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F31DD" w14:textId="77777777" w:rsidR="00DB0A46" w:rsidRDefault="00991634">
      <w:pPr>
        <w:pStyle w:val="BodyText"/>
        <w:spacing w:before="88"/>
        <w:ind w:left="2749" w:right="3385"/>
        <w:jc w:val="center"/>
      </w:pPr>
      <w:r>
        <w:t>University</w:t>
      </w:r>
      <w:r>
        <w:rPr>
          <w:spacing w:val="-5"/>
        </w:rPr>
        <w:t xml:space="preserve"> </w:t>
      </w:r>
      <w:r>
        <w:t>of</w:t>
      </w:r>
      <w:r>
        <w:rPr>
          <w:spacing w:val="-5"/>
        </w:rPr>
        <w:t xml:space="preserve"> </w:t>
      </w:r>
      <w:r>
        <w:t>California,</w:t>
      </w:r>
      <w:r>
        <w:rPr>
          <w:spacing w:val="-5"/>
        </w:rPr>
        <w:t xml:space="preserve"> </w:t>
      </w:r>
      <w:r>
        <w:t>Santa</w:t>
      </w:r>
      <w:r>
        <w:rPr>
          <w:spacing w:val="-5"/>
        </w:rPr>
        <w:t xml:space="preserve"> </w:t>
      </w:r>
      <w:r>
        <w:t>Barbara</w:t>
      </w:r>
    </w:p>
    <w:p w14:paraId="499F31DE" w14:textId="77777777" w:rsidR="00DB0A46" w:rsidRDefault="00DB0A46">
      <w:pPr>
        <w:pStyle w:val="BodyText"/>
        <w:rPr>
          <w:sz w:val="26"/>
        </w:rPr>
      </w:pPr>
    </w:p>
    <w:p w14:paraId="499F31DF" w14:textId="77777777" w:rsidR="00DB0A46" w:rsidRDefault="00DB0A46">
      <w:pPr>
        <w:pStyle w:val="BodyText"/>
        <w:rPr>
          <w:sz w:val="26"/>
        </w:rPr>
      </w:pPr>
    </w:p>
    <w:p w14:paraId="499F31E0" w14:textId="77777777" w:rsidR="00DB0A46" w:rsidRDefault="00DB0A46">
      <w:pPr>
        <w:pStyle w:val="BodyText"/>
        <w:rPr>
          <w:sz w:val="26"/>
        </w:rPr>
      </w:pPr>
    </w:p>
    <w:p w14:paraId="499F31E1" w14:textId="77777777" w:rsidR="00DB0A46" w:rsidRDefault="00DB0A46">
      <w:pPr>
        <w:pStyle w:val="BodyText"/>
        <w:rPr>
          <w:sz w:val="26"/>
        </w:rPr>
      </w:pPr>
    </w:p>
    <w:p w14:paraId="499F31E2" w14:textId="77777777" w:rsidR="00DB0A46" w:rsidRDefault="00DB0A46">
      <w:pPr>
        <w:pStyle w:val="BodyText"/>
        <w:rPr>
          <w:sz w:val="26"/>
        </w:rPr>
      </w:pPr>
    </w:p>
    <w:p w14:paraId="499F31E3" w14:textId="77777777" w:rsidR="00DB0A46" w:rsidRDefault="00DB0A46">
      <w:pPr>
        <w:pStyle w:val="BodyText"/>
        <w:rPr>
          <w:sz w:val="26"/>
        </w:rPr>
      </w:pPr>
    </w:p>
    <w:p w14:paraId="499F31E4" w14:textId="77777777" w:rsidR="00DB0A46" w:rsidRDefault="00DB0A46">
      <w:pPr>
        <w:pStyle w:val="BodyText"/>
        <w:rPr>
          <w:sz w:val="26"/>
        </w:rPr>
      </w:pPr>
    </w:p>
    <w:p w14:paraId="499F31E5" w14:textId="77777777" w:rsidR="00DB0A46" w:rsidRDefault="00DB0A46">
      <w:pPr>
        <w:pStyle w:val="BodyText"/>
        <w:rPr>
          <w:sz w:val="26"/>
        </w:rPr>
      </w:pPr>
    </w:p>
    <w:p w14:paraId="499F31E6" w14:textId="76C027E4" w:rsidR="00DB0A46" w:rsidRDefault="00991634">
      <w:pPr>
        <w:pStyle w:val="BodyText"/>
        <w:spacing w:before="224" w:line="420" w:lineRule="auto"/>
        <w:ind w:left="2748" w:right="3385"/>
        <w:jc w:val="center"/>
      </w:pPr>
      <w:r>
        <w:rPr>
          <w:noProof/>
        </w:rPr>
        <mc:AlternateContent>
          <mc:Choice Requires="wps">
            <w:drawing>
              <wp:anchor distT="0" distB="0" distL="114300" distR="114300" simplePos="0" relativeHeight="477944320" behindDoc="1" locked="0" layoutInCell="1" allowOverlap="1" wp14:anchorId="499F4E3A" wp14:editId="5A3D24F8">
                <wp:simplePos x="0" y="0"/>
                <wp:positionH relativeFrom="page">
                  <wp:posOffset>2345055</wp:posOffset>
                </wp:positionH>
                <wp:positionV relativeFrom="paragraph">
                  <wp:posOffset>1749425</wp:posOffset>
                </wp:positionV>
                <wp:extent cx="3227705" cy="1518920"/>
                <wp:effectExtent l="0" t="0" r="0" b="0"/>
                <wp:wrapNone/>
                <wp:docPr id="405" name="WordArt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000000">
                          <a:off x="0" y="0"/>
                          <a:ext cx="3227705" cy="15189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18A73" w14:textId="77777777" w:rsidR="00991634" w:rsidRDefault="00991634" w:rsidP="00991634">
                            <w:pPr>
                              <w:jc w:val="center"/>
                              <w:rPr>
                                <w:color w:val="FF8C8C"/>
                                <w:sz w:val="238"/>
                                <w:szCs w:val="238"/>
                                <w14:textFill>
                                  <w14:solidFill>
                                    <w14:srgbClr w14:val="FF8C8C">
                                      <w14:alpha w14:val="50000"/>
                                    </w14:srgbClr>
                                  </w14:solidFill>
                                </w14:textFill>
                              </w:rPr>
                            </w:pPr>
                            <w:r>
                              <w:rPr>
                                <w:color w:val="FF8C8C"/>
                                <w:sz w:val="238"/>
                                <w:szCs w:val="238"/>
                                <w14:textFill>
                                  <w14:solidFill>
                                    <w14:srgbClr w14:val="FF8C8C">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99F4E3A" id="_x0000_t202" coordsize="21600,21600" o:spt="202" path="m,l,21600r21600,l21600,xe">
                <v:stroke joinstyle="miter"/>
                <v:path gradientshapeok="t" o:connecttype="rect"/>
              </v:shapetype>
              <v:shape id="WordArt 117" o:spid="_x0000_s1026" type="#_x0000_t202" style="position:absolute;left:0;text-align:left;margin-left:184.65pt;margin-top:137.75pt;width:254.15pt;height:119.6pt;rotation:-60;z-index:-253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" filled="f" stroked="f">
                <v:stroke joinstyle="round"/>
                <o:lock v:ext="edit" shapetype="t"/>
                <v:textbox style="mso-fit-shape-to-text:t">
                  <w:txbxContent>
                    <w:p w14:paraId="72A18A73" w14:textId="77777777" w:rsidR="00991634" w:rsidRDefault="00991634" w:rsidP="00991634">
                      <w:pPr>
                        <w:jc w:val="center"/>
                        <w:rPr>
                          <w:color w:val="FF8C8C"/>
                          <w:sz w:val="238"/>
                          <w:szCs w:val="238"/>
                          <w14:textFill>
                            <w14:solidFill>
                              <w14:srgbClr w14:val="FF8C8C">
                                <w14:alpha w14:val="50000"/>
                              </w14:srgbClr>
                            </w14:solidFill>
                          </w14:textFill>
                        </w:rPr>
                      </w:pPr>
                      <w:r>
                        <w:rPr>
                          <w:color w:val="FF8C8C"/>
                          <w:sz w:val="238"/>
                          <w:szCs w:val="238"/>
                          <w14:textFill>
                            <w14:solidFill>
                              <w14:srgbClr w14:val="FF8C8C">
                                <w14:alpha w14:val="50000"/>
                              </w14:srgbClr>
                            </w14:solidFill>
                          </w14:textFill>
                        </w:rPr>
                        <w:t>Draft</w:t>
                      </w:r>
                    </w:p>
                  </w:txbxContent>
                </v:textbox>
                <w10:wrap anchorx="page"/>
              </v:shape>
            </w:pict>
          </mc:Fallback>
        </mc:AlternateContent>
      </w:r>
      <w:r>
        <w:t>Lexical</w:t>
      </w:r>
      <w:r>
        <w:rPr>
          <w:spacing w:val="-9"/>
        </w:rPr>
        <w:t xml:space="preserve"> </w:t>
      </w:r>
      <w:r>
        <w:t>polyfunctionality</w:t>
      </w:r>
      <w:r>
        <w:rPr>
          <w:spacing w:val="-9"/>
        </w:rPr>
        <w:t xml:space="preserve"> </w:t>
      </w:r>
      <w:r>
        <w:t>in</w:t>
      </w:r>
      <w:r>
        <w:rPr>
          <w:spacing w:val="-9"/>
        </w:rPr>
        <w:t xml:space="preserve"> </w:t>
      </w:r>
      <w:r>
        <w:t>discourse:</w:t>
      </w:r>
      <w:r>
        <w:rPr>
          <w:spacing w:val="-57"/>
        </w:rPr>
        <w:t xml:space="preserve"> </w:t>
      </w:r>
      <w:r>
        <w:t>A</w:t>
      </w:r>
      <w:r>
        <w:rPr>
          <w:spacing w:val="-7"/>
        </w:rPr>
        <w:t xml:space="preserve"> </w:t>
      </w:r>
      <w:r>
        <w:t>quantitative</w:t>
      </w:r>
      <w:r>
        <w:rPr>
          <w:spacing w:val="-6"/>
        </w:rPr>
        <w:t xml:space="preserve"> </w:t>
      </w:r>
      <w:r>
        <w:t>corpus-based</w:t>
      </w:r>
      <w:r>
        <w:rPr>
          <w:spacing w:val="-7"/>
        </w:rPr>
        <w:t xml:space="preserve"> </w:t>
      </w:r>
      <w:r>
        <w:t>approach</w:t>
      </w:r>
    </w:p>
    <w:p w14:paraId="499F31E7" w14:textId="77777777" w:rsidR="00DB0A46" w:rsidRDefault="00DB0A46">
      <w:pPr>
        <w:pStyle w:val="BodyText"/>
        <w:rPr>
          <w:sz w:val="26"/>
        </w:rPr>
      </w:pPr>
    </w:p>
    <w:p w14:paraId="499F31E8" w14:textId="77777777" w:rsidR="00DB0A46" w:rsidRDefault="00DB0A46">
      <w:pPr>
        <w:pStyle w:val="BodyText"/>
        <w:rPr>
          <w:sz w:val="26"/>
        </w:rPr>
      </w:pPr>
    </w:p>
    <w:p w14:paraId="499F31E9" w14:textId="77777777" w:rsidR="00DB0A46" w:rsidRDefault="00DB0A46">
      <w:pPr>
        <w:pStyle w:val="BodyText"/>
        <w:spacing w:before="3"/>
        <w:rPr>
          <w:sz w:val="21"/>
        </w:rPr>
      </w:pPr>
    </w:p>
    <w:p w14:paraId="499F31EA" w14:textId="77777777" w:rsidR="00DB0A46" w:rsidRDefault="00991634">
      <w:pPr>
        <w:pStyle w:val="BodyText"/>
        <w:spacing w:line="420" w:lineRule="auto"/>
        <w:ind w:left="205" w:right="838"/>
        <w:jc w:val="center"/>
      </w:pPr>
      <w:r>
        <w:t>A</w:t>
      </w:r>
      <w:r>
        <w:rPr>
          <w:spacing w:val="-4"/>
        </w:rPr>
        <w:t xml:space="preserve"> </w:t>
      </w:r>
      <w:r>
        <w:t>dissertation</w:t>
      </w:r>
      <w:r>
        <w:rPr>
          <w:spacing w:val="-4"/>
        </w:rPr>
        <w:t xml:space="preserve"> </w:t>
      </w:r>
      <w:r>
        <w:t>submitted</w:t>
      </w:r>
      <w:r>
        <w:rPr>
          <w:spacing w:val="-4"/>
        </w:rPr>
        <w:t xml:space="preserve"> </w:t>
      </w:r>
      <w:r>
        <w:t>in</w:t>
      </w:r>
      <w:r>
        <w:rPr>
          <w:spacing w:val="-4"/>
        </w:rPr>
        <w:t xml:space="preserve"> </w:t>
      </w:r>
      <w:r>
        <w:t>partial</w:t>
      </w:r>
      <w:r>
        <w:rPr>
          <w:spacing w:val="-3"/>
        </w:rPr>
        <w:t xml:space="preserve"> </w:t>
      </w:r>
      <w:r>
        <w:t>satisfaction</w:t>
      </w:r>
      <w:r>
        <w:rPr>
          <w:spacing w:val="-4"/>
        </w:rPr>
        <w:t xml:space="preserve"> </w:t>
      </w:r>
      <w:r>
        <w:t>of</w:t>
      </w:r>
      <w:r>
        <w:rPr>
          <w:spacing w:val="-4"/>
        </w:rPr>
        <w:t xml:space="preserve"> </w:t>
      </w:r>
      <w:r>
        <w:t>the</w:t>
      </w:r>
      <w:r>
        <w:rPr>
          <w:spacing w:val="-4"/>
        </w:rPr>
        <w:t xml:space="preserve"> </w:t>
      </w:r>
      <w:r>
        <w:t>requirements</w:t>
      </w:r>
      <w:r>
        <w:rPr>
          <w:spacing w:val="-3"/>
        </w:rPr>
        <w:t xml:space="preserve"> </w:t>
      </w:r>
      <w:r>
        <w:t>for</w:t>
      </w:r>
      <w:r>
        <w:rPr>
          <w:spacing w:val="-4"/>
        </w:rPr>
        <w:t xml:space="preserve"> </w:t>
      </w:r>
      <w:r>
        <w:t>the</w:t>
      </w:r>
      <w:r>
        <w:rPr>
          <w:spacing w:val="-4"/>
        </w:rPr>
        <w:t xml:space="preserve"> </w:t>
      </w:r>
      <w:r>
        <w:t>degree</w:t>
      </w:r>
      <w:r>
        <w:rPr>
          <w:spacing w:val="-4"/>
        </w:rPr>
        <w:t xml:space="preserve"> </w:t>
      </w:r>
      <w:r>
        <w:t>Doctor</w:t>
      </w:r>
      <w:r>
        <w:rPr>
          <w:spacing w:val="-3"/>
        </w:rPr>
        <w:t xml:space="preserve"> </w:t>
      </w:r>
      <w:r>
        <w:t>of</w:t>
      </w:r>
      <w:r>
        <w:rPr>
          <w:spacing w:val="-57"/>
        </w:rPr>
        <w:t xml:space="preserve"> </w:t>
      </w:r>
      <w:r>
        <w:t>Philosophy</w:t>
      </w:r>
      <w:r>
        <w:rPr>
          <w:spacing w:val="-2"/>
        </w:rPr>
        <w:t xml:space="preserve"> </w:t>
      </w:r>
      <w:r>
        <w:t>in</w:t>
      </w:r>
      <w:r>
        <w:rPr>
          <w:spacing w:val="-1"/>
        </w:rPr>
        <w:t xml:space="preserve"> </w:t>
      </w:r>
      <w:r>
        <w:t>Linguistics</w:t>
      </w:r>
    </w:p>
    <w:p w14:paraId="499F31EB" w14:textId="77777777" w:rsidR="00DB0A46" w:rsidRDefault="00DB0A46">
      <w:pPr>
        <w:pStyle w:val="BodyText"/>
        <w:spacing w:before="6"/>
        <w:rPr>
          <w:sz w:val="22"/>
        </w:rPr>
      </w:pPr>
    </w:p>
    <w:p w14:paraId="499F31EC" w14:textId="77777777" w:rsidR="00DB0A46" w:rsidRDefault="00991634">
      <w:pPr>
        <w:pStyle w:val="BodyText"/>
        <w:spacing w:before="1"/>
        <w:ind w:left="2748" w:right="3385"/>
        <w:jc w:val="center"/>
      </w:pPr>
      <w:r>
        <w:t>by</w:t>
      </w:r>
    </w:p>
    <w:p w14:paraId="499F31ED" w14:textId="77777777" w:rsidR="00DB0A46" w:rsidRDefault="00DB0A46">
      <w:pPr>
        <w:pStyle w:val="BodyText"/>
        <w:spacing w:before="10"/>
        <w:rPr>
          <w:sz w:val="38"/>
        </w:rPr>
      </w:pPr>
    </w:p>
    <w:p w14:paraId="499F31EE" w14:textId="77777777" w:rsidR="00DB0A46" w:rsidRDefault="00991634">
      <w:pPr>
        <w:pStyle w:val="BodyText"/>
        <w:ind w:left="2748" w:right="3385"/>
        <w:jc w:val="center"/>
      </w:pPr>
      <w:r>
        <w:t>Daniel</w:t>
      </w:r>
      <w:r>
        <w:rPr>
          <w:spacing w:val="-9"/>
        </w:rPr>
        <w:t xml:space="preserve"> </w:t>
      </w:r>
      <w:r>
        <w:t>W.</w:t>
      </w:r>
      <w:r>
        <w:rPr>
          <w:spacing w:val="-8"/>
        </w:rPr>
        <w:t xml:space="preserve"> </w:t>
      </w:r>
      <w:r>
        <w:t>Hieber</w:t>
      </w:r>
    </w:p>
    <w:p w14:paraId="499F31EF" w14:textId="77777777" w:rsidR="00DB0A46" w:rsidRDefault="00DB0A46">
      <w:pPr>
        <w:pStyle w:val="BodyText"/>
        <w:rPr>
          <w:sz w:val="26"/>
        </w:rPr>
      </w:pPr>
    </w:p>
    <w:p w14:paraId="499F31F0" w14:textId="77777777" w:rsidR="00DB0A46" w:rsidRDefault="00DB0A46">
      <w:pPr>
        <w:pStyle w:val="BodyText"/>
        <w:rPr>
          <w:sz w:val="26"/>
        </w:rPr>
      </w:pPr>
    </w:p>
    <w:p w14:paraId="499F31F1" w14:textId="77777777" w:rsidR="00DB0A46" w:rsidRDefault="00DB0A46">
      <w:pPr>
        <w:pStyle w:val="BodyText"/>
        <w:rPr>
          <w:sz w:val="26"/>
        </w:rPr>
      </w:pPr>
    </w:p>
    <w:p w14:paraId="499F31F2" w14:textId="77777777" w:rsidR="00DB0A46" w:rsidRDefault="00DB0A46">
      <w:pPr>
        <w:pStyle w:val="BodyText"/>
        <w:rPr>
          <w:sz w:val="26"/>
        </w:rPr>
      </w:pPr>
    </w:p>
    <w:p w14:paraId="499F31F3" w14:textId="77777777" w:rsidR="00DB0A46" w:rsidRDefault="00991634">
      <w:pPr>
        <w:pStyle w:val="BodyText"/>
        <w:spacing w:before="214" w:line="420" w:lineRule="auto"/>
        <w:ind w:left="2982" w:right="3616" w:firstLine="599"/>
      </w:pPr>
      <w:r>
        <w:t>Committee in Charge:</w:t>
      </w:r>
      <w:r>
        <w:rPr>
          <w:spacing w:val="1"/>
        </w:rPr>
        <w:t xml:space="preserve"> </w:t>
      </w:r>
      <w:r>
        <w:t>Professor</w:t>
      </w:r>
      <w:r>
        <w:rPr>
          <w:spacing w:val="-10"/>
        </w:rPr>
        <w:t xml:space="preserve"> </w:t>
      </w:r>
      <w:r>
        <w:t>Marianne</w:t>
      </w:r>
      <w:r>
        <w:rPr>
          <w:spacing w:val="-9"/>
        </w:rPr>
        <w:t xml:space="preserve"> </w:t>
      </w:r>
      <w:r>
        <w:t>Mithun,</w:t>
      </w:r>
      <w:r>
        <w:rPr>
          <w:spacing w:val="-9"/>
        </w:rPr>
        <w:t xml:space="preserve"> </w:t>
      </w:r>
      <w:r>
        <w:t>Chair</w:t>
      </w:r>
    </w:p>
    <w:p w14:paraId="499F31F4" w14:textId="77777777" w:rsidR="00DB0A46" w:rsidRDefault="00991634">
      <w:pPr>
        <w:pStyle w:val="BodyText"/>
        <w:spacing w:line="420" w:lineRule="auto"/>
        <w:ind w:left="3388" w:right="4024" w:hanging="1"/>
        <w:jc w:val="center"/>
      </w:pPr>
      <w:r>
        <w:t>Professor</w:t>
      </w:r>
      <w:r>
        <w:rPr>
          <w:spacing w:val="-7"/>
        </w:rPr>
        <w:t xml:space="preserve"> </w:t>
      </w:r>
      <w:r>
        <w:t>Bernard</w:t>
      </w:r>
      <w:r>
        <w:rPr>
          <w:spacing w:val="-7"/>
        </w:rPr>
        <w:t xml:space="preserve"> </w:t>
      </w:r>
      <w:r>
        <w:t>Comrie</w:t>
      </w:r>
      <w:r>
        <w:rPr>
          <w:spacing w:val="-57"/>
        </w:rPr>
        <w:t xml:space="preserve"> </w:t>
      </w:r>
      <w:r>
        <w:t>Professor</w:t>
      </w:r>
      <w:r>
        <w:rPr>
          <w:spacing w:val="-14"/>
        </w:rPr>
        <w:t xml:space="preserve"> </w:t>
      </w:r>
      <w:r>
        <w:t>Stefan</w:t>
      </w:r>
      <w:r>
        <w:rPr>
          <w:spacing w:val="-13"/>
        </w:rPr>
        <w:t xml:space="preserve"> </w:t>
      </w:r>
      <w:r>
        <w:t>Th.</w:t>
      </w:r>
      <w:r>
        <w:rPr>
          <w:spacing w:val="3"/>
        </w:rPr>
        <w:t xml:space="preserve"> </w:t>
      </w:r>
      <w:r>
        <w:t>Gries</w:t>
      </w:r>
    </w:p>
    <w:p w14:paraId="499F31F5" w14:textId="77777777" w:rsidR="00DB0A46" w:rsidRDefault="00991634">
      <w:pPr>
        <w:pStyle w:val="BodyText"/>
        <w:spacing w:line="272" w:lineRule="exact"/>
        <w:ind w:left="203" w:right="838"/>
        <w:jc w:val="center"/>
      </w:pPr>
      <w:r>
        <w:t>Professor</w:t>
      </w:r>
      <w:r>
        <w:rPr>
          <w:spacing w:val="-6"/>
        </w:rPr>
        <w:t xml:space="preserve"> </w:t>
      </w:r>
      <w:r>
        <w:t>William</w:t>
      </w:r>
      <w:r>
        <w:rPr>
          <w:spacing w:val="-5"/>
        </w:rPr>
        <w:t xml:space="preserve"> </w:t>
      </w:r>
      <w:r>
        <w:t>Croft</w:t>
      </w:r>
      <w:r>
        <w:rPr>
          <w:spacing w:val="-6"/>
        </w:rPr>
        <w:t xml:space="preserve"> </w:t>
      </w:r>
      <w:r>
        <w:t>(University</w:t>
      </w:r>
      <w:r>
        <w:rPr>
          <w:spacing w:val="-5"/>
        </w:rPr>
        <w:t xml:space="preserve"> </w:t>
      </w:r>
      <w:r>
        <w:t>of</w:t>
      </w:r>
      <w:r>
        <w:rPr>
          <w:spacing w:val="-6"/>
        </w:rPr>
        <w:t xml:space="preserve"> </w:t>
      </w:r>
      <w:r>
        <w:t>New</w:t>
      </w:r>
      <w:r>
        <w:rPr>
          <w:spacing w:val="-5"/>
        </w:rPr>
        <w:t xml:space="preserve"> </w:t>
      </w:r>
      <w:r>
        <w:t>Mexico)</w:t>
      </w:r>
    </w:p>
    <w:p w14:paraId="499F31F6" w14:textId="77777777" w:rsidR="00DB0A46" w:rsidRDefault="00DB0A46">
      <w:pPr>
        <w:pStyle w:val="BodyText"/>
        <w:rPr>
          <w:sz w:val="26"/>
        </w:rPr>
      </w:pPr>
    </w:p>
    <w:p w14:paraId="499F31F7" w14:textId="77777777" w:rsidR="00DB0A46" w:rsidRDefault="00DB0A46">
      <w:pPr>
        <w:pStyle w:val="BodyText"/>
        <w:rPr>
          <w:sz w:val="26"/>
        </w:rPr>
      </w:pPr>
    </w:p>
    <w:p w14:paraId="499F31F8" w14:textId="77777777" w:rsidR="00DB0A46" w:rsidRDefault="00DB0A46">
      <w:pPr>
        <w:pStyle w:val="BodyText"/>
        <w:spacing w:before="8"/>
        <w:rPr>
          <w:sz w:val="21"/>
        </w:rPr>
      </w:pPr>
    </w:p>
    <w:p w14:paraId="499F31F9" w14:textId="77777777" w:rsidR="00DB0A46" w:rsidRDefault="00991634">
      <w:pPr>
        <w:pStyle w:val="BodyText"/>
        <w:spacing w:before="1"/>
        <w:ind w:left="2748" w:right="3385"/>
        <w:jc w:val="center"/>
      </w:pPr>
      <w:r>
        <w:t>June</w:t>
      </w:r>
      <w:r>
        <w:rPr>
          <w:spacing w:val="-3"/>
        </w:rPr>
        <w:t xml:space="preserve"> </w:t>
      </w:r>
      <w:r>
        <w:t>2021</w:t>
      </w:r>
    </w:p>
    <w:p w14:paraId="499F31FA" w14:textId="77777777" w:rsidR="00DB0A46" w:rsidRDefault="00DB0A46">
      <w:pPr>
        <w:jc w:val="center"/>
        <w:sectPr w:rsidR="00DB0A46">
          <w:type w:val="continuous"/>
          <w:pgSz w:w="12240" w:h="15840"/>
          <w:pgMar w:top="1300" w:right="640" w:bottom="280" w:left="1640" w:header="720" w:footer="720" w:gutter="0"/>
          <w:cols w:space="720"/>
        </w:sectPr>
      </w:pPr>
    </w:p>
    <w:p w14:paraId="499F31FB" w14:textId="77777777" w:rsidR="00DB0A46" w:rsidRDefault="00DB0A46">
      <w:pPr>
        <w:pStyle w:val="BodyText"/>
        <w:spacing w:before="6"/>
        <w:rPr>
          <w:sz w:val="28"/>
        </w:rPr>
      </w:pPr>
    </w:p>
    <w:p w14:paraId="499F31FC" w14:textId="77777777" w:rsidR="00DB0A46" w:rsidRDefault="00991634">
      <w:pPr>
        <w:pStyle w:val="BodyText"/>
        <w:spacing w:before="100"/>
        <w:ind w:left="2082"/>
      </w:pPr>
      <w:r>
        <w:rPr>
          <w:w w:val="95"/>
        </w:rPr>
        <w:t>The</w:t>
      </w:r>
      <w:r>
        <w:rPr>
          <w:spacing w:val="21"/>
          <w:w w:val="95"/>
        </w:rPr>
        <w:t xml:space="preserve"> </w:t>
      </w:r>
      <w:r>
        <w:rPr>
          <w:w w:val="95"/>
        </w:rPr>
        <w:t>dissertation</w:t>
      </w:r>
      <w:r>
        <w:rPr>
          <w:spacing w:val="21"/>
          <w:w w:val="95"/>
        </w:rPr>
        <w:t xml:space="preserve"> </w:t>
      </w:r>
      <w:r>
        <w:rPr>
          <w:w w:val="95"/>
        </w:rPr>
        <w:t>of</w:t>
      </w:r>
      <w:r>
        <w:rPr>
          <w:spacing w:val="21"/>
          <w:w w:val="95"/>
        </w:rPr>
        <w:t xml:space="preserve"> </w:t>
      </w:r>
      <w:r>
        <w:rPr>
          <w:w w:val="95"/>
        </w:rPr>
        <w:t>Daniel</w:t>
      </w:r>
      <w:r>
        <w:rPr>
          <w:spacing w:val="21"/>
          <w:w w:val="95"/>
        </w:rPr>
        <w:t xml:space="preserve"> </w:t>
      </w:r>
      <w:r>
        <w:rPr>
          <w:w w:val="95"/>
        </w:rPr>
        <w:t>W.</w:t>
      </w:r>
      <w:r>
        <w:rPr>
          <w:spacing w:val="22"/>
          <w:w w:val="95"/>
        </w:rPr>
        <w:t xml:space="preserve"> </w:t>
      </w:r>
      <w:r>
        <w:rPr>
          <w:w w:val="95"/>
        </w:rPr>
        <w:t>Hieber</w:t>
      </w:r>
      <w:r>
        <w:rPr>
          <w:spacing w:val="21"/>
          <w:w w:val="95"/>
        </w:rPr>
        <w:t xml:space="preserve"> </w:t>
      </w:r>
      <w:r>
        <w:rPr>
          <w:w w:val="95"/>
        </w:rPr>
        <w:t>is</w:t>
      </w:r>
      <w:r>
        <w:rPr>
          <w:spacing w:val="21"/>
          <w:w w:val="95"/>
        </w:rPr>
        <w:t xml:space="preserve"> </w:t>
      </w:r>
      <w:r>
        <w:rPr>
          <w:w w:val="95"/>
        </w:rPr>
        <w:t>approved.</w:t>
      </w:r>
    </w:p>
    <w:p w14:paraId="499F31FD" w14:textId="77777777" w:rsidR="00DB0A46" w:rsidRDefault="00DB0A46">
      <w:pPr>
        <w:pStyle w:val="BodyText"/>
        <w:rPr>
          <w:sz w:val="20"/>
        </w:rPr>
      </w:pPr>
    </w:p>
    <w:p w14:paraId="499F31FE" w14:textId="77777777" w:rsidR="00DB0A46" w:rsidRDefault="00DB0A46">
      <w:pPr>
        <w:pStyle w:val="BodyText"/>
        <w:rPr>
          <w:sz w:val="20"/>
        </w:rPr>
      </w:pPr>
    </w:p>
    <w:p w14:paraId="499F31FF" w14:textId="77777777" w:rsidR="00DB0A46" w:rsidRDefault="00DB0A46">
      <w:pPr>
        <w:pStyle w:val="BodyText"/>
        <w:rPr>
          <w:sz w:val="20"/>
        </w:rPr>
      </w:pPr>
    </w:p>
    <w:p w14:paraId="499F3200" w14:textId="77777777" w:rsidR="00DB0A46" w:rsidRDefault="00DB0A46">
      <w:pPr>
        <w:pStyle w:val="BodyText"/>
        <w:rPr>
          <w:sz w:val="20"/>
        </w:rPr>
      </w:pPr>
    </w:p>
    <w:p w14:paraId="499F3201" w14:textId="6B0C4C23" w:rsidR="00DB0A46" w:rsidRDefault="00991634">
      <w:pPr>
        <w:pStyle w:val="BodyText"/>
        <w:spacing w:before="5"/>
        <w:rPr>
          <w:sz w:val="29"/>
        </w:rPr>
      </w:pPr>
      <w:r>
        <w:rPr>
          <w:noProof/>
        </w:rPr>
        <mc:AlternateContent>
          <mc:Choice Requires="wps">
            <w:drawing>
              <wp:anchor distT="0" distB="0" distL="0" distR="0" simplePos="0" relativeHeight="487588352" behindDoc="1" locked="0" layoutInCell="1" allowOverlap="1" wp14:anchorId="499F4E3B" wp14:editId="27C927E5">
                <wp:simplePos x="0" y="0"/>
                <wp:positionH relativeFrom="page">
                  <wp:posOffset>2057400</wp:posOffset>
                </wp:positionH>
                <wp:positionV relativeFrom="paragraph">
                  <wp:posOffset>228600</wp:posOffset>
                </wp:positionV>
                <wp:extent cx="3657600" cy="1270"/>
                <wp:effectExtent l="0" t="0" r="0" b="0"/>
                <wp:wrapTopAndBottom/>
                <wp:docPr id="40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3240 3240"/>
                            <a:gd name="T1" fmla="*/ T0 w 5760"/>
                            <a:gd name="T2" fmla="+- 0 9000 3240"/>
                            <a:gd name="T3" fmla="*/ T2 w 5760"/>
                          </a:gdLst>
                          <a:ahLst/>
                          <a:cxnLst>
                            <a:cxn ang="0">
                              <a:pos x="T1" y="0"/>
                            </a:cxn>
                            <a:cxn ang="0">
                              <a:pos x="T3" y="0"/>
                            </a:cxn>
                          </a:cxnLst>
                          <a:rect l="0" t="0" r="r" b="b"/>
                          <a:pathLst>
                            <a:path w="5760">
                              <a:moveTo>
                                <a:pt x="0" y="0"/>
                              </a:moveTo>
                              <a:lnTo>
                                <a:pt x="57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1CC4A" id="docshape1" o:spid="_x0000_s1026" style="position:absolute;margin-left:162pt;margin-top:18pt;width:4in;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" path="m,l5760,e" filled="f" strokeweight=".14058mm">
                <v:path arrowok="t" o:connecttype="custom" o:connectlocs="0,0;3657600,0" o:connectangles="0,0"/>
                <w10:wrap type="topAndBottom" anchorx="page"/>
              </v:shape>
            </w:pict>
          </mc:Fallback>
        </mc:AlternateContent>
      </w:r>
    </w:p>
    <w:p w14:paraId="499F3202" w14:textId="77777777" w:rsidR="00DB0A46" w:rsidRDefault="00DB0A46">
      <w:pPr>
        <w:pStyle w:val="BodyText"/>
        <w:spacing w:before="4"/>
        <w:rPr>
          <w:sz w:val="14"/>
        </w:rPr>
      </w:pPr>
    </w:p>
    <w:p w14:paraId="499F3203" w14:textId="77777777" w:rsidR="00DB0A46" w:rsidRDefault="00991634">
      <w:pPr>
        <w:pStyle w:val="BodyText"/>
        <w:spacing w:before="100"/>
        <w:ind w:left="1600"/>
      </w:pPr>
      <w:r>
        <w:t>Bernard</w:t>
      </w:r>
      <w:r>
        <w:rPr>
          <w:spacing w:val="-9"/>
        </w:rPr>
        <w:t xml:space="preserve"> </w:t>
      </w:r>
      <w:r>
        <w:t>Comrie</w:t>
      </w:r>
    </w:p>
    <w:p w14:paraId="499F3204" w14:textId="77777777" w:rsidR="00DB0A46" w:rsidRDefault="00DB0A46">
      <w:pPr>
        <w:pStyle w:val="BodyText"/>
        <w:rPr>
          <w:sz w:val="20"/>
        </w:rPr>
      </w:pPr>
    </w:p>
    <w:p w14:paraId="499F3205" w14:textId="77777777" w:rsidR="00DB0A46" w:rsidRDefault="00DB0A46">
      <w:pPr>
        <w:pStyle w:val="BodyText"/>
        <w:rPr>
          <w:sz w:val="20"/>
        </w:rPr>
      </w:pPr>
    </w:p>
    <w:p w14:paraId="499F3206" w14:textId="77777777" w:rsidR="00DB0A46" w:rsidRDefault="00DB0A46">
      <w:pPr>
        <w:pStyle w:val="BodyText"/>
        <w:rPr>
          <w:sz w:val="20"/>
        </w:rPr>
      </w:pPr>
    </w:p>
    <w:p w14:paraId="499F3207" w14:textId="1A473C7A" w:rsidR="00DB0A46" w:rsidRDefault="00991634">
      <w:pPr>
        <w:pStyle w:val="BodyText"/>
        <w:spacing w:before="8"/>
        <w:rPr>
          <w:sz w:val="26"/>
        </w:rPr>
      </w:pPr>
      <w:r>
        <w:rPr>
          <w:noProof/>
        </w:rPr>
        <mc:AlternateContent>
          <mc:Choice Requires="wps">
            <w:drawing>
              <wp:anchor distT="0" distB="0" distL="0" distR="0" simplePos="0" relativeHeight="487588864" behindDoc="1" locked="0" layoutInCell="1" allowOverlap="1" wp14:anchorId="499F4E3C" wp14:editId="1F69008F">
                <wp:simplePos x="0" y="0"/>
                <wp:positionH relativeFrom="page">
                  <wp:posOffset>2057400</wp:posOffset>
                </wp:positionH>
                <wp:positionV relativeFrom="paragraph">
                  <wp:posOffset>208915</wp:posOffset>
                </wp:positionV>
                <wp:extent cx="3657600" cy="1270"/>
                <wp:effectExtent l="0" t="0" r="0" b="0"/>
                <wp:wrapTopAndBottom/>
                <wp:docPr id="403"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3240 3240"/>
                            <a:gd name="T1" fmla="*/ T0 w 5760"/>
                            <a:gd name="T2" fmla="+- 0 9000 3240"/>
                            <a:gd name="T3" fmla="*/ T2 w 5760"/>
                          </a:gdLst>
                          <a:ahLst/>
                          <a:cxnLst>
                            <a:cxn ang="0">
                              <a:pos x="T1" y="0"/>
                            </a:cxn>
                            <a:cxn ang="0">
                              <a:pos x="T3" y="0"/>
                            </a:cxn>
                          </a:cxnLst>
                          <a:rect l="0" t="0" r="r" b="b"/>
                          <a:pathLst>
                            <a:path w="5760">
                              <a:moveTo>
                                <a:pt x="0" y="0"/>
                              </a:moveTo>
                              <a:lnTo>
                                <a:pt x="57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50AEB" id="docshape2" o:spid="_x0000_s1026" style="position:absolute;margin-left:162pt;margin-top:16.45pt;width:4in;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" path="m,l5760,e" filled="f" strokeweight=".14058mm">
                <v:path arrowok="t" o:connecttype="custom" o:connectlocs="0,0;3657600,0" o:connectangles="0,0"/>
                <w10:wrap type="topAndBottom" anchorx="page"/>
              </v:shape>
            </w:pict>
          </mc:Fallback>
        </mc:AlternateContent>
      </w:r>
    </w:p>
    <w:p w14:paraId="499F3208" w14:textId="77777777" w:rsidR="00DB0A46" w:rsidRDefault="00DB0A46">
      <w:pPr>
        <w:pStyle w:val="BodyText"/>
        <w:spacing w:before="4"/>
        <w:rPr>
          <w:sz w:val="14"/>
        </w:rPr>
      </w:pPr>
    </w:p>
    <w:p w14:paraId="499F3209" w14:textId="77777777" w:rsidR="00DB0A46" w:rsidRDefault="00991634">
      <w:pPr>
        <w:pStyle w:val="BodyText"/>
        <w:spacing w:before="100"/>
        <w:ind w:left="1600"/>
      </w:pPr>
      <w:r>
        <w:t>Stefan</w:t>
      </w:r>
      <w:r>
        <w:rPr>
          <w:spacing w:val="-13"/>
        </w:rPr>
        <w:t xml:space="preserve"> </w:t>
      </w:r>
      <w:r>
        <w:t>Th.</w:t>
      </w:r>
      <w:r>
        <w:rPr>
          <w:spacing w:val="4"/>
        </w:rPr>
        <w:t xml:space="preserve"> </w:t>
      </w:r>
      <w:r>
        <w:t>Gries</w:t>
      </w:r>
    </w:p>
    <w:p w14:paraId="499F320A" w14:textId="77777777" w:rsidR="00DB0A46" w:rsidRDefault="00DB0A46">
      <w:pPr>
        <w:pStyle w:val="BodyText"/>
        <w:rPr>
          <w:sz w:val="20"/>
        </w:rPr>
      </w:pPr>
    </w:p>
    <w:p w14:paraId="499F320B" w14:textId="77777777" w:rsidR="00DB0A46" w:rsidRDefault="00DB0A46">
      <w:pPr>
        <w:pStyle w:val="BodyText"/>
        <w:rPr>
          <w:sz w:val="20"/>
        </w:rPr>
      </w:pPr>
    </w:p>
    <w:p w14:paraId="499F320C" w14:textId="77777777" w:rsidR="00DB0A46" w:rsidRDefault="00DB0A46">
      <w:pPr>
        <w:pStyle w:val="BodyText"/>
        <w:rPr>
          <w:sz w:val="20"/>
        </w:rPr>
      </w:pPr>
    </w:p>
    <w:p w14:paraId="499F320D" w14:textId="73BCB3BB" w:rsidR="00DB0A46" w:rsidRDefault="00991634">
      <w:pPr>
        <w:pStyle w:val="BodyText"/>
        <w:spacing w:before="8"/>
        <w:rPr>
          <w:sz w:val="26"/>
        </w:rPr>
      </w:pPr>
      <w:r>
        <w:rPr>
          <w:noProof/>
        </w:rPr>
        <mc:AlternateContent>
          <mc:Choice Requires="wps">
            <w:drawing>
              <wp:anchor distT="0" distB="0" distL="0" distR="0" simplePos="0" relativeHeight="487589376" behindDoc="1" locked="0" layoutInCell="1" allowOverlap="1" wp14:anchorId="499F4E3D" wp14:editId="0008FC1E">
                <wp:simplePos x="0" y="0"/>
                <wp:positionH relativeFrom="page">
                  <wp:posOffset>2057400</wp:posOffset>
                </wp:positionH>
                <wp:positionV relativeFrom="paragraph">
                  <wp:posOffset>208915</wp:posOffset>
                </wp:positionV>
                <wp:extent cx="3657600" cy="1270"/>
                <wp:effectExtent l="0" t="0" r="0" b="0"/>
                <wp:wrapTopAndBottom/>
                <wp:docPr id="402"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3240 3240"/>
                            <a:gd name="T1" fmla="*/ T0 w 5760"/>
                            <a:gd name="T2" fmla="+- 0 9000 3240"/>
                            <a:gd name="T3" fmla="*/ T2 w 5760"/>
                          </a:gdLst>
                          <a:ahLst/>
                          <a:cxnLst>
                            <a:cxn ang="0">
                              <a:pos x="T1" y="0"/>
                            </a:cxn>
                            <a:cxn ang="0">
                              <a:pos x="T3" y="0"/>
                            </a:cxn>
                          </a:cxnLst>
                          <a:rect l="0" t="0" r="r" b="b"/>
                          <a:pathLst>
                            <a:path w="5760">
                              <a:moveTo>
                                <a:pt x="0" y="0"/>
                              </a:moveTo>
                              <a:lnTo>
                                <a:pt x="57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6D6B0" id="docshape3" o:spid="_x0000_s1026" style="position:absolute;margin-left:162pt;margin-top:16.45pt;width:4in;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" path="m,l5760,e" filled="f" strokeweight=".14058mm">
                <v:path arrowok="t" o:connecttype="custom" o:connectlocs="0,0;3657600,0" o:connectangles="0,0"/>
                <w10:wrap type="topAndBottom" anchorx="page"/>
              </v:shape>
            </w:pict>
          </mc:Fallback>
        </mc:AlternateContent>
      </w:r>
    </w:p>
    <w:p w14:paraId="499F320E" w14:textId="77777777" w:rsidR="00DB0A46" w:rsidRDefault="00DB0A46">
      <w:pPr>
        <w:pStyle w:val="BodyText"/>
        <w:spacing w:before="4"/>
        <w:rPr>
          <w:sz w:val="14"/>
        </w:rPr>
      </w:pPr>
    </w:p>
    <w:p w14:paraId="499F320F" w14:textId="77777777" w:rsidR="00DB0A46" w:rsidRDefault="00991634">
      <w:pPr>
        <w:pStyle w:val="BodyText"/>
        <w:spacing w:before="100"/>
        <w:ind w:left="1600"/>
      </w:pPr>
      <w:r>
        <w:t>William</w:t>
      </w:r>
      <w:r>
        <w:rPr>
          <w:spacing w:val="-7"/>
        </w:rPr>
        <w:t xml:space="preserve"> </w:t>
      </w:r>
      <w:r>
        <w:t>Croft</w:t>
      </w:r>
    </w:p>
    <w:p w14:paraId="499F3210" w14:textId="77777777" w:rsidR="00DB0A46" w:rsidRDefault="00DB0A46">
      <w:pPr>
        <w:pStyle w:val="BodyText"/>
        <w:rPr>
          <w:sz w:val="20"/>
        </w:rPr>
      </w:pPr>
    </w:p>
    <w:p w14:paraId="499F3211" w14:textId="77777777" w:rsidR="00DB0A46" w:rsidRDefault="00DB0A46">
      <w:pPr>
        <w:pStyle w:val="BodyText"/>
        <w:rPr>
          <w:sz w:val="20"/>
        </w:rPr>
      </w:pPr>
    </w:p>
    <w:p w14:paraId="499F3212" w14:textId="77777777" w:rsidR="00DB0A46" w:rsidRDefault="00DB0A46">
      <w:pPr>
        <w:pStyle w:val="BodyText"/>
        <w:rPr>
          <w:sz w:val="20"/>
        </w:rPr>
      </w:pPr>
    </w:p>
    <w:p w14:paraId="499F3213" w14:textId="75731F14" w:rsidR="00DB0A46" w:rsidRDefault="00991634">
      <w:pPr>
        <w:pStyle w:val="BodyText"/>
        <w:spacing w:before="8"/>
        <w:rPr>
          <w:sz w:val="26"/>
        </w:rPr>
      </w:pPr>
      <w:r>
        <w:rPr>
          <w:noProof/>
        </w:rPr>
        <mc:AlternateContent>
          <mc:Choice Requires="wps">
            <w:drawing>
              <wp:anchor distT="0" distB="0" distL="0" distR="0" simplePos="0" relativeHeight="487589888" behindDoc="1" locked="0" layoutInCell="1" allowOverlap="1" wp14:anchorId="499F4E3E" wp14:editId="2862E836">
                <wp:simplePos x="0" y="0"/>
                <wp:positionH relativeFrom="page">
                  <wp:posOffset>2057400</wp:posOffset>
                </wp:positionH>
                <wp:positionV relativeFrom="paragraph">
                  <wp:posOffset>208915</wp:posOffset>
                </wp:positionV>
                <wp:extent cx="3657600" cy="1270"/>
                <wp:effectExtent l="0" t="0" r="0" b="0"/>
                <wp:wrapTopAndBottom/>
                <wp:docPr id="401"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3240 3240"/>
                            <a:gd name="T1" fmla="*/ T0 w 5760"/>
                            <a:gd name="T2" fmla="+- 0 9000 3240"/>
                            <a:gd name="T3" fmla="*/ T2 w 5760"/>
                          </a:gdLst>
                          <a:ahLst/>
                          <a:cxnLst>
                            <a:cxn ang="0">
                              <a:pos x="T1" y="0"/>
                            </a:cxn>
                            <a:cxn ang="0">
                              <a:pos x="T3" y="0"/>
                            </a:cxn>
                          </a:cxnLst>
                          <a:rect l="0" t="0" r="r" b="b"/>
                          <a:pathLst>
                            <a:path w="5760">
                              <a:moveTo>
                                <a:pt x="0" y="0"/>
                              </a:moveTo>
                              <a:lnTo>
                                <a:pt x="57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CD0EB" id="docshape4" o:spid="_x0000_s1026" style="position:absolute;margin-left:162pt;margin-top:16.45pt;width:4in;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" path="m,l5760,e" filled="f" strokeweight=".14058mm">
                <v:path arrowok="t" o:connecttype="custom" o:connectlocs="0,0;3657600,0" o:connectangles="0,0"/>
                <w10:wrap type="topAndBottom" anchorx="page"/>
              </v:shape>
            </w:pict>
          </mc:Fallback>
        </mc:AlternateContent>
      </w:r>
    </w:p>
    <w:p w14:paraId="499F3214" w14:textId="77777777" w:rsidR="00DB0A46" w:rsidRDefault="00DB0A46">
      <w:pPr>
        <w:pStyle w:val="BodyText"/>
        <w:spacing w:before="4"/>
        <w:rPr>
          <w:sz w:val="14"/>
        </w:rPr>
      </w:pPr>
    </w:p>
    <w:p w14:paraId="499F3215" w14:textId="77777777" w:rsidR="00DB0A46" w:rsidRDefault="00991634">
      <w:pPr>
        <w:pStyle w:val="BodyText"/>
        <w:spacing w:before="100"/>
        <w:ind w:left="1600"/>
      </w:pPr>
      <w:r>
        <w:t>Marianne</w:t>
      </w:r>
      <w:r>
        <w:rPr>
          <w:spacing w:val="-5"/>
        </w:rPr>
        <w:t xml:space="preserve"> </w:t>
      </w:r>
      <w:r>
        <w:t>Mithun,</w:t>
      </w:r>
      <w:r>
        <w:rPr>
          <w:spacing w:val="-5"/>
        </w:rPr>
        <w:t xml:space="preserve"> </w:t>
      </w:r>
      <w:r>
        <w:t>Committee</w:t>
      </w:r>
      <w:r>
        <w:rPr>
          <w:spacing w:val="-4"/>
        </w:rPr>
        <w:t xml:space="preserve"> </w:t>
      </w:r>
      <w:r>
        <w:t>Chair</w:t>
      </w:r>
    </w:p>
    <w:p w14:paraId="499F3216" w14:textId="77777777" w:rsidR="00DB0A46" w:rsidRDefault="00DB0A46">
      <w:pPr>
        <w:pStyle w:val="BodyText"/>
        <w:rPr>
          <w:sz w:val="26"/>
        </w:rPr>
      </w:pPr>
    </w:p>
    <w:p w14:paraId="499F3217" w14:textId="77777777" w:rsidR="00DB0A46" w:rsidRDefault="00DB0A46">
      <w:pPr>
        <w:pStyle w:val="BodyText"/>
        <w:rPr>
          <w:sz w:val="26"/>
        </w:rPr>
      </w:pPr>
    </w:p>
    <w:p w14:paraId="499F3218" w14:textId="77777777" w:rsidR="00DB0A46" w:rsidRDefault="00DB0A46">
      <w:pPr>
        <w:pStyle w:val="BodyText"/>
        <w:rPr>
          <w:sz w:val="26"/>
        </w:rPr>
      </w:pPr>
    </w:p>
    <w:p w14:paraId="499F3219" w14:textId="77777777" w:rsidR="00DB0A46" w:rsidRDefault="00991634">
      <w:pPr>
        <w:pStyle w:val="BodyText"/>
        <w:spacing w:before="172"/>
        <w:ind w:left="2388" w:right="3385"/>
        <w:jc w:val="center"/>
      </w:pPr>
      <w:r>
        <w:t>June</w:t>
      </w:r>
      <w:r>
        <w:rPr>
          <w:spacing w:val="-3"/>
        </w:rPr>
        <w:t xml:space="preserve"> </w:t>
      </w:r>
      <w:r>
        <w:t>2021</w:t>
      </w:r>
    </w:p>
    <w:p w14:paraId="499F321A" w14:textId="77777777" w:rsidR="00DB0A46" w:rsidRDefault="00DB0A46">
      <w:pPr>
        <w:jc w:val="center"/>
        <w:sectPr w:rsidR="00DB0A46">
          <w:pgSz w:w="12240" w:h="15840"/>
          <w:pgMar w:top="1500" w:right="640" w:bottom="280" w:left="1640" w:header="720" w:footer="720" w:gutter="0"/>
          <w:cols w:space="720"/>
        </w:sectPr>
      </w:pPr>
    </w:p>
    <w:p w14:paraId="499F321B" w14:textId="77777777" w:rsidR="00DB0A46" w:rsidRDefault="00DB0A46">
      <w:pPr>
        <w:pStyle w:val="BodyText"/>
        <w:rPr>
          <w:sz w:val="20"/>
        </w:rPr>
      </w:pPr>
    </w:p>
    <w:p w14:paraId="499F321C" w14:textId="77777777" w:rsidR="00DB0A46" w:rsidRDefault="00DB0A46">
      <w:pPr>
        <w:pStyle w:val="BodyText"/>
        <w:rPr>
          <w:sz w:val="20"/>
        </w:rPr>
      </w:pPr>
    </w:p>
    <w:p w14:paraId="499F321D" w14:textId="77777777" w:rsidR="00DB0A46" w:rsidRDefault="00DB0A46">
      <w:pPr>
        <w:pStyle w:val="BodyText"/>
        <w:rPr>
          <w:sz w:val="20"/>
        </w:rPr>
      </w:pPr>
    </w:p>
    <w:p w14:paraId="499F321E" w14:textId="77777777" w:rsidR="00DB0A46" w:rsidRDefault="00DB0A46">
      <w:pPr>
        <w:pStyle w:val="BodyText"/>
        <w:rPr>
          <w:sz w:val="20"/>
        </w:rPr>
      </w:pPr>
    </w:p>
    <w:p w14:paraId="499F321F" w14:textId="77777777" w:rsidR="00DB0A46" w:rsidRDefault="00DB0A46">
      <w:pPr>
        <w:pStyle w:val="BodyText"/>
        <w:rPr>
          <w:sz w:val="20"/>
        </w:rPr>
      </w:pPr>
    </w:p>
    <w:p w14:paraId="499F3220" w14:textId="77777777" w:rsidR="00DB0A46" w:rsidRDefault="00DB0A46">
      <w:pPr>
        <w:pStyle w:val="BodyText"/>
        <w:rPr>
          <w:sz w:val="20"/>
        </w:rPr>
      </w:pPr>
    </w:p>
    <w:p w14:paraId="499F3221" w14:textId="77777777" w:rsidR="00DB0A46" w:rsidRDefault="00DB0A46">
      <w:pPr>
        <w:pStyle w:val="BodyText"/>
        <w:rPr>
          <w:sz w:val="20"/>
        </w:rPr>
      </w:pPr>
    </w:p>
    <w:p w14:paraId="499F3222" w14:textId="77777777" w:rsidR="00DB0A46" w:rsidRDefault="00DB0A46">
      <w:pPr>
        <w:pStyle w:val="BodyText"/>
        <w:rPr>
          <w:sz w:val="20"/>
        </w:rPr>
      </w:pPr>
    </w:p>
    <w:p w14:paraId="499F3223" w14:textId="77777777" w:rsidR="00DB0A46" w:rsidRDefault="00DB0A46">
      <w:pPr>
        <w:pStyle w:val="BodyText"/>
        <w:rPr>
          <w:sz w:val="20"/>
        </w:rPr>
      </w:pPr>
    </w:p>
    <w:p w14:paraId="499F3224" w14:textId="77777777" w:rsidR="00DB0A46" w:rsidRDefault="00DB0A46">
      <w:pPr>
        <w:pStyle w:val="BodyText"/>
        <w:rPr>
          <w:sz w:val="20"/>
        </w:rPr>
      </w:pPr>
    </w:p>
    <w:p w14:paraId="499F3225" w14:textId="77777777" w:rsidR="00DB0A46" w:rsidRDefault="00DB0A46">
      <w:pPr>
        <w:pStyle w:val="BodyText"/>
        <w:rPr>
          <w:sz w:val="20"/>
        </w:rPr>
      </w:pPr>
    </w:p>
    <w:p w14:paraId="499F3226" w14:textId="77777777" w:rsidR="00DB0A46" w:rsidRDefault="00DB0A46">
      <w:pPr>
        <w:pStyle w:val="BodyText"/>
        <w:rPr>
          <w:sz w:val="20"/>
        </w:rPr>
      </w:pPr>
    </w:p>
    <w:p w14:paraId="499F3227" w14:textId="77777777" w:rsidR="00DB0A46" w:rsidRDefault="00DB0A46">
      <w:pPr>
        <w:pStyle w:val="BodyText"/>
        <w:rPr>
          <w:sz w:val="20"/>
        </w:rPr>
      </w:pPr>
    </w:p>
    <w:p w14:paraId="499F3228" w14:textId="77777777" w:rsidR="00DB0A46" w:rsidRDefault="00DB0A46">
      <w:pPr>
        <w:pStyle w:val="BodyText"/>
        <w:rPr>
          <w:sz w:val="20"/>
        </w:rPr>
      </w:pPr>
    </w:p>
    <w:p w14:paraId="499F3229" w14:textId="77777777" w:rsidR="00DB0A46" w:rsidRDefault="00DB0A46">
      <w:pPr>
        <w:pStyle w:val="BodyText"/>
        <w:spacing w:before="7"/>
        <w:rPr>
          <w:sz w:val="26"/>
        </w:rPr>
      </w:pPr>
    </w:p>
    <w:p w14:paraId="499F322A" w14:textId="77777777" w:rsidR="00DB0A46" w:rsidRDefault="00991634">
      <w:pPr>
        <w:pStyle w:val="BodyText"/>
        <w:spacing w:before="99" w:line="420" w:lineRule="auto"/>
        <w:ind w:left="2748" w:right="3385"/>
        <w:jc w:val="center"/>
      </w:pPr>
      <w:r>
        <w:t>Lexical</w:t>
      </w:r>
      <w:r>
        <w:rPr>
          <w:spacing w:val="-9"/>
        </w:rPr>
        <w:t xml:space="preserve"> </w:t>
      </w:r>
      <w:r>
        <w:t>polyfunctionality</w:t>
      </w:r>
      <w:r>
        <w:rPr>
          <w:spacing w:val="-9"/>
        </w:rPr>
        <w:t xml:space="preserve"> </w:t>
      </w:r>
      <w:r>
        <w:t>in</w:t>
      </w:r>
      <w:r>
        <w:rPr>
          <w:spacing w:val="-9"/>
        </w:rPr>
        <w:t xml:space="preserve"> </w:t>
      </w:r>
      <w:r>
        <w:t>discourse:</w:t>
      </w:r>
      <w:r>
        <w:rPr>
          <w:spacing w:val="-57"/>
        </w:rPr>
        <w:t xml:space="preserve"> </w:t>
      </w:r>
      <w:r>
        <w:t>A</w:t>
      </w:r>
      <w:r>
        <w:rPr>
          <w:spacing w:val="-6"/>
        </w:rPr>
        <w:t xml:space="preserve"> </w:t>
      </w:r>
      <w:r>
        <w:t>quantitative</w:t>
      </w:r>
      <w:r>
        <w:rPr>
          <w:spacing w:val="-6"/>
        </w:rPr>
        <w:t xml:space="preserve"> </w:t>
      </w:r>
      <w:r>
        <w:t>corpus-based</w:t>
      </w:r>
      <w:r>
        <w:rPr>
          <w:spacing w:val="-6"/>
        </w:rPr>
        <w:t xml:space="preserve"> </w:t>
      </w:r>
      <w:r>
        <w:t>approach</w:t>
      </w:r>
    </w:p>
    <w:p w14:paraId="499F322B" w14:textId="77777777" w:rsidR="00DB0A46" w:rsidRDefault="00DB0A46">
      <w:pPr>
        <w:pStyle w:val="BodyText"/>
        <w:rPr>
          <w:sz w:val="26"/>
        </w:rPr>
      </w:pPr>
    </w:p>
    <w:p w14:paraId="499F322C" w14:textId="77777777" w:rsidR="00DB0A46" w:rsidRDefault="00DB0A46">
      <w:pPr>
        <w:pStyle w:val="BodyText"/>
        <w:spacing w:before="9"/>
        <w:rPr>
          <w:sz w:val="36"/>
        </w:rPr>
      </w:pPr>
    </w:p>
    <w:p w14:paraId="499F322D" w14:textId="77777777" w:rsidR="00DB0A46" w:rsidRDefault="00991634">
      <w:pPr>
        <w:pStyle w:val="BodyText"/>
        <w:spacing w:line="420" w:lineRule="auto"/>
        <w:ind w:left="3796" w:right="4433"/>
        <w:jc w:val="center"/>
      </w:pPr>
      <w:r>
        <w:t>Copyright</w:t>
      </w:r>
      <w:r>
        <w:rPr>
          <w:spacing w:val="-11"/>
        </w:rPr>
        <w:t xml:space="preserve"> </w:t>
      </w:r>
      <w:r>
        <w:t>©</w:t>
      </w:r>
      <w:r>
        <w:rPr>
          <w:spacing w:val="-11"/>
        </w:rPr>
        <w:t xml:space="preserve"> </w:t>
      </w:r>
      <w:r>
        <w:t>2021</w:t>
      </w:r>
      <w:r>
        <w:rPr>
          <w:spacing w:val="-57"/>
        </w:rPr>
        <w:t xml:space="preserve"> </w:t>
      </w:r>
      <w:r>
        <w:t>by</w:t>
      </w:r>
    </w:p>
    <w:p w14:paraId="499F322E" w14:textId="77777777" w:rsidR="00DB0A46" w:rsidRDefault="00991634">
      <w:pPr>
        <w:pStyle w:val="BodyText"/>
        <w:spacing w:line="272" w:lineRule="exact"/>
        <w:ind w:left="2748" w:right="3385"/>
        <w:jc w:val="center"/>
      </w:pPr>
      <w:r>
        <w:t>Daniel</w:t>
      </w:r>
      <w:r>
        <w:rPr>
          <w:spacing w:val="-9"/>
        </w:rPr>
        <w:t xml:space="preserve"> </w:t>
      </w:r>
      <w:r>
        <w:t>W.</w:t>
      </w:r>
      <w:r>
        <w:rPr>
          <w:spacing w:val="-8"/>
        </w:rPr>
        <w:t xml:space="preserve"> </w:t>
      </w:r>
      <w:r>
        <w:t>Hieber</w:t>
      </w:r>
    </w:p>
    <w:p w14:paraId="499F322F" w14:textId="77777777" w:rsidR="00DB0A46" w:rsidRDefault="00DB0A46">
      <w:pPr>
        <w:pStyle w:val="BodyText"/>
        <w:rPr>
          <w:sz w:val="26"/>
        </w:rPr>
      </w:pPr>
    </w:p>
    <w:p w14:paraId="499F3230" w14:textId="77777777" w:rsidR="00DB0A46" w:rsidRDefault="00DB0A46">
      <w:pPr>
        <w:pStyle w:val="BodyText"/>
        <w:rPr>
          <w:sz w:val="26"/>
        </w:rPr>
      </w:pPr>
    </w:p>
    <w:p w14:paraId="499F3231" w14:textId="77777777" w:rsidR="00DB0A46" w:rsidRDefault="00DB0A46">
      <w:pPr>
        <w:pStyle w:val="BodyText"/>
        <w:rPr>
          <w:sz w:val="26"/>
        </w:rPr>
      </w:pPr>
    </w:p>
    <w:p w14:paraId="499F3232" w14:textId="77777777" w:rsidR="00DB0A46" w:rsidRDefault="00DB0A46">
      <w:pPr>
        <w:pStyle w:val="BodyText"/>
        <w:rPr>
          <w:sz w:val="26"/>
        </w:rPr>
      </w:pPr>
    </w:p>
    <w:p w14:paraId="499F3233" w14:textId="77777777" w:rsidR="00DB0A46" w:rsidRDefault="00DB0A46">
      <w:pPr>
        <w:pStyle w:val="BodyText"/>
        <w:rPr>
          <w:sz w:val="26"/>
        </w:rPr>
      </w:pPr>
    </w:p>
    <w:p w14:paraId="499F3234" w14:textId="77777777" w:rsidR="00DB0A46" w:rsidRDefault="00DB0A46">
      <w:pPr>
        <w:pStyle w:val="BodyText"/>
        <w:rPr>
          <w:sz w:val="26"/>
        </w:rPr>
      </w:pPr>
    </w:p>
    <w:p w14:paraId="499F3235" w14:textId="77777777" w:rsidR="00DB0A46" w:rsidRDefault="00DB0A46">
      <w:pPr>
        <w:pStyle w:val="BodyText"/>
        <w:rPr>
          <w:sz w:val="26"/>
        </w:rPr>
      </w:pPr>
    </w:p>
    <w:p w14:paraId="499F3236" w14:textId="77777777" w:rsidR="00DB0A46" w:rsidRDefault="00DB0A46">
      <w:pPr>
        <w:pStyle w:val="BodyText"/>
        <w:rPr>
          <w:sz w:val="26"/>
        </w:rPr>
      </w:pPr>
    </w:p>
    <w:p w14:paraId="499F3237" w14:textId="77777777" w:rsidR="00DB0A46" w:rsidRDefault="00DB0A46">
      <w:pPr>
        <w:pStyle w:val="BodyText"/>
        <w:rPr>
          <w:sz w:val="26"/>
        </w:rPr>
      </w:pPr>
    </w:p>
    <w:p w14:paraId="499F3238" w14:textId="77777777" w:rsidR="00DB0A46" w:rsidRDefault="00DB0A46">
      <w:pPr>
        <w:pStyle w:val="BodyText"/>
        <w:rPr>
          <w:sz w:val="26"/>
        </w:rPr>
      </w:pPr>
    </w:p>
    <w:p w14:paraId="499F3239" w14:textId="77777777" w:rsidR="00DB0A46" w:rsidRDefault="00DB0A46">
      <w:pPr>
        <w:pStyle w:val="BodyText"/>
        <w:rPr>
          <w:sz w:val="26"/>
        </w:rPr>
      </w:pPr>
    </w:p>
    <w:p w14:paraId="499F323A" w14:textId="77777777" w:rsidR="00DB0A46" w:rsidRDefault="00DB0A46">
      <w:pPr>
        <w:pStyle w:val="BodyText"/>
        <w:rPr>
          <w:sz w:val="26"/>
        </w:rPr>
      </w:pPr>
    </w:p>
    <w:p w14:paraId="499F323B" w14:textId="77777777" w:rsidR="00DB0A46" w:rsidRDefault="00DB0A46">
      <w:pPr>
        <w:pStyle w:val="BodyText"/>
        <w:spacing w:before="5"/>
      </w:pPr>
    </w:p>
    <w:p w14:paraId="499F323C" w14:textId="77777777" w:rsidR="00DB0A46" w:rsidRDefault="00991634">
      <w:pPr>
        <w:pStyle w:val="BodyText"/>
        <w:ind w:left="160"/>
      </w:pPr>
      <w:r>
        <w:rPr>
          <w:spacing w:val="-12"/>
          <w:w w:val="99"/>
        </w:rPr>
        <w:t>T</w:t>
      </w:r>
      <w:r>
        <w:rPr>
          <w:w w:val="99"/>
        </w:rPr>
        <w:t>y</w:t>
      </w:r>
      <w:r>
        <w:rPr>
          <w:spacing w:val="1"/>
          <w:w w:val="99"/>
        </w:rPr>
        <w:t>p</w:t>
      </w:r>
      <w:r>
        <w:rPr>
          <w:w w:val="99"/>
        </w:rPr>
        <w:t>eset</w:t>
      </w:r>
      <w:r>
        <w:rPr>
          <w:spacing w:val="-1"/>
        </w:rPr>
        <w:t xml:space="preserve"> </w:t>
      </w:r>
      <w:r>
        <w:rPr>
          <w:w w:val="99"/>
        </w:rPr>
        <w:t>using</w:t>
      </w:r>
      <w:r>
        <w:rPr>
          <w:spacing w:val="-1"/>
        </w:rPr>
        <w:t xml:space="preserve"> </w:t>
      </w:r>
      <w:r>
        <w:rPr>
          <w:spacing w:val="-87"/>
          <w:w w:val="99"/>
        </w:rPr>
        <w:t>L</w:t>
      </w:r>
      <w:r>
        <w:rPr>
          <w:spacing w:val="-36"/>
          <w:w w:val="99"/>
          <w:position w:val="5"/>
          <w:sz w:val="16"/>
        </w:rPr>
        <w:t>A</w:t>
      </w:r>
      <w:r>
        <w:rPr>
          <w:spacing w:val="-40"/>
          <w:w w:val="99"/>
        </w:rPr>
        <w:t>T</w:t>
      </w:r>
      <w:r>
        <w:rPr>
          <w:spacing w:val="-30"/>
          <w:w w:val="99"/>
          <w:position w:val="-4"/>
        </w:rPr>
        <w:t>E</w:t>
      </w:r>
      <w:r>
        <w:rPr>
          <w:w w:val="99"/>
        </w:rPr>
        <w:t>X</w:t>
      </w:r>
      <w:r>
        <w:rPr>
          <w:spacing w:val="-1"/>
        </w:rPr>
        <w:t xml:space="preserve"> </w:t>
      </w:r>
      <w:r>
        <w:rPr>
          <w:w w:val="98"/>
        </w:rPr>
        <w:t>softwa</w:t>
      </w:r>
      <w:r>
        <w:rPr>
          <w:spacing w:val="-2"/>
          <w:w w:val="98"/>
        </w:rPr>
        <w:t>r</w:t>
      </w:r>
      <w:r>
        <w:rPr>
          <w:w w:val="99"/>
        </w:rPr>
        <w:t>e</w:t>
      </w:r>
      <w:r>
        <w:rPr>
          <w:spacing w:val="-1"/>
        </w:rPr>
        <w:t xml:space="preserve"> </w:t>
      </w:r>
      <w:r>
        <w:rPr>
          <w:w w:val="99"/>
        </w:rPr>
        <w:t>and</w:t>
      </w:r>
      <w:r>
        <w:rPr>
          <w:spacing w:val="-1"/>
        </w:rPr>
        <w:t xml:space="preserve"> </w:t>
      </w:r>
      <w:r>
        <w:rPr>
          <w:w w:val="99"/>
        </w:rPr>
        <w:t>the</w:t>
      </w:r>
      <w:r>
        <w:rPr>
          <w:spacing w:val="-1"/>
        </w:rPr>
        <w:t xml:space="preserve"> </w:t>
      </w:r>
      <w:r>
        <w:rPr>
          <w:w w:val="99"/>
        </w:rPr>
        <w:t>Linux</w:t>
      </w:r>
      <w:r>
        <w:rPr>
          <w:spacing w:val="-1"/>
        </w:rPr>
        <w:t xml:space="preserve"> </w:t>
      </w:r>
      <w:r>
        <w:rPr>
          <w:w w:val="99"/>
        </w:rPr>
        <w:t>Li</w:t>
      </w:r>
      <w:r>
        <w:rPr>
          <w:spacing w:val="2"/>
          <w:w w:val="99"/>
        </w:rPr>
        <w:t>b</w:t>
      </w:r>
      <w:r>
        <w:rPr>
          <w:w w:val="99"/>
        </w:rPr>
        <w:t>ertine</w:t>
      </w:r>
      <w:r>
        <w:rPr>
          <w:spacing w:val="-1"/>
        </w:rPr>
        <w:t xml:space="preserve"> </w:t>
      </w:r>
      <w:r>
        <w:rPr>
          <w:w w:val="99"/>
        </w:rPr>
        <w:t>family</w:t>
      </w:r>
      <w:r>
        <w:rPr>
          <w:spacing w:val="-1"/>
        </w:rPr>
        <w:t xml:space="preserve"> </w:t>
      </w:r>
      <w:r>
        <w:rPr>
          <w:w w:val="99"/>
        </w:rPr>
        <w:t>of</w:t>
      </w:r>
      <w:r>
        <w:rPr>
          <w:spacing w:val="-1"/>
        </w:rPr>
        <w:t xml:space="preserve"> </w:t>
      </w:r>
      <w:r>
        <w:rPr>
          <w:w w:val="99"/>
        </w:rPr>
        <w:t>fonts.</w:t>
      </w:r>
    </w:p>
    <w:p w14:paraId="499F323D" w14:textId="77777777" w:rsidR="00DB0A46" w:rsidRDefault="00991634">
      <w:pPr>
        <w:pStyle w:val="BodyText"/>
        <w:spacing w:before="85" w:line="254" w:lineRule="auto"/>
        <w:ind w:left="160" w:right="2574"/>
      </w:pPr>
      <w:r>
        <w:t>Published</w:t>
      </w:r>
      <w:r>
        <w:rPr>
          <w:spacing w:val="-5"/>
        </w:rPr>
        <w:t xml:space="preserve"> </w:t>
      </w:r>
      <w:r>
        <w:t>under</w:t>
      </w:r>
      <w:r>
        <w:rPr>
          <w:spacing w:val="-4"/>
        </w:rPr>
        <w:t xml:space="preserve"> </w:t>
      </w:r>
      <w:r>
        <w:t>a</w:t>
      </w:r>
      <w:r>
        <w:rPr>
          <w:spacing w:val="-5"/>
        </w:rPr>
        <w:t xml:space="preserve"> </w:t>
      </w:r>
      <w:r>
        <w:t>Creative</w:t>
      </w:r>
      <w:r>
        <w:rPr>
          <w:spacing w:val="-4"/>
        </w:rPr>
        <w:t xml:space="preserve"> </w:t>
      </w:r>
      <w:r>
        <w:t>Commons</w:t>
      </w:r>
      <w:r>
        <w:rPr>
          <w:spacing w:val="-5"/>
        </w:rPr>
        <w:t xml:space="preserve"> </w:t>
      </w:r>
      <w:r>
        <w:t>Attribution</w:t>
      </w:r>
      <w:r>
        <w:rPr>
          <w:spacing w:val="-4"/>
        </w:rPr>
        <w:t xml:space="preserve"> </w:t>
      </w:r>
      <w:r>
        <w:t>4.0</w:t>
      </w:r>
      <w:r>
        <w:rPr>
          <w:spacing w:val="-4"/>
        </w:rPr>
        <w:t xml:space="preserve"> </w:t>
      </w:r>
      <w:r>
        <w:t>License</w:t>
      </w:r>
      <w:r>
        <w:rPr>
          <w:spacing w:val="-5"/>
        </w:rPr>
        <w:t xml:space="preserve"> </w:t>
      </w:r>
      <w:r>
        <w:t>(CC</w:t>
      </w:r>
      <w:r>
        <w:rPr>
          <w:spacing w:val="-4"/>
        </w:rPr>
        <w:t xml:space="preserve"> </w:t>
      </w:r>
      <w:r>
        <w:t>BY</w:t>
      </w:r>
      <w:r>
        <w:rPr>
          <w:spacing w:val="-5"/>
        </w:rPr>
        <w:t xml:space="preserve"> </w:t>
      </w:r>
      <w:r>
        <w:t>4.0):</w:t>
      </w:r>
      <w:r>
        <w:rPr>
          <w:spacing w:val="-57"/>
        </w:rPr>
        <w:t xml:space="preserve"> </w:t>
      </w:r>
      <w:hyperlink r:id="rId7">
        <w:r>
          <w:rPr>
            <w:color w:val="0000FF"/>
          </w:rPr>
          <w:t>https://creativecommons.org/licenses/by/4.0/</w:t>
        </w:r>
      </w:hyperlink>
    </w:p>
    <w:p w14:paraId="499F323E" w14:textId="77777777" w:rsidR="00DB0A46" w:rsidRDefault="00991634">
      <w:pPr>
        <w:pStyle w:val="BodyText"/>
        <w:spacing w:before="117" w:line="254" w:lineRule="auto"/>
        <w:ind w:left="160" w:right="3616"/>
      </w:pPr>
      <w:r>
        <w:t>This dissertation may be downloaded at:</w:t>
      </w:r>
      <w:r>
        <w:rPr>
          <w:spacing w:val="1"/>
        </w:rPr>
        <w:t xml:space="preserve"> </w:t>
      </w:r>
      <w:hyperlink r:id="rId8">
        <w:r>
          <w:rPr>
            <w:color w:val="0000FF"/>
            <w:spacing w:val="-1"/>
          </w:rPr>
          <w:t>https://files.danielhieber.com/publications/dissertation.pdf</w:t>
        </w:r>
      </w:hyperlink>
    </w:p>
    <w:p w14:paraId="499F323F" w14:textId="77777777" w:rsidR="00DB0A46" w:rsidRDefault="00991634">
      <w:pPr>
        <w:pStyle w:val="BodyText"/>
        <w:spacing w:before="117" w:line="254" w:lineRule="auto"/>
        <w:ind w:left="160" w:right="1481"/>
      </w:pPr>
      <w:r>
        <w:t>The</w:t>
      </w:r>
      <w:r>
        <w:rPr>
          <w:spacing w:val="-6"/>
        </w:rPr>
        <w:t xml:space="preserve"> </w:t>
      </w:r>
      <w:r>
        <w:t>source</w:t>
      </w:r>
      <w:r>
        <w:rPr>
          <w:spacing w:val="-5"/>
        </w:rPr>
        <w:t xml:space="preserve"> </w:t>
      </w:r>
      <w:r>
        <w:t>code,</w:t>
      </w:r>
      <w:r>
        <w:rPr>
          <w:spacing w:val="-6"/>
        </w:rPr>
        <w:t xml:space="preserve"> </w:t>
      </w:r>
      <w:r>
        <w:t>data,</w:t>
      </w:r>
      <w:r>
        <w:rPr>
          <w:spacing w:val="-5"/>
        </w:rPr>
        <w:t xml:space="preserve"> </w:t>
      </w:r>
      <w:r>
        <w:t>and</w:t>
      </w:r>
      <w:r>
        <w:rPr>
          <w:spacing w:val="-6"/>
        </w:rPr>
        <w:t xml:space="preserve"> </w:t>
      </w:r>
      <w:r>
        <w:t>accompanying</w:t>
      </w:r>
      <w:r>
        <w:rPr>
          <w:spacing w:val="-5"/>
        </w:rPr>
        <w:t xml:space="preserve"> </w:t>
      </w:r>
      <w:r>
        <w:t>scripts</w:t>
      </w:r>
      <w:r>
        <w:rPr>
          <w:spacing w:val="-6"/>
        </w:rPr>
        <w:t xml:space="preserve"> </w:t>
      </w:r>
      <w:r>
        <w:t>for</w:t>
      </w:r>
      <w:r>
        <w:rPr>
          <w:spacing w:val="-5"/>
        </w:rPr>
        <w:t xml:space="preserve"> </w:t>
      </w:r>
      <w:r>
        <w:t>this</w:t>
      </w:r>
      <w:r>
        <w:rPr>
          <w:spacing w:val="-6"/>
        </w:rPr>
        <w:t xml:space="preserve"> </w:t>
      </w:r>
      <w:r>
        <w:t>dissertation</w:t>
      </w:r>
      <w:r>
        <w:rPr>
          <w:spacing w:val="-5"/>
        </w:rPr>
        <w:t xml:space="preserve"> </w:t>
      </w:r>
      <w:r>
        <w:t>are</w:t>
      </w:r>
      <w:r>
        <w:rPr>
          <w:spacing w:val="-6"/>
        </w:rPr>
        <w:t xml:space="preserve"> </w:t>
      </w:r>
      <w:r>
        <w:t>available</w:t>
      </w:r>
      <w:r>
        <w:rPr>
          <w:spacing w:val="-5"/>
        </w:rPr>
        <w:t xml:space="preserve"> </w:t>
      </w:r>
      <w:r>
        <w:t>on</w:t>
      </w:r>
      <w:r>
        <w:rPr>
          <w:spacing w:val="-57"/>
        </w:rPr>
        <w:t xml:space="preserve"> </w:t>
      </w:r>
      <w:r>
        <w:t>GitHub:</w:t>
      </w:r>
      <w:r>
        <w:rPr>
          <w:spacing w:val="18"/>
        </w:rPr>
        <w:t xml:space="preserve"> </w:t>
      </w:r>
      <w:hyperlink r:id="rId9">
        <w:r>
          <w:rPr>
            <w:color w:val="0000FF"/>
          </w:rPr>
          <w:t>https://github.com/dwhieb/dissertation</w:t>
        </w:r>
      </w:hyperlink>
    </w:p>
    <w:p w14:paraId="499F3240" w14:textId="77777777" w:rsidR="00DB0A46" w:rsidRDefault="00DB0A46">
      <w:pPr>
        <w:spacing w:line="254" w:lineRule="auto"/>
        <w:sectPr w:rsidR="00DB0A46">
          <w:footerReference w:type="default" r:id="rId10"/>
          <w:pgSz w:w="12240" w:h="15840"/>
          <w:pgMar w:top="1500" w:right="640" w:bottom="1040" w:left="1640" w:header="0" w:footer="856" w:gutter="0"/>
          <w:pgNumType w:start="3"/>
          <w:cols w:space="720"/>
        </w:sectPr>
      </w:pPr>
    </w:p>
    <w:p w14:paraId="499F3241" w14:textId="77777777" w:rsidR="00DB0A46" w:rsidRDefault="00DB0A46">
      <w:pPr>
        <w:pStyle w:val="BodyText"/>
        <w:rPr>
          <w:sz w:val="20"/>
        </w:rPr>
      </w:pPr>
    </w:p>
    <w:p w14:paraId="499F3242" w14:textId="77777777" w:rsidR="00DB0A46" w:rsidRDefault="00DB0A46">
      <w:pPr>
        <w:pStyle w:val="BodyText"/>
        <w:rPr>
          <w:sz w:val="20"/>
        </w:rPr>
      </w:pPr>
    </w:p>
    <w:p w14:paraId="499F3243" w14:textId="77777777" w:rsidR="00DB0A46" w:rsidRDefault="00DB0A46">
      <w:pPr>
        <w:pStyle w:val="BodyText"/>
        <w:rPr>
          <w:sz w:val="20"/>
        </w:rPr>
      </w:pPr>
    </w:p>
    <w:p w14:paraId="499F3244" w14:textId="77777777" w:rsidR="00DB0A46" w:rsidRDefault="00DB0A46">
      <w:pPr>
        <w:pStyle w:val="BodyText"/>
        <w:rPr>
          <w:sz w:val="20"/>
        </w:rPr>
      </w:pPr>
    </w:p>
    <w:p w14:paraId="499F3245" w14:textId="77777777" w:rsidR="00DB0A46" w:rsidRDefault="00DB0A46">
      <w:pPr>
        <w:pStyle w:val="BodyText"/>
        <w:rPr>
          <w:sz w:val="20"/>
        </w:rPr>
      </w:pPr>
    </w:p>
    <w:p w14:paraId="499F3246" w14:textId="77777777" w:rsidR="00DB0A46" w:rsidRDefault="00DB0A46">
      <w:pPr>
        <w:pStyle w:val="BodyText"/>
        <w:rPr>
          <w:sz w:val="20"/>
        </w:rPr>
      </w:pPr>
    </w:p>
    <w:p w14:paraId="499F3247" w14:textId="77777777" w:rsidR="00DB0A46" w:rsidRDefault="00DB0A46">
      <w:pPr>
        <w:pStyle w:val="BodyText"/>
        <w:rPr>
          <w:sz w:val="20"/>
        </w:rPr>
      </w:pPr>
    </w:p>
    <w:p w14:paraId="499F3248" w14:textId="77777777" w:rsidR="00DB0A46" w:rsidRDefault="00DB0A46">
      <w:pPr>
        <w:pStyle w:val="BodyText"/>
        <w:rPr>
          <w:sz w:val="20"/>
        </w:rPr>
      </w:pPr>
    </w:p>
    <w:p w14:paraId="499F3249" w14:textId="77777777" w:rsidR="00DB0A46" w:rsidRDefault="00DB0A46">
      <w:pPr>
        <w:pStyle w:val="BodyText"/>
        <w:rPr>
          <w:sz w:val="20"/>
        </w:rPr>
      </w:pPr>
    </w:p>
    <w:p w14:paraId="499F324A" w14:textId="77777777" w:rsidR="00DB0A46" w:rsidRDefault="00DB0A46">
      <w:pPr>
        <w:pStyle w:val="BodyText"/>
        <w:rPr>
          <w:sz w:val="20"/>
        </w:rPr>
      </w:pPr>
    </w:p>
    <w:p w14:paraId="499F324B" w14:textId="77777777" w:rsidR="00DB0A46" w:rsidRDefault="00DB0A46">
      <w:pPr>
        <w:pStyle w:val="BodyText"/>
        <w:rPr>
          <w:sz w:val="20"/>
        </w:rPr>
      </w:pPr>
    </w:p>
    <w:p w14:paraId="499F324C" w14:textId="77777777" w:rsidR="00DB0A46" w:rsidRDefault="00DB0A46">
      <w:pPr>
        <w:pStyle w:val="BodyText"/>
        <w:rPr>
          <w:sz w:val="20"/>
        </w:rPr>
      </w:pPr>
    </w:p>
    <w:p w14:paraId="499F324D" w14:textId="77777777" w:rsidR="00DB0A46" w:rsidRDefault="00DB0A46">
      <w:pPr>
        <w:pStyle w:val="BodyText"/>
        <w:rPr>
          <w:sz w:val="20"/>
        </w:rPr>
      </w:pPr>
    </w:p>
    <w:p w14:paraId="499F324E" w14:textId="77777777" w:rsidR="00DB0A46" w:rsidRDefault="00DB0A46">
      <w:pPr>
        <w:pStyle w:val="BodyText"/>
        <w:rPr>
          <w:sz w:val="20"/>
        </w:rPr>
      </w:pPr>
    </w:p>
    <w:p w14:paraId="499F324F" w14:textId="77777777" w:rsidR="00DB0A46" w:rsidRDefault="00DB0A46">
      <w:pPr>
        <w:pStyle w:val="BodyText"/>
        <w:rPr>
          <w:sz w:val="20"/>
        </w:rPr>
      </w:pPr>
    </w:p>
    <w:p w14:paraId="499F3250" w14:textId="77777777" w:rsidR="00DB0A46" w:rsidRDefault="00DB0A46">
      <w:pPr>
        <w:pStyle w:val="BodyText"/>
        <w:rPr>
          <w:sz w:val="20"/>
        </w:rPr>
      </w:pPr>
    </w:p>
    <w:p w14:paraId="499F3251" w14:textId="77777777" w:rsidR="00DB0A46" w:rsidRDefault="00DB0A46">
      <w:pPr>
        <w:pStyle w:val="BodyText"/>
        <w:rPr>
          <w:sz w:val="20"/>
        </w:rPr>
      </w:pPr>
    </w:p>
    <w:p w14:paraId="499F3252" w14:textId="77777777" w:rsidR="00DB0A46" w:rsidRDefault="00DB0A46">
      <w:pPr>
        <w:pStyle w:val="BodyText"/>
        <w:rPr>
          <w:sz w:val="20"/>
        </w:rPr>
      </w:pPr>
    </w:p>
    <w:p w14:paraId="499F3253" w14:textId="77777777" w:rsidR="00DB0A46" w:rsidRDefault="00DB0A46">
      <w:pPr>
        <w:pStyle w:val="BodyText"/>
        <w:rPr>
          <w:sz w:val="20"/>
        </w:rPr>
      </w:pPr>
    </w:p>
    <w:p w14:paraId="499F3254" w14:textId="77777777" w:rsidR="00DB0A46" w:rsidRDefault="00DB0A46">
      <w:pPr>
        <w:pStyle w:val="BodyText"/>
        <w:rPr>
          <w:sz w:val="20"/>
        </w:rPr>
      </w:pPr>
    </w:p>
    <w:p w14:paraId="499F3255" w14:textId="77777777" w:rsidR="00DB0A46" w:rsidRDefault="00DB0A46">
      <w:pPr>
        <w:pStyle w:val="BodyText"/>
        <w:rPr>
          <w:sz w:val="20"/>
        </w:rPr>
      </w:pPr>
    </w:p>
    <w:p w14:paraId="499F3256" w14:textId="77777777" w:rsidR="00DB0A46" w:rsidRDefault="00DB0A46">
      <w:pPr>
        <w:pStyle w:val="BodyText"/>
        <w:rPr>
          <w:sz w:val="20"/>
        </w:rPr>
      </w:pPr>
    </w:p>
    <w:p w14:paraId="499F3257" w14:textId="77777777" w:rsidR="00DB0A46" w:rsidRDefault="00DB0A46">
      <w:pPr>
        <w:pStyle w:val="BodyText"/>
        <w:rPr>
          <w:sz w:val="20"/>
        </w:rPr>
      </w:pPr>
    </w:p>
    <w:p w14:paraId="499F3258" w14:textId="77777777" w:rsidR="00DB0A46" w:rsidRDefault="00DB0A46">
      <w:pPr>
        <w:pStyle w:val="BodyText"/>
        <w:rPr>
          <w:sz w:val="20"/>
        </w:rPr>
      </w:pPr>
    </w:p>
    <w:p w14:paraId="499F3259" w14:textId="77777777" w:rsidR="00DB0A46" w:rsidRDefault="00DB0A46">
      <w:pPr>
        <w:pStyle w:val="BodyText"/>
        <w:rPr>
          <w:sz w:val="20"/>
        </w:rPr>
      </w:pPr>
    </w:p>
    <w:p w14:paraId="499F325A" w14:textId="77777777" w:rsidR="00DB0A46" w:rsidRDefault="00DB0A46">
      <w:pPr>
        <w:pStyle w:val="BodyText"/>
        <w:rPr>
          <w:sz w:val="20"/>
        </w:rPr>
      </w:pPr>
    </w:p>
    <w:p w14:paraId="499F325B" w14:textId="77777777" w:rsidR="00DB0A46" w:rsidRDefault="00DB0A46">
      <w:pPr>
        <w:pStyle w:val="BodyText"/>
        <w:rPr>
          <w:sz w:val="20"/>
        </w:rPr>
      </w:pPr>
    </w:p>
    <w:p w14:paraId="499F325C" w14:textId="77777777" w:rsidR="00DB0A46" w:rsidRDefault="00DB0A46">
      <w:pPr>
        <w:pStyle w:val="BodyText"/>
        <w:spacing w:before="4"/>
      </w:pPr>
    </w:p>
    <w:p w14:paraId="499F325D" w14:textId="77777777" w:rsidR="00DB0A46" w:rsidRDefault="00991634">
      <w:pPr>
        <w:pStyle w:val="BodyText"/>
        <w:ind w:left="3023"/>
      </w:pPr>
      <w:r>
        <w:t>To</w:t>
      </w:r>
      <w:r>
        <w:rPr>
          <w:spacing w:val="-6"/>
        </w:rPr>
        <w:t xml:space="preserve"> </w:t>
      </w:r>
      <w:r>
        <w:t>Mom,</w:t>
      </w:r>
      <w:r>
        <w:rPr>
          <w:spacing w:val="-5"/>
        </w:rPr>
        <w:t xml:space="preserve"> </w:t>
      </w:r>
      <w:r>
        <w:t>Dad,</w:t>
      </w:r>
      <w:r>
        <w:rPr>
          <w:spacing w:val="-6"/>
        </w:rPr>
        <w:t xml:space="preserve"> </w:t>
      </w:r>
      <w:r>
        <w:t>&amp;</w:t>
      </w:r>
      <w:r>
        <w:rPr>
          <w:spacing w:val="-5"/>
        </w:rPr>
        <w:t xml:space="preserve"> </w:t>
      </w:r>
      <w:r>
        <w:t>Jackie,</w:t>
      </w:r>
      <w:r>
        <w:rPr>
          <w:spacing w:val="-6"/>
        </w:rPr>
        <w:t xml:space="preserve"> </w:t>
      </w:r>
      <w:r>
        <w:t>with</w:t>
      </w:r>
      <w:r>
        <w:rPr>
          <w:spacing w:val="-5"/>
        </w:rPr>
        <w:t xml:space="preserve"> </w:t>
      </w:r>
      <w:r>
        <w:t>love</w:t>
      </w:r>
    </w:p>
    <w:p w14:paraId="499F325E" w14:textId="77777777" w:rsidR="00DB0A46" w:rsidRDefault="00DB0A46">
      <w:pPr>
        <w:sectPr w:rsidR="00DB0A46">
          <w:pgSz w:w="12240" w:h="15840"/>
          <w:pgMar w:top="1500" w:right="640" w:bottom="1040" w:left="1640" w:header="0" w:footer="856" w:gutter="0"/>
          <w:cols w:space="720"/>
        </w:sectPr>
      </w:pPr>
    </w:p>
    <w:p w14:paraId="499F325F" w14:textId="540E3660" w:rsidR="00DB0A46" w:rsidRDefault="00991634">
      <w:pPr>
        <w:pStyle w:val="Heading2"/>
        <w:spacing w:before="144"/>
        <w:ind w:left="2748" w:right="3385" w:firstLine="0"/>
        <w:jc w:val="center"/>
      </w:pPr>
      <w:bookmarkStart w:id="0" w:name="Acknowledgments"/>
      <w:bookmarkStart w:id="1" w:name="_bookmark0"/>
      <w:bookmarkEnd w:id="0"/>
      <w:bookmarkEnd w:id="1"/>
      <w:r>
        <w:rPr>
          <w:w w:val="110"/>
        </w:rPr>
        <w:lastRenderedPageBreak/>
        <w:t>Acknowledgments</w:t>
      </w:r>
    </w:p>
    <w:p w14:paraId="499F3260" w14:textId="77777777" w:rsidR="00DB0A46" w:rsidRDefault="00DB0A46">
      <w:pPr>
        <w:pStyle w:val="BodyText"/>
        <w:spacing w:before="7"/>
        <w:rPr>
          <w:sz w:val="34"/>
        </w:rPr>
      </w:pPr>
    </w:p>
    <w:p w14:paraId="499F3261" w14:textId="77777777" w:rsidR="00DB0A46" w:rsidRDefault="00991634">
      <w:pPr>
        <w:pStyle w:val="BodyText"/>
        <w:spacing w:line="254" w:lineRule="auto"/>
        <w:ind w:left="160" w:right="793"/>
        <w:jc w:val="both"/>
      </w:pPr>
      <w:r>
        <w:t>So many people have aided me in completing this dissertation—either directly or indirectly,</w:t>
      </w:r>
      <w:r>
        <w:rPr>
          <w:spacing w:val="-57"/>
        </w:rPr>
        <w:t xml:space="preserve"> </w:t>
      </w:r>
      <w:r>
        <w:t>in ways big and small—that I cannot possibly thank them all here. To those I have omitted:</w:t>
      </w:r>
      <w:r>
        <w:rPr>
          <w:spacing w:val="1"/>
        </w:rPr>
        <w:t xml:space="preserve"> </w:t>
      </w:r>
      <w:r>
        <w:t>Thank</w:t>
      </w:r>
      <w:r>
        <w:rPr>
          <w:spacing w:val="-2"/>
        </w:rPr>
        <w:t xml:space="preserve"> </w:t>
      </w:r>
      <w:r>
        <w:t>you.</w:t>
      </w:r>
      <w:r>
        <w:rPr>
          <w:spacing w:val="18"/>
        </w:rPr>
        <w:t xml:space="preserve"> </w:t>
      </w:r>
      <w:r>
        <w:t>You</w:t>
      </w:r>
      <w:r>
        <w:rPr>
          <w:spacing w:val="-1"/>
        </w:rPr>
        <w:t xml:space="preserve"> </w:t>
      </w:r>
      <w:r>
        <w:t>are</w:t>
      </w:r>
      <w:r>
        <w:rPr>
          <w:spacing w:val="-2"/>
        </w:rPr>
        <w:t xml:space="preserve"> </w:t>
      </w:r>
      <w:r>
        <w:t>appreciated.</w:t>
      </w:r>
    </w:p>
    <w:p w14:paraId="499F3262" w14:textId="77777777" w:rsidR="00DB0A46" w:rsidRDefault="00991634">
      <w:pPr>
        <w:pStyle w:val="BodyText"/>
        <w:spacing w:line="254" w:lineRule="auto"/>
        <w:ind w:left="160" w:right="776" w:firstLine="358"/>
        <w:jc w:val="both"/>
      </w:pPr>
      <w:r>
        <w:rPr>
          <w:w w:val="95"/>
        </w:rPr>
        <w:t>For sparking my original interest in lexical flexibility/polyfunctionality, I thank Drs.</w:t>
      </w:r>
      <w:r>
        <w:rPr>
          <w:spacing w:val="1"/>
          <w:w w:val="95"/>
        </w:rPr>
        <w:t xml:space="preserve"> </w:t>
      </w:r>
      <w:r>
        <w:rPr>
          <w:w w:val="95"/>
        </w:rPr>
        <w:t>Elaine</w:t>
      </w:r>
      <w:r>
        <w:rPr>
          <w:spacing w:val="1"/>
          <w:w w:val="95"/>
        </w:rPr>
        <w:t xml:space="preserve"> </w:t>
      </w:r>
      <w:r>
        <w:t>Francis (Purdue University) and Greville G. Corbett (University of Surrey), both of whom I</w:t>
      </w:r>
      <w:r>
        <w:rPr>
          <w:spacing w:val="1"/>
        </w:rPr>
        <w:t xml:space="preserve"> </w:t>
      </w:r>
      <w:r>
        <w:t>had the privilege of taking courses from at the 2011 Linguistic Institute at the University of</w:t>
      </w:r>
      <w:r>
        <w:rPr>
          <w:spacing w:val="1"/>
        </w:rPr>
        <w:t xml:space="preserve"> </w:t>
      </w:r>
      <w:r>
        <w:t>Colorado,</w:t>
      </w:r>
      <w:r>
        <w:rPr>
          <w:spacing w:val="-2"/>
        </w:rPr>
        <w:t xml:space="preserve"> </w:t>
      </w:r>
      <w:r>
        <w:t>Boulder.</w:t>
      </w:r>
    </w:p>
    <w:p w14:paraId="499F3263" w14:textId="6DB203E0" w:rsidR="00DB0A46" w:rsidRDefault="00991634">
      <w:pPr>
        <w:pStyle w:val="BodyText"/>
        <w:spacing w:line="254" w:lineRule="auto"/>
        <w:ind w:left="160" w:right="793" w:firstLine="358"/>
        <w:jc w:val="both"/>
      </w:pPr>
      <w:r>
        <w:t>For financial support at different stages during this project, I would like to thank the</w:t>
      </w:r>
      <w:r>
        <w:rPr>
          <w:spacing w:val="1"/>
        </w:rPr>
        <w:t xml:space="preserve"> </w:t>
      </w:r>
      <w:r>
        <w:t>National</w:t>
      </w:r>
      <w:r>
        <w:rPr>
          <w:spacing w:val="-15"/>
        </w:rPr>
        <w:t xml:space="preserve"> </w:t>
      </w:r>
      <w:r>
        <w:t>Science</w:t>
      </w:r>
      <w:r>
        <w:rPr>
          <w:spacing w:val="-15"/>
        </w:rPr>
        <w:t xml:space="preserve"> </w:t>
      </w:r>
      <w:r>
        <w:t>Foundation’s</w:t>
      </w:r>
      <w:r>
        <w:rPr>
          <w:spacing w:val="-14"/>
        </w:rPr>
        <w:t xml:space="preserve"> </w:t>
      </w:r>
      <w:r>
        <w:t>Graduate</w:t>
      </w:r>
      <w:r>
        <w:rPr>
          <w:spacing w:val="-15"/>
        </w:rPr>
        <w:t xml:space="preserve"> </w:t>
      </w:r>
      <w:r>
        <w:t>Research</w:t>
      </w:r>
      <w:r>
        <w:rPr>
          <w:spacing w:val="-15"/>
        </w:rPr>
        <w:t xml:space="preserve"> </w:t>
      </w:r>
      <w:r>
        <w:t>Fellowship</w:t>
      </w:r>
      <w:r>
        <w:rPr>
          <w:spacing w:val="-15"/>
        </w:rPr>
        <w:t xml:space="preserve"> </w:t>
      </w:r>
      <w:r>
        <w:t>Program,</w:t>
      </w:r>
      <w:r>
        <w:rPr>
          <w:spacing w:val="-13"/>
        </w:rPr>
        <w:t xml:space="preserve"> </w:t>
      </w:r>
      <w:r>
        <w:t>the</w:t>
      </w:r>
      <w:r>
        <w:rPr>
          <w:spacing w:val="-14"/>
        </w:rPr>
        <w:t xml:space="preserve"> </w:t>
      </w:r>
      <w:r>
        <w:t>University</w:t>
      </w:r>
      <w:r>
        <w:rPr>
          <w:spacing w:val="-14"/>
        </w:rPr>
        <w:t xml:space="preserve"> </w:t>
      </w:r>
      <w:r>
        <w:t>of</w:t>
      </w:r>
      <w:r>
        <w:rPr>
          <w:spacing w:val="-14"/>
        </w:rPr>
        <w:t xml:space="preserve"> </w:t>
      </w:r>
      <w:r>
        <w:t>California,</w:t>
      </w:r>
      <w:r>
        <w:rPr>
          <w:spacing w:val="-5"/>
        </w:rPr>
        <w:t xml:space="preserve"> </w:t>
      </w:r>
      <w:r>
        <w:t>Santa</w:t>
      </w:r>
      <w:r>
        <w:rPr>
          <w:spacing w:val="-5"/>
        </w:rPr>
        <w:t xml:space="preserve"> </w:t>
      </w:r>
      <w:r>
        <w:t>Barbara,</w:t>
      </w:r>
      <w:r>
        <w:rPr>
          <w:spacing w:val="-4"/>
        </w:rPr>
        <w:t xml:space="preserve"> </w:t>
      </w:r>
      <w:r>
        <w:t>and</w:t>
      </w:r>
      <w:r>
        <w:rPr>
          <w:spacing w:val="-5"/>
        </w:rPr>
        <w:t xml:space="preserve"> </w:t>
      </w:r>
      <w:r>
        <w:t>the</w:t>
      </w:r>
      <w:r>
        <w:rPr>
          <w:spacing w:val="-4"/>
        </w:rPr>
        <w:t xml:space="preserve"> </w:t>
      </w:r>
      <w:r>
        <w:t>Department</w:t>
      </w:r>
      <w:r>
        <w:rPr>
          <w:spacing w:val="-5"/>
        </w:rPr>
        <w:t xml:space="preserve"> </w:t>
      </w:r>
      <w:r>
        <w:t>of</w:t>
      </w:r>
      <w:r>
        <w:rPr>
          <w:spacing w:val="-4"/>
        </w:rPr>
        <w:t xml:space="preserve"> </w:t>
      </w:r>
      <w:r>
        <w:t>Linguistics</w:t>
      </w:r>
      <w:r>
        <w:rPr>
          <w:spacing w:val="-5"/>
        </w:rPr>
        <w:t xml:space="preserve"> </w:t>
      </w:r>
      <w:r>
        <w:t>there.</w:t>
      </w:r>
      <w:r>
        <w:rPr>
          <w:spacing w:val="14"/>
        </w:rPr>
        <w:t xml:space="preserve"> </w:t>
      </w:r>
      <w:r>
        <w:t>This</w:t>
      </w:r>
      <w:r>
        <w:rPr>
          <w:spacing w:val="-5"/>
        </w:rPr>
        <w:t xml:space="preserve"> </w:t>
      </w:r>
      <w:r>
        <w:t>project</w:t>
      </w:r>
      <w:r>
        <w:rPr>
          <w:spacing w:val="-4"/>
        </w:rPr>
        <w:t xml:space="preserve"> </w:t>
      </w:r>
      <w:r>
        <w:t>would</w:t>
      </w:r>
      <w:r>
        <w:rPr>
          <w:spacing w:val="-6"/>
        </w:rPr>
        <w:t xml:space="preserve"> </w:t>
      </w:r>
      <w:r>
        <w:t>not</w:t>
      </w:r>
      <w:r>
        <w:rPr>
          <w:spacing w:val="-4"/>
        </w:rPr>
        <w:t xml:space="preserve"> </w:t>
      </w:r>
      <w:r>
        <w:t>have</w:t>
      </w:r>
      <w:r>
        <w:rPr>
          <w:spacing w:val="-58"/>
        </w:rPr>
        <w:t xml:space="preserve"> </w:t>
      </w:r>
      <w:r>
        <w:t>been</w:t>
      </w:r>
      <w:r>
        <w:rPr>
          <w:spacing w:val="-2"/>
        </w:rPr>
        <w:t xml:space="preserve"> </w:t>
      </w:r>
      <w:r>
        <w:t>possible</w:t>
      </w:r>
      <w:r>
        <w:rPr>
          <w:spacing w:val="-1"/>
        </w:rPr>
        <w:t xml:space="preserve"> </w:t>
      </w:r>
      <w:r>
        <w:t>without</w:t>
      </w:r>
      <w:r>
        <w:rPr>
          <w:spacing w:val="-1"/>
        </w:rPr>
        <w:t xml:space="preserve"> </w:t>
      </w:r>
      <w:r>
        <w:t>their</w:t>
      </w:r>
      <w:r>
        <w:rPr>
          <w:spacing w:val="-1"/>
        </w:rPr>
        <w:t xml:space="preserve"> </w:t>
      </w:r>
      <w:r>
        <w:t>support.</w:t>
      </w:r>
    </w:p>
    <w:p w14:paraId="499F3264" w14:textId="614B9B9D" w:rsidR="00DB0A46" w:rsidRDefault="00991634">
      <w:pPr>
        <w:pStyle w:val="BodyText"/>
        <w:spacing w:line="254" w:lineRule="auto"/>
        <w:ind w:left="160" w:right="793" w:firstLine="358"/>
        <w:jc w:val="both"/>
      </w:pPr>
      <w:r>
        <w:t>For kindly providing me with the corpus of Nuuchahnulth, my sincere thanks go to Dr.</w:t>
      </w:r>
      <w:r>
        <w:rPr>
          <w:spacing w:val="1"/>
        </w:rPr>
        <w:t xml:space="preserve"> </w:t>
      </w:r>
      <w:r>
        <w:t>Toshihide Nakayama (Tokyo University of Foreign Studies).</w:t>
      </w:r>
      <w:r>
        <w:rPr>
          <w:spacing w:val="1"/>
        </w:rPr>
        <w:t xml:space="preserve"> </w:t>
      </w:r>
      <w:r>
        <w:t>The task of preparing a documentary</w:t>
      </w:r>
      <w:r>
        <w:rPr>
          <w:spacing w:val="-2"/>
        </w:rPr>
        <w:t xml:space="preserve"> </w:t>
      </w:r>
      <w:r>
        <w:t>corpus</w:t>
      </w:r>
      <w:r>
        <w:rPr>
          <w:spacing w:val="-1"/>
        </w:rPr>
        <w:t xml:space="preserve"> </w:t>
      </w:r>
      <w:r>
        <w:t>often</w:t>
      </w:r>
      <w:r>
        <w:rPr>
          <w:spacing w:val="-2"/>
        </w:rPr>
        <w:t xml:space="preserve"> </w:t>
      </w:r>
      <w:r>
        <w:t>goes</w:t>
      </w:r>
      <w:r>
        <w:rPr>
          <w:spacing w:val="-1"/>
        </w:rPr>
        <w:t xml:space="preserve"> </w:t>
      </w:r>
      <w:r>
        <w:t>underappreciated,</w:t>
      </w:r>
      <w:r>
        <w:rPr>
          <w:spacing w:val="-2"/>
        </w:rPr>
        <w:t xml:space="preserve"> </w:t>
      </w:r>
      <w:r>
        <w:t>but</w:t>
      </w:r>
      <w:r>
        <w:rPr>
          <w:spacing w:val="-1"/>
        </w:rPr>
        <w:t xml:space="preserve"> </w:t>
      </w:r>
      <w:r>
        <w:t>is</w:t>
      </w:r>
      <w:r>
        <w:rPr>
          <w:spacing w:val="-2"/>
        </w:rPr>
        <w:t xml:space="preserve"> </w:t>
      </w:r>
      <w:r>
        <w:t>in</w:t>
      </w:r>
      <w:r>
        <w:rPr>
          <w:spacing w:val="-1"/>
        </w:rPr>
        <w:t xml:space="preserve"> </w:t>
      </w:r>
      <w:r>
        <w:t>fact</w:t>
      </w:r>
      <w:r>
        <w:rPr>
          <w:spacing w:val="-1"/>
        </w:rPr>
        <w:t xml:space="preserve"> </w:t>
      </w:r>
      <w:r>
        <w:t>one</w:t>
      </w:r>
      <w:r>
        <w:rPr>
          <w:spacing w:val="-2"/>
        </w:rPr>
        <w:t xml:space="preserve"> </w:t>
      </w:r>
      <w:r>
        <w:t>of</w:t>
      </w:r>
      <w:r>
        <w:rPr>
          <w:spacing w:val="-1"/>
        </w:rPr>
        <w:t xml:space="preserve"> </w:t>
      </w:r>
      <w:r>
        <w:t>the</w:t>
      </w:r>
      <w:r>
        <w:rPr>
          <w:spacing w:val="-2"/>
        </w:rPr>
        <w:t xml:space="preserve"> </w:t>
      </w:r>
      <w:r>
        <w:t>most</w:t>
      </w:r>
      <w:r>
        <w:rPr>
          <w:spacing w:val="-1"/>
        </w:rPr>
        <w:t xml:space="preserve"> </w:t>
      </w:r>
      <w:r>
        <w:t>theoretically</w:t>
      </w:r>
      <w:r>
        <w:rPr>
          <w:spacing w:val="-2"/>
        </w:rPr>
        <w:t xml:space="preserve"> </w:t>
      </w:r>
      <w:r>
        <w:t>and</w:t>
      </w:r>
      <w:r>
        <w:rPr>
          <w:spacing w:val="-57"/>
        </w:rPr>
        <w:t xml:space="preserve"> </w:t>
      </w:r>
      <w:r>
        <w:t>analytically taxing tasks a linguist can undertake, requiring a broad understanding of many</w:t>
      </w:r>
      <w:r>
        <w:rPr>
          <w:spacing w:val="-57"/>
        </w:rPr>
        <w:t xml:space="preserve"> </w:t>
      </w:r>
      <w:r>
        <w:t>different subfields of linguistics.</w:t>
      </w:r>
      <w:r>
        <w:rPr>
          <w:spacing w:val="1"/>
        </w:rPr>
        <w:t xml:space="preserve"> </w:t>
      </w:r>
      <w:r>
        <w:t>Thank you for your many years of meticulous work that</w:t>
      </w:r>
      <w:r>
        <w:rPr>
          <w:spacing w:val="1"/>
        </w:rPr>
        <w:t xml:space="preserve"> </w:t>
      </w:r>
      <w:r>
        <w:t>made</w:t>
      </w:r>
      <w:r>
        <w:rPr>
          <w:spacing w:val="-2"/>
        </w:rPr>
        <w:t xml:space="preserve"> </w:t>
      </w:r>
      <w:r>
        <w:t>this</w:t>
      </w:r>
      <w:r>
        <w:rPr>
          <w:spacing w:val="-1"/>
        </w:rPr>
        <w:t xml:space="preserve"> </w:t>
      </w:r>
      <w:r>
        <w:t>project</w:t>
      </w:r>
      <w:r>
        <w:rPr>
          <w:spacing w:val="-1"/>
        </w:rPr>
        <w:t xml:space="preserve"> </w:t>
      </w:r>
      <w:r>
        <w:t>possible.</w:t>
      </w:r>
    </w:p>
    <w:p w14:paraId="499F3265" w14:textId="77777777" w:rsidR="00DB0A46" w:rsidRDefault="00991634">
      <w:pPr>
        <w:pStyle w:val="BodyText"/>
        <w:spacing w:line="254" w:lineRule="auto"/>
        <w:ind w:left="160" w:right="794" w:firstLine="358"/>
        <w:jc w:val="both"/>
      </w:pPr>
      <w:r>
        <w:t>For</w:t>
      </w:r>
      <w:r>
        <w:rPr>
          <w:spacing w:val="-9"/>
        </w:rPr>
        <w:t xml:space="preserve"> </w:t>
      </w:r>
      <w:r>
        <w:t>providing</w:t>
      </w:r>
      <w:r>
        <w:rPr>
          <w:spacing w:val="-8"/>
        </w:rPr>
        <w:t xml:space="preserve"> </w:t>
      </w:r>
      <w:r>
        <w:t>me</w:t>
      </w:r>
      <w:r>
        <w:rPr>
          <w:spacing w:val="-9"/>
        </w:rPr>
        <w:t xml:space="preserve"> </w:t>
      </w:r>
      <w:r>
        <w:t>the</w:t>
      </w:r>
      <w:r>
        <w:rPr>
          <w:spacing w:val="-8"/>
        </w:rPr>
        <w:t xml:space="preserve"> </w:t>
      </w:r>
      <w:r>
        <w:t>opportunity</w:t>
      </w:r>
      <w:r>
        <w:rPr>
          <w:spacing w:val="-9"/>
        </w:rPr>
        <w:t xml:space="preserve"> </w:t>
      </w:r>
      <w:r>
        <w:t>to</w:t>
      </w:r>
      <w:r>
        <w:rPr>
          <w:spacing w:val="-8"/>
        </w:rPr>
        <w:t xml:space="preserve"> </w:t>
      </w:r>
      <w:r>
        <w:t>present</w:t>
      </w:r>
      <w:r>
        <w:rPr>
          <w:spacing w:val="-9"/>
        </w:rPr>
        <w:t xml:space="preserve"> </w:t>
      </w:r>
      <w:r>
        <w:t>an</w:t>
      </w:r>
      <w:r>
        <w:rPr>
          <w:spacing w:val="-8"/>
        </w:rPr>
        <w:t xml:space="preserve"> </w:t>
      </w:r>
      <w:r>
        <w:t>early</w:t>
      </w:r>
      <w:r>
        <w:rPr>
          <w:spacing w:val="-9"/>
        </w:rPr>
        <w:t xml:space="preserve"> </w:t>
      </w:r>
      <w:r>
        <w:t>version</w:t>
      </w:r>
      <w:r>
        <w:rPr>
          <w:spacing w:val="-8"/>
        </w:rPr>
        <w:t xml:space="preserve"> </w:t>
      </w:r>
      <w:r>
        <w:t>of</w:t>
      </w:r>
      <w:r>
        <w:rPr>
          <w:spacing w:val="-9"/>
        </w:rPr>
        <w:t xml:space="preserve"> </w:t>
      </w:r>
      <w:r>
        <w:t>this</w:t>
      </w:r>
      <w:r>
        <w:rPr>
          <w:spacing w:val="-8"/>
        </w:rPr>
        <w:t xml:space="preserve"> </w:t>
      </w:r>
      <w:r>
        <w:t>work,</w:t>
      </w:r>
      <w:r>
        <w:rPr>
          <w:spacing w:val="-8"/>
        </w:rPr>
        <w:t xml:space="preserve"> </w:t>
      </w:r>
      <w:r>
        <w:t>I</w:t>
      </w:r>
      <w:r>
        <w:rPr>
          <w:spacing w:val="-8"/>
        </w:rPr>
        <w:t xml:space="preserve"> </w:t>
      </w:r>
      <w:r>
        <w:t>would</w:t>
      </w:r>
      <w:r>
        <w:rPr>
          <w:spacing w:val="-10"/>
        </w:rPr>
        <w:t xml:space="preserve"> </w:t>
      </w:r>
      <w:r>
        <w:t>like</w:t>
      </w:r>
      <w:r>
        <w:rPr>
          <w:spacing w:val="-8"/>
        </w:rPr>
        <w:t xml:space="preserve"> </w:t>
      </w:r>
      <w:r>
        <w:t>to</w:t>
      </w:r>
      <w:r>
        <w:rPr>
          <w:spacing w:val="-58"/>
        </w:rPr>
        <w:t xml:space="preserve"> </w:t>
      </w:r>
      <w:r>
        <w:t>thank Dr. Anya Lunden, Dr. Jack B. Martin, and the linguistics department at the College of</w:t>
      </w:r>
      <w:r>
        <w:rPr>
          <w:spacing w:val="-57"/>
        </w:rPr>
        <w:t xml:space="preserve"> </w:t>
      </w:r>
      <w:r>
        <w:t>William</w:t>
      </w:r>
      <w:r>
        <w:rPr>
          <w:spacing w:val="-2"/>
        </w:rPr>
        <w:t xml:space="preserve"> </w:t>
      </w:r>
      <w:r>
        <w:t>&amp;</w:t>
      </w:r>
      <w:r>
        <w:rPr>
          <w:spacing w:val="-1"/>
        </w:rPr>
        <w:t xml:space="preserve"> </w:t>
      </w:r>
      <w:r>
        <w:t>Mary.</w:t>
      </w:r>
    </w:p>
    <w:p w14:paraId="499F3266" w14:textId="3A8D5DBC" w:rsidR="00DB0A46" w:rsidRDefault="00991634">
      <w:pPr>
        <w:pStyle w:val="BodyText"/>
        <w:spacing w:line="254" w:lineRule="auto"/>
        <w:ind w:left="160" w:right="793" w:firstLine="358"/>
        <w:jc w:val="both"/>
      </w:pPr>
      <w:r>
        <w:t>I have benefitted from discussions on lexical polyfunctionality, and gotten feedback on</w:t>
      </w:r>
      <w:r>
        <w:rPr>
          <w:spacing w:val="1"/>
        </w:rPr>
        <w:t xml:space="preserve"> </w:t>
      </w:r>
      <w:r>
        <w:t>this project, from many people. Thank you especially to Dr. Eric R. Hansen (Loyola University</w:t>
      </w:r>
      <w:r>
        <w:rPr>
          <w:spacing w:val="-7"/>
        </w:rPr>
        <w:t xml:space="preserve"> </w:t>
      </w:r>
      <w:r>
        <w:t>Chicago),</w:t>
      </w:r>
      <w:r>
        <w:rPr>
          <w:spacing w:val="-6"/>
        </w:rPr>
        <w:t xml:space="preserve"> </w:t>
      </w:r>
      <w:r>
        <w:t>Dr.</w:t>
      </w:r>
      <w:r>
        <w:rPr>
          <w:spacing w:val="13"/>
        </w:rPr>
        <w:t xml:space="preserve"> </w:t>
      </w:r>
      <w:r>
        <w:t>Hunter</w:t>
      </w:r>
      <w:r>
        <w:rPr>
          <w:spacing w:val="-7"/>
        </w:rPr>
        <w:t xml:space="preserve"> </w:t>
      </w:r>
      <w:r>
        <w:t>T.</w:t>
      </w:r>
      <w:r>
        <w:rPr>
          <w:spacing w:val="-6"/>
        </w:rPr>
        <w:t xml:space="preserve"> </w:t>
      </w:r>
      <w:r>
        <w:t>Lockwood</w:t>
      </w:r>
      <w:r>
        <w:rPr>
          <w:spacing w:val="-6"/>
        </w:rPr>
        <w:t xml:space="preserve"> </w:t>
      </w:r>
      <w:r>
        <w:t>(Myaamia</w:t>
      </w:r>
      <w:r>
        <w:rPr>
          <w:spacing w:val="-7"/>
        </w:rPr>
        <w:t xml:space="preserve"> </w:t>
      </w:r>
      <w:r>
        <w:t>Center),</w:t>
      </w:r>
      <w:r>
        <w:rPr>
          <w:spacing w:val="-6"/>
        </w:rPr>
        <w:t xml:space="preserve"> </w:t>
      </w:r>
      <w:r>
        <w:t>Dr.</w:t>
      </w:r>
      <w:r>
        <w:rPr>
          <w:spacing w:val="12"/>
        </w:rPr>
        <w:t xml:space="preserve"> </w:t>
      </w:r>
      <w:r>
        <w:t>Monica</w:t>
      </w:r>
      <w:r>
        <w:rPr>
          <w:spacing w:val="-6"/>
        </w:rPr>
        <w:t xml:space="preserve"> </w:t>
      </w:r>
      <w:r>
        <w:t>Macaulay</w:t>
      </w:r>
      <w:r>
        <w:rPr>
          <w:spacing w:val="-7"/>
        </w:rPr>
        <w:t xml:space="preserve"> </w:t>
      </w:r>
      <w:r>
        <w:t>(University</w:t>
      </w:r>
      <w:r>
        <w:rPr>
          <w:spacing w:val="-57"/>
        </w:rPr>
        <w:t xml:space="preserve"> </w:t>
      </w:r>
      <w:r>
        <w:t>of Wisconsin-Madison), Dr.</w:t>
      </w:r>
      <w:r>
        <w:rPr>
          <w:spacing w:val="1"/>
        </w:rPr>
        <w:t xml:space="preserve"> </w:t>
      </w:r>
      <w:r>
        <w:t>Jack B. Martin (College of William &amp; Mary), Phillip G. Rogers</w:t>
      </w:r>
      <w:r>
        <w:rPr>
          <w:spacing w:val="1"/>
        </w:rPr>
        <w:t xml:space="preserve"> </w:t>
      </w:r>
      <w:r>
        <w:t>(University of California, Santa Barbara), and Dr. Sandra A. Thompson (University of California,</w:t>
      </w:r>
      <w:r>
        <w:rPr>
          <w:spacing w:val="-2"/>
        </w:rPr>
        <w:t xml:space="preserve"> </w:t>
      </w:r>
      <w:r>
        <w:t>Santa</w:t>
      </w:r>
      <w:r>
        <w:rPr>
          <w:spacing w:val="-1"/>
        </w:rPr>
        <w:t xml:space="preserve"> </w:t>
      </w:r>
      <w:r>
        <w:t>Barbara)</w:t>
      </w:r>
      <w:r>
        <w:rPr>
          <w:spacing w:val="-1"/>
        </w:rPr>
        <w:t xml:space="preserve"> </w:t>
      </w:r>
      <w:r>
        <w:t>for</w:t>
      </w:r>
      <w:r>
        <w:rPr>
          <w:spacing w:val="-1"/>
        </w:rPr>
        <w:t xml:space="preserve"> </w:t>
      </w:r>
      <w:r>
        <w:t>these</w:t>
      </w:r>
      <w:r>
        <w:rPr>
          <w:spacing w:val="-1"/>
        </w:rPr>
        <w:t xml:space="preserve"> </w:t>
      </w:r>
      <w:r>
        <w:t>discussions.</w:t>
      </w:r>
    </w:p>
    <w:p w14:paraId="499F3267" w14:textId="48539118" w:rsidR="00DB0A46" w:rsidRDefault="00991634">
      <w:pPr>
        <w:pStyle w:val="BodyText"/>
        <w:spacing w:line="254" w:lineRule="auto"/>
        <w:ind w:left="160" w:right="792" w:firstLine="358"/>
        <w:jc w:val="both"/>
      </w:pPr>
      <w:r>
        <w:t>A special thanks is also due to my dissertation committee:</w:t>
      </w:r>
      <w:r>
        <w:rPr>
          <w:spacing w:val="60"/>
        </w:rPr>
        <w:t xml:space="preserve"> </w:t>
      </w:r>
      <w:r>
        <w:t>Drs.</w:t>
      </w:r>
      <w:r>
        <w:rPr>
          <w:spacing w:val="60"/>
        </w:rPr>
        <w:t xml:space="preserve"> </w:t>
      </w:r>
      <w:r>
        <w:t>Bernard Comrie, Stefan Th. Gries, and Marianne Mithun at the University of California, Santa Barbara, and Dr.</w:t>
      </w:r>
      <w:r>
        <w:rPr>
          <w:spacing w:val="1"/>
        </w:rPr>
        <w:t xml:space="preserve"> </w:t>
      </w:r>
      <w:r>
        <w:t>William Croft at the University of New Mexico.</w:t>
      </w:r>
      <w:r>
        <w:rPr>
          <w:spacing w:val="1"/>
        </w:rPr>
        <w:t xml:space="preserve"> </w:t>
      </w:r>
      <w:r>
        <w:t>Your patience with my much-delayed research process, the time you’ve dedicated to advising me and providing feedback, and your</w:t>
      </w:r>
      <w:r>
        <w:rPr>
          <w:spacing w:val="1"/>
        </w:rPr>
        <w:t xml:space="preserve"> </w:t>
      </w:r>
      <w:r>
        <w:t>insightful</w:t>
      </w:r>
      <w:r>
        <w:rPr>
          <w:spacing w:val="-2"/>
        </w:rPr>
        <w:t xml:space="preserve"> </w:t>
      </w:r>
      <w:r>
        <w:t>comments</w:t>
      </w:r>
      <w:r>
        <w:rPr>
          <w:spacing w:val="-2"/>
        </w:rPr>
        <w:t xml:space="preserve"> </w:t>
      </w:r>
      <w:r>
        <w:t>throughout</w:t>
      </w:r>
      <w:r>
        <w:rPr>
          <w:spacing w:val="-2"/>
        </w:rPr>
        <w:t xml:space="preserve"> </w:t>
      </w:r>
      <w:r>
        <w:t>this</w:t>
      </w:r>
      <w:r>
        <w:rPr>
          <w:spacing w:val="-1"/>
        </w:rPr>
        <w:t xml:space="preserve"> </w:t>
      </w:r>
      <w:r>
        <w:t>project</w:t>
      </w:r>
      <w:r>
        <w:rPr>
          <w:spacing w:val="-2"/>
        </w:rPr>
        <w:t xml:space="preserve"> </w:t>
      </w:r>
      <w:r>
        <w:t>are</w:t>
      </w:r>
      <w:r>
        <w:rPr>
          <w:spacing w:val="-2"/>
        </w:rPr>
        <w:t xml:space="preserve"> </w:t>
      </w:r>
      <w:r>
        <w:t>all</w:t>
      </w:r>
      <w:r>
        <w:rPr>
          <w:spacing w:val="-2"/>
        </w:rPr>
        <w:t xml:space="preserve"> </w:t>
      </w:r>
      <w:r>
        <w:t>greatly</w:t>
      </w:r>
      <w:r>
        <w:rPr>
          <w:spacing w:val="-1"/>
        </w:rPr>
        <w:t xml:space="preserve"> </w:t>
      </w:r>
      <w:r>
        <w:t>appreciated.</w:t>
      </w:r>
    </w:p>
    <w:p w14:paraId="499F3268" w14:textId="77777777" w:rsidR="00DB0A46" w:rsidRDefault="00991634">
      <w:pPr>
        <w:pStyle w:val="BodyText"/>
        <w:spacing w:line="254" w:lineRule="auto"/>
        <w:ind w:left="160" w:right="793" w:firstLine="358"/>
        <w:jc w:val="right"/>
      </w:pPr>
      <w:r>
        <w:t>To</w:t>
      </w:r>
      <w:r>
        <w:rPr>
          <w:spacing w:val="14"/>
        </w:rPr>
        <w:t xml:space="preserve"> </w:t>
      </w:r>
      <w:r>
        <w:t>all</w:t>
      </w:r>
      <w:r>
        <w:rPr>
          <w:spacing w:val="14"/>
        </w:rPr>
        <w:t xml:space="preserve"> </w:t>
      </w:r>
      <w:r>
        <w:t>the</w:t>
      </w:r>
      <w:r>
        <w:rPr>
          <w:spacing w:val="14"/>
        </w:rPr>
        <w:t xml:space="preserve"> </w:t>
      </w:r>
      <w:r>
        <w:t>faculty</w:t>
      </w:r>
      <w:r>
        <w:rPr>
          <w:spacing w:val="15"/>
        </w:rPr>
        <w:t xml:space="preserve"> </w:t>
      </w:r>
      <w:r>
        <w:t>at</w:t>
      </w:r>
      <w:r>
        <w:rPr>
          <w:spacing w:val="14"/>
        </w:rPr>
        <w:t xml:space="preserve"> </w:t>
      </w:r>
      <w:r>
        <w:t>the</w:t>
      </w:r>
      <w:r>
        <w:rPr>
          <w:spacing w:val="14"/>
        </w:rPr>
        <w:t xml:space="preserve"> </w:t>
      </w:r>
      <w:r>
        <w:t>University</w:t>
      </w:r>
      <w:r>
        <w:rPr>
          <w:spacing w:val="14"/>
        </w:rPr>
        <w:t xml:space="preserve"> </w:t>
      </w:r>
      <w:r>
        <w:t>of</w:t>
      </w:r>
      <w:r>
        <w:rPr>
          <w:spacing w:val="15"/>
        </w:rPr>
        <w:t xml:space="preserve"> </w:t>
      </w:r>
      <w:r>
        <w:t>California,</w:t>
      </w:r>
      <w:r>
        <w:rPr>
          <w:spacing w:val="19"/>
        </w:rPr>
        <w:t xml:space="preserve"> </w:t>
      </w:r>
      <w:r>
        <w:t>Santa</w:t>
      </w:r>
      <w:r>
        <w:rPr>
          <w:spacing w:val="14"/>
        </w:rPr>
        <w:t xml:space="preserve"> </w:t>
      </w:r>
      <w:r>
        <w:t>Barbara</w:t>
      </w:r>
      <w:r>
        <w:rPr>
          <w:spacing w:val="14"/>
        </w:rPr>
        <w:t xml:space="preserve"> </w:t>
      </w:r>
      <w:r>
        <w:t>linguistics</w:t>
      </w:r>
      <w:r>
        <w:rPr>
          <w:spacing w:val="14"/>
        </w:rPr>
        <w:t xml:space="preserve"> </w:t>
      </w:r>
      <w:r>
        <w:t>department:</w:t>
      </w:r>
      <w:r>
        <w:rPr>
          <w:spacing w:val="-57"/>
        </w:rPr>
        <w:t xml:space="preserve"> </w:t>
      </w:r>
      <w:r>
        <w:t>Thank</w:t>
      </w:r>
      <w:r>
        <w:rPr>
          <w:spacing w:val="-6"/>
        </w:rPr>
        <w:t xml:space="preserve"> </w:t>
      </w:r>
      <w:r>
        <w:t>you.</w:t>
      </w:r>
      <w:r>
        <w:rPr>
          <w:spacing w:val="14"/>
        </w:rPr>
        <w:t xml:space="preserve"> </w:t>
      </w:r>
      <w:r>
        <w:t>I</w:t>
      </w:r>
      <w:r>
        <w:rPr>
          <w:spacing w:val="-5"/>
        </w:rPr>
        <w:t xml:space="preserve"> </w:t>
      </w:r>
      <w:r>
        <w:t>could</w:t>
      </w:r>
      <w:r>
        <w:rPr>
          <w:spacing w:val="-6"/>
        </w:rPr>
        <w:t xml:space="preserve"> </w:t>
      </w:r>
      <w:r>
        <w:t>not</w:t>
      </w:r>
      <w:r>
        <w:rPr>
          <w:spacing w:val="-5"/>
        </w:rPr>
        <w:t xml:space="preserve"> </w:t>
      </w:r>
      <w:r>
        <w:t>have</w:t>
      </w:r>
      <w:r>
        <w:rPr>
          <w:spacing w:val="-6"/>
        </w:rPr>
        <w:t xml:space="preserve"> </w:t>
      </w:r>
      <w:r>
        <w:t>asked</w:t>
      </w:r>
      <w:r>
        <w:rPr>
          <w:spacing w:val="-5"/>
        </w:rPr>
        <w:t xml:space="preserve"> </w:t>
      </w:r>
      <w:r>
        <w:t>for</w:t>
      </w:r>
      <w:r>
        <w:rPr>
          <w:spacing w:val="-6"/>
        </w:rPr>
        <w:t xml:space="preserve"> </w:t>
      </w:r>
      <w:r>
        <w:t>a</w:t>
      </w:r>
      <w:r>
        <w:rPr>
          <w:spacing w:val="-6"/>
        </w:rPr>
        <w:t xml:space="preserve"> </w:t>
      </w:r>
      <w:r>
        <w:t>better</w:t>
      </w:r>
      <w:r>
        <w:rPr>
          <w:spacing w:val="-5"/>
        </w:rPr>
        <w:t xml:space="preserve"> </w:t>
      </w:r>
      <w:r>
        <w:t>intellectual</w:t>
      </w:r>
      <w:r>
        <w:rPr>
          <w:spacing w:val="-6"/>
        </w:rPr>
        <w:t xml:space="preserve"> </w:t>
      </w:r>
      <w:r>
        <w:t>home</w:t>
      </w:r>
      <w:r>
        <w:rPr>
          <w:spacing w:val="-5"/>
        </w:rPr>
        <w:t xml:space="preserve"> </w:t>
      </w:r>
      <w:r>
        <w:t>and</w:t>
      </w:r>
      <w:r>
        <w:rPr>
          <w:spacing w:val="-6"/>
        </w:rPr>
        <w:t xml:space="preserve"> </w:t>
      </w:r>
      <w:r>
        <w:t>community</w:t>
      </w:r>
      <w:r>
        <w:rPr>
          <w:spacing w:val="-5"/>
        </w:rPr>
        <w:t xml:space="preserve"> </w:t>
      </w:r>
      <w:r>
        <w:t>of</w:t>
      </w:r>
      <w:r>
        <w:rPr>
          <w:spacing w:val="-6"/>
        </w:rPr>
        <w:t xml:space="preserve"> </w:t>
      </w:r>
      <w:r>
        <w:t>scholars.</w:t>
      </w:r>
      <w:r>
        <w:rPr>
          <w:spacing w:val="-57"/>
        </w:rPr>
        <w:t xml:space="preserve"> </w:t>
      </w:r>
      <w:r>
        <w:t>Very</w:t>
      </w:r>
      <w:r>
        <w:rPr>
          <w:spacing w:val="6"/>
        </w:rPr>
        <w:t xml:space="preserve"> </w:t>
      </w:r>
      <w:r>
        <w:t>special</w:t>
      </w:r>
      <w:r>
        <w:rPr>
          <w:spacing w:val="6"/>
        </w:rPr>
        <w:t xml:space="preserve"> </w:t>
      </w:r>
      <w:r>
        <w:t>thank</w:t>
      </w:r>
      <w:r>
        <w:rPr>
          <w:spacing w:val="6"/>
        </w:rPr>
        <w:t xml:space="preserve"> </w:t>
      </w:r>
      <w:r>
        <w:t>yous</w:t>
      </w:r>
      <w:r>
        <w:rPr>
          <w:spacing w:val="6"/>
        </w:rPr>
        <w:t xml:space="preserve"> </w:t>
      </w:r>
      <w:r>
        <w:t>are</w:t>
      </w:r>
      <w:r>
        <w:rPr>
          <w:spacing w:val="6"/>
        </w:rPr>
        <w:t xml:space="preserve"> </w:t>
      </w:r>
      <w:r>
        <w:t>also</w:t>
      </w:r>
      <w:r>
        <w:rPr>
          <w:spacing w:val="7"/>
        </w:rPr>
        <w:t xml:space="preserve"> </w:t>
      </w:r>
      <w:r>
        <w:t>due</w:t>
      </w:r>
      <w:r>
        <w:rPr>
          <w:spacing w:val="6"/>
        </w:rPr>
        <w:t xml:space="preserve"> </w:t>
      </w:r>
      <w:r>
        <w:t>to</w:t>
      </w:r>
      <w:r>
        <w:rPr>
          <w:spacing w:val="6"/>
        </w:rPr>
        <w:t xml:space="preserve"> </w:t>
      </w:r>
      <w:r>
        <w:t>some</w:t>
      </w:r>
      <w:r>
        <w:rPr>
          <w:spacing w:val="6"/>
        </w:rPr>
        <w:t xml:space="preserve"> </w:t>
      </w:r>
      <w:r>
        <w:t>of</w:t>
      </w:r>
      <w:r>
        <w:rPr>
          <w:spacing w:val="6"/>
        </w:rPr>
        <w:t xml:space="preserve"> </w:t>
      </w:r>
      <w:r>
        <w:t>my</w:t>
      </w:r>
      <w:r>
        <w:rPr>
          <w:spacing w:val="7"/>
        </w:rPr>
        <w:t xml:space="preserve"> </w:t>
      </w:r>
      <w:r>
        <w:t>mentors.</w:t>
      </w:r>
      <w:r>
        <w:rPr>
          <w:spacing w:val="44"/>
        </w:rPr>
        <w:t xml:space="preserve"> </w:t>
      </w:r>
      <w:r>
        <w:t>Marion</w:t>
      </w:r>
      <w:r>
        <w:rPr>
          <w:spacing w:val="6"/>
        </w:rPr>
        <w:t xml:space="preserve"> </w:t>
      </w:r>
      <w:r>
        <w:t>Bittinger</w:t>
      </w:r>
      <w:r>
        <w:rPr>
          <w:spacing w:val="7"/>
        </w:rPr>
        <w:t xml:space="preserve"> </w:t>
      </w:r>
      <w:r>
        <w:t>(Rosetta</w:t>
      </w:r>
      <w:r>
        <w:rPr>
          <w:spacing w:val="1"/>
        </w:rPr>
        <w:t xml:space="preserve"> </w:t>
      </w:r>
      <w:r>
        <w:t>Stone)</w:t>
      </w:r>
      <w:r>
        <w:rPr>
          <w:spacing w:val="-7"/>
        </w:rPr>
        <w:t xml:space="preserve"> </w:t>
      </w:r>
      <w:r>
        <w:t>patiently</w:t>
      </w:r>
      <w:r>
        <w:rPr>
          <w:spacing w:val="-5"/>
        </w:rPr>
        <w:t xml:space="preserve"> </w:t>
      </w:r>
      <w:r>
        <w:t>helped</w:t>
      </w:r>
      <w:r>
        <w:rPr>
          <w:spacing w:val="-5"/>
        </w:rPr>
        <w:t xml:space="preserve"> </w:t>
      </w:r>
      <w:r>
        <w:t>teach</w:t>
      </w:r>
      <w:r>
        <w:rPr>
          <w:spacing w:val="-5"/>
        </w:rPr>
        <w:t xml:space="preserve"> </w:t>
      </w:r>
      <w:r>
        <w:t>me</w:t>
      </w:r>
      <w:r>
        <w:rPr>
          <w:spacing w:val="-6"/>
        </w:rPr>
        <w:t xml:space="preserve"> </w:t>
      </w:r>
      <w:r>
        <w:t>to</w:t>
      </w:r>
      <w:r>
        <w:rPr>
          <w:spacing w:val="-5"/>
        </w:rPr>
        <w:t xml:space="preserve"> </w:t>
      </w:r>
      <w:r>
        <w:t>become</w:t>
      </w:r>
      <w:r>
        <w:rPr>
          <w:spacing w:val="-6"/>
        </w:rPr>
        <w:t xml:space="preserve"> </w:t>
      </w:r>
      <w:r>
        <w:t>a</w:t>
      </w:r>
      <w:r>
        <w:rPr>
          <w:spacing w:val="-6"/>
        </w:rPr>
        <w:t xml:space="preserve"> </w:t>
      </w:r>
      <w:r>
        <w:t>professional,</w:t>
      </w:r>
      <w:r>
        <w:rPr>
          <w:spacing w:val="-5"/>
        </w:rPr>
        <w:t xml:space="preserve"> </w:t>
      </w:r>
      <w:r>
        <w:t>and</w:t>
      </w:r>
      <w:r>
        <w:rPr>
          <w:spacing w:val="-5"/>
        </w:rPr>
        <w:t xml:space="preserve"> </w:t>
      </w:r>
      <w:r>
        <w:t>provided</w:t>
      </w:r>
      <w:r>
        <w:rPr>
          <w:spacing w:val="-6"/>
        </w:rPr>
        <w:t xml:space="preserve"> </w:t>
      </w:r>
      <w:r>
        <w:t>me</w:t>
      </w:r>
      <w:r>
        <w:rPr>
          <w:spacing w:val="-6"/>
        </w:rPr>
        <w:t xml:space="preserve"> </w:t>
      </w:r>
      <w:r>
        <w:t>the</w:t>
      </w:r>
      <w:r>
        <w:rPr>
          <w:spacing w:val="-5"/>
        </w:rPr>
        <w:t xml:space="preserve"> </w:t>
      </w:r>
      <w:r>
        <w:t>opportunity</w:t>
      </w:r>
      <w:r>
        <w:rPr>
          <w:spacing w:val="-57"/>
        </w:rPr>
        <w:t xml:space="preserve"> </w:t>
      </w:r>
      <w:r>
        <w:t>to</w:t>
      </w:r>
      <w:r>
        <w:rPr>
          <w:spacing w:val="7"/>
        </w:rPr>
        <w:t xml:space="preserve"> </w:t>
      </w:r>
      <w:r>
        <w:t>work</w:t>
      </w:r>
      <w:r>
        <w:rPr>
          <w:spacing w:val="8"/>
        </w:rPr>
        <w:t xml:space="preserve"> </w:t>
      </w:r>
      <w:r>
        <w:t>with</w:t>
      </w:r>
      <w:r>
        <w:rPr>
          <w:spacing w:val="7"/>
        </w:rPr>
        <w:t xml:space="preserve"> </w:t>
      </w:r>
      <w:r>
        <w:t>Native</w:t>
      </w:r>
      <w:r>
        <w:rPr>
          <w:spacing w:val="8"/>
        </w:rPr>
        <w:t xml:space="preserve"> </w:t>
      </w:r>
      <w:r>
        <w:t>communities</w:t>
      </w:r>
      <w:r>
        <w:rPr>
          <w:spacing w:val="8"/>
        </w:rPr>
        <w:t xml:space="preserve"> </w:t>
      </w:r>
      <w:r>
        <w:t>on</w:t>
      </w:r>
      <w:r>
        <w:rPr>
          <w:spacing w:val="7"/>
        </w:rPr>
        <w:t xml:space="preserve"> </w:t>
      </w:r>
      <w:r>
        <w:t>language</w:t>
      </w:r>
      <w:r>
        <w:rPr>
          <w:spacing w:val="8"/>
        </w:rPr>
        <w:t xml:space="preserve"> </w:t>
      </w:r>
      <w:r>
        <w:t>revitalization</w:t>
      </w:r>
      <w:r>
        <w:rPr>
          <w:spacing w:val="8"/>
        </w:rPr>
        <w:t xml:space="preserve"> </w:t>
      </w:r>
      <w:r>
        <w:t>for</w:t>
      </w:r>
      <w:r>
        <w:rPr>
          <w:spacing w:val="7"/>
        </w:rPr>
        <w:t xml:space="preserve"> </w:t>
      </w:r>
      <w:r>
        <w:t>the</w:t>
      </w:r>
      <w:r>
        <w:rPr>
          <w:spacing w:val="8"/>
        </w:rPr>
        <w:t xml:space="preserve"> </w:t>
      </w:r>
      <w:r>
        <w:t>first</w:t>
      </w:r>
      <w:r>
        <w:rPr>
          <w:spacing w:val="8"/>
        </w:rPr>
        <w:t xml:space="preserve"> </w:t>
      </w:r>
      <w:r>
        <w:t>time.</w:t>
      </w:r>
      <w:r>
        <w:rPr>
          <w:spacing w:val="48"/>
        </w:rPr>
        <w:t xml:space="preserve"> </w:t>
      </w:r>
      <w:r>
        <w:t>Jack</w:t>
      </w:r>
      <w:r>
        <w:rPr>
          <w:spacing w:val="8"/>
        </w:rPr>
        <w:t xml:space="preserve"> </w:t>
      </w:r>
      <w:r>
        <w:t>Martin</w:t>
      </w:r>
      <w:r>
        <w:rPr>
          <w:spacing w:val="-57"/>
        </w:rPr>
        <w:t xml:space="preserve"> </w:t>
      </w:r>
      <w:r>
        <w:rPr>
          <w:spacing w:val="-1"/>
        </w:rPr>
        <w:t>(College</w:t>
      </w:r>
      <w:r>
        <w:rPr>
          <w:spacing w:val="-14"/>
        </w:rPr>
        <w:t xml:space="preserve"> </w:t>
      </w:r>
      <w:r>
        <w:rPr>
          <w:spacing w:val="-1"/>
        </w:rPr>
        <w:t>of</w:t>
      </w:r>
      <w:r>
        <w:rPr>
          <w:spacing w:val="-13"/>
        </w:rPr>
        <w:t xml:space="preserve"> </w:t>
      </w:r>
      <w:r>
        <w:rPr>
          <w:spacing w:val="-1"/>
        </w:rPr>
        <w:t>William</w:t>
      </w:r>
      <w:r>
        <w:rPr>
          <w:spacing w:val="-13"/>
        </w:rPr>
        <w:t xml:space="preserve"> </w:t>
      </w:r>
      <w:r>
        <w:rPr>
          <w:spacing w:val="-1"/>
        </w:rPr>
        <w:t>&amp;</w:t>
      </w:r>
      <w:r>
        <w:rPr>
          <w:spacing w:val="-13"/>
        </w:rPr>
        <w:t xml:space="preserve"> </w:t>
      </w:r>
      <w:r>
        <w:rPr>
          <w:spacing w:val="-1"/>
        </w:rPr>
        <w:t>Mary)</w:t>
      </w:r>
      <w:r>
        <w:rPr>
          <w:spacing w:val="-13"/>
        </w:rPr>
        <w:t xml:space="preserve"> </w:t>
      </w:r>
      <w:r>
        <w:rPr>
          <w:spacing w:val="-1"/>
        </w:rPr>
        <w:t>offered</w:t>
      </w:r>
      <w:r>
        <w:rPr>
          <w:spacing w:val="-12"/>
        </w:rPr>
        <w:t xml:space="preserve"> </w:t>
      </w:r>
      <w:r>
        <w:t>me</w:t>
      </w:r>
      <w:r>
        <w:rPr>
          <w:spacing w:val="-13"/>
        </w:rPr>
        <w:t xml:space="preserve"> </w:t>
      </w:r>
      <w:r>
        <w:t>invaluable</w:t>
      </w:r>
      <w:r>
        <w:rPr>
          <w:spacing w:val="-14"/>
        </w:rPr>
        <w:t xml:space="preserve"> </w:t>
      </w:r>
      <w:r>
        <w:t>professional</w:t>
      </w:r>
      <w:r>
        <w:rPr>
          <w:spacing w:val="-13"/>
        </w:rPr>
        <w:t xml:space="preserve"> </w:t>
      </w:r>
      <w:r>
        <w:t>advice</w:t>
      </w:r>
      <w:r>
        <w:rPr>
          <w:spacing w:val="-13"/>
        </w:rPr>
        <w:t xml:space="preserve"> </w:t>
      </w:r>
      <w:r>
        <w:t>throughout</w:t>
      </w:r>
      <w:r>
        <w:rPr>
          <w:spacing w:val="-12"/>
        </w:rPr>
        <w:t xml:space="preserve"> </w:t>
      </w:r>
      <w:r>
        <w:t>my</w:t>
      </w:r>
      <w:r>
        <w:rPr>
          <w:spacing w:val="-13"/>
        </w:rPr>
        <w:t xml:space="preserve"> </w:t>
      </w:r>
      <w:r>
        <w:t>career,</w:t>
      </w:r>
      <w:r>
        <w:rPr>
          <w:spacing w:val="-57"/>
        </w:rPr>
        <w:t xml:space="preserve"> </w:t>
      </w:r>
      <w:r>
        <w:t>both</w:t>
      </w:r>
      <w:r>
        <w:rPr>
          <w:spacing w:val="8"/>
        </w:rPr>
        <w:t xml:space="preserve"> </w:t>
      </w:r>
      <w:r>
        <w:t>in</w:t>
      </w:r>
      <w:r>
        <w:rPr>
          <w:spacing w:val="9"/>
        </w:rPr>
        <w:t xml:space="preserve"> </w:t>
      </w:r>
      <w:r>
        <w:t>industry</w:t>
      </w:r>
      <w:r>
        <w:rPr>
          <w:spacing w:val="9"/>
        </w:rPr>
        <w:t xml:space="preserve"> </w:t>
      </w:r>
      <w:r>
        <w:t>and</w:t>
      </w:r>
      <w:r>
        <w:rPr>
          <w:spacing w:val="9"/>
        </w:rPr>
        <w:t xml:space="preserve"> </w:t>
      </w:r>
      <w:r>
        <w:t>academia,</w:t>
      </w:r>
      <w:r>
        <w:rPr>
          <w:spacing w:val="12"/>
        </w:rPr>
        <w:t xml:space="preserve"> </w:t>
      </w:r>
      <w:r>
        <w:t>and</w:t>
      </w:r>
      <w:r>
        <w:rPr>
          <w:spacing w:val="9"/>
        </w:rPr>
        <w:t xml:space="preserve"> </w:t>
      </w:r>
      <w:r>
        <w:t>always</w:t>
      </w:r>
      <w:r>
        <w:rPr>
          <w:spacing w:val="9"/>
        </w:rPr>
        <w:t xml:space="preserve"> </w:t>
      </w:r>
      <w:r>
        <w:t>took</w:t>
      </w:r>
      <w:r>
        <w:rPr>
          <w:spacing w:val="9"/>
        </w:rPr>
        <w:t xml:space="preserve"> </w:t>
      </w:r>
      <w:r>
        <w:t>an</w:t>
      </w:r>
      <w:r>
        <w:rPr>
          <w:spacing w:val="9"/>
        </w:rPr>
        <w:t xml:space="preserve"> </w:t>
      </w:r>
      <w:r>
        <w:t>interest</w:t>
      </w:r>
      <w:r>
        <w:rPr>
          <w:spacing w:val="9"/>
        </w:rPr>
        <w:t xml:space="preserve"> </w:t>
      </w:r>
      <w:r>
        <w:t>in</w:t>
      </w:r>
      <w:r>
        <w:rPr>
          <w:spacing w:val="9"/>
        </w:rPr>
        <w:t xml:space="preserve"> </w:t>
      </w:r>
      <w:r>
        <w:t>whatever</w:t>
      </w:r>
      <w:r>
        <w:rPr>
          <w:spacing w:val="9"/>
        </w:rPr>
        <w:t xml:space="preserve"> </w:t>
      </w:r>
      <w:r>
        <w:t>I</w:t>
      </w:r>
      <w:r>
        <w:rPr>
          <w:spacing w:val="8"/>
        </w:rPr>
        <w:t xml:space="preserve"> </w:t>
      </w:r>
      <w:r>
        <w:t>was</w:t>
      </w:r>
      <w:r>
        <w:rPr>
          <w:spacing w:val="9"/>
        </w:rPr>
        <w:t xml:space="preserve"> </w:t>
      </w:r>
      <w:r>
        <w:t>working</w:t>
      </w:r>
      <w:r>
        <w:rPr>
          <w:spacing w:val="9"/>
        </w:rPr>
        <w:t xml:space="preserve"> </w:t>
      </w:r>
      <w:r>
        <w:t>on.</w:t>
      </w:r>
      <w:r>
        <w:rPr>
          <w:spacing w:val="-57"/>
        </w:rPr>
        <w:t xml:space="preserve"> </w:t>
      </w:r>
      <w:r>
        <w:t>Carol</w:t>
      </w:r>
      <w:r>
        <w:rPr>
          <w:spacing w:val="22"/>
        </w:rPr>
        <w:t xml:space="preserve"> </w:t>
      </w:r>
      <w:r>
        <w:t>Genetti</w:t>
      </w:r>
      <w:r>
        <w:rPr>
          <w:spacing w:val="23"/>
        </w:rPr>
        <w:t xml:space="preserve"> </w:t>
      </w:r>
      <w:r>
        <w:t>(New</w:t>
      </w:r>
      <w:r>
        <w:rPr>
          <w:spacing w:val="22"/>
        </w:rPr>
        <w:t xml:space="preserve"> </w:t>
      </w:r>
      <w:r>
        <w:t>York</w:t>
      </w:r>
      <w:r>
        <w:rPr>
          <w:spacing w:val="23"/>
        </w:rPr>
        <w:t xml:space="preserve"> </w:t>
      </w:r>
      <w:r>
        <w:t>University</w:t>
      </w:r>
      <w:r>
        <w:rPr>
          <w:spacing w:val="23"/>
        </w:rPr>
        <w:t xml:space="preserve"> </w:t>
      </w:r>
      <w:r>
        <w:t>Abu</w:t>
      </w:r>
      <w:r>
        <w:rPr>
          <w:spacing w:val="22"/>
        </w:rPr>
        <w:t xml:space="preserve"> </w:t>
      </w:r>
      <w:r>
        <w:t>Dhabi)</w:t>
      </w:r>
      <w:r>
        <w:rPr>
          <w:spacing w:val="23"/>
        </w:rPr>
        <w:t xml:space="preserve"> </w:t>
      </w:r>
      <w:r>
        <w:t>took</w:t>
      </w:r>
      <w:r>
        <w:rPr>
          <w:spacing w:val="22"/>
        </w:rPr>
        <w:t xml:space="preserve"> </w:t>
      </w:r>
      <w:r>
        <w:t>a</w:t>
      </w:r>
      <w:r>
        <w:rPr>
          <w:spacing w:val="23"/>
        </w:rPr>
        <w:t xml:space="preserve"> </w:t>
      </w:r>
      <w:r>
        <w:t>holistic</w:t>
      </w:r>
      <w:r>
        <w:rPr>
          <w:spacing w:val="23"/>
        </w:rPr>
        <w:t xml:space="preserve"> </w:t>
      </w:r>
      <w:r>
        <w:t>approach</w:t>
      </w:r>
      <w:r>
        <w:rPr>
          <w:spacing w:val="22"/>
        </w:rPr>
        <w:t xml:space="preserve"> </w:t>
      </w:r>
      <w:r>
        <w:t>to</w:t>
      </w:r>
      <w:r>
        <w:rPr>
          <w:spacing w:val="23"/>
        </w:rPr>
        <w:t xml:space="preserve"> </w:t>
      </w:r>
      <w:r>
        <w:t>advising</w:t>
      </w:r>
      <w:r>
        <w:rPr>
          <w:spacing w:val="22"/>
        </w:rPr>
        <w:t xml:space="preserve"> </w:t>
      </w:r>
      <w:r>
        <w:t>and</w:t>
      </w:r>
      <w:r>
        <w:rPr>
          <w:spacing w:val="-57"/>
        </w:rPr>
        <w:t xml:space="preserve"> </w:t>
      </w:r>
      <w:r>
        <w:t>taught</w:t>
      </w:r>
      <w:r>
        <w:rPr>
          <w:spacing w:val="3"/>
        </w:rPr>
        <w:t xml:space="preserve"> </w:t>
      </w:r>
      <w:r>
        <w:t>me</w:t>
      </w:r>
      <w:r>
        <w:rPr>
          <w:spacing w:val="3"/>
        </w:rPr>
        <w:t xml:space="preserve"> </w:t>
      </w:r>
      <w:r>
        <w:t>the</w:t>
      </w:r>
      <w:r>
        <w:rPr>
          <w:spacing w:val="4"/>
        </w:rPr>
        <w:t xml:space="preserve"> </w:t>
      </w:r>
      <w:r>
        <w:t>importance</w:t>
      </w:r>
      <w:r>
        <w:rPr>
          <w:spacing w:val="3"/>
        </w:rPr>
        <w:t xml:space="preserve"> </w:t>
      </w:r>
      <w:r>
        <w:t>of</w:t>
      </w:r>
      <w:r>
        <w:rPr>
          <w:spacing w:val="4"/>
        </w:rPr>
        <w:t xml:space="preserve"> </w:t>
      </w:r>
      <w:r>
        <w:t>self-care,</w:t>
      </w:r>
      <w:r>
        <w:rPr>
          <w:spacing w:val="4"/>
        </w:rPr>
        <w:t xml:space="preserve"> </w:t>
      </w:r>
      <w:r>
        <w:t>and</w:t>
      </w:r>
      <w:r>
        <w:rPr>
          <w:spacing w:val="3"/>
        </w:rPr>
        <w:t xml:space="preserve"> </w:t>
      </w:r>
      <w:r>
        <w:t>supported</w:t>
      </w:r>
      <w:r>
        <w:rPr>
          <w:spacing w:val="4"/>
        </w:rPr>
        <w:t xml:space="preserve"> </w:t>
      </w:r>
      <w:r>
        <w:t>my</w:t>
      </w:r>
      <w:r>
        <w:rPr>
          <w:spacing w:val="3"/>
        </w:rPr>
        <w:t xml:space="preserve"> </w:t>
      </w:r>
      <w:r>
        <w:t>interest</w:t>
      </w:r>
      <w:r>
        <w:rPr>
          <w:spacing w:val="4"/>
        </w:rPr>
        <w:t xml:space="preserve"> </w:t>
      </w:r>
      <w:r>
        <w:t>in</w:t>
      </w:r>
      <w:r>
        <w:rPr>
          <w:spacing w:val="3"/>
        </w:rPr>
        <w:t xml:space="preserve"> </w:t>
      </w:r>
      <w:r>
        <w:t>East</w:t>
      </w:r>
      <w:r>
        <w:rPr>
          <w:spacing w:val="3"/>
        </w:rPr>
        <w:t xml:space="preserve"> </w:t>
      </w:r>
      <w:r>
        <w:t>African</w:t>
      </w:r>
      <w:r>
        <w:rPr>
          <w:spacing w:val="4"/>
        </w:rPr>
        <w:t xml:space="preserve"> </w:t>
      </w:r>
      <w:r>
        <w:t>languages</w:t>
      </w:r>
      <w:r>
        <w:rPr>
          <w:spacing w:val="-57"/>
        </w:rPr>
        <w:t xml:space="preserve"> </w:t>
      </w:r>
      <w:r>
        <w:t>in</w:t>
      </w:r>
      <w:r>
        <w:rPr>
          <w:spacing w:val="8"/>
        </w:rPr>
        <w:t xml:space="preserve"> </w:t>
      </w:r>
      <w:r>
        <w:t>numerous</w:t>
      </w:r>
      <w:r>
        <w:rPr>
          <w:spacing w:val="9"/>
        </w:rPr>
        <w:t xml:space="preserve"> </w:t>
      </w:r>
      <w:r>
        <w:t>ways.</w:t>
      </w:r>
      <w:r>
        <w:rPr>
          <w:spacing w:val="50"/>
        </w:rPr>
        <w:t xml:space="preserve"> </w:t>
      </w:r>
      <w:r>
        <w:t>Without</w:t>
      </w:r>
      <w:r>
        <w:rPr>
          <w:spacing w:val="9"/>
        </w:rPr>
        <w:t xml:space="preserve"> </w:t>
      </w:r>
      <w:r>
        <w:t>each</w:t>
      </w:r>
      <w:r>
        <w:rPr>
          <w:spacing w:val="9"/>
        </w:rPr>
        <w:t xml:space="preserve"> </w:t>
      </w:r>
      <w:r>
        <w:t>of</w:t>
      </w:r>
      <w:r>
        <w:rPr>
          <w:spacing w:val="9"/>
        </w:rPr>
        <w:t xml:space="preserve"> </w:t>
      </w:r>
      <w:r>
        <w:t>your</w:t>
      </w:r>
      <w:r>
        <w:rPr>
          <w:spacing w:val="8"/>
        </w:rPr>
        <w:t xml:space="preserve"> </w:t>
      </w:r>
      <w:r>
        <w:t>friendships</w:t>
      </w:r>
      <w:r>
        <w:rPr>
          <w:spacing w:val="9"/>
        </w:rPr>
        <w:t xml:space="preserve"> </w:t>
      </w:r>
      <w:r>
        <w:t>and</w:t>
      </w:r>
      <w:r>
        <w:rPr>
          <w:spacing w:val="9"/>
        </w:rPr>
        <w:t xml:space="preserve"> </w:t>
      </w:r>
      <w:r>
        <w:t>guidance</w:t>
      </w:r>
      <w:r>
        <w:rPr>
          <w:spacing w:val="9"/>
        </w:rPr>
        <w:t xml:space="preserve"> </w:t>
      </w:r>
      <w:r>
        <w:t>I</w:t>
      </w:r>
      <w:r>
        <w:rPr>
          <w:spacing w:val="8"/>
        </w:rPr>
        <w:t xml:space="preserve"> </w:t>
      </w:r>
      <w:r>
        <w:t>would</w:t>
      </w:r>
      <w:r>
        <w:rPr>
          <w:spacing w:val="9"/>
        </w:rPr>
        <w:t xml:space="preserve"> </w:t>
      </w:r>
      <w:r>
        <w:t>not</w:t>
      </w:r>
      <w:r>
        <w:rPr>
          <w:spacing w:val="9"/>
        </w:rPr>
        <w:t xml:space="preserve"> </w:t>
      </w:r>
      <w:r>
        <w:t>be</w:t>
      </w:r>
      <w:r>
        <w:rPr>
          <w:spacing w:val="9"/>
        </w:rPr>
        <w:t xml:space="preserve"> </w:t>
      </w:r>
      <w:r>
        <w:t>where</w:t>
      </w:r>
      <w:r>
        <w:rPr>
          <w:spacing w:val="8"/>
        </w:rPr>
        <w:t xml:space="preserve"> </w:t>
      </w:r>
      <w:r>
        <w:t>I</w:t>
      </w:r>
    </w:p>
    <w:p w14:paraId="499F3269" w14:textId="77777777" w:rsidR="00DB0A46" w:rsidRDefault="00DB0A46">
      <w:pPr>
        <w:spacing w:line="254" w:lineRule="auto"/>
        <w:jc w:val="right"/>
        <w:sectPr w:rsidR="00DB0A46">
          <w:pgSz w:w="12240" w:h="15840"/>
          <w:pgMar w:top="1500" w:right="640" w:bottom="1040" w:left="1640" w:header="0" w:footer="856" w:gutter="0"/>
          <w:cols w:space="720"/>
        </w:sectPr>
      </w:pPr>
    </w:p>
    <w:p w14:paraId="499F326A" w14:textId="77777777" w:rsidR="00DB0A46" w:rsidRDefault="00991634">
      <w:pPr>
        <w:pStyle w:val="BodyText"/>
        <w:spacing w:before="84"/>
        <w:ind w:left="160"/>
        <w:jc w:val="both"/>
      </w:pPr>
      <w:r>
        <w:lastRenderedPageBreak/>
        <w:t>am</w:t>
      </w:r>
      <w:r>
        <w:rPr>
          <w:spacing w:val="-8"/>
        </w:rPr>
        <w:t xml:space="preserve"> </w:t>
      </w:r>
      <w:r>
        <w:t>today.</w:t>
      </w:r>
    </w:p>
    <w:p w14:paraId="499F326B" w14:textId="0DD969CB" w:rsidR="00DB0A46" w:rsidRDefault="00991634">
      <w:pPr>
        <w:pStyle w:val="BodyText"/>
        <w:spacing w:before="16" w:line="254" w:lineRule="auto"/>
        <w:ind w:left="160" w:right="793" w:firstLine="358"/>
        <w:jc w:val="both"/>
      </w:pPr>
      <w:r>
        <w:t>A number of people have shown incredible patience with me while I worked to complete this project, putting aside some of their own goals and projects temporarily so that I</w:t>
      </w:r>
      <w:r>
        <w:rPr>
          <w:spacing w:val="1"/>
        </w:rPr>
        <w:t xml:space="preserve"> </w:t>
      </w:r>
      <w:r>
        <w:t>could complete mine.</w:t>
      </w:r>
      <w:r>
        <w:rPr>
          <w:spacing w:val="1"/>
        </w:rPr>
        <w:t xml:space="preserve"> </w:t>
      </w:r>
      <w:r>
        <w:t>To Antti Arppe, Erin Daniels, Jack DuBois, Monica Macaulay, Marianne</w:t>
      </w:r>
      <w:r>
        <w:rPr>
          <w:spacing w:val="-2"/>
        </w:rPr>
        <w:t xml:space="preserve"> </w:t>
      </w:r>
      <w:r>
        <w:t>Mithun,</w:t>
      </w:r>
      <w:r>
        <w:rPr>
          <w:spacing w:val="-2"/>
        </w:rPr>
        <w:t xml:space="preserve"> </w:t>
      </w:r>
      <w:r>
        <w:t>and</w:t>
      </w:r>
      <w:r>
        <w:rPr>
          <w:spacing w:val="-2"/>
        </w:rPr>
        <w:t xml:space="preserve"> </w:t>
      </w:r>
      <w:r>
        <w:t>Kimberly</w:t>
      </w:r>
      <w:r>
        <w:rPr>
          <w:spacing w:val="-2"/>
        </w:rPr>
        <w:t xml:space="preserve"> </w:t>
      </w:r>
      <w:r>
        <w:t>Walden,</w:t>
      </w:r>
      <w:r>
        <w:rPr>
          <w:spacing w:val="-2"/>
        </w:rPr>
        <w:t xml:space="preserve"> </w:t>
      </w:r>
      <w:r>
        <w:t>you</w:t>
      </w:r>
      <w:r>
        <w:rPr>
          <w:spacing w:val="-2"/>
        </w:rPr>
        <w:t xml:space="preserve"> </w:t>
      </w:r>
      <w:r>
        <w:t>have</w:t>
      </w:r>
      <w:r>
        <w:rPr>
          <w:spacing w:val="-1"/>
        </w:rPr>
        <w:t xml:space="preserve"> </w:t>
      </w:r>
      <w:r>
        <w:t>my</w:t>
      </w:r>
      <w:r>
        <w:rPr>
          <w:spacing w:val="-2"/>
        </w:rPr>
        <w:t xml:space="preserve"> </w:t>
      </w:r>
      <w:r>
        <w:t>deepest</w:t>
      </w:r>
      <w:r>
        <w:rPr>
          <w:spacing w:val="-2"/>
        </w:rPr>
        <w:t xml:space="preserve"> </w:t>
      </w:r>
      <w:r>
        <w:t>gratitude.</w:t>
      </w:r>
    </w:p>
    <w:p w14:paraId="499F326C" w14:textId="77777777" w:rsidR="00DB0A46" w:rsidRDefault="00991634">
      <w:pPr>
        <w:pStyle w:val="BodyText"/>
        <w:spacing w:line="254" w:lineRule="auto"/>
        <w:ind w:left="160" w:right="793" w:firstLine="358"/>
        <w:jc w:val="both"/>
      </w:pPr>
      <w:r>
        <w:t>The degree of personal support I have received during my Ph.D. and this dissertation</w:t>
      </w:r>
      <w:r>
        <w:rPr>
          <w:spacing w:val="1"/>
        </w:rPr>
        <w:t xml:space="preserve"> </w:t>
      </w:r>
      <w:r>
        <w:t>project is overwhelming and humbling. To Andrew Grubb†, Bobby López, Brendon Yoder,</w:t>
      </w:r>
      <w:r>
        <w:rPr>
          <w:spacing w:val="1"/>
        </w:rPr>
        <w:t xml:space="preserve"> </w:t>
      </w:r>
      <w:r>
        <w:t>Eric</w:t>
      </w:r>
      <w:r>
        <w:rPr>
          <w:spacing w:val="-11"/>
        </w:rPr>
        <w:t xml:space="preserve"> </w:t>
      </w:r>
      <w:r>
        <w:t>Hansen,</w:t>
      </w:r>
      <w:r>
        <w:rPr>
          <w:spacing w:val="-9"/>
        </w:rPr>
        <w:t xml:space="preserve"> </w:t>
      </w:r>
      <w:r>
        <w:t>Erin</w:t>
      </w:r>
      <w:r>
        <w:rPr>
          <w:spacing w:val="-10"/>
        </w:rPr>
        <w:t xml:space="preserve"> </w:t>
      </w:r>
      <w:r>
        <w:t>Daniels,</w:t>
      </w:r>
      <w:r>
        <w:rPr>
          <w:spacing w:val="-9"/>
        </w:rPr>
        <w:t xml:space="preserve"> </w:t>
      </w:r>
      <w:r>
        <w:t>Jack</w:t>
      </w:r>
      <w:r>
        <w:rPr>
          <w:spacing w:val="-10"/>
        </w:rPr>
        <w:t xml:space="preserve"> </w:t>
      </w:r>
      <w:r>
        <w:t>Martin,</w:t>
      </w:r>
      <w:r>
        <w:rPr>
          <w:spacing w:val="-9"/>
        </w:rPr>
        <w:t xml:space="preserve"> </w:t>
      </w:r>
      <w:r>
        <w:t>James</w:t>
      </w:r>
      <w:r>
        <w:rPr>
          <w:spacing w:val="-9"/>
        </w:rPr>
        <w:t xml:space="preserve"> </w:t>
      </w:r>
      <w:r>
        <w:t>Oren,</w:t>
      </w:r>
      <w:r>
        <w:rPr>
          <w:spacing w:val="-10"/>
        </w:rPr>
        <w:t xml:space="preserve"> </w:t>
      </w:r>
      <w:r>
        <w:t>Jessi</w:t>
      </w:r>
      <w:r>
        <w:rPr>
          <w:spacing w:val="-10"/>
        </w:rPr>
        <w:t xml:space="preserve"> </w:t>
      </w:r>
      <w:r>
        <w:t>Love-Nichols,</w:t>
      </w:r>
      <w:r>
        <w:rPr>
          <w:spacing w:val="-9"/>
        </w:rPr>
        <w:t xml:space="preserve"> </w:t>
      </w:r>
      <w:r>
        <w:t>Kim</w:t>
      </w:r>
      <w:r>
        <w:rPr>
          <w:spacing w:val="-9"/>
        </w:rPr>
        <w:t xml:space="preserve"> </w:t>
      </w:r>
      <w:r>
        <w:t>Walden,</w:t>
      </w:r>
      <w:r>
        <w:rPr>
          <w:spacing w:val="-10"/>
        </w:rPr>
        <w:t xml:space="preserve"> </w:t>
      </w:r>
      <w:r>
        <w:t>Maggie</w:t>
      </w:r>
      <w:r>
        <w:rPr>
          <w:spacing w:val="-57"/>
        </w:rPr>
        <w:t xml:space="preserve"> </w:t>
      </w:r>
      <w:r>
        <w:t>Grubb-Hassett, and Morgan Sleeper, I cannot thank you enough.</w:t>
      </w:r>
      <w:r>
        <w:rPr>
          <w:spacing w:val="1"/>
        </w:rPr>
        <w:t xml:space="preserve"> </w:t>
      </w:r>
      <w:r>
        <w:t>You have each made me</w:t>
      </w:r>
      <w:r>
        <w:rPr>
          <w:spacing w:val="1"/>
        </w:rPr>
        <w:t xml:space="preserve"> </w:t>
      </w:r>
      <w:r>
        <w:t>better</w:t>
      </w:r>
      <w:r>
        <w:rPr>
          <w:spacing w:val="-2"/>
        </w:rPr>
        <w:t xml:space="preserve"> </w:t>
      </w:r>
      <w:r>
        <w:t>in</w:t>
      </w:r>
      <w:r>
        <w:rPr>
          <w:spacing w:val="-1"/>
        </w:rPr>
        <w:t xml:space="preserve"> </w:t>
      </w:r>
      <w:r>
        <w:t>your</w:t>
      </w:r>
      <w:r>
        <w:rPr>
          <w:spacing w:val="-1"/>
        </w:rPr>
        <w:t xml:space="preserve"> </w:t>
      </w:r>
      <w:r>
        <w:t>own</w:t>
      </w:r>
      <w:r>
        <w:rPr>
          <w:spacing w:val="-1"/>
        </w:rPr>
        <w:t xml:space="preserve"> </w:t>
      </w:r>
      <w:r>
        <w:t>way.</w:t>
      </w:r>
    </w:p>
    <w:p w14:paraId="499F326D" w14:textId="77777777" w:rsidR="00DB0A46" w:rsidRDefault="00991634">
      <w:pPr>
        <w:pStyle w:val="BodyText"/>
        <w:spacing w:line="254" w:lineRule="auto"/>
        <w:ind w:left="160" w:right="794" w:firstLine="358"/>
        <w:jc w:val="both"/>
      </w:pPr>
      <w:r>
        <w:t>To</w:t>
      </w:r>
      <w:r>
        <w:rPr>
          <w:spacing w:val="-5"/>
        </w:rPr>
        <w:t xml:space="preserve"> </w:t>
      </w:r>
      <w:r>
        <w:t>Patrick</w:t>
      </w:r>
      <w:r>
        <w:rPr>
          <w:spacing w:val="-5"/>
        </w:rPr>
        <w:t xml:space="preserve"> </w:t>
      </w:r>
      <w:r>
        <w:t>and</w:t>
      </w:r>
      <w:r>
        <w:rPr>
          <w:spacing w:val="-5"/>
        </w:rPr>
        <w:t xml:space="preserve"> </w:t>
      </w:r>
      <w:r>
        <w:t>Phill:</w:t>
      </w:r>
      <w:r>
        <w:rPr>
          <w:spacing w:val="15"/>
        </w:rPr>
        <w:t xml:space="preserve"> </w:t>
      </w:r>
      <w:r>
        <w:t>I</w:t>
      </w:r>
      <w:r>
        <w:rPr>
          <w:spacing w:val="-5"/>
        </w:rPr>
        <w:t xml:space="preserve"> </w:t>
      </w:r>
      <w:r>
        <w:t>am</w:t>
      </w:r>
      <w:r>
        <w:rPr>
          <w:spacing w:val="-5"/>
        </w:rPr>
        <w:t xml:space="preserve"> </w:t>
      </w:r>
      <w:r>
        <w:t>so</w:t>
      </w:r>
      <w:r>
        <w:rPr>
          <w:spacing w:val="-5"/>
        </w:rPr>
        <w:t xml:space="preserve"> </w:t>
      </w:r>
      <w:r>
        <w:t>glad</w:t>
      </w:r>
      <w:r>
        <w:rPr>
          <w:spacing w:val="-4"/>
        </w:rPr>
        <w:t xml:space="preserve"> </w:t>
      </w:r>
      <w:r>
        <w:t>we</w:t>
      </w:r>
      <w:r>
        <w:rPr>
          <w:spacing w:val="-5"/>
        </w:rPr>
        <w:t xml:space="preserve"> </w:t>
      </w:r>
      <w:r>
        <w:t>got</w:t>
      </w:r>
      <w:r>
        <w:rPr>
          <w:spacing w:val="-5"/>
        </w:rPr>
        <w:t xml:space="preserve"> </w:t>
      </w:r>
      <w:r>
        <w:t>to</w:t>
      </w:r>
      <w:r>
        <w:rPr>
          <w:spacing w:val="-5"/>
        </w:rPr>
        <w:t xml:space="preserve"> </w:t>
      </w:r>
      <w:r>
        <w:t>take</w:t>
      </w:r>
      <w:r>
        <w:rPr>
          <w:spacing w:val="-5"/>
        </w:rPr>
        <w:t xml:space="preserve"> </w:t>
      </w:r>
      <w:r>
        <w:t>our</w:t>
      </w:r>
      <w:r>
        <w:rPr>
          <w:spacing w:val="-4"/>
        </w:rPr>
        <w:t xml:space="preserve"> </w:t>
      </w:r>
      <w:r>
        <w:t>Ph.D.</w:t>
      </w:r>
      <w:r>
        <w:rPr>
          <w:spacing w:val="-5"/>
        </w:rPr>
        <w:t xml:space="preserve"> </w:t>
      </w:r>
      <w:r>
        <w:t>journeys</w:t>
      </w:r>
      <w:r>
        <w:rPr>
          <w:spacing w:val="-5"/>
        </w:rPr>
        <w:t xml:space="preserve"> </w:t>
      </w:r>
      <w:r>
        <w:t>together.</w:t>
      </w:r>
      <w:r>
        <w:rPr>
          <w:spacing w:val="16"/>
        </w:rPr>
        <w:t xml:space="preserve"> </w:t>
      </w:r>
      <w:r>
        <w:t>Thank</w:t>
      </w:r>
      <w:r>
        <w:rPr>
          <w:spacing w:val="-5"/>
        </w:rPr>
        <w:t xml:space="preserve"> </w:t>
      </w:r>
      <w:r>
        <w:t>you</w:t>
      </w:r>
      <w:r>
        <w:rPr>
          <w:spacing w:val="-58"/>
        </w:rPr>
        <w:t xml:space="preserve"> </w:t>
      </w:r>
      <w:r>
        <w:t>for</w:t>
      </w:r>
      <w:r>
        <w:rPr>
          <w:spacing w:val="-2"/>
        </w:rPr>
        <w:t xml:space="preserve"> </w:t>
      </w:r>
      <w:r>
        <w:t>being</w:t>
      </w:r>
      <w:r>
        <w:rPr>
          <w:spacing w:val="-1"/>
        </w:rPr>
        <w:t xml:space="preserve"> </w:t>
      </w:r>
      <w:r>
        <w:t>there</w:t>
      </w:r>
      <w:r>
        <w:rPr>
          <w:spacing w:val="-1"/>
        </w:rPr>
        <w:t xml:space="preserve"> </w:t>
      </w:r>
      <w:r>
        <w:t>every</w:t>
      </w:r>
      <w:r>
        <w:rPr>
          <w:spacing w:val="-2"/>
        </w:rPr>
        <w:t xml:space="preserve"> </w:t>
      </w:r>
      <w:r>
        <w:t>step</w:t>
      </w:r>
      <w:r>
        <w:rPr>
          <w:spacing w:val="-1"/>
        </w:rPr>
        <w:t xml:space="preserve"> </w:t>
      </w:r>
      <w:r>
        <w:t>of</w:t>
      </w:r>
      <w:r>
        <w:rPr>
          <w:spacing w:val="-1"/>
        </w:rPr>
        <w:t xml:space="preserve"> </w:t>
      </w:r>
      <w:r>
        <w:t>the</w:t>
      </w:r>
      <w:r>
        <w:rPr>
          <w:spacing w:val="-1"/>
        </w:rPr>
        <w:t xml:space="preserve"> </w:t>
      </w:r>
      <w:r>
        <w:t>way.</w:t>
      </w:r>
    </w:p>
    <w:p w14:paraId="499F326E" w14:textId="77777777" w:rsidR="00DB0A46" w:rsidRDefault="00991634">
      <w:pPr>
        <w:pStyle w:val="BodyText"/>
        <w:spacing w:line="254" w:lineRule="auto"/>
        <w:ind w:left="160" w:right="793" w:firstLine="358"/>
        <w:jc w:val="both"/>
      </w:pPr>
      <w:r>
        <w:rPr>
          <w:w w:val="95"/>
        </w:rPr>
        <w:t>To Marianne: It has been one of the greatest privileges of my life to study with you. Every</w:t>
      </w:r>
      <w:r>
        <w:rPr>
          <w:spacing w:val="1"/>
          <w:w w:val="95"/>
        </w:rPr>
        <w:t xml:space="preserve"> </w:t>
      </w:r>
      <w:r>
        <w:t>conversation with you reminds me of the wonder in what we get to research and discover.</w:t>
      </w:r>
      <w:r>
        <w:rPr>
          <w:spacing w:val="1"/>
        </w:rPr>
        <w:t xml:space="preserve"> </w:t>
      </w:r>
      <w:r>
        <w:rPr>
          <w:w w:val="95"/>
        </w:rPr>
        <w:t>You continued to believe in me and support me when things got tough both academically and</w:t>
      </w:r>
      <w:r>
        <w:rPr>
          <w:spacing w:val="1"/>
          <w:w w:val="95"/>
        </w:rPr>
        <w:t xml:space="preserve"> </w:t>
      </w:r>
      <w:r>
        <w:t>personally.</w:t>
      </w:r>
      <w:r>
        <w:rPr>
          <w:spacing w:val="17"/>
        </w:rPr>
        <w:t xml:space="preserve"> </w:t>
      </w:r>
      <w:r>
        <w:t>Thank</w:t>
      </w:r>
      <w:r>
        <w:rPr>
          <w:spacing w:val="-2"/>
        </w:rPr>
        <w:t xml:space="preserve"> </w:t>
      </w:r>
      <w:r>
        <w:t>you</w:t>
      </w:r>
      <w:r>
        <w:rPr>
          <w:spacing w:val="-3"/>
        </w:rPr>
        <w:t xml:space="preserve"> </w:t>
      </w:r>
      <w:r>
        <w:t>for</w:t>
      </w:r>
      <w:r>
        <w:rPr>
          <w:spacing w:val="-2"/>
        </w:rPr>
        <w:t xml:space="preserve"> </w:t>
      </w:r>
      <w:r>
        <w:t>helping</w:t>
      </w:r>
      <w:r>
        <w:rPr>
          <w:spacing w:val="-2"/>
        </w:rPr>
        <w:t xml:space="preserve"> </w:t>
      </w:r>
      <w:r>
        <w:t>keep</w:t>
      </w:r>
      <w:r>
        <w:rPr>
          <w:spacing w:val="-2"/>
        </w:rPr>
        <w:t xml:space="preserve"> </w:t>
      </w:r>
      <w:r>
        <w:t>my</w:t>
      </w:r>
      <w:r>
        <w:rPr>
          <w:spacing w:val="-3"/>
        </w:rPr>
        <w:t xml:space="preserve"> </w:t>
      </w:r>
      <w:r>
        <w:t>spark</w:t>
      </w:r>
      <w:r>
        <w:rPr>
          <w:spacing w:val="-2"/>
        </w:rPr>
        <w:t xml:space="preserve"> </w:t>
      </w:r>
      <w:r>
        <w:t>for</w:t>
      </w:r>
      <w:r>
        <w:rPr>
          <w:spacing w:val="-2"/>
        </w:rPr>
        <w:t xml:space="preserve"> </w:t>
      </w:r>
      <w:r>
        <w:t>language</w:t>
      </w:r>
      <w:r>
        <w:rPr>
          <w:spacing w:val="-2"/>
        </w:rPr>
        <w:t xml:space="preserve"> </w:t>
      </w:r>
      <w:r>
        <w:t>alive.</w:t>
      </w:r>
    </w:p>
    <w:p w14:paraId="499F326F" w14:textId="77777777" w:rsidR="00DB0A46" w:rsidRDefault="00991634">
      <w:pPr>
        <w:pStyle w:val="BodyText"/>
        <w:spacing w:line="254" w:lineRule="auto"/>
        <w:ind w:left="160" w:right="793" w:firstLine="358"/>
        <w:jc w:val="both"/>
      </w:pPr>
      <w:r>
        <w:t>To my family: You’ve sacrificed so much for me so that this could be possible. You were</w:t>
      </w:r>
      <w:r>
        <w:rPr>
          <w:spacing w:val="-57"/>
        </w:rPr>
        <w:t xml:space="preserve"> </w:t>
      </w:r>
      <w:r>
        <w:t>there for me even in times when I didn’t know how to be there in return. I am grateful for</w:t>
      </w:r>
      <w:r>
        <w:rPr>
          <w:spacing w:val="1"/>
        </w:rPr>
        <w:t xml:space="preserve"> </w:t>
      </w:r>
      <w:r>
        <w:t>each</w:t>
      </w:r>
      <w:r>
        <w:rPr>
          <w:spacing w:val="-2"/>
        </w:rPr>
        <w:t xml:space="preserve"> </w:t>
      </w:r>
      <w:r>
        <w:t>of</w:t>
      </w:r>
      <w:r>
        <w:rPr>
          <w:spacing w:val="-1"/>
        </w:rPr>
        <w:t xml:space="preserve"> </w:t>
      </w:r>
      <w:r>
        <w:t>you</w:t>
      </w:r>
      <w:r>
        <w:rPr>
          <w:spacing w:val="-2"/>
        </w:rPr>
        <w:t xml:space="preserve"> </w:t>
      </w:r>
      <w:r>
        <w:t>every</w:t>
      </w:r>
      <w:r>
        <w:rPr>
          <w:spacing w:val="-1"/>
        </w:rPr>
        <w:t xml:space="preserve"> </w:t>
      </w:r>
      <w:r>
        <w:t>single</w:t>
      </w:r>
      <w:r>
        <w:rPr>
          <w:spacing w:val="-1"/>
        </w:rPr>
        <w:t xml:space="preserve"> </w:t>
      </w:r>
      <w:r>
        <w:t>day.</w:t>
      </w:r>
      <w:r>
        <w:rPr>
          <w:spacing w:val="18"/>
        </w:rPr>
        <w:t xml:space="preserve"> </w:t>
      </w:r>
      <w:r>
        <w:t>I</w:t>
      </w:r>
      <w:r>
        <w:rPr>
          <w:spacing w:val="-1"/>
        </w:rPr>
        <w:t xml:space="preserve"> </w:t>
      </w:r>
      <w:r>
        <w:t>love</w:t>
      </w:r>
      <w:r>
        <w:rPr>
          <w:spacing w:val="-2"/>
        </w:rPr>
        <w:t xml:space="preserve"> </w:t>
      </w:r>
      <w:r>
        <w:t>you.</w:t>
      </w:r>
    </w:p>
    <w:p w14:paraId="499F3270" w14:textId="77777777" w:rsidR="00DB0A46" w:rsidRDefault="00991634">
      <w:pPr>
        <w:pStyle w:val="BodyText"/>
        <w:spacing w:line="253" w:lineRule="exact"/>
        <w:ind w:right="797"/>
        <w:jc w:val="right"/>
      </w:pPr>
      <w:r>
        <w:t>~</w:t>
      </w:r>
      <w:r>
        <w:rPr>
          <w:spacing w:val="-3"/>
        </w:rPr>
        <w:t xml:space="preserve"> </w:t>
      </w:r>
      <w:r>
        <w:t>Danny</w:t>
      </w:r>
    </w:p>
    <w:p w14:paraId="499F3271" w14:textId="77777777" w:rsidR="00DB0A46" w:rsidRDefault="00DB0A46">
      <w:pPr>
        <w:spacing w:line="253" w:lineRule="exact"/>
        <w:jc w:val="right"/>
        <w:sectPr w:rsidR="00DB0A46">
          <w:pgSz w:w="12240" w:h="15840"/>
          <w:pgMar w:top="1380" w:right="640" w:bottom="1040" w:left="1640" w:header="0" w:footer="856" w:gutter="0"/>
          <w:cols w:space="720"/>
        </w:sectPr>
      </w:pPr>
    </w:p>
    <w:p w14:paraId="499F3272" w14:textId="765FB486" w:rsidR="00DB0A46" w:rsidRDefault="008E0398">
      <w:pPr>
        <w:pStyle w:val="Heading2"/>
        <w:spacing w:before="83"/>
        <w:ind w:left="2748" w:right="3385" w:firstLine="0"/>
        <w:jc w:val="center"/>
      </w:pPr>
      <w:bookmarkStart w:id="2" w:name="Curriculum_Vitae"/>
      <w:bookmarkStart w:id="3" w:name="_bookmark1"/>
      <w:bookmarkEnd w:id="2"/>
      <w:bookmarkEnd w:id="3"/>
      <w:r>
        <w:rPr>
          <w:w w:val="105"/>
        </w:rPr>
        <w:lastRenderedPageBreak/>
        <w:t>Curriculum</w:t>
      </w:r>
      <w:r w:rsidR="00991634">
        <w:rPr>
          <w:spacing w:val="56"/>
          <w:w w:val="105"/>
        </w:rPr>
        <w:t xml:space="preserve"> </w:t>
      </w:r>
      <w:r w:rsidR="00991634">
        <w:rPr>
          <w:w w:val="105"/>
        </w:rPr>
        <w:t>Vitae</w:t>
      </w:r>
    </w:p>
    <w:p w14:paraId="499F3273" w14:textId="77777777" w:rsidR="00DB0A46" w:rsidRDefault="00991634">
      <w:pPr>
        <w:pStyle w:val="BodyText"/>
        <w:spacing w:before="20"/>
        <w:ind w:left="2748" w:right="3385"/>
        <w:jc w:val="center"/>
      </w:pPr>
      <w:r>
        <w:t>Daniel</w:t>
      </w:r>
      <w:r>
        <w:rPr>
          <w:spacing w:val="-9"/>
        </w:rPr>
        <w:t xml:space="preserve"> </w:t>
      </w:r>
      <w:r>
        <w:t>W.</w:t>
      </w:r>
      <w:r>
        <w:rPr>
          <w:spacing w:val="-8"/>
        </w:rPr>
        <w:t xml:space="preserve"> </w:t>
      </w:r>
      <w:r>
        <w:t>Hieber</w:t>
      </w:r>
    </w:p>
    <w:p w14:paraId="499F3274" w14:textId="77777777" w:rsidR="00DB0A46" w:rsidRDefault="00DB0A46">
      <w:pPr>
        <w:pStyle w:val="BodyText"/>
        <w:spacing w:before="4"/>
      </w:pPr>
    </w:p>
    <w:p w14:paraId="499F3275" w14:textId="77777777" w:rsidR="00DB0A46" w:rsidRDefault="00991634">
      <w:pPr>
        <w:pStyle w:val="Heading3"/>
        <w:spacing w:before="106"/>
        <w:ind w:left="160" w:firstLine="0"/>
        <w:rPr>
          <w:b/>
        </w:rPr>
      </w:pPr>
      <w:r>
        <w:rPr>
          <w:b/>
          <w:w w:val="120"/>
        </w:rPr>
        <w:t>Education</w:t>
      </w:r>
    </w:p>
    <w:p w14:paraId="499F3276" w14:textId="77777777" w:rsidR="00DB0A46" w:rsidRDefault="00991634">
      <w:pPr>
        <w:pStyle w:val="BodyText"/>
        <w:tabs>
          <w:tab w:val="left" w:pos="2072"/>
        </w:tabs>
        <w:spacing w:before="282" w:line="379" w:lineRule="auto"/>
        <w:ind w:left="279" w:right="2080"/>
      </w:pPr>
      <w:r>
        <w:t>June</w:t>
      </w:r>
      <w:r>
        <w:rPr>
          <w:spacing w:val="-2"/>
        </w:rPr>
        <w:t xml:space="preserve"> </w:t>
      </w:r>
      <w:r>
        <w:t>2021</w:t>
      </w:r>
      <w:r>
        <w:tab/>
        <w:t>Ph.D.</w:t>
      </w:r>
      <w:r>
        <w:rPr>
          <w:spacing w:val="-5"/>
        </w:rPr>
        <w:t xml:space="preserve"> </w:t>
      </w:r>
      <w:r>
        <w:t>in</w:t>
      </w:r>
      <w:r>
        <w:rPr>
          <w:spacing w:val="-5"/>
        </w:rPr>
        <w:t xml:space="preserve"> </w:t>
      </w:r>
      <w:r>
        <w:t>Linguistics,</w:t>
      </w:r>
      <w:r>
        <w:rPr>
          <w:spacing w:val="-5"/>
        </w:rPr>
        <w:t xml:space="preserve"> </w:t>
      </w:r>
      <w:r>
        <w:t>University</w:t>
      </w:r>
      <w:r>
        <w:rPr>
          <w:spacing w:val="-5"/>
        </w:rPr>
        <w:t xml:space="preserve"> </w:t>
      </w:r>
      <w:r>
        <w:t>of</w:t>
      </w:r>
      <w:r>
        <w:rPr>
          <w:spacing w:val="-4"/>
        </w:rPr>
        <w:t xml:space="preserve"> </w:t>
      </w:r>
      <w:r>
        <w:t>California,</w:t>
      </w:r>
      <w:r>
        <w:rPr>
          <w:spacing w:val="-5"/>
        </w:rPr>
        <w:t xml:space="preserve"> </w:t>
      </w:r>
      <w:r>
        <w:t>Santa</w:t>
      </w:r>
      <w:r>
        <w:rPr>
          <w:spacing w:val="-5"/>
        </w:rPr>
        <w:t xml:space="preserve"> </w:t>
      </w:r>
      <w:r>
        <w:t>Barbara</w:t>
      </w:r>
      <w:r>
        <w:rPr>
          <w:spacing w:val="-57"/>
        </w:rPr>
        <w:t xml:space="preserve"> </w:t>
      </w:r>
      <w:r>
        <w:t>March</w:t>
      </w:r>
      <w:r>
        <w:rPr>
          <w:spacing w:val="-3"/>
        </w:rPr>
        <w:t xml:space="preserve"> </w:t>
      </w:r>
      <w:r>
        <w:t>2016</w:t>
      </w:r>
      <w:r>
        <w:tab/>
        <w:t>M.A.</w:t>
      </w:r>
      <w:r>
        <w:rPr>
          <w:spacing w:val="-4"/>
        </w:rPr>
        <w:t xml:space="preserve"> </w:t>
      </w:r>
      <w:r>
        <w:t>in</w:t>
      </w:r>
      <w:r>
        <w:rPr>
          <w:spacing w:val="-4"/>
        </w:rPr>
        <w:t xml:space="preserve"> </w:t>
      </w:r>
      <w:r>
        <w:t>Linguistics,</w:t>
      </w:r>
      <w:r>
        <w:rPr>
          <w:spacing w:val="-3"/>
        </w:rPr>
        <w:t xml:space="preserve"> </w:t>
      </w:r>
      <w:r>
        <w:t>University</w:t>
      </w:r>
      <w:r>
        <w:rPr>
          <w:spacing w:val="-4"/>
        </w:rPr>
        <w:t xml:space="preserve"> </w:t>
      </w:r>
      <w:r>
        <w:t>of</w:t>
      </w:r>
      <w:r>
        <w:rPr>
          <w:spacing w:val="-4"/>
        </w:rPr>
        <w:t xml:space="preserve"> </w:t>
      </w:r>
      <w:r>
        <w:t>California,</w:t>
      </w:r>
      <w:r>
        <w:rPr>
          <w:spacing w:val="-4"/>
        </w:rPr>
        <w:t xml:space="preserve"> </w:t>
      </w:r>
      <w:r>
        <w:t>Santa</w:t>
      </w:r>
      <w:r>
        <w:rPr>
          <w:spacing w:val="-3"/>
        </w:rPr>
        <w:t xml:space="preserve"> </w:t>
      </w:r>
      <w:r>
        <w:t>Barbara</w:t>
      </w:r>
    </w:p>
    <w:p w14:paraId="499F3277" w14:textId="77777777" w:rsidR="00DB0A46" w:rsidRDefault="00991634">
      <w:pPr>
        <w:pStyle w:val="BodyText"/>
        <w:tabs>
          <w:tab w:val="left" w:pos="2072"/>
        </w:tabs>
        <w:spacing w:before="2" w:line="254" w:lineRule="auto"/>
        <w:ind w:left="2431" w:right="1552" w:hanging="2152"/>
      </w:pPr>
      <w:r>
        <w:t>June</w:t>
      </w:r>
      <w:r>
        <w:rPr>
          <w:spacing w:val="-2"/>
        </w:rPr>
        <w:t xml:space="preserve"> </w:t>
      </w:r>
      <w:r>
        <w:t>2008</w:t>
      </w:r>
      <w:r>
        <w:tab/>
        <w:t>B.A.</w:t>
      </w:r>
      <w:r>
        <w:rPr>
          <w:spacing w:val="-6"/>
        </w:rPr>
        <w:t xml:space="preserve"> </w:t>
      </w:r>
      <w:r>
        <w:t>in</w:t>
      </w:r>
      <w:r>
        <w:rPr>
          <w:spacing w:val="-6"/>
        </w:rPr>
        <w:t xml:space="preserve"> </w:t>
      </w:r>
      <w:r>
        <w:t>Linguistics</w:t>
      </w:r>
      <w:r>
        <w:rPr>
          <w:spacing w:val="-6"/>
        </w:rPr>
        <w:t xml:space="preserve"> </w:t>
      </w:r>
      <w:r>
        <w:t>&amp;</w:t>
      </w:r>
      <w:r>
        <w:rPr>
          <w:spacing w:val="-6"/>
        </w:rPr>
        <w:t xml:space="preserve"> </w:t>
      </w:r>
      <w:r>
        <w:t>Philosophy,</w:t>
      </w:r>
      <w:r>
        <w:rPr>
          <w:spacing w:val="-6"/>
        </w:rPr>
        <w:t xml:space="preserve"> </w:t>
      </w:r>
      <w:r>
        <w:t>The</w:t>
      </w:r>
      <w:r>
        <w:rPr>
          <w:spacing w:val="-6"/>
        </w:rPr>
        <w:t xml:space="preserve"> </w:t>
      </w:r>
      <w:r>
        <w:t>College</w:t>
      </w:r>
      <w:r>
        <w:rPr>
          <w:spacing w:val="-6"/>
        </w:rPr>
        <w:t xml:space="preserve"> </w:t>
      </w:r>
      <w:r>
        <w:t>of</w:t>
      </w:r>
      <w:r>
        <w:rPr>
          <w:spacing w:val="-6"/>
        </w:rPr>
        <w:t xml:space="preserve"> </w:t>
      </w:r>
      <w:r>
        <w:t>William</w:t>
      </w:r>
      <w:r>
        <w:rPr>
          <w:spacing w:val="-6"/>
        </w:rPr>
        <w:t xml:space="preserve"> </w:t>
      </w:r>
      <w:r>
        <w:t>&amp;</w:t>
      </w:r>
      <w:r>
        <w:rPr>
          <w:spacing w:val="-6"/>
        </w:rPr>
        <w:t xml:space="preserve"> </w:t>
      </w:r>
      <w:r>
        <w:t>Mary</w:t>
      </w:r>
      <w:r>
        <w:rPr>
          <w:spacing w:val="-57"/>
        </w:rPr>
        <w:t xml:space="preserve"> </w:t>
      </w:r>
      <w:r>
        <w:t>(magna</w:t>
      </w:r>
      <w:r>
        <w:rPr>
          <w:spacing w:val="-2"/>
        </w:rPr>
        <w:t xml:space="preserve"> </w:t>
      </w:r>
      <w:r>
        <w:t>cum</w:t>
      </w:r>
      <w:r>
        <w:rPr>
          <w:spacing w:val="-1"/>
        </w:rPr>
        <w:t xml:space="preserve"> </w:t>
      </w:r>
      <w:r>
        <w:t>laude)</w:t>
      </w:r>
    </w:p>
    <w:p w14:paraId="499F3278" w14:textId="43945E6E" w:rsidR="00DB0A46" w:rsidRDefault="008E0398">
      <w:pPr>
        <w:pStyle w:val="Heading3"/>
        <w:spacing w:before="220"/>
        <w:ind w:left="159" w:firstLine="0"/>
        <w:rPr>
          <w:b/>
        </w:rPr>
      </w:pPr>
      <w:r>
        <w:rPr>
          <w:b/>
          <w:w w:val="115"/>
        </w:rPr>
        <w:t>Professional</w:t>
      </w:r>
      <w:r w:rsidR="00991634">
        <w:rPr>
          <w:b/>
          <w:spacing w:val="17"/>
          <w:w w:val="115"/>
        </w:rPr>
        <w:t xml:space="preserve"> </w:t>
      </w:r>
      <w:r w:rsidR="00AE3543">
        <w:rPr>
          <w:b/>
          <w:w w:val="115"/>
        </w:rPr>
        <w:t>Experience</w:t>
      </w:r>
    </w:p>
    <w:p w14:paraId="499F3279" w14:textId="77777777" w:rsidR="00DB0A46" w:rsidRDefault="00991634">
      <w:pPr>
        <w:pStyle w:val="BodyText"/>
        <w:tabs>
          <w:tab w:val="left" w:pos="2072"/>
        </w:tabs>
        <w:spacing w:before="283"/>
        <w:ind w:left="279"/>
      </w:pPr>
      <w:r>
        <w:t>2018–2019</w:t>
      </w:r>
      <w:r>
        <w:tab/>
        <w:t>Editor,</w:t>
      </w:r>
      <w:r>
        <w:rPr>
          <w:spacing w:val="-7"/>
        </w:rPr>
        <w:t xml:space="preserve"> </w:t>
      </w:r>
      <w:r>
        <w:t>Custom</w:t>
      </w:r>
      <w:r>
        <w:rPr>
          <w:spacing w:val="-7"/>
        </w:rPr>
        <w:t xml:space="preserve"> </w:t>
      </w:r>
      <w:r>
        <w:t>Language</w:t>
      </w:r>
      <w:r>
        <w:rPr>
          <w:spacing w:val="-7"/>
        </w:rPr>
        <w:t xml:space="preserve"> </w:t>
      </w:r>
      <w:r>
        <w:t>Products,</w:t>
      </w:r>
      <w:r>
        <w:rPr>
          <w:spacing w:val="-7"/>
        </w:rPr>
        <w:t xml:space="preserve"> </w:t>
      </w:r>
      <w:r>
        <w:t>Rosetta</w:t>
      </w:r>
      <w:r>
        <w:rPr>
          <w:spacing w:val="-7"/>
        </w:rPr>
        <w:t xml:space="preserve"> </w:t>
      </w:r>
      <w:r>
        <w:t>Stone</w:t>
      </w:r>
    </w:p>
    <w:p w14:paraId="499F327A" w14:textId="77777777" w:rsidR="00DB0A46" w:rsidRDefault="00991634">
      <w:pPr>
        <w:pStyle w:val="BodyText"/>
        <w:tabs>
          <w:tab w:val="left" w:pos="2072"/>
        </w:tabs>
        <w:spacing w:before="159" w:line="254" w:lineRule="auto"/>
        <w:ind w:left="2431" w:right="914" w:hanging="2152"/>
      </w:pPr>
      <w:r>
        <w:t>2015–2019</w:t>
      </w:r>
      <w:r>
        <w:tab/>
        <w:t>Teaching</w:t>
      </w:r>
      <w:r>
        <w:rPr>
          <w:spacing w:val="-11"/>
        </w:rPr>
        <w:t xml:space="preserve"> </w:t>
      </w:r>
      <w:r>
        <w:t>Assistant,</w:t>
      </w:r>
      <w:r>
        <w:rPr>
          <w:spacing w:val="-9"/>
        </w:rPr>
        <w:t xml:space="preserve"> </w:t>
      </w:r>
      <w:r>
        <w:t>Department</w:t>
      </w:r>
      <w:r>
        <w:rPr>
          <w:spacing w:val="-9"/>
        </w:rPr>
        <w:t xml:space="preserve"> </w:t>
      </w:r>
      <w:r>
        <w:t>of</w:t>
      </w:r>
      <w:r>
        <w:rPr>
          <w:spacing w:val="-9"/>
        </w:rPr>
        <w:t xml:space="preserve"> </w:t>
      </w:r>
      <w:r>
        <w:t>Linguistics,</w:t>
      </w:r>
      <w:r>
        <w:rPr>
          <w:spacing w:val="-10"/>
        </w:rPr>
        <w:t xml:space="preserve"> </w:t>
      </w:r>
      <w:r>
        <w:t>University</w:t>
      </w:r>
      <w:r>
        <w:rPr>
          <w:spacing w:val="-9"/>
        </w:rPr>
        <w:t xml:space="preserve"> </w:t>
      </w:r>
      <w:r>
        <w:t>of</w:t>
      </w:r>
      <w:r>
        <w:rPr>
          <w:spacing w:val="-9"/>
        </w:rPr>
        <w:t xml:space="preserve"> </w:t>
      </w:r>
      <w:r>
        <w:t>California,</w:t>
      </w:r>
      <w:r>
        <w:rPr>
          <w:spacing w:val="-57"/>
        </w:rPr>
        <w:t xml:space="preserve"> </w:t>
      </w:r>
      <w:r>
        <w:t>Santa</w:t>
      </w:r>
      <w:r>
        <w:rPr>
          <w:spacing w:val="-2"/>
        </w:rPr>
        <w:t xml:space="preserve"> </w:t>
      </w:r>
      <w:r>
        <w:t>Barbara</w:t>
      </w:r>
    </w:p>
    <w:p w14:paraId="499F327B" w14:textId="77777777" w:rsidR="00DB0A46" w:rsidRDefault="00991634">
      <w:pPr>
        <w:pStyle w:val="BodyText"/>
        <w:tabs>
          <w:tab w:val="left" w:pos="2072"/>
        </w:tabs>
        <w:spacing w:before="15" w:line="254" w:lineRule="auto"/>
        <w:ind w:left="2431" w:right="1821" w:hanging="2152"/>
      </w:pPr>
      <w:r>
        <w:t>2014–2015</w:t>
      </w:r>
      <w:r>
        <w:tab/>
        <w:t>Research</w:t>
      </w:r>
      <w:r>
        <w:rPr>
          <w:spacing w:val="-6"/>
        </w:rPr>
        <w:t xml:space="preserve"> </w:t>
      </w:r>
      <w:r>
        <w:t>Assistant</w:t>
      </w:r>
      <w:r>
        <w:rPr>
          <w:spacing w:val="-6"/>
        </w:rPr>
        <w:t xml:space="preserve"> </w:t>
      </w:r>
      <w:r>
        <w:t>(under</w:t>
      </w:r>
      <w:r>
        <w:rPr>
          <w:spacing w:val="-5"/>
        </w:rPr>
        <w:t xml:space="preserve"> </w:t>
      </w:r>
      <w:r>
        <w:t>Prof.</w:t>
      </w:r>
      <w:r>
        <w:rPr>
          <w:spacing w:val="13"/>
        </w:rPr>
        <w:t xml:space="preserve"> </w:t>
      </w:r>
      <w:r>
        <w:t>Carol</w:t>
      </w:r>
      <w:r>
        <w:rPr>
          <w:spacing w:val="-6"/>
        </w:rPr>
        <w:t xml:space="preserve"> </w:t>
      </w:r>
      <w:r>
        <w:t>Genetti),</w:t>
      </w:r>
      <w:r>
        <w:rPr>
          <w:spacing w:val="-5"/>
        </w:rPr>
        <w:t xml:space="preserve"> </w:t>
      </w:r>
      <w:r>
        <w:t>Department</w:t>
      </w:r>
      <w:r>
        <w:rPr>
          <w:spacing w:val="-6"/>
        </w:rPr>
        <w:t xml:space="preserve"> </w:t>
      </w:r>
      <w:r>
        <w:t>of</w:t>
      </w:r>
      <w:r>
        <w:rPr>
          <w:spacing w:val="-57"/>
        </w:rPr>
        <w:t xml:space="preserve"> </w:t>
      </w:r>
      <w:r>
        <w:t>Linguistics,</w:t>
      </w:r>
      <w:r>
        <w:rPr>
          <w:spacing w:val="-3"/>
        </w:rPr>
        <w:t xml:space="preserve"> </w:t>
      </w:r>
      <w:r>
        <w:t>University</w:t>
      </w:r>
      <w:r>
        <w:rPr>
          <w:spacing w:val="-2"/>
        </w:rPr>
        <w:t xml:space="preserve"> </w:t>
      </w:r>
      <w:r>
        <w:t>of</w:t>
      </w:r>
      <w:r>
        <w:rPr>
          <w:spacing w:val="-2"/>
        </w:rPr>
        <w:t xml:space="preserve"> </w:t>
      </w:r>
      <w:r>
        <w:t>California,</w:t>
      </w:r>
      <w:r>
        <w:rPr>
          <w:spacing w:val="-2"/>
        </w:rPr>
        <w:t xml:space="preserve"> </w:t>
      </w:r>
      <w:r>
        <w:t>Santa</w:t>
      </w:r>
      <w:r>
        <w:rPr>
          <w:spacing w:val="-2"/>
        </w:rPr>
        <w:t xml:space="preserve"> </w:t>
      </w:r>
      <w:r>
        <w:t>Barbara</w:t>
      </w:r>
    </w:p>
    <w:p w14:paraId="499F327C" w14:textId="77777777" w:rsidR="00DB0A46" w:rsidRDefault="00991634">
      <w:pPr>
        <w:pStyle w:val="BodyText"/>
        <w:tabs>
          <w:tab w:val="left" w:pos="2072"/>
        </w:tabs>
        <w:spacing w:before="69" w:line="379" w:lineRule="auto"/>
        <w:ind w:left="279" w:right="2564"/>
      </w:pPr>
      <w:r>
        <w:t>2011–2013</w:t>
      </w:r>
      <w:r>
        <w:tab/>
        <w:t>Associate Researcher, Research Labs, Rosetta Stone</w:t>
      </w:r>
      <w:r>
        <w:rPr>
          <w:spacing w:val="1"/>
        </w:rPr>
        <w:t xml:space="preserve"> </w:t>
      </w:r>
      <w:r>
        <w:t>2008–2011</w:t>
      </w:r>
      <w:r>
        <w:tab/>
        <w:t>Editor,</w:t>
      </w:r>
      <w:r>
        <w:rPr>
          <w:spacing w:val="-9"/>
        </w:rPr>
        <w:t xml:space="preserve"> </w:t>
      </w:r>
      <w:r>
        <w:t>Endangered</w:t>
      </w:r>
      <w:r>
        <w:rPr>
          <w:spacing w:val="-9"/>
        </w:rPr>
        <w:t xml:space="preserve"> </w:t>
      </w:r>
      <w:r>
        <w:t>Languages</w:t>
      </w:r>
      <w:r>
        <w:rPr>
          <w:spacing w:val="-8"/>
        </w:rPr>
        <w:t xml:space="preserve"> </w:t>
      </w:r>
      <w:r>
        <w:t>Program,</w:t>
      </w:r>
      <w:r>
        <w:rPr>
          <w:spacing w:val="-9"/>
        </w:rPr>
        <w:t xml:space="preserve"> </w:t>
      </w:r>
      <w:r>
        <w:t>Rosetta</w:t>
      </w:r>
      <w:r>
        <w:rPr>
          <w:spacing w:val="-9"/>
        </w:rPr>
        <w:t xml:space="preserve"> </w:t>
      </w:r>
      <w:r>
        <w:t>Stone</w:t>
      </w:r>
      <w:r>
        <w:rPr>
          <w:spacing w:val="-57"/>
        </w:rPr>
        <w:t xml:space="preserve"> </w:t>
      </w:r>
      <w:r>
        <w:t>2007–2008</w:t>
      </w:r>
      <w:r>
        <w:tab/>
        <w:t>Intern,</w:t>
      </w:r>
      <w:r>
        <w:rPr>
          <w:spacing w:val="-8"/>
        </w:rPr>
        <w:t xml:space="preserve"> </w:t>
      </w:r>
      <w:r>
        <w:t>Endangered</w:t>
      </w:r>
      <w:r>
        <w:rPr>
          <w:spacing w:val="-8"/>
        </w:rPr>
        <w:t xml:space="preserve"> </w:t>
      </w:r>
      <w:r>
        <w:t>Languages</w:t>
      </w:r>
      <w:r>
        <w:rPr>
          <w:spacing w:val="-8"/>
        </w:rPr>
        <w:t xml:space="preserve"> </w:t>
      </w:r>
      <w:r>
        <w:t>Program,</w:t>
      </w:r>
      <w:r>
        <w:rPr>
          <w:spacing w:val="-8"/>
        </w:rPr>
        <w:t xml:space="preserve"> </w:t>
      </w:r>
      <w:r>
        <w:t>Rosetta</w:t>
      </w:r>
      <w:r>
        <w:rPr>
          <w:spacing w:val="-7"/>
        </w:rPr>
        <w:t xml:space="preserve"> </w:t>
      </w:r>
      <w:r>
        <w:t>Stone</w:t>
      </w:r>
      <w:r>
        <w:rPr>
          <w:spacing w:val="-57"/>
        </w:rPr>
        <w:t xml:space="preserve"> </w:t>
      </w:r>
      <w:r>
        <w:t>2006</w:t>
      </w:r>
      <w:r>
        <w:tab/>
        <w:t>Spanish</w:t>
      </w:r>
      <w:r>
        <w:rPr>
          <w:spacing w:val="-2"/>
        </w:rPr>
        <w:t xml:space="preserve"> </w:t>
      </w:r>
      <w:r>
        <w:t>Instructor,</w:t>
      </w:r>
      <w:r>
        <w:rPr>
          <w:spacing w:val="-2"/>
        </w:rPr>
        <w:t xml:space="preserve"> </w:t>
      </w:r>
      <w:r>
        <w:t>Nielsen</w:t>
      </w:r>
      <w:r>
        <w:rPr>
          <w:spacing w:val="-2"/>
        </w:rPr>
        <w:t xml:space="preserve"> </w:t>
      </w:r>
      <w:r>
        <w:t>Builders</w:t>
      </w:r>
    </w:p>
    <w:p w14:paraId="499F327D" w14:textId="77777777" w:rsidR="00DB0A46" w:rsidRDefault="00991634">
      <w:pPr>
        <w:pStyle w:val="BodyText"/>
        <w:tabs>
          <w:tab w:val="left" w:pos="2072"/>
        </w:tabs>
        <w:spacing w:before="5" w:line="379" w:lineRule="auto"/>
        <w:ind w:left="279" w:right="1933"/>
      </w:pPr>
      <w:r>
        <w:t>2004–2006</w:t>
      </w:r>
      <w:r>
        <w:tab/>
        <w:t>Lab</w:t>
      </w:r>
      <w:r>
        <w:rPr>
          <w:spacing w:val="-6"/>
        </w:rPr>
        <w:t xml:space="preserve"> </w:t>
      </w:r>
      <w:r>
        <w:t>Assistant,</w:t>
      </w:r>
      <w:r>
        <w:rPr>
          <w:spacing w:val="-6"/>
        </w:rPr>
        <w:t xml:space="preserve"> </w:t>
      </w:r>
      <w:r>
        <w:t>Language</w:t>
      </w:r>
      <w:r>
        <w:rPr>
          <w:spacing w:val="-6"/>
        </w:rPr>
        <w:t xml:space="preserve"> </w:t>
      </w:r>
      <w:r>
        <w:t>Lab,</w:t>
      </w:r>
      <w:r>
        <w:rPr>
          <w:spacing w:val="-6"/>
        </w:rPr>
        <w:t xml:space="preserve"> </w:t>
      </w:r>
      <w:r>
        <w:t>The</w:t>
      </w:r>
      <w:r>
        <w:rPr>
          <w:spacing w:val="-6"/>
        </w:rPr>
        <w:t xml:space="preserve"> </w:t>
      </w:r>
      <w:r>
        <w:t>College</w:t>
      </w:r>
      <w:r>
        <w:rPr>
          <w:spacing w:val="-6"/>
        </w:rPr>
        <w:t xml:space="preserve"> </w:t>
      </w:r>
      <w:r>
        <w:t>of</w:t>
      </w:r>
      <w:r>
        <w:rPr>
          <w:spacing w:val="-6"/>
        </w:rPr>
        <w:t xml:space="preserve"> </w:t>
      </w:r>
      <w:r>
        <w:t>William</w:t>
      </w:r>
      <w:r>
        <w:rPr>
          <w:spacing w:val="-6"/>
        </w:rPr>
        <w:t xml:space="preserve"> </w:t>
      </w:r>
      <w:r>
        <w:t>&amp;</w:t>
      </w:r>
      <w:r>
        <w:rPr>
          <w:spacing w:val="-6"/>
        </w:rPr>
        <w:t xml:space="preserve"> </w:t>
      </w:r>
      <w:r>
        <w:t>Mary</w:t>
      </w:r>
      <w:r>
        <w:rPr>
          <w:spacing w:val="-57"/>
        </w:rPr>
        <w:t xml:space="preserve"> </w:t>
      </w:r>
      <w:r>
        <w:t>2003–2004</w:t>
      </w:r>
      <w:r>
        <w:tab/>
        <w:t>Latin</w:t>
      </w:r>
      <w:r>
        <w:rPr>
          <w:spacing w:val="-3"/>
        </w:rPr>
        <w:t xml:space="preserve"> </w:t>
      </w:r>
      <w:r>
        <w:t>Instructor,</w:t>
      </w:r>
      <w:r>
        <w:rPr>
          <w:spacing w:val="-2"/>
        </w:rPr>
        <w:t xml:space="preserve"> </w:t>
      </w:r>
      <w:r>
        <w:t>Bridgewater</w:t>
      </w:r>
      <w:r>
        <w:rPr>
          <w:spacing w:val="-2"/>
        </w:rPr>
        <w:t xml:space="preserve"> </w:t>
      </w:r>
      <w:r>
        <w:t>Home</w:t>
      </w:r>
      <w:r>
        <w:rPr>
          <w:spacing w:val="-2"/>
        </w:rPr>
        <w:t xml:space="preserve"> </w:t>
      </w:r>
      <w:r>
        <w:t>School</w:t>
      </w:r>
      <w:r>
        <w:rPr>
          <w:spacing w:val="-3"/>
        </w:rPr>
        <w:t xml:space="preserve"> </w:t>
      </w:r>
      <w:r>
        <w:t>Unit</w:t>
      </w:r>
    </w:p>
    <w:p w14:paraId="499F327E" w14:textId="77777777" w:rsidR="00DB0A46" w:rsidRDefault="00991634">
      <w:pPr>
        <w:pStyle w:val="Heading3"/>
        <w:spacing w:before="153"/>
        <w:ind w:left="159" w:firstLine="0"/>
        <w:rPr>
          <w:b/>
        </w:rPr>
      </w:pPr>
      <w:r>
        <w:rPr>
          <w:b/>
          <w:w w:val="125"/>
        </w:rPr>
        <w:t>Publications</w:t>
      </w:r>
    </w:p>
    <w:p w14:paraId="499F327F" w14:textId="77777777" w:rsidR="00DB0A46" w:rsidRDefault="00991634">
      <w:pPr>
        <w:pStyle w:val="BodyText"/>
        <w:tabs>
          <w:tab w:val="left" w:pos="2072"/>
        </w:tabs>
        <w:spacing w:before="282"/>
        <w:ind w:left="279"/>
      </w:pPr>
      <w:r>
        <w:t>2023</w:t>
      </w:r>
      <w:r>
        <w:tab/>
        <w:t>Chitimacha.</w:t>
      </w:r>
      <w:r>
        <w:rPr>
          <w:spacing w:val="13"/>
        </w:rPr>
        <w:t xml:space="preserve"> </w:t>
      </w:r>
      <w:r>
        <w:t>In</w:t>
      </w:r>
      <w:r>
        <w:rPr>
          <w:spacing w:val="-6"/>
        </w:rPr>
        <w:t xml:space="preserve"> </w:t>
      </w:r>
      <w:r>
        <w:t>Carmen</w:t>
      </w:r>
      <w:r>
        <w:rPr>
          <w:spacing w:val="-5"/>
        </w:rPr>
        <w:t xml:space="preserve"> </w:t>
      </w:r>
      <w:r>
        <w:t>Jany,</w:t>
      </w:r>
      <w:r>
        <w:rPr>
          <w:spacing w:val="-5"/>
        </w:rPr>
        <w:t xml:space="preserve"> </w:t>
      </w:r>
      <w:r>
        <w:t>Marianne</w:t>
      </w:r>
      <w:r>
        <w:rPr>
          <w:spacing w:val="-6"/>
        </w:rPr>
        <w:t xml:space="preserve"> </w:t>
      </w:r>
      <w:r>
        <w:t>Mithun,</w:t>
      </w:r>
      <w:r>
        <w:rPr>
          <w:spacing w:val="-5"/>
        </w:rPr>
        <w:t xml:space="preserve"> </w:t>
      </w:r>
      <w:r>
        <w:t>&amp;</w:t>
      </w:r>
      <w:r>
        <w:rPr>
          <w:spacing w:val="-6"/>
        </w:rPr>
        <w:t xml:space="preserve"> </w:t>
      </w:r>
      <w:r>
        <w:t>Keren</w:t>
      </w:r>
      <w:r>
        <w:rPr>
          <w:spacing w:val="-5"/>
        </w:rPr>
        <w:t xml:space="preserve"> </w:t>
      </w:r>
      <w:r>
        <w:t>Rice</w:t>
      </w:r>
      <w:r>
        <w:rPr>
          <w:spacing w:val="-5"/>
        </w:rPr>
        <w:t xml:space="preserve"> </w:t>
      </w:r>
      <w:r>
        <w:t>(eds.),</w:t>
      </w:r>
    </w:p>
    <w:p w14:paraId="499F3280" w14:textId="77777777" w:rsidR="00DB0A46" w:rsidRDefault="00991634">
      <w:pPr>
        <w:spacing w:before="15"/>
        <w:ind w:left="2431"/>
        <w:rPr>
          <w:i/>
          <w:sz w:val="24"/>
        </w:rPr>
      </w:pPr>
      <w:r>
        <w:rPr>
          <w:i/>
          <w:sz w:val="24"/>
        </w:rPr>
        <w:t>The</w:t>
      </w:r>
      <w:r>
        <w:rPr>
          <w:i/>
          <w:spacing w:val="-7"/>
          <w:sz w:val="24"/>
        </w:rPr>
        <w:t xml:space="preserve"> </w:t>
      </w:r>
      <w:r>
        <w:rPr>
          <w:i/>
          <w:sz w:val="24"/>
        </w:rPr>
        <w:t>languages</w:t>
      </w:r>
      <w:r>
        <w:rPr>
          <w:i/>
          <w:spacing w:val="-7"/>
          <w:sz w:val="24"/>
        </w:rPr>
        <w:t xml:space="preserve"> </w:t>
      </w:r>
      <w:r>
        <w:rPr>
          <w:i/>
          <w:sz w:val="24"/>
        </w:rPr>
        <w:t>and</w:t>
      </w:r>
      <w:r>
        <w:rPr>
          <w:i/>
          <w:spacing w:val="-7"/>
          <w:sz w:val="24"/>
        </w:rPr>
        <w:t xml:space="preserve"> </w:t>
      </w:r>
      <w:r>
        <w:rPr>
          <w:i/>
          <w:sz w:val="24"/>
        </w:rPr>
        <w:t>linguistics</w:t>
      </w:r>
      <w:r>
        <w:rPr>
          <w:i/>
          <w:spacing w:val="-7"/>
          <w:sz w:val="24"/>
        </w:rPr>
        <w:t xml:space="preserve"> </w:t>
      </w:r>
      <w:r>
        <w:rPr>
          <w:i/>
          <w:sz w:val="24"/>
        </w:rPr>
        <w:t>of</w:t>
      </w:r>
      <w:r>
        <w:rPr>
          <w:i/>
          <w:spacing w:val="-7"/>
          <w:sz w:val="24"/>
        </w:rPr>
        <w:t xml:space="preserve"> </w:t>
      </w:r>
      <w:r>
        <w:rPr>
          <w:i/>
          <w:sz w:val="24"/>
        </w:rPr>
        <w:t>indigenous</w:t>
      </w:r>
      <w:r>
        <w:rPr>
          <w:i/>
          <w:spacing w:val="-6"/>
          <w:sz w:val="24"/>
        </w:rPr>
        <w:t xml:space="preserve"> </w:t>
      </w:r>
      <w:r>
        <w:rPr>
          <w:i/>
          <w:sz w:val="24"/>
        </w:rPr>
        <w:t>North</w:t>
      </w:r>
      <w:r>
        <w:rPr>
          <w:i/>
          <w:spacing w:val="-7"/>
          <w:sz w:val="24"/>
        </w:rPr>
        <w:t xml:space="preserve"> </w:t>
      </w:r>
      <w:r>
        <w:rPr>
          <w:i/>
          <w:sz w:val="24"/>
        </w:rPr>
        <w:t>America:</w:t>
      </w:r>
      <w:r>
        <w:rPr>
          <w:i/>
          <w:spacing w:val="11"/>
          <w:sz w:val="24"/>
        </w:rPr>
        <w:t xml:space="preserve"> </w:t>
      </w:r>
      <w:r>
        <w:rPr>
          <w:i/>
          <w:sz w:val="24"/>
        </w:rPr>
        <w:t>A</w:t>
      </w:r>
    </w:p>
    <w:p w14:paraId="499F3281" w14:textId="77777777" w:rsidR="00DB0A46" w:rsidRDefault="00991634">
      <w:pPr>
        <w:spacing w:before="15" w:line="254" w:lineRule="auto"/>
        <w:ind w:left="2431" w:right="1477"/>
        <w:rPr>
          <w:sz w:val="24"/>
        </w:rPr>
      </w:pPr>
      <w:r>
        <w:rPr>
          <w:i/>
          <w:sz w:val="24"/>
        </w:rPr>
        <w:t>comprehensive</w:t>
      </w:r>
      <w:r>
        <w:rPr>
          <w:i/>
          <w:spacing w:val="-9"/>
          <w:sz w:val="24"/>
        </w:rPr>
        <w:t xml:space="preserve"> </w:t>
      </w:r>
      <w:r>
        <w:rPr>
          <w:i/>
          <w:sz w:val="24"/>
        </w:rPr>
        <w:t>guide</w:t>
      </w:r>
      <w:r>
        <w:rPr>
          <w:i/>
          <w:spacing w:val="-4"/>
          <w:sz w:val="24"/>
        </w:rPr>
        <w:t xml:space="preserve"> </w:t>
      </w:r>
      <w:r>
        <w:rPr>
          <w:sz w:val="24"/>
        </w:rPr>
        <w:t>(The</w:t>
      </w:r>
      <w:r>
        <w:rPr>
          <w:spacing w:val="-9"/>
          <w:sz w:val="24"/>
        </w:rPr>
        <w:t xml:space="preserve"> </w:t>
      </w:r>
      <w:r>
        <w:rPr>
          <w:sz w:val="24"/>
        </w:rPr>
        <w:t>World</w:t>
      </w:r>
      <w:r>
        <w:rPr>
          <w:spacing w:val="-8"/>
          <w:sz w:val="24"/>
        </w:rPr>
        <w:t xml:space="preserve"> </w:t>
      </w:r>
      <w:r>
        <w:rPr>
          <w:sz w:val="24"/>
        </w:rPr>
        <w:t>of</w:t>
      </w:r>
      <w:r>
        <w:rPr>
          <w:spacing w:val="-9"/>
          <w:sz w:val="24"/>
        </w:rPr>
        <w:t xml:space="preserve"> </w:t>
      </w:r>
      <w:r>
        <w:rPr>
          <w:sz w:val="24"/>
        </w:rPr>
        <w:t>Linguistics</w:t>
      </w:r>
      <w:r>
        <w:rPr>
          <w:spacing w:val="-8"/>
          <w:sz w:val="24"/>
        </w:rPr>
        <w:t xml:space="preserve"> </w:t>
      </w:r>
      <w:r>
        <w:rPr>
          <w:sz w:val="24"/>
        </w:rPr>
        <w:t>13).</w:t>
      </w:r>
      <w:r>
        <w:rPr>
          <w:spacing w:val="9"/>
          <w:sz w:val="24"/>
        </w:rPr>
        <w:t xml:space="preserve"> </w:t>
      </w:r>
      <w:r>
        <w:rPr>
          <w:sz w:val="24"/>
        </w:rPr>
        <w:t>Mouton</w:t>
      </w:r>
      <w:r>
        <w:rPr>
          <w:spacing w:val="-9"/>
          <w:sz w:val="24"/>
        </w:rPr>
        <w:t xml:space="preserve"> </w:t>
      </w:r>
      <w:r>
        <w:rPr>
          <w:sz w:val="24"/>
        </w:rPr>
        <w:t>de</w:t>
      </w:r>
      <w:r>
        <w:rPr>
          <w:spacing w:val="-57"/>
          <w:sz w:val="24"/>
        </w:rPr>
        <w:t xml:space="preserve"> </w:t>
      </w:r>
      <w:r>
        <w:rPr>
          <w:sz w:val="24"/>
        </w:rPr>
        <w:t>Gruyter.</w:t>
      </w:r>
    </w:p>
    <w:p w14:paraId="499F3282" w14:textId="77777777" w:rsidR="00DB0A46" w:rsidRDefault="00991634">
      <w:pPr>
        <w:pStyle w:val="BodyText"/>
        <w:tabs>
          <w:tab w:val="left" w:pos="2072"/>
        </w:tabs>
        <w:spacing w:before="68"/>
        <w:ind w:left="279"/>
      </w:pPr>
      <w:r>
        <w:t>2023</w:t>
      </w:r>
      <w:r>
        <w:tab/>
        <w:t>Word</w:t>
      </w:r>
      <w:r>
        <w:rPr>
          <w:spacing w:val="-7"/>
        </w:rPr>
        <w:t xml:space="preserve"> </w:t>
      </w:r>
      <w:r>
        <w:t>classes.</w:t>
      </w:r>
      <w:r>
        <w:rPr>
          <w:spacing w:val="11"/>
        </w:rPr>
        <w:t xml:space="preserve"> </w:t>
      </w:r>
      <w:r>
        <w:t>In</w:t>
      </w:r>
      <w:r>
        <w:rPr>
          <w:spacing w:val="-7"/>
        </w:rPr>
        <w:t xml:space="preserve"> </w:t>
      </w:r>
      <w:r>
        <w:t>Carmen</w:t>
      </w:r>
      <w:r>
        <w:rPr>
          <w:spacing w:val="-7"/>
        </w:rPr>
        <w:t xml:space="preserve"> </w:t>
      </w:r>
      <w:r>
        <w:t>Jany,</w:t>
      </w:r>
      <w:r>
        <w:rPr>
          <w:spacing w:val="-7"/>
        </w:rPr>
        <w:t xml:space="preserve"> </w:t>
      </w:r>
      <w:r>
        <w:t>Marianne</w:t>
      </w:r>
      <w:r>
        <w:rPr>
          <w:spacing w:val="-7"/>
        </w:rPr>
        <w:t xml:space="preserve"> </w:t>
      </w:r>
      <w:r>
        <w:t>Mithun,</w:t>
      </w:r>
      <w:r>
        <w:rPr>
          <w:spacing w:val="-7"/>
        </w:rPr>
        <w:t xml:space="preserve"> </w:t>
      </w:r>
      <w:r>
        <w:t>&amp;</w:t>
      </w:r>
      <w:r>
        <w:rPr>
          <w:spacing w:val="-7"/>
        </w:rPr>
        <w:t xml:space="preserve"> </w:t>
      </w:r>
      <w:r>
        <w:t>Keren</w:t>
      </w:r>
      <w:r>
        <w:rPr>
          <w:spacing w:val="-7"/>
        </w:rPr>
        <w:t xml:space="preserve"> </w:t>
      </w:r>
      <w:r>
        <w:t>Rice</w:t>
      </w:r>
      <w:r>
        <w:rPr>
          <w:spacing w:val="-7"/>
        </w:rPr>
        <w:t xml:space="preserve"> </w:t>
      </w:r>
      <w:r>
        <w:t>(eds.),</w:t>
      </w:r>
    </w:p>
    <w:p w14:paraId="499F3283" w14:textId="77777777" w:rsidR="00DB0A46" w:rsidRDefault="00991634">
      <w:pPr>
        <w:spacing w:before="15"/>
        <w:ind w:left="2431"/>
        <w:rPr>
          <w:i/>
          <w:sz w:val="24"/>
        </w:rPr>
      </w:pPr>
      <w:r>
        <w:rPr>
          <w:i/>
          <w:sz w:val="24"/>
        </w:rPr>
        <w:t>The</w:t>
      </w:r>
      <w:r>
        <w:rPr>
          <w:i/>
          <w:spacing w:val="-7"/>
          <w:sz w:val="24"/>
        </w:rPr>
        <w:t xml:space="preserve"> </w:t>
      </w:r>
      <w:r>
        <w:rPr>
          <w:i/>
          <w:sz w:val="24"/>
        </w:rPr>
        <w:t>languages</w:t>
      </w:r>
      <w:r>
        <w:rPr>
          <w:i/>
          <w:spacing w:val="-7"/>
          <w:sz w:val="24"/>
        </w:rPr>
        <w:t xml:space="preserve"> </w:t>
      </w:r>
      <w:r>
        <w:rPr>
          <w:i/>
          <w:sz w:val="24"/>
        </w:rPr>
        <w:t>and</w:t>
      </w:r>
      <w:r>
        <w:rPr>
          <w:i/>
          <w:spacing w:val="-7"/>
          <w:sz w:val="24"/>
        </w:rPr>
        <w:t xml:space="preserve"> </w:t>
      </w:r>
      <w:r>
        <w:rPr>
          <w:i/>
          <w:sz w:val="24"/>
        </w:rPr>
        <w:t>linguistics</w:t>
      </w:r>
      <w:r>
        <w:rPr>
          <w:i/>
          <w:spacing w:val="-7"/>
          <w:sz w:val="24"/>
        </w:rPr>
        <w:t xml:space="preserve"> </w:t>
      </w:r>
      <w:r>
        <w:rPr>
          <w:i/>
          <w:sz w:val="24"/>
        </w:rPr>
        <w:t>of</w:t>
      </w:r>
      <w:r>
        <w:rPr>
          <w:i/>
          <w:spacing w:val="-7"/>
          <w:sz w:val="24"/>
        </w:rPr>
        <w:t xml:space="preserve"> </w:t>
      </w:r>
      <w:r>
        <w:rPr>
          <w:i/>
          <w:sz w:val="24"/>
        </w:rPr>
        <w:t>indigenous</w:t>
      </w:r>
      <w:r>
        <w:rPr>
          <w:i/>
          <w:spacing w:val="-6"/>
          <w:sz w:val="24"/>
        </w:rPr>
        <w:t xml:space="preserve"> </w:t>
      </w:r>
      <w:r>
        <w:rPr>
          <w:i/>
          <w:sz w:val="24"/>
        </w:rPr>
        <w:t>North</w:t>
      </w:r>
      <w:r>
        <w:rPr>
          <w:i/>
          <w:spacing w:val="-7"/>
          <w:sz w:val="24"/>
        </w:rPr>
        <w:t xml:space="preserve"> </w:t>
      </w:r>
      <w:r>
        <w:rPr>
          <w:i/>
          <w:sz w:val="24"/>
        </w:rPr>
        <w:t>America:</w:t>
      </w:r>
      <w:r>
        <w:rPr>
          <w:i/>
          <w:spacing w:val="11"/>
          <w:sz w:val="24"/>
        </w:rPr>
        <w:t xml:space="preserve"> </w:t>
      </w:r>
      <w:r>
        <w:rPr>
          <w:i/>
          <w:sz w:val="24"/>
        </w:rPr>
        <w:t>A</w:t>
      </w:r>
    </w:p>
    <w:p w14:paraId="499F3284" w14:textId="77777777" w:rsidR="00DB0A46" w:rsidRDefault="00991634">
      <w:pPr>
        <w:spacing w:before="15" w:line="254" w:lineRule="auto"/>
        <w:ind w:left="2431" w:right="1477"/>
        <w:rPr>
          <w:sz w:val="24"/>
        </w:rPr>
      </w:pPr>
      <w:r>
        <w:rPr>
          <w:i/>
          <w:sz w:val="24"/>
        </w:rPr>
        <w:t>comprehensive</w:t>
      </w:r>
      <w:r>
        <w:rPr>
          <w:i/>
          <w:spacing w:val="-9"/>
          <w:sz w:val="24"/>
        </w:rPr>
        <w:t xml:space="preserve"> </w:t>
      </w:r>
      <w:r>
        <w:rPr>
          <w:i/>
          <w:sz w:val="24"/>
        </w:rPr>
        <w:t>guide</w:t>
      </w:r>
      <w:r>
        <w:rPr>
          <w:i/>
          <w:spacing w:val="-4"/>
          <w:sz w:val="24"/>
        </w:rPr>
        <w:t xml:space="preserve"> </w:t>
      </w:r>
      <w:r>
        <w:rPr>
          <w:sz w:val="24"/>
        </w:rPr>
        <w:t>(The</w:t>
      </w:r>
      <w:r>
        <w:rPr>
          <w:spacing w:val="-9"/>
          <w:sz w:val="24"/>
        </w:rPr>
        <w:t xml:space="preserve"> </w:t>
      </w:r>
      <w:r>
        <w:rPr>
          <w:sz w:val="24"/>
        </w:rPr>
        <w:t>World</w:t>
      </w:r>
      <w:r>
        <w:rPr>
          <w:spacing w:val="-8"/>
          <w:sz w:val="24"/>
        </w:rPr>
        <w:t xml:space="preserve"> </w:t>
      </w:r>
      <w:r>
        <w:rPr>
          <w:sz w:val="24"/>
        </w:rPr>
        <w:t>of</w:t>
      </w:r>
      <w:r>
        <w:rPr>
          <w:spacing w:val="-9"/>
          <w:sz w:val="24"/>
        </w:rPr>
        <w:t xml:space="preserve"> </w:t>
      </w:r>
      <w:r>
        <w:rPr>
          <w:sz w:val="24"/>
        </w:rPr>
        <w:t>Linguistics</w:t>
      </w:r>
      <w:r>
        <w:rPr>
          <w:spacing w:val="-8"/>
          <w:sz w:val="24"/>
        </w:rPr>
        <w:t xml:space="preserve"> </w:t>
      </w:r>
      <w:r>
        <w:rPr>
          <w:sz w:val="24"/>
        </w:rPr>
        <w:t>13).</w:t>
      </w:r>
      <w:r>
        <w:rPr>
          <w:spacing w:val="9"/>
          <w:sz w:val="24"/>
        </w:rPr>
        <w:t xml:space="preserve"> </w:t>
      </w:r>
      <w:r>
        <w:rPr>
          <w:sz w:val="24"/>
        </w:rPr>
        <w:t>Mouton</w:t>
      </w:r>
      <w:r>
        <w:rPr>
          <w:spacing w:val="-9"/>
          <w:sz w:val="24"/>
        </w:rPr>
        <w:t xml:space="preserve"> </w:t>
      </w:r>
      <w:r>
        <w:rPr>
          <w:sz w:val="24"/>
        </w:rPr>
        <w:t>de</w:t>
      </w:r>
      <w:r>
        <w:rPr>
          <w:spacing w:val="-57"/>
          <w:sz w:val="24"/>
        </w:rPr>
        <w:t xml:space="preserve"> </w:t>
      </w:r>
      <w:r>
        <w:rPr>
          <w:sz w:val="24"/>
        </w:rPr>
        <w:t>Gruyter.</w:t>
      </w:r>
    </w:p>
    <w:p w14:paraId="499F3285" w14:textId="77777777" w:rsidR="00DB0A46" w:rsidRDefault="00991634">
      <w:pPr>
        <w:tabs>
          <w:tab w:val="left" w:pos="2072"/>
        </w:tabs>
        <w:spacing w:before="68" w:line="254" w:lineRule="auto"/>
        <w:ind w:left="2431" w:right="1402" w:hanging="2152"/>
        <w:rPr>
          <w:sz w:val="24"/>
        </w:rPr>
      </w:pPr>
      <w:r>
        <w:rPr>
          <w:sz w:val="24"/>
        </w:rPr>
        <w:t>2019</w:t>
      </w:r>
      <w:r>
        <w:rPr>
          <w:sz w:val="24"/>
        </w:rPr>
        <w:tab/>
        <w:t>The Chitimacha language: A history. In Nathalie Dajko &amp; Shana</w:t>
      </w:r>
      <w:r>
        <w:rPr>
          <w:spacing w:val="1"/>
          <w:sz w:val="24"/>
        </w:rPr>
        <w:t xml:space="preserve"> </w:t>
      </w:r>
      <w:r>
        <w:rPr>
          <w:sz w:val="24"/>
        </w:rPr>
        <w:t xml:space="preserve">Walton (eds.), </w:t>
      </w:r>
      <w:r>
        <w:rPr>
          <w:i/>
          <w:sz w:val="24"/>
        </w:rPr>
        <w:t>Languages in Louisiana: Community &amp; culture</w:t>
      </w:r>
      <w:r>
        <w:rPr>
          <w:i/>
          <w:spacing w:val="1"/>
          <w:sz w:val="24"/>
        </w:rPr>
        <w:t xml:space="preserve"> </w:t>
      </w:r>
      <w:r>
        <w:rPr>
          <w:sz w:val="24"/>
        </w:rPr>
        <w:t>(America’s</w:t>
      </w:r>
      <w:r>
        <w:rPr>
          <w:spacing w:val="-9"/>
          <w:sz w:val="24"/>
        </w:rPr>
        <w:t xml:space="preserve"> </w:t>
      </w:r>
      <w:r>
        <w:rPr>
          <w:sz w:val="24"/>
        </w:rPr>
        <w:t>Third</w:t>
      </w:r>
      <w:r>
        <w:rPr>
          <w:spacing w:val="-8"/>
          <w:sz w:val="24"/>
        </w:rPr>
        <w:t xml:space="preserve"> </w:t>
      </w:r>
      <w:r>
        <w:rPr>
          <w:sz w:val="24"/>
        </w:rPr>
        <w:t>Coast</w:t>
      </w:r>
      <w:r>
        <w:rPr>
          <w:spacing w:val="-8"/>
          <w:sz w:val="24"/>
        </w:rPr>
        <w:t xml:space="preserve"> </w:t>
      </w:r>
      <w:r>
        <w:rPr>
          <w:sz w:val="24"/>
        </w:rPr>
        <w:t>Series).</w:t>
      </w:r>
      <w:r>
        <w:rPr>
          <w:spacing w:val="9"/>
          <w:sz w:val="24"/>
        </w:rPr>
        <w:t xml:space="preserve"> </w:t>
      </w:r>
      <w:r>
        <w:rPr>
          <w:sz w:val="24"/>
        </w:rPr>
        <w:t>University</w:t>
      </w:r>
      <w:r>
        <w:rPr>
          <w:spacing w:val="-8"/>
          <w:sz w:val="24"/>
        </w:rPr>
        <w:t xml:space="preserve"> </w:t>
      </w:r>
      <w:r>
        <w:rPr>
          <w:sz w:val="24"/>
        </w:rPr>
        <w:t>Press</w:t>
      </w:r>
      <w:r>
        <w:rPr>
          <w:spacing w:val="-8"/>
          <w:sz w:val="24"/>
        </w:rPr>
        <w:t xml:space="preserve"> </w:t>
      </w:r>
      <w:r>
        <w:rPr>
          <w:sz w:val="24"/>
        </w:rPr>
        <w:t>of</w:t>
      </w:r>
      <w:r>
        <w:rPr>
          <w:spacing w:val="-8"/>
          <w:sz w:val="24"/>
        </w:rPr>
        <w:t xml:space="preserve"> </w:t>
      </w:r>
      <w:r>
        <w:rPr>
          <w:sz w:val="24"/>
        </w:rPr>
        <w:t>Mississippi.</w:t>
      </w:r>
    </w:p>
    <w:p w14:paraId="499F3286" w14:textId="77777777" w:rsidR="00DB0A46" w:rsidRDefault="00991634">
      <w:pPr>
        <w:tabs>
          <w:tab w:val="left" w:pos="2072"/>
        </w:tabs>
        <w:spacing w:before="67" w:line="254" w:lineRule="auto"/>
        <w:ind w:left="2431" w:right="1141" w:hanging="2152"/>
        <w:rPr>
          <w:sz w:val="24"/>
        </w:rPr>
      </w:pPr>
      <w:r>
        <w:rPr>
          <w:sz w:val="24"/>
        </w:rPr>
        <w:t>2019</w:t>
      </w:r>
      <w:r>
        <w:rPr>
          <w:sz w:val="24"/>
        </w:rPr>
        <w:tab/>
        <w:t>Semantic</w:t>
      </w:r>
      <w:r>
        <w:rPr>
          <w:spacing w:val="-6"/>
          <w:sz w:val="24"/>
        </w:rPr>
        <w:t xml:space="preserve"> </w:t>
      </w:r>
      <w:r>
        <w:rPr>
          <w:sz w:val="24"/>
        </w:rPr>
        <w:t>alignment</w:t>
      </w:r>
      <w:r>
        <w:rPr>
          <w:spacing w:val="-6"/>
          <w:sz w:val="24"/>
        </w:rPr>
        <w:t xml:space="preserve"> </w:t>
      </w:r>
      <w:r>
        <w:rPr>
          <w:sz w:val="24"/>
        </w:rPr>
        <w:t>in</w:t>
      </w:r>
      <w:r>
        <w:rPr>
          <w:spacing w:val="-6"/>
          <w:sz w:val="24"/>
        </w:rPr>
        <w:t xml:space="preserve"> </w:t>
      </w:r>
      <w:r>
        <w:rPr>
          <w:sz w:val="24"/>
        </w:rPr>
        <w:t>Chitimacha.</w:t>
      </w:r>
      <w:r>
        <w:rPr>
          <w:spacing w:val="12"/>
          <w:sz w:val="24"/>
        </w:rPr>
        <w:t xml:space="preserve"> </w:t>
      </w:r>
      <w:r>
        <w:rPr>
          <w:i/>
          <w:sz w:val="24"/>
        </w:rPr>
        <w:t>International</w:t>
      </w:r>
      <w:r>
        <w:rPr>
          <w:i/>
          <w:spacing w:val="-6"/>
          <w:sz w:val="24"/>
        </w:rPr>
        <w:t xml:space="preserve"> </w:t>
      </w:r>
      <w:r>
        <w:rPr>
          <w:i/>
          <w:sz w:val="24"/>
        </w:rPr>
        <w:t>Journal</w:t>
      </w:r>
      <w:r>
        <w:rPr>
          <w:i/>
          <w:spacing w:val="-5"/>
          <w:sz w:val="24"/>
        </w:rPr>
        <w:t xml:space="preserve"> </w:t>
      </w:r>
      <w:r>
        <w:rPr>
          <w:i/>
          <w:sz w:val="24"/>
        </w:rPr>
        <w:t>of</w:t>
      </w:r>
      <w:r>
        <w:rPr>
          <w:i/>
          <w:spacing w:val="-6"/>
          <w:sz w:val="24"/>
        </w:rPr>
        <w:t xml:space="preserve"> </w:t>
      </w:r>
      <w:r>
        <w:rPr>
          <w:i/>
          <w:sz w:val="24"/>
        </w:rPr>
        <w:t>American</w:t>
      </w:r>
      <w:r>
        <w:rPr>
          <w:i/>
          <w:spacing w:val="-57"/>
          <w:sz w:val="24"/>
        </w:rPr>
        <w:t xml:space="preserve"> </w:t>
      </w:r>
      <w:r>
        <w:rPr>
          <w:i/>
          <w:sz w:val="24"/>
        </w:rPr>
        <w:t>Linguistics</w:t>
      </w:r>
      <w:r>
        <w:rPr>
          <w:i/>
          <w:spacing w:val="3"/>
          <w:sz w:val="24"/>
        </w:rPr>
        <w:t xml:space="preserve"> </w:t>
      </w:r>
      <w:r>
        <w:rPr>
          <w:sz w:val="24"/>
        </w:rPr>
        <w:t>85(3):</w:t>
      </w:r>
      <w:r>
        <w:rPr>
          <w:spacing w:val="18"/>
          <w:sz w:val="24"/>
        </w:rPr>
        <w:t xml:space="preserve"> </w:t>
      </w:r>
      <w:r>
        <w:rPr>
          <w:sz w:val="24"/>
        </w:rPr>
        <w:t>313–363.</w:t>
      </w:r>
      <w:r>
        <w:rPr>
          <w:spacing w:val="19"/>
          <w:sz w:val="24"/>
        </w:rPr>
        <w:t xml:space="preserve"> </w:t>
      </w:r>
      <w:r>
        <w:rPr>
          <w:sz w:val="24"/>
        </w:rPr>
        <w:t>doi:</w:t>
      </w:r>
      <w:hyperlink r:id="rId11">
        <w:r>
          <w:rPr>
            <w:color w:val="0000FF"/>
            <w:sz w:val="24"/>
          </w:rPr>
          <w:t>10.1086/703239</w:t>
        </w:r>
      </w:hyperlink>
      <w:r>
        <w:rPr>
          <w:sz w:val="24"/>
        </w:rPr>
        <w:t>.</w:t>
      </w:r>
    </w:p>
    <w:p w14:paraId="499F3287" w14:textId="77777777" w:rsidR="00DB0A46" w:rsidRDefault="00DB0A46">
      <w:pPr>
        <w:spacing w:line="254" w:lineRule="auto"/>
        <w:rPr>
          <w:sz w:val="24"/>
        </w:rPr>
        <w:sectPr w:rsidR="00DB0A46">
          <w:footerReference w:type="default" r:id="rId12"/>
          <w:pgSz w:w="12240" w:h="15840"/>
          <w:pgMar w:top="1360" w:right="640" w:bottom="1040" w:left="1640" w:header="0" w:footer="856" w:gutter="0"/>
          <w:cols w:space="720"/>
        </w:sectPr>
      </w:pPr>
    </w:p>
    <w:p w14:paraId="499F3288" w14:textId="77777777" w:rsidR="00DB0A46" w:rsidRDefault="00DB0A46">
      <w:pPr>
        <w:pStyle w:val="BodyText"/>
        <w:rPr>
          <w:sz w:val="20"/>
        </w:rPr>
      </w:pPr>
    </w:p>
    <w:p w14:paraId="499F3289" w14:textId="77777777" w:rsidR="00DB0A46" w:rsidRDefault="00DB0A46">
      <w:pPr>
        <w:pStyle w:val="BodyText"/>
        <w:spacing w:before="6"/>
        <w:rPr>
          <w:sz w:val="20"/>
        </w:rPr>
      </w:pPr>
    </w:p>
    <w:p w14:paraId="499F328A" w14:textId="77777777" w:rsidR="00DB0A46" w:rsidRDefault="00991634">
      <w:pPr>
        <w:tabs>
          <w:tab w:val="left" w:pos="2072"/>
        </w:tabs>
        <w:spacing w:line="254" w:lineRule="auto"/>
        <w:ind w:left="2431" w:right="1002" w:hanging="2152"/>
        <w:rPr>
          <w:i/>
          <w:sz w:val="24"/>
        </w:rPr>
      </w:pPr>
      <w:r>
        <w:rPr>
          <w:sz w:val="24"/>
        </w:rPr>
        <w:t>2018</w:t>
      </w:r>
      <w:r>
        <w:rPr>
          <w:sz w:val="24"/>
        </w:rPr>
        <w:tab/>
        <w:t>Category</w:t>
      </w:r>
      <w:r>
        <w:rPr>
          <w:spacing w:val="-4"/>
          <w:sz w:val="24"/>
        </w:rPr>
        <w:t xml:space="preserve"> </w:t>
      </w:r>
      <w:r>
        <w:rPr>
          <w:sz w:val="24"/>
        </w:rPr>
        <w:t>genesis</w:t>
      </w:r>
      <w:r>
        <w:rPr>
          <w:spacing w:val="-4"/>
          <w:sz w:val="24"/>
        </w:rPr>
        <w:t xml:space="preserve"> </w:t>
      </w:r>
      <w:r>
        <w:rPr>
          <w:sz w:val="24"/>
        </w:rPr>
        <w:t>in</w:t>
      </w:r>
      <w:r>
        <w:rPr>
          <w:spacing w:val="-3"/>
          <w:sz w:val="24"/>
        </w:rPr>
        <w:t xml:space="preserve"> </w:t>
      </w:r>
      <w:r>
        <w:rPr>
          <w:sz w:val="24"/>
        </w:rPr>
        <w:t>Chitimacha:</w:t>
      </w:r>
      <w:r>
        <w:rPr>
          <w:spacing w:val="15"/>
          <w:sz w:val="24"/>
        </w:rPr>
        <w:t xml:space="preserve"> </w:t>
      </w:r>
      <w:r>
        <w:rPr>
          <w:sz w:val="24"/>
        </w:rPr>
        <w:t>A</w:t>
      </w:r>
      <w:r>
        <w:rPr>
          <w:spacing w:val="-3"/>
          <w:sz w:val="24"/>
        </w:rPr>
        <w:t xml:space="preserve"> </w:t>
      </w:r>
      <w:r>
        <w:rPr>
          <w:sz w:val="24"/>
        </w:rPr>
        <w:t>constructional</w:t>
      </w:r>
      <w:r>
        <w:rPr>
          <w:spacing w:val="-4"/>
          <w:sz w:val="24"/>
        </w:rPr>
        <w:t xml:space="preserve"> </w:t>
      </w:r>
      <w:r>
        <w:rPr>
          <w:sz w:val="24"/>
        </w:rPr>
        <w:t>approach.</w:t>
      </w:r>
      <w:r>
        <w:rPr>
          <w:spacing w:val="16"/>
          <w:sz w:val="24"/>
        </w:rPr>
        <w:t xml:space="preserve"> </w:t>
      </w:r>
      <w:r>
        <w:rPr>
          <w:sz w:val="24"/>
        </w:rPr>
        <w:t>In</w:t>
      </w:r>
      <w:r>
        <w:rPr>
          <w:spacing w:val="-4"/>
          <w:sz w:val="24"/>
        </w:rPr>
        <w:t xml:space="preserve"> </w:t>
      </w:r>
      <w:r>
        <w:rPr>
          <w:sz w:val="24"/>
        </w:rPr>
        <w:t>Kristel</w:t>
      </w:r>
      <w:r>
        <w:rPr>
          <w:spacing w:val="-57"/>
          <w:sz w:val="24"/>
        </w:rPr>
        <w:t xml:space="preserve"> </w:t>
      </w:r>
      <w:r>
        <w:rPr>
          <w:sz w:val="24"/>
        </w:rPr>
        <w:t>Van Goethem, Muriel Norde, Evie Coussé, &amp; Gudrun</w:t>
      </w:r>
      <w:r>
        <w:rPr>
          <w:spacing w:val="1"/>
          <w:sz w:val="24"/>
        </w:rPr>
        <w:t xml:space="preserve"> </w:t>
      </w:r>
      <w:r>
        <w:rPr>
          <w:sz w:val="24"/>
        </w:rPr>
        <w:t>Vanderbauwhede</w:t>
      </w:r>
      <w:r>
        <w:rPr>
          <w:spacing w:val="-4"/>
          <w:sz w:val="24"/>
        </w:rPr>
        <w:t xml:space="preserve"> </w:t>
      </w:r>
      <w:r>
        <w:rPr>
          <w:sz w:val="24"/>
        </w:rPr>
        <w:t>(eds.),</w:t>
      </w:r>
      <w:r>
        <w:rPr>
          <w:spacing w:val="-5"/>
          <w:sz w:val="24"/>
        </w:rPr>
        <w:t xml:space="preserve"> </w:t>
      </w:r>
      <w:r>
        <w:rPr>
          <w:i/>
          <w:sz w:val="24"/>
        </w:rPr>
        <w:t>Category</w:t>
      </w:r>
      <w:r>
        <w:rPr>
          <w:i/>
          <w:spacing w:val="-3"/>
          <w:sz w:val="24"/>
        </w:rPr>
        <w:t xml:space="preserve"> </w:t>
      </w:r>
      <w:r>
        <w:rPr>
          <w:i/>
          <w:sz w:val="24"/>
        </w:rPr>
        <w:t>change</w:t>
      </w:r>
      <w:r>
        <w:rPr>
          <w:i/>
          <w:spacing w:val="-4"/>
          <w:sz w:val="24"/>
        </w:rPr>
        <w:t xml:space="preserve"> </w:t>
      </w:r>
      <w:r>
        <w:rPr>
          <w:i/>
          <w:sz w:val="24"/>
        </w:rPr>
        <w:t>from</w:t>
      </w:r>
      <w:r>
        <w:rPr>
          <w:i/>
          <w:spacing w:val="-4"/>
          <w:sz w:val="24"/>
        </w:rPr>
        <w:t xml:space="preserve"> </w:t>
      </w:r>
      <w:r>
        <w:rPr>
          <w:i/>
          <w:sz w:val="24"/>
        </w:rPr>
        <w:t>a</w:t>
      </w:r>
      <w:r>
        <w:rPr>
          <w:i/>
          <w:spacing w:val="-3"/>
          <w:sz w:val="24"/>
        </w:rPr>
        <w:t xml:space="preserve"> </w:t>
      </w:r>
      <w:r>
        <w:rPr>
          <w:i/>
          <w:sz w:val="24"/>
        </w:rPr>
        <w:t>constructional</w:t>
      </w:r>
    </w:p>
    <w:p w14:paraId="499F328B" w14:textId="77777777" w:rsidR="00DB0A46" w:rsidRDefault="00991634">
      <w:pPr>
        <w:pStyle w:val="BodyText"/>
        <w:spacing w:line="254" w:lineRule="auto"/>
        <w:ind w:left="2431" w:right="1311"/>
      </w:pPr>
      <w:r>
        <w:rPr>
          <w:i/>
        </w:rPr>
        <w:t>perspective</w:t>
      </w:r>
      <w:r>
        <w:rPr>
          <w:i/>
          <w:spacing w:val="-1"/>
        </w:rPr>
        <w:t xml:space="preserve"> </w:t>
      </w:r>
      <w:r>
        <w:t>(Constructional</w:t>
      </w:r>
      <w:r>
        <w:rPr>
          <w:spacing w:val="-5"/>
        </w:rPr>
        <w:t xml:space="preserve"> </w:t>
      </w:r>
      <w:r>
        <w:t>Approaches</w:t>
      </w:r>
      <w:r>
        <w:rPr>
          <w:spacing w:val="-5"/>
        </w:rPr>
        <w:t xml:space="preserve"> </w:t>
      </w:r>
      <w:r>
        <w:t>to</w:t>
      </w:r>
      <w:r>
        <w:rPr>
          <w:spacing w:val="-5"/>
        </w:rPr>
        <w:t xml:space="preserve"> </w:t>
      </w:r>
      <w:r>
        <w:t>Language</w:t>
      </w:r>
      <w:r>
        <w:rPr>
          <w:spacing w:val="-5"/>
        </w:rPr>
        <w:t xml:space="preserve"> </w:t>
      </w:r>
      <w:r>
        <w:t>20),</w:t>
      </w:r>
      <w:r>
        <w:rPr>
          <w:spacing w:val="-5"/>
        </w:rPr>
        <w:t xml:space="preserve"> </w:t>
      </w:r>
      <w:r>
        <w:t>15–46.</w:t>
      </w:r>
      <w:r>
        <w:rPr>
          <w:spacing w:val="-57"/>
        </w:rPr>
        <w:t xml:space="preserve"> </w:t>
      </w:r>
      <w:r>
        <w:t>John</w:t>
      </w:r>
      <w:r>
        <w:rPr>
          <w:spacing w:val="-2"/>
        </w:rPr>
        <w:t xml:space="preserve"> </w:t>
      </w:r>
      <w:r>
        <w:t>Benjamins.</w:t>
      </w:r>
      <w:r>
        <w:rPr>
          <w:spacing w:val="19"/>
        </w:rPr>
        <w:t xml:space="preserve"> </w:t>
      </w:r>
      <w:r>
        <w:t>doi:</w:t>
      </w:r>
      <w:hyperlink r:id="rId13">
        <w:r>
          <w:rPr>
            <w:color w:val="0000FF"/>
          </w:rPr>
          <w:t>10.1075/cal.20.02hie</w:t>
        </w:r>
      </w:hyperlink>
      <w:r>
        <w:t>.</w:t>
      </w:r>
    </w:p>
    <w:p w14:paraId="499F328C" w14:textId="77777777" w:rsidR="00DB0A46" w:rsidRDefault="00991634">
      <w:pPr>
        <w:tabs>
          <w:tab w:val="left" w:pos="2072"/>
        </w:tabs>
        <w:spacing w:before="63" w:line="254" w:lineRule="auto"/>
        <w:ind w:left="2431" w:right="1783" w:hanging="2152"/>
        <w:rPr>
          <w:sz w:val="24"/>
        </w:rPr>
      </w:pPr>
      <w:r>
        <w:rPr>
          <w:sz w:val="24"/>
        </w:rPr>
        <w:t>2016</w:t>
      </w:r>
      <w:r>
        <w:rPr>
          <w:sz w:val="24"/>
        </w:rPr>
        <w:tab/>
      </w:r>
      <w:r>
        <w:rPr>
          <w:i/>
          <w:sz w:val="24"/>
        </w:rPr>
        <w:t>The</w:t>
      </w:r>
      <w:r>
        <w:rPr>
          <w:i/>
          <w:spacing w:val="-7"/>
          <w:sz w:val="24"/>
        </w:rPr>
        <w:t xml:space="preserve"> </w:t>
      </w:r>
      <w:r>
        <w:rPr>
          <w:i/>
          <w:sz w:val="24"/>
        </w:rPr>
        <w:t>cohesive</w:t>
      </w:r>
      <w:r>
        <w:rPr>
          <w:i/>
          <w:spacing w:val="-6"/>
          <w:sz w:val="24"/>
        </w:rPr>
        <w:t xml:space="preserve"> </w:t>
      </w:r>
      <w:r>
        <w:rPr>
          <w:i/>
          <w:sz w:val="24"/>
        </w:rPr>
        <w:t>function</w:t>
      </w:r>
      <w:r>
        <w:rPr>
          <w:i/>
          <w:spacing w:val="-6"/>
          <w:sz w:val="24"/>
        </w:rPr>
        <w:t xml:space="preserve"> </w:t>
      </w:r>
      <w:r>
        <w:rPr>
          <w:i/>
          <w:sz w:val="24"/>
        </w:rPr>
        <w:t>of</w:t>
      </w:r>
      <w:r>
        <w:rPr>
          <w:i/>
          <w:spacing w:val="-6"/>
          <w:sz w:val="24"/>
        </w:rPr>
        <w:t xml:space="preserve"> </w:t>
      </w:r>
      <w:r>
        <w:rPr>
          <w:i/>
          <w:sz w:val="24"/>
        </w:rPr>
        <w:t>prosody</w:t>
      </w:r>
      <w:r>
        <w:rPr>
          <w:i/>
          <w:spacing w:val="-7"/>
          <w:sz w:val="24"/>
        </w:rPr>
        <w:t xml:space="preserve"> </w:t>
      </w:r>
      <w:r>
        <w:rPr>
          <w:i/>
          <w:sz w:val="24"/>
        </w:rPr>
        <w:t>in</w:t>
      </w:r>
      <w:r>
        <w:rPr>
          <w:i/>
          <w:spacing w:val="-6"/>
          <w:sz w:val="24"/>
        </w:rPr>
        <w:t xml:space="preserve"> </w:t>
      </w:r>
      <w:r>
        <w:rPr>
          <w:i/>
          <w:sz w:val="24"/>
        </w:rPr>
        <w:t>Ékegusií</w:t>
      </w:r>
      <w:r>
        <w:rPr>
          <w:i/>
          <w:spacing w:val="-6"/>
          <w:sz w:val="24"/>
        </w:rPr>
        <w:t xml:space="preserve"> </w:t>
      </w:r>
      <w:r>
        <w:rPr>
          <w:i/>
          <w:sz w:val="24"/>
        </w:rPr>
        <w:t>(Kisii)</w:t>
      </w:r>
      <w:r>
        <w:rPr>
          <w:i/>
          <w:spacing w:val="-6"/>
          <w:sz w:val="24"/>
        </w:rPr>
        <w:t xml:space="preserve"> </w:t>
      </w:r>
      <w:r>
        <w:rPr>
          <w:i/>
          <w:sz w:val="24"/>
        </w:rPr>
        <w:t>narratives:</w:t>
      </w:r>
      <w:r>
        <w:rPr>
          <w:i/>
          <w:spacing w:val="12"/>
          <w:sz w:val="24"/>
        </w:rPr>
        <w:t xml:space="preserve"> </w:t>
      </w:r>
      <w:r>
        <w:rPr>
          <w:i/>
          <w:sz w:val="24"/>
        </w:rPr>
        <w:t>A</w:t>
      </w:r>
      <w:r>
        <w:rPr>
          <w:i/>
          <w:spacing w:val="-57"/>
          <w:sz w:val="24"/>
        </w:rPr>
        <w:t xml:space="preserve"> </w:t>
      </w:r>
      <w:r>
        <w:rPr>
          <w:i/>
          <w:sz w:val="24"/>
        </w:rPr>
        <w:t>functional-typological approach</w:t>
      </w:r>
      <w:r>
        <w:rPr>
          <w:sz w:val="24"/>
        </w:rPr>
        <w:t>. M.A. thesis, University of</w:t>
      </w:r>
      <w:r>
        <w:rPr>
          <w:spacing w:val="1"/>
          <w:sz w:val="24"/>
        </w:rPr>
        <w:t xml:space="preserve"> </w:t>
      </w:r>
      <w:r>
        <w:rPr>
          <w:sz w:val="24"/>
        </w:rPr>
        <w:t>California,</w:t>
      </w:r>
      <w:r>
        <w:rPr>
          <w:spacing w:val="-2"/>
          <w:sz w:val="24"/>
        </w:rPr>
        <w:t xml:space="preserve"> </w:t>
      </w:r>
      <w:r>
        <w:rPr>
          <w:sz w:val="24"/>
        </w:rPr>
        <w:t>Santa</w:t>
      </w:r>
      <w:r>
        <w:rPr>
          <w:spacing w:val="-1"/>
          <w:sz w:val="24"/>
        </w:rPr>
        <w:t xml:space="preserve"> </w:t>
      </w:r>
      <w:r>
        <w:rPr>
          <w:sz w:val="24"/>
        </w:rPr>
        <w:t>Barbara.</w:t>
      </w:r>
    </w:p>
    <w:p w14:paraId="499F328D" w14:textId="77777777" w:rsidR="00DB0A46" w:rsidRDefault="00991634">
      <w:pPr>
        <w:pStyle w:val="BodyText"/>
        <w:tabs>
          <w:tab w:val="left" w:pos="2072"/>
        </w:tabs>
        <w:spacing w:before="42" w:line="254" w:lineRule="auto"/>
        <w:ind w:left="2431" w:right="913" w:hanging="2152"/>
        <w:jc w:val="both"/>
      </w:pPr>
      <w:r>
        <w:t>2013</w:t>
      </w:r>
      <w:r>
        <w:tab/>
        <w:t>On</w:t>
      </w:r>
      <w:r>
        <w:rPr>
          <w:spacing w:val="-10"/>
        </w:rPr>
        <w:t xml:space="preserve"> </w:t>
      </w:r>
      <w:r>
        <w:t>linguistics,</w:t>
      </w:r>
      <w:r>
        <w:rPr>
          <w:spacing w:val="-9"/>
        </w:rPr>
        <w:t xml:space="preserve"> </w:t>
      </w:r>
      <w:r>
        <w:t>language,</w:t>
      </w:r>
      <w:r>
        <w:rPr>
          <w:spacing w:val="-9"/>
        </w:rPr>
        <w:t xml:space="preserve"> </w:t>
      </w:r>
      <w:r>
        <w:t>and</w:t>
      </w:r>
      <w:r>
        <w:rPr>
          <w:spacing w:val="-10"/>
        </w:rPr>
        <w:t xml:space="preserve"> </w:t>
      </w:r>
      <w:r>
        <w:t>our</w:t>
      </w:r>
      <w:r>
        <w:rPr>
          <w:spacing w:val="-9"/>
        </w:rPr>
        <w:t xml:space="preserve"> </w:t>
      </w:r>
      <w:r>
        <w:t>times:</w:t>
      </w:r>
      <w:r>
        <w:rPr>
          <w:spacing w:val="11"/>
        </w:rPr>
        <w:t xml:space="preserve"> </w:t>
      </w:r>
      <w:r>
        <w:t>A</w:t>
      </w:r>
      <w:r>
        <w:rPr>
          <w:spacing w:val="-9"/>
        </w:rPr>
        <w:t xml:space="preserve"> </w:t>
      </w:r>
      <w:r>
        <w:t>linguist’s</w:t>
      </w:r>
      <w:r>
        <w:rPr>
          <w:spacing w:val="-10"/>
        </w:rPr>
        <w:t xml:space="preserve"> </w:t>
      </w:r>
      <w:r>
        <w:t>narrative</w:t>
      </w:r>
      <w:r>
        <w:rPr>
          <w:spacing w:val="-10"/>
        </w:rPr>
        <w:t xml:space="preserve"> </w:t>
      </w:r>
      <w:r>
        <w:t>reviewed.</w:t>
      </w:r>
      <w:r>
        <w:rPr>
          <w:spacing w:val="-57"/>
        </w:rPr>
        <w:t xml:space="preserve"> </w:t>
      </w:r>
      <w:r>
        <w:rPr>
          <w:i/>
        </w:rPr>
        <w:t xml:space="preserve">Linguistic Typology </w:t>
      </w:r>
      <w:r>
        <w:t xml:space="preserve">17(2): 291–321. Review article of </w:t>
      </w:r>
      <w:r>
        <w:rPr>
          <w:i/>
        </w:rPr>
        <w:t>I am a linguist</w:t>
      </w:r>
      <w:r>
        <w:rPr>
          <w:i/>
          <w:spacing w:val="1"/>
        </w:rPr>
        <w:t xml:space="preserve"> </w:t>
      </w:r>
      <w:r>
        <w:t>by</w:t>
      </w:r>
      <w:r>
        <w:rPr>
          <w:spacing w:val="-5"/>
        </w:rPr>
        <w:t xml:space="preserve"> </w:t>
      </w:r>
      <w:r>
        <w:t>R.</w:t>
      </w:r>
      <w:r>
        <w:rPr>
          <w:spacing w:val="-4"/>
        </w:rPr>
        <w:t xml:space="preserve"> </w:t>
      </w:r>
      <w:r>
        <w:t>M.</w:t>
      </w:r>
      <w:r>
        <w:rPr>
          <w:spacing w:val="-5"/>
        </w:rPr>
        <w:t xml:space="preserve"> </w:t>
      </w:r>
      <w:r>
        <w:t>W.</w:t>
      </w:r>
      <w:r>
        <w:rPr>
          <w:spacing w:val="-4"/>
        </w:rPr>
        <w:t xml:space="preserve"> </w:t>
      </w:r>
      <w:r>
        <w:t>Dixon</w:t>
      </w:r>
      <w:r>
        <w:rPr>
          <w:spacing w:val="-5"/>
        </w:rPr>
        <w:t xml:space="preserve"> </w:t>
      </w:r>
      <w:r>
        <w:t>(Brill,</w:t>
      </w:r>
      <w:r>
        <w:rPr>
          <w:spacing w:val="-4"/>
        </w:rPr>
        <w:t xml:space="preserve"> </w:t>
      </w:r>
      <w:r>
        <w:t>2010).</w:t>
      </w:r>
      <w:r>
        <w:rPr>
          <w:spacing w:val="14"/>
        </w:rPr>
        <w:t xml:space="preserve"> </w:t>
      </w:r>
      <w:r>
        <w:t>doi:</w:t>
      </w:r>
      <w:hyperlink r:id="rId14">
        <w:r>
          <w:rPr>
            <w:color w:val="0000FF"/>
          </w:rPr>
          <w:t>10.13140/RG.2.2.13238.96329</w:t>
        </w:r>
      </w:hyperlink>
      <w:r>
        <w:t>.</w:t>
      </w:r>
    </w:p>
    <w:p w14:paraId="499F328E" w14:textId="77777777" w:rsidR="00DB0A46" w:rsidRDefault="00991634">
      <w:pPr>
        <w:tabs>
          <w:tab w:val="left" w:pos="2072"/>
        </w:tabs>
        <w:spacing w:before="67"/>
        <w:ind w:left="279"/>
        <w:jc w:val="both"/>
        <w:rPr>
          <w:i/>
          <w:sz w:val="24"/>
        </w:rPr>
      </w:pPr>
      <w:r>
        <w:rPr>
          <w:sz w:val="24"/>
        </w:rPr>
        <w:t>2013</w:t>
      </w:r>
      <w:r>
        <w:rPr>
          <w:sz w:val="24"/>
        </w:rPr>
        <w:tab/>
        <w:t>(with</w:t>
      </w:r>
      <w:r>
        <w:rPr>
          <w:spacing w:val="-7"/>
          <w:sz w:val="24"/>
        </w:rPr>
        <w:t xml:space="preserve"> </w:t>
      </w:r>
      <w:r>
        <w:rPr>
          <w:sz w:val="24"/>
        </w:rPr>
        <w:t>Sharon</w:t>
      </w:r>
      <w:r>
        <w:rPr>
          <w:spacing w:val="-7"/>
          <w:sz w:val="24"/>
        </w:rPr>
        <w:t xml:space="preserve"> </w:t>
      </w:r>
      <w:r>
        <w:rPr>
          <w:sz w:val="24"/>
        </w:rPr>
        <w:t>Hargus</w:t>
      </w:r>
      <w:r>
        <w:rPr>
          <w:spacing w:val="-6"/>
          <w:sz w:val="24"/>
        </w:rPr>
        <w:t xml:space="preserve"> </w:t>
      </w:r>
      <w:r>
        <w:rPr>
          <w:sz w:val="24"/>
        </w:rPr>
        <w:t>&amp;</w:t>
      </w:r>
      <w:r>
        <w:rPr>
          <w:spacing w:val="-7"/>
          <w:sz w:val="24"/>
        </w:rPr>
        <w:t xml:space="preserve"> </w:t>
      </w:r>
      <w:r>
        <w:rPr>
          <w:sz w:val="24"/>
        </w:rPr>
        <w:t>Edward</w:t>
      </w:r>
      <w:r>
        <w:rPr>
          <w:spacing w:val="-7"/>
          <w:sz w:val="24"/>
        </w:rPr>
        <w:t xml:space="preserve"> </w:t>
      </w:r>
      <w:r>
        <w:rPr>
          <w:sz w:val="24"/>
        </w:rPr>
        <w:t>Vajda,</w:t>
      </w:r>
      <w:r>
        <w:rPr>
          <w:spacing w:val="-6"/>
          <w:sz w:val="24"/>
        </w:rPr>
        <w:t xml:space="preserve"> </w:t>
      </w:r>
      <w:r>
        <w:rPr>
          <w:sz w:val="24"/>
        </w:rPr>
        <w:t>eds.)</w:t>
      </w:r>
      <w:r>
        <w:rPr>
          <w:spacing w:val="10"/>
          <w:sz w:val="24"/>
        </w:rPr>
        <w:t xml:space="preserve"> </w:t>
      </w:r>
      <w:r>
        <w:rPr>
          <w:i/>
          <w:sz w:val="24"/>
        </w:rPr>
        <w:t>Working</w:t>
      </w:r>
      <w:r>
        <w:rPr>
          <w:i/>
          <w:spacing w:val="-7"/>
          <w:sz w:val="24"/>
        </w:rPr>
        <w:t xml:space="preserve"> </w:t>
      </w:r>
      <w:r>
        <w:rPr>
          <w:i/>
          <w:sz w:val="24"/>
        </w:rPr>
        <w:t>papers</w:t>
      </w:r>
      <w:r>
        <w:rPr>
          <w:i/>
          <w:spacing w:val="-7"/>
          <w:sz w:val="24"/>
        </w:rPr>
        <w:t xml:space="preserve"> </w:t>
      </w:r>
      <w:r>
        <w:rPr>
          <w:i/>
          <w:sz w:val="24"/>
        </w:rPr>
        <w:t>in</w:t>
      </w:r>
    </w:p>
    <w:p w14:paraId="499F328F" w14:textId="77777777" w:rsidR="00DB0A46" w:rsidRDefault="00991634">
      <w:pPr>
        <w:spacing w:before="15" w:line="254" w:lineRule="auto"/>
        <w:ind w:left="2431" w:right="979"/>
        <w:jc w:val="both"/>
        <w:rPr>
          <w:sz w:val="24"/>
        </w:rPr>
      </w:pPr>
      <w:r>
        <w:rPr>
          <w:i/>
          <w:sz w:val="24"/>
        </w:rPr>
        <w:t>Athabaskan</w:t>
      </w:r>
      <w:r>
        <w:rPr>
          <w:i/>
          <w:spacing w:val="-5"/>
          <w:sz w:val="24"/>
        </w:rPr>
        <w:t xml:space="preserve"> </w:t>
      </w:r>
      <w:r>
        <w:rPr>
          <w:i/>
          <w:sz w:val="24"/>
        </w:rPr>
        <w:t>(Dene)</w:t>
      </w:r>
      <w:r>
        <w:rPr>
          <w:i/>
          <w:spacing w:val="-5"/>
          <w:sz w:val="24"/>
        </w:rPr>
        <w:t xml:space="preserve"> </w:t>
      </w:r>
      <w:r>
        <w:rPr>
          <w:i/>
          <w:sz w:val="24"/>
        </w:rPr>
        <w:t>languages</w:t>
      </w:r>
      <w:r>
        <w:rPr>
          <w:i/>
          <w:spacing w:val="-4"/>
          <w:sz w:val="24"/>
        </w:rPr>
        <w:t xml:space="preserve"> </w:t>
      </w:r>
      <w:r>
        <w:rPr>
          <w:i/>
          <w:sz w:val="24"/>
        </w:rPr>
        <w:t>2012</w:t>
      </w:r>
      <w:r>
        <w:rPr>
          <w:sz w:val="24"/>
        </w:rPr>
        <w:t>.</w:t>
      </w:r>
      <w:r>
        <w:rPr>
          <w:spacing w:val="14"/>
          <w:sz w:val="24"/>
        </w:rPr>
        <w:t xml:space="preserve"> </w:t>
      </w:r>
      <w:r>
        <w:rPr>
          <w:sz w:val="24"/>
        </w:rPr>
        <w:t>Alaska</w:t>
      </w:r>
      <w:r>
        <w:rPr>
          <w:spacing w:val="-5"/>
          <w:sz w:val="24"/>
        </w:rPr>
        <w:t xml:space="preserve"> </w:t>
      </w:r>
      <w:r>
        <w:rPr>
          <w:sz w:val="24"/>
        </w:rPr>
        <w:t>Native</w:t>
      </w:r>
      <w:r>
        <w:rPr>
          <w:spacing w:val="-4"/>
          <w:sz w:val="24"/>
        </w:rPr>
        <w:t xml:space="preserve"> </w:t>
      </w:r>
      <w:r>
        <w:rPr>
          <w:sz w:val="24"/>
        </w:rPr>
        <w:t>Language</w:t>
      </w:r>
      <w:r>
        <w:rPr>
          <w:spacing w:val="-5"/>
          <w:sz w:val="24"/>
        </w:rPr>
        <w:t xml:space="preserve"> </w:t>
      </w:r>
      <w:r>
        <w:rPr>
          <w:sz w:val="24"/>
        </w:rPr>
        <w:t>Center</w:t>
      </w:r>
      <w:r>
        <w:rPr>
          <w:spacing w:val="-57"/>
          <w:sz w:val="24"/>
        </w:rPr>
        <w:t xml:space="preserve"> </w:t>
      </w:r>
      <w:r>
        <w:rPr>
          <w:sz w:val="24"/>
        </w:rPr>
        <w:t>Working</w:t>
      </w:r>
      <w:r>
        <w:rPr>
          <w:spacing w:val="-2"/>
          <w:sz w:val="24"/>
        </w:rPr>
        <w:t xml:space="preserve"> </w:t>
      </w:r>
      <w:r>
        <w:rPr>
          <w:sz w:val="24"/>
        </w:rPr>
        <w:t>Papers</w:t>
      </w:r>
      <w:r>
        <w:rPr>
          <w:spacing w:val="-1"/>
          <w:sz w:val="24"/>
        </w:rPr>
        <w:t xml:space="preserve"> </w:t>
      </w:r>
      <w:r>
        <w:rPr>
          <w:sz w:val="24"/>
        </w:rPr>
        <w:t>11.</w:t>
      </w:r>
      <w:r>
        <w:rPr>
          <w:spacing w:val="18"/>
          <w:sz w:val="24"/>
        </w:rPr>
        <w:t xml:space="preserve"> </w:t>
      </w:r>
      <w:r>
        <w:rPr>
          <w:sz w:val="24"/>
        </w:rPr>
        <w:t>ANLC.</w:t>
      </w:r>
    </w:p>
    <w:p w14:paraId="499F3290" w14:textId="77777777" w:rsidR="00DB0A46" w:rsidRDefault="00DB0A46">
      <w:pPr>
        <w:pStyle w:val="BodyText"/>
        <w:rPr>
          <w:sz w:val="26"/>
        </w:rPr>
      </w:pPr>
    </w:p>
    <w:p w14:paraId="499F3291" w14:textId="5443E3D1" w:rsidR="00DB0A46" w:rsidRDefault="008E0398">
      <w:pPr>
        <w:pStyle w:val="Heading3"/>
        <w:spacing w:before="156"/>
        <w:ind w:left="159" w:firstLine="0"/>
        <w:rPr>
          <w:b/>
        </w:rPr>
      </w:pPr>
      <w:r>
        <w:rPr>
          <w:b/>
          <w:w w:val="110"/>
        </w:rPr>
        <w:t>Awards</w:t>
      </w:r>
    </w:p>
    <w:p w14:paraId="499F3292" w14:textId="77777777" w:rsidR="00DB0A46" w:rsidRDefault="00991634">
      <w:pPr>
        <w:pStyle w:val="BodyText"/>
        <w:tabs>
          <w:tab w:val="left" w:pos="2072"/>
        </w:tabs>
        <w:spacing w:before="282"/>
        <w:ind w:left="279"/>
        <w:jc w:val="both"/>
      </w:pPr>
      <w:r>
        <w:t>2019</w:t>
      </w:r>
      <w:r>
        <w:tab/>
        <w:t>SSILA</w:t>
      </w:r>
      <w:r>
        <w:rPr>
          <w:spacing w:val="-8"/>
        </w:rPr>
        <w:t xml:space="preserve"> </w:t>
      </w:r>
      <w:r>
        <w:t>Best</w:t>
      </w:r>
      <w:r>
        <w:rPr>
          <w:spacing w:val="-7"/>
        </w:rPr>
        <w:t xml:space="preserve"> </w:t>
      </w:r>
      <w:r>
        <w:t>Student</w:t>
      </w:r>
      <w:r>
        <w:rPr>
          <w:spacing w:val="-7"/>
        </w:rPr>
        <w:t xml:space="preserve"> </w:t>
      </w:r>
      <w:r>
        <w:t>Presentation</w:t>
      </w:r>
      <w:r>
        <w:rPr>
          <w:spacing w:val="-8"/>
        </w:rPr>
        <w:t xml:space="preserve"> </w:t>
      </w:r>
      <w:r>
        <w:t>Award</w:t>
      </w:r>
    </w:p>
    <w:p w14:paraId="499F3293" w14:textId="77777777" w:rsidR="00DB0A46" w:rsidRDefault="00991634">
      <w:pPr>
        <w:pStyle w:val="BodyText"/>
        <w:tabs>
          <w:tab w:val="left" w:pos="2072"/>
        </w:tabs>
        <w:spacing w:before="160" w:after="53" w:line="254" w:lineRule="auto"/>
        <w:ind w:left="2431" w:right="1775" w:hanging="2152"/>
      </w:pPr>
      <w:r>
        <w:t>2015</w:t>
      </w:r>
      <w:r>
        <w:tab/>
        <w:t>National</w:t>
      </w:r>
      <w:r>
        <w:rPr>
          <w:spacing w:val="-5"/>
        </w:rPr>
        <w:t xml:space="preserve"> </w:t>
      </w:r>
      <w:r>
        <w:t>Science</w:t>
      </w:r>
      <w:r>
        <w:rPr>
          <w:spacing w:val="-5"/>
        </w:rPr>
        <w:t xml:space="preserve"> </w:t>
      </w:r>
      <w:r>
        <w:t>Foundation</w:t>
      </w:r>
      <w:r>
        <w:rPr>
          <w:spacing w:val="-5"/>
        </w:rPr>
        <w:t xml:space="preserve"> </w:t>
      </w:r>
      <w:r>
        <w:t>(NSF)</w:t>
      </w:r>
      <w:r>
        <w:rPr>
          <w:spacing w:val="-5"/>
        </w:rPr>
        <w:t xml:space="preserve"> </w:t>
      </w:r>
      <w:r>
        <w:t>Graduate</w:t>
      </w:r>
      <w:r>
        <w:rPr>
          <w:spacing w:val="-5"/>
        </w:rPr>
        <w:t xml:space="preserve"> </w:t>
      </w:r>
      <w:r>
        <w:t>Student</w:t>
      </w:r>
      <w:r>
        <w:rPr>
          <w:spacing w:val="-4"/>
        </w:rPr>
        <w:t xml:space="preserve"> </w:t>
      </w:r>
      <w:r>
        <w:t>Research</w:t>
      </w:r>
      <w:r>
        <w:rPr>
          <w:spacing w:val="-57"/>
        </w:rPr>
        <w:t xml:space="preserve"> </w:t>
      </w:r>
      <w:r>
        <w:t>Fellowship</w:t>
      </w:r>
      <w:r>
        <w:rPr>
          <w:spacing w:val="-2"/>
        </w:rPr>
        <w:t xml:space="preserve"> </w:t>
      </w:r>
      <w:r>
        <w:t>(GRFP)</w:t>
      </w:r>
    </w:p>
    <w:tbl>
      <w:tblPr>
        <w:tblW w:w="0" w:type="auto"/>
        <w:tblInd w:w="237" w:type="dxa"/>
        <w:tblLayout w:type="fixed"/>
        <w:tblCellMar>
          <w:left w:w="0" w:type="dxa"/>
          <w:right w:w="0" w:type="dxa"/>
        </w:tblCellMar>
        <w:tblLook w:val="01E0" w:firstRow="1" w:lastRow="1" w:firstColumn="1" w:lastColumn="1" w:noHBand="0" w:noVBand="0"/>
      </w:tblPr>
      <w:tblGrid>
        <w:gridCol w:w="1169"/>
        <w:gridCol w:w="7017"/>
      </w:tblGrid>
      <w:tr w:rsidR="00DB0A46" w14:paraId="499F3296" w14:textId="77777777">
        <w:trPr>
          <w:trHeight w:val="368"/>
        </w:trPr>
        <w:tc>
          <w:tcPr>
            <w:tcW w:w="1169" w:type="dxa"/>
          </w:tcPr>
          <w:p w14:paraId="499F3294" w14:textId="77777777" w:rsidR="00DB0A46" w:rsidRDefault="00991634">
            <w:pPr>
              <w:pStyle w:val="TableParagraph"/>
              <w:spacing w:before="14" w:line="240" w:lineRule="auto"/>
              <w:ind w:left="50"/>
              <w:rPr>
                <w:sz w:val="24"/>
              </w:rPr>
            </w:pPr>
            <w:r>
              <w:rPr>
                <w:sz w:val="24"/>
              </w:rPr>
              <w:t>2015</w:t>
            </w:r>
          </w:p>
        </w:tc>
        <w:tc>
          <w:tcPr>
            <w:tcW w:w="7017" w:type="dxa"/>
          </w:tcPr>
          <w:p w14:paraId="499F3295" w14:textId="77777777" w:rsidR="00DB0A46" w:rsidRDefault="00991634">
            <w:pPr>
              <w:pStyle w:val="TableParagraph"/>
              <w:spacing w:before="14" w:line="240" w:lineRule="auto"/>
              <w:ind w:left="674"/>
              <w:rPr>
                <w:sz w:val="24"/>
              </w:rPr>
            </w:pPr>
            <w:r>
              <w:rPr>
                <w:sz w:val="24"/>
              </w:rPr>
              <w:t>2</w:t>
            </w:r>
            <w:r>
              <w:rPr>
                <w:sz w:val="24"/>
                <w:vertAlign w:val="superscript"/>
              </w:rPr>
              <w:t>nd</w:t>
            </w:r>
            <w:r>
              <w:rPr>
                <w:spacing w:val="4"/>
                <w:sz w:val="24"/>
              </w:rPr>
              <w:t xml:space="preserve"> </w:t>
            </w:r>
            <w:r>
              <w:rPr>
                <w:sz w:val="24"/>
              </w:rPr>
              <w:t>place,</w:t>
            </w:r>
            <w:r>
              <w:rPr>
                <w:spacing w:val="-5"/>
                <w:sz w:val="24"/>
              </w:rPr>
              <w:t xml:space="preserve"> </w:t>
            </w:r>
            <w:r>
              <w:rPr>
                <w:sz w:val="24"/>
              </w:rPr>
              <w:t>University</w:t>
            </w:r>
            <w:r>
              <w:rPr>
                <w:spacing w:val="-6"/>
                <w:sz w:val="24"/>
              </w:rPr>
              <w:t xml:space="preserve"> </w:t>
            </w:r>
            <w:r>
              <w:rPr>
                <w:sz w:val="24"/>
              </w:rPr>
              <w:t>of</w:t>
            </w:r>
            <w:r>
              <w:rPr>
                <w:spacing w:val="-5"/>
                <w:sz w:val="24"/>
              </w:rPr>
              <w:t xml:space="preserve"> </w:t>
            </w:r>
            <w:r>
              <w:rPr>
                <w:sz w:val="24"/>
              </w:rPr>
              <w:t>California</w:t>
            </w:r>
            <w:r>
              <w:rPr>
                <w:spacing w:val="-5"/>
                <w:sz w:val="24"/>
              </w:rPr>
              <w:t xml:space="preserve"> </w:t>
            </w:r>
            <w:proofErr w:type="spellStart"/>
            <w:r>
              <w:rPr>
                <w:sz w:val="24"/>
              </w:rPr>
              <w:t>Grad</w:t>
            </w:r>
            <w:proofErr w:type="spellEnd"/>
            <w:r>
              <w:rPr>
                <w:spacing w:val="-5"/>
                <w:sz w:val="24"/>
              </w:rPr>
              <w:t xml:space="preserve"> </w:t>
            </w:r>
            <w:r>
              <w:rPr>
                <w:sz w:val="24"/>
              </w:rPr>
              <w:t>Slam</w:t>
            </w:r>
          </w:p>
        </w:tc>
      </w:tr>
      <w:tr w:rsidR="00DB0A46" w14:paraId="499F3299" w14:textId="77777777">
        <w:trPr>
          <w:trHeight w:val="433"/>
        </w:trPr>
        <w:tc>
          <w:tcPr>
            <w:tcW w:w="1169" w:type="dxa"/>
          </w:tcPr>
          <w:p w14:paraId="499F3297" w14:textId="77777777" w:rsidR="00DB0A46" w:rsidRDefault="00991634">
            <w:pPr>
              <w:pStyle w:val="TableParagraph"/>
              <w:spacing w:before="79" w:line="240" w:lineRule="auto"/>
              <w:ind w:left="50"/>
              <w:rPr>
                <w:sz w:val="24"/>
              </w:rPr>
            </w:pPr>
            <w:r>
              <w:rPr>
                <w:sz w:val="24"/>
              </w:rPr>
              <w:t>2015</w:t>
            </w:r>
          </w:p>
        </w:tc>
        <w:tc>
          <w:tcPr>
            <w:tcW w:w="7017" w:type="dxa"/>
          </w:tcPr>
          <w:p w14:paraId="499F3298" w14:textId="77777777" w:rsidR="00DB0A46" w:rsidRDefault="00991634">
            <w:pPr>
              <w:pStyle w:val="TableParagraph"/>
              <w:spacing w:before="79" w:line="240" w:lineRule="auto"/>
              <w:ind w:left="674"/>
              <w:rPr>
                <w:sz w:val="24"/>
              </w:rPr>
            </w:pPr>
            <w:r>
              <w:rPr>
                <w:sz w:val="24"/>
              </w:rPr>
              <w:t>Winner,</w:t>
            </w:r>
            <w:r>
              <w:rPr>
                <w:spacing w:val="-6"/>
                <w:sz w:val="24"/>
              </w:rPr>
              <w:t xml:space="preserve"> </w:t>
            </w:r>
            <w:r>
              <w:rPr>
                <w:sz w:val="24"/>
              </w:rPr>
              <w:t>University</w:t>
            </w:r>
            <w:r>
              <w:rPr>
                <w:spacing w:val="-5"/>
                <w:sz w:val="24"/>
              </w:rPr>
              <w:t xml:space="preserve"> </w:t>
            </w:r>
            <w:r>
              <w:rPr>
                <w:sz w:val="24"/>
              </w:rPr>
              <w:t>of</w:t>
            </w:r>
            <w:r>
              <w:rPr>
                <w:spacing w:val="-6"/>
                <w:sz w:val="24"/>
              </w:rPr>
              <w:t xml:space="preserve"> </w:t>
            </w:r>
            <w:r>
              <w:rPr>
                <w:sz w:val="24"/>
              </w:rPr>
              <w:t>California,</w:t>
            </w:r>
            <w:r>
              <w:rPr>
                <w:spacing w:val="-5"/>
                <w:sz w:val="24"/>
              </w:rPr>
              <w:t xml:space="preserve"> </w:t>
            </w:r>
            <w:r>
              <w:rPr>
                <w:sz w:val="24"/>
              </w:rPr>
              <w:t>Santa</w:t>
            </w:r>
            <w:r>
              <w:rPr>
                <w:spacing w:val="-6"/>
                <w:sz w:val="24"/>
              </w:rPr>
              <w:t xml:space="preserve"> </w:t>
            </w:r>
            <w:r>
              <w:rPr>
                <w:sz w:val="24"/>
              </w:rPr>
              <w:t>Barbara</w:t>
            </w:r>
            <w:r>
              <w:rPr>
                <w:spacing w:val="-5"/>
                <w:sz w:val="24"/>
              </w:rPr>
              <w:t xml:space="preserve"> </w:t>
            </w:r>
            <w:proofErr w:type="spellStart"/>
            <w:r>
              <w:rPr>
                <w:sz w:val="24"/>
              </w:rPr>
              <w:t>Grad</w:t>
            </w:r>
            <w:proofErr w:type="spellEnd"/>
            <w:r>
              <w:rPr>
                <w:spacing w:val="-5"/>
                <w:sz w:val="24"/>
              </w:rPr>
              <w:t xml:space="preserve"> </w:t>
            </w:r>
            <w:r>
              <w:rPr>
                <w:sz w:val="24"/>
              </w:rPr>
              <w:t>Slam</w:t>
            </w:r>
          </w:p>
        </w:tc>
      </w:tr>
      <w:tr w:rsidR="00DB0A46" w14:paraId="499F329C" w14:textId="77777777">
        <w:trPr>
          <w:trHeight w:val="433"/>
        </w:trPr>
        <w:tc>
          <w:tcPr>
            <w:tcW w:w="1169" w:type="dxa"/>
          </w:tcPr>
          <w:p w14:paraId="499F329A" w14:textId="77777777" w:rsidR="00DB0A46" w:rsidRDefault="00991634">
            <w:pPr>
              <w:pStyle w:val="TableParagraph"/>
              <w:spacing w:before="79" w:line="240" w:lineRule="auto"/>
              <w:ind w:left="50"/>
              <w:rPr>
                <w:sz w:val="24"/>
              </w:rPr>
            </w:pPr>
            <w:r>
              <w:rPr>
                <w:sz w:val="24"/>
              </w:rPr>
              <w:t>2013</w:t>
            </w:r>
          </w:p>
        </w:tc>
        <w:tc>
          <w:tcPr>
            <w:tcW w:w="7017" w:type="dxa"/>
          </w:tcPr>
          <w:p w14:paraId="499F329B" w14:textId="77777777" w:rsidR="00DB0A46" w:rsidRDefault="00991634">
            <w:pPr>
              <w:pStyle w:val="TableParagraph"/>
              <w:spacing w:before="79" w:line="240" w:lineRule="auto"/>
              <w:ind w:left="674"/>
              <w:rPr>
                <w:sz w:val="24"/>
              </w:rPr>
            </w:pPr>
            <w:r>
              <w:rPr>
                <w:sz w:val="24"/>
              </w:rPr>
              <w:t>Chancellor’s</w:t>
            </w:r>
            <w:r>
              <w:rPr>
                <w:spacing w:val="-5"/>
                <w:sz w:val="24"/>
              </w:rPr>
              <w:t xml:space="preserve"> </w:t>
            </w:r>
            <w:r>
              <w:rPr>
                <w:sz w:val="24"/>
              </w:rPr>
              <w:t>Fellowship,</w:t>
            </w:r>
            <w:r>
              <w:rPr>
                <w:spacing w:val="-5"/>
                <w:sz w:val="24"/>
              </w:rPr>
              <w:t xml:space="preserve"> </w:t>
            </w:r>
            <w:r>
              <w:rPr>
                <w:sz w:val="24"/>
              </w:rPr>
              <w:t>University</w:t>
            </w:r>
            <w:r>
              <w:rPr>
                <w:spacing w:val="-5"/>
                <w:sz w:val="24"/>
              </w:rPr>
              <w:t xml:space="preserve"> </w:t>
            </w:r>
            <w:r>
              <w:rPr>
                <w:sz w:val="24"/>
              </w:rPr>
              <w:t>of</w:t>
            </w:r>
            <w:r>
              <w:rPr>
                <w:spacing w:val="-5"/>
                <w:sz w:val="24"/>
              </w:rPr>
              <w:t xml:space="preserve"> </w:t>
            </w:r>
            <w:r>
              <w:rPr>
                <w:sz w:val="24"/>
              </w:rPr>
              <w:t>California,</w:t>
            </w:r>
            <w:r>
              <w:rPr>
                <w:spacing w:val="-5"/>
                <w:sz w:val="24"/>
              </w:rPr>
              <w:t xml:space="preserve"> </w:t>
            </w:r>
            <w:r>
              <w:rPr>
                <w:sz w:val="24"/>
              </w:rPr>
              <w:t>Santa</w:t>
            </w:r>
            <w:r>
              <w:rPr>
                <w:spacing w:val="-5"/>
                <w:sz w:val="24"/>
              </w:rPr>
              <w:t xml:space="preserve"> </w:t>
            </w:r>
            <w:r>
              <w:rPr>
                <w:sz w:val="24"/>
              </w:rPr>
              <w:t>Barbara</w:t>
            </w:r>
          </w:p>
        </w:tc>
      </w:tr>
      <w:tr w:rsidR="00DB0A46" w14:paraId="499F329F" w14:textId="77777777">
        <w:trPr>
          <w:trHeight w:val="352"/>
        </w:trPr>
        <w:tc>
          <w:tcPr>
            <w:tcW w:w="1169" w:type="dxa"/>
          </w:tcPr>
          <w:p w14:paraId="499F329D" w14:textId="77777777" w:rsidR="00DB0A46" w:rsidRDefault="00991634">
            <w:pPr>
              <w:pStyle w:val="TableParagraph"/>
              <w:spacing w:before="79" w:line="253" w:lineRule="exact"/>
              <w:ind w:left="50"/>
              <w:rPr>
                <w:sz w:val="24"/>
              </w:rPr>
            </w:pPr>
            <w:r>
              <w:rPr>
                <w:sz w:val="24"/>
              </w:rPr>
              <w:t>2006</w:t>
            </w:r>
          </w:p>
        </w:tc>
        <w:tc>
          <w:tcPr>
            <w:tcW w:w="7017" w:type="dxa"/>
          </w:tcPr>
          <w:p w14:paraId="499F329E" w14:textId="77777777" w:rsidR="00DB0A46" w:rsidRDefault="00991634">
            <w:pPr>
              <w:pStyle w:val="TableParagraph"/>
              <w:spacing w:before="79" w:line="253" w:lineRule="exact"/>
              <w:ind w:left="674"/>
              <w:rPr>
                <w:sz w:val="24"/>
              </w:rPr>
            </w:pPr>
            <w:r>
              <w:rPr>
                <w:sz w:val="24"/>
              </w:rPr>
              <w:t>Boren</w:t>
            </w:r>
            <w:r>
              <w:rPr>
                <w:spacing w:val="-6"/>
                <w:sz w:val="24"/>
              </w:rPr>
              <w:t xml:space="preserve"> </w:t>
            </w:r>
            <w:r>
              <w:rPr>
                <w:sz w:val="24"/>
              </w:rPr>
              <w:t>Scholarship,</w:t>
            </w:r>
            <w:r>
              <w:rPr>
                <w:spacing w:val="-5"/>
                <w:sz w:val="24"/>
              </w:rPr>
              <w:t xml:space="preserve"> </w:t>
            </w:r>
            <w:r>
              <w:rPr>
                <w:sz w:val="24"/>
              </w:rPr>
              <w:t>National</w:t>
            </w:r>
            <w:r>
              <w:rPr>
                <w:spacing w:val="-5"/>
                <w:sz w:val="24"/>
              </w:rPr>
              <w:t xml:space="preserve"> </w:t>
            </w:r>
            <w:r>
              <w:rPr>
                <w:sz w:val="24"/>
              </w:rPr>
              <w:t>Security</w:t>
            </w:r>
            <w:r>
              <w:rPr>
                <w:spacing w:val="-5"/>
                <w:sz w:val="24"/>
              </w:rPr>
              <w:t xml:space="preserve"> </w:t>
            </w:r>
            <w:r>
              <w:rPr>
                <w:sz w:val="24"/>
              </w:rPr>
              <w:t>Education</w:t>
            </w:r>
            <w:r>
              <w:rPr>
                <w:spacing w:val="-5"/>
                <w:sz w:val="24"/>
              </w:rPr>
              <w:t xml:space="preserve"> </w:t>
            </w:r>
            <w:r>
              <w:rPr>
                <w:sz w:val="24"/>
              </w:rPr>
              <w:t>Program</w:t>
            </w:r>
            <w:r>
              <w:rPr>
                <w:spacing w:val="-5"/>
                <w:sz w:val="24"/>
              </w:rPr>
              <w:t xml:space="preserve"> </w:t>
            </w:r>
            <w:r>
              <w:rPr>
                <w:sz w:val="24"/>
              </w:rPr>
              <w:t>(NSEP)</w:t>
            </w:r>
          </w:p>
        </w:tc>
      </w:tr>
    </w:tbl>
    <w:p w14:paraId="499F32A0" w14:textId="77777777" w:rsidR="00DB0A46" w:rsidRDefault="00DB0A46">
      <w:pPr>
        <w:pStyle w:val="BodyText"/>
        <w:spacing w:before="5"/>
        <w:rPr>
          <w:sz w:val="27"/>
        </w:rPr>
      </w:pPr>
    </w:p>
    <w:p w14:paraId="499F32A1" w14:textId="77777777" w:rsidR="00DB0A46" w:rsidRDefault="00991634">
      <w:pPr>
        <w:pStyle w:val="Heading3"/>
        <w:ind w:left="159" w:firstLine="0"/>
        <w:jc w:val="both"/>
        <w:rPr>
          <w:b/>
        </w:rPr>
      </w:pPr>
      <w:r>
        <w:rPr>
          <w:b/>
          <w:w w:val="120"/>
        </w:rPr>
        <w:t>Fields</w:t>
      </w:r>
      <w:r>
        <w:rPr>
          <w:b/>
          <w:spacing w:val="3"/>
          <w:w w:val="120"/>
        </w:rPr>
        <w:t xml:space="preserve"> </w:t>
      </w:r>
      <w:r>
        <w:rPr>
          <w:b/>
          <w:w w:val="120"/>
        </w:rPr>
        <w:t>of</w:t>
      </w:r>
      <w:r>
        <w:rPr>
          <w:b/>
          <w:spacing w:val="3"/>
          <w:w w:val="120"/>
        </w:rPr>
        <w:t xml:space="preserve"> </w:t>
      </w:r>
      <w:r>
        <w:rPr>
          <w:b/>
          <w:w w:val="120"/>
        </w:rPr>
        <w:t>Study</w:t>
      </w:r>
    </w:p>
    <w:p w14:paraId="499F32A2" w14:textId="77777777" w:rsidR="00DB0A46" w:rsidRDefault="00991634">
      <w:pPr>
        <w:pStyle w:val="BodyText"/>
        <w:spacing w:before="282" w:line="254" w:lineRule="auto"/>
        <w:ind w:left="638" w:right="1260" w:hanging="359"/>
      </w:pPr>
      <w:r>
        <w:t>Major</w:t>
      </w:r>
      <w:r>
        <w:rPr>
          <w:spacing w:val="-8"/>
        </w:rPr>
        <w:t xml:space="preserve"> </w:t>
      </w:r>
      <w:r>
        <w:t>Fields:</w:t>
      </w:r>
      <w:r>
        <w:rPr>
          <w:spacing w:val="11"/>
        </w:rPr>
        <w:t xml:space="preserve"> </w:t>
      </w:r>
      <w:r>
        <w:t>Linguistic</w:t>
      </w:r>
      <w:r>
        <w:rPr>
          <w:spacing w:val="-7"/>
        </w:rPr>
        <w:t xml:space="preserve"> </w:t>
      </w:r>
      <w:r>
        <w:t>Typology,</w:t>
      </w:r>
      <w:r>
        <w:rPr>
          <w:spacing w:val="-8"/>
        </w:rPr>
        <w:t xml:space="preserve"> </w:t>
      </w:r>
      <w:r>
        <w:t>Language</w:t>
      </w:r>
      <w:r>
        <w:rPr>
          <w:spacing w:val="-7"/>
        </w:rPr>
        <w:t xml:space="preserve"> </w:t>
      </w:r>
      <w:r>
        <w:t>Documentation</w:t>
      </w:r>
      <w:r>
        <w:rPr>
          <w:spacing w:val="-7"/>
        </w:rPr>
        <w:t xml:space="preserve"> </w:t>
      </w:r>
      <w:r>
        <w:t>&amp;</w:t>
      </w:r>
      <w:r>
        <w:rPr>
          <w:spacing w:val="-7"/>
        </w:rPr>
        <w:t xml:space="preserve"> </w:t>
      </w:r>
      <w:r>
        <w:t>Description,</w:t>
      </w:r>
      <w:r>
        <w:rPr>
          <w:spacing w:val="-8"/>
        </w:rPr>
        <w:t xml:space="preserve"> </w:t>
      </w:r>
      <w:r>
        <w:t>Language</w:t>
      </w:r>
      <w:r>
        <w:rPr>
          <w:spacing w:val="-57"/>
        </w:rPr>
        <w:t xml:space="preserve"> </w:t>
      </w:r>
      <w:r>
        <w:t>Revitalization, Prosody, Discourse, Language Change, Language Contact, Digital</w:t>
      </w:r>
      <w:r>
        <w:rPr>
          <w:spacing w:val="1"/>
        </w:rPr>
        <w:t xml:space="preserve"> </w:t>
      </w:r>
      <w:r>
        <w:t>Linguistics,</w:t>
      </w:r>
      <w:r>
        <w:rPr>
          <w:spacing w:val="-2"/>
        </w:rPr>
        <w:t xml:space="preserve"> </w:t>
      </w:r>
      <w:r>
        <w:t>Corpus</w:t>
      </w:r>
      <w:r>
        <w:rPr>
          <w:spacing w:val="-1"/>
        </w:rPr>
        <w:t xml:space="preserve"> </w:t>
      </w:r>
      <w:r>
        <w:t>Linguistics</w:t>
      </w:r>
    </w:p>
    <w:p w14:paraId="499F32A3" w14:textId="77777777" w:rsidR="00DB0A46" w:rsidRDefault="00991634">
      <w:pPr>
        <w:pStyle w:val="BodyText"/>
        <w:spacing w:before="68"/>
        <w:ind w:left="279"/>
      </w:pPr>
      <w:r>
        <w:t>Linguistic</w:t>
      </w:r>
      <w:r>
        <w:rPr>
          <w:spacing w:val="-6"/>
        </w:rPr>
        <w:t xml:space="preserve"> </w:t>
      </w:r>
      <w:r>
        <w:t>Typology</w:t>
      </w:r>
      <w:r>
        <w:rPr>
          <w:spacing w:val="-5"/>
        </w:rPr>
        <w:t xml:space="preserve"> </w:t>
      </w:r>
      <w:r>
        <w:t>with</w:t>
      </w:r>
      <w:r>
        <w:rPr>
          <w:spacing w:val="-6"/>
        </w:rPr>
        <w:t xml:space="preserve"> </w:t>
      </w:r>
      <w:r>
        <w:t>Professor</w:t>
      </w:r>
      <w:r>
        <w:rPr>
          <w:spacing w:val="-5"/>
        </w:rPr>
        <w:t xml:space="preserve"> </w:t>
      </w:r>
      <w:r>
        <w:t>Bernard</w:t>
      </w:r>
      <w:r>
        <w:rPr>
          <w:spacing w:val="-5"/>
        </w:rPr>
        <w:t xml:space="preserve"> </w:t>
      </w:r>
      <w:r>
        <w:t>Comrie</w:t>
      </w:r>
      <w:r>
        <w:rPr>
          <w:spacing w:val="-6"/>
        </w:rPr>
        <w:t xml:space="preserve"> </w:t>
      </w:r>
      <w:r>
        <w:t>&amp;</w:t>
      </w:r>
      <w:r>
        <w:rPr>
          <w:spacing w:val="-5"/>
        </w:rPr>
        <w:t xml:space="preserve"> </w:t>
      </w:r>
      <w:r>
        <w:t>Professor</w:t>
      </w:r>
      <w:r>
        <w:rPr>
          <w:spacing w:val="-5"/>
        </w:rPr>
        <w:t xml:space="preserve"> </w:t>
      </w:r>
      <w:r>
        <w:t>Marianne</w:t>
      </w:r>
      <w:r>
        <w:rPr>
          <w:spacing w:val="-6"/>
        </w:rPr>
        <w:t xml:space="preserve"> </w:t>
      </w:r>
      <w:r>
        <w:t>Mithun</w:t>
      </w:r>
    </w:p>
    <w:p w14:paraId="499F32A4" w14:textId="77777777" w:rsidR="00DB0A46" w:rsidRDefault="00991634">
      <w:pPr>
        <w:pStyle w:val="BodyText"/>
        <w:spacing w:before="160" w:line="254" w:lineRule="auto"/>
        <w:ind w:left="638" w:right="1179" w:hanging="359"/>
      </w:pPr>
      <w:r>
        <w:t>Language</w:t>
      </w:r>
      <w:r>
        <w:rPr>
          <w:spacing w:val="-5"/>
        </w:rPr>
        <w:t xml:space="preserve"> </w:t>
      </w:r>
      <w:r>
        <w:t>Documentation</w:t>
      </w:r>
      <w:r>
        <w:rPr>
          <w:spacing w:val="-5"/>
        </w:rPr>
        <w:t xml:space="preserve"> </w:t>
      </w:r>
      <w:r>
        <w:t>&amp;</w:t>
      </w:r>
      <w:r>
        <w:rPr>
          <w:spacing w:val="-4"/>
        </w:rPr>
        <w:t xml:space="preserve"> </w:t>
      </w:r>
      <w:r>
        <w:t>Description</w:t>
      </w:r>
      <w:r>
        <w:rPr>
          <w:spacing w:val="-5"/>
        </w:rPr>
        <w:t xml:space="preserve"> </w:t>
      </w:r>
      <w:r>
        <w:t>with</w:t>
      </w:r>
      <w:r>
        <w:rPr>
          <w:spacing w:val="-4"/>
        </w:rPr>
        <w:t xml:space="preserve"> </w:t>
      </w:r>
      <w:r>
        <w:t>Professor</w:t>
      </w:r>
      <w:r>
        <w:rPr>
          <w:spacing w:val="-5"/>
        </w:rPr>
        <w:t xml:space="preserve"> </w:t>
      </w:r>
      <w:r>
        <w:t>Eric</w:t>
      </w:r>
      <w:r>
        <w:rPr>
          <w:spacing w:val="-4"/>
        </w:rPr>
        <w:t xml:space="preserve"> </w:t>
      </w:r>
      <w:r>
        <w:t>Campbell,</w:t>
      </w:r>
      <w:r>
        <w:rPr>
          <w:spacing w:val="-5"/>
        </w:rPr>
        <w:t xml:space="preserve"> </w:t>
      </w:r>
      <w:r>
        <w:t>Professor</w:t>
      </w:r>
      <w:r>
        <w:rPr>
          <w:spacing w:val="-4"/>
        </w:rPr>
        <w:t xml:space="preserve"> </w:t>
      </w:r>
      <w:r>
        <w:t>Carol</w:t>
      </w:r>
      <w:r>
        <w:rPr>
          <w:spacing w:val="-57"/>
        </w:rPr>
        <w:t xml:space="preserve"> </w:t>
      </w:r>
      <w:r>
        <w:t>Genetti,</w:t>
      </w:r>
      <w:r>
        <w:rPr>
          <w:spacing w:val="-2"/>
        </w:rPr>
        <w:t xml:space="preserve"> </w:t>
      </w:r>
      <w:r>
        <w:t>&amp;</w:t>
      </w:r>
      <w:r>
        <w:rPr>
          <w:spacing w:val="-1"/>
        </w:rPr>
        <w:t xml:space="preserve"> </w:t>
      </w:r>
      <w:r>
        <w:t>Professor</w:t>
      </w:r>
      <w:r>
        <w:rPr>
          <w:spacing w:val="-1"/>
        </w:rPr>
        <w:t xml:space="preserve"> </w:t>
      </w:r>
      <w:r>
        <w:t>Marianne</w:t>
      </w:r>
      <w:r>
        <w:rPr>
          <w:spacing w:val="-1"/>
        </w:rPr>
        <w:t xml:space="preserve"> </w:t>
      </w:r>
      <w:r>
        <w:t>Mithun</w:t>
      </w:r>
    </w:p>
    <w:p w14:paraId="499F32A5" w14:textId="77777777" w:rsidR="00DB0A46" w:rsidRDefault="00991634">
      <w:pPr>
        <w:pStyle w:val="BodyText"/>
        <w:spacing w:before="44"/>
        <w:ind w:left="279"/>
      </w:pPr>
      <w:r>
        <w:t>Language</w:t>
      </w:r>
      <w:r>
        <w:rPr>
          <w:spacing w:val="-6"/>
        </w:rPr>
        <w:t xml:space="preserve"> </w:t>
      </w:r>
      <w:r>
        <w:t>Revitalization</w:t>
      </w:r>
      <w:r>
        <w:rPr>
          <w:spacing w:val="-6"/>
        </w:rPr>
        <w:t xml:space="preserve"> </w:t>
      </w:r>
      <w:r>
        <w:t>with</w:t>
      </w:r>
      <w:r>
        <w:rPr>
          <w:spacing w:val="-5"/>
        </w:rPr>
        <w:t xml:space="preserve"> </w:t>
      </w:r>
      <w:r>
        <w:t>Professor</w:t>
      </w:r>
      <w:r>
        <w:rPr>
          <w:spacing w:val="-6"/>
        </w:rPr>
        <w:t xml:space="preserve"> </w:t>
      </w:r>
      <w:r>
        <w:t>Carol</w:t>
      </w:r>
      <w:r>
        <w:rPr>
          <w:spacing w:val="-5"/>
        </w:rPr>
        <w:t xml:space="preserve"> </w:t>
      </w:r>
      <w:r>
        <w:t>Genetti</w:t>
      </w:r>
    </w:p>
    <w:p w14:paraId="499F32A6" w14:textId="77777777" w:rsidR="00DB0A46" w:rsidRDefault="00991634">
      <w:pPr>
        <w:pStyle w:val="BodyText"/>
        <w:spacing w:before="159" w:line="254" w:lineRule="auto"/>
        <w:ind w:left="638" w:right="1013" w:hanging="359"/>
      </w:pPr>
      <w:r>
        <w:t>Prosody</w:t>
      </w:r>
      <w:r>
        <w:rPr>
          <w:spacing w:val="-7"/>
        </w:rPr>
        <w:t xml:space="preserve"> </w:t>
      </w:r>
      <w:r>
        <w:t>with</w:t>
      </w:r>
      <w:r>
        <w:rPr>
          <w:spacing w:val="-6"/>
        </w:rPr>
        <w:t xml:space="preserve"> </w:t>
      </w:r>
      <w:r>
        <w:t>Professor</w:t>
      </w:r>
      <w:r>
        <w:rPr>
          <w:spacing w:val="-6"/>
        </w:rPr>
        <w:t xml:space="preserve"> </w:t>
      </w:r>
      <w:r>
        <w:t>Carol</w:t>
      </w:r>
      <w:r>
        <w:rPr>
          <w:spacing w:val="-6"/>
        </w:rPr>
        <w:t xml:space="preserve"> </w:t>
      </w:r>
      <w:r>
        <w:t>Genetti,</w:t>
      </w:r>
      <w:r>
        <w:rPr>
          <w:spacing w:val="-6"/>
        </w:rPr>
        <w:t xml:space="preserve"> </w:t>
      </w:r>
      <w:r>
        <w:t>Professor</w:t>
      </w:r>
      <w:r>
        <w:rPr>
          <w:spacing w:val="-6"/>
        </w:rPr>
        <w:t xml:space="preserve"> </w:t>
      </w:r>
      <w:r>
        <w:t>Matthew</w:t>
      </w:r>
      <w:r>
        <w:rPr>
          <w:spacing w:val="-6"/>
        </w:rPr>
        <w:t xml:space="preserve"> </w:t>
      </w:r>
      <w:r>
        <w:t>Gordon,</w:t>
      </w:r>
      <w:r>
        <w:rPr>
          <w:spacing w:val="-6"/>
        </w:rPr>
        <w:t xml:space="preserve"> </w:t>
      </w:r>
      <w:r>
        <w:t>&amp;</w:t>
      </w:r>
      <w:r>
        <w:rPr>
          <w:spacing w:val="-6"/>
        </w:rPr>
        <w:t xml:space="preserve"> </w:t>
      </w:r>
      <w:r>
        <w:t>Professor</w:t>
      </w:r>
      <w:r>
        <w:rPr>
          <w:spacing w:val="-6"/>
        </w:rPr>
        <w:t xml:space="preserve"> </w:t>
      </w:r>
      <w:r>
        <w:t>Marianne</w:t>
      </w:r>
      <w:r>
        <w:rPr>
          <w:spacing w:val="-57"/>
        </w:rPr>
        <w:t xml:space="preserve"> </w:t>
      </w:r>
      <w:r>
        <w:t>Mithun</w:t>
      </w:r>
    </w:p>
    <w:p w14:paraId="499F32A7" w14:textId="77777777" w:rsidR="00DB0A46" w:rsidRDefault="00991634">
      <w:pPr>
        <w:pStyle w:val="BodyText"/>
        <w:spacing w:before="16" w:line="254" w:lineRule="auto"/>
        <w:ind w:left="638" w:right="1440" w:hanging="359"/>
      </w:pPr>
      <w:r>
        <w:t>Discourse</w:t>
      </w:r>
      <w:r>
        <w:rPr>
          <w:spacing w:val="-8"/>
        </w:rPr>
        <w:t xml:space="preserve"> </w:t>
      </w:r>
      <w:r>
        <w:t>with</w:t>
      </w:r>
      <w:r>
        <w:rPr>
          <w:spacing w:val="-8"/>
        </w:rPr>
        <w:t xml:space="preserve"> </w:t>
      </w:r>
      <w:r>
        <w:t>Professor</w:t>
      </w:r>
      <w:r>
        <w:rPr>
          <w:spacing w:val="-8"/>
        </w:rPr>
        <w:t xml:space="preserve"> </w:t>
      </w:r>
      <w:r>
        <w:t>Patricia</w:t>
      </w:r>
      <w:r>
        <w:rPr>
          <w:spacing w:val="-8"/>
        </w:rPr>
        <w:t xml:space="preserve"> </w:t>
      </w:r>
      <w:r>
        <w:t>Clancy,</w:t>
      </w:r>
      <w:r>
        <w:rPr>
          <w:spacing w:val="-8"/>
        </w:rPr>
        <w:t xml:space="preserve"> </w:t>
      </w:r>
      <w:r>
        <w:t>Professor</w:t>
      </w:r>
      <w:r>
        <w:rPr>
          <w:spacing w:val="-8"/>
        </w:rPr>
        <w:t xml:space="preserve"> </w:t>
      </w:r>
      <w:r>
        <w:t>John</w:t>
      </w:r>
      <w:r>
        <w:rPr>
          <w:spacing w:val="-8"/>
        </w:rPr>
        <w:t xml:space="preserve"> </w:t>
      </w:r>
      <w:r>
        <w:t>W.</w:t>
      </w:r>
      <w:r>
        <w:rPr>
          <w:spacing w:val="-8"/>
        </w:rPr>
        <w:t xml:space="preserve"> </w:t>
      </w:r>
      <w:r>
        <w:t>DuBois,</w:t>
      </w:r>
      <w:r>
        <w:rPr>
          <w:spacing w:val="-8"/>
        </w:rPr>
        <w:t xml:space="preserve"> </w:t>
      </w:r>
      <w:r>
        <w:t>Professor</w:t>
      </w:r>
      <w:r>
        <w:rPr>
          <w:spacing w:val="-8"/>
        </w:rPr>
        <w:t xml:space="preserve"> </w:t>
      </w:r>
      <w:r>
        <w:t>Carol</w:t>
      </w:r>
      <w:r>
        <w:rPr>
          <w:spacing w:val="-57"/>
        </w:rPr>
        <w:t xml:space="preserve"> </w:t>
      </w:r>
      <w:r>
        <w:t>Genetti,</w:t>
      </w:r>
      <w:r>
        <w:rPr>
          <w:spacing w:val="-2"/>
        </w:rPr>
        <w:t xml:space="preserve"> </w:t>
      </w:r>
      <w:r>
        <w:t>&amp;</w:t>
      </w:r>
      <w:r>
        <w:rPr>
          <w:spacing w:val="-1"/>
        </w:rPr>
        <w:t xml:space="preserve"> </w:t>
      </w:r>
      <w:r>
        <w:t>Professor</w:t>
      </w:r>
      <w:r>
        <w:rPr>
          <w:spacing w:val="-1"/>
        </w:rPr>
        <w:t xml:space="preserve"> </w:t>
      </w:r>
      <w:r>
        <w:t>Marianne</w:t>
      </w:r>
      <w:r>
        <w:rPr>
          <w:spacing w:val="-2"/>
        </w:rPr>
        <w:t xml:space="preserve"> </w:t>
      </w:r>
      <w:r>
        <w:t>Mithun</w:t>
      </w:r>
    </w:p>
    <w:p w14:paraId="499F32A8" w14:textId="77777777" w:rsidR="00DB0A46" w:rsidRDefault="00991634">
      <w:pPr>
        <w:pStyle w:val="BodyText"/>
        <w:spacing w:before="44"/>
        <w:ind w:left="279"/>
      </w:pPr>
      <w:r>
        <w:t>Language</w:t>
      </w:r>
      <w:r>
        <w:rPr>
          <w:spacing w:val="-5"/>
        </w:rPr>
        <w:t xml:space="preserve"> </w:t>
      </w:r>
      <w:r>
        <w:t>Change</w:t>
      </w:r>
      <w:r>
        <w:rPr>
          <w:spacing w:val="-4"/>
        </w:rPr>
        <w:t xml:space="preserve"> </w:t>
      </w:r>
      <w:r>
        <w:t>with</w:t>
      </w:r>
      <w:r>
        <w:rPr>
          <w:spacing w:val="-4"/>
        </w:rPr>
        <w:t xml:space="preserve"> </w:t>
      </w:r>
      <w:r>
        <w:t>Professor</w:t>
      </w:r>
      <w:r>
        <w:rPr>
          <w:spacing w:val="-4"/>
        </w:rPr>
        <w:t xml:space="preserve"> </w:t>
      </w:r>
      <w:r>
        <w:t>Marianne</w:t>
      </w:r>
      <w:r>
        <w:rPr>
          <w:spacing w:val="-4"/>
        </w:rPr>
        <w:t xml:space="preserve"> </w:t>
      </w:r>
      <w:r>
        <w:t>Mithun</w:t>
      </w:r>
    </w:p>
    <w:p w14:paraId="499F32A9" w14:textId="77777777" w:rsidR="00DB0A46" w:rsidRDefault="00DB0A46">
      <w:pPr>
        <w:sectPr w:rsidR="00DB0A46">
          <w:headerReference w:type="default" r:id="rId15"/>
          <w:footerReference w:type="default" r:id="rId16"/>
          <w:pgSz w:w="12240" w:h="15840"/>
          <w:pgMar w:top="1060" w:right="640" w:bottom="1000" w:left="1640" w:header="793" w:footer="806" w:gutter="0"/>
          <w:pgNumType w:start="8"/>
          <w:cols w:space="720"/>
        </w:sectPr>
      </w:pPr>
    </w:p>
    <w:p w14:paraId="499F32AA" w14:textId="77777777" w:rsidR="00DB0A46" w:rsidRDefault="00DB0A46">
      <w:pPr>
        <w:pStyle w:val="BodyText"/>
        <w:rPr>
          <w:sz w:val="20"/>
        </w:rPr>
      </w:pPr>
    </w:p>
    <w:p w14:paraId="499F32AB" w14:textId="77777777" w:rsidR="00DB0A46" w:rsidRDefault="00DB0A46">
      <w:pPr>
        <w:pStyle w:val="BodyText"/>
        <w:spacing w:before="2"/>
        <w:rPr>
          <w:sz w:val="16"/>
        </w:rPr>
      </w:pPr>
    </w:p>
    <w:p w14:paraId="499F32AC" w14:textId="77777777" w:rsidR="00DB0A46" w:rsidRDefault="00991634">
      <w:pPr>
        <w:pStyle w:val="BodyText"/>
        <w:spacing w:before="100"/>
        <w:ind w:left="279"/>
      </w:pPr>
      <w:r>
        <w:t>Language</w:t>
      </w:r>
      <w:r>
        <w:rPr>
          <w:spacing w:val="-5"/>
        </w:rPr>
        <w:t xml:space="preserve"> </w:t>
      </w:r>
      <w:r>
        <w:t>Contact</w:t>
      </w:r>
      <w:r>
        <w:rPr>
          <w:spacing w:val="-4"/>
        </w:rPr>
        <w:t xml:space="preserve"> </w:t>
      </w:r>
      <w:r>
        <w:t>with</w:t>
      </w:r>
      <w:r>
        <w:rPr>
          <w:spacing w:val="-4"/>
        </w:rPr>
        <w:t xml:space="preserve"> </w:t>
      </w:r>
      <w:r>
        <w:t>Professor</w:t>
      </w:r>
      <w:r>
        <w:rPr>
          <w:spacing w:val="-4"/>
        </w:rPr>
        <w:t xml:space="preserve"> </w:t>
      </w:r>
      <w:r>
        <w:t>Marianne</w:t>
      </w:r>
      <w:r>
        <w:rPr>
          <w:spacing w:val="-4"/>
        </w:rPr>
        <w:t xml:space="preserve"> </w:t>
      </w:r>
      <w:r>
        <w:t>Mithun</w:t>
      </w:r>
    </w:p>
    <w:p w14:paraId="499F32AD" w14:textId="77777777" w:rsidR="00DB0A46" w:rsidRDefault="00991634">
      <w:pPr>
        <w:pStyle w:val="BodyText"/>
        <w:spacing w:before="160"/>
        <w:ind w:left="279"/>
      </w:pPr>
      <w:r>
        <w:t>Digital</w:t>
      </w:r>
      <w:r>
        <w:rPr>
          <w:spacing w:val="-6"/>
        </w:rPr>
        <w:t xml:space="preserve"> </w:t>
      </w:r>
      <w:r>
        <w:t>Linguistics</w:t>
      </w:r>
      <w:r>
        <w:rPr>
          <w:spacing w:val="-5"/>
        </w:rPr>
        <w:t xml:space="preserve"> </w:t>
      </w:r>
      <w:r>
        <w:t>with</w:t>
      </w:r>
      <w:r>
        <w:rPr>
          <w:spacing w:val="-5"/>
        </w:rPr>
        <w:t xml:space="preserve"> </w:t>
      </w:r>
      <w:r>
        <w:t>Professor</w:t>
      </w:r>
      <w:r>
        <w:rPr>
          <w:spacing w:val="-5"/>
        </w:rPr>
        <w:t xml:space="preserve"> </w:t>
      </w:r>
      <w:r>
        <w:t>Eric</w:t>
      </w:r>
      <w:r>
        <w:rPr>
          <w:spacing w:val="-5"/>
        </w:rPr>
        <w:t xml:space="preserve"> </w:t>
      </w:r>
      <w:r>
        <w:t>Campbell</w:t>
      </w:r>
      <w:r>
        <w:rPr>
          <w:spacing w:val="-5"/>
        </w:rPr>
        <w:t xml:space="preserve"> </w:t>
      </w:r>
      <w:r>
        <w:t>&amp;</w:t>
      </w:r>
      <w:r>
        <w:rPr>
          <w:spacing w:val="-6"/>
        </w:rPr>
        <w:t xml:space="preserve"> </w:t>
      </w:r>
      <w:r>
        <w:t>Professor</w:t>
      </w:r>
      <w:r>
        <w:rPr>
          <w:spacing w:val="-5"/>
        </w:rPr>
        <w:t xml:space="preserve"> </w:t>
      </w:r>
      <w:r>
        <w:t>Stefan</w:t>
      </w:r>
      <w:r>
        <w:rPr>
          <w:spacing w:val="-5"/>
        </w:rPr>
        <w:t xml:space="preserve"> </w:t>
      </w:r>
      <w:r>
        <w:t>Th.</w:t>
      </w:r>
      <w:r>
        <w:rPr>
          <w:spacing w:val="14"/>
        </w:rPr>
        <w:t xml:space="preserve"> </w:t>
      </w:r>
      <w:r>
        <w:t>Gries</w:t>
      </w:r>
    </w:p>
    <w:p w14:paraId="499F32AE" w14:textId="77777777" w:rsidR="00DB0A46" w:rsidRDefault="00991634">
      <w:pPr>
        <w:pStyle w:val="BodyText"/>
        <w:spacing w:before="159" w:line="254" w:lineRule="auto"/>
        <w:ind w:left="638" w:right="1036" w:hanging="359"/>
      </w:pPr>
      <w:r>
        <w:t>Corpus</w:t>
      </w:r>
      <w:r>
        <w:rPr>
          <w:spacing w:val="-6"/>
        </w:rPr>
        <w:t xml:space="preserve"> </w:t>
      </w:r>
      <w:r>
        <w:t>Linguistics</w:t>
      </w:r>
      <w:r>
        <w:rPr>
          <w:spacing w:val="-6"/>
        </w:rPr>
        <w:t xml:space="preserve"> </w:t>
      </w:r>
      <w:r>
        <w:t>with</w:t>
      </w:r>
      <w:r>
        <w:rPr>
          <w:spacing w:val="-6"/>
        </w:rPr>
        <w:t xml:space="preserve"> </w:t>
      </w:r>
      <w:r>
        <w:t>Professor</w:t>
      </w:r>
      <w:r>
        <w:rPr>
          <w:spacing w:val="-6"/>
        </w:rPr>
        <w:t xml:space="preserve"> </w:t>
      </w:r>
      <w:r>
        <w:t>Eric</w:t>
      </w:r>
      <w:r>
        <w:rPr>
          <w:spacing w:val="-6"/>
        </w:rPr>
        <w:t xml:space="preserve"> </w:t>
      </w:r>
      <w:r>
        <w:t>Campbell,</w:t>
      </w:r>
      <w:r>
        <w:rPr>
          <w:spacing w:val="-6"/>
        </w:rPr>
        <w:t xml:space="preserve"> </w:t>
      </w:r>
      <w:r>
        <w:t>Professor</w:t>
      </w:r>
      <w:r>
        <w:rPr>
          <w:spacing w:val="-6"/>
        </w:rPr>
        <w:t xml:space="preserve"> </w:t>
      </w:r>
      <w:r>
        <w:t>John</w:t>
      </w:r>
      <w:r>
        <w:rPr>
          <w:spacing w:val="-5"/>
        </w:rPr>
        <w:t xml:space="preserve"> </w:t>
      </w:r>
      <w:r>
        <w:t>W.</w:t>
      </w:r>
      <w:r>
        <w:rPr>
          <w:spacing w:val="-6"/>
        </w:rPr>
        <w:t xml:space="preserve"> </w:t>
      </w:r>
      <w:r>
        <w:t>DuBois,</w:t>
      </w:r>
      <w:r>
        <w:rPr>
          <w:spacing w:val="-6"/>
        </w:rPr>
        <w:t xml:space="preserve"> </w:t>
      </w:r>
      <w:r>
        <w:t>&amp;</w:t>
      </w:r>
      <w:r>
        <w:rPr>
          <w:spacing w:val="-6"/>
        </w:rPr>
        <w:t xml:space="preserve"> </w:t>
      </w:r>
      <w:r>
        <w:t>Professor</w:t>
      </w:r>
      <w:r>
        <w:rPr>
          <w:spacing w:val="-57"/>
        </w:rPr>
        <w:t xml:space="preserve"> </w:t>
      </w:r>
      <w:r>
        <w:t>Stefan</w:t>
      </w:r>
      <w:r>
        <w:rPr>
          <w:spacing w:val="-2"/>
        </w:rPr>
        <w:t xml:space="preserve"> </w:t>
      </w:r>
      <w:r>
        <w:t>Th.</w:t>
      </w:r>
      <w:r>
        <w:rPr>
          <w:spacing w:val="19"/>
        </w:rPr>
        <w:t xml:space="preserve"> </w:t>
      </w:r>
      <w:r>
        <w:t>Gries</w:t>
      </w:r>
    </w:p>
    <w:p w14:paraId="499F32AF" w14:textId="77777777" w:rsidR="00DB0A46" w:rsidRDefault="00DB0A46">
      <w:pPr>
        <w:spacing w:line="254" w:lineRule="auto"/>
        <w:sectPr w:rsidR="00DB0A46">
          <w:pgSz w:w="12240" w:h="15840"/>
          <w:pgMar w:top="1060" w:right="640" w:bottom="1000" w:left="1640" w:header="793" w:footer="806" w:gutter="0"/>
          <w:cols w:space="720"/>
        </w:sectPr>
      </w:pPr>
    </w:p>
    <w:p w14:paraId="499F32B0" w14:textId="2FE8EEF1" w:rsidR="00DB0A46" w:rsidRDefault="008E0398">
      <w:pPr>
        <w:pStyle w:val="Heading2"/>
        <w:spacing w:before="193"/>
        <w:ind w:left="2748" w:right="3385" w:firstLine="0"/>
        <w:jc w:val="center"/>
      </w:pPr>
      <w:bookmarkStart w:id="4" w:name="Abstract"/>
      <w:bookmarkStart w:id="5" w:name="_bookmark2"/>
      <w:bookmarkEnd w:id="4"/>
      <w:bookmarkEnd w:id="5"/>
      <w:r>
        <w:rPr>
          <w:w w:val="120"/>
        </w:rPr>
        <w:lastRenderedPageBreak/>
        <w:t>Abstract</w:t>
      </w:r>
    </w:p>
    <w:p w14:paraId="499F32B1" w14:textId="77777777" w:rsidR="00DB0A46" w:rsidRDefault="00991634">
      <w:pPr>
        <w:pStyle w:val="BodyText"/>
        <w:spacing w:before="180"/>
        <w:ind w:left="2748" w:right="3385"/>
        <w:jc w:val="center"/>
      </w:pPr>
      <w:r>
        <w:t>Lexical</w:t>
      </w:r>
      <w:r>
        <w:rPr>
          <w:spacing w:val="-5"/>
        </w:rPr>
        <w:t xml:space="preserve"> </w:t>
      </w:r>
      <w:r>
        <w:t>polyfunctionality</w:t>
      </w:r>
      <w:r>
        <w:rPr>
          <w:spacing w:val="-4"/>
        </w:rPr>
        <w:t xml:space="preserve"> </w:t>
      </w:r>
      <w:r>
        <w:t>in</w:t>
      </w:r>
      <w:r>
        <w:rPr>
          <w:spacing w:val="-4"/>
        </w:rPr>
        <w:t xml:space="preserve"> </w:t>
      </w:r>
      <w:r>
        <w:t>discourse:</w:t>
      </w:r>
    </w:p>
    <w:p w14:paraId="499F32B2" w14:textId="77777777" w:rsidR="00DB0A46" w:rsidRDefault="00991634">
      <w:pPr>
        <w:pStyle w:val="BodyText"/>
        <w:spacing w:before="205" w:line="420" w:lineRule="auto"/>
        <w:ind w:left="2749" w:right="3385"/>
        <w:jc w:val="center"/>
      </w:pPr>
      <w:r>
        <w:t>A</w:t>
      </w:r>
      <w:r>
        <w:rPr>
          <w:spacing w:val="-10"/>
        </w:rPr>
        <w:t xml:space="preserve"> </w:t>
      </w:r>
      <w:r>
        <w:t>quantitative</w:t>
      </w:r>
      <w:r>
        <w:rPr>
          <w:spacing w:val="-9"/>
        </w:rPr>
        <w:t xml:space="preserve"> </w:t>
      </w:r>
      <w:r>
        <w:t>corpus-based</w:t>
      </w:r>
      <w:r>
        <w:rPr>
          <w:spacing w:val="-10"/>
        </w:rPr>
        <w:t xml:space="preserve"> </w:t>
      </w:r>
      <w:r>
        <w:t>approach</w:t>
      </w:r>
      <w:r>
        <w:rPr>
          <w:spacing w:val="-57"/>
        </w:rPr>
        <w:t xml:space="preserve"> </w:t>
      </w:r>
      <w:r>
        <w:t>by</w:t>
      </w:r>
    </w:p>
    <w:p w14:paraId="499F32B3" w14:textId="77777777" w:rsidR="00DB0A46" w:rsidRDefault="00991634">
      <w:pPr>
        <w:pStyle w:val="BodyText"/>
        <w:spacing w:line="272" w:lineRule="exact"/>
        <w:ind w:left="2748" w:right="3385"/>
        <w:jc w:val="center"/>
      </w:pPr>
      <w:r>
        <w:t>Daniel</w:t>
      </w:r>
      <w:r>
        <w:rPr>
          <w:spacing w:val="-9"/>
        </w:rPr>
        <w:t xml:space="preserve"> </w:t>
      </w:r>
      <w:r>
        <w:t>W.</w:t>
      </w:r>
      <w:r>
        <w:rPr>
          <w:spacing w:val="-8"/>
        </w:rPr>
        <w:t xml:space="preserve"> </w:t>
      </w:r>
      <w:r>
        <w:t>Hieber</w:t>
      </w:r>
    </w:p>
    <w:p w14:paraId="499F32B4" w14:textId="77777777" w:rsidR="00DB0A46" w:rsidRDefault="00DB0A46">
      <w:pPr>
        <w:pStyle w:val="BodyText"/>
        <w:rPr>
          <w:sz w:val="26"/>
        </w:rPr>
      </w:pPr>
    </w:p>
    <w:p w14:paraId="499F32B5" w14:textId="68BC5228" w:rsidR="00DB0A46" w:rsidRDefault="00991634">
      <w:pPr>
        <w:pStyle w:val="BodyText"/>
        <w:spacing w:before="167" w:line="420" w:lineRule="auto"/>
        <w:ind w:left="160" w:right="659" w:firstLine="358"/>
      </w:pPr>
      <w:r>
        <w:rPr>
          <w:w w:val="95"/>
        </w:rPr>
        <w:t>This</w:t>
      </w:r>
      <w:r>
        <w:rPr>
          <w:spacing w:val="13"/>
          <w:w w:val="95"/>
        </w:rPr>
        <w:t xml:space="preserve"> </w:t>
      </w:r>
      <w:r>
        <w:rPr>
          <w:w w:val="95"/>
        </w:rPr>
        <w:t>dissertation</w:t>
      </w:r>
      <w:r>
        <w:rPr>
          <w:spacing w:val="13"/>
          <w:w w:val="95"/>
        </w:rPr>
        <w:t xml:space="preserve"> </w:t>
      </w:r>
      <w:r>
        <w:rPr>
          <w:w w:val="95"/>
        </w:rPr>
        <w:t>is</w:t>
      </w:r>
      <w:r>
        <w:rPr>
          <w:spacing w:val="14"/>
          <w:w w:val="95"/>
        </w:rPr>
        <w:t xml:space="preserve"> </w:t>
      </w:r>
      <w:r>
        <w:rPr>
          <w:w w:val="95"/>
        </w:rPr>
        <w:t>a</w:t>
      </w:r>
      <w:r>
        <w:rPr>
          <w:spacing w:val="15"/>
          <w:w w:val="95"/>
        </w:rPr>
        <w:t xml:space="preserve"> </w:t>
      </w:r>
      <w:r>
        <w:rPr>
          <w:w w:val="95"/>
        </w:rPr>
        <w:t>qualitative</w:t>
      </w:r>
      <w:r>
        <w:rPr>
          <w:spacing w:val="13"/>
          <w:w w:val="95"/>
        </w:rPr>
        <w:t xml:space="preserve"> </w:t>
      </w:r>
      <w:r>
        <w:rPr>
          <w:w w:val="95"/>
        </w:rPr>
        <w:t>corpus-based</w:t>
      </w:r>
      <w:r>
        <w:rPr>
          <w:spacing w:val="13"/>
          <w:w w:val="95"/>
        </w:rPr>
        <w:t xml:space="preserve"> </w:t>
      </w:r>
      <w:r>
        <w:rPr>
          <w:w w:val="95"/>
        </w:rPr>
        <w:t>study</w:t>
      </w:r>
      <w:r>
        <w:rPr>
          <w:spacing w:val="14"/>
          <w:w w:val="95"/>
        </w:rPr>
        <w:t xml:space="preserve"> </w:t>
      </w:r>
      <w:r>
        <w:rPr>
          <w:w w:val="95"/>
        </w:rPr>
        <w:t>of</w:t>
      </w:r>
      <w:r>
        <w:rPr>
          <w:spacing w:val="13"/>
          <w:w w:val="95"/>
        </w:rPr>
        <w:t xml:space="preserve"> </w:t>
      </w:r>
      <w:r>
        <w:rPr>
          <w:w w:val="95"/>
        </w:rPr>
        <w:t>lexical</w:t>
      </w:r>
      <w:r>
        <w:rPr>
          <w:spacing w:val="13"/>
          <w:w w:val="95"/>
        </w:rPr>
        <w:t xml:space="preserve"> </w:t>
      </w:r>
      <w:r>
        <w:rPr>
          <w:w w:val="95"/>
        </w:rPr>
        <w:t>polyfunctionality</w:t>
      </w:r>
      <w:r>
        <w:rPr>
          <w:spacing w:val="14"/>
          <w:w w:val="95"/>
        </w:rPr>
        <w:t xml:space="preserve"> </w:t>
      </w:r>
      <w:r>
        <w:rPr>
          <w:w w:val="95"/>
        </w:rPr>
        <w:t>(also</w:t>
      </w:r>
      <w:r>
        <w:rPr>
          <w:spacing w:val="13"/>
          <w:w w:val="95"/>
        </w:rPr>
        <w:t xml:space="preserve"> </w:t>
      </w:r>
      <w:r>
        <w:rPr>
          <w:w w:val="95"/>
        </w:rPr>
        <w:t>known</w:t>
      </w:r>
      <w:r>
        <w:rPr>
          <w:spacing w:val="-54"/>
          <w:w w:val="95"/>
        </w:rPr>
        <w:t xml:space="preserve"> </w:t>
      </w:r>
      <w:r>
        <w:t>as lexical flexibility or polycategoriality) in English (Indo-European) and Nuuchahnulth (Wakashan).</w:t>
      </w:r>
      <w:r>
        <w:rPr>
          <w:spacing w:val="1"/>
        </w:rPr>
        <w:t xml:space="preserve"> </w:t>
      </w:r>
      <w:r>
        <w:t>Polyfunctional</w:t>
      </w:r>
      <w:r>
        <w:rPr>
          <w:spacing w:val="1"/>
        </w:rPr>
        <w:t xml:space="preserve"> </w:t>
      </w:r>
      <w:r>
        <w:t>lexical items</w:t>
      </w:r>
      <w:r>
        <w:rPr>
          <w:spacing w:val="1"/>
        </w:rPr>
        <w:t xml:space="preserve"> </w:t>
      </w:r>
      <w:r>
        <w:t>are those which</w:t>
      </w:r>
      <w:r>
        <w:rPr>
          <w:spacing w:val="1"/>
        </w:rPr>
        <w:t xml:space="preserve"> </w:t>
      </w:r>
      <w:r>
        <w:t>appear</w:t>
      </w:r>
      <w:r>
        <w:rPr>
          <w:spacing w:val="1"/>
        </w:rPr>
        <w:t xml:space="preserve"> </w:t>
      </w:r>
      <w:r>
        <w:t>in more than</w:t>
      </w:r>
      <w:r>
        <w:rPr>
          <w:spacing w:val="1"/>
        </w:rPr>
        <w:t xml:space="preserve"> </w:t>
      </w:r>
      <w:r>
        <w:t>one discourse</w:t>
      </w:r>
      <w:r>
        <w:rPr>
          <w:spacing w:val="-57"/>
        </w:rPr>
        <w:t xml:space="preserve"> </w:t>
      </w:r>
      <w:r>
        <w:t>function—reference, predication, or modification (traditionally noun, verb, or adjective) with</w:t>
      </w:r>
      <w:r>
        <w:rPr>
          <w:spacing w:val="1"/>
        </w:rPr>
        <w:t xml:space="preserve"> </w:t>
      </w:r>
      <w:r>
        <w:t>zero</w:t>
      </w:r>
      <w:r>
        <w:rPr>
          <w:spacing w:val="-3"/>
        </w:rPr>
        <w:t xml:space="preserve"> </w:t>
      </w:r>
      <w:r>
        <w:t>coding</w:t>
      </w:r>
      <w:r>
        <w:rPr>
          <w:spacing w:val="-2"/>
        </w:rPr>
        <w:t xml:space="preserve"> </w:t>
      </w:r>
      <w:r>
        <w:t>for</w:t>
      </w:r>
      <w:r>
        <w:rPr>
          <w:spacing w:val="-2"/>
        </w:rPr>
        <w:t xml:space="preserve"> </w:t>
      </w:r>
      <w:r>
        <w:t>that</w:t>
      </w:r>
      <w:r>
        <w:rPr>
          <w:spacing w:val="-3"/>
        </w:rPr>
        <w:t xml:space="preserve"> </w:t>
      </w:r>
      <w:r>
        <w:t>function</w:t>
      </w:r>
      <w:r>
        <w:rPr>
          <w:spacing w:val="-2"/>
        </w:rPr>
        <w:t xml:space="preserve"> </w:t>
      </w:r>
      <w:r>
        <w:t>(often</w:t>
      </w:r>
      <w:r>
        <w:rPr>
          <w:spacing w:val="-2"/>
        </w:rPr>
        <w:t xml:space="preserve"> </w:t>
      </w:r>
      <w:r>
        <w:t>referred</w:t>
      </w:r>
      <w:r>
        <w:rPr>
          <w:spacing w:val="-3"/>
        </w:rPr>
        <w:t xml:space="preserve"> </w:t>
      </w:r>
      <w:r>
        <w:t>to</w:t>
      </w:r>
      <w:r>
        <w:rPr>
          <w:spacing w:val="-2"/>
        </w:rPr>
        <w:t xml:space="preserve"> </w:t>
      </w:r>
      <w:r>
        <w:t>as</w:t>
      </w:r>
      <w:r>
        <w:rPr>
          <w:spacing w:val="-4"/>
        </w:rPr>
        <w:t xml:space="preserve"> </w:t>
      </w:r>
      <w:r>
        <w:rPr>
          <w:i/>
        </w:rPr>
        <w:t>conversion</w:t>
      </w:r>
      <w:r>
        <w:rPr>
          <w:i/>
          <w:spacing w:val="-3"/>
        </w:rPr>
        <w:t xml:space="preserve"> </w:t>
      </w:r>
      <w:r>
        <w:t>or</w:t>
      </w:r>
      <w:r>
        <w:rPr>
          <w:spacing w:val="-2"/>
        </w:rPr>
        <w:t xml:space="preserve"> </w:t>
      </w:r>
      <w:r>
        <w:rPr>
          <w:i/>
        </w:rPr>
        <w:t>zero</w:t>
      </w:r>
      <w:r>
        <w:rPr>
          <w:i/>
          <w:spacing w:val="-2"/>
        </w:rPr>
        <w:t xml:space="preserve"> </w:t>
      </w:r>
      <w:r>
        <w:rPr>
          <w:i/>
        </w:rPr>
        <w:t>derivation</w:t>
      </w:r>
      <w:r>
        <w:t>).</w:t>
      </w:r>
    </w:p>
    <w:p w14:paraId="499F32B6" w14:textId="1BA8B854" w:rsidR="00DB0A46" w:rsidRDefault="00991634">
      <w:pPr>
        <w:pStyle w:val="BodyText"/>
        <w:spacing w:line="420" w:lineRule="auto"/>
        <w:ind w:left="159" w:right="792" w:firstLine="358"/>
        <w:jc w:val="both"/>
      </w:pPr>
      <w:r>
        <w:t>Polyfunctional words pose a problem for many theories of parts of speech because they</w:t>
      </w:r>
      <w:r>
        <w:rPr>
          <w:spacing w:val="1"/>
        </w:rPr>
        <w:t xml:space="preserve"> </w:t>
      </w:r>
      <w:r>
        <w:t>cross-cut traditional part-of-speech boundaries, resisting clear classification. In response to</w:t>
      </w:r>
      <w:r>
        <w:rPr>
          <w:spacing w:val="1"/>
        </w:rPr>
        <w:t xml:space="preserve"> </w:t>
      </w:r>
      <w:r>
        <w:t>this problem, many researchers have proposed new part-of-speech schemes with a greater</w:t>
      </w:r>
      <w:r>
        <w:rPr>
          <w:spacing w:val="1"/>
        </w:rPr>
        <w:t xml:space="preserve"> </w:t>
      </w:r>
      <w:r>
        <w:t>or</w:t>
      </w:r>
      <w:r>
        <w:rPr>
          <w:spacing w:val="-7"/>
        </w:rPr>
        <w:t xml:space="preserve"> </w:t>
      </w:r>
      <w:r>
        <w:t>fewer</w:t>
      </w:r>
      <w:r>
        <w:rPr>
          <w:spacing w:val="-6"/>
        </w:rPr>
        <w:t xml:space="preserve"> </w:t>
      </w:r>
      <w:r>
        <w:t>number</w:t>
      </w:r>
      <w:r>
        <w:rPr>
          <w:spacing w:val="-7"/>
        </w:rPr>
        <w:t xml:space="preserve"> </w:t>
      </w:r>
      <w:r>
        <w:t>of</w:t>
      </w:r>
      <w:r>
        <w:rPr>
          <w:spacing w:val="-6"/>
        </w:rPr>
        <w:t xml:space="preserve"> </w:t>
      </w:r>
      <w:r>
        <w:t>lexical</w:t>
      </w:r>
      <w:r>
        <w:rPr>
          <w:spacing w:val="-6"/>
        </w:rPr>
        <w:t xml:space="preserve"> </w:t>
      </w:r>
      <w:r>
        <w:t>categories.</w:t>
      </w:r>
      <w:r>
        <w:rPr>
          <w:spacing w:val="13"/>
        </w:rPr>
        <w:t xml:space="preserve"> </w:t>
      </w:r>
      <w:r>
        <w:t>More</w:t>
      </w:r>
      <w:r>
        <w:rPr>
          <w:spacing w:val="-6"/>
        </w:rPr>
        <w:t xml:space="preserve"> </w:t>
      </w:r>
      <w:r>
        <w:t>recently,</w:t>
      </w:r>
      <w:r>
        <w:rPr>
          <w:spacing w:val="-7"/>
        </w:rPr>
        <w:t xml:space="preserve"> </w:t>
      </w:r>
      <w:r>
        <w:t>however,</w:t>
      </w:r>
      <w:r>
        <w:rPr>
          <w:spacing w:val="-6"/>
        </w:rPr>
        <w:t xml:space="preserve"> </w:t>
      </w:r>
      <w:r>
        <w:t>many</w:t>
      </w:r>
      <w:r>
        <w:rPr>
          <w:spacing w:val="-7"/>
        </w:rPr>
        <w:t xml:space="preserve"> </w:t>
      </w:r>
      <w:r>
        <w:t>researchers</w:t>
      </w:r>
      <w:r>
        <w:rPr>
          <w:spacing w:val="-6"/>
        </w:rPr>
        <w:t xml:space="preserve"> </w:t>
      </w:r>
      <w:r>
        <w:t>have</w:t>
      </w:r>
      <w:r>
        <w:rPr>
          <w:spacing w:val="-6"/>
        </w:rPr>
        <w:t xml:space="preserve"> </w:t>
      </w:r>
      <w:r>
        <w:t>come</w:t>
      </w:r>
      <w:r>
        <w:rPr>
          <w:spacing w:val="-58"/>
        </w:rPr>
        <w:t xml:space="preserve"> </w:t>
      </w:r>
      <w:r>
        <w:t>to treat lexical polyfunctionality as an object of study in its own right. However, our understanding</w:t>
      </w:r>
      <w:r>
        <w:rPr>
          <w:spacing w:val="-4"/>
        </w:rPr>
        <w:t xml:space="preserve"> </w:t>
      </w:r>
      <w:r>
        <w:t>of</w:t>
      </w:r>
      <w:r>
        <w:rPr>
          <w:spacing w:val="-4"/>
        </w:rPr>
        <w:t xml:space="preserve"> </w:t>
      </w:r>
      <w:r>
        <w:t>how</w:t>
      </w:r>
      <w:r>
        <w:rPr>
          <w:spacing w:val="-4"/>
        </w:rPr>
        <w:t xml:space="preserve"> </w:t>
      </w:r>
      <w:r>
        <w:t>polyfunctionality</w:t>
      </w:r>
      <w:r>
        <w:rPr>
          <w:spacing w:val="-4"/>
        </w:rPr>
        <w:t xml:space="preserve"> </w:t>
      </w:r>
      <w:r>
        <w:t>operates,</w:t>
      </w:r>
      <w:r>
        <w:rPr>
          <w:spacing w:val="-4"/>
        </w:rPr>
        <w:t xml:space="preserve"> </w:t>
      </w:r>
      <w:r>
        <w:t>how</w:t>
      </w:r>
      <w:r>
        <w:rPr>
          <w:spacing w:val="-4"/>
        </w:rPr>
        <w:t xml:space="preserve"> </w:t>
      </w:r>
      <w:r>
        <w:t>it</w:t>
      </w:r>
      <w:r>
        <w:rPr>
          <w:spacing w:val="-4"/>
        </w:rPr>
        <w:t xml:space="preserve"> </w:t>
      </w:r>
      <w:r>
        <w:t>emerges</w:t>
      </w:r>
      <w:r>
        <w:rPr>
          <w:spacing w:val="-4"/>
        </w:rPr>
        <w:t xml:space="preserve"> </w:t>
      </w:r>
      <w:r>
        <w:t>diachronically,</w:t>
      </w:r>
      <w:r>
        <w:rPr>
          <w:spacing w:val="-4"/>
        </w:rPr>
        <w:t xml:space="preserve"> </w:t>
      </w:r>
      <w:r>
        <w:t>how</w:t>
      </w:r>
      <w:r>
        <w:rPr>
          <w:spacing w:val="-4"/>
        </w:rPr>
        <w:t xml:space="preserve"> </w:t>
      </w:r>
      <w:r>
        <w:t>prevalent</w:t>
      </w:r>
      <w:r>
        <w:rPr>
          <w:spacing w:val="-4"/>
        </w:rPr>
        <w:t xml:space="preserve"> </w:t>
      </w:r>
      <w:r>
        <w:t>it</w:t>
      </w:r>
      <w:r>
        <w:rPr>
          <w:spacing w:val="-58"/>
        </w:rPr>
        <w:t xml:space="preserve"> </w:t>
      </w:r>
      <w:r>
        <w:t>is,</w:t>
      </w:r>
      <w:r>
        <w:rPr>
          <w:spacing w:val="-2"/>
        </w:rPr>
        <w:t xml:space="preserve"> </w:t>
      </w:r>
      <w:r>
        <w:t>and</w:t>
      </w:r>
      <w:r>
        <w:rPr>
          <w:spacing w:val="-2"/>
        </w:rPr>
        <w:t xml:space="preserve"> </w:t>
      </w:r>
      <w:r>
        <w:t>how</w:t>
      </w:r>
      <w:r>
        <w:rPr>
          <w:spacing w:val="-1"/>
        </w:rPr>
        <w:t xml:space="preserve"> </w:t>
      </w:r>
      <w:r>
        <w:t>much</w:t>
      </w:r>
      <w:r>
        <w:rPr>
          <w:spacing w:val="-2"/>
        </w:rPr>
        <w:t xml:space="preserve"> </w:t>
      </w:r>
      <w:r>
        <w:t>it</w:t>
      </w:r>
      <w:r>
        <w:rPr>
          <w:spacing w:val="-2"/>
        </w:rPr>
        <w:t xml:space="preserve"> </w:t>
      </w:r>
      <w:r>
        <w:t>varies</w:t>
      </w:r>
      <w:r>
        <w:rPr>
          <w:spacing w:val="-1"/>
        </w:rPr>
        <w:t xml:space="preserve"> </w:t>
      </w:r>
      <w:r>
        <w:t>across</w:t>
      </w:r>
      <w:r>
        <w:rPr>
          <w:spacing w:val="-2"/>
        </w:rPr>
        <w:t xml:space="preserve"> </w:t>
      </w:r>
      <w:r>
        <w:t>the</w:t>
      </w:r>
      <w:r>
        <w:rPr>
          <w:spacing w:val="-2"/>
        </w:rPr>
        <w:t xml:space="preserve"> </w:t>
      </w:r>
      <w:r>
        <w:t>world’s</w:t>
      </w:r>
      <w:r>
        <w:rPr>
          <w:spacing w:val="-1"/>
        </w:rPr>
        <w:t xml:space="preserve"> </w:t>
      </w:r>
      <w:r>
        <w:t>languages,</w:t>
      </w:r>
      <w:r>
        <w:rPr>
          <w:spacing w:val="-2"/>
        </w:rPr>
        <w:t xml:space="preserve"> </w:t>
      </w:r>
      <w:r>
        <w:t>is</w:t>
      </w:r>
      <w:r>
        <w:rPr>
          <w:spacing w:val="-1"/>
        </w:rPr>
        <w:t xml:space="preserve"> </w:t>
      </w:r>
      <w:r>
        <w:t>still</w:t>
      </w:r>
      <w:r>
        <w:rPr>
          <w:spacing w:val="-2"/>
        </w:rPr>
        <w:t xml:space="preserve"> </w:t>
      </w:r>
      <w:r>
        <w:t>nascent.</w:t>
      </w:r>
    </w:p>
    <w:p w14:paraId="499F32B7" w14:textId="337996F1" w:rsidR="00DB0A46" w:rsidRDefault="00991634">
      <w:pPr>
        <w:pStyle w:val="BodyText"/>
        <w:spacing w:line="420" w:lineRule="auto"/>
        <w:ind w:left="159" w:right="792" w:firstLine="358"/>
        <w:jc w:val="both"/>
      </w:pPr>
      <w:r>
        <w:t>This study contributes new empirical data to the study of lexical polyfunctionality. I analyze approximately 380,000 tokens of English and 8,300 tokens of Nuuchahnulth for their</w:t>
      </w:r>
      <w:r>
        <w:rPr>
          <w:spacing w:val="1"/>
        </w:rPr>
        <w:t xml:space="preserve"> </w:t>
      </w:r>
      <w:r>
        <w:t>discourse</w:t>
      </w:r>
      <w:r>
        <w:rPr>
          <w:spacing w:val="-4"/>
        </w:rPr>
        <w:t xml:space="preserve"> </w:t>
      </w:r>
      <w:r>
        <w:t>function</w:t>
      </w:r>
      <w:r>
        <w:rPr>
          <w:spacing w:val="-3"/>
        </w:rPr>
        <w:t xml:space="preserve"> </w:t>
      </w:r>
      <w:r>
        <w:t>(reference,</w:t>
      </w:r>
      <w:r>
        <w:rPr>
          <w:spacing w:val="-4"/>
        </w:rPr>
        <w:t xml:space="preserve"> </w:t>
      </w:r>
      <w:r>
        <w:t>predication,</w:t>
      </w:r>
      <w:r>
        <w:rPr>
          <w:spacing w:val="-3"/>
        </w:rPr>
        <w:t xml:space="preserve"> </w:t>
      </w:r>
      <w:r>
        <w:t>or</w:t>
      </w:r>
      <w:r>
        <w:rPr>
          <w:spacing w:val="-3"/>
        </w:rPr>
        <w:t xml:space="preserve"> </w:t>
      </w:r>
      <w:r>
        <w:t>modification)</w:t>
      </w:r>
      <w:r>
        <w:rPr>
          <w:spacing w:val="-4"/>
        </w:rPr>
        <w:t xml:space="preserve"> </w:t>
      </w:r>
      <w:r>
        <w:t>in</w:t>
      </w:r>
      <w:r>
        <w:rPr>
          <w:spacing w:val="-3"/>
        </w:rPr>
        <w:t xml:space="preserve"> </w:t>
      </w:r>
      <w:r>
        <w:t>order</w:t>
      </w:r>
      <w:r>
        <w:rPr>
          <w:spacing w:val="-3"/>
        </w:rPr>
        <w:t xml:space="preserve"> </w:t>
      </w:r>
      <w:r>
        <w:t>to</w:t>
      </w:r>
      <w:r>
        <w:rPr>
          <w:spacing w:val="-4"/>
        </w:rPr>
        <w:t xml:space="preserve"> </w:t>
      </w:r>
      <w:r>
        <w:t>determine</w:t>
      </w:r>
      <w:r>
        <w:rPr>
          <w:spacing w:val="-3"/>
        </w:rPr>
        <w:t xml:space="preserve"> </w:t>
      </w:r>
      <w:r>
        <w:t>the</w:t>
      </w:r>
      <w:r>
        <w:rPr>
          <w:spacing w:val="-3"/>
        </w:rPr>
        <w:t xml:space="preserve"> </w:t>
      </w:r>
      <w:r>
        <w:t>overall</w:t>
      </w:r>
      <w:r>
        <w:rPr>
          <w:spacing w:val="-58"/>
        </w:rPr>
        <w:t xml:space="preserve"> </w:t>
      </w:r>
      <w:r>
        <w:t>prevalence</w:t>
      </w:r>
      <w:r>
        <w:rPr>
          <w:spacing w:val="-9"/>
        </w:rPr>
        <w:t xml:space="preserve"> </w:t>
      </w:r>
      <w:r>
        <w:t>of</w:t>
      </w:r>
      <w:r>
        <w:rPr>
          <w:spacing w:val="-8"/>
        </w:rPr>
        <w:t xml:space="preserve"> </w:t>
      </w:r>
      <w:r>
        <w:t>lexical</w:t>
      </w:r>
      <w:r>
        <w:rPr>
          <w:spacing w:val="-9"/>
        </w:rPr>
        <w:t xml:space="preserve"> </w:t>
      </w:r>
      <w:r>
        <w:t>polyfunctionality</w:t>
      </w:r>
      <w:r>
        <w:rPr>
          <w:spacing w:val="-8"/>
        </w:rPr>
        <w:t xml:space="preserve"> </w:t>
      </w:r>
      <w:r>
        <w:t>in</w:t>
      </w:r>
      <w:r>
        <w:rPr>
          <w:spacing w:val="-8"/>
        </w:rPr>
        <w:t xml:space="preserve"> </w:t>
      </w:r>
      <w:r>
        <w:t>each</w:t>
      </w:r>
      <w:r>
        <w:rPr>
          <w:spacing w:val="-9"/>
        </w:rPr>
        <w:t xml:space="preserve"> </w:t>
      </w:r>
      <w:r>
        <w:t>language.</w:t>
      </w:r>
      <w:r>
        <w:rPr>
          <w:spacing w:val="13"/>
        </w:rPr>
        <w:t xml:space="preserve"> </w:t>
      </w:r>
      <w:r>
        <w:t>I</w:t>
      </w:r>
      <w:r>
        <w:rPr>
          <w:spacing w:val="-8"/>
        </w:rPr>
        <w:t xml:space="preserve"> </w:t>
      </w:r>
      <w:r>
        <w:t>present</w:t>
      </w:r>
      <w:r>
        <w:rPr>
          <w:spacing w:val="-8"/>
        </w:rPr>
        <w:t xml:space="preserve"> </w:t>
      </w:r>
      <w:r>
        <w:t>a</w:t>
      </w:r>
      <w:r>
        <w:rPr>
          <w:spacing w:val="-9"/>
        </w:rPr>
        <w:t xml:space="preserve"> </w:t>
      </w:r>
      <w:r>
        <w:t>metric</w:t>
      </w:r>
      <w:r>
        <w:rPr>
          <w:spacing w:val="-8"/>
        </w:rPr>
        <w:t xml:space="preserve"> </w:t>
      </w:r>
      <w:r>
        <w:t>for</w:t>
      </w:r>
      <w:r>
        <w:rPr>
          <w:spacing w:val="-9"/>
        </w:rPr>
        <w:t xml:space="preserve"> </w:t>
      </w:r>
      <w:r>
        <w:t>quantitatively</w:t>
      </w:r>
      <w:r>
        <w:rPr>
          <w:spacing w:val="-57"/>
        </w:rPr>
        <w:t xml:space="preserve"> </w:t>
      </w:r>
      <w:r>
        <w:t>measuring</w:t>
      </w:r>
      <w:r>
        <w:rPr>
          <w:spacing w:val="-15"/>
        </w:rPr>
        <w:t xml:space="preserve"> </w:t>
      </w:r>
      <w:r>
        <w:t>the</w:t>
      </w:r>
      <w:r>
        <w:rPr>
          <w:spacing w:val="-14"/>
        </w:rPr>
        <w:t xml:space="preserve"> </w:t>
      </w:r>
      <w:r>
        <w:t>functional</w:t>
      </w:r>
      <w:r>
        <w:rPr>
          <w:spacing w:val="-13"/>
        </w:rPr>
        <w:t xml:space="preserve"> </w:t>
      </w:r>
      <w:r>
        <w:t>diversity</w:t>
      </w:r>
      <w:r>
        <w:rPr>
          <w:spacing w:val="-14"/>
        </w:rPr>
        <w:t xml:space="preserve"> </w:t>
      </w:r>
      <w:r>
        <w:t>of</w:t>
      </w:r>
      <w:r>
        <w:rPr>
          <w:spacing w:val="-13"/>
        </w:rPr>
        <w:t xml:space="preserve"> </w:t>
      </w:r>
      <w:r>
        <w:t>each</w:t>
      </w:r>
      <w:r>
        <w:rPr>
          <w:spacing w:val="-14"/>
        </w:rPr>
        <w:t xml:space="preserve"> </w:t>
      </w:r>
      <w:r>
        <w:t>stem</w:t>
      </w:r>
      <w:r>
        <w:rPr>
          <w:spacing w:val="-13"/>
        </w:rPr>
        <w:t xml:space="preserve"> </w:t>
      </w:r>
      <w:r>
        <w:t>in</w:t>
      </w:r>
      <w:r>
        <w:rPr>
          <w:spacing w:val="-14"/>
        </w:rPr>
        <w:t xml:space="preserve"> </w:t>
      </w:r>
      <w:r>
        <w:t>a</w:t>
      </w:r>
      <w:r>
        <w:rPr>
          <w:spacing w:val="-14"/>
        </w:rPr>
        <w:t xml:space="preserve"> </w:t>
      </w:r>
      <w:r>
        <w:t>corpus</w:t>
      </w:r>
      <w:r>
        <w:rPr>
          <w:spacing w:val="-13"/>
        </w:rPr>
        <w:t xml:space="preserve"> </w:t>
      </w:r>
      <w:r>
        <w:t>which</w:t>
      </w:r>
      <w:r>
        <w:rPr>
          <w:spacing w:val="-15"/>
        </w:rPr>
        <w:t xml:space="preserve"> </w:t>
      </w:r>
      <w:r>
        <w:t>can</w:t>
      </w:r>
      <w:r>
        <w:rPr>
          <w:spacing w:val="-13"/>
        </w:rPr>
        <w:t xml:space="preserve"> </w:t>
      </w:r>
      <w:r>
        <w:t>be</w:t>
      </w:r>
      <w:r>
        <w:rPr>
          <w:spacing w:val="-13"/>
        </w:rPr>
        <w:t xml:space="preserve"> </w:t>
      </w:r>
      <w:r>
        <w:t>applied</w:t>
      </w:r>
      <w:r>
        <w:rPr>
          <w:spacing w:val="-14"/>
        </w:rPr>
        <w:t xml:space="preserve"> </w:t>
      </w:r>
      <w:r>
        <w:t>consistently</w:t>
      </w:r>
      <w:r>
        <w:rPr>
          <w:spacing w:val="-58"/>
        </w:rPr>
        <w:t xml:space="preserve"> </w:t>
      </w:r>
      <w:r>
        <w:t>across lexemes and languages for crosslinguistic comparison. I then apply this technique to</w:t>
      </w:r>
      <w:r>
        <w:rPr>
          <w:spacing w:val="1"/>
        </w:rPr>
        <w:t xml:space="preserve"> </w:t>
      </w:r>
      <w:r>
        <w:t>English</w:t>
      </w:r>
      <w:r>
        <w:rPr>
          <w:spacing w:val="-2"/>
        </w:rPr>
        <w:t xml:space="preserve"> </w:t>
      </w:r>
      <w:r>
        <w:t>and</w:t>
      </w:r>
      <w:r>
        <w:rPr>
          <w:spacing w:val="-1"/>
        </w:rPr>
        <w:t xml:space="preserve"> </w:t>
      </w:r>
      <w:r>
        <w:t>Nuuchahnulth.</w:t>
      </w:r>
    </w:p>
    <w:p w14:paraId="499F32B8" w14:textId="72730CEE" w:rsidR="00DB0A46" w:rsidRDefault="00991634">
      <w:pPr>
        <w:pStyle w:val="BodyText"/>
        <w:spacing w:line="420" w:lineRule="auto"/>
        <w:ind w:left="159" w:right="793" w:firstLine="358"/>
        <w:jc w:val="both"/>
      </w:pPr>
      <w:r>
        <w:rPr>
          <w:spacing w:val="-1"/>
        </w:rPr>
        <w:t>The</w:t>
      </w:r>
      <w:r>
        <w:rPr>
          <w:spacing w:val="-14"/>
        </w:rPr>
        <w:t xml:space="preserve"> </w:t>
      </w:r>
      <w:r>
        <w:rPr>
          <w:spacing w:val="-1"/>
        </w:rPr>
        <w:t>data</w:t>
      </w:r>
      <w:r>
        <w:rPr>
          <w:spacing w:val="-14"/>
        </w:rPr>
        <w:t xml:space="preserve"> </w:t>
      </w:r>
      <w:r>
        <w:rPr>
          <w:spacing w:val="-1"/>
        </w:rPr>
        <w:t>suggest</w:t>
      </w:r>
      <w:r>
        <w:rPr>
          <w:spacing w:val="-14"/>
        </w:rPr>
        <w:t xml:space="preserve"> </w:t>
      </w:r>
      <w:r>
        <w:rPr>
          <w:spacing w:val="-1"/>
        </w:rPr>
        <w:t>that</w:t>
      </w:r>
      <w:r>
        <w:rPr>
          <w:spacing w:val="-14"/>
        </w:rPr>
        <w:t xml:space="preserve"> </w:t>
      </w:r>
      <w:r>
        <w:t>English</w:t>
      </w:r>
      <w:r>
        <w:rPr>
          <w:spacing w:val="-14"/>
        </w:rPr>
        <w:t xml:space="preserve"> </w:t>
      </w:r>
      <w:r>
        <w:t>and</w:t>
      </w:r>
      <w:r>
        <w:rPr>
          <w:spacing w:val="-13"/>
        </w:rPr>
        <w:t xml:space="preserve"> </w:t>
      </w:r>
      <w:r>
        <w:t>Nuuchahnulth</w:t>
      </w:r>
      <w:r>
        <w:rPr>
          <w:spacing w:val="-14"/>
        </w:rPr>
        <w:t xml:space="preserve"> </w:t>
      </w:r>
      <w:r>
        <w:t>differ</w:t>
      </w:r>
      <w:r>
        <w:rPr>
          <w:spacing w:val="-14"/>
        </w:rPr>
        <w:t xml:space="preserve"> </w:t>
      </w:r>
      <w:r>
        <w:t>significantly</w:t>
      </w:r>
      <w:r>
        <w:rPr>
          <w:spacing w:val="-14"/>
        </w:rPr>
        <w:t xml:space="preserve"> </w:t>
      </w:r>
      <w:r>
        <w:t>not</w:t>
      </w:r>
      <w:r>
        <w:rPr>
          <w:spacing w:val="-14"/>
        </w:rPr>
        <w:t xml:space="preserve"> </w:t>
      </w:r>
      <w:r>
        <w:t>just</w:t>
      </w:r>
      <w:r>
        <w:rPr>
          <w:spacing w:val="-14"/>
        </w:rPr>
        <w:t xml:space="preserve"> </w:t>
      </w:r>
      <w:r>
        <w:t>in</w:t>
      </w:r>
      <w:r>
        <w:rPr>
          <w:spacing w:val="-13"/>
        </w:rPr>
        <w:t xml:space="preserve"> </w:t>
      </w:r>
      <w:r>
        <w:t>their</w:t>
      </w:r>
      <w:r>
        <w:rPr>
          <w:spacing w:val="-14"/>
        </w:rPr>
        <w:t xml:space="preserve"> </w:t>
      </w:r>
      <w:r>
        <w:t>overall</w:t>
      </w:r>
      <w:r>
        <w:rPr>
          <w:spacing w:val="6"/>
        </w:rPr>
        <w:t xml:space="preserve"> </w:t>
      </w:r>
      <w:r>
        <w:t>functional</w:t>
      </w:r>
      <w:r>
        <w:rPr>
          <w:spacing w:val="7"/>
        </w:rPr>
        <w:t xml:space="preserve"> </w:t>
      </w:r>
      <w:r>
        <w:t>diversity</w:t>
      </w:r>
      <w:r>
        <w:rPr>
          <w:spacing w:val="6"/>
        </w:rPr>
        <w:t xml:space="preserve"> </w:t>
      </w:r>
      <w:r>
        <w:t>/</w:t>
      </w:r>
      <w:r>
        <w:rPr>
          <w:spacing w:val="7"/>
        </w:rPr>
        <w:t xml:space="preserve"> </w:t>
      </w:r>
      <w:r>
        <w:t>degree</w:t>
      </w:r>
      <w:r>
        <w:rPr>
          <w:spacing w:val="6"/>
        </w:rPr>
        <w:t xml:space="preserve"> </w:t>
      </w:r>
      <w:r>
        <w:t>of</w:t>
      </w:r>
      <w:r>
        <w:rPr>
          <w:spacing w:val="7"/>
        </w:rPr>
        <w:t xml:space="preserve"> </w:t>
      </w:r>
      <w:r>
        <w:t>polyfunctionality,</w:t>
      </w:r>
      <w:r>
        <w:rPr>
          <w:spacing w:val="8"/>
        </w:rPr>
        <w:t xml:space="preserve"> </w:t>
      </w:r>
      <w:r>
        <w:t>but</w:t>
      </w:r>
      <w:r>
        <w:rPr>
          <w:spacing w:val="7"/>
        </w:rPr>
        <w:t xml:space="preserve"> </w:t>
      </w:r>
      <w:r>
        <w:t>also</w:t>
      </w:r>
      <w:r>
        <w:rPr>
          <w:spacing w:val="7"/>
        </w:rPr>
        <w:t xml:space="preserve"> </w:t>
      </w:r>
      <w:r>
        <w:t>in</w:t>
      </w:r>
      <w:r>
        <w:rPr>
          <w:spacing w:val="6"/>
        </w:rPr>
        <w:t xml:space="preserve"> </w:t>
      </w:r>
      <w:r>
        <w:t>the</w:t>
      </w:r>
      <w:r>
        <w:rPr>
          <w:spacing w:val="7"/>
        </w:rPr>
        <w:t xml:space="preserve"> </w:t>
      </w:r>
      <w:r>
        <w:t>way</w:t>
      </w:r>
      <w:r>
        <w:rPr>
          <w:spacing w:val="6"/>
        </w:rPr>
        <w:t xml:space="preserve"> </w:t>
      </w:r>
      <w:r>
        <w:t>that</w:t>
      </w:r>
      <w:r>
        <w:rPr>
          <w:spacing w:val="7"/>
        </w:rPr>
        <w:t xml:space="preserve"> </w:t>
      </w:r>
      <w:r>
        <w:t>polyfunction</w:t>
      </w:r>
      <w:r w:rsidR="00AE3543">
        <w:t>ality</w:t>
      </w:r>
    </w:p>
    <w:p w14:paraId="499F32B9" w14:textId="77777777" w:rsidR="00DB0A46" w:rsidRDefault="00DB0A46">
      <w:pPr>
        <w:spacing w:line="420" w:lineRule="auto"/>
        <w:jc w:val="both"/>
        <w:sectPr w:rsidR="00DB0A46">
          <w:headerReference w:type="default" r:id="rId17"/>
          <w:footerReference w:type="default" r:id="rId18"/>
          <w:pgSz w:w="12240" w:h="15840"/>
          <w:pgMar w:top="1500" w:right="640" w:bottom="1000" w:left="1640" w:header="0" w:footer="806" w:gutter="0"/>
          <w:cols w:space="720"/>
        </w:sectPr>
      </w:pPr>
    </w:p>
    <w:p w14:paraId="499F32BA" w14:textId="77777777" w:rsidR="00DB0A46" w:rsidRDefault="00991634">
      <w:pPr>
        <w:spacing w:before="72"/>
        <w:ind w:left="160"/>
        <w:rPr>
          <w:i/>
          <w:sz w:val="24"/>
        </w:rPr>
      </w:pPr>
      <w:r>
        <w:rPr>
          <w:i/>
          <w:sz w:val="24"/>
        </w:rPr>
        <w:lastRenderedPageBreak/>
        <w:t>Abstract</w:t>
      </w:r>
    </w:p>
    <w:p w14:paraId="499F32BB" w14:textId="77777777" w:rsidR="00DB0A46" w:rsidRDefault="00DB0A46">
      <w:pPr>
        <w:pStyle w:val="BodyText"/>
        <w:rPr>
          <w:i/>
          <w:sz w:val="26"/>
        </w:rPr>
      </w:pPr>
    </w:p>
    <w:p w14:paraId="499F32BC" w14:textId="42C40C5C" w:rsidR="00DB0A46" w:rsidRDefault="00991634">
      <w:pPr>
        <w:pStyle w:val="BodyText"/>
        <w:spacing w:before="152" w:line="420" w:lineRule="auto"/>
        <w:ind w:left="160" w:right="792"/>
        <w:jc w:val="both"/>
      </w:pPr>
      <w:r>
        <w:t>is realized. Most English stems exhibit lexical polyfunctionality to a small degree, but</w:t>
      </w:r>
      <w:r>
        <w:rPr>
          <w:spacing w:val="1"/>
        </w:rPr>
        <w:t xml:space="preserve"> </w:t>
      </w:r>
      <w:r>
        <w:t>otherwise</w:t>
      </w:r>
      <w:r>
        <w:rPr>
          <w:spacing w:val="14"/>
        </w:rPr>
        <w:t xml:space="preserve"> </w:t>
      </w:r>
      <w:r>
        <w:t>center</w:t>
      </w:r>
      <w:r>
        <w:rPr>
          <w:spacing w:val="14"/>
        </w:rPr>
        <w:t xml:space="preserve"> </w:t>
      </w:r>
      <w:r>
        <w:t>around</w:t>
      </w:r>
      <w:r>
        <w:rPr>
          <w:spacing w:val="14"/>
        </w:rPr>
        <w:t xml:space="preserve"> </w:t>
      </w:r>
      <w:r>
        <w:t>a</w:t>
      </w:r>
      <w:r>
        <w:rPr>
          <w:spacing w:val="14"/>
        </w:rPr>
        <w:t xml:space="preserve"> </w:t>
      </w:r>
      <w:r>
        <w:t>clear</w:t>
      </w:r>
      <w:r>
        <w:rPr>
          <w:spacing w:val="14"/>
        </w:rPr>
        <w:t xml:space="preserve"> </w:t>
      </w:r>
      <w:r>
        <w:t>prototype.</w:t>
      </w:r>
      <w:r>
        <w:rPr>
          <w:spacing w:val="7"/>
        </w:rPr>
        <w:t xml:space="preserve"> </w:t>
      </w:r>
      <w:r>
        <w:t>By</w:t>
      </w:r>
      <w:r>
        <w:rPr>
          <w:spacing w:val="14"/>
        </w:rPr>
        <w:t xml:space="preserve"> </w:t>
      </w:r>
      <w:r>
        <w:t>contrast,</w:t>
      </w:r>
      <w:r>
        <w:rPr>
          <w:spacing w:val="18"/>
        </w:rPr>
        <w:t xml:space="preserve"> </w:t>
      </w:r>
      <w:r>
        <w:t>most</w:t>
      </w:r>
      <w:r>
        <w:rPr>
          <w:spacing w:val="14"/>
        </w:rPr>
        <w:t xml:space="preserve"> </w:t>
      </w:r>
      <w:r>
        <w:t>Nuuchahnulth</w:t>
      </w:r>
      <w:r>
        <w:rPr>
          <w:spacing w:val="14"/>
        </w:rPr>
        <w:t xml:space="preserve"> </w:t>
      </w:r>
      <w:r>
        <w:t>stems</w:t>
      </w:r>
      <w:r>
        <w:rPr>
          <w:spacing w:val="15"/>
        </w:rPr>
        <w:t xml:space="preserve"> </w:t>
      </w:r>
      <w:r>
        <w:t>exhibit</w:t>
      </w:r>
      <w:r>
        <w:rPr>
          <w:spacing w:val="-58"/>
        </w:rPr>
        <w:t xml:space="preserve"> </w:t>
      </w:r>
      <w:r>
        <w:t>a high degree of lexical polyfunctionality, but primarily between reference and predication.</w:t>
      </w:r>
      <w:r>
        <w:rPr>
          <w:spacing w:val="1"/>
        </w:rPr>
        <w:t xml:space="preserve"> </w:t>
      </w:r>
      <w:r>
        <w:t>Nuuchahnulth stems show very few uses of modification in discourse. I also show that the</w:t>
      </w:r>
      <w:r>
        <w:rPr>
          <w:spacing w:val="1"/>
        </w:rPr>
        <w:t xml:space="preserve"> </w:t>
      </w:r>
      <w:r>
        <w:rPr>
          <w:w w:val="95"/>
        </w:rPr>
        <w:t>functional</w:t>
      </w:r>
      <w:r>
        <w:rPr>
          <w:spacing w:val="18"/>
          <w:w w:val="95"/>
        </w:rPr>
        <w:t xml:space="preserve"> </w:t>
      </w:r>
      <w:r>
        <w:rPr>
          <w:w w:val="95"/>
        </w:rPr>
        <w:t>diversity</w:t>
      </w:r>
      <w:r>
        <w:rPr>
          <w:spacing w:val="19"/>
          <w:w w:val="95"/>
        </w:rPr>
        <w:t xml:space="preserve"> </w:t>
      </w:r>
      <w:r>
        <w:rPr>
          <w:w w:val="95"/>
        </w:rPr>
        <w:t>for</w:t>
      </w:r>
      <w:r>
        <w:rPr>
          <w:spacing w:val="18"/>
          <w:w w:val="95"/>
        </w:rPr>
        <w:t xml:space="preserve"> </w:t>
      </w:r>
      <w:r>
        <w:rPr>
          <w:w w:val="95"/>
        </w:rPr>
        <w:t>each</w:t>
      </w:r>
      <w:r>
        <w:rPr>
          <w:spacing w:val="19"/>
          <w:w w:val="95"/>
        </w:rPr>
        <w:t xml:space="preserve"> </w:t>
      </w:r>
      <w:r>
        <w:rPr>
          <w:w w:val="95"/>
        </w:rPr>
        <w:t>lexical</w:t>
      </w:r>
      <w:r>
        <w:rPr>
          <w:spacing w:val="18"/>
          <w:w w:val="95"/>
        </w:rPr>
        <w:t xml:space="preserve"> </w:t>
      </w:r>
      <w:r>
        <w:rPr>
          <w:w w:val="95"/>
        </w:rPr>
        <w:t>item</w:t>
      </w:r>
      <w:r>
        <w:rPr>
          <w:spacing w:val="19"/>
          <w:w w:val="95"/>
        </w:rPr>
        <w:t xml:space="preserve"> </w:t>
      </w:r>
      <w:r>
        <w:rPr>
          <w:w w:val="95"/>
        </w:rPr>
        <w:t>is</w:t>
      </w:r>
      <w:r>
        <w:rPr>
          <w:spacing w:val="18"/>
          <w:w w:val="95"/>
        </w:rPr>
        <w:t xml:space="preserve"> </w:t>
      </w:r>
      <w:r>
        <w:rPr>
          <w:w w:val="95"/>
        </w:rPr>
        <w:t>synchronically</w:t>
      </w:r>
      <w:r>
        <w:rPr>
          <w:spacing w:val="19"/>
          <w:w w:val="95"/>
        </w:rPr>
        <w:t xml:space="preserve"> </w:t>
      </w:r>
      <w:r>
        <w:rPr>
          <w:w w:val="95"/>
        </w:rPr>
        <w:t>fixed,</w:t>
      </w:r>
      <w:r>
        <w:rPr>
          <w:spacing w:val="23"/>
          <w:w w:val="95"/>
        </w:rPr>
        <w:t xml:space="preserve"> </w:t>
      </w:r>
      <w:r>
        <w:rPr>
          <w:w w:val="95"/>
        </w:rPr>
        <w:t>suggesting</w:t>
      </w:r>
      <w:r>
        <w:rPr>
          <w:spacing w:val="19"/>
          <w:w w:val="95"/>
        </w:rPr>
        <w:t xml:space="preserve"> </w:t>
      </w:r>
      <w:r>
        <w:rPr>
          <w:w w:val="95"/>
        </w:rPr>
        <w:t>that</w:t>
      </w:r>
      <w:r>
        <w:rPr>
          <w:spacing w:val="18"/>
          <w:w w:val="95"/>
        </w:rPr>
        <w:t xml:space="preserve"> </w:t>
      </w:r>
      <w:r>
        <w:rPr>
          <w:w w:val="95"/>
        </w:rPr>
        <w:t>lexemes</w:t>
      </w:r>
      <w:r>
        <w:rPr>
          <w:spacing w:val="19"/>
          <w:w w:val="95"/>
        </w:rPr>
        <w:t xml:space="preserve"> </w:t>
      </w:r>
      <w:r>
        <w:rPr>
          <w:w w:val="95"/>
        </w:rPr>
        <w:t>have</w:t>
      </w:r>
      <w:r>
        <w:rPr>
          <w:spacing w:val="-55"/>
          <w:w w:val="95"/>
        </w:rPr>
        <w:t xml:space="preserve"> </w:t>
      </w:r>
      <w:r>
        <w:t>a</w:t>
      </w:r>
      <w:r>
        <w:rPr>
          <w:spacing w:val="-12"/>
        </w:rPr>
        <w:t xml:space="preserve"> </w:t>
      </w:r>
      <w:r>
        <w:t>conventionalized</w:t>
      </w:r>
      <w:r>
        <w:rPr>
          <w:spacing w:val="-11"/>
        </w:rPr>
        <w:t xml:space="preserve"> </w:t>
      </w:r>
      <w:r>
        <w:t>set</w:t>
      </w:r>
      <w:r>
        <w:rPr>
          <w:spacing w:val="-11"/>
        </w:rPr>
        <w:t xml:space="preserve"> </w:t>
      </w:r>
      <w:r>
        <w:t>of</w:t>
      </w:r>
      <w:r>
        <w:rPr>
          <w:spacing w:val="-11"/>
        </w:rPr>
        <w:t xml:space="preserve"> </w:t>
      </w:r>
      <w:r>
        <w:t>discourse</w:t>
      </w:r>
      <w:r>
        <w:rPr>
          <w:spacing w:val="-11"/>
        </w:rPr>
        <w:t xml:space="preserve"> </w:t>
      </w:r>
      <w:r>
        <w:t>uses</w:t>
      </w:r>
      <w:r>
        <w:rPr>
          <w:spacing w:val="-11"/>
        </w:rPr>
        <w:t xml:space="preserve"> </w:t>
      </w:r>
      <w:r>
        <w:t>rather</w:t>
      </w:r>
      <w:r>
        <w:rPr>
          <w:spacing w:val="-11"/>
        </w:rPr>
        <w:t xml:space="preserve"> </w:t>
      </w:r>
      <w:r>
        <w:t>than</w:t>
      </w:r>
      <w:r>
        <w:rPr>
          <w:spacing w:val="-11"/>
        </w:rPr>
        <w:t xml:space="preserve"> </w:t>
      </w:r>
      <w:r>
        <w:t>productively</w:t>
      </w:r>
      <w:r>
        <w:rPr>
          <w:spacing w:val="-11"/>
        </w:rPr>
        <w:t xml:space="preserve"> </w:t>
      </w:r>
      <w:r>
        <w:t>appearing</w:t>
      </w:r>
      <w:r>
        <w:rPr>
          <w:spacing w:val="-12"/>
        </w:rPr>
        <w:t xml:space="preserve"> </w:t>
      </w:r>
      <w:r>
        <w:t>in</w:t>
      </w:r>
      <w:r>
        <w:rPr>
          <w:spacing w:val="-11"/>
        </w:rPr>
        <w:t xml:space="preserve"> </w:t>
      </w:r>
      <w:r>
        <w:t>whatever</w:t>
      </w:r>
      <w:r>
        <w:rPr>
          <w:spacing w:val="-11"/>
        </w:rPr>
        <w:t xml:space="preserve"> </w:t>
      </w:r>
      <w:r>
        <w:t>context is appropriate. I also investigate the relationship between lexical polyfunctionality and</w:t>
      </w:r>
      <w:r>
        <w:rPr>
          <w:spacing w:val="1"/>
        </w:rPr>
        <w:t xml:space="preserve"> </w:t>
      </w:r>
      <w:r>
        <w:t>either</w:t>
      </w:r>
      <w:r>
        <w:rPr>
          <w:spacing w:val="-2"/>
        </w:rPr>
        <w:t xml:space="preserve"> </w:t>
      </w:r>
      <w:r>
        <w:t>relative</w:t>
      </w:r>
      <w:r>
        <w:rPr>
          <w:spacing w:val="-2"/>
        </w:rPr>
        <w:t xml:space="preserve"> </w:t>
      </w:r>
      <w:r>
        <w:t>frequency</w:t>
      </w:r>
      <w:r>
        <w:rPr>
          <w:spacing w:val="-2"/>
        </w:rPr>
        <w:t xml:space="preserve"> </w:t>
      </w:r>
      <w:r>
        <w:t>or</w:t>
      </w:r>
      <w:r>
        <w:rPr>
          <w:spacing w:val="-2"/>
        </w:rPr>
        <w:t xml:space="preserve"> </w:t>
      </w:r>
      <w:r>
        <w:t>corpus</w:t>
      </w:r>
      <w:r>
        <w:rPr>
          <w:spacing w:val="-2"/>
        </w:rPr>
        <w:t xml:space="preserve"> </w:t>
      </w:r>
      <w:r>
        <w:t>dispersion,</w:t>
      </w:r>
      <w:r>
        <w:rPr>
          <w:spacing w:val="-2"/>
        </w:rPr>
        <w:t xml:space="preserve"> </w:t>
      </w:r>
      <w:r>
        <w:t>but</w:t>
      </w:r>
      <w:r>
        <w:rPr>
          <w:spacing w:val="-2"/>
        </w:rPr>
        <w:t xml:space="preserve"> </w:t>
      </w:r>
      <w:r>
        <w:t>find</w:t>
      </w:r>
      <w:r>
        <w:rPr>
          <w:spacing w:val="-2"/>
        </w:rPr>
        <w:t xml:space="preserve"> </w:t>
      </w:r>
      <w:r>
        <w:t>no</w:t>
      </w:r>
      <w:r>
        <w:rPr>
          <w:spacing w:val="-2"/>
        </w:rPr>
        <w:t xml:space="preserve"> </w:t>
      </w:r>
      <w:r>
        <w:t>clear</w:t>
      </w:r>
      <w:r>
        <w:rPr>
          <w:spacing w:val="-2"/>
        </w:rPr>
        <w:t xml:space="preserve"> </w:t>
      </w:r>
      <w:r>
        <w:t>correlations.</w:t>
      </w:r>
    </w:p>
    <w:p w14:paraId="499F32BD" w14:textId="6F60B848" w:rsidR="00DB0A46" w:rsidRDefault="00991634">
      <w:pPr>
        <w:pStyle w:val="BodyText"/>
        <w:spacing w:line="420" w:lineRule="auto"/>
        <w:ind w:left="160" w:right="749" w:firstLine="358"/>
        <w:jc w:val="both"/>
      </w:pPr>
      <w:r>
        <w:t>In both English and Nuuchahnulth, human animates are consistently low in functional</w:t>
      </w:r>
      <w:r>
        <w:rPr>
          <w:spacing w:val="1"/>
        </w:rPr>
        <w:t xml:space="preserve"> </w:t>
      </w:r>
      <w:r>
        <w:t>diversity, in line with the status of human animates as prototypical referents in discourse</w:t>
      </w:r>
      <w:r>
        <w:rPr>
          <w:spacing w:val="1"/>
        </w:rPr>
        <w:t xml:space="preserve"> </w:t>
      </w:r>
      <w:r>
        <w:rPr>
          <w:w w:val="95"/>
        </w:rPr>
        <w:t>crosslinguistically.</w:t>
      </w:r>
      <w:r>
        <w:rPr>
          <w:spacing w:val="1"/>
          <w:w w:val="95"/>
        </w:rPr>
        <w:t xml:space="preserve"> </w:t>
      </w:r>
      <w:r>
        <w:rPr>
          <w:w w:val="95"/>
        </w:rPr>
        <w:t>English and Nuuchahnulth display opposite tendencies for property words,</w:t>
      </w:r>
      <w:r>
        <w:rPr>
          <w:spacing w:val="1"/>
          <w:w w:val="95"/>
        </w:rPr>
        <w:t xml:space="preserve"> </w:t>
      </w:r>
      <w:r>
        <w:t>however. In English, property words are among the least polyfunctional items, whereas in</w:t>
      </w:r>
      <w:r>
        <w:rPr>
          <w:spacing w:val="1"/>
        </w:rPr>
        <w:t xml:space="preserve"> </w:t>
      </w:r>
      <w:r>
        <w:t>Nuuchahnulth quantifiers and property words are consistently among the most polyfunctional items. I suggest that this difference is due to a lack of a dedicated morphological strategy</w:t>
      </w:r>
      <w:r>
        <w:rPr>
          <w:spacing w:val="-2"/>
        </w:rPr>
        <w:t xml:space="preserve"> </w:t>
      </w:r>
      <w:r>
        <w:t>for</w:t>
      </w:r>
      <w:r>
        <w:rPr>
          <w:spacing w:val="-1"/>
        </w:rPr>
        <w:t xml:space="preserve"> </w:t>
      </w:r>
      <w:r>
        <w:t>indicating</w:t>
      </w:r>
      <w:r>
        <w:rPr>
          <w:spacing w:val="-1"/>
        </w:rPr>
        <w:t xml:space="preserve"> </w:t>
      </w:r>
      <w:r>
        <w:t>modification</w:t>
      </w:r>
      <w:r>
        <w:rPr>
          <w:spacing w:val="-2"/>
        </w:rPr>
        <w:t xml:space="preserve"> </w:t>
      </w:r>
      <w:r>
        <w:t>in</w:t>
      </w:r>
      <w:r>
        <w:rPr>
          <w:spacing w:val="-1"/>
        </w:rPr>
        <w:t xml:space="preserve"> </w:t>
      </w:r>
      <w:r>
        <w:t>Nuuchahnulth.</w:t>
      </w:r>
    </w:p>
    <w:p w14:paraId="499F32BE" w14:textId="7C8CE355" w:rsidR="00DB0A46" w:rsidRDefault="00991634">
      <w:pPr>
        <w:pStyle w:val="BodyText"/>
        <w:spacing w:line="420" w:lineRule="auto"/>
        <w:ind w:left="160" w:right="792" w:firstLine="358"/>
        <w:jc w:val="both"/>
      </w:pPr>
      <w:r>
        <w:t>The findings in this dissertation present a strong case for reversing the traditional perspective on lexical polyfunctionality: rather than treating lexical polyfunctionality as a relatively</w:t>
      </w:r>
      <w:r>
        <w:rPr>
          <w:spacing w:val="-7"/>
        </w:rPr>
        <w:t xml:space="preserve"> </w:t>
      </w:r>
      <w:r>
        <w:t>exceptional</w:t>
      </w:r>
      <w:r>
        <w:rPr>
          <w:spacing w:val="-7"/>
        </w:rPr>
        <w:t xml:space="preserve"> </w:t>
      </w:r>
      <w:r>
        <w:t>problem</w:t>
      </w:r>
      <w:r>
        <w:rPr>
          <w:spacing w:val="-6"/>
        </w:rPr>
        <w:t xml:space="preserve"> </w:t>
      </w:r>
      <w:r>
        <w:t>to</w:t>
      </w:r>
      <w:r>
        <w:rPr>
          <w:spacing w:val="-7"/>
        </w:rPr>
        <w:t xml:space="preserve"> </w:t>
      </w:r>
      <w:r>
        <w:t>be</w:t>
      </w:r>
      <w:r>
        <w:rPr>
          <w:spacing w:val="-6"/>
        </w:rPr>
        <w:t xml:space="preserve"> </w:t>
      </w:r>
      <w:r>
        <w:t>solved,</w:t>
      </w:r>
      <w:r>
        <w:rPr>
          <w:spacing w:val="-6"/>
        </w:rPr>
        <w:t xml:space="preserve"> </w:t>
      </w:r>
      <w:r>
        <w:t>I</w:t>
      </w:r>
      <w:r>
        <w:rPr>
          <w:spacing w:val="-6"/>
        </w:rPr>
        <w:t xml:space="preserve"> </w:t>
      </w:r>
      <w:r>
        <w:t>argue</w:t>
      </w:r>
      <w:r>
        <w:rPr>
          <w:spacing w:val="-6"/>
        </w:rPr>
        <w:t xml:space="preserve"> </w:t>
      </w:r>
      <w:r>
        <w:t>that</w:t>
      </w:r>
      <w:r>
        <w:rPr>
          <w:spacing w:val="-7"/>
        </w:rPr>
        <w:t xml:space="preserve"> </w:t>
      </w:r>
      <w:r>
        <w:t>lexical</w:t>
      </w:r>
      <w:r>
        <w:rPr>
          <w:spacing w:val="-6"/>
        </w:rPr>
        <w:t xml:space="preserve"> </w:t>
      </w:r>
      <w:r>
        <w:t>polyfunctionality</w:t>
      </w:r>
      <w:r>
        <w:rPr>
          <w:spacing w:val="-7"/>
        </w:rPr>
        <w:t xml:space="preserve"> </w:t>
      </w:r>
      <w:r>
        <w:t>is</w:t>
      </w:r>
      <w:r>
        <w:rPr>
          <w:spacing w:val="-6"/>
        </w:rPr>
        <w:t xml:space="preserve"> </w:t>
      </w:r>
      <w:r>
        <w:t>a</w:t>
      </w:r>
      <w:r>
        <w:rPr>
          <w:spacing w:val="-6"/>
        </w:rPr>
        <w:t xml:space="preserve"> </w:t>
      </w:r>
      <w:r>
        <w:t>central</w:t>
      </w:r>
      <w:r>
        <w:rPr>
          <w:spacing w:val="-6"/>
        </w:rPr>
        <w:t xml:space="preserve"> </w:t>
      </w:r>
      <w:r>
        <w:t>and</w:t>
      </w:r>
      <w:r>
        <w:rPr>
          <w:spacing w:val="-58"/>
        </w:rPr>
        <w:t xml:space="preserve"> </w:t>
      </w:r>
      <w:r>
        <w:t>prevalent feature of the world’s languages. Lexical polyfunctionality exists anywhere a language</w:t>
      </w:r>
      <w:r>
        <w:rPr>
          <w:spacing w:val="-5"/>
        </w:rPr>
        <w:t xml:space="preserve"> </w:t>
      </w:r>
      <w:r>
        <w:t>has</w:t>
      </w:r>
      <w:r>
        <w:rPr>
          <w:spacing w:val="-4"/>
        </w:rPr>
        <w:t xml:space="preserve"> </w:t>
      </w:r>
      <w:r>
        <w:t>yet</w:t>
      </w:r>
      <w:r>
        <w:rPr>
          <w:spacing w:val="-4"/>
        </w:rPr>
        <w:t xml:space="preserve"> </w:t>
      </w:r>
      <w:r>
        <w:t>to</w:t>
      </w:r>
      <w:r>
        <w:rPr>
          <w:spacing w:val="-4"/>
        </w:rPr>
        <w:t xml:space="preserve"> </w:t>
      </w:r>
      <w:r>
        <w:t>develop</w:t>
      </w:r>
      <w:r>
        <w:rPr>
          <w:spacing w:val="-4"/>
        </w:rPr>
        <w:t xml:space="preserve"> </w:t>
      </w:r>
      <w:r>
        <w:t>dedicated</w:t>
      </w:r>
      <w:r>
        <w:rPr>
          <w:spacing w:val="-4"/>
        </w:rPr>
        <w:t xml:space="preserve"> </w:t>
      </w:r>
      <w:r>
        <w:t>morphological</w:t>
      </w:r>
      <w:r>
        <w:rPr>
          <w:spacing w:val="-4"/>
        </w:rPr>
        <w:t xml:space="preserve"> </w:t>
      </w:r>
      <w:r>
        <w:t>strategies</w:t>
      </w:r>
      <w:r>
        <w:rPr>
          <w:spacing w:val="-4"/>
        </w:rPr>
        <w:t xml:space="preserve"> </w:t>
      </w:r>
      <w:r>
        <w:t>for</w:t>
      </w:r>
      <w:r>
        <w:rPr>
          <w:spacing w:val="-5"/>
        </w:rPr>
        <w:t xml:space="preserve"> </w:t>
      </w:r>
      <w:r>
        <w:t>distinct</w:t>
      </w:r>
      <w:r>
        <w:rPr>
          <w:spacing w:val="-4"/>
        </w:rPr>
        <w:t xml:space="preserve"> </w:t>
      </w:r>
      <w:r>
        <w:t>discourse</w:t>
      </w:r>
      <w:r>
        <w:rPr>
          <w:spacing w:val="-4"/>
        </w:rPr>
        <w:t xml:space="preserve"> </w:t>
      </w:r>
      <w:r>
        <w:t>functions,</w:t>
      </w:r>
      <w:r>
        <w:rPr>
          <w:spacing w:val="-57"/>
        </w:rPr>
        <w:t xml:space="preserve"> </w:t>
      </w:r>
      <w:r>
        <w:t>or</w:t>
      </w:r>
      <w:r>
        <w:rPr>
          <w:spacing w:val="-2"/>
        </w:rPr>
        <w:t xml:space="preserve"> </w:t>
      </w:r>
      <w:r>
        <w:t>where</w:t>
      </w:r>
      <w:r>
        <w:rPr>
          <w:spacing w:val="-1"/>
        </w:rPr>
        <w:t xml:space="preserve"> </w:t>
      </w:r>
      <w:r>
        <w:t>those</w:t>
      </w:r>
      <w:r>
        <w:rPr>
          <w:spacing w:val="-2"/>
        </w:rPr>
        <w:t xml:space="preserve"> </w:t>
      </w:r>
      <w:r>
        <w:t>constructions</w:t>
      </w:r>
      <w:r>
        <w:rPr>
          <w:spacing w:val="-1"/>
        </w:rPr>
        <w:t xml:space="preserve"> </w:t>
      </w:r>
      <w:r>
        <w:t>have</w:t>
      </w:r>
      <w:r>
        <w:rPr>
          <w:spacing w:val="-2"/>
        </w:rPr>
        <w:t xml:space="preserve"> </w:t>
      </w:r>
      <w:r>
        <w:t>been</w:t>
      </w:r>
      <w:r>
        <w:rPr>
          <w:spacing w:val="-1"/>
        </w:rPr>
        <w:t xml:space="preserve"> </w:t>
      </w:r>
      <w:r>
        <w:t>diachronically</w:t>
      </w:r>
      <w:r>
        <w:rPr>
          <w:spacing w:val="-2"/>
        </w:rPr>
        <w:t xml:space="preserve"> </w:t>
      </w:r>
      <w:r>
        <w:t>leveled.</w:t>
      </w:r>
    </w:p>
    <w:p w14:paraId="499F32BF" w14:textId="77777777" w:rsidR="00DB0A46" w:rsidRDefault="00DB0A46">
      <w:pPr>
        <w:spacing w:line="420" w:lineRule="auto"/>
        <w:jc w:val="both"/>
        <w:sectPr w:rsidR="00DB0A46">
          <w:headerReference w:type="default" r:id="rId19"/>
          <w:footerReference w:type="default" r:id="rId20"/>
          <w:pgSz w:w="12240" w:h="15840"/>
          <w:pgMar w:top="720" w:right="640" w:bottom="1000" w:left="1640" w:header="0" w:footer="806" w:gutter="0"/>
          <w:cols w:space="720"/>
        </w:sectPr>
      </w:pPr>
    </w:p>
    <w:p w14:paraId="499F32C0" w14:textId="77777777" w:rsidR="00DB0A46" w:rsidRDefault="00DB0A46">
      <w:pPr>
        <w:pStyle w:val="BodyText"/>
        <w:rPr>
          <w:sz w:val="20"/>
        </w:rPr>
      </w:pPr>
    </w:p>
    <w:p w14:paraId="499F32C1" w14:textId="77777777" w:rsidR="00DB0A46" w:rsidRDefault="00DB0A46">
      <w:pPr>
        <w:pStyle w:val="BodyText"/>
        <w:rPr>
          <w:sz w:val="20"/>
        </w:rPr>
      </w:pPr>
    </w:p>
    <w:p w14:paraId="499F32C2" w14:textId="77777777" w:rsidR="00DB0A46" w:rsidRDefault="00DB0A46">
      <w:pPr>
        <w:pStyle w:val="BodyText"/>
        <w:rPr>
          <w:sz w:val="20"/>
        </w:rPr>
      </w:pPr>
    </w:p>
    <w:p w14:paraId="499F32C3" w14:textId="77777777" w:rsidR="00DB0A46" w:rsidRDefault="00DB0A46">
      <w:pPr>
        <w:pStyle w:val="BodyText"/>
        <w:rPr>
          <w:sz w:val="20"/>
        </w:rPr>
      </w:pPr>
    </w:p>
    <w:p w14:paraId="499F32C4" w14:textId="77777777" w:rsidR="00DB0A46" w:rsidRDefault="00DB0A46">
      <w:pPr>
        <w:pStyle w:val="BodyText"/>
        <w:rPr>
          <w:sz w:val="20"/>
        </w:rPr>
      </w:pPr>
    </w:p>
    <w:p w14:paraId="499F32C5" w14:textId="77777777" w:rsidR="00DB0A46" w:rsidRDefault="00991634">
      <w:pPr>
        <w:pStyle w:val="Heading1"/>
        <w:spacing w:before="244"/>
        <w:rPr>
          <w:b/>
        </w:rPr>
      </w:pPr>
      <w:bookmarkStart w:id="6" w:name="Table_of_Contents"/>
      <w:bookmarkStart w:id="7" w:name="_bookmark3"/>
      <w:bookmarkEnd w:id="6"/>
      <w:bookmarkEnd w:id="7"/>
      <w:r>
        <w:rPr>
          <w:b/>
        </w:rPr>
        <w:t>Table</w:t>
      </w:r>
      <w:r>
        <w:rPr>
          <w:b/>
          <w:spacing w:val="9"/>
        </w:rPr>
        <w:t xml:space="preserve"> </w:t>
      </w:r>
      <w:r>
        <w:rPr>
          <w:b/>
        </w:rPr>
        <w:t>of</w:t>
      </w:r>
      <w:r>
        <w:rPr>
          <w:b/>
          <w:spacing w:val="9"/>
        </w:rPr>
        <w:t xml:space="preserve"> </w:t>
      </w:r>
      <w:r>
        <w:rPr>
          <w:b/>
        </w:rPr>
        <w:t>Contents</w:t>
      </w:r>
    </w:p>
    <w:p w14:paraId="499F32C6" w14:textId="77777777" w:rsidR="00DB0A46" w:rsidRDefault="00DB0A46">
      <w:pPr>
        <w:sectPr w:rsidR="00DB0A46">
          <w:headerReference w:type="default" r:id="rId21"/>
          <w:footerReference w:type="default" r:id="rId22"/>
          <w:pgSz w:w="12240" w:h="15840"/>
          <w:pgMar w:top="1500" w:right="640" w:bottom="713" w:left="1640" w:header="0" w:footer="806" w:gutter="0"/>
          <w:cols w:space="720"/>
        </w:sectPr>
      </w:pPr>
    </w:p>
    <w:sdt>
      <w:sdtPr>
        <w:id w:val="2065369370"/>
        <w:docPartObj>
          <w:docPartGallery w:val="Table of Contents"/>
          <w:docPartUnique/>
        </w:docPartObj>
      </w:sdtPr>
      <w:sdtEndPr/>
      <w:sdtContent>
        <w:p w14:paraId="499F32C7" w14:textId="77777777" w:rsidR="00DB0A46" w:rsidRDefault="00AE3543">
          <w:pPr>
            <w:pStyle w:val="TOC2"/>
            <w:tabs>
              <w:tab w:val="right" w:leader="dot" w:pos="9159"/>
            </w:tabs>
            <w:spacing w:before="751"/>
            <w:ind w:left="518" w:firstLine="0"/>
          </w:pPr>
          <w:hyperlink w:anchor="_bookmark0" w:history="1">
            <w:r w:rsidR="00991634">
              <w:rPr>
                <w:color w:val="007FFF"/>
              </w:rPr>
              <w:t>Acknowledgments</w:t>
            </w:r>
          </w:hyperlink>
          <w:r w:rsidR="00991634">
            <w:rPr>
              <w:rFonts w:ascii="Times New Roman"/>
              <w:color w:val="007FFF"/>
            </w:rPr>
            <w:tab/>
          </w:r>
          <w:hyperlink w:anchor="_bookmark0" w:history="1">
            <w:r w:rsidR="00991634">
              <w:rPr>
                <w:color w:val="007FFF"/>
              </w:rPr>
              <w:t>v</w:t>
            </w:r>
          </w:hyperlink>
        </w:p>
        <w:p w14:paraId="499F32C8" w14:textId="77777777" w:rsidR="00DB0A46" w:rsidRDefault="00AE3543">
          <w:pPr>
            <w:pStyle w:val="TOC2"/>
            <w:tabs>
              <w:tab w:val="right" w:leader="dot" w:pos="9160"/>
            </w:tabs>
            <w:ind w:left="518" w:firstLine="0"/>
          </w:pPr>
          <w:hyperlink w:anchor="_bookmark1" w:history="1">
            <w:r w:rsidR="00991634">
              <w:rPr>
                <w:color w:val="007FFF"/>
              </w:rPr>
              <w:t>Curriculum</w:t>
            </w:r>
            <w:r w:rsidR="00991634">
              <w:rPr>
                <w:color w:val="007FFF"/>
                <w:spacing w:val="-2"/>
              </w:rPr>
              <w:t xml:space="preserve"> </w:t>
            </w:r>
            <w:r w:rsidR="00991634">
              <w:rPr>
                <w:color w:val="007FFF"/>
              </w:rPr>
              <w:t>Vitae</w:t>
            </w:r>
          </w:hyperlink>
          <w:r w:rsidR="00991634">
            <w:rPr>
              <w:rFonts w:ascii="Times New Roman"/>
              <w:color w:val="007FFF"/>
            </w:rPr>
            <w:tab/>
          </w:r>
          <w:hyperlink w:anchor="_bookmark1" w:history="1">
            <w:r w:rsidR="00991634">
              <w:rPr>
                <w:color w:val="007FFF"/>
              </w:rPr>
              <w:t>vii</w:t>
            </w:r>
          </w:hyperlink>
        </w:p>
        <w:p w14:paraId="499F32C9" w14:textId="77777777" w:rsidR="00DB0A46" w:rsidRDefault="00AE3543">
          <w:pPr>
            <w:pStyle w:val="TOC2"/>
            <w:tabs>
              <w:tab w:val="right" w:leader="dot" w:pos="9159"/>
            </w:tabs>
            <w:spacing w:before="16"/>
            <w:ind w:left="518" w:firstLine="0"/>
          </w:pPr>
          <w:hyperlink w:anchor="_bookmark2" w:history="1">
            <w:r w:rsidR="00991634">
              <w:rPr>
                <w:color w:val="007FFF"/>
              </w:rPr>
              <w:t>Abstract</w:t>
            </w:r>
          </w:hyperlink>
          <w:r w:rsidR="00991634">
            <w:rPr>
              <w:rFonts w:ascii="Times New Roman"/>
              <w:color w:val="007FFF"/>
            </w:rPr>
            <w:tab/>
          </w:r>
          <w:hyperlink w:anchor="_bookmark2" w:history="1">
            <w:r w:rsidR="00991634">
              <w:rPr>
                <w:color w:val="007FFF"/>
              </w:rPr>
              <w:t>x</w:t>
            </w:r>
          </w:hyperlink>
        </w:p>
        <w:p w14:paraId="499F32CA" w14:textId="77777777" w:rsidR="00DB0A46" w:rsidRDefault="00AE3543">
          <w:pPr>
            <w:pStyle w:val="TOC2"/>
            <w:tabs>
              <w:tab w:val="right" w:leader="dot" w:pos="9160"/>
            </w:tabs>
            <w:ind w:left="518" w:firstLine="0"/>
          </w:pPr>
          <w:hyperlink w:anchor="_bookmark3" w:history="1">
            <w:r w:rsidR="00991634">
              <w:rPr>
                <w:color w:val="007FFF"/>
              </w:rPr>
              <w:t>Table</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Contents</w:t>
            </w:r>
          </w:hyperlink>
          <w:r w:rsidR="00991634">
            <w:rPr>
              <w:rFonts w:ascii="Times New Roman"/>
              <w:color w:val="007FFF"/>
            </w:rPr>
            <w:tab/>
          </w:r>
          <w:hyperlink w:anchor="_bookmark3" w:history="1">
            <w:r w:rsidR="00991634">
              <w:rPr>
                <w:color w:val="007FFF"/>
              </w:rPr>
              <w:t>xii</w:t>
            </w:r>
          </w:hyperlink>
        </w:p>
        <w:p w14:paraId="499F32CB" w14:textId="77777777" w:rsidR="00DB0A46" w:rsidRDefault="00AE3543">
          <w:pPr>
            <w:pStyle w:val="TOC2"/>
            <w:tabs>
              <w:tab w:val="right" w:leader="dot" w:pos="9160"/>
            </w:tabs>
            <w:ind w:left="518" w:firstLine="0"/>
          </w:pPr>
          <w:hyperlink w:anchor="_bookmark4" w:history="1">
            <w:r w:rsidR="00991634">
              <w:rPr>
                <w:color w:val="007FFF"/>
              </w:rPr>
              <w:t>List</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Figures</w:t>
            </w:r>
          </w:hyperlink>
          <w:r w:rsidR="00991634">
            <w:rPr>
              <w:rFonts w:ascii="Times New Roman"/>
              <w:color w:val="007FFF"/>
            </w:rPr>
            <w:tab/>
          </w:r>
          <w:hyperlink w:anchor="_bookmark4" w:history="1">
            <w:r w:rsidR="00991634">
              <w:rPr>
                <w:color w:val="007FFF"/>
              </w:rPr>
              <w:t>xiii</w:t>
            </w:r>
          </w:hyperlink>
        </w:p>
        <w:p w14:paraId="499F32CC" w14:textId="77777777" w:rsidR="00DB0A46" w:rsidRDefault="00AE3543">
          <w:pPr>
            <w:pStyle w:val="TOC2"/>
            <w:tabs>
              <w:tab w:val="right" w:leader="dot" w:pos="9160"/>
            </w:tabs>
            <w:spacing w:before="16"/>
            <w:ind w:left="518" w:firstLine="0"/>
          </w:pPr>
          <w:hyperlink w:anchor="_bookmark5" w:history="1">
            <w:r w:rsidR="00991634">
              <w:rPr>
                <w:color w:val="007FFF"/>
              </w:rPr>
              <w:t>List</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Tables</w:t>
            </w:r>
          </w:hyperlink>
          <w:r w:rsidR="00991634">
            <w:rPr>
              <w:rFonts w:ascii="Times New Roman"/>
              <w:color w:val="007FFF"/>
            </w:rPr>
            <w:tab/>
          </w:r>
          <w:hyperlink w:anchor="_bookmark5" w:history="1">
            <w:r w:rsidR="00991634">
              <w:rPr>
                <w:color w:val="007FFF"/>
              </w:rPr>
              <w:t>xiv</w:t>
            </w:r>
          </w:hyperlink>
        </w:p>
        <w:p w14:paraId="499F32CD" w14:textId="77777777" w:rsidR="00DB0A46" w:rsidRDefault="00AE3543">
          <w:pPr>
            <w:pStyle w:val="TOC2"/>
            <w:tabs>
              <w:tab w:val="right" w:leader="dot" w:pos="9160"/>
            </w:tabs>
            <w:ind w:left="518" w:firstLine="0"/>
          </w:pPr>
          <w:hyperlink w:anchor="_bookmark6" w:history="1">
            <w:r w:rsidR="00991634">
              <w:rPr>
                <w:color w:val="007FFF"/>
              </w:rPr>
              <w:t>List</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Abbreviations</w:t>
            </w:r>
          </w:hyperlink>
          <w:r w:rsidR="00991634">
            <w:rPr>
              <w:rFonts w:ascii="Times New Roman"/>
              <w:color w:val="007FFF"/>
            </w:rPr>
            <w:tab/>
          </w:r>
          <w:hyperlink w:anchor="_bookmark6" w:history="1">
            <w:r w:rsidR="00991634">
              <w:rPr>
                <w:color w:val="007FFF"/>
              </w:rPr>
              <w:t>xv</w:t>
            </w:r>
          </w:hyperlink>
        </w:p>
        <w:p w14:paraId="499F32CE" w14:textId="77777777" w:rsidR="00DB0A46" w:rsidRDefault="00AE3543">
          <w:pPr>
            <w:pStyle w:val="TOC2"/>
            <w:tabs>
              <w:tab w:val="right" w:leader="dot" w:pos="9160"/>
            </w:tabs>
            <w:ind w:left="518" w:firstLine="0"/>
          </w:pPr>
          <w:hyperlink w:anchor="_bookmark7" w:history="1">
            <w:r w:rsidR="00991634">
              <w:rPr>
                <w:color w:val="007FFF"/>
              </w:rPr>
              <w:t>List</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Languages</w:t>
            </w:r>
          </w:hyperlink>
          <w:r w:rsidR="00991634">
            <w:rPr>
              <w:rFonts w:ascii="Times New Roman"/>
              <w:color w:val="007FFF"/>
            </w:rPr>
            <w:tab/>
          </w:r>
          <w:hyperlink w:anchor="_bookmark7" w:history="1">
            <w:r w:rsidR="00991634">
              <w:rPr>
                <w:color w:val="007FFF"/>
              </w:rPr>
              <w:t>xvi</w:t>
            </w:r>
          </w:hyperlink>
        </w:p>
        <w:p w14:paraId="499F32CF" w14:textId="77777777" w:rsidR="00DB0A46" w:rsidRDefault="00AE3543">
          <w:pPr>
            <w:pStyle w:val="TOC2"/>
            <w:tabs>
              <w:tab w:val="right" w:leader="dot" w:pos="9160"/>
            </w:tabs>
            <w:ind w:left="518" w:firstLine="0"/>
          </w:pPr>
          <w:hyperlink w:anchor="_bookmark8" w:history="1">
            <w:r w:rsidR="00991634">
              <w:rPr>
                <w:color w:val="007FFF"/>
              </w:rPr>
              <w:t>Conventions</w:t>
            </w:r>
          </w:hyperlink>
          <w:r w:rsidR="00991634">
            <w:rPr>
              <w:rFonts w:ascii="Times New Roman"/>
              <w:color w:val="007FFF"/>
            </w:rPr>
            <w:tab/>
          </w:r>
          <w:hyperlink w:anchor="_bookmark8" w:history="1">
            <w:r w:rsidR="00991634">
              <w:rPr>
                <w:color w:val="007FFF"/>
              </w:rPr>
              <w:t>xix</w:t>
            </w:r>
          </w:hyperlink>
        </w:p>
        <w:p w14:paraId="499F32D0" w14:textId="77777777" w:rsidR="00DB0A46" w:rsidRDefault="00AE3543">
          <w:pPr>
            <w:pStyle w:val="TOC1"/>
            <w:numPr>
              <w:ilvl w:val="0"/>
              <w:numId w:val="49"/>
            </w:numPr>
            <w:tabs>
              <w:tab w:val="left" w:pos="518"/>
              <w:tab w:val="left" w:pos="519"/>
              <w:tab w:val="right" w:pos="9159"/>
            </w:tabs>
            <w:spacing w:before="255"/>
            <w:rPr>
              <w:b/>
            </w:rPr>
          </w:pPr>
          <w:hyperlink w:anchor="_bookmark10" w:history="1">
            <w:r w:rsidR="00991634">
              <w:rPr>
                <w:b/>
                <w:color w:val="007FFF"/>
              </w:rPr>
              <w:t>Introduction</w:t>
            </w:r>
          </w:hyperlink>
          <w:r w:rsidR="00991634">
            <w:rPr>
              <w:rFonts w:ascii="Times New Roman"/>
              <w:b/>
              <w:color w:val="007FFF"/>
            </w:rPr>
            <w:tab/>
          </w:r>
          <w:hyperlink w:anchor="_bookmark10" w:history="1">
            <w:r w:rsidR="00991634">
              <w:rPr>
                <w:b/>
                <w:color w:val="007FFF"/>
              </w:rPr>
              <w:t>1</w:t>
            </w:r>
          </w:hyperlink>
        </w:p>
        <w:p w14:paraId="499F32D1" w14:textId="77777777" w:rsidR="00DB0A46" w:rsidRDefault="00AE3543">
          <w:pPr>
            <w:pStyle w:val="TOC2"/>
            <w:numPr>
              <w:ilvl w:val="1"/>
              <w:numId w:val="49"/>
            </w:numPr>
            <w:tabs>
              <w:tab w:val="left" w:pos="1068"/>
              <w:tab w:val="left" w:pos="1069"/>
              <w:tab w:val="right" w:leader="dot" w:pos="9159"/>
            </w:tabs>
            <w:ind w:hanging="551"/>
          </w:pPr>
          <w:hyperlink w:anchor="_bookmark11" w:history="1">
            <w:r w:rsidR="00991634">
              <w:rPr>
                <w:color w:val="007FFF"/>
              </w:rPr>
              <w:t>The</w:t>
            </w:r>
            <w:r w:rsidR="00991634">
              <w:rPr>
                <w:color w:val="007FFF"/>
                <w:spacing w:val="-2"/>
              </w:rPr>
              <w:t xml:space="preserve"> </w:t>
            </w:r>
            <w:r w:rsidR="00991634">
              <w:rPr>
                <w:color w:val="007FFF"/>
              </w:rPr>
              <w:t>problem</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lexical</w:t>
            </w:r>
            <w:r w:rsidR="00991634">
              <w:rPr>
                <w:color w:val="007FFF"/>
                <w:spacing w:val="-2"/>
              </w:rPr>
              <w:t xml:space="preserve"> </w:t>
            </w:r>
            <w:r w:rsidR="00991634">
              <w:rPr>
                <w:color w:val="007FFF"/>
              </w:rPr>
              <w:t>polyfunctionality</w:t>
            </w:r>
          </w:hyperlink>
          <w:r w:rsidR="00991634">
            <w:rPr>
              <w:rFonts w:ascii="Times New Roman"/>
              <w:color w:val="007FFF"/>
            </w:rPr>
            <w:tab/>
          </w:r>
          <w:hyperlink w:anchor="_bookmark11" w:history="1">
            <w:r w:rsidR="00991634">
              <w:rPr>
                <w:color w:val="007FFF"/>
              </w:rPr>
              <w:t>1</w:t>
            </w:r>
          </w:hyperlink>
        </w:p>
        <w:p w14:paraId="499F32D2" w14:textId="77777777" w:rsidR="00DB0A46" w:rsidRDefault="00AE3543">
          <w:pPr>
            <w:pStyle w:val="TOC2"/>
            <w:numPr>
              <w:ilvl w:val="1"/>
              <w:numId w:val="49"/>
            </w:numPr>
            <w:tabs>
              <w:tab w:val="left" w:pos="1068"/>
              <w:tab w:val="left" w:pos="1069"/>
              <w:tab w:val="right" w:leader="dot" w:pos="9159"/>
            </w:tabs>
            <w:ind w:hanging="551"/>
          </w:pPr>
          <w:hyperlink w:anchor="_bookmark24" w:history="1">
            <w:r w:rsidR="00991634">
              <w:rPr>
                <w:color w:val="007FFF"/>
              </w:rPr>
              <w:t>Previous</w:t>
            </w:r>
            <w:r w:rsidR="00991634">
              <w:rPr>
                <w:color w:val="007FFF"/>
                <w:spacing w:val="-2"/>
              </w:rPr>
              <w:t xml:space="preserve"> </w:t>
            </w:r>
            <w:r w:rsidR="00991634">
              <w:rPr>
                <w:color w:val="007FFF"/>
              </w:rPr>
              <w:t>research</w:t>
            </w:r>
          </w:hyperlink>
          <w:r w:rsidR="00991634">
            <w:rPr>
              <w:rFonts w:ascii="Times New Roman"/>
              <w:color w:val="007FFF"/>
            </w:rPr>
            <w:tab/>
          </w:r>
          <w:hyperlink w:anchor="_bookmark24" w:history="1">
            <w:r w:rsidR="00991634">
              <w:rPr>
                <w:color w:val="007FFF"/>
              </w:rPr>
              <w:t>10</w:t>
            </w:r>
          </w:hyperlink>
        </w:p>
        <w:p w14:paraId="499F32D3" w14:textId="77777777" w:rsidR="00DB0A46" w:rsidRDefault="00AE3543">
          <w:pPr>
            <w:pStyle w:val="TOC2"/>
            <w:numPr>
              <w:ilvl w:val="1"/>
              <w:numId w:val="49"/>
            </w:numPr>
            <w:tabs>
              <w:tab w:val="left" w:pos="1068"/>
              <w:tab w:val="left" w:pos="1069"/>
              <w:tab w:val="right" w:leader="dot" w:pos="9159"/>
            </w:tabs>
            <w:spacing w:before="16"/>
            <w:ind w:hanging="551"/>
          </w:pPr>
          <w:hyperlink w:anchor="_bookmark34" w:history="1">
            <w:r w:rsidR="00991634">
              <w:rPr>
                <w:color w:val="007FFF"/>
              </w:rPr>
              <w:t>Overview</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this</w:t>
            </w:r>
            <w:r w:rsidR="00991634">
              <w:rPr>
                <w:color w:val="007FFF"/>
                <w:spacing w:val="-1"/>
              </w:rPr>
              <w:t xml:space="preserve"> </w:t>
            </w:r>
            <w:r w:rsidR="00991634">
              <w:rPr>
                <w:color w:val="007FFF"/>
              </w:rPr>
              <w:t>study</w:t>
            </w:r>
          </w:hyperlink>
          <w:r w:rsidR="00991634">
            <w:rPr>
              <w:rFonts w:ascii="Times New Roman"/>
              <w:color w:val="007FFF"/>
            </w:rPr>
            <w:tab/>
          </w:r>
          <w:hyperlink w:anchor="_bookmark34" w:history="1">
            <w:r w:rsidR="00991634">
              <w:rPr>
                <w:color w:val="007FFF"/>
              </w:rPr>
              <w:t>15</w:t>
            </w:r>
          </w:hyperlink>
        </w:p>
        <w:p w14:paraId="499F32D4" w14:textId="77777777" w:rsidR="00DB0A46" w:rsidRDefault="00AE3543">
          <w:pPr>
            <w:pStyle w:val="TOC1"/>
            <w:numPr>
              <w:ilvl w:val="0"/>
              <w:numId w:val="49"/>
            </w:numPr>
            <w:tabs>
              <w:tab w:val="left" w:pos="518"/>
              <w:tab w:val="left" w:pos="519"/>
              <w:tab w:val="right" w:pos="9160"/>
            </w:tabs>
            <w:rPr>
              <w:b/>
            </w:rPr>
          </w:pPr>
          <w:hyperlink w:anchor="_bookmark43" w:history="1">
            <w:r w:rsidR="00991634">
              <w:rPr>
                <w:b/>
                <w:color w:val="007FFF"/>
              </w:rPr>
              <w:t>Background</w:t>
            </w:r>
          </w:hyperlink>
          <w:r w:rsidR="00991634">
            <w:rPr>
              <w:rFonts w:ascii="Times New Roman"/>
              <w:b/>
              <w:color w:val="007FFF"/>
            </w:rPr>
            <w:tab/>
          </w:r>
          <w:hyperlink w:anchor="_bookmark43" w:history="1">
            <w:r w:rsidR="00991634">
              <w:rPr>
                <w:b/>
                <w:color w:val="007FFF"/>
              </w:rPr>
              <w:t>26</w:t>
            </w:r>
          </w:hyperlink>
        </w:p>
        <w:p w14:paraId="499F32D5" w14:textId="77777777" w:rsidR="00DB0A46" w:rsidRDefault="00AE3543">
          <w:pPr>
            <w:pStyle w:val="TOC2"/>
            <w:numPr>
              <w:ilvl w:val="1"/>
              <w:numId w:val="49"/>
            </w:numPr>
            <w:tabs>
              <w:tab w:val="left" w:pos="1068"/>
              <w:tab w:val="left" w:pos="1069"/>
              <w:tab w:val="right" w:leader="dot" w:pos="9159"/>
            </w:tabs>
            <w:ind w:hanging="551"/>
          </w:pPr>
          <w:hyperlink w:anchor="_bookmark44" w:history="1">
            <w:r w:rsidR="00991634">
              <w:rPr>
                <w:color w:val="007FFF"/>
              </w:rPr>
              <w:t>Introduction:</w:t>
            </w:r>
            <w:r w:rsidR="00991634">
              <w:rPr>
                <w:color w:val="007FFF"/>
                <w:spacing w:val="18"/>
              </w:rPr>
              <w:t xml:space="preserve"> </w:t>
            </w:r>
            <w:r w:rsidR="00991634">
              <w:rPr>
                <w:color w:val="007FFF"/>
              </w:rPr>
              <w:t>Approaches</w:t>
            </w:r>
            <w:r w:rsidR="00991634">
              <w:rPr>
                <w:color w:val="007FFF"/>
                <w:spacing w:val="-2"/>
              </w:rPr>
              <w:t xml:space="preserve"> </w:t>
            </w:r>
            <w:r w:rsidR="00991634">
              <w:rPr>
                <w:color w:val="007FFF"/>
              </w:rPr>
              <w:t>to</w:t>
            </w:r>
            <w:r w:rsidR="00991634">
              <w:rPr>
                <w:color w:val="007FFF"/>
                <w:spacing w:val="-1"/>
              </w:rPr>
              <w:t xml:space="preserve"> </w:t>
            </w:r>
            <w:r w:rsidR="00991634">
              <w:rPr>
                <w:color w:val="007FFF"/>
              </w:rPr>
              <w:t>lexical</w:t>
            </w:r>
            <w:r w:rsidR="00991634">
              <w:rPr>
                <w:color w:val="007FFF"/>
                <w:spacing w:val="-2"/>
              </w:rPr>
              <w:t xml:space="preserve"> </w:t>
            </w:r>
            <w:r w:rsidR="00991634">
              <w:rPr>
                <w:color w:val="007FFF"/>
              </w:rPr>
              <w:t>polyfunctionality</w:t>
            </w:r>
          </w:hyperlink>
          <w:r w:rsidR="00991634">
            <w:rPr>
              <w:rFonts w:ascii="Times New Roman"/>
              <w:color w:val="007FFF"/>
            </w:rPr>
            <w:tab/>
          </w:r>
          <w:hyperlink w:anchor="_bookmark44" w:history="1">
            <w:r w:rsidR="00991634">
              <w:rPr>
                <w:color w:val="007FFF"/>
              </w:rPr>
              <w:t>26</w:t>
            </w:r>
          </w:hyperlink>
        </w:p>
        <w:p w14:paraId="499F32D6" w14:textId="77777777" w:rsidR="00DB0A46" w:rsidRDefault="00AE3543">
          <w:pPr>
            <w:pStyle w:val="TOC2"/>
            <w:numPr>
              <w:ilvl w:val="1"/>
              <w:numId w:val="49"/>
            </w:numPr>
            <w:tabs>
              <w:tab w:val="left" w:pos="1068"/>
              <w:tab w:val="left" w:pos="1069"/>
              <w:tab w:val="right" w:leader="dot" w:pos="9159"/>
            </w:tabs>
            <w:spacing w:before="16"/>
            <w:ind w:hanging="551"/>
          </w:pPr>
          <w:hyperlink w:anchor="_bookmark46" w:history="1">
            <w:r w:rsidR="00991634">
              <w:rPr>
                <w:color w:val="007FFF"/>
              </w:rPr>
              <w:t>Traditional</w:t>
            </w:r>
            <w:r w:rsidR="00991634">
              <w:rPr>
                <w:color w:val="007FFF"/>
                <w:spacing w:val="-2"/>
              </w:rPr>
              <w:t xml:space="preserve"> </w:t>
            </w:r>
            <w:r w:rsidR="00991634">
              <w:rPr>
                <w:color w:val="007FFF"/>
              </w:rPr>
              <w:t>approaches</w:t>
            </w:r>
          </w:hyperlink>
          <w:r w:rsidR="00991634">
            <w:rPr>
              <w:rFonts w:ascii="Times New Roman"/>
              <w:color w:val="007FFF"/>
            </w:rPr>
            <w:tab/>
          </w:r>
          <w:hyperlink w:anchor="_bookmark46" w:history="1">
            <w:r w:rsidR="00991634">
              <w:rPr>
                <w:color w:val="007FFF"/>
              </w:rPr>
              <w:t>28</w:t>
            </w:r>
          </w:hyperlink>
        </w:p>
        <w:p w14:paraId="499F32D7" w14:textId="77777777" w:rsidR="00DB0A46" w:rsidRDefault="00AE3543">
          <w:pPr>
            <w:pStyle w:val="TOC3"/>
            <w:numPr>
              <w:ilvl w:val="2"/>
              <w:numId w:val="49"/>
            </w:numPr>
            <w:tabs>
              <w:tab w:val="left" w:pos="1833"/>
              <w:tab w:val="left" w:pos="1834"/>
              <w:tab w:val="right" w:leader="dot" w:pos="9159"/>
            </w:tabs>
          </w:pPr>
          <w:hyperlink w:anchor="_bookmark48" w:history="1">
            <w:r w:rsidR="00991634">
              <w:rPr>
                <w:color w:val="007FFF"/>
              </w:rPr>
              <w:t>Universalism</w:t>
            </w:r>
          </w:hyperlink>
          <w:r w:rsidR="00991634">
            <w:rPr>
              <w:rFonts w:ascii="Times New Roman"/>
              <w:color w:val="007FFF"/>
            </w:rPr>
            <w:tab/>
          </w:r>
          <w:hyperlink w:anchor="_bookmark48" w:history="1">
            <w:r w:rsidR="00991634">
              <w:rPr>
                <w:color w:val="007FFF"/>
              </w:rPr>
              <w:t>28</w:t>
            </w:r>
          </w:hyperlink>
        </w:p>
        <w:p w14:paraId="499F32D8" w14:textId="77777777" w:rsidR="00DB0A46" w:rsidRDefault="00AE3543">
          <w:pPr>
            <w:pStyle w:val="TOC3"/>
            <w:numPr>
              <w:ilvl w:val="2"/>
              <w:numId w:val="49"/>
            </w:numPr>
            <w:tabs>
              <w:tab w:val="left" w:pos="1833"/>
              <w:tab w:val="left" w:pos="1834"/>
              <w:tab w:val="right" w:leader="dot" w:pos="9159"/>
            </w:tabs>
          </w:pPr>
          <w:hyperlink w:anchor="_bookmark55" w:history="1">
            <w:r w:rsidR="00991634">
              <w:rPr>
                <w:color w:val="007FFF"/>
              </w:rPr>
              <w:t>Relativism</w:t>
            </w:r>
          </w:hyperlink>
          <w:r w:rsidR="00991634">
            <w:rPr>
              <w:rFonts w:ascii="Times New Roman"/>
              <w:color w:val="007FFF"/>
            </w:rPr>
            <w:tab/>
          </w:r>
          <w:hyperlink w:anchor="_bookmark55" w:history="1">
            <w:r w:rsidR="00991634">
              <w:rPr>
                <w:color w:val="007FFF"/>
              </w:rPr>
              <w:t>32</w:t>
            </w:r>
          </w:hyperlink>
        </w:p>
        <w:p w14:paraId="499F32D9" w14:textId="77777777" w:rsidR="00DB0A46" w:rsidRDefault="00AE3543">
          <w:pPr>
            <w:pStyle w:val="TOC3"/>
            <w:numPr>
              <w:ilvl w:val="2"/>
              <w:numId w:val="49"/>
            </w:numPr>
            <w:tabs>
              <w:tab w:val="left" w:pos="1833"/>
              <w:tab w:val="left" w:pos="1834"/>
              <w:tab w:val="right" w:leader="dot" w:pos="9159"/>
            </w:tabs>
            <w:spacing w:before="16"/>
          </w:pPr>
          <w:hyperlink w:anchor="_bookmark56" w:history="1">
            <w:r w:rsidR="00991634">
              <w:rPr>
                <w:color w:val="007FFF"/>
              </w:rPr>
              <w:t>Structuralism</w:t>
            </w:r>
          </w:hyperlink>
          <w:r w:rsidR="00991634">
            <w:rPr>
              <w:rFonts w:ascii="Times New Roman"/>
              <w:color w:val="007FFF"/>
            </w:rPr>
            <w:tab/>
          </w:r>
          <w:hyperlink w:anchor="_bookmark56" w:history="1">
            <w:r w:rsidR="00991634">
              <w:rPr>
                <w:color w:val="007FFF"/>
              </w:rPr>
              <w:t>33</w:t>
            </w:r>
          </w:hyperlink>
        </w:p>
        <w:p w14:paraId="499F32DA" w14:textId="77777777" w:rsidR="00DB0A46" w:rsidRDefault="00AE3543">
          <w:pPr>
            <w:pStyle w:val="TOC2"/>
            <w:numPr>
              <w:ilvl w:val="1"/>
              <w:numId w:val="49"/>
            </w:numPr>
            <w:tabs>
              <w:tab w:val="left" w:pos="1068"/>
              <w:tab w:val="left" w:pos="1069"/>
              <w:tab w:val="right" w:leader="dot" w:pos="9159"/>
            </w:tabs>
            <w:ind w:hanging="551"/>
          </w:pPr>
          <w:hyperlink w:anchor="_bookmark66" w:history="1">
            <w:r w:rsidR="00991634">
              <w:rPr>
                <w:color w:val="007FFF"/>
              </w:rPr>
              <w:t>Flexible</w:t>
            </w:r>
            <w:r w:rsidR="00991634">
              <w:rPr>
                <w:color w:val="007FFF"/>
                <w:spacing w:val="-2"/>
              </w:rPr>
              <w:t xml:space="preserve"> </w:t>
            </w:r>
            <w:r w:rsidR="00991634">
              <w:rPr>
                <w:color w:val="007FFF"/>
              </w:rPr>
              <w:t>approaches</w:t>
            </w:r>
          </w:hyperlink>
          <w:r w:rsidR="00991634">
            <w:rPr>
              <w:rFonts w:ascii="Times New Roman"/>
              <w:color w:val="007FFF"/>
            </w:rPr>
            <w:tab/>
          </w:r>
          <w:hyperlink w:anchor="_bookmark66" w:history="1">
            <w:r w:rsidR="00991634">
              <w:rPr>
                <w:color w:val="007FFF"/>
              </w:rPr>
              <w:t>39</w:t>
            </w:r>
          </w:hyperlink>
        </w:p>
        <w:p w14:paraId="499F32DB" w14:textId="77777777" w:rsidR="00DB0A46" w:rsidRDefault="00AE3543">
          <w:pPr>
            <w:pStyle w:val="TOC3"/>
            <w:numPr>
              <w:ilvl w:val="2"/>
              <w:numId w:val="49"/>
            </w:numPr>
            <w:tabs>
              <w:tab w:val="left" w:pos="1833"/>
              <w:tab w:val="left" w:pos="1834"/>
              <w:tab w:val="right" w:leader="dot" w:pos="9159"/>
            </w:tabs>
          </w:pPr>
          <w:hyperlink w:anchor="_bookmark67" w:history="1">
            <w:r w:rsidR="00991634">
              <w:rPr>
                <w:color w:val="007FFF"/>
              </w:rPr>
              <w:t>Key</w:t>
            </w:r>
            <w:r w:rsidR="00991634">
              <w:rPr>
                <w:color w:val="007FFF"/>
                <w:spacing w:val="-2"/>
              </w:rPr>
              <w:t xml:space="preserve"> </w:t>
            </w:r>
            <w:r w:rsidR="00991634">
              <w:rPr>
                <w:color w:val="007FFF"/>
              </w:rPr>
              <w:t>concepts</w:t>
            </w:r>
          </w:hyperlink>
          <w:r w:rsidR="00991634">
            <w:rPr>
              <w:rFonts w:ascii="Times New Roman"/>
              <w:color w:val="007FFF"/>
            </w:rPr>
            <w:tab/>
          </w:r>
          <w:hyperlink w:anchor="_bookmark67" w:history="1">
            <w:r w:rsidR="00991634">
              <w:rPr>
                <w:color w:val="007FFF"/>
              </w:rPr>
              <w:t>40</w:t>
            </w:r>
          </w:hyperlink>
        </w:p>
        <w:p w14:paraId="499F32DC" w14:textId="77777777" w:rsidR="00DB0A46" w:rsidRDefault="00AE3543">
          <w:pPr>
            <w:pStyle w:val="TOC4"/>
            <w:numPr>
              <w:ilvl w:val="3"/>
              <w:numId w:val="49"/>
            </w:numPr>
            <w:tabs>
              <w:tab w:val="left" w:pos="2814"/>
              <w:tab w:val="left" w:pos="2815"/>
              <w:tab w:val="right" w:leader="dot" w:pos="9159"/>
            </w:tabs>
            <w:ind w:hanging="982"/>
          </w:pPr>
          <w:hyperlink w:anchor="_bookmark68" w:history="1">
            <w:r w:rsidR="00991634">
              <w:rPr>
                <w:color w:val="007FFF"/>
              </w:rPr>
              <w:t>Lexical</w:t>
            </w:r>
            <w:r w:rsidR="00991634">
              <w:rPr>
                <w:color w:val="007FFF"/>
                <w:spacing w:val="-2"/>
              </w:rPr>
              <w:t xml:space="preserve"> </w:t>
            </w:r>
            <w:r w:rsidR="00991634">
              <w:rPr>
                <w:color w:val="007FFF"/>
              </w:rPr>
              <w:t>flexibility</w:t>
            </w:r>
          </w:hyperlink>
          <w:r w:rsidR="00991634">
            <w:rPr>
              <w:rFonts w:ascii="Times New Roman"/>
              <w:color w:val="007FFF"/>
            </w:rPr>
            <w:tab/>
          </w:r>
          <w:hyperlink w:anchor="_bookmark68" w:history="1">
            <w:r w:rsidR="00991634">
              <w:rPr>
                <w:color w:val="007FFF"/>
              </w:rPr>
              <w:t>40</w:t>
            </w:r>
          </w:hyperlink>
        </w:p>
        <w:p w14:paraId="499F32DD" w14:textId="77777777" w:rsidR="00DB0A46" w:rsidRDefault="00AE3543">
          <w:pPr>
            <w:pStyle w:val="TOC4"/>
            <w:numPr>
              <w:ilvl w:val="3"/>
              <w:numId w:val="49"/>
            </w:numPr>
            <w:tabs>
              <w:tab w:val="left" w:pos="2814"/>
              <w:tab w:val="left" w:pos="2815"/>
              <w:tab w:val="right" w:leader="dot" w:pos="9159"/>
            </w:tabs>
            <w:spacing w:before="16"/>
            <w:ind w:hanging="982"/>
          </w:pPr>
          <w:hyperlink w:anchor="_bookmark76" w:history="1">
            <w:r w:rsidR="00991634">
              <w:rPr>
                <w:color w:val="007FFF"/>
              </w:rPr>
              <w:t>Polycategoriality</w:t>
            </w:r>
          </w:hyperlink>
          <w:r w:rsidR="00991634">
            <w:rPr>
              <w:rFonts w:ascii="Times New Roman"/>
              <w:color w:val="007FFF"/>
            </w:rPr>
            <w:tab/>
          </w:r>
          <w:hyperlink w:anchor="_bookmark76" w:history="1">
            <w:r w:rsidR="00991634">
              <w:rPr>
                <w:color w:val="007FFF"/>
              </w:rPr>
              <w:t>42</w:t>
            </w:r>
          </w:hyperlink>
        </w:p>
        <w:p w14:paraId="499F32DE" w14:textId="77777777" w:rsidR="00DB0A46" w:rsidRDefault="00AE3543">
          <w:pPr>
            <w:pStyle w:val="TOC4"/>
            <w:numPr>
              <w:ilvl w:val="3"/>
              <w:numId w:val="49"/>
            </w:numPr>
            <w:tabs>
              <w:tab w:val="left" w:pos="2814"/>
              <w:tab w:val="left" w:pos="2815"/>
              <w:tab w:val="right" w:leader="dot" w:pos="9159"/>
            </w:tabs>
            <w:ind w:hanging="982"/>
          </w:pPr>
          <w:hyperlink w:anchor="_bookmark77" w:history="1">
            <w:r w:rsidR="00991634">
              <w:rPr>
                <w:color w:val="007FFF"/>
              </w:rPr>
              <w:t>Multifunctionality</w:t>
            </w:r>
          </w:hyperlink>
          <w:r w:rsidR="00991634">
            <w:rPr>
              <w:rFonts w:ascii="Times New Roman"/>
              <w:color w:val="007FFF"/>
            </w:rPr>
            <w:tab/>
          </w:r>
          <w:hyperlink w:anchor="_bookmark77" w:history="1">
            <w:r w:rsidR="00991634">
              <w:rPr>
                <w:color w:val="007FFF"/>
              </w:rPr>
              <w:t>43</w:t>
            </w:r>
          </w:hyperlink>
        </w:p>
        <w:p w14:paraId="499F32DF" w14:textId="77777777" w:rsidR="00DB0A46" w:rsidRDefault="00AE3543">
          <w:pPr>
            <w:pStyle w:val="TOC4"/>
            <w:numPr>
              <w:ilvl w:val="3"/>
              <w:numId w:val="49"/>
            </w:numPr>
            <w:tabs>
              <w:tab w:val="left" w:pos="2814"/>
              <w:tab w:val="left" w:pos="2815"/>
              <w:tab w:val="right" w:leader="dot" w:pos="9159"/>
            </w:tabs>
            <w:ind w:hanging="982"/>
          </w:pPr>
          <w:hyperlink w:anchor="_bookmark81" w:history="1">
            <w:r w:rsidR="00991634">
              <w:rPr>
                <w:color w:val="007FFF"/>
              </w:rPr>
              <w:t>Precategoriality</w:t>
            </w:r>
            <w:r w:rsidR="00991634">
              <w:rPr>
                <w:color w:val="007FFF"/>
                <w:spacing w:val="-2"/>
              </w:rPr>
              <w:t xml:space="preserve"> </w:t>
            </w:r>
            <w:r w:rsidR="00991634">
              <w:rPr>
                <w:color w:val="007FFF"/>
              </w:rPr>
              <w:t>/</w:t>
            </w:r>
            <w:r w:rsidR="00991634">
              <w:rPr>
                <w:color w:val="007FFF"/>
                <w:spacing w:val="-1"/>
              </w:rPr>
              <w:t xml:space="preserve"> </w:t>
            </w:r>
            <w:r w:rsidR="00991634">
              <w:rPr>
                <w:color w:val="007FFF"/>
              </w:rPr>
              <w:t>Acategoriality</w:t>
            </w:r>
          </w:hyperlink>
          <w:r w:rsidR="00991634">
            <w:rPr>
              <w:rFonts w:ascii="Times New Roman"/>
              <w:color w:val="007FFF"/>
            </w:rPr>
            <w:tab/>
          </w:r>
          <w:hyperlink w:anchor="_bookmark81" w:history="1">
            <w:r w:rsidR="00991634">
              <w:rPr>
                <w:color w:val="007FFF"/>
              </w:rPr>
              <w:t>44</w:t>
            </w:r>
          </w:hyperlink>
        </w:p>
        <w:p w14:paraId="499F32E0" w14:textId="77777777" w:rsidR="00DB0A46" w:rsidRDefault="00AE3543">
          <w:pPr>
            <w:pStyle w:val="TOC4"/>
            <w:numPr>
              <w:ilvl w:val="3"/>
              <w:numId w:val="49"/>
            </w:numPr>
            <w:tabs>
              <w:tab w:val="left" w:pos="2814"/>
              <w:tab w:val="left" w:pos="2815"/>
              <w:tab w:val="right" w:leader="dot" w:pos="9159"/>
            </w:tabs>
            <w:ind w:hanging="982"/>
          </w:pPr>
          <w:hyperlink w:anchor="_bookmark86" w:history="1">
            <w:r w:rsidR="00991634">
              <w:rPr>
                <w:color w:val="007FFF"/>
              </w:rPr>
              <w:t>Monocategoriality</w:t>
            </w:r>
          </w:hyperlink>
          <w:r w:rsidR="00991634">
            <w:rPr>
              <w:rFonts w:ascii="Times New Roman"/>
              <w:color w:val="007FFF"/>
            </w:rPr>
            <w:tab/>
          </w:r>
          <w:hyperlink w:anchor="_bookmark86" w:history="1">
            <w:r w:rsidR="00991634">
              <w:rPr>
                <w:color w:val="007FFF"/>
              </w:rPr>
              <w:t>47</w:t>
            </w:r>
          </w:hyperlink>
        </w:p>
        <w:p w14:paraId="499F32E1" w14:textId="77777777" w:rsidR="00DB0A46" w:rsidRDefault="00AE3543">
          <w:pPr>
            <w:pStyle w:val="TOC4"/>
            <w:numPr>
              <w:ilvl w:val="3"/>
              <w:numId w:val="49"/>
            </w:numPr>
            <w:tabs>
              <w:tab w:val="left" w:pos="2814"/>
              <w:tab w:val="left" w:pos="2815"/>
              <w:tab w:val="right" w:leader="dot" w:pos="9159"/>
            </w:tabs>
            <w:spacing w:before="16"/>
            <w:ind w:hanging="982"/>
          </w:pPr>
          <w:hyperlink w:anchor="_bookmark87" w:history="1">
            <w:r w:rsidR="00991634">
              <w:rPr>
                <w:color w:val="007FFF"/>
              </w:rPr>
              <w:t>Transcategoriality</w:t>
            </w:r>
          </w:hyperlink>
          <w:r w:rsidR="00991634">
            <w:rPr>
              <w:rFonts w:ascii="Times New Roman"/>
              <w:color w:val="007FFF"/>
            </w:rPr>
            <w:tab/>
          </w:r>
          <w:hyperlink w:anchor="_bookmark87" w:history="1">
            <w:r w:rsidR="00991634">
              <w:rPr>
                <w:color w:val="007FFF"/>
              </w:rPr>
              <w:t>47</w:t>
            </w:r>
          </w:hyperlink>
        </w:p>
        <w:p w14:paraId="499F32E2" w14:textId="77777777" w:rsidR="00DB0A46" w:rsidRDefault="00AE3543">
          <w:pPr>
            <w:pStyle w:val="TOC4"/>
            <w:numPr>
              <w:ilvl w:val="3"/>
              <w:numId w:val="49"/>
            </w:numPr>
            <w:tabs>
              <w:tab w:val="left" w:pos="2814"/>
              <w:tab w:val="left" w:pos="2815"/>
              <w:tab w:val="right" w:leader="dot" w:pos="9159"/>
            </w:tabs>
            <w:ind w:hanging="982"/>
          </w:pPr>
          <w:hyperlink w:anchor="_bookmark88" w:history="1">
            <w:r w:rsidR="00991634">
              <w:rPr>
                <w:color w:val="007FFF"/>
              </w:rPr>
              <w:t>Conversion</w:t>
            </w:r>
            <w:r w:rsidR="00991634">
              <w:rPr>
                <w:color w:val="007FFF"/>
                <w:spacing w:val="-2"/>
              </w:rPr>
              <w:t xml:space="preserve"> </w:t>
            </w:r>
            <w:r w:rsidR="00991634">
              <w:rPr>
                <w:color w:val="007FFF"/>
              </w:rPr>
              <w:t>/</w:t>
            </w:r>
            <w:r w:rsidR="00991634">
              <w:rPr>
                <w:color w:val="007FFF"/>
                <w:spacing w:val="-1"/>
              </w:rPr>
              <w:t xml:space="preserve"> </w:t>
            </w:r>
            <w:r w:rsidR="00991634">
              <w:rPr>
                <w:color w:val="007FFF"/>
              </w:rPr>
              <w:t>Zero</w:t>
            </w:r>
            <w:r w:rsidR="00991634">
              <w:rPr>
                <w:color w:val="007FFF"/>
                <w:spacing w:val="-1"/>
              </w:rPr>
              <w:t xml:space="preserve"> </w:t>
            </w:r>
            <w:r w:rsidR="00991634">
              <w:rPr>
                <w:color w:val="007FFF"/>
              </w:rPr>
              <w:t>derivation</w:t>
            </w:r>
          </w:hyperlink>
          <w:r w:rsidR="00991634">
            <w:rPr>
              <w:rFonts w:ascii="Times New Roman"/>
              <w:color w:val="007FFF"/>
            </w:rPr>
            <w:tab/>
          </w:r>
          <w:hyperlink w:anchor="_bookmark88" w:history="1">
            <w:r w:rsidR="00991634">
              <w:rPr>
                <w:color w:val="007FFF"/>
              </w:rPr>
              <w:t>48</w:t>
            </w:r>
          </w:hyperlink>
        </w:p>
        <w:p w14:paraId="499F32E3" w14:textId="77777777" w:rsidR="00DB0A46" w:rsidRDefault="00AE3543">
          <w:pPr>
            <w:pStyle w:val="TOC4"/>
            <w:numPr>
              <w:ilvl w:val="3"/>
              <w:numId w:val="49"/>
            </w:numPr>
            <w:tabs>
              <w:tab w:val="left" w:pos="2814"/>
              <w:tab w:val="left" w:pos="2815"/>
              <w:tab w:val="right" w:leader="dot" w:pos="9159"/>
            </w:tabs>
            <w:ind w:hanging="982"/>
          </w:pPr>
          <w:hyperlink w:anchor="_bookmark89" w:history="1">
            <w:r w:rsidR="00991634">
              <w:rPr>
                <w:color w:val="007FFF"/>
              </w:rPr>
              <w:t>Functional</w:t>
            </w:r>
            <w:r w:rsidR="00991634">
              <w:rPr>
                <w:color w:val="007FFF"/>
                <w:spacing w:val="-2"/>
              </w:rPr>
              <w:t xml:space="preserve"> </w:t>
            </w:r>
            <w:r w:rsidR="00991634">
              <w:rPr>
                <w:color w:val="007FFF"/>
              </w:rPr>
              <w:t>shift</w:t>
            </w:r>
            <w:r w:rsidR="00991634">
              <w:rPr>
                <w:color w:val="007FFF"/>
                <w:spacing w:val="-2"/>
              </w:rPr>
              <w:t xml:space="preserve"> </w:t>
            </w:r>
            <w:r w:rsidR="00991634">
              <w:rPr>
                <w:color w:val="007FFF"/>
              </w:rPr>
              <w:t>/</w:t>
            </w:r>
            <w:r w:rsidR="00991634">
              <w:rPr>
                <w:color w:val="007FFF"/>
                <w:spacing w:val="-1"/>
              </w:rPr>
              <w:t xml:space="preserve"> </w:t>
            </w:r>
            <w:r w:rsidR="00991634">
              <w:rPr>
                <w:color w:val="007FFF"/>
              </w:rPr>
              <w:t>Functional</w:t>
            </w:r>
            <w:r w:rsidR="00991634">
              <w:rPr>
                <w:color w:val="007FFF"/>
                <w:spacing w:val="-2"/>
              </w:rPr>
              <w:t xml:space="preserve"> </w:t>
            </w:r>
            <w:r w:rsidR="00991634">
              <w:rPr>
                <w:color w:val="007FFF"/>
              </w:rPr>
              <w:t>expansion</w:t>
            </w:r>
          </w:hyperlink>
          <w:r w:rsidR="00991634">
            <w:rPr>
              <w:rFonts w:ascii="Times New Roman"/>
              <w:color w:val="007FFF"/>
            </w:rPr>
            <w:tab/>
          </w:r>
          <w:hyperlink w:anchor="_bookmark89" w:history="1">
            <w:r w:rsidR="00991634">
              <w:rPr>
                <w:color w:val="007FFF"/>
              </w:rPr>
              <w:t>49</w:t>
            </w:r>
          </w:hyperlink>
        </w:p>
        <w:p w14:paraId="499F32E4" w14:textId="77777777" w:rsidR="00DB0A46" w:rsidRDefault="00AE3543">
          <w:pPr>
            <w:pStyle w:val="TOC3"/>
            <w:numPr>
              <w:ilvl w:val="2"/>
              <w:numId w:val="49"/>
            </w:numPr>
            <w:tabs>
              <w:tab w:val="left" w:pos="1833"/>
              <w:tab w:val="left" w:pos="1834"/>
              <w:tab w:val="right" w:leader="dot" w:pos="9159"/>
            </w:tabs>
            <w:spacing w:before="16"/>
          </w:pPr>
          <w:hyperlink w:anchor="_bookmark90" w:history="1">
            <w:r w:rsidR="00991634">
              <w:rPr>
                <w:color w:val="007FFF"/>
              </w:rPr>
              <w:t>Themes</w:t>
            </w:r>
            <w:r w:rsidR="00991634">
              <w:rPr>
                <w:color w:val="007FFF"/>
                <w:spacing w:val="-2"/>
              </w:rPr>
              <w:t xml:space="preserve"> </w:t>
            </w:r>
            <w:r w:rsidR="00991634">
              <w:rPr>
                <w:color w:val="007FFF"/>
              </w:rPr>
              <w:t>in</w:t>
            </w:r>
            <w:r w:rsidR="00991634">
              <w:rPr>
                <w:color w:val="007FFF"/>
                <w:spacing w:val="-2"/>
              </w:rPr>
              <w:t xml:space="preserve"> </w:t>
            </w:r>
            <w:r w:rsidR="00991634">
              <w:rPr>
                <w:color w:val="007FFF"/>
              </w:rPr>
              <w:t>previous</w:t>
            </w:r>
            <w:r w:rsidR="00991634">
              <w:rPr>
                <w:color w:val="007FFF"/>
                <w:spacing w:val="-1"/>
              </w:rPr>
              <w:t xml:space="preserve"> </w:t>
            </w:r>
            <w:r w:rsidR="00991634">
              <w:rPr>
                <w:color w:val="007FFF"/>
              </w:rPr>
              <w:t>research</w:t>
            </w:r>
          </w:hyperlink>
          <w:r w:rsidR="00991634">
            <w:rPr>
              <w:rFonts w:ascii="Times New Roman"/>
              <w:color w:val="007FFF"/>
            </w:rPr>
            <w:tab/>
          </w:r>
          <w:hyperlink w:anchor="_bookmark90" w:history="1">
            <w:r w:rsidR="00991634">
              <w:rPr>
                <w:color w:val="007FFF"/>
              </w:rPr>
              <w:t>50</w:t>
            </w:r>
          </w:hyperlink>
        </w:p>
        <w:p w14:paraId="499F32E5" w14:textId="77777777" w:rsidR="00DB0A46" w:rsidRDefault="00AE3543">
          <w:pPr>
            <w:pStyle w:val="TOC4"/>
            <w:numPr>
              <w:ilvl w:val="3"/>
              <w:numId w:val="49"/>
            </w:numPr>
            <w:tabs>
              <w:tab w:val="left" w:pos="2814"/>
              <w:tab w:val="left" w:pos="2815"/>
              <w:tab w:val="right" w:leader="dot" w:pos="9159"/>
            </w:tabs>
            <w:ind w:hanging="982"/>
          </w:pPr>
          <w:hyperlink w:anchor="_bookmark91" w:history="1">
            <w:r w:rsidR="00991634">
              <w:rPr>
                <w:color w:val="007FFF"/>
              </w:rPr>
              <w:t>Parts-of-speech</w:t>
            </w:r>
            <w:r w:rsidR="00991634">
              <w:rPr>
                <w:color w:val="007FFF"/>
                <w:spacing w:val="-2"/>
              </w:rPr>
              <w:t xml:space="preserve"> </w:t>
            </w:r>
            <w:r w:rsidR="00991634">
              <w:rPr>
                <w:color w:val="007FFF"/>
              </w:rPr>
              <w:t>hierarchy</w:t>
            </w:r>
          </w:hyperlink>
          <w:r w:rsidR="00991634">
            <w:rPr>
              <w:rFonts w:ascii="Times New Roman"/>
              <w:color w:val="007FFF"/>
            </w:rPr>
            <w:tab/>
          </w:r>
          <w:hyperlink w:anchor="_bookmark91" w:history="1">
            <w:r w:rsidR="00991634">
              <w:rPr>
                <w:color w:val="007FFF"/>
              </w:rPr>
              <w:t>50</w:t>
            </w:r>
          </w:hyperlink>
        </w:p>
        <w:p w14:paraId="499F32E6" w14:textId="77777777" w:rsidR="00DB0A46" w:rsidRDefault="00AE3543">
          <w:pPr>
            <w:pStyle w:val="TOC4"/>
            <w:numPr>
              <w:ilvl w:val="3"/>
              <w:numId w:val="49"/>
            </w:numPr>
            <w:tabs>
              <w:tab w:val="left" w:pos="2814"/>
              <w:tab w:val="left" w:pos="2815"/>
              <w:tab w:val="right" w:leader="dot" w:pos="9159"/>
            </w:tabs>
            <w:ind w:hanging="982"/>
          </w:pPr>
          <w:hyperlink w:anchor="_bookmark96" w:history="1">
            <w:r w:rsidR="00991634">
              <w:rPr>
                <w:color w:val="007FFF"/>
              </w:rPr>
              <w:t>Reference-predication</w:t>
            </w:r>
            <w:r w:rsidR="00991634">
              <w:rPr>
                <w:color w:val="007FFF"/>
                <w:spacing w:val="-2"/>
              </w:rPr>
              <w:t xml:space="preserve"> </w:t>
            </w:r>
            <w:r w:rsidR="00991634">
              <w:rPr>
                <w:color w:val="007FFF"/>
              </w:rPr>
              <w:t>asymmetries</w:t>
            </w:r>
          </w:hyperlink>
          <w:r w:rsidR="00991634">
            <w:rPr>
              <w:rFonts w:ascii="Times New Roman"/>
              <w:color w:val="007FFF"/>
            </w:rPr>
            <w:tab/>
          </w:r>
          <w:hyperlink w:anchor="_bookmark96" w:history="1">
            <w:r w:rsidR="00991634">
              <w:rPr>
                <w:color w:val="007FFF"/>
              </w:rPr>
              <w:t>52</w:t>
            </w:r>
          </w:hyperlink>
        </w:p>
        <w:p w14:paraId="499F32E7" w14:textId="77777777" w:rsidR="00DB0A46" w:rsidRDefault="00AE3543">
          <w:pPr>
            <w:pStyle w:val="TOC4"/>
            <w:numPr>
              <w:ilvl w:val="3"/>
              <w:numId w:val="49"/>
            </w:numPr>
            <w:tabs>
              <w:tab w:val="left" w:pos="2814"/>
              <w:tab w:val="left" w:pos="2815"/>
              <w:tab w:val="right" w:leader="dot" w:pos="9159"/>
            </w:tabs>
            <w:ind w:hanging="982"/>
          </w:pPr>
          <w:hyperlink w:anchor="_bookmark99" w:history="1">
            <w:r w:rsidR="00991634">
              <w:rPr>
                <w:color w:val="007FFF"/>
              </w:rPr>
              <w:t>Locus</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categoriality</w:t>
            </w:r>
          </w:hyperlink>
          <w:r w:rsidR="00991634">
            <w:rPr>
              <w:rFonts w:ascii="Times New Roman"/>
              <w:color w:val="007FFF"/>
            </w:rPr>
            <w:tab/>
          </w:r>
          <w:hyperlink w:anchor="_bookmark99" w:history="1">
            <w:r w:rsidR="00991634">
              <w:rPr>
                <w:color w:val="007FFF"/>
              </w:rPr>
              <w:t>54</w:t>
            </w:r>
          </w:hyperlink>
        </w:p>
        <w:p w14:paraId="499F32E8" w14:textId="77777777" w:rsidR="00DB0A46" w:rsidRDefault="00AE3543">
          <w:pPr>
            <w:pStyle w:val="TOC4"/>
            <w:numPr>
              <w:ilvl w:val="3"/>
              <w:numId w:val="49"/>
            </w:numPr>
            <w:tabs>
              <w:tab w:val="left" w:pos="2814"/>
              <w:tab w:val="left" w:pos="2815"/>
              <w:tab w:val="right" w:leader="dot" w:pos="9159"/>
            </w:tabs>
            <w:spacing w:before="16" w:after="240"/>
            <w:ind w:hanging="982"/>
          </w:pPr>
          <w:hyperlink w:anchor="_bookmark103" w:history="1">
            <w:r w:rsidR="00991634">
              <w:rPr>
                <w:color w:val="007FFF"/>
              </w:rPr>
              <w:t>Item-specificity</w:t>
            </w:r>
          </w:hyperlink>
          <w:r w:rsidR="00991634">
            <w:rPr>
              <w:rFonts w:ascii="Times New Roman"/>
              <w:color w:val="007FFF"/>
            </w:rPr>
            <w:tab/>
          </w:r>
          <w:hyperlink w:anchor="_bookmark103" w:history="1">
            <w:r w:rsidR="00991634">
              <w:rPr>
                <w:color w:val="007FFF"/>
              </w:rPr>
              <w:t>56</w:t>
            </w:r>
          </w:hyperlink>
        </w:p>
        <w:p w14:paraId="499F32E9" w14:textId="77777777" w:rsidR="00DB0A46" w:rsidRDefault="00AE3543">
          <w:pPr>
            <w:pStyle w:val="TOC3"/>
            <w:numPr>
              <w:ilvl w:val="2"/>
              <w:numId w:val="49"/>
            </w:numPr>
            <w:tabs>
              <w:tab w:val="left" w:pos="1833"/>
              <w:tab w:val="left" w:pos="1834"/>
              <w:tab w:val="right" w:leader="dot" w:pos="9159"/>
            </w:tabs>
            <w:spacing w:before="448"/>
          </w:pPr>
          <w:hyperlink w:anchor="_bookmark109" w:history="1">
            <w:r w:rsidR="00991634">
              <w:rPr>
                <w:color w:val="007FFF"/>
              </w:rPr>
              <w:t>Problems</w:t>
            </w:r>
            <w:r w:rsidR="00991634">
              <w:rPr>
                <w:color w:val="007FFF"/>
                <w:spacing w:val="-2"/>
              </w:rPr>
              <w:t xml:space="preserve"> </w:t>
            </w:r>
            <w:r w:rsidR="00991634">
              <w:rPr>
                <w:color w:val="007FFF"/>
              </w:rPr>
              <w:t>&amp;</w:t>
            </w:r>
            <w:r w:rsidR="00991634">
              <w:rPr>
                <w:color w:val="007FFF"/>
                <w:spacing w:val="-1"/>
              </w:rPr>
              <w:t xml:space="preserve"> </w:t>
            </w:r>
            <w:r w:rsidR="00991634">
              <w:rPr>
                <w:color w:val="007FFF"/>
              </w:rPr>
              <w:t>critiques</w:t>
            </w:r>
          </w:hyperlink>
          <w:r w:rsidR="00991634">
            <w:rPr>
              <w:rFonts w:ascii="Times New Roman"/>
              <w:color w:val="007FFF"/>
            </w:rPr>
            <w:tab/>
          </w:r>
          <w:hyperlink w:anchor="_bookmark109" w:history="1">
            <w:r w:rsidR="00991634">
              <w:rPr>
                <w:color w:val="007FFF"/>
              </w:rPr>
              <w:t>59</w:t>
            </w:r>
          </w:hyperlink>
        </w:p>
        <w:p w14:paraId="499F32EA" w14:textId="77777777" w:rsidR="00DB0A46" w:rsidRDefault="00AE3543">
          <w:pPr>
            <w:pStyle w:val="TOC4"/>
            <w:numPr>
              <w:ilvl w:val="3"/>
              <w:numId w:val="49"/>
            </w:numPr>
            <w:tabs>
              <w:tab w:val="left" w:pos="2814"/>
              <w:tab w:val="left" w:pos="2815"/>
              <w:tab w:val="right" w:leader="dot" w:pos="9159"/>
            </w:tabs>
            <w:ind w:hanging="982"/>
          </w:pPr>
          <w:hyperlink w:anchor="_bookmark111" w:history="1">
            <w:r w:rsidR="00991634">
              <w:rPr>
                <w:color w:val="007FFF"/>
              </w:rPr>
              <w:t>Methodological</w:t>
            </w:r>
            <w:r w:rsidR="00991634">
              <w:rPr>
                <w:color w:val="007FFF"/>
                <w:spacing w:val="-2"/>
              </w:rPr>
              <w:t xml:space="preserve"> </w:t>
            </w:r>
            <w:r w:rsidR="00991634">
              <w:rPr>
                <w:color w:val="007FFF"/>
              </w:rPr>
              <w:t>opportunism</w:t>
            </w:r>
          </w:hyperlink>
          <w:r w:rsidR="00991634">
            <w:rPr>
              <w:rFonts w:ascii="Times New Roman"/>
              <w:color w:val="007FFF"/>
            </w:rPr>
            <w:tab/>
          </w:r>
          <w:hyperlink w:anchor="_bookmark111" w:history="1">
            <w:r w:rsidR="00991634">
              <w:rPr>
                <w:color w:val="007FFF"/>
              </w:rPr>
              <w:t>60</w:t>
            </w:r>
          </w:hyperlink>
        </w:p>
        <w:p w14:paraId="499F32EB" w14:textId="77777777" w:rsidR="00DB0A46" w:rsidRDefault="00AE3543">
          <w:pPr>
            <w:pStyle w:val="TOC4"/>
            <w:numPr>
              <w:ilvl w:val="3"/>
              <w:numId w:val="49"/>
            </w:numPr>
            <w:tabs>
              <w:tab w:val="left" w:pos="2814"/>
              <w:tab w:val="left" w:pos="2815"/>
              <w:tab w:val="right" w:leader="dot" w:pos="9159"/>
            </w:tabs>
            <w:spacing w:before="16"/>
            <w:ind w:hanging="982"/>
          </w:pPr>
          <w:hyperlink w:anchor="_bookmark112" w:history="1">
            <w:r w:rsidR="00991634">
              <w:rPr>
                <w:color w:val="007FFF"/>
              </w:rPr>
              <w:t>Semantic</w:t>
            </w:r>
            <w:r w:rsidR="00991634">
              <w:rPr>
                <w:color w:val="007FFF"/>
                <w:spacing w:val="-2"/>
              </w:rPr>
              <w:t xml:space="preserve"> </w:t>
            </w:r>
            <w:r w:rsidR="00991634">
              <w:rPr>
                <w:color w:val="007FFF"/>
              </w:rPr>
              <w:t>shift</w:t>
            </w:r>
          </w:hyperlink>
          <w:r w:rsidR="00991634">
            <w:rPr>
              <w:rFonts w:ascii="Times New Roman"/>
              <w:color w:val="007FFF"/>
            </w:rPr>
            <w:tab/>
          </w:r>
          <w:hyperlink w:anchor="_bookmark112" w:history="1">
            <w:r w:rsidR="00991634">
              <w:rPr>
                <w:color w:val="007FFF"/>
              </w:rPr>
              <w:t>61</w:t>
            </w:r>
          </w:hyperlink>
        </w:p>
        <w:p w14:paraId="499F32EC" w14:textId="77777777" w:rsidR="00DB0A46" w:rsidRDefault="00AE3543">
          <w:pPr>
            <w:pStyle w:val="TOC4"/>
            <w:numPr>
              <w:ilvl w:val="3"/>
              <w:numId w:val="49"/>
            </w:numPr>
            <w:tabs>
              <w:tab w:val="left" w:pos="2814"/>
              <w:tab w:val="left" w:pos="2815"/>
              <w:tab w:val="right" w:leader="dot" w:pos="9159"/>
            </w:tabs>
            <w:ind w:hanging="982"/>
          </w:pPr>
          <w:hyperlink w:anchor="_bookmark119" w:history="1">
            <w:r w:rsidR="00991634">
              <w:rPr>
                <w:color w:val="007FFF"/>
              </w:rPr>
              <w:t>Lexical</w:t>
            </w:r>
            <w:r w:rsidR="00991634">
              <w:rPr>
                <w:color w:val="007FFF"/>
                <w:spacing w:val="-2"/>
              </w:rPr>
              <w:t xml:space="preserve"> </w:t>
            </w:r>
            <w:r w:rsidR="00991634">
              <w:rPr>
                <w:color w:val="007FFF"/>
              </w:rPr>
              <w:t>gaps</w:t>
            </w:r>
          </w:hyperlink>
          <w:r w:rsidR="00991634">
            <w:rPr>
              <w:rFonts w:ascii="Times New Roman"/>
              <w:color w:val="007FFF"/>
            </w:rPr>
            <w:tab/>
          </w:r>
          <w:hyperlink w:anchor="_bookmark119" w:history="1">
            <w:r w:rsidR="00991634">
              <w:rPr>
                <w:color w:val="007FFF"/>
              </w:rPr>
              <w:t>63</w:t>
            </w:r>
          </w:hyperlink>
        </w:p>
        <w:p w14:paraId="499F32ED" w14:textId="77777777" w:rsidR="00DB0A46" w:rsidRDefault="00AE3543">
          <w:pPr>
            <w:pStyle w:val="TOC2"/>
            <w:numPr>
              <w:ilvl w:val="1"/>
              <w:numId w:val="49"/>
            </w:numPr>
            <w:tabs>
              <w:tab w:val="left" w:pos="1068"/>
              <w:tab w:val="left" w:pos="1069"/>
              <w:tab w:val="right" w:leader="dot" w:pos="9159"/>
            </w:tabs>
            <w:ind w:hanging="551"/>
          </w:pPr>
          <w:hyperlink w:anchor="_bookmark120" w:history="1">
            <w:r w:rsidR="00991634">
              <w:rPr>
                <w:color w:val="007FFF"/>
              </w:rPr>
              <w:t>Functional</w:t>
            </w:r>
            <w:r w:rsidR="00991634">
              <w:rPr>
                <w:color w:val="007FFF"/>
                <w:spacing w:val="-2"/>
              </w:rPr>
              <w:t xml:space="preserve"> </w:t>
            </w:r>
            <w:r w:rsidR="00991634">
              <w:rPr>
                <w:color w:val="007FFF"/>
              </w:rPr>
              <w:t>approaches</w:t>
            </w:r>
          </w:hyperlink>
          <w:r w:rsidR="00991634">
            <w:rPr>
              <w:rFonts w:ascii="Times New Roman"/>
              <w:color w:val="007FFF"/>
            </w:rPr>
            <w:tab/>
          </w:r>
          <w:hyperlink w:anchor="_bookmark120" w:history="1">
            <w:r w:rsidR="00991634">
              <w:rPr>
                <w:color w:val="007FFF"/>
              </w:rPr>
              <w:t>64</w:t>
            </w:r>
          </w:hyperlink>
        </w:p>
        <w:p w14:paraId="499F32EE" w14:textId="77777777" w:rsidR="00DB0A46" w:rsidRDefault="00AE3543">
          <w:pPr>
            <w:pStyle w:val="TOC3"/>
            <w:numPr>
              <w:ilvl w:val="2"/>
              <w:numId w:val="49"/>
            </w:numPr>
            <w:tabs>
              <w:tab w:val="left" w:pos="1833"/>
              <w:tab w:val="left" w:pos="1834"/>
              <w:tab w:val="right" w:leader="dot" w:pos="9159"/>
            </w:tabs>
          </w:pPr>
          <w:hyperlink w:anchor="_bookmark121" w:history="1">
            <w:r w:rsidR="00991634">
              <w:rPr>
                <w:color w:val="007FFF"/>
              </w:rPr>
              <w:t>Prototype</w:t>
            </w:r>
            <w:r w:rsidR="00991634">
              <w:rPr>
                <w:color w:val="007FFF"/>
                <w:spacing w:val="-2"/>
              </w:rPr>
              <w:t xml:space="preserve"> </w:t>
            </w:r>
            <w:r w:rsidR="00991634">
              <w:rPr>
                <w:color w:val="007FFF"/>
              </w:rPr>
              <w:t>theory</w:t>
            </w:r>
          </w:hyperlink>
          <w:r w:rsidR="00991634">
            <w:rPr>
              <w:rFonts w:ascii="Times New Roman"/>
              <w:color w:val="007FFF"/>
            </w:rPr>
            <w:tab/>
          </w:r>
          <w:hyperlink w:anchor="_bookmark121" w:history="1">
            <w:r w:rsidR="00991634">
              <w:rPr>
                <w:color w:val="007FFF"/>
              </w:rPr>
              <w:t>64</w:t>
            </w:r>
          </w:hyperlink>
        </w:p>
        <w:p w14:paraId="499F32EF" w14:textId="77777777" w:rsidR="00DB0A46" w:rsidRDefault="00AE3543">
          <w:pPr>
            <w:pStyle w:val="TOC3"/>
            <w:numPr>
              <w:ilvl w:val="2"/>
              <w:numId w:val="49"/>
            </w:numPr>
            <w:tabs>
              <w:tab w:val="left" w:pos="1833"/>
              <w:tab w:val="left" w:pos="1834"/>
              <w:tab w:val="right" w:leader="dot" w:pos="9159"/>
            </w:tabs>
            <w:spacing w:before="16"/>
          </w:pPr>
          <w:hyperlink w:anchor="_bookmark127" w:history="1">
            <w:r w:rsidR="00991634">
              <w:rPr>
                <w:color w:val="007FFF"/>
              </w:rPr>
              <w:t>Typological</w:t>
            </w:r>
            <w:r w:rsidR="00991634">
              <w:rPr>
                <w:color w:val="007FFF"/>
                <w:spacing w:val="-2"/>
              </w:rPr>
              <w:t xml:space="preserve"> </w:t>
            </w:r>
            <w:r w:rsidR="00991634">
              <w:rPr>
                <w:color w:val="007FFF"/>
              </w:rPr>
              <w:t>markedness</w:t>
            </w:r>
            <w:r w:rsidR="00991634">
              <w:rPr>
                <w:color w:val="007FFF"/>
                <w:spacing w:val="-1"/>
              </w:rPr>
              <w:t xml:space="preserve"> </w:t>
            </w:r>
            <w:r w:rsidR="00991634">
              <w:rPr>
                <w:color w:val="007FFF"/>
              </w:rPr>
              <w:t>theory</w:t>
            </w:r>
          </w:hyperlink>
          <w:r w:rsidR="00991634">
            <w:rPr>
              <w:rFonts w:ascii="Times New Roman"/>
              <w:color w:val="007FFF"/>
            </w:rPr>
            <w:tab/>
          </w:r>
          <w:hyperlink w:anchor="_bookmark127" w:history="1">
            <w:r w:rsidR="00991634">
              <w:rPr>
                <w:color w:val="007FFF"/>
              </w:rPr>
              <w:t>70</w:t>
            </w:r>
          </w:hyperlink>
        </w:p>
        <w:p w14:paraId="499F32F0" w14:textId="77777777" w:rsidR="00DB0A46" w:rsidRDefault="00AE3543">
          <w:pPr>
            <w:pStyle w:val="TOC2"/>
            <w:numPr>
              <w:ilvl w:val="1"/>
              <w:numId w:val="49"/>
            </w:numPr>
            <w:tabs>
              <w:tab w:val="left" w:pos="1068"/>
              <w:tab w:val="left" w:pos="1069"/>
              <w:tab w:val="right" w:leader="dot" w:pos="9159"/>
            </w:tabs>
            <w:ind w:hanging="551"/>
          </w:pPr>
          <w:hyperlink w:anchor="_bookmark131" w:history="1">
            <w:r w:rsidR="00991634">
              <w:rPr>
                <w:color w:val="007FFF"/>
              </w:rPr>
              <w:t>Lexical</w:t>
            </w:r>
            <w:r w:rsidR="00991634">
              <w:rPr>
                <w:color w:val="007FFF"/>
                <w:spacing w:val="-2"/>
              </w:rPr>
              <w:t xml:space="preserve"> </w:t>
            </w:r>
            <w:r w:rsidR="00991634">
              <w:rPr>
                <w:color w:val="007FFF"/>
              </w:rPr>
              <w:t>polyfunctionality:</w:t>
            </w:r>
            <w:r w:rsidR="00991634">
              <w:rPr>
                <w:color w:val="007FFF"/>
                <w:spacing w:val="18"/>
              </w:rPr>
              <w:t xml:space="preserve"> </w:t>
            </w:r>
            <w:r w:rsidR="00991634">
              <w:rPr>
                <w:color w:val="007FFF"/>
              </w:rPr>
              <w:t>A</w:t>
            </w:r>
            <w:r w:rsidR="00991634">
              <w:rPr>
                <w:color w:val="007FFF"/>
                <w:spacing w:val="-1"/>
              </w:rPr>
              <w:t xml:space="preserve"> </w:t>
            </w:r>
            <w:r w:rsidR="00991634">
              <w:rPr>
                <w:color w:val="007FFF"/>
              </w:rPr>
              <w:t>functionalist</w:t>
            </w:r>
            <w:r w:rsidR="00991634">
              <w:rPr>
                <w:color w:val="007FFF"/>
                <w:spacing w:val="-2"/>
              </w:rPr>
              <w:t xml:space="preserve"> </w:t>
            </w:r>
            <w:r w:rsidR="00991634">
              <w:rPr>
                <w:color w:val="007FFF"/>
              </w:rPr>
              <w:t>definition</w:t>
            </w:r>
          </w:hyperlink>
          <w:r w:rsidR="00991634">
            <w:rPr>
              <w:rFonts w:ascii="Times New Roman"/>
              <w:color w:val="007FFF"/>
            </w:rPr>
            <w:tab/>
          </w:r>
          <w:hyperlink w:anchor="_bookmark131" w:history="1">
            <w:r w:rsidR="00991634">
              <w:rPr>
                <w:color w:val="007FFF"/>
              </w:rPr>
              <w:t>76</w:t>
            </w:r>
          </w:hyperlink>
        </w:p>
        <w:p w14:paraId="499F32F1" w14:textId="77777777" w:rsidR="00DB0A46" w:rsidRDefault="00AE3543">
          <w:pPr>
            <w:pStyle w:val="TOC3"/>
            <w:numPr>
              <w:ilvl w:val="2"/>
              <w:numId w:val="49"/>
            </w:numPr>
            <w:tabs>
              <w:tab w:val="left" w:pos="1833"/>
              <w:tab w:val="left" w:pos="1834"/>
              <w:tab w:val="right" w:leader="dot" w:pos="9159"/>
            </w:tabs>
          </w:pPr>
          <w:hyperlink w:anchor="_bookmark132" w:history="1">
            <w:r w:rsidR="00991634">
              <w:rPr>
                <w:color w:val="007FFF"/>
              </w:rPr>
              <w:t>Lexical</w:t>
            </w:r>
            <w:r w:rsidR="00991634">
              <w:rPr>
                <w:color w:val="007FFF"/>
                <w:spacing w:val="-2"/>
              </w:rPr>
              <w:t xml:space="preserve"> </w:t>
            </w:r>
            <w:r w:rsidR="00991634">
              <w:rPr>
                <w:color w:val="007FFF"/>
              </w:rPr>
              <w:t>polyfunctionality</w:t>
            </w:r>
          </w:hyperlink>
          <w:r w:rsidR="00991634">
            <w:rPr>
              <w:rFonts w:ascii="Times New Roman"/>
              <w:color w:val="007FFF"/>
            </w:rPr>
            <w:tab/>
          </w:r>
          <w:hyperlink w:anchor="_bookmark132" w:history="1">
            <w:r w:rsidR="00991634">
              <w:rPr>
                <w:color w:val="007FFF"/>
              </w:rPr>
              <w:t>76</w:t>
            </w:r>
          </w:hyperlink>
        </w:p>
        <w:p w14:paraId="499F32F2" w14:textId="77777777" w:rsidR="00DB0A46" w:rsidRDefault="00AE3543">
          <w:pPr>
            <w:pStyle w:val="TOC3"/>
            <w:numPr>
              <w:ilvl w:val="2"/>
              <w:numId w:val="49"/>
            </w:numPr>
            <w:tabs>
              <w:tab w:val="left" w:pos="1833"/>
              <w:tab w:val="left" w:pos="1834"/>
              <w:tab w:val="right" w:leader="dot" w:pos="9159"/>
            </w:tabs>
            <w:spacing w:before="16"/>
          </w:pPr>
          <w:hyperlink w:anchor="_bookmark144" w:history="1">
            <w:r w:rsidR="00991634">
              <w:rPr>
                <w:color w:val="007FFF"/>
              </w:rPr>
              <w:t>Functional</w:t>
            </w:r>
            <w:r w:rsidR="00991634">
              <w:rPr>
                <w:color w:val="007FFF"/>
                <w:spacing w:val="-2"/>
              </w:rPr>
              <w:t xml:space="preserve"> </w:t>
            </w:r>
            <w:r w:rsidR="00991634">
              <w:rPr>
                <w:color w:val="007FFF"/>
              </w:rPr>
              <w:t>expansion</w:t>
            </w:r>
          </w:hyperlink>
          <w:r w:rsidR="00991634">
            <w:rPr>
              <w:rFonts w:ascii="Times New Roman"/>
              <w:color w:val="007FFF"/>
            </w:rPr>
            <w:tab/>
          </w:r>
          <w:hyperlink w:anchor="_bookmark144" w:history="1">
            <w:r w:rsidR="00991634">
              <w:rPr>
                <w:color w:val="007FFF"/>
              </w:rPr>
              <w:t>84</w:t>
            </w:r>
          </w:hyperlink>
        </w:p>
        <w:p w14:paraId="499F32F3" w14:textId="77777777" w:rsidR="00DB0A46" w:rsidRDefault="00AE3543">
          <w:pPr>
            <w:pStyle w:val="TOC1"/>
            <w:numPr>
              <w:ilvl w:val="0"/>
              <w:numId w:val="49"/>
            </w:numPr>
            <w:tabs>
              <w:tab w:val="left" w:pos="518"/>
              <w:tab w:val="left" w:pos="519"/>
              <w:tab w:val="right" w:pos="9160"/>
            </w:tabs>
            <w:rPr>
              <w:b/>
            </w:rPr>
          </w:pPr>
          <w:hyperlink w:anchor="_bookmark147" w:history="1">
            <w:r w:rsidR="00991634">
              <w:rPr>
                <w:b/>
                <w:color w:val="007FFF"/>
              </w:rPr>
              <w:t>Data</w:t>
            </w:r>
            <w:r w:rsidR="00991634">
              <w:rPr>
                <w:b/>
                <w:color w:val="007FFF"/>
                <w:spacing w:val="-2"/>
              </w:rPr>
              <w:t xml:space="preserve"> </w:t>
            </w:r>
            <w:r w:rsidR="00991634">
              <w:rPr>
                <w:b/>
                <w:color w:val="007FFF"/>
              </w:rPr>
              <w:t>&amp;</w:t>
            </w:r>
            <w:r w:rsidR="00991634">
              <w:rPr>
                <w:b/>
                <w:color w:val="007FFF"/>
                <w:spacing w:val="-1"/>
              </w:rPr>
              <w:t xml:space="preserve"> </w:t>
            </w:r>
            <w:r w:rsidR="00991634">
              <w:rPr>
                <w:b/>
                <w:color w:val="007FFF"/>
              </w:rPr>
              <w:t>Methods</w:t>
            </w:r>
          </w:hyperlink>
          <w:r w:rsidR="00991634">
            <w:rPr>
              <w:rFonts w:ascii="Times New Roman"/>
              <w:b/>
              <w:color w:val="007FFF"/>
            </w:rPr>
            <w:tab/>
          </w:r>
          <w:hyperlink w:anchor="_bookmark147" w:history="1">
            <w:r w:rsidR="00991634">
              <w:rPr>
                <w:b/>
                <w:color w:val="007FFF"/>
              </w:rPr>
              <w:t>91</w:t>
            </w:r>
          </w:hyperlink>
        </w:p>
        <w:p w14:paraId="499F32F4" w14:textId="77777777" w:rsidR="00DB0A46" w:rsidRDefault="00AE3543">
          <w:pPr>
            <w:pStyle w:val="TOC2"/>
            <w:numPr>
              <w:ilvl w:val="1"/>
              <w:numId w:val="49"/>
            </w:numPr>
            <w:tabs>
              <w:tab w:val="left" w:pos="1068"/>
              <w:tab w:val="left" w:pos="1069"/>
              <w:tab w:val="right" w:leader="dot" w:pos="9159"/>
            </w:tabs>
            <w:ind w:hanging="551"/>
          </w:pPr>
          <w:hyperlink w:anchor="_bookmark148" w:history="1">
            <w:r w:rsidR="00991634">
              <w:rPr>
                <w:color w:val="007FFF"/>
              </w:rPr>
              <w:t>Introduction</w:t>
            </w:r>
          </w:hyperlink>
          <w:r w:rsidR="00991634">
            <w:rPr>
              <w:rFonts w:ascii="Times New Roman"/>
              <w:color w:val="007FFF"/>
            </w:rPr>
            <w:tab/>
          </w:r>
          <w:hyperlink w:anchor="_bookmark148" w:history="1">
            <w:r w:rsidR="00991634">
              <w:rPr>
                <w:color w:val="007FFF"/>
              </w:rPr>
              <w:t>91</w:t>
            </w:r>
          </w:hyperlink>
        </w:p>
        <w:p w14:paraId="499F32F5" w14:textId="77777777" w:rsidR="00DB0A46" w:rsidRDefault="00AE3543">
          <w:pPr>
            <w:pStyle w:val="TOC2"/>
            <w:numPr>
              <w:ilvl w:val="1"/>
              <w:numId w:val="49"/>
            </w:numPr>
            <w:tabs>
              <w:tab w:val="left" w:pos="1068"/>
              <w:tab w:val="left" w:pos="1069"/>
              <w:tab w:val="right" w:leader="dot" w:pos="9159"/>
            </w:tabs>
            <w:spacing w:before="16"/>
            <w:ind w:hanging="551"/>
          </w:pPr>
          <w:hyperlink w:anchor="_bookmark150" w:history="1">
            <w:r w:rsidR="00991634">
              <w:rPr>
                <w:color w:val="007FFF"/>
              </w:rPr>
              <w:t>Data</w:t>
            </w:r>
          </w:hyperlink>
          <w:r w:rsidR="00991634">
            <w:rPr>
              <w:rFonts w:ascii="Times New Roman"/>
              <w:color w:val="007FFF"/>
            </w:rPr>
            <w:tab/>
          </w:r>
          <w:hyperlink w:anchor="_bookmark150" w:history="1">
            <w:r w:rsidR="00991634">
              <w:rPr>
                <w:color w:val="007FFF"/>
              </w:rPr>
              <w:t>93</w:t>
            </w:r>
          </w:hyperlink>
        </w:p>
        <w:p w14:paraId="499F32F6" w14:textId="77777777" w:rsidR="00DB0A46" w:rsidRDefault="00AE3543">
          <w:pPr>
            <w:pStyle w:val="TOC2"/>
            <w:numPr>
              <w:ilvl w:val="1"/>
              <w:numId w:val="49"/>
            </w:numPr>
            <w:tabs>
              <w:tab w:val="left" w:pos="1068"/>
              <w:tab w:val="left" w:pos="1069"/>
              <w:tab w:val="right" w:leader="dot" w:pos="9159"/>
            </w:tabs>
            <w:ind w:hanging="551"/>
          </w:pPr>
          <w:hyperlink w:anchor="_bookmark155" w:history="1">
            <w:r w:rsidR="00991634">
              <w:rPr>
                <w:color w:val="007FFF"/>
              </w:rPr>
              <w:t>Methods</w:t>
            </w:r>
          </w:hyperlink>
          <w:r w:rsidR="00991634">
            <w:rPr>
              <w:rFonts w:ascii="Times New Roman"/>
              <w:color w:val="007FFF"/>
            </w:rPr>
            <w:tab/>
          </w:r>
          <w:hyperlink w:anchor="_bookmark155" w:history="1">
            <w:r w:rsidR="00991634">
              <w:rPr>
                <w:color w:val="007FFF"/>
              </w:rPr>
              <w:t>96</w:t>
            </w:r>
          </w:hyperlink>
        </w:p>
        <w:p w14:paraId="499F32F7" w14:textId="77777777" w:rsidR="00DB0A46" w:rsidRDefault="00AE3543">
          <w:pPr>
            <w:pStyle w:val="TOC3"/>
            <w:numPr>
              <w:ilvl w:val="2"/>
              <w:numId w:val="49"/>
            </w:numPr>
            <w:tabs>
              <w:tab w:val="left" w:pos="1833"/>
              <w:tab w:val="left" w:pos="1834"/>
              <w:tab w:val="right" w:leader="dot" w:pos="9159"/>
            </w:tabs>
          </w:pPr>
          <w:hyperlink w:anchor="_bookmark156" w:history="1">
            <w:r w:rsidR="00991634">
              <w:rPr>
                <w:color w:val="007FFF"/>
              </w:rPr>
              <w:t>Inclusion</w:t>
            </w:r>
            <w:r w:rsidR="00991634">
              <w:rPr>
                <w:color w:val="007FFF"/>
                <w:spacing w:val="-2"/>
              </w:rPr>
              <w:t xml:space="preserve"> </w:t>
            </w:r>
            <w:r w:rsidR="00991634">
              <w:rPr>
                <w:color w:val="007FFF"/>
              </w:rPr>
              <w:t>/</w:t>
            </w:r>
            <w:r w:rsidR="00991634">
              <w:rPr>
                <w:color w:val="007FFF"/>
                <w:spacing w:val="-1"/>
              </w:rPr>
              <w:t xml:space="preserve"> </w:t>
            </w:r>
            <w:r w:rsidR="00991634">
              <w:rPr>
                <w:color w:val="007FFF"/>
              </w:rPr>
              <w:t>exclusion</w:t>
            </w:r>
            <w:r w:rsidR="00991634">
              <w:rPr>
                <w:color w:val="007FFF"/>
                <w:spacing w:val="-1"/>
              </w:rPr>
              <w:t xml:space="preserve"> </w:t>
            </w:r>
            <w:r w:rsidR="00991634">
              <w:rPr>
                <w:color w:val="007FFF"/>
              </w:rPr>
              <w:t>criteria</w:t>
            </w:r>
          </w:hyperlink>
          <w:r w:rsidR="00991634">
            <w:rPr>
              <w:rFonts w:ascii="Times New Roman"/>
              <w:color w:val="007FFF"/>
            </w:rPr>
            <w:tab/>
          </w:r>
          <w:hyperlink w:anchor="_bookmark156" w:history="1">
            <w:r w:rsidR="00991634">
              <w:rPr>
                <w:color w:val="007FFF"/>
              </w:rPr>
              <w:t>97</w:t>
            </w:r>
          </w:hyperlink>
        </w:p>
        <w:p w14:paraId="499F32F8" w14:textId="77777777" w:rsidR="00DB0A46" w:rsidRDefault="00AE3543">
          <w:pPr>
            <w:pStyle w:val="TOC3"/>
            <w:numPr>
              <w:ilvl w:val="2"/>
              <w:numId w:val="49"/>
            </w:numPr>
            <w:tabs>
              <w:tab w:val="left" w:pos="1833"/>
              <w:tab w:val="left" w:pos="1834"/>
              <w:tab w:val="right" w:leader="dot" w:pos="9160"/>
            </w:tabs>
          </w:pPr>
          <w:hyperlink w:anchor="_bookmark164" w:history="1">
            <w:r w:rsidR="00991634">
              <w:rPr>
                <w:color w:val="007FFF"/>
              </w:rPr>
              <w:t>English</w:t>
            </w:r>
          </w:hyperlink>
          <w:r w:rsidR="00991634">
            <w:rPr>
              <w:rFonts w:ascii="Times New Roman"/>
              <w:color w:val="007FFF"/>
            </w:rPr>
            <w:tab/>
          </w:r>
          <w:hyperlink w:anchor="_bookmark164" w:history="1">
            <w:r w:rsidR="00991634">
              <w:rPr>
                <w:color w:val="007FFF"/>
              </w:rPr>
              <w:t>100</w:t>
            </w:r>
          </w:hyperlink>
        </w:p>
        <w:p w14:paraId="499F32F9" w14:textId="77777777" w:rsidR="00DB0A46" w:rsidRDefault="00AE3543">
          <w:pPr>
            <w:pStyle w:val="TOC3"/>
            <w:numPr>
              <w:ilvl w:val="2"/>
              <w:numId w:val="49"/>
            </w:numPr>
            <w:tabs>
              <w:tab w:val="left" w:pos="1833"/>
              <w:tab w:val="left" w:pos="1834"/>
              <w:tab w:val="right" w:leader="dot" w:pos="9160"/>
            </w:tabs>
            <w:spacing w:before="16"/>
          </w:pPr>
          <w:hyperlink w:anchor="_bookmark166" w:history="1">
            <w:r w:rsidR="00991634">
              <w:rPr>
                <w:color w:val="007FFF"/>
              </w:rPr>
              <w:t>Nuuchahnulth</w:t>
            </w:r>
          </w:hyperlink>
          <w:r w:rsidR="00991634">
            <w:rPr>
              <w:rFonts w:ascii="Times New Roman"/>
              <w:color w:val="007FFF"/>
            </w:rPr>
            <w:tab/>
          </w:r>
          <w:hyperlink w:anchor="_bookmark166" w:history="1">
            <w:r w:rsidR="00991634">
              <w:rPr>
                <w:color w:val="007FFF"/>
              </w:rPr>
              <w:t>101</w:t>
            </w:r>
          </w:hyperlink>
        </w:p>
        <w:p w14:paraId="499F32FA" w14:textId="77777777" w:rsidR="00DB0A46" w:rsidRDefault="00AE3543">
          <w:pPr>
            <w:pStyle w:val="TOC2"/>
            <w:numPr>
              <w:ilvl w:val="1"/>
              <w:numId w:val="49"/>
            </w:numPr>
            <w:tabs>
              <w:tab w:val="left" w:pos="1068"/>
              <w:tab w:val="left" w:pos="1069"/>
              <w:tab w:val="right" w:leader="dot" w:pos="9160"/>
            </w:tabs>
            <w:ind w:hanging="551"/>
          </w:pPr>
          <w:hyperlink w:anchor="_bookmark184" w:history="1">
            <w:r w:rsidR="00991634">
              <w:rPr>
                <w:color w:val="007FFF"/>
              </w:rPr>
              <w:t>Analysis</w:t>
            </w:r>
          </w:hyperlink>
          <w:r w:rsidR="00991634">
            <w:rPr>
              <w:rFonts w:ascii="Times New Roman"/>
              <w:color w:val="007FFF"/>
            </w:rPr>
            <w:tab/>
          </w:r>
          <w:hyperlink w:anchor="_bookmark184" w:history="1">
            <w:r w:rsidR="00991634">
              <w:rPr>
                <w:color w:val="007FFF"/>
              </w:rPr>
              <w:t>115</w:t>
            </w:r>
          </w:hyperlink>
        </w:p>
        <w:p w14:paraId="499F32FB" w14:textId="77777777" w:rsidR="00DB0A46" w:rsidRDefault="00AE3543">
          <w:pPr>
            <w:pStyle w:val="TOC3"/>
            <w:numPr>
              <w:ilvl w:val="2"/>
              <w:numId w:val="49"/>
            </w:numPr>
            <w:tabs>
              <w:tab w:val="left" w:pos="1833"/>
              <w:tab w:val="left" w:pos="1834"/>
              <w:tab w:val="right" w:leader="dot" w:pos="9160"/>
            </w:tabs>
          </w:pPr>
          <w:hyperlink w:anchor="_bookmark185" w:history="1">
            <w:r w:rsidR="00991634">
              <w:rPr>
                <w:color w:val="007FFF"/>
              </w:rPr>
              <w:t>Measuring</w:t>
            </w:r>
            <w:r w:rsidR="00991634">
              <w:rPr>
                <w:color w:val="007FFF"/>
                <w:spacing w:val="-2"/>
              </w:rPr>
              <w:t xml:space="preserve"> </w:t>
            </w:r>
            <w:r w:rsidR="00991634">
              <w:rPr>
                <w:color w:val="007FFF"/>
              </w:rPr>
              <w:t>lexical</w:t>
            </w:r>
            <w:r w:rsidR="00991634">
              <w:rPr>
                <w:color w:val="007FFF"/>
                <w:spacing w:val="-1"/>
              </w:rPr>
              <w:t xml:space="preserve"> </w:t>
            </w:r>
            <w:r w:rsidR="00991634">
              <w:rPr>
                <w:color w:val="007FFF"/>
              </w:rPr>
              <w:t>polyfunctionality</w:t>
            </w:r>
          </w:hyperlink>
          <w:r w:rsidR="00991634">
            <w:rPr>
              <w:rFonts w:ascii="Times New Roman"/>
              <w:color w:val="007FFF"/>
            </w:rPr>
            <w:tab/>
          </w:r>
          <w:hyperlink w:anchor="_bookmark185" w:history="1">
            <w:r w:rsidR="00991634">
              <w:rPr>
                <w:color w:val="007FFF"/>
              </w:rPr>
              <w:t>115</w:t>
            </w:r>
          </w:hyperlink>
        </w:p>
        <w:p w14:paraId="499F32FC" w14:textId="77777777" w:rsidR="00DB0A46" w:rsidRDefault="00AE3543">
          <w:pPr>
            <w:pStyle w:val="TOC3"/>
            <w:numPr>
              <w:ilvl w:val="2"/>
              <w:numId w:val="49"/>
            </w:numPr>
            <w:tabs>
              <w:tab w:val="left" w:pos="1833"/>
              <w:tab w:val="left" w:pos="1834"/>
              <w:tab w:val="right" w:leader="dot" w:pos="9160"/>
            </w:tabs>
            <w:spacing w:before="16"/>
          </w:pPr>
          <w:hyperlink w:anchor="_bookmark190" w:history="1">
            <w:r w:rsidR="00991634">
              <w:rPr>
                <w:color w:val="007FFF"/>
              </w:rPr>
              <w:t>Lexical</w:t>
            </w:r>
            <w:r w:rsidR="00991634">
              <w:rPr>
                <w:color w:val="007FFF"/>
                <w:spacing w:val="-2"/>
              </w:rPr>
              <w:t xml:space="preserve"> </w:t>
            </w:r>
            <w:r w:rsidR="00991634">
              <w:rPr>
                <w:color w:val="007FFF"/>
              </w:rPr>
              <w:t>polyfunctionality</w:t>
            </w:r>
            <w:r w:rsidR="00991634">
              <w:rPr>
                <w:color w:val="007FFF"/>
                <w:spacing w:val="-1"/>
              </w:rPr>
              <w:t xml:space="preserve"> </w:t>
            </w:r>
            <w:r w:rsidR="00991634">
              <w:rPr>
                <w:color w:val="007FFF"/>
              </w:rPr>
              <w:t>and</w:t>
            </w:r>
            <w:r w:rsidR="00991634">
              <w:rPr>
                <w:color w:val="007FFF"/>
                <w:spacing w:val="-1"/>
              </w:rPr>
              <w:t xml:space="preserve"> </w:t>
            </w:r>
            <w:r w:rsidR="00991634">
              <w:rPr>
                <w:color w:val="007FFF"/>
              </w:rPr>
              <w:t>corpus</w:t>
            </w:r>
            <w:r w:rsidR="00991634">
              <w:rPr>
                <w:color w:val="007FFF"/>
                <w:spacing w:val="-2"/>
              </w:rPr>
              <w:t xml:space="preserve"> </w:t>
            </w:r>
            <w:r w:rsidR="00991634">
              <w:rPr>
                <w:color w:val="007FFF"/>
              </w:rPr>
              <w:t>size</w:t>
            </w:r>
          </w:hyperlink>
          <w:r w:rsidR="00991634">
            <w:rPr>
              <w:rFonts w:ascii="Times New Roman"/>
              <w:color w:val="007FFF"/>
            </w:rPr>
            <w:tab/>
          </w:r>
          <w:hyperlink w:anchor="_bookmark190" w:history="1">
            <w:r w:rsidR="00991634">
              <w:rPr>
                <w:color w:val="007FFF"/>
              </w:rPr>
              <w:t>118</w:t>
            </w:r>
          </w:hyperlink>
        </w:p>
        <w:p w14:paraId="499F32FD" w14:textId="77777777" w:rsidR="00DB0A46" w:rsidRDefault="00AE3543">
          <w:pPr>
            <w:pStyle w:val="TOC3"/>
            <w:numPr>
              <w:ilvl w:val="2"/>
              <w:numId w:val="49"/>
            </w:numPr>
            <w:tabs>
              <w:tab w:val="left" w:pos="1833"/>
              <w:tab w:val="left" w:pos="1834"/>
              <w:tab w:val="right" w:leader="dot" w:pos="9160"/>
            </w:tabs>
          </w:pPr>
          <w:hyperlink w:anchor="_bookmark191" w:history="1">
            <w:r w:rsidR="00991634">
              <w:rPr>
                <w:color w:val="007FFF"/>
              </w:rPr>
              <w:t>Frequency</w:t>
            </w:r>
            <w:r w:rsidR="00991634">
              <w:rPr>
                <w:color w:val="007FFF"/>
                <w:spacing w:val="-2"/>
              </w:rPr>
              <w:t xml:space="preserve"> </w:t>
            </w:r>
            <w:r w:rsidR="00991634">
              <w:rPr>
                <w:color w:val="007FFF"/>
              </w:rPr>
              <w:t>vs.</w:t>
            </w:r>
            <w:r w:rsidR="00991634">
              <w:rPr>
                <w:color w:val="007FFF"/>
                <w:spacing w:val="19"/>
              </w:rPr>
              <w:t xml:space="preserve"> </w:t>
            </w:r>
            <w:r w:rsidR="00991634">
              <w:rPr>
                <w:color w:val="007FFF"/>
              </w:rPr>
              <w:t>dispersion</w:t>
            </w:r>
          </w:hyperlink>
          <w:r w:rsidR="00991634">
            <w:rPr>
              <w:rFonts w:ascii="Times New Roman"/>
              <w:color w:val="007FFF"/>
            </w:rPr>
            <w:tab/>
          </w:r>
          <w:hyperlink w:anchor="_bookmark191" w:history="1">
            <w:r w:rsidR="00991634">
              <w:rPr>
                <w:color w:val="007FFF"/>
              </w:rPr>
              <w:t>119</w:t>
            </w:r>
          </w:hyperlink>
        </w:p>
        <w:p w14:paraId="499F32FE" w14:textId="77777777" w:rsidR="00DB0A46" w:rsidRDefault="00AE3543">
          <w:pPr>
            <w:pStyle w:val="TOC2"/>
            <w:numPr>
              <w:ilvl w:val="1"/>
              <w:numId w:val="49"/>
            </w:numPr>
            <w:tabs>
              <w:tab w:val="left" w:pos="1068"/>
              <w:tab w:val="left" w:pos="1069"/>
              <w:tab w:val="right" w:leader="dot" w:pos="9160"/>
            </w:tabs>
            <w:ind w:hanging="551"/>
          </w:pPr>
          <w:hyperlink w:anchor="_bookmark194" w:history="1">
            <w:r w:rsidR="00991634">
              <w:rPr>
                <w:color w:val="007FFF"/>
              </w:rPr>
              <w:t>Summary</w:t>
            </w:r>
          </w:hyperlink>
          <w:r w:rsidR="00991634">
            <w:rPr>
              <w:rFonts w:ascii="Times New Roman"/>
              <w:color w:val="007FFF"/>
            </w:rPr>
            <w:tab/>
          </w:r>
          <w:hyperlink w:anchor="_bookmark194" w:history="1">
            <w:r w:rsidR="00991634">
              <w:rPr>
                <w:color w:val="007FFF"/>
              </w:rPr>
              <w:t>122</w:t>
            </w:r>
          </w:hyperlink>
        </w:p>
        <w:p w14:paraId="499F32FF" w14:textId="77777777" w:rsidR="00DB0A46" w:rsidRDefault="00AE3543">
          <w:pPr>
            <w:pStyle w:val="TOC1"/>
            <w:numPr>
              <w:ilvl w:val="0"/>
              <w:numId w:val="49"/>
            </w:numPr>
            <w:tabs>
              <w:tab w:val="left" w:pos="518"/>
              <w:tab w:val="left" w:pos="519"/>
              <w:tab w:val="right" w:pos="9160"/>
            </w:tabs>
            <w:spacing w:before="255"/>
            <w:rPr>
              <w:b/>
            </w:rPr>
          </w:pPr>
          <w:hyperlink w:anchor="_bookmark195" w:history="1">
            <w:r w:rsidR="00991634">
              <w:rPr>
                <w:b/>
                <w:color w:val="007FFF"/>
              </w:rPr>
              <w:t>Results</w:t>
            </w:r>
          </w:hyperlink>
          <w:r w:rsidR="00991634">
            <w:rPr>
              <w:rFonts w:ascii="Times New Roman"/>
              <w:b/>
              <w:color w:val="007FFF"/>
            </w:rPr>
            <w:tab/>
          </w:r>
          <w:hyperlink w:anchor="_bookmark195" w:history="1">
            <w:r w:rsidR="00991634">
              <w:rPr>
                <w:b/>
                <w:color w:val="007FFF"/>
              </w:rPr>
              <w:t>124</w:t>
            </w:r>
          </w:hyperlink>
        </w:p>
        <w:p w14:paraId="499F3300" w14:textId="77777777" w:rsidR="00DB0A46" w:rsidRDefault="00AE3543">
          <w:pPr>
            <w:pStyle w:val="TOC2"/>
            <w:numPr>
              <w:ilvl w:val="1"/>
              <w:numId w:val="49"/>
            </w:numPr>
            <w:tabs>
              <w:tab w:val="left" w:pos="1068"/>
              <w:tab w:val="left" w:pos="1069"/>
              <w:tab w:val="right" w:leader="dot" w:pos="9160"/>
            </w:tabs>
            <w:ind w:hanging="551"/>
          </w:pPr>
          <w:hyperlink w:anchor="_bookmark196" w:history="1">
            <w:r w:rsidR="00991634">
              <w:rPr>
                <w:color w:val="007FFF"/>
              </w:rPr>
              <w:t>Introduction</w:t>
            </w:r>
          </w:hyperlink>
          <w:r w:rsidR="00991634">
            <w:rPr>
              <w:rFonts w:ascii="Times New Roman"/>
              <w:color w:val="007FFF"/>
            </w:rPr>
            <w:tab/>
          </w:r>
          <w:hyperlink w:anchor="_bookmark196" w:history="1">
            <w:r w:rsidR="00991634">
              <w:rPr>
                <w:color w:val="007FFF"/>
              </w:rPr>
              <w:t>124</w:t>
            </w:r>
          </w:hyperlink>
        </w:p>
        <w:p w14:paraId="499F3301" w14:textId="77777777" w:rsidR="00DB0A46" w:rsidRDefault="00AE3543">
          <w:pPr>
            <w:pStyle w:val="TOC2"/>
            <w:numPr>
              <w:ilvl w:val="1"/>
              <w:numId w:val="49"/>
            </w:numPr>
            <w:tabs>
              <w:tab w:val="left" w:pos="1068"/>
              <w:tab w:val="left" w:pos="1069"/>
              <w:tab w:val="right" w:leader="dot" w:pos="9160"/>
            </w:tabs>
            <w:ind w:hanging="551"/>
          </w:pPr>
          <w:hyperlink w:anchor="_bookmark198" w:history="1">
            <w:r w:rsidR="00991634">
              <w:rPr>
                <w:color w:val="007FFF"/>
              </w:rPr>
              <w:t>Interpreting</w:t>
            </w:r>
            <w:r w:rsidR="00991634">
              <w:rPr>
                <w:color w:val="007FFF"/>
                <w:spacing w:val="-2"/>
              </w:rPr>
              <w:t xml:space="preserve"> </w:t>
            </w:r>
            <w:r w:rsidR="00991634">
              <w:rPr>
                <w:color w:val="007FFF"/>
              </w:rPr>
              <w:t>the</w:t>
            </w:r>
            <w:r w:rsidR="00991634">
              <w:rPr>
                <w:color w:val="007FFF"/>
                <w:spacing w:val="-1"/>
              </w:rPr>
              <w:t xml:space="preserve"> </w:t>
            </w:r>
            <w:r w:rsidR="00991634">
              <w:rPr>
                <w:color w:val="007FFF"/>
              </w:rPr>
              <w:t>results</w:t>
            </w:r>
          </w:hyperlink>
          <w:r w:rsidR="00991634">
            <w:rPr>
              <w:rFonts w:ascii="Times New Roman"/>
              <w:color w:val="007FFF"/>
            </w:rPr>
            <w:tab/>
          </w:r>
          <w:hyperlink w:anchor="_bookmark198" w:history="1">
            <w:r w:rsidR="00991634">
              <w:rPr>
                <w:color w:val="007FFF"/>
              </w:rPr>
              <w:t>125</w:t>
            </w:r>
          </w:hyperlink>
        </w:p>
        <w:p w14:paraId="499F3302" w14:textId="77777777" w:rsidR="00DB0A46" w:rsidRDefault="00AE3543">
          <w:pPr>
            <w:pStyle w:val="TOC2"/>
            <w:numPr>
              <w:ilvl w:val="1"/>
              <w:numId w:val="49"/>
            </w:numPr>
            <w:tabs>
              <w:tab w:val="left" w:pos="1068"/>
              <w:tab w:val="left" w:pos="1069"/>
              <w:tab w:val="right" w:leader="dot" w:pos="9160"/>
            </w:tabs>
            <w:ind w:hanging="551"/>
          </w:pPr>
          <w:hyperlink w:anchor="_bookmark209" w:history="1">
            <w:r w:rsidR="00991634">
              <w:rPr>
                <w:color w:val="007FFF"/>
              </w:rPr>
              <w:t>R1:</w:t>
            </w:r>
            <w:r w:rsidR="00991634">
              <w:rPr>
                <w:color w:val="007FFF"/>
                <w:spacing w:val="18"/>
              </w:rPr>
              <w:t xml:space="preserve"> </w:t>
            </w:r>
            <w:r w:rsidR="00991634">
              <w:rPr>
                <w:color w:val="007FFF"/>
              </w:rPr>
              <w:t>Degree</w:t>
            </w:r>
            <w:r w:rsidR="00991634">
              <w:rPr>
                <w:color w:val="007FFF"/>
                <w:spacing w:val="-1"/>
              </w:rPr>
              <w:t xml:space="preserve"> </w:t>
            </w:r>
            <w:r w:rsidR="00991634">
              <w:rPr>
                <w:color w:val="007FFF"/>
              </w:rPr>
              <w:t>of</w:t>
            </w:r>
            <w:r w:rsidR="00991634">
              <w:rPr>
                <w:color w:val="007FFF"/>
                <w:spacing w:val="-1"/>
              </w:rPr>
              <w:t xml:space="preserve"> </w:t>
            </w:r>
            <w:r w:rsidR="00991634">
              <w:rPr>
                <w:color w:val="007FFF"/>
              </w:rPr>
              <w:t>lexical</w:t>
            </w:r>
            <w:r w:rsidR="00991634">
              <w:rPr>
                <w:color w:val="007FFF"/>
                <w:spacing w:val="-1"/>
              </w:rPr>
              <w:t xml:space="preserve"> </w:t>
            </w:r>
            <w:r w:rsidR="00991634">
              <w:rPr>
                <w:color w:val="007FFF"/>
              </w:rPr>
              <w:t>polyfunctionality</w:t>
            </w:r>
          </w:hyperlink>
          <w:r w:rsidR="00991634">
            <w:rPr>
              <w:rFonts w:ascii="Times New Roman"/>
              <w:color w:val="007FFF"/>
            </w:rPr>
            <w:tab/>
          </w:r>
          <w:hyperlink w:anchor="_bookmark209" w:history="1">
            <w:r w:rsidR="00991634">
              <w:rPr>
                <w:color w:val="007FFF"/>
              </w:rPr>
              <w:t>132</w:t>
            </w:r>
          </w:hyperlink>
        </w:p>
        <w:p w14:paraId="499F3303" w14:textId="77777777" w:rsidR="00DB0A46" w:rsidRDefault="00AE3543">
          <w:pPr>
            <w:pStyle w:val="TOC2"/>
            <w:numPr>
              <w:ilvl w:val="1"/>
              <w:numId w:val="49"/>
            </w:numPr>
            <w:tabs>
              <w:tab w:val="left" w:pos="1068"/>
              <w:tab w:val="left" w:pos="1069"/>
              <w:tab w:val="right" w:leader="dot" w:pos="9160"/>
            </w:tabs>
            <w:spacing w:before="16"/>
            <w:ind w:hanging="551"/>
          </w:pPr>
          <w:hyperlink w:anchor="_bookmark217" w:history="1">
            <w:r w:rsidR="00991634">
              <w:rPr>
                <w:color w:val="007FFF"/>
              </w:rPr>
              <w:t>R2:</w:t>
            </w:r>
            <w:r w:rsidR="00991634">
              <w:rPr>
                <w:color w:val="007FFF"/>
                <w:spacing w:val="18"/>
              </w:rPr>
              <w:t xml:space="preserve"> </w:t>
            </w:r>
            <w:r w:rsidR="00991634">
              <w:rPr>
                <w:color w:val="007FFF"/>
              </w:rPr>
              <w:t>Lexical</w:t>
            </w:r>
            <w:r w:rsidR="00991634">
              <w:rPr>
                <w:color w:val="007FFF"/>
                <w:spacing w:val="-1"/>
              </w:rPr>
              <w:t xml:space="preserve"> </w:t>
            </w:r>
            <w:r w:rsidR="00991634">
              <w:rPr>
                <w:color w:val="007FFF"/>
              </w:rPr>
              <w:t>polyfunctionality</w:t>
            </w:r>
            <w:r w:rsidR="00991634">
              <w:rPr>
                <w:color w:val="007FFF"/>
                <w:spacing w:val="-1"/>
              </w:rPr>
              <w:t xml:space="preserve"> </w:t>
            </w:r>
            <w:r w:rsidR="00991634">
              <w:rPr>
                <w:color w:val="007FFF"/>
              </w:rPr>
              <w:t>and</w:t>
            </w:r>
            <w:r w:rsidR="00991634">
              <w:rPr>
                <w:color w:val="007FFF"/>
                <w:spacing w:val="-2"/>
              </w:rPr>
              <w:t xml:space="preserve"> </w:t>
            </w:r>
            <w:r w:rsidR="00991634">
              <w:rPr>
                <w:color w:val="007FFF"/>
              </w:rPr>
              <w:t>corpus</w:t>
            </w:r>
            <w:r w:rsidR="00991634">
              <w:rPr>
                <w:color w:val="007FFF"/>
                <w:spacing w:val="-1"/>
              </w:rPr>
              <w:t xml:space="preserve"> </w:t>
            </w:r>
            <w:r w:rsidR="00991634">
              <w:rPr>
                <w:color w:val="007FFF"/>
              </w:rPr>
              <w:t>size</w:t>
            </w:r>
          </w:hyperlink>
          <w:r w:rsidR="00991634">
            <w:rPr>
              <w:rFonts w:ascii="Times New Roman"/>
              <w:color w:val="007FFF"/>
            </w:rPr>
            <w:tab/>
          </w:r>
          <w:hyperlink w:anchor="_bookmark217" w:history="1">
            <w:r w:rsidR="00991634">
              <w:rPr>
                <w:color w:val="007FFF"/>
              </w:rPr>
              <w:t>139</w:t>
            </w:r>
          </w:hyperlink>
        </w:p>
        <w:p w14:paraId="499F3304" w14:textId="77777777" w:rsidR="00DB0A46" w:rsidRDefault="00AE3543">
          <w:pPr>
            <w:pStyle w:val="TOC2"/>
            <w:numPr>
              <w:ilvl w:val="1"/>
              <w:numId w:val="49"/>
            </w:numPr>
            <w:tabs>
              <w:tab w:val="left" w:pos="1068"/>
              <w:tab w:val="left" w:pos="1069"/>
              <w:tab w:val="right" w:leader="dot" w:pos="9160"/>
            </w:tabs>
            <w:ind w:hanging="551"/>
          </w:pPr>
          <w:hyperlink w:anchor="_bookmark225" w:history="1">
            <w:r w:rsidR="00991634">
              <w:rPr>
                <w:color w:val="007FFF"/>
              </w:rPr>
              <w:t>R3:</w:t>
            </w:r>
            <w:r w:rsidR="00991634">
              <w:rPr>
                <w:color w:val="007FFF"/>
                <w:spacing w:val="18"/>
              </w:rPr>
              <w:t xml:space="preserve"> </w:t>
            </w:r>
            <w:r w:rsidR="00991634">
              <w:rPr>
                <w:color w:val="007FFF"/>
              </w:rPr>
              <w:t>Lexical</w:t>
            </w:r>
            <w:r w:rsidR="00991634">
              <w:rPr>
                <w:color w:val="007FFF"/>
                <w:spacing w:val="-2"/>
              </w:rPr>
              <w:t xml:space="preserve"> </w:t>
            </w:r>
            <w:r w:rsidR="00991634">
              <w:rPr>
                <w:color w:val="007FFF"/>
              </w:rPr>
              <w:t>polyfunctionality</w:t>
            </w:r>
            <w:r w:rsidR="00991634">
              <w:rPr>
                <w:color w:val="007FFF"/>
                <w:spacing w:val="-1"/>
              </w:rPr>
              <w:t xml:space="preserve"> </w:t>
            </w:r>
            <w:r w:rsidR="00991634">
              <w:rPr>
                <w:color w:val="007FFF"/>
              </w:rPr>
              <w:t>and</w:t>
            </w:r>
            <w:r w:rsidR="00991634">
              <w:rPr>
                <w:color w:val="007FFF"/>
                <w:spacing w:val="-2"/>
              </w:rPr>
              <w:t xml:space="preserve"> </w:t>
            </w:r>
            <w:r w:rsidR="00991634">
              <w:rPr>
                <w:color w:val="007FFF"/>
              </w:rPr>
              <w:t>frequency</w:t>
            </w:r>
            <w:r w:rsidR="00991634">
              <w:rPr>
                <w:color w:val="007FFF"/>
                <w:spacing w:val="-1"/>
              </w:rPr>
              <w:t xml:space="preserve"> </w:t>
            </w:r>
            <w:r w:rsidR="00991634">
              <w:rPr>
                <w:color w:val="007FFF"/>
              </w:rPr>
              <w:t>/</w:t>
            </w:r>
            <w:r w:rsidR="00991634">
              <w:rPr>
                <w:color w:val="007FFF"/>
                <w:spacing w:val="-2"/>
              </w:rPr>
              <w:t xml:space="preserve"> </w:t>
            </w:r>
            <w:r w:rsidR="00991634">
              <w:rPr>
                <w:color w:val="007FFF"/>
              </w:rPr>
              <w:t>dispersion</w:t>
            </w:r>
          </w:hyperlink>
          <w:r w:rsidR="00991634">
            <w:rPr>
              <w:rFonts w:ascii="Times New Roman"/>
              <w:color w:val="007FFF"/>
            </w:rPr>
            <w:tab/>
          </w:r>
          <w:hyperlink w:anchor="_bookmark225" w:history="1">
            <w:r w:rsidR="00991634">
              <w:rPr>
                <w:color w:val="007FFF"/>
              </w:rPr>
              <w:t>144</w:t>
            </w:r>
          </w:hyperlink>
        </w:p>
        <w:p w14:paraId="499F3305" w14:textId="77777777" w:rsidR="00DB0A46" w:rsidRDefault="00AE3543">
          <w:pPr>
            <w:pStyle w:val="TOC2"/>
            <w:numPr>
              <w:ilvl w:val="1"/>
              <w:numId w:val="49"/>
            </w:numPr>
            <w:tabs>
              <w:tab w:val="left" w:pos="1068"/>
              <w:tab w:val="left" w:pos="1069"/>
              <w:tab w:val="right" w:leader="dot" w:pos="9160"/>
            </w:tabs>
            <w:ind w:hanging="551"/>
          </w:pPr>
          <w:hyperlink w:anchor="_bookmark236" w:history="1">
            <w:r w:rsidR="00991634">
              <w:rPr>
                <w:color w:val="007FFF"/>
              </w:rPr>
              <w:t>R4:</w:t>
            </w:r>
            <w:r w:rsidR="00991634">
              <w:rPr>
                <w:color w:val="007FFF"/>
                <w:spacing w:val="18"/>
              </w:rPr>
              <w:t xml:space="preserve"> </w:t>
            </w:r>
            <w:r w:rsidR="00991634">
              <w:rPr>
                <w:color w:val="007FFF"/>
              </w:rPr>
              <w:t>The</w:t>
            </w:r>
            <w:r w:rsidR="00991634">
              <w:rPr>
                <w:color w:val="007FFF"/>
                <w:spacing w:val="-2"/>
              </w:rPr>
              <w:t xml:space="preserve"> </w:t>
            </w:r>
            <w:r w:rsidR="00991634">
              <w:rPr>
                <w:color w:val="007FFF"/>
              </w:rPr>
              <w:t>semantics</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lexical</w:t>
            </w:r>
            <w:r w:rsidR="00991634">
              <w:rPr>
                <w:color w:val="007FFF"/>
                <w:spacing w:val="-2"/>
              </w:rPr>
              <w:t xml:space="preserve"> </w:t>
            </w:r>
            <w:r w:rsidR="00991634">
              <w:rPr>
                <w:color w:val="007FFF"/>
              </w:rPr>
              <w:t>polyfunctionality</w:t>
            </w:r>
          </w:hyperlink>
          <w:r w:rsidR="00991634">
            <w:rPr>
              <w:rFonts w:ascii="Times New Roman"/>
              <w:color w:val="007FFF"/>
            </w:rPr>
            <w:tab/>
          </w:r>
          <w:hyperlink w:anchor="_bookmark236" w:history="1">
            <w:r w:rsidR="00991634">
              <w:rPr>
                <w:color w:val="007FFF"/>
              </w:rPr>
              <w:t>150</w:t>
            </w:r>
          </w:hyperlink>
        </w:p>
        <w:p w14:paraId="499F3306" w14:textId="77777777" w:rsidR="00DB0A46" w:rsidRDefault="00AE3543">
          <w:pPr>
            <w:pStyle w:val="TOC3"/>
            <w:numPr>
              <w:ilvl w:val="2"/>
              <w:numId w:val="49"/>
            </w:numPr>
            <w:tabs>
              <w:tab w:val="left" w:pos="1833"/>
              <w:tab w:val="left" w:pos="1834"/>
              <w:tab w:val="right" w:leader="dot" w:pos="9160"/>
            </w:tabs>
          </w:pPr>
          <w:hyperlink w:anchor="_bookmark237" w:history="1">
            <w:r w:rsidR="00991634">
              <w:rPr>
                <w:color w:val="007FFF"/>
              </w:rPr>
              <w:t>Semantic</w:t>
            </w:r>
            <w:r w:rsidR="00991634">
              <w:rPr>
                <w:color w:val="007FFF"/>
                <w:spacing w:val="-2"/>
              </w:rPr>
              <w:t xml:space="preserve"> </w:t>
            </w:r>
            <w:r w:rsidR="00991634">
              <w:rPr>
                <w:color w:val="007FFF"/>
              </w:rPr>
              <w:t>expansion</w:t>
            </w:r>
          </w:hyperlink>
          <w:r w:rsidR="00991634">
            <w:rPr>
              <w:rFonts w:ascii="Times New Roman"/>
              <w:color w:val="007FFF"/>
            </w:rPr>
            <w:tab/>
          </w:r>
          <w:hyperlink w:anchor="_bookmark237" w:history="1">
            <w:r w:rsidR="00991634">
              <w:rPr>
                <w:color w:val="007FFF"/>
              </w:rPr>
              <w:t>150</w:t>
            </w:r>
          </w:hyperlink>
        </w:p>
        <w:p w14:paraId="499F3307" w14:textId="77777777" w:rsidR="00DB0A46" w:rsidRDefault="00AE3543">
          <w:pPr>
            <w:pStyle w:val="TOC3"/>
            <w:numPr>
              <w:ilvl w:val="2"/>
              <w:numId w:val="49"/>
            </w:numPr>
            <w:tabs>
              <w:tab w:val="left" w:pos="1833"/>
              <w:tab w:val="left" w:pos="1834"/>
              <w:tab w:val="right" w:leader="dot" w:pos="9160"/>
            </w:tabs>
            <w:spacing w:before="16"/>
          </w:pPr>
          <w:hyperlink w:anchor="_bookmark247" w:history="1">
            <w:r w:rsidR="00991634">
              <w:rPr>
                <w:color w:val="007FFF"/>
              </w:rPr>
              <w:t>English</w:t>
            </w:r>
          </w:hyperlink>
          <w:r w:rsidR="00991634">
            <w:rPr>
              <w:rFonts w:ascii="Times New Roman"/>
              <w:color w:val="007FFF"/>
            </w:rPr>
            <w:tab/>
          </w:r>
          <w:hyperlink w:anchor="_bookmark247" w:history="1">
            <w:r w:rsidR="00991634">
              <w:rPr>
                <w:color w:val="007FFF"/>
              </w:rPr>
              <w:t>156</w:t>
            </w:r>
          </w:hyperlink>
        </w:p>
        <w:p w14:paraId="499F3308" w14:textId="77777777" w:rsidR="00DB0A46" w:rsidRDefault="00AE3543">
          <w:pPr>
            <w:pStyle w:val="TOC3"/>
            <w:numPr>
              <w:ilvl w:val="2"/>
              <w:numId w:val="49"/>
            </w:numPr>
            <w:tabs>
              <w:tab w:val="left" w:pos="1833"/>
              <w:tab w:val="left" w:pos="1834"/>
              <w:tab w:val="right" w:leader="dot" w:pos="9160"/>
            </w:tabs>
          </w:pPr>
          <w:hyperlink w:anchor="_bookmark253" w:history="1">
            <w:r w:rsidR="00991634">
              <w:rPr>
                <w:color w:val="007FFF"/>
              </w:rPr>
              <w:t>Nuuchahnulth</w:t>
            </w:r>
          </w:hyperlink>
          <w:r w:rsidR="00991634">
            <w:rPr>
              <w:rFonts w:ascii="Times New Roman"/>
              <w:color w:val="007FFF"/>
            </w:rPr>
            <w:tab/>
          </w:r>
          <w:hyperlink w:anchor="_bookmark253" w:history="1">
            <w:r w:rsidR="00991634">
              <w:rPr>
                <w:color w:val="007FFF"/>
              </w:rPr>
              <w:t>159</w:t>
            </w:r>
          </w:hyperlink>
        </w:p>
        <w:p w14:paraId="499F3309" w14:textId="77777777" w:rsidR="00DB0A46" w:rsidRDefault="00AE3543">
          <w:pPr>
            <w:pStyle w:val="TOC1"/>
            <w:numPr>
              <w:ilvl w:val="0"/>
              <w:numId w:val="49"/>
            </w:numPr>
            <w:tabs>
              <w:tab w:val="left" w:pos="518"/>
              <w:tab w:val="left" w:pos="519"/>
              <w:tab w:val="right" w:pos="9160"/>
            </w:tabs>
            <w:rPr>
              <w:b/>
            </w:rPr>
          </w:pPr>
          <w:hyperlink w:anchor="_bookmark262" w:history="1">
            <w:r w:rsidR="00991634">
              <w:rPr>
                <w:b/>
                <w:color w:val="007FFF"/>
              </w:rPr>
              <w:t>Conclusion</w:t>
            </w:r>
          </w:hyperlink>
          <w:r w:rsidR="00991634">
            <w:rPr>
              <w:rFonts w:ascii="Times New Roman"/>
              <w:b/>
              <w:color w:val="007FFF"/>
            </w:rPr>
            <w:tab/>
          </w:r>
          <w:hyperlink w:anchor="_bookmark262" w:history="1">
            <w:r w:rsidR="00991634">
              <w:rPr>
                <w:b/>
                <w:color w:val="007FFF"/>
              </w:rPr>
              <w:t>165</w:t>
            </w:r>
          </w:hyperlink>
        </w:p>
        <w:p w14:paraId="499F330A" w14:textId="77777777" w:rsidR="00DB0A46" w:rsidRDefault="00AE3543">
          <w:pPr>
            <w:pStyle w:val="TOC2"/>
            <w:numPr>
              <w:ilvl w:val="1"/>
              <w:numId w:val="49"/>
            </w:numPr>
            <w:tabs>
              <w:tab w:val="left" w:pos="1068"/>
              <w:tab w:val="left" w:pos="1069"/>
              <w:tab w:val="right" w:leader="dot" w:pos="9160"/>
            </w:tabs>
            <w:spacing w:before="16"/>
            <w:ind w:hanging="551"/>
          </w:pPr>
          <w:hyperlink w:anchor="_bookmark264" w:history="1">
            <w:r w:rsidR="00991634">
              <w:rPr>
                <w:color w:val="007FFF"/>
              </w:rPr>
              <w:t>Introduction</w:t>
            </w:r>
          </w:hyperlink>
          <w:r w:rsidR="00991634">
            <w:rPr>
              <w:rFonts w:ascii="Times New Roman"/>
              <w:color w:val="007FFF"/>
            </w:rPr>
            <w:tab/>
          </w:r>
          <w:hyperlink w:anchor="_bookmark264" w:history="1">
            <w:r w:rsidR="00991634">
              <w:rPr>
                <w:color w:val="007FFF"/>
              </w:rPr>
              <w:t>165</w:t>
            </w:r>
          </w:hyperlink>
        </w:p>
        <w:p w14:paraId="499F330B" w14:textId="77777777" w:rsidR="00DB0A46" w:rsidRDefault="00AE3543">
          <w:pPr>
            <w:pStyle w:val="TOC2"/>
            <w:numPr>
              <w:ilvl w:val="1"/>
              <w:numId w:val="49"/>
            </w:numPr>
            <w:tabs>
              <w:tab w:val="left" w:pos="1068"/>
              <w:tab w:val="left" w:pos="1069"/>
              <w:tab w:val="right" w:leader="dot" w:pos="9160"/>
            </w:tabs>
            <w:ind w:hanging="551"/>
          </w:pPr>
          <w:hyperlink w:anchor="_bookmark266" w:history="1">
            <w:r w:rsidR="00991634">
              <w:rPr>
                <w:color w:val="007FFF"/>
              </w:rPr>
              <w:t>Summary</w:t>
            </w:r>
            <w:r w:rsidR="00991634">
              <w:rPr>
                <w:color w:val="007FFF"/>
                <w:spacing w:val="-2"/>
              </w:rPr>
              <w:t xml:space="preserve"> </w:t>
            </w:r>
            <w:r w:rsidR="00991634">
              <w:rPr>
                <w:color w:val="007FFF"/>
              </w:rPr>
              <w:t>of</w:t>
            </w:r>
            <w:r w:rsidR="00991634">
              <w:rPr>
                <w:color w:val="007FFF"/>
                <w:spacing w:val="-1"/>
              </w:rPr>
              <w:t xml:space="preserve"> </w:t>
            </w:r>
            <w:r w:rsidR="00991634">
              <w:rPr>
                <w:color w:val="007FFF"/>
              </w:rPr>
              <w:t>the</w:t>
            </w:r>
            <w:r w:rsidR="00991634">
              <w:rPr>
                <w:color w:val="007FFF"/>
                <w:spacing w:val="-1"/>
              </w:rPr>
              <w:t xml:space="preserve"> </w:t>
            </w:r>
            <w:r w:rsidR="00991634">
              <w:rPr>
                <w:color w:val="007FFF"/>
              </w:rPr>
              <w:t>study</w:t>
            </w:r>
          </w:hyperlink>
          <w:r w:rsidR="00991634">
            <w:rPr>
              <w:rFonts w:ascii="Times New Roman"/>
              <w:color w:val="007FFF"/>
            </w:rPr>
            <w:tab/>
          </w:r>
          <w:hyperlink w:anchor="_bookmark266" w:history="1">
            <w:r w:rsidR="00991634">
              <w:rPr>
                <w:color w:val="007FFF"/>
              </w:rPr>
              <w:t>168</w:t>
            </w:r>
          </w:hyperlink>
        </w:p>
        <w:p w14:paraId="499F330C" w14:textId="77777777" w:rsidR="00DB0A46" w:rsidRDefault="00AE3543">
          <w:pPr>
            <w:pStyle w:val="TOC2"/>
            <w:numPr>
              <w:ilvl w:val="1"/>
              <w:numId w:val="49"/>
            </w:numPr>
            <w:tabs>
              <w:tab w:val="left" w:pos="1068"/>
              <w:tab w:val="left" w:pos="1069"/>
              <w:tab w:val="right" w:leader="dot" w:pos="9160"/>
            </w:tabs>
            <w:ind w:hanging="551"/>
          </w:pPr>
          <w:hyperlink w:anchor="_bookmark273" w:history="1">
            <w:r w:rsidR="00991634">
              <w:rPr>
                <w:color w:val="007FFF"/>
              </w:rPr>
              <w:t>Discussion</w:t>
            </w:r>
          </w:hyperlink>
          <w:r w:rsidR="00991634">
            <w:rPr>
              <w:rFonts w:ascii="Times New Roman"/>
              <w:color w:val="007FFF"/>
            </w:rPr>
            <w:tab/>
          </w:r>
          <w:hyperlink w:anchor="_bookmark273" w:history="1">
            <w:r w:rsidR="00991634">
              <w:rPr>
                <w:color w:val="007FFF"/>
              </w:rPr>
              <w:t>173</w:t>
            </w:r>
          </w:hyperlink>
        </w:p>
        <w:p w14:paraId="499F330D" w14:textId="77777777" w:rsidR="00DB0A46" w:rsidRDefault="00AE3543">
          <w:pPr>
            <w:pStyle w:val="TOC2"/>
            <w:numPr>
              <w:ilvl w:val="1"/>
              <w:numId w:val="49"/>
            </w:numPr>
            <w:tabs>
              <w:tab w:val="left" w:pos="1068"/>
              <w:tab w:val="left" w:pos="1069"/>
              <w:tab w:val="right" w:leader="dot" w:pos="9160"/>
            </w:tabs>
            <w:spacing w:before="16"/>
            <w:ind w:hanging="551"/>
          </w:pPr>
          <w:hyperlink w:anchor="_bookmark276" w:history="1">
            <w:r w:rsidR="00991634">
              <w:rPr>
                <w:color w:val="007FFF"/>
              </w:rPr>
              <w:t>Limitations</w:t>
            </w:r>
            <w:r w:rsidR="00991634">
              <w:rPr>
                <w:color w:val="007FFF"/>
                <w:spacing w:val="-2"/>
              </w:rPr>
              <w:t xml:space="preserve"> </w:t>
            </w:r>
            <w:r w:rsidR="00991634">
              <w:rPr>
                <w:color w:val="007FFF"/>
              </w:rPr>
              <w:t>&amp;</w:t>
            </w:r>
            <w:r w:rsidR="00991634">
              <w:rPr>
                <w:color w:val="007FFF"/>
                <w:spacing w:val="-1"/>
              </w:rPr>
              <w:t xml:space="preserve"> </w:t>
            </w:r>
            <w:r w:rsidR="00991634">
              <w:rPr>
                <w:color w:val="007FFF"/>
              </w:rPr>
              <w:t>future</w:t>
            </w:r>
            <w:r w:rsidR="00991634">
              <w:rPr>
                <w:color w:val="007FFF"/>
                <w:spacing w:val="-1"/>
              </w:rPr>
              <w:t xml:space="preserve"> </w:t>
            </w:r>
            <w:r w:rsidR="00991634">
              <w:rPr>
                <w:color w:val="007FFF"/>
              </w:rPr>
              <w:t>research</w:t>
            </w:r>
          </w:hyperlink>
          <w:r w:rsidR="00991634">
            <w:rPr>
              <w:rFonts w:ascii="Times New Roman"/>
              <w:color w:val="007FFF"/>
            </w:rPr>
            <w:tab/>
          </w:r>
          <w:hyperlink w:anchor="_bookmark276" w:history="1">
            <w:r w:rsidR="00991634">
              <w:rPr>
                <w:color w:val="007FFF"/>
              </w:rPr>
              <w:t>176</w:t>
            </w:r>
          </w:hyperlink>
        </w:p>
        <w:p w14:paraId="499F330E" w14:textId="77777777" w:rsidR="00DB0A46" w:rsidRDefault="00AE3543">
          <w:pPr>
            <w:pStyle w:val="TOC2"/>
            <w:numPr>
              <w:ilvl w:val="1"/>
              <w:numId w:val="49"/>
            </w:numPr>
            <w:tabs>
              <w:tab w:val="left" w:pos="1068"/>
              <w:tab w:val="left" w:pos="1069"/>
              <w:tab w:val="right" w:leader="dot" w:pos="9160"/>
            </w:tabs>
            <w:ind w:hanging="551"/>
          </w:pPr>
          <w:hyperlink w:anchor="_bookmark280" w:history="1">
            <w:r w:rsidR="00991634">
              <w:rPr>
                <w:color w:val="007FFF"/>
              </w:rPr>
              <w:t>Conclusion</w:t>
            </w:r>
          </w:hyperlink>
          <w:r w:rsidR="00991634">
            <w:rPr>
              <w:rFonts w:ascii="Times New Roman"/>
              <w:color w:val="007FFF"/>
            </w:rPr>
            <w:tab/>
          </w:r>
          <w:hyperlink w:anchor="_bookmark280" w:history="1">
            <w:r w:rsidR="00991634">
              <w:rPr>
                <w:color w:val="007FFF"/>
              </w:rPr>
              <w:t>179</w:t>
            </w:r>
          </w:hyperlink>
        </w:p>
      </w:sdtContent>
    </w:sdt>
    <w:p w14:paraId="499F330F" w14:textId="77777777" w:rsidR="00DB0A46" w:rsidRDefault="00DB0A46">
      <w:pPr>
        <w:sectPr w:rsidR="00DB0A46">
          <w:type w:val="continuous"/>
          <w:pgSz w:w="12240" w:h="15840"/>
          <w:pgMar w:top="1066" w:right="640" w:bottom="713" w:left="1640" w:header="0" w:footer="806" w:gutter="0"/>
          <w:cols w:space="720"/>
        </w:sectPr>
      </w:pPr>
    </w:p>
    <w:p w14:paraId="499F3310" w14:textId="77777777" w:rsidR="00DB0A46" w:rsidRDefault="00DB0A46">
      <w:pPr>
        <w:pStyle w:val="BodyText"/>
        <w:rPr>
          <w:sz w:val="20"/>
        </w:rPr>
      </w:pPr>
    </w:p>
    <w:p w14:paraId="499F3311" w14:textId="77777777" w:rsidR="00DB0A46" w:rsidRDefault="00DB0A46">
      <w:pPr>
        <w:pStyle w:val="BodyText"/>
        <w:spacing w:before="7"/>
        <w:rPr>
          <w:sz w:val="15"/>
        </w:rPr>
      </w:pPr>
    </w:p>
    <w:tbl>
      <w:tblPr>
        <w:tblW w:w="0" w:type="auto"/>
        <w:tblInd w:w="117" w:type="dxa"/>
        <w:tblLayout w:type="fixed"/>
        <w:tblCellMar>
          <w:left w:w="0" w:type="dxa"/>
          <w:right w:w="0" w:type="dxa"/>
        </w:tblCellMar>
        <w:tblLook w:val="01E0" w:firstRow="1" w:lastRow="1" w:firstColumn="1" w:lastColumn="1" w:noHBand="0" w:noVBand="0"/>
      </w:tblPr>
      <w:tblGrid>
        <w:gridCol w:w="2459"/>
        <w:gridCol w:w="6188"/>
        <w:gridCol w:w="452"/>
      </w:tblGrid>
      <w:tr w:rsidR="00DB0A46" w14:paraId="499F3314" w14:textId="77777777">
        <w:trPr>
          <w:trHeight w:val="448"/>
        </w:trPr>
        <w:tc>
          <w:tcPr>
            <w:tcW w:w="2459" w:type="dxa"/>
          </w:tcPr>
          <w:p w14:paraId="499F3312" w14:textId="77777777" w:rsidR="00DB0A46" w:rsidRDefault="00AE3543">
            <w:pPr>
              <w:pStyle w:val="TableParagraph"/>
              <w:spacing w:before="6" w:line="240" w:lineRule="auto"/>
              <w:ind w:left="408"/>
              <w:rPr>
                <w:b/>
                <w:sz w:val="28"/>
              </w:rPr>
            </w:pPr>
            <w:hyperlink w:anchor="_bookmark280" w:history="1">
              <w:r w:rsidR="00991634">
                <w:rPr>
                  <w:b/>
                  <w:color w:val="007FFF"/>
                  <w:sz w:val="28"/>
                </w:rPr>
                <w:t>Appendices</w:t>
              </w:r>
            </w:hyperlink>
          </w:p>
        </w:tc>
        <w:tc>
          <w:tcPr>
            <w:tcW w:w="6640" w:type="dxa"/>
            <w:gridSpan w:val="2"/>
          </w:tcPr>
          <w:p w14:paraId="499F3313" w14:textId="77777777" w:rsidR="00DB0A46" w:rsidRDefault="00DB0A46">
            <w:pPr>
              <w:pStyle w:val="TableParagraph"/>
              <w:spacing w:before="0" w:line="240" w:lineRule="auto"/>
              <w:rPr>
                <w:rFonts w:ascii="Times New Roman"/>
                <w:sz w:val="24"/>
              </w:rPr>
            </w:pPr>
          </w:p>
        </w:tc>
      </w:tr>
      <w:tr w:rsidR="00DB0A46" w14:paraId="499F3318" w14:textId="77777777">
        <w:trPr>
          <w:trHeight w:val="402"/>
        </w:trPr>
        <w:tc>
          <w:tcPr>
            <w:tcW w:w="2459" w:type="dxa"/>
          </w:tcPr>
          <w:p w14:paraId="499F3315" w14:textId="77777777" w:rsidR="00DB0A46" w:rsidRDefault="00AE3543">
            <w:pPr>
              <w:pStyle w:val="TableParagraph"/>
              <w:spacing w:before="121" w:line="262" w:lineRule="exact"/>
              <w:ind w:left="50"/>
              <w:rPr>
                <w:b/>
                <w:sz w:val="24"/>
              </w:rPr>
            </w:pPr>
            <w:hyperlink w:anchor="_bookmark282" w:history="1">
              <w:r w:rsidR="00991634">
                <w:rPr>
                  <w:b/>
                  <w:color w:val="007FFF"/>
                  <w:sz w:val="24"/>
                </w:rPr>
                <w:t>A</w:t>
              </w:r>
              <w:r w:rsidR="00991634">
                <w:rPr>
                  <w:b/>
                  <w:color w:val="007FFF"/>
                  <w:spacing w:val="68"/>
                  <w:sz w:val="24"/>
                </w:rPr>
                <w:t xml:space="preserve"> </w:t>
              </w:r>
              <w:r w:rsidR="00991634">
                <w:rPr>
                  <w:b/>
                  <w:color w:val="007FFF"/>
                  <w:sz w:val="24"/>
                </w:rPr>
                <w:t>100-item</w:t>
              </w:r>
              <w:r w:rsidR="00991634">
                <w:rPr>
                  <w:b/>
                  <w:color w:val="007FFF"/>
                  <w:spacing w:val="-3"/>
                  <w:sz w:val="24"/>
                </w:rPr>
                <w:t xml:space="preserve"> </w:t>
              </w:r>
              <w:r w:rsidR="00991634">
                <w:rPr>
                  <w:b/>
                  <w:color w:val="007FFF"/>
                  <w:sz w:val="24"/>
                </w:rPr>
                <w:t>samples</w:t>
              </w:r>
            </w:hyperlink>
          </w:p>
        </w:tc>
        <w:tc>
          <w:tcPr>
            <w:tcW w:w="6188" w:type="dxa"/>
          </w:tcPr>
          <w:p w14:paraId="499F3316" w14:textId="77777777" w:rsidR="00DB0A46" w:rsidRDefault="00DB0A46">
            <w:pPr>
              <w:pStyle w:val="TableParagraph"/>
              <w:spacing w:before="0" w:line="240" w:lineRule="auto"/>
              <w:rPr>
                <w:rFonts w:ascii="Times New Roman"/>
                <w:sz w:val="24"/>
              </w:rPr>
            </w:pPr>
          </w:p>
        </w:tc>
        <w:tc>
          <w:tcPr>
            <w:tcW w:w="452" w:type="dxa"/>
          </w:tcPr>
          <w:p w14:paraId="499F3317" w14:textId="77777777" w:rsidR="00DB0A46" w:rsidRDefault="00AE3543">
            <w:pPr>
              <w:pStyle w:val="TableParagraph"/>
              <w:spacing w:before="121" w:line="262" w:lineRule="exact"/>
              <w:ind w:left="30" w:right="28"/>
              <w:jc w:val="center"/>
              <w:rPr>
                <w:b/>
                <w:sz w:val="24"/>
              </w:rPr>
            </w:pPr>
            <w:hyperlink w:anchor="_bookmark282" w:history="1">
              <w:r w:rsidR="00991634">
                <w:rPr>
                  <w:b/>
                  <w:color w:val="007FFF"/>
                  <w:sz w:val="24"/>
                </w:rPr>
                <w:t>182</w:t>
              </w:r>
            </w:hyperlink>
          </w:p>
        </w:tc>
      </w:tr>
      <w:tr w:rsidR="00DB0A46" w14:paraId="499F331C" w14:textId="77777777">
        <w:trPr>
          <w:trHeight w:val="288"/>
        </w:trPr>
        <w:tc>
          <w:tcPr>
            <w:tcW w:w="2459" w:type="dxa"/>
          </w:tcPr>
          <w:p w14:paraId="499F3319" w14:textId="77777777" w:rsidR="00DB0A46" w:rsidRDefault="00AE3543">
            <w:pPr>
              <w:pStyle w:val="TableParagraph"/>
              <w:tabs>
                <w:tab w:val="left" w:pos="549"/>
              </w:tabs>
              <w:spacing w:before="7" w:line="262" w:lineRule="exact"/>
              <w:ind w:right="57"/>
              <w:jc w:val="right"/>
              <w:rPr>
                <w:sz w:val="24"/>
              </w:rPr>
            </w:pPr>
            <w:hyperlink w:anchor="_bookmark283" w:history="1">
              <w:r w:rsidR="00991634">
                <w:rPr>
                  <w:color w:val="007FFF"/>
                  <w:sz w:val="24"/>
                </w:rPr>
                <w:t>A.1</w:t>
              </w:r>
              <w:r w:rsidR="00991634">
                <w:rPr>
                  <w:color w:val="007FFF"/>
                  <w:sz w:val="24"/>
                </w:rPr>
                <w:tab/>
                <w:t>English</w:t>
              </w:r>
            </w:hyperlink>
            <w:r w:rsidR="00991634">
              <w:rPr>
                <w:color w:val="007FFF"/>
                <w:spacing w:val="19"/>
                <w:sz w:val="24"/>
              </w:rPr>
              <w:t xml:space="preserve"> </w:t>
            </w:r>
            <w:r w:rsidR="00991634">
              <w:rPr>
                <w:sz w:val="24"/>
              </w:rPr>
              <w:t>.</w:t>
            </w:r>
            <w:r w:rsidR="00991634">
              <w:rPr>
                <w:spacing w:val="58"/>
                <w:sz w:val="24"/>
              </w:rPr>
              <w:t xml:space="preserve"> </w:t>
            </w:r>
            <w:r w:rsidR="00991634">
              <w:rPr>
                <w:sz w:val="24"/>
              </w:rPr>
              <w:t>.</w:t>
            </w:r>
            <w:r w:rsidR="00991634">
              <w:rPr>
                <w:spacing w:val="58"/>
                <w:sz w:val="24"/>
              </w:rPr>
              <w:t xml:space="preserve"> </w:t>
            </w:r>
            <w:r w:rsidR="00991634">
              <w:rPr>
                <w:sz w:val="24"/>
              </w:rPr>
              <w:t>.</w:t>
            </w:r>
            <w:r w:rsidR="00991634">
              <w:rPr>
                <w:spacing w:val="58"/>
                <w:sz w:val="24"/>
              </w:rPr>
              <w:t xml:space="preserve"> </w:t>
            </w:r>
            <w:r w:rsidR="00991634">
              <w:rPr>
                <w:sz w:val="24"/>
              </w:rPr>
              <w:t>.</w:t>
            </w:r>
          </w:p>
        </w:tc>
        <w:tc>
          <w:tcPr>
            <w:tcW w:w="6188" w:type="dxa"/>
          </w:tcPr>
          <w:p w14:paraId="499F331A" w14:textId="77777777" w:rsidR="00DB0A46" w:rsidRDefault="00991634">
            <w:pPr>
              <w:pStyle w:val="TableParagraph"/>
              <w:spacing w:before="7" w:line="262" w:lineRule="exact"/>
              <w:ind w:left="60"/>
              <w:rPr>
                <w:sz w:val="24"/>
              </w:rPr>
            </w:pP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p>
        </w:tc>
        <w:tc>
          <w:tcPr>
            <w:tcW w:w="452" w:type="dxa"/>
          </w:tcPr>
          <w:p w14:paraId="499F331B" w14:textId="77777777" w:rsidR="00DB0A46" w:rsidRDefault="00AE3543">
            <w:pPr>
              <w:pStyle w:val="TableParagraph"/>
              <w:spacing w:before="7" w:line="262" w:lineRule="exact"/>
              <w:ind w:left="30" w:right="10"/>
              <w:jc w:val="center"/>
              <w:rPr>
                <w:sz w:val="24"/>
              </w:rPr>
            </w:pPr>
            <w:hyperlink w:anchor="_bookmark283" w:history="1">
              <w:r w:rsidR="00991634">
                <w:rPr>
                  <w:color w:val="007FFF"/>
                  <w:sz w:val="24"/>
                </w:rPr>
                <w:t>182</w:t>
              </w:r>
            </w:hyperlink>
          </w:p>
        </w:tc>
      </w:tr>
      <w:tr w:rsidR="00DB0A46" w14:paraId="499F3320" w14:textId="77777777">
        <w:trPr>
          <w:trHeight w:val="536"/>
        </w:trPr>
        <w:tc>
          <w:tcPr>
            <w:tcW w:w="2459" w:type="dxa"/>
          </w:tcPr>
          <w:p w14:paraId="499F331D" w14:textId="77777777" w:rsidR="00DB0A46" w:rsidRDefault="00AE3543">
            <w:pPr>
              <w:pStyle w:val="TableParagraph"/>
              <w:tabs>
                <w:tab w:val="left" w:pos="549"/>
              </w:tabs>
              <w:spacing w:before="7" w:line="240" w:lineRule="auto"/>
              <w:ind w:right="84"/>
              <w:jc w:val="right"/>
              <w:rPr>
                <w:sz w:val="24"/>
              </w:rPr>
            </w:pPr>
            <w:hyperlink w:anchor="_bookmark287" w:history="1">
              <w:r w:rsidR="00991634">
                <w:rPr>
                  <w:color w:val="007FFF"/>
                  <w:sz w:val="24"/>
                </w:rPr>
                <w:t>A.2</w:t>
              </w:r>
              <w:r w:rsidR="00991634">
                <w:rPr>
                  <w:color w:val="007FFF"/>
                  <w:sz w:val="24"/>
                </w:rPr>
                <w:tab/>
                <w:t>Nuuchahnulth</w:t>
              </w:r>
            </w:hyperlink>
          </w:p>
        </w:tc>
        <w:tc>
          <w:tcPr>
            <w:tcW w:w="6188" w:type="dxa"/>
          </w:tcPr>
          <w:p w14:paraId="499F331E" w14:textId="77777777" w:rsidR="00DB0A46" w:rsidRDefault="00991634">
            <w:pPr>
              <w:pStyle w:val="TableParagraph"/>
              <w:spacing w:before="7" w:line="240" w:lineRule="auto"/>
              <w:ind w:left="60"/>
              <w:rPr>
                <w:sz w:val="24"/>
              </w:rPr>
            </w:pP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p>
        </w:tc>
        <w:tc>
          <w:tcPr>
            <w:tcW w:w="452" w:type="dxa"/>
          </w:tcPr>
          <w:p w14:paraId="499F331F" w14:textId="77777777" w:rsidR="00DB0A46" w:rsidRDefault="00AE3543">
            <w:pPr>
              <w:pStyle w:val="TableParagraph"/>
              <w:spacing w:before="7" w:line="240" w:lineRule="auto"/>
              <w:ind w:left="30" w:right="10"/>
              <w:jc w:val="center"/>
              <w:rPr>
                <w:sz w:val="24"/>
              </w:rPr>
            </w:pPr>
            <w:hyperlink w:anchor="_bookmark287" w:history="1">
              <w:r w:rsidR="00991634">
                <w:rPr>
                  <w:color w:val="007FFF"/>
                  <w:sz w:val="24"/>
                </w:rPr>
                <w:t>186</w:t>
              </w:r>
            </w:hyperlink>
          </w:p>
        </w:tc>
      </w:tr>
      <w:tr w:rsidR="00DB0A46" w14:paraId="499F3324" w14:textId="77777777">
        <w:trPr>
          <w:trHeight w:val="704"/>
        </w:trPr>
        <w:tc>
          <w:tcPr>
            <w:tcW w:w="2459" w:type="dxa"/>
          </w:tcPr>
          <w:p w14:paraId="499F3321" w14:textId="77777777" w:rsidR="00DB0A46" w:rsidRDefault="00AE3543">
            <w:pPr>
              <w:pStyle w:val="TableParagraph"/>
              <w:spacing w:before="262" w:line="240" w:lineRule="auto"/>
              <w:ind w:left="408"/>
              <w:rPr>
                <w:b/>
                <w:sz w:val="28"/>
              </w:rPr>
            </w:pPr>
            <w:hyperlink w:anchor="_bookmark288" w:history="1">
              <w:r w:rsidR="00991634">
                <w:rPr>
                  <w:b/>
                  <w:color w:val="007FFF"/>
                  <w:sz w:val="28"/>
                </w:rPr>
                <w:t>Backmatter</w:t>
              </w:r>
            </w:hyperlink>
          </w:p>
        </w:tc>
        <w:tc>
          <w:tcPr>
            <w:tcW w:w="6188" w:type="dxa"/>
          </w:tcPr>
          <w:p w14:paraId="499F3322" w14:textId="77777777" w:rsidR="00DB0A46" w:rsidRDefault="00DB0A46">
            <w:pPr>
              <w:pStyle w:val="TableParagraph"/>
              <w:spacing w:before="0" w:line="240" w:lineRule="auto"/>
              <w:rPr>
                <w:rFonts w:ascii="Times New Roman"/>
                <w:sz w:val="24"/>
              </w:rPr>
            </w:pPr>
          </w:p>
        </w:tc>
        <w:tc>
          <w:tcPr>
            <w:tcW w:w="452" w:type="dxa"/>
          </w:tcPr>
          <w:p w14:paraId="499F3323" w14:textId="77777777" w:rsidR="00DB0A46" w:rsidRDefault="00DB0A46">
            <w:pPr>
              <w:pStyle w:val="TableParagraph"/>
              <w:spacing w:before="0" w:line="240" w:lineRule="auto"/>
              <w:rPr>
                <w:rFonts w:ascii="Times New Roman"/>
                <w:sz w:val="24"/>
              </w:rPr>
            </w:pPr>
          </w:p>
        </w:tc>
      </w:tr>
      <w:tr w:rsidR="00DB0A46" w14:paraId="499F3328" w14:textId="77777777">
        <w:trPr>
          <w:trHeight w:val="522"/>
        </w:trPr>
        <w:tc>
          <w:tcPr>
            <w:tcW w:w="2459" w:type="dxa"/>
          </w:tcPr>
          <w:p w14:paraId="499F3325" w14:textId="77777777" w:rsidR="00DB0A46" w:rsidRDefault="00AE3543">
            <w:pPr>
              <w:pStyle w:val="TableParagraph"/>
              <w:spacing w:before="121" w:line="240" w:lineRule="auto"/>
              <w:ind w:left="408"/>
              <w:rPr>
                <w:b/>
                <w:sz w:val="24"/>
              </w:rPr>
            </w:pPr>
            <w:hyperlink w:anchor="_bookmark291" w:history="1">
              <w:r w:rsidR="00991634">
                <w:rPr>
                  <w:b/>
                  <w:color w:val="007FFF"/>
                  <w:sz w:val="24"/>
                </w:rPr>
                <w:t>References</w:t>
              </w:r>
            </w:hyperlink>
          </w:p>
        </w:tc>
        <w:tc>
          <w:tcPr>
            <w:tcW w:w="6188" w:type="dxa"/>
          </w:tcPr>
          <w:p w14:paraId="499F3326" w14:textId="77777777" w:rsidR="00DB0A46" w:rsidRDefault="00DB0A46">
            <w:pPr>
              <w:pStyle w:val="TableParagraph"/>
              <w:spacing w:before="0" w:line="240" w:lineRule="auto"/>
              <w:rPr>
                <w:rFonts w:ascii="Times New Roman"/>
                <w:sz w:val="24"/>
              </w:rPr>
            </w:pPr>
          </w:p>
        </w:tc>
        <w:tc>
          <w:tcPr>
            <w:tcW w:w="452" w:type="dxa"/>
          </w:tcPr>
          <w:p w14:paraId="499F3327" w14:textId="77777777" w:rsidR="00DB0A46" w:rsidRDefault="00AE3543">
            <w:pPr>
              <w:pStyle w:val="TableParagraph"/>
              <w:spacing w:before="121" w:line="240" w:lineRule="auto"/>
              <w:ind w:left="30" w:right="28"/>
              <w:jc w:val="center"/>
              <w:rPr>
                <w:b/>
                <w:sz w:val="24"/>
              </w:rPr>
            </w:pPr>
            <w:hyperlink w:anchor="_bookmark291" w:history="1">
              <w:r w:rsidR="00991634">
                <w:rPr>
                  <w:b/>
                  <w:color w:val="007FFF"/>
                  <w:sz w:val="24"/>
                </w:rPr>
                <w:t>190</w:t>
              </w:r>
            </w:hyperlink>
          </w:p>
        </w:tc>
      </w:tr>
      <w:tr w:rsidR="00DB0A46" w14:paraId="499F332C" w14:textId="77777777">
        <w:trPr>
          <w:trHeight w:val="400"/>
        </w:trPr>
        <w:tc>
          <w:tcPr>
            <w:tcW w:w="2459" w:type="dxa"/>
          </w:tcPr>
          <w:p w14:paraId="499F3329" w14:textId="77777777" w:rsidR="00DB0A46" w:rsidRDefault="00AE3543">
            <w:pPr>
              <w:pStyle w:val="TableParagraph"/>
              <w:spacing w:before="127" w:line="253" w:lineRule="exact"/>
              <w:ind w:left="408"/>
              <w:rPr>
                <w:b/>
                <w:sz w:val="24"/>
              </w:rPr>
            </w:pPr>
            <w:hyperlink w:anchor="_bookmark543" w:history="1">
              <w:r w:rsidR="00991634">
                <w:rPr>
                  <w:b/>
                  <w:color w:val="007FFF"/>
                  <w:sz w:val="24"/>
                </w:rPr>
                <w:t>Language</w:t>
              </w:r>
              <w:r w:rsidR="00991634">
                <w:rPr>
                  <w:b/>
                  <w:color w:val="007FFF"/>
                  <w:spacing w:val="-6"/>
                  <w:sz w:val="24"/>
                </w:rPr>
                <w:t xml:space="preserve"> </w:t>
              </w:r>
              <w:r w:rsidR="00991634">
                <w:rPr>
                  <w:b/>
                  <w:color w:val="007FFF"/>
                  <w:sz w:val="24"/>
                </w:rPr>
                <w:t>Index</w:t>
              </w:r>
            </w:hyperlink>
          </w:p>
        </w:tc>
        <w:tc>
          <w:tcPr>
            <w:tcW w:w="6188" w:type="dxa"/>
          </w:tcPr>
          <w:p w14:paraId="499F332A" w14:textId="77777777" w:rsidR="00DB0A46" w:rsidRDefault="00DB0A46">
            <w:pPr>
              <w:pStyle w:val="TableParagraph"/>
              <w:spacing w:before="0" w:line="240" w:lineRule="auto"/>
              <w:rPr>
                <w:rFonts w:ascii="Times New Roman"/>
                <w:sz w:val="24"/>
              </w:rPr>
            </w:pPr>
          </w:p>
        </w:tc>
        <w:tc>
          <w:tcPr>
            <w:tcW w:w="452" w:type="dxa"/>
          </w:tcPr>
          <w:p w14:paraId="499F332B" w14:textId="77777777" w:rsidR="00DB0A46" w:rsidRDefault="00AE3543">
            <w:pPr>
              <w:pStyle w:val="TableParagraph"/>
              <w:spacing w:before="127" w:line="253" w:lineRule="exact"/>
              <w:ind w:left="30" w:right="28"/>
              <w:jc w:val="center"/>
              <w:rPr>
                <w:b/>
                <w:sz w:val="24"/>
              </w:rPr>
            </w:pPr>
            <w:hyperlink w:anchor="_bookmark543" w:history="1">
              <w:r w:rsidR="00991634">
                <w:rPr>
                  <w:b/>
                  <w:color w:val="007FFF"/>
                  <w:sz w:val="24"/>
                </w:rPr>
                <w:t>190</w:t>
              </w:r>
            </w:hyperlink>
          </w:p>
        </w:tc>
      </w:tr>
    </w:tbl>
    <w:p w14:paraId="499F332D" w14:textId="77777777" w:rsidR="00DB0A46" w:rsidRDefault="00DB0A46">
      <w:pPr>
        <w:spacing w:line="253" w:lineRule="exact"/>
        <w:jc w:val="center"/>
        <w:rPr>
          <w:sz w:val="24"/>
        </w:rPr>
        <w:sectPr w:rsidR="00DB0A46">
          <w:headerReference w:type="default" r:id="rId23"/>
          <w:footerReference w:type="default" r:id="rId24"/>
          <w:pgSz w:w="12240" w:h="15840"/>
          <w:pgMar w:top="1060" w:right="640" w:bottom="1000" w:left="1640" w:header="793" w:footer="806" w:gutter="0"/>
          <w:pgNumType w:start="14"/>
          <w:cols w:space="720"/>
        </w:sectPr>
      </w:pPr>
    </w:p>
    <w:p w14:paraId="499F332E" w14:textId="77777777" w:rsidR="00DB0A46" w:rsidRDefault="00DB0A46">
      <w:pPr>
        <w:pStyle w:val="BodyText"/>
        <w:rPr>
          <w:sz w:val="20"/>
        </w:rPr>
      </w:pPr>
    </w:p>
    <w:p w14:paraId="499F332F" w14:textId="77777777" w:rsidR="00DB0A46" w:rsidRDefault="00DB0A46">
      <w:pPr>
        <w:pStyle w:val="BodyText"/>
        <w:rPr>
          <w:sz w:val="20"/>
        </w:rPr>
      </w:pPr>
    </w:p>
    <w:p w14:paraId="499F3330" w14:textId="77777777" w:rsidR="00DB0A46" w:rsidRDefault="00DB0A46">
      <w:pPr>
        <w:pStyle w:val="BodyText"/>
        <w:rPr>
          <w:sz w:val="20"/>
        </w:rPr>
      </w:pPr>
    </w:p>
    <w:p w14:paraId="499F3331" w14:textId="77777777" w:rsidR="00DB0A46" w:rsidRDefault="00DB0A46">
      <w:pPr>
        <w:pStyle w:val="BodyText"/>
        <w:spacing w:before="2"/>
        <w:rPr>
          <w:sz w:val="23"/>
        </w:rPr>
      </w:pPr>
    </w:p>
    <w:bookmarkStart w:id="8" w:name="List_of_Figures"/>
    <w:bookmarkEnd w:id="8"/>
    <w:p w14:paraId="499F3332" w14:textId="77777777" w:rsidR="00DB0A46" w:rsidRDefault="00991634">
      <w:pPr>
        <w:pStyle w:val="ListParagraph"/>
        <w:numPr>
          <w:ilvl w:val="1"/>
          <w:numId w:val="48"/>
        </w:numPr>
        <w:tabs>
          <w:tab w:val="left" w:pos="1068"/>
          <w:tab w:val="left" w:pos="1069"/>
        </w:tabs>
        <w:ind w:hanging="551"/>
        <w:rPr>
          <w:sz w:val="24"/>
        </w:rPr>
      </w:pPr>
      <w:r>
        <w:fldChar w:fldCharType="begin"/>
      </w:r>
      <w:r>
        <w:instrText xml:space="preserve"> HYPERLINK \l "_bookmark50" </w:instrText>
      </w:r>
      <w:r>
        <w:fldChar w:fldCharType="separate"/>
      </w:r>
      <w:bookmarkStart w:id="9" w:name="_bookmark4"/>
      <w:bookmarkEnd w:id="9"/>
      <w:r>
        <w:rPr>
          <w:color w:val="007FFF"/>
          <w:w w:val="95"/>
          <w:sz w:val="24"/>
        </w:rPr>
        <w:t>Timeline</w:t>
      </w:r>
      <w:r>
        <w:rPr>
          <w:color w:val="007FFF"/>
          <w:spacing w:val="15"/>
          <w:w w:val="95"/>
          <w:sz w:val="24"/>
        </w:rPr>
        <w:t xml:space="preserve"> </w:t>
      </w:r>
      <w:r>
        <w:rPr>
          <w:color w:val="007FFF"/>
          <w:w w:val="95"/>
          <w:sz w:val="24"/>
        </w:rPr>
        <w:t>of</w:t>
      </w:r>
      <w:r>
        <w:rPr>
          <w:color w:val="007FFF"/>
          <w:spacing w:val="14"/>
          <w:w w:val="95"/>
          <w:sz w:val="24"/>
        </w:rPr>
        <w:t xml:space="preserve"> </w:t>
      </w:r>
      <w:r>
        <w:rPr>
          <w:color w:val="007FFF"/>
          <w:w w:val="95"/>
          <w:sz w:val="24"/>
        </w:rPr>
        <w:t>early</w:t>
      </w:r>
      <w:r>
        <w:rPr>
          <w:color w:val="007FFF"/>
          <w:spacing w:val="15"/>
          <w:w w:val="95"/>
          <w:sz w:val="24"/>
        </w:rPr>
        <w:t xml:space="preserve"> </w:t>
      </w:r>
      <w:r>
        <w:rPr>
          <w:color w:val="007FFF"/>
          <w:w w:val="95"/>
          <w:sz w:val="24"/>
        </w:rPr>
        <w:t>grammatical</w:t>
      </w:r>
      <w:r>
        <w:rPr>
          <w:color w:val="007FFF"/>
          <w:spacing w:val="14"/>
          <w:w w:val="95"/>
          <w:sz w:val="24"/>
        </w:rPr>
        <w:t xml:space="preserve"> </w:t>
      </w:r>
      <w:r>
        <w:rPr>
          <w:color w:val="007FFF"/>
          <w:w w:val="95"/>
          <w:sz w:val="24"/>
        </w:rPr>
        <w:t>descriptions</w:t>
      </w:r>
      <w:r>
        <w:rPr>
          <w:color w:val="007FFF"/>
          <w:spacing w:val="13"/>
          <w:w w:val="95"/>
          <w:sz w:val="24"/>
        </w:rPr>
        <w:t xml:space="preserve"> </w:t>
      </w:r>
      <w:r>
        <w:rPr>
          <w:color w:val="007FFF"/>
          <w:w w:val="95"/>
          <w:sz w:val="24"/>
        </w:rPr>
        <w:t>of</w:t>
      </w:r>
      <w:r>
        <w:rPr>
          <w:color w:val="007FFF"/>
          <w:spacing w:val="14"/>
          <w:w w:val="95"/>
          <w:sz w:val="24"/>
        </w:rPr>
        <w:t xml:space="preserve"> </w:t>
      </w:r>
      <w:r>
        <w:rPr>
          <w:color w:val="007FFF"/>
          <w:w w:val="95"/>
          <w:sz w:val="24"/>
        </w:rPr>
        <w:t>European</w:t>
      </w:r>
      <w:r>
        <w:rPr>
          <w:color w:val="007FFF"/>
          <w:spacing w:val="14"/>
          <w:w w:val="95"/>
          <w:sz w:val="24"/>
        </w:rPr>
        <w:t xml:space="preserve"> </w:t>
      </w:r>
      <w:r>
        <w:rPr>
          <w:color w:val="007FFF"/>
          <w:w w:val="95"/>
          <w:sz w:val="24"/>
        </w:rPr>
        <w:t>vs.</w:t>
      </w:r>
      <w:r>
        <w:rPr>
          <w:color w:val="007FFF"/>
          <w:spacing w:val="58"/>
          <w:sz w:val="24"/>
        </w:rPr>
        <w:t xml:space="preserve"> </w:t>
      </w:r>
      <w:r>
        <w:rPr>
          <w:color w:val="007FFF"/>
          <w:w w:val="95"/>
          <w:sz w:val="24"/>
        </w:rPr>
        <w:t>American</w:t>
      </w:r>
      <w:r>
        <w:rPr>
          <w:color w:val="007FFF"/>
          <w:spacing w:val="14"/>
          <w:w w:val="95"/>
          <w:sz w:val="24"/>
        </w:rPr>
        <w:t xml:space="preserve"> </w:t>
      </w:r>
      <w:r>
        <w:rPr>
          <w:color w:val="007FFF"/>
          <w:w w:val="95"/>
          <w:sz w:val="24"/>
        </w:rPr>
        <w:t>languages</w:t>
      </w:r>
      <w:r>
        <w:rPr>
          <w:color w:val="007FFF"/>
          <w:w w:val="95"/>
          <w:sz w:val="24"/>
        </w:rPr>
        <w:fldChar w:fldCharType="end"/>
      </w:r>
      <w:r>
        <w:rPr>
          <w:color w:val="007FFF"/>
          <w:spacing w:val="56"/>
          <w:sz w:val="24"/>
        </w:rPr>
        <w:t xml:space="preserve"> </w:t>
      </w:r>
      <w:r>
        <w:rPr>
          <w:color w:val="007FFF"/>
          <w:spacing w:val="57"/>
          <w:sz w:val="24"/>
        </w:rPr>
        <w:t xml:space="preserve"> </w:t>
      </w:r>
      <w:hyperlink w:anchor="_bookmark50" w:history="1">
        <w:r>
          <w:rPr>
            <w:color w:val="007FFF"/>
            <w:w w:val="95"/>
            <w:sz w:val="24"/>
          </w:rPr>
          <w:t>30</w:t>
        </w:r>
      </w:hyperlink>
    </w:p>
    <w:p w14:paraId="499F3333" w14:textId="77777777" w:rsidR="00DB0A46" w:rsidRDefault="00AE3543">
      <w:pPr>
        <w:pStyle w:val="ListParagraph"/>
        <w:numPr>
          <w:ilvl w:val="1"/>
          <w:numId w:val="48"/>
        </w:numPr>
        <w:tabs>
          <w:tab w:val="left" w:pos="1068"/>
          <w:tab w:val="left" w:pos="1069"/>
          <w:tab w:val="left" w:leader="dot" w:pos="8937"/>
        </w:tabs>
        <w:spacing w:before="15"/>
        <w:ind w:hanging="551"/>
        <w:rPr>
          <w:sz w:val="24"/>
        </w:rPr>
      </w:pPr>
      <w:hyperlink w:anchor="_bookmark93" w:history="1">
        <w:r w:rsidR="00991634">
          <w:rPr>
            <w:color w:val="007FFF"/>
            <w:sz w:val="24"/>
          </w:rPr>
          <w:t>Hengeveld’s</w:t>
        </w:r>
        <w:r w:rsidR="00991634">
          <w:rPr>
            <w:color w:val="007FFF"/>
            <w:spacing w:val="-4"/>
            <w:sz w:val="24"/>
          </w:rPr>
          <w:t xml:space="preserve"> </w:t>
        </w:r>
        <w:r w:rsidR="00991634">
          <w:rPr>
            <w:color w:val="007FFF"/>
            <w:sz w:val="24"/>
          </w:rPr>
          <w:t>(1992)</w:t>
        </w:r>
        <w:r w:rsidR="00991634">
          <w:rPr>
            <w:color w:val="007FFF"/>
            <w:spacing w:val="-4"/>
            <w:sz w:val="24"/>
          </w:rPr>
          <w:t xml:space="preserve"> </w:t>
        </w:r>
        <w:r w:rsidR="00991634">
          <w:rPr>
            <w:color w:val="007FFF"/>
            <w:sz w:val="24"/>
          </w:rPr>
          <w:t>typology</w:t>
        </w:r>
        <w:r w:rsidR="00991634">
          <w:rPr>
            <w:color w:val="007FFF"/>
            <w:spacing w:val="-3"/>
            <w:sz w:val="24"/>
          </w:rPr>
          <w:t xml:space="preserve"> </w:t>
        </w:r>
        <w:r w:rsidR="00991634">
          <w:rPr>
            <w:color w:val="007FFF"/>
            <w:sz w:val="24"/>
          </w:rPr>
          <w:t>of</w:t>
        </w:r>
        <w:r w:rsidR="00991634">
          <w:rPr>
            <w:color w:val="007FFF"/>
            <w:spacing w:val="-4"/>
            <w:sz w:val="24"/>
          </w:rPr>
          <w:t xml:space="preserve"> </w:t>
        </w:r>
        <w:r w:rsidR="00991634">
          <w:rPr>
            <w:color w:val="007FFF"/>
            <w:sz w:val="24"/>
          </w:rPr>
          <w:t>parts-of-speech</w:t>
        </w:r>
        <w:r w:rsidR="00991634">
          <w:rPr>
            <w:color w:val="007FFF"/>
            <w:spacing w:val="-3"/>
            <w:sz w:val="24"/>
          </w:rPr>
          <w:t xml:space="preserve"> </w:t>
        </w:r>
        <w:r w:rsidR="00991634">
          <w:rPr>
            <w:color w:val="007FFF"/>
            <w:sz w:val="24"/>
          </w:rPr>
          <w:t>systems</w:t>
        </w:r>
      </w:hyperlink>
      <w:r w:rsidR="00991634">
        <w:rPr>
          <w:rFonts w:ascii="Times New Roman" w:hAnsi="Times New Roman"/>
          <w:color w:val="007FFF"/>
          <w:sz w:val="24"/>
        </w:rPr>
        <w:tab/>
      </w:r>
      <w:hyperlink w:anchor="_bookmark93" w:history="1">
        <w:r w:rsidR="00991634">
          <w:rPr>
            <w:color w:val="007FFF"/>
            <w:sz w:val="24"/>
          </w:rPr>
          <w:t>51</w:t>
        </w:r>
      </w:hyperlink>
    </w:p>
    <w:p w14:paraId="499F3334" w14:textId="77777777" w:rsidR="00DB0A46" w:rsidRDefault="00AE3543">
      <w:pPr>
        <w:pStyle w:val="ListParagraph"/>
        <w:numPr>
          <w:ilvl w:val="1"/>
          <w:numId w:val="48"/>
        </w:numPr>
        <w:tabs>
          <w:tab w:val="left" w:pos="1068"/>
          <w:tab w:val="left" w:pos="1069"/>
          <w:tab w:val="left" w:leader="dot" w:pos="8937"/>
        </w:tabs>
        <w:spacing w:before="16"/>
        <w:ind w:hanging="551"/>
        <w:rPr>
          <w:sz w:val="24"/>
        </w:rPr>
      </w:pPr>
      <w:hyperlink w:anchor="_bookmark124" w:history="1">
        <w:r w:rsidR="00991634">
          <w:rPr>
            <w:color w:val="007FFF"/>
            <w:sz w:val="24"/>
          </w:rPr>
          <w:t>Semantic</w:t>
        </w:r>
        <w:r w:rsidR="00991634">
          <w:rPr>
            <w:color w:val="007FFF"/>
            <w:spacing w:val="-3"/>
            <w:sz w:val="24"/>
          </w:rPr>
          <w:t xml:space="preserve"> </w:t>
        </w:r>
        <w:r w:rsidR="00991634">
          <w:rPr>
            <w:color w:val="007FFF"/>
            <w:sz w:val="24"/>
          </w:rPr>
          <w:t>map</w:t>
        </w:r>
        <w:r w:rsidR="00991634">
          <w:rPr>
            <w:color w:val="007FFF"/>
            <w:spacing w:val="-2"/>
            <w:sz w:val="24"/>
          </w:rPr>
          <w:t xml:space="preserve"> </w:t>
        </w:r>
        <w:r w:rsidR="00991634">
          <w:rPr>
            <w:color w:val="007FFF"/>
            <w:sz w:val="24"/>
          </w:rPr>
          <w:t>of</w:t>
        </w:r>
        <w:r w:rsidR="00991634">
          <w:rPr>
            <w:color w:val="007FFF"/>
            <w:spacing w:val="-3"/>
            <w:sz w:val="24"/>
          </w:rPr>
          <w:t xml:space="preserve"> </w:t>
        </w:r>
        <w:r w:rsidR="00991634">
          <w:rPr>
            <w:color w:val="007FFF"/>
            <w:sz w:val="24"/>
          </w:rPr>
          <w:t>English</w:t>
        </w:r>
        <w:r w:rsidR="00991634">
          <w:rPr>
            <w:color w:val="007FFF"/>
            <w:spacing w:val="-3"/>
            <w:sz w:val="24"/>
          </w:rPr>
          <w:t xml:space="preserve"> </w:t>
        </w:r>
        <w:r w:rsidR="00991634">
          <w:rPr>
            <w:i/>
            <w:color w:val="007FFF"/>
            <w:sz w:val="24"/>
          </w:rPr>
          <w:t>run</w:t>
        </w:r>
      </w:hyperlink>
      <w:r w:rsidR="00991634">
        <w:rPr>
          <w:rFonts w:ascii="Times New Roman"/>
          <w:i/>
          <w:color w:val="007FFF"/>
          <w:sz w:val="24"/>
        </w:rPr>
        <w:tab/>
      </w:r>
      <w:hyperlink w:anchor="_bookmark124" w:history="1">
        <w:r w:rsidR="00991634">
          <w:rPr>
            <w:color w:val="007FFF"/>
            <w:sz w:val="24"/>
          </w:rPr>
          <w:t>67</w:t>
        </w:r>
      </w:hyperlink>
    </w:p>
    <w:p w14:paraId="499F3335" w14:textId="77777777" w:rsidR="00DB0A46" w:rsidRDefault="00AE3543">
      <w:pPr>
        <w:pStyle w:val="ListParagraph"/>
        <w:numPr>
          <w:ilvl w:val="1"/>
          <w:numId w:val="48"/>
        </w:numPr>
        <w:tabs>
          <w:tab w:val="left" w:pos="1068"/>
          <w:tab w:val="left" w:pos="1069"/>
          <w:tab w:val="left" w:leader="dot" w:pos="8937"/>
        </w:tabs>
        <w:spacing w:before="15"/>
        <w:ind w:hanging="551"/>
        <w:rPr>
          <w:sz w:val="24"/>
        </w:rPr>
      </w:pPr>
      <w:hyperlink w:anchor="_bookmark125" w:history="1">
        <w:r w:rsidR="00991634">
          <w:rPr>
            <w:color w:val="007FFF"/>
            <w:sz w:val="24"/>
          </w:rPr>
          <w:t>Crosslinguistic</w:t>
        </w:r>
        <w:r w:rsidR="00991634">
          <w:rPr>
            <w:color w:val="007FFF"/>
            <w:spacing w:val="-5"/>
            <w:sz w:val="24"/>
          </w:rPr>
          <w:t xml:space="preserve"> </w:t>
        </w:r>
        <w:r w:rsidR="00991634">
          <w:rPr>
            <w:color w:val="007FFF"/>
            <w:sz w:val="24"/>
          </w:rPr>
          <w:t>differences</w:t>
        </w:r>
        <w:r w:rsidR="00991634">
          <w:rPr>
            <w:color w:val="007FFF"/>
            <w:spacing w:val="-5"/>
            <w:sz w:val="24"/>
          </w:rPr>
          <w:t xml:space="preserve"> </w:t>
        </w:r>
        <w:r w:rsidR="00991634">
          <w:rPr>
            <w:color w:val="007FFF"/>
            <w:sz w:val="24"/>
          </w:rPr>
          <w:t>in</w:t>
        </w:r>
        <w:r w:rsidR="00991634">
          <w:rPr>
            <w:color w:val="007FFF"/>
            <w:spacing w:val="-5"/>
            <w:sz w:val="24"/>
          </w:rPr>
          <w:t xml:space="preserve"> </w:t>
        </w:r>
        <w:r w:rsidR="00991634">
          <w:rPr>
            <w:color w:val="007FFF"/>
            <w:sz w:val="24"/>
          </w:rPr>
          <w:t>the</w:t>
        </w:r>
        <w:r w:rsidR="00991634">
          <w:rPr>
            <w:color w:val="007FFF"/>
            <w:spacing w:val="-5"/>
            <w:sz w:val="24"/>
          </w:rPr>
          <w:t xml:space="preserve"> </w:t>
        </w:r>
        <w:r w:rsidR="00991634">
          <w:rPr>
            <w:color w:val="007FFF"/>
            <w:sz w:val="24"/>
          </w:rPr>
          <w:t>encoding</w:t>
        </w:r>
        <w:r w:rsidR="00991634">
          <w:rPr>
            <w:color w:val="007FFF"/>
            <w:spacing w:val="-5"/>
            <w:sz w:val="24"/>
          </w:rPr>
          <w:t xml:space="preserve"> </w:t>
        </w:r>
        <w:r w:rsidR="00991634">
          <w:rPr>
            <w:color w:val="007FFF"/>
            <w:sz w:val="24"/>
          </w:rPr>
          <w:t>of</w:t>
        </w:r>
        <w:r w:rsidR="00991634">
          <w:rPr>
            <w:color w:val="007FFF"/>
            <w:spacing w:val="-5"/>
            <w:sz w:val="24"/>
          </w:rPr>
          <w:t xml:space="preserve"> </w:t>
        </w:r>
        <w:r w:rsidR="00991634">
          <w:rPr>
            <w:color w:val="007FFF"/>
            <w:sz w:val="24"/>
          </w:rPr>
          <w:t>spatial</w:t>
        </w:r>
        <w:r w:rsidR="00991634">
          <w:rPr>
            <w:color w:val="007FFF"/>
            <w:spacing w:val="-5"/>
            <w:sz w:val="24"/>
          </w:rPr>
          <w:t xml:space="preserve"> </w:t>
        </w:r>
        <w:r w:rsidR="00991634">
          <w:rPr>
            <w:color w:val="007FFF"/>
            <w:sz w:val="24"/>
          </w:rPr>
          <w:t>relationships</w:t>
        </w:r>
      </w:hyperlink>
      <w:r w:rsidR="00991634">
        <w:rPr>
          <w:rFonts w:ascii="Times New Roman"/>
          <w:color w:val="007FFF"/>
          <w:sz w:val="24"/>
        </w:rPr>
        <w:tab/>
      </w:r>
      <w:hyperlink w:anchor="_bookmark125" w:history="1">
        <w:r w:rsidR="00991634">
          <w:rPr>
            <w:color w:val="007FFF"/>
            <w:sz w:val="24"/>
          </w:rPr>
          <w:t>68</w:t>
        </w:r>
      </w:hyperlink>
    </w:p>
    <w:p w14:paraId="499F3336" w14:textId="77777777" w:rsidR="00DB0A46" w:rsidRDefault="00AE3543">
      <w:pPr>
        <w:pStyle w:val="ListParagraph"/>
        <w:numPr>
          <w:ilvl w:val="1"/>
          <w:numId w:val="48"/>
        </w:numPr>
        <w:tabs>
          <w:tab w:val="left" w:pos="1068"/>
          <w:tab w:val="left" w:pos="1069"/>
          <w:tab w:val="left" w:leader="dot" w:pos="8937"/>
        </w:tabs>
        <w:spacing w:before="15"/>
        <w:ind w:hanging="551"/>
        <w:rPr>
          <w:sz w:val="24"/>
        </w:rPr>
      </w:pPr>
      <w:hyperlink w:anchor="_bookmark129" w:history="1">
        <w:r w:rsidR="00991634">
          <w:rPr>
            <w:color w:val="007FFF"/>
            <w:sz w:val="24"/>
          </w:rPr>
          <w:t>Typological</w:t>
        </w:r>
        <w:r w:rsidR="00991634">
          <w:rPr>
            <w:color w:val="007FFF"/>
            <w:spacing w:val="-6"/>
            <w:sz w:val="24"/>
          </w:rPr>
          <w:t xml:space="preserve"> </w:t>
        </w:r>
        <w:r w:rsidR="00991634">
          <w:rPr>
            <w:color w:val="007FFF"/>
            <w:sz w:val="24"/>
          </w:rPr>
          <w:t>prototypes</w:t>
        </w:r>
        <w:r w:rsidR="00991634">
          <w:rPr>
            <w:color w:val="007FFF"/>
            <w:spacing w:val="-5"/>
            <w:sz w:val="24"/>
          </w:rPr>
          <w:t xml:space="preserve"> </w:t>
        </w:r>
        <w:r w:rsidR="00991634">
          <w:rPr>
            <w:color w:val="007FFF"/>
            <w:sz w:val="24"/>
          </w:rPr>
          <w:t>for</w:t>
        </w:r>
        <w:r w:rsidR="00991634">
          <w:rPr>
            <w:color w:val="007FFF"/>
            <w:spacing w:val="-6"/>
            <w:sz w:val="24"/>
          </w:rPr>
          <w:t xml:space="preserve"> </w:t>
        </w:r>
        <w:r w:rsidR="00991634">
          <w:rPr>
            <w:color w:val="007FFF"/>
            <w:sz w:val="24"/>
          </w:rPr>
          <w:t>noun,</w:t>
        </w:r>
        <w:r w:rsidR="00991634">
          <w:rPr>
            <w:color w:val="007FFF"/>
            <w:spacing w:val="-5"/>
            <w:sz w:val="24"/>
          </w:rPr>
          <w:t xml:space="preserve"> </w:t>
        </w:r>
        <w:r w:rsidR="00991634">
          <w:rPr>
            <w:color w:val="007FFF"/>
            <w:sz w:val="24"/>
          </w:rPr>
          <w:t>verb,</w:t>
        </w:r>
        <w:r w:rsidR="00991634">
          <w:rPr>
            <w:color w:val="007FFF"/>
            <w:spacing w:val="-6"/>
            <w:sz w:val="24"/>
          </w:rPr>
          <w:t xml:space="preserve"> </w:t>
        </w:r>
        <w:r w:rsidR="00991634">
          <w:rPr>
            <w:color w:val="007FFF"/>
            <w:sz w:val="24"/>
          </w:rPr>
          <w:t>and</w:t>
        </w:r>
        <w:r w:rsidR="00991634">
          <w:rPr>
            <w:color w:val="007FFF"/>
            <w:spacing w:val="-5"/>
            <w:sz w:val="24"/>
          </w:rPr>
          <w:t xml:space="preserve"> </w:t>
        </w:r>
        <w:r w:rsidR="00991634">
          <w:rPr>
            <w:color w:val="007FFF"/>
            <w:sz w:val="24"/>
          </w:rPr>
          <w:t>adjective</w:t>
        </w:r>
      </w:hyperlink>
      <w:r w:rsidR="00991634">
        <w:rPr>
          <w:rFonts w:ascii="Times New Roman"/>
          <w:color w:val="007FFF"/>
          <w:sz w:val="24"/>
        </w:rPr>
        <w:tab/>
      </w:r>
      <w:hyperlink w:anchor="_bookmark129" w:history="1">
        <w:r w:rsidR="00991634">
          <w:rPr>
            <w:color w:val="007FFF"/>
            <w:sz w:val="24"/>
          </w:rPr>
          <w:t>74</w:t>
        </w:r>
      </w:hyperlink>
    </w:p>
    <w:p w14:paraId="499F3337" w14:textId="77777777" w:rsidR="00DB0A46" w:rsidRDefault="00AE3543">
      <w:pPr>
        <w:pStyle w:val="ListParagraph"/>
        <w:numPr>
          <w:ilvl w:val="1"/>
          <w:numId w:val="48"/>
        </w:numPr>
        <w:tabs>
          <w:tab w:val="left" w:pos="1068"/>
          <w:tab w:val="left" w:pos="1069"/>
          <w:tab w:val="left" w:leader="dot" w:pos="8937"/>
        </w:tabs>
        <w:spacing w:before="15"/>
        <w:ind w:hanging="551"/>
        <w:rPr>
          <w:sz w:val="24"/>
        </w:rPr>
      </w:pPr>
      <w:hyperlink w:anchor="_bookmark142" w:history="1">
        <w:r w:rsidR="00991634">
          <w:rPr>
            <w:color w:val="007FFF"/>
            <w:sz w:val="24"/>
          </w:rPr>
          <w:t>Monocentric</w:t>
        </w:r>
        <w:r w:rsidR="00991634">
          <w:rPr>
            <w:color w:val="007FFF"/>
            <w:spacing w:val="-4"/>
            <w:sz w:val="24"/>
          </w:rPr>
          <w:t xml:space="preserve"> </w:t>
        </w:r>
        <w:r w:rsidR="00991634">
          <w:rPr>
            <w:color w:val="007FFF"/>
            <w:sz w:val="24"/>
          </w:rPr>
          <w:t>vs.</w:t>
        </w:r>
        <w:r w:rsidR="00991634">
          <w:rPr>
            <w:color w:val="007FFF"/>
            <w:spacing w:val="16"/>
            <w:sz w:val="24"/>
          </w:rPr>
          <w:t xml:space="preserve"> </w:t>
        </w:r>
        <w:r w:rsidR="00991634">
          <w:rPr>
            <w:color w:val="007FFF"/>
            <w:sz w:val="24"/>
          </w:rPr>
          <w:t>polycentric</w:t>
        </w:r>
        <w:r w:rsidR="00991634">
          <w:rPr>
            <w:color w:val="007FFF"/>
            <w:spacing w:val="-3"/>
            <w:sz w:val="24"/>
          </w:rPr>
          <w:t xml:space="preserve"> </w:t>
        </w:r>
        <w:r w:rsidR="00991634">
          <w:rPr>
            <w:color w:val="007FFF"/>
            <w:sz w:val="24"/>
          </w:rPr>
          <w:t>categories</w:t>
        </w:r>
      </w:hyperlink>
      <w:r w:rsidR="00991634">
        <w:rPr>
          <w:rFonts w:ascii="Times New Roman"/>
          <w:color w:val="007FFF"/>
          <w:sz w:val="24"/>
        </w:rPr>
        <w:tab/>
      </w:r>
      <w:hyperlink w:anchor="_bookmark142" w:history="1">
        <w:r w:rsidR="00991634">
          <w:rPr>
            <w:color w:val="007FFF"/>
            <w:sz w:val="24"/>
          </w:rPr>
          <w:t>83</w:t>
        </w:r>
      </w:hyperlink>
    </w:p>
    <w:p w14:paraId="499F3338" w14:textId="77777777" w:rsidR="00DB0A46" w:rsidRDefault="00AE3543">
      <w:pPr>
        <w:pStyle w:val="BodyText"/>
        <w:tabs>
          <w:tab w:val="left" w:pos="1068"/>
          <w:tab w:val="left" w:leader="dot" w:pos="8826"/>
        </w:tabs>
        <w:spacing w:before="215"/>
        <w:ind w:left="518"/>
      </w:pPr>
      <w:hyperlink w:anchor="_bookmark192" w:history="1">
        <w:r w:rsidR="00991634">
          <w:rPr>
            <w:color w:val="007FFF"/>
          </w:rPr>
          <w:t>3.1</w:t>
        </w:r>
        <w:r w:rsidR="00991634">
          <w:rPr>
            <w:color w:val="007FFF"/>
          </w:rPr>
          <w:tab/>
          <w:t>The</w:t>
        </w:r>
        <w:r w:rsidR="00991634">
          <w:rPr>
            <w:color w:val="007FFF"/>
            <w:spacing w:val="-6"/>
          </w:rPr>
          <w:t xml:space="preserve"> </w:t>
        </w:r>
        <w:r w:rsidR="00991634">
          <w:rPr>
            <w:color w:val="007FFF"/>
          </w:rPr>
          <w:t>relation</w:t>
        </w:r>
        <w:r w:rsidR="00991634">
          <w:rPr>
            <w:color w:val="007FFF"/>
            <w:spacing w:val="-6"/>
          </w:rPr>
          <w:t xml:space="preserve"> </w:t>
        </w:r>
        <w:r w:rsidR="00991634">
          <w:rPr>
            <w:color w:val="007FFF"/>
          </w:rPr>
          <w:t>between</w:t>
        </w:r>
        <w:r w:rsidR="00991634">
          <w:rPr>
            <w:color w:val="007FFF"/>
            <w:spacing w:val="-6"/>
          </w:rPr>
          <w:t xml:space="preserve"> </w:t>
        </w:r>
        <w:r w:rsidR="00991634">
          <w:rPr>
            <w:color w:val="007FFF"/>
          </w:rPr>
          <w:t>word</w:t>
        </w:r>
        <w:r w:rsidR="00991634">
          <w:rPr>
            <w:color w:val="007FFF"/>
            <w:spacing w:val="-6"/>
          </w:rPr>
          <w:t xml:space="preserve"> </w:t>
        </w:r>
        <w:r w:rsidR="00991634">
          <w:rPr>
            <w:color w:val="007FFF"/>
          </w:rPr>
          <w:t>frequency</w:t>
        </w:r>
        <w:r w:rsidR="00991634">
          <w:rPr>
            <w:color w:val="007FFF"/>
            <w:spacing w:val="-6"/>
          </w:rPr>
          <w:t xml:space="preserve"> </w:t>
        </w:r>
        <w:r w:rsidR="00991634">
          <w:rPr>
            <w:color w:val="007FFF"/>
          </w:rPr>
          <w:t>and</w:t>
        </w:r>
        <w:r w:rsidR="00991634">
          <w:rPr>
            <w:color w:val="007FFF"/>
            <w:spacing w:val="-5"/>
          </w:rPr>
          <w:t xml:space="preserve"> </w:t>
        </w:r>
        <w:r w:rsidR="00991634">
          <w:rPr>
            <w:color w:val="007FFF"/>
          </w:rPr>
          <w:t>dispersion</w:t>
        </w:r>
        <w:r w:rsidR="00991634">
          <w:rPr>
            <w:color w:val="007FFF"/>
            <w:spacing w:val="-6"/>
          </w:rPr>
          <w:t xml:space="preserve"> </w:t>
        </w:r>
        <w:r w:rsidR="00991634">
          <w:rPr>
            <w:color w:val="007FFF"/>
          </w:rPr>
          <w:t>(DP)</w:t>
        </w:r>
      </w:hyperlink>
      <w:r w:rsidR="00991634">
        <w:rPr>
          <w:rFonts w:ascii="Times New Roman"/>
          <w:color w:val="007FFF"/>
        </w:rPr>
        <w:tab/>
      </w:r>
      <w:hyperlink w:anchor="_bookmark192" w:history="1">
        <w:r w:rsidR="00991634">
          <w:rPr>
            <w:color w:val="007FFF"/>
          </w:rPr>
          <w:t>120</w:t>
        </w:r>
      </w:hyperlink>
    </w:p>
    <w:p w14:paraId="499F3339" w14:textId="77777777" w:rsidR="00DB0A46" w:rsidRDefault="00AE3543">
      <w:pPr>
        <w:pStyle w:val="ListParagraph"/>
        <w:numPr>
          <w:ilvl w:val="1"/>
          <w:numId w:val="47"/>
        </w:numPr>
        <w:tabs>
          <w:tab w:val="left" w:pos="1068"/>
          <w:tab w:val="left" w:pos="1069"/>
          <w:tab w:val="left" w:leader="dot" w:pos="8826"/>
        </w:tabs>
        <w:spacing w:before="214"/>
        <w:ind w:hanging="551"/>
        <w:rPr>
          <w:sz w:val="24"/>
        </w:rPr>
      </w:pPr>
      <w:hyperlink w:anchor="_bookmark200" w:history="1">
        <w:r w:rsidR="00991634">
          <w:rPr>
            <w:color w:val="007FFF"/>
            <w:sz w:val="24"/>
          </w:rPr>
          <w:t>Functional</w:t>
        </w:r>
        <w:r w:rsidR="00991634">
          <w:rPr>
            <w:color w:val="007FFF"/>
            <w:spacing w:val="-7"/>
            <w:sz w:val="24"/>
          </w:rPr>
          <w:t xml:space="preserve"> </w:t>
        </w:r>
        <w:r w:rsidR="00991634">
          <w:rPr>
            <w:color w:val="007FFF"/>
            <w:sz w:val="24"/>
          </w:rPr>
          <w:t>diversity</w:t>
        </w:r>
        <w:r w:rsidR="00991634">
          <w:rPr>
            <w:color w:val="007FFF"/>
            <w:spacing w:val="-7"/>
            <w:sz w:val="24"/>
          </w:rPr>
          <w:t xml:space="preserve"> </w:t>
        </w:r>
        <w:r w:rsidR="00991634">
          <w:rPr>
            <w:color w:val="007FFF"/>
            <w:sz w:val="24"/>
          </w:rPr>
          <w:t>of</w:t>
        </w:r>
        <w:r w:rsidR="00991634">
          <w:rPr>
            <w:color w:val="007FFF"/>
            <w:spacing w:val="-6"/>
            <w:sz w:val="24"/>
          </w:rPr>
          <w:t xml:space="preserve"> </w:t>
        </w:r>
        <w:r w:rsidR="00991634">
          <w:rPr>
            <w:color w:val="007FFF"/>
            <w:sz w:val="24"/>
          </w:rPr>
          <w:t>English</w:t>
        </w:r>
        <w:r w:rsidR="00991634">
          <w:rPr>
            <w:color w:val="007FFF"/>
            <w:spacing w:val="-7"/>
            <w:sz w:val="24"/>
          </w:rPr>
          <w:t xml:space="preserve"> </w:t>
        </w:r>
        <w:r w:rsidR="00991634">
          <w:rPr>
            <w:i/>
            <w:color w:val="007FFF"/>
            <w:sz w:val="24"/>
          </w:rPr>
          <w:t>difficult</w:t>
        </w:r>
      </w:hyperlink>
      <w:r w:rsidR="00991634">
        <w:rPr>
          <w:rFonts w:ascii="Times New Roman"/>
          <w:i/>
          <w:color w:val="007FFF"/>
          <w:sz w:val="24"/>
        </w:rPr>
        <w:tab/>
      </w:r>
      <w:hyperlink w:anchor="_bookmark200" w:history="1">
        <w:r w:rsidR="00991634">
          <w:rPr>
            <w:color w:val="007FFF"/>
            <w:sz w:val="24"/>
          </w:rPr>
          <w:t>126</w:t>
        </w:r>
      </w:hyperlink>
    </w:p>
    <w:p w14:paraId="499F333A" w14:textId="77777777" w:rsidR="00DB0A46" w:rsidRDefault="00AE3543">
      <w:pPr>
        <w:pStyle w:val="ListParagraph"/>
        <w:numPr>
          <w:ilvl w:val="1"/>
          <w:numId w:val="47"/>
        </w:numPr>
        <w:tabs>
          <w:tab w:val="left" w:pos="1068"/>
          <w:tab w:val="left" w:pos="1069"/>
          <w:tab w:val="left" w:leader="dot" w:pos="8826"/>
        </w:tabs>
        <w:spacing w:before="16"/>
        <w:ind w:hanging="551"/>
        <w:rPr>
          <w:sz w:val="24"/>
        </w:rPr>
      </w:pPr>
      <w:hyperlink w:anchor="_bookmark202" w:history="1">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3"/>
            <w:sz w:val="24"/>
          </w:rPr>
          <w:t xml:space="preserve"> </w:t>
        </w:r>
        <w:r w:rsidR="00991634">
          <w:rPr>
            <w:color w:val="007FFF"/>
            <w:sz w:val="24"/>
          </w:rPr>
          <w:t>of</w:t>
        </w:r>
        <w:r w:rsidR="00991634">
          <w:rPr>
            <w:color w:val="007FFF"/>
            <w:spacing w:val="-4"/>
            <w:sz w:val="24"/>
          </w:rPr>
          <w:t xml:space="preserve"> </w:t>
        </w:r>
        <w:r w:rsidR="00991634">
          <w:rPr>
            <w:color w:val="007FFF"/>
            <w:sz w:val="24"/>
          </w:rPr>
          <w:t>English</w:t>
        </w:r>
        <w:r w:rsidR="00991634">
          <w:rPr>
            <w:color w:val="007FFF"/>
            <w:spacing w:val="-4"/>
            <w:sz w:val="24"/>
          </w:rPr>
          <w:t xml:space="preserve"> </w:t>
        </w:r>
        <w:r w:rsidR="00991634">
          <w:rPr>
            <w:i/>
            <w:color w:val="007FFF"/>
            <w:sz w:val="24"/>
          </w:rPr>
          <w:t>anything</w:t>
        </w:r>
      </w:hyperlink>
      <w:r w:rsidR="00991634">
        <w:rPr>
          <w:rFonts w:ascii="Times New Roman"/>
          <w:i/>
          <w:color w:val="007FFF"/>
          <w:sz w:val="24"/>
        </w:rPr>
        <w:tab/>
      </w:r>
      <w:hyperlink w:anchor="_bookmark202" w:history="1">
        <w:r w:rsidR="00991634">
          <w:rPr>
            <w:color w:val="007FFF"/>
            <w:sz w:val="24"/>
          </w:rPr>
          <w:t>127</w:t>
        </w:r>
      </w:hyperlink>
    </w:p>
    <w:p w14:paraId="499F333B" w14:textId="77777777" w:rsidR="00DB0A46" w:rsidRDefault="00AE3543">
      <w:pPr>
        <w:pStyle w:val="ListParagraph"/>
        <w:numPr>
          <w:ilvl w:val="1"/>
          <w:numId w:val="47"/>
        </w:numPr>
        <w:tabs>
          <w:tab w:val="left" w:pos="1068"/>
          <w:tab w:val="left" w:pos="1069"/>
          <w:tab w:val="left" w:leader="dot" w:pos="8826"/>
        </w:tabs>
        <w:spacing w:before="15"/>
        <w:ind w:hanging="551"/>
        <w:rPr>
          <w:sz w:val="24"/>
        </w:rPr>
      </w:pPr>
      <w:hyperlink w:anchor="_bookmark203" w:history="1">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3"/>
            <w:sz w:val="24"/>
          </w:rPr>
          <w:t xml:space="preserve"> </w:t>
        </w:r>
        <w:r w:rsidR="00991634">
          <w:rPr>
            <w:color w:val="007FFF"/>
            <w:sz w:val="24"/>
          </w:rPr>
          <w:t>of</w:t>
        </w:r>
        <w:r w:rsidR="00991634">
          <w:rPr>
            <w:color w:val="007FFF"/>
            <w:spacing w:val="-3"/>
            <w:sz w:val="24"/>
          </w:rPr>
          <w:t xml:space="preserve"> </w:t>
        </w:r>
        <w:r w:rsidR="00991634">
          <w:rPr>
            <w:color w:val="007FFF"/>
            <w:sz w:val="24"/>
          </w:rPr>
          <w:t>English</w:t>
        </w:r>
        <w:r w:rsidR="00991634">
          <w:rPr>
            <w:color w:val="007FFF"/>
            <w:spacing w:val="-4"/>
            <w:sz w:val="24"/>
          </w:rPr>
          <w:t xml:space="preserve"> </w:t>
        </w:r>
        <w:r w:rsidR="00991634">
          <w:rPr>
            <w:i/>
            <w:color w:val="007FFF"/>
            <w:sz w:val="24"/>
          </w:rPr>
          <w:t>childhood</w:t>
        </w:r>
      </w:hyperlink>
      <w:r w:rsidR="00991634">
        <w:rPr>
          <w:rFonts w:ascii="Times New Roman"/>
          <w:i/>
          <w:color w:val="007FFF"/>
          <w:sz w:val="24"/>
        </w:rPr>
        <w:tab/>
      </w:r>
      <w:hyperlink w:anchor="_bookmark203" w:history="1">
        <w:r w:rsidR="00991634">
          <w:rPr>
            <w:color w:val="007FFF"/>
            <w:sz w:val="24"/>
          </w:rPr>
          <w:t>128</w:t>
        </w:r>
      </w:hyperlink>
    </w:p>
    <w:p w14:paraId="499F333C" w14:textId="77777777" w:rsidR="00DB0A46" w:rsidRDefault="00AE3543">
      <w:pPr>
        <w:pStyle w:val="ListParagraph"/>
        <w:numPr>
          <w:ilvl w:val="1"/>
          <w:numId w:val="47"/>
        </w:numPr>
        <w:tabs>
          <w:tab w:val="left" w:pos="1068"/>
          <w:tab w:val="left" w:pos="1069"/>
          <w:tab w:val="left" w:leader="dot" w:pos="8826"/>
        </w:tabs>
        <w:spacing w:before="15"/>
        <w:ind w:hanging="551"/>
        <w:rPr>
          <w:sz w:val="24"/>
        </w:rPr>
      </w:pPr>
      <w:hyperlink w:anchor="_bookmark205" w:history="1">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3"/>
            <w:sz w:val="24"/>
          </w:rPr>
          <w:t xml:space="preserve"> </w:t>
        </w:r>
        <w:r w:rsidR="00991634">
          <w:rPr>
            <w:color w:val="007FFF"/>
            <w:sz w:val="24"/>
          </w:rPr>
          <w:t>of</w:t>
        </w:r>
        <w:r w:rsidR="00991634">
          <w:rPr>
            <w:color w:val="007FFF"/>
            <w:spacing w:val="-3"/>
            <w:sz w:val="24"/>
          </w:rPr>
          <w:t xml:space="preserve"> </w:t>
        </w:r>
        <w:r w:rsidR="00991634">
          <w:rPr>
            <w:color w:val="007FFF"/>
            <w:sz w:val="24"/>
          </w:rPr>
          <w:t>Nuuchahnulth</w:t>
        </w:r>
        <w:r w:rsidR="00991634">
          <w:rPr>
            <w:color w:val="007FFF"/>
            <w:spacing w:val="-4"/>
            <w:sz w:val="24"/>
          </w:rPr>
          <w:t xml:space="preserve"> </w:t>
        </w:r>
        <w:r w:rsidR="00991634">
          <w:rPr>
            <w:i/>
            <w:color w:val="007FFF"/>
            <w:sz w:val="24"/>
          </w:rPr>
          <w:t xml:space="preserve">ʔu·q </w:t>
        </w:r>
        <w:r w:rsidR="00991634">
          <w:rPr>
            <w:color w:val="007FFF"/>
            <w:sz w:val="24"/>
          </w:rPr>
          <w:t>‘good’</w:t>
        </w:r>
      </w:hyperlink>
      <w:r w:rsidR="00991634">
        <w:rPr>
          <w:rFonts w:ascii="Times New Roman" w:hAnsi="Times New Roman"/>
          <w:color w:val="007FFF"/>
          <w:sz w:val="24"/>
        </w:rPr>
        <w:tab/>
      </w:r>
      <w:hyperlink w:anchor="_bookmark205" w:history="1">
        <w:r w:rsidR="00991634">
          <w:rPr>
            <w:color w:val="007FFF"/>
            <w:sz w:val="24"/>
          </w:rPr>
          <w:t>129</w:t>
        </w:r>
      </w:hyperlink>
    </w:p>
    <w:p w14:paraId="499F333D" w14:textId="77777777" w:rsidR="00DB0A46" w:rsidRDefault="00AE3543">
      <w:pPr>
        <w:pStyle w:val="ListParagraph"/>
        <w:numPr>
          <w:ilvl w:val="1"/>
          <w:numId w:val="47"/>
        </w:numPr>
        <w:tabs>
          <w:tab w:val="left" w:pos="1068"/>
          <w:tab w:val="left" w:pos="1069"/>
        </w:tabs>
        <w:spacing w:before="16"/>
        <w:ind w:hanging="551"/>
        <w:rPr>
          <w:sz w:val="24"/>
        </w:rPr>
      </w:pPr>
      <w:hyperlink w:anchor="_bookmark207" w:history="1">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3"/>
            <w:sz w:val="24"/>
          </w:rPr>
          <w:t xml:space="preserve"> </w:t>
        </w:r>
        <w:r w:rsidR="00991634">
          <w:rPr>
            <w:color w:val="007FFF"/>
            <w:sz w:val="24"/>
          </w:rPr>
          <w:t>using</w:t>
        </w:r>
        <w:r w:rsidR="00991634">
          <w:rPr>
            <w:color w:val="007FFF"/>
            <w:spacing w:val="-4"/>
            <w:sz w:val="24"/>
          </w:rPr>
          <w:t xml:space="preserve"> </w:t>
        </w:r>
        <w:r w:rsidR="00991634">
          <w:rPr>
            <w:color w:val="007FFF"/>
            <w:sz w:val="24"/>
          </w:rPr>
          <w:t>frequency</w:t>
        </w:r>
        <w:r w:rsidR="00991634">
          <w:rPr>
            <w:color w:val="007FFF"/>
            <w:spacing w:val="-3"/>
            <w:sz w:val="24"/>
          </w:rPr>
          <w:t xml:space="preserve"> </w:t>
        </w:r>
        <w:r w:rsidR="00991634">
          <w:rPr>
            <w:color w:val="007FFF"/>
            <w:sz w:val="24"/>
          </w:rPr>
          <w:t>vs.</w:t>
        </w:r>
        <w:r w:rsidR="00991634">
          <w:rPr>
            <w:color w:val="007FFF"/>
            <w:spacing w:val="15"/>
            <w:sz w:val="24"/>
          </w:rPr>
          <w:t xml:space="preserve"> </w:t>
        </w:r>
        <w:r w:rsidR="00991634">
          <w:rPr>
            <w:color w:val="007FFF"/>
            <w:sz w:val="24"/>
          </w:rPr>
          <w:t>corpus</w:t>
        </w:r>
        <w:r w:rsidR="00991634">
          <w:rPr>
            <w:color w:val="007FFF"/>
            <w:spacing w:val="-3"/>
            <w:sz w:val="24"/>
          </w:rPr>
          <w:t xml:space="preserve"> </w:t>
        </w:r>
        <w:r w:rsidR="00991634">
          <w:rPr>
            <w:color w:val="007FFF"/>
            <w:sz w:val="24"/>
          </w:rPr>
          <w:t>dispersion</w:t>
        </w:r>
        <w:r w:rsidR="00991634">
          <w:rPr>
            <w:color w:val="007FFF"/>
            <w:spacing w:val="-4"/>
            <w:sz w:val="24"/>
          </w:rPr>
          <w:t xml:space="preserve"> </w:t>
        </w:r>
        <w:r w:rsidR="00991634">
          <w:rPr>
            <w:color w:val="007FFF"/>
            <w:sz w:val="24"/>
          </w:rPr>
          <w:t>for</w:t>
        </w:r>
        <w:r w:rsidR="00991634">
          <w:rPr>
            <w:color w:val="007FFF"/>
            <w:spacing w:val="-3"/>
            <w:sz w:val="24"/>
          </w:rPr>
          <w:t xml:space="preserve"> </w:t>
        </w:r>
        <w:r w:rsidR="00991634">
          <w:rPr>
            <w:color w:val="007FFF"/>
            <w:sz w:val="24"/>
          </w:rPr>
          <w:t>English</w:t>
        </w:r>
        <w:r w:rsidR="00991634">
          <w:rPr>
            <w:color w:val="007FFF"/>
            <w:spacing w:val="-7"/>
            <w:sz w:val="24"/>
          </w:rPr>
          <w:t xml:space="preserve"> </w:t>
        </w:r>
        <w:r w:rsidR="00991634">
          <w:rPr>
            <w:i/>
            <w:color w:val="007FFF"/>
            <w:sz w:val="24"/>
          </w:rPr>
          <w:t>favorite</w:t>
        </w:r>
      </w:hyperlink>
      <w:r w:rsidR="00991634">
        <w:rPr>
          <w:i/>
          <w:color w:val="007FFF"/>
          <w:spacing w:val="57"/>
          <w:sz w:val="24"/>
        </w:rPr>
        <w:t xml:space="preserve"> </w:t>
      </w:r>
      <w:hyperlink w:anchor="_bookmark207" w:history="1">
        <w:r w:rsidR="00991634">
          <w:rPr>
            <w:color w:val="007FFF"/>
            <w:sz w:val="24"/>
          </w:rPr>
          <w:t>131</w:t>
        </w:r>
      </w:hyperlink>
    </w:p>
    <w:p w14:paraId="499F333E" w14:textId="77777777" w:rsidR="00DB0A46" w:rsidRDefault="00AE3543">
      <w:pPr>
        <w:pStyle w:val="ListParagraph"/>
        <w:numPr>
          <w:ilvl w:val="1"/>
          <w:numId w:val="47"/>
        </w:numPr>
        <w:tabs>
          <w:tab w:val="left" w:pos="1068"/>
          <w:tab w:val="left" w:pos="1069"/>
        </w:tabs>
        <w:spacing w:before="15"/>
        <w:ind w:hanging="551"/>
        <w:rPr>
          <w:sz w:val="24"/>
        </w:rPr>
      </w:pPr>
      <w:hyperlink w:anchor="_bookmark211" w:history="1">
        <w:r w:rsidR="00991634">
          <w:rPr>
            <w:color w:val="007FFF"/>
            <w:w w:val="95"/>
            <w:sz w:val="24"/>
          </w:rPr>
          <w:t>Distribution</w:t>
        </w:r>
        <w:r w:rsidR="00991634">
          <w:rPr>
            <w:color w:val="007FFF"/>
            <w:spacing w:val="11"/>
            <w:w w:val="95"/>
            <w:sz w:val="24"/>
          </w:rPr>
          <w:t xml:space="preserve"> </w:t>
        </w:r>
        <w:r w:rsidR="00991634">
          <w:rPr>
            <w:color w:val="007FFF"/>
            <w:w w:val="95"/>
            <w:sz w:val="24"/>
          </w:rPr>
          <w:t>of</w:t>
        </w:r>
        <w:r w:rsidR="00991634">
          <w:rPr>
            <w:color w:val="007FFF"/>
            <w:spacing w:val="11"/>
            <w:w w:val="95"/>
            <w:sz w:val="24"/>
          </w:rPr>
          <w:t xml:space="preserve"> </w:t>
        </w:r>
        <w:r w:rsidR="00991634">
          <w:rPr>
            <w:color w:val="007FFF"/>
            <w:w w:val="95"/>
            <w:sz w:val="24"/>
          </w:rPr>
          <w:t>functional</w:t>
        </w:r>
        <w:r w:rsidR="00991634">
          <w:rPr>
            <w:color w:val="007FFF"/>
            <w:spacing w:val="11"/>
            <w:w w:val="95"/>
            <w:sz w:val="24"/>
          </w:rPr>
          <w:t xml:space="preserve"> </w:t>
        </w:r>
        <w:r w:rsidR="00991634">
          <w:rPr>
            <w:color w:val="007FFF"/>
            <w:w w:val="95"/>
            <w:sz w:val="24"/>
          </w:rPr>
          <w:t>diversity</w:t>
        </w:r>
        <w:r w:rsidR="00991634">
          <w:rPr>
            <w:color w:val="007FFF"/>
            <w:spacing w:val="12"/>
            <w:w w:val="95"/>
            <w:sz w:val="24"/>
          </w:rPr>
          <w:t xml:space="preserve"> </w:t>
        </w:r>
        <w:r w:rsidR="00991634">
          <w:rPr>
            <w:color w:val="007FFF"/>
            <w:w w:val="95"/>
            <w:sz w:val="24"/>
          </w:rPr>
          <w:t>ratings</w:t>
        </w:r>
        <w:r w:rsidR="00991634">
          <w:rPr>
            <w:color w:val="007FFF"/>
            <w:spacing w:val="11"/>
            <w:w w:val="95"/>
            <w:sz w:val="24"/>
          </w:rPr>
          <w:t xml:space="preserve"> </w:t>
        </w:r>
        <w:r w:rsidR="00991634">
          <w:rPr>
            <w:color w:val="007FFF"/>
            <w:w w:val="95"/>
            <w:sz w:val="24"/>
          </w:rPr>
          <w:t>for</w:t>
        </w:r>
        <w:r w:rsidR="00991634">
          <w:rPr>
            <w:color w:val="007FFF"/>
            <w:spacing w:val="11"/>
            <w:w w:val="95"/>
            <w:sz w:val="24"/>
          </w:rPr>
          <w:t xml:space="preserve"> </w:t>
        </w:r>
        <w:r w:rsidR="00991634">
          <w:rPr>
            <w:color w:val="007FFF"/>
            <w:w w:val="95"/>
            <w:sz w:val="24"/>
          </w:rPr>
          <w:t>the</w:t>
        </w:r>
        <w:r w:rsidR="00991634">
          <w:rPr>
            <w:color w:val="007FFF"/>
            <w:spacing w:val="12"/>
            <w:w w:val="95"/>
            <w:sz w:val="24"/>
          </w:rPr>
          <w:t xml:space="preserve"> </w:t>
        </w:r>
        <w:r w:rsidR="00991634">
          <w:rPr>
            <w:color w:val="007FFF"/>
            <w:w w:val="95"/>
            <w:sz w:val="24"/>
          </w:rPr>
          <w:t>100-item</w:t>
        </w:r>
        <w:r w:rsidR="00991634">
          <w:rPr>
            <w:color w:val="007FFF"/>
            <w:spacing w:val="11"/>
            <w:w w:val="95"/>
            <w:sz w:val="24"/>
          </w:rPr>
          <w:t xml:space="preserve"> </w:t>
        </w:r>
        <w:r w:rsidR="00991634">
          <w:rPr>
            <w:color w:val="007FFF"/>
            <w:w w:val="95"/>
            <w:sz w:val="24"/>
          </w:rPr>
          <w:t>samples</w:t>
        </w:r>
        <w:r w:rsidR="00991634">
          <w:rPr>
            <w:color w:val="007FFF"/>
            <w:spacing w:val="11"/>
            <w:w w:val="95"/>
            <w:sz w:val="24"/>
          </w:rPr>
          <w:t xml:space="preserve"> </w:t>
        </w:r>
        <w:r w:rsidR="00991634">
          <w:rPr>
            <w:color w:val="007FFF"/>
            <w:w w:val="95"/>
            <w:sz w:val="24"/>
          </w:rPr>
          <w:t>of</w:t>
        </w:r>
        <w:r w:rsidR="00991634">
          <w:rPr>
            <w:color w:val="007FFF"/>
            <w:spacing w:val="11"/>
            <w:w w:val="95"/>
            <w:sz w:val="24"/>
          </w:rPr>
          <w:t xml:space="preserve"> </w:t>
        </w:r>
        <w:r w:rsidR="00991634">
          <w:rPr>
            <w:color w:val="007FFF"/>
            <w:w w:val="95"/>
            <w:sz w:val="24"/>
          </w:rPr>
          <w:t>English</w:t>
        </w:r>
      </w:hyperlink>
    </w:p>
    <w:p w14:paraId="499F333F" w14:textId="77777777" w:rsidR="00DB0A46" w:rsidRDefault="00AE3543">
      <w:pPr>
        <w:pStyle w:val="BodyText"/>
        <w:tabs>
          <w:tab w:val="left" w:leader="dot" w:pos="8826"/>
        </w:tabs>
        <w:spacing w:before="15"/>
        <w:ind w:left="1068"/>
      </w:pPr>
      <w:hyperlink w:anchor="_bookmark211" w:history="1">
        <w:r w:rsidR="00991634">
          <w:rPr>
            <w:color w:val="007FFF"/>
          </w:rPr>
          <w:t>and</w:t>
        </w:r>
        <w:r w:rsidR="00991634">
          <w:rPr>
            <w:color w:val="007FFF"/>
            <w:spacing w:val="-3"/>
          </w:rPr>
          <w:t xml:space="preserve"> </w:t>
        </w:r>
        <w:r w:rsidR="00991634">
          <w:rPr>
            <w:color w:val="007FFF"/>
          </w:rPr>
          <w:t>Nuuchahnulth</w:t>
        </w:r>
      </w:hyperlink>
      <w:r w:rsidR="00991634">
        <w:rPr>
          <w:rFonts w:ascii="Times New Roman"/>
          <w:color w:val="007FFF"/>
        </w:rPr>
        <w:tab/>
      </w:r>
      <w:hyperlink w:anchor="_bookmark211" w:history="1">
        <w:r w:rsidR="00991634">
          <w:rPr>
            <w:color w:val="007FFF"/>
          </w:rPr>
          <w:t>133</w:t>
        </w:r>
      </w:hyperlink>
    </w:p>
    <w:p w14:paraId="499F3340" w14:textId="77777777" w:rsidR="00DB0A46" w:rsidRDefault="00AE3543">
      <w:pPr>
        <w:pStyle w:val="ListParagraph"/>
        <w:numPr>
          <w:ilvl w:val="1"/>
          <w:numId w:val="47"/>
        </w:numPr>
        <w:tabs>
          <w:tab w:val="left" w:pos="1068"/>
          <w:tab w:val="left" w:pos="1069"/>
          <w:tab w:val="left" w:leader="dot" w:pos="8826"/>
        </w:tabs>
        <w:spacing w:before="15" w:line="254" w:lineRule="auto"/>
        <w:ind w:right="797"/>
        <w:rPr>
          <w:sz w:val="24"/>
        </w:rPr>
      </w:pPr>
      <w:hyperlink w:anchor="_bookmark212" w:history="1">
        <w:r w:rsidR="00991634">
          <w:rPr>
            <w:color w:val="007FFF"/>
            <w:sz w:val="24"/>
          </w:rPr>
          <w:t>Distribution</w:t>
        </w:r>
        <w:r w:rsidR="00991634">
          <w:rPr>
            <w:color w:val="007FFF"/>
            <w:spacing w:val="1"/>
            <w:sz w:val="24"/>
          </w:rPr>
          <w:t xml:space="preserve"> </w:t>
        </w:r>
        <w:r w:rsidR="00991634">
          <w:rPr>
            <w:color w:val="007FFF"/>
            <w:sz w:val="24"/>
          </w:rPr>
          <w:t>of</w:t>
        </w:r>
        <w:r w:rsidR="00991634">
          <w:rPr>
            <w:color w:val="007FFF"/>
            <w:spacing w:val="1"/>
            <w:sz w:val="24"/>
          </w:rPr>
          <w:t xml:space="preserve"> </w:t>
        </w:r>
        <w:r w:rsidR="00991634">
          <w:rPr>
            <w:color w:val="007FFF"/>
            <w:sz w:val="24"/>
          </w:rPr>
          <w:t>functional</w:t>
        </w:r>
        <w:r w:rsidR="00991634">
          <w:rPr>
            <w:color w:val="007FFF"/>
            <w:spacing w:val="1"/>
            <w:sz w:val="24"/>
          </w:rPr>
          <w:t xml:space="preserve"> </w:t>
        </w:r>
        <w:r w:rsidR="00991634">
          <w:rPr>
            <w:color w:val="007FFF"/>
            <w:sz w:val="24"/>
          </w:rPr>
          <w:t>diversity</w:t>
        </w:r>
        <w:r w:rsidR="00991634">
          <w:rPr>
            <w:color w:val="007FFF"/>
            <w:spacing w:val="1"/>
            <w:sz w:val="24"/>
          </w:rPr>
          <w:t xml:space="preserve"> </w:t>
        </w:r>
        <w:r w:rsidR="00991634">
          <w:rPr>
            <w:color w:val="007FFF"/>
            <w:sz w:val="24"/>
          </w:rPr>
          <w:t>ratings</w:t>
        </w:r>
        <w:r w:rsidR="00991634">
          <w:rPr>
            <w:color w:val="007FFF"/>
            <w:spacing w:val="1"/>
            <w:sz w:val="24"/>
          </w:rPr>
          <w:t xml:space="preserve"> </w:t>
        </w:r>
        <w:r w:rsidR="00991634">
          <w:rPr>
            <w:color w:val="007FFF"/>
            <w:sz w:val="24"/>
          </w:rPr>
          <w:t>for</w:t>
        </w:r>
        <w:r w:rsidR="00991634">
          <w:rPr>
            <w:color w:val="007FFF"/>
            <w:spacing w:val="1"/>
            <w:sz w:val="24"/>
          </w:rPr>
          <w:t xml:space="preserve"> </w:t>
        </w:r>
        <w:r w:rsidR="00991634">
          <w:rPr>
            <w:color w:val="007FFF"/>
            <w:sz w:val="24"/>
          </w:rPr>
          <w:t>the</w:t>
        </w:r>
        <w:r w:rsidR="00991634">
          <w:rPr>
            <w:color w:val="007FFF"/>
            <w:spacing w:val="1"/>
            <w:sz w:val="24"/>
          </w:rPr>
          <w:t xml:space="preserve"> </w:t>
        </w:r>
        <w:r w:rsidR="00991634">
          <w:rPr>
            <w:color w:val="007FFF"/>
            <w:sz w:val="24"/>
          </w:rPr>
          <w:t>small</w:t>
        </w:r>
        <w:r w:rsidR="00991634">
          <w:rPr>
            <w:color w:val="007FFF"/>
            <w:spacing w:val="1"/>
            <w:sz w:val="24"/>
          </w:rPr>
          <w:t xml:space="preserve"> </w:t>
        </w:r>
        <w:r w:rsidR="00991634">
          <w:rPr>
            <w:color w:val="007FFF"/>
            <w:sz w:val="24"/>
          </w:rPr>
          <w:t>corpus</w:t>
        </w:r>
        <w:r w:rsidR="00991634">
          <w:rPr>
            <w:color w:val="007FFF"/>
            <w:spacing w:val="60"/>
            <w:sz w:val="24"/>
          </w:rPr>
          <w:t xml:space="preserve"> </w:t>
        </w:r>
        <w:r w:rsidR="00991634">
          <w:rPr>
            <w:color w:val="007FFF"/>
            <w:sz w:val="24"/>
          </w:rPr>
          <w:t>samples</w:t>
        </w:r>
        <w:r w:rsidR="00991634">
          <w:rPr>
            <w:color w:val="007FFF"/>
            <w:spacing w:val="60"/>
            <w:sz w:val="24"/>
          </w:rPr>
          <w:t xml:space="preserve"> </w:t>
        </w:r>
        <w:r w:rsidR="00991634">
          <w:rPr>
            <w:color w:val="007FFF"/>
            <w:sz w:val="24"/>
          </w:rPr>
          <w:t>of</w:t>
        </w:r>
      </w:hyperlink>
      <w:r w:rsidR="00991634">
        <w:rPr>
          <w:color w:val="007FFF"/>
          <w:spacing w:val="1"/>
          <w:sz w:val="24"/>
        </w:rPr>
        <w:t xml:space="preserve"> </w:t>
      </w:r>
      <w:hyperlink w:anchor="_bookmark212" w:history="1">
        <w:r w:rsidR="00991634">
          <w:rPr>
            <w:color w:val="007FFF"/>
            <w:sz w:val="24"/>
          </w:rPr>
          <w:t>English</w:t>
        </w:r>
        <w:r w:rsidR="00991634">
          <w:rPr>
            <w:color w:val="007FFF"/>
            <w:spacing w:val="-4"/>
            <w:sz w:val="24"/>
          </w:rPr>
          <w:t xml:space="preserve"> </w:t>
        </w:r>
        <w:r w:rsidR="00991634">
          <w:rPr>
            <w:color w:val="007FFF"/>
            <w:sz w:val="24"/>
          </w:rPr>
          <w:t>and</w:t>
        </w:r>
        <w:r w:rsidR="00991634">
          <w:rPr>
            <w:color w:val="007FFF"/>
            <w:spacing w:val="-3"/>
            <w:sz w:val="24"/>
          </w:rPr>
          <w:t xml:space="preserve"> </w:t>
        </w:r>
        <w:r w:rsidR="00991634">
          <w:rPr>
            <w:color w:val="007FFF"/>
            <w:sz w:val="24"/>
          </w:rPr>
          <w:t>Nuuchahnulth</w:t>
        </w:r>
      </w:hyperlink>
      <w:r w:rsidR="00991634">
        <w:rPr>
          <w:rFonts w:ascii="Times New Roman"/>
          <w:color w:val="007FFF"/>
          <w:sz w:val="24"/>
        </w:rPr>
        <w:tab/>
      </w:r>
      <w:hyperlink w:anchor="_bookmark212" w:history="1">
        <w:r w:rsidR="00991634">
          <w:rPr>
            <w:color w:val="007FFF"/>
            <w:spacing w:val="-2"/>
            <w:sz w:val="24"/>
          </w:rPr>
          <w:t>134</w:t>
        </w:r>
      </w:hyperlink>
    </w:p>
    <w:p w14:paraId="499F3341" w14:textId="77777777" w:rsidR="00DB0A46" w:rsidRDefault="00AE3543">
      <w:pPr>
        <w:pStyle w:val="ListParagraph"/>
        <w:numPr>
          <w:ilvl w:val="1"/>
          <w:numId w:val="47"/>
        </w:numPr>
        <w:tabs>
          <w:tab w:val="left" w:pos="1068"/>
          <w:tab w:val="left" w:pos="1069"/>
        </w:tabs>
        <w:spacing w:line="271" w:lineRule="exact"/>
        <w:ind w:hanging="551"/>
        <w:rPr>
          <w:sz w:val="24"/>
        </w:rPr>
      </w:pPr>
      <w:hyperlink w:anchor="_bookmark213" w:history="1">
        <w:r w:rsidR="00991634">
          <w:rPr>
            <w:color w:val="007FFF"/>
            <w:w w:val="95"/>
            <w:sz w:val="24"/>
          </w:rPr>
          <w:t>Distribution</w:t>
        </w:r>
        <w:r w:rsidR="00991634">
          <w:rPr>
            <w:color w:val="007FFF"/>
            <w:spacing w:val="21"/>
            <w:w w:val="95"/>
            <w:sz w:val="24"/>
          </w:rPr>
          <w:t xml:space="preserve"> </w:t>
        </w:r>
        <w:r w:rsidR="00991634">
          <w:rPr>
            <w:color w:val="007FFF"/>
            <w:w w:val="95"/>
            <w:sz w:val="24"/>
          </w:rPr>
          <w:t>of</w:t>
        </w:r>
        <w:r w:rsidR="00991634">
          <w:rPr>
            <w:color w:val="007FFF"/>
            <w:spacing w:val="21"/>
            <w:w w:val="95"/>
            <w:sz w:val="24"/>
          </w:rPr>
          <w:t xml:space="preserve"> </w:t>
        </w:r>
        <w:r w:rsidR="00991634">
          <w:rPr>
            <w:color w:val="007FFF"/>
            <w:w w:val="95"/>
            <w:sz w:val="24"/>
          </w:rPr>
          <w:t>functions</w:t>
        </w:r>
        <w:r w:rsidR="00991634">
          <w:rPr>
            <w:color w:val="007FFF"/>
            <w:spacing w:val="22"/>
            <w:w w:val="95"/>
            <w:sz w:val="24"/>
          </w:rPr>
          <w:t xml:space="preserve"> </w:t>
        </w:r>
        <w:r w:rsidR="00991634">
          <w:rPr>
            <w:color w:val="007FFF"/>
            <w:w w:val="95"/>
            <w:sz w:val="24"/>
          </w:rPr>
          <w:t>for</w:t>
        </w:r>
        <w:r w:rsidR="00991634">
          <w:rPr>
            <w:color w:val="007FFF"/>
            <w:spacing w:val="20"/>
            <w:w w:val="95"/>
            <w:sz w:val="24"/>
          </w:rPr>
          <w:t xml:space="preserve"> </w:t>
        </w:r>
        <w:r w:rsidR="00991634">
          <w:rPr>
            <w:color w:val="007FFF"/>
            <w:w w:val="95"/>
            <w:sz w:val="24"/>
          </w:rPr>
          <w:t>the</w:t>
        </w:r>
        <w:r w:rsidR="00991634">
          <w:rPr>
            <w:color w:val="007FFF"/>
            <w:spacing w:val="22"/>
            <w:w w:val="95"/>
            <w:sz w:val="24"/>
          </w:rPr>
          <w:t xml:space="preserve"> </w:t>
        </w:r>
        <w:r w:rsidR="00991634">
          <w:rPr>
            <w:color w:val="007FFF"/>
            <w:w w:val="95"/>
            <w:sz w:val="24"/>
          </w:rPr>
          <w:t>100-item</w:t>
        </w:r>
        <w:r w:rsidR="00991634">
          <w:rPr>
            <w:color w:val="007FFF"/>
            <w:spacing w:val="20"/>
            <w:w w:val="95"/>
            <w:sz w:val="24"/>
          </w:rPr>
          <w:t xml:space="preserve"> </w:t>
        </w:r>
        <w:r w:rsidR="00991634">
          <w:rPr>
            <w:color w:val="007FFF"/>
            <w:w w:val="95"/>
            <w:sz w:val="24"/>
          </w:rPr>
          <w:t>samples</w:t>
        </w:r>
        <w:r w:rsidR="00991634">
          <w:rPr>
            <w:color w:val="007FFF"/>
            <w:spacing w:val="22"/>
            <w:w w:val="95"/>
            <w:sz w:val="24"/>
          </w:rPr>
          <w:t xml:space="preserve"> </w:t>
        </w:r>
        <w:r w:rsidR="00991634">
          <w:rPr>
            <w:color w:val="007FFF"/>
            <w:w w:val="95"/>
            <w:sz w:val="24"/>
          </w:rPr>
          <w:t>of</w:t>
        </w:r>
        <w:r w:rsidR="00991634">
          <w:rPr>
            <w:color w:val="007FFF"/>
            <w:spacing w:val="20"/>
            <w:w w:val="95"/>
            <w:sz w:val="24"/>
          </w:rPr>
          <w:t xml:space="preserve"> </w:t>
        </w:r>
        <w:r w:rsidR="00991634">
          <w:rPr>
            <w:color w:val="007FFF"/>
            <w:w w:val="95"/>
            <w:sz w:val="24"/>
          </w:rPr>
          <w:t>English</w:t>
        </w:r>
        <w:r w:rsidR="00991634">
          <w:rPr>
            <w:color w:val="007FFF"/>
            <w:spacing w:val="22"/>
            <w:w w:val="95"/>
            <w:sz w:val="24"/>
          </w:rPr>
          <w:t xml:space="preserve"> </w:t>
        </w:r>
        <w:r w:rsidR="00991634">
          <w:rPr>
            <w:color w:val="007FFF"/>
            <w:w w:val="95"/>
            <w:sz w:val="24"/>
          </w:rPr>
          <w:t>and</w:t>
        </w:r>
        <w:r w:rsidR="00991634">
          <w:rPr>
            <w:color w:val="007FFF"/>
            <w:spacing w:val="21"/>
            <w:w w:val="95"/>
            <w:sz w:val="24"/>
          </w:rPr>
          <w:t xml:space="preserve"> </w:t>
        </w:r>
        <w:r w:rsidR="00991634">
          <w:rPr>
            <w:color w:val="007FFF"/>
            <w:w w:val="95"/>
            <w:sz w:val="24"/>
          </w:rPr>
          <w:t>Nuuchahnulth</w:t>
        </w:r>
        <w:r w:rsidR="00991634">
          <w:rPr>
            <w:color w:val="007FFF"/>
            <w:spacing w:val="-7"/>
            <w:w w:val="95"/>
            <w:sz w:val="24"/>
          </w:rPr>
          <w:t xml:space="preserve"> </w:t>
        </w:r>
      </w:hyperlink>
      <w:hyperlink w:anchor="_bookmark213" w:history="1">
        <w:r w:rsidR="00991634">
          <w:rPr>
            <w:color w:val="007FFF"/>
            <w:w w:val="95"/>
            <w:sz w:val="24"/>
          </w:rPr>
          <w:t>136</w:t>
        </w:r>
      </w:hyperlink>
    </w:p>
    <w:p w14:paraId="499F3342" w14:textId="77777777" w:rsidR="00DB0A46" w:rsidRDefault="00AE3543">
      <w:pPr>
        <w:pStyle w:val="ListParagraph"/>
        <w:numPr>
          <w:ilvl w:val="1"/>
          <w:numId w:val="47"/>
        </w:numPr>
        <w:tabs>
          <w:tab w:val="left" w:pos="1068"/>
          <w:tab w:val="left" w:pos="1069"/>
          <w:tab w:val="left" w:leader="dot" w:pos="8826"/>
        </w:tabs>
        <w:spacing w:before="16" w:line="254" w:lineRule="auto"/>
        <w:ind w:right="797"/>
        <w:rPr>
          <w:sz w:val="24"/>
        </w:rPr>
      </w:pPr>
      <w:hyperlink w:anchor="_bookmark215" w:history="1">
        <w:r w:rsidR="00991634">
          <w:rPr>
            <w:color w:val="007FFF"/>
            <w:sz w:val="24"/>
          </w:rPr>
          <w:t>Distribution</w:t>
        </w:r>
        <w:r w:rsidR="00991634">
          <w:rPr>
            <w:color w:val="007FFF"/>
            <w:spacing w:val="1"/>
            <w:sz w:val="24"/>
          </w:rPr>
          <w:t xml:space="preserve"> </w:t>
        </w:r>
        <w:r w:rsidR="00991634">
          <w:rPr>
            <w:color w:val="007FFF"/>
            <w:sz w:val="24"/>
          </w:rPr>
          <w:t>of</w:t>
        </w:r>
        <w:r w:rsidR="00991634">
          <w:rPr>
            <w:color w:val="007FFF"/>
            <w:spacing w:val="1"/>
            <w:sz w:val="24"/>
          </w:rPr>
          <w:t xml:space="preserve"> </w:t>
        </w:r>
        <w:r w:rsidR="00991634">
          <w:rPr>
            <w:color w:val="007FFF"/>
            <w:sz w:val="24"/>
          </w:rPr>
          <w:t>functions</w:t>
        </w:r>
        <w:r w:rsidR="00991634">
          <w:rPr>
            <w:color w:val="007FFF"/>
            <w:spacing w:val="1"/>
            <w:sz w:val="24"/>
          </w:rPr>
          <w:t xml:space="preserve"> </w:t>
        </w:r>
        <w:r w:rsidR="00991634">
          <w:rPr>
            <w:color w:val="007FFF"/>
            <w:sz w:val="24"/>
          </w:rPr>
          <w:t>for</w:t>
        </w:r>
        <w:r w:rsidR="00991634">
          <w:rPr>
            <w:color w:val="007FFF"/>
            <w:spacing w:val="1"/>
            <w:sz w:val="24"/>
          </w:rPr>
          <w:t xml:space="preserve"> </w:t>
        </w:r>
        <w:r w:rsidR="00991634">
          <w:rPr>
            <w:color w:val="007FFF"/>
            <w:sz w:val="24"/>
          </w:rPr>
          <w:t>the</w:t>
        </w:r>
        <w:r w:rsidR="00991634">
          <w:rPr>
            <w:color w:val="007FFF"/>
            <w:spacing w:val="1"/>
            <w:sz w:val="24"/>
          </w:rPr>
          <w:t xml:space="preserve"> </w:t>
        </w:r>
        <w:r w:rsidR="00991634">
          <w:rPr>
            <w:color w:val="007FFF"/>
            <w:sz w:val="24"/>
          </w:rPr>
          <w:t>small</w:t>
        </w:r>
        <w:r w:rsidR="00991634">
          <w:rPr>
            <w:color w:val="007FFF"/>
            <w:spacing w:val="1"/>
            <w:sz w:val="24"/>
          </w:rPr>
          <w:t xml:space="preserve"> </w:t>
        </w:r>
        <w:r w:rsidR="00991634">
          <w:rPr>
            <w:color w:val="007FFF"/>
            <w:sz w:val="24"/>
          </w:rPr>
          <w:t>corpus</w:t>
        </w:r>
        <w:r w:rsidR="00991634">
          <w:rPr>
            <w:color w:val="007FFF"/>
            <w:spacing w:val="1"/>
            <w:sz w:val="24"/>
          </w:rPr>
          <w:t xml:space="preserve"> </w:t>
        </w:r>
        <w:r w:rsidR="00991634">
          <w:rPr>
            <w:color w:val="007FFF"/>
            <w:sz w:val="24"/>
          </w:rPr>
          <w:t>samples</w:t>
        </w:r>
        <w:r w:rsidR="00991634">
          <w:rPr>
            <w:color w:val="007FFF"/>
            <w:spacing w:val="1"/>
            <w:sz w:val="24"/>
          </w:rPr>
          <w:t xml:space="preserve"> </w:t>
        </w:r>
        <w:r w:rsidR="00991634">
          <w:rPr>
            <w:color w:val="007FFF"/>
            <w:sz w:val="24"/>
          </w:rPr>
          <w:t>of</w:t>
        </w:r>
        <w:r w:rsidR="00991634">
          <w:rPr>
            <w:color w:val="007FFF"/>
            <w:spacing w:val="1"/>
            <w:sz w:val="24"/>
          </w:rPr>
          <w:t xml:space="preserve"> </w:t>
        </w:r>
        <w:r w:rsidR="00991634">
          <w:rPr>
            <w:color w:val="007FFF"/>
            <w:sz w:val="24"/>
          </w:rPr>
          <w:t>English</w:t>
        </w:r>
        <w:r w:rsidR="00991634">
          <w:rPr>
            <w:color w:val="007FFF"/>
            <w:spacing w:val="1"/>
            <w:sz w:val="24"/>
          </w:rPr>
          <w:t xml:space="preserve"> </w:t>
        </w:r>
        <w:r w:rsidR="00991634">
          <w:rPr>
            <w:color w:val="007FFF"/>
            <w:sz w:val="24"/>
          </w:rPr>
          <w:t>and</w:t>
        </w:r>
        <w:r w:rsidR="00991634">
          <w:rPr>
            <w:color w:val="007FFF"/>
            <w:spacing w:val="1"/>
            <w:sz w:val="24"/>
          </w:rPr>
          <w:t xml:space="preserve"> </w:t>
        </w:r>
        <w:r w:rsidR="00991634">
          <w:rPr>
            <w:color w:val="007FFF"/>
            <w:sz w:val="24"/>
          </w:rPr>
          <w:t>Nu-</w:t>
        </w:r>
      </w:hyperlink>
      <w:r w:rsidR="00991634">
        <w:rPr>
          <w:color w:val="007FFF"/>
          <w:spacing w:val="1"/>
          <w:sz w:val="24"/>
        </w:rPr>
        <w:t xml:space="preserve"> </w:t>
      </w:r>
      <w:hyperlink w:anchor="_bookmark215" w:history="1">
        <w:r w:rsidR="00991634">
          <w:rPr>
            <w:color w:val="007FFF"/>
            <w:sz w:val="24"/>
          </w:rPr>
          <w:t>uchahnulth</w:t>
        </w:r>
      </w:hyperlink>
      <w:r w:rsidR="00991634">
        <w:rPr>
          <w:rFonts w:ascii="Times New Roman"/>
          <w:color w:val="007FFF"/>
          <w:sz w:val="24"/>
        </w:rPr>
        <w:tab/>
      </w:r>
      <w:hyperlink w:anchor="_bookmark215" w:history="1">
        <w:r w:rsidR="00991634">
          <w:rPr>
            <w:color w:val="007FFF"/>
            <w:spacing w:val="-2"/>
            <w:sz w:val="24"/>
          </w:rPr>
          <w:t>136</w:t>
        </w:r>
      </w:hyperlink>
    </w:p>
    <w:p w14:paraId="499F3343" w14:textId="77777777" w:rsidR="00DB0A46" w:rsidRDefault="00AE3543">
      <w:pPr>
        <w:pStyle w:val="ListParagraph"/>
        <w:numPr>
          <w:ilvl w:val="1"/>
          <w:numId w:val="47"/>
        </w:numPr>
        <w:tabs>
          <w:tab w:val="left" w:pos="1069"/>
          <w:tab w:val="left" w:leader="dot" w:pos="8826"/>
        </w:tabs>
        <w:spacing w:line="271" w:lineRule="exact"/>
        <w:ind w:hanging="551"/>
        <w:rPr>
          <w:sz w:val="24"/>
        </w:rPr>
      </w:pPr>
      <w:hyperlink w:anchor="_bookmark219" w:history="1">
        <w:r w:rsidR="00991634">
          <w:rPr>
            <w:color w:val="007FFF"/>
            <w:sz w:val="24"/>
          </w:rPr>
          <w:t>Cumulative</w:t>
        </w:r>
        <w:r w:rsidR="00991634">
          <w:rPr>
            <w:color w:val="007FFF"/>
            <w:spacing w:val="-5"/>
            <w:sz w:val="24"/>
          </w:rPr>
          <w:t xml:space="preserve"> </w:t>
        </w:r>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4"/>
            <w:sz w:val="24"/>
          </w:rPr>
          <w:t xml:space="preserve"> </w:t>
        </w:r>
        <w:r w:rsidR="00991634">
          <w:rPr>
            <w:color w:val="007FFF"/>
            <w:sz w:val="24"/>
          </w:rPr>
          <w:t>of</w:t>
        </w:r>
        <w:r w:rsidR="00991634">
          <w:rPr>
            <w:color w:val="007FFF"/>
            <w:spacing w:val="-4"/>
            <w:sz w:val="24"/>
          </w:rPr>
          <w:t xml:space="preserve"> </w:t>
        </w:r>
        <w:r w:rsidR="00991634">
          <w:rPr>
            <w:color w:val="007FFF"/>
            <w:sz w:val="24"/>
          </w:rPr>
          <w:t>high-frequency</w:t>
        </w:r>
        <w:r w:rsidR="00991634">
          <w:rPr>
            <w:color w:val="007FFF"/>
            <w:spacing w:val="-4"/>
            <w:sz w:val="24"/>
          </w:rPr>
          <w:t xml:space="preserve"> </w:t>
        </w:r>
        <w:r w:rsidR="00991634">
          <w:rPr>
            <w:color w:val="007FFF"/>
            <w:sz w:val="24"/>
          </w:rPr>
          <w:t>lexical</w:t>
        </w:r>
        <w:r w:rsidR="00991634">
          <w:rPr>
            <w:color w:val="007FFF"/>
            <w:spacing w:val="-4"/>
            <w:sz w:val="24"/>
          </w:rPr>
          <w:t xml:space="preserve"> </w:t>
        </w:r>
        <w:r w:rsidR="00991634">
          <w:rPr>
            <w:color w:val="007FFF"/>
            <w:sz w:val="24"/>
          </w:rPr>
          <w:t>items</w:t>
        </w:r>
        <w:r w:rsidR="00991634">
          <w:rPr>
            <w:color w:val="007FFF"/>
            <w:spacing w:val="-4"/>
            <w:sz w:val="24"/>
          </w:rPr>
          <w:t xml:space="preserve"> </w:t>
        </w:r>
        <w:r w:rsidR="00991634">
          <w:rPr>
            <w:color w:val="007FFF"/>
            <w:sz w:val="24"/>
          </w:rPr>
          <w:t>in</w:t>
        </w:r>
        <w:r w:rsidR="00991634">
          <w:rPr>
            <w:color w:val="007FFF"/>
            <w:spacing w:val="-4"/>
            <w:sz w:val="24"/>
          </w:rPr>
          <w:t xml:space="preserve"> </w:t>
        </w:r>
        <w:r w:rsidR="00991634">
          <w:rPr>
            <w:color w:val="007FFF"/>
            <w:sz w:val="24"/>
          </w:rPr>
          <w:t>English</w:t>
        </w:r>
      </w:hyperlink>
      <w:r w:rsidR="00991634">
        <w:rPr>
          <w:rFonts w:ascii="Times New Roman"/>
          <w:color w:val="007FFF"/>
          <w:sz w:val="24"/>
        </w:rPr>
        <w:tab/>
      </w:r>
      <w:hyperlink w:anchor="_bookmark219" w:history="1">
        <w:r w:rsidR="00991634">
          <w:rPr>
            <w:color w:val="007FFF"/>
            <w:sz w:val="24"/>
          </w:rPr>
          <w:t>141</w:t>
        </w:r>
      </w:hyperlink>
    </w:p>
    <w:p w14:paraId="499F3344" w14:textId="77777777" w:rsidR="00DB0A46" w:rsidRDefault="00AE3543">
      <w:pPr>
        <w:pStyle w:val="ListParagraph"/>
        <w:numPr>
          <w:ilvl w:val="1"/>
          <w:numId w:val="47"/>
        </w:numPr>
        <w:tabs>
          <w:tab w:val="left" w:pos="1069"/>
        </w:tabs>
        <w:spacing w:before="15"/>
        <w:ind w:hanging="551"/>
        <w:rPr>
          <w:sz w:val="24"/>
        </w:rPr>
      </w:pPr>
      <w:hyperlink w:anchor="_bookmark220" w:history="1">
        <w:r w:rsidR="00991634">
          <w:rPr>
            <w:color w:val="007FFF"/>
            <w:sz w:val="24"/>
          </w:rPr>
          <w:t>Cumulative</w:t>
        </w:r>
        <w:r w:rsidR="00991634">
          <w:rPr>
            <w:color w:val="007FFF"/>
            <w:spacing w:val="-4"/>
            <w:sz w:val="24"/>
          </w:rPr>
          <w:t xml:space="preserve"> </w:t>
        </w:r>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3"/>
            <w:sz w:val="24"/>
          </w:rPr>
          <w:t xml:space="preserve"> </w:t>
        </w:r>
        <w:r w:rsidR="00991634">
          <w:rPr>
            <w:color w:val="007FFF"/>
            <w:sz w:val="24"/>
          </w:rPr>
          <w:t>of</w:t>
        </w:r>
        <w:r w:rsidR="00991634">
          <w:rPr>
            <w:color w:val="007FFF"/>
            <w:spacing w:val="-4"/>
            <w:sz w:val="24"/>
          </w:rPr>
          <w:t xml:space="preserve"> </w:t>
        </w:r>
        <w:r w:rsidR="00991634">
          <w:rPr>
            <w:color w:val="007FFF"/>
            <w:sz w:val="24"/>
          </w:rPr>
          <w:t>high-frequency</w:t>
        </w:r>
        <w:r w:rsidR="00991634">
          <w:rPr>
            <w:color w:val="007FFF"/>
            <w:spacing w:val="-3"/>
            <w:sz w:val="24"/>
          </w:rPr>
          <w:t xml:space="preserve"> </w:t>
        </w:r>
        <w:r w:rsidR="00991634">
          <w:rPr>
            <w:color w:val="007FFF"/>
            <w:sz w:val="24"/>
          </w:rPr>
          <w:t>lexical</w:t>
        </w:r>
        <w:r w:rsidR="00991634">
          <w:rPr>
            <w:color w:val="007FFF"/>
            <w:spacing w:val="-4"/>
            <w:sz w:val="24"/>
          </w:rPr>
          <w:t xml:space="preserve"> </w:t>
        </w:r>
        <w:r w:rsidR="00991634">
          <w:rPr>
            <w:color w:val="007FFF"/>
            <w:sz w:val="24"/>
          </w:rPr>
          <w:t>items</w:t>
        </w:r>
        <w:r w:rsidR="00991634">
          <w:rPr>
            <w:color w:val="007FFF"/>
            <w:spacing w:val="-3"/>
            <w:sz w:val="24"/>
          </w:rPr>
          <w:t xml:space="preserve"> </w:t>
        </w:r>
        <w:r w:rsidR="00991634">
          <w:rPr>
            <w:color w:val="007FFF"/>
            <w:sz w:val="24"/>
          </w:rPr>
          <w:t>in</w:t>
        </w:r>
        <w:r w:rsidR="00991634">
          <w:rPr>
            <w:color w:val="007FFF"/>
            <w:spacing w:val="-4"/>
            <w:sz w:val="24"/>
          </w:rPr>
          <w:t xml:space="preserve"> </w:t>
        </w:r>
        <w:r w:rsidR="00991634">
          <w:rPr>
            <w:color w:val="007FFF"/>
            <w:sz w:val="24"/>
          </w:rPr>
          <w:t>Nuuchah-</w:t>
        </w:r>
      </w:hyperlink>
    </w:p>
    <w:p w14:paraId="499F3345" w14:textId="77777777" w:rsidR="00DB0A46" w:rsidRDefault="00AE3543">
      <w:pPr>
        <w:pStyle w:val="BodyText"/>
        <w:tabs>
          <w:tab w:val="left" w:leader="dot" w:pos="8826"/>
        </w:tabs>
        <w:spacing w:before="15"/>
        <w:ind w:left="1068"/>
      </w:pPr>
      <w:hyperlink w:anchor="_bookmark220" w:history="1">
        <w:r w:rsidR="00991634">
          <w:rPr>
            <w:color w:val="007FFF"/>
          </w:rPr>
          <w:t>nulth</w:t>
        </w:r>
      </w:hyperlink>
      <w:r w:rsidR="00991634">
        <w:rPr>
          <w:rFonts w:ascii="Times New Roman"/>
          <w:color w:val="007FFF"/>
        </w:rPr>
        <w:tab/>
      </w:r>
      <w:hyperlink w:anchor="_bookmark220" w:history="1">
        <w:r w:rsidR="00991634">
          <w:rPr>
            <w:color w:val="007FFF"/>
          </w:rPr>
          <w:t>142</w:t>
        </w:r>
      </w:hyperlink>
    </w:p>
    <w:p w14:paraId="499F3346" w14:textId="77777777" w:rsidR="00DB0A46" w:rsidRDefault="00AE3543">
      <w:pPr>
        <w:pStyle w:val="ListParagraph"/>
        <w:numPr>
          <w:ilvl w:val="1"/>
          <w:numId w:val="47"/>
        </w:numPr>
        <w:tabs>
          <w:tab w:val="left" w:pos="1069"/>
          <w:tab w:val="left" w:leader="dot" w:pos="8826"/>
        </w:tabs>
        <w:spacing w:before="16"/>
        <w:ind w:hanging="551"/>
        <w:rPr>
          <w:sz w:val="24"/>
        </w:rPr>
      </w:pPr>
      <w:hyperlink w:anchor="_bookmark222" w:history="1">
        <w:r w:rsidR="00991634">
          <w:rPr>
            <w:color w:val="007FFF"/>
            <w:sz w:val="24"/>
          </w:rPr>
          <w:t>Cumulative</w:t>
        </w:r>
        <w:r w:rsidR="00991634">
          <w:rPr>
            <w:color w:val="007FFF"/>
            <w:spacing w:val="-4"/>
            <w:sz w:val="24"/>
          </w:rPr>
          <w:t xml:space="preserve"> </w:t>
        </w:r>
        <w:r w:rsidR="00991634">
          <w:rPr>
            <w:color w:val="007FFF"/>
            <w:sz w:val="24"/>
          </w:rPr>
          <w:t>mean</w:t>
        </w:r>
        <w:r w:rsidR="00991634">
          <w:rPr>
            <w:color w:val="007FFF"/>
            <w:spacing w:val="-4"/>
            <w:sz w:val="24"/>
          </w:rPr>
          <w:t xml:space="preserve"> </w:t>
        </w:r>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4"/>
            <w:sz w:val="24"/>
          </w:rPr>
          <w:t xml:space="preserve"> </w:t>
        </w:r>
        <w:r w:rsidR="00991634">
          <w:rPr>
            <w:color w:val="007FFF"/>
            <w:sz w:val="24"/>
          </w:rPr>
          <w:t>for</w:t>
        </w:r>
        <w:r w:rsidR="00991634">
          <w:rPr>
            <w:color w:val="007FFF"/>
            <w:spacing w:val="-4"/>
            <w:sz w:val="24"/>
          </w:rPr>
          <w:t xml:space="preserve"> </w:t>
        </w:r>
        <w:r w:rsidR="00991634">
          <w:rPr>
            <w:color w:val="007FFF"/>
            <w:sz w:val="24"/>
          </w:rPr>
          <w:t>English</w:t>
        </w:r>
      </w:hyperlink>
      <w:r w:rsidR="00991634">
        <w:rPr>
          <w:rFonts w:ascii="Times New Roman"/>
          <w:color w:val="007FFF"/>
          <w:sz w:val="24"/>
        </w:rPr>
        <w:tab/>
      </w:r>
      <w:hyperlink w:anchor="_bookmark222" w:history="1">
        <w:r w:rsidR="00991634">
          <w:rPr>
            <w:color w:val="007FFF"/>
            <w:sz w:val="24"/>
          </w:rPr>
          <w:t>143</w:t>
        </w:r>
      </w:hyperlink>
    </w:p>
    <w:p w14:paraId="499F3347" w14:textId="77777777" w:rsidR="00DB0A46" w:rsidRDefault="00AE3543">
      <w:pPr>
        <w:pStyle w:val="ListParagraph"/>
        <w:numPr>
          <w:ilvl w:val="1"/>
          <w:numId w:val="47"/>
        </w:numPr>
        <w:tabs>
          <w:tab w:val="left" w:pos="1069"/>
          <w:tab w:val="left" w:leader="dot" w:pos="8826"/>
        </w:tabs>
        <w:spacing w:before="15"/>
        <w:ind w:hanging="551"/>
        <w:rPr>
          <w:sz w:val="24"/>
        </w:rPr>
      </w:pPr>
      <w:hyperlink w:anchor="_bookmark224" w:history="1">
        <w:r w:rsidR="00991634">
          <w:rPr>
            <w:color w:val="007FFF"/>
            <w:sz w:val="24"/>
          </w:rPr>
          <w:t>Cumulative</w:t>
        </w:r>
        <w:r w:rsidR="00991634">
          <w:rPr>
            <w:color w:val="007FFF"/>
            <w:spacing w:val="-5"/>
            <w:sz w:val="24"/>
          </w:rPr>
          <w:t xml:space="preserve"> </w:t>
        </w:r>
        <w:r w:rsidR="00991634">
          <w:rPr>
            <w:color w:val="007FFF"/>
            <w:sz w:val="24"/>
          </w:rPr>
          <w:t>mean</w:t>
        </w:r>
        <w:r w:rsidR="00991634">
          <w:rPr>
            <w:color w:val="007FFF"/>
            <w:spacing w:val="-4"/>
            <w:sz w:val="24"/>
          </w:rPr>
          <w:t xml:space="preserve"> </w:t>
        </w:r>
        <w:r w:rsidR="00991634">
          <w:rPr>
            <w:color w:val="007FFF"/>
            <w:sz w:val="24"/>
          </w:rPr>
          <w:t>functional</w:t>
        </w:r>
        <w:r w:rsidR="00991634">
          <w:rPr>
            <w:color w:val="007FFF"/>
            <w:spacing w:val="-4"/>
            <w:sz w:val="24"/>
          </w:rPr>
          <w:t xml:space="preserve"> </w:t>
        </w:r>
        <w:r w:rsidR="00991634">
          <w:rPr>
            <w:color w:val="007FFF"/>
            <w:sz w:val="24"/>
          </w:rPr>
          <w:t>diversity</w:t>
        </w:r>
        <w:r w:rsidR="00991634">
          <w:rPr>
            <w:color w:val="007FFF"/>
            <w:spacing w:val="-4"/>
            <w:sz w:val="24"/>
          </w:rPr>
          <w:t xml:space="preserve"> </w:t>
        </w:r>
        <w:r w:rsidR="00991634">
          <w:rPr>
            <w:color w:val="007FFF"/>
            <w:sz w:val="24"/>
          </w:rPr>
          <w:t>for</w:t>
        </w:r>
        <w:r w:rsidR="00991634">
          <w:rPr>
            <w:color w:val="007FFF"/>
            <w:spacing w:val="-4"/>
            <w:sz w:val="24"/>
          </w:rPr>
          <w:t xml:space="preserve"> </w:t>
        </w:r>
        <w:r w:rsidR="00991634">
          <w:rPr>
            <w:color w:val="007FFF"/>
            <w:sz w:val="24"/>
          </w:rPr>
          <w:t>Nuuchahnulth</w:t>
        </w:r>
      </w:hyperlink>
      <w:r w:rsidR="00991634">
        <w:rPr>
          <w:rFonts w:ascii="Times New Roman"/>
          <w:color w:val="007FFF"/>
          <w:sz w:val="24"/>
        </w:rPr>
        <w:tab/>
      </w:r>
      <w:hyperlink w:anchor="_bookmark224" w:history="1">
        <w:r w:rsidR="00991634">
          <w:rPr>
            <w:color w:val="007FFF"/>
            <w:sz w:val="24"/>
          </w:rPr>
          <w:t>144</w:t>
        </w:r>
      </w:hyperlink>
    </w:p>
    <w:p w14:paraId="499F3348" w14:textId="77777777" w:rsidR="00DB0A46" w:rsidRDefault="00AE3543">
      <w:pPr>
        <w:pStyle w:val="ListParagraph"/>
        <w:numPr>
          <w:ilvl w:val="1"/>
          <w:numId w:val="47"/>
        </w:numPr>
        <w:tabs>
          <w:tab w:val="left" w:pos="1069"/>
        </w:tabs>
        <w:spacing w:before="15"/>
        <w:ind w:hanging="551"/>
        <w:rPr>
          <w:sz w:val="24"/>
        </w:rPr>
      </w:pPr>
      <w:hyperlink w:anchor="_bookmark231" w:history="1">
        <w:r w:rsidR="00991634">
          <w:rPr>
            <w:color w:val="007FFF"/>
            <w:w w:val="95"/>
            <w:sz w:val="24"/>
          </w:rPr>
          <w:t>Interactions</w:t>
        </w:r>
        <w:r w:rsidR="00991634">
          <w:rPr>
            <w:color w:val="007FFF"/>
            <w:spacing w:val="16"/>
            <w:w w:val="95"/>
            <w:sz w:val="24"/>
          </w:rPr>
          <w:t xml:space="preserve"> </w:t>
        </w:r>
        <w:r w:rsidR="00991634">
          <w:rPr>
            <w:color w:val="007FFF"/>
            <w:w w:val="95"/>
            <w:sz w:val="24"/>
          </w:rPr>
          <w:t>among</w:t>
        </w:r>
        <w:r w:rsidR="00991634">
          <w:rPr>
            <w:color w:val="007FFF"/>
            <w:spacing w:val="17"/>
            <w:w w:val="95"/>
            <w:sz w:val="24"/>
          </w:rPr>
          <w:t xml:space="preserve"> </w:t>
        </w:r>
        <w:r w:rsidR="00991634">
          <w:rPr>
            <w:color w:val="007FFF"/>
            <w:w w:val="95"/>
            <w:sz w:val="24"/>
          </w:rPr>
          <w:t>frequency,</w:t>
        </w:r>
        <w:r w:rsidR="00991634">
          <w:rPr>
            <w:color w:val="007FFF"/>
            <w:spacing w:val="21"/>
            <w:w w:val="95"/>
            <w:sz w:val="24"/>
          </w:rPr>
          <w:t xml:space="preserve"> </w:t>
        </w:r>
        <w:r w:rsidR="00991634">
          <w:rPr>
            <w:color w:val="007FFF"/>
            <w:w w:val="95"/>
            <w:sz w:val="24"/>
          </w:rPr>
          <w:t>dispersion,</w:t>
        </w:r>
        <w:r w:rsidR="00991634">
          <w:rPr>
            <w:color w:val="007FFF"/>
            <w:spacing w:val="22"/>
            <w:w w:val="95"/>
            <w:sz w:val="24"/>
          </w:rPr>
          <w:t xml:space="preserve"> </w:t>
        </w:r>
        <w:r w:rsidR="00991634">
          <w:rPr>
            <w:color w:val="007FFF"/>
            <w:w w:val="95"/>
            <w:sz w:val="24"/>
          </w:rPr>
          <w:t>and</w:t>
        </w:r>
        <w:r w:rsidR="00991634">
          <w:rPr>
            <w:color w:val="007FFF"/>
            <w:spacing w:val="17"/>
            <w:w w:val="95"/>
            <w:sz w:val="24"/>
          </w:rPr>
          <w:t xml:space="preserve"> </w:t>
        </w:r>
        <w:r w:rsidR="00991634">
          <w:rPr>
            <w:color w:val="007FFF"/>
            <w:w w:val="95"/>
            <w:sz w:val="24"/>
          </w:rPr>
          <w:t>functional</w:t>
        </w:r>
        <w:r w:rsidR="00991634">
          <w:rPr>
            <w:color w:val="007FFF"/>
            <w:spacing w:val="16"/>
            <w:w w:val="95"/>
            <w:sz w:val="24"/>
          </w:rPr>
          <w:t xml:space="preserve"> </w:t>
        </w:r>
        <w:r w:rsidR="00991634">
          <w:rPr>
            <w:color w:val="007FFF"/>
            <w:w w:val="95"/>
            <w:sz w:val="24"/>
          </w:rPr>
          <w:t>diversity</w:t>
        </w:r>
        <w:r w:rsidR="00991634">
          <w:rPr>
            <w:color w:val="007FFF"/>
            <w:spacing w:val="15"/>
            <w:w w:val="95"/>
            <w:sz w:val="24"/>
          </w:rPr>
          <w:t xml:space="preserve"> </w:t>
        </w:r>
        <w:r w:rsidR="00991634">
          <w:rPr>
            <w:color w:val="007FFF"/>
            <w:w w:val="95"/>
            <w:sz w:val="24"/>
          </w:rPr>
          <w:t>for</w:t>
        </w:r>
        <w:r w:rsidR="00991634">
          <w:rPr>
            <w:color w:val="007FFF"/>
            <w:spacing w:val="17"/>
            <w:w w:val="95"/>
            <w:sz w:val="24"/>
          </w:rPr>
          <w:t xml:space="preserve"> </w:t>
        </w:r>
        <w:r w:rsidR="00991634">
          <w:rPr>
            <w:color w:val="007FFF"/>
            <w:w w:val="95"/>
            <w:sz w:val="24"/>
          </w:rPr>
          <w:t>English</w:t>
        </w:r>
      </w:hyperlink>
    </w:p>
    <w:p w14:paraId="499F3349" w14:textId="77777777" w:rsidR="00DB0A46" w:rsidRDefault="00AE3543">
      <w:pPr>
        <w:pStyle w:val="BodyText"/>
        <w:tabs>
          <w:tab w:val="left" w:leader="dot" w:pos="8826"/>
        </w:tabs>
        <w:spacing w:before="15"/>
        <w:ind w:left="1068"/>
      </w:pPr>
      <w:hyperlink w:anchor="_bookmark231" w:history="1">
        <w:r w:rsidR="00991634">
          <w:rPr>
            <w:color w:val="007FFF"/>
          </w:rPr>
          <w:t>vs.</w:t>
        </w:r>
        <w:r w:rsidR="00991634">
          <w:rPr>
            <w:color w:val="007FFF"/>
            <w:spacing w:val="17"/>
          </w:rPr>
          <w:t xml:space="preserve"> </w:t>
        </w:r>
        <w:r w:rsidR="00991634">
          <w:rPr>
            <w:color w:val="007FFF"/>
          </w:rPr>
          <w:t>Nuuchahnulth</w:t>
        </w:r>
        <w:r w:rsidR="00991634">
          <w:rPr>
            <w:color w:val="007FFF"/>
            <w:spacing w:val="-3"/>
          </w:rPr>
          <w:t xml:space="preserve"> </w:t>
        </w:r>
        <w:r w:rsidR="00991634">
          <w:rPr>
            <w:color w:val="007FFF"/>
          </w:rPr>
          <w:t>(heat</w:t>
        </w:r>
        <w:r w:rsidR="00991634">
          <w:rPr>
            <w:color w:val="007FFF"/>
            <w:spacing w:val="-2"/>
          </w:rPr>
          <w:t xml:space="preserve"> </w:t>
        </w:r>
        <w:r w:rsidR="00991634">
          <w:rPr>
            <w:color w:val="007FFF"/>
          </w:rPr>
          <w:t>map)</w:t>
        </w:r>
      </w:hyperlink>
      <w:r w:rsidR="00991634">
        <w:rPr>
          <w:rFonts w:ascii="Times New Roman"/>
          <w:color w:val="007FFF"/>
        </w:rPr>
        <w:tab/>
      </w:r>
      <w:hyperlink w:anchor="_bookmark231" w:history="1">
        <w:r w:rsidR="00991634">
          <w:rPr>
            <w:color w:val="007FFF"/>
          </w:rPr>
          <w:t>147</w:t>
        </w:r>
      </w:hyperlink>
    </w:p>
    <w:p w14:paraId="499F334A" w14:textId="77777777" w:rsidR="00DB0A46" w:rsidRDefault="00AE3543">
      <w:pPr>
        <w:pStyle w:val="ListParagraph"/>
        <w:numPr>
          <w:ilvl w:val="1"/>
          <w:numId w:val="47"/>
        </w:numPr>
        <w:tabs>
          <w:tab w:val="left" w:pos="1069"/>
        </w:tabs>
        <w:spacing w:before="16"/>
        <w:ind w:hanging="551"/>
        <w:rPr>
          <w:sz w:val="24"/>
        </w:rPr>
      </w:pPr>
      <w:hyperlink w:anchor="_bookmark233" w:history="1">
        <w:r w:rsidR="00991634">
          <w:rPr>
            <w:color w:val="007FFF"/>
            <w:w w:val="95"/>
            <w:sz w:val="24"/>
          </w:rPr>
          <w:t>Interactions</w:t>
        </w:r>
        <w:r w:rsidR="00991634">
          <w:rPr>
            <w:color w:val="007FFF"/>
            <w:spacing w:val="16"/>
            <w:w w:val="95"/>
            <w:sz w:val="24"/>
          </w:rPr>
          <w:t xml:space="preserve"> </w:t>
        </w:r>
        <w:r w:rsidR="00991634">
          <w:rPr>
            <w:color w:val="007FFF"/>
            <w:w w:val="95"/>
            <w:sz w:val="24"/>
          </w:rPr>
          <w:t>among</w:t>
        </w:r>
        <w:r w:rsidR="00991634">
          <w:rPr>
            <w:color w:val="007FFF"/>
            <w:spacing w:val="17"/>
            <w:w w:val="95"/>
            <w:sz w:val="24"/>
          </w:rPr>
          <w:t xml:space="preserve"> </w:t>
        </w:r>
        <w:r w:rsidR="00991634">
          <w:rPr>
            <w:color w:val="007FFF"/>
            <w:w w:val="95"/>
            <w:sz w:val="24"/>
          </w:rPr>
          <w:t>frequency,</w:t>
        </w:r>
        <w:r w:rsidR="00991634">
          <w:rPr>
            <w:color w:val="007FFF"/>
            <w:spacing w:val="21"/>
            <w:w w:val="95"/>
            <w:sz w:val="24"/>
          </w:rPr>
          <w:t xml:space="preserve"> </w:t>
        </w:r>
        <w:r w:rsidR="00991634">
          <w:rPr>
            <w:color w:val="007FFF"/>
            <w:w w:val="95"/>
            <w:sz w:val="24"/>
          </w:rPr>
          <w:t>dispersion,</w:t>
        </w:r>
        <w:r w:rsidR="00991634">
          <w:rPr>
            <w:color w:val="007FFF"/>
            <w:spacing w:val="22"/>
            <w:w w:val="95"/>
            <w:sz w:val="24"/>
          </w:rPr>
          <w:t xml:space="preserve"> </w:t>
        </w:r>
        <w:r w:rsidR="00991634">
          <w:rPr>
            <w:color w:val="007FFF"/>
            <w:w w:val="95"/>
            <w:sz w:val="24"/>
          </w:rPr>
          <w:t>and</w:t>
        </w:r>
        <w:r w:rsidR="00991634">
          <w:rPr>
            <w:color w:val="007FFF"/>
            <w:spacing w:val="17"/>
            <w:w w:val="95"/>
            <w:sz w:val="24"/>
          </w:rPr>
          <w:t xml:space="preserve"> </w:t>
        </w:r>
        <w:r w:rsidR="00991634">
          <w:rPr>
            <w:color w:val="007FFF"/>
            <w:w w:val="95"/>
            <w:sz w:val="24"/>
          </w:rPr>
          <w:t>functional</w:t>
        </w:r>
        <w:r w:rsidR="00991634">
          <w:rPr>
            <w:color w:val="007FFF"/>
            <w:spacing w:val="16"/>
            <w:w w:val="95"/>
            <w:sz w:val="24"/>
          </w:rPr>
          <w:t xml:space="preserve"> </w:t>
        </w:r>
        <w:r w:rsidR="00991634">
          <w:rPr>
            <w:color w:val="007FFF"/>
            <w:w w:val="95"/>
            <w:sz w:val="24"/>
          </w:rPr>
          <w:t>diversity</w:t>
        </w:r>
        <w:r w:rsidR="00991634">
          <w:rPr>
            <w:color w:val="007FFF"/>
            <w:spacing w:val="15"/>
            <w:w w:val="95"/>
            <w:sz w:val="24"/>
          </w:rPr>
          <w:t xml:space="preserve"> </w:t>
        </w:r>
        <w:r w:rsidR="00991634">
          <w:rPr>
            <w:color w:val="007FFF"/>
            <w:w w:val="95"/>
            <w:sz w:val="24"/>
          </w:rPr>
          <w:t>for</w:t>
        </w:r>
        <w:r w:rsidR="00991634">
          <w:rPr>
            <w:color w:val="007FFF"/>
            <w:spacing w:val="17"/>
            <w:w w:val="95"/>
            <w:sz w:val="24"/>
          </w:rPr>
          <w:t xml:space="preserve"> </w:t>
        </w:r>
        <w:r w:rsidR="00991634">
          <w:rPr>
            <w:color w:val="007FFF"/>
            <w:w w:val="95"/>
            <w:sz w:val="24"/>
          </w:rPr>
          <w:t>English</w:t>
        </w:r>
      </w:hyperlink>
    </w:p>
    <w:p w14:paraId="499F334B" w14:textId="77777777" w:rsidR="00DB0A46" w:rsidRDefault="00AE3543">
      <w:pPr>
        <w:pStyle w:val="BodyText"/>
        <w:tabs>
          <w:tab w:val="left" w:leader="dot" w:pos="8826"/>
        </w:tabs>
        <w:spacing w:before="15"/>
        <w:ind w:left="1068"/>
      </w:pPr>
      <w:hyperlink w:anchor="_bookmark233" w:history="1">
        <w:r w:rsidR="00991634">
          <w:rPr>
            <w:color w:val="007FFF"/>
          </w:rPr>
          <w:t>vs.</w:t>
        </w:r>
        <w:r w:rsidR="00991634">
          <w:rPr>
            <w:color w:val="007FFF"/>
            <w:spacing w:val="16"/>
          </w:rPr>
          <w:t xml:space="preserve"> </w:t>
        </w:r>
        <w:r w:rsidR="00991634">
          <w:rPr>
            <w:color w:val="007FFF"/>
          </w:rPr>
          <w:t>Nuuchahnulth</w:t>
        </w:r>
        <w:r w:rsidR="00991634">
          <w:rPr>
            <w:color w:val="007FFF"/>
            <w:spacing w:val="-2"/>
          </w:rPr>
          <w:t xml:space="preserve"> </w:t>
        </w:r>
        <w:r w:rsidR="00991634">
          <w:rPr>
            <w:color w:val="007FFF"/>
          </w:rPr>
          <w:t>(3D</w:t>
        </w:r>
        <w:r w:rsidR="00991634">
          <w:rPr>
            <w:color w:val="007FFF"/>
            <w:spacing w:val="-3"/>
          </w:rPr>
          <w:t xml:space="preserve"> </w:t>
        </w:r>
        <w:r w:rsidR="00991634">
          <w:rPr>
            <w:color w:val="007FFF"/>
          </w:rPr>
          <w:t>map)</w:t>
        </w:r>
      </w:hyperlink>
      <w:r w:rsidR="00991634">
        <w:rPr>
          <w:rFonts w:ascii="Times New Roman"/>
          <w:color w:val="007FFF"/>
        </w:rPr>
        <w:tab/>
      </w:r>
      <w:hyperlink w:anchor="_bookmark233" w:history="1">
        <w:r w:rsidR="00991634">
          <w:rPr>
            <w:color w:val="007FFF"/>
          </w:rPr>
          <w:t>147</w:t>
        </w:r>
      </w:hyperlink>
    </w:p>
    <w:p w14:paraId="499F334C" w14:textId="77777777" w:rsidR="00DB0A46" w:rsidRDefault="00AE3543">
      <w:pPr>
        <w:pStyle w:val="ListParagraph"/>
        <w:numPr>
          <w:ilvl w:val="1"/>
          <w:numId w:val="47"/>
        </w:numPr>
        <w:tabs>
          <w:tab w:val="left" w:pos="1069"/>
        </w:tabs>
        <w:spacing w:before="15"/>
        <w:ind w:hanging="551"/>
        <w:rPr>
          <w:sz w:val="24"/>
        </w:rPr>
      </w:pPr>
      <w:hyperlink w:anchor="_bookmark234" w:history="1">
        <w:r w:rsidR="00991634">
          <w:rPr>
            <w:color w:val="007FFF"/>
            <w:w w:val="95"/>
            <w:sz w:val="24"/>
          </w:rPr>
          <w:t>Interactions</w:t>
        </w:r>
        <w:r w:rsidR="00991634">
          <w:rPr>
            <w:color w:val="007FFF"/>
            <w:spacing w:val="16"/>
            <w:w w:val="95"/>
            <w:sz w:val="24"/>
          </w:rPr>
          <w:t xml:space="preserve"> </w:t>
        </w:r>
        <w:r w:rsidR="00991634">
          <w:rPr>
            <w:color w:val="007FFF"/>
            <w:w w:val="95"/>
            <w:sz w:val="24"/>
          </w:rPr>
          <w:t>among</w:t>
        </w:r>
        <w:r w:rsidR="00991634">
          <w:rPr>
            <w:color w:val="007FFF"/>
            <w:spacing w:val="17"/>
            <w:w w:val="95"/>
            <w:sz w:val="24"/>
          </w:rPr>
          <w:t xml:space="preserve"> </w:t>
        </w:r>
        <w:r w:rsidR="00991634">
          <w:rPr>
            <w:color w:val="007FFF"/>
            <w:w w:val="95"/>
            <w:sz w:val="24"/>
          </w:rPr>
          <w:t>frequency,</w:t>
        </w:r>
        <w:r w:rsidR="00991634">
          <w:rPr>
            <w:color w:val="007FFF"/>
            <w:spacing w:val="21"/>
            <w:w w:val="95"/>
            <w:sz w:val="24"/>
          </w:rPr>
          <w:t xml:space="preserve"> </w:t>
        </w:r>
        <w:r w:rsidR="00991634">
          <w:rPr>
            <w:color w:val="007FFF"/>
            <w:w w:val="95"/>
            <w:sz w:val="24"/>
          </w:rPr>
          <w:t>dispersion,</w:t>
        </w:r>
        <w:r w:rsidR="00991634">
          <w:rPr>
            <w:color w:val="007FFF"/>
            <w:spacing w:val="22"/>
            <w:w w:val="95"/>
            <w:sz w:val="24"/>
          </w:rPr>
          <w:t xml:space="preserve"> </w:t>
        </w:r>
        <w:r w:rsidR="00991634">
          <w:rPr>
            <w:color w:val="007FFF"/>
            <w:w w:val="95"/>
            <w:sz w:val="24"/>
          </w:rPr>
          <w:t>and</w:t>
        </w:r>
        <w:r w:rsidR="00991634">
          <w:rPr>
            <w:color w:val="007FFF"/>
            <w:spacing w:val="17"/>
            <w:w w:val="95"/>
            <w:sz w:val="24"/>
          </w:rPr>
          <w:t xml:space="preserve"> </w:t>
        </w:r>
        <w:r w:rsidR="00991634">
          <w:rPr>
            <w:color w:val="007FFF"/>
            <w:w w:val="95"/>
            <w:sz w:val="24"/>
          </w:rPr>
          <w:t>functional</w:t>
        </w:r>
        <w:r w:rsidR="00991634">
          <w:rPr>
            <w:color w:val="007FFF"/>
            <w:spacing w:val="16"/>
            <w:w w:val="95"/>
            <w:sz w:val="24"/>
          </w:rPr>
          <w:t xml:space="preserve"> </w:t>
        </w:r>
        <w:r w:rsidR="00991634">
          <w:rPr>
            <w:color w:val="007FFF"/>
            <w:w w:val="95"/>
            <w:sz w:val="24"/>
          </w:rPr>
          <w:t>diversity</w:t>
        </w:r>
        <w:r w:rsidR="00991634">
          <w:rPr>
            <w:color w:val="007FFF"/>
            <w:spacing w:val="15"/>
            <w:w w:val="95"/>
            <w:sz w:val="24"/>
          </w:rPr>
          <w:t xml:space="preserve"> </w:t>
        </w:r>
        <w:r w:rsidR="00991634">
          <w:rPr>
            <w:color w:val="007FFF"/>
            <w:w w:val="95"/>
            <w:sz w:val="24"/>
          </w:rPr>
          <w:t>for</w:t>
        </w:r>
        <w:r w:rsidR="00991634">
          <w:rPr>
            <w:color w:val="007FFF"/>
            <w:spacing w:val="17"/>
            <w:w w:val="95"/>
            <w:sz w:val="24"/>
          </w:rPr>
          <w:t xml:space="preserve"> </w:t>
        </w:r>
        <w:r w:rsidR="00991634">
          <w:rPr>
            <w:color w:val="007FFF"/>
            <w:w w:val="95"/>
            <w:sz w:val="24"/>
          </w:rPr>
          <w:t>English</w:t>
        </w:r>
      </w:hyperlink>
    </w:p>
    <w:p w14:paraId="499F334D" w14:textId="77777777" w:rsidR="00DB0A46" w:rsidRDefault="00AE3543">
      <w:pPr>
        <w:pStyle w:val="BodyText"/>
        <w:tabs>
          <w:tab w:val="left" w:leader="dot" w:pos="8826"/>
        </w:tabs>
        <w:spacing w:before="16"/>
        <w:ind w:left="1068"/>
      </w:pPr>
      <w:hyperlink w:anchor="_bookmark234" w:history="1">
        <w:r w:rsidR="00991634">
          <w:rPr>
            <w:color w:val="007FFF"/>
          </w:rPr>
          <w:t>vs.</w:t>
        </w:r>
        <w:r w:rsidR="00991634">
          <w:rPr>
            <w:color w:val="007FFF"/>
            <w:spacing w:val="15"/>
          </w:rPr>
          <w:t xml:space="preserve"> </w:t>
        </w:r>
        <w:r w:rsidR="00991634">
          <w:rPr>
            <w:color w:val="007FFF"/>
          </w:rPr>
          <w:t>Nuuchahnulth,</w:t>
        </w:r>
        <w:r w:rsidR="00991634">
          <w:rPr>
            <w:color w:val="007FFF"/>
            <w:spacing w:val="-3"/>
          </w:rPr>
          <w:t xml:space="preserve"> </w:t>
        </w:r>
        <w:r w:rsidR="00991634">
          <w:rPr>
            <w:color w:val="007FFF"/>
          </w:rPr>
          <w:t>with</w:t>
        </w:r>
        <w:r w:rsidR="00991634">
          <w:rPr>
            <w:color w:val="007FFF"/>
            <w:spacing w:val="-4"/>
          </w:rPr>
          <w:t xml:space="preserve"> </w:t>
        </w:r>
        <w:r w:rsidR="00991634">
          <w:rPr>
            <w:color w:val="007FFF"/>
          </w:rPr>
          <w:t>standard</w:t>
        </w:r>
        <w:r w:rsidR="00991634">
          <w:rPr>
            <w:color w:val="007FFF"/>
            <w:spacing w:val="-4"/>
          </w:rPr>
          <w:t xml:space="preserve"> </w:t>
        </w:r>
        <w:r w:rsidR="00991634">
          <w:rPr>
            <w:color w:val="007FFF"/>
          </w:rPr>
          <w:t>deviations</w:t>
        </w:r>
        <w:r w:rsidR="00991634">
          <w:rPr>
            <w:color w:val="007FFF"/>
            <w:spacing w:val="-3"/>
          </w:rPr>
          <w:t xml:space="preserve"> </w:t>
        </w:r>
        <w:r w:rsidR="00991634">
          <w:rPr>
            <w:color w:val="007FFF"/>
          </w:rPr>
          <w:t>(3D</w:t>
        </w:r>
        <w:r w:rsidR="00991634">
          <w:rPr>
            <w:color w:val="007FFF"/>
            <w:spacing w:val="-4"/>
          </w:rPr>
          <w:t xml:space="preserve"> </w:t>
        </w:r>
        <w:r w:rsidR="00991634">
          <w:rPr>
            <w:color w:val="007FFF"/>
          </w:rPr>
          <w:t>map)</w:t>
        </w:r>
      </w:hyperlink>
      <w:r w:rsidR="00991634">
        <w:rPr>
          <w:rFonts w:ascii="Times New Roman"/>
          <w:color w:val="007FFF"/>
        </w:rPr>
        <w:tab/>
      </w:r>
      <w:hyperlink w:anchor="_bookmark234" w:history="1">
        <w:r w:rsidR="00991634">
          <w:rPr>
            <w:color w:val="007FFF"/>
          </w:rPr>
          <w:t>149</w:t>
        </w:r>
      </w:hyperlink>
    </w:p>
    <w:p w14:paraId="499F334E" w14:textId="77777777" w:rsidR="00DB0A46" w:rsidRDefault="00AE3543">
      <w:pPr>
        <w:pStyle w:val="ListParagraph"/>
        <w:numPr>
          <w:ilvl w:val="1"/>
          <w:numId w:val="47"/>
        </w:numPr>
        <w:tabs>
          <w:tab w:val="left" w:pos="1069"/>
          <w:tab w:val="left" w:leader="dot" w:pos="8826"/>
        </w:tabs>
        <w:spacing w:before="15"/>
        <w:ind w:hanging="551"/>
        <w:rPr>
          <w:sz w:val="24"/>
        </w:rPr>
      </w:pPr>
      <w:hyperlink w:anchor="_bookmark238" w:history="1">
        <w:r w:rsidR="00991634">
          <w:rPr>
            <w:color w:val="007FFF"/>
            <w:sz w:val="24"/>
          </w:rPr>
          <w:t>Semantic</w:t>
        </w:r>
        <w:r w:rsidR="00991634">
          <w:rPr>
            <w:color w:val="007FFF"/>
            <w:spacing w:val="-4"/>
            <w:sz w:val="24"/>
          </w:rPr>
          <w:t xml:space="preserve"> </w:t>
        </w:r>
        <w:r w:rsidR="00991634">
          <w:rPr>
            <w:color w:val="007FFF"/>
            <w:sz w:val="24"/>
          </w:rPr>
          <w:t>expansion</w:t>
        </w:r>
        <w:r w:rsidR="00991634">
          <w:rPr>
            <w:color w:val="007FFF"/>
            <w:spacing w:val="-3"/>
            <w:sz w:val="24"/>
          </w:rPr>
          <w:t xml:space="preserve"> </w:t>
        </w:r>
        <w:r w:rsidR="00991634">
          <w:rPr>
            <w:color w:val="007FFF"/>
            <w:sz w:val="24"/>
          </w:rPr>
          <w:t>into</w:t>
        </w:r>
        <w:r w:rsidR="00991634">
          <w:rPr>
            <w:color w:val="007FFF"/>
            <w:spacing w:val="-4"/>
            <w:sz w:val="24"/>
          </w:rPr>
          <w:t xml:space="preserve"> </w:t>
        </w:r>
        <w:r w:rsidR="00991634">
          <w:rPr>
            <w:color w:val="007FFF"/>
            <w:sz w:val="24"/>
          </w:rPr>
          <w:t>a</w:t>
        </w:r>
        <w:r w:rsidR="00991634">
          <w:rPr>
            <w:color w:val="007FFF"/>
            <w:spacing w:val="-3"/>
            <w:sz w:val="24"/>
          </w:rPr>
          <w:t xml:space="preserve"> </w:t>
        </w:r>
        <w:r w:rsidR="00991634">
          <w:rPr>
            <w:color w:val="007FFF"/>
            <w:sz w:val="24"/>
          </w:rPr>
          <w:t>new</w:t>
        </w:r>
        <w:r w:rsidR="00991634">
          <w:rPr>
            <w:color w:val="007FFF"/>
            <w:spacing w:val="-4"/>
            <w:sz w:val="24"/>
          </w:rPr>
          <w:t xml:space="preserve"> </w:t>
        </w:r>
        <w:r w:rsidR="00991634">
          <w:rPr>
            <w:color w:val="007FFF"/>
            <w:sz w:val="24"/>
          </w:rPr>
          <w:t>discourse</w:t>
        </w:r>
        <w:r w:rsidR="00991634">
          <w:rPr>
            <w:color w:val="007FFF"/>
            <w:spacing w:val="-3"/>
            <w:sz w:val="24"/>
          </w:rPr>
          <w:t xml:space="preserve"> </w:t>
        </w:r>
        <w:r w:rsidR="00991634">
          <w:rPr>
            <w:color w:val="007FFF"/>
            <w:sz w:val="24"/>
          </w:rPr>
          <w:t>function</w:t>
        </w:r>
      </w:hyperlink>
      <w:r w:rsidR="00991634">
        <w:rPr>
          <w:rFonts w:ascii="Times New Roman"/>
          <w:color w:val="007FFF"/>
          <w:sz w:val="24"/>
        </w:rPr>
        <w:tab/>
      </w:r>
      <w:hyperlink w:anchor="_bookmark238" w:history="1">
        <w:r w:rsidR="00991634">
          <w:rPr>
            <w:color w:val="007FFF"/>
            <w:sz w:val="24"/>
          </w:rPr>
          <w:t>151</w:t>
        </w:r>
      </w:hyperlink>
    </w:p>
    <w:p w14:paraId="499F334F" w14:textId="77777777" w:rsidR="00DB0A46" w:rsidRDefault="00DB0A46">
      <w:pPr>
        <w:rPr>
          <w:sz w:val="24"/>
        </w:rPr>
        <w:sectPr w:rsidR="00DB0A46">
          <w:headerReference w:type="default" r:id="rId25"/>
          <w:footerReference w:type="default" r:id="rId26"/>
          <w:pgSz w:w="12240" w:h="15840"/>
          <w:pgMar w:top="3440" w:right="640" w:bottom="1000" w:left="1640" w:header="2880" w:footer="806" w:gutter="0"/>
          <w:cols w:space="720"/>
        </w:sectPr>
      </w:pPr>
    </w:p>
    <w:p w14:paraId="499F3350" w14:textId="77777777" w:rsidR="00DB0A46" w:rsidRDefault="00DB0A46">
      <w:pPr>
        <w:pStyle w:val="BodyText"/>
        <w:rPr>
          <w:sz w:val="26"/>
        </w:rPr>
      </w:pPr>
    </w:p>
    <w:p w14:paraId="499F3351" w14:textId="77777777" w:rsidR="00DB0A46" w:rsidRDefault="00DB0A46">
      <w:pPr>
        <w:pStyle w:val="BodyText"/>
        <w:rPr>
          <w:sz w:val="26"/>
        </w:rPr>
      </w:pPr>
    </w:p>
    <w:p w14:paraId="499F3352" w14:textId="77777777" w:rsidR="00DB0A46" w:rsidRDefault="00DB0A46">
      <w:pPr>
        <w:pStyle w:val="BodyText"/>
        <w:rPr>
          <w:sz w:val="26"/>
        </w:rPr>
      </w:pPr>
    </w:p>
    <w:bookmarkStart w:id="10" w:name="List_of_Tables"/>
    <w:bookmarkEnd w:id="10"/>
    <w:p w14:paraId="499F3353" w14:textId="77777777" w:rsidR="00DB0A46" w:rsidRDefault="00991634">
      <w:pPr>
        <w:pStyle w:val="ListParagraph"/>
        <w:numPr>
          <w:ilvl w:val="1"/>
          <w:numId w:val="46"/>
        </w:numPr>
        <w:tabs>
          <w:tab w:val="left" w:pos="1068"/>
          <w:tab w:val="left" w:pos="1069"/>
          <w:tab w:val="left" w:leader="dot" w:pos="8937"/>
        </w:tabs>
        <w:spacing w:before="179"/>
        <w:ind w:hanging="551"/>
        <w:rPr>
          <w:sz w:val="24"/>
        </w:rPr>
      </w:pPr>
      <w:r>
        <w:fldChar w:fldCharType="begin"/>
      </w:r>
      <w:r>
        <w:instrText xml:space="preserve"> HYPERLINK \l "_bookmark26" </w:instrText>
      </w:r>
      <w:r>
        <w:fldChar w:fldCharType="separate"/>
      </w:r>
      <w:bookmarkStart w:id="11" w:name="_bookmark5"/>
      <w:bookmarkEnd w:id="11"/>
      <w:r>
        <w:rPr>
          <w:color w:val="007FFF"/>
          <w:sz w:val="24"/>
        </w:rPr>
        <w:t>Types</w:t>
      </w:r>
      <w:r>
        <w:rPr>
          <w:color w:val="007FFF"/>
          <w:spacing w:val="-5"/>
          <w:sz w:val="24"/>
        </w:rPr>
        <w:t xml:space="preserve"> </w:t>
      </w:r>
      <w:r>
        <w:rPr>
          <w:color w:val="007FFF"/>
          <w:sz w:val="24"/>
        </w:rPr>
        <w:t>of</w:t>
      </w:r>
      <w:r>
        <w:rPr>
          <w:color w:val="007FFF"/>
          <w:spacing w:val="-5"/>
          <w:sz w:val="24"/>
        </w:rPr>
        <w:t xml:space="preserve"> </w:t>
      </w:r>
      <w:r>
        <w:rPr>
          <w:color w:val="007FFF"/>
          <w:sz w:val="24"/>
        </w:rPr>
        <w:t>conversion</w:t>
      </w:r>
      <w:r>
        <w:rPr>
          <w:color w:val="007FFF"/>
          <w:spacing w:val="-4"/>
          <w:sz w:val="24"/>
        </w:rPr>
        <w:t xml:space="preserve"> </w:t>
      </w:r>
      <w:r>
        <w:rPr>
          <w:color w:val="007FFF"/>
          <w:sz w:val="24"/>
        </w:rPr>
        <w:t>in</w:t>
      </w:r>
      <w:r>
        <w:rPr>
          <w:color w:val="007FFF"/>
          <w:spacing w:val="-5"/>
          <w:sz w:val="24"/>
        </w:rPr>
        <w:t xml:space="preserve"> </w:t>
      </w:r>
      <w:r>
        <w:rPr>
          <w:color w:val="007FFF"/>
          <w:sz w:val="24"/>
        </w:rPr>
        <w:t>English</w:t>
      </w:r>
      <w:r>
        <w:rPr>
          <w:color w:val="007FFF"/>
          <w:spacing w:val="-5"/>
          <w:sz w:val="24"/>
        </w:rPr>
        <w:t xml:space="preserve"> </w:t>
      </w:r>
      <w:r>
        <w:rPr>
          <w:color w:val="007FFF"/>
          <w:sz w:val="24"/>
        </w:rPr>
        <w:t>(Indo-European</w:t>
      </w:r>
      <w:r>
        <w:rPr>
          <w:color w:val="007FFF"/>
          <w:spacing w:val="-4"/>
          <w:sz w:val="24"/>
        </w:rPr>
        <w:t xml:space="preserve"> </w:t>
      </w:r>
      <w:r>
        <w:rPr>
          <w:color w:val="007FFF"/>
          <w:sz w:val="24"/>
        </w:rPr>
        <w:t>&gt;</w:t>
      </w:r>
      <w:r>
        <w:rPr>
          <w:color w:val="007FFF"/>
          <w:spacing w:val="-5"/>
          <w:sz w:val="24"/>
        </w:rPr>
        <w:t xml:space="preserve"> </w:t>
      </w:r>
      <w:r>
        <w:rPr>
          <w:color w:val="007FFF"/>
          <w:sz w:val="24"/>
        </w:rPr>
        <w:t>Germanic)</w:t>
      </w:r>
      <w:r>
        <w:rPr>
          <w:color w:val="007FFF"/>
          <w:sz w:val="24"/>
        </w:rPr>
        <w:fldChar w:fldCharType="end"/>
      </w:r>
      <w:r>
        <w:rPr>
          <w:rFonts w:ascii="Times New Roman"/>
          <w:color w:val="007FFF"/>
          <w:sz w:val="24"/>
        </w:rPr>
        <w:tab/>
      </w:r>
      <w:hyperlink w:anchor="_bookmark26" w:history="1">
        <w:r>
          <w:rPr>
            <w:color w:val="007FFF"/>
            <w:sz w:val="24"/>
          </w:rPr>
          <w:t>10</w:t>
        </w:r>
      </w:hyperlink>
    </w:p>
    <w:p w14:paraId="499F3354" w14:textId="77777777" w:rsidR="00DB0A46" w:rsidRDefault="00AE3543">
      <w:pPr>
        <w:pStyle w:val="ListParagraph"/>
        <w:numPr>
          <w:ilvl w:val="1"/>
          <w:numId w:val="46"/>
        </w:numPr>
        <w:tabs>
          <w:tab w:val="left" w:pos="1068"/>
          <w:tab w:val="left" w:pos="1069"/>
          <w:tab w:val="left" w:leader="dot" w:pos="8937"/>
        </w:tabs>
        <w:spacing w:before="134" w:line="254" w:lineRule="auto"/>
        <w:ind w:left="1546" w:right="797" w:hanging="1029"/>
        <w:rPr>
          <w:sz w:val="24"/>
        </w:rPr>
      </w:pPr>
      <w:hyperlink w:anchor="_bookmark28" w:history="1">
        <w:r w:rsidR="00991634">
          <w:rPr>
            <w:color w:val="007FFF"/>
            <w:sz w:val="24"/>
          </w:rPr>
          <w:t>Percentage</w:t>
        </w:r>
        <w:r w:rsidR="00991634">
          <w:rPr>
            <w:color w:val="007FFF"/>
            <w:spacing w:val="16"/>
            <w:sz w:val="24"/>
          </w:rPr>
          <w:t xml:space="preserve"> </w:t>
        </w:r>
        <w:r w:rsidR="00991634">
          <w:rPr>
            <w:color w:val="007FFF"/>
            <w:sz w:val="24"/>
          </w:rPr>
          <w:t>of</w:t>
        </w:r>
        <w:r w:rsidR="00991634">
          <w:rPr>
            <w:color w:val="007FFF"/>
            <w:spacing w:val="17"/>
            <w:sz w:val="24"/>
          </w:rPr>
          <w:t xml:space="preserve"> </w:t>
        </w:r>
        <w:r w:rsidR="00991634">
          <w:rPr>
            <w:color w:val="007FFF"/>
            <w:sz w:val="24"/>
          </w:rPr>
          <w:t>lexical</w:t>
        </w:r>
        <w:r w:rsidR="00991634">
          <w:rPr>
            <w:color w:val="007FFF"/>
            <w:spacing w:val="17"/>
            <w:sz w:val="24"/>
          </w:rPr>
          <w:t xml:space="preserve"> </w:t>
        </w:r>
        <w:r w:rsidR="00991634">
          <w:rPr>
            <w:color w:val="007FFF"/>
            <w:sz w:val="24"/>
          </w:rPr>
          <w:t>items</w:t>
        </w:r>
        <w:r w:rsidR="00991634">
          <w:rPr>
            <w:color w:val="007FFF"/>
            <w:spacing w:val="17"/>
            <w:sz w:val="24"/>
          </w:rPr>
          <w:t xml:space="preserve"> </w:t>
        </w:r>
        <w:r w:rsidR="00991634">
          <w:rPr>
            <w:color w:val="007FFF"/>
            <w:sz w:val="24"/>
          </w:rPr>
          <w:t>used</w:t>
        </w:r>
        <w:r w:rsidR="00991634">
          <w:rPr>
            <w:color w:val="007FFF"/>
            <w:spacing w:val="17"/>
            <w:sz w:val="24"/>
          </w:rPr>
          <w:t xml:space="preserve"> </w:t>
        </w:r>
        <w:r w:rsidR="00991634">
          <w:rPr>
            <w:color w:val="007FFF"/>
            <w:sz w:val="24"/>
          </w:rPr>
          <w:t>as</w:t>
        </w:r>
        <w:r w:rsidR="00991634">
          <w:rPr>
            <w:color w:val="007FFF"/>
            <w:spacing w:val="17"/>
            <w:sz w:val="24"/>
          </w:rPr>
          <w:t xml:space="preserve"> </w:t>
        </w:r>
        <w:r w:rsidR="00991634">
          <w:rPr>
            <w:color w:val="007FFF"/>
            <w:sz w:val="24"/>
          </w:rPr>
          <w:t>nouns,</w:t>
        </w:r>
        <w:r w:rsidR="00991634">
          <w:rPr>
            <w:color w:val="007FFF"/>
            <w:spacing w:val="22"/>
            <w:sz w:val="24"/>
          </w:rPr>
          <w:t xml:space="preserve"> </w:t>
        </w:r>
        <w:r w:rsidR="00991634">
          <w:rPr>
            <w:color w:val="007FFF"/>
            <w:sz w:val="24"/>
          </w:rPr>
          <w:t>verbs,</w:t>
        </w:r>
        <w:r w:rsidR="00991634">
          <w:rPr>
            <w:color w:val="007FFF"/>
            <w:spacing w:val="21"/>
            <w:sz w:val="24"/>
          </w:rPr>
          <w:t xml:space="preserve"> </w:t>
        </w:r>
        <w:r w:rsidR="00991634">
          <w:rPr>
            <w:color w:val="007FFF"/>
            <w:sz w:val="24"/>
          </w:rPr>
          <w:t>or</w:t>
        </w:r>
        <w:r w:rsidR="00991634">
          <w:rPr>
            <w:color w:val="007FFF"/>
            <w:spacing w:val="17"/>
            <w:sz w:val="24"/>
          </w:rPr>
          <w:t xml:space="preserve"> </w:t>
        </w:r>
        <w:r w:rsidR="00991634">
          <w:rPr>
            <w:color w:val="007FFF"/>
            <w:sz w:val="24"/>
          </w:rPr>
          <w:t>both</w:t>
        </w:r>
        <w:r w:rsidR="00991634">
          <w:rPr>
            <w:color w:val="007FFF"/>
            <w:spacing w:val="17"/>
            <w:sz w:val="24"/>
          </w:rPr>
          <w:t xml:space="preserve"> </w:t>
        </w:r>
        <w:r w:rsidR="00991634">
          <w:rPr>
            <w:color w:val="007FFF"/>
            <w:sz w:val="24"/>
          </w:rPr>
          <w:t>in</w:t>
        </w:r>
        <w:r w:rsidR="00991634">
          <w:rPr>
            <w:color w:val="007FFF"/>
            <w:spacing w:val="17"/>
            <w:sz w:val="24"/>
          </w:rPr>
          <w:t xml:space="preserve"> </w:t>
        </w:r>
        <w:r w:rsidR="00991634">
          <w:rPr>
            <w:color w:val="007FFF"/>
            <w:sz w:val="24"/>
          </w:rPr>
          <w:t>Mundari</w:t>
        </w:r>
        <w:r w:rsidR="00991634">
          <w:rPr>
            <w:color w:val="007FFF"/>
            <w:spacing w:val="17"/>
            <w:sz w:val="24"/>
          </w:rPr>
          <w:t xml:space="preserve"> </w:t>
        </w:r>
        <w:r w:rsidR="00991634">
          <w:rPr>
            <w:color w:val="007FFF"/>
            <w:sz w:val="24"/>
          </w:rPr>
          <w:t>(Aus-</w:t>
        </w:r>
      </w:hyperlink>
      <w:r w:rsidR="00991634">
        <w:rPr>
          <w:color w:val="007FFF"/>
          <w:spacing w:val="1"/>
          <w:sz w:val="24"/>
        </w:rPr>
        <w:t xml:space="preserve"> </w:t>
      </w:r>
      <w:hyperlink w:anchor="_bookmark28" w:history="1">
        <w:r w:rsidR="00991634">
          <w:rPr>
            <w:color w:val="007FFF"/>
            <w:sz w:val="24"/>
          </w:rPr>
          <w:t>troasiatic</w:t>
        </w:r>
        <w:r w:rsidR="00991634">
          <w:rPr>
            <w:color w:val="007FFF"/>
            <w:spacing w:val="-3"/>
            <w:sz w:val="24"/>
          </w:rPr>
          <w:t xml:space="preserve"> </w:t>
        </w:r>
        <w:r w:rsidR="00991634">
          <w:rPr>
            <w:color w:val="007FFF"/>
            <w:sz w:val="24"/>
          </w:rPr>
          <w:t>&gt;</w:t>
        </w:r>
        <w:r w:rsidR="00991634">
          <w:rPr>
            <w:color w:val="007FFF"/>
            <w:spacing w:val="-3"/>
            <w:sz w:val="24"/>
          </w:rPr>
          <w:t xml:space="preserve"> </w:t>
        </w:r>
        <w:r w:rsidR="00991634">
          <w:rPr>
            <w:color w:val="007FFF"/>
            <w:sz w:val="24"/>
          </w:rPr>
          <w:t>Munda)</w:t>
        </w:r>
      </w:hyperlink>
      <w:r w:rsidR="00991634">
        <w:rPr>
          <w:rFonts w:ascii="Times New Roman"/>
          <w:color w:val="007FFF"/>
          <w:sz w:val="24"/>
        </w:rPr>
        <w:tab/>
      </w:r>
      <w:hyperlink w:anchor="_bookmark28" w:history="1">
        <w:r w:rsidR="00991634">
          <w:rPr>
            <w:color w:val="007FFF"/>
            <w:spacing w:val="-3"/>
            <w:sz w:val="24"/>
          </w:rPr>
          <w:t>11</w:t>
        </w:r>
      </w:hyperlink>
    </w:p>
    <w:p w14:paraId="499F3355" w14:textId="77777777" w:rsidR="00DB0A46" w:rsidRDefault="00AE3543">
      <w:pPr>
        <w:pStyle w:val="ListParagraph"/>
        <w:numPr>
          <w:ilvl w:val="1"/>
          <w:numId w:val="46"/>
        </w:numPr>
        <w:tabs>
          <w:tab w:val="left" w:pos="1068"/>
          <w:tab w:val="left" w:pos="1069"/>
          <w:tab w:val="left" w:leader="dot" w:pos="8937"/>
        </w:tabs>
        <w:spacing w:before="118" w:line="254" w:lineRule="auto"/>
        <w:ind w:left="1546" w:right="797" w:hanging="1029"/>
        <w:rPr>
          <w:sz w:val="24"/>
        </w:rPr>
      </w:pPr>
      <w:hyperlink w:anchor="_bookmark30" w:history="1">
        <w:r w:rsidR="00991634">
          <w:rPr>
            <w:color w:val="007FFF"/>
            <w:sz w:val="24"/>
          </w:rPr>
          <w:t>Percentage</w:t>
        </w:r>
        <w:r w:rsidR="00991634">
          <w:rPr>
            <w:color w:val="007FFF"/>
            <w:spacing w:val="6"/>
            <w:sz w:val="24"/>
          </w:rPr>
          <w:t xml:space="preserve"> </w:t>
        </w:r>
        <w:r w:rsidR="00991634">
          <w:rPr>
            <w:color w:val="007FFF"/>
            <w:sz w:val="24"/>
          </w:rPr>
          <w:t>of</w:t>
        </w:r>
        <w:r w:rsidR="00991634">
          <w:rPr>
            <w:color w:val="007FFF"/>
            <w:spacing w:val="7"/>
            <w:sz w:val="24"/>
          </w:rPr>
          <w:t xml:space="preserve"> </w:t>
        </w:r>
        <w:r w:rsidR="00991634">
          <w:rPr>
            <w:color w:val="007FFF"/>
            <w:sz w:val="24"/>
          </w:rPr>
          <w:t>roots</w:t>
        </w:r>
        <w:r w:rsidR="00991634">
          <w:rPr>
            <w:color w:val="007FFF"/>
            <w:spacing w:val="8"/>
            <w:sz w:val="24"/>
          </w:rPr>
          <w:t xml:space="preserve"> </w:t>
        </w:r>
        <w:r w:rsidR="00991634">
          <w:rPr>
            <w:color w:val="007FFF"/>
            <w:sz w:val="24"/>
          </w:rPr>
          <w:t>used</w:t>
        </w:r>
        <w:r w:rsidR="00991634">
          <w:rPr>
            <w:color w:val="007FFF"/>
            <w:spacing w:val="7"/>
            <w:sz w:val="24"/>
          </w:rPr>
          <w:t xml:space="preserve"> </w:t>
        </w:r>
        <w:r w:rsidR="00991634">
          <w:rPr>
            <w:color w:val="007FFF"/>
            <w:sz w:val="24"/>
          </w:rPr>
          <w:t>as</w:t>
        </w:r>
        <w:r w:rsidR="00991634">
          <w:rPr>
            <w:color w:val="007FFF"/>
            <w:spacing w:val="8"/>
            <w:sz w:val="24"/>
          </w:rPr>
          <w:t xml:space="preserve"> </w:t>
        </w:r>
        <w:r w:rsidR="00991634">
          <w:rPr>
            <w:color w:val="007FFF"/>
            <w:sz w:val="24"/>
          </w:rPr>
          <w:t>nouns,</w:t>
        </w:r>
        <w:r w:rsidR="00991634">
          <w:rPr>
            <w:color w:val="007FFF"/>
            <w:spacing w:val="10"/>
            <w:sz w:val="24"/>
          </w:rPr>
          <w:t xml:space="preserve"> </w:t>
        </w:r>
        <w:r w:rsidR="00991634">
          <w:rPr>
            <w:color w:val="007FFF"/>
            <w:sz w:val="24"/>
          </w:rPr>
          <w:t>verbs,</w:t>
        </w:r>
        <w:r w:rsidR="00991634">
          <w:rPr>
            <w:color w:val="007FFF"/>
            <w:spacing w:val="10"/>
            <w:sz w:val="24"/>
          </w:rPr>
          <w:t xml:space="preserve"> </w:t>
        </w:r>
        <w:r w:rsidR="00991634">
          <w:rPr>
            <w:color w:val="007FFF"/>
            <w:sz w:val="24"/>
          </w:rPr>
          <w:t>or</w:t>
        </w:r>
        <w:r w:rsidR="00991634">
          <w:rPr>
            <w:color w:val="007FFF"/>
            <w:spacing w:val="7"/>
            <w:sz w:val="24"/>
          </w:rPr>
          <w:t xml:space="preserve"> </w:t>
        </w:r>
        <w:r w:rsidR="00991634">
          <w:rPr>
            <w:color w:val="007FFF"/>
            <w:sz w:val="24"/>
          </w:rPr>
          <w:t>both</w:t>
        </w:r>
        <w:r w:rsidR="00991634">
          <w:rPr>
            <w:color w:val="007FFF"/>
            <w:spacing w:val="7"/>
            <w:sz w:val="24"/>
          </w:rPr>
          <w:t xml:space="preserve"> </w:t>
        </w:r>
        <w:r w:rsidR="00991634">
          <w:rPr>
            <w:color w:val="007FFF"/>
            <w:sz w:val="24"/>
          </w:rPr>
          <w:t>in</w:t>
        </w:r>
        <w:r w:rsidR="00991634">
          <w:rPr>
            <w:color w:val="007FFF"/>
            <w:spacing w:val="7"/>
            <w:sz w:val="24"/>
          </w:rPr>
          <w:t xml:space="preserve"> </w:t>
        </w:r>
        <w:r w:rsidR="00991634">
          <w:rPr>
            <w:color w:val="007FFF"/>
            <w:sz w:val="24"/>
          </w:rPr>
          <w:t>Central</w:t>
        </w:r>
        <w:r w:rsidR="00991634">
          <w:rPr>
            <w:color w:val="007FFF"/>
            <w:spacing w:val="7"/>
            <w:sz w:val="24"/>
          </w:rPr>
          <w:t xml:space="preserve"> </w:t>
        </w:r>
        <w:r w:rsidR="00991634">
          <w:rPr>
            <w:color w:val="007FFF"/>
            <w:sz w:val="24"/>
          </w:rPr>
          <w:t>Alaskan</w:t>
        </w:r>
        <w:r w:rsidR="00991634">
          <w:rPr>
            <w:color w:val="007FFF"/>
            <w:spacing w:val="7"/>
            <w:sz w:val="24"/>
          </w:rPr>
          <w:t xml:space="preserve"> </w:t>
        </w:r>
        <w:r w:rsidR="00991634">
          <w:rPr>
            <w:color w:val="007FFF"/>
            <w:sz w:val="24"/>
          </w:rPr>
          <w:t>Yup’ik</w:t>
        </w:r>
      </w:hyperlink>
      <w:r w:rsidR="00991634">
        <w:rPr>
          <w:color w:val="007FFF"/>
          <w:spacing w:val="1"/>
          <w:sz w:val="24"/>
        </w:rPr>
        <w:t xml:space="preserve"> </w:t>
      </w:r>
      <w:hyperlink w:anchor="_bookmark30" w:history="1">
        <w:r w:rsidR="00991634">
          <w:rPr>
            <w:color w:val="007FFF"/>
            <w:sz w:val="24"/>
          </w:rPr>
          <w:t>(Eskimo-Aleut</w:t>
        </w:r>
        <w:r w:rsidR="00991634">
          <w:rPr>
            <w:color w:val="007FFF"/>
            <w:spacing w:val="-8"/>
            <w:sz w:val="24"/>
          </w:rPr>
          <w:t xml:space="preserve"> </w:t>
        </w:r>
        <w:r w:rsidR="00991634">
          <w:rPr>
            <w:color w:val="007FFF"/>
            <w:sz w:val="24"/>
          </w:rPr>
          <w:t>&gt;</w:t>
        </w:r>
        <w:r w:rsidR="00991634">
          <w:rPr>
            <w:color w:val="007FFF"/>
            <w:spacing w:val="-7"/>
            <w:sz w:val="24"/>
          </w:rPr>
          <w:t xml:space="preserve"> </w:t>
        </w:r>
        <w:r w:rsidR="00991634">
          <w:rPr>
            <w:color w:val="007FFF"/>
            <w:sz w:val="24"/>
          </w:rPr>
          <w:t>Yupik)</w:t>
        </w:r>
      </w:hyperlink>
      <w:r w:rsidR="00991634">
        <w:rPr>
          <w:rFonts w:ascii="Times New Roman" w:hAnsi="Times New Roman"/>
          <w:color w:val="007FFF"/>
          <w:sz w:val="24"/>
        </w:rPr>
        <w:tab/>
      </w:r>
      <w:hyperlink w:anchor="_bookmark30" w:history="1">
        <w:r w:rsidR="00991634">
          <w:rPr>
            <w:color w:val="007FFF"/>
            <w:spacing w:val="-3"/>
            <w:sz w:val="24"/>
          </w:rPr>
          <w:t>12</w:t>
        </w:r>
      </w:hyperlink>
    </w:p>
    <w:p w14:paraId="499F3356" w14:textId="77777777" w:rsidR="00DB0A46" w:rsidRDefault="00AE3543">
      <w:pPr>
        <w:pStyle w:val="ListParagraph"/>
        <w:numPr>
          <w:ilvl w:val="1"/>
          <w:numId w:val="46"/>
        </w:numPr>
        <w:tabs>
          <w:tab w:val="left" w:pos="1068"/>
          <w:tab w:val="left" w:pos="1069"/>
          <w:tab w:val="left" w:leader="dot" w:pos="8937"/>
        </w:tabs>
        <w:spacing w:before="117" w:line="254" w:lineRule="auto"/>
        <w:ind w:left="1546" w:right="797" w:hanging="1029"/>
        <w:rPr>
          <w:sz w:val="24"/>
        </w:rPr>
      </w:pPr>
      <w:hyperlink w:anchor="_bookmark32" w:history="1">
        <w:r w:rsidR="00991634">
          <w:rPr>
            <w:color w:val="007FFF"/>
            <w:sz w:val="24"/>
          </w:rPr>
          <w:t>Distribution of functions of property words in English (Indo-European &gt; Ger-</w:t>
        </w:r>
      </w:hyperlink>
      <w:r w:rsidR="00991634">
        <w:rPr>
          <w:color w:val="007FFF"/>
          <w:spacing w:val="1"/>
          <w:sz w:val="24"/>
        </w:rPr>
        <w:t xml:space="preserve"> </w:t>
      </w:r>
      <w:hyperlink w:anchor="_bookmark32" w:history="1">
        <w:r w:rsidR="00991634">
          <w:rPr>
            <w:color w:val="007FFF"/>
            <w:sz w:val="24"/>
          </w:rPr>
          <w:t>manic)</w:t>
        </w:r>
        <w:r w:rsidR="00991634">
          <w:rPr>
            <w:color w:val="007FFF"/>
            <w:spacing w:val="-5"/>
            <w:sz w:val="24"/>
          </w:rPr>
          <w:t xml:space="preserve"> </w:t>
        </w:r>
        <w:r w:rsidR="00991634">
          <w:rPr>
            <w:color w:val="007FFF"/>
            <w:sz w:val="24"/>
          </w:rPr>
          <w:t>and</w:t>
        </w:r>
        <w:r w:rsidR="00991634">
          <w:rPr>
            <w:color w:val="007FFF"/>
            <w:spacing w:val="-5"/>
            <w:sz w:val="24"/>
          </w:rPr>
          <w:t xml:space="preserve"> </w:t>
        </w:r>
        <w:r w:rsidR="00991634">
          <w:rPr>
            <w:color w:val="007FFF"/>
            <w:sz w:val="24"/>
          </w:rPr>
          <w:t>Mandarin</w:t>
        </w:r>
        <w:r w:rsidR="00991634">
          <w:rPr>
            <w:color w:val="007FFF"/>
            <w:spacing w:val="-4"/>
            <w:sz w:val="24"/>
          </w:rPr>
          <w:t xml:space="preserve"> </w:t>
        </w:r>
        <w:r w:rsidR="00991634">
          <w:rPr>
            <w:color w:val="007FFF"/>
            <w:sz w:val="24"/>
          </w:rPr>
          <w:t>(Sino-Tibetan</w:t>
        </w:r>
        <w:r w:rsidR="00991634">
          <w:rPr>
            <w:color w:val="007FFF"/>
            <w:spacing w:val="-5"/>
            <w:sz w:val="24"/>
          </w:rPr>
          <w:t xml:space="preserve"> </w:t>
        </w:r>
        <w:r w:rsidR="00991634">
          <w:rPr>
            <w:color w:val="007FFF"/>
            <w:sz w:val="24"/>
          </w:rPr>
          <w:t>&gt;</w:t>
        </w:r>
        <w:r w:rsidR="00991634">
          <w:rPr>
            <w:color w:val="007FFF"/>
            <w:spacing w:val="-4"/>
            <w:sz w:val="24"/>
          </w:rPr>
          <w:t xml:space="preserve"> </w:t>
        </w:r>
        <w:r w:rsidR="00991634">
          <w:rPr>
            <w:color w:val="007FFF"/>
            <w:sz w:val="24"/>
          </w:rPr>
          <w:t>Sinitic)</w:t>
        </w:r>
      </w:hyperlink>
      <w:r w:rsidR="00991634">
        <w:rPr>
          <w:rFonts w:ascii="Times New Roman"/>
          <w:color w:val="007FFF"/>
          <w:sz w:val="24"/>
        </w:rPr>
        <w:tab/>
      </w:r>
      <w:hyperlink w:anchor="_bookmark32" w:history="1">
        <w:r w:rsidR="00991634">
          <w:rPr>
            <w:color w:val="007FFF"/>
            <w:spacing w:val="-3"/>
            <w:sz w:val="24"/>
          </w:rPr>
          <w:t>13</w:t>
        </w:r>
      </w:hyperlink>
    </w:p>
    <w:p w14:paraId="499F3357" w14:textId="77777777" w:rsidR="00DB0A46" w:rsidRDefault="00DB0A46">
      <w:pPr>
        <w:pStyle w:val="BodyText"/>
        <w:spacing w:before="8"/>
        <w:rPr>
          <w:sz w:val="27"/>
        </w:rPr>
      </w:pPr>
    </w:p>
    <w:p w14:paraId="499F3358" w14:textId="77777777" w:rsidR="00DB0A46" w:rsidRDefault="00AE3543">
      <w:pPr>
        <w:pStyle w:val="ListParagraph"/>
        <w:numPr>
          <w:ilvl w:val="1"/>
          <w:numId w:val="45"/>
        </w:numPr>
        <w:tabs>
          <w:tab w:val="left" w:pos="1068"/>
          <w:tab w:val="left" w:pos="1069"/>
          <w:tab w:val="left" w:leader="dot" w:pos="8937"/>
        </w:tabs>
        <w:spacing w:before="1"/>
        <w:ind w:hanging="551"/>
        <w:rPr>
          <w:sz w:val="24"/>
        </w:rPr>
      </w:pPr>
      <w:hyperlink w:anchor="_bookmark52" w:history="1">
        <w:r w:rsidR="00991634">
          <w:rPr>
            <w:color w:val="007FFF"/>
            <w:sz w:val="24"/>
          </w:rPr>
          <w:t>Some</w:t>
        </w:r>
        <w:r w:rsidR="00991634">
          <w:rPr>
            <w:color w:val="007FFF"/>
            <w:spacing w:val="-4"/>
            <w:sz w:val="24"/>
          </w:rPr>
          <w:t xml:space="preserve"> </w:t>
        </w:r>
        <w:r w:rsidR="00991634">
          <w:rPr>
            <w:color w:val="007FFF"/>
            <w:sz w:val="24"/>
          </w:rPr>
          <w:t>first</w:t>
        </w:r>
        <w:r w:rsidR="00991634">
          <w:rPr>
            <w:color w:val="007FFF"/>
            <w:spacing w:val="-4"/>
            <w:sz w:val="24"/>
          </w:rPr>
          <w:t xml:space="preserve"> </w:t>
        </w:r>
        <w:r w:rsidR="00991634">
          <w:rPr>
            <w:color w:val="007FFF"/>
            <w:sz w:val="24"/>
          </w:rPr>
          <w:t>grammatical</w:t>
        </w:r>
        <w:r w:rsidR="00991634">
          <w:rPr>
            <w:color w:val="007FFF"/>
            <w:spacing w:val="-4"/>
            <w:sz w:val="24"/>
          </w:rPr>
          <w:t xml:space="preserve"> </w:t>
        </w:r>
        <w:r w:rsidR="00991634">
          <w:rPr>
            <w:color w:val="007FFF"/>
            <w:sz w:val="24"/>
          </w:rPr>
          <w:t>descriptions</w:t>
        </w:r>
        <w:r w:rsidR="00991634">
          <w:rPr>
            <w:color w:val="007FFF"/>
            <w:spacing w:val="-4"/>
            <w:sz w:val="24"/>
          </w:rPr>
          <w:t xml:space="preserve"> </w:t>
        </w:r>
        <w:r w:rsidR="00991634">
          <w:rPr>
            <w:color w:val="007FFF"/>
            <w:sz w:val="24"/>
          </w:rPr>
          <w:t>of</w:t>
        </w:r>
        <w:r w:rsidR="00991634">
          <w:rPr>
            <w:color w:val="007FFF"/>
            <w:spacing w:val="-4"/>
            <w:sz w:val="24"/>
          </w:rPr>
          <w:t xml:space="preserve"> </w:t>
        </w:r>
        <w:r w:rsidR="00991634">
          <w:rPr>
            <w:color w:val="007FFF"/>
            <w:sz w:val="24"/>
          </w:rPr>
          <w:t>European</w:t>
        </w:r>
        <w:r w:rsidR="00991634">
          <w:rPr>
            <w:color w:val="007FFF"/>
            <w:spacing w:val="-4"/>
            <w:sz w:val="24"/>
          </w:rPr>
          <w:t xml:space="preserve"> </w:t>
        </w:r>
        <w:r w:rsidR="00991634">
          <w:rPr>
            <w:color w:val="007FFF"/>
            <w:sz w:val="24"/>
          </w:rPr>
          <w:t>vs.</w:t>
        </w:r>
        <w:r w:rsidR="00991634">
          <w:rPr>
            <w:color w:val="007FFF"/>
            <w:spacing w:val="15"/>
            <w:sz w:val="24"/>
          </w:rPr>
          <w:t xml:space="preserve"> </w:t>
        </w:r>
        <w:r w:rsidR="00991634">
          <w:rPr>
            <w:color w:val="007FFF"/>
            <w:sz w:val="24"/>
          </w:rPr>
          <w:t>American</w:t>
        </w:r>
        <w:r w:rsidR="00991634">
          <w:rPr>
            <w:color w:val="007FFF"/>
            <w:spacing w:val="-3"/>
            <w:sz w:val="24"/>
          </w:rPr>
          <w:t xml:space="preserve"> </w:t>
        </w:r>
        <w:r w:rsidR="00991634">
          <w:rPr>
            <w:color w:val="007FFF"/>
            <w:sz w:val="24"/>
          </w:rPr>
          <w:t>languages</w:t>
        </w:r>
      </w:hyperlink>
      <w:r w:rsidR="00991634">
        <w:rPr>
          <w:rFonts w:ascii="Times New Roman"/>
          <w:color w:val="007FFF"/>
          <w:sz w:val="24"/>
        </w:rPr>
        <w:tab/>
      </w:r>
      <w:hyperlink w:anchor="_bookmark52" w:history="1">
        <w:r w:rsidR="00991634">
          <w:rPr>
            <w:color w:val="007FFF"/>
            <w:sz w:val="24"/>
          </w:rPr>
          <w:t>30</w:t>
        </w:r>
      </w:hyperlink>
    </w:p>
    <w:p w14:paraId="499F3359" w14:textId="77777777" w:rsidR="00DB0A46" w:rsidRDefault="00AE3543">
      <w:pPr>
        <w:pStyle w:val="ListParagraph"/>
        <w:numPr>
          <w:ilvl w:val="1"/>
          <w:numId w:val="45"/>
        </w:numPr>
        <w:tabs>
          <w:tab w:val="left" w:pos="1068"/>
          <w:tab w:val="left" w:pos="1069"/>
          <w:tab w:val="left" w:leader="dot" w:pos="8937"/>
        </w:tabs>
        <w:spacing w:before="134"/>
        <w:ind w:hanging="551"/>
        <w:rPr>
          <w:sz w:val="24"/>
        </w:rPr>
      </w:pPr>
      <w:hyperlink w:anchor="_bookmark58" w:history="1">
        <w:r w:rsidR="00991634">
          <w:rPr>
            <w:color w:val="007FFF"/>
            <w:sz w:val="24"/>
          </w:rPr>
          <w:t>Distribution</w:t>
        </w:r>
        <w:r w:rsidR="00991634">
          <w:rPr>
            <w:color w:val="007FFF"/>
            <w:spacing w:val="-7"/>
            <w:sz w:val="24"/>
          </w:rPr>
          <w:t xml:space="preserve"> </w:t>
        </w:r>
        <w:r w:rsidR="00991634">
          <w:rPr>
            <w:color w:val="007FFF"/>
            <w:sz w:val="24"/>
          </w:rPr>
          <w:t>of</w:t>
        </w:r>
        <w:r w:rsidR="00991634">
          <w:rPr>
            <w:color w:val="007FFF"/>
            <w:spacing w:val="-6"/>
            <w:sz w:val="24"/>
          </w:rPr>
          <w:t xml:space="preserve"> </w:t>
        </w:r>
        <w:r w:rsidR="00991634">
          <w:rPr>
            <w:color w:val="007FFF"/>
            <w:sz w:val="24"/>
          </w:rPr>
          <w:t>English</w:t>
        </w:r>
        <w:r w:rsidR="00991634">
          <w:rPr>
            <w:color w:val="007FFF"/>
            <w:spacing w:val="-6"/>
            <w:sz w:val="24"/>
          </w:rPr>
          <w:t xml:space="preserve"> </w:t>
        </w:r>
        <w:r w:rsidR="00991634">
          <w:rPr>
            <w:color w:val="007FFF"/>
            <w:sz w:val="24"/>
          </w:rPr>
          <w:t>Verbs</w:t>
        </w:r>
        <w:r w:rsidR="00991634">
          <w:rPr>
            <w:color w:val="007FFF"/>
            <w:spacing w:val="-6"/>
            <w:sz w:val="24"/>
          </w:rPr>
          <w:t xml:space="preserve"> </w:t>
        </w:r>
        <w:r w:rsidR="00991634">
          <w:rPr>
            <w:color w:val="007FFF"/>
            <w:sz w:val="24"/>
          </w:rPr>
          <w:t>and</w:t>
        </w:r>
        <w:r w:rsidR="00991634">
          <w:rPr>
            <w:color w:val="007FFF"/>
            <w:spacing w:val="-6"/>
            <w:sz w:val="24"/>
          </w:rPr>
          <w:t xml:space="preserve"> </w:t>
        </w:r>
        <w:r w:rsidR="00991634">
          <w:rPr>
            <w:color w:val="007FFF"/>
            <w:sz w:val="24"/>
          </w:rPr>
          <w:t>Adjectives</w:t>
        </w:r>
      </w:hyperlink>
      <w:r w:rsidR="00991634">
        <w:rPr>
          <w:rFonts w:ascii="Times New Roman"/>
          <w:color w:val="007FFF"/>
          <w:sz w:val="24"/>
        </w:rPr>
        <w:tab/>
      </w:r>
      <w:hyperlink w:anchor="_bookmark58" w:history="1">
        <w:r w:rsidR="00991634">
          <w:rPr>
            <w:color w:val="007FFF"/>
            <w:sz w:val="24"/>
          </w:rPr>
          <w:t>35</w:t>
        </w:r>
      </w:hyperlink>
    </w:p>
    <w:p w14:paraId="499F335A" w14:textId="77777777" w:rsidR="00DB0A46" w:rsidRDefault="00AE3543">
      <w:pPr>
        <w:pStyle w:val="ListParagraph"/>
        <w:numPr>
          <w:ilvl w:val="1"/>
          <w:numId w:val="45"/>
        </w:numPr>
        <w:tabs>
          <w:tab w:val="left" w:pos="1068"/>
          <w:tab w:val="left" w:pos="1069"/>
        </w:tabs>
        <w:spacing w:before="135"/>
        <w:ind w:hanging="551"/>
        <w:rPr>
          <w:sz w:val="24"/>
        </w:rPr>
      </w:pPr>
      <w:hyperlink w:anchor="_bookmark60" w:history="1">
        <w:r w:rsidR="00991634">
          <w:rPr>
            <w:color w:val="007FFF"/>
            <w:sz w:val="24"/>
          </w:rPr>
          <w:t>Distributional</w:t>
        </w:r>
        <w:r w:rsidR="00991634">
          <w:rPr>
            <w:color w:val="007FFF"/>
            <w:spacing w:val="-4"/>
            <w:sz w:val="24"/>
          </w:rPr>
          <w:t xml:space="preserve"> </w:t>
        </w:r>
        <w:r w:rsidR="00991634">
          <w:rPr>
            <w:color w:val="007FFF"/>
            <w:sz w:val="24"/>
          </w:rPr>
          <w:t>analysis</w:t>
        </w:r>
        <w:r w:rsidR="00991634">
          <w:rPr>
            <w:color w:val="007FFF"/>
            <w:spacing w:val="-3"/>
            <w:sz w:val="24"/>
          </w:rPr>
          <w:t xml:space="preserve"> </w:t>
        </w:r>
        <w:r w:rsidR="00991634">
          <w:rPr>
            <w:color w:val="007FFF"/>
            <w:sz w:val="24"/>
          </w:rPr>
          <w:t>of</w:t>
        </w:r>
        <w:r w:rsidR="00991634">
          <w:rPr>
            <w:color w:val="007FFF"/>
            <w:spacing w:val="-4"/>
            <w:sz w:val="24"/>
          </w:rPr>
          <w:t xml:space="preserve"> </w:t>
        </w:r>
        <w:r w:rsidR="00991634">
          <w:rPr>
            <w:color w:val="007FFF"/>
            <w:sz w:val="24"/>
          </w:rPr>
          <w:t>English</w:t>
        </w:r>
        <w:r w:rsidR="00991634">
          <w:rPr>
            <w:color w:val="007FFF"/>
            <w:spacing w:val="-3"/>
            <w:sz w:val="24"/>
          </w:rPr>
          <w:t xml:space="preserve"> </w:t>
        </w:r>
        <w:r w:rsidR="00991634">
          <w:rPr>
            <w:color w:val="007FFF"/>
            <w:sz w:val="24"/>
          </w:rPr>
          <w:t>(Indo-European</w:t>
        </w:r>
        <w:r w:rsidR="00991634">
          <w:rPr>
            <w:color w:val="007FFF"/>
            <w:spacing w:val="-3"/>
            <w:sz w:val="24"/>
          </w:rPr>
          <w:t xml:space="preserve"> </w:t>
        </w:r>
        <w:r w:rsidR="00991634">
          <w:rPr>
            <w:color w:val="007FFF"/>
            <w:sz w:val="24"/>
          </w:rPr>
          <w:t>&gt;</w:t>
        </w:r>
        <w:r w:rsidR="00991634">
          <w:rPr>
            <w:color w:val="007FFF"/>
            <w:spacing w:val="-4"/>
            <w:sz w:val="24"/>
          </w:rPr>
          <w:t xml:space="preserve"> </w:t>
        </w:r>
        <w:r w:rsidR="00991634">
          <w:rPr>
            <w:color w:val="007FFF"/>
            <w:sz w:val="24"/>
          </w:rPr>
          <w:t>Germanic)</w:t>
        </w:r>
        <w:r w:rsidR="00991634">
          <w:rPr>
            <w:color w:val="007FFF"/>
            <w:spacing w:val="-3"/>
            <w:sz w:val="24"/>
          </w:rPr>
          <w:t xml:space="preserve"> </w:t>
        </w:r>
        <w:r w:rsidR="00991634">
          <w:rPr>
            <w:color w:val="007FFF"/>
            <w:sz w:val="24"/>
          </w:rPr>
          <w:t>temporal</w:t>
        </w:r>
        <w:r w:rsidR="00991634">
          <w:rPr>
            <w:color w:val="007FFF"/>
            <w:spacing w:val="-3"/>
            <w:sz w:val="24"/>
          </w:rPr>
          <w:t xml:space="preserve"> </w:t>
        </w:r>
        <w:r w:rsidR="00991634">
          <w:rPr>
            <w:color w:val="007FFF"/>
            <w:sz w:val="24"/>
          </w:rPr>
          <w:t>nouns</w:t>
        </w:r>
      </w:hyperlink>
      <w:r w:rsidR="00991634">
        <w:rPr>
          <w:color w:val="007FFF"/>
          <w:spacing w:val="20"/>
          <w:sz w:val="24"/>
        </w:rPr>
        <w:t xml:space="preserve"> </w:t>
      </w:r>
      <w:hyperlink w:anchor="_bookmark60" w:history="1">
        <w:r w:rsidR="00991634">
          <w:rPr>
            <w:color w:val="007FFF"/>
            <w:sz w:val="24"/>
          </w:rPr>
          <w:t>36</w:t>
        </w:r>
      </w:hyperlink>
    </w:p>
    <w:p w14:paraId="499F335B" w14:textId="77777777" w:rsidR="00DB0A46" w:rsidRDefault="00AE3543">
      <w:pPr>
        <w:pStyle w:val="ListParagraph"/>
        <w:numPr>
          <w:ilvl w:val="1"/>
          <w:numId w:val="45"/>
        </w:numPr>
        <w:tabs>
          <w:tab w:val="left" w:pos="1068"/>
          <w:tab w:val="left" w:pos="1069"/>
          <w:tab w:val="left" w:leader="dot" w:pos="8937"/>
        </w:tabs>
        <w:spacing w:before="135"/>
        <w:ind w:hanging="551"/>
        <w:rPr>
          <w:sz w:val="24"/>
        </w:rPr>
      </w:pPr>
      <w:hyperlink w:anchor="_bookmark62" w:history="1">
        <w:r w:rsidR="00991634">
          <w:rPr>
            <w:color w:val="007FFF"/>
            <w:sz w:val="24"/>
          </w:rPr>
          <w:t>Distributional</w:t>
        </w:r>
        <w:r w:rsidR="00991634">
          <w:rPr>
            <w:color w:val="007FFF"/>
            <w:spacing w:val="-4"/>
            <w:sz w:val="24"/>
          </w:rPr>
          <w:t xml:space="preserve"> </w:t>
        </w:r>
        <w:r w:rsidR="00991634">
          <w:rPr>
            <w:color w:val="007FFF"/>
            <w:sz w:val="24"/>
          </w:rPr>
          <w:t>analysis</w:t>
        </w:r>
        <w:r w:rsidR="00991634">
          <w:rPr>
            <w:color w:val="007FFF"/>
            <w:spacing w:val="-4"/>
            <w:sz w:val="24"/>
          </w:rPr>
          <w:t xml:space="preserve"> </w:t>
        </w:r>
        <w:r w:rsidR="00991634">
          <w:rPr>
            <w:color w:val="007FFF"/>
            <w:sz w:val="24"/>
          </w:rPr>
          <w:t>of</w:t>
        </w:r>
        <w:r w:rsidR="00991634">
          <w:rPr>
            <w:color w:val="007FFF"/>
            <w:spacing w:val="-3"/>
            <w:sz w:val="24"/>
          </w:rPr>
          <w:t xml:space="preserve"> </w:t>
        </w:r>
        <w:r w:rsidR="00991634">
          <w:rPr>
            <w:color w:val="007FFF"/>
            <w:sz w:val="24"/>
          </w:rPr>
          <w:t>Russian</w:t>
        </w:r>
        <w:r w:rsidR="00991634">
          <w:rPr>
            <w:color w:val="007FFF"/>
            <w:spacing w:val="-4"/>
            <w:sz w:val="24"/>
          </w:rPr>
          <w:t xml:space="preserve"> </w:t>
        </w:r>
        <w:r w:rsidR="00991634">
          <w:rPr>
            <w:color w:val="007FFF"/>
            <w:sz w:val="24"/>
          </w:rPr>
          <w:t>(Indo-European</w:t>
        </w:r>
        <w:r w:rsidR="00991634">
          <w:rPr>
            <w:color w:val="007FFF"/>
            <w:spacing w:val="-4"/>
            <w:sz w:val="24"/>
          </w:rPr>
          <w:t xml:space="preserve"> </w:t>
        </w:r>
        <w:r w:rsidR="00991634">
          <w:rPr>
            <w:color w:val="007FFF"/>
            <w:sz w:val="24"/>
          </w:rPr>
          <w:t>&gt;</w:t>
        </w:r>
        <w:r w:rsidR="00991634">
          <w:rPr>
            <w:color w:val="007FFF"/>
            <w:spacing w:val="-3"/>
            <w:sz w:val="24"/>
          </w:rPr>
          <w:t xml:space="preserve"> </w:t>
        </w:r>
        <w:r w:rsidR="00991634">
          <w:rPr>
            <w:color w:val="007FFF"/>
            <w:sz w:val="24"/>
          </w:rPr>
          <w:t>Slavic)</w:t>
        </w:r>
        <w:r w:rsidR="00991634">
          <w:rPr>
            <w:color w:val="007FFF"/>
            <w:spacing w:val="-4"/>
            <w:sz w:val="24"/>
          </w:rPr>
          <w:t xml:space="preserve"> </w:t>
        </w:r>
        <w:r w:rsidR="00991634">
          <w:rPr>
            <w:color w:val="007FFF"/>
            <w:sz w:val="24"/>
          </w:rPr>
          <w:t>numerals</w:t>
        </w:r>
      </w:hyperlink>
      <w:r w:rsidR="00991634">
        <w:rPr>
          <w:rFonts w:ascii="Times New Roman"/>
          <w:color w:val="007FFF"/>
          <w:sz w:val="24"/>
        </w:rPr>
        <w:tab/>
      </w:r>
      <w:hyperlink w:anchor="_bookmark62" w:history="1">
        <w:r w:rsidR="00991634">
          <w:rPr>
            <w:color w:val="007FFF"/>
            <w:sz w:val="24"/>
          </w:rPr>
          <w:t>37</w:t>
        </w:r>
      </w:hyperlink>
    </w:p>
    <w:p w14:paraId="499F335C" w14:textId="77777777" w:rsidR="00DB0A46" w:rsidRDefault="00AE3543">
      <w:pPr>
        <w:pStyle w:val="ListParagraph"/>
        <w:numPr>
          <w:ilvl w:val="1"/>
          <w:numId w:val="45"/>
        </w:numPr>
        <w:tabs>
          <w:tab w:val="left" w:pos="1068"/>
          <w:tab w:val="left" w:pos="1069"/>
          <w:tab w:val="left" w:leader="dot" w:pos="8937"/>
        </w:tabs>
        <w:spacing w:before="135"/>
        <w:ind w:hanging="551"/>
        <w:rPr>
          <w:sz w:val="24"/>
        </w:rPr>
      </w:pPr>
      <w:hyperlink w:anchor="_bookmark64" w:history="1">
        <w:r w:rsidR="00991634">
          <w:rPr>
            <w:color w:val="007FFF"/>
            <w:sz w:val="24"/>
          </w:rPr>
          <w:t>Distributional</w:t>
        </w:r>
        <w:r w:rsidR="00991634">
          <w:rPr>
            <w:color w:val="007FFF"/>
            <w:spacing w:val="-4"/>
            <w:sz w:val="24"/>
          </w:rPr>
          <w:t xml:space="preserve"> </w:t>
        </w:r>
        <w:r w:rsidR="00991634">
          <w:rPr>
            <w:color w:val="007FFF"/>
            <w:sz w:val="24"/>
          </w:rPr>
          <w:t>analysis</w:t>
        </w:r>
        <w:r w:rsidR="00991634">
          <w:rPr>
            <w:color w:val="007FFF"/>
            <w:spacing w:val="-4"/>
            <w:sz w:val="24"/>
          </w:rPr>
          <w:t xml:space="preserve"> </w:t>
        </w:r>
        <w:r w:rsidR="00991634">
          <w:rPr>
            <w:color w:val="007FFF"/>
            <w:sz w:val="24"/>
          </w:rPr>
          <w:t>of</w:t>
        </w:r>
        <w:r w:rsidR="00991634">
          <w:rPr>
            <w:color w:val="007FFF"/>
            <w:spacing w:val="-4"/>
            <w:sz w:val="24"/>
          </w:rPr>
          <w:t xml:space="preserve"> </w:t>
        </w:r>
        <w:r w:rsidR="00991634">
          <w:rPr>
            <w:color w:val="007FFF"/>
            <w:sz w:val="24"/>
          </w:rPr>
          <w:t>French</w:t>
        </w:r>
        <w:r w:rsidR="00991634">
          <w:rPr>
            <w:color w:val="007FFF"/>
            <w:spacing w:val="-4"/>
            <w:sz w:val="24"/>
          </w:rPr>
          <w:t xml:space="preserve"> </w:t>
        </w:r>
        <w:r w:rsidR="00991634">
          <w:rPr>
            <w:color w:val="007FFF"/>
            <w:sz w:val="24"/>
          </w:rPr>
          <w:t>(Indo-European</w:t>
        </w:r>
        <w:r w:rsidR="00991634">
          <w:rPr>
            <w:color w:val="007FFF"/>
            <w:spacing w:val="-4"/>
            <w:sz w:val="24"/>
          </w:rPr>
          <w:t xml:space="preserve"> </w:t>
        </w:r>
        <w:r w:rsidR="00991634">
          <w:rPr>
            <w:color w:val="007FFF"/>
            <w:sz w:val="24"/>
          </w:rPr>
          <w:t>&gt;</w:t>
        </w:r>
        <w:r w:rsidR="00991634">
          <w:rPr>
            <w:color w:val="007FFF"/>
            <w:spacing w:val="-4"/>
            <w:sz w:val="24"/>
          </w:rPr>
          <w:t xml:space="preserve"> </w:t>
        </w:r>
        <w:r w:rsidR="00991634">
          <w:rPr>
            <w:color w:val="007FFF"/>
            <w:sz w:val="24"/>
          </w:rPr>
          <w:t>Romance)</w:t>
        </w:r>
        <w:r w:rsidR="00991634">
          <w:rPr>
            <w:color w:val="007FFF"/>
            <w:spacing w:val="-4"/>
            <w:sz w:val="24"/>
          </w:rPr>
          <w:t xml:space="preserve"> </w:t>
        </w:r>
        <w:r w:rsidR="00991634">
          <w:rPr>
            <w:color w:val="007FFF"/>
            <w:sz w:val="24"/>
          </w:rPr>
          <w:t>verbs</w:t>
        </w:r>
      </w:hyperlink>
      <w:r w:rsidR="00991634">
        <w:rPr>
          <w:rFonts w:ascii="Times New Roman"/>
          <w:color w:val="007FFF"/>
          <w:sz w:val="24"/>
        </w:rPr>
        <w:tab/>
      </w:r>
      <w:hyperlink w:anchor="_bookmark64" w:history="1">
        <w:r w:rsidR="00991634">
          <w:rPr>
            <w:color w:val="007FFF"/>
            <w:sz w:val="24"/>
          </w:rPr>
          <w:t>38</w:t>
        </w:r>
      </w:hyperlink>
    </w:p>
    <w:p w14:paraId="499F335D" w14:textId="77777777" w:rsidR="00DB0A46" w:rsidRDefault="00DB0A46">
      <w:pPr>
        <w:pStyle w:val="BodyText"/>
        <w:spacing w:before="3"/>
        <w:rPr>
          <w:sz w:val="29"/>
        </w:rPr>
      </w:pPr>
    </w:p>
    <w:p w14:paraId="499F335E" w14:textId="77777777" w:rsidR="00DB0A46" w:rsidRDefault="00AE3543">
      <w:pPr>
        <w:pStyle w:val="ListParagraph"/>
        <w:numPr>
          <w:ilvl w:val="1"/>
          <w:numId w:val="44"/>
        </w:numPr>
        <w:tabs>
          <w:tab w:val="left" w:pos="1068"/>
          <w:tab w:val="left" w:pos="1069"/>
        </w:tabs>
        <w:ind w:hanging="551"/>
        <w:rPr>
          <w:sz w:val="24"/>
        </w:rPr>
      </w:pPr>
      <w:hyperlink w:anchor="_bookmark186" w:history="1">
        <w:r w:rsidR="00991634">
          <w:rPr>
            <w:color w:val="007FFF"/>
            <w:sz w:val="24"/>
          </w:rPr>
          <w:t>Distribution</w:t>
        </w:r>
        <w:r w:rsidR="00991634">
          <w:rPr>
            <w:color w:val="007FFF"/>
            <w:spacing w:val="-4"/>
            <w:sz w:val="24"/>
          </w:rPr>
          <w:t xml:space="preserve"> </w:t>
        </w:r>
        <w:r w:rsidR="00991634">
          <w:rPr>
            <w:color w:val="007FFF"/>
            <w:sz w:val="24"/>
          </w:rPr>
          <w:t>of</w:t>
        </w:r>
        <w:r w:rsidR="00991634">
          <w:rPr>
            <w:color w:val="007FFF"/>
            <w:spacing w:val="-3"/>
            <w:sz w:val="24"/>
          </w:rPr>
          <w:t xml:space="preserve"> </w:t>
        </w:r>
        <w:r w:rsidR="00991634">
          <w:rPr>
            <w:color w:val="007FFF"/>
            <w:sz w:val="24"/>
          </w:rPr>
          <w:t>discourse</w:t>
        </w:r>
        <w:r w:rsidR="00991634">
          <w:rPr>
            <w:color w:val="007FFF"/>
            <w:spacing w:val="-3"/>
            <w:sz w:val="24"/>
          </w:rPr>
          <w:t xml:space="preserve"> </w:t>
        </w:r>
        <w:r w:rsidR="00991634">
          <w:rPr>
            <w:color w:val="007FFF"/>
            <w:sz w:val="24"/>
          </w:rPr>
          <w:t>functions</w:t>
        </w:r>
        <w:r w:rsidR="00991634">
          <w:rPr>
            <w:color w:val="007FFF"/>
            <w:spacing w:val="-3"/>
            <w:sz w:val="24"/>
          </w:rPr>
          <w:t xml:space="preserve"> </w:t>
        </w:r>
        <w:r w:rsidR="00991634">
          <w:rPr>
            <w:color w:val="007FFF"/>
            <w:sz w:val="24"/>
          </w:rPr>
          <w:t>for</w:t>
        </w:r>
        <w:r w:rsidR="00991634">
          <w:rPr>
            <w:color w:val="007FFF"/>
            <w:spacing w:val="-3"/>
            <w:sz w:val="24"/>
          </w:rPr>
          <w:t xml:space="preserve"> </w:t>
        </w:r>
        <w:r w:rsidR="00991634">
          <w:rPr>
            <w:color w:val="007FFF"/>
            <w:sz w:val="24"/>
          </w:rPr>
          <w:t>a</w:t>
        </w:r>
        <w:r w:rsidR="00991634">
          <w:rPr>
            <w:color w:val="007FFF"/>
            <w:spacing w:val="-3"/>
            <w:sz w:val="24"/>
          </w:rPr>
          <w:t xml:space="preserve"> </w:t>
        </w:r>
        <w:r w:rsidR="00991634">
          <w:rPr>
            <w:color w:val="007FFF"/>
            <w:sz w:val="24"/>
          </w:rPr>
          <w:t>perfectly</w:t>
        </w:r>
        <w:r w:rsidR="00991634">
          <w:rPr>
            <w:color w:val="007FFF"/>
            <w:spacing w:val="-4"/>
            <w:sz w:val="24"/>
          </w:rPr>
          <w:t xml:space="preserve"> </w:t>
        </w:r>
        <w:r w:rsidR="00991634">
          <w:rPr>
            <w:color w:val="007FFF"/>
            <w:sz w:val="24"/>
          </w:rPr>
          <w:t>polyfunctional</w:t>
        </w:r>
        <w:r w:rsidR="00991634">
          <w:rPr>
            <w:color w:val="007FFF"/>
            <w:spacing w:val="-3"/>
            <w:sz w:val="24"/>
          </w:rPr>
          <w:t xml:space="preserve"> </w:t>
        </w:r>
        <w:r w:rsidR="00991634">
          <w:rPr>
            <w:color w:val="007FFF"/>
            <w:sz w:val="24"/>
          </w:rPr>
          <w:t>lexical</w:t>
        </w:r>
        <w:r w:rsidR="00991634">
          <w:rPr>
            <w:color w:val="007FFF"/>
            <w:spacing w:val="-3"/>
            <w:sz w:val="24"/>
          </w:rPr>
          <w:t xml:space="preserve"> </w:t>
        </w:r>
        <w:r w:rsidR="00991634">
          <w:rPr>
            <w:color w:val="007FFF"/>
            <w:sz w:val="24"/>
          </w:rPr>
          <w:t>item</w:t>
        </w:r>
        <w:r w:rsidR="00991634">
          <w:rPr>
            <w:color w:val="007FFF"/>
            <w:spacing w:val="11"/>
            <w:sz w:val="24"/>
          </w:rPr>
          <w:t xml:space="preserve"> </w:t>
        </w:r>
      </w:hyperlink>
      <w:r w:rsidR="00991634">
        <w:rPr>
          <w:sz w:val="24"/>
        </w:rPr>
        <w:t>.</w:t>
      </w:r>
      <w:r w:rsidR="00991634">
        <w:rPr>
          <w:spacing w:val="57"/>
          <w:sz w:val="24"/>
        </w:rPr>
        <w:t xml:space="preserve"> </w:t>
      </w:r>
      <w:hyperlink w:anchor="_bookmark186" w:history="1">
        <w:r w:rsidR="00991634">
          <w:rPr>
            <w:color w:val="007FFF"/>
            <w:sz w:val="24"/>
          </w:rPr>
          <w:t>115</w:t>
        </w:r>
      </w:hyperlink>
    </w:p>
    <w:p w14:paraId="499F335F" w14:textId="77777777" w:rsidR="00DB0A46" w:rsidRDefault="00AE3543">
      <w:pPr>
        <w:pStyle w:val="ListParagraph"/>
        <w:numPr>
          <w:ilvl w:val="1"/>
          <w:numId w:val="44"/>
        </w:numPr>
        <w:tabs>
          <w:tab w:val="left" w:pos="1068"/>
          <w:tab w:val="left" w:pos="1069"/>
        </w:tabs>
        <w:spacing w:before="135"/>
        <w:ind w:hanging="551"/>
        <w:rPr>
          <w:sz w:val="24"/>
        </w:rPr>
      </w:pPr>
      <w:hyperlink w:anchor="_bookmark187" w:history="1">
        <w:r w:rsidR="00991634">
          <w:rPr>
            <w:color w:val="007FFF"/>
            <w:sz w:val="24"/>
          </w:rPr>
          <w:t>Distribution</w:t>
        </w:r>
        <w:r w:rsidR="00991634">
          <w:rPr>
            <w:color w:val="007FFF"/>
            <w:spacing w:val="-4"/>
            <w:sz w:val="24"/>
          </w:rPr>
          <w:t xml:space="preserve"> </w:t>
        </w:r>
        <w:r w:rsidR="00991634">
          <w:rPr>
            <w:color w:val="007FFF"/>
            <w:sz w:val="24"/>
          </w:rPr>
          <w:t>of</w:t>
        </w:r>
        <w:r w:rsidR="00991634">
          <w:rPr>
            <w:color w:val="007FFF"/>
            <w:spacing w:val="-4"/>
            <w:sz w:val="24"/>
          </w:rPr>
          <w:t xml:space="preserve"> </w:t>
        </w:r>
        <w:r w:rsidR="00991634">
          <w:rPr>
            <w:color w:val="007FFF"/>
            <w:sz w:val="24"/>
          </w:rPr>
          <w:t>discourse</w:t>
        </w:r>
        <w:r w:rsidR="00991634">
          <w:rPr>
            <w:color w:val="007FFF"/>
            <w:spacing w:val="-3"/>
            <w:sz w:val="24"/>
          </w:rPr>
          <w:t xml:space="preserve"> </w:t>
        </w:r>
        <w:r w:rsidR="00991634">
          <w:rPr>
            <w:color w:val="007FFF"/>
            <w:sz w:val="24"/>
          </w:rPr>
          <w:t>functions</w:t>
        </w:r>
        <w:r w:rsidR="00991634">
          <w:rPr>
            <w:color w:val="007FFF"/>
            <w:spacing w:val="-4"/>
            <w:sz w:val="24"/>
          </w:rPr>
          <w:t xml:space="preserve"> </w:t>
        </w:r>
        <w:r w:rsidR="00991634">
          <w:rPr>
            <w:color w:val="007FFF"/>
            <w:sz w:val="24"/>
          </w:rPr>
          <w:t>for</w:t>
        </w:r>
        <w:r w:rsidR="00991634">
          <w:rPr>
            <w:color w:val="007FFF"/>
            <w:spacing w:val="-3"/>
            <w:sz w:val="24"/>
          </w:rPr>
          <w:t xml:space="preserve"> </w:t>
        </w:r>
        <w:r w:rsidR="00991634">
          <w:rPr>
            <w:color w:val="007FFF"/>
            <w:sz w:val="24"/>
          </w:rPr>
          <w:t>a</w:t>
        </w:r>
        <w:r w:rsidR="00991634">
          <w:rPr>
            <w:color w:val="007FFF"/>
            <w:spacing w:val="-4"/>
            <w:sz w:val="24"/>
          </w:rPr>
          <w:t xml:space="preserve"> </w:t>
        </w:r>
        <w:r w:rsidR="00991634">
          <w:rPr>
            <w:color w:val="007FFF"/>
            <w:sz w:val="24"/>
          </w:rPr>
          <w:t>perfectly</w:t>
        </w:r>
        <w:r w:rsidR="00991634">
          <w:rPr>
            <w:color w:val="007FFF"/>
            <w:spacing w:val="-3"/>
            <w:sz w:val="24"/>
          </w:rPr>
          <w:t xml:space="preserve"> </w:t>
        </w:r>
        <w:r w:rsidR="00991634">
          <w:rPr>
            <w:color w:val="007FFF"/>
            <w:sz w:val="24"/>
          </w:rPr>
          <w:t>monofunctional</w:t>
        </w:r>
        <w:r w:rsidR="00991634">
          <w:rPr>
            <w:color w:val="007FFF"/>
            <w:spacing w:val="-4"/>
            <w:sz w:val="24"/>
          </w:rPr>
          <w:t xml:space="preserve"> </w:t>
        </w:r>
        <w:r w:rsidR="00991634">
          <w:rPr>
            <w:color w:val="007FFF"/>
            <w:sz w:val="24"/>
          </w:rPr>
          <w:t>lexical</w:t>
        </w:r>
        <w:r w:rsidR="00991634">
          <w:rPr>
            <w:color w:val="007FFF"/>
            <w:spacing w:val="-3"/>
            <w:sz w:val="24"/>
          </w:rPr>
          <w:t xml:space="preserve"> </w:t>
        </w:r>
        <w:r w:rsidR="00991634">
          <w:rPr>
            <w:color w:val="007FFF"/>
            <w:sz w:val="24"/>
          </w:rPr>
          <w:t>item</w:t>
        </w:r>
      </w:hyperlink>
      <w:r w:rsidR="00991634">
        <w:rPr>
          <w:color w:val="007FFF"/>
          <w:spacing w:val="56"/>
          <w:sz w:val="24"/>
        </w:rPr>
        <w:t xml:space="preserve"> </w:t>
      </w:r>
      <w:hyperlink w:anchor="_bookmark187" w:history="1">
        <w:r w:rsidR="00991634">
          <w:rPr>
            <w:color w:val="007FFF"/>
            <w:sz w:val="24"/>
          </w:rPr>
          <w:t>116</w:t>
        </w:r>
      </w:hyperlink>
    </w:p>
    <w:p w14:paraId="499F3360" w14:textId="77777777" w:rsidR="00DB0A46" w:rsidRDefault="00AE3543">
      <w:pPr>
        <w:pStyle w:val="ListParagraph"/>
        <w:numPr>
          <w:ilvl w:val="1"/>
          <w:numId w:val="44"/>
        </w:numPr>
        <w:tabs>
          <w:tab w:val="left" w:pos="1068"/>
          <w:tab w:val="left" w:pos="1069"/>
          <w:tab w:val="left" w:leader="dot" w:pos="8826"/>
        </w:tabs>
        <w:spacing w:before="135"/>
        <w:ind w:hanging="551"/>
        <w:rPr>
          <w:sz w:val="24"/>
        </w:rPr>
      </w:pPr>
      <w:hyperlink w:anchor="_bookmark189" w:history="1">
        <w:r w:rsidR="00991634">
          <w:rPr>
            <w:color w:val="007FFF"/>
            <w:sz w:val="24"/>
          </w:rPr>
          <w:t>Distribution</w:t>
        </w:r>
        <w:r w:rsidR="00991634">
          <w:rPr>
            <w:color w:val="007FFF"/>
            <w:spacing w:val="-4"/>
            <w:sz w:val="24"/>
          </w:rPr>
          <w:t xml:space="preserve"> </w:t>
        </w:r>
        <w:r w:rsidR="00991634">
          <w:rPr>
            <w:color w:val="007FFF"/>
            <w:sz w:val="24"/>
          </w:rPr>
          <w:t>of</w:t>
        </w:r>
        <w:r w:rsidR="00991634">
          <w:rPr>
            <w:color w:val="007FFF"/>
            <w:spacing w:val="-3"/>
            <w:sz w:val="24"/>
          </w:rPr>
          <w:t xml:space="preserve"> </w:t>
        </w:r>
        <w:r w:rsidR="00991634">
          <w:rPr>
            <w:color w:val="007FFF"/>
            <w:sz w:val="24"/>
          </w:rPr>
          <w:t>discourse</w:t>
        </w:r>
        <w:r w:rsidR="00991634">
          <w:rPr>
            <w:color w:val="007FFF"/>
            <w:spacing w:val="-4"/>
            <w:sz w:val="24"/>
          </w:rPr>
          <w:t xml:space="preserve"> </w:t>
        </w:r>
        <w:r w:rsidR="00991634">
          <w:rPr>
            <w:color w:val="007FFF"/>
            <w:sz w:val="24"/>
          </w:rPr>
          <w:t>functions</w:t>
        </w:r>
        <w:r w:rsidR="00991634">
          <w:rPr>
            <w:color w:val="007FFF"/>
            <w:spacing w:val="-3"/>
            <w:sz w:val="24"/>
          </w:rPr>
          <w:t xml:space="preserve"> </w:t>
        </w:r>
        <w:r w:rsidR="00991634">
          <w:rPr>
            <w:color w:val="007FFF"/>
            <w:sz w:val="24"/>
          </w:rPr>
          <w:t>in</w:t>
        </w:r>
        <w:r w:rsidR="00991634">
          <w:rPr>
            <w:color w:val="007FFF"/>
            <w:spacing w:val="-4"/>
            <w:sz w:val="24"/>
          </w:rPr>
          <w:t xml:space="preserve"> </w:t>
        </w:r>
        <w:r w:rsidR="00991634">
          <w:rPr>
            <w:color w:val="007FFF"/>
            <w:sz w:val="24"/>
          </w:rPr>
          <w:t>Nuuchahnulth</w:t>
        </w:r>
      </w:hyperlink>
      <w:r w:rsidR="00991634">
        <w:rPr>
          <w:rFonts w:ascii="Times New Roman"/>
          <w:color w:val="007FFF"/>
          <w:sz w:val="24"/>
        </w:rPr>
        <w:tab/>
      </w:r>
      <w:hyperlink w:anchor="_bookmark189" w:history="1">
        <w:r w:rsidR="00991634">
          <w:rPr>
            <w:color w:val="007FFF"/>
            <w:sz w:val="24"/>
          </w:rPr>
          <w:t>117</w:t>
        </w:r>
      </w:hyperlink>
    </w:p>
    <w:p w14:paraId="499F3361" w14:textId="77777777" w:rsidR="00DB0A46" w:rsidRDefault="00DB0A46">
      <w:pPr>
        <w:pStyle w:val="BodyText"/>
        <w:spacing w:before="3"/>
        <w:rPr>
          <w:sz w:val="29"/>
        </w:rPr>
      </w:pPr>
    </w:p>
    <w:p w14:paraId="499F3362" w14:textId="77777777" w:rsidR="00DB0A46" w:rsidRDefault="00AE3543">
      <w:pPr>
        <w:pStyle w:val="ListParagraph"/>
        <w:numPr>
          <w:ilvl w:val="1"/>
          <w:numId w:val="43"/>
        </w:numPr>
        <w:tabs>
          <w:tab w:val="left" w:pos="1068"/>
          <w:tab w:val="left" w:pos="1069"/>
          <w:tab w:val="left" w:leader="dot" w:pos="8826"/>
        </w:tabs>
        <w:spacing w:before="1" w:line="254" w:lineRule="auto"/>
        <w:ind w:right="797" w:hanging="1029"/>
        <w:rPr>
          <w:sz w:val="24"/>
        </w:rPr>
      </w:pPr>
      <w:hyperlink w:anchor="_bookmark199" w:history="1">
        <w:r w:rsidR="00991634">
          <w:rPr>
            <w:color w:val="007FFF"/>
            <w:sz w:val="24"/>
          </w:rPr>
          <w:t>Stems</w:t>
        </w:r>
        <w:r w:rsidR="00991634">
          <w:rPr>
            <w:color w:val="007FFF"/>
            <w:spacing w:val="8"/>
            <w:sz w:val="24"/>
          </w:rPr>
          <w:t xml:space="preserve"> </w:t>
        </w:r>
        <w:r w:rsidR="00991634">
          <w:rPr>
            <w:color w:val="007FFF"/>
            <w:sz w:val="24"/>
          </w:rPr>
          <w:t>with</w:t>
        </w:r>
        <w:r w:rsidR="00991634">
          <w:rPr>
            <w:color w:val="007FFF"/>
            <w:spacing w:val="9"/>
            <w:sz w:val="24"/>
          </w:rPr>
          <w:t xml:space="preserve"> </w:t>
        </w:r>
        <w:r w:rsidR="00991634">
          <w:rPr>
            <w:color w:val="007FFF"/>
            <w:sz w:val="24"/>
          </w:rPr>
          <w:t>different</w:t>
        </w:r>
        <w:r w:rsidR="00991634">
          <w:rPr>
            <w:color w:val="007FFF"/>
            <w:spacing w:val="9"/>
            <w:sz w:val="24"/>
          </w:rPr>
          <w:t xml:space="preserve"> </w:t>
        </w:r>
        <w:r w:rsidR="00991634">
          <w:rPr>
            <w:color w:val="007FFF"/>
            <w:sz w:val="24"/>
          </w:rPr>
          <w:t>distributions</w:t>
        </w:r>
        <w:r w:rsidR="00991634">
          <w:rPr>
            <w:color w:val="007FFF"/>
            <w:spacing w:val="9"/>
            <w:sz w:val="24"/>
          </w:rPr>
          <w:t xml:space="preserve"> </w:t>
        </w:r>
        <w:r w:rsidR="00991634">
          <w:rPr>
            <w:color w:val="007FFF"/>
            <w:sz w:val="24"/>
          </w:rPr>
          <w:t>of</w:t>
        </w:r>
        <w:r w:rsidR="00991634">
          <w:rPr>
            <w:color w:val="007FFF"/>
            <w:spacing w:val="9"/>
            <w:sz w:val="24"/>
          </w:rPr>
          <w:t xml:space="preserve"> </w:t>
        </w:r>
        <w:r w:rsidR="00991634">
          <w:rPr>
            <w:color w:val="007FFF"/>
            <w:sz w:val="24"/>
          </w:rPr>
          <w:t>discourse</w:t>
        </w:r>
        <w:r w:rsidR="00991634">
          <w:rPr>
            <w:color w:val="007FFF"/>
            <w:spacing w:val="8"/>
            <w:sz w:val="24"/>
          </w:rPr>
          <w:t xml:space="preserve"> </w:t>
        </w:r>
        <w:r w:rsidR="00991634">
          <w:rPr>
            <w:color w:val="007FFF"/>
            <w:sz w:val="24"/>
          </w:rPr>
          <w:t>functions</w:t>
        </w:r>
        <w:r w:rsidR="00991634">
          <w:rPr>
            <w:color w:val="007FFF"/>
            <w:spacing w:val="9"/>
            <w:sz w:val="24"/>
          </w:rPr>
          <w:t xml:space="preserve"> </w:t>
        </w:r>
        <w:r w:rsidR="00991634">
          <w:rPr>
            <w:color w:val="007FFF"/>
            <w:sz w:val="24"/>
          </w:rPr>
          <w:t>and</w:t>
        </w:r>
        <w:r w:rsidR="00991634">
          <w:rPr>
            <w:color w:val="007FFF"/>
            <w:spacing w:val="9"/>
            <w:sz w:val="24"/>
          </w:rPr>
          <w:t xml:space="preserve"> </w:t>
        </w:r>
        <w:r w:rsidR="00991634">
          <w:rPr>
            <w:color w:val="007FFF"/>
            <w:sz w:val="24"/>
          </w:rPr>
          <w:t>the</w:t>
        </w:r>
        <w:r w:rsidR="00991634">
          <w:rPr>
            <w:color w:val="007FFF"/>
            <w:spacing w:val="9"/>
            <w:sz w:val="24"/>
          </w:rPr>
          <w:t xml:space="preserve"> </w:t>
        </w:r>
        <w:r w:rsidR="00991634">
          <w:rPr>
            <w:color w:val="007FFF"/>
            <w:sz w:val="24"/>
          </w:rPr>
          <w:t>same</w:t>
        </w:r>
        <w:r w:rsidR="00991634">
          <w:rPr>
            <w:color w:val="007FFF"/>
            <w:spacing w:val="9"/>
            <w:sz w:val="24"/>
          </w:rPr>
          <w:t xml:space="preserve"> </w:t>
        </w:r>
        <w:r w:rsidR="00991634">
          <w:rPr>
            <w:color w:val="007FFF"/>
            <w:sz w:val="24"/>
          </w:rPr>
          <w:t>func-</w:t>
        </w:r>
      </w:hyperlink>
      <w:r w:rsidR="00991634">
        <w:rPr>
          <w:color w:val="007FFF"/>
          <w:spacing w:val="1"/>
          <w:sz w:val="24"/>
        </w:rPr>
        <w:t xml:space="preserve"> </w:t>
      </w:r>
      <w:hyperlink w:anchor="_bookmark199" w:history="1">
        <w:r w:rsidR="00991634">
          <w:rPr>
            <w:color w:val="007FFF"/>
            <w:sz w:val="24"/>
          </w:rPr>
          <w:t>tional</w:t>
        </w:r>
        <w:r w:rsidR="00991634">
          <w:rPr>
            <w:color w:val="007FFF"/>
            <w:spacing w:val="-4"/>
            <w:sz w:val="24"/>
          </w:rPr>
          <w:t xml:space="preserve"> </w:t>
        </w:r>
        <w:r w:rsidR="00991634">
          <w:rPr>
            <w:color w:val="007FFF"/>
            <w:sz w:val="24"/>
          </w:rPr>
          <w:t>diversity</w:t>
        </w:r>
      </w:hyperlink>
      <w:r w:rsidR="00991634">
        <w:rPr>
          <w:rFonts w:ascii="Times New Roman"/>
          <w:color w:val="007FFF"/>
          <w:sz w:val="24"/>
        </w:rPr>
        <w:tab/>
      </w:r>
      <w:hyperlink w:anchor="_bookmark199" w:history="1">
        <w:r w:rsidR="00991634">
          <w:rPr>
            <w:color w:val="007FFF"/>
            <w:spacing w:val="-2"/>
            <w:sz w:val="24"/>
          </w:rPr>
          <w:t>125</w:t>
        </w:r>
      </w:hyperlink>
    </w:p>
    <w:p w14:paraId="499F3363" w14:textId="77777777" w:rsidR="00DB0A46" w:rsidRDefault="00AE3543">
      <w:pPr>
        <w:pStyle w:val="ListParagraph"/>
        <w:numPr>
          <w:ilvl w:val="1"/>
          <w:numId w:val="43"/>
        </w:numPr>
        <w:tabs>
          <w:tab w:val="left" w:pos="1068"/>
          <w:tab w:val="left" w:pos="1069"/>
        </w:tabs>
        <w:spacing w:before="117"/>
        <w:ind w:left="1068" w:hanging="551"/>
        <w:rPr>
          <w:sz w:val="24"/>
        </w:rPr>
      </w:pPr>
      <w:hyperlink w:anchor="_bookmark226" w:history="1">
        <w:r w:rsidR="00991634">
          <w:rPr>
            <w:color w:val="007FFF"/>
            <w:w w:val="95"/>
            <w:sz w:val="24"/>
          </w:rPr>
          <w:t>Results</w:t>
        </w:r>
        <w:r w:rsidR="00991634">
          <w:rPr>
            <w:color w:val="007FFF"/>
            <w:spacing w:val="26"/>
            <w:w w:val="95"/>
            <w:sz w:val="24"/>
          </w:rPr>
          <w:t xml:space="preserve"> </w:t>
        </w:r>
        <w:r w:rsidR="00991634">
          <w:rPr>
            <w:color w:val="007FFF"/>
            <w:w w:val="95"/>
            <w:sz w:val="24"/>
          </w:rPr>
          <w:t>for</w:t>
        </w:r>
        <w:r w:rsidR="00991634">
          <w:rPr>
            <w:color w:val="007FFF"/>
            <w:spacing w:val="26"/>
            <w:w w:val="95"/>
            <w:sz w:val="24"/>
          </w:rPr>
          <w:t xml:space="preserve"> </w:t>
        </w:r>
        <w:r w:rsidR="00991634">
          <w:rPr>
            <w:color w:val="007FFF"/>
            <w:w w:val="95"/>
            <w:sz w:val="24"/>
          </w:rPr>
          <w:t>the</w:t>
        </w:r>
        <w:r w:rsidR="00991634">
          <w:rPr>
            <w:color w:val="007FFF"/>
            <w:spacing w:val="27"/>
            <w:w w:val="95"/>
            <w:sz w:val="24"/>
          </w:rPr>
          <w:t xml:space="preserve"> </w:t>
        </w:r>
        <w:r w:rsidR="00991634">
          <w:rPr>
            <w:color w:val="007FFF"/>
            <w:w w:val="95"/>
            <w:sz w:val="24"/>
          </w:rPr>
          <w:t>Generalized</w:t>
        </w:r>
        <w:r w:rsidR="00991634">
          <w:rPr>
            <w:color w:val="007FFF"/>
            <w:spacing w:val="26"/>
            <w:w w:val="95"/>
            <w:sz w:val="24"/>
          </w:rPr>
          <w:t xml:space="preserve"> </w:t>
        </w:r>
        <w:r w:rsidR="00991634">
          <w:rPr>
            <w:color w:val="007FFF"/>
            <w:w w:val="95"/>
            <w:sz w:val="24"/>
          </w:rPr>
          <w:t>Additive</w:t>
        </w:r>
        <w:r w:rsidR="00991634">
          <w:rPr>
            <w:color w:val="007FFF"/>
            <w:spacing w:val="26"/>
            <w:w w:val="95"/>
            <w:sz w:val="24"/>
          </w:rPr>
          <w:t xml:space="preserve"> </w:t>
        </w:r>
        <w:r w:rsidR="00991634">
          <w:rPr>
            <w:color w:val="007FFF"/>
            <w:w w:val="95"/>
            <w:sz w:val="24"/>
          </w:rPr>
          <w:t>Model</w:t>
        </w:r>
        <w:r w:rsidR="00991634">
          <w:rPr>
            <w:color w:val="007FFF"/>
            <w:spacing w:val="27"/>
            <w:w w:val="95"/>
            <w:sz w:val="24"/>
          </w:rPr>
          <w:t xml:space="preserve"> </w:t>
        </w:r>
        <w:r w:rsidR="00991634">
          <w:rPr>
            <w:color w:val="007FFF"/>
            <w:w w:val="95"/>
            <w:sz w:val="24"/>
          </w:rPr>
          <w:t>for</w:t>
        </w:r>
        <w:r w:rsidR="00991634">
          <w:rPr>
            <w:color w:val="007FFF"/>
            <w:spacing w:val="26"/>
            <w:w w:val="95"/>
            <w:sz w:val="24"/>
          </w:rPr>
          <w:t xml:space="preserve"> </w:t>
        </w:r>
        <w:r w:rsidR="00991634">
          <w:rPr>
            <w:color w:val="007FFF"/>
            <w:w w:val="95"/>
            <w:sz w:val="24"/>
          </w:rPr>
          <w:t>the</w:t>
        </w:r>
        <w:r w:rsidR="00991634">
          <w:rPr>
            <w:color w:val="007FFF"/>
            <w:spacing w:val="26"/>
            <w:w w:val="95"/>
            <w:sz w:val="24"/>
          </w:rPr>
          <w:t xml:space="preserve"> </w:t>
        </w:r>
        <w:r w:rsidR="00991634">
          <w:rPr>
            <w:color w:val="007FFF"/>
            <w:w w:val="95"/>
            <w:sz w:val="24"/>
          </w:rPr>
          <w:t>English</w:t>
        </w:r>
        <w:r w:rsidR="00991634">
          <w:rPr>
            <w:color w:val="007FFF"/>
            <w:spacing w:val="27"/>
            <w:w w:val="95"/>
            <w:sz w:val="24"/>
          </w:rPr>
          <w:t xml:space="preserve"> </w:t>
        </w:r>
        <w:r w:rsidR="00991634">
          <w:rPr>
            <w:color w:val="007FFF"/>
            <w:w w:val="95"/>
            <w:sz w:val="24"/>
          </w:rPr>
          <w:t>small</w:t>
        </w:r>
        <w:r w:rsidR="00991634">
          <w:rPr>
            <w:color w:val="007FFF"/>
            <w:spacing w:val="26"/>
            <w:w w:val="95"/>
            <w:sz w:val="24"/>
          </w:rPr>
          <w:t xml:space="preserve"> </w:t>
        </w:r>
        <w:r w:rsidR="00991634">
          <w:rPr>
            <w:color w:val="007FFF"/>
            <w:w w:val="95"/>
            <w:sz w:val="24"/>
          </w:rPr>
          <w:t>corpus</w:t>
        </w:r>
        <w:r w:rsidR="00991634">
          <w:rPr>
            <w:color w:val="007FFF"/>
            <w:spacing w:val="26"/>
            <w:w w:val="95"/>
            <w:sz w:val="24"/>
          </w:rPr>
          <w:t xml:space="preserve"> </w:t>
        </w:r>
        <w:r w:rsidR="00991634">
          <w:rPr>
            <w:color w:val="007FFF"/>
            <w:w w:val="95"/>
            <w:sz w:val="24"/>
          </w:rPr>
          <w:t>sample</w:t>
        </w:r>
        <w:r w:rsidR="00991634">
          <w:rPr>
            <w:color w:val="007FFF"/>
            <w:spacing w:val="-10"/>
            <w:w w:val="95"/>
            <w:sz w:val="24"/>
          </w:rPr>
          <w:t xml:space="preserve"> </w:t>
        </w:r>
      </w:hyperlink>
      <w:hyperlink w:anchor="_bookmark226" w:history="1">
        <w:r w:rsidR="00991634">
          <w:rPr>
            <w:color w:val="007FFF"/>
            <w:w w:val="95"/>
            <w:sz w:val="24"/>
          </w:rPr>
          <w:t>146</w:t>
        </w:r>
      </w:hyperlink>
    </w:p>
    <w:p w14:paraId="499F3364" w14:textId="77777777" w:rsidR="00DB0A46" w:rsidRDefault="00AE3543">
      <w:pPr>
        <w:pStyle w:val="ListParagraph"/>
        <w:numPr>
          <w:ilvl w:val="1"/>
          <w:numId w:val="43"/>
        </w:numPr>
        <w:tabs>
          <w:tab w:val="left" w:pos="1068"/>
          <w:tab w:val="left" w:pos="1069"/>
        </w:tabs>
        <w:spacing w:before="135"/>
        <w:ind w:left="1068" w:hanging="551"/>
        <w:rPr>
          <w:sz w:val="24"/>
        </w:rPr>
      </w:pPr>
      <w:hyperlink w:anchor="_bookmark227" w:history="1">
        <w:r w:rsidR="00991634">
          <w:rPr>
            <w:color w:val="007FFF"/>
            <w:sz w:val="24"/>
          </w:rPr>
          <w:t>Results</w:t>
        </w:r>
        <w:r w:rsidR="00991634">
          <w:rPr>
            <w:color w:val="007FFF"/>
            <w:spacing w:val="3"/>
            <w:sz w:val="24"/>
          </w:rPr>
          <w:t xml:space="preserve"> </w:t>
        </w:r>
        <w:r w:rsidR="00991634">
          <w:rPr>
            <w:color w:val="007FFF"/>
            <w:sz w:val="24"/>
          </w:rPr>
          <w:t>for</w:t>
        </w:r>
        <w:r w:rsidR="00991634">
          <w:rPr>
            <w:color w:val="007FFF"/>
            <w:spacing w:val="3"/>
            <w:sz w:val="24"/>
          </w:rPr>
          <w:t xml:space="preserve"> </w:t>
        </w:r>
        <w:r w:rsidR="00991634">
          <w:rPr>
            <w:color w:val="007FFF"/>
            <w:sz w:val="24"/>
          </w:rPr>
          <w:t>the</w:t>
        </w:r>
        <w:r w:rsidR="00991634">
          <w:rPr>
            <w:color w:val="007FFF"/>
            <w:spacing w:val="4"/>
            <w:sz w:val="24"/>
          </w:rPr>
          <w:t xml:space="preserve"> </w:t>
        </w:r>
        <w:r w:rsidR="00991634">
          <w:rPr>
            <w:color w:val="007FFF"/>
            <w:sz w:val="24"/>
          </w:rPr>
          <w:t>Generalized</w:t>
        </w:r>
        <w:r w:rsidR="00991634">
          <w:rPr>
            <w:color w:val="007FFF"/>
            <w:spacing w:val="3"/>
            <w:sz w:val="24"/>
          </w:rPr>
          <w:t xml:space="preserve"> </w:t>
        </w:r>
        <w:r w:rsidR="00991634">
          <w:rPr>
            <w:color w:val="007FFF"/>
            <w:sz w:val="24"/>
          </w:rPr>
          <w:t>Additive</w:t>
        </w:r>
        <w:r w:rsidR="00991634">
          <w:rPr>
            <w:color w:val="007FFF"/>
            <w:spacing w:val="3"/>
            <w:sz w:val="24"/>
          </w:rPr>
          <w:t xml:space="preserve"> </w:t>
        </w:r>
        <w:r w:rsidR="00991634">
          <w:rPr>
            <w:color w:val="007FFF"/>
            <w:sz w:val="24"/>
          </w:rPr>
          <w:t>Model</w:t>
        </w:r>
        <w:r w:rsidR="00991634">
          <w:rPr>
            <w:color w:val="007FFF"/>
            <w:spacing w:val="3"/>
            <w:sz w:val="24"/>
          </w:rPr>
          <w:t xml:space="preserve"> </w:t>
        </w:r>
        <w:r w:rsidR="00991634">
          <w:rPr>
            <w:color w:val="007FFF"/>
            <w:sz w:val="24"/>
          </w:rPr>
          <w:t>for</w:t>
        </w:r>
        <w:r w:rsidR="00991634">
          <w:rPr>
            <w:color w:val="007FFF"/>
            <w:spacing w:val="4"/>
            <w:sz w:val="24"/>
          </w:rPr>
          <w:t xml:space="preserve"> </w:t>
        </w:r>
        <w:r w:rsidR="00991634">
          <w:rPr>
            <w:color w:val="007FFF"/>
            <w:sz w:val="24"/>
          </w:rPr>
          <w:t>the</w:t>
        </w:r>
        <w:r w:rsidR="00991634">
          <w:rPr>
            <w:color w:val="007FFF"/>
            <w:spacing w:val="3"/>
            <w:sz w:val="24"/>
          </w:rPr>
          <w:t xml:space="preserve"> </w:t>
        </w:r>
        <w:r w:rsidR="00991634">
          <w:rPr>
            <w:color w:val="007FFF"/>
            <w:sz w:val="24"/>
          </w:rPr>
          <w:t>Nuuchahnulth</w:t>
        </w:r>
        <w:r w:rsidR="00991634">
          <w:rPr>
            <w:color w:val="007FFF"/>
            <w:spacing w:val="4"/>
            <w:sz w:val="24"/>
          </w:rPr>
          <w:t xml:space="preserve"> </w:t>
        </w:r>
        <w:r w:rsidR="00991634">
          <w:rPr>
            <w:color w:val="007FFF"/>
            <w:sz w:val="24"/>
          </w:rPr>
          <w:t>small</w:t>
        </w:r>
        <w:r w:rsidR="00991634">
          <w:rPr>
            <w:color w:val="007FFF"/>
            <w:spacing w:val="3"/>
            <w:sz w:val="24"/>
          </w:rPr>
          <w:t xml:space="preserve"> </w:t>
        </w:r>
        <w:r w:rsidR="00991634">
          <w:rPr>
            <w:color w:val="007FFF"/>
            <w:sz w:val="24"/>
          </w:rPr>
          <w:t>cor-</w:t>
        </w:r>
      </w:hyperlink>
    </w:p>
    <w:p w14:paraId="499F3365" w14:textId="77777777" w:rsidR="00DB0A46" w:rsidRDefault="00AE3543">
      <w:pPr>
        <w:pStyle w:val="BodyText"/>
        <w:tabs>
          <w:tab w:val="left" w:leader="dot" w:pos="8826"/>
        </w:tabs>
        <w:spacing w:before="15"/>
        <w:ind w:left="1546"/>
      </w:pPr>
      <w:hyperlink w:anchor="_bookmark227" w:history="1">
        <w:r w:rsidR="00991634">
          <w:rPr>
            <w:color w:val="007FFF"/>
          </w:rPr>
          <w:t>pus</w:t>
        </w:r>
        <w:r w:rsidR="00991634">
          <w:rPr>
            <w:color w:val="007FFF"/>
            <w:spacing w:val="-3"/>
          </w:rPr>
          <w:t xml:space="preserve"> </w:t>
        </w:r>
        <w:r w:rsidR="00991634">
          <w:rPr>
            <w:color w:val="007FFF"/>
          </w:rPr>
          <w:t>sample</w:t>
        </w:r>
      </w:hyperlink>
      <w:r w:rsidR="00991634">
        <w:rPr>
          <w:rFonts w:ascii="Times New Roman"/>
          <w:color w:val="007FFF"/>
        </w:rPr>
        <w:tab/>
      </w:r>
      <w:hyperlink w:anchor="_bookmark227" w:history="1">
        <w:r w:rsidR="00991634">
          <w:rPr>
            <w:color w:val="007FFF"/>
          </w:rPr>
          <w:t>146</w:t>
        </w:r>
      </w:hyperlink>
    </w:p>
    <w:p w14:paraId="499F3366" w14:textId="77777777" w:rsidR="00DB0A46" w:rsidRDefault="00AE3543">
      <w:pPr>
        <w:pStyle w:val="ListParagraph"/>
        <w:numPr>
          <w:ilvl w:val="1"/>
          <w:numId w:val="43"/>
        </w:numPr>
        <w:tabs>
          <w:tab w:val="left" w:pos="1068"/>
          <w:tab w:val="left" w:pos="1069"/>
          <w:tab w:val="left" w:pos="8651"/>
        </w:tabs>
        <w:spacing w:before="135"/>
        <w:ind w:left="1068" w:hanging="551"/>
        <w:rPr>
          <w:sz w:val="24"/>
        </w:rPr>
      </w:pPr>
      <w:hyperlink w:anchor="_bookmark228" w:history="1">
        <w:r w:rsidR="00991634">
          <w:rPr>
            <w:color w:val="007FFF"/>
            <w:sz w:val="24"/>
          </w:rPr>
          <w:t>Results</w:t>
        </w:r>
        <w:r w:rsidR="00991634">
          <w:rPr>
            <w:color w:val="007FFF"/>
            <w:spacing w:val="-4"/>
            <w:sz w:val="24"/>
          </w:rPr>
          <w:t xml:space="preserve"> </w:t>
        </w:r>
        <w:r w:rsidR="00991634">
          <w:rPr>
            <w:color w:val="007FFF"/>
            <w:sz w:val="24"/>
          </w:rPr>
          <w:t>for</w:t>
        </w:r>
        <w:r w:rsidR="00991634">
          <w:rPr>
            <w:color w:val="007FFF"/>
            <w:spacing w:val="-3"/>
            <w:sz w:val="24"/>
          </w:rPr>
          <w:t xml:space="preserve"> </w:t>
        </w:r>
        <w:r w:rsidR="00991634">
          <w:rPr>
            <w:color w:val="007FFF"/>
            <w:sz w:val="24"/>
          </w:rPr>
          <w:t>the</w:t>
        </w:r>
        <w:r w:rsidR="00991634">
          <w:rPr>
            <w:color w:val="007FFF"/>
            <w:spacing w:val="-3"/>
            <w:sz w:val="24"/>
          </w:rPr>
          <w:t xml:space="preserve"> </w:t>
        </w:r>
        <w:r w:rsidR="00991634">
          <w:rPr>
            <w:color w:val="007FFF"/>
            <w:sz w:val="24"/>
          </w:rPr>
          <w:t>Generalized</w:t>
        </w:r>
        <w:r w:rsidR="00991634">
          <w:rPr>
            <w:color w:val="007FFF"/>
            <w:spacing w:val="-4"/>
            <w:sz w:val="24"/>
          </w:rPr>
          <w:t xml:space="preserve"> </w:t>
        </w:r>
        <w:r w:rsidR="00991634">
          <w:rPr>
            <w:color w:val="007FFF"/>
            <w:sz w:val="24"/>
          </w:rPr>
          <w:t>Additive</w:t>
        </w:r>
        <w:r w:rsidR="00991634">
          <w:rPr>
            <w:color w:val="007FFF"/>
            <w:spacing w:val="-3"/>
            <w:sz w:val="24"/>
          </w:rPr>
          <w:t xml:space="preserve"> </w:t>
        </w:r>
        <w:r w:rsidR="00991634">
          <w:rPr>
            <w:color w:val="007FFF"/>
            <w:sz w:val="24"/>
          </w:rPr>
          <w:t>Model</w:t>
        </w:r>
        <w:r w:rsidR="00991634">
          <w:rPr>
            <w:color w:val="007FFF"/>
            <w:spacing w:val="-3"/>
            <w:sz w:val="24"/>
          </w:rPr>
          <w:t xml:space="preserve"> </w:t>
        </w:r>
        <w:r w:rsidR="00991634">
          <w:rPr>
            <w:color w:val="007FFF"/>
            <w:sz w:val="24"/>
          </w:rPr>
          <w:t>for</w:t>
        </w:r>
        <w:r w:rsidR="00991634">
          <w:rPr>
            <w:color w:val="007FFF"/>
            <w:spacing w:val="-4"/>
            <w:sz w:val="24"/>
          </w:rPr>
          <w:t xml:space="preserve"> </w:t>
        </w:r>
        <w:r w:rsidR="00991634">
          <w:rPr>
            <w:color w:val="007FFF"/>
            <w:sz w:val="24"/>
          </w:rPr>
          <w:t>the</w:t>
        </w:r>
        <w:r w:rsidR="00991634">
          <w:rPr>
            <w:color w:val="007FFF"/>
            <w:spacing w:val="-3"/>
            <w:sz w:val="24"/>
          </w:rPr>
          <w:t xml:space="preserve"> </w:t>
        </w:r>
        <w:r w:rsidR="00991634">
          <w:rPr>
            <w:color w:val="007FFF"/>
            <w:sz w:val="24"/>
          </w:rPr>
          <w:t>English</w:t>
        </w:r>
        <w:r w:rsidR="00991634">
          <w:rPr>
            <w:color w:val="007FFF"/>
            <w:spacing w:val="-3"/>
            <w:sz w:val="24"/>
          </w:rPr>
          <w:t xml:space="preserve"> </w:t>
        </w:r>
        <w:r w:rsidR="00991634">
          <w:rPr>
            <w:color w:val="007FFF"/>
            <w:sz w:val="24"/>
          </w:rPr>
          <w:t>100-item</w:t>
        </w:r>
        <w:r w:rsidR="00991634">
          <w:rPr>
            <w:color w:val="007FFF"/>
            <w:spacing w:val="-3"/>
            <w:sz w:val="24"/>
          </w:rPr>
          <w:t xml:space="preserve"> </w:t>
        </w:r>
        <w:r w:rsidR="00991634">
          <w:rPr>
            <w:color w:val="007FFF"/>
            <w:sz w:val="24"/>
          </w:rPr>
          <w:t>sample</w:t>
        </w:r>
      </w:hyperlink>
      <w:r w:rsidR="00991634">
        <w:rPr>
          <w:color w:val="007FFF"/>
          <w:sz w:val="24"/>
        </w:rPr>
        <w:tab/>
      </w:r>
      <w:r w:rsidR="00991634">
        <w:rPr>
          <w:sz w:val="24"/>
        </w:rPr>
        <w:t>.</w:t>
      </w:r>
      <w:r w:rsidR="00991634">
        <w:rPr>
          <w:spacing w:val="59"/>
          <w:sz w:val="24"/>
        </w:rPr>
        <w:t xml:space="preserve"> </w:t>
      </w:r>
      <w:hyperlink w:anchor="_bookmark228" w:history="1">
        <w:r w:rsidR="00991634">
          <w:rPr>
            <w:color w:val="007FFF"/>
            <w:sz w:val="24"/>
          </w:rPr>
          <w:t>148</w:t>
        </w:r>
      </w:hyperlink>
    </w:p>
    <w:p w14:paraId="499F3367" w14:textId="77777777" w:rsidR="00DB0A46" w:rsidRDefault="00AE3543">
      <w:pPr>
        <w:pStyle w:val="ListParagraph"/>
        <w:numPr>
          <w:ilvl w:val="1"/>
          <w:numId w:val="43"/>
        </w:numPr>
        <w:tabs>
          <w:tab w:val="left" w:pos="1068"/>
          <w:tab w:val="left" w:pos="1069"/>
          <w:tab w:val="left" w:leader="dot" w:pos="8826"/>
        </w:tabs>
        <w:spacing w:before="135" w:line="254" w:lineRule="auto"/>
        <w:ind w:right="797" w:hanging="1029"/>
        <w:rPr>
          <w:sz w:val="24"/>
        </w:rPr>
      </w:pPr>
      <w:hyperlink w:anchor="_bookmark230" w:history="1">
        <w:r w:rsidR="00991634">
          <w:rPr>
            <w:color w:val="007FFF"/>
            <w:sz w:val="24"/>
          </w:rPr>
          <w:t>Results</w:t>
        </w:r>
        <w:r w:rsidR="00991634">
          <w:rPr>
            <w:color w:val="007FFF"/>
            <w:spacing w:val="1"/>
            <w:sz w:val="24"/>
          </w:rPr>
          <w:t xml:space="preserve"> </w:t>
        </w:r>
        <w:r w:rsidR="00991634">
          <w:rPr>
            <w:color w:val="007FFF"/>
            <w:sz w:val="24"/>
          </w:rPr>
          <w:t>for the</w:t>
        </w:r>
        <w:r w:rsidR="00991634">
          <w:rPr>
            <w:color w:val="007FFF"/>
            <w:spacing w:val="1"/>
            <w:sz w:val="24"/>
          </w:rPr>
          <w:t xml:space="preserve"> </w:t>
        </w:r>
        <w:r w:rsidR="00991634">
          <w:rPr>
            <w:color w:val="007FFF"/>
            <w:sz w:val="24"/>
          </w:rPr>
          <w:t>Generalized Additive Model for</w:t>
        </w:r>
        <w:r w:rsidR="00991634">
          <w:rPr>
            <w:color w:val="007FFF"/>
            <w:spacing w:val="60"/>
            <w:sz w:val="24"/>
          </w:rPr>
          <w:t xml:space="preserve"> </w:t>
        </w:r>
        <w:r w:rsidR="00991634">
          <w:rPr>
            <w:color w:val="007FFF"/>
            <w:sz w:val="24"/>
          </w:rPr>
          <w:t>the Nuuchahnulth</w:t>
        </w:r>
        <w:r w:rsidR="00991634">
          <w:rPr>
            <w:color w:val="007FFF"/>
            <w:spacing w:val="60"/>
            <w:sz w:val="24"/>
          </w:rPr>
          <w:t xml:space="preserve"> </w:t>
        </w:r>
        <w:r w:rsidR="00991634">
          <w:rPr>
            <w:color w:val="007FFF"/>
            <w:sz w:val="24"/>
          </w:rPr>
          <w:t>100-item</w:t>
        </w:r>
      </w:hyperlink>
      <w:r w:rsidR="00991634">
        <w:rPr>
          <w:color w:val="007FFF"/>
          <w:spacing w:val="1"/>
          <w:sz w:val="24"/>
        </w:rPr>
        <w:t xml:space="preserve"> </w:t>
      </w:r>
      <w:hyperlink w:anchor="_bookmark230" w:history="1">
        <w:r w:rsidR="00991634">
          <w:rPr>
            <w:color w:val="007FFF"/>
            <w:sz w:val="24"/>
          </w:rPr>
          <w:t>sample</w:t>
        </w:r>
      </w:hyperlink>
      <w:r w:rsidR="00991634">
        <w:rPr>
          <w:rFonts w:ascii="Times New Roman"/>
          <w:color w:val="007FFF"/>
          <w:sz w:val="24"/>
        </w:rPr>
        <w:tab/>
      </w:r>
      <w:hyperlink w:anchor="_bookmark230" w:history="1">
        <w:r w:rsidR="00991634">
          <w:rPr>
            <w:color w:val="007FFF"/>
            <w:spacing w:val="-2"/>
            <w:sz w:val="24"/>
          </w:rPr>
          <w:t>148</w:t>
        </w:r>
      </w:hyperlink>
    </w:p>
    <w:p w14:paraId="499F3368" w14:textId="77777777" w:rsidR="00DB0A46" w:rsidRDefault="00AE3543">
      <w:pPr>
        <w:pStyle w:val="ListParagraph"/>
        <w:numPr>
          <w:ilvl w:val="1"/>
          <w:numId w:val="43"/>
        </w:numPr>
        <w:tabs>
          <w:tab w:val="left" w:pos="1068"/>
          <w:tab w:val="left" w:pos="1069"/>
          <w:tab w:val="left" w:leader="dot" w:pos="8826"/>
        </w:tabs>
        <w:spacing w:before="117"/>
        <w:ind w:left="1068" w:hanging="551"/>
        <w:rPr>
          <w:sz w:val="24"/>
        </w:rPr>
      </w:pPr>
      <w:hyperlink w:anchor="_bookmark249" w:history="1">
        <w:r w:rsidR="00991634">
          <w:rPr>
            <w:color w:val="007FFF"/>
            <w:sz w:val="24"/>
          </w:rPr>
          <w:t>Low</w:t>
        </w:r>
        <w:r w:rsidR="00991634">
          <w:rPr>
            <w:color w:val="007FFF"/>
            <w:spacing w:val="-4"/>
            <w:sz w:val="24"/>
          </w:rPr>
          <w:t xml:space="preserve"> </w:t>
        </w:r>
        <w:r w:rsidR="00991634">
          <w:rPr>
            <w:color w:val="007FFF"/>
            <w:sz w:val="24"/>
          </w:rPr>
          <w:t>functional</w:t>
        </w:r>
        <w:r w:rsidR="00991634">
          <w:rPr>
            <w:color w:val="007FFF"/>
            <w:spacing w:val="-3"/>
            <w:sz w:val="24"/>
          </w:rPr>
          <w:t xml:space="preserve"> </w:t>
        </w:r>
        <w:r w:rsidR="00991634">
          <w:rPr>
            <w:color w:val="007FFF"/>
            <w:sz w:val="24"/>
          </w:rPr>
          <w:t>diversity</w:t>
        </w:r>
        <w:r w:rsidR="00991634">
          <w:rPr>
            <w:color w:val="007FFF"/>
            <w:spacing w:val="-4"/>
            <w:sz w:val="24"/>
          </w:rPr>
          <w:t xml:space="preserve"> </w:t>
        </w:r>
        <w:r w:rsidR="00991634">
          <w:rPr>
            <w:color w:val="007FFF"/>
            <w:sz w:val="24"/>
          </w:rPr>
          <w:t>stems</w:t>
        </w:r>
        <w:r w:rsidR="00991634">
          <w:rPr>
            <w:color w:val="007FFF"/>
            <w:spacing w:val="-3"/>
            <w:sz w:val="24"/>
          </w:rPr>
          <w:t xml:space="preserve"> </w:t>
        </w:r>
        <w:r w:rsidR="00991634">
          <w:rPr>
            <w:color w:val="007FFF"/>
            <w:sz w:val="24"/>
          </w:rPr>
          <w:t>in</w:t>
        </w:r>
        <w:r w:rsidR="00991634">
          <w:rPr>
            <w:color w:val="007FFF"/>
            <w:spacing w:val="-4"/>
            <w:sz w:val="24"/>
          </w:rPr>
          <w:t xml:space="preserve"> </w:t>
        </w:r>
        <w:r w:rsidR="00991634">
          <w:rPr>
            <w:color w:val="007FFF"/>
            <w:sz w:val="24"/>
          </w:rPr>
          <w:t>English</w:t>
        </w:r>
      </w:hyperlink>
      <w:r w:rsidR="00991634">
        <w:rPr>
          <w:rFonts w:ascii="Times New Roman"/>
          <w:color w:val="007FFF"/>
          <w:sz w:val="24"/>
        </w:rPr>
        <w:tab/>
      </w:r>
      <w:hyperlink w:anchor="_bookmark249" w:history="1">
        <w:r w:rsidR="00991634">
          <w:rPr>
            <w:color w:val="007FFF"/>
            <w:sz w:val="24"/>
          </w:rPr>
          <w:t>157</w:t>
        </w:r>
      </w:hyperlink>
    </w:p>
    <w:p w14:paraId="499F3369" w14:textId="77777777" w:rsidR="00DB0A46" w:rsidRDefault="00AE3543">
      <w:pPr>
        <w:pStyle w:val="ListParagraph"/>
        <w:numPr>
          <w:ilvl w:val="1"/>
          <w:numId w:val="43"/>
        </w:numPr>
        <w:tabs>
          <w:tab w:val="left" w:pos="1068"/>
          <w:tab w:val="left" w:pos="1069"/>
          <w:tab w:val="left" w:leader="dot" w:pos="8826"/>
        </w:tabs>
        <w:spacing w:before="135"/>
        <w:ind w:left="1068" w:hanging="551"/>
        <w:rPr>
          <w:sz w:val="24"/>
        </w:rPr>
      </w:pPr>
      <w:hyperlink w:anchor="_bookmark251" w:history="1">
        <w:r w:rsidR="00991634">
          <w:rPr>
            <w:color w:val="007FFF"/>
            <w:sz w:val="24"/>
          </w:rPr>
          <w:t>Highly</w:t>
        </w:r>
        <w:r w:rsidR="00991634">
          <w:rPr>
            <w:color w:val="007FFF"/>
            <w:spacing w:val="-4"/>
            <w:sz w:val="24"/>
          </w:rPr>
          <w:t xml:space="preserve"> </w:t>
        </w:r>
        <w:r w:rsidR="00991634">
          <w:rPr>
            <w:color w:val="007FFF"/>
            <w:sz w:val="24"/>
          </w:rPr>
          <w:t>functionally</w:t>
        </w:r>
        <w:r w:rsidR="00991634">
          <w:rPr>
            <w:color w:val="007FFF"/>
            <w:spacing w:val="-4"/>
            <w:sz w:val="24"/>
          </w:rPr>
          <w:t xml:space="preserve"> </w:t>
        </w:r>
        <w:r w:rsidR="00991634">
          <w:rPr>
            <w:color w:val="007FFF"/>
            <w:sz w:val="24"/>
          </w:rPr>
          <w:t>diverse</w:t>
        </w:r>
        <w:r w:rsidR="00991634">
          <w:rPr>
            <w:color w:val="007FFF"/>
            <w:spacing w:val="-3"/>
            <w:sz w:val="24"/>
          </w:rPr>
          <w:t xml:space="preserve"> </w:t>
        </w:r>
        <w:r w:rsidR="00991634">
          <w:rPr>
            <w:color w:val="007FFF"/>
            <w:sz w:val="24"/>
          </w:rPr>
          <w:t>stems</w:t>
        </w:r>
        <w:r w:rsidR="00991634">
          <w:rPr>
            <w:color w:val="007FFF"/>
            <w:spacing w:val="-4"/>
            <w:sz w:val="24"/>
          </w:rPr>
          <w:t xml:space="preserve"> </w:t>
        </w:r>
        <w:r w:rsidR="00991634">
          <w:rPr>
            <w:color w:val="007FFF"/>
            <w:sz w:val="24"/>
          </w:rPr>
          <w:t>in</w:t>
        </w:r>
        <w:r w:rsidR="00991634">
          <w:rPr>
            <w:color w:val="007FFF"/>
            <w:spacing w:val="-4"/>
            <w:sz w:val="24"/>
          </w:rPr>
          <w:t xml:space="preserve"> </w:t>
        </w:r>
        <w:r w:rsidR="00991634">
          <w:rPr>
            <w:color w:val="007FFF"/>
            <w:sz w:val="24"/>
          </w:rPr>
          <w:t>Nuuchahnulth</w:t>
        </w:r>
      </w:hyperlink>
      <w:r w:rsidR="00991634">
        <w:rPr>
          <w:rFonts w:ascii="Times New Roman"/>
          <w:color w:val="007FFF"/>
          <w:sz w:val="24"/>
        </w:rPr>
        <w:tab/>
      </w:r>
      <w:hyperlink w:anchor="_bookmark251" w:history="1">
        <w:r w:rsidR="00991634">
          <w:rPr>
            <w:color w:val="007FFF"/>
            <w:sz w:val="24"/>
          </w:rPr>
          <w:t>159</w:t>
        </w:r>
      </w:hyperlink>
    </w:p>
    <w:p w14:paraId="499F336A" w14:textId="77777777" w:rsidR="00DB0A46" w:rsidRDefault="00DB0A46">
      <w:pPr>
        <w:rPr>
          <w:sz w:val="24"/>
        </w:rPr>
        <w:sectPr w:rsidR="00DB0A46">
          <w:headerReference w:type="default" r:id="rId27"/>
          <w:footerReference w:type="default" r:id="rId28"/>
          <w:pgSz w:w="12240" w:h="15840"/>
          <w:pgMar w:top="3440" w:right="640" w:bottom="1000" w:left="1640" w:header="2880" w:footer="806" w:gutter="0"/>
          <w:cols w:space="720"/>
        </w:sectPr>
      </w:pPr>
    </w:p>
    <w:p w14:paraId="499F336B" w14:textId="77777777" w:rsidR="00DB0A46" w:rsidRDefault="00991634">
      <w:pPr>
        <w:spacing w:before="72"/>
        <w:ind w:left="160"/>
        <w:rPr>
          <w:i/>
          <w:sz w:val="24"/>
        </w:rPr>
      </w:pPr>
      <w:r>
        <w:rPr>
          <w:i/>
          <w:sz w:val="24"/>
        </w:rPr>
        <w:lastRenderedPageBreak/>
        <w:t>List</w:t>
      </w:r>
      <w:r>
        <w:rPr>
          <w:i/>
          <w:spacing w:val="-6"/>
          <w:sz w:val="24"/>
        </w:rPr>
        <w:t xml:space="preserve"> </w:t>
      </w:r>
      <w:r>
        <w:rPr>
          <w:i/>
          <w:sz w:val="24"/>
        </w:rPr>
        <w:t>of</w:t>
      </w:r>
      <w:r>
        <w:rPr>
          <w:i/>
          <w:spacing w:val="-6"/>
          <w:sz w:val="24"/>
        </w:rPr>
        <w:t xml:space="preserve"> </w:t>
      </w:r>
      <w:r>
        <w:rPr>
          <w:i/>
          <w:sz w:val="24"/>
        </w:rPr>
        <w:t>Tables</w:t>
      </w:r>
    </w:p>
    <w:p w14:paraId="499F336C" w14:textId="77777777" w:rsidR="00DB0A46" w:rsidRDefault="00DB0A46">
      <w:pPr>
        <w:pStyle w:val="BodyText"/>
        <w:rPr>
          <w:i/>
          <w:sz w:val="20"/>
        </w:rPr>
      </w:pPr>
    </w:p>
    <w:p w14:paraId="499F336D" w14:textId="77777777" w:rsidR="00DB0A46" w:rsidRDefault="00DB0A46">
      <w:pPr>
        <w:pStyle w:val="BodyText"/>
        <w:spacing w:before="4" w:after="1"/>
        <w:rPr>
          <w:i/>
          <w:sz w:val="19"/>
        </w:rPr>
      </w:pPr>
    </w:p>
    <w:tbl>
      <w:tblPr>
        <w:tblW w:w="0" w:type="auto"/>
        <w:tblInd w:w="476" w:type="dxa"/>
        <w:tblLayout w:type="fixed"/>
        <w:tblCellMar>
          <w:left w:w="0" w:type="dxa"/>
          <w:right w:w="0" w:type="dxa"/>
        </w:tblCellMar>
        <w:tblLook w:val="01E0" w:firstRow="1" w:lastRow="1" w:firstColumn="1" w:lastColumn="1" w:noHBand="0" w:noVBand="0"/>
      </w:tblPr>
      <w:tblGrid>
        <w:gridCol w:w="5551"/>
        <w:gridCol w:w="2746"/>
        <w:gridCol w:w="444"/>
      </w:tblGrid>
      <w:tr w:rsidR="00DB0A46" w14:paraId="499F3371" w14:textId="77777777">
        <w:trPr>
          <w:trHeight w:val="340"/>
        </w:trPr>
        <w:tc>
          <w:tcPr>
            <w:tcW w:w="5551" w:type="dxa"/>
          </w:tcPr>
          <w:p w14:paraId="499F336E" w14:textId="77777777" w:rsidR="00DB0A46" w:rsidRDefault="00AE3543">
            <w:pPr>
              <w:pStyle w:val="TableParagraph"/>
              <w:tabs>
                <w:tab w:val="left" w:pos="599"/>
              </w:tabs>
              <w:spacing w:before="0" w:line="273" w:lineRule="exact"/>
              <w:ind w:left="50"/>
              <w:rPr>
                <w:sz w:val="24"/>
              </w:rPr>
            </w:pPr>
            <w:hyperlink w:anchor="_bookmark259" w:history="1">
              <w:r w:rsidR="00991634">
                <w:rPr>
                  <w:color w:val="007FFF"/>
                  <w:sz w:val="24"/>
                </w:rPr>
                <w:t>4.8</w:t>
              </w:r>
              <w:r w:rsidR="00991634">
                <w:rPr>
                  <w:color w:val="007FFF"/>
                  <w:sz w:val="24"/>
                </w:rPr>
                <w:tab/>
                <w:t>Functional</w:t>
              </w:r>
              <w:r w:rsidR="00991634">
                <w:rPr>
                  <w:color w:val="007FFF"/>
                  <w:spacing w:val="-5"/>
                  <w:sz w:val="24"/>
                </w:rPr>
                <w:t xml:space="preserve"> </w:t>
              </w:r>
              <w:r w:rsidR="00991634">
                <w:rPr>
                  <w:color w:val="007FFF"/>
                  <w:sz w:val="24"/>
                </w:rPr>
                <w:t>diversity</w:t>
              </w:r>
              <w:r w:rsidR="00991634">
                <w:rPr>
                  <w:color w:val="007FFF"/>
                  <w:spacing w:val="-4"/>
                  <w:sz w:val="24"/>
                </w:rPr>
                <w:t xml:space="preserve"> </w:t>
              </w:r>
              <w:r w:rsidR="00991634">
                <w:rPr>
                  <w:color w:val="007FFF"/>
                  <w:sz w:val="24"/>
                </w:rPr>
                <w:t>of</w:t>
              </w:r>
              <w:r w:rsidR="00991634">
                <w:rPr>
                  <w:color w:val="007FFF"/>
                  <w:spacing w:val="-4"/>
                  <w:sz w:val="24"/>
                </w:rPr>
                <w:t xml:space="preserve"> </w:t>
              </w:r>
              <w:r w:rsidR="00991634">
                <w:rPr>
                  <w:color w:val="007FFF"/>
                  <w:sz w:val="24"/>
                </w:rPr>
                <w:t>numerals</w:t>
              </w:r>
              <w:r w:rsidR="00991634">
                <w:rPr>
                  <w:color w:val="007FFF"/>
                  <w:spacing w:val="-4"/>
                  <w:sz w:val="24"/>
                </w:rPr>
                <w:t xml:space="preserve"> </w:t>
              </w:r>
              <w:r w:rsidR="00991634">
                <w:rPr>
                  <w:color w:val="007FFF"/>
                  <w:sz w:val="24"/>
                </w:rPr>
                <w:t>in</w:t>
              </w:r>
              <w:r w:rsidR="00991634">
                <w:rPr>
                  <w:color w:val="007FFF"/>
                  <w:spacing w:val="-5"/>
                  <w:sz w:val="24"/>
                </w:rPr>
                <w:t xml:space="preserve"> </w:t>
              </w:r>
              <w:r w:rsidR="00991634">
                <w:rPr>
                  <w:color w:val="007FFF"/>
                  <w:sz w:val="24"/>
                </w:rPr>
                <w:t>Nuuchahnulth</w:t>
              </w:r>
            </w:hyperlink>
          </w:p>
        </w:tc>
        <w:tc>
          <w:tcPr>
            <w:tcW w:w="2746" w:type="dxa"/>
          </w:tcPr>
          <w:p w14:paraId="499F336F" w14:textId="77777777" w:rsidR="00DB0A46" w:rsidRDefault="00991634">
            <w:pPr>
              <w:pStyle w:val="TableParagraph"/>
              <w:spacing w:before="0" w:line="273" w:lineRule="exact"/>
              <w:ind w:left="51"/>
              <w:rPr>
                <w:sz w:val="24"/>
              </w:rPr>
            </w:pP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444" w:type="dxa"/>
          </w:tcPr>
          <w:p w14:paraId="499F3370" w14:textId="77777777" w:rsidR="00DB0A46" w:rsidRDefault="00AE3543">
            <w:pPr>
              <w:pStyle w:val="TableParagraph"/>
              <w:spacing w:before="0" w:line="273" w:lineRule="exact"/>
              <w:ind w:left="40" w:right="29"/>
              <w:jc w:val="center"/>
              <w:rPr>
                <w:sz w:val="24"/>
              </w:rPr>
            </w:pPr>
            <w:hyperlink w:anchor="_bookmark259" w:history="1">
              <w:r w:rsidR="00991634">
                <w:rPr>
                  <w:color w:val="007FFF"/>
                  <w:sz w:val="24"/>
                </w:rPr>
                <w:t>162</w:t>
              </w:r>
            </w:hyperlink>
          </w:p>
        </w:tc>
      </w:tr>
      <w:tr w:rsidR="00DB0A46" w14:paraId="499F3375" w14:textId="77777777">
        <w:trPr>
          <w:trHeight w:val="508"/>
        </w:trPr>
        <w:tc>
          <w:tcPr>
            <w:tcW w:w="5551" w:type="dxa"/>
          </w:tcPr>
          <w:p w14:paraId="499F3372" w14:textId="77777777" w:rsidR="00DB0A46" w:rsidRDefault="00AE3543">
            <w:pPr>
              <w:pStyle w:val="TableParagraph"/>
              <w:tabs>
                <w:tab w:val="left" w:pos="599"/>
              </w:tabs>
              <w:spacing w:before="67" w:line="240" w:lineRule="auto"/>
              <w:ind w:left="50"/>
              <w:rPr>
                <w:sz w:val="24"/>
              </w:rPr>
            </w:pPr>
            <w:hyperlink w:anchor="_bookmark260" w:history="1">
              <w:r w:rsidR="00991634">
                <w:rPr>
                  <w:color w:val="007FFF"/>
                  <w:sz w:val="24"/>
                </w:rPr>
                <w:t>4.9</w:t>
              </w:r>
              <w:r w:rsidR="00991634">
                <w:rPr>
                  <w:color w:val="007FFF"/>
                  <w:sz w:val="24"/>
                </w:rPr>
                <w:tab/>
                <w:t>Less</w:t>
              </w:r>
              <w:r w:rsidR="00991634">
                <w:rPr>
                  <w:color w:val="007FFF"/>
                  <w:spacing w:val="-4"/>
                  <w:sz w:val="24"/>
                </w:rPr>
                <w:t xml:space="preserve"> </w:t>
              </w:r>
              <w:r w:rsidR="00991634">
                <w:rPr>
                  <w:color w:val="007FFF"/>
                  <w:sz w:val="24"/>
                </w:rPr>
                <w:t>functionally</w:t>
              </w:r>
              <w:r w:rsidR="00991634">
                <w:rPr>
                  <w:color w:val="007FFF"/>
                  <w:spacing w:val="-4"/>
                  <w:sz w:val="24"/>
                </w:rPr>
                <w:t xml:space="preserve"> </w:t>
              </w:r>
              <w:r w:rsidR="00991634">
                <w:rPr>
                  <w:color w:val="007FFF"/>
                  <w:sz w:val="24"/>
                </w:rPr>
                <w:t>diverse</w:t>
              </w:r>
              <w:r w:rsidR="00991634">
                <w:rPr>
                  <w:color w:val="007FFF"/>
                  <w:spacing w:val="-3"/>
                  <w:sz w:val="24"/>
                </w:rPr>
                <w:t xml:space="preserve"> </w:t>
              </w:r>
              <w:r w:rsidR="00991634">
                <w:rPr>
                  <w:color w:val="007FFF"/>
                  <w:sz w:val="24"/>
                </w:rPr>
                <w:t>stems</w:t>
              </w:r>
              <w:r w:rsidR="00991634">
                <w:rPr>
                  <w:color w:val="007FFF"/>
                  <w:spacing w:val="-4"/>
                  <w:sz w:val="24"/>
                </w:rPr>
                <w:t xml:space="preserve"> </w:t>
              </w:r>
              <w:r w:rsidR="00991634">
                <w:rPr>
                  <w:color w:val="007FFF"/>
                  <w:sz w:val="24"/>
                </w:rPr>
                <w:t>in</w:t>
              </w:r>
              <w:r w:rsidR="00991634">
                <w:rPr>
                  <w:color w:val="007FFF"/>
                  <w:spacing w:val="-3"/>
                  <w:sz w:val="24"/>
                </w:rPr>
                <w:t xml:space="preserve"> </w:t>
              </w:r>
              <w:r w:rsidR="00991634">
                <w:rPr>
                  <w:color w:val="007FFF"/>
                  <w:sz w:val="24"/>
                </w:rPr>
                <w:t>Nuuchahnulth</w:t>
              </w:r>
              <w:r w:rsidR="00991634">
                <w:rPr>
                  <w:color w:val="007FFF"/>
                  <w:spacing w:val="1"/>
                  <w:sz w:val="24"/>
                </w:rPr>
                <w:t xml:space="preserve"> </w:t>
              </w:r>
            </w:hyperlink>
            <w:r w:rsidR="00991634">
              <w:rPr>
                <w:sz w:val="24"/>
              </w:rPr>
              <w:t>.</w:t>
            </w:r>
          </w:p>
        </w:tc>
        <w:tc>
          <w:tcPr>
            <w:tcW w:w="2746" w:type="dxa"/>
          </w:tcPr>
          <w:p w14:paraId="499F3373" w14:textId="77777777" w:rsidR="00DB0A46" w:rsidRDefault="00991634">
            <w:pPr>
              <w:pStyle w:val="TableParagraph"/>
              <w:spacing w:before="67" w:line="240" w:lineRule="auto"/>
              <w:ind w:left="50"/>
              <w:rPr>
                <w:sz w:val="24"/>
              </w:rPr>
            </w:pP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444" w:type="dxa"/>
          </w:tcPr>
          <w:p w14:paraId="499F3374" w14:textId="77777777" w:rsidR="00DB0A46" w:rsidRDefault="00AE3543">
            <w:pPr>
              <w:pStyle w:val="TableParagraph"/>
              <w:spacing w:before="67" w:line="240" w:lineRule="auto"/>
              <w:ind w:left="40" w:right="29"/>
              <w:jc w:val="center"/>
              <w:rPr>
                <w:sz w:val="24"/>
              </w:rPr>
            </w:pPr>
            <w:hyperlink w:anchor="_bookmark260" w:history="1">
              <w:r w:rsidR="00991634">
                <w:rPr>
                  <w:color w:val="007FFF"/>
                  <w:sz w:val="24"/>
                </w:rPr>
                <w:t>163</w:t>
              </w:r>
            </w:hyperlink>
          </w:p>
        </w:tc>
      </w:tr>
      <w:tr w:rsidR="00DB0A46" w14:paraId="499F3379" w14:textId="77777777">
        <w:trPr>
          <w:trHeight w:val="440"/>
        </w:trPr>
        <w:tc>
          <w:tcPr>
            <w:tcW w:w="5551" w:type="dxa"/>
          </w:tcPr>
          <w:p w14:paraId="499F3376" w14:textId="77777777" w:rsidR="00DB0A46" w:rsidRDefault="00AE3543">
            <w:pPr>
              <w:pStyle w:val="TableParagraph"/>
              <w:tabs>
                <w:tab w:val="left" w:pos="599"/>
              </w:tabs>
              <w:spacing w:before="166" w:line="253" w:lineRule="exact"/>
              <w:ind w:left="50"/>
              <w:rPr>
                <w:sz w:val="24"/>
              </w:rPr>
            </w:pPr>
            <w:hyperlink w:anchor="_bookmark284" w:history="1">
              <w:r w:rsidR="00991634">
                <w:rPr>
                  <w:color w:val="007FFF"/>
                  <w:sz w:val="24"/>
                </w:rPr>
                <w:t>A.1</w:t>
              </w:r>
              <w:r w:rsidR="00991634">
                <w:rPr>
                  <w:color w:val="007FFF"/>
                  <w:sz w:val="24"/>
                </w:rPr>
                <w:tab/>
                <w:t>Corpus</w:t>
              </w:r>
              <w:r w:rsidR="00991634">
                <w:rPr>
                  <w:color w:val="007FFF"/>
                  <w:spacing w:val="-4"/>
                  <w:sz w:val="24"/>
                </w:rPr>
                <w:t xml:space="preserve"> </w:t>
              </w:r>
              <w:r w:rsidR="00991634">
                <w:rPr>
                  <w:color w:val="007FFF"/>
                  <w:sz w:val="24"/>
                </w:rPr>
                <w:t>statistics</w:t>
              </w:r>
              <w:r w:rsidR="00991634">
                <w:rPr>
                  <w:color w:val="007FFF"/>
                  <w:spacing w:val="-3"/>
                  <w:sz w:val="24"/>
                </w:rPr>
                <w:t xml:space="preserve"> </w:t>
              </w:r>
              <w:r w:rsidR="00991634">
                <w:rPr>
                  <w:color w:val="007FFF"/>
                  <w:sz w:val="24"/>
                </w:rPr>
                <w:t>for</w:t>
              </w:r>
              <w:r w:rsidR="00991634">
                <w:rPr>
                  <w:color w:val="007FFF"/>
                  <w:spacing w:val="-3"/>
                  <w:sz w:val="24"/>
                </w:rPr>
                <w:t xml:space="preserve"> </w:t>
              </w:r>
              <w:r w:rsidR="00991634">
                <w:rPr>
                  <w:color w:val="007FFF"/>
                  <w:sz w:val="24"/>
                </w:rPr>
                <w:t>the</w:t>
              </w:r>
              <w:r w:rsidR="00991634">
                <w:rPr>
                  <w:color w:val="007FFF"/>
                  <w:spacing w:val="-3"/>
                  <w:sz w:val="24"/>
                </w:rPr>
                <w:t xml:space="preserve"> </w:t>
              </w:r>
              <w:r w:rsidR="00991634">
                <w:rPr>
                  <w:color w:val="007FFF"/>
                  <w:sz w:val="24"/>
                </w:rPr>
                <w:t>100-item</w:t>
              </w:r>
              <w:r w:rsidR="00991634">
                <w:rPr>
                  <w:color w:val="007FFF"/>
                  <w:spacing w:val="-4"/>
                  <w:sz w:val="24"/>
                </w:rPr>
                <w:t xml:space="preserve"> </w:t>
              </w:r>
              <w:r w:rsidR="00991634">
                <w:rPr>
                  <w:color w:val="007FFF"/>
                  <w:sz w:val="24"/>
                </w:rPr>
                <w:t>English</w:t>
              </w:r>
              <w:r w:rsidR="00991634">
                <w:rPr>
                  <w:color w:val="007FFF"/>
                  <w:spacing w:val="-3"/>
                  <w:sz w:val="24"/>
                </w:rPr>
                <w:t xml:space="preserve"> </w:t>
              </w:r>
              <w:r w:rsidR="00991634">
                <w:rPr>
                  <w:color w:val="007FFF"/>
                  <w:sz w:val="24"/>
                </w:rPr>
                <w:t>sample</w:t>
              </w:r>
            </w:hyperlink>
          </w:p>
        </w:tc>
        <w:tc>
          <w:tcPr>
            <w:tcW w:w="2746" w:type="dxa"/>
          </w:tcPr>
          <w:p w14:paraId="499F3377" w14:textId="77777777" w:rsidR="00DB0A46" w:rsidRDefault="00991634">
            <w:pPr>
              <w:pStyle w:val="TableParagraph"/>
              <w:spacing w:before="166" w:line="253" w:lineRule="exact"/>
              <w:ind w:left="51"/>
              <w:rPr>
                <w:sz w:val="24"/>
              </w:rPr>
            </w:pP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444" w:type="dxa"/>
          </w:tcPr>
          <w:p w14:paraId="499F3378" w14:textId="77777777" w:rsidR="00DB0A46" w:rsidRDefault="00AE3543">
            <w:pPr>
              <w:pStyle w:val="TableParagraph"/>
              <w:spacing w:before="166" w:line="253" w:lineRule="exact"/>
              <w:ind w:left="40" w:right="29"/>
              <w:jc w:val="center"/>
              <w:rPr>
                <w:sz w:val="24"/>
              </w:rPr>
            </w:pPr>
            <w:hyperlink w:anchor="_bookmark284" w:history="1">
              <w:r w:rsidR="00991634">
                <w:rPr>
                  <w:color w:val="007FFF"/>
                  <w:sz w:val="24"/>
                </w:rPr>
                <w:t>182</w:t>
              </w:r>
            </w:hyperlink>
          </w:p>
        </w:tc>
      </w:tr>
    </w:tbl>
    <w:p w14:paraId="499F337A" w14:textId="77777777" w:rsidR="00DB0A46" w:rsidRDefault="00AE3543">
      <w:pPr>
        <w:pStyle w:val="BodyText"/>
        <w:tabs>
          <w:tab w:val="left" w:pos="1068"/>
          <w:tab w:val="right" w:leader="dot" w:pos="9160"/>
        </w:tabs>
        <w:spacing w:before="136"/>
        <w:ind w:left="518"/>
      </w:pPr>
      <w:hyperlink w:anchor="_bookmark288" w:history="1">
        <w:r w:rsidR="00991634">
          <w:rPr>
            <w:color w:val="007FFF"/>
          </w:rPr>
          <w:t>A.2</w:t>
        </w:r>
        <w:r w:rsidR="00991634">
          <w:rPr>
            <w:color w:val="007FFF"/>
          </w:rPr>
          <w:tab/>
          <w:t>Corpus</w:t>
        </w:r>
        <w:r w:rsidR="00991634">
          <w:rPr>
            <w:color w:val="007FFF"/>
            <w:spacing w:val="-2"/>
          </w:rPr>
          <w:t xml:space="preserve"> </w:t>
        </w:r>
        <w:r w:rsidR="00991634">
          <w:rPr>
            <w:color w:val="007FFF"/>
          </w:rPr>
          <w:t>statistics</w:t>
        </w:r>
        <w:r w:rsidR="00991634">
          <w:rPr>
            <w:color w:val="007FFF"/>
            <w:spacing w:val="-1"/>
          </w:rPr>
          <w:t xml:space="preserve"> </w:t>
        </w:r>
        <w:r w:rsidR="00991634">
          <w:rPr>
            <w:color w:val="007FFF"/>
          </w:rPr>
          <w:t>for</w:t>
        </w:r>
        <w:r w:rsidR="00991634">
          <w:rPr>
            <w:color w:val="007FFF"/>
            <w:spacing w:val="-2"/>
          </w:rPr>
          <w:t xml:space="preserve"> </w:t>
        </w:r>
        <w:r w:rsidR="00991634">
          <w:rPr>
            <w:color w:val="007FFF"/>
          </w:rPr>
          <w:t>the</w:t>
        </w:r>
        <w:r w:rsidR="00991634">
          <w:rPr>
            <w:color w:val="007FFF"/>
            <w:spacing w:val="-1"/>
          </w:rPr>
          <w:t xml:space="preserve"> </w:t>
        </w:r>
        <w:r w:rsidR="00991634">
          <w:rPr>
            <w:color w:val="007FFF"/>
          </w:rPr>
          <w:t>100-item</w:t>
        </w:r>
        <w:r w:rsidR="00991634">
          <w:rPr>
            <w:color w:val="007FFF"/>
            <w:spacing w:val="-2"/>
          </w:rPr>
          <w:t xml:space="preserve"> </w:t>
        </w:r>
        <w:r w:rsidR="00991634">
          <w:rPr>
            <w:color w:val="007FFF"/>
          </w:rPr>
          <w:t>Nuuchahnulth</w:t>
        </w:r>
        <w:r w:rsidR="00991634">
          <w:rPr>
            <w:color w:val="007FFF"/>
            <w:spacing w:val="-1"/>
          </w:rPr>
          <w:t xml:space="preserve"> </w:t>
        </w:r>
        <w:r w:rsidR="00991634">
          <w:rPr>
            <w:color w:val="007FFF"/>
          </w:rPr>
          <w:t>sample</w:t>
        </w:r>
      </w:hyperlink>
      <w:r w:rsidR="00991634">
        <w:rPr>
          <w:rFonts w:ascii="Times New Roman"/>
          <w:color w:val="007FFF"/>
        </w:rPr>
        <w:tab/>
      </w:r>
      <w:hyperlink w:anchor="_bookmark288" w:history="1">
        <w:r w:rsidR="00991634">
          <w:rPr>
            <w:color w:val="007FFF"/>
          </w:rPr>
          <w:t>186</w:t>
        </w:r>
      </w:hyperlink>
    </w:p>
    <w:p w14:paraId="499F337B" w14:textId="77777777" w:rsidR="00DB0A46" w:rsidRDefault="00DB0A46">
      <w:pPr>
        <w:sectPr w:rsidR="00DB0A46">
          <w:headerReference w:type="default" r:id="rId29"/>
          <w:footerReference w:type="default" r:id="rId30"/>
          <w:pgSz w:w="12240" w:h="15840"/>
          <w:pgMar w:top="720" w:right="640" w:bottom="1000" w:left="1640" w:header="0" w:footer="806" w:gutter="0"/>
          <w:cols w:space="720"/>
        </w:sectPr>
      </w:pPr>
    </w:p>
    <w:p w14:paraId="499F337C" w14:textId="77777777" w:rsidR="00DB0A46" w:rsidRDefault="00DB0A46">
      <w:pPr>
        <w:pStyle w:val="BodyText"/>
        <w:rPr>
          <w:sz w:val="56"/>
        </w:rPr>
      </w:pPr>
    </w:p>
    <w:p w14:paraId="499F337D" w14:textId="77777777" w:rsidR="00DB0A46" w:rsidRDefault="00DB0A46">
      <w:pPr>
        <w:pStyle w:val="BodyText"/>
        <w:rPr>
          <w:sz w:val="56"/>
        </w:rPr>
      </w:pPr>
    </w:p>
    <w:p w14:paraId="499F337E" w14:textId="77777777" w:rsidR="00DB0A46" w:rsidRDefault="00991634">
      <w:pPr>
        <w:pStyle w:val="Heading1"/>
        <w:spacing w:before="499"/>
        <w:rPr>
          <w:b/>
        </w:rPr>
      </w:pPr>
      <w:bookmarkStart w:id="12" w:name="List_of_Abbreviations"/>
      <w:bookmarkStart w:id="13" w:name="_bookmark6"/>
      <w:bookmarkEnd w:id="12"/>
      <w:bookmarkEnd w:id="13"/>
      <w:r>
        <w:rPr>
          <w:b/>
        </w:rPr>
        <w:t>List</w:t>
      </w:r>
      <w:r>
        <w:rPr>
          <w:b/>
          <w:spacing w:val="22"/>
        </w:rPr>
        <w:t xml:space="preserve"> </w:t>
      </w:r>
      <w:r>
        <w:rPr>
          <w:b/>
        </w:rPr>
        <w:t>of</w:t>
      </w:r>
      <w:r>
        <w:rPr>
          <w:b/>
          <w:spacing w:val="22"/>
        </w:rPr>
        <w:t xml:space="preserve"> </w:t>
      </w:r>
      <w:r>
        <w:rPr>
          <w:b/>
        </w:rPr>
        <w:t>Abbreviations</w:t>
      </w:r>
    </w:p>
    <w:p w14:paraId="499F337F" w14:textId="77777777" w:rsidR="00DB0A46" w:rsidRDefault="00DB0A46">
      <w:pPr>
        <w:pStyle w:val="BodyText"/>
        <w:spacing w:before="5"/>
        <w:rPr>
          <w:b/>
          <w:sz w:val="82"/>
        </w:rPr>
      </w:pPr>
    </w:p>
    <w:p w14:paraId="499F3380" w14:textId="77777777" w:rsidR="00DB0A46" w:rsidRDefault="00991634">
      <w:pPr>
        <w:pStyle w:val="BodyText"/>
        <w:spacing w:line="420" w:lineRule="auto"/>
        <w:ind w:left="160" w:right="789"/>
      </w:pPr>
      <w:r>
        <w:t>The</w:t>
      </w:r>
      <w:r>
        <w:rPr>
          <w:spacing w:val="17"/>
        </w:rPr>
        <w:t xml:space="preserve"> </w:t>
      </w:r>
      <w:r>
        <w:t>following</w:t>
      </w:r>
      <w:r>
        <w:rPr>
          <w:spacing w:val="17"/>
        </w:rPr>
        <w:t xml:space="preserve"> </w:t>
      </w:r>
      <w:r>
        <w:t>table</w:t>
      </w:r>
      <w:r>
        <w:rPr>
          <w:spacing w:val="17"/>
        </w:rPr>
        <w:t xml:space="preserve"> </w:t>
      </w:r>
      <w:r>
        <w:t>provides</w:t>
      </w:r>
      <w:r>
        <w:rPr>
          <w:spacing w:val="17"/>
        </w:rPr>
        <w:t xml:space="preserve"> </w:t>
      </w:r>
      <w:r>
        <w:t>the</w:t>
      </w:r>
      <w:r>
        <w:rPr>
          <w:spacing w:val="17"/>
        </w:rPr>
        <w:t xml:space="preserve"> </w:t>
      </w:r>
      <w:r>
        <w:t>meaning</w:t>
      </w:r>
      <w:r>
        <w:rPr>
          <w:spacing w:val="18"/>
        </w:rPr>
        <w:t xml:space="preserve"> </w:t>
      </w:r>
      <w:r>
        <w:t>of</w:t>
      </w:r>
      <w:r>
        <w:rPr>
          <w:spacing w:val="18"/>
        </w:rPr>
        <w:t xml:space="preserve"> </w:t>
      </w:r>
      <w:r>
        <w:t>each</w:t>
      </w:r>
      <w:r>
        <w:rPr>
          <w:spacing w:val="17"/>
        </w:rPr>
        <w:t xml:space="preserve"> </w:t>
      </w:r>
      <w:r>
        <w:t>abbreviation</w:t>
      </w:r>
      <w:r>
        <w:rPr>
          <w:spacing w:val="17"/>
        </w:rPr>
        <w:t xml:space="preserve"> </w:t>
      </w:r>
      <w:r>
        <w:t>used</w:t>
      </w:r>
      <w:r>
        <w:rPr>
          <w:spacing w:val="17"/>
        </w:rPr>
        <w:t xml:space="preserve"> </w:t>
      </w:r>
      <w:r>
        <w:t>in</w:t>
      </w:r>
      <w:r>
        <w:rPr>
          <w:spacing w:val="18"/>
        </w:rPr>
        <w:t xml:space="preserve"> </w:t>
      </w:r>
      <w:r>
        <w:t>interlinear</w:t>
      </w:r>
      <w:r>
        <w:rPr>
          <w:spacing w:val="17"/>
        </w:rPr>
        <w:t xml:space="preserve"> </w:t>
      </w:r>
      <w:r>
        <w:t>glossed</w:t>
      </w:r>
      <w:r>
        <w:rPr>
          <w:spacing w:val="-57"/>
        </w:rPr>
        <w:t xml:space="preserve"> </w:t>
      </w:r>
      <w:r>
        <w:t>examples</w:t>
      </w:r>
      <w:r>
        <w:rPr>
          <w:spacing w:val="-2"/>
        </w:rPr>
        <w:t xml:space="preserve"> </w:t>
      </w:r>
      <w:r>
        <w:t>throughout</w:t>
      </w:r>
      <w:r>
        <w:rPr>
          <w:spacing w:val="-1"/>
        </w:rPr>
        <w:t xml:space="preserve"> </w:t>
      </w:r>
      <w:r>
        <w:t>this</w:t>
      </w:r>
      <w:r>
        <w:rPr>
          <w:spacing w:val="-1"/>
        </w:rPr>
        <w:t xml:space="preserve"> </w:t>
      </w:r>
      <w:r>
        <w:t>dissertation.</w:t>
      </w:r>
    </w:p>
    <w:p w14:paraId="499F3381" w14:textId="77777777" w:rsidR="00DB0A46" w:rsidRDefault="00DB0A46">
      <w:pPr>
        <w:pStyle w:val="BodyText"/>
        <w:spacing w:before="8"/>
        <w:rPr>
          <w:sz w:val="17"/>
        </w:rPr>
      </w:pPr>
    </w:p>
    <w:tbl>
      <w:tblPr>
        <w:tblW w:w="0" w:type="auto"/>
        <w:tblInd w:w="595" w:type="dxa"/>
        <w:tblLayout w:type="fixed"/>
        <w:tblCellMar>
          <w:left w:w="0" w:type="dxa"/>
          <w:right w:w="0" w:type="dxa"/>
        </w:tblCellMar>
        <w:tblLook w:val="01E0" w:firstRow="1" w:lastRow="1" w:firstColumn="1" w:lastColumn="1" w:noHBand="0" w:noVBand="0"/>
      </w:tblPr>
      <w:tblGrid>
        <w:gridCol w:w="1080"/>
        <w:gridCol w:w="2687"/>
        <w:gridCol w:w="1975"/>
        <w:gridCol w:w="1969"/>
      </w:tblGrid>
      <w:tr w:rsidR="00DB0A46" w14:paraId="499F3386" w14:textId="77777777">
        <w:trPr>
          <w:trHeight w:val="280"/>
        </w:trPr>
        <w:tc>
          <w:tcPr>
            <w:tcW w:w="1080" w:type="dxa"/>
          </w:tcPr>
          <w:p w14:paraId="499F3382" w14:textId="77777777" w:rsidR="00DB0A46" w:rsidRDefault="00991634">
            <w:pPr>
              <w:pStyle w:val="TableParagraph"/>
              <w:spacing w:before="0" w:line="261" w:lineRule="exact"/>
              <w:ind w:left="50"/>
              <w:rPr>
                <w:sz w:val="24"/>
              </w:rPr>
            </w:pPr>
            <w:r>
              <w:rPr>
                <w:w w:val="99"/>
                <w:sz w:val="24"/>
              </w:rPr>
              <w:t>1</w:t>
            </w:r>
          </w:p>
        </w:tc>
        <w:tc>
          <w:tcPr>
            <w:tcW w:w="2687" w:type="dxa"/>
          </w:tcPr>
          <w:p w14:paraId="499F3383" w14:textId="77777777" w:rsidR="00DB0A46" w:rsidRDefault="00991634">
            <w:pPr>
              <w:pStyle w:val="TableParagraph"/>
              <w:spacing w:before="0" w:line="261" w:lineRule="exact"/>
              <w:ind w:left="404"/>
              <w:rPr>
                <w:sz w:val="24"/>
              </w:rPr>
            </w:pPr>
            <w:r>
              <w:rPr>
                <w:sz w:val="24"/>
              </w:rPr>
              <w:t>first</w:t>
            </w:r>
            <w:r>
              <w:rPr>
                <w:spacing w:val="-5"/>
                <w:sz w:val="24"/>
              </w:rPr>
              <w:t xml:space="preserve"> </w:t>
            </w:r>
            <w:r>
              <w:rPr>
                <w:sz w:val="24"/>
              </w:rPr>
              <w:t>person</w:t>
            </w:r>
          </w:p>
        </w:tc>
        <w:tc>
          <w:tcPr>
            <w:tcW w:w="1975" w:type="dxa"/>
          </w:tcPr>
          <w:p w14:paraId="499F3384" w14:textId="77777777" w:rsidR="00DB0A46" w:rsidRDefault="00991634">
            <w:pPr>
              <w:pStyle w:val="TableParagraph"/>
              <w:spacing w:before="0" w:line="261" w:lineRule="exact"/>
              <w:ind w:left="882"/>
              <w:rPr>
                <w:sz w:val="24"/>
              </w:rPr>
            </w:pPr>
            <w:r>
              <w:rPr>
                <w:w w:val="110"/>
                <w:sz w:val="24"/>
              </w:rPr>
              <w:t>linK</w:t>
            </w:r>
          </w:p>
        </w:tc>
        <w:tc>
          <w:tcPr>
            <w:tcW w:w="1969" w:type="dxa"/>
          </w:tcPr>
          <w:p w14:paraId="499F3385" w14:textId="77777777" w:rsidR="00DB0A46" w:rsidRDefault="00991634">
            <w:pPr>
              <w:pStyle w:val="TableParagraph"/>
              <w:spacing w:before="0" w:line="261" w:lineRule="exact"/>
              <w:ind w:left="342"/>
              <w:rPr>
                <w:sz w:val="24"/>
              </w:rPr>
            </w:pPr>
            <w:r>
              <w:rPr>
                <w:sz w:val="24"/>
              </w:rPr>
              <w:t>linker</w:t>
            </w:r>
          </w:p>
        </w:tc>
      </w:tr>
      <w:tr w:rsidR="00DB0A46" w14:paraId="499F338B" w14:textId="77777777">
        <w:trPr>
          <w:trHeight w:val="288"/>
        </w:trPr>
        <w:tc>
          <w:tcPr>
            <w:tcW w:w="1080" w:type="dxa"/>
          </w:tcPr>
          <w:p w14:paraId="499F3387" w14:textId="77777777" w:rsidR="00DB0A46" w:rsidRDefault="00991634">
            <w:pPr>
              <w:pStyle w:val="TableParagraph"/>
              <w:spacing w:before="7" w:line="262" w:lineRule="exact"/>
              <w:ind w:left="50"/>
              <w:rPr>
                <w:sz w:val="24"/>
              </w:rPr>
            </w:pPr>
            <w:r>
              <w:rPr>
                <w:w w:val="99"/>
                <w:sz w:val="24"/>
              </w:rPr>
              <w:t>2</w:t>
            </w:r>
          </w:p>
        </w:tc>
        <w:tc>
          <w:tcPr>
            <w:tcW w:w="2687" w:type="dxa"/>
          </w:tcPr>
          <w:p w14:paraId="499F3388" w14:textId="77777777" w:rsidR="00DB0A46" w:rsidRDefault="00991634">
            <w:pPr>
              <w:pStyle w:val="TableParagraph"/>
              <w:spacing w:before="7" w:line="262" w:lineRule="exact"/>
              <w:ind w:left="404"/>
              <w:rPr>
                <w:sz w:val="24"/>
              </w:rPr>
            </w:pPr>
            <w:r>
              <w:rPr>
                <w:sz w:val="24"/>
              </w:rPr>
              <w:t>second</w:t>
            </w:r>
            <w:r>
              <w:rPr>
                <w:spacing w:val="-3"/>
                <w:sz w:val="24"/>
              </w:rPr>
              <w:t xml:space="preserve"> </w:t>
            </w:r>
            <w:r>
              <w:rPr>
                <w:sz w:val="24"/>
              </w:rPr>
              <w:t>person</w:t>
            </w:r>
          </w:p>
        </w:tc>
        <w:tc>
          <w:tcPr>
            <w:tcW w:w="1975" w:type="dxa"/>
          </w:tcPr>
          <w:p w14:paraId="499F3389" w14:textId="77777777" w:rsidR="00DB0A46" w:rsidRDefault="00991634">
            <w:pPr>
              <w:pStyle w:val="TableParagraph"/>
              <w:spacing w:before="7" w:line="262" w:lineRule="exact"/>
              <w:ind w:left="882"/>
              <w:rPr>
                <w:sz w:val="24"/>
              </w:rPr>
            </w:pPr>
            <w:r>
              <w:rPr>
                <w:sz w:val="24"/>
              </w:rPr>
              <w:t>mod</w:t>
            </w:r>
          </w:p>
        </w:tc>
        <w:tc>
          <w:tcPr>
            <w:tcW w:w="1969" w:type="dxa"/>
          </w:tcPr>
          <w:p w14:paraId="499F338A" w14:textId="77777777" w:rsidR="00DB0A46" w:rsidRDefault="00991634">
            <w:pPr>
              <w:pStyle w:val="TableParagraph"/>
              <w:spacing w:before="7" w:line="262" w:lineRule="exact"/>
              <w:ind w:left="342"/>
              <w:rPr>
                <w:sz w:val="24"/>
              </w:rPr>
            </w:pPr>
            <w:r>
              <w:rPr>
                <w:sz w:val="24"/>
              </w:rPr>
              <w:t>modifier</w:t>
            </w:r>
          </w:p>
        </w:tc>
      </w:tr>
      <w:tr w:rsidR="00DB0A46" w14:paraId="499F3390" w14:textId="77777777">
        <w:trPr>
          <w:trHeight w:val="288"/>
        </w:trPr>
        <w:tc>
          <w:tcPr>
            <w:tcW w:w="1080" w:type="dxa"/>
          </w:tcPr>
          <w:p w14:paraId="499F338C" w14:textId="77777777" w:rsidR="00DB0A46" w:rsidRDefault="00991634">
            <w:pPr>
              <w:pStyle w:val="TableParagraph"/>
              <w:spacing w:before="7" w:line="262" w:lineRule="exact"/>
              <w:ind w:left="50"/>
              <w:rPr>
                <w:sz w:val="24"/>
              </w:rPr>
            </w:pPr>
            <w:r>
              <w:rPr>
                <w:w w:val="99"/>
                <w:sz w:val="24"/>
              </w:rPr>
              <w:t>3</w:t>
            </w:r>
          </w:p>
        </w:tc>
        <w:tc>
          <w:tcPr>
            <w:tcW w:w="2687" w:type="dxa"/>
          </w:tcPr>
          <w:p w14:paraId="499F338D" w14:textId="77777777" w:rsidR="00DB0A46" w:rsidRDefault="00991634">
            <w:pPr>
              <w:pStyle w:val="TableParagraph"/>
              <w:spacing w:before="7" w:line="262" w:lineRule="exact"/>
              <w:ind w:left="404"/>
              <w:rPr>
                <w:sz w:val="24"/>
              </w:rPr>
            </w:pPr>
            <w:r>
              <w:rPr>
                <w:sz w:val="24"/>
              </w:rPr>
              <w:t>third</w:t>
            </w:r>
            <w:r>
              <w:rPr>
                <w:spacing w:val="-4"/>
                <w:sz w:val="24"/>
              </w:rPr>
              <w:t xml:space="preserve"> </w:t>
            </w:r>
            <w:r>
              <w:rPr>
                <w:sz w:val="24"/>
              </w:rPr>
              <w:t>person</w:t>
            </w:r>
          </w:p>
        </w:tc>
        <w:tc>
          <w:tcPr>
            <w:tcW w:w="1975" w:type="dxa"/>
          </w:tcPr>
          <w:p w14:paraId="499F338E" w14:textId="77777777" w:rsidR="00DB0A46" w:rsidRDefault="00991634">
            <w:pPr>
              <w:pStyle w:val="TableParagraph"/>
              <w:spacing w:before="7" w:line="262" w:lineRule="exact"/>
              <w:ind w:left="882"/>
              <w:rPr>
                <w:sz w:val="24"/>
              </w:rPr>
            </w:pPr>
            <w:r>
              <w:rPr>
                <w:sz w:val="24"/>
              </w:rPr>
              <w:t>mom</w:t>
            </w:r>
          </w:p>
        </w:tc>
        <w:tc>
          <w:tcPr>
            <w:tcW w:w="1969" w:type="dxa"/>
          </w:tcPr>
          <w:p w14:paraId="499F338F" w14:textId="77777777" w:rsidR="00DB0A46" w:rsidRDefault="00991634">
            <w:pPr>
              <w:pStyle w:val="TableParagraph"/>
              <w:spacing w:before="7" w:line="262" w:lineRule="exact"/>
              <w:ind w:left="342"/>
              <w:rPr>
                <w:sz w:val="24"/>
              </w:rPr>
            </w:pPr>
            <w:r>
              <w:rPr>
                <w:sz w:val="24"/>
              </w:rPr>
              <w:t>momentaneous</w:t>
            </w:r>
          </w:p>
        </w:tc>
      </w:tr>
      <w:tr w:rsidR="00DB0A46" w14:paraId="499F3395" w14:textId="77777777">
        <w:trPr>
          <w:trHeight w:val="288"/>
        </w:trPr>
        <w:tc>
          <w:tcPr>
            <w:tcW w:w="1080" w:type="dxa"/>
          </w:tcPr>
          <w:p w14:paraId="499F3391" w14:textId="77777777" w:rsidR="00DB0A46" w:rsidRDefault="00991634">
            <w:pPr>
              <w:pStyle w:val="TableParagraph"/>
              <w:spacing w:before="7" w:line="262" w:lineRule="exact"/>
              <w:ind w:left="50"/>
              <w:rPr>
                <w:sz w:val="24"/>
              </w:rPr>
            </w:pPr>
            <w:r>
              <w:rPr>
                <w:w w:val="115"/>
                <w:sz w:val="24"/>
              </w:rPr>
              <w:t>acc</w:t>
            </w:r>
          </w:p>
        </w:tc>
        <w:tc>
          <w:tcPr>
            <w:tcW w:w="2687" w:type="dxa"/>
          </w:tcPr>
          <w:p w14:paraId="499F3392" w14:textId="77777777" w:rsidR="00DB0A46" w:rsidRDefault="00991634">
            <w:pPr>
              <w:pStyle w:val="TableParagraph"/>
              <w:spacing w:before="7" w:line="262" w:lineRule="exact"/>
              <w:ind w:left="404"/>
              <w:rPr>
                <w:sz w:val="24"/>
              </w:rPr>
            </w:pPr>
            <w:r>
              <w:rPr>
                <w:sz w:val="24"/>
              </w:rPr>
              <w:t>accusative</w:t>
            </w:r>
          </w:p>
        </w:tc>
        <w:tc>
          <w:tcPr>
            <w:tcW w:w="1975" w:type="dxa"/>
          </w:tcPr>
          <w:p w14:paraId="499F3393" w14:textId="77777777" w:rsidR="00DB0A46" w:rsidRDefault="00991634">
            <w:pPr>
              <w:pStyle w:val="TableParagraph"/>
              <w:spacing w:before="7" w:line="262" w:lineRule="exact"/>
              <w:ind w:left="882"/>
              <w:rPr>
                <w:sz w:val="24"/>
              </w:rPr>
            </w:pPr>
            <w:r>
              <w:rPr>
                <w:w w:val="105"/>
                <w:sz w:val="24"/>
              </w:rPr>
              <w:t>name</w:t>
            </w:r>
          </w:p>
        </w:tc>
        <w:tc>
          <w:tcPr>
            <w:tcW w:w="1969" w:type="dxa"/>
          </w:tcPr>
          <w:p w14:paraId="499F3394" w14:textId="77777777" w:rsidR="00DB0A46" w:rsidRDefault="00991634">
            <w:pPr>
              <w:pStyle w:val="TableParagraph"/>
              <w:spacing w:before="7" w:line="262" w:lineRule="exact"/>
              <w:ind w:left="342"/>
              <w:rPr>
                <w:sz w:val="24"/>
              </w:rPr>
            </w:pPr>
            <w:r>
              <w:rPr>
                <w:sz w:val="24"/>
              </w:rPr>
              <w:t>proper</w:t>
            </w:r>
            <w:r>
              <w:rPr>
                <w:spacing w:val="-4"/>
                <w:sz w:val="24"/>
              </w:rPr>
              <w:t xml:space="preserve"> </w:t>
            </w:r>
            <w:r>
              <w:rPr>
                <w:sz w:val="24"/>
              </w:rPr>
              <w:t>name</w:t>
            </w:r>
          </w:p>
        </w:tc>
      </w:tr>
      <w:tr w:rsidR="00DB0A46" w14:paraId="499F339A" w14:textId="77777777">
        <w:trPr>
          <w:trHeight w:val="288"/>
        </w:trPr>
        <w:tc>
          <w:tcPr>
            <w:tcW w:w="1080" w:type="dxa"/>
          </w:tcPr>
          <w:p w14:paraId="499F3396" w14:textId="77777777" w:rsidR="00DB0A46" w:rsidRDefault="00991634">
            <w:pPr>
              <w:pStyle w:val="TableParagraph"/>
              <w:spacing w:before="7" w:line="262" w:lineRule="exact"/>
              <w:ind w:left="50"/>
              <w:rPr>
                <w:sz w:val="24"/>
              </w:rPr>
            </w:pPr>
            <w:r>
              <w:rPr>
                <w:w w:val="105"/>
                <w:sz w:val="24"/>
              </w:rPr>
              <w:t>agR</w:t>
            </w:r>
          </w:p>
        </w:tc>
        <w:tc>
          <w:tcPr>
            <w:tcW w:w="2687" w:type="dxa"/>
          </w:tcPr>
          <w:p w14:paraId="499F3397" w14:textId="77777777" w:rsidR="00DB0A46" w:rsidRDefault="00991634">
            <w:pPr>
              <w:pStyle w:val="TableParagraph"/>
              <w:spacing w:before="7" w:line="262" w:lineRule="exact"/>
              <w:ind w:left="404"/>
              <w:rPr>
                <w:sz w:val="24"/>
              </w:rPr>
            </w:pPr>
            <w:r>
              <w:rPr>
                <w:sz w:val="24"/>
              </w:rPr>
              <w:t>agreement</w:t>
            </w:r>
          </w:p>
        </w:tc>
        <w:tc>
          <w:tcPr>
            <w:tcW w:w="1975" w:type="dxa"/>
          </w:tcPr>
          <w:p w14:paraId="499F3398" w14:textId="77777777" w:rsidR="00DB0A46" w:rsidRDefault="00991634">
            <w:pPr>
              <w:pStyle w:val="TableParagraph"/>
              <w:spacing w:before="7" w:line="262" w:lineRule="exact"/>
              <w:ind w:left="882"/>
              <w:rPr>
                <w:sz w:val="24"/>
              </w:rPr>
            </w:pPr>
            <w:r>
              <w:rPr>
                <w:w w:val="110"/>
                <w:sz w:val="24"/>
              </w:rPr>
              <w:t>neg</w:t>
            </w:r>
          </w:p>
        </w:tc>
        <w:tc>
          <w:tcPr>
            <w:tcW w:w="1969" w:type="dxa"/>
          </w:tcPr>
          <w:p w14:paraId="499F3399" w14:textId="77777777" w:rsidR="00DB0A46" w:rsidRDefault="00991634">
            <w:pPr>
              <w:pStyle w:val="TableParagraph"/>
              <w:spacing w:before="7" w:line="262" w:lineRule="exact"/>
              <w:ind w:left="342"/>
              <w:rPr>
                <w:sz w:val="24"/>
              </w:rPr>
            </w:pPr>
            <w:r>
              <w:rPr>
                <w:sz w:val="24"/>
              </w:rPr>
              <w:t>negative</w:t>
            </w:r>
          </w:p>
        </w:tc>
      </w:tr>
      <w:tr w:rsidR="00DB0A46" w14:paraId="499F339F" w14:textId="77777777">
        <w:trPr>
          <w:trHeight w:val="288"/>
        </w:trPr>
        <w:tc>
          <w:tcPr>
            <w:tcW w:w="1080" w:type="dxa"/>
          </w:tcPr>
          <w:p w14:paraId="499F339B" w14:textId="77777777" w:rsidR="00DB0A46" w:rsidRDefault="00991634">
            <w:pPr>
              <w:pStyle w:val="TableParagraph"/>
              <w:spacing w:before="7" w:line="262" w:lineRule="exact"/>
              <w:ind w:left="50"/>
              <w:rPr>
                <w:sz w:val="24"/>
              </w:rPr>
            </w:pPr>
            <w:r>
              <w:rPr>
                <w:w w:val="125"/>
                <w:sz w:val="24"/>
              </w:rPr>
              <w:t>agt</w:t>
            </w:r>
          </w:p>
        </w:tc>
        <w:tc>
          <w:tcPr>
            <w:tcW w:w="2687" w:type="dxa"/>
          </w:tcPr>
          <w:p w14:paraId="499F339C" w14:textId="77777777" w:rsidR="00DB0A46" w:rsidRDefault="00991634">
            <w:pPr>
              <w:pStyle w:val="TableParagraph"/>
              <w:spacing w:before="7" w:line="262" w:lineRule="exact"/>
              <w:ind w:left="404"/>
              <w:rPr>
                <w:sz w:val="24"/>
              </w:rPr>
            </w:pPr>
            <w:r>
              <w:rPr>
                <w:sz w:val="24"/>
              </w:rPr>
              <w:t>agent</w:t>
            </w:r>
          </w:p>
        </w:tc>
        <w:tc>
          <w:tcPr>
            <w:tcW w:w="1975" w:type="dxa"/>
          </w:tcPr>
          <w:p w14:paraId="499F339D" w14:textId="77777777" w:rsidR="00DB0A46" w:rsidRDefault="00991634">
            <w:pPr>
              <w:pStyle w:val="TableParagraph"/>
              <w:spacing w:before="7" w:line="262" w:lineRule="exact"/>
              <w:ind w:left="882"/>
              <w:rPr>
                <w:sz w:val="24"/>
              </w:rPr>
            </w:pPr>
            <w:r>
              <w:rPr>
                <w:w w:val="120"/>
                <w:sz w:val="24"/>
              </w:rPr>
              <w:t>neut</w:t>
            </w:r>
          </w:p>
        </w:tc>
        <w:tc>
          <w:tcPr>
            <w:tcW w:w="1969" w:type="dxa"/>
          </w:tcPr>
          <w:p w14:paraId="499F339E" w14:textId="77777777" w:rsidR="00DB0A46" w:rsidRDefault="00991634">
            <w:pPr>
              <w:pStyle w:val="TableParagraph"/>
              <w:spacing w:before="7" w:line="262" w:lineRule="exact"/>
              <w:ind w:left="342"/>
              <w:rPr>
                <w:sz w:val="24"/>
              </w:rPr>
            </w:pPr>
            <w:r>
              <w:rPr>
                <w:sz w:val="24"/>
              </w:rPr>
              <w:t>neutral</w:t>
            </w:r>
            <w:r>
              <w:rPr>
                <w:spacing w:val="-4"/>
                <w:sz w:val="24"/>
              </w:rPr>
              <w:t xml:space="preserve"> </w:t>
            </w:r>
            <w:r>
              <w:rPr>
                <w:sz w:val="24"/>
              </w:rPr>
              <w:t>position</w:t>
            </w:r>
          </w:p>
        </w:tc>
      </w:tr>
      <w:tr w:rsidR="00DB0A46" w14:paraId="499F33A4" w14:textId="77777777">
        <w:trPr>
          <w:trHeight w:val="288"/>
        </w:trPr>
        <w:tc>
          <w:tcPr>
            <w:tcW w:w="1080" w:type="dxa"/>
          </w:tcPr>
          <w:p w14:paraId="499F33A0" w14:textId="77777777" w:rsidR="00DB0A46" w:rsidRDefault="00991634">
            <w:pPr>
              <w:pStyle w:val="TableParagraph"/>
              <w:spacing w:before="7" w:line="262" w:lineRule="exact"/>
              <w:ind w:left="50"/>
              <w:rPr>
                <w:sz w:val="24"/>
              </w:rPr>
            </w:pPr>
            <w:r>
              <w:rPr>
                <w:w w:val="110"/>
                <w:sz w:val="24"/>
              </w:rPr>
              <w:t>caus</w:t>
            </w:r>
          </w:p>
        </w:tc>
        <w:tc>
          <w:tcPr>
            <w:tcW w:w="2687" w:type="dxa"/>
          </w:tcPr>
          <w:p w14:paraId="499F33A1" w14:textId="77777777" w:rsidR="00DB0A46" w:rsidRDefault="00991634">
            <w:pPr>
              <w:pStyle w:val="TableParagraph"/>
              <w:spacing w:before="7" w:line="262" w:lineRule="exact"/>
              <w:ind w:left="404"/>
              <w:rPr>
                <w:sz w:val="24"/>
              </w:rPr>
            </w:pPr>
            <w:r>
              <w:rPr>
                <w:sz w:val="24"/>
              </w:rPr>
              <w:t>causative</w:t>
            </w:r>
          </w:p>
        </w:tc>
        <w:tc>
          <w:tcPr>
            <w:tcW w:w="1975" w:type="dxa"/>
          </w:tcPr>
          <w:p w14:paraId="499F33A2" w14:textId="77777777" w:rsidR="00DB0A46" w:rsidRDefault="00991634">
            <w:pPr>
              <w:pStyle w:val="TableParagraph"/>
              <w:spacing w:before="7" w:line="262" w:lineRule="exact"/>
              <w:ind w:left="882"/>
              <w:rPr>
                <w:sz w:val="24"/>
              </w:rPr>
            </w:pPr>
            <w:r>
              <w:rPr>
                <w:w w:val="125"/>
                <w:sz w:val="24"/>
              </w:rPr>
              <w:t>nf</w:t>
            </w:r>
          </w:p>
        </w:tc>
        <w:tc>
          <w:tcPr>
            <w:tcW w:w="1969" w:type="dxa"/>
          </w:tcPr>
          <w:p w14:paraId="499F33A3" w14:textId="77777777" w:rsidR="00DB0A46" w:rsidRDefault="00991634">
            <w:pPr>
              <w:pStyle w:val="TableParagraph"/>
              <w:spacing w:before="7" w:line="262" w:lineRule="exact"/>
              <w:ind w:left="342"/>
              <w:rPr>
                <w:sz w:val="24"/>
              </w:rPr>
            </w:pPr>
            <w:r>
              <w:rPr>
                <w:sz w:val="24"/>
              </w:rPr>
              <w:t>non-first</w:t>
            </w:r>
            <w:r>
              <w:rPr>
                <w:spacing w:val="-7"/>
                <w:sz w:val="24"/>
              </w:rPr>
              <w:t xml:space="preserve"> </w:t>
            </w:r>
            <w:r>
              <w:rPr>
                <w:sz w:val="24"/>
              </w:rPr>
              <w:t>person</w:t>
            </w:r>
          </w:p>
        </w:tc>
      </w:tr>
      <w:tr w:rsidR="00DB0A46" w14:paraId="499F33A9" w14:textId="77777777">
        <w:trPr>
          <w:trHeight w:val="288"/>
        </w:trPr>
        <w:tc>
          <w:tcPr>
            <w:tcW w:w="1080" w:type="dxa"/>
          </w:tcPr>
          <w:p w14:paraId="499F33A5" w14:textId="77777777" w:rsidR="00DB0A46" w:rsidRDefault="00991634">
            <w:pPr>
              <w:pStyle w:val="TableParagraph"/>
              <w:spacing w:before="7" w:line="262" w:lineRule="exact"/>
              <w:ind w:left="50"/>
              <w:rPr>
                <w:sz w:val="24"/>
              </w:rPr>
            </w:pPr>
            <w:r>
              <w:rPr>
                <w:w w:val="105"/>
                <w:sz w:val="24"/>
              </w:rPr>
              <w:t>compl</w:t>
            </w:r>
          </w:p>
        </w:tc>
        <w:tc>
          <w:tcPr>
            <w:tcW w:w="2687" w:type="dxa"/>
          </w:tcPr>
          <w:p w14:paraId="499F33A6" w14:textId="77777777" w:rsidR="00DB0A46" w:rsidRDefault="00991634">
            <w:pPr>
              <w:pStyle w:val="TableParagraph"/>
              <w:spacing w:before="7" w:line="262" w:lineRule="exact"/>
              <w:ind w:left="404"/>
              <w:rPr>
                <w:sz w:val="24"/>
              </w:rPr>
            </w:pPr>
            <w:r>
              <w:rPr>
                <w:sz w:val="24"/>
              </w:rPr>
              <w:t>completive</w:t>
            </w:r>
          </w:p>
        </w:tc>
        <w:tc>
          <w:tcPr>
            <w:tcW w:w="1975" w:type="dxa"/>
          </w:tcPr>
          <w:p w14:paraId="499F33A7" w14:textId="77777777" w:rsidR="00DB0A46" w:rsidRDefault="00991634">
            <w:pPr>
              <w:pStyle w:val="TableParagraph"/>
              <w:spacing w:before="7" w:line="262" w:lineRule="exact"/>
              <w:ind w:left="882"/>
              <w:rPr>
                <w:sz w:val="24"/>
              </w:rPr>
            </w:pPr>
            <w:r>
              <w:rPr>
                <w:w w:val="120"/>
                <w:sz w:val="24"/>
              </w:rPr>
              <w:t>past</w:t>
            </w:r>
          </w:p>
        </w:tc>
        <w:tc>
          <w:tcPr>
            <w:tcW w:w="1969" w:type="dxa"/>
          </w:tcPr>
          <w:p w14:paraId="499F33A8" w14:textId="77777777" w:rsidR="00DB0A46" w:rsidRDefault="00991634">
            <w:pPr>
              <w:pStyle w:val="TableParagraph"/>
              <w:spacing w:before="7" w:line="262" w:lineRule="exact"/>
              <w:ind w:left="342"/>
              <w:rPr>
                <w:sz w:val="24"/>
              </w:rPr>
            </w:pPr>
            <w:r>
              <w:rPr>
                <w:sz w:val="24"/>
              </w:rPr>
              <w:t>past</w:t>
            </w:r>
          </w:p>
        </w:tc>
      </w:tr>
      <w:tr w:rsidR="00DB0A46" w14:paraId="499F33AE" w14:textId="77777777">
        <w:trPr>
          <w:trHeight w:val="288"/>
        </w:trPr>
        <w:tc>
          <w:tcPr>
            <w:tcW w:w="1080" w:type="dxa"/>
          </w:tcPr>
          <w:p w14:paraId="499F33AA" w14:textId="77777777" w:rsidR="00DB0A46" w:rsidRDefault="00991634">
            <w:pPr>
              <w:pStyle w:val="TableParagraph"/>
              <w:spacing w:before="7" w:line="262" w:lineRule="exact"/>
              <w:ind w:left="50"/>
              <w:rPr>
                <w:sz w:val="24"/>
              </w:rPr>
            </w:pPr>
            <w:r>
              <w:rPr>
                <w:w w:val="110"/>
                <w:sz w:val="24"/>
              </w:rPr>
              <w:t>cond</w:t>
            </w:r>
          </w:p>
        </w:tc>
        <w:tc>
          <w:tcPr>
            <w:tcW w:w="2687" w:type="dxa"/>
          </w:tcPr>
          <w:p w14:paraId="499F33AB" w14:textId="77777777" w:rsidR="00DB0A46" w:rsidRDefault="00991634">
            <w:pPr>
              <w:pStyle w:val="TableParagraph"/>
              <w:spacing w:before="7" w:line="262" w:lineRule="exact"/>
              <w:ind w:left="404"/>
              <w:rPr>
                <w:sz w:val="24"/>
              </w:rPr>
            </w:pPr>
            <w:r>
              <w:rPr>
                <w:sz w:val="24"/>
              </w:rPr>
              <w:t>conditional</w:t>
            </w:r>
          </w:p>
        </w:tc>
        <w:tc>
          <w:tcPr>
            <w:tcW w:w="1975" w:type="dxa"/>
          </w:tcPr>
          <w:p w14:paraId="499F33AC" w14:textId="77777777" w:rsidR="00DB0A46" w:rsidRDefault="00991634">
            <w:pPr>
              <w:pStyle w:val="TableParagraph"/>
              <w:spacing w:before="7" w:line="262" w:lineRule="exact"/>
              <w:ind w:left="882"/>
              <w:rPr>
                <w:sz w:val="24"/>
              </w:rPr>
            </w:pPr>
            <w:r>
              <w:rPr>
                <w:w w:val="110"/>
                <w:sz w:val="24"/>
              </w:rPr>
              <w:t>pfv</w:t>
            </w:r>
          </w:p>
        </w:tc>
        <w:tc>
          <w:tcPr>
            <w:tcW w:w="1969" w:type="dxa"/>
          </w:tcPr>
          <w:p w14:paraId="499F33AD" w14:textId="77777777" w:rsidR="00DB0A46" w:rsidRDefault="00991634">
            <w:pPr>
              <w:pStyle w:val="TableParagraph"/>
              <w:spacing w:before="7" w:line="262" w:lineRule="exact"/>
              <w:ind w:left="342"/>
              <w:rPr>
                <w:sz w:val="24"/>
              </w:rPr>
            </w:pPr>
            <w:r>
              <w:rPr>
                <w:sz w:val="24"/>
              </w:rPr>
              <w:t>perfective</w:t>
            </w:r>
          </w:p>
        </w:tc>
      </w:tr>
      <w:tr w:rsidR="00DB0A46" w14:paraId="499F33B3" w14:textId="77777777">
        <w:trPr>
          <w:trHeight w:val="288"/>
        </w:trPr>
        <w:tc>
          <w:tcPr>
            <w:tcW w:w="1080" w:type="dxa"/>
          </w:tcPr>
          <w:p w14:paraId="499F33AF" w14:textId="77777777" w:rsidR="00DB0A46" w:rsidRDefault="00991634">
            <w:pPr>
              <w:pStyle w:val="TableParagraph"/>
              <w:spacing w:before="7" w:line="262" w:lineRule="exact"/>
              <w:ind w:left="50"/>
              <w:rPr>
                <w:sz w:val="24"/>
              </w:rPr>
            </w:pPr>
            <w:r>
              <w:rPr>
                <w:w w:val="110"/>
                <w:sz w:val="24"/>
              </w:rPr>
              <w:t>conn</w:t>
            </w:r>
          </w:p>
        </w:tc>
        <w:tc>
          <w:tcPr>
            <w:tcW w:w="2687" w:type="dxa"/>
          </w:tcPr>
          <w:p w14:paraId="499F33B0" w14:textId="77777777" w:rsidR="00DB0A46" w:rsidRDefault="00991634">
            <w:pPr>
              <w:pStyle w:val="TableParagraph"/>
              <w:spacing w:before="7" w:line="262" w:lineRule="exact"/>
              <w:ind w:left="404"/>
              <w:rPr>
                <w:sz w:val="24"/>
              </w:rPr>
            </w:pPr>
            <w:r>
              <w:rPr>
                <w:sz w:val="24"/>
              </w:rPr>
              <w:t>connective</w:t>
            </w:r>
          </w:p>
        </w:tc>
        <w:tc>
          <w:tcPr>
            <w:tcW w:w="1975" w:type="dxa"/>
          </w:tcPr>
          <w:p w14:paraId="499F33B1" w14:textId="77777777" w:rsidR="00DB0A46" w:rsidRDefault="00991634">
            <w:pPr>
              <w:pStyle w:val="TableParagraph"/>
              <w:spacing w:before="7" w:line="262" w:lineRule="exact"/>
              <w:ind w:left="882"/>
              <w:rPr>
                <w:sz w:val="24"/>
              </w:rPr>
            </w:pPr>
            <w:r>
              <w:rPr>
                <w:w w:val="115"/>
                <w:sz w:val="24"/>
              </w:rPr>
              <w:t>pl</w:t>
            </w:r>
          </w:p>
        </w:tc>
        <w:tc>
          <w:tcPr>
            <w:tcW w:w="1969" w:type="dxa"/>
          </w:tcPr>
          <w:p w14:paraId="499F33B2" w14:textId="77777777" w:rsidR="00DB0A46" w:rsidRDefault="00991634">
            <w:pPr>
              <w:pStyle w:val="TableParagraph"/>
              <w:spacing w:before="7" w:line="262" w:lineRule="exact"/>
              <w:ind w:left="342"/>
              <w:rPr>
                <w:sz w:val="24"/>
              </w:rPr>
            </w:pPr>
            <w:r>
              <w:rPr>
                <w:sz w:val="24"/>
              </w:rPr>
              <w:t>plural</w:t>
            </w:r>
          </w:p>
        </w:tc>
      </w:tr>
      <w:tr w:rsidR="00DB0A46" w14:paraId="499F33B8" w14:textId="77777777">
        <w:trPr>
          <w:trHeight w:val="288"/>
        </w:trPr>
        <w:tc>
          <w:tcPr>
            <w:tcW w:w="1080" w:type="dxa"/>
          </w:tcPr>
          <w:p w14:paraId="499F33B4" w14:textId="77777777" w:rsidR="00DB0A46" w:rsidRDefault="00991634">
            <w:pPr>
              <w:pStyle w:val="TableParagraph"/>
              <w:spacing w:before="7" w:line="262" w:lineRule="exact"/>
              <w:ind w:left="50"/>
              <w:rPr>
                <w:sz w:val="24"/>
              </w:rPr>
            </w:pPr>
            <w:r>
              <w:rPr>
                <w:w w:val="120"/>
                <w:sz w:val="24"/>
              </w:rPr>
              <w:t>def</w:t>
            </w:r>
          </w:p>
        </w:tc>
        <w:tc>
          <w:tcPr>
            <w:tcW w:w="2687" w:type="dxa"/>
          </w:tcPr>
          <w:p w14:paraId="499F33B5" w14:textId="77777777" w:rsidR="00DB0A46" w:rsidRDefault="00991634">
            <w:pPr>
              <w:pStyle w:val="TableParagraph"/>
              <w:spacing w:before="7" w:line="262" w:lineRule="exact"/>
              <w:ind w:left="404"/>
              <w:rPr>
                <w:sz w:val="24"/>
              </w:rPr>
            </w:pPr>
            <w:r>
              <w:rPr>
                <w:sz w:val="24"/>
              </w:rPr>
              <w:t>definite</w:t>
            </w:r>
          </w:p>
        </w:tc>
        <w:tc>
          <w:tcPr>
            <w:tcW w:w="1975" w:type="dxa"/>
          </w:tcPr>
          <w:p w14:paraId="499F33B6" w14:textId="77777777" w:rsidR="00DB0A46" w:rsidRDefault="00991634">
            <w:pPr>
              <w:pStyle w:val="TableParagraph"/>
              <w:spacing w:before="7" w:line="262" w:lineRule="exact"/>
              <w:ind w:left="882"/>
              <w:rPr>
                <w:sz w:val="24"/>
              </w:rPr>
            </w:pPr>
            <w:r>
              <w:rPr>
                <w:w w:val="125"/>
                <w:sz w:val="24"/>
              </w:rPr>
              <w:t>plact</w:t>
            </w:r>
          </w:p>
        </w:tc>
        <w:tc>
          <w:tcPr>
            <w:tcW w:w="1969" w:type="dxa"/>
          </w:tcPr>
          <w:p w14:paraId="499F33B7" w14:textId="77777777" w:rsidR="00DB0A46" w:rsidRDefault="00991634">
            <w:pPr>
              <w:pStyle w:val="TableParagraph"/>
              <w:spacing w:before="7" w:line="262" w:lineRule="exact"/>
              <w:ind w:left="342"/>
              <w:rPr>
                <w:sz w:val="24"/>
              </w:rPr>
            </w:pPr>
            <w:r>
              <w:rPr>
                <w:sz w:val="24"/>
              </w:rPr>
              <w:t>pluractional</w:t>
            </w:r>
          </w:p>
        </w:tc>
      </w:tr>
      <w:tr w:rsidR="00DB0A46" w14:paraId="499F33BD" w14:textId="77777777">
        <w:trPr>
          <w:trHeight w:val="288"/>
        </w:trPr>
        <w:tc>
          <w:tcPr>
            <w:tcW w:w="1080" w:type="dxa"/>
          </w:tcPr>
          <w:p w14:paraId="499F33B9" w14:textId="77777777" w:rsidR="00DB0A46" w:rsidRDefault="00991634">
            <w:pPr>
              <w:pStyle w:val="TableParagraph"/>
              <w:spacing w:before="7" w:line="262" w:lineRule="exact"/>
              <w:ind w:left="50"/>
              <w:rPr>
                <w:sz w:val="24"/>
              </w:rPr>
            </w:pPr>
            <w:r>
              <w:rPr>
                <w:w w:val="105"/>
                <w:sz w:val="24"/>
              </w:rPr>
              <w:t>dub</w:t>
            </w:r>
          </w:p>
        </w:tc>
        <w:tc>
          <w:tcPr>
            <w:tcW w:w="2687" w:type="dxa"/>
          </w:tcPr>
          <w:p w14:paraId="499F33BA" w14:textId="77777777" w:rsidR="00DB0A46" w:rsidRDefault="00991634">
            <w:pPr>
              <w:pStyle w:val="TableParagraph"/>
              <w:spacing w:before="7" w:line="262" w:lineRule="exact"/>
              <w:ind w:left="404"/>
              <w:rPr>
                <w:sz w:val="24"/>
              </w:rPr>
            </w:pPr>
            <w:r>
              <w:rPr>
                <w:sz w:val="24"/>
              </w:rPr>
              <w:t>dubitive</w:t>
            </w:r>
          </w:p>
        </w:tc>
        <w:tc>
          <w:tcPr>
            <w:tcW w:w="1975" w:type="dxa"/>
          </w:tcPr>
          <w:p w14:paraId="499F33BB" w14:textId="77777777" w:rsidR="00DB0A46" w:rsidRDefault="00991634">
            <w:pPr>
              <w:pStyle w:val="TableParagraph"/>
              <w:spacing w:before="7" w:line="262" w:lineRule="exact"/>
              <w:ind w:left="882"/>
              <w:rPr>
                <w:sz w:val="24"/>
              </w:rPr>
            </w:pPr>
            <w:r>
              <w:rPr>
                <w:sz w:val="24"/>
              </w:rPr>
              <w:t>poss</w:t>
            </w:r>
          </w:p>
        </w:tc>
        <w:tc>
          <w:tcPr>
            <w:tcW w:w="1969" w:type="dxa"/>
          </w:tcPr>
          <w:p w14:paraId="499F33BC" w14:textId="77777777" w:rsidR="00DB0A46" w:rsidRDefault="00991634">
            <w:pPr>
              <w:pStyle w:val="TableParagraph"/>
              <w:spacing w:before="7" w:line="262" w:lineRule="exact"/>
              <w:ind w:left="342"/>
              <w:rPr>
                <w:sz w:val="24"/>
              </w:rPr>
            </w:pPr>
            <w:r>
              <w:rPr>
                <w:sz w:val="24"/>
              </w:rPr>
              <w:t>possessive</w:t>
            </w:r>
          </w:p>
        </w:tc>
      </w:tr>
      <w:tr w:rsidR="00DB0A46" w14:paraId="499F33C2" w14:textId="77777777">
        <w:trPr>
          <w:trHeight w:val="288"/>
        </w:trPr>
        <w:tc>
          <w:tcPr>
            <w:tcW w:w="1080" w:type="dxa"/>
          </w:tcPr>
          <w:p w14:paraId="499F33BE" w14:textId="77777777" w:rsidR="00DB0A46" w:rsidRDefault="00991634">
            <w:pPr>
              <w:pStyle w:val="TableParagraph"/>
              <w:spacing w:before="7" w:line="262" w:lineRule="exact"/>
              <w:ind w:left="50"/>
              <w:rPr>
                <w:sz w:val="24"/>
              </w:rPr>
            </w:pPr>
            <w:r>
              <w:rPr>
                <w:w w:val="105"/>
                <w:sz w:val="24"/>
              </w:rPr>
              <w:t>dup</w:t>
            </w:r>
          </w:p>
        </w:tc>
        <w:tc>
          <w:tcPr>
            <w:tcW w:w="2687" w:type="dxa"/>
          </w:tcPr>
          <w:p w14:paraId="499F33BF" w14:textId="77777777" w:rsidR="00DB0A46" w:rsidRDefault="00991634">
            <w:pPr>
              <w:pStyle w:val="TableParagraph"/>
              <w:spacing w:before="7" w:line="262" w:lineRule="exact"/>
              <w:ind w:left="404"/>
              <w:rPr>
                <w:sz w:val="24"/>
              </w:rPr>
            </w:pPr>
            <w:r>
              <w:rPr>
                <w:sz w:val="24"/>
              </w:rPr>
              <w:t>reduplication</w:t>
            </w:r>
          </w:p>
        </w:tc>
        <w:tc>
          <w:tcPr>
            <w:tcW w:w="1975" w:type="dxa"/>
          </w:tcPr>
          <w:p w14:paraId="499F33C0" w14:textId="77777777" w:rsidR="00DB0A46" w:rsidRDefault="00991634">
            <w:pPr>
              <w:pStyle w:val="TableParagraph"/>
              <w:spacing w:before="7" w:line="262" w:lineRule="exact"/>
              <w:ind w:left="882"/>
              <w:rPr>
                <w:sz w:val="24"/>
              </w:rPr>
            </w:pPr>
            <w:r>
              <w:rPr>
                <w:sz w:val="24"/>
              </w:rPr>
              <w:t>pRed</w:t>
            </w:r>
          </w:p>
        </w:tc>
        <w:tc>
          <w:tcPr>
            <w:tcW w:w="1969" w:type="dxa"/>
          </w:tcPr>
          <w:p w14:paraId="499F33C1" w14:textId="77777777" w:rsidR="00DB0A46" w:rsidRDefault="00991634">
            <w:pPr>
              <w:pStyle w:val="TableParagraph"/>
              <w:spacing w:before="7" w:line="262" w:lineRule="exact"/>
              <w:ind w:left="342"/>
              <w:rPr>
                <w:sz w:val="24"/>
              </w:rPr>
            </w:pPr>
            <w:r>
              <w:rPr>
                <w:sz w:val="24"/>
              </w:rPr>
              <w:t>predicate</w:t>
            </w:r>
          </w:p>
        </w:tc>
      </w:tr>
      <w:tr w:rsidR="00DB0A46" w14:paraId="499F33C7" w14:textId="77777777">
        <w:trPr>
          <w:trHeight w:val="288"/>
        </w:trPr>
        <w:tc>
          <w:tcPr>
            <w:tcW w:w="1080" w:type="dxa"/>
          </w:tcPr>
          <w:p w14:paraId="499F33C3" w14:textId="77777777" w:rsidR="00DB0A46" w:rsidRDefault="00991634">
            <w:pPr>
              <w:pStyle w:val="TableParagraph"/>
              <w:spacing w:before="7" w:line="262" w:lineRule="exact"/>
              <w:ind w:left="50"/>
              <w:rPr>
                <w:sz w:val="24"/>
              </w:rPr>
            </w:pPr>
            <w:proofErr w:type="spellStart"/>
            <w:r>
              <w:rPr>
                <w:sz w:val="24"/>
              </w:rPr>
              <w:t>duR</w:t>
            </w:r>
            <w:proofErr w:type="spellEnd"/>
          </w:p>
        </w:tc>
        <w:tc>
          <w:tcPr>
            <w:tcW w:w="2687" w:type="dxa"/>
          </w:tcPr>
          <w:p w14:paraId="499F33C4" w14:textId="77777777" w:rsidR="00DB0A46" w:rsidRDefault="00991634">
            <w:pPr>
              <w:pStyle w:val="TableParagraph"/>
              <w:spacing w:before="7" w:line="262" w:lineRule="exact"/>
              <w:ind w:left="404"/>
              <w:rPr>
                <w:sz w:val="24"/>
              </w:rPr>
            </w:pPr>
            <w:r>
              <w:rPr>
                <w:sz w:val="24"/>
              </w:rPr>
              <w:t>durative</w:t>
            </w:r>
          </w:p>
        </w:tc>
        <w:tc>
          <w:tcPr>
            <w:tcW w:w="1975" w:type="dxa"/>
          </w:tcPr>
          <w:p w14:paraId="499F33C5" w14:textId="77777777" w:rsidR="00DB0A46" w:rsidRDefault="00991634">
            <w:pPr>
              <w:pStyle w:val="TableParagraph"/>
              <w:spacing w:before="7" w:line="262" w:lineRule="exact"/>
              <w:ind w:left="882"/>
              <w:rPr>
                <w:sz w:val="24"/>
              </w:rPr>
            </w:pPr>
            <w:proofErr w:type="spellStart"/>
            <w:r>
              <w:rPr>
                <w:sz w:val="24"/>
              </w:rPr>
              <w:t>pRes</w:t>
            </w:r>
            <w:proofErr w:type="spellEnd"/>
          </w:p>
        </w:tc>
        <w:tc>
          <w:tcPr>
            <w:tcW w:w="1969" w:type="dxa"/>
          </w:tcPr>
          <w:p w14:paraId="499F33C6" w14:textId="77777777" w:rsidR="00DB0A46" w:rsidRDefault="00991634">
            <w:pPr>
              <w:pStyle w:val="TableParagraph"/>
              <w:spacing w:before="7" w:line="262" w:lineRule="exact"/>
              <w:ind w:left="342"/>
              <w:rPr>
                <w:sz w:val="24"/>
              </w:rPr>
            </w:pPr>
            <w:r>
              <w:rPr>
                <w:sz w:val="24"/>
              </w:rPr>
              <w:t>present</w:t>
            </w:r>
            <w:r>
              <w:rPr>
                <w:spacing w:val="-4"/>
                <w:sz w:val="24"/>
              </w:rPr>
              <w:t xml:space="preserve"> </w:t>
            </w:r>
            <w:r>
              <w:rPr>
                <w:sz w:val="24"/>
              </w:rPr>
              <w:t>tense</w:t>
            </w:r>
          </w:p>
        </w:tc>
      </w:tr>
      <w:tr w:rsidR="00DB0A46" w14:paraId="499F33CC" w14:textId="77777777">
        <w:trPr>
          <w:trHeight w:val="288"/>
        </w:trPr>
        <w:tc>
          <w:tcPr>
            <w:tcW w:w="1080" w:type="dxa"/>
          </w:tcPr>
          <w:p w14:paraId="499F33C8" w14:textId="77777777" w:rsidR="00DB0A46" w:rsidRDefault="00991634">
            <w:pPr>
              <w:pStyle w:val="TableParagraph"/>
              <w:spacing w:before="7" w:line="262" w:lineRule="exact"/>
              <w:ind w:left="50"/>
              <w:rPr>
                <w:sz w:val="24"/>
              </w:rPr>
            </w:pPr>
            <w:r>
              <w:rPr>
                <w:sz w:val="24"/>
              </w:rPr>
              <w:t>emph</w:t>
            </w:r>
          </w:p>
        </w:tc>
        <w:tc>
          <w:tcPr>
            <w:tcW w:w="2687" w:type="dxa"/>
          </w:tcPr>
          <w:p w14:paraId="499F33C9" w14:textId="77777777" w:rsidR="00DB0A46" w:rsidRDefault="00991634">
            <w:pPr>
              <w:pStyle w:val="TableParagraph"/>
              <w:spacing w:before="7" w:line="262" w:lineRule="exact"/>
              <w:ind w:left="404"/>
              <w:rPr>
                <w:sz w:val="24"/>
              </w:rPr>
            </w:pPr>
            <w:r>
              <w:rPr>
                <w:sz w:val="24"/>
              </w:rPr>
              <w:t>emphatic</w:t>
            </w:r>
          </w:p>
        </w:tc>
        <w:tc>
          <w:tcPr>
            <w:tcW w:w="1975" w:type="dxa"/>
          </w:tcPr>
          <w:p w14:paraId="499F33CA" w14:textId="77777777" w:rsidR="00DB0A46" w:rsidRDefault="00991634">
            <w:pPr>
              <w:pStyle w:val="TableParagraph"/>
              <w:spacing w:before="7" w:line="262" w:lineRule="exact"/>
              <w:ind w:left="882"/>
              <w:rPr>
                <w:sz w:val="24"/>
              </w:rPr>
            </w:pPr>
            <w:proofErr w:type="spellStart"/>
            <w:r>
              <w:rPr>
                <w:sz w:val="24"/>
              </w:rPr>
              <w:t>puRp</w:t>
            </w:r>
            <w:proofErr w:type="spellEnd"/>
          </w:p>
        </w:tc>
        <w:tc>
          <w:tcPr>
            <w:tcW w:w="1969" w:type="dxa"/>
          </w:tcPr>
          <w:p w14:paraId="499F33CB" w14:textId="77777777" w:rsidR="00DB0A46" w:rsidRDefault="00991634">
            <w:pPr>
              <w:pStyle w:val="TableParagraph"/>
              <w:spacing w:before="7" w:line="262" w:lineRule="exact"/>
              <w:ind w:left="342"/>
              <w:rPr>
                <w:sz w:val="24"/>
              </w:rPr>
            </w:pPr>
            <w:r>
              <w:rPr>
                <w:sz w:val="24"/>
              </w:rPr>
              <w:t>purposive</w:t>
            </w:r>
          </w:p>
        </w:tc>
      </w:tr>
      <w:tr w:rsidR="00DB0A46" w14:paraId="499F33D1" w14:textId="77777777">
        <w:trPr>
          <w:trHeight w:val="288"/>
        </w:trPr>
        <w:tc>
          <w:tcPr>
            <w:tcW w:w="1080" w:type="dxa"/>
          </w:tcPr>
          <w:p w14:paraId="499F33CD" w14:textId="77777777" w:rsidR="00DB0A46" w:rsidRDefault="00991634">
            <w:pPr>
              <w:pStyle w:val="TableParagraph"/>
              <w:spacing w:before="7" w:line="262" w:lineRule="exact"/>
              <w:ind w:left="50"/>
              <w:rPr>
                <w:sz w:val="24"/>
              </w:rPr>
            </w:pPr>
            <w:r>
              <w:rPr>
                <w:sz w:val="24"/>
              </w:rPr>
              <w:t>ep</w:t>
            </w:r>
          </w:p>
        </w:tc>
        <w:tc>
          <w:tcPr>
            <w:tcW w:w="2687" w:type="dxa"/>
          </w:tcPr>
          <w:p w14:paraId="499F33CE" w14:textId="77777777" w:rsidR="00DB0A46" w:rsidRDefault="00991634">
            <w:pPr>
              <w:pStyle w:val="TableParagraph"/>
              <w:spacing w:before="7" w:line="262" w:lineRule="exact"/>
              <w:ind w:left="404"/>
              <w:rPr>
                <w:sz w:val="24"/>
              </w:rPr>
            </w:pPr>
            <w:r>
              <w:rPr>
                <w:sz w:val="24"/>
              </w:rPr>
              <w:t>epenthetic</w:t>
            </w:r>
          </w:p>
        </w:tc>
        <w:tc>
          <w:tcPr>
            <w:tcW w:w="1975" w:type="dxa"/>
          </w:tcPr>
          <w:p w14:paraId="499F33CF" w14:textId="77777777" w:rsidR="00DB0A46" w:rsidRDefault="00991634">
            <w:pPr>
              <w:pStyle w:val="TableParagraph"/>
              <w:spacing w:before="7" w:line="262" w:lineRule="exact"/>
              <w:ind w:left="882"/>
              <w:rPr>
                <w:sz w:val="24"/>
              </w:rPr>
            </w:pPr>
            <w:r>
              <w:rPr>
                <w:w w:val="115"/>
                <w:sz w:val="24"/>
              </w:rPr>
              <w:t></w:t>
            </w:r>
            <w:proofErr w:type="spellStart"/>
            <w:r>
              <w:rPr>
                <w:w w:val="115"/>
                <w:sz w:val="24"/>
              </w:rPr>
              <w:t>ot</w:t>
            </w:r>
            <w:proofErr w:type="spellEnd"/>
          </w:p>
        </w:tc>
        <w:tc>
          <w:tcPr>
            <w:tcW w:w="1969" w:type="dxa"/>
          </w:tcPr>
          <w:p w14:paraId="499F33D0" w14:textId="77777777" w:rsidR="00DB0A46" w:rsidRDefault="00991634">
            <w:pPr>
              <w:pStyle w:val="TableParagraph"/>
              <w:spacing w:before="7" w:line="262" w:lineRule="exact"/>
              <w:ind w:left="342"/>
              <w:rPr>
                <w:sz w:val="24"/>
              </w:rPr>
            </w:pPr>
            <w:r>
              <w:rPr>
                <w:sz w:val="24"/>
              </w:rPr>
              <w:t>quotative</w:t>
            </w:r>
          </w:p>
        </w:tc>
      </w:tr>
      <w:tr w:rsidR="00DB0A46" w14:paraId="499F33D6" w14:textId="77777777">
        <w:trPr>
          <w:trHeight w:val="288"/>
        </w:trPr>
        <w:tc>
          <w:tcPr>
            <w:tcW w:w="1080" w:type="dxa"/>
          </w:tcPr>
          <w:p w14:paraId="499F33D2" w14:textId="77777777" w:rsidR="00DB0A46" w:rsidRDefault="00991634">
            <w:pPr>
              <w:pStyle w:val="TableParagraph"/>
              <w:spacing w:before="7" w:line="262" w:lineRule="exact"/>
              <w:ind w:left="50"/>
              <w:rPr>
                <w:sz w:val="24"/>
              </w:rPr>
            </w:pPr>
            <w:r>
              <w:rPr>
                <w:w w:val="120"/>
                <w:sz w:val="24"/>
              </w:rPr>
              <w:t>fin</w:t>
            </w:r>
          </w:p>
        </w:tc>
        <w:tc>
          <w:tcPr>
            <w:tcW w:w="2687" w:type="dxa"/>
          </w:tcPr>
          <w:p w14:paraId="499F33D3" w14:textId="77777777" w:rsidR="00DB0A46" w:rsidRDefault="00991634">
            <w:pPr>
              <w:pStyle w:val="TableParagraph"/>
              <w:spacing w:before="7" w:line="262" w:lineRule="exact"/>
              <w:ind w:left="404"/>
              <w:rPr>
                <w:sz w:val="24"/>
              </w:rPr>
            </w:pPr>
            <w:r>
              <w:rPr>
                <w:sz w:val="24"/>
              </w:rPr>
              <w:t>finite</w:t>
            </w:r>
          </w:p>
        </w:tc>
        <w:tc>
          <w:tcPr>
            <w:tcW w:w="1975" w:type="dxa"/>
          </w:tcPr>
          <w:p w14:paraId="499F33D4" w14:textId="77777777" w:rsidR="00DB0A46" w:rsidRDefault="00991634">
            <w:pPr>
              <w:pStyle w:val="TableParagraph"/>
              <w:spacing w:before="7" w:line="262" w:lineRule="exact"/>
              <w:ind w:left="882"/>
              <w:rPr>
                <w:sz w:val="24"/>
              </w:rPr>
            </w:pPr>
            <w:r>
              <w:rPr>
                <w:w w:val="105"/>
                <w:sz w:val="24"/>
              </w:rPr>
              <w:t>Ref</w:t>
            </w:r>
          </w:p>
        </w:tc>
        <w:tc>
          <w:tcPr>
            <w:tcW w:w="1969" w:type="dxa"/>
          </w:tcPr>
          <w:p w14:paraId="499F33D5" w14:textId="77777777" w:rsidR="00DB0A46" w:rsidRDefault="00991634">
            <w:pPr>
              <w:pStyle w:val="TableParagraph"/>
              <w:spacing w:before="7" w:line="262" w:lineRule="exact"/>
              <w:ind w:left="342"/>
              <w:rPr>
                <w:sz w:val="24"/>
              </w:rPr>
            </w:pPr>
            <w:r>
              <w:rPr>
                <w:sz w:val="24"/>
              </w:rPr>
              <w:t>referent</w:t>
            </w:r>
          </w:p>
        </w:tc>
      </w:tr>
      <w:tr w:rsidR="00DB0A46" w14:paraId="499F33DB" w14:textId="77777777">
        <w:trPr>
          <w:trHeight w:val="288"/>
        </w:trPr>
        <w:tc>
          <w:tcPr>
            <w:tcW w:w="1080" w:type="dxa"/>
          </w:tcPr>
          <w:p w14:paraId="499F33D7" w14:textId="77777777" w:rsidR="00DB0A46" w:rsidRDefault="00991634">
            <w:pPr>
              <w:pStyle w:val="TableParagraph"/>
              <w:spacing w:before="7" w:line="262" w:lineRule="exact"/>
              <w:ind w:left="50"/>
              <w:rPr>
                <w:sz w:val="24"/>
              </w:rPr>
            </w:pPr>
            <w:r>
              <w:rPr>
                <w:w w:val="135"/>
                <w:sz w:val="24"/>
              </w:rPr>
              <w:t>fut</w:t>
            </w:r>
          </w:p>
        </w:tc>
        <w:tc>
          <w:tcPr>
            <w:tcW w:w="2687" w:type="dxa"/>
          </w:tcPr>
          <w:p w14:paraId="499F33D8" w14:textId="77777777" w:rsidR="00DB0A46" w:rsidRDefault="00991634">
            <w:pPr>
              <w:pStyle w:val="TableParagraph"/>
              <w:spacing w:before="7" w:line="262" w:lineRule="exact"/>
              <w:ind w:left="404"/>
              <w:rPr>
                <w:sz w:val="24"/>
              </w:rPr>
            </w:pPr>
            <w:r>
              <w:rPr>
                <w:sz w:val="24"/>
              </w:rPr>
              <w:t>future</w:t>
            </w:r>
          </w:p>
        </w:tc>
        <w:tc>
          <w:tcPr>
            <w:tcW w:w="1975" w:type="dxa"/>
          </w:tcPr>
          <w:p w14:paraId="499F33D9" w14:textId="77777777" w:rsidR="00DB0A46" w:rsidRDefault="00991634">
            <w:pPr>
              <w:pStyle w:val="TableParagraph"/>
              <w:spacing w:before="7" w:line="262" w:lineRule="exact"/>
              <w:ind w:left="882"/>
              <w:rPr>
                <w:sz w:val="24"/>
              </w:rPr>
            </w:pPr>
            <w:r>
              <w:rPr>
                <w:w w:val="115"/>
                <w:sz w:val="24"/>
              </w:rPr>
              <w:t>Refl</w:t>
            </w:r>
          </w:p>
        </w:tc>
        <w:tc>
          <w:tcPr>
            <w:tcW w:w="1969" w:type="dxa"/>
          </w:tcPr>
          <w:p w14:paraId="499F33DA" w14:textId="77777777" w:rsidR="00DB0A46" w:rsidRDefault="00991634">
            <w:pPr>
              <w:pStyle w:val="TableParagraph"/>
              <w:spacing w:before="7" w:line="262" w:lineRule="exact"/>
              <w:ind w:left="342"/>
              <w:rPr>
                <w:sz w:val="24"/>
              </w:rPr>
            </w:pPr>
            <w:r>
              <w:rPr>
                <w:sz w:val="24"/>
              </w:rPr>
              <w:t>reflexive</w:t>
            </w:r>
          </w:p>
        </w:tc>
      </w:tr>
      <w:tr w:rsidR="00DB0A46" w14:paraId="499F33E0" w14:textId="77777777">
        <w:trPr>
          <w:trHeight w:val="288"/>
        </w:trPr>
        <w:tc>
          <w:tcPr>
            <w:tcW w:w="1080" w:type="dxa"/>
          </w:tcPr>
          <w:p w14:paraId="499F33DC" w14:textId="77777777" w:rsidR="00DB0A46" w:rsidRDefault="00991634">
            <w:pPr>
              <w:pStyle w:val="TableParagraph"/>
              <w:spacing w:before="7" w:line="262" w:lineRule="exact"/>
              <w:ind w:left="50"/>
              <w:rPr>
                <w:sz w:val="24"/>
              </w:rPr>
            </w:pPr>
            <w:r>
              <w:rPr>
                <w:w w:val="110"/>
                <w:sz w:val="24"/>
              </w:rPr>
              <w:t>hab</w:t>
            </w:r>
          </w:p>
        </w:tc>
        <w:tc>
          <w:tcPr>
            <w:tcW w:w="2687" w:type="dxa"/>
          </w:tcPr>
          <w:p w14:paraId="499F33DD" w14:textId="77777777" w:rsidR="00DB0A46" w:rsidRDefault="00991634">
            <w:pPr>
              <w:pStyle w:val="TableParagraph"/>
              <w:spacing w:before="7" w:line="262" w:lineRule="exact"/>
              <w:ind w:left="404"/>
              <w:rPr>
                <w:sz w:val="24"/>
              </w:rPr>
            </w:pPr>
            <w:r>
              <w:rPr>
                <w:sz w:val="24"/>
              </w:rPr>
              <w:t>habitual</w:t>
            </w:r>
          </w:p>
        </w:tc>
        <w:tc>
          <w:tcPr>
            <w:tcW w:w="1975" w:type="dxa"/>
          </w:tcPr>
          <w:p w14:paraId="499F33DE" w14:textId="77777777" w:rsidR="00DB0A46" w:rsidRDefault="00991634">
            <w:pPr>
              <w:pStyle w:val="TableParagraph"/>
              <w:spacing w:before="7" w:line="262" w:lineRule="exact"/>
              <w:ind w:left="882"/>
              <w:rPr>
                <w:sz w:val="24"/>
              </w:rPr>
            </w:pPr>
            <w:r>
              <w:rPr>
                <w:w w:val="110"/>
                <w:sz w:val="24"/>
              </w:rPr>
              <w:t>Rel</w:t>
            </w:r>
          </w:p>
        </w:tc>
        <w:tc>
          <w:tcPr>
            <w:tcW w:w="1969" w:type="dxa"/>
          </w:tcPr>
          <w:p w14:paraId="499F33DF" w14:textId="77777777" w:rsidR="00DB0A46" w:rsidRDefault="00991634">
            <w:pPr>
              <w:pStyle w:val="TableParagraph"/>
              <w:spacing w:before="7" w:line="262" w:lineRule="exact"/>
              <w:ind w:left="342"/>
              <w:rPr>
                <w:sz w:val="24"/>
              </w:rPr>
            </w:pPr>
            <w:r>
              <w:rPr>
                <w:sz w:val="24"/>
              </w:rPr>
              <w:t>relative</w:t>
            </w:r>
          </w:p>
        </w:tc>
      </w:tr>
      <w:tr w:rsidR="00DB0A46" w14:paraId="499F33E5" w14:textId="77777777">
        <w:trPr>
          <w:trHeight w:val="288"/>
        </w:trPr>
        <w:tc>
          <w:tcPr>
            <w:tcW w:w="1080" w:type="dxa"/>
          </w:tcPr>
          <w:p w14:paraId="499F33E1" w14:textId="77777777" w:rsidR="00DB0A46" w:rsidRDefault="00991634">
            <w:pPr>
              <w:pStyle w:val="TableParagraph"/>
              <w:spacing w:before="7" w:line="262" w:lineRule="exact"/>
              <w:ind w:left="50"/>
              <w:rPr>
                <w:sz w:val="24"/>
              </w:rPr>
            </w:pPr>
            <w:r>
              <w:rPr>
                <w:sz w:val="24"/>
              </w:rPr>
              <w:t>hum</w:t>
            </w:r>
          </w:p>
        </w:tc>
        <w:tc>
          <w:tcPr>
            <w:tcW w:w="2687" w:type="dxa"/>
          </w:tcPr>
          <w:p w14:paraId="499F33E2" w14:textId="77777777" w:rsidR="00DB0A46" w:rsidRDefault="00991634">
            <w:pPr>
              <w:pStyle w:val="TableParagraph"/>
              <w:spacing w:before="7" w:line="262" w:lineRule="exact"/>
              <w:ind w:left="404"/>
              <w:rPr>
                <w:sz w:val="24"/>
              </w:rPr>
            </w:pPr>
            <w:r>
              <w:rPr>
                <w:sz w:val="24"/>
              </w:rPr>
              <w:t>human</w:t>
            </w:r>
          </w:p>
        </w:tc>
        <w:tc>
          <w:tcPr>
            <w:tcW w:w="1975" w:type="dxa"/>
          </w:tcPr>
          <w:p w14:paraId="499F33E3" w14:textId="77777777" w:rsidR="00DB0A46" w:rsidRDefault="00991634">
            <w:pPr>
              <w:pStyle w:val="TableParagraph"/>
              <w:spacing w:before="7" w:line="262" w:lineRule="exact"/>
              <w:ind w:left="882"/>
              <w:rPr>
                <w:sz w:val="24"/>
              </w:rPr>
            </w:pPr>
            <w:r>
              <w:rPr>
                <w:w w:val="105"/>
                <w:sz w:val="24"/>
              </w:rPr>
              <w:t>sg</w:t>
            </w:r>
          </w:p>
        </w:tc>
        <w:tc>
          <w:tcPr>
            <w:tcW w:w="1969" w:type="dxa"/>
          </w:tcPr>
          <w:p w14:paraId="499F33E4" w14:textId="77777777" w:rsidR="00DB0A46" w:rsidRDefault="00991634">
            <w:pPr>
              <w:pStyle w:val="TableParagraph"/>
              <w:spacing w:before="7" w:line="262" w:lineRule="exact"/>
              <w:ind w:left="342"/>
              <w:rPr>
                <w:sz w:val="24"/>
              </w:rPr>
            </w:pPr>
            <w:r>
              <w:rPr>
                <w:sz w:val="24"/>
              </w:rPr>
              <w:t>singular</w:t>
            </w:r>
          </w:p>
        </w:tc>
      </w:tr>
      <w:tr w:rsidR="00DB0A46" w14:paraId="499F33EA" w14:textId="77777777">
        <w:trPr>
          <w:trHeight w:val="288"/>
        </w:trPr>
        <w:tc>
          <w:tcPr>
            <w:tcW w:w="1080" w:type="dxa"/>
          </w:tcPr>
          <w:p w14:paraId="499F33E6" w14:textId="77777777" w:rsidR="00DB0A46" w:rsidRDefault="00991634">
            <w:pPr>
              <w:pStyle w:val="TableParagraph"/>
              <w:spacing w:before="7" w:line="262" w:lineRule="exact"/>
              <w:ind w:left="50"/>
              <w:rPr>
                <w:sz w:val="24"/>
              </w:rPr>
            </w:pPr>
            <w:r>
              <w:rPr>
                <w:sz w:val="24"/>
              </w:rPr>
              <w:t>imp</w:t>
            </w:r>
          </w:p>
        </w:tc>
        <w:tc>
          <w:tcPr>
            <w:tcW w:w="2687" w:type="dxa"/>
          </w:tcPr>
          <w:p w14:paraId="499F33E7" w14:textId="77777777" w:rsidR="00DB0A46" w:rsidRDefault="00991634">
            <w:pPr>
              <w:pStyle w:val="TableParagraph"/>
              <w:spacing w:before="7" w:line="262" w:lineRule="exact"/>
              <w:ind w:left="404"/>
              <w:rPr>
                <w:sz w:val="24"/>
              </w:rPr>
            </w:pPr>
            <w:r>
              <w:rPr>
                <w:sz w:val="24"/>
              </w:rPr>
              <w:t>imperative</w:t>
            </w:r>
          </w:p>
        </w:tc>
        <w:tc>
          <w:tcPr>
            <w:tcW w:w="1975" w:type="dxa"/>
          </w:tcPr>
          <w:p w14:paraId="499F33E8" w14:textId="77777777" w:rsidR="00DB0A46" w:rsidRDefault="00991634">
            <w:pPr>
              <w:pStyle w:val="TableParagraph"/>
              <w:spacing w:before="7" w:line="262" w:lineRule="exact"/>
              <w:ind w:left="882"/>
              <w:rPr>
                <w:sz w:val="24"/>
              </w:rPr>
            </w:pPr>
            <w:r>
              <w:rPr>
                <w:w w:val="105"/>
                <w:sz w:val="24"/>
              </w:rPr>
              <w:t>spec</w:t>
            </w:r>
          </w:p>
        </w:tc>
        <w:tc>
          <w:tcPr>
            <w:tcW w:w="1969" w:type="dxa"/>
          </w:tcPr>
          <w:p w14:paraId="499F33E9" w14:textId="77777777" w:rsidR="00DB0A46" w:rsidRDefault="00991634">
            <w:pPr>
              <w:pStyle w:val="TableParagraph"/>
              <w:spacing w:before="7" w:line="262" w:lineRule="exact"/>
              <w:ind w:left="342"/>
              <w:rPr>
                <w:sz w:val="24"/>
              </w:rPr>
            </w:pPr>
            <w:r>
              <w:rPr>
                <w:sz w:val="24"/>
              </w:rPr>
              <w:t>specific</w:t>
            </w:r>
          </w:p>
        </w:tc>
      </w:tr>
      <w:tr w:rsidR="00DB0A46" w14:paraId="499F33EF" w14:textId="77777777">
        <w:trPr>
          <w:trHeight w:val="288"/>
        </w:trPr>
        <w:tc>
          <w:tcPr>
            <w:tcW w:w="1080" w:type="dxa"/>
          </w:tcPr>
          <w:p w14:paraId="499F33EB" w14:textId="77777777" w:rsidR="00DB0A46" w:rsidRDefault="00991634">
            <w:pPr>
              <w:pStyle w:val="TableParagraph"/>
              <w:spacing w:before="7" w:line="262" w:lineRule="exact"/>
              <w:ind w:left="50"/>
              <w:rPr>
                <w:sz w:val="24"/>
              </w:rPr>
            </w:pPr>
            <w:r>
              <w:rPr>
                <w:w w:val="105"/>
                <w:sz w:val="24"/>
              </w:rPr>
              <w:t>incep</w:t>
            </w:r>
          </w:p>
        </w:tc>
        <w:tc>
          <w:tcPr>
            <w:tcW w:w="2687" w:type="dxa"/>
          </w:tcPr>
          <w:p w14:paraId="499F33EC" w14:textId="77777777" w:rsidR="00DB0A46" w:rsidRDefault="00991634">
            <w:pPr>
              <w:pStyle w:val="TableParagraph"/>
              <w:spacing w:before="7" w:line="262" w:lineRule="exact"/>
              <w:ind w:left="404"/>
              <w:rPr>
                <w:sz w:val="24"/>
              </w:rPr>
            </w:pPr>
            <w:r>
              <w:rPr>
                <w:sz w:val="24"/>
              </w:rPr>
              <w:t>inceptive</w:t>
            </w:r>
          </w:p>
        </w:tc>
        <w:tc>
          <w:tcPr>
            <w:tcW w:w="1975" w:type="dxa"/>
          </w:tcPr>
          <w:p w14:paraId="499F33ED" w14:textId="77777777" w:rsidR="00DB0A46" w:rsidRDefault="00991634">
            <w:pPr>
              <w:pStyle w:val="TableParagraph"/>
              <w:spacing w:before="7" w:line="262" w:lineRule="exact"/>
              <w:ind w:left="882"/>
              <w:rPr>
                <w:sz w:val="24"/>
              </w:rPr>
            </w:pPr>
            <w:r>
              <w:rPr>
                <w:w w:val="105"/>
                <w:sz w:val="24"/>
              </w:rPr>
              <w:t>ss</w:t>
            </w:r>
          </w:p>
        </w:tc>
        <w:tc>
          <w:tcPr>
            <w:tcW w:w="1969" w:type="dxa"/>
          </w:tcPr>
          <w:p w14:paraId="499F33EE" w14:textId="77777777" w:rsidR="00DB0A46" w:rsidRDefault="00991634">
            <w:pPr>
              <w:pStyle w:val="TableParagraph"/>
              <w:spacing w:before="7" w:line="262" w:lineRule="exact"/>
              <w:ind w:left="342"/>
              <w:rPr>
                <w:sz w:val="24"/>
              </w:rPr>
            </w:pPr>
            <w:r>
              <w:rPr>
                <w:sz w:val="24"/>
              </w:rPr>
              <w:t>same</w:t>
            </w:r>
            <w:r>
              <w:rPr>
                <w:spacing w:val="-3"/>
                <w:sz w:val="24"/>
              </w:rPr>
              <w:t xml:space="preserve"> </w:t>
            </w:r>
            <w:r>
              <w:rPr>
                <w:sz w:val="24"/>
              </w:rPr>
              <w:t>subject</w:t>
            </w:r>
          </w:p>
        </w:tc>
      </w:tr>
      <w:tr w:rsidR="00DB0A46" w14:paraId="499F33F4" w14:textId="77777777">
        <w:trPr>
          <w:trHeight w:val="288"/>
        </w:trPr>
        <w:tc>
          <w:tcPr>
            <w:tcW w:w="1080" w:type="dxa"/>
          </w:tcPr>
          <w:p w14:paraId="499F33F0" w14:textId="77777777" w:rsidR="00DB0A46" w:rsidRDefault="00991634">
            <w:pPr>
              <w:pStyle w:val="TableParagraph"/>
              <w:spacing w:before="7" w:line="262" w:lineRule="exact"/>
              <w:ind w:left="50"/>
              <w:rPr>
                <w:sz w:val="24"/>
              </w:rPr>
            </w:pPr>
            <w:r>
              <w:rPr>
                <w:w w:val="110"/>
                <w:sz w:val="24"/>
              </w:rPr>
              <w:t>ind</w:t>
            </w:r>
          </w:p>
        </w:tc>
        <w:tc>
          <w:tcPr>
            <w:tcW w:w="2687" w:type="dxa"/>
          </w:tcPr>
          <w:p w14:paraId="499F33F1" w14:textId="77777777" w:rsidR="00DB0A46" w:rsidRDefault="00991634">
            <w:pPr>
              <w:pStyle w:val="TableParagraph"/>
              <w:spacing w:before="7" w:line="262" w:lineRule="exact"/>
              <w:ind w:left="404"/>
              <w:rPr>
                <w:sz w:val="24"/>
              </w:rPr>
            </w:pPr>
            <w:r>
              <w:rPr>
                <w:sz w:val="24"/>
              </w:rPr>
              <w:t>indicative</w:t>
            </w:r>
          </w:p>
        </w:tc>
        <w:tc>
          <w:tcPr>
            <w:tcW w:w="1975" w:type="dxa"/>
          </w:tcPr>
          <w:p w14:paraId="499F33F2" w14:textId="77777777" w:rsidR="00DB0A46" w:rsidRDefault="00991634">
            <w:pPr>
              <w:pStyle w:val="TableParagraph"/>
              <w:spacing w:before="7" w:line="262" w:lineRule="exact"/>
              <w:ind w:left="882"/>
              <w:rPr>
                <w:sz w:val="24"/>
              </w:rPr>
            </w:pPr>
            <w:r>
              <w:rPr>
                <w:w w:val="105"/>
                <w:sz w:val="24"/>
              </w:rPr>
              <w:t>subj</w:t>
            </w:r>
          </w:p>
        </w:tc>
        <w:tc>
          <w:tcPr>
            <w:tcW w:w="1969" w:type="dxa"/>
          </w:tcPr>
          <w:p w14:paraId="499F33F3" w14:textId="77777777" w:rsidR="00DB0A46" w:rsidRDefault="00991634">
            <w:pPr>
              <w:pStyle w:val="TableParagraph"/>
              <w:spacing w:before="7" w:line="262" w:lineRule="exact"/>
              <w:ind w:left="342"/>
              <w:rPr>
                <w:sz w:val="24"/>
              </w:rPr>
            </w:pPr>
            <w:r>
              <w:rPr>
                <w:sz w:val="24"/>
              </w:rPr>
              <w:t>subject</w:t>
            </w:r>
          </w:p>
        </w:tc>
      </w:tr>
      <w:tr w:rsidR="00DB0A46" w14:paraId="499F33F9" w14:textId="77777777">
        <w:trPr>
          <w:trHeight w:val="288"/>
        </w:trPr>
        <w:tc>
          <w:tcPr>
            <w:tcW w:w="1080" w:type="dxa"/>
          </w:tcPr>
          <w:p w14:paraId="499F33F5" w14:textId="77777777" w:rsidR="00DB0A46" w:rsidRDefault="00991634">
            <w:pPr>
              <w:pStyle w:val="TableParagraph"/>
              <w:spacing w:before="7" w:line="262" w:lineRule="exact"/>
              <w:ind w:left="50"/>
              <w:rPr>
                <w:sz w:val="24"/>
              </w:rPr>
            </w:pPr>
            <w:r>
              <w:rPr>
                <w:w w:val="115"/>
                <w:sz w:val="24"/>
              </w:rPr>
              <w:t>indef</w:t>
            </w:r>
          </w:p>
        </w:tc>
        <w:tc>
          <w:tcPr>
            <w:tcW w:w="2687" w:type="dxa"/>
          </w:tcPr>
          <w:p w14:paraId="499F33F6" w14:textId="77777777" w:rsidR="00DB0A46" w:rsidRDefault="00991634">
            <w:pPr>
              <w:pStyle w:val="TableParagraph"/>
              <w:spacing w:before="7" w:line="262" w:lineRule="exact"/>
              <w:ind w:left="404"/>
              <w:rPr>
                <w:sz w:val="24"/>
              </w:rPr>
            </w:pPr>
            <w:r>
              <w:rPr>
                <w:sz w:val="24"/>
              </w:rPr>
              <w:t>indefinite</w:t>
            </w:r>
          </w:p>
        </w:tc>
        <w:tc>
          <w:tcPr>
            <w:tcW w:w="1975" w:type="dxa"/>
          </w:tcPr>
          <w:p w14:paraId="499F33F7" w14:textId="77777777" w:rsidR="00DB0A46" w:rsidRDefault="00991634">
            <w:pPr>
              <w:pStyle w:val="TableParagraph"/>
              <w:spacing w:before="7" w:line="262" w:lineRule="exact"/>
              <w:ind w:left="882"/>
              <w:rPr>
                <w:sz w:val="24"/>
              </w:rPr>
            </w:pPr>
            <w:proofErr w:type="spellStart"/>
            <w:r>
              <w:rPr>
                <w:w w:val="105"/>
                <w:sz w:val="24"/>
              </w:rPr>
              <w:t>suboRd</w:t>
            </w:r>
            <w:proofErr w:type="spellEnd"/>
          </w:p>
        </w:tc>
        <w:tc>
          <w:tcPr>
            <w:tcW w:w="1969" w:type="dxa"/>
          </w:tcPr>
          <w:p w14:paraId="499F33F8" w14:textId="77777777" w:rsidR="00DB0A46" w:rsidRDefault="00991634">
            <w:pPr>
              <w:pStyle w:val="TableParagraph"/>
              <w:spacing w:before="7" w:line="262" w:lineRule="exact"/>
              <w:ind w:left="342"/>
              <w:rPr>
                <w:sz w:val="24"/>
              </w:rPr>
            </w:pPr>
            <w:r>
              <w:rPr>
                <w:sz w:val="24"/>
              </w:rPr>
              <w:t>subordinate</w:t>
            </w:r>
          </w:p>
        </w:tc>
      </w:tr>
      <w:tr w:rsidR="00DB0A46" w14:paraId="499F33FE" w14:textId="77777777">
        <w:trPr>
          <w:trHeight w:val="288"/>
        </w:trPr>
        <w:tc>
          <w:tcPr>
            <w:tcW w:w="1080" w:type="dxa"/>
          </w:tcPr>
          <w:p w14:paraId="499F33FA" w14:textId="77777777" w:rsidR="00DB0A46" w:rsidRDefault="00991634">
            <w:pPr>
              <w:pStyle w:val="TableParagraph"/>
              <w:spacing w:before="7" w:line="262" w:lineRule="exact"/>
              <w:ind w:left="50"/>
              <w:rPr>
                <w:sz w:val="24"/>
              </w:rPr>
            </w:pPr>
            <w:proofErr w:type="spellStart"/>
            <w:r>
              <w:rPr>
                <w:w w:val="110"/>
                <w:sz w:val="24"/>
              </w:rPr>
              <w:t>infeR</w:t>
            </w:r>
            <w:proofErr w:type="spellEnd"/>
          </w:p>
        </w:tc>
        <w:tc>
          <w:tcPr>
            <w:tcW w:w="2687" w:type="dxa"/>
          </w:tcPr>
          <w:p w14:paraId="499F33FB" w14:textId="77777777" w:rsidR="00DB0A46" w:rsidRDefault="00991634">
            <w:pPr>
              <w:pStyle w:val="TableParagraph"/>
              <w:spacing w:before="7" w:line="262" w:lineRule="exact"/>
              <w:ind w:left="404"/>
              <w:rPr>
                <w:sz w:val="24"/>
              </w:rPr>
            </w:pPr>
            <w:r>
              <w:rPr>
                <w:sz w:val="24"/>
              </w:rPr>
              <w:t>inferential</w:t>
            </w:r>
          </w:p>
        </w:tc>
        <w:tc>
          <w:tcPr>
            <w:tcW w:w="1975" w:type="dxa"/>
          </w:tcPr>
          <w:p w14:paraId="499F33FC" w14:textId="77777777" w:rsidR="00DB0A46" w:rsidRDefault="00991634">
            <w:pPr>
              <w:pStyle w:val="TableParagraph"/>
              <w:spacing w:before="7" w:line="262" w:lineRule="exact"/>
              <w:ind w:left="882"/>
              <w:rPr>
                <w:sz w:val="24"/>
              </w:rPr>
            </w:pPr>
            <w:proofErr w:type="spellStart"/>
            <w:r>
              <w:rPr>
                <w:w w:val="115"/>
                <w:sz w:val="24"/>
              </w:rPr>
              <w:t>tR</w:t>
            </w:r>
            <w:proofErr w:type="spellEnd"/>
          </w:p>
        </w:tc>
        <w:tc>
          <w:tcPr>
            <w:tcW w:w="1969" w:type="dxa"/>
          </w:tcPr>
          <w:p w14:paraId="499F33FD" w14:textId="77777777" w:rsidR="00DB0A46" w:rsidRDefault="00991634">
            <w:pPr>
              <w:pStyle w:val="TableParagraph"/>
              <w:spacing w:before="7" w:line="262" w:lineRule="exact"/>
              <w:ind w:left="342"/>
              <w:rPr>
                <w:sz w:val="24"/>
              </w:rPr>
            </w:pPr>
            <w:r>
              <w:rPr>
                <w:sz w:val="24"/>
              </w:rPr>
              <w:t>transitive</w:t>
            </w:r>
          </w:p>
        </w:tc>
      </w:tr>
      <w:tr w:rsidR="00DB0A46" w14:paraId="499F3403" w14:textId="77777777">
        <w:trPr>
          <w:trHeight w:val="288"/>
        </w:trPr>
        <w:tc>
          <w:tcPr>
            <w:tcW w:w="1080" w:type="dxa"/>
          </w:tcPr>
          <w:p w14:paraId="499F33FF" w14:textId="77777777" w:rsidR="00DB0A46" w:rsidRDefault="00991634">
            <w:pPr>
              <w:pStyle w:val="TableParagraph"/>
              <w:spacing w:before="7" w:line="262" w:lineRule="exact"/>
              <w:ind w:left="50"/>
              <w:rPr>
                <w:sz w:val="24"/>
              </w:rPr>
            </w:pPr>
            <w:proofErr w:type="spellStart"/>
            <w:r>
              <w:rPr>
                <w:w w:val="110"/>
                <w:sz w:val="24"/>
              </w:rPr>
              <w:t>instR</w:t>
            </w:r>
            <w:proofErr w:type="spellEnd"/>
          </w:p>
        </w:tc>
        <w:tc>
          <w:tcPr>
            <w:tcW w:w="2687" w:type="dxa"/>
          </w:tcPr>
          <w:p w14:paraId="499F3400" w14:textId="77777777" w:rsidR="00DB0A46" w:rsidRDefault="00991634">
            <w:pPr>
              <w:pStyle w:val="TableParagraph"/>
              <w:spacing w:before="7" w:line="262" w:lineRule="exact"/>
              <w:ind w:left="404"/>
              <w:rPr>
                <w:sz w:val="24"/>
              </w:rPr>
            </w:pPr>
            <w:r>
              <w:rPr>
                <w:sz w:val="24"/>
              </w:rPr>
              <w:t>instrumental</w:t>
            </w:r>
          </w:p>
        </w:tc>
        <w:tc>
          <w:tcPr>
            <w:tcW w:w="1975" w:type="dxa"/>
          </w:tcPr>
          <w:p w14:paraId="499F3401" w14:textId="77777777" w:rsidR="00DB0A46" w:rsidRDefault="00991634">
            <w:pPr>
              <w:pStyle w:val="TableParagraph"/>
              <w:spacing w:before="7" w:line="262" w:lineRule="exact"/>
              <w:ind w:left="882"/>
              <w:rPr>
                <w:sz w:val="24"/>
              </w:rPr>
            </w:pPr>
            <w:proofErr w:type="spellStart"/>
            <w:r>
              <w:rPr>
                <w:sz w:val="24"/>
              </w:rPr>
              <w:t>vzR</w:t>
            </w:r>
            <w:proofErr w:type="spellEnd"/>
          </w:p>
        </w:tc>
        <w:tc>
          <w:tcPr>
            <w:tcW w:w="1969" w:type="dxa"/>
          </w:tcPr>
          <w:p w14:paraId="499F3402" w14:textId="77777777" w:rsidR="00DB0A46" w:rsidRDefault="00991634">
            <w:pPr>
              <w:pStyle w:val="TableParagraph"/>
              <w:spacing w:before="7" w:line="262" w:lineRule="exact"/>
              <w:ind w:left="342"/>
              <w:rPr>
                <w:sz w:val="24"/>
              </w:rPr>
            </w:pPr>
            <w:r>
              <w:rPr>
                <w:sz w:val="24"/>
              </w:rPr>
              <w:t>verbalizer</w:t>
            </w:r>
          </w:p>
        </w:tc>
      </w:tr>
      <w:tr w:rsidR="00DB0A46" w14:paraId="499F3408" w14:textId="77777777">
        <w:trPr>
          <w:trHeight w:val="288"/>
        </w:trPr>
        <w:tc>
          <w:tcPr>
            <w:tcW w:w="1080" w:type="dxa"/>
          </w:tcPr>
          <w:p w14:paraId="499F3404" w14:textId="77777777" w:rsidR="00DB0A46" w:rsidRDefault="00991634">
            <w:pPr>
              <w:pStyle w:val="TableParagraph"/>
              <w:spacing w:before="7" w:line="262" w:lineRule="exact"/>
              <w:ind w:left="50"/>
              <w:rPr>
                <w:sz w:val="24"/>
              </w:rPr>
            </w:pPr>
            <w:proofErr w:type="spellStart"/>
            <w:r>
              <w:rPr>
                <w:w w:val="110"/>
                <w:sz w:val="24"/>
              </w:rPr>
              <w:t>inteR</w:t>
            </w:r>
            <w:proofErr w:type="spellEnd"/>
          </w:p>
        </w:tc>
        <w:tc>
          <w:tcPr>
            <w:tcW w:w="2687" w:type="dxa"/>
          </w:tcPr>
          <w:p w14:paraId="499F3405" w14:textId="77777777" w:rsidR="00DB0A46" w:rsidRDefault="00991634">
            <w:pPr>
              <w:pStyle w:val="TableParagraph"/>
              <w:spacing w:before="7" w:line="262" w:lineRule="exact"/>
              <w:ind w:left="404"/>
              <w:rPr>
                <w:sz w:val="24"/>
              </w:rPr>
            </w:pPr>
            <w:r>
              <w:rPr>
                <w:sz w:val="24"/>
              </w:rPr>
              <w:t>interrogative</w:t>
            </w:r>
          </w:p>
        </w:tc>
        <w:tc>
          <w:tcPr>
            <w:tcW w:w="1975" w:type="dxa"/>
          </w:tcPr>
          <w:p w14:paraId="499F3406" w14:textId="77777777" w:rsidR="00DB0A46" w:rsidRDefault="00DB0A46">
            <w:pPr>
              <w:pStyle w:val="TableParagraph"/>
              <w:spacing w:before="0" w:line="240" w:lineRule="auto"/>
              <w:rPr>
                <w:rFonts w:ascii="Times New Roman"/>
                <w:sz w:val="20"/>
              </w:rPr>
            </w:pPr>
          </w:p>
        </w:tc>
        <w:tc>
          <w:tcPr>
            <w:tcW w:w="1969" w:type="dxa"/>
          </w:tcPr>
          <w:p w14:paraId="499F3407" w14:textId="77777777" w:rsidR="00DB0A46" w:rsidRDefault="00DB0A46">
            <w:pPr>
              <w:pStyle w:val="TableParagraph"/>
              <w:spacing w:before="0" w:line="240" w:lineRule="auto"/>
              <w:rPr>
                <w:rFonts w:ascii="Times New Roman"/>
                <w:sz w:val="20"/>
              </w:rPr>
            </w:pPr>
          </w:p>
        </w:tc>
      </w:tr>
      <w:tr w:rsidR="00DB0A46" w14:paraId="499F340D" w14:textId="77777777">
        <w:trPr>
          <w:trHeight w:val="280"/>
        </w:trPr>
        <w:tc>
          <w:tcPr>
            <w:tcW w:w="1080" w:type="dxa"/>
          </w:tcPr>
          <w:p w14:paraId="499F3409" w14:textId="77777777" w:rsidR="00DB0A46" w:rsidRDefault="00991634">
            <w:pPr>
              <w:pStyle w:val="TableParagraph"/>
              <w:spacing w:before="7" w:line="253" w:lineRule="exact"/>
              <w:ind w:left="50"/>
              <w:rPr>
                <w:sz w:val="24"/>
              </w:rPr>
            </w:pPr>
            <w:r>
              <w:rPr>
                <w:w w:val="110"/>
                <w:sz w:val="24"/>
              </w:rPr>
              <w:t>ipfv</w:t>
            </w:r>
          </w:p>
        </w:tc>
        <w:tc>
          <w:tcPr>
            <w:tcW w:w="2687" w:type="dxa"/>
          </w:tcPr>
          <w:p w14:paraId="499F340A" w14:textId="77777777" w:rsidR="00DB0A46" w:rsidRDefault="00991634">
            <w:pPr>
              <w:pStyle w:val="TableParagraph"/>
              <w:spacing w:before="7" w:line="253" w:lineRule="exact"/>
              <w:ind w:left="404"/>
              <w:rPr>
                <w:sz w:val="24"/>
              </w:rPr>
            </w:pPr>
            <w:r>
              <w:rPr>
                <w:sz w:val="24"/>
              </w:rPr>
              <w:t>imperfective</w:t>
            </w:r>
          </w:p>
        </w:tc>
        <w:tc>
          <w:tcPr>
            <w:tcW w:w="1975" w:type="dxa"/>
          </w:tcPr>
          <w:p w14:paraId="499F340B" w14:textId="77777777" w:rsidR="00DB0A46" w:rsidRDefault="00DB0A46">
            <w:pPr>
              <w:pStyle w:val="TableParagraph"/>
              <w:spacing w:before="0" w:line="240" w:lineRule="auto"/>
              <w:rPr>
                <w:rFonts w:ascii="Times New Roman"/>
                <w:sz w:val="20"/>
              </w:rPr>
            </w:pPr>
          </w:p>
        </w:tc>
        <w:tc>
          <w:tcPr>
            <w:tcW w:w="1969" w:type="dxa"/>
          </w:tcPr>
          <w:p w14:paraId="499F340C" w14:textId="77777777" w:rsidR="00DB0A46" w:rsidRDefault="00DB0A46">
            <w:pPr>
              <w:pStyle w:val="TableParagraph"/>
              <w:spacing w:before="0" w:line="240" w:lineRule="auto"/>
              <w:rPr>
                <w:rFonts w:ascii="Times New Roman"/>
                <w:sz w:val="20"/>
              </w:rPr>
            </w:pPr>
          </w:p>
        </w:tc>
      </w:tr>
    </w:tbl>
    <w:p w14:paraId="499F340E" w14:textId="77777777" w:rsidR="00DB0A46" w:rsidRDefault="00DB0A46">
      <w:pPr>
        <w:rPr>
          <w:rFonts w:ascii="Times New Roman"/>
          <w:sz w:val="20"/>
        </w:rPr>
        <w:sectPr w:rsidR="00DB0A46">
          <w:headerReference w:type="default" r:id="rId31"/>
          <w:footerReference w:type="default" r:id="rId32"/>
          <w:pgSz w:w="12240" w:h="15840"/>
          <w:pgMar w:top="1500" w:right="640" w:bottom="1000" w:left="1640" w:header="0" w:footer="806" w:gutter="0"/>
          <w:pgNumType w:start="18"/>
          <w:cols w:space="720"/>
        </w:sectPr>
      </w:pPr>
    </w:p>
    <w:p w14:paraId="499F340F" w14:textId="77777777" w:rsidR="00DB0A46" w:rsidRDefault="00DB0A46">
      <w:pPr>
        <w:pStyle w:val="BodyText"/>
        <w:rPr>
          <w:sz w:val="20"/>
        </w:rPr>
      </w:pPr>
    </w:p>
    <w:p w14:paraId="499F3410" w14:textId="77777777" w:rsidR="00DB0A46" w:rsidRDefault="00DB0A46">
      <w:pPr>
        <w:pStyle w:val="BodyText"/>
        <w:rPr>
          <w:sz w:val="20"/>
        </w:rPr>
      </w:pPr>
    </w:p>
    <w:p w14:paraId="499F3411" w14:textId="77777777" w:rsidR="00DB0A46" w:rsidRDefault="00DB0A46">
      <w:pPr>
        <w:pStyle w:val="BodyText"/>
        <w:rPr>
          <w:sz w:val="20"/>
        </w:rPr>
      </w:pPr>
    </w:p>
    <w:p w14:paraId="499F3412" w14:textId="77777777" w:rsidR="00DB0A46" w:rsidRDefault="00DB0A46">
      <w:pPr>
        <w:pStyle w:val="BodyText"/>
        <w:rPr>
          <w:sz w:val="20"/>
        </w:rPr>
      </w:pPr>
    </w:p>
    <w:p w14:paraId="499F3413" w14:textId="77777777" w:rsidR="00DB0A46" w:rsidRDefault="00DB0A46">
      <w:pPr>
        <w:pStyle w:val="BodyText"/>
        <w:rPr>
          <w:sz w:val="20"/>
        </w:rPr>
      </w:pPr>
    </w:p>
    <w:p w14:paraId="499F3414" w14:textId="77777777" w:rsidR="00DB0A46" w:rsidRDefault="00DB0A46">
      <w:pPr>
        <w:pStyle w:val="BodyText"/>
        <w:rPr>
          <w:sz w:val="20"/>
        </w:rPr>
      </w:pPr>
    </w:p>
    <w:p w14:paraId="499F3415" w14:textId="77777777" w:rsidR="00DB0A46" w:rsidRDefault="00DB0A46">
      <w:pPr>
        <w:pStyle w:val="BodyText"/>
        <w:spacing w:before="6"/>
        <w:rPr>
          <w:sz w:val="26"/>
        </w:rPr>
      </w:pPr>
    </w:p>
    <w:p w14:paraId="499F3416" w14:textId="77777777" w:rsidR="00DB0A46" w:rsidRDefault="00991634">
      <w:pPr>
        <w:pStyle w:val="Heading1"/>
        <w:jc w:val="both"/>
        <w:rPr>
          <w:b/>
        </w:rPr>
      </w:pPr>
      <w:bookmarkStart w:id="14" w:name="List_of_Languages"/>
      <w:bookmarkStart w:id="15" w:name="_bookmark7"/>
      <w:bookmarkEnd w:id="14"/>
      <w:bookmarkEnd w:id="15"/>
      <w:r>
        <w:rPr>
          <w:b/>
        </w:rPr>
        <w:t>List</w:t>
      </w:r>
      <w:r>
        <w:rPr>
          <w:b/>
          <w:spacing w:val="19"/>
        </w:rPr>
        <w:t xml:space="preserve"> </w:t>
      </w:r>
      <w:r>
        <w:rPr>
          <w:b/>
        </w:rPr>
        <w:t>of</w:t>
      </w:r>
      <w:r>
        <w:rPr>
          <w:b/>
          <w:spacing w:val="19"/>
        </w:rPr>
        <w:t xml:space="preserve"> </w:t>
      </w:r>
      <w:r>
        <w:rPr>
          <w:b/>
        </w:rPr>
        <w:t>Languages</w:t>
      </w:r>
    </w:p>
    <w:p w14:paraId="499F3417" w14:textId="77777777" w:rsidR="00DB0A46" w:rsidRDefault="00DB0A46">
      <w:pPr>
        <w:pStyle w:val="BodyText"/>
        <w:spacing w:before="5"/>
        <w:rPr>
          <w:b/>
          <w:sz w:val="82"/>
        </w:rPr>
      </w:pPr>
    </w:p>
    <w:p w14:paraId="499F3418" w14:textId="71453472" w:rsidR="00DB0A46" w:rsidRDefault="00991634">
      <w:pPr>
        <w:pStyle w:val="BodyText"/>
        <w:spacing w:before="1" w:line="420" w:lineRule="auto"/>
        <w:ind w:left="160" w:right="793"/>
        <w:jc w:val="both"/>
      </w:pPr>
      <w:r>
        <w:t>The</w:t>
      </w:r>
      <w:r>
        <w:rPr>
          <w:spacing w:val="-15"/>
        </w:rPr>
        <w:t xml:space="preserve"> </w:t>
      </w:r>
      <w:r>
        <w:t>following</w:t>
      </w:r>
      <w:r>
        <w:rPr>
          <w:spacing w:val="-15"/>
        </w:rPr>
        <w:t xml:space="preserve"> </w:t>
      </w:r>
      <w:r>
        <w:t>table</w:t>
      </w:r>
      <w:r>
        <w:rPr>
          <w:spacing w:val="-15"/>
        </w:rPr>
        <w:t xml:space="preserve"> </w:t>
      </w:r>
      <w:r>
        <w:t>provides</w:t>
      </w:r>
      <w:r>
        <w:rPr>
          <w:spacing w:val="-15"/>
        </w:rPr>
        <w:t xml:space="preserve"> </w:t>
      </w:r>
      <w:r>
        <w:t>information</w:t>
      </w:r>
      <w:r>
        <w:rPr>
          <w:spacing w:val="-15"/>
        </w:rPr>
        <w:t xml:space="preserve"> </w:t>
      </w:r>
      <w:r>
        <w:t>about</w:t>
      </w:r>
      <w:r>
        <w:rPr>
          <w:spacing w:val="-15"/>
        </w:rPr>
        <w:t xml:space="preserve"> </w:t>
      </w:r>
      <w:r>
        <w:t>each</w:t>
      </w:r>
      <w:r>
        <w:rPr>
          <w:spacing w:val="-15"/>
        </w:rPr>
        <w:t xml:space="preserve"> </w:t>
      </w:r>
      <w:r>
        <w:t>language</w:t>
      </w:r>
      <w:r>
        <w:rPr>
          <w:spacing w:val="-15"/>
        </w:rPr>
        <w:t xml:space="preserve"> </w:t>
      </w:r>
      <w:r>
        <w:t>mentioned</w:t>
      </w:r>
      <w:r>
        <w:rPr>
          <w:spacing w:val="-15"/>
        </w:rPr>
        <w:t xml:space="preserve"> </w:t>
      </w:r>
      <w:r>
        <w:t>in</w:t>
      </w:r>
      <w:r>
        <w:rPr>
          <w:spacing w:val="-15"/>
        </w:rPr>
        <w:t xml:space="preserve"> </w:t>
      </w:r>
      <w:r>
        <w:t>this</w:t>
      </w:r>
      <w:r>
        <w:rPr>
          <w:spacing w:val="-15"/>
        </w:rPr>
        <w:t xml:space="preserve"> </w:t>
      </w:r>
      <w:r>
        <w:t>dissertation:</w:t>
      </w:r>
      <w:r>
        <w:rPr>
          <w:spacing w:val="-57"/>
        </w:rPr>
        <w:t xml:space="preserve"> </w:t>
      </w:r>
      <w:r>
        <w:t>the name of the language in English (following Haspelmath [</w:t>
      </w:r>
      <w:hyperlink w:anchor="_bookmark411" w:history="1">
        <w:r>
          <w:rPr>
            <w:color w:val="007FFF"/>
          </w:rPr>
          <w:t>2017</w:t>
        </w:r>
      </w:hyperlink>
      <w:r>
        <w:t xml:space="preserve">]) with a link to that language’s Glottolog page (Hammarström, Forkel &amp; Haspelmath </w:t>
      </w:r>
      <w:hyperlink w:anchor="_bookmark400" w:history="1">
        <w:r>
          <w:rPr>
            <w:color w:val="007FFF"/>
          </w:rPr>
          <w:t>2019</w:t>
        </w:r>
      </w:hyperlink>
      <w:r>
        <w:t xml:space="preserve">), the </w:t>
      </w:r>
      <w:hyperlink r:id="rId33">
        <w:r>
          <w:rPr>
            <w:color w:val="0000FF"/>
          </w:rPr>
          <w:t>International Stan-</w:t>
        </w:r>
      </w:hyperlink>
      <w:r>
        <w:rPr>
          <w:color w:val="0000FF"/>
          <w:spacing w:val="1"/>
        </w:rPr>
        <w:t xml:space="preserve"> </w:t>
      </w:r>
      <w:hyperlink r:id="rId34">
        <w:proofErr w:type="spellStart"/>
        <w:r>
          <w:rPr>
            <w:color w:val="0000FF"/>
          </w:rPr>
          <w:t>dards</w:t>
        </w:r>
        <w:proofErr w:type="spellEnd"/>
        <w:r>
          <w:rPr>
            <w:color w:val="0000FF"/>
          </w:rPr>
          <w:t xml:space="preserve"> Organization (ISO) 693-3 language code</w:t>
        </w:r>
      </w:hyperlink>
      <w:r>
        <w:t xml:space="preserve">, and the </w:t>
      </w:r>
      <w:hyperlink r:id="rId35">
        <w:r>
          <w:rPr>
            <w:color w:val="0000FF"/>
          </w:rPr>
          <w:t xml:space="preserve">Glottolog </w:t>
        </w:r>
      </w:hyperlink>
      <w:r>
        <w:t>code.</w:t>
      </w:r>
      <w:r>
        <w:rPr>
          <w:spacing w:val="1"/>
        </w:rPr>
        <w:t xml:space="preserve"> </w:t>
      </w:r>
      <w:r>
        <w:t>Genealogical information</w:t>
      </w:r>
      <w:r>
        <w:rPr>
          <w:spacing w:val="-2"/>
        </w:rPr>
        <w:t xml:space="preserve"> </w:t>
      </w:r>
      <w:r>
        <w:t>is</w:t>
      </w:r>
      <w:r>
        <w:rPr>
          <w:spacing w:val="-1"/>
        </w:rPr>
        <w:t xml:space="preserve"> </w:t>
      </w:r>
      <w:r>
        <w:t>taken</w:t>
      </w:r>
      <w:r>
        <w:rPr>
          <w:spacing w:val="-1"/>
        </w:rPr>
        <w:t xml:space="preserve"> </w:t>
      </w:r>
      <w:r>
        <w:t>from</w:t>
      </w:r>
      <w:r>
        <w:rPr>
          <w:spacing w:val="-1"/>
        </w:rPr>
        <w:t xml:space="preserve"> </w:t>
      </w:r>
      <w:r>
        <w:t>Glottolog.</w:t>
      </w:r>
    </w:p>
    <w:p w14:paraId="499F3419" w14:textId="77777777" w:rsidR="00DB0A46" w:rsidRDefault="00DB0A46">
      <w:pPr>
        <w:pStyle w:val="BodyText"/>
        <w:spacing w:before="1"/>
        <w:rPr>
          <w:sz w:val="13"/>
        </w:rPr>
      </w:pPr>
    </w:p>
    <w:tbl>
      <w:tblPr>
        <w:tblW w:w="0" w:type="auto"/>
        <w:tblInd w:w="167" w:type="dxa"/>
        <w:tblLayout w:type="fixed"/>
        <w:tblCellMar>
          <w:left w:w="0" w:type="dxa"/>
          <w:right w:w="0" w:type="dxa"/>
        </w:tblCellMar>
        <w:tblLook w:val="01E0" w:firstRow="1" w:lastRow="1" w:firstColumn="1" w:lastColumn="1" w:noHBand="0" w:noVBand="0"/>
      </w:tblPr>
      <w:tblGrid>
        <w:gridCol w:w="2826"/>
        <w:gridCol w:w="1217"/>
        <w:gridCol w:w="1355"/>
        <w:gridCol w:w="4213"/>
      </w:tblGrid>
      <w:tr w:rsidR="00DB0A46" w14:paraId="499F341E" w14:textId="77777777">
        <w:trPr>
          <w:trHeight w:val="396"/>
        </w:trPr>
        <w:tc>
          <w:tcPr>
            <w:tcW w:w="2826" w:type="dxa"/>
            <w:tcBorders>
              <w:bottom w:val="single" w:sz="6" w:space="0" w:color="000000"/>
            </w:tcBorders>
          </w:tcPr>
          <w:p w14:paraId="499F341A" w14:textId="77777777" w:rsidR="00DB0A46" w:rsidRDefault="00991634">
            <w:pPr>
              <w:pStyle w:val="TableParagraph"/>
              <w:spacing w:before="0" w:line="273" w:lineRule="exact"/>
              <w:ind w:left="119"/>
              <w:rPr>
                <w:b/>
                <w:sz w:val="24"/>
              </w:rPr>
            </w:pPr>
            <w:r>
              <w:rPr>
                <w:b/>
                <w:sz w:val="24"/>
              </w:rPr>
              <w:t>Language</w:t>
            </w:r>
            <w:r>
              <w:rPr>
                <w:b/>
                <w:spacing w:val="-4"/>
                <w:sz w:val="24"/>
              </w:rPr>
              <w:t xml:space="preserve"> </w:t>
            </w:r>
            <w:r>
              <w:rPr>
                <w:b/>
                <w:sz w:val="24"/>
              </w:rPr>
              <w:t>Name</w:t>
            </w:r>
            <w:r>
              <w:rPr>
                <w:b/>
                <w:spacing w:val="-4"/>
                <w:sz w:val="24"/>
              </w:rPr>
              <w:t xml:space="preserve"> </w:t>
            </w:r>
            <w:r>
              <w:rPr>
                <w:b/>
                <w:sz w:val="24"/>
              </w:rPr>
              <w:t>(English)</w:t>
            </w:r>
          </w:p>
        </w:tc>
        <w:tc>
          <w:tcPr>
            <w:tcW w:w="1217" w:type="dxa"/>
            <w:tcBorders>
              <w:bottom w:val="single" w:sz="6" w:space="0" w:color="000000"/>
            </w:tcBorders>
          </w:tcPr>
          <w:p w14:paraId="499F341B" w14:textId="77777777" w:rsidR="00DB0A46" w:rsidRDefault="00991634">
            <w:pPr>
              <w:pStyle w:val="TableParagraph"/>
              <w:spacing w:before="0" w:line="273" w:lineRule="exact"/>
              <w:ind w:left="120"/>
              <w:rPr>
                <w:b/>
                <w:sz w:val="24"/>
              </w:rPr>
            </w:pPr>
            <w:r>
              <w:rPr>
                <w:b/>
                <w:sz w:val="24"/>
              </w:rPr>
              <w:t>ISO</w:t>
            </w:r>
            <w:r>
              <w:rPr>
                <w:b/>
                <w:spacing w:val="-3"/>
                <w:sz w:val="24"/>
              </w:rPr>
              <w:t xml:space="preserve"> </w:t>
            </w:r>
            <w:r>
              <w:rPr>
                <w:b/>
                <w:sz w:val="24"/>
              </w:rPr>
              <w:t>639-3</w:t>
            </w:r>
          </w:p>
        </w:tc>
        <w:tc>
          <w:tcPr>
            <w:tcW w:w="1355" w:type="dxa"/>
            <w:tcBorders>
              <w:bottom w:val="single" w:sz="6" w:space="0" w:color="000000"/>
            </w:tcBorders>
          </w:tcPr>
          <w:p w14:paraId="499F341C" w14:textId="77777777" w:rsidR="00DB0A46" w:rsidRDefault="00991634">
            <w:pPr>
              <w:pStyle w:val="TableParagraph"/>
              <w:spacing w:before="0" w:line="273" w:lineRule="exact"/>
              <w:ind w:left="121"/>
              <w:rPr>
                <w:b/>
                <w:sz w:val="24"/>
              </w:rPr>
            </w:pPr>
            <w:r>
              <w:rPr>
                <w:b/>
                <w:sz w:val="24"/>
              </w:rPr>
              <w:t>Glottocode</w:t>
            </w:r>
          </w:p>
        </w:tc>
        <w:tc>
          <w:tcPr>
            <w:tcW w:w="4213" w:type="dxa"/>
            <w:tcBorders>
              <w:bottom w:val="single" w:sz="6" w:space="0" w:color="000000"/>
            </w:tcBorders>
          </w:tcPr>
          <w:p w14:paraId="499F341D" w14:textId="77777777" w:rsidR="00DB0A46" w:rsidRDefault="00991634">
            <w:pPr>
              <w:pStyle w:val="TableParagraph"/>
              <w:spacing w:before="0" w:line="273" w:lineRule="exact"/>
              <w:ind w:left="122"/>
              <w:rPr>
                <w:b/>
                <w:sz w:val="24"/>
              </w:rPr>
            </w:pPr>
            <w:r>
              <w:rPr>
                <w:b/>
                <w:w w:val="95"/>
                <w:sz w:val="24"/>
              </w:rPr>
              <w:t>Genetic</w:t>
            </w:r>
            <w:r>
              <w:rPr>
                <w:b/>
                <w:spacing w:val="26"/>
                <w:w w:val="95"/>
                <w:sz w:val="24"/>
              </w:rPr>
              <w:t xml:space="preserve"> </w:t>
            </w:r>
            <w:r>
              <w:rPr>
                <w:b/>
                <w:w w:val="95"/>
                <w:sz w:val="24"/>
              </w:rPr>
              <w:t>Affiliation</w:t>
            </w:r>
          </w:p>
        </w:tc>
      </w:tr>
      <w:tr w:rsidR="00DB0A46" w14:paraId="499F3425" w14:textId="77777777">
        <w:trPr>
          <w:trHeight w:val="561"/>
        </w:trPr>
        <w:tc>
          <w:tcPr>
            <w:tcW w:w="2826" w:type="dxa"/>
            <w:tcBorders>
              <w:top w:val="single" w:sz="6" w:space="0" w:color="000000"/>
            </w:tcBorders>
          </w:tcPr>
          <w:p w14:paraId="499F341F" w14:textId="77777777" w:rsidR="00DB0A46" w:rsidRDefault="00991634">
            <w:pPr>
              <w:pStyle w:val="TableParagraph"/>
              <w:spacing w:before="185" w:line="240" w:lineRule="auto"/>
              <w:ind w:left="119"/>
              <w:rPr>
                <w:sz w:val="24"/>
              </w:rPr>
            </w:pPr>
            <w:r>
              <w:rPr>
                <w:sz w:val="24"/>
              </w:rPr>
              <w:t>Basque</w:t>
            </w:r>
          </w:p>
        </w:tc>
        <w:tc>
          <w:tcPr>
            <w:tcW w:w="1217" w:type="dxa"/>
            <w:tcBorders>
              <w:top w:val="single" w:sz="6" w:space="0" w:color="000000"/>
            </w:tcBorders>
          </w:tcPr>
          <w:p w14:paraId="499F3420" w14:textId="77777777" w:rsidR="00DB0A46" w:rsidRDefault="00DB0A46">
            <w:pPr>
              <w:pStyle w:val="TableParagraph"/>
              <w:spacing w:before="4" w:line="240" w:lineRule="auto"/>
              <w:rPr>
                <w:sz w:val="19"/>
              </w:rPr>
            </w:pPr>
          </w:p>
          <w:p w14:paraId="499F3421" w14:textId="77777777" w:rsidR="00DB0A46" w:rsidRDefault="00991634">
            <w:pPr>
              <w:pStyle w:val="TableParagraph"/>
              <w:spacing w:before="0" w:line="240" w:lineRule="auto"/>
              <w:ind w:left="119"/>
              <w:rPr>
                <w:rFonts w:ascii="Linux Libertine Mono"/>
                <w:sz w:val="20"/>
              </w:rPr>
            </w:pPr>
            <w:proofErr w:type="spellStart"/>
            <w:r>
              <w:rPr>
                <w:rFonts w:ascii="Linux Libertine Mono"/>
                <w:w w:val="105"/>
                <w:sz w:val="20"/>
              </w:rPr>
              <w:t>eus</w:t>
            </w:r>
            <w:proofErr w:type="spellEnd"/>
          </w:p>
        </w:tc>
        <w:tc>
          <w:tcPr>
            <w:tcW w:w="1355" w:type="dxa"/>
            <w:tcBorders>
              <w:top w:val="single" w:sz="6" w:space="0" w:color="000000"/>
            </w:tcBorders>
          </w:tcPr>
          <w:p w14:paraId="499F3422" w14:textId="77777777" w:rsidR="00DB0A46" w:rsidRDefault="00DB0A46">
            <w:pPr>
              <w:pStyle w:val="TableParagraph"/>
              <w:spacing w:before="4" w:line="240" w:lineRule="auto"/>
              <w:rPr>
                <w:sz w:val="19"/>
              </w:rPr>
            </w:pPr>
          </w:p>
          <w:p w14:paraId="499F3423" w14:textId="77777777" w:rsidR="00DB0A46" w:rsidRDefault="00991634">
            <w:pPr>
              <w:pStyle w:val="TableParagraph"/>
              <w:spacing w:before="0" w:line="240" w:lineRule="auto"/>
              <w:ind w:left="119"/>
              <w:rPr>
                <w:rFonts w:ascii="Linux Libertine Mono"/>
                <w:sz w:val="20"/>
              </w:rPr>
            </w:pPr>
            <w:r>
              <w:rPr>
                <w:rFonts w:ascii="Linux Libertine Mono"/>
                <w:w w:val="105"/>
                <w:sz w:val="20"/>
              </w:rPr>
              <w:t>basq1248</w:t>
            </w:r>
          </w:p>
        </w:tc>
        <w:tc>
          <w:tcPr>
            <w:tcW w:w="4213" w:type="dxa"/>
            <w:tcBorders>
              <w:top w:val="single" w:sz="6" w:space="0" w:color="000000"/>
            </w:tcBorders>
          </w:tcPr>
          <w:p w14:paraId="499F3424" w14:textId="77777777" w:rsidR="00DB0A46" w:rsidRDefault="00991634">
            <w:pPr>
              <w:pStyle w:val="TableParagraph"/>
              <w:spacing w:before="185" w:line="240" w:lineRule="auto"/>
              <w:ind w:left="119"/>
              <w:rPr>
                <w:sz w:val="24"/>
              </w:rPr>
            </w:pPr>
            <w:r>
              <w:rPr>
                <w:sz w:val="24"/>
              </w:rPr>
              <w:t>isolate</w:t>
            </w:r>
          </w:p>
        </w:tc>
      </w:tr>
      <w:tr w:rsidR="00DB0A46" w14:paraId="499F342A" w14:textId="77777777">
        <w:trPr>
          <w:trHeight w:val="478"/>
        </w:trPr>
        <w:tc>
          <w:tcPr>
            <w:tcW w:w="2826" w:type="dxa"/>
          </w:tcPr>
          <w:p w14:paraId="499F3426" w14:textId="77777777" w:rsidR="00DB0A46" w:rsidRDefault="00991634">
            <w:pPr>
              <w:pStyle w:val="TableParagraph"/>
              <w:spacing w:before="102" w:line="240" w:lineRule="auto"/>
              <w:ind w:left="119"/>
              <w:rPr>
                <w:sz w:val="24"/>
              </w:rPr>
            </w:pPr>
            <w:r>
              <w:rPr>
                <w:sz w:val="24"/>
              </w:rPr>
              <w:t>Castilian</w:t>
            </w:r>
            <w:r>
              <w:rPr>
                <w:spacing w:val="-4"/>
                <w:sz w:val="24"/>
              </w:rPr>
              <w:t xml:space="preserve"> </w:t>
            </w:r>
            <w:r>
              <w:rPr>
                <w:sz w:val="24"/>
              </w:rPr>
              <w:t>Spanish</w:t>
            </w:r>
          </w:p>
        </w:tc>
        <w:tc>
          <w:tcPr>
            <w:tcW w:w="1217" w:type="dxa"/>
          </w:tcPr>
          <w:p w14:paraId="499F3427" w14:textId="77777777" w:rsidR="00DB0A46" w:rsidRDefault="00991634">
            <w:pPr>
              <w:pStyle w:val="TableParagraph"/>
              <w:spacing w:before="137" w:line="240" w:lineRule="auto"/>
              <w:ind w:left="119"/>
              <w:rPr>
                <w:rFonts w:ascii="Linux Libertine Mono"/>
                <w:sz w:val="20"/>
              </w:rPr>
            </w:pPr>
            <w:r>
              <w:rPr>
                <w:rFonts w:ascii="Linux Libertine Mono"/>
                <w:w w:val="105"/>
                <w:sz w:val="20"/>
              </w:rPr>
              <w:t>spa</w:t>
            </w:r>
          </w:p>
        </w:tc>
        <w:tc>
          <w:tcPr>
            <w:tcW w:w="1355" w:type="dxa"/>
          </w:tcPr>
          <w:p w14:paraId="499F3428" w14:textId="77777777" w:rsidR="00DB0A46" w:rsidRDefault="00991634">
            <w:pPr>
              <w:pStyle w:val="TableParagraph"/>
              <w:spacing w:before="137" w:line="240" w:lineRule="auto"/>
              <w:ind w:left="119"/>
              <w:rPr>
                <w:rFonts w:ascii="Linux Libertine Mono"/>
                <w:sz w:val="20"/>
              </w:rPr>
            </w:pPr>
            <w:r>
              <w:rPr>
                <w:rFonts w:ascii="Linux Libertine Mono"/>
                <w:w w:val="105"/>
                <w:sz w:val="20"/>
              </w:rPr>
              <w:t>cast1244</w:t>
            </w:r>
          </w:p>
        </w:tc>
        <w:tc>
          <w:tcPr>
            <w:tcW w:w="4213" w:type="dxa"/>
          </w:tcPr>
          <w:p w14:paraId="499F3429" w14:textId="77777777" w:rsidR="00DB0A46" w:rsidRDefault="00991634">
            <w:pPr>
              <w:pStyle w:val="TableParagraph"/>
              <w:spacing w:before="102" w:line="240" w:lineRule="auto"/>
              <w:ind w:left="119"/>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42F" w14:textId="77777777">
        <w:trPr>
          <w:trHeight w:val="478"/>
        </w:trPr>
        <w:tc>
          <w:tcPr>
            <w:tcW w:w="2826" w:type="dxa"/>
          </w:tcPr>
          <w:p w14:paraId="499F342B" w14:textId="77777777" w:rsidR="00DB0A46" w:rsidRDefault="00991634">
            <w:pPr>
              <w:pStyle w:val="TableParagraph"/>
              <w:spacing w:before="102" w:line="240" w:lineRule="auto"/>
              <w:ind w:left="119"/>
              <w:rPr>
                <w:sz w:val="24"/>
              </w:rPr>
            </w:pPr>
            <w:r>
              <w:rPr>
                <w:sz w:val="24"/>
              </w:rPr>
              <w:t>Cayuga</w:t>
            </w:r>
          </w:p>
        </w:tc>
        <w:tc>
          <w:tcPr>
            <w:tcW w:w="1217" w:type="dxa"/>
          </w:tcPr>
          <w:p w14:paraId="499F342C" w14:textId="77777777" w:rsidR="00DB0A46" w:rsidRDefault="00991634">
            <w:pPr>
              <w:pStyle w:val="TableParagraph"/>
              <w:spacing w:before="137" w:line="240" w:lineRule="auto"/>
              <w:ind w:left="119"/>
              <w:rPr>
                <w:rFonts w:ascii="Linux Libertine Mono"/>
                <w:sz w:val="20"/>
              </w:rPr>
            </w:pPr>
            <w:r>
              <w:rPr>
                <w:rFonts w:ascii="Linux Libertine Mono"/>
                <w:w w:val="105"/>
                <w:sz w:val="20"/>
              </w:rPr>
              <w:t>cay</w:t>
            </w:r>
          </w:p>
        </w:tc>
        <w:tc>
          <w:tcPr>
            <w:tcW w:w="1355" w:type="dxa"/>
          </w:tcPr>
          <w:p w14:paraId="499F342D" w14:textId="77777777" w:rsidR="00DB0A46" w:rsidRDefault="00991634">
            <w:pPr>
              <w:pStyle w:val="TableParagraph"/>
              <w:spacing w:before="137" w:line="240" w:lineRule="auto"/>
              <w:ind w:left="119"/>
              <w:rPr>
                <w:rFonts w:ascii="Linux Libertine Mono"/>
                <w:sz w:val="20"/>
              </w:rPr>
            </w:pPr>
            <w:r>
              <w:rPr>
                <w:rFonts w:ascii="Linux Libertine Mono"/>
                <w:w w:val="105"/>
                <w:sz w:val="20"/>
              </w:rPr>
              <w:t>cayu1261</w:t>
            </w:r>
          </w:p>
        </w:tc>
        <w:tc>
          <w:tcPr>
            <w:tcW w:w="4213" w:type="dxa"/>
          </w:tcPr>
          <w:p w14:paraId="499F342E" w14:textId="77777777" w:rsidR="00DB0A46" w:rsidRDefault="00991634">
            <w:pPr>
              <w:pStyle w:val="TableParagraph"/>
              <w:spacing w:before="102" w:line="240" w:lineRule="auto"/>
              <w:ind w:left="119"/>
              <w:rPr>
                <w:sz w:val="24"/>
              </w:rPr>
            </w:pPr>
            <w:r>
              <w:rPr>
                <w:sz w:val="24"/>
              </w:rPr>
              <w:t>Iroquoian</w:t>
            </w:r>
            <w:r>
              <w:rPr>
                <w:spacing w:val="-4"/>
                <w:sz w:val="24"/>
              </w:rPr>
              <w:t xml:space="preserve"> </w:t>
            </w:r>
            <w:r>
              <w:rPr>
                <w:sz w:val="24"/>
              </w:rPr>
              <w:t>&gt;</w:t>
            </w:r>
            <w:r>
              <w:rPr>
                <w:spacing w:val="-4"/>
                <w:sz w:val="24"/>
              </w:rPr>
              <w:t xml:space="preserve"> </w:t>
            </w:r>
            <w:r>
              <w:rPr>
                <w:sz w:val="24"/>
              </w:rPr>
              <w:t>Northern</w:t>
            </w:r>
            <w:r>
              <w:rPr>
                <w:spacing w:val="-4"/>
                <w:sz w:val="24"/>
              </w:rPr>
              <w:t xml:space="preserve"> </w:t>
            </w:r>
            <w:r>
              <w:rPr>
                <w:sz w:val="24"/>
              </w:rPr>
              <w:t>Iroquoian</w:t>
            </w:r>
          </w:p>
        </w:tc>
      </w:tr>
      <w:tr w:rsidR="00DB0A46" w14:paraId="499F3434" w14:textId="77777777">
        <w:trPr>
          <w:trHeight w:val="478"/>
        </w:trPr>
        <w:tc>
          <w:tcPr>
            <w:tcW w:w="2826" w:type="dxa"/>
          </w:tcPr>
          <w:p w14:paraId="499F3430" w14:textId="77777777" w:rsidR="00DB0A46" w:rsidRDefault="00991634">
            <w:pPr>
              <w:pStyle w:val="TableParagraph"/>
              <w:spacing w:before="102" w:line="240" w:lineRule="auto"/>
              <w:ind w:left="119"/>
              <w:rPr>
                <w:sz w:val="24"/>
              </w:rPr>
            </w:pPr>
            <w:r>
              <w:rPr>
                <w:sz w:val="24"/>
              </w:rPr>
              <w:t>Chamorro</w:t>
            </w:r>
          </w:p>
        </w:tc>
        <w:tc>
          <w:tcPr>
            <w:tcW w:w="1217" w:type="dxa"/>
          </w:tcPr>
          <w:p w14:paraId="499F3431" w14:textId="77777777" w:rsidR="00DB0A46" w:rsidRDefault="00991634">
            <w:pPr>
              <w:pStyle w:val="TableParagraph"/>
              <w:spacing w:before="137" w:line="240" w:lineRule="auto"/>
              <w:ind w:left="119"/>
              <w:rPr>
                <w:rFonts w:ascii="Linux Libertine Mono"/>
                <w:sz w:val="20"/>
              </w:rPr>
            </w:pPr>
            <w:r>
              <w:rPr>
                <w:rFonts w:ascii="Linux Libertine Mono"/>
                <w:w w:val="105"/>
                <w:sz w:val="20"/>
              </w:rPr>
              <w:t>cha</w:t>
            </w:r>
          </w:p>
        </w:tc>
        <w:tc>
          <w:tcPr>
            <w:tcW w:w="1355" w:type="dxa"/>
          </w:tcPr>
          <w:p w14:paraId="499F3432" w14:textId="77777777" w:rsidR="00DB0A46" w:rsidRDefault="00991634">
            <w:pPr>
              <w:pStyle w:val="TableParagraph"/>
              <w:spacing w:before="137" w:line="240" w:lineRule="auto"/>
              <w:ind w:left="119"/>
              <w:rPr>
                <w:rFonts w:ascii="Linux Libertine Mono"/>
                <w:sz w:val="20"/>
              </w:rPr>
            </w:pPr>
            <w:r>
              <w:rPr>
                <w:rFonts w:ascii="Linux Libertine Mono"/>
                <w:w w:val="105"/>
                <w:sz w:val="20"/>
              </w:rPr>
              <w:t>cham1312</w:t>
            </w:r>
          </w:p>
        </w:tc>
        <w:tc>
          <w:tcPr>
            <w:tcW w:w="4213" w:type="dxa"/>
          </w:tcPr>
          <w:p w14:paraId="499F3433" w14:textId="77777777" w:rsidR="00DB0A46" w:rsidRDefault="00991634">
            <w:pPr>
              <w:pStyle w:val="TableParagraph"/>
              <w:spacing w:before="102" w:line="240" w:lineRule="auto"/>
              <w:ind w:left="119"/>
              <w:rPr>
                <w:sz w:val="24"/>
              </w:rPr>
            </w:pPr>
            <w:r>
              <w:rPr>
                <w:sz w:val="24"/>
              </w:rPr>
              <w:t>Austronesian</w:t>
            </w:r>
            <w:r>
              <w:rPr>
                <w:spacing w:val="-8"/>
                <w:sz w:val="24"/>
              </w:rPr>
              <w:t xml:space="preserve"> </w:t>
            </w:r>
            <w:r>
              <w:rPr>
                <w:sz w:val="24"/>
              </w:rPr>
              <w:t>&gt;</w:t>
            </w:r>
            <w:r>
              <w:rPr>
                <w:spacing w:val="-8"/>
                <w:sz w:val="24"/>
              </w:rPr>
              <w:t xml:space="preserve"> </w:t>
            </w:r>
            <w:r>
              <w:rPr>
                <w:sz w:val="24"/>
              </w:rPr>
              <w:t>Chamorro</w:t>
            </w:r>
          </w:p>
        </w:tc>
      </w:tr>
      <w:tr w:rsidR="00DB0A46" w14:paraId="499F3439" w14:textId="77777777">
        <w:trPr>
          <w:trHeight w:val="478"/>
        </w:trPr>
        <w:tc>
          <w:tcPr>
            <w:tcW w:w="2826" w:type="dxa"/>
          </w:tcPr>
          <w:p w14:paraId="499F3435" w14:textId="77777777" w:rsidR="00DB0A46" w:rsidRDefault="00991634">
            <w:pPr>
              <w:pStyle w:val="TableParagraph"/>
              <w:spacing w:before="102" w:line="240" w:lineRule="auto"/>
              <w:ind w:left="119"/>
              <w:rPr>
                <w:sz w:val="24"/>
              </w:rPr>
            </w:pPr>
            <w:r>
              <w:rPr>
                <w:sz w:val="24"/>
              </w:rPr>
              <w:t>Cherokee</w:t>
            </w:r>
          </w:p>
        </w:tc>
        <w:tc>
          <w:tcPr>
            <w:tcW w:w="1217" w:type="dxa"/>
          </w:tcPr>
          <w:p w14:paraId="499F3436"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chr</w:t>
            </w:r>
            <w:proofErr w:type="spellEnd"/>
          </w:p>
        </w:tc>
        <w:tc>
          <w:tcPr>
            <w:tcW w:w="1355" w:type="dxa"/>
          </w:tcPr>
          <w:p w14:paraId="499F3437" w14:textId="77777777" w:rsidR="00DB0A46" w:rsidRDefault="00991634">
            <w:pPr>
              <w:pStyle w:val="TableParagraph"/>
              <w:spacing w:before="137" w:line="240" w:lineRule="auto"/>
              <w:ind w:left="119"/>
              <w:rPr>
                <w:rFonts w:ascii="Linux Libertine Mono"/>
                <w:sz w:val="20"/>
              </w:rPr>
            </w:pPr>
            <w:r>
              <w:rPr>
                <w:rFonts w:ascii="Linux Libertine Mono"/>
                <w:w w:val="105"/>
                <w:sz w:val="20"/>
              </w:rPr>
              <w:t>cher1273</w:t>
            </w:r>
          </w:p>
        </w:tc>
        <w:tc>
          <w:tcPr>
            <w:tcW w:w="4213" w:type="dxa"/>
          </w:tcPr>
          <w:p w14:paraId="499F3438" w14:textId="77777777" w:rsidR="00DB0A46" w:rsidRDefault="00991634">
            <w:pPr>
              <w:pStyle w:val="TableParagraph"/>
              <w:spacing w:before="102" w:line="240" w:lineRule="auto"/>
              <w:ind w:left="119"/>
              <w:rPr>
                <w:sz w:val="24"/>
              </w:rPr>
            </w:pPr>
            <w:r>
              <w:rPr>
                <w:sz w:val="24"/>
              </w:rPr>
              <w:t>Iroquoian</w:t>
            </w:r>
            <w:r>
              <w:rPr>
                <w:spacing w:val="-4"/>
                <w:sz w:val="24"/>
              </w:rPr>
              <w:t xml:space="preserve"> </w:t>
            </w:r>
            <w:r>
              <w:rPr>
                <w:sz w:val="24"/>
              </w:rPr>
              <w:t>&gt;</w:t>
            </w:r>
            <w:r>
              <w:rPr>
                <w:spacing w:val="-4"/>
                <w:sz w:val="24"/>
              </w:rPr>
              <w:t xml:space="preserve"> </w:t>
            </w:r>
            <w:r>
              <w:rPr>
                <w:sz w:val="24"/>
              </w:rPr>
              <w:t>Southern</w:t>
            </w:r>
            <w:r>
              <w:rPr>
                <w:spacing w:val="-4"/>
                <w:sz w:val="24"/>
              </w:rPr>
              <w:t xml:space="preserve"> </w:t>
            </w:r>
            <w:r>
              <w:rPr>
                <w:sz w:val="24"/>
              </w:rPr>
              <w:t>Iroquoian</w:t>
            </w:r>
          </w:p>
        </w:tc>
      </w:tr>
      <w:tr w:rsidR="00DB0A46" w14:paraId="499F343E" w14:textId="77777777">
        <w:trPr>
          <w:trHeight w:val="478"/>
        </w:trPr>
        <w:tc>
          <w:tcPr>
            <w:tcW w:w="2826" w:type="dxa"/>
          </w:tcPr>
          <w:p w14:paraId="499F343A" w14:textId="77777777" w:rsidR="00DB0A46" w:rsidRDefault="00991634">
            <w:pPr>
              <w:pStyle w:val="TableParagraph"/>
              <w:spacing w:before="102" w:line="240" w:lineRule="auto"/>
              <w:ind w:left="119"/>
              <w:rPr>
                <w:sz w:val="24"/>
              </w:rPr>
            </w:pPr>
            <w:r>
              <w:rPr>
                <w:sz w:val="24"/>
              </w:rPr>
              <w:t>Chitimacha</w:t>
            </w:r>
          </w:p>
        </w:tc>
        <w:tc>
          <w:tcPr>
            <w:tcW w:w="1217" w:type="dxa"/>
          </w:tcPr>
          <w:p w14:paraId="499F343B" w14:textId="77777777" w:rsidR="00DB0A46" w:rsidRDefault="00991634">
            <w:pPr>
              <w:pStyle w:val="TableParagraph"/>
              <w:spacing w:before="137" w:line="240" w:lineRule="auto"/>
              <w:ind w:left="119"/>
              <w:rPr>
                <w:rFonts w:ascii="Linux Libertine Mono"/>
                <w:sz w:val="20"/>
              </w:rPr>
            </w:pPr>
            <w:r>
              <w:rPr>
                <w:rFonts w:ascii="Linux Libertine Mono"/>
                <w:w w:val="105"/>
                <w:sz w:val="20"/>
              </w:rPr>
              <w:t>ctm</w:t>
            </w:r>
          </w:p>
        </w:tc>
        <w:tc>
          <w:tcPr>
            <w:tcW w:w="1355" w:type="dxa"/>
          </w:tcPr>
          <w:p w14:paraId="499F343C" w14:textId="77777777" w:rsidR="00DB0A46" w:rsidRDefault="00991634">
            <w:pPr>
              <w:pStyle w:val="TableParagraph"/>
              <w:spacing w:before="137" w:line="240" w:lineRule="auto"/>
              <w:ind w:left="119"/>
              <w:rPr>
                <w:rFonts w:ascii="Linux Libertine Mono"/>
                <w:sz w:val="20"/>
              </w:rPr>
            </w:pPr>
            <w:r>
              <w:rPr>
                <w:rFonts w:ascii="Linux Libertine Mono"/>
                <w:w w:val="105"/>
                <w:sz w:val="20"/>
              </w:rPr>
              <w:t>chit1248</w:t>
            </w:r>
          </w:p>
        </w:tc>
        <w:tc>
          <w:tcPr>
            <w:tcW w:w="4213" w:type="dxa"/>
          </w:tcPr>
          <w:p w14:paraId="499F343D" w14:textId="77777777" w:rsidR="00DB0A46" w:rsidRDefault="00991634">
            <w:pPr>
              <w:pStyle w:val="TableParagraph"/>
              <w:spacing w:before="102" w:line="240" w:lineRule="auto"/>
              <w:ind w:left="119"/>
              <w:rPr>
                <w:sz w:val="24"/>
              </w:rPr>
            </w:pPr>
            <w:r>
              <w:rPr>
                <w:sz w:val="24"/>
              </w:rPr>
              <w:t>isolate</w:t>
            </w:r>
          </w:p>
        </w:tc>
      </w:tr>
      <w:tr w:rsidR="00DB0A46" w14:paraId="499F3443" w14:textId="77777777">
        <w:trPr>
          <w:trHeight w:val="478"/>
        </w:trPr>
        <w:tc>
          <w:tcPr>
            <w:tcW w:w="2826" w:type="dxa"/>
          </w:tcPr>
          <w:p w14:paraId="499F343F" w14:textId="77777777" w:rsidR="00DB0A46" w:rsidRDefault="00991634">
            <w:pPr>
              <w:pStyle w:val="TableParagraph"/>
              <w:spacing w:before="102" w:line="240" w:lineRule="auto"/>
              <w:ind w:left="119"/>
              <w:rPr>
                <w:sz w:val="24"/>
              </w:rPr>
            </w:pPr>
            <w:r>
              <w:rPr>
                <w:sz w:val="24"/>
              </w:rPr>
              <w:t>Central</w:t>
            </w:r>
            <w:r>
              <w:rPr>
                <w:spacing w:val="-9"/>
                <w:sz w:val="24"/>
              </w:rPr>
              <w:t xml:space="preserve"> </w:t>
            </w:r>
            <w:r>
              <w:rPr>
                <w:sz w:val="24"/>
              </w:rPr>
              <w:t>Alaskan</w:t>
            </w:r>
            <w:r>
              <w:rPr>
                <w:spacing w:val="-8"/>
                <w:sz w:val="24"/>
              </w:rPr>
              <w:t xml:space="preserve"> </w:t>
            </w:r>
            <w:r>
              <w:rPr>
                <w:sz w:val="24"/>
              </w:rPr>
              <w:t>Yup’ik</w:t>
            </w:r>
          </w:p>
        </w:tc>
        <w:tc>
          <w:tcPr>
            <w:tcW w:w="1217" w:type="dxa"/>
          </w:tcPr>
          <w:p w14:paraId="499F3440"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esu</w:t>
            </w:r>
            <w:proofErr w:type="spellEnd"/>
          </w:p>
        </w:tc>
        <w:tc>
          <w:tcPr>
            <w:tcW w:w="1355" w:type="dxa"/>
          </w:tcPr>
          <w:p w14:paraId="499F3441" w14:textId="77777777" w:rsidR="00DB0A46" w:rsidRDefault="00991634">
            <w:pPr>
              <w:pStyle w:val="TableParagraph"/>
              <w:spacing w:before="137" w:line="240" w:lineRule="auto"/>
              <w:ind w:left="119"/>
              <w:rPr>
                <w:rFonts w:ascii="Linux Libertine Mono"/>
                <w:sz w:val="20"/>
              </w:rPr>
            </w:pPr>
            <w:r>
              <w:rPr>
                <w:rFonts w:ascii="Linux Libertine Mono"/>
                <w:w w:val="105"/>
                <w:sz w:val="20"/>
              </w:rPr>
              <w:t>cent2127</w:t>
            </w:r>
          </w:p>
        </w:tc>
        <w:tc>
          <w:tcPr>
            <w:tcW w:w="4213" w:type="dxa"/>
          </w:tcPr>
          <w:p w14:paraId="499F3442" w14:textId="77777777" w:rsidR="00DB0A46" w:rsidRDefault="00991634">
            <w:pPr>
              <w:pStyle w:val="TableParagraph"/>
              <w:spacing w:before="102" w:line="240" w:lineRule="auto"/>
              <w:ind w:left="119"/>
              <w:rPr>
                <w:sz w:val="24"/>
              </w:rPr>
            </w:pPr>
            <w:r>
              <w:rPr>
                <w:sz w:val="24"/>
              </w:rPr>
              <w:t>Eskimo-Aleut</w:t>
            </w:r>
            <w:r>
              <w:rPr>
                <w:spacing w:val="-9"/>
                <w:sz w:val="24"/>
              </w:rPr>
              <w:t xml:space="preserve"> </w:t>
            </w:r>
            <w:r>
              <w:rPr>
                <w:sz w:val="24"/>
              </w:rPr>
              <w:t>&gt;</w:t>
            </w:r>
            <w:r>
              <w:rPr>
                <w:spacing w:val="-9"/>
                <w:sz w:val="24"/>
              </w:rPr>
              <w:t xml:space="preserve"> </w:t>
            </w:r>
            <w:r>
              <w:rPr>
                <w:sz w:val="24"/>
              </w:rPr>
              <w:t>Yupik</w:t>
            </w:r>
          </w:p>
        </w:tc>
      </w:tr>
      <w:tr w:rsidR="00DB0A46" w14:paraId="499F3448" w14:textId="77777777">
        <w:trPr>
          <w:trHeight w:val="478"/>
        </w:trPr>
        <w:tc>
          <w:tcPr>
            <w:tcW w:w="2826" w:type="dxa"/>
          </w:tcPr>
          <w:p w14:paraId="499F3444" w14:textId="77777777" w:rsidR="00DB0A46" w:rsidRDefault="00991634">
            <w:pPr>
              <w:pStyle w:val="TableParagraph"/>
              <w:spacing w:before="102" w:line="240" w:lineRule="auto"/>
              <w:ind w:left="119"/>
              <w:rPr>
                <w:sz w:val="24"/>
              </w:rPr>
            </w:pPr>
            <w:r>
              <w:rPr>
                <w:sz w:val="24"/>
              </w:rPr>
              <w:t>Classical</w:t>
            </w:r>
            <w:r>
              <w:rPr>
                <w:spacing w:val="-4"/>
                <w:sz w:val="24"/>
              </w:rPr>
              <w:t xml:space="preserve"> </w:t>
            </w:r>
            <w:r>
              <w:rPr>
                <w:sz w:val="24"/>
              </w:rPr>
              <w:t>Greek</w:t>
            </w:r>
          </w:p>
        </w:tc>
        <w:tc>
          <w:tcPr>
            <w:tcW w:w="1217" w:type="dxa"/>
          </w:tcPr>
          <w:p w14:paraId="499F3445"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grc</w:t>
            </w:r>
            <w:proofErr w:type="spellEnd"/>
          </w:p>
        </w:tc>
        <w:tc>
          <w:tcPr>
            <w:tcW w:w="1355" w:type="dxa"/>
          </w:tcPr>
          <w:p w14:paraId="499F3446" w14:textId="77777777" w:rsidR="00DB0A46" w:rsidRDefault="00991634">
            <w:pPr>
              <w:pStyle w:val="TableParagraph"/>
              <w:spacing w:before="137" w:line="240" w:lineRule="auto"/>
              <w:ind w:left="119"/>
              <w:rPr>
                <w:rFonts w:ascii="Linux Libertine Mono"/>
                <w:sz w:val="20"/>
              </w:rPr>
            </w:pPr>
            <w:r>
              <w:rPr>
                <w:rFonts w:ascii="Linux Libertine Mono"/>
                <w:w w:val="105"/>
                <w:sz w:val="20"/>
              </w:rPr>
              <w:t>anci1242</w:t>
            </w:r>
          </w:p>
        </w:tc>
        <w:tc>
          <w:tcPr>
            <w:tcW w:w="4213" w:type="dxa"/>
          </w:tcPr>
          <w:p w14:paraId="499F3447" w14:textId="77777777" w:rsidR="00DB0A46" w:rsidRDefault="00991634">
            <w:pPr>
              <w:pStyle w:val="TableParagraph"/>
              <w:spacing w:before="102" w:line="240" w:lineRule="auto"/>
              <w:ind w:left="119"/>
              <w:rPr>
                <w:sz w:val="24"/>
              </w:rPr>
            </w:pPr>
            <w:r>
              <w:rPr>
                <w:sz w:val="24"/>
              </w:rPr>
              <w:t>Indo-European</w:t>
            </w:r>
            <w:r>
              <w:rPr>
                <w:spacing w:val="-4"/>
                <w:sz w:val="24"/>
              </w:rPr>
              <w:t xml:space="preserve"> </w:t>
            </w:r>
            <w:r>
              <w:rPr>
                <w:sz w:val="24"/>
              </w:rPr>
              <w:t>&gt;</w:t>
            </w:r>
            <w:r>
              <w:rPr>
                <w:spacing w:val="-4"/>
                <w:sz w:val="24"/>
              </w:rPr>
              <w:t xml:space="preserve"> </w:t>
            </w:r>
            <w:r>
              <w:rPr>
                <w:sz w:val="24"/>
              </w:rPr>
              <w:t>Hellenic</w:t>
            </w:r>
          </w:p>
        </w:tc>
      </w:tr>
      <w:tr w:rsidR="00DB0A46" w14:paraId="499F344D" w14:textId="77777777">
        <w:trPr>
          <w:trHeight w:val="478"/>
        </w:trPr>
        <w:tc>
          <w:tcPr>
            <w:tcW w:w="2826" w:type="dxa"/>
          </w:tcPr>
          <w:p w14:paraId="499F3449" w14:textId="77777777" w:rsidR="00DB0A46" w:rsidRDefault="00991634">
            <w:pPr>
              <w:pStyle w:val="TableParagraph"/>
              <w:spacing w:before="102" w:line="240" w:lineRule="auto"/>
              <w:ind w:left="119"/>
              <w:rPr>
                <w:sz w:val="24"/>
              </w:rPr>
            </w:pPr>
            <w:r>
              <w:rPr>
                <w:sz w:val="24"/>
              </w:rPr>
              <w:t>Classical</w:t>
            </w:r>
            <w:r>
              <w:rPr>
                <w:spacing w:val="-4"/>
                <w:sz w:val="24"/>
              </w:rPr>
              <w:t xml:space="preserve"> </w:t>
            </w:r>
            <w:r>
              <w:rPr>
                <w:sz w:val="24"/>
              </w:rPr>
              <w:t>Nahuatl</w:t>
            </w:r>
          </w:p>
        </w:tc>
        <w:tc>
          <w:tcPr>
            <w:tcW w:w="1217" w:type="dxa"/>
          </w:tcPr>
          <w:p w14:paraId="499F344A"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nci</w:t>
            </w:r>
            <w:proofErr w:type="spellEnd"/>
          </w:p>
        </w:tc>
        <w:tc>
          <w:tcPr>
            <w:tcW w:w="1355" w:type="dxa"/>
          </w:tcPr>
          <w:p w14:paraId="499F344B" w14:textId="77777777" w:rsidR="00DB0A46" w:rsidRDefault="00991634">
            <w:pPr>
              <w:pStyle w:val="TableParagraph"/>
              <w:spacing w:before="137" w:line="240" w:lineRule="auto"/>
              <w:ind w:left="119"/>
              <w:rPr>
                <w:rFonts w:ascii="Linux Libertine Mono"/>
                <w:sz w:val="20"/>
              </w:rPr>
            </w:pPr>
            <w:r>
              <w:rPr>
                <w:rFonts w:ascii="Linux Libertine Mono"/>
                <w:w w:val="105"/>
                <w:sz w:val="20"/>
              </w:rPr>
              <w:t>clas1250</w:t>
            </w:r>
          </w:p>
        </w:tc>
        <w:tc>
          <w:tcPr>
            <w:tcW w:w="4213" w:type="dxa"/>
          </w:tcPr>
          <w:p w14:paraId="499F344C" w14:textId="77777777" w:rsidR="00DB0A46" w:rsidRDefault="00991634">
            <w:pPr>
              <w:pStyle w:val="TableParagraph"/>
              <w:spacing w:before="102" w:line="240" w:lineRule="auto"/>
              <w:ind w:left="119"/>
              <w:rPr>
                <w:sz w:val="24"/>
              </w:rPr>
            </w:pPr>
            <w:r>
              <w:rPr>
                <w:sz w:val="24"/>
              </w:rPr>
              <w:t>Uto-Aztecan</w:t>
            </w:r>
            <w:r>
              <w:rPr>
                <w:spacing w:val="-6"/>
                <w:sz w:val="24"/>
              </w:rPr>
              <w:t xml:space="preserve"> </w:t>
            </w:r>
            <w:r>
              <w:rPr>
                <w:sz w:val="24"/>
              </w:rPr>
              <w:t>&gt;</w:t>
            </w:r>
            <w:r>
              <w:rPr>
                <w:spacing w:val="-6"/>
                <w:sz w:val="24"/>
              </w:rPr>
              <w:t xml:space="preserve"> </w:t>
            </w:r>
            <w:r>
              <w:rPr>
                <w:sz w:val="24"/>
              </w:rPr>
              <w:t>Nahuan</w:t>
            </w:r>
          </w:p>
        </w:tc>
      </w:tr>
      <w:tr w:rsidR="00DB0A46" w14:paraId="499F3452" w14:textId="77777777">
        <w:trPr>
          <w:trHeight w:val="478"/>
        </w:trPr>
        <w:tc>
          <w:tcPr>
            <w:tcW w:w="2826" w:type="dxa"/>
          </w:tcPr>
          <w:p w14:paraId="499F344E" w14:textId="77777777" w:rsidR="00DB0A46" w:rsidRDefault="00991634">
            <w:pPr>
              <w:pStyle w:val="TableParagraph"/>
              <w:spacing w:before="102" w:line="240" w:lineRule="auto"/>
              <w:ind w:left="119"/>
              <w:rPr>
                <w:sz w:val="24"/>
              </w:rPr>
            </w:pPr>
            <w:r>
              <w:rPr>
                <w:sz w:val="24"/>
              </w:rPr>
              <w:t>Dutch</w:t>
            </w:r>
          </w:p>
        </w:tc>
        <w:tc>
          <w:tcPr>
            <w:tcW w:w="1217" w:type="dxa"/>
          </w:tcPr>
          <w:p w14:paraId="499F344F"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nld</w:t>
            </w:r>
            <w:proofErr w:type="spellEnd"/>
          </w:p>
        </w:tc>
        <w:tc>
          <w:tcPr>
            <w:tcW w:w="1355" w:type="dxa"/>
          </w:tcPr>
          <w:p w14:paraId="499F3450" w14:textId="77777777" w:rsidR="00DB0A46" w:rsidRDefault="00991634">
            <w:pPr>
              <w:pStyle w:val="TableParagraph"/>
              <w:spacing w:before="137" w:line="240" w:lineRule="auto"/>
              <w:ind w:left="119"/>
              <w:rPr>
                <w:rFonts w:ascii="Linux Libertine Mono"/>
                <w:sz w:val="20"/>
              </w:rPr>
            </w:pPr>
            <w:r>
              <w:rPr>
                <w:rFonts w:ascii="Linux Libertine Mono"/>
                <w:w w:val="105"/>
                <w:sz w:val="20"/>
              </w:rPr>
              <w:t>mode1257</w:t>
            </w:r>
          </w:p>
        </w:tc>
        <w:tc>
          <w:tcPr>
            <w:tcW w:w="4213" w:type="dxa"/>
          </w:tcPr>
          <w:p w14:paraId="499F3451" w14:textId="77777777" w:rsidR="00DB0A46" w:rsidRDefault="00991634">
            <w:pPr>
              <w:pStyle w:val="TableParagraph"/>
              <w:spacing w:before="102" w:line="240" w:lineRule="auto"/>
              <w:ind w:left="119"/>
              <w:rPr>
                <w:sz w:val="24"/>
              </w:rPr>
            </w:pPr>
            <w:r>
              <w:rPr>
                <w:sz w:val="24"/>
              </w:rPr>
              <w:t>Indo-European</w:t>
            </w:r>
            <w:r>
              <w:rPr>
                <w:spacing w:val="-5"/>
                <w:sz w:val="24"/>
              </w:rPr>
              <w:t xml:space="preserve"> </w:t>
            </w:r>
            <w:r>
              <w:rPr>
                <w:sz w:val="24"/>
              </w:rPr>
              <w:t>&gt;</w:t>
            </w:r>
            <w:r>
              <w:rPr>
                <w:spacing w:val="-4"/>
                <w:sz w:val="24"/>
              </w:rPr>
              <w:t xml:space="preserve"> </w:t>
            </w:r>
            <w:r>
              <w:rPr>
                <w:sz w:val="24"/>
              </w:rPr>
              <w:t>Germanic</w:t>
            </w:r>
          </w:p>
        </w:tc>
      </w:tr>
      <w:tr w:rsidR="00DB0A46" w14:paraId="499F3457" w14:textId="77777777">
        <w:trPr>
          <w:trHeight w:val="478"/>
        </w:trPr>
        <w:tc>
          <w:tcPr>
            <w:tcW w:w="2826" w:type="dxa"/>
          </w:tcPr>
          <w:p w14:paraId="499F3453" w14:textId="77777777" w:rsidR="00DB0A46" w:rsidRDefault="00991634">
            <w:pPr>
              <w:pStyle w:val="TableParagraph"/>
              <w:spacing w:before="102" w:line="240" w:lineRule="auto"/>
              <w:ind w:left="119"/>
              <w:rPr>
                <w:sz w:val="24"/>
              </w:rPr>
            </w:pPr>
            <w:r>
              <w:rPr>
                <w:sz w:val="24"/>
              </w:rPr>
              <w:t>English</w:t>
            </w:r>
          </w:p>
        </w:tc>
        <w:tc>
          <w:tcPr>
            <w:tcW w:w="1217" w:type="dxa"/>
          </w:tcPr>
          <w:p w14:paraId="499F3454"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eng</w:t>
            </w:r>
            <w:proofErr w:type="spellEnd"/>
          </w:p>
        </w:tc>
        <w:tc>
          <w:tcPr>
            <w:tcW w:w="1355" w:type="dxa"/>
          </w:tcPr>
          <w:p w14:paraId="499F3455" w14:textId="77777777" w:rsidR="00DB0A46" w:rsidRDefault="00991634">
            <w:pPr>
              <w:pStyle w:val="TableParagraph"/>
              <w:spacing w:before="137" w:line="240" w:lineRule="auto"/>
              <w:ind w:left="119"/>
              <w:rPr>
                <w:rFonts w:ascii="Linux Libertine Mono"/>
                <w:sz w:val="20"/>
              </w:rPr>
            </w:pPr>
            <w:r>
              <w:rPr>
                <w:rFonts w:ascii="Linux Libertine Mono"/>
                <w:w w:val="105"/>
                <w:sz w:val="20"/>
              </w:rPr>
              <w:t>stan1293</w:t>
            </w:r>
          </w:p>
        </w:tc>
        <w:tc>
          <w:tcPr>
            <w:tcW w:w="4213" w:type="dxa"/>
          </w:tcPr>
          <w:p w14:paraId="499F3456" w14:textId="77777777" w:rsidR="00DB0A46" w:rsidRDefault="00991634">
            <w:pPr>
              <w:pStyle w:val="TableParagraph"/>
              <w:spacing w:before="102" w:line="240" w:lineRule="auto"/>
              <w:ind w:left="119"/>
              <w:rPr>
                <w:sz w:val="24"/>
              </w:rPr>
            </w:pPr>
            <w:r>
              <w:rPr>
                <w:sz w:val="24"/>
              </w:rPr>
              <w:t>Indo-European</w:t>
            </w:r>
            <w:r>
              <w:rPr>
                <w:spacing w:val="-5"/>
                <w:sz w:val="24"/>
              </w:rPr>
              <w:t xml:space="preserve"> </w:t>
            </w:r>
            <w:r>
              <w:rPr>
                <w:sz w:val="24"/>
              </w:rPr>
              <w:t>&gt;</w:t>
            </w:r>
            <w:r>
              <w:rPr>
                <w:spacing w:val="-4"/>
                <w:sz w:val="24"/>
              </w:rPr>
              <w:t xml:space="preserve"> </w:t>
            </w:r>
            <w:r>
              <w:rPr>
                <w:sz w:val="24"/>
              </w:rPr>
              <w:t>Germanic</w:t>
            </w:r>
          </w:p>
        </w:tc>
      </w:tr>
      <w:tr w:rsidR="00DB0A46" w14:paraId="499F345C" w14:textId="77777777">
        <w:trPr>
          <w:trHeight w:val="478"/>
        </w:trPr>
        <w:tc>
          <w:tcPr>
            <w:tcW w:w="2826" w:type="dxa"/>
          </w:tcPr>
          <w:p w14:paraId="499F3458" w14:textId="77777777" w:rsidR="00DB0A46" w:rsidRDefault="00991634">
            <w:pPr>
              <w:pStyle w:val="TableParagraph"/>
              <w:spacing w:before="102" w:line="240" w:lineRule="auto"/>
              <w:ind w:left="119"/>
              <w:rPr>
                <w:sz w:val="24"/>
              </w:rPr>
            </w:pPr>
            <w:r>
              <w:rPr>
                <w:sz w:val="24"/>
              </w:rPr>
              <w:t>French</w:t>
            </w:r>
          </w:p>
        </w:tc>
        <w:tc>
          <w:tcPr>
            <w:tcW w:w="1217" w:type="dxa"/>
          </w:tcPr>
          <w:p w14:paraId="499F3459"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fra</w:t>
            </w:r>
            <w:proofErr w:type="spellEnd"/>
          </w:p>
        </w:tc>
        <w:tc>
          <w:tcPr>
            <w:tcW w:w="1355" w:type="dxa"/>
          </w:tcPr>
          <w:p w14:paraId="499F345A" w14:textId="77777777" w:rsidR="00DB0A46" w:rsidRDefault="00991634">
            <w:pPr>
              <w:pStyle w:val="TableParagraph"/>
              <w:spacing w:before="137" w:line="240" w:lineRule="auto"/>
              <w:ind w:left="119"/>
              <w:rPr>
                <w:rFonts w:ascii="Linux Libertine Mono"/>
                <w:sz w:val="20"/>
              </w:rPr>
            </w:pPr>
            <w:r>
              <w:rPr>
                <w:rFonts w:ascii="Linux Libertine Mono"/>
                <w:w w:val="105"/>
                <w:sz w:val="20"/>
              </w:rPr>
              <w:t>stan1290</w:t>
            </w:r>
          </w:p>
        </w:tc>
        <w:tc>
          <w:tcPr>
            <w:tcW w:w="4213" w:type="dxa"/>
          </w:tcPr>
          <w:p w14:paraId="499F345B" w14:textId="77777777" w:rsidR="00DB0A46" w:rsidRDefault="00991634">
            <w:pPr>
              <w:pStyle w:val="TableParagraph"/>
              <w:spacing w:before="102" w:line="240" w:lineRule="auto"/>
              <w:ind w:left="119"/>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461" w14:textId="77777777">
        <w:trPr>
          <w:trHeight w:val="478"/>
        </w:trPr>
        <w:tc>
          <w:tcPr>
            <w:tcW w:w="2826" w:type="dxa"/>
          </w:tcPr>
          <w:p w14:paraId="499F345D" w14:textId="77777777" w:rsidR="00DB0A46" w:rsidRDefault="00991634">
            <w:pPr>
              <w:pStyle w:val="TableParagraph"/>
              <w:spacing w:before="102" w:line="240" w:lineRule="auto"/>
              <w:ind w:left="119"/>
              <w:rPr>
                <w:sz w:val="24"/>
              </w:rPr>
            </w:pPr>
            <w:r>
              <w:rPr>
                <w:sz w:val="24"/>
              </w:rPr>
              <w:t>German</w:t>
            </w:r>
          </w:p>
        </w:tc>
        <w:tc>
          <w:tcPr>
            <w:tcW w:w="1217" w:type="dxa"/>
          </w:tcPr>
          <w:p w14:paraId="499F345E" w14:textId="77777777" w:rsidR="00DB0A46" w:rsidRDefault="00991634">
            <w:pPr>
              <w:pStyle w:val="TableParagraph"/>
              <w:spacing w:before="137" w:line="240" w:lineRule="auto"/>
              <w:ind w:left="119"/>
              <w:rPr>
                <w:rFonts w:ascii="Linux Libertine Mono"/>
                <w:sz w:val="20"/>
              </w:rPr>
            </w:pPr>
            <w:proofErr w:type="spellStart"/>
            <w:r>
              <w:rPr>
                <w:rFonts w:ascii="Linux Libertine Mono"/>
                <w:w w:val="105"/>
                <w:sz w:val="20"/>
              </w:rPr>
              <w:t>deu</w:t>
            </w:r>
            <w:proofErr w:type="spellEnd"/>
          </w:p>
        </w:tc>
        <w:tc>
          <w:tcPr>
            <w:tcW w:w="1355" w:type="dxa"/>
          </w:tcPr>
          <w:p w14:paraId="499F345F" w14:textId="77777777" w:rsidR="00DB0A46" w:rsidRDefault="00991634">
            <w:pPr>
              <w:pStyle w:val="TableParagraph"/>
              <w:spacing w:before="137" w:line="240" w:lineRule="auto"/>
              <w:ind w:left="119"/>
              <w:rPr>
                <w:rFonts w:ascii="Linux Libertine Mono"/>
                <w:sz w:val="20"/>
              </w:rPr>
            </w:pPr>
            <w:r>
              <w:rPr>
                <w:rFonts w:ascii="Linux Libertine Mono"/>
                <w:w w:val="105"/>
                <w:sz w:val="20"/>
              </w:rPr>
              <w:t>uppe1397</w:t>
            </w:r>
          </w:p>
        </w:tc>
        <w:tc>
          <w:tcPr>
            <w:tcW w:w="4213" w:type="dxa"/>
          </w:tcPr>
          <w:p w14:paraId="499F3460" w14:textId="77777777" w:rsidR="00DB0A46" w:rsidRDefault="00991634">
            <w:pPr>
              <w:pStyle w:val="TableParagraph"/>
              <w:spacing w:before="102" w:line="240" w:lineRule="auto"/>
              <w:ind w:left="119"/>
              <w:rPr>
                <w:sz w:val="24"/>
              </w:rPr>
            </w:pPr>
            <w:r>
              <w:rPr>
                <w:sz w:val="24"/>
              </w:rPr>
              <w:t>Indo-European</w:t>
            </w:r>
            <w:r>
              <w:rPr>
                <w:spacing w:val="-5"/>
                <w:sz w:val="24"/>
              </w:rPr>
              <w:t xml:space="preserve"> </w:t>
            </w:r>
            <w:r>
              <w:rPr>
                <w:sz w:val="24"/>
              </w:rPr>
              <w:t>&gt;</w:t>
            </w:r>
            <w:r>
              <w:rPr>
                <w:spacing w:val="-4"/>
                <w:sz w:val="24"/>
              </w:rPr>
              <w:t xml:space="preserve"> </w:t>
            </w:r>
            <w:r>
              <w:rPr>
                <w:sz w:val="24"/>
              </w:rPr>
              <w:t>Germanic</w:t>
            </w:r>
          </w:p>
        </w:tc>
      </w:tr>
      <w:tr w:rsidR="00DB0A46" w14:paraId="499F3466" w14:textId="77777777">
        <w:trPr>
          <w:trHeight w:val="375"/>
        </w:trPr>
        <w:tc>
          <w:tcPr>
            <w:tcW w:w="2826" w:type="dxa"/>
          </w:tcPr>
          <w:p w14:paraId="499F3462" w14:textId="77777777" w:rsidR="00DB0A46" w:rsidRDefault="00991634">
            <w:pPr>
              <w:pStyle w:val="TableParagraph"/>
              <w:spacing w:before="102" w:line="253" w:lineRule="exact"/>
              <w:ind w:left="119"/>
              <w:rPr>
                <w:sz w:val="24"/>
              </w:rPr>
            </w:pPr>
            <w:r>
              <w:rPr>
                <w:sz w:val="24"/>
              </w:rPr>
              <w:t>Gooniyandi</w:t>
            </w:r>
          </w:p>
        </w:tc>
        <w:tc>
          <w:tcPr>
            <w:tcW w:w="1217" w:type="dxa"/>
          </w:tcPr>
          <w:p w14:paraId="499F3463" w14:textId="77777777" w:rsidR="00DB0A46" w:rsidRDefault="00991634">
            <w:pPr>
              <w:pStyle w:val="TableParagraph"/>
              <w:spacing w:before="137" w:line="218" w:lineRule="exact"/>
              <w:ind w:left="119"/>
              <w:rPr>
                <w:rFonts w:ascii="Linux Libertine Mono"/>
                <w:sz w:val="20"/>
              </w:rPr>
            </w:pPr>
            <w:proofErr w:type="spellStart"/>
            <w:r>
              <w:rPr>
                <w:rFonts w:ascii="Linux Libertine Mono"/>
                <w:w w:val="105"/>
                <w:sz w:val="20"/>
              </w:rPr>
              <w:t>gni</w:t>
            </w:r>
            <w:proofErr w:type="spellEnd"/>
          </w:p>
        </w:tc>
        <w:tc>
          <w:tcPr>
            <w:tcW w:w="1355" w:type="dxa"/>
          </w:tcPr>
          <w:p w14:paraId="499F3464" w14:textId="77777777" w:rsidR="00DB0A46" w:rsidRDefault="00991634">
            <w:pPr>
              <w:pStyle w:val="TableParagraph"/>
              <w:spacing w:before="137" w:line="218" w:lineRule="exact"/>
              <w:ind w:left="119"/>
              <w:rPr>
                <w:rFonts w:ascii="Linux Libertine Mono"/>
                <w:sz w:val="20"/>
              </w:rPr>
            </w:pPr>
            <w:r>
              <w:rPr>
                <w:rFonts w:ascii="Linux Libertine Mono"/>
                <w:w w:val="105"/>
                <w:sz w:val="20"/>
              </w:rPr>
              <w:t>goon1238</w:t>
            </w:r>
          </w:p>
        </w:tc>
        <w:tc>
          <w:tcPr>
            <w:tcW w:w="4213" w:type="dxa"/>
          </w:tcPr>
          <w:p w14:paraId="499F3465" w14:textId="77777777" w:rsidR="00DB0A46" w:rsidRDefault="00991634">
            <w:pPr>
              <w:pStyle w:val="TableParagraph"/>
              <w:spacing w:before="102" w:line="253" w:lineRule="exact"/>
              <w:ind w:left="119"/>
              <w:rPr>
                <w:sz w:val="24"/>
              </w:rPr>
            </w:pPr>
            <w:r>
              <w:rPr>
                <w:sz w:val="24"/>
              </w:rPr>
              <w:t>Bunuban</w:t>
            </w:r>
          </w:p>
        </w:tc>
      </w:tr>
    </w:tbl>
    <w:p w14:paraId="499F3467" w14:textId="77777777" w:rsidR="00DB0A46" w:rsidRDefault="00DB0A46">
      <w:pPr>
        <w:spacing w:line="253" w:lineRule="exact"/>
        <w:rPr>
          <w:sz w:val="24"/>
        </w:rPr>
        <w:sectPr w:rsidR="00DB0A46">
          <w:headerReference w:type="default" r:id="rId36"/>
          <w:footerReference w:type="default" r:id="rId37"/>
          <w:pgSz w:w="12240" w:h="15840"/>
          <w:pgMar w:top="1500" w:right="640" w:bottom="1000" w:left="1640" w:header="0" w:footer="806" w:gutter="0"/>
          <w:cols w:space="720"/>
        </w:sectPr>
      </w:pPr>
    </w:p>
    <w:p w14:paraId="499F3468" w14:textId="77777777" w:rsidR="00DB0A46" w:rsidRDefault="00DB0A46">
      <w:pPr>
        <w:pStyle w:val="BodyText"/>
        <w:rPr>
          <w:sz w:val="20"/>
        </w:rPr>
      </w:pPr>
    </w:p>
    <w:p w14:paraId="499F3469" w14:textId="77777777" w:rsidR="00DB0A46" w:rsidRDefault="00DB0A46">
      <w:pPr>
        <w:pStyle w:val="BodyText"/>
        <w:spacing w:before="8" w:after="1"/>
        <w:rPr>
          <w:sz w:val="27"/>
        </w:rPr>
      </w:pPr>
    </w:p>
    <w:tbl>
      <w:tblPr>
        <w:tblW w:w="0" w:type="auto"/>
        <w:tblInd w:w="237" w:type="dxa"/>
        <w:tblLayout w:type="fixed"/>
        <w:tblCellMar>
          <w:left w:w="0" w:type="dxa"/>
          <w:right w:w="0" w:type="dxa"/>
        </w:tblCellMar>
        <w:tblLook w:val="01E0" w:firstRow="1" w:lastRow="1" w:firstColumn="1" w:lastColumn="1" w:noHBand="0" w:noVBand="0"/>
      </w:tblPr>
      <w:tblGrid>
        <w:gridCol w:w="2629"/>
        <w:gridCol w:w="1216"/>
        <w:gridCol w:w="1455"/>
        <w:gridCol w:w="3623"/>
      </w:tblGrid>
      <w:tr w:rsidR="00DB0A46" w14:paraId="499F346E" w14:textId="77777777">
        <w:trPr>
          <w:trHeight w:val="375"/>
        </w:trPr>
        <w:tc>
          <w:tcPr>
            <w:tcW w:w="2629" w:type="dxa"/>
          </w:tcPr>
          <w:p w14:paraId="499F346A" w14:textId="77777777" w:rsidR="00DB0A46" w:rsidRDefault="00991634">
            <w:pPr>
              <w:pStyle w:val="TableParagraph"/>
              <w:spacing w:before="0" w:line="273" w:lineRule="exact"/>
              <w:ind w:left="50"/>
              <w:rPr>
                <w:sz w:val="24"/>
              </w:rPr>
            </w:pPr>
            <w:r>
              <w:rPr>
                <w:sz w:val="24"/>
              </w:rPr>
              <w:t>Indonesian</w:t>
            </w:r>
          </w:p>
        </w:tc>
        <w:tc>
          <w:tcPr>
            <w:tcW w:w="1216" w:type="dxa"/>
          </w:tcPr>
          <w:p w14:paraId="499F346B" w14:textId="77777777" w:rsidR="00DB0A46" w:rsidRDefault="00991634">
            <w:pPr>
              <w:pStyle w:val="TableParagraph"/>
              <w:spacing w:before="35" w:line="240" w:lineRule="auto"/>
              <w:ind w:left="246"/>
              <w:rPr>
                <w:rFonts w:ascii="Linux Libertine Mono"/>
                <w:sz w:val="20"/>
              </w:rPr>
            </w:pPr>
            <w:r>
              <w:rPr>
                <w:rFonts w:ascii="Linux Libertine Mono"/>
                <w:w w:val="105"/>
                <w:sz w:val="20"/>
              </w:rPr>
              <w:t>ind</w:t>
            </w:r>
          </w:p>
        </w:tc>
        <w:tc>
          <w:tcPr>
            <w:tcW w:w="1455" w:type="dxa"/>
          </w:tcPr>
          <w:p w14:paraId="499F346C" w14:textId="77777777" w:rsidR="00DB0A46" w:rsidRDefault="00991634">
            <w:pPr>
              <w:pStyle w:val="TableParagraph"/>
              <w:spacing w:before="35" w:line="240" w:lineRule="auto"/>
              <w:ind w:right="143"/>
              <w:jc w:val="right"/>
              <w:rPr>
                <w:rFonts w:ascii="Linux Libertine Mono"/>
                <w:sz w:val="20"/>
              </w:rPr>
            </w:pPr>
            <w:r>
              <w:rPr>
                <w:rFonts w:ascii="Linux Libertine Mono"/>
                <w:w w:val="105"/>
                <w:sz w:val="20"/>
              </w:rPr>
              <w:t>indo1316</w:t>
            </w:r>
          </w:p>
        </w:tc>
        <w:tc>
          <w:tcPr>
            <w:tcW w:w="3623" w:type="dxa"/>
          </w:tcPr>
          <w:p w14:paraId="499F346D" w14:textId="77777777" w:rsidR="00DB0A46" w:rsidRDefault="00991634">
            <w:pPr>
              <w:pStyle w:val="TableParagraph"/>
              <w:spacing w:before="0" w:line="273" w:lineRule="exact"/>
              <w:ind w:left="147"/>
              <w:rPr>
                <w:sz w:val="24"/>
              </w:rPr>
            </w:pPr>
            <w:r>
              <w:rPr>
                <w:sz w:val="24"/>
              </w:rPr>
              <w:t>Austronesian</w:t>
            </w:r>
            <w:r>
              <w:rPr>
                <w:spacing w:val="-10"/>
                <w:sz w:val="24"/>
              </w:rPr>
              <w:t xml:space="preserve"> </w:t>
            </w:r>
            <w:r>
              <w:rPr>
                <w:sz w:val="24"/>
              </w:rPr>
              <w:t>&gt;</w:t>
            </w:r>
            <w:r>
              <w:rPr>
                <w:spacing w:val="-10"/>
                <w:sz w:val="24"/>
              </w:rPr>
              <w:t xml:space="preserve"> </w:t>
            </w:r>
            <w:proofErr w:type="spellStart"/>
            <w:r>
              <w:rPr>
                <w:sz w:val="24"/>
              </w:rPr>
              <w:t>Malayo-Sumbawan</w:t>
            </w:r>
            <w:proofErr w:type="spellEnd"/>
          </w:p>
        </w:tc>
      </w:tr>
      <w:tr w:rsidR="00DB0A46" w14:paraId="499F3473" w14:textId="77777777">
        <w:trPr>
          <w:trHeight w:val="478"/>
        </w:trPr>
        <w:tc>
          <w:tcPr>
            <w:tcW w:w="2629" w:type="dxa"/>
          </w:tcPr>
          <w:p w14:paraId="499F346F" w14:textId="77777777" w:rsidR="00DB0A46" w:rsidRDefault="00991634">
            <w:pPr>
              <w:pStyle w:val="TableParagraph"/>
              <w:spacing w:before="102" w:line="240" w:lineRule="auto"/>
              <w:ind w:left="50"/>
              <w:rPr>
                <w:sz w:val="24"/>
              </w:rPr>
            </w:pPr>
            <w:r>
              <w:rPr>
                <w:sz w:val="24"/>
              </w:rPr>
              <w:t>Irish</w:t>
            </w:r>
            <w:r>
              <w:rPr>
                <w:spacing w:val="-4"/>
                <w:sz w:val="24"/>
              </w:rPr>
              <w:t xml:space="preserve"> </w:t>
            </w:r>
            <w:r>
              <w:rPr>
                <w:sz w:val="24"/>
              </w:rPr>
              <w:t>(Gaelic)</w:t>
            </w:r>
          </w:p>
        </w:tc>
        <w:tc>
          <w:tcPr>
            <w:tcW w:w="1216" w:type="dxa"/>
          </w:tcPr>
          <w:p w14:paraId="499F3470"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gle</w:t>
            </w:r>
            <w:proofErr w:type="spellEnd"/>
          </w:p>
        </w:tc>
        <w:tc>
          <w:tcPr>
            <w:tcW w:w="1455" w:type="dxa"/>
          </w:tcPr>
          <w:p w14:paraId="499F3471"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iris1253</w:t>
            </w:r>
          </w:p>
        </w:tc>
        <w:tc>
          <w:tcPr>
            <w:tcW w:w="3623" w:type="dxa"/>
          </w:tcPr>
          <w:p w14:paraId="499F3472" w14:textId="77777777" w:rsidR="00DB0A46" w:rsidRDefault="00991634">
            <w:pPr>
              <w:pStyle w:val="TableParagraph"/>
              <w:spacing w:before="102" w:line="240" w:lineRule="auto"/>
              <w:ind w:left="147"/>
              <w:rPr>
                <w:sz w:val="24"/>
              </w:rPr>
            </w:pPr>
            <w:r>
              <w:rPr>
                <w:sz w:val="24"/>
              </w:rPr>
              <w:t>Indo-European</w:t>
            </w:r>
            <w:r>
              <w:rPr>
                <w:spacing w:val="-4"/>
                <w:sz w:val="24"/>
              </w:rPr>
              <w:t xml:space="preserve"> </w:t>
            </w:r>
            <w:r>
              <w:rPr>
                <w:sz w:val="24"/>
              </w:rPr>
              <w:t>&gt;</w:t>
            </w:r>
            <w:r>
              <w:rPr>
                <w:spacing w:val="-4"/>
                <w:sz w:val="24"/>
              </w:rPr>
              <w:t xml:space="preserve"> </w:t>
            </w:r>
            <w:r>
              <w:rPr>
                <w:sz w:val="24"/>
              </w:rPr>
              <w:t>Celtic</w:t>
            </w:r>
          </w:p>
        </w:tc>
      </w:tr>
      <w:tr w:rsidR="00DB0A46" w14:paraId="499F3478" w14:textId="77777777">
        <w:trPr>
          <w:trHeight w:val="478"/>
        </w:trPr>
        <w:tc>
          <w:tcPr>
            <w:tcW w:w="2629" w:type="dxa"/>
          </w:tcPr>
          <w:p w14:paraId="499F3474" w14:textId="77777777" w:rsidR="00DB0A46" w:rsidRDefault="00991634">
            <w:pPr>
              <w:pStyle w:val="TableParagraph"/>
              <w:spacing w:before="102" w:line="240" w:lineRule="auto"/>
              <w:ind w:left="50"/>
              <w:rPr>
                <w:sz w:val="24"/>
              </w:rPr>
            </w:pPr>
            <w:r>
              <w:rPr>
                <w:sz w:val="24"/>
              </w:rPr>
              <w:t>Latin</w:t>
            </w:r>
          </w:p>
        </w:tc>
        <w:tc>
          <w:tcPr>
            <w:tcW w:w="1216" w:type="dxa"/>
          </w:tcPr>
          <w:p w14:paraId="499F3475"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lat</w:t>
            </w:r>
            <w:proofErr w:type="spellEnd"/>
          </w:p>
        </w:tc>
        <w:tc>
          <w:tcPr>
            <w:tcW w:w="1455" w:type="dxa"/>
          </w:tcPr>
          <w:p w14:paraId="499F3476"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lati1261</w:t>
            </w:r>
          </w:p>
        </w:tc>
        <w:tc>
          <w:tcPr>
            <w:tcW w:w="3623" w:type="dxa"/>
          </w:tcPr>
          <w:p w14:paraId="499F3477" w14:textId="77777777" w:rsidR="00DB0A46" w:rsidRDefault="00991634">
            <w:pPr>
              <w:pStyle w:val="TableParagraph"/>
              <w:spacing w:before="102" w:line="240" w:lineRule="auto"/>
              <w:ind w:left="147"/>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47D" w14:textId="77777777">
        <w:trPr>
          <w:trHeight w:val="478"/>
        </w:trPr>
        <w:tc>
          <w:tcPr>
            <w:tcW w:w="2629" w:type="dxa"/>
          </w:tcPr>
          <w:p w14:paraId="499F3479" w14:textId="77777777" w:rsidR="00DB0A46" w:rsidRDefault="00991634">
            <w:pPr>
              <w:pStyle w:val="TableParagraph"/>
              <w:spacing w:before="102" w:line="240" w:lineRule="auto"/>
              <w:ind w:left="50"/>
              <w:rPr>
                <w:sz w:val="24"/>
              </w:rPr>
            </w:pPr>
            <w:r>
              <w:rPr>
                <w:sz w:val="24"/>
              </w:rPr>
              <w:t>Kuikuro</w:t>
            </w:r>
          </w:p>
        </w:tc>
        <w:tc>
          <w:tcPr>
            <w:tcW w:w="1216" w:type="dxa"/>
          </w:tcPr>
          <w:p w14:paraId="499F347A"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kui</w:t>
            </w:r>
            <w:proofErr w:type="spellEnd"/>
          </w:p>
        </w:tc>
        <w:tc>
          <w:tcPr>
            <w:tcW w:w="1455" w:type="dxa"/>
          </w:tcPr>
          <w:p w14:paraId="499F347B"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kuik1245</w:t>
            </w:r>
          </w:p>
        </w:tc>
        <w:tc>
          <w:tcPr>
            <w:tcW w:w="3623" w:type="dxa"/>
          </w:tcPr>
          <w:p w14:paraId="499F347C" w14:textId="77777777" w:rsidR="00DB0A46" w:rsidRDefault="00991634">
            <w:pPr>
              <w:pStyle w:val="TableParagraph"/>
              <w:spacing w:before="102" w:line="240" w:lineRule="auto"/>
              <w:ind w:left="147"/>
              <w:rPr>
                <w:sz w:val="24"/>
              </w:rPr>
            </w:pPr>
            <w:r>
              <w:rPr>
                <w:sz w:val="24"/>
              </w:rPr>
              <w:t>Cariban</w:t>
            </w:r>
            <w:r>
              <w:rPr>
                <w:spacing w:val="-4"/>
                <w:sz w:val="24"/>
              </w:rPr>
              <w:t xml:space="preserve"> </w:t>
            </w:r>
            <w:r>
              <w:rPr>
                <w:sz w:val="24"/>
              </w:rPr>
              <w:t>&gt;</w:t>
            </w:r>
            <w:r>
              <w:rPr>
                <w:spacing w:val="-4"/>
                <w:sz w:val="24"/>
              </w:rPr>
              <w:t xml:space="preserve"> </w:t>
            </w:r>
            <w:proofErr w:type="spellStart"/>
            <w:r>
              <w:rPr>
                <w:sz w:val="24"/>
              </w:rPr>
              <w:t>Kuikuroan</w:t>
            </w:r>
            <w:proofErr w:type="spellEnd"/>
          </w:p>
        </w:tc>
      </w:tr>
      <w:tr w:rsidR="00DB0A46" w14:paraId="499F3482" w14:textId="77777777">
        <w:trPr>
          <w:trHeight w:val="478"/>
        </w:trPr>
        <w:tc>
          <w:tcPr>
            <w:tcW w:w="2629" w:type="dxa"/>
          </w:tcPr>
          <w:p w14:paraId="499F347E" w14:textId="77777777" w:rsidR="00DB0A46" w:rsidRDefault="00991634">
            <w:pPr>
              <w:pStyle w:val="TableParagraph"/>
              <w:spacing w:before="102" w:line="240" w:lineRule="auto"/>
              <w:ind w:left="50"/>
              <w:rPr>
                <w:sz w:val="24"/>
              </w:rPr>
            </w:pPr>
            <w:r>
              <w:rPr>
                <w:sz w:val="24"/>
              </w:rPr>
              <w:t>Kutenai</w:t>
            </w:r>
          </w:p>
        </w:tc>
        <w:tc>
          <w:tcPr>
            <w:tcW w:w="1216" w:type="dxa"/>
          </w:tcPr>
          <w:p w14:paraId="499F347F"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kut</w:t>
            </w:r>
            <w:proofErr w:type="spellEnd"/>
          </w:p>
        </w:tc>
        <w:tc>
          <w:tcPr>
            <w:tcW w:w="1455" w:type="dxa"/>
          </w:tcPr>
          <w:p w14:paraId="499F3480"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kute1249</w:t>
            </w:r>
          </w:p>
        </w:tc>
        <w:tc>
          <w:tcPr>
            <w:tcW w:w="3623" w:type="dxa"/>
          </w:tcPr>
          <w:p w14:paraId="499F3481" w14:textId="77777777" w:rsidR="00DB0A46" w:rsidRDefault="00991634">
            <w:pPr>
              <w:pStyle w:val="TableParagraph"/>
              <w:spacing w:before="102" w:line="240" w:lineRule="auto"/>
              <w:ind w:left="147"/>
              <w:rPr>
                <w:sz w:val="24"/>
              </w:rPr>
            </w:pPr>
            <w:r>
              <w:rPr>
                <w:sz w:val="24"/>
              </w:rPr>
              <w:t>isolate</w:t>
            </w:r>
          </w:p>
        </w:tc>
      </w:tr>
      <w:tr w:rsidR="00DB0A46" w14:paraId="499F3487" w14:textId="77777777">
        <w:trPr>
          <w:trHeight w:val="478"/>
        </w:trPr>
        <w:tc>
          <w:tcPr>
            <w:tcW w:w="2629" w:type="dxa"/>
          </w:tcPr>
          <w:p w14:paraId="499F3483" w14:textId="77777777" w:rsidR="00DB0A46" w:rsidRDefault="00991634">
            <w:pPr>
              <w:pStyle w:val="TableParagraph"/>
              <w:spacing w:before="102" w:line="240" w:lineRule="auto"/>
              <w:ind w:left="50"/>
              <w:rPr>
                <w:sz w:val="24"/>
              </w:rPr>
            </w:pPr>
            <w:r>
              <w:rPr>
                <w:sz w:val="24"/>
              </w:rPr>
              <w:t>Mandarin</w:t>
            </w:r>
            <w:r>
              <w:rPr>
                <w:spacing w:val="-4"/>
                <w:sz w:val="24"/>
              </w:rPr>
              <w:t xml:space="preserve"> </w:t>
            </w:r>
            <w:r>
              <w:rPr>
                <w:sz w:val="24"/>
              </w:rPr>
              <w:t>Chinese</w:t>
            </w:r>
          </w:p>
        </w:tc>
        <w:tc>
          <w:tcPr>
            <w:tcW w:w="1216" w:type="dxa"/>
          </w:tcPr>
          <w:p w14:paraId="499F3484"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cmn</w:t>
            </w:r>
            <w:proofErr w:type="spellEnd"/>
          </w:p>
        </w:tc>
        <w:tc>
          <w:tcPr>
            <w:tcW w:w="1455" w:type="dxa"/>
          </w:tcPr>
          <w:p w14:paraId="499F3485"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mand1415</w:t>
            </w:r>
          </w:p>
        </w:tc>
        <w:tc>
          <w:tcPr>
            <w:tcW w:w="3623" w:type="dxa"/>
          </w:tcPr>
          <w:p w14:paraId="499F3486" w14:textId="77777777" w:rsidR="00DB0A46" w:rsidRDefault="00991634">
            <w:pPr>
              <w:pStyle w:val="TableParagraph"/>
              <w:spacing w:before="102" w:line="240" w:lineRule="auto"/>
              <w:ind w:left="147"/>
              <w:rPr>
                <w:sz w:val="24"/>
              </w:rPr>
            </w:pPr>
            <w:r>
              <w:rPr>
                <w:sz w:val="24"/>
              </w:rPr>
              <w:t>Sino-Tibetan</w:t>
            </w:r>
            <w:r>
              <w:rPr>
                <w:spacing w:val="-7"/>
                <w:sz w:val="24"/>
              </w:rPr>
              <w:t xml:space="preserve"> </w:t>
            </w:r>
            <w:r>
              <w:rPr>
                <w:sz w:val="24"/>
              </w:rPr>
              <w:t>&gt;</w:t>
            </w:r>
            <w:r>
              <w:rPr>
                <w:spacing w:val="-7"/>
                <w:sz w:val="24"/>
              </w:rPr>
              <w:t xml:space="preserve"> </w:t>
            </w:r>
            <w:r>
              <w:rPr>
                <w:sz w:val="24"/>
              </w:rPr>
              <w:t>Sinitic</w:t>
            </w:r>
          </w:p>
        </w:tc>
      </w:tr>
      <w:tr w:rsidR="00DB0A46" w14:paraId="499F348C" w14:textId="77777777">
        <w:trPr>
          <w:trHeight w:val="478"/>
        </w:trPr>
        <w:tc>
          <w:tcPr>
            <w:tcW w:w="2629" w:type="dxa"/>
          </w:tcPr>
          <w:p w14:paraId="499F3488" w14:textId="77777777" w:rsidR="00DB0A46" w:rsidRDefault="00991634">
            <w:pPr>
              <w:pStyle w:val="TableParagraph"/>
              <w:spacing w:before="102" w:line="240" w:lineRule="auto"/>
              <w:ind w:left="50"/>
              <w:rPr>
                <w:sz w:val="24"/>
              </w:rPr>
            </w:pPr>
            <w:r>
              <w:rPr>
                <w:sz w:val="24"/>
              </w:rPr>
              <w:t>Mandinka</w:t>
            </w:r>
          </w:p>
        </w:tc>
        <w:tc>
          <w:tcPr>
            <w:tcW w:w="1216" w:type="dxa"/>
          </w:tcPr>
          <w:p w14:paraId="499F3489"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mnk</w:t>
            </w:r>
            <w:proofErr w:type="spellEnd"/>
          </w:p>
        </w:tc>
        <w:tc>
          <w:tcPr>
            <w:tcW w:w="1455" w:type="dxa"/>
          </w:tcPr>
          <w:p w14:paraId="499F348A"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mand1436</w:t>
            </w:r>
          </w:p>
        </w:tc>
        <w:tc>
          <w:tcPr>
            <w:tcW w:w="3623" w:type="dxa"/>
          </w:tcPr>
          <w:p w14:paraId="499F348B" w14:textId="77777777" w:rsidR="00DB0A46" w:rsidRDefault="00991634">
            <w:pPr>
              <w:pStyle w:val="TableParagraph"/>
              <w:spacing w:before="102" w:line="240" w:lineRule="auto"/>
              <w:ind w:left="147"/>
              <w:rPr>
                <w:sz w:val="24"/>
              </w:rPr>
            </w:pPr>
            <w:r>
              <w:rPr>
                <w:sz w:val="24"/>
              </w:rPr>
              <w:t>Mande</w:t>
            </w:r>
            <w:r>
              <w:rPr>
                <w:spacing w:val="-8"/>
                <w:sz w:val="24"/>
              </w:rPr>
              <w:t xml:space="preserve"> </w:t>
            </w:r>
            <w:r>
              <w:rPr>
                <w:sz w:val="24"/>
              </w:rPr>
              <w:t>&gt;</w:t>
            </w:r>
            <w:r>
              <w:rPr>
                <w:spacing w:val="-8"/>
                <w:sz w:val="24"/>
              </w:rPr>
              <w:t xml:space="preserve"> </w:t>
            </w:r>
            <w:r>
              <w:rPr>
                <w:sz w:val="24"/>
              </w:rPr>
              <w:t>Western</w:t>
            </w:r>
            <w:r>
              <w:rPr>
                <w:spacing w:val="-7"/>
                <w:sz w:val="24"/>
              </w:rPr>
              <w:t xml:space="preserve"> </w:t>
            </w:r>
            <w:r>
              <w:rPr>
                <w:sz w:val="24"/>
              </w:rPr>
              <w:t>Mande</w:t>
            </w:r>
          </w:p>
        </w:tc>
      </w:tr>
      <w:tr w:rsidR="00DB0A46" w14:paraId="499F3491" w14:textId="77777777">
        <w:trPr>
          <w:trHeight w:val="478"/>
        </w:trPr>
        <w:tc>
          <w:tcPr>
            <w:tcW w:w="2629" w:type="dxa"/>
          </w:tcPr>
          <w:p w14:paraId="499F348D" w14:textId="77777777" w:rsidR="00DB0A46" w:rsidRDefault="00991634">
            <w:pPr>
              <w:pStyle w:val="TableParagraph"/>
              <w:spacing w:before="102" w:line="240" w:lineRule="auto"/>
              <w:ind w:left="50"/>
              <w:rPr>
                <w:sz w:val="24"/>
              </w:rPr>
            </w:pPr>
            <w:r>
              <w:rPr>
                <w:sz w:val="24"/>
              </w:rPr>
              <w:t>Middle</w:t>
            </w:r>
            <w:r>
              <w:rPr>
                <w:spacing w:val="-4"/>
                <w:sz w:val="24"/>
              </w:rPr>
              <w:t xml:space="preserve"> </w:t>
            </w:r>
            <w:r>
              <w:rPr>
                <w:sz w:val="24"/>
              </w:rPr>
              <w:t>English</w:t>
            </w:r>
          </w:p>
        </w:tc>
        <w:tc>
          <w:tcPr>
            <w:tcW w:w="1216" w:type="dxa"/>
          </w:tcPr>
          <w:p w14:paraId="499F348E"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enm</w:t>
            </w:r>
            <w:proofErr w:type="spellEnd"/>
          </w:p>
        </w:tc>
        <w:tc>
          <w:tcPr>
            <w:tcW w:w="1455" w:type="dxa"/>
          </w:tcPr>
          <w:p w14:paraId="499F348F"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midd1317</w:t>
            </w:r>
          </w:p>
        </w:tc>
        <w:tc>
          <w:tcPr>
            <w:tcW w:w="3623" w:type="dxa"/>
          </w:tcPr>
          <w:p w14:paraId="499F3490" w14:textId="77777777" w:rsidR="00DB0A46" w:rsidRDefault="00991634">
            <w:pPr>
              <w:pStyle w:val="TableParagraph"/>
              <w:spacing w:before="102" w:line="240" w:lineRule="auto"/>
              <w:ind w:left="147"/>
              <w:rPr>
                <w:sz w:val="24"/>
              </w:rPr>
            </w:pPr>
            <w:r>
              <w:rPr>
                <w:sz w:val="24"/>
              </w:rPr>
              <w:t>Indo-European</w:t>
            </w:r>
            <w:r>
              <w:rPr>
                <w:spacing w:val="-5"/>
                <w:sz w:val="24"/>
              </w:rPr>
              <w:t xml:space="preserve"> </w:t>
            </w:r>
            <w:r>
              <w:rPr>
                <w:sz w:val="24"/>
              </w:rPr>
              <w:t>&gt;</w:t>
            </w:r>
            <w:r>
              <w:rPr>
                <w:spacing w:val="-4"/>
                <w:sz w:val="24"/>
              </w:rPr>
              <w:t xml:space="preserve"> </w:t>
            </w:r>
            <w:r>
              <w:rPr>
                <w:sz w:val="24"/>
              </w:rPr>
              <w:t>Germanic</w:t>
            </w:r>
          </w:p>
        </w:tc>
      </w:tr>
      <w:tr w:rsidR="00DB0A46" w14:paraId="499F3496" w14:textId="77777777">
        <w:trPr>
          <w:trHeight w:val="478"/>
        </w:trPr>
        <w:tc>
          <w:tcPr>
            <w:tcW w:w="2629" w:type="dxa"/>
          </w:tcPr>
          <w:p w14:paraId="499F3492" w14:textId="77777777" w:rsidR="00DB0A46" w:rsidRDefault="00991634">
            <w:pPr>
              <w:pStyle w:val="TableParagraph"/>
              <w:spacing w:before="102" w:line="240" w:lineRule="auto"/>
              <w:ind w:left="50"/>
              <w:rPr>
                <w:sz w:val="24"/>
              </w:rPr>
            </w:pPr>
            <w:r>
              <w:rPr>
                <w:sz w:val="24"/>
              </w:rPr>
              <w:t>Mixtec</w:t>
            </w:r>
          </w:p>
        </w:tc>
        <w:tc>
          <w:tcPr>
            <w:tcW w:w="1216" w:type="dxa"/>
          </w:tcPr>
          <w:p w14:paraId="499F3493" w14:textId="77777777" w:rsidR="00DB0A46" w:rsidRDefault="00991634">
            <w:pPr>
              <w:pStyle w:val="TableParagraph"/>
              <w:spacing w:before="102" w:line="240" w:lineRule="auto"/>
              <w:ind w:left="246"/>
              <w:rPr>
                <w:sz w:val="24"/>
              </w:rPr>
            </w:pPr>
            <w:r>
              <w:rPr>
                <w:sz w:val="24"/>
              </w:rPr>
              <w:t>various</w:t>
            </w:r>
          </w:p>
        </w:tc>
        <w:tc>
          <w:tcPr>
            <w:tcW w:w="1455" w:type="dxa"/>
          </w:tcPr>
          <w:p w14:paraId="499F3494"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mixt1427</w:t>
            </w:r>
          </w:p>
        </w:tc>
        <w:tc>
          <w:tcPr>
            <w:tcW w:w="3623" w:type="dxa"/>
          </w:tcPr>
          <w:p w14:paraId="499F3495" w14:textId="77777777" w:rsidR="00DB0A46" w:rsidRDefault="00991634">
            <w:pPr>
              <w:pStyle w:val="TableParagraph"/>
              <w:spacing w:before="102" w:line="240" w:lineRule="auto"/>
              <w:ind w:left="147"/>
              <w:rPr>
                <w:sz w:val="24"/>
              </w:rPr>
            </w:pPr>
            <w:r>
              <w:rPr>
                <w:sz w:val="24"/>
              </w:rPr>
              <w:t>Oto-Manguean</w:t>
            </w:r>
            <w:r>
              <w:rPr>
                <w:spacing w:val="-4"/>
                <w:sz w:val="24"/>
              </w:rPr>
              <w:t xml:space="preserve"> </w:t>
            </w:r>
            <w:r>
              <w:rPr>
                <w:sz w:val="24"/>
              </w:rPr>
              <w:t>&gt;</w:t>
            </w:r>
            <w:r>
              <w:rPr>
                <w:spacing w:val="-4"/>
                <w:sz w:val="24"/>
              </w:rPr>
              <w:t xml:space="preserve"> </w:t>
            </w:r>
            <w:r>
              <w:rPr>
                <w:sz w:val="24"/>
              </w:rPr>
              <w:t>Mixtecan</w:t>
            </w:r>
          </w:p>
        </w:tc>
      </w:tr>
      <w:tr w:rsidR="00DB0A46" w14:paraId="499F349B" w14:textId="77777777">
        <w:trPr>
          <w:trHeight w:val="478"/>
        </w:trPr>
        <w:tc>
          <w:tcPr>
            <w:tcW w:w="2629" w:type="dxa"/>
          </w:tcPr>
          <w:p w14:paraId="499F3497" w14:textId="77777777" w:rsidR="00DB0A46" w:rsidRDefault="00991634">
            <w:pPr>
              <w:pStyle w:val="TableParagraph"/>
              <w:spacing w:before="102" w:line="240" w:lineRule="auto"/>
              <w:ind w:left="50"/>
              <w:rPr>
                <w:sz w:val="24"/>
              </w:rPr>
            </w:pPr>
            <w:r>
              <w:rPr>
                <w:sz w:val="24"/>
              </w:rPr>
              <w:t>Mundari</w:t>
            </w:r>
          </w:p>
        </w:tc>
        <w:tc>
          <w:tcPr>
            <w:tcW w:w="1216" w:type="dxa"/>
          </w:tcPr>
          <w:p w14:paraId="499F3498"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unr</w:t>
            </w:r>
            <w:proofErr w:type="spellEnd"/>
          </w:p>
        </w:tc>
        <w:tc>
          <w:tcPr>
            <w:tcW w:w="1455" w:type="dxa"/>
          </w:tcPr>
          <w:p w14:paraId="499F3499"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mund1320</w:t>
            </w:r>
          </w:p>
        </w:tc>
        <w:tc>
          <w:tcPr>
            <w:tcW w:w="3623" w:type="dxa"/>
          </w:tcPr>
          <w:p w14:paraId="499F349A" w14:textId="77777777" w:rsidR="00DB0A46" w:rsidRDefault="00991634">
            <w:pPr>
              <w:pStyle w:val="TableParagraph"/>
              <w:spacing w:before="102" w:line="240" w:lineRule="auto"/>
              <w:ind w:left="147"/>
              <w:rPr>
                <w:sz w:val="24"/>
              </w:rPr>
            </w:pPr>
            <w:r>
              <w:rPr>
                <w:sz w:val="24"/>
              </w:rPr>
              <w:t>Austroasiatic</w:t>
            </w:r>
            <w:r>
              <w:rPr>
                <w:spacing w:val="-7"/>
                <w:sz w:val="24"/>
              </w:rPr>
              <w:t xml:space="preserve"> </w:t>
            </w:r>
            <w:r>
              <w:rPr>
                <w:sz w:val="24"/>
              </w:rPr>
              <w:t>&gt;</w:t>
            </w:r>
            <w:r>
              <w:rPr>
                <w:spacing w:val="-7"/>
                <w:sz w:val="24"/>
              </w:rPr>
              <w:t xml:space="preserve"> </w:t>
            </w:r>
            <w:r>
              <w:rPr>
                <w:sz w:val="24"/>
              </w:rPr>
              <w:t>Munda</w:t>
            </w:r>
          </w:p>
        </w:tc>
      </w:tr>
      <w:tr w:rsidR="00DB0A46" w14:paraId="499F34A0" w14:textId="77777777">
        <w:trPr>
          <w:trHeight w:val="478"/>
        </w:trPr>
        <w:tc>
          <w:tcPr>
            <w:tcW w:w="2629" w:type="dxa"/>
          </w:tcPr>
          <w:p w14:paraId="499F349C" w14:textId="77777777" w:rsidR="00DB0A46" w:rsidRDefault="00991634">
            <w:pPr>
              <w:pStyle w:val="TableParagraph"/>
              <w:spacing w:before="102" w:line="240" w:lineRule="auto"/>
              <w:ind w:left="50"/>
              <w:rPr>
                <w:sz w:val="24"/>
              </w:rPr>
            </w:pPr>
            <w:r>
              <w:rPr>
                <w:sz w:val="24"/>
              </w:rPr>
              <w:t>Munya</w:t>
            </w:r>
            <w:r>
              <w:rPr>
                <w:spacing w:val="-4"/>
                <w:sz w:val="24"/>
              </w:rPr>
              <w:t xml:space="preserve"> </w:t>
            </w:r>
            <w:r>
              <w:rPr>
                <w:sz w:val="24"/>
              </w:rPr>
              <w:t>(Muya)</w:t>
            </w:r>
          </w:p>
        </w:tc>
        <w:tc>
          <w:tcPr>
            <w:tcW w:w="1216" w:type="dxa"/>
          </w:tcPr>
          <w:p w14:paraId="499F349D"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mvm</w:t>
            </w:r>
            <w:proofErr w:type="spellEnd"/>
          </w:p>
        </w:tc>
        <w:tc>
          <w:tcPr>
            <w:tcW w:w="1455" w:type="dxa"/>
          </w:tcPr>
          <w:p w14:paraId="499F349E"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muya1239</w:t>
            </w:r>
          </w:p>
        </w:tc>
        <w:tc>
          <w:tcPr>
            <w:tcW w:w="3623" w:type="dxa"/>
          </w:tcPr>
          <w:p w14:paraId="499F349F" w14:textId="77777777" w:rsidR="00DB0A46" w:rsidRDefault="00991634">
            <w:pPr>
              <w:pStyle w:val="TableParagraph"/>
              <w:spacing w:before="102" w:line="240" w:lineRule="auto"/>
              <w:ind w:left="147"/>
              <w:rPr>
                <w:sz w:val="24"/>
              </w:rPr>
            </w:pPr>
            <w:r>
              <w:rPr>
                <w:sz w:val="24"/>
              </w:rPr>
              <w:t>Sino-Tibetan</w:t>
            </w:r>
            <w:r>
              <w:rPr>
                <w:spacing w:val="-7"/>
                <w:sz w:val="24"/>
              </w:rPr>
              <w:t xml:space="preserve"> </w:t>
            </w:r>
            <w:r>
              <w:rPr>
                <w:sz w:val="24"/>
              </w:rPr>
              <w:t>&gt;</w:t>
            </w:r>
            <w:r>
              <w:rPr>
                <w:spacing w:val="-7"/>
                <w:sz w:val="24"/>
              </w:rPr>
              <w:t xml:space="preserve"> </w:t>
            </w:r>
            <w:r>
              <w:rPr>
                <w:sz w:val="24"/>
              </w:rPr>
              <w:t>Qiangic</w:t>
            </w:r>
          </w:p>
        </w:tc>
      </w:tr>
      <w:tr w:rsidR="00DB0A46" w14:paraId="499F34A5" w14:textId="77777777">
        <w:trPr>
          <w:trHeight w:val="478"/>
        </w:trPr>
        <w:tc>
          <w:tcPr>
            <w:tcW w:w="2629" w:type="dxa"/>
          </w:tcPr>
          <w:p w14:paraId="499F34A1" w14:textId="77777777" w:rsidR="00DB0A46" w:rsidRDefault="00991634">
            <w:pPr>
              <w:pStyle w:val="TableParagraph"/>
              <w:spacing w:before="102" w:line="240" w:lineRule="auto"/>
              <w:ind w:left="50"/>
              <w:rPr>
                <w:sz w:val="24"/>
              </w:rPr>
            </w:pPr>
            <w:r>
              <w:rPr>
                <w:sz w:val="24"/>
              </w:rPr>
              <w:t>Narragansett</w:t>
            </w:r>
          </w:p>
        </w:tc>
        <w:tc>
          <w:tcPr>
            <w:tcW w:w="1216" w:type="dxa"/>
          </w:tcPr>
          <w:p w14:paraId="499F34A2"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xnt</w:t>
            </w:r>
            <w:proofErr w:type="spellEnd"/>
          </w:p>
        </w:tc>
        <w:tc>
          <w:tcPr>
            <w:tcW w:w="1455" w:type="dxa"/>
          </w:tcPr>
          <w:p w14:paraId="499F34A3"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narr1280</w:t>
            </w:r>
          </w:p>
        </w:tc>
        <w:tc>
          <w:tcPr>
            <w:tcW w:w="3623" w:type="dxa"/>
          </w:tcPr>
          <w:p w14:paraId="499F34A4" w14:textId="77777777" w:rsidR="00DB0A46" w:rsidRDefault="00991634">
            <w:pPr>
              <w:pStyle w:val="TableParagraph"/>
              <w:spacing w:before="102" w:line="240" w:lineRule="auto"/>
              <w:ind w:left="147"/>
              <w:rPr>
                <w:sz w:val="24"/>
              </w:rPr>
            </w:pPr>
            <w:r>
              <w:rPr>
                <w:sz w:val="24"/>
              </w:rPr>
              <w:t>Algic</w:t>
            </w:r>
            <w:r>
              <w:rPr>
                <w:spacing w:val="-4"/>
                <w:sz w:val="24"/>
              </w:rPr>
              <w:t xml:space="preserve"> </w:t>
            </w:r>
            <w:r>
              <w:rPr>
                <w:sz w:val="24"/>
              </w:rPr>
              <w:t>&gt;</w:t>
            </w:r>
            <w:r>
              <w:rPr>
                <w:spacing w:val="-3"/>
                <w:sz w:val="24"/>
              </w:rPr>
              <w:t xml:space="preserve"> </w:t>
            </w:r>
            <w:r>
              <w:rPr>
                <w:sz w:val="24"/>
              </w:rPr>
              <w:t>Eastern</w:t>
            </w:r>
            <w:r>
              <w:rPr>
                <w:spacing w:val="-3"/>
                <w:sz w:val="24"/>
              </w:rPr>
              <w:t xml:space="preserve"> </w:t>
            </w:r>
            <w:r>
              <w:rPr>
                <w:sz w:val="24"/>
              </w:rPr>
              <w:t>Algonquian</w:t>
            </w:r>
          </w:p>
        </w:tc>
      </w:tr>
      <w:tr w:rsidR="00DB0A46" w14:paraId="499F34AA" w14:textId="77777777">
        <w:trPr>
          <w:trHeight w:val="478"/>
        </w:trPr>
        <w:tc>
          <w:tcPr>
            <w:tcW w:w="2629" w:type="dxa"/>
          </w:tcPr>
          <w:p w14:paraId="499F34A6" w14:textId="77777777" w:rsidR="00DB0A46" w:rsidRDefault="00991634">
            <w:pPr>
              <w:pStyle w:val="TableParagraph"/>
              <w:spacing w:before="102" w:line="240" w:lineRule="auto"/>
              <w:ind w:left="50"/>
              <w:rPr>
                <w:sz w:val="24"/>
              </w:rPr>
            </w:pPr>
            <w:r>
              <w:rPr>
                <w:sz w:val="24"/>
              </w:rPr>
              <w:t>Navajo</w:t>
            </w:r>
          </w:p>
        </w:tc>
        <w:tc>
          <w:tcPr>
            <w:tcW w:w="1216" w:type="dxa"/>
          </w:tcPr>
          <w:p w14:paraId="499F34A7" w14:textId="77777777" w:rsidR="00DB0A46" w:rsidRDefault="00991634">
            <w:pPr>
              <w:pStyle w:val="TableParagraph"/>
              <w:spacing w:before="137" w:line="240" w:lineRule="auto"/>
              <w:ind w:left="246"/>
              <w:rPr>
                <w:rFonts w:ascii="Linux Libertine Mono"/>
                <w:sz w:val="20"/>
              </w:rPr>
            </w:pPr>
            <w:r>
              <w:rPr>
                <w:rFonts w:ascii="Linux Libertine Mono"/>
                <w:w w:val="105"/>
                <w:sz w:val="20"/>
              </w:rPr>
              <w:t>nav</w:t>
            </w:r>
          </w:p>
        </w:tc>
        <w:tc>
          <w:tcPr>
            <w:tcW w:w="1455" w:type="dxa"/>
          </w:tcPr>
          <w:p w14:paraId="499F34A8"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nava1243</w:t>
            </w:r>
          </w:p>
        </w:tc>
        <w:tc>
          <w:tcPr>
            <w:tcW w:w="3623" w:type="dxa"/>
          </w:tcPr>
          <w:p w14:paraId="499F34A9" w14:textId="77777777" w:rsidR="00DB0A46" w:rsidRDefault="00991634">
            <w:pPr>
              <w:pStyle w:val="TableParagraph"/>
              <w:spacing w:before="102" w:line="240" w:lineRule="auto"/>
              <w:ind w:left="147"/>
              <w:rPr>
                <w:sz w:val="24"/>
              </w:rPr>
            </w:pPr>
            <w:r>
              <w:rPr>
                <w:sz w:val="24"/>
              </w:rPr>
              <w:t>Na-Dene</w:t>
            </w:r>
            <w:r>
              <w:rPr>
                <w:spacing w:val="-4"/>
                <w:sz w:val="24"/>
              </w:rPr>
              <w:t xml:space="preserve"> </w:t>
            </w:r>
            <w:r>
              <w:rPr>
                <w:sz w:val="24"/>
              </w:rPr>
              <w:t>&gt;</w:t>
            </w:r>
            <w:r>
              <w:rPr>
                <w:spacing w:val="-3"/>
                <w:sz w:val="24"/>
              </w:rPr>
              <w:t xml:space="preserve"> </w:t>
            </w:r>
            <w:r>
              <w:rPr>
                <w:sz w:val="24"/>
              </w:rPr>
              <w:t>Athabaskan</w:t>
            </w:r>
          </w:p>
        </w:tc>
      </w:tr>
      <w:tr w:rsidR="00DB0A46" w14:paraId="499F34AF" w14:textId="77777777">
        <w:trPr>
          <w:trHeight w:val="478"/>
        </w:trPr>
        <w:tc>
          <w:tcPr>
            <w:tcW w:w="2629" w:type="dxa"/>
          </w:tcPr>
          <w:p w14:paraId="499F34AB" w14:textId="77777777" w:rsidR="00DB0A46" w:rsidRDefault="00991634">
            <w:pPr>
              <w:pStyle w:val="TableParagraph"/>
              <w:spacing w:before="102" w:line="240" w:lineRule="auto"/>
              <w:ind w:left="50"/>
              <w:rPr>
                <w:sz w:val="24"/>
              </w:rPr>
            </w:pPr>
            <w:r>
              <w:rPr>
                <w:sz w:val="24"/>
              </w:rPr>
              <w:t>North</w:t>
            </w:r>
            <w:r>
              <w:rPr>
                <w:spacing w:val="-4"/>
                <w:sz w:val="24"/>
              </w:rPr>
              <w:t xml:space="preserve"> </w:t>
            </w:r>
            <w:r>
              <w:rPr>
                <w:sz w:val="24"/>
              </w:rPr>
              <w:t>Efate</w:t>
            </w:r>
            <w:r>
              <w:rPr>
                <w:spacing w:val="-3"/>
                <w:sz w:val="24"/>
              </w:rPr>
              <w:t xml:space="preserve"> </w:t>
            </w:r>
            <w:r>
              <w:rPr>
                <w:sz w:val="24"/>
              </w:rPr>
              <w:t>(Nguna)</w:t>
            </w:r>
          </w:p>
        </w:tc>
        <w:tc>
          <w:tcPr>
            <w:tcW w:w="1216" w:type="dxa"/>
          </w:tcPr>
          <w:p w14:paraId="499F34AC"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llp</w:t>
            </w:r>
            <w:proofErr w:type="spellEnd"/>
          </w:p>
        </w:tc>
        <w:tc>
          <w:tcPr>
            <w:tcW w:w="1455" w:type="dxa"/>
          </w:tcPr>
          <w:p w14:paraId="499F34AD"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nort2836</w:t>
            </w:r>
          </w:p>
        </w:tc>
        <w:tc>
          <w:tcPr>
            <w:tcW w:w="3623" w:type="dxa"/>
          </w:tcPr>
          <w:p w14:paraId="499F34AE" w14:textId="77777777" w:rsidR="00DB0A46" w:rsidRDefault="00991634">
            <w:pPr>
              <w:pStyle w:val="TableParagraph"/>
              <w:spacing w:before="102" w:line="240" w:lineRule="auto"/>
              <w:ind w:left="147"/>
              <w:rPr>
                <w:sz w:val="24"/>
              </w:rPr>
            </w:pPr>
            <w:r>
              <w:rPr>
                <w:sz w:val="24"/>
              </w:rPr>
              <w:t>Austronesian</w:t>
            </w:r>
            <w:r>
              <w:rPr>
                <w:spacing w:val="-7"/>
                <w:sz w:val="24"/>
              </w:rPr>
              <w:t xml:space="preserve"> </w:t>
            </w:r>
            <w:r>
              <w:rPr>
                <w:sz w:val="24"/>
              </w:rPr>
              <w:t>&gt;</w:t>
            </w:r>
            <w:r>
              <w:rPr>
                <w:spacing w:val="-7"/>
                <w:sz w:val="24"/>
              </w:rPr>
              <w:t xml:space="preserve"> </w:t>
            </w:r>
            <w:r>
              <w:rPr>
                <w:sz w:val="24"/>
              </w:rPr>
              <w:t>Oceanic</w:t>
            </w:r>
          </w:p>
        </w:tc>
      </w:tr>
      <w:tr w:rsidR="00DB0A46" w14:paraId="499F34B4" w14:textId="77777777">
        <w:trPr>
          <w:trHeight w:val="478"/>
        </w:trPr>
        <w:tc>
          <w:tcPr>
            <w:tcW w:w="2629" w:type="dxa"/>
          </w:tcPr>
          <w:p w14:paraId="499F34B0" w14:textId="77777777" w:rsidR="00DB0A46" w:rsidRDefault="00991634">
            <w:pPr>
              <w:pStyle w:val="TableParagraph"/>
              <w:spacing w:before="102" w:line="240" w:lineRule="auto"/>
              <w:ind w:left="50"/>
              <w:rPr>
                <w:sz w:val="24"/>
              </w:rPr>
            </w:pPr>
            <w:r>
              <w:rPr>
                <w:sz w:val="24"/>
              </w:rPr>
              <w:t>Nuuchahnulth</w:t>
            </w:r>
            <w:r>
              <w:rPr>
                <w:spacing w:val="-5"/>
                <w:sz w:val="24"/>
              </w:rPr>
              <w:t xml:space="preserve"> </w:t>
            </w:r>
            <w:r>
              <w:rPr>
                <w:sz w:val="24"/>
              </w:rPr>
              <w:t>(Nootka)</w:t>
            </w:r>
          </w:p>
        </w:tc>
        <w:tc>
          <w:tcPr>
            <w:tcW w:w="1216" w:type="dxa"/>
          </w:tcPr>
          <w:p w14:paraId="499F34B1"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nuk</w:t>
            </w:r>
            <w:proofErr w:type="spellEnd"/>
          </w:p>
        </w:tc>
        <w:tc>
          <w:tcPr>
            <w:tcW w:w="1455" w:type="dxa"/>
          </w:tcPr>
          <w:p w14:paraId="499F34B2"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nuuc1236</w:t>
            </w:r>
          </w:p>
        </w:tc>
        <w:tc>
          <w:tcPr>
            <w:tcW w:w="3623" w:type="dxa"/>
          </w:tcPr>
          <w:p w14:paraId="499F34B3" w14:textId="77777777" w:rsidR="00DB0A46" w:rsidRDefault="00991634">
            <w:pPr>
              <w:pStyle w:val="TableParagraph"/>
              <w:spacing w:before="102" w:line="240" w:lineRule="auto"/>
              <w:ind w:left="147"/>
              <w:rPr>
                <w:sz w:val="24"/>
              </w:rPr>
            </w:pPr>
            <w:r>
              <w:rPr>
                <w:sz w:val="24"/>
              </w:rPr>
              <w:t>Wakashan</w:t>
            </w:r>
            <w:r>
              <w:rPr>
                <w:spacing w:val="-11"/>
                <w:sz w:val="24"/>
              </w:rPr>
              <w:t xml:space="preserve"> </w:t>
            </w:r>
            <w:r>
              <w:rPr>
                <w:sz w:val="24"/>
              </w:rPr>
              <w:t>&gt;</w:t>
            </w:r>
            <w:r>
              <w:rPr>
                <w:spacing w:val="-11"/>
                <w:sz w:val="24"/>
              </w:rPr>
              <w:t xml:space="preserve"> </w:t>
            </w:r>
            <w:r>
              <w:rPr>
                <w:sz w:val="24"/>
              </w:rPr>
              <w:t>Southern</w:t>
            </w:r>
            <w:r>
              <w:rPr>
                <w:spacing w:val="-10"/>
                <w:sz w:val="24"/>
              </w:rPr>
              <w:t xml:space="preserve"> </w:t>
            </w:r>
            <w:r>
              <w:rPr>
                <w:sz w:val="24"/>
              </w:rPr>
              <w:t>Wakashan</w:t>
            </w:r>
          </w:p>
        </w:tc>
      </w:tr>
      <w:tr w:rsidR="00DB0A46" w14:paraId="499F34B9" w14:textId="77777777">
        <w:trPr>
          <w:trHeight w:val="478"/>
        </w:trPr>
        <w:tc>
          <w:tcPr>
            <w:tcW w:w="2629" w:type="dxa"/>
          </w:tcPr>
          <w:p w14:paraId="499F34B5" w14:textId="77777777" w:rsidR="00DB0A46" w:rsidRDefault="00991634">
            <w:pPr>
              <w:pStyle w:val="TableParagraph"/>
              <w:spacing w:before="102" w:line="240" w:lineRule="auto"/>
              <w:ind w:left="50"/>
              <w:rPr>
                <w:sz w:val="24"/>
              </w:rPr>
            </w:pPr>
            <w:r>
              <w:rPr>
                <w:sz w:val="24"/>
              </w:rPr>
              <w:t>Occitan</w:t>
            </w:r>
          </w:p>
        </w:tc>
        <w:tc>
          <w:tcPr>
            <w:tcW w:w="1216" w:type="dxa"/>
          </w:tcPr>
          <w:p w14:paraId="499F34B6"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oci</w:t>
            </w:r>
            <w:proofErr w:type="spellEnd"/>
          </w:p>
        </w:tc>
        <w:tc>
          <w:tcPr>
            <w:tcW w:w="1455" w:type="dxa"/>
          </w:tcPr>
          <w:p w14:paraId="499F34B7"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occi1239</w:t>
            </w:r>
          </w:p>
        </w:tc>
        <w:tc>
          <w:tcPr>
            <w:tcW w:w="3623" w:type="dxa"/>
          </w:tcPr>
          <w:p w14:paraId="499F34B8" w14:textId="77777777" w:rsidR="00DB0A46" w:rsidRDefault="00991634">
            <w:pPr>
              <w:pStyle w:val="TableParagraph"/>
              <w:spacing w:before="102" w:line="240" w:lineRule="auto"/>
              <w:ind w:left="147"/>
              <w:rPr>
                <w:sz w:val="24"/>
              </w:rPr>
            </w:pPr>
            <w:r>
              <w:rPr>
                <w:sz w:val="24"/>
              </w:rPr>
              <w:t>Indo-European</w:t>
            </w:r>
            <w:r>
              <w:rPr>
                <w:spacing w:val="-5"/>
                <w:sz w:val="24"/>
              </w:rPr>
              <w:t xml:space="preserve"> </w:t>
            </w:r>
            <w:r>
              <w:rPr>
                <w:sz w:val="24"/>
              </w:rPr>
              <w:t>&gt;</w:t>
            </w:r>
            <w:r>
              <w:rPr>
                <w:spacing w:val="-4"/>
                <w:sz w:val="24"/>
              </w:rPr>
              <w:t xml:space="preserve"> </w:t>
            </w:r>
            <w:r>
              <w:rPr>
                <w:sz w:val="24"/>
              </w:rPr>
              <w:t>Romance</w:t>
            </w:r>
          </w:p>
        </w:tc>
      </w:tr>
      <w:tr w:rsidR="00DB0A46" w14:paraId="499F34BE" w14:textId="77777777">
        <w:trPr>
          <w:trHeight w:val="478"/>
        </w:trPr>
        <w:tc>
          <w:tcPr>
            <w:tcW w:w="2629" w:type="dxa"/>
          </w:tcPr>
          <w:p w14:paraId="499F34BA" w14:textId="77777777" w:rsidR="00DB0A46" w:rsidRDefault="00991634">
            <w:pPr>
              <w:pStyle w:val="TableParagraph"/>
              <w:spacing w:before="102" w:line="240" w:lineRule="auto"/>
              <w:ind w:left="50"/>
              <w:rPr>
                <w:sz w:val="24"/>
              </w:rPr>
            </w:pPr>
            <w:r>
              <w:rPr>
                <w:sz w:val="24"/>
              </w:rPr>
              <w:t>Old</w:t>
            </w:r>
            <w:r>
              <w:rPr>
                <w:spacing w:val="-3"/>
                <w:sz w:val="24"/>
              </w:rPr>
              <w:t xml:space="preserve"> </w:t>
            </w:r>
            <w:r>
              <w:rPr>
                <w:sz w:val="24"/>
              </w:rPr>
              <w:t>English</w:t>
            </w:r>
          </w:p>
        </w:tc>
        <w:tc>
          <w:tcPr>
            <w:tcW w:w="1216" w:type="dxa"/>
          </w:tcPr>
          <w:p w14:paraId="499F34BB" w14:textId="77777777" w:rsidR="00DB0A46" w:rsidRDefault="00991634">
            <w:pPr>
              <w:pStyle w:val="TableParagraph"/>
              <w:spacing w:before="137" w:line="240" w:lineRule="auto"/>
              <w:ind w:left="246"/>
              <w:rPr>
                <w:rFonts w:ascii="Linux Libertine Mono"/>
                <w:sz w:val="20"/>
              </w:rPr>
            </w:pPr>
            <w:r>
              <w:rPr>
                <w:rFonts w:ascii="Linux Libertine Mono"/>
                <w:w w:val="105"/>
                <w:sz w:val="20"/>
              </w:rPr>
              <w:t>ang</w:t>
            </w:r>
          </w:p>
        </w:tc>
        <w:tc>
          <w:tcPr>
            <w:tcW w:w="1455" w:type="dxa"/>
          </w:tcPr>
          <w:p w14:paraId="499F34BC"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olde1238</w:t>
            </w:r>
          </w:p>
        </w:tc>
        <w:tc>
          <w:tcPr>
            <w:tcW w:w="3623" w:type="dxa"/>
          </w:tcPr>
          <w:p w14:paraId="499F34BD" w14:textId="77777777" w:rsidR="00DB0A46" w:rsidRDefault="00991634">
            <w:pPr>
              <w:pStyle w:val="TableParagraph"/>
              <w:spacing w:before="102" w:line="240" w:lineRule="auto"/>
              <w:ind w:left="147"/>
              <w:rPr>
                <w:sz w:val="24"/>
              </w:rPr>
            </w:pPr>
            <w:r>
              <w:rPr>
                <w:sz w:val="24"/>
              </w:rPr>
              <w:t>Indo-European</w:t>
            </w:r>
            <w:r>
              <w:rPr>
                <w:spacing w:val="-5"/>
                <w:sz w:val="24"/>
              </w:rPr>
              <w:t xml:space="preserve"> </w:t>
            </w:r>
            <w:r>
              <w:rPr>
                <w:sz w:val="24"/>
              </w:rPr>
              <w:t>&gt;</w:t>
            </w:r>
            <w:r>
              <w:rPr>
                <w:spacing w:val="-4"/>
                <w:sz w:val="24"/>
              </w:rPr>
              <w:t xml:space="preserve"> </w:t>
            </w:r>
            <w:r>
              <w:rPr>
                <w:sz w:val="24"/>
              </w:rPr>
              <w:t>Germanic</w:t>
            </w:r>
          </w:p>
        </w:tc>
      </w:tr>
      <w:tr w:rsidR="00DB0A46" w14:paraId="499F34C3" w14:textId="77777777">
        <w:trPr>
          <w:trHeight w:val="478"/>
        </w:trPr>
        <w:tc>
          <w:tcPr>
            <w:tcW w:w="2629" w:type="dxa"/>
          </w:tcPr>
          <w:p w14:paraId="499F34BF" w14:textId="77777777" w:rsidR="00DB0A46" w:rsidRDefault="00991634">
            <w:pPr>
              <w:pStyle w:val="TableParagraph"/>
              <w:spacing w:before="102" w:line="240" w:lineRule="auto"/>
              <w:ind w:left="50"/>
              <w:rPr>
                <w:sz w:val="24"/>
              </w:rPr>
            </w:pPr>
            <w:r>
              <w:rPr>
                <w:sz w:val="24"/>
              </w:rPr>
              <w:t>Old</w:t>
            </w:r>
            <w:r>
              <w:rPr>
                <w:spacing w:val="-4"/>
                <w:sz w:val="24"/>
              </w:rPr>
              <w:t xml:space="preserve"> </w:t>
            </w:r>
            <w:r>
              <w:rPr>
                <w:sz w:val="24"/>
              </w:rPr>
              <w:t>French</w:t>
            </w:r>
          </w:p>
        </w:tc>
        <w:tc>
          <w:tcPr>
            <w:tcW w:w="1216" w:type="dxa"/>
          </w:tcPr>
          <w:p w14:paraId="499F34C0"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fro</w:t>
            </w:r>
            <w:proofErr w:type="spellEnd"/>
          </w:p>
        </w:tc>
        <w:tc>
          <w:tcPr>
            <w:tcW w:w="1455" w:type="dxa"/>
          </w:tcPr>
          <w:p w14:paraId="499F34C1"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oldf1239</w:t>
            </w:r>
          </w:p>
        </w:tc>
        <w:tc>
          <w:tcPr>
            <w:tcW w:w="3623" w:type="dxa"/>
          </w:tcPr>
          <w:p w14:paraId="499F34C2" w14:textId="77777777" w:rsidR="00DB0A46" w:rsidRDefault="00991634">
            <w:pPr>
              <w:pStyle w:val="TableParagraph"/>
              <w:spacing w:before="102" w:line="240" w:lineRule="auto"/>
              <w:ind w:left="147"/>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4C8" w14:textId="77777777">
        <w:trPr>
          <w:trHeight w:val="478"/>
        </w:trPr>
        <w:tc>
          <w:tcPr>
            <w:tcW w:w="2629" w:type="dxa"/>
          </w:tcPr>
          <w:p w14:paraId="499F34C4" w14:textId="77777777" w:rsidR="00DB0A46" w:rsidRDefault="00991634">
            <w:pPr>
              <w:pStyle w:val="TableParagraph"/>
              <w:spacing w:before="102" w:line="240" w:lineRule="auto"/>
              <w:ind w:left="50"/>
              <w:rPr>
                <w:sz w:val="24"/>
              </w:rPr>
            </w:pPr>
            <w:r>
              <w:rPr>
                <w:sz w:val="24"/>
              </w:rPr>
              <w:t>Proto-Indo-European</w:t>
            </w:r>
          </w:p>
        </w:tc>
        <w:tc>
          <w:tcPr>
            <w:tcW w:w="1216" w:type="dxa"/>
          </w:tcPr>
          <w:p w14:paraId="499F34C5"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ine</w:t>
            </w:r>
            <w:proofErr w:type="spellEnd"/>
          </w:p>
        </w:tc>
        <w:tc>
          <w:tcPr>
            <w:tcW w:w="1455" w:type="dxa"/>
          </w:tcPr>
          <w:p w14:paraId="499F34C6"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indo1319</w:t>
            </w:r>
          </w:p>
        </w:tc>
        <w:tc>
          <w:tcPr>
            <w:tcW w:w="3623" w:type="dxa"/>
          </w:tcPr>
          <w:p w14:paraId="499F34C7" w14:textId="77777777" w:rsidR="00DB0A46" w:rsidRDefault="00991634">
            <w:pPr>
              <w:pStyle w:val="TableParagraph"/>
              <w:spacing w:before="102" w:line="240" w:lineRule="auto"/>
              <w:ind w:left="147"/>
              <w:rPr>
                <w:sz w:val="24"/>
              </w:rPr>
            </w:pPr>
            <w:r>
              <w:rPr>
                <w:sz w:val="24"/>
              </w:rPr>
              <w:t>Indo-European</w:t>
            </w:r>
          </w:p>
        </w:tc>
      </w:tr>
      <w:tr w:rsidR="00DB0A46" w14:paraId="499F34CD" w14:textId="77777777">
        <w:trPr>
          <w:trHeight w:val="478"/>
        </w:trPr>
        <w:tc>
          <w:tcPr>
            <w:tcW w:w="2629" w:type="dxa"/>
          </w:tcPr>
          <w:p w14:paraId="499F34C9" w14:textId="77777777" w:rsidR="00DB0A46" w:rsidRDefault="00991634">
            <w:pPr>
              <w:pStyle w:val="TableParagraph"/>
              <w:spacing w:before="102" w:line="240" w:lineRule="auto"/>
              <w:ind w:left="50"/>
              <w:rPr>
                <w:sz w:val="24"/>
              </w:rPr>
            </w:pPr>
            <w:r>
              <w:rPr>
                <w:sz w:val="24"/>
              </w:rPr>
              <w:t>Quechua</w:t>
            </w:r>
          </w:p>
        </w:tc>
        <w:tc>
          <w:tcPr>
            <w:tcW w:w="1216" w:type="dxa"/>
          </w:tcPr>
          <w:p w14:paraId="499F34CA"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qwe</w:t>
            </w:r>
            <w:proofErr w:type="spellEnd"/>
          </w:p>
        </w:tc>
        <w:tc>
          <w:tcPr>
            <w:tcW w:w="1455" w:type="dxa"/>
          </w:tcPr>
          <w:p w14:paraId="499F34CB"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quec1387</w:t>
            </w:r>
          </w:p>
        </w:tc>
        <w:tc>
          <w:tcPr>
            <w:tcW w:w="3623" w:type="dxa"/>
          </w:tcPr>
          <w:p w14:paraId="499F34CC" w14:textId="77777777" w:rsidR="00DB0A46" w:rsidRDefault="00991634">
            <w:pPr>
              <w:pStyle w:val="TableParagraph"/>
              <w:spacing w:before="102" w:line="240" w:lineRule="auto"/>
              <w:ind w:left="147"/>
              <w:rPr>
                <w:sz w:val="24"/>
              </w:rPr>
            </w:pPr>
            <w:r>
              <w:rPr>
                <w:sz w:val="24"/>
              </w:rPr>
              <w:t>Quechuan</w:t>
            </w:r>
          </w:p>
        </w:tc>
      </w:tr>
      <w:tr w:rsidR="00DB0A46" w14:paraId="499F34D2" w14:textId="77777777">
        <w:trPr>
          <w:trHeight w:val="478"/>
        </w:trPr>
        <w:tc>
          <w:tcPr>
            <w:tcW w:w="2629" w:type="dxa"/>
          </w:tcPr>
          <w:p w14:paraId="499F34CE" w14:textId="77777777" w:rsidR="00DB0A46" w:rsidRDefault="00991634">
            <w:pPr>
              <w:pStyle w:val="TableParagraph"/>
              <w:spacing w:before="102" w:line="240" w:lineRule="auto"/>
              <w:ind w:left="50"/>
              <w:rPr>
                <w:sz w:val="24"/>
              </w:rPr>
            </w:pPr>
            <w:r>
              <w:rPr>
                <w:sz w:val="24"/>
              </w:rPr>
              <w:t>Quiché</w:t>
            </w:r>
            <w:r>
              <w:rPr>
                <w:spacing w:val="-2"/>
                <w:sz w:val="24"/>
              </w:rPr>
              <w:t xml:space="preserve"> </w:t>
            </w:r>
            <w:r>
              <w:rPr>
                <w:sz w:val="24"/>
              </w:rPr>
              <w:t>Maya</w:t>
            </w:r>
          </w:p>
        </w:tc>
        <w:tc>
          <w:tcPr>
            <w:tcW w:w="1216" w:type="dxa"/>
          </w:tcPr>
          <w:p w14:paraId="499F34CF"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quc</w:t>
            </w:r>
            <w:proofErr w:type="spellEnd"/>
          </w:p>
        </w:tc>
        <w:tc>
          <w:tcPr>
            <w:tcW w:w="1455" w:type="dxa"/>
          </w:tcPr>
          <w:p w14:paraId="499F34D0"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kich1262</w:t>
            </w:r>
          </w:p>
        </w:tc>
        <w:tc>
          <w:tcPr>
            <w:tcW w:w="3623" w:type="dxa"/>
          </w:tcPr>
          <w:p w14:paraId="499F34D1" w14:textId="77777777" w:rsidR="00DB0A46" w:rsidRDefault="00991634">
            <w:pPr>
              <w:pStyle w:val="TableParagraph"/>
              <w:spacing w:before="102" w:line="240" w:lineRule="auto"/>
              <w:ind w:left="147"/>
              <w:rPr>
                <w:sz w:val="24"/>
              </w:rPr>
            </w:pPr>
            <w:r>
              <w:rPr>
                <w:sz w:val="24"/>
              </w:rPr>
              <w:t>Mayan</w:t>
            </w:r>
            <w:r>
              <w:rPr>
                <w:spacing w:val="-2"/>
                <w:sz w:val="24"/>
              </w:rPr>
              <w:t xml:space="preserve"> </w:t>
            </w:r>
            <w:r>
              <w:rPr>
                <w:sz w:val="24"/>
              </w:rPr>
              <w:t>&gt;</w:t>
            </w:r>
            <w:r>
              <w:rPr>
                <w:spacing w:val="-2"/>
                <w:sz w:val="24"/>
              </w:rPr>
              <w:t xml:space="preserve"> </w:t>
            </w:r>
            <w:r>
              <w:rPr>
                <w:sz w:val="24"/>
              </w:rPr>
              <w:t>Quichean</w:t>
            </w:r>
          </w:p>
        </w:tc>
      </w:tr>
      <w:tr w:rsidR="00DB0A46" w14:paraId="499F34D7" w14:textId="77777777">
        <w:trPr>
          <w:trHeight w:val="478"/>
        </w:trPr>
        <w:tc>
          <w:tcPr>
            <w:tcW w:w="2629" w:type="dxa"/>
          </w:tcPr>
          <w:p w14:paraId="499F34D3" w14:textId="77777777" w:rsidR="00DB0A46" w:rsidRDefault="00991634">
            <w:pPr>
              <w:pStyle w:val="TableParagraph"/>
              <w:spacing w:before="102" w:line="240" w:lineRule="auto"/>
              <w:ind w:left="50"/>
              <w:rPr>
                <w:sz w:val="24"/>
              </w:rPr>
            </w:pPr>
            <w:r>
              <w:rPr>
                <w:sz w:val="24"/>
              </w:rPr>
              <w:t>Russian</w:t>
            </w:r>
          </w:p>
        </w:tc>
        <w:tc>
          <w:tcPr>
            <w:tcW w:w="1216" w:type="dxa"/>
          </w:tcPr>
          <w:p w14:paraId="499F34D4"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rus</w:t>
            </w:r>
            <w:proofErr w:type="spellEnd"/>
          </w:p>
        </w:tc>
        <w:tc>
          <w:tcPr>
            <w:tcW w:w="1455" w:type="dxa"/>
          </w:tcPr>
          <w:p w14:paraId="499F34D5"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russ1263</w:t>
            </w:r>
          </w:p>
        </w:tc>
        <w:tc>
          <w:tcPr>
            <w:tcW w:w="3623" w:type="dxa"/>
          </w:tcPr>
          <w:p w14:paraId="499F34D6" w14:textId="77777777" w:rsidR="00DB0A46" w:rsidRDefault="00991634">
            <w:pPr>
              <w:pStyle w:val="TableParagraph"/>
              <w:spacing w:before="102" w:line="240" w:lineRule="auto"/>
              <w:ind w:left="147"/>
              <w:rPr>
                <w:sz w:val="24"/>
              </w:rPr>
            </w:pPr>
            <w:r>
              <w:rPr>
                <w:sz w:val="24"/>
              </w:rPr>
              <w:t>Indo-European</w:t>
            </w:r>
            <w:r>
              <w:rPr>
                <w:spacing w:val="-5"/>
                <w:sz w:val="24"/>
              </w:rPr>
              <w:t xml:space="preserve"> </w:t>
            </w:r>
            <w:r>
              <w:rPr>
                <w:sz w:val="24"/>
              </w:rPr>
              <w:t>&gt;</w:t>
            </w:r>
            <w:r>
              <w:rPr>
                <w:spacing w:val="-4"/>
                <w:sz w:val="24"/>
              </w:rPr>
              <w:t xml:space="preserve"> </w:t>
            </w:r>
            <w:r>
              <w:rPr>
                <w:sz w:val="24"/>
              </w:rPr>
              <w:t>Balto-Slavic</w:t>
            </w:r>
          </w:p>
        </w:tc>
      </w:tr>
      <w:tr w:rsidR="00DB0A46" w14:paraId="499F34DC" w14:textId="77777777">
        <w:trPr>
          <w:trHeight w:val="478"/>
        </w:trPr>
        <w:tc>
          <w:tcPr>
            <w:tcW w:w="2629" w:type="dxa"/>
          </w:tcPr>
          <w:p w14:paraId="499F34D8" w14:textId="77777777" w:rsidR="00DB0A46" w:rsidRDefault="00991634">
            <w:pPr>
              <w:pStyle w:val="TableParagraph"/>
              <w:spacing w:before="102" w:line="240" w:lineRule="auto"/>
              <w:ind w:left="50"/>
              <w:rPr>
                <w:sz w:val="24"/>
              </w:rPr>
            </w:pPr>
            <w:r>
              <w:rPr>
                <w:sz w:val="24"/>
              </w:rPr>
              <w:t>Soddo</w:t>
            </w:r>
          </w:p>
        </w:tc>
        <w:tc>
          <w:tcPr>
            <w:tcW w:w="1216" w:type="dxa"/>
          </w:tcPr>
          <w:p w14:paraId="499F34D9"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gru</w:t>
            </w:r>
            <w:proofErr w:type="spellEnd"/>
          </w:p>
        </w:tc>
        <w:tc>
          <w:tcPr>
            <w:tcW w:w="1455" w:type="dxa"/>
          </w:tcPr>
          <w:p w14:paraId="499F34DA"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kist1241</w:t>
            </w:r>
          </w:p>
        </w:tc>
        <w:tc>
          <w:tcPr>
            <w:tcW w:w="3623" w:type="dxa"/>
          </w:tcPr>
          <w:p w14:paraId="499F34DB" w14:textId="77777777" w:rsidR="00DB0A46" w:rsidRDefault="00991634">
            <w:pPr>
              <w:pStyle w:val="TableParagraph"/>
              <w:spacing w:before="102" w:line="240" w:lineRule="auto"/>
              <w:ind w:left="147"/>
              <w:rPr>
                <w:sz w:val="24"/>
              </w:rPr>
            </w:pPr>
            <w:r>
              <w:rPr>
                <w:sz w:val="24"/>
              </w:rPr>
              <w:t>Afroasiatic</w:t>
            </w:r>
            <w:r>
              <w:rPr>
                <w:spacing w:val="-4"/>
                <w:sz w:val="24"/>
              </w:rPr>
              <w:t xml:space="preserve"> </w:t>
            </w:r>
            <w:r>
              <w:rPr>
                <w:sz w:val="24"/>
              </w:rPr>
              <w:t>&gt;</w:t>
            </w:r>
            <w:r>
              <w:rPr>
                <w:spacing w:val="-4"/>
                <w:sz w:val="24"/>
              </w:rPr>
              <w:t xml:space="preserve"> </w:t>
            </w:r>
            <w:r>
              <w:rPr>
                <w:sz w:val="24"/>
              </w:rPr>
              <w:t>Semitic</w:t>
            </w:r>
          </w:p>
        </w:tc>
      </w:tr>
      <w:tr w:rsidR="00DB0A46" w14:paraId="499F34E1" w14:textId="77777777">
        <w:trPr>
          <w:trHeight w:val="478"/>
        </w:trPr>
        <w:tc>
          <w:tcPr>
            <w:tcW w:w="2629" w:type="dxa"/>
          </w:tcPr>
          <w:p w14:paraId="499F34DD" w14:textId="77777777" w:rsidR="00DB0A46" w:rsidRDefault="00991634">
            <w:pPr>
              <w:pStyle w:val="TableParagraph"/>
              <w:spacing w:before="102" w:line="240" w:lineRule="auto"/>
              <w:ind w:left="50"/>
              <w:rPr>
                <w:sz w:val="24"/>
              </w:rPr>
            </w:pPr>
            <w:r>
              <w:rPr>
                <w:sz w:val="24"/>
              </w:rPr>
              <w:t>Spanish</w:t>
            </w:r>
          </w:p>
        </w:tc>
        <w:tc>
          <w:tcPr>
            <w:tcW w:w="1216" w:type="dxa"/>
          </w:tcPr>
          <w:p w14:paraId="499F34DE" w14:textId="77777777" w:rsidR="00DB0A46" w:rsidRDefault="00991634">
            <w:pPr>
              <w:pStyle w:val="TableParagraph"/>
              <w:spacing w:before="137" w:line="240" w:lineRule="auto"/>
              <w:ind w:left="246"/>
              <w:rPr>
                <w:rFonts w:ascii="Linux Libertine Mono"/>
                <w:sz w:val="20"/>
              </w:rPr>
            </w:pPr>
            <w:r>
              <w:rPr>
                <w:rFonts w:ascii="Linux Libertine Mono"/>
                <w:w w:val="105"/>
                <w:sz w:val="20"/>
              </w:rPr>
              <w:t>spa</w:t>
            </w:r>
          </w:p>
        </w:tc>
        <w:tc>
          <w:tcPr>
            <w:tcW w:w="1455" w:type="dxa"/>
          </w:tcPr>
          <w:p w14:paraId="499F34DF"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stan1288</w:t>
            </w:r>
          </w:p>
        </w:tc>
        <w:tc>
          <w:tcPr>
            <w:tcW w:w="3623" w:type="dxa"/>
          </w:tcPr>
          <w:p w14:paraId="499F34E0" w14:textId="77777777" w:rsidR="00DB0A46" w:rsidRDefault="00991634">
            <w:pPr>
              <w:pStyle w:val="TableParagraph"/>
              <w:spacing w:before="102" w:line="240" w:lineRule="auto"/>
              <w:ind w:left="147"/>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4E6" w14:textId="77777777">
        <w:trPr>
          <w:trHeight w:val="478"/>
        </w:trPr>
        <w:tc>
          <w:tcPr>
            <w:tcW w:w="2629" w:type="dxa"/>
          </w:tcPr>
          <w:p w14:paraId="499F34E2" w14:textId="77777777" w:rsidR="00DB0A46" w:rsidRDefault="00991634">
            <w:pPr>
              <w:pStyle w:val="TableParagraph"/>
              <w:spacing w:before="102" w:line="240" w:lineRule="auto"/>
              <w:ind w:left="50"/>
              <w:rPr>
                <w:sz w:val="24"/>
              </w:rPr>
            </w:pPr>
            <w:r>
              <w:rPr>
                <w:sz w:val="24"/>
              </w:rPr>
              <w:t>Standard</w:t>
            </w:r>
            <w:r>
              <w:rPr>
                <w:spacing w:val="-5"/>
                <w:sz w:val="24"/>
              </w:rPr>
              <w:t xml:space="preserve"> </w:t>
            </w:r>
            <w:r>
              <w:rPr>
                <w:sz w:val="24"/>
              </w:rPr>
              <w:t>Arabic</w:t>
            </w:r>
          </w:p>
        </w:tc>
        <w:tc>
          <w:tcPr>
            <w:tcW w:w="1216" w:type="dxa"/>
          </w:tcPr>
          <w:p w14:paraId="499F34E3" w14:textId="77777777" w:rsidR="00DB0A46" w:rsidRDefault="00991634">
            <w:pPr>
              <w:pStyle w:val="TableParagraph"/>
              <w:spacing w:before="137" w:line="240" w:lineRule="auto"/>
              <w:ind w:left="246"/>
              <w:rPr>
                <w:rFonts w:ascii="Linux Libertine Mono"/>
                <w:sz w:val="20"/>
              </w:rPr>
            </w:pPr>
            <w:proofErr w:type="spellStart"/>
            <w:r>
              <w:rPr>
                <w:rFonts w:ascii="Linux Libertine Mono"/>
                <w:w w:val="105"/>
                <w:sz w:val="20"/>
              </w:rPr>
              <w:t>ara</w:t>
            </w:r>
            <w:proofErr w:type="spellEnd"/>
          </w:p>
        </w:tc>
        <w:tc>
          <w:tcPr>
            <w:tcW w:w="1455" w:type="dxa"/>
          </w:tcPr>
          <w:p w14:paraId="499F34E4"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arab1395</w:t>
            </w:r>
          </w:p>
        </w:tc>
        <w:tc>
          <w:tcPr>
            <w:tcW w:w="3623" w:type="dxa"/>
          </w:tcPr>
          <w:p w14:paraId="499F34E5" w14:textId="77777777" w:rsidR="00DB0A46" w:rsidRDefault="00991634">
            <w:pPr>
              <w:pStyle w:val="TableParagraph"/>
              <w:spacing w:before="102" w:line="240" w:lineRule="auto"/>
              <w:ind w:left="147"/>
              <w:rPr>
                <w:sz w:val="24"/>
              </w:rPr>
            </w:pPr>
            <w:r>
              <w:rPr>
                <w:sz w:val="24"/>
              </w:rPr>
              <w:t>Afroasiatic</w:t>
            </w:r>
            <w:r>
              <w:rPr>
                <w:spacing w:val="-4"/>
                <w:sz w:val="24"/>
              </w:rPr>
              <w:t xml:space="preserve"> </w:t>
            </w:r>
            <w:r>
              <w:rPr>
                <w:sz w:val="24"/>
              </w:rPr>
              <w:t>&gt;</w:t>
            </w:r>
            <w:r>
              <w:rPr>
                <w:spacing w:val="-4"/>
                <w:sz w:val="24"/>
              </w:rPr>
              <w:t xml:space="preserve"> </w:t>
            </w:r>
            <w:r>
              <w:rPr>
                <w:sz w:val="24"/>
              </w:rPr>
              <w:t>Semitic</w:t>
            </w:r>
          </w:p>
        </w:tc>
      </w:tr>
      <w:tr w:rsidR="00DB0A46" w14:paraId="499F34EB" w14:textId="77777777">
        <w:trPr>
          <w:trHeight w:val="478"/>
        </w:trPr>
        <w:tc>
          <w:tcPr>
            <w:tcW w:w="2629" w:type="dxa"/>
          </w:tcPr>
          <w:p w14:paraId="499F34E7" w14:textId="77777777" w:rsidR="00DB0A46" w:rsidRDefault="00991634">
            <w:pPr>
              <w:pStyle w:val="TableParagraph"/>
              <w:spacing w:before="102" w:line="240" w:lineRule="auto"/>
              <w:ind w:left="50"/>
              <w:rPr>
                <w:sz w:val="24"/>
              </w:rPr>
            </w:pPr>
            <w:r>
              <w:rPr>
                <w:sz w:val="24"/>
              </w:rPr>
              <w:t>Sundanese</w:t>
            </w:r>
          </w:p>
        </w:tc>
        <w:tc>
          <w:tcPr>
            <w:tcW w:w="1216" w:type="dxa"/>
          </w:tcPr>
          <w:p w14:paraId="499F34E8" w14:textId="77777777" w:rsidR="00DB0A46" w:rsidRDefault="00991634">
            <w:pPr>
              <w:pStyle w:val="TableParagraph"/>
              <w:spacing w:before="137" w:line="240" w:lineRule="auto"/>
              <w:ind w:left="246"/>
              <w:rPr>
                <w:rFonts w:ascii="Linux Libertine Mono"/>
                <w:sz w:val="20"/>
              </w:rPr>
            </w:pPr>
            <w:r>
              <w:rPr>
                <w:rFonts w:ascii="Linux Libertine Mono"/>
                <w:w w:val="105"/>
                <w:sz w:val="20"/>
              </w:rPr>
              <w:t>sun</w:t>
            </w:r>
          </w:p>
        </w:tc>
        <w:tc>
          <w:tcPr>
            <w:tcW w:w="1455" w:type="dxa"/>
          </w:tcPr>
          <w:p w14:paraId="499F34E9" w14:textId="77777777" w:rsidR="00DB0A46" w:rsidRDefault="00991634">
            <w:pPr>
              <w:pStyle w:val="TableParagraph"/>
              <w:spacing w:before="137" w:line="240" w:lineRule="auto"/>
              <w:ind w:right="143"/>
              <w:jc w:val="right"/>
              <w:rPr>
                <w:rFonts w:ascii="Linux Libertine Mono"/>
                <w:sz w:val="20"/>
              </w:rPr>
            </w:pPr>
            <w:r>
              <w:rPr>
                <w:rFonts w:ascii="Linux Libertine Mono"/>
                <w:w w:val="105"/>
                <w:sz w:val="20"/>
              </w:rPr>
              <w:t>sund1251</w:t>
            </w:r>
          </w:p>
        </w:tc>
        <w:tc>
          <w:tcPr>
            <w:tcW w:w="3623" w:type="dxa"/>
          </w:tcPr>
          <w:p w14:paraId="499F34EA" w14:textId="77777777" w:rsidR="00DB0A46" w:rsidRDefault="00991634">
            <w:pPr>
              <w:pStyle w:val="TableParagraph"/>
              <w:spacing w:before="102" w:line="240" w:lineRule="auto"/>
              <w:ind w:left="147"/>
              <w:rPr>
                <w:sz w:val="24"/>
              </w:rPr>
            </w:pPr>
            <w:r>
              <w:rPr>
                <w:sz w:val="24"/>
              </w:rPr>
              <w:t>Austronesian</w:t>
            </w:r>
            <w:r>
              <w:rPr>
                <w:spacing w:val="-10"/>
                <w:sz w:val="24"/>
              </w:rPr>
              <w:t xml:space="preserve"> </w:t>
            </w:r>
            <w:r>
              <w:rPr>
                <w:sz w:val="24"/>
              </w:rPr>
              <w:t>&gt;</w:t>
            </w:r>
            <w:r>
              <w:rPr>
                <w:spacing w:val="-10"/>
                <w:sz w:val="24"/>
              </w:rPr>
              <w:t xml:space="preserve"> </w:t>
            </w:r>
            <w:proofErr w:type="spellStart"/>
            <w:r>
              <w:rPr>
                <w:sz w:val="24"/>
              </w:rPr>
              <w:t>Malayo-Sumbawan</w:t>
            </w:r>
            <w:proofErr w:type="spellEnd"/>
          </w:p>
        </w:tc>
      </w:tr>
      <w:tr w:rsidR="00DB0A46" w14:paraId="499F34F0" w14:textId="77777777">
        <w:trPr>
          <w:trHeight w:val="375"/>
        </w:trPr>
        <w:tc>
          <w:tcPr>
            <w:tcW w:w="2629" w:type="dxa"/>
          </w:tcPr>
          <w:p w14:paraId="499F34EC" w14:textId="77777777" w:rsidR="00DB0A46" w:rsidRDefault="00991634">
            <w:pPr>
              <w:pStyle w:val="TableParagraph"/>
              <w:spacing w:before="102" w:line="253" w:lineRule="exact"/>
              <w:ind w:left="50"/>
              <w:rPr>
                <w:sz w:val="24"/>
              </w:rPr>
            </w:pPr>
            <w:r>
              <w:rPr>
                <w:sz w:val="24"/>
              </w:rPr>
              <w:t>Swahili</w:t>
            </w:r>
          </w:p>
        </w:tc>
        <w:tc>
          <w:tcPr>
            <w:tcW w:w="1216" w:type="dxa"/>
          </w:tcPr>
          <w:p w14:paraId="499F34ED" w14:textId="77777777" w:rsidR="00DB0A46" w:rsidRDefault="00991634">
            <w:pPr>
              <w:pStyle w:val="TableParagraph"/>
              <w:spacing w:before="137" w:line="218" w:lineRule="exact"/>
              <w:ind w:left="246"/>
              <w:rPr>
                <w:rFonts w:ascii="Linux Libertine Mono"/>
                <w:sz w:val="20"/>
              </w:rPr>
            </w:pPr>
            <w:proofErr w:type="spellStart"/>
            <w:r>
              <w:rPr>
                <w:rFonts w:ascii="Linux Libertine Mono"/>
                <w:w w:val="105"/>
                <w:sz w:val="20"/>
              </w:rPr>
              <w:t>swa</w:t>
            </w:r>
            <w:proofErr w:type="spellEnd"/>
          </w:p>
        </w:tc>
        <w:tc>
          <w:tcPr>
            <w:tcW w:w="1455" w:type="dxa"/>
          </w:tcPr>
          <w:p w14:paraId="499F34EE" w14:textId="77777777" w:rsidR="00DB0A46" w:rsidRDefault="00991634">
            <w:pPr>
              <w:pStyle w:val="TableParagraph"/>
              <w:spacing w:before="137" w:line="218" w:lineRule="exact"/>
              <w:ind w:right="143"/>
              <w:jc w:val="right"/>
              <w:rPr>
                <w:rFonts w:ascii="Linux Libertine Mono"/>
                <w:sz w:val="20"/>
              </w:rPr>
            </w:pPr>
            <w:r>
              <w:rPr>
                <w:rFonts w:ascii="Linux Libertine Mono"/>
                <w:w w:val="105"/>
                <w:sz w:val="20"/>
              </w:rPr>
              <w:t>swah1254</w:t>
            </w:r>
          </w:p>
        </w:tc>
        <w:tc>
          <w:tcPr>
            <w:tcW w:w="3623" w:type="dxa"/>
          </w:tcPr>
          <w:p w14:paraId="499F34EF" w14:textId="77777777" w:rsidR="00DB0A46" w:rsidRDefault="00991634">
            <w:pPr>
              <w:pStyle w:val="TableParagraph"/>
              <w:spacing w:before="102" w:line="253" w:lineRule="exact"/>
              <w:ind w:left="147"/>
              <w:rPr>
                <w:sz w:val="24"/>
              </w:rPr>
            </w:pPr>
            <w:r>
              <w:rPr>
                <w:sz w:val="24"/>
              </w:rPr>
              <w:t>Atlantic-Congo</w:t>
            </w:r>
            <w:r>
              <w:rPr>
                <w:spacing w:val="-11"/>
                <w:sz w:val="24"/>
              </w:rPr>
              <w:t xml:space="preserve"> </w:t>
            </w:r>
            <w:r>
              <w:rPr>
                <w:sz w:val="24"/>
              </w:rPr>
              <w:t>&gt;</w:t>
            </w:r>
            <w:r>
              <w:rPr>
                <w:spacing w:val="-10"/>
                <w:sz w:val="24"/>
              </w:rPr>
              <w:t xml:space="preserve"> </w:t>
            </w:r>
            <w:r>
              <w:rPr>
                <w:sz w:val="24"/>
              </w:rPr>
              <w:t>Volta-Congo</w:t>
            </w:r>
          </w:p>
        </w:tc>
      </w:tr>
    </w:tbl>
    <w:p w14:paraId="499F34F1" w14:textId="77777777" w:rsidR="00DB0A46" w:rsidRDefault="00DB0A46">
      <w:pPr>
        <w:spacing w:line="253" w:lineRule="exact"/>
        <w:rPr>
          <w:sz w:val="24"/>
        </w:rPr>
        <w:sectPr w:rsidR="00DB0A46">
          <w:headerReference w:type="default" r:id="rId38"/>
          <w:footerReference w:type="default" r:id="rId39"/>
          <w:pgSz w:w="12240" w:h="15840"/>
          <w:pgMar w:top="1060" w:right="640" w:bottom="1000" w:left="1640" w:header="793" w:footer="806" w:gutter="0"/>
          <w:cols w:space="720"/>
        </w:sectPr>
      </w:pPr>
    </w:p>
    <w:p w14:paraId="499F34F2" w14:textId="77777777" w:rsidR="00DB0A46" w:rsidRDefault="00DB0A46">
      <w:pPr>
        <w:pStyle w:val="BodyText"/>
        <w:rPr>
          <w:sz w:val="20"/>
        </w:rPr>
      </w:pPr>
    </w:p>
    <w:p w14:paraId="499F34F3" w14:textId="77777777" w:rsidR="00DB0A46" w:rsidRDefault="00DB0A46">
      <w:pPr>
        <w:pStyle w:val="BodyText"/>
        <w:spacing w:before="8" w:after="1"/>
        <w:rPr>
          <w:sz w:val="27"/>
        </w:rPr>
      </w:pPr>
    </w:p>
    <w:tbl>
      <w:tblPr>
        <w:tblW w:w="0" w:type="auto"/>
        <w:tblInd w:w="237" w:type="dxa"/>
        <w:tblLayout w:type="fixed"/>
        <w:tblCellMar>
          <w:left w:w="0" w:type="dxa"/>
          <w:right w:w="0" w:type="dxa"/>
        </w:tblCellMar>
        <w:tblLook w:val="01E0" w:firstRow="1" w:lastRow="1" w:firstColumn="1" w:lastColumn="1" w:noHBand="0" w:noVBand="0"/>
      </w:tblPr>
      <w:tblGrid>
        <w:gridCol w:w="2514"/>
        <w:gridCol w:w="1170"/>
        <w:gridCol w:w="1618"/>
        <w:gridCol w:w="4175"/>
      </w:tblGrid>
      <w:tr w:rsidR="00DB0A46" w14:paraId="499F34F8" w14:textId="77777777">
        <w:trPr>
          <w:trHeight w:val="375"/>
        </w:trPr>
        <w:tc>
          <w:tcPr>
            <w:tcW w:w="2514" w:type="dxa"/>
          </w:tcPr>
          <w:p w14:paraId="499F34F4" w14:textId="77777777" w:rsidR="00DB0A46" w:rsidRDefault="00991634">
            <w:pPr>
              <w:pStyle w:val="TableParagraph"/>
              <w:spacing w:before="0" w:line="273" w:lineRule="exact"/>
              <w:ind w:left="50"/>
              <w:rPr>
                <w:sz w:val="24"/>
              </w:rPr>
            </w:pPr>
            <w:r>
              <w:rPr>
                <w:sz w:val="24"/>
              </w:rPr>
              <w:t>Tagalog</w:t>
            </w:r>
          </w:p>
        </w:tc>
        <w:tc>
          <w:tcPr>
            <w:tcW w:w="1170" w:type="dxa"/>
          </w:tcPr>
          <w:p w14:paraId="499F34F5" w14:textId="77777777" w:rsidR="00DB0A46" w:rsidRDefault="00991634">
            <w:pPr>
              <w:pStyle w:val="TableParagraph"/>
              <w:spacing w:before="35" w:line="240" w:lineRule="auto"/>
              <w:ind w:left="361"/>
              <w:rPr>
                <w:rFonts w:ascii="Linux Libertine Mono"/>
                <w:sz w:val="20"/>
              </w:rPr>
            </w:pPr>
            <w:proofErr w:type="spellStart"/>
            <w:r>
              <w:rPr>
                <w:rFonts w:ascii="Linux Libertine Mono"/>
                <w:w w:val="105"/>
                <w:sz w:val="20"/>
              </w:rPr>
              <w:t>tgl</w:t>
            </w:r>
            <w:proofErr w:type="spellEnd"/>
          </w:p>
        </w:tc>
        <w:tc>
          <w:tcPr>
            <w:tcW w:w="1618" w:type="dxa"/>
          </w:tcPr>
          <w:p w14:paraId="499F34F6" w14:textId="77777777" w:rsidR="00DB0A46" w:rsidRDefault="00991634">
            <w:pPr>
              <w:pStyle w:val="TableParagraph"/>
              <w:spacing w:before="35" w:line="240" w:lineRule="auto"/>
              <w:ind w:right="145"/>
              <w:jc w:val="right"/>
              <w:rPr>
                <w:rFonts w:ascii="Linux Libertine Mono"/>
                <w:sz w:val="20"/>
              </w:rPr>
            </w:pPr>
            <w:r>
              <w:rPr>
                <w:rFonts w:ascii="Linux Libertine Mono"/>
                <w:w w:val="105"/>
                <w:sz w:val="20"/>
              </w:rPr>
              <w:t>taga1280</w:t>
            </w:r>
          </w:p>
        </w:tc>
        <w:tc>
          <w:tcPr>
            <w:tcW w:w="4175" w:type="dxa"/>
          </w:tcPr>
          <w:p w14:paraId="499F34F7" w14:textId="77777777" w:rsidR="00DB0A46" w:rsidRDefault="00991634">
            <w:pPr>
              <w:pStyle w:val="TableParagraph"/>
              <w:spacing w:before="0" w:line="273" w:lineRule="exact"/>
              <w:ind w:left="145"/>
              <w:rPr>
                <w:sz w:val="24"/>
              </w:rPr>
            </w:pPr>
            <w:r>
              <w:rPr>
                <w:sz w:val="24"/>
              </w:rPr>
              <w:t>Austronesian</w:t>
            </w:r>
            <w:r>
              <w:rPr>
                <w:spacing w:val="-6"/>
                <w:sz w:val="24"/>
              </w:rPr>
              <w:t xml:space="preserve"> </w:t>
            </w:r>
            <w:r>
              <w:rPr>
                <w:sz w:val="24"/>
              </w:rPr>
              <w:t>&gt;</w:t>
            </w:r>
            <w:r>
              <w:rPr>
                <w:spacing w:val="-6"/>
                <w:sz w:val="24"/>
              </w:rPr>
              <w:t xml:space="preserve"> </w:t>
            </w:r>
            <w:r>
              <w:rPr>
                <w:sz w:val="24"/>
              </w:rPr>
              <w:t>Central</w:t>
            </w:r>
            <w:r>
              <w:rPr>
                <w:spacing w:val="-6"/>
                <w:sz w:val="24"/>
              </w:rPr>
              <w:t xml:space="preserve"> </w:t>
            </w:r>
            <w:r>
              <w:rPr>
                <w:sz w:val="24"/>
              </w:rPr>
              <w:t>Philippine</w:t>
            </w:r>
          </w:p>
        </w:tc>
      </w:tr>
      <w:tr w:rsidR="00DB0A46" w14:paraId="499F34FD" w14:textId="77777777">
        <w:trPr>
          <w:trHeight w:val="478"/>
        </w:trPr>
        <w:tc>
          <w:tcPr>
            <w:tcW w:w="2514" w:type="dxa"/>
          </w:tcPr>
          <w:p w14:paraId="499F34F9" w14:textId="77777777" w:rsidR="00DB0A46" w:rsidRDefault="00991634">
            <w:pPr>
              <w:pStyle w:val="TableParagraph"/>
              <w:spacing w:before="102" w:line="240" w:lineRule="auto"/>
              <w:ind w:left="50"/>
              <w:rPr>
                <w:sz w:val="24"/>
              </w:rPr>
            </w:pPr>
            <w:r>
              <w:rPr>
                <w:sz w:val="24"/>
              </w:rPr>
              <w:t>Tarascan</w:t>
            </w:r>
            <w:r>
              <w:rPr>
                <w:spacing w:val="-9"/>
                <w:sz w:val="24"/>
              </w:rPr>
              <w:t xml:space="preserve"> </w:t>
            </w:r>
            <w:r>
              <w:rPr>
                <w:sz w:val="24"/>
              </w:rPr>
              <w:t>(</w:t>
            </w:r>
            <w:proofErr w:type="spellStart"/>
            <w:r>
              <w:rPr>
                <w:sz w:val="24"/>
              </w:rPr>
              <w:t>Purépecha</w:t>
            </w:r>
            <w:proofErr w:type="spellEnd"/>
            <w:r>
              <w:rPr>
                <w:sz w:val="24"/>
              </w:rPr>
              <w:t>)</w:t>
            </w:r>
          </w:p>
        </w:tc>
        <w:tc>
          <w:tcPr>
            <w:tcW w:w="1170" w:type="dxa"/>
          </w:tcPr>
          <w:p w14:paraId="499F34FA"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tsz</w:t>
            </w:r>
            <w:proofErr w:type="spellEnd"/>
          </w:p>
        </w:tc>
        <w:tc>
          <w:tcPr>
            <w:tcW w:w="1618" w:type="dxa"/>
          </w:tcPr>
          <w:p w14:paraId="499F34FB"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tara1323</w:t>
            </w:r>
          </w:p>
        </w:tc>
        <w:tc>
          <w:tcPr>
            <w:tcW w:w="4175" w:type="dxa"/>
          </w:tcPr>
          <w:p w14:paraId="499F34FC" w14:textId="77777777" w:rsidR="00DB0A46" w:rsidRDefault="00991634">
            <w:pPr>
              <w:pStyle w:val="TableParagraph"/>
              <w:spacing w:before="102" w:line="240" w:lineRule="auto"/>
              <w:ind w:left="145"/>
              <w:rPr>
                <w:sz w:val="24"/>
              </w:rPr>
            </w:pPr>
            <w:r>
              <w:rPr>
                <w:sz w:val="24"/>
              </w:rPr>
              <w:t>isolate</w:t>
            </w:r>
          </w:p>
        </w:tc>
      </w:tr>
      <w:tr w:rsidR="00DB0A46" w14:paraId="499F3502" w14:textId="77777777">
        <w:trPr>
          <w:trHeight w:val="478"/>
        </w:trPr>
        <w:tc>
          <w:tcPr>
            <w:tcW w:w="2514" w:type="dxa"/>
          </w:tcPr>
          <w:p w14:paraId="499F34FE" w14:textId="77777777" w:rsidR="00DB0A46" w:rsidRDefault="00991634">
            <w:pPr>
              <w:pStyle w:val="TableParagraph"/>
              <w:spacing w:before="102" w:line="240" w:lineRule="auto"/>
              <w:ind w:left="50"/>
              <w:rPr>
                <w:sz w:val="24"/>
              </w:rPr>
            </w:pPr>
            <w:r>
              <w:rPr>
                <w:sz w:val="24"/>
              </w:rPr>
              <w:t>Timucua</w:t>
            </w:r>
          </w:p>
        </w:tc>
        <w:tc>
          <w:tcPr>
            <w:tcW w:w="1170" w:type="dxa"/>
          </w:tcPr>
          <w:p w14:paraId="499F34FF"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tjm</w:t>
            </w:r>
            <w:proofErr w:type="spellEnd"/>
          </w:p>
        </w:tc>
        <w:tc>
          <w:tcPr>
            <w:tcW w:w="1618" w:type="dxa"/>
          </w:tcPr>
          <w:p w14:paraId="499F3500"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timu1245</w:t>
            </w:r>
          </w:p>
        </w:tc>
        <w:tc>
          <w:tcPr>
            <w:tcW w:w="4175" w:type="dxa"/>
          </w:tcPr>
          <w:p w14:paraId="499F3501" w14:textId="77777777" w:rsidR="00DB0A46" w:rsidRDefault="00991634">
            <w:pPr>
              <w:pStyle w:val="TableParagraph"/>
              <w:spacing w:before="102" w:line="240" w:lineRule="auto"/>
              <w:ind w:left="145"/>
              <w:rPr>
                <w:sz w:val="24"/>
              </w:rPr>
            </w:pPr>
            <w:r>
              <w:rPr>
                <w:sz w:val="24"/>
              </w:rPr>
              <w:t>isolate</w:t>
            </w:r>
          </w:p>
        </w:tc>
      </w:tr>
      <w:tr w:rsidR="00DB0A46" w14:paraId="499F3507" w14:textId="77777777">
        <w:trPr>
          <w:trHeight w:val="478"/>
        </w:trPr>
        <w:tc>
          <w:tcPr>
            <w:tcW w:w="2514" w:type="dxa"/>
          </w:tcPr>
          <w:p w14:paraId="499F3503" w14:textId="77777777" w:rsidR="00DB0A46" w:rsidRDefault="00991634">
            <w:pPr>
              <w:pStyle w:val="TableParagraph"/>
              <w:spacing w:before="102" w:line="240" w:lineRule="auto"/>
              <w:ind w:left="50"/>
              <w:rPr>
                <w:sz w:val="24"/>
              </w:rPr>
            </w:pPr>
            <w:r>
              <w:rPr>
                <w:sz w:val="24"/>
              </w:rPr>
              <w:t>Tongan</w:t>
            </w:r>
          </w:p>
        </w:tc>
        <w:tc>
          <w:tcPr>
            <w:tcW w:w="1170" w:type="dxa"/>
          </w:tcPr>
          <w:p w14:paraId="499F3504" w14:textId="77777777" w:rsidR="00DB0A46" w:rsidRDefault="00991634">
            <w:pPr>
              <w:pStyle w:val="TableParagraph"/>
              <w:spacing w:before="137" w:line="240" w:lineRule="auto"/>
              <w:ind w:left="361"/>
              <w:rPr>
                <w:rFonts w:ascii="Linux Libertine Mono"/>
                <w:sz w:val="20"/>
              </w:rPr>
            </w:pPr>
            <w:r>
              <w:rPr>
                <w:rFonts w:ascii="Linux Libertine Mono"/>
                <w:w w:val="105"/>
                <w:sz w:val="20"/>
              </w:rPr>
              <w:t>ton</w:t>
            </w:r>
          </w:p>
        </w:tc>
        <w:tc>
          <w:tcPr>
            <w:tcW w:w="1618" w:type="dxa"/>
          </w:tcPr>
          <w:p w14:paraId="499F3505"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tong1325</w:t>
            </w:r>
          </w:p>
        </w:tc>
        <w:tc>
          <w:tcPr>
            <w:tcW w:w="4175" w:type="dxa"/>
          </w:tcPr>
          <w:p w14:paraId="499F3506" w14:textId="77777777" w:rsidR="00DB0A46" w:rsidRDefault="00991634">
            <w:pPr>
              <w:pStyle w:val="TableParagraph"/>
              <w:spacing w:before="102" w:line="240" w:lineRule="auto"/>
              <w:ind w:left="145"/>
              <w:rPr>
                <w:sz w:val="24"/>
              </w:rPr>
            </w:pPr>
            <w:r>
              <w:rPr>
                <w:sz w:val="24"/>
              </w:rPr>
              <w:t>Austronesian</w:t>
            </w:r>
            <w:r>
              <w:rPr>
                <w:spacing w:val="-7"/>
                <w:sz w:val="24"/>
              </w:rPr>
              <w:t xml:space="preserve"> </w:t>
            </w:r>
            <w:r>
              <w:rPr>
                <w:sz w:val="24"/>
              </w:rPr>
              <w:t>&gt;</w:t>
            </w:r>
            <w:r>
              <w:rPr>
                <w:spacing w:val="-7"/>
                <w:sz w:val="24"/>
              </w:rPr>
              <w:t xml:space="preserve"> </w:t>
            </w:r>
            <w:r>
              <w:rPr>
                <w:sz w:val="24"/>
              </w:rPr>
              <w:t>Oceanic</w:t>
            </w:r>
          </w:p>
        </w:tc>
      </w:tr>
      <w:tr w:rsidR="00DB0A46" w14:paraId="499F350C" w14:textId="77777777">
        <w:trPr>
          <w:trHeight w:val="478"/>
        </w:trPr>
        <w:tc>
          <w:tcPr>
            <w:tcW w:w="2514" w:type="dxa"/>
          </w:tcPr>
          <w:p w14:paraId="499F3508" w14:textId="77777777" w:rsidR="00DB0A46" w:rsidRDefault="00991634">
            <w:pPr>
              <w:pStyle w:val="TableParagraph"/>
              <w:spacing w:before="102" w:line="240" w:lineRule="auto"/>
              <w:ind w:left="50"/>
              <w:rPr>
                <w:sz w:val="24"/>
              </w:rPr>
            </w:pPr>
            <w:r>
              <w:rPr>
                <w:sz w:val="24"/>
              </w:rPr>
              <w:t>Tuscan</w:t>
            </w:r>
          </w:p>
        </w:tc>
        <w:tc>
          <w:tcPr>
            <w:tcW w:w="1170" w:type="dxa"/>
          </w:tcPr>
          <w:p w14:paraId="499F3509"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ita</w:t>
            </w:r>
            <w:proofErr w:type="spellEnd"/>
          </w:p>
        </w:tc>
        <w:tc>
          <w:tcPr>
            <w:tcW w:w="1618" w:type="dxa"/>
          </w:tcPr>
          <w:p w14:paraId="499F350A"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dalm1243</w:t>
            </w:r>
          </w:p>
        </w:tc>
        <w:tc>
          <w:tcPr>
            <w:tcW w:w="4175" w:type="dxa"/>
          </w:tcPr>
          <w:p w14:paraId="499F350B" w14:textId="77777777" w:rsidR="00DB0A46" w:rsidRDefault="00991634">
            <w:pPr>
              <w:pStyle w:val="TableParagraph"/>
              <w:spacing w:before="102" w:line="240" w:lineRule="auto"/>
              <w:ind w:left="145"/>
              <w:rPr>
                <w:sz w:val="24"/>
              </w:rPr>
            </w:pPr>
            <w:r>
              <w:rPr>
                <w:sz w:val="24"/>
              </w:rPr>
              <w:t>Indo-European</w:t>
            </w:r>
            <w:r>
              <w:rPr>
                <w:spacing w:val="-4"/>
                <w:sz w:val="24"/>
              </w:rPr>
              <w:t xml:space="preserve"> </w:t>
            </w:r>
            <w:r>
              <w:rPr>
                <w:sz w:val="24"/>
              </w:rPr>
              <w:t>&gt;</w:t>
            </w:r>
            <w:r>
              <w:rPr>
                <w:spacing w:val="-4"/>
                <w:sz w:val="24"/>
              </w:rPr>
              <w:t xml:space="preserve"> </w:t>
            </w:r>
            <w:r>
              <w:rPr>
                <w:sz w:val="24"/>
              </w:rPr>
              <w:t>Italic</w:t>
            </w:r>
          </w:p>
        </w:tc>
      </w:tr>
      <w:tr w:rsidR="00DB0A46" w14:paraId="499F3511" w14:textId="77777777">
        <w:trPr>
          <w:trHeight w:val="478"/>
        </w:trPr>
        <w:tc>
          <w:tcPr>
            <w:tcW w:w="2514" w:type="dxa"/>
          </w:tcPr>
          <w:p w14:paraId="499F350D" w14:textId="77777777" w:rsidR="00DB0A46" w:rsidRDefault="00991634">
            <w:pPr>
              <w:pStyle w:val="TableParagraph"/>
              <w:spacing w:before="102" w:line="240" w:lineRule="auto"/>
              <w:ind w:left="50"/>
              <w:rPr>
                <w:sz w:val="24"/>
              </w:rPr>
            </w:pPr>
            <w:r>
              <w:rPr>
                <w:sz w:val="24"/>
              </w:rPr>
              <w:t>Tzeltal</w:t>
            </w:r>
            <w:r>
              <w:rPr>
                <w:spacing w:val="-6"/>
                <w:sz w:val="24"/>
              </w:rPr>
              <w:t xml:space="preserve"> </w:t>
            </w:r>
            <w:r>
              <w:rPr>
                <w:sz w:val="24"/>
              </w:rPr>
              <w:t>Maya</w:t>
            </w:r>
          </w:p>
        </w:tc>
        <w:tc>
          <w:tcPr>
            <w:tcW w:w="1170" w:type="dxa"/>
          </w:tcPr>
          <w:p w14:paraId="499F350E"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tzh</w:t>
            </w:r>
            <w:proofErr w:type="spellEnd"/>
          </w:p>
        </w:tc>
        <w:tc>
          <w:tcPr>
            <w:tcW w:w="1618" w:type="dxa"/>
          </w:tcPr>
          <w:p w14:paraId="499F350F"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tzel1254</w:t>
            </w:r>
          </w:p>
        </w:tc>
        <w:tc>
          <w:tcPr>
            <w:tcW w:w="4175" w:type="dxa"/>
          </w:tcPr>
          <w:p w14:paraId="499F3510" w14:textId="77777777" w:rsidR="00DB0A46" w:rsidRDefault="00991634">
            <w:pPr>
              <w:pStyle w:val="TableParagraph"/>
              <w:spacing w:before="102" w:line="240" w:lineRule="auto"/>
              <w:ind w:left="145"/>
              <w:rPr>
                <w:sz w:val="24"/>
              </w:rPr>
            </w:pPr>
            <w:r>
              <w:rPr>
                <w:sz w:val="24"/>
              </w:rPr>
              <w:t>Mayan</w:t>
            </w:r>
            <w:r>
              <w:rPr>
                <w:spacing w:val="-9"/>
                <w:sz w:val="24"/>
              </w:rPr>
              <w:t xml:space="preserve"> </w:t>
            </w:r>
            <w:r>
              <w:rPr>
                <w:sz w:val="24"/>
              </w:rPr>
              <w:t>&gt;</w:t>
            </w:r>
            <w:r>
              <w:rPr>
                <w:spacing w:val="-9"/>
                <w:sz w:val="24"/>
              </w:rPr>
              <w:t xml:space="preserve"> </w:t>
            </w:r>
            <w:r>
              <w:rPr>
                <w:sz w:val="24"/>
              </w:rPr>
              <w:t>Cholan-Tzeltalan</w:t>
            </w:r>
          </w:p>
        </w:tc>
      </w:tr>
      <w:tr w:rsidR="00DB0A46" w14:paraId="499F3516" w14:textId="77777777">
        <w:trPr>
          <w:trHeight w:val="478"/>
        </w:trPr>
        <w:tc>
          <w:tcPr>
            <w:tcW w:w="2514" w:type="dxa"/>
          </w:tcPr>
          <w:p w14:paraId="499F3512" w14:textId="77777777" w:rsidR="00DB0A46" w:rsidRDefault="00991634">
            <w:pPr>
              <w:pStyle w:val="TableParagraph"/>
              <w:spacing w:before="102" w:line="240" w:lineRule="auto"/>
              <w:ind w:left="50"/>
              <w:rPr>
                <w:sz w:val="24"/>
              </w:rPr>
            </w:pPr>
            <w:r>
              <w:rPr>
                <w:sz w:val="24"/>
              </w:rPr>
              <w:t>Ute</w:t>
            </w:r>
          </w:p>
        </w:tc>
        <w:tc>
          <w:tcPr>
            <w:tcW w:w="1170" w:type="dxa"/>
          </w:tcPr>
          <w:p w14:paraId="499F3513"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ute</w:t>
            </w:r>
            <w:proofErr w:type="spellEnd"/>
          </w:p>
        </w:tc>
        <w:tc>
          <w:tcPr>
            <w:tcW w:w="1618" w:type="dxa"/>
          </w:tcPr>
          <w:p w14:paraId="499F3514"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utee1244</w:t>
            </w:r>
          </w:p>
        </w:tc>
        <w:tc>
          <w:tcPr>
            <w:tcW w:w="4175" w:type="dxa"/>
          </w:tcPr>
          <w:p w14:paraId="499F3515" w14:textId="77777777" w:rsidR="00DB0A46" w:rsidRDefault="00991634">
            <w:pPr>
              <w:pStyle w:val="TableParagraph"/>
              <w:spacing w:before="102" w:line="240" w:lineRule="auto"/>
              <w:ind w:left="145"/>
              <w:rPr>
                <w:sz w:val="24"/>
              </w:rPr>
            </w:pPr>
            <w:r>
              <w:rPr>
                <w:sz w:val="24"/>
              </w:rPr>
              <w:t>Uto-Aztecan</w:t>
            </w:r>
            <w:r>
              <w:rPr>
                <w:spacing w:val="-6"/>
                <w:sz w:val="24"/>
              </w:rPr>
              <w:t xml:space="preserve"> </w:t>
            </w:r>
            <w:r>
              <w:rPr>
                <w:sz w:val="24"/>
              </w:rPr>
              <w:t>&gt;</w:t>
            </w:r>
            <w:r>
              <w:rPr>
                <w:spacing w:val="-6"/>
                <w:sz w:val="24"/>
              </w:rPr>
              <w:t xml:space="preserve"> </w:t>
            </w:r>
            <w:r>
              <w:rPr>
                <w:sz w:val="24"/>
              </w:rPr>
              <w:t>Numic</w:t>
            </w:r>
          </w:p>
        </w:tc>
      </w:tr>
      <w:tr w:rsidR="00DB0A46" w14:paraId="499F351B" w14:textId="77777777">
        <w:trPr>
          <w:trHeight w:val="478"/>
        </w:trPr>
        <w:tc>
          <w:tcPr>
            <w:tcW w:w="2514" w:type="dxa"/>
          </w:tcPr>
          <w:p w14:paraId="499F3517" w14:textId="77777777" w:rsidR="00DB0A46" w:rsidRDefault="00991634">
            <w:pPr>
              <w:pStyle w:val="TableParagraph"/>
              <w:spacing w:before="102" w:line="240" w:lineRule="auto"/>
              <w:ind w:left="50"/>
              <w:rPr>
                <w:sz w:val="24"/>
              </w:rPr>
            </w:pPr>
            <w:r>
              <w:rPr>
                <w:sz w:val="24"/>
              </w:rPr>
              <w:t>Wambon</w:t>
            </w:r>
          </w:p>
        </w:tc>
        <w:tc>
          <w:tcPr>
            <w:tcW w:w="1170" w:type="dxa"/>
          </w:tcPr>
          <w:p w14:paraId="499F3518"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wms</w:t>
            </w:r>
            <w:proofErr w:type="spellEnd"/>
          </w:p>
        </w:tc>
        <w:tc>
          <w:tcPr>
            <w:tcW w:w="1618" w:type="dxa"/>
          </w:tcPr>
          <w:p w14:paraId="499F3519"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ketu1239</w:t>
            </w:r>
          </w:p>
        </w:tc>
        <w:tc>
          <w:tcPr>
            <w:tcW w:w="4175" w:type="dxa"/>
          </w:tcPr>
          <w:p w14:paraId="499F351A" w14:textId="77777777" w:rsidR="00DB0A46" w:rsidRDefault="00991634">
            <w:pPr>
              <w:pStyle w:val="TableParagraph"/>
              <w:spacing w:before="102" w:line="240" w:lineRule="auto"/>
              <w:ind w:left="145"/>
              <w:rPr>
                <w:sz w:val="24"/>
              </w:rPr>
            </w:pPr>
            <w:r>
              <w:rPr>
                <w:sz w:val="24"/>
              </w:rPr>
              <w:t>Trans-New</w:t>
            </w:r>
            <w:r>
              <w:rPr>
                <w:spacing w:val="-9"/>
                <w:sz w:val="24"/>
              </w:rPr>
              <w:t xml:space="preserve"> </w:t>
            </w:r>
            <w:r>
              <w:rPr>
                <w:sz w:val="24"/>
              </w:rPr>
              <w:t>Guinea</w:t>
            </w:r>
            <w:r>
              <w:rPr>
                <w:spacing w:val="-8"/>
                <w:sz w:val="24"/>
              </w:rPr>
              <w:t xml:space="preserve"> </w:t>
            </w:r>
            <w:r>
              <w:rPr>
                <w:sz w:val="24"/>
              </w:rPr>
              <w:t>&gt;</w:t>
            </w:r>
            <w:r>
              <w:rPr>
                <w:spacing w:val="-9"/>
                <w:sz w:val="24"/>
              </w:rPr>
              <w:t xml:space="preserve"> </w:t>
            </w:r>
            <w:r>
              <w:rPr>
                <w:sz w:val="24"/>
              </w:rPr>
              <w:t>Awyu-Dumut</w:t>
            </w:r>
          </w:p>
        </w:tc>
      </w:tr>
      <w:tr w:rsidR="00DB0A46" w14:paraId="499F3520" w14:textId="77777777">
        <w:trPr>
          <w:trHeight w:val="478"/>
        </w:trPr>
        <w:tc>
          <w:tcPr>
            <w:tcW w:w="2514" w:type="dxa"/>
          </w:tcPr>
          <w:p w14:paraId="499F351C" w14:textId="77777777" w:rsidR="00DB0A46" w:rsidRDefault="00991634">
            <w:pPr>
              <w:pStyle w:val="TableParagraph"/>
              <w:spacing w:before="102" w:line="240" w:lineRule="auto"/>
              <w:ind w:left="50"/>
              <w:rPr>
                <w:sz w:val="24"/>
              </w:rPr>
            </w:pPr>
            <w:r>
              <w:rPr>
                <w:sz w:val="24"/>
              </w:rPr>
              <w:t>Welsh</w:t>
            </w:r>
          </w:p>
        </w:tc>
        <w:tc>
          <w:tcPr>
            <w:tcW w:w="1170" w:type="dxa"/>
          </w:tcPr>
          <w:p w14:paraId="499F351D"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cym</w:t>
            </w:r>
            <w:proofErr w:type="spellEnd"/>
          </w:p>
        </w:tc>
        <w:tc>
          <w:tcPr>
            <w:tcW w:w="1618" w:type="dxa"/>
          </w:tcPr>
          <w:p w14:paraId="499F351E"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wels1247</w:t>
            </w:r>
          </w:p>
        </w:tc>
        <w:tc>
          <w:tcPr>
            <w:tcW w:w="4175" w:type="dxa"/>
          </w:tcPr>
          <w:p w14:paraId="499F351F" w14:textId="77777777" w:rsidR="00DB0A46" w:rsidRDefault="00991634">
            <w:pPr>
              <w:pStyle w:val="TableParagraph"/>
              <w:spacing w:before="102" w:line="240" w:lineRule="auto"/>
              <w:ind w:left="145"/>
              <w:rPr>
                <w:sz w:val="24"/>
              </w:rPr>
            </w:pPr>
            <w:r>
              <w:rPr>
                <w:sz w:val="24"/>
              </w:rPr>
              <w:t>Indo-European</w:t>
            </w:r>
            <w:r>
              <w:rPr>
                <w:spacing w:val="-4"/>
                <w:sz w:val="24"/>
              </w:rPr>
              <w:t xml:space="preserve"> </w:t>
            </w:r>
            <w:r>
              <w:rPr>
                <w:sz w:val="24"/>
              </w:rPr>
              <w:t>&gt;</w:t>
            </w:r>
            <w:r>
              <w:rPr>
                <w:spacing w:val="-4"/>
                <w:sz w:val="24"/>
              </w:rPr>
              <w:t xml:space="preserve"> </w:t>
            </w:r>
            <w:r>
              <w:rPr>
                <w:sz w:val="24"/>
              </w:rPr>
              <w:t>Celtic</w:t>
            </w:r>
          </w:p>
        </w:tc>
      </w:tr>
      <w:tr w:rsidR="00DB0A46" w14:paraId="499F3525" w14:textId="77777777">
        <w:trPr>
          <w:trHeight w:val="478"/>
        </w:trPr>
        <w:tc>
          <w:tcPr>
            <w:tcW w:w="2514" w:type="dxa"/>
          </w:tcPr>
          <w:p w14:paraId="499F3521" w14:textId="77777777" w:rsidR="00DB0A46" w:rsidRDefault="00991634">
            <w:pPr>
              <w:pStyle w:val="TableParagraph"/>
              <w:spacing w:before="102" w:line="240" w:lineRule="auto"/>
              <w:ind w:left="50"/>
              <w:rPr>
                <w:sz w:val="24"/>
              </w:rPr>
            </w:pPr>
            <w:r>
              <w:rPr>
                <w:sz w:val="24"/>
              </w:rPr>
              <w:t>Wolof</w:t>
            </w:r>
          </w:p>
        </w:tc>
        <w:tc>
          <w:tcPr>
            <w:tcW w:w="1170" w:type="dxa"/>
          </w:tcPr>
          <w:p w14:paraId="499F3522"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wol</w:t>
            </w:r>
            <w:proofErr w:type="spellEnd"/>
          </w:p>
        </w:tc>
        <w:tc>
          <w:tcPr>
            <w:tcW w:w="1618" w:type="dxa"/>
          </w:tcPr>
          <w:p w14:paraId="499F3523"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wolo1247</w:t>
            </w:r>
          </w:p>
        </w:tc>
        <w:tc>
          <w:tcPr>
            <w:tcW w:w="4175" w:type="dxa"/>
          </w:tcPr>
          <w:p w14:paraId="499F3524" w14:textId="77777777" w:rsidR="00DB0A46" w:rsidRDefault="00991634">
            <w:pPr>
              <w:pStyle w:val="TableParagraph"/>
              <w:spacing w:before="102" w:line="240" w:lineRule="auto"/>
              <w:ind w:left="145"/>
              <w:rPr>
                <w:sz w:val="24"/>
              </w:rPr>
            </w:pPr>
            <w:r>
              <w:rPr>
                <w:sz w:val="24"/>
              </w:rPr>
              <w:t>Atlantic-Congo</w:t>
            </w:r>
            <w:r>
              <w:rPr>
                <w:spacing w:val="-4"/>
                <w:sz w:val="24"/>
              </w:rPr>
              <w:t xml:space="preserve"> </w:t>
            </w:r>
            <w:r>
              <w:rPr>
                <w:sz w:val="24"/>
              </w:rPr>
              <w:t>&gt;</w:t>
            </w:r>
            <w:r>
              <w:rPr>
                <w:spacing w:val="-4"/>
                <w:sz w:val="24"/>
              </w:rPr>
              <w:t xml:space="preserve"> </w:t>
            </w:r>
            <w:r>
              <w:rPr>
                <w:sz w:val="24"/>
              </w:rPr>
              <w:t>North</w:t>
            </w:r>
            <w:r>
              <w:rPr>
                <w:spacing w:val="-4"/>
                <w:sz w:val="24"/>
              </w:rPr>
              <w:t xml:space="preserve"> </w:t>
            </w:r>
            <w:r>
              <w:rPr>
                <w:sz w:val="24"/>
              </w:rPr>
              <w:t>Central</w:t>
            </w:r>
            <w:r>
              <w:rPr>
                <w:spacing w:val="-4"/>
                <w:sz w:val="24"/>
              </w:rPr>
              <w:t xml:space="preserve"> </w:t>
            </w:r>
            <w:r>
              <w:rPr>
                <w:sz w:val="24"/>
              </w:rPr>
              <w:t>Atlantic</w:t>
            </w:r>
          </w:p>
        </w:tc>
      </w:tr>
      <w:tr w:rsidR="00DB0A46" w14:paraId="499F352A" w14:textId="77777777">
        <w:trPr>
          <w:trHeight w:val="478"/>
        </w:trPr>
        <w:tc>
          <w:tcPr>
            <w:tcW w:w="2514" w:type="dxa"/>
          </w:tcPr>
          <w:p w14:paraId="499F3526" w14:textId="77777777" w:rsidR="00DB0A46" w:rsidRDefault="00991634">
            <w:pPr>
              <w:pStyle w:val="TableParagraph"/>
              <w:spacing w:before="102" w:line="240" w:lineRule="auto"/>
              <w:ind w:left="50"/>
              <w:rPr>
                <w:sz w:val="24"/>
              </w:rPr>
            </w:pPr>
            <w:r>
              <w:rPr>
                <w:sz w:val="24"/>
              </w:rPr>
              <w:t>Yucatec</w:t>
            </w:r>
            <w:r>
              <w:rPr>
                <w:spacing w:val="-7"/>
                <w:sz w:val="24"/>
              </w:rPr>
              <w:t xml:space="preserve"> </w:t>
            </w:r>
            <w:r>
              <w:rPr>
                <w:sz w:val="24"/>
              </w:rPr>
              <w:t>Maya</w:t>
            </w:r>
          </w:p>
        </w:tc>
        <w:tc>
          <w:tcPr>
            <w:tcW w:w="1170" w:type="dxa"/>
          </w:tcPr>
          <w:p w14:paraId="499F3527" w14:textId="77777777" w:rsidR="00DB0A46" w:rsidRDefault="00991634">
            <w:pPr>
              <w:pStyle w:val="TableParagraph"/>
              <w:spacing w:before="137" w:line="240" w:lineRule="auto"/>
              <w:ind w:left="361"/>
              <w:rPr>
                <w:rFonts w:ascii="Linux Libertine Mono"/>
                <w:sz w:val="20"/>
              </w:rPr>
            </w:pPr>
            <w:proofErr w:type="spellStart"/>
            <w:r>
              <w:rPr>
                <w:rFonts w:ascii="Linux Libertine Mono"/>
                <w:w w:val="105"/>
                <w:sz w:val="20"/>
              </w:rPr>
              <w:t>yua</w:t>
            </w:r>
            <w:proofErr w:type="spellEnd"/>
          </w:p>
        </w:tc>
        <w:tc>
          <w:tcPr>
            <w:tcW w:w="1618" w:type="dxa"/>
          </w:tcPr>
          <w:p w14:paraId="499F3528" w14:textId="77777777" w:rsidR="00DB0A46" w:rsidRDefault="00991634">
            <w:pPr>
              <w:pStyle w:val="TableParagraph"/>
              <w:spacing w:before="137" w:line="240" w:lineRule="auto"/>
              <w:ind w:right="145"/>
              <w:jc w:val="right"/>
              <w:rPr>
                <w:rFonts w:ascii="Linux Libertine Mono"/>
                <w:sz w:val="20"/>
              </w:rPr>
            </w:pPr>
            <w:r>
              <w:rPr>
                <w:rFonts w:ascii="Linux Libertine Mono"/>
                <w:w w:val="105"/>
                <w:sz w:val="20"/>
              </w:rPr>
              <w:t>yuca1254</w:t>
            </w:r>
          </w:p>
        </w:tc>
        <w:tc>
          <w:tcPr>
            <w:tcW w:w="4175" w:type="dxa"/>
          </w:tcPr>
          <w:p w14:paraId="499F3529" w14:textId="77777777" w:rsidR="00DB0A46" w:rsidRDefault="00991634">
            <w:pPr>
              <w:pStyle w:val="TableParagraph"/>
              <w:spacing w:before="102" w:line="240" w:lineRule="auto"/>
              <w:ind w:left="145"/>
              <w:rPr>
                <w:sz w:val="24"/>
              </w:rPr>
            </w:pPr>
            <w:r>
              <w:rPr>
                <w:sz w:val="24"/>
              </w:rPr>
              <w:t>Mayan</w:t>
            </w:r>
            <w:r>
              <w:rPr>
                <w:spacing w:val="-6"/>
                <w:sz w:val="24"/>
              </w:rPr>
              <w:t xml:space="preserve"> </w:t>
            </w:r>
            <w:r>
              <w:rPr>
                <w:sz w:val="24"/>
              </w:rPr>
              <w:t>&gt;</w:t>
            </w:r>
            <w:r>
              <w:rPr>
                <w:spacing w:val="-5"/>
                <w:sz w:val="24"/>
              </w:rPr>
              <w:t xml:space="preserve"> </w:t>
            </w:r>
            <w:r>
              <w:rPr>
                <w:sz w:val="24"/>
              </w:rPr>
              <w:t>Yucatec</w:t>
            </w:r>
          </w:p>
        </w:tc>
      </w:tr>
      <w:tr w:rsidR="00DB0A46" w14:paraId="499F352F" w14:textId="77777777">
        <w:trPr>
          <w:trHeight w:val="375"/>
        </w:trPr>
        <w:tc>
          <w:tcPr>
            <w:tcW w:w="2514" w:type="dxa"/>
          </w:tcPr>
          <w:p w14:paraId="499F352B" w14:textId="77777777" w:rsidR="00DB0A46" w:rsidRDefault="00991634">
            <w:pPr>
              <w:pStyle w:val="TableParagraph"/>
              <w:spacing w:before="102" w:line="253" w:lineRule="exact"/>
              <w:ind w:left="50"/>
              <w:rPr>
                <w:sz w:val="24"/>
              </w:rPr>
            </w:pPr>
            <w:r>
              <w:rPr>
                <w:sz w:val="24"/>
              </w:rPr>
              <w:t>Zapotec</w:t>
            </w:r>
          </w:p>
        </w:tc>
        <w:tc>
          <w:tcPr>
            <w:tcW w:w="1170" w:type="dxa"/>
          </w:tcPr>
          <w:p w14:paraId="499F352C" w14:textId="77777777" w:rsidR="00DB0A46" w:rsidRDefault="00991634">
            <w:pPr>
              <w:pStyle w:val="TableParagraph"/>
              <w:spacing w:before="137" w:line="218" w:lineRule="exact"/>
              <w:ind w:left="361"/>
              <w:rPr>
                <w:rFonts w:ascii="Linux Libertine Mono"/>
                <w:sz w:val="20"/>
              </w:rPr>
            </w:pPr>
            <w:r>
              <w:rPr>
                <w:rFonts w:ascii="Linux Libertine Mono"/>
                <w:w w:val="105"/>
                <w:sz w:val="20"/>
              </w:rPr>
              <w:t>zap</w:t>
            </w:r>
          </w:p>
        </w:tc>
        <w:tc>
          <w:tcPr>
            <w:tcW w:w="1618" w:type="dxa"/>
          </w:tcPr>
          <w:p w14:paraId="499F352D" w14:textId="77777777" w:rsidR="00DB0A46" w:rsidRDefault="00991634">
            <w:pPr>
              <w:pStyle w:val="TableParagraph"/>
              <w:spacing w:before="137" w:line="218" w:lineRule="exact"/>
              <w:ind w:right="145"/>
              <w:jc w:val="right"/>
              <w:rPr>
                <w:rFonts w:ascii="Linux Libertine Mono"/>
                <w:sz w:val="20"/>
              </w:rPr>
            </w:pPr>
            <w:r>
              <w:rPr>
                <w:rFonts w:ascii="Linux Libertine Mono"/>
                <w:w w:val="105"/>
                <w:sz w:val="20"/>
              </w:rPr>
              <w:t>zapo1437</w:t>
            </w:r>
          </w:p>
        </w:tc>
        <w:tc>
          <w:tcPr>
            <w:tcW w:w="4175" w:type="dxa"/>
          </w:tcPr>
          <w:p w14:paraId="499F352E" w14:textId="77777777" w:rsidR="00DB0A46" w:rsidRDefault="00991634">
            <w:pPr>
              <w:pStyle w:val="TableParagraph"/>
              <w:spacing w:before="102" w:line="253" w:lineRule="exact"/>
              <w:ind w:left="145"/>
              <w:rPr>
                <w:sz w:val="24"/>
              </w:rPr>
            </w:pPr>
            <w:r>
              <w:rPr>
                <w:sz w:val="24"/>
              </w:rPr>
              <w:t>Oto-Manguean</w:t>
            </w:r>
            <w:r>
              <w:rPr>
                <w:spacing w:val="-4"/>
                <w:sz w:val="24"/>
              </w:rPr>
              <w:t xml:space="preserve"> </w:t>
            </w:r>
            <w:r>
              <w:rPr>
                <w:sz w:val="24"/>
              </w:rPr>
              <w:t>&gt;</w:t>
            </w:r>
            <w:r>
              <w:rPr>
                <w:spacing w:val="-3"/>
                <w:sz w:val="24"/>
              </w:rPr>
              <w:t xml:space="preserve"> </w:t>
            </w:r>
            <w:r>
              <w:rPr>
                <w:sz w:val="24"/>
              </w:rPr>
              <w:t>Zapotecan</w:t>
            </w:r>
          </w:p>
        </w:tc>
      </w:tr>
    </w:tbl>
    <w:p w14:paraId="499F3530" w14:textId="77777777" w:rsidR="00DB0A46" w:rsidRDefault="00DB0A46">
      <w:pPr>
        <w:spacing w:line="253" w:lineRule="exact"/>
        <w:rPr>
          <w:sz w:val="24"/>
        </w:rPr>
        <w:sectPr w:rsidR="00DB0A46">
          <w:pgSz w:w="12240" w:h="15840"/>
          <w:pgMar w:top="1060" w:right="640" w:bottom="1000" w:left="1640" w:header="793" w:footer="806" w:gutter="0"/>
          <w:cols w:space="720"/>
        </w:sectPr>
      </w:pPr>
    </w:p>
    <w:p w14:paraId="499F3531" w14:textId="77777777" w:rsidR="00DB0A46" w:rsidRDefault="00991634">
      <w:pPr>
        <w:pStyle w:val="Heading2"/>
        <w:spacing w:before="193"/>
        <w:ind w:left="3623" w:right="4262" w:firstLine="0"/>
        <w:jc w:val="center"/>
      </w:pPr>
      <w:bookmarkStart w:id="16" w:name="Conventions"/>
      <w:bookmarkStart w:id="17" w:name="_bookmark8"/>
      <w:bookmarkEnd w:id="16"/>
      <w:bookmarkEnd w:id="17"/>
      <w:r>
        <w:rPr>
          <w:w w:val="115"/>
        </w:rPr>
        <w:lastRenderedPageBreak/>
        <w:t>Conventions</w:t>
      </w:r>
    </w:p>
    <w:p w14:paraId="499F3532" w14:textId="77777777" w:rsidR="00DB0A46" w:rsidRDefault="00991634">
      <w:pPr>
        <w:pStyle w:val="BodyText"/>
        <w:spacing w:before="180" w:line="420" w:lineRule="auto"/>
        <w:ind w:left="160" w:right="793"/>
        <w:jc w:val="both"/>
      </w:pPr>
      <w:r>
        <w:t>This note documents the conventions I have adopted regarding linguistic data, terminology,</w:t>
      </w:r>
      <w:r>
        <w:rPr>
          <w:spacing w:val="-58"/>
        </w:rPr>
        <w:t xml:space="preserve"> </w:t>
      </w:r>
      <w:r>
        <w:t>and</w:t>
      </w:r>
      <w:r>
        <w:rPr>
          <w:spacing w:val="-2"/>
        </w:rPr>
        <w:t xml:space="preserve"> </w:t>
      </w:r>
      <w:r>
        <w:t>presentation</w:t>
      </w:r>
      <w:r>
        <w:rPr>
          <w:spacing w:val="-1"/>
        </w:rPr>
        <w:t xml:space="preserve"> </w:t>
      </w:r>
      <w:r>
        <w:t>of</w:t>
      </w:r>
      <w:r>
        <w:rPr>
          <w:spacing w:val="-1"/>
        </w:rPr>
        <w:t xml:space="preserve"> </w:t>
      </w:r>
      <w:r>
        <w:t>data</w:t>
      </w:r>
      <w:r>
        <w:rPr>
          <w:spacing w:val="-2"/>
        </w:rPr>
        <w:t xml:space="preserve"> </w:t>
      </w:r>
      <w:r>
        <w:t>throughout</w:t>
      </w:r>
      <w:r>
        <w:rPr>
          <w:spacing w:val="-1"/>
        </w:rPr>
        <w:t xml:space="preserve"> </w:t>
      </w:r>
      <w:r>
        <w:t>this</w:t>
      </w:r>
      <w:r>
        <w:rPr>
          <w:spacing w:val="-1"/>
        </w:rPr>
        <w:t xml:space="preserve"> </w:t>
      </w:r>
      <w:r>
        <w:t>dissertation.</w:t>
      </w:r>
    </w:p>
    <w:p w14:paraId="499F3533" w14:textId="77777777" w:rsidR="00DB0A46" w:rsidRDefault="00DB0A46">
      <w:pPr>
        <w:pStyle w:val="BodyText"/>
        <w:spacing w:before="3"/>
        <w:rPr>
          <w:sz w:val="36"/>
        </w:rPr>
      </w:pPr>
    </w:p>
    <w:p w14:paraId="499F3534" w14:textId="77777777" w:rsidR="00DB0A46" w:rsidRDefault="00991634">
      <w:pPr>
        <w:pStyle w:val="Heading3"/>
        <w:ind w:left="160" w:firstLine="0"/>
        <w:jc w:val="both"/>
        <w:rPr>
          <w:b/>
        </w:rPr>
      </w:pPr>
      <w:r>
        <w:rPr>
          <w:b/>
        </w:rPr>
        <w:t>Interlinear</w:t>
      </w:r>
      <w:r>
        <w:rPr>
          <w:b/>
          <w:spacing w:val="26"/>
        </w:rPr>
        <w:t xml:space="preserve"> </w:t>
      </w:r>
      <w:r>
        <w:rPr>
          <w:b/>
        </w:rPr>
        <w:t>Examples</w:t>
      </w:r>
    </w:p>
    <w:p w14:paraId="499F3535" w14:textId="77777777" w:rsidR="00DB0A46" w:rsidRDefault="00DB0A46">
      <w:pPr>
        <w:pStyle w:val="BodyText"/>
        <w:spacing w:before="7"/>
        <w:rPr>
          <w:b/>
          <w:sz w:val="30"/>
        </w:rPr>
      </w:pPr>
    </w:p>
    <w:p w14:paraId="499F3536" w14:textId="77777777" w:rsidR="00DB0A46" w:rsidRDefault="00991634">
      <w:pPr>
        <w:pStyle w:val="BodyText"/>
        <w:spacing w:line="420" w:lineRule="auto"/>
        <w:ind w:left="160" w:right="792"/>
        <w:jc w:val="both"/>
      </w:pPr>
      <w:r>
        <w:t>It is well known that the world’s languages realize widely different sets of morphosyntactic</w:t>
      </w:r>
      <w:r>
        <w:rPr>
          <w:spacing w:val="-57"/>
        </w:rPr>
        <w:t xml:space="preserve"> </w:t>
      </w:r>
      <w:r>
        <w:t xml:space="preserve">categories (Whaley </w:t>
      </w:r>
      <w:hyperlink w:anchor="_bookmark541" w:history="1">
        <w:r>
          <w:rPr>
            <w:color w:val="007FFF"/>
          </w:rPr>
          <w:t>1997</w:t>
        </w:r>
      </w:hyperlink>
      <w:r>
        <w:t xml:space="preserve">: 58; Haspelmath </w:t>
      </w:r>
      <w:hyperlink w:anchor="_bookmark406" w:history="1">
        <w:r>
          <w:rPr>
            <w:color w:val="007FFF"/>
          </w:rPr>
          <w:t>2007</w:t>
        </w:r>
      </w:hyperlink>
      <w:r>
        <w:t>). Moreover, even when these categories bear</w:t>
      </w:r>
      <w:r>
        <w:rPr>
          <w:spacing w:val="-57"/>
        </w:rPr>
        <w:t xml:space="preserve"> </w:t>
      </w:r>
      <w:r>
        <w:t xml:space="preserve">the same name, they may differ drastically in their behavior (Dixon </w:t>
      </w:r>
      <w:hyperlink w:anchor="_bookmark363" w:history="1">
        <w:r>
          <w:rPr>
            <w:color w:val="007FFF"/>
          </w:rPr>
          <w:t>2010</w:t>
        </w:r>
      </w:hyperlink>
      <w:r>
        <w:t>: 9). It is the subject</w:t>
      </w:r>
      <w:r>
        <w:rPr>
          <w:spacing w:val="-58"/>
        </w:rPr>
        <w:t xml:space="preserve"> </w:t>
      </w:r>
      <w:r>
        <w:t>of</w:t>
      </w:r>
      <w:r>
        <w:rPr>
          <w:spacing w:val="-14"/>
        </w:rPr>
        <w:t xml:space="preserve"> </w:t>
      </w:r>
      <w:r>
        <w:t>much</w:t>
      </w:r>
      <w:r>
        <w:rPr>
          <w:spacing w:val="-13"/>
        </w:rPr>
        <w:t xml:space="preserve"> </w:t>
      </w:r>
      <w:r>
        <w:t>debate</w:t>
      </w:r>
      <w:r>
        <w:rPr>
          <w:spacing w:val="-13"/>
        </w:rPr>
        <w:t xml:space="preserve"> </w:t>
      </w:r>
      <w:r>
        <w:t>whether</w:t>
      </w:r>
      <w:r>
        <w:rPr>
          <w:spacing w:val="-13"/>
        </w:rPr>
        <w:t xml:space="preserve"> </w:t>
      </w:r>
      <w:r>
        <w:t>these</w:t>
      </w:r>
      <w:r>
        <w:rPr>
          <w:spacing w:val="-13"/>
        </w:rPr>
        <w:t xml:space="preserve"> </w:t>
      </w:r>
      <w:r>
        <w:t>language-specific</w:t>
      </w:r>
      <w:r>
        <w:rPr>
          <w:spacing w:val="-13"/>
        </w:rPr>
        <w:t xml:space="preserve"> </w:t>
      </w:r>
      <w:r>
        <w:t>categories</w:t>
      </w:r>
      <w:r>
        <w:rPr>
          <w:spacing w:val="-13"/>
        </w:rPr>
        <w:t xml:space="preserve"> </w:t>
      </w:r>
      <w:r>
        <w:t>can</w:t>
      </w:r>
      <w:r>
        <w:rPr>
          <w:spacing w:val="-13"/>
        </w:rPr>
        <w:t xml:space="preserve"> </w:t>
      </w:r>
      <w:r>
        <w:t>be</w:t>
      </w:r>
      <w:r>
        <w:rPr>
          <w:spacing w:val="-12"/>
        </w:rPr>
        <w:t xml:space="preserve"> </w:t>
      </w:r>
      <w:r>
        <w:t>mapped</w:t>
      </w:r>
      <w:r>
        <w:rPr>
          <w:spacing w:val="-12"/>
        </w:rPr>
        <w:t xml:space="preserve"> </w:t>
      </w:r>
      <w:r>
        <w:t>onto</w:t>
      </w:r>
      <w:r>
        <w:rPr>
          <w:spacing w:val="-13"/>
        </w:rPr>
        <w:t xml:space="preserve"> </w:t>
      </w:r>
      <w:r>
        <w:t>each</w:t>
      </w:r>
      <w:r>
        <w:rPr>
          <w:spacing w:val="-14"/>
        </w:rPr>
        <w:t xml:space="preserve"> </w:t>
      </w:r>
      <w:r>
        <w:t>other</w:t>
      </w:r>
      <w:r>
        <w:rPr>
          <w:spacing w:val="-12"/>
        </w:rPr>
        <w:t xml:space="preserve"> </w:t>
      </w:r>
      <w:r>
        <w:t>or</w:t>
      </w:r>
      <w:r>
        <w:rPr>
          <w:spacing w:val="-58"/>
        </w:rPr>
        <w:t xml:space="preserve"> </w:t>
      </w:r>
      <w:r>
        <w:t>compared</w:t>
      </w:r>
      <w:r>
        <w:rPr>
          <w:spacing w:val="5"/>
        </w:rPr>
        <w:t xml:space="preserve"> </w:t>
      </w:r>
      <w:r>
        <w:t>in</w:t>
      </w:r>
      <w:r>
        <w:rPr>
          <w:spacing w:val="5"/>
        </w:rPr>
        <w:t xml:space="preserve"> </w:t>
      </w:r>
      <w:r>
        <w:t>any</w:t>
      </w:r>
      <w:r>
        <w:rPr>
          <w:spacing w:val="6"/>
        </w:rPr>
        <w:t xml:space="preserve"> </w:t>
      </w:r>
      <w:r>
        <w:t>useful</w:t>
      </w:r>
      <w:r>
        <w:rPr>
          <w:spacing w:val="5"/>
        </w:rPr>
        <w:t xml:space="preserve"> </w:t>
      </w:r>
      <w:r>
        <w:t>way</w:t>
      </w:r>
      <w:r>
        <w:rPr>
          <w:spacing w:val="6"/>
        </w:rPr>
        <w:t xml:space="preserve"> </w:t>
      </w:r>
      <w:r>
        <w:t>(Croft</w:t>
      </w:r>
      <w:r>
        <w:rPr>
          <w:spacing w:val="3"/>
        </w:rPr>
        <w:t xml:space="preserve"> </w:t>
      </w:r>
      <w:hyperlink w:anchor="_bookmark338" w:history="1">
        <w:r>
          <w:rPr>
            <w:color w:val="007FFF"/>
          </w:rPr>
          <w:t>1995</w:t>
        </w:r>
      </w:hyperlink>
      <w:r>
        <w:t>;</w:t>
      </w:r>
      <w:r>
        <w:rPr>
          <w:spacing w:val="9"/>
        </w:rPr>
        <w:t xml:space="preserve"> </w:t>
      </w:r>
      <w:r>
        <w:t>Song</w:t>
      </w:r>
      <w:r>
        <w:rPr>
          <w:spacing w:val="6"/>
        </w:rPr>
        <w:t xml:space="preserve"> </w:t>
      </w:r>
      <w:hyperlink w:anchor="_bookmark516" w:history="1">
        <w:r>
          <w:rPr>
            <w:color w:val="007FFF"/>
          </w:rPr>
          <w:t>2001</w:t>
        </w:r>
      </w:hyperlink>
      <w:r>
        <w:t>:</w:t>
      </w:r>
      <w:r>
        <w:rPr>
          <w:spacing w:val="33"/>
        </w:rPr>
        <w:t xml:space="preserve"> </w:t>
      </w:r>
      <w:r>
        <w:t>10–15;</w:t>
      </w:r>
      <w:r>
        <w:rPr>
          <w:spacing w:val="10"/>
        </w:rPr>
        <w:t xml:space="preserve"> </w:t>
      </w:r>
      <w:r>
        <w:t>Croft</w:t>
      </w:r>
      <w:r>
        <w:rPr>
          <w:spacing w:val="4"/>
        </w:rPr>
        <w:t xml:space="preserve"> </w:t>
      </w:r>
      <w:hyperlink w:anchor="_bookmark342" w:history="1">
        <w:r>
          <w:rPr>
            <w:color w:val="007FFF"/>
          </w:rPr>
          <w:t>2003</w:t>
        </w:r>
      </w:hyperlink>
      <w:r>
        <w:t>:</w:t>
      </w:r>
      <w:r>
        <w:rPr>
          <w:spacing w:val="33"/>
        </w:rPr>
        <w:t xml:space="preserve"> </w:t>
      </w:r>
      <w:r>
        <w:t>13–19;</w:t>
      </w:r>
      <w:r>
        <w:rPr>
          <w:spacing w:val="10"/>
        </w:rPr>
        <w:t xml:space="preserve"> </w:t>
      </w:r>
      <w:r>
        <w:t>Haspelmath</w:t>
      </w:r>
    </w:p>
    <w:p w14:paraId="499F3537" w14:textId="06F9DE92" w:rsidR="00DB0A46" w:rsidRDefault="00AE3543">
      <w:pPr>
        <w:pStyle w:val="BodyText"/>
        <w:spacing w:line="420" w:lineRule="auto"/>
        <w:ind w:left="160" w:right="792"/>
        <w:jc w:val="both"/>
      </w:pPr>
      <w:hyperlink w:anchor="_bookmark407" w:history="1">
        <w:r w:rsidR="00991634">
          <w:rPr>
            <w:color w:val="007FFF"/>
          </w:rPr>
          <w:t>2010a</w:t>
        </w:r>
      </w:hyperlink>
      <w:r w:rsidR="00991634">
        <w:t>,</w:t>
      </w:r>
      <w:hyperlink w:anchor="_bookmark409" w:history="1">
        <w:r w:rsidR="00991634">
          <w:rPr>
            <w:color w:val="007FFF"/>
          </w:rPr>
          <w:t>c</w:t>
        </w:r>
      </w:hyperlink>
      <w:r w:rsidR="00991634">
        <w:t xml:space="preserve">; Newmeyer </w:t>
      </w:r>
      <w:hyperlink w:anchor="_bookmark477" w:history="1">
        <w:r w:rsidR="00991634">
          <w:rPr>
            <w:color w:val="007FFF"/>
          </w:rPr>
          <w:t>2010</w:t>
        </w:r>
      </w:hyperlink>
      <w:r w:rsidR="00991634">
        <w:t xml:space="preserve">; Stassen </w:t>
      </w:r>
      <w:hyperlink w:anchor="_bookmark519" w:history="1">
        <w:r w:rsidR="00991634">
          <w:rPr>
            <w:color w:val="007FFF"/>
          </w:rPr>
          <w:t>2011</w:t>
        </w:r>
      </w:hyperlink>
      <w:r w:rsidR="00991634">
        <w:t xml:space="preserve">; Hieber </w:t>
      </w:r>
      <w:hyperlink w:anchor="_bookmark421" w:history="1">
        <w:r w:rsidR="00991634">
          <w:rPr>
            <w:color w:val="007FFF"/>
          </w:rPr>
          <w:t>2013</w:t>
        </w:r>
      </w:hyperlink>
      <w:r w:rsidR="00991634">
        <w:t xml:space="preserve">: 308–310; Croft </w:t>
      </w:r>
      <w:hyperlink w:anchor="_bookmark346" w:history="1">
        <w:r w:rsidR="00991634">
          <w:rPr>
            <w:color w:val="007FFF"/>
          </w:rPr>
          <w:t>2014</w:t>
        </w:r>
      </w:hyperlink>
      <w:r w:rsidR="00991634">
        <w:t xml:space="preserve">; Plank </w:t>
      </w:r>
      <w:hyperlink w:anchor="_bookmark484" w:history="1">
        <w:r w:rsidR="00991634">
          <w:rPr>
            <w:color w:val="007FFF"/>
          </w:rPr>
          <w:t>2016</w:t>
        </w:r>
      </w:hyperlink>
      <w:r w:rsidR="00991634">
        <w:t>; Song</w:t>
      </w:r>
      <w:r w:rsidR="00991634">
        <w:rPr>
          <w:spacing w:val="1"/>
        </w:rPr>
        <w:t xml:space="preserve"> </w:t>
      </w:r>
      <w:hyperlink w:anchor="_bookmark517" w:history="1">
        <w:r w:rsidR="00991634">
          <w:rPr>
            <w:color w:val="007FFF"/>
          </w:rPr>
          <w:t>2018</w:t>
        </w:r>
      </w:hyperlink>
      <w:r w:rsidR="00991634">
        <w:t>: 44–58). Recognizing these difficulties, I have made no attempt to standardize the lin</w:t>
      </w:r>
      <w:r w:rsidR="00991634">
        <w:rPr>
          <w:spacing w:val="-1"/>
        </w:rPr>
        <w:t>guistic</w:t>
      </w:r>
      <w:r w:rsidR="00991634">
        <w:rPr>
          <w:spacing w:val="-14"/>
        </w:rPr>
        <w:t xml:space="preserve"> </w:t>
      </w:r>
      <w:r w:rsidR="00991634">
        <w:rPr>
          <w:spacing w:val="-1"/>
        </w:rPr>
        <w:t>terminology</w:t>
      </w:r>
      <w:r w:rsidR="00991634">
        <w:rPr>
          <w:spacing w:val="-14"/>
        </w:rPr>
        <w:t xml:space="preserve"> </w:t>
      </w:r>
      <w:r w:rsidR="00991634">
        <w:rPr>
          <w:spacing w:val="-1"/>
        </w:rPr>
        <w:t>used</w:t>
      </w:r>
      <w:r w:rsidR="00991634">
        <w:rPr>
          <w:spacing w:val="-13"/>
        </w:rPr>
        <w:t xml:space="preserve"> </w:t>
      </w:r>
      <w:r w:rsidR="00991634">
        <w:rPr>
          <w:spacing w:val="-1"/>
        </w:rPr>
        <w:t>in</w:t>
      </w:r>
      <w:r w:rsidR="00991634">
        <w:rPr>
          <w:spacing w:val="-14"/>
        </w:rPr>
        <w:t xml:space="preserve"> </w:t>
      </w:r>
      <w:r w:rsidR="00991634">
        <w:rPr>
          <w:spacing w:val="-1"/>
        </w:rPr>
        <w:t>examples</w:t>
      </w:r>
      <w:r w:rsidR="00991634">
        <w:rPr>
          <w:spacing w:val="-14"/>
        </w:rPr>
        <w:t xml:space="preserve"> </w:t>
      </w:r>
      <w:r w:rsidR="00991634">
        <w:rPr>
          <w:spacing w:val="-1"/>
        </w:rPr>
        <w:t>from</w:t>
      </w:r>
      <w:r w:rsidR="00991634">
        <w:rPr>
          <w:spacing w:val="-13"/>
        </w:rPr>
        <w:t xml:space="preserve"> </w:t>
      </w:r>
      <w:r w:rsidR="00991634">
        <w:rPr>
          <w:spacing w:val="-1"/>
        </w:rPr>
        <w:t>different</w:t>
      </w:r>
      <w:r w:rsidR="00991634">
        <w:rPr>
          <w:spacing w:val="-14"/>
        </w:rPr>
        <w:t xml:space="preserve"> </w:t>
      </w:r>
      <w:r w:rsidR="00991634">
        <w:rPr>
          <w:spacing w:val="-1"/>
        </w:rPr>
        <w:t>languages.</w:t>
      </w:r>
      <w:r w:rsidR="00991634">
        <w:rPr>
          <w:spacing w:val="13"/>
        </w:rPr>
        <w:t xml:space="preserve"> </w:t>
      </w:r>
      <w:r w:rsidR="00991634">
        <w:t>I</w:t>
      </w:r>
      <w:r w:rsidR="00991634">
        <w:rPr>
          <w:spacing w:val="-13"/>
        </w:rPr>
        <w:t xml:space="preserve"> </w:t>
      </w:r>
      <w:r w:rsidR="00991634">
        <w:t>have,</w:t>
      </w:r>
      <w:r w:rsidR="00991634">
        <w:rPr>
          <w:spacing w:val="-12"/>
        </w:rPr>
        <w:t xml:space="preserve"> </w:t>
      </w:r>
      <w:r w:rsidR="00991634">
        <w:t>however,</w:t>
      </w:r>
      <w:r w:rsidR="00991634">
        <w:rPr>
          <w:spacing w:val="-12"/>
        </w:rPr>
        <w:t xml:space="preserve"> </w:t>
      </w:r>
      <w:r w:rsidR="00991634">
        <w:t>standardized</w:t>
      </w:r>
      <w:r w:rsidR="00991634">
        <w:rPr>
          <w:spacing w:val="-57"/>
        </w:rPr>
        <w:t xml:space="preserve"> </w:t>
      </w:r>
      <w:r w:rsidR="00991634">
        <w:t>the</w:t>
      </w:r>
      <w:r w:rsidR="00991634">
        <w:rPr>
          <w:spacing w:val="-9"/>
        </w:rPr>
        <w:t xml:space="preserve"> </w:t>
      </w:r>
      <w:r w:rsidR="00991634">
        <w:t>abbreviations</w:t>
      </w:r>
      <w:r w:rsidR="00991634">
        <w:rPr>
          <w:spacing w:val="-8"/>
        </w:rPr>
        <w:t xml:space="preserve"> </w:t>
      </w:r>
      <w:r w:rsidR="00991634">
        <w:t>used</w:t>
      </w:r>
      <w:r w:rsidR="00991634">
        <w:rPr>
          <w:spacing w:val="-8"/>
        </w:rPr>
        <w:t xml:space="preserve"> </w:t>
      </w:r>
      <w:r w:rsidR="00991634">
        <w:t>to</w:t>
      </w:r>
      <w:r w:rsidR="00991634">
        <w:rPr>
          <w:spacing w:val="-9"/>
        </w:rPr>
        <w:t xml:space="preserve"> </w:t>
      </w:r>
      <w:r w:rsidR="00991634">
        <w:t>refer</w:t>
      </w:r>
      <w:r w:rsidR="00991634">
        <w:rPr>
          <w:spacing w:val="-8"/>
        </w:rPr>
        <w:t xml:space="preserve"> </w:t>
      </w:r>
      <w:r w:rsidR="00991634">
        <w:t>to</w:t>
      </w:r>
      <w:r w:rsidR="00991634">
        <w:rPr>
          <w:spacing w:val="-8"/>
        </w:rPr>
        <w:t xml:space="preserve"> </w:t>
      </w:r>
      <w:r w:rsidR="00991634">
        <w:t>those</w:t>
      </w:r>
      <w:r w:rsidR="00991634">
        <w:rPr>
          <w:spacing w:val="-9"/>
        </w:rPr>
        <w:t xml:space="preserve"> </w:t>
      </w:r>
      <w:r w:rsidR="00991634">
        <w:t>terms.</w:t>
      </w:r>
      <w:r w:rsidR="00991634">
        <w:rPr>
          <w:spacing w:val="14"/>
        </w:rPr>
        <w:t xml:space="preserve"> </w:t>
      </w:r>
      <w:r w:rsidR="00991634">
        <w:t>For</w:t>
      </w:r>
      <w:r w:rsidR="00991634">
        <w:rPr>
          <w:spacing w:val="-9"/>
        </w:rPr>
        <w:t xml:space="preserve"> </w:t>
      </w:r>
      <w:r w:rsidR="00991634">
        <w:t>example,</w:t>
      </w:r>
      <w:r w:rsidR="00991634">
        <w:rPr>
          <w:spacing w:val="-7"/>
        </w:rPr>
        <w:t xml:space="preserve"> </w:t>
      </w:r>
      <w:r w:rsidR="00991634">
        <w:t>even</w:t>
      </w:r>
      <w:r w:rsidR="00991634">
        <w:rPr>
          <w:spacing w:val="-8"/>
        </w:rPr>
        <w:t xml:space="preserve"> </w:t>
      </w:r>
      <w:r w:rsidR="00991634">
        <w:t>though</w:t>
      </w:r>
      <w:r w:rsidR="00991634">
        <w:rPr>
          <w:spacing w:val="-9"/>
        </w:rPr>
        <w:t xml:space="preserve"> </w:t>
      </w:r>
      <w:r w:rsidR="00991634">
        <w:t>one</w:t>
      </w:r>
      <w:r w:rsidR="00991634">
        <w:rPr>
          <w:spacing w:val="-8"/>
        </w:rPr>
        <w:t xml:space="preserve"> </w:t>
      </w:r>
      <w:r w:rsidR="00991634">
        <w:t>researcher</w:t>
      </w:r>
      <w:r w:rsidR="00991634">
        <w:rPr>
          <w:spacing w:val="-8"/>
        </w:rPr>
        <w:t xml:space="preserve"> </w:t>
      </w:r>
      <w:r w:rsidR="00991634">
        <w:t>may</w:t>
      </w:r>
      <w:r w:rsidR="00991634">
        <w:rPr>
          <w:spacing w:val="-58"/>
        </w:rPr>
        <w:t xml:space="preserve"> </w:t>
      </w:r>
      <w:r w:rsidR="00991634">
        <w:t>abbreviate Subject as subj and another researcher abbreviate it as sub,</w:t>
      </w:r>
      <w:r w:rsidR="00991634">
        <w:rPr>
          <w:spacing w:val="60"/>
        </w:rPr>
        <w:t xml:space="preserve"> </w:t>
      </w:r>
      <w:r w:rsidR="00991634">
        <w:t>I nonetheless gloss</w:t>
      </w:r>
      <w:r w:rsidR="00991634">
        <w:rPr>
          <w:spacing w:val="1"/>
        </w:rPr>
        <w:t xml:space="preserve"> </w:t>
      </w:r>
      <w:r w:rsidR="00991634">
        <w:t xml:space="preserve">all Subject morphemes as subj. See the </w:t>
      </w:r>
      <w:hyperlink w:anchor="_bookmark6" w:history="1">
        <w:r w:rsidR="00991634">
          <w:rPr>
            <w:color w:val="007FFF"/>
          </w:rPr>
          <w:t xml:space="preserve">List of Abbreviations </w:t>
        </w:r>
      </w:hyperlink>
      <w:r w:rsidR="00991634">
        <w:t>for a complete list of glossing</w:t>
      </w:r>
      <w:r w:rsidR="00991634">
        <w:rPr>
          <w:spacing w:val="1"/>
        </w:rPr>
        <w:t xml:space="preserve"> </w:t>
      </w:r>
      <w:r w:rsidR="00991634">
        <w:t>abbreviations.</w:t>
      </w:r>
    </w:p>
    <w:p w14:paraId="499F3538" w14:textId="77777777" w:rsidR="00DB0A46" w:rsidRDefault="00991634">
      <w:pPr>
        <w:pStyle w:val="BodyText"/>
        <w:spacing w:line="420" w:lineRule="auto"/>
        <w:ind w:left="160" w:right="794" w:firstLine="358"/>
        <w:jc w:val="both"/>
      </w:pPr>
      <w:r>
        <w:t>I have not attempted to standardize the transcription systems and orthographies used in</w:t>
      </w:r>
      <w:r>
        <w:rPr>
          <w:spacing w:val="-57"/>
        </w:rPr>
        <w:t xml:space="preserve"> </w:t>
      </w:r>
      <w:r>
        <w:t>examples. All examples are given as transcribed in their original source. The reader should</w:t>
      </w:r>
      <w:r>
        <w:rPr>
          <w:spacing w:val="1"/>
        </w:rPr>
        <w:t xml:space="preserve"> </w:t>
      </w:r>
      <w:r>
        <w:t>consult</w:t>
      </w:r>
      <w:r>
        <w:rPr>
          <w:spacing w:val="-3"/>
        </w:rPr>
        <w:t xml:space="preserve"> </w:t>
      </w:r>
      <w:r>
        <w:t>those</w:t>
      </w:r>
      <w:r>
        <w:rPr>
          <w:spacing w:val="-2"/>
        </w:rPr>
        <w:t xml:space="preserve"> </w:t>
      </w:r>
      <w:r>
        <w:t>original</w:t>
      </w:r>
      <w:r>
        <w:rPr>
          <w:spacing w:val="-2"/>
        </w:rPr>
        <w:t xml:space="preserve"> </w:t>
      </w:r>
      <w:r>
        <w:t>sources</w:t>
      </w:r>
      <w:r>
        <w:rPr>
          <w:spacing w:val="-2"/>
        </w:rPr>
        <w:t xml:space="preserve"> </w:t>
      </w:r>
      <w:r>
        <w:t>for</w:t>
      </w:r>
      <w:r>
        <w:rPr>
          <w:spacing w:val="-2"/>
        </w:rPr>
        <w:t xml:space="preserve"> </w:t>
      </w:r>
      <w:r>
        <w:t>further</w:t>
      </w:r>
      <w:r>
        <w:rPr>
          <w:spacing w:val="-2"/>
        </w:rPr>
        <w:t xml:space="preserve"> </w:t>
      </w:r>
      <w:r>
        <w:t>details</w:t>
      </w:r>
      <w:r>
        <w:rPr>
          <w:spacing w:val="-2"/>
        </w:rPr>
        <w:t xml:space="preserve"> </w:t>
      </w:r>
      <w:r>
        <w:t>regarding</w:t>
      </w:r>
      <w:r>
        <w:rPr>
          <w:spacing w:val="-2"/>
        </w:rPr>
        <w:t xml:space="preserve"> </w:t>
      </w:r>
      <w:r>
        <w:t>orthography.</w:t>
      </w:r>
    </w:p>
    <w:p w14:paraId="499F3539" w14:textId="2EFF9D24" w:rsidR="00DB0A46" w:rsidRDefault="00991634">
      <w:pPr>
        <w:pStyle w:val="BodyText"/>
        <w:spacing w:line="420" w:lineRule="auto"/>
        <w:ind w:left="160" w:right="795" w:firstLine="358"/>
        <w:jc w:val="both"/>
      </w:pPr>
      <w:r>
        <w:t>In</w:t>
      </w:r>
      <w:r>
        <w:rPr>
          <w:spacing w:val="-11"/>
        </w:rPr>
        <w:t xml:space="preserve"> </w:t>
      </w:r>
      <w:r>
        <w:t>all</w:t>
      </w:r>
      <w:r>
        <w:rPr>
          <w:spacing w:val="-11"/>
        </w:rPr>
        <w:t xml:space="preserve"> </w:t>
      </w:r>
      <w:r>
        <w:t>interlinear</w:t>
      </w:r>
      <w:r>
        <w:rPr>
          <w:spacing w:val="-11"/>
        </w:rPr>
        <w:t xml:space="preserve"> </w:t>
      </w:r>
      <w:r>
        <w:t>glossed</w:t>
      </w:r>
      <w:r>
        <w:rPr>
          <w:spacing w:val="-11"/>
        </w:rPr>
        <w:t xml:space="preserve"> </w:t>
      </w:r>
      <w:r>
        <w:t>examples,</w:t>
      </w:r>
      <w:r>
        <w:rPr>
          <w:spacing w:val="-9"/>
        </w:rPr>
        <w:t xml:space="preserve"> </w:t>
      </w:r>
      <w:r>
        <w:t>I</w:t>
      </w:r>
      <w:r>
        <w:rPr>
          <w:spacing w:val="-11"/>
        </w:rPr>
        <w:t xml:space="preserve"> </w:t>
      </w:r>
      <w:r>
        <w:t>follow</w:t>
      </w:r>
      <w:r>
        <w:rPr>
          <w:spacing w:val="-11"/>
        </w:rPr>
        <w:t xml:space="preserve"> </w:t>
      </w:r>
      <w:r>
        <w:t>the</w:t>
      </w:r>
      <w:r>
        <w:rPr>
          <w:spacing w:val="-10"/>
        </w:rPr>
        <w:t xml:space="preserve"> </w:t>
      </w:r>
      <w:r>
        <w:t>formatting</w:t>
      </w:r>
      <w:r>
        <w:rPr>
          <w:spacing w:val="-11"/>
        </w:rPr>
        <w:t xml:space="preserve"> </w:t>
      </w:r>
      <w:r>
        <w:t>conventions</w:t>
      </w:r>
      <w:r>
        <w:rPr>
          <w:spacing w:val="-11"/>
        </w:rPr>
        <w:t xml:space="preserve"> </w:t>
      </w:r>
      <w:r>
        <w:t>(but</w:t>
      </w:r>
      <w:r>
        <w:rPr>
          <w:spacing w:val="-11"/>
        </w:rPr>
        <w:t xml:space="preserve"> </w:t>
      </w:r>
      <w:r>
        <w:t>not</w:t>
      </w:r>
      <w:r>
        <w:rPr>
          <w:spacing w:val="-11"/>
        </w:rPr>
        <w:t xml:space="preserve"> </w:t>
      </w:r>
      <w:r>
        <w:t>necessarily</w:t>
      </w:r>
      <w:r>
        <w:rPr>
          <w:spacing w:val="-4"/>
        </w:rPr>
        <w:t xml:space="preserve"> </w:t>
      </w:r>
      <w:r>
        <w:t>the</w:t>
      </w:r>
      <w:r>
        <w:rPr>
          <w:spacing w:val="-4"/>
        </w:rPr>
        <w:t xml:space="preserve"> </w:t>
      </w:r>
      <w:r>
        <w:t>recommended</w:t>
      </w:r>
      <w:r>
        <w:rPr>
          <w:spacing w:val="-4"/>
        </w:rPr>
        <w:t xml:space="preserve"> </w:t>
      </w:r>
      <w:r>
        <w:t>abbreviations)</w:t>
      </w:r>
      <w:r>
        <w:rPr>
          <w:spacing w:val="-4"/>
        </w:rPr>
        <w:t xml:space="preserve"> </w:t>
      </w:r>
      <w:r>
        <w:t>of</w:t>
      </w:r>
      <w:r>
        <w:rPr>
          <w:spacing w:val="-3"/>
        </w:rPr>
        <w:t xml:space="preserve"> </w:t>
      </w:r>
      <w:r>
        <w:t>the</w:t>
      </w:r>
      <w:r>
        <w:rPr>
          <w:spacing w:val="-4"/>
        </w:rPr>
        <w:t xml:space="preserve"> </w:t>
      </w:r>
      <w:r>
        <w:t>Leipzig</w:t>
      </w:r>
      <w:r>
        <w:rPr>
          <w:spacing w:val="-4"/>
        </w:rPr>
        <w:t xml:space="preserve"> </w:t>
      </w:r>
      <w:r>
        <w:t>Glossing</w:t>
      </w:r>
      <w:r>
        <w:rPr>
          <w:spacing w:val="-4"/>
        </w:rPr>
        <w:t xml:space="preserve"> </w:t>
      </w:r>
      <w:r>
        <w:t>Rules</w:t>
      </w:r>
      <w:r>
        <w:rPr>
          <w:spacing w:val="-4"/>
        </w:rPr>
        <w:t xml:space="preserve"> </w:t>
      </w:r>
      <w:r>
        <w:t>(Bickel,</w:t>
      </w:r>
      <w:r>
        <w:rPr>
          <w:spacing w:val="-3"/>
        </w:rPr>
        <w:t xml:space="preserve"> </w:t>
      </w:r>
      <w:r>
        <w:t>Comrie</w:t>
      </w:r>
      <w:r>
        <w:rPr>
          <w:spacing w:val="-4"/>
        </w:rPr>
        <w:t xml:space="preserve"> </w:t>
      </w:r>
      <w:r>
        <w:t>&amp;</w:t>
      </w:r>
      <w:r>
        <w:rPr>
          <w:spacing w:val="-4"/>
        </w:rPr>
        <w:t xml:space="preserve"> </w:t>
      </w:r>
      <w:r>
        <w:t>Haspelmath</w:t>
      </w:r>
      <w:r>
        <w:rPr>
          <w:spacing w:val="-4"/>
        </w:rPr>
        <w:t xml:space="preserve"> </w:t>
      </w:r>
      <w:hyperlink w:anchor="_bookmark307" w:history="1">
        <w:r>
          <w:rPr>
            <w:color w:val="007FFF"/>
          </w:rPr>
          <w:t>2015</w:t>
        </w:r>
      </w:hyperlink>
      <w:r>
        <w:t>).</w:t>
      </w:r>
      <w:r>
        <w:rPr>
          <w:spacing w:val="16"/>
        </w:rPr>
        <w:t xml:space="preserve"> </w:t>
      </w:r>
      <w:r>
        <w:t>The</w:t>
      </w:r>
      <w:r>
        <w:rPr>
          <w:spacing w:val="-3"/>
        </w:rPr>
        <w:t xml:space="preserve"> </w:t>
      </w:r>
      <w:r>
        <w:t>source</w:t>
      </w:r>
      <w:r>
        <w:rPr>
          <w:spacing w:val="-3"/>
        </w:rPr>
        <w:t xml:space="preserve"> </w:t>
      </w:r>
      <w:r>
        <w:t>of</w:t>
      </w:r>
      <w:r>
        <w:rPr>
          <w:spacing w:val="-4"/>
        </w:rPr>
        <w:t xml:space="preserve"> </w:t>
      </w:r>
      <w:r>
        <w:t>each</w:t>
      </w:r>
      <w:r>
        <w:rPr>
          <w:spacing w:val="-3"/>
        </w:rPr>
        <w:t xml:space="preserve"> </w:t>
      </w:r>
      <w:r>
        <w:t>example</w:t>
      </w:r>
      <w:r>
        <w:rPr>
          <w:spacing w:val="-3"/>
        </w:rPr>
        <w:t xml:space="preserve"> </w:t>
      </w:r>
      <w:r>
        <w:t>is</w:t>
      </w:r>
      <w:r>
        <w:rPr>
          <w:spacing w:val="-4"/>
        </w:rPr>
        <w:t xml:space="preserve"> </w:t>
      </w:r>
      <w:r>
        <w:t>always</w:t>
      </w:r>
      <w:r>
        <w:rPr>
          <w:spacing w:val="-3"/>
        </w:rPr>
        <w:t xml:space="preserve"> </w:t>
      </w:r>
      <w:r>
        <w:t>provided</w:t>
      </w:r>
      <w:r>
        <w:rPr>
          <w:spacing w:val="-3"/>
        </w:rPr>
        <w:t xml:space="preserve"> </w:t>
      </w:r>
      <w:r>
        <w:t>after</w:t>
      </w:r>
      <w:r>
        <w:rPr>
          <w:spacing w:val="-3"/>
        </w:rPr>
        <w:t xml:space="preserve"> </w:t>
      </w:r>
      <w:r>
        <w:t>the</w:t>
      </w:r>
      <w:r>
        <w:rPr>
          <w:spacing w:val="-4"/>
        </w:rPr>
        <w:t xml:space="preserve"> </w:t>
      </w:r>
      <w:r>
        <w:t>example</w:t>
      </w:r>
      <w:r>
        <w:rPr>
          <w:spacing w:val="-3"/>
        </w:rPr>
        <w:t xml:space="preserve"> </w:t>
      </w:r>
      <w:r>
        <w:t>itself.</w:t>
      </w:r>
    </w:p>
    <w:p w14:paraId="499F353A" w14:textId="77777777" w:rsidR="00DB0A46" w:rsidRDefault="00DB0A46">
      <w:pPr>
        <w:spacing w:line="420" w:lineRule="auto"/>
        <w:jc w:val="both"/>
        <w:sectPr w:rsidR="00DB0A46">
          <w:headerReference w:type="default" r:id="rId40"/>
          <w:footerReference w:type="default" r:id="rId41"/>
          <w:pgSz w:w="12240" w:h="15840"/>
          <w:pgMar w:top="1500" w:right="640" w:bottom="1000" w:left="1640" w:header="0" w:footer="806" w:gutter="0"/>
          <w:cols w:space="720"/>
        </w:sectPr>
      </w:pPr>
    </w:p>
    <w:p w14:paraId="499F353B" w14:textId="77777777" w:rsidR="00DB0A46" w:rsidRDefault="00991634">
      <w:pPr>
        <w:spacing w:before="72"/>
        <w:ind w:left="160"/>
        <w:rPr>
          <w:i/>
          <w:sz w:val="24"/>
        </w:rPr>
      </w:pPr>
      <w:bookmarkStart w:id="18" w:name="_bookmark9"/>
      <w:bookmarkEnd w:id="18"/>
      <w:r>
        <w:rPr>
          <w:i/>
          <w:sz w:val="24"/>
        </w:rPr>
        <w:lastRenderedPageBreak/>
        <w:t>Conventions</w:t>
      </w:r>
    </w:p>
    <w:p w14:paraId="499F353C" w14:textId="77777777" w:rsidR="00DB0A46" w:rsidRDefault="00DB0A46">
      <w:pPr>
        <w:pStyle w:val="BodyText"/>
        <w:rPr>
          <w:i/>
          <w:sz w:val="26"/>
        </w:rPr>
      </w:pPr>
    </w:p>
    <w:p w14:paraId="499F353D" w14:textId="77777777" w:rsidR="00DB0A46" w:rsidRDefault="00DB0A46">
      <w:pPr>
        <w:pStyle w:val="BodyText"/>
        <w:spacing w:before="7"/>
        <w:rPr>
          <w:i/>
          <w:sz w:val="25"/>
        </w:rPr>
      </w:pPr>
    </w:p>
    <w:p w14:paraId="499F353E" w14:textId="77777777" w:rsidR="00DB0A46" w:rsidRDefault="00991634">
      <w:pPr>
        <w:pStyle w:val="Heading3"/>
        <w:spacing w:before="1"/>
        <w:ind w:left="160" w:firstLine="0"/>
        <w:rPr>
          <w:b/>
        </w:rPr>
      </w:pPr>
      <w:r>
        <w:rPr>
          <w:b/>
        </w:rPr>
        <w:t>Prose</w:t>
      </w:r>
    </w:p>
    <w:p w14:paraId="499F353F" w14:textId="77777777" w:rsidR="00DB0A46" w:rsidRDefault="00DB0A46">
      <w:pPr>
        <w:pStyle w:val="BodyText"/>
        <w:spacing w:before="7"/>
        <w:rPr>
          <w:b/>
          <w:sz w:val="30"/>
        </w:rPr>
      </w:pPr>
    </w:p>
    <w:p w14:paraId="499F3540" w14:textId="1F3C4645" w:rsidR="00DB0A46" w:rsidRDefault="00991634">
      <w:pPr>
        <w:pStyle w:val="BodyText"/>
        <w:spacing w:line="420" w:lineRule="auto"/>
        <w:ind w:left="160" w:right="793"/>
        <w:jc w:val="both"/>
      </w:pPr>
      <w:r>
        <w:t>It is increasingly common in typological studies to write language-particular terms and categories with an initial capital letter, and to write terms that refer to language-general or</w:t>
      </w:r>
      <w:r>
        <w:rPr>
          <w:spacing w:val="1"/>
        </w:rPr>
        <w:t xml:space="preserve"> </w:t>
      </w:r>
      <w:r>
        <w:t>semantic/functional</w:t>
      </w:r>
      <w:r>
        <w:rPr>
          <w:spacing w:val="-13"/>
        </w:rPr>
        <w:t xml:space="preserve"> </w:t>
      </w:r>
      <w:r>
        <w:t>concepts</w:t>
      </w:r>
      <w:r>
        <w:rPr>
          <w:spacing w:val="-12"/>
        </w:rPr>
        <w:t xml:space="preserve"> </w:t>
      </w:r>
      <w:r>
        <w:t>(e.g.</w:t>
      </w:r>
      <w:r>
        <w:rPr>
          <w:spacing w:val="11"/>
        </w:rPr>
        <w:t xml:space="preserve"> </w:t>
      </w:r>
      <w:r>
        <w:t>the</w:t>
      </w:r>
      <w:r>
        <w:rPr>
          <w:spacing w:val="-13"/>
        </w:rPr>
        <w:t xml:space="preserve"> </w:t>
      </w:r>
      <w:r>
        <w:t>crosslinguistic</w:t>
      </w:r>
      <w:r>
        <w:rPr>
          <w:spacing w:val="-13"/>
        </w:rPr>
        <w:t xml:space="preserve"> </w:t>
      </w:r>
      <w:r>
        <w:t>notion</w:t>
      </w:r>
      <w:r>
        <w:rPr>
          <w:spacing w:val="-12"/>
        </w:rPr>
        <w:t xml:space="preserve"> </w:t>
      </w:r>
      <w:r>
        <w:t>of</w:t>
      </w:r>
      <w:r>
        <w:rPr>
          <w:spacing w:val="-12"/>
        </w:rPr>
        <w:t xml:space="preserve"> </w:t>
      </w:r>
      <w:r>
        <w:t>subject)</w:t>
      </w:r>
      <w:r>
        <w:rPr>
          <w:spacing w:val="-13"/>
        </w:rPr>
        <w:t xml:space="preserve"> </w:t>
      </w:r>
      <w:r>
        <w:t>in</w:t>
      </w:r>
      <w:r>
        <w:rPr>
          <w:spacing w:val="-12"/>
        </w:rPr>
        <w:t xml:space="preserve"> </w:t>
      </w:r>
      <w:r>
        <w:t>lowercase</w:t>
      </w:r>
      <w:r>
        <w:rPr>
          <w:spacing w:val="-13"/>
        </w:rPr>
        <w:t xml:space="preserve"> </w:t>
      </w:r>
      <w:r>
        <w:t>(Comrie</w:t>
      </w:r>
      <w:r>
        <w:rPr>
          <w:spacing w:val="-58"/>
        </w:rPr>
        <w:t xml:space="preserve"> </w:t>
      </w:r>
      <w:hyperlink w:anchor="_bookmark330" w:history="1">
        <w:r>
          <w:rPr>
            <w:color w:val="007FFF"/>
          </w:rPr>
          <w:t>1976</w:t>
        </w:r>
      </w:hyperlink>
      <w:r>
        <w:t xml:space="preserve">: 10; Bybee </w:t>
      </w:r>
      <w:hyperlink w:anchor="_bookmark320" w:history="1">
        <w:r>
          <w:rPr>
            <w:color w:val="007FFF"/>
          </w:rPr>
          <w:t>1985</w:t>
        </w:r>
      </w:hyperlink>
      <w:r>
        <w:t xml:space="preserve">: 47 (fn. 3), 141; Croft </w:t>
      </w:r>
      <w:hyperlink w:anchor="_bookmark339" w:history="1">
        <w:r>
          <w:rPr>
            <w:color w:val="007FFF"/>
          </w:rPr>
          <w:t>2000</w:t>
        </w:r>
      </w:hyperlink>
      <w:r>
        <w:t xml:space="preserve">: 66; Haspelmath </w:t>
      </w:r>
      <w:hyperlink w:anchor="_bookmark407" w:history="1">
        <w:r>
          <w:rPr>
            <w:color w:val="007FFF"/>
          </w:rPr>
          <w:t>2010a</w:t>
        </w:r>
      </w:hyperlink>
      <w:r>
        <w:t xml:space="preserve">: 674; Croft </w:t>
      </w:r>
      <w:hyperlink w:anchor="_bookmark346" w:history="1">
        <w:r>
          <w:rPr>
            <w:color w:val="007FFF"/>
          </w:rPr>
          <w:t>2014</w:t>
        </w:r>
      </w:hyperlink>
      <w:r>
        <w:t>: 535).</w:t>
      </w:r>
      <w:r>
        <w:rPr>
          <w:spacing w:val="-57"/>
        </w:rPr>
        <w:t xml:space="preserve"> </w:t>
      </w:r>
      <w:r>
        <w:t>For</w:t>
      </w:r>
      <w:r>
        <w:rPr>
          <w:spacing w:val="-3"/>
        </w:rPr>
        <w:t xml:space="preserve"> </w:t>
      </w:r>
      <w:r>
        <w:t>example,</w:t>
      </w:r>
      <w:r>
        <w:rPr>
          <w:spacing w:val="-3"/>
        </w:rPr>
        <w:t xml:space="preserve"> </w:t>
      </w:r>
      <w:r>
        <w:t>the</w:t>
      </w:r>
      <w:r>
        <w:rPr>
          <w:spacing w:val="-2"/>
        </w:rPr>
        <w:t xml:space="preserve"> </w:t>
      </w:r>
      <w:r>
        <w:t>English</w:t>
      </w:r>
      <w:r>
        <w:rPr>
          <w:spacing w:val="-3"/>
        </w:rPr>
        <w:t xml:space="preserve"> </w:t>
      </w:r>
      <w:r>
        <w:t>Participle</w:t>
      </w:r>
      <w:r>
        <w:rPr>
          <w:spacing w:val="-2"/>
        </w:rPr>
        <w:t xml:space="preserve"> </w:t>
      </w:r>
      <w:r>
        <w:t>suffix</w:t>
      </w:r>
      <w:r>
        <w:rPr>
          <w:spacing w:val="-6"/>
        </w:rPr>
        <w:t xml:space="preserve"> </w:t>
      </w:r>
      <w:r>
        <w:rPr>
          <w:i/>
        </w:rPr>
        <w:t>‑</w:t>
      </w:r>
      <w:proofErr w:type="spellStart"/>
      <w:r>
        <w:rPr>
          <w:i/>
        </w:rPr>
        <w:t>ing</w:t>
      </w:r>
      <w:proofErr w:type="spellEnd"/>
      <w:r>
        <w:rPr>
          <w:i/>
          <w:spacing w:val="6"/>
        </w:rPr>
        <w:t xml:space="preserve"> </w:t>
      </w:r>
      <w:r>
        <w:t>is,</w:t>
      </w:r>
      <w:r>
        <w:rPr>
          <w:spacing w:val="-3"/>
        </w:rPr>
        <w:t xml:space="preserve"> </w:t>
      </w:r>
      <w:r>
        <w:t>obviously,</w:t>
      </w:r>
      <w:r>
        <w:rPr>
          <w:spacing w:val="-2"/>
        </w:rPr>
        <w:t xml:space="preserve"> </w:t>
      </w:r>
      <w:r>
        <w:t>specific</w:t>
      </w:r>
      <w:r>
        <w:rPr>
          <w:spacing w:val="-3"/>
        </w:rPr>
        <w:t xml:space="preserve"> </w:t>
      </w:r>
      <w:r>
        <w:t>to</w:t>
      </w:r>
      <w:r>
        <w:rPr>
          <w:spacing w:val="-2"/>
        </w:rPr>
        <w:t xml:space="preserve"> </w:t>
      </w:r>
      <w:r>
        <w:t>English,</w:t>
      </w:r>
      <w:r>
        <w:rPr>
          <w:spacing w:val="-3"/>
        </w:rPr>
        <w:t xml:space="preserve"> </w:t>
      </w:r>
      <w:r>
        <w:t>and</w:t>
      </w:r>
      <w:r>
        <w:rPr>
          <w:spacing w:val="-3"/>
        </w:rPr>
        <w:t xml:space="preserve"> </w:t>
      </w:r>
      <w:r>
        <w:t>does</w:t>
      </w:r>
      <w:r>
        <w:rPr>
          <w:spacing w:val="-2"/>
        </w:rPr>
        <w:t xml:space="preserve"> </w:t>
      </w:r>
      <w:r>
        <w:t>not</w:t>
      </w:r>
      <w:r>
        <w:rPr>
          <w:spacing w:val="-58"/>
        </w:rPr>
        <w:t xml:space="preserve"> </w:t>
      </w:r>
      <w:r>
        <w:t>exist</w:t>
      </w:r>
      <w:r>
        <w:rPr>
          <w:spacing w:val="-8"/>
        </w:rPr>
        <w:t xml:space="preserve"> </w:t>
      </w:r>
      <w:r>
        <w:t>in</w:t>
      </w:r>
      <w:r>
        <w:rPr>
          <w:spacing w:val="-8"/>
        </w:rPr>
        <w:t xml:space="preserve"> </w:t>
      </w:r>
      <w:r>
        <w:t>any</w:t>
      </w:r>
      <w:r>
        <w:rPr>
          <w:spacing w:val="-7"/>
        </w:rPr>
        <w:t xml:space="preserve"> </w:t>
      </w:r>
      <w:r>
        <w:t>other</w:t>
      </w:r>
      <w:r>
        <w:rPr>
          <w:spacing w:val="-7"/>
        </w:rPr>
        <w:t xml:space="preserve"> </w:t>
      </w:r>
      <w:r>
        <w:t>language;</w:t>
      </w:r>
      <w:r>
        <w:rPr>
          <w:spacing w:val="-7"/>
        </w:rPr>
        <w:t xml:space="preserve"> </w:t>
      </w:r>
      <w:r>
        <w:t>therefore</w:t>
      </w:r>
      <w:r>
        <w:rPr>
          <w:spacing w:val="-8"/>
        </w:rPr>
        <w:t xml:space="preserve"> </w:t>
      </w:r>
      <w:r>
        <w:t>it</w:t>
      </w:r>
      <w:r>
        <w:rPr>
          <w:spacing w:val="-7"/>
        </w:rPr>
        <w:t xml:space="preserve"> </w:t>
      </w:r>
      <w:r>
        <w:t>is</w:t>
      </w:r>
      <w:r>
        <w:rPr>
          <w:spacing w:val="-7"/>
        </w:rPr>
        <w:t xml:space="preserve"> </w:t>
      </w:r>
      <w:r>
        <w:t>capitalized</w:t>
      </w:r>
      <w:r>
        <w:rPr>
          <w:spacing w:val="-7"/>
        </w:rPr>
        <w:t xml:space="preserve"> </w:t>
      </w:r>
      <w:r>
        <w:t>and</w:t>
      </w:r>
      <w:r>
        <w:rPr>
          <w:spacing w:val="-7"/>
        </w:rPr>
        <w:t xml:space="preserve"> </w:t>
      </w:r>
      <w:r>
        <w:t>written</w:t>
      </w:r>
      <w:r>
        <w:rPr>
          <w:spacing w:val="-7"/>
        </w:rPr>
        <w:t xml:space="preserve"> </w:t>
      </w:r>
      <w:r>
        <w:t>as</w:t>
      </w:r>
      <w:r>
        <w:rPr>
          <w:spacing w:val="-11"/>
        </w:rPr>
        <w:t xml:space="preserve"> </w:t>
      </w:r>
      <w:r>
        <w:rPr>
          <w:i/>
        </w:rPr>
        <w:t>Participle</w:t>
      </w:r>
      <w:r>
        <w:t>.</w:t>
      </w:r>
      <w:r>
        <w:rPr>
          <w:spacing w:val="12"/>
        </w:rPr>
        <w:t xml:space="preserve"> </w:t>
      </w:r>
      <w:r>
        <w:t>If,</w:t>
      </w:r>
      <w:r>
        <w:rPr>
          <w:spacing w:val="-7"/>
        </w:rPr>
        <w:t xml:space="preserve"> </w:t>
      </w:r>
      <w:r>
        <w:t>however,</w:t>
      </w:r>
      <w:r>
        <w:rPr>
          <w:spacing w:val="-7"/>
        </w:rPr>
        <w:t xml:space="preserve"> </w:t>
      </w:r>
      <w:r>
        <w:t>a</w:t>
      </w:r>
      <w:r>
        <w:rPr>
          <w:spacing w:val="-57"/>
        </w:rPr>
        <w:t xml:space="preserve"> </w:t>
      </w:r>
      <w:r>
        <w:t>writer is discussing the category of participles generally and crosslinguistically, not specific</w:t>
      </w:r>
      <w:r>
        <w:rPr>
          <w:spacing w:val="-57"/>
        </w:rPr>
        <w:t xml:space="preserve"> </w:t>
      </w:r>
      <w:r>
        <w:t>to</w:t>
      </w:r>
      <w:r>
        <w:rPr>
          <w:spacing w:val="-4"/>
        </w:rPr>
        <w:t xml:space="preserve"> </w:t>
      </w:r>
      <w:r>
        <w:t>any</w:t>
      </w:r>
      <w:r>
        <w:rPr>
          <w:spacing w:val="-4"/>
        </w:rPr>
        <w:t xml:space="preserve"> </w:t>
      </w:r>
      <w:r>
        <w:t>particular</w:t>
      </w:r>
      <w:r>
        <w:rPr>
          <w:spacing w:val="-4"/>
        </w:rPr>
        <w:t xml:space="preserve"> </w:t>
      </w:r>
      <w:r>
        <w:t>language,</w:t>
      </w:r>
      <w:r>
        <w:rPr>
          <w:spacing w:val="-4"/>
        </w:rPr>
        <w:t xml:space="preserve"> </w:t>
      </w:r>
      <w:r>
        <w:t>the</w:t>
      </w:r>
      <w:r>
        <w:rPr>
          <w:spacing w:val="-4"/>
        </w:rPr>
        <w:t xml:space="preserve"> </w:t>
      </w:r>
      <w:r>
        <w:t>term</w:t>
      </w:r>
      <w:r>
        <w:rPr>
          <w:spacing w:val="-4"/>
        </w:rPr>
        <w:t xml:space="preserve"> </w:t>
      </w:r>
      <w:r>
        <w:t>is</w:t>
      </w:r>
      <w:r>
        <w:rPr>
          <w:spacing w:val="-4"/>
        </w:rPr>
        <w:t xml:space="preserve"> </w:t>
      </w:r>
      <w:r>
        <w:t>written</w:t>
      </w:r>
      <w:r>
        <w:rPr>
          <w:spacing w:val="-4"/>
        </w:rPr>
        <w:t xml:space="preserve"> </w:t>
      </w:r>
      <w:r>
        <w:t>in</w:t>
      </w:r>
      <w:r>
        <w:rPr>
          <w:spacing w:val="-5"/>
        </w:rPr>
        <w:t xml:space="preserve"> </w:t>
      </w:r>
      <w:r>
        <w:t>lowercase</w:t>
      </w:r>
      <w:r>
        <w:rPr>
          <w:spacing w:val="-4"/>
        </w:rPr>
        <w:t xml:space="preserve"> </w:t>
      </w:r>
      <w:r>
        <w:t>as</w:t>
      </w:r>
      <w:r>
        <w:rPr>
          <w:spacing w:val="-8"/>
        </w:rPr>
        <w:t xml:space="preserve"> </w:t>
      </w:r>
      <w:r>
        <w:rPr>
          <w:i/>
        </w:rPr>
        <w:t>participle</w:t>
      </w:r>
      <w:r>
        <w:t>.</w:t>
      </w:r>
      <w:r>
        <w:rPr>
          <w:spacing w:val="15"/>
        </w:rPr>
        <w:t xml:space="preserve"> </w:t>
      </w:r>
      <w:r>
        <w:t>I</w:t>
      </w:r>
      <w:r>
        <w:rPr>
          <w:spacing w:val="-4"/>
        </w:rPr>
        <w:t xml:space="preserve"> </w:t>
      </w:r>
      <w:r>
        <w:t>follow</w:t>
      </w:r>
      <w:r>
        <w:rPr>
          <w:spacing w:val="-5"/>
        </w:rPr>
        <w:t xml:space="preserve"> </w:t>
      </w:r>
      <w:r>
        <w:t>these</w:t>
      </w:r>
      <w:r>
        <w:rPr>
          <w:spacing w:val="-4"/>
        </w:rPr>
        <w:t xml:space="preserve"> </w:t>
      </w:r>
      <w:r>
        <w:t>same</w:t>
      </w:r>
      <w:r>
        <w:rPr>
          <w:spacing w:val="-58"/>
        </w:rPr>
        <w:t xml:space="preserve"> </w:t>
      </w:r>
      <w:r>
        <w:t>capitalization</w:t>
      </w:r>
      <w:r>
        <w:rPr>
          <w:spacing w:val="-2"/>
        </w:rPr>
        <w:t xml:space="preserve"> </w:t>
      </w:r>
      <w:r>
        <w:t>conventions</w:t>
      </w:r>
      <w:r>
        <w:rPr>
          <w:spacing w:val="-1"/>
        </w:rPr>
        <w:t xml:space="preserve"> </w:t>
      </w:r>
      <w:r>
        <w:t>in</w:t>
      </w:r>
      <w:r>
        <w:rPr>
          <w:spacing w:val="-1"/>
        </w:rPr>
        <w:t xml:space="preserve"> </w:t>
      </w:r>
      <w:r>
        <w:t>this</w:t>
      </w:r>
      <w:r>
        <w:rPr>
          <w:spacing w:val="-1"/>
        </w:rPr>
        <w:t xml:space="preserve"> </w:t>
      </w:r>
      <w:r>
        <w:t>dissertation.</w:t>
      </w:r>
    </w:p>
    <w:p w14:paraId="499F3541" w14:textId="77777777" w:rsidR="00DB0A46" w:rsidRDefault="00DB0A46">
      <w:pPr>
        <w:pStyle w:val="BodyText"/>
        <w:spacing w:before="9"/>
        <w:rPr>
          <w:sz w:val="35"/>
        </w:rPr>
      </w:pPr>
    </w:p>
    <w:p w14:paraId="499F3542" w14:textId="77777777" w:rsidR="00DB0A46" w:rsidRDefault="00991634">
      <w:pPr>
        <w:pStyle w:val="Heading3"/>
        <w:ind w:left="160" w:firstLine="0"/>
        <w:rPr>
          <w:b/>
        </w:rPr>
      </w:pPr>
      <w:r>
        <w:rPr>
          <w:b/>
        </w:rPr>
        <w:t>Quotations</w:t>
      </w:r>
    </w:p>
    <w:p w14:paraId="499F3543" w14:textId="77777777" w:rsidR="00DB0A46" w:rsidRDefault="00DB0A46">
      <w:pPr>
        <w:pStyle w:val="BodyText"/>
        <w:spacing w:before="7"/>
        <w:rPr>
          <w:b/>
          <w:sz w:val="30"/>
        </w:rPr>
      </w:pPr>
    </w:p>
    <w:p w14:paraId="499F3544" w14:textId="666096E3" w:rsidR="00DB0A46" w:rsidRDefault="00991634">
      <w:pPr>
        <w:pStyle w:val="BodyText"/>
        <w:spacing w:line="420" w:lineRule="auto"/>
        <w:ind w:left="160" w:right="797"/>
        <w:jc w:val="both"/>
      </w:pPr>
      <w:r>
        <w:t>Within</w:t>
      </w:r>
      <w:r>
        <w:rPr>
          <w:spacing w:val="-5"/>
        </w:rPr>
        <w:t xml:space="preserve"> </w:t>
      </w:r>
      <w:r>
        <w:t>quotations,</w:t>
      </w:r>
      <w:r>
        <w:rPr>
          <w:spacing w:val="-5"/>
        </w:rPr>
        <w:t xml:space="preserve"> </w:t>
      </w:r>
      <w:r>
        <w:rPr>
          <w:i/>
        </w:rPr>
        <w:t>italics</w:t>
      </w:r>
      <w:r>
        <w:rPr>
          <w:i/>
          <w:spacing w:val="2"/>
        </w:rPr>
        <w:t xml:space="preserve"> </w:t>
      </w:r>
      <w:r>
        <w:t>indicate</w:t>
      </w:r>
      <w:r>
        <w:rPr>
          <w:spacing w:val="-5"/>
        </w:rPr>
        <w:t xml:space="preserve"> </w:t>
      </w:r>
      <w:r>
        <w:t>emphasis</w:t>
      </w:r>
      <w:r>
        <w:rPr>
          <w:spacing w:val="-4"/>
        </w:rPr>
        <w:t xml:space="preserve"> </w:t>
      </w:r>
      <w:r>
        <w:t>in</w:t>
      </w:r>
      <w:r>
        <w:rPr>
          <w:spacing w:val="-5"/>
        </w:rPr>
        <w:t xml:space="preserve"> </w:t>
      </w:r>
      <w:r>
        <w:t>the</w:t>
      </w:r>
      <w:r>
        <w:rPr>
          <w:spacing w:val="-4"/>
        </w:rPr>
        <w:t xml:space="preserve"> </w:t>
      </w:r>
      <w:r>
        <w:t>original,</w:t>
      </w:r>
      <w:r>
        <w:rPr>
          <w:spacing w:val="-4"/>
        </w:rPr>
        <w:t xml:space="preserve"> </w:t>
      </w:r>
      <w:r>
        <w:t>while</w:t>
      </w:r>
      <w:r>
        <w:rPr>
          <w:spacing w:val="-5"/>
        </w:rPr>
        <w:t xml:space="preserve"> </w:t>
      </w:r>
      <w:r>
        <w:rPr>
          <w:b/>
        </w:rPr>
        <w:t>boldface</w:t>
      </w:r>
      <w:r>
        <w:rPr>
          <w:b/>
          <w:spacing w:val="-5"/>
        </w:rPr>
        <w:t xml:space="preserve"> </w:t>
      </w:r>
      <w:r>
        <w:t>indicates</w:t>
      </w:r>
      <w:r>
        <w:rPr>
          <w:spacing w:val="-4"/>
        </w:rPr>
        <w:t xml:space="preserve"> </w:t>
      </w:r>
      <w:r>
        <w:t>my</w:t>
      </w:r>
      <w:r>
        <w:rPr>
          <w:spacing w:val="-5"/>
        </w:rPr>
        <w:t xml:space="preserve"> </w:t>
      </w:r>
      <w:r>
        <w:t>emphasis.</w:t>
      </w:r>
    </w:p>
    <w:p w14:paraId="499F3545" w14:textId="77777777" w:rsidR="00DB0A46" w:rsidRDefault="00DB0A46">
      <w:pPr>
        <w:spacing w:line="420" w:lineRule="auto"/>
        <w:jc w:val="both"/>
        <w:sectPr w:rsidR="00DB0A46">
          <w:headerReference w:type="default" r:id="rId42"/>
          <w:footerReference w:type="default" r:id="rId43"/>
          <w:pgSz w:w="12240" w:h="15840"/>
          <w:pgMar w:top="720" w:right="640" w:bottom="1000" w:left="1640" w:header="0" w:footer="806" w:gutter="0"/>
          <w:cols w:space="720"/>
        </w:sectPr>
      </w:pPr>
    </w:p>
    <w:p w14:paraId="499F3546" w14:textId="77777777" w:rsidR="00DB0A46" w:rsidRDefault="00DB0A46">
      <w:pPr>
        <w:pStyle w:val="BodyText"/>
        <w:rPr>
          <w:sz w:val="20"/>
        </w:rPr>
      </w:pPr>
    </w:p>
    <w:p w14:paraId="499F3547" w14:textId="77777777" w:rsidR="00DB0A46" w:rsidRDefault="00DB0A46">
      <w:pPr>
        <w:pStyle w:val="BodyText"/>
        <w:rPr>
          <w:sz w:val="20"/>
        </w:rPr>
      </w:pPr>
    </w:p>
    <w:p w14:paraId="499F3548" w14:textId="77777777" w:rsidR="00DB0A46" w:rsidRDefault="00DB0A46">
      <w:pPr>
        <w:pStyle w:val="BodyText"/>
        <w:rPr>
          <w:sz w:val="20"/>
        </w:rPr>
      </w:pPr>
    </w:p>
    <w:p w14:paraId="499F3549" w14:textId="77777777" w:rsidR="00DB0A46" w:rsidRDefault="00DB0A46">
      <w:pPr>
        <w:pStyle w:val="BodyText"/>
        <w:rPr>
          <w:sz w:val="20"/>
        </w:rPr>
      </w:pPr>
    </w:p>
    <w:p w14:paraId="499F354A" w14:textId="77777777" w:rsidR="00DB0A46" w:rsidRDefault="00DB0A46">
      <w:pPr>
        <w:pStyle w:val="BodyText"/>
        <w:rPr>
          <w:sz w:val="20"/>
        </w:rPr>
      </w:pPr>
    </w:p>
    <w:p w14:paraId="499F354B" w14:textId="77777777" w:rsidR="00DB0A46" w:rsidRDefault="00DB0A46">
      <w:pPr>
        <w:pStyle w:val="BodyText"/>
        <w:rPr>
          <w:sz w:val="20"/>
        </w:rPr>
      </w:pPr>
    </w:p>
    <w:p w14:paraId="499F354C" w14:textId="77777777" w:rsidR="00DB0A46" w:rsidRDefault="00DB0A46">
      <w:pPr>
        <w:pStyle w:val="BodyText"/>
        <w:spacing w:before="6"/>
        <w:rPr>
          <w:sz w:val="26"/>
        </w:rPr>
      </w:pPr>
    </w:p>
    <w:p w14:paraId="499F354D" w14:textId="77777777" w:rsidR="00DB0A46" w:rsidRDefault="00991634">
      <w:pPr>
        <w:pStyle w:val="Heading1"/>
        <w:rPr>
          <w:b/>
        </w:rPr>
      </w:pPr>
      <w:bookmarkStart w:id="19" w:name="1_Introduction"/>
      <w:bookmarkStart w:id="20" w:name="_bookmark10"/>
      <w:bookmarkEnd w:id="19"/>
      <w:bookmarkEnd w:id="20"/>
      <w:r>
        <w:rPr>
          <w:b/>
        </w:rPr>
        <w:t>Chapter</w:t>
      </w:r>
      <w:r>
        <w:rPr>
          <w:b/>
          <w:spacing w:val="23"/>
        </w:rPr>
        <w:t xml:space="preserve"> </w:t>
      </w:r>
      <w:r>
        <w:rPr>
          <w:b/>
        </w:rPr>
        <w:t>1</w:t>
      </w:r>
    </w:p>
    <w:p w14:paraId="499F354E" w14:textId="77777777" w:rsidR="00DB0A46" w:rsidRDefault="00DB0A46">
      <w:pPr>
        <w:pStyle w:val="BodyText"/>
        <w:spacing w:before="9"/>
        <w:rPr>
          <w:b/>
          <w:sz w:val="72"/>
        </w:rPr>
      </w:pPr>
    </w:p>
    <w:p w14:paraId="499F354F" w14:textId="77777777" w:rsidR="00DB0A46" w:rsidRDefault="00991634">
      <w:pPr>
        <w:ind w:left="160"/>
        <w:rPr>
          <w:b/>
          <w:sz w:val="49"/>
        </w:rPr>
      </w:pPr>
      <w:r>
        <w:rPr>
          <w:b/>
          <w:sz w:val="49"/>
        </w:rPr>
        <w:t>Introduction</w:t>
      </w:r>
    </w:p>
    <w:p w14:paraId="499F3550" w14:textId="77777777" w:rsidR="00DB0A46" w:rsidRDefault="00DB0A46">
      <w:pPr>
        <w:pStyle w:val="BodyText"/>
        <w:rPr>
          <w:b/>
          <w:sz w:val="56"/>
        </w:rPr>
      </w:pPr>
    </w:p>
    <w:p w14:paraId="499F3551" w14:textId="77777777" w:rsidR="00DB0A46" w:rsidRDefault="00DB0A46">
      <w:pPr>
        <w:pStyle w:val="BodyText"/>
        <w:spacing w:before="10"/>
        <w:rPr>
          <w:b/>
          <w:sz w:val="57"/>
        </w:rPr>
      </w:pPr>
    </w:p>
    <w:p w14:paraId="499F3552" w14:textId="0CAC56BC" w:rsidR="00DB0A46" w:rsidRDefault="00991634">
      <w:pPr>
        <w:spacing w:line="259" w:lineRule="auto"/>
        <w:ind w:left="757" w:right="1391"/>
        <w:jc w:val="both"/>
      </w:pPr>
      <w:r>
        <w:t>This</w:t>
      </w:r>
      <w:r>
        <w:rPr>
          <w:spacing w:val="-4"/>
        </w:rPr>
        <w:t xml:space="preserve"> </w:t>
      </w:r>
      <w:r>
        <w:t>chapter</w:t>
      </w:r>
      <w:r>
        <w:rPr>
          <w:spacing w:val="-4"/>
        </w:rPr>
        <w:t xml:space="preserve"> </w:t>
      </w:r>
      <w:r>
        <w:t>motivates</w:t>
      </w:r>
      <w:r>
        <w:rPr>
          <w:spacing w:val="-3"/>
        </w:rPr>
        <w:t xml:space="preserve"> </w:t>
      </w:r>
      <w:r>
        <w:t>the</w:t>
      </w:r>
      <w:r>
        <w:rPr>
          <w:spacing w:val="-4"/>
        </w:rPr>
        <w:t xml:space="preserve"> </w:t>
      </w:r>
      <w:r>
        <w:t>need</w:t>
      </w:r>
      <w:r>
        <w:rPr>
          <w:spacing w:val="-4"/>
        </w:rPr>
        <w:t xml:space="preserve"> </w:t>
      </w:r>
      <w:r>
        <w:t>for</w:t>
      </w:r>
      <w:r>
        <w:rPr>
          <w:spacing w:val="-3"/>
        </w:rPr>
        <w:t xml:space="preserve"> </w:t>
      </w:r>
      <w:r>
        <w:t>research</w:t>
      </w:r>
      <w:r>
        <w:rPr>
          <w:spacing w:val="-4"/>
        </w:rPr>
        <w:t xml:space="preserve"> </w:t>
      </w:r>
      <w:r>
        <w:t>on</w:t>
      </w:r>
      <w:r>
        <w:rPr>
          <w:spacing w:val="-4"/>
        </w:rPr>
        <w:t xml:space="preserve"> </w:t>
      </w:r>
      <w:r>
        <w:t>lexical</w:t>
      </w:r>
      <w:r>
        <w:rPr>
          <w:spacing w:val="-3"/>
        </w:rPr>
        <w:t xml:space="preserve"> </w:t>
      </w:r>
      <w:r>
        <w:t>polyfunctionality</w:t>
      </w:r>
      <w:r>
        <w:rPr>
          <w:spacing w:val="-4"/>
        </w:rPr>
        <w:t xml:space="preserve"> </w:t>
      </w:r>
      <w:r>
        <w:t>by</w:t>
      </w:r>
      <w:r>
        <w:rPr>
          <w:spacing w:val="-3"/>
        </w:rPr>
        <w:t xml:space="preserve"> </w:t>
      </w:r>
      <w:r>
        <w:t>situating</w:t>
      </w:r>
      <w:r>
        <w:rPr>
          <w:spacing w:val="-4"/>
        </w:rPr>
        <w:t xml:space="preserve"> </w:t>
      </w:r>
      <w:r>
        <w:t>it</w:t>
      </w:r>
      <w:r>
        <w:rPr>
          <w:spacing w:val="-53"/>
        </w:rPr>
        <w:t xml:space="preserve"> </w:t>
      </w:r>
      <w:r>
        <w:rPr>
          <w:w w:val="95"/>
        </w:rPr>
        <w:t>within broader concerns regarding linguistic categories more generally, and categories in</w:t>
      </w:r>
      <w:r>
        <w:rPr>
          <w:spacing w:val="1"/>
          <w:w w:val="95"/>
        </w:rPr>
        <w:t xml:space="preserve"> </w:t>
      </w:r>
      <w:r>
        <w:rPr>
          <w:w w:val="95"/>
        </w:rPr>
        <w:t>human cognition.</w:t>
      </w:r>
      <w:r>
        <w:rPr>
          <w:spacing w:val="1"/>
          <w:w w:val="95"/>
        </w:rPr>
        <w:t xml:space="preserve"> </w:t>
      </w:r>
      <w:r>
        <w:rPr>
          <w:w w:val="95"/>
        </w:rPr>
        <w:t>The specific problem addressed is our lack of understanding regarding</w:t>
      </w:r>
      <w:r>
        <w:rPr>
          <w:spacing w:val="1"/>
          <w:w w:val="95"/>
        </w:rPr>
        <w:t xml:space="preserve"> </w:t>
      </w:r>
      <w:r>
        <w:t>what lexical polyfunctionality looks like and how it varies across languages. This dissertation</w:t>
      </w:r>
      <w:r>
        <w:rPr>
          <w:spacing w:val="-14"/>
        </w:rPr>
        <w:t xml:space="preserve"> </w:t>
      </w:r>
      <w:r>
        <w:t>contributes</w:t>
      </w:r>
      <w:r>
        <w:rPr>
          <w:spacing w:val="-13"/>
        </w:rPr>
        <w:t xml:space="preserve"> </w:t>
      </w:r>
      <w:r>
        <w:t>to</w:t>
      </w:r>
      <w:r>
        <w:rPr>
          <w:spacing w:val="-13"/>
        </w:rPr>
        <w:t xml:space="preserve"> </w:t>
      </w:r>
      <w:r>
        <w:t>answering</w:t>
      </w:r>
      <w:r>
        <w:rPr>
          <w:spacing w:val="-14"/>
        </w:rPr>
        <w:t xml:space="preserve"> </w:t>
      </w:r>
      <w:r>
        <w:t>these</w:t>
      </w:r>
      <w:r>
        <w:rPr>
          <w:spacing w:val="-13"/>
        </w:rPr>
        <w:t xml:space="preserve"> </w:t>
      </w:r>
      <w:r>
        <w:t>questions</w:t>
      </w:r>
      <w:r>
        <w:rPr>
          <w:spacing w:val="-13"/>
        </w:rPr>
        <w:t xml:space="preserve"> </w:t>
      </w:r>
      <w:r>
        <w:t>via</w:t>
      </w:r>
      <w:r>
        <w:rPr>
          <w:spacing w:val="-13"/>
        </w:rPr>
        <w:t xml:space="preserve"> </w:t>
      </w:r>
      <w:r>
        <w:t>a</w:t>
      </w:r>
      <w:r>
        <w:rPr>
          <w:spacing w:val="-14"/>
        </w:rPr>
        <w:t xml:space="preserve"> </w:t>
      </w:r>
      <w:r>
        <w:t>quantitative</w:t>
      </w:r>
      <w:r>
        <w:rPr>
          <w:spacing w:val="-13"/>
        </w:rPr>
        <w:t xml:space="preserve"> </w:t>
      </w:r>
      <w:r>
        <w:t>corpus-based</w:t>
      </w:r>
      <w:r>
        <w:rPr>
          <w:spacing w:val="-13"/>
        </w:rPr>
        <w:t xml:space="preserve"> </w:t>
      </w:r>
      <w:r>
        <w:t>study</w:t>
      </w:r>
      <w:r>
        <w:rPr>
          <w:spacing w:val="-53"/>
        </w:rPr>
        <w:t xml:space="preserve"> </w:t>
      </w:r>
      <w:r>
        <w:t>of lexical polyfunctionality in English (Indo-European &gt; Germanic) and Nuuchahnulth</w:t>
      </w:r>
      <w:r>
        <w:rPr>
          <w:spacing w:val="-52"/>
        </w:rPr>
        <w:t xml:space="preserve"> </w:t>
      </w:r>
      <w:r>
        <w:t>(Wakashan &gt; Southern Wakashan). I analyze approximately 380,000 tokens of English</w:t>
      </w:r>
      <w:r>
        <w:rPr>
          <w:spacing w:val="1"/>
        </w:rPr>
        <w:t xml:space="preserve"> </w:t>
      </w:r>
      <w:r>
        <w:t>and 8,300 tokens of Nuuchahnulth for their discourse function to determine the overall degree of functionality in these languages. This is the first study to examine lexical</w:t>
      </w:r>
      <w:r>
        <w:rPr>
          <w:spacing w:val="1"/>
        </w:rPr>
        <w:t xml:space="preserve"> </w:t>
      </w:r>
      <w:r>
        <w:t>polyfunctionality using natural discourse data from corpora. This chapter provides an</w:t>
      </w:r>
      <w:r>
        <w:rPr>
          <w:spacing w:val="1"/>
        </w:rPr>
        <w:t xml:space="preserve"> </w:t>
      </w:r>
      <w:r>
        <w:rPr>
          <w:w w:val="95"/>
        </w:rPr>
        <w:t>overview of the dissertation, including the specific research questions addressed, the data</w:t>
      </w:r>
      <w:r>
        <w:rPr>
          <w:spacing w:val="1"/>
          <w:w w:val="95"/>
        </w:rPr>
        <w:t xml:space="preserve"> </w:t>
      </w:r>
      <w:r>
        <w:t>and</w:t>
      </w:r>
      <w:r>
        <w:rPr>
          <w:spacing w:val="-5"/>
        </w:rPr>
        <w:t xml:space="preserve"> </w:t>
      </w:r>
      <w:r>
        <w:t>methods</w:t>
      </w:r>
      <w:r>
        <w:rPr>
          <w:spacing w:val="-5"/>
        </w:rPr>
        <w:t xml:space="preserve"> </w:t>
      </w:r>
      <w:r>
        <w:t>used,</w:t>
      </w:r>
      <w:r>
        <w:rPr>
          <w:spacing w:val="-5"/>
        </w:rPr>
        <w:t xml:space="preserve"> </w:t>
      </w:r>
      <w:r>
        <w:t>a</w:t>
      </w:r>
      <w:r>
        <w:rPr>
          <w:spacing w:val="-5"/>
        </w:rPr>
        <w:t xml:space="preserve"> </w:t>
      </w:r>
      <w:r>
        <w:t>concise</w:t>
      </w:r>
      <w:r>
        <w:rPr>
          <w:spacing w:val="-4"/>
        </w:rPr>
        <w:t xml:space="preserve"> </w:t>
      </w:r>
      <w:r>
        <w:t>summary</w:t>
      </w:r>
      <w:r>
        <w:rPr>
          <w:spacing w:val="-5"/>
        </w:rPr>
        <w:t xml:space="preserve"> </w:t>
      </w:r>
      <w:r>
        <w:t>of</w:t>
      </w:r>
      <w:r>
        <w:rPr>
          <w:spacing w:val="-5"/>
        </w:rPr>
        <w:t xml:space="preserve"> </w:t>
      </w:r>
      <w:r>
        <w:t>the</w:t>
      </w:r>
      <w:r>
        <w:rPr>
          <w:spacing w:val="-5"/>
        </w:rPr>
        <w:t xml:space="preserve"> </w:t>
      </w:r>
      <w:r>
        <w:t>results,</w:t>
      </w:r>
      <w:r>
        <w:rPr>
          <w:spacing w:val="-4"/>
        </w:rPr>
        <w:t xml:space="preserve"> </w:t>
      </w:r>
      <w:r>
        <w:t>and</w:t>
      </w:r>
      <w:r>
        <w:rPr>
          <w:spacing w:val="-5"/>
        </w:rPr>
        <w:t xml:space="preserve"> </w:t>
      </w:r>
      <w:r>
        <w:t>a</w:t>
      </w:r>
      <w:r>
        <w:rPr>
          <w:spacing w:val="-5"/>
        </w:rPr>
        <w:t xml:space="preserve"> </w:t>
      </w:r>
      <w:r>
        <w:t>preview</w:t>
      </w:r>
      <w:r>
        <w:rPr>
          <w:spacing w:val="-5"/>
        </w:rPr>
        <w:t xml:space="preserve"> </w:t>
      </w:r>
      <w:r>
        <w:t>of</w:t>
      </w:r>
      <w:r>
        <w:rPr>
          <w:spacing w:val="-4"/>
        </w:rPr>
        <w:t xml:space="preserve"> </w:t>
      </w:r>
      <w:r>
        <w:t>the</w:t>
      </w:r>
      <w:r>
        <w:rPr>
          <w:spacing w:val="-5"/>
        </w:rPr>
        <w:t xml:space="preserve"> </w:t>
      </w:r>
      <w:r>
        <w:t>conclusions.</w:t>
      </w:r>
    </w:p>
    <w:p w14:paraId="499F3553" w14:textId="77777777" w:rsidR="00DB0A46" w:rsidRDefault="00DB0A46">
      <w:pPr>
        <w:pStyle w:val="BodyText"/>
      </w:pPr>
    </w:p>
    <w:p w14:paraId="499F3554" w14:textId="77777777" w:rsidR="00DB0A46" w:rsidRDefault="00DB0A46">
      <w:pPr>
        <w:pStyle w:val="BodyText"/>
      </w:pPr>
    </w:p>
    <w:p w14:paraId="499F3555" w14:textId="77777777" w:rsidR="00DB0A46" w:rsidRDefault="00991634">
      <w:pPr>
        <w:pStyle w:val="Heading2"/>
        <w:numPr>
          <w:ilvl w:val="1"/>
          <w:numId w:val="42"/>
        </w:numPr>
        <w:tabs>
          <w:tab w:val="left" w:pos="925"/>
          <w:tab w:val="left" w:pos="926"/>
        </w:tabs>
        <w:spacing w:before="162"/>
        <w:rPr>
          <w:b/>
        </w:rPr>
      </w:pPr>
      <w:bookmarkStart w:id="21" w:name="1.1_The_problem_of_lexical_polyfunctiona"/>
      <w:bookmarkStart w:id="22" w:name="_bookmark11"/>
      <w:bookmarkEnd w:id="21"/>
      <w:bookmarkEnd w:id="22"/>
      <w:r>
        <w:rPr>
          <w:b/>
        </w:rPr>
        <w:t>The</w:t>
      </w:r>
      <w:r>
        <w:rPr>
          <w:b/>
          <w:spacing w:val="16"/>
        </w:rPr>
        <w:t xml:space="preserve"> </w:t>
      </w:r>
      <w:r>
        <w:rPr>
          <w:b/>
        </w:rPr>
        <w:t>problem</w:t>
      </w:r>
      <w:r>
        <w:rPr>
          <w:b/>
          <w:spacing w:val="15"/>
        </w:rPr>
        <w:t xml:space="preserve"> </w:t>
      </w:r>
      <w:r>
        <w:rPr>
          <w:b/>
        </w:rPr>
        <w:t>of</w:t>
      </w:r>
      <w:r>
        <w:rPr>
          <w:b/>
          <w:spacing w:val="16"/>
        </w:rPr>
        <w:t xml:space="preserve"> </w:t>
      </w:r>
      <w:r>
        <w:rPr>
          <w:b/>
        </w:rPr>
        <w:t>lexical</w:t>
      </w:r>
      <w:r>
        <w:rPr>
          <w:b/>
          <w:spacing w:val="15"/>
        </w:rPr>
        <w:t xml:space="preserve"> </w:t>
      </w:r>
      <w:r>
        <w:rPr>
          <w:b/>
        </w:rPr>
        <w:t>polyfunctionality</w:t>
      </w:r>
    </w:p>
    <w:p w14:paraId="499F3556" w14:textId="77777777" w:rsidR="00DB0A46" w:rsidRDefault="00DB0A46">
      <w:pPr>
        <w:pStyle w:val="BodyText"/>
        <w:spacing w:before="6"/>
        <w:rPr>
          <w:b/>
          <w:sz w:val="36"/>
        </w:rPr>
      </w:pPr>
    </w:p>
    <w:p w14:paraId="499F3557" w14:textId="4A88106F" w:rsidR="00DB0A46" w:rsidRDefault="00991634">
      <w:pPr>
        <w:pStyle w:val="BodyText"/>
        <w:spacing w:line="420" w:lineRule="auto"/>
        <w:ind w:left="160" w:right="792"/>
        <w:jc w:val="both"/>
      </w:pPr>
      <w:r>
        <w:t>Word</w:t>
      </w:r>
      <w:r>
        <w:rPr>
          <w:spacing w:val="-12"/>
        </w:rPr>
        <w:t xml:space="preserve"> </w:t>
      </w:r>
      <w:r>
        <w:t>classes</w:t>
      </w:r>
      <w:r>
        <w:rPr>
          <w:spacing w:val="-11"/>
        </w:rPr>
        <w:t xml:space="preserve"> </w:t>
      </w:r>
      <w:r>
        <w:t>such</w:t>
      </w:r>
      <w:r>
        <w:rPr>
          <w:spacing w:val="-11"/>
        </w:rPr>
        <w:t xml:space="preserve"> </w:t>
      </w:r>
      <w:r>
        <w:t>as</w:t>
      </w:r>
      <w:r>
        <w:rPr>
          <w:spacing w:val="-11"/>
        </w:rPr>
        <w:t xml:space="preserve"> </w:t>
      </w:r>
      <w:r>
        <w:t>noun,</w:t>
      </w:r>
      <w:r>
        <w:rPr>
          <w:spacing w:val="-10"/>
        </w:rPr>
        <w:t xml:space="preserve"> </w:t>
      </w:r>
      <w:r>
        <w:t>verb,</w:t>
      </w:r>
      <w:r>
        <w:rPr>
          <w:spacing w:val="-10"/>
        </w:rPr>
        <w:t xml:space="preserve"> </w:t>
      </w:r>
      <w:r>
        <w:t>and</w:t>
      </w:r>
      <w:r>
        <w:rPr>
          <w:spacing w:val="-12"/>
        </w:rPr>
        <w:t xml:space="preserve"> </w:t>
      </w:r>
      <w:r>
        <w:t>adjective</w:t>
      </w:r>
      <w:r>
        <w:rPr>
          <w:spacing w:val="-11"/>
        </w:rPr>
        <w:t xml:space="preserve"> </w:t>
      </w:r>
      <w:r>
        <w:t>(traditionally</w:t>
      </w:r>
      <w:r>
        <w:rPr>
          <w:spacing w:val="-11"/>
        </w:rPr>
        <w:t xml:space="preserve"> </w:t>
      </w:r>
      <w:r>
        <w:t>called</w:t>
      </w:r>
      <w:r>
        <w:rPr>
          <w:spacing w:val="-14"/>
        </w:rPr>
        <w:t xml:space="preserve"> </w:t>
      </w:r>
      <w:r>
        <w:rPr>
          <w:i/>
        </w:rPr>
        <w:t>parts</w:t>
      </w:r>
      <w:r>
        <w:rPr>
          <w:i/>
          <w:spacing w:val="-11"/>
        </w:rPr>
        <w:t xml:space="preserve"> </w:t>
      </w:r>
      <w:r>
        <w:rPr>
          <w:i/>
        </w:rPr>
        <w:t>of</w:t>
      </w:r>
      <w:r>
        <w:rPr>
          <w:i/>
          <w:spacing w:val="-11"/>
        </w:rPr>
        <w:t xml:space="preserve"> </w:t>
      </w:r>
      <w:r>
        <w:rPr>
          <w:i/>
        </w:rPr>
        <w:t>speech</w:t>
      </w:r>
      <w:r>
        <w:t>)</w:t>
      </w:r>
      <w:r>
        <w:rPr>
          <w:spacing w:val="-11"/>
        </w:rPr>
        <w:t xml:space="preserve"> </w:t>
      </w:r>
      <w:r>
        <w:t>were</w:t>
      </w:r>
      <w:r>
        <w:rPr>
          <w:spacing w:val="-11"/>
        </w:rPr>
        <w:t xml:space="preserve"> </w:t>
      </w:r>
      <w:r>
        <w:t>once</w:t>
      </w:r>
      <w:r>
        <w:rPr>
          <w:spacing w:val="-58"/>
        </w:rPr>
        <w:t xml:space="preserve"> </w:t>
      </w:r>
      <w:r>
        <w:t>thought</w:t>
      </w:r>
      <w:r>
        <w:rPr>
          <w:spacing w:val="-4"/>
        </w:rPr>
        <w:t xml:space="preserve"> </w:t>
      </w:r>
      <w:r>
        <w:t>to</w:t>
      </w:r>
      <w:r>
        <w:rPr>
          <w:spacing w:val="-4"/>
        </w:rPr>
        <w:t xml:space="preserve"> </w:t>
      </w:r>
      <w:r>
        <w:t>be</w:t>
      </w:r>
      <w:r>
        <w:rPr>
          <w:spacing w:val="-4"/>
        </w:rPr>
        <w:t xml:space="preserve"> </w:t>
      </w:r>
      <w:r>
        <w:t>universal,</w:t>
      </w:r>
      <w:r>
        <w:rPr>
          <w:spacing w:val="-3"/>
        </w:rPr>
        <w:t xml:space="preserve"> </w:t>
      </w:r>
      <w:r>
        <w:t>easily</w:t>
      </w:r>
      <w:r>
        <w:rPr>
          <w:spacing w:val="-4"/>
        </w:rPr>
        <w:t xml:space="preserve"> </w:t>
      </w:r>
      <w:r>
        <w:t>identifiable,</w:t>
      </w:r>
      <w:r>
        <w:rPr>
          <w:spacing w:val="-4"/>
        </w:rPr>
        <w:t xml:space="preserve"> </w:t>
      </w:r>
      <w:r>
        <w:t>and</w:t>
      </w:r>
      <w:r>
        <w:rPr>
          <w:spacing w:val="-4"/>
        </w:rPr>
        <w:t xml:space="preserve"> </w:t>
      </w:r>
      <w:r>
        <w:t>easily</w:t>
      </w:r>
      <w:r>
        <w:rPr>
          <w:spacing w:val="-3"/>
        </w:rPr>
        <w:t xml:space="preserve"> </w:t>
      </w:r>
      <w:r>
        <w:t>understood.</w:t>
      </w:r>
      <w:r>
        <w:rPr>
          <w:spacing w:val="16"/>
        </w:rPr>
        <w:t xml:space="preserve"> </w:t>
      </w:r>
      <w:r>
        <w:t>Today</w:t>
      </w:r>
      <w:r>
        <w:rPr>
          <w:spacing w:val="-4"/>
        </w:rPr>
        <w:t xml:space="preserve"> </w:t>
      </w:r>
      <w:r>
        <w:t>they</w:t>
      </w:r>
      <w:r>
        <w:rPr>
          <w:spacing w:val="-4"/>
        </w:rPr>
        <w:t xml:space="preserve"> </w:t>
      </w:r>
      <w:r>
        <w:t>are</w:t>
      </w:r>
      <w:r>
        <w:rPr>
          <w:spacing w:val="-4"/>
        </w:rPr>
        <w:t xml:space="preserve"> </w:t>
      </w:r>
      <w:r>
        <w:t>one</w:t>
      </w:r>
      <w:r>
        <w:rPr>
          <w:spacing w:val="-3"/>
        </w:rPr>
        <w:t xml:space="preserve"> </w:t>
      </w:r>
      <w:r>
        <w:t>of</w:t>
      </w:r>
      <w:r>
        <w:rPr>
          <w:spacing w:val="-4"/>
        </w:rPr>
        <w:t xml:space="preserve"> </w:t>
      </w:r>
      <w:r>
        <w:t>the</w:t>
      </w:r>
      <w:r>
        <w:rPr>
          <w:spacing w:val="-58"/>
        </w:rPr>
        <w:t xml:space="preserve"> </w:t>
      </w:r>
      <w:r>
        <w:t>most</w:t>
      </w:r>
      <w:r>
        <w:rPr>
          <w:spacing w:val="-13"/>
        </w:rPr>
        <w:t xml:space="preserve"> </w:t>
      </w:r>
      <w:r>
        <w:t>controversial</w:t>
      </w:r>
      <w:r>
        <w:rPr>
          <w:spacing w:val="-12"/>
        </w:rPr>
        <w:t xml:space="preserve"> </w:t>
      </w:r>
      <w:r>
        <w:t>and</w:t>
      </w:r>
      <w:r>
        <w:rPr>
          <w:spacing w:val="-12"/>
        </w:rPr>
        <w:t xml:space="preserve"> </w:t>
      </w:r>
      <w:r>
        <w:t>least</w:t>
      </w:r>
      <w:r>
        <w:rPr>
          <w:spacing w:val="-12"/>
        </w:rPr>
        <w:t xml:space="preserve"> </w:t>
      </w:r>
      <w:r>
        <w:t>understood</w:t>
      </w:r>
      <w:r>
        <w:rPr>
          <w:spacing w:val="-12"/>
        </w:rPr>
        <w:t xml:space="preserve"> </w:t>
      </w:r>
      <w:r>
        <w:t>aspects</w:t>
      </w:r>
      <w:r>
        <w:rPr>
          <w:spacing w:val="-12"/>
        </w:rPr>
        <w:t xml:space="preserve"> </w:t>
      </w:r>
      <w:r>
        <w:t>of</w:t>
      </w:r>
      <w:r>
        <w:rPr>
          <w:spacing w:val="-13"/>
        </w:rPr>
        <w:t xml:space="preserve"> </w:t>
      </w:r>
      <w:r>
        <w:t>language.</w:t>
      </w:r>
      <w:r>
        <w:rPr>
          <w:spacing w:val="12"/>
        </w:rPr>
        <w:t xml:space="preserve"> </w:t>
      </w:r>
      <w:r>
        <w:t>While</w:t>
      </w:r>
      <w:r>
        <w:rPr>
          <w:spacing w:val="-13"/>
        </w:rPr>
        <w:t xml:space="preserve"> </w:t>
      </w:r>
      <w:r>
        <w:t>language</w:t>
      </w:r>
      <w:r>
        <w:rPr>
          <w:spacing w:val="-12"/>
        </w:rPr>
        <w:t xml:space="preserve"> </w:t>
      </w:r>
      <w:r>
        <w:t>scientists</w:t>
      </w:r>
      <w:r>
        <w:rPr>
          <w:spacing w:val="-12"/>
        </w:rPr>
        <w:t xml:space="preserve"> </w:t>
      </w:r>
      <w:r>
        <w:t>agree</w:t>
      </w:r>
      <w:r>
        <w:rPr>
          <w:spacing w:val="-57"/>
        </w:rPr>
        <w:t xml:space="preserve"> </w:t>
      </w:r>
      <w:r>
        <w:t>that</w:t>
      </w:r>
      <w:r>
        <w:rPr>
          <w:spacing w:val="-8"/>
        </w:rPr>
        <w:t xml:space="preserve"> </w:t>
      </w:r>
      <w:r>
        <w:t>word</w:t>
      </w:r>
      <w:r>
        <w:rPr>
          <w:spacing w:val="-8"/>
        </w:rPr>
        <w:t xml:space="preserve"> </w:t>
      </w:r>
      <w:r>
        <w:t>classes</w:t>
      </w:r>
      <w:r>
        <w:rPr>
          <w:spacing w:val="-8"/>
        </w:rPr>
        <w:t xml:space="preserve"> </w:t>
      </w:r>
      <w:r>
        <w:t>exist,</w:t>
      </w:r>
      <w:r>
        <w:rPr>
          <w:spacing w:val="-8"/>
        </w:rPr>
        <w:t xml:space="preserve"> </w:t>
      </w:r>
      <w:r>
        <w:t>there</w:t>
      </w:r>
      <w:r>
        <w:rPr>
          <w:spacing w:val="-9"/>
        </w:rPr>
        <w:t xml:space="preserve"> </w:t>
      </w:r>
      <w:r>
        <w:t>is</w:t>
      </w:r>
      <w:r>
        <w:rPr>
          <w:spacing w:val="-8"/>
        </w:rPr>
        <w:t xml:space="preserve"> </w:t>
      </w:r>
      <w:r>
        <w:t>much</w:t>
      </w:r>
      <w:r>
        <w:rPr>
          <w:spacing w:val="-8"/>
        </w:rPr>
        <w:t xml:space="preserve"> </w:t>
      </w:r>
      <w:r>
        <w:t>disagreement</w:t>
      </w:r>
      <w:r>
        <w:rPr>
          <w:spacing w:val="-7"/>
        </w:rPr>
        <w:t xml:space="preserve"> </w:t>
      </w:r>
      <w:r>
        <w:t>as</w:t>
      </w:r>
      <w:r>
        <w:rPr>
          <w:spacing w:val="-8"/>
        </w:rPr>
        <w:t xml:space="preserve"> </w:t>
      </w:r>
      <w:r>
        <w:t>to</w:t>
      </w:r>
      <w:r>
        <w:rPr>
          <w:spacing w:val="-8"/>
        </w:rPr>
        <w:t xml:space="preserve"> </w:t>
      </w:r>
      <w:r>
        <w:t>whether</w:t>
      </w:r>
      <w:r>
        <w:rPr>
          <w:spacing w:val="-8"/>
        </w:rPr>
        <w:t xml:space="preserve"> </w:t>
      </w:r>
      <w:r>
        <w:t>they</w:t>
      </w:r>
      <w:r>
        <w:rPr>
          <w:spacing w:val="-9"/>
        </w:rPr>
        <w:t xml:space="preserve"> </w:t>
      </w:r>
      <w:r>
        <w:t>are</w:t>
      </w:r>
      <w:r>
        <w:rPr>
          <w:spacing w:val="-9"/>
        </w:rPr>
        <w:t xml:space="preserve"> </w:t>
      </w:r>
      <w:r>
        <w:t>categories</w:t>
      </w:r>
      <w:r>
        <w:rPr>
          <w:spacing w:val="-7"/>
        </w:rPr>
        <w:t xml:space="preserve"> </w:t>
      </w:r>
      <w:r>
        <w:t>of</w:t>
      </w:r>
      <w:r>
        <w:rPr>
          <w:spacing w:val="-8"/>
        </w:rPr>
        <w:t xml:space="preserve"> </w:t>
      </w:r>
      <w:r>
        <w:t>individual</w:t>
      </w:r>
      <w:r>
        <w:rPr>
          <w:spacing w:val="-14"/>
        </w:rPr>
        <w:t xml:space="preserve"> </w:t>
      </w:r>
      <w:r>
        <w:t>languages,</w:t>
      </w:r>
      <w:r>
        <w:rPr>
          <w:spacing w:val="-12"/>
        </w:rPr>
        <w:t xml:space="preserve"> </w:t>
      </w:r>
      <w:r>
        <w:t>categories</w:t>
      </w:r>
      <w:r>
        <w:rPr>
          <w:spacing w:val="-13"/>
        </w:rPr>
        <w:t xml:space="preserve"> </w:t>
      </w:r>
      <w:r>
        <w:t>of</w:t>
      </w:r>
      <w:r>
        <w:rPr>
          <w:spacing w:val="-13"/>
        </w:rPr>
        <w:t xml:space="preserve"> </w:t>
      </w:r>
      <w:r>
        <w:t>language</w:t>
      </w:r>
      <w:r>
        <w:rPr>
          <w:spacing w:val="-14"/>
        </w:rPr>
        <w:t xml:space="preserve"> </w:t>
      </w:r>
      <w:r>
        <w:t>generally,</w:t>
      </w:r>
      <w:r>
        <w:rPr>
          <w:spacing w:val="-12"/>
        </w:rPr>
        <w:t xml:space="preserve"> </w:t>
      </w:r>
      <w:r>
        <w:t>categories</w:t>
      </w:r>
      <w:r>
        <w:rPr>
          <w:spacing w:val="-14"/>
        </w:rPr>
        <w:t xml:space="preserve"> </w:t>
      </w:r>
      <w:r>
        <w:t>of</w:t>
      </w:r>
      <w:r>
        <w:rPr>
          <w:spacing w:val="-13"/>
        </w:rPr>
        <w:t xml:space="preserve"> </w:t>
      </w:r>
      <w:r>
        <w:t>human</w:t>
      </w:r>
      <w:r>
        <w:rPr>
          <w:spacing w:val="-14"/>
        </w:rPr>
        <w:t xml:space="preserve"> </w:t>
      </w:r>
      <w:r>
        <w:t>cognition,</w:t>
      </w:r>
      <w:r>
        <w:rPr>
          <w:spacing w:val="-11"/>
        </w:rPr>
        <w:t xml:space="preserve"> </w:t>
      </w:r>
      <w:r>
        <w:t>categories</w:t>
      </w:r>
      <w:r>
        <w:rPr>
          <w:spacing w:val="-58"/>
        </w:rPr>
        <w:t xml:space="preserve"> </w:t>
      </w:r>
      <w:r>
        <w:t>of</w:t>
      </w:r>
      <w:r>
        <w:rPr>
          <w:spacing w:val="10"/>
        </w:rPr>
        <w:t xml:space="preserve"> </w:t>
      </w:r>
      <w:r>
        <w:t>language</w:t>
      </w:r>
      <w:r>
        <w:rPr>
          <w:spacing w:val="11"/>
        </w:rPr>
        <w:t xml:space="preserve"> </w:t>
      </w:r>
      <w:r>
        <w:t>science,</w:t>
      </w:r>
      <w:r>
        <w:rPr>
          <w:spacing w:val="14"/>
        </w:rPr>
        <w:t xml:space="preserve"> </w:t>
      </w:r>
      <w:r>
        <w:t>or</w:t>
      </w:r>
      <w:r>
        <w:rPr>
          <w:spacing w:val="11"/>
        </w:rPr>
        <w:t xml:space="preserve"> </w:t>
      </w:r>
      <w:r>
        <w:t>some</w:t>
      </w:r>
      <w:r>
        <w:rPr>
          <w:spacing w:val="10"/>
        </w:rPr>
        <w:t xml:space="preserve"> </w:t>
      </w:r>
      <w:r>
        <w:t>combination</w:t>
      </w:r>
      <w:r>
        <w:rPr>
          <w:spacing w:val="11"/>
        </w:rPr>
        <w:t xml:space="preserve"> </w:t>
      </w:r>
      <w:r>
        <w:t>of</w:t>
      </w:r>
      <w:r>
        <w:rPr>
          <w:spacing w:val="10"/>
        </w:rPr>
        <w:t xml:space="preserve"> </w:t>
      </w:r>
      <w:r>
        <w:t>these</w:t>
      </w:r>
      <w:r>
        <w:rPr>
          <w:spacing w:val="11"/>
        </w:rPr>
        <w:t xml:space="preserve"> </w:t>
      </w:r>
      <w:r>
        <w:t>possibilities</w:t>
      </w:r>
      <w:r>
        <w:rPr>
          <w:spacing w:val="11"/>
        </w:rPr>
        <w:t xml:space="preserve"> </w:t>
      </w:r>
      <w:r>
        <w:t>(Mithun</w:t>
      </w:r>
      <w:r>
        <w:rPr>
          <w:spacing w:val="7"/>
        </w:rPr>
        <w:t xml:space="preserve"> </w:t>
      </w:r>
      <w:hyperlink w:anchor="_bookmark471" w:history="1">
        <w:r>
          <w:rPr>
            <w:color w:val="007FFF"/>
          </w:rPr>
          <w:t>2017</w:t>
        </w:r>
      </w:hyperlink>
      <w:r>
        <w:t>:</w:t>
      </w:r>
      <w:r>
        <w:rPr>
          <w:spacing w:val="44"/>
        </w:rPr>
        <w:t xml:space="preserve"> </w:t>
      </w:r>
      <w:r>
        <w:t>166;</w:t>
      </w:r>
      <w:r>
        <w:rPr>
          <w:spacing w:val="17"/>
        </w:rPr>
        <w:t xml:space="preserve"> </w:t>
      </w:r>
      <w:r>
        <w:t>Haspel-</w:t>
      </w:r>
    </w:p>
    <w:p w14:paraId="499F3558" w14:textId="77777777" w:rsidR="00DB0A46" w:rsidRDefault="00DB0A46">
      <w:pPr>
        <w:spacing w:line="420" w:lineRule="auto"/>
        <w:jc w:val="both"/>
        <w:sectPr w:rsidR="00DB0A46">
          <w:headerReference w:type="default" r:id="rId44"/>
          <w:footerReference w:type="default" r:id="rId45"/>
          <w:pgSz w:w="12240" w:h="15840"/>
          <w:pgMar w:top="1500" w:right="640" w:bottom="1000" w:left="1640" w:header="0" w:footer="806" w:gutter="0"/>
          <w:cols w:space="720"/>
        </w:sectPr>
      </w:pPr>
    </w:p>
    <w:p w14:paraId="499F3559" w14:textId="77777777" w:rsidR="00DB0A46" w:rsidRDefault="00DB0A46">
      <w:pPr>
        <w:pStyle w:val="BodyText"/>
        <w:spacing w:before="3"/>
        <w:rPr>
          <w:sz w:val="29"/>
        </w:rPr>
      </w:pPr>
    </w:p>
    <w:p w14:paraId="499F355A" w14:textId="60EB5D9F" w:rsidR="00DB0A46" w:rsidRDefault="00991634">
      <w:pPr>
        <w:pStyle w:val="BodyText"/>
        <w:spacing w:before="114" w:line="420" w:lineRule="auto"/>
        <w:ind w:left="160" w:right="793"/>
        <w:jc w:val="both"/>
      </w:pPr>
      <w:bookmarkStart w:id="23" w:name="_bookmark12"/>
      <w:bookmarkEnd w:id="23"/>
      <w:r>
        <w:t>math</w:t>
      </w:r>
      <w:r>
        <w:rPr>
          <w:spacing w:val="-14"/>
        </w:rPr>
        <w:t xml:space="preserve"> </w:t>
      </w:r>
      <w:hyperlink w:anchor="_bookmark412" w:history="1">
        <w:r>
          <w:rPr>
            <w:color w:val="007FFF"/>
          </w:rPr>
          <w:t>2019</w:t>
        </w:r>
      </w:hyperlink>
      <w:r>
        <w:t>;</w:t>
      </w:r>
      <w:r>
        <w:rPr>
          <w:spacing w:val="-11"/>
        </w:rPr>
        <w:t xml:space="preserve"> </w:t>
      </w:r>
      <w:r>
        <w:t>Hieber</w:t>
      </w:r>
      <w:r>
        <w:rPr>
          <w:spacing w:val="-14"/>
        </w:rPr>
        <w:t xml:space="preserve"> </w:t>
      </w:r>
      <w:hyperlink w:anchor="_bookmark424" w:history="1">
        <w:r>
          <w:rPr>
            <w:color w:val="007FFF"/>
          </w:rPr>
          <w:t>forthcoming</w:t>
        </w:r>
      </w:hyperlink>
      <w:r>
        <w:t>).</w:t>
      </w:r>
      <w:r>
        <w:rPr>
          <w:spacing w:val="10"/>
        </w:rPr>
        <w:t xml:space="preserve"> </w:t>
      </w:r>
      <w:r>
        <w:t>Lexical</w:t>
      </w:r>
      <w:r>
        <w:rPr>
          <w:spacing w:val="-14"/>
        </w:rPr>
        <w:t xml:space="preserve"> </w:t>
      </w:r>
      <w:r>
        <w:t>categorization—how</w:t>
      </w:r>
      <w:r>
        <w:rPr>
          <w:spacing w:val="-13"/>
        </w:rPr>
        <w:t xml:space="preserve"> </w:t>
      </w:r>
      <w:r>
        <w:t>languages</w:t>
      </w:r>
      <w:r>
        <w:rPr>
          <w:spacing w:val="-14"/>
        </w:rPr>
        <w:t xml:space="preserve"> </w:t>
      </w:r>
      <w:r>
        <w:t>assign</w:t>
      </w:r>
      <w:r>
        <w:rPr>
          <w:spacing w:val="-13"/>
        </w:rPr>
        <w:t xml:space="preserve"> </w:t>
      </w:r>
      <w:r>
        <w:t>lexical</w:t>
      </w:r>
      <w:r>
        <w:rPr>
          <w:spacing w:val="-13"/>
        </w:rPr>
        <w:t xml:space="preserve"> </w:t>
      </w:r>
      <w:r>
        <w:t>items</w:t>
      </w:r>
      <w:hyperlink w:anchor="_bookmark14" w:history="1">
        <w:r>
          <w:rPr>
            <w:color w:val="007FFF"/>
            <w:vertAlign w:val="superscript"/>
          </w:rPr>
          <w:t>1</w:t>
        </w:r>
      </w:hyperlink>
      <w:r>
        <w:rPr>
          <w:color w:val="007FFF"/>
          <w:spacing w:val="-58"/>
        </w:rPr>
        <w:t xml:space="preserve"> </w:t>
      </w:r>
      <w:r>
        <w:t>to categories—is of central importance to theories of language because it is tightly interconnected with linguistic categorization generally, which in turn informs (and is informed by)</w:t>
      </w:r>
      <w:r>
        <w:rPr>
          <w:spacing w:val="1"/>
        </w:rPr>
        <w:t xml:space="preserve"> </w:t>
      </w:r>
      <w:r>
        <w:t>our</w:t>
      </w:r>
      <w:r>
        <w:rPr>
          <w:spacing w:val="-7"/>
        </w:rPr>
        <w:t xml:space="preserve"> </w:t>
      </w:r>
      <w:r>
        <w:t>understanding</w:t>
      </w:r>
      <w:r>
        <w:rPr>
          <w:spacing w:val="-7"/>
        </w:rPr>
        <w:t xml:space="preserve"> </w:t>
      </w:r>
      <w:r>
        <w:t>of</w:t>
      </w:r>
      <w:r>
        <w:rPr>
          <w:spacing w:val="-7"/>
        </w:rPr>
        <w:t xml:space="preserve"> </w:t>
      </w:r>
      <w:r>
        <w:t>cognition.</w:t>
      </w:r>
      <w:r>
        <w:rPr>
          <w:spacing w:val="14"/>
        </w:rPr>
        <w:t xml:space="preserve"> </w:t>
      </w:r>
      <w:r>
        <w:t>Categorization</w:t>
      </w:r>
      <w:r>
        <w:rPr>
          <w:spacing w:val="-7"/>
        </w:rPr>
        <w:t xml:space="preserve"> </w:t>
      </w:r>
      <w:r>
        <w:t>is</w:t>
      </w:r>
      <w:r>
        <w:rPr>
          <w:spacing w:val="-7"/>
        </w:rPr>
        <w:t xml:space="preserve"> </w:t>
      </w:r>
      <w:r>
        <w:t>a</w:t>
      </w:r>
      <w:r>
        <w:rPr>
          <w:spacing w:val="-7"/>
        </w:rPr>
        <w:t xml:space="preserve"> </w:t>
      </w:r>
      <w:r>
        <w:t>fundamental</w:t>
      </w:r>
      <w:r>
        <w:rPr>
          <w:spacing w:val="-7"/>
        </w:rPr>
        <w:t xml:space="preserve"> </w:t>
      </w:r>
      <w:r>
        <w:t>feature</w:t>
      </w:r>
      <w:r>
        <w:rPr>
          <w:spacing w:val="-6"/>
        </w:rPr>
        <w:t xml:space="preserve"> </w:t>
      </w:r>
      <w:r>
        <w:t>of</w:t>
      </w:r>
      <w:r>
        <w:rPr>
          <w:spacing w:val="-7"/>
        </w:rPr>
        <w:t xml:space="preserve"> </w:t>
      </w:r>
      <w:r>
        <w:t>human</w:t>
      </w:r>
      <w:r>
        <w:rPr>
          <w:spacing w:val="-7"/>
        </w:rPr>
        <w:t xml:space="preserve"> </w:t>
      </w:r>
      <w:r>
        <w:t>cognition</w:t>
      </w:r>
      <w:r>
        <w:rPr>
          <w:spacing w:val="-58"/>
        </w:rPr>
        <w:t xml:space="preserve"> </w:t>
      </w:r>
      <w:r>
        <w:rPr>
          <w:w w:val="95"/>
        </w:rPr>
        <w:t xml:space="preserve">(Taylor </w:t>
      </w:r>
      <w:hyperlink w:anchor="_bookmark525" w:history="1">
        <w:r>
          <w:rPr>
            <w:color w:val="007FFF"/>
            <w:w w:val="95"/>
          </w:rPr>
          <w:t>2003</w:t>
        </w:r>
      </w:hyperlink>
      <w:r>
        <w:rPr>
          <w:w w:val="95"/>
        </w:rPr>
        <w:t xml:space="preserve">: xi; van Lier &amp; Rijkhoff </w:t>
      </w:r>
      <w:hyperlink w:anchor="_bookmark450" w:history="1">
        <w:r>
          <w:rPr>
            <w:color w:val="007FFF"/>
            <w:w w:val="95"/>
          </w:rPr>
          <w:t>2013</w:t>
        </w:r>
      </w:hyperlink>
      <w:r>
        <w:rPr>
          <w:w w:val="95"/>
        </w:rPr>
        <w:t>: 2–3), and lexical categorization is perhaps the most</w:t>
      </w:r>
      <w:r>
        <w:rPr>
          <w:spacing w:val="1"/>
          <w:w w:val="95"/>
        </w:rPr>
        <w:t xml:space="preserve"> </w:t>
      </w:r>
      <w:r>
        <w:t>foundational</w:t>
      </w:r>
      <w:r>
        <w:rPr>
          <w:spacing w:val="-5"/>
        </w:rPr>
        <w:t xml:space="preserve"> </w:t>
      </w:r>
      <w:r>
        <w:t>issue</w:t>
      </w:r>
      <w:r>
        <w:rPr>
          <w:spacing w:val="-5"/>
        </w:rPr>
        <w:t xml:space="preserve"> </w:t>
      </w:r>
      <w:r>
        <w:t>in</w:t>
      </w:r>
      <w:r>
        <w:rPr>
          <w:spacing w:val="-5"/>
        </w:rPr>
        <w:t xml:space="preserve"> </w:t>
      </w:r>
      <w:r>
        <w:t>linguistic</w:t>
      </w:r>
      <w:r>
        <w:rPr>
          <w:spacing w:val="-4"/>
        </w:rPr>
        <w:t xml:space="preserve"> </w:t>
      </w:r>
      <w:r>
        <w:t>theory</w:t>
      </w:r>
      <w:r>
        <w:rPr>
          <w:spacing w:val="-5"/>
        </w:rPr>
        <w:t xml:space="preserve"> </w:t>
      </w:r>
      <w:r>
        <w:t>(Croft</w:t>
      </w:r>
      <w:r>
        <w:rPr>
          <w:spacing w:val="-7"/>
        </w:rPr>
        <w:t xml:space="preserve"> </w:t>
      </w:r>
      <w:hyperlink w:anchor="_bookmark337" w:history="1">
        <w:r>
          <w:rPr>
            <w:color w:val="007FFF"/>
          </w:rPr>
          <w:t>1991</w:t>
        </w:r>
      </w:hyperlink>
      <w:r>
        <w:t>:</w:t>
      </w:r>
      <w:r>
        <w:rPr>
          <w:spacing w:val="14"/>
        </w:rPr>
        <w:t xml:space="preserve"> </w:t>
      </w:r>
      <w:r>
        <w:t>36;</w:t>
      </w:r>
      <w:r>
        <w:rPr>
          <w:spacing w:val="-4"/>
        </w:rPr>
        <w:t xml:space="preserve"> </w:t>
      </w:r>
      <w:r>
        <w:t>Vapnarsky</w:t>
      </w:r>
      <w:r>
        <w:rPr>
          <w:spacing w:val="-5"/>
        </w:rPr>
        <w:t xml:space="preserve"> </w:t>
      </w:r>
      <w:r>
        <w:t>&amp;</w:t>
      </w:r>
      <w:r>
        <w:rPr>
          <w:spacing w:val="-5"/>
        </w:rPr>
        <w:t xml:space="preserve"> </w:t>
      </w:r>
      <w:r>
        <w:t>Veneziano</w:t>
      </w:r>
      <w:r>
        <w:rPr>
          <w:spacing w:val="-6"/>
        </w:rPr>
        <w:t xml:space="preserve"> </w:t>
      </w:r>
      <w:hyperlink w:anchor="_bookmark532" w:history="1">
        <w:r>
          <w:rPr>
            <w:color w:val="007FFF"/>
          </w:rPr>
          <w:t>2017a</w:t>
        </w:r>
      </w:hyperlink>
      <w:r>
        <w:t>:</w:t>
      </w:r>
      <w:r>
        <w:rPr>
          <w:spacing w:val="14"/>
        </w:rPr>
        <w:t xml:space="preserve"> </w:t>
      </w:r>
      <w:r>
        <w:t>1).</w:t>
      </w:r>
    </w:p>
    <w:p w14:paraId="499F355B" w14:textId="7EB667F6" w:rsidR="00DB0A46" w:rsidRDefault="00991634">
      <w:pPr>
        <w:pStyle w:val="BodyText"/>
        <w:spacing w:line="420" w:lineRule="auto"/>
        <w:ind w:left="159" w:right="793" w:firstLine="358"/>
        <w:jc w:val="both"/>
      </w:pPr>
      <w:r>
        <w:t>One</w:t>
      </w:r>
      <w:r>
        <w:rPr>
          <w:spacing w:val="-4"/>
        </w:rPr>
        <w:t xml:space="preserve"> </w:t>
      </w:r>
      <w:r>
        <w:t>challenge</w:t>
      </w:r>
      <w:r>
        <w:rPr>
          <w:spacing w:val="-4"/>
        </w:rPr>
        <w:t xml:space="preserve"> </w:t>
      </w:r>
      <w:r>
        <w:t>for</w:t>
      </w:r>
      <w:r>
        <w:rPr>
          <w:spacing w:val="-3"/>
        </w:rPr>
        <w:t xml:space="preserve"> </w:t>
      </w:r>
      <w:r>
        <w:t>traditional</w:t>
      </w:r>
      <w:r>
        <w:rPr>
          <w:spacing w:val="-4"/>
        </w:rPr>
        <w:t xml:space="preserve"> </w:t>
      </w:r>
      <w:r>
        <w:t>theories</w:t>
      </w:r>
      <w:r>
        <w:rPr>
          <w:spacing w:val="-4"/>
        </w:rPr>
        <w:t xml:space="preserve"> </w:t>
      </w:r>
      <w:r>
        <w:t>of</w:t>
      </w:r>
      <w:r>
        <w:rPr>
          <w:spacing w:val="-3"/>
        </w:rPr>
        <w:t xml:space="preserve"> </w:t>
      </w:r>
      <w:r>
        <w:t>word</w:t>
      </w:r>
      <w:r>
        <w:rPr>
          <w:spacing w:val="-4"/>
        </w:rPr>
        <w:t xml:space="preserve"> </w:t>
      </w:r>
      <w:r>
        <w:t>classes</w:t>
      </w:r>
      <w:r>
        <w:rPr>
          <w:spacing w:val="-4"/>
        </w:rPr>
        <w:t xml:space="preserve"> </w:t>
      </w:r>
      <w:r>
        <w:t>is</w:t>
      </w:r>
      <w:r>
        <w:rPr>
          <w:spacing w:val="-3"/>
        </w:rPr>
        <w:t xml:space="preserve"> </w:t>
      </w:r>
      <w:r>
        <w:t>the</w:t>
      </w:r>
      <w:r>
        <w:rPr>
          <w:spacing w:val="-4"/>
        </w:rPr>
        <w:t xml:space="preserve"> </w:t>
      </w:r>
      <w:r>
        <w:t>existence</w:t>
      </w:r>
      <w:r>
        <w:rPr>
          <w:spacing w:val="-4"/>
        </w:rPr>
        <w:t xml:space="preserve"> </w:t>
      </w:r>
      <w:r>
        <w:t>of</w:t>
      </w:r>
      <w:r>
        <w:rPr>
          <w:spacing w:val="-5"/>
        </w:rPr>
        <w:t xml:space="preserve"> </w:t>
      </w:r>
      <w:r>
        <w:rPr>
          <w:i/>
        </w:rPr>
        <w:t>lexical</w:t>
      </w:r>
      <w:r>
        <w:rPr>
          <w:i/>
          <w:spacing w:val="-4"/>
        </w:rPr>
        <w:t xml:space="preserve"> </w:t>
      </w:r>
      <w:r>
        <w:rPr>
          <w:i/>
        </w:rPr>
        <w:t>polyfunctionality</w:t>
      </w:r>
      <w:r>
        <w:t>—the use of a lexical item in more than one discourse function with zero coding,</w:t>
      </w:r>
      <w:r>
        <w:rPr>
          <w:spacing w:val="1"/>
        </w:rPr>
        <w:t xml:space="preserve"> </w:t>
      </w:r>
      <w:r>
        <w:t>whether that item is used to refer (like a noun), to predicate (like a verb), or to modify (like</w:t>
      </w:r>
      <w:r>
        <w:rPr>
          <w:spacing w:val="1"/>
        </w:rPr>
        <w:t xml:space="preserve"> </w:t>
      </w:r>
      <w:r>
        <w:t>an adjective).</w:t>
      </w:r>
      <w:r>
        <w:rPr>
          <w:spacing w:val="1"/>
        </w:rPr>
        <w:t xml:space="preserve"> </w:t>
      </w:r>
      <w:r>
        <w:t xml:space="preserve">Other recent terms for this phenomenon include </w:t>
      </w:r>
      <w:r>
        <w:rPr>
          <w:i/>
        </w:rPr>
        <w:t>lexical flexibility</w:t>
      </w:r>
      <w:r>
        <w:t xml:space="preserve">, </w:t>
      </w:r>
      <w:r>
        <w:rPr>
          <w:i/>
        </w:rPr>
        <w:t>polycategoriality</w:t>
      </w:r>
      <w:r>
        <w:t xml:space="preserve">, and </w:t>
      </w:r>
      <w:r>
        <w:rPr>
          <w:i/>
        </w:rPr>
        <w:t xml:space="preserve">precategoriality </w:t>
      </w:r>
      <w:r>
        <w:t xml:space="preserve">(see </w:t>
      </w:r>
      <w:hyperlink w:anchor="_bookmark67" w:history="1">
        <w:r>
          <w:rPr>
            <w:color w:val="007FFF"/>
          </w:rPr>
          <w:t xml:space="preserve">Section 2.3.1 </w:t>
        </w:r>
      </w:hyperlink>
      <w:r>
        <w:t>for detailed explanations of the differences</w:t>
      </w:r>
      <w:r>
        <w:rPr>
          <w:spacing w:val="1"/>
        </w:rPr>
        <w:t xml:space="preserve"> </w:t>
      </w:r>
      <w:r>
        <w:t>between these concepts). In traditional terms, polyfunctional words have been described as</w:t>
      </w:r>
      <w:r>
        <w:rPr>
          <w:spacing w:val="1"/>
        </w:rPr>
        <w:t xml:space="preserve"> </w:t>
      </w:r>
      <w:r>
        <w:t xml:space="preserve">those which may be used for more than one part of speech with no overt derivational morphology. This has often been termed </w:t>
      </w:r>
      <w:r>
        <w:rPr>
          <w:i/>
        </w:rPr>
        <w:t>functional shift</w:t>
      </w:r>
      <w:r>
        <w:t xml:space="preserve">, </w:t>
      </w:r>
      <w:r>
        <w:rPr>
          <w:i/>
        </w:rPr>
        <w:t>conversion</w:t>
      </w:r>
      <w:r>
        <w:t xml:space="preserve">, or </w:t>
      </w:r>
      <w:r>
        <w:rPr>
          <w:i/>
        </w:rPr>
        <w:t>zero derivation</w:t>
      </w:r>
      <w:r>
        <w:t>. A more</w:t>
      </w:r>
      <w:r>
        <w:rPr>
          <w:spacing w:val="1"/>
        </w:rPr>
        <w:t xml:space="preserve"> </w:t>
      </w:r>
      <w:r>
        <w:t>thorough</w:t>
      </w:r>
      <w:r>
        <w:rPr>
          <w:spacing w:val="-6"/>
        </w:rPr>
        <w:t xml:space="preserve"> </w:t>
      </w:r>
      <w:r>
        <w:t>and</w:t>
      </w:r>
      <w:r>
        <w:rPr>
          <w:spacing w:val="-5"/>
        </w:rPr>
        <w:t xml:space="preserve"> </w:t>
      </w:r>
      <w:r>
        <w:t>precise</w:t>
      </w:r>
      <w:r>
        <w:rPr>
          <w:spacing w:val="-5"/>
        </w:rPr>
        <w:t xml:space="preserve"> </w:t>
      </w:r>
      <w:r>
        <w:t>definition</w:t>
      </w:r>
      <w:r>
        <w:rPr>
          <w:spacing w:val="-6"/>
        </w:rPr>
        <w:t xml:space="preserve"> </w:t>
      </w:r>
      <w:r>
        <w:t>of</w:t>
      </w:r>
      <w:r>
        <w:rPr>
          <w:spacing w:val="-5"/>
        </w:rPr>
        <w:t xml:space="preserve"> </w:t>
      </w:r>
      <w:r>
        <w:t>lexical</w:t>
      </w:r>
      <w:r>
        <w:rPr>
          <w:spacing w:val="-5"/>
        </w:rPr>
        <w:t xml:space="preserve"> </w:t>
      </w:r>
      <w:r>
        <w:t>polyfunctionality</w:t>
      </w:r>
      <w:r>
        <w:rPr>
          <w:spacing w:val="-6"/>
        </w:rPr>
        <w:t xml:space="preserve"> </w:t>
      </w:r>
      <w:r>
        <w:t>is</w:t>
      </w:r>
      <w:r>
        <w:rPr>
          <w:spacing w:val="-5"/>
        </w:rPr>
        <w:t xml:space="preserve"> </w:t>
      </w:r>
      <w:r>
        <w:t>given</w:t>
      </w:r>
      <w:r>
        <w:rPr>
          <w:spacing w:val="-5"/>
        </w:rPr>
        <w:t xml:space="preserve"> </w:t>
      </w:r>
      <w:r>
        <w:t>in</w:t>
      </w:r>
      <w:r>
        <w:rPr>
          <w:spacing w:val="-8"/>
        </w:rPr>
        <w:t xml:space="preserve"> </w:t>
      </w:r>
      <w:hyperlink w:anchor="_bookmark131" w:history="1">
        <w:r>
          <w:rPr>
            <w:color w:val="007FFF"/>
          </w:rPr>
          <w:t>Section</w:t>
        </w:r>
        <w:r>
          <w:rPr>
            <w:color w:val="007FFF"/>
            <w:spacing w:val="-5"/>
          </w:rPr>
          <w:t xml:space="preserve"> </w:t>
        </w:r>
        <w:r>
          <w:rPr>
            <w:color w:val="007FFF"/>
          </w:rPr>
          <w:t>2.5</w:t>
        </w:r>
      </w:hyperlink>
      <w:r>
        <w:t>.</w:t>
      </w:r>
      <w:r>
        <w:rPr>
          <w:spacing w:val="14"/>
        </w:rPr>
        <w:t xml:space="preserve"> </w:t>
      </w:r>
      <w:r>
        <w:t>Examples</w:t>
      </w:r>
      <w:r>
        <w:rPr>
          <w:spacing w:val="-57"/>
        </w:rPr>
        <w:t xml:space="preserve"> </w:t>
      </w:r>
      <w:r>
        <w:t xml:space="preserve">of polyfunctional lexical items in several languages are shown below. In the examples, </w:t>
      </w:r>
      <w:r>
        <w:rPr>
          <w:b/>
        </w:rPr>
        <w:t>Ref</w:t>
      </w:r>
      <w:r>
        <w:rPr>
          <w:b/>
          <w:spacing w:val="1"/>
        </w:rPr>
        <w:t xml:space="preserve"> </w:t>
      </w:r>
      <w:r>
        <w:t>stands</w:t>
      </w:r>
      <w:r>
        <w:rPr>
          <w:spacing w:val="-6"/>
        </w:rPr>
        <w:t xml:space="preserve"> </w:t>
      </w:r>
      <w:r>
        <w:t>for</w:t>
      </w:r>
      <w:r>
        <w:rPr>
          <w:spacing w:val="-5"/>
        </w:rPr>
        <w:t xml:space="preserve"> </w:t>
      </w:r>
      <w:r>
        <w:t>a</w:t>
      </w:r>
      <w:r>
        <w:rPr>
          <w:spacing w:val="-5"/>
        </w:rPr>
        <w:t xml:space="preserve"> </w:t>
      </w:r>
      <w:r>
        <w:t>lexical</w:t>
      </w:r>
      <w:r>
        <w:rPr>
          <w:spacing w:val="-5"/>
        </w:rPr>
        <w:t xml:space="preserve"> </w:t>
      </w:r>
      <w:r>
        <w:t>item</w:t>
      </w:r>
      <w:r>
        <w:rPr>
          <w:spacing w:val="-5"/>
        </w:rPr>
        <w:t xml:space="preserve"> </w:t>
      </w:r>
      <w:r>
        <w:t>being</w:t>
      </w:r>
      <w:r>
        <w:rPr>
          <w:spacing w:val="-5"/>
        </w:rPr>
        <w:t xml:space="preserve"> </w:t>
      </w:r>
      <w:r>
        <w:t>used</w:t>
      </w:r>
      <w:r>
        <w:rPr>
          <w:spacing w:val="-5"/>
        </w:rPr>
        <w:t xml:space="preserve"> </w:t>
      </w:r>
      <w:r>
        <w:t>for</w:t>
      </w:r>
      <w:r>
        <w:rPr>
          <w:spacing w:val="-5"/>
        </w:rPr>
        <w:t xml:space="preserve"> </w:t>
      </w:r>
      <w:r>
        <w:t>reference,</w:t>
      </w:r>
      <w:r>
        <w:rPr>
          <w:spacing w:val="-7"/>
        </w:rPr>
        <w:t xml:space="preserve"> </w:t>
      </w:r>
      <w:proofErr w:type="spellStart"/>
      <w:r>
        <w:rPr>
          <w:b/>
        </w:rPr>
        <w:t>Pred</w:t>
      </w:r>
      <w:proofErr w:type="spellEnd"/>
      <w:r>
        <w:rPr>
          <w:b/>
          <w:spacing w:val="-6"/>
        </w:rPr>
        <w:t xml:space="preserve"> </w:t>
      </w:r>
      <w:r>
        <w:t>for</w:t>
      </w:r>
      <w:r>
        <w:rPr>
          <w:spacing w:val="-5"/>
        </w:rPr>
        <w:t xml:space="preserve"> </w:t>
      </w:r>
      <w:r>
        <w:t>a</w:t>
      </w:r>
      <w:r>
        <w:rPr>
          <w:spacing w:val="-5"/>
        </w:rPr>
        <w:t xml:space="preserve"> </w:t>
      </w:r>
      <w:r>
        <w:t>lexical</w:t>
      </w:r>
      <w:r>
        <w:rPr>
          <w:spacing w:val="-5"/>
        </w:rPr>
        <w:t xml:space="preserve"> </w:t>
      </w:r>
      <w:r>
        <w:t>item</w:t>
      </w:r>
      <w:r>
        <w:rPr>
          <w:spacing w:val="-5"/>
        </w:rPr>
        <w:t xml:space="preserve"> </w:t>
      </w:r>
      <w:r>
        <w:t>being</w:t>
      </w:r>
      <w:r>
        <w:rPr>
          <w:spacing w:val="-5"/>
        </w:rPr>
        <w:t xml:space="preserve"> </w:t>
      </w:r>
      <w:r>
        <w:t>used</w:t>
      </w:r>
      <w:r>
        <w:rPr>
          <w:spacing w:val="-5"/>
        </w:rPr>
        <w:t xml:space="preserve"> </w:t>
      </w:r>
      <w:r>
        <w:t>for</w:t>
      </w:r>
      <w:r>
        <w:rPr>
          <w:spacing w:val="-5"/>
        </w:rPr>
        <w:t xml:space="preserve"> </w:t>
      </w:r>
      <w:r>
        <w:t xml:space="preserve">predication, and </w:t>
      </w:r>
      <w:r>
        <w:rPr>
          <w:b/>
        </w:rPr>
        <w:t xml:space="preserve">Mod </w:t>
      </w:r>
      <w:r>
        <w:t>for a lexical item being used for modification. The polyfunctional item in</w:t>
      </w:r>
      <w:r>
        <w:rPr>
          <w:spacing w:val="1"/>
        </w:rPr>
        <w:t xml:space="preserve"> </w:t>
      </w:r>
      <w:r>
        <w:rPr>
          <w:w w:val="95"/>
        </w:rPr>
        <w:t xml:space="preserve">each set of examples is shown with </w:t>
      </w:r>
      <w:r>
        <w:rPr>
          <w:b/>
          <w:color w:val="FF0000"/>
          <w:w w:val="95"/>
        </w:rPr>
        <w:t>emphasis</w:t>
      </w:r>
      <w:r>
        <w:rPr>
          <w:w w:val="95"/>
        </w:rPr>
        <w:t>.</w:t>
      </w:r>
      <w:r>
        <w:rPr>
          <w:spacing w:val="1"/>
          <w:w w:val="95"/>
        </w:rPr>
        <w:t xml:space="preserve"> </w:t>
      </w:r>
      <w:r>
        <w:rPr>
          <w:w w:val="95"/>
        </w:rPr>
        <w:t>Here and throughout this dissertation, I use the</w:t>
      </w:r>
      <w:r>
        <w:rPr>
          <w:spacing w:val="1"/>
          <w:w w:val="95"/>
        </w:rPr>
        <w:t xml:space="preserve"> </w:t>
      </w:r>
      <w:r>
        <w:t xml:space="preserve">terms </w:t>
      </w:r>
      <w:r>
        <w:rPr>
          <w:i/>
        </w:rPr>
        <w:t>reference</w:t>
      </w:r>
      <w:r>
        <w:t xml:space="preserve">, </w:t>
      </w:r>
      <w:r>
        <w:rPr>
          <w:i/>
        </w:rPr>
        <w:t>predication</w:t>
      </w:r>
      <w:r>
        <w:t xml:space="preserve">, and </w:t>
      </w:r>
      <w:r>
        <w:rPr>
          <w:i/>
        </w:rPr>
        <w:t xml:space="preserve">modification </w:t>
      </w:r>
      <w:r>
        <w:t>so as to focus on the functions of lexical items</w:t>
      </w:r>
      <w:r>
        <w:rPr>
          <w:spacing w:val="1"/>
        </w:rPr>
        <w:t xml:space="preserve"> </w:t>
      </w:r>
      <w:r>
        <w:t>and</w:t>
      </w:r>
      <w:r>
        <w:rPr>
          <w:spacing w:val="-3"/>
        </w:rPr>
        <w:t xml:space="preserve"> </w:t>
      </w:r>
      <w:r>
        <w:t>avoid</w:t>
      </w:r>
      <w:r>
        <w:rPr>
          <w:spacing w:val="-3"/>
        </w:rPr>
        <w:t xml:space="preserve"> </w:t>
      </w:r>
      <w:r>
        <w:t>committing</w:t>
      </w:r>
      <w:r>
        <w:rPr>
          <w:spacing w:val="-2"/>
        </w:rPr>
        <w:t xml:space="preserve"> </w:t>
      </w:r>
      <w:r>
        <w:t>to</w:t>
      </w:r>
      <w:r>
        <w:rPr>
          <w:spacing w:val="-3"/>
        </w:rPr>
        <w:t xml:space="preserve"> </w:t>
      </w:r>
      <w:r>
        <w:t>any</w:t>
      </w:r>
      <w:r>
        <w:rPr>
          <w:spacing w:val="-2"/>
        </w:rPr>
        <w:t xml:space="preserve"> </w:t>
      </w:r>
      <w:r>
        <w:t>analysis</w:t>
      </w:r>
      <w:r>
        <w:rPr>
          <w:spacing w:val="-3"/>
        </w:rPr>
        <w:t xml:space="preserve"> </w:t>
      </w:r>
      <w:r>
        <w:t>regarding</w:t>
      </w:r>
      <w:r>
        <w:rPr>
          <w:spacing w:val="-3"/>
        </w:rPr>
        <w:t xml:space="preserve"> </w:t>
      </w:r>
      <w:r>
        <w:t>their</w:t>
      </w:r>
      <w:r>
        <w:rPr>
          <w:spacing w:val="-2"/>
        </w:rPr>
        <w:t xml:space="preserve"> </w:t>
      </w:r>
      <w:r>
        <w:t>part-of-speech</w:t>
      </w:r>
      <w:r>
        <w:rPr>
          <w:spacing w:val="-3"/>
        </w:rPr>
        <w:t xml:space="preserve"> </w:t>
      </w:r>
      <w:r>
        <w:t>classification.</w:t>
      </w:r>
    </w:p>
    <w:p w14:paraId="499F355C" w14:textId="31124018" w:rsidR="00DB0A46" w:rsidRDefault="00991634">
      <w:pPr>
        <w:pStyle w:val="ListParagraph"/>
        <w:numPr>
          <w:ilvl w:val="2"/>
          <w:numId w:val="42"/>
        </w:numPr>
        <w:tabs>
          <w:tab w:val="left" w:pos="875"/>
        </w:tabs>
        <w:spacing w:before="85"/>
        <w:jc w:val="both"/>
        <w:rPr>
          <w:sz w:val="24"/>
        </w:rPr>
      </w:pPr>
      <w:r>
        <w:rPr>
          <w:noProof/>
        </w:rPr>
        <mc:AlternateContent>
          <mc:Choice Requires="wps">
            <w:drawing>
              <wp:anchor distT="0" distB="0" distL="0" distR="0" simplePos="0" relativeHeight="487590400" behindDoc="1" locked="0" layoutInCell="1" allowOverlap="1" wp14:anchorId="499F4E3F" wp14:editId="411A82A1">
                <wp:simplePos x="0" y="0"/>
                <wp:positionH relativeFrom="page">
                  <wp:posOffset>1597025</wp:posOffset>
                </wp:positionH>
                <wp:positionV relativeFrom="paragraph">
                  <wp:posOffset>243840</wp:posOffset>
                </wp:positionV>
                <wp:extent cx="2286635" cy="1270"/>
                <wp:effectExtent l="0" t="0" r="0" b="0"/>
                <wp:wrapTopAndBottom/>
                <wp:docPr id="400" name="docshape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7E4B2F" id="docshape45" o:spid="_x0000_s1026" style="position:absolute;margin-left:125.75pt;margin-top:19.2pt;width:180.05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" path="m,l3600,e" filled="f" strokeweight=".14058mm">
                <v:path arrowok="t" o:connecttype="custom" o:connectlocs="0,0;2286000,0" o:connectangles="0,0"/>
                <w10:wrap type="topAndBottom" anchorx="page"/>
              </v:shape>
            </w:pict>
          </mc:Fallback>
        </mc:AlternateContent>
      </w:r>
      <w:bookmarkStart w:id="24" w:name="_bookmark13"/>
      <w:bookmarkEnd w:id="24"/>
      <w:r>
        <w:rPr>
          <w:sz w:val="24"/>
        </w:rPr>
        <w:t>English</w:t>
      </w:r>
      <w:r>
        <w:rPr>
          <w:spacing w:val="-6"/>
          <w:sz w:val="24"/>
        </w:rPr>
        <w:t xml:space="preserve"> </w:t>
      </w:r>
      <w:r>
        <w:rPr>
          <w:sz w:val="24"/>
        </w:rPr>
        <w:t>(Indo-European</w:t>
      </w:r>
      <w:r>
        <w:rPr>
          <w:spacing w:val="-6"/>
          <w:sz w:val="24"/>
        </w:rPr>
        <w:t xml:space="preserve"> </w:t>
      </w:r>
      <w:r>
        <w:rPr>
          <w:sz w:val="24"/>
        </w:rPr>
        <w:t>&gt;</w:t>
      </w:r>
      <w:r>
        <w:rPr>
          <w:spacing w:val="-5"/>
          <w:sz w:val="24"/>
        </w:rPr>
        <w:t xml:space="preserve"> </w:t>
      </w:r>
      <w:r>
        <w:rPr>
          <w:sz w:val="24"/>
        </w:rPr>
        <w:t>Germanic)</w:t>
      </w:r>
    </w:p>
    <w:p w14:paraId="499F355D" w14:textId="77777777" w:rsidR="00DB0A46" w:rsidRDefault="00991634">
      <w:pPr>
        <w:pStyle w:val="BodyText"/>
        <w:spacing w:before="35"/>
        <w:ind w:left="1002"/>
        <w:jc w:val="both"/>
      </w:pPr>
      <w:r>
        <w:rPr>
          <w:b/>
        </w:rPr>
        <w:t>Ref:</w:t>
      </w:r>
      <w:r>
        <w:rPr>
          <w:b/>
          <w:spacing w:val="28"/>
        </w:rPr>
        <w:t xml:space="preserve"> </w:t>
      </w:r>
      <w:r>
        <w:t>And</w:t>
      </w:r>
      <w:r>
        <w:rPr>
          <w:spacing w:val="-3"/>
        </w:rPr>
        <w:t xml:space="preserve"> </w:t>
      </w:r>
      <w:r>
        <w:t>the</w:t>
      </w:r>
      <w:r>
        <w:rPr>
          <w:spacing w:val="-3"/>
        </w:rPr>
        <w:t xml:space="preserve"> </w:t>
      </w:r>
      <w:r>
        <w:t>spots</w:t>
      </w:r>
      <w:r>
        <w:rPr>
          <w:spacing w:val="-3"/>
        </w:rPr>
        <w:t xml:space="preserve"> </w:t>
      </w:r>
      <w:r>
        <w:t>of</w:t>
      </w:r>
      <w:r>
        <w:rPr>
          <w:spacing w:val="-3"/>
        </w:rPr>
        <w:t xml:space="preserve"> </w:t>
      </w:r>
      <w:r>
        <w:rPr>
          <w:b/>
          <w:color w:val="FF0000"/>
        </w:rPr>
        <w:t>paint</w:t>
      </w:r>
      <w:r>
        <w:rPr>
          <w:b/>
          <w:color w:val="FF0000"/>
          <w:spacing w:val="-3"/>
        </w:rPr>
        <w:t xml:space="preserve"> </w:t>
      </w:r>
      <w:r>
        <w:t>would</w:t>
      </w:r>
      <w:r>
        <w:rPr>
          <w:spacing w:val="-3"/>
        </w:rPr>
        <w:t xml:space="preserve"> </w:t>
      </w:r>
      <w:r>
        <w:t>change</w:t>
      </w:r>
      <w:r>
        <w:rPr>
          <w:spacing w:val="-3"/>
        </w:rPr>
        <w:t xml:space="preserve"> </w:t>
      </w:r>
      <w:r>
        <w:t>every</w:t>
      </w:r>
      <w:r>
        <w:rPr>
          <w:spacing w:val="-3"/>
        </w:rPr>
        <w:t xml:space="preserve"> </w:t>
      </w:r>
      <w:r>
        <w:t>hundred</w:t>
      </w:r>
      <w:r>
        <w:rPr>
          <w:spacing w:val="-3"/>
        </w:rPr>
        <w:t xml:space="preserve"> </w:t>
      </w:r>
      <w:r>
        <w:t>degrees.</w:t>
      </w:r>
    </w:p>
    <w:p w14:paraId="499F355E" w14:textId="77777777" w:rsidR="00DB0A46" w:rsidRDefault="00991634">
      <w:pPr>
        <w:spacing w:before="11"/>
        <w:ind w:left="6182"/>
        <w:rPr>
          <w:sz w:val="20"/>
        </w:rPr>
      </w:pPr>
      <w:r>
        <w:rPr>
          <w:sz w:val="20"/>
        </w:rPr>
        <w:t>(Ide</w:t>
      </w:r>
      <w:r>
        <w:rPr>
          <w:spacing w:val="-3"/>
          <w:sz w:val="20"/>
        </w:rPr>
        <w:t xml:space="preserve"> </w:t>
      </w:r>
      <w:r>
        <w:rPr>
          <w:sz w:val="20"/>
        </w:rPr>
        <w:t>&amp;</w:t>
      </w:r>
      <w:r>
        <w:rPr>
          <w:spacing w:val="-3"/>
          <w:sz w:val="20"/>
        </w:rPr>
        <w:t xml:space="preserve"> </w:t>
      </w:r>
      <w:r>
        <w:rPr>
          <w:sz w:val="20"/>
        </w:rPr>
        <w:t>Suderman</w:t>
      </w:r>
      <w:r>
        <w:rPr>
          <w:spacing w:val="-3"/>
          <w:sz w:val="20"/>
        </w:rPr>
        <w:t xml:space="preserve"> </w:t>
      </w:r>
      <w:hyperlink w:anchor="_bookmark428" w:history="1">
        <w:r>
          <w:rPr>
            <w:color w:val="007FFF"/>
            <w:sz w:val="20"/>
          </w:rPr>
          <w:t>2005</w:t>
        </w:r>
      </w:hyperlink>
      <w:r>
        <w:rPr>
          <w:sz w:val="20"/>
        </w:rPr>
        <w:t>:</w:t>
      </w:r>
      <w:r>
        <w:rPr>
          <w:spacing w:val="13"/>
          <w:sz w:val="20"/>
        </w:rPr>
        <w:t xml:space="preserve"> </w:t>
      </w:r>
      <w:proofErr w:type="spellStart"/>
      <w:r>
        <w:rPr>
          <w:sz w:val="20"/>
        </w:rPr>
        <w:t>FrancisClem</w:t>
      </w:r>
      <w:proofErr w:type="spellEnd"/>
      <w:r>
        <w:rPr>
          <w:sz w:val="20"/>
        </w:rPr>
        <w:t>)</w:t>
      </w:r>
    </w:p>
    <w:p w14:paraId="499F355F" w14:textId="79D575C9" w:rsidR="00DB0A46" w:rsidRDefault="00991634">
      <w:pPr>
        <w:pStyle w:val="BodyText"/>
        <w:spacing w:before="2"/>
        <w:rPr>
          <w:sz w:val="11"/>
        </w:rPr>
      </w:pPr>
      <w:r>
        <w:rPr>
          <w:noProof/>
        </w:rPr>
        <mc:AlternateContent>
          <mc:Choice Requires="wps">
            <w:drawing>
              <wp:anchor distT="0" distB="0" distL="0" distR="0" simplePos="0" relativeHeight="487590912" behindDoc="1" locked="0" layoutInCell="1" allowOverlap="1" wp14:anchorId="499F4E40" wp14:editId="634C1BDA">
                <wp:simplePos x="0" y="0"/>
                <wp:positionH relativeFrom="page">
                  <wp:posOffset>1143000</wp:posOffset>
                </wp:positionH>
                <wp:positionV relativeFrom="paragraph">
                  <wp:posOffset>95885</wp:posOffset>
                </wp:positionV>
                <wp:extent cx="2286000" cy="1270"/>
                <wp:effectExtent l="0" t="0" r="0" b="0"/>
                <wp:wrapTopAndBottom/>
                <wp:docPr id="399" name="docshape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1270"/>
                        </a:xfrm>
                        <a:custGeom>
                          <a:avLst/>
                          <a:gdLst>
                            <a:gd name="T0" fmla="+- 0 1800 1800"/>
                            <a:gd name="T1" fmla="*/ T0 w 3600"/>
                            <a:gd name="T2" fmla="+- 0 5400 1800"/>
                            <a:gd name="T3" fmla="*/ T2 w 3600"/>
                          </a:gdLst>
                          <a:ahLst/>
                          <a:cxnLst>
                            <a:cxn ang="0">
                              <a:pos x="T1" y="0"/>
                            </a:cxn>
                            <a:cxn ang="0">
                              <a:pos x="T3" y="0"/>
                            </a:cxn>
                          </a:cxnLst>
                          <a:rect l="0" t="0" r="r" b="b"/>
                          <a:pathLst>
                            <a:path w="3600">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F6F5B" id="docshape46" o:spid="_x0000_s1026" style="position:absolute;margin-left:90pt;margin-top:7.55pt;width:180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" path="m,l3600,e" filled="f" strokeweight=".14058mm">
                <v:path arrowok="t" o:connecttype="custom" o:connectlocs="0,0;2286000,0" o:connectangles="0,0"/>
                <w10:wrap type="topAndBottom" anchorx="page"/>
              </v:shape>
            </w:pict>
          </mc:Fallback>
        </mc:AlternateContent>
      </w:r>
    </w:p>
    <w:p w14:paraId="499F3560" w14:textId="77777777" w:rsidR="00DB0A46" w:rsidRDefault="00991634">
      <w:pPr>
        <w:spacing w:before="24" w:line="252" w:lineRule="auto"/>
        <w:ind w:left="160" w:right="793" w:firstLine="283"/>
        <w:jc w:val="both"/>
        <w:rPr>
          <w:sz w:val="20"/>
        </w:rPr>
      </w:pPr>
      <w:r>
        <w:rPr>
          <w:position w:val="7"/>
          <w:sz w:val="14"/>
        </w:rPr>
        <w:t>1</w:t>
      </w:r>
      <w:bookmarkStart w:id="25" w:name="_bookmark14"/>
      <w:bookmarkEnd w:id="25"/>
      <w:r>
        <w:rPr>
          <w:sz w:val="20"/>
        </w:rPr>
        <w:t xml:space="preserve">I use the term </w:t>
      </w:r>
      <w:r>
        <w:rPr>
          <w:i/>
          <w:sz w:val="20"/>
        </w:rPr>
        <w:t xml:space="preserve">lexical item </w:t>
      </w:r>
      <w:r>
        <w:rPr>
          <w:sz w:val="20"/>
        </w:rPr>
        <w:t>as a convenient cover term for root, stem, or fully inflected word.</w:t>
      </w:r>
      <w:r>
        <w:rPr>
          <w:spacing w:val="1"/>
          <w:sz w:val="20"/>
        </w:rPr>
        <w:t xml:space="preserve"> </w:t>
      </w:r>
      <w:r>
        <w:rPr>
          <w:sz w:val="20"/>
        </w:rPr>
        <w:t>This term</w:t>
      </w:r>
      <w:r>
        <w:rPr>
          <w:spacing w:val="1"/>
          <w:sz w:val="20"/>
        </w:rPr>
        <w:t xml:space="preserve"> </w:t>
      </w:r>
      <w:r>
        <w:rPr>
          <w:sz w:val="20"/>
        </w:rPr>
        <w:t>does</w:t>
      </w:r>
      <w:r>
        <w:rPr>
          <w:spacing w:val="-6"/>
          <w:sz w:val="20"/>
        </w:rPr>
        <w:t xml:space="preserve"> </w:t>
      </w:r>
      <w:r>
        <w:rPr>
          <w:sz w:val="20"/>
        </w:rPr>
        <w:t>not</w:t>
      </w:r>
      <w:r>
        <w:rPr>
          <w:spacing w:val="-5"/>
          <w:sz w:val="20"/>
        </w:rPr>
        <w:t xml:space="preserve"> </w:t>
      </w:r>
      <w:r>
        <w:rPr>
          <w:sz w:val="20"/>
        </w:rPr>
        <w:t>here</w:t>
      </w:r>
      <w:r>
        <w:rPr>
          <w:spacing w:val="-5"/>
          <w:sz w:val="20"/>
        </w:rPr>
        <w:t xml:space="preserve"> </w:t>
      </w:r>
      <w:r>
        <w:rPr>
          <w:sz w:val="20"/>
        </w:rPr>
        <w:t>refer</w:t>
      </w:r>
      <w:r>
        <w:rPr>
          <w:spacing w:val="-6"/>
          <w:sz w:val="20"/>
        </w:rPr>
        <w:t xml:space="preserve"> </w:t>
      </w:r>
      <w:r>
        <w:rPr>
          <w:sz w:val="20"/>
        </w:rPr>
        <w:t>to</w:t>
      </w:r>
      <w:r>
        <w:rPr>
          <w:spacing w:val="-5"/>
          <w:sz w:val="20"/>
        </w:rPr>
        <w:t xml:space="preserve"> </w:t>
      </w:r>
      <w:r>
        <w:rPr>
          <w:sz w:val="20"/>
        </w:rPr>
        <w:t>the</w:t>
      </w:r>
      <w:r>
        <w:rPr>
          <w:spacing w:val="-5"/>
          <w:sz w:val="20"/>
        </w:rPr>
        <w:t xml:space="preserve"> </w:t>
      </w:r>
      <w:r>
        <w:rPr>
          <w:sz w:val="20"/>
        </w:rPr>
        <w:t>phonological</w:t>
      </w:r>
      <w:r>
        <w:rPr>
          <w:spacing w:val="-5"/>
          <w:sz w:val="20"/>
        </w:rPr>
        <w:t xml:space="preserve"> </w:t>
      </w:r>
      <w:r>
        <w:rPr>
          <w:sz w:val="20"/>
        </w:rPr>
        <w:t>word,</w:t>
      </w:r>
      <w:r>
        <w:rPr>
          <w:spacing w:val="-6"/>
          <w:sz w:val="20"/>
        </w:rPr>
        <w:t xml:space="preserve"> </w:t>
      </w:r>
      <w:r>
        <w:rPr>
          <w:sz w:val="20"/>
        </w:rPr>
        <w:t>syntactic</w:t>
      </w:r>
      <w:r>
        <w:rPr>
          <w:spacing w:val="-5"/>
          <w:sz w:val="20"/>
        </w:rPr>
        <w:t xml:space="preserve"> </w:t>
      </w:r>
      <w:r>
        <w:rPr>
          <w:sz w:val="20"/>
        </w:rPr>
        <w:t>word,</w:t>
      </w:r>
      <w:r>
        <w:rPr>
          <w:spacing w:val="-5"/>
          <w:sz w:val="20"/>
        </w:rPr>
        <w:t xml:space="preserve"> </w:t>
      </w:r>
      <w:r>
        <w:rPr>
          <w:sz w:val="20"/>
        </w:rPr>
        <w:t>or</w:t>
      </w:r>
      <w:r>
        <w:rPr>
          <w:spacing w:val="-6"/>
          <w:sz w:val="20"/>
        </w:rPr>
        <w:t xml:space="preserve"> </w:t>
      </w:r>
      <w:r>
        <w:rPr>
          <w:sz w:val="20"/>
        </w:rPr>
        <w:t>any</w:t>
      </w:r>
      <w:r>
        <w:rPr>
          <w:spacing w:val="-5"/>
          <w:sz w:val="20"/>
        </w:rPr>
        <w:t xml:space="preserve"> </w:t>
      </w:r>
      <w:r>
        <w:rPr>
          <w:sz w:val="20"/>
        </w:rPr>
        <w:t>other</w:t>
      </w:r>
      <w:r>
        <w:rPr>
          <w:spacing w:val="-5"/>
          <w:sz w:val="20"/>
        </w:rPr>
        <w:t xml:space="preserve"> </w:t>
      </w:r>
      <w:r>
        <w:rPr>
          <w:sz w:val="20"/>
        </w:rPr>
        <w:t>concept</w:t>
      </w:r>
      <w:r>
        <w:rPr>
          <w:spacing w:val="-5"/>
          <w:sz w:val="20"/>
        </w:rPr>
        <w:t xml:space="preserve"> </w:t>
      </w:r>
      <w:r>
        <w:rPr>
          <w:sz w:val="20"/>
        </w:rPr>
        <w:t>of</w:t>
      </w:r>
      <w:r>
        <w:rPr>
          <w:spacing w:val="-6"/>
          <w:sz w:val="20"/>
        </w:rPr>
        <w:t xml:space="preserve"> </w:t>
      </w:r>
      <w:r>
        <w:rPr>
          <w:sz w:val="20"/>
        </w:rPr>
        <w:t>word.</w:t>
      </w:r>
      <w:r>
        <w:rPr>
          <w:spacing w:val="11"/>
          <w:sz w:val="20"/>
        </w:rPr>
        <w:t xml:space="preserve"> </w:t>
      </w:r>
      <w:r>
        <w:rPr>
          <w:sz w:val="20"/>
        </w:rPr>
        <w:t>The</w:t>
      </w:r>
      <w:r>
        <w:rPr>
          <w:spacing w:val="-5"/>
          <w:sz w:val="20"/>
        </w:rPr>
        <w:t xml:space="preserve"> </w:t>
      </w:r>
      <w:r>
        <w:rPr>
          <w:sz w:val="20"/>
        </w:rPr>
        <w:t>reason</w:t>
      </w:r>
      <w:r>
        <w:rPr>
          <w:spacing w:val="-6"/>
          <w:sz w:val="20"/>
        </w:rPr>
        <w:t xml:space="preserve"> </w:t>
      </w:r>
      <w:r>
        <w:rPr>
          <w:sz w:val="20"/>
        </w:rPr>
        <w:t>for</w:t>
      </w:r>
      <w:r>
        <w:rPr>
          <w:spacing w:val="-5"/>
          <w:sz w:val="20"/>
        </w:rPr>
        <w:t xml:space="preserve"> </w:t>
      </w:r>
      <w:r>
        <w:rPr>
          <w:sz w:val="20"/>
        </w:rPr>
        <w:t>this</w:t>
      </w:r>
      <w:r>
        <w:rPr>
          <w:spacing w:val="-47"/>
          <w:sz w:val="20"/>
        </w:rPr>
        <w:t xml:space="preserve"> </w:t>
      </w:r>
      <w:r>
        <w:rPr>
          <w:sz w:val="20"/>
        </w:rPr>
        <w:t>vague usage is because languages vary as to which morphological level bears category information. This issue</w:t>
      </w:r>
      <w:r>
        <w:rPr>
          <w:spacing w:val="-47"/>
          <w:sz w:val="20"/>
        </w:rPr>
        <w:t xml:space="preserve"> </w:t>
      </w:r>
      <w:r>
        <w:rPr>
          <w:sz w:val="20"/>
        </w:rPr>
        <w:t xml:space="preserve">is discussed more fully in </w:t>
      </w:r>
      <w:hyperlink w:anchor="_bookmark99" w:history="1">
        <w:r>
          <w:rPr>
            <w:color w:val="007FFF"/>
            <w:sz w:val="20"/>
          </w:rPr>
          <w:t>Section 2.3.2.3</w:t>
        </w:r>
      </w:hyperlink>
      <w:r>
        <w:rPr>
          <w:sz w:val="20"/>
        </w:rPr>
        <w:t xml:space="preserve">. I use </w:t>
      </w:r>
      <w:r>
        <w:rPr>
          <w:i/>
          <w:sz w:val="20"/>
        </w:rPr>
        <w:t xml:space="preserve">lexical item </w:t>
      </w:r>
      <w:r>
        <w:rPr>
          <w:sz w:val="20"/>
        </w:rPr>
        <w:t xml:space="preserve">instead of </w:t>
      </w:r>
      <w:r>
        <w:rPr>
          <w:i/>
          <w:sz w:val="20"/>
        </w:rPr>
        <w:t xml:space="preserve">lexeme </w:t>
      </w:r>
      <w:r>
        <w:rPr>
          <w:sz w:val="20"/>
        </w:rPr>
        <w:t>because the concept of a lexeme</w:t>
      </w:r>
      <w:r>
        <w:rPr>
          <w:spacing w:val="1"/>
          <w:sz w:val="20"/>
        </w:rPr>
        <w:t xml:space="preserve"> </w:t>
      </w:r>
      <w:r>
        <w:rPr>
          <w:sz w:val="20"/>
        </w:rPr>
        <w:t>implies lexical unity, that is, that we are discussing a single polysemous item rather than two homophonous</w:t>
      </w:r>
      <w:r>
        <w:rPr>
          <w:spacing w:val="1"/>
          <w:sz w:val="20"/>
        </w:rPr>
        <w:t xml:space="preserve"> </w:t>
      </w:r>
      <w:r>
        <w:rPr>
          <w:sz w:val="20"/>
        </w:rPr>
        <w:lastRenderedPageBreak/>
        <w:t xml:space="preserve">ones. Use of the term </w:t>
      </w:r>
      <w:r>
        <w:rPr>
          <w:i/>
          <w:sz w:val="20"/>
        </w:rPr>
        <w:t xml:space="preserve">lexical item </w:t>
      </w:r>
      <w:r>
        <w:rPr>
          <w:sz w:val="20"/>
        </w:rPr>
        <w:t>is intended to bypass this distinction in favor of a focus on form. However, I</w:t>
      </w:r>
      <w:r>
        <w:rPr>
          <w:spacing w:val="1"/>
          <w:sz w:val="20"/>
        </w:rPr>
        <w:t xml:space="preserve"> </w:t>
      </w:r>
      <w:r>
        <w:rPr>
          <w:sz w:val="20"/>
        </w:rPr>
        <w:t>also</w:t>
      </w:r>
      <w:r>
        <w:rPr>
          <w:spacing w:val="-3"/>
          <w:sz w:val="20"/>
        </w:rPr>
        <w:t xml:space="preserve"> </w:t>
      </w:r>
      <w:r>
        <w:rPr>
          <w:sz w:val="20"/>
        </w:rPr>
        <w:t>avoid</w:t>
      </w:r>
      <w:r>
        <w:rPr>
          <w:spacing w:val="-3"/>
          <w:sz w:val="20"/>
        </w:rPr>
        <w:t xml:space="preserve"> </w:t>
      </w:r>
      <w:r>
        <w:rPr>
          <w:sz w:val="20"/>
        </w:rPr>
        <w:t>the</w:t>
      </w:r>
      <w:r>
        <w:rPr>
          <w:spacing w:val="-2"/>
          <w:sz w:val="20"/>
        </w:rPr>
        <w:t xml:space="preserve"> </w:t>
      </w:r>
      <w:r>
        <w:rPr>
          <w:sz w:val="20"/>
        </w:rPr>
        <w:t>term</w:t>
      </w:r>
      <w:r>
        <w:rPr>
          <w:spacing w:val="-3"/>
          <w:sz w:val="20"/>
        </w:rPr>
        <w:t xml:space="preserve"> </w:t>
      </w:r>
      <w:r>
        <w:rPr>
          <w:i/>
          <w:sz w:val="20"/>
        </w:rPr>
        <w:t>(lexical)</w:t>
      </w:r>
      <w:r>
        <w:rPr>
          <w:i/>
          <w:spacing w:val="-2"/>
          <w:sz w:val="20"/>
        </w:rPr>
        <w:t xml:space="preserve"> </w:t>
      </w:r>
      <w:r>
        <w:rPr>
          <w:i/>
          <w:sz w:val="20"/>
        </w:rPr>
        <w:t>form</w:t>
      </w:r>
      <w:r>
        <w:rPr>
          <w:i/>
          <w:spacing w:val="-3"/>
          <w:sz w:val="20"/>
        </w:rPr>
        <w:t xml:space="preserve"> </w:t>
      </w:r>
      <w:r>
        <w:rPr>
          <w:sz w:val="20"/>
        </w:rPr>
        <w:t>because</w:t>
      </w:r>
      <w:r>
        <w:rPr>
          <w:spacing w:val="-2"/>
          <w:sz w:val="20"/>
        </w:rPr>
        <w:t xml:space="preserve"> </w:t>
      </w:r>
      <w:r>
        <w:rPr>
          <w:sz w:val="20"/>
        </w:rPr>
        <w:t>some</w:t>
      </w:r>
      <w:r>
        <w:rPr>
          <w:spacing w:val="-3"/>
          <w:sz w:val="20"/>
        </w:rPr>
        <w:t xml:space="preserve"> </w:t>
      </w:r>
      <w:r>
        <w:rPr>
          <w:sz w:val="20"/>
        </w:rPr>
        <w:t>lexical</w:t>
      </w:r>
      <w:r>
        <w:rPr>
          <w:spacing w:val="-2"/>
          <w:sz w:val="20"/>
        </w:rPr>
        <w:t xml:space="preserve"> </w:t>
      </w:r>
      <w:r>
        <w:rPr>
          <w:sz w:val="20"/>
        </w:rPr>
        <w:t>items</w:t>
      </w:r>
      <w:r>
        <w:rPr>
          <w:spacing w:val="-3"/>
          <w:sz w:val="20"/>
        </w:rPr>
        <w:t xml:space="preserve"> </w:t>
      </w:r>
      <w:r>
        <w:rPr>
          <w:sz w:val="20"/>
        </w:rPr>
        <w:t>have</w:t>
      </w:r>
      <w:r>
        <w:rPr>
          <w:spacing w:val="-2"/>
          <w:sz w:val="20"/>
        </w:rPr>
        <w:t xml:space="preserve"> </w:t>
      </w:r>
      <w:r>
        <w:rPr>
          <w:sz w:val="20"/>
        </w:rPr>
        <w:t>multiple</w:t>
      </w:r>
      <w:r>
        <w:rPr>
          <w:spacing w:val="-3"/>
          <w:sz w:val="20"/>
        </w:rPr>
        <w:t xml:space="preserve"> </w:t>
      </w:r>
      <w:r>
        <w:rPr>
          <w:sz w:val="20"/>
        </w:rPr>
        <w:t>forms</w:t>
      </w:r>
      <w:r>
        <w:rPr>
          <w:spacing w:val="-2"/>
          <w:sz w:val="20"/>
        </w:rPr>
        <w:t xml:space="preserve"> </w:t>
      </w:r>
      <w:r>
        <w:rPr>
          <w:sz w:val="20"/>
        </w:rPr>
        <w:t>(in</w:t>
      </w:r>
      <w:r>
        <w:rPr>
          <w:spacing w:val="-3"/>
          <w:sz w:val="20"/>
        </w:rPr>
        <w:t xml:space="preserve"> </w:t>
      </w:r>
      <w:r>
        <w:rPr>
          <w:sz w:val="20"/>
        </w:rPr>
        <w:t>the</w:t>
      </w:r>
      <w:r>
        <w:rPr>
          <w:spacing w:val="-2"/>
          <w:sz w:val="20"/>
        </w:rPr>
        <w:t xml:space="preserve"> </w:t>
      </w:r>
      <w:r>
        <w:rPr>
          <w:sz w:val="20"/>
        </w:rPr>
        <w:t>case</w:t>
      </w:r>
      <w:r>
        <w:rPr>
          <w:spacing w:val="-3"/>
          <w:sz w:val="20"/>
        </w:rPr>
        <w:t xml:space="preserve"> </w:t>
      </w:r>
      <w:r>
        <w:rPr>
          <w:sz w:val="20"/>
        </w:rPr>
        <w:t>of</w:t>
      </w:r>
      <w:r>
        <w:rPr>
          <w:spacing w:val="-2"/>
          <w:sz w:val="20"/>
        </w:rPr>
        <w:t xml:space="preserve"> </w:t>
      </w:r>
      <w:r>
        <w:rPr>
          <w:sz w:val="20"/>
        </w:rPr>
        <w:t>suppletion).</w:t>
      </w:r>
    </w:p>
    <w:p w14:paraId="499F3561" w14:textId="77777777" w:rsidR="00DB0A46" w:rsidRDefault="00DB0A46">
      <w:pPr>
        <w:spacing w:line="252" w:lineRule="auto"/>
        <w:jc w:val="both"/>
        <w:rPr>
          <w:sz w:val="20"/>
        </w:rPr>
        <w:sectPr w:rsidR="00DB0A46">
          <w:headerReference w:type="default" r:id="rId46"/>
          <w:footerReference w:type="default" r:id="rId47"/>
          <w:pgSz w:w="12240" w:h="15840"/>
          <w:pgMar w:top="1060" w:right="640" w:bottom="1000" w:left="1640" w:header="793" w:footer="806" w:gutter="0"/>
          <w:pgNumType w:start="2"/>
          <w:cols w:space="720"/>
        </w:sectPr>
      </w:pPr>
    </w:p>
    <w:p w14:paraId="499F3562" w14:textId="77777777" w:rsidR="00DB0A46" w:rsidRDefault="00DB0A46">
      <w:pPr>
        <w:pStyle w:val="BodyText"/>
        <w:rPr>
          <w:sz w:val="20"/>
        </w:rPr>
      </w:pPr>
    </w:p>
    <w:p w14:paraId="499F3563" w14:textId="77777777" w:rsidR="00DB0A46" w:rsidRDefault="00991634">
      <w:pPr>
        <w:pStyle w:val="BodyText"/>
        <w:spacing w:before="220" w:line="254" w:lineRule="auto"/>
        <w:ind w:left="1544" w:right="659" w:hanging="670"/>
      </w:pPr>
      <w:bookmarkStart w:id="26" w:name="_bookmark15"/>
      <w:bookmarkEnd w:id="26"/>
      <w:proofErr w:type="spellStart"/>
      <w:r>
        <w:rPr>
          <w:b/>
        </w:rPr>
        <w:t>Pred</w:t>
      </w:r>
      <w:proofErr w:type="spellEnd"/>
      <w:r>
        <w:rPr>
          <w:b/>
        </w:rPr>
        <w:t>:</w:t>
      </w:r>
      <w:r>
        <w:rPr>
          <w:b/>
          <w:spacing w:val="31"/>
        </w:rPr>
        <w:t xml:space="preserve"> </w:t>
      </w:r>
      <w:r>
        <w:t>One</w:t>
      </w:r>
      <w:r>
        <w:rPr>
          <w:spacing w:val="14"/>
        </w:rPr>
        <w:t xml:space="preserve"> </w:t>
      </w:r>
      <w:r>
        <w:t>story</w:t>
      </w:r>
      <w:r>
        <w:rPr>
          <w:spacing w:val="14"/>
        </w:rPr>
        <w:t xml:space="preserve"> </w:t>
      </w:r>
      <w:r>
        <w:t>does</w:t>
      </w:r>
      <w:r>
        <w:rPr>
          <w:spacing w:val="14"/>
        </w:rPr>
        <w:t xml:space="preserve"> </w:t>
      </w:r>
      <w:r>
        <w:t>come</w:t>
      </w:r>
      <w:r>
        <w:rPr>
          <w:spacing w:val="14"/>
        </w:rPr>
        <w:t xml:space="preserve"> </w:t>
      </w:r>
      <w:r>
        <w:t>to</w:t>
      </w:r>
      <w:r>
        <w:rPr>
          <w:spacing w:val="14"/>
        </w:rPr>
        <w:t xml:space="preserve"> </w:t>
      </w:r>
      <w:r>
        <w:t>my</w:t>
      </w:r>
      <w:r>
        <w:rPr>
          <w:spacing w:val="14"/>
        </w:rPr>
        <w:t xml:space="preserve"> </w:t>
      </w:r>
      <w:r>
        <w:t>mind</w:t>
      </w:r>
      <w:r>
        <w:rPr>
          <w:spacing w:val="14"/>
        </w:rPr>
        <w:t xml:space="preserve"> </w:t>
      </w:r>
      <w:r>
        <w:t>though</w:t>
      </w:r>
      <w:r>
        <w:rPr>
          <w:spacing w:val="14"/>
        </w:rPr>
        <w:t xml:space="preserve"> </w:t>
      </w:r>
      <w:r>
        <w:t>where</w:t>
      </w:r>
      <w:r>
        <w:rPr>
          <w:spacing w:val="14"/>
        </w:rPr>
        <w:t xml:space="preserve"> </w:t>
      </w:r>
      <w:r>
        <w:t>you</w:t>
      </w:r>
      <w:r>
        <w:rPr>
          <w:spacing w:val="12"/>
        </w:rPr>
        <w:t xml:space="preserve"> </w:t>
      </w:r>
      <w:r>
        <w:rPr>
          <w:b/>
          <w:color w:val="FF0000"/>
        </w:rPr>
        <w:t>painted</w:t>
      </w:r>
      <w:r>
        <w:rPr>
          <w:b/>
          <w:color w:val="FF0000"/>
          <w:spacing w:val="13"/>
        </w:rPr>
        <w:t xml:space="preserve"> </w:t>
      </w:r>
      <w:r>
        <w:t>the</w:t>
      </w:r>
      <w:r>
        <w:rPr>
          <w:spacing w:val="14"/>
        </w:rPr>
        <w:t xml:space="preserve"> </w:t>
      </w:r>
      <w:r>
        <w:t>foundation</w:t>
      </w:r>
      <w:r>
        <w:rPr>
          <w:spacing w:val="-57"/>
        </w:rPr>
        <w:t xml:space="preserve"> </w:t>
      </w:r>
      <w:r>
        <w:t>coating</w:t>
      </w:r>
      <w:r>
        <w:rPr>
          <w:spacing w:val="-2"/>
        </w:rPr>
        <w:t xml:space="preserve"> </w:t>
      </w:r>
      <w:r>
        <w:t>on</w:t>
      </w:r>
      <w:r>
        <w:rPr>
          <w:spacing w:val="-1"/>
        </w:rPr>
        <w:t xml:space="preserve"> </w:t>
      </w:r>
      <w:r>
        <w:t>the</w:t>
      </w:r>
      <w:r>
        <w:rPr>
          <w:spacing w:val="-1"/>
        </w:rPr>
        <w:t xml:space="preserve"> </w:t>
      </w:r>
      <w:r>
        <w:t>house</w:t>
      </w:r>
      <w:r>
        <w:rPr>
          <w:spacing w:val="-2"/>
        </w:rPr>
        <w:t xml:space="preserve"> </w:t>
      </w:r>
      <w:r>
        <w:t>and</w:t>
      </w:r>
      <w:r>
        <w:rPr>
          <w:spacing w:val="-1"/>
        </w:rPr>
        <w:t xml:space="preserve"> </w:t>
      </w:r>
      <w:r>
        <w:t>got</w:t>
      </w:r>
      <w:r>
        <w:rPr>
          <w:spacing w:val="-1"/>
        </w:rPr>
        <w:t xml:space="preserve"> </w:t>
      </w:r>
      <w:r>
        <w:t>tar</w:t>
      </w:r>
      <w:r>
        <w:rPr>
          <w:spacing w:val="-2"/>
        </w:rPr>
        <w:t xml:space="preserve"> </w:t>
      </w:r>
      <w:r>
        <w:t>all</w:t>
      </w:r>
      <w:r>
        <w:rPr>
          <w:spacing w:val="-1"/>
        </w:rPr>
        <w:t xml:space="preserve"> </w:t>
      </w:r>
      <w:r>
        <w:t>over</w:t>
      </w:r>
      <w:r>
        <w:rPr>
          <w:spacing w:val="-1"/>
        </w:rPr>
        <w:t xml:space="preserve"> </w:t>
      </w:r>
      <w:r>
        <w:t>you.</w:t>
      </w:r>
    </w:p>
    <w:p w14:paraId="499F3564" w14:textId="77777777" w:rsidR="00DB0A46" w:rsidRDefault="00991634">
      <w:pPr>
        <w:spacing w:line="222" w:lineRule="exact"/>
        <w:ind w:left="5327"/>
        <w:rPr>
          <w:sz w:val="20"/>
        </w:rPr>
      </w:pPr>
      <w:r>
        <w:rPr>
          <w:sz w:val="20"/>
        </w:rPr>
        <w:t>(Ide</w:t>
      </w:r>
      <w:r>
        <w:rPr>
          <w:spacing w:val="-5"/>
          <w:sz w:val="20"/>
        </w:rPr>
        <w:t xml:space="preserve"> </w:t>
      </w:r>
      <w:r>
        <w:rPr>
          <w:sz w:val="20"/>
        </w:rPr>
        <w:t>&amp;</w:t>
      </w:r>
      <w:r>
        <w:rPr>
          <w:spacing w:val="-4"/>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1"/>
          <w:sz w:val="20"/>
        </w:rPr>
        <w:t xml:space="preserve"> </w:t>
      </w:r>
      <w:proofErr w:type="spellStart"/>
      <w:r>
        <w:rPr>
          <w:sz w:val="20"/>
        </w:rPr>
        <w:t>BorelRaymondHydellII</w:t>
      </w:r>
      <w:proofErr w:type="spellEnd"/>
      <w:r>
        <w:rPr>
          <w:sz w:val="20"/>
        </w:rPr>
        <w:t>)</w:t>
      </w:r>
    </w:p>
    <w:p w14:paraId="499F3565" w14:textId="77777777" w:rsidR="00DB0A46" w:rsidRDefault="00DB0A46">
      <w:pPr>
        <w:pStyle w:val="BodyText"/>
        <w:spacing w:before="2"/>
        <w:rPr>
          <w:sz w:val="16"/>
        </w:rPr>
      </w:pPr>
    </w:p>
    <w:p w14:paraId="499F3566" w14:textId="77777777" w:rsidR="00DB0A46" w:rsidRDefault="00DB0A46">
      <w:pPr>
        <w:rPr>
          <w:sz w:val="16"/>
        </w:rPr>
        <w:sectPr w:rsidR="00DB0A46">
          <w:pgSz w:w="12240" w:h="15840"/>
          <w:pgMar w:top="1060" w:right="640" w:bottom="1000" w:left="1640" w:header="793" w:footer="806" w:gutter="0"/>
          <w:cols w:space="720"/>
        </w:sectPr>
      </w:pPr>
    </w:p>
    <w:p w14:paraId="499F3567" w14:textId="77777777" w:rsidR="00DB0A46" w:rsidRDefault="00991634">
      <w:pPr>
        <w:pStyle w:val="BodyText"/>
        <w:spacing w:before="100"/>
        <w:ind w:left="883"/>
      </w:pPr>
      <w:r>
        <w:rPr>
          <w:b/>
        </w:rPr>
        <w:t>Mod:</w:t>
      </w:r>
      <w:r>
        <w:rPr>
          <w:b/>
          <w:spacing w:val="90"/>
        </w:rPr>
        <w:t xml:space="preserve"> </w:t>
      </w:r>
      <w:r>
        <w:t>And</w:t>
      </w:r>
      <w:r>
        <w:rPr>
          <w:spacing w:val="-3"/>
        </w:rPr>
        <w:t xml:space="preserve"> </w:t>
      </w:r>
      <w:r>
        <w:t>it</w:t>
      </w:r>
      <w:r>
        <w:rPr>
          <w:spacing w:val="-2"/>
        </w:rPr>
        <w:t xml:space="preserve"> </w:t>
      </w:r>
      <w:r>
        <w:t>happened</w:t>
      </w:r>
      <w:r>
        <w:rPr>
          <w:spacing w:val="-2"/>
        </w:rPr>
        <w:t xml:space="preserve"> </w:t>
      </w:r>
      <w:r>
        <w:t>to</w:t>
      </w:r>
      <w:r>
        <w:rPr>
          <w:spacing w:val="-2"/>
        </w:rPr>
        <w:t xml:space="preserve"> </w:t>
      </w:r>
      <w:r>
        <w:t>be</w:t>
      </w:r>
      <w:r>
        <w:rPr>
          <w:spacing w:val="-2"/>
        </w:rPr>
        <w:t xml:space="preserve"> </w:t>
      </w:r>
      <w:r>
        <w:t>one</w:t>
      </w:r>
      <w:r>
        <w:rPr>
          <w:spacing w:val="-2"/>
        </w:rPr>
        <w:t xml:space="preserve"> </w:t>
      </w:r>
      <w:r>
        <w:t>of</w:t>
      </w:r>
      <w:r>
        <w:rPr>
          <w:spacing w:val="-2"/>
        </w:rPr>
        <w:t xml:space="preserve"> </w:t>
      </w:r>
      <w:r>
        <w:t>the</w:t>
      </w:r>
      <w:r>
        <w:rPr>
          <w:spacing w:val="-2"/>
        </w:rPr>
        <w:t xml:space="preserve"> </w:t>
      </w:r>
      <w:r>
        <w:t>rare</w:t>
      </w:r>
      <w:r>
        <w:rPr>
          <w:spacing w:val="-4"/>
        </w:rPr>
        <w:t xml:space="preserve"> </w:t>
      </w:r>
      <w:r>
        <w:rPr>
          <w:b/>
          <w:color w:val="FF0000"/>
        </w:rPr>
        <w:t>paint</w:t>
      </w:r>
      <w:r>
        <w:rPr>
          <w:b/>
          <w:color w:val="FF0000"/>
          <w:spacing w:val="-2"/>
        </w:rPr>
        <w:t xml:space="preserve"> </w:t>
      </w:r>
      <w:r>
        <w:t>jobs.</w:t>
      </w:r>
    </w:p>
    <w:p w14:paraId="499F3568" w14:textId="77777777" w:rsidR="00DB0A46" w:rsidRDefault="00991634">
      <w:r>
        <w:br w:type="column"/>
      </w:r>
    </w:p>
    <w:p w14:paraId="499F3569" w14:textId="77777777" w:rsidR="00DB0A46" w:rsidRDefault="00991634">
      <w:pPr>
        <w:spacing w:before="134"/>
        <w:ind w:left="258"/>
        <w:rPr>
          <w:sz w:val="20"/>
        </w:rPr>
      </w:pPr>
      <w:r>
        <w:rPr>
          <w:sz w:val="20"/>
        </w:rPr>
        <w:t>(Ide</w:t>
      </w:r>
      <w:r>
        <w:rPr>
          <w:spacing w:val="-3"/>
          <w:sz w:val="20"/>
        </w:rPr>
        <w:t xml:space="preserve"> </w:t>
      </w:r>
      <w:r>
        <w:rPr>
          <w:sz w:val="20"/>
        </w:rPr>
        <w:t>&amp;</w:t>
      </w:r>
      <w:r>
        <w:rPr>
          <w:spacing w:val="-3"/>
          <w:sz w:val="20"/>
        </w:rPr>
        <w:t xml:space="preserve"> </w:t>
      </w:r>
      <w:r>
        <w:rPr>
          <w:sz w:val="20"/>
        </w:rPr>
        <w:t>Suderman</w:t>
      </w:r>
      <w:r>
        <w:rPr>
          <w:spacing w:val="-3"/>
          <w:sz w:val="20"/>
        </w:rPr>
        <w:t xml:space="preserve"> </w:t>
      </w:r>
      <w:hyperlink w:anchor="_bookmark428" w:history="1">
        <w:r>
          <w:rPr>
            <w:color w:val="007FFF"/>
            <w:sz w:val="20"/>
          </w:rPr>
          <w:t>2005</w:t>
        </w:r>
      </w:hyperlink>
      <w:r>
        <w:rPr>
          <w:sz w:val="20"/>
        </w:rPr>
        <w:t>:</w:t>
      </w:r>
      <w:r>
        <w:rPr>
          <w:spacing w:val="14"/>
          <w:sz w:val="20"/>
        </w:rPr>
        <w:t xml:space="preserve"> </w:t>
      </w:r>
      <w:r>
        <w:rPr>
          <w:sz w:val="20"/>
        </w:rPr>
        <w:t>sw2236)</w:t>
      </w:r>
    </w:p>
    <w:p w14:paraId="499F356A" w14:textId="77777777" w:rsidR="00DB0A46" w:rsidRDefault="00DB0A46">
      <w:pPr>
        <w:rPr>
          <w:sz w:val="20"/>
        </w:rPr>
        <w:sectPr w:rsidR="00DB0A46">
          <w:type w:val="continuous"/>
          <w:pgSz w:w="12240" w:h="15840"/>
          <w:pgMar w:top="1300" w:right="640" w:bottom="280" w:left="1640" w:header="793" w:footer="806" w:gutter="0"/>
          <w:cols w:num="2" w:space="720" w:equalWidth="0">
            <w:col w:w="6301" w:space="40"/>
            <w:col w:w="3619"/>
          </w:cols>
        </w:sectPr>
      </w:pPr>
    </w:p>
    <w:p w14:paraId="499F356B" w14:textId="77777777" w:rsidR="00DB0A46" w:rsidRDefault="00DB0A46">
      <w:pPr>
        <w:pStyle w:val="BodyText"/>
        <w:spacing w:before="2"/>
        <w:rPr>
          <w:sz w:val="16"/>
        </w:rPr>
      </w:pPr>
    </w:p>
    <w:p w14:paraId="499F356C" w14:textId="11C0BAE7" w:rsidR="00DB0A46" w:rsidRDefault="00991634">
      <w:pPr>
        <w:pStyle w:val="ListParagraph"/>
        <w:numPr>
          <w:ilvl w:val="2"/>
          <w:numId w:val="42"/>
        </w:numPr>
        <w:tabs>
          <w:tab w:val="left" w:pos="874"/>
          <w:tab w:val="left" w:pos="875"/>
        </w:tabs>
        <w:spacing w:before="100"/>
        <w:rPr>
          <w:sz w:val="24"/>
        </w:rPr>
      </w:pPr>
      <w:r>
        <w:rPr>
          <w:noProof/>
        </w:rPr>
        <mc:AlternateContent>
          <mc:Choice Requires="wps">
            <w:drawing>
              <wp:anchor distT="0" distB="0" distL="114300" distR="114300" simplePos="0" relativeHeight="15732736" behindDoc="0" locked="0" layoutInCell="1" allowOverlap="1" wp14:anchorId="499F4E41" wp14:editId="1F6F73F8">
                <wp:simplePos x="0" y="0"/>
                <wp:positionH relativeFrom="page">
                  <wp:posOffset>1597025</wp:posOffset>
                </wp:positionH>
                <wp:positionV relativeFrom="paragraph">
                  <wp:posOffset>253365</wp:posOffset>
                </wp:positionV>
                <wp:extent cx="1892935" cy="0"/>
                <wp:effectExtent l="0" t="0" r="0" b="0"/>
                <wp:wrapNone/>
                <wp:docPr id="398"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2935"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FB9B4" id="Line 110" o:spid="_x0000_s1026" style="position:absolute;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19.95pt" to="274.8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" strokeweight=".14058mm">
                <w10:wrap anchorx="page"/>
              </v:line>
            </w:pict>
          </mc:Fallback>
        </mc:AlternateContent>
      </w:r>
      <w:r>
        <w:rPr>
          <w:sz w:val="24"/>
        </w:rPr>
        <w:t>Mandinka</w:t>
      </w:r>
      <w:r>
        <w:rPr>
          <w:spacing w:val="-4"/>
          <w:sz w:val="24"/>
        </w:rPr>
        <w:t xml:space="preserve"> </w:t>
      </w:r>
      <w:r>
        <w:rPr>
          <w:sz w:val="24"/>
        </w:rPr>
        <w:t>(Mande</w:t>
      </w:r>
      <w:r>
        <w:rPr>
          <w:spacing w:val="-3"/>
          <w:sz w:val="24"/>
        </w:rPr>
        <w:t xml:space="preserve"> </w:t>
      </w:r>
      <w:r>
        <w:rPr>
          <w:sz w:val="24"/>
        </w:rPr>
        <w:t>&gt;</w:t>
      </w:r>
      <w:r>
        <w:rPr>
          <w:spacing w:val="-4"/>
          <w:sz w:val="24"/>
        </w:rPr>
        <w:t xml:space="preserve"> </w:t>
      </w:r>
      <w:r>
        <w:rPr>
          <w:sz w:val="24"/>
        </w:rPr>
        <w:t>Manding)</w:t>
      </w:r>
    </w:p>
    <w:p w14:paraId="499F356D" w14:textId="77777777" w:rsidR="00DB0A46" w:rsidRDefault="00DB0A46">
      <w:pPr>
        <w:rPr>
          <w:sz w:val="24"/>
        </w:rPr>
        <w:sectPr w:rsidR="00DB0A46">
          <w:type w:val="continuous"/>
          <w:pgSz w:w="12240" w:h="15840"/>
          <w:pgMar w:top="1300" w:right="640" w:bottom="280" w:left="1640" w:header="793" w:footer="806" w:gutter="0"/>
          <w:cols w:space="720"/>
        </w:sectPr>
      </w:pPr>
    </w:p>
    <w:p w14:paraId="499F356E" w14:textId="77777777" w:rsidR="00DB0A46" w:rsidRDefault="00991634">
      <w:pPr>
        <w:pStyle w:val="BodyText"/>
        <w:spacing w:before="95"/>
        <w:ind w:left="1002"/>
      </w:pPr>
      <w:r>
        <w:rPr>
          <w:b/>
        </w:rPr>
        <w:t>Ref:</w:t>
      </w:r>
      <w:r>
        <w:rPr>
          <w:b/>
          <w:spacing w:val="69"/>
        </w:rPr>
        <w:t xml:space="preserve"> </w:t>
      </w:r>
      <w:proofErr w:type="spellStart"/>
      <w:r>
        <w:rPr>
          <w:b/>
          <w:color w:val="FF0000"/>
        </w:rPr>
        <w:t>Kuuráŋ</w:t>
      </w:r>
      <w:proofErr w:type="spellEnd"/>
      <w:r>
        <w:t>‑o</w:t>
      </w:r>
    </w:p>
    <w:p w14:paraId="499F356F" w14:textId="77777777" w:rsidR="00DB0A46" w:rsidRDefault="00991634">
      <w:pPr>
        <w:pStyle w:val="BodyText"/>
        <w:spacing w:before="15"/>
        <w:ind w:left="1544"/>
      </w:pPr>
      <w:r>
        <w:rPr>
          <w:b/>
          <w:color w:val="FF0000"/>
          <w:w w:val="105"/>
        </w:rPr>
        <w:t>sick</w:t>
      </w:r>
      <w:r>
        <w:rPr>
          <w:w w:val="105"/>
        </w:rPr>
        <w:t>‑def</w:t>
      </w:r>
    </w:p>
    <w:p w14:paraId="499F3570" w14:textId="77777777" w:rsidR="00DB0A46" w:rsidRDefault="00991634">
      <w:pPr>
        <w:pStyle w:val="BodyText"/>
        <w:spacing w:before="95" w:line="254" w:lineRule="auto"/>
        <w:ind w:left="258"/>
      </w:pPr>
      <w:r>
        <w:br w:type="column"/>
      </w:r>
      <w:proofErr w:type="spellStart"/>
      <w:r>
        <w:rPr>
          <w:w w:val="105"/>
        </w:rPr>
        <w:t>mâŋ</w:t>
      </w:r>
      <w:proofErr w:type="spellEnd"/>
      <w:r>
        <w:rPr>
          <w:spacing w:val="1"/>
          <w:w w:val="105"/>
        </w:rPr>
        <w:t xml:space="preserve"> </w:t>
      </w:r>
      <w:proofErr w:type="spellStart"/>
      <w:r>
        <w:rPr>
          <w:w w:val="105"/>
        </w:rPr>
        <w:t>pfv.neg</w:t>
      </w:r>
      <w:proofErr w:type="spellEnd"/>
    </w:p>
    <w:p w14:paraId="499F3571" w14:textId="77777777" w:rsidR="00DB0A46" w:rsidRDefault="00991634">
      <w:pPr>
        <w:pStyle w:val="BodyText"/>
        <w:spacing w:before="95" w:line="254" w:lineRule="auto"/>
        <w:ind w:left="258" w:right="4729"/>
      </w:pPr>
      <w:r>
        <w:br w:type="column"/>
      </w:r>
      <w:proofErr w:type="spellStart"/>
      <w:r>
        <w:t>díyaa</w:t>
      </w:r>
      <w:proofErr w:type="spellEnd"/>
      <w:r>
        <w:t>.</w:t>
      </w:r>
      <w:r>
        <w:rPr>
          <w:spacing w:val="1"/>
        </w:rPr>
        <w:t xml:space="preserve"> </w:t>
      </w:r>
      <w:r>
        <w:rPr>
          <w:w w:val="95"/>
        </w:rPr>
        <w:t>pleasant</w:t>
      </w:r>
    </w:p>
    <w:p w14:paraId="499F3572" w14:textId="77777777" w:rsidR="00DB0A46" w:rsidRDefault="00DB0A46">
      <w:pPr>
        <w:spacing w:line="254" w:lineRule="auto"/>
        <w:sectPr w:rsidR="00DB0A46">
          <w:type w:val="continuous"/>
          <w:pgSz w:w="12240" w:h="15840"/>
          <w:pgMar w:top="1300" w:right="640" w:bottom="280" w:left="1640" w:header="793" w:footer="806" w:gutter="0"/>
          <w:cols w:num="3" w:space="720" w:equalWidth="0">
            <w:col w:w="2509" w:space="40"/>
            <w:col w:w="1050" w:space="39"/>
            <w:col w:w="6322"/>
          </w:cols>
        </w:sectPr>
      </w:pPr>
    </w:p>
    <w:p w14:paraId="499F3573" w14:textId="77777777" w:rsidR="00DB0A46" w:rsidRDefault="00991634">
      <w:pPr>
        <w:tabs>
          <w:tab w:val="left" w:pos="7603"/>
        </w:tabs>
        <w:spacing w:before="11"/>
        <w:ind w:left="1544"/>
        <w:rPr>
          <w:sz w:val="20"/>
        </w:rPr>
      </w:pPr>
      <w:r>
        <w:rPr>
          <w:sz w:val="24"/>
        </w:rPr>
        <w:t>‘Sickness</w:t>
      </w:r>
      <w:r>
        <w:rPr>
          <w:spacing w:val="-9"/>
          <w:sz w:val="24"/>
        </w:rPr>
        <w:t xml:space="preserve"> </w:t>
      </w:r>
      <w:r>
        <w:rPr>
          <w:sz w:val="24"/>
        </w:rPr>
        <w:t>is</w:t>
      </w:r>
      <w:r>
        <w:rPr>
          <w:spacing w:val="-8"/>
          <w:sz w:val="24"/>
        </w:rPr>
        <w:t xml:space="preserve"> </w:t>
      </w:r>
      <w:r>
        <w:rPr>
          <w:sz w:val="24"/>
        </w:rPr>
        <w:t>not</w:t>
      </w:r>
      <w:r>
        <w:rPr>
          <w:spacing w:val="-8"/>
          <w:sz w:val="24"/>
        </w:rPr>
        <w:t xml:space="preserve"> </w:t>
      </w:r>
      <w:r>
        <w:rPr>
          <w:sz w:val="24"/>
        </w:rPr>
        <w:t>pleasant.’</w:t>
      </w:r>
      <w:r>
        <w:rPr>
          <w:sz w:val="24"/>
        </w:rPr>
        <w:tab/>
      </w:r>
      <w:r>
        <w:rPr>
          <w:sz w:val="20"/>
        </w:rPr>
        <w:t>(Creissels</w:t>
      </w:r>
      <w:r>
        <w:rPr>
          <w:spacing w:val="-3"/>
          <w:sz w:val="20"/>
        </w:rPr>
        <w:t xml:space="preserve"> </w:t>
      </w:r>
      <w:hyperlink w:anchor="_bookmark335" w:history="1">
        <w:r>
          <w:rPr>
            <w:color w:val="007FFF"/>
            <w:sz w:val="20"/>
          </w:rPr>
          <w:t>2017</w:t>
        </w:r>
      </w:hyperlink>
      <w:r>
        <w:rPr>
          <w:sz w:val="20"/>
        </w:rPr>
        <w:t>:</w:t>
      </w:r>
      <w:r>
        <w:rPr>
          <w:spacing w:val="13"/>
          <w:sz w:val="20"/>
        </w:rPr>
        <w:t xml:space="preserve"> </w:t>
      </w:r>
      <w:r>
        <w:rPr>
          <w:sz w:val="20"/>
        </w:rPr>
        <w:t>46)</w:t>
      </w:r>
    </w:p>
    <w:p w14:paraId="499F3574" w14:textId="77777777" w:rsidR="00DB0A46" w:rsidRDefault="00DB0A46">
      <w:pPr>
        <w:pStyle w:val="BodyText"/>
        <w:spacing w:before="4"/>
        <w:rPr>
          <w:sz w:val="15"/>
        </w:rPr>
      </w:pPr>
    </w:p>
    <w:p w14:paraId="499F3575" w14:textId="77777777" w:rsidR="00DB0A46" w:rsidRDefault="00DB0A46">
      <w:pPr>
        <w:rPr>
          <w:sz w:val="15"/>
        </w:rPr>
        <w:sectPr w:rsidR="00DB0A46">
          <w:type w:val="continuous"/>
          <w:pgSz w:w="12240" w:h="15840"/>
          <w:pgMar w:top="1300" w:right="640" w:bottom="280" w:left="1640" w:header="793" w:footer="806" w:gutter="0"/>
          <w:cols w:space="720"/>
        </w:sectPr>
      </w:pPr>
    </w:p>
    <w:p w14:paraId="499F3576" w14:textId="77777777" w:rsidR="00DB0A46" w:rsidRDefault="00991634">
      <w:pPr>
        <w:pStyle w:val="BodyText"/>
        <w:spacing w:before="99"/>
        <w:ind w:right="41"/>
        <w:jc w:val="right"/>
      </w:pPr>
      <w:proofErr w:type="spellStart"/>
      <w:r>
        <w:rPr>
          <w:b/>
        </w:rPr>
        <w:t>Pred</w:t>
      </w:r>
      <w:proofErr w:type="spellEnd"/>
      <w:r>
        <w:rPr>
          <w:b/>
        </w:rPr>
        <w:t>:</w:t>
      </w:r>
      <w:r>
        <w:rPr>
          <w:b/>
          <w:spacing w:val="30"/>
        </w:rPr>
        <w:t xml:space="preserve"> </w:t>
      </w:r>
      <w:proofErr w:type="spellStart"/>
      <w:r>
        <w:t>Díndíŋ</w:t>
      </w:r>
      <w:proofErr w:type="spellEnd"/>
      <w:r>
        <w:t>‑o</w:t>
      </w:r>
    </w:p>
    <w:p w14:paraId="499F3577" w14:textId="77777777" w:rsidR="00DB0A46" w:rsidRDefault="00991634">
      <w:pPr>
        <w:pStyle w:val="BodyText"/>
        <w:spacing w:before="15"/>
        <w:jc w:val="right"/>
      </w:pPr>
      <w:r>
        <w:rPr>
          <w:w w:val="105"/>
        </w:rPr>
        <w:t>child‑def</w:t>
      </w:r>
    </w:p>
    <w:p w14:paraId="499F3578" w14:textId="77777777" w:rsidR="00DB0A46" w:rsidRDefault="00991634">
      <w:pPr>
        <w:pStyle w:val="BodyText"/>
        <w:spacing w:before="99" w:line="254" w:lineRule="auto"/>
        <w:ind w:left="258"/>
      </w:pPr>
      <w:r>
        <w:br w:type="column"/>
      </w:r>
      <w:proofErr w:type="spellStart"/>
      <w:r>
        <w:rPr>
          <w:w w:val="105"/>
        </w:rPr>
        <w:t>máŋ</w:t>
      </w:r>
      <w:proofErr w:type="spellEnd"/>
      <w:r>
        <w:rPr>
          <w:spacing w:val="1"/>
          <w:w w:val="105"/>
        </w:rPr>
        <w:t xml:space="preserve"> </w:t>
      </w:r>
      <w:proofErr w:type="spellStart"/>
      <w:r>
        <w:rPr>
          <w:w w:val="105"/>
        </w:rPr>
        <w:t>pfv.neg</w:t>
      </w:r>
      <w:proofErr w:type="spellEnd"/>
    </w:p>
    <w:p w14:paraId="499F3579" w14:textId="77777777" w:rsidR="00DB0A46" w:rsidRDefault="00991634">
      <w:pPr>
        <w:pStyle w:val="BodyText"/>
        <w:spacing w:before="99" w:line="254" w:lineRule="auto"/>
        <w:ind w:left="258" w:right="5442"/>
        <w:rPr>
          <w:b/>
        </w:rPr>
      </w:pPr>
      <w:r>
        <w:br w:type="column"/>
      </w:r>
      <w:proofErr w:type="spellStart"/>
      <w:r>
        <w:rPr>
          <w:b/>
          <w:color w:val="FF0000"/>
          <w:spacing w:val="-1"/>
        </w:rPr>
        <w:t>kuraŋ</w:t>
      </w:r>
      <w:proofErr w:type="spellEnd"/>
      <w:r>
        <w:rPr>
          <w:spacing w:val="-1"/>
        </w:rPr>
        <w:t>.</w:t>
      </w:r>
      <w:r>
        <w:rPr>
          <w:spacing w:val="-57"/>
        </w:rPr>
        <w:t xml:space="preserve"> </w:t>
      </w:r>
      <w:r>
        <w:rPr>
          <w:b/>
          <w:color w:val="FF0000"/>
        </w:rPr>
        <w:t>sick</w:t>
      </w:r>
    </w:p>
    <w:p w14:paraId="499F357A" w14:textId="77777777" w:rsidR="00DB0A46" w:rsidRDefault="00DB0A46">
      <w:pPr>
        <w:spacing w:line="254" w:lineRule="auto"/>
        <w:sectPr w:rsidR="00DB0A46">
          <w:type w:val="continuous"/>
          <w:pgSz w:w="12240" w:h="15840"/>
          <w:pgMar w:top="1300" w:right="640" w:bottom="280" w:left="1640" w:header="793" w:footer="806" w:gutter="0"/>
          <w:cols w:num="3" w:space="720" w:equalWidth="0">
            <w:col w:w="2465" w:space="40"/>
            <w:col w:w="1049" w:space="39"/>
            <w:col w:w="6367"/>
          </w:cols>
        </w:sectPr>
      </w:pPr>
    </w:p>
    <w:p w14:paraId="499F357B" w14:textId="77777777" w:rsidR="00DB0A46" w:rsidRDefault="00991634">
      <w:pPr>
        <w:tabs>
          <w:tab w:val="left" w:pos="7603"/>
        </w:tabs>
        <w:spacing w:before="11"/>
        <w:ind w:left="1544"/>
        <w:rPr>
          <w:sz w:val="20"/>
        </w:rPr>
      </w:pPr>
      <w:r>
        <w:rPr>
          <w:sz w:val="24"/>
        </w:rPr>
        <w:t>‘The</w:t>
      </w:r>
      <w:r>
        <w:rPr>
          <w:spacing w:val="-11"/>
          <w:sz w:val="24"/>
        </w:rPr>
        <w:t xml:space="preserve"> </w:t>
      </w:r>
      <w:r>
        <w:rPr>
          <w:sz w:val="24"/>
        </w:rPr>
        <w:t>child</w:t>
      </w:r>
      <w:r>
        <w:rPr>
          <w:spacing w:val="-10"/>
          <w:sz w:val="24"/>
        </w:rPr>
        <w:t xml:space="preserve"> </w:t>
      </w:r>
      <w:r>
        <w:rPr>
          <w:sz w:val="24"/>
        </w:rPr>
        <w:t>is</w:t>
      </w:r>
      <w:r>
        <w:rPr>
          <w:spacing w:val="-10"/>
          <w:sz w:val="24"/>
        </w:rPr>
        <w:t xml:space="preserve"> </w:t>
      </w:r>
      <w:r>
        <w:rPr>
          <w:sz w:val="24"/>
        </w:rPr>
        <w:t>not</w:t>
      </w:r>
      <w:r>
        <w:rPr>
          <w:spacing w:val="-10"/>
          <w:sz w:val="24"/>
        </w:rPr>
        <w:t xml:space="preserve"> </w:t>
      </w:r>
      <w:r>
        <w:rPr>
          <w:sz w:val="24"/>
        </w:rPr>
        <w:t>sick.’</w:t>
      </w:r>
      <w:r>
        <w:rPr>
          <w:sz w:val="24"/>
        </w:rPr>
        <w:tab/>
      </w:r>
      <w:r>
        <w:rPr>
          <w:sz w:val="20"/>
        </w:rPr>
        <w:t>(Creissels</w:t>
      </w:r>
      <w:r>
        <w:rPr>
          <w:spacing w:val="-3"/>
          <w:sz w:val="20"/>
        </w:rPr>
        <w:t xml:space="preserve"> </w:t>
      </w:r>
      <w:hyperlink w:anchor="_bookmark335" w:history="1">
        <w:r>
          <w:rPr>
            <w:color w:val="007FFF"/>
            <w:sz w:val="20"/>
          </w:rPr>
          <w:t>2017</w:t>
        </w:r>
      </w:hyperlink>
      <w:r>
        <w:rPr>
          <w:sz w:val="20"/>
        </w:rPr>
        <w:t>:</w:t>
      </w:r>
      <w:r>
        <w:rPr>
          <w:spacing w:val="13"/>
          <w:sz w:val="20"/>
        </w:rPr>
        <w:t xml:space="preserve"> </w:t>
      </w:r>
      <w:r>
        <w:rPr>
          <w:sz w:val="20"/>
        </w:rPr>
        <w:t>46)</w:t>
      </w:r>
    </w:p>
    <w:p w14:paraId="499F357C" w14:textId="77777777" w:rsidR="00DB0A46" w:rsidRDefault="00DB0A46">
      <w:pPr>
        <w:pStyle w:val="BodyText"/>
      </w:pPr>
    </w:p>
    <w:p w14:paraId="499F357D" w14:textId="77777777" w:rsidR="00DB0A46" w:rsidRDefault="00991634">
      <w:pPr>
        <w:pStyle w:val="ListParagraph"/>
        <w:numPr>
          <w:ilvl w:val="2"/>
          <w:numId w:val="42"/>
        </w:numPr>
        <w:tabs>
          <w:tab w:val="left" w:pos="874"/>
          <w:tab w:val="left" w:pos="875"/>
        </w:tabs>
        <w:spacing w:before="1"/>
        <w:rPr>
          <w:sz w:val="24"/>
        </w:rPr>
      </w:pPr>
      <w:bookmarkStart w:id="27" w:name="_bookmark16"/>
      <w:bookmarkEnd w:id="27"/>
      <w:r>
        <w:rPr>
          <w:sz w:val="24"/>
          <w:u w:val="single"/>
        </w:rPr>
        <w:t>Mundari</w:t>
      </w:r>
      <w:r>
        <w:rPr>
          <w:spacing w:val="-11"/>
          <w:sz w:val="24"/>
          <w:u w:val="single"/>
        </w:rPr>
        <w:t xml:space="preserve"> </w:t>
      </w:r>
      <w:r>
        <w:rPr>
          <w:sz w:val="24"/>
          <w:u w:val="single"/>
        </w:rPr>
        <w:t>(Austroasiatic</w:t>
      </w:r>
      <w:r>
        <w:rPr>
          <w:spacing w:val="-11"/>
          <w:sz w:val="24"/>
          <w:u w:val="single"/>
        </w:rPr>
        <w:t xml:space="preserve"> </w:t>
      </w:r>
      <w:r>
        <w:rPr>
          <w:sz w:val="24"/>
          <w:u w:val="single"/>
        </w:rPr>
        <w:t>&gt;</w:t>
      </w:r>
      <w:r>
        <w:rPr>
          <w:spacing w:val="-10"/>
          <w:sz w:val="24"/>
          <w:u w:val="single"/>
        </w:rPr>
        <w:t xml:space="preserve"> </w:t>
      </w:r>
      <w:r>
        <w:rPr>
          <w:sz w:val="24"/>
          <w:u w:val="single"/>
        </w:rPr>
        <w:t>Munda)</w:t>
      </w:r>
    </w:p>
    <w:p w14:paraId="499F357E" w14:textId="77777777" w:rsidR="00DB0A46" w:rsidRDefault="00DB0A46">
      <w:pPr>
        <w:rPr>
          <w:sz w:val="24"/>
        </w:rPr>
        <w:sectPr w:rsidR="00DB0A46">
          <w:type w:val="continuous"/>
          <w:pgSz w:w="12240" w:h="15840"/>
          <w:pgMar w:top="1300" w:right="640" w:bottom="280" w:left="1640" w:header="793" w:footer="806" w:gutter="0"/>
          <w:cols w:space="720"/>
        </w:sectPr>
      </w:pPr>
    </w:p>
    <w:p w14:paraId="499F357F" w14:textId="77777777" w:rsidR="00DB0A46" w:rsidRDefault="00991634">
      <w:pPr>
        <w:pStyle w:val="BodyText"/>
        <w:spacing w:before="87"/>
        <w:ind w:left="1002"/>
      </w:pPr>
      <w:r>
        <w:rPr>
          <w:b/>
        </w:rPr>
        <w:t>Ref:</w:t>
      </w:r>
      <w:r>
        <w:rPr>
          <w:b/>
          <w:spacing w:val="30"/>
        </w:rPr>
        <w:t xml:space="preserve"> </w:t>
      </w:r>
      <w:proofErr w:type="spellStart"/>
      <w:r>
        <w:rPr>
          <w:b/>
          <w:color w:val="FF0000"/>
        </w:rPr>
        <w:t>buru</w:t>
      </w:r>
      <w:proofErr w:type="spellEnd"/>
      <w:r>
        <w:t>=ko</w:t>
      </w:r>
    </w:p>
    <w:p w14:paraId="499F3580" w14:textId="77777777" w:rsidR="00DB0A46" w:rsidRDefault="00991634">
      <w:pPr>
        <w:pStyle w:val="BodyText"/>
        <w:spacing w:before="15"/>
        <w:ind w:left="1544"/>
      </w:pPr>
      <w:r>
        <w:rPr>
          <w:b/>
          <w:color w:val="FF0000"/>
        </w:rPr>
        <w:t>mountain</w:t>
      </w:r>
      <w:r>
        <w:t>=3pl.subj</w:t>
      </w:r>
    </w:p>
    <w:p w14:paraId="499F3581" w14:textId="77777777" w:rsidR="00DB0A46" w:rsidRDefault="00991634">
      <w:pPr>
        <w:pStyle w:val="BodyText"/>
        <w:spacing w:before="87" w:line="254" w:lineRule="auto"/>
        <w:ind w:left="258" w:right="3263"/>
      </w:pPr>
      <w:r>
        <w:br w:type="column"/>
      </w:r>
      <w:r>
        <w:t>bai‑</w:t>
      </w:r>
      <w:proofErr w:type="spellStart"/>
      <w:r>
        <w:t>ke</w:t>
      </w:r>
      <w:proofErr w:type="spellEnd"/>
      <w:r>
        <w:t>‑d‑a.</w:t>
      </w:r>
      <w:r>
        <w:rPr>
          <w:spacing w:val="1"/>
        </w:rPr>
        <w:t xml:space="preserve"> </w:t>
      </w:r>
      <w:r>
        <w:t>make‑compl‑</w:t>
      </w:r>
      <w:proofErr w:type="spellStart"/>
      <w:r>
        <w:t>tR</w:t>
      </w:r>
      <w:proofErr w:type="spellEnd"/>
      <w:r>
        <w:t>‑ind</w:t>
      </w:r>
    </w:p>
    <w:p w14:paraId="499F3582" w14:textId="77777777" w:rsidR="00DB0A46" w:rsidRDefault="00DB0A46">
      <w:pPr>
        <w:spacing w:line="254" w:lineRule="auto"/>
        <w:sectPr w:rsidR="00DB0A46">
          <w:type w:val="continuous"/>
          <w:pgSz w:w="12240" w:h="15840"/>
          <w:pgMar w:top="1300" w:right="640" w:bottom="280" w:left="1640" w:header="793" w:footer="806" w:gutter="0"/>
          <w:cols w:num="2" w:space="720" w:equalWidth="0">
            <w:col w:w="3463" w:space="39"/>
            <w:col w:w="6458"/>
          </w:cols>
        </w:sectPr>
      </w:pPr>
    </w:p>
    <w:p w14:paraId="499F3583" w14:textId="77777777" w:rsidR="00DB0A46" w:rsidRDefault="00991634">
      <w:pPr>
        <w:tabs>
          <w:tab w:val="left" w:pos="7002"/>
        </w:tabs>
        <w:spacing w:before="11"/>
        <w:ind w:left="1544"/>
        <w:rPr>
          <w:sz w:val="20"/>
        </w:rPr>
      </w:pPr>
      <w:r>
        <w:rPr>
          <w:sz w:val="24"/>
        </w:rPr>
        <w:t>‘They</w:t>
      </w:r>
      <w:r>
        <w:rPr>
          <w:spacing w:val="-13"/>
          <w:sz w:val="24"/>
        </w:rPr>
        <w:t xml:space="preserve"> </w:t>
      </w:r>
      <w:r>
        <w:rPr>
          <w:sz w:val="24"/>
        </w:rPr>
        <w:t>made</w:t>
      </w:r>
      <w:r>
        <w:rPr>
          <w:spacing w:val="-12"/>
          <w:sz w:val="24"/>
        </w:rPr>
        <w:t xml:space="preserve"> </w:t>
      </w:r>
      <w:r>
        <w:rPr>
          <w:sz w:val="24"/>
        </w:rPr>
        <w:t>the</w:t>
      </w:r>
      <w:r>
        <w:rPr>
          <w:spacing w:val="-13"/>
          <w:sz w:val="24"/>
        </w:rPr>
        <w:t xml:space="preserve"> </w:t>
      </w:r>
      <w:r>
        <w:rPr>
          <w:sz w:val="24"/>
        </w:rPr>
        <w:t>mountain.’</w:t>
      </w:r>
      <w:r>
        <w:rPr>
          <w:sz w:val="24"/>
        </w:rPr>
        <w:tab/>
      </w:r>
      <w:r>
        <w:rPr>
          <w:sz w:val="20"/>
        </w:rPr>
        <w:t>(Evans</w:t>
      </w:r>
      <w:r>
        <w:rPr>
          <w:spacing w:val="-2"/>
          <w:sz w:val="20"/>
        </w:rPr>
        <w:t xml:space="preserve"> </w:t>
      </w:r>
      <w:r>
        <w:rPr>
          <w:sz w:val="20"/>
        </w:rPr>
        <w:t>&amp;</w:t>
      </w:r>
      <w:r>
        <w:rPr>
          <w:spacing w:val="-3"/>
          <w:sz w:val="20"/>
        </w:rPr>
        <w:t xml:space="preserve"> </w:t>
      </w:r>
      <w:r>
        <w:rPr>
          <w:sz w:val="20"/>
        </w:rPr>
        <w:t>Osada</w:t>
      </w:r>
      <w:r>
        <w:rPr>
          <w:spacing w:val="-2"/>
          <w:sz w:val="20"/>
        </w:rPr>
        <w:t xml:space="preserve"> </w:t>
      </w:r>
      <w:hyperlink w:anchor="_bookmark371" w:history="1">
        <w:r>
          <w:rPr>
            <w:color w:val="007FFF"/>
            <w:sz w:val="20"/>
          </w:rPr>
          <w:t>2005</w:t>
        </w:r>
      </w:hyperlink>
      <w:r>
        <w:rPr>
          <w:sz w:val="20"/>
        </w:rPr>
        <w:t>:</w:t>
      </w:r>
      <w:r>
        <w:rPr>
          <w:spacing w:val="14"/>
          <w:sz w:val="20"/>
        </w:rPr>
        <w:t xml:space="preserve"> </w:t>
      </w:r>
      <w:r>
        <w:rPr>
          <w:sz w:val="20"/>
        </w:rPr>
        <w:t>354)</w:t>
      </w:r>
    </w:p>
    <w:p w14:paraId="499F3584" w14:textId="77777777" w:rsidR="00DB0A46" w:rsidRDefault="00DB0A46">
      <w:pPr>
        <w:pStyle w:val="BodyText"/>
        <w:spacing w:before="4"/>
        <w:rPr>
          <w:sz w:val="15"/>
        </w:rPr>
      </w:pPr>
    </w:p>
    <w:p w14:paraId="499F3585" w14:textId="77777777" w:rsidR="00DB0A46" w:rsidRDefault="00DB0A46">
      <w:pPr>
        <w:rPr>
          <w:sz w:val="15"/>
        </w:rPr>
        <w:sectPr w:rsidR="00DB0A46">
          <w:type w:val="continuous"/>
          <w:pgSz w:w="12240" w:h="15840"/>
          <w:pgMar w:top="1300" w:right="640" w:bottom="280" w:left="1640" w:header="793" w:footer="806" w:gutter="0"/>
          <w:cols w:space="720"/>
        </w:sectPr>
      </w:pPr>
    </w:p>
    <w:p w14:paraId="499F3586" w14:textId="77777777" w:rsidR="00DB0A46" w:rsidRDefault="00991634">
      <w:pPr>
        <w:pStyle w:val="BodyText"/>
        <w:spacing w:before="99"/>
        <w:ind w:left="874"/>
      </w:pPr>
      <w:proofErr w:type="spellStart"/>
      <w:r>
        <w:rPr>
          <w:b/>
        </w:rPr>
        <w:t>Pred</w:t>
      </w:r>
      <w:proofErr w:type="spellEnd"/>
      <w:r>
        <w:rPr>
          <w:b/>
        </w:rPr>
        <w:t>:</w:t>
      </w:r>
      <w:r>
        <w:rPr>
          <w:b/>
          <w:spacing w:val="31"/>
        </w:rPr>
        <w:t xml:space="preserve"> </w:t>
      </w:r>
      <w:proofErr w:type="spellStart"/>
      <w:r>
        <w:t>saan</w:t>
      </w:r>
      <w:proofErr w:type="spellEnd"/>
      <w:r>
        <w:t>=ko</w:t>
      </w:r>
    </w:p>
    <w:p w14:paraId="499F3587" w14:textId="77777777" w:rsidR="00DB0A46" w:rsidRDefault="00991634">
      <w:pPr>
        <w:pStyle w:val="BodyText"/>
        <w:spacing w:before="15"/>
        <w:ind w:left="1544"/>
      </w:pPr>
      <w:r>
        <w:t>firewood=3pl.subj</w:t>
      </w:r>
    </w:p>
    <w:p w14:paraId="499F3588" w14:textId="77777777" w:rsidR="00DB0A46" w:rsidRDefault="00991634">
      <w:pPr>
        <w:pStyle w:val="BodyText"/>
        <w:spacing w:before="99"/>
        <w:ind w:left="258"/>
      </w:pPr>
      <w:r>
        <w:br w:type="column"/>
      </w:r>
      <w:proofErr w:type="spellStart"/>
      <w:r>
        <w:rPr>
          <w:b/>
          <w:color w:val="FF0000"/>
        </w:rPr>
        <w:t>buru</w:t>
      </w:r>
      <w:proofErr w:type="spellEnd"/>
      <w:r>
        <w:t>‑</w:t>
      </w:r>
      <w:proofErr w:type="spellStart"/>
      <w:r>
        <w:t>ke</w:t>
      </w:r>
      <w:proofErr w:type="spellEnd"/>
      <w:r>
        <w:t>‑d‑a.</w:t>
      </w:r>
    </w:p>
    <w:p w14:paraId="499F3589" w14:textId="77777777" w:rsidR="00DB0A46" w:rsidRDefault="00991634">
      <w:pPr>
        <w:pStyle w:val="BodyText"/>
        <w:spacing w:before="15"/>
        <w:ind w:left="258"/>
      </w:pPr>
      <w:r>
        <w:rPr>
          <w:b/>
          <w:color w:val="FF0000"/>
          <w:w w:val="105"/>
        </w:rPr>
        <w:t>mountain‑</w:t>
      </w:r>
      <w:r>
        <w:rPr>
          <w:w w:val="105"/>
        </w:rPr>
        <w:t>compl‑</w:t>
      </w:r>
      <w:proofErr w:type="spellStart"/>
      <w:r>
        <w:rPr>
          <w:w w:val="105"/>
        </w:rPr>
        <w:t>tR</w:t>
      </w:r>
      <w:proofErr w:type="spellEnd"/>
      <w:r>
        <w:rPr>
          <w:w w:val="105"/>
        </w:rPr>
        <w:t>‑ind</w:t>
      </w:r>
    </w:p>
    <w:p w14:paraId="499F358A" w14:textId="77777777" w:rsidR="00DB0A46" w:rsidRDefault="00DB0A46">
      <w:pPr>
        <w:sectPr w:rsidR="00DB0A46">
          <w:type w:val="continuous"/>
          <w:pgSz w:w="12240" w:h="15840"/>
          <w:pgMar w:top="1300" w:right="640" w:bottom="280" w:left="1640" w:header="793" w:footer="806" w:gutter="0"/>
          <w:cols w:num="2" w:space="720" w:equalWidth="0">
            <w:col w:w="3354" w:space="40"/>
            <w:col w:w="6566"/>
          </w:cols>
        </w:sectPr>
      </w:pPr>
    </w:p>
    <w:p w14:paraId="499F358B" w14:textId="77777777" w:rsidR="00DB0A46" w:rsidRDefault="00991634">
      <w:pPr>
        <w:tabs>
          <w:tab w:val="left" w:pos="7002"/>
        </w:tabs>
        <w:spacing w:before="29"/>
        <w:ind w:left="1544"/>
        <w:rPr>
          <w:sz w:val="20"/>
        </w:rPr>
      </w:pPr>
      <w:r>
        <w:rPr>
          <w:sz w:val="24"/>
        </w:rPr>
        <w:t>‘They</w:t>
      </w:r>
      <w:r>
        <w:rPr>
          <w:spacing w:val="-12"/>
          <w:sz w:val="24"/>
        </w:rPr>
        <w:t xml:space="preserve"> </w:t>
      </w:r>
      <w:r>
        <w:rPr>
          <w:sz w:val="24"/>
        </w:rPr>
        <w:t>heaped</w:t>
      </w:r>
      <w:r>
        <w:rPr>
          <w:spacing w:val="-12"/>
          <w:sz w:val="24"/>
        </w:rPr>
        <w:t xml:space="preserve"> </w:t>
      </w:r>
      <w:r>
        <w:rPr>
          <w:sz w:val="24"/>
        </w:rPr>
        <w:t>up</w:t>
      </w:r>
      <w:r>
        <w:rPr>
          <w:spacing w:val="-12"/>
          <w:sz w:val="24"/>
        </w:rPr>
        <w:t xml:space="preserve"> </w:t>
      </w:r>
      <w:r>
        <w:rPr>
          <w:sz w:val="24"/>
        </w:rPr>
        <w:t>the</w:t>
      </w:r>
      <w:r>
        <w:rPr>
          <w:spacing w:val="-12"/>
          <w:sz w:val="24"/>
        </w:rPr>
        <w:t xml:space="preserve"> </w:t>
      </w:r>
      <w:r>
        <w:rPr>
          <w:sz w:val="24"/>
        </w:rPr>
        <w:t>firewood.’</w:t>
      </w:r>
      <w:r>
        <w:rPr>
          <w:sz w:val="24"/>
        </w:rPr>
        <w:tab/>
      </w:r>
      <w:r>
        <w:rPr>
          <w:sz w:val="20"/>
        </w:rPr>
        <w:t>(Evans</w:t>
      </w:r>
      <w:r>
        <w:rPr>
          <w:spacing w:val="-3"/>
          <w:sz w:val="20"/>
        </w:rPr>
        <w:t xml:space="preserve"> </w:t>
      </w:r>
      <w:r>
        <w:rPr>
          <w:sz w:val="20"/>
        </w:rPr>
        <w:t>&amp;</w:t>
      </w:r>
      <w:r>
        <w:rPr>
          <w:spacing w:val="-2"/>
          <w:sz w:val="20"/>
        </w:rPr>
        <w:t xml:space="preserve"> </w:t>
      </w:r>
      <w:r>
        <w:rPr>
          <w:sz w:val="20"/>
        </w:rPr>
        <w:t>Osada</w:t>
      </w:r>
      <w:r>
        <w:rPr>
          <w:spacing w:val="-2"/>
          <w:sz w:val="20"/>
        </w:rPr>
        <w:t xml:space="preserve"> </w:t>
      </w:r>
      <w:hyperlink w:anchor="_bookmark371" w:history="1">
        <w:r>
          <w:rPr>
            <w:color w:val="007FFF"/>
            <w:sz w:val="20"/>
          </w:rPr>
          <w:t>2005</w:t>
        </w:r>
      </w:hyperlink>
      <w:r>
        <w:rPr>
          <w:sz w:val="20"/>
        </w:rPr>
        <w:t>:</w:t>
      </w:r>
      <w:r>
        <w:rPr>
          <w:spacing w:val="14"/>
          <w:sz w:val="20"/>
        </w:rPr>
        <w:t xml:space="preserve"> </w:t>
      </w:r>
      <w:r>
        <w:rPr>
          <w:sz w:val="20"/>
        </w:rPr>
        <w:t>355)</w:t>
      </w:r>
    </w:p>
    <w:p w14:paraId="499F358C" w14:textId="77777777" w:rsidR="00DB0A46" w:rsidRDefault="00DB0A46">
      <w:pPr>
        <w:pStyle w:val="BodyText"/>
      </w:pPr>
    </w:p>
    <w:p w14:paraId="499F358D" w14:textId="77777777" w:rsidR="00DB0A46" w:rsidRDefault="00991634">
      <w:pPr>
        <w:pStyle w:val="ListParagraph"/>
        <w:numPr>
          <w:ilvl w:val="2"/>
          <w:numId w:val="42"/>
        </w:numPr>
        <w:tabs>
          <w:tab w:val="left" w:pos="874"/>
          <w:tab w:val="left" w:pos="875"/>
        </w:tabs>
        <w:spacing w:before="1"/>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58E" w14:textId="77777777" w:rsidR="00DB0A46" w:rsidRDefault="00DB0A46">
      <w:pPr>
        <w:rPr>
          <w:sz w:val="24"/>
        </w:rPr>
        <w:sectPr w:rsidR="00DB0A46">
          <w:type w:val="continuous"/>
          <w:pgSz w:w="12240" w:h="15840"/>
          <w:pgMar w:top="1300" w:right="640" w:bottom="280" w:left="1640" w:header="793" w:footer="806" w:gutter="0"/>
          <w:cols w:space="720"/>
        </w:sectPr>
      </w:pPr>
    </w:p>
    <w:p w14:paraId="499F358F" w14:textId="77777777" w:rsidR="00DB0A46" w:rsidRDefault="00991634">
      <w:pPr>
        <w:pStyle w:val="BodyText"/>
        <w:spacing w:before="87"/>
        <w:ind w:left="1002"/>
      </w:pPr>
      <w:r>
        <w:rPr>
          <w:b/>
        </w:rPr>
        <w:t>Ref:</w:t>
      </w:r>
      <w:r>
        <w:rPr>
          <w:b/>
          <w:spacing w:val="31"/>
        </w:rPr>
        <w:t xml:space="preserve"> </w:t>
      </w:r>
      <w:proofErr w:type="spellStart"/>
      <w:r>
        <w:t>watqšiƛ</w:t>
      </w:r>
      <w:proofErr w:type="spellEnd"/>
    </w:p>
    <w:p w14:paraId="499F3590" w14:textId="77777777" w:rsidR="00DB0A46" w:rsidRDefault="00991634">
      <w:pPr>
        <w:pStyle w:val="BodyText"/>
        <w:spacing w:before="15" w:line="254" w:lineRule="auto"/>
        <w:ind w:left="1544"/>
      </w:pPr>
      <w:proofErr w:type="spellStart"/>
      <w:r>
        <w:t>watq‑ši</w:t>
      </w:r>
      <w:proofErr w:type="spellEnd"/>
      <w:r>
        <w:t>(ƛ)</w:t>
      </w:r>
      <w:r>
        <w:rPr>
          <w:spacing w:val="1"/>
        </w:rPr>
        <w:t xml:space="preserve"> </w:t>
      </w:r>
      <w:r>
        <w:t>swallow‑mom</w:t>
      </w:r>
      <w:r>
        <w:rPr>
          <w:spacing w:val="1"/>
        </w:rPr>
        <w:t xml:space="preserve"> </w:t>
      </w:r>
      <w:proofErr w:type="spellStart"/>
      <w:r>
        <w:rPr>
          <w:w w:val="95"/>
        </w:rPr>
        <w:t>completely.swallowed</w:t>
      </w:r>
      <w:proofErr w:type="spellEnd"/>
    </w:p>
    <w:p w14:paraId="499F3591" w14:textId="77777777" w:rsidR="00DB0A46" w:rsidRDefault="00991634">
      <w:pPr>
        <w:pStyle w:val="BodyText"/>
        <w:tabs>
          <w:tab w:val="left" w:pos="1487"/>
        </w:tabs>
        <w:spacing w:before="87"/>
        <w:ind w:left="257"/>
      </w:pPr>
      <w:r>
        <w:br w:type="column"/>
      </w:r>
      <w:proofErr w:type="spellStart"/>
      <w:r>
        <w:t>ʔaƛimt</w:t>
      </w:r>
      <w:proofErr w:type="spellEnd"/>
      <w:r>
        <w:tab/>
        <w:t>…</w:t>
      </w:r>
    </w:p>
    <w:p w14:paraId="499F3592" w14:textId="77777777" w:rsidR="00DB0A46" w:rsidRDefault="00991634">
      <w:pPr>
        <w:pStyle w:val="BodyText"/>
        <w:tabs>
          <w:tab w:val="left" w:pos="1487"/>
        </w:tabs>
        <w:spacing w:before="15"/>
        <w:ind w:left="257"/>
      </w:pPr>
      <w:proofErr w:type="spellStart"/>
      <w:r>
        <w:rPr>
          <w:b/>
          <w:color w:val="FF0000"/>
        </w:rPr>
        <w:t>ʔaƛa</w:t>
      </w:r>
      <w:r>
        <w:t>‑imt</w:t>
      </w:r>
      <w:proofErr w:type="spellEnd"/>
      <w:r>
        <w:tab/>
        <w:t>…</w:t>
      </w:r>
    </w:p>
    <w:p w14:paraId="499F3593" w14:textId="77777777" w:rsidR="00DB0A46" w:rsidRDefault="00991634">
      <w:pPr>
        <w:pStyle w:val="BodyText"/>
        <w:tabs>
          <w:tab w:val="left" w:pos="1487"/>
        </w:tabs>
        <w:spacing w:before="15"/>
        <w:ind w:left="257"/>
      </w:pPr>
      <w:r>
        <w:rPr>
          <w:b/>
          <w:color w:val="FF0000"/>
          <w:w w:val="105"/>
        </w:rPr>
        <w:t>two</w:t>
      </w:r>
      <w:r>
        <w:rPr>
          <w:w w:val="105"/>
        </w:rPr>
        <w:t>‑past</w:t>
      </w:r>
      <w:r>
        <w:rPr>
          <w:w w:val="105"/>
        </w:rPr>
        <w:tab/>
        <w:t>…</w:t>
      </w:r>
    </w:p>
    <w:p w14:paraId="499F3594" w14:textId="77777777" w:rsidR="00DB0A46" w:rsidRDefault="00991634">
      <w:pPr>
        <w:pStyle w:val="BodyText"/>
        <w:tabs>
          <w:tab w:val="left" w:pos="1487"/>
        </w:tabs>
        <w:spacing w:before="15"/>
        <w:ind w:left="257"/>
      </w:pPr>
      <w:r>
        <w:t>two</w:t>
      </w:r>
      <w:r>
        <w:tab/>
        <w:t>…</w:t>
      </w:r>
    </w:p>
    <w:p w14:paraId="499F3595" w14:textId="77777777" w:rsidR="00DB0A46" w:rsidRDefault="00DB0A46">
      <w:pPr>
        <w:sectPr w:rsidR="00DB0A46">
          <w:type w:val="continuous"/>
          <w:pgSz w:w="12240" w:h="15840"/>
          <w:pgMar w:top="1300" w:right="640" w:bottom="280" w:left="1640" w:header="793" w:footer="806" w:gutter="0"/>
          <w:cols w:num="2" w:space="720" w:equalWidth="0">
            <w:col w:w="3691" w:space="40"/>
            <w:col w:w="6229"/>
          </w:cols>
        </w:sectPr>
      </w:pPr>
    </w:p>
    <w:p w14:paraId="499F3596" w14:textId="77777777" w:rsidR="00DB0A46" w:rsidRDefault="00991634">
      <w:pPr>
        <w:tabs>
          <w:tab w:val="left" w:pos="6879"/>
        </w:tabs>
        <w:spacing w:before="10"/>
        <w:ind w:left="1544"/>
        <w:rPr>
          <w:sz w:val="20"/>
        </w:rPr>
      </w:pPr>
      <w:r>
        <w:rPr>
          <w:sz w:val="24"/>
        </w:rPr>
        <w:t>‘He</w:t>
      </w:r>
      <w:r>
        <w:rPr>
          <w:spacing w:val="-4"/>
          <w:sz w:val="24"/>
        </w:rPr>
        <w:t xml:space="preserve"> </w:t>
      </w:r>
      <w:r>
        <w:rPr>
          <w:sz w:val="24"/>
        </w:rPr>
        <w:t>swallowed</w:t>
      </w:r>
      <w:r>
        <w:rPr>
          <w:spacing w:val="-3"/>
          <w:sz w:val="24"/>
        </w:rPr>
        <w:t xml:space="preserve"> </w:t>
      </w:r>
      <w:r>
        <w:rPr>
          <w:sz w:val="24"/>
        </w:rPr>
        <w:t>two</w:t>
      </w:r>
      <w:r>
        <w:rPr>
          <w:spacing w:val="-3"/>
          <w:sz w:val="24"/>
        </w:rPr>
        <w:t xml:space="preserve"> </w:t>
      </w:r>
      <w:r>
        <w:rPr>
          <w:sz w:val="24"/>
        </w:rPr>
        <w:t>of</w:t>
      </w:r>
      <w:r>
        <w:rPr>
          <w:spacing w:val="-3"/>
          <w:sz w:val="24"/>
        </w:rPr>
        <w:t xml:space="preserve"> </w:t>
      </w:r>
      <w:r>
        <w:rPr>
          <w:sz w:val="24"/>
        </w:rPr>
        <w:t>them</w:t>
      </w:r>
      <w:r>
        <w:rPr>
          <w:spacing w:val="-3"/>
          <w:sz w:val="24"/>
        </w:rPr>
        <w:t xml:space="preserve"> </w:t>
      </w:r>
      <w:r>
        <w:rPr>
          <w:sz w:val="24"/>
        </w:rPr>
        <w:t>[…]’</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proofErr w:type="spellStart"/>
      <w:r>
        <w:rPr>
          <w:sz w:val="20"/>
        </w:rPr>
        <w:t>Qawiqaalth</w:t>
      </w:r>
      <w:proofErr w:type="spellEnd"/>
      <w:r>
        <w:rPr>
          <w:spacing w:val="-3"/>
          <w:sz w:val="20"/>
        </w:rPr>
        <w:t xml:space="preserve"> </w:t>
      </w:r>
      <w:r>
        <w:rPr>
          <w:sz w:val="20"/>
        </w:rPr>
        <w:t>57)</w:t>
      </w:r>
    </w:p>
    <w:p w14:paraId="499F3597" w14:textId="77777777" w:rsidR="00DB0A46" w:rsidRDefault="00DB0A46">
      <w:pPr>
        <w:pStyle w:val="BodyText"/>
        <w:spacing w:before="7"/>
        <w:rPr>
          <w:sz w:val="11"/>
        </w:rPr>
      </w:pPr>
    </w:p>
    <w:p w14:paraId="499F3598" w14:textId="77777777" w:rsidR="00DB0A46" w:rsidRDefault="00DB0A46">
      <w:pPr>
        <w:rPr>
          <w:sz w:val="11"/>
        </w:rPr>
        <w:sectPr w:rsidR="00DB0A46">
          <w:type w:val="continuous"/>
          <w:pgSz w:w="12240" w:h="15840"/>
          <w:pgMar w:top="1300" w:right="640" w:bottom="280" w:left="1640" w:header="793" w:footer="806" w:gutter="0"/>
          <w:cols w:space="720"/>
        </w:sectPr>
      </w:pPr>
    </w:p>
    <w:p w14:paraId="499F3599" w14:textId="77777777" w:rsidR="00DB0A46" w:rsidRDefault="00991634">
      <w:pPr>
        <w:pStyle w:val="BodyText"/>
        <w:spacing w:before="102"/>
        <w:ind w:left="874"/>
        <w:jc w:val="both"/>
      </w:pPr>
      <w:proofErr w:type="spellStart"/>
      <w:r>
        <w:rPr>
          <w:b/>
        </w:rPr>
        <w:t>Pred</w:t>
      </w:r>
      <w:proofErr w:type="spellEnd"/>
      <w:r>
        <w:rPr>
          <w:b/>
        </w:rPr>
        <w:t>:</w:t>
      </w:r>
      <w:r>
        <w:rPr>
          <w:b/>
          <w:spacing w:val="87"/>
        </w:rPr>
        <w:t xml:space="preserve"> </w:t>
      </w:r>
      <w:proofErr w:type="spellStart"/>
      <w:r>
        <w:t>wik</w:t>
      </w:r>
      <w:proofErr w:type="spellEnd"/>
      <w:r>
        <w:rPr>
          <w:position w:val="4"/>
        </w:rPr>
        <w:t>̓</w:t>
      </w:r>
      <w:proofErr w:type="spellStart"/>
      <w:r>
        <w:t>aƛ</w:t>
      </w:r>
      <w:proofErr w:type="spellEnd"/>
    </w:p>
    <w:p w14:paraId="499F359A" w14:textId="77777777" w:rsidR="00DB0A46" w:rsidRDefault="00991634">
      <w:pPr>
        <w:pStyle w:val="BodyText"/>
        <w:spacing w:before="15" w:line="254" w:lineRule="auto"/>
        <w:ind w:left="1544"/>
        <w:jc w:val="both"/>
      </w:pPr>
      <w:proofErr w:type="spellStart"/>
      <w:r>
        <w:t>wik‑ʼaƛ</w:t>
      </w:r>
      <w:proofErr w:type="spellEnd"/>
      <w:r>
        <w:rPr>
          <w:spacing w:val="-58"/>
        </w:rPr>
        <w:t xml:space="preserve"> </w:t>
      </w:r>
      <w:r>
        <w:t>not‑fin</w:t>
      </w:r>
      <w:r>
        <w:rPr>
          <w:spacing w:val="-58"/>
        </w:rPr>
        <w:t xml:space="preserve"> </w:t>
      </w:r>
      <w:r>
        <w:t>didn’t</w:t>
      </w:r>
    </w:p>
    <w:p w14:paraId="499F359B" w14:textId="77777777" w:rsidR="00DB0A46" w:rsidRDefault="00991634">
      <w:pPr>
        <w:pStyle w:val="BodyText"/>
        <w:spacing w:before="142" w:line="254" w:lineRule="auto"/>
        <w:ind w:left="258"/>
      </w:pPr>
      <w:r>
        <w:br w:type="column"/>
      </w:r>
      <w:proofErr w:type="spellStart"/>
      <w:r>
        <w:t>haʔukšiƛ</w:t>
      </w:r>
      <w:proofErr w:type="spellEnd"/>
      <w:r>
        <w:rPr>
          <w:spacing w:val="1"/>
        </w:rPr>
        <w:t xml:space="preserve"> </w:t>
      </w:r>
      <w:proofErr w:type="spellStart"/>
      <w:r>
        <w:rPr>
          <w:w w:val="95"/>
        </w:rPr>
        <w:t>haʔuk‑ši</w:t>
      </w:r>
      <w:proofErr w:type="spellEnd"/>
      <w:r>
        <w:rPr>
          <w:w w:val="95"/>
        </w:rPr>
        <w:t>(ƛ)</w:t>
      </w:r>
      <w:r>
        <w:rPr>
          <w:spacing w:val="-54"/>
          <w:w w:val="95"/>
        </w:rPr>
        <w:t xml:space="preserve"> </w:t>
      </w:r>
      <w:r>
        <w:t>eat‑mom</w:t>
      </w:r>
      <w:r>
        <w:rPr>
          <w:spacing w:val="1"/>
        </w:rPr>
        <w:t xml:space="preserve"> </w:t>
      </w:r>
      <w:r>
        <w:t>ate</w:t>
      </w:r>
    </w:p>
    <w:p w14:paraId="499F359C" w14:textId="77777777" w:rsidR="00DB0A46" w:rsidRDefault="00991634">
      <w:pPr>
        <w:pStyle w:val="BodyText"/>
        <w:spacing w:before="142"/>
        <w:ind w:left="257"/>
      </w:pPr>
      <w:r>
        <w:br w:type="column"/>
      </w:r>
      <w:proofErr w:type="spellStart"/>
      <w:r>
        <w:t>ʔaƛiičiƛ</w:t>
      </w:r>
      <w:proofErr w:type="spellEnd"/>
    </w:p>
    <w:p w14:paraId="499F359D" w14:textId="77777777" w:rsidR="00DB0A46" w:rsidRDefault="00991634">
      <w:pPr>
        <w:pStyle w:val="BodyText"/>
        <w:spacing w:before="15" w:line="254" w:lineRule="auto"/>
        <w:ind w:left="257" w:right="4004"/>
      </w:pPr>
      <w:proofErr w:type="spellStart"/>
      <w:r>
        <w:rPr>
          <w:b/>
          <w:color w:val="FF0000"/>
        </w:rPr>
        <w:t>ʔaƛa</w:t>
      </w:r>
      <w:r>
        <w:t>‑ʽi·čiƛ</w:t>
      </w:r>
      <w:proofErr w:type="spellEnd"/>
      <w:r>
        <w:rPr>
          <w:spacing w:val="-57"/>
        </w:rPr>
        <w:t xml:space="preserve"> </w:t>
      </w:r>
      <w:r>
        <w:rPr>
          <w:b/>
          <w:color w:val="FF0000"/>
        </w:rPr>
        <w:t>two</w:t>
      </w:r>
      <w:r>
        <w:t>‑incep</w:t>
      </w:r>
    </w:p>
    <w:p w14:paraId="499F359E" w14:textId="77777777" w:rsidR="00DB0A46" w:rsidRDefault="00991634">
      <w:pPr>
        <w:pStyle w:val="BodyText"/>
        <w:spacing w:line="271" w:lineRule="exact"/>
        <w:ind w:left="257"/>
      </w:pPr>
      <w:proofErr w:type="spellStart"/>
      <w:r>
        <w:t>became.two</w:t>
      </w:r>
      <w:proofErr w:type="spellEnd"/>
    </w:p>
    <w:p w14:paraId="499F359F" w14:textId="77777777" w:rsidR="00DB0A46" w:rsidRDefault="00DB0A46">
      <w:pPr>
        <w:spacing w:line="271" w:lineRule="exact"/>
        <w:sectPr w:rsidR="00DB0A46">
          <w:type w:val="continuous"/>
          <w:pgSz w:w="12240" w:h="15840"/>
          <w:pgMar w:top="1300" w:right="640" w:bottom="280" w:left="1640" w:header="793" w:footer="806" w:gutter="0"/>
          <w:cols w:num="3" w:space="720" w:equalWidth="0">
            <w:col w:w="2279" w:space="40"/>
            <w:col w:w="1358" w:space="39"/>
            <w:col w:w="6244"/>
          </w:cols>
        </w:sectPr>
      </w:pPr>
    </w:p>
    <w:p w14:paraId="499F35A0" w14:textId="77777777" w:rsidR="00DB0A46" w:rsidRDefault="00991634">
      <w:pPr>
        <w:tabs>
          <w:tab w:val="left" w:pos="7294"/>
        </w:tabs>
        <w:spacing w:before="8"/>
        <w:ind w:left="1544"/>
        <w:rPr>
          <w:sz w:val="20"/>
        </w:rPr>
      </w:pPr>
      <w:r>
        <w:rPr>
          <w:sz w:val="24"/>
        </w:rPr>
        <w:t>‘He</w:t>
      </w:r>
      <w:r>
        <w:rPr>
          <w:spacing w:val="-6"/>
          <w:sz w:val="24"/>
        </w:rPr>
        <w:t xml:space="preserve"> </w:t>
      </w:r>
      <w:r>
        <w:rPr>
          <w:sz w:val="24"/>
        </w:rPr>
        <w:t>(Mink)</w:t>
      </w:r>
      <w:r>
        <w:rPr>
          <w:spacing w:val="-5"/>
          <w:sz w:val="24"/>
        </w:rPr>
        <w:t xml:space="preserve"> </w:t>
      </w:r>
      <w:r>
        <w:rPr>
          <w:sz w:val="24"/>
        </w:rPr>
        <w:t>didn’t</w:t>
      </w:r>
      <w:r>
        <w:rPr>
          <w:spacing w:val="-6"/>
          <w:sz w:val="24"/>
        </w:rPr>
        <w:t xml:space="preserve"> </w:t>
      </w:r>
      <w:r>
        <w:rPr>
          <w:sz w:val="24"/>
        </w:rPr>
        <w:t>eat</w:t>
      </w:r>
      <w:r>
        <w:rPr>
          <w:spacing w:val="-5"/>
          <w:sz w:val="24"/>
        </w:rPr>
        <w:t xml:space="preserve"> </w:t>
      </w:r>
      <w:r>
        <w:rPr>
          <w:sz w:val="24"/>
        </w:rPr>
        <w:t>them</w:t>
      </w:r>
      <w:r>
        <w:rPr>
          <w:spacing w:val="-6"/>
          <w:sz w:val="24"/>
        </w:rPr>
        <w:t xml:space="preserve"> </w:t>
      </w:r>
      <w:r>
        <w:rPr>
          <w:sz w:val="24"/>
        </w:rPr>
        <w:t>and</w:t>
      </w:r>
      <w:r>
        <w:rPr>
          <w:spacing w:val="-5"/>
          <w:sz w:val="24"/>
        </w:rPr>
        <w:t xml:space="preserve"> </w:t>
      </w:r>
      <w:r>
        <w:rPr>
          <w:sz w:val="24"/>
        </w:rPr>
        <w:t>the</w:t>
      </w:r>
      <w:r>
        <w:rPr>
          <w:spacing w:val="-5"/>
          <w:sz w:val="24"/>
        </w:rPr>
        <w:t xml:space="preserve"> </w:t>
      </w:r>
      <w:r>
        <w:rPr>
          <w:sz w:val="24"/>
        </w:rPr>
        <w:t>crabs</w:t>
      </w:r>
      <w:r>
        <w:rPr>
          <w:spacing w:val="-6"/>
          <w:sz w:val="24"/>
        </w:rPr>
        <w:t xml:space="preserve"> </w:t>
      </w:r>
      <w:r>
        <w:rPr>
          <w:sz w:val="24"/>
        </w:rPr>
        <w:t>became</w:t>
      </w:r>
      <w:r>
        <w:rPr>
          <w:spacing w:val="-5"/>
          <w:sz w:val="24"/>
        </w:rPr>
        <w:t xml:space="preserve"> </w:t>
      </w:r>
      <w:r>
        <w:rPr>
          <w:sz w:val="24"/>
        </w:rPr>
        <w:t>two.’</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Mink</w:t>
      </w:r>
      <w:r>
        <w:rPr>
          <w:spacing w:val="-2"/>
          <w:sz w:val="20"/>
        </w:rPr>
        <w:t xml:space="preserve"> </w:t>
      </w:r>
      <w:r>
        <w:rPr>
          <w:sz w:val="20"/>
        </w:rPr>
        <w:t>266)</w:t>
      </w:r>
    </w:p>
    <w:p w14:paraId="499F35A1" w14:textId="77777777" w:rsidR="00DB0A46" w:rsidRDefault="00DB0A46">
      <w:pPr>
        <w:pStyle w:val="BodyText"/>
        <w:spacing w:before="6"/>
        <w:rPr>
          <w:sz w:val="14"/>
        </w:rPr>
      </w:pPr>
    </w:p>
    <w:p w14:paraId="499F35A2" w14:textId="77777777" w:rsidR="00DB0A46" w:rsidRDefault="00DB0A46">
      <w:pPr>
        <w:rPr>
          <w:sz w:val="14"/>
        </w:rPr>
        <w:sectPr w:rsidR="00DB0A46">
          <w:type w:val="continuous"/>
          <w:pgSz w:w="12240" w:h="15840"/>
          <w:pgMar w:top="1300" w:right="640" w:bottom="280" w:left="1640" w:header="793" w:footer="806" w:gutter="0"/>
          <w:cols w:space="720"/>
        </w:sectPr>
      </w:pPr>
    </w:p>
    <w:p w14:paraId="499F35A3" w14:textId="77777777" w:rsidR="00DB0A46" w:rsidRDefault="00991634">
      <w:pPr>
        <w:pStyle w:val="BodyText"/>
        <w:spacing w:before="99"/>
        <w:ind w:left="883"/>
      </w:pPr>
      <w:r>
        <w:rPr>
          <w:b/>
          <w:spacing w:val="-3"/>
        </w:rPr>
        <w:t>Mod:</w:t>
      </w:r>
      <w:r>
        <w:rPr>
          <w:b/>
          <w:spacing w:val="40"/>
        </w:rPr>
        <w:t xml:space="preserve"> </w:t>
      </w:r>
      <w:proofErr w:type="spellStart"/>
      <w:r>
        <w:rPr>
          <w:spacing w:val="-3"/>
        </w:rPr>
        <w:t>hiiɬtqyaap</w:t>
      </w:r>
      <w:proofErr w:type="spellEnd"/>
      <w:r>
        <w:rPr>
          <w:spacing w:val="-3"/>
          <w:position w:val="1"/>
        </w:rPr>
        <w:t>̓</w:t>
      </w:r>
      <w:r>
        <w:rPr>
          <w:spacing w:val="-24"/>
          <w:position w:val="1"/>
        </w:rPr>
        <w:t xml:space="preserve"> </w:t>
      </w:r>
      <w:r>
        <w:rPr>
          <w:spacing w:val="-2"/>
        </w:rPr>
        <w:t>up</w:t>
      </w:r>
    </w:p>
    <w:p w14:paraId="499F35A4" w14:textId="77777777" w:rsidR="00DB0A46" w:rsidRDefault="00991634">
      <w:pPr>
        <w:pStyle w:val="BodyText"/>
        <w:spacing w:before="5" w:line="254" w:lineRule="auto"/>
        <w:ind w:left="1544" w:right="-10"/>
      </w:pPr>
      <w:proofErr w:type="spellStart"/>
      <w:r>
        <w:rPr>
          <w:spacing w:val="-3"/>
        </w:rPr>
        <w:t>hiɬ‑tqya·p</w:t>
      </w:r>
      <w:proofErr w:type="spellEnd"/>
      <w:r>
        <w:rPr>
          <w:spacing w:val="-3"/>
          <w:position w:val="1"/>
        </w:rPr>
        <w:t xml:space="preserve">̓ </w:t>
      </w:r>
      <w:r>
        <w:rPr>
          <w:spacing w:val="-3"/>
        </w:rPr>
        <w:t>i‑up</w:t>
      </w:r>
      <w:r>
        <w:rPr>
          <w:spacing w:val="-2"/>
        </w:rPr>
        <w:t xml:space="preserve"> </w:t>
      </w:r>
      <w:r>
        <w:rPr>
          <w:spacing w:val="-1"/>
        </w:rPr>
        <w:t>there‑back‑</w:t>
      </w:r>
      <w:proofErr w:type="spellStart"/>
      <w:r>
        <w:rPr>
          <w:spacing w:val="-1"/>
        </w:rPr>
        <w:t>mom.caus</w:t>
      </w:r>
      <w:proofErr w:type="spellEnd"/>
      <w:r>
        <w:rPr>
          <w:spacing w:val="-57"/>
        </w:rPr>
        <w:t xml:space="preserve"> </w:t>
      </w:r>
      <w:proofErr w:type="spellStart"/>
      <w:r>
        <w:t>put.on.the.back</w:t>
      </w:r>
      <w:proofErr w:type="spellEnd"/>
    </w:p>
    <w:p w14:paraId="499F35A5" w14:textId="77777777" w:rsidR="00DB0A46" w:rsidRDefault="00991634">
      <w:pPr>
        <w:pStyle w:val="BodyText"/>
        <w:spacing w:before="109" w:line="254" w:lineRule="auto"/>
        <w:ind w:left="257" w:right="-11"/>
      </w:pPr>
      <w:r>
        <w:br w:type="column"/>
      </w:r>
      <w:proofErr w:type="spellStart"/>
      <w:r>
        <w:t>ʔaƛa</w:t>
      </w:r>
      <w:proofErr w:type="spellEnd"/>
      <w:r>
        <w:rPr>
          <w:spacing w:val="-57"/>
        </w:rPr>
        <w:t xml:space="preserve"> </w:t>
      </w:r>
      <w:proofErr w:type="spellStart"/>
      <w:r>
        <w:rPr>
          <w:b/>
          <w:color w:val="FF0000"/>
          <w:w w:val="95"/>
        </w:rPr>
        <w:t>ʔaƛa</w:t>
      </w:r>
      <w:proofErr w:type="spellEnd"/>
      <w:r>
        <w:rPr>
          <w:b/>
          <w:color w:val="FF0000"/>
          <w:spacing w:val="-54"/>
          <w:w w:val="95"/>
        </w:rPr>
        <w:t xml:space="preserve"> </w:t>
      </w:r>
      <w:r>
        <w:rPr>
          <w:b/>
          <w:color w:val="FF0000"/>
        </w:rPr>
        <w:t>two</w:t>
      </w:r>
      <w:r>
        <w:rPr>
          <w:b/>
          <w:color w:val="FF0000"/>
          <w:spacing w:val="1"/>
        </w:rPr>
        <w:t xml:space="preserve"> </w:t>
      </w:r>
      <w:proofErr w:type="spellStart"/>
      <w:r>
        <w:t>two</w:t>
      </w:r>
      <w:proofErr w:type="spellEnd"/>
    </w:p>
    <w:p w14:paraId="499F35A6" w14:textId="77777777" w:rsidR="00DB0A46" w:rsidRDefault="00991634">
      <w:pPr>
        <w:pStyle w:val="BodyText"/>
        <w:spacing w:before="99" w:line="249" w:lineRule="auto"/>
        <w:ind w:left="258" w:right="4333"/>
      </w:pPr>
      <w:r>
        <w:br w:type="column"/>
      </w:r>
      <w:proofErr w:type="spellStart"/>
      <w:r>
        <w:rPr>
          <w:spacing w:val="-1"/>
        </w:rPr>
        <w:t>qʷayac</w:t>
      </w:r>
      <w:proofErr w:type="spellEnd"/>
      <w:r>
        <w:rPr>
          <w:spacing w:val="-1"/>
          <w:position w:val="1"/>
        </w:rPr>
        <w:t>̓</w:t>
      </w:r>
      <w:proofErr w:type="spellStart"/>
      <w:r>
        <w:rPr>
          <w:spacing w:val="-1"/>
        </w:rPr>
        <w:t>iik</w:t>
      </w:r>
      <w:proofErr w:type="spellEnd"/>
      <w:r>
        <w:rPr>
          <w:spacing w:val="-57"/>
        </w:rPr>
        <w:t xml:space="preserve"> </w:t>
      </w:r>
      <w:proofErr w:type="spellStart"/>
      <w:r>
        <w:t>qʷayac</w:t>
      </w:r>
      <w:proofErr w:type="spellEnd"/>
      <w:r>
        <w:rPr>
          <w:position w:val="1"/>
        </w:rPr>
        <w:t>̓</w:t>
      </w:r>
      <w:proofErr w:type="spellStart"/>
      <w:r>
        <w:t>iːk</w:t>
      </w:r>
      <w:proofErr w:type="spellEnd"/>
      <w:r>
        <w:rPr>
          <w:spacing w:val="-57"/>
        </w:rPr>
        <w:t xml:space="preserve"> </w:t>
      </w:r>
      <w:r>
        <w:t>wolf</w:t>
      </w:r>
      <w:r>
        <w:rPr>
          <w:spacing w:val="1"/>
        </w:rPr>
        <w:t xml:space="preserve"> </w:t>
      </w:r>
      <w:proofErr w:type="spellStart"/>
      <w:r>
        <w:t>wolf</w:t>
      </w:r>
      <w:proofErr w:type="spellEnd"/>
    </w:p>
    <w:p w14:paraId="499F35A7" w14:textId="77777777" w:rsidR="00DB0A46" w:rsidRDefault="00DB0A46">
      <w:pPr>
        <w:spacing w:line="249" w:lineRule="auto"/>
        <w:sectPr w:rsidR="00DB0A46">
          <w:type w:val="continuous"/>
          <w:pgSz w:w="12240" w:h="15840"/>
          <w:pgMar w:top="1300" w:right="640" w:bottom="280" w:left="1640" w:header="793" w:footer="806" w:gutter="0"/>
          <w:cols w:num="3" w:space="720" w:equalWidth="0">
            <w:col w:w="3645" w:space="40"/>
            <w:col w:w="716" w:space="39"/>
            <w:col w:w="5520"/>
          </w:cols>
        </w:sectPr>
      </w:pPr>
    </w:p>
    <w:p w14:paraId="499F35A8" w14:textId="77777777" w:rsidR="00DB0A46" w:rsidRDefault="00991634">
      <w:pPr>
        <w:tabs>
          <w:tab w:val="left" w:pos="7003"/>
        </w:tabs>
        <w:spacing w:before="9"/>
        <w:ind w:left="1544"/>
        <w:rPr>
          <w:sz w:val="20"/>
        </w:rPr>
      </w:pPr>
      <w:r>
        <w:rPr>
          <w:sz w:val="24"/>
        </w:rPr>
        <w:t>‘Two</w:t>
      </w:r>
      <w:r>
        <w:rPr>
          <w:spacing w:val="-7"/>
          <w:sz w:val="24"/>
        </w:rPr>
        <w:t xml:space="preserve"> </w:t>
      </w:r>
      <w:r>
        <w:rPr>
          <w:sz w:val="24"/>
        </w:rPr>
        <w:t>wolves</w:t>
      </w:r>
      <w:r>
        <w:rPr>
          <w:spacing w:val="-7"/>
          <w:sz w:val="24"/>
        </w:rPr>
        <w:t xml:space="preserve"> </w:t>
      </w:r>
      <w:r>
        <w:rPr>
          <w:sz w:val="24"/>
        </w:rPr>
        <w:t>put</w:t>
      </w:r>
      <w:r>
        <w:rPr>
          <w:spacing w:val="-7"/>
          <w:sz w:val="24"/>
        </w:rPr>
        <w:t xml:space="preserve"> </w:t>
      </w:r>
      <w:r>
        <w:rPr>
          <w:sz w:val="24"/>
        </w:rPr>
        <w:t>(the</w:t>
      </w:r>
      <w:r>
        <w:rPr>
          <w:spacing w:val="-7"/>
          <w:sz w:val="24"/>
        </w:rPr>
        <w:t xml:space="preserve"> </w:t>
      </w:r>
      <w:r>
        <w:rPr>
          <w:sz w:val="24"/>
        </w:rPr>
        <w:t>dead</w:t>
      </w:r>
      <w:r>
        <w:rPr>
          <w:spacing w:val="-7"/>
          <w:sz w:val="24"/>
        </w:rPr>
        <w:t xml:space="preserve"> </w:t>
      </w:r>
      <w:r>
        <w:rPr>
          <w:sz w:val="24"/>
        </w:rPr>
        <w:t>wolf)</w:t>
      </w:r>
      <w:r>
        <w:rPr>
          <w:spacing w:val="-6"/>
          <w:sz w:val="24"/>
        </w:rPr>
        <w:t xml:space="preserve"> </w:t>
      </w:r>
      <w:r>
        <w:rPr>
          <w:sz w:val="24"/>
        </w:rPr>
        <w:t>on</w:t>
      </w:r>
      <w:r>
        <w:rPr>
          <w:spacing w:val="-7"/>
          <w:sz w:val="24"/>
        </w:rPr>
        <w:t xml:space="preserve"> </w:t>
      </w:r>
      <w:r>
        <w:rPr>
          <w:sz w:val="24"/>
        </w:rPr>
        <w:t>their</w:t>
      </w:r>
      <w:r>
        <w:rPr>
          <w:spacing w:val="-7"/>
          <w:sz w:val="24"/>
        </w:rPr>
        <w:t xml:space="preserve"> </w:t>
      </w:r>
      <w:r>
        <w:rPr>
          <w:sz w:val="24"/>
        </w:rPr>
        <w:t>back.’</w:t>
      </w:r>
      <w:r>
        <w:rPr>
          <w:sz w:val="24"/>
        </w:rPr>
        <w:tab/>
      </w:r>
      <w:r>
        <w:rPr>
          <w:sz w:val="20"/>
        </w:rPr>
        <w:t>(Louie</w:t>
      </w:r>
      <w:r>
        <w:rPr>
          <w:spacing w:val="-6"/>
          <w:sz w:val="20"/>
        </w:rPr>
        <w:t xml:space="preserve"> </w:t>
      </w:r>
      <w:hyperlink w:anchor="_bookmark454" w:history="1">
        <w:r>
          <w:rPr>
            <w:color w:val="007FFF"/>
            <w:sz w:val="20"/>
          </w:rPr>
          <w:t>2003</w:t>
        </w:r>
      </w:hyperlink>
      <w:r>
        <w:rPr>
          <w:sz w:val="20"/>
        </w:rPr>
        <w:t>:</w:t>
      </w:r>
      <w:r>
        <w:rPr>
          <w:spacing w:val="10"/>
          <w:sz w:val="20"/>
        </w:rPr>
        <w:t xml:space="preserve"> </w:t>
      </w:r>
      <w:proofErr w:type="spellStart"/>
      <w:r>
        <w:rPr>
          <w:sz w:val="20"/>
        </w:rPr>
        <w:t>FoodThief</w:t>
      </w:r>
      <w:proofErr w:type="spellEnd"/>
      <w:r>
        <w:rPr>
          <w:spacing w:val="-6"/>
          <w:sz w:val="20"/>
        </w:rPr>
        <w:t xml:space="preserve"> </w:t>
      </w:r>
      <w:r>
        <w:rPr>
          <w:sz w:val="20"/>
        </w:rPr>
        <w:t>46)</w:t>
      </w:r>
    </w:p>
    <w:p w14:paraId="499F35A9" w14:textId="77777777" w:rsidR="00DB0A46" w:rsidRDefault="00DB0A46">
      <w:pPr>
        <w:pStyle w:val="BodyText"/>
      </w:pPr>
    </w:p>
    <w:p w14:paraId="499F35AA" w14:textId="553D471B" w:rsidR="00DB0A46" w:rsidRDefault="00991634">
      <w:pPr>
        <w:pStyle w:val="ListParagraph"/>
        <w:numPr>
          <w:ilvl w:val="2"/>
          <w:numId w:val="42"/>
        </w:numPr>
        <w:tabs>
          <w:tab w:val="left" w:pos="874"/>
          <w:tab w:val="left" w:pos="875"/>
        </w:tabs>
        <w:spacing w:before="1"/>
        <w:rPr>
          <w:sz w:val="24"/>
        </w:rPr>
      </w:pPr>
      <w:r>
        <w:rPr>
          <w:noProof/>
        </w:rPr>
        <mc:AlternateContent>
          <mc:Choice Requires="wps">
            <w:drawing>
              <wp:anchor distT="0" distB="0" distL="0" distR="0" simplePos="0" relativeHeight="487591424" behindDoc="1" locked="0" layoutInCell="1" allowOverlap="1" wp14:anchorId="499F4E42" wp14:editId="0938706A">
                <wp:simplePos x="0" y="0"/>
                <wp:positionH relativeFrom="page">
                  <wp:posOffset>1597025</wp:posOffset>
                </wp:positionH>
                <wp:positionV relativeFrom="paragraph">
                  <wp:posOffset>182245</wp:posOffset>
                </wp:positionV>
                <wp:extent cx="1321435" cy="1270"/>
                <wp:effectExtent l="0" t="0" r="0" b="0"/>
                <wp:wrapTopAndBottom/>
                <wp:docPr id="397" name="docshape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1435" cy="1270"/>
                        </a:xfrm>
                        <a:custGeom>
                          <a:avLst/>
                          <a:gdLst>
                            <a:gd name="T0" fmla="+- 0 2515 2515"/>
                            <a:gd name="T1" fmla="*/ T0 w 2081"/>
                            <a:gd name="T2" fmla="+- 0 4596 2515"/>
                            <a:gd name="T3" fmla="*/ T2 w 2081"/>
                          </a:gdLst>
                          <a:ahLst/>
                          <a:cxnLst>
                            <a:cxn ang="0">
                              <a:pos x="T1" y="0"/>
                            </a:cxn>
                            <a:cxn ang="0">
                              <a:pos x="T3" y="0"/>
                            </a:cxn>
                          </a:cxnLst>
                          <a:rect l="0" t="0" r="r" b="b"/>
                          <a:pathLst>
                            <a:path w="2081">
                              <a:moveTo>
                                <a:pt x="0" y="0"/>
                              </a:moveTo>
                              <a:lnTo>
                                <a:pt x="2081"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71A42" id="docshape47" o:spid="_x0000_s1026" style="position:absolute;margin-left:125.75pt;margin-top:14.35pt;width:104.05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" path="m,l2081,e" filled="f" strokeweight=".14058mm">
                <v:path arrowok="t" o:connecttype="custom" o:connectlocs="0,0;1321435,0" o:connectangles="0,0"/>
                <w10:wrap type="topAndBottom" anchorx="page"/>
              </v:shape>
            </w:pict>
          </mc:Fallback>
        </mc:AlternateContent>
      </w:r>
      <w:r>
        <w:rPr>
          <w:sz w:val="24"/>
        </w:rPr>
        <w:t>Quechua (Quechuan)</w:t>
      </w:r>
    </w:p>
    <w:p w14:paraId="499F35AB" w14:textId="77777777" w:rsidR="00DB0A46" w:rsidRDefault="00DB0A46">
      <w:pPr>
        <w:rPr>
          <w:sz w:val="24"/>
        </w:rPr>
        <w:sectPr w:rsidR="00DB0A46">
          <w:type w:val="continuous"/>
          <w:pgSz w:w="12240" w:h="15840"/>
          <w:pgMar w:top="1300" w:right="640" w:bottom="280" w:left="1640" w:header="793" w:footer="806" w:gutter="0"/>
          <w:cols w:space="720"/>
        </w:sectPr>
      </w:pPr>
    </w:p>
    <w:p w14:paraId="499F35AC" w14:textId="77777777" w:rsidR="00DB0A46" w:rsidRDefault="00DB0A46">
      <w:pPr>
        <w:pStyle w:val="BodyText"/>
        <w:rPr>
          <w:sz w:val="20"/>
        </w:rPr>
      </w:pPr>
    </w:p>
    <w:p w14:paraId="499F35AD" w14:textId="77777777" w:rsidR="00DB0A46" w:rsidRDefault="00DB0A46">
      <w:pPr>
        <w:rPr>
          <w:sz w:val="20"/>
        </w:rPr>
        <w:sectPr w:rsidR="00DB0A46">
          <w:pgSz w:w="12240" w:h="15840"/>
          <w:pgMar w:top="1060" w:right="640" w:bottom="1000" w:left="1640" w:header="793" w:footer="806" w:gutter="0"/>
          <w:cols w:space="720"/>
        </w:sectPr>
      </w:pPr>
    </w:p>
    <w:p w14:paraId="499F35AE" w14:textId="77777777" w:rsidR="00DB0A46" w:rsidRDefault="00991634">
      <w:pPr>
        <w:pStyle w:val="BodyText"/>
        <w:spacing w:before="220"/>
        <w:ind w:left="1002"/>
      </w:pPr>
      <w:bookmarkStart w:id="28" w:name="_bookmark17"/>
      <w:bookmarkEnd w:id="28"/>
      <w:r>
        <w:rPr>
          <w:b/>
        </w:rPr>
        <w:t>Ref:</w:t>
      </w:r>
      <w:r>
        <w:rPr>
          <w:b/>
          <w:spacing w:val="70"/>
        </w:rPr>
        <w:t xml:space="preserve"> </w:t>
      </w:r>
      <w:proofErr w:type="spellStart"/>
      <w:r>
        <w:t>rikaška</w:t>
      </w:r>
      <w:proofErr w:type="spellEnd"/>
      <w:r>
        <w:t>ː</w:t>
      </w:r>
    </w:p>
    <w:p w14:paraId="499F35AF" w14:textId="77777777" w:rsidR="00DB0A46" w:rsidRDefault="00991634">
      <w:pPr>
        <w:pStyle w:val="BodyText"/>
        <w:spacing w:before="15"/>
        <w:ind w:left="1544"/>
      </w:pPr>
      <w:proofErr w:type="spellStart"/>
      <w:r>
        <w:t>I.saw</w:t>
      </w:r>
      <w:proofErr w:type="spellEnd"/>
    </w:p>
    <w:p w14:paraId="499F35B0" w14:textId="77777777" w:rsidR="00DB0A46" w:rsidRDefault="00991634">
      <w:pPr>
        <w:pStyle w:val="BodyText"/>
        <w:spacing w:before="220" w:line="254" w:lineRule="auto"/>
        <w:ind w:left="258" w:right="4706"/>
      </w:pPr>
      <w:r>
        <w:br w:type="column"/>
      </w:r>
      <w:proofErr w:type="spellStart"/>
      <w:r>
        <w:rPr>
          <w:b/>
          <w:color w:val="FF0000"/>
          <w:w w:val="95"/>
        </w:rPr>
        <w:t>hatun</w:t>
      </w:r>
      <w:proofErr w:type="spellEnd"/>
      <w:r>
        <w:rPr>
          <w:w w:val="95"/>
        </w:rPr>
        <w:t>‑(</w:t>
      </w:r>
      <w:proofErr w:type="spellStart"/>
      <w:r>
        <w:rPr>
          <w:w w:val="95"/>
        </w:rPr>
        <w:t>kuna</w:t>
      </w:r>
      <w:proofErr w:type="spellEnd"/>
      <w:r>
        <w:rPr>
          <w:w w:val="95"/>
        </w:rPr>
        <w:t>)‑ta</w:t>
      </w:r>
      <w:r>
        <w:rPr>
          <w:spacing w:val="1"/>
          <w:w w:val="95"/>
        </w:rPr>
        <w:t xml:space="preserve"> </w:t>
      </w:r>
      <w:r>
        <w:rPr>
          <w:b/>
          <w:color w:val="FF0000"/>
          <w:w w:val="105"/>
        </w:rPr>
        <w:t>big</w:t>
      </w:r>
      <w:r>
        <w:rPr>
          <w:w w:val="105"/>
        </w:rPr>
        <w:t>‑(pl)‑acc</w:t>
      </w:r>
    </w:p>
    <w:p w14:paraId="499F35B1" w14:textId="77777777" w:rsidR="00DB0A46" w:rsidRDefault="00DB0A46">
      <w:pPr>
        <w:spacing w:line="254" w:lineRule="auto"/>
        <w:sectPr w:rsidR="00DB0A46">
          <w:type w:val="continuous"/>
          <w:pgSz w:w="12240" w:h="15840"/>
          <w:pgMar w:top="1300" w:right="640" w:bottom="280" w:left="1640" w:header="793" w:footer="806" w:gutter="0"/>
          <w:cols w:num="2" w:space="720" w:equalWidth="0">
            <w:col w:w="2306" w:space="40"/>
            <w:col w:w="7614"/>
          </w:cols>
        </w:sectPr>
      </w:pPr>
    </w:p>
    <w:p w14:paraId="499F35B2" w14:textId="77777777" w:rsidR="00DB0A46" w:rsidRDefault="00991634">
      <w:pPr>
        <w:tabs>
          <w:tab w:val="left" w:pos="6678"/>
        </w:tabs>
        <w:spacing w:before="10"/>
        <w:ind w:left="1544"/>
        <w:rPr>
          <w:sz w:val="20"/>
        </w:rPr>
      </w:pPr>
      <w:r>
        <w:rPr>
          <w:sz w:val="24"/>
        </w:rPr>
        <w:t>‘I</w:t>
      </w:r>
      <w:r>
        <w:rPr>
          <w:spacing w:val="-3"/>
          <w:sz w:val="24"/>
        </w:rPr>
        <w:t xml:space="preserve"> </w:t>
      </w:r>
      <w:r>
        <w:rPr>
          <w:sz w:val="24"/>
        </w:rPr>
        <w:t>saw</w:t>
      </w:r>
      <w:r>
        <w:rPr>
          <w:spacing w:val="-3"/>
          <w:sz w:val="24"/>
        </w:rPr>
        <w:t xml:space="preserve"> </w:t>
      </w:r>
      <w:r>
        <w:rPr>
          <w:sz w:val="24"/>
        </w:rPr>
        <w:t>the</w:t>
      </w:r>
      <w:r>
        <w:rPr>
          <w:spacing w:val="-2"/>
          <w:sz w:val="24"/>
        </w:rPr>
        <w:t xml:space="preserve"> </w:t>
      </w:r>
      <w:r>
        <w:rPr>
          <w:sz w:val="24"/>
        </w:rPr>
        <w:t>big</w:t>
      </w:r>
      <w:r>
        <w:rPr>
          <w:spacing w:val="-3"/>
          <w:sz w:val="24"/>
        </w:rPr>
        <w:t xml:space="preserve"> </w:t>
      </w:r>
      <w:r>
        <w:rPr>
          <w:sz w:val="24"/>
        </w:rPr>
        <w:t>one(s)’</w:t>
      </w:r>
      <w:r>
        <w:rPr>
          <w:sz w:val="24"/>
        </w:rPr>
        <w:tab/>
      </w:r>
      <w:r>
        <w:rPr>
          <w:sz w:val="20"/>
        </w:rPr>
        <w:t>(Schachter</w:t>
      </w:r>
      <w:r>
        <w:rPr>
          <w:spacing w:val="-2"/>
          <w:sz w:val="20"/>
        </w:rPr>
        <w:t xml:space="preserve"> </w:t>
      </w:r>
      <w:r>
        <w:rPr>
          <w:sz w:val="20"/>
        </w:rPr>
        <w:t>&amp;</w:t>
      </w:r>
      <w:r>
        <w:rPr>
          <w:spacing w:val="-2"/>
          <w:sz w:val="20"/>
        </w:rPr>
        <w:t xml:space="preserve"> </w:t>
      </w:r>
      <w:r>
        <w:rPr>
          <w:sz w:val="20"/>
        </w:rPr>
        <w:t>Shopen</w:t>
      </w:r>
      <w:r>
        <w:rPr>
          <w:spacing w:val="-3"/>
          <w:sz w:val="20"/>
        </w:rPr>
        <w:t xml:space="preserve"> </w:t>
      </w:r>
      <w:hyperlink w:anchor="_bookmark509" w:history="1">
        <w:r>
          <w:rPr>
            <w:color w:val="007FFF"/>
            <w:sz w:val="20"/>
          </w:rPr>
          <w:t>2007</w:t>
        </w:r>
      </w:hyperlink>
      <w:r>
        <w:rPr>
          <w:sz w:val="20"/>
        </w:rPr>
        <w:t>:</w:t>
      </w:r>
      <w:r>
        <w:rPr>
          <w:spacing w:val="14"/>
          <w:sz w:val="20"/>
        </w:rPr>
        <w:t xml:space="preserve"> </w:t>
      </w:r>
      <w:r>
        <w:rPr>
          <w:sz w:val="20"/>
        </w:rPr>
        <w:t>17)</w:t>
      </w:r>
    </w:p>
    <w:p w14:paraId="499F35B3" w14:textId="77777777" w:rsidR="00DB0A46" w:rsidRDefault="00DB0A46">
      <w:pPr>
        <w:pStyle w:val="BodyText"/>
        <w:spacing w:before="4"/>
        <w:rPr>
          <w:sz w:val="15"/>
        </w:rPr>
      </w:pPr>
    </w:p>
    <w:p w14:paraId="499F35B4" w14:textId="77777777" w:rsidR="00DB0A46" w:rsidRDefault="00DB0A46">
      <w:pPr>
        <w:rPr>
          <w:sz w:val="15"/>
        </w:rPr>
        <w:sectPr w:rsidR="00DB0A46">
          <w:type w:val="continuous"/>
          <w:pgSz w:w="12240" w:h="15840"/>
          <w:pgMar w:top="1300" w:right="640" w:bottom="280" w:left="1640" w:header="793" w:footer="806" w:gutter="0"/>
          <w:cols w:space="720"/>
        </w:sectPr>
      </w:pPr>
    </w:p>
    <w:p w14:paraId="499F35B5" w14:textId="77777777" w:rsidR="00DB0A46" w:rsidRDefault="00991634">
      <w:pPr>
        <w:pStyle w:val="BodyText"/>
        <w:spacing w:before="99"/>
        <w:jc w:val="right"/>
      </w:pPr>
      <w:proofErr w:type="spellStart"/>
      <w:r>
        <w:rPr>
          <w:b/>
        </w:rPr>
        <w:t>Pred</w:t>
      </w:r>
      <w:proofErr w:type="spellEnd"/>
      <w:r>
        <w:rPr>
          <w:b/>
        </w:rPr>
        <w:t>:</w:t>
      </w:r>
      <w:r>
        <w:rPr>
          <w:b/>
          <w:spacing w:val="31"/>
        </w:rPr>
        <w:t xml:space="preserve"> </w:t>
      </w:r>
      <w:proofErr w:type="spellStart"/>
      <w:r>
        <w:t>chay</w:t>
      </w:r>
      <w:proofErr w:type="spellEnd"/>
    </w:p>
    <w:p w14:paraId="499F35B6" w14:textId="77777777" w:rsidR="00DB0A46" w:rsidRDefault="00991634">
      <w:pPr>
        <w:pStyle w:val="BodyText"/>
        <w:spacing w:before="15"/>
        <w:ind w:right="72"/>
        <w:jc w:val="right"/>
      </w:pPr>
      <w:r>
        <w:t>that</w:t>
      </w:r>
    </w:p>
    <w:p w14:paraId="499F35B7" w14:textId="77777777" w:rsidR="00DB0A46" w:rsidRDefault="00991634">
      <w:pPr>
        <w:pStyle w:val="BodyText"/>
        <w:spacing w:before="99" w:line="254" w:lineRule="auto"/>
        <w:ind w:left="258"/>
      </w:pPr>
      <w:r>
        <w:br w:type="column"/>
      </w:r>
      <w:proofErr w:type="spellStart"/>
      <w:r>
        <w:rPr>
          <w:w w:val="95"/>
        </w:rPr>
        <w:t>runa</w:t>
      </w:r>
      <w:proofErr w:type="spellEnd"/>
      <w:r>
        <w:rPr>
          <w:spacing w:val="-54"/>
          <w:w w:val="95"/>
        </w:rPr>
        <w:t xml:space="preserve"> </w:t>
      </w:r>
      <w:r>
        <w:t>man</w:t>
      </w:r>
    </w:p>
    <w:p w14:paraId="499F35B8" w14:textId="77777777" w:rsidR="00DB0A46" w:rsidRDefault="00991634">
      <w:pPr>
        <w:pStyle w:val="BodyText"/>
        <w:spacing w:before="99" w:line="254" w:lineRule="auto"/>
        <w:ind w:left="258"/>
        <w:rPr>
          <w:b/>
        </w:rPr>
      </w:pPr>
      <w:r>
        <w:br w:type="column"/>
      </w:r>
      <w:proofErr w:type="spellStart"/>
      <w:r>
        <w:rPr>
          <w:b/>
          <w:color w:val="FF0000"/>
          <w:w w:val="95"/>
        </w:rPr>
        <w:t>hatun</w:t>
      </w:r>
      <w:proofErr w:type="spellEnd"/>
      <w:r>
        <w:rPr>
          <w:b/>
          <w:color w:val="FF0000"/>
          <w:spacing w:val="-54"/>
          <w:w w:val="95"/>
        </w:rPr>
        <w:t xml:space="preserve"> </w:t>
      </w:r>
      <w:r>
        <w:rPr>
          <w:b/>
          <w:color w:val="FF0000"/>
        </w:rPr>
        <w:t>big</w:t>
      </w:r>
    </w:p>
    <w:p w14:paraId="499F35B9" w14:textId="77777777" w:rsidR="00DB0A46" w:rsidRDefault="00991634">
      <w:pPr>
        <w:pStyle w:val="BodyText"/>
        <w:spacing w:before="99" w:line="254" w:lineRule="auto"/>
        <w:ind w:left="258" w:right="5130"/>
      </w:pPr>
      <w:r>
        <w:br w:type="column"/>
      </w:r>
      <w:r>
        <w:t>(</w:t>
      </w:r>
      <w:proofErr w:type="spellStart"/>
      <w:r>
        <w:t>kaykan</w:t>
      </w:r>
      <w:proofErr w:type="spellEnd"/>
      <w:r>
        <w:t>)</w:t>
      </w:r>
      <w:r>
        <w:rPr>
          <w:spacing w:val="-57"/>
        </w:rPr>
        <w:t xml:space="preserve"> </w:t>
      </w:r>
      <w:r>
        <w:t>is</w:t>
      </w:r>
    </w:p>
    <w:p w14:paraId="499F35BA" w14:textId="77777777" w:rsidR="00DB0A46" w:rsidRDefault="00DB0A46">
      <w:pPr>
        <w:spacing w:line="254" w:lineRule="auto"/>
        <w:sectPr w:rsidR="00DB0A46">
          <w:type w:val="continuous"/>
          <w:pgSz w:w="12240" w:h="15840"/>
          <w:pgMar w:top="1300" w:right="640" w:bottom="280" w:left="1640" w:header="793" w:footer="806" w:gutter="0"/>
          <w:cols w:num="4" w:space="720" w:equalWidth="0">
            <w:col w:w="2008" w:space="40"/>
            <w:col w:w="714" w:space="39"/>
            <w:col w:w="849" w:space="40"/>
            <w:col w:w="6270"/>
          </w:cols>
        </w:sectPr>
      </w:pPr>
    </w:p>
    <w:p w14:paraId="499F35BB" w14:textId="77777777" w:rsidR="00DB0A46" w:rsidRDefault="00991634">
      <w:pPr>
        <w:tabs>
          <w:tab w:val="left" w:pos="6678"/>
        </w:tabs>
        <w:spacing w:before="10"/>
        <w:ind w:left="1544"/>
        <w:rPr>
          <w:sz w:val="20"/>
        </w:rPr>
      </w:pPr>
      <w:r>
        <w:rPr>
          <w:sz w:val="24"/>
        </w:rPr>
        <w:t>‘that</w:t>
      </w:r>
      <w:r>
        <w:rPr>
          <w:spacing w:val="-2"/>
          <w:sz w:val="24"/>
        </w:rPr>
        <w:t xml:space="preserve"> </w:t>
      </w:r>
      <w:r>
        <w:rPr>
          <w:sz w:val="24"/>
        </w:rPr>
        <w:t>man</w:t>
      </w:r>
      <w:r>
        <w:rPr>
          <w:spacing w:val="-2"/>
          <w:sz w:val="24"/>
        </w:rPr>
        <w:t xml:space="preserve"> </w:t>
      </w:r>
      <w:r>
        <w:rPr>
          <w:sz w:val="24"/>
        </w:rPr>
        <w:t>is</w:t>
      </w:r>
      <w:r>
        <w:rPr>
          <w:spacing w:val="-2"/>
          <w:sz w:val="24"/>
        </w:rPr>
        <w:t xml:space="preserve"> </w:t>
      </w:r>
      <w:r>
        <w:rPr>
          <w:sz w:val="24"/>
        </w:rPr>
        <w:t>big’</w:t>
      </w:r>
      <w:r>
        <w:rPr>
          <w:sz w:val="24"/>
        </w:rPr>
        <w:tab/>
      </w:r>
      <w:r>
        <w:rPr>
          <w:sz w:val="20"/>
        </w:rPr>
        <w:t>(Schachter</w:t>
      </w:r>
      <w:r>
        <w:rPr>
          <w:spacing w:val="-3"/>
          <w:sz w:val="20"/>
        </w:rPr>
        <w:t xml:space="preserve"> </w:t>
      </w:r>
      <w:r>
        <w:rPr>
          <w:sz w:val="20"/>
        </w:rPr>
        <w:t>&amp;</w:t>
      </w:r>
      <w:r>
        <w:rPr>
          <w:spacing w:val="-2"/>
          <w:sz w:val="20"/>
        </w:rPr>
        <w:t xml:space="preserve"> </w:t>
      </w:r>
      <w:r>
        <w:rPr>
          <w:sz w:val="20"/>
        </w:rPr>
        <w:t>Shopen</w:t>
      </w:r>
      <w:r>
        <w:rPr>
          <w:spacing w:val="-3"/>
          <w:sz w:val="20"/>
        </w:rPr>
        <w:t xml:space="preserve"> </w:t>
      </w:r>
      <w:hyperlink w:anchor="_bookmark509" w:history="1">
        <w:r>
          <w:rPr>
            <w:color w:val="007FFF"/>
            <w:sz w:val="20"/>
          </w:rPr>
          <w:t>2007</w:t>
        </w:r>
      </w:hyperlink>
      <w:r>
        <w:rPr>
          <w:sz w:val="20"/>
        </w:rPr>
        <w:t>:</w:t>
      </w:r>
      <w:r>
        <w:rPr>
          <w:spacing w:val="14"/>
          <w:sz w:val="20"/>
        </w:rPr>
        <w:t xml:space="preserve"> </w:t>
      </w:r>
      <w:r>
        <w:rPr>
          <w:sz w:val="20"/>
        </w:rPr>
        <w:t>17)</w:t>
      </w:r>
    </w:p>
    <w:p w14:paraId="499F35BC" w14:textId="77777777" w:rsidR="00DB0A46" w:rsidRDefault="00DB0A46">
      <w:pPr>
        <w:pStyle w:val="BodyText"/>
        <w:spacing w:before="3"/>
        <w:rPr>
          <w:sz w:val="15"/>
        </w:rPr>
      </w:pPr>
    </w:p>
    <w:p w14:paraId="499F35BD" w14:textId="77777777" w:rsidR="00DB0A46" w:rsidRDefault="00DB0A46">
      <w:pPr>
        <w:rPr>
          <w:sz w:val="15"/>
        </w:rPr>
        <w:sectPr w:rsidR="00DB0A46">
          <w:type w:val="continuous"/>
          <w:pgSz w:w="12240" w:h="15840"/>
          <w:pgMar w:top="1300" w:right="640" w:bottom="280" w:left="1640" w:header="793" w:footer="806" w:gutter="0"/>
          <w:cols w:space="720"/>
        </w:sectPr>
      </w:pPr>
    </w:p>
    <w:p w14:paraId="499F35BE" w14:textId="77777777" w:rsidR="00DB0A46" w:rsidRDefault="00991634">
      <w:pPr>
        <w:pStyle w:val="BodyText"/>
        <w:spacing w:before="100"/>
        <w:jc w:val="right"/>
      </w:pPr>
      <w:r>
        <w:rPr>
          <w:b/>
        </w:rPr>
        <w:t>Mod:</w:t>
      </w:r>
      <w:r>
        <w:rPr>
          <w:b/>
          <w:spacing w:val="32"/>
        </w:rPr>
        <w:t xml:space="preserve"> </w:t>
      </w:r>
      <w:proofErr w:type="spellStart"/>
      <w:r>
        <w:t>chay</w:t>
      </w:r>
      <w:proofErr w:type="spellEnd"/>
    </w:p>
    <w:p w14:paraId="499F35BF" w14:textId="77777777" w:rsidR="00DB0A46" w:rsidRDefault="00991634">
      <w:pPr>
        <w:pStyle w:val="BodyText"/>
        <w:spacing w:before="15"/>
        <w:ind w:right="72"/>
        <w:jc w:val="right"/>
      </w:pPr>
      <w:r>
        <w:t>that</w:t>
      </w:r>
    </w:p>
    <w:p w14:paraId="499F35C0" w14:textId="77777777" w:rsidR="00DB0A46" w:rsidRDefault="00991634">
      <w:pPr>
        <w:pStyle w:val="BodyText"/>
        <w:spacing w:before="100" w:line="254" w:lineRule="auto"/>
        <w:ind w:left="258"/>
        <w:rPr>
          <w:b/>
        </w:rPr>
      </w:pPr>
      <w:r>
        <w:br w:type="column"/>
      </w:r>
      <w:proofErr w:type="spellStart"/>
      <w:r>
        <w:rPr>
          <w:b/>
          <w:color w:val="FF0000"/>
          <w:w w:val="95"/>
        </w:rPr>
        <w:t>hatun</w:t>
      </w:r>
      <w:proofErr w:type="spellEnd"/>
      <w:r>
        <w:rPr>
          <w:b/>
          <w:color w:val="FF0000"/>
          <w:spacing w:val="-54"/>
          <w:w w:val="95"/>
        </w:rPr>
        <w:t xml:space="preserve"> </w:t>
      </w:r>
      <w:r>
        <w:rPr>
          <w:b/>
          <w:color w:val="FF0000"/>
        </w:rPr>
        <w:t>big</w:t>
      </w:r>
    </w:p>
    <w:p w14:paraId="499F35C1" w14:textId="77777777" w:rsidR="00DB0A46" w:rsidRDefault="00991634">
      <w:pPr>
        <w:pStyle w:val="BodyText"/>
        <w:spacing w:before="100" w:line="254" w:lineRule="auto"/>
        <w:ind w:left="258" w:right="6288"/>
      </w:pPr>
      <w:r>
        <w:br w:type="column"/>
      </w:r>
      <w:proofErr w:type="spellStart"/>
      <w:r>
        <w:t>runa</w:t>
      </w:r>
      <w:proofErr w:type="spellEnd"/>
      <w:r>
        <w:rPr>
          <w:w w:val="99"/>
        </w:rPr>
        <w:t xml:space="preserve"> </w:t>
      </w:r>
      <w:r>
        <w:t>man</w:t>
      </w:r>
    </w:p>
    <w:p w14:paraId="499F35C2" w14:textId="77777777" w:rsidR="00DB0A46" w:rsidRDefault="00DB0A46">
      <w:pPr>
        <w:spacing w:line="254" w:lineRule="auto"/>
        <w:sectPr w:rsidR="00DB0A46">
          <w:type w:val="continuous"/>
          <w:pgSz w:w="12240" w:h="15840"/>
          <w:pgMar w:top="1300" w:right="640" w:bottom="280" w:left="1640" w:header="793" w:footer="806" w:gutter="0"/>
          <w:cols w:num="3" w:space="720" w:equalWidth="0">
            <w:col w:w="2008" w:space="40"/>
            <w:col w:w="850" w:space="39"/>
            <w:col w:w="7023"/>
          </w:cols>
        </w:sectPr>
      </w:pPr>
    </w:p>
    <w:p w14:paraId="499F35C3" w14:textId="77777777" w:rsidR="00DB0A46" w:rsidRDefault="00991634">
      <w:pPr>
        <w:tabs>
          <w:tab w:val="left" w:pos="6678"/>
        </w:tabs>
        <w:spacing w:before="10"/>
        <w:ind w:left="1544"/>
        <w:rPr>
          <w:sz w:val="20"/>
        </w:rPr>
      </w:pPr>
      <w:r>
        <w:rPr>
          <w:sz w:val="24"/>
        </w:rPr>
        <w:t>‘that</w:t>
      </w:r>
      <w:r>
        <w:rPr>
          <w:spacing w:val="-3"/>
          <w:sz w:val="24"/>
        </w:rPr>
        <w:t xml:space="preserve"> </w:t>
      </w:r>
      <w:r>
        <w:rPr>
          <w:sz w:val="24"/>
        </w:rPr>
        <w:t>big</w:t>
      </w:r>
      <w:r>
        <w:rPr>
          <w:spacing w:val="-2"/>
          <w:sz w:val="24"/>
        </w:rPr>
        <w:t xml:space="preserve"> </w:t>
      </w:r>
      <w:r>
        <w:rPr>
          <w:sz w:val="24"/>
        </w:rPr>
        <w:t>man’</w:t>
      </w:r>
      <w:r>
        <w:rPr>
          <w:sz w:val="24"/>
        </w:rPr>
        <w:tab/>
      </w:r>
      <w:r>
        <w:rPr>
          <w:sz w:val="20"/>
        </w:rPr>
        <w:t>(Schachter</w:t>
      </w:r>
      <w:r>
        <w:rPr>
          <w:spacing w:val="-2"/>
          <w:sz w:val="20"/>
        </w:rPr>
        <w:t xml:space="preserve"> </w:t>
      </w:r>
      <w:r>
        <w:rPr>
          <w:sz w:val="20"/>
        </w:rPr>
        <w:t>&amp;</w:t>
      </w:r>
      <w:r>
        <w:rPr>
          <w:spacing w:val="-2"/>
          <w:sz w:val="20"/>
        </w:rPr>
        <w:t xml:space="preserve"> </w:t>
      </w:r>
      <w:r>
        <w:rPr>
          <w:sz w:val="20"/>
        </w:rPr>
        <w:t>Shopen</w:t>
      </w:r>
      <w:r>
        <w:rPr>
          <w:spacing w:val="-3"/>
          <w:sz w:val="20"/>
        </w:rPr>
        <w:t xml:space="preserve"> </w:t>
      </w:r>
      <w:hyperlink w:anchor="_bookmark509" w:history="1">
        <w:r>
          <w:rPr>
            <w:color w:val="007FFF"/>
            <w:sz w:val="20"/>
          </w:rPr>
          <w:t>2007</w:t>
        </w:r>
      </w:hyperlink>
      <w:r>
        <w:rPr>
          <w:sz w:val="20"/>
        </w:rPr>
        <w:t>:</w:t>
      </w:r>
      <w:r>
        <w:rPr>
          <w:spacing w:val="14"/>
          <w:sz w:val="20"/>
        </w:rPr>
        <w:t xml:space="preserve"> </w:t>
      </w:r>
      <w:r>
        <w:rPr>
          <w:sz w:val="20"/>
        </w:rPr>
        <w:t>17)</w:t>
      </w:r>
    </w:p>
    <w:p w14:paraId="499F35C4" w14:textId="77777777" w:rsidR="00DB0A46" w:rsidRDefault="00DB0A46">
      <w:pPr>
        <w:pStyle w:val="BodyText"/>
      </w:pPr>
    </w:p>
    <w:p w14:paraId="499F35C5" w14:textId="7EB2649D" w:rsidR="00DB0A46" w:rsidRDefault="00991634">
      <w:pPr>
        <w:pStyle w:val="ListParagraph"/>
        <w:numPr>
          <w:ilvl w:val="2"/>
          <w:numId w:val="42"/>
        </w:numPr>
        <w:tabs>
          <w:tab w:val="left" w:pos="874"/>
          <w:tab w:val="left" w:pos="875"/>
        </w:tabs>
        <w:rPr>
          <w:sz w:val="24"/>
        </w:rPr>
      </w:pPr>
      <w:r>
        <w:rPr>
          <w:noProof/>
        </w:rPr>
        <mc:AlternateContent>
          <mc:Choice Requires="wps">
            <w:drawing>
              <wp:anchor distT="0" distB="0" distL="114300" distR="114300" simplePos="0" relativeHeight="15733760" behindDoc="0" locked="0" layoutInCell="1" allowOverlap="1" wp14:anchorId="499F4E43" wp14:editId="2ABBB8EF">
                <wp:simplePos x="0" y="0"/>
                <wp:positionH relativeFrom="page">
                  <wp:posOffset>1597025</wp:posOffset>
                </wp:positionH>
                <wp:positionV relativeFrom="paragraph">
                  <wp:posOffset>189865</wp:posOffset>
                </wp:positionV>
                <wp:extent cx="2252345" cy="0"/>
                <wp:effectExtent l="0" t="0" r="0" b="0"/>
                <wp:wrapNone/>
                <wp:docPr id="396"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2345"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EFC5E" id="Line 108" o:spid="_x0000_s1026" style="position:absolute;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14.95pt" to="303.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" strokeweight=".14058mm">
                <w10:wrap anchorx="page"/>
              </v:line>
            </w:pict>
          </mc:Fallback>
        </mc:AlternateContent>
      </w:r>
      <w:r>
        <w:rPr>
          <w:sz w:val="24"/>
        </w:rPr>
        <w:t>Tongan</w:t>
      </w:r>
      <w:r>
        <w:rPr>
          <w:spacing w:val="-12"/>
          <w:sz w:val="24"/>
        </w:rPr>
        <w:t xml:space="preserve"> </w:t>
      </w:r>
      <w:r>
        <w:rPr>
          <w:sz w:val="24"/>
        </w:rPr>
        <w:t>(Austronesian</w:t>
      </w:r>
      <w:r>
        <w:rPr>
          <w:spacing w:val="-11"/>
          <w:sz w:val="24"/>
        </w:rPr>
        <w:t xml:space="preserve"> </w:t>
      </w:r>
      <w:r>
        <w:rPr>
          <w:sz w:val="24"/>
        </w:rPr>
        <w:t>&gt;</w:t>
      </w:r>
      <w:r>
        <w:rPr>
          <w:spacing w:val="-11"/>
          <w:sz w:val="24"/>
        </w:rPr>
        <w:t xml:space="preserve"> </w:t>
      </w:r>
      <w:r>
        <w:rPr>
          <w:sz w:val="24"/>
        </w:rPr>
        <w:t>Polynesian)</w:t>
      </w:r>
    </w:p>
    <w:p w14:paraId="499F35C6" w14:textId="77777777" w:rsidR="00DB0A46" w:rsidRDefault="00DB0A46">
      <w:pPr>
        <w:rPr>
          <w:sz w:val="24"/>
        </w:rPr>
        <w:sectPr w:rsidR="00DB0A46">
          <w:type w:val="continuous"/>
          <w:pgSz w:w="12240" w:h="15840"/>
          <w:pgMar w:top="1300" w:right="640" w:bottom="280" w:left="1640" w:header="793" w:footer="806" w:gutter="0"/>
          <w:cols w:space="720"/>
        </w:sectPr>
      </w:pPr>
    </w:p>
    <w:p w14:paraId="499F35C7" w14:textId="77777777" w:rsidR="00DB0A46" w:rsidRDefault="00991634">
      <w:pPr>
        <w:pStyle w:val="BodyText"/>
        <w:spacing w:before="94"/>
        <w:ind w:right="73"/>
        <w:jc w:val="right"/>
      </w:pPr>
      <w:r>
        <w:rPr>
          <w:b/>
        </w:rPr>
        <w:t>Ref:</w:t>
      </w:r>
      <w:r>
        <w:rPr>
          <w:b/>
          <w:spacing w:val="32"/>
        </w:rPr>
        <w:t xml:space="preserve"> </w:t>
      </w:r>
      <w:proofErr w:type="spellStart"/>
      <w:r>
        <w:t>naʼe</w:t>
      </w:r>
      <w:proofErr w:type="spellEnd"/>
    </w:p>
    <w:p w14:paraId="499F35C8" w14:textId="77777777" w:rsidR="00DB0A46" w:rsidRDefault="00991634">
      <w:pPr>
        <w:pStyle w:val="BodyText"/>
        <w:spacing w:before="16"/>
        <w:jc w:val="right"/>
      </w:pPr>
      <w:r>
        <w:rPr>
          <w:w w:val="120"/>
        </w:rPr>
        <w:t>past</w:t>
      </w:r>
    </w:p>
    <w:p w14:paraId="499F35C9" w14:textId="77777777" w:rsidR="00DB0A46" w:rsidRDefault="00991634">
      <w:pPr>
        <w:pStyle w:val="BodyText"/>
        <w:spacing w:before="94" w:line="254" w:lineRule="auto"/>
        <w:ind w:left="258" w:right="-15"/>
      </w:pPr>
      <w:r>
        <w:br w:type="column"/>
      </w:r>
      <w:proofErr w:type="spellStart"/>
      <w:r>
        <w:t>lele</w:t>
      </w:r>
      <w:proofErr w:type="spellEnd"/>
      <w:r>
        <w:rPr>
          <w:spacing w:val="-57"/>
        </w:rPr>
        <w:t xml:space="preserve"> </w:t>
      </w:r>
      <w:r>
        <w:rPr>
          <w:w w:val="95"/>
        </w:rPr>
        <w:t>run</w:t>
      </w:r>
    </w:p>
    <w:p w14:paraId="499F35CA" w14:textId="77777777" w:rsidR="00DB0A46" w:rsidRDefault="00991634">
      <w:pPr>
        <w:pStyle w:val="BodyText"/>
        <w:spacing w:before="94" w:line="254" w:lineRule="auto"/>
        <w:ind w:left="258" w:right="-6"/>
      </w:pPr>
      <w:r>
        <w:br w:type="column"/>
      </w:r>
      <w:r>
        <w:t>e</w:t>
      </w:r>
      <w:r>
        <w:rPr>
          <w:spacing w:val="1"/>
        </w:rPr>
        <w:t xml:space="preserve"> </w:t>
      </w:r>
      <w:r>
        <w:t>spec</w:t>
      </w:r>
    </w:p>
    <w:p w14:paraId="499F35CB" w14:textId="77777777" w:rsidR="00DB0A46" w:rsidRDefault="00991634">
      <w:pPr>
        <w:pStyle w:val="BodyText"/>
        <w:spacing w:before="94" w:line="254" w:lineRule="auto"/>
        <w:ind w:left="258"/>
      </w:pPr>
      <w:r>
        <w:br w:type="column"/>
      </w:r>
      <w:r>
        <w:t>kau</w:t>
      </w:r>
      <w:r>
        <w:rPr>
          <w:spacing w:val="1"/>
        </w:rPr>
        <w:t xml:space="preserve"> </w:t>
      </w:r>
      <w:proofErr w:type="spellStart"/>
      <w:r>
        <w:t>pl.hum</w:t>
      </w:r>
      <w:proofErr w:type="spellEnd"/>
    </w:p>
    <w:p w14:paraId="499F35CC" w14:textId="77777777" w:rsidR="00DB0A46" w:rsidRDefault="00991634">
      <w:pPr>
        <w:pStyle w:val="BodyText"/>
        <w:spacing w:before="94"/>
        <w:ind w:left="258"/>
        <w:rPr>
          <w:b/>
        </w:rPr>
      </w:pPr>
      <w:r>
        <w:br w:type="column"/>
      </w:r>
      <w:proofErr w:type="spellStart"/>
      <w:r>
        <w:rPr>
          <w:b/>
          <w:color w:val="FF0000"/>
        </w:rPr>
        <w:t>fefiné</w:t>
      </w:r>
      <w:proofErr w:type="spellEnd"/>
    </w:p>
    <w:p w14:paraId="499F35CD" w14:textId="77777777" w:rsidR="00DB0A46" w:rsidRDefault="00991634">
      <w:pPr>
        <w:pStyle w:val="BodyText"/>
        <w:spacing w:before="16"/>
        <w:ind w:left="258"/>
      </w:pPr>
      <w:r>
        <w:rPr>
          <w:b/>
          <w:color w:val="FF0000"/>
          <w:w w:val="105"/>
        </w:rPr>
        <w:t>woman</w:t>
      </w:r>
      <w:r>
        <w:rPr>
          <w:w w:val="105"/>
        </w:rPr>
        <w:t>.def</w:t>
      </w:r>
    </w:p>
    <w:p w14:paraId="499F35CE" w14:textId="77777777" w:rsidR="00DB0A46" w:rsidRDefault="00DB0A46">
      <w:pPr>
        <w:sectPr w:rsidR="00DB0A46">
          <w:type w:val="continuous"/>
          <w:pgSz w:w="12240" w:h="15840"/>
          <w:pgMar w:top="1300" w:right="640" w:bottom="280" w:left="1640" w:header="793" w:footer="806" w:gutter="0"/>
          <w:cols w:num="5" w:space="720" w:equalWidth="0">
            <w:col w:w="2008" w:space="40"/>
            <w:col w:w="605" w:space="39"/>
            <w:col w:w="700" w:space="39"/>
            <w:col w:w="968" w:space="39"/>
            <w:col w:w="5522"/>
          </w:cols>
        </w:sectPr>
      </w:pPr>
    </w:p>
    <w:p w14:paraId="499F35CF" w14:textId="77777777" w:rsidR="00DB0A46" w:rsidRDefault="00991634">
      <w:pPr>
        <w:tabs>
          <w:tab w:val="left" w:pos="7441"/>
        </w:tabs>
        <w:spacing w:before="11"/>
        <w:ind w:left="1544"/>
        <w:rPr>
          <w:sz w:val="20"/>
        </w:rPr>
      </w:pPr>
      <w:r>
        <w:rPr>
          <w:sz w:val="24"/>
        </w:rPr>
        <w:t>‘The</w:t>
      </w:r>
      <w:r>
        <w:rPr>
          <w:spacing w:val="-14"/>
          <w:sz w:val="24"/>
        </w:rPr>
        <w:t xml:space="preserve"> </w:t>
      </w:r>
      <w:r>
        <w:rPr>
          <w:sz w:val="24"/>
        </w:rPr>
        <w:t>women</w:t>
      </w:r>
      <w:r>
        <w:rPr>
          <w:spacing w:val="-13"/>
          <w:sz w:val="24"/>
        </w:rPr>
        <w:t xml:space="preserve"> </w:t>
      </w:r>
      <w:r>
        <w:rPr>
          <w:sz w:val="24"/>
        </w:rPr>
        <w:t>were</w:t>
      </w:r>
      <w:r>
        <w:rPr>
          <w:spacing w:val="-13"/>
          <w:sz w:val="24"/>
        </w:rPr>
        <w:t xml:space="preserve"> </w:t>
      </w:r>
      <w:r>
        <w:rPr>
          <w:sz w:val="24"/>
        </w:rPr>
        <w:t>running.’</w:t>
      </w:r>
      <w:r>
        <w:rPr>
          <w:sz w:val="24"/>
        </w:rPr>
        <w:tab/>
      </w:r>
      <w:r>
        <w:rPr>
          <w:sz w:val="20"/>
        </w:rPr>
        <w:t>(Broschart</w:t>
      </w:r>
      <w:r>
        <w:rPr>
          <w:spacing w:val="-4"/>
          <w:sz w:val="20"/>
        </w:rPr>
        <w:t xml:space="preserve"> </w:t>
      </w:r>
      <w:hyperlink w:anchor="_bookmark319" w:history="1">
        <w:r>
          <w:rPr>
            <w:color w:val="007FFF"/>
            <w:sz w:val="20"/>
          </w:rPr>
          <w:t>1997</w:t>
        </w:r>
      </w:hyperlink>
      <w:r>
        <w:rPr>
          <w:sz w:val="20"/>
        </w:rPr>
        <w:t>:</w:t>
      </w:r>
      <w:r>
        <w:rPr>
          <w:spacing w:val="13"/>
          <w:sz w:val="20"/>
        </w:rPr>
        <w:t xml:space="preserve"> </w:t>
      </w:r>
      <w:r>
        <w:rPr>
          <w:sz w:val="20"/>
        </w:rPr>
        <w:t>134)</w:t>
      </w:r>
    </w:p>
    <w:p w14:paraId="499F35D0" w14:textId="77777777" w:rsidR="00DB0A46" w:rsidRDefault="00DB0A46">
      <w:pPr>
        <w:pStyle w:val="BodyText"/>
        <w:spacing w:before="3"/>
        <w:rPr>
          <w:sz w:val="15"/>
        </w:rPr>
      </w:pPr>
    </w:p>
    <w:p w14:paraId="499F35D1" w14:textId="77777777" w:rsidR="00DB0A46" w:rsidRDefault="00DB0A46">
      <w:pPr>
        <w:rPr>
          <w:sz w:val="15"/>
        </w:rPr>
        <w:sectPr w:rsidR="00DB0A46">
          <w:type w:val="continuous"/>
          <w:pgSz w:w="12240" w:h="15840"/>
          <w:pgMar w:top="1300" w:right="640" w:bottom="280" w:left="1640" w:header="793" w:footer="806" w:gutter="0"/>
          <w:cols w:space="720"/>
        </w:sectPr>
      </w:pPr>
    </w:p>
    <w:p w14:paraId="499F35D2" w14:textId="77777777" w:rsidR="00DB0A46" w:rsidRDefault="00991634">
      <w:pPr>
        <w:pStyle w:val="BodyText"/>
        <w:spacing w:before="99"/>
        <w:ind w:right="73"/>
        <w:jc w:val="right"/>
      </w:pPr>
      <w:proofErr w:type="spellStart"/>
      <w:r>
        <w:rPr>
          <w:b/>
        </w:rPr>
        <w:t>Pred</w:t>
      </w:r>
      <w:proofErr w:type="spellEnd"/>
      <w:r>
        <w:rPr>
          <w:b/>
        </w:rPr>
        <w:t>:</w:t>
      </w:r>
      <w:r>
        <w:rPr>
          <w:b/>
          <w:spacing w:val="32"/>
        </w:rPr>
        <w:t xml:space="preserve"> </w:t>
      </w:r>
      <w:proofErr w:type="spellStart"/>
      <w:r>
        <w:t>naʼe</w:t>
      </w:r>
      <w:proofErr w:type="spellEnd"/>
    </w:p>
    <w:p w14:paraId="499F35D3" w14:textId="77777777" w:rsidR="00DB0A46" w:rsidRDefault="00991634">
      <w:pPr>
        <w:pStyle w:val="BodyText"/>
        <w:spacing w:before="16"/>
        <w:jc w:val="right"/>
      </w:pPr>
      <w:r>
        <w:rPr>
          <w:w w:val="120"/>
        </w:rPr>
        <w:t>past</w:t>
      </w:r>
    </w:p>
    <w:p w14:paraId="499F35D4" w14:textId="77777777" w:rsidR="00DB0A46" w:rsidRDefault="00991634">
      <w:pPr>
        <w:pStyle w:val="BodyText"/>
        <w:spacing w:before="99" w:line="254" w:lineRule="auto"/>
        <w:ind w:left="258" w:right="-18"/>
        <w:rPr>
          <w:b/>
        </w:rPr>
      </w:pPr>
      <w:r>
        <w:br w:type="column"/>
      </w:r>
      <w:proofErr w:type="spellStart"/>
      <w:r>
        <w:rPr>
          <w:b/>
          <w:color w:val="FF0000"/>
        </w:rPr>
        <w:t>fefine</w:t>
      </w:r>
      <w:proofErr w:type="spellEnd"/>
      <w:r>
        <w:rPr>
          <w:b/>
          <w:color w:val="FF0000"/>
          <w:spacing w:val="1"/>
        </w:rPr>
        <w:t xml:space="preserve"> </w:t>
      </w:r>
      <w:r>
        <w:rPr>
          <w:b/>
          <w:color w:val="FF0000"/>
          <w:spacing w:val="-1"/>
        </w:rPr>
        <w:t>woman</w:t>
      </w:r>
    </w:p>
    <w:p w14:paraId="499F35D5" w14:textId="77777777" w:rsidR="00DB0A46" w:rsidRDefault="00991634">
      <w:pPr>
        <w:pStyle w:val="BodyText"/>
        <w:spacing w:before="99" w:line="254" w:lineRule="auto"/>
        <w:ind w:left="258"/>
      </w:pPr>
      <w:r>
        <w:br w:type="column"/>
      </w:r>
      <w:proofErr w:type="spellStart"/>
      <w:r>
        <w:rPr>
          <w:w w:val="95"/>
        </w:rPr>
        <w:t>kotoa</w:t>
      </w:r>
      <w:proofErr w:type="spellEnd"/>
      <w:r>
        <w:rPr>
          <w:spacing w:val="-54"/>
          <w:w w:val="95"/>
        </w:rPr>
        <w:t xml:space="preserve"> </w:t>
      </w:r>
      <w:r>
        <w:t>all</w:t>
      </w:r>
    </w:p>
    <w:p w14:paraId="499F35D6" w14:textId="77777777" w:rsidR="00DB0A46" w:rsidRDefault="00991634">
      <w:pPr>
        <w:pStyle w:val="BodyText"/>
        <w:spacing w:before="99" w:line="254" w:lineRule="auto"/>
        <w:ind w:left="258" w:right="-6"/>
      </w:pPr>
      <w:r>
        <w:br w:type="column"/>
      </w:r>
      <w:r>
        <w:t>e</w:t>
      </w:r>
      <w:r>
        <w:rPr>
          <w:spacing w:val="1"/>
        </w:rPr>
        <w:t xml:space="preserve"> </w:t>
      </w:r>
      <w:r>
        <w:t>spec</w:t>
      </w:r>
    </w:p>
    <w:p w14:paraId="499F35D7" w14:textId="77777777" w:rsidR="00DB0A46" w:rsidRDefault="00991634">
      <w:pPr>
        <w:pStyle w:val="BodyText"/>
        <w:spacing w:before="99" w:line="254" w:lineRule="auto"/>
        <w:ind w:left="258"/>
      </w:pPr>
      <w:r>
        <w:br w:type="column"/>
      </w:r>
      <w:r>
        <w:t>kau</w:t>
      </w:r>
      <w:r>
        <w:rPr>
          <w:spacing w:val="1"/>
        </w:rPr>
        <w:t xml:space="preserve"> </w:t>
      </w:r>
      <w:proofErr w:type="spellStart"/>
      <w:r>
        <w:t>pl.hum</w:t>
      </w:r>
      <w:proofErr w:type="spellEnd"/>
    </w:p>
    <w:p w14:paraId="499F35D8" w14:textId="77777777" w:rsidR="00DB0A46" w:rsidRDefault="00991634">
      <w:pPr>
        <w:pStyle w:val="BodyText"/>
        <w:spacing w:before="99" w:line="254" w:lineRule="auto"/>
        <w:ind w:left="258" w:right="2938"/>
      </w:pPr>
      <w:r>
        <w:br w:type="column"/>
      </w:r>
      <w:proofErr w:type="spellStart"/>
      <w:r>
        <w:rPr>
          <w:w w:val="105"/>
        </w:rPr>
        <w:t>lelé</w:t>
      </w:r>
      <w:proofErr w:type="spellEnd"/>
      <w:r>
        <w:rPr>
          <w:spacing w:val="1"/>
          <w:w w:val="105"/>
        </w:rPr>
        <w:t xml:space="preserve"> </w:t>
      </w:r>
      <w:r>
        <w:rPr>
          <w:w w:val="105"/>
        </w:rPr>
        <w:t>run.def</w:t>
      </w:r>
    </w:p>
    <w:p w14:paraId="499F35D9" w14:textId="77777777" w:rsidR="00DB0A46" w:rsidRDefault="00DB0A46">
      <w:pPr>
        <w:spacing w:line="254" w:lineRule="auto"/>
        <w:sectPr w:rsidR="00DB0A46">
          <w:type w:val="continuous"/>
          <w:pgSz w:w="12240" w:h="15840"/>
          <w:pgMar w:top="1300" w:right="640" w:bottom="280" w:left="1640" w:header="793" w:footer="806" w:gutter="0"/>
          <w:cols w:num="6" w:space="720" w:equalWidth="0">
            <w:col w:w="2008" w:space="40"/>
            <w:col w:w="1008" w:space="39"/>
            <w:col w:w="807" w:space="39"/>
            <w:col w:w="700" w:space="40"/>
            <w:col w:w="968" w:space="39"/>
            <w:col w:w="4272"/>
          </w:cols>
        </w:sectPr>
      </w:pPr>
    </w:p>
    <w:p w14:paraId="499F35DA" w14:textId="77777777" w:rsidR="00DB0A46" w:rsidRDefault="00991634">
      <w:pPr>
        <w:tabs>
          <w:tab w:val="left" w:pos="5896"/>
        </w:tabs>
        <w:spacing w:before="11"/>
        <w:ind w:right="797"/>
        <w:jc w:val="right"/>
        <w:rPr>
          <w:sz w:val="20"/>
        </w:rPr>
      </w:pPr>
      <w:r>
        <w:rPr>
          <w:sz w:val="24"/>
        </w:rPr>
        <w:t>‘The</w:t>
      </w:r>
      <w:r>
        <w:rPr>
          <w:spacing w:val="-11"/>
          <w:sz w:val="24"/>
        </w:rPr>
        <w:t xml:space="preserve"> </w:t>
      </w:r>
      <w:r>
        <w:rPr>
          <w:sz w:val="24"/>
        </w:rPr>
        <w:t>ones</w:t>
      </w:r>
      <w:r>
        <w:rPr>
          <w:spacing w:val="-10"/>
          <w:sz w:val="24"/>
        </w:rPr>
        <w:t xml:space="preserve"> </w:t>
      </w:r>
      <w:r>
        <w:rPr>
          <w:sz w:val="24"/>
        </w:rPr>
        <w:t>running</w:t>
      </w:r>
      <w:r>
        <w:rPr>
          <w:spacing w:val="-11"/>
          <w:sz w:val="24"/>
        </w:rPr>
        <w:t xml:space="preserve"> </w:t>
      </w:r>
      <w:r>
        <w:rPr>
          <w:sz w:val="24"/>
        </w:rPr>
        <w:t>were</w:t>
      </w:r>
      <w:r>
        <w:rPr>
          <w:spacing w:val="-10"/>
          <w:sz w:val="24"/>
        </w:rPr>
        <w:t xml:space="preserve"> </w:t>
      </w:r>
      <w:r>
        <w:rPr>
          <w:sz w:val="24"/>
        </w:rPr>
        <w:t>all</w:t>
      </w:r>
      <w:r>
        <w:rPr>
          <w:spacing w:val="-11"/>
          <w:sz w:val="24"/>
        </w:rPr>
        <w:t xml:space="preserve"> </w:t>
      </w:r>
      <w:r>
        <w:rPr>
          <w:sz w:val="24"/>
        </w:rPr>
        <w:t>female.’</w:t>
      </w:r>
      <w:r>
        <w:rPr>
          <w:sz w:val="24"/>
        </w:rPr>
        <w:tab/>
      </w:r>
      <w:r>
        <w:rPr>
          <w:sz w:val="20"/>
        </w:rPr>
        <w:t>(Broschart</w:t>
      </w:r>
      <w:r>
        <w:rPr>
          <w:spacing w:val="-3"/>
          <w:sz w:val="20"/>
        </w:rPr>
        <w:t xml:space="preserve"> </w:t>
      </w:r>
      <w:hyperlink w:anchor="_bookmark319" w:history="1">
        <w:r>
          <w:rPr>
            <w:color w:val="007FFF"/>
            <w:sz w:val="20"/>
          </w:rPr>
          <w:t>1997</w:t>
        </w:r>
      </w:hyperlink>
      <w:r>
        <w:rPr>
          <w:sz w:val="20"/>
        </w:rPr>
        <w:t>:</w:t>
      </w:r>
      <w:r>
        <w:rPr>
          <w:spacing w:val="13"/>
          <w:sz w:val="20"/>
        </w:rPr>
        <w:t xml:space="preserve"> </w:t>
      </w:r>
      <w:r>
        <w:rPr>
          <w:sz w:val="20"/>
        </w:rPr>
        <w:t>134)</w:t>
      </w:r>
    </w:p>
    <w:p w14:paraId="499F35DB" w14:textId="77777777" w:rsidR="00DB0A46" w:rsidRDefault="00DB0A46">
      <w:pPr>
        <w:pStyle w:val="BodyText"/>
        <w:spacing w:before="11"/>
        <w:rPr>
          <w:sz w:val="23"/>
        </w:rPr>
      </w:pPr>
    </w:p>
    <w:p w14:paraId="499F35DC" w14:textId="24AEEB3C" w:rsidR="00DB0A46" w:rsidRPr="00D252A7" w:rsidRDefault="00991634">
      <w:pPr>
        <w:pStyle w:val="ListParagraph"/>
        <w:numPr>
          <w:ilvl w:val="2"/>
          <w:numId w:val="42"/>
        </w:numPr>
        <w:tabs>
          <w:tab w:val="left" w:pos="874"/>
          <w:tab w:val="left" w:pos="875"/>
        </w:tabs>
        <w:rPr>
          <w:sz w:val="24"/>
          <w:lang w:val="es-MX"/>
        </w:rPr>
      </w:pPr>
      <w:r>
        <w:rPr>
          <w:noProof/>
        </w:rPr>
        <mc:AlternateContent>
          <mc:Choice Requires="wps">
            <w:drawing>
              <wp:anchor distT="0" distB="0" distL="114300" distR="114300" simplePos="0" relativeHeight="15734272" behindDoc="0" locked="0" layoutInCell="1" allowOverlap="1" wp14:anchorId="499F4E45" wp14:editId="69881588">
                <wp:simplePos x="0" y="0"/>
                <wp:positionH relativeFrom="page">
                  <wp:posOffset>1597025</wp:posOffset>
                </wp:positionH>
                <wp:positionV relativeFrom="paragraph">
                  <wp:posOffset>189230</wp:posOffset>
                </wp:positionV>
                <wp:extent cx="4182110" cy="3230880"/>
                <wp:effectExtent l="0" t="0" r="0" b="0"/>
                <wp:wrapNone/>
                <wp:docPr id="395"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110" cy="323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131"/>
                              <w:gridCol w:w="1635"/>
                              <w:gridCol w:w="3819"/>
                            </w:tblGrid>
                            <w:tr w:rsidR="00DB0A46" w14:paraId="499F50A4" w14:textId="77777777">
                              <w:trPr>
                                <w:trHeight w:val="923"/>
                              </w:trPr>
                              <w:tc>
                                <w:tcPr>
                                  <w:tcW w:w="1131" w:type="dxa"/>
                                  <w:tcBorders>
                                    <w:top w:val="single" w:sz="4" w:space="0" w:color="000000"/>
                                  </w:tcBorders>
                                </w:tcPr>
                                <w:p w14:paraId="499F509C" w14:textId="77777777" w:rsidR="00DB0A46" w:rsidRDefault="00991634">
                                  <w:pPr>
                                    <w:pStyle w:val="TableParagraph"/>
                                    <w:spacing w:before="63" w:line="240" w:lineRule="auto"/>
                                    <w:ind w:left="60"/>
                                    <w:rPr>
                                      <w:sz w:val="24"/>
                                    </w:rPr>
                                  </w:pPr>
                                  <w:r>
                                    <w:rPr>
                                      <w:sz w:val="24"/>
                                    </w:rPr>
                                    <w:t>a.</w:t>
                                  </w:r>
                                </w:p>
                                <w:p w14:paraId="499F509D" w14:textId="77777777" w:rsidR="00DB0A46" w:rsidRDefault="00DB0A46">
                                  <w:pPr>
                                    <w:pStyle w:val="TableParagraph"/>
                                    <w:spacing w:before="8" w:line="240" w:lineRule="auto"/>
                                    <w:rPr>
                                      <w:sz w:val="26"/>
                                    </w:rPr>
                                  </w:pPr>
                                </w:p>
                                <w:p w14:paraId="499F509E" w14:textId="77777777" w:rsidR="00DB0A46" w:rsidRDefault="00991634">
                                  <w:pPr>
                                    <w:pStyle w:val="TableParagraph"/>
                                    <w:spacing w:before="0" w:line="262" w:lineRule="exact"/>
                                    <w:ind w:left="495"/>
                                    <w:rPr>
                                      <w:b/>
                                      <w:sz w:val="24"/>
                                    </w:rPr>
                                  </w:pPr>
                                  <w:r>
                                    <w:rPr>
                                      <w:b/>
                                      <w:sz w:val="24"/>
                                    </w:rPr>
                                    <w:t>Ref:</w:t>
                                  </w:r>
                                </w:p>
                              </w:tc>
                              <w:tc>
                                <w:tcPr>
                                  <w:tcW w:w="1635" w:type="dxa"/>
                                  <w:tcBorders>
                                    <w:top w:val="single" w:sz="4" w:space="0" w:color="000000"/>
                                  </w:tcBorders>
                                </w:tcPr>
                                <w:p w14:paraId="499F509F" w14:textId="77777777" w:rsidR="00DB0A46" w:rsidRDefault="00991634">
                                  <w:pPr>
                                    <w:pStyle w:val="TableParagraph"/>
                                    <w:spacing w:before="63" w:line="240" w:lineRule="auto"/>
                                    <w:ind w:left="119"/>
                                    <w:rPr>
                                      <w:i/>
                                      <w:sz w:val="24"/>
                                    </w:rPr>
                                  </w:pPr>
                                  <w:r>
                                    <w:rPr>
                                      <w:i/>
                                      <w:sz w:val="24"/>
                                    </w:rPr>
                                    <w:t>iqa‑</w:t>
                                  </w:r>
                                </w:p>
                                <w:p w14:paraId="499F50A0" w14:textId="77777777" w:rsidR="00DB0A46" w:rsidRDefault="00991634">
                                  <w:pPr>
                                    <w:pStyle w:val="TableParagraph"/>
                                    <w:spacing w:before="16" w:line="240" w:lineRule="auto"/>
                                    <w:ind w:left="119"/>
                                    <w:rPr>
                                      <w:i/>
                                      <w:sz w:val="24"/>
                                    </w:rPr>
                                  </w:pPr>
                                  <w:r>
                                    <w:rPr>
                                      <w:i/>
                                      <w:sz w:val="24"/>
                                    </w:rPr>
                                    <w:t>‑ngtak</w:t>
                                  </w:r>
                                </w:p>
                                <w:p w14:paraId="499F50A1" w14:textId="77777777" w:rsidR="00DB0A46" w:rsidRDefault="00991634">
                                  <w:pPr>
                                    <w:pStyle w:val="TableParagraph"/>
                                    <w:spacing w:before="15" w:line="262" w:lineRule="exact"/>
                                    <w:ind w:left="119"/>
                                    <w:rPr>
                                      <w:b/>
                                      <w:i/>
                                      <w:sz w:val="24"/>
                                    </w:rPr>
                                  </w:pPr>
                                  <w:r>
                                    <w:rPr>
                                      <w:b/>
                                      <w:i/>
                                      <w:color w:val="FF0000"/>
                                      <w:sz w:val="24"/>
                                    </w:rPr>
                                    <w:t>iqa‑ngtak</w:t>
                                  </w:r>
                                </w:p>
                              </w:tc>
                              <w:tc>
                                <w:tcPr>
                                  <w:tcW w:w="3819" w:type="dxa"/>
                                  <w:tcBorders>
                                    <w:top w:val="single" w:sz="4" w:space="0" w:color="000000"/>
                                  </w:tcBorders>
                                </w:tcPr>
                                <w:p w14:paraId="499F50A2" w14:textId="77777777" w:rsidR="00DB0A46" w:rsidRDefault="00991634">
                                  <w:pPr>
                                    <w:pStyle w:val="TableParagraph"/>
                                    <w:spacing w:before="63" w:line="254" w:lineRule="auto"/>
                                    <w:ind w:left="158" w:right="2177"/>
                                    <w:rPr>
                                      <w:sz w:val="24"/>
                                    </w:rPr>
                                  </w:pPr>
                                  <w:r>
                                    <w:rPr>
                                      <w:sz w:val="24"/>
                                    </w:rPr>
                                    <w:t>‘dirt’;</w:t>
                                  </w:r>
                                  <w:r>
                                    <w:rPr>
                                      <w:spacing w:val="-11"/>
                                      <w:sz w:val="24"/>
                                    </w:rPr>
                                    <w:t xml:space="preserve"> </w:t>
                                  </w:r>
                                  <w:r>
                                    <w:rPr>
                                      <w:sz w:val="24"/>
                                    </w:rPr>
                                    <w:t>‘be</w:t>
                                  </w:r>
                                  <w:r>
                                    <w:rPr>
                                      <w:spacing w:val="-11"/>
                                      <w:sz w:val="24"/>
                                    </w:rPr>
                                    <w:t xml:space="preserve"> </w:t>
                                  </w:r>
                                  <w:r>
                                    <w:rPr>
                                      <w:sz w:val="24"/>
                                    </w:rPr>
                                    <w:t>dirty’</w:t>
                                  </w:r>
                                  <w:r>
                                    <w:rPr>
                                      <w:spacing w:val="-57"/>
                                      <w:sz w:val="24"/>
                                    </w:rPr>
                                    <w:t xml:space="preserve"> </w:t>
                                  </w:r>
                                  <w:r>
                                    <w:rPr>
                                      <w:sz w:val="24"/>
                                    </w:rPr>
                                    <w:t>‘very’</w:t>
                                  </w:r>
                                </w:p>
                                <w:p w14:paraId="499F50A3" w14:textId="77777777" w:rsidR="00DB0A46" w:rsidRDefault="00991634">
                                  <w:pPr>
                                    <w:pStyle w:val="TableParagraph"/>
                                    <w:spacing w:before="0" w:line="259" w:lineRule="exact"/>
                                    <w:ind w:left="158"/>
                                    <w:rPr>
                                      <w:sz w:val="24"/>
                                    </w:rPr>
                                  </w:pPr>
                                  <w:r>
                                    <w:rPr>
                                      <w:sz w:val="24"/>
                                    </w:rPr>
                                    <w:t>‘one</w:t>
                                  </w:r>
                                  <w:r>
                                    <w:rPr>
                                      <w:spacing w:val="-4"/>
                                      <w:sz w:val="24"/>
                                    </w:rPr>
                                    <w:t xml:space="preserve"> </w:t>
                                  </w:r>
                                  <w:r>
                                    <w:rPr>
                                      <w:sz w:val="24"/>
                                    </w:rPr>
                                    <w:t>that</w:t>
                                  </w:r>
                                  <w:r>
                                    <w:rPr>
                                      <w:spacing w:val="-3"/>
                                      <w:sz w:val="24"/>
                                    </w:rPr>
                                    <w:t xml:space="preserve"> </w:t>
                                  </w:r>
                                  <w:r>
                                    <w:rPr>
                                      <w:sz w:val="24"/>
                                    </w:rPr>
                                    <w:t>is</w:t>
                                  </w:r>
                                  <w:r>
                                    <w:rPr>
                                      <w:spacing w:val="-3"/>
                                      <w:sz w:val="24"/>
                                    </w:rPr>
                                    <w:t xml:space="preserve"> </w:t>
                                  </w:r>
                                  <w:r>
                                    <w:rPr>
                                      <w:sz w:val="24"/>
                                    </w:rPr>
                                    <w:t>very</w:t>
                                  </w:r>
                                  <w:r>
                                    <w:rPr>
                                      <w:spacing w:val="-4"/>
                                      <w:sz w:val="24"/>
                                    </w:rPr>
                                    <w:t xml:space="preserve"> </w:t>
                                  </w:r>
                                  <w:r>
                                    <w:rPr>
                                      <w:sz w:val="24"/>
                                    </w:rPr>
                                    <w:t>dirty’</w:t>
                                  </w:r>
                                </w:p>
                              </w:tc>
                            </w:tr>
                            <w:tr w:rsidR="00DB0A46" w14:paraId="499F50A8" w14:textId="77777777">
                              <w:trPr>
                                <w:trHeight w:val="521"/>
                              </w:trPr>
                              <w:tc>
                                <w:tcPr>
                                  <w:tcW w:w="1131" w:type="dxa"/>
                                </w:tcPr>
                                <w:p w14:paraId="499F50A5" w14:textId="77777777" w:rsidR="00DB0A46" w:rsidRDefault="00991634">
                                  <w:pPr>
                                    <w:pStyle w:val="TableParagraph"/>
                                    <w:spacing w:before="7" w:line="240" w:lineRule="auto"/>
                                    <w:ind w:right="117"/>
                                    <w:jc w:val="right"/>
                                    <w:rPr>
                                      <w:b/>
                                      <w:sz w:val="24"/>
                                    </w:rPr>
                                  </w:pPr>
                                  <w:r>
                                    <w:rPr>
                                      <w:b/>
                                      <w:sz w:val="24"/>
                                    </w:rPr>
                                    <w:t>Pred:</w:t>
                                  </w:r>
                                </w:p>
                              </w:tc>
                              <w:tc>
                                <w:tcPr>
                                  <w:tcW w:w="1635" w:type="dxa"/>
                                </w:tcPr>
                                <w:p w14:paraId="499F50A6" w14:textId="77777777" w:rsidR="00DB0A46" w:rsidRDefault="00991634">
                                  <w:pPr>
                                    <w:pStyle w:val="TableParagraph"/>
                                    <w:spacing w:before="7" w:line="240" w:lineRule="auto"/>
                                    <w:ind w:left="119"/>
                                    <w:rPr>
                                      <w:b/>
                                      <w:i/>
                                      <w:sz w:val="24"/>
                                    </w:rPr>
                                  </w:pPr>
                                  <w:r>
                                    <w:rPr>
                                      <w:b/>
                                      <w:i/>
                                      <w:color w:val="FF0000"/>
                                      <w:sz w:val="24"/>
                                    </w:rPr>
                                    <w:t>iqa‑ngtaq‑</w:t>
                                  </w:r>
                                </w:p>
                              </w:tc>
                              <w:tc>
                                <w:tcPr>
                                  <w:tcW w:w="3819" w:type="dxa"/>
                                </w:tcPr>
                                <w:p w14:paraId="499F50A7" w14:textId="77777777" w:rsidR="00DB0A46" w:rsidRDefault="00991634">
                                  <w:pPr>
                                    <w:pStyle w:val="TableParagraph"/>
                                    <w:spacing w:before="7" w:line="240" w:lineRule="auto"/>
                                    <w:ind w:left="158"/>
                                    <w:rPr>
                                      <w:sz w:val="24"/>
                                    </w:rPr>
                                  </w:pPr>
                                  <w:r>
                                    <w:rPr>
                                      <w:sz w:val="24"/>
                                    </w:rPr>
                                    <w:t>‘be</w:t>
                                  </w:r>
                                  <w:r>
                                    <w:rPr>
                                      <w:spacing w:val="-2"/>
                                      <w:sz w:val="24"/>
                                    </w:rPr>
                                    <w:t xml:space="preserve"> </w:t>
                                  </w:r>
                                  <w:r>
                                    <w:rPr>
                                      <w:sz w:val="24"/>
                                    </w:rPr>
                                    <w:t>very</w:t>
                                  </w:r>
                                  <w:r>
                                    <w:rPr>
                                      <w:spacing w:val="-2"/>
                                      <w:sz w:val="24"/>
                                    </w:rPr>
                                    <w:t xml:space="preserve"> </w:t>
                                  </w:r>
                                  <w:r>
                                    <w:rPr>
                                      <w:sz w:val="24"/>
                                    </w:rPr>
                                    <w:t>dirty’</w:t>
                                  </w:r>
                                </w:p>
                              </w:tc>
                            </w:tr>
                            <w:tr w:rsidR="00DB0A46" w14:paraId="499F50B2" w14:textId="77777777">
                              <w:trPr>
                                <w:trHeight w:val="1106"/>
                              </w:trPr>
                              <w:tc>
                                <w:tcPr>
                                  <w:tcW w:w="1131" w:type="dxa"/>
                                </w:tcPr>
                                <w:p w14:paraId="499F50A9" w14:textId="77777777" w:rsidR="00DB0A46" w:rsidRDefault="00DB0A46">
                                  <w:pPr>
                                    <w:pStyle w:val="TableParagraph"/>
                                    <w:spacing w:before="0" w:line="240" w:lineRule="auto"/>
                                    <w:rPr>
                                      <w:sz w:val="21"/>
                                    </w:rPr>
                                  </w:pPr>
                                </w:p>
                                <w:p w14:paraId="499F50AA" w14:textId="77777777" w:rsidR="00DB0A46" w:rsidRDefault="00991634">
                                  <w:pPr>
                                    <w:pStyle w:val="TableParagraph"/>
                                    <w:spacing w:before="0" w:line="240" w:lineRule="auto"/>
                                    <w:ind w:left="56"/>
                                    <w:rPr>
                                      <w:sz w:val="24"/>
                                    </w:rPr>
                                  </w:pPr>
                                  <w:r>
                                    <w:rPr>
                                      <w:sz w:val="24"/>
                                    </w:rPr>
                                    <w:t>b.</w:t>
                                  </w:r>
                                </w:p>
                              </w:tc>
                              <w:tc>
                                <w:tcPr>
                                  <w:tcW w:w="1635" w:type="dxa"/>
                                </w:tcPr>
                                <w:p w14:paraId="499F50AB" w14:textId="77777777" w:rsidR="00DB0A46" w:rsidRDefault="00DB0A46">
                                  <w:pPr>
                                    <w:pStyle w:val="TableParagraph"/>
                                    <w:spacing w:before="0" w:line="240" w:lineRule="auto"/>
                                    <w:rPr>
                                      <w:sz w:val="21"/>
                                    </w:rPr>
                                  </w:pPr>
                                </w:p>
                                <w:p w14:paraId="499F50AC" w14:textId="77777777" w:rsidR="00DB0A46" w:rsidRDefault="00991634">
                                  <w:pPr>
                                    <w:pStyle w:val="TableParagraph"/>
                                    <w:spacing w:before="0" w:line="240" w:lineRule="auto"/>
                                    <w:ind w:left="119"/>
                                    <w:rPr>
                                      <w:i/>
                                      <w:sz w:val="24"/>
                                    </w:rPr>
                                  </w:pPr>
                                  <w:r>
                                    <w:rPr>
                                      <w:i/>
                                      <w:sz w:val="24"/>
                                    </w:rPr>
                                    <w:t>tangerr‑</w:t>
                                  </w:r>
                                </w:p>
                                <w:p w14:paraId="499F50AD" w14:textId="77777777" w:rsidR="00DB0A46" w:rsidRDefault="00991634">
                                  <w:pPr>
                                    <w:pStyle w:val="TableParagraph"/>
                                    <w:spacing w:before="16" w:line="240" w:lineRule="auto"/>
                                    <w:ind w:left="119"/>
                                    <w:rPr>
                                      <w:i/>
                                      <w:sz w:val="24"/>
                                    </w:rPr>
                                  </w:pPr>
                                  <w:r>
                                    <w:rPr>
                                      <w:i/>
                                      <w:sz w:val="24"/>
                                    </w:rPr>
                                    <w:t>‑uaq</w:t>
                                  </w:r>
                                </w:p>
                              </w:tc>
                              <w:tc>
                                <w:tcPr>
                                  <w:tcW w:w="3819" w:type="dxa"/>
                                </w:tcPr>
                                <w:p w14:paraId="499F50AE" w14:textId="77777777" w:rsidR="00DB0A46" w:rsidRDefault="00DB0A46">
                                  <w:pPr>
                                    <w:pStyle w:val="TableParagraph"/>
                                    <w:spacing w:before="0" w:line="240" w:lineRule="auto"/>
                                    <w:rPr>
                                      <w:sz w:val="21"/>
                                    </w:rPr>
                                  </w:pPr>
                                </w:p>
                                <w:p w14:paraId="499F50AF" w14:textId="77777777" w:rsidR="00DB0A46" w:rsidRDefault="00991634">
                                  <w:pPr>
                                    <w:pStyle w:val="TableParagraph"/>
                                    <w:spacing w:before="0" w:line="240" w:lineRule="auto"/>
                                    <w:ind w:left="158"/>
                                    <w:rPr>
                                      <w:sz w:val="24"/>
                                    </w:rPr>
                                  </w:pPr>
                                  <w:r>
                                    <w:rPr>
                                      <w:sz w:val="24"/>
                                    </w:rPr>
                                    <w:t>‘see’</w:t>
                                  </w:r>
                                </w:p>
                                <w:p w14:paraId="499F50B0" w14:textId="77777777" w:rsidR="00DB0A46" w:rsidRDefault="00991634">
                                  <w:pPr>
                                    <w:pStyle w:val="TableParagraph"/>
                                    <w:spacing w:before="16" w:line="240" w:lineRule="auto"/>
                                    <w:ind w:left="158"/>
                                    <w:rPr>
                                      <w:sz w:val="24"/>
                                    </w:rPr>
                                  </w:pPr>
                                  <w:r>
                                    <w:rPr>
                                      <w:sz w:val="24"/>
                                    </w:rPr>
                                    <w:t>‘imitation,</w:t>
                                  </w:r>
                                  <w:r>
                                    <w:rPr>
                                      <w:spacing w:val="-5"/>
                                      <w:sz w:val="24"/>
                                    </w:rPr>
                                    <w:t xml:space="preserve"> </w:t>
                                  </w:r>
                                  <w:r>
                                    <w:rPr>
                                      <w:sz w:val="24"/>
                                    </w:rPr>
                                    <w:t>inauthentic’;</w:t>
                                  </w:r>
                                </w:p>
                                <w:p w14:paraId="499F50B1" w14:textId="77777777" w:rsidR="00DB0A46" w:rsidRDefault="00991634">
                                  <w:pPr>
                                    <w:pStyle w:val="TableParagraph"/>
                                    <w:spacing w:before="15" w:line="268" w:lineRule="exact"/>
                                    <w:ind w:left="158"/>
                                    <w:rPr>
                                      <w:sz w:val="24"/>
                                    </w:rPr>
                                  </w:pPr>
                                  <w:r>
                                    <w:rPr>
                                      <w:sz w:val="24"/>
                                    </w:rPr>
                                    <w:t>‘pretend</w:t>
                                  </w:r>
                                  <w:r>
                                    <w:rPr>
                                      <w:spacing w:val="-6"/>
                                      <w:sz w:val="24"/>
                                    </w:rPr>
                                    <w:t xml:space="preserve"> </w:t>
                                  </w:r>
                                  <w:r>
                                    <w:rPr>
                                      <w:sz w:val="24"/>
                                    </w:rPr>
                                    <w:t>to,</w:t>
                                  </w:r>
                                  <w:r>
                                    <w:rPr>
                                      <w:spacing w:val="-6"/>
                                      <w:sz w:val="24"/>
                                    </w:rPr>
                                    <w:t xml:space="preserve"> </w:t>
                                  </w:r>
                                  <w:r>
                                    <w:rPr>
                                      <w:sz w:val="24"/>
                                    </w:rPr>
                                    <w:t>without</w:t>
                                  </w:r>
                                  <w:r>
                                    <w:rPr>
                                      <w:spacing w:val="-5"/>
                                      <w:sz w:val="24"/>
                                    </w:rPr>
                                    <w:t xml:space="preserve"> </w:t>
                                  </w:r>
                                  <w:r>
                                    <w:rPr>
                                      <w:sz w:val="24"/>
                                    </w:rPr>
                                    <w:t>serious</w:t>
                                  </w:r>
                                  <w:r>
                                    <w:rPr>
                                      <w:spacing w:val="-6"/>
                                      <w:sz w:val="24"/>
                                    </w:rPr>
                                    <w:t xml:space="preserve"> </w:t>
                                  </w:r>
                                  <w:r>
                                    <w:rPr>
                                      <w:sz w:val="24"/>
                                    </w:rPr>
                                    <w:t>purpose’</w:t>
                                  </w:r>
                                </w:p>
                              </w:tc>
                            </w:tr>
                            <w:tr w:rsidR="00DB0A46" w14:paraId="499F50B6" w14:textId="77777777">
                              <w:trPr>
                                <w:trHeight w:val="311"/>
                              </w:trPr>
                              <w:tc>
                                <w:tcPr>
                                  <w:tcW w:w="1131" w:type="dxa"/>
                                </w:tcPr>
                                <w:p w14:paraId="499F50B3" w14:textId="77777777" w:rsidR="00DB0A46" w:rsidRDefault="00991634">
                                  <w:pPr>
                                    <w:pStyle w:val="TableParagraph"/>
                                    <w:spacing w:before="29" w:line="262" w:lineRule="exact"/>
                                    <w:ind w:left="495"/>
                                    <w:rPr>
                                      <w:b/>
                                      <w:sz w:val="24"/>
                                    </w:rPr>
                                  </w:pPr>
                                  <w:r>
                                    <w:rPr>
                                      <w:b/>
                                      <w:sz w:val="24"/>
                                    </w:rPr>
                                    <w:t>Ref:</w:t>
                                  </w:r>
                                </w:p>
                              </w:tc>
                              <w:tc>
                                <w:tcPr>
                                  <w:tcW w:w="1635" w:type="dxa"/>
                                </w:tcPr>
                                <w:p w14:paraId="499F50B4" w14:textId="77777777" w:rsidR="00DB0A46" w:rsidRDefault="00991634">
                                  <w:pPr>
                                    <w:pStyle w:val="TableParagraph"/>
                                    <w:spacing w:before="29" w:line="262" w:lineRule="exact"/>
                                    <w:ind w:left="119"/>
                                    <w:rPr>
                                      <w:sz w:val="24"/>
                                    </w:rPr>
                                  </w:pPr>
                                  <w:r>
                                    <w:rPr>
                                      <w:b/>
                                      <w:i/>
                                      <w:color w:val="FF0000"/>
                                      <w:sz w:val="24"/>
                                    </w:rPr>
                                    <w:t>tangerr‑uaq</w:t>
                                  </w:r>
                                  <w:r>
                                    <w:rPr>
                                      <w:sz w:val="24"/>
                                      <w:vertAlign w:val="superscript"/>
                                    </w:rPr>
                                    <w:t>2</w:t>
                                  </w:r>
                                </w:p>
                              </w:tc>
                              <w:tc>
                                <w:tcPr>
                                  <w:tcW w:w="3819" w:type="dxa"/>
                                </w:tcPr>
                                <w:p w14:paraId="499F50B5" w14:textId="77777777" w:rsidR="00DB0A46" w:rsidRDefault="00991634">
                                  <w:pPr>
                                    <w:pStyle w:val="TableParagraph"/>
                                    <w:spacing w:before="29" w:line="262" w:lineRule="exact"/>
                                    <w:ind w:left="158"/>
                                    <w:rPr>
                                      <w:sz w:val="24"/>
                                    </w:rPr>
                                  </w:pPr>
                                  <w:r>
                                    <w:rPr>
                                      <w:sz w:val="24"/>
                                    </w:rPr>
                                    <w:t>‘movie,</w:t>
                                  </w:r>
                                  <w:r>
                                    <w:rPr>
                                      <w:spacing w:val="-6"/>
                                      <w:sz w:val="24"/>
                                    </w:rPr>
                                    <w:t xml:space="preserve"> </w:t>
                                  </w:r>
                                  <w:r>
                                    <w:rPr>
                                      <w:sz w:val="24"/>
                                    </w:rPr>
                                    <w:t>vision,</w:t>
                                  </w:r>
                                  <w:r>
                                    <w:rPr>
                                      <w:spacing w:val="-6"/>
                                      <w:sz w:val="24"/>
                                    </w:rPr>
                                    <w:t xml:space="preserve"> </w:t>
                                  </w:r>
                                  <w:r>
                                    <w:rPr>
                                      <w:sz w:val="24"/>
                                    </w:rPr>
                                    <w:t>hallucination’</w:t>
                                  </w:r>
                                </w:p>
                              </w:tc>
                            </w:tr>
                            <w:tr w:rsidR="00DB0A46" w14:paraId="499F50BA" w14:textId="77777777">
                              <w:trPr>
                                <w:trHeight w:val="521"/>
                              </w:trPr>
                              <w:tc>
                                <w:tcPr>
                                  <w:tcW w:w="1131" w:type="dxa"/>
                                </w:tcPr>
                                <w:p w14:paraId="499F50B7" w14:textId="77777777" w:rsidR="00DB0A46" w:rsidRDefault="00991634">
                                  <w:pPr>
                                    <w:pStyle w:val="TableParagraph"/>
                                    <w:spacing w:before="7" w:line="240" w:lineRule="auto"/>
                                    <w:ind w:right="117"/>
                                    <w:jc w:val="right"/>
                                    <w:rPr>
                                      <w:b/>
                                      <w:sz w:val="24"/>
                                    </w:rPr>
                                  </w:pPr>
                                  <w:r>
                                    <w:rPr>
                                      <w:b/>
                                      <w:sz w:val="24"/>
                                    </w:rPr>
                                    <w:t>Pred:</w:t>
                                  </w:r>
                                </w:p>
                              </w:tc>
                              <w:tc>
                                <w:tcPr>
                                  <w:tcW w:w="1635" w:type="dxa"/>
                                </w:tcPr>
                                <w:p w14:paraId="499F50B8" w14:textId="77777777" w:rsidR="00DB0A46" w:rsidRDefault="00991634">
                                  <w:pPr>
                                    <w:pStyle w:val="TableParagraph"/>
                                    <w:spacing w:before="7" w:line="240" w:lineRule="auto"/>
                                    <w:ind w:left="119"/>
                                    <w:rPr>
                                      <w:b/>
                                      <w:i/>
                                      <w:sz w:val="24"/>
                                    </w:rPr>
                                  </w:pPr>
                                  <w:r>
                                    <w:rPr>
                                      <w:b/>
                                      <w:i/>
                                      <w:color w:val="FF0000"/>
                                      <w:sz w:val="24"/>
                                    </w:rPr>
                                    <w:t>tangerr‑uar‑</w:t>
                                  </w:r>
                                </w:p>
                              </w:tc>
                              <w:tc>
                                <w:tcPr>
                                  <w:tcW w:w="3819" w:type="dxa"/>
                                </w:tcPr>
                                <w:p w14:paraId="499F50B9" w14:textId="77777777" w:rsidR="00DB0A46" w:rsidRDefault="00991634">
                                  <w:pPr>
                                    <w:pStyle w:val="TableParagraph"/>
                                    <w:spacing w:before="7" w:line="240" w:lineRule="auto"/>
                                    <w:ind w:left="158"/>
                                    <w:rPr>
                                      <w:sz w:val="24"/>
                                    </w:rPr>
                                  </w:pPr>
                                  <w:r>
                                    <w:rPr>
                                      <w:sz w:val="24"/>
                                    </w:rPr>
                                    <w:t>‘hallucinate,</w:t>
                                  </w:r>
                                  <w:r>
                                    <w:rPr>
                                      <w:spacing w:val="-6"/>
                                      <w:sz w:val="24"/>
                                    </w:rPr>
                                    <w:t xml:space="preserve"> </w:t>
                                  </w:r>
                                  <w:r>
                                    <w:rPr>
                                      <w:sz w:val="24"/>
                                    </w:rPr>
                                    <w:t>watch</w:t>
                                  </w:r>
                                  <w:r>
                                    <w:rPr>
                                      <w:spacing w:val="-6"/>
                                      <w:sz w:val="24"/>
                                    </w:rPr>
                                    <w:t xml:space="preserve"> </w:t>
                                  </w:r>
                                  <w:r>
                                    <w:rPr>
                                      <w:sz w:val="24"/>
                                    </w:rPr>
                                    <w:t>a</w:t>
                                  </w:r>
                                  <w:r>
                                    <w:rPr>
                                      <w:spacing w:val="-6"/>
                                      <w:sz w:val="24"/>
                                    </w:rPr>
                                    <w:t xml:space="preserve"> </w:t>
                                  </w:r>
                                  <w:r>
                                    <w:rPr>
                                      <w:sz w:val="24"/>
                                    </w:rPr>
                                    <w:t>movie’</w:t>
                                  </w:r>
                                </w:p>
                              </w:tc>
                            </w:tr>
                            <w:tr w:rsidR="00DB0A46" w14:paraId="499F50C3" w14:textId="77777777">
                              <w:trPr>
                                <w:trHeight w:val="1113"/>
                              </w:trPr>
                              <w:tc>
                                <w:tcPr>
                                  <w:tcW w:w="1131" w:type="dxa"/>
                                </w:tcPr>
                                <w:p w14:paraId="499F50BB" w14:textId="77777777" w:rsidR="00DB0A46" w:rsidRDefault="00DB0A46">
                                  <w:pPr>
                                    <w:pStyle w:val="TableParagraph"/>
                                    <w:spacing w:before="0" w:line="240" w:lineRule="auto"/>
                                    <w:rPr>
                                      <w:sz w:val="21"/>
                                    </w:rPr>
                                  </w:pPr>
                                </w:p>
                                <w:p w14:paraId="499F50BC" w14:textId="77777777" w:rsidR="00DB0A46" w:rsidRDefault="00991634">
                                  <w:pPr>
                                    <w:pStyle w:val="TableParagraph"/>
                                    <w:spacing w:before="0" w:line="240" w:lineRule="auto"/>
                                    <w:ind w:left="67"/>
                                    <w:rPr>
                                      <w:sz w:val="24"/>
                                    </w:rPr>
                                  </w:pPr>
                                  <w:r>
                                    <w:rPr>
                                      <w:sz w:val="24"/>
                                    </w:rPr>
                                    <w:t>c.</w:t>
                                  </w:r>
                                </w:p>
                              </w:tc>
                              <w:tc>
                                <w:tcPr>
                                  <w:tcW w:w="1635" w:type="dxa"/>
                                </w:tcPr>
                                <w:p w14:paraId="499F50BD" w14:textId="77777777" w:rsidR="00DB0A46" w:rsidRDefault="00DB0A46">
                                  <w:pPr>
                                    <w:pStyle w:val="TableParagraph"/>
                                    <w:spacing w:before="0" w:line="240" w:lineRule="auto"/>
                                    <w:rPr>
                                      <w:sz w:val="21"/>
                                    </w:rPr>
                                  </w:pPr>
                                </w:p>
                                <w:p w14:paraId="499F50BE" w14:textId="77777777" w:rsidR="00DB0A46" w:rsidRDefault="00991634">
                                  <w:pPr>
                                    <w:pStyle w:val="TableParagraph"/>
                                    <w:spacing w:before="0" w:line="240" w:lineRule="auto"/>
                                    <w:ind w:left="119"/>
                                    <w:rPr>
                                      <w:i/>
                                      <w:sz w:val="24"/>
                                    </w:rPr>
                                  </w:pPr>
                                  <w:r>
                                    <w:rPr>
                                      <w:i/>
                                      <w:sz w:val="24"/>
                                    </w:rPr>
                                    <w:t>iqeq‑</w:t>
                                  </w:r>
                                </w:p>
                                <w:p w14:paraId="499F50BF" w14:textId="77777777" w:rsidR="00DB0A46" w:rsidRDefault="00991634">
                                  <w:pPr>
                                    <w:pStyle w:val="TableParagraph"/>
                                    <w:spacing w:before="16" w:line="240" w:lineRule="auto"/>
                                    <w:ind w:left="119"/>
                                    <w:rPr>
                                      <w:i/>
                                      <w:sz w:val="24"/>
                                    </w:rPr>
                                  </w:pPr>
                                  <w:r>
                                    <w:rPr>
                                      <w:i/>
                                      <w:sz w:val="24"/>
                                    </w:rPr>
                                    <w:t>‑mik</w:t>
                                  </w:r>
                                </w:p>
                              </w:tc>
                              <w:tc>
                                <w:tcPr>
                                  <w:tcW w:w="3819" w:type="dxa"/>
                                </w:tcPr>
                                <w:p w14:paraId="499F50C0" w14:textId="77777777" w:rsidR="00DB0A46" w:rsidRDefault="00DB0A46">
                                  <w:pPr>
                                    <w:pStyle w:val="TableParagraph"/>
                                    <w:spacing w:before="0" w:line="240" w:lineRule="auto"/>
                                    <w:rPr>
                                      <w:sz w:val="21"/>
                                    </w:rPr>
                                  </w:pPr>
                                </w:p>
                                <w:p w14:paraId="499F50C1" w14:textId="77777777" w:rsidR="00DB0A46" w:rsidRDefault="00991634">
                                  <w:pPr>
                                    <w:pStyle w:val="TableParagraph"/>
                                    <w:spacing w:before="0" w:line="240" w:lineRule="auto"/>
                                    <w:ind w:left="158"/>
                                    <w:rPr>
                                      <w:sz w:val="24"/>
                                    </w:rPr>
                                  </w:pPr>
                                  <w:r>
                                    <w:rPr>
                                      <w:sz w:val="24"/>
                                    </w:rPr>
                                    <w:t>‘corner</w:t>
                                  </w:r>
                                  <w:r>
                                    <w:rPr>
                                      <w:spacing w:val="-5"/>
                                      <w:sz w:val="24"/>
                                    </w:rPr>
                                    <w:t xml:space="preserve"> </w:t>
                                  </w:r>
                                  <w:r>
                                    <w:rPr>
                                      <w:sz w:val="24"/>
                                    </w:rPr>
                                    <w:t>of</w:t>
                                  </w:r>
                                  <w:r>
                                    <w:rPr>
                                      <w:spacing w:val="-5"/>
                                      <w:sz w:val="24"/>
                                    </w:rPr>
                                    <w:t xml:space="preserve"> </w:t>
                                  </w:r>
                                  <w:r>
                                    <w:rPr>
                                      <w:sz w:val="24"/>
                                    </w:rPr>
                                    <w:t>mouth’</w:t>
                                  </w:r>
                                </w:p>
                                <w:p w14:paraId="499F50C2" w14:textId="77777777" w:rsidR="00DB0A46" w:rsidRDefault="00991634">
                                  <w:pPr>
                                    <w:pStyle w:val="TableParagraph"/>
                                    <w:spacing w:before="0" w:line="290" w:lineRule="atLeast"/>
                                    <w:ind w:left="158" w:right="951"/>
                                    <w:rPr>
                                      <w:sz w:val="24"/>
                                    </w:rPr>
                                  </w:pPr>
                                  <w:r>
                                    <w:rPr>
                                      <w:sz w:val="24"/>
                                    </w:rPr>
                                    <w:t>‘thing</w:t>
                                  </w:r>
                                  <w:r>
                                    <w:rPr>
                                      <w:spacing w:val="-8"/>
                                      <w:sz w:val="24"/>
                                    </w:rPr>
                                    <w:t xml:space="preserve"> </w:t>
                                  </w:r>
                                  <w:r>
                                    <w:rPr>
                                      <w:sz w:val="24"/>
                                    </w:rPr>
                                    <w:t>held</w:t>
                                  </w:r>
                                  <w:r>
                                    <w:rPr>
                                      <w:spacing w:val="-7"/>
                                      <w:sz w:val="24"/>
                                    </w:rPr>
                                    <w:t xml:space="preserve"> </w:t>
                                  </w:r>
                                  <w:r>
                                    <w:rPr>
                                      <w:sz w:val="24"/>
                                    </w:rPr>
                                    <w:t>in</w:t>
                                  </w:r>
                                  <w:r>
                                    <w:rPr>
                                      <w:spacing w:val="-8"/>
                                      <w:sz w:val="24"/>
                                    </w:rPr>
                                    <w:t xml:space="preserve"> </w:t>
                                  </w:r>
                                  <w:r>
                                    <w:rPr>
                                      <w:sz w:val="24"/>
                                    </w:rPr>
                                    <w:t>one’s</w:t>
                                  </w:r>
                                  <w:r>
                                    <w:rPr>
                                      <w:spacing w:val="-7"/>
                                      <w:sz w:val="24"/>
                                    </w:rPr>
                                    <w:t xml:space="preserve"> </w:t>
                                  </w:r>
                                  <w:r>
                                    <w:rPr>
                                      <w:sz w:val="24"/>
                                    </w:rPr>
                                    <w:t>mouth’;</w:t>
                                  </w:r>
                                  <w:r>
                                    <w:rPr>
                                      <w:spacing w:val="-57"/>
                                      <w:sz w:val="24"/>
                                    </w:rPr>
                                    <w:t xml:space="preserve"> </w:t>
                                  </w:r>
                                  <w:r>
                                    <w:rPr>
                                      <w:sz w:val="24"/>
                                    </w:rPr>
                                    <w:t>‘to</w:t>
                                  </w:r>
                                  <w:r>
                                    <w:rPr>
                                      <w:spacing w:val="-2"/>
                                      <w:sz w:val="24"/>
                                    </w:rPr>
                                    <w:t xml:space="preserve"> </w:t>
                                  </w:r>
                                  <w:r>
                                    <w:rPr>
                                      <w:sz w:val="24"/>
                                    </w:rPr>
                                    <w:t>put</w:t>
                                  </w:r>
                                  <w:r>
                                    <w:rPr>
                                      <w:spacing w:val="-1"/>
                                      <w:sz w:val="24"/>
                                    </w:rPr>
                                    <w:t xml:space="preserve"> </w:t>
                                  </w:r>
                                  <w:r>
                                    <w:rPr>
                                      <w:sz w:val="24"/>
                                    </w:rPr>
                                    <w:t>in</w:t>
                                  </w:r>
                                  <w:r>
                                    <w:rPr>
                                      <w:spacing w:val="-2"/>
                                      <w:sz w:val="24"/>
                                    </w:rPr>
                                    <w:t xml:space="preserve"> </w:t>
                                  </w:r>
                                  <w:r>
                                    <w:rPr>
                                      <w:sz w:val="24"/>
                                    </w:rPr>
                                    <w:t>one’s’</w:t>
                                  </w:r>
                                </w:p>
                              </w:tc>
                            </w:tr>
                            <w:tr w:rsidR="00DB0A46" w14:paraId="499F50C7" w14:textId="77777777">
                              <w:trPr>
                                <w:trHeight w:val="303"/>
                              </w:trPr>
                              <w:tc>
                                <w:tcPr>
                                  <w:tcW w:w="1131" w:type="dxa"/>
                                </w:tcPr>
                                <w:p w14:paraId="499F50C4" w14:textId="77777777" w:rsidR="00DB0A46" w:rsidRDefault="00991634">
                                  <w:pPr>
                                    <w:pStyle w:val="TableParagraph"/>
                                    <w:spacing w:before="22" w:line="262" w:lineRule="exact"/>
                                    <w:ind w:left="495"/>
                                    <w:rPr>
                                      <w:b/>
                                      <w:sz w:val="24"/>
                                    </w:rPr>
                                  </w:pPr>
                                  <w:r>
                                    <w:rPr>
                                      <w:b/>
                                      <w:sz w:val="24"/>
                                    </w:rPr>
                                    <w:t>Ref:</w:t>
                                  </w:r>
                                </w:p>
                              </w:tc>
                              <w:tc>
                                <w:tcPr>
                                  <w:tcW w:w="1635" w:type="dxa"/>
                                </w:tcPr>
                                <w:p w14:paraId="499F50C5" w14:textId="77777777" w:rsidR="00DB0A46" w:rsidRDefault="00991634">
                                  <w:pPr>
                                    <w:pStyle w:val="TableParagraph"/>
                                    <w:spacing w:before="22" w:line="262" w:lineRule="exact"/>
                                    <w:ind w:left="119"/>
                                    <w:rPr>
                                      <w:b/>
                                      <w:i/>
                                      <w:sz w:val="24"/>
                                    </w:rPr>
                                  </w:pPr>
                                  <w:r>
                                    <w:rPr>
                                      <w:b/>
                                      <w:i/>
                                      <w:color w:val="FF0000"/>
                                      <w:sz w:val="24"/>
                                    </w:rPr>
                                    <w:t>iq‑mik</w:t>
                                  </w:r>
                                </w:p>
                              </w:tc>
                              <w:tc>
                                <w:tcPr>
                                  <w:tcW w:w="3819" w:type="dxa"/>
                                </w:tcPr>
                                <w:p w14:paraId="499F50C6" w14:textId="77777777" w:rsidR="00DB0A46" w:rsidRDefault="00991634">
                                  <w:pPr>
                                    <w:pStyle w:val="TableParagraph"/>
                                    <w:spacing w:before="22" w:line="262" w:lineRule="exact"/>
                                    <w:ind w:left="158"/>
                                    <w:rPr>
                                      <w:sz w:val="24"/>
                                    </w:rPr>
                                  </w:pPr>
                                  <w:r>
                                    <w:rPr>
                                      <w:sz w:val="24"/>
                                    </w:rPr>
                                    <w:t>‘chewing</w:t>
                                  </w:r>
                                  <w:r>
                                    <w:rPr>
                                      <w:spacing w:val="-10"/>
                                      <w:sz w:val="24"/>
                                    </w:rPr>
                                    <w:t xml:space="preserve"> </w:t>
                                  </w:r>
                                  <w:r>
                                    <w:rPr>
                                      <w:sz w:val="24"/>
                                    </w:rPr>
                                    <w:t>tobacco’</w:t>
                                  </w:r>
                                </w:p>
                              </w:tc>
                            </w:tr>
                            <w:tr w:rsidR="00DB0A46" w14:paraId="499F50CB" w14:textId="77777777">
                              <w:trPr>
                                <w:trHeight w:val="280"/>
                              </w:trPr>
                              <w:tc>
                                <w:tcPr>
                                  <w:tcW w:w="1131" w:type="dxa"/>
                                </w:tcPr>
                                <w:p w14:paraId="499F50C8" w14:textId="77777777" w:rsidR="00DB0A46" w:rsidRDefault="00991634">
                                  <w:pPr>
                                    <w:pStyle w:val="TableParagraph"/>
                                    <w:spacing w:before="7" w:line="253" w:lineRule="exact"/>
                                    <w:ind w:right="117"/>
                                    <w:jc w:val="right"/>
                                    <w:rPr>
                                      <w:b/>
                                      <w:sz w:val="24"/>
                                    </w:rPr>
                                  </w:pPr>
                                  <w:r>
                                    <w:rPr>
                                      <w:b/>
                                      <w:sz w:val="24"/>
                                    </w:rPr>
                                    <w:t>Pred:</w:t>
                                  </w:r>
                                </w:p>
                              </w:tc>
                              <w:tc>
                                <w:tcPr>
                                  <w:tcW w:w="1635" w:type="dxa"/>
                                </w:tcPr>
                                <w:p w14:paraId="499F50C9" w14:textId="77777777" w:rsidR="00DB0A46" w:rsidRDefault="00991634">
                                  <w:pPr>
                                    <w:pStyle w:val="TableParagraph"/>
                                    <w:spacing w:before="7" w:line="253" w:lineRule="exact"/>
                                    <w:ind w:left="119"/>
                                    <w:rPr>
                                      <w:b/>
                                      <w:i/>
                                      <w:sz w:val="24"/>
                                    </w:rPr>
                                  </w:pPr>
                                  <w:r>
                                    <w:rPr>
                                      <w:b/>
                                      <w:i/>
                                      <w:color w:val="FF0000"/>
                                      <w:sz w:val="24"/>
                                    </w:rPr>
                                    <w:t>iq‑mig‑</w:t>
                                  </w:r>
                                </w:p>
                              </w:tc>
                              <w:tc>
                                <w:tcPr>
                                  <w:tcW w:w="3819" w:type="dxa"/>
                                </w:tcPr>
                                <w:p w14:paraId="499F50CA" w14:textId="77777777" w:rsidR="00DB0A46" w:rsidRDefault="00991634">
                                  <w:pPr>
                                    <w:pStyle w:val="TableParagraph"/>
                                    <w:spacing w:before="7" w:line="253" w:lineRule="exact"/>
                                    <w:ind w:left="158"/>
                                    <w:rPr>
                                      <w:sz w:val="24"/>
                                    </w:rPr>
                                  </w:pPr>
                                  <w:r>
                                    <w:rPr>
                                      <w:sz w:val="24"/>
                                    </w:rPr>
                                    <w:t>‘put</w:t>
                                  </w:r>
                                  <w:r>
                                    <w:rPr>
                                      <w:spacing w:val="-4"/>
                                      <w:sz w:val="24"/>
                                    </w:rPr>
                                    <w:t xml:space="preserve"> </w:t>
                                  </w:r>
                                  <w:r>
                                    <w:rPr>
                                      <w:sz w:val="24"/>
                                    </w:rPr>
                                    <w:t>in</w:t>
                                  </w:r>
                                  <w:r>
                                    <w:rPr>
                                      <w:spacing w:val="-4"/>
                                      <w:sz w:val="24"/>
                                    </w:rPr>
                                    <w:t xml:space="preserve"> </w:t>
                                  </w:r>
                                  <w:r>
                                    <w:rPr>
                                      <w:sz w:val="24"/>
                                    </w:rPr>
                                    <w:t>one’s</w:t>
                                  </w:r>
                                  <w:r>
                                    <w:rPr>
                                      <w:spacing w:val="-4"/>
                                      <w:sz w:val="24"/>
                                    </w:rPr>
                                    <w:t xml:space="preserve"> </w:t>
                                  </w:r>
                                  <w:r>
                                    <w:rPr>
                                      <w:sz w:val="24"/>
                                    </w:rPr>
                                    <w:t>mouth’</w:t>
                                  </w:r>
                                </w:p>
                              </w:tc>
                            </w:tr>
                          </w:tbl>
                          <w:p w14:paraId="499F50CC" w14:textId="77777777" w:rsidR="00DB0A46" w:rsidRDefault="00DB0A4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45" id="docshape48" o:spid="_x0000_s1027" type="#_x0000_t202" style="position:absolute;left:0;text-align:left;margin-left:125.75pt;margin-top:14.9pt;width:329.3pt;height:254.4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131"/>
                        <w:gridCol w:w="1635"/>
                        <w:gridCol w:w="3819"/>
                      </w:tblGrid>
                      <w:tr w:rsidR="00DB0A46" w14:paraId="499F50A4" w14:textId="77777777">
                        <w:trPr>
                          <w:trHeight w:val="923"/>
                        </w:trPr>
                        <w:tc>
                          <w:tcPr>
                            <w:tcW w:w="1131" w:type="dxa"/>
                            <w:tcBorders>
                              <w:top w:val="single" w:sz="4" w:space="0" w:color="000000"/>
                            </w:tcBorders>
                          </w:tcPr>
                          <w:p w14:paraId="499F509C" w14:textId="77777777" w:rsidR="00DB0A46" w:rsidRDefault="00991634">
                            <w:pPr>
                              <w:pStyle w:val="TableParagraph"/>
                              <w:spacing w:before="63" w:line="240" w:lineRule="auto"/>
                              <w:ind w:left="60"/>
                              <w:rPr>
                                <w:sz w:val="24"/>
                              </w:rPr>
                            </w:pPr>
                            <w:r>
                              <w:rPr>
                                <w:sz w:val="24"/>
                              </w:rPr>
                              <w:t>a.</w:t>
                            </w:r>
                          </w:p>
                          <w:p w14:paraId="499F509D" w14:textId="77777777" w:rsidR="00DB0A46" w:rsidRDefault="00DB0A46">
                            <w:pPr>
                              <w:pStyle w:val="TableParagraph"/>
                              <w:spacing w:before="8" w:line="240" w:lineRule="auto"/>
                              <w:rPr>
                                <w:sz w:val="26"/>
                              </w:rPr>
                            </w:pPr>
                          </w:p>
                          <w:p w14:paraId="499F509E" w14:textId="77777777" w:rsidR="00DB0A46" w:rsidRDefault="00991634">
                            <w:pPr>
                              <w:pStyle w:val="TableParagraph"/>
                              <w:spacing w:before="0" w:line="262" w:lineRule="exact"/>
                              <w:ind w:left="495"/>
                              <w:rPr>
                                <w:b/>
                                <w:sz w:val="24"/>
                              </w:rPr>
                            </w:pPr>
                            <w:r>
                              <w:rPr>
                                <w:b/>
                                <w:sz w:val="24"/>
                              </w:rPr>
                              <w:t>Ref:</w:t>
                            </w:r>
                          </w:p>
                        </w:tc>
                        <w:tc>
                          <w:tcPr>
                            <w:tcW w:w="1635" w:type="dxa"/>
                            <w:tcBorders>
                              <w:top w:val="single" w:sz="4" w:space="0" w:color="000000"/>
                            </w:tcBorders>
                          </w:tcPr>
                          <w:p w14:paraId="499F509F" w14:textId="77777777" w:rsidR="00DB0A46" w:rsidRDefault="00991634">
                            <w:pPr>
                              <w:pStyle w:val="TableParagraph"/>
                              <w:spacing w:before="63" w:line="240" w:lineRule="auto"/>
                              <w:ind w:left="119"/>
                              <w:rPr>
                                <w:i/>
                                <w:sz w:val="24"/>
                              </w:rPr>
                            </w:pPr>
                            <w:r>
                              <w:rPr>
                                <w:i/>
                                <w:sz w:val="24"/>
                              </w:rPr>
                              <w:t>iqa‑</w:t>
                            </w:r>
                          </w:p>
                          <w:p w14:paraId="499F50A0" w14:textId="77777777" w:rsidR="00DB0A46" w:rsidRDefault="00991634">
                            <w:pPr>
                              <w:pStyle w:val="TableParagraph"/>
                              <w:spacing w:before="16" w:line="240" w:lineRule="auto"/>
                              <w:ind w:left="119"/>
                              <w:rPr>
                                <w:i/>
                                <w:sz w:val="24"/>
                              </w:rPr>
                            </w:pPr>
                            <w:r>
                              <w:rPr>
                                <w:i/>
                                <w:sz w:val="24"/>
                              </w:rPr>
                              <w:t>‑ngtak</w:t>
                            </w:r>
                          </w:p>
                          <w:p w14:paraId="499F50A1" w14:textId="77777777" w:rsidR="00DB0A46" w:rsidRDefault="00991634">
                            <w:pPr>
                              <w:pStyle w:val="TableParagraph"/>
                              <w:spacing w:before="15" w:line="262" w:lineRule="exact"/>
                              <w:ind w:left="119"/>
                              <w:rPr>
                                <w:b/>
                                <w:i/>
                                <w:sz w:val="24"/>
                              </w:rPr>
                            </w:pPr>
                            <w:r>
                              <w:rPr>
                                <w:b/>
                                <w:i/>
                                <w:color w:val="FF0000"/>
                                <w:sz w:val="24"/>
                              </w:rPr>
                              <w:t>iqa‑ngtak</w:t>
                            </w:r>
                          </w:p>
                        </w:tc>
                        <w:tc>
                          <w:tcPr>
                            <w:tcW w:w="3819" w:type="dxa"/>
                            <w:tcBorders>
                              <w:top w:val="single" w:sz="4" w:space="0" w:color="000000"/>
                            </w:tcBorders>
                          </w:tcPr>
                          <w:p w14:paraId="499F50A2" w14:textId="77777777" w:rsidR="00DB0A46" w:rsidRDefault="00991634">
                            <w:pPr>
                              <w:pStyle w:val="TableParagraph"/>
                              <w:spacing w:before="63" w:line="254" w:lineRule="auto"/>
                              <w:ind w:left="158" w:right="2177"/>
                              <w:rPr>
                                <w:sz w:val="24"/>
                              </w:rPr>
                            </w:pPr>
                            <w:r>
                              <w:rPr>
                                <w:sz w:val="24"/>
                              </w:rPr>
                              <w:t>‘dirt’;</w:t>
                            </w:r>
                            <w:r>
                              <w:rPr>
                                <w:spacing w:val="-11"/>
                                <w:sz w:val="24"/>
                              </w:rPr>
                              <w:t xml:space="preserve"> </w:t>
                            </w:r>
                            <w:r>
                              <w:rPr>
                                <w:sz w:val="24"/>
                              </w:rPr>
                              <w:t>‘be</w:t>
                            </w:r>
                            <w:r>
                              <w:rPr>
                                <w:spacing w:val="-11"/>
                                <w:sz w:val="24"/>
                              </w:rPr>
                              <w:t xml:space="preserve"> </w:t>
                            </w:r>
                            <w:r>
                              <w:rPr>
                                <w:sz w:val="24"/>
                              </w:rPr>
                              <w:t>dirty’</w:t>
                            </w:r>
                            <w:r>
                              <w:rPr>
                                <w:spacing w:val="-57"/>
                                <w:sz w:val="24"/>
                              </w:rPr>
                              <w:t xml:space="preserve"> </w:t>
                            </w:r>
                            <w:r>
                              <w:rPr>
                                <w:sz w:val="24"/>
                              </w:rPr>
                              <w:t>‘very’</w:t>
                            </w:r>
                          </w:p>
                          <w:p w14:paraId="499F50A3" w14:textId="77777777" w:rsidR="00DB0A46" w:rsidRDefault="00991634">
                            <w:pPr>
                              <w:pStyle w:val="TableParagraph"/>
                              <w:spacing w:before="0" w:line="259" w:lineRule="exact"/>
                              <w:ind w:left="158"/>
                              <w:rPr>
                                <w:sz w:val="24"/>
                              </w:rPr>
                            </w:pPr>
                            <w:r>
                              <w:rPr>
                                <w:sz w:val="24"/>
                              </w:rPr>
                              <w:t>‘one</w:t>
                            </w:r>
                            <w:r>
                              <w:rPr>
                                <w:spacing w:val="-4"/>
                                <w:sz w:val="24"/>
                              </w:rPr>
                              <w:t xml:space="preserve"> </w:t>
                            </w:r>
                            <w:r>
                              <w:rPr>
                                <w:sz w:val="24"/>
                              </w:rPr>
                              <w:t>that</w:t>
                            </w:r>
                            <w:r>
                              <w:rPr>
                                <w:spacing w:val="-3"/>
                                <w:sz w:val="24"/>
                              </w:rPr>
                              <w:t xml:space="preserve"> </w:t>
                            </w:r>
                            <w:r>
                              <w:rPr>
                                <w:sz w:val="24"/>
                              </w:rPr>
                              <w:t>is</w:t>
                            </w:r>
                            <w:r>
                              <w:rPr>
                                <w:spacing w:val="-3"/>
                                <w:sz w:val="24"/>
                              </w:rPr>
                              <w:t xml:space="preserve"> </w:t>
                            </w:r>
                            <w:r>
                              <w:rPr>
                                <w:sz w:val="24"/>
                              </w:rPr>
                              <w:t>very</w:t>
                            </w:r>
                            <w:r>
                              <w:rPr>
                                <w:spacing w:val="-4"/>
                                <w:sz w:val="24"/>
                              </w:rPr>
                              <w:t xml:space="preserve"> </w:t>
                            </w:r>
                            <w:r>
                              <w:rPr>
                                <w:sz w:val="24"/>
                              </w:rPr>
                              <w:t>dirty’</w:t>
                            </w:r>
                          </w:p>
                        </w:tc>
                      </w:tr>
                      <w:tr w:rsidR="00DB0A46" w14:paraId="499F50A8" w14:textId="77777777">
                        <w:trPr>
                          <w:trHeight w:val="521"/>
                        </w:trPr>
                        <w:tc>
                          <w:tcPr>
                            <w:tcW w:w="1131" w:type="dxa"/>
                          </w:tcPr>
                          <w:p w14:paraId="499F50A5" w14:textId="77777777" w:rsidR="00DB0A46" w:rsidRDefault="00991634">
                            <w:pPr>
                              <w:pStyle w:val="TableParagraph"/>
                              <w:spacing w:before="7" w:line="240" w:lineRule="auto"/>
                              <w:ind w:right="117"/>
                              <w:jc w:val="right"/>
                              <w:rPr>
                                <w:b/>
                                <w:sz w:val="24"/>
                              </w:rPr>
                            </w:pPr>
                            <w:r>
                              <w:rPr>
                                <w:b/>
                                <w:sz w:val="24"/>
                              </w:rPr>
                              <w:t>Pred:</w:t>
                            </w:r>
                          </w:p>
                        </w:tc>
                        <w:tc>
                          <w:tcPr>
                            <w:tcW w:w="1635" w:type="dxa"/>
                          </w:tcPr>
                          <w:p w14:paraId="499F50A6" w14:textId="77777777" w:rsidR="00DB0A46" w:rsidRDefault="00991634">
                            <w:pPr>
                              <w:pStyle w:val="TableParagraph"/>
                              <w:spacing w:before="7" w:line="240" w:lineRule="auto"/>
                              <w:ind w:left="119"/>
                              <w:rPr>
                                <w:b/>
                                <w:i/>
                                <w:sz w:val="24"/>
                              </w:rPr>
                            </w:pPr>
                            <w:r>
                              <w:rPr>
                                <w:b/>
                                <w:i/>
                                <w:color w:val="FF0000"/>
                                <w:sz w:val="24"/>
                              </w:rPr>
                              <w:t>iqa‑ngtaq‑</w:t>
                            </w:r>
                          </w:p>
                        </w:tc>
                        <w:tc>
                          <w:tcPr>
                            <w:tcW w:w="3819" w:type="dxa"/>
                          </w:tcPr>
                          <w:p w14:paraId="499F50A7" w14:textId="77777777" w:rsidR="00DB0A46" w:rsidRDefault="00991634">
                            <w:pPr>
                              <w:pStyle w:val="TableParagraph"/>
                              <w:spacing w:before="7" w:line="240" w:lineRule="auto"/>
                              <w:ind w:left="158"/>
                              <w:rPr>
                                <w:sz w:val="24"/>
                              </w:rPr>
                            </w:pPr>
                            <w:r>
                              <w:rPr>
                                <w:sz w:val="24"/>
                              </w:rPr>
                              <w:t>‘be</w:t>
                            </w:r>
                            <w:r>
                              <w:rPr>
                                <w:spacing w:val="-2"/>
                                <w:sz w:val="24"/>
                              </w:rPr>
                              <w:t xml:space="preserve"> </w:t>
                            </w:r>
                            <w:r>
                              <w:rPr>
                                <w:sz w:val="24"/>
                              </w:rPr>
                              <w:t>very</w:t>
                            </w:r>
                            <w:r>
                              <w:rPr>
                                <w:spacing w:val="-2"/>
                                <w:sz w:val="24"/>
                              </w:rPr>
                              <w:t xml:space="preserve"> </w:t>
                            </w:r>
                            <w:r>
                              <w:rPr>
                                <w:sz w:val="24"/>
                              </w:rPr>
                              <w:t>dirty’</w:t>
                            </w:r>
                          </w:p>
                        </w:tc>
                      </w:tr>
                      <w:tr w:rsidR="00DB0A46" w14:paraId="499F50B2" w14:textId="77777777">
                        <w:trPr>
                          <w:trHeight w:val="1106"/>
                        </w:trPr>
                        <w:tc>
                          <w:tcPr>
                            <w:tcW w:w="1131" w:type="dxa"/>
                          </w:tcPr>
                          <w:p w14:paraId="499F50A9" w14:textId="77777777" w:rsidR="00DB0A46" w:rsidRDefault="00DB0A46">
                            <w:pPr>
                              <w:pStyle w:val="TableParagraph"/>
                              <w:spacing w:before="0" w:line="240" w:lineRule="auto"/>
                              <w:rPr>
                                <w:sz w:val="21"/>
                              </w:rPr>
                            </w:pPr>
                          </w:p>
                          <w:p w14:paraId="499F50AA" w14:textId="77777777" w:rsidR="00DB0A46" w:rsidRDefault="00991634">
                            <w:pPr>
                              <w:pStyle w:val="TableParagraph"/>
                              <w:spacing w:before="0" w:line="240" w:lineRule="auto"/>
                              <w:ind w:left="56"/>
                              <w:rPr>
                                <w:sz w:val="24"/>
                              </w:rPr>
                            </w:pPr>
                            <w:r>
                              <w:rPr>
                                <w:sz w:val="24"/>
                              </w:rPr>
                              <w:t>b.</w:t>
                            </w:r>
                          </w:p>
                        </w:tc>
                        <w:tc>
                          <w:tcPr>
                            <w:tcW w:w="1635" w:type="dxa"/>
                          </w:tcPr>
                          <w:p w14:paraId="499F50AB" w14:textId="77777777" w:rsidR="00DB0A46" w:rsidRDefault="00DB0A46">
                            <w:pPr>
                              <w:pStyle w:val="TableParagraph"/>
                              <w:spacing w:before="0" w:line="240" w:lineRule="auto"/>
                              <w:rPr>
                                <w:sz w:val="21"/>
                              </w:rPr>
                            </w:pPr>
                          </w:p>
                          <w:p w14:paraId="499F50AC" w14:textId="77777777" w:rsidR="00DB0A46" w:rsidRDefault="00991634">
                            <w:pPr>
                              <w:pStyle w:val="TableParagraph"/>
                              <w:spacing w:before="0" w:line="240" w:lineRule="auto"/>
                              <w:ind w:left="119"/>
                              <w:rPr>
                                <w:i/>
                                <w:sz w:val="24"/>
                              </w:rPr>
                            </w:pPr>
                            <w:r>
                              <w:rPr>
                                <w:i/>
                                <w:sz w:val="24"/>
                              </w:rPr>
                              <w:t>tangerr‑</w:t>
                            </w:r>
                          </w:p>
                          <w:p w14:paraId="499F50AD" w14:textId="77777777" w:rsidR="00DB0A46" w:rsidRDefault="00991634">
                            <w:pPr>
                              <w:pStyle w:val="TableParagraph"/>
                              <w:spacing w:before="16" w:line="240" w:lineRule="auto"/>
                              <w:ind w:left="119"/>
                              <w:rPr>
                                <w:i/>
                                <w:sz w:val="24"/>
                              </w:rPr>
                            </w:pPr>
                            <w:r>
                              <w:rPr>
                                <w:i/>
                                <w:sz w:val="24"/>
                              </w:rPr>
                              <w:t>‑uaq</w:t>
                            </w:r>
                          </w:p>
                        </w:tc>
                        <w:tc>
                          <w:tcPr>
                            <w:tcW w:w="3819" w:type="dxa"/>
                          </w:tcPr>
                          <w:p w14:paraId="499F50AE" w14:textId="77777777" w:rsidR="00DB0A46" w:rsidRDefault="00DB0A46">
                            <w:pPr>
                              <w:pStyle w:val="TableParagraph"/>
                              <w:spacing w:before="0" w:line="240" w:lineRule="auto"/>
                              <w:rPr>
                                <w:sz w:val="21"/>
                              </w:rPr>
                            </w:pPr>
                          </w:p>
                          <w:p w14:paraId="499F50AF" w14:textId="77777777" w:rsidR="00DB0A46" w:rsidRDefault="00991634">
                            <w:pPr>
                              <w:pStyle w:val="TableParagraph"/>
                              <w:spacing w:before="0" w:line="240" w:lineRule="auto"/>
                              <w:ind w:left="158"/>
                              <w:rPr>
                                <w:sz w:val="24"/>
                              </w:rPr>
                            </w:pPr>
                            <w:r>
                              <w:rPr>
                                <w:sz w:val="24"/>
                              </w:rPr>
                              <w:t>‘see’</w:t>
                            </w:r>
                          </w:p>
                          <w:p w14:paraId="499F50B0" w14:textId="77777777" w:rsidR="00DB0A46" w:rsidRDefault="00991634">
                            <w:pPr>
                              <w:pStyle w:val="TableParagraph"/>
                              <w:spacing w:before="16" w:line="240" w:lineRule="auto"/>
                              <w:ind w:left="158"/>
                              <w:rPr>
                                <w:sz w:val="24"/>
                              </w:rPr>
                            </w:pPr>
                            <w:r>
                              <w:rPr>
                                <w:sz w:val="24"/>
                              </w:rPr>
                              <w:t>‘imitation,</w:t>
                            </w:r>
                            <w:r>
                              <w:rPr>
                                <w:spacing w:val="-5"/>
                                <w:sz w:val="24"/>
                              </w:rPr>
                              <w:t xml:space="preserve"> </w:t>
                            </w:r>
                            <w:r>
                              <w:rPr>
                                <w:sz w:val="24"/>
                              </w:rPr>
                              <w:t>inauthentic’;</w:t>
                            </w:r>
                          </w:p>
                          <w:p w14:paraId="499F50B1" w14:textId="77777777" w:rsidR="00DB0A46" w:rsidRDefault="00991634">
                            <w:pPr>
                              <w:pStyle w:val="TableParagraph"/>
                              <w:spacing w:before="15" w:line="268" w:lineRule="exact"/>
                              <w:ind w:left="158"/>
                              <w:rPr>
                                <w:sz w:val="24"/>
                              </w:rPr>
                            </w:pPr>
                            <w:r>
                              <w:rPr>
                                <w:sz w:val="24"/>
                              </w:rPr>
                              <w:t>‘pretend</w:t>
                            </w:r>
                            <w:r>
                              <w:rPr>
                                <w:spacing w:val="-6"/>
                                <w:sz w:val="24"/>
                              </w:rPr>
                              <w:t xml:space="preserve"> </w:t>
                            </w:r>
                            <w:r>
                              <w:rPr>
                                <w:sz w:val="24"/>
                              </w:rPr>
                              <w:t>to,</w:t>
                            </w:r>
                            <w:r>
                              <w:rPr>
                                <w:spacing w:val="-6"/>
                                <w:sz w:val="24"/>
                              </w:rPr>
                              <w:t xml:space="preserve"> </w:t>
                            </w:r>
                            <w:r>
                              <w:rPr>
                                <w:sz w:val="24"/>
                              </w:rPr>
                              <w:t>without</w:t>
                            </w:r>
                            <w:r>
                              <w:rPr>
                                <w:spacing w:val="-5"/>
                                <w:sz w:val="24"/>
                              </w:rPr>
                              <w:t xml:space="preserve"> </w:t>
                            </w:r>
                            <w:r>
                              <w:rPr>
                                <w:sz w:val="24"/>
                              </w:rPr>
                              <w:t>serious</w:t>
                            </w:r>
                            <w:r>
                              <w:rPr>
                                <w:spacing w:val="-6"/>
                                <w:sz w:val="24"/>
                              </w:rPr>
                              <w:t xml:space="preserve"> </w:t>
                            </w:r>
                            <w:r>
                              <w:rPr>
                                <w:sz w:val="24"/>
                              </w:rPr>
                              <w:t>purpose’</w:t>
                            </w:r>
                          </w:p>
                        </w:tc>
                      </w:tr>
                      <w:tr w:rsidR="00DB0A46" w14:paraId="499F50B6" w14:textId="77777777">
                        <w:trPr>
                          <w:trHeight w:val="311"/>
                        </w:trPr>
                        <w:tc>
                          <w:tcPr>
                            <w:tcW w:w="1131" w:type="dxa"/>
                          </w:tcPr>
                          <w:p w14:paraId="499F50B3" w14:textId="77777777" w:rsidR="00DB0A46" w:rsidRDefault="00991634">
                            <w:pPr>
                              <w:pStyle w:val="TableParagraph"/>
                              <w:spacing w:before="29" w:line="262" w:lineRule="exact"/>
                              <w:ind w:left="495"/>
                              <w:rPr>
                                <w:b/>
                                <w:sz w:val="24"/>
                              </w:rPr>
                            </w:pPr>
                            <w:r>
                              <w:rPr>
                                <w:b/>
                                <w:sz w:val="24"/>
                              </w:rPr>
                              <w:t>Ref:</w:t>
                            </w:r>
                          </w:p>
                        </w:tc>
                        <w:tc>
                          <w:tcPr>
                            <w:tcW w:w="1635" w:type="dxa"/>
                          </w:tcPr>
                          <w:p w14:paraId="499F50B4" w14:textId="77777777" w:rsidR="00DB0A46" w:rsidRDefault="00991634">
                            <w:pPr>
                              <w:pStyle w:val="TableParagraph"/>
                              <w:spacing w:before="29" w:line="262" w:lineRule="exact"/>
                              <w:ind w:left="119"/>
                              <w:rPr>
                                <w:sz w:val="24"/>
                              </w:rPr>
                            </w:pPr>
                            <w:r>
                              <w:rPr>
                                <w:b/>
                                <w:i/>
                                <w:color w:val="FF0000"/>
                                <w:sz w:val="24"/>
                              </w:rPr>
                              <w:t>tangerr‑uaq</w:t>
                            </w:r>
                            <w:r>
                              <w:rPr>
                                <w:sz w:val="24"/>
                                <w:vertAlign w:val="superscript"/>
                              </w:rPr>
                              <w:t>2</w:t>
                            </w:r>
                          </w:p>
                        </w:tc>
                        <w:tc>
                          <w:tcPr>
                            <w:tcW w:w="3819" w:type="dxa"/>
                          </w:tcPr>
                          <w:p w14:paraId="499F50B5" w14:textId="77777777" w:rsidR="00DB0A46" w:rsidRDefault="00991634">
                            <w:pPr>
                              <w:pStyle w:val="TableParagraph"/>
                              <w:spacing w:before="29" w:line="262" w:lineRule="exact"/>
                              <w:ind w:left="158"/>
                              <w:rPr>
                                <w:sz w:val="24"/>
                              </w:rPr>
                            </w:pPr>
                            <w:r>
                              <w:rPr>
                                <w:sz w:val="24"/>
                              </w:rPr>
                              <w:t>‘movie,</w:t>
                            </w:r>
                            <w:r>
                              <w:rPr>
                                <w:spacing w:val="-6"/>
                                <w:sz w:val="24"/>
                              </w:rPr>
                              <w:t xml:space="preserve"> </w:t>
                            </w:r>
                            <w:r>
                              <w:rPr>
                                <w:sz w:val="24"/>
                              </w:rPr>
                              <w:t>vision,</w:t>
                            </w:r>
                            <w:r>
                              <w:rPr>
                                <w:spacing w:val="-6"/>
                                <w:sz w:val="24"/>
                              </w:rPr>
                              <w:t xml:space="preserve"> </w:t>
                            </w:r>
                            <w:r>
                              <w:rPr>
                                <w:sz w:val="24"/>
                              </w:rPr>
                              <w:t>hallucination’</w:t>
                            </w:r>
                          </w:p>
                        </w:tc>
                      </w:tr>
                      <w:tr w:rsidR="00DB0A46" w14:paraId="499F50BA" w14:textId="77777777">
                        <w:trPr>
                          <w:trHeight w:val="521"/>
                        </w:trPr>
                        <w:tc>
                          <w:tcPr>
                            <w:tcW w:w="1131" w:type="dxa"/>
                          </w:tcPr>
                          <w:p w14:paraId="499F50B7" w14:textId="77777777" w:rsidR="00DB0A46" w:rsidRDefault="00991634">
                            <w:pPr>
                              <w:pStyle w:val="TableParagraph"/>
                              <w:spacing w:before="7" w:line="240" w:lineRule="auto"/>
                              <w:ind w:right="117"/>
                              <w:jc w:val="right"/>
                              <w:rPr>
                                <w:b/>
                                <w:sz w:val="24"/>
                              </w:rPr>
                            </w:pPr>
                            <w:r>
                              <w:rPr>
                                <w:b/>
                                <w:sz w:val="24"/>
                              </w:rPr>
                              <w:t>Pred:</w:t>
                            </w:r>
                          </w:p>
                        </w:tc>
                        <w:tc>
                          <w:tcPr>
                            <w:tcW w:w="1635" w:type="dxa"/>
                          </w:tcPr>
                          <w:p w14:paraId="499F50B8" w14:textId="77777777" w:rsidR="00DB0A46" w:rsidRDefault="00991634">
                            <w:pPr>
                              <w:pStyle w:val="TableParagraph"/>
                              <w:spacing w:before="7" w:line="240" w:lineRule="auto"/>
                              <w:ind w:left="119"/>
                              <w:rPr>
                                <w:b/>
                                <w:i/>
                                <w:sz w:val="24"/>
                              </w:rPr>
                            </w:pPr>
                            <w:r>
                              <w:rPr>
                                <w:b/>
                                <w:i/>
                                <w:color w:val="FF0000"/>
                                <w:sz w:val="24"/>
                              </w:rPr>
                              <w:t>tangerr‑uar‑</w:t>
                            </w:r>
                          </w:p>
                        </w:tc>
                        <w:tc>
                          <w:tcPr>
                            <w:tcW w:w="3819" w:type="dxa"/>
                          </w:tcPr>
                          <w:p w14:paraId="499F50B9" w14:textId="77777777" w:rsidR="00DB0A46" w:rsidRDefault="00991634">
                            <w:pPr>
                              <w:pStyle w:val="TableParagraph"/>
                              <w:spacing w:before="7" w:line="240" w:lineRule="auto"/>
                              <w:ind w:left="158"/>
                              <w:rPr>
                                <w:sz w:val="24"/>
                              </w:rPr>
                            </w:pPr>
                            <w:r>
                              <w:rPr>
                                <w:sz w:val="24"/>
                              </w:rPr>
                              <w:t>‘hallucinate,</w:t>
                            </w:r>
                            <w:r>
                              <w:rPr>
                                <w:spacing w:val="-6"/>
                                <w:sz w:val="24"/>
                              </w:rPr>
                              <w:t xml:space="preserve"> </w:t>
                            </w:r>
                            <w:r>
                              <w:rPr>
                                <w:sz w:val="24"/>
                              </w:rPr>
                              <w:t>watch</w:t>
                            </w:r>
                            <w:r>
                              <w:rPr>
                                <w:spacing w:val="-6"/>
                                <w:sz w:val="24"/>
                              </w:rPr>
                              <w:t xml:space="preserve"> </w:t>
                            </w:r>
                            <w:r>
                              <w:rPr>
                                <w:sz w:val="24"/>
                              </w:rPr>
                              <w:t>a</w:t>
                            </w:r>
                            <w:r>
                              <w:rPr>
                                <w:spacing w:val="-6"/>
                                <w:sz w:val="24"/>
                              </w:rPr>
                              <w:t xml:space="preserve"> </w:t>
                            </w:r>
                            <w:r>
                              <w:rPr>
                                <w:sz w:val="24"/>
                              </w:rPr>
                              <w:t>movie’</w:t>
                            </w:r>
                          </w:p>
                        </w:tc>
                      </w:tr>
                      <w:tr w:rsidR="00DB0A46" w14:paraId="499F50C3" w14:textId="77777777">
                        <w:trPr>
                          <w:trHeight w:val="1113"/>
                        </w:trPr>
                        <w:tc>
                          <w:tcPr>
                            <w:tcW w:w="1131" w:type="dxa"/>
                          </w:tcPr>
                          <w:p w14:paraId="499F50BB" w14:textId="77777777" w:rsidR="00DB0A46" w:rsidRDefault="00DB0A46">
                            <w:pPr>
                              <w:pStyle w:val="TableParagraph"/>
                              <w:spacing w:before="0" w:line="240" w:lineRule="auto"/>
                              <w:rPr>
                                <w:sz w:val="21"/>
                              </w:rPr>
                            </w:pPr>
                          </w:p>
                          <w:p w14:paraId="499F50BC" w14:textId="77777777" w:rsidR="00DB0A46" w:rsidRDefault="00991634">
                            <w:pPr>
                              <w:pStyle w:val="TableParagraph"/>
                              <w:spacing w:before="0" w:line="240" w:lineRule="auto"/>
                              <w:ind w:left="67"/>
                              <w:rPr>
                                <w:sz w:val="24"/>
                              </w:rPr>
                            </w:pPr>
                            <w:r>
                              <w:rPr>
                                <w:sz w:val="24"/>
                              </w:rPr>
                              <w:t>c.</w:t>
                            </w:r>
                          </w:p>
                        </w:tc>
                        <w:tc>
                          <w:tcPr>
                            <w:tcW w:w="1635" w:type="dxa"/>
                          </w:tcPr>
                          <w:p w14:paraId="499F50BD" w14:textId="77777777" w:rsidR="00DB0A46" w:rsidRDefault="00DB0A46">
                            <w:pPr>
                              <w:pStyle w:val="TableParagraph"/>
                              <w:spacing w:before="0" w:line="240" w:lineRule="auto"/>
                              <w:rPr>
                                <w:sz w:val="21"/>
                              </w:rPr>
                            </w:pPr>
                          </w:p>
                          <w:p w14:paraId="499F50BE" w14:textId="77777777" w:rsidR="00DB0A46" w:rsidRDefault="00991634">
                            <w:pPr>
                              <w:pStyle w:val="TableParagraph"/>
                              <w:spacing w:before="0" w:line="240" w:lineRule="auto"/>
                              <w:ind w:left="119"/>
                              <w:rPr>
                                <w:i/>
                                <w:sz w:val="24"/>
                              </w:rPr>
                            </w:pPr>
                            <w:r>
                              <w:rPr>
                                <w:i/>
                                <w:sz w:val="24"/>
                              </w:rPr>
                              <w:t>iqeq‑</w:t>
                            </w:r>
                          </w:p>
                          <w:p w14:paraId="499F50BF" w14:textId="77777777" w:rsidR="00DB0A46" w:rsidRDefault="00991634">
                            <w:pPr>
                              <w:pStyle w:val="TableParagraph"/>
                              <w:spacing w:before="16" w:line="240" w:lineRule="auto"/>
                              <w:ind w:left="119"/>
                              <w:rPr>
                                <w:i/>
                                <w:sz w:val="24"/>
                              </w:rPr>
                            </w:pPr>
                            <w:r>
                              <w:rPr>
                                <w:i/>
                                <w:sz w:val="24"/>
                              </w:rPr>
                              <w:t>‑mik</w:t>
                            </w:r>
                          </w:p>
                        </w:tc>
                        <w:tc>
                          <w:tcPr>
                            <w:tcW w:w="3819" w:type="dxa"/>
                          </w:tcPr>
                          <w:p w14:paraId="499F50C0" w14:textId="77777777" w:rsidR="00DB0A46" w:rsidRDefault="00DB0A46">
                            <w:pPr>
                              <w:pStyle w:val="TableParagraph"/>
                              <w:spacing w:before="0" w:line="240" w:lineRule="auto"/>
                              <w:rPr>
                                <w:sz w:val="21"/>
                              </w:rPr>
                            </w:pPr>
                          </w:p>
                          <w:p w14:paraId="499F50C1" w14:textId="77777777" w:rsidR="00DB0A46" w:rsidRDefault="00991634">
                            <w:pPr>
                              <w:pStyle w:val="TableParagraph"/>
                              <w:spacing w:before="0" w:line="240" w:lineRule="auto"/>
                              <w:ind w:left="158"/>
                              <w:rPr>
                                <w:sz w:val="24"/>
                              </w:rPr>
                            </w:pPr>
                            <w:r>
                              <w:rPr>
                                <w:sz w:val="24"/>
                              </w:rPr>
                              <w:t>‘corner</w:t>
                            </w:r>
                            <w:r>
                              <w:rPr>
                                <w:spacing w:val="-5"/>
                                <w:sz w:val="24"/>
                              </w:rPr>
                              <w:t xml:space="preserve"> </w:t>
                            </w:r>
                            <w:r>
                              <w:rPr>
                                <w:sz w:val="24"/>
                              </w:rPr>
                              <w:t>of</w:t>
                            </w:r>
                            <w:r>
                              <w:rPr>
                                <w:spacing w:val="-5"/>
                                <w:sz w:val="24"/>
                              </w:rPr>
                              <w:t xml:space="preserve"> </w:t>
                            </w:r>
                            <w:r>
                              <w:rPr>
                                <w:sz w:val="24"/>
                              </w:rPr>
                              <w:t>mouth’</w:t>
                            </w:r>
                          </w:p>
                          <w:p w14:paraId="499F50C2" w14:textId="77777777" w:rsidR="00DB0A46" w:rsidRDefault="00991634">
                            <w:pPr>
                              <w:pStyle w:val="TableParagraph"/>
                              <w:spacing w:before="0" w:line="290" w:lineRule="atLeast"/>
                              <w:ind w:left="158" w:right="951"/>
                              <w:rPr>
                                <w:sz w:val="24"/>
                              </w:rPr>
                            </w:pPr>
                            <w:r>
                              <w:rPr>
                                <w:sz w:val="24"/>
                              </w:rPr>
                              <w:t>‘thing</w:t>
                            </w:r>
                            <w:r>
                              <w:rPr>
                                <w:spacing w:val="-8"/>
                                <w:sz w:val="24"/>
                              </w:rPr>
                              <w:t xml:space="preserve"> </w:t>
                            </w:r>
                            <w:r>
                              <w:rPr>
                                <w:sz w:val="24"/>
                              </w:rPr>
                              <w:t>held</w:t>
                            </w:r>
                            <w:r>
                              <w:rPr>
                                <w:spacing w:val="-7"/>
                                <w:sz w:val="24"/>
                              </w:rPr>
                              <w:t xml:space="preserve"> </w:t>
                            </w:r>
                            <w:r>
                              <w:rPr>
                                <w:sz w:val="24"/>
                              </w:rPr>
                              <w:t>in</w:t>
                            </w:r>
                            <w:r>
                              <w:rPr>
                                <w:spacing w:val="-8"/>
                                <w:sz w:val="24"/>
                              </w:rPr>
                              <w:t xml:space="preserve"> </w:t>
                            </w:r>
                            <w:r>
                              <w:rPr>
                                <w:sz w:val="24"/>
                              </w:rPr>
                              <w:t>one’s</w:t>
                            </w:r>
                            <w:r>
                              <w:rPr>
                                <w:spacing w:val="-7"/>
                                <w:sz w:val="24"/>
                              </w:rPr>
                              <w:t xml:space="preserve"> </w:t>
                            </w:r>
                            <w:r>
                              <w:rPr>
                                <w:sz w:val="24"/>
                              </w:rPr>
                              <w:t>mouth’;</w:t>
                            </w:r>
                            <w:r>
                              <w:rPr>
                                <w:spacing w:val="-57"/>
                                <w:sz w:val="24"/>
                              </w:rPr>
                              <w:t xml:space="preserve"> </w:t>
                            </w:r>
                            <w:r>
                              <w:rPr>
                                <w:sz w:val="24"/>
                              </w:rPr>
                              <w:t>‘to</w:t>
                            </w:r>
                            <w:r>
                              <w:rPr>
                                <w:spacing w:val="-2"/>
                                <w:sz w:val="24"/>
                              </w:rPr>
                              <w:t xml:space="preserve"> </w:t>
                            </w:r>
                            <w:r>
                              <w:rPr>
                                <w:sz w:val="24"/>
                              </w:rPr>
                              <w:t>put</w:t>
                            </w:r>
                            <w:r>
                              <w:rPr>
                                <w:spacing w:val="-1"/>
                                <w:sz w:val="24"/>
                              </w:rPr>
                              <w:t xml:space="preserve"> </w:t>
                            </w:r>
                            <w:r>
                              <w:rPr>
                                <w:sz w:val="24"/>
                              </w:rPr>
                              <w:t>in</w:t>
                            </w:r>
                            <w:r>
                              <w:rPr>
                                <w:spacing w:val="-2"/>
                                <w:sz w:val="24"/>
                              </w:rPr>
                              <w:t xml:space="preserve"> </w:t>
                            </w:r>
                            <w:r>
                              <w:rPr>
                                <w:sz w:val="24"/>
                              </w:rPr>
                              <w:t>one’s’</w:t>
                            </w:r>
                          </w:p>
                        </w:tc>
                      </w:tr>
                      <w:tr w:rsidR="00DB0A46" w14:paraId="499F50C7" w14:textId="77777777">
                        <w:trPr>
                          <w:trHeight w:val="303"/>
                        </w:trPr>
                        <w:tc>
                          <w:tcPr>
                            <w:tcW w:w="1131" w:type="dxa"/>
                          </w:tcPr>
                          <w:p w14:paraId="499F50C4" w14:textId="77777777" w:rsidR="00DB0A46" w:rsidRDefault="00991634">
                            <w:pPr>
                              <w:pStyle w:val="TableParagraph"/>
                              <w:spacing w:before="22" w:line="262" w:lineRule="exact"/>
                              <w:ind w:left="495"/>
                              <w:rPr>
                                <w:b/>
                                <w:sz w:val="24"/>
                              </w:rPr>
                            </w:pPr>
                            <w:r>
                              <w:rPr>
                                <w:b/>
                                <w:sz w:val="24"/>
                              </w:rPr>
                              <w:t>Ref:</w:t>
                            </w:r>
                          </w:p>
                        </w:tc>
                        <w:tc>
                          <w:tcPr>
                            <w:tcW w:w="1635" w:type="dxa"/>
                          </w:tcPr>
                          <w:p w14:paraId="499F50C5" w14:textId="77777777" w:rsidR="00DB0A46" w:rsidRDefault="00991634">
                            <w:pPr>
                              <w:pStyle w:val="TableParagraph"/>
                              <w:spacing w:before="22" w:line="262" w:lineRule="exact"/>
                              <w:ind w:left="119"/>
                              <w:rPr>
                                <w:b/>
                                <w:i/>
                                <w:sz w:val="24"/>
                              </w:rPr>
                            </w:pPr>
                            <w:r>
                              <w:rPr>
                                <w:b/>
                                <w:i/>
                                <w:color w:val="FF0000"/>
                                <w:sz w:val="24"/>
                              </w:rPr>
                              <w:t>iq‑mik</w:t>
                            </w:r>
                          </w:p>
                        </w:tc>
                        <w:tc>
                          <w:tcPr>
                            <w:tcW w:w="3819" w:type="dxa"/>
                          </w:tcPr>
                          <w:p w14:paraId="499F50C6" w14:textId="77777777" w:rsidR="00DB0A46" w:rsidRDefault="00991634">
                            <w:pPr>
                              <w:pStyle w:val="TableParagraph"/>
                              <w:spacing w:before="22" w:line="262" w:lineRule="exact"/>
                              <w:ind w:left="158"/>
                              <w:rPr>
                                <w:sz w:val="24"/>
                              </w:rPr>
                            </w:pPr>
                            <w:r>
                              <w:rPr>
                                <w:sz w:val="24"/>
                              </w:rPr>
                              <w:t>‘chewing</w:t>
                            </w:r>
                            <w:r>
                              <w:rPr>
                                <w:spacing w:val="-10"/>
                                <w:sz w:val="24"/>
                              </w:rPr>
                              <w:t xml:space="preserve"> </w:t>
                            </w:r>
                            <w:r>
                              <w:rPr>
                                <w:sz w:val="24"/>
                              </w:rPr>
                              <w:t>tobacco’</w:t>
                            </w:r>
                          </w:p>
                        </w:tc>
                      </w:tr>
                      <w:tr w:rsidR="00DB0A46" w14:paraId="499F50CB" w14:textId="77777777">
                        <w:trPr>
                          <w:trHeight w:val="280"/>
                        </w:trPr>
                        <w:tc>
                          <w:tcPr>
                            <w:tcW w:w="1131" w:type="dxa"/>
                          </w:tcPr>
                          <w:p w14:paraId="499F50C8" w14:textId="77777777" w:rsidR="00DB0A46" w:rsidRDefault="00991634">
                            <w:pPr>
                              <w:pStyle w:val="TableParagraph"/>
                              <w:spacing w:before="7" w:line="253" w:lineRule="exact"/>
                              <w:ind w:right="117"/>
                              <w:jc w:val="right"/>
                              <w:rPr>
                                <w:b/>
                                <w:sz w:val="24"/>
                              </w:rPr>
                            </w:pPr>
                            <w:r>
                              <w:rPr>
                                <w:b/>
                                <w:sz w:val="24"/>
                              </w:rPr>
                              <w:t>Pred:</w:t>
                            </w:r>
                          </w:p>
                        </w:tc>
                        <w:tc>
                          <w:tcPr>
                            <w:tcW w:w="1635" w:type="dxa"/>
                          </w:tcPr>
                          <w:p w14:paraId="499F50C9" w14:textId="77777777" w:rsidR="00DB0A46" w:rsidRDefault="00991634">
                            <w:pPr>
                              <w:pStyle w:val="TableParagraph"/>
                              <w:spacing w:before="7" w:line="253" w:lineRule="exact"/>
                              <w:ind w:left="119"/>
                              <w:rPr>
                                <w:b/>
                                <w:i/>
                                <w:sz w:val="24"/>
                              </w:rPr>
                            </w:pPr>
                            <w:r>
                              <w:rPr>
                                <w:b/>
                                <w:i/>
                                <w:color w:val="FF0000"/>
                                <w:sz w:val="24"/>
                              </w:rPr>
                              <w:t>iq‑mig‑</w:t>
                            </w:r>
                          </w:p>
                        </w:tc>
                        <w:tc>
                          <w:tcPr>
                            <w:tcW w:w="3819" w:type="dxa"/>
                          </w:tcPr>
                          <w:p w14:paraId="499F50CA" w14:textId="77777777" w:rsidR="00DB0A46" w:rsidRDefault="00991634">
                            <w:pPr>
                              <w:pStyle w:val="TableParagraph"/>
                              <w:spacing w:before="7" w:line="253" w:lineRule="exact"/>
                              <w:ind w:left="158"/>
                              <w:rPr>
                                <w:sz w:val="24"/>
                              </w:rPr>
                            </w:pPr>
                            <w:r>
                              <w:rPr>
                                <w:sz w:val="24"/>
                              </w:rPr>
                              <w:t>‘put</w:t>
                            </w:r>
                            <w:r>
                              <w:rPr>
                                <w:spacing w:val="-4"/>
                                <w:sz w:val="24"/>
                              </w:rPr>
                              <w:t xml:space="preserve"> </w:t>
                            </w:r>
                            <w:r>
                              <w:rPr>
                                <w:sz w:val="24"/>
                              </w:rPr>
                              <w:t>in</w:t>
                            </w:r>
                            <w:r>
                              <w:rPr>
                                <w:spacing w:val="-4"/>
                                <w:sz w:val="24"/>
                              </w:rPr>
                              <w:t xml:space="preserve"> </w:t>
                            </w:r>
                            <w:r>
                              <w:rPr>
                                <w:sz w:val="24"/>
                              </w:rPr>
                              <w:t>one’s</w:t>
                            </w:r>
                            <w:r>
                              <w:rPr>
                                <w:spacing w:val="-4"/>
                                <w:sz w:val="24"/>
                              </w:rPr>
                              <w:t xml:space="preserve"> </w:t>
                            </w:r>
                            <w:r>
                              <w:rPr>
                                <w:sz w:val="24"/>
                              </w:rPr>
                              <w:t>mouth’</w:t>
                            </w:r>
                          </w:p>
                        </w:tc>
                      </w:tr>
                    </w:tbl>
                    <w:p w14:paraId="499F50CC" w14:textId="77777777" w:rsidR="00DB0A46" w:rsidRDefault="00DB0A46">
                      <w:pPr>
                        <w:pStyle w:val="BodyText"/>
                      </w:pPr>
                    </w:p>
                  </w:txbxContent>
                </v:textbox>
                <w10:wrap anchorx="page"/>
              </v:shape>
            </w:pict>
          </mc:Fallback>
        </mc:AlternateContent>
      </w:r>
      <w:bookmarkStart w:id="29" w:name="_bookmark18"/>
      <w:bookmarkEnd w:id="29"/>
      <w:r w:rsidRPr="00D252A7">
        <w:rPr>
          <w:sz w:val="24"/>
          <w:lang w:val="es-MX"/>
        </w:rPr>
        <w:t>Central</w:t>
      </w:r>
      <w:r w:rsidRPr="00D252A7">
        <w:rPr>
          <w:spacing w:val="-13"/>
          <w:sz w:val="24"/>
          <w:lang w:val="es-MX"/>
        </w:rPr>
        <w:t xml:space="preserve"> </w:t>
      </w:r>
      <w:r w:rsidRPr="00D252A7">
        <w:rPr>
          <w:sz w:val="24"/>
          <w:lang w:val="es-MX"/>
        </w:rPr>
        <w:t>Alaskan</w:t>
      </w:r>
      <w:r w:rsidRPr="00D252A7">
        <w:rPr>
          <w:spacing w:val="-12"/>
          <w:sz w:val="24"/>
          <w:lang w:val="es-MX"/>
        </w:rPr>
        <w:t xml:space="preserve"> </w:t>
      </w:r>
      <w:r w:rsidRPr="00D252A7">
        <w:rPr>
          <w:sz w:val="24"/>
          <w:lang w:val="es-MX"/>
        </w:rPr>
        <w:t>Yup’ik</w:t>
      </w:r>
      <w:r w:rsidRPr="00D252A7">
        <w:rPr>
          <w:spacing w:val="-13"/>
          <w:sz w:val="24"/>
          <w:lang w:val="es-MX"/>
        </w:rPr>
        <w:t xml:space="preserve"> </w:t>
      </w:r>
      <w:r w:rsidRPr="00D252A7">
        <w:rPr>
          <w:sz w:val="24"/>
          <w:lang w:val="es-MX"/>
        </w:rPr>
        <w:t>(Eskimo-Aleut</w:t>
      </w:r>
      <w:r w:rsidRPr="00D252A7">
        <w:rPr>
          <w:spacing w:val="-12"/>
          <w:sz w:val="24"/>
          <w:lang w:val="es-MX"/>
        </w:rPr>
        <w:t xml:space="preserve"> </w:t>
      </w:r>
      <w:r w:rsidRPr="00D252A7">
        <w:rPr>
          <w:sz w:val="24"/>
          <w:lang w:val="es-MX"/>
        </w:rPr>
        <w:t>&gt;</w:t>
      </w:r>
      <w:r w:rsidRPr="00D252A7">
        <w:rPr>
          <w:spacing w:val="-13"/>
          <w:sz w:val="24"/>
          <w:lang w:val="es-MX"/>
        </w:rPr>
        <w:t xml:space="preserve"> </w:t>
      </w:r>
      <w:r w:rsidRPr="00D252A7">
        <w:rPr>
          <w:sz w:val="24"/>
          <w:lang w:val="es-MX"/>
        </w:rPr>
        <w:t>Yup’ik)</w:t>
      </w:r>
    </w:p>
    <w:p w14:paraId="499F35DD" w14:textId="77777777" w:rsidR="00DB0A46" w:rsidRPr="00D252A7" w:rsidRDefault="00DB0A46">
      <w:pPr>
        <w:pStyle w:val="BodyText"/>
        <w:rPr>
          <w:sz w:val="26"/>
          <w:lang w:val="es-MX"/>
        </w:rPr>
      </w:pPr>
    </w:p>
    <w:p w14:paraId="499F35DE" w14:textId="77777777" w:rsidR="00DB0A46" w:rsidRPr="00D252A7" w:rsidRDefault="00DB0A46">
      <w:pPr>
        <w:pStyle w:val="BodyText"/>
        <w:rPr>
          <w:sz w:val="26"/>
          <w:lang w:val="es-MX"/>
        </w:rPr>
      </w:pPr>
    </w:p>
    <w:p w14:paraId="499F35DF" w14:textId="77777777" w:rsidR="00DB0A46" w:rsidRPr="00D252A7" w:rsidRDefault="00DB0A46">
      <w:pPr>
        <w:pStyle w:val="BodyText"/>
        <w:rPr>
          <w:sz w:val="26"/>
          <w:lang w:val="es-MX"/>
        </w:rPr>
      </w:pPr>
    </w:p>
    <w:p w14:paraId="499F35E0" w14:textId="77777777" w:rsidR="00DB0A46" w:rsidRPr="00D252A7" w:rsidRDefault="00DB0A46">
      <w:pPr>
        <w:pStyle w:val="BodyText"/>
        <w:spacing w:before="6"/>
        <w:rPr>
          <w:sz w:val="27"/>
          <w:lang w:val="es-MX"/>
        </w:rPr>
      </w:pPr>
    </w:p>
    <w:p w14:paraId="499F35E1" w14:textId="77777777" w:rsidR="00DB0A46" w:rsidRDefault="00991634">
      <w:pPr>
        <w:ind w:right="797"/>
        <w:jc w:val="right"/>
        <w:rPr>
          <w:sz w:val="20"/>
        </w:rPr>
      </w:pPr>
      <w:r>
        <w:rPr>
          <w:sz w:val="20"/>
        </w:rPr>
        <w:t>(Mithun</w:t>
      </w:r>
      <w:r>
        <w:rPr>
          <w:spacing w:val="-4"/>
          <w:sz w:val="20"/>
        </w:rPr>
        <w:t xml:space="preserve"> </w:t>
      </w:r>
      <w:hyperlink w:anchor="_bookmark471" w:history="1">
        <w:r>
          <w:rPr>
            <w:color w:val="007FFF"/>
            <w:sz w:val="20"/>
          </w:rPr>
          <w:t>2017</w:t>
        </w:r>
      </w:hyperlink>
      <w:r>
        <w:rPr>
          <w:sz w:val="20"/>
        </w:rPr>
        <w:t>:</w:t>
      </w:r>
      <w:r>
        <w:rPr>
          <w:spacing w:val="12"/>
          <w:sz w:val="20"/>
        </w:rPr>
        <w:t xml:space="preserve"> </w:t>
      </w:r>
      <w:r>
        <w:rPr>
          <w:sz w:val="20"/>
        </w:rPr>
        <w:t>159)</w:t>
      </w:r>
    </w:p>
    <w:p w14:paraId="499F35E2" w14:textId="77777777" w:rsidR="00DB0A46" w:rsidRDefault="00DB0A46">
      <w:pPr>
        <w:pStyle w:val="BodyText"/>
        <w:rPr>
          <w:sz w:val="22"/>
        </w:rPr>
      </w:pPr>
    </w:p>
    <w:p w14:paraId="499F35E3" w14:textId="77777777" w:rsidR="00DB0A46" w:rsidRDefault="00DB0A46">
      <w:pPr>
        <w:pStyle w:val="BodyText"/>
        <w:rPr>
          <w:sz w:val="22"/>
        </w:rPr>
      </w:pPr>
    </w:p>
    <w:p w14:paraId="499F35E4" w14:textId="77777777" w:rsidR="00DB0A46" w:rsidRDefault="00DB0A46">
      <w:pPr>
        <w:pStyle w:val="BodyText"/>
        <w:rPr>
          <w:sz w:val="22"/>
        </w:rPr>
      </w:pPr>
    </w:p>
    <w:p w14:paraId="499F35E5" w14:textId="77777777" w:rsidR="00DB0A46" w:rsidRDefault="00DB0A46">
      <w:pPr>
        <w:pStyle w:val="BodyText"/>
        <w:rPr>
          <w:sz w:val="22"/>
        </w:rPr>
      </w:pPr>
    </w:p>
    <w:p w14:paraId="499F35E6" w14:textId="77777777" w:rsidR="00DB0A46" w:rsidRDefault="00DB0A46">
      <w:pPr>
        <w:pStyle w:val="BodyText"/>
        <w:rPr>
          <w:sz w:val="22"/>
        </w:rPr>
      </w:pPr>
    </w:p>
    <w:p w14:paraId="499F35E7" w14:textId="77777777" w:rsidR="00DB0A46" w:rsidRDefault="00DB0A46">
      <w:pPr>
        <w:pStyle w:val="BodyText"/>
        <w:rPr>
          <w:sz w:val="22"/>
        </w:rPr>
      </w:pPr>
    </w:p>
    <w:p w14:paraId="499F35E8" w14:textId="77777777" w:rsidR="00DB0A46" w:rsidRDefault="00DB0A46">
      <w:pPr>
        <w:pStyle w:val="BodyText"/>
        <w:rPr>
          <w:sz w:val="18"/>
        </w:rPr>
      </w:pPr>
    </w:p>
    <w:p w14:paraId="499F35E9" w14:textId="77777777" w:rsidR="00DB0A46" w:rsidRDefault="00991634">
      <w:pPr>
        <w:spacing w:before="1"/>
        <w:ind w:right="797"/>
        <w:jc w:val="right"/>
        <w:rPr>
          <w:sz w:val="20"/>
        </w:rPr>
      </w:pPr>
      <w:r>
        <w:rPr>
          <w:sz w:val="20"/>
        </w:rPr>
        <w:t>(Mithun</w:t>
      </w:r>
      <w:r>
        <w:rPr>
          <w:spacing w:val="-4"/>
          <w:sz w:val="20"/>
        </w:rPr>
        <w:t xml:space="preserve"> </w:t>
      </w:r>
      <w:hyperlink w:anchor="_bookmark471" w:history="1">
        <w:r>
          <w:rPr>
            <w:color w:val="007FFF"/>
            <w:sz w:val="20"/>
          </w:rPr>
          <w:t>2017</w:t>
        </w:r>
      </w:hyperlink>
      <w:r>
        <w:rPr>
          <w:sz w:val="20"/>
        </w:rPr>
        <w:t>:</w:t>
      </w:r>
      <w:r>
        <w:rPr>
          <w:spacing w:val="12"/>
          <w:sz w:val="20"/>
        </w:rPr>
        <w:t xml:space="preserve"> </w:t>
      </w:r>
      <w:r>
        <w:rPr>
          <w:sz w:val="20"/>
        </w:rPr>
        <w:t>159)</w:t>
      </w:r>
    </w:p>
    <w:p w14:paraId="499F35EA" w14:textId="77777777" w:rsidR="00DB0A46" w:rsidRDefault="00DB0A46">
      <w:pPr>
        <w:pStyle w:val="BodyText"/>
        <w:rPr>
          <w:sz w:val="22"/>
        </w:rPr>
      </w:pPr>
    </w:p>
    <w:p w14:paraId="499F35EB" w14:textId="77777777" w:rsidR="00DB0A46" w:rsidRDefault="00DB0A46">
      <w:pPr>
        <w:pStyle w:val="BodyText"/>
        <w:rPr>
          <w:sz w:val="22"/>
        </w:rPr>
      </w:pPr>
    </w:p>
    <w:p w14:paraId="499F35EC" w14:textId="77777777" w:rsidR="00DB0A46" w:rsidRDefault="00DB0A46">
      <w:pPr>
        <w:pStyle w:val="BodyText"/>
        <w:rPr>
          <w:sz w:val="22"/>
        </w:rPr>
      </w:pPr>
    </w:p>
    <w:p w14:paraId="499F35ED" w14:textId="77777777" w:rsidR="00DB0A46" w:rsidRDefault="00DB0A46">
      <w:pPr>
        <w:pStyle w:val="BodyText"/>
        <w:rPr>
          <w:sz w:val="22"/>
        </w:rPr>
      </w:pPr>
    </w:p>
    <w:p w14:paraId="499F35EE" w14:textId="77777777" w:rsidR="00DB0A46" w:rsidRDefault="00DB0A46">
      <w:pPr>
        <w:pStyle w:val="BodyText"/>
        <w:rPr>
          <w:sz w:val="22"/>
        </w:rPr>
      </w:pPr>
    </w:p>
    <w:p w14:paraId="499F35EF" w14:textId="77777777" w:rsidR="00DB0A46" w:rsidRDefault="00DB0A46">
      <w:pPr>
        <w:pStyle w:val="BodyText"/>
        <w:rPr>
          <w:sz w:val="22"/>
        </w:rPr>
      </w:pPr>
    </w:p>
    <w:p w14:paraId="499F35F0" w14:textId="77777777" w:rsidR="00DB0A46" w:rsidRDefault="00DB0A46">
      <w:pPr>
        <w:pStyle w:val="BodyText"/>
        <w:rPr>
          <w:sz w:val="18"/>
        </w:rPr>
      </w:pPr>
    </w:p>
    <w:p w14:paraId="499F35F1" w14:textId="77777777" w:rsidR="00DB0A46" w:rsidRDefault="00991634">
      <w:pPr>
        <w:ind w:right="797"/>
        <w:jc w:val="right"/>
        <w:rPr>
          <w:sz w:val="20"/>
        </w:rPr>
      </w:pPr>
      <w:bookmarkStart w:id="30" w:name="_bookmark19"/>
      <w:bookmarkEnd w:id="30"/>
      <w:r>
        <w:rPr>
          <w:sz w:val="20"/>
        </w:rPr>
        <w:t>(Mithun</w:t>
      </w:r>
      <w:r>
        <w:rPr>
          <w:spacing w:val="-4"/>
          <w:sz w:val="20"/>
        </w:rPr>
        <w:t xml:space="preserve"> </w:t>
      </w:r>
      <w:hyperlink w:anchor="_bookmark471" w:history="1">
        <w:r>
          <w:rPr>
            <w:color w:val="007FFF"/>
            <w:sz w:val="20"/>
          </w:rPr>
          <w:t>2017</w:t>
        </w:r>
      </w:hyperlink>
      <w:r>
        <w:rPr>
          <w:sz w:val="20"/>
        </w:rPr>
        <w:t>:</w:t>
      </w:r>
      <w:r>
        <w:rPr>
          <w:spacing w:val="12"/>
          <w:sz w:val="20"/>
        </w:rPr>
        <w:t xml:space="preserve"> </w:t>
      </w:r>
      <w:r>
        <w:rPr>
          <w:sz w:val="20"/>
        </w:rPr>
        <w:t>160)</w:t>
      </w:r>
    </w:p>
    <w:p w14:paraId="499F35F2" w14:textId="77777777" w:rsidR="00DB0A46" w:rsidRDefault="00DB0A46">
      <w:pPr>
        <w:pStyle w:val="BodyText"/>
        <w:rPr>
          <w:sz w:val="22"/>
        </w:rPr>
      </w:pPr>
    </w:p>
    <w:p w14:paraId="499F35F3" w14:textId="77777777" w:rsidR="00DB0A46" w:rsidRDefault="00991634">
      <w:pPr>
        <w:pStyle w:val="BodyText"/>
        <w:spacing w:before="156"/>
        <w:ind w:right="796"/>
        <w:jc w:val="right"/>
      </w:pPr>
      <w:r>
        <w:t>In</w:t>
      </w:r>
      <w:r>
        <w:rPr>
          <w:spacing w:val="-5"/>
        </w:rPr>
        <w:t xml:space="preserve"> </w:t>
      </w:r>
      <w:r>
        <w:t>the</w:t>
      </w:r>
      <w:r>
        <w:rPr>
          <w:spacing w:val="-4"/>
        </w:rPr>
        <w:t xml:space="preserve"> </w:t>
      </w:r>
      <w:r>
        <w:t>English</w:t>
      </w:r>
      <w:r>
        <w:rPr>
          <w:spacing w:val="-4"/>
        </w:rPr>
        <w:t xml:space="preserve"> </w:t>
      </w:r>
      <w:r>
        <w:t>example</w:t>
      </w:r>
      <w:r>
        <w:rPr>
          <w:spacing w:val="-4"/>
        </w:rPr>
        <w:t xml:space="preserve"> </w:t>
      </w:r>
      <w:r>
        <w:t>in</w:t>
      </w:r>
      <w:r>
        <w:rPr>
          <w:spacing w:val="-4"/>
        </w:rPr>
        <w:t xml:space="preserve"> </w:t>
      </w:r>
      <w:r>
        <w:t>(</w:t>
      </w:r>
      <w:hyperlink w:anchor="_bookmark13" w:history="1">
        <w:r>
          <w:rPr>
            <w:color w:val="007FFF"/>
          </w:rPr>
          <w:t>1</w:t>
        </w:r>
      </w:hyperlink>
      <w:r>
        <w:t>),</w:t>
      </w:r>
      <w:r>
        <w:rPr>
          <w:spacing w:val="-4"/>
        </w:rPr>
        <w:t xml:space="preserve"> </w:t>
      </w:r>
      <w:r>
        <w:t>the</w:t>
      </w:r>
      <w:r>
        <w:rPr>
          <w:spacing w:val="-4"/>
        </w:rPr>
        <w:t xml:space="preserve"> </w:t>
      </w:r>
      <w:r>
        <w:t>predicative</w:t>
      </w:r>
      <w:r>
        <w:rPr>
          <w:spacing w:val="-5"/>
        </w:rPr>
        <w:t xml:space="preserve"> </w:t>
      </w:r>
      <w:r>
        <w:t>use</w:t>
      </w:r>
      <w:r>
        <w:rPr>
          <w:spacing w:val="-4"/>
        </w:rPr>
        <w:t xml:space="preserve"> </w:t>
      </w:r>
      <w:r>
        <w:t>of</w:t>
      </w:r>
      <w:r>
        <w:rPr>
          <w:spacing w:val="-5"/>
        </w:rPr>
        <w:t xml:space="preserve"> </w:t>
      </w:r>
      <w:r>
        <w:rPr>
          <w:i/>
        </w:rPr>
        <w:t>paint</w:t>
      </w:r>
      <w:r>
        <w:rPr>
          <w:i/>
          <w:spacing w:val="9"/>
        </w:rPr>
        <w:t xml:space="preserve"> </w:t>
      </w:r>
      <w:r>
        <w:t>takes</w:t>
      </w:r>
      <w:r>
        <w:rPr>
          <w:spacing w:val="-4"/>
        </w:rPr>
        <w:t xml:space="preserve"> </w:t>
      </w:r>
      <w:r>
        <w:t>the</w:t>
      </w:r>
      <w:r>
        <w:rPr>
          <w:spacing w:val="-4"/>
        </w:rPr>
        <w:t xml:space="preserve"> </w:t>
      </w:r>
      <w:r>
        <w:t>English</w:t>
      </w:r>
      <w:r>
        <w:rPr>
          <w:spacing w:val="-4"/>
        </w:rPr>
        <w:t xml:space="preserve"> </w:t>
      </w:r>
      <w:r>
        <w:t>Past</w:t>
      </w:r>
      <w:r>
        <w:rPr>
          <w:spacing w:val="-4"/>
        </w:rPr>
        <w:t xml:space="preserve"> </w:t>
      </w:r>
      <w:r>
        <w:t>Tense</w:t>
      </w:r>
      <w:r>
        <w:rPr>
          <w:spacing w:val="-5"/>
        </w:rPr>
        <w:t xml:space="preserve"> </w:t>
      </w:r>
      <w:r>
        <w:t>suffix</w:t>
      </w:r>
    </w:p>
    <w:p w14:paraId="499F35F4" w14:textId="3B947252" w:rsidR="00DB0A46" w:rsidRDefault="00991634">
      <w:pPr>
        <w:pStyle w:val="BodyText"/>
        <w:spacing w:before="5"/>
        <w:rPr>
          <w:sz w:val="11"/>
        </w:rPr>
      </w:pPr>
      <w:r>
        <w:rPr>
          <w:noProof/>
        </w:rPr>
        <mc:AlternateContent>
          <mc:Choice Requires="wps">
            <w:drawing>
              <wp:anchor distT="0" distB="0" distL="0" distR="0" simplePos="0" relativeHeight="487592448" behindDoc="1" locked="0" layoutInCell="1" allowOverlap="1" wp14:anchorId="499F4E46" wp14:editId="6581B1F2">
                <wp:simplePos x="0" y="0"/>
                <wp:positionH relativeFrom="page">
                  <wp:posOffset>1143000</wp:posOffset>
                </wp:positionH>
                <wp:positionV relativeFrom="paragraph">
                  <wp:posOffset>98425</wp:posOffset>
                </wp:positionV>
                <wp:extent cx="2286000" cy="1270"/>
                <wp:effectExtent l="0" t="0" r="0" b="0"/>
                <wp:wrapTopAndBottom/>
                <wp:docPr id="394" name="docshape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1270"/>
                        </a:xfrm>
                        <a:custGeom>
                          <a:avLst/>
                          <a:gdLst>
                            <a:gd name="T0" fmla="+- 0 1800 1800"/>
                            <a:gd name="T1" fmla="*/ T0 w 3600"/>
                            <a:gd name="T2" fmla="+- 0 5400 1800"/>
                            <a:gd name="T3" fmla="*/ T2 w 3600"/>
                          </a:gdLst>
                          <a:ahLst/>
                          <a:cxnLst>
                            <a:cxn ang="0">
                              <a:pos x="T1" y="0"/>
                            </a:cxn>
                            <a:cxn ang="0">
                              <a:pos x="T3" y="0"/>
                            </a:cxn>
                          </a:cxnLst>
                          <a:rect l="0" t="0" r="r" b="b"/>
                          <a:pathLst>
                            <a:path w="3600">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B4352" id="docshape49" o:spid="_x0000_s1026" style="position:absolute;margin-left:90pt;margin-top:7.75pt;width:180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" path="m,l3600,e" filled="f" strokeweight=".14058mm">
                <v:path arrowok="t" o:connecttype="custom" o:connectlocs="0,0;2286000,0" o:connectangles="0,0"/>
                <w10:wrap type="topAndBottom" anchorx="page"/>
              </v:shape>
            </w:pict>
          </mc:Fallback>
        </mc:AlternateContent>
      </w:r>
    </w:p>
    <w:p w14:paraId="499F35F5" w14:textId="77777777" w:rsidR="00DB0A46" w:rsidRDefault="00991634">
      <w:pPr>
        <w:spacing w:before="24" w:line="252" w:lineRule="auto"/>
        <w:ind w:left="159" w:right="794" w:firstLine="283"/>
        <w:rPr>
          <w:sz w:val="20"/>
        </w:rPr>
      </w:pPr>
      <w:r>
        <w:rPr>
          <w:position w:val="7"/>
          <w:sz w:val="14"/>
        </w:rPr>
        <w:t>2</w:t>
      </w:r>
      <w:r>
        <w:rPr>
          <w:sz w:val="20"/>
        </w:rPr>
        <w:t>This</w:t>
      </w:r>
      <w:r>
        <w:rPr>
          <w:spacing w:val="-1"/>
          <w:sz w:val="20"/>
        </w:rPr>
        <w:t xml:space="preserve"> </w:t>
      </w:r>
      <w:r>
        <w:rPr>
          <w:sz w:val="20"/>
        </w:rPr>
        <w:t>form</w:t>
      </w:r>
      <w:r>
        <w:rPr>
          <w:spacing w:val="-1"/>
          <w:sz w:val="20"/>
        </w:rPr>
        <w:t xml:space="preserve"> </w:t>
      </w:r>
      <w:r>
        <w:rPr>
          <w:sz w:val="20"/>
        </w:rPr>
        <w:t>is</w:t>
      </w:r>
      <w:r>
        <w:rPr>
          <w:spacing w:val="-1"/>
          <w:sz w:val="20"/>
        </w:rPr>
        <w:t xml:space="preserve"> </w:t>
      </w:r>
      <w:r>
        <w:rPr>
          <w:sz w:val="20"/>
        </w:rPr>
        <w:t>spelled</w:t>
      </w:r>
      <w:r>
        <w:rPr>
          <w:spacing w:val="-2"/>
          <w:sz w:val="20"/>
        </w:rPr>
        <w:t xml:space="preserve"> </w:t>
      </w:r>
      <w:proofErr w:type="spellStart"/>
      <w:r>
        <w:rPr>
          <w:i/>
          <w:sz w:val="20"/>
        </w:rPr>
        <w:t>tangrr</w:t>
      </w:r>
      <w:proofErr w:type="spellEnd"/>
      <w:r>
        <w:rPr>
          <w:i/>
          <w:sz w:val="20"/>
        </w:rPr>
        <w:t>‑</w:t>
      </w:r>
      <w:r>
        <w:rPr>
          <w:i/>
          <w:spacing w:val="2"/>
          <w:sz w:val="20"/>
        </w:rPr>
        <w:t xml:space="preserve"> </w:t>
      </w:r>
      <w:r>
        <w:rPr>
          <w:sz w:val="20"/>
        </w:rPr>
        <w:t>in</w:t>
      </w:r>
      <w:r>
        <w:rPr>
          <w:spacing w:val="-1"/>
          <w:sz w:val="20"/>
        </w:rPr>
        <w:t xml:space="preserve"> </w:t>
      </w:r>
      <w:r>
        <w:rPr>
          <w:sz w:val="20"/>
        </w:rPr>
        <w:t>the</w:t>
      </w:r>
      <w:r>
        <w:rPr>
          <w:spacing w:val="-1"/>
          <w:sz w:val="20"/>
        </w:rPr>
        <w:t xml:space="preserve"> </w:t>
      </w:r>
      <w:r>
        <w:rPr>
          <w:sz w:val="20"/>
        </w:rPr>
        <w:t>original, but</w:t>
      </w:r>
      <w:r>
        <w:rPr>
          <w:spacing w:val="-1"/>
          <w:sz w:val="20"/>
        </w:rPr>
        <w:t xml:space="preserve"> </w:t>
      </w:r>
      <w:r>
        <w:rPr>
          <w:sz w:val="20"/>
        </w:rPr>
        <w:t>Mithun</w:t>
      </w:r>
      <w:r>
        <w:rPr>
          <w:spacing w:val="-1"/>
          <w:sz w:val="20"/>
        </w:rPr>
        <w:t xml:space="preserve"> </w:t>
      </w:r>
      <w:r>
        <w:rPr>
          <w:sz w:val="20"/>
        </w:rPr>
        <w:t>(p.c.)</w:t>
      </w:r>
      <w:r>
        <w:rPr>
          <w:spacing w:val="19"/>
          <w:sz w:val="20"/>
        </w:rPr>
        <w:t xml:space="preserve"> </w:t>
      </w:r>
      <w:r>
        <w:rPr>
          <w:sz w:val="20"/>
        </w:rPr>
        <w:t>confirms</w:t>
      </w:r>
      <w:r>
        <w:rPr>
          <w:spacing w:val="-1"/>
          <w:sz w:val="20"/>
        </w:rPr>
        <w:t xml:space="preserve"> </w:t>
      </w:r>
      <w:r>
        <w:rPr>
          <w:sz w:val="20"/>
        </w:rPr>
        <w:t>that</w:t>
      </w:r>
      <w:r>
        <w:rPr>
          <w:spacing w:val="-1"/>
          <w:sz w:val="20"/>
        </w:rPr>
        <w:t xml:space="preserve"> </w:t>
      </w:r>
      <w:r>
        <w:rPr>
          <w:sz w:val="20"/>
        </w:rPr>
        <w:t>this</w:t>
      </w:r>
      <w:r>
        <w:rPr>
          <w:spacing w:val="-1"/>
          <w:sz w:val="20"/>
        </w:rPr>
        <w:t xml:space="preserve"> </w:t>
      </w:r>
      <w:r>
        <w:rPr>
          <w:sz w:val="20"/>
        </w:rPr>
        <w:t>is</w:t>
      </w:r>
      <w:r>
        <w:rPr>
          <w:spacing w:val="-1"/>
          <w:sz w:val="20"/>
        </w:rPr>
        <w:t xml:space="preserve"> </w:t>
      </w:r>
      <w:r>
        <w:rPr>
          <w:sz w:val="20"/>
        </w:rPr>
        <w:t>a</w:t>
      </w:r>
      <w:r>
        <w:rPr>
          <w:spacing w:val="-1"/>
          <w:sz w:val="20"/>
        </w:rPr>
        <w:t xml:space="preserve"> </w:t>
      </w:r>
      <w:r>
        <w:rPr>
          <w:sz w:val="20"/>
        </w:rPr>
        <w:t>typo.</w:t>
      </w:r>
      <w:r>
        <w:rPr>
          <w:spacing w:val="19"/>
          <w:sz w:val="20"/>
        </w:rPr>
        <w:t xml:space="preserve"> </w:t>
      </w:r>
      <w:r>
        <w:rPr>
          <w:sz w:val="20"/>
        </w:rPr>
        <w:t>The</w:t>
      </w:r>
      <w:r>
        <w:rPr>
          <w:spacing w:val="-1"/>
          <w:sz w:val="20"/>
        </w:rPr>
        <w:t xml:space="preserve"> </w:t>
      </w:r>
      <w:r>
        <w:rPr>
          <w:sz w:val="20"/>
        </w:rPr>
        <w:t>correct</w:t>
      </w:r>
      <w:r>
        <w:rPr>
          <w:spacing w:val="-1"/>
          <w:sz w:val="20"/>
        </w:rPr>
        <w:t xml:space="preserve"> </w:t>
      </w:r>
      <w:r>
        <w:rPr>
          <w:sz w:val="20"/>
        </w:rPr>
        <w:t>form</w:t>
      </w:r>
      <w:r>
        <w:rPr>
          <w:spacing w:val="-47"/>
          <w:sz w:val="20"/>
        </w:rPr>
        <w:t xml:space="preserve"> </w:t>
      </w:r>
      <w:r>
        <w:rPr>
          <w:sz w:val="20"/>
        </w:rPr>
        <w:t>is</w:t>
      </w:r>
      <w:r>
        <w:rPr>
          <w:spacing w:val="-2"/>
          <w:sz w:val="20"/>
        </w:rPr>
        <w:t xml:space="preserve"> </w:t>
      </w:r>
      <w:proofErr w:type="spellStart"/>
      <w:r>
        <w:rPr>
          <w:i/>
          <w:sz w:val="20"/>
        </w:rPr>
        <w:t>tangerr</w:t>
      </w:r>
      <w:proofErr w:type="spellEnd"/>
      <w:r>
        <w:rPr>
          <w:i/>
          <w:sz w:val="20"/>
        </w:rPr>
        <w:t>‑</w:t>
      </w:r>
      <w:r>
        <w:rPr>
          <w:sz w:val="20"/>
        </w:rPr>
        <w:t>.</w:t>
      </w:r>
    </w:p>
    <w:p w14:paraId="499F35F6" w14:textId="77777777" w:rsidR="00DB0A46" w:rsidRDefault="00DB0A46">
      <w:pPr>
        <w:spacing w:line="252" w:lineRule="auto"/>
        <w:rPr>
          <w:sz w:val="20"/>
        </w:rPr>
        <w:sectPr w:rsidR="00DB0A46">
          <w:type w:val="continuous"/>
          <w:pgSz w:w="12240" w:h="15840"/>
          <w:pgMar w:top="1300" w:right="640" w:bottom="280" w:left="1640" w:header="793" w:footer="806" w:gutter="0"/>
          <w:cols w:space="720"/>
        </w:sectPr>
      </w:pPr>
    </w:p>
    <w:p w14:paraId="499F35F7" w14:textId="77777777" w:rsidR="00DB0A46" w:rsidRDefault="00DB0A46">
      <w:pPr>
        <w:pStyle w:val="BodyText"/>
        <w:rPr>
          <w:sz w:val="20"/>
        </w:rPr>
      </w:pPr>
    </w:p>
    <w:p w14:paraId="499F35F8" w14:textId="77777777" w:rsidR="00DB0A46" w:rsidRDefault="00991634">
      <w:pPr>
        <w:pStyle w:val="BodyText"/>
        <w:spacing w:before="220" w:line="420" w:lineRule="auto"/>
        <w:ind w:left="160" w:right="793"/>
        <w:jc w:val="both"/>
      </w:pPr>
      <w:r>
        <w:rPr>
          <w:i/>
        </w:rPr>
        <w:t xml:space="preserve">‑ed </w:t>
      </w:r>
      <w:r>
        <w:t>like any prototypical verb in English, but there is no morpheme present that explicitly</w:t>
      </w:r>
      <w:r>
        <w:rPr>
          <w:spacing w:val="1"/>
        </w:rPr>
        <w:t xml:space="preserve"> </w:t>
      </w:r>
      <w:r>
        <w:t>indicates the shift from a referential use to a predicative use (or vice versa). The remaining</w:t>
      </w:r>
      <w:r>
        <w:rPr>
          <w:spacing w:val="1"/>
        </w:rPr>
        <w:t xml:space="preserve"> </w:t>
      </w:r>
      <w:r>
        <w:t>examples illustrate the same situation for a variety of language families around the world.</w:t>
      </w:r>
      <w:r>
        <w:rPr>
          <w:spacing w:val="1"/>
        </w:rPr>
        <w:t xml:space="preserve"> </w:t>
      </w:r>
      <w:r>
        <w:t>Even</w:t>
      </w:r>
      <w:r>
        <w:rPr>
          <w:spacing w:val="-6"/>
        </w:rPr>
        <w:t xml:space="preserve"> </w:t>
      </w:r>
      <w:r>
        <w:t>though</w:t>
      </w:r>
      <w:r>
        <w:rPr>
          <w:spacing w:val="-5"/>
        </w:rPr>
        <w:t xml:space="preserve"> </w:t>
      </w:r>
      <w:r>
        <w:t>in</w:t>
      </w:r>
      <w:r>
        <w:rPr>
          <w:spacing w:val="-5"/>
        </w:rPr>
        <w:t xml:space="preserve"> </w:t>
      </w:r>
      <w:r>
        <w:t>some</w:t>
      </w:r>
      <w:r>
        <w:rPr>
          <w:spacing w:val="-6"/>
        </w:rPr>
        <w:t xml:space="preserve"> </w:t>
      </w:r>
      <w:r>
        <w:t>cases</w:t>
      </w:r>
      <w:r>
        <w:rPr>
          <w:spacing w:val="-5"/>
        </w:rPr>
        <w:t xml:space="preserve"> </w:t>
      </w:r>
      <w:r>
        <w:t>inflectional</w:t>
      </w:r>
      <w:r>
        <w:rPr>
          <w:spacing w:val="-5"/>
        </w:rPr>
        <w:t xml:space="preserve"> </w:t>
      </w:r>
      <w:r>
        <w:t>morphology</w:t>
      </w:r>
      <w:r>
        <w:rPr>
          <w:spacing w:val="-6"/>
        </w:rPr>
        <w:t xml:space="preserve"> </w:t>
      </w:r>
      <w:r>
        <w:t>indicates</w:t>
      </w:r>
      <w:r>
        <w:rPr>
          <w:spacing w:val="-5"/>
        </w:rPr>
        <w:t xml:space="preserve"> </w:t>
      </w:r>
      <w:r>
        <w:t>the</w:t>
      </w:r>
      <w:r>
        <w:rPr>
          <w:spacing w:val="-5"/>
        </w:rPr>
        <w:t xml:space="preserve"> </w:t>
      </w:r>
      <w:r>
        <w:t>function</w:t>
      </w:r>
      <w:r>
        <w:rPr>
          <w:spacing w:val="-6"/>
        </w:rPr>
        <w:t xml:space="preserve"> </w:t>
      </w:r>
      <w:r>
        <w:t>of</w:t>
      </w:r>
      <w:r>
        <w:rPr>
          <w:spacing w:val="-5"/>
        </w:rPr>
        <w:t xml:space="preserve"> </w:t>
      </w:r>
      <w:r>
        <w:t>the</w:t>
      </w:r>
      <w:r>
        <w:rPr>
          <w:spacing w:val="-5"/>
        </w:rPr>
        <w:t xml:space="preserve"> </w:t>
      </w:r>
      <w:r>
        <w:t>word,</w:t>
      </w:r>
      <w:r>
        <w:rPr>
          <w:spacing w:val="-6"/>
        </w:rPr>
        <w:t xml:space="preserve"> </w:t>
      </w:r>
      <w:r>
        <w:t>none</w:t>
      </w:r>
      <w:r>
        <w:rPr>
          <w:spacing w:val="-57"/>
        </w:rPr>
        <w:t xml:space="preserve"> </w:t>
      </w:r>
      <w:r>
        <w:t>of these examples have overt derivational morphology converting the target lexical items</w:t>
      </w:r>
      <w:r>
        <w:rPr>
          <w:spacing w:val="1"/>
        </w:rPr>
        <w:t xml:space="preserve"> </w:t>
      </w:r>
      <w:r>
        <w:t>from</w:t>
      </w:r>
      <w:r>
        <w:rPr>
          <w:spacing w:val="-2"/>
        </w:rPr>
        <w:t xml:space="preserve"> </w:t>
      </w:r>
      <w:r>
        <w:t>one</w:t>
      </w:r>
      <w:r>
        <w:rPr>
          <w:spacing w:val="-1"/>
        </w:rPr>
        <w:t xml:space="preserve"> </w:t>
      </w:r>
      <w:r>
        <w:t>discourse</w:t>
      </w:r>
      <w:r>
        <w:rPr>
          <w:spacing w:val="-1"/>
        </w:rPr>
        <w:t xml:space="preserve"> </w:t>
      </w:r>
      <w:r>
        <w:t>function</w:t>
      </w:r>
      <w:r>
        <w:rPr>
          <w:spacing w:val="-2"/>
        </w:rPr>
        <w:t xml:space="preserve"> </w:t>
      </w:r>
      <w:r>
        <w:t>to</w:t>
      </w:r>
      <w:r>
        <w:rPr>
          <w:spacing w:val="-1"/>
        </w:rPr>
        <w:t xml:space="preserve"> </w:t>
      </w:r>
      <w:r>
        <w:t>another.</w:t>
      </w:r>
    </w:p>
    <w:p w14:paraId="499F35F9" w14:textId="77777777" w:rsidR="00DB0A46" w:rsidRDefault="00991634">
      <w:pPr>
        <w:pStyle w:val="BodyText"/>
        <w:spacing w:line="420" w:lineRule="auto"/>
        <w:ind w:left="160" w:right="792" w:firstLine="358"/>
        <w:jc w:val="both"/>
      </w:pPr>
      <w:r>
        <w:t>Polyfunctional items like those in the examples above create an analytical problem for</w:t>
      </w:r>
      <w:r>
        <w:rPr>
          <w:spacing w:val="1"/>
        </w:rPr>
        <w:t xml:space="preserve"> </w:t>
      </w:r>
      <w:r>
        <w:t>traditional theories of parts of speech. Traditional theories assume that lexical items can be</w:t>
      </w:r>
      <w:r>
        <w:rPr>
          <w:spacing w:val="1"/>
        </w:rPr>
        <w:t xml:space="preserve"> </w:t>
      </w:r>
      <w:r>
        <w:t>partitioned into mutually exclusive categories based on a clear set of criteria, an approach</w:t>
      </w:r>
      <w:r>
        <w:rPr>
          <w:spacing w:val="1"/>
        </w:rPr>
        <w:t xml:space="preserve"> </w:t>
      </w:r>
      <w:r>
        <w:t>that has its roots in the Aristotelian tradition of defining a category via its necessary and</w:t>
      </w:r>
      <w:r>
        <w:rPr>
          <w:spacing w:val="1"/>
        </w:rPr>
        <w:t xml:space="preserve"> </w:t>
      </w:r>
      <w:r>
        <w:t>sufficient</w:t>
      </w:r>
      <w:r>
        <w:rPr>
          <w:spacing w:val="-6"/>
        </w:rPr>
        <w:t xml:space="preserve"> </w:t>
      </w:r>
      <w:r>
        <w:t>conditions.</w:t>
      </w:r>
      <w:r>
        <w:rPr>
          <w:spacing w:val="14"/>
        </w:rPr>
        <w:t xml:space="preserve"> </w:t>
      </w:r>
      <w:r>
        <w:t>Polyfunctional</w:t>
      </w:r>
      <w:r>
        <w:rPr>
          <w:spacing w:val="-5"/>
        </w:rPr>
        <w:t xml:space="preserve"> </w:t>
      </w:r>
      <w:r>
        <w:t>items</w:t>
      </w:r>
      <w:r>
        <w:rPr>
          <w:spacing w:val="-5"/>
        </w:rPr>
        <w:t xml:space="preserve"> </w:t>
      </w:r>
      <w:r>
        <w:t>would</w:t>
      </w:r>
      <w:r>
        <w:rPr>
          <w:spacing w:val="-6"/>
        </w:rPr>
        <w:t xml:space="preserve"> </w:t>
      </w:r>
      <w:r>
        <w:t>seem</w:t>
      </w:r>
      <w:r>
        <w:rPr>
          <w:spacing w:val="-5"/>
        </w:rPr>
        <w:t xml:space="preserve"> </w:t>
      </w:r>
      <w:r>
        <w:t>to</w:t>
      </w:r>
      <w:r>
        <w:rPr>
          <w:spacing w:val="-5"/>
        </w:rPr>
        <w:t xml:space="preserve"> </w:t>
      </w:r>
      <w:r>
        <w:t>violate</w:t>
      </w:r>
      <w:r>
        <w:rPr>
          <w:spacing w:val="-5"/>
        </w:rPr>
        <w:t xml:space="preserve"> </w:t>
      </w:r>
      <w:r>
        <w:t>this</w:t>
      </w:r>
      <w:r>
        <w:rPr>
          <w:spacing w:val="-5"/>
        </w:rPr>
        <w:t xml:space="preserve"> </w:t>
      </w:r>
      <w:r>
        <w:t>assumption</w:t>
      </w:r>
      <w:r>
        <w:rPr>
          <w:spacing w:val="-6"/>
        </w:rPr>
        <w:t xml:space="preserve"> </w:t>
      </w:r>
      <w:r>
        <w:t>because</w:t>
      </w:r>
      <w:r>
        <w:rPr>
          <w:spacing w:val="-5"/>
        </w:rPr>
        <w:t xml:space="preserve"> </w:t>
      </w:r>
      <w:r>
        <w:t>at</w:t>
      </w:r>
      <w:r>
        <w:rPr>
          <w:spacing w:val="-58"/>
        </w:rPr>
        <w:t xml:space="preserve"> </w:t>
      </w:r>
      <w:r>
        <w:t>first glance they appear to be members of more than one category at once, and the criteria</w:t>
      </w:r>
      <w:r>
        <w:rPr>
          <w:spacing w:val="1"/>
        </w:rPr>
        <w:t xml:space="preserve"> </w:t>
      </w:r>
      <w:r>
        <w:t>for</w:t>
      </w:r>
      <w:r>
        <w:rPr>
          <w:spacing w:val="-2"/>
        </w:rPr>
        <w:t xml:space="preserve"> </w:t>
      </w:r>
      <w:r>
        <w:t>classifying</w:t>
      </w:r>
      <w:r>
        <w:rPr>
          <w:spacing w:val="-1"/>
        </w:rPr>
        <w:t xml:space="preserve"> </w:t>
      </w:r>
      <w:r>
        <w:t>them</w:t>
      </w:r>
      <w:r>
        <w:rPr>
          <w:spacing w:val="-1"/>
        </w:rPr>
        <w:t xml:space="preserve"> </w:t>
      </w:r>
      <w:r>
        <w:t>yield</w:t>
      </w:r>
      <w:r>
        <w:rPr>
          <w:spacing w:val="-2"/>
        </w:rPr>
        <w:t xml:space="preserve"> </w:t>
      </w:r>
      <w:r>
        <w:t>conflicting</w:t>
      </w:r>
      <w:r>
        <w:rPr>
          <w:spacing w:val="-1"/>
        </w:rPr>
        <w:t xml:space="preserve"> </w:t>
      </w:r>
      <w:r>
        <w:t>results.</w:t>
      </w:r>
    </w:p>
    <w:p w14:paraId="499F35FA" w14:textId="0A05A5CF" w:rsidR="00DB0A46" w:rsidRDefault="00991634">
      <w:pPr>
        <w:pStyle w:val="BodyText"/>
        <w:spacing w:line="420" w:lineRule="auto"/>
        <w:ind w:left="159" w:right="792" w:firstLine="358"/>
        <w:jc w:val="both"/>
      </w:pPr>
      <w:r>
        <w:t xml:space="preserve">Researchers have proposed numerous solutions to this problem. One response is to analyze different uses of a polyfunctional item as instances of </w:t>
      </w:r>
      <w:r>
        <w:rPr>
          <w:i/>
        </w:rPr>
        <w:t>heterosemy</w:t>
      </w:r>
      <w:r>
        <w:t>—a special case of</w:t>
      </w:r>
      <w:r>
        <w:rPr>
          <w:spacing w:val="1"/>
        </w:rPr>
        <w:t xml:space="preserve"> </w:t>
      </w:r>
      <w:r>
        <w:t>homonymy in which two distinct lexemes share the same form but belong to different word</w:t>
      </w:r>
      <w:r>
        <w:rPr>
          <w:spacing w:val="-57"/>
        </w:rPr>
        <w:t xml:space="preserve"> </w:t>
      </w:r>
      <w:r>
        <w:t xml:space="preserve">classes (Lichtenberk </w:t>
      </w:r>
      <w:hyperlink w:anchor="_bookmark445" w:history="1">
        <w:r>
          <w:rPr>
            <w:color w:val="007FFF"/>
          </w:rPr>
          <w:t>1991</w:t>
        </w:r>
      </w:hyperlink>
      <w:r>
        <w:t>).</w:t>
      </w:r>
      <w:r>
        <w:rPr>
          <w:spacing w:val="60"/>
        </w:rPr>
        <w:t xml:space="preserve"> </w:t>
      </w:r>
      <w:r>
        <w:t>In this view, heterosemous items are related only historically,</w:t>
      </w:r>
      <w:r>
        <w:rPr>
          <w:spacing w:val="1"/>
        </w:rPr>
        <w:t xml:space="preserve"> </w:t>
      </w:r>
      <w:r>
        <w:t xml:space="preserve">via a process of conversion or functional shift, in essence denying any synchronic connection between them (Evans &amp; Osada </w:t>
      </w:r>
      <w:hyperlink w:anchor="_bookmark371" w:history="1">
        <w:r>
          <w:rPr>
            <w:color w:val="007FFF"/>
          </w:rPr>
          <w:t>2005</w:t>
        </w:r>
      </w:hyperlink>
      <w:r>
        <w:t>).</w:t>
      </w:r>
      <w:r>
        <w:rPr>
          <w:spacing w:val="1"/>
        </w:rPr>
        <w:t xml:space="preserve"> </w:t>
      </w:r>
      <w:r>
        <w:t>However, this perspective fails to answer why</w:t>
      </w:r>
      <w:r>
        <w:rPr>
          <w:spacing w:val="1"/>
        </w:rPr>
        <w:t xml:space="preserve"> </w:t>
      </w:r>
      <w:r>
        <w:t>polyfunctionality is rampant in some languages but not others, or why some lexemes are</w:t>
      </w:r>
      <w:r>
        <w:rPr>
          <w:spacing w:val="1"/>
        </w:rPr>
        <w:t xml:space="preserve"> </w:t>
      </w:r>
      <w:r>
        <w:t>polyfunctional but not others, or what motivates a lexical item to expand its uses into new</w:t>
      </w:r>
      <w:r>
        <w:rPr>
          <w:spacing w:val="1"/>
        </w:rPr>
        <w:t xml:space="preserve"> </w:t>
      </w:r>
      <w:r>
        <w:t xml:space="preserve">discourse functions. </w:t>
      </w:r>
      <w:proofErr w:type="spellStart"/>
      <w:r>
        <w:t>Morever</w:t>
      </w:r>
      <w:proofErr w:type="spellEnd"/>
      <w:r>
        <w:t>, it is difficult to maintain a principled distinction between polysemy and heterosemy.</w:t>
      </w:r>
      <w:r>
        <w:rPr>
          <w:spacing w:val="1"/>
        </w:rPr>
        <w:t xml:space="preserve"> </w:t>
      </w:r>
      <w:r>
        <w:t>Semantic, distributional, and formal similarity between words are</w:t>
      </w:r>
      <w:r>
        <w:rPr>
          <w:spacing w:val="1"/>
        </w:rPr>
        <w:t xml:space="preserve"> </w:t>
      </w:r>
      <w:r>
        <w:t>continua, meaning that questions like “are uses X and Y of a form instances of the same or</w:t>
      </w:r>
      <w:r>
        <w:rPr>
          <w:spacing w:val="1"/>
        </w:rPr>
        <w:t xml:space="preserve"> </w:t>
      </w:r>
      <w:r>
        <w:t>different lexemes?” cannot be answered categorically. Questions about multifunctional uses</w:t>
      </w:r>
      <w:r>
        <w:rPr>
          <w:spacing w:val="-57"/>
        </w:rPr>
        <w:t xml:space="preserve"> </w:t>
      </w:r>
      <w:r>
        <w:t>of</w:t>
      </w:r>
      <w:r>
        <w:rPr>
          <w:spacing w:val="-9"/>
        </w:rPr>
        <w:t xml:space="preserve"> </w:t>
      </w:r>
      <w:r>
        <w:t>the</w:t>
      </w:r>
      <w:r>
        <w:rPr>
          <w:spacing w:val="-9"/>
        </w:rPr>
        <w:t xml:space="preserve"> </w:t>
      </w:r>
      <w:r>
        <w:t>same</w:t>
      </w:r>
      <w:r>
        <w:rPr>
          <w:spacing w:val="-8"/>
        </w:rPr>
        <w:t xml:space="preserve"> </w:t>
      </w:r>
      <w:r>
        <w:t>form—call</w:t>
      </w:r>
      <w:r>
        <w:rPr>
          <w:spacing w:val="-9"/>
        </w:rPr>
        <w:t xml:space="preserve"> </w:t>
      </w:r>
      <w:r>
        <w:t>it</w:t>
      </w:r>
      <w:r>
        <w:rPr>
          <w:spacing w:val="-8"/>
        </w:rPr>
        <w:t xml:space="preserve"> </w:t>
      </w:r>
      <w:r>
        <w:t>polyfunctionality,</w:t>
      </w:r>
      <w:r>
        <w:rPr>
          <w:spacing w:val="-9"/>
        </w:rPr>
        <w:t xml:space="preserve"> </w:t>
      </w:r>
      <w:r>
        <w:t>lexical</w:t>
      </w:r>
      <w:r>
        <w:rPr>
          <w:spacing w:val="-8"/>
        </w:rPr>
        <w:t xml:space="preserve"> </w:t>
      </w:r>
      <w:r>
        <w:t>flexibility,</w:t>
      </w:r>
      <w:r>
        <w:rPr>
          <w:spacing w:val="-9"/>
        </w:rPr>
        <w:t xml:space="preserve"> </w:t>
      </w:r>
      <w:r>
        <w:t>conversion,</w:t>
      </w:r>
      <w:r>
        <w:rPr>
          <w:spacing w:val="-8"/>
        </w:rPr>
        <w:t xml:space="preserve"> </w:t>
      </w:r>
      <w:r>
        <w:t>or</w:t>
      </w:r>
      <w:r>
        <w:rPr>
          <w:spacing w:val="-9"/>
        </w:rPr>
        <w:t xml:space="preserve"> </w:t>
      </w:r>
      <w:r>
        <w:t>something</w:t>
      </w:r>
      <w:r>
        <w:rPr>
          <w:spacing w:val="-8"/>
        </w:rPr>
        <w:t xml:space="preserve"> </w:t>
      </w:r>
      <w:r>
        <w:t>else—</w:t>
      </w:r>
      <w:r>
        <w:rPr>
          <w:spacing w:val="-58"/>
        </w:rPr>
        <w:t xml:space="preserve"> </w:t>
      </w:r>
      <w:r>
        <w:t>merit</w:t>
      </w:r>
      <w:r>
        <w:rPr>
          <w:spacing w:val="-4"/>
        </w:rPr>
        <w:t xml:space="preserve"> </w:t>
      </w:r>
      <w:r>
        <w:t>empirical</w:t>
      </w:r>
      <w:r>
        <w:rPr>
          <w:spacing w:val="-3"/>
        </w:rPr>
        <w:t xml:space="preserve"> </w:t>
      </w:r>
      <w:r>
        <w:t>investigation</w:t>
      </w:r>
      <w:r>
        <w:rPr>
          <w:spacing w:val="-3"/>
        </w:rPr>
        <w:t xml:space="preserve"> </w:t>
      </w:r>
      <w:r>
        <w:t>irrespective</w:t>
      </w:r>
      <w:r>
        <w:rPr>
          <w:spacing w:val="-3"/>
        </w:rPr>
        <w:t xml:space="preserve"> </w:t>
      </w:r>
      <w:r>
        <w:t>of</w:t>
      </w:r>
      <w:r>
        <w:rPr>
          <w:spacing w:val="-4"/>
        </w:rPr>
        <w:t xml:space="preserve"> </w:t>
      </w:r>
      <w:r>
        <w:t>one’s</w:t>
      </w:r>
      <w:r>
        <w:rPr>
          <w:spacing w:val="-3"/>
        </w:rPr>
        <w:t xml:space="preserve"> </w:t>
      </w:r>
      <w:r>
        <w:t>analytical</w:t>
      </w:r>
      <w:r>
        <w:rPr>
          <w:spacing w:val="-3"/>
        </w:rPr>
        <w:t xml:space="preserve"> </w:t>
      </w:r>
      <w:r>
        <w:t>position</w:t>
      </w:r>
      <w:r>
        <w:rPr>
          <w:spacing w:val="-3"/>
        </w:rPr>
        <w:t xml:space="preserve"> </w:t>
      </w:r>
      <w:r>
        <w:t>on</w:t>
      </w:r>
      <w:r>
        <w:rPr>
          <w:spacing w:val="-3"/>
        </w:rPr>
        <w:t xml:space="preserve"> </w:t>
      </w:r>
      <w:r>
        <w:t>the</w:t>
      </w:r>
      <w:r>
        <w:rPr>
          <w:spacing w:val="-4"/>
        </w:rPr>
        <w:t xml:space="preserve"> </w:t>
      </w:r>
      <w:r>
        <w:t>matter.</w:t>
      </w:r>
    </w:p>
    <w:p w14:paraId="499F35FB" w14:textId="77777777" w:rsidR="00DB0A46" w:rsidRDefault="00DB0A46">
      <w:pPr>
        <w:spacing w:line="420" w:lineRule="auto"/>
        <w:jc w:val="both"/>
        <w:sectPr w:rsidR="00DB0A46">
          <w:pgSz w:w="12240" w:h="15840"/>
          <w:pgMar w:top="1060" w:right="640" w:bottom="1000" w:left="1640" w:header="793" w:footer="806" w:gutter="0"/>
          <w:cols w:space="720"/>
        </w:sectPr>
      </w:pPr>
    </w:p>
    <w:p w14:paraId="499F35FC" w14:textId="77777777" w:rsidR="00DB0A46" w:rsidRDefault="00DB0A46">
      <w:pPr>
        <w:pStyle w:val="BodyText"/>
        <w:rPr>
          <w:sz w:val="20"/>
        </w:rPr>
      </w:pPr>
    </w:p>
    <w:p w14:paraId="499F35FD" w14:textId="15B6ABA0" w:rsidR="00DB0A46" w:rsidRDefault="00991634">
      <w:pPr>
        <w:pStyle w:val="BodyText"/>
        <w:spacing w:before="220" w:line="420" w:lineRule="auto"/>
        <w:ind w:left="160" w:right="793" w:firstLine="358"/>
        <w:jc w:val="both"/>
      </w:pPr>
      <w:bookmarkStart w:id="31" w:name="_bookmark20"/>
      <w:bookmarkEnd w:id="31"/>
      <w:r>
        <w:t>A more common approach to analyzing polyfunctionality is to adjust the selectional criteria so that only certain features are considered definitional of a word class, allowing these</w:t>
      </w:r>
      <w:r>
        <w:rPr>
          <w:spacing w:val="-57"/>
        </w:rPr>
        <w:t xml:space="preserve"> </w:t>
      </w:r>
      <w:r>
        <w:t>researchers to dismiss other, potentially contradictory evidence as irrelevant (M. C. Baker</w:t>
      </w:r>
      <w:r>
        <w:rPr>
          <w:spacing w:val="1"/>
        </w:rPr>
        <w:t xml:space="preserve"> </w:t>
      </w:r>
      <w:r>
        <w:t>[</w:t>
      </w:r>
      <w:hyperlink w:anchor="_bookmark301" w:history="1">
        <w:r>
          <w:rPr>
            <w:color w:val="007FFF"/>
          </w:rPr>
          <w:t>2003</w:t>
        </w:r>
      </w:hyperlink>
      <w:r>
        <w:t>];</w:t>
      </w:r>
      <w:r>
        <w:rPr>
          <w:spacing w:val="-9"/>
        </w:rPr>
        <w:t xml:space="preserve"> </w:t>
      </w:r>
      <w:r>
        <w:t>Dixon</w:t>
      </w:r>
      <w:r>
        <w:rPr>
          <w:spacing w:val="-10"/>
        </w:rPr>
        <w:t xml:space="preserve"> </w:t>
      </w:r>
      <w:r>
        <w:t>[</w:t>
      </w:r>
      <w:hyperlink w:anchor="_bookmark362" w:history="1">
        <w:r>
          <w:rPr>
            <w:color w:val="007FFF"/>
          </w:rPr>
          <w:t>2004</w:t>
        </w:r>
      </w:hyperlink>
      <w:r>
        <w:t>];</w:t>
      </w:r>
      <w:r>
        <w:rPr>
          <w:spacing w:val="-8"/>
        </w:rPr>
        <w:t xml:space="preserve"> </w:t>
      </w:r>
      <w:r>
        <w:t>Palmer</w:t>
      </w:r>
      <w:r>
        <w:rPr>
          <w:spacing w:val="-10"/>
        </w:rPr>
        <w:t xml:space="preserve"> </w:t>
      </w:r>
      <w:r>
        <w:t>[</w:t>
      </w:r>
      <w:hyperlink w:anchor="_bookmark479" w:history="1">
        <w:r>
          <w:rPr>
            <w:color w:val="007FFF"/>
          </w:rPr>
          <w:t>2017</w:t>
        </w:r>
      </w:hyperlink>
      <w:r>
        <w:t>];</w:t>
      </w:r>
      <w:r>
        <w:rPr>
          <w:spacing w:val="-8"/>
        </w:rPr>
        <w:t xml:space="preserve"> </w:t>
      </w:r>
      <w:r>
        <w:t>Floyd</w:t>
      </w:r>
      <w:r>
        <w:rPr>
          <w:spacing w:val="-10"/>
        </w:rPr>
        <w:t xml:space="preserve"> </w:t>
      </w:r>
      <w:r>
        <w:t>[</w:t>
      </w:r>
      <w:hyperlink w:anchor="_bookmark376" w:history="1">
        <w:r>
          <w:rPr>
            <w:color w:val="007FFF"/>
          </w:rPr>
          <w:t>2011</w:t>
        </w:r>
      </w:hyperlink>
      <w:r>
        <w:t>]</w:t>
      </w:r>
      <w:r>
        <w:rPr>
          <w:spacing w:val="-10"/>
        </w:rPr>
        <w:t xml:space="preserve"> </w:t>
      </w:r>
      <w:r>
        <w:t>for</w:t>
      </w:r>
      <w:r>
        <w:rPr>
          <w:spacing w:val="-10"/>
        </w:rPr>
        <w:t xml:space="preserve"> </w:t>
      </w:r>
      <w:r>
        <w:t>Quechua;</w:t>
      </w:r>
      <w:r>
        <w:rPr>
          <w:spacing w:val="-9"/>
        </w:rPr>
        <w:t xml:space="preserve"> </w:t>
      </w:r>
      <w:r>
        <w:t>Chung</w:t>
      </w:r>
      <w:r>
        <w:rPr>
          <w:spacing w:val="-10"/>
        </w:rPr>
        <w:t xml:space="preserve"> </w:t>
      </w:r>
      <w:r>
        <w:t>[</w:t>
      </w:r>
      <w:hyperlink w:anchor="_bookmark328" w:history="1">
        <w:r>
          <w:rPr>
            <w:color w:val="007FFF"/>
          </w:rPr>
          <w:t>2012</w:t>
        </w:r>
      </w:hyperlink>
      <w:r>
        <w:t>]</w:t>
      </w:r>
      <w:r>
        <w:rPr>
          <w:spacing w:val="-10"/>
        </w:rPr>
        <w:t xml:space="preserve"> </w:t>
      </w:r>
      <w:r>
        <w:t>for</w:t>
      </w:r>
      <w:r>
        <w:rPr>
          <w:spacing w:val="-10"/>
        </w:rPr>
        <w:t xml:space="preserve"> </w:t>
      </w:r>
      <w:r>
        <w:t>Chamorro).</w:t>
      </w:r>
      <w:r>
        <w:rPr>
          <w:spacing w:val="-57"/>
        </w:rPr>
        <w:t xml:space="preserve"> </w:t>
      </w:r>
      <w:r>
        <w:t>Another</w:t>
      </w:r>
      <w:r>
        <w:rPr>
          <w:spacing w:val="-14"/>
        </w:rPr>
        <w:t xml:space="preserve"> </w:t>
      </w:r>
      <w:r>
        <w:t>approach</w:t>
      </w:r>
      <w:r>
        <w:rPr>
          <w:spacing w:val="-14"/>
        </w:rPr>
        <w:t xml:space="preserve"> </w:t>
      </w:r>
      <w:r>
        <w:t>is</w:t>
      </w:r>
      <w:r>
        <w:rPr>
          <w:spacing w:val="-14"/>
        </w:rPr>
        <w:t xml:space="preserve"> </w:t>
      </w:r>
      <w:r>
        <w:t>to</w:t>
      </w:r>
      <w:r>
        <w:rPr>
          <w:spacing w:val="-13"/>
        </w:rPr>
        <w:t xml:space="preserve"> </w:t>
      </w:r>
      <w:r>
        <w:t>say</w:t>
      </w:r>
      <w:r>
        <w:rPr>
          <w:spacing w:val="-14"/>
        </w:rPr>
        <w:t xml:space="preserve"> </w:t>
      </w:r>
      <w:r>
        <w:t>that</w:t>
      </w:r>
      <w:r>
        <w:rPr>
          <w:spacing w:val="-14"/>
        </w:rPr>
        <w:t xml:space="preserve"> </w:t>
      </w:r>
      <w:r>
        <w:t>languages</w:t>
      </w:r>
      <w:r>
        <w:rPr>
          <w:spacing w:val="-14"/>
        </w:rPr>
        <w:t xml:space="preserve"> </w:t>
      </w:r>
      <w:r>
        <w:t>exhibiting</w:t>
      </w:r>
      <w:r>
        <w:rPr>
          <w:spacing w:val="-13"/>
        </w:rPr>
        <w:t xml:space="preserve"> </w:t>
      </w:r>
      <w:r>
        <w:t>polyfunctionality</w:t>
      </w:r>
      <w:r>
        <w:rPr>
          <w:spacing w:val="-14"/>
        </w:rPr>
        <w:t xml:space="preserve"> </w:t>
      </w:r>
      <w:r>
        <w:t>have</w:t>
      </w:r>
      <w:r>
        <w:rPr>
          <w:spacing w:val="-14"/>
        </w:rPr>
        <w:t xml:space="preserve"> </w:t>
      </w:r>
      <w:r>
        <w:t>only</w:t>
      </w:r>
      <w:r>
        <w:rPr>
          <w:spacing w:val="-14"/>
        </w:rPr>
        <w:t xml:space="preserve"> </w:t>
      </w:r>
      <w:r>
        <w:t>some</w:t>
      </w:r>
      <w:r>
        <w:rPr>
          <w:spacing w:val="-13"/>
        </w:rPr>
        <w:t xml:space="preserve"> </w:t>
      </w:r>
      <w:r>
        <w:t>of</w:t>
      </w:r>
      <w:r>
        <w:rPr>
          <w:spacing w:val="-14"/>
        </w:rPr>
        <w:t xml:space="preserve"> </w:t>
      </w:r>
      <w:r>
        <w:t>the</w:t>
      </w:r>
      <w:r>
        <w:rPr>
          <w:spacing w:val="-58"/>
        </w:rPr>
        <w:t xml:space="preserve"> </w:t>
      </w:r>
      <w:r>
        <w:t>traditional</w:t>
      </w:r>
      <w:r>
        <w:rPr>
          <w:spacing w:val="-10"/>
        </w:rPr>
        <w:t xml:space="preserve"> </w:t>
      </w:r>
      <w:r>
        <w:t>categories.</w:t>
      </w:r>
      <w:r>
        <w:rPr>
          <w:spacing w:val="13"/>
        </w:rPr>
        <w:t xml:space="preserve"> </w:t>
      </w:r>
      <w:r>
        <w:t>A</w:t>
      </w:r>
      <w:r>
        <w:rPr>
          <w:spacing w:val="-10"/>
        </w:rPr>
        <w:t xml:space="preserve"> </w:t>
      </w:r>
      <w:r>
        <w:t>notable</w:t>
      </w:r>
      <w:r>
        <w:rPr>
          <w:spacing w:val="-10"/>
        </w:rPr>
        <w:t xml:space="preserve"> </w:t>
      </w:r>
      <w:r>
        <w:t>example</w:t>
      </w:r>
      <w:r>
        <w:rPr>
          <w:spacing w:val="-10"/>
        </w:rPr>
        <w:t xml:space="preserve"> </w:t>
      </w:r>
      <w:r>
        <w:t>of</w:t>
      </w:r>
      <w:r>
        <w:rPr>
          <w:spacing w:val="-10"/>
        </w:rPr>
        <w:t xml:space="preserve"> </w:t>
      </w:r>
      <w:r>
        <w:t>this</w:t>
      </w:r>
      <w:r>
        <w:rPr>
          <w:spacing w:val="-9"/>
        </w:rPr>
        <w:t xml:space="preserve"> </w:t>
      </w:r>
      <w:r>
        <w:t>is</w:t>
      </w:r>
      <w:r>
        <w:rPr>
          <w:spacing w:val="-10"/>
        </w:rPr>
        <w:t xml:space="preserve"> </w:t>
      </w:r>
      <w:r>
        <w:t>Launey’s</w:t>
      </w:r>
      <w:r>
        <w:rPr>
          <w:spacing w:val="-10"/>
        </w:rPr>
        <w:t xml:space="preserve"> </w:t>
      </w:r>
      <w:r>
        <w:t>(</w:t>
      </w:r>
      <w:hyperlink w:anchor="_bookmark442" w:history="1">
        <w:r>
          <w:rPr>
            <w:color w:val="007FFF"/>
          </w:rPr>
          <w:t>1994</w:t>
        </w:r>
      </w:hyperlink>
      <w:r>
        <w:t>;</w:t>
      </w:r>
      <w:r>
        <w:rPr>
          <w:spacing w:val="-8"/>
        </w:rPr>
        <w:t xml:space="preserve"> </w:t>
      </w:r>
      <w:hyperlink w:anchor="_bookmark443" w:history="1">
        <w:r>
          <w:rPr>
            <w:color w:val="007FFF"/>
          </w:rPr>
          <w:t>2004</w:t>
        </w:r>
      </w:hyperlink>
      <w:r>
        <w:t>)</w:t>
      </w:r>
      <w:r>
        <w:rPr>
          <w:spacing w:val="-10"/>
        </w:rPr>
        <w:t xml:space="preserve"> </w:t>
      </w:r>
      <w:r>
        <w:t>analysis</w:t>
      </w:r>
      <w:r>
        <w:rPr>
          <w:spacing w:val="-10"/>
        </w:rPr>
        <w:t xml:space="preserve"> </w:t>
      </w:r>
      <w:r>
        <w:t>of</w:t>
      </w:r>
      <w:r>
        <w:rPr>
          <w:spacing w:val="-9"/>
        </w:rPr>
        <w:t xml:space="preserve"> </w:t>
      </w:r>
      <w:r>
        <w:t>Classical</w:t>
      </w:r>
      <w:r>
        <w:rPr>
          <w:spacing w:val="-58"/>
        </w:rPr>
        <w:t xml:space="preserve"> </w:t>
      </w:r>
      <w:r>
        <w:t xml:space="preserve">Nahuatl, which he calls an </w:t>
      </w:r>
      <w:r>
        <w:rPr>
          <w:i/>
        </w:rPr>
        <w:t xml:space="preserve">omnipredicative </w:t>
      </w:r>
      <w:r>
        <w:t>language.</w:t>
      </w:r>
      <w:r>
        <w:rPr>
          <w:spacing w:val="1"/>
        </w:rPr>
        <w:t xml:space="preserve"> </w:t>
      </w:r>
      <w:r>
        <w:t>In this analysis, all lexical items are</w:t>
      </w:r>
      <w:r>
        <w:rPr>
          <w:spacing w:val="1"/>
        </w:rPr>
        <w:t xml:space="preserve"> </w:t>
      </w:r>
      <w:r>
        <w:t>predicates,</w:t>
      </w:r>
      <w:r>
        <w:rPr>
          <w:spacing w:val="-2"/>
        </w:rPr>
        <w:t xml:space="preserve"> </w:t>
      </w:r>
      <w:r>
        <w:t>so</w:t>
      </w:r>
      <w:r>
        <w:rPr>
          <w:spacing w:val="-1"/>
        </w:rPr>
        <w:t xml:space="preserve"> </w:t>
      </w:r>
      <w:r>
        <w:t>there</w:t>
      </w:r>
      <w:r>
        <w:rPr>
          <w:spacing w:val="-1"/>
        </w:rPr>
        <w:t xml:space="preserve"> </w:t>
      </w:r>
      <w:r>
        <w:t>is</w:t>
      </w:r>
      <w:r>
        <w:rPr>
          <w:spacing w:val="-2"/>
        </w:rPr>
        <w:t xml:space="preserve"> </w:t>
      </w:r>
      <w:r>
        <w:t>just</w:t>
      </w:r>
      <w:r>
        <w:rPr>
          <w:spacing w:val="-1"/>
        </w:rPr>
        <w:t xml:space="preserve"> </w:t>
      </w:r>
      <w:r>
        <w:t>one</w:t>
      </w:r>
      <w:r>
        <w:rPr>
          <w:spacing w:val="-1"/>
        </w:rPr>
        <w:t xml:space="preserve"> </w:t>
      </w:r>
      <w:r>
        <w:t>giant</w:t>
      </w:r>
      <w:r>
        <w:rPr>
          <w:spacing w:val="-1"/>
        </w:rPr>
        <w:t xml:space="preserve"> </w:t>
      </w:r>
      <w:r>
        <w:t>class</w:t>
      </w:r>
      <w:r>
        <w:rPr>
          <w:spacing w:val="-2"/>
        </w:rPr>
        <w:t xml:space="preserve"> </w:t>
      </w:r>
      <w:r>
        <w:t>of</w:t>
      </w:r>
      <w:r>
        <w:rPr>
          <w:spacing w:val="-1"/>
        </w:rPr>
        <w:t xml:space="preserve"> </w:t>
      </w:r>
      <w:r>
        <w:t>verbs.</w:t>
      </w:r>
    </w:p>
    <w:p w14:paraId="499F35FE" w14:textId="42A4D940" w:rsidR="00DB0A46" w:rsidRDefault="00991634">
      <w:pPr>
        <w:pStyle w:val="BodyText"/>
        <w:spacing w:line="420" w:lineRule="auto"/>
        <w:ind w:left="160" w:right="793" w:firstLine="358"/>
        <w:jc w:val="both"/>
      </w:pPr>
      <w:r>
        <w:t>Some researchers enthusiastically embrace the existence of polyfunctionality and abandon</w:t>
      </w:r>
      <w:r>
        <w:rPr>
          <w:spacing w:val="-11"/>
        </w:rPr>
        <w:t xml:space="preserve"> </w:t>
      </w:r>
      <w:r>
        <w:t>a</w:t>
      </w:r>
      <w:r>
        <w:rPr>
          <w:spacing w:val="-10"/>
        </w:rPr>
        <w:t xml:space="preserve"> </w:t>
      </w:r>
      <w:r>
        <w:t>commitment</w:t>
      </w:r>
      <w:r>
        <w:rPr>
          <w:spacing w:val="-10"/>
        </w:rPr>
        <w:t xml:space="preserve"> </w:t>
      </w:r>
      <w:r>
        <w:t>to</w:t>
      </w:r>
      <w:r>
        <w:rPr>
          <w:spacing w:val="-10"/>
        </w:rPr>
        <w:t xml:space="preserve"> </w:t>
      </w:r>
      <w:r>
        <w:t>the</w:t>
      </w:r>
      <w:r>
        <w:rPr>
          <w:spacing w:val="-11"/>
        </w:rPr>
        <w:t xml:space="preserve"> </w:t>
      </w:r>
      <w:r>
        <w:t>traditional</w:t>
      </w:r>
      <w:r>
        <w:rPr>
          <w:spacing w:val="-10"/>
        </w:rPr>
        <w:t xml:space="preserve"> </w:t>
      </w:r>
      <w:r>
        <w:t>categories</w:t>
      </w:r>
      <w:r>
        <w:rPr>
          <w:spacing w:val="-10"/>
        </w:rPr>
        <w:t xml:space="preserve"> </w:t>
      </w:r>
      <w:r>
        <w:t>of</w:t>
      </w:r>
      <w:r>
        <w:rPr>
          <w:spacing w:val="-10"/>
        </w:rPr>
        <w:t xml:space="preserve"> </w:t>
      </w:r>
      <w:r>
        <w:t>noun,</w:t>
      </w:r>
      <w:r>
        <w:rPr>
          <w:spacing w:val="-10"/>
        </w:rPr>
        <w:t xml:space="preserve"> </w:t>
      </w:r>
      <w:r>
        <w:t>verb,</w:t>
      </w:r>
      <w:r>
        <w:rPr>
          <w:spacing w:val="-9"/>
        </w:rPr>
        <w:t xml:space="preserve"> </w:t>
      </w:r>
      <w:r>
        <w:t>and</w:t>
      </w:r>
      <w:r>
        <w:rPr>
          <w:spacing w:val="-10"/>
        </w:rPr>
        <w:t xml:space="preserve"> </w:t>
      </w:r>
      <w:r>
        <w:t>adjective.</w:t>
      </w:r>
      <w:r>
        <w:rPr>
          <w:spacing w:val="11"/>
        </w:rPr>
        <w:t xml:space="preserve"> </w:t>
      </w:r>
      <w:r>
        <w:t>This</w:t>
      </w:r>
      <w:r>
        <w:rPr>
          <w:spacing w:val="-10"/>
        </w:rPr>
        <w:t xml:space="preserve"> </w:t>
      </w:r>
      <w:r>
        <w:t>has</w:t>
      </w:r>
      <w:r>
        <w:rPr>
          <w:spacing w:val="-11"/>
        </w:rPr>
        <w:t xml:space="preserve"> </w:t>
      </w:r>
      <w:r>
        <w:t>various</w:t>
      </w:r>
      <w:r>
        <w:rPr>
          <w:spacing w:val="-57"/>
        </w:rPr>
        <w:t xml:space="preserve"> </w:t>
      </w:r>
      <w:r>
        <w:t xml:space="preserve">realizations. One approach analyzes polyfunctional forms as </w:t>
      </w:r>
      <w:r>
        <w:rPr>
          <w:i/>
        </w:rPr>
        <w:t>flexible</w:t>
      </w:r>
      <w:r>
        <w:t>—that is, as single, multifunctional lexemes which can be productively deployed in different (traditional) parts of</w:t>
      </w:r>
      <w:r>
        <w:rPr>
          <w:spacing w:val="1"/>
        </w:rPr>
        <w:t xml:space="preserve"> </w:t>
      </w:r>
      <w:r>
        <w:t>speech.</w:t>
      </w:r>
      <w:r>
        <w:rPr>
          <w:spacing w:val="1"/>
        </w:rPr>
        <w:t xml:space="preserve"> </w:t>
      </w:r>
      <w:r>
        <w:t>Another approach expands the traditional slate of parts of speech to include new,</w:t>
      </w:r>
      <w:r>
        <w:rPr>
          <w:spacing w:val="1"/>
        </w:rPr>
        <w:t xml:space="preserve"> </w:t>
      </w:r>
      <w:r>
        <w:t>broader word classes specifically for these polyfunctional forms, such as “flexibles”, “contentives”</w:t>
      </w:r>
      <w:r>
        <w:rPr>
          <w:spacing w:val="-3"/>
        </w:rPr>
        <w:t xml:space="preserve"> </w:t>
      </w:r>
      <w:r>
        <w:t>or</w:t>
      </w:r>
      <w:r>
        <w:rPr>
          <w:spacing w:val="-2"/>
        </w:rPr>
        <w:t xml:space="preserve"> </w:t>
      </w:r>
      <w:r>
        <w:t>“non-verbs”,</w:t>
      </w:r>
      <w:r>
        <w:rPr>
          <w:spacing w:val="-2"/>
        </w:rPr>
        <w:t xml:space="preserve"> </w:t>
      </w:r>
      <w:r>
        <w:t>etc.</w:t>
      </w:r>
      <w:r>
        <w:rPr>
          <w:spacing w:val="17"/>
        </w:rPr>
        <w:t xml:space="preserve"> </w:t>
      </w:r>
      <w:r>
        <w:t>(Hengeveld</w:t>
      </w:r>
      <w:r>
        <w:rPr>
          <w:spacing w:val="-2"/>
        </w:rPr>
        <w:t xml:space="preserve"> </w:t>
      </w:r>
      <w:r>
        <w:t>&amp;</w:t>
      </w:r>
      <w:r>
        <w:rPr>
          <w:spacing w:val="-2"/>
        </w:rPr>
        <w:t xml:space="preserve"> </w:t>
      </w:r>
      <w:r>
        <w:t>Rijkhoff</w:t>
      </w:r>
      <w:r>
        <w:rPr>
          <w:spacing w:val="-3"/>
        </w:rPr>
        <w:t xml:space="preserve"> </w:t>
      </w:r>
      <w:hyperlink w:anchor="_bookmark418" w:history="1">
        <w:r>
          <w:rPr>
            <w:color w:val="007FFF"/>
          </w:rPr>
          <w:t>2005</w:t>
        </w:r>
      </w:hyperlink>
      <w:r>
        <w:t>;</w:t>
      </w:r>
      <w:r>
        <w:rPr>
          <w:spacing w:val="-2"/>
        </w:rPr>
        <w:t xml:space="preserve"> </w:t>
      </w:r>
      <w:r>
        <w:t>Luuk</w:t>
      </w:r>
      <w:r>
        <w:rPr>
          <w:spacing w:val="-2"/>
        </w:rPr>
        <w:t xml:space="preserve"> </w:t>
      </w:r>
      <w:hyperlink w:anchor="_bookmark455" w:history="1">
        <w:r>
          <w:rPr>
            <w:color w:val="007FFF"/>
          </w:rPr>
          <w:t>2010</w:t>
        </w:r>
      </w:hyperlink>
      <w:r>
        <w:t>).</w:t>
      </w:r>
    </w:p>
    <w:p w14:paraId="499F35FF" w14:textId="492F4F88" w:rsidR="00DB0A46" w:rsidRDefault="00991634">
      <w:pPr>
        <w:pStyle w:val="BodyText"/>
        <w:spacing w:line="420" w:lineRule="auto"/>
        <w:ind w:left="160" w:right="792" w:firstLine="358"/>
        <w:jc w:val="both"/>
      </w:pPr>
      <w:r>
        <w:t>Other</w:t>
      </w:r>
      <w:r>
        <w:rPr>
          <w:spacing w:val="-11"/>
        </w:rPr>
        <w:t xml:space="preserve"> </w:t>
      </w:r>
      <w:r>
        <w:t>researchers</w:t>
      </w:r>
      <w:r>
        <w:rPr>
          <w:spacing w:val="-10"/>
        </w:rPr>
        <w:t xml:space="preserve"> </w:t>
      </w:r>
      <w:r>
        <w:t>abandon</w:t>
      </w:r>
      <w:r>
        <w:rPr>
          <w:spacing w:val="-10"/>
        </w:rPr>
        <w:t xml:space="preserve"> </w:t>
      </w:r>
      <w:r>
        <w:t>the</w:t>
      </w:r>
      <w:r>
        <w:rPr>
          <w:spacing w:val="-11"/>
        </w:rPr>
        <w:t xml:space="preserve"> </w:t>
      </w:r>
      <w:r>
        <w:t>commitment</w:t>
      </w:r>
      <w:r>
        <w:rPr>
          <w:spacing w:val="-10"/>
        </w:rPr>
        <w:t xml:space="preserve"> </w:t>
      </w:r>
      <w:r>
        <w:t>to</w:t>
      </w:r>
      <w:r>
        <w:rPr>
          <w:spacing w:val="-10"/>
        </w:rPr>
        <w:t xml:space="preserve"> </w:t>
      </w:r>
      <w:r>
        <w:t>word</w:t>
      </w:r>
      <w:r>
        <w:rPr>
          <w:spacing w:val="-11"/>
        </w:rPr>
        <w:t xml:space="preserve"> </w:t>
      </w:r>
      <w:r>
        <w:t>classes</w:t>
      </w:r>
      <w:r>
        <w:rPr>
          <w:spacing w:val="-10"/>
        </w:rPr>
        <w:t xml:space="preserve"> </w:t>
      </w:r>
      <w:r>
        <w:t>entirely.</w:t>
      </w:r>
      <w:r>
        <w:rPr>
          <w:spacing w:val="9"/>
        </w:rPr>
        <w:t xml:space="preserve"> </w:t>
      </w:r>
      <w:r>
        <w:t>Mandarin,</w:t>
      </w:r>
      <w:r>
        <w:rPr>
          <w:spacing w:val="-9"/>
        </w:rPr>
        <w:t xml:space="preserve"> </w:t>
      </w:r>
      <w:r>
        <w:t>Tagalog,</w:t>
      </w:r>
      <w:r>
        <w:rPr>
          <w:spacing w:val="-58"/>
        </w:rPr>
        <w:t xml:space="preserve"> </w:t>
      </w:r>
      <w:r>
        <w:t>Tongan,</w:t>
      </w:r>
      <w:r>
        <w:rPr>
          <w:spacing w:val="-13"/>
        </w:rPr>
        <w:t xml:space="preserve"> </w:t>
      </w:r>
      <w:r>
        <w:t>Riau</w:t>
      </w:r>
      <w:r>
        <w:rPr>
          <w:spacing w:val="-13"/>
        </w:rPr>
        <w:t xml:space="preserve"> </w:t>
      </w:r>
      <w:r>
        <w:t>Indonesian,</w:t>
      </w:r>
      <w:r>
        <w:rPr>
          <w:spacing w:val="-12"/>
        </w:rPr>
        <w:t xml:space="preserve"> </w:t>
      </w:r>
      <w:r>
        <w:t>and</w:t>
      </w:r>
      <w:r>
        <w:rPr>
          <w:spacing w:val="-14"/>
        </w:rPr>
        <w:t xml:space="preserve"> </w:t>
      </w:r>
      <w:r>
        <w:t>Proto-Indo-European</w:t>
      </w:r>
      <w:r>
        <w:rPr>
          <w:spacing w:val="-13"/>
        </w:rPr>
        <w:t xml:space="preserve"> </w:t>
      </w:r>
      <w:r>
        <w:t>have</w:t>
      </w:r>
      <w:r>
        <w:rPr>
          <w:spacing w:val="-14"/>
        </w:rPr>
        <w:t xml:space="preserve"> </w:t>
      </w:r>
      <w:r>
        <w:t>each</w:t>
      </w:r>
      <w:r>
        <w:rPr>
          <w:spacing w:val="-13"/>
        </w:rPr>
        <w:t xml:space="preserve"> </w:t>
      </w:r>
      <w:r>
        <w:t>been</w:t>
      </w:r>
      <w:r>
        <w:rPr>
          <w:spacing w:val="-13"/>
        </w:rPr>
        <w:t xml:space="preserve"> </w:t>
      </w:r>
      <w:r>
        <w:t>analyzed</w:t>
      </w:r>
      <w:r>
        <w:rPr>
          <w:spacing w:val="-13"/>
        </w:rPr>
        <w:t xml:space="preserve"> </w:t>
      </w:r>
      <w:r>
        <w:t>as</w:t>
      </w:r>
      <w:r>
        <w:rPr>
          <w:spacing w:val="-14"/>
        </w:rPr>
        <w:t xml:space="preserve"> </w:t>
      </w:r>
      <w:r>
        <w:t>lacking</w:t>
      </w:r>
      <w:r>
        <w:rPr>
          <w:spacing w:val="-13"/>
        </w:rPr>
        <w:t xml:space="preserve"> </w:t>
      </w:r>
      <w:r>
        <w:t>parts</w:t>
      </w:r>
      <w:r>
        <w:rPr>
          <w:spacing w:val="-58"/>
        </w:rPr>
        <w:t xml:space="preserve"> </w:t>
      </w:r>
      <w:r>
        <w:rPr>
          <w:w w:val="95"/>
        </w:rPr>
        <w:t>of speech by some researchers (see Simon [</w:t>
      </w:r>
      <w:hyperlink w:anchor="_bookmark514" w:history="1">
        <w:r>
          <w:rPr>
            <w:color w:val="007FFF"/>
            <w:w w:val="95"/>
          </w:rPr>
          <w:t>1937</w:t>
        </w:r>
      </w:hyperlink>
      <w:r>
        <w:rPr>
          <w:w w:val="95"/>
        </w:rPr>
        <w:t>], McDonald [</w:t>
      </w:r>
      <w:hyperlink w:anchor="_bookmark462" w:history="1">
        <w:r>
          <w:rPr>
            <w:color w:val="007FFF"/>
            <w:w w:val="95"/>
          </w:rPr>
          <w:t>2013</w:t>
        </w:r>
      </w:hyperlink>
      <w:r>
        <w:rPr>
          <w:w w:val="95"/>
        </w:rPr>
        <w:t>], and Sun [</w:t>
      </w:r>
      <w:hyperlink w:anchor="_bookmark522" w:history="1">
        <w:r>
          <w:rPr>
            <w:color w:val="007FFF"/>
            <w:w w:val="95"/>
          </w:rPr>
          <w:t>2020</w:t>
        </w:r>
      </w:hyperlink>
      <w:r>
        <w:rPr>
          <w:w w:val="95"/>
        </w:rPr>
        <w:t>] for discus</w:t>
      </w:r>
      <w:r>
        <w:t>sions</w:t>
      </w:r>
      <w:r>
        <w:rPr>
          <w:spacing w:val="-6"/>
        </w:rPr>
        <w:t xml:space="preserve"> </w:t>
      </w:r>
      <w:r>
        <w:t>of</w:t>
      </w:r>
      <w:r>
        <w:rPr>
          <w:spacing w:val="-6"/>
        </w:rPr>
        <w:t xml:space="preserve"> </w:t>
      </w:r>
      <w:r>
        <w:t>early</w:t>
      </w:r>
      <w:r>
        <w:rPr>
          <w:spacing w:val="-5"/>
        </w:rPr>
        <w:t xml:space="preserve"> </w:t>
      </w:r>
      <w:r>
        <w:t>analyses</w:t>
      </w:r>
      <w:r>
        <w:rPr>
          <w:spacing w:val="-6"/>
        </w:rPr>
        <w:t xml:space="preserve"> </w:t>
      </w:r>
      <w:r>
        <w:t>of</w:t>
      </w:r>
      <w:r>
        <w:rPr>
          <w:spacing w:val="-6"/>
        </w:rPr>
        <w:t xml:space="preserve"> </w:t>
      </w:r>
      <w:r>
        <w:t>Mandarin;</w:t>
      </w:r>
      <w:r>
        <w:rPr>
          <w:spacing w:val="-5"/>
        </w:rPr>
        <w:t xml:space="preserve"> </w:t>
      </w:r>
      <w:r>
        <w:t>Gil</w:t>
      </w:r>
      <w:r>
        <w:rPr>
          <w:spacing w:val="-6"/>
        </w:rPr>
        <w:t xml:space="preserve"> </w:t>
      </w:r>
      <w:r>
        <w:t>[</w:t>
      </w:r>
      <w:hyperlink w:anchor="_bookmark382" w:history="1">
        <w:r>
          <w:rPr>
            <w:color w:val="007FFF"/>
          </w:rPr>
          <w:t>1995</w:t>
        </w:r>
      </w:hyperlink>
      <w:r>
        <w:t>]</w:t>
      </w:r>
      <w:r>
        <w:rPr>
          <w:spacing w:val="-5"/>
        </w:rPr>
        <w:t xml:space="preserve"> </w:t>
      </w:r>
      <w:r>
        <w:t>for</w:t>
      </w:r>
      <w:r>
        <w:rPr>
          <w:spacing w:val="-6"/>
        </w:rPr>
        <w:t xml:space="preserve"> </w:t>
      </w:r>
      <w:r>
        <w:t>Tagalog;</w:t>
      </w:r>
      <w:r>
        <w:rPr>
          <w:spacing w:val="-6"/>
        </w:rPr>
        <w:t xml:space="preserve"> </w:t>
      </w:r>
      <w:r>
        <w:t>Broschart</w:t>
      </w:r>
      <w:r>
        <w:rPr>
          <w:spacing w:val="-5"/>
        </w:rPr>
        <w:t xml:space="preserve"> </w:t>
      </w:r>
      <w:r>
        <w:t>[</w:t>
      </w:r>
      <w:hyperlink w:anchor="_bookmark319" w:history="1">
        <w:r>
          <w:rPr>
            <w:color w:val="007FFF"/>
          </w:rPr>
          <w:t>1997</w:t>
        </w:r>
      </w:hyperlink>
      <w:r>
        <w:t>]</w:t>
      </w:r>
      <w:r>
        <w:rPr>
          <w:spacing w:val="-6"/>
        </w:rPr>
        <w:t xml:space="preserve"> </w:t>
      </w:r>
      <w:r>
        <w:t>for</w:t>
      </w:r>
      <w:r>
        <w:rPr>
          <w:spacing w:val="-5"/>
        </w:rPr>
        <w:t xml:space="preserve"> </w:t>
      </w:r>
      <w:r>
        <w:t>Tongan;</w:t>
      </w:r>
      <w:r>
        <w:rPr>
          <w:spacing w:val="-6"/>
        </w:rPr>
        <w:t xml:space="preserve"> </w:t>
      </w:r>
      <w:r>
        <w:t>Gil</w:t>
      </w:r>
      <w:r>
        <w:rPr>
          <w:spacing w:val="-58"/>
        </w:rPr>
        <w:t xml:space="preserve"> </w:t>
      </w:r>
      <w:r>
        <w:t>[</w:t>
      </w:r>
      <w:hyperlink w:anchor="_bookmark381" w:history="1">
        <w:r>
          <w:rPr>
            <w:color w:val="007FFF"/>
          </w:rPr>
          <w:t>1994</w:t>
        </w:r>
      </w:hyperlink>
      <w:r>
        <w:t>] for Riau Indonesian; Kastovsky [</w:t>
      </w:r>
      <w:hyperlink w:anchor="_bookmark432" w:history="1">
        <w:r>
          <w:rPr>
            <w:color w:val="007FFF"/>
          </w:rPr>
          <w:t>1996</w:t>
        </w:r>
      </w:hyperlink>
      <w:r>
        <w:t>] for Proto-Indo-European). Within generative</w:t>
      </w:r>
      <w:r>
        <w:rPr>
          <w:spacing w:val="1"/>
        </w:rPr>
        <w:t xml:space="preserve"> </w:t>
      </w:r>
      <w:r>
        <w:t>linguistics, the Distributed Morphology assumes that all roots are category-neutral (Siddiqi</w:t>
      </w:r>
      <w:r>
        <w:rPr>
          <w:spacing w:val="1"/>
        </w:rPr>
        <w:t xml:space="preserve"> </w:t>
      </w:r>
      <w:hyperlink w:anchor="_bookmark513" w:history="1">
        <w:r>
          <w:rPr>
            <w:color w:val="007FFF"/>
          </w:rPr>
          <w:t>2018</w:t>
        </w:r>
      </w:hyperlink>
      <w:r>
        <w:t>). Farrell (</w:t>
      </w:r>
      <w:hyperlink w:anchor="_bookmark374" w:history="1">
        <w:r>
          <w:rPr>
            <w:color w:val="007FFF"/>
          </w:rPr>
          <w:t>2001</w:t>
        </w:r>
      </w:hyperlink>
      <w:r>
        <w:t xml:space="preserve">) argues that </w:t>
      </w:r>
      <w:r>
        <w:rPr>
          <w:i/>
        </w:rPr>
        <w:t xml:space="preserve">all </w:t>
      </w:r>
      <w:r>
        <w:t>instances of polyfunctional items (which he describes as</w:t>
      </w:r>
      <w:r>
        <w:rPr>
          <w:spacing w:val="1"/>
        </w:rPr>
        <w:t xml:space="preserve"> </w:t>
      </w:r>
      <w:r>
        <w:t>cases</w:t>
      </w:r>
      <w:r>
        <w:rPr>
          <w:spacing w:val="-3"/>
        </w:rPr>
        <w:t xml:space="preserve"> </w:t>
      </w:r>
      <w:r>
        <w:t>of</w:t>
      </w:r>
      <w:r>
        <w:rPr>
          <w:spacing w:val="-2"/>
        </w:rPr>
        <w:t xml:space="preserve"> </w:t>
      </w:r>
      <w:r>
        <w:t>“functional</w:t>
      </w:r>
      <w:r>
        <w:rPr>
          <w:spacing w:val="-2"/>
        </w:rPr>
        <w:t xml:space="preserve"> </w:t>
      </w:r>
      <w:r>
        <w:t>shift”)</w:t>
      </w:r>
      <w:r>
        <w:rPr>
          <w:spacing w:val="-2"/>
        </w:rPr>
        <w:t xml:space="preserve"> </w:t>
      </w:r>
      <w:r>
        <w:t>involve</w:t>
      </w:r>
      <w:r>
        <w:rPr>
          <w:spacing w:val="-3"/>
        </w:rPr>
        <w:t xml:space="preserve"> </w:t>
      </w:r>
      <w:r>
        <w:t>roots</w:t>
      </w:r>
      <w:r>
        <w:rPr>
          <w:spacing w:val="-2"/>
        </w:rPr>
        <w:t xml:space="preserve"> </w:t>
      </w:r>
      <w:r>
        <w:t>that</w:t>
      </w:r>
      <w:r>
        <w:rPr>
          <w:spacing w:val="-2"/>
        </w:rPr>
        <w:t xml:space="preserve"> </w:t>
      </w:r>
      <w:r>
        <w:t>are</w:t>
      </w:r>
      <w:r>
        <w:rPr>
          <w:spacing w:val="-2"/>
        </w:rPr>
        <w:t xml:space="preserve"> </w:t>
      </w:r>
      <w:r>
        <w:t>unspecified</w:t>
      </w:r>
      <w:r>
        <w:rPr>
          <w:spacing w:val="-3"/>
        </w:rPr>
        <w:t xml:space="preserve"> </w:t>
      </w:r>
      <w:r>
        <w:t>for</w:t>
      </w:r>
      <w:r>
        <w:rPr>
          <w:spacing w:val="-2"/>
        </w:rPr>
        <w:t xml:space="preserve"> </w:t>
      </w:r>
      <w:r>
        <w:t>category.</w:t>
      </w:r>
    </w:p>
    <w:p w14:paraId="499F3600" w14:textId="77777777" w:rsidR="00DB0A46" w:rsidRDefault="00991634">
      <w:pPr>
        <w:pStyle w:val="BodyText"/>
        <w:spacing w:line="420" w:lineRule="auto"/>
        <w:ind w:left="160" w:right="792" w:firstLine="358"/>
        <w:jc w:val="both"/>
      </w:pPr>
      <w:r>
        <w:t xml:space="preserve">In this dissertation, the term </w:t>
      </w:r>
      <w:r>
        <w:rPr>
          <w:i/>
        </w:rPr>
        <w:t xml:space="preserve">polyfunctionality </w:t>
      </w:r>
      <w:r>
        <w:t>is intended to be neutral with respect to</w:t>
      </w:r>
      <w:r>
        <w:rPr>
          <w:spacing w:val="1"/>
        </w:rPr>
        <w:t xml:space="preserve"> </w:t>
      </w:r>
      <w:r>
        <w:t>these</w:t>
      </w:r>
      <w:r>
        <w:rPr>
          <w:spacing w:val="-11"/>
        </w:rPr>
        <w:t xml:space="preserve"> </w:t>
      </w:r>
      <w:r>
        <w:t>approaches.</w:t>
      </w:r>
      <w:r>
        <w:rPr>
          <w:spacing w:val="11"/>
        </w:rPr>
        <w:t xml:space="preserve"> </w:t>
      </w:r>
      <w:r>
        <w:t>Polyfunctionality</w:t>
      </w:r>
      <w:r>
        <w:rPr>
          <w:spacing w:val="-10"/>
        </w:rPr>
        <w:t xml:space="preserve"> </w:t>
      </w:r>
      <w:r>
        <w:t>merely</w:t>
      </w:r>
      <w:r>
        <w:rPr>
          <w:spacing w:val="-11"/>
        </w:rPr>
        <w:t xml:space="preserve"> </w:t>
      </w:r>
      <w:r>
        <w:t>describes</w:t>
      </w:r>
      <w:r>
        <w:rPr>
          <w:spacing w:val="-11"/>
        </w:rPr>
        <w:t xml:space="preserve"> </w:t>
      </w:r>
      <w:r>
        <w:t>the</w:t>
      </w:r>
      <w:r>
        <w:rPr>
          <w:spacing w:val="-10"/>
        </w:rPr>
        <w:t xml:space="preserve"> </w:t>
      </w:r>
      <w:r>
        <w:t>synchronic</w:t>
      </w:r>
      <w:r>
        <w:rPr>
          <w:spacing w:val="-11"/>
        </w:rPr>
        <w:t xml:space="preserve"> </w:t>
      </w:r>
      <w:r>
        <w:t>state</w:t>
      </w:r>
      <w:r>
        <w:rPr>
          <w:spacing w:val="-10"/>
        </w:rPr>
        <w:t xml:space="preserve"> </w:t>
      </w:r>
      <w:r>
        <w:t>of</w:t>
      </w:r>
      <w:r>
        <w:rPr>
          <w:spacing w:val="-10"/>
        </w:rPr>
        <w:t xml:space="preserve"> </w:t>
      </w:r>
      <w:r>
        <w:t>affairs</w:t>
      </w:r>
      <w:r>
        <w:rPr>
          <w:spacing w:val="-10"/>
        </w:rPr>
        <w:t xml:space="preserve"> </w:t>
      </w:r>
      <w:r>
        <w:t>in</w:t>
      </w:r>
      <w:r>
        <w:rPr>
          <w:spacing w:val="-11"/>
        </w:rPr>
        <w:t xml:space="preserve"> </w:t>
      </w:r>
      <w:r>
        <w:t>which</w:t>
      </w:r>
      <w:r>
        <w:rPr>
          <w:spacing w:val="-57"/>
        </w:rPr>
        <w:t xml:space="preserve"> </w:t>
      </w:r>
      <w:r>
        <w:t>a lexical item has uses in more than one discourse function with no overt coding strategy</w:t>
      </w:r>
      <w:r>
        <w:rPr>
          <w:spacing w:val="1"/>
        </w:rPr>
        <w:t xml:space="preserve"> </w:t>
      </w:r>
      <w:r>
        <w:t>for</w:t>
      </w:r>
      <w:r>
        <w:rPr>
          <w:spacing w:val="3"/>
        </w:rPr>
        <w:t xml:space="preserve"> </w:t>
      </w:r>
      <w:r>
        <w:t>that</w:t>
      </w:r>
      <w:r>
        <w:rPr>
          <w:spacing w:val="3"/>
        </w:rPr>
        <w:t xml:space="preserve"> </w:t>
      </w:r>
      <w:r>
        <w:t>function.</w:t>
      </w:r>
      <w:r>
        <w:rPr>
          <w:spacing w:val="38"/>
        </w:rPr>
        <w:t xml:space="preserve"> </w:t>
      </w:r>
      <w:r>
        <w:t>It</w:t>
      </w:r>
      <w:r>
        <w:rPr>
          <w:spacing w:val="3"/>
        </w:rPr>
        <w:t xml:space="preserve"> </w:t>
      </w:r>
      <w:r>
        <w:t>makes</w:t>
      </w:r>
      <w:r>
        <w:rPr>
          <w:spacing w:val="5"/>
        </w:rPr>
        <w:t xml:space="preserve"> </w:t>
      </w:r>
      <w:r>
        <w:t>no</w:t>
      </w:r>
      <w:r>
        <w:rPr>
          <w:spacing w:val="3"/>
        </w:rPr>
        <w:t xml:space="preserve"> </w:t>
      </w:r>
      <w:r>
        <w:t>commitment</w:t>
      </w:r>
      <w:r>
        <w:rPr>
          <w:spacing w:val="3"/>
        </w:rPr>
        <w:t xml:space="preserve"> </w:t>
      </w:r>
      <w:r>
        <w:t>as</w:t>
      </w:r>
      <w:r>
        <w:rPr>
          <w:spacing w:val="5"/>
        </w:rPr>
        <w:t xml:space="preserve"> </w:t>
      </w:r>
      <w:r>
        <w:t>to</w:t>
      </w:r>
      <w:r>
        <w:rPr>
          <w:spacing w:val="3"/>
        </w:rPr>
        <w:t xml:space="preserve"> </w:t>
      </w:r>
      <w:r>
        <w:t>the</w:t>
      </w:r>
      <w:r>
        <w:rPr>
          <w:spacing w:val="4"/>
        </w:rPr>
        <w:t xml:space="preserve"> </w:t>
      </w:r>
      <w:r>
        <w:t>lexical</w:t>
      </w:r>
      <w:r>
        <w:rPr>
          <w:spacing w:val="3"/>
        </w:rPr>
        <w:t xml:space="preserve"> </w:t>
      </w:r>
      <w:r>
        <w:t>unity</w:t>
      </w:r>
      <w:r>
        <w:rPr>
          <w:spacing w:val="5"/>
        </w:rPr>
        <w:t xml:space="preserve"> </w:t>
      </w:r>
      <w:r>
        <w:t>of</w:t>
      </w:r>
      <w:r>
        <w:rPr>
          <w:spacing w:val="3"/>
        </w:rPr>
        <w:t xml:space="preserve"> </w:t>
      </w:r>
      <w:r>
        <w:t>those</w:t>
      </w:r>
      <w:r>
        <w:rPr>
          <w:spacing w:val="4"/>
        </w:rPr>
        <w:t xml:space="preserve"> </w:t>
      </w:r>
      <w:r>
        <w:t>different</w:t>
      </w:r>
      <w:r>
        <w:rPr>
          <w:spacing w:val="3"/>
        </w:rPr>
        <w:t xml:space="preserve"> </w:t>
      </w:r>
      <w:r>
        <w:t>uses</w:t>
      </w:r>
      <w:r>
        <w:rPr>
          <w:spacing w:val="4"/>
        </w:rPr>
        <w:t xml:space="preserve"> </w:t>
      </w:r>
      <w:r>
        <w:t>(in</w:t>
      </w:r>
    </w:p>
    <w:p w14:paraId="499F3601"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02" w14:textId="77777777" w:rsidR="00DB0A46" w:rsidRDefault="00DB0A46">
      <w:pPr>
        <w:pStyle w:val="BodyText"/>
        <w:rPr>
          <w:sz w:val="20"/>
        </w:rPr>
      </w:pPr>
    </w:p>
    <w:p w14:paraId="499F3603" w14:textId="77777777" w:rsidR="00DB0A46" w:rsidRDefault="00991634">
      <w:pPr>
        <w:pStyle w:val="BodyText"/>
        <w:spacing w:before="220" w:line="420" w:lineRule="auto"/>
        <w:ind w:left="160" w:right="793"/>
        <w:jc w:val="both"/>
      </w:pPr>
      <w:bookmarkStart w:id="32" w:name="_bookmark21"/>
      <w:bookmarkEnd w:id="32"/>
      <w:r>
        <w:rPr>
          <w:w w:val="95"/>
        </w:rPr>
        <w:t>other words, I purposefully avoid making any judgment as to whether different polyfunctional</w:t>
      </w:r>
      <w:r>
        <w:rPr>
          <w:spacing w:val="1"/>
          <w:w w:val="95"/>
        </w:rPr>
        <w:t xml:space="preserve"> </w:t>
      </w:r>
      <w:r>
        <w:t>uses</w:t>
      </w:r>
      <w:r>
        <w:rPr>
          <w:spacing w:val="-15"/>
        </w:rPr>
        <w:t xml:space="preserve"> </w:t>
      </w:r>
      <w:r>
        <w:t>of</w:t>
      </w:r>
      <w:r>
        <w:rPr>
          <w:spacing w:val="-15"/>
        </w:rPr>
        <w:t xml:space="preserve"> </w:t>
      </w:r>
      <w:r>
        <w:t>the</w:t>
      </w:r>
      <w:r>
        <w:rPr>
          <w:spacing w:val="-15"/>
        </w:rPr>
        <w:t xml:space="preserve"> </w:t>
      </w:r>
      <w:r>
        <w:t>same</w:t>
      </w:r>
      <w:r>
        <w:rPr>
          <w:spacing w:val="-15"/>
        </w:rPr>
        <w:t xml:space="preserve"> </w:t>
      </w:r>
      <w:r>
        <w:t>lexical</w:t>
      </w:r>
      <w:r>
        <w:rPr>
          <w:spacing w:val="-15"/>
        </w:rPr>
        <w:t xml:space="preserve"> </w:t>
      </w:r>
      <w:r>
        <w:t>item</w:t>
      </w:r>
      <w:r>
        <w:rPr>
          <w:spacing w:val="-15"/>
        </w:rPr>
        <w:t xml:space="preserve"> </w:t>
      </w:r>
      <w:r>
        <w:t>are</w:t>
      </w:r>
      <w:r>
        <w:rPr>
          <w:spacing w:val="-15"/>
        </w:rPr>
        <w:t xml:space="preserve"> </w:t>
      </w:r>
      <w:r>
        <w:t>instances</w:t>
      </w:r>
      <w:r>
        <w:rPr>
          <w:spacing w:val="-14"/>
        </w:rPr>
        <w:t xml:space="preserve"> </w:t>
      </w:r>
      <w:r>
        <w:t>of</w:t>
      </w:r>
      <w:r>
        <w:rPr>
          <w:spacing w:val="-15"/>
        </w:rPr>
        <w:t xml:space="preserve"> </w:t>
      </w:r>
      <w:r>
        <w:t>polysemy</w:t>
      </w:r>
      <w:r>
        <w:rPr>
          <w:spacing w:val="-15"/>
        </w:rPr>
        <w:t xml:space="preserve"> </w:t>
      </w:r>
      <w:r>
        <w:t>or</w:t>
      </w:r>
      <w:r>
        <w:rPr>
          <w:spacing w:val="-15"/>
        </w:rPr>
        <w:t xml:space="preserve"> </w:t>
      </w:r>
      <w:r>
        <w:t>heterosemy).</w:t>
      </w:r>
      <w:r>
        <w:rPr>
          <w:spacing w:val="10"/>
        </w:rPr>
        <w:t xml:space="preserve"> </w:t>
      </w:r>
      <w:r>
        <w:t>I</w:t>
      </w:r>
      <w:r>
        <w:rPr>
          <w:spacing w:val="-14"/>
        </w:rPr>
        <w:t xml:space="preserve"> </w:t>
      </w:r>
      <w:r>
        <w:t>present</w:t>
      </w:r>
      <w:r>
        <w:rPr>
          <w:spacing w:val="-15"/>
        </w:rPr>
        <w:t xml:space="preserve"> </w:t>
      </w:r>
      <w:r>
        <w:t>an</w:t>
      </w:r>
      <w:r>
        <w:rPr>
          <w:spacing w:val="-15"/>
        </w:rPr>
        <w:t xml:space="preserve"> </w:t>
      </w:r>
      <w:r>
        <w:t>alternate,</w:t>
      </w:r>
      <w:r>
        <w:rPr>
          <w:spacing w:val="-58"/>
        </w:rPr>
        <w:t xml:space="preserve"> </w:t>
      </w:r>
      <w:r>
        <w:t xml:space="preserve">typological-constructional analysis of polyfunctionality in </w:t>
      </w:r>
      <w:hyperlink w:anchor="_bookmark131" w:history="1">
        <w:r>
          <w:rPr>
            <w:color w:val="007FFF"/>
          </w:rPr>
          <w:t>Section 2.5</w:t>
        </w:r>
      </w:hyperlink>
      <w:r>
        <w:t>. We can also speak of</w:t>
      </w:r>
      <w:r>
        <w:rPr>
          <w:spacing w:val="-57"/>
        </w:rPr>
        <w:t xml:space="preserve"> </w:t>
      </w:r>
      <w:r>
        <w:t>the</w:t>
      </w:r>
      <w:r>
        <w:rPr>
          <w:spacing w:val="-12"/>
        </w:rPr>
        <w:t xml:space="preserve"> </w:t>
      </w:r>
      <w:r>
        <w:rPr>
          <w:i/>
        </w:rPr>
        <w:t>functional</w:t>
      </w:r>
      <w:r>
        <w:rPr>
          <w:i/>
          <w:spacing w:val="-11"/>
        </w:rPr>
        <w:t xml:space="preserve"> </w:t>
      </w:r>
      <w:r>
        <w:rPr>
          <w:i/>
        </w:rPr>
        <w:t>diversity</w:t>
      </w:r>
      <w:r>
        <w:rPr>
          <w:i/>
          <w:spacing w:val="-1"/>
        </w:rPr>
        <w:t xml:space="preserve"> </w:t>
      </w:r>
      <w:r>
        <w:t>of</w:t>
      </w:r>
      <w:r>
        <w:rPr>
          <w:spacing w:val="-12"/>
        </w:rPr>
        <w:t xml:space="preserve"> </w:t>
      </w:r>
      <w:r>
        <w:t>a</w:t>
      </w:r>
      <w:r>
        <w:rPr>
          <w:spacing w:val="-11"/>
        </w:rPr>
        <w:t xml:space="preserve"> </w:t>
      </w:r>
      <w:r>
        <w:t>lexical</w:t>
      </w:r>
      <w:r>
        <w:rPr>
          <w:spacing w:val="-11"/>
        </w:rPr>
        <w:t xml:space="preserve"> </w:t>
      </w:r>
      <w:r>
        <w:t>item—that</w:t>
      </w:r>
      <w:r>
        <w:rPr>
          <w:spacing w:val="-11"/>
        </w:rPr>
        <w:t xml:space="preserve"> </w:t>
      </w:r>
      <w:r>
        <w:t>is,</w:t>
      </w:r>
      <w:r>
        <w:rPr>
          <w:spacing w:val="-9"/>
        </w:rPr>
        <w:t xml:space="preserve"> </w:t>
      </w:r>
      <w:r>
        <w:t>the</w:t>
      </w:r>
      <w:r>
        <w:rPr>
          <w:spacing w:val="-11"/>
        </w:rPr>
        <w:t xml:space="preserve"> </w:t>
      </w:r>
      <w:r>
        <w:t>degree</w:t>
      </w:r>
      <w:r>
        <w:rPr>
          <w:spacing w:val="-12"/>
        </w:rPr>
        <w:t xml:space="preserve"> </w:t>
      </w:r>
      <w:r>
        <w:t>to</w:t>
      </w:r>
      <w:r>
        <w:rPr>
          <w:spacing w:val="-11"/>
        </w:rPr>
        <w:t xml:space="preserve"> </w:t>
      </w:r>
      <w:r>
        <w:t>which</w:t>
      </w:r>
      <w:r>
        <w:rPr>
          <w:spacing w:val="-11"/>
        </w:rPr>
        <w:t xml:space="preserve"> </w:t>
      </w:r>
      <w:r>
        <w:t>it</w:t>
      </w:r>
      <w:r>
        <w:rPr>
          <w:spacing w:val="-11"/>
        </w:rPr>
        <w:t xml:space="preserve"> </w:t>
      </w:r>
      <w:r>
        <w:t>is</w:t>
      </w:r>
      <w:r>
        <w:rPr>
          <w:spacing w:val="-11"/>
        </w:rPr>
        <w:t xml:space="preserve"> </w:t>
      </w:r>
      <w:r>
        <w:t>polyfunctional.</w:t>
      </w:r>
      <w:r>
        <w:rPr>
          <w:spacing w:val="13"/>
        </w:rPr>
        <w:t xml:space="preserve"> </w:t>
      </w:r>
      <w:r>
        <w:t>And</w:t>
      </w:r>
      <w:r>
        <w:rPr>
          <w:spacing w:val="-57"/>
        </w:rPr>
        <w:t xml:space="preserve"> </w:t>
      </w:r>
      <w:r>
        <w:t>the</w:t>
      </w:r>
      <w:r>
        <w:rPr>
          <w:spacing w:val="-2"/>
        </w:rPr>
        <w:t xml:space="preserve"> </w:t>
      </w:r>
      <w:r>
        <w:t>diachronic</w:t>
      </w:r>
      <w:r>
        <w:rPr>
          <w:spacing w:val="-2"/>
        </w:rPr>
        <w:t xml:space="preserve"> </w:t>
      </w:r>
      <w:r>
        <w:t>process</w:t>
      </w:r>
      <w:r>
        <w:rPr>
          <w:spacing w:val="-1"/>
        </w:rPr>
        <w:t xml:space="preserve"> </w:t>
      </w:r>
      <w:r>
        <w:t>by</w:t>
      </w:r>
      <w:r>
        <w:rPr>
          <w:spacing w:val="-1"/>
        </w:rPr>
        <w:t xml:space="preserve"> </w:t>
      </w:r>
      <w:r>
        <w:t>which a</w:t>
      </w:r>
      <w:r>
        <w:rPr>
          <w:spacing w:val="-1"/>
        </w:rPr>
        <w:t xml:space="preserve"> </w:t>
      </w:r>
      <w:r>
        <w:t>lexical</w:t>
      </w:r>
      <w:r>
        <w:rPr>
          <w:spacing w:val="-2"/>
        </w:rPr>
        <w:t xml:space="preserve"> </w:t>
      </w:r>
      <w:r>
        <w:t>item</w:t>
      </w:r>
      <w:r>
        <w:rPr>
          <w:spacing w:val="-2"/>
        </w:rPr>
        <w:t xml:space="preserve"> </w:t>
      </w:r>
      <w:r>
        <w:t>expands</w:t>
      </w:r>
      <w:r>
        <w:rPr>
          <w:spacing w:val="-1"/>
        </w:rPr>
        <w:t xml:space="preserve"> </w:t>
      </w:r>
      <w:r>
        <w:t>its</w:t>
      </w:r>
      <w:r>
        <w:rPr>
          <w:spacing w:val="-2"/>
        </w:rPr>
        <w:t xml:space="preserve"> </w:t>
      </w:r>
      <w:r>
        <w:t>use</w:t>
      </w:r>
      <w:r>
        <w:rPr>
          <w:spacing w:val="-2"/>
        </w:rPr>
        <w:t xml:space="preserve"> </w:t>
      </w:r>
      <w:r>
        <w:t>into</w:t>
      </w:r>
      <w:r>
        <w:rPr>
          <w:spacing w:val="-2"/>
        </w:rPr>
        <w:t xml:space="preserve"> </w:t>
      </w:r>
      <w:r>
        <w:t>new</w:t>
      </w:r>
      <w:r>
        <w:rPr>
          <w:spacing w:val="-1"/>
        </w:rPr>
        <w:t xml:space="preserve"> </w:t>
      </w:r>
      <w:r>
        <w:t>discourse</w:t>
      </w:r>
      <w:r>
        <w:rPr>
          <w:spacing w:val="-2"/>
        </w:rPr>
        <w:t xml:space="preserve"> </w:t>
      </w:r>
      <w:r>
        <w:t>functions,</w:t>
      </w:r>
      <w:r>
        <w:rPr>
          <w:spacing w:val="-58"/>
        </w:rPr>
        <w:t xml:space="preserve"> </w:t>
      </w:r>
      <w:r>
        <w:t>thus increasing its functional diversity and giving rise to synchronic polyfunctionality, is</w:t>
      </w:r>
      <w:r>
        <w:rPr>
          <w:spacing w:val="1"/>
        </w:rPr>
        <w:t xml:space="preserve"> </w:t>
      </w:r>
      <w:r>
        <w:t xml:space="preserve">referred to in this dissertation as </w:t>
      </w:r>
      <w:r>
        <w:rPr>
          <w:i/>
        </w:rPr>
        <w:t>functional expansion</w:t>
      </w:r>
      <w:r>
        <w:t>. These terms will be clarified in more</w:t>
      </w:r>
      <w:r>
        <w:rPr>
          <w:spacing w:val="1"/>
        </w:rPr>
        <w:t xml:space="preserve"> </w:t>
      </w:r>
      <w:r>
        <w:t>detail</w:t>
      </w:r>
      <w:r>
        <w:rPr>
          <w:spacing w:val="-2"/>
        </w:rPr>
        <w:t xml:space="preserve"> </w:t>
      </w:r>
      <w:r>
        <w:t>in</w:t>
      </w:r>
      <w:r>
        <w:rPr>
          <w:spacing w:val="-1"/>
        </w:rPr>
        <w:t xml:space="preserve"> </w:t>
      </w:r>
      <w:hyperlink w:anchor="_bookmark131" w:history="1">
        <w:r>
          <w:rPr>
            <w:color w:val="007FFF"/>
          </w:rPr>
          <w:t>Section</w:t>
        </w:r>
        <w:r>
          <w:rPr>
            <w:color w:val="007FFF"/>
            <w:spacing w:val="-1"/>
          </w:rPr>
          <w:t xml:space="preserve"> </w:t>
        </w:r>
        <w:r>
          <w:rPr>
            <w:color w:val="007FFF"/>
          </w:rPr>
          <w:t>2.5</w:t>
        </w:r>
      </w:hyperlink>
      <w:r>
        <w:t>.</w:t>
      </w:r>
    </w:p>
    <w:p w14:paraId="499F3604" w14:textId="370AE1BC" w:rsidR="00DB0A46" w:rsidRDefault="00991634">
      <w:pPr>
        <w:pStyle w:val="BodyText"/>
        <w:spacing w:line="420" w:lineRule="auto"/>
        <w:ind w:left="160" w:right="793" w:firstLine="358"/>
        <w:jc w:val="both"/>
      </w:pPr>
      <w:r>
        <w:t>Note</w:t>
      </w:r>
      <w:r>
        <w:rPr>
          <w:spacing w:val="-9"/>
        </w:rPr>
        <w:t xml:space="preserve"> </w:t>
      </w:r>
      <w:r>
        <w:t>that</w:t>
      </w:r>
      <w:r>
        <w:rPr>
          <w:spacing w:val="-8"/>
        </w:rPr>
        <w:t xml:space="preserve"> </w:t>
      </w:r>
      <w:r>
        <w:t>the</w:t>
      </w:r>
      <w:r>
        <w:rPr>
          <w:spacing w:val="-8"/>
        </w:rPr>
        <w:t xml:space="preserve"> </w:t>
      </w:r>
      <w:r>
        <w:t>different</w:t>
      </w:r>
      <w:r>
        <w:rPr>
          <w:spacing w:val="-9"/>
        </w:rPr>
        <w:t xml:space="preserve"> </w:t>
      </w:r>
      <w:r>
        <w:t>perspectives</w:t>
      </w:r>
      <w:r>
        <w:rPr>
          <w:spacing w:val="-9"/>
        </w:rPr>
        <w:t xml:space="preserve"> </w:t>
      </w:r>
      <w:r>
        <w:t>above</w:t>
      </w:r>
      <w:r>
        <w:rPr>
          <w:spacing w:val="-8"/>
        </w:rPr>
        <w:t xml:space="preserve"> </w:t>
      </w:r>
      <w:r>
        <w:t>do</w:t>
      </w:r>
      <w:r>
        <w:rPr>
          <w:spacing w:val="-8"/>
        </w:rPr>
        <w:t xml:space="preserve"> </w:t>
      </w:r>
      <w:r>
        <w:t>not</w:t>
      </w:r>
      <w:r>
        <w:rPr>
          <w:spacing w:val="-8"/>
        </w:rPr>
        <w:t xml:space="preserve"> </w:t>
      </w:r>
      <w:r>
        <w:t>arise</w:t>
      </w:r>
      <w:r>
        <w:rPr>
          <w:spacing w:val="-8"/>
        </w:rPr>
        <w:t xml:space="preserve"> </w:t>
      </w:r>
      <w:r>
        <w:t>from</w:t>
      </w:r>
      <w:r>
        <w:rPr>
          <w:spacing w:val="-9"/>
        </w:rPr>
        <w:t xml:space="preserve"> </w:t>
      </w:r>
      <w:r>
        <w:t>disagreements</w:t>
      </w:r>
      <w:r>
        <w:rPr>
          <w:spacing w:val="-8"/>
        </w:rPr>
        <w:t xml:space="preserve"> </w:t>
      </w:r>
      <w:r>
        <w:t>about</w:t>
      </w:r>
      <w:r>
        <w:rPr>
          <w:spacing w:val="-8"/>
        </w:rPr>
        <w:t xml:space="preserve"> </w:t>
      </w:r>
      <w:r>
        <w:t>the</w:t>
      </w:r>
      <w:r>
        <w:rPr>
          <w:spacing w:val="-8"/>
        </w:rPr>
        <w:t xml:space="preserve"> </w:t>
      </w:r>
      <w:r>
        <w:t>empirical facts.</w:t>
      </w:r>
      <w:r>
        <w:rPr>
          <w:spacing w:val="1"/>
        </w:rPr>
        <w:t xml:space="preserve"> </w:t>
      </w:r>
      <w:r>
        <w:t>Researchers mostly agree on the empirical data, but disagree on the relative</w:t>
      </w:r>
      <w:r>
        <w:rPr>
          <w:spacing w:val="1"/>
        </w:rPr>
        <w:t xml:space="preserve"> </w:t>
      </w:r>
      <w:r>
        <w:t>importance</w:t>
      </w:r>
      <w:r>
        <w:rPr>
          <w:spacing w:val="-11"/>
        </w:rPr>
        <w:t xml:space="preserve"> </w:t>
      </w:r>
      <w:r>
        <w:t>of</w:t>
      </w:r>
      <w:r>
        <w:rPr>
          <w:spacing w:val="-10"/>
        </w:rPr>
        <w:t xml:space="preserve"> </w:t>
      </w:r>
      <w:r>
        <w:t>various</w:t>
      </w:r>
      <w:r>
        <w:rPr>
          <w:spacing w:val="-10"/>
        </w:rPr>
        <w:t xml:space="preserve"> </w:t>
      </w:r>
      <w:r>
        <w:t>pieces</w:t>
      </w:r>
      <w:r>
        <w:rPr>
          <w:spacing w:val="-10"/>
        </w:rPr>
        <w:t xml:space="preserve"> </w:t>
      </w:r>
      <w:r>
        <w:t>of</w:t>
      </w:r>
      <w:r>
        <w:rPr>
          <w:spacing w:val="-11"/>
        </w:rPr>
        <w:t xml:space="preserve"> </w:t>
      </w:r>
      <w:r>
        <w:t>evidence,</w:t>
      </w:r>
      <w:r>
        <w:rPr>
          <w:spacing w:val="-9"/>
        </w:rPr>
        <w:t xml:space="preserve"> </w:t>
      </w:r>
      <w:r>
        <w:t>and</w:t>
      </w:r>
      <w:r>
        <w:rPr>
          <w:spacing w:val="-10"/>
        </w:rPr>
        <w:t xml:space="preserve"> </w:t>
      </w:r>
      <w:r>
        <w:t>on</w:t>
      </w:r>
      <w:r>
        <w:rPr>
          <w:spacing w:val="-10"/>
        </w:rPr>
        <w:t xml:space="preserve"> </w:t>
      </w:r>
      <w:r>
        <w:t>which</w:t>
      </w:r>
      <w:r>
        <w:rPr>
          <w:spacing w:val="-11"/>
        </w:rPr>
        <w:t xml:space="preserve"> </w:t>
      </w:r>
      <w:r>
        <w:t>criteria</w:t>
      </w:r>
      <w:r>
        <w:rPr>
          <w:spacing w:val="-10"/>
        </w:rPr>
        <w:t xml:space="preserve"> </w:t>
      </w:r>
      <w:r>
        <w:t>should</w:t>
      </w:r>
      <w:r>
        <w:rPr>
          <w:spacing w:val="-10"/>
        </w:rPr>
        <w:t xml:space="preserve"> </w:t>
      </w:r>
      <w:r>
        <w:t>be</w:t>
      </w:r>
      <w:r>
        <w:rPr>
          <w:spacing w:val="-10"/>
        </w:rPr>
        <w:t xml:space="preserve"> </w:t>
      </w:r>
      <w:r>
        <w:t>taken</w:t>
      </w:r>
      <w:r>
        <w:rPr>
          <w:spacing w:val="-11"/>
        </w:rPr>
        <w:t xml:space="preserve"> </w:t>
      </w:r>
      <w:r>
        <w:t>as</w:t>
      </w:r>
      <w:r>
        <w:rPr>
          <w:spacing w:val="-10"/>
        </w:rPr>
        <w:t xml:space="preserve"> </w:t>
      </w:r>
      <w:r>
        <w:t>diagnostic</w:t>
      </w:r>
      <w:r>
        <w:rPr>
          <w:spacing w:val="-57"/>
        </w:rPr>
        <w:t xml:space="preserve"> </w:t>
      </w:r>
      <w:r>
        <w:t xml:space="preserve">of a category (Wetzer </w:t>
      </w:r>
      <w:hyperlink w:anchor="_bookmark539" w:history="1">
        <w:r>
          <w:rPr>
            <w:color w:val="007FFF"/>
          </w:rPr>
          <w:t>1992</w:t>
        </w:r>
      </w:hyperlink>
      <w:r>
        <w:t xml:space="preserve">: 235; Stassen </w:t>
      </w:r>
      <w:hyperlink w:anchor="_bookmark518" w:history="1">
        <w:r>
          <w:rPr>
            <w:color w:val="007FFF"/>
          </w:rPr>
          <w:t>1997</w:t>
        </w:r>
      </w:hyperlink>
      <w:r>
        <w:t xml:space="preserve">: 32; Croft &amp; van Lier </w:t>
      </w:r>
      <w:hyperlink w:anchor="_bookmark350" w:history="1">
        <w:r>
          <w:rPr>
            <w:color w:val="007FFF"/>
          </w:rPr>
          <w:t>2012</w:t>
        </w:r>
      </w:hyperlink>
      <w:r>
        <w:t>: 58). Examples of</w:t>
      </w:r>
      <w:r>
        <w:rPr>
          <w:spacing w:val="1"/>
        </w:rPr>
        <w:t xml:space="preserve"> </w:t>
      </w:r>
      <w:r>
        <w:t xml:space="preserve">contested languages include those of the Iroquoian family (Chafe </w:t>
      </w:r>
      <w:hyperlink w:anchor="_bookmark327" w:history="1">
        <w:r>
          <w:rPr>
            <w:color w:val="007FFF"/>
          </w:rPr>
          <w:t>2012</w:t>
        </w:r>
      </w:hyperlink>
      <w:r>
        <w:t>), Mundari (Evans &amp;</w:t>
      </w:r>
      <w:r>
        <w:rPr>
          <w:spacing w:val="1"/>
        </w:rPr>
        <w:t xml:space="preserve"> </w:t>
      </w:r>
      <w:r>
        <w:rPr>
          <w:w w:val="95"/>
        </w:rPr>
        <w:t>Osada</w:t>
      </w:r>
      <w:r>
        <w:rPr>
          <w:spacing w:val="15"/>
          <w:w w:val="95"/>
        </w:rPr>
        <w:t xml:space="preserve"> </w:t>
      </w:r>
      <w:hyperlink w:anchor="_bookmark371" w:history="1">
        <w:r>
          <w:rPr>
            <w:color w:val="007FFF"/>
            <w:w w:val="95"/>
          </w:rPr>
          <w:t>2005</w:t>
        </w:r>
      </w:hyperlink>
      <w:r>
        <w:rPr>
          <w:w w:val="95"/>
        </w:rPr>
        <w:t>;</w:t>
      </w:r>
      <w:r>
        <w:rPr>
          <w:spacing w:val="23"/>
          <w:w w:val="95"/>
        </w:rPr>
        <w:t xml:space="preserve"> </w:t>
      </w:r>
      <w:r>
        <w:rPr>
          <w:w w:val="95"/>
        </w:rPr>
        <w:t>Hengeveld</w:t>
      </w:r>
      <w:r>
        <w:rPr>
          <w:spacing w:val="15"/>
          <w:w w:val="95"/>
        </w:rPr>
        <w:t xml:space="preserve"> </w:t>
      </w:r>
      <w:r>
        <w:rPr>
          <w:w w:val="95"/>
        </w:rPr>
        <w:t>&amp;</w:t>
      </w:r>
      <w:r>
        <w:rPr>
          <w:spacing w:val="15"/>
          <w:w w:val="95"/>
        </w:rPr>
        <w:t xml:space="preserve"> </w:t>
      </w:r>
      <w:r>
        <w:rPr>
          <w:w w:val="95"/>
        </w:rPr>
        <w:t>Rijkhoff</w:t>
      </w:r>
      <w:r>
        <w:rPr>
          <w:spacing w:val="15"/>
          <w:w w:val="95"/>
        </w:rPr>
        <w:t xml:space="preserve"> </w:t>
      </w:r>
      <w:hyperlink w:anchor="_bookmark418" w:history="1">
        <w:r>
          <w:rPr>
            <w:color w:val="007FFF"/>
            <w:w w:val="95"/>
          </w:rPr>
          <w:t>2005</w:t>
        </w:r>
      </w:hyperlink>
      <w:r>
        <w:rPr>
          <w:w w:val="95"/>
        </w:rPr>
        <w:t>),</w:t>
      </w:r>
      <w:r>
        <w:rPr>
          <w:spacing w:val="20"/>
          <w:w w:val="95"/>
        </w:rPr>
        <w:t xml:space="preserve"> </w:t>
      </w:r>
      <w:r>
        <w:rPr>
          <w:w w:val="95"/>
        </w:rPr>
        <w:t>Quechua</w:t>
      </w:r>
      <w:r>
        <w:rPr>
          <w:spacing w:val="17"/>
          <w:w w:val="95"/>
        </w:rPr>
        <w:t xml:space="preserve"> </w:t>
      </w:r>
      <w:r>
        <w:rPr>
          <w:w w:val="95"/>
        </w:rPr>
        <w:t>(Schachter</w:t>
      </w:r>
      <w:r>
        <w:rPr>
          <w:spacing w:val="15"/>
          <w:w w:val="95"/>
        </w:rPr>
        <w:t xml:space="preserve"> </w:t>
      </w:r>
      <w:r>
        <w:rPr>
          <w:w w:val="95"/>
        </w:rPr>
        <w:t>&amp;</w:t>
      </w:r>
      <w:r>
        <w:rPr>
          <w:spacing w:val="17"/>
          <w:w w:val="95"/>
        </w:rPr>
        <w:t xml:space="preserve"> </w:t>
      </w:r>
      <w:r>
        <w:rPr>
          <w:w w:val="95"/>
        </w:rPr>
        <w:t>Shopen</w:t>
      </w:r>
      <w:r>
        <w:rPr>
          <w:spacing w:val="15"/>
          <w:w w:val="95"/>
        </w:rPr>
        <w:t xml:space="preserve"> </w:t>
      </w:r>
      <w:hyperlink w:anchor="_bookmark509" w:history="1">
        <w:r>
          <w:rPr>
            <w:color w:val="007FFF"/>
            <w:w w:val="95"/>
          </w:rPr>
          <w:t>2007</w:t>
        </w:r>
      </w:hyperlink>
      <w:r>
        <w:rPr>
          <w:w w:val="95"/>
        </w:rPr>
        <w:t>:</w:t>
      </w:r>
      <w:r>
        <w:rPr>
          <w:spacing w:val="2"/>
          <w:w w:val="95"/>
        </w:rPr>
        <w:t xml:space="preserve"> </w:t>
      </w:r>
      <w:r>
        <w:rPr>
          <w:w w:val="95"/>
        </w:rPr>
        <w:t>17;</w:t>
      </w:r>
      <w:r>
        <w:rPr>
          <w:spacing w:val="23"/>
          <w:w w:val="95"/>
        </w:rPr>
        <w:t xml:space="preserve"> </w:t>
      </w:r>
      <w:r>
        <w:rPr>
          <w:w w:val="95"/>
        </w:rPr>
        <w:t>Floyd</w:t>
      </w:r>
      <w:r>
        <w:rPr>
          <w:spacing w:val="15"/>
          <w:w w:val="95"/>
        </w:rPr>
        <w:t xml:space="preserve"> </w:t>
      </w:r>
      <w:hyperlink w:anchor="_bookmark376" w:history="1">
        <w:r>
          <w:rPr>
            <w:color w:val="007FFF"/>
            <w:w w:val="95"/>
          </w:rPr>
          <w:t>2011</w:t>
        </w:r>
      </w:hyperlink>
      <w:r>
        <w:rPr>
          <w:w w:val="95"/>
        </w:rPr>
        <w:t>),</w:t>
      </w:r>
    </w:p>
    <w:p w14:paraId="499F3605" w14:textId="77777777" w:rsidR="00DB0A46" w:rsidRDefault="00991634">
      <w:pPr>
        <w:pStyle w:val="BodyText"/>
        <w:spacing w:line="420" w:lineRule="auto"/>
        <w:ind w:left="160" w:right="792"/>
        <w:jc w:val="both"/>
      </w:pPr>
      <w:r>
        <w:t xml:space="preserve">and Sundanese (Robins </w:t>
      </w:r>
      <w:hyperlink w:anchor="_bookmark494" w:history="1">
        <w:r>
          <w:rPr>
            <w:color w:val="007FFF"/>
          </w:rPr>
          <w:t>1968</w:t>
        </w:r>
      </w:hyperlink>
      <w:r>
        <w:t xml:space="preserve">: 352; </w:t>
      </w:r>
      <w:proofErr w:type="spellStart"/>
      <w:r>
        <w:t>Hardjadibrata</w:t>
      </w:r>
      <w:proofErr w:type="spellEnd"/>
      <w:r>
        <w:t xml:space="preserve"> </w:t>
      </w:r>
      <w:hyperlink w:anchor="_bookmark401" w:history="1">
        <w:r>
          <w:rPr>
            <w:color w:val="007FFF"/>
          </w:rPr>
          <w:t>1985</w:t>
        </w:r>
      </w:hyperlink>
      <w:r>
        <w:t>: 62–63), with many others that could</w:t>
      </w:r>
      <w:r>
        <w:rPr>
          <w:spacing w:val="1"/>
        </w:rPr>
        <w:t xml:space="preserve"> </w:t>
      </w:r>
      <w:r>
        <w:t>be cited as well. It is rare that an argument for flexibility is refuted by linguistic facts alone</w:t>
      </w:r>
      <w:r>
        <w:rPr>
          <w:spacing w:val="1"/>
        </w:rPr>
        <w:t xml:space="preserve"> </w:t>
      </w:r>
      <w:r>
        <w:t>(though</w:t>
      </w:r>
      <w:r>
        <w:rPr>
          <w:spacing w:val="-2"/>
        </w:rPr>
        <w:t xml:space="preserve"> </w:t>
      </w:r>
      <w:r>
        <w:t>see</w:t>
      </w:r>
      <w:r>
        <w:rPr>
          <w:spacing w:val="-2"/>
        </w:rPr>
        <w:t xml:space="preserve"> </w:t>
      </w:r>
      <w:r>
        <w:t>Mithun’s</w:t>
      </w:r>
      <w:r>
        <w:rPr>
          <w:spacing w:val="-2"/>
        </w:rPr>
        <w:t xml:space="preserve"> </w:t>
      </w:r>
      <w:r>
        <w:t>[</w:t>
      </w:r>
      <w:hyperlink w:anchor="_bookmark469" w:history="1">
        <w:r>
          <w:rPr>
            <w:color w:val="007FFF"/>
          </w:rPr>
          <w:t>2000</w:t>
        </w:r>
      </w:hyperlink>
      <w:r>
        <w:t>]</w:t>
      </w:r>
      <w:r>
        <w:rPr>
          <w:spacing w:val="-2"/>
        </w:rPr>
        <w:t xml:space="preserve"> </w:t>
      </w:r>
      <w:r>
        <w:t>response</w:t>
      </w:r>
      <w:r>
        <w:rPr>
          <w:spacing w:val="-1"/>
        </w:rPr>
        <w:t xml:space="preserve"> </w:t>
      </w:r>
      <w:r>
        <w:t>to</w:t>
      </w:r>
      <w:r>
        <w:rPr>
          <w:spacing w:val="-2"/>
        </w:rPr>
        <w:t xml:space="preserve"> </w:t>
      </w:r>
      <w:r>
        <w:t>Sasse</w:t>
      </w:r>
      <w:r>
        <w:rPr>
          <w:spacing w:val="-2"/>
        </w:rPr>
        <w:t xml:space="preserve"> </w:t>
      </w:r>
      <w:r>
        <w:t>[</w:t>
      </w:r>
      <w:hyperlink w:anchor="_bookmark507" w:history="1">
        <w:r>
          <w:rPr>
            <w:color w:val="007FFF"/>
          </w:rPr>
          <w:t>1988</w:t>
        </w:r>
      </w:hyperlink>
      <w:r>
        <w:t>]</w:t>
      </w:r>
      <w:r>
        <w:rPr>
          <w:spacing w:val="-2"/>
        </w:rPr>
        <w:t xml:space="preserve"> </w:t>
      </w:r>
      <w:r>
        <w:t>regarding</w:t>
      </w:r>
      <w:r>
        <w:rPr>
          <w:spacing w:val="-2"/>
        </w:rPr>
        <w:t xml:space="preserve"> </w:t>
      </w:r>
      <w:r>
        <w:t>Cayuga).</w:t>
      </w:r>
    </w:p>
    <w:p w14:paraId="499F3606" w14:textId="77777777" w:rsidR="00DB0A46" w:rsidRDefault="00991634">
      <w:pPr>
        <w:pStyle w:val="BodyText"/>
        <w:spacing w:line="420" w:lineRule="auto"/>
        <w:ind w:left="160" w:right="792" w:firstLine="358"/>
        <w:jc w:val="both"/>
      </w:pPr>
      <w:r>
        <w:rPr>
          <w:w w:val="95"/>
        </w:rPr>
        <w:t>Since analyses of lexical polyfunctionality depend more on the theoretical commitments of</w:t>
      </w:r>
      <w:r>
        <w:rPr>
          <w:spacing w:val="1"/>
          <w:w w:val="95"/>
        </w:rPr>
        <w:t xml:space="preserve"> </w:t>
      </w:r>
      <w:r>
        <w:rPr>
          <w:w w:val="95"/>
        </w:rPr>
        <w:t>the researchers involved rather than any crucial pieces of evidence, this leads to an intractable</w:t>
      </w:r>
      <w:r>
        <w:rPr>
          <w:spacing w:val="1"/>
          <w:w w:val="95"/>
        </w:rPr>
        <w:t xml:space="preserve"> </w:t>
      </w:r>
      <w:r>
        <w:t>problem: researchers cannot agree on the criteria that should be considered diagnostic for a</w:t>
      </w:r>
      <w:r>
        <w:rPr>
          <w:spacing w:val="-57"/>
        </w:rPr>
        <w:t xml:space="preserve"> </w:t>
      </w:r>
      <w:r>
        <w:t>given category in a specific language, let alone crosslinguistically.</w:t>
      </w:r>
      <w:r>
        <w:rPr>
          <w:spacing w:val="1"/>
        </w:rPr>
        <w:t xml:space="preserve"> </w:t>
      </w:r>
      <w:r>
        <w:t>Instead they partake in</w:t>
      </w:r>
      <w:r>
        <w:rPr>
          <w:spacing w:val="1"/>
        </w:rPr>
        <w:t xml:space="preserve"> </w:t>
      </w:r>
      <w:r>
        <w:rPr>
          <w:i/>
        </w:rPr>
        <w:t xml:space="preserve">methodological opportunism </w:t>
      </w:r>
      <w:r>
        <w:t xml:space="preserve">(Croft </w:t>
      </w:r>
      <w:hyperlink w:anchor="_bookmark341" w:history="1">
        <w:r>
          <w:rPr>
            <w:color w:val="007FFF"/>
          </w:rPr>
          <w:t>2001b</w:t>
        </w:r>
      </w:hyperlink>
      <w:r>
        <w:t>: 30), choosing the evidence and criteria which best</w:t>
      </w:r>
      <w:r>
        <w:rPr>
          <w:spacing w:val="-57"/>
        </w:rPr>
        <w:t xml:space="preserve"> </w:t>
      </w:r>
      <w:r>
        <w:t>support their theoretical commitments.</w:t>
      </w:r>
      <w:r>
        <w:rPr>
          <w:spacing w:val="60"/>
        </w:rPr>
        <w:t xml:space="preserve"> </w:t>
      </w:r>
      <w:r>
        <w:t>Discussions in the literature about the existence of</w:t>
      </w:r>
      <w:r>
        <w:rPr>
          <w:spacing w:val="1"/>
        </w:rPr>
        <w:t xml:space="preserve"> </w:t>
      </w:r>
      <w:r>
        <w:t>a particular category in a particular language are therefore often unproductive, and devolve</w:t>
      </w:r>
      <w:r>
        <w:rPr>
          <w:spacing w:val="-57"/>
        </w:rPr>
        <w:t xml:space="preserve"> </w:t>
      </w:r>
      <w:r>
        <w:t>into debates about theoretical assumptions or the relevance or importance of various pieces</w:t>
      </w:r>
      <w:r>
        <w:rPr>
          <w:spacing w:val="-57"/>
        </w:rPr>
        <w:t xml:space="preserve"> </w:t>
      </w:r>
      <w:r>
        <w:t>of</w:t>
      </w:r>
      <w:r>
        <w:rPr>
          <w:spacing w:val="-2"/>
        </w:rPr>
        <w:t xml:space="preserve"> </w:t>
      </w:r>
      <w:r>
        <w:t>evidence,</w:t>
      </w:r>
      <w:r>
        <w:rPr>
          <w:spacing w:val="-2"/>
        </w:rPr>
        <w:t xml:space="preserve"> </w:t>
      </w:r>
      <w:r>
        <w:t>which</w:t>
      </w:r>
      <w:r>
        <w:rPr>
          <w:spacing w:val="-2"/>
        </w:rPr>
        <w:t xml:space="preserve"> </w:t>
      </w:r>
      <w:r>
        <w:t>are</w:t>
      </w:r>
      <w:r>
        <w:rPr>
          <w:spacing w:val="-1"/>
        </w:rPr>
        <w:t xml:space="preserve"> </w:t>
      </w:r>
      <w:r>
        <w:t>ultimately</w:t>
      </w:r>
      <w:r>
        <w:rPr>
          <w:spacing w:val="-2"/>
        </w:rPr>
        <w:t xml:space="preserve"> </w:t>
      </w:r>
      <w:r>
        <w:t>unresolvable</w:t>
      </w:r>
      <w:r>
        <w:rPr>
          <w:spacing w:val="-2"/>
        </w:rPr>
        <w:t xml:space="preserve"> </w:t>
      </w:r>
      <w:r>
        <w:t>(Croft</w:t>
      </w:r>
      <w:r>
        <w:rPr>
          <w:spacing w:val="-5"/>
        </w:rPr>
        <w:t xml:space="preserve"> </w:t>
      </w:r>
      <w:hyperlink w:anchor="_bookmark343" w:history="1">
        <w:r>
          <w:rPr>
            <w:color w:val="007FFF"/>
          </w:rPr>
          <w:t>2005</w:t>
        </w:r>
      </w:hyperlink>
      <w:r>
        <w:t>:</w:t>
      </w:r>
      <w:r>
        <w:rPr>
          <w:spacing w:val="18"/>
        </w:rPr>
        <w:t xml:space="preserve"> </w:t>
      </w:r>
      <w:r>
        <w:t>435).</w:t>
      </w:r>
    </w:p>
    <w:p w14:paraId="499F3607" w14:textId="77777777" w:rsidR="00DB0A46" w:rsidRDefault="00991634">
      <w:pPr>
        <w:pStyle w:val="BodyText"/>
        <w:spacing w:line="267" w:lineRule="exact"/>
        <w:ind w:left="518"/>
        <w:jc w:val="both"/>
      </w:pPr>
      <w:r>
        <w:t>This</w:t>
      </w:r>
      <w:r>
        <w:rPr>
          <w:spacing w:val="5"/>
        </w:rPr>
        <w:t xml:space="preserve"> </w:t>
      </w:r>
      <w:r>
        <w:t>is</w:t>
      </w:r>
      <w:r>
        <w:rPr>
          <w:spacing w:val="6"/>
        </w:rPr>
        <w:t xml:space="preserve"> </w:t>
      </w:r>
      <w:r>
        <w:t>particularly</w:t>
      </w:r>
      <w:r>
        <w:rPr>
          <w:spacing w:val="5"/>
        </w:rPr>
        <w:t xml:space="preserve"> </w:t>
      </w:r>
      <w:r>
        <w:t>unfortunate</w:t>
      </w:r>
      <w:r>
        <w:rPr>
          <w:spacing w:val="6"/>
        </w:rPr>
        <w:t xml:space="preserve"> </w:t>
      </w:r>
      <w:r>
        <w:t>because</w:t>
      </w:r>
      <w:r>
        <w:rPr>
          <w:spacing w:val="5"/>
        </w:rPr>
        <w:t xml:space="preserve"> </w:t>
      </w:r>
      <w:r>
        <w:t>polyfunctionality</w:t>
      </w:r>
      <w:r>
        <w:rPr>
          <w:spacing w:val="6"/>
        </w:rPr>
        <w:t xml:space="preserve"> </w:t>
      </w:r>
      <w:r>
        <w:t>is</w:t>
      </w:r>
      <w:r>
        <w:rPr>
          <w:spacing w:val="6"/>
        </w:rPr>
        <w:t xml:space="preserve"> </w:t>
      </w:r>
      <w:r>
        <w:t>by</w:t>
      </w:r>
      <w:r>
        <w:rPr>
          <w:spacing w:val="5"/>
        </w:rPr>
        <w:t xml:space="preserve"> </w:t>
      </w:r>
      <w:r>
        <w:t>no</w:t>
      </w:r>
      <w:r>
        <w:rPr>
          <w:spacing w:val="6"/>
        </w:rPr>
        <w:t xml:space="preserve"> </w:t>
      </w:r>
      <w:r>
        <w:t>means</w:t>
      </w:r>
      <w:r>
        <w:rPr>
          <w:spacing w:val="5"/>
        </w:rPr>
        <w:t xml:space="preserve"> </w:t>
      </w:r>
      <w:r>
        <w:t>an</w:t>
      </w:r>
      <w:r>
        <w:rPr>
          <w:spacing w:val="6"/>
        </w:rPr>
        <w:t xml:space="preserve"> </w:t>
      </w:r>
      <w:r>
        <w:t>isolated</w:t>
      </w:r>
      <w:r>
        <w:rPr>
          <w:spacing w:val="6"/>
        </w:rPr>
        <w:t xml:space="preserve"> </w:t>
      </w:r>
      <w:r>
        <w:t>or</w:t>
      </w:r>
    </w:p>
    <w:p w14:paraId="499F3608" w14:textId="77777777" w:rsidR="00DB0A46" w:rsidRDefault="00DB0A46">
      <w:pPr>
        <w:spacing w:line="267" w:lineRule="exact"/>
        <w:jc w:val="both"/>
        <w:sectPr w:rsidR="00DB0A46">
          <w:pgSz w:w="12240" w:h="15840"/>
          <w:pgMar w:top="1060" w:right="640" w:bottom="1000" w:left="1640" w:header="793" w:footer="806" w:gutter="0"/>
          <w:cols w:space="720"/>
        </w:sectPr>
      </w:pPr>
    </w:p>
    <w:p w14:paraId="499F3609" w14:textId="77777777" w:rsidR="00DB0A46" w:rsidRDefault="00DB0A46">
      <w:pPr>
        <w:pStyle w:val="BodyText"/>
        <w:rPr>
          <w:sz w:val="20"/>
        </w:rPr>
      </w:pPr>
    </w:p>
    <w:p w14:paraId="499F360A" w14:textId="2B600B99" w:rsidR="00DB0A46" w:rsidRDefault="00991634">
      <w:pPr>
        <w:pStyle w:val="BodyText"/>
        <w:spacing w:before="220" w:line="420" w:lineRule="auto"/>
        <w:ind w:left="160" w:right="792"/>
        <w:jc w:val="both"/>
      </w:pPr>
      <w:r>
        <w:t>minor phenomenon.</w:t>
      </w:r>
      <w:r>
        <w:rPr>
          <w:spacing w:val="1"/>
        </w:rPr>
        <w:t xml:space="preserve"> </w:t>
      </w:r>
      <w:r>
        <w:t>Additional examples like those above could be provided for many or</w:t>
      </w:r>
      <w:r>
        <w:rPr>
          <w:spacing w:val="1"/>
        </w:rPr>
        <w:t xml:space="preserve"> </w:t>
      </w:r>
      <w:r>
        <w:t>perhaps even all the world’s languages. Lexical polyfunctionality is not as rare or marginal</w:t>
      </w:r>
      <w:r>
        <w:rPr>
          <w:spacing w:val="1"/>
        </w:rPr>
        <w:t xml:space="preserve"> </w:t>
      </w:r>
      <w:r>
        <w:t>as traditional approaches to word classes lead one to believe. In a survey of word classes in</w:t>
      </w:r>
      <w:r>
        <w:rPr>
          <w:spacing w:val="1"/>
        </w:rPr>
        <w:t xml:space="preserve"> </w:t>
      </w:r>
      <w:r>
        <w:rPr>
          <w:spacing w:val="-1"/>
        </w:rPr>
        <w:t>48</w:t>
      </w:r>
      <w:r>
        <w:rPr>
          <w:spacing w:val="-14"/>
        </w:rPr>
        <w:t xml:space="preserve"> </w:t>
      </w:r>
      <w:r>
        <w:rPr>
          <w:spacing w:val="-1"/>
        </w:rPr>
        <w:t>indigenous</w:t>
      </w:r>
      <w:r>
        <w:rPr>
          <w:spacing w:val="-13"/>
        </w:rPr>
        <w:t xml:space="preserve"> </w:t>
      </w:r>
      <w:r>
        <w:t>North</w:t>
      </w:r>
      <w:r>
        <w:rPr>
          <w:spacing w:val="-14"/>
        </w:rPr>
        <w:t xml:space="preserve"> </w:t>
      </w:r>
      <w:r>
        <w:t>American</w:t>
      </w:r>
      <w:r>
        <w:rPr>
          <w:spacing w:val="-12"/>
        </w:rPr>
        <w:t xml:space="preserve"> </w:t>
      </w:r>
      <w:r>
        <w:t>languages</w:t>
      </w:r>
      <w:r>
        <w:rPr>
          <w:spacing w:val="-12"/>
        </w:rPr>
        <w:t xml:space="preserve"> </w:t>
      </w:r>
      <w:r>
        <w:t>(Hieber</w:t>
      </w:r>
      <w:r>
        <w:rPr>
          <w:spacing w:val="-15"/>
        </w:rPr>
        <w:t xml:space="preserve"> </w:t>
      </w:r>
      <w:hyperlink w:anchor="_bookmark424" w:history="1">
        <w:r>
          <w:rPr>
            <w:color w:val="007FFF"/>
          </w:rPr>
          <w:t>forthcoming</w:t>
        </w:r>
      </w:hyperlink>
      <w:r>
        <w:t>),</w:t>
      </w:r>
      <w:r>
        <w:rPr>
          <w:spacing w:val="-11"/>
        </w:rPr>
        <w:t xml:space="preserve"> </w:t>
      </w:r>
      <w:r>
        <w:t>every</w:t>
      </w:r>
      <w:r>
        <w:rPr>
          <w:spacing w:val="-13"/>
        </w:rPr>
        <w:t xml:space="preserve"> </w:t>
      </w:r>
      <w:r>
        <w:t>language</w:t>
      </w:r>
      <w:r>
        <w:rPr>
          <w:spacing w:val="-13"/>
        </w:rPr>
        <w:t xml:space="preserve"> </w:t>
      </w:r>
      <w:r>
        <w:t>surveyed</w:t>
      </w:r>
      <w:r>
        <w:rPr>
          <w:spacing w:val="-13"/>
        </w:rPr>
        <w:t xml:space="preserve"> </w:t>
      </w:r>
      <w:r>
        <w:t>exhibits</w:t>
      </w:r>
      <w:r>
        <w:rPr>
          <w:spacing w:val="-10"/>
        </w:rPr>
        <w:t xml:space="preserve"> </w:t>
      </w:r>
      <w:r>
        <w:t>lexical</w:t>
      </w:r>
      <w:r>
        <w:rPr>
          <w:spacing w:val="-10"/>
        </w:rPr>
        <w:t xml:space="preserve"> </w:t>
      </w:r>
      <w:r>
        <w:t>polyfunctionality</w:t>
      </w:r>
      <w:r>
        <w:rPr>
          <w:spacing w:val="-9"/>
        </w:rPr>
        <w:t xml:space="preserve"> </w:t>
      </w:r>
      <w:r>
        <w:t>in</w:t>
      </w:r>
      <w:r>
        <w:rPr>
          <w:spacing w:val="-10"/>
        </w:rPr>
        <w:t xml:space="preserve"> </w:t>
      </w:r>
      <w:r>
        <w:t>at</w:t>
      </w:r>
      <w:r>
        <w:rPr>
          <w:spacing w:val="-9"/>
        </w:rPr>
        <w:t xml:space="preserve"> </w:t>
      </w:r>
      <w:r>
        <w:t>least</w:t>
      </w:r>
      <w:r>
        <w:rPr>
          <w:spacing w:val="-10"/>
        </w:rPr>
        <w:t xml:space="preserve"> </w:t>
      </w:r>
      <w:r>
        <w:t>some</w:t>
      </w:r>
      <w:r>
        <w:rPr>
          <w:spacing w:val="-10"/>
        </w:rPr>
        <w:t xml:space="preserve"> </w:t>
      </w:r>
      <w:r>
        <w:t>area</w:t>
      </w:r>
      <w:r>
        <w:rPr>
          <w:spacing w:val="-9"/>
        </w:rPr>
        <w:t xml:space="preserve"> </w:t>
      </w:r>
      <w:r>
        <w:t>of</w:t>
      </w:r>
      <w:r>
        <w:rPr>
          <w:spacing w:val="-10"/>
        </w:rPr>
        <w:t xml:space="preserve"> </w:t>
      </w:r>
      <w:r>
        <w:t>the</w:t>
      </w:r>
      <w:r>
        <w:rPr>
          <w:spacing w:val="-9"/>
        </w:rPr>
        <w:t xml:space="preserve"> </w:t>
      </w:r>
      <w:r>
        <w:t>grammar</w:t>
      </w:r>
      <w:r>
        <w:rPr>
          <w:spacing w:val="-10"/>
        </w:rPr>
        <w:t xml:space="preserve"> </w:t>
      </w:r>
      <w:r>
        <w:t>(although</w:t>
      </w:r>
      <w:r>
        <w:rPr>
          <w:spacing w:val="-9"/>
        </w:rPr>
        <w:t xml:space="preserve"> </w:t>
      </w:r>
      <w:r>
        <w:t>not</w:t>
      </w:r>
      <w:r>
        <w:rPr>
          <w:spacing w:val="-10"/>
        </w:rPr>
        <w:t xml:space="preserve"> </w:t>
      </w:r>
      <w:r>
        <w:t>all</w:t>
      </w:r>
      <w:r>
        <w:rPr>
          <w:spacing w:val="-10"/>
        </w:rPr>
        <w:t xml:space="preserve"> </w:t>
      </w:r>
      <w:r>
        <w:t>authors</w:t>
      </w:r>
      <w:r>
        <w:rPr>
          <w:spacing w:val="-57"/>
        </w:rPr>
        <w:t xml:space="preserve"> </w:t>
      </w:r>
      <w:r>
        <w:t>analyzed these cases as such). In my experience studying lexical polyfunctionality over the</w:t>
      </w:r>
      <w:r>
        <w:rPr>
          <w:spacing w:val="1"/>
        </w:rPr>
        <w:t xml:space="preserve"> </w:t>
      </w:r>
      <w:r>
        <w:t>last</w:t>
      </w:r>
      <w:r>
        <w:rPr>
          <w:spacing w:val="-13"/>
        </w:rPr>
        <w:t xml:space="preserve"> </w:t>
      </w:r>
      <w:r>
        <w:t>decade,</w:t>
      </w:r>
      <w:r>
        <w:rPr>
          <w:spacing w:val="-10"/>
        </w:rPr>
        <w:t xml:space="preserve"> </w:t>
      </w:r>
      <w:r>
        <w:t>I</w:t>
      </w:r>
      <w:r>
        <w:rPr>
          <w:spacing w:val="-12"/>
        </w:rPr>
        <w:t xml:space="preserve"> </w:t>
      </w:r>
      <w:r>
        <w:t>have</w:t>
      </w:r>
      <w:r>
        <w:rPr>
          <w:spacing w:val="-13"/>
        </w:rPr>
        <w:t xml:space="preserve"> </w:t>
      </w:r>
      <w:r>
        <w:t>yet</w:t>
      </w:r>
      <w:r>
        <w:rPr>
          <w:spacing w:val="-12"/>
        </w:rPr>
        <w:t xml:space="preserve"> </w:t>
      </w:r>
      <w:r>
        <w:t>to</w:t>
      </w:r>
      <w:r>
        <w:rPr>
          <w:spacing w:val="-12"/>
        </w:rPr>
        <w:t xml:space="preserve"> </w:t>
      </w:r>
      <w:r>
        <w:t>encounter</w:t>
      </w:r>
      <w:r>
        <w:rPr>
          <w:spacing w:val="-13"/>
        </w:rPr>
        <w:t xml:space="preserve"> </w:t>
      </w:r>
      <w:r>
        <w:t>a</w:t>
      </w:r>
      <w:r>
        <w:rPr>
          <w:spacing w:val="-12"/>
        </w:rPr>
        <w:t xml:space="preserve"> </w:t>
      </w:r>
      <w:r>
        <w:t>language</w:t>
      </w:r>
      <w:r>
        <w:rPr>
          <w:spacing w:val="-12"/>
        </w:rPr>
        <w:t xml:space="preserve"> </w:t>
      </w:r>
      <w:r>
        <w:t>that</w:t>
      </w:r>
      <w:r>
        <w:rPr>
          <w:spacing w:val="-13"/>
        </w:rPr>
        <w:t xml:space="preserve"> </w:t>
      </w:r>
      <w:r>
        <w:t>does</w:t>
      </w:r>
      <w:r>
        <w:rPr>
          <w:spacing w:val="-12"/>
        </w:rPr>
        <w:t xml:space="preserve"> </w:t>
      </w:r>
      <w:r>
        <w:t>not</w:t>
      </w:r>
      <w:r>
        <w:rPr>
          <w:spacing w:val="-12"/>
        </w:rPr>
        <w:t xml:space="preserve"> </w:t>
      </w:r>
      <w:r>
        <w:t>exhibit</w:t>
      </w:r>
      <w:r>
        <w:rPr>
          <w:spacing w:val="-12"/>
        </w:rPr>
        <w:t xml:space="preserve"> </w:t>
      </w:r>
      <w:r>
        <w:t>a</w:t>
      </w:r>
      <w:r>
        <w:rPr>
          <w:spacing w:val="-13"/>
        </w:rPr>
        <w:t xml:space="preserve"> </w:t>
      </w:r>
      <w:r>
        <w:t>degree</w:t>
      </w:r>
      <w:r>
        <w:rPr>
          <w:spacing w:val="-12"/>
        </w:rPr>
        <w:t xml:space="preserve"> </w:t>
      </w:r>
      <w:r>
        <w:t>of</w:t>
      </w:r>
      <w:r>
        <w:rPr>
          <w:spacing w:val="-12"/>
        </w:rPr>
        <w:t xml:space="preserve"> </w:t>
      </w:r>
      <w:r>
        <w:t>polyfunctionality</w:t>
      </w:r>
      <w:r>
        <w:rPr>
          <w:spacing w:val="-8"/>
        </w:rPr>
        <w:t xml:space="preserve"> </w:t>
      </w:r>
      <w:r>
        <w:t>in</w:t>
      </w:r>
      <w:r>
        <w:rPr>
          <w:spacing w:val="-8"/>
        </w:rPr>
        <w:t xml:space="preserve"> </w:t>
      </w:r>
      <w:r>
        <w:t>at</w:t>
      </w:r>
      <w:r>
        <w:rPr>
          <w:spacing w:val="-7"/>
        </w:rPr>
        <w:t xml:space="preserve"> </w:t>
      </w:r>
      <w:r>
        <w:t>least</w:t>
      </w:r>
      <w:r>
        <w:rPr>
          <w:spacing w:val="-8"/>
        </w:rPr>
        <w:t xml:space="preserve"> </w:t>
      </w:r>
      <w:r>
        <w:t>some</w:t>
      </w:r>
      <w:r>
        <w:rPr>
          <w:spacing w:val="-8"/>
        </w:rPr>
        <w:t xml:space="preserve"> </w:t>
      </w:r>
      <w:r>
        <w:t>lexical</w:t>
      </w:r>
      <w:r>
        <w:rPr>
          <w:spacing w:val="-7"/>
        </w:rPr>
        <w:t xml:space="preserve"> </w:t>
      </w:r>
      <w:r>
        <w:t>items,</w:t>
      </w:r>
      <w:r>
        <w:rPr>
          <w:spacing w:val="-8"/>
        </w:rPr>
        <w:t xml:space="preserve"> </w:t>
      </w:r>
      <w:r>
        <w:t>however</w:t>
      </w:r>
      <w:r>
        <w:rPr>
          <w:spacing w:val="-8"/>
        </w:rPr>
        <w:t xml:space="preserve"> </w:t>
      </w:r>
      <w:r>
        <w:t>marginally.</w:t>
      </w:r>
      <w:r>
        <w:rPr>
          <w:spacing w:val="10"/>
        </w:rPr>
        <w:t xml:space="preserve"> </w:t>
      </w:r>
      <w:r>
        <w:t>The</w:t>
      </w:r>
      <w:r>
        <w:rPr>
          <w:spacing w:val="-7"/>
        </w:rPr>
        <w:t xml:space="preserve"> </w:t>
      </w:r>
      <w:r>
        <w:t>prevalence</w:t>
      </w:r>
      <w:r>
        <w:rPr>
          <w:spacing w:val="-8"/>
        </w:rPr>
        <w:t xml:space="preserve"> </w:t>
      </w:r>
      <w:r>
        <w:t>with</w:t>
      </w:r>
      <w:r>
        <w:rPr>
          <w:spacing w:val="-8"/>
        </w:rPr>
        <w:t xml:space="preserve"> </w:t>
      </w:r>
      <w:r>
        <w:t>which</w:t>
      </w:r>
      <w:r>
        <w:rPr>
          <w:spacing w:val="-7"/>
        </w:rPr>
        <w:t xml:space="preserve"> </w:t>
      </w:r>
      <w:r>
        <w:t>different</w:t>
      </w:r>
      <w:r>
        <w:rPr>
          <w:spacing w:val="-58"/>
        </w:rPr>
        <w:t xml:space="preserve"> </w:t>
      </w:r>
      <w:r>
        <w:t>areas of the grammars of the world’s languages lack sensitivity to the distinctions between</w:t>
      </w:r>
      <w:r>
        <w:rPr>
          <w:spacing w:val="1"/>
        </w:rPr>
        <w:t xml:space="preserve"> </w:t>
      </w:r>
      <w:r>
        <w:t>reference,</w:t>
      </w:r>
      <w:r>
        <w:rPr>
          <w:spacing w:val="-1"/>
        </w:rPr>
        <w:t xml:space="preserve"> </w:t>
      </w:r>
      <w:r>
        <w:t>predication,</w:t>
      </w:r>
      <w:r>
        <w:rPr>
          <w:spacing w:val="-1"/>
        </w:rPr>
        <w:t xml:space="preserve"> </w:t>
      </w:r>
      <w:r>
        <w:t>and</w:t>
      </w:r>
      <w:r>
        <w:rPr>
          <w:spacing w:val="-2"/>
        </w:rPr>
        <w:t xml:space="preserve"> </w:t>
      </w:r>
      <w:r>
        <w:t>modification</w:t>
      </w:r>
      <w:r>
        <w:rPr>
          <w:spacing w:val="-2"/>
        </w:rPr>
        <w:t xml:space="preserve"> </w:t>
      </w:r>
      <w:r>
        <w:t>suggests</w:t>
      </w:r>
      <w:r>
        <w:rPr>
          <w:spacing w:val="-2"/>
        </w:rPr>
        <w:t xml:space="preserve"> </w:t>
      </w:r>
      <w:r>
        <w:t>that</w:t>
      </w:r>
      <w:r>
        <w:rPr>
          <w:spacing w:val="-2"/>
        </w:rPr>
        <w:t xml:space="preserve"> </w:t>
      </w:r>
      <w:r>
        <w:t>the</w:t>
      </w:r>
      <w:r>
        <w:rPr>
          <w:spacing w:val="-1"/>
        </w:rPr>
        <w:t xml:space="preserve"> </w:t>
      </w:r>
      <w:r>
        <w:t>existence</w:t>
      </w:r>
      <w:r>
        <w:rPr>
          <w:spacing w:val="-2"/>
        </w:rPr>
        <w:t xml:space="preserve"> </w:t>
      </w:r>
      <w:r>
        <w:t>of</w:t>
      </w:r>
      <w:r>
        <w:rPr>
          <w:spacing w:val="-2"/>
        </w:rPr>
        <w:t xml:space="preserve"> </w:t>
      </w:r>
      <w:r>
        <w:t>lexical</w:t>
      </w:r>
      <w:r>
        <w:rPr>
          <w:spacing w:val="-2"/>
        </w:rPr>
        <w:t xml:space="preserve"> </w:t>
      </w:r>
      <w:r>
        <w:t>categories</w:t>
      </w:r>
      <w:r>
        <w:rPr>
          <w:spacing w:val="-2"/>
        </w:rPr>
        <w:t xml:space="preserve"> </w:t>
      </w:r>
      <w:r>
        <w:t>in</w:t>
      </w:r>
      <w:r>
        <w:rPr>
          <w:spacing w:val="-1"/>
        </w:rPr>
        <w:t xml:space="preserve"> </w:t>
      </w:r>
      <w:r>
        <w:t>a</w:t>
      </w:r>
      <w:r>
        <w:rPr>
          <w:spacing w:val="-58"/>
        </w:rPr>
        <w:t xml:space="preserve"> </w:t>
      </w:r>
      <w:r>
        <w:t>language</w:t>
      </w:r>
      <w:r>
        <w:rPr>
          <w:spacing w:val="-2"/>
        </w:rPr>
        <w:t xml:space="preserve"> </w:t>
      </w:r>
      <w:r>
        <w:t>is</w:t>
      </w:r>
      <w:r>
        <w:rPr>
          <w:spacing w:val="-1"/>
        </w:rPr>
        <w:t xml:space="preserve"> </w:t>
      </w:r>
      <w:r>
        <w:t>not</w:t>
      </w:r>
      <w:r>
        <w:rPr>
          <w:spacing w:val="-1"/>
        </w:rPr>
        <w:t xml:space="preserve"> </w:t>
      </w:r>
      <w:r>
        <w:t>necessarily</w:t>
      </w:r>
      <w:r>
        <w:rPr>
          <w:spacing w:val="-2"/>
        </w:rPr>
        <w:t xml:space="preserve"> </w:t>
      </w:r>
      <w:r>
        <w:t>a</w:t>
      </w:r>
      <w:r>
        <w:rPr>
          <w:spacing w:val="-1"/>
        </w:rPr>
        <w:t xml:space="preserve"> </w:t>
      </w:r>
      <w:r>
        <w:t>given</w:t>
      </w:r>
      <w:r>
        <w:rPr>
          <w:spacing w:val="-1"/>
        </w:rPr>
        <w:t xml:space="preserve"> </w:t>
      </w:r>
      <w:r>
        <w:t>(Hieber</w:t>
      </w:r>
      <w:r>
        <w:rPr>
          <w:spacing w:val="-3"/>
        </w:rPr>
        <w:t xml:space="preserve"> </w:t>
      </w:r>
      <w:hyperlink w:anchor="_bookmark424" w:history="1">
        <w:r>
          <w:rPr>
            <w:color w:val="007FFF"/>
          </w:rPr>
          <w:t>forthcoming</w:t>
        </w:r>
      </w:hyperlink>
      <w:r>
        <w:t>).</w:t>
      </w:r>
    </w:p>
    <w:p w14:paraId="499F360B" w14:textId="728FAA82" w:rsidR="00DB0A46" w:rsidRDefault="00991634">
      <w:pPr>
        <w:pStyle w:val="BodyText"/>
        <w:spacing w:line="420" w:lineRule="auto"/>
        <w:ind w:left="159" w:right="792" w:firstLine="358"/>
        <w:jc w:val="both"/>
      </w:pPr>
      <w:r>
        <w:rPr>
          <w:noProof/>
        </w:rPr>
        <mc:AlternateContent>
          <mc:Choice Requires="wps">
            <w:drawing>
              <wp:anchor distT="0" distB="0" distL="114300" distR="114300" simplePos="0" relativeHeight="477950464" behindDoc="1" locked="0" layoutInCell="1" allowOverlap="1" wp14:anchorId="499F4E47" wp14:editId="54C7122B">
                <wp:simplePos x="0" y="0"/>
                <wp:positionH relativeFrom="page">
                  <wp:posOffset>1143000</wp:posOffset>
                </wp:positionH>
                <wp:positionV relativeFrom="paragraph">
                  <wp:posOffset>3917315</wp:posOffset>
                </wp:positionV>
                <wp:extent cx="2286000" cy="0"/>
                <wp:effectExtent l="0" t="0" r="0" b="0"/>
                <wp:wrapNone/>
                <wp:docPr id="393"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0E604" id="Line 105" o:spid="_x0000_s1026" style="position:absolute;z-index:-2536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308.45pt" to="270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" strokeweight=".14058mm">
                <w10:wrap anchorx="page"/>
              </v:line>
            </w:pict>
          </mc:Fallback>
        </mc:AlternateContent>
      </w:r>
      <w:r>
        <w:t>Given</w:t>
      </w:r>
      <w:r>
        <w:rPr>
          <w:spacing w:val="-2"/>
        </w:rPr>
        <w:t xml:space="preserve"> </w:t>
      </w:r>
      <w:r>
        <w:t>what</w:t>
      </w:r>
      <w:r>
        <w:rPr>
          <w:spacing w:val="-2"/>
        </w:rPr>
        <w:t xml:space="preserve"> </w:t>
      </w:r>
      <w:r>
        <w:t>we</w:t>
      </w:r>
      <w:r>
        <w:rPr>
          <w:spacing w:val="-2"/>
        </w:rPr>
        <w:t xml:space="preserve"> </w:t>
      </w:r>
      <w:r>
        <w:t>know</w:t>
      </w:r>
      <w:r>
        <w:rPr>
          <w:spacing w:val="-2"/>
        </w:rPr>
        <w:t xml:space="preserve"> </w:t>
      </w:r>
      <w:r>
        <w:t>from</w:t>
      </w:r>
      <w:r>
        <w:rPr>
          <w:spacing w:val="-2"/>
        </w:rPr>
        <w:t xml:space="preserve"> </w:t>
      </w:r>
      <w:r>
        <w:t>both</w:t>
      </w:r>
      <w:r>
        <w:rPr>
          <w:spacing w:val="-2"/>
        </w:rPr>
        <w:t xml:space="preserve"> </w:t>
      </w:r>
      <w:r>
        <w:t>cognitive</w:t>
      </w:r>
      <w:r>
        <w:rPr>
          <w:spacing w:val="-2"/>
        </w:rPr>
        <w:t xml:space="preserve"> </w:t>
      </w:r>
      <w:r>
        <w:t>science</w:t>
      </w:r>
      <w:r>
        <w:rPr>
          <w:spacing w:val="-2"/>
        </w:rPr>
        <w:t xml:space="preserve"> </w:t>
      </w:r>
      <w:r>
        <w:t>and</w:t>
      </w:r>
      <w:r>
        <w:rPr>
          <w:spacing w:val="-2"/>
        </w:rPr>
        <w:t xml:space="preserve"> </w:t>
      </w:r>
      <w:r>
        <w:t>diachronic</w:t>
      </w:r>
      <w:r>
        <w:rPr>
          <w:spacing w:val="-2"/>
        </w:rPr>
        <w:t xml:space="preserve"> </w:t>
      </w:r>
      <w:r>
        <w:t>linguistics,</w:t>
      </w:r>
      <w:r>
        <w:rPr>
          <w:spacing w:val="-1"/>
        </w:rPr>
        <w:t xml:space="preserve"> </w:t>
      </w:r>
      <w:r>
        <w:t>it</w:t>
      </w:r>
      <w:r>
        <w:rPr>
          <w:spacing w:val="-2"/>
        </w:rPr>
        <w:t xml:space="preserve"> </w:t>
      </w:r>
      <w:r>
        <w:t>would</w:t>
      </w:r>
      <w:r>
        <w:rPr>
          <w:spacing w:val="-2"/>
        </w:rPr>
        <w:t xml:space="preserve"> </w:t>
      </w:r>
      <w:r>
        <w:t>be</w:t>
      </w:r>
      <w:r>
        <w:rPr>
          <w:spacing w:val="-58"/>
        </w:rPr>
        <w:t xml:space="preserve"> </w:t>
      </w:r>
      <w:r>
        <w:t xml:space="preserve">surprising if clear-cut categories </w:t>
      </w:r>
      <w:r>
        <w:rPr>
          <w:i/>
        </w:rPr>
        <w:t xml:space="preserve">did </w:t>
      </w:r>
      <w:r>
        <w:t>exist. Cognitive science tells us that mental categories,</w:t>
      </w:r>
      <w:r>
        <w:rPr>
          <w:spacing w:val="1"/>
        </w:rPr>
        <w:t xml:space="preserve"> </w:t>
      </w:r>
      <w:r>
        <w:t>word meanings, and lexical categories are all prototypal</w:t>
      </w:r>
      <w:hyperlink w:anchor="_bookmark22" w:history="1">
        <w:r>
          <w:rPr>
            <w:color w:val="007FFF"/>
            <w:vertAlign w:val="superscript"/>
          </w:rPr>
          <w:t>3</w:t>
        </w:r>
        <w:r>
          <w:rPr>
            <w:color w:val="007FFF"/>
            <w:spacing w:val="60"/>
          </w:rPr>
          <w:t xml:space="preserve"> </w:t>
        </w:r>
      </w:hyperlink>
      <w:r>
        <w:t xml:space="preserve">(Taylor </w:t>
      </w:r>
      <w:hyperlink w:anchor="_bookmark525" w:history="1">
        <w:r>
          <w:rPr>
            <w:color w:val="007FFF"/>
          </w:rPr>
          <w:t>2003</w:t>
        </w:r>
      </w:hyperlink>
      <w:r>
        <w:t>).</w:t>
      </w:r>
      <w:r>
        <w:rPr>
          <w:spacing w:val="60"/>
        </w:rPr>
        <w:t xml:space="preserve"> </w:t>
      </w:r>
      <w:r>
        <w:t>What it means for</w:t>
      </w:r>
      <w:r>
        <w:rPr>
          <w:spacing w:val="1"/>
        </w:rPr>
        <w:t xml:space="preserve"> </w:t>
      </w:r>
      <w:r>
        <w:t xml:space="preserve">a category to be </w:t>
      </w:r>
      <w:r>
        <w:rPr>
          <w:i/>
        </w:rPr>
        <w:t xml:space="preserve">prototypal </w:t>
      </w:r>
      <w:r>
        <w:t>is that category membership is graded so that some members of</w:t>
      </w:r>
      <w:r>
        <w:rPr>
          <w:spacing w:val="1"/>
        </w:rPr>
        <w:t xml:space="preserve"> </w:t>
      </w:r>
      <w:r>
        <w:t>the category are perceived as better representatives of that category than others.</w:t>
      </w:r>
      <w:r>
        <w:rPr>
          <w:spacing w:val="1"/>
        </w:rPr>
        <w:t xml:space="preserve"> </w:t>
      </w:r>
      <w:r>
        <w:t>The prototypical meaning or concept within a category is the one that speakers conceive of as the</w:t>
      </w:r>
      <w:r>
        <w:rPr>
          <w:spacing w:val="1"/>
        </w:rPr>
        <w:t xml:space="preserve"> </w:t>
      </w:r>
      <w:r>
        <w:t>most</w:t>
      </w:r>
      <w:r>
        <w:rPr>
          <w:spacing w:val="-10"/>
        </w:rPr>
        <w:t xml:space="preserve"> </w:t>
      </w:r>
      <w:r>
        <w:t>basic.</w:t>
      </w:r>
      <w:r>
        <w:rPr>
          <w:spacing w:val="11"/>
        </w:rPr>
        <w:t xml:space="preserve"> </w:t>
      </w:r>
      <w:r>
        <w:t>The</w:t>
      </w:r>
      <w:r>
        <w:rPr>
          <w:spacing w:val="-10"/>
        </w:rPr>
        <w:t xml:space="preserve"> </w:t>
      </w:r>
      <w:r>
        <w:t>fact</w:t>
      </w:r>
      <w:r>
        <w:rPr>
          <w:spacing w:val="-9"/>
        </w:rPr>
        <w:t xml:space="preserve"> </w:t>
      </w:r>
      <w:r>
        <w:t>that</w:t>
      </w:r>
      <w:r>
        <w:rPr>
          <w:spacing w:val="-10"/>
        </w:rPr>
        <w:t xml:space="preserve"> </w:t>
      </w:r>
      <w:r>
        <w:t>mental</w:t>
      </w:r>
      <w:r>
        <w:rPr>
          <w:spacing w:val="-10"/>
        </w:rPr>
        <w:t xml:space="preserve"> </w:t>
      </w:r>
      <w:r>
        <w:t>categories</w:t>
      </w:r>
      <w:r>
        <w:rPr>
          <w:spacing w:val="-9"/>
        </w:rPr>
        <w:t xml:space="preserve"> </w:t>
      </w:r>
      <w:r>
        <w:t>are</w:t>
      </w:r>
      <w:r>
        <w:rPr>
          <w:spacing w:val="-10"/>
        </w:rPr>
        <w:t xml:space="preserve"> </w:t>
      </w:r>
      <w:r>
        <w:t>prototypal</w:t>
      </w:r>
      <w:r>
        <w:rPr>
          <w:spacing w:val="-10"/>
        </w:rPr>
        <w:t xml:space="preserve"> </w:t>
      </w:r>
      <w:r>
        <w:t>leads</w:t>
      </w:r>
      <w:r>
        <w:rPr>
          <w:spacing w:val="-9"/>
        </w:rPr>
        <w:t xml:space="preserve"> </w:t>
      </w:r>
      <w:r>
        <w:t>to</w:t>
      </w:r>
      <w:r>
        <w:rPr>
          <w:spacing w:val="-10"/>
        </w:rPr>
        <w:t xml:space="preserve"> </w:t>
      </w:r>
      <w:r>
        <w:t>various</w:t>
      </w:r>
      <w:r>
        <w:rPr>
          <w:spacing w:val="-13"/>
        </w:rPr>
        <w:t xml:space="preserve"> </w:t>
      </w:r>
      <w:r>
        <w:rPr>
          <w:i/>
        </w:rPr>
        <w:t>prototype</w:t>
      </w:r>
      <w:r>
        <w:rPr>
          <w:i/>
          <w:spacing w:val="-10"/>
        </w:rPr>
        <w:t xml:space="preserve"> </w:t>
      </w:r>
      <w:r>
        <w:rPr>
          <w:i/>
        </w:rPr>
        <w:t>effects</w:t>
      </w:r>
      <w:r>
        <w:rPr>
          <w:i/>
          <w:spacing w:val="-5"/>
        </w:rPr>
        <w:t xml:space="preserve"> </w:t>
      </w:r>
      <w:r>
        <w:t>in</w:t>
      </w:r>
      <w:r>
        <w:rPr>
          <w:spacing w:val="-58"/>
        </w:rPr>
        <w:t xml:space="preserve"> </w:t>
      </w:r>
      <w:r>
        <w:t>both everyday life and language. More prototypical members of a category are learned earlier in development and acquisition, are used more frequently, can be recalled more quickly,</w:t>
      </w:r>
      <w:r>
        <w:rPr>
          <w:spacing w:val="-58"/>
        </w:rPr>
        <w:t xml:space="preserve"> </w:t>
      </w:r>
      <w:r>
        <w:t>are more likely to be represented using a simple lexical item rather than a complex word or</w:t>
      </w:r>
      <w:r>
        <w:rPr>
          <w:spacing w:val="1"/>
        </w:rPr>
        <w:t xml:space="preserve"> </w:t>
      </w:r>
      <w:r>
        <w:t>compound, and are more strongly primed by the name of the category itself (Croft &amp; Cruse</w:t>
      </w:r>
      <w:r>
        <w:rPr>
          <w:spacing w:val="1"/>
        </w:rPr>
        <w:t xml:space="preserve"> </w:t>
      </w:r>
      <w:hyperlink w:anchor="_bookmark349" w:history="1">
        <w:r>
          <w:rPr>
            <w:color w:val="007FFF"/>
          </w:rPr>
          <w:t>2004</w:t>
        </w:r>
      </w:hyperlink>
      <w:r>
        <w:t>: 78–79).</w:t>
      </w:r>
      <w:r>
        <w:rPr>
          <w:spacing w:val="1"/>
        </w:rPr>
        <w:t xml:space="preserve"> </w:t>
      </w:r>
      <w:r>
        <w:t>Exactly which of these observed effects best picks out the most prototypical</w:t>
      </w:r>
      <w:r>
        <w:rPr>
          <w:spacing w:val="1"/>
        </w:rPr>
        <w:t xml:space="preserve"> </w:t>
      </w:r>
      <w:r>
        <w:t>meaning</w:t>
      </w:r>
      <w:r>
        <w:rPr>
          <w:spacing w:val="16"/>
        </w:rPr>
        <w:t xml:space="preserve"> </w:t>
      </w:r>
      <w:r>
        <w:t>of</w:t>
      </w:r>
      <w:r>
        <w:rPr>
          <w:spacing w:val="17"/>
        </w:rPr>
        <w:t xml:space="preserve"> </w:t>
      </w:r>
      <w:r>
        <w:t>a</w:t>
      </w:r>
      <w:r>
        <w:rPr>
          <w:spacing w:val="17"/>
        </w:rPr>
        <w:t xml:space="preserve"> </w:t>
      </w:r>
      <w:r>
        <w:t>category</w:t>
      </w:r>
      <w:r>
        <w:rPr>
          <w:spacing w:val="17"/>
        </w:rPr>
        <w:t xml:space="preserve"> </w:t>
      </w:r>
      <w:r>
        <w:t>is</w:t>
      </w:r>
      <w:r>
        <w:rPr>
          <w:spacing w:val="17"/>
        </w:rPr>
        <w:t xml:space="preserve"> </w:t>
      </w:r>
      <w:r>
        <w:t>an</w:t>
      </w:r>
      <w:r>
        <w:rPr>
          <w:spacing w:val="17"/>
        </w:rPr>
        <w:t xml:space="preserve"> </w:t>
      </w:r>
      <w:r>
        <w:t>open</w:t>
      </w:r>
      <w:r>
        <w:rPr>
          <w:spacing w:val="17"/>
        </w:rPr>
        <w:t xml:space="preserve"> </w:t>
      </w:r>
      <w:r>
        <w:t>question</w:t>
      </w:r>
      <w:r>
        <w:rPr>
          <w:spacing w:val="17"/>
        </w:rPr>
        <w:t xml:space="preserve"> </w:t>
      </w:r>
      <w:r>
        <w:t>and</w:t>
      </w:r>
      <w:r>
        <w:rPr>
          <w:spacing w:val="17"/>
        </w:rPr>
        <w:t xml:space="preserve"> </w:t>
      </w:r>
      <w:r>
        <w:t>an</w:t>
      </w:r>
      <w:r>
        <w:rPr>
          <w:spacing w:val="17"/>
        </w:rPr>
        <w:t xml:space="preserve"> </w:t>
      </w:r>
      <w:r>
        <w:t>area</w:t>
      </w:r>
      <w:r>
        <w:rPr>
          <w:spacing w:val="17"/>
        </w:rPr>
        <w:t xml:space="preserve"> </w:t>
      </w:r>
      <w:r>
        <w:t>of</w:t>
      </w:r>
      <w:r>
        <w:rPr>
          <w:spacing w:val="17"/>
        </w:rPr>
        <w:t xml:space="preserve"> </w:t>
      </w:r>
      <w:r>
        <w:t>active</w:t>
      </w:r>
      <w:r>
        <w:rPr>
          <w:spacing w:val="17"/>
        </w:rPr>
        <w:t xml:space="preserve"> </w:t>
      </w:r>
      <w:r>
        <w:t>research</w:t>
      </w:r>
      <w:r>
        <w:rPr>
          <w:spacing w:val="17"/>
        </w:rPr>
        <w:t xml:space="preserve"> </w:t>
      </w:r>
      <w:r>
        <w:t>(Gries</w:t>
      </w:r>
      <w:r>
        <w:rPr>
          <w:spacing w:val="13"/>
        </w:rPr>
        <w:t xml:space="preserve"> </w:t>
      </w:r>
      <w:hyperlink w:anchor="_bookmark390" w:history="1">
        <w:r>
          <w:rPr>
            <w:color w:val="007FFF"/>
          </w:rPr>
          <w:t>2006</w:t>
        </w:r>
      </w:hyperlink>
      <w:r>
        <w:t>:</w:t>
      </w:r>
      <w:r>
        <w:rPr>
          <w:spacing w:val="56"/>
        </w:rPr>
        <w:t xml:space="preserve"> </w:t>
      </w:r>
      <w:r>
        <w:t>75;</w:t>
      </w:r>
    </w:p>
    <w:p w14:paraId="499F360C" w14:textId="77777777" w:rsidR="00DB0A46" w:rsidRDefault="00991634">
      <w:pPr>
        <w:spacing w:line="216" w:lineRule="exact"/>
        <w:ind w:left="443"/>
        <w:jc w:val="both"/>
        <w:rPr>
          <w:sz w:val="20"/>
        </w:rPr>
      </w:pPr>
      <w:r>
        <w:rPr>
          <w:position w:val="7"/>
          <w:sz w:val="14"/>
        </w:rPr>
        <w:t>3</w:t>
      </w:r>
      <w:bookmarkStart w:id="33" w:name="_bookmark22"/>
      <w:bookmarkEnd w:id="33"/>
      <w:r>
        <w:rPr>
          <w:sz w:val="20"/>
        </w:rPr>
        <w:t>In</w:t>
      </w:r>
      <w:r>
        <w:rPr>
          <w:spacing w:val="-12"/>
          <w:sz w:val="20"/>
        </w:rPr>
        <w:t xml:space="preserve"> </w:t>
      </w:r>
      <w:r>
        <w:rPr>
          <w:sz w:val="20"/>
        </w:rPr>
        <w:t>this</w:t>
      </w:r>
      <w:r>
        <w:rPr>
          <w:spacing w:val="-10"/>
          <w:sz w:val="20"/>
        </w:rPr>
        <w:t xml:space="preserve"> </w:t>
      </w:r>
      <w:r>
        <w:rPr>
          <w:sz w:val="20"/>
        </w:rPr>
        <w:t>dissertation,</w:t>
      </w:r>
      <w:r>
        <w:rPr>
          <w:spacing w:val="-9"/>
          <w:sz w:val="20"/>
        </w:rPr>
        <w:t xml:space="preserve"> </w:t>
      </w:r>
      <w:r>
        <w:rPr>
          <w:sz w:val="20"/>
        </w:rPr>
        <w:t>I</w:t>
      </w:r>
      <w:r>
        <w:rPr>
          <w:spacing w:val="-11"/>
          <w:sz w:val="20"/>
        </w:rPr>
        <w:t xml:space="preserve"> </w:t>
      </w:r>
      <w:r>
        <w:rPr>
          <w:sz w:val="20"/>
        </w:rPr>
        <w:t>use</w:t>
      </w:r>
      <w:r>
        <w:rPr>
          <w:spacing w:val="-10"/>
          <w:sz w:val="20"/>
        </w:rPr>
        <w:t xml:space="preserve"> </w:t>
      </w:r>
      <w:r>
        <w:rPr>
          <w:sz w:val="20"/>
        </w:rPr>
        <w:t>the</w:t>
      </w:r>
      <w:r>
        <w:rPr>
          <w:spacing w:val="-10"/>
          <w:sz w:val="20"/>
        </w:rPr>
        <w:t xml:space="preserve"> </w:t>
      </w:r>
      <w:r>
        <w:rPr>
          <w:sz w:val="20"/>
        </w:rPr>
        <w:t>term</w:t>
      </w:r>
      <w:r>
        <w:rPr>
          <w:spacing w:val="-12"/>
          <w:sz w:val="20"/>
        </w:rPr>
        <w:t xml:space="preserve"> </w:t>
      </w:r>
      <w:r>
        <w:rPr>
          <w:i/>
          <w:sz w:val="20"/>
        </w:rPr>
        <w:t>prototypical</w:t>
      </w:r>
      <w:r>
        <w:rPr>
          <w:i/>
          <w:spacing w:val="-3"/>
          <w:sz w:val="20"/>
        </w:rPr>
        <w:t xml:space="preserve"> </w:t>
      </w:r>
      <w:r>
        <w:rPr>
          <w:sz w:val="20"/>
        </w:rPr>
        <w:t>to</w:t>
      </w:r>
      <w:r>
        <w:rPr>
          <w:spacing w:val="-11"/>
          <w:sz w:val="20"/>
        </w:rPr>
        <w:t xml:space="preserve"> </w:t>
      </w:r>
      <w:r>
        <w:rPr>
          <w:sz w:val="20"/>
        </w:rPr>
        <w:t>mean</w:t>
      </w:r>
      <w:r>
        <w:rPr>
          <w:spacing w:val="-10"/>
          <w:sz w:val="20"/>
        </w:rPr>
        <w:t xml:space="preserve"> </w:t>
      </w:r>
      <w:r>
        <w:rPr>
          <w:sz w:val="20"/>
        </w:rPr>
        <w:t>‘having</w:t>
      </w:r>
      <w:r>
        <w:rPr>
          <w:spacing w:val="-10"/>
          <w:sz w:val="20"/>
        </w:rPr>
        <w:t xml:space="preserve"> </w:t>
      </w:r>
      <w:r>
        <w:rPr>
          <w:sz w:val="20"/>
        </w:rPr>
        <w:t>the</w:t>
      </w:r>
      <w:r>
        <w:rPr>
          <w:spacing w:val="-12"/>
          <w:sz w:val="20"/>
        </w:rPr>
        <w:t xml:space="preserve"> </w:t>
      </w:r>
      <w:r>
        <w:rPr>
          <w:sz w:val="20"/>
        </w:rPr>
        <w:t>properties</w:t>
      </w:r>
      <w:r>
        <w:rPr>
          <w:spacing w:val="-10"/>
          <w:sz w:val="20"/>
        </w:rPr>
        <w:t xml:space="preserve"> </w:t>
      </w:r>
      <w:r>
        <w:rPr>
          <w:sz w:val="20"/>
        </w:rPr>
        <w:t>of</w:t>
      </w:r>
      <w:r>
        <w:rPr>
          <w:spacing w:val="-10"/>
          <w:sz w:val="20"/>
        </w:rPr>
        <w:t xml:space="preserve"> </w:t>
      </w:r>
      <w:r>
        <w:rPr>
          <w:sz w:val="20"/>
        </w:rPr>
        <w:t>the</w:t>
      </w:r>
      <w:r>
        <w:rPr>
          <w:spacing w:val="-11"/>
          <w:sz w:val="20"/>
        </w:rPr>
        <w:t xml:space="preserve"> </w:t>
      </w:r>
      <w:r>
        <w:rPr>
          <w:sz w:val="20"/>
        </w:rPr>
        <w:t>prototype,</w:t>
      </w:r>
      <w:r>
        <w:rPr>
          <w:spacing w:val="-9"/>
          <w:sz w:val="20"/>
        </w:rPr>
        <w:t xml:space="preserve"> </w:t>
      </w:r>
      <w:r>
        <w:rPr>
          <w:sz w:val="20"/>
        </w:rPr>
        <w:t>exemplar,</w:t>
      </w:r>
      <w:r>
        <w:rPr>
          <w:spacing w:val="-9"/>
          <w:sz w:val="20"/>
        </w:rPr>
        <w:t xml:space="preserve"> </w:t>
      </w:r>
      <w:r>
        <w:rPr>
          <w:sz w:val="20"/>
        </w:rPr>
        <w:t>or</w:t>
      </w:r>
    </w:p>
    <w:p w14:paraId="499F360D" w14:textId="77777777" w:rsidR="00DB0A46" w:rsidRDefault="00991634">
      <w:pPr>
        <w:spacing w:before="3" w:line="252" w:lineRule="auto"/>
        <w:ind w:left="160" w:right="793"/>
        <w:jc w:val="both"/>
        <w:rPr>
          <w:sz w:val="20"/>
        </w:rPr>
      </w:pPr>
      <w:r>
        <w:rPr>
          <w:sz w:val="20"/>
        </w:rPr>
        <w:t xml:space="preserve">central member of a category’ and the term </w:t>
      </w:r>
      <w:r>
        <w:rPr>
          <w:i/>
          <w:sz w:val="20"/>
        </w:rPr>
        <w:t xml:space="preserve">prototypal </w:t>
      </w:r>
      <w:r>
        <w:rPr>
          <w:sz w:val="20"/>
        </w:rPr>
        <w:t>to mean ‘having a prototype structure, with central and</w:t>
      </w:r>
      <w:r>
        <w:rPr>
          <w:spacing w:val="-48"/>
          <w:sz w:val="20"/>
        </w:rPr>
        <w:t xml:space="preserve"> </w:t>
      </w:r>
      <w:r>
        <w:rPr>
          <w:sz w:val="20"/>
        </w:rPr>
        <w:t xml:space="preserve">less central members’. The term </w:t>
      </w:r>
      <w:r>
        <w:rPr>
          <w:i/>
          <w:sz w:val="20"/>
        </w:rPr>
        <w:t xml:space="preserve">prototypal </w:t>
      </w:r>
      <w:r>
        <w:rPr>
          <w:sz w:val="20"/>
        </w:rPr>
        <w:t>is borrowed from the programming community, where it is used to</w:t>
      </w:r>
      <w:r>
        <w:rPr>
          <w:spacing w:val="-47"/>
          <w:sz w:val="20"/>
        </w:rPr>
        <w:t xml:space="preserve"> </w:t>
      </w:r>
      <w:r>
        <w:rPr>
          <w:spacing w:val="-1"/>
          <w:sz w:val="20"/>
        </w:rPr>
        <w:t>describe</w:t>
      </w:r>
      <w:r>
        <w:rPr>
          <w:spacing w:val="-15"/>
          <w:sz w:val="20"/>
        </w:rPr>
        <w:t xml:space="preserve"> </w:t>
      </w:r>
      <w:r>
        <w:rPr>
          <w:spacing w:val="-1"/>
          <w:sz w:val="20"/>
        </w:rPr>
        <w:t>programming</w:t>
      </w:r>
      <w:r>
        <w:rPr>
          <w:spacing w:val="-16"/>
          <w:sz w:val="20"/>
        </w:rPr>
        <w:t xml:space="preserve"> </w:t>
      </w:r>
      <w:r>
        <w:rPr>
          <w:spacing w:val="-1"/>
          <w:sz w:val="20"/>
        </w:rPr>
        <w:t>languages</w:t>
      </w:r>
      <w:r>
        <w:rPr>
          <w:spacing w:val="-14"/>
          <w:sz w:val="20"/>
        </w:rPr>
        <w:t xml:space="preserve"> </w:t>
      </w:r>
      <w:r>
        <w:rPr>
          <w:spacing w:val="-1"/>
          <w:sz w:val="20"/>
        </w:rPr>
        <w:t>(such</w:t>
      </w:r>
      <w:r>
        <w:rPr>
          <w:spacing w:val="-16"/>
          <w:sz w:val="20"/>
        </w:rPr>
        <w:t xml:space="preserve"> </w:t>
      </w:r>
      <w:r>
        <w:rPr>
          <w:spacing w:val="-1"/>
          <w:sz w:val="20"/>
        </w:rPr>
        <w:t>as</w:t>
      </w:r>
      <w:r>
        <w:rPr>
          <w:spacing w:val="-14"/>
          <w:sz w:val="20"/>
        </w:rPr>
        <w:t xml:space="preserve"> </w:t>
      </w:r>
      <w:r>
        <w:rPr>
          <w:spacing w:val="-1"/>
          <w:sz w:val="20"/>
        </w:rPr>
        <w:t>JavaScript)</w:t>
      </w:r>
      <w:r>
        <w:rPr>
          <w:spacing w:val="-15"/>
          <w:sz w:val="20"/>
        </w:rPr>
        <w:t xml:space="preserve"> </w:t>
      </w:r>
      <w:r>
        <w:rPr>
          <w:sz w:val="20"/>
        </w:rPr>
        <w:t>in</w:t>
      </w:r>
      <w:r>
        <w:rPr>
          <w:spacing w:val="-14"/>
          <w:sz w:val="20"/>
        </w:rPr>
        <w:t xml:space="preserve"> </w:t>
      </w:r>
      <w:r>
        <w:rPr>
          <w:sz w:val="20"/>
        </w:rPr>
        <w:t>which</w:t>
      </w:r>
      <w:r>
        <w:rPr>
          <w:spacing w:val="-15"/>
          <w:sz w:val="20"/>
        </w:rPr>
        <w:t xml:space="preserve"> </w:t>
      </w:r>
      <w:r>
        <w:rPr>
          <w:sz w:val="20"/>
        </w:rPr>
        <w:t>objects</w:t>
      </w:r>
      <w:r>
        <w:rPr>
          <w:spacing w:val="-15"/>
          <w:sz w:val="20"/>
        </w:rPr>
        <w:t xml:space="preserve"> </w:t>
      </w:r>
      <w:r>
        <w:rPr>
          <w:sz w:val="20"/>
        </w:rPr>
        <w:t>inherit</w:t>
      </w:r>
      <w:r>
        <w:rPr>
          <w:spacing w:val="-14"/>
          <w:sz w:val="20"/>
        </w:rPr>
        <w:t xml:space="preserve"> </w:t>
      </w:r>
      <w:r>
        <w:rPr>
          <w:sz w:val="20"/>
        </w:rPr>
        <w:t>properties</w:t>
      </w:r>
      <w:r>
        <w:rPr>
          <w:spacing w:val="-15"/>
          <w:sz w:val="20"/>
        </w:rPr>
        <w:t xml:space="preserve"> </w:t>
      </w:r>
      <w:r>
        <w:rPr>
          <w:sz w:val="20"/>
        </w:rPr>
        <w:t>from</w:t>
      </w:r>
      <w:r>
        <w:rPr>
          <w:spacing w:val="-15"/>
          <w:sz w:val="20"/>
        </w:rPr>
        <w:t xml:space="preserve"> </w:t>
      </w:r>
      <w:r>
        <w:rPr>
          <w:sz w:val="20"/>
        </w:rPr>
        <w:t>shared</w:t>
      </w:r>
      <w:r>
        <w:rPr>
          <w:spacing w:val="-15"/>
          <w:sz w:val="20"/>
        </w:rPr>
        <w:t xml:space="preserve"> </w:t>
      </w:r>
      <w:r>
        <w:rPr>
          <w:sz w:val="20"/>
        </w:rPr>
        <w:t>prototypes.</w:t>
      </w:r>
      <w:r>
        <w:rPr>
          <w:spacing w:val="-47"/>
          <w:sz w:val="20"/>
        </w:rPr>
        <w:t xml:space="preserve"> </w:t>
      </w:r>
      <w:r>
        <w:rPr>
          <w:sz w:val="20"/>
        </w:rPr>
        <w:t>Word</w:t>
      </w:r>
      <w:r>
        <w:rPr>
          <w:spacing w:val="-3"/>
          <w:sz w:val="20"/>
        </w:rPr>
        <w:t xml:space="preserve"> </w:t>
      </w:r>
      <w:r>
        <w:rPr>
          <w:sz w:val="20"/>
        </w:rPr>
        <w:t>classes</w:t>
      </w:r>
      <w:r>
        <w:rPr>
          <w:spacing w:val="-3"/>
          <w:sz w:val="20"/>
        </w:rPr>
        <w:t xml:space="preserve"> </w:t>
      </w:r>
      <w:r>
        <w:rPr>
          <w:sz w:val="20"/>
        </w:rPr>
        <w:t>may</w:t>
      </w:r>
      <w:r>
        <w:rPr>
          <w:spacing w:val="-2"/>
          <w:sz w:val="20"/>
        </w:rPr>
        <w:t xml:space="preserve"> </w:t>
      </w:r>
      <w:r>
        <w:rPr>
          <w:sz w:val="20"/>
        </w:rPr>
        <w:t>be</w:t>
      </w:r>
      <w:r>
        <w:rPr>
          <w:spacing w:val="-3"/>
          <w:sz w:val="20"/>
        </w:rPr>
        <w:t xml:space="preserve"> </w:t>
      </w:r>
      <w:r>
        <w:rPr>
          <w:sz w:val="20"/>
        </w:rPr>
        <w:t>described</w:t>
      </w:r>
      <w:r>
        <w:rPr>
          <w:spacing w:val="-2"/>
          <w:sz w:val="20"/>
        </w:rPr>
        <w:t xml:space="preserve"> </w:t>
      </w:r>
      <w:r>
        <w:rPr>
          <w:sz w:val="20"/>
        </w:rPr>
        <w:t>as</w:t>
      </w:r>
      <w:r>
        <w:rPr>
          <w:spacing w:val="-3"/>
          <w:sz w:val="20"/>
        </w:rPr>
        <w:t xml:space="preserve"> </w:t>
      </w:r>
      <w:r>
        <w:rPr>
          <w:sz w:val="20"/>
        </w:rPr>
        <w:t>prototypal,</w:t>
      </w:r>
      <w:r>
        <w:rPr>
          <w:spacing w:val="-2"/>
          <w:sz w:val="20"/>
        </w:rPr>
        <w:t xml:space="preserve"> </w:t>
      </w:r>
      <w:r>
        <w:rPr>
          <w:sz w:val="20"/>
        </w:rPr>
        <w:t>and</w:t>
      </w:r>
      <w:r>
        <w:rPr>
          <w:spacing w:val="-3"/>
          <w:sz w:val="20"/>
        </w:rPr>
        <w:t xml:space="preserve"> </w:t>
      </w:r>
      <w:r>
        <w:rPr>
          <w:sz w:val="20"/>
        </w:rPr>
        <w:t>their</w:t>
      </w:r>
      <w:r>
        <w:rPr>
          <w:spacing w:val="-3"/>
          <w:sz w:val="20"/>
        </w:rPr>
        <w:t xml:space="preserve"> </w:t>
      </w:r>
      <w:r>
        <w:rPr>
          <w:sz w:val="20"/>
        </w:rPr>
        <w:t>members</w:t>
      </w:r>
      <w:r>
        <w:rPr>
          <w:spacing w:val="-2"/>
          <w:sz w:val="20"/>
        </w:rPr>
        <w:t xml:space="preserve"> </w:t>
      </w:r>
      <w:r>
        <w:rPr>
          <w:sz w:val="20"/>
        </w:rPr>
        <w:t>as</w:t>
      </w:r>
      <w:r>
        <w:rPr>
          <w:spacing w:val="-3"/>
          <w:sz w:val="20"/>
        </w:rPr>
        <w:t xml:space="preserve"> </w:t>
      </w:r>
      <w:r>
        <w:rPr>
          <w:sz w:val="20"/>
        </w:rPr>
        <w:t>prototypical</w:t>
      </w:r>
      <w:r>
        <w:rPr>
          <w:spacing w:val="-2"/>
          <w:sz w:val="20"/>
        </w:rPr>
        <w:t xml:space="preserve"> </w:t>
      </w:r>
      <w:r>
        <w:rPr>
          <w:sz w:val="20"/>
        </w:rPr>
        <w:t>or</w:t>
      </w:r>
      <w:r>
        <w:rPr>
          <w:spacing w:val="-3"/>
          <w:sz w:val="20"/>
        </w:rPr>
        <w:t xml:space="preserve"> </w:t>
      </w:r>
      <w:r>
        <w:rPr>
          <w:sz w:val="20"/>
        </w:rPr>
        <w:t>non-prototypical.</w:t>
      </w:r>
    </w:p>
    <w:p w14:paraId="499F360E" w14:textId="77777777" w:rsidR="00DB0A46" w:rsidRDefault="00DB0A46">
      <w:pPr>
        <w:spacing w:line="252" w:lineRule="auto"/>
        <w:jc w:val="both"/>
        <w:rPr>
          <w:sz w:val="20"/>
        </w:rPr>
        <w:sectPr w:rsidR="00DB0A46">
          <w:pgSz w:w="12240" w:h="15840"/>
          <w:pgMar w:top="1060" w:right="640" w:bottom="1000" w:left="1640" w:header="793" w:footer="806" w:gutter="0"/>
          <w:cols w:space="720"/>
        </w:sectPr>
      </w:pPr>
    </w:p>
    <w:p w14:paraId="499F360F" w14:textId="77777777" w:rsidR="00DB0A46" w:rsidRDefault="00DB0A46">
      <w:pPr>
        <w:pStyle w:val="BodyText"/>
        <w:rPr>
          <w:sz w:val="20"/>
        </w:rPr>
      </w:pPr>
    </w:p>
    <w:p w14:paraId="499F3610" w14:textId="77777777" w:rsidR="00DB0A46" w:rsidRDefault="00991634">
      <w:pPr>
        <w:pStyle w:val="BodyText"/>
        <w:spacing w:before="220" w:line="420" w:lineRule="auto"/>
        <w:ind w:left="160" w:right="795"/>
        <w:jc w:val="both"/>
      </w:pPr>
      <w:r>
        <w:t xml:space="preserve">Gries &amp; </w:t>
      </w:r>
      <w:proofErr w:type="spellStart"/>
      <w:r>
        <w:t>Divjak</w:t>
      </w:r>
      <w:proofErr w:type="spellEnd"/>
      <w:r>
        <w:t xml:space="preserve"> </w:t>
      </w:r>
      <w:hyperlink w:anchor="_bookmark396" w:history="1">
        <w:r>
          <w:rPr>
            <w:color w:val="007FFF"/>
          </w:rPr>
          <w:t>2009</w:t>
        </w:r>
      </w:hyperlink>
      <w:r>
        <w:t>: 58–59). Regardless, given the prototypal nature of mental categories, it</w:t>
      </w:r>
      <w:r>
        <w:rPr>
          <w:spacing w:val="-57"/>
        </w:rPr>
        <w:t xml:space="preserve"> </w:t>
      </w:r>
      <w:r>
        <w:t>would</w:t>
      </w:r>
      <w:r>
        <w:rPr>
          <w:spacing w:val="-3"/>
        </w:rPr>
        <w:t xml:space="preserve"> </w:t>
      </w:r>
      <w:r>
        <w:t>be</w:t>
      </w:r>
      <w:r>
        <w:rPr>
          <w:spacing w:val="-2"/>
        </w:rPr>
        <w:t xml:space="preserve"> </w:t>
      </w:r>
      <w:r>
        <w:t>quite</w:t>
      </w:r>
      <w:r>
        <w:rPr>
          <w:spacing w:val="-3"/>
        </w:rPr>
        <w:t xml:space="preserve"> </w:t>
      </w:r>
      <w:r>
        <w:t>surprising</w:t>
      </w:r>
      <w:r>
        <w:rPr>
          <w:spacing w:val="-2"/>
        </w:rPr>
        <w:t xml:space="preserve"> </w:t>
      </w:r>
      <w:r>
        <w:t>if</w:t>
      </w:r>
      <w:r>
        <w:rPr>
          <w:spacing w:val="-3"/>
        </w:rPr>
        <w:t xml:space="preserve"> </w:t>
      </w:r>
      <w:r>
        <w:t>lexical</w:t>
      </w:r>
      <w:r>
        <w:rPr>
          <w:spacing w:val="-2"/>
        </w:rPr>
        <w:t xml:space="preserve"> </w:t>
      </w:r>
      <w:r>
        <w:t>categories</w:t>
      </w:r>
      <w:r>
        <w:rPr>
          <w:spacing w:val="-3"/>
        </w:rPr>
        <w:t xml:space="preserve"> </w:t>
      </w:r>
      <w:r>
        <w:t>did</w:t>
      </w:r>
      <w:r>
        <w:rPr>
          <w:spacing w:val="-2"/>
        </w:rPr>
        <w:t xml:space="preserve"> </w:t>
      </w:r>
      <w:r>
        <w:t>not</w:t>
      </w:r>
      <w:r>
        <w:rPr>
          <w:spacing w:val="-3"/>
        </w:rPr>
        <w:t xml:space="preserve"> </w:t>
      </w:r>
      <w:r>
        <w:t>also</w:t>
      </w:r>
      <w:r>
        <w:rPr>
          <w:spacing w:val="-2"/>
        </w:rPr>
        <w:t xml:space="preserve"> </w:t>
      </w:r>
      <w:r>
        <w:t>exhibit</w:t>
      </w:r>
      <w:r>
        <w:rPr>
          <w:spacing w:val="-3"/>
        </w:rPr>
        <w:t xml:space="preserve"> </w:t>
      </w:r>
      <w:r>
        <w:t>prototype</w:t>
      </w:r>
      <w:r>
        <w:rPr>
          <w:spacing w:val="-2"/>
        </w:rPr>
        <w:t xml:space="preserve"> </w:t>
      </w:r>
      <w:r>
        <w:t>effects.</w:t>
      </w:r>
    </w:p>
    <w:p w14:paraId="499F3611" w14:textId="7CA43B48" w:rsidR="00DB0A46" w:rsidRDefault="00991634">
      <w:pPr>
        <w:pStyle w:val="BodyText"/>
        <w:spacing w:line="420" w:lineRule="auto"/>
        <w:ind w:left="160" w:right="793" w:firstLine="358"/>
        <w:jc w:val="both"/>
      </w:pPr>
      <w:r>
        <w:rPr>
          <w:w w:val="95"/>
        </w:rPr>
        <w:t xml:space="preserve">We also know from diachronic linguistics that language change is both gradual and gradient (Hopper &amp; Traugott </w:t>
      </w:r>
      <w:hyperlink w:anchor="_bookmark427" w:history="1">
        <w:r>
          <w:rPr>
            <w:color w:val="007FFF"/>
            <w:w w:val="95"/>
          </w:rPr>
          <w:t>2003</w:t>
        </w:r>
      </w:hyperlink>
      <w:r>
        <w:rPr>
          <w:w w:val="95"/>
        </w:rPr>
        <w:t xml:space="preserve">; Traugott &amp; Trousdale </w:t>
      </w:r>
      <w:hyperlink w:anchor="_bookmark529" w:history="1">
        <w:r>
          <w:rPr>
            <w:color w:val="007FFF"/>
            <w:w w:val="95"/>
          </w:rPr>
          <w:t>2010</w:t>
        </w:r>
      </w:hyperlink>
      <w:r>
        <w:rPr>
          <w:w w:val="95"/>
        </w:rPr>
        <w:t>). At any given point in time a lexical</w:t>
      </w:r>
      <w:r>
        <w:rPr>
          <w:spacing w:val="1"/>
          <w:w w:val="95"/>
        </w:rPr>
        <w:t xml:space="preserve"> </w:t>
      </w:r>
      <w:r>
        <w:t>item</w:t>
      </w:r>
      <w:r>
        <w:rPr>
          <w:spacing w:val="-3"/>
        </w:rPr>
        <w:t xml:space="preserve"> </w:t>
      </w:r>
      <w:r>
        <w:t>might</w:t>
      </w:r>
      <w:r>
        <w:rPr>
          <w:spacing w:val="-3"/>
        </w:rPr>
        <w:t xml:space="preserve"> </w:t>
      </w:r>
      <w:r>
        <w:t>be</w:t>
      </w:r>
      <w:r>
        <w:rPr>
          <w:spacing w:val="-2"/>
        </w:rPr>
        <w:t xml:space="preserve"> </w:t>
      </w:r>
      <w:r>
        <w:t>in</w:t>
      </w:r>
      <w:r>
        <w:rPr>
          <w:spacing w:val="-2"/>
        </w:rPr>
        <w:t xml:space="preserve"> </w:t>
      </w:r>
      <w:r>
        <w:t>a</w:t>
      </w:r>
      <w:r>
        <w:rPr>
          <w:spacing w:val="-2"/>
        </w:rPr>
        <w:t xml:space="preserve"> </w:t>
      </w:r>
      <w:r>
        <w:t>stage</w:t>
      </w:r>
      <w:r>
        <w:rPr>
          <w:spacing w:val="-2"/>
        </w:rPr>
        <w:t xml:space="preserve"> </w:t>
      </w:r>
      <w:r>
        <w:t>of</w:t>
      </w:r>
      <w:r>
        <w:rPr>
          <w:spacing w:val="-2"/>
        </w:rPr>
        <w:t xml:space="preserve"> </w:t>
      </w:r>
      <w:r>
        <w:t>transition</w:t>
      </w:r>
      <w:r>
        <w:rPr>
          <w:spacing w:val="-2"/>
        </w:rPr>
        <w:t xml:space="preserve"> </w:t>
      </w:r>
      <w:r>
        <w:t>or</w:t>
      </w:r>
      <w:r>
        <w:rPr>
          <w:spacing w:val="-2"/>
        </w:rPr>
        <w:t xml:space="preserve"> </w:t>
      </w:r>
      <w:r>
        <w:t>expansion</w:t>
      </w:r>
      <w:r>
        <w:rPr>
          <w:spacing w:val="-2"/>
        </w:rPr>
        <w:t xml:space="preserve"> </w:t>
      </w:r>
      <w:r>
        <w:t>from</w:t>
      </w:r>
      <w:r>
        <w:rPr>
          <w:spacing w:val="-2"/>
        </w:rPr>
        <w:t xml:space="preserve"> </w:t>
      </w:r>
      <w:r>
        <w:t>one</w:t>
      </w:r>
      <w:r>
        <w:rPr>
          <w:spacing w:val="-2"/>
        </w:rPr>
        <w:t xml:space="preserve"> </w:t>
      </w:r>
      <w:r>
        <w:t>function</w:t>
      </w:r>
      <w:r>
        <w:rPr>
          <w:spacing w:val="-2"/>
        </w:rPr>
        <w:t xml:space="preserve"> </w:t>
      </w:r>
      <w:r>
        <w:t>into</w:t>
      </w:r>
      <w:r>
        <w:rPr>
          <w:spacing w:val="-2"/>
        </w:rPr>
        <w:t xml:space="preserve"> </w:t>
      </w:r>
      <w:r>
        <w:t>another,</w:t>
      </w:r>
      <w:r>
        <w:rPr>
          <w:spacing w:val="-2"/>
        </w:rPr>
        <w:t xml:space="preserve"> </w:t>
      </w:r>
      <w:r>
        <w:t>meaning</w:t>
      </w:r>
      <w:r>
        <w:rPr>
          <w:spacing w:val="-58"/>
        </w:rPr>
        <w:t xml:space="preserve"> </w:t>
      </w:r>
      <w:r>
        <w:t>that it will show attributes of both. Likewise, languages develop constructions dedicated to</w:t>
      </w:r>
      <w:r>
        <w:rPr>
          <w:spacing w:val="1"/>
        </w:rPr>
        <w:t xml:space="preserve"> </w:t>
      </w:r>
      <w:r>
        <w:t>signaling</w:t>
      </w:r>
      <w:r>
        <w:rPr>
          <w:spacing w:val="-13"/>
        </w:rPr>
        <w:t xml:space="preserve"> </w:t>
      </w:r>
      <w:r>
        <w:t>the</w:t>
      </w:r>
      <w:r>
        <w:rPr>
          <w:spacing w:val="-12"/>
        </w:rPr>
        <w:t xml:space="preserve"> </w:t>
      </w:r>
      <w:r>
        <w:t>discourse</w:t>
      </w:r>
      <w:r>
        <w:rPr>
          <w:spacing w:val="-12"/>
        </w:rPr>
        <w:t xml:space="preserve"> </w:t>
      </w:r>
      <w:r>
        <w:t>functions</w:t>
      </w:r>
      <w:r>
        <w:rPr>
          <w:spacing w:val="-12"/>
        </w:rPr>
        <w:t xml:space="preserve"> </w:t>
      </w:r>
      <w:r>
        <w:t>of</w:t>
      </w:r>
      <w:r>
        <w:rPr>
          <w:spacing w:val="-12"/>
        </w:rPr>
        <w:t xml:space="preserve"> </w:t>
      </w:r>
      <w:r>
        <w:t>reference,</w:t>
      </w:r>
      <w:r>
        <w:rPr>
          <w:spacing w:val="-11"/>
        </w:rPr>
        <w:t xml:space="preserve"> </w:t>
      </w:r>
      <w:r>
        <w:t>predication,</w:t>
      </w:r>
      <w:r>
        <w:rPr>
          <w:spacing w:val="-10"/>
        </w:rPr>
        <w:t xml:space="preserve"> </w:t>
      </w:r>
      <w:r>
        <w:t>and</w:t>
      </w:r>
      <w:r>
        <w:rPr>
          <w:spacing w:val="-12"/>
        </w:rPr>
        <w:t xml:space="preserve"> </w:t>
      </w:r>
      <w:r>
        <w:t>modification</w:t>
      </w:r>
      <w:r>
        <w:rPr>
          <w:spacing w:val="-12"/>
        </w:rPr>
        <w:t xml:space="preserve"> </w:t>
      </w:r>
      <w:r>
        <w:t>over</w:t>
      </w:r>
      <w:r>
        <w:rPr>
          <w:spacing w:val="-12"/>
        </w:rPr>
        <w:t xml:space="preserve"> </w:t>
      </w:r>
      <w:r>
        <w:t>time,</w:t>
      </w:r>
      <w:r>
        <w:rPr>
          <w:spacing w:val="-11"/>
        </w:rPr>
        <w:t xml:space="preserve"> </w:t>
      </w:r>
      <w:r>
        <w:t>but</w:t>
      </w:r>
      <w:r>
        <w:rPr>
          <w:spacing w:val="-12"/>
        </w:rPr>
        <w:t xml:space="preserve"> </w:t>
      </w:r>
      <w:r>
        <w:t>at</w:t>
      </w:r>
      <w:r>
        <w:rPr>
          <w:spacing w:val="-58"/>
        </w:rPr>
        <w:t xml:space="preserve"> </w:t>
      </w:r>
      <w:r>
        <w:t>any</w:t>
      </w:r>
      <w:r>
        <w:rPr>
          <w:spacing w:val="-8"/>
        </w:rPr>
        <w:t xml:space="preserve"> </w:t>
      </w:r>
      <w:r>
        <w:t>given</w:t>
      </w:r>
      <w:r>
        <w:rPr>
          <w:spacing w:val="-8"/>
        </w:rPr>
        <w:t xml:space="preserve"> </w:t>
      </w:r>
      <w:r>
        <w:t>point</w:t>
      </w:r>
      <w:r>
        <w:rPr>
          <w:spacing w:val="-8"/>
        </w:rPr>
        <w:t xml:space="preserve"> </w:t>
      </w:r>
      <w:r>
        <w:t>in</w:t>
      </w:r>
      <w:r>
        <w:rPr>
          <w:spacing w:val="-7"/>
        </w:rPr>
        <w:t xml:space="preserve"> </w:t>
      </w:r>
      <w:r>
        <w:t>time,</w:t>
      </w:r>
      <w:r>
        <w:rPr>
          <w:spacing w:val="-7"/>
        </w:rPr>
        <w:t xml:space="preserve"> </w:t>
      </w:r>
      <w:r>
        <w:t>a</w:t>
      </w:r>
      <w:r>
        <w:rPr>
          <w:spacing w:val="-8"/>
        </w:rPr>
        <w:t xml:space="preserve"> </w:t>
      </w:r>
      <w:r>
        <w:t>language</w:t>
      </w:r>
      <w:r>
        <w:rPr>
          <w:spacing w:val="-7"/>
        </w:rPr>
        <w:t xml:space="preserve"> </w:t>
      </w:r>
      <w:r>
        <w:t>may</w:t>
      </w:r>
      <w:r>
        <w:rPr>
          <w:spacing w:val="-8"/>
        </w:rPr>
        <w:t xml:space="preserve"> </w:t>
      </w:r>
      <w:r>
        <w:t>have</w:t>
      </w:r>
      <w:r>
        <w:rPr>
          <w:spacing w:val="-8"/>
        </w:rPr>
        <w:t xml:space="preserve"> </w:t>
      </w:r>
      <w:r>
        <w:t>more</w:t>
      </w:r>
      <w:r>
        <w:rPr>
          <w:spacing w:val="-8"/>
        </w:rPr>
        <w:t xml:space="preserve"> </w:t>
      </w:r>
      <w:r>
        <w:t>or</w:t>
      </w:r>
      <w:r>
        <w:rPr>
          <w:spacing w:val="-7"/>
        </w:rPr>
        <w:t xml:space="preserve"> </w:t>
      </w:r>
      <w:r>
        <w:t>fewer</w:t>
      </w:r>
      <w:r>
        <w:rPr>
          <w:spacing w:val="-8"/>
        </w:rPr>
        <w:t xml:space="preserve"> </w:t>
      </w:r>
      <w:r>
        <w:t>of</w:t>
      </w:r>
      <w:r>
        <w:rPr>
          <w:spacing w:val="-8"/>
        </w:rPr>
        <w:t xml:space="preserve"> </w:t>
      </w:r>
      <w:r>
        <w:t>these</w:t>
      </w:r>
      <w:r>
        <w:rPr>
          <w:spacing w:val="-7"/>
        </w:rPr>
        <w:t xml:space="preserve"> </w:t>
      </w:r>
      <w:r>
        <w:t>constructions,</w:t>
      </w:r>
      <w:r>
        <w:rPr>
          <w:spacing w:val="-7"/>
        </w:rPr>
        <w:t xml:space="preserve"> </w:t>
      </w:r>
      <w:r>
        <w:t>and</w:t>
      </w:r>
      <w:r>
        <w:rPr>
          <w:spacing w:val="-8"/>
        </w:rPr>
        <w:t xml:space="preserve"> </w:t>
      </w:r>
      <w:r>
        <w:t>they</w:t>
      </w:r>
      <w:r>
        <w:rPr>
          <w:spacing w:val="-58"/>
        </w:rPr>
        <w:t xml:space="preserve"> </w:t>
      </w:r>
      <w:r>
        <w:t xml:space="preserve">may be at various stages of development (Vogel </w:t>
      </w:r>
      <w:hyperlink w:anchor="_bookmark535" w:history="1">
        <w:r>
          <w:rPr>
            <w:color w:val="007FFF"/>
          </w:rPr>
          <w:t>2000</w:t>
        </w:r>
      </w:hyperlink>
      <w:r>
        <w:t>).</w:t>
      </w:r>
      <w:r>
        <w:rPr>
          <w:spacing w:val="60"/>
        </w:rPr>
        <w:t xml:space="preserve"> </w:t>
      </w:r>
      <w:r>
        <w:t>Given these facts, the real curiosity</w:t>
      </w:r>
      <w:r>
        <w:rPr>
          <w:spacing w:val="1"/>
        </w:rPr>
        <w:t xml:space="preserve"> </w:t>
      </w:r>
      <w:r>
        <w:t>is how discourse functions come to be grammaticalized in language over time, not why it is</w:t>
      </w:r>
      <w:r>
        <w:rPr>
          <w:spacing w:val="-57"/>
        </w:rPr>
        <w:t xml:space="preserve"> </w:t>
      </w:r>
      <w:r>
        <w:t>that some languages lack such distinctions in certain areas of their grammars. Lexical polyfunctionality</w:t>
      </w:r>
      <w:r>
        <w:rPr>
          <w:spacing w:val="-6"/>
        </w:rPr>
        <w:t xml:space="preserve"> </w:t>
      </w:r>
      <w:r>
        <w:t>is</w:t>
      </w:r>
      <w:r>
        <w:rPr>
          <w:spacing w:val="-6"/>
        </w:rPr>
        <w:t xml:space="preserve"> </w:t>
      </w:r>
      <w:r>
        <w:t>not</w:t>
      </w:r>
      <w:r>
        <w:rPr>
          <w:spacing w:val="-6"/>
        </w:rPr>
        <w:t xml:space="preserve"> </w:t>
      </w:r>
      <w:r>
        <w:t>so</w:t>
      </w:r>
      <w:r>
        <w:rPr>
          <w:spacing w:val="-6"/>
        </w:rPr>
        <w:t xml:space="preserve"> </w:t>
      </w:r>
      <w:r>
        <w:t>much</w:t>
      </w:r>
      <w:r>
        <w:rPr>
          <w:spacing w:val="-6"/>
        </w:rPr>
        <w:t xml:space="preserve"> </w:t>
      </w:r>
      <w:r>
        <w:t>a</w:t>
      </w:r>
      <w:r>
        <w:rPr>
          <w:spacing w:val="-6"/>
        </w:rPr>
        <w:t xml:space="preserve"> </w:t>
      </w:r>
      <w:r>
        <w:t>problem</w:t>
      </w:r>
      <w:r>
        <w:rPr>
          <w:spacing w:val="-7"/>
        </w:rPr>
        <w:t xml:space="preserve"> </w:t>
      </w:r>
      <w:r>
        <w:t>as</w:t>
      </w:r>
      <w:r>
        <w:rPr>
          <w:spacing w:val="-6"/>
        </w:rPr>
        <w:t xml:space="preserve"> </w:t>
      </w:r>
      <w:r>
        <w:t>it</w:t>
      </w:r>
      <w:r>
        <w:rPr>
          <w:spacing w:val="-6"/>
        </w:rPr>
        <w:t xml:space="preserve"> </w:t>
      </w:r>
      <w:r>
        <w:t>is</w:t>
      </w:r>
      <w:r>
        <w:rPr>
          <w:spacing w:val="-6"/>
        </w:rPr>
        <w:t xml:space="preserve"> </w:t>
      </w:r>
      <w:r>
        <w:t>a</w:t>
      </w:r>
      <w:r>
        <w:rPr>
          <w:spacing w:val="-6"/>
        </w:rPr>
        <w:t xml:space="preserve"> </w:t>
      </w:r>
      <w:r>
        <w:t>design</w:t>
      </w:r>
      <w:r>
        <w:rPr>
          <w:spacing w:val="-6"/>
        </w:rPr>
        <w:t xml:space="preserve"> </w:t>
      </w:r>
      <w:r>
        <w:t>feature</w:t>
      </w:r>
      <w:r>
        <w:rPr>
          <w:spacing w:val="-6"/>
        </w:rPr>
        <w:t xml:space="preserve"> </w:t>
      </w:r>
      <w:r>
        <w:t>of</w:t>
      </w:r>
      <w:r>
        <w:rPr>
          <w:spacing w:val="-7"/>
        </w:rPr>
        <w:t xml:space="preserve"> </w:t>
      </w:r>
      <w:r>
        <w:t>language.</w:t>
      </w:r>
      <w:r>
        <w:rPr>
          <w:spacing w:val="15"/>
        </w:rPr>
        <w:t xml:space="preserve"> </w:t>
      </w:r>
      <w:r>
        <w:t>It</w:t>
      </w:r>
      <w:r>
        <w:rPr>
          <w:spacing w:val="-6"/>
        </w:rPr>
        <w:t xml:space="preserve"> </w:t>
      </w:r>
      <w:r>
        <w:t>is</w:t>
      </w:r>
      <w:r>
        <w:rPr>
          <w:spacing w:val="-6"/>
        </w:rPr>
        <w:t xml:space="preserve"> </w:t>
      </w:r>
      <w:r>
        <w:t>precisely</w:t>
      </w:r>
      <w:r>
        <w:rPr>
          <w:spacing w:val="-6"/>
        </w:rPr>
        <w:t xml:space="preserve"> </w:t>
      </w:r>
      <w:r>
        <w:t>the</w:t>
      </w:r>
      <w:r>
        <w:rPr>
          <w:spacing w:val="-57"/>
        </w:rPr>
        <w:t xml:space="preserve"> </w:t>
      </w:r>
      <w:r>
        <w:t>liminal</w:t>
      </w:r>
      <w:r>
        <w:rPr>
          <w:spacing w:val="-3"/>
        </w:rPr>
        <w:t xml:space="preserve"> </w:t>
      </w:r>
      <w:r>
        <w:t>categorial</w:t>
      </w:r>
      <w:hyperlink w:anchor="_bookmark23" w:history="1">
        <w:r>
          <w:rPr>
            <w:color w:val="007FFF"/>
            <w:vertAlign w:val="superscript"/>
          </w:rPr>
          <w:t>4</w:t>
        </w:r>
        <w:r>
          <w:rPr>
            <w:color w:val="007FFF"/>
            <w:spacing w:val="8"/>
          </w:rPr>
          <w:t xml:space="preserve"> </w:t>
        </w:r>
      </w:hyperlink>
      <w:r>
        <w:t>status</w:t>
      </w:r>
      <w:r>
        <w:rPr>
          <w:spacing w:val="-2"/>
        </w:rPr>
        <w:t xml:space="preserve"> </w:t>
      </w:r>
      <w:r>
        <w:t>of</w:t>
      </w:r>
      <w:r>
        <w:rPr>
          <w:spacing w:val="-2"/>
        </w:rPr>
        <w:t xml:space="preserve"> </w:t>
      </w:r>
      <w:r>
        <w:t>polyfunctional</w:t>
      </w:r>
      <w:r>
        <w:rPr>
          <w:spacing w:val="-2"/>
        </w:rPr>
        <w:t xml:space="preserve"> </w:t>
      </w:r>
      <w:r>
        <w:t>items</w:t>
      </w:r>
      <w:r>
        <w:rPr>
          <w:spacing w:val="-2"/>
        </w:rPr>
        <w:t xml:space="preserve"> </w:t>
      </w:r>
      <w:r>
        <w:t>that</w:t>
      </w:r>
      <w:r>
        <w:rPr>
          <w:spacing w:val="-2"/>
        </w:rPr>
        <w:t xml:space="preserve"> </w:t>
      </w:r>
      <w:r>
        <w:t>makes</w:t>
      </w:r>
      <w:r>
        <w:rPr>
          <w:spacing w:val="-2"/>
        </w:rPr>
        <w:t xml:space="preserve"> </w:t>
      </w:r>
      <w:r>
        <w:t>them</w:t>
      </w:r>
      <w:r>
        <w:rPr>
          <w:spacing w:val="-2"/>
        </w:rPr>
        <w:t xml:space="preserve"> </w:t>
      </w:r>
      <w:r>
        <w:t>interesting:</w:t>
      </w:r>
    </w:p>
    <w:p w14:paraId="499F3612" w14:textId="77777777" w:rsidR="00DB0A46" w:rsidRDefault="00DB0A46">
      <w:pPr>
        <w:pStyle w:val="BodyText"/>
        <w:spacing w:before="7"/>
        <w:rPr>
          <w:sz w:val="30"/>
        </w:rPr>
      </w:pPr>
    </w:p>
    <w:p w14:paraId="499F3613" w14:textId="77777777" w:rsidR="00DB0A46" w:rsidRDefault="00991634">
      <w:pPr>
        <w:spacing w:before="1" w:line="259" w:lineRule="auto"/>
        <w:ind w:left="757" w:right="1391"/>
        <w:jc w:val="both"/>
      </w:pPr>
      <w:r>
        <w:t>In the functionalist view, linguists should recognize the boundary status of the cases in</w:t>
      </w:r>
      <w:r>
        <w:rPr>
          <w:spacing w:val="-53"/>
        </w:rPr>
        <w:t xml:space="preserve"> </w:t>
      </w:r>
      <w:r>
        <w:t>question and try to understand why they are boundary cases. The major empirical fact</w:t>
      </w:r>
      <w:r>
        <w:rPr>
          <w:spacing w:val="-52"/>
        </w:rPr>
        <w:t xml:space="preserve"> </w:t>
      </w:r>
      <w:r>
        <w:t>that has led to concrete results for typology is the discovery that the cross-linguistic</w:t>
      </w:r>
      <w:r>
        <w:rPr>
          <w:spacing w:val="1"/>
        </w:rPr>
        <w:t xml:space="preserve"> </w:t>
      </w:r>
      <w:r>
        <w:t xml:space="preserve">variation in such things as the basic grammatical distinctions is patterned. (Croft </w:t>
      </w:r>
      <w:hyperlink w:anchor="_bookmark337" w:history="1">
        <w:r>
          <w:rPr>
            <w:color w:val="007FFF"/>
          </w:rPr>
          <w:t>1991</w:t>
        </w:r>
      </w:hyperlink>
      <w:r>
        <w:t>:</w:t>
      </w:r>
      <w:r>
        <w:rPr>
          <w:spacing w:val="-52"/>
        </w:rPr>
        <w:t xml:space="preserve"> </w:t>
      </w:r>
      <w:r>
        <w:t>23)</w:t>
      </w:r>
    </w:p>
    <w:p w14:paraId="499F3614" w14:textId="77777777" w:rsidR="00DB0A46" w:rsidRDefault="00DB0A46">
      <w:pPr>
        <w:pStyle w:val="BodyText"/>
      </w:pPr>
    </w:p>
    <w:p w14:paraId="499F3615" w14:textId="27898EF6" w:rsidR="00DB0A46" w:rsidRDefault="00991634">
      <w:pPr>
        <w:pStyle w:val="BodyText"/>
        <w:spacing w:before="175" w:line="420" w:lineRule="auto"/>
        <w:ind w:left="159" w:right="792" w:firstLine="358"/>
        <w:jc w:val="both"/>
      </w:pPr>
      <w:r>
        <w:rPr>
          <w:noProof/>
        </w:rPr>
        <mc:AlternateContent>
          <mc:Choice Requires="wps">
            <w:drawing>
              <wp:anchor distT="0" distB="0" distL="114300" distR="114300" simplePos="0" relativeHeight="477950976" behindDoc="1" locked="0" layoutInCell="1" allowOverlap="1" wp14:anchorId="499F4E48" wp14:editId="7EEB64DE">
                <wp:simplePos x="0" y="0"/>
                <wp:positionH relativeFrom="page">
                  <wp:posOffset>1143000</wp:posOffset>
                </wp:positionH>
                <wp:positionV relativeFrom="paragraph">
                  <wp:posOffset>2206625</wp:posOffset>
                </wp:positionV>
                <wp:extent cx="2286000" cy="0"/>
                <wp:effectExtent l="0" t="0" r="0" b="0"/>
                <wp:wrapNone/>
                <wp:docPr id="39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0E263" id="Line 104" o:spid="_x0000_s1026" style="position:absolute;z-index:-253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173.75pt" to="270pt,1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" strokeweight=".14058mm">
                <w10:wrap anchorx="page"/>
              </v:line>
            </w:pict>
          </mc:Fallback>
        </mc:AlternateContent>
      </w:r>
      <w:r>
        <w:t>It is only recently that lexical polyfunctionality has become an object of study in itself,</w:t>
      </w:r>
      <w:r>
        <w:rPr>
          <w:spacing w:val="1"/>
        </w:rPr>
        <w:t xml:space="preserve"> </w:t>
      </w:r>
      <w:r>
        <w:t>rather</w:t>
      </w:r>
      <w:r>
        <w:rPr>
          <w:spacing w:val="8"/>
        </w:rPr>
        <w:t xml:space="preserve"> </w:t>
      </w:r>
      <w:r>
        <w:t>than</w:t>
      </w:r>
      <w:r>
        <w:rPr>
          <w:spacing w:val="9"/>
        </w:rPr>
        <w:t xml:space="preserve"> </w:t>
      </w:r>
      <w:r>
        <w:t>a</w:t>
      </w:r>
      <w:r>
        <w:rPr>
          <w:spacing w:val="8"/>
        </w:rPr>
        <w:t xml:space="preserve"> </w:t>
      </w:r>
      <w:r>
        <w:t>problem</w:t>
      </w:r>
      <w:r>
        <w:rPr>
          <w:spacing w:val="9"/>
        </w:rPr>
        <w:t xml:space="preserve"> </w:t>
      </w:r>
      <w:r>
        <w:t>to</w:t>
      </w:r>
      <w:r>
        <w:rPr>
          <w:spacing w:val="8"/>
        </w:rPr>
        <w:t xml:space="preserve"> </w:t>
      </w:r>
      <w:r>
        <w:t>be</w:t>
      </w:r>
      <w:r>
        <w:rPr>
          <w:spacing w:val="9"/>
        </w:rPr>
        <w:t xml:space="preserve"> </w:t>
      </w:r>
      <w:r>
        <w:t>solved.</w:t>
      </w:r>
      <w:r>
        <w:rPr>
          <w:spacing w:val="51"/>
        </w:rPr>
        <w:t xml:space="preserve"> </w:t>
      </w:r>
      <w:r>
        <w:t>As</w:t>
      </w:r>
      <w:r>
        <w:rPr>
          <w:spacing w:val="8"/>
        </w:rPr>
        <w:t xml:space="preserve"> </w:t>
      </w:r>
      <w:r>
        <w:t>explained</w:t>
      </w:r>
      <w:r>
        <w:rPr>
          <w:spacing w:val="9"/>
        </w:rPr>
        <w:t xml:space="preserve"> </w:t>
      </w:r>
      <w:r>
        <w:t>above,</w:t>
      </w:r>
      <w:r>
        <w:rPr>
          <w:spacing w:val="11"/>
        </w:rPr>
        <w:t xml:space="preserve"> </w:t>
      </w:r>
      <w:r>
        <w:t>most</w:t>
      </w:r>
      <w:r>
        <w:rPr>
          <w:spacing w:val="9"/>
        </w:rPr>
        <w:t xml:space="preserve"> </w:t>
      </w:r>
      <w:r>
        <w:t>prior</w:t>
      </w:r>
      <w:r>
        <w:rPr>
          <w:spacing w:val="8"/>
        </w:rPr>
        <w:t xml:space="preserve"> </w:t>
      </w:r>
      <w:r>
        <w:t>studies</w:t>
      </w:r>
      <w:r>
        <w:rPr>
          <w:spacing w:val="9"/>
        </w:rPr>
        <w:t xml:space="preserve"> </w:t>
      </w:r>
      <w:r>
        <w:t>aim</w:t>
      </w:r>
      <w:r>
        <w:rPr>
          <w:spacing w:val="8"/>
        </w:rPr>
        <w:t xml:space="preserve"> </w:t>
      </w:r>
      <w:r>
        <w:t>to</w:t>
      </w:r>
      <w:r>
        <w:rPr>
          <w:spacing w:val="9"/>
        </w:rPr>
        <w:t xml:space="preserve"> </w:t>
      </w:r>
      <w:r>
        <w:t>advance</w:t>
      </w:r>
      <w:r>
        <w:rPr>
          <w:spacing w:val="-58"/>
        </w:rPr>
        <w:t xml:space="preserve"> </w:t>
      </w:r>
      <w:r>
        <w:t>a particular analysis rather than to expand empirical coverage of the phenomenon.</w:t>
      </w:r>
      <w:r>
        <w:rPr>
          <w:spacing w:val="1"/>
        </w:rPr>
        <w:t xml:space="preserve"> </w:t>
      </w:r>
      <w:r>
        <w:t>While</w:t>
      </w:r>
      <w:r>
        <w:rPr>
          <w:spacing w:val="1"/>
        </w:rPr>
        <w:t xml:space="preserve"> </w:t>
      </w:r>
      <w:r>
        <w:t>they</w:t>
      </w:r>
      <w:r>
        <w:rPr>
          <w:spacing w:val="-9"/>
        </w:rPr>
        <w:t xml:space="preserve"> </w:t>
      </w:r>
      <w:r>
        <w:t>often</w:t>
      </w:r>
      <w:r>
        <w:rPr>
          <w:spacing w:val="-9"/>
        </w:rPr>
        <w:t xml:space="preserve"> </w:t>
      </w:r>
      <w:r>
        <w:t>provide</w:t>
      </w:r>
      <w:r>
        <w:rPr>
          <w:spacing w:val="-8"/>
        </w:rPr>
        <w:t xml:space="preserve"> </w:t>
      </w:r>
      <w:r>
        <w:t>numerous</w:t>
      </w:r>
      <w:r>
        <w:rPr>
          <w:spacing w:val="-9"/>
        </w:rPr>
        <w:t xml:space="preserve"> </w:t>
      </w:r>
      <w:r>
        <w:t>examples,</w:t>
      </w:r>
      <w:r>
        <w:rPr>
          <w:spacing w:val="-8"/>
        </w:rPr>
        <w:t xml:space="preserve"> </w:t>
      </w:r>
      <w:r>
        <w:t>they</w:t>
      </w:r>
      <w:r>
        <w:rPr>
          <w:spacing w:val="-9"/>
        </w:rPr>
        <w:t xml:space="preserve"> </w:t>
      </w:r>
      <w:r>
        <w:t>are</w:t>
      </w:r>
      <w:r>
        <w:rPr>
          <w:spacing w:val="-8"/>
        </w:rPr>
        <w:t xml:space="preserve"> </w:t>
      </w:r>
      <w:r>
        <w:t>neither</w:t>
      </w:r>
      <w:r>
        <w:rPr>
          <w:spacing w:val="-9"/>
        </w:rPr>
        <w:t xml:space="preserve"> </w:t>
      </w:r>
      <w:r>
        <w:t>quantitative</w:t>
      </w:r>
      <w:r>
        <w:rPr>
          <w:spacing w:val="-8"/>
        </w:rPr>
        <w:t xml:space="preserve"> </w:t>
      </w:r>
      <w:r>
        <w:t>nor</w:t>
      </w:r>
      <w:r>
        <w:rPr>
          <w:spacing w:val="-9"/>
        </w:rPr>
        <w:t xml:space="preserve"> </w:t>
      </w:r>
      <w:r>
        <w:t>comprehensive.</w:t>
      </w:r>
      <w:r>
        <w:rPr>
          <w:spacing w:val="11"/>
        </w:rPr>
        <w:t xml:space="preserve"> </w:t>
      </w:r>
      <w:r>
        <w:t>As</w:t>
      </w:r>
      <w:r>
        <w:rPr>
          <w:spacing w:val="-58"/>
        </w:rPr>
        <w:t xml:space="preserve"> </w:t>
      </w:r>
      <w:r>
        <w:t>yet, there are only a small number of empirical investigations into the extent and nature of</w:t>
      </w:r>
      <w:r>
        <w:rPr>
          <w:spacing w:val="1"/>
        </w:rPr>
        <w:t xml:space="preserve"> </w:t>
      </w:r>
      <w:r>
        <w:t>lexical</w:t>
      </w:r>
      <w:r>
        <w:rPr>
          <w:spacing w:val="-7"/>
        </w:rPr>
        <w:t xml:space="preserve"> </w:t>
      </w:r>
      <w:r>
        <w:t>polyfunctionality</w:t>
      </w:r>
      <w:r>
        <w:rPr>
          <w:spacing w:val="-6"/>
        </w:rPr>
        <w:t xml:space="preserve"> </w:t>
      </w:r>
      <w:r>
        <w:t>in</w:t>
      </w:r>
      <w:r>
        <w:rPr>
          <w:spacing w:val="-6"/>
        </w:rPr>
        <w:t xml:space="preserve"> </w:t>
      </w:r>
      <w:r>
        <w:t>individual</w:t>
      </w:r>
      <w:r>
        <w:rPr>
          <w:spacing w:val="-5"/>
        </w:rPr>
        <w:t xml:space="preserve"> </w:t>
      </w:r>
      <w:r>
        <w:t>languages</w:t>
      </w:r>
      <w:r>
        <w:rPr>
          <w:spacing w:val="-6"/>
        </w:rPr>
        <w:t xml:space="preserve"> </w:t>
      </w:r>
      <w:r>
        <w:t>(let</w:t>
      </w:r>
      <w:r>
        <w:rPr>
          <w:spacing w:val="-6"/>
        </w:rPr>
        <w:t xml:space="preserve"> </w:t>
      </w:r>
      <w:r>
        <w:t>alone</w:t>
      </w:r>
      <w:r>
        <w:rPr>
          <w:spacing w:val="-5"/>
        </w:rPr>
        <w:t xml:space="preserve"> </w:t>
      </w:r>
      <w:r>
        <w:t>crosslinguistically).</w:t>
      </w:r>
      <w:r>
        <w:rPr>
          <w:spacing w:val="13"/>
        </w:rPr>
        <w:t xml:space="preserve"> </w:t>
      </w:r>
      <w:r>
        <w:t>What</w:t>
      </w:r>
      <w:r>
        <w:rPr>
          <w:spacing w:val="-6"/>
        </w:rPr>
        <w:t xml:space="preserve"> </w:t>
      </w:r>
      <w:r>
        <w:t>follows</w:t>
      </w:r>
      <w:r>
        <w:rPr>
          <w:spacing w:val="-57"/>
        </w:rPr>
        <w:t xml:space="preserve"> </w:t>
      </w:r>
      <w:r>
        <w:t>is</w:t>
      </w:r>
      <w:r>
        <w:rPr>
          <w:spacing w:val="-2"/>
        </w:rPr>
        <w:t xml:space="preserve"> </w:t>
      </w:r>
      <w:r>
        <w:t>a</w:t>
      </w:r>
      <w:r>
        <w:rPr>
          <w:spacing w:val="-1"/>
        </w:rPr>
        <w:t xml:space="preserve"> </w:t>
      </w:r>
      <w:r>
        <w:t>brief</w:t>
      </w:r>
      <w:r>
        <w:rPr>
          <w:spacing w:val="-2"/>
        </w:rPr>
        <w:t xml:space="preserve"> </w:t>
      </w:r>
      <w:r>
        <w:t>synopsis</w:t>
      </w:r>
      <w:r>
        <w:rPr>
          <w:spacing w:val="-1"/>
        </w:rPr>
        <w:t xml:space="preserve"> </w:t>
      </w:r>
      <w:r>
        <w:t>of</w:t>
      </w:r>
      <w:r>
        <w:rPr>
          <w:spacing w:val="-1"/>
        </w:rPr>
        <w:t xml:space="preserve"> </w:t>
      </w:r>
      <w:r>
        <w:t>the</w:t>
      </w:r>
      <w:r>
        <w:rPr>
          <w:spacing w:val="-2"/>
        </w:rPr>
        <w:t xml:space="preserve"> </w:t>
      </w:r>
      <w:r>
        <w:t>existing</w:t>
      </w:r>
      <w:r>
        <w:rPr>
          <w:spacing w:val="-1"/>
        </w:rPr>
        <w:t xml:space="preserve"> </w:t>
      </w:r>
      <w:r>
        <w:t>studies</w:t>
      </w:r>
      <w:r>
        <w:rPr>
          <w:spacing w:val="-2"/>
        </w:rPr>
        <w:t xml:space="preserve"> </w:t>
      </w:r>
      <w:r>
        <w:t>of</w:t>
      </w:r>
      <w:r>
        <w:rPr>
          <w:spacing w:val="-1"/>
        </w:rPr>
        <w:t xml:space="preserve"> </w:t>
      </w:r>
      <w:r>
        <w:t>this</w:t>
      </w:r>
      <w:r>
        <w:rPr>
          <w:spacing w:val="-1"/>
        </w:rPr>
        <w:t xml:space="preserve"> </w:t>
      </w:r>
      <w:r>
        <w:t>latter</w:t>
      </w:r>
      <w:r>
        <w:rPr>
          <w:spacing w:val="-2"/>
        </w:rPr>
        <w:t xml:space="preserve"> </w:t>
      </w:r>
      <w:r>
        <w:t>type.</w:t>
      </w:r>
    </w:p>
    <w:p w14:paraId="499F3616" w14:textId="77777777" w:rsidR="00DB0A46" w:rsidRDefault="00991634">
      <w:pPr>
        <w:spacing w:line="220" w:lineRule="exact"/>
        <w:ind w:left="443"/>
        <w:rPr>
          <w:sz w:val="20"/>
        </w:rPr>
      </w:pPr>
      <w:r>
        <w:rPr>
          <w:position w:val="7"/>
          <w:sz w:val="14"/>
        </w:rPr>
        <w:t>4</w:t>
      </w:r>
      <w:bookmarkStart w:id="34" w:name="_bookmark23"/>
      <w:bookmarkEnd w:id="34"/>
      <w:r>
        <w:rPr>
          <w:sz w:val="20"/>
        </w:rPr>
        <w:t>In</w:t>
      </w:r>
      <w:r>
        <w:rPr>
          <w:spacing w:val="18"/>
          <w:sz w:val="20"/>
        </w:rPr>
        <w:t xml:space="preserve"> </w:t>
      </w:r>
      <w:r>
        <w:rPr>
          <w:sz w:val="20"/>
        </w:rPr>
        <w:t>this</w:t>
      </w:r>
      <w:r>
        <w:rPr>
          <w:spacing w:val="19"/>
          <w:sz w:val="20"/>
        </w:rPr>
        <w:t xml:space="preserve"> </w:t>
      </w:r>
      <w:r>
        <w:rPr>
          <w:sz w:val="20"/>
        </w:rPr>
        <w:t>dissertation,</w:t>
      </w:r>
      <w:r>
        <w:rPr>
          <w:spacing w:val="23"/>
          <w:sz w:val="20"/>
        </w:rPr>
        <w:t xml:space="preserve"> </w:t>
      </w:r>
      <w:r>
        <w:rPr>
          <w:sz w:val="20"/>
        </w:rPr>
        <w:t>I</w:t>
      </w:r>
      <w:r>
        <w:rPr>
          <w:spacing w:val="19"/>
          <w:sz w:val="20"/>
        </w:rPr>
        <w:t xml:space="preserve"> </w:t>
      </w:r>
      <w:r>
        <w:rPr>
          <w:sz w:val="20"/>
        </w:rPr>
        <w:t>use</w:t>
      </w:r>
      <w:r>
        <w:rPr>
          <w:spacing w:val="19"/>
          <w:sz w:val="20"/>
        </w:rPr>
        <w:t xml:space="preserve"> </w:t>
      </w:r>
      <w:r>
        <w:rPr>
          <w:sz w:val="20"/>
        </w:rPr>
        <w:t>the</w:t>
      </w:r>
      <w:r>
        <w:rPr>
          <w:spacing w:val="18"/>
          <w:sz w:val="20"/>
        </w:rPr>
        <w:t xml:space="preserve"> </w:t>
      </w:r>
      <w:r>
        <w:rPr>
          <w:sz w:val="20"/>
        </w:rPr>
        <w:t>term</w:t>
      </w:r>
      <w:r>
        <w:rPr>
          <w:spacing w:val="18"/>
          <w:sz w:val="20"/>
        </w:rPr>
        <w:t xml:space="preserve"> </w:t>
      </w:r>
      <w:r>
        <w:rPr>
          <w:i/>
          <w:sz w:val="20"/>
        </w:rPr>
        <w:t>categorical</w:t>
      </w:r>
      <w:r>
        <w:rPr>
          <w:i/>
          <w:spacing w:val="27"/>
          <w:sz w:val="20"/>
        </w:rPr>
        <w:t xml:space="preserve"> </w:t>
      </w:r>
      <w:r>
        <w:rPr>
          <w:sz w:val="20"/>
        </w:rPr>
        <w:t>to</w:t>
      </w:r>
      <w:r>
        <w:rPr>
          <w:spacing w:val="19"/>
          <w:sz w:val="20"/>
        </w:rPr>
        <w:t xml:space="preserve"> </w:t>
      </w:r>
      <w:r>
        <w:rPr>
          <w:sz w:val="20"/>
        </w:rPr>
        <w:t>mean</w:t>
      </w:r>
      <w:r>
        <w:rPr>
          <w:spacing w:val="19"/>
          <w:sz w:val="20"/>
        </w:rPr>
        <w:t xml:space="preserve"> </w:t>
      </w:r>
      <w:r>
        <w:rPr>
          <w:sz w:val="20"/>
        </w:rPr>
        <w:t>‘without</w:t>
      </w:r>
      <w:r>
        <w:rPr>
          <w:spacing w:val="18"/>
          <w:sz w:val="20"/>
        </w:rPr>
        <w:t xml:space="preserve"> </w:t>
      </w:r>
      <w:r>
        <w:rPr>
          <w:sz w:val="20"/>
        </w:rPr>
        <w:t>exception;</w:t>
      </w:r>
      <w:r>
        <w:rPr>
          <w:spacing w:val="29"/>
          <w:sz w:val="20"/>
        </w:rPr>
        <w:t xml:space="preserve"> </w:t>
      </w:r>
      <w:r>
        <w:rPr>
          <w:sz w:val="20"/>
        </w:rPr>
        <w:t>unconditional’</w:t>
      </w:r>
      <w:r>
        <w:rPr>
          <w:spacing w:val="18"/>
          <w:sz w:val="20"/>
        </w:rPr>
        <w:t xml:space="preserve"> </w:t>
      </w:r>
      <w:r>
        <w:rPr>
          <w:sz w:val="20"/>
        </w:rPr>
        <w:t>and</w:t>
      </w:r>
      <w:r>
        <w:rPr>
          <w:spacing w:val="19"/>
          <w:sz w:val="20"/>
        </w:rPr>
        <w:t xml:space="preserve"> </w:t>
      </w:r>
      <w:r>
        <w:rPr>
          <w:sz w:val="20"/>
        </w:rPr>
        <w:t>the</w:t>
      </w:r>
      <w:r>
        <w:rPr>
          <w:spacing w:val="19"/>
          <w:sz w:val="20"/>
        </w:rPr>
        <w:t xml:space="preserve"> </w:t>
      </w:r>
      <w:r>
        <w:rPr>
          <w:sz w:val="20"/>
        </w:rPr>
        <w:t>term</w:t>
      </w:r>
    </w:p>
    <w:p w14:paraId="499F3617" w14:textId="77777777" w:rsidR="00DB0A46" w:rsidRDefault="00991634">
      <w:pPr>
        <w:spacing w:before="11"/>
        <w:ind w:left="160"/>
        <w:jc w:val="both"/>
        <w:rPr>
          <w:sz w:val="20"/>
        </w:rPr>
      </w:pPr>
      <w:r>
        <w:rPr>
          <w:i/>
          <w:sz w:val="20"/>
        </w:rPr>
        <w:t>categorial</w:t>
      </w:r>
      <w:r>
        <w:rPr>
          <w:i/>
          <w:spacing w:val="4"/>
          <w:sz w:val="20"/>
        </w:rPr>
        <w:t xml:space="preserve"> </w:t>
      </w:r>
      <w:r>
        <w:rPr>
          <w:sz w:val="20"/>
        </w:rPr>
        <w:t>to</w:t>
      </w:r>
      <w:r>
        <w:rPr>
          <w:spacing w:val="-4"/>
          <w:sz w:val="20"/>
        </w:rPr>
        <w:t xml:space="preserve"> </w:t>
      </w:r>
      <w:r>
        <w:rPr>
          <w:sz w:val="20"/>
        </w:rPr>
        <w:t>mean</w:t>
      </w:r>
      <w:r>
        <w:rPr>
          <w:spacing w:val="-3"/>
          <w:sz w:val="20"/>
        </w:rPr>
        <w:t xml:space="preserve"> </w:t>
      </w:r>
      <w:r>
        <w:rPr>
          <w:sz w:val="20"/>
        </w:rPr>
        <w:t>‘having</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with</w:t>
      </w:r>
      <w:r>
        <w:rPr>
          <w:spacing w:val="-3"/>
          <w:sz w:val="20"/>
        </w:rPr>
        <w:t xml:space="preserve"> </w:t>
      </w:r>
      <w:r>
        <w:rPr>
          <w:sz w:val="20"/>
        </w:rPr>
        <w:t>categories’.</w:t>
      </w:r>
    </w:p>
    <w:p w14:paraId="499F3618" w14:textId="77777777" w:rsidR="00DB0A46" w:rsidRDefault="00DB0A46">
      <w:pPr>
        <w:jc w:val="both"/>
        <w:rPr>
          <w:sz w:val="20"/>
        </w:rPr>
        <w:sectPr w:rsidR="00DB0A46">
          <w:pgSz w:w="12240" w:h="15840"/>
          <w:pgMar w:top="1060" w:right="640" w:bottom="1000" w:left="1640" w:header="793" w:footer="806" w:gutter="0"/>
          <w:cols w:space="720"/>
        </w:sectPr>
      </w:pPr>
    </w:p>
    <w:p w14:paraId="499F3619" w14:textId="77777777" w:rsidR="00DB0A46" w:rsidRDefault="00DB0A46">
      <w:pPr>
        <w:pStyle w:val="BodyText"/>
        <w:rPr>
          <w:sz w:val="20"/>
        </w:rPr>
      </w:pPr>
    </w:p>
    <w:p w14:paraId="499F361A" w14:textId="77777777" w:rsidR="00DB0A46" w:rsidRDefault="00DB0A46">
      <w:pPr>
        <w:pStyle w:val="BodyText"/>
        <w:spacing w:before="10"/>
        <w:rPr>
          <w:sz w:val="25"/>
        </w:rPr>
      </w:pPr>
    </w:p>
    <w:p w14:paraId="499F361B" w14:textId="77777777" w:rsidR="00DB0A46" w:rsidRDefault="00991634">
      <w:pPr>
        <w:pStyle w:val="Heading2"/>
        <w:numPr>
          <w:ilvl w:val="1"/>
          <w:numId w:val="42"/>
        </w:numPr>
        <w:tabs>
          <w:tab w:val="left" w:pos="925"/>
          <w:tab w:val="left" w:pos="926"/>
        </w:tabs>
        <w:rPr>
          <w:b/>
        </w:rPr>
      </w:pPr>
      <w:bookmarkStart w:id="35" w:name="1.2_Previous_research"/>
      <w:bookmarkStart w:id="36" w:name="_bookmark24"/>
      <w:bookmarkStart w:id="37" w:name="_bookmark25"/>
      <w:bookmarkEnd w:id="35"/>
      <w:bookmarkEnd w:id="36"/>
      <w:bookmarkEnd w:id="37"/>
      <w:r>
        <w:rPr>
          <w:b/>
        </w:rPr>
        <w:t>Previous</w:t>
      </w:r>
      <w:r>
        <w:rPr>
          <w:b/>
          <w:spacing w:val="14"/>
        </w:rPr>
        <w:t xml:space="preserve"> </w:t>
      </w:r>
      <w:r>
        <w:rPr>
          <w:b/>
        </w:rPr>
        <w:t>research</w:t>
      </w:r>
    </w:p>
    <w:p w14:paraId="499F361C" w14:textId="77777777" w:rsidR="00DB0A46" w:rsidRDefault="00DB0A46">
      <w:pPr>
        <w:pStyle w:val="BodyText"/>
        <w:spacing w:before="7"/>
        <w:rPr>
          <w:b/>
          <w:sz w:val="36"/>
        </w:rPr>
      </w:pPr>
    </w:p>
    <w:p w14:paraId="499F361D" w14:textId="77777777" w:rsidR="00DB0A46" w:rsidRDefault="00991634">
      <w:pPr>
        <w:pStyle w:val="BodyText"/>
        <w:spacing w:line="420" w:lineRule="auto"/>
        <w:ind w:left="160" w:right="791"/>
        <w:jc w:val="both"/>
      </w:pPr>
      <w:r>
        <w:t>The existing studies on the empirical extent of lexical polyfunctionality are of two types:</w:t>
      </w:r>
      <w:r>
        <w:rPr>
          <w:spacing w:val="1"/>
        </w:rPr>
        <w:t xml:space="preserve"> </w:t>
      </w:r>
      <w:r>
        <w:t>lexicon-based</w:t>
      </w:r>
      <w:r>
        <w:rPr>
          <w:spacing w:val="-8"/>
        </w:rPr>
        <w:t xml:space="preserve"> </w:t>
      </w:r>
      <w:r>
        <w:t>studies</w:t>
      </w:r>
      <w:r>
        <w:rPr>
          <w:spacing w:val="-7"/>
        </w:rPr>
        <w:t xml:space="preserve"> </w:t>
      </w:r>
      <w:r>
        <w:t>which</w:t>
      </w:r>
      <w:r>
        <w:rPr>
          <w:spacing w:val="-7"/>
        </w:rPr>
        <w:t xml:space="preserve"> </w:t>
      </w:r>
      <w:r>
        <w:t>examine</w:t>
      </w:r>
      <w:r>
        <w:rPr>
          <w:spacing w:val="-7"/>
        </w:rPr>
        <w:t xml:space="preserve"> </w:t>
      </w:r>
      <w:r>
        <w:t>dictionaries</w:t>
      </w:r>
      <w:r>
        <w:rPr>
          <w:spacing w:val="-7"/>
        </w:rPr>
        <w:t xml:space="preserve"> </w:t>
      </w:r>
      <w:r>
        <w:t>to</w:t>
      </w:r>
      <w:r>
        <w:rPr>
          <w:spacing w:val="-7"/>
        </w:rPr>
        <w:t xml:space="preserve"> </w:t>
      </w:r>
      <w:r>
        <w:t>determine</w:t>
      </w:r>
      <w:r>
        <w:rPr>
          <w:spacing w:val="-7"/>
        </w:rPr>
        <w:t xml:space="preserve"> </w:t>
      </w:r>
      <w:r>
        <w:t>whether</w:t>
      </w:r>
      <w:r>
        <w:rPr>
          <w:spacing w:val="-7"/>
        </w:rPr>
        <w:t xml:space="preserve"> </w:t>
      </w:r>
      <w:r>
        <w:t>lexical</w:t>
      </w:r>
      <w:r>
        <w:rPr>
          <w:spacing w:val="-7"/>
        </w:rPr>
        <w:t xml:space="preserve"> </w:t>
      </w:r>
      <w:r>
        <w:t>items</w:t>
      </w:r>
      <w:r>
        <w:rPr>
          <w:spacing w:val="-7"/>
        </w:rPr>
        <w:t xml:space="preserve"> </w:t>
      </w:r>
      <w:r>
        <w:t>may</w:t>
      </w:r>
      <w:r>
        <w:rPr>
          <w:spacing w:val="-7"/>
        </w:rPr>
        <w:t xml:space="preserve"> </w:t>
      </w:r>
      <w:r>
        <w:t>be</w:t>
      </w:r>
      <w:r>
        <w:rPr>
          <w:spacing w:val="-58"/>
        </w:rPr>
        <w:t xml:space="preserve"> </w:t>
      </w:r>
      <w:r>
        <w:t>used</w:t>
      </w:r>
      <w:r>
        <w:rPr>
          <w:spacing w:val="-12"/>
        </w:rPr>
        <w:t xml:space="preserve"> </w:t>
      </w:r>
      <w:r>
        <w:t>for</w:t>
      </w:r>
      <w:r>
        <w:rPr>
          <w:spacing w:val="-11"/>
        </w:rPr>
        <w:t xml:space="preserve"> </w:t>
      </w:r>
      <w:r>
        <w:t>multiple</w:t>
      </w:r>
      <w:r>
        <w:rPr>
          <w:spacing w:val="-11"/>
        </w:rPr>
        <w:t xml:space="preserve"> </w:t>
      </w:r>
      <w:r>
        <w:t>functions,</w:t>
      </w:r>
      <w:r>
        <w:rPr>
          <w:spacing w:val="-10"/>
        </w:rPr>
        <w:t xml:space="preserve"> </w:t>
      </w:r>
      <w:r>
        <w:t>and</w:t>
      </w:r>
      <w:r>
        <w:rPr>
          <w:spacing w:val="-11"/>
        </w:rPr>
        <w:t xml:space="preserve"> </w:t>
      </w:r>
      <w:r>
        <w:t>corpus-based</w:t>
      </w:r>
      <w:r>
        <w:rPr>
          <w:spacing w:val="-11"/>
        </w:rPr>
        <w:t xml:space="preserve"> </w:t>
      </w:r>
      <w:r>
        <w:t>studies</w:t>
      </w:r>
      <w:r>
        <w:rPr>
          <w:spacing w:val="-11"/>
        </w:rPr>
        <w:t xml:space="preserve"> </w:t>
      </w:r>
      <w:r>
        <w:t>which</w:t>
      </w:r>
      <w:r>
        <w:rPr>
          <w:spacing w:val="-12"/>
        </w:rPr>
        <w:t xml:space="preserve"> </w:t>
      </w:r>
      <w:r>
        <w:t>examine</w:t>
      </w:r>
      <w:r>
        <w:rPr>
          <w:spacing w:val="-11"/>
        </w:rPr>
        <w:t xml:space="preserve"> </w:t>
      </w:r>
      <w:r>
        <w:t>whether</w:t>
      </w:r>
      <w:r>
        <w:rPr>
          <w:spacing w:val="-11"/>
        </w:rPr>
        <w:t xml:space="preserve"> </w:t>
      </w:r>
      <w:r>
        <w:t>and</w:t>
      </w:r>
      <w:r>
        <w:rPr>
          <w:spacing w:val="-10"/>
        </w:rPr>
        <w:t xml:space="preserve"> </w:t>
      </w:r>
      <w:r>
        <w:t>how</w:t>
      </w:r>
      <w:r>
        <w:rPr>
          <w:spacing w:val="-12"/>
        </w:rPr>
        <w:t xml:space="preserve"> </w:t>
      </w:r>
      <w:r>
        <w:t>often</w:t>
      </w:r>
      <w:r>
        <w:rPr>
          <w:spacing w:val="-57"/>
        </w:rPr>
        <w:t xml:space="preserve"> </w:t>
      </w:r>
      <w:r>
        <w:t>lexical</w:t>
      </w:r>
      <w:r>
        <w:rPr>
          <w:spacing w:val="-2"/>
        </w:rPr>
        <w:t xml:space="preserve"> </w:t>
      </w:r>
      <w:r>
        <w:t>items</w:t>
      </w:r>
      <w:r>
        <w:rPr>
          <w:spacing w:val="-1"/>
        </w:rPr>
        <w:t xml:space="preserve"> </w:t>
      </w:r>
      <w:r>
        <w:t>are</w:t>
      </w:r>
      <w:r>
        <w:rPr>
          <w:spacing w:val="-2"/>
        </w:rPr>
        <w:t xml:space="preserve"> </w:t>
      </w:r>
      <w:r>
        <w:t>used</w:t>
      </w:r>
      <w:r>
        <w:rPr>
          <w:spacing w:val="-1"/>
        </w:rPr>
        <w:t xml:space="preserve"> </w:t>
      </w:r>
      <w:r>
        <w:t>for</w:t>
      </w:r>
      <w:r>
        <w:rPr>
          <w:spacing w:val="-1"/>
        </w:rPr>
        <w:t xml:space="preserve"> </w:t>
      </w:r>
      <w:r>
        <w:t>multiple</w:t>
      </w:r>
      <w:r>
        <w:rPr>
          <w:spacing w:val="-2"/>
        </w:rPr>
        <w:t xml:space="preserve"> </w:t>
      </w:r>
      <w:r>
        <w:t>functions</w:t>
      </w:r>
      <w:r>
        <w:rPr>
          <w:spacing w:val="-1"/>
        </w:rPr>
        <w:t xml:space="preserve"> </w:t>
      </w:r>
      <w:r>
        <w:t>in</w:t>
      </w:r>
      <w:r>
        <w:rPr>
          <w:spacing w:val="-1"/>
        </w:rPr>
        <w:t xml:space="preserve"> </w:t>
      </w:r>
      <w:r>
        <w:t>discourse.</w:t>
      </w:r>
    </w:p>
    <w:p w14:paraId="499F361E" w14:textId="438343B3" w:rsidR="00DB0A46" w:rsidRDefault="00991634">
      <w:pPr>
        <w:pStyle w:val="BodyText"/>
        <w:spacing w:line="420" w:lineRule="auto"/>
        <w:ind w:left="160" w:right="793" w:firstLine="358"/>
        <w:jc w:val="both"/>
      </w:pPr>
      <w:r>
        <w:t>Cannon (</w:t>
      </w:r>
      <w:hyperlink w:anchor="_bookmark323" w:history="1">
        <w:r>
          <w:rPr>
            <w:color w:val="007FFF"/>
          </w:rPr>
          <w:t>1985</w:t>
        </w:r>
      </w:hyperlink>
      <w:r>
        <w:t>) is an early lexicon-based study of functional shift (conversion) in the history of English.</w:t>
      </w:r>
      <w:r>
        <w:rPr>
          <w:spacing w:val="60"/>
        </w:rPr>
        <w:t xml:space="preserve"> </w:t>
      </w:r>
      <w:r>
        <w:t>Functional shift became an especially common pattern of word formation</w:t>
      </w:r>
      <w:r>
        <w:rPr>
          <w:spacing w:val="1"/>
        </w:rPr>
        <w:t xml:space="preserve"> </w:t>
      </w:r>
      <w:r>
        <w:t xml:space="preserve">in early Middle English as inflectional paradigms were leveled (Cannon </w:t>
      </w:r>
      <w:hyperlink w:anchor="_bookmark323" w:history="1">
        <w:r>
          <w:rPr>
            <w:color w:val="007FFF"/>
          </w:rPr>
          <w:t>1985</w:t>
        </w:r>
      </w:hyperlink>
      <w:r>
        <w:t xml:space="preserve">: 414). </w:t>
      </w:r>
      <w:hyperlink w:anchor="_bookmark323" w:history="1">
        <w:r>
          <w:rPr>
            <w:color w:val="007FFF"/>
          </w:rPr>
          <w:t>Cannon</w:t>
        </w:r>
      </w:hyperlink>
      <w:r>
        <w:rPr>
          <w:color w:val="007FFF"/>
          <w:spacing w:val="1"/>
        </w:rPr>
        <w:t xml:space="preserve"> </w:t>
      </w:r>
      <w:r>
        <w:t>examines</w:t>
      </w:r>
      <w:r>
        <w:rPr>
          <w:spacing w:val="-10"/>
        </w:rPr>
        <w:t xml:space="preserve"> </w:t>
      </w:r>
      <w:r>
        <w:t>13,805</w:t>
      </w:r>
      <w:r>
        <w:rPr>
          <w:spacing w:val="-9"/>
        </w:rPr>
        <w:t xml:space="preserve"> </w:t>
      </w:r>
      <w:r>
        <w:t>lexical</w:t>
      </w:r>
      <w:r>
        <w:rPr>
          <w:spacing w:val="-9"/>
        </w:rPr>
        <w:t xml:space="preserve"> </w:t>
      </w:r>
      <w:r>
        <w:t>items</w:t>
      </w:r>
      <w:r>
        <w:rPr>
          <w:spacing w:val="-9"/>
        </w:rPr>
        <w:t xml:space="preserve"> </w:t>
      </w:r>
      <w:r>
        <w:t>from</w:t>
      </w:r>
      <w:r>
        <w:rPr>
          <w:spacing w:val="-8"/>
        </w:rPr>
        <w:t xml:space="preserve"> </w:t>
      </w:r>
      <w:r>
        <w:t>three</w:t>
      </w:r>
      <w:r>
        <w:rPr>
          <w:spacing w:val="-9"/>
        </w:rPr>
        <w:t xml:space="preserve"> </w:t>
      </w:r>
      <w:r>
        <w:t>English</w:t>
      </w:r>
      <w:r>
        <w:rPr>
          <w:spacing w:val="-9"/>
        </w:rPr>
        <w:t xml:space="preserve"> </w:t>
      </w:r>
      <w:r>
        <w:t>dictionaries</w:t>
      </w:r>
      <w:r>
        <w:rPr>
          <w:spacing w:val="-9"/>
        </w:rPr>
        <w:t xml:space="preserve"> </w:t>
      </w:r>
      <w:r>
        <w:t>with</w:t>
      </w:r>
      <w:r>
        <w:rPr>
          <w:spacing w:val="-9"/>
        </w:rPr>
        <w:t xml:space="preserve"> </w:t>
      </w:r>
      <w:r>
        <w:t>etymological</w:t>
      </w:r>
      <w:r>
        <w:rPr>
          <w:spacing w:val="-8"/>
        </w:rPr>
        <w:t xml:space="preserve"> </w:t>
      </w:r>
      <w:r>
        <w:t>information,</w:t>
      </w:r>
      <w:r>
        <w:rPr>
          <w:spacing w:val="-58"/>
        </w:rPr>
        <w:t xml:space="preserve"> </w:t>
      </w:r>
      <w:r>
        <w:t>and finds that just 541 entries (3.92%) were created via conversion. Conversion from noun &gt;</w:t>
      </w:r>
      <w:r>
        <w:rPr>
          <w:spacing w:val="-57"/>
        </w:rPr>
        <w:t xml:space="preserve"> </w:t>
      </w:r>
      <w:r>
        <w:t>verb</w:t>
      </w:r>
      <w:r>
        <w:rPr>
          <w:spacing w:val="6"/>
        </w:rPr>
        <w:t xml:space="preserve"> </w:t>
      </w:r>
      <w:r>
        <w:t>is</w:t>
      </w:r>
      <w:r>
        <w:rPr>
          <w:spacing w:val="6"/>
        </w:rPr>
        <w:t xml:space="preserve"> </w:t>
      </w:r>
      <w:r>
        <w:t>the</w:t>
      </w:r>
      <w:r>
        <w:rPr>
          <w:spacing w:val="7"/>
        </w:rPr>
        <w:t xml:space="preserve"> </w:t>
      </w:r>
      <w:r>
        <w:t>most</w:t>
      </w:r>
      <w:r>
        <w:rPr>
          <w:spacing w:val="6"/>
        </w:rPr>
        <w:t xml:space="preserve"> </w:t>
      </w:r>
      <w:r>
        <w:t>common,</w:t>
      </w:r>
      <w:r>
        <w:rPr>
          <w:spacing w:val="10"/>
        </w:rPr>
        <w:t xml:space="preserve"> </w:t>
      </w:r>
      <w:r>
        <w:t>adjective</w:t>
      </w:r>
      <w:r>
        <w:rPr>
          <w:spacing w:val="6"/>
        </w:rPr>
        <w:t xml:space="preserve"> </w:t>
      </w:r>
      <w:r>
        <w:t>&gt;</w:t>
      </w:r>
      <w:r>
        <w:rPr>
          <w:spacing w:val="7"/>
        </w:rPr>
        <w:t xml:space="preserve"> </w:t>
      </w:r>
      <w:r>
        <w:t>noun</w:t>
      </w:r>
      <w:r>
        <w:rPr>
          <w:spacing w:val="6"/>
        </w:rPr>
        <w:t xml:space="preserve"> </w:t>
      </w:r>
      <w:r>
        <w:t>conversion</w:t>
      </w:r>
      <w:r>
        <w:rPr>
          <w:spacing w:val="7"/>
        </w:rPr>
        <w:t xml:space="preserve"> </w:t>
      </w:r>
      <w:r>
        <w:t>the</w:t>
      </w:r>
      <w:r>
        <w:rPr>
          <w:spacing w:val="6"/>
        </w:rPr>
        <w:t xml:space="preserve"> </w:t>
      </w:r>
      <w:r>
        <w:t>second</w:t>
      </w:r>
      <w:r>
        <w:rPr>
          <w:spacing w:val="7"/>
        </w:rPr>
        <w:t xml:space="preserve"> </w:t>
      </w:r>
      <w:r>
        <w:t>most</w:t>
      </w:r>
      <w:r>
        <w:rPr>
          <w:spacing w:val="6"/>
        </w:rPr>
        <w:t xml:space="preserve"> </w:t>
      </w:r>
      <w:r>
        <w:t>common,</w:t>
      </w:r>
      <w:r>
        <w:rPr>
          <w:spacing w:val="10"/>
        </w:rPr>
        <w:t xml:space="preserve"> </w:t>
      </w:r>
      <w:r>
        <w:t>and</w:t>
      </w:r>
      <w:r>
        <w:rPr>
          <w:spacing w:val="6"/>
        </w:rPr>
        <w:t xml:space="preserve"> </w:t>
      </w:r>
      <w:r>
        <w:t>verb</w:t>
      </w:r>
    </w:p>
    <w:p w14:paraId="499F361F" w14:textId="77777777" w:rsidR="00DB0A46" w:rsidRDefault="00991634">
      <w:pPr>
        <w:pStyle w:val="BodyText"/>
        <w:spacing w:line="420" w:lineRule="auto"/>
        <w:ind w:left="160" w:right="794"/>
        <w:jc w:val="both"/>
      </w:pPr>
      <w:r>
        <w:t>&gt; noun conversion the third most common.</w:t>
      </w:r>
      <w:r>
        <w:rPr>
          <w:spacing w:val="1"/>
        </w:rPr>
        <w:t xml:space="preserve"> </w:t>
      </w:r>
      <w:r>
        <w:t>The full results from the study are shown in</w:t>
      </w:r>
      <w:r>
        <w:rPr>
          <w:spacing w:val="1"/>
        </w:rPr>
        <w:t xml:space="preserve"> </w:t>
      </w:r>
      <w:hyperlink w:anchor="_bookmark26" w:history="1">
        <w:r>
          <w:rPr>
            <w:color w:val="007FFF"/>
          </w:rPr>
          <w:t>Table</w:t>
        </w:r>
        <w:r>
          <w:rPr>
            <w:color w:val="007FFF"/>
            <w:spacing w:val="-2"/>
          </w:rPr>
          <w:t xml:space="preserve"> </w:t>
        </w:r>
        <w:r>
          <w:rPr>
            <w:color w:val="007FFF"/>
          </w:rPr>
          <w:t>1.1</w:t>
        </w:r>
      </w:hyperlink>
      <w:r>
        <w:t>.</w:t>
      </w:r>
    </w:p>
    <w:p w14:paraId="499F3620" w14:textId="77777777" w:rsidR="00DB0A46" w:rsidRDefault="00991634">
      <w:pPr>
        <w:spacing w:before="3" w:line="259" w:lineRule="auto"/>
        <w:ind w:left="2294" w:right="1982" w:hanging="939"/>
      </w:pPr>
      <w:bookmarkStart w:id="38" w:name="_bookmark26"/>
      <w:bookmarkEnd w:id="38"/>
      <w:r>
        <w:rPr>
          <w:b/>
        </w:rPr>
        <w:t>Table</w:t>
      </w:r>
      <w:r>
        <w:rPr>
          <w:b/>
          <w:spacing w:val="-6"/>
        </w:rPr>
        <w:t xml:space="preserve"> </w:t>
      </w:r>
      <w:r>
        <w:rPr>
          <w:b/>
        </w:rPr>
        <w:t>1.1:</w:t>
      </w:r>
      <w:r>
        <w:rPr>
          <w:b/>
          <w:spacing w:val="10"/>
        </w:rPr>
        <w:t xml:space="preserve"> </w:t>
      </w:r>
      <w:r>
        <w:t>Types</w:t>
      </w:r>
      <w:r>
        <w:rPr>
          <w:spacing w:val="34"/>
        </w:rPr>
        <w:t xml:space="preserve"> </w:t>
      </w:r>
      <w:r>
        <w:t>of</w:t>
      </w:r>
      <w:r>
        <w:rPr>
          <w:spacing w:val="33"/>
        </w:rPr>
        <w:t xml:space="preserve"> </w:t>
      </w:r>
      <w:r>
        <w:t>conversion</w:t>
      </w:r>
      <w:r>
        <w:rPr>
          <w:spacing w:val="34"/>
        </w:rPr>
        <w:t xml:space="preserve"> </w:t>
      </w:r>
      <w:r>
        <w:t>in</w:t>
      </w:r>
      <w:r>
        <w:rPr>
          <w:spacing w:val="33"/>
        </w:rPr>
        <w:t xml:space="preserve"> </w:t>
      </w:r>
      <w:r>
        <w:t>English</w:t>
      </w:r>
      <w:r>
        <w:rPr>
          <w:spacing w:val="35"/>
        </w:rPr>
        <w:t xml:space="preserve"> </w:t>
      </w:r>
      <w:r>
        <w:t>(Indo-European</w:t>
      </w:r>
      <w:r>
        <w:rPr>
          <w:spacing w:val="34"/>
        </w:rPr>
        <w:t xml:space="preserve"> </w:t>
      </w:r>
      <w:r>
        <w:t>&gt;</w:t>
      </w:r>
      <w:r>
        <w:rPr>
          <w:spacing w:val="34"/>
        </w:rPr>
        <w:t xml:space="preserve"> </w:t>
      </w:r>
      <w:r>
        <w:t>Germanic)</w:t>
      </w:r>
      <w:r>
        <w:rPr>
          <w:spacing w:val="-52"/>
        </w:rPr>
        <w:t xml:space="preserve"> </w:t>
      </w:r>
      <w:r>
        <w:t>(Cannon</w:t>
      </w:r>
      <w:r>
        <w:rPr>
          <w:spacing w:val="-2"/>
        </w:rPr>
        <w:t xml:space="preserve"> </w:t>
      </w:r>
      <w:hyperlink w:anchor="_bookmark323" w:history="1">
        <w:r>
          <w:rPr>
            <w:color w:val="007FFF"/>
          </w:rPr>
          <w:t>1985</w:t>
        </w:r>
      </w:hyperlink>
      <w:r>
        <w:t>:</w:t>
      </w:r>
      <w:r>
        <w:rPr>
          <w:spacing w:val="17"/>
        </w:rPr>
        <w:t xml:space="preserve"> </w:t>
      </w:r>
      <w:r>
        <w:t>416)</w:t>
      </w:r>
    </w:p>
    <w:p w14:paraId="499F3621" w14:textId="77777777" w:rsidR="00DB0A46" w:rsidRDefault="00DB0A46">
      <w:pPr>
        <w:pStyle w:val="BodyText"/>
        <w:spacing w:before="10"/>
        <w:rPr>
          <w:sz w:val="18"/>
        </w:rPr>
      </w:pPr>
    </w:p>
    <w:tbl>
      <w:tblPr>
        <w:tblW w:w="0" w:type="auto"/>
        <w:tblInd w:w="3161" w:type="dxa"/>
        <w:tblLayout w:type="fixed"/>
        <w:tblCellMar>
          <w:left w:w="0" w:type="dxa"/>
          <w:right w:w="0" w:type="dxa"/>
        </w:tblCellMar>
        <w:tblLook w:val="01E0" w:firstRow="1" w:lastRow="1" w:firstColumn="1" w:lastColumn="1" w:noHBand="0" w:noVBand="0"/>
      </w:tblPr>
      <w:tblGrid>
        <w:gridCol w:w="1109"/>
        <w:gridCol w:w="1109"/>
        <w:gridCol w:w="793"/>
      </w:tblGrid>
      <w:tr w:rsidR="00DB0A46" w14:paraId="499F3625" w14:textId="77777777">
        <w:trPr>
          <w:trHeight w:val="395"/>
        </w:trPr>
        <w:tc>
          <w:tcPr>
            <w:tcW w:w="1109" w:type="dxa"/>
            <w:tcBorders>
              <w:top w:val="single" w:sz="8" w:space="0" w:color="000000"/>
              <w:bottom w:val="single" w:sz="6" w:space="0" w:color="000000"/>
            </w:tcBorders>
          </w:tcPr>
          <w:p w14:paraId="499F3622" w14:textId="77777777" w:rsidR="00DB0A46" w:rsidRDefault="00991634">
            <w:pPr>
              <w:pStyle w:val="TableParagraph"/>
              <w:spacing w:before="54" w:line="240" w:lineRule="auto"/>
              <w:ind w:left="119"/>
              <w:rPr>
                <w:sz w:val="24"/>
              </w:rPr>
            </w:pPr>
            <w:r>
              <w:rPr>
                <w:sz w:val="24"/>
              </w:rPr>
              <w:t>from</w:t>
            </w:r>
          </w:p>
        </w:tc>
        <w:tc>
          <w:tcPr>
            <w:tcW w:w="1109" w:type="dxa"/>
            <w:tcBorders>
              <w:top w:val="single" w:sz="8" w:space="0" w:color="000000"/>
              <w:bottom w:val="single" w:sz="6" w:space="0" w:color="000000"/>
            </w:tcBorders>
          </w:tcPr>
          <w:p w14:paraId="499F3623" w14:textId="77777777" w:rsidR="00DB0A46" w:rsidRDefault="00991634">
            <w:pPr>
              <w:pStyle w:val="TableParagraph"/>
              <w:spacing w:before="54" w:line="240" w:lineRule="auto"/>
              <w:ind w:left="119"/>
              <w:rPr>
                <w:sz w:val="24"/>
              </w:rPr>
            </w:pPr>
            <w:r>
              <w:rPr>
                <w:sz w:val="24"/>
              </w:rPr>
              <w:t>to</w:t>
            </w:r>
          </w:p>
        </w:tc>
        <w:tc>
          <w:tcPr>
            <w:tcW w:w="793" w:type="dxa"/>
            <w:tcBorders>
              <w:top w:val="single" w:sz="8" w:space="0" w:color="000000"/>
              <w:bottom w:val="single" w:sz="6" w:space="0" w:color="000000"/>
            </w:tcBorders>
          </w:tcPr>
          <w:p w14:paraId="499F3624" w14:textId="77777777" w:rsidR="00DB0A46" w:rsidRDefault="00991634">
            <w:pPr>
              <w:pStyle w:val="TableParagraph"/>
              <w:spacing w:before="54" w:line="240" w:lineRule="auto"/>
              <w:ind w:right="116"/>
              <w:jc w:val="right"/>
              <w:rPr>
                <w:sz w:val="24"/>
              </w:rPr>
            </w:pPr>
            <w:r>
              <w:rPr>
                <w:sz w:val="24"/>
              </w:rPr>
              <w:t>count</w:t>
            </w:r>
          </w:p>
        </w:tc>
      </w:tr>
      <w:tr w:rsidR="00DB0A46" w14:paraId="499F3629" w14:textId="77777777">
        <w:trPr>
          <w:trHeight w:val="334"/>
        </w:trPr>
        <w:tc>
          <w:tcPr>
            <w:tcW w:w="1109" w:type="dxa"/>
            <w:tcBorders>
              <w:top w:val="single" w:sz="6" w:space="0" w:color="000000"/>
            </w:tcBorders>
          </w:tcPr>
          <w:p w14:paraId="499F3626" w14:textId="77777777" w:rsidR="00DB0A46" w:rsidRDefault="00991634">
            <w:pPr>
              <w:pStyle w:val="TableParagraph"/>
              <w:spacing w:before="53" w:line="262" w:lineRule="exact"/>
              <w:ind w:left="119"/>
              <w:rPr>
                <w:sz w:val="24"/>
              </w:rPr>
            </w:pPr>
            <w:r>
              <w:rPr>
                <w:sz w:val="24"/>
              </w:rPr>
              <w:t>noun</w:t>
            </w:r>
          </w:p>
        </w:tc>
        <w:tc>
          <w:tcPr>
            <w:tcW w:w="1109" w:type="dxa"/>
            <w:tcBorders>
              <w:top w:val="single" w:sz="6" w:space="0" w:color="000000"/>
            </w:tcBorders>
          </w:tcPr>
          <w:p w14:paraId="499F3627" w14:textId="77777777" w:rsidR="00DB0A46" w:rsidRDefault="00991634">
            <w:pPr>
              <w:pStyle w:val="TableParagraph"/>
              <w:spacing w:before="53" w:line="262" w:lineRule="exact"/>
              <w:ind w:left="119"/>
              <w:rPr>
                <w:sz w:val="24"/>
              </w:rPr>
            </w:pPr>
            <w:r>
              <w:rPr>
                <w:sz w:val="24"/>
              </w:rPr>
              <w:t>verb</w:t>
            </w:r>
          </w:p>
        </w:tc>
        <w:tc>
          <w:tcPr>
            <w:tcW w:w="793" w:type="dxa"/>
            <w:tcBorders>
              <w:top w:val="single" w:sz="6" w:space="0" w:color="000000"/>
            </w:tcBorders>
          </w:tcPr>
          <w:p w14:paraId="499F3628" w14:textId="77777777" w:rsidR="00DB0A46" w:rsidRDefault="00991634">
            <w:pPr>
              <w:pStyle w:val="TableParagraph"/>
              <w:spacing w:before="53" w:line="262" w:lineRule="exact"/>
              <w:ind w:right="116"/>
              <w:jc w:val="right"/>
              <w:rPr>
                <w:sz w:val="24"/>
              </w:rPr>
            </w:pPr>
            <w:r>
              <w:rPr>
                <w:sz w:val="24"/>
              </w:rPr>
              <w:t>189</w:t>
            </w:r>
          </w:p>
        </w:tc>
      </w:tr>
      <w:tr w:rsidR="00DB0A46" w14:paraId="499F362D" w14:textId="77777777">
        <w:trPr>
          <w:trHeight w:val="288"/>
        </w:trPr>
        <w:tc>
          <w:tcPr>
            <w:tcW w:w="1109" w:type="dxa"/>
          </w:tcPr>
          <w:p w14:paraId="499F362A" w14:textId="77777777" w:rsidR="00DB0A46" w:rsidRDefault="00991634">
            <w:pPr>
              <w:pStyle w:val="TableParagraph"/>
              <w:spacing w:before="7" w:line="262" w:lineRule="exact"/>
              <w:ind w:left="119"/>
              <w:rPr>
                <w:sz w:val="24"/>
              </w:rPr>
            </w:pPr>
            <w:r>
              <w:rPr>
                <w:sz w:val="24"/>
              </w:rPr>
              <w:t>adjective</w:t>
            </w:r>
          </w:p>
        </w:tc>
        <w:tc>
          <w:tcPr>
            <w:tcW w:w="1109" w:type="dxa"/>
          </w:tcPr>
          <w:p w14:paraId="499F362B" w14:textId="77777777" w:rsidR="00DB0A46" w:rsidRDefault="00991634">
            <w:pPr>
              <w:pStyle w:val="TableParagraph"/>
              <w:spacing w:before="7" w:line="262" w:lineRule="exact"/>
              <w:ind w:left="120"/>
              <w:rPr>
                <w:sz w:val="24"/>
              </w:rPr>
            </w:pPr>
            <w:r>
              <w:rPr>
                <w:sz w:val="24"/>
              </w:rPr>
              <w:t>noun</w:t>
            </w:r>
          </w:p>
        </w:tc>
        <w:tc>
          <w:tcPr>
            <w:tcW w:w="793" w:type="dxa"/>
          </w:tcPr>
          <w:p w14:paraId="499F362C" w14:textId="77777777" w:rsidR="00DB0A46" w:rsidRDefault="00991634">
            <w:pPr>
              <w:pStyle w:val="TableParagraph"/>
              <w:spacing w:before="7" w:line="262" w:lineRule="exact"/>
              <w:ind w:right="116"/>
              <w:jc w:val="right"/>
              <w:rPr>
                <w:sz w:val="24"/>
              </w:rPr>
            </w:pPr>
            <w:r>
              <w:rPr>
                <w:sz w:val="24"/>
              </w:rPr>
              <w:t>121</w:t>
            </w:r>
          </w:p>
        </w:tc>
      </w:tr>
      <w:tr w:rsidR="00DB0A46" w14:paraId="499F3631" w14:textId="77777777">
        <w:trPr>
          <w:trHeight w:val="288"/>
        </w:trPr>
        <w:tc>
          <w:tcPr>
            <w:tcW w:w="1109" w:type="dxa"/>
          </w:tcPr>
          <w:p w14:paraId="499F362E" w14:textId="77777777" w:rsidR="00DB0A46" w:rsidRDefault="00991634">
            <w:pPr>
              <w:pStyle w:val="TableParagraph"/>
              <w:spacing w:before="7" w:line="262" w:lineRule="exact"/>
              <w:ind w:left="119"/>
              <w:rPr>
                <w:sz w:val="24"/>
              </w:rPr>
            </w:pPr>
            <w:r>
              <w:rPr>
                <w:sz w:val="24"/>
              </w:rPr>
              <w:t>verb</w:t>
            </w:r>
          </w:p>
        </w:tc>
        <w:tc>
          <w:tcPr>
            <w:tcW w:w="1109" w:type="dxa"/>
          </w:tcPr>
          <w:p w14:paraId="499F362F" w14:textId="77777777" w:rsidR="00DB0A46" w:rsidRDefault="00991634">
            <w:pPr>
              <w:pStyle w:val="TableParagraph"/>
              <w:spacing w:before="7" w:line="262" w:lineRule="exact"/>
              <w:ind w:left="119"/>
              <w:rPr>
                <w:sz w:val="24"/>
              </w:rPr>
            </w:pPr>
            <w:r>
              <w:rPr>
                <w:sz w:val="24"/>
              </w:rPr>
              <w:t>noun</w:t>
            </w:r>
          </w:p>
        </w:tc>
        <w:tc>
          <w:tcPr>
            <w:tcW w:w="793" w:type="dxa"/>
          </w:tcPr>
          <w:p w14:paraId="499F3630" w14:textId="77777777" w:rsidR="00DB0A46" w:rsidRDefault="00991634">
            <w:pPr>
              <w:pStyle w:val="TableParagraph"/>
              <w:spacing w:before="7" w:line="262" w:lineRule="exact"/>
              <w:ind w:right="116"/>
              <w:jc w:val="right"/>
              <w:rPr>
                <w:sz w:val="24"/>
              </w:rPr>
            </w:pPr>
            <w:r>
              <w:rPr>
                <w:sz w:val="24"/>
              </w:rPr>
              <w:t>114</w:t>
            </w:r>
          </w:p>
        </w:tc>
      </w:tr>
      <w:tr w:rsidR="00DB0A46" w14:paraId="499F3635" w14:textId="77777777">
        <w:trPr>
          <w:trHeight w:val="288"/>
        </w:trPr>
        <w:tc>
          <w:tcPr>
            <w:tcW w:w="1109" w:type="dxa"/>
          </w:tcPr>
          <w:p w14:paraId="499F3632" w14:textId="77777777" w:rsidR="00DB0A46" w:rsidRDefault="00991634">
            <w:pPr>
              <w:pStyle w:val="TableParagraph"/>
              <w:spacing w:before="7" w:line="262" w:lineRule="exact"/>
              <w:ind w:left="119"/>
              <w:rPr>
                <w:sz w:val="24"/>
              </w:rPr>
            </w:pPr>
            <w:r>
              <w:rPr>
                <w:sz w:val="24"/>
              </w:rPr>
              <w:t>noun</w:t>
            </w:r>
          </w:p>
        </w:tc>
        <w:tc>
          <w:tcPr>
            <w:tcW w:w="1109" w:type="dxa"/>
          </w:tcPr>
          <w:p w14:paraId="499F3633" w14:textId="77777777" w:rsidR="00DB0A46" w:rsidRDefault="00991634">
            <w:pPr>
              <w:pStyle w:val="TableParagraph"/>
              <w:spacing w:before="7" w:line="262" w:lineRule="exact"/>
              <w:ind w:left="119"/>
              <w:rPr>
                <w:sz w:val="24"/>
              </w:rPr>
            </w:pPr>
            <w:r>
              <w:rPr>
                <w:sz w:val="24"/>
              </w:rPr>
              <w:t>adjective</w:t>
            </w:r>
          </w:p>
        </w:tc>
        <w:tc>
          <w:tcPr>
            <w:tcW w:w="793" w:type="dxa"/>
          </w:tcPr>
          <w:p w14:paraId="499F3634" w14:textId="77777777" w:rsidR="00DB0A46" w:rsidRDefault="00991634">
            <w:pPr>
              <w:pStyle w:val="TableParagraph"/>
              <w:spacing w:before="7" w:line="262" w:lineRule="exact"/>
              <w:ind w:right="115"/>
              <w:jc w:val="right"/>
              <w:rPr>
                <w:sz w:val="24"/>
              </w:rPr>
            </w:pPr>
            <w:r>
              <w:rPr>
                <w:sz w:val="24"/>
              </w:rPr>
              <w:t>77</w:t>
            </w:r>
          </w:p>
        </w:tc>
      </w:tr>
      <w:tr w:rsidR="00DB0A46" w14:paraId="499F3639" w14:textId="77777777">
        <w:trPr>
          <w:trHeight w:val="288"/>
        </w:trPr>
        <w:tc>
          <w:tcPr>
            <w:tcW w:w="1109" w:type="dxa"/>
          </w:tcPr>
          <w:p w14:paraId="499F3636" w14:textId="77777777" w:rsidR="00DB0A46" w:rsidRDefault="00991634">
            <w:pPr>
              <w:pStyle w:val="TableParagraph"/>
              <w:spacing w:before="7" w:line="262" w:lineRule="exact"/>
              <w:ind w:left="119"/>
              <w:rPr>
                <w:sz w:val="24"/>
              </w:rPr>
            </w:pPr>
            <w:r>
              <w:rPr>
                <w:sz w:val="24"/>
              </w:rPr>
              <w:t>verb</w:t>
            </w:r>
          </w:p>
        </w:tc>
        <w:tc>
          <w:tcPr>
            <w:tcW w:w="1109" w:type="dxa"/>
          </w:tcPr>
          <w:p w14:paraId="499F3637" w14:textId="77777777" w:rsidR="00DB0A46" w:rsidRDefault="00991634">
            <w:pPr>
              <w:pStyle w:val="TableParagraph"/>
              <w:spacing w:before="7" w:line="262" w:lineRule="exact"/>
              <w:ind w:left="119"/>
              <w:rPr>
                <w:sz w:val="24"/>
              </w:rPr>
            </w:pPr>
            <w:r>
              <w:rPr>
                <w:sz w:val="24"/>
              </w:rPr>
              <w:t>adjective</w:t>
            </w:r>
          </w:p>
        </w:tc>
        <w:tc>
          <w:tcPr>
            <w:tcW w:w="793" w:type="dxa"/>
          </w:tcPr>
          <w:p w14:paraId="499F3638" w14:textId="77777777" w:rsidR="00DB0A46" w:rsidRDefault="00991634">
            <w:pPr>
              <w:pStyle w:val="TableParagraph"/>
              <w:spacing w:before="7" w:line="262" w:lineRule="exact"/>
              <w:ind w:right="115"/>
              <w:jc w:val="right"/>
              <w:rPr>
                <w:sz w:val="24"/>
              </w:rPr>
            </w:pPr>
            <w:r>
              <w:rPr>
                <w:sz w:val="24"/>
              </w:rPr>
              <w:t>19</w:t>
            </w:r>
          </w:p>
        </w:tc>
      </w:tr>
      <w:tr w:rsidR="00DB0A46" w14:paraId="499F363D" w14:textId="77777777">
        <w:trPr>
          <w:trHeight w:val="288"/>
        </w:trPr>
        <w:tc>
          <w:tcPr>
            <w:tcW w:w="1109" w:type="dxa"/>
          </w:tcPr>
          <w:p w14:paraId="499F363A" w14:textId="77777777" w:rsidR="00DB0A46" w:rsidRDefault="00991634">
            <w:pPr>
              <w:pStyle w:val="TableParagraph"/>
              <w:spacing w:before="7" w:line="262" w:lineRule="exact"/>
              <w:ind w:left="119"/>
              <w:rPr>
                <w:sz w:val="24"/>
              </w:rPr>
            </w:pPr>
            <w:r>
              <w:rPr>
                <w:sz w:val="24"/>
              </w:rPr>
              <w:t>adjective</w:t>
            </w:r>
          </w:p>
        </w:tc>
        <w:tc>
          <w:tcPr>
            <w:tcW w:w="1109" w:type="dxa"/>
          </w:tcPr>
          <w:p w14:paraId="499F363B" w14:textId="77777777" w:rsidR="00DB0A46" w:rsidRDefault="00991634">
            <w:pPr>
              <w:pStyle w:val="TableParagraph"/>
              <w:spacing w:before="7" w:line="262" w:lineRule="exact"/>
              <w:ind w:left="120"/>
              <w:rPr>
                <w:sz w:val="24"/>
              </w:rPr>
            </w:pPr>
            <w:r>
              <w:rPr>
                <w:sz w:val="24"/>
              </w:rPr>
              <w:t>verb</w:t>
            </w:r>
          </w:p>
        </w:tc>
        <w:tc>
          <w:tcPr>
            <w:tcW w:w="793" w:type="dxa"/>
          </w:tcPr>
          <w:p w14:paraId="499F363C" w14:textId="77777777" w:rsidR="00DB0A46" w:rsidRDefault="00991634">
            <w:pPr>
              <w:pStyle w:val="TableParagraph"/>
              <w:spacing w:before="7" w:line="262" w:lineRule="exact"/>
              <w:ind w:right="116"/>
              <w:jc w:val="right"/>
              <w:rPr>
                <w:sz w:val="24"/>
              </w:rPr>
            </w:pPr>
            <w:r>
              <w:rPr>
                <w:sz w:val="24"/>
              </w:rPr>
              <w:t>11</w:t>
            </w:r>
          </w:p>
        </w:tc>
      </w:tr>
      <w:tr w:rsidR="00DB0A46" w14:paraId="499F3641" w14:textId="77777777">
        <w:trPr>
          <w:trHeight w:val="348"/>
        </w:trPr>
        <w:tc>
          <w:tcPr>
            <w:tcW w:w="1109" w:type="dxa"/>
            <w:tcBorders>
              <w:bottom w:val="single" w:sz="6" w:space="0" w:color="000000"/>
            </w:tcBorders>
          </w:tcPr>
          <w:p w14:paraId="499F363E" w14:textId="77777777" w:rsidR="00DB0A46" w:rsidRDefault="00991634">
            <w:pPr>
              <w:pStyle w:val="TableParagraph"/>
              <w:spacing w:before="7" w:line="240" w:lineRule="auto"/>
              <w:ind w:left="119"/>
              <w:rPr>
                <w:sz w:val="24"/>
              </w:rPr>
            </w:pPr>
            <w:r>
              <w:rPr>
                <w:sz w:val="24"/>
              </w:rPr>
              <w:t>adverb</w:t>
            </w:r>
          </w:p>
        </w:tc>
        <w:tc>
          <w:tcPr>
            <w:tcW w:w="1109" w:type="dxa"/>
            <w:tcBorders>
              <w:bottom w:val="single" w:sz="6" w:space="0" w:color="000000"/>
            </w:tcBorders>
          </w:tcPr>
          <w:p w14:paraId="499F363F" w14:textId="77777777" w:rsidR="00DB0A46" w:rsidRDefault="00991634">
            <w:pPr>
              <w:pStyle w:val="TableParagraph"/>
              <w:spacing w:before="7" w:line="240" w:lineRule="auto"/>
              <w:ind w:left="120"/>
              <w:rPr>
                <w:sz w:val="24"/>
              </w:rPr>
            </w:pPr>
            <w:r>
              <w:rPr>
                <w:sz w:val="24"/>
              </w:rPr>
              <w:t>adjective</w:t>
            </w:r>
          </w:p>
        </w:tc>
        <w:tc>
          <w:tcPr>
            <w:tcW w:w="793" w:type="dxa"/>
            <w:tcBorders>
              <w:bottom w:val="single" w:sz="6" w:space="0" w:color="000000"/>
            </w:tcBorders>
          </w:tcPr>
          <w:p w14:paraId="499F3640" w14:textId="77777777" w:rsidR="00DB0A46" w:rsidRDefault="00991634">
            <w:pPr>
              <w:pStyle w:val="TableParagraph"/>
              <w:spacing w:before="7" w:line="240" w:lineRule="auto"/>
              <w:ind w:right="115"/>
              <w:jc w:val="right"/>
              <w:rPr>
                <w:sz w:val="24"/>
              </w:rPr>
            </w:pPr>
            <w:r>
              <w:rPr>
                <w:sz w:val="24"/>
              </w:rPr>
              <w:t>10</w:t>
            </w:r>
          </w:p>
        </w:tc>
      </w:tr>
      <w:tr w:rsidR="00DB0A46" w14:paraId="499F3645" w14:textId="77777777">
        <w:trPr>
          <w:trHeight w:val="395"/>
        </w:trPr>
        <w:tc>
          <w:tcPr>
            <w:tcW w:w="1109" w:type="dxa"/>
            <w:tcBorders>
              <w:top w:val="single" w:sz="6" w:space="0" w:color="000000"/>
              <w:bottom w:val="single" w:sz="8" w:space="0" w:color="000000"/>
            </w:tcBorders>
          </w:tcPr>
          <w:p w14:paraId="499F3642" w14:textId="77777777" w:rsidR="00DB0A46" w:rsidRDefault="00DB0A46">
            <w:pPr>
              <w:pStyle w:val="TableParagraph"/>
              <w:spacing w:before="0" w:line="240" w:lineRule="auto"/>
              <w:rPr>
                <w:rFonts w:ascii="Times New Roman"/>
              </w:rPr>
            </w:pPr>
          </w:p>
        </w:tc>
        <w:tc>
          <w:tcPr>
            <w:tcW w:w="1109" w:type="dxa"/>
            <w:tcBorders>
              <w:top w:val="single" w:sz="6" w:space="0" w:color="000000"/>
              <w:bottom w:val="single" w:sz="8" w:space="0" w:color="000000"/>
            </w:tcBorders>
          </w:tcPr>
          <w:p w14:paraId="499F3643" w14:textId="77777777" w:rsidR="00DB0A46" w:rsidRDefault="00991634">
            <w:pPr>
              <w:pStyle w:val="TableParagraph"/>
              <w:spacing w:before="53" w:line="240" w:lineRule="auto"/>
              <w:ind w:left="119"/>
              <w:rPr>
                <w:sz w:val="24"/>
              </w:rPr>
            </w:pPr>
            <w:r>
              <w:rPr>
                <w:sz w:val="24"/>
              </w:rPr>
              <w:t>Total</w:t>
            </w:r>
          </w:p>
        </w:tc>
        <w:tc>
          <w:tcPr>
            <w:tcW w:w="793" w:type="dxa"/>
            <w:tcBorders>
              <w:top w:val="single" w:sz="6" w:space="0" w:color="000000"/>
              <w:bottom w:val="single" w:sz="8" w:space="0" w:color="000000"/>
            </w:tcBorders>
          </w:tcPr>
          <w:p w14:paraId="499F3644" w14:textId="77777777" w:rsidR="00DB0A46" w:rsidRDefault="00991634">
            <w:pPr>
              <w:pStyle w:val="TableParagraph"/>
              <w:spacing w:before="53" w:line="240" w:lineRule="auto"/>
              <w:ind w:right="116"/>
              <w:jc w:val="right"/>
              <w:rPr>
                <w:sz w:val="24"/>
              </w:rPr>
            </w:pPr>
            <w:r>
              <w:rPr>
                <w:sz w:val="24"/>
              </w:rPr>
              <w:t>541</w:t>
            </w:r>
          </w:p>
        </w:tc>
      </w:tr>
    </w:tbl>
    <w:p w14:paraId="499F3646" w14:textId="77777777" w:rsidR="00DB0A46" w:rsidRDefault="00DB0A46">
      <w:pPr>
        <w:pStyle w:val="BodyText"/>
      </w:pPr>
    </w:p>
    <w:p w14:paraId="499F3647" w14:textId="77777777" w:rsidR="00DB0A46" w:rsidRDefault="00DB0A46">
      <w:pPr>
        <w:pStyle w:val="BodyText"/>
        <w:spacing w:before="10"/>
        <w:rPr>
          <w:sz w:val="22"/>
        </w:rPr>
      </w:pPr>
    </w:p>
    <w:p w14:paraId="499F3648" w14:textId="1DC8FE53" w:rsidR="00DB0A46" w:rsidRDefault="00991634">
      <w:pPr>
        <w:pStyle w:val="BodyText"/>
        <w:spacing w:line="420" w:lineRule="auto"/>
        <w:ind w:left="160" w:right="792" w:firstLine="358"/>
        <w:jc w:val="both"/>
      </w:pPr>
      <w:r>
        <w:t>Another lexicon-based study, though not explicitly focused on lexical polyfunctionality,</w:t>
      </w:r>
      <w:r>
        <w:rPr>
          <w:spacing w:val="-57"/>
        </w:rPr>
        <w:t xml:space="preserve"> </w:t>
      </w:r>
      <w:r>
        <w:t>is Croft’s (</w:t>
      </w:r>
      <w:hyperlink w:anchor="_bookmark336" w:history="1">
        <w:r>
          <w:rPr>
            <w:color w:val="007FFF"/>
          </w:rPr>
          <w:t>1984</w:t>
        </w:r>
      </w:hyperlink>
      <w:r>
        <w:t>) study of categories of Russian roots (summarized in Croft [</w:t>
      </w:r>
      <w:hyperlink w:anchor="_bookmark337" w:history="1">
        <w:r>
          <w:rPr>
            <w:color w:val="007FFF"/>
          </w:rPr>
          <w:t>1991</w:t>
        </w:r>
      </w:hyperlink>
      <w:r>
        <w:t xml:space="preserve">: 66]). </w:t>
      </w:r>
      <w:hyperlink w:anchor="_bookmark337" w:history="1">
        <w:r>
          <w:rPr>
            <w:color w:val="007FFF"/>
          </w:rPr>
          <w:t>Croft</w:t>
        </w:r>
      </w:hyperlink>
      <w:r>
        <w:rPr>
          <w:color w:val="007FFF"/>
          <w:spacing w:val="-57"/>
        </w:rPr>
        <w:t xml:space="preserve"> </w:t>
      </w:r>
      <w:r>
        <w:t>finds that Russian roots are unmarked, or among the least marked forms, when their semantic</w:t>
      </w:r>
      <w:r>
        <w:rPr>
          <w:spacing w:val="1"/>
        </w:rPr>
        <w:t xml:space="preserve"> </w:t>
      </w:r>
      <w:r>
        <w:t>category</w:t>
      </w:r>
      <w:r>
        <w:rPr>
          <w:spacing w:val="2"/>
        </w:rPr>
        <w:t xml:space="preserve"> </w:t>
      </w:r>
      <w:r>
        <w:t>(object,</w:t>
      </w:r>
      <w:r>
        <w:rPr>
          <w:spacing w:val="3"/>
        </w:rPr>
        <w:t xml:space="preserve"> </w:t>
      </w:r>
      <w:r>
        <w:t>action,</w:t>
      </w:r>
      <w:r>
        <w:rPr>
          <w:spacing w:val="3"/>
        </w:rPr>
        <w:t xml:space="preserve"> </w:t>
      </w:r>
      <w:r>
        <w:t>or</w:t>
      </w:r>
      <w:r>
        <w:rPr>
          <w:spacing w:val="2"/>
        </w:rPr>
        <w:t xml:space="preserve"> </w:t>
      </w:r>
      <w:r>
        <w:t>property)</w:t>
      </w:r>
      <w:r>
        <w:rPr>
          <w:spacing w:val="1"/>
        </w:rPr>
        <w:t xml:space="preserve"> </w:t>
      </w:r>
      <w:r>
        <w:t>aligns</w:t>
      </w:r>
      <w:r>
        <w:rPr>
          <w:spacing w:val="3"/>
        </w:rPr>
        <w:t xml:space="preserve"> </w:t>
      </w:r>
      <w:r>
        <w:t>with</w:t>
      </w:r>
      <w:r>
        <w:rPr>
          <w:spacing w:val="2"/>
        </w:rPr>
        <w:t xml:space="preserve"> </w:t>
      </w:r>
      <w:r>
        <w:t>their</w:t>
      </w:r>
      <w:r>
        <w:rPr>
          <w:spacing w:val="2"/>
        </w:rPr>
        <w:t xml:space="preserve"> </w:t>
      </w:r>
      <w:r>
        <w:t>discourse</w:t>
      </w:r>
      <w:r>
        <w:rPr>
          <w:spacing w:val="2"/>
        </w:rPr>
        <w:t xml:space="preserve"> </w:t>
      </w:r>
      <w:r>
        <w:t>function</w:t>
      </w:r>
      <w:r>
        <w:rPr>
          <w:spacing w:val="2"/>
        </w:rPr>
        <w:t xml:space="preserve"> </w:t>
      </w:r>
      <w:r>
        <w:t>(reference,</w:t>
      </w:r>
    </w:p>
    <w:p w14:paraId="499F3649" w14:textId="77777777" w:rsidR="00DB0A46" w:rsidRDefault="00DB0A46">
      <w:pPr>
        <w:spacing w:line="420" w:lineRule="auto"/>
        <w:jc w:val="both"/>
        <w:sectPr w:rsidR="00DB0A46">
          <w:headerReference w:type="default" r:id="rId48"/>
          <w:footerReference w:type="default" r:id="rId49"/>
          <w:pgSz w:w="12240" w:h="15840"/>
          <w:pgMar w:top="1060" w:right="640" w:bottom="1000" w:left="1640" w:header="793" w:footer="806" w:gutter="0"/>
          <w:cols w:space="720"/>
        </w:sectPr>
      </w:pPr>
    </w:p>
    <w:p w14:paraId="499F364A" w14:textId="77777777" w:rsidR="00DB0A46" w:rsidRDefault="00DB0A46">
      <w:pPr>
        <w:pStyle w:val="BodyText"/>
        <w:rPr>
          <w:sz w:val="20"/>
        </w:rPr>
      </w:pPr>
    </w:p>
    <w:p w14:paraId="499F364B" w14:textId="77777777" w:rsidR="00DB0A46" w:rsidRDefault="00991634">
      <w:pPr>
        <w:pStyle w:val="BodyText"/>
        <w:spacing w:before="220" w:line="420" w:lineRule="auto"/>
        <w:ind w:left="160" w:right="793"/>
        <w:jc w:val="both"/>
      </w:pPr>
      <w:bookmarkStart w:id="39" w:name="_bookmark27"/>
      <w:bookmarkEnd w:id="39"/>
      <w:r>
        <w:t>predication, or modification respectively). When roots are used for discourse functions that</w:t>
      </w:r>
      <w:r>
        <w:rPr>
          <w:spacing w:val="1"/>
        </w:rPr>
        <w:t xml:space="preserve"> </w:t>
      </w:r>
      <w:r>
        <w:rPr>
          <w:spacing w:val="-1"/>
        </w:rPr>
        <w:t>are</w:t>
      </w:r>
      <w:r>
        <w:rPr>
          <w:spacing w:val="-14"/>
        </w:rPr>
        <w:t xml:space="preserve"> </w:t>
      </w:r>
      <w:r>
        <w:rPr>
          <w:spacing w:val="-1"/>
        </w:rPr>
        <w:t>atypical</w:t>
      </w:r>
      <w:r>
        <w:rPr>
          <w:spacing w:val="-13"/>
        </w:rPr>
        <w:t xml:space="preserve"> </w:t>
      </w:r>
      <w:r>
        <w:rPr>
          <w:spacing w:val="-1"/>
        </w:rPr>
        <w:t>for</w:t>
      </w:r>
      <w:r>
        <w:rPr>
          <w:spacing w:val="-14"/>
        </w:rPr>
        <w:t xml:space="preserve"> </w:t>
      </w:r>
      <w:r>
        <w:rPr>
          <w:spacing w:val="-1"/>
        </w:rPr>
        <w:t>their</w:t>
      </w:r>
      <w:r>
        <w:rPr>
          <w:spacing w:val="-13"/>
        </w:rPr>
        <w:t xml:space="preserve"> </w:t>
      </w:r>
      <w:r>
        <w:rPr>
          <w:spacing w:val="-1"/>
        </w:rPr>
        <w:t>meaning—in</w:t>
      </w:r>
      <w:r>
        <w:rPr>
          <w:spacing w:val="-13"/>
        </w:rPr>
        <w:t xml:space="preserve"> </w:t>
      </w:r>
      <w:r>
        <w:t>other</w:t>
      </w:r>
      <w:r>
        <w:rPr>
          <w:spacing w:val="-14"/>
        </w:rPr>
        <w:t xml:space="preserve"> </w:t>
      </w:r>
      <w:r>
        <w:t>words,</w:t>
      </w:r>
      <w:r>
        <w:rPr>
          <w:spacing w:val="-11"/>
        </w:rPr>
        <w:t xml:space="preserve"> </w:t>
      </w:r>
      <w:r>
        <w:t>when</w:t>
      </w:r>
      <w:r>
        <w:rPr>
          <w:spacing w:val="-14"/>
        </w:rPr>
        <w:t xml:space="preserve"> </w:t>
      </w:r>
      <w:r>
        <w:t>they</w:t>
      </w:r>
      <w:r>
        <w:rPr>
          <w:spacing w:val="-13"/>
        </w:rPr>
        <w:t xml:space="preserve"> </w:t>
      </w:r>
      <w:r>
        <w:t>exhibit</w:t>
      </w:r>
      <w:r>
        <w:rPr>
          <w:spacing w:val="-13"/>
        </w:rPr>
        <w:t xml:space="preserve"> </w:t>
      </w:r>
      <w:r>
        <w:t>polyfunctionality—they</w:t>
      </w:r>
      <w:r>
        <w:rPr>
          <w:spacing w:val="-14"/>
        </w:rPr>
        <w:t xml:space="preserve"> </w:t>
      </w:r>
      <w:r>
        <w:t>are</w:t>
      </w:r>
      <w:r>
        <w:rPr>
          <w:spacing w:val="-57"/>
        </w:rPr>
        <w:t xml:space="preserve"> </w:t>
      </w:r>
      <w:r>
        <w:rPr>
          <w:w w:val="95"/>
        </w:rPr>
        <w:t>marked in some way (or at least as marked as their prototypical uses). These data suggest that</w:t>
      </w:r>
      <w:r>
        <w:rPr>
          <w:spacing w:val="1"/>
          <w:w w:val="95"/>
        </w:rPr>
        <w:t xml:space="preserve"> </w:t>
      </w:r>
      <w:r>
        <w:rPr>
          <w:w w:val="95"/>
        </w:rPr>
        <w:t xml:space="preserve">lexical polyfunctionality is constrained in a principled way, by what Croft calls the </w:t>
      </w:r>
      <w:r>
        <w:rPr>
          <w:i/>
          <w:w w:val="95"/>
        </w:rPr>
        <w:t>typological</w:t>
      </w:r>
      <w:r>
        <w:rPr>
          <w:i/>
          <w:spacing w:val="1"/>
          <w:w w:val="95"/>
        </w:rPr>
        <w:t xml:space="preserve"> </w:t>
      </w:r>
      <w:r>
        <w:rPr>
          <w:i/>
        </w:rPr>
        <w:t>markedness</w:t>
      </w:r>
      <w:r>
        <w:rPr>
          <w:i/>
          <w:spacing w:val="-2"/>
        </w:rPr>
        <w:t xml:space="preserve"> </w:t>
      </w:r>
      <w:r>
        <w:rPr>
          <w:i/>
        </w:rPr>
        <w:t>of</w:t>
      </w:r>
      <w:r>
        <w:rPr>
          <w:i/>
          <w:spacing w:val="-1"/>
        </w:rPr>
        <w:t xml:space="preserve"> </w:t>
      </w:r>
      <w:r>
        <w:rPr>
          <w:i/>
        </w:rPr>
        <w:t>parts</w:t>
      </w:r>
      <w:r>
        <w:rPr>
          <w:i/>
          <w:spacing w:val="-2"/>
        </w:rPr>
        <w:t xml:space="preserve"> </w:t>
      </w:r>
      <w:r>
        <w:rPr>
          <w:i/>
        </w:rPr>
        <w:t>of</w:t>
      </w:r>
      <w:r>
        <w:rPr>
          <w:i/>
          <w:spacing w:val="-1"/>
        </w:rPr>
        <w:t xml:space="preserve"> </w:t>
      </w:r>
      <w:r>
        <w:rPr>
          <w:i/>
        </w:rPr>
        <w:t xml:space="preserve">speech </w:t>
      </w:r>
      <w:r>
        <w:t>(explained</w:t>
      </w:r>
      <w:r>
        <w:rPr>
          <w:spacing w:val="-2"/>
        </w:rPr>
        <w:t xml:space="preserve"> </w:t>
      </w:r>
      <w:r>
        <w:t>in</w:t>
      </w:r>
      <w:r>
        <w:rPr>
          <w:spacing w:val="-1"/>
        </w:rPr>
        <w:t xml:space="preserve"> </w:t>
      </w:r>
      <w:r>
        <w:t>detail</w:t>
      </w:r>
      <w:r>
        <w:rPr>
          <w:spacing w:val="-2"/>
        </w:rPr>
        <w:t xml:space="preserve"> </w:t>
      </w:r>
      <w:r>
        <w:t>in</w:t>
      </w:r>
      <w:r>
        <w:rPr>
          <w:spacing w:val="-1"/>
        </w:rPr>
        <w:t xml:space="preserve"> </w:t>
      </w:r>
      <w:hyperlink w:anchor="_bookmark120" w:history="1">
        <w:r>
          <w:rPr>
            <w:color w:val="007FFF"/>
          </w:rPr>
          <w:t>Section</w:t>
        </w:r>
        <w:r>
          <w:rPr>
            <w:color w:val="007FFF"/>
            <w:spacing w:val="-1"/>
          </w:rPr>
          <w:t xml:space="preserve"> </w:t>
        </w:r>
        <w:r>
          <w:rPr>
            <w:color w:val="007FFF"/>
          </w:rPr>
          <w:t>2.4</w:t>
        </w:r>
      </w:hyperlink>
      <w:r>
        <w:t>).</w:t>
      </w:r>
    </w:p>
    <w:p w14:paraId="499F364C" w14:textId="77777777" w:rsidR="00DB0A46" w:rsidRDefault="00991634">
      <w:pPr>
        <w:pStyle w:val="BodyText"/>
        <w:spacing w:line="420" w:lineRule="auto"/>
        <w:ind w:left="160" w:right="793" w:firstLine="358"/>
        <w:jc w:val="both"/>
      </w:pPr>
      <w:r>
        <w:rPr>
          <w:w w:val="95"/>
        </w:rPr>
        <w:t>In a study of Mundari, Evans &amp; Osada (</w:t>
      </w:r>
      <w:hyperlink w:anchor="_bookmark371" w:history="1">
        <w:r>
          <w:rPr>
            <w:color w:val="007FFF"/>
            <w:w w:val="95"/>
          </w:rPr>
          <w:t>2005</w:t>
        </w:r>
      </w:hyperlink>
      <w:r>
        <w:rPr>
          <w:w w:val="95"/>
        </w:rPr>
        <w:t>) conduct a dictionary analysis using a focused</w:t>
      </w:r>
      <w:r>
        <w:rPr>
          <w:spacing w:val="1"/>
          <w:w w:val="95"/>
        </w:rPr>
        <w:t xml:space="preserve"> </w:t>
      </w:r>
      <w:r>
        <w:t>105-entry sample as well as a larger 5,000-entry-sample. In the 105-entry sample, 74 stems</w:t>
      </w:r>
      <w:r>
        <w:rPr>
          <w:spacing w:val="1"/>
        </w:rPr>
        <w:t xml:space="preserve"> </w:t>
      </w:r>
      <w:r>
        <w:t>(72%) could be used as either noun or verb. In the larger sample, 1,953 stems (52%) could be</w:t>
      </w:r>
      <w:r>
        <w:rPr>
          <w:spacing w:val="1"/>
        </w:rPr>
        <w:t xml:space="preserve"> </w:t>
      </w:r>
      <w:r>
        <w:rPr>
          <w:w w:val="95"/>
        </w:rPr>
        <w:t xml:space="preserve">used as both noun and verb. The complete figures for the large sample are shown in </w:t>
      </w:r>
      <w:hyperlink w:anchor="_bookmark28" w:history="1">
        <w:r>
          <w:rPr>
            <w:color w:val="007FFF"/>
            <w:w w:val="95"/>
          </w:rPr>
          <w:t>Table 1.2</w:t>
        </w:r>
      </w:hyperlink>
      <w:r>
        <w:rPr>
          <w:w w:val="95"/>
        </w:rPr>
        <w:t>.</w:t>
      </w:r>
      <w:r>
        <w:rPr>
          <w:spacing w:val="1"/>
          <w:w w:val="95"/>
        </w:rPr>
        <w:t xml:space="preserve"> </w:t>
      </w:r>
      <w:hyperlink w:anchor="_bookmark371" w:history="1">
        <w:r>
          <w:rPr>
            <w:color w:val="007FFF"/>
          </w:rPr>
          <w:t>Evans</w:t>
        </w:r>
        <w:r>
          <w:rPr>
            <w:color w:val="007FFF"/>
            <w:spacing w:val="-8"/>
          </w:rPr>
          <w:t xml:space="preserve"> </w:t>
        </w:r>
        <w:r>
          <w:rPr>
            <w:color w:val="007FFF"/>
          </w:rPr>
          <w:t>&amp;</w:t>
        </w:r>
        <w:r>
          <w:rPr>
            <w:color w:val="007FFF"/>
            <w:spacing w:val="-7"/>
          </w:rPr>
          <w:t xml:space="preserve"> </w:t>
        </w:r>
        <w:r>
          <w:rPr>
            <w:color w:val="007FFF"/>
          </w:rPr>
          <w:t>Osada</w:t>
        </w:r>
        <w:r>
          <w:rPr>
            <w:color w:val="007FFF"/>
            <w:spacing w:val="-9"/>
          </w:rPr>
          <w:t xml:space="preserve"> </w:t>
        </w:r>
      </w:hyperlink>
      <w:r>
        <w:t>argue</w:t>
      </w:r>
      <w:r>
        <w:rPr>
          <w:spacing w:val="-7"/>
        </w:rPr>
        <w:t xml:space="preserve"> </w:t>
      </w:r>
      <w:r>
        <w:t>on</w:t>
      </w:r>
      <w:r>
        <w:rPr>
          <w:spacing w:val="-8"/>
        </w:rPr>
        <w:t xml:space="preserve"> </w:t>
      </w:r>
      <w:r>
        <w:t>the</w:t>
      </w:r>
      <w:r>
        <w:rPr>
          <w:spacing w:val="-7"/>
        </w:rPr>
        <w:t xml:space="preserve"> </w:t>
      </w:r>
      <w:r>
        <w:t>basis</w:t>
      </w:r>
      <w:r>
        <w:rPr>
          <w:spacing w:val="-8"/>
        </w:rPr>
        <w:t xml:space="preserve"> </w:t>
      </w:r>
      <w:r>
        <w:t>of</w:t>
      </w:r>
      <w:r>
        <w:rPr>
          <w:spacing w:val="-7"/>
        </w:rPr>
        <w:t xml:space="preserve"> </w:t>
      </w:r>
      <w:r>
        <w:t>these</w:t>
      </w:r>
      <w:r>
        <w:rPr>
          <w:spacing w:val="-8"/>
        </w:rPr>
        <w:t xml:space="preserve"> </w:t>
      </w:r>
      <w:r>
        <w:t>data</w:t>
      </w:r>
      <w:r>
        <w:rPr>
          <w:spacing w:val="-7"/>
        </w:rPr>
        <w:t xml:space="preserve"> </w:t>
      </w:r>
      <w:r>
        <w:t>that,</w:t>
      </w:r>
      <w:r>
        <w:rPr>
          <w:spacing w:val="-7"/>
        </w:rPr>
        <w:t xml:space="preserve"> </w:t>
      </w:r>
      <w:r>
        <w:t>because</w:t>
      </w:r>
      <w:r>
        <w:rPr>
          <w:spacing w:val="-7"/>
        </w:rPr>
        <w:t xml:space="preserve"> </w:t>
      </w:r>
      <w:r>
        <w:t>not</w:t>
      </w:r>
      <w:r>
        <w:rPr>
          <w:spacing w:val="-8"/>
        </w:rPr>
        <w:t xml:space="preserve"> </w:t>
      </w:r>
      <w:r>
        <w:t>all</w:t>
      </w:r>
      <w:r>
        <w:rPr>
          <w:spacing w:val="-7"/>
        </w:rPr>
        <w:t xml:space="preserve"> </w:t>
      </w:r>
      <w:r>
        <w:t>the</w:t>
      </w:r>
      <w:r>
        <w:rPr>
          <w:spacing w:val="-8"/>
        </w:rPr>
        <w:t xml:space="preserve"> </w:t>
      </w:r>
      <w:r>
        <w:t>items</w:t>
      </w:r>
      <w:r>
        <w:rPr>
          <w:spacing w:val="-7"/>
        </w:rPr>
        <w:t xml:space="preserve"> </w:t>
      </w:r>
      <w:r>
        <w:t>in</w:t>
      </w:r>
      <w:r>
        <w:rPr>
          <w:spacing w:val="-8"/>
        </w:rPr>
        <w:t xml:space="preserve"> </w:t>
      </w:r>
      <w:r>
        <w:t>the</w:t>
      </w:r>
      <w:r>
        <w:rPr>
          <w:spacing w:val="-7"/>
        </w:rPr>
        <w:t xml:space="preserve"> </w:t>
      </w:r>
      <w:r>
        <w:t>Mundari</w:t>
      </w:r>
      <w:r>
        <w:rPr>
          <w:spacing w:val="-58"/>
        </w:rPr>
        <w:t xml:space="preserve"> </w:t>
      </w:r>
      <w:r>
        <w:t>lexicon are polyfunctional, Mundari is not a flexible language. As with any whole-language</w:t>
      </w:r>
      <w:r>
        <w:rPr>
          <w:spacing w:val="-57"/>
        </w:rPr>
        <w:t xml:space="preserve"> </w:t>
      </w:r>
      <w:r>
        <w:t>typology, however, this is an oversimplification. To overlook the polyfunctionality of these</w:t>
      </w:r>
      <w:r>
        <w:rPr>
          <w:spacing w:val="1"/>
        </w:rPr>
        <w:t xml:space="preserve"> </w:t>
      </w:r>
      <w:r>
        <w:rPr>
          <w:w w:val="95"/>
        </w:rPr>
        <w:t>items ignores the behavior of a vast portion of the lexicon.</w:t>
      </w:r>
      <w:r>
        <w:rPr>
          <w:spacing w:val="1"/>
          <w:w w:val="95"/>
        </w:rPr>
        <w:t xml:space="preserve"> </w:t>
      </w:r>
      <w:r>
        <w:rPr>
          <w:w w:val="95"/>
        </w:rPr>
        <w:t>It is exactly this functional diversity</w:t>
      </w:r>
      <w:r>
        <w:rPr>
          <w:spacing w:val="1"/>
          <w:w w:val="95"/>
        </w:rPr>
        <w:t xml:space="preserve"> </w:t>
      </w:r>
      <w:r>
        <w:t>which is of interest in this dissertation.</w:t>
      </w:r>
      <w:r>
        <w:rPr>
          <w:spacing w:val="1"/>
        </w:rPr>
        <w:t xml:space="preserve"> </w:t>
      </w:r>
      <w:r>
        <w:t>Evans &amp; Osada’s study nonetheless constitutes an</w:t>
      </w:r>
      <w:r>
        <w:rPr>
          <w:spacing w:val="1"/>
        </w:rPr>
        <w:t xml:space="preserve"> </w:t>
      </w:r>
      <w:r>
        <w:t>important</w:t>
      </w:r>
      <w:r>
        <w:rPr>
          <w:spacing w:val="-4"/>
        </w:rPr>
        <w:t xml:space="preserve"> </w:t>
      </w:r>
      <w:r>
        <w:t>contribution</w:t>
      </w:r>
      <w:r>
        <w:rPr>
          <w:spacing w:val="-3"/>
        </w:rPr>
        <w:t xml:space="preserve"> </w:t>
      </w:r>
      <w:r>
        <w:t>to</w:t>
      </w:r>
      <w:r>
        <w:rPr>
          <w:spacing w:val="-3"/>
        </w:rPr>
        <w:t xml:space="preserve"> </w:t>
      </w:r>
      <w:r>
        <w:t>our</w:t>
      </w:r>
      <w:r>
        <w:rPr>
          <w:spacing w:val="-3"/>
        </w:rPr>
        <w:t xml:space="preserve"> </w:t>
      </w:r>
      <w:r>
        <w:t>knowledge</w:t>
      </w:r>
      <w:r>
        <w:rPr>
          <w:spacing w:val="-3"/>
        </w:rPr>
        <w:t xml:space="preserve"> </w:t>
      </w:r>
      <w:r>
        <w:t>of</w:t>
      </w:r>
      <w:r>
        <w:rPr>
          <w:spacing w:val="-3"/>
        </w:rPr>
        <w:t xml:space="preserve"> </w:t>
      </w:r>
      <w:r>
        <w:t>the</w:t>
      </w:r>
      <w:r>
        <w:rPr>
          <w:spacing w:val="-3"/>
        </w:rPr>
        <w:t xml:space="preserve"> </w:t>
      </w:r>
      <w:r>
        <w:t>empirical</w:t>
      </w:r>
      <w:r>
        <w:rPr>
          <w:spacing w:val="-3"/>
        </w:rPr>
        <w:t xml:space="preserve"> </w:t>
      </w:r>
      <w:r>
        <w:t>extent</w:t>
      </w:r>
      <w:r>
        <w:rPr>
          <w:spacing w:val="-3"/>
        </w:rPr>
        <w:t xml:space="preserve"> </w:t>
      </w:r>
      <w:r>
        <w:t>of</w:t>
      </w:r>
      <w:r>
        <w:rPr>
          <w:spacing w:val="-3"/>
        </w:rPr>
        <w:t xml:space="preserve"> </w:t>
      </w:r>
      <w:r>
        <w:t>lexical</w:t>
      </w:r>
      <w:r>
        <w:rPr>
          <w:spacing w:val="-3"/>
        </w:rPr>
        <w:t xml:space="preserve"> </w:t>
      </w:r>
      <w:r>
        <w:t>polyfunctionality</w:t>
      </w:r>
      <w:r>
        <w:rPr>
          <w:spacing w:val="-57"/>
        </w:rPr>
        <w:t xml:space="preserve"> </w:t>
      </w:r>
      <w:r>
        <w:t>across</w:t>
      </w:r>
      <w:r>
        <w:rPr>
          <w:spacing w:val="-2"/>
        </w:rPr>
        <w:t xml:space="preserve"> </w:t>
      </w:r>
      <w:r>
        <w:t>languages.</w:t>
      </w:r>
    </w:p>
    <w:p w14:paraId="499F364D" w14:textId="77777777" w:rsidR="00DB0A46" w:rsidRDefault="00991634">
      <w:pPr>
        <w:spacing w:before="33" w:line="259" w:lineRule="auto"/>
        <w:ind w:left="2294" w:right="1991" w:hanging="939"/>
        <w:jc w:val="both"/>
      </w:pPr>
      <w:bookmarkStart w:id="40" w:name="_bookmark28"/>
      <w:bookmarkEnd w:id="40"/>
      <w:r>
        <w:rPr>
          <w:b/>
        </w:rPr>
        <w:t xml:space="preserve">Table 1.2: </w:t>
      </w:r>
      <w:r>
        <w:t>Percentage of lexical items used as nouns, verbs, or both in</w:t>
      </w:r>
      <w:r>
        <w:rPr>
          <w:spacing w:val="1"/>
        </w:rPr>
        <w:t xml:space="preserve"> </w:t>
      </w:r>
      <w:r>
        <w:t>Mundari</w:t>
      </w:r>
      <w:r>
        <w:rPr>
          <w:spacing w:val="-6"/>
        </w:rPr>
        <w:t xml:space="preserve"> </w:t>
      </w:r>
      <w:r>
        <w:t>(Austroasiatic</w:t>
      </w:r>
      <w:r>
        <w:rPr>
          <w:spacing w:val="-5"/>
        </w:rPr>
        <w:t xml:space="preserve"> </w:t>
      </w:r>
      <w:r>
        <w:t>&gt;</w:t>
      </w:r>
      <w:r>
        <w:rPr>
          <w:spacing w:val="-5"/>
        </w:rPr>
        <w:t xml:space="preserve"> </w:t>
      </w:r>
      <w:r>
        <w:t>Munda)</w:t>
      </w:r>
      <w:r>
        <w:rPr>
          <w:spacing w:val="-5"/>
        </w:rPr>
        <w:t xml:space="preserve"> </w:t>
      </w:r>
      <w:r>
        <w:t>(Evans</w:t>
      </w:r>
      <w:r>
        <w:rPr>
          <w:spacing w:val="-5"/>
        </w:rPr>
        <w:t xml:space="preserve"> </w:t>
      </w:r>
      <w:r>
        <w:t>&amp;</w:t>
      </w:r>
      <w:r>
        <w:rPr>
          <w:spacing w:val="-5"/>
        </w:rPr>
        <w:t xml:space="preserve"> </w:t>
      </w:r>
      <w:r>
        <w:t>Osada</w:t>
      </w:r>
      <w:r>
        <w:rPr>
          <w:spacing w:val="-6"/>
        </w:rPr>
        <w:t xml:space="preserve"> </w:t>
      </w:r>
      <w:hyperlink w:anchor="_bookmark371" w:history="1">
        <w:r>
          <w:rPr>
            <w:color w:val="007FFF"/>
          </w:rPr>
          <w:t>2005</w:t>
        </w:r>
      </w:hyperlink>
      <w:r>
        <w:t>:</w:t>
      </w:r>
      <w:r>
        <w:rPr>
          <w:spacing w:val="11"/>
        </w:rPr>
        <w:t xml:space="preserve"> </w:t>
      </w:r>
      <w:r>
        <w:t>383)</w:t>
      </w:r>
    </w:p>
    <w:p w14:paraId="499F364E" w14:textId="77777777" w:rsidR="00DB0A46" w:rsidRDefault="00DB0A46">
      <w:pPr>
        <w:pStyle w:val="BodyText"/>
        <w:spacing w:before="11"/>
        <w:rPr>
          <w:sz w:val="18"/>
        </w:rPr>
      </w:pPr>
    </w:p>
    <w:tbl>
      <w:tblPr>
        <w:tblW w:w="0" w:type="auto"/>
        <w:tblInd w:w="3109" w:type="dxa"/>
        <w:tblLayout w:type="fixed"/>
        <w:tblCellMar>
          <w:left w:w="0" w:type="dxa"/>
          <w:right w:w="0" w:type="dxa"/>
        </w:tblCellMar>
        <w:tblLook w:val="01E0" w:firstRow="1" w:lastRow="1" w:firstColumn="1" w:lastColumn="1" w:noHBand="0" w:noVBand="0"/>
      </w:tblPr>
      <w:tblGrid>
        <w:gridCol w:w="1656"/>
        <w:gridCol w:w="737"/>
        <w:gridCol w:w="725"/>
      </w:tblGrid>
      <w:tr w:rsidR="00DB0A46" w14:paraId="499F3652" w14:textId="77777777">
        <w:trPr>
          <w:trHeight w:val="335"/>
        </w:trPr>
        <w:tc>
          <w:tcPr>
            <w:tcW w:w="1656" w:type="dxa"/>
            <w:tcBorders>
              <w:top w:val="single" w:sz="8" w:space="0" w:color="000000"/>
            </w:tcBorders>
          </w:tcPr>
          <w:p w14:paraId="499F364F" w14:textId="77777777" w:rsidR="00DB0A46" w:rsidRDefault="00991634">
            <w:pPr>
              <w:pStyle w:val="TableParagraph"/>
              <w:spacing w:before="54" w:line="262" w:lineRule="exact"/>
              <w:ind w:left="119"/>
              <w:rPr>
                <w:sz w:val="24"/>
              </w:rPr>
            </w:pPr>
            <w:r>
              <w:rPr>
                <w:sz w:val="24"/>
              </w:rPr>
              <w:t>noun</w:t>
            </w:r>
            <w:r>
              <w:rPr>
                <w:spacing w:val="-3"/>
                <w:sz w:val="24"/>
              </w:rPr>
              <w:t xml:space="preserve"> </w:t>
            </w:r>
            <w:r>
              <w:rPr>
                <w:sz w:val="24"/>
              </w:rPr>
              <w:t>only</w:t>
            </w:r>
          </w:p>
        </w:tc>
        <w:tc>
          <w:tcPr>
            <w:tcW w:w="737" w:type="dxa"/>
            <w:tcBorders>
              <w:top w:val="single" w:sz="8" w:space="0" w:color="000000"/>
            </w:tcBorders>
          </w:tcPr>
          <w:p w14:paraId="499F3650" w14:textId="77777777" w:rsidR="00DB0A46" w:rsidRDefault="00991634">
            <w:pPr>
              <w:pStyle w:val="TableParagraph"/>
              <w:spacing w:before="54" w:line="262" w:lineRule="exact"/>
              <w:ind w:right="118"/>
              <w:jc w:val="right"/>
              <w:rPr>
                <w:sz w:val="24"/>
              </w:rPr>
            </w:pPr>
            <w:r>
              <w:rPr>
                <w:sz w:val="24"/>
              </w:rPr>
              <w:t>772</w:t>
            </w:r>
          </w:p>
        </w:tc>
        <w:tc>
          <w:tcPr>
            <w:tcW w:w="725" w:type="dxa"/>
            <w:tcBorders>
              <w:top w:val="single" w:sz="8" w:space="0" w:color="000000"/>
            </w:tcBorders>
          </w:tcPr>
          <w:p w14:paraId="499F3651" w14:textId="77777777" w:rsidR="00DB0A46" w:rsidRDefault="00991634">
            <w:pPr>
              <w:pStyle w:val="TableParagraph"/>
              <w:spacing w:before="54" w:line="262" w:lineRule="exact"/>
              <w:ind w:right="119"/>
              <w:jc w:val="right"/>
              <w:rPr>
                <w:sz w:val="24"/>
              </w:rPr>
            </w:pPr>
            <w:r>
              <w:rPr>
                <w:sz w:val="24"/>
              </w:rPr>
              <w:t>20%</w:t>
            </w:r>
          </w:p>
        </w:tc>
      </w:tr>
      <w:tr w:rsidR="00DB0A46" w14:paraId="499F3656" w14:textId="77777777">
        <w:trPr>
          <w:trHeight w:val="288"/>
        </w:trPr>
        <w:tc>
          <w:tcPr>
            <w:tcW w:w="1656" w:type="dxa"/>
          </w:tcPr>
          <w:p w14:paraId="499F3653" w14:textId="77777777" w:rsidR="00DB0A46" w:rsidRDefault="00991634">
            <w:pPr>
              <w:pStyle w:val="TableParagraph"/>
              <w:spacing w:before="7" w:line="262" w:lineRule="exact"/>
              <w:ind w:left="119"/>
              <w:rPr>
                <w:sz w:val="24"/>
              </w:rPr>
            </w:pPr>
            <w:r>
              <w:rPr>
                <w:sz w:val="24"/>
              </w:rPr>
              <w:t>verb</w:t>
            </w:r>
            <w:r>
              <w:rPr>
                <w:spacing w:val="-4"/>
                <w:sz w:val="24"/>
              </w:rPr>
              <w:t xml:space="preserve"> </w:t>
            </w:r>
            <w:r>
              <w:rPr>
                <w:sz w:val="24"/>
              </w:rPr>
              <w:t>only</w:t>
            </w:r>
          </w:p>
        </w:tc>
        <w:tc>
          <w:tcPr>
            <w:tcW w:w="737" w:type="dxa"/>
          </w:tcPr>
          <w:p w14:paraId="499F3654" w14:textId="77777777" w:rsidR="00DB0A46" w:rsidRDefault="00991634">
            <w:pPr>
              <w:pStyle w:val="TableParagraph"/>
              <w:spacing w:before="7" w:line="262" w:lineRule="exact"/>
              <w:ind w:right="118"/>
              <w:jc w:val="right"/>
              <w:rPr>
                <w:sz w:val="24"/>
              </w:rPr>
            </w:pPr>
            <w:r>
              <w:rPr>
                <w:sz w:val="24"/>
              </w:rPr>
              <w:t>1,099</w:t>
            </w:r>
          </w:p>
        </w:tc>
        <w:tc>
          <w:tcPr>
            <w:tcW w:w="725" w:type="dxa"/>
          </w:tcPr>
          <w:p w14:paraId="499F3655" w14:textId="77777777" w:rsidR="00DB0A46" w:rsidRDefault="00991634">
            <w:pPr>
              <w:pStyle w:val="TableParagraph"/>
              <w:spacing w:before="7" w:line="262" w:lineRule="exact"/>
              <w:ind w:right="119"/>
              <w:jc w:val="right"/>
              <w:rPr>
                <w:sz w:val="24"/>
              </w:rPr>
            </w:pPr>
            <w:r>
              <w:rPr>
                <w:sz w:val="24"/>
              </w:rPr>
              <w:t>28%</w:t>
            </w:r>
          </w:p>
        </w:tc>
      </w:tr>
      <w:tr w:rsidR="00DB0A46" w14:paraId="499F365A" w14:textId="77777777">
        <w:trPr>
          <w:trHeight w:val="348"/>
        </w:trPr>
        <w:tc>
          <w:tcPr>
            <w:tcW w:w="1656" w:type="dxa"/>
            <w:tcBorders>
              <w:bottom w:val="single" w:sz="6" w:space="0" w:color="000000"/>
            </w:tcBorders>
          </w:tcPr>
          <w:p w14:paraId="499F3657" w14:textId="77777777" w:rsidR="00DB0A46" w:rsidRDefault="00991634">
            <w:pPr>
              <w:pStyle w:val="TableParagraph"/>
              <w:spacing w:before="7" w:line="240" w:lineRule="auto"/>
              <w:ind w:left="119"/>
              <w:rPr>
                <w:sz w:val="24"/>
              </w:rPr>
            </w:pPr>
            <w:r>
              <w:rPr>
                <w:sz w:val="24"/>
              </w:rPr>
              <w:t>noun</w:t>
            </w:r>
            <w:r>
              <w:rPr>
                <w:spacing w:val="-4"/>
                <w:sz w:val="24"/>
              </w:rPr>
              <w:t xml:space="preserve"> </w:t>
            </w:r>
            <w:r>
              <w:rPr>
                <w:sz w:val="24"/>
              </w:rPr>
              <w:t>and</w:t>
            </w:r>
            <w:r>
              <w:rPr>
                <w:spacing w:val="-3"/>
                <w:sz w:val="24"/>
              </w:rPr>
              <w:t xml:space="preserve"> </w:t>
            </w:r>
            <w:r>
              <w:rPr>
                <w:sz w:val="24"/>
              </w:rPr>
              <w:t>verb</w:t>
            </w:r>
          </w:p>
        </w:tc>
        <w:tc>
          <w:tcPr>
            <w:tcW w:w="737" w:type="dxa"/>
            <w:tcBorders>
              <w:bottom w:val="single" w:sz="6" w:space="0" w:color="000000"/>
            </w:tcBorders>
          </w:tcPr>
          <w:p w14:paraId="499F3658" w14:textId="77777777" w:rsidR="00DB0A46" w:rsidRDefault="00991634">
            <w:pPr>
              <w:pStyle w:val="TableParagraph"/>
              <w:spacing w:before="7" w:line="240" w:lineRule="auto"/>
              <w:ind w:right="118"/>
              <w:jc w:val="right"/>
              <w:rPr>
                <w:sz w:val="24"/>
              </w:rPr>
            </w:pPr>
            <w:r>
              <w:rPr>
                <w:sz w:val="24"/>
              </w:rPr>
              <w:t>1,953</w:t>
            </w:r>
          </w:p>
        </w:tc>
        <w:tc>
          <w:tcPr>
            <w:tcW w:w="725" w:type="dxa"/>
            <w:tcBorders>
              <w:bottom w:val="single" w:sz="6" w:space="0" w:color="000000"/>
            </w:tcBorders>
          </w:tcPr>
          <w:p w14:paraId="499F3659" w14:textId="77777777" w:rsidR="00DB0A46" w:rsidRDefault="00991634">
            <w:pPr>
              <w:pStyle w:val="TableParagraph"/>
              <w:spacing w:before="7" w:line="240" w:lineRule="auto"/>
              <w:ind w:right="118"/>
              <w:jc w:val="right"/>
              <w:rPr>
                <w:sz w:val="24"/>
              </w:rPr>
            </w:pPr>
            <w:r>
              <w:rPr>
                <w:sz w:val="24"/>
              </w:rPr>
              <w:t>52%</w:t>
            </w:r>
          </w:p>
        </w:tc>
      </w:tr>
      <w:tr w:rsidR="00DB0A46" w14:paraId="499F365E" w14:textId="77777777">
        <w:trPr>
          <w:trHeight w:val="395"/>
        </w:trPr>
        <w:tc>
          <w:tcPr>
            <w:tcW w:w="1656" w:type="dxa"/>
            <w:tcBorders>
              <w:top w:val="single" w:sz="6" w:space="0" w:color="000000"/>
              <w:bottom w:val="single" w:sz="8" w:space="0" w:color="000000"/>
            </w:tcBorders>
          </w:tcPr>
          <w:p w14:paraId="499F365B" w14:textId="77777777" w:rsidR="00DB0A46" w:rsidRDefault="00991634">
            <w:pPr>
              <w:pStyle w:val="TableParagraph"/>
              <w:spacing w:before="53" w:line="240" w:lineRule="auto"/>
              <w:ind w:left="119"/>
              <w:rPr>
                <w:sz w:val="24"/>
              </w:rPr>
            </w:pPr>
            <w:r>
              <w:rPr>
                <w:sz w:val="24"/>
              </w:rPr>
              <w:t>Total</w:t>
            </w:r>
          </w:p>
        </w:tc>
        <w:tc>
          <w:tcPr>
            <w:tcW w:w="737" w:type="dxa"/>
            <w:tcBorders>
              <w:top w:val="single" w:sz="6" w:space="0" w:color="000000"/>
              <w:bottom w:val="single" w:sz="8" w:space="0" w:color="000000"/>
            </w:tcBorders>
          </w:tcPr>
          <w:p w14:paraId="499F365C" w14:textId="77777777" w:rsidR="00DB0A46" w:rsidRDefault="00991634">
            <w:pPr>
              <w:pStyle w:val="TableParagraph"/>
              <w:spacing w:before="53" w:line="240" w:lineRule="auto"/>
              <w:ind w:right="118"/>
              <w:jc w:val="right"/>
              <w:rPr>
                <w:sz w:val="24"/>
              </w:rPr>
            </w:pPr>
            <w:r>
              <w:rPr>
                <w:sz w:val="24"/>
              </w:rPr>
              <w:t>3,824</w:t>
            </w:r>
          </w:p>
        </w:tc>
        <w:tc>
          <w:tcPr>
            <w:tcW w:w="725" w:type="dxa"/>
            <w:tcBorders>
              <w:top w:val="single" w:sz="6" w:space="0" w:color="000000"/>
              <w:bottom w:val="single" w:sz="8" w:space="0" w:color="000000"/>
            </w:tcBorders>
          </w:tcPr>
          <w:p w14:paraId="499F365D" w14:textId="77777777" w:rsidR="00DB0A46" w:rsidRDefault="00991634">
            <w:pPr>
              <w:pStyle w:val="TableParagraph"/>
              <w:spacing w:before="53" w:line="240" w:lineRule="auto"/>
              <w:ind w:right="118"/>
              <w:jc w:val="right"/>
              <w:rPr>
                <w:sz w:val="24"/>
              </w:rPr>
            </w:pPr>
            <w:r>
              <w:rPr>
                <w:sz w:val="24"/>
              </w:rPr>
              <w:t>100%</w:t>
            </w:r>
          </w:p>
        </w:tc>
      </w:tr>
    </w:tbl>
    <w:p w14:paraId="499F365F" w14:textId="77777777" w:rsidR="00DB0A46" w:rsidRDefault="00DB0A46">
      <w:pPr>
        <w:pStyle w:val="BodyText"/>
      </w:pPr>
    </w:p>
    <w:p w14:paraId="499F3660" w14:textId="77777777" w:rsidR="00DB0A46" w:rsidRDefault="00991634">
      <w:pPr>
        <w:pStyle w:val="BodyText"/>
        <w:spacing w:before="183" w:line="420" w:lineRule="auto"/>
        <w:ind w:left="160" w:right="792" w:firstLine="358"/>
        <w:jc w:val="both"/>
      </w:pPr>
      <w:r>
        <w:t>Mithun (</w:t>
      </w:r>
      <w:hyperlink w:anchor="_bookmark471" w:history="1">
        <w:r>
          <w:rPr>
            <w:color w:val="007FFF"/>
          </w:rPr>
          <w:t>2017</w:t>
        </w:r>
      </w:hyperlink>
      <w:r>
        <w:t>:</w:t>
      </w:r>
      <w:r>
        <w:rPr>
          <w:spacing w:val="1"/>
        </w:rPr>
        <w:t xml:space="preserve"> </w:t>
      </w:r>
      <w:r>
        <w:t>163) also conducts a lexicon-based analysis of roots in Central Alaskan</w:t>
      </w:r>
      <w:r>
        <w:rPr>
          <w:spacing w:val="1"/>
        </w:rPr>
        <w:t xml:space="preserve"> </w:t>
      </w:r>
      <w:r>
        <w:t>Yup’ik using Jacobson’s (</w:t>
      </w:r>
      <w:hyperlink w:anchor="_bookmark430" w:history="1">
        <w:r>
          <w:rPr>
            <w:color w:val="007FFF"/>
          </w:rPr>
          <w:t>2012</w:t>
        </w:r>
      </w:hyperlink>
      <w:r>
        <w:t>) exhaustive dictionary, and shows that only a small minority</w:t>
      </w:r>
      <w:r>
        <w:rPr>
          <w:spacing w:val="1"/>
        </w:rPr>
        <w:t xml:space="preserve"> </w:t>
      </w:r>
      <w:r>
        <w:t>of roots (12%) are polyfunctional, and can be used as both nouns and verbs.</w:t>
      </w:r>
      <w:r>
        <w:rPr>
          <w:spacing w:val="1"/>
        </w:rPr>
        <w:t xml:space="preserve"> </w:t>
      </w:r>
      <w:r>
        <w:t>The results of</w:t>
      </w:r>
      <w:r>
        <w:rPr>
          <w:spacing w:val="1"/>
        </w:rPr>
        <w:t xml:space="preserve"> </w:t>
      </w:r>
      <w:r>
        <w:t>this</w:t>
      </w:r>
      <w:r>
        <w:rPr>
          <w:spacing w:val="20"/>
        </w:rPr>
        <w:t xml:space="preserve"> </w:t>
      </w:r>
      <w:r>
        <w:t>study</w:t>
      </w:r>
      <w:r>
        <w:rPr>
          <w:spacing w:val="21"/>
        </w:rPr>
        <w:t xml:space="preserve"> </w:t>
      </w:r>
      <w:r>
        <w:t>are</w:t>
      </w:r>
      <w:r>
        <w:rPr>
          <w:spacing w:val="21"/>
        </w:rPr>
        <w:t xml:space="preserve"> </w:t>
      </w:r>
      <w:r>
        <w:t>shown</w:t>
      </w:r>
      <w:r>
        <w:rPr>
          <w:spacing w:val="20"/>
        </w:rPr>
        <w:t xml:space="preserve"> </w:t>
      </w:r>
      <w:r>
        <w:t>in</w:t>
      </w:r>
      <w:r>
        <w:rPr>
          <w:spacing w:val="20"/>
        </w:rPr>
        <w:t xml:space="preserve"> </w:t>
      </w:r>
      <w:hyperlink w:anchor="_bookmark30" w:history="1">
        <w:r>
          <w:rPr>
            <w:color w:val="007FFF"/>
          </w:rPr>
          <w:t>Table</w:t>
        </w:r>
        <w:r>
          <w:rPr>
            <w:color w:val="007FFF"/>
            <w:spacing w:val="21"/>
          </w:rPr>
          <w:t xml:space="preserve"> </w:t>
        </w:r>
        <w:r>
          <w:rPr>
            <w:color w:val="007FFF"/>
          </w:rPr>
          <w:t>1.3</w:t>
        </w:r>
      </w:hyperlink>
      <w:r>
        <w:t>.</w:t>
      </w:r>
      <w:r>
        <w:rPr>
          <w:spacing w:val="28"/>
        </w:rPr>
        <w:t xml:space="preserve"> </w:t>
      </w:r>
      <w:hyperlink w:anchor="_bookmark471" w:history="1">
        <w:r>
          <w:rPr>
            <w:color w:val="007FFF"/>
          </w:rPr>
          <w:t>Mithun</w:t>
        </w:r>
        <w:r>
          <w:rPr>
            <w:color w:val="007FFF"/>
            <w:spacing w:val="20"/>
          </w:rPr>
          <w:t xml:space="preserve"> </w:t>
        </w:r>
      </w:hyperlink>
      <w:r>
        <w:t>reports</w:t>
      </w:r>
      <w:r>
        <w:rPr>
          <w:spacing w:val="21"/>
        </w:rPr>
        <w:t xml:space="preserve"> </w:t>
      </w:r>
      <w:r>
        <w:t>that</w:t>
      </w:r>
      <w:r>
        <w:rPr>
          <w:spacing w:val="21"/>
        </w:rPr>
        <w:t xml:space="preserve"> </w:t>
      </w:r>
      <w:r>
        <w:t>the</w:t>
      </w:r>
      <w:r>
        <w:rPr>
          <w:spacing w:val="21"/>
        </w:rPr>
        <w:t xml:space="preserve"> </w:t>
      </w:r>
      <w:r>
        <w:t>words</w:t>
      </w:r>
      <w:r>
        <w:rPr>
          <w:spacing w:val="20"/>
        </w:rPr>
        <w:t xml:space="preserve"> </w:t>
      </w:r>
      <w:r>
        <w:t>in</w:t>
      </w:r>
      <w:r>
        <w:rPr>
          <w:spacing w:val="21"/>
        </w:rPr>
        <w:t xml:space="preserve"> </w:t>
      </w:r>
      <w:r>
        <w:t>these</w:t>
      </w:r>
      <w:r>
        <w:rPr>
          <w:spacing w:val="21"/>
        </w:rPr>
        <w:t xml:space="preserve"> </w:t>
      </w:r>
      <w:r>
        <w:t>groups</w:t>
      </w:r>
      <w:r>
        <w:rPr>
          <w:spacing w:val="19"/>
        </w:rPr>
        <w:t xml:space="preserve"> </w:t>
      </w:r>
      <w:r>
        <w:t>cannot</w:t>
      </w:r>
      <w:r>
        <w:rPr>
          <w:spacing w:val="-58"/>
        </w:rPr>
        <w:t xml:space="preserve"> </w:t>
      </w:r>
      <w:r>
        <w:t>be characterized in any general or semantic way. Mithun’s finding that polyfunctionality in</w:t>
      </w:r>
      <w:r>
        <w:rPr>
          <w:spacing w:val="-57"/>
        </w:rPr>
        <w:t xml:space="preserve"> </w:t>
      </w:r>
      <w:r>
        <w:t>Yup’ik</w:t>
      </w:r>
      <w:r>
        <w:rPr>
          <w:spacing w:val="-9"/>
        </w:rPr>
        <w:t xml:space="preserve"> </w:t>
      </w:r>
      <w:r>
        <w:t>is</w:t>
      </w:r>
      <w:r>
        <w:rPr>
          <w:spacing w:val="-8"/>
        </w:rPr>
        <w:t xml:space="preserve"> </w:t>
      </w:r>
      <w:r>
        <w:t>rather</w:t>
      </w:r>
      <w:r>
        <w:rPr>
          <w:spacing w:val="-9"/>
        </w:rPr>
        <w:t xml:space="preserve"> </w:t>
      </w:r>
      <w:r>
        <w:t>marginal</w:t>
      </w:r>
      <w:r>
        <w:rPr>
          <w:spacing w:val="-8"/>
        </w:rPr>
        <w:t xml:space="preserve"> </w:t>
      </w:r>
      <w:r>
        <w:t>is</w:t>
      </w:r>
      <w:r>
        <w:rPr>
          <w:spacing w:val="-9"/>
        </w:rPr>
        <w:t xml:space="preserve"> </w:t>
      </w:r>
      <w:r>
        <w:t>surprising</w:t>
      </w:r>
      <w:r>
        <w:rPr>
          <w:spacing w:val="-8"/>
        </w:rPr>
        <w:t xml:space="preserve"> </w:t>
      </w:r>
      <w:r>
        <w:t>given</w:t>
      </w:r>
      <w:r>
        <w:rPr>
          <w:spacing w:val="-8"/>
        </w:rPr>
        <w:t xml:space="preserve"> </w:t>
      </w:r>
      <w:r>
        <w:t>that</w:t>
      </w:r>
      <w:r>
        <w:rPr>
          <w:spacing w:val="-9"/>
        </w:rPr>
        <w:t xml:space="preserve"> </w:t>
      </w:r>
      <w:r>
        <w:t>Yup’ik</w:t>
      </w:r>
      <w:r>
        <w:rPr>
          <w:spacing w:val="-8"/>
        </w:rPr>
        <w:t xml:space="preserve"> </w:t>
      </w:r>
      <w:r>
        <w:t>was</w:t>
      </w:r>
      <w:r>
        <w:rPr>
          <w:spacing w:val="-9"/>
        </w:rPr>
        <w:t xml:space="preserve"> </w:t>
      </w:r>
      <w:r>
        <w:t>the</w:t>
      </w:r>
      <w:r>
        <w:rPr>
          <w:spacing w:val="-8"/>
        </w:rPr>
        <w:t xml:space="preserve"> </w:t>
      </w:r>
      <w:r>
        <w:t>focus</w:t>
      </w:r>
      <w:r>
        <w:rPr>
          <w:spacing w:val="-8"/>
        </w:rPr>
        <w:t xml:space="preserve"> </w:t>
      </w:r>
      <w:r>
        <w:t>of</w:t>
      </w:r>
      <w:r>
        <w:rPr>
          <w:spacing w:val="-9"/>
        </w:rPr>
        <w:t xml:space="preserve"> </w:t>
      </w:r>
      <w:r>
        <w:t>an</w:t>
      </w:r>
      <w:r>
        <w:rPr>
          <w:spacing w:val="-8"/>
        </w:rPr>
        <w:t xml:space="preserve"> </w:t>
      </w:r>
      <w:r>
        <w:t>extensive</w:t>
      </w:r>
      <w:r>
        <w:rPr>
          <w:spacing w:val="-9"/>
        </w:rPr>
        <w:t xml:space="preserve"> </w:t>
      </w:r>
      <w:r>
        <w:t>debate</w:t>
      </w:r>
    </w:p>
    <w:p w14:paraId="499F3661"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62" w14:textId="77777777" w:rsidR="00DB0A46" w:rsidRDefault="00DB0A46">
      <w:pPr>
        <w:pStyle w:val="BodyText"/>
        <w:rPr>
          <w:sz w:val="20"/>
        </w:rPr>
      </w:pPr>
    </w:p>
    <w:p w14:paraId="499F3663" w14:textId="77777777" w:rsidR="00DB0A46" w:rsidRDefault="00991634">
      <w:pPr>
        <w:pStyle w:val="BodyText"/>
        <w:spacing w:before="220" w:line="420" w:lineRule="auto"/>
        <w:ind w:left="160" w:right="792"/>
        <w:jc w:val="both"/>
      </w:pPr>
      <w:bookmarkStart w:id="41" w:name="_bookmark29"/>
      <w:bookmarkEnd w:id="41"/>
      <w:r>
        <w:t>about</w:t>
      </w:r>
      <w:r>
        <w:rPr>
          <w:spacing w:val="-4"/>
        </w:rPr>
        <w:t xml:space="preserve"> </w:t>
      </w:r>
      <w:r>
        <w:t>whether</w:t>
      </w:r>
      <w:r>
        <w:rPr>
          <w:spacing w:val="-3"/>
        </w:rPr>
        <w:t xml:space="preserve"> </w:t>
      </w:r>
      <w:r>
        <w:t>the</w:t>
      </w:r>
      <w:r>
        <w:rPr>
          <w:spacing w:val="-4"/>
        </w:rPr>
        <w:t xml:space="preserve"> </w:t>
      </w:r>
      <w:r>
        <w:t>language</w:t>
      </w:r>
      <w:r>
        <w:rPr>
          <w:spacing w:val="-3"/>
        </w:rPr>
        <w:t xml:space="preserve"> </w:t>
      </w:r>
      <w:r>
        <w:t>distinguished</w:t>
      </w:r>
      <w:r>
        <w:rPr>
          <w:spacing w:val="-4"/>
        </w:rPr>
        <w:t xml:space="preserve"> </w:t>
      </w:r>
      <w:r>
        <w:t>nouns</w:t>
      </w:r>
      <w:r>
        <w:rPr>
          <w:spacing w:val="-3"/>
        </w:rPr>
        <w:t xml:space="preserve"> </w:t>
      </w:r>
      <w:r>
        <w:t>and</w:t>
      </w:r>
      <w:r>
        <w:rPr>
          <w:spacing w:val="-3"/>
        </w:rPr>
        <w:t xml:space="preserve"> </w:t>
      </w:r>
      <w:r>
        <w:t>verbs</w:t>
      </w:r>
      <w:r>
        <w:rPr>
          <w:spacing w:val="-4"/>
        </w:rPr>
        <w:t xml:space="preserve"> </w:t>
      </w:r>
      <w:r>
        <w:t>(Sadock</w:t>
      </w:r>
      <w:r>
        <w:rPr>
          <w:spacing w:val="-6"/>
        </w:rPr>
        <w:t xml:space="preserve"> </w:t>
      </w:r>
      <w:hyperlink w:anchor="_bookmark503" w:history="1">
        <w:r>
          <w:rPr>
            <w:color w:val="007FFF"/>
          </w:rPr>
          <w:t>1999</w:t>
        </w:r>
      </w:hyperlink>
      <w:r>
        <w:t>).</w:t>
      </w:r>
      <w:r>
        <w:rPr>
          <w:spacing w:val="17"/>
        </w:rPr>
        <w:t xml:space="preserve"> </w:t>
      </w:r>
      <w:r>
        <w:t>The</w:t>
      </w:r>
      <w:r>
        <w:rPr>
          <w:spacing w:val="-3"/>
        </w:rPr>
        <w:t xml:space="preserve"> </w:t>
      </w:r>
      <w:r>
        <w:t>fixation</w:t>
      </w:r>
      <w:r>
        <w:rPr>
          <w:spacing w:val="-4"/>
        </w:rPr>
        <w:t xml:space="preserve"> </w:t>
      </w:r>
      <w:r>
        <w:t>with</w:t>
      </w:r>
      <w:r>
        <w:rPr>
          <w:spacing w:val="-57"/>
        </w:rPr>
        <w:t xml:space="preserve"> </w:t>
      </w:r>
      <w:r>
        <w:t>these marginal cases in the literature seems disproportionate to their actual frequency of</w:t>
      </w:r>
      <w:r>
        <w:rPr>
          <w:spacing w:val="1"/>
        </w:rPr>
        <w:t xml:space="preserve"> </w:t>
      </w:r>
      <w:r>
        <w:rPr>
          <w:w w:val="95"/>
        </w:rPr>
        <w:t>occurrence, again illustrating the disconnect between research advancing a particular analysis</w:t>
      </w:r>
      <w:r>
        <w:rPr>
          <w:spacing w:val="1"/>
          <w:w w:val="95"/>
        </w:rPr>
        <w:t xml:space="preserve"> </w:t>
      </w:r>
      <w:r>
        <w:rPr>
          <w:w w:val="95"/>
        </w:rPr>
        <w:t>and research aiming to improve empirical coverage of the phenomenon.</w:t>
      </w:r>
      <w:r>
        <w:rPr>
          <w:spacing w:val="1"/>
          <w:w w:val="95"/>
        </w:rPr>
        <w:t xml:space="preserve"> </w:t>
      </w:r>
      <w:r>
        <w:rPr>
          <w:w w:val="95"/>
        </w:rPr>
        <w:t>Just as with Mundari,</w:t>
      </w:r>
      <w:r>
        <w:rPr>
          <w:spacing w:val="1"/>
          <w:w w:val="95"/>
        </w:rPr>
        <w:t xml:space="preserve"> </w:t>
      </w:r>
      <w:r>
        <w:t>however, it would be an oversight to simply ignore these polyfunctional cases.</w:t>
      </w:r>
      <w:r>
        <w:rPr>
          <w:spacing w:val="1"/>
        </w:rPr>
        <w:t xml:space="preserve"> </w:t>
      </w:r>
      <w:r>
        <w:t>Instead we</w:t>
      </w:r>
      <w:r>
        <w:rPr>
          <w:spacing w:val="1"/>
        </w:rPr>
        <w:t xml:space="preserve"> </w:t>
      </w:r>
      <w:r>
        <w:t>should ask what accounts for the large difference in the functional diversity of the lexicons</w:t>
      </w:r>
      <w:r>
        <w:rPr>
          <w:spacing w:val="1"/>
        </w:rPr>
        <w:t xml:space="preserve"> </w:t>
      </w:r>
      <w:r>
        <w:t>of</w:t>
      </w:r>
      <w:r>
        <w:rPr>
          <w:spacing w:val="-2"/>
        </w:rPr>
        <w:t xml:space="preserve"> </w:t>
      </w:r>
      <w:r>
        <w:t>Mundari</w:t>
      </w:r>
      <w:r>
        <w:rPr>
          <w:spacing w:val="-1"/>
        </w:rPr>
        <w:t xml:space="preserve"> </w:t>
      </w:r>
      <w:r>
        <w:t>versus</w:t>
      </w:r>
      <w:r>
        <w:rPr>
          <w:spacing w:val="-1"/>
        </w:rPr>
        <w:t xml:space="preserve"> </w:t>
      </w:r>
      <w:r>
        <w:t>Yup’ik.</w:t>
      </w:r>
    </w:p>
    <w:p w14:paraId="499F3664" w14:textId="77777777" w:rsidR="00DB0A46" w:rsidRDefault="00991634">
      <w:pPr>
        <w:spacing w:before="39" w:line="259" w:lineRule="auto"/>
        <w:ind w:left="2294" w:right="1991" w:hanging="939"/>
        <w:jc w:val="both"/>
      </w:pPr>
      <w:bookmarkStart w:id="42" w:name="_bookmark30"/>
      <w:bookmarkEnd w:id="42"/>
      <w:r>
        <w:rPr>
          <w:b/>
        </w:rPr>
        <w:t xml:space="preserve">Table 1.3: </w:t>
      </w:r>
      <w:r>
        <w:t>Percentage of roots used as nouns, verbs, or both in Central</w:t>
      </w:r>
      <w:r>
        <w:rPr>
          <w:spacing w:val="1"/>
        </w:rPr>
        <w:t xml:space="preserve"> </w:t>
      </w:r>
      <w:r>
        <w:t>Alaskan</w:t>
      </w:r>
      <w:r>
        <w:rPr>
          <w:spacing w:val="-6"/>
        </w:rPr>
        <w:t xml:space="preserve"> </w:t>
      </w:r>
      <w:r>
        <w:t>Yup’ik</w:t>
      </w:r>
      <w:r>
        <w:rPr>
          <w:spacing w:val="-6"/>
        </w:rPr>
        <w:t xml:space="preserve"> </w:t>
      </w:r>
      <w:r>
        <w:t>(Eskimo-Aleut</w:t>
      </w:r>
      <w:r>
        <w:rPr>
          <w:spacing w:val="-6"/>
        </w:rPr>
        <w:t xml:space="preserve"> </w:t>
      </w:r>
      <w:r>
        <w:t>&gt;</w:t>
      </w:r>
      <w:r>
        <w:rPr>
          <w:spacing w:val="-5"/>
        </w:rPr>
        <w:t xml:space="preserve"> </w:t>
      </w:r>
      <w:r>
        <w:t>Yupik)</w:t>
      </w:r>
      <w:r>
        <w:rPr>
          <w:spacing w:val="-6"/>
        </w:rPr>
        <w:t xml:space="preserve"> </w:t>
      </w:r>
      <w:r>
        <w:t>(Mithun</w:t>
      </w:r>
      <w:r>
        <w:rPr>
          <w:spacing w:val="-6"/>
        </w:rPr>
        <w:t xml:space="preserve"> </w:t>
      </w:r>
      <w:hyperlink w:anchor="_bookmark471" w:history="1">
        <w:r>
          <w:rPr>
            <w:color w:val="007FFF"/>
          </w:rPr>
          <w:t>2017</w:t>
        </w:r>
      </w:hyperlink>
      <w:r>
        <w:t>:</w:t>
      </w:r>
      <w:r>
        <w:rPr>
          <w:spacing w:val="10"/>
        </w:rPr>
        <w:t xml:space="preserve"> </w:t>
      </w:r>
      <w:r>
        <w:t>163)</w:t>
      </w:r>
    </w:p>
    <w:p w14:paraId="499F3665" w14:textId="77777777" w:rsidR="00DB0A46" w:rsidRDefault="00DB0A46">
      <w:pPr>
        <w:pStyle w:val="BodyText"/>
        <w:spacing w:before="10"/>
        <w:rPr>
          <w:sz w:val="18"/>
        </w:rPr>
      </w:pPr>
    </w:p>
    <w:tbl>
      <w:tblPr>
        <w:tblW w:w="0" w:type="auto"/>
        <w:tblInd w:w="3477" w:type="dxa"/>
        <w:tblLayout w:type="fixed"/>
        <w:tblCellMar>
          <w:left w:w="0" w:type="dxa"/>
          <w:right w:w="0" w:type="dxa"/>
        </w:tblCellMar>
        <w:tblLook w:val="01E0" w:firstRow="1" w:lastRow="1" w:firstColumn="1" w:lastColumn="1" w:noHBand="0" w:noVBand="0"/>
      </w:tblPr>
      <w:tblGrid>
        <w:gridCol w:w="1656"/>
        <w:gridCol w:w="725"/>
      </w:tblGrid>
      <w:tr w:rsidR="00DB0A46" w14:paraId="499F3668" w14:textId="77777777">
        <w:trPr>
          <w:trHeight w:val="335"/>
        </w:trPr>
        <w:tc>
          <w:tcPr>
            <w:tcW w:w="1656" w:type="dxa"/>
            <w:tcBorders>
              <w:top w:val="single" w:sz="8" w:space="0" w:color="000000"/>
            </w:tcBorders>
          </w:tcPr>
          <w:p w14:paraId="499F3666" w14:textId="77777777" w:rsidR="00DB0A46" w:rsidRDefault="00991634">
            <w:pPr>
              <w:pStyle w:val="TableParagraph"/>
              <w:spacing w:before="54" w:line="262" w:lineRule="exact"/>
              <w:ind w:left="119"/>
              <w:rPr>
                <w:sz w:val="24"/>
              </w:rPr>
            </w:pPr>
            <w:r>
              <w:rPr>
                <w:sz w:val="24"/>
              </w:rPr>
              <w:t>noun</w:t>
            </w:r>
            <w:r>
              <w:rPr>
                <w:spacing w:val="-3"/>
                <w:sz w:val="24"/>
              </w:rPr>
              <w:t xml:space="preserve"> </w:t>
            </w:r>
            <w:r>
              <w:rPr>
                <w:sz w:val="24"/>
              </w:rPr>
              <w:t>only</w:t>
            </w:r>
          </w:p>
        </w:tc>
        <w:tc>
          <w:tcPr>
            <w:tcW w:w="725" w:type="dxa"/>
            <w:tcBorders>
              <w:top w:val="single" w:sz="8" w:space="0" w:color="000000"/>
            </w:tcBorders>
          </w:tcPr>
          <w:p w14:paraId="499F3667" w14:textId="77777777" w:rsidR="00DB0A46" w:rsidRDefault="00991634">
            <w:pPr>
              <w:pStyle w:val="TableParagraph"/>
              <w:spacing w:before="54" w:line="262" w:lineRule="exact"/>
              <w:ind w:right="118"/>
              <w:jc w:val="right"/>
              <w:rPr>
                <w:sz w:val="24"/>
              </w:rPr>
            </w:pPr>
            <w:r>
              <w:rPr>
                <w:sz w:val="24"/>
              </w:rPr>
              <w:t>35%</w:t>
            </w:r>
          </w:p>
        </w:tc>
      </w:tr>
      <w:tr w:rsidR="00DB0A46" w14:paraId="499F366B" w14:textId="77777777">
        <w:trPr>
          <w:trHeight w:val="288"/>
        </w:trPr>
        <w:tc>
          <w:tcPr>
            <w:tcW w:w="1656" w:type="dxa"/>
          </w:tcPr>
          <w:p w14:paraId="499F3669" w14:textId="77777777" w:rsidR="00DB0A46" w:rsidRDefault="00991634">
            <w:pPr>
              <w:pStyle w:val="TableParagraph"/>
              <w:spacing w:before="7" w:line="262" w:lineRule="exact"/>
              <w:ind w:left="119"/>
              <w:rPr>
                <w:sz w:val="24"/>
              </w:rPr>
            </w:pPr>
            <w:r>
              <w:rPr>
                <w:sz w:val="24"/>
              </w:rPr>
              <w:t>verb</w:t>
            </w:r>
            <w:r>
              <w:rPr>
                <w:spacing w:val="-4"/>
                <w:sz w:val="24"/>
              </w:rPr>
              <w:t xml:space="preserve"> </w:t>
            </w:r>
            <w:r>
              <w:rPr>
                <w:sz w:val="24"/>
              </w:rPr>
              <w:t>only</w:t>
            </w:r>
          </w:p>
        </w:tc>
        <w:tc>
          <w:tcPr>
            <w:tcW w:w="725" w:type="dxa"/>
          </w:tcPr>
          <w:p w14:paraId="499F366A" w14:textId="77777777" w:rsidR="00DB0A46" w:rsidRDefault="00991634">
            <w:pPr>
              <w:pStyle w:val="TableParagraph"/>
              <w:spacing w:before="7" w:line="262" w:lineRule="exact"/>
              <w:ind w:right="118"/>
              <w:jc w:val="right"/>
              <w:rPr>
                <w:sz w:val="24"/>
              </w:rPr>
            </w:pPr>
            <w:r>
              <w:rPr>
                <w:sz w:val="24"/>
              </w:rPr>
              <w:t>53%</w:t>
            </w:r>
          </w:p>
        </w:tc>
      </w:tr>
      <w:tr w:rsidR="00DB0A46" w14:paraId="499F366E" w14:textId="77777777">
        <w:trPr>
          <w:trHeight w:val="348"/>
        </w:trPr>
        <w:tc>
          <w:tcPr>
            <w:tcW w:w="1656" w:type="dxa"/>
            <w:tcBorders>
              <w:bottom w:val="single" w:sz="6" w:space="0" w:color="000000"/>
            </w:tcBorders>
          </w:tcPr>
          <w:p w14:paraId="499F366C" w14:textId="77777777" w:rsidR="00DB0A46" w:rsidRDefault="00991634">
            <w:pPr>
              <w:pStyle w:val="TableParagraph"/>
              <w:spacing w:before="7" w:line="240" w:lineRule="auto"/>
              <w:ind w:left="119"/>
              <w:rPr>
                <w:sz w:val="24"/>
              </w:rPr>
            </w:pPr>
            <w:r>
              <w:rPr>
                <w:sz w:val="24"/>
              </w:rPr>
              <w:t>noun</w:t>
            </w:r>
            <w:r>
              <w:rPr>
                <w:spacing w:val="-4"/>
                <w:sz w:val="24"/>
              </w:rPr>
              <w:t xml:space="preserve"> </w:t>
            </w:r>
            <w:r>
              <w:rPr>
                <w:sz w:val="24"/>
              </w:rPr>
              <w:t>and</w:t>
            </w:r>
            <w:r>
              <w:rPr>
                <w:spacing w:val="-3"/>
                <w:sz w:val="24"/>
              </w:rPr>
              <w:t xml:space="preserve"> </w:t>
            </w:r>
            <w:r>
              <w:rPr>
                <w:sz w:val="24"/>
              </w:rPr>
              <w:t>verb</w:t>
            </w:r>
          </w:p>
        </w:tc>
        <w:tc>
          <w:tcPr>
            <w:tcW w:w="725" w:type="dxa"/>
            <w:tcBorders>
              <w:bottom w:val="single" w:sz="6" w:space="0" w:color="000000"/>
            </w:tcBorders>
          </w:tcPr>
          <w:p w14:paraId="499F366D" w14:textId="77777777" w:rsidR="00DB0A46" w:rsidRDefault="00991634">
            <w:pPr>
              <w:pStyle w:val="TableParagraph"/>
              <w:spacing w:before="7" w:line="240" w:lineRule="auto"/>
              <w:ind w:right="117"/>
              <w:jc w:val="right"/>
              <w:rPr>
                <w:sz w:val="24"/>
              </w:rPr>
            </w:pPr>
            <w:r>
              <w:rPr>
                <w:sz w:val="24"/>
              </w:rPr>
              <w:t>12%</w:t>
            </w:r>
          </w:p>
        </w:tc>
      </w:tr>
      <w:tr w:rsidR="00DB0A46" w14:paraId="499F3671" w14:textId="77777777">
        <w:trPr>
          <w:trHeight w:val="395"/>
        </w:trPr>
        <w:tc>
          <w:tcPr>
            <w:tcW w:w="1656" w:type="dxa"/>
            <w:tcBorders>
              <w:top w:val="single" w:sz="6" w:space="0" w:color="000000"/>
              <w:bottom w:val="single" w:sz="8" w:space="0" w:color="000000"/>
            </w:tcBorders>
          </w:tcPr>
          <w:p w14:paraId="499F366F" w14:textId="77777777" w:rsidR="00DB0A46" w:rsidRDefault="00991634">
            <w:pPr>
              <w:pStyle w:val="TableParagraph"/>
              <w:spacing w:before="53" w:line="240" w:lineRule="auto"/>
              <w:ind w:left="119"/>
              <w:rPr>
                <w:sz w:val="24"/>
              </w:rPr>
            </w:pPr>
            <w:r>
              <w:rPr>
                <w:sz w:val="24"/>
              </w:rPr>
              <w:t>Total</w:t>
            </w:r>
          </w:p>
        </w:tc>
        <w:tc>
          <w:tcPr>
            <w:tcW w:w="725" w:type="dxa"/>
            <w:tcBorders>
              <w:top w:val="single" w:sz="6" w:space="0" w:color="000000"/>
              <w:bottom w:val="single" w:sz="8" w:space="0" w:color="000000"/>
            </w:tcBorders>
          </w:tcPr>
          <w:p w14:paraId="499F3670" w14:textId="77777777" w:rsidR="00DB0A46" w:rsidRDefault="00991634">
            <w:pPr>
              <w:pStyle w:val="TableParagraph"/>
              <w:spacing w:before="53" w:line="240" w:lineRule="auto"/>
              <w:ind w:right="118"/>
              <w:jc w:val="right"/>
              <w:rPr>
                <w:sz w:val="24"/>
              </w:rPr>
            </w:pPr>
            <w:r>
              <w:rPr>
                <w:sz w:val="24"/>
              </w:rPr>
              <w:t>100%</w:t>
            </w:r>
          </w:p>
        </w:tc>
      </w:tr>
    </w:tbl>
    <w:p w14:paraId="499F3672" w14:textId="77777777" w:rsidR="00DB0A46" w:rsidRDefault="00DB0A46">
      <w:pPr>
        <w:pStyle w:val="BodyText"/>
      </w:pPr>
    </w:p>
    <w:p w14:paraId="499F3673" w14:textId="78CAE044" w:rsidR="00DB0A46" w:rsidRDefault="00991634">
      <w:pPr>
        <w:pStyle w:val="BodyText"/>
        <w:spacing w:before="183" w:line="420" w:lineRule="auto"/>
        <w:ind w:left="160" w:right="792" w:firstLine="358"/>
        <w:jc w:val="both"/>
      </w:pPr>
      <w:r>
        <w:t>In</w:t>
      </w:r>
      <w:r>
        <w:rPr>
          <w:spacing w:val="-10"/>
        </w:rPr>
        <w:t xml:space="preserve"> </w:t>
      </w:r>
      <w:r>
        <w:t>summary,</w:t>
      </w:r>
      <w:r>
        <w:rPr>
          <w:spacing w:val="-9"/>
        </w:rPr>
        <w:t xml:space="preserve"> </w:t>
      </w:r>
      <w:r>
        <w:t>existing</w:t>
      </w:r>
      <w:r>
        <w:rPr>
          <w:spacing w:val="-10"/>
        </w:rPr>
        <w:t xml:space="preserve"> </w:t>
      </w:r>
      <w:r>
        <w:t>lexicon-based</w:t>
      </w:r>
      <w:r>
        <w:rPr>
          <w:spacing w:val="-9"/>
        </w:rPr>
        <w:t xml:space="preserve"> </w:t>
      </w:r>
      <w:r>
        <w:t>studies</w:t>
      </w:r>
      <w:r>
        <w:rPr>
          <w:spacing w:val="-10"/>
        </w:rPr>
        <w:t xml:space="preserve"> </w:t>
      </w:r>
      <w:r>
        <w:t>have</w:t>
      </w:r>
      <w:r>
        <w:rPr>
          <w:spacing w:val="-9"/>
        </w:rPr>
        <w:t xml:space="preserve"> </w:t>
      </w:r>
      <w:r>
        <w:t>yielded</w:t>
      </w:r>
      <w:r>
        <w:rPr>
          <w:spacing w:val="-10"/>
        </w:rPr>
        <w:t xml:space="preserve"> </w:t>
      </w:r>
      <w:r>
        <w:t>differing</w:t>
      </w:r>
      <w:r>
        <w:rPr>
          <w:spacing w:val="-9"/>
        </w:rPr>
        <w:t xml:space="preserve"> </w:t>
      </w:r>
      <w:r>
        <w:t>results,</w:t>
      </w:r>
      <w:r>
        <w:rPr>
          <w:spacing w:val="-10"/>
        </w:rPr>
        <w:t xml:space="preserve"> </w:t>
      </w:r>
      <w:r>
        <w:t>each</w:t>
      </w:r>
      <w:r>
        <w:rPr>
          <w:spacing w:val="-9"/>
        </w:rPr>
        <w:t xml:space="preserve"> </w:t>
      </w:r>
      <w:r>
        <w:t>contributing to our understanding of lexical polyfunctionality, but there are still too few such studies</w:t>
      </w:r>
      <w:r>
        <w:rPr>
          <w:spacing w:val="-57"/>
        </w:rPr>
        <w:t xml:space="preserve"> </w:t>
      </w:r>
      <w:r>
        <w:t>to draw any general conclusions. Since lexicon-based studies report only type frequencies,</w:t>
      </w:r>
      <w:r>
        <w:rPr>
          <w:spacing w:val="1"/>
        </w:rPr>
        <w:t xml:space="preserve"> </w:t>
      </w:r>
      <w:r>
        <w:t>we</w:t>
      </w:r>
      <w:r>
        <w:rPr>
          <w:spacing w:val="-9"/>
        </w:rPr>
        <w:t xml:space="preserve"> </w:t>
      </w:r>
      <w:r>
        <w:t>do</w:t>
      </w:r>
      <w:r>
        <w:rPr>
          <w:spacing w:val="-8"/>
        </w:rPr>
        <w:t xml:space="preserve"> </w:t>
      </w:r>
      <w:r>
        <w:t>not</w:t>
      </w:r>
      <w:r>
        <w:rPr>
          <w:spacing w:val="-9"/>
        </w:rPr>
        <w:t xml:space="preserve"> </w:t>
      </w:r>
      <w:r>
        <w:t>know</w:t>
      </w:r>
      <w:r>
        <w:rPr>
          <w:spacing w:val="-8"/>
        </w:rPr>
        <w:t xml:space="preserve"> </w:t>
      </w:r>
      <w:r>
        <w:t>whether</w:t>
      </w:r>
      <w:r>
        <w:rPr>
          <w:spacing w:val="-9"/>
        </w:rPr>
        <w:t xml:space="preserve"> </w:t>
      </w:r>
      <w:r>
        <w:t>the</w:t>
      </w:r>
      <w:r>
        <w:rPr>
          <w:spacing w:val="-8"/>
        </w:rPr>
        <w:t xml:space="preserve"> </w:t>
      </w:r>
      <w:r>
        <w:t>polyfunctional</w:t>
      </w:r>
      <w:r>
        <w:rPr>
          <w:spacing w:val="-9"/>
        </w:rPr>
        <w:t xml:space="preserve"> </w:t>
      </w:r>
      <w:r>
        <w:t>lexemes</w:t>
      </w:r>
      <w:r>
        <w:rPr>
          <w:spacing w:val="-8"/>
        </w:rPr>
        <w:t xml:space="preserve"> </w:t>
      </w:r>
      <w:r>
        <w:t>in</w:t>
      </w:r>
      <w:r>
        <w:rPr>
          <w:spacing w:val="-9"/>
        </w:rPr>
        <w:t xml:space="preserve"> </w:t>
      </w:r>
      <w:r>
        <w:t>these</w:t>
      </w:r>
      <w:r>
        <w:rPr>
          <w:spacing w:val="-8"/>
        </w:rPr>
        <w:t xml:space="preserve"> </w:t>
      </w:r>
      <w:r>
        <w:t>studies</w:t>
      </w:r>
      <w:r>
        <w:rPr>
          <w:spacing w:val="-8"/>
        </w:rPr>
        <w:t xml:space="preserve"> </w:t>
      </w:r>
      <w:r>
        <w:t>account</w:t>
      </w:r>
      <w:r>
        <w:rPr>
          <w:spacing w:val="-9"/>
        </w:rPr>
        <w:t xml:space="preserve"> </w:t>
      </w:r>
      <w:r>
        <w:t>for</w:t>
      </w:r>
      <w:r>
        <w:rPr>
          <w:spacing w:val="-8"/>
        </w:rPr>
        <w:t xml:space="preserve"> </w:t>
      </w:r>
      <w:r>
        <w:t>a</w:t>
      </w:r>
      <w:r>
        <w:rPr>
          <w:spacing w:val="-9"/>
        </w:rPr>
        <w:t xml:space="preserve"> </w:t>
      </w:r>
      <w:r>
        <w:t>greater</w:t>
      </w:r>
      <w:r>
        <w:rPr>
          <w:spacing w:val="-8"/>
        </w:rPr>
        <w:t xml:space="preserve"> </w:t>
      </w:r>
      <w:r>
        <w:t>or</w:t>
      </w:r>
      <w:r>
        <w:rPr>
          <w:spacing w:val="-58"/>
        </w:rPr>
        <w:t xml:space="preserve"> </w:t>
      </w:r>
      <w:r>
        <w:t>lesser</w:t>
      </w:r>
      <w:r>
        <w:rPr>
          <w:spacing w:val="-2"/>
        </w:rPr>
        <w:t xml:space="preserve"> </w:t>
      </w:r>
      <w:r>
        <w:t>portion</w:t>
      </w:r>
      <w:r>
        <w:rPr>
          <w:spacing w:val="-1"/>
        </w:rPr>
        <w:t xml:space="preserve"> </w:t>
      </w:r>
      <w:r>
        <w:t>of</w:t>
      </w:r>
      <w:r>
        <w:rPr>
          <w:spacing w:val="-1"/>
        </w:rPr>
        <w:t xml:space="preserve"> </w:t>
      </w:r>
      <w:r>
        <w:t>tokens</w:t>
      </w:r>
      <w:r>
        <w:rPr>
          <w:spacing w:val="-1"/>
        </w:rPr>
        <w:t xml:space="preserve"> </w:t>
      </w:r>
      <w:r>
        <w:t>in</w:t>
      </w:r>
      <w:r>
        <w:rPr>
          <w:spacing w:val="-1"/>
        </w:rPr>
        <w:t xml:space="preserve"> </w:t>
      </w:r>
      <w:r>
        <w:t>a</w:t>
      </w:r>
      <w:r>
        <w:rPr>
          <w:spacing w:val="-1"/>
        </w:rPr>
        <w:t xml:space="preserve"> </w:t>
      </w:r>
      <w:r>
        <w:t>corpus.</w:t>
      </w:r>
    </w:p>
    <w:p w14:paraId="499F3674" w14:textId="20A5FA32" w:rsidR="00DB0A46" w:rsidRDefault="00991634">
      <w:pPr>
        <w:pStyle w:val="BodyText"/>
        <w:spacing w:line="420" w:lineRule="auto"/>
        <w:ind w:left="160" w:right="792" w:firstLine="358"/>
        <w:jc w:val="both"/>
      </w:pPr>
      <w:r>
        <w:t>Corpus-based studies of lexical polyfunctionality are also scarce.</w:t>
      </w:r>
      <w:r>
        <w:rPr>
          <w:spacing w:val="1"/>
        </w:rPr>
        <w:t xml:space="preserve"> </w:t>
      </w:r>
      <w:r>
        <w:t>In a study of the discourse functions of property words in English and Mandarin, Thompson (</w:t>
      </w:r>
      <w:hyperlink w:anchor="_bookmark527" w:history="1">
        <w:r>
          <w:rPr>
            <w:color w:val="007FFF"/>
          </w:rPr>
          <w:t>1989</w:t>
        </w:r>
      </w:hyperlink>
      <w:r>
        <w:t>) reports that</w:t>
      </w:r>
      <w:r>
        <w:rPr>
          <w:spacing w:val="-57"/>
        </w:rPr>
        <w:t xml:space="preserve"> </w:t>
      </w:r>
      <w:r>
        <w:rPr>
          <w:w w:val="95"/>
        </w:rPr>
        <w:t xml:space="preserve">predicative uses of adjectives are in fact more common than attributive (modifying) uses of adjectives in conversation. The resulting figures from this study are shown in </w:t>
      </w:r>
      <w:hyperlink w:anchor="_bookmark32" w:history="1">
        <w:r>
          <w:rPr>
            <w:color w:val="007FFF"/>
            <w:w w:val="95"/>
          </w:rPr>
          <w:t>Table 1.4</w:t>
        </w:r>
      </w:hyperlink>
      <w:r>
        <w:rPr>
          <w:w w:val="95"/>
        </w:rPr>
        <w:t>. Some of</w:t>
      </w:r>
      <w:r>
        <w:rPr>
          <w:spacing w:val="1"/>
          <w:w w:val="95"/>
        </w:rPr>
        <w:t xml:space="preserve"> </w:t>
      </w:r>
      <w:r>
        <w:rPr>
          <w:w w:val="95"/>
        </w:rPr>
        <w:t xml:space="preserve">the attributive adjectives reported in </w:t>
      </w:r>
      <w:hyperlink w:anchor="_bookmark32" w:history="1">
        <w:r>
          <w:rPr>
            <w:color w:val="007FFF"/>
            <w:w w:val="95"/>
          </w:rPr>
          <w:t xml:space="preserve">Table 1.4 </w:t>
        </w:r>
      </w:hyperlink>
      <w:r>
        <w:rPr>
          <w:w w:val="95"/>
        </w:rPr>
        <w:t xml:space="preserve">have “anaphoric head nouns” (Thompson </w:t>
      </w:r>
      <w:hyperlink w:anchor="_bookmark527" w:history="1">
        <w:r>
          <w:rPr>
            <w:color w:val="007FFF"/>
            <w:w w:val="95"/>
          </w:rPr>
          <w:t>1989</w:t>
        </w:r>
      </w:hyperlink>
      <w:r>
        <w:rPr>
          <w:w w:val="95"/>
        </w:rPr>
        <w:t>:</w:t>
      </w:r>
      <w:r>
        <w:rPr>
          <w:spacing w:val="1"/>
          <w:w w:val="95"/>
        </w:rPr>
        <w:t xml:space="preserve"> </w:t>
      </w:r>
      <w:r>
        <w:rPr>
          <w:w w:val="95"/>
        </w:rPr>
        <w:t>258), meaning that they are adjectives functioning to refer, so the figures presented are not en</w:t>
      </w:r>
      <w:r>
        <w:t>tirely</w:t>
      </w:r>
      <w:r>
        <w:rPr>
          <w:spacing w:val="-15"/>
        </w:rPr>
        <w:t xml:space="preserve"> </w:t>
      </w:r>
      <w:r>
        <w:t>representative</w:t>
      </w:r>
      <w:r>
        <w:rPr>
          <w:spacing w:val="-15"/>
        </w:rPr>
        <w:t xml:space="preserve"> </w:t>
      </w:r>
      <w:r>
        <w:t>of</w:t>
      </w:r>
      <w:r>
        <w:rPr>
          <w:spacing w:val="-15"/>
        </w:rPr>
        <w:t xml:space="preserve"> </w:t>
      </w:r>
      <w:r>
        <w:t>the</w:t>
      </w:r>
      <w:r>
        <w:rPr>
          <w:spacing w:val="-15"/>
        </w:rPr>
        <w:t xml:space="preserve"> </w:t>
      </w:r>
      <w:r>
        <w:t>discourse</w:t>
      </w:r>
      <w:r>
        <w:rPr>
          <w:spacing w:val="-15"/>
        </w:rPr>
        <w:t xml:space="preserve"> </w:t>
      </w:r>
      <w:r>
        <w:t>functions</w:t>
      </w:r>
      <w:r>
        <w:rPr>
          <w:spacing w:val="-15"/>
        </w:rPr>
        <w:t xml:space="preserve"> </w:t>
      </w:r>
      <w:r>
        <w:t>of</w:t>
      </w:r>
      <w:r>
        <w:rPr>
          <w:spacing w:val="-15"/>
        </w:rPr>
        <w:t xml:space="preserve"> </w:t>
      </w:r>
      <w:r>
        <w:t>these</w:t>
      </w:r>
      <w:r>
        <w:rPr>
          <w:spacing w:val="-15"/>
        </w:rPr>
        <w:t xml:space="preserve"> </w:t>
      </w:r>
      <w:r>
        <w:t>items.</w:t>
      </w:r>
      <w:r>
        <w:rPr>
          <w:spacing w:val="10"/>
        </w:rPr>
        <w:t xml:space="preserve"> </w:t>
      </w:r>
      <w:r>
        <w:t>The</w:t>
      </w:r>
      <w:r>
        <w:rPr>
          <w:spacing w:val="-15"/>
        </w:rPr>
        <w:t xml:space="preserve"> </w:t>
      </w:r>
      <w:r>
        <w:t>study</w:t>
      </w:r>
      <w:r>
        <w:rPr>
          <w:spacing w:val="-15"/>
        </w:rPr>
        <w:t xml:space="preserve"> </w:t>
      </w:r>
      <w:r>
        <w:t>also</w:t>
      </w:r>
      <w:r>
        <w:rPr>
          <w:spacing w:val="-15"/>
        </w:rPr>
        <w:t xml:space="preserve"> </w:t>
      </w:r>
      <w:r>
        <w:t>does</w:t>
      </w:r>
      <w:r>
        <w:rPr>
          <w:spacing w:val="-15"/>
        </w:rPr>
        <w:t xml:space="preserve"> </w:t>
      </w:r>
      <w:r>
        <w:t>not</w:t>
      </w:r>
      <w:r>
        <w:rPr>
          <w:spacing w:val="-15"/>
        </w:rPr>
        <w:t xml:space="preserve"> </w:t>
      </w:r>
      <w:r>
        <w:t>discuss</w:t>
      </w:r>
      <w:r>
        <w:rPr>
          <w:spacing w:val="-58"/>
        </w:rPr>
        <w:t xml:space="preserve"> </w:t>
      </w:r>
      <w:r>
        <w:rPr>
          <w:w w:val="95"/>
        </w:rPr>
        <w:t xml:space="preserve">the extent to which </w:t>
      </w:r>
      <w:r>
        <w:rPr>
          <w:i/>
          <w:w w:val="95"/>
        </w:rPr>
        <w:t xml:space="preserve">individual </w:t>
      </w:r>
      <w:r>
        <w:rPr>
          <w:w w:val="95"/>
        </w:rPr>
        <w:t>lexical items exhibit this predicate-modifier polyfunctionality—</w:t>
      </w:r>
      <w:r>
        <w:rPr>
          <w:spacing w:val="1"/>
          <w:w w:val="95"/>
        </w:rPr>
        <w:t xml:space="preserve"> </w:t>
      </w:r>
      <w:r>
        <w:t>we only have the data in aggregate—and it also excludes any prototypical nouns being used</w:t>
      </w:r>
      <w:r>
        <w:rPr>
          <w:spacing w:val="-57"/>
        </w:rPr>
        <w:t xml:space="preserve"> </w:t>
      </w:r>
      <w:r>
        <w:t>to</w:t>
      </w:r>
      <w:r>
        <w:rPr>
          <w:spacing w:val="13"/>
        </w:rPr>
        <w:t xml:space="preserve"> </w:t>
      </w:r>
      <w:r>
        <w:t>modify.</w:t>
      </w:r>
      <w:r>
        <w:rPr>
          <w:spacing w:val="8"/>
        </w:rPr>
        <w:t xml:space="preserve"> </w:t>
      </w:r>
      <w:r>
        <w:t>These</w:t>
      </w:r>
      <w:r>
        <w:rPr>
          <w:spacing w:val="13"/>
        </w:rPr>
        <w:t xml:space="preserve"> </w:t>
      </w:r>
      <w:r>
        <w:t>methodological</w:t>
      </w:r>
      <w:r>
        <w:rPr>
          <w:spacing w:val="13"/>
        </w:rPr>
        <w:t xml:space="preserve"> </w:t>
      </w:r>
      <w:r>
        <w:t>choices</w:t>
      </w:r>
      <w:r>
        <w:rPr>
          <w:spacing w:val="13"/>
        </w:rPr>
        <w:t xml:space="preserve"> </w:t>
      </w:r>
      <w:r>
        <w:t>are</w:t>
      </w:r>
      <w:r>
        <w:rPr>
          <w:spacing w:val="14"/>
        </w:rPr>
        <w:t xml:space="preserve"> </w:t>
      </w:r>
      <w:r>
        <w:t>appropriate</w:t>
      </w:r>
      <w:r>
        <w:rPr>
          <w:spacing w:val="13"/>
        </w:rPr>
        <w:t xml:space="preserve"> </w:t>
      </w:r>
      <w:r>
        <w:t>for</w:t>
      </w:r>
      <w:r>
        <w:rPr>
          <w:spacing w:val="13"/>
        </w:rPr>
        <w:t xml:space="preserve"> </w:t>
      </w:r>
      <w:r>
        <w:t>a</w:t>
      </w:r>
      <w:r>
        <w:rPr>
          <w:spacing w:val="13"/>
        </w:rPr>
        <w:t xml:space="preserve"> </w:t>
      </w:r>
      <w:r>
        <w:t>study</w:t>
      </w:r>
      <w:r>
        <w:rPr>
          <w:spacing w:val="14"/>
        </w:rPr>
        <w:t xml:space="preserve"> </w:t>
      </w:r>
      <w:r>
        <w:t>of</w:t>
      </w:r>
      <w:r>
        <w:rPr>
          <w:spacing w:val="13"/>
        </w:rPr>
        <w:t xml:space="preserve"> </w:t>
      </w:r>
      <w:r>
        <w:lastRenderedPageBreak/>
        <w:t>the</w:t>
      </w:r>
      <w:r>
        <w:rPr>
          <w:spacing w:val="13"/>
        </w:rPr>
        <w:t xml:space="preserve"> </w:t>
      </w:r>
      <w:r>
        <w:t>discourse</w:t>
      </w:r>
      <w:r>
        <w:rPr>
          <w:spacing w:val="13"/>
        </w:rPr>
        <w:t xml:space="preserve"> </w:t>
      </w:r>
      <w:r>
        <w:t>uses</w:t>
      </w:r>
    </w:p>
    <w:p w14:paraId="499F3675"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76" w14:textId="77777777" w:rsidR="00DB0A46" w:rsidRDefault="00DB0A46">
      <w:pPr>
        <w:pStyle w:val="BodyText"/>
        <w:rPr>
          <w:sz w:val="20"/>
        </w:rPr>
      </w:pPr>
    </w:p>
    <w:p w14:paraId="499F3677" w14:textId="77777777" w:rsidR="00DB0A46" w:rsidRDefault="00991634">
      <w:pPr>
        <w:pStyle w:val="BodyText"/>
        <w:spacing w:before="220" w:line="420" w:lineRule="auto"/>
        <w:ind w:left="160" w:right="794"/>
        <w:jc w:val="both"/>
      </w:pPr>
      <w:bookmarkStart w:id="43" w:name="_bookmark31"/>
      <w:bookmarkEnd w:id="43"/>
      <w:r>
        <w:t>of prototypical adjectives, but the result is that we cannot infer much about the degree of</w:t>
      </w:r>
      <w:r>
        <w:rPr>
          <w:spacing w:val="1"/>
        </w:rPr>
        <w:t xml:space="preserve"> </w:t>
      </w:r>
      <w:r>
        <w:t>functional</w:t>
      </w:r>
      <w:r>
        <w:rPr>
          <w:spacing w:val="-2"/>
        </w:rPr>
        <w:t xml:space="preserve"> </w:t>
      </w:r>
      <w:r>
        <w:t>diversity</w:t>
      </w:r>
      <w:r>
        <w:rPr>
          <w:spacing w:val="-2"/>
        </w:rPr>
        <w:t xml:space="preserve"> </w:t>
      </w:r>
      <w:r>
        <w:t>in</w:t>
      </w:r>
      <w:r>
        <w:rPr>
          <w:spacing w:val="-1"/>
        </w:rPr>
        <w:t xml:space="preserve"> </w:t>
      </w:r>
      <w:r>
        <w:t>English</w:t>
      </w:r>
      <w:r>
        <w:rPr>
          <w:spacing w:val="-2"/>
        </w:rPr>
        <w:t xml:space="preserve"> </w:t>
      </w:r>
      <w:r>
        <w:t>or</w:t>
      </w:r>
      <w:r>
        <w:rPr>
          <w:spacing w:val="-2"/>
        </w:rPr>
        <w:t xml:space="preserve"> </w:t>
      </w:r>
      <w:r>
        <w:t>Mandarin</w:t>
      </w:r>
      <w:r>
        <w:rPr>
          <w:spacing w:val="-1"/>
        </w:rPr>
        <w:t xml:space="preserve"> </w:t>
      </w:r>
      <w:r>
        <w:t>from</w:t>
      </w:r>
      <w:r>
        <w:rPr>
          <w:spacing w:val="-2"/>
        </w:rPr>
        <w:t xml:space="preserve"> </w:t>
      </w:r>
      <w:r>
        <w:t>this</w:t>
      </w:r>
      <w:r>
        <w:rPr>
          <w:spacing w:val="-1"/>
        </w:rPr>
        <w:t xml:space="preserve"> </w:t>
      </w:r>
      <w:r>
        <w:t>study.</w:t>
      </w:r>
    </w:p>
    <w:p w14:paraId="499F3678" w14:textId="1A7C1148" w:rsidR="00DB0A46" w:rsidRDefault="00991634">
      <w:pPr>
        <w:spacing w:before="64" w:line="259" w:lineRule="auto"/>
        <w:ind w:left="2294" w:right="1990" w:hanging="939"/>
        <w:jc w:val="both"/>
      </w:pPr>
      <w:bookmarkStart w:id="44" w:name="_bookmark32"/>
      <w:bookmarkEnd w:id="44"/>
      <w:r>
        <w:rPr>
          <w:b/>
        </w:rPr>
        <w:t xml:space="preserve">Table 1.4: </w:t>
      </w:r>
      <w:r>
        <w:t>Distribution of functions of property words in English (</w:t>
      </w:r>
      <w:proofErr w:type="spellStart"/>
      <w:r>
        <w:t>IndoEuropean</w:t>
      </w:r>
      <w:proofErr w:type="spellEnd"/>
      <w:r>
        <w:t xml:space="preserve"> &gt; Germanic) and Mandarin (Sino-Tibetan &gt; Sinitic)</w:t>
      </w:r>
      <w:r>
        <w:rPr>
          <w:spacing w:val="1"/>
        </w:rPr>
        <w:t xml:space="preserve"> </w:t>
      </w:r>
      <w:r>
        <w:t>(Thompson</w:t>
      </w:r>
      <w:r>
        <w:rPr>
          <w:spacing w:val="-2"/>
        </w:rPr>
        <w:t xml:space="preserve"> </w:t>
      </w:r>
      <w:hyperlink w:anchor="_bookmark527" w:history="1">
        <w:r>
          <w:rPr>
            <w:color w:val="007FFF"/>
          </w:rPr>
          <w:t>1989</w:t>
        </w:r>
      </w:hyperlink>
      <w:r>
        <w:t>:</w:t>
      </w:r>
      <w:r>
        <w:rPr>
          <w:spacing w:val="16"/>
        </w:rPr>
        <w:t xml:space="preserve"> </w:t>
      </w:r>
      <w:r>
        <w:t>253,</w:t>
      </w:r>
      <w:r>
        <w:rPr>
          <w:spacing w:val="-1"/>
        </w:rPr>
        <w:t xml:space="preserve"> </w:t>
      </w:r>
      <w:r>
        <w:t>257)</w:t>
      </w:r>
    </w:p>
    <w:p w14:paraId="499F3679" w14:textId="4E0E0253" w:rsidR="00DB0A46" w:rsidRDefault="00991634">
      <w:pPr>
        <w:pStyle w:val="BodyText"/>
        <w:spacing w:before="9"/>
        <w:rPr>
          <w:sz w:val="16"/>
        </w:rPr>
      </w:pPr>
      <w:r>
        <w:rPr>
          <w:noProof/>
        </w:rPr>
        <mc:AlternateContent>
          <mc:Choice Requires="wps">
            <w:drawing>
              <wp:anchor distT="0" distB="0" distL="0" distR="0" simplePos="0" relativeHeight="487595008" behindDoc="1" locked="0" layoutInCell="1" allowOverlap="1" wp14:anchorId="499F4E49" wp14:editId="580B8C30">
                <wp:simplePos x="0" y="0"/>
                <wp:positionH relativeFrom="page">
                  <wp:posOffset>2501900</wp:posOffset>
                </wp:positionH>
                <wp:positionV relativeFrom="paragraph">
                  <wp:posOffset>137160</wp:posOffset>
                </wp:positionV>
                <wp:extent cx="2997835" cy="1270"/>
                <wp:effectExtent l="0" t="0" r="0" b="0"/>
                <wp:wrapTopAndBottom/>
                <wp:docPr id="3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7835" cy="1270"/>
                        </a:xfrm>
                        <a:custGeom>
                          <a:avLst/>
                          <a:gdLst>
                            <a:gd name="T0" fmla="+- 0 3940 3940"/>
                            <a:gd name="T1" fmla="*/ T0 w 4721"/>
                            <a:gd name="T2" fmla="+- 0 8660 3940"/>
                            <a:gd name="T3" fmla="*/ T2 w 4721"/>
                          </a:gdLst>
                          <a:ahLst/>
                          <a:cxnLst>
                            <a:cxn ang="0">
                              <a:pos x="T1" y="0"/>
                            </a:cxn>
                            <a:cxn ang="0">
                              <a:pos x="T3" y="0"/>
                            </a:cxn>
                          </a:cxnLst>
                          <a:rect l="0" t="0" r="r" b="b"/>
                          <a:pathLst>
                            <a:path w="4721">
                              <a:moveTo>
                                <a:pt x="0" y="0"/>
                              </a:moveTo>
                              <a:lnTo>
                                <a:pt x="4720"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9B52C" id="docshape55" o:spid="_x0000_s1026" style="position:absolute;margin-left:197pt;margin-top:10.8pt;width:236.05pt;height:.1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7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" path="m,l4720,e" filled="f" strokeweight=".33739mm">
                <v:path arrowok="t" o:connecttype="custom" o:connectlocs="0,0;2997200,0" o:connectangles="0,0"/>
                <w10:wrap type="topAndBottom" anchorx="page"/>
              </v:shape>
            </w:pict>
          </mc:Fallback>
        </mc:AlternateContent>
      </w:r>
    </w:p>
    <w:p w14:paraId="499F367A" w14:textId="77777777" w:rsidR="00DB0A46" w:rsidRDefault="00991634">
      <w:pPr>
        <w:pStyle w:val="BodyText"/>
        <w:tabs>
          <w:tab w:val="left" w:pos="1079"/>
        </w:tabs>
        <w:spacing w:before="54"/>
        <w:ind w:right="3056"/>
        <w:jc w:val="right"/>
      </w:pPr>
      <w:r>
        <w:t>English</w:t>
      </w:r>
      <w:r>
        <w:tab/>
        <w:t>Mandarin</w:t>
      </w:r>
    </w:p>
    <w:p w14:paraId="499F367B" w14:textId="7DBEF9A3" w:rsidR="00DB0A46" w:rsidRDefault="00991634">
      <w:pPr>
        <w:pStyle w:val="BodyText"/>
        <w:spacing w:before="5"/>
        <w:rPr>
          <w:sz w:val="4"/>
        </w:rPr>
      </w:pPr>
      <w:r>
        <w:rPr>
          <w:noProof/>
        </w:rPr>
        <mc:AlternateContent>
          <mc:Choice Requires="wps">
            <w:drawing>
              <wp:anchor distT="0" distB="0" distL="0" distR="0" simplePos="0" relativeHeight="487595520" behindDoc="1" locked="0" layoutInCell="1" allowOverlap="1" wp14:anchorId="499F4E4A" wp14:editId="05007617">
                <wp:simplePos x="0" y="0"/>
                <wp:positionH relativeFrom="page">
                  <wp:posOffset>2501900</wp:posOffset>
                </wp:positionH>
                <wp:positionV relativeFrom="paragraph">
                  <wp:posOffset>47625</wp:posOffset>
                </wp:positionV>
                <wp:extent cx="2997835" cy="1270"/>
                <wp:effectExtent l="0" t="0" r="0" b="0"/>
                <wp:wrapTopAndBottom/>
                <wp:docPr id="390" name="docshape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7835" cy="1270"/>
                        </a:xfrm>
                        <a:custGeom>
                          <a:avLst/>
                          <a:gdLst>
                            <a:gd name="T0" fmla="+- 0 3940 3940"/>
                            <a:gd name="T1" fmla="*/ T0 w 4721"/>
                            <a:gd name="T2" fmla="+- 0 8660 3940"/>
                            <a:gd name="T3" fmla="*/ T2 w 4721"/>
                          </a:gdLst>
                          <a:ahLst/>
                          <a:cxnLst>
                            <a:cxn ang="0">
                              <a:pos x="T1" y="0"/>
                            </a:cxn>
                            <a:cxn ang="0">
                              <a:pos x="T3" y="0"/>
                            </a:cxn>
                          </a:cxnLst>
                          <a:rect l="0" t="0" r="r" b="b"/>
                          <a:pathLst>
                            <a:path w="4721">
                              <a:moveTo>
                                <a:pt x="0" y="0"/>
                              </a:moveTo>
                              <a:lnTo>
                                <a:pt x="4720" y="0"/>
                              </a:lnTo>
                            </a:path>
                          </a:pathLst>
                        </a:custGeom>
                        <a:noFill/>
                        <a:ln w="75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7BC94" id="docshape56" o:spid="_x0000_s1026" style="position:absolute;margin-left:197pt;margin-top:3.75pt;width:236.05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7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" path="m,l4720,e" filled="f" strokeweight=".21089mm">
                <v:path arrowok="t" o:connecttype="custom" o:connectlocs="0,0;2997200,0" o:connectangles="0,0"/>
                <w10:wrap type="topAndBottom" anchorx="page"/>
              </v:shape>
            </w:pict>
          </mc:Fallback>
        </mc:AlternateContent>
      </w:r>
    </w:p>
    <w:p w14:paraId="499F367C" w14:textId="77777777" w:rsidR="00DB0A46" w:rsidRDefault="00991634">
      <w:pPr>
        <w:pStyle w:val="BodyText"/>
        <w:tabs>
          <w:tab w:val="left" w:pos="2343"/>
          <w:tab w:val="left" w:pos="2916"/>
          <w:tab w:val="left" w:pos="3530"/>
          <w:tab w:val="left" w:pos="4108"/>
        </w:tabs>
        <w:spacing w:before="54"/>
        <w:ind w:right="3055"/>
        <w:jc w:val="right"/>
      </w:pPr>
      <w:r>
        <w:t>predicative</w:t>
      </w:r>
      <w:r>
        <w:rPr>
          <w:spacing w:val="-5"/>
        </w:rPr>
        <w:t xml:space="preserve"> </w:t>
      </w:r>
      <w:r>
        <w:t>adjectives</w:t>
      </w:r>
      <w:r>
        <w:tab/>
        <w:t>209</w:t>
      </w:r>
      <w:r>
        <w:tab/>
        <w:t>86%</w:t>
      </w:r>
      <w:r>
        <w:tab/>
        <w:t>243</w:t>
      </w:r>
      <w:r>
        <w:tab/>
        <w:t>71%</w:t>
      </w:r>
    </w:p>
    <w:p w14:paraId="499F367D" w14:textId="77777777" w:rsidR="00DB0A46" w:rsidRDefault="00991634">
      <w:pPr>
        <w:pStyle w:val="BodyText"/>
        <w:tabs>
          <w:tab w:val="left" w:pos="2455"/>
          <w:tab w:val="left" w:pos="2916"/>
          <w:tab w:val="left" w:pos="3641"/>
          <w:tab w:val="left" w:pos="4108"/>
        </w:tabs>
        <w:spacing w:before="16"/>
        <w:ind w:right="3055"/>
        <w:jc w:val="right"/>
      </w:pPr>
      <w:r>
        <w:t>attributive</w:t>
      </w:r>
      <w:r>
        <w:rPr>
          <w:spacing w:val="-6"/>
        </w:rPr>
        <w:t xml:space="preserve"> </w:t>
      </w:r>
      <w:r>
        <w:t>adjectives</w:t>
      </w:r>
      <w:r>
        <w:tab/>
        <w:t>34</w:t>
      </w:r>
      <w:r>
        <w:tab/>
        <w:t>14%</w:t>
      </w:r>
      <w:r>
        <w:tab/>
        <w:t>97</w:t>
      </w:r>
      <w:r>
        <w:tab/>
        <w:t>29%</w:t>
      </w:r>
    </w:p>
    <w:p w14:paraId="499F367E" w14:textId="51638FFA" w:rsidR="00DB0A46" w:rsidRDefault="00991634">
      <w:pPr>
        <w:pStyle w:val="BodyText"/>
        <w:spacing w:before="8"/>
        <w:rPr>
          <w:sz w:val="4"/>
        </w:rPr>
      </w:pPr>
      <w:r>
        <w:rPr>
          <w:noProof/>
        </w:rPr>
        <mc:AlternateContent>
          <mc:Choice Requires="wps">
            <w:drawing>
              <wp:anchor distT="0" distB="0" distL="0" distR="0" simplePos="0" relativeHeight="487596032" behindDoc="1" locked="0" layoutInCell="1" allowOverlap="1" wp14:anchorId="499F4E4B" wp14:editId="76B9CFBD">
                <wp:simplePos x="0" y="0"/>
                <wp:positionH relativeFrom="page">
                  <wp:posOffset>2501900</wp:posOffset>
                </wp:positionH>
                <wp:positionV relativeFrom="paragraph">
                  <wp:posOffset>49530</wp:posOffset>
                </wp:positionV>
                <wp:extent cx="2997835" cy="1270"/>
                <wp:effectExtent l="0" t="0" r="0" b="0"/>
                <wp:wrapTopAndBottom/>
                <wp:docPr id="389" name="docshape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7835" cy="1270"/>
                        </a:xfrm>
                        <a:custGeom>
                          <a:avLst/>
                          <a:gdLst>
                            <a:gd name="T0" fmla="+- 0 3940 3940"/>
                            <a:gd name="T1" fmla="*/ T0 w 4721"/>
                            <a:gd name="T2" fmla="+- 0 8660 3940"/>
                            <a:gd name="T3" fmla="*/ T2 w 4721"/>
                          </a:gdLst>
                          <a:ahLst/>
                          <a:cxnLst>
                            <a:cxn ang="0">
                              <a:pos x="T1" y="0"/>
                            </a:cxn>
                            <a:cxn ang="0">
                              <a:pos x="T3" y="0"/>
                            </a:cxn>
                          </a:cxnLst>
                          <a:rect l="0" t="0" r="r" b="b"/>
                          <a:pathLst>
                            <a:path w="4721">
                              <a:moveTo>
                                <a:pt x="0" y="0"/>
                              </a:moveTo>
                              <a:lnTo>
                                <a:pt x="4720"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3AAB0" id="docshape57" o:spid="_x0000_s1026" style="position:absolute;margin-left:197pt;margin-top:3.9pt;width:236.05pt;height:.1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7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" path="m,l4720,e" filled="f" strokeweight=".33739mm">
                <v:path arrowok="t" o:connecttype="custom" o:connectlocs="0,0;2997200,0" o:connectangles="0,0"/>
                <w10:wrap type="topAndBottom" anchorx="page"/>
              </v:shape>
            </w:pict>
          </mc:Fallback>
        </mc:AlternateContent>
      </w:r>
    </w:p>
    <w:p w14:paraId="499F367F" w14:textId="77777777" w:rsidR="00DB0A46" w:rsidRDefault="00DB0A46">
      <w:pPr>
        <w:pStyle w:val="BodyText"/>
        <w:rPr>
          <w:sz w:val="20"/>
        </w:rPr>
      </w:pPr>
    </w:p>
    <w:p w14:paraId="499F3680" w14:textId="77777777" w:rsidR="00DB0A46" w:rsidRDefault="00DB0A46">
      <w:pPr>
        <w:pStyle w:val="BodyText"/>
        <w:spacing w:before="6"/>
        <w:rPr>
          <w:sz w:val="22"/>
        </w:rPr>
      </w:pPr>
    </w:p>
    <w:p w14:paraId="499F3681" w14:textId="014EC4BF" w:rsidR="00DB0A46" w:rsidRDefault="00991634">
      <w:pPr>
        <w:pStyle w:val="BodyText"/>
        <w:spacing w:before="1" w:line="420" w:lineRule="auto"/>
        <w:ind w:left="160" w:right="792" w:firstLine="358"/>
        <w:jc w:val="both"/>
      </w:pPr>
      <w:r>
        <w:t>Nonetheless,</w:t>
      </w:r>
      <w:r>
        <w:rPr>
          <w:spacing w:val="-13"/>
        </w:rPr>
        <w:t xml:space="preserve"> </w:t>
      </w:r>
      <w:r>
        <w:t>Thompson’s</w:t>
      </w:r>
      <w:r>
        <w:rPr>
          <w:spacing w:val="-15"/>
        </w:rPr>
        <w:t xml:space="preserve"> </w:t>
      </w:r>
      <w:r>
        <w:t>study</w:t>
      </w:r>
      <w:r>
        <w:rPr>
          <w:spacing w:val="-15"/>
        </w:rPr>
        <w:t xml:space="preserve"> </w:t>
      </w:r>
      <w:r>
        <w:t>suggests</w:t>
      </w:r>
      <w:r>
        <w:rPr>
          <w:spacing w:val="-14"/>
        </w:rPr>
        <w:t xml:space="preserve"> </w:t>
      </w:r>
      <w:r>
        <w:t>a</w:t>
      </w:r>
      <w:r>
        <w:rPr>
          <w:spacing w:val="-14"/>
        </w:rPr>
        <w:t xml:space="preserve"> </w:t>
      </w:r>
      <w:r>
        <w:t>functional</w:t>
      </w:r>
      <w:r>
        <w:rPr>
          <w:spacing w:val="-15"/>
        </w:rPr>
        <w:t xml:space="preserve"> </w:t>
      </w:r>
      <w:r>
        <w:t>underpinning</w:t>
      </w:r>
      <w:r>
        <w:rPr>
          <w:spacing w:val="-14"/>
        </w:rPr>
        <w:t xml:space="preserve"> </w:t>
      </w:r>
      <w:r>
        <w:t>to</w:t>
      </w:r>
      <w:r>
        <w:rPr>
          <w:spacing w:val="-15"/>
        </w:rPr>
        <w:t xml:space="preserve"> </w:t>
      </w:r>
      <w:r>
        <w:t>the</w:t>
      </w:r>
      <w:r>
        <w:rPr>
          <w:spacing w:val="-14"/>
        </w:rPr>
        <w:t xml:space="preserve"> </w:t>
      </w:r>
      <w:r>
        <w:t>observed</w:t>
      </w:r>
      <w:r>
        <w:rPr>
          <w:spacing w:val="-15"/>
        </w:rPr>
        <w:t xml:space="preserve"> </w:t>
      </w:r>
      <w:r>
        <w:t>polyfunctionality in prototypical property words. She finds that property words have primarily</w:t>
      </w:r>
      <w:r>
        <w:rPr>
          <w:spacing w:val="1"/>
        </w:rPr>
        <w:t xml:space="preserve"> </w:t>
      </w:r>
      <w:r>
        <w:t>two functions in discourse:</w:t>
      </w:r>
      <w:r>
        <w:rPr>
          <w:spacing w:val="1"/>
        </w:rPr>
        <w:t xml:space="preserve"> </w:t>
      </w:r>
      <w:r>
        <w:t>1) to introduce new referents; and 2) to predicate an attribute</w:t>
      </w:r>
      <w:r>
        <w:rPr>
          <w:spacing w:val="1"/>
        </w:rPr>
        <w:t xml:space="preserve"> </w:t>
      </w:r>
      <w:r>
        <w:t>about</w:t>
      </w:r>
      <w:r>
        <w:rPr>
          <w:spacing w:val="-9"/>
        </w:rPr>
        <w:t xml:space="preserve"> </w:t>
      </w:r>
      <w:r>
        <w:t>a</w:t>
      </w:r>
      <w:r>
        <w:rPr>
          <w:spacing w:val="-9"/>
        </w:rPr>
        <w:t xml:space="preserve"> </w:t>
      </w:r>
      <w:r>
        <w:t>referent.</w:t>
      </w:r>
      <w:r>
        <w:rPr>
          <w:spacing w:val="13"/>
        </w:rPr>
        <w:t xml:space="preserve"> </w:t>
      </w:r>
      <w:r>
        <w:t>It</w:t>
      </w:r>
      <w:r>
        <w:rPr>
          <w:spacing w:val="-9"/>
        </w:rPr>
        <w:t xml:space="preserve"> </w:t>
      </w:r>
      <w:r>
        <w:t>is</w:t>
      </w:r>
      <w:r>
        <w:rPr>
          <w:spacing w:val="-9"/>
        </w:rPr>
        <w:t xml:space="preserve"> </w:t>
      </w:r>
      <w:r>
        <w:t>therefore</w:t>
      </w:r>
      <w:r>
        <w:rPr>
          <w:spacing w:val="-9"/>
        </w:rPr>
        <w:t xml:space="preserve"> </w:t>
      </w:r>
      <w:r>
        <w:t>no</w:t>
      </w:r>
      <w:r>
        <w:rPr>
          <w:spacing w:val="-9"/>
        </w:rPr>
        <w:t xml:space="preserve"> </w:t>
      </w:r>
      <w:r>
        <w:t>surprise</w:t>
      </w:r>
      <w:r>
        <w:rPr>
          <w:spacing w:val="-9"/>
        </w:rPr>
        <w:t xml:space="preserve"> </w:t>
      </w:r>
      <w:r>
        <w:t>that</w:t>
      </w:r>
      <w:r>
        <w:rPr>
          <w:spacing w:val="-10"/>
        </w:rPr>
        <w:t xml:space="preserve"> </w:t>
      </w:r>
      <w:r>
        <w:t>property</w:t>
      </w:r>
      <w:r>
        <w:rPr>
          <w:spacing w:val="-9"/>
        </w:rPr>
        <w:t xml:space="preserve"> </w:t>
      </w:r>
      <w:r>
        <w:t>words</w:t>
      </w:r>
      <w:r>
        <w:rPr>
          <w:spacing w:val="-9"/>
        </w:rPr>
        <w:t xml:space="preserve"> </w:t>
      </w:r>
      <w:r>
        <w:t>in</w:t>
      </w:r>
      <w:r>
        <w:rPr>
          <w:spacing w:val="-9"/>
        </w:rPr>
        <w:t xml:space="preserve"> </w:t>
      </w:r>
      <w:r>
        <w:t>some</w:t>
      </w:r>
      <w:r>
        <w:rPr>
          <w:spacing w:val="-9"/>
        </w:rPr>
        <w:t xml:space="preserve"> </w:t>
      </w:r>
      <w:r>
        <w:t>languages</w:t>
      </w:r>
      <w:r>
        <w:rPr>
          <w:spacing w:val="-9"/>
        </w:rPr>
        <w:t xml:space="preserve"> </w:t>
      </w:r>
      <w:r>
        <w:t>have</w:t>
      </w:r>
      <w:r>
        <w:rPr>
          <w:spacing w:val="-9"/>
        </w:rPr>
        <w:t xml:space="preserve"> </w:t>
      </w:r>
      <w:r>
        <w:t>their</w:t>
      </w:r>
      <w:r>
        <w:rPr>
          <w:spacing w:val="-58"/>
        </w:rPr>
        <w:t xml:space="preserve"> </w:t>
      </w:r>
      <w:r>
        <w:t>own</w:t>
      </w:r>
      <w:r>
        <w:rPr>
          <w:spacing w:val="-10"/>
        </w:rPr>
        <w:t xml:space="preserve"> </w:t>
      </w:r>
      <w:r>
        <w:t>specialized</w:t>
      </w:r>
      <w:r>
        <w:rPr>
          <w:spacing w:val="-8"/>
        </w:rPr>
        <w:t xml:space="preserve"> </w:t>
      </w:r>
      <w:r>
        <w:t>constructions</w:t>
      </w:r>
      <w:r>
        <w:rPr>
          <w:spacing w:val="-8"/>
        </w:rPr>
        <w:t xml:space="preserve"> </w:t>
      </w:r>
      <w:r>
        <w:t>since</w:t>
      </w:r>
      <w:r>
        <w:rPr>
          <w:spacing w:val="-8"/>
        </w:rPr>
        <w:t xml:space="preserve"> </w:t>
      </w:r>
      <w:r>
        <w:t>they</w:t>
      </w:r>
      <w:r>
        <w:rPr>
          <w:spacing w:val="-9"/>
        </w:rPr>
        <w:t xml:space="preserve"> </w:t>
      </w:r>
      <w:r>
        <w:t>represent</w:t>
      </w:r>
      <w:r>
        <w:rPr>
          <w:spacing w:val="-9"/>
        </w:rPr>
        <w:t xml:space="preserve"> </w:t>
      </w:r>
      <w:r>
        <w:t>a</w:t>
      </w:r>
      <w:r>
        <w:rPr>
          <w:spacing w:val="-8"/>
        </w:rPr>
        <w:t xml:space="preserve"> </w:t>
      </w:r>
      <w:r>
        <w:t>unique</w:t>
      </w:r>
      <w:r>
        <w:rPr>
          <w:spacing w:val="-8"/>
        </w:rPr>
        <w:t xml:space="preserve"> </w:t>
      </w:r>
      <w:r>
        <w:t>mix</w:t>
      </w:r>
      <w:r>
        <w:rPr>
          <w:spacing w:val="-8"/>
        </w:rPr>
        <w:t xml:space="preserve"> </w:t>
      </w:r>
      <w:r>
        <w:t>of</w:t>
      </w:r>
      <w:r>
        <w:rPr>
          <w:spacing w:val="-8"/>
        </w:rPr>
        <w:t xml:space="preserve"> </w:t>
      </w:r>
      <w:r>
        <w:t>referring</w:t>
      </w:r>
      <w:r>
        <w:rPr>
          <w:spacing w:val="-9"/>
        </w:rPr>
        <w:t xml:space="preserve"> </w:t>
      </w:r>
      <w:r>
        <w:t>and</w:t>
      </w:r>
      <w:r>
        <w:rPr>
          <w:spacing w:val="-8"/>
        </w:rPr>
        <w:t xml:space="preserve"> </w:t>
      </w:r>
      <w:r>
        <w:t>predicating</w:t>
      </w:r>
      <w:r>
        <w:rPr>
          <w:spacing w:val="-57"/>
        </w:rPr>
        <w:t xml:space="preserve"> </w:t>
      </w:r>
      <w:r>
        <w:t>functions.</w:t>
      </w:r>
      <w:r>
        <w:rPr>
          <w:spacing w:val="12"/>
        </w:rPr>
        <w:t xml:space="preserve"> </w:t>
      </w:r>
      <w:r>
        <w:t>However</w:t>
      </w:r>
      <w:r>
        <w:rPr>
          <w:spacing w:val="-11"/>
        </w:rPr>
        <w:t xml:space="preserve"> </w:t>
      </w:r>
      <w:r>
        <w:t>it</w:t>
      </w:r>
      <w:r>
        <w:rPr>
          <w:spacing w:val="-10"/>
        </w:rPr>
        <w:t xml:space="preserve"> </w:t>
      </w:r>
      <w:r>
        <w:t>is</w:t>
      </w:r>
      <w:r>
        <w:rPr>
          <w:spacing w:val="-10"/>
        </w:rPr>
        <w:t xml:space="preserve"> </w:t>
      </w:r>
      <w:r>
        <w:t>equally</w:t>
      </w:r>
      <w:r>
        <w:rPr>
          <w:spacing w:val="-10"/>
        </w:rPr>
        <w:t xml:space="preserve"> </w:t>
      </w:r>
      <w:r>
        <w:t>unsurprising</w:t>
      </w:r>
      <w:r>
        <w:rPr>
          <w:spacing w:val="-11"/>
        </w:rPr>
        <w:t xml:space="preserve"> </w:t>
      </w:r>
      <w:r>
        <w:t>that</w:t>
      </w:r>
      <w:r>
        <w:rPr>
          <w:spacing w:val="-10"/>
        </w:rPr>
        <w:t xml:space="preserve"> </w:t>
      </w:r>
      <w:r>
        <w:t>some</w:t>
      </w:r>
      <w:r>
        <w:rPr>
          <w:spacing w:val="-10"/>
        </w:rPr>
        <w:t xml:space="preserve"> </w:t>
      </w:r>
      <w:r>
        <w:t>languages</w:t>
      </w:r>
      <w:r>
        <w:rPr>
          <w:spacing w:val="-10"/>
        </w:rPr>
        <w:t xml:space="preserve"> </w:t>
      </w:r>
      <w:r>
        <w:t>encode</w:t>
      </w:r>
      <w:r>
        <w:rPr>
          <w:spacing w:val="-11"/>
        </w:rPr>
        <w:t xml:space="preserve"> </w:t>
      </w:r>
      <w:r>
        <w:t>property</w:t>
      </w:r>
      <w:r>
        <w:rPr>
          <w:spacing w:val="-10"/>
        </w:rPr>
        <w:t xml:space="preserve"> </w:t>
      </w:r>
      <w:r>
        <w:t>concepts</w:t>
      </w:r>
      <w:r>
        <w:rPr>
          <w:spacing w:val="-58"/>
        </w:rPr>
        <w:t xml:space="preserve"> </w:t>
      </w:r>
      <w:r>
        <w:t>using either referring or predicating constructions, since prototypical adjectives exhibit behavior</w:t>
      </w:r>
      <w:r>
        <w:rPr>
          <w:spacing w:val="-2"/>
        </w:rPr>
        <w:t xml:space="preserve"> </w:t>
      </w:r>
      <w:r>
        <w:t>related</w:t>
      </w:r>
      <w:r>
        <w:rPr>
          <w:spacing w:val="-1"/>
        </w:rPr>
        <w:t xml:space="preserve"> </w:t>
      </w:r>
      <w:r>
        <w:t>to</w:t>
      </w:r>
      <w:r>
        <w:rPr>
          <w:spacing w:val="-1"/>
        </w:rPr>
        <w:t xml:space="preserve"> </w:t>
      </w:r>
      <w:r>
        <w:t>both</w:t>
      </w:r>
      <w:r>
        <w:rPr>
          <w:spacing w:val="-1"/>
        </w:rPr>
        <w:t xml:space="preserve"> </w:t>
      </w:r>
      <w:r>
        <w:t>functions.</w:t>
      </w:r>
    </w:p>
    <w:p w14:paraId="499F3682" w14:textId="45DE72B5" w:rsidR="00DB0A46" w:rsidRDefault="00991634">
      <w:pPr>
        <w:pStyle w:val="BodyText"/>
        <w:spacing w:line="420" w:lineRule="auto"/>
        <w:ind w:left="159" w:right="792" w:firstLine="358"/>
        <w:jc w:val="both"/>
      </w:pPr>
      <w:r>
        <w:rPr>
          <w:noProof/>
        </w:rPr>
        <mc:AlternateContent>
          <mc:Choice Requires="wps">
            <w:drawing>
              <wp:anchor distT="0" distB="0" distL="114300" distR="114300" simplePos="0" relativeHeight="477953024" behindDoc="1" locked="0" layoutInCell="1" allowOverlap="1" wp14:anchorId="499F4E4C" wp14:editId="03D679A4">
                <wp:simplePos x="0" y="0"/>
                <wp:positionH relativeFrom="page">
                  <wp:posOffset>1143000</wp:posOffset>
                </wp:positionH>
                <wp:positionV relativeFrom="paragraph">
                  <wp:posOffset>3005455</wp:posOffset>
                </wp:positionV>
                <wp:extent cx="2286000" cy="0"/>
                <wp:effectExtent l="0" t="0" r="0" b="0"/>
                <wp:wrapNone/>
                <wp:docPr id="388"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6FB8B" id="Line 100" o:spid="_x0000_s1026" style="position:absolute;z-index:-2536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236.65pt" to="270pt,2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" strokeweight=".14058mm">
                <w10:wrap anchorx="page"/>
              </v:line>
            </w:pict>
          </mc:Fallback>
        </mc:AlternateContent>
      </w:r>
      <w:r>
        <w:t>A</w:t>
      </w:r>
      <w:r>
        <w:rPr>
          <w:spacing w:val="-15"/>
        </w:rPr>
        <w:t xml:space="preserve"> </w:t>
      </w:r>
      <w:r>
        <w:t>similar</w:t>
      </w:r>
      <w:r>
        <w:rPr>
          <w:spacing w:val="-14"/>
        </w:rPr>
        <w:t xml:space="preserve"> </w:t>
      </w:r>
      <w:r>
        <w:t>study</w:t>
      </w:r>
      <w:r>
        <w:rPr>
          <w:spacing w:val="-14"/>
        </w:rPr>
        <w:t xml:space="preserve"> </w:t>
      </w:r>
      <w:r>
        <w:t>to</w:t>
      </w:r>
      <w:r>
        <w:rPr>
          <w:spacing w:val="-14"/>
        </w:rPr>
        <w:t xml:space="preserve"> </w:t>
      </w:r>
      <w:r>
        <w:t>Thompson’s</w:t>
      </w:r>
      <w:r>
        <w:rPr>
          <w:spacing w:val="-14"/>
        </w:rPr>
        <w:t xml:space="preserve"> </w:t>
      </w:r>
      <w:r>
        <w:t>is</w:t>
      </w:r>
      <w:r>
        <w:rPr>
          <w:spacing w:val="-14"/>
        </w:rPr>
        <w:t xml:space="preserve"> </w:t>
      </w:r>
      <w:r>
        <w:t>Croft’s</w:t>
      </w:r>
      <w:r>
        <w:rPr>
          <w:spacing w:val="-15"/>
        </w:rPr>
        <w:t xml:space="preserve"> </w:t>
      </w:r>
      <w:r>
        <w:t>(</w:t>
      </w:r>
      <w:hyperlink w:anchor="_bookmark337" w:history="1">
        <w:r>
          <w:rPr>
            <w:color w:val="007FFF"/>
          </w:rPr>
          <w:t>1991</w:t>
        </w:r>
      </w:hyperlink>
      <w:r>
        <w:t>:</w:t>
      </w:r>
      <w:r>
        <w:rPr>
          <w:spacing w:val="8"/>
        </w:rPr>
        <w:t xml:space="preserve"> </w:t>
      </w:r>
      <w:r>
        <w:t>§2.5)</w:t>
      </w:r>
      <w:r>
        <w:rPr>
          <w:spacing w:val="-13"/>
        </w:rPr>
        <w:t xml:space="preserve"> </w:t>
      </w:r>
      <w:r>
        <w:t>investigation</w:t>
      </w:r>
      <w:r>
        <w:rPr>
          <w:spacing w:val="-15"/>
        </w:rPr>
        <w:t xml:space="preserve"> </w:t>
      </w:r>
      <w:r>
        <w:t>of</w:t>
      </w:r>
      <w:r>
        <w:rPr>
          <w:spacing w:val="-14"/>
        </w:rPr>
        <w:t xml:space="preserve"> </w:t>
      </w:r>
      <w:r>
        <w:t>the</w:t>
      </w:r>
      <w:r>
        <w:rPr>
          <w:spacing w:val="-14"/>
        </w:rPr>
        <w:t xml:space="preserve"> </w:t>
      </w:r>
      <w:r>
        <w:t>frequencies</w:t>
      </w:r>
      <w:r>
        <w:rPr>
          <w:spacing w:val="-14"/>
        </w:rPr>
        <w:t xml:space="preserve"> </w:t>
      </w:r>
      <w:r>
        <w:t>with</w:t>
      </w:r>
      <w:r>
        <w:rPr>
          <w:spacing w:val="-58"/>
        </w:rPr>
        <w:t xml:space="preserve"> </w:t>
      </w:r>
      <w:r>
        <w:t>which different semantic classes of lexical items (object words, action words, and property</w:t>
      </w:r>
      <w:r>
        <w:rPr>
          <w:spacing w:val="1"/>
        </w:rPr>
        <w:t xml:space="preserve"> </w:t>
      </w:r>
      <w:r>
        <w:t>words)</w:t>
      </w:r>
      <w:hyperlink w:anchor="_bookmark33" w:history="1">
        <w:r>
          <w:rPr>
            <w:color w:val="007FFF"/>
            <w:vertAlign w:val="superscript"/>
          </w:rPr>
          <w:t>5</w:t>
        </w:r>
        <w:r>
          <w:rPr>
            <w:color w:val="007FFF"/>
          </w:rPr>
          <w:t xml:space="preserve"> </w:t>
        </w:r>
      </w:hyperlink>
      <w:r>
        <w:t>are used for different discourse functions (reference, predication, and modification)</w:t>
      </w:r>
      <w:r>
        <w:rPr>
          <w:spacing w:val="-57"/>
        </w:rPr>
        <w:t xml:space="preserve"> </w:t>
      </w:r>
      <w:r>
        <w:t>in</w:t>
      </w:r>
      <w:r>
        <w:rPr>
          <w:spacing w:val="-7"/>
        </w:rPr>
        <w:t xml:space="preserve"> </w:t>
      </w:r>
      <w:r>
        <w:t>four</w:t>
      </w:r>
      <w:r>
        <w:rPr>
          <w:spacing w:val="-6"/>
        </w:rPr>
        <w:t xml:space="preserve"> </w:t>
      </w:r>
      <w:r>
        <w:t>languages:</w:t>
      </w:r>
      <w:r>
        <w:rPr>
          <w:spacing w:val="13"/>
        </w:rPr>
        <w:t xml:space="preserve"> </w:t>
      </w:r>
      <w:r>
        <w:t>Quiché</w:t>
      </w:r>
      <w:r>
        <w:rPr>
          <w:spacing w:val="-6"/>
        </w:rPr>
        <w:t xml:space="preserve"> </w:t>
      </w:r>
      <w:r>
        <w:t>Maya</w:t>
      </w:r>
      <w:r>
        <w:rPr>
          <w:spacing w:val="-6"/>
        </w:rPr>
        <w:t xml:space="preserve"> </w:t>
      </w:r>
      <w:r>
        <w:t>(Mayan),</w:t>
      </w:r>
      <w:r>
        <w:rPr>
          <w:spacing w:val="-6"/>
        </w:rPr>
        <w:t xml:space="preserve"> </w:t>
      </w:r>
      <w:r>
        <w:t>North</w:t>
      </w:r>
      <w:r>
        <w:rPr>
          <w:spacing w:val="-6"/>
        </w:rPr>
        <w:t xml:space="preserve"> </w:t>
      </w:r>
      <w:r>
        <w:t>Efate</w:t>
      </w:r>
      <w:r>
        <w:rPr>
          <w:spacing w:val="-6"/>
        </w:rPr>
        <w:t xml:space="preserve"> </w:t>
      </w:r>
      <w:r>
        <w:t>(Austronesian),</w:t>
      </w:r>
      <w:r>
        <w:rPr>
          <w:spacing w:val="-6"/>
        </w:rPr>
        <w:t xml:space="preserve"> </w:t>
      </w:r>
      <w:r>
        <w:t>Soddo</w:t>
      </w:r>
      <w:r>
        <w:rPr>
          <w:spacing w:val="-6"/>
        </w:rPr>
        <w:t xml:space="preserve"> </w:t>
      </w:r>
      <w:r>
        <w:t>(Austroasiatic),</w:t>
      </w:r>
      <w:r>
        <w:rPr>
          <w:spacing w:val="-58"/>
        </w:rPr>
        <w:t xml:space="preserve"> </w:t>
      </w:r>
      <w:r>
        <w:t>and Ute (Uto-Aztecan). In all four languages, the most frequent use of lexical items is when</w:t>
      </w:r>
      <w:r>
        <w:rPr>
          <w:spacing w:val="1"/>
        </w:rPr>
        <w:t xml:space="preserve"> </w:t>
      </w:r>
      <w:r>
        <w:t>their discourse function aligns with their semantic class. Object words are most frequently</w:t>
      </w:r>
      <w:r>
        <w:rPr>
          <w:spacing w:val="1"/>
        </w:rPr>
        <w:t xml:space="preserve"> </w:t>
      </w:r>
      <w:r>
        <w:t>used to refer, action words are most frequently used to predicate, and property words are</w:t>
      </w:r>
      <w:r>
        <w:rPr>
          <w:spacing w:val="1"/>
        </w:rPr>
        <w:t xml:space="preserve"> </w:t>
      </w:r>
      <w:r>
        <w:t>most frequently used to modify.</w:t>
      </w:r>
      <w:r>
        <w:rPr>
          <w:spacing w:val="1"/>
        </w:rPr>
        <w:t xml:space="preserve"> </w:t>
      </w:r>
      <w:r>
        <w:t>Together with data from morphological markedness, semantic shifts, and combinatorial possibilities, Croft takes this as evidence that these are the</w:t>
      </w:r>
      <w:r>
        <w:rPr>
          <w:spacing w:val="1"/>
        </w:rPr>
        <w:t xml:space="preserve"> </w:t>
      </w:r>
      <w:r>
        <w:t>most</w:t>
      </w:r>
      <w:r>
        <w:rPr>
          <w:spacing w:val="14"/>
        </w:rPr>
        <w:t xml:space="preserve"> </w:t>
      </w:r>
      <w:r>
        <w:t>prototypical</w:t>
      </w:r>
      <w:r>
        <w:rPr>
          <w:spacing w:val="15"/>
        </w:rPr>
        <w:t xml:space="preserve"> </w:t>
      </w:r>
      <w:r>
        <w:t>discourse</w:t>
      </w:r>
      <w:r>
        <w:rPr>
          <w:spacing w:val="15"/>
        </w:rPr>
        <w:t xml:space="preserve"> </w:t>
      </w:r>
      <w:r>
        <w:t>functions</w:t>
      </w:r>
      <w:r>
        <w:rPr>
          <w:spacing w:val="15"/>
        </w:rPr>
        <w:t xml:space="preserve"> </w:t>
      </w:r>
      <w:r>
        <w:t>for</w:t>
      </w:r>
      <w:r>
        <w:rPr>
          <w:spacing w:val="16"/>
        </w:rPr>
        <w:t xml:space="preserve"> </w:t>
      </w:r>
      <w:r>
        <w:t>those</w:t>
      </w:r>
      <w:r>
        <w:rPr>
          <w:spacing w:val="15"/>
        </w:rPr>
        <w:t xml:space="preserve"> </w:t>
      </w:r>
      <w:r>
        <w:t>semantic</w:t>
      </w:r>
      <w:r>
        <w:rPr>
          <w:spacing w:val="15"/>
        </w:rPr>
        <w:t xml:space="preserve"> </w:t>
      </w:r>
      <w:r>
        <w:t>classes.</w:t>
      </w:r>
      <w:r>
        <w:rPr>
          <w:spacing w:val="71"/>
        </w:rPr>
        <w:t xml:space="preserve"> </w:t>
      </w:r>
      <w:r>
        <w:t>As</w:t>
      </w:r>
      <w:r>
        <w:rPr>
          <w:spacing w:val="14"/>
        </w:rPr>
        <w:t xml:space="preserve"> </w:t>
      </w:r>
      <w:r>
        <w:t>with</w:t>
      </w:r>
      <w:r>
        <w:rPr>
          <w:spacing w:val="15"/>
        </w:rPr>
        <w:t xml:space="preserve"> </w:t>
      </w:r>
      <w:r>
        <w:t>other</w:t>
      </w:r>
      <w:r>
        <w:rPr>
          <w:spacing w:val="15"/>
        </w:rPr>
        <w:t xml:space="preserve"> </w:t>
      </w:r>
      <w:r>
        <w:t>prototype</w:t>
      </w:r>
    </w:p>
    <w:p w14:paraId="499F3683" w14:textId="77777777" w:rsidR="00DB0A46" w:rsidRDefault="00991634">
      <w:pPr>
        <w:spacing w:line="217" w:lineRule="exact"/>
        <w:ind w:left="443"/>
        <w:rPr>
          <w:sz w:val="20"/>
        </w:rPr>
      </w:pPr>
      <w:r>
        <w:rPr>
          <w:position w:val="7"/>
          <w:sz w:val="14"/>
        </w:rPr>
        <w:t>5</w:t>
      </w:r>
      <w:bookmarkStart w:id="45" w:name="_bookmark33"/>
      <w:bookmarkEnd w:id="45"/>
      <w:r>
        <w:rPr>
          <w:sz w:val="20"/>
        </w:rPr>
        <w:t>I</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terms</w:t>
      </w:r>
      <w:r>
        <w:rPr>
          <w:spacing w:val="1"/>
          <w:sz w:val="20"/>
        </w:rPr>
        <w:t xml:space="preserve"> </w:t>
      </w:r>
      <w:r>
        <w:rPr>
          <w:i/>
          <w:sz w:val="20"/>
        </w:rPr>
        <w:t>object</w:t>
      </w:r>
      <w:r>
        <w:rPr>
          <w:i/>
          <w:spacing w:val="2"/>
          <w:sz w:val="20"/>
        </w:rPr>
        <w:t xml:space="preserve"> </w:t>
      </w:r>
      <w:r>
        <w:rPr>
          <w:i/>
          <w:sz w:val="20"/>
        </w:rPr>
        <w:t>word</w:t>
      </w:r>
      <w:r>
        <w:rPr>
          <w:sz w:val="20"/>
        </w:rPr>
        <w:t>,</w:t>
      </w:r>
      <w:r>
        <w:rPr>
          <w:spacing w:val="3"/>
          <w:sz w:val="20"/>
        </w:rPr>
        <w:t xml:space="preserve"> </w:t>
      </w:r>
      <w:r>
        <w:rPr>
          <w:i/>
          <w:sz w:val="20"/>
        </w:rPr>
        <w:t>action</w:t>
      </w:r>
      <w:r>
        <w:rPr>
          <w:i/>
          <w:spacing w:val="2"/>
          <w:sz w:val="20"/>
        </w:rPr>
        <w:t xml:space="preserve"> </w:t>
      </w:r>
      <w:r>
        <w:rPr>
          <w:i/>
          <w:sz w:val="20"/>
        </w:rPr>
        <w:t>word</w:t>
      </w:r>
      <w:r>
        <w:rPr>
          <w:sz w:val="20"/>
        </w:rPr>
        <w:t>,</w:t>
      </w:r>
      <w:r>
        <w:rPr>
          <w:spacing w:val="3"/>
          <w:sz w:val="20"/>
        </w:rPr>
        <w:t xml:space="preserve"> </w:t>
      </w:r>
      <w:r>
        <w:rPr>
          <w:sz w:val="20"/>
        </w:rPr>
        <w:t>and</w:t>
      </w:r>
      <w:r>
        <w:rPr>
          <w:spacing w:val="1"/>
          <w:sz w:val="20"/>
        </w:rPr>
        <w:t xml:space="preserve"> </w:t>
      </w:r>
      <w:r>
        <w:rPr>
          <w:i/>
          <w:sz w:val="20"/>
        </w:rPr>
        <w:t>property</w:t>
      </w:r>
      <w:r>
        <w:rPr>
          <w:i/>
          <w:spacing w:val="2"/>
          <w:sz w:val="20"/>
        </w:rPr>
        <w:t xml:space="preserve"> </w:t>
      </w:r>
      <w:r>
        <w:rPr>
          <w:i/>
          <w:sz w:val="20"/>
        </w:rPr>
        <w:t>word</w:t>
      </w:r>
      <w:r>
        <w:rPr>
          <w:i/>
          <w:spacing w:val="12"/>
          <w:sz w:val="20"/>
        </w:rPr>
        <w:t xml:space="preserve"> </w:t>
      </w:r>
      <w:r>
        <w:rPr>
          <w:sz w:val="20"/>
        </w:rPr>
        <w:t>when</w:t>
      </w:r>
      <w:r>
        <w:rPr>
          <w:spacing w:val="2"/>
          <w:sz w:val="20"/>
        </w:rPr>
        <w:t xml:space="preserve"> </w:t>
      </w:r>
      <w:r>
        <w:rPr>
          <w:sz w:val="20"/>
        </w:rPr>
        <w:t>referring</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semantic</w:t>
      </w:r>
      <w:r>
        <w:rPr>
          <w:spacing w:val="2"/>
          <w:sz w:val="20"/>
        </w:rPr>
        <w:t xml:space="preserve"> </w:t>
      </w:r>
      <w:r>
        <w:rPr>
          <w:sz w:val="20"/>
        </w:rPr>
        <w:t>class</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word</w:t>
      </w:r>
    </w:p>
    <w:p w14:paraId="499F3684" w14:textId="77777777" w:rsidR="00DB0A46" w:rsidRDefault="00991634">
      <w:pPr>
        <w:spacing w:before="5" w:line="252" w:lineRule="auto"/>
        <w:ind w:left="159" w:right="659"/>
        <w:rPr>
          <w:sz w:val="20"/>
        </w:rPr>
      </w:pPr>
      <w:r>
        <w:rPr>
          <w:sz w:val="20"/>
        </w:rPr>
        <w:t>rather</w:t>
      </w:r>
      <w:r>
        <w:rPr>
          <w:spacing w:val="14"/>
          <w:sz w:val="20"/>
        </w:rPr>
        <w:t xml:space="preserve"> </w:t>
      </w:r>
      <w:r>
        <w:rPr>
          <w:sz w:val="20"/>
        </w:rPr>
        <w:t>than</w:t>
      </w:r>
      <w:r>
        <w:rPr>
          <w:spacing w:val="15"/>
          <w:sz w:val="20"/>
        </w:rPr>
        <w:t xml:space="preserve"> </w:t>
      </w:r>
      <w:r>
        <w:rPr>
          <w:sz w:val="20"/>
        </w:rPr>
        <w:t>its</w:t>
      </w:r>
      <w:r>
        <w:rPr>
          <w:spacing w:val="15"/>
          <w:sz w:val="20"/>
        </w:rPr>
        <w:t xml:space="preserve"> </w:t>
      </w:r>
      <w:r>
        <w:rPr>
          <w:sz w:val="20"/>
        </w:rPr>
        <w:t>discourse</w:t>
      </w:r>
      <w:r>
        <w:rPr>
          <w:spacing w:val="15"/>
          <w:sz w:val="20"/>
        </w:rPr>
        <w:t xml:space="preserve"> </w:t>
      </w:r>
      <w:r>
        <w:rPr>
          <w:sz w:val="20"/>
        </w:rPr>
        <w:t>function.</w:t>
      </w:r>
      <w:r>
        <w:rPr>
          <w:spacing w:val="17"/>
          <w:sz w:val="20"/>
        </w:rPr>
        <w:t xml:space="preserve"> </w:t>
      </w:r>
      <w:r>
        <w:rPr>
          <w:sz w:val="20"/>
        </w:rPr>
        <w:t>Object</w:t>
      </w:r>
      <w:r>
        <w:rPr>
          <w:spacing w:val="15"/>
          <w:sz w:val="20"/>
        </w:rPr>
        <w:t xml:space="preserve"> </w:t>
      </w:r>
      <w:r>
        <w:rPr>
          <w:sz w:val="20"/>
        </w:rPr>
        <w:t>words</w:t>
      </w:r>
      <w:r>
        <w:rPr>
          <w:spacing w:val="15"/>
          <w:sz w:val="20"/>
        </w:rPr>
        <w:t xml:space="preserve"> </w:t>
      </w:r>
      <w:r>
        <w:rPr>
          <w:sz w:val="20"/>
        </w:rPr>
        <w:t>are</w:t>
      </w:r>
      <w:r>
        <w:rPr>
          <w:spacing w:val="15"/>
          <w:sz w:val="20"/>
        </w:rPr>
        <w:t xml:space="preserve"> </w:t>
      </w:r>
      <w:r>
        <w:rPr>
          <w:sz w:val="20"/>
        </w:rPr>
        <w:t>object-denoting,</w:t>
      </w:r>
      <w:r>
        <w:rPr>
          <w:spacing w:val="19"/>
          <w:sz w:val="20"/>
        </w:rPr>
        <w:t xml:space="preserve"> </w:t>
      </w:r>
      <w:r>
        <w:rPr>
          <w:sz w:val="20"/>
        </w:rPr>
        <w:t>action-words</w:t>
      </w:r>
      <w:r>
        <w:rPr>
          <w:spacing w:val="14"/>
          <w:sz w:val="20"/>
        </w:rPr>
        <w:t xml:space="preserve"> </w:t>
      </w:r>
      <w:r>
        <w:rPr>
          <w:sz w:val="20"/>
        </w:rPr>
        <w:t>are</w:t>
      </w:r>
      <w:r>
        <w:rPr>
          <w:spacing w:val="15"/>
          <w:sz w:val="20"/>
        </w:rPr>
        <w:t xml:space="preserve"> </w:t>
      </w:r>
      <w:r>
        <w:rPr>
          <w:sz w:val="20"/>
        </w:rPr>
        <w:t>action-denoting,</w:t>
      </w:r>
      <w:r>
        <w:rPr>
          <w:spacing w:val="19"/>
          <w:sz w:val="20"/>
        </w:rPr>
        <w:t xml:space="preserve"> </w:t>
      </w:r>
      <w:r>
        <w:rPr>
          <w:sz w:val="20"/>
        </w:rPr>
        <w:t>and</w:t>
      </w:r>
      <w:r>
        <w:rPr>
          <w:spacing w:val="-47"/>
          <w:sz w:val="20"/>
        </w:rPr>
        <w:t xml:space="preserve"> </w:t>
      </w:r>
      <w:r>
        <w:rPr>
          <w:sz w:val="20"/>
        </w:rPr>
        <w:t>property</w:t>
      </w:r>
      <w:r>
        <w:rPr>
          <w:spacing w:val="-2"/>
          <w:sz w:val="20"/>
        </w:rPr>
        <w:t xml:space="preserve"> </w:t>
      </w:r>
      <w:r>
        <w:rPr>
          <w:sz w:val="20"/>
        </w:rPr>
        <w:t>words</w:t>
      </w:r>
      <w:r>
        <w:rPr>
          <w:spacing w:val="-1"/>
          <w:sz w:val="20"/>
        </w:rPr>
        <w:t xml:space="preserve"> </w:t>
      </w:r>
      <w:r>
        <w:rPr>
          <w:sz w:val="20"/>
        </w:rPr>
        <w:t>are</w:t>
      </w:r>
      <w:r>
        <w:rPr>
          <w:spacing w:val="-1"/>
          <w:sz w:val="20"/>
        </w:rPr>
        <w:t xml:space="preserve"> </w:t>
      </w:r>
      <w:r>
        <w:rPr>
          <w:sz w:val="20"/>
        </w:rPr>
        <w:t>property-denoting.</w:t>
      </w:r>
    </w:p>
    <w:p w14:paraId="499F3685" w14:textId="77777777" w:rsidR="00DB0A46" w:rsidRDefault="00DB0A46">
      <w:pPr>
        <w:spacing w:line="252" w:lineRule="auto"/>
        <w:rPr>
          <w:sz w:val="20"/>
        </w:rPr>
        <w:sectPr w:rsidR="00DB0A46">
          <w:pgSz w:w="12240" w:h="15840"/>
          <w:pgMar w:top="1060" w:right="640" w:bottom="1000" w:left="1640" w:header="793" w:footer="806" w:gutter="0"/>
          <w:cols w:space="720"/>
        </w:sectPr>
      </w:pPr>
    </w:p>
    <w:p w14:paraId="499F3686" w14:textId="77777777" w:rsidR="00DB0A46" w:rsidRDefault="00DB0A46">
      <w:pPr>
        <w:pStyle w:val="BodyText"/>
        <w:rPr>
          <w:sz w:val="20"/>
        </w:rPr>
      </w:pPr>
    </w:p>
    <w:p w14:paraId="499F3687" w14:textId="77777777" w:rsidR="00DB0A46" w:rsidRDefault="00991634">
      <w:pPr>
        <w:pStyle w:val="BodyText"/>
        <w:spacing w:before="220" w:line="420" w:lineRule="auto"/>
        <w:ind w:left="160" w:right="794"/>
        <w:jc w:val="both"/>
      </w:pPr>
      <w:r>
        <w:t>categories, then, lexical categories display prototype effects in grammar.</w:t>
      </w:r>
      <w:r>
        <w:rPr>
          <w:spacing w:val="1"/>
        </w:rPr>
        <w:t xml:space="preserve"> </w:t>
      </w:r>
      <w:r>
        <w:t>This fact is a key</w:t>
      </w:r>
      <w:r>
        <w:rPr>
          <w:spacing w:val="1"/>
        </w:rPr>
        <w:t xml:space="preserve"> </w:t>
      </w:r>
      <w:r>
        <w:t>component of Croft’s typological-markedness theory of lexical categories, to be explained</w:t>
      </w:r>
      <w:r>
        <w:rPr>
          <w:spacing w:val="1"/>
        </w:rPr>
        <w:t xml:space="preserve"> </w:t>
      </w:r>
      <w:r>
        <w:t xml:space="preserve">fully in </w:t>
      </w:r>
      <w:hyperlink w:anchor="_bookmark127" w:history="1">
        <w:r>
          <w:rPr>
            <w:color w:val="007FFF"/>
          </w:rPr>
          <w:t>Section 2.4.2</w:t>
        </w:r>
      </w:hyperlink>
      <w:r>
        <w:t>. Like Thompson’s (</w:t>
      </w:r>
      <w:hyperlink w:anchor="_bookmark527" w:history="1">
        <w:r>
          <w:rPr>
            <w:color w:val="007FFF"/>
          </w:rPr>
          <w:t>1989</w:t>
        </w:r>
      </w:hyperlink>
      <w:r>
        <w:t>) study, however, Croft’s study does not tell us</w:t>
      </w:r>
      <w:r>
        <w:rPr>
          <w:spacing w:val="1"/>
        </w:rPr>
        <w:t xml:space="preserve"> </w:t>
      </w:r>
      <w:r>
        <w:t>the distributions for individual lexemes.</w:t>
      </w:r>
      <w:r>
        <w:rPr>
          <w:spacing w:val="1"/>
        </w:rPr>
        <w:t xml:space="preserve"> </w:t>
      </w:r>
      <w:r>
        <w:t>Additionally, Croft’s data include cases of overtly</w:t>
      </w:r>
      <w:r>
        <w:rPr>
          <w:spacing w:val="1"/>
        </w:rPr>
        <w:t xml:space="preserve"> </w:t>
      </w:r>
      <w:r>
        <w:t>marked uses of lexical items in non-prototypical functions, which would not be considered</w:t>
      </w:r>
      <w:r>
        <w:rPr>
          <w:spacing w:val="1"/>
        </w:rPr>
        <w:t xml:space="preserve"> </w:t>
      </w:r>
      <w:r>
        <w:t>instances</w:t>
      </w:r>
      <w:r>
        <w:rPr>
          <w:spacing w:val="-2"/>
        </w:rPr>
        <w:t xml:space="preserve"> </w:t>
      </w:r>
      <w:r>
        <w:t>of</w:t>
      </w:r>
      <w:r>
        <w:rPr>
          <w:spacing w:val="-1"/>
        </w:rPr>
        <w:t xml:space="preserve"> </w:t>
      </w:r>
      <w:r>
        <w:t>lexical</w:t>
      </w:r>
      <w:r>
        <w:rPr>
          <w:spacing w:val="-1"/>
        </w:rPr>
        <w:t xml:space="preserve"> </w:t>
      </w:r>
      <w:r>
        <w:t>polyfunctionality.</w:t>
      </w:r>
    </w:p>
    <w:p w14:paraId="499F3688" w14:textId="0B036046" w:rsidR="00DB0A46" w:rsidRDefault="00991634">
      <w:pPr>
        <w:pStyle w:val="BodyText"/>
        <w:spacing w:line="420" w:lineRule="auto"/>
        <w:ind w:left="160" w:right="792" w:firstLine="358"/>
        <w:jc w:val="both"/>
      </w:pPr>
      <w:r>
        <w:t>In</w:t>
      </w:r>
      <w:r>
        <w:rPr>
          <w:spacing w:val="-5"/>
        </w:rPr>
        <w:t xml:space="preserve"> </w:t>
      </w:r>
      <w:r>
        <w:t>sum,</w:t>
      </w:r>
      <w:r>
        <w:rPr>
          <w:spacing w:val="-4"/>
        </w:rPr>
        <w:t xml:space="preserve"> </w:t>
      </w:r>
      <w:r>
        <w:t>no</w:t>
      </w:r>
      <w:r>
        <w:rPr>
          <w:spacing w:val="-4"/>
        </w:rPr>
        <w:t xml:space="preserve"> </w:t>
      </w:r>
      <w:r>
        <w:t>existing</w:t>
      </w:r>
      <w:r>
        <w:rPr>
          <w:spacing w:val="-4"/>
        </w:rPr>
        <w:t xml:space="preserve"> </w:t>
      </w:r>
      <w:r>
        <w:t>studies</w:t>
      </w:r>
      <w:r>
        <w:rPr>
          <w:spacing w:val="-4"/>
        </w:rPr>
        <w:t xml:space="preserve"> </w:t>
      </w:r>
      <w:r>
        <w:t>examine</w:t>
      </w:r>
      <w:r>
        <w:rPr>
          <w:spacing w:val="-5"/>
        </w:rPr>
        <w:t xml:space="preserve"> </w:t>
      </w:r>
      <w:r>
        <w:t>the</w:t>
      </w:r>
      <w:r>
        <w:rPr>
          <w:spacing w:val="-4"/>
        </w:rPr>
        <w:t xml:space="preserve"> </w:t>
      </w:r>
      <w:r>
        <w:t>distribution</w:t>
      </w:r>
      <w:r>
        <w:rPr>
          <w:spacing w:val="-5"/>
        </w:rPr>
        <w:t xml:space="preserve"> </w:t>
      </w:r>
      <w:r>
        <w:t>of</w:t>
      </w:r>
      <w:r>
        <w:rPr>
          <w:spacing w:val="-4"/>
        </w:rPr>
        <w:t xml:space="preserve"> </w:t>
      </w:r>
      <w:r>
        <w:t>discourse</w:t>
      </w:r>
      <w:r>
        <w:rPr>
          <w:spacing w:val="-4"/>
        </w:rPr>
        <w:t xml:space="preserve"> </w:t>
      </w:r>
      <w:r>
        <w:t>functions</w:t>
      </w:r>
      <w:r>
        <w:rPr>
          <w:spacing w:val="-5"/>
        </w:rPr>
        <w:t xml:space="preserve"> </w:t>
      </w:r>
      <w:r>
        <w:t>for</w:t>
      </w:r>
      <w:r>
        <w:rPr>
          <w:spacing w:val="-4"/>
        </w:rPr>
        <w:t xml:space="preserve"> </w:t>
      </w:r>
      <w:r>
        <w:t>individual</w:t>
      </w:r>
      <w:r>
        <w:rPr>
          <w:spacing w:val="-57"/>
        </w:rPr>
        <w:t xml:space="preserve"> </w:t>
      </w:r>
      <w:r>
        <w:t>items while limiting themselves to only polyfunctional (morphologically unmarked) cases.</w:t>
      </w:r>
      <w:r>
        <w:rPr>
          <w:spacing w:val="1"/>
        </w:rPr>
        <w:t xml:space="preserve"> </w:t>
      </w:r>
      <w:r>
        <w:t>To my knowledge, the studies just reviewed exhaust those that take an empirical approach</w:t>
      </w:r>
      <w:r>
        <w:rPr>
          <w:spacing w:val="1"/>
        </w:rPr>
        <w:t xml:space="preserve"> </w:t>
      </w:r>
      <w:r>
        <w:t>to determining the degree of polyfunctionality in or across languages. There are numerous</w:t>
      </w:r>
      <w:r>
        <w:rPr>
          <w:spacing w:val="1"/>
        </w:rPr>
        <w:t xml:space="preserve"> </w:t>
      </w:r>
      <w:r>
        <w:t>additional</w:t>
      </w:r>
      <w:r>
        <w:rPr>
          <w:spacing w:val="-10"/>
        </w:rPr>
        <w:t xml:space="preserve"> </w:t>
      </w:r>
      <w:r>
        <w:t>studies</w:t>
      </w:r>
      <w:r>
        <w:rPr>
          <w:spacing w:val="-9"/>
        </w:rPr>
        <w:t xml:space="preserve"> </w:t>
      </w:r>
      <w:r>
        <w:t>of</w:t>
      </w:r>
      <w:r>
        <w:rPr>
          <w:spacing w:val="-9"/>
        </w:rPr>
        <w:t xml:space="preserve"> </w:t>
      </w:r>
      <w:r>
        <w:t>lexical</w:t>
      </w:r>
      <w:r>
        <w:rPr>
          <w:spacing w:val="-9"/>
        </w:rPr>
        <w:t xml:space="preserve"> </w:t>
      </w:r>
      <w:r>
        <w:t>polyfunctionality,</w:t>
      </w:r>
      <w:r>
        <w:rPr>
          <w:spacing w:val="-9"/>
        </w:rPr>
        <w:t xml:space="preserve"> </w:t>
      </w:r>
      <w:r>
        <w:t>but</w:t>
      </w:r>
      <w:r>
        <w:rPr>
          <w:spacing w:val="-9"/>
        </w:rPr>
        <w:t xml:space="preserve"> </w:t>
      </w:r>
      <w:r>
        <w:t>these</w:t>
      </w:r>
      <w:r>
        <w:rPr>
          <w:spacing w:val="-9"/>
        </w:rPr>
        <w:t xml:space="preserve"> </w:t>
      </w:r>
      <w:r>
        <w:t>either</w:t>
      </w:r>
      <w:r>
        <w:rPr>
          <w:spacing w:val="-9"/>
        </w:rPr>
        <w:t xml:space="preserve"> </w:t>
      </w:r>
      <w:r>
        <w:t>a)</w:t>
      </w:r>
      <w:r>
        <w:rPr>
          <w:spacing w:val="-9"/>
        </w:rPr>
        <w:t xml:space="preserve"> </w:t>
      </w:r>
      <w:r>
        <w:t>focus</w:t>
      </w:r>
      <w:r>
        <w:rPr>
          <w:spacing w:val="-8"/>
        </w:rPr>
        <w:t xml:space="preserve"> </w:t>
      </w:r>
      <w:r>
        <w:t>on</w:t>
      </w:r>
      <w:r>
        <w:rPr>
          <w:spacing w:val="-9"/>
        </w:rPr>
        <w:t xml:space="preserve"> </w:t>
      </w:r>
      <w:r>
        <w:t>particular</w:t>
      </w:r>
      <w:r>
        <w:rPr>
          <w:spacing w:val="-10"/>
        </w:rPr>
        <w:t xml:space="preserve"> </w:t>
      </w:r>
      <w:r>
        <w:t>analyses</w:t>
      </w:r>
      <w:r>
        <w:rPr>
          <w:spacing w:val="-57"/>
        </w:rPr>
        <w:t xml:space="preserve"> </w:t>
      </w:r>
      <w:r>
        <w:t>or theories of polyfunctional items rather than attempt to expand the empirical coverage of</w:t>
      </w:r>
      <w:r>
        <w:rPr>
          <w:spacing w:val="1"/>
        </w:rPr>
        <w:t xml:space="preserve"> </w:t>
      </w:r>
      <w:r>
        <w:t xml:space="preserve">them, as mentioned earlier; or b) focus on various dimensions of the </w:t>
      </w:r>
      <w:r>
        <w:rPr>
          <w:i/>
        </w:rPr>
        <w:t xml:space="preserve">behavior </w:t>
      </w:r>
      <w:r>
        <w:t>of polyfunctional</w:t>
      </w:r>
      <w:r>
        <w:rPr>
          <w:spacing w:val="-14"/>
        </w:rPr>
        <w:t xml:space="preserve"> </w:t>
      </w:r>
      <w:r>
        <w:t>items</w:t>
      </w:r>
      <w:r>
        <w:rPr>
          <w:spacing w:val="-13"/>
        </w:rPr>
        <w:t xml:space="preserve"> </w:t>
      </w:r>
      <w:r>
        <w:t>rather</w:t>
      </w:r>
      <w:r>
        <w:rPr>
          <w:spacing w:val="-13"/>
        </w:rPr>
        <w:t xml:space="preserve"> </w:t>
      </w:r>
      <w:r>
        <w:t>than</w:t>
      </w:r>
      <w:r>
        <w:rPr>
          <w:spacing w:val="-13"/>
        </w:rPr>
        <w:t xml:space="preserve"> </w:t>
      </w:r>
      <w:r>
        <w:t>studying</w:t>
      </w:r>
      <w:r>
        <w:rPr>
          <w:spacing w:val="-13"/>
        </w:rPr>
        <w:t xml:space="preserve"> </w:t>
      </w:r>
      <w:r>
        <w:t>the</w:t>
      </w:r>
      <w:r>
        <w:rPr>
          <w:spacing w:val="-14"/>
        </w:rPr>
        <w:t xml:space="preserve"> </w:t>
      </w:r>
      <w:r>
        <w:t>overall</w:t>
      </w:r>
      <w:r>
        <w:rPr>
          <w:spacing w:val="-15"/>
        </w:rPr>
        <w:t xml:space="preserve"> </w:t>
      </w:r>
      <w:r>
        <w:rPr>
          <w:i/>
        </w:rPr>
        <w:t>prevalence</w:t>
      </w:r>
      <w:r>
        <w:rPr>
          <w:i/>
          <w:spacing w:val="-9"/>
        </w:rPr>
        <w:t xml:space="preserve"> </w:t>
      </w:r>
      <w:r>
        <w:t>of</w:t>
      </w:r>
      <w:r>
        <w:rPr>
          <w:spacing w:val="-13"/>
        </w:rPr>
        <w:t xml:space="preserve"> </w:t>
      </w:r>
      <w:r>
        <w:t>polyfunctionality.</w:t>
      </w:r>
      <w:r>
        <w:rPr>
          <w:spacing w:val="8"/>
        </w:rPr>
        <w:t xml:space="preserve"> </w:t>
      </w:r>
      <w:r>
        <w:t>This</w:t>
      </w:r>
      <w:r>
        <w:rPr>
          <w:spacing w:val="-13"/>
        </w:rPr>
        <w:t xml:space="preserve"> </w:t>
      </w:r>
      <w:r>
        <w:t>point</w:t>
      </w:r>
      <w:r>
        <w:rPr>
          <w:spacing w:val="-13"/>
        </w:rPr>
        <w:t xml:space="preserve"> </w:t>
      </w:r>
      <w:r>
        <w:t>is</w:t>
      </w:r>
      <w:r>
        <w:rPr>
          <w:spacing w:val="-14"/>
        </w:rPr>
        <w:t xml:space="preserve"> </w:t>
      </w:r>
      <w:r>
        <w:t>not</w:t>
      </w:r>
      <w:r>
        <w:rPr>
          <w:spacing w:val="-57"/>
        </w:rPr>
        <w:t xml:space="preserve"> </w:t>
      </w:r>
      <w:r>
        <w:t>a</w:t>
      </w:r>
      <w:r>
        <w:rPr>
          <w:spacing w:val="-9"/>
        </w:rPr>
        <w:t xml:space="preserve"> </w:t>
      </w:r>
      <w:r>
        <w:t>criticism,</w:t>
      </w:r>
      <w:r>
        <w:rPr>
          <w:spacing w:val="-7"/>
        </w:rPr>
        <w:t xml:space="preserve"> </w:t>
      </w:r>
      <w:r>
        <w:t>but</w:t>
      </w:r>
      <w:r>
        <w:rPr>
          <w:spacing w:val="-8"/>
        </w:rPr>
        <w:t xml:space="preserve"> </w:t>
      </w:r>
      <w:r>
        <w:t>simply</w:t>
      </w:r>
      <w:r>
        <w:rPr>
          <w:spacing w:val="-7"/>
        </w:rPr>
        <w:t xml:space="preserve"> </w:t>
      </w:r>
      <w:r>
        <w:t>a</w:t>
      </w:r>
      <w:r>
        <w:rPr>
          <w:spacing w:val="-7"/>
        </w:rPr>
        <w:t xml:space="preserve"> </w:t>
      </w:r>
      <w:r>
        <w:t>recognition</w:t>
      </w:r>
      <w:r>
        <w:rPr>
          <w:spacing w:val="-8"/>
        </w:rPr>
        <w:t xml:space="preserve"> </w:t>
      </w:r>
      <w:r>
        <w:t>of</w:t>
      </w:r>
      <w:r>
        <w:rPr>
          <w:spacing w:val="-8"/>
        </w:rPr>
        <w:t xml:space="preserve"> </w:t>
      </w:r>
      <w:r>
        <w:t>a</w:t>
      </w:r>
      <w:r>
        <w:rPr>
          <w:spacing w:val="-7"/>
        </w:rPr>
        <w:t xml:space="preserve"> </w:t>
      </w:r>
      <w:r>
        <w:t>lacuna</w:t>
      </w:r>
      <w:r>
        <w:rPr>
          <w:spacing w:val="-9"/>
        </w:rPr>
        <w:t xml:space="preserve"> </w:t>
      </w:r>
      <w:r>
        <w:t>in</w:t>
      </w:r>
      <w:r>
        <w:rPr>
          <w:spacing w:val="-8"/>
        </w:rPr>
        <w:t xml:space="preserve"> </w:t>
      </w:r>
      <w:r>
        <w:t>existing</w:t>
      </w:r>
      <w:r>
        <w:rPr>
          <w:spacing w:val="-8"/>
        </w:rPr>
        <w:t xml:space="preserve"> </w:t>
      </w:r>
      <w:r>
        <w:t>research.</w:t>
      </w:r>
      <w:r>
        <w:rPr>
          <w:spacing w:val="13"/>
        </w:rPr>
        <w:t xml:space="preserve"> </w:t>
      </w:r>
      <w:r>
        <w:t>The</w:t>
      </w:r>
      <w:r>
        <w:rPr>
          <w:spacing w:val="-9"/>
        </w:rPr>
        <w:t xml:space="preserve"> </w:t>
      </w:r>
      <w:r>
        <w:t>emergent</w:t>
      </w:r>
      <w:r>
        <w:rPr>
          <w:spacing w:val="-8"/>
        </w:rPr>
        <w:t xml:space="preserve"> </w:t>
      </w:r>
      <w:r>
        <w:t>literature</w:t>
      </w:r>
      <w:r>
        <w:rPr>
          <w:spacing w:val="-57"/>
        </w:rPr>
        <w:t xml:space="preserve"> </w:t>
      </w:r>
      <w:r>
        <w:rPr>
          <w:w w:val="95"/>
        </w:rPr>
        <w:t>which treats lexical polyfunctionality as a phenomenon of interest in its own right and applies</w:t>
      </w:r>
      <w:r>
        <w:rPr>
          <w:spacing w:val="1"/>
          <w:w w:val="95"/>
        </w:rPr>
        <w:t xml:space="preserve"> </w:t>
      </w:r>
      <w:r>
        <w:t>empirical data to the task of understanding its behavior has advanced our knowledge of the</w:t>
      </w:r>
      <w:r>
        <w:rPr>
          <w:spacing w:val="-57"/>
        </w:rPr>
        <w:t xml:space="preserve"> </w:t>
      </w:r>
      <w:r>
        <w:t>various</w:t>
      </w:r>
      <w:r>
        <w:rPr>
          <w:spacing w:val="-7"/>
        </w:rPr>
        <w:t xml:space="preserve"> </w:t>
      </w:r>
      <w:r>
        <w:t>ways</w:t>
      </w:r>
      <w:r>
        <w:rPr>
          <w:spacing w:val="-6"/>
        </w:rPr>
        <w:t xml:space="preserve"> </w:t>
      </w:r>
      <w:r>
        <w:t>lexical</w:t>
      </w:r>
      <w:r>
        <w:rPr>
          <w:spacing w:val="-7"/>
        </w:rPr>
        <w:t xml:space="preserve"> </w:t>
      </w:r>
      <w:r>
        <w:t>polyfunctionality</w:t>
      </w:r>
      <w:r>
        <w:rPr>
          <w:spacing w:val="-6"/>
        </w:rPr>
        <w:t xml:space="preserve"> </w:t>
      </w:r>
      <w:r>
        <w:t>can</w:t>
      </w:r>
      <w:r>
        <w:rPr>
          <w:spacing w:val="-6"/>
        </w:rPr>
        <w:t xml:space="preserve"> </w:t>
      </w:r>
      <w:r>
        <w:t>be</w:t>
      </w:r>
      <w:r>
        <w:rPr>
          <w:spacing w:val="-7"/>
        </w:rPr>
        <w:t xml:space="preserve"> </w:t>
      </w:r>
      <w:r>
        <w:t>realized,</w:t>
      </w:r>
      <w:r>
        <w:rPr>
          <w:spacing w:val="-6"/>
        </w:rPr>
        <w:t xml:space="preserve"> </w:t>
      </w:r>
      <w:r>
        <w:t>and</w:t>
      </w:r>
      <w:r>
        <w:rPr>
          <w:spacing w:val="-6"/>
        </w:rPr>
        <w:t xml:space="preserve"> </w:t>
      </w:r>
      <w:r>
        <w:t>what</w:t>
      </w:r>
      <w:r>
        <w:rPr>
          <w:spacing w:val="-7"/>
        </w:rPr>
        <w:t xml:space="preserve"> </w:t>
      </w:r>
      <w:r>
        <w:t>the</w:t>
      </w:r>
      <w:r>
        <w:rPr>
          <w:spacing w:val="-6"/>
        </w:rPr>
        <w:t xml:space="preserve"> </w:t>
      </w:r>
      <w:r>
        <w:t>constraints</w:t>
      </w:r>
      <w:r>
        <w:rPr>
          <w:spacing w:val="-6"/>
        </w:rPr>
        <w:t xml:space="preserve"> </w:t>
      </w:r>
      <w:r>
        <w:t>on</w:t>
      </w:r>
      <w:r>
        <w:rPr>
          <w:spacing w:val="-7"/>
        </w:rPr>
        <w:t xml:space="preserve"> </w:t>
      </w:r>
      <w:r>
        <w:t>that</w:t>
      </w:r>
      <w:r>
        <w:rPr>
          <w:spacing w:val="-6"/>
        </w:rPr>
        <w:t xml:space="preserve"> </w:t>
      </w:r>
      <w:r>
        <w:t>variation are. Existing research shows, for example, that lexical polyfunctionality is constrained</w:t>
      </w:r>
      <w:r>
        <w:rPr>
          <w:spacing w:val="-57"/>
        </w:rPr>
        <w:t xml:space="preserve"> </w:t>
      </w:r>
      <w:r>
        <w:t>and</w:t>
      </w:r>
      <w:r>
        <w:rPr>
          <w:spacing w:val="-15"/>
        </w:rPr>
        <w:t xml:space="preserve"> </w:t>
      </w:r>
      <w:r>
        <w:t>shaped</w:t>
      </w:r>
      <w:r>
        <w:rPr>
          <w:spacing w:val="-15"/>
        </w:rPr>
        <w:t xml:space="preserve"> </w:t>
      </w:r>
      <w:r>
        <w:t>by</w:t>
      </w:r>
      <w:r>
        <w:rPr>
          <w:spacing w:val="-14"/>
        </w:rPr>
        <w:t xml:space="preserve"> </w:t>
      </w:r>
      <w:r>
        <w:t>the</w:t>
      </w:r>
      <w:r>
        <w:rPr>
          <w:spacing w:val="-15"/>
        </w:rPr>
        <w:t xml:space="preserve"> </w:t>
      </w:r>
      <w:r>
        <w:t>very</w:t>
      </w:r>
      <w:r>
        <w:rPr>
          <w:spacing w:val="-14"/>
        </w:rPr>
        <w:t xml:space="preserve"> </w:t>
      </w:r>
      <w:r>
        <w:t>principles</w:t>
      </w:r>
      <w:r>
        <w:rPr>
          <w:spacing w:val="-15"/>
        </w:rPr>
        <w:t xml:space="preserve"> </w:t>
      </w:r>
      <w:r>
        <w:t>that</w:t>
      </w:r>
      <w:r>
        <w:rPr>
          <w:spacing w:val="-14"/>
        </w:rPr>
        <w:t xml:space="preserve"> </w:t>
      </w:r>
      <w:r>
        <w:t>give</w:t>
      </w:r>
      <w:r>
        <w:rPr>
          <w:spacing w:val="-15"/>
        </w:rPr>
        <w:t xml:space="preserve"> </w:t>
      </w:r>
      <w:r>
        <w:t>rise</w:t>
      </w:r>
      <w:r>
        <w:rPr>
          <w:spacing w:val="-14"/>
        </w:rPr>
        <w:t xml:space="preserve"> </w:t>
      </w:r>
      <w:r>
        <w:t>to</w:t>
      </w:r>
      <w:r>
        <w:rPr>
          <w:spacing w:val="-15"/>
        </w:rPr>
        <w:t xml:space="preserve"> </w:t>
      </w:r>
      <w:r>
        <w:t>the</w:t>
      </w:r>
      <w:r>
        <w:rPr>
          <w:spacing w:val="-14"/>
        </w:rPr>
        <w:t xml:space="preserve"> </w:t>
      </w:r>
      <w:r>
        <w:t>crosslinguistic</w:t>
      </w:r>
      <w:r>
        <w:rPr>
          <w:spacing w:val="-15"/>
        </w:rPr>
        <w:t xml:space="preserve"> </w:t>
      </w:r>
      <w:r>
        <w:t>categories</w:t>
      </w:r>
      <w:r>
        <w:rPr>
          <w:spacing w:val="-15"/>
        </w:rPr>
        <w:t xml:space="preserve"> </w:t>
      </w:r>
      <w:r>
        <w:t>of</w:t>
      </w:r>
      <w:r>
        <w:rPr>
          <w:spacing w:val="-14"/>
        </w:rPr>
        <w:t xml:space="preserve"> </w:t>
      </w:r>
      <w:r>
        <w:t>noun,</w:t>
      </w:r>
      <w:r>
        <w:rPr>
          <w:spacing w:val="-13"/>
        </w:rPr>
        <w:t xml:space="preserve"> </w:t>
      </w:r>
      <w:r>
        <w:t>verb,</w:t>
      </w:r>
      <w:r>
        <w:rPr>
          <w:spacing w:val="-57"/>
        </w:rPr>
        <w:t xml:space="preserve"> </w:t>
      </w:r>
      <w:r>
        <w:t xml:space="preserve">and adjective in the first place (Croft </w:t>
      </w:r>
      <w:hyperlink w:anchor="_bookmark339" w:history="1">
        <w:r>
          <w:rPr>
            <w:color w:val="007FFF"/>
          </w:rPr>
          <w:t>2000</w:t>
        </w:r>
      </w:hyperlink>
      <w:r>
        <w:t xml:space="preserve">; </w:t>
      </w:r>
      <w:hyperlink w:anchor="_bookmark343" w:history="1">
        <w:r>
          <w:rPr>
            <w:color w:val="007FFF"/>
          </w:rPr>
          <w:t>2005</w:t>
        </w:r>
      </w:hyperlink>
      <w:r>
        <w:t xml:space="preserve">; Croft &amp; van Lier </w:t>
      </w:r>
      <w:hyperlink w:anchor="_bookmark350" w:history="1">
        <w:r>
          <w:rPr>
            <w:color w:val="007FFF"/>
          </w:rPr>
          <w:t>2012</w:t>
        </w:r>
      </w:hyperlink>
      <w:r>
        <w:t>). This literature and</w:t>
      </w:r>
      <w:r>
        <w:rPr>
          <w:spacing w:val="1"/>
        </w:rPr>
        <w:t xml:space="preserve"> </w:t>
      </w:r>
      <w:r>
        <w:t>its</w:t>
      </w:r>
      <w:r>
        <w:rPr>
          <w:spacing w:val="-2"/>
        </w:rPr>
        <w:t xml:space="preserve"> </w:t>
      </w:r>
      <w:r>
        <w:t>many</w:t>
      </w:r>
      <w:r>
        <w:rPr>
          <w:spacing w:val="-1"/>
        </w:rPr>
        <w:t xml:space="preserve"> </w:t>
      </w:r>
      <w:r>
        <w:t>findings</w:t>
      </w:r>
      <w:r>
        <w:rPr>
          <w:spacing w:val="-2"/>
        </w:rPr>
        <w:t xml:space="preserve"> </w:t>
      </w:r>
      <w:r>
        <w:t>are</w:t>
      </w:r>
      <w:r>
        <w:rPr>
          <w:spacing w:val="-1"/>
        </w:rPr>
        <w:t xml:space="preserve"> </w:t>
      </w:r>
      <w:r>
        <w:t>reviewed</w:t>
      </w:r>
      <w:r>
        <w:rPr>
          <w:spacing w:val="-1"/>
        </w:rPr>
        <w:t xml:space="preserve"> </w:t>
      </w:r>
      <w:r>
        <w:t>in</w:t>
      </w:r>
      <w:r>
        <w:rPr>
          <w:spacing w:val="-4"/>
        </w:rPr>
        <w:t xml:space="preserve"> </w:t>
      </w:r>
      <w:hyperlink w:anchor="_bookmark66" w:history="1">
        <w:r>
          <w:rPr>
            <w:color w:val="007FFF"/>
          </w:rPr>
          <w:t>Section</w:t>
        </w:r>
        <w:r>
          <w:rPr>
            <w:color w:val="007FFF"/>
            <w:spacing w:val="-1"/>
          </w:rPr>
          <w:t xml:space="preserve"> </w:t>
        </w:r>
        <w:r>
          <w:rPr>
            <w:color w:val="007FFF"/>
          </w:rPr>
          <w:t>2.3</w:t>
        </w:r>
      </w:hyperlink>
      <w:r>
        <w:t>.</w:t>
      </w:r>
    </w:p>
    <w:p w14:paraId="499F3689" w14:textId="1B910B97" w:rsidR="00DB0A46" w:rsidRDefault="00991634">
      <w:pPr>
        <w:pStyle w:val="BodyText"/>
        <w:spacing w:line="420" w:lineRule="auto"/>
        <w:ind w:left="160" w:right="793" w:firstLine="358"/>
        <w:jc w:val="both"/>
      </w:pPr>
      <w:r>
        <w:rPr>
          <w:w w:val="95"/>
        </w:rPr>
        <w:t>There is however still much to discover about lexical polyfunctionality.</w:t>
      </w:r>
      <w:r>
        <w:rPr>
          <w:spacing w:val="1"/>
          <w:w w:val="95"/>
        </w:rPr>
        <w:t xml:space="preserve"> </w:t>
      </w:r>
      <w:r>
        <w:rPr>
          <w:w w:val="95"/>
        </w:rPr>
        <w:t>Most significantly,</w:t>
      </w:r>
      <w:r>
        <w:rPr>
          <w:spacing w:val="1"/>
          <w:w w:val="95"/>
        </w:rPr>
        <w:t xml:space="preserve"> </w:t>
      </w:r>
      <w:r>
        <w:t>we do not yet know the overall prevalence of the phenomenon. Most grammatical descriptions</w:t>
      </w:r>
      <w:r>
        <w:rPr>
          <w:spacing w:val="-15"/>
        </w:rPr>
        <w:t xml:space="preserve"> </w:t>
      </w:r>
      <w:r>
        <w:t>of</w:t>
      </w:r>
      <w:r>
        <w:rPr>
          <w:spacing w:val="-15"/>
        </w:rPr>
        <w:t xml:space="preserve"> </w:t>
      </w:r>
      <w:r>
        <w:t>polyfunctionality</w:t>
      </w:r>
      <w:r>
        <w:rPr>
          <w:spacing w:val="-15"/>
        </w:rPr>
        <w:t xml:space="preserve"> </w:t>
      </w:r>
      <w:r>
        <w:t>present</w:t>
      </w:r>
      <w:r>
        <w:rPr>
          <w:spacing w:val="-14"/>
        </w:rPr>
        <w:t xml:space="preserve"> </w:t>
      </w:r>
      <w:r>
        <w:t>a</w:t>
      </w:r>
      <w:r>
        <w:rPr>
          <w:spacing w:val="-15"/>
        </w:rPr>
        <w:t xml:space="preserve"> </w:t>
      </w:r>
      <w:r>
        <w:t>relatively</w:t>
      </w:r>
      <w:r>
        <w:rPr>
          <w:spacing w:val="-15"/>
        </w:rPr>
        <w:t xml:space="preserve"> </w:t>
      </w:r>
      <w:r>
        <w:t>small</w:t>
      </w:r>
      <w:r>
        <w:rPr>
          <w:spacing w:val="-15"/>
        </w:rPr>
        <w:t xml:space="preserve"> </w:t>
      </w:r>
      <w:r>
        <w:t>set</w:t>
      </w:r>
      <w:r>
        <w:rPr>
          <w:spacing w:val="-14"/>
        </w:rPr>
        <w:t xml:space="preserve"> </w:t>
      </w:r>
      <w:r>
        <w:t>of</w:t>
      </w:r>
      <w:r>
        <w:rPr>
          <w:spacing w:val="-15"/>
        </w:rPr>
        <w:t xml:space="preserve"> </w:t>
      </w:r>
      <w:r>
        <w:t>handpicked</w:t>
      </w:r>
      <w:r>
        <w:rPr>
          <w:spacing w:val="-15"/>
        </w:rPr>
        <w:t xml:space="preserve"> </w:t>
      </w:r>
      <w:r>
        <w:t>examples,</w:t>
      </w:r>
      <w:r>
        <w:rPr>
          <w:spacing w:val="-13"/>
        </w:rPr>
        <w:t xml:space="preserve"> </w:t>
      </w:r>
      <w:r>
        <w:t>so</w:t>
      </w:r>
      <w:r>
        <w:rPr>
          <w:spacing w:val="-14"/>
        </w:rPr>
        <w:t xml:space="preserve"> </w:t>
      </w:r>
      <w:r>
        <w:t>that</w:t>
      </w:r>
      <w:r>
        <w:rPr>
          <w:spacing w:val="-15"/>
        </w:rPr>
        <w:t xml:space="preserve"> </w:t>
      </w:r>
      <w:r>
        <w:t>we</w:t>
      </w:r>
      <w:r>
        <w:rPr>
          <w:spacing w:val="-15"/>
        </w:rPr>
        <w:t xml:space="preserve"> </w:t>
      </w:r>
      <w:r>
        <w:t>do</w:t>
      </w:r>
      <w:r>
        <w:rPr>
          <w:spacing w:val="-58"/>
        </w:rPr>
        <w:t xml:space="preserve"> </w:t>
      </w:r>
      <w:r>
        <w:t>not</w:t>
      </w:r>
      <w:r>
        <w:rPr>
          <w:spacing w:val="-5"/>
        </w:rPr>
        <w:t xml:space="preserve"> </w:t>
      </w:r>
      <w:r>
        <w:t>know</w:t>
      </w:r>
      <w:r>
        <w:rPr>
          <w:spacing w:val="-5"/>
        </w:rPr>
        <w:t xml:space="preserve"> </w:t>
      </w:r>
      <w:r>
        <w:t>how</w:t>
      </w:r>
      <w:r>
        <w:rPr>
          <w:spacing w:val="-5"/>
        </w:rPr>
        <w:t xml:space="preserve"> </w:t>
      </w:r>
      <w:r>
        <w:t>representative</w:t>
      </w:r>
      <w:r>
        <w:rPr>
          <w:spacing w:val="-5"/>
        </w:rPr>
        <w:t xml:space="preserve"> </w:t>
      </w:r>
      <w:r>
        <w:t>these</w:t>
      </w:r>
      <w:r>
        <w:rPr>
          <w:spacing w:val="-5"/>
        </w:rPr>
        <w:t xml:space="preserve"> </w:t>
      </w:r>
      <w:r>
        <w:t>examples</w:t>
      </w:r>
      <w:r>
        <w:rPr>
          <w:spacing w:val="-4"/>
        </w:rPr>
        <w:t xml:space="preserve"> </w:t>
      </w:r>
      <w:r>
        <w:t>are.</w:t>
      </w:r>
      <w:r>
        <w:rPr>
          <w:spacing w:val="13"/>
        </w:rPr>
        <w:t xml:space="preserve"> </w:t>
      </w:r>
      <w:r>
        <w:t>Croft</w:t>
      </w:r>
      <w:r>
        <w:rPr>
          <w:spacing w:val="-4"/>
        </w:rPr>
        <w:t xml:space="preserve"> </w:t>
      </w:r>
      <w:r>
        <w:t>(</w:t>
      </w:r>
      <w:hyperlink w:anchor="_bookmark341" w:history="1">
        <w:r>
          <w:rPr>
            <w:color w:val="007FFF"/>
          </w:rPr>
          <w:t>2001b</w:t>
        </w:r>
      </w:hyperlink>
      <w:r>
        <w:t>:</w:t>
      </w:r>
      <w:r>
        <w:rPr>
          <w:spacing w:val="14"/>
        </w:rPr>
        <w:t xml:space="preserve"> </w:t>
      </w:r>
      <w:r>
        <w:t>70)</w:t>
      </w:r>
      <w:r>
        <w:rPr>
          <w:spacing w:val="-5"/>
        </w:rPr>
        <w:t xml:space="preserve"> </w:t>
      </w:r>
      <w:r>
        <w:t>makes</w:t>
      </w:r>
      <w:r>
        <w:rPr>
          <w:spacing w:val="-5"/>
        </w:rPr>
        <w:t xml:space="preserve"> </w:t>
      </w:r>
      <w:r>
        <w:t>this</w:t>
      </w:r>
      <w:r>
        <w:rPr>
          <w:spacing w:val="-5"/>
        </w:rPr>
        <w:t xml:space="preserve"> </w:t>
      </w:r>
      <w:r>
        <w:t>point</w:t>
      </w:r>
      <w:r>
        <w:rPr>
          <w:spacing w:val="-5"/>
        </w:rPr>
        <w:t xml:space="preserve"> </w:t>
      </w:r>
      <w:r>
        <w:t>nicely:</w:t>
      </w:r>
    </w:p>
    <w:p w14:paraId="499F368A" w14:textId="77777777" w:rsidR="00DB0A46" w:rsidRDefault="00DB0A46">
      <w:pPr>
        <w:pStyle w:val="BodyText"/>
        <w:spacing w:before="3"/>
        <w:rPr>
          <w:sz w:val="25"/>
        </w:rPr>
      </w:pPr>
    </w:p>
    <w:p w14:paraId="499F368B" w14:textId="77777777" w:rsidR="00DB0A46" w:rsidRDefault="00991634">
      <w:pPr>
        <w:ind w:left="757"/>
      </w:pPr>
      <w:r>
        <w:t>Does</w:t>
      </w:r>
      <w:r>
        <w:rPr>
          <w:spacing w:val="10"/>
        </w:rPr>
        <w:t xml:space="preserve"> </w:t>
      </w:r>
      <w:r>
        <w:t>English</w:t>
      </w:r>
      <w:r>
        <w:rPr>
          <w:spacing w:val="11"/>
        </w:rPr>
        <w:t xml:space="preserve"> </w:t>
      </w:r>
      <w:r>
        <w:t>have</w:t>
      </w:r>
      <w:r>
        <w:rPr>
          <w:spacing w:val="11"/>
        </w:rPr>
        <w:t xml:space="preserve"> </w:t>
      </w:r>
      <w:r>
        <w:t>too</w:t>
      </w:r>
      <w:r>
        <w:rPr>
          <w:spacing w:val="11"/>
        </w:rPr>
        <w:t xml:space="preserve"> </w:t>
      </w:r>
      <w:r>
        <w:t>few</w:t>
      </w:r>
      <w:r>
        <w:rPr>
          <w:spacing w:val="11"/>
        </w:rPr>
        <w:t xml:space="preserve"> </w:t>
      </w:r>
      <w:r>
        <w:t>N/V</w:t>
      </w:r>
      <w:r>
        <w:rPr>
          <w:spacing w:val="11"/>
        </w:rPr>
        <w:t xml:space="preserve"> </w:t>
      </w:r>
      <w:r>
        <w:t>lexemes</w:t>
      </w:r>
      <w:r>
        <w:rPr>
          <w:spacing w:val="11"/>
        </w:rPr>
        <w:t xml:space="preserve"> </w:t>
      </w:r>
      <w:r>
        <w:t>to</w:t>
      </w:r>
      <w:r>
        <w:rPr>
          <w:spacing w:val="10"/>
        </w:rPr>
        <w:t xml:space="preserve"> </w:t>
      </w:r>
      <w:r>
        <w:t>qualify</w:t>
      </w:r>
      <w:r>
        <w:rPr>
          <w:spacing w:val="11"/>
        </w:rPr>
        <w:t xml:space="preserve"> </w:t>
      </w:r>
      <w:r>
        <w:t>as</w:t>
      </w:r>
      <w:r>
        <w:rPr>
          <w:spacing w:val="11"/>
        </w:rPr>
        <w:t xml:space="preserve"> </w:t>
      </w:r>
      <w:r>
        <w:t>a</w:t>
      </w:r>
      <w:r>
        <w:rPr>
          <w:spacing w:val="11"/>
        </w:rPr>
        <w:t xml:space="preserve"> </w:t>
      </w:r>
      <w:r>
        <w:t>flexible</w:t>
      </w:r>
      <w:r>
        <w:rPr>
          <w:spacing w:val="11"/>
        </w:rPr>
        <w:t xml:space="preserve"> </w:t>
      </w:r>
      <w:r>
        <w:t>N/V</w:t>
      </w:r>
      <w:r>
        <w:rPr>
          <w:spacing w:val="11"/>
        </w:rPr>
        <w:t xml:space="preserve"> </w:t>
      </w:r>
      <w:r>
        <w:t>language?</w:t>
      </w:r>
      <w:r>
        <w:rPr>
          <w:spacing w:val="4"/>
        </w:rPr>
        <w:t xml:space="preserve"> </w:t>
      </w:r>
      <w:r>
        <w:t>If</w:t>
      </w:r>
      <w:r>
        <w:rPr>
          <w:spacing w:val="11"/>
        </w:rPr>
        <w:t xml:space="preserve"> </w:t>
      </w:r>
      <w:r>
        <w:t>not,</w:t>
      </w:r>
    </w:p>
    <w:p w14:paraId="499F368C" w14:textId="77777777" w:rsidR="00DB0A46" w:rsidRDefault="00DB0A46">
      <w:pPr>
        <w:sectPr w:rsidR="00DB0A46">
          <w:pgSz w:w="12240" w:h="15840"/>
          <w:pgMar w:top="1060" w:right="640" w:bottom="1000" w:left="1640" w:header="793" w:footer="806" w:gutter="0"/>
          <w:cols w:space="720"/>
        </w:sectPr>
      </w:pPr>
    </w:p>
    <w:p w14:paraId="499F368D" w14:textId="77777777" w:rsidR="00DB0A46" w:rsidRDefault="00DB0A46">
      <w:pPr>
        <w:pStyle w:val="BodyText"/>
        <w:rPr>
          <w:sz w:val="20"/>
        </w:rPr>
      </w:pPr>
    </w:p>
    <w:p w14:paraId="499F368E" w14:textId="77777777" w:rsidR="00DB0A46" w:rsidRDefault="00DB0A46">
      <w:pPr>
        <w:pStyle w:val="BodyText"/>
        <w:spacing w:before="10"/>
        <w:rPr>
          <w:sz w:val="20"/>
        </w:rPr>
      </w:pPr>
    </w:p>
    <w:p w14:paraId="499F368F" w14:textId="77777777" w:rsidR="00DB0A46" w:rsidRDefault="00991634">
      <w:pPr>
        <w:spacing w:line="259" w:lineRule="auto"/>
        <w:ind w:left="757" w:right="1391"/>
        <w:jc w:val="both"/>
      </w:pPr>
      <w:bookmarkStart w:id="46" w:name="_bookmark37"/>
      <w:bookmarkEnd w:id="46"/>
      <w:r>
        <w:t>then how many is enough? […] How do we know that when we read a grammar of an</w:t>
      </w:r>
      <w:r>
        <w:rPr>
          <w:spacing w:val="1"/>
        </w:rPr>
        <w:t xml:space="preserve"> </w:t>
      </w:r>
      <w:r>
        <w:rPr>
          <w:w w:val="95"/>
        </w:rPr>
        <w:t>obscure “flexible” language X that the author of the grammar has systematically surveyed</w:t>
      </w:r>
      <w:r>
        <w:rPr>
          <w:spacing w:val="1"/>
          <w:w w:val="95"/>
        </w:rPr>
        <w:t xml:space="preserve"> </w:t>
      </w:r>
      <w:r>
        <w:t>the vocabulary in order to identify what proportion is flexible? If English were spoken</w:t>
      </w:r>
      <w:r>
        <w:rPr>
          <w:spacing w:val="1"/>
        </w:rPr>
        <w:t xml:space="preserve"> </w:t>
      </w:r>
      <w:r>
        <w:t>by a small tribe in the Kordofan hills, and all we had was a 150 page grammar written</w:t>
      </w:r>
      <w:r>
        <w:rPr>
          <w:spacing w:val="1"/>
        </w:rPr>
        <w:t xml:space="preserve"> </w:t>
      </w:r>
      <w:r>
        <w:t>fifty</w:t>
      </w:r>
      <w:r>
        <w:rPr>
          <w:spacing w:val="-4"/>
        </w:rPr>
        <w:t xml:space="preserve"> </w:t>
      </w:r>
      <w:r>
        <w:t>years</w:t>
      </w:r>
      <w:r>
        <w:rPr>
          <w:spacing w:val="-4"/>
        </w:rPr>
        <w:t xml:space="preserve"> </w:t>
      </w:r>
      <w:r>
        <w:t>ago,</w:t>
      </w:r>
      <w:r>
        <w:rPr>
          <w:spacing w:val="-4"/>
        </w:rPr>
        <w:t xml:space="preserve"> </w:t>
      </w:r>
      <w:r>
        <w:t>might</w:t>
      </w:r>
      <w:r>
        <w:rPr>
          <w:spacing w:val="-3"/>
        </w:rPr>
        <w:t xml:space="preserve"> </w:t>
      </w:r>
      <w:r>
        <w:t>it</w:t>
      </w:r>
      <w:r>
        <w:rPr>
          <w:spacing w:val="-4"/>
        </w:rPr>
        <w:t xml:space="preserve"> </w:t>
      </w:r>
      <w:r>
        <w:t>look</w:t>
      </w:r>
      <w:r>
        <w:rPr>
          <w:spacing w:val="-4"/>
        </w:rPr>
        <w:t xml:space="preserve"> </w:t>
      </w:r>
      <w:r>
        <w:t>like</w:t>
      </w:r>
      <w:r>
        <w:rPr>
          <w:spacing w:val="-4"/>
        </w:rPr>
        <w:t xml:space="preserve"> </w:t>
      </w:r>
      <w:r>
        <w:t>a</w:t>
      </w:r>
      <w:r>
        <w:rPr>
          <w:spacing w:val="-3"/>
        </w:rPr>
        <w:t xml:space="preserve"> </w:t>
      </w:r>
      <w:r>
        <w:t>highly</w:t>
      </w:r>
      <w:r>
        <w:rPr>
          <w:spacing w:val="-4"/>
        </w:rPr>
        <w:t xml:space="preserve"> </w:t>
      </w:r>
      <w:r>
        <w:t>flexible</w:t>
      </w:r>
      <w:r>
        <w:rPr>
          <w:spacing w:val="-4"/>
        </w:rPr>
        <w:t xml:space="preserve"> </w:t>
      </w:r>
      <w:r>
        <w:t>language?</w:t>
      </w:r>
      <w:r>
        <w:rPr>
          <w:spacing w:val="14"/>
        </w:rPr>
        <w:t xml:space="preserve"> </w:t>
      </w:r>
      <w:r>
        <w:t>(Croft</w:t>
      </w:r>
      <w:r>
        <w:rPr>
          <w:spacing w:val="-8"/>
        </w:rPr>
        <w:t xml:space="preserve"> </w:t>
      </w:r>
      <w:hyperlink w:anchor="_bookmark341" w:history="1">
        <w:r>
          <w:rPr>
            <w:color w:val="007FFF"/>
          </w:rPr>
          <w:t>2001b</w:t>
        </w:r>
      </w:hyperlink>
      <w:r>
        <w:t>:</w:t>
      </w:r>
      <w:r>
        <w:rPr>
          <w:spacing w:val="13"/>
        </w:rPr>
        <w:t xml:space="preserve"> </w:t>
      </w:r>
      <w:r>
        <w:t>70)</w:t>
      </w:r>
    </w:p>
    <w:p w14:paraId="499F3690" w14:textId="77777777" w:rsidR="00DB0A46" w:rsidRDefault="00DB0A46">
      <w:pPr>
        <w:pStyle w:val="BodyText"/>
      </w:pPr>
    </w:p>
    <w:p w14:paraId="499F3691" w14:textId="77777777" w:rsidR="00DB0A46" w:rsidRDefault="00991634">
      <w:pPr>
        <w:pStyle w:val="BodyText"/>
        <w:spacing w:before="175" w:line="420" w:lineRule="auto"/>
        <w:ind w:left="160" w:right="792"/>
        <w:jc w:val="both"/>
      </w:pPr>
      <w:r>
        <w:t>Equally significant (and equally unknown) is whether there are any commonalities among</w:t>
      </w:r>
      <w:r>
        <w:rPr>
          <w:spacing w:val="1"/>
        </w:rPr>
        <w:t xml:space="preserve"> </w:t>
      </w:r>
      <w:r>
        <w:t>lexical</w:t>
      </w:r>
      <w:r>
        <w:rPr>
          <w:spacing w:val="-14"/>
        </w:rPr>
        <w:t xml:space="preserve"> </w:t>
      </w:r>
      <w:r>
        <w:t>items</w:t>
      </w:r>
      <w:r>
        <w:rPr>
          <w:spacing w:val="-14"/>
        </w:rPr>
        <w:t xml:space="preserve"> </w:t>
      </w:r>
      <w:r>
        <w:t>or</w:t>
      </w:r>
      <w:r>
        <w:rPr>
          <w:spacing w:val="-14"/>
        </w:rPr>
        <w:t xml:space="preserve"> </w:t>
      </w:r>
      <w:r>
        <w:t>languages</w:t>
      </w:r>
      <w:r>
        <w:rPr>
          <w:spacing w:val="-14"/>
        </w:rPr>
        <w:t xml:space="preserve"> </w:t>
      </w:r>
      <w:r>
        <w:t>which</w:t>
      </w:r>
      <w:r>
        <w:rPr>
          <w:spacing w:val="-14"/>
        </w:rPr>
        <w:t xml:space="preserve"> </w:t>
      </w:r>
      <w:r>
        <w:t>exhibit</w:t>
      </w:r>
      <w:r>
        <w:rPr>
          <w:spacing w:val="-14"/>
        </w:rPr>
        <w:t xml:space="preserve"> </w:t>
      </w:r>
      <w:r>
        <w:t>more</w:t>
      </w:r>
      <w:r>
        <w:rPr>
          <w:spacing w:val="-13"/>
        </w:rPr>
        <w:t xml:space="preserve"> </w:t>
      </w:r>
      <w:r>
        <w:t>polyfunctionality</w:t>
      </w:r>
      <w:r>
        <w:rPr>
          <w:spacing w:val="-14"/>
        </w:rPr>
        <w:t xml:space="preserve"> </w:t>
      </w:r>
      <w:r>
        <w:t>than</w:t>
      </w:r>
      <w:r>
        <w:rPr>
          <w:spacing w:val="-14"/>
        </w:rPr>
        <w:t xml:space="preserve"> </w:t>
      </w:r>
      <w:r>
        <w:t>others.</w:t>
      </w:r>
      <w:r>
        <w:rPr>
          <w:spacing w:val="10"/>
        </w:rPr>
        <w:t xml:space="preserve"> </w:t>
      </w:r>
      <w:r>
        <w:t>These</w:t>
      </w:r>
      <w:r>
        <w:rPr>
          <w:spacing w:val="-14"/>
        </w:rPr>
        <w:t xml:space="preserve"> </w:t>
      </w:r>
      <w:r>
        <w:t>questions</w:t>
      </w:r>
      <w:r>
        <w:rPr>
          <w:spacing w:val="-58"/>
        </w:rPr>
        <w:t xml:space="preserve"> </w:t>
      </w:r>
      <w:r>
        <w:t>are</w:t>
      </w:r>
      <w:r>
        <w:rPr>
          <w:spacing w:val="-8"/>
        </w:rPr>
        <w:t xml:space="preserve"> </w:t>
      </w:r>
      <w:r>
        <w:t>relevant</w:t>
      </w:r>
      <w:r>
        <w:rPr>
          <w:spacing w:val="-8"/>
        </w:rPr>
        <w:t xml:space="preserve"> </w:t>
      </w:r>
      <w:r>
        <w:t>even</w:t>
      </w:r>
      <w:r>
        <w:rPr>
          <w:spacing w:val="-8"/>
        </w:rPr>
        <w:t xml:space="preserve"> </w:t>
      </w:r>
      <w:r>
        <w:t>if</w:t>
      </w:r>
      <w:r>
        <w:rPr>
          <w:spacing w:val="-8"/>
        </w:rPr>
        <w:t xml:space="preserve"> </w:t>
      </w:r>
      <w:r>
        <w:t>one</w:t>
      </w:r>
      <w:r>
        <w:rPr>
          <w:spacing w:val="-7"/>
        </w:rPr>
        <w:t xml:space="preserve"> </w:t>
      </w:r>
      <w:r>
        <w:t>adopts</w:t>
      </w:r>
      <w:r>
        <w:rPr>
          <w:spacing w:val="-8"/>
        </w:rPr>
        <w:t xml:space="preserve"> </w:t>
      </w:r>
      <w:r>
        <w:t>the</w:t>
      </w:r>
      <w:r>
        <w:rPr>
          <w:spacing w:val="-8"/>
        </w:rPr>
        <w:t xml:space="preserve"> </w:t>
      </w:r>
      <w:r>
        <w:t>position</w:t>
      </w:r>
      <w:r>
        <w:rPr>
          <w:spacing w:val="-8"/>
        </w:rPr>
        <w:t xml:space="preserve"> </w:t>
      </w:r>
      <w:r>
        <w:t>that</w:t>
      </w:r>
      <w:r>
        <w:rPr>
          <w:spacing w:val="-7"/>
        </w:rPr>
        <w:t xml:space="preserve"> </w:t>
      </w:r>
      <w:r>
        <w:t>polyfunctional</w:t>
      </w:r>
      <w:r>
        <w:rPr>
          <w:spacing w:val="-8"/>
        </w:rPr>
        <w:t xml:space="preserve"> </w:t>
      </w:r>
      <w:r>
        <w:t>uses</w:t>
      </w:r>
      <w:r>
        <w:rPr>
          <w:spacing w:val="-8"/>
        </w:rPr>
        <w:t xml:space="preserve"> </w:t>
      </w:r>
      <w:r>
        <w:t>of</w:t>
      </w:r>
      <w:r>
        <w:rPr>
          <w:spacing w:val="-8"/>
        </w:rPr>
        <w:t xml:space="preserve"> </w:t>
      </w:r>
      <w:r>
        <w:t>lexical</w:t>
      </w:r>
      <w:r>
        <w:rPr>
          <w:spacing w:val="-8"/>
        </w:rPr>
        <w:t xml:space="preserve"> </w:t>
      </w:r>
      <w:r>
        <w:t>items</w:t>
      </w:r>
      <w:r>
        <w:rPr>
          <w:spacing w:val="-7"/>
        </w:rPr>
        <w:t xml:space="preserve"> </w:t>
      </w:r>
      <w:r>
        <w:t>are</w:t>
      </w:r>
      <w:r>
        <w:rPr>
          <w:spacing w:val="-8"/>
        </w:rPr>
        <w:t xml:space="preserve"> </w:t>
      </w:r>
      <w:r>
        <w:t>truly</w:t>
      </w:r>
      <w:r>
        <w:rPr>
          <w:spacing w:val="-58"/>
        </w:rPr>
        <w:t xml:space="preserve"> </w:t>
      </w:r>
      <w:r>
        <w:t>heterosemous, related only historically.</w:t>
      </w:r>
      <w:r>
        <w:rPr>
          <w:spacing w:val="1"/>
        </w:rPr>
        <w:t xml:space="preserve"> </w:t>
      </w:r>
      <w:r>
        <w:t>There remains the question of how such rampant</w:t>
      </w:r>
      <w:r>
        <w:rPr>
          <w:spacing w:val="1"/>
        </w:rPr>
        <w:t xml:space="preserve"> </w:t>
      </w:r>
      <w:r>
        <w:t>heterosemy</w:t>
      </w:r>
      <w:r>
        <w:rPr>
          <w:spacing w:val="-15"/>
        </w:rPr>
        <w:t xml:space="preserve"> </w:t>
      </w:r>
      <w:r>
        <w:t>arises</w:t>
      </w:r>
      <w:r>
        <w:rPr>
          <w:spacing w:val="-13"/>
        </w:rPr>
        <w:t xml:space="preserve"> </w:t>
      </w:r>
      <w:r>
        <w:t>in</w:t>
      </w:r>
      <w:r>
        <w:rPr>
          <w:spacing w:val="-14"/>
        </w:rPr>
        <w:t xml:space="preserve"> </w:t>
      </w:r>
      <w:r>
        <w:t>the</w:t>
      </w:r>
      <w:r>
        <w:rPr>
          <w:spacing w:val="-14"/>
        </w:rPr>
        <w:t xml:space="preserve"> </w:t>
      </w:r>
      <w:r>
        <w:t>first</w:t>
      </w:r>
      <w:r>
        <w:rPr>
          <w:spacing w:val="-13"/>
        </w:rPr>
        <w:t xml:space="preserve"> </w:t>
      </w:r>
      <w:r>
        <w:t>place.</w:t>
      </w:r>
      <w:r>
        <w:rPr>
          <w:spacing w:val="11"/>
        </w:rPr>
        <w:t xml:space="preserve"> </w:t>
      </w:r>
      <w:r>
        <w:t>Are</w:t>
      </w:r>
      <w:r>
        <w:rPr>
          <w:spacing w:val="-15"/>
        </w:rPr>
        <w:t xml:space="preserve"> </w:t>
      </w:r>
      <w:r>
        <w:t>there</w:t>
      </w:r>
      <w:r>
        <w:rPr>
          <w:spacing w:val="-14"/>
        </w:rPr>
        <w:t xml:space="preserve"> </w:t>
      </w:r>
      <w:r>
        <w:t>patterns</w:t>
      </w:r>
      <w:r>
        <w:rPr>
          <w:spacing w:val="-13"/>
        </w:rPr>
        <w:t xml:space="preserve"> </w:t>
      </w:r>
      <w:r>
        <w:t>or</w:t>
      </w:r>
      <w:r>
        <w:rPr>
          <w:spacing w:val="-14"/>
        </w:rPr>
        <w:t xml:space="preserve"> </w:t>
      </w:r>
      <w:r>
        <w:t>principles</w:t>
      </w:r>
      <w:r>
        <w:rPr>
          <w:spacing w:val="-13"/>
        </w:rPr>
        <w:t xml:space="preserve"> </w:t>
      </w:r>
      <w:r>
        <w:t>that</w:t>
      </w:r>
      <w:r>
        <w:rPr>
          <w:spacing w:val="-13"/>
        </w:rPr>
        <w:t xml:space="preserve"> </w:t>
      </w:r>
      <w:r>
        <w:t>guide</w:t>
      </w:r>
      <w:r>
        <w:rPr>
          <w:spacing w:val="-15"/>
        </w:rPr>
        <w:t xml:space="preserve"> </w:t>
      </w:r>
      <w:r>
        <w:t>the</w:t>
      </w:r>
      <w:r>
        <w:rPr>
          <w:spacing w:val="-13"/>
        </w:rPr>
        <w:t xml:space="preserve"> </w:t>
      </w:r>
      <w:r>
        <w:t>emergence</w:t>
      </w:r>
      <w:r>
        <w:rPr>
          <w:spacing w:val="-58"/>
        </w:rPr>
        <w:t xml:space="preserve"> </w:t>
      </w:r>
      <w:r>
        <w:t>of heterosemous forms?</w:t>
      </w:r>
      <w:r>
        <w:rPr>
          <w:spacing w:val="1"/>
        </w:rPr>
        <w:t xml:space="preserve"> </w:t>
      </w:r>
      <w:r>
        <w:t>Whether one prefers to analyze this phenomenon as conversion,</w:t>
      </w:r>
      <w:r>
        <w:rPr>
          <w:spacing w:val="1"/>
        </w:rPr>
        <w:t xml:space="preserve"> </w:t>
      </w:r>
      <w:r>
        <w:t>zero derivation, functional shift, polycategoriality, heterosemy, acategoriality, or something</w:t>
      </w:r>
      <w:r>
        <w:rPr>
          <w:spacing w:val="-57"/>
        </w:rPr>
        <w:t xml:space="preserve"> </w:t>
      </w:r>
      <w:r>
        <w:t>else, the fact is we do not yet have a strong empirical grasp of just how this phenomenon is</w:t>
      </w:r>
      <w:r>
        <w:rPr>
          <w:spacing w:val="-57"/>
        </w:rPr>
        <w:t xml:space="preserve"> </w:t>
      </w:r>
      <w:r>
        <w:t>realized in the world’s languages. This dissertation is a first foray into filling that empirical</w:t>
      </w:r>
      <w:r>
        <w:rPr>
          <w:spacing w:val="1"/>
        </w:rPr>
        <w:t xml:space="preserve"> </w:t>
      </w:r>
      <w:r>
        <w:t>gap.</w:t>
      </w:r>
      <w:r>
        <w:rPr>
          <w:spacing w:val="10"/>
        </w:rPr>
        <w:t xml:space="preserve"> </w:t>
      </w:r>
      <w:r>
        <w:t>The</w:t>
      </w:r>
      <w:r>
        <w:rPr>
          <w:spacing w:val="-10"/>
        </w:rPr>
        <w:t xml:space="preserve"> </w:t>
      </w:r>
      <w:r>
        <w:t>following</w:t>
      </w:r>
      <w:r>
        <w:rPr>
          <w:spacing w:val="-11"/>
        </w:rPr>
        <w:t xml:space="preserve"> </w:t>
      </w:r>
      <w:r>
        <w:t>section</w:t>
      </w:r>
      <w:r>
        <w:rPr>
          <w:spacing w:val="-10"/>
        </w:rPr>
        <w:t xml:space="preserve"> </w:t>
      </w:r>
      <w:r>
        <w:t>describes</w:t>
      </w:r>
      <w:r>
        <w:rPr>
          <w:spacing w:val="-10"/>
        </w:rPr>
        <w:t xml:space="preserve"> </w:t>
      </w:r>
      <w:r>
        <w:t>the</w:t>
      </w:r>
      <w:r>
        <w:rPr>
          <w:spacing w:val="-11"/>
        </w:rPr>
        <w:t xml:space="preserve"> </w:t>
      </w:r>
      <w:r>
        <w:t>contribution</w:t>
      </w:r>
      <w:r>
        <w:rPr>
          <w:spacing w:val="-10"/>
        </w:rPr>
        <w:t xml:space="preserve"> </w:t>
      </w:r>
      <w:r>
        <w:t>made</w:t>
      </w:r>
      <w:r>
        <w:rPr>
          <w:spacing w:val="-11"/>
        </w:rPr>
        <w:t xml:space="preserve"> </w:t>
      </w:r>
      <w:r>
        <w:t>by</w:t>
      </w:r>
      <w:r>
        <w:rPr>
          <w:spacing w:val="-10"/>
        </w:rPr>
        <w:t xml:space="preserve"> </w:t>
      </w:r>
      <w:r>
        <w:t>this</w:t>
      </w:r>
      <w:r>
        <w:rPr>
          <w:spacing w:val="-10"/>
        </w:rPr>
        <w:t xml:space="preserve"> </w:t>
      </w:r>
      <w:r>
        <w:t>dissertation</w:t>
      </w:r>
      <w:r>
        <w:rPr>
          <w:spacing w:val="-11"/>
        </w:rPr>
        <w:t xml:space="preserve"> </w:t>
      </w:r>
      <w:r>
        <w:t>to</w:t>
      </w:r>
      <w:r>
        <w:rPr>
          <w:spacing w:val="-10"/>
        </w:rPr>
        <w:t xml:space="preserve"> </w:t>
      </w:r>
      <w:r>
        <w:t>addressing</w:t>
      </w:r>
      <w:r>
        <w:rPr>
          <w:spacing w:val="-58"/>
        </w:rPr>
        <w:t xml:space="preserve"> </w:t>
      </w:r>
      <w:r>
        <w:t>this</w:t>
      </w:r>
      <w:r>
        <w:rPr>
          <w:spacing w:val="-2"/>
        </w:rPr>
        <w:t xml:space="preserve"> </w:t>
      </w:r>
      <w:r>
        <w:t>gap</w:t>
      </w:r>
      <w:r>
        <w:rPr>
          <w:spacing w:val="-2"/>
        </w:rPr>
        <w:t xml:space="preserve"> </w:t>
      </w:r>
      <w:r>
        <w:t>and</w:t>
      </w:r>
      <w:r>
        <w:rPr>
          <w:spacing w:val="-1"/>
        </w:rPr>
        <w:t xml:space="preserve"> </w:t>
      </w:r>
      <w:r>
        <w:t>gives</w:t>
      </w:r>
      <w:r>
        <w:rPr>
          <w:spacing w:val="-2"/>
        </w:rPr>
        <w:t xml:space="preserve"> </w:t>
      </w:r>
      <w:r>
        <w:t>an</w:t>
      </w:r>
      <w:r>
        <w:rPr>
          <w:spacing w:val="-1"/>
        </w:rPr>
        <w:t xml:space="preserve"> </w:t>
      </w:r>
      <w:r>
        <w:t>overview</w:t>
      </w:r>
      <w:r>
        <w:rPr>
          <w:spacing w:val="-2"/>
        </w:rPr>
        <w:t xml:space="preserve"> </w:t>
      </w:r>
      <w:r>
        <w:t>of</w:t>
      </w:r>
      <w:r>
        <w:rPr>
          <w:spacing w:val="-1"/>
        </w:rPr>
        <w:t xml:space="preserve"> </w:t>
      </w:r>
      <w:r>
        <w:t>the</w:t>
      </w:r>
      <w:r>
        <w:rPr>
          <w:spacing w:val="-2"/>
        </w:rPr>
        <w:t xml:space="preserve"> </w:t>
      </w:r>
      <w:r>
        <w:t>present</w:t>
      </w:r>
      <w:r>
        <w:rPr>
          <w:spacing w:val="-1"/>
        </w:rPr>
        <w:t xml:space="preserve"> </w:t>
      </w:r>
      <w:r>
        <w:t>study.</w:t>
      </w:r>
    </w:p>
    <w:p w14:paraId="499F3692" w14:textId="77777777" w:rsidR="00DB0A46" w:rsidRDefault="00DB0A46">
      <w:pPr>
        <w:pStyle w:val="BodyText"/>
        <w:rPr>
          <w:sz w:val="26"/>
        </w:rPr>
      </w:pPr>
    </w:p>
    <w:p w14:paraId="499F3693" w14:textId="77777777" w:rsidR="00DB0A46" w:rsidRDefault="00991634">
      <w:pPr>
        <w:pStyle w:val="Heading2"/>
        <w:numPr>
          <w:ilvl w:val="1"/>
          <w:numId w:val="42"/>
        </w:numPr>
        <w:tabs>
          <w:tab w:val="left" w:pos="925"/>
          <w:tab w:val="left" w:pos="926"/>
        </w:tabs>
        <w:spacing w:before="214"/>
        <w:rPr>
          <w:b/>
        </w:rPr>
      </w:pPr>
      <w:bookmarkStart w:id="47" w:name="1.3_Overview_of_this_study"/>
      <w:bookmarkStart w:id="48" w:name="_bookmark34"/>
      <w:bookmarkEnd w:id="47"/>
      <w:bookmarkEnd w:id="48"/>
      <w:r>
        <w:rPr>
          <w:b/>
        </w:rPr>
        <w:t>Overview</w:t>
      </w:r>
      <w:r>
        <w:rPr>
          <w:b/>
          <w:spacing w:val="13"/>
        </w:rPr>
        <w:t xml:space="preserve"> </w:t>
      </w:r>
      <w:r>
        <w:rPr>
          <w:b/>
        </w:rPr>
        <w:t>of</w:t>
      </w:r>
      <w:r>
        <w:rPr>
          <w:b/>
          <w:spacing w:val="14"/>
        </w:rPr>
        <w:t xml:space="preserve"> </w:t>
      </w:r>
      <w:r>
        <w:rPr>
          <w:b/>
        </w:rPr>
        <w:t>this</w:t>
      </w:r>
      <w:r>
        <w:rPr>
          <w:b/>
          <w:spacing w:val="14"/>
        </w:rPr>
        <w:t xml:space="preserve"> </w:t>
      </w:r>
      <w:r>
        <w:rPr>
          <w:b/>
        </w:rPr>
        <w:t>study</w:t>
      </w:r>
    </w:p>
    <w:p w14:paraId="499F3694" w14:textId="77777777" w:rsidR="00DB0A46" w:rsidRDefault="00DB0A46">
      <w:pPr>
        <w:pStyle w:val="BodyText"/>
        <w:spacing w:before="7"/>
        <w:rPr>
          <w:b/>
          <w:sz w:val="36"/>
        </w:rPr>
      </w:pPr>
    </w:p>
    <w:p w14:paraId="499F3695" w14:textId="2738D91E" w:rsidR="00DB0A46" w:rsidRDefault="00991634">
      <w:pPr>
        <w:pStyle w:val="BodyText"/>
        <w:spacing w:line="420" w:lineRule="auto"/>
        <w:ind w:left="160" w:right="792"/>
        <w:jc w:val="both"/>
      </w:pPr>
      <w:r>
        <w:t>This dissertation is a quantitative corpus-based study of lexical polyfunctionality in English</w:t>
      </w:r>
      <w:r>
        <w:rPr>
          <w:spacing w:val="-57"/>
        </w:rPr>
        <w:t xml:space="preserve"> </w:t>
      </w:r>
      <w:r>
        <w:t>(Indo-European</w:t>
      </w:r>
      <w:r>
        <w:rPr>
          <w:spacing w:val="-6"/>
        </w:rPr>
        <w:t xml:space="preserve"> </w:t>
      </w:r>
      <w:r>
        <w:t>&gt;</w:t>
      </w:r>
      <w:r>
        <w:rPr>
          <w:spacing w:val="-6"/>
        </w:rPr>
        <w:t xml:space="preserve"> </w:t>
      </w:r>
      <w:r>
        <w:t>Germanic)</w:t>
      </w:r>
      <w:r>
        <w:rPr>
          <w:spacing w:val="-5"/>
        </w:rPr>
        <w:t xml:space="preserve"> </w:t>
      </w:r>
      <w:r>
        <w:t>and</w:t>
      </w:r>
      <w:r>
        <w:rPr>
          <w:spacing w:val="-6"/>
        </w:rPr>
        <w:t xml:space="preserve"> </w:t>
      </w:r>
      <w:r>
        <w:t>Nuuchahnulth</w:t>
      </w:r>
      <w:r>
        <w:rPr>
          <w:spacing w:val="-5"/>
        </w:rPr>
        <w:t xml:space="preserve"> </w:t>
      </w:r>
      <w:r>
        <w:t>(Wakashan</w:t>
      </w:r>
      <w:r>
        <w:rPr>
          <w:spacing w:val="-7"/>
        </w:rPr>
        <w:t xml:space="preserve"> </w:t>
      </w:r>
      <w:r>
        <w:t>&gt;</w:t>
      </w:r>
      <w:r>
        <w:rPr>
          <w:spacing w:val="-5"/>
        </w:rPr>
        <w:t xml:space="preserve"> </w:t>
      </w:r>
      <w:r>
        <w:t>Southern</w:t>
      </w:r>
      <w:r>
        <w:rPr>
          <w:spacing w:val="-6"/>
        </w:rPr>
        <w:t xml:space="preserve"> </w:t>
      </w:r>
      <w:r>
        <w:t>Wakashan).</w:t>
      </w:r>
      <w:r>
        <w:rPr>
          <w:spacing w:val="13"/>
        </w:rPr>
        <w:t xml:space="preserve"> </w:t>
      </w:r>
      <w:r>
        <w:t>It</w:t>
      </w:r>
      <w:r>
        <w:rPr>
          <w:spacing w:val="-6"/>
        </w:rPr>
        <w:t xml:space="preserve"> </w:t>
      </w:r>
      <w:r>
        <w:t>is</w:t>
      </w:r>
      <w:r>
        <w:rPr>
          <w:spacing w:val="-5"/>
        </w:rPr>
        <w:t xml:space="preserve"> </w:t>
      </w:r>
      <w:r>
        <w:t>exploratory</w:t>
      </w:r>
      <w:r>
        <w:rPr>
          <w:spacing w:val="-6"/>
        </w:rPr>
        <w:t xml:space="preserve"> </w:t>
      </w:r>
      <w:r>
        <w:t>and</w:t>
      </w:r>
      <w:r>
        <w:rPr>
          <w:spacing w:val="-6"/>
        </w:rPr>
        <w:t xml:space="preserve"> </w:t>
      </w:r>
      <w:r>
        <w:t>descriptive,</w:t>
      </w:r>
      <w:r>
        <w:rPr>
          <w:spacing w:val="-5"/>
        </w:rPr>
        <w:t xml:space="preserve"> </w:t>
      </w:r>
      <w:r>
        <w:t>with</w:t>
      </w:r>
      <w:r>
        <w:rPr>
          <w:spacing w:val="-6"/>
        </w:rPr>
        <w:t xml:space="preserve"> </w:t>
      </w:r>
      <w:r>
        <w:t>the</w:t>
      </w:r>
      <w:r>
        <w:rPr>
          <w:spacing w:val="-6"/>
        </w:rPr>
        <w:t xml:space="preserve"> </w:t>
      </w:r>
      <w:r>
        <w:t>primary</w:t>
      </w:r>
      <w:r>
        <w:rPr>
          <w:spacing w:val="-5"/>
        </w:rPr>
        <w:t xml:space="preserve"> </w:t>
      </w:r>
      <w:r>
        <w:t>goal</w:t>
      </w:r>
      <w:r>
        <w:rPr>
          <w:spacing w:val="-6"/>
        </w:rPr>
        <w:t xml:space="preserve"> </w:t>
      </w:r>
      <w:r>
        <w:t>of</w:t>
      </w:r>
      <w:r>
        <w:rPr>
          <w:spacing w:val="-5"/>
        </w:rPr>
        <w:t xml:space="preserve"> </w:t>
      </w:r>
      <w:r>
        <w:t>describing</w:t>
      </w:r>
      <w:r>
        <w:rPr>
          <w:spacing w:val="-6"/>
        </w:rPr>
        <w:t xml:space="preserve"> </w:t>
      </w:r>
      <w:r>
        <w:t>the</w:t>
      </w:r>
      <w:r>
        <w:rPr>
          <w:spacing w:val="-6"/>
        </w:rPr>
        <w:t xml:space="preserve"> </w:t>
      </w:r>
      <w:r>
        <w:t>prevalence</w:t>
      </w:r>
      <w:r>
        <w:rPr>
          <w:spacing w:val="-5"/>
        </w:rPr>
        <w:t xml:space="preserve"> </w:t>
      </w:r>
      <w:r>
        <w:t>of</w:t>
      </w:r>
      <w:r>
        <w:rPr>
          <w:spacing w:val="-6"/>
        </w:rPr>
        <w:t xml:space="preserve"> </w:t>
      </w:r>
      <w:r>
        <w:t>lexical</w:t>
      </w:r>
      <w:r>
        <w:rPr>
          <w:spacing w:val="-6"/>
        </w:rPr>
        <w:t xml:space="preserve"> </w:t>
      </w:r>
      <w:r>
        <w:t>polyfunctionality within and across languages. The specific research questions investigated are</w:t>
      </w:r>
      <w:r>
        <w:rPr>
          <w:spacing w:val="1"/>
        </w:rPr>
        <w:t xml:space="preserve"> </w:t>
      </w:r>
      <w:r>
        <w:t>as</w:t>
      </w:r>
      <w:r>
        <w:rPr>
          <w:spacing w:val="-2"/>
        </w:rPr>
        <w:t xml:space="preserve"> </w:t>
      </w:r>
      <w:r>
        <w:t>follows:</w:t>
      </w:r>
    </w:p>
    <w:p w14:paraId="499F3696" w14:textId="77777777" w:rsidR="00DB0A46" w:rsidRDefault="00DB0A46">
      <w:pPr>
        <w:pStyle w:val="BodyText"/>
        <w:spacing w:before="4"/>
        <w:rPr>
          <w:sz w:val="22"/>
        </w:rPr>
      </w:pPr>
    </w:p>
    <w:p w14:paraId="499F3697" w14:textId="77777777" w:rsidR="00DB0A46" w:rsidRDefault="00991634">
      <w:pPr>
        <w:pStyle w:val="BodyText"/>
        <w:spacing w:before="1"/>
        <w:ind w:left="160"/>
        <w:jc w:val="both"/>
      </w:pPr>
      <w:bookmarkStart w:id="49" w:name="_bookmark35"/>
      <w:bookmarkEnd w:id="49"/>
      <w:r>
        <w:rPr>
          <w:b/>
        </w:rPr>
        <w:t>R1:</w:t>
      </w:r>
      <w:r>
        <w:rPr>
          <w:b/>
          <w:spacing w:val="53"/>
        </w:rPr>
        <w:t xml:space="preserve"> </w:t>
      </w:r>
      <w:r>
        <w:t>How</w:t>
      </w:r>
      <w:r>
        <w:rPr>
          <w:spacing w:val="-4"/>
        </w:rPr>
        <w:t xml:space="preserve"> </w:t>
      </w:r>
      <w:r>
        <w:t>polyfunctional</w:t>
      </w:r>
      <w:r>
        <w:rPr>
          <w:spacing w:val="-4"/>
        </w:rPr>
        <w:t xml:space="preserve"> </w:t>
      </w:r>
      <w:r>
        <w:t>are</w:t>
      </w:r>
      <w:r>
        <w:rPr>
          <w:spacing w:val="-4"/>
        </w:rPr>
        <w:t xml:space="preserve"> </w:t>
      </w:r>
      <w:r>
        <w:t>lexical</w:t>
      </w:r>
      <w:r>
        <w:rPr>
          <w:spacing w:val="-4"/>
        </w:rPr>
        <w:t xml:space="preserve"> </w:t>
      </w:r>
      <w:r>
        <w:t>items</w:t>
      </w:r>
      <w:r>
        <w:rPr>
          <w:spacing w:val="-4"/>
        </w:rPr>
        <w:t xml:space="preserve"> </w:t>
      </w:r>
      <w:r>
        <w:t>in</w:t>
      </w:r>
      <w:r>
        <w:rPr>
          <w:spacing w:val="-4"/>
        </w:rPr>
        <w:t xml:space="preserve"> </w:t>
      </w:r>
      <w:r>
        <w:t>English</w:t>
      </w:r>
      <w:r>
        <w:rPr>
          <w:spacing w:val="-4"/>
        </w:rPr>
        <w:t xml:space="preserve"> </w:t>
      </w:r>
      <w:r>
        <w:t>and</w:t>
      </w:r>
      <w:r>
        <w:rPr>
          <w:spacing w:val="-4"/>
        </w:rPr>
        <w:t xml:space="preserve"> </w:t>
      </w:r>
      <w:r>
        <w:t>Nuuchahnulth?</w:t>
      </w:r>
    </w:p>
    <w:p w14:paraId="499F3698" w14:textId="77777777" w:rsidR="00DB0A46" w:rsidRDefault="00DB0A46">
      <w:pPr>
        <w:pStyle w:val="BodyText"/>
        <w:spacing w:before="4"/>
        <w:rPr>
          <w:sz w:val="35"/>
        </w:rPr>
      </w:pPr>
    </w:p>
    <w:p w14:paraId="499F3699" w14:textId="4AEE1CEA" w:rsidR="00DB0A46" w:rsidRDefault="00991634">
      <w:pPr>
        <w:pStyle w:val="BodyText"/>
        <w:spacing w:line="420" w:lineRule="auto"/>
        <w:ind w:left="594" w:right="790" w:hanging="435"/>
      </w:pPr>
      <w:bookmarkStart w:id="50" w:name="_bookmark36"/>
      <w:bookmarkEnd w:id="50"/>
      <w:r>
        <w:rPr>
          <w:b/>
        </w:rPr>
        <w:t>R2:</w:t>
      </w:r>
      <w:r>
        <w:rPr>
          <w:b/>
          <w:spacing w:val="54"/>
        </w:rPr>
        <w:t xml:space="preserve"> </w:t>
      </w:r>
      <w:r>
        <w:t>Is</w:t>
      </w:r>
      <w:r>
        <w:rPr>
          <w:spacing w:val="-5"/>
        </w:rPr>
        <w:t xml:space="preserve"> </w:t>
      </w:r>
      <w:r>
        <w:t>there</w:t>
      </w:r>
      <w:r>
        <w:rPr>
          <w:spacing w:val="-6"/>
        </w:rPr>
        <w:t xml:space="preserve"> </w:t>
      </w:r>
      <w:r>
        <w:t>a</w:t>
      </w:r>
      <w:r>
        <w:rPr>
          <w:spacing w:val="-5"/>
        </w:rPr>
        <w:t xml:space="preserve"> </w:t>
      </w:r>
      <w:r>
        <w:t>correlation</w:t>
      </w:r>
      <w:r>
        <w:rPr>
          <w:spacing w:val="-7"/>
        </w:rPr>
        <w:t xml:space="preserve"> </w:t>
      </w:r>
      <w:r>
        <w:t>between</w:t>
      </w:r>
      <w:r>
        <w:rPr>
          <w:spacing w:val="-5"/>
        </w:rPr>
        <w:t xml:space="preserve"> </w:t>
      </w:r>
      <w:r>
        <w:t>degree</w:t>
      </w:r>
      <w:r>
        <w:rPr>
          <w:spacing w:val="-5"/>
        </w:rPr>
        <w:t xml:space="preserve"> </w:t>
      </w:r>
      <w:r>
        <w:t>of</w:t>
      </w:r>
      <w:r>
        <w:rPr>
          <w:spacing w:val="-5"/>
        </w:rPr>
        <w:t xml:space="preserve"> </w:t>
      </w:r>
      <w:r>
        <w:t>lexical</w:t>
      </w:r>
      <w:r>
        <w:rPr>
          <w:spacing w:val="-6"/>
        </w:rPr>
        <w:t xml:space="preserve"> </w:t>
      </w:r>
      <w:r>
        <w:t>polyfunctionality</w:t>
      </w:r>
      <w:r>
        <w:rPr>
          <w:spacing w:val="-5"/>
        </w:rPr>
        <w:t xml:space="preserve"> </w:t>
      </w:r>
      <w:r>
        <w:t>and</w:t>
      </w:r>
      <w:r>
        <w:rPr>
          <w:spacing w:val="-5"/>
        </w:rPr>
        <w:t xml:space="preserve"> </w:t>
      </w:r>
      <w:r>
        <w:t>the</w:t>
      </w:r>
      <w:r>
        <w:rPr>
          <w:spacing w:val="-6"/>
        </w:rPr>
        <w:t xml:space="preserve"> </w:t>
      </w:r>
      <w:r>
        <w:t>size</w:t>
      </w:r>
      <w:r>
        <w:rPr>
          <w:spacing w:val="-5"/>
        </w:rPr>
        <w:t xml:space="preserve"> </w:t>
      </w:r>
      <w:r>
        <w:t>of</w:t>
      </w:r>
      <w:r>
        <w:rPr>
          <w:spacing w:val="-5"/>
        </w:rPr>
        <w:t xml:space="preserve"> </w:t>
      </w:r>
      <w:r>
        <w:t>the</w:t>
      </w:r>
      <w:r>
        <w:rPr>
          <w:spacing w:val="-5"/>
        </w:rPr>
        <w:t xml:space="preserve"> </w:t>
      </w:r>
      <w:r>
        <w:t>corpus?</w:t>
      </w:r>
    </w:p>
    <w:p w14:paraId="499F369A" w14:textId="77777777" w:rsidR="00DB0A46" w:rsidRDefault="00DB0A46">
      <w:pPr>
        <w:spacing w:line="420" w:lineRule="auto"/>
        <w:sectPr w:rsidR="00DB0A46">
          <w:headerReference w:type="default" r:id="rId50"/>
          <w:footerReference w:type="default" r:id="rId51"/>
          <w:pgSz w:w="12240" w:h="15840"/>
          <w:pgMar w:top="1060" w:right="640" w:bottom="1000" w:left="1640" w:header="793" w:footer="806" w:gutter="0"/>
          <w:cols w:space="720"/>
        </w:sectPr>
      </w:pPr>
    </w:p>
    <w:p w14:paraId="499F369B" w14:textId="77777777" w:rsidR="00DB0A46" w:rsidRDefault="00DB0A46">
      <w:pPr>
        <w:pStyle w:val="BodyText"/>
        <w:rPr>
          <w:sz w:val="20"/>
        </w:rPr>
      </w:pPr>
    </w:p>
    <w:p w14:paraId="499F369C" w14:textId="77777777" w:rsidR="00DB0A46" w:rsidRDefault="00991634">
      <w:pPr>
        <w:pStyle w:val="BodyText"/>
        <w:spacing w:before="220" w:line="420" w:lineRule="auto"/>
        <w:ind w:left="594" w:right="794" w:hanging="435"/>
        <w:jc w:val="both"/>
      </w:pPr>
      <w:r>
        <w:rPr>
          <w:b/>
        </w:rPr>
        <w:t xml:space="preserve">R3: </w:t>
      </w:r>
      <w:r>
        <w:t>Is there a correlation between degree of lexical polyfunctionality for a lexical item and</w:t>
      </w:r>
      <w:r>
        <w:rPr>
          <w:spacing w:val="1"/>
        </w:rPr>
        <w:t xml:space="preserve"> </w:t>
      </w:r>
      <w:r>
        <w:t>frequency</w:t>
      </w:r>
      <w:r>
        <w:rPr>
          <w:spacing w:val="-2"/>
        </w:rPr>
        <w:t xml:space="preserve"> </w:t>
      </w:r>
      <w:r>
        <w:t>(or</w:t>
      </w:r>
      <w:r>
        <w:rPr>
          <w:spacing w:val="-1"/>
        </w:rPr>
        <w:t xml:space="preserve"> </w:t>
      </w:r>
      <w:r>
        <w:t>corpus</w:t>
      </w:r>
      <w:r>
        <w:rPr>
          <w:spacing w:val="-1"/>
        </w:rPr>
        <w:t xml:space="preserve"> </w:t>
      </w:r>
      <w:r>
        <w:t>dispersion)?</w:t>
      </w:r>
    </w:p>
    <w:p w14:paraId="499F369D" w14:textId="2BD82A5E" w:rsidR="00DB0A46" w:rsidRDefault="00991634">
      <w:pPr>
        <w:pStyle w:val="BodyText"/>
        <w:spacing w:before="164" w:line="420" w:lineRule="auto"/>
        <w:ind w:left="594" w:right="794" w:hanging="435"/>
        <w:jc w:val="both"/>
      </w:pPr>
      <w:bookmarkStart w:id="51" w:name="_bookmark38"/>
      <w:bookmarkEnd w:id="51"/>
      <w:r>
        <w:rPr>
          <w:b/>
        </w:rPr>
        <w:t xml:space="preserve">R4: </w:t>
      </w:r>
      <w:r>
        <w:t>How do the semantic properties of lexical items pattern with respect to their polyfunctionality?</w:t>
      </w:r>
    </w:p>
    <w:p w14:paraId="499F369E" w14:textId="1EDE22C8" w:rsidR="00DB0A46" w:rsidRDefault="00991634">
      <w:pPr>
        <w:pStyle w:val="BodyText"/>
        <w:spacing w:before="122" w:line="417" w:lineRule="auto"/>
        <w:ind w:left="160" w:right="793" w:firstLine="358"/>
        <w:jc w:val="both"/>
      </w:pPr>
      <w:r>
        <w:t xml:space="preserve">I explore each of these questions from several angles. </w:t>
      </w:r>
      <w:hyperlink w:anchor="_bookmark35" w:history="1">
        <w:r>
          <w:rPr>
            <w:color w:val="007FFF"/>
          </w:rPr>
          <w:t>R1</w:t>
        </w:r>
      </w:hyperlink>
      <w:r>
        <w:t>, “How polyfunctional are lexical items in English and Nuuchahnulth?” is the core empirical focus of this dissertation. To</w:t>
      </w:r>
      <w:r>
        <w:rPr>
          <w:spacing w:val="1"/>
        </w:rPr>
        <w:t xml:space="preserve"> </w:t>
      </w:r>
      <w:r>
        <w:t>answer it, I count the frequency with which stems are used for each of the three functions</w:t>
      </w:r>
      <w:r>
        <w:rPr>
          <w:spacing w:val="1"/>
        </w:rPr>
        <w:t xml:space="preserve"> </w:t>
      </w:r>
      <w:r>
        <w:t>of reference, predication, and modification in a corpus of spoken texts for each language. In</w:t>
      </w:r>
      <w:r>
        <w:rPr>
          <w:spacing w:val="-57"/>
        </w:rPr>
        <w:t xml:space="preserve"> </w:t>
      </w:r>
      <w:r>
        <w:t>total</w:t>
      </w:r>
      <w:r>
        <w:rPr>
          <w:spacing w:val="-11"/>
        </w:rPr>
        <w:t xml:space="preserve"> </w:t>
      </w:r>
      <w:r>
        <w:t>I</w:t>
      </w:r>
      <w:r>
        <w:rPr>
          <w:spacing w:val="-10"/>
        </w:rPr>
        <w:t xml:space="preserve"> </w:t>
      </w:r>
      <w:r>
        <w:t>annotated</w:t>
      </w:r>
      <w:r>
        <w:rPr>
          <w:spacing w:val="-10"/>
        </w:rPr>
        <w:t xml:space="preserve"> </w:t>
      </w:r>
      <w:r>
        <w:t>nearly</w:t>
      </w:r>
      <w:r>
        <w:rPr>
          <w:spacing w:val="-10"/>
        </w:rPr>
        <w:t xml:space="preserve"> </w:t>
      </w:r>
      <w:r>
        <w:t>400,000</w:t>
      </w:r>
      <w:r>
        <w:rPr>
          <w:spacing w:val="-10"/>
        </w:rPr>
        <w:t xml:space="preserve"> </w:t>
      </w:r>
      <w:r>
        <w:t>tokens</w:t>
      </w:r>
      <w:r>
        <w:rPr>
          <w:spacing w:val="-10"/>
        </w:rPr>
        <w:t xml:space="preserve"> </w:t>
      </w:r>
      <w:r>
        <w:t>of</w:t>
      </w:r>
      <w:r>
        <w:rPr>
          <w:spacing w:val="-10"/>
        </w:rPr>
        <w:t xml:space="preserve"> </w:t>
      </w:r>
      <w:r>
        <w:t>English</w:t>
      </w:r>
      <w:r>
        <w:rPr>
          <w:spacing w:val="-10"/>
        </w:rPr>
        <w:t xml:space="preserve"> </w:t>
      </w:r>
      <w:r>
        <w:t>and</w:t>
      </w:r>
      <w:r>
        <w:rPr>
          <w:spacing w:val="-10"/>
        </w:rPr>
        <w:t xml:space="preserve"> </w:t>
      </w:r>
      <w:r>
        <w:t>9,000</w:t>
      </w:r>
      <w:r>
        <w:rPr>
          <w:spacing w:val="-11"/>
        </w:rPr>
        <w:t xml:space="preserve"> </w:t>
      </w:r>
      <w:r>
        <w:t>tokens</w:t>
      </w:r>
      <w:r>
        <w:rPr>
          <w:spacing w:val="-10"/>
        </w:rPr>
        <w:t xml:space="preserve"> </w:t>
      </w:r>
      <w:r>
        <w:t>of</w:t>
      </w:r>
      <w:r>
        <w:rPr>
          <w:spacing w:val="-10"/>
        </w:rPr>
        <w:t xml:space="preserve"> </w:t>
      </w:r>
      <w:r>
        <w:t>Nuuchahnulth</w:t>
      </w:r>
      <w:r>
        <w:rPr>
          <w:spacing w:val="-10"/>
        </w:rPr>
        <w:t xml:space="preserve"> </w:t>
      </w:r>
      <w:r>
        <w:t>for</w:t>
      </w:r>
      <w:r>
        <w:rPr>
          <w:spacing w:val="-10"/>
        </w:rPr>
        <w:t xml:space="preserve"> </w:t>
      </w:r>
      <w:r>
        <w:t>their</w:t>
      </w:r>
      <w:r>
        <w:rPr>
          <w:spacing w:val="-58"/>
        </w:rPr>
        <w:t xml:space="preserve"> </w:t>
      </w:r>
      <w:r>
        <w:t>discourse</w:t>
      </w:r>
      <w:r>
        <w:rPr>
          <w:spacing w:val="-7"/>
        </w:rPr>
        <w:t xml:space="preserve"> </w:t>
      </w:r>
      <w:r>
        <w:t>function.</w:t>
      </w:r>
      <w:r>
        <w:rPr>
          <w:spacing w:val="15"/>
        </w:rPr>
        <w:t xml:space="preserve"> </w:t>
      </w:r>
      <w:r>
        <w:t>Based</w:t>
      </w:r>
      <w:r>
        <w:rPr>
          <w:spacing w:val="-6"/>
        </w:rPr>
        <w:t xml:space="preserve"> </w:t>
      </w:r>
      <w:r>
        <w:t>on</w:t>
      </w:r>
      <w:r>
        <w:rPr>
          <w:spacing w:val="-7"/>
        </w:rPr>
        <w:t xml:space="preserve"> </w:t>
      </w:r>
      <w:r>
        <w:t>these</w:t>
      </w:r>
      <w:r>
        <w:rPr>
          <w:spacing w:val="-6"/>
        </w:rPr>
        <w:t xml:space="preserve"> </w:t>
      </w:r>
      <w:r>
        <w:t>data,</w:t>
      </w:r>
      <w:r>
        <w:rPr>
          <w:spacing w:val="-5"/>
        </w:rPr>
        <w:t xml:space="preserve"> </w:t>
      </w:r>
      <w:r>
        <w:t>each</w:t>
      </w:r>
      <w:r>
        <w:rPr>
          <w:spacing w:val="-7"/>
        </w:rPr>
        <w:t xml:space="preserve"> </w:t>
      </w:r>
      <w:r>
        <w:t>stem</w:t>
      </w:r>
      <w:r>
        <w:rPr>
          <w:spacing w:val="-6"/>
        </w:rPr>
        <w:t xml:space="preserve"> </w:t>
      </w:r>
      <w:r>
        <w:t>is</w:t>
      </w:r>
      <w:r>
        <w:rPr>
          <w:spacing w:val="-6"/>
        </w:rPr>
        <w:t xml:space="preserve"> </w:t>
      </w:r>
      <w:r>
        <w:t>then</w:t>
      </w:r>
      <w:r>
        <w:rPr>
          <w:spacing w:val="-6"/>
        </w:rPr>
        <w:t xml:space="preserve"> </w:t>
      </w:r>
      <w:r>
        <w:t>given</w:t>
      </w:r>
      <w:r>
        <w:rPr>
          <w:spacing w:val="-7"/>
        </w:rPr>
        <w:t xml:space="preserve"> </w:t>
      </w:r>
      <w:r>
        <w:t>a</w:t>
      </w:r>
      <w:r>
        <w:rPr>
          <w:spacing w:val="-6"/>
        </w:rPr>
        <w:t xml:space="preserve"> </w:t>
      </w:r>
      <w:r>
        <w:t>functional</w:t>
      </w:r>
      <w:r>
        <w:rPr>
          <w:spacing w:val="-6"/>
        </w:rPr>
        <w:t xml:space="preserve"> </w:t>
      </w:r>
      <w:r>
        <w:t>diversity</w:t>
      </w:r>
      <w:r>
        <w:rPr>
          <w:spacing w:val="-7"/>
        </w:rPr>
        <w:t xml:space="preserve"> </w:t>
      </w:r>
      <w:r>
        <w:t>rating</w:t>
      </w:r>
      <w:r>
        <w:rPr>
          <w:spacing w:val="-57"/>
        </w:rPr>
        <w:t xml:space="preserve"> </w:t>
      </w:r>
      <w:r>
        <w:t>from</w:t>
      </w:r>
      <w:r>
        <w:rPr>
          <w:spacing w:val="-10"/>
        </w:rPr>
        <w:t xml:space="preserve"> </w:t>
      </w:r>
      <w:r>
        <w:rPr>
          <w:rFonts w:ascii="Book Antiqua" w:hAnsi="Book Antiqua"/>
        </w:rPr>
        <w:t>0</w:t>
      </w:r>
      <w:r>
        <w:rPr>
          <w:rFonts w:ascii="Book Antiqua" w:hAnsi="Book Antiqua"/>
          <w:spacing w:val="-10"/>
        </w:rPr>
        <w:t xml:space="preserve"> </w:t>
      </w:r>
      <w:r>
        <w:t>to</w:t>
      </w:r>
      <w:r>
        <w:rPr>
          <w:spacing w:val="-10"/>
        </w:rPr>
        <w:t xml:space="preserve"> </w:t>
      </w:r>
      <w:r>
        <w:rPr>
          <w:rFonts w:ascii="Book Antiqua" w:hAnsi="Book Antiqua"/>
        </w:rPr>
        <w:t>1</w:t>
      </w:r>
      <w:r>
        <w:rPr>
          <w:rFonts w:ascii="Book Antiqua" w:hAnsi="Book Antiqua"/>
          <w:spacing w:val="-10"/>
        </w:rPr>
        <w:t xml:space="preserve"> </w:t>
      </w:r>
      <w:r>
        <w:t>based</w:t>
      </w:r>
      <w:r>
        <w:rPr>
          <w:spacing w:val="-10"/>
        </w:rPr>
        <w:t xml:space="preserve"> </w:t>
      </w:r>
      <w:r>
        <w:t>on</w:t>
      </w:r>
      <w:r>
        <w:rPr>
          <w:spacing w:val="-10"/>
        </w:rPr>
        <w:t xml:space="preserve"> </w:t>
      </w:r>
      <w:r>
        <w:t>how</w:t>
      </w:r>
      <w:r>
        <w:rPr>
          <w:spacing w:val="-9"/>
        </w:rPr>
        <w:t xml:space="preserve"> </w:t>
      </w:r>
      <w:r>
        <w:t>evenly</w:t>
      </w:r>
      <w:r>
        <w:rPr>
          <w:spacing w:val="-10"/>
        </w:rPr>
        <w:t xml:space="preserve"> </w:t>
      </w:r>
      <w:r>
        <w:t>its</w:t>
      </w:r>
      <w:r>
        <w:rPr>
          <w:spacing w:val="-10"/>
        </w:rPr>
        <w:t xml:space="preserve"> </w:t>
      </w:r>
      <w:r>
        <w:t>uses</w:t>
      </w:r>
      <w:r>
        <w:rPr>
          <w:spacing w:val="-10"/>
        </w:rPr>
        <w:t xml:space="preserve"> </w:t>
      </w:r>
      <w:r>
        <w:t>are</w:t>
      </w:r>
      <w:r>
        <w:rPr>
          <w:spacing w:val="-10"/>
        </w:rPr>
        <w:t xml:space="preserve"> </w:t>
      </w:r>
      <w:r>
        <w:t>distributed</w:t>
      </w:r>
      <w:r>
        <w:rPr>
          <w:spacing w:val="-10"/>
        </w:rPr>
        <w:t xml:space="preserve"> </w:t>
      </w:r>
      <w:r>
        <w:t>across</w:t>
      </w:r>
      <w:r>
        <w:rPr>
          <w:spacing w:val="-10"/>
        </w:rPr>
        <w:t xml:space="preserve"> </w:t>
      </w:r>
      <w:r>
        <w:t>the</w:t>
      </w:r>
      <w:r>
        <w:rPr>
          <w:spacing w:val="-10"/>
        </w:rPr>
        <w:t xml:space="preserve"> </w:t>
      </w:r>
      <w:r>
        <w:t>three</w:t>
      </w:r>
      <w:r>
        <w:rPr>
          <w:spacing w:val="-9"/>
        </w:rPr>
        <w:t xml:space="preserve"> </w:t>
      </w:r>
      <w:r>
        <w:t>functions,</w:t>
      </w:r>
      <w:r>
        <w:rPr>
          <w:spacing w:val="-9"/>
        </w:rPr>
        <w:t xml:space="preserve"> </w:t>
      </w:r>
      <w:r>
        <w:t>computed</w:t>
      </w:r>
    </w:p>
    <w:p w14:paraId="499F369F" w14:textId="77777777" w:rsidR="00DB0A46" w:rsidRDefault="00991634">
      <w:pPr>
        <w:pStyle w:val="BodyText"/>
        <w:spacing w:line="254" w:lineRule="exact"/>
        <w:ind w:left="160"/>
        <w:jc w:val="both"/>
      </w:pPr>
      <w:r>
        <w:t>using</w:t>
      </w:r>
      <w:r>
        <w:rPr>
          <w:spacing w:val="-5"/>
        </w:rPr>
        <w:t xml:space="preserve"> </w:t>
      </w:r>
      <w:r>
        <w:t>a</w:t>
      </w:r>
      <w:r>
        <w:rPr>
          <w:spacing w:val="-4"/>
        </w:rPr>
        <w:t xml:space="preserve"> </w:t>
      </w:r>
      <w:r>
        <w:t>normalized</w:t>
      </w:r>
      <w:r>
        <w:rPr>
          <w:spacing w:val="-5"/>
        </w:rPr>
        <w:t xml:space="preserve"> </w:t>
      </w:r>
      <w:r>
        <w:t>Shannon</w:t>
      </w:r>
      <w:r>
        <w:rPr>
          <w:spacing w:val="-4"/>
        </w:rPr>
        <w:t xml:space="preserve"> </w:t>
      </w:r>
      <w:r>
        <w:t>diversity/entropy</w:t>
      </w:r>
      <w:r>
        <w:rPr>
          <w:spacing w:val="-5"/>
        </w:rPr>
        <w:t xml:space="preserve"> </w:t>
      </w:r>
      <w:r>
        <w:t>index</w:t>
      </w:r>
      <w:r>
        <w:rPr>
          <w:spacing w:val="-6"/>
        </w:rPr>
        <w:t xml:space="preserve"> </w:t>
      </w:r>
      <w:r>
        <w:t>(Shannon</w:t>
      </w:r>
      <w:r>
        <w:rPr>
          <w:spacing w:val="-6"/>
        </w:rPr>
        <w:t xml:space="preserve"> </w:t>
      </w:r>
      <w:hyperlink w:anchor="_bookmark511" w:history="1">
        <w:r>
          <w:rPr>
            <w:color w:val="007FFF"/>
          </w:rPr>
          <w:t>1948</w:t>
        </w:r>
      </w:hyperlink>
      <w:r>
        <w:t>).</w:t>
      </w:r>
      <w:r>
        <w:rPr>
          <w:spacing w:val="14"/>
        </w:rPr>
        <w:t xml:space="preserve"> </w:t>
      </w:r>
      <w:r>
        <w:t>A</w:t>
      </w:r>
      <w:r>
        <w:rPr>
          <w:spacing w:val="-4"/>
        </w:rPr>
        <w:t xml:space="preserve"> </w:t>
      </w:r>
      <w:r>
        <w:t>rating</w:t>
      </w:r>
      <w:r>
        <w:rPr>
          <w:spacing w:val="-4"/>
        </w:rPr>
        <w:t xml:space="preserve"> </w:t>
      </w:r>
      <w:r>
        <w:t>of</w:t>
      </w:r>
      <w:r>
        <w:rPr>
          <w:spacing w:val="-6"/>
        </w:rPr>
        <w:t xml:space="preserve"> </w:t>
      </w:r>
      <w:r>
        <w:rPr>
          <w:rFonts w:ascii="Book Antiqua"/>
        </w:rPr>
        <w:t>0</w:t>
      </w:r>
      <w:r>
        <w:rPr>
          <w:rFonts w:ascii="Book Antiqua"/>
          <w:spacing w:val="-4"/>
        </w:rPr>
        <w:t xml:space="preserve"> </w:t>
      </w:r>
      <w:r>
        <w:t>indicates</w:t>
      </w:r>
    </w:p>
    <w:p w14:paraId="499F36A0" w14:textId="4AE902D6" w:rsidR="00DB0A46" w:rsidRDefault="00991634">
      <w:pPr>
        <w:pStyle w:val="BodyText"/>
        <w:spacing w:before="196" w:line="412" w:lineRule="auto"/>
        <w:ind w:left="160" w:right="792"/>
        <w:jc w:val="both"/>
      </w:pPr>
      <w:r>
        <w:t>that the stem is monofunctional, with all its occurrences being used for a single function; a</w:t>
      </w:r>
      <w:r>
        <w:rPr>
          <w:spacing w:val="1"/>
        </w:rPr>
        <w:t xml:space="preserve"> </w:t>
      </w:r>
      <w:r>
        <w:t xml:space="preserve">rating of </w:t>
      </w:r>
      <w:r>
        <w:rPr>
          <w:rFonts w:ascii="Book Antiqua"/>
        </w:rPr>
        <w:t xml:space="preserve">1 </w:t>
      </w:r>
      <w:r>
        <w:t>indicates that the stem is maximally polyfunctional, with its occurrences evenly</w:t>
      </w:r>
      <w:r>
        <w:rPr>
          <w:spacing w:val="1"/>
        </w:rPr>
        <w:t xml:space="preserve"> </w:t>
      </w:r>
      <w:r>
        <w:t>distributed across the three functions. By quantifying the polyfunctionality of each stem in</w:t>
      </w:r>
      <w:r>
        <w:rPr>
          <w:spacing w:val="1"/>
        </w:rPr>
        <w:t xml:space="preserve"> </w:t>
      </w:r>
      <w:r>
        <w:t>this way, it then becomes possible to look for statistical correlations between the functional</w:t>
      </w:r>
      <w:r>
        <w:rPr>
          <w:spacing w:val="-57"/>
        </w:rPr>
        <w:t xml:space="preserve"> </w:t>
      </w:r>
      <w:r>
        <w:t>diversity</w:t>
      </w:r>
      <w:r>
        <w:rPr>
          <w:spacing w:val="-11"/>
        </w:rPr>
        <w:t xml:space="preserve"> </w:t>
      </w:r>
      <w:r>
        <w:t>of</w:t>
      </w:r>
      <w:r>
        <w:rPr>
          <w:spacing w:val="-9"/>
        </w:rPr>
        <w:t xml:space="preserve"> </w:t>
      </w:r>
      <w:r>
        <w:t>a</w:t>
      </w:r>
      <w:r>
        <w:rPr>
          <w:spacing w:val="-10"/>
        </w:rPr>
        <w:t xml:space="preserve"> </w:t>
      </w:r>
      <w:r>
        <w:t>stem</w:t>
      </w:r>
      <w:r>
        <w:rPr>
          <w:spacing w:val="-10"/>
        </w:rPr>
        <w:t xml:space="preserve"> </w:t>
      </w:r>
      <w:r>
        <w:t>and</w:t>
      </w:r>
      <w:r>
        <w:rPr>
          <w:spacing w:val="-10"/>
        </w:rPr>
        <w:t xml:space="preserve"> </w:t>
      </w:r>
      <w:r>
        <w:t>other</w:t>
      </w:r>
      <w:r>
        <w:rPr>
          <w:spacing w:val="-9"/>
        </w:rPr>
        <w:t xml:space="preserve"> </w:t>
      </w:r>
      <w:r>
        <w:t>factors,</w:t>
      </w:r>
      <w:r>
        <w:rPr>
          <w:spacing w:val="-9"/>
        </w:rPr>
        <w:t xml:space="preserve"> </w:t>
      </w:r>
      <w:r>
        <w:t>such</w:t>
      </w:r>
      <w:r>
        <w:rPr>
          <w:spacing w:val="-9"/>
        </w:rPr>
        <w:t xml:space="preserve"> </w:t>
      </w:r>
      <w:r>
        <w:t>as</w:t>
      </w:r>
      <w:r>
        <w:rPr>
          <w:spacing w:val="-9"/>
        </w:rPr>
        <w:t xml:space="preserve"> </w:t>
      </w:r>
      <w:r>
        <w:t>those</w:t>
      </w:r>
      <w:r>
        <w:rPr>
          <w:spacing w:val="-11"/>
        </w:rPr>
        <w:t xml:space="preserve"> </w:t>
      </w:r>
      <w:r>
        <w:t>addressed</w:t>
      </w:r>
      <w:r>
        <w:rPr>
          <w:spacing w:val="-9"/>
        </w:rPr>
        <w:t xml:space="preserve"> </w:t>
      </w:r>
      <w:r>
        <w:t>by</w:t>
      </w:r>
      <w:r>
        <w:rPr>
          <w:spacing w:val="-10"/>
        </w:rPr>
        <w:t xml:space="preserve"> </w:t>
      </w:r>
      <w:r>
        <w:t>the</w:t>
      </w:r>
      <w:r>
        <w:rPr>
          <w:spacing w:val="-10"/>
        </w:rPr>
        <w:t xml:space="preserve"> </w:t>
      </w:r>
      <w:r>
        <w:t>other</w:t>
      </w:r>
      <w:r>
        <w:rPr>
          <w:spacing w:val="-10"/>
        </w:rPr>
        <w:t xml:space="preserve"> </w:t>
      </w:r>
      <w:r>
        <w:t>two</w:t>
      </w:r>
      <w:r>
        <w:rPr>
          <w:spacing w:val="-10"/>
        </w:rPr>
        <w:t xml:space="preserve"> </w:t>
      </w:r>
      <w:r>
        <w:t>research</w:t>
      </w:r>
      <w:r>
        <w:rPr>
          <w:spacing w:val="-10"/>
        </w:rPr>
        <w:t xml:space="preserve"> </w:t>
      </w:r>
      <w:r>
        <w:t>questions. It also enables us to answer the question of just how pervasive polyfunctionality is in</w:t>
      </w:r>
      <w:r>
        <w:rPr>
          <w:spacing w:val="-57"/>
        </w:rPr>
        <w:t xml:space="preserve"> </w:t>
      </w:r>
      <w:r>
        <w:t>the</w:t>
      </w:r>
      <w:r>
        <w:rPr>
          <w:spacing w:val="-2"/>
        </w:rPr>
        <w:t xml:space="preserve"> </w:t>
      </w:r>
      <w:r>
        <w:t>two</w:t>
      </w:r>
      <w:r>
        <w:rPr>
          <w:spacing w:val="-1"/>
        </w:rPr>
        <w:t xml:space="preserve"> </w:t>
      </w:r>
      <w:r>
        <w:t>languages.</w:t>
      </w:r>
    </w:p>
    <w:p w14:paraId="499F36A1" w14:textId="681E9DB6" w:rsidR="00DB0A46" w:rsidRDefault="00AE3543">
      <w:pPr>
        <w:pStyle w:val="BodyText"/>
        <w:spacing w:before="10" w:line="420" w:lineRule="auto"/>
        <w:ind w:left="160" w:right="793" w:firstLine="358"/>
        <w:jc w:val="both"/>
      </w:pPr>
      <w:hyperlink w:anchor="_bookmark36" w:history="1">
        <w:r w:rsidR="00991634">
          <w:rPr>
            <w:color w:val="007FFF"/>
          </w:rPr>
          <w:t>R2</w:t>
        </w:r>
      </w:hyperlink>
      <w:r w:rsidR="00991634">
        <w:t>, “Is there a correlation between degree of lexical polyfunctionality and the size of the</w:t>
      </w:r>
      <w:r w:rsidR="00991634">
        <w:rPr>
          <w:spacing w:val="-57"/>
        </w:rPr>
        <w:t xml:space="preserve"> </w:t>
      </w:r>
      <w:r w:rsidR="00991634">
        <w:t>corpus?”, is motivated by claims made by some researchers that all items display polyfunctionality</w:t>
      </w:r>
      <w:r w:rsidR="00991634">
        <w:rPr>
          <w:spacing w:val="-4"/>
        </w:rPr>
        <w:t xml:space="preserve"> </w:t>
      </w:r>
      <w:r w:rsidR="00991634">
        <w:t>if</w:t>
      </w:r>
      <w:r w:rsidR="00991634">
        <w:rPr>
          <w:spacing w:val="-4"/>
        </w:rPr>
        <w:t xml:space="preserve"> </w:t>
      </w:r>
      <w:r w:rsidR="00991634">
        <w:t>you</w:t>
      </w:r>
      <w:r w:rsidR="00991634">
        <w:rPr>
          <w:spacing w:val="-4"/>
        </w:rPr>
        <w:t xml:space="preserve"> </w:t>
      </w:r>
      <w:r w:rsidR="00991634">
        <w:t>examine</w:t>
      </w:r>
      <w:r w:rsidR="00991634">
        <w:rPr>
          <w:spacing w:val="-4"/>
        </w:rPr>
        <w:t xml:space="preserve"> </w:t>
      </w:r>
      <w:r w:rsidR="00991634">
        <w:t>enough</w:t>
      </w:r>
      <w:r w:rsidR="00991634">
        <w:rPr>
          <w:spacing w:val="-4"/>
        </w:rPr>
        <w:t xml:space="preserve"> </w:t>
      </w:r>
      <w:r w:rsidR="00991634">
        <w:t>of</w:t>
      </w:r>
      <w:r w:rsidR="00991634">
        <w:rPr>
          <w:spacing w:val="-3"/>
        </w:rPr>
        <w:t xml:space="preserve"> </w:t>
      </w:r>
      <w:r w:rsidR="00991634">
        <w:t>their</w:t>
      </w:r>
      <w:r w:rsidR="00991634">
        <w:rPr>
          <w:spacing w:val="-4"/>
        </w:rPr>
        <w:t xml:space="preserve"> </w:t>
      </w:r>
      <w:r w:rsidR="00991634">
        <w:t>tokens</w:t>
      </w:r>
      <w:r w:rsidR="00991634">
        <w:rPr>
          <w:spacing w:val="-4"/>
        </w:rPr>
        <w:t xml:space="preserve"> </w:t>
      </w:r>
      <w:r w:rsidR="00991634">
        <w:t>(Mosel</w:t>
      </w:r>
      <w:r w:rsidR="00991634">
        <w:rPr>
          <w:spacing w:val="-3"/>
        </w:rPr>
        <w:t xml:space="preserve"> </w:t>
      </w:r>
      <w:r w:rsidR="00991634">
        <w:t>&amp;</w:t>
      </w:r>
      <w:r w:rsidR="00991634">
        <w:rPr>
          <w:spacing w:val="-4"/>
        </w:rPr>
        <w:t xml:space="preserve"> </w:t>
      </w:r>
      <w:r w:rsidR="00991634">
        <w:t>Hovdhaugen</w:t>
      </w:r>
      <w:r w:rsidR="00991634">
        <w:rPr>
          <w:spacing w:val="-6"/>
        </w:rPr>
        <w:t xml:space="preserve"> </w:t>
      </w:r>
      <w:hyperlink w:anchor="_bookmark475" w:history="1">
        <w:r w:rsidR="00991634">
          <w:rPr>
            <w:color w:val="007FFF"/>
          </w:rPr>
          <w:t>1992</w:t>
        </w:r>
      </w:hyperlink>
      <w:r w:rsidR="00991634">
        <w:t>:</w:t>
      </w:r>
      <w:r w:rsidR="00991634">
        <w:rPr>
          <w:spacing w:val="16"/>
        </w:rPr>
        <w:t xml:space="preserve"> </w:t>
      </w:r>
      <w:r w:rsidR="00991634">
        <w:t>77).</w:t>
      </w:r>
      <w:r w:rsidR="00991634">
        <w:rPr>
          <w:spacing w:val="15"/>
        </w:rPr>
        <w:t xml:space="preserve"> </w:t>
      </w:r>
      <w:r w:rsidR="00991634">
        <w:t>If</w:t>
      </w:r>
      <w:r w:rsidR="00991634">
        <w:rPr>
          <w:spacing w:val="-3"/>
        </w:rPr>
        <w:t xml:space="preserve"> </w:t>
      </w:r>
      <w:r w:rsidR="00991634">
        <w:t>true,</w:t>
      </w:r>
      <w:r w:rsidR="00991634">
        <w:rPr>
          <w:spacing w:val="-4"/>
        </w:rPr>
        <w:t xml:space="preserve"> </w:t>
      </w:r>
      <w:r w:rsidR="00991634">
        <w:t>this</w:t>
      </w:r>
      <w:r w:rsidR="00991634">
        <w:rPr>
          <w:spacing w:val="-58"/>
        </w:rPr>
        <w:t xml:space="preserve"> </w:t>
      </w:r>
      <w:r w:rsidR="00991634">
        <w:t>would lend some empirical support to the claim that all items are (or least can be) to some</w:t>
      </w:r>
      <w:r w:rsidR="00991634">
        <w:rPr>
          <w:spacing w:val="1"/>
        </w:rPr>
        <w:t xml:space="preserve"> </w:t>
      </w:r>
      <w:r w:rsidR="00991634">
        <w:t>degree</w:t>
      </w:r>
      <w:r w:rsidR="00991634">
        <w:rPr>
          <w:spacing w:val="-2"/>
        </w:rPr>
        <w:t xml:space="preserve"> </w:t>
      </w:r>
      <w:r w:rsidR="00991634">
        <w:t>polyfunctional.</w:t>
      </w:r>
    </w:p>
    <w:p w14:paraId="499F36A2" w14:textId="77777777" w:rsidR="00DB0A46" w:rsidRDefault="00AE3543">
      <w:pPr>
        <w:pStyle w:val="BodyText"/>
        <w:spacing w:line="420" w:lineRule="auto"/>
        <w:ind w:left="160" w:right="792" w:firstLine="358"/>
        <w:jc w:val="both"/>
      </w:pPr>
      <w:hyperlink w:anchor="_bookmark37" w:history="1">
        <w:r w:rsidR="00991634">
          <w:rPr>
            <w:color w:val="007FFF"/>
          </w:rPr>
          <w:t>R3</w:t>
        </w:r>
      </w:hyperlink>
      <w:r w:rsidR="00991634">
        <w:t>, “Is there a correlation between degree of lexical polyfunctionality for a lexical item</w:t>
      </w:r>
      <w:r w:rsidR="00991634">
        <w:rPr>
          <w:spacing w:val="1"/>
        </w:rPr>
        <w:t xml:space="preserve"> </w:t>
      </w:r>
      <w:r w:rsidR="00991634">
        <w:t>and frequency (or corpus dispersion)?”,</w:t>
      </w:r>
      <w:r w:rsidR="00991634">
        <w:rPr>
          <w:spacing w:val="60"/>
        </w:rPr>
        <w:t xml:space="preserve"> </w:t>
      </w:r>
      <w:r w:rsidR="00991634">
        <w:t>uses the functional diversity ratings calculated in</w:t>
      </w:r>
      <w:r w:rsidR="00991634">
        <w:rPr>
          <w:spacing w:val="1"/>
        </w:rPr>
        <w:t xml:space="preserve"> </w:t>
      </w:r>
      <w:hyperlink w:anchor="_bookmark35" w:history="1">
        <w:r w:rsidR="00991634">
          <w:rPr>
            <w:color w:val="007FFF"/>
          </w:rPr>
          <w:t>R1</w:t>
        </w:r>
        <w:r w:rsidR="00991634">
          <w:rPr>
            <w:color w:val="007FFF"/>
            <w:spacing w:val="16"/>
          </w:rPr>
          <w:t xml:space="preserve"> </w:t>
        </w:r>
      </w:hyperlink>
      <w:r w:rsidR="00991634">
        <w:t>to</w:t>
      </w:r>
      <w:r w:rsidR="00991634">
        <w:rPr>
          <w:spacing w:val="16"/>
        </w:rPr>
        <w:t xml:space="preserve"> </w:t>
      </w:r>
      <w:r w:rsidR="00991634">
        <w:t>consider</w:t>
      </w:r>
      <w:r w:rsidR="00991634">
        <w:rPr>
          <w:spacing w:val="17"/>
        </w:rPr>
        <w:t xml:space="preserve"> </w:t>
      </w:r>
      <w:r w:rsidR="00991634">
        <w:t>whether</w:t>
      </w:r>
      <w:r w:rsidR="00991634">
        <w:rPr>
          <w:spacing w:val="16"/>
        </w:rPr>
        <w:t xml:space="preserve"> </w:t>
      </w:r>
      <w:r w:rsidR="00991634">
        <w:t>the</w:t>
      </w:r>
      <w:r w:rsidR="00991634">
        <w:rPr>
          <w:spacing w:val="16"/>
        </w:rPr>
        <w:t xml:space="preserve"> </w:t>
      </w:r>
      <w:r w:rsidR="00991634">
        <w:t>functional</w:t>
      </w:r>
      <w:r w:rsidR="00991634">
        <w:rPr>
          <w:spacing w:val="17"/>
        </w:rPr>
        <w:t xml:space="preserve"> </w:t>
      </w:r>
      <w:r w:rsidR="00991634">
        <w:t>diversity</w:t>
      </w:r>
      <w:r w:rsidR="00991634">
        <w:rPr>
          <w:spacing w:val="16"/>
        </w:rPr>
        <w:t xml:space="preserve"> </w:t>
      </w:r>
      <w:r w:rsidR="00991634">
        <w:t>of</w:t>
      </w:r>
      <w:r w:rsidR="00991634">
        <w:rPr>
          <w:spacing w:val="16"/>
        </w:rPr>
        <w:t xml:space="preserve"> </w:t>
      </w:r>
      <w:r w:rsidR="00991634">
        <w:t>a</w:t>
      </w:r>
      <w:r w:rsidR="00991634">
        <w:rPr>
          <w:spacing w:val="17"/>
        </w:rPr>
        <w:t xml:space="preserve"> </w:t>
      </w:r>
      <w:r w:rsidR="00991634">
        <w:t>stem</w:t>
      </w:r>
      <w:r w:rsidR="00991634">
        <w:rPr>
          <w:spacing w:val="16"/>
        </w:rPr>
        <w:t xml:space="preserve"> </w:t>
      </w:r>
      <w:r w:rsidR="00991634">
        <w:t>correlates</w:t>
      </w:r>
      <w:r w:rsidR="00991634">
        <w:rPr>
          <w:spacing w:val="16"/>
        </w:rPr>
        <w:t xml:space="preserve"> </w:t>
      </w:r>
      <w:r w:rsidR="00991634">
        <w:t>with</w:t>
      </w:r>
      <w:r w:rsidR="00991634">
        <w:rPr>
          <w:spacing w:val="17"/>
        </w:rPr>
        <w:t xml:space="preserve"> </w:t>
      </w:r>
      <w:r w:rsidR="00991634">
        <w:t>either</w:t>
      </w:r>
      <w:r w:rsidR="00991634">
        <w:rPr>
          <w:spacing w:val="16"/>
        </w:rPr>
        <w:t xml:space="preserve"> </w:t>
      </w:r>
      <w:r w:rsidR="00991634">
        <w:t>its</w:t>
      </w:r>
      <w:r w:rsidR="00991634">
        <w:rPr>
          <w:spacing w:val="16"/>
        </w:rPr>
        <w:t xml:space="preserve"> </w:t>
      </w:r>
      <w:r w:rsidR="00991634">
        <w:t>overall</w:t>
      </w:r>
    </w:p>
    <w:p w14:paraId="499F36A3"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A4" w14:textId="77777777" w:rsidR="00DB0A46" w:rsidRDefault="00DB0A46">
      <w:pPr>
        <w:pStyle w:val="BodyText"/>
        <w:rPr>
          <w:sz w:val="20"/>
        </w:rPr>
      </w:pPr>
    </w:p>
    <w:p w14:paraId="499F36A5" w14:textId="79954460" w:rsidR="00DB0A46" w:rsidRDefault="00991634">
      <w:pPr>
        <w:pStyle w:val="BodyText"/>
        <w:spacing w:before="220" w:line="420" w:lineRule="auto"/>
        <w:ind w:left="160" w:right="793"/>
        <w:jc w:val="both"/>
      </w:pPr>
      <w:r>
        <w:t>frequency</w:t>
      </w:r>
      <w:r>
        <w:rPr>
          <w:spacing w:val="-8"/>
        </w:rPr>
        <w:t xml:space="preserve"> </w:t>
      </w:r>
      <w:r>
        <w:t>or</w:t>
      </w:r>
      <w:r>
        <w:rPr>
          <w:spacing w:val="-7"/>
        </w:rPr>
        <w:t xml:space="preserve"> </w:t>
      </w:r>
      <w:r>
        <w:t>with</w:t>
      </w:r>
      <w:r>
        <w:rPr>
          <w:spacing w:val="-6"/>
        </w:rPr>
        <w:t xml:space="preserve"> </w:t>
      </w:r>
      <w:r>
        <w:t>its</w:t>
      </w:r>
      <w:r>
        <w:rPr>
          <w:spacing w:val="-7"/>
        </w:rPr>
        <w:t xml:space="preserve"> </w:t>
      </w:r>
      <w:r>
        <w:t>corpus</w:t>
      </w:r>
      <w:r>
        <w:rPr>
          <w:spacing w:val="-7"/>
        </w:rPr>
        <w:t xml:space="preserve"> </w:t>
      </w:r>
      <w:r>
        <w:t>dispersion.</w:t>
      </w:r>
      <w:r>
        <w:rPr>
          <w:spacing w:val="12"/>
        </w:rPr>
        <w:t xml:space="preserve"> </w:t>
      </w:r>
      <w:r>
        <w:rPr>
          <w:i/>
        </w:rPr>
        <w:t>Corpus</w:t>
      </w:r>
      <w:r>
        <w:rPr>
          <w:i/>
          <w:spacing w:val="-7"/>
        </w:rPr>
        <w:t xml:space="preserve"> </w:t>
      </w:r>
      <w:r>
        <w:rPr>
          <w:i/>
        </w:rPr>
        <w:t>dispersion</w:t>
      </w:r>
      <w:r>
        <w:rPr>
          <w:i/>
          <w:spacing w:val="-7"/>
        </w:rPr>
        <w:t xml:space="preserve"> </w:t>
      </w:r>
      <w:r>
        <w:t>refers</w:t>
      </w:r>
      <w:r>
        <w:rPr>
          <w:spacing w:val="-7"/>
        </w:rPr>
        <w:t xml:space="preserve"> </w:t>
      </w:r>
      <w:r>
        <w:t>to</w:t>
      </w:r>
      <w:r>
        <w:rPr>
          <w:spacing w:val="-7"/>
        </w:rPr>
        <w:t xml:space="preserve"> </w:t>
      </w:r>
      <w:r>
        <w:t>how</w:t>
      </w:r>
      <w:r>
        <w:rPr>
          <w:spacing w:val="-7"/>
        </w:rPr>
        <w:t xml:space="preserve"> </w:t>
      </w:r>
      <w:r>
        <w:t>evenly/regularly</w:t>
      </w:r>
      <w:r>
        <w:rPr>
          <w:spacing w:val="-7"/>
        </w:rPr>
        <w:t xml:space="preserve"> </w:t>
      </w:r>
      <w:r>
        <w:t>the</w:t>
      </w:r>
      <w:r>
        <w:rPr>
          <w:spacing w:val="-58"/>
        </w:rPr>
        <w:t xml:space="preserve"> </w:t>
      </w:r>
      <w:r>
        <w:t>item appears in a corpus, a measure which is thought to more accurately capture the notion</w:t>
      </w:r>
      <w:r>
        <w:rPr>
          <w:spacing w:val="-57"/>
        </w:rPr>
        <w:t xml:space="preserve"> </w:t>
      </w:r>
      <w:r>
        <w:t>of</w:t>
      </w:r>
      <w:r>
        <w:rPr>
          <w:spacing w:val="-15"/>
        </w:rPr>
        <w:t xml:space="preserve"> </w:t>
      </w:r>
      <w:r>
        <w:t>frequency</w:t>
      </w:r>
      <w:r>
        <w:rPr>
          <w:spacing w:val="-14"/>
        </w:rPr>
        <w:t xml:space="preserve"> </w:t>
      </w:r>
      <w:r>
        <w:t>of</w:t>
      </w:r>
      <w:r>
        <w:rPr>
          <w:spacing w:val="-13"/>
        </w:rPr>
        <w:t xml:space="preserve"> </w:t>
      </w:r>
      <w:r>
        <w:t>exposure</w:t>
      </w:r>
      <w:r>
        <w:rPr>
          <w:spacing w:val="-15"/>
        </w:rPr>
        <w:t xml:space="preserve"> </w:t>
      </w:r>
      <w:r>
        <w:t>(Gries</w:t>
      </w:r>
      <w:r>
        <w:rPr>
          <w:spacing w:val="-14"/>
        </w:rPr>
        <w:t xml:space="preserve"> </w:t>
      </w:r>
      <w:hyperlink w:anchor="_bookmark391" w:history="1">
        <w:r>
          <w:rPr>
            <w:color w:val="007FFF"/>
          </w:rPr>
          <w:t>2008</w:t>
        </w:r>
      </w:hyperlink>
      <w:r>
        <w:t>;</w:t>
      </w:r>
      <w:r>
        <w:rPr>
          <w:spacing w:val="-11"/>
        </w:rPr>
        <w:t xml:space="preserve"> </w:t>
      </w:r>
      <w:hyperlink w:anchor="_bookmark395" w:history="1">
        <w:r>
          <w:rPr>
            <w:color w:val="007FFF"/>
          </w:rPr>
          <w:t>forthcoming</w:t>
        </w:r>
      </w:hyperlink>
      <w:r>
        <w:t>).</w:t>
      </w:r>
      <w:r>
        <w:rPr>
          <w:spacing w:val="9"/>
        </w:rPr>
        <w:t xml:space="preserve"> </w:t>
      </w:r>
      <w:r>
        <w:t>This</w:t>
      </w:r>
      <w:r>
        <w:rPr>
          <w:spacing w:val="-13"/>
        </w:rPr>
        <w:t xml:space="preserve"> </w:t>
      </w:r>
      <w:r>
        <w:t>question</w:t>
      </w:r>
      <w:r>
        <w:rPr>
          <w:spacing w:val="-15"/>
        </w:rPr>
        <w:t xml:space="preserve"> </w:t>
      </w:r>
      <w:r>
        <w:t>has</w:t>
      </w:r>
      <w:r>
        <w:rPr>
          <w:spacing w:val="-13"/>
        </w:rPr>
        <w:t xml:space="preserve"> </w:t>
      </w:r>
      <w:r>
        <w:t>two</w:t>
      </w:r>
      <w:r>
        <w:rPr>
          <w:spacing w:val="-15"/>
        </w:rPr>
        <w:t xml:space="preserve"> </w:t>
      </w:r>
      <w:r>
        <w:t>motivations:</w:t>
      </w:r>
      <w:r>
        <w:rPr>
          <w:spacing w:val="8"/>
        </w:rPr>
        <w:t xml:space="preserve"> </w:t>
      </w:r>
      <w:r>
        <w:t>First,</w:t>
      </w:r>
      <w:r>
        <w:rPr>
          <w:spacing w:val="-57"/>
        </w:rPr>
        <w:t xml:space="preserve"> </w:t>
      </w:r>
      <w:r>
        <w:t xml:space="preserve">higher-frequency items often preserve irregular or atypical forms or functions (Bybee </w:t>
      </w:r>
      <w:hyperlink w:anchor="_bookmark321" w:history="1">
        <w:r>
          <w:rPr>
            <w:color w:val="007FFF"/>
          </w:rPr>
          <w:t>2007</w:t>
        </w:r>
      </w:hyperlink>
      <w:r>
        <w:t>:</w:t>
      </w:r>
      <w:r>
        <w:rPr>
          <w:spacing w:val="-57"/>
        </w:rPr>
        <w:t xml:space="preserve"> </w:t>
      </w:r>
      <w:r>
        <w:t xml:space="preserve">Ch. 13), such that items with higher frequencies might be more likely to retain their </w:t>
      </w:r>
      <w:proofErr w:type="spellStart"/>
      <w:r>
        <w:t>nonprototypical</w:t>
      </w:r>
      <w:proofErr w:type="spellEnd"/>
      <w:r>
        <w:t>,</w:t>
      </w:r>
      <w:r>
        <w:rPr>
          <w:spacing w:val="-9"/>
        </w:rPr>
        <w:t xml:space="preserve"> </w:t>
      </w:r>
      <w:r>
        <w:t>polyfunctional</w:t>
      </w:r>
      <w:r>
        <w:rPr>
          <w:spacing w:val="-10"/>
        </w:rPr>
        <w:t xml:space="preserve"> </w:t>
      </w:r>
      <w:r>
        <w:t>uses.</w:t>
      </w:r>
      <w:r>
        <w:rPr>
          <w:spacing w:val="14"/>
        </w:rPr>
        <w:t xml:space="preserve"> </w:t>
      </w:r>
      <w:r>
        <w:t>Second,</w:t>
      </w:r>
      <w:r>
        <w:rPr>
          <w:spacing w:val="-9"/>
        </w:rPr>
        <w:t xml:space="preserve"> </w:t>
      </w:r>
      <w:r>
        <w:t>the</w:t>
      </w:r>
      <w:r>
        <w:rPr>
          <w:spacing w:val="-9"/>
        </w:rPr>
        <w:t xml:space="preserve"> </w:t>
      </w:r>
      <w:r>
        <w:t>fact</w:t>
      </w:r>
      <w:r>
        <w:rPr>
          <w:spacing w:val="-10"/>
        </w:rPr>
        <w:t xml:space="preserve"> </w:t>
      </w:r>
      <w:r>
        <w:t>that</w:t>
      </w:r>
      <w:r>
        <w:rPr>
          <w:spacing w:val="-9"/>
        </w:rPr>
        <w:t xml:space="preserve"> </w:t>
      </w:r>
      <w:r>
        <w:t>a</w:t>
      </w:r>
      <w:r>
        <w:rPr>
          <w:spacing w:val="-10"/>
        </w:rPr>
        <w:t xml:space="preserve"> </w:t>
      </w:r>
      <w:r>
        <w:t>lexical</w:t>
      </w:r>
      <w:r>
        <w:rPr>
          <w:spacing w:val="-10"/>
        </w:rPr>
        <w:t xml:space="preserve"> </w:t>
      </w:r>
      <w:r>
        <w:t>item</w:t>
      </w:r>
      <w:r>
        <w:rPr>
          <w:spacing w:val="-10"/>
        </w:rPr>
        <w:t xml:space="preserve"> </w:t>
      </w:r>
      <w:r>
        <w:t>is</w:t>
      </w:r>
      <w:r>
        <w:rPr>
          <w:spacing w:val="-10"/>
        </w:rPr>
        <w:t xml:space="preserve"> </w:t>
      </w:r>
      <w:r>
        <w:t>polyfunctional</w:t>
      </w:r>
      <w:r>
        <w:rPr>
          <w:spacing w:val="-9"/>
        </w:rPr>
        <w:t xml:space="preserve"> </w:t>
      </w:r>
      <w:r>
        <w:t>means</w:t>
      </w:r>
      <w:r>
        <w:rPr>
          <w:spacing w:val="-58"/>
        </w:rPr>
        <w:t xml:space="preserve"> </w:t>
      </w:r>
      <w:r>
        <w:t>that</w:t>
      </w:r>
      <w:r>
        <w:rPr>
          <w:spacing w:val="16"/>
        </w:rPr>
        <w:t xml:space="preserve"> </w:t>
      </w:r>
      <w:r>
        <w:t>there</w:t>
      </w:r>
      <w:r>
        <w:rPr>
          <w:spacing w:val="16"/>
        </w:rPr>
        <w:t xml:space="preserve"> </w:t>
      </w:r>
      <w:r>
        <w:t>is</w:t>
      </w:r>
      <w:r>
        <w:rPr>
          <w:spacing w:val="16"/>
        </w:rPr>
        <w:t xml:space="preserve"> </w:t>
      </w:r>
      <w:r>
        <w:t>a</w:t>
      </w:r>
      <w:r>
        <w:rPr>
          <w:spacing w:val="17"/>
        </w:rPr>
        <w:t xml:space="preserve"> </w:t>
      </w:r>
      <w:r>
        <w:t>wider</w:t>
      </w:r>
      <w:r>
        <w:rPr>
          <w:spacing w:val="16"/>
        </w:rPr>
        <w:t xml:space="preserve"> </w:t>
      </w:r>
      <w:r>
        <w:t>range</w:t>
      </w:r>
      <w:r>
        <w:rPr>
          <w:spacing w:val="17"/>
        </w:rPr>
        <w:t xml:space="preserve"> </w:t>
      </w:r>
      <w:r>
        <w:t>of</w:t>
      </w:r>
      <w:r>
        <w:rPr>
          <w:spacing w:val="16"/>
        </w:rPr>
        <w:t xml:space="preserve"> </w:t>
      </w:r>
      <w:r>
        <w:t>constructions</w:t>
      </w:r>
      <w:r>
        <w:rPr>
          <w:spacing w:val="17"/>
        </w:rPr>
        <w:t xml:space="preserve"> </w:t>
      </w:r>
      <w:r>
        <w:t>it</w:t>
      </w:r>
      <w:r>
        <w:rPr>
          <w:spacing w:val="17"/>
        </w:rPr>
        <w:t xml:space="preserve"> </w:t>
      </w:r>
      <w:r>
        <w:t>can</w:t>
      </w:r>
      <w:r>
        <w:rPr>
          <w:spacing w:val="16"/>
        </w:rPr>
        <w:t xml:space="preserve"> </w:t>
      </w:r>
      <w:r>
        <w:t>appear</w:t>
      </w:r>
      <w:r>
        <w:rPr>
          <w:spacing w:val="17"/>
        </w:rPr>
        <w:t xml:space="preserve"> </w:t>
      </w:r>
      <w:r>
        <w:t>in.</w:t>
      </w:r>
      <w:r>
        <w:rPr>
          <w:spacing w:val="15"/>
        </w:rPr>
        <w:t xml:space="preserve"> </w:t>
      </w:r>
      <w:r>
        <w:t>This</w:t>
      </w:r>
      <w:r>
        <w:rPr>
          <w:spacing w:val="16"/>
        </w:rPr>
        <w:t xml:space="preserve"> </w:t>
      </w:r>
      <w:r>
        <w:t>could</w:t>
      </w:r>
      <w:r>
        <w:rPr>
          <w:spacing w:val="17"/>
        </w:rPr>
        <w:t xml:space="preserve"> </w:t>
      </w:r>
      <w:r>
        <w:t>reasonably</w:t>
      </w:r>
      <w:r>
        <w:rPr>
          <w:spacing w:val="15"/>
        </w:rPr>
        <w:t xml:space="preserve"> </w:t>
      </w:r>
      <w:r>
        <w:t>result</w:t>
      </w:r>
      <w:r>
        <w:rPr>
          <w:spacing w:val="-58"/>
        </w:rPr>
        <w:t xml:space="preserve"> </w:t>
      </w:r>
      <w:r>
        <w:t>in a higher overall frequency for polyfunctional items. Both of these potential factors invite</w:t>
      </w:r>
      <w:r>
        <w:rPr>
          <w:spacing w:val="-57"/>
        </w:rPr>
        <w:t xml:space="preserve"> </w:t>
      </w:r>
      <w:r>
        <w:t>inquiry</w:t>
      </w:r>
      <w:r>
        <w:rPr>
          <w:spacing w:val="-2"/>
        </w:rPr>
        <w:t xml:space="preserve"> </w:t>
      </w:r>
      <w:r>
        <w:t>into</w:t>
      </w:r>
      <w:r>
        <w:rPr>
          <w:spacing w:val="-2"/>
        </w:rPr>
        <w:t xml:space="preserve"> </w:t>
      </w:r>
      <w:r>
        <w:t>the</w:t>
      </w:r>
      <w:r>
        <w:rPr>
          <w:spacing w:val="-2"/>
        </w:rPr>
        <w:t xml:space="preserve"> </w:t>
      </w:r>
      <w:r>
        <w:t>relationship</w:t>
      </w:r>
      <w:r>
        <w:rPr>
          <w:spacing w:val="-2"/>
        </w:rPr>
        <w:t xml:space="preserve"> </w:t>
      </w:r>
      <w:r>
        <w:t>between</w:t>
      </w:r>
      <w:r>
        <w:rPr>
          <w:spacing w:val="-2"/>
        </w:rPr>
        <w:t xml:space="preserve"> </w:t>
      </w:r>
      <w:r>
        <w:t>frequency</w:t>
      </w:r>
      <w:r>
        <w:rPr>
          <w:spacing w:val="-2"/>
        </w:rPr>
        <w:t xml:space="preserve"> </w:t>
      </w:r>
      <w:r>
        <w:t>and</w:t>
      </w:r>
      <w:r>
        <w:rPr>
          <w:spacing w:val="-1"/>
        </w:rPr>
        <w:t xml:space="preserve"> </w:t>
      </w:r>
      <w:r>
        <w:t>polyfunctionality.</w:t>
      </w:r>
    </w:p>
    <w:p w14:paraId="499F36A6" w14:textId="33201AAD" w:rsidR="00DB0A46" w:rsidRDefault="00AE3543">
      <w:pPr>
        <w:pStyle w:val="BodyText"/>
        <w:spacing w:line="420" w:lineRule="auto"/>
        <w:ind w:left="160" w:right="792" w:firstLine="358"/>
        <w:jc w:val="both"/>
      </w:pPr>
      <w:hyperlink w:anchor="_bookmark38" w:history="1">
        <w:r w:rsidR="00991634">
          <w:rPr>
            <w:color w:val="007FFF"/>
          </w:rPr>
          <w:t>R4</w:t>
        </w:r>
      </w:hyperlink>
      <w:r w:rsidR="00991634">
        <w:t>, “How do the semantic properties of lexical items pattern with respect to their polyfunctionality?”, is investigated using a mix of quantitative and qualitative methods. Unlike</w:t>
      </w:r>
      <w:r w:rsidR="00991634">
        <w:rPr>
          <w:spacing w:val="1"/>
        </w:rPr>
        <w:t xml:space="preserve"> </w:t>
      </w:r>
      <w:r w:rsidR="00991634">
        <w:rPr>
          <w:w w:val="95"/>
        </w:rPr>
        <w:t>the other two research questions, which are intended to capture the extent of lexical polyfunc</w:t>
      </w:r>
      <w:r w:rsidR="00991634">
        <w:t>tionality</w:t>
      </w:r>
      <w:r w:rsidR="00991634">
        <w:rPr>
          <w:spacing w:val="-5"/>
        </w:rPr>
        <w:t xml:space="preserve"> </w:t>
      </w:r>
      <w:r w:rsidR="00991634">
        <w:t>in</w:t>
      </w:r>
      <w:r w:rsidR="00991634">
        <w:rPr>
          <w:spacing w:val="-5"/>
        </w:rPr>
        <w:t xml:space="preserve"> </w:t>
      </w:r>
      <w:r w:rsidR="00991634">
        <w:t>and</w:t>
      </w:r>
      <w:r w:rsidR="00991634">
        <w:rPr>
          <w:spacing w:val="-5"/>
        </w:rPr>
        <w:t xml:space="preserve"> </w:t>
      </w:r>
      <w:r w:rsidR="00991634">
        <w:t>across</w:t>
      </w:r>
      <w:r w:rsidR="00991634">
        <w:rPr>
          <w:spacing w:val="-5"/>
        </w:rPr>
        <w:t xml:space="preserve"> </w:t>
      </w:r>
      <w:r w:rsidR="00991634">
        <w:t>languages,</w:t>
      </w:r>
      <w:r w:rsidR="00991634">
        <w:rPr>
          <w:spacing w:val="-6"/>
        </w:rPr>
        <w:t xml:space="preserve"> </w:t>
      </w:r>
      <w:hyperlink w:anchor="_bookmark38" w:history="1">
        <w:r w:rsidR="00991634">
          <w:rPr>
            <w:color w:val="007FFF"/>
          </w:rPr>
          <w:t>R4</w:t>
        </w:r>
        <w:r w:rsidR="00991634">
          <w:rPr>
            <w:color w:val="007FFF"/>
            <w:spacing w:val="-5"/>
          </w:rPr>
          <w:t xml:space="preserve"> </w:t>
        </w:r>
      </w:hyperlink>
      <w:r w:rsidR="00991634">
        <w:t>is</w:t>
      </w:r>
      <w:r w:rsidR="00991634">
        <w:rPr>
          <w:spacing w:val="-5"/>
        </w:rPr>
        <w:t xml:space="preserve"> </w:t>
      </w:r>
      <w:r w:rsidR="00991634">
        <w:t>an</w:t>
      </w:r>
      <w:r w:rsidR="00991634">
        <w:rPr>
          <w:spacing w:val="-5"/>
        </w:rPr>
        <w:t xml:space="preserve"> </w:t>
      </w:r>
      <w:r w:rsidR="00991634">
        <w:t>inquiry</w:t>
      </w:r>
      <w:r w:rsidR="00991634">
        <w:rPr>
          <w:spacing w:val="-5"/>
        </w:rPr>
        <w:t xml:space="preserve"> </w:t>
      </w:r>
      <w:r w:rsidR="00991634">
        <w:t>into</w:t>
      </w:r>
      <w:r w:rsidR="00991634">
        <w:rPr>
          <w:spacing w:val="-5"/>
        </w:rPr>
        <w:t xml:space="preserve"> </w:t>
      </w:r>
      <w:r w:rsidR="00991634">
        <w:t>the</w:t>
      </w:r>
      <w:r w:rsidR="00991634">
        <w:rPr>
          <w:spacing w:val="-5"/>
        </w:rPr>
        <w:t xml:space="preserve"> </w:t>
      </w:r>
      <w:r w:rsidR="00991634">
        <w:t>semantic</w:t>
      </w:r>
      <w:r w:rsidR="00991634">
        <w:rPr>
          <w:spacing w:val="-5"/>
        </w:rPr>
        <w:t xml:space="preserve"> </w:t>
      </w:r>
      <w:r w:rsidR="00991634">
        <w:t>behavior</w:t>
      </w:r>
      <w:r w:rsidR="00991634">
        <w:rPr>
          <w:spacing w:val="-4"/>
        </w:rPr>
        <w:t xml:space="preserve"> </w:t>
      </w:r>
      <w:r w:rsidR="00991634">
        <w:t>of</w:t>
      </w:r>
      <w:r w:rsidR="00991634">
        <w:rPr>
          <w:spacing w:val="-5"/>
        </w:rPr>
        <w:t xml:space="preserve"> </w:t>
      </w:r>
      <w:r w:rsidR="00991634">
        <w:t>functionally</w:t>
      </w:r>
      <w:r w:rsidR="00991634">
        <w:rPr>
          <w:spacing w:val="-58"/>
        </w:rPr>
        <w:t xml:space="preserve"> </w:t>
      </w:r>
      <w:r w:rsidR="00991634">
        <w:rPr>
          <w:w w:val="95"/>
        </w:rPr>
        <w:t>diverse (and non-diverse) lexical items.</w:t>
      </w:r>
      <w:r w:rsidR="00991634">
        <w:rPr>
          <w:spacing w:val="1"/>
          <w:w w:val="95"/>
        </w:rPr>
        <w:t xml:space="preserve"> </w:t>
      </w:r>
      <w:r w:rsidR="00991634">
        <w:rPr>
          <w:w w:val="95"/>
        </w:rPr>
        <w:t>This research question is directly motivated by Croft’s</w:t>
      </w:r>
      <w:r w:rsidR="00991634">
        <w:rPr>
          <w:spacing w:val="1"/>
          <w:w w:val="95"/>
        </w:rPr>
        <w:t xml:space="preserve"> </w:t>
      </w:r>
      <w:r w:rsidR="00991634">
        <w:t>(</w:t>
      </w:r>
      <w:hyperlink w:anchor="_bookmark337" w:history="1">
        <w:r w:rsidR="00991634">
          <w:rPr>
            <w:color w:val="007FFF"/>
          </w:rPr>
          <w:t>1991</w:t>
        </w:r>
      </w:hyperlink>
      <w:r w:rsidR="00991634">
        <w:t xml:space="preserve">; </w:t>
      </w:r>
      <w:hyperlink w:anchor="_bookmark339" w:history="1">
        <w:r w:rsidR="00991634">
          <w:rPr>
            <w:color w:val="007FFF"/>
          </w:rPr>
          <w:t>2000</w:t>
        </w:r>
      </w:hyperlink>
      <w:r w:rsidR="00991634">
        <w:t xml:space="preserve">; </w:t>
      </w:r>
      <w:hyperlink w:anchor="_bookmark341" w:history="1">
        <w:r w:rsidR="00991634">
          <w:rPr>
            <w:color w:val="007FFF"/>
          </w:rPr>
          <w:t>2001b</w:t>
        </w:r>
      </w:hyperlink>
      <w:r w:rsidR="00991634">
        <w:t xml:space="preserve">; </w:t>
      </w:r>
      <w:hyperlink w:anchor="_bookmark348" w:history="1">
        <w:r w:rsidR="00991634">
          <w:rPr>
            <w:color w:val="007FFF"/>
          </w:rPr>
          <w:t>forthcoming</w:t>
        </w:r>
      </w:hyperlink>
      <w:r w:rsidR="00991634">
        <w:t>) typological markedness theory of lexical categories, which</w:t>
      </w:r>
      <w:r w:rsidR="00991634">
        <w:rPr>
          <w:spacing w:val="-57"/>
        </w:rPr>
        <w:t xml:space="preserve"> </w:t>
      </w:r>
      <w:r w:rsidR="00991634">
        <w:t>claims</w:t>
      </w:r>
      <w:r w:rsidR="00991634">
        <w:rPr>
          <w:spacing w:val="-14"/>
        </w:rPr>
        <w:t xml:space="preserve"> </w:t>
      </w:r>
      <w:r w:rsidR="00991634">
        <w:t>among</w:t>
      </w:r>
      <w:r w:rsidR="00991634">
        <w:rPr>
          <w:spacing w:val="-13"/>
        </w:rPr>
        <w:t xml:space="preserve"> </w:t>
      </w:r>
      <w:r w:rsidR="00991634">
        <w:t>other</w:t>
      </w:r>
      <w:r w:rsidR="00991634">
        <w:rPr>
          <w:spacing w:val="-13"/>
        </w:rPr>
        <w:t xml:space="preserve"> </w:t>
      </w:r>
      <w:r w:rsidR="00991634">
        <w:t>things</w:t>
      </w:r>
      <w:r w:rsidR="00991634">
        <w:rPr>
          <w:spacing w:val="-13"/>
        </w:rPr>
        <w:t xml:space="preserve"> </w:t>
      </w:r>
      <w:r w:rsidR="00991634">
        <w:t>that</w:t>
      </w:r>
      <w:r w:rsidR="00991634">
        <w:rPr>
          <w:spacing w:val="-13"/>
        </w:rPr>
        <w:t xml:space="preserve"> </w:t>
      </w:r>
      <w:r w:rsidR="00991634">
        <w:t>lexical</w:t>
      </w:r>
      <w:r w:rsidR="00991634">
        <w:rPr>
          <w:spacing w:val="-14"/>
        </w:rPr>
        <w:t xml:space="preserve"> </w:t>
      </w:r>
      <w:r w:rsidR="00991634">
        <w:t>items</w:t>
      </w:r>
      <w:r w:rsidR="00991634">
        <w:rPr>
          <w:spacing w:val="-13"/>
        </w:rPr>
        <w:t xml:space="preserve"> </w:t>
      </w:r>
      <w:r w:rsidR="00991634">
        <w:t>used</w:t>
      </w:r>
      <w:r w:rsidR="00991634">
        <w:rPr>
          <w:spacing w:val="-13"/>
        </w:rPr>
        <w:t xml:space="preserve"> </w:t>
      </w:r>
      <w:r w:rsidR="00991634">
        <w:t>in</w:t>
      </w:r>
      <w:r w:rsidR="00991634">
        <w:rPr>
          <w:spacing w:val="-13"/>
        </w:rPr>
        <w:t xml:space="preserve"> </w:t>
      </w:r>
      <w:r w:rsidR="00991634">
        <w:t>non-prototypical</w:t>
      </w:r>
      <w:r w:rsidR="00991634">
        <w:rPr>
          <w:spacing w:val="-13"/>
        </w:rPr>
        <w:t xml:space="preserve"> </w:t>
      </w:r>
      <w:r w:rsidR="00991634">
        <w:t>functions</w:t>
      </w:r>
      <w:r w:rsidR="00991634">
        <w:rPr>
          <w:spacing w:val="-14"/>
        </w:rPr>
        <w:t xml:space="preserve"> </w:t>
      </w:r>
      <w:r w:rsidR="00991634">
        <w:t>(for</w:t>
      </w:r>
      <w:r w:rsidR="00991634">
        <w:rPr>
          <w:spacing w:val="-13"/>
        </w:rPr>
        <w:t xml:space="preserve"> </w:t>
      </w:r>
      <w:r w:rsidR="00991634">
        <w:t>example,</w:t>
      </w:r>
      <w:r w:rsidR="00991634">
        <w:rPr>
          <w:spacing w:val="-57"/>
        </w:rPr>
        <w:t xml:space="preserve"> </w:t>
      </w:r>
      <w:r w:rsidR="00991634">
        <w:t>a property word being used to refer, as a noun) will always show a semantic shift in the direction</w:t>
      </w:r>
      <w:r w:rsidR="00991634">
        <w:rPr>
          <w:spacing w:val="-5"/>
        </w:rPr>
        <w:t xml:space="preserve"> </w:t>
      </w:r>
      <w:r w:rsidR="00991634">
        <w:t>of</w:t>
      </w:r>
      <w:r w:rsidR="00991634">
        <w:rPr>
          <w:spacing w:val="-4"/>
        </w:rPr>
        <w:t xml:space="preserve"> </w:t>
      </w:r>
      <w:r w:rsidR="00991634">
        <w:t>the</w:t>
      </w:r>
      <w:r w:rsidR="00991634">
        <w:rPr>
          <w:spacing w:val="-4"/>
        </w:rPr>
        <w:t xml:space="preserve"> </w:t>
      </w:r>
      <w:r w:rsidR="00991634">
        <w:t>meaning</w:t>
      </w:r>
      <w:r w:rsidR="00991634">
        <w:rPr>
          <w:spacing w:val="-4"/>
        </w:rPr>
        <w:t xml:space="preserve"> </w:t>
      </w:r>
      <w:r w:rsidR="00991634">
        <w:t>typically</w:t>
      </w:r>
      <w:r w:rsidR="00991634">
        <w:rPr>
          <w:spacing w:val="-5"/>
        </w:rPr>
        <w:t xml:space="preserve"> </w:t>
      </w:r>
      <w:r w:rsidR="00991634">
        <w:t>associated</w:t>
      </w:r>
      <w:r w:rsidR="00991634">
        <w:rPr>
          <w:spacing w:val="-4"/>
        </w:rPr>
        <w:t xml:space="preserve"> </w:t>
      </w:r>
      <w:r w:rsidR="00991634">
        <w:t>with</w:t>
      </w:r>
      <w:r w:rsidR="00991634">
        <w:rPr>
          <w:spacing w:val="-4"/>
        </w:rPr>
        <w:t xml:space="preserve"> </w:t>
      </w:r>
      <w:r w:rsidR="00991634">
        <w:t>that</w:t>
      </w:r>
      <w:r w:rsidR="00991634">
        <w:rPr>
          <w:spacing w:val="-4"/>
        </w:rPr>
        <w:t xml:space="preserve"> </w:t>
      </w:r>
      <w:r w:rsidR="00991634">
        <w:t>function.</w:t>
      </w:r>
      <w:r w:rsidR="00991634">
        <w:rPr>
          <w:spacing w:val="15"/>
        </w:rPr>
        <w:t xml:space="preserve"> </w:t>
      </w:r>
      <w:r w:rsidR="00991634">
        <w:t>So,</w:t>
      </w:r>
      <w:r w:rsidR="00991634">
        <w:rPr>
          <w:spacing w:val="-4"/>
        </w:rPr>
        <w:t xml:space="preserve"> </w:t>
      </w:r>
      <w:r w:rsidR="00991634">
        <w:t>if</w:t>
      </w:r>
      <w:r w:rsidR="00991634">
        <w:rPr>
          <w:spacing w:val="-4"/>
        </w:rPr>
        <w:t xml:space="preserve"> </w:t>
      </w:r>
      <w:r w:rsidR="00991634">
        <w:t>a</w:t>
      </w:r>
      <w:r w:rsidR="00991634">
        <w:rPr>
          <w:spacing w:val="-4"/>
        </w:rPr>
        <w:t xml:space="preserve"> </w:t>
      </w:r>
      <w:r w:rsidR="00991634">
        <w:t>property</w:t>
      </w:r>
      <w:r w:rsidR="00991634">
        <w:rPr>
          <w:spacing w:val="-4"/>
        </w:rPr>
        <w:t xml:space="preserve"> </w:t>
      </w:r>
      <w:r w:rsidR="00991634">
        <w:t>word</w:t>
      </w:r>
      <w:r w:rsidR="00991634">
        <w:rPr>
          <w:spacing w:val="-5"/>
        </w:rPr>
        <w:t xml:space="preserve"> </w:t>
      </w:r>
      <w:r w:rsidR="00991634">
        <w:t>is</w:t>
      </w:r>
      <w:r w:rsidR="00991634">
        <w:rPr>
          <w:spacing w:val="-4"/>
        </w:rPr>
        <w:t xml:space="preserve"> </w:t>
      </w:r>
      <w:r w:rsidR="00991634">
        <w:t>used</w:t>
      </w:r>
      <w:r w:rsidR="00991634">
        <w:rPr>
          <w:spacing w:val="-58"/>
        </w:rPr>
        <w:t xml:space="preserve"> </w:t>
      </w:r>
      <w:r w:rsidR="00991634">
        <w:t>to refer, its meaning should be more object-like than property-like; that is, it should mean</w:t>
      </w:r>
      <w:r w:rsidR="00991634">
        <w:rPr>
          <w:spacing w:val="1"/>
        </w:rPr>
        <w:t xml:space="preserve"> </w:t>
      </w:r>
      <w:r w:rsidR="00991634">
        <w:t>something like ‘an entity with the property X’ rather than ‘the abstract property X’. Croft’s</w:t>
      </w:r>
      <w:r w:rsidR="00991634">
        <w:rPr>
          <w:spacing w:val="1"/>
        </w:rPr>
        <w:t xml:space="preserve"> </w:t>
      </w:r>
      <w:r w:rsidR="00991634">
        <w:t>(</w:t>
      </w:r>
      <w:hyperlink w:anchor="_bookmark337" w:history="1">
        <w:r w:rsidR="00991634">
          <w:rPr>
            <w:color w:val="007FFF"/>
          </w:rPr>
          <w:t>1991</w:t>
        </w:r>
      </w:hyperlink>
      <w:r w:rsidR="00991634">
        <w:t>) work in this area provides empirical evidence for this principle of semantic shift, but</w:t>
      </w:r>
      <w:r w:rsidR="00991634">
        <w:rPr>
          <w:spacing w:val="1"/>
        </w:rPr>
        <w:t xml:space="preserve"> </w:t>
      </w:r>
      <w:r w:rsidR="00991634">
        <w:t>is nonetheless somewhat preliminary. Croft himself has in various places implored linguists</w:t>
      </w:r>
      <w:r w:rsidR="00991634">
        <w:rPr>
          <w:spacing w:val="-57"/>
        </w:rPr>
        <w:t xml:space="preserve"> </w:t>
      </w:r>
      <w:r w:rsidR="00991634">
        <w:t xml:space="preserve">to investigate the lexical semantics of these functional shifts further (Croft </w:t>
      </w:r>
      <w:hyperlink w:anchor="_bookmark343" w:history="1">
        <w:r w:rsidR="00991634">
          <w:rPr>
            <w:color w:val="007FFF"/>
          </w:rPr>
          <w:t>2005</w:t>
        </w:r>
      </w:hyperlink>
      <w:r w:rsidR="00991634">
        <w:t>: 440; Croft</w:t>
      </w:r>
      <w:r w:rsidR="00991634">
        <w:rPr>
          <w:spacing w:val="1"/>
        </w:rPr>
        <w:t xml:space="preserve"> </w:t>
      </w:r>
      <w:r w:rsidR="00991634">
        <w:t xml:space="preserve">&amp; van Lier </w:t>
      </w:r>
      <w:hyperlink w:anchor="_bookmark350" w:history="1">
        <w:r w:rsidR="00991634">
          <w:rPr>
            <w:color w:val="007FFF"/>
          </w:rPr>
          <w:t>2012</w:t>
        </w:r>
      </w:hyperlink>
      <w:r w:rsidR="00991634">
        <w:t>: 70), but as yet little research has responded to this call (though see Rogers</w:t>
      </w:r>
      <w:r w:rsidR="00991634">
        <w:rPr>
          <w:spacing w:val="1"/>
        </w:rPr>
        <w:t xml:space="preserve"> </w:t>
      </w:r>
      <w:r w:rsidR="00991634">
        <w:t>[</w:t>
      </w:r>
      <w:hyperlink w:anchor="_bookmark495" w:history="1">
        <w:r w:rsidR="00991634">
          <w:rPr>
            <w:color w:val="007FFF"/>
          </w:rPr>
          <w:t>2016</w:t>
        </w:r>
      </w:hyperlink>
      <w:r w:rsidR="00991634">
        <w:t>]</w:t>
      </w:r>
      <w:r w:rsidR="00991634">
        <w:rPr>
          <w:spacing w:val="-9"/>
        </w:rPr>
        <w:t xml:space="preserve"> </w:t>
      </w:r>
      <w:r w:rsidR="00991634">
        <w:t>and</w:t>
      </w:r>
      <w:r w:rsidR="00991634">
        <w:rPr>
          <w:spacing w:val="-9"/>
        </w:rPr>
        <w:t xml:space="preserve"> </w:t>
      </w:r>
      <w:r w:rsidR="00991634">
        <w:t>Mithun</w:t>
      </w:r>
      <w:r w:rsidR="00991634">
        <w:rPr>
          <w:spacing w:val="-9"/>
        </w:rPr>
        <w:t xml:space="preserve"> </w:t>
      </w:r>
      <w:r w:rsidR="00991634">
        <w:t>[</w:t>
      </w:r>
      <w:hyperlink w:anchor="_bookmark471" w:history="1">
        <w:r w:rsidR="00991634">
          <w:rPr>
            <w:color w:val="007FFF"/>
          </w:rPr>
          <w:t>2017</w:t>
        </w:r>
      </w:hyperlink>
      <w:r w:rsidR="00991634">
        <w:t>]).</w:t>
      </w:r>
      <w:r w:rsidR="00991634">
        <w:rPr>
          <w:spacing w:val="12"/>
        </w:rPr>
        <w:t xml:space="preserve"> </w:t>
      </w:r>
      <w:r w:rsidR="00991634">
        <w:t>Investigating</w:t>
      </w:r>
      <w:r w:rsidR="00991634">
        <w:rPr>
          <w:spacing w:val="-9"/>
        </w:rPr>
        <w:t xml:space="preserve"> </w:t>
      </w:r>
      <w:r w:rsidR="00991634">
        <w:t>the</w:t>
      </w:r>
      <w:r w:rsidR="00991634">
        <w:rPr>
          <w:spacing w:val="-9"/>
        </w:rPr>
        <w:t xml:space="preserve"> </w:t>
      </w:r>
      <w:r w:rsidR="00991634">
        <w:t>semantic</w:t>
      </w:r>
      <w:r w:rsidR="00991634">
        <w:rPr>
          <w:spacing w:val="-9"/>
        </w:rPr>
        <w:t xml:space="preserve"> </w:t>
      </w:r>
      <w:r w:rsidR="00991634">
        <w:t>patterns</w:t>
      </w:r>
      <w:r w:rsidR="00991634">
        <w:rPr>
          <w:spacing w:val="-9"/>
        </w:rPr>
        <w:t xml:space="preserve"> </w:t>
      </w:r>
      <w:r w:rsidR="00991634">
        <w:t>that</w:t>
      </w:r>
      <w:r w:rsidR="00991634">
        <w:rPr>
          <w:spacing w:val="-9"/>
        </w:rPr>
        <w:t xml:space="preserve"> </w:t>
      </w:r>
      <w:r w:rsidR="00991634">
        <w:t>appear</w:t>
      </w:r>
      <w:r w:rsidR="00991634">
        <w:rPr>
          <w:spacing w:val="-9"/>
        </w:rPr>
        <w:t xml:space="preserve"> </w:t>
      </w:r>
      <w:r w:rsidR="00991634">
        <w:t>in</w:t>
      </w:r>
      <w:r w:rsidR="00991634">
        <w:rPr>
          <w:spacing w:val="-9"/>
        </w:rPr>
        <w:t xml:space="preserve"> </w:t>
      </w:r>
      <w:r w:rsidR="00991634">
        <w:t>cases</w:t>
      </w:r>
      <w:r w:rsidR="00991634">
        <w:rPr>
          <w:spacing w:val="-9"/>
        </w:rPr>
        <w:t xml:space="preserve"> </w:t>
      </w:r>
      <w:r w:rsidR="00991634">
        <w:t>of</w:t>
      </w:r>
      <w:r w:rsidR="00991634">
        <w:rPr>
          <w:spacing w:val="-9"/>
        </w:rPr>
        <w:t xml:space="preserve"> </w:t>
      </w:r>
      <w:r w:rsidR="00991634">
        <w:t>lexical</w:t>
      </w:r>
      <w:r w:rsidR="00991634">
        <w:rPr>
          <w:spacing w:val="-57"/>
        </w:rPr>
        <w:t xml:space="preserve"> </w:t>
      </w:r>
      <w:r w:rsidR="00991634">
        <w:rPr>
          <w:spacing w:val="-1"/>
        </w:rPr>
        <w:t>polyfunctionality</w:t>
      </w:r>
      <w:r w:rsidR="00991634">
        <w:rPr>
          <w:spacing w:val="-13"/>
        </w:rPr>
        <w:t xml:space="preserve"> </w:t>
      </w:r>
      <w:r w:rsidR="00991634">
        <w:t>is</w:t>
      </w:r>
      <w:r w:rsidR="00991634">
        <w:rPr>
          <w:spacing w:val="-13"/>
        </w:rPr>
        <w:t xml:space="preserve"> </w:t>
      </w:r>
      <w:r w:rsidR="00991634">
        <w:t>therefore</w:t>
      </w:r>
      <w:r w:rsidR="00991634">
        <w:rPr>
          <w:spacing w:val="-14"/>
        </w:rPr>
        <w:t xml:space="preserve"> </w:t>
      </w:r>
      <w:r w:rsidR="00991634">
        <w:t>another</w:t>
      </w:r>
      <w:r w:rsidR="00991634">
        <w:rPr>
          <w:spacing w:val="-14"/>
        </w:rPr>
        <w:t xml:space="preserve"> </w:t>
      </w:r>
      <w:r w:rsidR="00991634">
        <w:t>contribution</w:t>
      </w:r>
      <w:r w:rsidR="00991634">
        <w:rPr>
          <w:spacing w:val="-13"/>
        </w:rPr>
        <w:t xml:space="preserve"> </w:t>
      </w:r>
      <w:r w:rsidR="00991634">
        <w:t>of</w:t>
      </w:r>
      <w:r w:rsidR="00991634">
        <w:rPr>
          <w:spacing w:val="-13"/>
        </w:rPr>
        <w:t xml:space="preserve"> </w:t>
      </w:r>
      <w:r w:rsidR="00991634">
        <w:t>this</w:t>
      </w:r>
      <w:r w:rsidR="00991634">
        <w:rPr>
          <w:spacing w:val="-13"/>
        </w:rPr>
        <w:t xml:space="preserve"> </w:t>
      </w:r>
      <w:r w:rsidR="00991634">
        <w:t>dissertation,</w:t>
      </w:r>
      <w:r w:rsidR="00991634">
        <w:rPr>
          <w:spacing w:val="-11"/>
        </w:rPr>
        <w:t xml:space="preserve"> </w:t>
      </w:r>
      <w:r w:rsidR="00991634">
        <w:t>addressed</w:t>
      </w:r>
      <w:r w:rsidR="00991634">
        <w:rPr>
          <w:spacing w:val="-14"/>
        </w:rPr>
        <w:t xml:space="preserve"> </w:t>
      </w:r>
      <w:r w:rsidR="00991634">
        <w:t>by</w:t>
      </w:r>
      <w:r w:rsidR="00991634">
        <w:rPr>
          <w:spacing w:val="-13"/>
        </w:rPr>
        <w:t xml:space="preserve"> </w:t>
      </w:r>
      <w:r w:rsidR="00991634">
        <w:t>question</w:t>
      </w:r>
      <w:r w:rsidR="00991634">
        <w:rPr>
          <w:spacing w:val="-57"/>
        </w:rPr>
        <w:t xml:space="preserve"> </w:t>
      </w:r>
      <w:hyperlink w:anchor="_bookmark38" w:history="1">
        <w:r w:rsidR="00991634">
          <w:rPr>
            <w:color w:val="007FFF"/>
          </w:rPr>
          <w:t>R4</w:t>
        </w:r>
      </w:hyperlink>
      <w:r w:rsidR="00991634">
        <w:t>.</w:t>
      </w:r>
    </w:p>
    <w:p w14:paraId="499F36A7"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A8" w14:textId="77777777" w:rsidR="00DB0A46" w:rsidRDefault="00DB0A46">
      <w:pPr>
        <w:pStyle w:val="BodyText"/>
        <w:rPr>
          <w:sz w:val="20"/>
        </w:rPr>
      </w:pPr>
    </w:p>
    <w:p w14:paraId="499F36A9" w14:textId="77777777" w:rsidR="00DB0A46" w:rsidRDefault="00991634">
      <w:pPr>
        <w:pStyle w:val="BodyText"/>
        <w:spacing w:before="220" w:line="420" w:lineRule="auto"/>
        <w:ind w:left="160" w:right="794" w:firstLine="358"/>
        <w:jc w:val="both"/>
      </w:pPr>
      <w:r>
        <w:t>A</w:t>
      </w:r>
      <w:r>
        <w:rPr>
          <w:spacing w:val="-8"/>
        </w:rPr>
        <w:t xml:space="preserve"> </w:t>
      </w:r>
      <w:r>
        <w:t>more</w:t>
      </w:r>
      <w:r>
        <w:rPr>
          <w:spacing w:val="-8"/>
        </w:rPr>
        <w:t xml:space="preserve"> </w:t>
      </w:r>
      <w:r>
        <w:t>complete</w:t>
      </w:r>
      <w:r>
        <w:rPr>
          <w:spacing w:val="-7"/>
        </w:rPr>
        <w:t xml:space="preserve"> </w:t>
      </w:r>
      <w:r>
        <w:t>description</w:t>
      </w:r>
      <w:r>
        <w:rPr>
          <w:spacing w:val="-7"/>
        </w:rPr>
        <w:t xml:space="preserve"> </w:t>
      </w:r>
      <w:r>
        <w:t>of</w:t>
      </w:r>
      <w:r>
        <w:rPr>
          <w:spacing w:val="-8"/>
        </w:rPr>
        <w:t xml:space="preserve"> </w:t>
      </w:r>
      <w:r>
        <w:t>the</w:t>
      </w:r>
      <w:r>
        <w:rPr>
          <w:spacing w:val="-8"/>
        </w:rPr>
        <w:t xml:space="preserve"> </w:t>
      </w:r>
      <w:r>
        <w:t>methods</w:t>
      </w:r>
      <w:r>
        <w:rPr>
          <w:spacing w:val="-7"/>
        </w:rPr>
        <w:t xml:space="preserve"> </w:t>
      </w:r>
      <w:r>
        <w:t>used</w:t>
      </w:r>
      <w:r>
        <w:rPr>
          <w:spacing w:val="-8"/>
        </w:rPr>
        <w:t xml:space="preserve"> </w:t>
      </w:r>
      <w:r>
        <w:t>in</w:t>
      </w:r>
      <w:r>
        <w:rPr>
          <w:spacing w:val="-8"/>
        </w:rPr>
        <w:t xml:space="preserve"> </w:t>
      </w:r>
      <w:r>
        <w:t>answering</w:t>
      </w:r>
      <w:r>
        <w:rPr>
          <w:spacing w:val="-7"/>
        </w:rPr>
        <w:t xml:space="preserve"> </w:t>
      </w:r>
      <w:r>
        <w:t>each</w:t>
      </w:r>
      <w:r>
        <w:rPr>
          <w:spacing w:val="-7"/>
        </w:rPr>
        <w:t xml:space="preserve"> </w:t>
      </w:r>
      <w:r>
        <w:t>research</w:t>
      </w:r>
      <w:r>
        <w:rPr>
          <w:spacing w:val="-8"/>
        </w:rPr>
        <w:t xml:space="preserve"> </w:t>
      </w:r>
      <w:r>
        <w:t>question</w:t>
      </w:r>
      <w:r>
        <w:rPr>
          <w:spacing w:val="-7"/>
        </w:rPr>
        <w:t xml:space="preserve"> </w:t>
      </w:r>
      <w:r>
        <w:t>is</w:t>
      </w:r>
      <w:r>
        <w:rPr>
          <w:spacing w:val="-58"/>
        </w:rPr>
        <w:t xml:space="preserve"> </w:t>
      </w:r>
      <w:r>
        <w:t>given</w:t>
      </w:r>
      <w:r>
        <w:rPr>
          <w:spacing w:val="-2"/>
        </w:rPr>
        <w:t xml:space="preserve"> </w:t>
      </w:r>
      <w:r>
        <w:t>in</w:t>
      </w:r>
      <w:r>
        <w:rPr>
          <w:spacing w:val="-1"/>
        </w:rPr>
        <w:t xml:space="preserve"> </w:t>
      </w:r>
      <w:hyperlink w:anchor="_bookmark147" w:history="1">
        <w:r>
          <w:rPr>
            <w:color w:val="007FFF"/>
          </w:rPr>
          <w:t>Chapter</w:t>
        </w:r>
        <w:r>
          <w:rPr>
            <w:color w:val="007FFF"/>
            <w:spacing w:val="-1"/>
          </w:rPr>
          <w:t xml:space="preserve"> </w:t>
        </w:r>
        <w:r>
          <w:rPr>
            <w:color w:val="007FFF"/>
          </w:rPr>
          <w:t>3</w:t>
        </w:r>
      </w:hyperlink>
      <w:r>
        <w:t>.</w:t>
      </w:r>
    </w:p>
    <w:p w14:paraId="499F36AA" w14:textId="71AC1AB6" w:rsidR="00DB0A46" w:rsidRDefault="00991634">
      <w:pPr>
        <w:pStyle w:val="BodyText"/>
        <w:spacing w:line="420" w:lineRule="auto"/>
        <w:ind w:left="160" w:right="792" w:firstLine="358"/>
        <w:jc w:val="both"/>
      </w:pPr>
      <w:r>
        <w:t>This</w:t>
      </w:r>
      <w:r>
        <w:rPr>
          <w:spacing w:val="-6"/>
        </w:rPr>
        <w:t xml:space="preserve"> </w:t>
      </w:r>
      <w:r>
        <w:t>study</w:t>
      </w:r>
      <w:r>
        <w:rPr>
          <w:spacing w:val="-5"/>
        </w:rPr>
        <w:t xml:space="preserve"> </w:t>
      </w:r>
      <w:r>
        <w:t>aims</w:t>
      </w:r>
      <w:r>
        <w:rPr>
          <w:spacing w:val="-5"/>
        </w:rPr>
        <w:t xml:space="preserve"> </w:t>
      </w:r>
      <w:r>
        <w:t>to</w:t>
      </w:r>
      <w:r>
        <w:rPr>
          <w:spacing w:val="-5"/>
        </w:rPr>
        <w:t xml:space="preserve"> </w:t>
      </w:r>
      <w:r>
        <w:t>be</w:t>
      </w:r>
      <w:r>
        <w:rPr>
          <w:spacing w:val="-5"/>
        </w:rPr>
        <w:t xml:space="preserve"> </w:t>
      </w:r>
      <w:r>
        <w:t>framework</w:t>
      </w:r>
      <w:r>
        <w:rPr>
          <w:spacing w:val="-6"/>
        </w:rPr>
        <w:t xml:space="preserve"> </w:t>
      </w:r>
      <w:r>
        <w:t>neutral</w:t>
      </w:r>
      <w:r>
        <w:rPr>
          <w:spacing w:val="-5"/>
        </w:rPr>
        <w:t xml:space="preserve"> </w:t>
      </w:r>
      <w:r>
        <w:t>in</w:t>
      </w:r>
      <w:r>
        <w:rPr>
          <w:spacing w:val="-5"/>
        </w:rPr>
        <w:t xml:space="preserve"> </w:t>
      </w:r>
      <w:r>
        <w:t>the</w:t>
      </w:r>
      <w:r>
        <w:rPr>
          <w:spacing w:val="-5"/>
        </w:rPr>
        <w:t xml:space="preserve"> </w:t>
      </w:r>
      <w:r>
        <w:t>sense</w:t>
      </w:r>
      <w:r>
        <w:rPr>
          <w:spacing w:val="-5"/>
        </w:rPr>
        <w:t xml:space="preserve"> </w:t>
      </w:r>
      <w:r>
        <w:t>of</w:t>
      </w:r>
      <w:r>
        <w:rPr>
          <w:spacing w:val="-6"/>
        </w:rPr>
        <w:t xml:space="preserve"> </w:t>
      </w:r>
      <w:r>
        <w:t>Haspelmath</w:t>
      </w:r>
      <w:r>
        <w:rPr>
          <w:spacing w:val="-5"/>
        </w:rPr>
        <w:t xml:space="preserve"> </w:t>
      </w:r>
      <w:r>
        <w:t>(</w:t>
      </w:r>
      <w:hyperlink w:anchor="_bookmark408" w:history="1">
        <w:r>
          <w:rPr>
            <w:color w:val="007FFF"/>
          </w:rPr>
          <w:t>2010b</w:t>
        </w:r>
      </w:hyperlink>
      <w:r>
        <w:t>).</w:t>
      </w:r>
      <w:r>
        <w:rPr>
          <w:spacing w:val="14"/>
        </w:rPr>
        <w:t xml:space="preserve"> </w:t>
      </w:r>
      <w:r>
        <w:t>Its</w:t>
      </w:r>
      <w:r>
        <w:rPr>
          <w:spacing w:val="-5"/>
        </w:rPr>
        <w:t xml:space="preserve"> </w:t>
      </w:r>
      <w:r>
        <w:t>findings</w:t>
      </w:r>
      <w:r>
        <w:rPr>
          <w:spacing w:val="-58"/>
        </w:rPr>
        <w:t xml:space="preserve"> </w:t>
      </w:r>
      <w:r>
        <w:t>should</w:t>
      </w:r>
      <w:r>
        <w:rPr>
          <w:spacing w:val="-13"/>
        </w:rPr>
        <w:t xml:space="preserve"> </w:t>
      </w:r>
      <w:r>
        <w:t>be</w:t>
      </w:r>
      <w:r>
        <w:rPr>
          <w:spacing w:val="-13"/>
        </w:rPr>
        <w:t xml:space="preserve"> </w:t>
      </w:r>
      <w:r>
        <w:t>interpretable</w:t>
      </w:r>
      <w:r>
        <w:rPr>
          <w:spacing w:val="-13"/>
        </w:rPr>
        <w:t xml:space="preserve"> </w:t>
      </w:r>
      <w:r>
        <w:t>and</w:t>
      </w:r>
      <w:r>
        <w:rPr>
          <w:spacing w:val="-12"/>
        </w:rPr>
        <w:t xml:space="preserve"> </w:t>
      </w:r>
      <w:r>
        <w:t>of</w:t>
      </w:r>
      <w:r>
        <w:rPr>
          <w:spacing w:val="-13"/>
        </w:rPr>
        <w:t xml:space="preserve"> </w:t>
      </w:r>
      <w:r>
        <w:t>interest</w:t>
      </w:r>
      <w:r>
        <w:rPr>
          <w:spacing w:val="-14"/>
        </w:rPr>
        <w:t xml:space="preserve"> </w:t>
      </w:r>
      <w:r>
        <w:t>to</w:t>
      </w:r>
      <w:r>
        <w:rPr>
          <w:spacing w:val="-12"/>
        </w:rPr>
        <w:t xml:space="preserve"> </w:t>
      </w:r>
      <w:r>
        <w:t>researchers</w:t>
      </w:r>
      <w:r>
        <w:rPr>
          <w:spacing w:val="-14"/>
        </w:rPr>
        <w:t xml:space="preserve"> </w:t>
      </w:r>
      <w:r>
        <w:t>working</w:t>
      </w:r>
      <w:r>
        <w:rPr>
          <w:spacing w:val="-13"/>
        </w:rPr>
        <w:t xml:space="preserve"> </w:t>
      </w:r>
      <w:r>
        <w:t>in</w:t>
      </w:r>
      <w:r>
        <w:rPr>
          <w:spacing w:val="-14"/>
        </w:rPr>
        <w:t xml:space="preserve"> </w:t>
      </w:r>
      <w:r>
        <w:t>a</w:t>
      </w:r>
      <w:r>
        <w:rPr>
          <w:spacing w:val="-13"/>
        </w:rPr>
        <w:t xml:space="preserve"> </w:t>
      </w:r>
      <w:r>
        <w:t>range</w:t>
      </w:r>
      <w:r>
        <w:rPr>
          <w:spacing w:val="-13"/>
        </w:rPr>
        <w:t xml:space="preserve"> </w:t>
      </w:r>
      <w:r>
        <w:t>of</w:t>
      </w:r>
      <w:r>
        <w:rPr>
          <w:spacing w:val="-12"/>
        </w:rPr>
        <w:t xml:space="preserve"> </w:t>
      </w:r>
      <w:r>
        <w:t>linguistic</w:t>
      </w:r>
      <w:r>
        <w:rPr>
          <w:spacing w:val="-13"/>
        </w:rPr>
        <w:t xml:space="preserve"> </w:t>
      </w:r>
      <w:r>
        <w:t>theories</w:t>
      </w:r>
      <w:r>
        <w:rPr>
          <w:spacing w:val="-57"/>
        </w:rPr>
        <w:t xml:space="preserve"> </w:t>
      </w:r>
      <w:r>
        <w:rPr>
          <w:w w:val="95"/>
        </w:rPr>
        <w:t>and with different approaches to lexical categories.</w:t>
      </w:r>
      <w:r>
        <w:rPr>
          <w:spacing w:val="1"/>
          <w:w w:val="95"/>
        </w:rPr>
        <w:t xml:space="preserve"> </w:t>
      </w:r>
      <w:r>
        <w:rPr>
          <w:w w:val="95"/>
        </w:rPr>
        <w:t xml:space="preserve">As mentioned in </w:t>
      </w:r>
      <w:hyperlink w:anchor="_bookmark24" w:history="1">
        <w:r>
          <w:rPr>
            <w:color w:val="007FFF"/>
            <w:w w:val="95"/>
          </w:rPr>
          <w:t>Section 1.2</w:t>
        </w:r>
      </w:hyperlink>
      <w:r>
        <w:rPr>
          <w:w w:val="95"/>
        </w:rPr>
        <w:t>, the results of</w:t>
      </w:r>
      <w:r>
        <w:rPr>
          <w:spacing w:val="1"/>
          <w:w w:val="95"/>
        </w:rPr>
        <w:t xml:space="preserve"> </w:t>
      </w:r>
      <w:r>
        <w:rPr>
          <w:spacing w:val="-1"/>
        </w:rPr>
        <w:t>this</w:t>
      </w:r>
      <w:r>
        <w:rPr>
          <w:spacing w:val="-14"/>
        </w:rPr>
        <w:t xml:space="preserve"> </w:t>
      </w:r>
      <w:r>
        <w:rPr>
          <w:spacing w:val="-1"/>
        </w:rPr>
        <w:t>study</w:t>
      </w:r>
      <w:r>
        <w:rPr>
          <w:spacing w:val="-13"/>
        </w:rPr>
        <w:t xml:space="preserve"> </w:t>
      </w:r>
      <w:r>
        <w:rPr>
          <w:spacing w:val="-1"/>
        </w:rPr>
        <w:t>do</w:t>
      </w:r>
      <w:r>
        <w:rPr>
          <w:spacing w:val="-13"/>
        </w:rPr>
        <w:t xml:space="preserve"> </w:t>
      </w:r>
      <w:r>
        <w:rPr>
          <w:spacing w:val="-1"/>
        </w:rPr>
        <w:t>not</w:t>
      </w:r>
      <w:r>
        <w:rPr>
          <w:spacing w:val="-14"/>
        </w:rPr>
        <w:t xml:space="preserve"> </w:t>
      </w:r>
      <w:r>
        <w:rPr>
          <w:spacing w:val="-1"/>
        </w:rPr>
        <w:t>depend</w:t>
      </w:r>
      <w:r>
        <w:rPr>
          <w:spacing w:val="-13"/>
        </w:rPr>
        <w:t xml:space="preserve"> </w:t>
      </w:r>
      <w:r>
        <w:rPr>
          <w:spacing w:val="-1"/>
        </w:rPr>
        <w:t>on</w:t>
      </w:r>
      <w:r>
        <w:rPr>
          <w:spacing w:val="-14"/>
        </w:rPr>
        <w:t xml:space="preserve"> </w:t>
      </w:r>
      <w:r>
        <w:t>whether</w:t>
      </w:r>
      <w:r>
        <w:rPr>
          <w:spacing w:val="-12"/>
        </w:rPr>
        <w:t xml:space="preserve"> </w:t>
      </w:r>
      <w:r>
        <w:t>one</w:t>
      </w:r>
      <w:r>
        <w:rPr>
          <w:spacing w:val="-13"/>
        </w:rPr>
        <w:t xml:space="preserve"> </w:t>
      </w:r>
      <w:r>
        <w:t>analyzes</w:t>
      </w:r>
      <w:r>
        <w:rPr>
          <w:spacing w:val="-14"/>
        </w:rPr>
        <w:t xml:space="preserve"> </w:t>
      </w:r>
      <w:r>
        <w:t>lexical</w:t>
      </w:r>
      <w:r>
        <w:rPr>
          <w:spacing w:val="-14"/>
        </w:rPr>
        <w:t xml:space="preserve"> </w:t>
      </w:r>
      <w:r>
        <w:t>polyfunctionality</w:t>
      </w:r>
      <w:r>
        <w:rPr>
          <w:spacing w:val="-13"/>
        </w:rPr>
        <w:t xml:space="preserve"> </w:t>
      </w:r>
      <w:r>
        <w:t>as</w:t>
      </w:r>
      <w:r>
        <w:rPr>
          <w:spacing w:val="-13"/>
        </w:rPr>
        <w:t xml:space="preserve"> </w:t>
      </w:r>
      <w:r>
        <w:t>polycategoriality,</w:t>
      </w:r>
      <w:r>
        <w:rPr>
          <w:spacing w:val="-5"/>
        </w:rPr>
        <w:t xml:space="preserve"> </w:t>
      </w:r>
      <w:r>
        <w:t>conversion,</w:t>
      </w:r>
      <w:r>
        <w:rPr>
          <w:spacing w:val="-5"/>
        </w:rPr>
        <w:t xml:space="preserve"> </w:t>
      </w:r>
      <w:r>
        <w:t>or</w:t>
      </w:r>
      <w:r>
        <w:rPr>
          <w:spacing w:val="-5"/>
        </w:rPr>
        <w:t xml:space="preserve"> </w:t>
      </w:r>
      <w:r>
        <w:t>something</w:t>
      </w:r>
      <w:r>
        <w:rPr>
          <w:spacing w:val="-5"/>
        </w:rPr>
        <w:t xml:space="preserve"> </w:t>
      </w:r>
      <w:r>
        <w:t>else.</w:t>
      </w:r>
      <w:r>
        <w:rPr>
          <w:spacing w:val="14"/>
        </w:rPr>
        <w:t xml:space="preserve"> </w:t>
      </w:r>
      <w:r>
        <w:t>While</w:t>
      </w:r>
      <w:r>
        <w:rPr>
          <w:spacing w:val="-5"/>
        </w:rPr>
        <w:t xml:space="preserve"> </w:t>
      </w:r>
      <w:r>
        <w:t>my</w:t>
      </w:r>
      <w:r>
        <w:rPr>
          <w:spacing w:val="-5"/>
        </w:rPr>
        <w:t xml:space="preserve"> </w:t>
      </w:r>
      <w:r>
        <w:t>own</w:t>
      </w:r>
      <w:r>
        <w:rPr>
          <w:spacing w:val="-5"/>
        </w:rPr>
        <w:t xml:space="preserve"> </w:t>
      </w:r>
      <w:r>
        <w:t>perspective</w:t>
      </w:r>
      <w:r>
        <w:rPr>
          <w:spacing w:val="-5"/>
        </w:rPr>
        <w:t xml:space="preserve"> </w:t>
      </w:r>
      <w:r>
        <w:t>is</w:t>
      </w:r>
      <w:r>
        <w:rPr>
          <w:spacing w:val="-5"/>
        </w:rPr>
        <w:t xml:space="preserve"> </w:t>
      </w:r>
      <w:r>
        <w:t>decidedly</w:t>
      </w:r>
      <w:r>
        <w:rPr>
          <w:spacing w:val="-5"/>
        </w:rPr>
        <w:t xml:space="preserve"> </w:t>
      </w:r>
      <w:r>
        <w:t>functionalist,</w:t>
      </w:r>
      <w:r>
        <w:rPr>
          <w:spacing w:val="-5"/>
        </w:rPr>
        <w:t xml:space="preserve"> </w:t>
      </w:r>
      <w:r>
        <w:t>this</w:t>
      </w:r>
      <w:r>
        <w:rPr>
          <w:spacing w:val="-58"/>
        </w:rPr>
        <w:t xml:space="preserve"> </w:t>
      </w:r>
      <w:r>
        <w:t>is</w:t>
      </w:r>
      <w:r>
        <w:rPr>
          <w:spacing w:val="-5"/>
        </w:rPr>
        <w:t xml:space="preserve"> </w:t>
      </w:r>
      <w:r>
        <w:t>of</w:t>
      </w:r>
      <w:r>
        <w:rPr>
          <w:spacing w:val="-4"/>
        </w:rPr>
        <w:t xml:space="preserve"> </w:t>
      </w:r>
      <w:r>
        <w:t>little</w:t>
      </w:r>
      <w:r>
        <w:rPr>
          <w:spacing w:val="-4"/>
        </w:rPr>
        <w:t xml:space="preserve"> </w:t>
      </w:r>
      <w:r>
        <w:t>relevance</w:t>
      </w:r>
      <w:r>
        <w:rPr>
          <w:spacing w:val="-5"/>
        </w:rPr>
        <w:t xml:space="preserve"> </w:t>
      </w:r>
      <w:r>
        <w:t>to</w:t>
      </w:r>
      <w:r>
        <w:rPr>
          <w:spacing w:val="-4"/>
        </w:rPr>
        <w:t xml:space="preserve"> </w:t>
      </w:r>
      <w:r>
        <w:t>how</w:t>
      </w:r>
      <w:r>
        <w:rPr>
          <w:spacing w:val="-5"/>
        </w:rPr>
        <w:t xml:space="preserve"> </w:t>
      </w:r>
      <w:r>
        <w:t>I</w:t>
      </w:r>
      <w:r>
        <w:rPr>
          <w:spacing w:val="-4"/>
        </w:rPr>
        <w:t xml:space="preserve"> </w:t>
      </w:r>
      <w:r>
        <w:t>coded</w:t>
      </w:r>
      <w:r>
        <w:rPr>
          <w:spacing w:val="-5"/>
        </w:rPr>
        <w:t xml:space="preserve"> </w:t>
      </w:r>
      <w:r>
        <w:t>the</w:t>
      </w:r>
      <w:r>
        <w:rPr>
          <w:spacing w:val="-4"/>
        </w:rPr>
        <w:t xml:space="preserve"> </w:t>
      </w:r>
      <w:r>
        <w:t>data,</w:t>
      </w:r>
      <w:r>
        <w:rPr>
          <w:spacing w:val="-4"/>
        </w:rPr>
        <w:t xml:space="preserve"> </w:t>
      </w:r>
      <w:r>
        <w:t>the</w:t>
      </w:r>
      <w:r>
        <w:rPr>
          <w:spacing w:val="-5"/>
        </w:rPr>
        <w:t xml:space="preserve"> </w:t>
      </w:r>
      <w:r>
        <w:t>procedures</w:t>
      </w:r>
      <w:r>
        <w:rPr>
          <w:spacing w:val="-5"/>
        </w:rPr>
        <w:t xml:space="preserve"> </w:t>
      </w:r>
      <w:r>
        <w:t>for</w:t>
      </w:r>
      <w:r>
        <w:rPr>
          <w:spacing w:val="-4"/>
        </w:rPr>
        <w:t xml:space="preserve"> </w:t>
      </w:r>
      <w:r>
        <w:t>which</w:t>
      </w:r>
      <w:r>
        <w:rPr>
          <w:spacing w:val="-4"/>
        </w:rPr>
        <w:t xml:space="preserve"> </w:t>
      </w:r>
      <w:r>
        <w:t>are</w:t>
      </w:r>
      <w:r>
        <w:rPr>
          <w:spacing w:val="-6"/>
        </w:rPr>
        <w:t xml:space="preserve"> </w:t>
      </w:r>
      <w:r>
        <w:t>described</w:t>
      </w:r>
      <w:r>
        <w:rPr>
          <w:spacing w:val="-4"/>
        </w:rPr>
        <w:t xml:space="preserve"> </w:t>
      </w:r>
      <w:r>
        <w:t>in</w:t>
      </w:r>
      <w:r>
        <w:rPr>
          <w:spacing w:val="-4"/>
        </w:rPr>
        <w:t xml:space="preserve"> </w:t>
      </w:r>
      <w:r>
        <w:t>detail</w:t>
      </w:r>
      <w:r>
        <w:rPr>
          <w:spacing w:val="-58"/>
        </w:rPr>
        <w:t xml:space="preserve"> </w:t>
      </w:r>
      <w:r>
        <w:t xml:space="preserve">in </w:t>
      </w:r>
      <w:hyperlink w:anchor="_bookmark147" w:history="1">
        <w:r>
          <w:rPr>
            <w:color w:val="007FFF"/>
          </w:rPr>
          <w:t>Chapter 3</w:t>
        </w:r>
      </w:hyperlink>
      <w:r>
        <w:t>. The relevant factors in this study are operationalized in a theory-neutral way</w:t>
      </w:r>
      <w:r>
        <w:rPr>
          <w:spacing w:val="1"/>
        </w:rPr>
        <w:t xml:space="preserve"> </w:t>
      </w:r>
      <w:r>
        <w:t>(to the extent such a thing is possible), and I expect that my coding decisions for individual</w:t>
      </w:r>
      <w:r>
        <w:rPr>
          <w:spacing w:val="1"/>
        </w:rPr>
        <w:t xml:space="preserve"> </w:t>
      </w:r>
      <w:r>
        <w:t>data</w:t>
      </w:r>
      <w:r>
        <w:rPr>
          <w:spacing w:val="-15"/>
        </w:rPr>
        <w:t xml:space="preserve"> </w:t>
      </w:r>
      <w:r>
        <w:t>points</w:t>
      </w:r>
      <w:r>
        <w:rPr>
          <w:spacing w:val="-14"/>
        </w:rPr>
        <w:t xml:space="preserve"> </w:t>
      </w:r>
      <w:r>
        <w:t>will</w:t>
      </w:r>
      <w:r>
        <w:rPr>
          <w:spacing w:val="-14"/>
        </w:rPr>
        <w:t xml:space="preserve"> </w:t>
      </w:r>
      <w:r>
        <w:t>be</w:t>
      </w:r>
      <w:r>
        <w:rPr>
          <w:spacing w:val="-14"/>
        </w:rPr>
        <w:t xml:space="preserve"> </w:t>
      </w:r>
      <w:r>
        <w:t>found</w:t>
      </w:r>
      <w:r>
        <w:rPr>
          <w:spacing w:val="-14"/>
        </w:rPr>
        <w:t xml:space="preserve"> </w:t>
      </w:r>
      <w:r>
        <w:t>largely</w:t>
      </w:r>
      <w:r>
        <w:rPr>
          <w:spacing w:val="-14"/>
        </w:rPr>
        <w:t xml:space="preserve"> </w:t>
      </w:r>
      <w:r>
        <w:t>unobjectionable.</w:t>
      </w:r>
      <w:r>
        <w:rPr>
          <w:spacing w:val="10"/>
        </w:rPr>
        <w:t xml:space="preserve"> </w:t>
      </w:r>
      <w:r>
        <w:t>Thus</w:t>
      </w:r>
      <w:r>
        <w:rPr>
          <w:spacing w:val="-14"/>
        </w:rPr>
        <w:t xml:space="preserve"> </w:t>
      </w:r>
      <w:r>
        <w:t>some</w:t>
      </w:r>
      <w:r>
        <w:rPr>
          <w:spacing w:val="-14"/>
        </w:rPr>
        <w:t xml:space="preserve"> </w:t>
      </w:r>
      <w:r>
        <w:t>researchers</w:t>
      </w:r>
      <w:r>
        <w:rPr>
          <w:spacing w:val="-14"/>
        </w:rPr>
        <w:t xml:space="preserve"> </w:t>
      </w:r>
      <w:r>
        <w:t>may</w:t>
      </w:r>
      <w:r>
        <w:rPr>
          <w:spacing w:val="-14"/>
        </w:rPr>
        <w:t xml:space="preserve"> </w:t>
      </w:r>
      <w:r>
        <w:t>choose</w:t>
      </w:r>
      <w:r>
        <w:rPr>
          <w:spacing w:val="-14"/>
        </w:rPr>
        <w:t xml:space="preserve"> </w:t>
      </w:r>
      <w:r>
        <w:t>to</w:t>
      </w:r>
      <w:r>
        <w:rPr>
          <w:spacing w:val="-14"/>
        </w:rPr>
        <w:t xml:space="preserve"> </w:t>
      </w:r>
      <w:r>
        <w:t>view</w:t>
      </w:r>
      <w:r>
        <w:rPr>
          <w:spacing w:val="-58"/>
        </w:rPr>
        <w:t xml:space="preserve"> </w:t>
      </w:r>
      <w:r>
        <w:t>this</w:t>
      </w:r>
      <w:r>
        <w:rPr>
          <w:spacing w:val="-5"/>
        </w:rPr>
        <w:t xml:space="preserve"> </w:t>
      </w:r>
      <w:r>
        <w:t>study</w:t>
      </w:r>
      <w:r>
        <w:rPr>
          <w:spacing w:val="-5"/>
        </w:rPr>
        <w:t xml:space="preserve"> </w:t>
      </w:r>
      <w:r>
        <w:t>as</w:t>
      </w:r>
      <w:r>
        <w:rPr>
          <w:spacing w:val="-5"/>
        </w:rPr>
        <w:t xml:space="preserve"> </w:t>
      </w:r>
      <w:r>
        <w:t>an</w:t>
      </w:r>
      <w:r>
        <w:rPr>
          <w:spacing w:val="-4"/>
        </w:rPr>
        <w:t xml:space="preserve"> </w:t>
      </w:r>
      <w:r>
        <w:t>empirical</w:t>
      </w:r>
      <w:r>
        <w:rPr>
          <w:spacing w:val="-5"/>
        </w:rPr>
        <w:t xml:space="preserve"> </w:t>
      </w:r>
      <w:r>
        <w:t>investigation</w:t>
      </w:r>
      <w:r>
        <w:rPr>
          <w:spacing w:val="-5"/>
        </w:rPr>
        <w:t xml:space="preserve"> </w:t>
      </w:r>
      <w:r>
        <w:t>into</w:t>
      </w:r>
      <w:r>
        <w:rPr>
          <w:spacing w:val="-4"/>
        </w:rPr>
        <w:t xml:space="preserve"> </w:t>
      </w:r>
      <w:r>
        <w:t>the</w:t>
      </w:r>
      <w:r>
        <w:rPr>
          <w:spacing w:val="-5"/>
        </w:rPr>
        <w:t xml:space="preserve"> </w:t>
      </w:r>
      <w:r>
        <w:t>frequency</w:t>
      </w:r>
      <w:r>
        <w:rPr>
          <w:spacing w:val="-5"/>
        </w:rPr>
        <w:t xml:space="preserve"> </w:t>
      </w:r>
      <w:r>
        <w:t>of</w:t>
      </w:r>
      <w:r>
        <w:rPr>
          <w:spacing w:val="-5"/>
        </w:rPr>
        <w:t xml:space="preserve"> </w:t>
      </w:r>
      <w:r>
        <w:t>conversion</w:t>
      </w:r>
      <w:r>
        <w:rPr>
          <w:spacing w:val="-4"/>
        </w:rPr>
        <w:t xml:space="preserve"> </w:t>
      </w:r>
      <w:r>
        <w:t>in</w:t>
      </w:r>
      <w:r>
        <w:rPr>
          <w:spacing w:val="-5"/>
        </w:rPr>
        <w:t xml:space="preserve"> </w:t>
      </w:r>
      <w:r>
        <w:t>languages</w:t>
      </w:r>
      <w:r>
        <w:rPr>
          <w:spacing w:val="-5"/>
        </w:rPr>
        <w:t xml:space="preserve"> </w:t>
      </w:r>
      <w:r>
        <w:t>rather</w:t>
      </w:r>
      <w:r>
        <w:rPr>
          <w:spacing w:val="-57"/>
        </w:rPr>
        <w:t xml:space="preserve"> </w:t>
      </w:r>
      <w:r>
        <w:t>than</w:t>
      </w:r>
      <w:r>
        <w:rPr>
          <w:spacing w:val="-2"/>
        </w:rPr>
        <w:t xml:space="preserve"> </w:t>
      </w:r>
      <w:r>
        <w:t>frequency</w:t>
      </w:r>
      <w:r>
        <w:rPr>
          <w:spacing w:val="-2"/>
        </w:rPr>
        <w:t xml:space="preserve"> </w:t>
      </w:r>
      <w:r>
        <w:t>or</w:t>
      </w:r>
      <w:r>
        <w:rPr>
          <w:spacing w:val="-1"/>
        </w:rPr>
        <w:t xml:space="preserve"> </w:t>
      </w:r>
      <w:r>
        <w:t>degree</w:t>
      </w:r>
      <w:r>
        <w:rPr>
          <w:spacing w:val="-2"/>
        </w:rPr>
        <w:t xml:space="preserve"> </w:t>
      </w:r>
      <w:r>
        <w:t>of</w:t>
      </w:r>
      <w:r>
        <w:rPr>
          <w:spacing w:val="-1"/>
        </w:rPr>
        <w:t xml:space="preserve"> </w:t>
      </w:r>
      <w:r>
        <w:t>lexical</w:t>
      </w:r>
      <w:r>
        <w:rPr>
          <w:spacing w:val="-2"/>
        </w:rPr>
        <w:t xml:space="preserve"> </w:t>
      </w:r>
      <w:r>
        <w:t>polyfunctionality.</w:t>
      </w:r>
    </w:p>
    <w:p w14:paraId="499F36AB" w14:textId="6CAC45BF" w:rsidR="00DB0A46" w:rsidRDefault="00991634">
      <w:pPr>
        <w:pStyle w:val="BodyText"/>
        <w:spacing w:line="420" w:lineRule="auto"/>
        <w:ind w:left="160" w:right="793" w:firstLine="358"/>
        <w:jc w:val="both"/>
      </w:pPr>
      <w:r>
        <w:t>While the methods used in this study are compatible with a variety of theories of lexical</w:t>
      </w:r>
      <w:r>
        <w:rPr>
          <w:spacing w:val="-57"/>
        </w:rPr>
        <w:t xml:space="preserve"> </w:t>
      </w:r>
      <w:r>
        <w:t xml:space="preserve">polyfunctionality, I nonetheless argue in </w:t>
      </w:r>
      <w:hyperlink w:anchor="_bookmark43" w:history="1">
        <w:r>
          <w:rPr>
            <w:color w:val="007FFF"/>
          </w:rPr>
          <w:t xml:space="preserve">Chapter 2 </w:t>
        </w:r>
      </w:hyperlink>
      <w:r>
        <w:t xml:space="preserve">for a cognitively informed, </w:t>
      </w:r>
      <w:proofErr w:type="spellStart"/>
      <w:r>
        <w:t>typologicalconstructional</w:t>
      </w:r>
      <w:proofErr w:type="spellEnd"/>
      <w:r>
        <w:rPr>
          <w:spacing w:val="15"/>
        </w:rPr>
        <w:t xml:space="preserve"> </w:t>
      </w:r>
      <w:r>
        <w:t>theory</w:t>
      </w:r>
      <w:r>
        <w:rPr>
          <w:spacing w:val="15"/>
        </w:rPr>
        <w:t xml:space="preserve"> </w:t>
      </w:r>
      <w:r>
        <w:t>of</w:t>
      </w:r>
      <w:r>
        <w:rPr>
          <w:spacing w:val="15"/>
        </w:rPr>
        <w:t xml:space="preserve"> </w:t>
      </w:r>
      <w:r>
        <w:t>word</w:t>
      </w:r>
      <w:r>
        <w:rPr>
          <w:spacing w:val="15"/>
        </w:rPr>
        <w:t xml:space="preserve"> </w:t>
      </w:r>
      <w:r>
        <w:t>classes</w:t>
      </w:r>
      <w:r>
        <w:rPr>
          <w:spacing w:val="15"/>
        </w:rPr>
        <w:t xml:space="preserve"> </w:t>
      </w:r>
      <w:r>
        <w:t>and</w:t>
      </w:r>
      <w:r>
        <w:rPr>
          <w:spacing w:val="15"/>
        </w:rPr>
        <w:t xml:space="preserve"> </w:t>
      </w:r>
      <w:r>
        <w:t>flexible</w:t>
      </w:r>
      <w:r>
        <w:rPr>
          <w:spacing w:val="15"/>
        </w:rPr>
        <w:t xml:space="preserve"> </w:t>
      </w:r>
      <w:r>
        <w:t>items.</w:t>
      </w:r>
      <w:r>
        <w:rPr>
          <w:spacing w:val="11"/>
        </w:rPr>
        <w:t xml:space="preserve"> </w:t>
      </w:r>
      <w:r>
        <w:t>It</w:t>
      </w:r>
      <w:r>
        <w:rPr>
          <w:spacing w:val="15"/>
        </w:rPr>
        <w:t xml:space="preserve"> </w:t>
      </w:r>
      <w:r>
        <w:t>is</w:t>
      </w:r>
      <w:r>
        <w:rPr>
          <w:spacing w:val="15"/>
        </w:rPr>
        <w:t xml:space="preserve"> </w:t>
      </w:r>
      <w:r>
        <w:t>cognitively</w:t>
      </w:r>
      <w:r>
        <w:rPr>
          <w:spacing w:val="15"/>
        </w:rPr>
        <w:t xml:space="preserve"> </w:t>
      </w:r>
      <w:r>
        <w:t>informed</w:t>
      </w:r>
      <w:r>
        <w:rPr>
          <w:spacing w:val="15"/>
        </w:rPr>
        <w:t xml:space="preserve"> </w:t>
      </w:r>
      <w:r>
        <w:t>in</w:t>
      </w:r>
      <w:r>
        <w:rPr>
          <w:spacing w:val="15"/>
        </w:rPr>
        <w:t xml:space="preserve"> </w:t>
      </w:r>
      <w:r>
        <w:t>that</w:t>
      </w:r>
      <w:r>
        <w:rPr>
          <w:spacing w:val="-58"/>
        </w:rPr>
        <w:t xml:space="preserve"> </w:t>
      </w:r>
      <w:r>
        <w:t xml:space="preserve">it treats mental categories as </w:t>
      </w:r>
      <w:r>
        <w:rPr>
          <w:i/>
        </w:rPr>
        <w:t xml:space="preserve">prototypal </w:t>
      </w:r>
      <w:r>
        <w:t>and recognizes the existence of various prototype</w:t>
      </w:r>
      <w:r>
        <w:rPr>
          <w:spacing w:val="1"/>
        </w:rPr>
        <w:t xml:space="preserve"> </w:t>
      </w:r>
      <w:r>
        <w:t xml:space="preserve">effects in language. I also adopt a Radical Construction Grammar approach (Croft </w:t>
      </w:r>
      <w:hyperlink w:anchor="_bookmark341" w:history="1">
        <w:r>
          <w:rPr>
            <w:color w:val="007FFF"/>
          </w:rPr>
          <w:t>2001b</w:t>
        </w:r>
      </w:hyperlink>
      <w:r>
        <w:t>) in</w:t>
      </w:r>
      <w:r>
        <w:rPr>
          <w:spacing w:val="1"/>
        </w:rPr>
        <w:t xml:space="preserve"> </w:t>
      </w:r>
      <w:r>
        <w:t xml:space="preserve">which the basic categories in language are </w:t>
      </w:r>
      <w:r>
        <w:rPr>
          <w:i/>
        </w:rPr>
        <w:t xml:space="preserve">constructions </w:t>
      </w:r>
      <w:r>
        <w:t xml:space="preserve">rather than </w:t>
      </w:r>
      <w:r>
        <w:rPr>
          <w:i/>
        </w:rPr>
        <w:t xml:space="preserve">parts of speech </w:t>
      </w:r>
      <w:r>
        <w:t>(see also</w:t>
      </w:r>
      <w:r>
        <w:rPr>
          <w:spacing w:val="-57"/>
        </w:rPr>
        <w:t xml:space="preserve"> </w:t>
      </w:r>
      <w:r>
        <w:rPr>
          <w:w w:val="95"/>
        </w:rPr>
        <w:t xml:space="preserve">Langacker </w:t>
      </w:r>
      <w:hyperlink w:anchor="_bookmark439" w:history="1">
        <w:r>
          <w:rPr>
            <w:color w:val="007FFF"/>
            <w:w w:val="95"/>
          </w:rPr>
          <w:t>1987</w:t>
        </w:r>
      </w:hyperlink>
      <w:r>
        <w:rPr>
          <w:w w:val="95"/>
        </w:rPr>
        <w:t xml:space="preserve">; Fillmore, Kay &amp; O’Connor </w:t>
      </w:r>
      <w:hyperlink w:anchor="_bookmark375" w:history="1">
        <w:r>
          <w:rPr>
            <w:color w:val="007FFF"/>
            <w:w w:val="95"/>
          </w:rPr>
          <w:t>1988</w:t>
        </w:r>
      </w:hyperlink>
      <w:r>
        <w:rPr>
          <w:w w:val="95"/>
        </w:rPr>
        <w:t xml:space="preserve">; Goldberg </w:t>
      </w:r>
      <w:hyperlink w:anchor="_bookmark387" w:history="1">
        <w:r>
          <w:rPr>
            <w:color w:val="007FFF"/>
            <w:w w:val="95"/>
          </w:rPr>
          <w:t>1995</w:t>
        </w:r>
      </w:hyperlink>
      <w:r>
        <w:rPr>
          <w:w w:val="95"/>
        </w:rPr>
        <w:t xml:space="preserve">; </w:t>
      </w:r>
      <w:hyperlink w:anchor="_bookmark388" w:history="1">
        <w:r>
          <w:rPr>
            <w:color w:val="007FFF"/>
            <w:w w:val="95"/>
          </w:rPr>
          <w:t>2006</w:t>
        </w:r>
      </w:hyperlink>
      <w:r>
        <w:rPr>
          <w:w w:val="95"/>
        </w:rPr>
        <w:t>).</w:t>
      </w:r>
      <w:r>
        <w:rPr>
          <w:spacing w:val="1"/>
          <w:w w:val="95"/>
        </w:rPr>
        <w:t xml:space="preserve"> </w:t>
      </w:r>
      <w:r>
        <w:rPr>
          <w:w w:val="95"/>
        </w:rPr>
        <w:t>In construction gram</w:t>
      </w:r>
      <w:r>
        <w:t>mar, language is viewed as a structured taxonomic network of constructions, whether those</w:t>
      </w:r>
      <w:r>
        <w:rPr>
          <w:spacing w:val="-58"/>
        </w:rPr>
        <w:t xml:space="preserve"> </w:t>
      </w:r>
      <w:r>
        <w:t>constructions</w:t>
      </w:r>
      <w:r>
        <w:rPr>
          <w:spacing w:val="-8"/>
        </w:rPr>
        <w:t xml:space="preserve"> </w:t>
      </w:r>
      <w:r>
        <w:t>are</w:t>
      </w:r>
      <w:r>
        <w:rPr>
          <w:spacing w:val="-8"/>
        </w:rPr>
        <w:t xml:space="preserve"> </w:t>
      </w:r>
      <w:r>
        <w:rPr>
          <w:i/>
        </w:rPr>
        <w:t>substantive</w:t>
      </w:r>
      <w:r>
        <w:rPr>
          <w:i/>
          <w:spacing w:val="-3"/>
        </w:rPr>
        <w:t xml:space="preserve"> </w:t>
      </w:r>
      <w:r>
        <w:t>(like</w:t>
      </w:r>
      <w:r>
        <w:rPr>
          <w:spacing w:val="-8"/>
        </w:rPr>
        <w:t xml:space="preserve"> </w:t>
      </w:r>
      <w:r>
        <w:t>words</w:t>
      </w:r>
      <w:r>
        <w:rPr>
          <w:spacing w:val="-7"/>
        </w:rPr>
        <w:t xml:space="preserve"> </w:t>
      </w:r>
      <w:r>
        <w:t>and</w:t>
      </w:r>
      <w:r>
        <w:rPr>
          <w:spacing w:val="-7"/>
        </w:rPr>
        <w:t xml:space="preserve"> </w:t>
      </w:r>
      <w:r>
        <w:t>morphemes)</w:t>
      </w:r>
      <w:r>
        <w:rPr>
          <w:spacing w:val="-7"/>
        </w:rPr>
        <w:t xml:space="preserve"> </w:t>
      </w:r>
      <w:r>
        <w:t>or</w:t>
      </w:r>
      <w:r>
        <w:rPr>
          <w:spacing w:val="-10"/>
        </w:rPr>
        <w:t xml:space="preserve"> </w:t>
      </w:r>
      <w:r>
        <w:rPr>
          <w:i/>
        </w:rPr>
        <w:t xml:space="preserve">schematic </w:t>
      </w:r>
      <w:r>
        <w:t>(like</w:t>
      </w:r>
      <w:r>
        <w:rPr>
          <w:spacing w:val="-7"/>
        </w:rPr>
        <w:t xml:space="preserve"> </w:t>
      </w:r>
      <w:r>
        <w:t>grammatical</w:t>
      </w:r>
      <w:r>
        <w:rPr>
          <w:spacing w:val="-8"/>
        </w:rPr>
        <w:t xml:space="preserve"> </w:t>
      </w:r>
      <w:r>
        <w:t>relations).</w:t>
      </w:r>
    </w:p>
    <w:p w14:paraId="499F36AC" w14:textId="77777777" w:rsidR="00DB0A46" w:rsidRDefault="00991634">
      <w:pPr>
        <w:pStyle w:val="BodyText"/>
        <w:spacing w:line="420" w:lineRule="auto"/>
        <w:ind w:left="160" w:right="793" w:firstLine="358"/>
        <w:jc w:val="both"/>
      </w:pPr>
      <w:r>
        <w:t>Several principles guided the choice of data used for this study.</w:t>
      </w:r>
      <w:r>
        <w:rPr>
          <w:spacing w:val="1"/>
        </w:rPr>
        <w:t xml:space="preserve"> </w:t>
      </w:r>
      <w:r>
        <w:t>First, a self-imposed</w:t>
      </w:r>
      <w:r>
        <w:rPr>
          <w:spacing w:val="1"/>
        </w:rPr>
        <w:t xml:space="preserve"> </w:t>
      </w:r>
      <w:r>
        <w:t>requirement for this project is that of empirical accountability and replicability.   It should</w:t>
      </w:r>
      <w:r>
        <w:rPr>
          <w:spacing w:val="1"/>
        </w:rPr>
        <w:t xml:space="preserve"> </w:t>
      </w:r>
      <w:r>
        <w:t>be</w:t>
      </w:r>
      <w:r>
        <w:rPr>
          <w:spacing w:val="17"/>
        </w:rPr>
        <w:t xml:space="preserve"> </w:t>
      </w:r>
      <w:r>
        <w:t>possible</w:t>
      </w:r>
      <w:r>
        <w:rPr>
          <w:spacing w:val="18"/>
        </w:rPr>
        <w:t xml:space="preserve"> </w:t>
      </w:r>
      <w:r>
        <w:t>for</w:t>
      </w:r>
      <w:r>
        <w:rPr>
          <w:spacing w:val="18"/>
        </w:rPr>
        <w:t xml:space="preserve"> </w:t>
      </w:r>
      <w:r>
        <w:t>other</w:t>
      </w:r>
      <w:r>
        <w:rPr>
          <w:spacing w:val="18"/>
        </w:rPr>
        <w:t xml:space="preserve"> </w:t>
      </w:r>
      <w:r>
        <w:t>researchers</w:t>
      </w:r>
      <w:r>
        <w:rPr>
          <w:spacing w:val="18"/>
        </w:rPr>
        <w:t xml:space="preserve"> </w:t>
      </w:r>
      <w:r>
        <w:t>to</w:t>
      </w:r>
      <w:r>
        <w:rPr>
          <w:spacing w:val="18"/>
        </w:rPr>
        <w:t xml:space="preserve"> </w:t>
      </w:r>
      <w:r>
        <w:t>apply</w:t>
      </w:r>
      <w:r>
        <w:rPr>
          <w:spacing w:val="18"/>
        </w:rPr>
        <w:t xml:space="preserve"> </w:t>
      </w:r>
      <w:r>
        <w:t>the</w:t>
      </w:r>
      <w:r>
        <w:rPr>
          <w:spacing w:val="17"/>
        </w:rPr>
        <w:t xml:space="preserve"> </w:t>
      </w:r>
      <w:r>
        <w:t>measure</w:t>
      </w:r>
      <w:r>
        <w:rPr>
          <w:spacing w:val="18"/>
        </w:rPr>
        <w:t xml:space="preserve"> </w:t>
      </w:r>
      <w:r>
        <w:t>of</w:t>
      </w:r>
      <w:r>
        <w:rPr>
          <w:spacing w:val="18"/>
        </w:rPr>
        <w:t xml:space="preserve"> </w:t>
      </w:r>
      <w:r>
        <w:t>lexical</w:t>
      </w:r>
      <w:r>
        <w:rPr>
          <w:spacing w:val="18"/>
        </w:rPr>
        <w:t xml:space="preserve"> </w:t>
      </w:r>
      <w:r>
        <w:t>polyfunctionality</w:t>
      </w:r>
      <w:r>
        <w:rPr>
          <w:spacing w:val="18"/>
        </w:rPr>
        <w:t xml:space="preserve"> </w:t>
      </w:r>
      <w:r>
        <w:t>defined</w:t>
      </w:r>
      <w:r>
        <w:rPr>
          <w:spacing w:val="-58"/>
        </w:rPr>
        <w:t xml:space="preserve"> </w:t>
      </w:r>
      <w:r>
        <w:t>in</w:t>
      </w:r>
      <w:r>
        <w:rPr>
          <w:spacing w:val="6"/>
        </w:rPr>
        <w:t xml:space="preserve"> </w:t>
      </w:r>
      <w:hyperlink w:anchor="_bookmark147" w:history="1">
        <w:r>
          <w:rPr>
            <w:color w:val="007FFF"/>
          </w:rPr>
          <w:t>Chapter</w:t>
        </w:r>
        <w:r>
          <w:rPr>
            <w:color w:val="007FFF"/>
            <w:spacing w:val="7"/>
          </w:rPr>
          <w:t xml:space="preserve"> </w:t>
        </w:r>
        <w:r>
          <w:rPr>
            <w:color w:val="007FFF"/>
          </w:rPr>
          <w:t>3</w:t>
        </w:r>
        <w:r>
          <w:rPr>
            <w:color w:val="007FFF"/>
            <w:spacing w:val="7"/>
          </w:rPr>
          <w:t xml:space="preserve"> </w:t>
        </w:r>
      </w:hyperlink>
      <w:r>
        <w:t>to</w:t>
      </w:r>
      <w:r>
        <w:rPr>
          <w:spacing w:val="7"/>
        </w:rPr>
        <w:t xml:space="preserve"> </w:t>
      </w:r>
      <w:r>
        <w:t>new</w:t>
      </w:r>
      <w:r>
        <w:rPr>
          <w:spacing w:val="6"/>
        </w:rPr>
        <w:t xml:space="preserve"> </w:t>
      </w:r>
      <w:r>
        <w:t>corpora,</w:t>
      </w:r>
      <w:r>
        <w:rPr>
          <w:spacing w:val="10"/>
        </w:rPr>
        <w:t xml:space="preserve"> </w:t>
      </w:r>
      <w:r>
        <w:t>or</w:t>
      </w:r>
      <w:r>
        <w:rPr>
          <w:spacing w:val="7"/>
        </w:rPr>
        <w:t xml:space="preserve"> </w:t>
      </w:r>
      <w:r>
        <w:t>to</w:t>
      </w:r>
      <w:r>
        <w:rPr>
          <w:spacing w:val="7"/>
        </w:rPr>
        <w:t xml:space="preserve"> </w:t>
      </w:r>
      <w:r>
        <w:t>replicate</w:t>
      </w:r>
      <w:r>
        <w:rPr>
          <w:spacing w:val="7"/>
        </w:rPr>
        <w:t xml:space="preserve"> </w:t>
      </w:r>
      <w:r>
        <w:t>the</w:t>
      </w:r>
      <w:r>
        <w:rPr>
          <w:spacing w:val="6"/>
        </w:rPr>
        <w:t xml:space="preserve"> </w:t>
      </w:r>
      <w:r>
        <w:t>results</w:t>
      </w:r>
      <w:r>
        <w:rPr>
          <w:spacing w:val="7"/>
        </w:rPr>
        <w:t xml:space="preserve"> </w:t>
      </w:r>
      <w:r>
        <w:t>of</w:t>
      </w:r>
      <w:r>
        <w:rPr>
          <w:spacing w:val="7"/>
        </w:rPr>
        <w:t xml:space="preserve"> </w:t>
      </w:r>
      <w:r>
        <w:t>the</w:t>
      </w:r>
      <w:r>
        <w:rPr>
          <w:spacing w:val="7"/>
        </w:rPr>
        <w:t xml:space="preserve"> </w:t>
      </w:r>
      <w:r>
        <w:t>present</w:t>
      </w:r>
      <w:r>
        <w:rPr>
          <w:spacing w:val="7"/>
        </w:rPr>
        <w:t xml:space="preserve"> </w:t>
      </w:r>
      <w:r>
        <w:t>study</w:t>
      </w:r>
      <w:r>
        <w:rPr>
          <w:spacing w:val="6"/>
        </w:rPr>
        <w:t xml:space="preserve"> </w:t>
      </w:r>
      <w:r>
        <w:t>on</w:t>
      </w:r>
      <w:r>
        <w:rPr>
          <w:spacing w:val="7"/>
        </w:rPr>
        <w:t xml:space="preserve"> </w:t>
      </w:r>
      <w:r>
        <w:t>the</w:t>
      </w:r>
      <w:r>
        <w:rPr>
          <w:spacing w:val="7"/>
        </w:rPr>
        <w:t xml:space="preserve"> </w:t>
      </w:r>
      <w:r>
        <w:t>existing</w:t>
      </w:r>
    </w:p>
    <w:p w14:paraId="499F36A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AE" w14:textId="77777777" w:rsidR="00DB0A46" w:rsidRDefault="00DB0A46">
      <w:pPr>
        <w:pStyle w:val="BodyText"/>
        <w:rPr>
          <w:sz w:val="20"/>
        </w:rPr>
      </w:pPr>
    </w:p>
    <w:p w14:paraId="499F36AF" w14:textId="77777777" w:rsidR="00DB0A46" w:rsidRDefault="00991634">
      <w:pPr>
        <w:pStyle w:val="BodyText"/>
        <w:spacing w:before="220" w:line="420" w:lineRule="auto"/>
        <w:ind w:left="160" w:right="792"/>
        <w:jc w:val="both"/>
      </w:pPr>
      <w:r>
        <w:t>dataset. As such, I only used data that were publicly available and, if possible, open access.</w:t>
      </w:r>
      <w:r>
        <w:rPr>
          <w:spacing w:val="1"/>
        </w:rPr>
        <w:t xml:space="preserve"> </w:t>
      </w:r>
      <w:r>
        <w:rPr>
          <w:w w:val="95"/>
        </w:rPr>
        <w:t>Second, since the aim of this study is to investigate lexical polyfunctionality in actual language</w:t>
      </w:r>
      <w:r>
        <w:rPr>
          <w:spacing w:val="1"/>
          <w:w w:val="95"/>
        </w:rPr>
        <w:t xml:space="preserve"> </w:t>
      </w:r>
      <w:r>
        <w:t>use,</w:t>
      </w:r>
      <w:r>
        <w:rPr>
          <w:spacing w:val="-4"/>
        </w:rPr>
        <w:t xml:space="preserve"> </w:t>
      </w:r>
      <w:r>
        <w:t>I</w:t>
      </w:r>
      <w:r>
        <w:rPr>
          <w:spacing w:val="-4"/>
        </w:rPr>
        <w:t xml:space="preserve"> </w:t>
      </w:r>
      <w:r>
        <w:t>rely</w:t>
      </w:r>
      <w:r>
        <w:rPr>
          <w:spacing w:val="-4"/>
        </w:rPr>
        <w:t xml:space="preserve"> </w:t>
      </w:r>
      <w:r>
        <w:t>solely</w:t>
      </w:r>
      <w:r>
        <w:rPr>
          <w:spacing w:val="-4"/>
        </w:rPr>
        <w:t xml:space="preserve"> </w:t>
      </w:r>
      <w:r>
        <w:t>on</w:t>
      </w:r>
      <w:r>
        <w:rPr>
          <w:spacing w:val="-3"/>
        </w:rPr>
        <w:t xml:space="preserve"> </w:t>
      </w:r>
      <w:r>
        <w:t>naturalistic</w:t>
      </w:r>
      <w:r>
        <w:rPr>
          <w:spacing w:val="-4"/>
        </w:rPr>
        <w:t xml:space="preserve"> </w:t>
      </w:r>
      <w:r>
        <w:t>data</w:t>
      </w:r>
      <w:r>
        <w:rPr>
          <w:spacing w:val="-4"/>
        </w:rPr>
        <w:t xml:space="preserve"> </w:t>
      </w:r>
      <w:r>
        <w:t>from</w:t>
      </w:r>
      <w:r>
        <w:rPr>
          <w:spacing w:val="-4"/>
        </w:rPr>
        <w:t xml:space="preserve"> </w:t>
      </w:r>
      <w:r>
        <w:t>spoken</w:t>
      </w:r>
      <w:r>
        <w:rPr>
          <w:spacing w:val="-4"/>
        </w:rPr>
        <w:t xml:space="preserve"> </w:t>
      </w:r>
      <w:r>
        <w:t>texts.</w:t>
      </w:r>
      <w:r>
        <w:rPr>
          <w:spacing w:val="16"/>
        </w:rPr>
        <w:t xml:space="preserve"> </w:t>
      </w:r>
      <w:r>
        <w:t>This</w:t>
      </w:r>
      <w:r>
        <w:rPr>
          <w:spacing w:val="-3"/>
        </w:rPr>
        <w:t xml:space="preserve"> </w:t>
      </w:r>
      <w:r>
        <w:t>has</w:t>
      </w:r>
      <w:r>
        <w:rPr>
          <w:spacing w:val="-4"/>
        </w:rPr>
        <w:t xml:space="preserve"> </w:t>
      </w:r>
      <w:r>
        <w:t>the</w:t>
      </w:r>
      <w:r>
        <w:rPr>
          <w:spacing w:val="-4"/>
        </w:rPr>
        <w:t xml:space="preserve"> </w:t>
      </w:r>
      <w:r>
        <w:t>additional</w:t>
      </w:r>
      <w:r>
        <w:rPr>
          <w:spacing w:val="-4"/>
        </w:rPr>
        <w:t xml:space="preserve"> </w:t>
      </w:r>
      <w:r>
        <w:t>advantage</w:t>
      </w:r>
      <w:r>
        <w:rPr>
          <w:spacing w:val="-4"/>
        </w:rPr>
        <w:t xml:space="preserve"> </w:t>
      </w:r>
      <w:r>
        <w:t>of</w:t>
      </w:r>
      <w:r>
        <w:rPr>
          <w:spacing w:val="-57"/>
        </w:rPr>
        <w:t xml:space="preserve"> </w:t>
      </w:r>
      <w:r>
        <w:rPr>
          <w:w w:val="95"/>
        </w:rPr>
        <w:t>abetting comparison to other, less well documented languages since most corpora of minority</w:t>
      </w:r>
      <w:r>
        <w:rPr>
          <w:spacing w:val="1"/>
          <w:w w:val="95"/>
        </w:rPr>
        <w:t xml:space="preserve"> </w:t>
      </w:r>
      <w:r>
        <w:rPr>
          <w:w w:val="95"/>
        </w:rPr>
        <w:t>languages consist mainly of spoken texts.</w:t>
      </w:r>
      <w:r>
        <w:rPr>
          <w:spacing w:val="1"/>
          <w:w w:val="95"/>
        </w:rPr>
        <w:t xml:space="preserve"> </w:t>
      </w:r>
      <w:r>
        <w:rPr>
          <w:w w:val="95"/>
        </w:rPr>
        <w:t>Third, I sought to examine data from languages that</w:t>
      </w:r>
      <w:r>
        <w:rPr>
          <w:spacing w:val="1"/>
          <w:w w:val="95"/>
        </w:rPr>
        <w:t xml:space="preserve"> </w:t>
      </w:r>
      <w:r>
        <w:t>have featured prominently in discussions of lexical polyfunctionality in the literature, with</w:t>
      </w:r>
      <w:r>
        <w:rPr>
          <w:spacing w:val="1"/>
        </w:rPr>
        <w:t xml:space="preserve"> </w:t>
      </w:r>
      <w:r>
        <w:t>the</w:t>
      </w:r>
      <w:r>
        <w:rPr>
          <w:spacing w:val="-5"/>
        </w:rPr>
        <w:t xml:space="preserve"> </w:t>
      </w:r>
      <w:r>
        <w:t>intention</w:t>
      </w:r>
      <w:r>
        <w:rPr>
          <w:spacing w:val="-5"/>
        </w:rPr>
        <w:t xml:space="preserve"> </w:t>
      </w:r>
      <w:r>
        <w:t>of</w:t>
      </w:r>
      <w:r>
        <w:rPr>
          <w:spacing w:val="-5"/>
        </w:rPr>
        <w:t xml:space="preserve"> </w:t>
      </w:r>
      <w:r>
        <w:t>offering</w:t>
      </w:r>
      <w:r>
        <w:rPr>
          <w:spacing w:val="-5"/>
        </w:rPr>
        <w:t xml:space="preserve"> </w:t>
      </w:r>
      <w:r>
        <w:t>a</w:t>
      </w:r>
      <w:r>
        <w:rPr>
          <w:spacing w:val="-5"/>
        </w:rPr>
        <w:t xml:space="preserve"> </w:t>
      </w:r>
      <w:r>
        <w:t>more</w:t>
      </w:r>
      <w:r>
        <w:rPr>
          <w:spacing w:val="-4"/>
        </w:rPr>
        <w:t xml:space="preserve"> </w:t>
      </w:r>
      <w:r>
        <w:t>expansive</w:t>
      </w:r>
      <w:r>
        <w:rPr>
          <w:spacing w:val="-5"/>
        </w:rPr>
        <w:t xml:space="preserve"> </w:t>
      </w:r>
      <w:r>
        <w:t>empirical</w:t>
      </w:r>
      <w:r>
        <w:rPr>
          <w:spacing w:val="-5"/>
        </w:rPr>
        <w:t xml:space="preserve"> </w:t>
      </w:r>
      <w:r>
        <w:t>foundation</w:t>
      </w:r>
      <w:r>
        <w:rPr>
          <w:spacing w:val="-5"/>
        </w:rPr>
        <w:t xml:space="preserve"> </w:t>
      </w:r>
      <w:r>
        <w:t>for</w:t>
      </w:r>
      <w:r>
        <w:rPr>
          <w:spacing w:val="-5"/>
        </w:rPr>
        <w:t xml:space="preserve"> </w:t>
      </w:r>
      <w:r>
        <w:t>future</w:t>
      </w:r>
      <w:r>
        <w:rPr>
          <w:spacing w:val="-4"/>
        </w:rPr>
        <w:t xml:space="preserve"> </w:t>
      </w:r>
      <w:r>
        <w:t>discussions.</w:t>
      </w:r>
      <w:r>
        <w:rPr>
          <w:spacing w:val="13"/>
        </w:rPr>
        <w:t xml:space="preserve"> </w:t>
      </w:r>
      <w:r>
        <w:t>With</w:t>
      </w:r>
      <w:r>
        <w:rPr>
          <w:spacing w:val="-57"/>
        </w:rPr>
        <w:t xml:space="preserve"> </w:t>
      </w:r>
      <w:r>
        <w:t>these</w:t>
      </w:r>
      <w:r>
        <w:rPr>
          <w:spacing w:val="-2"/>
        </w:rPr>
        <w:t xml:space="preserve"> </w:t>
      </w:r>
      <w:r>
        <w:t>principles</w:t>
      </w:r>
      <w:r>
        <w:rPr>
          <w:spacing w:val="-2"/>
        </w:rPr>
        <w:t xml:space="preserve"> </w:t>
      </w:r>
      <w:r>
        <w:t>in</w:t>
      </w:r>
      <w:r>
        <w:rPr>
          <w:spacing w:val="-2"/>
        </w:rPr>
        <w:t xml:space="preserve"> </w:t>
      </w:r>
      <w:r>
        <w:t>mind,</w:t>
      </w:r>
      <w:r>
        <w:rPr>
          <w:spacing w:val="-2"/>
        </w:rPr>
        <w:t xml:space="preserve"> </w:t>
      </w:r>
      <w:r>
        <w:t>I</w:t>
      </w:r>
      <w:r>
        <w:rPr>
          <w:spacing w:val="-2"/>
        </w:rPr>
        <w:t xml:space="preserve"> </w:t>
      </w:r>
      <w:r>
        <w:t>chose</w:t>
      </w:r>
      <w:r>
        <w:rPr>
          <w:spacing w:val="-2"/>
        </w:rPr>
        <w:t xml:space="preserve"> </w:t>
      </w:r>
      <w:r>
        <w:t>to</w:t>
      </w:r>
      <w:r>
        <w:rPr>
          <w:spacing w:val="-2"/>
        </w:rPr>
        <w:t xml:space="preserve"> </w:t>
      </w:r>
      <w:r>
        <w:t>focus</w:t>
      </w:r>
      <w:r>
        <w:rPr>
          <w:spacing w:val="-2"/>
        </w:rPr>
        <w:t xml:space="preserve"> </w:t>
      </w:r>
      <w:r>
        <w:t>this</w:t>
      </w:r>
      <w:r>
        <w:rPr>
          <w:spacing w:val="-1"/>
        </w:rPr>
        <w:t xml:space="preserve"> </w:t>
      </w:r>
      <w:r>
        <w:t>study</w:t>
      </w:r>
      <w:r>
        <w:rPr>
          <w:spacing w:val="-2"/>
        </w:rPr>
        <w:t xml:space="preserve"> </w:t>
      </w:r>
      <w:r>
        <w:t>on</w:t>
      </w:r>
      <w:r>
        <w:rPr>
          <w:spacing w:val="-2"/>
        </w:rPr>
        <w:t xml:space="preserve"> </w:t>
      </w:r>
      <w:r>
        <w:t>English</w:t>
      </w:r>
      <w:r>
        <w:rPr>
          <w:spacing w:val="-2"/>
        </w:rPr>
        <w:t xml:space="preserve"> </w:t>
      </w:r>
      <w:r>
        <w:t>and</w:t>
      </w:r>
      <w:r>
        <w:rPr>
          <w:spacing w:val="-2"/>
        </w:rPr>
        <w:t xml:space="preserve"> </w:t>
      </w:r>
      <w:r>
        <w:t>Nuuchahnulth.</w:t>
      </w:r>
    </w:p>
    <w:p w14:paraId="499F36B0" w14:textId="77777777" w:rsidR="00DB0A46" w:rsidRDefault="00991634">
      <w:pPr>
        <w:pStyle w:val="BodyText"/>
        <w:spacing w:line="420" w:lineRule="auto"/>
        <w:ind w:left="160" w:right="792" w:firstLine="358"/>
        <w:jc w:val="both"/>
      </w:pPr>
      <w:r>
        <w:t>English</w:t>
      </w:r>
      <w:r>
        <w:rPr>
          <w:spacing w:val="-13"/>
        </w:rPr>
        <w:t xml:space="preserve"> </w:t>
      </w:r>
      <w:r>
        <w:t>has</w:t>
      </w:r>
      <w:r>
        <w:rPr>
          <w:spacing w:val="-12"/>
        </w:rPr>
        <w:t xml:space="preserve"> </w:t>
      </w:r>
      <w:r>
        <w:t>at</w:t>
      </w:r>
      <w:r>
        <w:rPr>
          <w:spacing w:val="-12"/>
        </w:rPr>
        <w:t xml:space="preserve"> </w:t>
      </w:r>
      <w:r>
        <w:t>various</w:t>
      </w:r>
      <w:r>
        <w:rPr>
          <w:spacing w:val="-12"/>
        </w:rPr>
        <w:t xml:space="preserve"> </w:t>
      </w:r>
      <w:r>
        <w:t>times</w:t>
      </w:r>
      <w:r>
        <w:rPr>
          <w:spacing w:val="-13"/>
        </w:rPr>
        <w:t xml:space="preserve"> </w:t>
      </w:r>
      <w:r>
        <w:t>been</w:t>
      </w:r>
      <w:r>
        <w:rPr>
          <w:spacing w:val="-12"/>
        </w:rPr>
        <w:t xml:space="preserve"> </w:t>
      </w:r>
      <w:r>
        <w:t>described</w:t>
      </w:r>
      <w:r>
        <w:rPr>
          <w:spacing w:val="-12"/>
        </w:rPr>
        <w:t xml:space="preserve"> </w:t>
      </w:r>
      <w:r>
        <w:t>as</w:t>
      </w:r>
      <w:r>
        <w:rPr>
          <w:spacing w:val="-12"/>
        </w:rPr>
        <w:t xml:space="preserve"> </w:t>
      </w:r>
      <w:r>
        <w:t>both</w:t>
      </w:r>
      <w:r>
        <w:rPr>
          <w:spacing w:val="-12"/>
        </w:rPr>
        <w:t xml:space="preserve"> </w:t>
      </w:r>
      <w:r>
        <w:t>a</w:t>
      </w:r>
      <w:r>
        <w:rPr>
          <w:spacing w:val="-13"/>
        </w:rPr>
        <w:t xml:space="preserve"> </w:t>
      </w:r>
      <w:r>
        <w:t>highly</w:t>
      </w:r>
      <w:r>
        <w:rPr>
          <w:spacing w:val="-12"/>
        </w:rPr>
        <w:t xml:space="preserve"> </w:t>
      </w:r>
      <w:r>
        <w:t>“flexible”</w:t>
      </w:r>
      <w:r>
        <w:rPr>
          <w:spacing w:val="-12"/>
        </w:rPr>
        <w:t xml:space="preserve"> </w:t>
      </w:r>
      <w:r>
        <w:t>language</w:t>
      </w:r>
      <w:r>
        <w:rPr>
          <w:spacing w:val="-12"/>
        </w:rPr>
        <w:t xml:space="preserve"> </w:t>
      </w:r>
      <w:r>
        <w:t>with</w:t>
      </w:r>
      <w:r>
        <w:rPr>
          <w:spacing w:val="-12"/>
        </w:rPr>
        <w:t xml:space="preserve"> </w:t>
      </w:r>
      <w:r>
        <w:t>fluid</w:t>
      </w:r>
      <w:r>
        <w:rPr>
          <w:spacing w:val="-58"/>
        </w:rPr>
        <w:t xml:space="preserve"> </w:t>
      </w:r>
      <w:r>
        <w:t>category</w:t>
      </w:r>
      <w:r>
        <w:rPr>
          <w:spacing w:val="-11"/>
        </w:rPr>
        <w:t xml:space="preserve"> </w:t>
      </w:r>
      <w:r>
        <w:t>membership</w:t>
      </w:r>
      <w:r>
        <w:rPr>
          <w:spacing w:val="-10"/>
        </w:rPr>
        <w:t xml:space="preserve"> </w:t>
      </w:r>
      <w:r>
        <w:t>(Crystal</w:t>
      </w:r>
      <w:r>
        <w:rPr>
          <w:spacing w:val="-11"/>
        </w:rPr>
        <w:t xml:space="preserve"> </w:t>
      </w:r>
      <w:hyperlink w:anchor="_bookmark351" w:history="1">
        <w:r>
          <w:rPr>
            <w:color w:val="007FFF"/>
          </w:rPr>
          <w:t>1967</w:t>
        </w:r>
      </w:hyperlink>
      <w:r>
        <w:t>:</w:t>
      </w:r>
      <w:r>
        <w:rPr>
          <w:spacing w:val="11"/>
        </w:rPr>
        <w:t xml:space="preserve"> </w:t>
      </w:r>
      <w:r>
        <w:t>47–48;</w:t>
      </w:r>
      <w:r>
        <w:rPr>
          <w:spacing w:val="-8"/>
        </w:rPr>
        <w:t xml:space="preserve"> </w:t>
      </w:r>
      <w:r>
        <w:t>Vonen</w:t>
      </w:r>
      <w:r>
        <w:rPr>
          <w:spacing w:val="-10"/>
        </w:rPr>
        <w:t xml:space="preserve"> </w:t>
      </w:r>
      <w:hyperlink w:anchor="_bookmark537" w:history="1">
        <w:r>
          <w:rPr>
            <w:color w:val="007FFF"/>
          </w:rPr>
          <w:t>1994</w:t>
        </w:r>
      </w:hyperlink>
      <w:r>
        <w:t>;</w:t>
      </w:r>
      <w:r>
        <w:rPr>
          <w:spacing w:val="-8"/>
        </w:rPr>
        <w:t xml:space="preserve"> </w:t>
      </w:r>
      <w:r>
        <w:t>Croft</w:t>
      </w:r>
      <w:r>
        <w:rPr>
          <w:spacing w:val="-11"/>
        </w:rPr>
        <w:t xml:space="preserve"> </w:t>
      </w:r>
      <w:hyperlink w:anchor="_bookmark339" w:history="1">
        <w:r>
          <w:rPr>
            <w:color w:val="007FFF"/>
          </w:rPr>
          <w:t>2000</w:t>
        </w:r>
      </w:hyperlink>
      <w:r>
        <w:t>:</w:t>
      </w:r>
      <w:r>
        <w:rPr>
          <w:spacing w:val="12"/>
        </w:rPr>
        <w:t xml:space="preserve"> </w:t>
      </w:r>
      <w:r>
        <w:t>75–76;</w:t>
      </w:r>
      <w:r>
        <w:rPr>
          <w:spacing w:val="-9"/>
        </w:rPr>
        <w:t xml:space="preserve"> </w:t>
      </w:r>
      <w:hyperlink w:anchor="_bookmark341" w:history="1">
        <w:r>
          <w:rPr>
            <w:color w:val="007FFF"/>
          </w:rPr>
          <w:t>2001b</w:t>
        </w:r>
      </w:hyperlink>
      <w:r>
        <w:t>:</w:t>
      </w:r>
      <w:r>
        <w:rPr>
          <w:spacing w:val="11"/>
        </w:rPr>
        <w:t xml:space="preserve"> </w:t>
      </w:r>
      <w:r>
        <w:t>69;</w:t>
      </w:r>
      <w:r>
        <w:rPr>
          <w:spacing w:val="-8"/>
        </w:rPr>
        <w:t xml:space="preserve"> </w:t>
      </w:r>
      <w:r>
        <w:t>Farrell</w:t>
      </w:r>
      <w:r>
        <w:rPr>
          <w:spacing w:val="-58"/>
        </w:rPr>
        <w:t xml:space="preserve"> </w:t>
      </w:r>
      <w:hyperlink w:anchor="_bookmark374" w:history="1">
        <w:r>
          <w:rPr>
            <w:color w:val="007FFF"/>
          </w:rPr>
          <w:t>2001</w:t>
        </w:r>
      </w:hyperlink>
      <w:r>
        <w:t xml:space="preserve">; Cannon </w:t>
      </w:r>
      <w:hyperlink w:anchor="_bookmark323" w:history="1">
        <w:r>
          <w:rPr>
            <w:color w:val="007FFF"/>
          </w:rPr>
          <w:t>1985</w:t>
        </w:r>
      </w:hyperlink>
      <w:r>
        <w:t>) and a fairly rigid language with clearly-delineated categories (Rijkhoff</w:t>
      </w:r>
      <w:r>
        <w:rPr>
          <w:spacing w:val="1"/>
        </w:rPr>
        <w:t xml:space="preserve"> </w:t>
      </w:r>
      <w:hyperlink w:anchor="_bookmark491" w:history="1">
        <w:r>
          <w:rPr>
            <w:color w:val="007FFF"/>
            <w:w w:val="95"/>
          </w:rPr>
          <w:t>2007</w:t>
        </w:r>
      </w:hyperlink>
      <w:r>
        <w:rPr>
          <w:w w:val="95"/>
        </w:rPr>
        <w:t xml:space="preserve">: 710; Schachter &amp; Shopen </w:t>
      </w:r>
      <w:hyperlink w:anchor="_bookmark509" w:history="1">
        <w:r>
          <w:rPr>
            <w:color w:val="007FFF"/>
            <w:w w:val="95"/>
          </w:rPr>
          <w:t>2007</w:t>
        </w:r>
      </w:hyperlink>
      <w:r>
        <w:rPr>
          <w:w w:val="95"/>
        </w:rPr>
        <w:t xml:space="preserve">: 4, 11, 12; Velupillai </w:t>
      </w:r>
      <w:hyperlink w:anchor="_bookmark534" w:history="1">
        <w:r>
          <w:rPr>
            <w:color w:val="007FFF"/>
            <w:w w:val="95"/>
          </w:rPr>
          <w:t>2012</w:t>
        </w:r>
      </w:hyperlink>
      <w:r>
        <w:rPr>
          <w:w w:val="95"/>
        </w:rPr>
        <w:t>: 122, 126). It is used as a point of</w:t>
      </w:r>
      <w:r>
        <w:rPr>
          <w:spacing w:val="1"/>
          <w:w w:val="95"/>
        </w:rPr>
        <w:t xml:space="preserve"> </w:t>
      </w:r>
      <w:r>
        <w:rPr>
          <w:w w:val="95"/>
        </w:rPr>
        <w:t>comparison for nearly every discussion of lexical polyfunctionality, but we do not have a clear</w:t>
      </w:r>
      <w:r>
        <w:rPr>
          <w:spacing w:val="1"/>
          <w:w w:val="95"/>
        </w:rPr>
        <w:t xml:space="preserve"> </w:t>
      </w:r>
      <w:r>
        <w:t>idea of just how polyfunctional items in English are. Its inclusion in this study is therefore</w:t>
      </w:r>
      <w:r>
        <w:rPr>
          <w:spacing w:val="1"/>
        </w:rPr>
        <w:t xml:space="preserve"> </w:t>
      </w:r>
      <w:r>
        <w:t>well justified.</w:t>
      </w:r>
      <w:r>
        <w:rPr>
          <w:spacing w:val="60"/>
        </w:rPr>
        <w:t xml:space="preserve"> </w:t>
      </w:r>
      <w:r>
        <w:t xml:space="preserve">The data for English are from the </w:t>
      </w:r>
      <w:hyperlink r:id="rId52">
        <w:r>
          <w:rPr>
            <w:color w:val="0000FF"/>
          </w:rPr>
          <w:t xml:space="preserve">Open American National Corpus </w:t>
        </w:r>
      </w:hyperlink>
      <w:r>
        <w:t>(OANC),</w:t>
      </w:r>
      <w:r>
        <w:rPr>
          <w:spacing w:val="1"/>
        </w:rPr>
        <w:t xml:space="preserve"> </w:t>
      </w:r>
      <w:r>
        <w:t>a</w:t>
      </w:r>
      <w:r>
        <w:rPr>
          <w:spacing w:val="-3"/>
        </w:rPr>
        <w:t xml:space="preserve"> </w:t>
      </w:r>
      <w:r>
        <w:t>15-million-token</w:t>
      </w:r>
      <w:r>
        <w:rPr>
          <w:spacing w:val="-3"/>
        </w:rPr>
        <w:t xml:space="preserve"> </w:t>
      </w:r>
      <w:r>
        <w:t>corpus</w:t>
      </w:r>
      <w:r>
        <w:rPr>
          <w:spacing w:val="-3"/>
        </w:rPr>
        <w:t xml:space="preserve"> </w:t>
      </w:r>
      <w:r>
        <w:t>of</w:t>
      </w:r>
      <w:r>
        <w:rPr>
          <w:spacing w:val="-3"/>
        </w:rPr>
        <w:t xml:space="preserve"> </w:t>
      </w:r>
      <w:r>
        <w:t>American</w:t>
      </w:r>
      <w:r>
        <w:rPr>
          <w:spacing w:val="-3"/>
        </w:rPr>
        <w:t xml:space="preserve"> </w:t>
      </w:r>
      <w:r>
        <w:t>English</w:t>
      </w:r>
      <w:r>
        <w:rPr>
          <w:spacing w:val="-3"/>
        </w:rPr>
        <w:t xml:space="preserve"> </w:t>
      </w:r>
      <w:r>
        <w:t>comprising</w:t>
      </w:r>
      <w:r>
        <w:rPr>
          <w:spacing w:val="-3"/>
        </w:rPr>
        <w:t xml:space="preserve"> </w:t>
      </w:r>
      <w:r>
        <w:t>numerous</w:t>
      </w:r>
      <w:r>
        <w:rPr>
          <w:spacing w:val="-2"/>
        </w:rPr>
        <w:t xml:space="preserve"> </w:t>
      </w:r>
      <w:r>
        <w:t>genres</w:t>
      </w:r>
      <w:r>
        <w:rPr>
          <w:spacing w:val="-3"/>
        </w:rPr>
        <w:t xml:space="preserve"> </w:t>
      </w:r>
      <w:r>
        <w:t>of</w:t>
      </w:r>
      <w:r>
        <w:rPr>
          <w:spacing w:val="-3"/>
        </w:rPr>
        <w:t xml:space="preserve"> </w:t>
      </w:r>
      <w:r>
        <w:t>both</w:t>
      </w:r>
      <w:r>
        <w:rPr>
          <w:spacing w:val="-3"/>
        </w:rPr>
        <w:t xml:space="preserve"> </w:t>
      </w:r>
      <w:r>
        <w:t>spoken</w:t>
      </w:r>
      <w:r>
        <w:rPr>
          <w:spacing w:val="-58"/>
        </w:rPr>
        <w:t xml:space="preserve"> </w:t>
      </w:r>
      <w:r>
        <w:t>and</w:t>
      </w:r>
      <w:r>
        <w:rPr>
          <w:spacing w:val="-4"/>
        </w:rPr>
        <w:t xml:space="preserve"> </w:t>
      </w:r>
      <w:r>
        <w:t>written</w:t>
      </w:r>
      <w:r>
        <w:rPr>
          <w:spacing w:val="-3"/>
        </w:rPr>
        <w:t xml:space="preserve"> </w:t>
      </w:r>
      <w:r>
        <w:t>data,</w:t>
      </w:r>
      <w:r>
        <w:rPr>
          <w:spacing w:val="-3"/>
        </w:rPr>
        <w:t xml:space="preserve"> </w:t>
      </w:r>
      <w:r>
        <w:t>all</w:t>
      </w:r>
      <w:r>
        <w:rPr>
          <w:spacing w:val="-3"/>
        </w:rPr>
        <w:t xml:space="preserve"> </w:t>
      </w:r>
      <w:r>
        <w:t>of</w:t>
      </w:r>
      <w:r>
        <w:rPr>
          <w:spacing w:val="-3"/>
        </w:rPr>
        <w:t xml:space="preserve"> </w:t>
      </w:r>
      <w:r>
        <w:t>which</w:t>
      </w:r>
      <w:r>
        <w:rPr>
          <w:spacing w:val="-3"/>
        </w:rPr>
        <w:t xml:space="preserve"> </w:t>
      </w:r>
      <w:r>
        <w:t>is</w:t>
      </w:r>
      <w:r>
        <w:rPr>
          <w:spacing w:val="-3"/>
        </w:rPr>
        <w:t xml:space="preserve"> </w:t>
      </w:r>
      <w:r>
        <w:t>open</w:t>
      </w:r>
      <w:r>
        <w:rPr>
          <w:spacing w:val="-3"/>
        </w:rPr>
        <w:t xml:space="preserve"> </w:t>
      </w:r>
      <w:r>
        <w:t>access</w:t>
      </w:r>
      <w:r>
        <w:rPr>
          <w:spacing w:val="-4"/>
        </w:rPr>
        <w:t xml:space="preserve"> </w:t>
      </w:r>
      <w:r>
        <w:t>(Ide</w:t>
      </w:r>
      <w:r>
        <w:rPr>
          <w:spacing w:val="-3"/>
        </w:rPr>
        <w:t xml:space="preserve"> </w:t>
      </w:r>
      <w:r>
        <w:t>&amp;</w:t>
      </w:r>
      <w:r>
        <w:rPr>
          <w:spacing w:val="-3"/>
        </w:rPr>
        <w:t xml:space="preserve"> </w:t>
      </w:r>
      <w:r>
        <w:t>Suderman</w:t>
      </w:r>
      <w:r>
        <w:rPr>
          <w:spacing w:val="-6"/>
        </w:rPr>
        <w:t xml:space="preserve"> </w:t>
      </w:r>
      <w:hyperlink w:anchor="_bookmark428" w:history="1">
        <w:r>
          <w:rPr>
            <w:color w:val="007FFF"/>
          </w:rPr>
          <w:t>2005</w:t>
        </w:r>
      </w:hyperlink>
      <w:r>
        <w:t>).</w:t>
      </w:r>
      <w:r>
        <w:rPr>
          <w:spacing w:val="16"/>
        </w:rPr>
        <w:t xml:space="preserve"> </w:t>
      </w:r>
      <w:r>
        <w:t>This</w:t>
      </w:r>
      <w:r>
        <w:rPr>
          <w:spacing w:val="-3"/>
        </w:rPr>
        <w:t xml:space="preserve"> </w:t>
      </w:r>
      <w:r>
        <w:t>study</w:t>
      </w:r>
      <w:r>
        <w:rPr>
          <w:spacing w:val="-3"/>
        </w:rPr>
        <w:t xml:space="preserve"> </w:t>
      </w:r>
      <w:r>
        <w:t>uses</w:t>
      </w:r>
      <w:r>
        <w:rPr>
          <w:spacing w:val="-3"/>
        </w:rPr>
        <w:t xml:space="preserve"> </w:t>
      </w:r>
      <w:r>
        <w:t>just</w:t>
      </w:r>
      <w:r>
        <w:rPr>
          <w:spacing w:val="-3"/>
        </w:rPr>
        <w:t xml:space="preserve"> </w:t>
      </w:r>
      <w:r>
        <w:t>the</w:t>
      </w:r>
      <w:r>
        <w:rPr>
          <w:spacing w:val="-58"/>
        </w:rPr>
        <w:t xml:space="preserve"> </w:t>
      </w:r>
      <w:r>
        <w:t>spoken portion of the corpus, consisting of approximately 3.2 million tokens, which is itself</w:t>
      </w:r>
      <w:r>
        <w:rPr>
          <w:spacing w:val="-57"/>
        </w:rPr>
        <w:t xml:space="preserve"> </w:t>
      </w:r>
      <w:r>
        <w:t>composed</w:t>
      </w:r>
      <w:r>
        <w:rPr>
          <w:spacing w:val="-11"/>
        </w:rPr>
        <w:t xml:space="preserve"> </w:t>
      </w:r>
      <w:r>
        <w:t>of</w:t>
      </w:r>
      <w:r>
        <w:rPr>
          <w:spacing w:val="-10"/>
        </w:rPr>
        <w:t xml:space="preserve"> </w:t>
      </w:r>
      <w:r>
        <w:t>two</w:t>
      </w:r>
      <w:r>
        <w:rPr>
          <w:spacing w:val="-10"/>
        </w:rPr>
        <w:t xml:space="preserve"> </w:t>
      </w:r>
      <w:r>
        <w:t>distinct</w:t>
      </w:r>
      <w:r>
        <w:rPr>
          <w:spacing w:val="-10"/>
        </w:rPr>
        <w:t xml:space="preserve"> </w:t>
      </w:r>
      <w:r>
        <w:t>subcorpora—the</w:t>
      </w:r>
      <w:r>
        <w:rPr>
          <w:spacing w:val="-12"/>
        </w:rPr>
        <w:t xml:space="preserve"> </w:t>
      </w:r>
      <w:hyperlink r:id="rId53">
        <w:r>
          <w:rPr>
            <w:color w:val="0000FF"/>
          </w:rPr>
          <w:t>Charlotte</w:t>
        </w:r>
        <w:r>
          <w:rPr>
            <w:color w:val="0000FF"/>
            <w:spacing w:val="-11"/>
          </w:rPr>
          <w:t xml:space="preserve"> </w:t>
        </w:r>
        <w:r>
          <w:rPr>
            <w:color w:val="0000FF"/>
          </w:rPr>
          <w:t>Narrative</w:t>
        </w:r>
        <w:r>
          <w:rPr>
            <w:color w:val="0000FF"/>
            <w:spacing w:val="-11"/>
          </w:rPr>
          <w:t xml:space="preserve"> </w:t>
        </w:r>
        <w:r>
          <w:rPr>
            <w:color w:val="0000FF"/>
          </w:rPr>
          <w:t>&amp;</w:t>
        </w:r>
        <w:r>
          <w:rPr>
            <w:color w:val="0000FF"/>
            <w:spacing w:val="-10"/>
          </w:rPr>
          <w:t xml:space="preserve"> </w:t>
        </w:r>
        <w:r>
          <w:rPr>
            <w:color w:val="0000FF"/>
          </w:rPr>
          <w:t>Conversation</w:t>
        </w:r>
        <w:r>
          <w:rPr>
            <w:color w:val="0000FF"/>
            <w:spacing w:val="-11"/>
          </w:rPr>
          <w:t xml:space="preserve"> </w:t>
        </w:r>
        <w:r>
          <w:rPr>
            <w:color w:val="0000FF"/>
          </w:rPr>
          <w:t>Collection</w:t>
        </w:r>
        <w:r>
          <w:rPr>
            <w:color w:val="0000FF"/>
            <w:spacing w:val="-12"/>
          </w:rPr>
          <w:t xml:space="preserve"> </w:t>
        </w:r>
      </w:hyperlink>
      <w:r>
        <w:t>(or</w:t>
      </w:r>
      <w:r>
        <w:rPr>
          <w:spacing w:val="-58"/>
        </w:rPr>
        <w:t xml:space="preserve"> </w:t>
      </w:r>
      <w:r>
        <w:t>simply</w:t>
      </w:r>
      <w:r>
        <w:rPr>
          <w:spacing w:val="-2"/>
        </w:rPr>
        <w:t xml:space="preserve"> </w:t>
      </w:r>
      <w:r>
        <w:t>“the</w:t>
      </w:r>
      <w:r>
        <w:rPr>
          <w:spacing w:val="-1"/>
        </w:rPr>
        <w:t xml:space="preserve"> </w:t>
      </w:r>
      <w:r>
        <w:t>Charlotte</w:t>
      </w:r>
      <w:r>
        <w:rPr>
          <w:spacing w:val="-2"/>
        </w:rPr>
        <w:t xml:space="preserve"> </w:t>
      </w:r>
      <w:r>
        <w:t>corpus”)</w:t>
      </w:r>
      <w:r>
        <w:rPr>
          <w:spacing w:val="-1"/>
        </w:rPr>
        <w:t xml:space="preserve"> </w:t>
      </w:r>
      <w:r>
        <w:t>and</w:t>
      </w:r>
      <w:r>
        <w:rPr>
          <w:spacing w:val="-2"/>
        </w:rPr>
        <w:t xml:space="preserve"> </w:t>
      </w:r>
      <w:r>
        <w:t>the</w:t>
      </w:r>
      <w:r>
        <w:rPr>
          <w:spacing w:val="-2"/>
        </w:rPr>
        <w:t xml:space="preserve"> </w:t>
      </w:r>
      <w:hyperlink r:id="rId54">
        <w:r>
          <w:rPr>
            <w:color w:val="0000FF"/>
          </w:rPr>
          <w:t>Switchboard</w:t>
        </w:r>
        <w:r>
          <w:rPr>
            <w:color w:val="0000FF"/>
            <w:spacing w:val="-1"/>
          </w:rPr>
          <w:t xml:space="preserve"> </w:t>
        </w:r>
        <w:r>
          <w:rPr>
            <w:color w:val="0000FF"/>
          </w:rPr>
          <w:t>Corpus</w:t>
        </w:r>
      </w:hyperlink>
      <w:r>
        <w:t>.</w:t>
      </w:r>
    </w:p>
    <w:p w14:paraId="499F36B1" w14:textId="77777777" w:rsidR="00DB0A46" w:rsidRDefault="00991634">
      <w:pPr>
        <w:pStyle w:val="BodyText"/>
        <w:spacing w:line="420" w:lineRule="auto"/>
        <w:ind w:left="160" w:right="741" w:firstLine="358"/>
        <w:jc w:val="both"/>
      </w:pPr>
      <w:r>
        <w:t>Nuuchahnulth (formerly referred to in the literature as Nootka) is a Wakashan language</w:t>
      </w:r>
      <w:r>
        <w:rPr>
          <w:spacing w:val="-57"/>
        </w:rPr>
        <w:t xml:space="preserve"> </w:t>
      </w:r>
      <w:r>
        <w:rPr>
          <w:w w:val="95"/>
        </w:rPr>
        <w:t>presently spoken by a hundred or so people on and around Vancouver Island, British Columbia,</w:t>
      </w:r>
      <w:r>
        <w:rPr>
          <w:spacing w:val="1"/>
          <w:w w:val="95"/>
        </w:rPr>
        <w:t xml:space="preserve"> </w:t>
      </w:r>
      <w:r>
        <w:t>in the Pacific Northwest. Nuuchahnulth, together with the other members of the Wakashan</w:t>
      </w:r>
      <w:r>
        <w:rPr>
          <w:spacing w:val="1"/>
        </w:rPr>
        <w:t xml:space="preserve"> </w:t>
      </w:r>
      <w:r>
        <w:rPr>
          <w:w w:val="95"/>
        </w:rPr>
        <w:t>family</w:t>
      </w:r>
      <w:r>
        <w:rPr>
          <w:spacing w:val="13"/>
          <w:w w:val="95"/>
        </w:rPr>
        <w:t xml:space="preserve"> </w:t>
      </w:r>
      <w:r>
        <w:rPr>
          <w:w w:val="95"/>
        </w:rPr>
        <w:t>(especially</w:t>
      </w:r>
      <w:r>
        <w:rPr>
          <w:spacing w:val="14"/>
          <w:w w:val="95"/>
        </w:rPr>
        <w:t xml:space="preserve"> </w:t>
      </w:r>
      <w:r>
        <w:rPr>
          <w:w w:val="95"/>
        </w:rPr>
        <w:t>Makah</w:t>
      </w:r>
      <w:r>
        <w:rPr>
          <w:spacing w:val="14"/>
          <w:w w:val="95"/>
        </w:rPr>
        <w:t xml:space="preserve"> </w:t>
      </w:r>
      <w:r>
        <w:rPr>
          <w:w w:val="95"/>
        </w:rPr>
        <w:t>and</w:t>
      </w:r>
      <w:r>
        <w:rPr>
          <w:spacing w:val="14"/>
          <w:w w:val="95"/>
        </w:rPr>
        <w:t xml:space="preserve"> </w:t>
      </w:r>
      <w:r>
        <w:rPr>
          <w:w w:val="95"/>
        </w:rPr>
        <w:t>Kwakʼwala</w:t>
      </w:r>
      <w:r>
        <w:rPr>
          <w:spacing w:val="14"/>
          <w:w w:val="95"/>
        </w:rPr>
        <w:t xml:space="preserve"> </w:t>
      </w:r>
      <w:r>
        <w:rPr>
          <w:w w:val="95"/>
        </w:rPr>
        <w:t>/</w:t>
      </w:r>
      <w:r>
        <w:rPr>
          <w:spacing w:val="14"/>
          <w:w w:val="95"/>
        </w:rPr>
        <w:t xml:space="preserve"> </w:t>
      </w:r>
      <w:r>
        <w:rPr>
          <w:w w:val="95"/>
        </w:rPr>
        <w:t>Kwakiutl),</w:t>
      </w:r>
      <w:r>
        <w:rPr>
          <w:spacing w:val="18"/>
          <w:w w:val="95"/>
        </w:rPr>
        <w:t xml:space="preserve"> </w:t>
      </w:r>
      <w:r>
        <w:rPr>
          <w:w w:val="95"/>
        </w:rPr>
        <w:t>is</w:t>
      </w:r>
      <w:r>
        <w:rPr>
          <w:spacing w:val="14"/>
          <w:w w:val="95"/>
        </w:rPr>
        <w:t xml:space="preserve"> </w:t>
      </w:r>
      <w:r>
        <w:rPr>
          <w:w w:val="95"/>
        </w:rPr>
        <w:t>one</w:t>
      </w:r>
      <w:r>
        <w:rPr>
          <w:spacing w:val="14"/>
          <w:w w:val="95"/>
        </w:rPr>
        <w:t xml:space="preserve"> </w:t>
      </w:r>
      <w:r>
        <w:rPr>
          <w:w w:val="95"/>
        </w:rPr>
        <w:t>of</w:t>
      </w:r>
      <w:r>
        <w:rPr>
          <w:spacing w:val="14"/>
          <w:w w:val="95"/>
        </w:rPr>
        <w:t xml:space="preserve"> </w:t>
      </w:r>
      <w:r>
        <w:rPr>
          <w:w w:val="95"/>
        </w:rPr>
        <w:t>the</w:t>
      </w:r>
      <w:r>
        <w:rPr>
          <w:spacing w:val="14"/>
          <w:w w:val="95"/>
        </w:rPr>
        <w:t xml:space="preserve"> </w:t>
      </w:r>
      <w:r>
        <w:rPr>
          <w:w w:val="95"/>
        </w:rPr>
        <w:t>widely</w:t>
      </w:r>
      <w:r>
        <w:rPr>
          <w:spacing w:val="14"/>
          <w:w w:val="95"/>
        </w:rPr>
        <w:t xml:space="preserve"> </w:t>
      </w:r>
      <w:r>
        <w:rPr>
          <w:w w:val="95"/>
        </w:rPr>
        <w:t>discussed</w:t>
      </w:r>
      <w:r>
        <w:rPr>
          <w:spacing w:val="14"/>
          <w:w w:val="95"/>
        </w:rPr>
        <w:t xml:space="preserve"> </w:t>
      </w:r>
      <w:r>
        <w:rPr>
          <w:w w:val="95"/>
        </w:rPr>
        <w:t>languages</w:t>
      </w:r>
      <w:r>
        <w:rPr>
          <w:spacing w:val="1"/>
          <w:w w:val="95"/>
        </w:rPr>
        <w:t xml:space="preserve"> </w:t>
      </w:r>
      <w:r>
        <w:t xml:space="preserve">in the literature on lexical polyfunctionality (Swadesh </w:t>
      </w:r>
      <w:hyperlink w:anchor="_bookmark524" w:history="1">
        <w:r>
          <w:rPr>
            <w:color w:val="007FFF"/>
          </w:rPr>
          <w:t>1939b</w:t>
        </w:r>
      </w:hyperlink>
      <w:r>
        <w:t xml:space="preserve">; Jacobsen </w:t>
      </w:r>
      <w:hyperlink w:anchor="_bookmark429" w:history="1">
        <w:r>
          <w:rPr>
            <w:color w:val="007FFF"/>
          </w:rPr>
          <w:t>1979</w:t>
        </w:r>
      </w:hyperlink>
      <w:r>
        <w:t>; Braithwaite</w:t>
      </w:r>
      <w:r>
        <w:rPr>
          <w:spacing w:val="1"/>
        </w:rPr>
        <w:t xml:space="preserve"> </w:t>
      </w:r>
      <w:hyperlink w:anchor="_bookmark318" w:history="1">
        <w:r>
          <w:rPr>
            <w:color w:val="007FFF"/>
          </w:rPr>
          <w:t>2015</w:t>
        </w:r>
      </w:hyperlink>
      <w:r>
        <w:t>).</w:t>
      </w:r>
      <w:r>
        <w:rPr>
          <w:spacing w:val="13"/>
        </w:rPr>
        <w:t xml:space="preserve"> </w:t>
      </w:r>
      <w:r>
        <w:t>This</w:t>
      </w:r>
      <w:r>
        <w:rPr>
          <w:spacing w:val="-5"/>
        </w:rPr>
        <w:t xml:space="preserve"> </w:t>
      </w:r>
      <w:r>
        <w:t>is</w:t>
      </w:r>
      <w:r>
        <w:rPr>
          <w:spacing w:val="-5"/>
        </w:rPr>
        <w:t xml:space="preserve"> </w:t>
      </w:r>
      <w:r>
        <w:t>due</w:t>
      </w:r>
      <w:r>
        <w:rPr>
          <w:spacing w:val="-5"/>
        </w:rPr>
        <w:t xml:space="preserve"> </w:t>
      </w:r>
      <w:r>
        <w:t>largely</w:t>
      </w:r>
      <w:r>
        <w:rPr>
          <w:spacing w:val="-5"/>
        </w:rPr>
        <w:t xml:space="preserve"> </w:t>
      </w:r>
      <w:r>
        <w:t>to</w:t>
      </w:r>
      <w:r>
        <w:rPr>
          <w:spacing w:val="-5"/>
        </w:rPr>
        <w:t xml:space="preserve"> </w:t>
      </w:r>
      <w:r>
        <w:t>the</w:t>
      </w:r>
      <w:r>
        <w:rPr>
          <w:spacing w:val="-6"/>
        </w:rPr>
        <w:t xml:space="preserve"> </w:t>
      </w:r>
      <w:r>
        <w:t>following</w:t>
      </w:r>
      <w:r>
        <w:rPr>
          <w:spacing w:val="-5"/>
        </w:rPr>
        <w:t xml:space="preserve"> </w:t>
      </w:r>
      <w:r>
        <w:t>examples</w:t>
      </w:r>
      <w:r>
        <w:rPr>
          <w:spacing w:val="-5"/>
        </w:rPr>
        <w:t xml:space="preserve"> </w:t>
      </w:r>
      <w:r>
        <w:t>of</w:t>
      </w:r>
      <w:r>
        <w:rPr>
          <w:spacing w:val="-5"/>
        </w:rPr>
        <w:t xml:space="preserve"> </w:t>
      </w:r>
      <w:r>
        <w:t>flexible</w:t>
      </w:r>
      <w:r>
        <w:rPr>
          <w:spacing w:val="-5"/>
        </w:rPr>
        <w:t xml:space="preserve"> </w:t>
      </w:r>
      <w:r>
        <w:t>items</w:t>
      </w:r>
      <w:r>
        <w:rPr>
          <w:spacing w:val="-5"/>
        </w:rPr>
        <w:t xml:space="preserve"> </w:t>
      </w:r>
      <w:r>
        <w:t>from</w:t>
      </w:r>
      <w:r>
        <w:rPr>
          <w:spacing w:val="-5"/>
        </w:rPr>
        <w:t xml:space="preserve"> </w:t>
      </w:r>
      <w:r>
        <w:t>Swadesh</w:t>
      </w:r>
      <w:r>
        <w:rPr>
          <w:spacing w:val="-5"/>
        </w:rPr>
        <w:t xml:space="preserve"> </w:t>
      </w:r>
      <w:r>
        <w:t>(</w:t>
      </w:r>
      <w:hyperlink w:anchor="_bookmark524" w:history="1">
        <w:r>
          <w:rPr>
            <w:color w:val="007FFF"/>
          </w:rPr>
          <w:t>1939b</w:t>
        </w:r>
      </w:hyperlink>
      <w:r>
        <w:t>).</w:t>
      </w:r>
    </w:p>
    <w:p w14:paraId="499F36B2" w14:textId="77777777" w:rsidR="00DB0A46" w:rsidRDefault="00991634">
      <w:pPr>
        <w:pStyle w:val="BodyText"/>
        <w:spacing w:line="269" w:lineRule="exact"/>
        <w:ind w:left="518"/>
        <w:jc w:val="both"/>
      </w:pPr>
      <w:r>
        <w:rPr>
          <w:u w:val="single"/>
        </w:rPr>
        <w:t>Nuuchahnulth</w:t>
      </w:r>
      <w:r>
        <w:rPr>
          <w:spacing w:val="-10"/>
          <w:u w:val="single"/>
        </w:rPr>
        <w:t xml:space="preserve"> </w:t>
      </w:r>
      <w:r>
        <w:rPr>
          <w:u w:val="single"/>
        </w:rPr>
        <w:t>(Wakashan</w:t>
      </w:r>
      <w:r>
        <w:rPr>
          <w:spacing w:val="-10"/>
          <w:u w:val="single"/>
        </w:rPr>
        <w:t xml:space="preserve"> </w:t>
      </w:r>
      <w:r>
        <w:rPr>
          <w:u w:val="single"/>
        </w:rPr>
        <w:t>&gt;</w:t>
      </w:r>
      <w:r>
        <w:rPr>
          <w:spacing w:val="-10"/>
          <w:u w:val="single"/>
        </w:rPr>
        <w:t xml:space="preserve"> </w:t>
      </w:r>
      <w:r>
        <w:rPr>
          <w:u w:val="single"/>
        </w:rPr>
        <w:t>Southern</w:t>
      </w:r>
      <w:r>
        <w:rPr>
          <w:spacing w:val="-10"/>
          <w:u w:val="single"/>
        </w:rPr>
        <w:t xml:space="preserve"> </w:t>
      </w:r>
      <w:r>
        <w:rPr>
          <w:u w:val="single"/>
        </w:rPr>
        <w:t>Wakashan)</w:t>
      </w:r>
    </w:p>
    <w:p w14:paraId="499F36B3" w14:textId="77777777" w:rsidR="00DB0A46" w:rsidRDefault="00DB0A46">
      <w:pPr>
        <w:spacing w:line="269" w:lineRule="exact"/>
        <w:jc w:val="both"/>
        <w:sectPr w:rsidR="00DB0A46">
          <w:pgSz w:w="12240" w:h="15840"/>
          <w:pgMar w:top="1060" w:right="640" w:bottom="1000" w:left="1640" w:header="793" w:footer="806" w:gutter="0"/>
          <w:cols w:space="720"/>
        </w:sectPr>
      </w:pPr>
    </w:p>
    <w:p w14:paraId="499F36B4" w14:textId="77777777" w:rsidR="00DB0A46" w:rsidRDefault="00DB0A46">
      <w:pPr>
        <w:pStyle w:val="BodyText"/>
        <w:rPr>
          <w:sz w:val="20"/>
        </w:rPr>
      </w:pPr>
    </w:p>
    <w:p w14:paraId="499F36B5" w14:textId="77777777" w:rsidR="00DB0A46" w:rsidRDefault="00DB0A46">
      <w:pPr>
        <w:rPr>
          <w:sz w:val="20"/>
        </w:rPr>
        <w:sectPr w:rsidR="00DB0A46">
          <w:pgSz w:w="12240" w:h="15840"/>
          <w:pgMar w:top="1060" w:right="640" w:bottom="1000" w:left="1640" w:header="793" w:footer="806" w:gutter="0"/>
          <w:cols w:space="720"/>
        </w:sectPr>
      </w:pPr>
    </w:p>
    <w:p w14:paraId="499F36B6" w14:textId="77777777" w:rsidR="00DB0A46" w:rsidRDefault="00991634">
      <w:pPr>
        <w:pStyle w:val="ListParagraph"/>
        <w:numPr>
          <w:ilvl w:val="0"/>
          <w:numId w:val="41"/>
        </w:numPr>
        <w:tabs>
          <w:tab w:val="left" w:pos="935"/>
          <w:tab w:val="left" w:pos="936"/>
        </w:tabs>
        <w:spacing w:before="220"/>
        <w:ind w:hanging="554"/>
        <w:jc w:val="left"/>
        <w:rPr>
          <w:sz w:val="24"/>
        </w:rPr>
      </w:pPr>
      <w:bookmarkStart w:id="52" w:name="_bookmark39"/>
      <w:bookmarkEnd w:id="52"/>
      <w:r>
        <w:rPr>
          <w:sz w:val="24"/>
        </w:rPr>
        <w:t>a.</w:t>
      </w:r>
      <w:r>
        <w:rPr>
          <w:spacing w:val="88"/>
          <w:sz w:val="24"/>
        </w:rPr>
        <w:t xml:space="preserve"> </w:t>
      </w:r>
      <w:proofErr w:type="spellStart"/>
      <w:r>
        <w:rPr>
          <w:sz w:val="24"/>
        </w:rPr>
        <w:t>qo·ʔas‑ma</w:t>
      </w:r>
      <w:proofErr w:type="spellEnd"/>
    </w:p>
    <w:p w14:paraId="499F36B7" w14:textId="77777777" w:rsidR="00DB0A46" w:rsidRDefault="00991634">
      <w:pPr>
        <w:pStyle w:val="BodyText"/>
        <w:spacing w:before="15"/>
        <w:ind w:left="1250"/>
      </w:pPr>
      <w:r>
        <w:t>man‑3sg.ind</w:t>
      </w:r>
    </w:p>
    <w:p w14:paraId="499F36B8" w14:textId="77777777" w:rsidR="00DB0A46" w:rsidRDefault="00991634">
      <w:pPr>
        <w:pStyle w:val="BodyText"/>
        <w:spacing w:before="220" w:line="254" w:lineRule="auto"/>
        <w:ind w:left="257" w:right="6221"/>
      </w:pPr>
      <w:r>
        <w:br w:type="column"/>
      </w:r>
      <w:proofErr w:type="spellStart"/>
      <w:r>
        <w:rPr>
          <w:w w:val="105"/>
        </w:rPr>
        <w:t>ʔi·ḥ‑ʔi</w:t>
      </w:r>
      <w:proofErr w:type="spellEnd"/>
      <w:r>
        <w:rPr>
          <w:spacing w:val="1"/>
          <w:w w:val="105"/>
        </w:rPr>
        <w:t xml:space="preserve"> </w:t>
      </w:r>
      <w:r>
        <w:rPr>
          <w:w w:val="105"/>
        </w:rPr>
        <w:t>large‑def</w:t>
      </w:r>
    </w:p>
    <w:p w14:paraId="499F36B9" w14:textId="77777777" w:rsidR="00DB0A46" w:rsidRDefault="00DB0A46">
      <w:pPr>
        <w:spacing w:line="254" w:lineRule="auto"/>
        <w:sectPr w:rsidR="00DB0A46">
          <w:type w:val="continuous"/>
          <w:pgSz w:w="12240" w:h="15840"/>
          <w:pgMar w:top="1300" w:right="640" w:bottom="280" w:left="1640" w:header="793" w:footer="806" w:gutter="0"/>
          <w:cols w:num="2" w:space="720" w:equalWidth="0">
            <w:col w:w="2505" w:space="40"/>
            <w:col w:w="7415"/>
          </w:cols>
        </w:sectPr>
      </w:pPr>
    </w:p>
    <w:p w14:paraId="499F36BA" w14:textId="77777777" w:rsidR="00DB0A46" w:rsidRPr="00D252A7" w:rsidRDefault="00991634">
      <w:pPr>
        <w:tabs>
          <w:tab w:val="left" w:pos="6713"/>
        </w:tabs>
        <w:spacing w:before="8"/>
        <w:ind w:left="450"/>
        <w:jc w:val="center"/>
        <w:rPr>
          <w:sz w:val="20"/>
          <w:lang w:val="fr-FR"/>
        </w:rPr>
      </w:pPr>
      <w:r>
        <w:rPr>
          <w:sz w:val="24"/>
        </w:rPr>
        <w:t>‘The</w:t>
      </w:r>
      <w:r>
        <w:rPr>
          <w:spacing w:val="-9"/>
          <w:sz w:val="24"/>
        </w:rPr>
        <w:t xml:space="preserve"> </w:t>
      </w:r>
      <w:r>
        <w:rPr>
          <w:sz w:val="24"/>
        </w:rPr>
        <w:t>large</w:t>
      </w:r>
      <w:r>
        <w:rPr>
          <w:spacing w:val="-9"/>
          <w:sz w:val="24"/>
        </w:rPr>
        <w:t xml:space="preserve"> </w:t>
      </w:r>
      <w:r>
        <w:rPr>
          <w:sz w:val="24"/>
        </w:rPr>
        <w:t>one</w:t>
      </w:r>
      <w:r>
        <w:rPr>
          <w:spacing w:val="-9"/>
          <w:sz w:val="24"/>
        </w:rPr>
        <w:t xml:space="preserve"> </w:t>
      </w:r>
      <w:r>
        <w:rPr>
          <w:sz w:val="24"/>
        </w:rPr>
        <w:t>is</w:t>
      </w:r>
      <w:r>
        <w:rPr>
          <w:spacing w:val="-9"/>
          <w:sz w:val="24"/>
        </w:rPr>
        <w:t xml:space="preserve"> </w:t>
      </w:r>
      <w:r>
        <w:rPr>
          <w:sz w:val="24"/>
        </w:rPr>
        <w:t>a</w:t>
      </w:r>
      <w:r>
        <w:rPr>
          <w:spacing w:val="-9"/>
          <w:sz w:val="24"/>
        </w:rPr>
        <w:t xml:space="preserve"> </w:t>
      </w:r>
      <w:r>
        <w:rPr>
          <w:sz w:val="24"/>
        </w:rPr>
        <w:t>man.’</w:t>
      </w:r>
      <w:r>
        <w:rPr>
          <w:sz w:val="24"/>
        </w:rPr>
        <w:tab/>
      </w:r>
      <w:r w:rsidRPr="00D252A7">
        <w:rPr>
          <w:sz w:val="20"/>
          <w:lang w:val="fr-FR"/>
        </w:rPr>
        <w:t>(Swadesh</w:t>
      </w:r>
      <w:r w:rsidRPr="00D252A7">
        <w:rPr>
          <w:spacing w:val="-2"/>
          <w:sz w:val="20"/>
          <w:lang w:val="fr-FR"/>
        </w:rPr>
        <w:t xml:space="preserve"> </w:t>
      </w:r>
      <w:hyperlink w:anchor="_bookmark524" w:history="1">
        <w:r w:rsidRPr="00D252A7">
          <w:rPr>
            <w:color w:val="007FFF"/>
            <w:sz w:val="20"/>
            <w:lang w:val="fr-FR"/>
          </w:rPr>
          <w:t>1939b</w:t>
        </w:r>
      </w:hyperlink>
      <w:r w:rsidRPr="00D252A7">
        <w:rPr>
          <w:sz w:val="20"/>
          <w:lang w:val="fr-FR"/>
        </w:rPr>
        <w:t>:</w:t>
      </w:r>
      <w:r w:rsidRPr="00D252A7">
        <w:rPr>
          <w:spacing w:val="13"/>
          <w:sz w:val="20"/>
          <w:lang w:val="fr-FR"/>
        </w:rPr>
        <w:t xml:space="preserve"> </w:t>
      </w:r>
      <w:r w:rsidRPr="00D252A7">
        <w:rPr>
          <w:sz w:val="20"/>
          <w:lang w:val="fr-FR"/>
        </w:rPr>
        <w:t>78)</w:t>
      </w:r>
    </w:p>
    <w:p w14:paraId="499F36BB" w14:textId="77777777" w:rsidR="00DB0A46" w:rsidRPr="00D252A7" w:rsidRDefault="00DB0A46">
      <w:pPr>
        <w:pStyle w:val="BodyText"/>
        <w:spacing w:before="2"/>
        <w:rPr>
          <w:sz w:val="15"/>
          <w:lang w:val="fr-FR"/>
        </w:rPr>
      </w:pPr>
    </w:p>
    <w:p w14:paraId="499F36BC" w14:textId="77777777" w:rsidR="00DB0A46" w:rsidRPr="00D252A7" w:rsidRDefault="00DB0A46">
      <w:pPr>
        <w:rPr>
          <w:sz w:val="15"/>
          <w:lang w:val="fr-FR"/>
        </w:rPr>
        <w:sectPr w:rsidR="00DB0A46" w:rsidRPr="00D252A7">
          <w:type w:val="continuous"/>
          <w:pgSz w:w="12240" w:h="15840"/>
          <w:pgMar w:top="1300" w:right="640" w:bottom="280" w:left="1640" w:header="793" w:footer="806" w:gutter="0"/>
          <w:cols w:space="720"/>
        </w:sectPr>
      </w:pPr>
    </w:p>
    <w:p w14:paraId="499F36BD" w14:textId="77777777" w:rsidR="00DB0A46" w:rsidRPr="00D252A7" w:rsidRDefault="00991634">
      <w:pPr>
        <w:pStyle w:val="BodyText"/>
        <w:spacing w:before="99"/>
        <w:ind w:left="931"/>
        <w:rPr>
          <w:lang w:val="fr-FR"/>
        </w:rPr>
      </w:pPr>
      <w:r w:rsidRPr="00D252A7">
        <w:rPr>
          <w:lang w:val="fr-FR"/>
        </w:rPr>
        <w:t>b.</w:t>
      </w:r>
      <w:r w:rsidRPr="00D252A7">
        <w:rPr>
          <w:spacing w:val="28"/>
          <w:lang w:val="fr-FR"/>
        </w:rPr>
        <w:t xml:space="preserve"> </w:t>
      </w:r>
      <w:proofErr w:type="spellStart"/>
      <w:r w:rsidRPr="00D252A7">
        <w:rPr>
          <w:lang w:val="fr-FR"/>
        </w:rPr>
        <w:t>ʔi·ḥ‑ma</w:t>
      </w:r>
      <w:proofErr w:type="spellEnd"/>
    </w:p>
    <w:p w14:paraId="499F36BE" w14:textId="77777777" w:rsidR="00DB0A46" w:rsidRDefault="00991634">
      <w:pPr>
        <w:pStyle w:val="BodyText"/>
        <w:spacing w:before="15"/>
        <w:ind w:left="1250"/>
      </w:pPr>
      <w:r>
        <w:t>large‑3sg.ind</w:t>
      </w:r>
    </w:p>
    <w:p w14:paraId="499F36BF" w14:textId="77777777" w:rsidR="00DB0A46" w:rsidRDefault="00991634">
      <w:pPr>
        <w:pStyle w:val="BodyText"/>
        <w:spacing w:before="99" w:line="254" w:lineRule="auto"/>
        <w:ind w:left="257" w:right="6224"/>
      </w:pPr>
      <w:r>
        <w:br w:type="column"/>
      </w:r>
      <w:proofErr w:type="spellStart"/>
      <w:r>
        <w:t>ʔo·ʔas‑ʔi</w:t>
      </w:r>
      <w:proofErr w:type="spellEnd"/>
      <w:r>
        <w:rPr>
          <w:spacing w:val="-57"/>
        </w:rPr>
        <w:t xml:space="preserve"> </w:t>
      </w:r>
      <w:r>
        <w:rPr>
          <w:w w:val="105"/>
        </w:rPr>
        <w:t>man‑def</w:t>
      </w:r>
    </w:p>
    <w:p w14:paraId="499F36C0" w14:textId="77777777" w:rsidR="00DB0A46" w:rsidRDefault="00DB0A46">
      <w:pPr>
        <w:spacing w:line="254" w:lineRule="auto"/>
        <w:sectPr w:rsidR="00DB0A46">
          <w:type w:val="continuous"/>
          <w:pgSz w:w="12240" w:h="15840"/>
          <w:pgMar w:top="1300" w:right="640" w:bottom="280" w:left="1640" w:header="793" w:footer="806" w:gutter="0"/>
          <w:cols w:num="2" w:space="720" w:equalWidth="0">
            <w:col w:w="2565" w:space="40"/>
            <w:col w:w="7355"/>
          </w:cols>
        </w:sectPr>
      </w:pPr>
    </w:p>
    <w:p w14:paraId="499F36C1" w14:textId="77777777" w:rsidR="00DB0A46" w:rsidRDefault="00991634">
      <w:pPr>
        <w:tabs>
          <w:tab w:val="left" w:pos="6713"/>
        </w:tabs>
        <w:spacing w:before="9"/>
        <w:ind w:left="450"/>
        <w:jc w:val="center"/>
        <w:rPr>
          <w:sz w:val="20"/>
        </w:rPr>
      </w:pPr>
      <w:r>
        <w:rPr>
          <w:sz w:val="24"/>
        </w:rPr>
        <w:t>‘The</w:t>
      </w:r>
      <w:r>
        <w:rPr>
          <w:spacing w:val="-13"/>
          <w:sz w:val="24"/>
        </w:rPr>
        <w:t xml:space="preserve"> </w:t>
      </w:r>
      <w:r>
        <w:rPr>
          <w:sz w:val="24"/>
        </w:rPr>
        <w:t>man</w:t>
      </w:r>
      <w:r>
        <w:rPr>
          <w:spacing w:val="-12"/>
          <w:sz w:val="24"/>
        </w:rPr>
        <w:t xml:space="preserve"> </w:t>
      </w:r>
      <w:r>
        <w:rPr>
          <w:sz w:val="24"/>
        </w:rPr>
        <w:t>is</w:t>
      </w:r>
      <w:r>
        <w:rPr>
          <w:spacing w:val="-12"/>
          <w:sz w:val="24"/>
        </w:rPr>
        <w:t xml:space="preserve"> </w:t>
      </w:r>
      <w:r>
        <w:rPr>
          <w:sz w:val="24"/>
        </w:rPr>
        <w:t>large.’</w:t>
      </w:r>
      <w:r>
        <w:rPr>
          <w:sz w:val="24"/>
        </w:rPr>
        <w:tab/>
      </w:r>
      <w:r>
        <w:rPr>
          <w:sz w:val="20"/>
        </w:rPr>
        <w:t>(Swadesh</w:t>
      </w:r>
      <w:r>
        <w:rPr>
          <w:spacing w:val="-2"/>
          <w:sz w:val="20"/>
        </w:rPr>
        <w:t xml:space="preserve"> </w:t>
      </w:r>
      <w:hyperlink w:anchor="_bookmark524" w:history="1">
        <w:r>
          <w:rPr>
            <w:color w:val="007FFF"/>
            <w:sz w:val="20"/>
          </w:rPr>
          <w:t>1939b</w:t>
        </w:r>
      </w:hyperlink>
      <w:r>
        <w:rPr>
          <w:sz w:val="20"/>
        </w:rPr>
        <w:t>:</w:t>
      </w:r>
      <w:r>
        <w:rPr>
          <w:spacing w:val="13"/>
          <w:sz w:val="20"/>
        </w:rPr>
        <w:t xml:space="preserve"> </w:t>
      </w:r>
      <w:r>
        <w:rPr>
          <w:sz w:val="20"/>
        </w:rPr>
        <w:t>78)</w:t>
      </w:r>
    </w:p>
    <w:p w14:paraId="499F36C2" w14:textId="77777777" w:rsidR="00DB0A46" w:rsidRDefault="00DB0A46">
      <w:pPr>
        <w:pStyle w:val="BodyText"/>
        <w:spacing w:before="1"/>
        <w:rPr>
          <w:sz w:val="15"/>
        </w:rPr>
      </w:pPr>
    </w:p>
    <w:p w14:paraId="499F36C3" w14:textId="77777777" w:rsidR="00DB0A46" w:rsidRDefault="00DB0A46">
      <w:pPr>
        <w:rPr>
          <w:sz w:val="15"/>
        </w:rPr>
        <w:sectPr w:rsidR="00DB0A46">
          <w:type w:val="continuous"/>
          <w:pgSz w:w="12240" w:h="15840"/>
          <w:pgMar w:top="1300" w:right="640" w:bottom="280" w:left="1640" w:header="793" w:footer="806" w:gutter="0"/>
          <w:cols w:space="720"/>
        </w:sectPr>
      </w:pPr>
    </w:p>
    <w:p w14:paraId="499F36C4" w14:textId="77777777" w:rsidR="00DB0A46" w:rsidRDefault="00991634">
      <w:pPr>
        <w:pStyle w:val="ListParagraph"/>
        <w:numPr>
          <w:ilvl w:val="0"/>
          <w:numId w:val="41"/>
        </w:numPr>
        <w:tabs>
          <w:tab w:val="left" w:pos="935"/>
          <w:tab w:val="left" w:pos="936"/>
        </w:tabs>
        <w:spacing w:before="99"/>
        <w:ind w:hanging="554"/>
        <w:jc w:val="left"/>
        <w:rPr>
          <w:sz w:val="24"/>
        </w:rPr>
      </w:pPr>
      <w:r>
        <w:rPr>
          <w:sz w:val="24"/>
        </w:rPr>
        <w:t>a.</w:t>
      </w:r>
      <w:r>
        <w:rPr>
          <w:spacing w:val="30"/>
          <w:sz w:val="24"/>
        </w:rPr>
        <w:t xml:space="preserve"> </w:t>
      </w:r>
      <w:proofErr w:type="spellStart"/>
      <w:r>
        <w:rPr>
          <w:sz w:val="24"/>
        </w:rPr>
        <w:t>mamo·k‑ma</w:t>
      </w:r>
      <w:proofErr w:type="spellEnd"/>
    </w:p>
    <w:p w14:paraId="499F36C5" w14:textId="77777777" w:rsidR="00DB0A46" w:rsidRDefault="00991634">
      <w:pPr>
        <w:pStyle w:val="BodyText"/>
        <w:spacing w:before="16"/>
        <w:ind w:left="1250"/>
      </w:pPr>
      <w:r>
        <w:t>work‑3sg.ind</w:t>
      </w:r>
    </w:p>
    <w:p w14:paraId="499F36C6" w14:textId="77777777" w:rsidR="00DB0A46" w:rsidRDefault="00991634">
      <w:pPr>
        <w:pStyle w:val="BodyText"/>
        <w:spacing w:before="99" w:line="254" w:lineRule="auto"/>
        <w:ind w:left="258" w:right="6202"/>
      </w:pPr>
      <w:r>
        <w:br w:type="column"/>
      </w:r>
      <w:proofErr w:type="spellStart"/>
      <w:r>
        <w:t>ʔo·ʔas‑ʔi</w:t>
      </w:r>
      <w:proofErr w:type="spellEnd"/>
      <w:r>
        <w:rPr>
          <w:spacing w:val="-57"/>
        </w:rPr>
        <w:t xml:space="preserve"> </w:t>
      </w:r>
      <w:r>
        <w:rPr>
          <w:w w:val="105"/>
        </w:rPr>
        <w:t>man‑def</w:t>
      </w:r>
    </w:p>
    <w:p w14:paraId="499F36C7" w14:textId="77777777" w:rsidR="00DB0A46" w:rsidRDefault="00DB0A46">
      <w:pPr>
        <w:spacing w:line="254" w:lineRule="auto"/>
        <w:sectPr w:rsidR="00DB0A46">
          <w:type w:val="continuous"/>
          <w:pgSz w:w="12240" w:h="15840"/>
          <w:pgMar w:top="1300" w:right="640" w:bottom="280" w:left="1640" w:header="793" w:footer="806" w:gutter="0"/>
          <w:cols w:num="2" w:space="720" w:equalWidth="0">
            <w:col w:w="2586" w:space="40"/>
            <w:col w:w="7334"/>
          </w:cols>
        </w:sectPr>
      </w:pPr>
    </w:p>
    <w:p w14:paraId="499F36C8" w14:textId="77777777" w:rsidR="00DB0A46" w:rsidRDefault="00991634">
      <w:pPr>
        <w:tabs>
          <w:tab w:val="left" w:pos="6713"/>
        </w:tabs>
        <w:spacing w:before="9"/>
        <w:ind w:left="450"/>
        <w:jc w:val="center"/>
        <w:rPr>
          <w:sz w:val="20"/>
        </w:rPr>
      </w:pPr>
      <w:r>
        <w:rPr>
          <w:sz w:val="24"/>
        </w:rPr>
        <w:t>‘The</w:t>
      </w:r>
      <w:r>
        <w:rPr>
          <w:spacing w:val="-13"/>
          <w:sz w:val="24"/>
        </w:rPr>
        <w:t xml:space="preserve"> </w:t>
      </w:r>
      <w:r>
        <w:rPr>
          <w:sz w:val="24"/>
        </w:rPr>
        <w:t>man</w:t>
      </w:r>
      <w:r>
        <w:rPr>
          <w:spacing w:val="-12"/>
          <w:sz w:val="24"/>
        </w:rPr>
        <w:t xml:space="preserve"> </w:t>
      </w:r>
      <w:r>
        <w:rPr>
          <w:sz w:val="24"/>
        </w:rPr>
        <w:t>is</w:t>
      </w:r>
      <w:r>
        <w:rPr>
          <w:spacing w:val="-12"/>
          <w:sz w:val="24"/>
        </w:rPr>
        <w:t xml:space="preserve"> </w:t>
      </w:r>
      <w:r>
        <w:rPr>
          <w:sz w:val="24"/>
        </w:rPr>
        <w:t>working.’</w:t>
      </w:r>
      <w:r>
        <w:rPr>
          <w:sz w:val="24"/>
        </w:rPr>
        <w:tab/>
      </w:r>
      <w:r>
        <w:rPr>
          <w:sz w:val="20"/>
        </w:rPr>
        <w:t>(Swadesh</w:t>
      </w:r>
      <w:r>
        <w:rPr>
          <w:spacing w:val="-3"/>
          <w:sz w:val="20"/>
        </w:rPr>
        <w:t xml:space="preserve"> </w:t>
      </w:r>
      <w:hyperlink w:anchor="_bookmark524" w:history="1">
        <w:r>
          <w:rPr>
            <w:color w:val="007FFF"/>
            <w:sz w:val="20"/>
          </w:rPr>
          <w:t>1939b</w:t>
        </w:r>
      </w:hyperlink>
      <w:r>
        <w:rPr>
          <w:sz w:val="20"/>
        </w:rPr>
        <w:t>:</w:t>
      </w:r>
      <w:r>
        <w:rPr>
          <w:spacing w:val="14"/>
          <w:sz w:val="20"/>
        </w:rPr>
        <w:t xml:space="preserve"> </w:t>
      </w:r>
      <w:r>
        <w:rPr>
          <w:sz w:val="20"/>
        </w:rPr>
        <w:t>78)</w:t>
      </w:r>
    </w:p>
    <w:p w14:paraId="499F36C9" w14:textId="77777777" w:rsidR="00DB0A46" w:rsidRDefault="00DB0A46">
      <w:pPr>
        <w:pStyle w:val="BodyText"/>
        <w:spacing w:before="1"/>
        <w:rPr>
          <w:sz w:val="15"/>
        </w:rPr>
      </w:pPr>
    </w:p>
    <w:p w14:paraId="499F36CA" w14:textId="77777777" w:rsidR="00DB0A46" w:rsidRDefault="00DB0A46">
      <w:pPr>
        <w:rPr>
          <w:sz w:val="15"/>
        </w:rPr>
        <w:sectPr w:rsidR="00DB0A46">
          <w:type w:val="continuous"/>
          <w:pgSz w:w="12240" w:h="15840"/>
          <w:pgMar w:top="1300" w:right="640" w:bottom="280" w:left="1640" w:header="793" w:footer="806" w:gutter="0"/>
          <w:cols w:space="720"/>
        </w:sectPr>
      </w:pPr>
    </w:p>
    <w:p w14:paraId="499F36CB" w14:textId="77777777" w:rsidR="00DB0A46" w:rsidRDefault="00991634">
      <w:pPr>
        <w:pStyle w:val="BodyText"/>
        <w:spacing w:before="99" w:line="254" w:lineRule="auto"/>
        <w:ind w:left="1250" w:hanging="320"/>
      </w:pPr>
      <w:r>
        <w:t>b.</w:t>
      </w:r>
      <w:r>
        <w:rPr>
          <w:spacing w:val="1"/>
        </w:rPr>
        <w:t xml:space="preserve"> </w:t>
      </w:r>
      <w:proofErr w:type="spellStart"/>
      <w:r>
        <w:t>ʔo·ʔas‑ma</w:t>
      </w:r>
      <w:proofErr w:type="spellEnd"/>
      <w:r>
        <w:rPr>
          <w:spacing w:val="1"/>
        </w:rPr>
        <w:t xml:space="preserve"> </w:t>
      </w:r>
      <w:r>
        <w:t>man‑3sg.ind</w:t>
      </w:r>
    </w:p>
    <w:p w14:paraId="499F36CC" w14:textId="77777777" w:rsidR="00DB0A46" w:rsidRDefault="00991634">
      <w:pPr>
        <w:pStyle w:val="BodyText"/>
        <w:spacing w:before="99" w:line="254" w:lineRule="auto"/>
        <w:ind w:left="257" w:right="5247"/>
      </w:pPr>
      <w:r>
        <w:br w:type="column"/>
      </w:r>
      <w:proofErr w:type="spellStart"/>
      <w:r>
        <w:rPr>
          <w:w w:val="95"/>
        </w:rPr>
        <w:t>mamo·k‑ʔi</w:t>
      </w:r>
      <w:proofErr w:type="spellEnd"/>
      <w:r>
        <w:rPr>
          <w:spacing w:val="-54"/>
          <w:w w:val="95"/>
        </w:rPr>
        <w:t xml:space="preserve"> </w:t>
      </w:r>
      <w:r>
        <w:rPr>
          <w:w w:val="105"/>
        </w:rPr>
        <w:t>work‑def</w:t>
      </w:r>
    </w:p>
    <w:p w14:paraId="499F36CD" w14:textId="77777777" w:rsidR="00DB0A46" w:rsidRDefault="00DB0A46">
      <w:pPr>
        <w:spacing w:line="254" w:lineRule="auto"/>
        <w:sectPr w:rsidR="00DB0A46">
          <w:type w:val="continuous"/>
          <w:pgSz w:w="12240" w:h="15840"/>
          <w:pgMar w:top="1300" w:right="640" w:bottom="280" w:left="1640" w:header="793" w:footer="806" w:gutter="0"/>
          <w:cols w:num="2" w:space="720" w:equalWidth="0">
            <w:col w:w="2505" w:space="40"/>
            <w:col w:w="7415"/>
          </w:cols>
        </w:sectPr>
      </w:pPr>
    </w:p>
    <w:p w14:paraId="499F36CE" w14:textId="77777777" w:rsidR="00DB0A46" w:rsidRDefault="00991634">
      <w:pPr>
        <w:tabs>
          <w:tab w:val="left" w:pos="6713"/>
        </w:tabs>
        <w:spacing w:before="9"/>
        <w:ind w:left="450"/>
        <w:jc w:val="center"/>
        <w:rPr>
          <w:sz w:val="20"/>
        </w:rPr>
      </w:pPr>
      <w:r>
        <w:rPr>
          <w:sz w:val="24"/>
        </w:rPr>
        <w:t>‘The</w:t>
      </w:r>
      <w:r>
        <w:rPr>
          <w:spacing w:val="-10"/>
          <w:sz w:val="24"/>
        </w:rPr>
        <w:t xml:space="preserve"> </w:t>
      </w:r>
      <w:r>
        <w:rPr>
          <w:sz w:val="24"/>
        </w:rPr>
        <w:t>working</w:t>
      </w:r>
      <w:r>
        <w:rPr>
          <w:spacing w:val="-9"/>
          <w:sz w:val="24"/>
        </w:rPr>
        <w:t xml:space="preserve"> </w:t>
      </w:r>
      <w:r>
        <w:rPr>
          <w:sz w:val="24"/>
        </w:rPr>
        <w:t>one</w:t>
      </w:r>
      <w:r>
        <w:rPr>
          <w:spacing w:val="-9"/>
          <w:sz w:val="24"/>
        </w:rPr>
        <w:t xml:space="preserve"> </w:t>
      </w:r>
      <w:r>
        <w:rPr>
          <w:sz w:val="24"/>
        </w:rPr>
        <w:t>is</w:t>
      </w:r>
      <w:r>
        <w:rPr>
          <w:spacing w:val="-10"/>
          <w:sz w:val="24"/>
        </w:rPr>
        <w:t xml:space="preserve"> </w:t>
      </w:r>
      <w:r>
        <w:rPr>
          <w:sz w:val="24"/>
        </w:rPr>
        <w:t>a</w:t>
      </w:r>
      <w:r>
        <w:rPr>
          <w:spacing w:val="-9"/>
          <w:sz w:val="24"/>
        </w:rPr>
        <w:t xml:space="preserve"> </w:t>
      </w:r>
      <w:r>
        <w:rPr>
          <w:sz w:val="24"/>
        </w:rPr>
        <w:t>man.’</w:t>
      </w:r>
      <w:r>
        <w:rPr>
          <w:sz w:val="24"/>
        </w:rPr>
        <w:tab/>
      </w:r>
      <w:r>
        <w:rPr>
          <w:sz w:val="20"/>
        </w:rPr>
        <w:t>(Swadesh</w:t>
      </w:r>
      <w:r>
        <w:rPr>
          <w:spacing w:val="-4"/>
          <w:sz w:val="20"/>
        </w:rPr>
        <w:t xml:space="preserve"> </w:t>
      </w:r>
      <w:hyperlink w:anchor="_bookmark524" w:history="1">
        <w:r>
          <w:rPr>
            <w:color w:val="007FFF"/>
            <w:sz w:val="20"/>
          </w:rPr>
          <w:t>1939b</w:t>
        </w:r>
      </w:hyperlink>
      <w:r>
        <w:rPr>
          <w:sz w:val="20"/>
        </w:rPr>
        <w:t>:</w:t>
      </w:r>
      <w:r>
        <w:rPr>
          <w:spacing w:val="12"/>
          <w:sz w:val="20"/>
        </w:rPr>
        <w:t xml:space="preserve"> </w:t>
      </w:r>
      <w:r>
        <w:rPr>
          <w:sz w:val="20"/>
        </w:rPr>
        <w:t>78)</w:t>
      </w:r>
    </w:p>
    <w:p w14:paraId="499F36CF" w14:textId="77777777" w:rsidR="00DB0A46" w:rsidRDefault="00DB0A46">
      <w:pPr>
        <w:pStyle w:val="BodyText"/>
        <w:spacing w:before="9"/>
        <w:rPr>
          <w:sz w:val="28"/>
        </w:rPr>
      </w:pPr>
    </w:p>
    <w:p w14:paraId="499F36D0" w14:textId="20242FD0" w:rsidR="00DB0A46" w:rsidRDefault="00991634">
      <w:pPr>
        <w:pStyle w:val="BodyText"/>
        <w:spacing w:line="420" w:lineRule="auto"/>
        <w:ind w:left="160" w:right="793" w:firstLine="358"/>
        <w:jc w:val="both"/>
      </w:pPr>
      <w:r>
        <w:t>Hardly a single typological survey of lexical categories or study of lexical polyfunctionality has failed to include these examples since (see especially the much-cited chapter by</w:t>
      </w:r>
      <w:r>
        <w:rPr>
          <w:spacing w:val="1"/>
        </w:rPr>
        <w:t xml:space="preserve"> </w:t>
      </w:r>
      <w:hyperlink w:anchor="_bookmark509" w:history="1">
        <w:r>
          <w:rPr>
            <w:color w:val="007FFF"/>
          </w:rPr>
          <w:t xml:space="preserve">Schachter &amp; Shopen </w:t>
        </w:r>
      </w:hyperlink>
      <w:r>
        <w:t xml:space="preserve">[[1985] </w:t>
      </w:r>
      <w:hyperlink w:anchor="_bookmark509" w:history="1">
        <w:r>
          <w:rPr>
            <w:color w:val="007FFF"/>
          </w:rPr>
          <w:t>2007</w:t>
        </w:r>
      </w:hyperlink>
      <w:r>
        <w:t>: 12]).</w:t>
      </w:r>
      <w:r>
        <w:rPr>
          <w:spacing w:val="1"/>
        </w:rPr>
        <w:t xml:space="preserve"> </w:t>
      </w:r>
      <w:r>
        <w:t>Yet we still do not know how representative these</w:t>
      </w:r>
      <w:r>
        <w:rPr>
          <w:spacing w:val="1"/>
        </w:rPr>
        <w:t xml:space="preserve"> </w:t>
      </w:r>
      <w:r>
        <w:t>examples</w:t>
      </w:r>
      <w:r>
        <w:rPr>
          <w:spacing w:val="-7"/>
        </w:rPr>
        <w:t xml:space="preserve"> </w:t>
      </w:r>
      <w:r>
        <w:t>are</w:t>
      </w:r>
      <w:r>
        <w:rPr>
          <w:spacing w:val="-6"/>
        </w:rPr>
        <w:t xml:space="preserve"> </w:t>
      </w:r>
      <w:r>
        <w:t>of</w:t>
      </w:r>
      <w:r>
        <w:rPr>
          <w:spacing w:val="-6"/>
        </w:rPr>
        <w:t xml:space="preserve"> </w:t>
      </w:r>
      <w:r>
        <w:t>Nuuchahnulth</w:t>
      </w:r>
      <w:r>
        <w:rPr>
          <w:spacing w:val="-6"/>
        </w:rPr>
        <w:t xml:space="preserve"> </w:t>
      </w:r>
      <w:r>
        <w:t>in</w:t>
      </w:r>
      <w:r>
        <w:rPr>
          <w:spacing w:val="-6"/>
        </w:rPr>
        <w:t xml:space="preserve"> </w:t>
      </w:r>
      <w:r>
        <w:t>general.</w:t>
      </w:r>
      <w:r>
        <w:rPr>
          <w:spacing w:val="15"/>
        </w:rPr>
        <w:t xml:space="preserve"> </w:t>
      </w:r>
      <w:r>
        <w:t>What</w:t>
      </w:r>
      <w:r>
        <w:rPr>
          <w:spacing w:val="-7"/>
        </w:rPr>
        <w:t xml:space="preserve"> </w:t>
      </w:r>
      <w:r>
        <w:t>is</w:t>
      </w:r>
      <w:r>
        <w:rPr>
          <w:spacing w:val="-6"/>
        </w:rPr>
        <w:t xml:space="preserve"> </w:t>
      </w:r>
      <w:r>
        <w:t>more,</w:t>
      </w:r>
      <w:r>
        <w:rPr>
          <w:spacing w:val="-6"/>
        </w:rPr>
        <w:t xml:space="preserve"> </w:t>
      </w:r>
      <w:r>
        <w:t>lexical</w:t>
      </w:r>
      <w:r>
        <w:rPr>
          <w:spacing w:val="-6"/>
        </w:rPr>
        <w:t xml:space="preserve"> </w:t>
      </w:r>
      <w:r>
        <w:t>polyfunctionality</w:t>
      </w:r>
      <w:r>
        <w:rPr>
          <w:spacing w:val="-6"/>
        </w:rPr>
        <w:t xml:space="preserve"> </w:t>
      </w:r>
      <w:r>
        <w:t>is</w:t>
      </w:r>
      <w:r>
        <w:rPr>
          <w:spacing w:val="-6"/>
        </w:rPr>
        <w:t xml:space="preserve"> </w:t>
      </w:r>
      <w:r>
        <w:t>an</w:t>
      </w:r>
      <w:r>
        <w:rPr>
          <w:spacing w:val="-6"/>
        </w:rPr>
        <w:t xml:space="preserve"> </w:t>
      </w:r>
      <w:proofErr w:type="spellStart"/>
      <w:r>
        <w:t>areal</w:t>
      </w:r>
      <w:proofErr w:type="spellEnd"/>
      <w:r>
        <w:rPr>
          <w:spacing w:val="-58"/>
        </w:rPr>
        <w:t xml:space="preserve"> </w:t>
      </w:r>
      <w:r>
        <w:t>feature</w:t>
      </w:r>
      <w:r>
        <w:rPr>
          <w:spacing w:val="-5"/>
        </w:rPr>
        <w:t xml:space="preserve"> </w:t>
      </w:r>
      <w:r>
        <w:t>of</w:t>
      </w:r>
      <w:r>
        <w:rPr>
          <w:spacing w:val="-3"/>
        </w:rPr>
        <w:t xml:space="preserve"> </w:t>
      </w:r>
      <w:r>
        <w:t>the</w:t>
      </w:r>
      <w:r>
        <w:rPr>
          <w:spacing w:val="-3"/>
        </w:rPr>
        <w:t xml:space="preserve"> </w:t>
      </w:r>
      <w:r>
        <w:t>entire</w:t>
      </w:r>
      <w:r>
        <w:rPr>
          <w:spacing w:val="-4"/>
        </w:rPr>
        <w:t xml:space="preserve"> </w:t>
      </w:r>
      <w:r>
        <w:t>Pacific</w:t>
      </w:r>
      <w:r>
        <w:rPr>
          <w:spacing w:val="-4"/>
        </w:rPr>
        <w:t xml:space="preserve"> </w:t>
      </w:r>
      <w:r>
        <w:t>Northwest.</w:t>
      </w:r>
      <w:r>
        <w:rPr>
          <w:spacing w:val="19"/>
        </w:rPr>
        <w:t xml:space="preserve"> </w:t>
      </w:r>
      <w:r>
        <w:t>The</w:t>
      </w:r>
      <w:r>
        <w:rPr>
          <w:spacing w:val="-3"/>
        </w:rPr>
        <w:t xml:space="preserve"> </w:t>
      </w:r>
      <w:r>
        <w:t>nearby</w:t>
      </w:r>
      <w:r>
        <w:rPr>
          <w:spacing w:val="-4"/>
        </w:rPr>
        <w:t xml:space="preserve"> </w:t>
      </w:r>
      <w:r>
        <w:t>Chimakuan,</w:t>
      </w:r>
      <w:r>
        <w:rPr>
          <w:spacing w:val="-4"/>
        </w:rPr>
        <w:t xml:space="preserve"> </w:t>
      </w:r>
      <w:r>
        <w:t>Chinookan,</w:t>
      </w:r>
      <w:r>
        <w:rPr>
          <w:spacing w:val="-3"/>
        </w:rPr>
        <w:t xml:space="preserve"> </w:t>
      </w:r>
      <w:r>
        <w:t>Coosan,</w:t>
      </w:r>
      <w:r>
        <w:rPr>
          <w:spacing w:val="-3"/>
        </w:rPr>
        <w:t xml:space="preserve"> </w:t>
      </w:r>
      <w:r>
        <w:t>Sahaptian, Salishan, and Tsimshianic families as well as the isolate Kutenai each exhibit lexical</w:t>
      </w:r>
      <w:r>
        <w:rPr>
          <w:spacing w:val="1"/>
        </w:rPr>
        <w:t xml:space="preserve"> </w:t>
      </w:r>
      <w:r>
        <w:t>polyfunctionality to a presumably strong degree, since they have caught the attention of so</w:t>
      </w:r>
      <w:r>
        <w:rPr>
          <w:spacing w:val="1"/>
        </w:rPr>
        <w:t xml:space="preserve"> </w:t>
      </w:r>
      <w:r>
        <w:t>many researchers in this regard (Chimakuan:</w:t>
      </w:r>
      <w:r>
        <w:rPr>
          <w:spacing w:val="1"/>
        </w:rPr>
        <w:t xml:space="preserve"> </w:t>
      </w:r>
      <w:r>
        <w:t>Andrade [</w:t>
      </w:r>
      <w:hyperlink w:anchor="_bookmark293" w:history="1">
        <w:r>
          <w:rPr>
            <w:color w:val="007FFF"/>
          </w:rPr>
          <w:t>1933</w:t>
        </w:r>
      </w:hyperlink>
      <w:r>
        <w:t>:</w:t>
      </w:r>
      <w:r>
        <w:rPr>
          <w:spacing w:val="1"/>
        </w:rPr>
        <w:t xml:space="preserve"> </w:t>
      </w:r>
      <w:r>
        <w:t>179]; Chinookan:</w:t>
      </w:r>
      <w:r>
        <w:rPr>
          <w:spacing w:val="1"/>
        </w:rPr>
        <w:t xml:space="preserve"> </w:t>
      </w:r>
      <w:r>
        <w:t>Duncan,</w:t>
      </w:r>
      <w:r>
        <w:rPr>
          <w:spacing w:val="1"/>
        </w:rPr>
        <w:t xml:space="preserve"> </w:t>
      </w:r>
      <w:proofErr w:type="spellStart"/>
      <w:r>
        <w:t>Switzler</w:t>
      </w:r>
      <w:proofErr w:type="spellEnd"/>
      <w:r>
        <w:t xml:space="preserve"> &amp; </w:t>
      </w:r>
      <w:proofErr w:type="spellStart"/>
      <w:r>
        <w:t>Zenk</w:t>
      </w:r>
      <w:proofErr w:type="spellEnd"/>
      <w:r>
        <w:t xml:space="preserve"> [</w:t>
      </w:r>
      <w:hyperlink w:anchor="_bookmark368" w:history="1">
        <w:r>
          <w:rPr>
            <w:color w:val="007FFF"/>
          </w:rPr>
          <w:t>forthcoming</w:t>
        </w:r>
      </w:hyperlink>
      <w:r>
        <w:t>]; Coosan: Frachtenberg [</w:t>
      </w:r>
      <w:hyperlink w:anchor="_bookmark377" w:history="1">
        <w:r>
          <w:rPr>
            <w:color w:val="007FFF"/>
          </w:rPr>
          <w:t>1922</w:t>
        </w:r>
      </w:hyperlink>
      <w:r>
        <w:t>: 318]; Sahaptian: Wetzer [</w:t>
      </w:r>
      <w:hyperlink w:anchor="_bookmark540" w:history="1">
        <w:r>
          <w:rPr>
            <w:color w:val="007FFF"/>
          </w:rPr>
          <w:t>1996</w:t>
        </w:r>
      </w:hyperlink>
      <w:r>
        <w:t>:</w:t>
      </w:r>
      <w:r>
        <w:rPr>
          <w:spacing w:val="-57"/>
        </w:rPr>
        <w:t xml:space="preserve"> </w:t>
      </w:r>
      <w:r>
        <w:t>142];</w:t>
      </w:r>
      <w:r>
        <w:rPr>
          <w:spacing w:val="-9"/>
        </w:rPr>
        <w:t xml:space="preserve"> </w:t>
      </w:r>
      <w:r>
        <w:t>Salishan:</w:t>
      </w:r>
      <w:r>
        <w:rPr>
          <w:spacing w:val="11"/>
        </w:rPr>
        <w:t xml:space="preserve"> </w:t>
      </w:r>
      <w:r>
        <w:t>Kuipers</w:t>
      </w:r>
      <w:r>
        <w:rPr>
          <w:spacing w:val="-12"/>
        </w:rPr>
        <w:t xml:space="preserve"> </w:t>
      </w:r>
      <w:r>
        <w:t>[</w:t>
      </w:r>
      <w:hyperlink w:anchor="_bookmark436" w:history="1">
        <w:r>
          <w:rPr>
            <w:color w:val="007FFF"/>
          </w:rPr>
          <w:t>1968</w:t>
        </w:r>
      </w:hyperlink>
      <w:r>
        <w:t>],</w:t>
      </w:r>
      <w:r>
        <w:rPr>
          <w:spacing w:val="-11"/>
        </w:rPr>
        <w:t xml:space="preserve"> </w:t>
      </w:r>
      <w:r>
        <w:t>Hébert</w:t>
      </w:r>
      <w:r>
        <w:rPr>
          <w:spacing w:val="-11"/>
        </w:rPr>
        <w:t xml:space="preserve"> </w:t>
      </w:r>
      <w:r>
        <w:t>[</w:t>
      </w:r>
      <w:hyperlink w:anchor="_bookmark413" w:history="1">
        <w:r>
          <w:rPr>
            <w:color w:val="007FFF"/>
          </w:rPr>
          <w:t>1983</w:t>
        </w:r>
      </w:hyperlink>
      <w:r>
        <w:t>],</w:t>
      </w:r>
      <w:r>
        <w:rPr>
          <w:spacing w:val="-11"/>
        </w:rPr>
        <w:t xml:space="preserve"> </w:t>
      </w:r>
      <w:r>
        <w:t>Kinkade</w:t>
      </w:r>
      <w:r>
        <w:rPr>
          <w:spacing w:val="-12"/>
        </w:rPr>
        <w:t xml:space="preserve"> </w:t>
      </w:r>
      <w:r>
        <w:t>[</w:t>
      </w:r>
      <w:hyperlink w:anchor="_bookmark435" w:history="1">
        <w:r>
          <w:rPr>
            <w:color w:val="007FFF"/>
          </w:rPr>
          <w:t>1983</w:t>
        </w:r>
      </w:hyperlink>
      <w:r>
        <w:t>],</w:t>
      </w:r>
      <w:r>
        <w:rPr>
          <w:spacing w:val="-10"/>
        </w:rPr>
        <w:t xml:space="preserve"> </w:t>
      </w:r>
      <w:r>
        <w:t>van</w:t>
      </w:r>
      <w:r>
        <w:rPr>
          <w:spacing w:val="-12"/>
        </w:rPr>
        <w:t xml:space="preserve"> </w:t>
      </w:r>
      <w:r>
        <w:t>Eijk</w:t>
      </w:r>
      <w:r>
        <w:rPr>
          <w:spacing w:val="-12"/>
        </w:rPr>
        <w:t xml:space="preserve"> </w:t>
      </w:r>
      <w:r>
        <w:t>&amp;</w:t>
      </w:r>
      <w:r>
        <w:rPr>
          <w:spacing w:val="-11"/>
        </w:rPr>
        <w:t xml:space="preserve"> </w:t>
      </w:r>
      <w:r>
        <w:t>Hess</w:t>
      </w:r>
      <w:r>
        <w:rPr>
          <w:spacing w:val="-12"/>
        </w:rPr>
        <w:t xml:space="preserve"> </w:t>
      </w:r>
      <w:r>
        <w:t>[</w:t>
      </w:r>
      <w:hyperlink w:anchor="_bookmark369" w:history="1">
        <w:r>
          <w:rPr>
            <w:color w:val="007FFF"/>
          </w:rPr>
          <w:t>1986</w:t>
        </w:r>
      </w:hyperlink>
      <w:r>
        <w:t>],</w:t>
      </w:r>
      <w:r>
        <w:rPr>
          <w:spacing w:val="-11"/>
        </w:rPr>
        <w:t xml:space="preserve"> </w:t>
      </w:r>
      <w:r>
        <w:t>Jelinek</w:t>
      </w:r>
    </w:p>
    <w:p w14:paraId="499F36D1" w14:textId="060B2392" w:rsidR="00DB0A46" w:rsidRDefault="00991634">
      <w:pPr>
        <w:pStyle w:val="BodyText"/>
        <w:spacing w:line="420" w:lineRule="auto"/>
        <w:ind w:left="160" w:right="793"/>
        <w:jc w:val="both"/>
      </w:pPr>
      <w:r>
        <w:t>&amp; Demers [</w:t>
      </w:r>
      <w:hyperlink w:anchor="_bookmark431" w:history="1">
        <w:r>
          <w:rPr>
            <w:color w:val="007FFF"/>
          </w:rPr>
          <w:t>1994</w:t>
        </w:r>
      </w:hyperlink>
      <w:r>
        <w:t>], Mattina [</w:t>
      </w:r>
      <w:hyperlink w:anchor="_bookmark460" w:history="1">
        <w:r>
          <w:rPr>
            <w:color w:val="007FFF"/>
          </w:rPr>
          <w:t>1996</w:t>
        </w:r>
      </w:hyperlink>
      <w:r>
        <w:t>], Beck [</w:t>
      </w:r>
      <w:hyperlink w:anchor="_bookmark304" w:history="1">
        <w:r>
          <w:rPr>
            <w:color w:val="007FFF"/>
          </w:rPr>
          <w:t>2002</w:t>
        </w:r>
      </w:hyperlink>
      <w:r>
        <w:t>:</w:t>
      </w:r>
      <w:r>
        <w:rPr>
          <w:spacing w:val="1"/>
        </w:rPr>
        <w:t xml:space="preserve"> </w:t>
      </w:r>
      <w:r>
        <w:t>§4.1.1], Montler [</w:t>
      </w:r>
      <w:hyperlink w:anchor="_bookmark473" w:history="1">
        <w:r>
          <w:rPr>
            <w:color w:val="007FFF"/>
          </w:rPr>
          <w:t>2003</w:t>
        </w:r>
      </w:hyperlink>
      <w:r>
        <w:t>], Beck [</w:t>
      </w:r>
      <w:hyperlink w:anchor="_bookmark305" w:history="1">
        <w:r>
          <w:rPr>
            <w:color w:val="007FFF"/>
          </w:rPr>
          <w:t>2013</w:t>
        </w:r>
      </w:hyperlink>
      <w:r>
        <w:t>], Davis,</w:t>
      </w:r>
      <w:r>
        <w:rPr>
          <w:spacing w:val="1"/>
        </w:rPr>
        <w:t xml:space="preserve"> </w:t>
      </w:r>
      <w:r>
        <w:t>Gillon &amp; Matthewson [</w:t>
      </w:r>
      <w:hyperlink w:anchor="_bookmark355" w:history="1">
        <w:r>
          <w:rPr>
            <w:color w:val="007FFF"/>
          </w:rPr>
          <w:t>2014</w:t>
        </w:r>
      </w:hyperlink>
      <w:r>
        <w:t>]; Tsimshianic:</w:t>
      </w:r>
      <w:r>
        <w:rPr>
          <w:spacing w:val="1"/>
        </w:rPr>
        <w:t xml:space="preserve"> </w:t>
      </w:r>
      <w:r>
        <w:t>Davis, Gillon &amp; Matthewson [</w:t>
      </w:r>
      <w:hyperlink w:anchor="_bookmark355" w:history="1">
        <w:r>
          <w:rPr>
            <w:color w:val="007FFF"/>
          </w:rPr>
          <w:t>2014</w:t>
        </w:r>
      </w:hyperlink>
      <w:r>
        <w:t>]; Kutenai:</w:t>
      </w:r>
      <w:r>
        <w:rPr>
          <w:spacing w:val="1"/>
        </w:rPr>
        <w:t xml:space="preserve"> </w:t>
      </w:r>
      <w:r>
        <w:t>Morgan [</w:t>
      </w:r>
      <w:hyperlink w:anchor="_bookmark474" w:history="1">
        <w:r>
          <w:rPr>
            <w:color w:val="007FFF"/>
          </w:rPr>
          <w:t>1991</w:t>
        </w:r>
      </w:hyperlink>
      <w:r>
        <w:t>]).</w:t>
      </w:r>
      <w:r>
        <w:rPr>
          <w:spacing w:val="1"/>
        </w:rPr>
        <w:t xml:space="preserve"> </w:t>
      </w:r>
      <w:r>
        <w:t>Again, we do not actually know whether this literature is truly representative</w:t>
      </w:r>
      <w:r>
        <w:rPr>
          <w:spacing w:val="-11"/>
        </w:rPr>
        <w:t xml:space="preserve"> </w:t>
      </w:r>
      <w:r>
        <w:t>of</w:t>
      </w:r>
      <w:r>
        <w:rPr>
          <w:spacing w:val="-11"/>
        </w:rPr>
        <w:t xml:space="preserve"> </w:t>
      </w:r>
      <w:r>
        <w:t>the</w:t>
      </w:r>
      <w:r>
        <w:rPr>
          <w:spacing w:val="-11"/>
        </w:rPr>
        <w:t xml:space="preserve"> </w:t>
      </w:r>
      <w:r>
        <w:t>pervasiveness</w:t>
      </w:r>
      <w:r>
        <w:rPr>
          <w:spacing w:val="-11"/>
        </w:rPr>
        <w:t xml:space="preserve"> </w:t>
      </w:r>
      <w:r>
        <w:t>of</w:t>
      </w:r>
      <w:r>
        <w:rPr>
          <w:spacing w:val="-11"/>
        </w:rPr>
        <w:t xml:space="preserve"> </w:t>
      </w:r>
      <w:r>
        <w:t>the</w:t>
      </w:r>
      <w:r>
        <w:rPr>
          <w:spacing w:val="-11"/>
        </w:rPr>
        <w:t xml:space="preserve"> </w:t>
      </w:r>
      <w:r>
        <w:t>phenomenon,</w:t>
      </w:r>
      <w:r>
        <w:rPr>
          <w:spacing w:val="-10"/>
        </w:rPr>
        <w:t xml:space="preserve"> </w:t>
      </w:r>
      <w:r>
        <w:t>or</w:t>
      </w:r>
      <w:r>
        <w:rPr>
          <w:spacing w:val="-11"/>
        </w:rPr>
        <w:t xml:space="preserve"> </w:t>
      </w:r>
      <w:r>
        <w:t>whether</w:t>
      </w:r>
      <w:r>
        <w:rPr>
          <w:spacing w:val="-11"/>
        </w:rPr>
        <w:t xml:space="preserve"> </w:t>
      </w:r>
      <w:r>
        <w:t>its</w:t>
      </w:r>
      <w:r>
        <w:rPr>
          <w:spacing w:val="-11"/>
        </w:rPr>
        <w:t xml:space="preserve"> </w:t>
      </w:r>
      <w:r>
        <w:t>“exotic”</w:t>
      </w:r>
      <w:r>
        <w:rPr>
          <w:spacing w:val="-11"/>
        </w:rPr>
        <w:t xml:space="preserve"> </w:t>
      </w:r>
      <w:r>
        <w:t>nature</w:t>
      </w:r>
      <w:r>
        <w:rPr>
          <w:spacing w:val="-11"/>
        </w:rPr>
        <w:t xml:space="preserve"> </w:t>
      </w:r>
      <w:r>
        <w:t>as</w:t>
      </w:r>
      <w:r>
        <w:rPr>
          <w:spacing w:val="-11"/>
        </w:rPr>
        <w:t xml:space="preserve"> </w:t>
      </w:r>
      <w:r>
        <w:t>compared</w:t>
      </w:r>
      <w:r>
        <w:rPr>
          <w:spacing w:val="-10"/>
        </w:rPr>
        <w:t xml:space="preserve"> </w:t>
      </w:r>
      <w:r>
        <w:t>to</w:t>
      </w:r>
      <w:r>
        <w:rPr>
          <w:spacing w:val="-58"/>
        </w:rPr>
        <w:t xml:space="preserve"> </w:t>
      </w:r>
      <w:r>
        <w:rPr>
          <w:w w:val="95"/>
        </w:rPr>
        <w:t xml:space="preserve">Indo-European languages has simply garnered undue attention to the topic in this </w:t>
      </w:r>
      <w:r>
        <w:rPr>
          <w:w w:val="95"/>
        </w:rPr>
        <w:lastRenderedPageBreak/>
        <w:t>geographic</w:t>
      </w:r>
      <w:r>
        <w:rPr>
          <w:spacing w:val="1"/>
          <w:w w:val="95"/>
        </w:rPr>
        <w:t xml:space="preserve"> </w:t>
      </w:r>
      <w:r>
        <w:t>region.</w:t>
      </w:r>
      <w:r>
        <w:rPr>
          <w:spacing w:val="11"/>
        </w:rPr>
        <w:t xml:space="preserve"> </w:t>
      </w:r>
      <w:r>
        <w:t>Nuuchahnulth,</w:t>
      </w:r>
      <w:r>
        <w:rPr>
          <w:spacing w:val="-11"/>
        </w:rPr>
        <w:t xml:space="preserve"> </w:t>
      </w:r>
      <w:r>
        <w:t>being</w:t>
      </w:r>
      <w:r>
        <w:rPr>
          <w:spacing w:val="-14"/>
        </w:rPr>
        <w:t xml:space="preserve"> </w:t>
      </w:r>
      <w:r>
        <w:t>the</w:t>
      </w:r>
      <w:r>
        <w:rPr>
          <w:spacing w:val="-14"/>
        </w:rPr>
        <w:t xml:space="preserve"> </w:t>
      </w:r>
      <w:r>
        <w:t>most</w:t>
      </w:r>
      <w:r>
        <w:rPr>
          <w:spacing w:val="-13"/>
        </w:rPr>
        <w:t xml:space="preserve"> </w:t>
      </w:r>
      <w:r>
        <w:t>discussed</w:t>
      </w:r>
      <w:r>
        <w:rPr>
          <w:spacing w:val="-14"/>
        </w:rPr>
        <w:t xml:space="preserve"> </w:t>
      </w:r>
      <w:r>
        <w:t>of</w:t>
      </w:r>
      <w:r>
        <w:rPr>
          <w:spacing w:val="-14"/>
        </w:rPr>
        <w:t xml:space="preserve"> </w:t>
      </w:r>
      <w:r>
        <w:t>these</w:t>
      </w:r>
      <w:r>
        <w:rPr>
          <w:spacing w:val="-13"/>
        </w:rPr>
        <w:t xml:space="preserve"> </w:t>
      </w:r>
      <w:r>
        <w:t>languages,</w:t>
      </w:r>
      <w:r>
        <w:rPr>
          <w:spacing w:val="-12"/>
        </w:rPr>
        <w:t xml:space="preserve"> </w:t>
      </w:r>
      <w:r>
        <w:t>is</w:t>
      </w:r>
      <w:r>
        <w:rPr>
          <w:spacing w:val="-14"/>
        </w:rPr>
        <w:t xml:space="preserve"> </w:t>
      </w:r>
      <w:r>
        <w:t>therefore</w:t>
      </w:r>
      <w:r>
        <w:rPr>
          <w:spacing w:val="-13"/>
        </w:rPr>
        <w:t xml:space="preserve"> </w:t>
      </w:r>
      <w:r>
        <w:t>nearly</w:t>
      </w:r>
      <w:r>
        <w:rPr>
          <w:spacing w:val="-14"/>
        </w:rPr>
        <w:t xml:space="preserve"> </w:t>
      </w:r>
      <w:r>
        <w:t>obligatory</w:t>
      </w:r>
      <w:r>
        <w:rPr>
          <w:spacing w:val="-2"/>
        </w:rPr>
        <w:t xml:space="preserve"> </w:t>
      </w:r>
      <w:r>
        <w:t>to</w:t>
      </w:r>
      <w:r>
        <w:rPr>
          <w:spacing w:val="-1"/>
        </w:rPr>
        <w:t xml:space="preserve"> </w:t>
      </w:r>
      <w:r>
        <w:t>be</w:t>
      </w:r>
      <w:r>
        <w:rPr>
          <w:spacing w:val="-1"/>
        </w:rPr>
        <w:t xml:space="preserve"> </w:t>
      </w:r>
      <w:r>
        <w:t>included</w:t>
      </w:r>
      <w:r>
        <w:rPr>
          <w:spacing w:val="-1"/>
        </w:rPr>
        <w:t xml:space="preserve"> </w:t>
      </w:r>
      <w:r>
        <w:t>in</w:t>
      </w:r>
      <w:r>
        <w:rPr>
          <w:spacing w:val="-1"/>
        </w:rPr>
        <w:t xml:space="preserve"> </w:t>
      </w:r>
      <w:r>
        <w:t>a</w:t>
      </w:r>
      <w:r>
        <w:rPr>
          <w:spacing w:val="-1"/>
        </w:rPr>
        <w:t xml:space="preserve"> </w:t>
      </w:r>
      <w:r>
        <w:t>study</w:t>
      </w:r>
      <w:r>
        <w:rPr>
          <w:spacing w:val="-1"/>
        </w:rPr>
        <w:t xml:space="preserve"> </w:t>
      </w:r>
      <w:r>
        <w:t>such</w:t>
      </w:r>
      <w:r>
        <w:rPr>
          <w:spacing w:val="-2"/>
        </w:rPr>
        <w:t xml:space="preserve"> </w:t>
      </w:r>
      <w:r>
        <w:t>as</w:t>
      </w:r>
      <w:r>
        <w:rPr>
          <w:spacing w:val="-1"/>
        </w:rPr>
        <w:t xml:space="preserve"> </w:t>
      </w:r>
      <w:r>
        <w:t>this</w:t>
      </w:r>
      <w:r>
        <w:rPr>
          <w:spacing w:val="-1"/>
        </w:rPr>
        <w:t xml:space="preserve"> </w:t>
      </w:r>
      <w:r>
        <w:t>one.</w:t>
      </w:r>
    </w:p>
    <w:p w14:paraId="499F36D2" w14:textId="77777777" w:rsidR="00DB0A46" w:rsidRDefault="00991634">
      <w:pPr>
        <w:pStyle w:val="BodyText"/>
        <w:spacing w:line="269" w:lineRule="exact"/>
        <w:ind w:left="518"/>
        <w:jc w:val="both"/>
      </w:pPr>
      <w:r>
        <w:rPr>
          <w:w w:val="95"/>
        </w:rPr>
        <w:t>The</w:t>
      </w:r>
      <w:r>
        <w:rPr>
          <w:spacing w:val="12"/>
          <w:w w:val="95"/>
        </w:rPr>
        <w:t xml:space="preserve"> </w:t>
      </w:r>
      <w:r>
        <w:rPr>
          <w:w w:val="95"/>
        </w:rPr>
        <w:t>data</w:t>
      </w:r>
      <w:r>
        <w:rPr>
          <w:spacing w:val="12"/>
          <w:w w:val="95"/>
        </w:rPr>
        <w:t xml:space="preserve"> </w:t>
      </w:r>
      <w:r>
        <w:rPr>
          <w:w w:val="95"/>
        </w:rPr>
        <w:t>used</w:t>
      </w:r>
      <w:r>
        <w:rPr>
          <w:spacing w:val="12"/>
          <w:w w:val="95"/>
        </w:rPr>
        <w:t xml:space="preserve"> </w:t>
      </w:r>
      <w:r>
        <w:rPr>
          <w:w w:val="95"/>
        </w:rPr>
        <w:t>for</w:t>
      </w:r>
      <w:r>
        <w:rPr>
          <w:spacing w:val="12"/>
          <w:w w:val="95"/>
        </w:rPr>
        <w:t xml:space="preserve"> </w:t>
      </w:r>
      <w:r>
        <w:rPr>
          <w:w w:val="95"/>
        </w:rPr>
        <w:t>the</w:t>
      </w:r>
      <w:r>
        <w:rPr>
          <w:spacing w:val="12"/>
          <w:w w:val="95"/>
        </w:rPr>
        <w:t xml:space="preserve"> </w:t>
      </w:r>
      <w:r>
        <w:rPr>
          <w:w w:val="95"/>
        </w:rPr>
        <w:t>investigation</w:t>
      </w:r>
      <w:r>
        <w:rPr>
          <w:spacing w:val="12"/>
          <w:w w:val="95"/>
        </w:rPr>
        <w:t xml:space="preserve"> </w:t>
      </w:r>
      <w:r>
        <w:rPr>
          <w:w w:val="95"/>
        </w:rPr>
        <w:t>of</w:t>
      </w:r>
      <w:r>
        <w:rPr>
          <w:spacing w:val="12"/>
          <w:w w:val="95"/>
        </w:rPr>
        <w:t xml:space="preserve"> </w:t>
      </w:r>
      <w:r>
        <w:rPr>
          <w:w w:val="95"/>
        </w:rPr>
        <w:t>Nuuchahnulth</w:t>
      </w:r>
      <w:r>
        <w:rPr>
          <w:spacing w:val="13"/>
          <w:w w:val="95"/>
        </w:rPr>
        <w:t xml:space="preserve"> </w:t>
      </w:r>
      <w:r>
        <w:rPr>
          <w:w w:val="95"/>
        </w:rPr>
        <w:t>come</w:t>
      </w:r>
      <w:r>
        <w:rPr>
          <w:spacing w:val="12"/>
          <w:w w:val="95"/>
        </w:rPr>
        <w:t xml:space="preserve"> </w:t>
      </w:r>
      <w:r>
        <w:rPr>
          <w:w w:val="95"/>
        </w:rPr>
        <w:t>from</w:t>
      </w:r>
      <w:r>
        <w:rPr>
          <w:spacing w:val="12"/>
          <w:w w:val="95"/>
        </w:rPr>
        <w:t xml:space="preserve"> </w:t>
      </w:r>
      <w:r>
        <w:rPr>
          <w:w w:val="95"/>
        </w:rPr>
        <w:t>a</w:t>
      </w:r>
      <w:r>
        <w:rPr>
          <w:spacing w:val="12"/>
          <w:w w:val="95"/>
        </w:rPr>
        <w:t xml:space="preserve"> </w:t>
      </w:r>
      <w:r>
        <w:rPr>
          <w:w w:val="95"/>
        </w:rPr>
        <w:t>corpus</w:t>
      </w:r>
      <w:r>
        <w:rPr>
          <w:spacing w:val="12"/>
          <w:w w:val="95"/>
        </w:rPr>
        <w:t xml:space="preserve"> </w:t>
      </w:r>
      <w:r>
        <w:rPr>
          <w:w w:val="95"/>
        </w:rPr>
        <w:t>of</w:t>
      </w:r>
      <w:r>
        <w:rPr>
          <w:spacing w:val="12"/>
          <w:w w:val="95"/>
        </w:rPr>
        <w:t xml:space="preserve"> </w:t>
      </w:r>
      <w:r>
        <w:rPr>
          <w:w w:val="95"/>
        </w:rPr>
        <w:t>texts</w:t>
      </w:r>
      <w:r>
        <w:rPr>
          <w:spacing w:val="12"/>
          <w:w w:val="95"/>
        </w:rPr>
        <w:t xml:space="preserve"> </w:t>
      </w:r>
      <w:r>
        <w:rPr>
          <w:w w:val="95"/>
        </w:rPr>
        <w:t>collected</w:t>
      </w:r>
    </w:p>
    <w:p w14:paraId="499F36D3" w14:textId="77777777" w:rsidR="00DB0A46" w:rsidRDefault="00DB0A46">
      <w:pPr>
        <w:spacing w:line="269" w:lineRule="exact"/>
        <w:jc w:val="both"/>
        <w:sectPr w:rsidR="00DB0A46">
          <w:type w:val="continuous"/>
          <w:pgSz w:w="12240" w:h="15840"/>
          <w:pgMar w:top="1300" w:right="640" w:bottom="280" w:left="1640" w:header="793" w:footer="806" w:gutter="0"/>
          <w:cols w:space="720"/>
        </w:sectPr>
      </w:pPr>
    </w:p>
    <w:p w14:paraId="499F36D4" w14:textId="77777777" w:rsidR="00DB0A46" w:rsidRDefault="00DB0A46">
      <w:pPr>
        <w:pStyle w:val="BodyText"/>
        <w:rPr>
          <w:sz w:val="20"/>
        </w:rPr>
      </w:pPr>
    </w:p>
    <w:p w14:paraId="499F36D5" w14:textId="74603F99" w:rsidR="00DB0A46" w:rsidRDefault="00991634">
      <w:pPr>
        <w:pStyle w:val="BodyText"/>
        <w:spacing w:before="220" w:line="420" w:lineRule="auto"/>
        <w:ind w:left="160" w:right="793"/>
        <w:jc w:val="both"/>
      </w:pPr>
      <w:bookmarkStart w:id="53" w:name="_bookmark40"/>
      <w:bookmarkEnd w:id="53"/>
      <w:r>
        <w:rPr>
          <w:w w:val="95"/>
        </w:rPr>
        <w:t>and edited by Toshihide Nakayama and published in Little (</w:t>
      </w:r>
      <w:hyperlink w:anchor="_bookmark451" w:history="1">
        <w:r>
          <w:rPr>
            <w:color w:val="007FFF"/>
            <w:w w:val="95"/>
          </w:rPr>
          <w:t>2003</w:t>
        </w:r>
      </w:hyperlink>
      <w:r>
        <w:rPr>
          <w:w w:val="95"/>
        </w:rPr>
        <w:t>) and Louie (</w:t>
      </w:r>
      <w:hyperlink w:anchor="_bookmark454" w:history="1">
        <w:r>
          <w:rPr>
            <w:color w:val="007FFF"/>
            <w:w w:val="95"/>
          </w:rPr>
          <w:t>2003</w:t>
        </w:r>
      </w:hyperlink>
      <w:r>
        <w:rPr>
          <w:w w:val="95"/>
        </w:rPr>
        <w:t>).</w:t>
      </w:r>
      <w:r>
        <w:rPr>
          <w:spacing w:val="1"/>
          <w:w w:val="95"/>
        </w:rPr>
        <w:t xml:space="preserve"> </w:t>
      </w:r>
      <w:r>
        <w:rPr>
          <w:w w:val="95"/>
        </w:rPr>
        <w:t>The corpus</w:t>
      </w:r>
      <w:r>
        <w:rPr>
          <w:spacing w:val="1"/>
          <w:w w:val="95"/>
        </w:rPr>
        <w:t xml:space="preserve"> </w:t>
      </w:r>
      <w:r>
        <w:t>consists of 24 texts dictated by speakers Caroline Little and George Louie, containing 2,081</w:t>
      </w:r>
      <w:r>
        <w:rPr>
          <w:spacing w:val="1"/>
        </w:rPr>
        <w:t xml:space="preserve"> </w:t>
      </w:r>
      <w:r>
        <w:t>utterances</w:t>
      </w:r>
      <w:r>
        <w:rPr>
          <w:spacing w:val="-6"/>
        </w:rPr>
        <w:t xml:space="preserve"> </w:t>
      </w:r>
      <w:r>
        <w:t>and</w:t>
      </w:r>
      <w:r>
        <w:rPr>
          <w:spacing w:val="-6"/>
        </w:rPr>
        <w:t xml:space="preserve"> </w:t>
      </w:r>
      <w:r>
        <w:t>8,366</w:t>
      </w:r>
      <w:r>
        <w:rPr>
          <w:spacing w:val="-5"/>
        </w:rPr>
        <w:t xml:space="preserve"> </w:t>
      </w:r>
      <w:r>
        <w:t>tokens</w:t>
      </w:r>
      <w:r>
        <w:rPr>
          <w:spacing w:val="-6"/>
        </w:rPr>
        <w:t xml:space="preserve"> </w:t>
      </w:r>
      <w:r>
        <w:t>(comprising</w:t>
      </w:r>
      <w:r>
        <w:rPr>
          <w:spacing w:val="-5"/>
        </w:rPr>
        <w:t xml:space="preserve"> </w:t>
      </w:r>
      <w:r>
        <w:t>4,216</w:t>
      </w:r>
      <w:r>
        <w:rPr>
          <w:spacing w:val="-6"/>
        </w:rPr>
        <w:t xml:space="preserve"> </w:t>
      </w:r>
      <w:r>
        <w:t>distinct</w:t>
      </w:r>
      <w:r>
        <w:rPr>
          <w:spacing w:val="-5"/>
        </w:rPr>
        <w:t xml:space="preserve"> </w:t>
      </w:r>
      <w:r>
        <w:t>wordforms).</w:t>
      </w:r>
      <w:r>
        <w:rPr>
          <w:spacing w:val="14"/>
        </w:rPr>
        <w:t xml:space="preserve"> </w:t>
      </w:r>
      <w:r>
        <w:t>The</w:t>
      </w:r>
      <w:r>
        <w:rPr>
          <w:spacing w:val="-5"/>
        </w:rPr>
        <w:t xml:space="preserve"> </w:t>
      </w:r>
      <w:r>
        <w:t>texts</w:t>
      </w:r>
      <w:r>
        <w:rPr>
          <w:spacing w:val="-6"/>
        </w:rPr>
        <w:t xml:space="preserve"> </w:t>
      </w:r>
      <w:r>
        <w:t>cover</w:t>
      </w:r>
      <w:r>
        <w:rPr>
          <w:spacing w:val="-5"/>
        </w:rPr>
        <w:t xml:space="preserve"> </w:t>
      </w:r>
      <w:r>
        <w:t>a</w:t>
      </w:r>
      <w:r>
        <w:rPr>
          <w:spacing w:val="-6"/>
        </w:rPr>
        <w:t xml:space="preserve"> </w:t>
      </w:r>
      <w:r>
        <w:t>variety</w:t>
      </w:r>
      <w:r>
        <w:rPr>
          <w:spacing w:val="-58"/>
        </w:rPr>
        <w:t xml:space="preserve"> </w:t>
      </w:r>
      <w:r>
        <w:t>of</w:t>
      </w:r>
      <w:r>
        <w:rPr>
          <w:spacing w:val="-4"/>
        </w:rPr>
        <w:t xml:space="preserve"> </w:t>
      </w:r>
      <w:r>
        <w:t>genres,</w:t>
      </w:r>
      <w:r>
        <w:rPr>
          <w:spacing w:val="-3"/>
        </w:rPr>
        <w:t xml:space="preserve"> </w:t>
      </w:r>
      <w:r>
        <w:t>including</w:t>
      </w:r>
      <w:r>
        <w:rPr>
          <w:spacing w:val="-3"/>
        </w:rPr>
        <w:t xml:space="preserve"> </w:t>
      </w:r>
      <w:r>
        <w:t>procedural</w:t>
      </w:r>
      <w:r>
        <w:rPr>
          <w:spacing w:val="-3"/>
        </w:rPr>
        <w:t xml:space="preserve"> </w:t>
      </w:r>
      <w:r>
        <w:t>texts,</w:t>
      </w:r>
      <w:r>
        <w:rPr>
          <w:spacing w:val="-3"/>
        </w:rPr>
        <w:t xml:space="preserve"> </w:t>
      </w:r>
      <w:r>
        <w:t>personal</w:t>
      </w:r>
      <w:r>
        <w:rPr>
          <w:spacing w:val="-3"/>
        </w:rPr>
        <w:t xml:space="preserve"> </w:t>
      </w:r>
      <w:r>
        <w:t>narratives,</w:t>
      </w:r>
      <w:r>
        <w:rPr>
          <w:spacing w:val="-3"/>
        </w:rPr>
        <w:t xml:space="preserve"> </w:t>
      </w:r>
      <w:r>
        <w:t>and</w:t>
      </w:r>
      <w:r>
        <w:rPr>
          <w:spacing w:val="-4"/>
        </w:rPr>
        <w:t xml:space="preserve"> </w:t>
      </w:r>
      <w:r>
        <w:t>traditional</w:t>
      </w:r>
      <w:r>
        <w:rPr>
          <w:spacing w:val="-3"/>
        </w:rPr>
        <w:t xml:space="preserve"> </w:t>
      </w:r>
      <w:r>
        <w:t>stories.</w:t>
      </w:r>
      <w:r>
        <w:rPr>
          <w:spacing w:val="17"/>
        </w:rPr>
        <w:t xml:space="preserve"> </w:t>
      </w:r>
      <w:r>
        <w:t>I</w:t>
      </w:r>
      <w:r>
        <w:rPr>
          <w:spacing w:val="-3"/>
        </w:rPr>
        <w:t xml:space="preserve"> </w:t>
      </w:r>
      <w:r>
        <w:t>manually</w:t>
      </w:r>
      <w:r>
        <w:rPr>
          <w:spacing w:val="-58"/>
        </w:rPr>
        <w:t xml:space="preserve"> </w:t>
      </w:r>
      <w:r>
        <w:t xml:space="preserve">retyped these texts as </w:t>
      </w:r>
      <w:hyperlink r:id="rId55">
        <w:r>
          <w:rPr>
            <w:color w:val="0000FF"/>
          </w:rPr>
          <w:t xml:space="preserve">scription </w:t>
        </w:r>
      </w:hyperlink>
      <w:r>
        <w:t>files for analysis.</w:t>
      </w:r>
      <w:r>
        <w:rPr>
          <w:spacing w:val="1"/>
        </w:rPr>
        <w:t xml:space="preserve"> </w:t>
      </w:r>
      <w:r>
        <w:t>Scription is a simple text format for representing interlinear glosses in a way that is both familiar to linguists and computationally</w:t>
      </w:r>
      <w:r>
        <w:rPr>
          <w:spacing w:val="1"/>
        </w:rPr>
        <w:t xml:space="preserve"> </w:t>
      </w:r>
      <w:r>
        <w:t xml:space="preserve">parseable (Hieber </w:t>
      </w:r>
      <w:hyperlink w:anchor="_bookmark422" w:history="1">
        <w:r>
          <w:rPr>
            <w:color w:val="007FFF"/>
          </w:rPr>
          <w:t>2021a</w:t>
        </w:r>
      </w:hyperlink>
      <w:r>
        <w:t>). The resulting digitally searchable corpus is available on GitHub at</w:t>
      </w:r>
      <w:r>
        <w:rPr>
          <w:spacing w:val="-57"/>
        </w:rPr>
        <w:t xml:space="preserve"> </w:t>
      </w:r>
      <w:hyperlink r:id="rId56">
        <w:r>
          <w:rPr>
            <w:rFonts w:ascii="Linux Libertine Mono"/>
            <w:color w:val="0000FF"/>
            <w:sz w:val="20"/>
          </w:rPr>
          <w:t>https://github.com/dwhieb/Nuuchahnulth</w:t>
        </w:r>
      </w:hyperlink>
      <w:r>
        <w:t>.</w:t>
      </w:r>
    </w:p>
    <w:p w14:paraId="499F36D6" w14:textId="77777777" w:rsidR="00DB0A46" w:rsidRDefault="00991634">
      <w:pPr>
        <w:pStyle w:val="BodyText"/>
        <w:spacing w:line="420" w:lineRule="auto"/>
        <w:ind w:left="160" w:right="793" w:firstLine="358"/>
        <w:jc w:val="both"/>
      </w:pPr>
      <w:r>
        <w:t>Other languages that would have been obvious choices for inclusion in this study are</w:t>
      </w:r>
      <w:r>
        <w:rPr>
          <w:spacing w:val="1"/>
        </w:rPr>
        <w:t xml:space="preserve"> </w:t>
      </w:r>
      <w:r>
        <w:t xml:space="preserve">Riau Indonesian (Austronesian &gt; Malayo-Polynesian) (Gil </w:t>
      </w:r>
      <w:hyperlink w:anchor="_bookmark381" w:history="1">
        <w:r>
          <w:rPr>
            <w:color w:val="007FFF"/>
          </w:rPr>
          <w:t>1994</w:t>
        </w:r>
      </w:hyperlink>
      <w:r>
        <w:t>), Mundari (Evans &amp; Osada</w:t>
      </w:r>
      <w:r>
        <w:rPr>
          <w:spacing w:val="1"/>
        </w:rPr>
        <w:t xml:space="preserve"> </w:t>
      </w:r>
      <w:hyperlink w:anchor="_bookmark371" w:history="1">
        <w:r>
          <w:rPr>
            <w:color w:val="007FFF"/>
          </w:rPr>
          <w:t>2005</w:t>
        </w:r>
      </w:hyperlink>
      <w:r>
        <w:t xml:space="preserve">; Hengeveld &amp; Rijkhoff </w:t>
      </w:r>
      <w:hyperlink w:anchor="_bookmark418" w:history="1">
        <w:r>
          <w:rPr>
            <w:color w:val="007FFF"/>
          </w:rPr>
          <w:t>2005</w:t>
        </w:r>
      </w:hyperlink>
      <w:r>
        <w:t xml:space="preserve">), Classical Nahuatl (Uto-Aztecan) (Launey </w:t>
      </w:r>
      <w:hyperlink w:anchor="_bookmark442" w:history="1">
        <w:r>
          <w:rPr>
            <w:color w:val="007FFF"/>
          </w:rPr>
          <w:t>1994</w:t>
        </w:r>
      </w:hyperlink>
      <w:r>
        <w:t xml:space="preserve">; </w:t>
      </w:r>
      <w:hyperlink w:anchor="_bookmark443" w:history="1">
        <w:r>
          <w:rPr>
            <w:color w:val="007FFF"/>
          </w:rPr>
          <w:t>2004</w:t>
        </w:r>
      </w:hyperlink>
      <w:r>
        <w:t>), and</w:t>
      </w:r>
      <w:r>
        <w:rPr>
          <w:spacing w:val="-57"/>
        </w:rPr>
        <w:t xml:space="preserve"> </w:t>
      </w:r>
      <w:r>
        <w:t>Central</w:t>
      </w:r>
      <w:r>
        <w:rPr>
          <w:spacing w:val="-10"/>
        </w:rPr>
        <w:t xml:space="preserve"> </w:t>
      </w:r>
      <w:r>
        <w:t>Alaskan</w:t>
      </w:r>
      <w:r>
        <w:rPr>
          <w:spacing w:val="-10"/>
        </w:rPr>
        <w:t xml:space="preserve"> </w:t>
      </w:r>
      <w:r>
        <w:t>Yup’ik</w:t>
      </w:r>
      <w:r>
        <w:rPr>
          <w:spacing w:val="-10"/>
        </w:rPr>
        <w:t xml:space="preserve"> </w:t>
      </w:r>
      <w:r>
        <w:t>(Eskimo-Aleut</w:t>
      </w:r>
      <w:r>
        <w:rPr>
          <w:spacing w:val="-10"/>
        </w:rPr>
        <w:t xml:space="preserve"> </w:t>
      </w:r>
      <w:r>
        <w:t>&gt;</w:t>
      </w:r>
      <w:r>
        <w:rPr>
          <w:spacing w:val="-10"/>
        </w:rPr>
        <w:t xml:space="preserve"> </w:t>
      </w:r>
      <w:r>
        <w:t>Yupik)</w:t>
      </w:r>
      <w:r>
        <w:rPr>
          <w:spacing w:val="-10"/>
        </w:rPr>
        <w:t xml:space="preserve"> </w:t>
      </w:r>
      <w:r>
        <w:t>(Thalbitzer</w:t>
      </w:r>
      <w:r>
        <w:rPr>
          <w:spacing w:val="-11"/>
        </w:rPr>
        <w:t xml:space="preserve"> </w:t>
      </w:r>
      <w:hyperlink w:anchor="_bookmark526" w:history="1">
        <w:r>
          <w:rPr>
            <w:color w:val="007FFF"/>
          </w:rPr>
          <w:t>1922</w:t>
        </w:r>
      </w:hyperlink>
      <w:r>
        <w:t>;</w:t>
      </w:r>
      <w:r>
        <w:rPr>
          <w:spacing w:val="-10"/>
        </w:rPr>
        <w:t xml:space="preserve"> </w:t>
      </w:r>
      <w:r>
        <w:t>Sadock</w:t>
      </w:r>
      <w:r>
        <w:rPr>
          <w:spacing w:val="-10"/>
        </w:rPr>
        <w:t xml:space="preserve"> </w:t>
      </w:r>
      <w:hyperlink w:anchor="_bookmark503" w:history="1">
        <w:r>
          <w:rPr>
            <w:color w:val="007FFF"/>
          </w:rPr>
          <w:t>1999</w:t>
        </w:r>
      </w:hyperlink>
      <w:r>
        <w:t>;</w:t>
      </w:r>
      <w:r>
        <w:rPr>
          <w:spacing w:val="-10"/>
        </w:rPr>
        <w:t xml:space="preserve"> </w:t>
      </w:r>
      <w:r>
        <w:t>Mithun</w:t>
      </w:r>
      <w:r>
        <w:rPr>
          <w:spacing w:val="-10"/>
        </w:rPr>
        <w:t xml:space="preserve"> </w:t>
      </w:r>
      <w:hyperlink w:anchor="_bookmark471" w:history="1">
        <w:r>
          <w:rPr>
            <w:color w:val="007FFF"/>
          </w:rPr>
          <w:t>2017</w:t>
        </w:r>
      </w:hyperlink>
      <w:r>
        <w:t>).</w:t>
      </w:r>
      <w:r>
        <w:rPr>
          <w:spacing w:val="-57"/>
        </w:rPr>
        <w:t xml:space="preserve"> </w:t>
      </w:r>
      <w:r>
        <w:t>Each</w:t>
      </w:r>
      <w:r>
        <w:rPr>
          <w:spacing w:val="-6"/>
        </w:rPr>
        <w:t xml:space="preserve"> </w:t>
      </w:r>
      <w:r>
        <w:t>of</w:t>
      </w:r>
      <w:r>
        <w:rPr>
          <w:spacing w:val="-5"/>
        </w:rPr>
        <w:t xml:space="preserve"> </w:t>
      </w:r>
      <w:r>
        <w:t>these</w:t>
      </w:r>
      <w:r>
        <w:rPr>
          <w:spacing w:val="-5"/>
        </w:rPr>
        <w:t xml:space="preserve"> </w:t>
      </w:r>
      <w:r>
        <w:t>has</w:t>
      </w:r>
      <w:r>
        <w:rPr>
          <w:spacing w:val="-6"/>
        </w:rPr>
        <w:t xml:space="preserve"> </w:t>
      </w:r>
      <w:r>
        <w:t>generated</w:t>
      </w:r>
      <w:r>
        <w:rPr>
          <w:spacing w:val="-5"/>
        </w:rPr>
        <w:t xml:space="preserve"> </w:t>
      </w:r>
      <w:r>
        <w:t>contested</w:t>
      </w:r>
      <w:r>
        <w:rPr>
          <w:spacing w:val="-5"/>
        </w:rPr>
        <w:t xml:space="preserve"> </w:t>
      </w:r>
      <w:r>
        <w:t>claims</w:t>
      </w:r>
      <w:r>
        <w:rPr>
          <w:spacing w:val="-5"/>
        </w:rPr>
        <w:t xml:space="preserve"> </w:t>
      </w:r>
      <w:r>
        <w:t>about</w:t>
      </w:r>
      <w:r>
        <w:rPr>
          <w:spacing w:val="-6"/>
        </w:rPr>
        <w:t xml:space="preserve"> </w:t>
      </w:r>
      <w:r>
        <w:t>their</w:t>
      </w:r>
      <w:r>
        <w:rPr>
          <w:spacing w:val="-5"/>
        </w:rPr>
        <w:t xml:space="preserve"> </w:t>
      </w:r>
      <w:r>
        <w:t>polyfunctionality</w:t>
      </w:r>
      <w:r>
        <w:rPr>
          <w:spacing w:val="-5"/>
        </w:rPr>
        <w:t xml:space="preserve"> </w:t>
      </w:r>
      <w:r>
        <w:t>and</w:t>
      </w:r>
      <w:r>
        <w:rPr>
          <w:spacing w:val="-6"/>
        </w:rPr>
        <w:t xml:space="preserve"> </w:t>
      </w:r>
      <w:r>
        <w:t>the</w:t>
      </w:r>
      <w:r>
        <w:rPr>
          <w:spacing w:val="-5"/>
        </w:rPr>
        <w:t xml:space="preserve"> </w:t>
      </w:r>
      <w:r>
        <w:t>existence</w:t>
      </w:r>
      <w:r>
        <w:rPr>
          <w:spacing w:val="-58"/>
        </w:rPr>
        <w:t xml:space="preserve"> </w:t>
      </w:r>
      <w:r>
        <w:t>of polyfunctionality more generally.</w:t>
      </w:r>
      <w:r>
        <w:rPr>
          <w:spacing w:val="1"/>
        </w:rPr>
        <w:t xml:space="preserve"> </w:t>
      </w:r>
      <w:r>
        <w:t>However, practicalities have limited me to examining</w:t>
      </w:r>
      <w:r>
        <w:rPr>
          <w:spacing w:val="1"/>
        </w:rPr>
        <w:t xml:space="preserve"> </w:t>
      </w:r>
      <w:r>
        <w:t>just English and Nuuchahnulth for the time being. I leave investigations of other languages</w:t>
      </w:r>
      <w:r>
        <w:rPr>
          <w:spacing w:val="1"/>
        </w:rPr>
        <w:t xml:space="preserve"> </w:t>
      </w:r>
      <w:r>
        <w:t>to</w:t>
      </w:r>
      <w:r>
        <w:rPr>
          <w:spacing w:val="-2"/>
        </w:rPr>
        <w:t xml:space="preserve"> </w:t>
      </w:r>
      <w:r>
        <w:t>future</w:t>
      </w:r>
      <w:r>
        <w:rPr>
          <w:spacing w:val="-1"/>
        </w:rPr>
        <w:t xml:space="preserve"> </w:t>
      </w:r>
      <w:r>
        <w:t>research</w:t>
      </w:r>
      <w:r>
        <w:rPr>
          <w:spacing w:val="-1"/>
        </w:rPr>
        <w:t xml:space="preserve"> </w:t>
      </w:r>
      <w:r>
        <w:t>and</w:t>
      </w:r>
      <w:r>
        <w:rPr>
          <w:spacing w:val="-1"/>
        </w:rPr>
        <w:t xml:space="preserve"> </w:t>
      </w:r>
      <w:r>
        <w:t>researchers.</w:t>
      </w:r>
    </w:p>
    <w:p w14:paraId="499F36D7" w14:textId="77777777" w:rsidR="00DB0A46" w:rsidRDefault="00991634">
      <w:pPr>
        <w:pStyle w:val="BodyText"/>
        <w:spacing w:line="420" w:lineRule="auto"/>
        <w:ind w:left="160" w:right="794" w:firstLine="358"/>
        <w:jc w:val="both"/>
      </w:pPr>
      <w:r>
        <w:rPr>
          <w:w w:val="95"/>
        </w:rPr>
        <w:t xml:space="preserve">Both the English and Nuuchahnulth corpora were converted to the </w:t>
      </w:r>
      <w:hyperlink r:id="rId57">
        <w:r>
          <w:rPr>
            <w:color w:val="0000FF"/>
            <w:w w:val="95"/>
          </w:rPr>
          <w:t>Data Format for Digital</w:t>
        </w:r>
      </w:hyperlink>
      <w:r>
        <w:rPr>
          <w:color w:val="0000FF"/>
          <w:spacing w:val="1"/>
          <w:w w:val="95"/>
        </w:rPr>
        <w:t xml:space="preserve"> </w:t>
      </w:r>
      <w:hyperlink r:id="rId58">
        <w:r>
          <w:rPr>
            <w:color w:val="0000FF"/>
          </w:rPr>
          <w:t xml:space="preserve">Linguistics </w:t>
        </w:r>
      </w:hyperlink>
      <w:r>
        <w:t>(DaFoDiL) (a JSON format for representing linguistic data; Hieber [</w:t>
      </w:r>
      <w:hyperlink w:anchor="_bookmark423" w:history="1">
        <w:r>
          <w:rPr>
            <w:color w:val="007FFF"/>
          </w:rPr>
          <w:t>2021b</w:t>
        </w:r>
      </w:hyperlink>
      <w:r>
        <w:t>]) for</w:t>
      </w:r>
      <w:r>
        <w:rPr>
          <w:spacing w:val="1"/>
        </w:rPr>
        <w:t xml:space="preserve"> </w:t>
      </w:r>
      <w:r>
        <w:t>tagging and scripting purposes.</w:t>
      </w:r>
      <w:r>
        <w:rPr>
          <w:spacing w:val="1"/>
        </w:rPr>
        <w:t xml:space="preserve"> </w:t>
      </w:r>
      <w:r>
        <w:t xml:space="preserve">This made it possible to use the </w:t>
      </w:r>
      <w:hyperlink r:id="rId59">
        <w:r>
          <w:rPr>
            <w:color w:val="0000FF"/>
          </w:rPr>
          <w:t xml:space="preserve">Digital Linguistics </w:t>
        </w:r>
      </w:hyperlink>
      <w:r>
        <w:t>(DLx)</w:t>
      </w:r>
      <w:r>
        <w:rPr>
          <w:spacing w:val="1"/>
        </w:rPr>
        <w:t xml:space="preserve"> </w:t>
      </w:r>
      <w:r>
        <w:t>ecosystem</w:t>
      </w:r>
      <w:r>
        <w:rPr>
          <w:spacing w:val="-5"/>
        </w:rPr>
        <w:t xml:space="preserve"> </w:t>
      </w:r>
      <w:r>
        <w:t>of</w:t>
      </w:r>
      <w:r>
        <w:rPr>
          <w:spacing w:val="-5"/>
        </w:rPr>
        <w:t xml:space="preserve"> </w:t>
      </w:r>
      <w:r>
        <w:t>tools</w:t>
      </w:r>
      <w:r>
        <w:rPr>
          <w:spacing w:val="-5"/>
        </w:rPr>
        <w:t xml:space="preserve"> </w:t>
      </w:r>
      <w:r>
        <w:t>and</w:t>
      </w:r>
      <w:r>
        <w:rPr>
          <w:spacing w:val="-5"/>
        </w:rPr>
        <w:t xml:space="preserve"> </w:t>
      </w:r>
      <w:r>
        <w:t>software</w:t>
      </w:r>
      <w:r>
        <w:rPr>
          <w:spacing w:val="-6"/>
        </w:rPr>
        <w:t xml:space="preserve"> </w:t>
      </w:r>
      <w:r>
        <w:t>to</w:t>
      </w:r>
      <w:r>
        <w:rPr>
          <w:spacing w:val="-5"/>
        </w:rPr>
        <w:t xml:space="preserve"> </w:t>
      </w:r>
      <w:r>
        <w:t>more</w:t>
      </w:r>
      <w:r>
        <w:rPr>
          <w:spacing w:val="-5"/>
        </w:rPr>
        <w:t xml:space="preserve"> </w:t>
      </w:r>
      <w:r>
        <w:t>quickly</w:t>
      </w:r>
      <w:r>
        <w:rPr>
          <w:spacing w:val="-5"/>
        </w:rPr>
        <w:t xml:space="preserve"> </w:t>
      </w:r>
      <w:r>
        <w:t>tag</w:t>
      </w:r>
      <w:r>
        <w:rPr>
          <w:spacing w:val="-5"/>
        </w:rPr>
        <w:t xml:space="preserve"> </w:t>
      </w:r>
      <w:r>
        <w:t>and</w:t>
      </w:r>
      <w:r>
        <w:rPr>
          <w:spacing w:val="-5"/>
        </w:rPr>
        <w:t xml:space="preserve"> </w:t>
      </w:r>
      <w:r>
        <w:t>analyze</w:t>
      </w:r>
      <w:r>
        <w:rPr>
          <w:spacing w:val="-5"/>
        </w:rPr>
        <w:t xml:space="preserve"> </w:t>
      </w:r>
      <w:r>
        <w:t>the</w:t>
      </w:r>
      <w:r>
        <w:rPr>
          <w:spacing w:val="-5"/>
        </w:rPr>
        <w:t xml:space="preserve"> </w:t>
      </w:r>
      <w:r>
        <w:t>data.</w:t>
      </w:r>
      <w:r>
        <w:rPr>
          <w:spacing w:val="15"/>
        </w:rPr>
        <w:t xml:space="preserve"> </w:t>
      </w:r>
      <w:r>
        <w:t>More</w:t>
      </w:r>
      <w:r>
        <w:rPr>
          <w:spacing w:val="-6"/>
        </w:rPr>
        <w:t xml:space="preserve"> </w:t>
      </w:r>
      <w:r>
        <w:t>information</w:t>
      </w:r>
      <w:r>
        <w:rPr>
          <w:spacing w:val="-57"/>
        </w:rPr>
        <w:t xml:space="preserve"> </w:t>
      </w:r>
      <w:r>
        <w:t>about</w:t>
      </w:r>
      <w:r>
        <w:rPr>
          <w:spacing w:val="4"/>
        </w:rPr>
        <w:t xml:space="preserve"> </w:t>
      </w:r>
      <w:r>
        <w:t>Digital</w:t>
      </w:r>
      <w:r>
        <w:rPr>
          <w:spacing w:val="4"/>
        </w:rPr>
        <w:t xml:space="preserve"> </w:t>
      </w:r>
      <w:r>
        <w:t>Linguistics</w:t>
      </w:r>
      <w:r>
        <w:rPr>
          <w:spacing w:val="4"/>
        </w:rPr>
        <w:t xml:space="preserve"> </w:t>
      </w:r>
      <w:r>
        <w:t>may</w:t>
      </w:r>
      <w:r>
        <w:rPr>
          <w:spacing w:val="4"/>
        </w:rPr>
        <w:t xml:space="preserve"> </w:t>
      </w:r>
      <w:r>
        <w:t>be</w:t>
      </w:r>
      <w:r>
        <w:rPr>
          <w:spacing w:val="4"/>
        </w:rPr>
        <w:t xml:space="preserve"> </w:t>
      </w:r>
      <w:r>
        <w:t>found</w:t>
      </w:r>
      <w:r>
        <w:rPr>
          <w:spacing w:val="4"/>
        </w:rPr>
        <w:t xml:space="preserve"> </w:t>
      </w:r>
      <w:r>
        <w:t>at</w:t>
      </w:r>
      <w:r>
        <w:rPr>
          <w:spacing w:val="2"/>
        </w:rPr>
        <w:t xml:space="preserve"> </w:t>
      </w:r>
      <w:hyperlink r:id="rId60">
        <w:r>
          <w:rPr>
            <w:rFonts w:ascii="Linux Libertine Mono"/>
            <w:color w:val="0000FF"/>
            <w:sz w:val="20"/>
          </w:rPr>
          <w:t>https://digitallinguistics.io</w:t>
        </w:r>
      </w:hyperlink>
      <w:r>
        <w:t>.</w:t>
      </w:r>
    </w:p>
    <w:p w14:paraId="499F36D8" w14:textId="77777777" w:rsidR="00DB0A46" w:rsidRDefault="00991634">
      <w:pPr>
        <w:spacing w:line="420" w:lineRule="auto"/>
        <w:ind w:left="160" w:right="792" w:firstLine="358"/>
        <w:jc w:val="both"/>
        <w:rPr>
          <w:sz w:val="24"/>
        </w:rPr>
      </w:pPr>
      <w:r>
        <w:rPr>
          <w:w w:val="95"/>
          <w:sz w:val="24"/>
        </w:rPr>
        <w:t>The</w:t>
      </w:r>
      <w:r>
        <w:rPr>
          <w:spacing w:val="17"/>
          <w:w w:val="95"/>
          <w:sz w:val="24"/>
        </w:rPr>
        <w:t xml:space="preserve"> </w:t>
      </w:r>
      <w:r>
        <w:rPr>
          <w:w w:val="95"/>
          <w:sz w:val="24"/>
        </w:rPr>
        <w:t>datasets,</w:t>
      </w:r>
      <w:r>
        <w:rPr>
          <w:spacing w:val="21"/>
          <w:w w:val="95"/>
          <w:sz w:val="24"/>
        </w:rPr>
        <w:t xml:space="preserve"> </w:t>
      </w:r>
      <w:r>
        <w:rPr>
          <w:w w:val="95"/>
          <w:sz w:val="24"/>
        </w:rPr>
        <w:t>scripts,</w:t>
      </w:r>
      <w:r>
        <w:rPr>
          <w:spacing w:val="20"/>
          <w:w w:val="95"/>
          <w:sz w:val="24"/>
        </w:rPr>
        <w:t xml:space="preserve"> </w:t>
      </w:r>
      <w:r>
        <w:rPr>
          <w:w w:val="95"/>
          <w:sz w:val="24"/>
        </w:rPr>
        <w:t>and</w:t>
      </w:r>
      <w:r>
        <w:rPr>
          <w:spacing w:val="18"/>
          <w:w w:val="95"/>
          <w:sz w:val="24"/>
        </w:rPr>
        <w:t xml:space="preserve"> </w:t>
      </w:r>
      <w:r>
        <w:rPr>
          <w:w w:val="95"/>
          <w:sz w:val="24"/>
        </w:rPr>
        <w:t>source</w:t>
      </w:r>
      <w:r>
        <w:rPr>
          <w:spacing w:val="17"/>
          <w:w w:val="95"/>
          <w:sz w:val="24"/>
        </w:rPr>
        <w:t xml:space="preserve"> </w:t>
      </w:r>
      <w:r>
        <w:rPr>
          <w:w w:val="95"/>
          <w:sz w:val="24"/>
        </w:rPr>
        <w:t>files</w:t>
      </w:r>
      <w:r>
        <w:rPr>
          <w:spacing w:val="18"/>
          <w:w w:val="95"/>
          <w:sz w:val="24"/>
        </w:rPr>
        <w:t xml:space="preserve"> </w:t>
      </w:r>
      <w:r>
        <w:rPr>
          <w:w w:val="95"/>
          <w:sz w:val="24"/>
        </w:rPr>
        <w:t>for</w:t>
      </w:r>
      <w:r>
        <w:rPr>
          <w:spacing w:val="17"/>
          <w:w w:val="95"/>
          <w:sz w:val="24"/>
        </w:rPr>
        <w:t xml:space="preserve"> </w:t>
      </w:r>
      <w:r>
        <w:rPr>
          <w:w w:val="95"/>
          <w:sz w:val="24"/>
        </w:rPr>
        <w:t>this</w:t>
      </w:r>
      <w:r>
        <w:rPr>
          <w:spacing w:val="18"/>
          <w:w w:val="95"/>
          <w:sz w:val="24"/>
        </w:rPr>
        <w:t xml:space="preserve"> </w:t>
      </w:r>
      <w:r>
        <w:rPr>
          <w:w w:val="95"/>
          <w:sz w:val="24"/>
        </w:rPr>
        <w:t>dissertation</w:t>
      </w:r>
      <w:r>
        <w:rPr>
          <w:spacing w:val="17"/>
          <w:w w:val="95"/>
          <w:sz w:val="24"/>
        </w:rPr>
        <w:t xml:space="preserve"> </w:t>
      </w:r>
      <w:r>
        <w:rPr>
          <w:w w:val="95"/>
          <w:sz w:val="24"/>
        </w:rPr>
        <w:t>are</w:t>
      </w:r>
      <w:r>
        <w:rPr>
          <w:spacing w:val="18"/>
          <w:w w:val="95"/>
          <w:sz w:val="24"/>
        </w:rPr>
        <w:t xml:space="preserve"> </w:t>
      </w:r>
      <w:r>
        <w:rPr>
          <w:w w:val="95"/>
          <w:sz w:val="24"/>
        </w:rPr>
        <w:t>publicly</w:t>
      </w:r>
      <w:r>
        <w:rPr>
          <w:spacing w:val="17"/>
          <w:w w:val="95"/>
          <w:sz w:val="24"/>
        </w:rPr>
        <w:t xml:space="preserve"> </w:t>
      </w:r>
      <w:r>
        <w:rPr>
          <w:w w:val="95"/>
          <w:sz w:val="24"/>
        </w:rPr>
        <w:t>available</w:t>
      </w:r>
      <w:r>
        <w:rPr>
          <w:spacing w:val="18"/>
          <w:w w:val="95"/>
          <w:sz w:val="24"/>
        </w:rPr>
        <w:t xml:space="preserve"> </w:t>
      </w:r>
      <w:r>
        <w:rPr>
          <w:w w:val="95"/>
          <w:sz w:val="24"/>
        </w:rPr>
        <w:t>on</w:t>
      </w:r>
      <w:r>
        <w:rPr>
          <w:spacing w:val="17"/>
          <w:w w:val="95"/>
          <w:sz w:val="24"/>
        </w:rPr>
        <w:t xml:space="preserve"> </w:t>
      </w:r>
      <w:r>
        <w:rPr>
          <w:w w:val="95"/>
          <w:sz w:val="24"/>
        </w:rPr>
        <w:t>GitHub</w:t>
      </w:r>
      <w:r>
        <w:rPr>
          <w:spacing w:val="-54"/>
          <w:w w:val="95"/>
          <w:sz w:val="24"/>
        </w:rPr>
        <w:t xml:space="preserve"> </w:t>
      </w:r>
      <w:r>
        <w:rPr>
          <w:sz w:val="24"/>
        </w:rPr>
        <w:t>at</w:t>
      </w:r>
      <w:r>
        <w:rPr>
          <w:spacing w:val="1"/>
          <w:sz w:val="24"/>
        </w:rPr>
        <w:t xml:space="preserve"> </w:t>
      </w:r>
      <w:hyperlink r:id="rId61">
        <w:r>
          <w:rPr>
            <w:rFonts w:ascii="Linux Libertine Mono"/>
            <w:color w:val="0000FF"/>
            <w:sz w:val="20"/>
          </w:rPr>
          <w:t>https://github.com/dwhieb/dissertation</w:t>
        </w:r>
      </w:hyperlink>
      <w:r>
        <w:rPr>
          <w:sz w:val="24"/>
        </w:rPr>
        <w:t>.</w:t>
      </w:r>
    </w:p>
    <w:p w14:paraId="499F36D9" w14:textId="77777777" w:rsidR="00DB0A46" w:rsidRDefault="00991634">
      <w:pPr>
        <w:pStyle w:val="BodyText"/>
        <w:spacing w:line="272" w:lineRule="exact"/>
        <w:ind w:left="518"/>
        <w:jc w:val="both"/>
      </w:pPr>
      <w:r>
        <w:t>Turning</w:t>
      </w:r>
      <w:r>
        <w:rPr>
          <w:spacing w:val="-7"/>
        </w:rPr>
        <w:t xml:space="preserve"> </w:t>
      </w:r>
      <w:r>
        <w:t>now</w:t>
      </w:r>
      <w:r>
        <w:rPr>
          <w:spacing w:val="-6"/>
        </w:rPr>
        <w:t xml:space="preserve"> </w:t>
      </w:r>
      <w:r>
        <w:t>to</w:t>
      </w:r>
      <w:r>
        <w:rPr>
          <w:spacing w:val="-6"/>
        </w:rPr>
        <w:t xml:space="preserve"> </w:t>
      </w:r>
      <w:r>
        <w:t>results:</w:t>
      </w:r>
    </w:p>
    <w:p w14:paraId="499F36DA" w14:textId="2B74CD30" w:rsidR="00DB0A46" w:rsidRDefault="00991634">
      <w:pPr>
        <w:pStyle w:val="BodyText"/>
        <w:spacing w:before="190" w:line="420" w:lineRule="auto"/>
        <w:ind w:left="160" w:right="793" w:firstLine="358"/>
        <w:jc w:val="both"/>
      </w:pPr>
      <w:r>
        <w:rPr>
          <w:w w:val="95"/>
        </w:rPr>
        <w:t xml:space="preserve">Regarding </w:t>
      </w:r>
      <w:hyperlink w:anchor="_bookmark35" w:history="1">
        <w:r>
          <w:rPr>
            <w:color w:val="007FFF"/>
            <w:w w:val="95"/>
          </w:rPr>
          <w:t>R1</w:t>
        </w:r>
      </w:hyperlink>
      <w:r>
        <w:rPr>
          <w:w w:val="95"/>
        </w:rPr>
        <w:t>, “How polyfunctional are lexical items in English and Nuuchahnulth?”, I find</w:t>
      </w:r>
      <w:r>
        <w:rPr>
          <w:spacing w:val="1"/>
          <w:w w:val="95"/>
        </w:rPr>
        <w:t xml:space="preserve"> </w:t>
      </w:r>
      <w:r>
        <w:t>that English and Nuuchahnulth differ significantly not only in their overall degree of functional</w:t>
      </w:r>
      <w:r>
        <w:rPr>
          <w:spacing w:val="-14"/>
        </w:rPr>
        <w:t xml:space="preserve"> </w:t>
      </w:r>
      <w:r>
        <w:t>diversity,</w:t>
      </w:r>
      <w:r>
        <w:rPr>
          <w:spacing w:val="-11"/>
        </w:rPr>
        <w:t xml:space="preserve"> </w:t>
      </w:r>
      <w:r>
        <w:t>but</w:t>
      </w:r>
      <w:r>
        <w:rPr>
          <w:spacing w:val="-12"/>
        </w:rPr>
        <w:t xml:space="preserve"> </w:t>
      </w:r>
      <w:r>
        <w:t>also</w:t>
      </w:r>
      <w:r>
        <w:rPr>
          <w:spacing w:val="-13"/>
        </w:rPr>
        <w:t xml:space="preserve"> </w:t>
      </w:r>
      <w:r>
        <w:t>in</w:t>
      </w:r>
      <w:r>
        <w:rPr>
          <w:spacing w:val="-13"/>
        </w:rPr>
        <w:t xml:space="preserve"> </w:t>
      </w:r>
      <w:r>
        <w:t>how</w:t>
      </w:r>
      <w:r>
        <w:rPr>
          <w:spacing w:val="-13"/>
        </w:rPr>
        <w:t xml:space="preserve"> </w:t>
      </w:r>
      <w:r>
        <w:t>that</w:t>
      </w:r>
      <w:r>
        <w:rPr>
          <w:spacing w:val="-13"/>
        </w:rPr>
        <w:t xml:space="preserve"> </w:t>
      </w:r>
      <w:r>
        <w:t>diversity</w:t>
      </w:r>
      <w:r>
        <w:rPr>
          <w:spacing w:val="-13"/>
        </w:rPr>
        <w:t xml:space="preserve"> </w:t>
      </w:r>
      <w:r>
        <w:t>is</w:t>
      </w:r>
      <w:r>
        <w:rPr>
          <w:spacing w:val="-14"/>
        </w:rPr>
        <w:t xml:space="preserve"> </w:t>
      </w:r>
      <w:r>
        <w:t>realized.</w:t>
      </w:r>
      <w:r>
        <w:rPr>
          <w:spacing w:val="12"/>
        </w:rPr>
        <w:t xml:space="preserve"> </w:t>
      </w:r>
      <w:r>
        <w:t>In</w:t>
      </w:r>
      <w:r>
        <w:rPr>
          <w:spacing w:val="-14"/>
        </w:rPr>
        <w:t xml:space="preserve"> </w:t>
      </w:r>
      <w:r>
        <w:t>English,</w:t>
      </w:r>
      <w:r>
        <w:rPr>
          <w:spacing w:val="-11"/>
        </w:rPr>
        <w:t xml:space="preserve"> </w:t>
      </w:r>
      <w:r>
        <w:t>the</w:t>
      </w:r>
      <w:r>
        <w:rPr>
          <w:spacing w:val="-13"/>
        </w:rPr>
        <w:t xml:space="preserve"> </w:t>
      </w:r>
      <w:r>
        <w:t>majority</w:t>
      </w:r>
      <w:r>
        <w:rPr>
          <w:spacing w:val="-12"/>
        </w:rPr>
        <w:t xml:space="preserve"> </w:t>
      </w:r>
      <w:r>
        <w:t>of</w:t>
      </w:r>
      <w:r>
        <w:rPr>
          <w:spacing w:val="-14"/>
        </w:rPr>
        <w:t xml:space="preserve"> </w:t>
      </w:r>
      <w:r>
        <w:t>items</w:t>
      </w:r>
      <w:r>
        <w:rPr>
          <w:spacing w:val="-13"/>
        </w:rPr>
        <w:t xml:space="preserve"> </w:t>
      </w:r>
      <w:r>
        <w:t>are</w:t>
      </w:r>
    </w:p>
    <w:p w14:paraId="499F36DB"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DC" w14:textId="77777777" w:rsidR="00DB0A46" w:rsidRDefault="00DB0A46">
      <w:pPr>
        <w:pStyle w:val="BodyText"/>
        <w:rPr>
          <w:sz w:val="20"/>
        </w:rPr>
      </w:pPr>
    </w:p>
    <w:p w14:paraId="499F36DD" w14:textId="4434B7AF" w:rsidR="00DB0A46" w:rsidRDefault="00991634">
      <w:pPr>
        <w:pStyle w:val="BodyText"/>
        <w:spacing w:before="220" w:line="420" w:lineRule="auto"/>
        <w:ind w:left="160" w:right="792"/>
        <w:jc w:val="both"/>
      </w:pPr>
      <w:r>
        <w:t>polyfunctional,</w:t>
      </w:r>
      <w:r>
        <w:rPr>
          <w:spacing w:val="-6"/>
        </w:rPr>
        <w:t xml:space="preserve"> </w:t>
      </w:r>
      <w:r>
        <w:t>but</w:t>
      </w:r>
      <w:r>
        <w:rPr>
          <w:spacing w:val="-7"/>
        </w:rPr>
        <w:t xml:space="preserve"> </w:t>
      </w:r>
      <w:r>
        <w:t>only</w:t>
      </w:r>
      <w:r>
        <w:rPr>
          <w:spacing w:val="-7"/>
        </w:rPr>
        <w:t xml:space="preserve"> </w:t>
      </w:r>
      <w:r>
        <w:t>to</w:t>
      </w:r>
      <w:r>
        <w:rPr>
          <w:spacing w:val="-7"/>
        </w:rPr>
        <w:t xml:space="preserve"> </w:t>
      </w:r>
      <w:r>
        <w:t>a</w:t>
      </w:r>
      <w:r>
        <w:rPr>
          <w:spacing w:val="-7"/>
        </w:rPr>
        <w:t xml:space="preserve"> </w:t>
      </w:r>
      <w:r>
        <w:t>small</w:t>
      </w:r>
      <w:r>
        <w:rPr>
          <w:spacing w:val="-7"/>
        </w:rPr>
        <w:t xml:space="preserve"> </w:t>
      </w:r>
      <w:r>
        <w:t>degree.</w:t>
      </w:r>
      <w:r>
        <w:rPr>
          <w:spacing w:val="15"/>
        </w:rPr>
        <w:t xml:space="preserve"> </w:t>
      </w:r>
      <w:r>
        <w:t>Most</w:t>
      </w:r>
      <w:r>
        <w:rPr>
          <w:spacing w:val="-7"/>
        </w:rPr>
        <w:t xml:space="preserve"> </w:t>
      </w:r>
      <w:r>
        <w:t>lexical</w:t>
      </w:r>
      <w:r>
        <w:rPr>
          <w:spacing w:val="-7"/>
        </w:rPr>
        <w:t xml:space="preserve"> </w:t>
      </w:r>
      <w:r>
        <w:t>items</w:t>
      </w:r>
      <w:r>
        <w:rPr>
          <w:spacing w:val="-7"/>
        </w:rPr>
        <w:t xml:space="preserve"> </w:t>
      </w:r>
      <w:r>
        <w:t>of</w:t>
      </w:r>
      <w:r>
        <w:rPr>
          <w:spacing w:val="-7"/>
        </w:rPr>
        <w:t xml:space="preserve"> </w:t>
      </w:r>
      <w:r>
        <w:t>English</w:t>
      </w:r>
      <w:r>
        <w:rPr>
          <w:spacing w:val="-6"/>
        </w:rPr>
        <w:t xml:space="preserve"> </w:t>
      </w:r>
      <w:r>
        <w:t>can</w:t>
      </w:r>
      <w:r>
        <w:rPr>
          <w:spacing w:val="-7"/>
        </w:rPr>
        <w:t xml:space="preserve"> </w:t>
      </w:r>
      <w:r>
        <w:t>be</w:t>
      </w:r>
      <w:r>
        <w:rPr>
          <w:spacing w:val="-7"/>
        </w:rPr>
        <w:t xml:space="preserve"> </w:t>
      </w:r>
      <w:r>
        <w:t>used</w:t>
      </w:r>
      <w:r>
        <w:rPr>
          <w:spacing w:val="-7"/>
        </w:rPr>
        <w:t xml:space="preserve"> </w:t>
      </w:r>
      <w:r>
        <w:t>for</w:t>
      </w:r>
      <w:r>
        <w:rPr>
          <w:spacing w:val="-7"/>
        </w:rPr>
        <w:t xml:space="preserve"> </w:t>
      </w:r>
      <w:r>
        <w:t>multiple</w:t>
      </w:r>
      <w:r>
        <w:rPr>
          <w:spacing w:val="-11"/>
        </w:rPr>
        <w:t xml:space="preserve"> </w:t>
      </w:r>
      <w:r>
        <w:t>discourse</w:t>
      </w:r>
      <w:r>
        <w:rPr>
          <w:spacing w:val="-11"/>
        </w:rPr>
        <w:t xml:space="preserve"> </w:t>
      </w:r>
      <w:r>
        <w:t>functions,</w:t>
      </w:r>
      <w:r>
        <w:rPr>
          <w:spacing w:val="-9"/>
        </w:rPr>
        <w:t xml:space="preserve"> </w:t>
      </w:r>
      <w:r>
        <w:t>but</w:t>
      </w:r>
      <w:r>
        <w:rPr>
          <w:spacing w:val="-11"/>
        </w:rPr>
        <w:t xml:space="preserve"> </w:t>
      </w:r>
      <w:r>
        <w:t>there</w:t>
      </w:r>
      <w:r>
        <w:rPr>
          <w:spacing w:val="-11"/>
        </w:rPr>
        <w:t xml:space="preserve"> </w:t>
      </w:r>
      <w:r>
        <w:t>is</w:t>
      </w:r>
      <w:r>
        <w:rPr>
          <w:spacing w:val="-11"/>
        </w:rPr>
        <w:t xml:space="preserve"> </w:t>
      </w:r>
      <w:r>
        <w:t>a</w:t>
      </w:r>
      <w:r>
        <w:rPr>
          <w:spacing w:val="-10"/>
        </w:rPr>
        <w:t xml:space="preserve"> </w:t>
      </w:r>
      <w:r>
        <w:t>strong</w:t>
      </w:r>
      <w:r>
        <w:rPr>
          <w:spacing w:val="-11"/>
        </w:rPr>
        <w:t xml:space="preserve"> </w:t>
      </w:r>
      <w:r>
        <w:t>tendency</w:t>
      </w:r>
      <w:r>
        <w:rPr>
          <w:spacing w:val="-11"/>
        </w:rPr>
        <w:t xml:space="preserve"> </w:t>
      </w:r>
      <w:r>
        <w:t>for</w:t>
      </w:r>
      <w:r>
        <w:rPr>
          <w:spacing w:val="-11"/>
        </w:rPr>
        <w:t xml:space="preserve"> </w:t>
      </w:r>
      <w:r>
        <w:t>each</w:t>
      </w:r>
      <w:r>
        <w:rPr>
          <w:spacing w:val="-11"/>
        </w:rPr>
        <w:t xml:space="preserve"> </w:t>
      </w:r>
      <w:r>
        <w:t>item</w:t>
      </w:r>
      <w:r>
        <w:rPr>
          <w:spacing w:val="-11"/>
        </w:rPr>
        <w:t xml:space="preserve"> </w:t>
      </w:r>
      <w:r>
        <w:t>to</w:t>
      </w:r>
      <w:r>
        <w:rPr>
          <w:spacing w:val="-11"/>
        </w:rPr>
        <w:t xml:space="preserve"> </w:t>
      </w:r>
      <w:r>
        <w:t>be</w:t>
      </w:r>
      <w:r>
        <w:rPr>
          <w:spacing w:val="-10"/>
        </w:rPr>
        <w:t xml:space="preserve"> </w:t>
      </w:r>
      <w:r>
        <w:t>used</w:t>
      </w:r>
      <w:r>
        <w:rPr>
          <w:spacing w:val="-11"/>
        </w:rPr>
        <w:t xml:space="preserve"> </w:t>
      </w:r>
      <w:r>
        <w:t>for</w:t>
      </w:r>
      <w:r>
        <w:rPr>
          <w:spacing w:val="-11"/>
        </w:rPr>
        <w:t xml:space="preserve"> </w:t>
      </w:r>
      <w:r>
        <w:t>primarily</w:t>
      </w:r>
      <w:r>
        <w:rPr>
          <w:spacing w:val="-58"/>
        </w:rPr>
        <w:t xml:space="preserve"> </w:t>
      </w:r>
      <w:r>
        <w:t>one function. The greatest degree of polyfunctionality appears between reference and modification,</w:t>
      </w:r>
      <w:r>
        <w:rPr>
          <w:spacing w:val="-2"/>
        </w:rPr>
        <w:t xml:space="preserve"> </w:t>
      </w:r>
      <w:r>
        <w:t>with</w:t>
      </w:r>
      <w:r>
        <w:rPr>
          <w:spacing w:val="-2"/>
        </w:rPr>
        <w:t xml:space="preserve"> </w:t>
      </w:r>
      <w:r>
        <w:t>many</w:t>
      </w:r>
      <w:r>
        <w:rPr>
          <w:spacing w:val="-3"/>
        </w:rPr>
        <w:t xml:space="preserve"> </w:t>
      </w:r>
      <w:r>
        <w:t>words</w:t>
      </w:r>
      <w:r>
        <w:rPr>
          <w:spacing w:val="-2"/>
        </w:rPr>
        <w:t xml:space="preserve"> </w:t>
      </w:r>
      <w:r>
        <w:t>sitting</w:t>
      </w:r>
      <w:r>
        <w:rPr>
          <w:spacing w:val="-2"/>
        </w:rPr>
        <w:t xml:space="preserve"> </w:t>
      </w:r>
      <w:r>
        <w:t>somewhere</w:t>
      </w:r>
      <w:r>
        <w:rPr>
          <w:spacing w:val="-3"/>
        </w:rPr>
        <w:t xml:space="preserve"> </w:t>
      </w:r>
      <w:r>
        <w:t>on</w:t>
      </w:r>
      <w:r>
        <w:rPr>
          <w:spacing w:val="-2"/>
        </w:rPr>
        <w:t xml:space="preserve"> </w:t>
      </w:r>
      <w:r>
        <w:t>a</w:t>
      </w:r>
      <w:r>
        <w:rPr>
          <w:spacing w:val="-2"/>
        </w:rPr>
        <w:t xml:space="preserve"> </w:t>
      </w:r>
      <w:r>
        <w:t>cline</w:t>
      </w:r>
      <w:r>
        <w:rPr>
          <w:spacing w:val="-3"/>
        </w:rPr>
        <w:t xml:space="preserve"> </w:t>
      </w:r>
      <w:r>
        <w:t>between</w:t>
      </w:r>
      <w:r>
        <w:rPr>
          <w:spacing w:val="-2"/>
        </w:rPr>
        <w:t xml:space="preserve"> </w:t>
      </w:r>
      <w:r>
        <w:t>prototypical</w:t>
      </w:r>
      <w:r>
        <w:rPr>
          <w:spacing w:val="-2"/>
        </w:rPr>
        <w:t xml:space="preserve"> </w:t>
      </w:r>
      <w:r>
        <w:t>referents</w:t>
      </w:r>
      <w:r>
        <w:rPr>
          <w:spacing w:val="-3"/>
        </w:rPr>
        <w:t xml:space="preserve"> </w:t>
      </w:r>
      <w:r>
        <w:t>and</w:t>
      </w:r>
      <w:r>
        <w:rPr>
          <w:spacing w:val="-57"/>
        </w:rPr>
        <w:t xml:space="preserve"> </w:t>
      </w:r>
      <w:r>
        <w:t>prototypical</w:t>
      </w:r>
      <w:r>
        <w:rPr>
          <w:spacing w:val="-14"/>
        </w:rPr>
        <w:t xml:space="preserve"> </w:t>
      </w:r>
      <w:r>
        <w:t>modifiers.</w:t>
      </w:r>
      <w:r>
        <w:rPr>
          <w:spacing w:val="11"/>
        </w:rPr>
        <w:t xml:space="preserve"> </w:t>
      </w:r>
      <w:r>
        <w:t>Overall,</w:t>
      </w:r>
      <w:r>
        <w:rPr>
          <w:spacing w:val="-12"/>
        </w:rPr>
        <w:t xml:space="preserve"> </w:t>
      </w:r>
      <w:r>
        <w:t>English</w:t>
      </w:r>
      <w:r>
        <w:rPr>
          <w:spacing w:val="-13"/>
        </w:rPr>
        <w:t xml:space="preserve"> </w:t>
      </w:r>
      <w:r>
        <w:t>shows</w:t>
      </w:r>
      <w:r>
        <w:rPr>
          <w:spacing w:val="-13"/>
        </w:rPr>
        <w:t xml:space="preserve"> </w:t>
      </w:r>
      <w:r>
        <w:t>a</w:t>
      </w:r>
      <w:r>
        <w:rPr>
          <w:spacing w:val="-13"/>
        </w:rPr>
        <w:t xml:space="preserve"> </w:t>
      </w:r>
      <w:r>
        <w:t>consistent</w:t>
      </w:r>
      <w:r>
        <w:rPr>
          <w:spacing w:val="-13"/>
        </w:rPr>
        <w:t xml:space="preserve"> </w:t>
      </w:r>
      <w:r>
        <w:t>but</w:t>
      </w:r>
      <w:r>
        <w:rPr>
          <w:spacing w:val="-13"/>
        </w:rPr>
        <w:t xml:space="preserve"> </w:t>
      </w:r>
      <w:r>
        <w:t>somewhat</w:t>
      </w:r>
      <w:r>
        <w:rPr>
          <w:spacing w:val="-14"/>
        </w:rPr>
        <w:t xml:space="preserve"> </w:t>
      </w:r>
      <w:r>
        <w:t>marginal</w:t>
      </w:r>
      <w:r>
        <w:rPr>
          <w:spacing w:val="-13"/>
        </w:rPr>
        <w:t xml:space="preserve"> </w:t>
      </w:r>
      <w:r>
        <w:t>degree</w:t>
      </w:r>
      <w:r>
        <w:rPr>
          <w:spacing w:val="-14"/>
        </w:rPr>
        <w:t xml:space="preserve"> </w:t>
      </w:r>
      <w:r>
        <w:t>of</w:t>
      </w:r>
      <w:r>
        <w:rPr>
          <w:spacing w:val="-57"/>
        </w:rPr>
        <w:t xml:space="preserve"> </w:t>
      </w:r>
      <w:r>
        <w:t>polyfunctionality. In contrast, lexical items in Nuuchahnulth often exhibit a high degree of</w:t>
      </w:r>
      <w:r>
        <w:rPr>
          <w:spacing w:val="1"/>
        </w:rPr>
        <w:t xml:space="preserve"> </w:t>
      </w:r>
      <w:r>
        <w:t>polyfunctionality, but primarily along the reference-predication axis; Nuuchahnulth lexical</w:t>
      </w:r>
      <w:r>
        <w:rPr>
          <w:spacing w:val="1"/>
        </w:rPr>
        <w:t xml:space="preserve"> </w:t>
      </w:r>
      <w:r>
        <w:t>items are very freely used for both reference and predication, but only infrequently used as</w:t>
      </w:r>
      <w:r>
        <w:rPr>
          <w:spacing w:val="1"/>
        </w:rPr>
        <w:t xml:space="preserve"> </w:t>
      </w:r>
      <w:r>
        <w:t>modifiers.</w:t>
      </w:r>
      <w:hyperlink w:anchor="_bookmark41" w:history="1">
        <w:r>
          <w:rPr>
            <w:color w:val="007FFF"/>
            <w:vertAlign w:val="superscript"/>
          </w:rPr>
          <w:t>6</w:t>
        </w:r>
      </w:hyperlink>
      <w:r>
        <w:rPr>
          <w:color w:val="007FFF"/>
          <w:spacing w:val="1"/>
        </w:rPr>
        <w:t xml:space="preserve"> </w:t>
      </w:r>
      <w:r>
        <w:t>Property-denoting words appear much more frequently as referents and predicates than they do in modifying constructions. Nuuchahnulth thus shows a high degree of</w:t>
      </w:r>
      <w:r>
        <w:rPr>
          <w:spacing w:val="1"/>
        </w:rPr>
        <w:t xml:space="preserve"> </w:t>
      </w:r>
      <w:r>
        <w:t>polyfunctionality,</w:t>
      </w:r>
      <w:r>
        <w:rPr>
          <w:spacing w:val="-2"/>
        </w:rPr>
        <w:t xml:space="preserve"> </w:t>
      </w:r>
      <w:r>
        <w:t>but</w:t>
      </w:r>
      <w:r>
        <w:rPr>
          <w:spacing w:val="-1"/>
        </w:rPr>
        <w:t xml:space="preserve"> </w:t>
      </w:r>
      <w:r>
        <w:t>primarily</w:t>
      </w:r>
      <w:r>
        <w:rPr>
          <w:spacing w:val="-2"/>
        </w:rPr>
        <w:t xml:space="preserve"> </w:t>
      </w:r>
      <w:r>
        <w:t>in</w:t>
      </w:r>
      <w:r>
        <w:rPr>
          <w:spacing w:val="-1"/>
        </w:rPr>
        <w:t xml:space="preserve"> </w:t>
      </w:r>
      <w:r>
        <w:t>just</w:t>
      </w:r>
      <w:r>
        <w:rPr>
          <w:spacing w:val="-2"/>
        </w:rPr>
        <w:t xml:space="preserve"> </w:t>
      </w:r>
      <w:r>
        <w:t>one</w:t>
      </w:r>
      <w:r>
        <w:rPr>
          <w:spacing w:val="-1"/>
        </w:rPr>
        <w:t xml:space="preserve"> </w:t>
      </w:r>
      <w:r>
        <w:t>dimension.</w:t>
      </w:r>
    </w:p>
    <w:p w14:paraId="499F36DE" w14:textId="77777777" w:rsidR="00DB0A46" w:rsidRDefault="00991634">
      <w:pPr>
        <w:pStyle w:val="BodyText"/>
        <w:spacing w:line="420" w:lineRule="auto"/>
        <w:ind w:left="160" w:right="792" w:firstLine="358"/>
        <w:jc w:val="both"/>
      </w:pPr>
      <w:r>
        <w:t xml:space="preserve">In relation to </w:t>
      </w:r>
      <w:hyperlink w:anchor="_bookmark36" w:history="1">
        <w:r>
          <w:rPr>
            <w:color w:val="007FFF"/>
          </w:rPr>
          <w:t>R2</w:t>
        </w:r>
      </w:hyperlink>
      <w:r>
        <w:t>, “Is there a correlation between degree of lexical polyfunctionality and</w:t>
      </w:r>
      <w:r>
        <w:rPr>
          <w:spacing w:val="1"/>
        </w:rPr>
        <w:t xml:space="preserve"> </w:t>
      </w:r>
      <w:r>
        <w:rPr>
          <w:w w:val="95"/>
        </w:rPr>
        <w:t>size</w:t>
      </w:r>
      <w:r>
        <w:rPr>
          <w:spacing w:val="11"/>
          <w:w w:val="95"/>
        </w:rPr>
        <w:t xml:space="preserve"> </w:t>
      </w:r>
      <w:r>
        <w:rPr>
          <w:w w:val="95"/>
        </w:rPr>
        <w:t>of</w:t>
      </w:r>
      <w:r>
        <w:rPr>
          <w:spacing w:val="11"/>
          <w:w w:val="95"/>
        </w:rPr>
        <w:t xml:space="preserve"> </w:t>
      </w:r>
      <w:r>
        <w:rPr>
          <w:w w:val="95"/>
        </w:rPr>
        <w:t>the</w:t>
      </w:r>
      <w:r>
        <w:rPr>
          <w:spacing w:val="12"/>
          <w:w w:val="95"/>
        </w:rPr>
        <w:t xml:space="preserve"> </w:t>
      </w:r>
      <w:r>
        <w:rPr>
          <w:w w:val="95"/>
        </w:rPr>
        <w:t>corpus?”,</w:t>
      </w:r>
      <w:r>
        <w:rPr>
          <w:spacing w:val="14"/>
          <w:w w:val="95"/>
        </w:rPr>
        <w:t xml:space="preserve"> </w:t>
      </w:r>
      <w:r>
        <w:rPr>
          <w:w w:val="95"/>
        </w:rPr>
        <w:t>I</w:t>
      </w:r>
      <w:r>
        <w:rPr>
          <w:spacing w:val="12"/>
          <w:w w:val="95"/>
        </w:rPr>
        <w:t xml:space="preserve"> </w:t>
      </w:r>
      <w:r>
        <w:rPr>
          <w:w w:val="95"/>
        </w:rPr>
        <w:t>find</w:t>
      </w:r>
      <w:r>
        <w:rPr>
          <w:spacing w:val="11"/>
          <w:w w:val="95"/>
        </w:rPr>
        <w:t xml:space="preserve"> </w:t>
      </w:r>
      <w:r>
        <w:rPr>
          <w:w w:val="95"/>
        </w:rPr>
        <w:t>that</w:t>
      </w:r>
      <w:r>
        <w:rPr>
          <w:spacing w:val="12"/>
          <w:w w:val="95"/>
        </w:rPr>
        <w:t xml:space="preserve"> </w:t>
      </w:r>
      <w:r>
        <w:rPr>
          <w:w w:val="95"/>
        </w:rPr>
        <w:t>once</w:t>
      </w:r>
      <w:r>
        <w:rPr>
          <w:spacing w:val="11"/>
          <w:w w:val="95"/>
        </w:rPr>
        <w:t xml:space="preserve"> </w:t>
      </w:r>
      <w:r>
        <w:rPr>
          <w:w w:val="95"/>
        </w:rPr>
        <w:t>a</w:t>
      </w:r>
      <w:r>
        <w:rPr>
          <w:spacing w:val="12"/>
          <w:w w:val="95"/>
        </w:rPr>
        <w:t xml:space="preserve"> </w:t>
      </w:r>
      <w:r>
        <w:rPr>
          <w:w w:val="95"/>
        </w:rPr>
        <w:t>sufficient</w:t>
      </w:r>
      <w:r>
        <w:rPr>
          <w:spacing w:val="11"/>
          <w:w w:val="95"/>
        </w:rPr>
        <w:t xml:space="preserve"> </w:t>
      </w:r>
      <w:r>
        <w:rPr>
          <w:w w:val="95"/>
        </w:rPr>
        <w:t>number</w:t>
      </w:r>
      <w:r>
        <w:rPr>
          <w:spacing w:val="12"/>
          <w:w w:val="95"/>
        </w:rPr>
        <w:t xml:space="preserve"> </w:t>
      </w:r>
      <w:r>
        <w:rPr>
          <w:w w:val="95"/>
        </w:rPr>
        <w:t>of</w:t>
      </w:r>
      <w:r>
        <w:rPr>
          <w:spacing w:val="11"/>
          <w:w w:val="95"/>
        </w:rPr>
        <w:t xml:space="preserve"> </w:t>
      </w:r>
      <w:r>
        <w:rPr>
          <w:w w:val="95"/>
        </w:rPr>
        <w:t>tokens</w:t>
      </w:r>
      <w:r>
        <w:rPr>
          <w:spacing w:val="12"/>
          <w:w w:val="95"/>
        </w:rPr>
        <w:t xml:space="preserve"> </w:t>
      </w:r>
      <w:r>
        <w:rPr>
          <w:w w:val="95"/>
        </w:rPr>
        <w:t>are</w:t>
      </w:r>
      <w:r>
        <w:rPr>
          <w:spacing w:val="11"/>
          <w:w w:val="95"/>
        </w:rPr>
        <w:t xml:space="preserve"> </w:t>
      </w:r>
      <w:r>
        <w:rPr>
          <w:w w:val="95"/>
        </w:rPr>
        <w:t>encountered</w:t>
      </w:r>
      <w:r>
        <w:rPr>
          <w:spacing w:val="12"/>
          <w:w w:val="95"/>
        </w:rPr>
        <w:t xml:space="preserve"> </w:t>
      </w:r>
      <w:r>
        <w:rPr>
          <w:w w:val="95"/>
        </w:rPr>
        <w:t>to</w:t>
      </w:r>
      <w:r>
        <w:rPr>
          <w:spacing w:val="11"/>
          <w:w w:val="95"/>
        </w:rPr>
        <w:t xml:space="preserve"> </w:t>
      </w:r>
      <w:r>
        <w:rPr>
          <w:w w:val="95"/>
        </w:rPr>
        <w:t>establish</w:t>
      </w:r>
      <w:r>
        <w:rPr>
          <w:spacing w:val="-55"/>
          <w:w w:val="95"/>
        </w:rPr>
        <w:t xml:space="preserve"> </w:t>
      </w:r>
      <w:r>
        <w:t>a reliable functional diversity rating, that rating does not change noticeably as the size of</w:t>
      </w:r>
      <w:r>
        <w:rPr>
          <w:spacing w:val="1"/>
        </w:rPr>
        <w:t xml:space="preserve"> </w:t>
      </w:r>
      <w:r>
        <w:t>the corpus continues to grow.</w:t>
      </w:r>
      <w:r>
        <w:rPr>
          <w:spacing w:val="1"/>
        </w:rPr>
        <w:t xml:space="preserve"> </w:t>
      </w:r>
      <w:r>
        <w:t>The exact number of tokens it takes to determine a reliable</w:t>
      </w:r>
      <w:r>
        <w:rPr>
          <w:spacing w:val="1"/>
        </w:rPr>
        <w:t xml:space="preserve"> </w:t>
      </w:r>
      <w:r>
        <w:t>functional diversity rating varies from word to word, likely due to the fact that some words</w:t>
      </w:r>
      <w:r>
        <w:rPr>
          <w:spacing w:val="-57"/>
        </w:rPr>
        <w:t xml:space="preserve"> </w:t>
      </w:r>
      <w:r>
        <w:t>appear</w:t>
      </w:r>
      <w:r>
        <w:rPr>
          <w:spacing w:val="-3"/>
        </w:rPr>
        <w:t xml:space="preserve"> </w:t>
      </w:r>
      <w:r>
        <w:t>in</w:t>
      </w:r>
      <w:r>
        <w:rPr>
          <w:spacing w:val="-3"/>
        </w:rPr>
        <w:t xml:space="preserve"> </w:t>
      </w:r>
      <w:r>
        <w:t>a</w:t>
      </w:r>
      <w:r>
        <w:rPr>
          <w:spacing w:val="-3"/>
        </w:rPr>
        <w:t xml:space="preserve"> </w:t>
      </w:r>
      <w:r>
        <w:t>wider</w:t>
      </w:r>
      <w:r>
        <w:rPr>
          <w:spacing w:val="-3"/>
        </w:rPr>
        <w:t xml:space="preserve"> </w:t>
      </w:r>
      <w:r>
        <w:t>variety</w:t>
      </w:r>
      <w:r>
        <w:rPr>
          <w:spacing w:val="-3"/>
        </w:rPr>
        <w:t xml:space="preserve"> </w:t>
      </w:r>
      <w:r>
        <w:t>of</w:t>
      </w:r>
      <w:r>
        <w:rPr>
          <w:spacing w:val="-3"/>
        </w:rPr>
        <w:t xml:space="preserve"> </w:t>
      </w:r>
      <w:r>
        <w:t>discourse</w:t>
      </w:r>
      <w:r>
        <w:rPr>
          <w:spacing w:val="-3"/>
        </w:rPr>
        <w:t xml:space="preserve"> </w:t>
      </w:r>
      <w:r>
        <w:t>contexts</w:t>
      </w:r>
      <w:r>
        <w:rPr>
          <w:spacing w:val="-3"/>
        </w:rPr>
        <w:t xml:space="preserve"> </w:t>
      </w:r>
      <w:r>
        <w:t>than</w:t>
      </w:r>
      <w:r>
        <w:rPr>
          <w:spacing w:val="-3"/>
        </w:rPr>
        <w:t xml:space="preserve"> </w:t>
      </w:r>
      <w:r>
        <w:t>others.</w:t>
      </w:r>
      <w:r>
        <w:rPr>
          <w:spacing w:val="17"/>
        </w:rPr>
        <w:t xml:space="preserve"> </w:t>
      </w:r>
      <w:r>
        <w:t>While</w:t>
      </w:r>
      <w:r>
        <w:rPr>
          <w:spacing w:val="-3"/>
        </w:rPr>
        <w:t xml:space="preserve"> </w:t>
      </w:r>
      <w:r>
        <w:t>larger</w:t>
      </w:r>
      <w:r>
        <w:rPr>
          <w:spacing w:val="-3"/>
        </w:rPr>
        <w:t xml:space="preserve"> </w:t>
      </w:r>
      <w:r>
        <w:t>corpora</w:t>
      </w:r>
      <w:r>
        <w:rPr>
          <w:spacing w:val="-3"/>
        </w:rPr>
        <w:t xml:space="preserve"> </w:t>
      </w:r>
      <w:r>
        <w:t>do</w:t>
      </w:r>
      <w:r>
        <w:rPr>
          <w:spacing w:val="-3"/>
        </w:rPr>
        <w:t xml:space="preserve"> </w:t>
      </w:r>
      <w:r>
        <w:t>make</w:t>
      </w:r>
      <w:r>
        <w:rPr>
          <w:spacing w:val="-3"/>
        </w:rPr>
        <w:t xml:space="preserve"> </w:t>
      </w:r>
      <w:r>
        <w:t>it</w:t>
      </w:r>
      <w:r>
        <w:rPr>
          <w:spacing w:val="-58"/>
        </w:rPr>
        <w:t xml:space="preserve"> </w:t>
      </w:r>
      <w:r>
        <w:rPr>
          <w:w w:val="95"/>
        </w:rPr>
        <w:t xml:space="preserve">more likely to encounter </w:t>
      </w:r>
      <w:r>
        <w:rPr>
          <w:i/>
          <w:w w:val="95"/>
        </w:rPr>
        <w:t xml:space="preserve">some </w:t>
      </w:r>
      <w:r>
        <w:rPr>
          <w:w w:val="95"/>
        </w:rPr>
        <w:t>polyfunctionality, the overall functional diversity rating of each</w:t>
      </w:r>
      <w:r>
        <w:rPr>
          <w:spacing w:val="1"/>
          <w:w w:val="95"/>
        </w:rPr>
        <w:t xml:space="preserve"> </w:t>
      </w:r>
      <w:r>
        <w:rPr>
          <w:w w:val="95"/>
        </w:rPr>
        <w:t>word is synchronically fixed, suggesting that speakers know the specific functions that a word</w:t>
      </w:r>
      <w:r>
        <w:rPr>
          <w:spacing w:val="1"/>
          <w:w w:val="95"/>
        </w:rPr>
        <w:t xml:space="preserve"> </w:t>
      </w:r>
      <w:r>
        <w:t>may</w:t>
      </w:r>
      <w:r>
        <w:rPr>
          <w:spacing w:val="-8"/>
        </w:rPr>
        <w:t xml:space="preserve"> </w:t>
      </w:r>
      <w:r>
        <w:t>be</w:t>
      </w:r>
      <w:r>
        <w:rPr>
          <w:spacing w:val="-7"/>
        </w:rPr>
        <w:t xml:space="preserve"> </w:t>
      </w:r>
      <w:r>
        <w:t>used</w:t>
      </w:r>
      <w:r>
        <w:rPr>
          <w:spacing w:val="-8"/>
        </w:rPr>
        <w:t xml:space="preserve"> </w:t>
      </w:r>
      <w:r>
        <w:t>for.</w:t>
      </w:r>
      <w:r>
        <w:rPr>
          <w:spacing w:val="12"/>
        </w:rPr>
        <w:t xml:space="preserve"> </w:t>
      </w:r>
      <w:r>
        <w:t>The</w:t>
      </w:r>
      <w:r>
        <w:rPr>
          <w:spacing w:val="-7"/>
        </w:rPr>
        <w:t xml:space="preserve"> </w:t>
      </w:r>
      <w:r>
        <w:t>data</w:t>
      </w:r>
      <w:r>
        <w:rPr>
          <w:spacing w:val="-8"/>
        </w:rPr>
        <w:t xml:space="preserve"> </w:t>
      </w:r>
      <w:r>
        <w:t>for</w:t>
      </w:r>
      <w:r>
        <w:rPr>
          <w:spacing w:val="-7"/>
        </w:rPr>
        <w:t xml:space="preserve"> </w:t>
      </w:r>
      <w:r>
        <w:t>Nuuchahnulth</w:t>
      </w:r>
      <w:r>
        <w:rPr>
          <w:spacing w:val="-8"/>
        </w:rPr>
        <w:t xml:space="preserve"> </w:t>
      </w:r>
      <w:r>
        <w:t>are</w:t>
      </w:r>
      <w:r>
        <w:rPr>
          <w:spacing w:val="-8"/>
        </w:rPr>
        <w:t xml:space="preserve"> </w:t>
      </w:r>
      <w:r>
        <w:t>consistent</w:t>
      </w:r>
      <w:r>
        <w:rPr>
          <w:spacing w:val="-7"/>
        </w:rPr>
        <w:t xml:space="preserve"> </w:t>
      </w:r>
      <w:r>
        <w:t>with</w:t>
      </w:r>
      <w:r>
        <w:rPr>
          <w:spacing w:val="-8"/>
        </w:rPr>
        <w:t xml:space="preserve"> </w:t>
      </w:r>
      <w:r>
        <w:t>the</w:t>
      </w:r>
      <w:r>
        <w:rPr>
          <w:spacing w:val="-7"/>
        </w:rPr>
        <w:t xml:space="preserve"> </w:t>
      </w:r>
      <w:r>
        <w:t>findings</w:t>
      </w:r>
      <w:r>
        <w:rPr>
          <w:spacing w:val="-8"/>
        </w:rPr>
        <w:t xml:space="preserve"> </w:t>
      </w:r>
      <w:r>
        <w:t>for</w:t>
      </w:r>
      <w:r>
        <w:rPr>
          <w:spacing w:val="-7"/>
        </w:rPr>
        <w:t xml:space="preserve"> </w:t>
      </w:r>
      <w:r>
        <w:t>English,</w:t>
      </w:r>
      <w:r>
        <w:rPr>
          <w:spacing w:val="-8"/>
        </w:rPr>
        <w:t xml:space="preserve"> </w:t>
      </w:r>
      <w:r>
        <w:t>but</w:t>
      </w:r>
      <w:r>
        <w:rPr>
          <w:spacing w:val="-57"/>
        </w:rPr>
        <w:t xml:space="preserve"> </w:t>
      </w:r>
      <w:r>
        <w:t>the overall corpus size for Nuuchahnulth is too small to say with confidence that the same</w:t>
      </w:r>
      <w:r>
        <w:rPr>
          <w:spacing w:val="1"/>
        </w:rPr>
        <w:t xml:space="preserve"> </w:t>
      </w:r>
      <w:r>
        <w:t>findings hold.</w:t>
      </w:r>
      <w:r>
        <w:rPr>
          <w:spacing w:val="1"/>
        </w:rPr>
        <w:t xml:space="preserve"> </w:t>
      </w:r>
      <w:r>
        <w:t>The point of diminishing returns for functional diversity in Nuuchahnulth</w:t>
      </w:r>
      <w:r>
        <w:rPr>
          <w:spacing w:val="1"/>
        </w:rPr>
        <w:t xml:space="preserve"> </w:t>
      </w:r>
      <w:r>
        <w:t>could</w:t>
      </w:r>
      <w:r>
        <w:rPr>
          <w:spacing w:val="-2"/>
        </w:rPr>
        <w:t xml:space="preserve"> </w:t>
      </w:r>
      <w:r>
        <w:t>be</w:t>
      </w:r>
      <w:r>
        <w:rPr>
          <w:spacing w:val="-1"/>
        </w:rPr>
        <w:t xml:space="preserve"> </w:t>
      </w:r>
      <w:r>
        <w:t>quite</w:t>
      </w:r>
      <w:r>
        <w:rPr>
          <w:spacing w:val="-1"/>
        </w:rPr>
        <w:t xml:space="preserve"> </w:t>
      </w:r>
      <w:r>
        <w:t>different</w:t>
      </w:r>
      <w:r>
        <w:rPr>
          <w:spacing w:val="-2"/>
        </w:rPr>
        <w:t xml:space="preserve"> </w:t>
      </w:r>
      <w:r>
        <w:t>from</w:t>
      </w:r>
      <w:r>
        <w:rPr>
          <w:spacing w:val="-1"/>
        </w:rPr>
        <w:t xml:space="preserve"> </w:t>
      </w:r>
      <w:r>
        <w:t>that</w:t>
      </w:r>
      <w:r>
        <w:rPr>
          <w:spacing w:val="-1"/>
        </w:rPr>
        <w:t xml:space="preserve"> </w:t>
      </w:r>
      <w:r>
        <w:t>of</w:t>
      </w:r>
      <w:r>
        <w:rPr>
          <w:spacing w:val="-2"/>
        </w:rPr>
        <w:t xml:space="preserve"> </w:t>
      </w:r>
      <w:r>
        <w:t>English.</w:t>
      </w:r>
    </w:p>
    <w:p w14:paraId="499F36DF" w14:textId="5C4D419B" w:rsidR="00DB0A46" w:rsidRDefault="00991634">
      <w:pPr>
        <w:pStyle w:val="BodyText"/>
        <w:spacing w:line="420" w:lineRule="auto"/>
        <w:ind w:left="160" w:right="793" w:firstLine="358"/>
        <w:jc w:val="both"/>
      </w:pPr>
      <w:r>
        <w:rPr>
          <w:noProof/>
        </w:rPr>
        <mc:AlternateContent>
          <mc:Choice Requires="wps">
            <w:drawing>
              <wp:anchor distT="0" distB="0" distL="114300" distR="114300" simplePos="0" relativeHeight="477953536" behindDoc="1" locked="0" layoutInCell="1" allowOverlap="1" wp14:anchorId="499F4E4D" wp14:editId="0C1D54DC">
                <wp:simplePos x="0" y="0"/>
                <wp:positionH relativeFrom="page">
                  <wp:posOffset>1143000</wp:posOffset>
                </wp:positionH>
                <wp:positionV relativeFrom="paragraph">
                  <wp:posOffset>577215</wp:posOffset>
                </wp:positionV>
                <wp:extent cx="2286000" cy="0"/>
                <wp:effectExtent l="0" t="0" r="0" b="0"/>
                <wp:wrapNone/>
                <wp:docPr id="387"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CE74B" id="Line 99" o:spid="_x0000_s1026" style="position:absolute;z-index:-2536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45.45pt" to="270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" strokeweight=".14058mm">
                <w10:wrap anchorx="page"/>
              </v:line>
            </w:pict>
          </mc:Fallback>
        </mc:AlternateContent>
      </w:r>
      <w:r>
        <w:t xml:space="preserve">For </w:t>
      </w:r>
      <w:hyperlink w:anchor="_bookmark37" w:history="1">
        <w:r>
          <w:rPr>
            <w:color w:val="007FFF"/>
          </w:rPr>
          <w:t>R3</w:t>
        </w:r>
      </w:hyperlink>
      <w:r>
        <w:t>, “Is there a correlation between degree of lexical polyfunctionality for an item</w:t>
      </w:r>
      <w:r>
        <w:rPr>
          <w:spacing w:val="1"/>
        </w:rPr>
        <w:t xml:space="preserve"> </w:t>
      </w:r>
      <w:r>
        <w:t>and</w:t>
      </w:r>
      <w:r>
        <w:rPr>
          <w:spacing w:val="-9"/>
        </w:rPr>
        <w:t xml:space="preserve"> </w:t>
      </w:r>
      <w:r>
        <w:t>frequency</w:t>
      </w:r>
      <w:r>
        <w:rPr>
          <w:spacing w:val="-9"/>
        </w:rPr>
        <w:t xml:space="preserve"> </w:t>
      </w:r>
      <w:r>
        <w:t>(or</w:t>
      </w:r>
      <w:r>
        <w:rPr>
          <w:spacing w:val="-9"/>
        </w:rPr>
        <w:t xml:space="preserve"> </w:t>
      </w:r>
      <w:r>
        <w:t>corpus</w:t>
      </w:r>
      <w:r>
        <w:rPr>
          <w:spacing w:val="-9"/>
        </w:rPr>
        <w:t xml:space="preserve"> </w:t>
      </w:r>
      <w:r>
        <w:t>dispersion)?”,</w:t>
      </w:r>
      <w:r>
        <w:rPr>
          <w:spacing w:val="-9"/>
        </w:rPr>
        <w:t xml:space="preserve"> </w:t>
      </w:r>
      <w:r>
        <w:t>I</w:t>
      </w:r>
      <w:r>
        <w:rPr>
          <w:spacing w:val="-8"/>
        </w:rPr>
        <w:t xml:space="preserve"> </w:t>
      </w:r>
      <w:r>
        <w:t>find</w:t>
      </w:r>
      <w:r>
        <w:rPr>
          <w:spacing w:val="-9"/>
        </w:rPr>
        <w:t xml:space="preserve"> </w:t>
      </w:r>
      <w:r>
        <w:t>no</w:t>
      </w:r>
      <w:r>
        <w:rPr>
          <w:spacing w:val="-8"/>
        </w:rPr>
        <w:t xml:space="preserve"> </w:t>
      </w:r>
      <w:r>
        <w:t>significant</w:t>
      </w:r>
      <w:r>
        <w:rPr>
          <w:spacing w:val="-9"/>
        </w:rPr>
        <w:t xml:space="preserve"> </w:t>
      </w:r>
      <w:r>
        <w:t>correlations</w:t>
      </w:r>
      <w:r>
        <w:rPr>
          <w:spacing w:val="-9"/>
        </w:rPr>
        <w:t xml:space="preserve"> </w:t>
      </w:r>
      <w:r>
        <w:t>for</w:t>
      </w:r>
      <w:r>
        <w:rPr>
          <w:spacing w:val="-8"/>
        </w:rPr>
        <w:t xml:space="preserve"> </w:t>
      </w:r>
      <w:r>
        <w:t>either</w:t>
      </w:r>
      <w:r>
        <w:rPr>
          <w:spacing w:val="-9"/>
        </w:rPr>
        <w:t xml:space="preserve"> </w:t>
      </w:r>
      <w:r>
        <w:t>English</w:t>
      </w:r>
      <w:r>
        <w:rPr>
          <w:spacing w:val="-9"/>
        </w:rPr>
        <w:t xml:space="preserve"> </w:t>
      </w:r>
      <w:r>
        <w:t>or</w:t>
      </w:r>
    </w:p>
    <w:p w14:paraId="499F36E0" w14:textId="77777777" w:rsidR="00DB0A46" w:rsidRDefault="00991634">
      <w:pPr>
        <w:spacing w:line="224" w:lineRule="exact"/>
        <w:ind w:left="443"/>
        <w:rPr>
          <w:sz w:val="20"/>
        </w:rPr>
      </w:pPr>
      <w:r>
        <w:rPr>
          <w:position w:val="7"/>
          <w:sz w:val="14"/>
        </w:rPr>
        <w:t>6</w:t>
      </w:r>
      <w:bookmarkStart w:id="54" w:name="_bookmark41"/>
      <w:bookmarkEnd w:id="54"/>
      <w:r>
        <w:rPr>
          <w:sz w:val="20"/>
        </w:rPr>
        <w:t>Crosslinguistically,</w:t>
      </w:r>
      <w:r>
        <w:rPr>
          <w:spacing w:val="11"/>
          <w:sz w:val="20"/>
        </w:rPr>
        <w:t xml:space="preserve"> </w:t>
      </w:r>
      <w:r>
        <w:rPr>
          <w:sz w:val="20"/>
        </w:rPr>
        <w:t>modifiers</w:t>
      </w:r>
      <w:r>
        <w:rPr>
          <w:spacing w:val="9"/>
          <w:sz w:val="20"/>
        </w:rPr>
        <w:t xml:space="preserve"> </w:t>
      </w:r>
      <w:r>
        <w:rPr>
          <w:sz w:val="20"/>
        </w:rPr>
        <w:t>are</w:t>
      </w:r>
      <w:r>
        <w:rPr>
          <w:spacing w:val="9"/>
          <w:sz w:val="20"/>
        </w:rPr>
        <w:t xml:space="preserve"> </w:t>
      </w:r>
      <w:r>
        <w:rPr>
          <w:sz w:val="20"/>
        </w:rPr>
        <w:t>in</w:t>
      </w:r>
      <w:r>
        <w:rPr>
          <w:spacing w:val="9"/>
          <w:sz w:val="20"/>
        </w:rPr>
        <w:t xml:space="preserve"> </w:t>
      </w:r>
      <w:r>
        <w:rPr>
          <w:sz w:val="20"/>
        </w:rPr>
        <w:t>general</w:t>
      </w:r>
      <w:r>
        <w:rPr>
          <w:spacing w:val="9"/>
          <w:sz w:val="20"/>
        </w:rPr>
        <w:t xml:space="preserve"> </w:t>
      </w:r>
      <w:r>
        <w:rPr>
          <w:sz w:val="20"/>
        </w:rPr>
        <w:t>less</w:t>
      </w:r>
      <w:r>
        <w:rPr>
          <w:spacing w:val="9"/>
          <w:sz w:val="20"/>
        </w:rPr>
        <w:t xml:space="preserve"> </w:t>
      </w:r>
      <w:r>
        <w:rPr>
          <w:sz w:val="20"/>
        </w:rPr>
        <w:t>frequent</w:t>
      </w:r>
      <w:r>
        <w:rPr>
          <w:spacing w:val="8"/>
          <w:sz w:val="20"/>
        </w:rPr>
        <w:t xml:space="preserve"> </w:t>
      </w:r>
      <w:r>
        <w:rPr>
          <w:sz w:val="20"/>
        </w:rPr>
        <w:t>in</w:t>
      </w:r>
      <w:r>
        <w:rPr>
          <w:spacing w:val="9"/>
          <w:sz w:val="20"/>
        </w:rPr>
        <w:t xml:space="preserve"> </w:t>
      </w:r>
      <w:r>
        <w:rPr>
          <w:sz w:val="20"/>
        </w:rPr>
        <w:t>discourse</w:t>
      </w:r>
      <w:r>
        <w:rPr>
          <w:spacing w:val="9"/>
          <w:sz w:val="20"/>
        </w:rPr>
        <w:t xml:space="preserve"> </w:t>
      </w:r>
      <w:r>
        <w:rPr>
          <w:sz w:val="20"/>
        </w:rPr>
        <w:t>than</w:t>
      </w:r>
      <w:r>
        <w:rPr>
          <w:spacing w:val="9"/>
          <w:sz w:val="20"/>
        </w:rPr>
        <w:t xml:space="preserve"> </w:t>
      </w:r>
      <w:r>
        <w:rPr>
          <w:sz w:val="20"/>
        </w:rPr>
        <w:t>referents</w:t>
      </w:r>
      <w:r>
        <w:rPr>
          <w:spacing w:val="9"/>
          <w:sz w:val="20"/>
        </w:rPr>
        <w:t xml:space="preserve"> </w:t>
      </w:r>
      <w:r>
        <w:rPr>
          <w:sz w:val="20"/>
        </w:rPr>
        <w:t>or</w:t>
      </w:r>
      <w:r>
        <w:rPr>
          <w:spacing w:val="9"/>
          <w:sz w:val="20"/>
        </w:rPr>
        <w:t xml:space="preserve"> </w:t>
      </w:r>
      <w:r>
        <w:rPr>
          <w:sz w:val="20"/>
        </w:rPr>
        <w:t>predicates</w:t>
      </w:r>
      <w:r>
        <w:rPr>
          <w:spacing w:val="9"/>
          <w:sz w:val="20"/>
        </w:rPr>
        <w:t xml:space="preserve"> </w:t>
      </w:r>
      <w:r>
        <w:rPr>
          <w:sz w:val="20"/>
        </w:rPr>
        <w:t>(Croft</w:t>
      </w:r>
    </w:p>
    <w:p w14:paraId="499F36E1" w14:textId="77777777" w:rsidR="00DB0A46" w:rsidRDefault="00AE3543">
      <w:pPr>
        <w:spacing w:line="252" w:lineRule="auto"/>
        <w:ind w:left="160" w:right="794"/>
        <w:jc w:val="both"/>
        <w:rPr>
          <w:sz w:val="20"/>
        </w:rPr>
      </w:pPr>
      <w:hyperlink w:anchor="_bookmark337" w:history="1">
        <w:r w:rsidR="00991634">
          <w:rPr>
            <w:color w:val="007FFF"/>
            <w:sz w:val="20"/>
          </w:rPr>
          <w:t>1991</w:t>
        </w:r>
      </w:hyperlink>
      <w:r w:rsidR="00991634">
        <w:rPr>
          <w:sz w:val="20"/>
        </w:rPr>
        <w:t>: §3.3.2). However, Nuuchahnulth shows a low incidence of modification even when this fact is taken into</w:t>
      </w:r>
      <w:r w:rsidR="00991634">
        <w:rPr>
          <w:spacing w:val="-47"/>
          <w:sz w:val="20"/>
        </w:rPr>
        <w:t xml:space="preserve"> </w:t>
      </w:r>
      <w:r w:rsidR="00991634">
        <w:rPr>
          <w:sz w:val="20"/>
        </w:rPr>
        <w:t>account.</w:t>
      </w:r>
    </w:p>
    <w:p w14:paraId="499F36E2" w14:textId="77777777" w:rsidR="00DB0A46" w:rsidRDefault="00DB0A46">
      <w:pPr>
        <w:spacing w:line="252" w:lineRule="auto"/>
        <w:jc w:val="both"/>
        <w:rPr>
          <w:sz w:val="20"/>
        </w:rPr>
        <w:sectPr w:rsidR="00DB0A46">
          <w:pgSz w:w="12240" w:h="15840"/>
          <w:pgMar w:top="1060" w:right="640" w:bottom="1000" w:left="1640" w:header="793" w:footer="806" w:gutter="0"/>
          <w:cols w:space="720"/>
        </w:sectPr>
      </w:pPr>
    </w:p>
    <w:p w14:paraId="499F36E3" w14:textId="77777777" w:rsidR="00DB0A46" w:rsidRDefault="00DB0A46">
      <w:pPr>
        <w:pStyle w:val="BodyText"/>
        <w:rPr>
          <w:sz w:val="20"/>
        </w:rPr>
      </w:pPr>
    </w:p>
    <w:p w14:paraId="499F36E4" w14:textId="77777777" w:rsidR="00DB0A46" w:rsidRDefault="00991634">
      <w:pPr>
        <w:pStyle w:val="BodyText"/>
        <w:spacing w:before="220" w:line="420" w:lineRule="auto"/>
        <w:ind w:left="160" w:right="793"/>
        <w:jc w:val="both"/>
      </w:pPr>
      <w:bookmarkStart w:id="55" w:name="_bookmark42"/>
      <w:bookmarkEnd w:id="55"/>
      <w:r>
        <w:rPr>
          <w:w w:val="95"/>
        </w:rPr>
        <w:t>Nuuchahnulth.</w:t>
      </w:r>
      <w:r>
        <w:rPr>
          <w:spacing w:val="1"/>
          <w:w w:val="95"/>
        </w:rPr>
        <w:t xml:space="preserve"> </w:t>
      </w:r>
      <w:r>
        <w:rPr>
          <w:w w:val="95"/>
        </w:rPr>
        <w:t>Given the available data, there is no evidence that polyfunctionality correlates</w:t>
      </w:r>
      <w:r>
        <w:rPr>
          <w:spacing w:val="1"/>
          <w:w w:val="95"/>
        </w:rPr>
        <w:t xml:space="preserve"> </w:t>
      </w:r>
      <w:r>
        <w:t>with</w:t>
      </w:r>
      <w:r>
        <w:rPr>
          <w:spacing w:val="-2"/>
        </w:rPr>
        <w:t xml:space="preserve"> </w:t>
      </w:r>
      <w:r>
        <w:t>either</w:t>
      </w:r>
      <w:r>
        <w:rPr>
          <w:spacing w:val="-1"/>
        </w:rPr>
        <w:t xml:space="preserve"> </w:t>
      </w:r>
      <w:r>
        <w:t>frequency</w:t>
      </w:r>
      <w:r>
        <w:rPr>
          <w:spacing w:val="-1"/>
        </w:rPr>
        <w:t xml:space="preserve"> </w:t>
      </w:r>
      <w:r>
        <w:t>or</w:t>
      </w:r>
      <w:r>
        <w:rPr>
          <w:spacing w:val="-1"/>
        </w:rPr>
        <w:t xml:space="preserve"> </w:t>
      </w:r>
      <w:r>
        <w:t>corpus</w:t>
      </w:r>
      <w:r>
        <w:rPr>
          <w:spacing w:val="-1"/>
        </w:rPr>
        <w:t xml:space="preserve"> </w:t>
      </w:r>
      <w:r>
        <w:t>dispersion.</w:t>
      </w:r>
    </w:p>
    <w:p w14:paraId="499F36E5" w14:textId="2CCDF75E" w:rsidR="00DB0A46" w:rsidRDefault="00991634">
      <w:pPr>
        <w:pStyle w:val="BodyText"/>
        <w:spacing w:line="420" w:lineRule="auto"/>
        <w:ind w:left="159" w:right="792" w:firstLine="358"/>
        <w:jc w:val="both"/>
      </w:pPr>
      <w:r>
        <w:t xml:space="preserve">Lastly, </w:t>
      </w:r>
      <w:hyperlink w:anchor="_bookmark38" w:history="1">
        <w:r>
          <w:rPr>
            <w:color w:val="007FFF"/>
          </w:rPr>
          <w:t xml:space="preserve">R4 </w:t>
        </w:r>
      </w:hyperlink>
      <w:r>
        <w:t>asks “How do the semantic properties of lexical items pattern with respect to</w:t>
      </w:r>
      <w:r>
        <w:rPr>
          <w:spacing w:val="1"/>
        </w:rPr>
        <w:t xml:space="preserve"> </w:t>
      </w:r>
      <w:r>
        <w:t>their polyfunctionality?”. With respect to Nuuchahnulth, I find that property words and numerals</w:t>
      </w:r>
      <w:r>
        <w:rPr>
          <w:spacing w:val="-10"/>
        </w:rPr>
        <w:t xml:space="preserve"> </w:t>
      </w:r>
      <w:r>
        <w:t>and</w:t>
      </w:r>
      <w:r>
        <w:rPr>
          <w:spacing w:val="-10"/>
        </w:rPr>
        <w:t xml:space="preserve"> </w:t>
      </w:r>
      <w:r>
        <w:t>quantifiers</w:t>
      </w:r>
      <w:r>
        <w:rPr>
          <w:spacing w:val="-10"/>
        </w:rPr>
        <w:t xml:space="preserve"> </w:t>
      </w:r>
      <w:r>
        <w:t>are</w:t>
      </w:r>
      <w:r>
        <w:rPr>
          <w:spacing w:val="-9"/>
        </w:rPr>
        <w:t xml:space="preserve"> </w:t>
      </w:r>
      <w:r>
        <w:t>the</w:t>
      </w:r>
      <w:r>
        <w:rPr>
          <w:spacing w:val="-10"/>
        </w:rPr>
        <w:t xml:space="preserve"> </w:t>
      </w:r>
      <w:r>
        <w:t>most</w:t>
      </w:r>
      <w:r>
        <w:rPr>
          <w:spacing w:val="-10"/>
        </w:rPr>
        <w:t xml:space="preserve"> </w:t>
      </w:r>
      <w:r>
        <w:t>functionally</w:t>
      </w:r>
      <w:r>
        <w:rPr>
          <w:spacing w:val="-9"/>
        </w:rPr>
        <w:t xml:space="preserve"> </w:t>
      </w:r>
      <w:r>
        <w:t>diverse</w:t>
      </w:r>
      <w:r>
        <w:rPr>
          <w:spacing w:val="-10"/>
        </w:rPr>
        <w:t xml:space="preserve"> </w:t>
      </w:r>
      <w:r>
        <w:t>semantic</w:t>
      </w:r>
      <w:r>
        <w:rPr>
          <w:spacing w:val="-10"/>
        </w:rPr>
        <w:t xml:space="preserve"> </w:t>
      </w:r>
      <w:r>
        <w:t>class</w:t>
      </w:r>
      <w:r>
        <w:rPr>
          <w:spacing w:val="-9"/>
        </w:rPr>
        <w:t xml:space="preserve"> </w:t>
      </w:r>
      <w:r>
        <w:t>of</w:t>
      </w:r>
      <w:r>
        <w:rPr>
          <w:spacing w:val="-10"/>
        </w:rPr>
        <w:t xml:space="preserve"> </w:t>
      </w:r>
      <w:r>
        <w:t>items.</w:t>
      </w:r>
      <w:r>
        <w:rPr>
          <w:spacing w:val="13"/>
        </w:rPr>
        <w:t xml:space="preserve"> </w:t>
      </w:r>
      <w:r>
        <w:t>Nearly</w:t>
      </w:r>
      <w:r>
        <w:rPr>
          <w:spacing w:val="-10"/>
        </w:rPr>
        <w:t xml:space="preserve"> </w:t>
      </w:r>
      <w:r>
        <w:t>all</w:t>
      </w:r>
      <w:r>
        <w:rPr>
          <w:spacing w:val="-9"/>
        </w:rPr>
        <w:t xml:space="preserve"> </w:t>
      </w:r>
      <w:r>
        <w:t>of</w:t>
      </w:r>
      <w:r>
        <w:rPr>
          <w:spacing w:val="-58"/>
        </w:rPr>
        <w:t xml:space="preserve"> </w:t>
      </w:r>
      <w:r>
        <w:t>the</w:t>
      </w:r>
      <w:r>
        <w:rPr>
          <w:spacing w:val="-4"/>
        </w:rPr>
        <w:t xml:space="preserve"> </w:t>
      </w:r>
      <w:r>
        <w:t>most</w:t>
      </w:r>
      <w:r>
        <w:rPr>
          <w:spacing w:val="-4"/>
        </w:rPr>
        <w:t xml:space="preserve"> </w:t>
      </w:r>
      <w:r>
        <w:t>polyfunctional</w:t>
      </w:r>
      <w:r>
        <w:rPr>
          <w:spacing w:val="-4"/>
        </w:rPr>
        <w:t xml:space="preserve"> </w:t>
      </w:r>
      <w:r>
        <w:t>items</w:t>
      </w:r>
      <w:r>
        <w:rPr>
          <w:spacing w:val="-3"/>
        </w:rPr>
        <w:t xml:space="preserve"> </w:t>
      </w:r>
      <w:r>
        <w:t>are</w:t>
      </w:r>
      <w:r>
        <w:rPr>
          <w:spacing w:val="-4"/>
        </w:rPr>
        <w:t xml:space="preserve"> </w:t>
      </w:r>
      <w:r>
        <w:t>of</w:t>
      </w:r>
      <w:r>
        <w:rPr>
          <w:spacing w:val="-4"/>
        </w:rPr>
        <w:t xml:space="preserve"> </w:t>
      </w:r>
      <w:r>
        <w:t>these</w:t>
      </w:r>
      <w:r>
        <w:rPr>
          <w:spacing w:val="-3"/>
        </w:rPr>
        <w:t xml:space="preserve"> </w:t>
      </w:r>
      <w:r>
        <w:t>semantic</w:t>
      </w:r>
      <w:r>
        <w:rPr>
          <w:spacing w:val="-4"/>
        </w:rPr>
        <w:t xml:space="preserve"> </w:t>
      </w:r>
      <w:r>
        <w:t>classes.</w:t>
      </w:r>
      <w:r>
        <w:rPr>
          <w:spacing w:val="15"/>
        </w:rPr>
        <w:t xml:space="preserve"> </w:t>
      </w:r>
      <w:r>
        <w:t>Deictic</w:t>
      </w:r>
      <w:r>
        <w:rPr>
          <w:spacing w:val="-3"/>
        </w:rPr>
        <w:t xml:space="preserve"> </w:t>
      </w:r>
      <w:r>
        <w:t>expressions</w:t>
      </w:r>
      <w:r>
        <w:rPr>
          <w:spacing w:val="-4"/>
        </w:rPr>
        <w:t xml:space="preserve"> </w:t>
      </w:r>
      <w:r>
        <w:t>such</w:t>
      </w:r>
      <w:r>
        <w:rPr>
          <w:spacing w:val="-4"/>
        </w:rPr>
        <w:t xml:space="preserve"> </w:t>
      </w:r>
      <w:r>
        <w:t>as</w:t>
      </w:r>
      <w:r>
        <w:rPr>
          <w:spacing w:val="-7"/>
        </w:rPr>
        <w:t xml:space="preserve"> </w:t>
      </w:r>
      <w:r>
        <w:rPr>
          <w:i/>
        </w:rPr>
        <w:t>this</w:t>
      </w:r>
      <w:r>
        <w:t>,</w:t>
      </w:r>
      <w:r>
        <w:rPr>
          <w:spacing w:val="-58"/>
        </w:rPr>
        <w:t xml:space="preserve"> </w:t>
      </w:r>
      <w:r>
        <w:rPr>
          <w:i/>
        </w:rPr>
        <w:t>that</w:t>
      </w:r>
      <w:r>
        <w:t xml:space="preserve">, </w:t>
      </w:r>
      <w:r>
        <w:rPr>
          <w:i/>
        </w:rPr>
        <w:t>here</w:t>
      </w:r>
      <w:r>
        <w:t xml:space="preserve">, </w:t>
      </w:r>
      <w:r>
        <w:rPr>
          <w:i/>
        </w:rPr>
        <w:t xml:space="preserve">there </w:t>
      </w:r>
      <w:r>
        <w:t>also rank very highly in their functional diversity. I also find that there are</w:t>
      </w:r>
      <w:r>
        <w:rPr>
          <w:spacing w:val="1"/>
        </w:rPr>
        <w:t xml:space="preserve"> </w:t>
      </w:r>
      <w:r>
        <w:t>strong correlations between morphologically marked aspect (durative, continuative, inceptive, etc.) and discourse function. In Nuuchahnulth, aspect markers may be used with either</w:t>
      </w:r>
      <w:r>
        <w:rPr>
          <w:spacing w:val="-57"/>
        </w:rPr>
        <w:t xml:space="preserve"> </w:t>
      </w:r>
      <w:r>
        <w:t>predicates or referents; they are not an exclusively verbal category. However, I find that the</w:t>
      </w:r>
      <w:r>
        <w:rPr>
          <w:spacing w:val="-57"/>
        </w:rPr>
        <w:t xml:space="preserve"> </w:t>
      </w:r>
      <w:r>
        <w:t>presence of any aspect marker does correlate strongly with predication, lending additional</w:t>
      </w:r>
      <w:r>
        <w:rPr>
          <w:spacing w:val="1"/>
        </w:rPr>
        <w:t xml:space="preserve"> </w:t>
      </w:r>
      <w:r>
        <w:t>empirical evidence to Hopper &amp; Thompson’s (</w:t>
      </w:r>
      <w:hyperlink w:anchor="_bookmark426" w:history="1">
        <w:r>
          <w:rPr>
            <w:color w:val="007FFF"/>
          </w:rPr>
          <w:t>1984</w:t>
        </w:r>
      </w:hyperlink>
      <w:r>
        <w:t>) claim that items used in their prototypical function will show the inflectional behaviors typical of that function, and Croft’s (</w:t>
      </w:r>
      <w:hyperlink w:anchor="_bookmark337" w:history="1">
        <w:r>
          <w:rPr>
            <w:color w:val="007FFF"/>
          </w:rPr>
          <w:t>1991</w:t>
        </w:r>
      </w:hyperlink>
      <w:r>
        <w:t>)</w:t>
      </w:r>
      <w:r>
        <w:rPr>
          <w:spacing w:val="-57"/>
        </w:rPr>
        <w:t xml:space="preserve"> </w:t>
      </w:r>
      <w:r>
        <w:t>behavioral potential hypothesis.</w:t>
      </w:r>
      <w:r>
        <w:rPr>
          <w:spacing w:val="1"/>
        </w:rPr>
        <w:t xml:space="preserve"> </w:t>
      </w:r>
      <w:r>
        <w:t>The momentaneous and telic aspect markers are the only</w:t>
      </w:r>
      <w:r>
        <w:rPr>
          <w:spacing w:val="1"/>
        </w:rPr>
        <w:t xml:space="preserve"> </w:t>
      </w:r>
      <w:r>
        <w:rPr>
          <w:w w:val="95"/>
        </w:rPr>
        <w:t>ones in Nuuchahnulth which show any sort of tendency towards use with referents, while the</w:t>
      </w:r>
      <w:r>
        <w:rPr>
          <w:spacing w:val="1"/>
          <w:w w:val="95"/>
        </w:rPr>
        <w:t xml:space="preserve"> </w:t>
      </w:r>
      <w:r>
        <w:t>durative</w:t>
      </w:r>
      <w:r>
        <w:rPr>
          <w:spacing w:val="-4"/>
        </w:rPr>
        <w:t xml:space="preserve"> </w:t>
      </w:r>
      <w:r>
        <w:t>is</w:t>
      </w:r>
      <w:r>
        <w:rPr>
          <w:spacing w:val="-4"/>
        </w:rPr>
        <w:t xml:space="preserve"> </w:t>
      </w:r>
      <w:r>
        <w:t>the</w:t>
      </w:r>
      <w:r>
        <w:rPr>
          <w:spacing w:val="-3"/>
        </w:rPr>
        <w:t xml:space="preserve"> </w:t>
      </w:r>
      <w:r>
        <w:t>only</w:t>
      </w:r>
      <w:r>
        <w:rPr>
          <w:spacing w:val="-4"/>
        </w:rPr>
        <w:t xml:space="preserve"> </w:t>
      </w:r>
      <w:r>
        <w:t>aspect</w:t>
      </w:r>
      <w:r>
        <w:rPr>
          <w:spacing w:val="-4"/>
        </w:rPr>
        <w:t xml:space="preserve"> </w:t>
      </w:r>
      <w:r>
        <w:t>marker</w:t>
      </w:r>
      <w:r>
        <w:rPr>
          <w:spacing w:val="-3"/>
        </w:rPr>
        <w:t xml:space="preserve"> </w:t>
      </w:r>
      <w:r>
        <w:t>to</w:t>
      </w:r>
      <w:r>
        <w:rPr>
          <w:spacing w:val="-4"/>
        </w:rPr>
        <w:t xml:space="preserve"> </w:t>
      </w:r>
      <w:r>
        <w:t>show</w:t>
      </w:r>
      <w:r>
        <w:rPr>
          <w:spacing w:val="-4"/>
        </w:rPr>
        <w:t xml:space="preserve"> </w:t>
      </w:r>
      <w:r>
        <w:t>any</w:t>
      </w:r>
      <w:r>
        <w:rPr>
          <w:spacing w:val="-3"/>
        </w:rPr>
        <w:t xml:space="preserve"> </w:t>
      </w:r>
      <w:r>
        <w:t>sort</w:t>
      </w:r>
      <w:r>
        <w:rPr>
          <w:spacing w:val="-4"/>
        </w:rPr>
        <w:t xml:space="preserve"> </w:t>
      </w:r>
      <w:r>
        <w:t>of</w:t>
      </w:r>
      <w:r>
        <w:rPr>
          <w:spacing w:val="-3"/>
        </w:rPr>
        <w:t xml:space="preserve"> </w:t>
      </w:r>
      <w:r>
        <w:t>tendency</w:t>
      </w:r>
      <w:r>
        <w:rPr>
          <w:spacing w:val="-4"/>
        </w:rPr>
        <w:t xml:space="preserve"> </w:t>
      </w:r>
      <w:r>
        <w:t>towards</w:t>
      </w:r>
      <w:r>
        <w:rPr>
          <w:spacing w:val="-4"/>
        </w:rPr>
        <w:t xml:space="preserve"> </w:t>
      </w:r>
      <w:r>
        <w:t>use</w:t>
      </w:r>
      <w:r>
        <w:rPr>
          <w:spacing w:val="-3"/>
        </w:rPr>
        <w:t xml:space="preserve"> </w:t>
      </w:r>
      <w:r>
        <w:t>with</w:t>
      </w:r>
      <w:r>
        <w:rPr>
          <w:spacing w:val="-4"/>
        </w:rPr>
        <w:t xml:space="preserve"> </w:t>
      </w:r>
      <w:r>
        <w:t>modifiers.</w:t>
      </w:r>
      <w:r>
        <w:rPr>
          <w:spacing w:val="-58"/>
        </w:rPr>
        <w:t xml:space="preserve"> </w:t>
      </w:r>
      <w:r>
        <w:t>Since aspect is a grammatical category that expresses how speakers construe the temporal</w:t>
      </w:r>
      <w:r>
        <w:rPr>
          <w:spacing w:val="1"/>
        </w:rPr>
        <w:t xml:space="preserve"> </w:t>
      </w:r>
      <w:r>
        <w:t>structure of an event, these data suggest that polyfunctionality has a great deal to do with</w:t>
      </w:r>
      <w:r>
        <w:rPr>
          <w:spacing w:val="1"/>
        </w:rPr>
        <w:t xml:space="preserve"> </w:t>
      </w:r>
      <w:r>
        <w:t>how speakers conceptualize or construe concepts—as an action, object, or property—as has</w:t>
      </w:r>
      <w:r>
        <w:rPr>
          <w:spacing w:val="1"/>
        </w:rPr>
        <w:t xml:space="preserve"> </w:t>
      </w:r>
      <w:r>
        <w:t>been</w:t>
      </w:r>
      <w:r>
        <w:rPr>
          <w:spacing w:val="-2"/>
        </w:rPr>
        <w:t xml:space="preserve"> </w:t>
      </w:r>
      <w:r>
        <w:t>suggested</w:t>
      </w:r>
      <w:r>
        <w:rPr>
          <w:spacing w:val="-1"/>
        </w:rPr>
        <w:t xml:space="preserve"> </w:t>
      </w:r>
      <w:r>
        <w:t>by</w:t>
      </w:r>
      <w:r>
        <w:rPr>
          <w:spacing w:val="-1"/>
        </w:rPr>
        <w:t xml:space="preserve"> </w:t>
      </w:r>
      <w:r>
        <w:t>Croft</w:t>
      </w:r>
      <w:r>
        <w:rPr>
          <w:spacing w:val="-2"/>
        </w:rPr>
        <w:t xml:space="preserve"> </w:t>
      </w:r>
      <w:r>
        <w:t>(</w:t>
      </w:r>
      <w:hyperlink w:anchor="_bookmark337" w:history="1">
        <w:r>
          <w:rPr>
            <w:color w:val="007FFF"/>
          </w:rPr>
          <w:t>1991</w:t>
        </w:r>
      </w:hyperlink>
      <w:r>
        <w:t>:</w:t>
      </w:r>
      <w:r>
        <w:rPr>
          <w:spacing w:val="19"/>
        </w:rPr>
        <w:t xml:space="preserve"> </w:t>
      </w:r>
      <w:r>
        <w:t>99;</w:t>
      </w:r>
      <w:r>
        <w:rPr>
          <w:spacing w:val="-1"/>
        </w:rPr>
        <w:t xml:space="preserve"> </w:t>
      </w:r>
      <w:hyperlink w:anchor="_bookmark341" w:history="1">
        <w:r>
          <w:rPr>
            <w:color w:val="007FFF"/>
          </w:rPr>
          <w:t>2001b</w:t>
        </w:r>
      </w:hyperlink>
      <w:r>
        <w:t>:</w:t>
      </w:r>
      <w:r>
        <w:rPr>
          <w:spacing w:val="18"/>
        </w:rPr>
        <w:t xml:space="preserve"> </w:t>
      </w:r>
      <w:r>
        <w:t>104).</w:t>
      </w:r>
    </w:p>
    <w:p w14:paraId="499F36E6" w14:textId="79314175" w:rsidR="00DB0A46" w:rsidRDefault="00991634">
      <w:pPr>
        <w:pStyle w:val="BodyText"/>
        <w:spacing w:line="420" w:lineRule="auto"/>
        <w:ind w:left="160" w:right="792" w:firstLine="358"/>
        <w:jc w:val="both"/>
      </w:pPr>
      <w:r>
        <w:t xml:space="preserve">Nuuchahnulth also has a definite suffix </w:t>
      </w:r>
      <w:r>
        <w:rPr>
          <w:i/>
        </w:rPr>
        <w:t>‑</w:t>
      </w:r>
      <w:proofErr w:type="spellStart"/>
      <w:r>
        <w:rPr>
          <w:i/>
        </w:rPr>
        <w:t>ʔi</w:t>
      </w:r>
      <w:proofErr w:type="spellEnd"/>
      <w:r>
        <w:rPr>
          <w:i/>
        </w:rPr>
        <w:t xml:space="preserve">ː </w:t>
      </w:r>
      <w:r>
        <w:t>used with referents.</w:t>
      </w:r>
      <w:r>
        <w:rPr>
          <w:spacing w:val="1"/>
        </w:rPr>
        <w:t xml:space="preserve"> </w:t>
      </w:r>
      <w:r>
        <w:t>Nakayama (</w:t>
      </w:r>
      <w:hyperlink w:anchor="_bookmark476" w:history="1">
        <w:r>
          <w:rPr>
            <w:color w:val="007FFF"/>
          </w:rPr>
          <w:t>2001</w:t>
        </w:r>
      </w:hyperlink>
      <w:r>
        <w:t>:</w:t>
      </w:r>
      <w:r>
        <w:rPr>
          <w:spacing w:val="1"/>
        </w:rPr>
        <w:t xml:space="preserve"> </w:t>
      </w:r>
      <w:r>
        <w:t>48)</w:t>
      </w:r>
      <w:r>
        <w:rPr>
          <w:spacing w:val="1"/>
        </w:rPr>
        <w:t xml:space="preserve"> </w:t>
      </w:r>
      <w:r>
        <w:t>states that this suffix is used with action words being construed as objects. This observation</w:t>
      </w:r>
      <w:r>
        <w:rPr>
          <w:spacing w:val="-57"/>
        </w:rPr>
        <w:t xml:space="preserve"> </w:t>
      </w:r>
      <w:r>
        <w:t>suggests that the definite suffix may have a clarifying function, appearing whenever an action word is used for the atypical role of reference (as predicted by Croft’s structural coding</w:t>
      </w:r>
      <w:r>
        <w:rPr>
          <w:spacing w:val="-57"/>
        </w:rPr>
        <w:t xml:space="preserve"> </w:t>
      </w:r>
      <w:r>
        <w:t>hypothesis;</w:t>
      </w:r>
      <w:r>
        <w:rPr>
          <w:spacing w:val="-5"/>
        </w:rPr>
        <w:t xml:space="preserve"> </w:t>
      </w:r>
      <w:r>
        <w:t>see</w:t>
      </w:r>
      <w:r>
        <w:rPr>
          <w:spacing w:val="-5"/>
        </w:rPr>
        <w:t xml:space="preserve"> </w:t>
      </w:r>
      <w:hyperlink w:anchor="_bookmark120" w:history="1">
        <w:r>
          <w:rPr>
            <w:color w:val="007FFF"/>
          </w:rPr>
          <w:t>Section</w:t>
        </w:r>
        <w:r>
          <w:rPr>
            <w:color w:val="007FFF"/>
            <w:spacing w:val="-4"/>
          </w:rPr>
          <w:t xml:space="preserve"> </w:t>
        </w:r>
        <w:r>
          <w:rPr>
            <w:color w:val="007FFF"/>
          </w:rPr>
          <w:t>2.4</w:t>
        </w:r>
        <w:r>
          <w:rPr>
            <w:color w:val="007FFF"/>
            <w:spacing w:val="-5"/>
          </w:rPr>
          <w:t xml:space="preserve"> </w:t>
        </w:r>
      </w:hyperlink>
      <w:r>
        <w:t>for</w:t>
      </w:r>
      <w:r>
        <w:rPr>
          <w:spacing w:val="-4"/>
        </w:rPr>
        <w:t xml:space="preserve"> </w:t>
      </w:r>
      <w:r>
        <w:t>more</w:t>
      </w:r>
      <w:r>
        <w:rPr>
          <w:spacing w:val="-5"/>
        </w:rPr>
        <w:t xml:space="preserve"> </w:t>
      </w:r>
      <w:r>
        <w:t>details).</w:t>
      </w:r>
      <w:r>
        <w:rPr>
          <w:spacing w:val="16"/>
        </w:rPr>
        <w:t xml:space="preserve"> </w:t>
      </w:r>
      <w:r>
        <w:t>One</w:t>
      </w:r>
      <w:r>
        <w:rPr>
          <w:spacing w:val="-4"/>
        </w:rPr>
        <w:t xml:space="preserve"> </w:t>
      </w:r>
      <w:r>
        <w:t>hypothesis</w:t>
      </w:r>
      <w:r>
        <w:rPr>
          <w:spacing w:val="-4"/>
        </w:rPr>
        <w:t xml:space="preserve"> </w:t>
      </w:r>
      <w:r>
        <w:t>that</w:t>
      </w:r>
      <w:r>
        <w:rPr>
          <w:spacing w:val="-4"/>
        </w:rPr>
        <w:t xml:space="preserve"> </w:t>
      </w:r>
      <w:r>
        <w:t>arises</w:t>
      </w:r>
      <w:r>
        <w:rPr>
          <w:spacing w:val="-4"/>
        </w:rPr>
        <w:t xml:space="preserve"> </w:t>
      </w:r>
      <w:r>
        <w:t>from</w:t>
      </w:r>
      <w:r>
        <w:rPr>
          <w:spacing w:val="-5"/>
        </w:rPr>
        <w:t xml:space="preserve"> </w:t>
      </w:r>
      <w:r>
        <w:t>applying</w:t>
      </w:r>
      <w:r>
        <w:rPr>
          <w:spacing w:val="-5"/>
        </w:rPr>
        <w:t xml:space="preserve"> </w:t>
      </w:r>
      <w:r>
        <w:t>typological</w:t>
      </w:r>
      <w:r>
        <w:rPr>
          <w:spacing w:val="-15"/>
        </w:rPr>
        <w:t xml:space="preserve"> </w:t>
      </w:r>
      <w:r>
        <w:t>markedness</w:t>
      </w:r>
      <w:r>
        <w:rPr>
          <w:spacing w:val="-14"/>
        </w:rPr>
        <w:t xml:space="preserve"> </w:t>
      </w:r>
      <w:r>
        <w:t>theory</w:t>
      </w:r>
      <w:r>
        <w:rPr>
          <w:spacing w:val="-14"/>
        </w:rPr>
        <w:t xml:space="preserve"> </w:t>
      </w:r>
      <w:r>
        <w:t>to</w:t>
      </w:r>
      <w:r>
        <w:rPr>
          <w:spacing w:val="-14"/>
        </w:rPr>
        <w:t xml:space="preserve"> </w:t>
      </w:r>
      <w:r>
        <w:t>Nuuchahnulth</w:t>
      </w:r>
      <w:r>
        <w:rPr>
          <w:spacing w:val="-15"/>
        </w:rPr>
        <w:t xml:space="preserve"> </w:t>
      </w:r>
      <w:r>
        <w:t>is</w:t>
      </w:r>
      <w:r>
        <w:rPr>
          <w:spacing w:val="-14"/>
        </w:rPr>
        <w:t xml:space="preserve"> </w:t>
      </w:r>
      <w:r>
        <w:t>that</w:t>
      </w:r>
      <w:r>
        <w:rPr>
          <w:spacing w:val="-14"/>
        </w:rPr>
        <w:t xml:space="preserve"> </w:t>
      </w:r>
      <w:r>
        <w:t>aspect</w:t>
      </w:r>
      <w:r>
        <w:rPr>
          <w:spacing w:val="-14"/>
        </w:rPr>
        <w:t xml:space="preserve"> </w:t>
      </w:r>
      <w:r>
        <w:t>markers</w:t>
      </w:r>
      <w:r>
        <w:rPr>
          <w:spacing w:val="-14"/>
        </w:rPr>
        <w:t xml:space="preserve"> </w:t>
      </w:r>
      <w:r>
        <w:t>which</w:t>
      </w:r>
      <w:r>
        <w:rPr>
          <w:spacing w:val="-15"/>
        </w:rPr>
        <w:t xml:space="preserve"> </w:t>
      </w:r>
      <w:r>
        <w:t>correspond</w:t>
      </w:r>
      <w:r>
        <w:rPr>
          <w:spacing w:val="-14"/>
        </w:rPr>
        <w:t xml:space="preserve"> </w:t>
      </w:r>
      <w:r>
        <w:t>to</w:t>
      </w:r>
      <w:r>
        <w:rPr>
          <w:spacing w:val="-14"/>
        </w:rPr>
        <w:t xml:space="preserve"> </w:t>
      </w:r>
      <w:r>
        <w:t>more</w:t>
      </w:r>
      <w:r>
        <w:rPr>
          <w:spacing w:val="-58"/>
        </w:rPr>
        <w:t xml:space="preserve"> </w:t>
      </w:r>
      <w:r>
        <w:rPr>
          <w:w w:val="95"/>
        </w:rPr>
        <w:t>object-like</w:t>
      </w:r>
      <w:r>
        <w:rPr>
          <w:spacing w:val="19"/>
          <w:w w:val="95"/>
        </w:rPr>
        <w:t xml:space="preserve"> </w:t>
      </w:r>
      <w:r>
        <w:rPr>
          <w:w w:val="95"/>
        </w:rPr>
        <w:t>construals</w:t>
      </w:r>
      <w:r>
        <w:rPr>
          <w:spacing w:val="20"/>
          <w:w w:val="95"/>
        </w:rPr>
        <w:t xml:space="preserve"> </w:t>
      </w:r>
      <w:r>
        <w:rPr>
          <w:w w:val="95"/>
        </w:rPr>
        <w:t>of</w:t>
      </w:r>
      <w:r>
        <w:rPr>
          <w:spacing w:val="19"/>
          <w:w w:val="95"/>
        </w:rPr>
        <w:t xml:space="preserve"> </w:t>
      </w:r>
      <w:r>
        <w:rPr>
          <w:w w:val="95"/>
        </w:rPr>
        <w:t>an</w:t>
      </w:r>
      <w:r>
        <w:rPr>
          <w:spacing w:val="20"/>
          <w:w w:val="95"/>
        </w:rPr>
        <w:t xml:space="preserve"> </w:t>
      </w:r>
      <w:r>
        <w:rPr>
          <w:w w:val="95"/>
        </w:rPr>
        <w:t>item</w:t>
      </w:r>
      <w:r>
        <w:rPr>
          <w:spacing w:val="19"/>
          <w:w w:val="95"/>
        </w:rPr>
        <w:t xml:space="preserve"> </w:t>
      </w:r>
      <w:r>
        <w:rPr>
          <w:w w:val="95"/>
        </w:rPr>
        <w:t>(durative,</w:t>
      </w:r>
      <w:r>
        <w:rPr>
          <w:spacing w:val="23"/>
          <w:w w:val="95"/>
        </w:rPr>
        <w:t xml:space="preserve"> </w:t>
      </w:r>
      <w:r>
        <w:rPr>
          <w:w w:val="95"/>
        </w:rPr>
        <w:t>telic,</w:t>
      </w:r>
      <w:r>
        <w:rPr>
          <w:spacing w:val="23"/>
          <w:w w:val="95"/>
        </w:rPr>
        <w:t xml:space="preserve"> </w:t>
      </w:r>
      <w:r>
        <w:rPr>
          <w:w w:val="95"/>
        </w:rPr>
        <w:t>momentaneous)</w:t>
      </w:r>
      <w:r>
        <w:rPr>
          <w:spacing w:val="19"/>
          <w:w w:val="95"/>
        </w:rPr>
        <w:t xml:space="preserve"> </w:t>
      </w:r>
      <w:r>
        <w:rPr>
          <w:w w:val="95"/>
        </w:rPr>
        <w:t>are</w:t>
      </w:r>
      <w:r>
        <w:rPr>
          <w:spacing w:val="18"/>
          <w:w w:val="95"/>
        </w:rPr>
        <w:t xml:space="preserve"> </w:t>
      </w:r>
      <w:r>
        <w:rPr>
          <w:w w:val="95"/>
        </w:rPr>
        <w:t>more</w:t>
      </w:r>
      <w:r>
        <w:rPr>
          <w:spacing w:val="18"/>
          <w:w w:val="95"/>
        </w:rPr>
        <w:t xml:space="preserve"> </w:t>
      </w:r>
      <w:r>
        <w:rPr>
          <w:w w:val="95"/>
        </w:rPr>
        <w:t>likely</w:t>
      </w:r>
      <w:r>
        <w:rPr>
          <w:spacing w:val="20"/>
          <w:w w:val="95"/>
        </w:rPr>
        <w:t xml:space="preserve"> </w:t>
      </w:r>
      <w:r>
        <w:rPr>
          <w:w w:val="95"/>
        </w:rPr>
        <w:t>to</w:t>
      </w:r>
      <w:r>
        <w:rPr>
          <w:spacing w:val="19"/>
          <w:w w:val="95"/>
        </w:rPr>
        <w:t xml:space="preserve"> </w:t>
      </w:r>
      <w:r>
        <w:rPr>
          <w:w w:val="95"/>
        </w:rPr>
        <w:t>be</w:t>
      </w:r>
      <w:r>
        <w:rPr>
          <w:spacing w:val="18"/>
          <w:w w:val="95"/>
        </w:rPr>
        <w:t xml:space="preserve"> </w:t>
      </w:r>
      <w:r>
        <w:rPr>
          <w:w w:val="95"/>
        </w:rPr>
        <w:t>marked</w:t>
      </w:r>
    </w:p>
    <w:p w14:paraId="499F36E7"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E8" w14:textId="77777777" w:rsidR="00DB0A46" w:rsidRDefault="00DB0A46">
      <w:pPr>
        <w:pStyle w:val="BodyText"/>
        <w:rPr>
          <w:sz w:val="20"/>
        </w:rPr>
      </w:pPr>
    </w:p>
    <w:p w14:paraId="499F36E9" w14:textId="77777777" w:rsidR="00DB0A46" w:rsidRDefault="00991634">
      <w:pPr>
        <w:pStyle w:val="BodyText"/>
        <w:spacing w:before="220" w:line="420" w:lineRule="auto"/>
        <w:ind w:left="160" w:right="793"/>
        <w:jc w:val="both"/>
      </w:pPr>
      <w:r>
        <w:t>with</w:t>
      </w:r>
      <w:r>
        <w:rPr>
          <w:spacing w:val="-13"/>
        </w:rPr>
        <w:t xml:space="preserve"> </w:t>
      </w:r>
      <w:r>
        <w:t>the</w:t>
      </w:r>
      <w:r>
        <w:rPr>
          <w:spacing w:val="-12"/>
        </w:rPr>
        <w:t xml:space="preserve"> </w:t>
      </w:r>
      <w:r>
        <w:t>definite</w:t>
      </w:r>
      <w:r>
        <w:rPr>
          <w:spacing w:val="-11"/>
        </w:rPr>
        <w:t xml:space="preserve"> </w:t>
      </w:r>
      <w:r>
        <w:t>suffix.</w:t>
      </w:r>
      <w:r>
        <w:rPr>
          <w:spacing w:val="10"/>
        </w:rPr>
        <w:t xml:space="preserve"> </w:t>
      </w:r>
      <w:r>
        <w:t>This</w:t>
      </w:r>
      <w:r>
        <w:rPr>
          <w:spacing w:val="-11"/>
        </w:rPr>
        <w:t xml:space="preserve"> </w:t>
      </w:r>
      <w:r>
        <w:t>turns</w:t>
      </w:r>
      <w:r>
        <w:rPr>
          <w:spacing w:val="-13"/>
        </w:rPr>
        <w:t xml:space="preserve"> </w:t>
      </w:r>
      <w:r>
        <w:t>out</w:t>
      </w:r>
      <w:r>
        <w:rPr>
          <w:spacing w:val="-11"/>
        </w:rPr>
        <w:t xml:space="preserve"> </w:t>
      </w:r>
      <w:r>
        <w:t>to</w:t>
      </w:r>
      <w:r>
        <w:rPr>
          <w:spacing w:val="-12"/>
        </w:rPr>
        <w:t xml:space="preserve"> </w:t>
      </w:r>
      <w:r>
        <w:t>be</w:t>
      </w:r>
      <w:r>
        <w:rPr>
          <w:spacing w:val="-13"/>
        </w:rPr>
        <w:t xml:space="preserve"> </w:t>
      </w:r>
      <w:r>
        <w:t>true,</w:t>
      </w:r>
      <w:r>
        <w:rPr>
          <w:spacing w:val="-10"/>
        </w:rPr>
        <w:t xml:space="preserve"> </w:t>
      </w:r>
      <w:r>
        <w:t>but</w:t>
      </w:r>
      <w:r>
        <w:rPr>
          <w:spacing w:val="-12"/>
        </w:rPr>
        <w:t xml:space="preserve"> </w:t>
      </w:r>
      <w:r>
        <w:t>only</w:t>
      </w:r>
      <w:r>
        <w:rPr>
          <w:spacing w:val="-13"/>
        </w:rPr>
        <w:t xml:space="preserve"> </w:t>
      </w:r>
      <w:r>
        <w:t>trivially</w:t>
      </w:r>
      <w:r>
        <w:rPr>
          <w:spacing w:val="-11"/>
        </w:rPr>
        <w:t xml:space="preserve"> </w:t>
      </w:r>
      <w:r>
        <w:t>so—only</w:t>
      </w:r>
      <w:r>
        <w:rPr>
          <w:spacing w:val="-12"/>
        </w:rPr>
        <w:t xml:space="preserve"> </w:t>
      </w:r>
      <w:r>
        <w:t>a</w:t>
      </w:r>
      <w:r>
        <w:rPr>
          <w:spacing w:val="-12"/>
        </w:rPr>
        <w:t xml:space="preserve"> </w:t>
      </w:r>
      <w:r>
        <w:t>tiny</w:t>
      </w:r>
      <w:r>
        <w:rPr>
          <w:spacing w:val="-12"/>
        </w:rPr>
        <w:t xml:space="preserve"> </w:t>
      </w:r>
      <w:r>
        <w:t>percentage</w:t>
      </w:r>
      <w:r>
        <w:rPr>
          <w:spacing w:val="-58"/>
        </w:rPr>
        <w:t xml:space="preserve"> </w:t>
      </w:r>
      <w:r>
        <w:t>(7.98%) of tokens with definite markers also had aspect markers. However, this leads to the</w:t>
      </w:r>
      <w:r>
        <w:rPr>
          <w:spacing w:val="1"/>
        </w:rPr>
        <w:t xml:space="preserve"> </w:t>
      </w:r>
      <w:r>
        <w:t>interesting</w:t>
      </w:r>
      <w:r>
        <w:rPr>
          <w:spacing w:val="-9"/>
        </w:rPr>
        <w:t xml:space="preserve"> </w:t>
      </w:r>
      <w:r>
        <w:t>observation</w:t>
      </w:r>
      <w:r>
        <w:rPr>
          <w:spacing w:val="-8"/>
        </w:rPr>
        <w:t xml:space="preserve"> </w:t>
      </w:r>
      <w:r>
        <w:t>that</w:t>
      </w:r>
      <w:r>
        <w:rPr>
          <w:spacing w:val="-8"/>
        </w:rPr>
        <w:t xml:space="preserve"> </w:t>
      </w:r>
      <w:r>
        <w:t>the</w:t>
      </w:r>
      <w:r>
        <w:rPr>
          <w:spacing w:val="-8"/>
        </w:rPr>
        <w:t xml:space="preserve"> </w:t>
      </w:r>
      <w:r>
        <w:t>definite</w:t>
      </w:r>
      <w:r>
        <w:rPr>
          <w:spacing w:val="-8"/>
        </w:rPr>
        <w:t xml:space="preserve"> </w:t>
      </w:r>
      <w:r>
        <w:t>marker</w:t>
      </w:r>
      <w:r>
        <w:rPr>
          <w:spacing w:val="-8"/>
        </w:rPr>
        <w:t xml:space="preserve"> </w:t>
      </w:r>
      <w:r>
        <w:t>and</w:t>
      </w:r>
      <w:r>
        <w:rPr>
          <w:spacing w:val="-8"/>
        </w:rPr>
        <w:t xml:space="preserve"> </w:t>
      </w:r>
      <w:r>
        <w:t>the</w:t>
      </w:r>
      <w:r>
        <w:rPr>
          <w:spacing w:val="-8"/>
        </w:rPr>
        <w:t xml:space="preserve"> </w:t>
      </w:r>
      <w:r>
        <w:t>aspect</w:t>
      </w:r>
      <w:r>
        <w:rPr>
          <w:spacing w:val="-7"/>
        </w:rPr>
        <w:t xml:space="preserve"> </w:t>
      </w:r>
      <w:r>
        <w:t>markers</w:t>
      </w:r>
      <w:r>
        <w:rPr>
          <w:spacing w:val="-8"/>
        </w:rPr>
        <w:t xml:space="preserve"> </w:t>
      </w:r>
      <w:r>
        <w:t>in</w:t>
      </w:r>
      <w:r>
        <w:rPr>
          <w:spacing w:val="-8"/>
        </w:rPr>
        <w:t xml:space="preserve"> </w:t>
      </w:r>
      <w:r>
        <w:t>Nuuchahnulth</w:t>
      </w:r>
      <w:r>
        <w:rPr>
          <w:spacing w:val="-8"/>
        </w:rPr>
        <w:t xml:space="preserve"> </w:t>
      </w:r>
      <w:r>
        <w:t>are</w:t>
      </w:r>
      <w:r>
        <w:rPr>
          <w:spacing w:val="-58"/>
        </w:rPr>
        <w:t xml:space="preserve"> </w:t>
      </w:r>
      <w:r>
        <w:rPr>
          <w:i/>
        </w:rPr>
        <w:t xml:space="preserve">almost </w:t>
      </w:r>
      <w:r>
        <w:t>entirely mutually exclusive. They only rarely co-occur. These facts demonstrate that</w:t>
      </w:r>
      <w:r>
        <w:rPr>
          <w:spacing w:val="-57"/>
        </w:rPr>
        <w:t xml:space="preserve"> </w:t>
      </w:r>
      <w:r>
        <w:t>even</w:t>
      </w:r>
      <w:r>
        <w:rPr>
          <w:spacing w:val="-7"/>
        </w:rPr>
        <w:t xml:space="preserve"> </w:t>
      </w:r>
      <w:r>
        <w:t>in</w:t>
      </w:r>
      <w:r>
        <w:rPr>
          <w:spacing w:val="-7"/>
        </w:rPr>
        <w:t xml:space="preserve"> </w:t>
      </w:r>
      <w:r>
        <w:t>a</w:t>
      </w:r>
      <w:r>
        <w:rPr>
          <w:spacing w:val="-7"/>
        </w:rPr>
        <w:t xml:space="preserve"> </w:t>
      </w:r>
      <w:r>
        <w:t>language</w:t>
      </w:r>
      <w:r>
        <w:rPr>
          <w:spacing w:val="-7"/>
        </w:rPr>
        <w:t xml:space="preserve"> </w:t>
      </w:r>
      <w:r>
        <w:t>with</w:t>
      </w:r>
      <w:r>
        <w:rPr>
          <w:spacing w:val="-7"/>
        </w:rPr>
        <w:t xml:space="preserve"> </w:t>
      </w:r>
      <w:r>
        <w:t>rampant</w:t>
      </w:r>
      <w:r>
        <w:rPr>
          <w:spacing w:val="-6"/>
        </w:rPr>
        <w:t xml:space="preserve"> </w:t>
      </w:r>
      <w:r>
        <w:t>polyfunctionality,</w:t>
      </w:r>
      <w:r>
        <w:rPr>
          <w:spacing w:val="-7"/>
        </w:rPr>
        <w:t xml:space="preserve"> </w:t>
      </w:r>
      <w:r>
        <w:t>as</w:t>
      </w:r>
      <w:r>
        <w:rPr>
          <w:spacing w:val="-7"/>
        </w:rPr>
        <w:t xml:space="preserve"> </w:t>
      </w:r>
      <w:r>
        <w:t>this</w:t>
      </w:r>
      <w:r>
        <w:rPr>
          <w:spacing w:val="-7"/>
        </w:rPr>
        <w:t xml:space="preserve"> </w:t>
      </w:r>
      <w:r>
        <w:t>study</w:t>
      </w:r>
      <w:r>
        <w:rPr>
          <w:spacing w:val="-7"/>
        </w:rPr>
        <w:t xml:space="preserve"> </w:t>
      </w:r>
      <w:r>
        <w:t>shows</w:t>
      </w:r>
      <w:r>
        <w:rPr>
          <w:spacing w:val="-7"/>
        </w:rPr>
        <w:t xml:space="preserve"> </w:t>
      </w:r>
      <w:r>
        <w:t>Nuuchahnulth</w:t>
      </w:r>
      <w:r>
        <w:rPr>
          <w:spacing w:val="-6"/>
        </w:rPr>
        <w:t xml:space="preserve"> </w:t>
      </w:r>
      <w:r>
        <w:t>to</w:t>
      </w:r>
      <w:r>
        <w:rPr>
          <w:spacing w:val="-7"/>
        </w:rPr>
        <w:t xml:space="preserve"> </w:t>
      </w:r>
      <w:r>
        <w:t>be,</w:t>
      </w:r>
      <w:r>
        <w:rPr>
          <w:spacing w:val="-58"/>
        </w:rPr>
        <w:t xml:space="preserve"> </w:t>
      </w:r>
      <w:r>
        <w:t>that</w:t>
      </w:r>
      <w:r>
        <w:rPr>
          <w:spacing w:val="-3"/>
        </w:rPr>
        <w:t xml:space="preserve"> </w:t>
      </w:r>
      <w:r>
        <w:t>polyfunctionality</w:t>
      </w:r>
      <w:r>
        <w:rPr>
          <w:spacing w:val="-2"/>
        </w:rPr>
        <w:t xml:space="preserve"> </w:t>
      </w:r>
      <w:r>
        <w:t>nonetheless</w:t>
      </w:r>
      <w:r>
        <w:rPr>
          <w:spacing w:val="-2"/>
        </w:rPr>
        <w:t xml:space="preserve"> </w:t>
      </w:r>
      <w:r>
        <w:t>adheres</w:t>
      </w:r>
      <w:r>
        <w:rPr>
          <w:spacing w:val="-2"/>
        </w:rPr>
        <w:t xml:space="preserve"> </w:t>
      </w:r>
      <w:r>
        <w:t>to</w:t>
      </w:r>
      <w:r>
        <w:rPr>
          <w:spacing w:val="-2"/>
        </w:rPr>
        <w:t xml:space="preserve"> </w:t>
      </w:r>
      <w:r>
        <w:t>typological</w:t>
      </w:r>
      <w:r>
        <w:rPr>
          <w:spacing w:val="-2"/>
        </w:rPr>
        <w:t xml:space="preserve"> </w:t>
      </w:r>
      <w:r>
        <w:t>markedness</w:t>
      </w:r>
      <w:r>
        <w:rPr>
          <w:spacing w:val="-2"/>
        </w:rPr>
        <w:t xml:space="preserve"> </w:t>
      </w:r>
      <w:r>
        <w:t>patterns.</w:t>
      </w:r>
    </w:p>
    <w:p w14:paraId="499F36EA" w14:textId="77777777" w:rsidR="00DB0A46" w:rsidRDefault="00991634">
      <w:pPr>
        <w:pStyle w:val="BodyText"/>
        <w:spacing w:line="269" w:lineRule="exact"/>
        <w:ind w:left="518"/>
        <w:jc w:val="both"/>
      </w:pPr>
      <w:r>
        <w:t>Each</w:t>
      </w:r>
      <w:r>
        <w:rPr>
          <w:spacing w:val="-4"/>
        </w:rPr>
        <w:t xml:space="preserve"> </w:t>
      </w:r>
      <w:r>
        <w:t>of</w:t>
      </w:r>
      <w:r>
        <w:rPr>
          <w:spacing w:val="-3"/>
        </w:rPr>
        <w:t xml:space="preserve"> </w:t>
      </w:r>
      <w:r>
        <w:t>the</w:t>
      </w:r>
      <w:r>
        <w:rPr>
          <w:spacing w:val="-3"/>
        </w:rPr>
        <w:t xml:space="preserve"> </w:t>
      </w:r>
      <w:r>
        <w:t>results</w:t>
      </w:r>
      <w:r>
        <w:rPr>
          <w:spacing w:val="-3"/>
        </w:rPr>
        <w:t xml:space="preserve"> </w:t>
      </w:r>
      <w:r>
        <w:t>reported</w:t>
      </w:r>
      <w:r>
        <w:rPr>
          <w:spacing w:val="-3"/>
        </w:rPr>
        <w:t xml:space="preserve"> </w:t>
      </w:r>
      <w:r>
        <w:t>above</w:t>
      </w:r>
      <w:r>
        <w:rPr>
          <w:spacing w:val="-3"/>
        </w:rPr>
        <w:t xml:space="preserve"> </w:t>
      </w:r>
      <w:r>
        <w:t>is</w:t>
      </w:r>
      <w:r>
        <w:rPr>
          <w:spacing w:val="-3"/>
        </w:rPr>
        <w:t xml:space="preserve"> </w:t>
      </w:r>
      <w:r>
        <w:t>discussed</w:t>
      </w:r>
      <w:r>
        <w:rPr>
          <w:spacing w:val="-3"/>
        </w:rPr>
        <w:t xml:space="preserve"> </w:t>
      </w:r>
      <w:r>
        <w:t>in</w:t>
      </w:r>
      <w:r>
        <w:rPr>
          <w:spacing w:val="-3"/>
        </w:rPr>
        <w:t xml:space="preserve"> </w:t>
      </w:r>
      <w:r>
        <w:t>more</w:t>
      </w:r>
      <w:r>
        <w:rPr>
          <w:spacing w:val="-3"/>
        </w:rPr>
        <w:t xml:space="preserve"> </w:t>
      </w:r>
      <w:r>
        <w:t>detail</w:t>
      </w:r>
      <w:r>
        <w:rPr>
          <w:spacing w:val="-3"/>
        </w:rPr>
        <w:t xml:space="preserve"> </w:t>
      </w:r>
      <w:r>
        <w:t>in</w:t>
      </w:r>
      <w:r>
        <w:rPr>
          <w:spacing w:val="-5"/>
        </w:rPr>
        <w:t xml:space="preserve"> </w:t>
      </w:r>
      <w:hyperlink w:anchor="_bookmark195" w:history="1">
        <w:r>
          <w:rPr>
            <w:color w:val="007FFF"/>
          </w:rPr>
          <w:t>Chapter</w:t>
        </w:r>
        <w:r>
          <w:rPr>
            <w:color w:val="007FFF"/>
            <w:spacing w:val="-3"/>
          </w:rPr>
          <w:t xml:space="preserve"> </w:t>
        </w:r>
        <w:r>
          <w:rPr>
            <w:color w:val="007FFF"/>
          </w:rPr>
          <w:t>4</w:t>
        </w:r>
      </w:hyperlink>
      <w:r>
        <w:t>.</w:t>
      </w:r>
    </w:p>
    <w:p w14:paraId="499F36EB" w14:textId="7D2EA355" w:rsidR="00DB0A46" w:rsidRDefault="00991634">
      <w:pPr>
        <w:pStyle w:val="BodyText"/>
        <w:spacing w:before="205" w:line="420" w:lineRule="auto"/>
        <w:ind w:left="160" w:right="791" w:firstLine="358"/>
        <w:jc w:val="both"/>
      </w:pPr>
      <w:r>
        <w:rPr>
          <w:w w:val="95"/>
        </w:rPr>
        <w:t>To summarize, this dissertation makes contributions in several areas.</w:t>
      </w:r>
      <w:r>
        <w:rPr>
          <w:spacing w:val="1"/>
          <w:w w:val="95"/>
        </w:rPr>
        <w:t xml:space="preserve"> </w:t>
      </w:r>
      <w:r>
        <w:rPr>
          <w:w w:val="95"/>
        </w:rPr>
        <w:t>The first is methodological:</w:t>
      </w:r>
      <w:r>
        <w:rPr>
          <w:spacing w:val="54"/>
        </w:rPr>
        <w:t xml:space="preserve"> </w:t>
      </w:r>
      <w:r>
        <w:rPr>
          <w:w w:val="95"/>
        </w:rPr>
        <w:t>this dissertation lays out a procedure for quantifying the degree of polyfunctionality</w:t>
      </w:r>
      <w:r>
        <w:rPr>
          <w:spacing w:val="1"/>
          <w:w w:val="95"/>
        </w:rPr>
        <w:t xml:space="preserve"> </w:t>
      </w:r>
      <w:r>
        <w:t>for</w:t>
      </w:r>
      <w:r>
        <w:rPr>
          <w:spacing w:val="-9"/>
        </w:rPr>
        <w:t xml:space="preserve"> </w:t>
      </w:r>
      <w:r>
        <w:t>individual</w:t>
      </w:r>
      <w:r>
        <w:rPr>
          <w:spacing w:val="-9"/>
        </w:rPr>
        <w:t xml:space="preserve"> </w:t>
      </w:r>
      <w:r>
        <w:t>lexical</w:t>
      </w:r>
      <w:r>
        <w:rPr>
          <w:spacing w:val="-9"/>
        </w:rPr>
        <w:t xml:space="preserve"> </w:t>
      </w:r>
      <w:r>
        <w:t>items</w:t>
      </w:r>
      <w:r>
        <w:rPr>
          <w:spacing w:val="-9"/>
        </w:rPr>
        <w:t xml:space="preserve"> </w:t>
      </w:r>
      <w:r>
        <w:t>in</w:t>
      </w:r>
      <w:r>
        <w:rPr>
          <w:spacing w:val="-9"/>
        </w:rPr>
        <w:t xml:space="preserve"> </w:t>
      </w:r>
      <w:r>
        <w:t>a</w:t>
      </w:r>
      <w:r>
        <w:rPr>
          <w:spacing w:val="-9"/>
        </w:rPr>
        <w:t xml:space="preserve"> </w:t>
      </w:r>
      <w:r>
        <w:t>corpus</w:t>
      </w:r>
      <w:r>
        <w:rPr>
          <w:spacing w:val="-9"/>
        </w:rPr>
        <w:t xml:space="preserve"> </w:t>
      </w:r>
      <w:r>
        <w:t>that</w:t>
      </w:r>
      <w:r>
        <w:rPr>
          <w:spacing w:val="-9"/>
        </w:rPr>
        <w:t xml:space="preserve"> </w:t>
      </w:r>
      <w:r>
        <w:t>can</w:t>
      </w:r>
      <w:r>
        <w:rPr>
          <w:spacing w:val="-9"/>
        </w:rPr>
        <w:t xml:space="preserve"> </w:t>
      </w:r>
      <w:r>
        <w:t>be</w:t>
      </w:r>
      <w:r>
        <w:rPr>
          <w:spacing w:val="-9"/>
        </w:rPr>
        <w:t xml:space="preserve"> </w:t>
      </w:r>
      <w:r>
        <w:t>replicated</w:t>
      </w:r>
      <w:r>
        <w:rPr>
          <w:spacing w:val="-9"/>
        </w:rPr>
        <w:t xml:space="preserve"> </w:t>
      </w:r>
      <w:r>
        <w:t>for</w:t>
      </w:r>
      <w:r>
        <w:rPr>
          <w:spacing w:val="-9"/>
        </w:rPr>
        <w:t xml:space="preserve"> </w:t>
      </w:r>
      <w:r>
        <w:t>other</w:t>
      </w:r>
      <w:r>
        <w:rPr>
          <w:spacing w:val="-9"/>
        </w:rPr>
        <w:t xml:space="preserve"> </w:t>
      </w:r>
      <w:r>
        <w:t>languages</w:t>
      </w:r>
      <w:r>
        <w:rPr>
          <w:spacing w:val="-9"/>
        </w:rPr>
        <w:t xml:space="preserve"> </w:t>
      </w:r>
      <w:r>
        <w:t>and</w:t>
      </w:r>
      <w:r>
        <w:rPr>
          <w:spacing w:val="-9"/>
        </w:rPr>
        <w:t xml:space="preserve"> </w:t>
      </w:r>
      <w:r>
        <w:t>corpora</w:t>
      </w:r>
      <w:r>
        <w:rPr>
          <w:spacing w:val="-58"/>
        </w:rPr>
        <w:t xml:space="preserve"> </w:t>
      </w:r>
      <w:r>
        <w:t>(</w:t>
      </w:r>
      <w:hyperlink w:anchor="_bookmark147" w:history="1">
        <w:r>
          <w:rPr>
            <w:color w:val="007FFF"/>
          </w:rPr>
          <w:t>Chapter 3</w:t>
        </w:r>
      </w:hyperlink>
      <w:r>
        <w:t>).</w:t>
      </w:r>
      <w:r>
        <w:rPr>
          <w:spacing w:val="1"/>
        </w:rPr>
        <w:t xml:space="preserve"> </w:t>
      </w:r>
      <w:r>
        <w:t>The second is empirical and descriptive: I describe the extent of lexical polyfunctionality and the way it operates in English and Nuuchahnulth (</w:t>
      </w:r>
      <w:hyperlink w:anchor="_bookmark195" w:history="1">
        <w:r>
          <w:rPr>
            <w:color w:val="007FFF"/>
          </w:rPr>
          <w:t>Chapter 4</w:t>
        </w:r>
      </w:hyperlink>
      <w:r>
        <w:t>).</w:t>
      </w:r>
      <w:r>
        <w:rPr>
          <w:spacing w:val="1"/>
        </w:rPr>
        <w:t xml:space="preserve"> </w:t>
      </w:r>
      <w:r>
        <w:t>The final</w:t>
      </w:r>
      <w:r>
        <w:rPr>
          <w:spacing w:val="1"/>
        </w:rPr>
        <w:t xml:space="preserve"> </w:t>
      </w:r>
      <w:r>
        <w:t>contribution is analytical and theoretical: I argue that the data and statistical analysis presented in this dissertation support Croft’s typological markedness theory of word classes, in</w:t>
      </w:r>
      <w:r>
        <w:rPr>
          <w:spacing w:val="-57"/>
        </w:rPr>
        <w:t xml:space="preserve"> </w:t>
      </w:r>
      <w:r>
        <w:t>which</w:t>
      </w:r>
      <w:r>
        <w:rPr>
          <w:spacing w:val="-7"/>
        </w:rPr>
        <w:t xml:space="preserve"> </w:t>
      </w:r>
      <w:r>
        <w:t>lexical</w:t>
      </w:r>
      <w:r>
        <w:rPr>
          <w:spacing w:val="-7"/>
        </w:rPr>
        <w:t xml:space="preserve"> </w:t>
      </w:r>
      <w:r>
        <w:t>categories</w:t>
      </w:r>
      <w:r>
        <w:rPr>
          <w:spacing w:val="-7"/>
        </w:rPr>
        <w:t xml:space="preserve"> </w:t>
      </w:r>
      <w:r>
        <w:t>such</w:t>
      </w:r>
      <w:r>
        <w:rPr>
          <w:spacing w:val="-6"/>
        </w:rPr>
        <w:t xml:space="preserve"> </w:t>
      </w:r>
      <w:r>
        <w:t>as</w:t>
      </w:r>
      <w:r>
        <w:rPr>
          <w:spacing w:val="-6"/>
        </w:rPr>
        <w:t xml:space="preserve"> </w:t>
      </w:r>
      <w:r>
        <w:t>noun,</w:t>
      </w:r>
      <w:r>
        <w:rPr>
          <w:spacing w:val="-6"/>
        </w:rPr>
        <w:t xml:space="preserve"> </w:t>
      </w:r>
      <w:r>
        <w:t>verb,</w:t>
      </w:r>
      <w:r>
        <w:rPr>
          <w:spacing w:val="-6"/>
        </w:rPr>
        <w:t xml:space="preserve"> </w:t>
      </w:r>
      <w:r>
        <w:t>and</w:t>
      </w:r>
      <w:r>
        <w:rPr>
          <w:spacing w:val="-6"/>
        </w:rPr>
        <w:t xml:space="preserve"> </w:t>
      </w:r>
      <w:r>
        <w:t>adjective</w:t>
      </w:r>
      <w:r>
        <w:rPr>
          <w:spacing w:val="-6"/>
        </w:rPr>
        <w:t xml:space="preserve"> </w:t>
      </w:r>
      <w:r>
        <w:t>are</w:t>
      </w:r>
      <w:r>
        <w:rPr>
          <w:spacing w:val="-7"/>
        </w:rPr>
        <w:t xml:space="preserve"> </w:t>
      </w:r>
      <w:r>
        <w:t>not</w:t>
      </w:r>
      <w:r>
        <w:rPr>
          <w:spacing w:val="-7"/>
        </w:rPr>
        <w:t xml:space="preserve"> </w:t>
      </w:r>
      <w:r>
        <w:t>in</w:t>
      </w:r>
      <w:r>
        <w:rPr>
          <w:spacing w:val="-7"/>
        </w:rPr>
        <w:t xml:space="preserve"> </w:t>
      </w:r>
      <w:r>
        <w:t>fact</w:t>
      </w:r>
      <w:r>
        <w:rPr>
          <w:spacing w:val="-6"/>
        </w:rPr>
        <w:t xml:space="preserve"> </w:t>
      </w:r>
      <w:r>
        <w:t>categories</w:t>
      </w:r>
      <w:r>
        <w:rPr>
          <w:spacing w:val="-6"/>
        </w:rPr>
        <w:t xml:space="preserve"> </w:t>
      </w:r>
      <w:r>
        <w:t>of</w:t>
      </w:r>
      <w:r>
        <w:rPr>
          <w:spacing w:val="-7"/>
        </w:rPr>
        <w:t xml:space="preserve"> </w:t>
      </w:r>
      <w:r>
        <w:t>particular</w:t>
      </w:r>
      <w:r>
        <w:rPr>
          <w:spacing w:val="-6"/>
        </w:rPr>
        <w:t xml:space="preserve"> </w:t>
      </w:r>
      <w:r>
        <w:t>languages</w:t>
      </w:r>
      <w:r>
        <w:rPr>
          <w:spacing w:val="-5"/>
        </w:rPr>
        <w:t xml:space="preserve"> </w:t>
      </w:r>
      <w:r>
        <w:t>as</w:t>
      </w:r>
      <w:r>
        <w:rPr>
          <w:spacing w:val="-6"/>
        </w:rPr>
        <w:t xml:space="preserve"> </w:t>
      </w:r>
      <w:r>
        <w:t>has</w:t>
      </w:r>
      <w:r>
        <w:rPr>
          <w:spacing w:val="-5"/>
        </w:rPr>
        <w:t xml:space="preserve"> </w:t>
      </w:r>
      <w:r>
        <w:t>been</w:t>
      </w:r>
      <w:r>
        <w:rPr>
          <w:spacing w:val="-6"/>
        </w:rPr>
        <w:t xml:space="preserve"> </w:t>
      </w:r>
      <w:r>
        <w:t>historically</w:t>
      </w:r>
      <w:r>
        <w:rPr>
          <w:spacing w:val="-5"/>
        </w:rPr>
        <w:t xml:space="preserve"> </w:t>
      </w:r>
      <w:r>
        <w:t>assumed,</w:t>
      </w:r>
      <w:r>
        <w:rPr>
          <w:spacing w:val="-5"/>
        </w:rPr>
        <w:t xml:space="preserve"> </w:t>
      </w:r>
      <w:r>
        <w:t>but</w:t>
      </w:r>
      <w:r>
        <w:rPr>
          <w:spacing w:val="-5"/>
        </w:rPr>
        <w:t xml:space="preserve"> </w:t>
      </w:r>
      <w:r>
        <w:t>instead</w:t>
      </w:r>
      <w:r>
        <w:rPr>
          <w:spacing w:val="-6"/>
        </w:rPr>
        <w:t xml:space="preserve"> </w:t>
      </w:r>
      <w:r>
        <w:t>are</w:t>
      </w:r>
      <w:r>
        <w:rPr>
          <w:spacing w:val="-5"/>
        </w:rPr>
        <w:t xml:space="preserve"> </w:t>
      </w:r>
      <w:r>
        <w:t>emergent</w:t>
      </w:r>
      <w:r>
        <w:rPr>
          <w:spacing w:val="-6"/>
        </w:rPr>
        <w:t xml:space="preserve"> </w:t>
      </w:r>
      <w:r>
        <w:t>patterns</w:t>
      </w:r>
      <w:r>
        <w:rPr>
          <w:spacing w:val="-5"/>
        </w:rPr>
        <w:t xml:space="preserve"> </w:t>
      </w:r>
      <w:r>
        <w:t>that</w:t>
      </w:r>
      <w:r>
        <w:rPr>
          <w:spacing w:val="-6"/>
        </w:rPr>
        <w:t xml:space="preserve"> </w:t>
      </w:r>
      <w:r>
        <w:t>arise</w:t>
      </w:r>
      <w:r>
        <w:rPr>
          <w:spacing w:val="-57"/>
        </w:rPr>
        <w:t xml:space="preserve"> </w:t>
      </w:r>
      <w:r>
        <w:t>from</w:t>
      </w:r>
      <w:r>
        <w:rPr>
          <w:spacing w:val="-13"/>
        </w:rPr>
        <w:t xml:space="preserve"> </w:t>
      </w:r>
      <w:r>
        <w:t>how</w:t>
      </w:r>
      <w:r>
        <w:rPr>
          <w:spacing w:val="-13"/>
        </w:rPr>
        <w:t xml:space="preserve"> </w:t>
      </w:r>
      <w:r>
        <w:t>speakers</w:t>
      </w:r>
      <w:r>
        <w:rPr>
          <w:spacing w:val="-11"/>
        </w:rPr>
        <w:t xml:space="preserve"> </w:t>
      </w:r>
      <w:r>
        <w:t>use</w:t>
      </w:r>
      <w:r>
        <w:rPr>
          <w:spacing w:val="-12"/>
        </w:rPr>
        <w:t xml:space="preserve"> </w:t>
      </w:r>
      <w:r>
        <w:t>object,</w:t>
      </w:r>
      <w:r>
        <w:rPr>
          <w:spacing w:val="-11"/>
        </w:rPr>
        <w:t xml:space="preserve"> </w:t>
      </w:r>
      <w:r>
        <w:t>action,</w:t>
      </w:r>
      <w:r>
        <w:rPr>
          <w:spacing w:val="-11"/>
        </w:rPr>
        <w:t xml:space="preserve"> </w:t>
      </w:r>
      <w:r>
        <w:t>and</w:t>
      </w:r>
      <w:r>
        <w:rPr>
          <w:spacing w:val="-11"/>
        </w:rPr>
        <w:t xml:space="preserve"> </w:t>
      </w:r>
      <w:r>
        <w:t>property</w:t>
      </w:r>
      <w:r>
        <w:rPr>
          <w:spacing w:val="-12"/>
        </w:rPr>
        <w:t xml:space="preserve"> </w:t>
      </w:r>
      <w:r>
        <w:t>words</w:t>
      </w:r>
      <w:r>
        <w:rPr>
          <w:spacing w:val="-12"/>
        </w:rPr>
        <w:t xml:space="preserve"> </w:t>
      </w:r>
      <w:r>
        <w:t>for</w:t>
      </w:r>
      <w:r>
        <w:rPr>
          <w:spacing w:val="-11"/>
        </w:rPr>
        <w:t xml:space="preserve"> </w:t>
      </w:r>
      <w:r>
        <w:t>different</w:t>
      </w:r>
      <w:r>
        <w:rPr>
          <w:spacing w:val="-13"/>
        </w:rPr>
        <w:t xml:space="preserve"> </w:t>
      </w:r>
      <w:r>
        <w:t>functions</w:t>
      </w:r>
      <w:r>
        <w:rPr>
          <w:spacing w:val="-12"/>
        </w:rPr>
        <w:t xml:space="preserve"> </w:t>
      </w:r>
      <w:r>
        <w:t>in</w:t>
      </w:r>
      <w:r>
        <w:rPr>
          <w:spacing w:val="-11"/>
        </w:rPr>
        <w:t xml:space="preserve"> </w:t>
      </w:r>
      <w:r>
        <w:t>discourse</w:t>
      </w:r>
      <w:r>
        <w:rPr>
          <w:spacing w:val="-58"/>
        </w:rPr>
        <w:t xml:space="preserve"> </w:t>
      </w:r>
      <w:r>
        <w:t xml:space="preserve">(reference, predication, and modification). Lexical items used for functions that are not prototypical of their meaning </w:t>
      </w:r>
      <w:r>
        <w:rPr>
          <w:i/>
        </w:rPr>
        <w:t xml:space="preserve">tend </w:t>
      </w:r>
      <w:r>
        <w:t>to be more marked (morphologically, behaviorally, and/or</w:t>
      </w:r>
      <w:r>
        <w:rPr>
          <w:spacing w:val="1"/>
        </w:rPr>
        <w:t xml:space="preserve"> </w:t>
      </w:r>
      <w:r>
        <w:t>frequentially), but this is not an absolute universal. Lexical polyfunctionality is the natural</w:t>
      </w:r>
      <w:r>
        <w:rPr>
          <w:spacing w:val="1"/>
        </w:rPr>
        <w:t xml:space="preserve"> </w:t>
      </w:r>
      <w:r>
        <w:t xml:space="preserve">and expected result of the fact that these non-prototypical uses are </w:t>
      </w:r>
      <w:r>
        <w:rPr>
          <w:i/>
        </w:rPr>
        <w:t xml:space="preserve">not </w:t>
      </w:r>
      <w:r>
        <w:t>always morphologically</w:t>
      </w:r>
      <w:r>
        <w:rPr>
          <w:spacing w:val="-2"/>
        </w:rPr>
        <w:t xml:space="preserve"> </w:t>
      </w:r>
      <w:r>
        <w:t>marked,</w:t>
      </w:r>
      <w:r>
        <w:rPr>
          <w:spacing w:val="-2"/>
        </w:rPr>
        <w:t xml:space="preserve"> </w:t>
      </w:r>
      <w:r>
        <w:t>even</w:t>
      </w:r>
      <w:r>
        <w:rPr>
          <w:spacing w:val="-1"/>
        </w:rPr>
        <w:t xml:space="preserve"> </w:t>
      </w:r>
      <w:r>
        <w:t>when</w:t>
      </w:r>
      <w:r>
        <w:rPr>
          <w:spacing w:val="-2"/>
        </w:rPr>
        <w:t xml:space="preserve"> </w:t>
      </w:r>
      <w:r>
        <w:t>they</w:t>
      </w:r>
      <w:r>
        <w:rPr>
          <w:spacing w:val="-2"/>
        </w:rPr>
        <w:t xml:space="preserve"> </w:t>
      </w:r>
      <w:r>
        <w:t>are</w:t>
      </w:r>
      <w:r>
        <w:rPr>
          <w:spacing w:val="-1"/>
        </w:rPr>
        <w:t xml:space="preserve"> </w:t>
      </w:r>
      <w:r>
        <w:t>marked</w:t>
      </w:r>
      <w:r>
        <w:rPr>
          <w:spacing w:val="-2"/>
        </w:rPr>
        <w:t xml:space="preserve"> </w:t>
      </w:r>
      <w:r>
        <w:t>in</w:t>
      </w:r>
      <w:r>
        <w:rPr>
          <w:spacing w:val="-2"/>
        </w:rPr>
        <w:t xml:space="preserve"> </w:t>
      </w:r>
      <w:r>
        <w:t>other</w:t>
      </w:r>
      <w:r>
        <w:rPr>
          <w:spacing w:val="-1"/>
        </w:rPr>
        <w:t xml:space="preserve"> </w:t>
      </w:r>
      <w:r>
        <w:t>ways</w:t>
      </w:r>
      <w:r>
        <w:rPr>
          <w:spacing w:val="-2"/>
        </w:rPr>
        <w:t xml:space="preserve"> </w:t>
      </w:r>
      <w:r>
        <w:t>(</w:t>
      </w:r>
      <w:hyperlink w:anchor="_bookmark262" w:history="1">
        <w:r>
          <w:rPr>
            <w:color w:val="007FFF"/>
          </w:rPr>
          <w:t>Chapter</w:t>
        </w:r>
        <w:r>
          <w:rPr>
            <w:color w:val="007FFF"/>
            <w:spacing w:val="-1"/>
          </w:rPr>
          <w:t xml:space="preserve"> </w:t>
        </w:r>
        <w:r>
          <w:rPr>
            <w:color w:val="007FFF"/>
          </w:rPr>
          <w:t>5</w:t>
        </w:r>
      </w:hyperlink>
      <w:r>
        <w:t>).</w:t>
      </w:r>
    </w:p>
    <w:p w14:paraId="499F36EC" w14:textId="013CEE51" w:rsidR="00DB0A46" w:rsidRDefault="00991634">
      <w:pPr>
        <w:pStyle w:val="BodyText"/>
        <w:spacing w:line="420" w:lineRule="auto"/>
        <w:ind w:left="160" w:right="791" w:firstLine="358"/>
        <w:jc w:val="both"/>
      </w:pPr>
      <w:r>
        <w:t xml:space="preserve">The remainder of this dissertation is organized as follows: </w:t>
      </w:r>
      <w:hyperlink w:anchor="_bookmark43" w:history="1">
        <w:r>
          <w:rPr>
            <w:color w:val="007FFF"/>
          </w:rPr>
          <w:t xml:space="preserve">Chapter 2: Background </w:t>
        </w:r>
      </w:hyperlink>
      <w:r>
        <w:t>summarizes</w:t>
      </w:r>
      <w:r>
        <w:rPr>
          <w:spacing w:val="19"/>
        </w:rPr>
        <w:t xml:space="preserve"> </w:t>
      </w:r>
      <w:r>
        <w:t>previous</w:t>
      </w:r>
      <w:r>
        <w:rPr>
          <w:spacing w:val="20"/>
        </w:rPr>
        <w:t xml:space="preserve"> </w:t>
      </w:r>
      <w:r>
        <w:t>definitions</w:t>
      </w:r>
      <w:r>
        <w:rPr>
          <w:spacing w:val="19"/>
        </w:rPr>
        <w:t xml:space="preserve"> </w:t>
      </w:r>
      <w:r>
        <w:t>of</w:t>
      </w:r>
      <w:r>
        <w:rPr>
          <w:spacing w:val="20"/>
        </w:rPr>
        <w:t xml:space="preserve"> </w:t>
      </w:r>
      <w:r>
        <w:t>lexical</w:t>
      </w:r>
      <w:r>
        <w:rPr>
          <w:spacing w:val="19"/>
        </w:rPr>
        <w:t xml:space="preserve"> </w:t>
      </w:r>
      <w:r>
        <w:t>polyfunctionality</w:t>
      </w:r>
      <w:r>
        <w:rPr>
          <w:spacing w:val="20"/>
        </w:rPr>
        <w:t xml:space="preserve"> </w:t>
      </w:r>
      <w:r>
        <w:t>and</w:t>
      </w:r>
      <w:r>
        <w:rPr>
          <w:spacing w:val="19"/>
        </w:rPr>
        <w:t xml:space="preserve"> </w:t>
      </w:r>
      <w:r>
        <w:t>discusses</w:t>
      </w:r>
      <w:r>
        <w:rPr>
          <w:spacing w:val="20"/>
        </w:rPr>
        <w:t xml:space="preserve"> </w:t>
      </w:r>
      <w:r>
        <w:t>their</w:t>
      </w:r>
      <w:r>
        <w:rPr>
          <w:spacing w:val="19"/>
        </w:rPr>
        <w:t xml:space="preserve"> </w:t>
      </w:r>
      <w:r>
        <w:t>shortcomings.</w:t>
      </w:r>
      <w:r>
        <w:rPr>
          <w:spacing w:val="-57"/>
        </w:rPr>
        <w:t xml:space="preserve"> </w:t>
      </w:r>
      <w:r>
        <w:t>I propose an alternative, functionally-oriented definition that is consistent with cognitive</w:t>
      </w:r>
      <w:r>
        <w:rPr>
          <w:spacing w:val="1"/>
        </w:rPr>
        <w:t xml:space="preserve"> </w:t>
      </w:r>
      <w:r>
        <w:t>and typological approaches to word classes instead.</w:t>
      </w:r>
      <w:r>
        <w:rPr>
          <w:spacing w:val="60"/>
        </w:rPr>
        <w:t xml:space="preserve"> </w:t>
      </w:r>
      <w:hyperlink w:anchor="_bookmark43" w:history="1">
        <w:r>
          <w:rPr>
            <w:color w:val="007FFF"/>
          </w:rPr>
          <w:t>Chapter 3:</w:t>
        </w:r>
        <w:r>
          <w:rPr>
            <w:color w:val="007FFF"/>
            <w:spacing w:val="60"/>
          </w:rPr>
          <w:t xml:space="preserve"> </w:t>
        </w:r>
        <w:r>
          <w:rPr>
            <w:color w:val="007FFF"/>
          </w:rPr>
          <w:t xml:space="preserve">Data &amp; Methods </w:t>
        </w:r>
      </w:hyperlink>
      <w:r>
        <w:t>describes</w:t>
      </w:r>
      <w:r>
        <w:rPr>
          <w:spacing w:val="1"/>
        </w:rPr>
        <w:t xml:space="preserve"> </w:t>
      </w:r>
      <w:r>
        <w:t>in</w:t>
      </w:r>
      <w:r>
        <w:rPr>
          <w:spacing w:val="22"/>
        </w:rPr>
        <w:t xml:space="preserve"> </w:t>
      </w:r>
      <w:r>
        <w:t>detail</w:t>
      </w:r>
      <w:r>
        <w:rPr>
          <w:spacing w:val="23"/>
        </w:rPr>
        <w:t xml:space="preserve"> </w:t>
      </w:r>
      <w:r>
        <w:t>how</w:t>
      </w:r>
      <w:r>
        <w:rPr>
          <w:spacing w:val="22"/>
        </w:rPr>
        <w:t xml:space="preserve"> </w:t>
      </w:r>
      <w:r>
        <w:t>the</w:t>
      </w:r>
      <w:r>
        <w:rPr>
          <w:spacing w:val="23"/>
        </w:rPr>
        <w:t xml:space="preserve"> </w:t>
      </w:r>
      <w:r>
        <w:t>data</w:t>
      </w:r>
      <w:r>
        <w:rPr>
          <w:spacing w:val="23"/>
        </w:rPr>
        <w:t xml:space="preserve"> </w:t>
      </w:r>
      <w:r>
        <w:t>were</w:t>
      </w:r>
      <w:r>
        <w:rPr>
          <w:spacing w:val="22"/>
        </w:rPr>
        <w:t xml:space="preserve"> </w:t>
      </w:r>
      <w:r>
        <w:t>coded</w:t>
      </w:r>
      <w:r>
        <w:rPr>
          <w:spacing w:val="23"/>
        </w:rPr>
        <w:t xml:space="preserve"> </w:t>
      </w:r>
      <w:r>
        <w:t>and</w:t>
      </w:r>
      <w:r>
        <w:rPr>
          <w:spacing w:val="23"/>
        </w:rPr>
        <w:t xml:space="preserve"> </w:t>
      </w:r>
      <w:r>
        <w:t>analyzed</w:t>
      </w:r>
      <w:r>
        <w:rPr>
          <w:spacing w:val="22"/>
        </w:rPr>
        <w:t xml:space="preserve"> </w:t>
      </w:r>
      <w:r>
        <w:t>for</w:t>
      </w:r>
      <w:r>
        <w:rPr>
          <w:spacing w:val="23"/>
        </w:rPr>
        <w:t xml:space="preserve"> </w:t>
      </w:r>
      <w:r>
        <w:t>each</w:t>
      </w:r>
      <w:r>
        <w:rPr>
          <w:spacing w:val="22"/>
        </w:rPr>
        <w:t xml:space="preserve"> </w:t>
      </w:r>
      <w:r>
        <w:t>of</w:t>
      </w:r>
      <w:r>
        <w:rPr>
          <w:spacing w:val="23"/>
        </w:rPr>
        <w:t xml:space="preserve"> </w:t>
      </w:r>
      <w:r>
        <w:t>the</w:t>
      </w:r>
      <w:r>
        <w:rPr>
          <w:spacing w:val="23"/>
        </w:rPr>
        <w:t xml:space="preserve"> </w:t>
      </w:r>
      <w:r>
        <w:t>major</w:t>
      </w:r>
      <w:r>
        <w:rPr>
          <w:spacing w:val="22"/>
        </w:rPr>
        <w:t xml:space="preserve"> </w:t>
      </w:r>
      <w:r>
        <w:lastRenderedPageBreak/>
        <w:t>research</w:t>
      </w:r>
      <w:r>
        <w:rPr>
          <w:spacing w:val="22"/>
        </w:rPr>
        <w:t xml:space="preserve"> </w:t>
      </w:r>
      <w:r>
        <w:t>questions</w:t>
      </w:r>
    </w:p>
    <w:p w14:paraId="499F36E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EE" w14:textId="77777777" w:rsidR="00DB0A46" w:rsidRDefault="00DB0A46">
      <w:pPr>
        <w:pStyle w:val="BodyText"/>
        <w:rPr>
          <w:sz w:val="20"/>
        </w:rPr>
      </w:pPr>
    </w:p>
    <w:p w14:paraId="499F36EF" w14:textId="28669886" w:rsidR="00DB0A46" w:rsidRDefault="00991634">
      <w:pPr>
        <w:pStyle w:val="BodyText"/>
        <w:spacing w:before="220" w:line="420" w:lineRule="auto"/>
        <w:ind w:left="160" w:right="792"/>
        <w:jc w:val="both"/>
      </w:pPr>
      <w:r>
        <w:t>(and contributing subquestions) in this study. I discuss factors that influenced how the data</w:t>
      </w:r>
      <w:r>
        <w:rPr>
          <w:spacing w:val="1"/>
        </w:rPr>
        <w:t xml:space="preserve"> </w:t>
      </w:r>
      <w:r>
        <w:t>were</w:t>
      </w:r>
      <w:r>
        <w:rPr>
          <w:spacing w:val="-6"/>
        </w:rPr>
        <w:t xml:space="preserve"> </w:t>
      </w:r>
      <w:r>
        <w:t>coded</w:t>
      </w:r>
      <w:r>
        <w:rPr>
          <w:spacing w:val="-5"/>
        </w:rPr>
        <w:t xml:space="preserve"> </w:t>
      </w:r>
      <w:r>
        <w:t>and</w:t>
      </w:r>
      <w:r>
        <w:rPr>
          <w:spacing w:val="-4"/>
        </w:rPr>
        <w:t xml:space="preserve"> </w:t>
      </w:r>
      <w:r>
        <w:t>outline</w:t>
      </w:r>
      <w:r>
        <w:rPr>
          <w:spacing w:val="-5"/>
        </w:rPr>
        <w:t xml:space="preserve"> </w:t>
      </w:r>
      <w:r>
        <w:t>the</w:t>
      </w:r>
      <w:r>
        <w:rPr>
          <w:spacing w:val="-4"/>
        </w:rPr>
        <w:t xml:space="preserve"> </w:t>
      </w:r>
      <w:r>
        <w:t>various</w:t>
      </w:r>
      <w:r>
        <w:rPr>
          <w:spacing w:val="-5"/>
        </w:rPr>
        <w:t xml:space="preserve"> </w:t>
      </w:r>
      <w:r>
        <w:t>coding</w:t>
      </w:r>
      <w:r>
        <w:rPr>
          <w:spacing w:val="-5"/>
        </w:rPr>
        <w:t xml:space="preserve"> </w:t>
      </w:r>
      <w:r>
        <w:t>decisions</w:t>
      </w:r>
      <w:r>
        <w:rPr>
          <w:spacing w:val="-4"/>
        </w:rPr>
        <w:t xml:space="preserve"> </w:t>
      </w:r>
      <w:r>
        <w:t>that</w:t>
      </w:r>
      <w:r>
        <w:rPr>
          <w:spacing w:val="-5"/>
        </w:rPr>
        <w:t xml:space="preserve"> </w:t>
      </w:r>
      <w:r>
        <w:t>were</w:t>
      </w:r>
      <w:r>
        <w:rPr>
          <w:spacing w:val="-5"/>
        </w:rPr>
        <w:t xml:space="preserve"> </w:t>
      </w:r>
      <w:r>
        <w:t>made.</w:t>
      </w:r>
      <w:r>
        <w:rPr>
          <w:spacing w:val="14"/>
        </w:rPr>
        <w:t xml:space="preserve"> </w:t>
      </w:r>
      <w:r>
        <w:t>I</w:t>
      </w:r>
      <w:r>
        <w:rPr>
          <w:spacing w:val="-4"/>
        </w:rPr>
        <w:t xml:space="preserve"> </w:t>
      </w:r>
      <w:r>
        <w:t>present</w:t>
      </w:r>
      <w:r>
        <w:rPr>
          <w:spacing w:val="-6"/>
        </w:rPr>
        <w:t xml:space="preserve"> </w:t>
      </w:r>
      <w:r>
        <w:t>and</w:t>
      </w:r>
      <w:r>
        <w:rPr>
          <w:spacing w:val="-4"/>
        </w:rPr>
        <w:t xml:space="preserve"> </w:t>
      </w:r>
      <w:r>
        <w:t>explain</w:t>
      </w:r>
      <w:r>
        <w:rPr>
          <w:spacing w:val="-6"/>
        </w:rPr>
        <w:t xml:space="preserve"> </w:t>
      </w:r>
      <w:r>
        <w:t>a</w:t>
      </w:r>
      <w:r>
        <w:rPr>
          <w:spacing w:val="-58"/>
        </w:rPr>
        <w:t xml:space="preserve"> </w:t>
      </w:r>
      <w:r>
        <w:t>measure of corpus dispersion that is used partly in place of, and partly as a complement to,</w:t>
      </w:r>
      <w:r>
        <w:rPr>
          <w:spacing w:val="1"/>
        </w:rPr>
        <w:t xml:space="preserve"> </w:t>
      </w:r>
      <w:r>
        <w:t>raw</w:t>
      </w:r>
      <w:r>
        <w:rPr>
          <w:spacing w:val="-5"/>
        </w:rPr>
        <w:t xml:space="preserve"> </w:t>
      </w:r>
      <w:r>
        <w:t>frequencies</w:t>
      </w:r>
      <w:r>
        <w:rPr>
          <w:spacing w:val="-4"/>
        </w:rPr>
        <w:t xml:space="preserve"> </w:t>
      </w:r>
      <w:r>
        <w:t>of</w:t>
      </w:r>
      <w:r>
        <w:rPr>
          <w:spacing w:val="-5"/>
        </w:rPr>
        <w:t xml:space="preserve"> </w:t>
      </w:r>
      <w:r>
        <w:t>items.</w:t>
      </w:r>
      <w:r>
        <w:rPr>
          <w:spacing w:val="15"/>
        </w:rPr>
        <w:t xml:space="preserve"> </w:t>
      </w:r>
      <w:r>
        <w:t>Lastly,</w:t>
      </w:r>
      <w:r>
        <w:rPr>
          <w:spacing w:val="-5"/>
        </w:rPr>
        <w:t xml:space="preserve"> </w:t>
      </w:r>
      <w:r>
        <w:t>I</w:t>
      </w:r>
      <w:r>
        <w:rPr>
          <w:spacing w:val="-4"/>
        </w:rPr>
        <w:t xml:space="preserve"> </w:t>
      </w:r>
      <w:r>
        <w:t>set</w:t>
      </w:r>
      <w:r>
        <w:rPr>
          <w:spacing w:val="-5"/>
        </w:rPr>
        <w:t xml:space="preserve"> </w:t>
      </w:r>
      <w:r>
        <w:t>forth</w:t>
      </w:r>
      <w:r>
        <w:rPr>
          <w:spacing w:val="-4"/>
        </w:rPr>
        <w:t xml:space="preserve"> </w:t>
      </w:r>
      <w:r>
        <w:t>a</w:t>
      </w:r>
      <w:r>
        <w:rPr>
          <w:spacing w:val="-4"/>
        </w:rPr>
        <w:t xml:space="preserve"> </w:t>
      </w:r>
      <w:r>
        <w:t>procedure</w:t>
      </w:r>
      <w:r>
        <w:rPr>
          <w:spacing w:val="-5"/>
        </w:rPr>
        <w:t xml:space="preserve"> </w:t>
      </w:r>
      <w:r>
        <w:t>for</w:t>
      </w:r>
      <w:r>
        <w:rPr>
          <w:spacing w:val="-4"/>
        </w:rPr>
        <w:t xml:space="preserve"> </w:t>
      </w:r>
      <w:r>
        <w:t>operationalizing</w:t>
      </w:r>
      <w:r>
        <w:rPr>
          <w:spacing w:val="-5"/>
        </w:rPr>
        <w:t xml:space="preserve"> </w:t>
      </w:r>
      <w:r>
        <w:t>and</w:t>
      </w:r>
      <w:r>
        <w:rPr>
          <w:spacing w:val="-4"/>
        </w:rPr>
        <w:t xml:space="preserve"> </w:t>
      </w:r>
      <w:r>
        <w:t>quantifying</w:t>
      </w:r>
      <w:r>
        <w:rPr>
          <w:spacing w:val="-58"/>
        </w:rPr>
        <w:t xml:space="preserve"> </w:t>
      </w:r>
      <w:r>
        <w:t>polyfunctionality in a crosslinguistically comparable way.</w:t>
      </w:r>
      <w:r>
        <w:rPr>
          <w:spacing w:val="1"/>
        </w:rPr>
        <w:t xml:space="preserve"> </w:t>
      </w:r>
      <w:hyperlink w:anchor="_bookmark43" w:history="1">
        <w:r>
          <w:rPr>
            <w:color w:val="007FFF"/>
          </w:rPr>
          <w:t xml:space="preserve">Chapter 4: Results </w:t>
        </w:r>
      </w:hyperlink>
      <w:r>
        <w:t>presents the</w:t>
      </w:r>
      <w:r>
        <w:rPr>
          <w:spacing w:val="1"/>
        </w:rPr>
        <w:t xml:space="preserve"> </w:t>
      </w:r>
      <w:r>
        <w:t>empirical findings from this study. I demonstrate how the methodological techniques from</w:t>
      </w:r>
      <w:r>
        <w:rPr>
          <w:spacing w:val="1"/>
        </w:rPr>
        <w:t xml:space="preserve"> </w:t>
      </w:r>
      <w:hyperlink w:anchor="_bookmark147" w:history="1">
        <w:r>
          <w:rPr>
            <w:color w:val="007FFF"/>
          </w:rPr>
          <w:t xml:space="preserve">Chapter 3 </w:t>
        </w:r>
      </w:hyperlink>
      <w:r>
        <w:t>are applied to individual lexical items, and then present aggregated views of the</w:t>
      </w:r>
      <w:r>
        <w:rPr>
          <w:spacing w:val="1"/>
        </w:rPr>
        <w:t xml:space="preserve"> </w:t>
      </w:r>
      <w:r>
        <w:t xml:space="preserve">data for English and Nuuchahnulth respectively. </w:t>
      </w:r>
      <w:hyperlink w:anchor="_bookmark43" w:history="1">
        <w:r>
          <w:rPr>
            <w:color w:val="007FFF"/>
          </w:rPr>
          <w:t xml:space="preserve">Chapter 5: Discussion &amp; Conclusion </w:t>
        </w:r>
      </w:hyperlink>
      <w:r>
        <w:t xml:space="preserve">considers the implications of the results in </w:t>
      </w:r>
      <w:hyperlink w:anchor="_bookmark195" w:history="1">
        <w:r>
          <w:rPr>
            <w:color w:val="007FFF"/>
          </w:rPr>
          <w:t xml:space="preserve">Chapter 4 </w:t>
        </w:r>
      </w:hyperlink>
      <w:r>
        <w:t>for theories of lexical categories. I argue</w:t>
      </w:r>
      <w:r>
        <w:rPr>
          <w:spacing w:val="1"/>
        </w:rPr>
        <w:t xml:space="preserve"> </w:t>
      </w:r>
      <w:r>
        <w:t>that the data support a typological-universal theory of word classes, and that lexical polyfunctionality should be viewed as a natural result of the cognitive and diachronic processes</w:t>
      </w:r>
      <w:r>
        <w:rPr>
          <w:spacing w:val="1"/>
        </w:rPr>
        <w:t xml:space="preserve"> </w:t>
      </w:r>
      <w:r>
        <w:t>at work in language, rather than as an exceptional phenomenon.</w:t>
      </w:r>
      <w:r>
        <w:rPr>
          <w:spacing w:val="1"/>
        </w:rPr>
        <w:t xml:space="preserve"> </w:t>
      </w:r>
      <w:r>
        <w:t>I conclude by discussing</w:t>
      </w:r>
      <w:r>
        <w:rPr>
          <w:spacing w:val="1"/>
        </w:rPr>
        <w:t xml:space="preserve"> </w:t>
      </w:r>
      <w:r>
        <w:t>some limitations of the present study and avenues for future research, followed by closing</w:t>
      </w:r>
      <w:r>
        <w:rPr>
          <w:spacing w:val="1"/>
        </w:rPr>
        <w:t xml:space="preserve"> </w:t>
      </w:r>
      <w:r>
        <w:t>remarks.</w:t>
      </w:r>
    </w:p>
    <w:p w14:paraId="499F36F0" w14:textId="77777777" w:rsidR="00DB0A46" w:rsidRDefault="00DB0A46">
      <w:pPr>
        <w:spacing w:line="420" w:lineRule="auto"/>
        <w:jc w:val="both"/>
        <w:sectPr w:rsidR="00DB0A46">
          <w:pgSz w:w="12240" w:h="15840"/>
          <w:pgMar w:top="1060" w:right="640" w:bottom="1000" w:left="1640" w:header="793" w:footer="806" w:gutter="0"/>
          <w:cols w:space="720"/>
        </w:sectPr>
      </w:pPr>
    </w:p>
    <w:p w14:paraId="499F36F1" w14:textId="77777777" w:rsidR="00DB0A46" w:rsidRDefault="00DB0A46">
      <w:pPr>
        <w:pStyle w:val="BodyText"/>
        <w:rPr>
          <w:sz w:val="20"/>
        </w:rPr>
      </w:pPr>
    </w:p>
    <w:p w14:paraId="499F36F2" w14:textId="77777777" w:rsidR="00DB0A46" w:rsidRDefault="00DB0A46">
      <w:pPr>
        <w:pStyle w:val="BodyText"/>
        <w:rPr>
          <w:sz w:val="20"/>
        </w:rPr>
      </w:pPr>
    </w:p>
    <w:p w14:paraId="499F36F3" w14:textId="77777777" w:rsidR="00DB0A46" w:rsidRDefault="00DB0A46">
      <w:pPr>
        <w:pStyle w:val="BodyText"/>
        <w:rPr>
          <w:sz w:val="20"/>
        </w:rPr>
      </w:pPr>
    </w:p>
    <w:p w14:paraId="499F36F4" w14:textId="77777777" w:rsidR="00DB0A46" w:rsidRDefault="00DB0A46">
      <w:pPr>
        <w:pStyle w:val="BodyText"/>
        <w:rPr>
          <w:sz w:val="20"/>
        </w:rPr>
      </w:pPr>
    </w:p>
    <w:p w14:paraId="499F36F5" w14:textId="77777777" w:rsidR="00DB0A46" w:rsidRDefault="00DB0A46">
      <w:pPr>
        <w:pStyle w:val="BodyText"/>
        <w:rPr>
          <w:sz w:val="20"/>
        </w:rPr>
      </w:pPr>
    </w:p>
    <w:p w14:paraId="499F36F6" w14:textId="77777777" w:rsidR="00DB0A46" w:rsidRDefault="00DB0A46">
      <w:pPr>
        <w:pStyle w:val="BodyText"/>
        <w:rPr>
          <w:sz w:val="20"/>
        </w:rPr>
      </w:pPr>
    </w:p>
    <w:p w14:paraId="499F36F7" w14:textId="77777777" w:rsidR="00DB0A46" w:rsidRDefault="00DB0A46">
      <w:pPr>
        <w:pStyle w:val="BodyText"/>
        <w:spacing w:before="6"/>
        <w:rPr>
          <w:sz w:val="26"/>
        </w:rPr>
      </w:pPr>
    </w:p>
    <w:p w14:paraId="499F36F8" w14:textId="77777777" w:rsidR="00DB0A46" w:rsidRDefault="00991634">
      <w:pPr>
        <w:pStyle w:val="Heading1"/>
        <w:rPr>
          <w:b/>
        </w:rPr>
      </w:pPr>
      <w:bookmarkStart w:id="56" w:name="2_Background"/>
      <w:bookmarkStart w:id="57" w:name="_bookmark43"/>
      <w:bookmarkEnd w:id="56"/>
      <w:bookmarkEnd w:id="57"/>
      <w:r>
        <w:rPr>
          <w:b/>
        </w:rPr>
        <w:t>Chapter</w:t>
      </w:r>
      <w:r>
        <w:rPr>
          <w:b/>
          <w:spacing w:val="23"/>
        </w:rPr>
        <w:t xml:space="preserve"> </w:t>
      </w:r>
      <w:r>
        <w:rPr>
          <w:b/>
        </w:rPr>
        <w:t>2</w:t>
      </w:r>
    </w:p>
    <w:p w14:paraId="499F36F9" w14:textId="77777777" w:rsidR="00DB0A46" w:rsidRDefault="00DB0A46">
      <w:pPr>
        <w:pStyle w:val="BodyText"/>
        <w:spacing w:before="9"/>
        <w:rPr>
          <w:b/>
          <w:sz w:val="72"/>
        </w:rPr>
      </w:pPr>
    </w:p>
    <w:p w14:paraId="499F36FA" w14:textId="77777777" w:rsidR="00DB0A46" w:rsidRDefault="00991634">
      <w:pPr>
        <w:ind w:left="160"/>
        <w:rPr>
          <w:b/>
          <w:sz w:val="49"/>
        </w:rPr>
      </w:pPr>
      <w:r>
        <w:rPr>
          <w:b/>
          <w:sz w:val="49"/>
        </w:rPr>
        <w:t>Background</w:t>
      </w:r>
    </w:p>
    <w:p w14:paraId="499F36FB" w14:textId="77777777" w:rsidR="00DB0A46" w:rsidRDefault="00DB0A46">
      <w:pPr>
        <w:pStyle w:val="BodyText"/>
        <w:rPr>
          <w:b/>
          <w:sz w:val="56"/>
        </w:rPr>
      </w:pPr>
    </w:p>
    <w:p w14:paraId="499F36FC" w14:textId="77777777" w:rsidR="00DB0A46" w:rsidRDefault="00DB0A46">
      <w:pPr>
        <w:pStyle w:val="BodyText"/>
        <w:spacing w:before="10"/>
        <w:rPr>
          <w:b/>
          <w:sz w:val="57"/>
        </w:rPr>
      </w:pPr>
    </w:p>
    <w:p w14:paraId="499F36FD" w14:textId="0A1756DD" w:rsidR="00DB0A46" w:rsidRDefault="00991634">
      <w:pPr>
        <w:spacing w:line="259" w:lineRule="auto"/>
        <w:ind w:left="757" w:right="1391"/>
        <w:jc w:val="both"/>
      </w:pPr>
      <w:r>
        <w:t>The focus of this chapter is to explain the concept of lexical polyfunctionality, present</w:t>
      </w:r>
      <w:r>
        <w:rPr>
          <w:spacing w:val="1"/>
        </w:rPr>
        <w:t xml:space="preserve"> </w:t>
      </w:r>
      <w:r>
        <w:rPr>
          <w:w w:val="95"/>
        </w:rPr>
        <w:t>the various approaches which have been adopted towards it, consider some of their criti</w:t>
      </w:r>
      <w:r>
        <w:t>cisms,</w:t>
      </w:r>
      <w:r>
        <w:rPr>
          <w:spacing w:val="-10"/>
        </w:rPr>
        <w:t xml:space="preserve"> </w:t>
      </w:r>
      <w:r>
        <w:t>and</w:t>
      </w:r>
      <w:r>
        <w:rPr>
          <w:spacing w:val="-10"/>
        </w:rPr>
        <w:t xml:space="preserve"> </w:t>
      </w:r>
      <w:r>
        <w:t>offer</w:t>
      </w:r>
      <w:r>
        <w:rPr>
          <w:spacing w:val="-9"/>
        </w:rPr>
        <w:t xml:space="preserve"> </w:t>
      </w:r>
      <w:r>
        <w:t>a</w:t>
      </w:r>
      <w:r>
        <w:rPr>
          <w:spacing w:val="-10"/>
        </w:rPr>
        <w:t xml:space="preserve"> </w:t>
      </w:r>
      <w:r>
        <w:t>more</w:t>
      </w:r>
      <w:r>
        <w:rPr>
          <w:spacing w:val="-11"/>
        </w:rPr>
        <w:t xml:space="preserve"> </w:t>
      </w:r>
      <w:r>
        <w:t>robust,</w:t>
      </w:r>
      <w:r>
        <w:rPr>
          <w:spacing w:val="-9"/>
        </w:rPr>
        <w:t xml:space="preserve"> </w:t>
      </w:r>
      <w:r>
        <w:t>functionally</w:t>
      </w:r>
      <w:r>
        <w:rPr>
          <w:spacing w:val="-10"/>
        </w:rPr>
        <w:t xml:space="preserve"> </w:t>
      </w:r>
      <w:r>
        <w:t>grounded</w:t>
      </w:r>
      <w:r>
        <w:rPr>
          <w:spacing w:val="-9"/>
        </w:rPr>
        <w:t xml:space="preserve"> </w:t>
      </w:r>
      <w:r>
        <w:t>analysis</w:t>
      </w:r>
      <w:r>
        <w:rPr>
          <w:spacing w:val="-10"/>
        </w:rPr>
        <w:t xml:space="preserve"> </w:t>
      </w:r>
      <w:r>
        <w:t>of</w:t>
      </w:r>
      <w:r>
        <w:rPr>
          <w:spacing w:val="-10"/>
        </w:rPr>
        <w:t xml:space="preserve"> </w:t>
      </w:r>
      <w:r>
        <w:t>lexical</w:t>
      </w:r>
      <w:r>
        <w:rPr>
          <w:spacing w:val="-10"/>
        </w:rPr>
        <w:t xml:space="preserve"> </w:t>
      </w:r>
      <w:r>
        <w:t>polyfunctionality</w:t>
      </w:r>
      <w:r>
        <w:rPr>
          <w:spacing w:val="-5"/>
        </w:rPr>
        <w:t xml:space="preserve"> </w:t>
      </w:r>
      <w:r>
        <w:t>instead.</w:t>
      </w:r>
      <w:r>
        <w:rPr>
          <w:spacing w:val="18"/>
        </w:rPr>
        <w:t xml:space="preserve"> </w:t>
      </w:r>
      <w:r>
        <w:t>I</w:t>
      </w:r>
      <w:r>
        <w:rPr>
          <w:spacing w:val="-5"/>
        </w:rPr>
        <w:t xml:space="preserve"> </w:t>
      </w:r>
      <w:r>
        <w:t>first</w:t>
      </w:r>
      <w:r>
        <w:rPr>
          <w:spacing w:val="-3"/>
        </w:rPr>
        <w:t xml:space="preserve"> </w:t>
      </w:r>
      <w:r>
        <w:t>briefly</w:t>
      </w:r>
      <w:r>
        <w:rPr>
          <w:spacing w:val="-5"/>
        </w:rPr>
        <w:t xml:space="preserve"> </w:t>
      </w:r>
      <w:r>
        <w:t>describe</w:t>
      </w:r>
      <w:r>
        <w:rPr>
          <w:spacing w:val="-4"/>
        </w:rPr>
        <w:t xml:space="preserve"> </w:t>
      </w:r>
      <w:r>
        <w:t>how</w:t>
      </w:r>
      <w:r>
        <w:rPr>
          <w:spacing w:val="-4"/>
        </w:rPr>
        <w:t xml:space="preserve"> </w:t>
      </w:r>
      <w:r>
        <w:t>approaches</w:t>
      </w:r>
      <w:r>
        <w:rPr>
          <w:spacing w:val="-5"/>
        </w:rPr>
        <w:t xml:space="preserve"> </w:t>
      </w:r>
      <w:r>
        <w:t>which</w:t>
      </w:r>
      <w:r>
        <w:rPr>
          <w:spacing w:val="-4"/>
        </w:rPr>
        <w:t xml:space="preserve"> </w:t>
      </w:r>
      <w:r>
        <w:t>view</w:t>
      </w:r>
      <w:r>
        <w:rPr>
          <w:spacing w:val="-5"/>
        </w:rPr>
        <w:t xml:space="preserve"> </w:t>
      </w:r>
      <w:r>
        <w:t>lexical</w:t>
      </w:r>
      <w:r>
        <w:rPr>
          <w:spacing w:val="-4"/>
        </w:rPr>
        <w:t xml:space="preserve"> </w:t>
      </w:r>
      <w:r>
        <w:t>polyfunctionality</w:t>
      </w:r>
      <w:r>
        <w:rPr>
          <w:spacing w:val="-53"/>
        </w:rPr>
        <w:t xml:space="preserve"> </w:t>
      </w:r>
      <w:r>
        <w:t>as</w:t>
      </w:r>
      <w:r>
        <w:rPr>
          <w:spacing w:val="-11"/>
        </w:rPr>
        <w:t xml:space="preserve"> </w:t>
      </w:r>
      <w:r>
        <w:t>a</w:t>
      </w:r>
      <w:r>
        <w:rPr>
          <w:spacing w:val="-10"/>
        </w:rPr>
        <w:t xml:space="preserve"> </w:t>
      </w:r>
      <w:r>
        <w:t>kind</w:t>
      </w:r>
      <w:r>
        <w:rPr>
          <w:spacing w:val="-10"/>
        </w:rPr>
        <w:t xml:space="preserve"> </w:t>
      </w:r>
      <w:r>
        <w:t>of</w:t>
      </w:r>
      <w:r>
        <w:rPr>
          <w:spacing w:val="-10"/>
        </w:rPr>
        <w:t xml:space="preserve"> </w:t>
      </w:r>
      <w:r>
        <w:t>productive</w:t>
      </w:r>
      <w:r>
        <w:rPr>
          <w:spacing w:val="-11"/>
        </w:rPr>
        <w:t xml:space="preserve"> </w:t>
      </w:r>
      <w:r>
        <w:t>lexical</w:t>
      </w:r>
      <w:r>
        <w:rPr>
          <w:spacing w:val="-10"/>
        </w:rPr>
        <w:t xml:space="preserve"> </w:t>
      </w:r>
      <w:r>
        <w:t>flexibility</w:t>
      </w:r>
      <w:r>
        <w:rPr>
          <w:spacing w:val="-10"/>
        </w:rPr>
        <w:t xml:space="preserve"> </w:t>
      </w:r>
      <w:r>
        <w:t>developed</w:t>
      </w:r>
      <w:r>
        <w:rPr>
          <w:spacing w:val="-10"/>
        </w:rPr>
        <w:t xml:space="preserve"> </w:t>
      </w:r>
      <w:r>
        <w:t>as</w:t>
      </w:r>
      <w:r>
        <w:rPr>
          <w:spacing w:val="-10"/>
        </w:rPr>
        <w:t xml:space="preserve"> </w:t>
      </w:r>
      <w:r>
        <w:t>a</w:t>
      </w:r>
      <w:r>
        <w:rPr>
          <w:spacing w:val="-11"/>
        </w:rPr>
        <w:t xml:space="preserve"> </w:t>
      </w:r>
      <w:r>
        <w:t>response</w:t>
      </w:r>
      <w:r>
        <w:rPr>
          <w:spacing w:val="-10"/>
        </w:rPr>
        <w:t xml:space="preserve"> </w:t>
      </w:r>
      <w:r>
        <w:t>to</w:t>
      </w:r>
      <w:r>
        <w:rPr>
          <w:spacing w:val="-11"/>
        </w:rPr>
        <w:t xml:space="preserve"> </w:t>
      </w:r>
      <w:r>
        <w:t>weaknesses</w:t>
      </w:r>
      <w:r>
        <w:rPr>
          <w:spacing w:val="-10"/>
        </w:rPr>
        <w:t xml:space="preserve"> </w:t>
      </w:r>
      <w:r>
        <w:t>in</w:t>
      </w:r>
      <w:r>
        <w:rPr>
          <w:spacing w:val="-10"/>
        </w:rPr>
        <w:t xml:space="preserve"> </w:t>
      </w:r>
      <w:r>
        <w:t>traditional</w:t>
      </w:r>
      <w:r>
        <w:rPr>
          <w:spacing w:val="-4"/>
        </w:rPr>
        <w:t xml:space="preserve"> </w:t>
      </w:r>
      <w:r>
        <w:t>theories</w:t>
      </w:r>
      <w:r>
        <w:rPr>
          <w:spacing w:val="-4"/>
        </w:rPr>
        <w:t xml:space="preserve"> </w:t>
      </w:r>
      <w:r>
        <w:t>of</w:t>
      </w:r>
      <w:r>
        <w:rPr>
          <w:spacing w:val="-4"/>
        </w:rPr>
        <w:t xml:space="preserve"> </w:t>
      </w:r>
      <w:r>
        <w:t>parts</w:t>
      </w:r>
      <w:r>
        <w:rPr>
          <w:spacing w:val="-3"/>
        </w:rPr>
        <w:t xml:space="preserve"> </w:t>
      </w:r>
      <w:r>
        <w:t>of</w:t>
      </w:r>
      <w:r>
        <w:rPr>
          <w:spacing w:val="-4"/>
        </w:rPr>
        <w:t xml:space="preserve"> </w:t>
      </w:r>
      <w:r>
        <w:t>speech.</w:t>
      </w:r>
      <w:r>
        <w:rPr>
          <w:spacing w:val="16"/>
        </w:rPr>
        <w:t xml:space="preserve"> </w:t>
      </w:r>
      <w:r>
        <w:t>I</w:t>
      </w:r>
      <w:r>
        <w:rPr>
          <w:spacing w:val="-4"/>
        </w:rPr>
        <w:t xml:space="preserve"> </w:t>
      </w:r>
      <w:r>
        <w:t>then</w:t>
      </w:r>
      <w:r>
        <w:rPr>
          <w:spacing w:val="-4"/>
        </w:rPr>
        <w:t xml:space="preserve"> </w:t>
      </w:r>
      <w:r>
        <w:t>survey</w:t>
      </w:r>
      <w:r>
        <w:rPr>
          <w:spacing w:val="-4"/>
        </w:rPr>
        <w:t xml:space="preserve"> </w:t>
      </w:r>
      <w:r>
        <w:t>the</w:t>
      </w:r>
      <w:r>
        <w:rPr>
          <w:spacing w:val="-3"/>
        </w:rPr>
        <w:t xml:space="preserve"> </w:t>
      </w:r>
      <w:r>
        <w:t>landmark</w:t>
      </w:r>
      <w:r>
        <w:rPr>
          <w:spacing w:val="-4"/>
        </w:rPr>
        <w:t xml:space="preserve"> </w:t>
      </w:r>
      <w:r>
        <w:t>studies</w:t>
      </w:r>
      <w:r>
        <w:rPr>
          <w:spacing w:val="-4"/>
        </w:rPr>
        <w:t xml:space="preserve"> </w:t>
      </w:r>
      <w:r>
        <w:t>and</w:t>
      </w:r>
      <w:r>
        <w:rPr>
          <w:spacing w:val="-3"/>
        </w:rPr>
        <w:t xml:space="preserve"> </w:t>
      </w:r>
      <w:r>
        <w:t>major</w:t>
      </w:r>
      <w:r>
        <w:rPr>
          <w:spacing w:val="-4"/>
        </w:rPr>
        <w:t xml:space="preserve"> </w:t>
      </w:r>
      <w:r>
        <w:t>themes</w:t>
      </w:r>
      <w:r>
        <w:rPr>
          <w:spacing w:val="-53"/>
        </w:rPr>
        <w:t xml:space="preserve"> </w:t>
      </w:r>
      <w:r>
        <w:t>in</w:t>
      </w:r>
      <w:r>
        <w:rPr>
          <w:spacing w:val="-14"/>
        </w:rPr>
        <w:t xml:space="preserve"> </w:t>
      </w:r>
      <w:r>
        <w:t>the</w:t>
      </w:r>
      <w:r>
        <w:rPr>
          <w:spacing w:val="-13"/>
        </w:rPr>
        <w:t xml:space="preserve"> </w:t>
      </w:r>
      <w:r>
        <w:t>previous</w:t>
      </w:r>
      <w:r>
        <w:rPr>
          <w:spacing w:val="-14"/>
        </w:rPr>
        <w:t xml:space="preserve"> </w:t>
      </w:r>
      <w:r>
        <w:t>research</w:t>
      </w:r>
      <w:r>
        <w:rPr>
          <w:spacing w:val="-13"/>
        </w:rPr>
        <w:t xml:space="preserve"> </w:t>
      </w:r>
      <w:r>
        <w:t>on</w:t>
      </w:r>
      <w:r>
        <w:rPr>
          <w:spacing w:val="-13"/>
        </w:rPr>
        <w:t xml:space="preserve"> </w:t>
      </w:r>
      <w:r>
        <w:t>polyfunctionality,</w:t>
      </w:r>
      <w:r>
        <w:rPr>
          <w:spacing w:val="-12"/>
        </w:rPr>
        <w:t xml:space="preserve"> </w:t>
      </w:r>
      <w:r>
        <w:t>along</w:t>
      </w:r>
      <w:r>
        <w:rPr>
          <w:spacing w:val="-13"/>
        </w:rPr>
        <w:t xml:space="preserve"> </w:t>
      </w:r>
      <w:r>
        <w:t>with</w:t>
      </w:r>
      <w:r>
        <w:rPr>
          <w:spacing w:val="-13"/>
        </w:rPr>
        <w:t xml:space="preserve"> </w:t>
      </w:r>
      <w:r>
        <w:t>criticisms</w:t>
      </w:r>
      <w:r>
        <w:rPr>
          <w:spacing w:val="-13"/>
        </w:rPr>
        <w:t xml:space="preserve"> </w:t>
      </w:r>
      <w:r>
        <w:t>of</w:t>
      </w:r>
      <w:r>
        <w:rPr>
          <w:spacing w:val="-13"/>
        </w:rPr>
        <w:t xml:space="preserve"> </w:t>
      </w:r>
      <w:r>
        <w:t>this</w:t>
      </w:r>
      <w:r>
        <w:rPr>
          <w:spacing w:val="-13"/>
        </w:rPr>
        <w:t xml:space="preserve"> </w:t>
      </w:r>
      <w:r>
        <w:t>research.</w:t>
      </w:r>
      <w:r>
        <w:rPr>
          <w:spacing w:val="6"/>
        </w:rPr>
        <w:t xml:space="preserve"> </w:t>
      </w:r>
      <w:r>
        <w:t>Following that, I present the typological markedness theory of lexical categories, which</w:t>
      </w:r>
      <w:r>
        <w:rPr>
          <w:spacing w:val="1"/>
        </w:rPr>
        <w:t xml:space="preserve"> </w:t>
      </w:r>
      <w:r>
        <w:rPr>
          <w:w w:val="95"/>
        </w:rPr>
        <w:t>states that lexical categories are epiphenomenal markedness patterns regarding how dif</w:t>
      </w:r>
      <w:r>
        <w:t>ferent semantic classes of words are used for different discourse functions. I conclude</w:t>
      </w:r>
      <w:r>
        <w:rPr>
          <w:spacing w:val="1"/>
        </w:rPr>
        <w:t xml:space="preserve"> </w:t>
      </w:r>
      <w:r>
        <w:rPr>
          <w:w w:val="95"/>
        </w:rPr>
        <w:t>by offering an analysis of polyfunctionality which is in line with typological markedness</w:t>
      </w:r>
      <w:r>
        <w:rPr>
          <w:spacing w:val="1"/>
          <w:w w:val="95"/>
        </w:rPr>
        <w:t xml:space="preserve"> </w:t>
      </w:r>
      <w:r>
        <w:t>theory.</w:t>
      </w:r>
    </w:p>
    <w:p w14:paraId="499F36FE" w14:textId="77777777" w:rsidR="00DB0A46" w:rsidRDefault="00DB0A46">
      <w:pPr>
        <w:pStyle w:val="BodyText"/>
      </w:pPr>
    </w:p>
    <w:p w14:paraId="499F36FF" w14:textId="77777777" w:rsidR="00DB0A46" w:rsidRDefault="00DB0A46">
      <w:pPr>
        <w:pStyle w:val="BodyText"/>
      </w:pPr>
    </w:p>
    <w:p w14:paraId="499F3700" w14:textId="77777777" w:rsidR="00DB0A46" w:rsidRDefault="00991634">
      <w:pPr>
        <w:pStyle w:val="Heading2"/>
        <w:numPr>
          <w:ilvl w:val="1"/>
          <w:numId w:val="40"/>
        </w:numPr>
        <w:tabs>
          <w:tab w:val="left" w:pos="925"/>
          <w:tab w:val="left" w:pos="926"/>
        </w:tabs>
        <w:spacing w:before="162"/>
        <w:rPr>
          <w:b/>
        </w:rPr>
      </w:pPr>
      <w:bookmarkStart w:id="58" w:name="2.1_Introduction:_Approaches_to_lexical_"/>
      <w:bookmarkStart w:id="59" w:name="_bookmark44"/>
      <w:bookmarkEnd w:id="58"/>
      <w:bookmarkEnd w:id="59"/>
      <w:r>
        <w:rPr>
          <w:b/>
        </w:rPr>
        <w:t>Introduction:</w:t>
      </w:r>
      <w:r>
        <w:rPr>
          <w:b/>
          <w:spacing w:val="54"/>
        </w:rPr>
        <w:t xml:space="preserve"> </w:t>
      </w:r>
      <w:r>
        <w:rPr>
          <w:b/>
        </w:rPr>
        <w:t>Approaches</w:t>
      </w:r>
      <w:r>
        <w:rPr>
          <w:b/>
          <w:spacing w:val="19"/>
        </w:rPr>
        <w:t xml:space="preserve"> </w:t>
      </w:r>
      <w:r>
        <w:rPr>
          <w:b/>
        </w:rPr>
        <w:t>to</w:t>
      </w:r>
      <w:r>
        <w:rPr>
          <w:b/>
          <w:spacing w:val="20"/>
        </w:rPr>
        <w:t xml:space="preserve"> </w:t>
      </w:r>
      <w:r>
        <w:rPr>
          <w:b/>
        </w:rPr>
        <w:t>lexical</w:t>
      </w:r>
      <w:r>
        <w:rPr>
          <w:b/>
          <w:spacing w:val="19"/>
        </w:rPr>
        <w:t xml:space="preserve"> </w:t>
      </w:r>
      <w:r>
        <w:rPr>
          <w:b/>
        </w:rPr>
        <w:t>polyfunctionality</w:t>
      </w:r>
    </w:p>
    <w:p w14:paraId="499F3701" w14:textId="77777777" w:rsidR="00DB0A46" w:rsidRDefault="00DB0A46">
      <w:pPr>
        <w:pStyle w:val="BodyText"/>
        <w:spacing w:before="6"/>
        <w:rPr>
          <w:b/>
          <w:sz w:val="36"/>
        </w:rPr>
      </w:pPr>
    </w:p>
    <w:p w14:paraId="499F3702" w14:textId="3C6C1EAC" w:rsidR="00DB0A46" w:rsidRDefault="00991634">
      <w:pPr>
        <w:pStyle w:val="BodyText"/>
        <w:spacing w:line="420" w:lineRule="auto"/>
        <w:ind w:left="160" w:right="792"/>
        <w:jc w:val="both"/>
      </w:pPr>
      <w:r>
        <w:t>The field of linguistics as a whole and the subfield of typology in particular is undergoing a</w:t>
      </w:r>
      <w:r>
        <w:rPr>
          <w:spacing w:val="1"/>
        </w:rPr>
        <w:t xml:space="preserve"> </w:t>
      </w:r>
      <w:r>
        <w:t>radical shift in how we understand lexical categories, along primarily two dimensions. The</w:t>
      </w:r>
      <w:r>
        <w:rPr>
          <w:spacing w:val="1"/>
        </w:rPr>
        <w:t xml:space="preserve"> </w:t>
      </w:r>
      <w:r>
        <w:t xml:space="preserve">first dimension is our understanding of what lexical categories are a property </w:t>
      </w:r>
      <w:r>
        <w:rPr>
          <w:i/>
        </w:rPr>
        <w:t>of</w:t>
      </w:r>
      <w:r>
        <w:t>.</w:t>
      </w:r>
      <w:r>
        <w:rPr>
          <w:spacing w:val="1"/>
        </w:rPr>
        <w:t xml:space="preserve"> </w:t>
      </w:r>
      <w:r>
        <w:t>Early researchers viewed categories as universal properties of both language generally and specific</w:t>
      </w:r>
      <w:r>
        <w:rPr>
          <w:spacing w:val="1"/>
        </w:rPr>
        <w:t xml:space="preserve"> </w:t>
      </w:r>
      <w:r>
        <w:t>languages.</w:t>
      </w:r>
      <w:r>
        <w:rPr>
          <w:spacing w:val="1"/>
        </w:rPr>
        <w:t xml:space="preserve"> </w:t>
      </w:r>
      <w:r>
        <w:t xml:space="preserve">I call this the </w:t>
      </w:r>
      <w:r>
        <w:rPr>
          <w:i/>
        </w:rPr>
        <w:t xml:space="preserve">universalist </w:t>
      </w:r>
      <w:r>
        <w:t>position.</w:t>
      </w:r>
      <w:r>
        <w:rPr>
          <w:spacing w:val="1"/>
        </w:rPr>
        <w:t xml:space="preserve"> </w:t>
      </w:r>
      <w:r>
        <w:t>After Boas, many researchers then came to</w:t>
      </w:r>
      <w:r>
        <w:rPr>
          <w:spacing w:val="1"/>
        </w:rPr>
        <w:t xml:space="preserve"> </w:t>
      </w:r>
      <w:r>
        <w:t>view categories as language-specific, with patterned similarities across languages. I call this</w:t>
      </w:r>
      <w:r>
        <w:rPr>
          <w:spacing w:val="-57"/>
        </w:rPr>
        <w:t xml:space="preserve"> </w:t>
      </w:r>
      <w:r>
        <w:t>the</w:t>
      </w:r>
      <w:r>
        <w:rPr>
          <w:spacing w:val="4"/>
        </w:rPr>
        <w:t xml:space="preserve"> </w:t>
      </w:r>
      <w:r>
        <w:rPr>
          <w:i/>
        </w:rPr>
        <w:t>relativist</w:t>
      </w:r>
      <w:r>
        <w:rPr>
          <w:i/>
          <w:spacing w:val="18"/>
        </w:rPr>
        <w:t xml:space="preserve"> </w:t>
      </w:r>
      <w:r>
        <w:t>approach.</w:t>
      </w:r>
      <w:r>
        <w:rPr>
          <w:spacing w:val="40"/>
        </w:rPr>
        <w:t xml:space="preserve"> </w:t>
      </w:r>
      <w:r>
        <w:t>Most</w:t>
      </w:r>
      <w:r>
        <w:rPr>
          <w:spacing w:val="5"/>
        </w:rPr>
        <w:t xml:space="preserve"> </w:t>
      </w:r>
      <w:r>
        <w:t>recently,</w:t>
      </w:r>
      <w:r>
        <w:rPr>
          <w:spacing w:val="6"/>
        </w:rPr>
        <w:t xml:space="preserve"> </w:t>
      </w:r>
      <w:r>
        <w:t>some</w:t>
      </w:r>
      <w:r>
        <w:rPr>
          <w:spacing w:val="5"/>
        </w:rPr>
        <w:t xml:space="preserve"> </w:t>
      </w:r>
      <w:r>
        <w:t>researchers</w:t>
      </w:r>
      <w:r>
        <w:rPr>
          <w:spacing w:val="4"/>
        </w:rPr>
        <w:t xml:space="preserve"> </w:t>
      </w:r>
      <w:r>
        <w:t>view</w:t>
      </w:r>
      <w:r>
        <w:rPr>
          <w:spacing w:val="5"/>
        </w:rPr>
        <w:t xml:space="preserve"> </w:t>
      </w:r>
      <w:r>
        <w:t>categories</w:t>
      </w:r>
      <w:r>
        <w:rPr>
          <w:spacing w:val="4"/>
        </w:rPr>
        <w:t xml:space="preserve"> </w:t>
      </w:r>
      <w:r>
        <w:t>as</w:t>
      </w:r>
      <w:r>
        <w:rPr>
          <w:spacing w:val="4"/>
        </w:rPr>
        <w:t xml:space="preserve"> </w:t>
      </w:r>
      <w:r>
        <w:t>typological</w:t>
      </w:r>
      <w:r>
        <w:rPr>
          <w:spacing w:val="5"/>
        </w:rPr>
        <w:t xml:space="preserve"> </w:t>
      </w:r>
      <w:r>
        <w:t>pat-</w:t>
      </w:r>
    </w:p>
    <w:p w14:paraId="499F3703" w14:textId="77777777" w:rsidR="00DB0A46" w:rsidRDefault="00DB0A46">
      <w:pPr>
        <w:spacing w:line="420" w:lineRule="auto"/>
        <w:jc w:val="both"/>
        <w:sectPr w:rsidR="00DB0A46">
          <w:headerReference w:type="default" r:id="rId62"/>
          <w:footerReference w:type="default" r:id="rId63"/>
          <w:pgSz w:w="12240" w:h="15840"/>
          <w:pgMar w:top="1500" w:right="640" w:bottom="1000" w:left="1640" w:header="0" w:footer="806" w:gutter="0"/>
          <w:cols w:space="720"/>
        </w:sectPr>
      </w:pPr>
    </w:p>
    <w:p w14:paraId="499F3704" w14:textId="77777777" w:rsidR="00DB0A46" w:rsidRDefault="00DB0A46">
      <w:pPr>
        <w:pStyle w:val="BodyText"/>
        <w:rPr>
          <w:sz w:val="20"/>
        </w:rPr>
      </w:pPr>
    </w:p>
    <w:p w14:paraId="499F3705" w14:textId="77777777" w:rsidR="00DB0A46" w:rsidRDefault="00991634">
      <w:pPr>
        <w:pStyle w:val="BodyText"/>
        <w:spacing w:before="220" w:line="420" w:lineRule="auto"/>
        <w:ind w:left="160" w:right="797"/>
        <w:jc w:val="both"/>
      </w:pPr>
      <w:r>
        <w:t xml:space="preserve">terns rather than properties of any particular language. This is the </w:t>
      </w:r>
      <w:r>
        <w:rPr>
          <w:i/>
        </w:rPr>
        <w:t xml:space="preserve">typological </w:t>
      </w:r>
      <w:r>
        <w:t>position, and</w:t>
      </w:r>
      <w:r>
        <w:rPr>
          <w:spacing w:val="1"/>
        </w:rPr>
        <w:t xml:space="preserve"> </w:t>
      </w:r>
      <w:r>
        <w:t>the</w:t>
      </w:r>
      <w:r>
        <w:rPr>
          <w:spacing w:val="-2"/>
        </w:rPr>
        <w:t xml:space="preserve"> </w:t>
      </w:r>
      <w:r>
        <w:t>one</w:t>
      </w:r>
      <w:r>
        <w:rPr>
          <w:spacing w:val="-1"/>
        </w:rPr>
        <w:t xml:space="preserve"> </w:t>
      </w:r>
      <w:r>
        <w:t>I</w:t>
      </w:r>
      <w:r>
        <w:rPr>
          <w:spacing w:val="-1"/>
        </w:rPr>
        <w:t xml:space="preserve"> </w:t>
      </w:r>
      <w:r>
        <w:t>adopt</w:t>
      </w:r>
      <w:r>
        <w:rPr>
          <w:spacing w:val="-1"/>
        </w:rPr>
        <w:t xml:space="preserve"> </w:t>
      </w:r>
      <w:r>
        <w:t>here.</w:t>
      </w:r>
    </w:p>
    <w:p w14:paraId="499F3706" w14:textId="58893438" w:rsidR="00DB0A46" w:rsidRDefault="00991634">
      <w:pPr>
        <w:pStyle w:val="BodyText"/>
        <w:spacing w:line="420" w:lineRule="auto"/>
        <w:ind w:left="160" w:right="792" w:firstLine="358"/>
        <w:jc w:val="both"/>
      </w:pPr>
      <w:r>
        <w:t>The second dimension of historical change in linguistic theories of categories is in the</w:t>
      </w:r>
      <w:r>
        <w:rPr>
          <w:spacing w:val="1"/>
        </w:rPr>
        <w:t xml:space="preserve"> </w:t>
      </w:r>
      <w:r>
        <w:rPr>
          <w:i/>
        </w:rPr>
        <w:t xml:space="preserve">nature </w:t>
      </w:r>
      <w:r>
        <w:t>of the categories themselves. In the Classical tradition, categories were thought to be</w:t>
      </w:r>
      <w:r>
        <w:rPr>
          <w:spacing w:val="-57"/>
        </w:rPr>
        <w:t xml:space="preserve"> </w:t>
      </w:r>
      <w:r>
        <w:t>categorical</w:t>
      </w:r>
      <w:r>
        <w:rPr>
          <w:spacing w:val="-10"/>
        </w:rPr>
        <w:t xml:space="preserve"> </w:t>
      </w:r>
      <w:r>
        <w:t>and</w:t>
      </w:r>
      <w:r>
        <w:rPr>
          <w:spacing w:val="-9"/>
        </w:rPr>
        <w:t xml:space="preserve"> </w:t>
      </w:r>
      <w:r>
        <w:t>well-defined</w:t>
      </w:r>
      <w:r>
        <w:rPr>
          <w:spacing w:val="-9"/>
        </w:rPr>
        <w:t xml:space="preserve"> </w:t>
      </w:r>
      <w:r>
        <w:t>by</w:t>
      </w:r>
      <w:r>
        <w:rPr>
          <w:spacing w:val="-10"/>
        </w:rPr>
        <w:t xml:space="preserve"> </w:t>
      </w:r>
      <w:r>
        <w:t>a</w:t>
      </w:r>
      <w:r>
        <w:rPr>
          <w:spacing w:val="-9"/>
        </w:rPr>
        <w:t xml:space="preserve"> </w:t>
      </w:r>
      <w:r>
        <w:t>set</w:t>
      </w:r>
      <w:r>
        <w:rPr>
          <w:spacing w:val="-10"/>
        </w:rPr>
        <w:t xml:space="preserve"> </w:t>
      </w:r>
      <w:r>
        <w:t>of</w:t>
      </w:r>
      <w:r>
        <w:rPr>
          <w:spacing w:val="-9"/>
        </w:rPr>
        <w:t xml:space="preserve"> </w:t>
      </w:r>
      <w:r>
        <w:t>necessary</w:t>
      </w:r>
      <w:r>
        <w:rPr>
          <w:spacing w:val="-9"/>
        </w:rPr>
        <w:t xml:space="preserve"> </w:t>
      </w:r>
      <w:r>
        <w:t>and</w:t>
      </w:r>
      <w:r>
        <w:rPr>
          <w:spacing w:val="-10"/>
        </w:rPr>
        <w:t xml:space="preserve"> </w:t>
      </w:r>
      <w:r>
        <w:t>sufficient</w:t>
      </w:r>
      <w:r>
        <w:rPr>
          <w:spacing w:val="-9"/>
        </w:rPr>
        <w:t xml:space="preserve"> </w:t>
      </w:r>
      <w:r>
        <w:t>conditions</w:t>
      </w:r>
      <w:r>
        <w:rPr>
          <w:spacing w:val="-9"/>
        </w:rPr>
        <w:t xml:space="preserve"> </w:t>
      </w:r>
      <w:r>
        <w:t>in</w:t>
      </w:r>
      <w:r>
        <w:rPr>
          <w:spacing w:val="-10"/>
        </w:rPr>
        <w:t xml:space="preserve"> </w:t>
      </w:r>
      <w:r>
        <w:t>the</w:t>
      </w:r>
      <w:r>
        <w:rPr>
          <w:spacing w:val="-9"/>
        </w:rPr>
        <w:t xml:space="preserve"> </w:t>
      </w:r>
      <w:r>
        <w:t>tradition</w:t>
      </w:r>
      <w:r>
        <w:rPr>
          <w:spacing w:val="-9"/>
        </w:rPr>
        <w:t xml:space="preserve"> </w:t>
      </w:r>
      <w:r>
        <w:t>of</w:t>
      </w:r>
      <w:r>
        <w:rPr>
          <w:spacing w:val="-58"/>
        </w:rPr>
        <w:t xml:space="preserve"> </w:t>
      </w:r>
      <w:r>
        <w:t>Aristotle. After the cognitive turn in the 1960s and 1970s, many linguists came to view categories as prototypal, with some members of a category being more central, or better exemplars, than others. Cognitive research into the nature of idioms then led to the development</w:t>
      </w:r>
      <w:r>
        <w:rPr>
          <w:spacing w:val="-57"/>
        </w:rPr>
        <w:t xml:space="preserve"> </w:t>
      </w:r>
      <w:r>
        <w:t>of construction grammar, which sees language as consisting of a network of constructions</w:t>
      </w:r>
      <w:r>
        <w:rPr>
          <w:spacing w:val="1"/>
        </w:rPr>
        <w:t xml:space="preserve"> </w:t>
      </w:r>
      <w:r>
        <w:t>rather than monolithic categories.</w:t>
      </w:r>
      <w:r>
        <w:rPr>
          <w:spacing w:val="1"/>
        </w:rPr>
        <w:t xml:space="preserve"> </w:t>
      </w:r>
      <w:r>
        <w:t>I adopt a constructional approach to categories in this</w:t>
      </w:r>
      <w:r>
        <w:rPr>
          <w:spacing w:val="1"/>
        </w:rPr>
        <w:t xml:space="preserve"> </w:t>
      </w:r>
      <w:r>
        <w:t>dissertation.</w:t>
      </w:r>
    </w:p>
    <w:p w14:paraId="499F3707" w14:textId="77777777" w:rsidR="00DB0A46" w:rsidRDefault="00991634">
      <w:pPr>
        <w:pStyle w:val="BodyText"/>
        <w:spacing w:line="420" w:lineRule="auto"/>
        <w:ind w:left="160" w:right="793" w:firstLine="358"/>
        <w:jc w:val="both"/>
      </w:pPr>
      <w:r>
        <w:t>These theoretical paradigm shifts are summarized in (</w:t>
      </w:r>
      <w:hyperlink w:anchor="_bookmark45" w:history="1">
        <w:r>
          <w:rPr>
            <w:color w:val="007FFF"/>
          </w:rPr>
          <w:t>10</w:t>
        </w:r>
      </w:hyperlink>
      <w:r>
        <w:t>). At each stage of development,</w:t>
      </w:r>
      <w:r>
        <w:rPr>
          <w:spacing w:val="-57"/>
        </w:rPr>
        <w:t xml:space="preserve"> </w:t>
      </w:r>
      <w:r>
        <w:t>there has not been a wholesale displacement of previous theories. There are still many who</w:t>
      </w:r>
      <w:r>
        <w:rPr>
          <w:spacing w:val="-57"/>
        </w:rPr>
        <w:t xml:space="preserve"> </w:t>
      </w:r>
      <w:r>
        <w:rPr>
          <w:w w:val="95"/>
        </w:rPr>
        <w:t>regard</w:t>
      </w:r>
      <w:r>
        <w:rPr>
          <w:spacing w:val="26"/>
          <w:w w:val="95"/>
        </w:rPr>
        <w:t xml:space="preserve"> </w:t>
      </w:r>
      <w:r>
        <w:rPr>
          <w:w w:val="95"/>
        </w:rPr>
        <w:t>word</w:t>
      </w:r>
      <w:r>
        <w:rPr>
          <w:spacing w:val="27"/>
          <w:w w:val="95"/>
        </w:rPr>
        <w:t xml:space="preserve"> </w:t>
      </w:r>
      <w:r>
        <w:rPr>
          <w:w w:val="95"/>
        </w:rPr>
        <w:t>classes</w:t>
      </w:r>
      <w:r>
        <w:rPr>
          <w:spacing w:val="29"/>
          <w:w w:val="95"/>
        </w:rPr>
        <w:t xml:space="preserve"> </w:t>
      </w:r>
      <w:r>
        <w:rPr>
          <w:w w:val="95"/>
        </w:rPr>
        <w:t>as</w:t>
      </w:r>
      <w:r>
        <w:rPr>
          <w:spacing w:val="28"/>
          <w:w w:val="95"/>
        </w:rPr>
        <w:t xml:space="preserve"> </w:t>
      </w:r>
      <w:r>
        <w:rPr>
          <w:w w:val="95"/>
        </w:rPr>
        <w:t>universal</w:t>
      </w:r>
      <w:r>
        <w:rPr>
          <w:spacing w:val="27"/>
          <w:w w:val="95"/>
        </w:rPr>
        <w:t xml:space="preserve"> </w:t>
      </w:r>
      <w:r>
        <w:rPr>
          <w:w w:val="95"/>
        </w:rPr>
        <w:t>and</w:t>
      </w:r>
      <w:r>
        <w:rPr>
          <w:spacing w:val="29"/>
          <w:w w:val="95"/>
        </w:rPr>
        <w:t xml:space="preserve"> </w:t>
      </w:r>
      <w:r>
        <w:rPr>
          <w:w w:val="95"/>
        </w:rPr>
        <w:t>categorical,</w:t>
      </w:r>
      <w:r>
        <w:rPr>
          <w:spacing w:val="32"/>
          <w:w w:val="95"/>
        </w:rPr>
        <w:t xml:space="preserve"> </w:t>
      </w:r>
      <w:r>
        <w:rPr>
          <w:w w:val="95"/>
        </w:rPr>
        <w:t>and</w:t>
      </w:r>
      <w:r>
        <w:rPr>
          <w:spacing w:val="28"/>
          <w:w w:val="95"/>
        </w:rPr>
        <w:t xml:space="preserve"> </w:t>
      </w:r>
      <w:r>
        <w:rPr>
          <w:w w:val="95"/>
        </w:rPr>
        <w:t>the</w:t>
      </w:r>
      <w:r>
        <w:rPr>
          <w:spacing w:val="29"/>
          <w:w w:val="95"/>
        </w:rPr>
        <w:t xml:space="preserve"> </w:t>
      </w:r>
      <w:r>
        <w:rPr>
          <w:w w:val="95"/>
        </w:rPr>
        <w:t>typological-constructional</w:t>
      </w:r>
      <w:r>
        <w:rPr>
          <w:spacing w:val="29"/>
          <w:w w:val="95"/>
        </w:rPr>
        <w:t xml:space="preserve"> </w:t>
      </w:r>
      <w:r>
        <w:rPr>
          <w:w w:val="95"/>
        </w:rPr>
        <w:t>approach</w:t>
      </w:r>
      <w:r>
        <w:rPr>
          <w:spacing w:val="-55"/>
          <w:w w:val="95"/>
        </w:rPr>
        <w:t xml:space="preserve"> </w:t>
      </w:r>
      <w:r>
        <w:t>is</w:t>
      </w:r>
      <w:r>
        <w:rPr>
          <w:spacing w:val="-2"/>
        </w:rPr>
        <w:t xml:space="preserve"> </w:t>
      </w:r>
      <w:r>
        <w:t>still</w:t>
      </w:r>
      <w:r>
        <w:rPr>
          <w:spacing w:val="-1"/>
        </w:rPr>
        <w:t xml:space="preserve"> </w:t>
      </w:r>
      <w:r>
        <w:t>nascent.</w:t>
      </w:r>
    </w:p>
    <w:p w14:paraId="499F3708" w14:textId="77777777" w:rsidR="00DB0A46" w:rsidRDefault="00991634">
      <w:pPr>
        <w:pStyle w:val="ListParagraph"/>
        <w:numPr>
          <w:ilvl w:val="0"/>
          <w:numId w:val="41"/>
        </w:numPr>
        <w:tabs>
          <w:tab w:val="left" w:pos="936"/>
        </w:tabs>
        <w:spacing w:before="89"/>
        <w:ind w:hanging="665"/>
        <w:jc w:val="both"/>
        <w:rPr>
          <w:sz w:val="24"/>
        </w:rPr>
      </w:pPr>
      <w:bookmarkStart w:id="60" w:name="_bookmark45"/>
      <w:bookmarkEnd w:id="60"/>
      <w:r>
        <w:rPr>
          <w:sz w:val="24"/>
        </w:rPr>
        <w:t>a.</w:t>
      </w:r>
      <w:r>
        <w:rPr>
          <w:spacing w:val="85"/>
          <w:sz w:val="24"/>
        </w:rPr>
        <w:t xml:space="preserve"> </w:t>
      </w:r>
      <w:r>
        <w:rPr>
          <w:sz w:val="24"/>
        </w:rPr>
        <w:t>universal</w:t>
      </w:r>
      <w:r>
        <w:rPr>
          <w:spacing w:val="-4"/>
          <w:sz w:val="24"/>
        </w:rPr>
        <w:t xml:space="preserve"> </w:t>
      </w:r>
      <w:r>
        <w:rPr>
          <w:sz w:val="24"/>
        </w:rPr>
        <w:t>&gt;</w:t>
      </w:r>
      <w:r>
        <w:rPr>
          <w:spacing w:val="-4"/>
          <w:sz w:val="24"/>
        </w:rPr>
        <w:t xml:space="preserve"> </w:t>
      </w:r>
      <w:r>
        <w:rPr>
          <w:sz w:val="24"/>
        </w:rPr>
        <w:t>language-specific</w:t>
      </w:r>
      <w:r>
        <w:rPr>
          <w:spacing w:val="-4"/>
          <w:sz w:val="24"/>
        </w:rPr>
        <w:t xml:space="preserve"> </w:t>
      </w:r>
      <w:r>
        <w:rPr>
          <w:sz w:val="24"/>
        </w:rPr>
        <w:t>&gt;</w:t>
      </w:r>
      <w:r>
        <w:rPr>
          <w:spacing w:val="-4"/>
          <w:sz w:val="24"/>
        </w:rPr>
        <w:t xml:space="preserve"> </w:t>
      </w:r>
      <w:r>
        <w:rPr>
          <w:sz w:val="24"/>
        </w:rPr>
        <w:t>typological</w:t>
      </w:r>
    </w:p>
    <w:p w14:paraId="499F3709" w14:textId="77777777" w:rsidR="00DB0A46" w:rsidRDefault="00DB0A46">
      <w:pPr>
        <w:pStyle w:val="BodyText"/>
        <w:spacing w:before="1"/>
      </w:pPr>
    </w:p>
    <w:p w14:paraId="499F370A" w14:textId="77777777" w:rsidR="00DB0A46" w:rsidRDefault="00991634">
      <w:pPr>
        <w:pStyle w:val="BodyText"/>
        <w:ind w:left="931"/>
      </w:pPr>
      <w:r>
        <w:t>b.</w:t>
      </w:r>
      <w:r>
        <w:rPr>
          <w:spacing w:val="27"/>
        </w:rPr>
        <w:t xml:space="preserve"> </w:t>
      </w:r>
      <w:r>
        <w:t>categorical</w:t>
      </w:r>
      <w:r>
        <w:rPr>
          <w:spacing w:val="-4"/>
        </w:rPr>
        <w:t xml:space="preserve"> </w:t>
      </w:r>
      <w:r>
        <w:t>&gt;</w:t>
      </w:r>
      <w:r>
        <w:rPr>
          <w:spacing w:val="-4"/>
        </w:rPr>
        <w:t xml:space="preserve"> </w:t>
      </w:r>
      <w:r>
        <w:t>prototypal</w:t>
      </w:r>
      <w:r>
        <w:rPr>
          <w:spacing w:val="-4"/>
        </w:rPr>
        <w:t xml:space="preserve"> </w:t>
      </w:r>
      <w:r>
        <w:t>&gt;</w:t>
      </w:r>
      <w:r>
        <w:rPr>
          <w:spacing w:val="-3"/>
        </w:rPr>
        <w:t xml:space="preserve"> </w:t>
      </w:r>
      <w:r>
        <w:t>constructional</w:t>
      </w:r>
    </w:p>
    <w:p w14:paraId="499F370B" w14:textId="77777777" w:rsidR="00DB0A46" w:rsidRDefault="00DB0A46">
      <w:pPr>
        <w:pStyle w:val="BodyText"/>
        <w:spacing w:before="4"/>
        <w:rPr>
          <w:sz w:val="35"/>
        </w:rPr>
      </w:pPr>
    </w:p>
    <w:p w14:paraId="499F370C" w14:textId="1D5A111A" w:rsidR="00DB0A46" w:rsidRDefault="00AE3543">
      <w:pPr>
        <w:pStyle w:val="BodyText"/>
        <w:spacing w:before="1" w:line="420" w:lineRule="auto"/>
        <w:ind w:left="160" w:right="792" w:firstLine="358"/>
        <w:jc w:val="both"/>
      </w:pPr>
      <w:hyperlink w:anchor="_bookmark46" w:history="1">
        <w:r w:rsidR="00991634">
          <w:rPr>
            <w:color w:val="007FFF"/>
            <w:spacing w:val="-1"/>
          </w:rPr>
          <w:t>Section</w:t>
        </w:r>
        <w:r w:rsidR="00991634">
          <w:rPr>
            <w:color w:val="007FFF"/>
            <w:spacing w:val="-14"/>
          </w:rPr>
          <w:t xml:space="preserve"> </w:t>
        </w:r>
        <w:r w:rsidR="00991634">
          <w:rPr>
            <w:color w:val="007FFF"/>
            <w:spacing w:val="-1"/>
          </w:rPr>
          <w:t>2.2</w:t>
        </w:r>
        <w:r w:rsidR="00991634">
          <w:rPr>
            <w:color w:val="007FFF"/>
            <w:spacing w:val="-14"/>
          </w:rPr>
          <w:t xml:space="preserve"> </w:t>
        </w:r>
      </w:hyperlink>
      <w:r w:rsidR="00991634">
        <w:rPr>
          <w:spacing w:val="-1"/>
        </w:rPr>
        <w:t>gives</w:t>
      </w:r>
      <w:r w:rsidR="00991634">
        <w:rPr>
          <w:spacing w:val="-14"/>
        </w:rPr>
        <w:t xml:space="preserve"> </w:t>
      </w:r>
      <w:r w:rsidR="00991634">
        <w:rPr>
          <w:spacing w:val="-1"/>
        </w:rPr>
        <w:t>a</w:t>
      </w:r>
      <w:r w:rsidR="00991634">
        <w:rPr>
          <w:spacing w:val="-13"/>
        </w:rPr>
        <w:t xml:space="preserve"> </w:t>
      </w:r>
      <w:r w:rsidR="00991634">
        <w:rPr>
          <w:spacing w:val="-1"/>
        </w:rPr>
        <w:t>synopsis</w:t>
      </w:r>
      <w:r w:rsidR="00991634">
        <w:rPr>
          <w:spacing w:val="-14"/>
        </w:rPr>
        <w:t xml:space="preserve"> </w:t>
      </w:r>
      <w:r w:rsidR="00991634">
        <w:rPr>
          <w:spacing w:val="-1"/>
        </w:rPr>
        <w:t>of</w:t>
      </w:r>
      <w:r w:rsidR="00991634">
        <w:rPr>
          <w:spacing w:val="-14"/>
        </w:rPr>
        <w:t xml:space="preserve"> </w:t>
      </w:r>
      <w:r w:rsidR="00991634">
        <w:rPr>
          <w:spacing w:val="-1"/>
        </w:rPr>
        <w:t>these</w:t>
      </w:r>
      <w:r w:rsidR="00991634">
        <w:rPr>
          <w:spacing w:val="-13"/>
        </w:rPr>
        <w:t xml:space="preserve"> </w:t>
      </w:r>
      <w:r w:rsidR="00991634">
        <w:t>theoretical</w:t>
      </w:r>
      <w:r w:rsidR="00991634">
        <w:rPr>
          <w:spacing w:val="-14"/>
        </w:rPr>
        <w:t xml:space="preserve"> </w:t>
      </w:r>
      <w:r w:rsidR="00991634">
        <w:t>positions</w:t>
      </w:r>
      <w:r w:rsidR="00991634">
        <w:rPr>
          <w:spacing w:val="-14"/>
        </w:rPr>
        <w:t xml:space="preserve"> </w:t>
      </w:r>
      <w:r w:rsidR="00991634">
        <w:t>and</w:t>
      </w:r>
      <w:r w:rsidR="00991634">
        <w:rPr>
          <w:spacing w:val="-13"/>
        </w:rPr>
        <w:t xml:space="preserve"> </w:t>
      </w:r>
      <w:r w:rsidR="00991634">
        <w:t>shows</w:t>
      </w:r>
      <w:r w:rsidR="00991634">
        <w:rPr>
          <w:spacing w:val="-14"/>
        </w:rPr>
        <w:t xml:space="preserve"> </w:t>
      </w:r>
      <w:r w:rsidR="00991634">
        <w:t>how</w:t>
      </w:r>
      <w:r w:rsidR="00991634">
        <w:rPr>
          <w:spacing w:val="-14"/>
        </w:rPr>
        <w:t xml:space="preserve"> </w:t>
      </w:r>
      <w:r w:rsidR="00991634">
        <w:t>research</w:t>
      </w:r>
      <w:r w:rsidR="00991634">
        <w:rPr>
          <w:spacing w:val="-13"/>
        </w:rPr>
        <w:t xml:space="preserve"> </w:t>
      </w:r>
      <w:r w:rsidR="00991634">
        <w:t>on</w:t>
      </w:r>
      <w:r w:rsidR="00991634">
        <w:rPr>
          <w:spacing w:val="-14"/>
        </w:rPr>
        <w:t xml:space="preserve"> </w:t>
      </w:r>
      <w:r w:rsidR="00991634">
        <w:t>lexical</w:t>
      </w:r>
      <w:r w:rsidR="00991634">
        <w:rPr>
          <w:spacing w:val="-12"/>
        </w:rPr>
        <w:t xml:space="preserve"> </w:t>
      </w:r>
      <w:r w:rsidR="00991634">
        <w:t>polyfunctionality</w:t>
      </w:r>
      <w:r w:rsidR="00991634">
        <w:rPr>
          <w:spacing w:val="-11"/>
        </w:rPr>
        <w:t xml:space="preserve"> </w:t>
      </w:r>
      <w:r w:rsidR="00991634">
        <w:t>developed</w:t>
      </w:r>
      <w:r w:rsidR="00991634">
        <w:rPr>
          <w:spacing w:val="-12"/>
        </w:rPr>
        <w:t xml:space="preserve"> </w:t>
      </w:r>
      <w:r w:rsidR="00991634">
        <w:t>in</w:t>
      </w:r>
      <w:r w:rsidR="00991634">
        <w:rPr>
          <w:spacing w:val="-11"/>
        </w:rPr>
        <w:t xml:space="preserve"> </w:t>
      </w:r>
      <w:r w:rsidR="00991634">
        <w:t>recognition</w:t>
      </w:r>
      <w:r w:rsidR="00991634">
        <w:rPr>
          <w:spacing w:val="-12"/>
        </w:rPr>
        <w:t xml:space="preserve"> </w:t>
      </w:r>
      <w:r w:rsidR="00991634">
        <w:t>of</w:t>
      </w:r>
      <w:r w:rsidR="00991634">
        <w:rPr>
          <w:spacing w:val="-11"/>
        </w:rPr>
        <w:t xml:space="preserve"> </w:t>
      </w:r>
      <w:r w:rsidR="00991634">
        <w:t>the</w:t>
      </w:r>
      <w:r w:rsidR="00991634">
        <w:rPr>
          <w:spacing w:val="-12"/>
        </w:rPr>
        <w:t xml:space="preserve"> </w:t>
      </w:r>
      <w:r w:rsidR="00991634">
        <w:t>shortcomings</w:t>
      </w:r>
      <w:r w:rsidR="00991634">
        <w:rPr>
          <w:spacing w:val="-11"/>
        </w:rPr>
        <w:t xml:space="preserve"> </w:t>
      </w:r>
      <w:r w:rsidR="00991634">
        <w:t>of</w:t>
      </w:r>
      <w:r w:rsidR="00991634">
        <w:rPr>
          <w:spacing w:val="-12"/>
        </w:rPr>
        <w:t xml:space="preserve"> </w:t>
      </w:r>
      <w:r w:rsidR="00991634">
        <w:t>traditional</w:t>
      </w:r>
      <w:r w:rsidR="00991634">
        <w:rPr>
          <w:spacing w:val="-11"/>
        </w:rPr>
        <w:t xml:space="preserve"> </w:t>
      </w:r>
      <w:r w:rsidR="00991634">
        <w:t>approaches.</w:t>
      </w:r>
      <w:r w:rsidR="00991634">
        <w:rPr>
          <w:spacing w:val="-58"/>
        </w:rPr>
        <w:t xml:space="preserve"> </w:t>
      </w:r>
      <w:hyperlink w:anchor="_bookmark66" w:history="1">
        <w:r w:rsidR="00991634">
          <w:rPr>
            <w:color w:val="007FFF"/>
          </w:rPr>
          <w:t xml:space="preserve">Section 2.3 </w:t>
        </w:r>
      </w:hyperlink>
      <w:r w:rsidR="00991634">
        <w:t>summarizes the key concepts and themes that have arisen from the research on</w:t>
      </w:r>
      <w:r w:rsidR="00991634">
        <w:rPr>
          <w:spacing w:val="1"/>
        </w:rPr>
        <w:t xml:space="preserve"> </w:t>
      </w:r>
      <w:r w:rsidR="00991634">
        <w:t>lexical</w:t>
      </w:r>
      <w:r w:rsidR="00991634">
        <w:rPr>
          <w:spacing w:val="-6"/>
        </w:rPr>
        <w:t xml:space="preserve"> </w:t>
      </w:r>
      <w:r w:rsidR="00991634">
        <w:t>polyfunctionality.</w:t>
      </w:r>
      <w:r w:rsidR="00991634">
        <w:rPr>
          <w:spacing w:val="15"/>
        </w:rPr>
        <w:t xml:space="preserve"> </w:t>
      </w:r>
      <w:r w:rsidR="00991634">
        <w:t>Such</w:t>
      </w:r>
      <w:r w:rsidR="00991634">
        <w:rPr>
          <w:spacing w:val="-5"/>
        </w:rPr>
        <w:t xml:space="preserve"> </w:t>
      </w:r>
      <w:r w:rsidR="00991634">
        <w:t>research,</w:t>
      </w:r>
      <w:r w:rsidR="00991634">
        <w:rPr>
          <w:spacing w:val="-5"/>
        </w:rPr>
        <w:t xml:space="preserve"> </w:t>
      </w:r>
      <w:r w:rsidR="00991634">
        <w:t>however,</w:t>
      </w:r>
      <w:r w:rsidR="00991634">
        <w:rPr>
          <w:spacing w:val="-6"/>
        </w:rPr>
        <w:t xml:space="preserve"> </w:t>
      </w:r>
      <w:r w:rsidR="00991634">
        <w:t>is</w:t>
      </w:r>
      <w:r w:rsidR="00991634">
        <w:rPr>
          <w:spacing w:val="-5"/>
        </w:rPr>
        <w:t xml:space="preserve"> </w:t>
      </w:r>
      <w:r w:rsidR="00991634">
        <w:t>not</w:t>
      </w:r>
      <w:r w:rsidR="00991634">
        <w:rPr>
          <w:spacing w:val="-5"/>
        </w:rPr>
        <w:t xml:space="preserve"> </w:t>
      </w:r>
      <w:r w:rsidR="00991634">
        <w:t>without</w:t>
      </w:r>
      <w:r w:rsidR="00991634">
        <w:rPr>
          <w:spacing w:val="-5"/>
        </w:rPr>
        <w:t xml:space="preserve"> </w:t>
      </w:r>
      <w:r w:rsidR="00991634">
        <w:t>its</w:t>
      </w:r>
      <w:r w:rsidR="00991634">
        <w:rPr>
          <w:spacing w:val="-5"/>
        </w:rPr>
        <w:t xml:space="preserve"> </w:t>
      </w:r>
      <w:r w:rsidR="00991634">
        <w:t>own</w:t>
      </w:r>
      <w:r w:rsidR="00991634">
        <w:rPr>
          <w:spacing w:val="-6"/>
        </w:rPr>
        <w:t xml:space="preserve"> </w:t>
      </w:r>
      <w:r w:rsidR="00991634">
        <w:t>shortcomings.</w:t>
      </w:r>
      <w:r w:rsidR="00991634">
        <w:rPr>
          <w:spacing w:val="11"/>
        </w:rPr>
        <w:t xml:space="preserve"> </w:t>
      </w:r>
      <w:hyperlink w:anchor="_bookmark66" w:history="1">
        <w:r w:rsidR="00991634">
          <w:rPr>
            <w:color w:val="007FFF"/>
          </w:rPr>
          <w:t>Sec-</w:t>
        </w:r>
      </w:hyperlink>
      <w:r w:rsidR="00991634">
        <w:rPr>
          <w:color w:val="007FFF"/>
          <w:spacing w:val="-57"/>
        </w:rPr>
        <w:t xml:space="preserve"> </w:t>
      </w:r>
      <w:hyperlink w:anchor="_bookmark66" w:history="1">
        <w:proofErr w:type="spellStart"/>
        <w:r w:rsidR="00991634">
          <w:rPr>
            <w:color w:val="007FFF"/>
          </w:rPr>
          <w:t>tion</w:t>
        </w:r>
        <w:proofErr w:type="spellEnd"/>
        <w:r w:rsidR="00991634">
          <w:rPr>
            <w:color w:val="007FFF"/>
            <w:spacing w:val="-12"/>
          </w:rPr>
          <w:t xml:space="preserve"> </w:t>
        </w:r>
        <w:r w:rsidR="00991634">
          <w:rPr>
            <w:color w:val="007FFF"/>
          </w:rPr>
          <w:t>2.3</w:t>
        </w:r>
        <w:r w:rsidR="00991634">
          <w:rPr>
            <w:color w:val="007FFF"/>
            <w:spacing w:val="-11"/>
          </w:rPr>
          <w:t xml:space="preserve"> </w:t>
        </w:r>
      </w:hyperlink>
      <w:r w:rsidR="00991634">
        <w:t>also</w:t>
      </w:r>
      <w:r w:rsidR="00991634">
        <w:rPr>
          <w:spacing w:val="-12"/>
        </w:rPr>
        <w:t xml:space="preserve"> </w:t>
      </w:r>
      <w:r w:rsidR="00991634">
        <w:t>presents</w:t>
      </w:r>
      <w:r w:rsidR="00991634">
        <w:rPr>
          <w:spacing w:val="-11"/>
        </w:rPr>
        <w:t xml:space="preserve"> </w:t>
      </w:r>
      <w:r w:rsidR="00991634">
        <w:t>the</w:t>
      </w:r>
      <w:r w:rsidR="00991634">
        <w:rPr>
          <w:spacing w:val="-11"/>
        </w:rPr>
        <w:t xml:space="preserve"> </w:t>
      </w:r>
      <w:r w:rsidR="00991634">
        <w:t>main</w:t>
      </w:r>
      <w:r w:rsidR="00991634">
        <w:rPr>
          <w:spacing w:val="-12"/>
        </w:rPr>
        <w:t xml:space="preserve"> </w:t>
      </w:r>
      <w:r w:rsidR="00991634">
        <w:t>criticisms</w:t>
      </w:r>
      <w:r w:rsidR="00991634">
        <w:rPr>
          <w:spacing w:val="-11"/>
        </w:rPr>
        <w:t xml:space="preserve"> </w:t>
      </w:r>
      <w:r w:rsidR="00991634">
        <w:t>that</w:t>
      </w:r>
      <w:r w:rsidR="00991634">
        <w:rPr>
          <w:spacing w:val="-11"/>
        </w:rPr>
        <w:t xml:space="preserve"> </w:t>
      </w:r>
      <w:r w:rsidR="00991634">
        <w:t>have</w:t>
      </w:r>
      <w:r w:rsidR="00991634">
        <w:rPr>
          <w:spacing w:val="-12"/>
        </w:rPr>
        <w:t xml:space="preserve"> </w:t>
      </w:r>
      <w:r w:rsidR="00991634">
        <w:t>been</w:t>
      </w:r>
      <w:r w:rsidR="00991634">
        <w:rPr>
          <w:spacing w:val="-11"/>
        </w:rPr>
        <w:t xml:space="preserve"> </w:t>
      </w:r>
      <w:r w:rsidR="00991634">
        <w:t>leveled</w:t>
      </w:r>
      <w:r w:rsidR="00991634">
        <w:rPr>
          <w:spacing w:val="-11"/>
        </w:rPr>
        <w:t xml:space="preserve"> </w:t>
      </w:r>
      <w:r w:rsidR="00991634">
        <w:t>against</w:t>
      </w:r>
      <w:r w:rsidR="00991634">
        <w:rPr>
          <w:spacing w:val="-12"/>
        </w:rPr>
        <w:t xml:space="preserve"> </w:t>
      </w:r>
      <w:r w:rsidR="00991634">
        <w:t>analyses</w:t>
      </w:r>
      <w:r w:rsidR="00991634">
        <w:rPr>
          <w:spacing w:val="-11"/>
        </w:rPr>
        <w:t xml:space="preserve"> </w:t>
      </w:r>
      <w:r w:rsidR="00991634">
        <w:t>of</w:t>
      </w:r>
      <w:r w:rsidR="00991634">
        <w:rPr>
          <w:spacing w:val="-12"/>
        </w:rPr>
        <w:t xml:space="preserve"> </w:t>
      </w:r>
      <w:r w:rsidR="00991634">
        <w:t>polyfunc</w:t>
      </w:r>
      <w:r w:rsidR="00991634">
        <w:rPr>
          <w:w w:val="95"/>
        </w:rPr>
        <w:t>tionality as lexical flexibility in particular.</w:t>
      </w:r>
      <w:r w:rsidR="00991634">
        <w:rPr>
          <w:spacing w:val="1"/>
          <w:w w:val="95"/>
        </w:rPr>
        <w:t xml:space="preserve"> </w:t>
      </w:r>
      <w:hyperlink w:anchor="_bookmark120" w:history="1">
        <w:r w:rsidR="00991634">
          <w:rPr>
            <w:color w:val="007FFF"/>
            <w:w w:val="95"/>
          </w:rPr>
          <w:t xml:space="preserve">Section 2.4 </w:t>
        </w:r>
      </w:hyperlink>
      <w:r w:rsidR="00991634">
        <w:rPr>
          <w:w w:val="95"/>
        </w:rPr>
        <w:t xml:space="preserve">then presents an alternate, </w:t>
      </w:r>
      <w:proofErr w:type="spellStart"/>
      <w:r w:rsidR="00991634">
        <w:rPr>
          <w:w w:val="95"/>
        </w:rPr>
        <w:t>functionallyoriented</w:t>
      </w:r>
      <w:proofErr w:type="spellEnd"/>
      <w:r w:rsidR="00991634">
        <w:rPr>
          <w:spacing w:val="29"/>
          <w:w w:val="95"/>
        </w:rPr>
        <w:t xml:space="preserve"> </w:t>
      </w:r>
      <w:r w:rsidR="00991634">
        <w:rPr>
          <w:w w:val="95"/>
        </w:rPr>
        <w:t>approach—the</w:t>
      </w:r>
      <w:r w:rsidR="00991634">
        <w:rPr>
          <w:spacing w:val="28"/>
          <w:w w:val="95"/>
        </w:rPr>
        <w:t xml:space="preserve"> </w:t>
      </w:r>
      <w:r w:rsidR="00991634">
        <w:rPr>
          <w:w w:val="95"/>
        </w:rPr>
        <w:t>typological-constructional</w:t>
      </w:r>
      <w:r w:rsidR="00991634">
        <w:rPr>
          <w:spacing w:val="30"/>
          <w:w w:val="95"/>
        </w:rPr>
        <w:t xml:space="preserve"> </w:t>
      </w:r>
      <w:r w:rsidR="00991634">
        <w:rPr>
          <w:w w:val="95"/>
        </w:rPr>
        <w:t>perspective.</w:t>
      </w:r>
      <w:r w:rsidR="00991634">
        <w:rPr>
          <w:spacing w:val="19"/>
          <w:w w:val="95"/>
        </w:rPr>
        <w:t xml:space="preserve"> </w:t>
      </w:r>
      <w:r w:rsidR="00991634">
        <w:rPr>
          <w:w w:val="95"/>
        </w:rPr>
        <w:t>The</w:t>
      </w:r>
      <w:r w:rsidR="00991634">
        <w:rPr>
          <w:spacing w:val="30"/>
          <w:w w:val="95"/>
        </w:rPr>
        <w:t xml:space="preserve"> </w:t>
      </w:r>
      <w:r w:rsidR="00991634">
        <w:rPr>
          <w:w w:val="95"/>
        </w:rPr>
        <w:t>final</w:t>
      </w:r>
      <w:r w:rsidR="00991634">
        <w:rPr>
          <w:spacing w:val="29"/>
          <w:w w:val="95"/>
        </w:rPr>
        <w:t xml:space="preserve"> </w:t>
      </w:r>
      <w:r w:rsidR="00991634">
        <w:rPr>
          <w:w w:val="95"/>
        </w:rPr>
        <w:t>section</w:t>
      </w:r>
      <w:r w:rsidR="00991634">
        <w:rPr>
          <w:spacing w:val="30"/>
          <w:w w:val="95"/>
        </w:rPr>
        <w:t xml:space="preserve"> </w:t>
      </w:r>
      <w:r w:rsidR="00991634">
        <w:rPr>
          <w:w w:val="95"/>
        </w:rPr>
        <w:t>of</w:t>
      </w:r>
      <w:r w:rsidR="00991634">
        <w:rPr>
          <w:spacing w:val="30"/>
          <w:w w:val="95"/>
        </w:rPr>
        <w:t xml:space="preserve"> </w:t>
      </w:r>
      <w:r w:rsidR="00991634">
        <w:rPr>
          <w:w w:val="95"/>
        </w:rPr>
        <w:t>this</w:t>
      </w:r>
      <w:r w:rsidR="00991634">
        <w:rPr>
          <w:spacing w:val="30"/>
          <w:w w:val="95"/>
        </w:rPr>
        <w:t xml:space="preserve"> </w:t>
      </w:r>
      <w:r w:rsidR="00991634">
        <w:rPr>
          <w:w w:val="95"/>
        </w:rPr>
        <w:t>chapter (</w:t>
      </w:r>
      <w:hyperlink w:anchor="_bookmark131" w:history="1">
        <w:r w:rsidR="00991634">
          <w:rPr>
            <w:color w:val="007FFF"/>
            <w:w w:val="95"/>
          </w:rPr>
          <w:t>Section 2.5</w:t>
        </w:r>
      </w:hyperlink>
      <w:r w:rsidR="00991634">
        <w:rPr>
          <w:w w:val="95"/>
        </w:rPr>
        <w:t>) then applies this functional perspective to formulate an improved understand</w:t>
      </w:r>
      <w:r w:rsidR="00991634">
        <w:t>ing</w:t>
      </w:r>
      <w:r w:rsidR="00991634">
        <w:rPr>
          <w:spacing w:val="-2"/>
        </w:rPr>
        <w:t xml:space="preserve"> </w:t>
      </w:r>
      <w:r w:rsidR="00991634">
        <w:t>of</w:t>
      </w:r>
      <w:r w:rsidR="00991634">
        <w:rPr>
          <w:spacing w:val="-1"/>
        </w:rPr>
        <w:t xml:space="preserve"> </w:t>
      </w:r>
      <w:r w:rsidR="00991634">
        <w:t>lexical</w:t>
      </w:r>
      <w:r w:rsidR="00991634">
        <w:rPr>
          <w:spacing w:val="-1"/>
        </w:rPr>
        <w:t xml:space="preserve"> </w:t>
      </w:r>
      <w:r w:rsidR="00991634">
        <w:t>polyfunctionality.</w:t>
      </w:r>
    </w:p>
    <w:p w14:paraId="499F370D" w14:textId="77777777" w:rsidR="00DB0A46" w:rsidRDefault="00DB0A46">
      <w:pPr>
        <w:spacing w:line="420" w:lineRule="auto"/>
        <w:jc w:val="both"/>
        <w:sectPr w:rsidR="00DB0A46">
          <w:headerReference w:type="default" r:id="rId64"/>
          <w:footerReference w:type="default" r:id="rId65"/>
          <w:pgSz w:w="12240" w:h="15840"/>
          <w:pgMar w:top="1060" w:right="640" w:bottom="1000" w:left="1640" w:header="793" w:footer="806" w:gutter="0"/>
          <w:cols w:space="720"/>
        </w:sectPr>
      </w:pPr>
    </w:p>
    <w:p w14:paraId="499F370E" w14:textId="77777777" w:rsidR="00DB0A46" w:rsidRDefault="00DB0A46">
      <w:pPr>
        <w:pStyle w:val="BodyText"/>
        <w:rPr>
          <w:sz w:val="20"/>
        </w:rPr>
      </w:pPr>
    </w:p>
    <w:p w14:paraId="499F370F" w14:textId="77777777" w:rsidR="00DB0A46" w:rsidRDefault="00DB0A46">
      <w:pPr>
        <w:pStyle w:val="BodyText"/>
        <w:spacing w:before="10"/>
        <w:rPr>
          <w:sz w:val="25"/>
        </w:rPr>
      </w:pPr>
    </w:p>
    <w:p w14:paraId="499F3710" w14:textId="77777777" w:rsidR="00DB0A46" w:rsidRDefault="00991634">
      <w:pPr>
        <w:pStyle w:val="Heading2"/>
        <w:numPr>
          <w:ilvl w:val="1"/>
          <w:numId w:val="40"/>
        </w:numPr>
        <w:tabs>
          <w:tab w:val="left" w:pos="925"/>
          <w:tab w:val="left" w:pos="926"/>
        </w:tabs>
        <w:rPr>
          <w:b/>
        </w:rPr>
      </w:pPr>
      <w:bookmarkStart w:id="61" w:name="2.2_Traditional_approaches"/>
      <w:bookmarkStart w:id="62" w:name="_bookmark46"/>
      <w:bookmarkStart w:id="63" w:name="_bookmark47"/>
      <w:bookmarkEnd w:id="61"/>
      <w:bookmarkEnd w:id="62"/>
      <w:bookmarkEnd w:id="63"/>
      <w:r>
        <w:rPr>
          <w:b/>
        </w:rPr>
        <w:t>Traditional</w:t>
      </w:r>
      <w:r>
        <w:rPr>
          <w:b/>
          <w:spacing w:val="13"/>
        </w:rPr>
        <w:t xml:space="preserve"> </w:t>
      </w:r>
      <w:r>
        <w:rPr>
          <w:b/>
        </w:rPr>
        <w:t>approaches</w:t>
      </w:r>
    </w:p>
    <w:p w14:paraId="499F3711" w14:textId="77777777" w:rsidR="00DB0A46" w:rsidRDefault="00DB0A46">
      <w:pPr>
        <w:pStyle w:val="BodyText"/>
        <w:spacing w:before="7"/>
        <w:rPr>
          <w:b/>
          <w:sz w:val="36"/>
        </w:rPr>
      </w:pPr>
    </w:p>
    <w:p w14:paraId="499F3712" w14:textId="22BAC180" w:rsidR="00DB0A46" w:rsidRDefault="00991634">
      <w:pPr>
        <w:pStyle w:val="BodyText"/>
        <w:spacing w:line="420" w:lineRule="auto"/>
        <w:ind w:left="160" w:right="792"/>
        <w:jc w:val="both"/>
      </w:pPr>
      <w:r>
        <w:t>This</w:t>
      </w:r>
      <w:r>
        <w:rPr>
          <w:spacing w:val="-8"/>
        </w:rPr>
        <w:t xml:space="preserve"> </w:t>
      </w:r>
      <w:r>
        <w:t>section</w:t>
      </w:r>
      <w:r>
        <w:rPr>
          <w:spacing w:val="-7"/>
        </w:rPr>
        <w:t xml:space="preserve"> </w:t>
      </w:r>
      <w:r>
        <w:t>is</w:t>
      </w:r>
      <w:r>
        <w:rPr>
          <w:spacing w:val="-7"/>
        </w:rPr>
        <w:t xml:space="preserve"> </w:t>
      </w:r>
      <w:r>
        <w:t>a</w:t>
      </w:r>
      <w:r>
        <w:rPr>
          <w:spacing w:val="-8"/>
        </w:rPr>
        <w:t xml:space="preserve"> </w:t>
      </w:r>
      <w:r>
        <w:t>necessarily</w:t>
      </w:r>
      <w:r>
        <w:rPr>
          <w:spacing w:val="-7"/>
        </w:rPr>
        <w:t xml:space="preserve"> </w:t>
      </w:r>
      <w:r>
        <w:t>brief</w:t>
      </w:r>
      <w:r>
        <w:rPr>
          <w:spacing w:val="-7"/>
        </w:rPr>
        <w:t xml:space="preserve"> </w:t>
      </w:r>
      <w:r>
        <w:t>history</w:t>
      </w:r>
      <w:r>
        <w:rPr>
          <w:spacing w:val="-8"/>
        </w:rPr>
        <w:t xml:space="preserve"> </w:t>
      </w:r>
      <w:r>
        <w:t>of</w:t>
      </w:r>
      <w:r>
        <w:rPr>
          <w:spacing w:val="-7"/>
        </w:rPr>
        <w:t xml:space="preserve"> </w:t>
      </w:r>
      <w:r>
        <w:t>approaches</w:t>
      </w:r>
      <w:r>
        <w:rPr>
          <w:spacing w:val="-7"/>
        </w:rPr>
        <w:t xml:space="preserve"> </w:t>
      </w:r>
      <w:r>
        <w:t>to</w:t>
      </w:r>
      <w:r>
        <w:rPr>
          <w:spacing w:val="-7"/>
        </w:rPr>
        <w:t xml:space="preserve"> </w:t>
      </w:r>
      <w:r>
        <w:t>lexical</w:t>
      </w:r>
      <w:r>
        <w:rPr>
          <w:spacing w:val="-8"/>
        </w:rPr>
        <w:t xml:space="preserve"> </w:t>
      </w:r>
      <w:r>
        <w:t>categories</w:t>
      </w:r>
      <w:r>
        <w:rPr>
          <w:spacing w:val="-7"/>
        </w:rPr>
        <w:t xml:space="preserve"> </w:t>
      </w:r>
      <w:r>
        <w:t>up</w:t>
      </w:r>
      <w:r>
        <w:rPr>
          <w:spacing w:val="-7"/>
        </w:rPr>
        <w:t xml:space="preserve"> </w:t>
      </w:r>
      <w:r>
        <w:t>until</w:t>
      </w:r>
      <w:r>
        <w:rPr>
          <w:spacing w:val="-8"/>
        </w:rPr>
        <w:t xml:space="preserve"> </w:t>
      </w:r>
      <w:r>
        <w:t>the</w:t>
      </w:r>
      <w:r>
        <w:rPr>
          <w:spacing w:val="-7"/>
        </w:rPr>
        <w:t xml:space="preserve"> </w:t>
      </w:r>
      <w:r>
        <w:t>cognitive turn of the 1960s.</w:t>
      </w:r>
      <w:r>
        <w:rPr>
          <w:spacing w:val="1"/>
        </w:rPr>
        <w:t xml:space="preserve"> </w:t>
      </w:r>
      <w:r>
        <w:t>It covers the universalist position that developed in the Classical</w:t>
      </w:r>
      <w:r>
        <w:rPr>
          <w:spacing w:val="1"/>
        </w:rPr>
        <w:t xml:space="preserve"> </w:t>
      </w:r>
      <w:r>
        <w:t>tradition,</w:t>
      </w:r>
      <w:r>
        <w:rPr>
          <w:spacing w:val="-11"/>
        </w:rPr>
        <w:t xml:space="preserve"> </w:t>
      </w:r>
      <w:r>
        <w:t>the</w:t>
      </w:r>
      <w:r>
        <w:rPr>
          <w:spacing w:val="-12"/>
        </w:rPr>
        <w:t xml:space="preserve"> </w:t>
      </w:r>
      <w:r>
        <w:t>relativist</w:t>
      </w:r>
      <w:r>
        <w:rPr>
          <w:spacing w:val="-12"/>
        </w:rPr>
        <w:t xml:space="preserve"> </w:t>
      </w:r>
      <w:r>
        <w:t>position</w:t>
      </w:r>
      <w:r>
        <w:rPr>
          <w:spacing w:val="-12"/>
        </w:rPr>
        <w:t xml:space="preserve"> </w:t>
      </w:r>
      <w:r>
        <w:t>that</w:t>
      </w:r>
      <w:r>
        <w:rPr>
          <w:spacing w:val="-12"/>
        </w:rPr>
        <w:t xml:space="preserve"> </w:t>
      </w:r>
      <w:r>
        <w:t>developed</w:t>
      </w:r>
      <w:r>
        <w:rPr>
          <w:spacing w:val="-11"/>
        </w:rPr>
        <w:t xml:space="preserve"> </w:t>
      </w:r>
      <w:r>
        <w:t>as</w:t>
      </w:r>
      <w:r>
        <w:rPr>
          <w:spacing w:val="-12"/>
        </w:rPr>
        <w:t xml:space="preserve"> </w:t>
      </w:r>
      <w:r>
        <w:t>a</w:t>
      </w:r>
      <w:r>
        <w:rPr>
          <w:spacing w:val="-12"/>
        </w:rPr>
        <w:t xml:space="preserve"> </w:t>
      </w:r>
      <w:r>
        <w:t>result</w:t>
      </w:r>
      <w:r>
        <w:rPr>
          <w:spacing w:val="-12"/>
        </w:rPr>
        <w:t xml:space="preserve"> </w:t>
      </w:r>
      <w:r>
        <w:t>of</w:t>
      </w:r>
      <w:r>
        <w:rPr>
          <w:spacing w:val="-12"/>
        </w:rPr>
        <w:t xml:space="preserve"> </w:t>
      </w:r>
      <w:r>
        <w:t>Boas’</w:t>
      </w:r>
      <w:r>
        <w:rPr>
          <w:spacing w:val="-12"/>
        </w:rPr>
        <w:t xml:space="preserve"> </w:t>
      </w:r>
      <w:r>
        <w:t>cultural</w:t>
      </w:r>
      <w:r>
        <w:rPr>
          <w:spacing w:val="-11"/>
        </w:rPr>
        <w:t xml:space="preserve"> </w:t>
      </w:r>
      <w:r>
        <w:t>relativism,</w:t>
      </w:r>
      <w:r>
        <w:rPr>
          <w:spacing w:val="-11"/>
        </w:rPr>
        <w:t xml:space="preserve"> </w:t>
      </w:r>
      <w:r>
        <w:t>and</w:t>
      </w:r>
      <w:r>
        <w:rPr>
          <w:spacing w:val="-12"/>
        </w:rPr>
        <w:t xml:space="preserve"> </w:t>
      </w:r>
      <w:r>
        <w:t>the</w:t>
      </w:r>
      <w:r>
        <w:rPr>
          <w:spacing w:val="-57"/>
        </w:rPr>
        <w:t xml:space="preserve"> </w:t>
      </w:r>
      <w:r>
        <w:t>structuralist (or “distributionalist”) position that developed in the tradition of Saussure. Depending on how one understands and applies these different perspectives, none of them are</w:t>
      </w:r>
      <w:r>
        <w:rPr>
          <w:spacing w:val="-57"/>
        </w:rPr>
        <w:t xml:space="preserve"> </w:t>
      </w:r>
      <w:r>
        <w:t>mutually exclusive. It is especially common for linguists to simultaneously hold that lexical</w:t>
      </w:r>
      <w:r>
        <w:rPr>
          <w:spacing w:val="1"/>
        </w:rPr>
        <w:t xml:space="preserve"> </w:t>
      </w:r>
      <w:r>
        <w:t>categories must be identified on the basis of language-internal evidence alone (the relativist</w:t>
      </w:r>
      <w:r>
        <w:rPr>
          <w:spacing w:val="-57"/>
        </w:rPr>
        <w:t xml:space="preserve"> </w:t>
      </w:r>
      <w:r>
        <w:t>position) and that lexical categories are universal in some sense or another (the universalist</w:t>
      </w:r>
      <w:r>
        <w:rPr>
          <w:spacing w:val="-57"/>
        </w:rPr>
        <w:t xml:space="preserve"> </w:t>
      </w:r>
      <w:r>
        <w:t>position).</w:t>
      </w:r>
    </w:p>
    <w:p w14:paraId="499F3713" w14:textId="77777777" w:rsidR="00DB0A46" w:rsidRDefault="00DB0A46">
      <w:pPr>
        <w:pStyle w:val="BodyText"/>
        <w:spacing w:before="9"/>
        <w:rPr>
          <w:sz w:val="35"/>
        </w:rPr>
      </w:pPr>
    </w:p>
    <w:p w14:paraId="499F3714" w14:textId="77777777" w:rsidR="00DB0A46" w:rsidRDefault="00991634">
      <w:pPr>
        <w:pStyle w:val="Heading3"/>
        <w:numPr>
          <w:ilvl w:val="2"/>
          <w:numId w:val="40"/>
        </w:numPr>
        <w:tabs>
          <w:tab w:val="left" w:pos="1008"/>
          <w:tab w:val="left" w:pos="1009"/>
        </w:tabs>
        <w:rPr>
          <w:b/>
        </w:rPr>
      </w:pPr>
      <w:bookmarkStart w:id="64" w:name="2.2.1_Universalism"/>
      <w:bookmarkStart w:id="65" w:name="_bookmark48"/>
      <w:bookmarkEnd w:id="64"/>
      <w:bookmarkEnd w:id="65"/>
      <w:r>
        <w:rPr>
          <w:b/>
        </w:rPr>
        <w:t>Universalism</w:t>
      </w:r>
    </w:p>
    <w:p w14:paraId="499F3715" w14:textId="77777777" w:rsidR="00DB0A46" w:rsidRDefault="00DB0A46">
      <w:pPr>
        <w:pStyle w:val="BodyText"/>
        <w:spacing w:before="7"/>
        <w:rPr>
          <w:b/>
          <w:sz w:val="30"/>
        </w:rPr>
      </w:pPr>
    </w:p>
    <w:p w14:paraId="499F3716" w14:textId="28EEE9A3" w:rsidR="00DB0A46" w:rsidRDefault="00991634">
      <w:pPr>
        <w:pStyle w:val="BodyText"/>
        <w:spacing w:line="420" w:lineRule="auto"/>
        <w:ind w:left="159" w:right="793"/>
        <w:jc w:val="both"/>
        <w:rPr>
          <w:i/>
        </w:rPr>
      </w:pPr>
      <w:r>
        <w:t xml:space="preserve">Historically and still presently, many researchers assumed that a small set of lexical categories are basic and universal to all languages (Bolinger &amp; Sears </w:t>
      </w:r>
      <w:hyperlink w:anchor="_bookmark314" w:history="1">
        <w:r>
          <w:rPr>
            <w:color w:val="007FFF"/>
          </w:rPr>
          <w:t>1981</w:t>
        </w:r>
      </w:hyperlink>
      <w:r>
        <w:t>:</w:t>
      </w:r>
      <w:r>
        <w:rPr>
          <w:spacing w:val="1"/>
        </w:rPr>
        <w:t xml:space="preserve"> </w:t>
      </w:r>
      <w:r>
        <w:t xml:space="preserve">81; Croft </w:t>
      </w:r>
      <w:hyperlink w:anchor="_bookmark337" w:history="1">
        <w:r>
          <w:rPr>
            <w:color w:val="007FFF"/>
          </w:rPr>
          <w:t>1991</w:t>
        </w:r>
      </w:hyperlink>
      <w:r>
        <w:t>:</w:t>
      </w:r>
      <w:r>
        <w:rPr>
          <w:spacing w:val="1"/>
        </w:rPr>
        <w:t xml:space="preserve"> </w:t>
      </w:r>
      <w:r>
        <w:t>2;</w:t>
      </w:r>
      <w:r>
        <w:rPr>
          <w:spacing w:val="1"/>
        </w:rPr>
        <w:t xml:space="preserve"> </w:t>
      </w:r>
      <w:r>
        <w:t xml:space="preserve">Payne </w:t>
      </w:r>
      <w:hyperlink w:anchor="_bookmark481" w:history="1">
        <w:r>
          <w:rPr>
            <w:color w:val="007FFF"/>
          </w:rPr>
          <w:t>1997</w:t>
        </w:r>
      </w:hyperlink>
      <w:r>
        <w:t>:</w:t>
      </w:r>
      <w:r>
        <w:rPr>
          <w:spacing w:val="1"/>
        </w:rPr>
        <w:t xml:space="preserve"> </w:t>
      </w:r>
      <w:r>
        <w:t xml:space="preserve">32; Stassen </w:t>
      </w:r>
      <w:hyperlink w:anchor="_bookmark519" w:history="1">
        <w:r>
          <w:rPr>
            <w:color w:val="007FFF"/>
          </w:rPr>
          <w:t>2011</w:t>
        </w:r>
      </w:hyperlink>
      <w:r>
        <w:t>:</w:t>
      </w:r>
      <w:r>
        <w:rPr>
          <w:spacing w:val="1"/>
        </w:rPr>
        <w:t xml:space="preserve"> </w:t>
      </w:r>
      <w:r>
        <w:t>95).</w:t>
      </w:r>
      <w:r>
        <w:rPr>
          <w:spacing w:val="1"/>
        </w:rPr>
        <w:t xml:space="preserve"> </w:t>
      </w:r>
      <w:r>
        <w:t>The set typically consists of some variation of the following:</w:t>
      </w:r>
      <w:r>
        <w:rPr>
          <w:spacing w:val="1"/>
        </w:rPr>
        <w:t xml:space="preserve"> </w:t>
      </w:r>
      <w:r>
        <w:t>Noun, Verb, Adjective, Adverb, Pronoun, Adposition, Conjunction, Numeral, and</w:t>
      </w:r>
      <w:r>
        <w:rPr>
          <w:spacing w:val="1"/>
        </w:rPr>
        <w:t xml:space="preserve"> </w:t>
      </w:r>
      <w:r>
        <w:t xml:space="preserve">Interjection (Haspelmath </w:t>
      </w:r>
      <w:hyperlink w:anchor="_bookmark402" w:history="1">
        <w:r>
          <w:rPr>
            <w:color w:val="007FFF"/>
          </w:rPr>
          <w:t>2001</w:t>
        </w:r>
      </w:hyperlink>
      <w:r>
        <w:t>:</w:t>
      </w:r>
      <w:r>
        <w:rPr>
          <w:spacing w:val="1"/>
        </w:rPr>
        <w:t xml:space="preserve"> </w:t>
      </w:r>
      <w:r>
        <w:t>16538).</w:t>
      </w:r>
      <w:r>
        <w:rPr>
          <w:spacing w:val="1"/>
        </w:rPr>
        <w:t xml:space="preserve"> </w:t>
      </w:r>
      <w:r>
        <w:t xml:space="preserve">This list has its origins in the </w:t>
      </w:r>
      <w:proofErr w:type="spellStart"/>
      <w:r>
        <w:rPr>
          <w:i/>
        </w:rPr>
        <w:t>Τέχνη</w:t>
      </w:r>
      <w:proofErr w:type="spellEnd"/>
      <w:r>
        <w:rPr>
          <w:i/>
        </w:rPr>
        <w:t xml:space="preserve"> </w:t>
      </w:r>
      <w:proofErr w:type="spellStart"/>
      <w:r>
        <w:rPr>
          <w:i/>
        </w:rPr>
        <w:t>Γρ</w:t>
      </w:r>
      <w:proofErr w:type="spellEnd"/>
      <w:r>
        <w:rPr>
          <w:i/>
        </w:rPr>
        <w:t xml:space="preserve">αμματική </w:t>
      </w:r>
      <w:r>
        <w:t>/</w:t>
      </w:r>
      <w:r>
        <w:rPr>
          <w:spacing w:val="1"/>
        </w:rPr>
        <w:t xml:space="preserve"> </w:t>
      </w:r>
      <w:proofErr w:type="spellStart"/>
      <w:r>
        <w:rPr>
          <w:i/>
        </w:rPr>
        <w:t>Tékhnē</w:t>
      </w:r>
      <w:proofErr w:type="spellEnd"/>
      <w:r>
        <w:rPr>
          <w:i/>
        </w:rPr>
        <w:t xml:space="preserve"> </w:t>
      </w:r>
      <w:proofErr w:type="spellStart"/>
      <w:r>
        <w:rPr>
          <w:i/>
        </w:rPr>
        <w:t>Grammatikḗ</w:t>
      </w:r>
      <w:proofErr w:type="spellEnd"/>
      <w:r>
        <w:rPr>
          <w:i/>
        </w:rPr>
        <w:t xml:space="preserve"> </w:t>
      </w:r>
      <w:r>
        <w:t>(‘The art of grammar’) of the 2</w:t>
      </w:r>
      <w:r>
        <w:rPr>
          <w:vertAlign w:val="superscript"/>
        </w:rPr>
        <w:t>nd</w:t>
      </w:r>
      <w:r>
        <w:t xml:space="preserve"> century B.C.E. grammarian Dionysius</w:t>
      </w:r>
      <w:r>
        <w:rPr>
          <w:spacing w:val="-57"/>
        </w:rPr>
        <w:t xml:space="preserve"> </w:t>
      </w:r>
      <w:r>
        <w:t xml:space="preserve">Thrax. The </w:t>
      </w:r>
      <w:proofErr w:type="spellStart"/>
      <w:r>
        <w:rPr>
          <w:i/>
        </w:rPr>
        <w:t>Tékhnē</w:t>
      </w:r>
      <w:proofErr w:type="spellEnd"/>
      <w:r>
        <w:rPr>
          <w:i/>
        </w:rPr>
        <w:t xml:space="preserve"> </w:t>
      </w:r>
      <w:r>
        <w:t>synthesizes the work of Dionysius’ predecessors, describing eight parts</w:t>
      </w:r>
      <w:r>
        <w:rPr>
          <w:spacing w:val="1"/>
        </w:rPr>
        <w:t xml:space="preserve"> </w:t>
      </w:r>
      <w:r>
        <w:t>of speech for Classical Greek.</w:t>
      </w:r>
      <w:r>
        <w:rPr>
          <w:spacing w:val="1"/>
        </w:rPr>
        <w:t xml:space="preserve"> </w:t>
      </w:r>
      <w:r>
        <w:t>These parts of speech were based largely on morphological</w:t>
      </w:r>
      <w:r>
        <w:rPr>
          <w:spacing w:val="1"/>
        </w:rPr>
        <w:t xml:space="preserve"> </w:t>
      </w:r>
      <w:r>
        <w:t xml:space="preserve">(especially inflectional) criteria (Rauh </w:t>
      </w:r>
      <w:hyperlink w:anchor="_bookmark487" w:history="1">
        <w:r>
          <w:rPr>
            <w:color w:val="007FFF"/>
          </w:rPr>
          <w:t>2010</w:t>
        </w:r>
      </w:hyperlink>
      <w:r>
        <w:t xml:space="preserve">: 17–20). The </w:t>
      </w:r>
      <w:proofErr w:type="spellStart"/>
      <w:r>
        <w:rPr>
          <w:i/>
        </w:rPr>
        <w:t>Tékhnē</w:t>
      </w:r>
      <w:proofErr w:type="spellEnd"/>
      <w:r>
        <w:rPr>
          <w:i/>
        </w:rPr>
        <w:t xml:space="preserve"> </w:t>
      </w:r>
      <w:r>
        <w:t>was then translated and its</w:t>
      </w:r>
      <w:r>
        <w:rPr>
          <w:spacing w:val="1"/>
        </w:rPr>
        <w:t xml:space="preserve"> </w:t>
      </w:r>
      <w:r>
        <w:t xml:space="preserve">model applied to Latin in the </w:t>
      </w:r>
      <w:r>
        <w:rPr>
          <w:i/>
        </w:rPr>
        <w:t xml:space="preserve">Ars </w:t>
      </w:r>
      <w:proofErr w:type="spellStart"/>
      <w:r>
        <w:rPr>
          <w:i/>
        </w:rPr>
        <w:t>Grammatica</w:t>
      </w:r>
      <w:proofErr w:type="spellEnd"/>
      <w:r>
        <w:rPr>
          <w:i/>
        </w:rPr>
        <w:t xml:space="preserve"> </w:t>
      </w:r>
      <w:r>
        <w:t xml:space="preserve">of </w:t>
      </w:r>
      <w:proofErr w:type="spellStart"/>
      <w:r>
        <w:t>Remnius</w:t>
      </w:r>
      <w:proofErr w:type="spellEnd"/>
      <w:r>
        <w:t xml:space="preserve"> </w:t>
      </w:r>
      <w:proofErr w:type="spellStart"/>
      <w:r>
        <w:t>Palaemon</w:t>
      </w:r>
      <w:proofErr w:type="spellEnd"/>
      <w:r>
        <w:t>.</w:t>
      </w:r>
      <w:r>
        <w:rPr>
          <w:spacing w:val="1"/>
        </w:rPr>
        <w:t xml:space="preserve"> </w:t>
      </w:r>
      <w:r>
        <w:t xml:space="preserve">The </w:t>
      </w:r>
      <w:r>
        <w:rPr>
          <w:i/>
        </w:rPr>
        <w:t xml:space="preserve">Ars </w:t>
      </w:r>
      <w:proofErr w:type="spellStart"/>
      <w:r>
        <w:rPr>
          <w:i/>
        </w:rPr>
        <w:t>Grammatica</w:t>
      </w:r>
      <w:proofErr w:type="spellEnd"/>
      <w:r>
        <w:rPr>
          <w:i/>
          <w:spacing w:val="1"/>
        </w:rPr>
        <w:t xml:space="preserve"> </w:t>
      </w:r>
      <w:r>
        <w:t>initiated a tradition wherein the languages of Europe and eventually the world (e.g.</w:t>
      </w:r>
      <w:r>
        <w:rPr>
          <w:spacing w:val="1"/>
        </w:rPr>
        <w:t xml:space="preserve"> </w:t>
      </w:r>
      <w:r>
        <w:t xml:space="preserve">Mandarin [McDonald </w:t>
      </w:r>
      <w:hyperlink w:anchor="_bookmark462" w:history="1">
        <w:r>
          <w:rPr>
            <w:color w:val="007FFF"/>
          </w:rPr>
          <w:t>2013</w:t>
        </w:r>
      </w:hyperlink>
      <w:r>
        <w:t>]) were described using both Dionysius’ categories (with occasionally</w:t>
      </w:r>
      <w:r>
        <w:rPr>
          <w:spacing w:val="-57"/>
        </w:rPr>
        <w:t xml:space="preserve"> </w:t>
      </w:r>
      <w:r>
        <w:t>additions</w:t>
      </w:r>
      <w:r>
        <w:rPr>
          <w:spacing w:val="-4"/>
        </w:rPr>
        <w:t xml:space="preserve"> </w:t>
      </w:r>
      <w:r>
        <w:t>/</w:t>
      </w:r>
      <w:r>
        <w:rPr>
          <w:spacing w:val="-3"/>
        </w:rPr>
        <w:t xml:space="preserve"> </w:t>
      </w:r>
      <w:r>
        <w:t>subtractions)</w:t>
      </w:r>
      <w:r>
        <w:rPr>
          <w:spacing w:val="-3"/>
        </w:rPr>
        <w:t xml:space="preserve"> </w:t>
      </w:r>
      <w:r>
        <w:t>as</w:t>
      </w:r>
      <w:r>
        <w:rPr>
          <w:spacing w:val="-2"/>
        </w:rPr>
        <w:t xml:space="preserve"> </w:t>
      </w:r>
      <w:r>
        <w:t>well</w:t>
      </w:r>
      <w:r>
        <w:rPr>
          <w:spacing w:val="-3"/>
        </w:rPr>
        <w:t xml:space="preserve"> </w:t>
      </w:r>
      <w:r>
        <w:t>as</w:t>
      </w:r>
      <w:r>
        <w:rPr>
          <w:spacing w:val="-2"/>
        </w:rPr>
        <w:t xml:space="preserve"> </w:t>
      </w:r>
      <w:r>
        <w:t>his</w:t>
      </w:r>
      <w:r>
        <w:rPr>
          <w:spacing w:val="-3"/>
        </w:rPr>
        <w:t xml:space="preserve"> </w:t>
      </w:r>
      <w:r>
        <w:t>method</w:t>
      </w:r>
      <w:r>
        <w:rPr>
          <w:spacing w:val="-3"/>
        </w:rPr>
        <w:t xml:space="preserve"> </w:t>
      </w:r>
      <w:r>
        <w:t>of</w:t>
      </w:r>
      <w:r>
        <w:rPr>
          <w:spacing w:val="-3"/>
        </w:rPr>
        <w:t xml:space="preserve"> </w:t>
      </w:r>
      <w:r>
        <w:t>identifying</w:t>
      </w:r>
      <w:r>
        <w:rPr>
          <w:spacing w:val="-2"/>
        </w:rPr>
        <w:t xml:space="preserve"> </w:t>
      </w:r>
      <w:r>
        <w:t>those</w:t>
      </w:r>
      <w:r>
        <w:rPr>
          <w:spacing w:val="-3"/>
        </w:rPr>
        <w:t xml:space="preserve"> </w:t>
      </w:r>
      <w:r>
        <w:t>categories</w:t>
      </w:r>
      <w:r>
        <w:rPr>
          <w:spacing w:val="-3"/>
        </w:rPr>
        <w:t xml:space="preserve"> </w:t>
      </w:r>
      <w:r>
        <w:t>on</w:t>
      </w:r>
      <w:r>
        <w:rPr>
          <w:spacing w:val="-2"/>
        </w:rPr>
        <w:t xml:space="preserve"> </w:t>
      </w:r>
      <w:r>
        <w:t>the</w:t>
      </w:r>
      <w:r>
        <w:rPr>
          <w:spacing w:val="-3"/>
        </w:rPr>
        <w:t xml:space="preserve"> </w:t>
      </w:r>
      <w:r>
        <w:t>basis</w:t>
      </w:r>
      <w:r>
        <w:rPr>
          <w:spacing w:val="-3"/>
        </w:rPr>
        <w:t xml:space="preserve"> </w:t>
      </w:r>
      <w:r>
        <w:t>of</w:t>
      </w:r>
      <w:r>
        <w:rPr>
          <w:spacing w:val="-58"/>
        </w:rPr>
        <w:t xml:space="preserve"> </w:t>
      </w:r>
      <w:r>
        <w:t>morphological</w:t>
      </w:r>
      <w:r>
        <w:rPr>
          <w:spacing w:val="-7"/>
        </w:rPr>
        <w:t xml:space="preserve"> </w:t>
      </w:r>
      <w:r>
        <w:t>criteria</w:t>
      </w:r>
      <w:r>
        <w:rPr>
          <w:spacing w:val="-6"/>
        </w:rPr>
        <w:t xml:space="preserve"> </w:t>
      </w:r>
      <w:r>
        <w:t>(Rauh</w:t>
      </w:r>
      <w:r>
        <w:rPr>
          <w:spacing w:val="-8"/>
        </w:rPr>
        <w:t xml:space="preserve"> </w:t>
      </w:r>
      <w:hyperlink w:anchor="_bookmark487" w:history="1">
        <w:r>
          <w:rPr>
            <w:color w:val="007FFF"/>
          </w:rPr>
          <w:t>2010</w:t>
        </w:r>
      </w:hyperlink>
      <w:r>
        <w:t>:</w:t>
      </w:r>
      <w:r>
        <w:rPr>
          <w:spacing w:val="14"/>
        </w:rPr>
        <w:t xml:space="preserve"> </w:t>
      </w:r>
      <w:r>
        <w:t>20).</w:t>
      </w:r>
      <w:r>
        <w:rPr>
          <w:spacing w:val="16"/>
        </w:rPr>
        <w:t xml:space="preserve"> </w:t>
      </w:r>
      <w:r>
        <w:t>Because</w:t>
      </w:r>
      <w:r>
        <w:rPr>
          <w:spacing w:val="-7"/>
        </w:rPr>
        <w:t xml:space="preserve"> </w:t>
      </w:r>
      <w:r>
        <w:t>of</w:t>
      </w:r>
      <w:r>
        <w:rPr>
          <w:spacing w:val="-6"/>
        </w:rPr>
        <w:t xml:space="preserve"> </w:t>
      </w:r>
      <w:r>
        <w:t>the</w:t>
      </w:r>
      <w:r>
        <w:rPr>
          <w:spacing w:val="-6"/>
        </w:rPr>
        <w:t xml:space="preserve"> </w:t>
      </w:r>
      <w:r>
        <w:t>strong</w:t>
      </w:r>
      <w:r>
        <w:rPr>
          <w:spacing w:val="-6"/>
        </w:rPr>
        <w:t xml:space="preserve"> </w:t>
      </w:r>
      <w:r>
        <w:t>association</w:t>
      </w:r>
      <w:r>
        <w:rPr>
          <w:spacing w:val="-6"/>
        </w:rPr>
        <w:t xml:space="preserve"> </w:t>
      </w:r>
      <w:r>
        <w:t>of</w:t>
      </w:r>
      <w:r>
        <w:rPr>
          <w:spacing w:val="-6"/>
        </w:rPr>
        <w:t xml:space="preserve"> </w:t>
      </w:r>
      <w:r>
        <w:t>the</w:t>
      </w:r>
      <w:r>
        <w:rPr>
          <w:spacing w:val="-6"/>
        </w:rPr>
        <w:t xml:space="preserve"> </w:t>
      </w:r>
      <w:r>
        <w:t>term</w:t>
      </w:r>
      <w:r>
        <w:rPr>
          <w:spacing w:val="-8"/>
        </w:rPr>
        <w:t xml:space="preserve"> </w:t>
      </w:r>
      <w:r>
        <w:rPr>
          <w:i/>
        </w:rPr>
        <w:t>parts</w:t>
      </w:r>
      <w:r>
        <w:rPr>
          <w:i/>
          <w:spacing w:val="-6"/>
        </w:rPr>
        <w:t xml:space="preserve"> </w:t>
      </w:r>
      <w:r>
        <w:rPr>
          <w:i/>
        </w:rPr>
        <w:t>of</w:t>
      </w:r>
    </w:p>
    <w:p w14:paraId="499F3717" w14:textId="77777777" w:rsidR="00DB0A46" w:rsidRDefault="00DB0A46">
      <w:pPr>
        <w:spacing w:line="420" w:lineRule="auto"/>
        <w:jc w:val="both"/>
        <w:sectPr w:rsidR="00DB0A46">
          <w:headerReference w:type="default" r:id="rId66"/>
          <w:footerReference w:type="default" r:id="rId67"/>
          <w:pgSz w:w="12240" w:h="15840"/>
          <w:pgMar w:top="1060" w:right="640" w:bottom="1000" w:left="1640" w:header="793" w:footer="806" w:gutter="0"/>
          <w:cols w:space="720"/>
        </w:sectPr>
      </w:pPr>
    </w:p>
    <w:p w14:paraId="499F3718" w14:textId="77777777" w:rsidR="00DB0A46" w:rsidRDefault="00DB0A46">
      <w:pPr>
        <w:pStyle w:val="BodyText"/>
        <w:rPr>
          <w:i/>
          <w:sz w:val="20"/>
        </w:rPr>
      </w:pPr>
    </w:p>
    <w:p w14:paraId="499F3719" w14:textId="77777777" w:rsidR="00DB0A46" w:rsidRDefault="00991634">
      <w:pPr>
        <w:spacing w:before="220"/>
        <w:ind w:left="518" w:hanging="359"/>
        <w:jc w:val="both"/>
        <w:rPr>
          <w:sz w:val="24"/>
        </w:rPr>
      </w:pPr>
      <w:bookmarkStart w:id="66" w:name="_bookmark49"/>
      <w:bookmarkEnd w:id="66"/>
      <w:r>
        <w:rPr>
          <w:i/>
          <w:sz w:val="24"/>
        </w:rPr>
        <w:t>speech</w:t>
      </w:r>
      <w:r>
        <w:rPr>
          <w:i/>
          <w:spacing w:val="-2"/>
          <w:sz w:val="24"/>
        </w:rPr>
        <w:t xml:space="preserve"> </w:t>
      </w:r>
      <w:r>
        <w:rPr>
          <w:sz w:val="24"/>
        </w:rPr>
        <w:t>with</w:t>
      </w:r>
      <w:r>
        <w:rPr>
          <w:spacing w:val="-4"/>
          <w:sz w:val="24"/>
        </w:rPr>
        <w:t xml:space="preserve"> </w:t>
      </w:r>
      <w:r>
        <w:rPr>
          <w:sz w:val="24"/>
        </w:rPr>
        <w:t>this</w:t>
      </w:r>
      <w:r>
        <w:rPr>
          <w:spacing w:val="-3"/>
          <w:sz w:val="24"/>
        </w:rPr>
        <w:t xml:space="preserve"> </w:t>
      </w:r>
      <w:r>
        <w:rPr>
          <w:sz w:val="24"/>
        </w:rPr>
        <w:t>Classical</w:t>
      </w:r>
      <w:r>
        <w:rPr>
          <w:spacing w:val="-4"/>
          <w:sz w:val="24"/>
        </w:rPr>
        <w:t xml:space="preserve"> </w:t>
      </w:r>
      <w:r>
        <w:rPr>
          <w:sz w:val="24"/>
        </w:rPr>
        <w:t>perspective,</w:t>
      </w:r>
      <w:r>
        <w:rPr>
          <w:spacing w:val="-3"/>
          <w:sz w:val="24"/>
        </w:rPr>
        <w:t xml:space="preserve"> </w:t>
      </w:r>
      <w:r>
        <w:rPr>
          <w:sz w:val="24"/>
        </w:rPr>
        <w:t>I</w:t>
      </w:r>
      <w:r>
        <w:rPr>
          <w:spacing w:val="-4"/>
          <w:sz w:val="24"/>
        </w:rPr>
        <w:t xml:space="preserve"> </w:t>
      </w:r>
      <w:r>
        <w:rPr>
          <w:sz w:val="24"/>
        </w:rPr>
        <w:t>prefer</w:t>
      </w:r>
      <w:r>
        <w:rPr>
          <w:spacing w:val="-4"/>
          <w:sz w:val="24"/>
        </w:rPr>
        <w:t xml:space="preserve"> </w:t>
      </w:r>
      <w:r>
        <w:rPr>
          <w:sz w:val="24"/>
        </w:rPr>
        <w:t>the</w:t>
      </w:r>
      <w:r>
        <w:rPr>
          <w:spacing w:val="-3"/>
          <w:sz w:val="24"/>
        </w:rPr>
        <w:t xml:space="preserve"> </w:t>
      </w:r>
      <w:r>
        <w:rPr>
          <w:sz w:val="24"/>
        </w:rPr>
        <w:t>term</w:t>
      </w:r>
      <w:r>
        <w:rPr>
          <w:spacing w:val="-6"/>
          <w:sz w:val="24"/>
        </w:rPr>
        <w:t xml:space="preserve"> </w:t>
      </w:r>
      <w:r>
        <w:rPr>
          <w:i/>
          <w:sz w:val="24"/>
        </w:rPr>
        <w:t>lexical</w:t>
      </w:r>
      <w:r>
        <w:rPr>
          <w:i/>
          <w:spacing w:val="-3"/>
          <w:sz w:val="24"/>
        </w:rPr>
        <w:t xml:space="preserve"> </w:t>
      </w:r>
      <w:r>
        <w:rPr>
          <w:i/>
          <w:sz w:val="24"/>
        </w:rPr>
        <w:t>categories</w:t>
      </w:r>
      <w:r>
        <w:rPr>
          <w:i/>
          <w:spacing w:val="1"/>
          <w:sz w:val="24"/>
        </w:rPr>
        <w:t xml:space="preserve"> </w:t>
      </w:r>
      <w:r>
        <w:rPr>
          <w:sz w:val="24"/>
        </w:rPr>
        <w:t>in</w:t>
      </w:r>
      <w:r>
        <w:rPr>
          <w:spacing w:val="-3"/>
          <w:sz w:val="24"/>
        </w:rPr>
        <w:t xml:space="preserve"> </w:t>
      </w:r>
      <w:r>
        <w:rPr>
          <w:sz w:val="24"/>
        </w:rPr>
        <w:t>this</w:t>
      </w:r>
      <w:r>
        <w:rPr>
          <w:spacing w:val="-4"/>
          <w:sz w:val="24"/>
        </w:rPr>
        <w:t xml:space="preserve"> </w:t>
      </w:r>
      <w:r>
        <w:rPr>
          <w:sz w:val="24"/>
        </w:rPr>
        <w:t>dissertation.</w:t>
      </w:r>
    </w:p>
    <w:p w14:paraId="499F371A" w14:textId="6768FEAA" w:rsidR="00DB0A46" w:rsidRDefault="00991634">
      <w:pPr>
        <w:pStyle w:val="BodyText"/>
        <w:spacing w:before="205" w:line="420" w:lineRule="auto"/>
        <w:ind w:left="160" w:right="792" w:firstLine="358"/>
        <w:jc w:val="both"/>
      </w:pPr>
      <w:r>
        <w:t>Implicit</w:t>
      </w:r>
      <w:r>
        <w:rPr>
          <w:spacing w:val="19"/>
        </w:rPr>
        <w:t xml:space="preserve"> </w:t>
      </w:r>
      <w:r>
        <w:t>in</w:t>
      </w:r>
      <w:r>
        <w:rPr>
          <w:spacing w:val="19"/>
        </w:rPr>
        <w:t xml:space="preserve"> </w:t>
      </w:r>
      <w:r>
        <w:t>the</w:t>
      </w:r>
      <w:r>
        <w:rPr>
          <w:spacing w:val="19"/>
        </w:rPr>
        <w:t xml:space="preserve"> </w:t>
      </w:r>
      <w:r>
        <w:t>Classical</w:t>
      </w:r>
      <w:r>
        <w:rPr>
          <w:spacing w:val="19"/>
        </w:rPr>
        <w:t xml:space="preserve"> </w:t>
      </w:r>
      <w:r>
        <w:t>method</w:t>
      </w:r>
      <w:r>
        <w:rPr>
          <w:spacing w:val="20"/>
        </w:rPr>
        <w:t xml:space="preserve"> </w:t>
      </w:r>
      <w:r>
        <w:t>is</w:t>
      </w:r>
      <w:r>
        <w:rPr>
          <w:spacing w:val="19"/>
        </w:rPr>
        <w:t xml:space="preserve"> </w:t>
      </w:r>
      <w:r>
        <w:t>the</w:t>
      </w:r>
      <w:r>
        <w:rPr>
          <w:spacing w:val="19"/>
        </w:rPr>
        <w:t xml:space="preserve"> </w:t>
      </w:r>
      <w:r>
        <w:t>assumption</w:t>
      </w:r>
      <w:r>
        <w:rPr>
          <w:spacing w:val="19"/>
        </w:rPr>
        <w:t xml:space="preserve"> </w:t>
      </w:r>
      <w:r>
        <w:t>that</w:t>
      </w:r>
      <w:r>
        <w:rPr>
          <w:spacing w:val="20"/>
        </w:rPr>
        <w:t xml:space="preserve"> </w:t>
      </w:r>
      <w:r>
        <w:t>lexical</w:t>
      </w:r>
      <w:r>
        <w:rPr>
          <w:spacing w:val="19"/>
        </w:rPr>
        <w:t xml:space="preserve"> </w:t>
      </w:r>
      <w:r>
        <w:t>categories</w:t>
      </w:r>
      <w:r>
        <w:rPr>
          <w:spacing w:val="19"/>
        </w:rPr>
        <w:t xml:space="preserve"> </w:t>
      </w:r>
      <w:r>
        <w:t>are</w:t>
      </w:r>
      <w:r>
        <w:rPr>
          <w:spacing w:val="19"/>
        </w:rPr>
        <w:t xml:space="preserve"> </w:t>
      </w:r>
      <w:r>
        <w:t>universal</w:t>
      </w:r>
      <w:r>
        <w:rPr>
          <w:spacing w:val="-57"/>
        </w:rPr>
        <w:t xml:space="preserve"> </w:t>
      </w:r>
      <w:r>
        <w:t>in the sense of being instantiated in all languages. However, as European scholars began to</w:t>
      </w:r>
      <w:r>
        <w:rPr>
          <w:spacing w:val="1"/>
        </w:rPr>
        <w:t xml:space="preserve"> </w:t>
      </w:r>
      <w:r>
        <w:t>encounter non-Indo-European languages (or even non-Romance languages) in both Europe</w:t>
      </w:r>
      <w:r>
        <w:rPr>
          <w:spacing w:val="1"/>
        </w:rPr>
        <w:t xml:space="preserve"> </w:t>
      </w:r>
      <w:r>
        <w:t>and</w:t>
      </w:r>
      <w:r>
        <w:rPr>
          <w:spacing w:val="-6"/>
        </w:rPr>
        <w:t xml:space="preserve"> </w:t>
      </w:r>
      <w:r>
        <w:t>abroad,</w:t>
      </w:r>
      <w:r>
        <w:rPr>
          <w:spacing w:val="-5"/>
        </w:rPr>
        <w:t xml:space="preserve"> </w:t>
      </w:r>
      <w:r>
        <w:t>this</w:t>
      </w:r>
      <w:r>
        <w:rPr>
          <w:spacing w:val="-5"/>
        </w:rPr>
        <w:t xml:space="preserve"> </w:t>
      </w:r>
      <w:r>
        <w:t>assumption</w:t>
      </w:r>
      <w:r>
        <w:rPr>
          <w:spacing w:val="-5"/>
        </w:rPr>
        <w:t xml:space="preserve"> </w:t>
      </w:r>
      <w:r>
        <w:t>was</w:t>
      </w:r>
      <w:r>
        <w:rPr>
          <w:spacing w:val="-5"/>
        </w:rPr>
        <w:t xml:space="preserve"> </w:t>
      </w:r>
      <w:r>
        <w:t>challenged,</w:t>
      </w:r>
      <w:r>
        <w:rPr>
          <w:spacing w:val="-5"/>
        </w:rPr>
        <w:t xml:space="preserve"> </w:t>
      </w:r>
      <w:r>
        <w:t>as</w:t>
      </w:r>
      <w:r>
        <w:rPr>
          <w:spacing w:val="-5"/>
        </w:rPr>
        <w:t xml:space="preserve"> </w:t>
      </w:r>
      <w:r>
        <w:t>early</w:t>
      </w:r>
      <w:r>
        <w:rPr>
          <w:spacing w:val="-5"/>
        </w:rPr>
        <w:t xml:space="preserve"> </w:t>
      </w:r>
      <w:r>
        <w:t>as</w:t>
      </w:r>
      <w:r>
        <w:rPr>
          <w:spacing w:val="-6"/>
        </w:rPr>
        <w:t xml:space="preserve"> </w:t>
      </w:r>
      <w:r>
        <w:t>the</w:t>
      </w:r>
      <w:r>
        <w:rPr>
          <w:spacing w:val="-4"/>
        </w:rPr>
        <w:t xml:space="preserve"> </w:t>
      </w:r>
      <w:r>
        <w:t>first</w:t>
      </w:r>
      <w:r>
        <w:rPr>
          <w:spacing w:val="-6"/>
        </w:rPr>
        <w:t xml:space="preserve"> </w:t>
      </w:r>
      <w:r>
        <w:t>grammatical</w:t>
      </w:r>
      <w:r>
        <w:rPr>
          <w:spacing w:val="-5"/>
        </w:rPr>
        <w:t xml:space="preserve"> </w:t>
      </w:r>
      <w:r>
        <w:t>descriptions</w:t>
      </w:r>
      <w:r>
        <w:rPr>
          <w:spacing w:val="-5"/>
        </w:rPr>
        <w:t xml:space="preserve"> </w:t>
      </w:r>
      <w:r>
        <w:t>of</w:t>
      </w:r>
      <w:r>
        <w:rPr>
          <w:spacing w:val="-57"/>
        </w:rPr>
        <w:t xml:space="preserve"> </w:t>
      </w:r>
      <w:r>
        <w:t>Irish</w:t>
      </w:r>
      <w:r>
        <w:rPr>
          <w:spacing w:val="-7"/>
        </w:rPr>
        <w:t xml:space="preserve"> </w:t>
      </w:r>
      <w:r>
        <w:t>in</w:t>
      </w:r>
      <w:r>
        <w:rPr>
          <w:spacing w:val="-7"/>
        </w:rPr>
        <w:t xml:space="preserve"> </w:t>
      </w:r>
      <w:r>
        <w:t>the</w:t>
      </w:r>
      <w:r>
        <w:rPr>
          <w:spacing w:val="-6"/>
        </w:rPr>
        <w:t xml:space="preserve"> </w:t>
      </w:r>
      <w:r>
        <w:t>7</w:t>
      </w:r>
      <w:r>
        <w:rPr>
          <w:vertAlign w:val="superscript"/>
        </w:rPr>
        <w:t>th</w:t>
      </w:r>
      <w:r>
        <w:rPr>
          <w:spacing w:val="2"/>
        </w:rPr>
        <w:t xml:space="preserve"> </w:t>
      </w:r>
      <w:r>
        <w:t>century.</w:t>
      </w:r>
      <w:r>
        <w:rPr>
          <w:spacing w:val="13"/>
        </w:rPr>
        <w:t xml:space="preserve"> </w:t>
      </w:r>
      <w:r>
        <w:t>At</w:t>
      </w:r>
      <w:r>
        <w:rPr>
          <w:spacing w:val="-6"/>
        </w:rPr>
        <w:t xml:space="preserve"> </w:t>
      </w:r>
      <w:r>
        <w:t>first,</w:t>
      </w:r>
      <w:r>
        <w:rPr>
          <w:spacing w:val="-7"/>
        </w:rPr>
        <w:t xml:space="preserve"> </w:t>
      </w:r>
      <w:r>
        <w:t>these</w:t>
      </w:r>
      <w:r>
        <w:rPr>
          <w:spacing w:val="-6"/>
        </w:rPr>
        <w:t xml:space="preserve"> </w:t>
      </w:r>
      <w:r>
        <w:t>languages</w:t>
      </w:r>
      <w:r>
        <w:rPr>
          <w:spacing w:val="-7"/>
        </w:rPr>
        <w:t xml:space="preserve"> </w:t>
      </w:r>
      <w:r>
        <w:t>either</w:t>
      </w:r>
      <w:r>
        <w:rPr>
          <w:spacing w:val="-7"/>
        </w:rPr>
        <w:t xml:space="preserve"> </w:t>
      </w:r>
      <w:r>
        <w:t>had</w:t>
      </w:r>
      <w:r>
        <w:rPr>
          <w:spacing w:val="-6"/>
        </w:rPr>
        <w:t xml:space="preserve"> </w:t>
      </w:r>
      <w:r>
        <w:t>Classical</w:t>
      </w:r>
      <w:r>
        <w:rPr>
          <w:spacing w:val="-7"/>
        </w:rPr>
        <w:t xml:space="preserve"> </w:t>
      </w:r>
      <w:r>
        <w:t>grammar</w:t>
      </w:r>
      <w:r>
        <w:rPr>
          <w:spacing w:val="-7"/>
        </w:rPr>
        <w:t xml:space="preserve"> </w:t>
      </w:r>
      <w:r>
        <w:t>imposed</w:t>
      </w:r>
      <w:r>
        <w:rPr>
          <w:spacing w:val="-6"/>
        </w:rPr>
        <w:t xml:space="preserve"> </w:t>
      </w:r>
      <w:r>
        <w:t>upon</w:t>
      </w:r>
      <w:r>
        <w:rPr>
          <w:spacing w:val="-58"/>
        </w:rPr>
        <w:t xml:space="preserve"> </w:t>
      </w:r>
      <w:r>
        <w:t xml:space="preserve">them or were deemed grammatically deficient (Suárez </w:t>
      </w:r>
      <w:hyperlink w:anchor="_bookmark521" w:history="1">
        <w:r>
          <w:rPr>
            <w:color w:val="007FFF"/>
          </w:rPr>
          <w:t>1983</w:t>
        </w:r>
      </w:hyperlink>
      <w:r>
        <w:t>: 3). Nonetheless, missionary linguists</w:t>
      </w:r>
      <w:r>
        <w:rPr>
          <w:spacing w:val="-14"/>
        </w:rPr>
        <w:t xml:space="preserve"> </w:t>
      </w:r>
      <w:r>
        <w:t>in</w:t>
      </w:r>
      <w:r>
        <w:rPr>
          <w:spacing w:val="-14"/>
        </w:rPr>
        <w:t xml:space="preserve"> </w:t>
      </w:r>
      <w:r>
        <w:t>the</w:t>
      </w:r>
      <w:r>
        <w:rPr>
          <w:spacing w:val="-14"/>
        </w:rPr>
        <w:t xml:space="preserve"> </w:t>
      </w:r>
      <w:r>
        <w:t>early</w:t>
      </w:r>
      <w:r>
        <w:rPr>
          <w:spacing w:val="-14"/>
        </w:rPr>
        <w:t xml:space="preserve"> </w:t>
      </w:r>
      <w:r>
        <w:t>colonial</w:t>
      </w:r>
      <w:r>
        <w:rPr>
          <w:spacing w:val="-14"/>
        </w:rPr>
        <w:t xml:space="preserve"> </w:t>
      </w:r>
      <w:r>
        <w:t>era</w:t>
      </w:r>
      <w:r>
        <w:rPr>
          <w:spacing w:val="-14"/>
        </w:rPr>
        <w:t xml:space="preserve"> </w:t>
      </w:r>
      <w:r>
        <w:t>were</w:t>
      </w:r>
      <w:r>
        <w:rPr>
          <w:spacing w:val="-14"/>
        </w:rPr>
        <w:t xml:space="preserve"> </w:t>
      </w:r>
      <w:r>
        <w:t>aware</w:t>
      </w:r>
      <w:r>
        <w:rPr>
          <w:spacing w:val="-14"/>
        </w:rPr>
        <w:t xml:space="preserve"> </w:t>
      </w:r>
      <w:r>
        <w:t>of</w:t>
      </w:r>
      <w:r>
        <w:rPr>
          <w:spacing w:val="-14"/>
        </w:rPr>
        <w:t xml:space="preserve"> </w:t>
      </w:r>
      <w:r>
        <w:t>the</w:t>
      </w:r>
      <w:r>
        <w:rPr>
          <w:spacing w:val="-14"/>
        </w:rPr>
        <w:t xml:space="preserve"> </w:t>
      </w:r>
      <w:r>
        <w:t>significant</w:t>
      </w:r>
      <w:r>
        <w:rPr>
          <w:spacing w:val="-14"/>
        </w:rPr>
        <w:t xml:space="preserve"> </w:t>
      </w:r>
      <w:r>
        <w:t>grammatical</w:t>
      </w:r>
      <w:r>
        <w:rPr>
          <w:spacing w:val="-14"/>
        </w:rPr>
        <w:t xml:space="preserve"> </w:t>
      </w:r>
      <w:r>
        <w:t>differences</w:t>
      </w:r>
      <w:r>
        <w:rPr>
          <w:spacing w:val="-14"/>
        </w:rPr>
        <w:t xml:space="preserve"> </w:t>
      </w:r>
      <w:r>
        <w:t>between</w:t>
      </w:r>
      <w:r>
        <w:rPr>
          <w:spacing w:val="-57"/>
        </w:rPr>
        <w:t xml:space="preserve"> </w:t>
      </w:r>
      <w:r>
        <w:t xml:space="preserve">these languages and Latin and made their best attempts at describing them (Suárez </w:t>
      </w:r>
      <w:hyperlink w:anchor="_bookmark521" w:history="1">
        <w:r>
          <w:rPr>
            <w:color w:val="007FFF"/>
          </w:rPr>
          <w:t>1983</w:t>
        </w:r>
      </w:hyperlink>
      <w:r>
        <w:t>: 3–</w:t>
      </w:r>
      <w:r>
        <w:rPr>
          <w:spacing w:val="-57"/>
        </w:rPr>
        <w:t xml:space="preserve"> </w:t>
      </w:r>
      <w:r>
        <w:t>4).</w:t>
      </w:r>
      <w:r>
        <w:rPr>
          <w:spacing w:val="16"/>
        </w:rPr>
        <w:t xml:space="preserve"> </w:t>
      </w:r>
      <w:r>
        <w:t>It</w:t>
      </w:r>
      <w:r>
        <w:rPr>
          <w:spacing w:val="-4"/>
        </w:rPr>
        <w:t xml:space="preserve"> </w:t>
      </w:r>
      <w:r>
        <w:t>is</w:t>
      </w:r>
      <w:r>
        <w:rPr>
          <w:spacing w:val="-4"/>
        </w:rPr>
        <w:t xml:space="preserve"> </w:t>
      </w:r>
      <w:r>
        <w:t>also</w:t>
      </w:r>
      <w:r>
        <w:rPr>
          <w:spacing w:val="-4"/>
        </w:rPr>
        <w:t xml:space="preserve"> </w:t>
      </w:r>
      <w:r>
        <w:t>important</w:t>
      </w:r>
      <w:r>
        <w:rPr>
          <w:spacing w:val="-3"/>
        </w:rPr>
        <w:t xml:space="preserve"> </w:t>
      </w:r>
      <w:r>
        <w:t>to</w:t>
      </w:r>
      <w:r>
        <w:rPr>
          <w:spacing w:val="-4"/>
        </w:rPr>
        <w:t xml:space="preserve"> </w:t>
      </w:r>
      <w:r>
        <w:t>realize</w:t>
      </w:r>
      <w:r>
        <w:rPr>
          <w:spacing w:val="-4"/>
        </w:rPr>
        <w:t xml:space="preserve"> </w:t>
      </w:r>
      <w:r>
        <w:t>that</w:t>
      </w:r>
      <w:r>
        <w:rPr>
          <w:spacing w:val="-3"/>
        </w:rPr>
        <w:t xml:space="preserve"> </w:t>
      </w:r>
      <w:r>
        <w:t>the</w:t>
      </w:r>
      <w:r>
        <w:rPr>
          <w:spacing w:val="-3"/>
        </w:rPr>
        <w:t xml:space="preserve"> </w:t>
      </w:r>
      <w:r>
        <w:t>project</w:t>
      </w:r>
      <w:r>
        <w:rPr>
          <w:spacing w:val="-4"/>
        </w:rPr>
        <w:t xml:space="preserve"> </w:t>
      </w:r>
      <w:r>
        <w:t>of</w:t>
      </w:r>
      <w:r>
        <w:rPr>
          <w:spacing w:val="-4"/>
        </w:rPr>
        <w:t xml:space="preserve"> </w:t>
      </w:r>
      <w:r>
        <w:t>describing</w:t>
      </w:r>
      <w:r>
        <w:rPr>
          <w:spacing w:val="-3"/>
        </w:rPr>
        <w:t xml:space="preserve"> </w:t>
      </w:r>
      <w:r>
        <w:t>the</w:t>
      </w:r>
      <w:r>
        <w:rPr>
          <w:spacing w:val="-4"/>
        </w:rPr>
        <w:t xml:space="preserve"> </w:t>
      </w:r>
      <w:r>
        <w:t>languages</w:t>
      </w:r>
      <w:r>
        <w:rPr>
          <w:spacing w:val="-4"/>
        </w:rPr>
        <w:t xml:space="preserve"> </w:t>
      </w:r>
      <w:r>
        <w:t>in</w:t>
      </w:r>
      <w:r>
        <w:rPr>
          <w:spacing w:val="-3"/>
        </w:rPr>
        <w:t xml:space="preserve"> </w:t>
      </w:r>
      <w:r>
        <w:t>the</w:t>
      </w:r>
      <w:r>
        <w:rPr>
          <w:spacing w:val="-4"/>
        </w:rPr>
        <w:t xml:space="preserve"> </w:t>
      </w:r>
      <w:r>
        <w:t>Americas</w:t>
      </w:r>
      <w:r>
        <w:rPr>
          <w:spacing w:val="-58"/>
        </w:rPr>
        <w:t xml:space="preserve"> </w:t>
      </w:r>
      <w:r>
        <w:t>and</w:t>
      </w:r>
      <w:r>
        <w:rPr>
          <w:spacing w:val="17"/>
        </w:rPr>
        <w:t xml:space="preserve"> </w:t>
      </w:r>
      <w:r>
        <w:t>other</w:t>
      </w:r>
      <w:r>
        <w:rPr>
          <w:spacing w:val="19"/>
        </w:rPr>
        <w:t xml:space="preserve"> </w:t>
      </w:r>
      <w:r>
        <w:t>zones</w:t>
      </w:r>
      <w:r>
        <w:rPr>
          <w:spacing w:val="18"/>
        </w:rPr>
        <w:t xml:space="preserve"> </w:t>
      </w:r>
      <w:r>
        <w:t>of</w:t>
      </w:r>
      <w:r>
        <w:rPr>
          <w:spacing w:val="18"/>
        </w:rPr>
        <w:t xml:space="preserve"> </w:t>
      </w:r>
      <w:r>
        <w:t>colonial</w:t>
      </w:r>
      <w:r>
        <w:rPr>
          <w:spacing w:val="18"/>
        </w:rPr>
        <w:t xml:space="preserve"> </w:t>
      </w:r>
      <w:r>
        <w:t>influence</w:t>
      </w:r>
      <w:r>
        <w:rPr>
          <w:spacing w:val="19"/>
        </w:rPr>
        <w:t xml:space="preserve"> </w:t>
      </w:r>
      <w:r>
        <w:t>was</w:t>
      </w:r>
      <w:r>
        <w:rPr>
          <w:spacing w:val="19"/>
        </w:rPr>
        <w:t xml:space="preserve"> </w:t>
      </w:r>
      <w:r>
        <w:t>partially</w:t>
      </w:r>
      <w:r>
        <w:rPr>
          <w:spacing w:val="17"/>
        </w:rPr>
        <w:t xml:space="preserve"> </w:t>
      </w:r>
      <w:r>
        <w:t>contemporaneous</w:t>
      </w:r>
      <w:r>
        <w:rPr>
          <w:spacing w:val="19"/>
        </w:rPr>
        <w:t xml:space="preserve"> </w:t>
      </w:r>
      <w:r>
        <w:t>with</w:t>
      </w:r>
      <w:r>
        <w:rPr>
          <w:spacing w:val="18"/>
        </w:rPr>
        <w:t xml:space="preserve"> </w:t>
      </w:r>
      <w:r>
        <w:t>the</w:t>
      </w:r>
      <w:r>
        <w:rPr>
          <w:spacing w:val="19"/>
        </w:rPr>
        <w:t xml:space="preserve"> </w:t>
      </w:r>
      <w:r>
        <w:t>publication</w:t>
      </w:r>
      <w:r>
        <w:rPr>
          <w:spacing w:val="-58"/>
        </w:rPr>
        <w:t xml:space="preserve"> </w:t>
      </w:r>
      <w:r>
        <w:t xml:space="preserve">of the first grammars of the vernacular languages of Europe, as illustrated in </w:t>
      </w:r>
      <w:hyperlink w:anchor="_bookmark50" w:history="1">
        <w:r>
          <w:rPr>
            <w:color w:val="007FFF"/>
          </w:rPr>
          <w:t>Figure 2.1</w:t>
        </w:r>
      </w:hyperlink>
      <w:r>
        <w:t>, the</w:t>
      </w:r>
      <w:r>
        <w:rPr>
          <w:spacing w:val="1"/>
        </w:rPr>
        <w:t xml:space="preserve"> </w:t>
      </w:r>
      <w:r>
        <w:t xml:space="preserve">data for which are given in </w:t>
      </w:r>
      <w:hyperlink w:anchor="_bookmark52" w:history="1">
        <w:r>
          <w:rPr>
            <w:color w:val="007FFF"/>
          </w:rPr>
          <w:t>Table 2.1</w:t>
        </w:r>
      </w:hyperlink>
      <w:r>
        <w:t>. Between 1524 and 1572, over 100 catechisms, manuals</w:t>
      </w:r>
      <w:r>
        <w:rPr>
          <w:spacing w:val="-57"/>
        </w:rPr>
        <w:t xml:space="preserve"> </w:t>
      </w:r>
      <w:r>
        <w:t>for confession, collections of sermons, grammars, and vocabularies were written in or about</w:t>
      </w:r>
      <w:r>
        <w:rPr>
          <w:spacing w:val="-57"/>
        </w:rPr>
        <w:t xml:space="preserve"> </w:t>
      </w:r>
      <w:r>
        <w:t>ten languages within the Viceroyalty of New Spain alone (an area smaller than present-day</w:t>
      </w:r>
      <w:r>
        <w:rPr>
          <w:spacing w:val="1"/>
        </w:rPr>
        <w:t xml:space="preserve"> </w:t>
      </w:r>
      <w:r>
        <w:t xml:space="preserve">Mexico), mostly by Spanish Franciscan and Jesuit missionaries (Suárez </w:t>
      </w:r>
      <w:hyperlink w:anchor="_bookmark521" w:history="1">
        <w:r>
          <w:rPr>
            <w:color w:val="007FFF"/>
          </w:rPr>
          <w:t>1983</w:t>
        </w:r>
      </w:hyperlink>
      <w:r>
        <w:t>: 2). The task of</w:t>
      </w:r>
      <w:r>
        <w:rPr>
          <w:spacing w:val="1"/>
        </w:rPr>
        <w:t xml:space="preserve"> </w:t>
      </w:r>
      <w:r>
        <w:t>converting the indigenous peoples to Christianity via the medium of their own languages</w:t>
      </w:r>
      <w:r>
        <w:rPr>
          <w:spacing w:val="1"/>
        </w:rPr>
        <w:t xml:space="preserve"> </w:t>
      </w:r>
      <w:r>
        <w:t>was so important to the Spanish crown that the first bishop of Mexico, Francisco de Zumárraga, brought a printing press to Mexico in 1534 (just 15 years after the arrival of the first</w:t>
      </w:r>
      <w:r>
        <w:rPr>
          <w:spacing w:val="1"/>
        </w:rPr>
        <w:t xml:space="preserve"> </w:t>
      </w:r>
      <w:r>
        <w:t xml:space="preserve">Spaniards in Mexico in 1519). The first book printed in Mexico was a Spanish-Nahuatl catechism by Alonso de Molina (Suárez </w:t>
      </w:r>
      <w:hyperlink w:anchor="_bookmark521" w:history="1">
        <w:r>
          <w:rPr>
            <w:color w:val="007FFF"/>
          </w:rPr>
          <w:t>1983</w:t>
        </w:r>
      </w:hyperlink>
      <w:r>
        <w:t>: 2).</w:t>
      </w:r>
      <w:r>
        <w:rPr>
          <w:spacing w:val="1"/>
        </w:rPr>
        <w:t xml:space="preserve"> </w:t>
      </w:r>
      <w:r>
        <w:t>All this is merely to illustrate that language</w:t>
      </w:r>
      <w:r>
        <w:rPr>
          <w:spacing w:val="1"/>
        </w:rPr>
        <w:t xml:space="preserve"> </w:t>
      </w:r>
      <w:r>
        <w:t>scholars in the colonial era were still in the early stages of discovering the complexities of</w:t>
      </w:r>
      <w:r>
        <w:rPr>
          <w:spacing w:val="1"/>
        </w:rPr>
        <w:t xml:space="preserve"> </w:t>
      </w:r>
      <w:r>
        <w:t>the world’s languages and how much they differed from Latin and Greek, and yet there has</w:t>
      </w:r>
      <w:r>
        <w:rPr>
          <w:spacing w:val="-57"/>
        </w:rPr>
        <w:t xml:space="preserve"> </w:t>
      </w:r>
      <w:r>
        <w:t>nonetheless</w:t>
      </w:r>
      <w:r>
        <w:rPr>
          <w:spacing w:val="-3"/>
        </w:rPr>
        <w:t xml:space="preserve"> </w:t>
      </w:r>
      <w:r>
        <w:t>been</w:t>
      </w:r>
      <w:r>
        <w:rPr>
          <w:spacing w:val="-2"/>
        </w:rPr>
        <w:t xml:space="preserve"> </w:t>
      </w:r>
      <w:r>
        <w:t>an</w:t>
      </w:r>
      <w:r>
        <w:rPr>
          <w:spacing w:val="-2"/>
        </w:rPr>
        <w:t xml:space="preserve"> </w:t>
      </w:r>
      <w:r>
        <w:t>awareness</w:t>
      </w:r>
      <w:r>
        <w:rPr>
          <w:spacing w:val="-2"/>
        </w:rPr>
        <w:t xml:space="preserve"> </w:t>
      </w:r>
      <w:r>
        <w:t>of</w:t>
      </w:r>
      <w:r>
        <w:rPr>
          <w:spacing w:val="-2"/>
        </w:rPr>
        <w:t xml:space="preserve"> </w:t>
      </w:r>
      <w:r>
        <w:t>the</w:t>
      </w:r>
      <w:r>
        <w:rPr>
          <w:spacing w:val="-2"/>
        </w:rPr>
        <w:t xml:space="preserve"> </w:t>
      </w:r>
      <w:r>
        <w:t>challenges</w:t>
      </w:r>
      <w:r>
        <w:rPr>
          <w:spacing w:val="-1"/>
        </w:rPr>
        <w:t xml:space="preserve"> </w:t>
      </w:r>
      <w:r>
        <w:t>that</w:t>
      </w:r>
      <w:r>
        <w:rPr>
          <w:spacing w:val="-2"/>
        </w:rPr>
        <w:t xml:space="preserve"> </w:t>
      </w:r>
      <w:r>
        <w:t>non-Indo-European</w:t>
      </w:r>
      <w:r>
        <w:rPr>
          <w:spacing w:val="-2"/>
        </w:rPr>
        <w:t xml:space="preserve"> </w:t>
      </w:r>
      <w:r>
        <w:t>languages</w:t>
      </w:r>
      <w:r>
        <w:rPr>
          <w:spacing w:val="-1"/>
        </w:rPr>
        <w:t xml:space="preserve"> </w:t>
      </w:r>
      <w:r>
        <w:t>pose</w:t>
      </w:r>
      <w:r>
        <w:rPr>
          <w:spacing w:val="-2"/>
        </w:rPr>
        <w:t xml:space="preserve"> </w:t>
      </w:r>
      <w:r>
        <w:t>to</w:t>
      </w:r>
      <w:r>
        <w:rPr>
          <w:spacing w:val="-58"/>
        </w:rPr>
        <w:t xml:space="preserve"> </w:t>
      </w:r>
      <w:r>
        <w:t>Classical theories of parts of speech from these early stages of language documentation and</w:t>
      </w:r>
      <w:r>
        <w:rPr>
          <w:spacing w:val="-57"/>
        </w:rPr>
        <w:t xml:space="preserve"> </w:t>
      </w:r>
      <w:r>
        <w:t>research.</w:t>
      </w:r>
    </w:p>
    <w:p w14:paraId="499F371B"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1C" w14:textId="77777777" w:rsidR="00DB0A46" w:rsidRDefault="00DB0A46">
      <w:pPr>
        <w:pStyle w:val="BodyText"/>
        <w:rPr>
          <w:sz w:val="20"/>
        </w:rPr>
      </w:pPr>
    </w:p>
    <w:p w14:paraId="499F371D" w14:textId="77777777" w:rsidR="00DB0A46" w:rsidRDefault="00DB0A46">
      <w:pPr>
        <w:pStyle w:val="BodyText"/>
        <w:rPr>
          <w:sz w:val="20"/>
        </w:rPr>
      </w:pPr>
    </w:p>
    <w:p w14:paraId="499F371E" w14:textId="77777777" w:rsidR="00DB0A46" w:rsidRDefault="00DB0A46">
      <w:pPr>
        <w:pStyle w:val="BodyText"/>
        <w:spacing w:before="9"/>
        <w:rPr>
          <w:sz w:val="29"/>
        </w:rPr>
      </w:pPr>
    </w:p>
    <w:p w14:paraId="499F371F" w14:textId="77777777" w:rsidR="00DB0A46" w:rsidRDefault="00991634">
      <w:pPr>
        <w:pStyle w:val="BodyText"/>
        <w:ind w:left="160"/>
        <w:rPr>
          <w:sz w:val="20"/>
        </w:rPr>
      </w:pPr>
      <w:r>
        <w:rPr>
          <w:noProof/>
          <w:sz w:val="20"/>
        </w:rPr>
        <w:drawing>
          <wp:inline distT="0" distB="0" distL="0" distR="0" wp14:anchorId="499F4E4E" wp14:editId="499F4E4F">
            <wp:extent cx="5600699" cy="233552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8" cstate="print"/>
                    <a:stretch>
                      <a:fillRect/>
                    </a:stretch>
                  </pic:blipFill>
                  <pic:spPr>
                    <a:xfrm>
                      <a:off x="0" y="0"/>
                      <a:ext cx="5600699" cy="2335529"/>
                    </a:xfrm>
                    <a:prstGeom prst="rect">
                      <a:avLst/>
                    </a:prstGeom>
                  </pic:spPr>
                </pic:pic>
              </a:graphicData>
            </a:graphic>
          </wp:inline>
        </w:drawing>
      </w:r>
    </w:p>
    <w:p w14:paraId="499F3720" w14:textId="77777777" w:rsidR="00DB0A46" w:rsidRDefault="00DB0A46">
      <w:pPr>
        <w:pStyle w:val="BodyText"/>
        <w:rPr>
          <w:sz w:val="20"/>
        </w:rPr>
      </w:pPr>
    </w:p>
    <w:p w14:paraId="499F3721" w14:textId="77777777" w:rsidR="00DB0A46" w:rsidRDefault="00DB0A46">
      <w:pPr>
        <w:pStyle w:val="BodyText"/>
        <w:spacing w:before="8"/>
        <w:rPr>
          <w:sz w:val="27"/>
        </w:rPr>
      </w:pPr>
    </w:p>
    <w:p w14:paraId="499F3722" w14:textId="77777777" w:rsidR="00DB0A46" w:rsidRDefault="00991634">
      <w:pPr>
        <w:spacing w:before="98"/>
        <w:ind w:left="1355"/>
      </w:pPr>
      <w:bookmarkStart w:id="67" w:name="_bookmark50"/>
      <w:bookmarkStart w:id="68" w:name="_bookmark51"/>
      <w:bookmarkEnd w:id="67"/>
      <w:bookmarkEnd w:id="68"/>
      <w:r>
        <w:rPr>
          <w:b/>
        </w:rPr>
        <w:t>Figure</w:t>
      </w:r>
      <w:r>
        <w:rPr>
          <w:b/>
          <w:spacing w:val="-5"/>
        </w:rPr>
        <w:t xml:space="preserve"> </w:t>
      </w:r>
      <w:r>
        <w:rPr>
          <w:b/>
        </w:rPr>
        <w:t>2.1:</w:t>
      </w:r>
      <w:r>
        <w:rPr>
          <w:b/>
          <w:spacing w:val="13"/>
        </w:rPr>
        <w:t xml:space="preserve"> </w:t>
      </w:r>
      <w:r>
        <w:t>Timeline</w:t>
      </w:r>
      <w:r>
        <w:rPr>
          <w:spacing w:val="37"/>
        </w:rPr>
        <w:t xml:space="preserve"> </w:t>
      </w:r>
      <w:r>
        <w:t>of</w:t>
      </w:r>
      <w:r>
        <w:rPr>
          <w:spacing w:val="37"/>
        </w:rPr>
        <w:t xml:space="preserve"> </w:t>
      </w:r>
      <w:r>
        <w:t>early</w:t>
      </w:r>
      <w:r>
        <w:rPr>
          <w:spacing w:val="37"/>
        </w:rPr>
        <w:t xml:space="preserve"> </w:t>
      </w:r>
      <w:r>
        <w:t>grammatical</w:t>
      </w:r>
      <w:r>
        <w:rPr>
          <w:spacing w:val="36"/>
        </w:rPr>
        <w:t xml:space="preserve"> </w:t>
      </w:r>
      <w:r>
        <w:t>descriptions</w:t>
      </w:r>
      <w:r>
        <w:rPr>
          <w:spacing w:val="37"/>
        </w:rPr>
        <w:t xml:space="preserve"> </w:t>
      </w:r>
      <w:r>
        <w:t>of</w:t>
      </w:r>
      <w:r>
        <w:rPr>
          <w:spacing w:val="37"/>
        </w:rPr>
        <w:t xml:space="preserve"> </w:t>
      </w:r>
      <w:r>
        <w:t>European</w:t>
      </w:r>
      <w:r>
        <w:rPr>
          <w:spacing w:val="37"/>
        </w:rPr>
        <w:t xml:space="preserve"> </w:t>
      </w:r>
      <w:r>
        <w:t>vs.</w:t>
      </w:r>
    </w:p>
    <w:p w14:paraId="499F3723" w14:textId="77777777" w:rsidR="00DB0A46" w:rsidRDefault="00991634">
      <w:pPr>
        <w:spacing w:before="20"/>
        <w:ind w:left="2389"/>
      </w:pPr>
      <w:r>
        <w:t>American</w:t>
      </w:r>
      <w:r>
        <w:rPr>
          <w:spacing w:val="-8"/>
        </w:rPr>
        <w:t xml:space="preserve"> </w:t>
      </w:r>
      <w:r>
        <w:t>languages</w:t>
      </w:r>
    </w:p>
    <w:p w14:paraId="499F3724" w14:textId="77777777" w:rsidR="00DB0A46" w:rsidRDefault="00DB0A46">
      <w:pPr>
        <w:pStyle w:val="BodyText"/>
      </w:pPr>
    </w:p>
    <w:p w14:paraId="499F3725" w14:textId="77777777" w:rsidR="00DB0A46" w:rsidRDefault="00DB0A46">
      <w:pPr>
        <w:pStyle w:val="BodyText"/>
        <w:spacing w:before="5"/>
        <w:rPr>
          <w:sz w:val="30"/>
        </w:rPr>
      </w:pPr>
    </w:p>
    <w:p w14:paraId="499F3726" w14:textId="77777777" w:rsidR="00DB0A46" w:rsidRDefault="00991634">
      <w:pPr>
        <w:spacing w:line="259" w:lineRule="auto"/>
        <w:ind w:left="2440" w:right="1481" w:hanging="939"/>
      </w:pPr>
      <w:bookmarkStart w:id="69" w:name="_bookmark52"/>
      <w:bookmarkEnd w:id="69"/>
      <w:r>
        <w:rPr>
          <w:b/>
        </w:rPr>
        <w:t xml:space="preserve">Table 2.1: </w:t>
      </w:r>
      <w:r>
        <w:t>Some first grammatical descriptions of European vs.</w:t>
      </w:r>
      <w:r>
        <w:rPr>
          <w:spacing w:val="1"/>
        </w:rPr>
        <w:t xml:space="preserve"> </w:t>
      </w:r>
      <w:r>
        <w:t>American</w:t>
      </w:r>
      <w:r>
        <w:rPr>
          <w:spacing w:val="-52"/>
        </w:rPr>
        <w:t xml:space="preserve"> </w:t>
      </w:r>
      <w:r>
        <w:t>languages</w:t>
      </w:r>
    </w:p>
    <w:p w14:paraId="499F3727" w14:textId="5FCF7AA4" w:rsidR="00DB0A46" w:rsidRDefault="00991634">
      <w:pPr>
        <w:pStyle w:val="BodyText"/>
        <w:spacing w:before="10"/>
        <w:rPr>
          <w:sz w:val="16"/>
        </w:rPr>
      </w:pPr>
      <w:r>
        <w:rPr>
          <w:noProof/>
        </w:rPr>
        <mc:AlternateContent>
          <mc:Choice Requires="wps">
            <w:drawing>
              <wp:anchor distT="0" distB="0" distL="0" distR="0" simplePos="0" relativeHeight="487597568" behindDoc="1" locked="0" layoutInCell="1" allowOverlap="1" wp14:anchorId="499F4E50" wp14:editId="0A46F91D">
                <wp:simplePos x="0" y="0"/>
                <wp:positionH relativeFrom="page">
                  <wp:posOffset>1143000</wp:posOffset>
                </wp:positionH>
                <wp:positionV relativeFrom="paragraph">
                  <wp:posOffset>137795</wp:posOffset>
                </wp:positionV>
                <wp:extent cx="5939155" cy="1270"/>
                <wp:effectExtent l="0" t="0" r="0" b="0"/>
                <wp:wrapTopAndBottom/>
                <wp:docPr id="38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9155" cy="1270"/>
                        </a:xfrm>
                        <a:custGeom>
                          <a:avLst/>
                          <a:gdLst>
                            <a:gd name="T0" fmla="+- 0 1800 1800"/>
                            <a:gd name="T1" fmla="*/ T0 w 9353"/>
                            <a:gd name="T2" fmla="+- 0 11153 1800"/>
                            <a:gd name="T3" fmla="*/ T2 w 9353"/>
                          </a:gdLst>
                          <a:ahLst/>
                          <a:cxnLst>
                            <a:cxn ang="0">
                              <a:pos x="T1" y="0"/>
                            </a:cxn>
                            <a:cxn ang="0">
                              <a:pos x="T3" y="0"/>
                            </a:cxn>
                          </a:cxnLst>
                          <a:rect l="0" t="0" r="r" b="b"/>
                          <a:pathLst>
                            <a:path w="9353">
                              <a:moveTo>
                                <a:pt x="0" y="0"/>
                              </a:moveTo>
                              <a:lnTo>
                                <a:pt x="93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7129F" id="docshape74" o:spid="_x0000_s1026" style="position:absolute;margin-left:90pt;margin-top:10.85pt;width:467.65pt;height:.1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" path="m,l9353,e" filled="f" strokeweight=".33739mm">
                <v:path arrowok="t" o:connecttype="custom" o:connectlocs="0,0;5939155,0" o:connectangles="0,0"/>
                <w10:wrap type="topAndBottom" anchorx="page"/>
              </v:shape>
            </w:pict>
          </mc:Fallback>
        </mc:AlternateContent>
      </w:r>
    </w:p>
    <w:p w14:paraId="499F3728" w14:textId="77777777" w:rsidR="00DB0A46" w:rsidRDefault="00DB0A46">
      <w:pPr>
        <w:pStyle w:val="BodyText"/>
        <w:spacing w:before="9"/>
        <w:rPr>
          <w:sz w:val="13"/>
        </w:rPr>
      </w:pPr>
    </w:p>
    <w:p w14:paraId="499F3729" w14:textId="77777777" w:rsidR="00DB0A46" w:rsidRDefault="00991634">
      <w:pPr>
        <w:pStyle w:val="BodyText"/>
        <w:tabs>
          <w:tab w:val="left" w:pos="1786"/>
          <w:tab w:val="left" w:pos="3045"/>
          <w:tab w:val="left" w:pos="6885"/>
        </w:tabs>
        <w:spacing w:before="99"/>
        <w:ind w:left="279"/>
      </w:pPr>
      <w:r>
        <w:t>Language</w:t>
      </w:r>
      <w:r>
        <w:tab/>
        <w:t>Year</w:t>
      </w:r>
      <w:r>
        <w:tab/>
        <w:t>Title</w:t>
      </w:r>
      <w:r>
        <w:tab/>
        <w:t>Author</w:t>
      </w:r>
    </w:p>
    <w:p w14:paraId="499F372A" w14:textId="5BDD5C12" w:rsidR="00DB0A46" w:rsidRDefault="00991634">
      <w:pPr>
        <w:pStyle w:val="BodyText"/>
        <w:spacing w:before="1"/>
        <w:rPr>
          <w:sz w:val="12"/>
        </w:rPr>
      </w:pPr>
      <w:r>
        <w:rPr>
          <w:noProof/>
        </w:rPr>
        <mc:AlternateContent>
          <mc:Choice Requires="wps">
            <w:drawing>
              <wp:anchor distT="0" distB="0" distL="0" distR="0" simplePos="0" relativeHeight="487598080" behindDoc="1" locked="0" layoutInCell="1" allowOverlap="1" wp14:anchorId="499F4E51" wp14:editId="121572AF">
                <wp:simplePos x="0" y="0"/>
                <wp:positionH relativeFrom="page">
                  <wp:posOffset>1143000</wp:posOffset>
                </wp:positionH>
                <wp:positionV relativeFrom="paragraph">
                  <wp:posOffset>102870</wp:posOffset>
                </wp:positionV>
                <wp:extent cx="5939155" cy="1270"/>
                <wp:effectExtent l="0" t="0" r="0" b="0"/>
                <wp:wrapTopAndBottom/>
                <wp:docPr id="385" name="docshape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9155" cy="1270"/>
                        </a:xfrm>
                        <a:custGeom>
                          <a:avLst/>
                          <a:gdLst>
                            <a:gd name="T0" fmla="+- 0 1800 1800"/>
                            <a:gd name="T1" fmla="*/ T0 w 9353"/>
                            <a:gd name="T2" fmla="+- 0 11153 1800"/>
                            <a:gd name="T3" fmla="*/ T2 w 9353"/>
                          </a:gdLst>
                          <a:ahLst/>
                          <a:cxnLst>
                            <a:cxn ang="0">
                              <a:pos x="T1" y="0"/>
                            </a:cxn>
                            <a:cxn ang="0">
                              <a:pos x="T3" y="0"/>
                            </a:cxn>
                          </a:cxnLst>
                          <a:rect l="0" t="0" r="r" b="b"/>
                          <a:pathLst>
                            <a:path w="9353">
                              <a:moveTo>
                                <a:pt x="0" y="0"/>
                              </a:moveTo>
                              <a:lnTo>
                                <a:pt x="9353" y="0"/>
                              </a:lnTo>
                            </a:path>
                          </a:pathLst>
                        </a:custGeom>
                        <a:noFill/>
                        <a:ln w="75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7DB7E" id="docshape75" o:spid="_x0000_s1026" style="position:absolute;margin-left:90pt;margin-top:8.1pt;width:467.65pt;height:.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" path="m,l9353,e" filled="f" strokeweight=".21089mm">
                <v:path arrowok="t" o:connecttype="custom" o:connectlocs="0,0;5939155,0" o:connectangles="0,0"/>
                <w10:wrap type="topAndBottom" anchorx="page"/>
              </v:shape>
            </w:pict>
          </mc:Fallback>
        </mc:AlternateContent>
      </w:r>
    </w:p>
    <w:p w14:paraId="499F372B" w14:textId="77777777" w:rsidR="00DB0A46" w:rsidRDefault="00DB0A46">
      <w:pPr>
        <w:pStyle w:val="BodyText"/>
        <w:spacing w:before="9"/>
        <w:rPr>
          <w:sz w:val="13"/>
        </w:rPr>
      </w:pPr>
    </w:p>
    <w:p w14:paraId="499F372C" w14:textId="77777777" w:rsidR="00DB0A46" w:rsidRDefault="00DB0A46">
      <w:pPr>
        <w:rPr>
          <w:sz w:val="13"/>
        </w:rPr>
        <w:sectPr w:rsidR="00DB0A46">
          <w:pgSz w:w="12240" w:h="15840"/>
          <w:pgMar w:top="1060" w:right="640" w:bottom="1000" w:left="1640" w:header="793" w:footer="806" w:gutter="0"/>
          <w:cols w:space="720"/>
        </w:sectPr>
      </w:pPr>
    </w:p>
    <w:p w14:paraId="499F372D" w14:textId="77777777" w:rsidR="00DB0A46" w:rsidRDefault="00991634">
      <w:pPr>
        <w:tabs>
          <w:tab w:val="left" w:pos="1786"/>
          <w:tab w:val="left" w:pos="3045"/>
        </w:tabs>
        <w:spacing w:before="99"/>
        <w:ind w:left="279"/>
        <w:rPr>
          <w:i/>
          <w:sz w:val="24"/>
        </w:rPr>
      </w:pPr>
      <w:r>
        <w:rPr>
          <w:sz w:val="24"/>
        </w:rPr>
        <w:t>Irish</w:t>
      </w:r>
      <w:r>
        <w:rPr>
          <w:sz w:val="24"/>
        </w:rPr>
        <w:tab/>
        <w:t>600s</w:t>
      </w:r>
      <w:r>
        <w:rPr>
          <w:sz w:val="24"/>
        </w:rPr>
        <w:tab/>
      </w:r>
      <w:proofErr w:type="spellStart"/>
      <w:r>
        <w:rPr>
          <w:i/>
          <w:sz w:val="24"/>
        </w:rPr>
        <w:t>Auraicept</w:t>
      </w:r>
      <w:proofErr w:type="spellEnd"/>
      <w:r>
        <w:rPr>
          <w:i/>
          <w:spacing w:val="-6"/>
          <w:sz w:val="24"/>
        </w:rPr>
        <w:t xml:space="preserve"> </w:t>
      </w:r>
      <w:proofErr w:type="spellStart"/>
      <w:r>
        <w:rPr>
          <w:i/>
          <w:sz w:val="24"/>
        </w:rPr>
        <w:t>na</w:t>
      </w:r>
      <w:proofErr w:type="spellEnd"/>
      <w:r>
        <w:rPr>
          <w:i/>
          <w:spacing w:val="-6"/>
          <w:sz w:val="24"/>
        </w:rPr>
        <w:t xml:space="preserve"> </w:t>
      </w:r>
      <w:r>
        <w:rPr>
          <w:i/>
          <w:sz w:val="24"/>
        </w:rPr>
        <w:t>n-</w:t>
      </w:r>
      <w:proofErr w:type="spellStart"/>
      <w:r>
        <w:rPr>
          <w:i/>
          <w:sz w:val="24"/>
        </w:rPr>
        <w:t>Éces</w:t>
      </w:r>
      <w:proofErr w:type="spellEnd"/>
    </w:p>
    <w:p w14:paraId="499F372E" w14:textId="77777777" w:rsidR="00DB0A46" w:rsidRDefault="00991634">
      <w:pPr>
        <w:pStyle w:val="BodyText"/>
        <w:spacing w:before="16"/>
        <w:ind w:left="3021" w:right="1447"/>
        <w:jc w:val="center"/>
      </w:pPr>
      <w:r>
        <w:t>‘The</w:t>
      </w:r>
      <w:r>
        <w:rPr>
          <w:spacing w:val="-10"/>
        </w:rPr>
        <w:t xml:space="preserve"> </w:t>
      </w:r>
      <w:r>
        <w:t>scholars’</w:t>
      </w:r>
      <w:r>
        <w:rPr>
          <w:spacing w:val="-9"/>
        </w:rPr>
        <w:t xml:space="preserve"> </w:t>
      </w:r>
      <w:r>
        <w:t>primer’</w:t>
      </w:r>
    </w:p>
    <w:p w14:paraId="499F372F" w14:textId="77777777" w:rsidR="00DB0A46" w:rsidRDefault="00991634">
      <w:pPr>
        <w:tabs>
          <w:tab w:val="left" w:pos="1507"/>
          <w:tab w:val="left" w:pos="2766"/>
        </w:tabs>
        <w:spacing w:before="186"/>
        <w:ind w:right="2077"/>
        <w:jc w:val="center"/>
        <w:rPr>
          <w:i/>
          <w:sz w:val="24"/>
        </w:rPr>
      </w:pPr>
      <w:r>
        <w:rPr>
          <w:sz w:val="24"/>
        </w:rPr>
        <w:t>Occitan</w:t>
      </w:r>
      <w:r>
        <w:rPr>
          <w:sz w:val="24"/>
        </w:rPr>
        <w:tab/>
        <w:t>1327</w:t>
      </w:r>
      <w:r>
        <w:rPr>
          <w:sz w:val="24"/>
        </w:rPr>
        <w:tab/>
      </w:r>
      <w:r>
        <w:rPr>
          <w:i/>
          <w:sz w:val="24"/>
        </w:rPr>
        <w:t>Leys</w:t>
      </w:r>
      <w:r>
        <w:rPr>
          <w:i/>
          <w:spacing w:val="-4"/>
          <w:sz w:val="24"/>
        </w:rPr>
        <w:t xml:space="preserve"> </w:t>
      </w:r>
      <w:proofErr w:type="spellStart"/>
      <w:r>
        <w:rPr>
          <w:i/>
          <w:sz w:val="24"/>
        </w:rPr>
        <w:t>d’amors</w:t>
      </w:r>
      <w:proofErr w:type="spellEnd"/>
    </w:p>
    <w:p w14:paraId="499F3730" w14:textId="77777777" w:rsidR="00DB0A46" w:rsidRDefault="00991634">
      <w:pPr>
        <w:pStyle w:val="BodyText"/>
        <w:spacing w:before="16"/>
        <w:ind w:left="3024" w:right="2231"/>
        <w:jc w:val="center"/>
      </w:pPr>
      <w:r>
        <w:t>‘Laws</w:t>
      </w:r>
      <w:r>
        <w:rPr>
          <w:spacing w:val="-6"/>
        </w:rPr>
        <w:t xml:space="preserve"> </w:t>
      </w:r>
      <w:r>
        <w:t>of</w:t>
      </w:r>
      <w:r>
        <w:rPr>
          <w:spacing w:val="-5"/>
        </w:rPr>
        <w:t xml:space="preserve"> </w:t>
      </w:r>
      <w:r>
        <w:t>love’</w:t>
      </w:r>
    </w:p>
    <w:p w14:paraId="499F3731" w14:textId="77777777" w:rsidR="00DB0A46" w:rsidRDefault="00991634">
      <w:pPr>
        <w:tabs>
          <w:tab w:val="left" w:pos="1507"/>
          <w:tab w:val="left" w:pos="2766"/>
        </w:tabs>
        <w:spacing w:before="133"/>
        <w:ind w:right="1550"/>
        <w:jc w:val="center"/>
        <w:rPr>
          <w:i/>
          <w:sz w:val="24"/>
        </w:rPr>
      </w:pPr>
      <w:r>
        <w:rPr>
          <w:sz w:val="24"/>
        </w:rPr>
        <w:t>Welsh</w:t>
      </w:r>
      <w:r>
        <w:rPr>
          <w:sz w:val="24"/>
        </w:rPr>
        <w:tab/>
        <w:t>1382–1410</w:t>
      </w:r>
      <w:r>
        <w:rPr>
          <w:sz w:val="24"/>
        </w:rPr>
        <w:tab/>
      </w:r>
      <w:proofErr w:type="spellStart"/>
      <w:r>
        <w:rPr>
          <w:i/>
          <w:sz w:val="24"/>
        </w:rPr>
        <w:t>Llyfr</w:t>
      </w:r>
      <w:proofErr w:type="spellEnd"/>
      <w:r>
        <w:rPr>
          <w:i/>
          <w:spacing w:val="-3"/>
          <w:sz w:val="24"/>
        </w:rPr>
        <w:t xml:space="preserve"> </w:t>
      </w:r>
      <w:proofErr w:type="spellStart"/>
      <w:r>
        <w:rPr>
          <w:i/>
          <w:sz w:val="24"/>
        </w:rPr>
        <w:t>Coch</w:t>
      </w:r>
      <w:proofErr w:type="spellEnd"/>
      <w:r>
        <w:rPr>
          <w:i/>
          <w:spacing w:val="-3"/>
          <w:sz w:val="24"/>
        </w:rPr>
        <w:t xml:space="preserve"> </w:t>
      </w:r>
      <w:proofErr w:type="spellStart"/>
      <w:r>
        <w:rPr>
          <w:i/>
          <w:sz w:val="24"/>
        </w:rPr>
        <w:t>Hergest</w:t>
      </w:r>
      <w:proofErr w:type="spellEnd"/>
    </w:p>
    <w:p w14:paraId="499F3732" w14:textId="77777777" w:rsidR="00DB0A46" w:rsidRDefault="00991634">
      <w:pPr>
        <w:pStyle w:val="BodyText"/>
        <w:spacing w:before="16"/>
        <w:ind w:left="3013" w:right="1447"/>
        <w:jc w:val="center"/>
      </w:pPr>
      <w:r>
        <w:t>‘Red</w:t>
      </w:r>
      <w:r>
        <w:rPr>
          <w:spacing w:val="-2"/>
        </w:rPr>
        <w:t xml:space="preserve"> </w:t>
      </w:r>
      <w:r>
        <w:t>book</w:t>
      </w:r>
      <w:r>
        <w:rPr>
          <w:spacing w:val="-2"/>
        </w:rPr>
        <w:t xml:space="preserve"> </w:t>
      </w:r>
      <w:r>
        <w:t>of</w:t>
      </w:r>
      <w:r>
        <w:rPr>
          <w:spacing w:val="-2"/>
        </w:rPr>
        <w:t xml:space="preserve"> </w:t>
      </w:r>
      <w:proofErr w:type="spellStart"/>
      <w:r>
        <w:t>Hergest</w:t>
      </w:r>
      <w:proofErr w:type="spellEnd"/>
      <w:r>
        <w:t>’</w:t>
      </w:r>
    </w:p>
    <w:p w14:paraId="499F3733" w14:textId="77777777" w:rsidR="00DB0A46" w:rsidRPr="00D252A7" w:rsidRDefault="00991634">
      <w:pPr>
        <w:tabs>
          <w:tab w:val="left" w:pos="1786"/>
          <w:tab w:val="left" w:pos="3045"/>
        </w:tabs>
        <w:spacing w:before="187"/>
        <w:ind w:left="279"/>
        <w:rPr>
          <w:i/>
          <w:sz w:val="24"/>
          <w:lang w:val="es-MX"/>
        </w:rPr>
      </w:pPr>
      <w:r w:rsidRPr="00D252A7">
        <w:rPr>
          <w:sz w:val="24"/>
          <w:lang w:val="es-MX"/>
        </w:rPr>
        <w:t>Tuscan</w:t>
      </w:r>
      <w:r w:rsidRPr="00D252A7">
        <w:rPr>
          <w:sz w:val="24"/>
          <w:lang w:val="es-MX"/>
        </w:rPr>
        <w:tab/>
        <w:t>1437–1441</w:t>
      </w:r>
      <w:r w:rsidRPr="00D252A7">
        <w:rPr>
          <w:sz w:val="24"/>
          <w:lang w:val="es-MX"/>
        </w:rPr>
        <w:tab/>
      </w:r>
      <w:proofErr w:type="spellStart"/>
      <w:r w:rsidRPr="00D252A7">
        <w:rPr>
          <w:i/>
          <w:sz w:val="24"/>
          <w:lang w:val="es-MX"/>
        </w:rPr>
        <w:t>Grammatica</w:t>
      </w:r>
      <w:proofErr w:type="spellEnd"/>
      <w:r w:rsidRPr="00D252A7">
        <w:rPr>
          <w:i/>
          <w:spacing w:val="-4"/>
          <w:sz w:val="24"/>
          <w:lang w:val="es-MX"/>
        </w:rPr>
        <w:t xml:space="preserve"> </w:t>
      </w:r>
      <w:proofErr w:type="spellStart"/>
      <w:r w:rsidRPr="00D252A7">
        <w:rPr>
          <w:i/>
          <w:sz w:val="24"/>
          <w:lang w:val="es-MX"/>
        </w:rPr>
        <w:t>della</w:t>
      </w:r>
      <w:proofErr w:type="spellEnd"/>
      <w:r w:rsidRPr="00D252A7">
        <w:rPr>
          <w:i/>
          <w:spacing w:val="-4"/>
          <w:sz w:val="24"/>
          <w:lang w:val="es-MX"/>
        </w:rPr>
        <w:t xml:space="preserve"> </w:t>
      </w:r>
      <w:proofErr w:type="spellStart"/>
      <w:r w:rsidRPr="00D252A7">
        <w:rPr>
          <w:i/>
          <w:sz w:val="24"/>
          <w:lang w:val="es-MX"/>
        </w:rPr>
        <w:t>lingua</w:t>
      </w:r>
      <w:proofErr w:type="spellEnd"/>
      <w:r w:rsidRPr="00D252A7">
        <w:rPr>
          <w:i/>
          <w:spacing w:val="-3"/>
          <w:sz w:val="24"/>
          <w:lang w:val="es-MX"/>
        </w:rPr>
        <w:t xml:space="preserve"> </w:t>
      </w:r>
      <w:r w:rsidRPr="00D252A7">
        <w:rPr>
          <w:i/>
          <w:sz w:val="24"/>
          <w:lang w:val="es-MX"/>
        </w:rPr>
        <w:t>toscana</w:t>
      </w:r>
    </w:p>
    <w:p w14:paraId="499F3734" w14:textId="77777777" w:rsidR="00DB0A46" w:rsidRPr="00D252A7" w:rsidRDefault="00991634">
      <w:pPr>
        <w:pStyle w:val="BodyText"/>
        <w:spacing w:before="16"/>
        <w:ind w:left="3046"/>
        <w:rPr>
          <w:lang w:val="es-MX"/>
        </w:rPr>
      </w:pPr>
      <w:r w:rsidRPr="00D252A7">
        <w:rPr>
          <w:lang w:val="es-MX"/>
        </w:rPr>
        <w:t>‘</w:t>
      </w:r>
      <w:proofErr w:type="spellStart"/>
      <w:r w:rsidRPr="00D252A7">
        <w:rPr>
          <w:lang w:val="es-MX"/>
        </w:rPr>
        <w:t>Grammar</w:t>
      </w:r>
      <w:proofErr w:type="spellEnd"/>
      <w:r w:rsidRPr="00D252A7">
        <w:rPr>
          <w:spacing w:val="-6"/>
          <w:lang w:val="es-MX"/>
        </w:rPr>
        <w:t xml:space="preserve"> </w:t>
      </w:r>
      <w:r w:rsidRPr="00D252A7">
        <w:rPr>
          <w:lang w:val="es-MX"/>
        </w:rPr>
        <w:t>of</w:t>
      </w:r>
      <w:r w:rsidRPr="00D252A7">
        <w:rPr>
          <w:spacing w:val="-7"/>
          <w:lang w:val="es-MX"/>
        </w:rPr>
        <w:t xml:space="preserve"> </w:t>
      </w:r>
      <w:proofErr w:type="spellStart"/>
      <w:r w:rsidRPr="00D252A7">
        <w:rPr>
          <w:lang w:val="es-MX"/>
        </w:rPr>
        <w:t>the</w:t>
      </w:r>
      <w:proofErr w:type="spellEnd"/>
      <w:r w:rsidRPr="00D252A7">
        <w:rPr>
          <w:spacing w:val="-6"/>
          <w:lang w:val="es-MX"/>
        </w:rPr>
        <w:t xml:space="preserve"> </w:t>
      </w:r>
      <w:r w:rsidRPr="00D252A7">
        <w:rPr>
          <w:lang w:val="es-MX"/>
        </w:rPr>
        <w:t>Tuscan</w:t>
      </w:r>
      <w:r w:rsidRPr="00D252A7">
        <w:rPr>
          <w:spacing w:val="-6"/>
          <w:lang w:val="es-MX"/>
        </w:rPr>
        <w:t xml:space="preserve"> </w:t>
      </w:r>
      <w:proofErr w:type="spellStart"/>
      <w:r w:rsidRPr="00D252A7">
        <w:rPr>
          <w:lang w:val="es-MX"/>
        </w:rPr>
        <w:t>language</w:t>
      </w:r>
      <w:proofErr w:type="spellEnd"/>
      <w:r w:rsidRPr="00D252A7">
        <w:rPr>
          <w:lang w:val="es-MX"/>
        </w:rPr>
        <w:t>’</w:t>
      </w:r>
    </w:p>
    <w:p w14:paraId="499F3735" w14:textId="77777777" w:rsidR="00DB0A46" w:rsidRPr="00D252A7" w:rsidRDefault="00991634">
      <w:pPr>
        <w:tabs>
          <w:tab w:val="left" w:pos="1786"/>
          <w:tab w:val="left" w:pos="3045"/>
        </w:tabs>
        <w:spacing w:before="187"/>
        <w:ind w:left="279"/>
        <w:rPr>
          <w:i/>
          <w:sz w:val="24"/>
          <w:lang w:val="es-MX"/>
        </w:rPr>
      </w:pPr>
      <w:proofErr w:type="spellStart"/>
      <w:r w:rsidRPr="00D252A7">
        <w:rPr>
          <w:sz w:val="24"/>
          <w:lang w:val="es-MX"/>
        </w:rPr>
        <w:t>Castilian</w:t>
      </w:r>
      <w:proofErr w:type="spellEnd"/>
      <w:r w:rsidRPr="00D252A7">
        <w:rPr>
          <w:sz w:val="24"/>
          <w:lang w:val="es-MX"/>
        </w:rPr>
        <w:tab/>
        <w:t>1492</w:t>
      </w:r>
      <w:r w:rsidRPr="00D252A7">
        <w:rPr>
          <w:sz w:val="24"/>
          <w:lang w:val="es-MX"/>
        </w:rPr>
        <w:tab/>
      </w:r>
      <w:r w:rsidRPr="00D252A7">
        <w:rPr>
          <w:i/>
          <w:sz w:val="24"/>
          <w:lang w:val="es-MX"/>
        </w:rPr>
        <w:t>Gramática</w:t>
      </w:r>
      <w:r w:rsidRPr="00D252A7">
        <w:rPr>
          <w:i/>
          <w:spacing w:val="-4"/>
          <w:sz w:val="24"/>
          <w:lang w:val="es-MX"/>
        </w:rPr>
        <w:t xml:space="preserve"> </w:t>
      </w:r>
      <w:r w:rsidRPr="00D252A7">
        <w:rPr>
          <w:i/>
          <w:sz w:val="24"/>
          <w:lang w:val="es-MX"/>
        </w:rPr>
        <w:t>de</w:t>
      </w:r>
      <w:r w:rsidRPr="00D252A7">
        <w:rPr>
          <w:i/>
          <w:spacing w:val="-3"/>
          <w:sz w:val="24"/>
          <w:lang w:val="es-MX"/>
        </w:rPr>
        <w:t xml:space="preserve"> </w:t>
      </w:r>
      <w:r w:rsidRPr="00D252A7">
        <w:rPr>
          <w:i/>
          <w:sz w:val="24"/>
          <w:lang w:val="es-MX"/>
        </w:rPr>
        <w:t>la</w:t>
      </w:r>
      <w:r w:rsidRPr="00D252A7">
        <w:rPr>
          <w:i/>
          <w:spacing w:val="-3"/>
          <w:sz w:val="24"/>
          <w:lang w:val="es-MX"/>
        </w:rPr>
        <w:t xml:space="preserve"> </w:t>
      </w:r>
      <w:r w:rsidRPr="00D252A7">
        <w:rPr>
          <w:i/>
          <w:sz w:val="24"/>
          <w:lang w:val="es-MX"/>
        </w:rPr>
        <w:t>lengua</w:t>
      </w:r>
      <w:r w:rsidRPr="00D252A7">
        <w:rPr>
          <w:i/>
          <w:spacing w:val="-3"/>
          <w:sz w:val="24"/>
          <w:lang w:val="es-MX"/>
        </w:rPr>
        <w:t xml:space="preserve"> </w:t>
      </w:r>
      <w:r w:rsidRPr="00D252A7">
        <w:rPr>
          <w:i/>
          <w:sz w:val="24"/>
          <w:lang w:val="es-MX"/>
        </w:rPr>
        <w:t>castellana</w:t>
      </w:r>
    </w:p>
    <w:p w14:paraId="499F3736" w14:textId="77777777" w:rsidR="00DB0A46" w:rsidRDefault="00991634">
      <w:pPr>
        <w:pStyle w:val="BodyText"/>
        <w:spacing w:before="16"/>
        <w:ind w:left="3046"/>
      </w:pPr>
      <w:r>
        <w:t>‘Grammar</w:t>
      </w:r>
      <w:r>
        <w:rPr>
          <w:spacing w:val="-6"/>
        </w:rPr>
        <w:t xml:space="preserve"> </w:t>
      </w:r>
      <w:r>
        <w:t>of</w:t>
      </w:r>
      <w:r>
        <w:rPr>
          <w:spacing w:val="-6"/>
        </w:rPr>
        <w:t xml:space="preserve"> </w:t>
      </w:r>
      <w:r>
        <w:t>the</w:t>
      </w:r>
      <w:r>
        <w:rPr>
          <w:spacing w:val="-5"/>
        </w:rPr>
        <w:t xml:space="preserve"> </w:t>
      </w:r>
      <w:r>
        <w:t>Castilian</w:t>
      </w:r>
      <w:r>
        <w:rPr>
          <w:spacing w:val="-6"/>
        </w:rPr>
        <w:t xml:space="preserve"> </w:t>
      </w:r>
      <w:r>
        <w:t>language’</w:t>
      </w:r>
    </w:p>
    <w:p w14:paraId="499F3737" w14:textId="77777777" w:rsidR="00DB0A46" w:rsidRDefault="00991634">
      <w:pPr>
        <w:tabs>
          <w:tab w:val="left" w:pos="1786"/>
          <w:tab w:val="left" w:pos="3045"/>
        </w:tabs>
        <w:spacing w:before="187"/>
        <w:ind w:left="279"/>
        <w:rPr>
          <w:i/>
          <w:sz w:val="24"/>
        </w:rPr>
      </w:pPr>
      <w:r>
        <w:rPr>
          <w:sz w:val="24"/>
        </w:rPr>
        <w:t>French</w:t>
      </w:r>
      <w:r>
        <w:rPr>
          <w:sz w:val="24"/>
        </w:rPr>
        <w:tab/>
        <w:t>1530</w:t>
      </w:r>
      <w:r>
        <w:rPr>
          <w:sz w:val="24"/>
        </w:rPr>
        <w:tab/>
      </w:r>
      <w:proofErr w:type="spellStart"/>
      <w:r>
        <w:rPr>
          <w:i/>
          <w:sz w:val="24"/>
        </w:rPr>
        <w:t>L’Éclaircissement</w:t>
      </w:r>
      <w:proofErr w:type="spellEnd"/>
      <w:r>
        <w:rPr>
          <w:i/>
          <w:spacing w:val="45"/>
          <w:sz w:val="24"/>
        </w:rPr>
        <w:t xml:space="preserve"> </w:t>
      </w:r>
      <w:r>
        <w:rPr>
          <w:i/>
          <w:sz w:val="24"/>
        </w:rPr>
        <w:t>de</w:t>
      </w:r>
      <w:r>
        <w:rPr>
          <w:i/>
          <w:spacing w:val="45"/>
          <w:sz w:val="24"/>
        </w:rPr>
        <w:t xml:space="preserve"> </w:t>
      </w:r>
      <w:r>
        <w:rPr>
          <w:i/>
          <w:sz w:val="24"/>
        </w:rPr>
        <w:t>la</w:t>
      </w:r>
      <w:r>
        <w:rPr>
          <w:i/>
          <w:spacing w:val="45"/>
          <w:sz w:val="24"/>
        </w:rPr>
        <w:t xml:space="preserve"> </w:t>
      </w:r>
      <w:r>
        <w:rPr>
          <w:i/>
          <w:sz w:val="24"/>
        </w:rPr>
        <w:t>langue</w:t>
      </w:r>
      <w:r>
        <w:rPr>
          <w:i/>
          <w:spacing w:val="45"/>
          <w:sz w:val="24"/>
        </w:rPr>
        <w:t xml:space="preserve"> </w:t>
      </w:r>
      <w:proofErr w:type="spellStart"/>
      <w:r>
        <w:rPr>
          <w:i/>
          <w:sz w:val="24"/>
        </w:rPr>
        <w:t>fran</w:t>
      </w:r>
      <w:proofErr w:type="spellEnd"/>
      <w:r>
        <w:rPr>
          <w:i/>
          <w:sz w:val="24"/>
        </w:rPr>
        <w:t>-</w:t>
      </w:r>
    </w:p>
    <w:p w14:paraId="499F3738" w14:textId="77777777" w:rsidR="00DB0A46" w:rsidRDefault="00991634">
      <w:pPr>
        <w:spacing w:before="16"/>
        <w:ind w:left="3046"/>
        <w:rPr>
          <w:i/>
          <w:sz w:val="24"/>
        </w:rPr>
      </w:pPr>
      <w:proofErr w:type="spellStart"/>
      <w:r>
        <w:rPr>
          <w:i/>
          <w:sz w:val="24"/>
        </w:rPr>
        <w:t>coyse</w:t>
      </w:r>
      <w:proofErr w:type="spellEnd"/>
    </w:p>
    <w:p w14:paraId="499F3739" w14:textId="77777777" w:rsidR="00DB0A46" w:rsidRDefault="00991634">
      <w:pPr>
        <w:pStyle w:val="BodyText"/>
        <w:spacing w:before="15"/>
        <w:ind w:left="3046"/>
      </w:pPr>
      <w:r>
        <w:t>‘Explication</w:t>
      </w:r>
      <w:r>
        <w:rPr>
          <w:spacing w:val="-5"/>
        </w:rPr>
        <w:t xml:space="preserve"> </w:t>
      </w:r>
      <w:r>
        <w:t>of</w:t>
      </w:r>
      <w:r>
        <w:rPr>
          <w:spacing w:val="-5"/>
        </w:rPr>
        <w:t xml:space="preserve"> </w:t>
      </w:r>
      <w:r>
        <w:t>the</w:t>
      </w:r>
      <w:r>
        <w:rPr>
          <w:spacing w:val="-5"/>
        </w:rPr>
        <w:t xml:space="preserve"> </w:t>
      </w:r>
      <w:r>
        <w:t>French</w:t>
      </w:r>
      <w:r>
        <w:rPr>
          <w:spacing w:val="-5"/>
        </w:rPr>
        <w:t xml:space="preserve"> </w:t>
      </w:r>
      <w:r>
        <w:t>language’</w:t>
      </w:r>
    </w:p>
    <w:p w14:paraId="499F373A" w14:textId="77777777" w:rsidR="00DB0A46" w:rsidRDefault="00991634">
      <w:pPr>
        <w:tabs>
          <w:tab w:val="left" w:pos="1786"/>
          <w:tab w:val="left" w:pos="3045"/>
        </w:tabs>
        <w:spacing w:before="188"/>
        <w:ind w:left="279"/>
        <w:rPr>
          <w:i/>
          <w:sz w:val="24"/>
        </w:rPr>
      </w:pPr>
      <w:r>
        <w:rPr>
          <w:sz w:val="24"/>
        </w:rPr>
        <w:t>German</w:t>
      </w:r>
      <w:r>
        <w:rPr>
          <w:sz w:val="24"/>
        </w:rPr>
        <w:tab/>
        <w:t>1534</w:t>
      </w:r>
      <w:r>
        <w:rPr>
          <w:sz w:val="24"/>
        </w:rPr>
        <w:tab/>
      </w:r>
      <w:r>
        <w:rPr>
          <w:i/>
          <w:sz w:val="24"/>
        </w:rPr>
        <w:t>Ein</w:t>
      </w:r>
      <w:r>
        <w:rPr>
          <w:i/>
          <w:spacing w:val="-9"/>
          <w:sz w:val="24"/>
        </w:rPr>
        <w:t xml:space="preserve"> </w:t>
      </w:r>
      <w:proofErr w:type="spellStart"/>
      <w:r>
        <w:rPr>
          <w:i/>
          <w:sz w:val="24"/>
        </w:rPr>
        <w:t>Teutsche</w:t>
      </w:r>
      <w:proofErr w:type="spellEnd"/>
      <w:r>
        <w:rPr>
          <w:i/>
          <w:spacing w:val="-8"/>
          <w:sz w:val="24"/>
        </w:rPr>
        <w:t xml:space="preserve"> </w:t>
      </w:r>
      <w:proofErr w:type="spellStart"/>
      <w:r>
        <w:rPr>
          <w:i/>
          <w:sz w:val="24"/>
        </w:rPr>
        <w:t>Grammatica</w:t>
      </w:r>
      <w:proofErr w:type="spellEnd"/>
    </w:p>
    <w:p w14:paraId="499F373B" w14:textId="77777777" w:rsidR="00DB0A46" w:rsidRDefault="00991634">
      <w:pPr>
        <w:pStyle w:val="BodyText"/>
        <w:spacing w:before="15"/>
        <w:ind w:left="3046"/>
      </w:pPr>
      <w:r>
        <w:t>‘A</w:t>
      </w:r>
      <w:r>
        <w:rPr>
          <w:spacing w:val="-7"/>
        </w:rPr>
        <w:t xml:space="preserve"> </w:t>
      </w:r>
      <w:r>
        <w:t>German</w:t>
      </w:r>
      <w:r>
        <w:rPr>
          <w:spacing w:val="-7"/>
        </w:rPr>
        <w:t xml:space="preserve"> </w:t>
      </w:r>
      <w:r>
        <w:t>grammar’</w:t>
      </w:r>
    </w:p>
    <w:p w14:paraId="499F373C" w14:textId="77777777" w:rsidR="00DB0A46" w:rsidRPr="00D252A7" w:rsidRDefault="00991634">
      <w:pPr>
        <w:pStyle w:val="BodyText"/>
        <w:spacing w:before="99" w:line="633" w:lineRule="auto"/>
        <w:ind w:left="196" w:right="1315"/>
        <w:rPr>
          <w:lang w:val="es-MX"/>
        </w:rPr>
      </w:pPr>
      <w:r w:rsidRPr="00AE3543">
        <w:rPr>
          <w:lang w:val="es-MX"/>
        </w:rPr>
        <w:br w:type="column"/>
      </w:r>
      <w:proofErr w:type="spellStart"/>
      <w:r w:rsidRPr="00D252A7">
        <w:rPr>
          <w:lang w:val="es-MX"/>
        </w:rPr>
        <w:t>Longarad</w:t>
      </w:r>
      <w:proofErr w:type="spellEnd"/>
      <w:r w:rsidRPr="00D252A7">
        <w:rPr>
          <w:spacing w:val="1"/>
          <w:lang w:val="es-MX"/>
        </w:rPr>
        <w:t xml:space="preserve"> </w:t>
      </w:r>
      <w:proofErr w:type="spellStart"/>
      <w:r w:rsidRPr="00D252A7">
        <w:rPr>
          <w:spacing w:val="-1"/>
          <w:lang w:val="es-MX"/>
        </w:rPr>
        <w:t>Guilhèm</w:t>
      </w:r>
      <w:proofErr w:type="spellEnd"/>
      <w:r w:rsidRPr="00D252A7">
        <w:rPr>
          <w:spacing w:val="-1"/>
          <w:lang w:val="es-MX"/>
        </w:rPr>
        <w:t xml:space="preserve"> </w:t>
      </w:r>
      <w:proofErr w:type="spellStart"/>
      <w:r w:rsidRPr="00D252A7">
        <w:rPr>
          <w:lang w:val="es-MX"/>
        </w:rPr>
        <w:t>Molinièr</w:t>
      </w:r>
      <w:proofErr w:type="spellEnd"/>
      <w:r w:rsidRPr="00D252A7">
        <w:rPr>
          <w:spacing w:val="-57"/>
          <w:lang w:val="es-MX"/>
        </w:rPr>
        <w:t xml:space="preserve"> </w:t>
      </w:r>
      <w:proofErr w:type="spellStart"/>
      <w:r w:rsidRPr="00D252A7">
        <w:rPr>
          <w:lang w:val="es-MX"/>
        </w:rPr>
        <w:t>unknown</w:t>
      </w:r>
      <w:proofErr w:type="spellEnd"/>
    </w:p>
    <w:p w14:paraId="499F373D" w14:textId="77777777" w:rsidR="00DB0A46" w:rsidRPr="00D252A7" w:rsidRDefault="00991634">
      <w:pPr>
        <w:pStyle w:val="BodyText"/>
        <w:spacing w:before="29" w:line="657" w:lineRule="auto"/>
        <w:ind w:left="196" w:right="1039"/>
        <w:rPr>
          <w:lang w:val="es-MX"/>
        </w:rPr>
      </w:pPr>
      <w:r w:rsidRPr="00D252A7">
        <w:rPr>
          <w:lang w:val="es-MX"/>
        </w:rPr>
        <w:t>Leon</w:t>
      </w:r>
      <w:r w:rsidRPr="00D252A7">
        <w:rPr>
          <w:spacing w:val="-11"/>
          <w:lang w:val="es-MX"/>
        </w:rPr>
        <w:t xml:space="preserve"> </w:t>
      </w:r>
      <w:r w:rsidRPr="00D252A7">
        <w:rPr>
          <w:lang w:val="es-MX"/>
        </w:rPr>
        <w:t>Battista</w:t>
      </w:r>
      <w:r w:rsidRPr="00D252A7">
        <w:rPr>
          <w:spacing w:val="-10"/>
          <w:lang w:val="es-MX"/>
        </w:rPr>
        <w:t xml:space="preserve"> </w:t>
      </w:r>
      <w:r w:rsidRPr="00D252A7">
        <w:rPr>
          <w:lang w:val="es-MX"/>
        </w:rPr>
        <w:t>Alberti</w:t>
      </w:r>
      <w:r w:rsidRPr="00D252A7">
        <w:rPr>
          <w:spacing w:val="-57"/>
          <w:lang w:val="es-MX"/>
        </w:rPr>
        <w:t xml:space="preserve"> </w:t>
      </w:r>
      <w:r w:rsidRPr="00D252A7">
        <w:rPr>
          <w:lang w:val="es-MX"/>
        </w:rPr>
        <w:t>Antonio de Nebrija</w:t>
      </w:r>
      <w:r w:rsidRPr="00D252A7">
        <w:rPr>
          <w:spacing w:val="1"/>
          <w:lang w:val="es-MX"/>
        </w:rPr>
        <w:t xml:space="preserve"> </w:t>
      </w:r>
      <w:r w:rsidRPr="00D252A7">
        <w:rPr>
          <w:lang w:val="es-MX"/>
        </w:rPr>
        <w:t>John</w:t>
      </w:r>
      <w:r w:rsidRPr="00D252A7">
        <w:rPr>
          <w:spacing w:val="-2"/>
          <w:lang w:val="es-MX"/>
        </w:rPr>
        <w:t xml:space="preserve"> </w:t>
      </w:r>
      <w:proofErr w:type="spellStart"/>
      <w:r w:rsidRPr="00D252A7">
        <w:rPr>
          <w:lang w:val="es-MX"/>
        </w:rPr>
        <w:t>Palsgrave</w:t>
      </w:r>
      <w:proofErr w:type="spellEnd"/>
    </w:p>
    <w:p w14:paraId="499F373E" w14:textId="77777777" w:rsidR="00DB0A46" w:rsidRPr="00D252A7" w:rsidRDefault="00DB0A46">
      <w:pPr>
        <w:pStyle w:val="BodyText"/>
        <w:spacing w:before="5"/>
        <w:rPr>
          <w:sz w:val="25"/>
          <w:lang w:val="es-MX"/>
        </w:rPr>
      </w:pPr>
    </w:p>
    <w:p w14:paraId="499F373F" w14:textId="77777777" w:rsidR="00DB0A46" w:rsidRDefault="00991634">
      <w:pPr>
        <w:pStyle w:val="BodyText"/>
        <w:ind w:left="196"/>
      </w:pPr>
      <w:r>
        <w:t>Valentin</w:t>
      </w:r>
      <w:r>
        <w:rPr>
          <w:spacing w:val="-11"/>
        </w:rPr>
        <w:t xml:space="preserve"> </w:t>
      </w:r>
      <w:proofErr w:type="spellStart"/>
      <w:r>
        <w:t>Ickelsamer</w:t>
      </w:r>
      <w:proofErr w:type="spellEnd"/>
    </w:p>
    <w:p w14:paraId="499F3740" w14:textId="77777777" w:rsidR="00DB0A46" w:rsidRDefault="00DB0A46">
      <w:pPr>
        <w:sectPr w:rsidR="00DB0A46">
          <w:type w:val="continuous"/>
          <w:pgSz w:w="12240" w:h="15840"/>
          <w:pgMar w:top="1300" w:right="640" w:bottom="280" w:left="1640" w:header="793" w:footer="806" w:gutter="0"/>
          <w:cols w:num="2" w:space="720" w:equalWidth="0">
            <w:col w:w="6649" w:space="40"/>
            <w:col w:w="3271"/>
          </w:cols>
        </w:sectPr>
      </w:pPr>
    </w:p>
    <w:p w14:paraId="499F3741" w14:textId="77777777" w:rsidR="00DB0A46" w:rsidRDefault="00DB0A46">
      <w:pPr>
        <w:pStyle w:val="BodyText"/>
        <w:rPr>
          <w:sz w:val="20"/>
        </w:rPr>
      </w:pPr>
    </w:p>
    <w:p w14:paraId="499F3742" w14:textId="77777777" w:rsidR="00DB0A46" w:rsidRDefault="00DB0A46">
      <w:pPr>
        <w:pStyle w:val="BodyText"/>
        <w:spacing w:before="7"/>
        <w:rPr>
          <w:sz w:val="25"/>
        </w:rPr>
      </w:pPr>
    </w:p>
    <w:p w14:paraId="499F3743" w14:textId="77777777" w:rsidR="00DB0A46" w:rsidRDefault="00991634">
      <w:pPr>
        <w:spacing w:before="99" w:line="259" w:lineRule="auto"/>
        <w:ind w:left="2470" w:right="1481" w:hanging="939"/>
      </w:pPr>
      <w:bookmarkStart w:id="70" w:name="_bookmark53"/>
      <w:bookmarkEnd w:id="70"/>
      <w:r>
        <w:rPr>
          <w:b/>
        </w:rPr>
        <w:t xml:space="preserve">Table 2.1: </w:t>
      </w:r>
      <w:r>
        <w:t>Some first grammatical descriptions of European vs.</w:t>
      </w:r>
      <w:r>
        <w:rPr>
          <w:spacing w:val="1"/>
        </w:rPr>
        <w:t xml:space="preserve"> </w:t>
      </w:r>
      <w:r>
        <w:t>American</w:t>
      </w:r>
      <w:r>
        <w:rPr>
          <w:spacing w:val="-52"/>
        </w:rPr>
        <w:t xml:space="preserve"> </w:t>
      </w:r>
      <w:r>
        <w:t>languages</w:t>
      </w:r>
    </w:p>
    <w:p w14:paraId="499F3744" w14:textId="74A0FF11" w:rsidR="00DB0A46" w:rsidRDefault="00991634">
      <w:pPr>
        <w:pStyle w:val="BodyText"/>
        <w:spacing w:before="9"/>
        <w:rPr>
          <w:sz w:val="16"/>
        </w:rPr>
      </w:pPr>
      <w:r>
        <w:rPr>
          <w:noProof/>
        </w:rPr>
        <mc:AlternateContent>
          <mc:Choice Requires="wps">
            <w:drawing>
              <wp:anchor distT="0" distB="0" distL="0" distR="0" simplePos="0" relativeHeight="487598592" behindDoc="1" locked="0" layoutInCell="1" allowOverlap="1" wp14:anchorId="499F4E52" wp14:editId="396862BF">
                <wp:simplePos x="0" y="0"/>
                <wp:positionH relativeFrom="page">
                  <wp:posOffset>1143000</wp:posOffset>
                </wp:positionH>
                <wp:positionV relativeFrom="paragraph">
                  <wp:posOffset>137160</wp:posOffset>
                </wp:positionV>
                <wp:extent cx="5939155" cy="1270"/>
                <wp:effectExtent l="0" t="0" r="0" b="0"/>
                <wp:wrapTopAndBottom/>
                <wp:docPr id="384" name="docshape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9155" cy="1270"/>
                        </a:xfrm>
                        <a:custGeom>
                          <a:avLst/>
                          <a:gdLst>
                            <a:gd name="T0" fmla="+- 0 1800 1800"/>
                            <a:gd name="T1" fmla="*/ T0 w 9353"/>
                            <a:gd name="T2" fmla="+- 0 11153 1800"/>
                            <a:gd name="T3" fmla="*/ T2 w 9353"/>
                          </a:gdLst>
                          <a:ahLst/>
                          <a:cxnLst>
                            <a:cxn ang="0">
                              <a:pos x="T1" y="0"/>
                            </a:cxn>
                            <a:cxn ang="0">
                              <a:pos x="T3" y="0"/>
                            </a:cxn>
                          </a:cxnLst>
                          <a:rect l="0" t="0" r="r" b="b"/>
                          <a:pathLst>
                            <a:path w="9353">
                              <a:moveTo>
                                <a:pt x="0" y="0"/>
                              </a:moveTo>
                              <a:lnTo>
                                <a:pt x="93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0A847" id="docshape76" o:spid="_x0000_s1026" style="position:absolute;margin-left:90pt;margin-top:10.8pt;width:467.65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" path="m,l9353,e" filled="f" strokeweight=".33739mm">
                <v:path arrowok="t" o:connecttype="custom" o:connectlocs="0,0;5939155,0" o:connectangles="0,0"/>
                <w10:wrap type="topAndBottom" anchorx="page"/>
              </v:shape>
            </w:pict>
          </mc:Fallback>
        </mc:AlternateContent>
      </w:r>
    </w:p>
    <w:p w14:paraId="499F3745" w14:textId="77777777" w:rsidR="00DB0A46" w:rsidRDefault="00DB0A46">
      <w:pPr>
        <w:pStyle w:val="BodyText"/>
        <w:spacing w:before="9"/>
        <w:rPr>
          <w:sz w:val="13"/>
        </w:rPr>
      </w:pPr>
    </w:p>
    <w:p w14:paraId="499F3746" w14:textId="77777777" w:rsidR="00DB0A46" w:rsidRDefault="00991634">
      <w:pPr>
        <w:pStyle w:val="BodyText"/>
        <w:tabs>
          <w:tab w:val="left" w:pos="1786"/>
          <w:tab w:val="left" w:pos="3045"/>
          <w:tab w:val="left" w:pos="6885"/>
        </w:tabs>
        <w:spacing w:before="99"/>
        <w:ind w:left="279"/>
      </w:pPr>
      <w:r>
        <w:t>Language</w:t>
      </w:r>
      <w:r>
        <w:tab/>
        <w:t>Year</w:t>
      </w:r>
      <w:r>
        <w:tab/>
        <w:t>Title</w:t>
      </w:r>
      <w:r>
        <w:tab/>
        <w:t>Author</w:t>
      </w:r>
    </w:p>
    <w:p w14:paraId="499F3747" w14:textId="573AF617" w:rsidR="00DB0A46" w:rsidRDefault="00991634">
      <w:pPr>
        <w:pStyle w:val="BodyText"/>
        <w:spacing w:before="1"/>
        <w:rPr>
          <w:sz w:val="12"/>
        </w:rPr>
      </w:pPr>
      <w:r>
        <w:rPr>
          <w:noProof/>
        </w:rPr>
        <mc:AlternateContent>
          <mc:Choice Requires="wps">
            <w:drawing>
              <wp:anchor distT="0" distB="0" distL="0" distR="0" simplePos="0" relativeHeight="487599104" behindDoc="1" locked="0" layoutInCell="1" allowOverlap="1" wp14:anchorId="499F4E53" wp14:editId="66C9652A">
                <wp:simplePos x="0" y="0"/>
                <wp:positionH relativeFrom="page">
                  <wp:posOffset>1143000</wp:posOffset>
                </wp:positionH>
                <wp:positionV relativeFrom="paragraph">
                  <wp:posOffset>102870</wp:posOffset>
                </wp:positionV>
                <wp:extent cx="5939155" cy="1270"/>
                <wp:effectExtent l="0" t="0" r="0" b="0"/>
                <wp:wrapTopAndBottom/>
                <wp:docPr id="383" name="docshape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9155" cy="1270"/>
                        </a:xfrm>
                        <a:custGeom>
                          <a:avLst/>
                          <a:gdLst>
                            <a:gd name="T0" fmla="+- 0 1800 1800"/>
                            <a:gd name="T1" fmla="*/ T0 w 9353"/>
                            <a:gd name="T2" fmla="+- 0 11153 1800"/>
                            <a:gd name="T3" fmla="*/ T2 w 9353"/>
                          </a:gdLst>
                          <a:ahLst/>
                          <a:cxnLst>
                            <a:cxn ang="0">
                              <a:pos x="T1" y="0"/>
                            </a:cxn>
                            <a:cxn ang="0">
                              <a:pos x="T3" y="0"/>
                            </a:cxn>
                          </a:cxnLst>
                          <a:rect l="0" t="0" r="r" b="b"/>
                          <a:pathLst>
                            <a:path w="9353">
                              <a:moveTo>
                                <a:pt x="0" y="0"/>
                              </a:moveTo>
                              <a:lnTo>
                                <a:pt x="9353" y="0"/>
                              </a:lnTo>
                            </a:path>
                          </a:pathLst>
                        </a:custGeom>
                        <a:noFill/>
                        <a:ln w="75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283C2" id="docshape77" o:spid="_x0000_s1026" style="position:absolute;margin-left:90pt;margin-top:8.1pt;width:467.65pt;height:.1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" path="m,l9353,e" filled="f" strokeweight=".21089mm">
                <v:path arrowok="t" o:connecttype="custom" o:connectlocs="0,0;5939155,0" o:connectangles="0,0"/>
                <w10:wrap type="topAndBottom" anchorx="page"/>
              </v:shape>
            </w:pict>
          </mc:Fallback>
        </mc:AlternateContent>
      </w:r>
    </w:p>
    <w:p w14:paraId="499F3748" w14:textId="77777777" w:rsidR="00DB0A46" w:rsidRDefault="00DB0A46">
      <w:pPr>
        <w:pStyle w:val="BodyText"/>
        <w:spacing w:before="9"/>
        <w:rPr>
          <w:sz w:val="13"/>
        </w:rPr>
      </w:pPr>
    </w:p>
    <w:p w14:paraId="499F3749" w14:textId="77777777" w:rsidR="00DB0A46" w:rsidRDefault="00DB0A46">
      <w:pPr>
        <w:rPr>
          <w:sz w:val="13"/>
        </w:rPr>
        <w:sectPr w:rsidR="00DB0A46">
          <w:pgSz w:w="12240" w:h="15840"/>
          <w:pgMar w:top="1060" w:right="640" w:bottom="1000" w:left="1640" w:header="793" w:footer="806" w:gutter="0"/>
          <w:cols w:space="720"/>
        </w:sectPr>
      </w:pPr>
    </w:p>
    <w:p w14:paraId="499F374A" w14:textId="77777777" w:rsidR="00DB0A46" w:rsidRDefault="00991634">
      <w:pPr>
        <w:tabs>
          <w:tab w:val="left" w:pos="1786"/>
          <w:tab w:val="left" w:pos="3045"/>
        </w:tabs>
        <w:spacing w:before="99"/>
        <w:ind w:left="279"/>
        <w:rPr>
          <w:i/>
          <w:sz w:val="24"/>
        </w:rPr>
      </w:pPr>
      <w:r>
        <w:rPr>
          <w:sz w:val="24"/>
        </w:rPr>
        <w:t>Basque</w:t>
      </w:r>
      <w:r>
        <w:rPr>
          <w:sz w:val="24"/>
        </w:rPr>
        <w:tab/>
        <w:t>1545</w:t>
      </w:r>
      <w:r>
        <w:rPr>
          <w:sz w:val="24"/>
        </w:rPr>
        <w:tab/>
      </w:r>
      <w:proofErr w:type="spellStart"/>
      <w:r>
        <w:rPr>
          <w:i/>
          <w:sz w:val="24"/>
        </w:rPr>
        <w:t>Linguæ</w:t>
      </w:r>
      <w:proofErr w:type="spellEnd"/>
      <w:r>
        <w:rPr>
          <w:i/>
          <w:spacing w:val="-9"/>
          <w:sz w:val="24"/>
        </w:rPr>
        <w:t xml:space="preserve"> </w:t>
      </w:r>
      <w:proofErr w:type="spellStart"/>
      <w:r>
        <w:rPr>
          <w:i/>
          <w:sz w:val="24"/>
        </w:rPr>
        <w:t>Vasconum</w:t>
      </w:r>
      <w:proofErr w:type="spellEnd"/>
      <w:r>
        <w:rPr>
          <w:i/>
          <w:spacing w:val="-8"/>
          <w:sz w:val="24"/>
        </w:rPr>
        <w:t xml:space="preserve"> </w:t>
      </w:r>
      <w:proofErr w:type="spellStart"/>
      <w:r>
        <w:rPr>
          <w:i/>
          <w:sz w:val="24"/>
        </w:rPr>
        <w:t>Primitiæ</w:t>
      </w:r>
      <w:proofErr w:type="spellEnd"/>
    </w:p>
    <w:p w14:paraId="499F374B" w14:textId="77777777" w:rsidR="00DB0A46" w:rsidRDefault="00991634">
      <w:pPr>
        <w:pStyle w:val="BodyText"/>
        <w:spacing w:before="16"/>
        <w:ind w:left="3046"/>
      </w:pPr>
      <w:r>
        <w:t>‘First</w:t>
      </w:r>
      <w:r>
        <w:rPr>
          <w:spacing w:val="-4"/>
        </w:rPr>
        <w:t xml:space="preserve"> </w:t>
      </w:r>
      <w:r>
        <w:t>fruits</w:t>
      </w:r>
      <w:r>
        <w:rPr>
          <w:spacing w:val="-4"/>
        </w:rPr>
        <w:t xml:space="preserve"> </w:t>
      </w:r>
      <w:r>
        <w:t>of</w:t>
      </w:r>
      <w:r>
        <w:rPr>
          <w:spacing w:val="-4"/>
        </w:rPr>
        <w:t xml:space="preserve"> </w:t>
      </w:r>
      <w:r>
        <w:t>the</w:t>
      </w:r>
      <w:r>
        <w:rPr>
          <w:spacing w:val="-4"/>
        </w:rPr>
        <w:t xml:space="preserve"> </w:t>
      </w:r>
      <w:r>
        <w:t>Basque</w:t>
      </w:r>
      <w:r>
        <w:rPr>
          <w:spacing w:val="-4"/>
        </w:rPr>
        <w:t xml:space="preserve"> </w:t>
      </w:r>
      <w:r>
        <w:t>language’</w:t>
      </w:r>
    </w:p>
    <w:p w14:paraId="499F374C" w14:textId="77777777" w:rsidR="00DB0A46" w:rsidRPr="00D252A7" w:rsidRDefault="00991634">
      <w:pPr>
        <w:tabs>
          <w:tab w:val="left" w:pos="1786"/>
          <w:tab w:val="left" w:pos="3045"/>
        </w:tabs>
        <w:spacing w:before="187"/>
        <w:ind w:left="279"/>
        <w:rPr>
          <w:i/>
          <w:sz w:val="24"/>
          <w:lang w:val="es-MX"/>
        </w:rPr>
      </w:pPr>
      <w:proofErr w:type="spellStart"/>
      <w:r w:rsidRPr="00D252A7">
        <w:rPr>
          <w:sz w:val="24"/>
          <w:lang w:val="es-MX"/>
        </w:rPr>
        <w:t>Totonac</w:t>
      </w:r>
      <w:proofErr w:type="spellEnd"/>
      <w:r w:rsidRPr="00D252A7">
        <w:rPr>
          <w:sz w:val="24"/>
          <w:lang w:val="es-MX"/>
        </w:rPr>
        <w:tab/>
        <w:t>1539–1554</w:t>
      </w:r>
      <w:r w:rsidRPr="00D252A7">
        <w:rPr>
          <w:sz w:val="24"/>
          <w:lang w:val="es-MX"/>
        </w:rPr>
        <w:tab/>
      </w:r>
      <w:r w:rsidRPr="00D252A7">
        <w:rPr>
          <w:i/>
          <w:sz w:val="24"/>
          <w:lang w:val="es-MX"/>
        </w:rPr>
        <w:t>Arte</w:t>
      </w:r>
      <w:r w:rsidRPr="00D252A7">
        <w:rPr>
          <w:i/>
          <w:spacing w:val="-5"/>
          <w:sz w:val="24"/>
          <w:lang w:val="es-MX"/>
        </w:rPr>
        <w:t xml:space="preserve"> </w:t>
      </w:r>
      <w:r w:rsidRPr="00D252A7">
        <w:rPr>
          <w:i/>
          <w:sz w:val="24"/>
          <w:lang w:val="es-MX"/>
        </w:rPr>
        <w:t>de</w:t>
      </w:r>
      <w:r w:rsidRPr="00D252A7">
        <w:rPr>
          <w:i/>
          <w:spacing w:val="-5"/>
          <w:sz w:val="24"/>
          <w:lang w:val="es-MX"/>
        </w:rPr>
        <w:t xml:space="preserve"> </w:t>
      </w:r>
      <w:r w:rsidRPr="00D252A7">
        <w:rPr>
          <w:i/>
          <w:sz w:val="24"/>
          <w:lang w:val="es-MX"/>
        </w:rPr>
        <w:t>la</w:t>
      </w:r>
      <w:r w:rsidRPr="00D252A7">
        <w:rPr>
          <w:i/>
          <w:spacing w:val="-5"/>
          <w:sz w:val="24"/>
          <w:lang w:val="es-MX"/>
        </w:rPr>
        <w:t xml:space="preserve"> </w:t>
      </w:r>
      <w:r w:rsidRPr="00D252A7">
        <w:rPr>
          <w:i/>
          <w:sz w:val="24"/>
          <w:lang w:val="es-MX"/>
        </w:rPr>
        <w:t>lengua</w:t>
      </w:r>
      <w:r w:rsidRPr="00D252A7">
        <w:rPr>
          <w:i/>
          <w:spacing w:val="-5"/>
          <w:sz w:val="24"/>
          <w:lang w:val="es-MX"/>
        </w:rPr>
        <w:t xml:space="preserve"> </w:t>
      </w:r>
      <w:r w:rsidRPr="00D252A7">
        <w:rPr>
          <w:i/>
          <w:sz w:val="24"/>
          <w:lang w:val="es-MX"/>
        </w:rPr>
        <w:t>totonaca</w:t>
      </w:r>
    </w:p>
    <w:p w14:paraId="499F374D" w14:textId="77777777" w:rsidR="00DB0A46" w:rsidRPr="00D252A7" w:rsidRDefault="00991634">
      <w:pPr>
        <w:pStyle w:val="BodyText"/>
        <w:spacing w:before="16"/>
        <w:ind w:left="3046"/>
        <w:rPr>
          <w:lang w:val="es-MX"/>
        </w:rPr>
      </w:pPr>
      <w:r w:rsidRPr="00D252A7">
        <w:rPr>
          <w:lang w:val="es-MX"/>
        </w:rPr>
        <w:t>‘</w:t>
      </w:r>
      <w:proofErr w:type="spellStart"/>
      <w:r w:rsidRPr="00D252A7">
        <w:rPr>
          <w:lang w:val="es-MX"/>
        </w:rPr>
        <w:t>Grammar</w:t>
      </w:r>
      <w:proofErr w:type="spellEnd"/>
      <w:r w:rsidRPr="00D252A7">
        <w:rPr>
          <w:spacing w:val="-8"/>
          <w:lang w:val="es-MX"/>
        </w:rPr>
        <w:t xml:space="preserve"> </w:t>
      </w:r>
      <w:r w:rsidRPr="00D252A7">
        <w:rPr>
          <w:lang w:val="es-MX"/>
        </w:rPr>
        <w:t>of</w:t>
      </w:r>
      <w:r w:rsidRPr="00D252A7">
        <w:rPr>
          <w:spacing w:val="-7"/>
          <w:lang w:val="es-MX"/>
        </w:rPr>
        <w:t xml:space="preserve"> </w:t>
      </w:r>
      <w:proofErr w:type="spellStart"/>
      <w:r w:rsidRPr="00D252A7">
        <w:rPr>
          <w:lang w:val="es-MX"/>
        </w:rPr>
        <w:t>the</w:t>
      </w:r>
      <w:proofErr w:type="spellEnd"/>
      <w:r w:rsidRPr="00D252A7">
        <w:rPr>
          <w:spacing w:val="-7"/>
          <w:lang w:val="es-MX"/>
        </w:rPr>
        <w:t xml:space="preserve"> </w:t>
      </w:r>
      <w:proofErr w:type="spellStart"/>
      <w:r w:rsidRPr="00D252A7">
        <w:rPr>
          <w:lang w:val="es-MX"/>
        </w:rPr>
        <w:t>Totonac</w:t>
      </w:r>
      <w:proofErr w:type="spellEnd"/>
      <w:r w:rsidRPr="00D252A7">
        <w:rPr>
          <w:spacing w:val="-7"/>
          <w:lang w:val="es-MX"/>
        </w:rPr>
        <w:t xml:space="preserve"> </w:t>
      </w:r>
      <w:proofErr w:type="spellStart"/>
      <w:r w:rsidRPr="00D252A7">
        <w:rPr>
          <w:lang w:val="es-MX"/>
        </w:rPr>
        <w:t>language</w:t>
      </w:r>
      <w:proofErr w:type="spellEnd"/>
      <w:r w:rsidRPr="00D252A7">
        <w:rPr>
          <w:lang w:val="es-MX"/>
        </w:rPr>
        <w:t>’</w:t>
      </w:r>
    </w:p>
    <w:p w14:paraId="499F374E" w14:textId="77777777" w:rsidR="00DB0A46" w:rsidRPr="00D252A7" w:rsidRDefault="00991634">
      <w:pPr>
        <w:tabs>
          <w:tab w:val="left" w:pos="1786"/>
          <w:tab w:val="left" w:pos="3045"/>
        </w:tabs>
        <w:spacing w:before="187"/>
        <w:ind w:left="279"/>
        <w:rPr>
          <w:i/>
          <w:sz w:val="24"/>
          <w:lang w:val="es-MX"/>
        </w:rPr>
      </w:pPr>
      <w:r w:rsidRPr="00D252A7">
        <w:rPr>
          <w:sz w:val="24"/>
          <w:lang w:val="es-MX"/>
        </w:rPr>
        <w:t>Nahuatl</w:t>
      </w:r>
      <w:r w:rsidRPr="00D252A7">
        <w:rPr>
          <w:sz w:val="24"/>
          <w:lang w:val="es-MX"/>
        </w:rPr>
        <w:tab/>
        <w:t>1547</w:t>
      </w:r>
      <w:r w:rsidRPr="00D252A7">
        <w:rPr>
          <w:sz w:val="24"/>
          <w:lang w:val="es-MX"/>
        </w:rPr>
        <w:tab/>
      </w:r>
      <w:r w:rsidRPr="00D252A7">
        <w:rPr>
          <w:i/>
          <w:w w:val="95"/>
          <w:sz w:val="24"/>
          <w:lang w:val="es-MX"/>
        </w:rPr>
        <w:t>Arte</w:t>
      </w:r>
      <w:r w:rsidRPr="00D252A7">
        <w:rPr>
          <w:i/>
          <w:spacing w:val="5"/>
          <w:w w:val="95"/>
          <w:sz w:val="24"/>
          <w:lang w:val="es-MX"/>
        </w:rPr>
        <w:t xml:space="preserve"> </w:t>
      </w:r>
      <w:r w:rsidRPr="00D252A7">
        <w:rPr>
          <w:i/>
          <w:w w:val="95"/>
          <w:sz w:val="24"/>
          <w:lang w:val="es-MX"/>
        </w:rPr>
        <w:t>para</w:t>
      </w:r>
      <w:r w:rsidRPr="00D252A7">
        <w:rPr>
          <w:i/>
          <w:spacing w:val="7"/>
          <w:w w:val="95"/>
          <w:sz w:val="24"/>
          <w:lang w:val="es-MX"/>
        </w:rPr>
        <w:t xml:space="preserve"> </w:t>
      </w:r>
      <w:r w:rsidRPr="00D252A7">
        <w:rPr>
          <w:i/>
          <w:w w:val="95"/>
          <w:sz w:val="24"/>
          <w:lang w:val="es-MX"/>
        </w:rPr>
        <w:t>aprender</w:t>
      </w:r>
      <w:r w:rsidRPr="00D252A7">
        <w:rPr>
          <w:i/>
          <w:spacing w:val="5"/>
          <w:w w:val="95"/>
          <w:sz w:val="24"/>
          <w:lang w:val="es-MX"/>
        </w:rPr>
        <w:t xml:space="preserve"> </w:t>
      </w:r>
      <w:r w:rsidRPr="00D252A7">
        <w:rPr>
          <w:i/>
          <w:w w:val="95"/>
          <w:sz w:val="24"/>
          <w:lang w:val="es-MX"/>
        </w:rPr>
        <w:t>la</w:t>
      </w:r>
      <w:r w:rsidRPr="00D252A7">
        <w:rPr>
          <w:i/>
          <w:spacing w:val="7"/>
          <w:w w:val="95"/>
          <w:sz w:val="24"/>
          <w:lang w:val="es-MX"/>
        </w:rPr>
        <w:t xml:space="preserve"> </w:t>
      </w:r>
      <w:r w:rsidRPr="00D252A7">
        <w:rPr>
          <w:i/>
          <w:w w:val="95"/>
          <w:sz w:val="24"/>
          <w:lang w:val="es-MX"/>
        </w:rPr>
        <w:t>lengua</w:t>
      </w:r>
      <w:r w:rsidRPr="00D252A7">
        <w:rPr>
          <w:i/>
          <w:spacing w:val="7"/>
          <w:w w:val="95"/>
          <w:sz w:val="24"/>
          <w:lang w:val="es-MX"/>
        </w:rPr>
        <w:t xml:space="preserve"> </w:t>
      </w:r>
      <w:r w:rsidRPr="00D252A7">
        <w:rPr>
          <w:i/>
          <w:w w:val="95"/>
          <w:sz w:val="24"/>
          <w:lang w:val="es-MX"/>
        </w:rPr>
        <w:t>mexicana</w:t>
      </w:r>
    </w:p>
    <w:p w14:paraId="499F374F" w14:textId="77777777" w:rsidR="00DB0A46" w:rsidRDefault="00991634">
      <w:pPr>
        <w:pStyle w:val="BodyText"/>
        <w:spacing w:before="16" w:line="254" w:lineRule="auto"/>
        <w:ind w:left="3046" w:right="-1"/>
      </w:pPr>
      <w:r>
        <w:t>‘Grammar</w:t>
      </w:r>
      <w:r>
        <w:rPr>
          <w:spacing w:val="22"/>
        </w:rPr>
        <w:t xml:space="preserve"> </w:t>
      </w:r>
      <w:r>
        <w:t>for</w:t>
      </w:r>
      <w:r>
        <w:rPr>
          <w:spacing w:val="24"/>
        </w:rPr>
        <w:t xml:space="preserve"> </w:t>
      </w:r>
      <w:r>
        <w:t>learning</w:t>
      </w:r>
      <w:r>
        <w:rPr>
          <w:spacing w:val="24"/>
        </w:rPr>
        <w:t xml:space="preserve"> </w:t>
      </w:r>
      <w:r>
        <w:t>the</w:t>
      </w:r>
      <w:r>
        <w:rPr>
          <w:spacing w:val="24"/>
        </w:rPr>
        <w:t xml:space="preserve"> </w:t>
      </w:r>
      <w:r>
        <w:t>Mexican</w:t>
      </w:r>
      <w:r>
        <w:rPr>
          <w:spacing w:val="-57"/>
        </w:rPr>
        <w:t xml:space="preserve"> </w:t>
      </w:r>
      <w:r>
        <w:t>language’</w:t>
      </w:r>
    </w:p>
    <w:p w14:paraId="499F3750" w14:textId="77777777" w:rsidR="00DB0A46" w:rsidRPr="00D252A7" w:rsidRDefault="00991634">
      <w:pPr>
        <w:tabs>
          <w:tab w:val="left" w:pos="1787"/>
          <w:tab w:val="left" w:pos="3045"/>
        </w:tabs>
        <w:spacing w:before="170"/>
        <w:ind w:left="279"/>
        <w:rPr>
          <w:i/>
          <w:sz w:val="24"/>
          <w:lang w:val="es-MX"/>
        </w:rPr>
      </w:pPr>
      <w:r w:rsidRPr="00D252A7">
        <w:rPr>
          <w:sz w:val="24"/>
          <w:lang w:val="es-MX"/>
        </w:rPr>
        <w:t>Tarascan</w:t>
      </w:r>
      <w:r w:rsidRPr="00D252A7">
        <w:rPr>
          <w:sz w:val="24"/>
          <w:lang w:val="es-MX"/>
        </w:rPr>
        <w:tab/>
        <w:t>1558</w:t>
      </w:r>
      <w:r w:rsidRPr="00D252A7">
        <w:rPr>
          <w:sz w:val="24"/>
          <w:lang w:val="es-MX"/>
        </w:rPr>
        <w:tab/>
      </w:r>
      <w:r w:rsidRPr="00D252A7">
        <w:rPr>
          <w:i/>
          <w:w w:val="95"/>
          <w:sz w:val="24"/>
          <w:lang w:val="es-MX"/>
        </w:rPr>
        <w:t>Arte</w:t>
      </w:r>
      <w:r w:rsidRPr="00D252A7">
        <w:rPr>
          <w:i/>
          <w:spacing w:val="2"/>
          <w:w w:val="95"/>
          <w:sz w:val="24"/>
          <w:lang w:val="es-MX"/>
        </w:rPr>
        <w:t xml:space="preserve"> </w:t>
      </w:r>
      <w:r w:rsidRPr="00D252A7">
        <w:rPr>
          <w:i/>
          <w:w w:val="95"/>
          <w:sz w:val="24"/>
          <w:lang w:val="es-MX"/>
        </w:rPr>
        <w:t>de</w:t>
      </w:r>
      <w:r w:rsidRPr="00D252A7">
        <w:rPr>
          <w:i/>
          <w:spacing w:val="2"/>
          <w:w w:val="95"/>
          <w:sz w:val="24"/>
          <w:lang w:val="es-MX"/>
        </w:rPr>
        <w:t xml:space="preserve"> </w:t>
      </w:r>
      <w:r w:rsidRPr="00D252A7">
        <w:rPr>
          <w:i/>
          <w:w w:val="95"/>
          <w:sz w:val="24"/>
          <w:lang w:val="es-MX"/>
        </w:rPr>
        <w:t>la</w:t>
      </w:r>
      <w:r w:rsidRPr="00D252A7">
        <w:rPr>
          <w:i/>
          <w:spacing w:val="3"/>
          <w:w w:val="95"/>
          <w:sz w:val="24"/>
          <w:lang w:val="es-MX"/>
        </w:rPr>
        <w:t xml:space="preserve"> </w:t>
      </w:r>
      <w:r w:rsidRPr="00D252A7">
        <w:rPr>
          <w:i/>
          <w:w w:val="95"/>
          <w:sz w:val="24"/>
          <w:lang w:val="es-MX"/>
        </w:rPr>
        <w:t>lengua</w:t>
      </w:r>
      <w:r w:rsidRPr="00D252A7">
        <w:rPr>
          <w:i/>
          <w:spacing w:val="2"/>
          <w:w w:val="95"/>
          <w:sz w:val="24"/>
          <w:lang w:val="es-MX"/>
        </w:rPr>
        <w:t xml:space="preserve"> </w:t>
      </w:r>
      <w:r w:rsidRPr="00D252A7">
        <w:rPr>
          <w:i/>
          <w:w w:val="95"/>
          <w:sz w:val="24"/>
          <w:lang w:val="es-MX"/>
        </w:rPr>
        <w:t>tarasca</w:t>
      </w:r>
      <w:r w:rsidRPr="00D252A7">
        <w:rPr>
          <w:i/>
          <w:spacing w:val="4"/>
          <w:w w:val="95"/>
          <w:sz w:val="24"/>
          <w:lang w:val="es-MX"/>
        </w:rPr>
        <w:t xml:space="preserve"> </w:t>
      </w:r>
      <w:r w:rsidRPr="00D252A7">
        <w:rPr>
          <w:i/>
          <w:w w:val="95"/>
          <w:sz w:val="24"/>
          <w:lang w:val="es-MX"/>
        </w:rPr>
        <w:t>de</w:t>
      </w:r>
      <w:r w:rsidRPr="00D252A7">
        <w:rPr>
          <w:i/>
          <w:spacing w:val="2"/>
          <w:w w:val="95"/>
          <w:sz w:val="24"/>
          <w:lang w:val="es-MX"/>
        </w:rPr>
        <w:t xml:space="preserve"> </w:t>
      </w:r>
      <w:r w:rsidRPr="00D252A7">
        <w:rPr>
          <w:i/>
          <w:w w:val="95"/>
          <w:sz w:val="24"/>
          <w:lang w:val="es-MX"/>
        </w:rPr>
        <w:t>Michoacán</w:t>
      </w:r>
    </w:p>
    <w:p w14:paraId="499F3751" w14:textId="77777777" w:rsidR="00DB0A46" w:rsidRDefault="00991634">
      <w:pPr>
        <w:pStyle w:val="BodyText"/>
        <w:spacing w:before="15" w:line="254" w:lineRule="auto"/>
        <w:ind w:left="3046" w:right="-2"/>
      </w:pPr>
      <w:r>
        <w:t>‘Grammar</w:t>
      </w:r>
      <w:r>
        <w:rPr>
          <w:spacing w:val="14"/>
        </w:rPr>
        <w:t xml:space="preserve"> </w:t>
      </w:r>
      <w:r>
        <w:t>of</w:t>
      </w:r>
      <w:r>
        <w:rPr>
          <w:spacing w:val="15"/>
        </w:rPr>
        <w:t xml:space="preserve"> </w:t>
      </w:r>
      <w:r>
        <w:t>the</w:t>
      </w:r>
      <w:r>
        <w:rPr>
          <w:spacing w:val="14"/>
        </w:rPr>
        <w:t xml:space="preserve"> </w:t>
      </w:r>
      <w:r>
        <w:t>Tarascan</w:t>
      </w:r>
      <w:r>
        <w:rPr>
          <w:spacing w:val="15"/>
        </w:rPr>
        <w:t xml:space="preserve"> </w:t>
      </w:r>
      <w:r>
        <w:t>language</w:t>
      </w:r>
      <w:r>
        <w:rPr>
          <w:spacing w:val="-57"/>
        </w:rPr>
        <w:t xml:space="preserve"> </w:t>
      </w:r>
      <w:r>
        <w:t>of</w:t>
      </w:r>
      <w:r>
        <w:rPr>
          <w:spacing w:val="-2"/>
        </w:rPr>
        <w:t xml:space="preserve"> </w:t>
      </w:r>
      <w:r>
        <w:t>Michoacán’</w:t>
      </w:r>
    </w:p>
    <w:p w14:paraId="499F3752" w14:textId="77777777" w:rsidR="00DB0A46" w:rsidRDefault="00991634">
      <w:pPr>
        <w:tabs>
          <w:tab w:val="left" w:pos="1786"/>
          <w:tab w:val="left" w:pos="3045"/>
        </w:tabs>
        <w:spacing w:before="116"/>
        <w:ind w:left="279"/>
        <w:rPr>
          <w:i/>
          <w:sz w:val="24"/>
        </w:rPr>
      </w:pPr>
      <w:r>
        <w:rPr>
          <w:sz w:val="24"/>
        </w:rPr>
        <w:t>Dutch</w:t>
      </w:r>
      <w:r>
        <w:rPr>
          <w:sz w:val="24"/>
        </w:rPr>
        <w:tab/>
        <w:t>1559</w:t>
      </w:r>
      <w:r>
        <w:rPr>
          <w:sz w:val="24"/>
        </w:rPr>
        <w:tab/>
      </w:r>
      <w:r>
        <w:rPr>
          <w:i/>
          <w:sz w:val="24"/>
        </w:rPr>
        <w:t>Den</w:t>
      </w:r>
      <w:r>
        <w:rPr>
          <w:i/>
          <w:spacing w:val="-6"/>
          <w:sz w:val="24"/>
        </w:rPr>
        <w:t xml:space="preserve"> </w:t>
      </w:r>
      <w:proofErr w:type="spellStart"/>
      <w:r>
        <w:rPr>
          <w:i/>
          <w:sz w:val="24"/>
        </w:rPr>
        <w:t>schat</w:t>
      </w:r>
      <w:proofErr w:type="spellEnd"/>
      <w:r>
        <w:rPr>
          <w:i/>
          <w:spacing w:val="-5"/>
          <w:sz w:val="24"/>
        </w:rPr>
        <w:t xml:space="preserve"> </w:t>
      </w:r>
      <w:r>
        <w:rPr>
          <w:i/>
          <w:sz w:val="24"/>
        </w:rPr>
        <w:t>der</w:t>
      </w:r>
      <w:r>
        <w:rPr>
          <w:i/>
          <w:spacing w:val="-5"/>
          <w:sz w:val="24"/>
        </w:rPr>
        <w:t xml:space="preserve"> </w:t>
      </w:r>
      <w:proofErr w:type="spellStart"/>
      <w:r>
        <w:rPr>
          <w:i/>
          <w:sz w:val="24"/>
        </w:rPr>
        <w:t>Duytsscher</w:t>
      </w:r>
      <w:proofErr w:type="spellEnd"/>
      <w:r>
        <w:rPr>
          <w:i/>
          <w:spacing w:val="-5"/>
          <w:sz w:val="24"/>
        </w:rPr>
        <w:t xml:space="preserve"> </w:t>
      </w:r>
      <w:r>
        <w:rPr>
          <w:i/>
          <w:sz w:val="24"/>
        </w:rPr>
        <w:t>Talen</w:t>
      </w:r>
    </w:p>
    <w:p w14:paraId="499F3753" w14:textId="77777777" w:rsidR="00DB0A46" w:rsidRDefault="00991634">
      <w:pPr>
        <w:pStyle w:val="BodyText"/>
        <w:spacing w:before="15"/>
        <w:ind w:left="3046"/>
      </w:pPr>
      <w:r>
        <w:t>‘The</w:t>
      </w:r>
      <w:r>
        <w:rPr>
          <w:spacing w:val="-10"/>
        </w:rPr>
        <w:t xml:space="preserve"> </w:t>
      </w:r>
      <w:r>
        <w:t>treasure</w:t>
      </w:r>
      <w:r>
        <w:rPr>
          <w:spacing w:val="-10"/>
        </w:rPr>
        <w:t xml:space="preserve"> </w:t>
      </w:r>
      <w:r>
        <w:t>of</w:t>
      </w:r>
      <w:r>
        <w:rPr>
          <w:spacing w:val="-9"/>
        </w:rPr>
        <w:t xml:space="preserve"> </w:t>
      </w:r>
      <w:r>
        <w:t>the</w:t>
      </w:r>
      <w:r>
        <w:rPr>
          <w:spacing w:val="-10"/>
        </w:rPr>
        <w:t xml:space="preserve"> </w:t>
      </w:r>
      <w:r>
        <w:t>Dutch</w:t>
      </w:r>
      <w:r>
        <w:rPr>
          <w:spacing w:val="-9"/>
        </w:rPr>
        <w:t xml:space="preserve"> </w:t>
      </w:r>
      <w:r>
        <w:t>language’</w:t>
      </w:r>
    </w:p>
    <w:p w14:paraId="499F3754" w14:textId="77777777" w:rsidR="00DB0A46" w:rsidRPr="00D252A7" w:rsidRDefault="00991634">
      <w:pPr>
        <w:tabs>
          <w:tab w:val="left" w:pos="1786"/>
          <w:tab w:val="left" w:pos="3045"/>
        </w:tabs>
        <w:spacing w:before="188"/>
        <w:ind w:left="279"/>
        <w:jc w:val="both"/>
        <w:rPr>
          <w:i/>
          <w:sz w:val="24"/>
          <w:lang w:val="es-MX"/>
        </w:rPr>
      </w:pPr>
      <w:r w:rsidRPr="00D252A7">
        <w:rPr>
          <w:sz w:val="24"/>
          <w:lang w:val="es-MX"/>
        </w:rPr>
        <w:t>Quechua</w:t>
      </w:r>
      <w:r w:rsidRPr="00D252A7">
        <w:rPr>
          <w:sz w:val="24"/>
          <w:lang w:val="es-MX"/>
        </w:rPr>
        <w:tab/>
        <w:t>1560</w:t>
      </w:r>
      <w:r w:rsidRPr="00D252A7">
        <w:rPr>
          <w:sz w:val="24"/>
          <w:lang w:val="es-MX"/>
        </w:rPr>
        <w:tab/>
      </w:r>
      <w:proofErr w:type="spellStart"/>
      <w:r w:rsidRPr="00D252A7">
        <w:rPr>
          <w:i/>
          <w:sz w:val="24"/>
          <w:lang w:val="es-MX"/>
        </w:rPr>
        <w:t>Grammatica</w:t>
      </w:r>
      <w:proofErr w:type="spellEnd"/>
      <w:r w:rsidRPr="00D252A7">
        <w:rPr>
          <w:i/>
          <w:spacing w:val="14"/>
          <w:sz w:val="24"/>
          <w:lang w:val="es-MX"/>
        </w:rPr>
        <w:t xml:space="preserve"> </w:t>
      </w:r>
      <w:r w:rsidRPr="00D252A7">
        <w:rPr>
          <w:i/>
          <w:sz w:val="24"/>
          <w:lang w:val="es-MX"/>
        </w:rPr>
        <w:t>o</w:t>
      </w:r>
      <w:r w:rsidRPr="00D252A7">
        <w:rPr>
          <w:i/>
          <w:spacing w:val="16"/>
          <w:sz w:val="24"/>
          <w:lang w:val="es-MX"/>
        </w:rPr>
        <w:t xml:space="preserve"> </w:t>
      </w:r>
      <w:r w:rsidRPr="00D252A7">
        <w:rPr>
          <w:i/>
          <w:sz w:val="24"/>
          <w:lang w:val="es-MX"/>
        </w:rPr>
        <w:t>arte</w:t>
      </w:r>
      <w:r w:rsidRPr="00D252A7">
        <w:rPr>
          <w:i/>
          <w:spacing w:val="16"/>
          <w:sz w:val="24"/>
          <w:lang w:val="es-MX"/>
        </w:rPr>
        <w:t xml:space="preserve"> </w:t>
      </w:r>
      <w:r w:rsidRPr="00D252A7">
        <w:rPr>
          <w:i/>
          <w:sz w:val="24"/>
          <w:lang w:val="es-MX"/>
        </w:rPr>
        <w:t>de</w:t>
      </w:r>
      <w:r w:rsidRPr="00D252A7">
        <w:rPr>
          <w:i/>
          <w:spacing w:val="14"/>
          <w:sz w:val="24"/>
          <w:lang w:val="es-MX"/>
        </w:rPr>
        <w:t xml:space="preserve"> </w:t>
      </w:r>
      <w:r w:rsidRPr="00D252A7">
        <w:rPr>
          <w:i/>
          <w:sz w:val="24"/>
          <w:lang w:val="es-MX"/>
        </w:rPr>
        <w:t>la</w:t>
      </w:r>
      <w:r w:rsidRPr="00D252A7">
        <w:rPr>
          <w:i/>
          <w:spacing w:val="16"/>
          <w:sz w:val="24"/>
          <w:lang w:val="es-MX"/>
        </w:rPr>
        <w:t xml:space="preserve"> </w:t>
      </w:r>
      <w:r w:rsidRPr="00D252A7">
        <w:rPr>
          <w:i/>
          <w:sz w:val="24"/>
          <w:lang w:val="es-MX"/>
        </w:rPr>
        <w:t>lengua</w:t>
      </w:r>
      <w:r w:rsidRPr="00D252A7">
        <w:rPr>
          <w:i/>
          <w:spacing w:val="16"/>
          <w:sz w:val="24"/>
          <w:lang w:val="es-MX"/>
        </w:rPr>
        <w:t xml:space="preserve"> </w:t>
      </w:r>
      <w:r w:rsidRPr="00D252A7">
        <w:rPr>
          <w:i/>
          <w:sz w:val="24"/>
          <w:lang w:val="es-MX"/>
        </w:rPr>
        <w:t>gen-</w:t>
      </w:r>
    </w:p>
    <w:p w14:paraId="499F3755" w14:textId="41FE9EC4" w:rsidR="00DB0A46" w:rsidRDefault="00991634">
      <w:pPr>
        <w:spacing w:before="15" w:line="254" w:lineRule="auto"/>
        <w:ind w:left="3046"/>
        <w:jc w:val="both"/>
        <w:rPr>
          <w:sz w:val="24"/>
        </w:rPr>
      </w:pPr>
      <w:proofErr w:type="spellStart"/>
      <w:r>
        <w:rPr>
          <w:i/>
          <w:w w:val="95"/>
          <w:sz w:val="24"/>
        </w:rPr>
        <w:t>eral</w:t>
      </w:r>
      <w:proofErr w:type="spellEnd"/>
      <w:r>
        <w:rPr>
          <w:i/>
          <w:w w:val="95"/>
          <w:sz w:val="24"/>
        </w:rPr>
        <w:t xml:space="preserve"> de los </w:t>
      </w:r>
      <w:proofErr w:type="spellStart"/>
      <w:r>
        <w:rPr>
          <w:i/>
          <w:w w:val="95"/>
          <w:sz w:val="24"/>
        </w:rPr>
        <w:t>Indios</w:t>
      </w:r>
      <w:proofErr w:type="spellEnd"/>
      <w:r>
        <w:rPr>
          <w:i/>
          <w:w w:val="95"/>
          <w:sz w:val="24"/>
        </w:rPr>
        <w:t xml:space="preserve"> de los </w:t>
      </w:r>
      <w:proofErr w:type="spellStart"/>
      <w:r>
        <w:rPr>
          <w:i/>
          <w:w w:val="95"/>
          <w:sz w:val="24"/>
        </w:rPr>
        <w:t>Reynos</w:t>
      </w:r>
      <w:proofErr w:type="spellEnd"/>
      <w:r>
        <w:rPr>
          <w:i/>
          <w:w w:val="95"/>
          <w:sz w:val="24"/>
        </w:rPr>
        <w:t xml:space="preserve"> del Peru</w:t>
      </w:r>
      <w:r>
        <w:rPr>
          <w:i/>
          <w:spacing w:val="1"/>
          <w:w w:val="95"/>
          <w:sz w:val="24"/>
        </w:rPr>
        <w:t xml:space="preserve"> </w:t>
      </w:r>
      <w:r>
        <w:rPr>
          <w:sz w:val="24"/>
        </w:rPr>
        <w:t>‘Grammar</w:t>
      </w:r>
      <w:r>
        <w:rPr>
          <w:spacing w:val="-9"/>
          <w:sz w:val="24"/>
        </w:rPr>
        <w:t xml:space="preserve"> </w:t>
      </w:r>
      <w:r>
        <w:rPr>
          <w:sz w:val="24"/>
        </w:rPr>
        <w:t>or</w:t>
      </w:r>
      <w:r>
        <w:rPr>
          <w:spacing w:val="-8"/>
          <w:sz w:val="24"/>
        </w:rPr>
        <w:t xml:space="preserve"> </w:t>
      </w:r>
      <w:r>
        <w:rPr>
          <w:sz w:val="24"/>
        </w:rPr>
        <w:t>Art</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General</w:t>
      </w:r>
      <w:r>
        <w:rPr>
          <w:spacing w:val="-8"/>
          <w:sz w:val="24"/>
        </w:rPr>
        <w:t xml:space="preserve"> </w:t>
      </w:r>
      <w:r>
        <w:rPr>
          <w:sz w:val="24"/>
        </w:rPr>
        <w:t>Lan</w:t>
      </w:r>
      <w:r>
        <w:rPr>
          <w:spacing w:val="-1"/>
          <w:sz w:val="24"/>
        </w:rPr>
        <w:t>guage</w:t>
      </w:r>
      <w:r>
        <w:rPr>
          <w:spacing w:val="-14"/>
          <w:sz w:val="24"/>
        </w:rPr>
        <w:t xml:space="preserve"> </w:t>
      </w:r>
      <w:r>
        <w:rPr>
          <w:spacing w:val="-1"/>
          <w:sz w:val="24"/>
        </w:rPr>
        <w:t>of</w:t>
      </w:r>
      <w:r>
        <w:rPr>
          <w:spacing w:val="-13"/>
          <w:sz w:val="24"/>
        </w:rPr>
        <w:t xml:space="preserve"> </w:t>
      </w:r>
      <w:r>
        <w:rPr>
          <w:spacing w:val="-1"/>
          <w:sz w:val="24"/>
        </w:rPr>
        <w:t>the</w:t>
      </w:r>
      <w:r>
        <w:rPr>
          <w:spacing w:val="-13"/>
          <w:sz w:val="24"/>
        </w:rPr>
        <w:t xml:space="preserve"> </w:t>
      </w:r>
      <w:r>
        <w:rPr>
          <w:spacing w:val="-1"/>
          <w:sz w:val="24"/>
        </w:rPr>
        <w:t>Indians</w:t>
      </w:r>
      <w:r>
        <w:rPr>
          <w:spacing w:val="-13"/>
          <w:sz w:val="24"/>
        </w:rPr>
        <w:t xml:space="preserve"> </w:t>
      </w:r>
      <w:r>
        <w:rPr>
          <w:sz w:val="24"/>
        </w:rPr>
        <w:t>of</w:t>
      </w:r>
      <w:r>
        <w:rPr>
          <w:spacing w:val="-14"/>
          <w:sz w:val="24"/>
        </w:rPr>
        <w:t xml:space="preserve"> </w:t>
      </w:r>
      <w:r>
        <w:rPr>
          <w:sz w:val="24"/>
        </w:rPr>
        <w:t>the</w:t>
      </w:r>
      <w:r>
        <w:rPr>
          <w:spacing w:val="-13"/>
          <w:sz w:val="24"/>
        </w:rPr>
        <w:t xml:space="preserve"> </w:t>
      </w:r>
      <w:r>
        <w:rPr>
          <w:sz w:val="24"/>
        </w:rPr>
        <w:t>Royalty</w:t>
      </w:r>
      <w:r>
        <w:rPr>
          <w:spacing w:val="-13"/>
          <w:sz w:val="24"/>
        </w:rPr>
        <w:t xml:space="preserve"> </w:t>
      </w:r>
      <w:r>
        <w:rPr>
          <w:sz w:val="24"/>
        </w:rPr>
        <w:t>of</w:t>
      </w:r>
      <w:r>
        <w:rPr>
          <w:spacing w:val="-58"/>
          <w:sz w:val="24"/>
        </w:rPr>
        <w:t xml:space="preserve"> </w:t>
      </w:r>
      <w:r>
        <w:rPr>
          <w:sz w:val="24"/>
        </w:rPr>
        <w:t>Peru’</w:t>
      </w:r>
    </w:p>
    <w:p w14:paraId="499F3756" w14:textId="77777777" w:rsidR="00DB0A46" w:rsidRPr="00D252A7" w:rsidRDefault="00991634">
      <w:pPr>
        <w:tabs>
          <w:tab w:val="left" w:pos="3045"/>
        </w:tabs>
        <w:spacing w:before="114"/>
        <w:ind w:left="279"/>
        <w:jc w:val="both"/>
        <w:rPr>
          <w:i/>
          <w:sz w:val="24"/>
          <w:lang w:val="es-MX"/>
        </w:rPr>
      </w:pPr>
      <w:r w:rsidRPr="00D252A7">
        <w:rPr>
          <w:sz w:val="24"/>
          <w:lang w:val="es-MX"/>
        </w:rPr>
        <w:t>Tzeltal</w:t>
      </w:r>
      <w:r w:rsidRPr="00D252A7">
        <w:rPr>
          <w:spacing w:val="-3"/>
          <w:sz w:val="24"/>
          <w:lang w:val="es-MX"/>
        </w:rPr>
        <w:t xml:space="preserve"> </w:t>
      </w:r>
      <w:r w:rsidRPr="00D252A7">
        <w:rPr>
          <w:sz w:val="24"/>
          <w:lang w:val="es-MX"/>
        </w:rPr>
        <w:t xml:space="preserve">Maya   </w:t>
      </w:r>
      <w:r w:rsidRPr="00D252A7">
        <w:rPr>
          <w:spacing w:val="2"/>
          <w:sz w:val="24"/>
          <w:lang w:val="es-MX"/>
        </w:rPr>
        <w:t xml:space="preserve"> </w:t>
      </w:r>
      <w:r w:rsidRPr="00D252A7">
        <w:rPr>
          <w:sz w:val="24"/>
          <w:lang w:val="es-MX"/>
        </w:rPr>
        <w:t>1571</w:t>
      </w:r>
      <w:r w:rsidRPr="00D252A7">
        <w:rPr>
          <w:sz w:val="24"/>
          <w:lang w:val="es-MX"/>
        </w:rPr>
        <w:tab/>
      </w:r>
      <w:proofErr w:type="spellStart"/>
      <w:r w:rsidRPr="00D252A7">
        <w:rPr>
          <w:i/>
          <w:sz w:val="24"/>
          <w:lang w:val="es-MX"/>
        </w:rPr>
        <w:t>Ars</w:t>
      </w:r>
      <w:proofErr w:type="spellEnd"/>
      <w:r w:rsidRPr="00D252A7">
        <w:rPr>
          <w:i/>
          <w:spacing w:val="-10"/>
          <w:sz w:val="24"/>
          <w:lang w:val="es-MX"/>
        </w:rPr>
        <w:t xml:space="preserve"> </w:t>
      </w:r>
      <w:proofErr w:type="spellStart"/>
      <w:r w:rsidRPr="00D252A7">
        <w:rPr>
          <w:i/>
          <w:sz w:val="24"/>
          <w:lang w:val="es-MX"/>
        </w:rPr>
        <w:t>Tzeldaica</w:t>
      </w:r>
      <w:proofErr w:type="spellEnd"/>
    </w:p>
    <w:p w14:paraId="499F3757" w14:textId="77777777" w:rsidR="00DB0A46" w:rsidRPr="00D252A7" w:rsidRDefault="00991634">
      <w:pPr>
        <w:pStyle w:val="BodyText"/>
        <w:spacing w:before="16"/>
        <w:ind w:left="3046"/>
        <w:jc w:val="both"/>
        <w:rPr>
          <w:lang w:val="es-MX"/>
        </w:rPr>
      </w:pPr>
      <w:r w:rsidRPr="00D252A7">
        <w:rPr>
          <w:lang w:val="es-MX"/>
        </w:rPr>
        <w:t>‘Tzeltal</w:t>
      </w:r>
      <w:r w:rsidRPr="00D252A7">
        <w:rPr>
          <w:spacing w:val="-6"/>
          <w:lang w:val="es-MX"/>
        </w:rPr>
        <w:t xml:space="preserve"> </w:t>
      </w:r>
      <w:proofErr w:type="spellStart"/>
      <w:r w:rsidRPr="00D252A7">
        <w:rPr>
          <w:lang w:val="es-MX"/>
        </w:rPr>
        <w:t>Grammar</w:t>
      </w:r>
      <w:proofErr w:type="spellEnd"/>
      <w:r w:rsidRPr="00D252A7">
        <w:rPr>
          <w:lang w:val="es-MX"/>
        </w:rPr>
        <w:t>’</w:t>
      </w:r>
    </w:p>
    <w:p w14:paraId="499F3758" w14:textId="77777777" w:rsidR="00DB0A46" w:rsidRPr="00D252A7" w:rsidRDefault="00991634">
      <w:pPr>
        <w:tabs>
          <w:tab w:val="left" w:pos="1786"/>
          <w:tab w:val="left" w:pos="3045"/>
        </w:tabs>
        <w:spacing w:before="133"/>
        <w:ind w:left="279"/>
        <w:jc w:val="both"/>
        <w:rPr>
          <w:i/>
          <w:sz w:val="24"/>
          <w:lang w:val="es-MX"/>
        </w:rPr>
      </w:pPr>
      <w:proofErr w:type="spellStart"/>
      <w:r w:rsidRPr="00D252A7">
        <w:rPr>
          <w:sz w:val="24"/>
          <w:lang w:val="es-MX"/>
        </w:rPr>
        <w:t>Zapotec</w:t>
      </w:r>
      <w:proofErr w:type="spellEnd"/>
      <w:r w:rsidRPr="00D252A7">
        <w:rPr>
          <w:sz w:val="24"/>
          <w:lang w:val="es-MX"/>
        </w:rPr>
        <w:tab/>
        <w:t>1578</w:t>
      </w:r>
      <w:r w:rsidRPr="00D252A7">
        <w:rPr>
          <w:sz w:val="24"/>
          <w:lang w:val="es-MX"/>
        </w:rPr>
        <w:tab/>
      </w:r>
      <w:r w:rsidRPr="00D252A7">
        <w:rPr>
          <w:i/>
          <w:sz w:val="24"/>
          <w:lang w:val="es-MX"/>
        </w:rPr>
        <w:t>Arte</w:t>
      </w:r>
      <w:r w:rsidRPr="00D252A7">
        <w:rPr>
          <w:i/>
          <w:spacing w:val="-6"/>
          <w:sz w:val="24"/>
          <w:lang w:val="es-MX"/>
        </w:rPr>
        <w:t xml:space="preserve"> </w:t>
      </w:r>
      <w:r w:rsidRPr="00D252A7">
        <w:rPr>
          <w:i/>
          <w:sz w:val="24"/>
          <w:lang w:val="es-MX"/>
        </w:rPr>
        <w:t>en</w:t>
      </w:r>
      <w:r w:rsidRPr="00D252A7">
        <w:rPr>
          <w:i/>
          <w:spacing w:val="-5"/>
          <w:sz w:val="24"/>
          <w:lang w:val="es-MX"/>
        </w:rPr>
        <w:t xml:space="preserve"> </w:t>
      </w:r>
      <w:r w:rsidRPr="00D252A7">
        <w:rPr>
          <w:i/>
          <w:sz w:val="24"/>
          <w:lang w:val="es-MX"/>
        </w:rPr>
        <w:t>lengua</w:t>
      </w:r>
      <w:r w:rsidRPr="00D252A7">
        <w:rPr>
          <w:i/>
          <w:spacing w:val="-5"/>
          <w:sz w:val="24"/>
          <w:lang w:val="es-MX"/>
        </w:rPr>
        <w:t xml:space="preserve"> </w:t>
      </w:r>
      <w:r w:rsidRPr="00D252A7">
        <w:rPr>
          <w:i/>
          <w:sz w:val="24"/>
          <w:lang w:val="es-MX"/>
        </w:rPr>
        <w:t>Zapoteca</w:t>
      </w:r>
    </w:p>
    <w:p w14:paraId="499F3759" w14:textId="77777777" w:rsidR="00DB0A46" w:rsidRPr="00D252A7" w:rsidRDefault="00991634">
      <w:pPr>
        <w:pStyle w:val="BodyText"/>
        <w:spacing w:before="15"/>
        <w:ind w:left="3046"/>
        <w:jc w:val="both"/>
        <w:rPr>
          <w:lang w:val="es-MX"/>
        </w:rPr>
      </w:pPr>
      <w:r w:rsidRPr="00D252A7">
        <w:rPr>
          <w:lang w:val="es-MX"/>
        </w:rPr>
        <w:t>‘</w:t>
      </w:r>
      <w:proofErr w:type="spellStart"/>
      <w:r w:rsidRPr="00D252A7">
        <w:rPr>
          <w:lang w:val="es-MX"/>
        </w:rPr>
        <w:t>Grammar</w:t>
      </w:r>
      <w:proofErr w:type="spellEnd"/>
      <w:r w:rsidRPr="00D252A7">
        <w:rPr>
          <w:spacing w:val="-4"/>
          <w:lang w:val="es-MX"/>
        </w:rPr>
        <w:t xml:space="preserve"> </w:t>
      </w:r>
      <w:r w:rsidRPr="00D252A7">
        <w:rPr>
          <w:lang w:val="es-MX"/>
        </w:rPr>
        <w:t>in</w:t>
      </w:r>
      <w:r w:rsidRPr="00D252A7">
        <w:rPr>
          <w:spacing w:val="-5"/>
          <w:lang w:val="es-MX"/>
        </w:rPr>
        <w:t xml:space="preserve"> </w:t>
      </w:r>
      <w:proofErr w:type="spellStart"/>
      <w:r w:rsidRPr="00D252A7">
        <w:rPr>
          <w:lang w:val="es-MX"/>
        </w:rPr>
        <w:t>the</w:t>
      </w:r>
      <w:proofErr w:type="spellEnd"/>
      <w:r w:rsidRPr="00D252A7">
        <w:rPr>
          <w:spacing w:val="-4"/>
          <w:lang w:val="es-MX"/>
        </w:rPr>
        <w:t xml:space="preserve"> </w:t>
      </w:r>
      <w:proofErr w:type="spellStart"/>
      <w:r w:rsidRPr="00D252A7">
        <w:rPr>
          <w:lang w:val="es-MX"/>
        </w:rPr>
        <w:t>Zapotec</w:t>
      </w:r>
      <w:proofErr w:type="spellEnd"/>
      <w:r w:rsidRPr="00D252A7">
        <w:rPr>
          <w:spacing w:val="-4"/>
          <w:lang w:val="es-MX"/>
        </w:rPr>
        <w:t xml:space="preserve"> </w:t>
      </w:r>
      <w:proofErr w:type="spellStart"/>
      <w:r w:rsidRPr="00D252A7">
        <w:rPr>
          <w:lang w:val="es-MX"/>
        </w:rPr>
        <w:t>language</w:t>
      </w:r>
      <w:proofErr w:type="spellEnd"/>
      <w:r w:rsidRPr="00D252A7">
        <w:rPr>
          <w:lang w:val="es-MX"/>
        </w:rPr>
        <w:t>’</w:t>
      </w:r>
    </w:p>
    <w:p w14:paraId="499F375A" w14:textId="77777777" w:rsidR="00DB0A46" w:rsidRPr="00D252A7" w:rsidRDefault="00991634">
      <w:pPr>
        <w:pStyle w:val="BodyText"/>
        <w:spacing w:before="99" w:line="657" w:lineRule="auto"/>
        <w:ind w:left="196" w:right="1369"/>
        <w:jc w:val="both"/>
        <w:rPr>
          <w:lang w:val="es-MX"/>
        </w:rPr>
      </w:pPr>
      <w:r w:rsidRPr="00D252A7">
        <w:rPr>
          <w:lang w:val="es-MX"/>
        </w:rPr>
        <w:br w:type="column"/>
      </w:r>
      <w:r w:rsidRPr="00D252A7">
        <w:rPr>
          <w:spacing w:val="-1"/>
          <w:lang w:val="es-MX"/>
        </w:rPr>
        <w:t xml:space="preserve">Bernard </w:t>
      </w:r>
      <w:proofErr w:type="spellStart"/>
      <w:r w:rsidRPr="00D252A7">
        <w:rPr>
          <w:spacing w:val="-1"/>
          <w:lang w:val="es-MX"/>
        </w:rPr>
        <w:t>Etxepare</w:t>
      </w:r>
      <w:proofErr w:type="spellEnd"/>
      <w:r w:rsidRPr="00D252A7">
        <w:rPr>
          <w:spacing w:val="-57"/>
          <w:lang w:val="es-MX"/>
        </w:rPr>
        <w:t xml:space="preserve"> </w:t>
      </w:r>
      <w:r w:rsidRPr="00D252A7">
        <w:rPr>
          <w:lang w:val="es-MX"/>
        </w:rPr>
        <w:t>Andrés de Olmos</w:t>
      </w:r>
      <w:r w:rsidRPr="00D252A7">
        <w:rPr>
          <w:spacing w:val="-57"/>
          <w:lang w:val="es-MX"/>
        </w:rPr>
        <w:t xml:space="preserve"> </w:t>
      </w:r>
      <w:r w:rsidRPr="00D252A7">
        <w:rPr>
          <w:lang w:val="es-MX"/>
        </w:rPr>
        <w:t>Andrés</w:t>
      </w:r>
      <w:r w:rsidRPr="00D252A7">
        <w:rPr>
          <w:spacing w:val="-4"/>
          <w:lang w:val="es-MX"/>
        </w:rPr>
        <w:t xml:space="preserve"> </w:t>
      </w:r>
      <w:r w:rsidRPr="00D252A7">
        <w:rPr>
          <w:lang w:val="es-MX"/>
        </w:rPr>
        <w:t>de</w:t>
      </w:r>
      <w:r w:rsidRPr="00D252A7">
        <w:rPr>
          <w:spacing w:val="-4"/>
          <w:lang w:val="es-MX"/>
        </w:rPr>
        <w:t xml:space="preserve"> </w:t>
      </w:r>
      <w:r w:rsidRPr="00D252A7">
        <w:rPr>
          <w:lang w:val="es-MX"/>
        </w:rPr>
        <w:t>Olmos</w:t>
      </w:r>
    </w:p>
    <w:p w14:paraId="499F375B" w14:textId="77777777" w:rsidR="00DB0A46" w:rsidRPr="00D252A7" w:rsidRDefault="00DB0A46">
      <w:pPr>
        <w:pStyle w:val="BodyText"/>
        <w:spacing w:before="6"/>
        <w:rPr>
          <w:sz w:val="25"/>
          <w:lang w:val="es-MX"/>
        </w:rPr>
      </w:pPr>
    </w:p>
    <w:p w14:paraId="499F375C" w14:textId="77777777" w:rsidR="00DB0A46" w:rsidRPr="00D252A7" w:rsidRDefault="00991634">
      <w:pPr>
        <w:pStyle w:val="BodyText"/>
        <w:ind w:left="196"/>
        <w:jc w:val="both"/>
        <w:rPr>
          <w:lang w:val="es-MX"/>
        </w:rPr>
      </w:pPr>
      <w:proofErr w:type="spellStart"/>
      <w:r w:rsidRPr="00D252A7">
        <w:rPr>
          <w:lang w:val="es-MX"/>
        </w:rPr>
        <w:t>Maturino</w:t>
      </w:r>
      <w:proofErr w:type="spellEnd"/>
      <w:r w:rsidRPr="00D252A7">
        <w:rPr>
          <w:spacing w:val="-6"/>
          <w:lang w:val="es-MX"/>
        </w:rPr>
        <w:t xml:space="preserve"> </w:t>
      </w:r>
      <w:proofErr w:type="spellStart"/>
      <w:r w:rsidRPr="00D252A7">
        <w:rPr>
          <w:lang w:val="es-MX"/>
        </w:rPr>
        <w:t>Gilberti</w:t>
      </w:r>
      <w:proofErr w:type="spellEnd"/>
    </w:p>
    <w:p w14:paraId="499F375D" w14:textId="77777777" w:rsidR="00DB0A46" w:rsidRPr="00D252A7" w:rsidRDefault="00DB0A46">
      <w:pPr>
        <w:pStyle w:val="BodyText"/>
        <w:rPr>
          <w:sz w:val="26"/>
          <w:lang w:val="es-MX"/>
        </w:rPr>
      </w:pPr>
    </w:p>
    <w:p w14:paraId="499F375E" w14:textId="77777777" w:rsidR="00DB0A46" w:rsidRPr="00D252A7" w:rsidRDefault="00DB0A46">
      <w:pPr>
        <w:pStyle w:val="BodyText"/>
        <w:spacing w:before="4"/>
        <w:rPr>
          <w:sz w:val="36"/>
          <w:lang w:val="es-MX"/>
        </w:rPr>
      </w:pPr>
    </w:p>
    <w:p w14:paraId="499F375F" w14:textId="77777777" w:rsidR="00DB0A46" w:rsidRPr="00D252A7" w:rsidRDefault="00991634">
      <w:pPr>
        <w:pStyle w:val="BodyText"/>
        <w:spacing w:line="657" w:lineRule="auto"/>
        <w:ind w:left="196" w:right="559"/>
        <w:rPr>
          <w:lang w:val="es-MX"/>
        </w:rPr>
      </w:pPr>
      <w:r w:rsidRPr="00D252A7">
        <w:rPr>
          <w:lang w:val="es-MX"/>
        </w:rPr>
        <w:t xml:space="preserve">John III van de </w:t>
      </w:r>
      <w:proofErr w:type="spellStart"/>
      <w:r w:rsidRPr="00D252A7">
        <w:rPr>
          <w:lang w:val="es-MX"/>
        </w:rPr>
        <w:t>Werve</w:t>
      </w:r>
      <w:proofErr w:type="spellEnd"/>
      <w:r w:rsidRPr="00D252A7">
        <w:rPr>
          <w:spacing w:val="1"/>
          <w:lang w:val="es-MX"/>
        </w:rPr>
        <w:t xml:space="preserve"> </w:t>
      </w:r>
      <w:r w:rsidRPr="00D252A7">
        <w:rPr>
          <w:lang w:val="es-MX"/>
        </w:rPr>
        <w:t>Domingo</w:t>
      </w:r>
      <w:r w:rsidRPr="00D252A7">
        <w:rPr>
          <w:spacing w:val="-13"/>
          <w:lang w:val="es-MX"/>
        </w:rPr>
        <w:t xml:space="preserve"> </w:t>
      </w:r>
      <w:r w:rsidRPr="00D252A7">
        <w:rPr>
          <w:lang w:val="es-MX"/>
        </w:rPr>
        <w:t>de</w:t>
      </w:r>
      <w:r w:rsidRPr="00D252A7">
        <w:rPr>
          <w:spacing w:val="-12"/>
          <w:lang w:val="es-MX"/>
        </w:rPr>
        <w:t xml:space="preserve"> </w:t>
      </w:r>
      <w:r w:rsidRPr="00D252A7">
        <w:rPr>
          <w:lang w:val="es-MX"/>
        </w:rPr>
        <w:t>Santo</w:t>
      </w:r>
      <w:r w:rsidRPr="00D252A7">
        <w:rPr>
          <w:spacing w:val="-12"/>
          <w:lang w:val="es-MX"/>
        </w:rPr>
        <w:t xml:space="preserve"> </w:t>
      </w:r>
      <w:r w:rsidRPr="00D252A7">
        <w:rPr>
          <w:lang w:val="es-MX"/>
        </w:rPr>
        <w:t>Tomás</w:t>
      </w:r>
    </w:p>
    <w:p w14:paraId="499F3760" w14:textId="77777777" w:rsidR="00DB0A46" w:rsidRPr="00D252A7" w:rsidRDefault="00DB0A46">
      <w:pPr>
        <w:pStyle w:val="BodyText"/>
        <w:rPr>
          <w:sz w:val="26"/>
          <w:lang w:val="es-MX"/>
        </w:rPr>
      </w:pPr>
    </w:p>
    <w:p w14:paraId="499F3761" w14:textId="77777777" w:rsidR="00DB0A46" w:rsidRPr="00D252A7" w:rsidRDefault="00DB0A46">
      <w:pPr>
        <w:pStyle w:val="BodyText"/>
        <w:rPr>
          <w:sz w:val="26"/>
          <w:lang w:val="es-MX"/>
        </w:rPr>
      </w:pPr>
    </w:p>
    <w:p w14:paraId="499F3762" w14:textId="77777777" w:rsidR="00DB0A46" w:rsidRPr="00D252A7" w:rsidRDefault="00991634">
      <w:pPr>
        <w:pStyle w:val="BodyText"/>
        <w:spacing w:before="221" w:line="609" w:lineRule="auto"/>
        <w:ind w:left="196" w:right="832"/>
        <w:rPr>
          <w:lang w:val="es-MX"/>
        </w:rPr>
      </w:pPr>
      <w:r w:rsidRPr="00D252A7">
        <w:rPr>
          <w:lang w:val="es-MX"/>
        </w:rPr>
        <w:t>Fray</w:t>
      </w:r>
      <w:r w:rsidRPr="00D252A7">
        <w:rPr>
          <w:spacing w:val="-8"/>
          <w:lang w:val="es-MX"/>
        </w:rPr>
        <w:t xml:space="preserve"> </w:t>
      </w:r>
      <w:r w:rsidRPr="00D252A7">
        <w:rPr>
          <w:lang w:val="es-MX"/>
        </w:rPr>
        <w:t>Domingo</w:t>
      </w:r>
      <w:r w:rsidRPr="00D252A7">
        <w:rPr>
          <w:spacing w:val="-8"/>
          <w:lang w:val="es-MX"/>
        </w:rPr>
        <w:t xml:space="preserve"> </w:t>
      </w:r>
      <w:r w:rsidRPr="00D252A7">
        <w:rPr>
          <w:lang w:val="es-MX"/>
        </w:rPr>
        <w:t>de</w:t>
      </w:r>
      <w:r w:rsidRPr="00D252A7">
        <w:rPr>
          <w:spacing w:val="-7"/>
          <w:lang w:val="es-MX"/>
        </w:rPr>
        <w:t xml:space="preserve"> </w:t>
      </w:r>
      <w:proofErr w:type="spellStart"/>
      <w:r w:rsidRPr="00D252A7">
        <w:rPr>
          <w:lang w:val="es-MX"/>
        </w:rPr>
        <w:t>Hara</w:t>
      </w:r>
      <w:proofErr w:type="spellEnd"/>
      <w:r w:rsidRPr="00D252A7">
        <w:rPr>
          <w:spacing w:val="-57"/>
          <w:lang w:val="es-MX"/>
        </w:rPr>
        <w:t xml:space="preserve"> </w:t>
      </w:r>
      <w:r w:rsidRPr="00D252A7">
        <w:rPr>
          <w:lang w:val="es-MX"/>
        </w:rPr>
        <w:t>Juan</w:t>
      </w:r>
      <w:r w:rsidRPr="00D252A7">
        <w:rPr>
          <w:spacing w:val="-2"/>
          <w:lang w:val="es-MX"/>
        </w:rPr>
        <w:t xml:space="preserve"> </w:t>
      </w:r>
      <w:r w:rsidRPr="00D252A7">
        <w:rPr>
          <w:lang w:val="es-MX"/>
        </w:rPr>
        <w:t>de</w:t>
      </w:r>
      <w:r w:rsidRPr="00D252A7">
        <w:rPr>
          <w:spacing w:val="-2"/>
          <w:lang w:val="es-MX"/>
        </w:rPr>
        <w:t xml:space="preserve"> </w:t>
      </w:r>
      <w:r w:rsidRPr="00D252A7">
        <w:rPr>
          <w:lang w:val="es-MX"/>
        </w:rPr>
        <w:t>Córdova</w:t>
      </w:r>
    </w:p>
    <w:p w14:paraId="499F3763" w14:textId="77777777" w:rsidR="00DB0A46" w:rsidRPr="00D252A7" w:rsidRDefault="00DB0A46">
      <w:pPr>
        <w:spacing w:line="609" w:lineRule="auto"/>
        <w:rPr>
          <w:lang w:val="es-MX"/>
        </w:rPr>
        <w:sectPr w:rsidR="00DB0A46" w:rsidRPr="00D252A7">
          <w:type w:val="continuous"/>
          <w:pgSz w:w="12240" w:h="15840"/>
          <w:pgMar w:top="1300" w:right="640" w:bottom="280" w:left="1640" w:header="793" w:footer="806" w:gutter="0"/>
          <w:cols w:num="2" w:space="720" w:equalWidth="0">
            <w:col w:w="6649" w:space="40"/>
            <w:col w:w="3271"/>
          </w:cols>
        </w:sectPr>
      </w:pPr>
    </w:p>
    <w:p w14:paraId="499F3764" w14:textId="77777777" w:rsidR="00DB0A46" w:rsidRDefault="00991634">
      <w:pPr>
        <w:tabs>
          <w:tab w:val="left" w:pos="1786"/>
          <w:tab w:val="left" w:pos="3045"/>
          <w:tab w:val="left" w:pos="6885"/>
        </w:tabs>
        <w:spacing w:before="56"/>
        <w:ind w:left="279"/>
        <w:rPr>
          <w:sz w:val="24"/>
        </w:rPr>
      </w:pPr>
      <w:r>
        <w:rPr>
          <w:sz w:val="24"/>
        </w:rPr>
        <w:t>English</w:t>
      </w:r>
      <w:r>
        <w:rPr>
          <w:sz w:val="24"/>
        </w:rPr>
        <w:tab/>
        <w:t>1586</w:t>
      </w:r>
      <w:r>
        <w:rPr>
          <w:sz w:val="24"/>
        </w:rPr>
        <w:tab/>
      </w:r>
      <w:r>
        <w:rPr>
          <w:i/>
          <w:sz w:val="24"/>
        </w:rPr>
        <w:t>Pamphlet</w:t>
      </w:r>
      <w:r>
        <w:rPr>
          <w:i/>
          <w:spacing w:val="-3"/>
          <w:sz w:val="24"/>
        </w:rPr>
        <w:t xml:space="preserve"> </w:t>
      </w:r>
      <w:r>
        <w:rPr>
          <w:i/>
          <w:sz w:val="24"/>
        </w:rPr>
        <w:t>for</w:t>
      </w:r>
      <w:r>
        <w:rPr>
          <w:i/>
          <w:spacing w:val="-3"/>
          <w:sz w:val="24"/>
        </w:rPr>
        <w:t xml:space="preserve"> </w:t>
      </w:r>
      <w:r>
        <w:rPr>
          <w:i/>
          <w:sz w:val="24"/>
        </w:rPr>
        <w:t>Grammar</w:t>
      </w:r>
      <w:r>
        <w:rPr>
          <w:i/>
          <w:sz w:val="24"/>
        </w:rPr>
        <w:tab/>
      </w:r>
      <w:r>
        <w:rPr>
          <w:sz w:val="24"/>
        </w:rPr>
        <w:t>William</w:t>
      </w:r>
      <w:r>
        <w:rPr>
          <w:spacing w:val="-4"/>
          <w:sz w:val="24"/>
        </w:rPr>
        <w:t xml:space="preserve"> </w:t>
      </w:r>
      <w:proofErr w:type="spellStart"/>
      <w:r>
        <w:rPr>
          <w:sz w:val="24"/>
        </w:rPr>
        <w:t>Bullokar</w:t>
      </w:r>
      <w:proofErr w:type="spellEnd"/>
    </w:p>
    <w:p w14:paraId="499F3765" w14:textId="77777777" w:rsidR="00DB0A46" w:rsidRDefault="00DB0A46">
      <w:pPr>
        <w:pStyle w:val="BodyText"/>
        <w:rPr>
          <w:sz w:val="18"/>
        </w:rPr>
      </w:pPr>
    </w:p>
    <w:p w14:paraId="499F3766" w14:textId="77777777" w:rsidR="00DB0A46" w:rsidRDefault="00DB0A46">
      <w:pPr>
        <w:rPr>
          <w:sz w:val="18"/>
        </w:rPr>
        <w:sectPr w:rsidR="00DB0A46">
          <w:type w:val="continuous"/>
          <w:pgSz w:w="12240" w:h="15840"/>
          <w:pgMar w:top="1300" w:right="640" w:bottom="280" w:left="1640" w:header="793" w:footer="806" w:gutter="0"/>
          <w:cols w:space="720"/>
        </w:sectPr>
      </w:pPr>
    </w:p>
    <w:p w14:paraId="499F3767" w14:textId="77777777" w:rsidR="00DB0A46" w:rsidRPr="00D252A7" w:rsidRDefault="00991634">
      <w:pPr>
        <w:tabs>
          <w:tab w:val="left" w:pos="1786"/>
          <w:tab w:val="left" w:pos="3045"/>
        </w:tabs>
        <w:spacing w:before="99"/>
        <w:ind w:left="279"/>
        <w:rPr>
          <w:i/>
          <w:sz w:val="24"/>
          <w:lang w:val="es-MX"/>
        </w:rPr>
      </w:pPr>
      <w:proofErr w:type="spellStart"/>
      <w:r w:rsidRPr="00D252A7">
        <w:rPr>
          <w:sz w:val="24"/>
          <w:lang w:val="es-MX"/>
        </w:rPr>
        <w:t>Mixtec</w:t>
      </w:r>
      <w:proofErr w:type="spellEnd"/>
      <w:r w:rsidRPr="00D252A7">
        <w:rPr>
          <w:sz w:val="24"/>
          <w:lang w:val="es-MX"/>
        </w:rPr>
        <w:tab/>
        <w:t>1593</w:t>
      </w:r>
      <w:r w:rsidRPr="00D252A7">
        <w:rPr>
          <w:sz w:val="24"/>
          <w:lang w:val="es-MX"/>
        </w:rPr>
        <w:tab/>
      </w:r>
      <w:r w:rsidRPr="00D252A7">
        <w:rPr>
          <w:i/>
          <w:sz w:val="24"/>
          <w:lang w:val="es-MX"/>
        </w:rPr>
        <w:t>Arte</w:t>
      </w:r>
      <w:r w:rsidRPr="00D252A7">
        <w:rPr>
          <w:i/>
          <w:spacing w:val="-6"/>
          <w:sz w:val="24"/>
          <w:lang w:val="es-MX"/>
        </w:rPr>
        <w:t xml:space="preserve"> </w:t>
      </w:r>
      <w:r w:rsidRPr="00D252A7">
        <w:rPr>
          <w:i/>
          <w:sz w:val="24"/>
          <w:lang w:val="es-MX"/>
        </w:rPr>
        <w:t>de</w:t>
      </w:r>
      <w:r w:rsidRPr="00D252A7">
        <w:rPr>
          <w:i/>
          <w:spacing w:val="-5"/>
          <w:sz w:val="24"/>
          <w:lang w:val="es-MX"/>
        </w:rPr>
        <w:t xml:space="preserve"> </w:t>
      </w:r>
      <w:r w:rsidRPr="00D252A7">
        <w:rPr>
          <w:i/>
          <w:sz w:val="24"/>
          <w:lang w:val="es-MX"/>
        </w:rPr>
        <w:t>lengua</w:t>
      </w:r>
      <w:r w:rsidRPr="00D252A7">
        <w:rPr>
          <w:i/>
          <w:spacing w:val="-5"/>
          <w:sz w:val="24"/>
          <w:lang w:val="es-MX"/>
        </w:rPr>
        <w:t xml:space="preserve"> </w:t>
      </w:r>
      <w:r w:rsidRPr="00D252A7">
        <w:rPr>
          <w:i/>
          <w:sz w:val="24"/>
          <w:lang w:val="es-MX"/>
        </w:rPr>
        <w:t>Mixteca</w:t>
      </w:r>
    </w:p>
    <w:p w14:paraId="499F3768" w14:textId="77777777" w:rsidR="00DB0A46" w:rsidRPr="00D252A7" w:rsidRDefault="00991634">
      <w:pPr>
        <w:pStyle w:val="BodyText"/>
        <w:spacing w:before="16"/>
        <w:ind w:left="3046"/>
        <w:rPr>
          <w:lang w:val="es-MX"/>
        </w:rPr>
      </w:pPr>
      <w:r w:rsidRPr="00D252A7">
        <w:rPr>
          <w:lang w:val="es-MX"/>
        </w:rPr>
        <w:t>‘</w:t>
      </w:r>
      <w:proofErr w:type="spellStart"/>
      <w:r w:rsidRPr="00D252A7">
        <w:rPr>
          <w:lang w:val="es-MX"/>
        </w:rPr>
        <w:t>Grammar</w:t>
      </w:r>
      <w:proofErr w:type="spellEnd"/>
      <w:r w:rsidRPr="00D252A7">
        <w:rPr>
          <w:spacing w:val="-5"/>
          <w:lang w:val="es-MX"/>
        </w:rPr>
        <w:t xml:space="preserve"> </w:t>
      </w:r>
      <w:r w:rsidRPr="00D252A7">
        <w:rPr>
          <w:lang w:val="es-MX"/>
        </w:rPr>
        <w:t>of</w:t>
      </w:r>
      <w:r w:rsidRPr="00D252A7">
        <w:rPr>
          <w:spacing w:val="-4"/>
          <w:lang w:val="es-MX"/>
        </w:rPr>
        <w:t xml:space="preserve"> </w:t>
      </w:r>
      <w:proofErr w:type="spellStart"/>
      <w:r w:rsidRPr="00D252A7">
        <w:rPr>
          <w:lang w:val="es-MX"/>
        </w:rPr>
        <w:t>the</w:t>
      </w:r>
      <w:proofErr w:type="spellEnd"/>
      <w:r w:rsidRPr="00D252A7">
        <w:rPr>
          <w:spacing w:val="-4"/>
          <w:lang w:val="es-MX"/>
        </w:rPr>
        <w:t xml:space="preserve"> </w:t>
      </w:r>
      <w:proofErr w:type="spellStart"/>
      <w:r w:rsidRPr="00D252A7">
        <w:rPr>
          <w:lang w:val="es-MX"/>
        </w:rPr>
        <w:t>Mixtec</w:t>
      </w:r>
      <w:proofErr w:type="spellEnd"/>
      <w:r w:rsidRPr="00D252A7">
        <w:rPr>
          <w:spacing w:val="-4"/>
          <w:lang w:val="es-MX"/>
        </w:rPr>
        <w:t xml:space="preserve"> </w:t>
      </w:r>
      <w:proofErr w:type="spellStart"/>
      <w:r w:rsidRPr="00D252A7">
        <w:rPr>
          <w:lang w:val="es-MX"/>
        </w:rPr>
        <w:t>language</w:t>
      </w:r>
      <w:proofErr w:type="spellEnd"/>
      <w:r w:rsidRPr="00D252A7">
        <w:rPr>
          <w:lang w:val="es-MX"/>
        </w:rPr>
        <w:t>’</w:t>
      </w:r>
    </w:p>
    <w:p w14:paraId="499F3769" w14:textId="77777777" w:rsidR="00DB0A46" w:rsidRPr="00D252A7" w:rsidRDefault="00991634">
      <w:pPr>
        <w:tabs>
          <w:tab w:val="left" w:pos="1787"/>
          <w:tab w:val="left" w:pos="3045"/>
        </w:tabs>
        <w:spacing w:before="187" w:line="254" w:lineRule="auto"/>
        <w:ind w:left="3046" w:hanging="2767"/>
        <w:rPr>
          <w:i/>
          <w:sz w:val="24"/>
          <w:lang w:val="es-MX"/>
        </w:rPr>
      </w:pPr>
      <w:r w:rsidRPr="00D252A7">
        <w:rPr>
          <w:sz w:val="24"/>
          <w:lang w:val="es-MX"/>
        </w:rPr>
        <w:t>Timucua</w:t>
      </w:r>
      <w:r w:rsidRPr="00D252A7">
        <w:rPr>
          <w:sz w:val="24"/>
          <w:lang w:val="es-MX"/>
        </w:rPr>
        <w:tab/>
        <w:t>1614</w:t>
      </w:r>
      <w:r w:rsidRPr="00D252A7">
        <w:rPr>
          <w:sz w:val="24"/>
          <w:lang w:val="es-MX"/>
        </w:rPr>
        <w:tab/>
      </w:r>
      <w:proofErr w:type="spellStart"/>
      <w:r w:rsidRPr="00D252A7">
        <w:rPr>
          <w:i/>
          <w:w w:val="95"/>
          <w:sz w:val="24"/>
          <w:lang w:val="es-MX"/>
        </w:rPr>
        <w:t>Gramatica</w:t>
      </w:r>
      <w:proofErr w:type="spellEnd"/>
      <w:r w:rsidRPr="00D252A7">
        <w:rPr>
          <w:i/>
          <w:spacing w:val="16"/>
          <w:w w:val="95"/>
          <w:sz w:val="24"/>
          <w:lang w:val="es-MX"/>
        </w:rPr>
        <w:t xml:space="preserve"> </w:t>
      </w:r>
      <w:r w:rsidRPr="00D252A7">
        <w:rPr>
          <w:i/>
          <w:w w:val="95"/>
          <w:sz w:val="24"/>
          <w:lang w:val="es-MX"/>
        </w:rPr>
        <w:t>de</w:t>
      </w:r>
      <w:r w:rsidRPr="00D252A7">
        <w:rPr>
          <w:i/>
          <w:spacing w:val="16"/>
          <w:w w:val="95"/>
          <w:sz w:val="24"/>
          <w:lang w:val="es-MX"/>
        </w:rPr>
        <w:t xml:space="preserve"> </w:t>
      </w:r>
      <w:r w:rsidRPr="00D252A7">
        <w:rPr>
          <w:i/>
          <w:w w:val="95"/>
          <w:sz w:val="24"/>
          <w:lang w:val="es-MX"/>
        </w:rPr>
        <w:t>la</w:t>
      </w:r>
      <w:r w:rsidRPr="00D252A7">
        <w:rPr>
          <w:i/>
          <w:spacing w:val="16"/>
          <w:w w:val="95"/>
          <w:sz w:val="24"/>
          <w:lang w:val="es-MX"/>
        </w:rPr>
        <w:t xml:space="preserve"> </w:t>
      </w:r>
      <w:r w:rsidRPr="00D252A7">
        <w:rPr>
          <w:i/>
          <w:w w:val="95"/>
          <w:sz w:val="24"/>
          <w:lang w:val="es-MX"/>
        </w:rPr>
        <w:t>lengua</w:t>
      </w:r>
      <w:r w:rsidRPr="00D252A7">
        <w:rPr>
          <w:i/>
          <w:spacing w:val="18"/>
          <w:w w:val="95"/>
          <w:sz w:val="24"/>
          <w:lang w:val="es-MX"/>
        </w:rPr>
        <w:t xml:space="preserve"> </w:t>
      </w:r>
      <w:proofErr w:type="spellStart"/>
      <w:r w:rsidRPr="00D252A7">
        <w:rPr>
          <w:i/>
          <w:w w:val="95"/>
          <w:sz w:val="24"/>
          <w:lang w:val="es-MX"/>
        </w:rPr>
        <w:t>Timuquana</w:t>
      </w:r>
      <w:proofErr w:type="spellEnd"/>
      <w:r w:rsidRPr="00D252A7">
        <w:rPr>
          <w:i/>
          <w:spacing w:val="16"/>
          <w:w w:val="95"/>
          <w:sz w:val="24"/>
          <w:lang w:val="es-MX"/>
        </w:rPr>
        <w:t xml:space="preserve"> </w:t>
      </w:r>
      <w:r w:rsidRPr="00D252A7">
        <w:rPr>
          <w:i/>
          <w:w w:val="95"/>
          <w:sz w:val="24"/>
          <w:lang w:val="es-MX"/>
        </w:rPr>
        <w:t>de</w:t>
      </w:r>
      <w:r w:rsidRPr="00D252A7">
        <w:rPr>
          <w:i/>
          <w:spacing w:val="-54"/>
          <w:w w:val="95"/>
          <w:sz w:val="24"/>
          <w:lang w:val="es-MX"/>
        </w:rPr>
        <w:t xml:space="preserve"> </w:t>
      </w:r>
      <w:r w:rsidRPr="00D252A7">
        <w:rPr>
          <w:i/>
          <w:sz w:val="24"/>
          <w:lang w:val="es-MX"/>
        </w:rPr>
        <w:t>Florida</w:t>
      </w:r>
    </w:p>
    <w:p w14:paraId="499F376A" w14:textId="77777777" w:rsidR="00DB0A46" w:rsidRDefault="00991634">
      <w:pPr>
        <w:pStyle w:val="BodyText"/>
        <w:spacing w:line="254" w:lineRule="auto"/>
        <w:ind w:left="3046" w:right="-2"/>
      </w:pPr>
      <w:r>
        <w:t>‘Grammar</w:t>
      </w:r>
      <w:r>
        <w:rPr>
          <w:spacing w:val="19"/>
        </w:rPr>
        <w:t xml:space="preserve"> </w:t>
      </w:r>
      <w:r>
        <w:t>of</w:t>
      </w:r>
      <w:r>
        <w:rPr>
          <w:spacing w:val="20"/>
        </w:rPr>
        <w:t xml:space="preserve"> </w:t>
      </w:r>
      <w:r>
        <w:t>the</w:t>
      </w:r>
      <w:r>
        <w:rPr>
          <w:spacing w:val="20"/>
        </w:rPr>
        <w:t xml:space="preserve"> </w:t>
      </w:r>
      <w:r>
        <w:t>Timucua</w:t>
      </w:r>
      <w:r>
        <w:rPr>
          <w:spacing w:val="20"/>
        </w:rPr>
        <w:t xml:space="preserve"> </w:t>
      </w:r>
      <w:r>
        <w:t>language</w:t>
      </w:r>
      <w:r>
        <w:rPr>
          <w:spacing w:val="-57"/>
        </w:rPr>
        <w:t xml:space="preserve"> </w:t>
      </w:r>
      <w:r>
        <w:t>of</w:t>
      </w:r>
      <w:r>
        <w:rPr>
          <w:spacing w:val="-2"/>
        </w:rPr>
        <w:t xml:space="preserve"> </w:t>
      </w:r>
      <w:r>
        <w:t>Florida’</w:t>
      </w:r>
    </w:p>
    <w:p w14:paraId="499F376B" w14:textId="77777777" w:rsidR="00DB0A46" w:rsidRPr="00D252A7" w:rsidRDefault="00991634">
      <w:pPr>
        <w:pStyle w:val="BodyText"/>
        <w:spacing w:before="99" w:line="657" w:lineRule="auto"/>
        <w:ind w:left="197" w:right="1011"/>
        <w:rPr>
          <w:lang w:val="es-MX"/>
        </w:rPr>
      </w:pPr>
      <w:r w:rsidRPr="00AE3543">
        <w:rPr>
          <w:lang w:val="es-MX"/>
        </w:rPr>
        <w:br w:type="column"/>
      </w:r>
      <w:r w:rsidRPr="00D252A7">
        <w:rPr>
          <w:lang w:val="es-MX"/>
        </w:rPr>
        <w:t>Antonio</w:t>
      </w:r>
      <w:r w:rsidRPr="00D252A7">
        <w:rPr>
          <w:spacing w:val="-9"/>
          <w:lang w:val="es-MX"/>
        </w:rPr>
        <w:t xml:space="preserve"> </w:t>
      </w:r>
      <w:r w:rsidRPr="00D252A7">
        <w:rPr>
          <w:lang w:val="es-MX"/>
        </w:rPr>
        <w:t>de</w:t>
      </w:r>
      <w:r w:rsidRPr="00D252A7">
        <w:rPr>
          <w:spacing w:val="-8"/>
          <w:lang w:val="es-MX"/>
        </w:rPr>
        <w:t xml:space="preserve"> </w:t>
      </w:r>
      <w:r w:rsidRPr="00D252A7">
        <w:rPr>
          <w:lang w:val="es-MX"/>
        </w:rPr>
        <w:t>los</w:t>
      </w:r>
      <w:r w:rsidRPr="00D252A7">
        <w:rPr>
          <w:spacing w:val="-8"/>
          <w:lang w:val="es-MX"/>
        </w:rPr>
        <w:t xml:space="preserve"> </w:t>
      </w:r>
      <w:r w:rsidRPr="00D252A7">
        <w:rPr>
          <w:lang w:val="es-MX"/>
        </w:rPr>
        <w:t>Reyes</w:t>
      </w:r>
      <w:r w:rsidRPr="00D252A7">
        <w:rPr>
          <w:spacing w:val="-57"/>
          <w:lang w:val="es-MX"/>
        </w:rPr>
        <w:t xml:space="preserve"> </w:t>
      </w:r>
      <w:r w:rsidRPr="00D252A7">
        <w:rPr>
          <w:lang w:val="es-MX"/>
        </w:rPr>
        <w:t>Francisco</w:t>
      </w:r>
      <w:r w:rsidRPr="00D252A7">
        <w:rPr>
          <w:spacing w:val="-2"/>
          <w:lang w:val="es-MX"/>
        </w:rPr>
        <w:t xml:space="preserve"> </w:t>
      </w:r>
      <w:r w:rsidRPr="00D252A7">
        <w:rPr>
          <w:lang w:val="es-MX"/>
        </w:rPr>
        <w:t>Pareja</w:t>
      </w:r>
    </w:p>
    <w:p w14:paraId="499F376C" w14:textId="77777777" w:rsidR="00DB0A46" w:rsidRPr="00D252A7" w:rsidRDefault="00DB0A46">
      <w:pPr>
        <w:spacing w:line="657" w:lineRule="auto"/>
        <w:rPr>
          <w:lang w:val="es-MX"/>
        </w:rPr>
        <w:sectPr w:rsidR="00DB0A46" w:rsidRPr="00D252A7">
          <w:type w:val="continuous"/>
          <w:pgSz w:w="12240" w:h="15840"/>
          <w:pgMar w:top="1300" w:right="640" w:bottom="280" w:left="1640" w:header="793" w:footer="806" w:gutter="0"/>
          <w:cols w:num="2" w:space="720" w:equalWidth="0">
            <w:col w:w="6648" w:space="40"/>
            <w:col w:w="3272"/>
          </w:cols>
        </w:sectPr>
      </w:pPr>
    </w:p>
    <w:p w14:paraId="499F376D" w14:textId="77777777" w:rsidR="00DB0A46" w:rsidRDefault="00991634">
      <w:pPr>
        <w:tabs>
          <w:tab w:val="left" w:pos="1787"/>
          <w:tab w:val="left" w:pos="3045"/>
          <w:tab w:val="left" w:pos="6885"/>
        </w:tabs>
        <w:spacing w:before="115"/>
        <w:ind w:left="279"/>
        <w:rPr>
          <w:sz w:val="24"/>
        </w:rPr>
      </w:pPr>
      <w:r>
        <w:rPr>
          <w:sz w:val="24"/>
        </w:rPr>
        <w:lastRenderedPageBreak/>
        <w:t>Narragansett</w:t>
      </w:r>
      <w:r>
        <w:rPr>
          <w:sz w:val="24"/>
        </w:rPr>
        <w:tab/>
        <w:t>1643</w:t>
      </w:r>
      <w:r>
        <w:rPr>
          <w:sz w:val="24"/>
        </w:rPr>
        <w:tab/>
      </w:r>
      <w:r>
        <w:rPr>
          <w:i/>
          <w:sz w:val="24"/>
        </w:rPr>
        <w:t>A</w:t>
      </w:r>
      <w:r>
        <w:rPr>
          <w:i/>
          <w:spacing w:val="-4"/>
          <w:sz w:val="24"/>
        </w:rPr>
        <w:t xml:space="preserve"> </w:t>
      </w:r>
      <w:r>
        <w:rPr>
          <w:i/>
          <w:sz w:val="24"/>
        </w:rPr>
        <w:t>key</w:t>
      </w:r>
      <w:r>
        <w:rPr>
          <w:i/>
          <w:spacing w:val="-4"/>
          <w:sz w:val="24"/>
        </w:rPr>
        <w:t xml:space="preserve"> </w:t>
      </w:r>
      <w:r>
        <w:rPr>
          <w:i/>
          <w:sz w:val="24"/>
        </w:rPr>
        <w:t>into</w:t>
      </w:r>
      <w:r>
        <w:rPr>
          <w:i/>
          <w:spacing w:val="-4"/>
          <w:sz w:val="24"/>
        </w:rPr>
        <w:t xml:space="preserve"> </w:t>
      </w:r>
      <w:r>
        <w:rPr>
          <w:i/>
          <w:sz w:val="24"/>
        </w:rPr>
        <w:t>the</w:t>
      </w:r>
      <w:r>
        <w:rPr>
          <w:i/>
          <w:spacing w:val="-4"/>
          <w:sz w:val="24"/>
        </w:rPr>
        <w:t xml:space="preserve"> </w:t>
      </w:r>
      <w:r>
        <w:rPr>
          <w:i/>
          <w:sz w:val="24"/>
        </w:rPr>
        <w:t>language</w:t>
      </w:r>
      <w:r>
        <w:rPr>
          <w:i/>
          <w:spacing w:val="-4"/>
          <w:sz w:val="24"/>
        </w:rPr>
        <w:t xml:space="preserve"> </w:t>
      </w:r>
      <w:r>
        <w:rPr>
          <w:i/>
          <w:sz w:val="24"/>
        </w:rPr>
        <w:t>of</w:t>
      </w:r>
      <w:r>
        <w:rPr>
          <w:i/>
          <w:spacing w:val="-4"/>
          <w:sz w:val="24"/>
        </w:rPr>
        <w:t xml:space="preserve"> </w:t>
      </w:r>
      <w:r>
        <w:rPr>
          <w:i/>
          <w:sz w:val="24"/>
        </w:rPr>
        <w:t>America</w:t>
      </w:r>
      <w:r>
        <w:rPr>
          <w:i/>
          <w:sz w:val="24"/>
        </w:rPr>
        <w:tab/>
      </w:r>
      <w:r>
        <w:rPr>
          <w:sz w:val="24"/>
        </w:rPr>
        <w:t>Roger</w:t>
      </w:r>
      <w:r>
        <w:rPr>
          <w:spacing w:val="-4"/>
          <w:sz w:val="24"/>
        </w:rPr>
        <w:t xml:space="preserve"> </w:t>
      </w:r>
      <w:r>
        <w:rPr>
          <w:sz w:val="24"/>
        </w:rPr>
        <w:t>Williams</w:t>
      </w:r>
    </w:p>
    <w:p w14:paraId="499F376E" w14:textId="261FEAD4" w:rsidR="00DB0A46" w:rsidRDefault="00991634">
      <w:pPr>
        <w:pStyle w:val="BodyText"/>
        <w:spacing w:before="4"/>
        <w:rPr>
          <w:sz w:val="12"/>
        </w:rPr>
      </w:pPr>
      <w:r>
        <w:rPr>
          <w:noProof/>
        </w:rPr>
        <mc:AlternateContent>
          <mc:Choice Requires="wps">
            <w:drawing>
              <wp:anchor distT="0" distB="0" distL="0" distR="0" simplePos="0" relativeHeight="487599616" behindDoc="1" locked="0" layoutInCell="1" allowOverlap="1" wp14:anchorId="499F4E54" wp14:editId="4C3B9DC2">
                <wp:simplePos x="0" y="0"/>
                <wp:positionH relativeFrom="page">
                  <wp:posOffset>1143000</wp:posOffset>
                </wp:positionH>
                <wp:positionV relativeFrom="paragraph">
                  <wp:posOffset>104775</wp:posOffset>
                </wp:positionV>
                <wp:extent cx="5939155" cy="1270"/>
                <wp:effectExtent l="0" t="0" r="0" b="0"/>
                <wp:wrapTopAndBottom/>
                <wp:docPr id="382" name="docshape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9155" cy="1270"/>
                        </a:xfrm>
                        <a:custGeom>
                          <a:avLst/>
                          <a:gdLst>
                            <a:gd name="T0" fmla="+- 0 1800 1800"/>
                            <a:gd name="T1" fmla="*/ T0 w 9353"/>
                            <a:gd name="T2" fmla="+- 0 11153 1800"/>
                            <a:gd name="T3" fmla="*/ T2 w 9353"/>
                          </a:gdLst>
                          <a:ahLst/>
                          <a:cxnLst>
                            <a:cxn ang="0">
                              <a:pos x="T1" y="0"/>
                            </a:cxn>
                            <a:cxn ang="0">
                              <a:pos x="T3" y="0"/>
                            </a:cxn>
                          </a:cxnLst>
                          <a:rect l="0" t="0" r="r" b="b"/>
                          <a:pathLst>
                            <a:path w="9353">
                              <a:moveTo>
                                <a:pt x="0" y="0"/>
                              </a:moveTo>
                              <a:lnTo>
                                <a:pt x="93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EBA7C" id="docshape78" o:spid="_x0000_s1026" style="position:absolute;margin-left:90pt;margin-top:8.25pt;width:467.65pt;height:.1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" path="m,l9353,e" filled="f" strokeweight=".33739mm">
                <v:path arrowok="t" o:connecttype="custom" o:connectlocs="0,0;5939155,0" o:connectangles="0,0"/>
                <w10:wrap type="topAndBottom" anchorx="page"/>
              </v:shape>
            </w:pict>
          </mc:Fallback>
        </mc:AlternateContent>
      </w:r>
    </w:p>
    <w:p w14:paraId="499F376F" w14:textId="77777777" w:rsidR="00DB0A46" w:rsidRDefault="00DB0A46">
      <w:pPr>
        <w:pStyle w:val="BodyText"/>
        <w:rPr>
          <w:sz w:val="20"/>
        </w:rPr>
      </w:pPr>
    </w:p>
    <w:p w14:paraId="499F3770" w14:textId="77777777" w:rsidR="00DB0A46" w:rsidRDefault="00DB0A46">
      <w:pPr>
        <w:pStyle w:val="BodyText"/>
        <w:spacing w:before="2"/>
        <w:rPr>
          <w:sz w:val="23"/>
        </w:rPr>
      </w:pPr>
    </w:p>
    <w:p w14:paraId="499F3771" w14:textId="77777777" w:rsidR="00DB0A46" w:rsidRDefault="00991634">
      <w:pPr>
        <w:pStyle w:val="BodyText"/>
        <w:ind w:left="518"/>
      </w:pPr>
      <w:r>
        <w:rPr>
          <w:w w:val="95"/>
        </w:rPr>
        <w:t>As</w:t>
      </w:r>
      <w:r>
        <w:rPr>
          <w:spacing w:val="9"/>
          <w:w w:val="95"/>
        </w:rPr>
        <w:t xml:space="preserve"> </w:t>
      </w:r>
      <w:r>
        <w:rPr>
          <w:w w:val="95"/>
        </w:rPr>
        <w:t>documentary</w:t>
      </w:r>
      <w:r>
        <w:rPr>
          <w:spacing w:val="11"/>
          <w:w w:val="95"/>
        </w:rPr>
        <w:t xml:space="preserve"> </w:t>
      </w:r>
      <w:r>
        <w:rPr>
          <w:w w:val="95"/>
        </w:rPr>
        <w:t>linguistics</w:t>
      </w:r>
      <w:r>
        <w:rPr>
          <w:spacing w:val="10"/>
          <w:w w:val="95"/>
        </w:rPr>
        <w:t xml:space="preserve"> </w:t>
      </w:r>
      <w:r>
        <w:rPr>
          <w:w w:val="95"/>
        </w:rPr>
        <w:t>turned</w:t>
      </w:r>
      <w:r>
        <w:rPr>
          <w:spacing w:val="9"/>
          <w:w w:val="95"/>
        </w:rPr>
        <w:t xml:space="preserve"> </w:t>
      </w:r>
      <w:r>
        <w:rPr>
          <w:w w:val="95"/>
        </w:rPr>
        <w:t>its</w:t>
      </w:r>
      <w:r>
        <w:rPr>
          <w:spacing w:val="10"/>
          <w:w w:val="95"/>
        </w:rPr>
        <w:t xml:space="preserve"> </w:t>
      </w:r>
      <w:r>
        <w:rPr>
          <w:w w:val="95"/>
        </w:rPr>
        <w:t>attention</w:t>
      </w:r>
      <w:r>
        <w:rPr>
          <w:spacing w:val="11"/>
          <w:w w:val="95"/>
        </w:rPr>
        <w:t xml:space="preserve"> </w:t>
      </w:r>
      <w:r>
        <w:rPr>
          <w:w w:val="95"/>
        </w:rPr>
        <w:t>to</w:t>
      </w:r>
      <w:r>
        <w:rPr>
          <w:spacing w:val="10"/>
          <w:w w:val="95"/>
        </w:rPr>
        <w:t xml:space="preserve"> </w:t>
      </w:r>
      <w:r>
        <w:rPr>
          <w:w w:val="95"/>
        </w:rPr>
        <w:t>North</w:t>
      </w:r>
      <w:r>
        <w:rPr>
          <w:spacing w:val="9"/>
          <w:w w:val="95"/>
        </w:rPr>
        <w:t xml:space="preserve"> </w:t>
      </w:r>
      <w:r>
        <w:rPr>
          <w:w w:val="95"/>
        </w:rPr>
        <w:t>American</w:t>
      </w:r>
      <w:r>
        <w:rPr>
          <w:spacing w:val="10"/>
          <w:w w:val="95"/>
        </w:rPr>
        <w:t xml:space="preserve"> </w:t>
      </w:r>
      <w:r>
        <w:rPr>
          <w:w w:val="95"/>
        </w:rPr>
        <w:t>(as</w:t>
      </w:r>
      <w:r>
        <w:rPr>
          <w:spacing w:val="9"/>
          <w:w w:val="95"/>
        </w:rPr>
        <w:t xml:space="preserve"> </w:t>
      </w:r>
      <w:r>
        <w:rPr>
          <w:w w:val="95"/>
        </w:rPr>
        <w:t>opposed</w:t>
      </w:r>
      <w:r>
        <w:rPr>
          <w:spacing w:val="10"/>
          <w:w w:val="95"/>
        </w:rPr>
        <w:t xml:space="preserve"> </w:t>
      </w:r>
      <w:r>
        <w:rPr>
          <w:w w:val="95"/>
        </w:rPr>
        <w:t>to</w:t>
      </w:r>
      <w:r>
        <w:rPr>
          <w:spacing w:val="9"/>
          <w:w w:val="95"/>
        </w:rPr>
        <w:t xml:space="preserve"> </w:t>
      </w:r>
      <w:proofErr w:type="spellStart"/>
      <w:r>
        <w:rPr>
          <w:w w:val="95"/>
        </w:rPr>
        <w:t>Mesoamer</w:t>
      </w:r>
      <w:proofErr w:type="spellEnd"/>
      <w:r>
        <w:rPr>
          <w:w w:val="95"/>
        </w:rPr>
        <w:t>-</w:t>
      </w:r>
    </w:p>
    <w:p w14:paraId="499F3772" w14:textId="77777777" w:rsidR="00DB0A46" w:rsidRDefault="00DB0A46">
      <w:pPr>
        <w:sectPr w:rsidR="00DB0A46">
          <w:type w:val="continuous"/>
          <w:pgSz w:w="12240" w:h="15840"/>
          <w:pgMar w:top="1300" w:right="640" w:bottom="280" w:left="1640" w:header="793" w:footer="806" w:gutter="0"/>
          <w:cols w:space="720"/>
        </w:sectPr>
      </w:pPr>
    </w:p>
    <w:p w14:paraId="499F3773" w14:textId="77777777" w:rsidR="00DB0A46" w:rsidRDefault="00DB0A46">
      <w:pPr>
        <w:pStyle w:val="BodyText"/>
        <w:rPr>
          <w:sz w:val="20"/>
        </w:rPr>
      </w:pPr>
    </w:p>
    <w:p w14:paraId="499F3774" w14:textId="601DAB54" w:rsidR="00DB0A46" w:rsidRDefault="00991634">
      <w:pPr>
        <w:pStyle w:val="BodyText"/>
        <w:spacing w:before="220" w:line="420" w:lineRule="auto"/>
        <w:ind w:left="160" w:right="792"/>
        <w:jc w:val="both"/>
      </w:pPr>
      <w:bookmarkStart w:id="71" w:name="_bookmark54"/>
      <w:bookmarkEnd w:id="71"/>
      <w:proofErr w:type="spellStart"/>
      <w:r>
        <w:t>ican</w:t>
      </w:r>
      <w:proofErr w:type="spellEnd"/>
      <w:r>
        <w:t>) languages, lexical polyfunctionality in particular became a more prominent issue.</w:t>
      </w:r>
      <w:r>
        <w:rPr>
          <w:spacing w:val="1"/>
        </w:rPr>
        <w:t xml:space="preserve"> </w:t>
      </w:r>
      <w:r>
        <w:t>In</w:t>
      </w:r>
      <w:r>
        <w:rPr>
          <w:spacing w:val="1"/>
        </w:rPr>
        <w:t xml:space="preserve"> </w:t>
      </w:r>
      <w:r>
        <w:t>fact, even the first comprehensive survey of North American languages contains an entire</w:t>
      </w:r>
      <w:r>
        <w:rPr>
          <w:spacing w:val="1"/>
        </w:rPr>
        <w:t xml:space="preserve"> </w:t>
      </w:r>
      <w:r>
        <w:t xml:space="preserve">section on “Conversion of nouns into verbs” (Gallatin </w:t>
      </w:r>
      <w:hyperlink w:anchor="_bookmark379" w:history="1">
        <w:r>
          <w:rPr>
            <w:color w:val="007FFF"/>
          </w:rPr>
          <w:t>1836</w:t>
        </w:r>
      </w:hyperlink>
      <w:r>
        <w:t>: 174–177), in which Gallatin depicts</w:t>
      </w:r>
      <w:r>
        <w:rPr>
          <w:spacing w:val="-3"/>
        </w:rPr>
        <w:t xml:space="preserve"> </w:t>
      </w:r>
      <w:r>
        <w:t>lexical</w:t>
      </w:r>
      <w:r>
        <w:rPr>
          <w:spacing w:val="-2"/>
        </w:rPr>
        <w:t xml:space="preserve"> </w:t>
      </w:r>
      <w:r>
        <w:t>polyfunctionality</w:t>
      </w:r>
      <w:r>
        <w:rPr>
          <w:spacing w:val="-2"/>
        </w:rPr>
        <w:t xml:space="preserve"> </w:t>
      </w:r>
      <w:r>
        <w:t>as</w:t>
      </w:r>
      <w:r>
        <w:rPr>
          <w:spacing w:val="-3"/>
        </w:rPr>
        <w:t xml:space="preserve"> </w:t>
      </w:r>
      <w:r>
        <w:t>a</w:t>
      </w:r>
      <w:r>
        <w:rPr>
          <w:spacing w:val="-2"/>
        </w:rPr>
        <w:t xml:space="preserve"> </w:t>
      </w:r>
      <w:r>
        <w:t>rampant</w:t>
      </w:r>
      <w:r>
        <w:rPr>
          <w:spacing w:val="-2"/>
        </w:rPr>
        <w:t xml:space="preserve"> </w:t>
      </w:r>
      <w:r>
        <w:t>feature</w:t>
      </w:r>
      <w:r>
        <w:rPr>
          <w:spacing w:val="-2"/>
        </w:rPr>
        <w:t xml:space="preserve"> </w:t>
      </w:r>
      <w:r>
        <w:t>of</w:t>
      </w:r>
      <w:r>
        <w:rPr>
          <w:spacing w:val="-3"/>
        </w:rPr>
        <w:t xml:space="preserve"> </w:t>
      </w:r>
      <w:r>
        <w:t>all</w:t>
      </w:r>
      <w:r>
        <w:rPr>
          <w:spacing w:val="-2"/>
        </w:rPr>
        <w:t xml:space="preserve"> </w:t>
      </w:r>
      <w:r>
        <w:t>languages</w:t>
      </w:r>
      <w:r>
        <w:rPr>
          <w:spacing w:val="-2"/>
        </w:rPr>
        <w:t xml:space="preserve"> </w:t>
      </w:r>
      <w:r>
        <w:t>on</w:t>
      </w:r>
      <w:r>
        <w:rPr>
          <w:spacing w:val="-2"/>
        </w:rPr>
        <w:t xml:space="preserve"> </w:t>
      </w:r>
      <w:r>
        <w:t>the</w:t>
      </w:r>
      <w:r>
        <w:rPr>
          <w:spacing w:val="-3"/>
        </w:rPr>
        <w:t xml:space="preserve"> </w:t>
      </w:r>
      <w:r>
        <w:t>continent:</w:t>
      </w:r>
    </w:p>
    <w:p w14:paraId="499F3775" w14:textId="77777777" w:rsidR="00DB0A46" w:rsidRDefault="00DB0A46">
      <w:pPr>
        <w:pStyle w:val="BodyText"/>
        <w:spacing w:before="2"/>
        <w:rPr>
          <w:sz w:val="31"/>
        </w:rPr>
      </w:pPr>
    </w:p>
    <w:p w14:paraId="499F3776" w14:textId="77777777" w:rsidR="00DB0A46" w:rsidRDefault="00991634">
      <w:pPr>
        <w:spacing w:line="259" w:lineRule="auto"/>
        <w:ind w:left="757" w:right="1391"/>
        <w:jc w:val="both"/>
      </w:pPr>
      <w:r>
        <w:t>It is the substantive [i.e. copula / auxiliary] verb which we [speakers of Indo-European</w:t>
      </w:r>
      <w:r>
        <w:rPr>
          <w:spacing w:val="-52"/>
        </w:rPr>
        <w:t xml:space="preserve"> </w:t>
      </w:r>
      <w:r>
        <w:rPr>
          <w:w w:val="95"/>
        </w:rPr>
        <w:t>languages] conjugate; whilst the [Native American] conjugates what we call the adjective</w:t>
      </w:r>
      <w:r>
        <w:rPr>
          <w:spacing w:val="1"/>
          <w:w w:val="95"/>
        </w:rPr>
        <w:t xml:space="preserve"> </w:t>
      </w:r>
      <w:r>
        <w:t>and</w:t>
      </w:r>
      <w:r>
        <w:rPr>
          <w:spacing w:val="-10"/>
        </w:rPr>
        <w:t xml:space="preserve"> </w:t>
      </w:r>
      <w:r>
        <w:t>even</w:t>
      </w:r>
      <w:r>
        <w:rPr>
          <w:spacing w:val="-10"/>
        </w:rPr>
        <w:t xml:space="preserve"> </w:t>
      </w:r>
      <w:r>
        <w:t>the</w:t>
      </w:r>
      <w:r>
        <w:rPr>
          <w:spacing w:val="-10"/>
        </w:rPr>
        <w:t xml:space="preserve"> </w:t>
      </w:r>
      <w:r>
        <w:t>noun</w:t>
      </w:r>
      <w:r>
        <w:rPr>
          <w:spacing w:val="-9"/>
        </w:rPr>
        <w:t xml:space="preserve"> </w:t>
      </w:r>
      <w:r>
        <w:t>itself,</w:t>
      </w:r>
      <w:r>
        <w:rPr>
          <w:spacing w:val="-9"/>
        </w:rPr>
        <w:t xml:space="preserve"> </w:t>
      </w:r>
      <w:r>
        <w:t>in</w:t>
      </w:r>
      <w:r>
        <w:rPr>
          <w:spacing w:val="-10"/>
        </w:rPr>
        <w:t xml:space="preserve"> </w:t>
      </w:r>
      <w:r>
        <w:t>the</w:t>
      </w:r>
      <w:r>
        <w:rPr>
          <w:spacing w:val="-9"/>
        </w:rPr>
        <w:t xml:space="preserve"> </w:t>
      </w:r>
      <w:r>
        <w:t>same</w:t>
      </w:r>
      <w:r>
        <w:rPr>
          <w:spacing w:val="-9"/>
        </w:rPr>
        <w:t xml:space="preserve"> </w:t>
      </w:r>
      <w:r>
        <w:t>manner</w:t>
      </w:r>
      <w:r>
        <w:rPr>
          <w:spacing w:val="-10"/>
        </w:rPr>
        <w:t xml:space="preserve"> </w:t>
      </w:r>
      <w:r>
        <w:t>as</w:t>
      </w:r>
      <w:r>
        <w:rPr>
          <w:spacing w:val="-9"/>
        </w:rPr>
        <w:t xml:space="preserve"> </w:t>
      </w:r>
      <w:r>
        <w:t>[s/he]</w:t>
      </w:r>
      <w:r>
        <w:rPr>
          <w:spacing w:val="-10"/>
        </w:rPr>
        <w:t xml:space="preserve"> </w:t>
      </w:r>
      <w:r>
        <w:t>does</w:t>
      </w:r>
      <w:r>
        <w:rPr>
          <w:spacing w:val="-9"/>
        </w:rPr>
        <w:t xml:space="preserve"> </w:t>
      </w:r>
      <w:r>
        <w:t>other</w:t>
      </w:r>
      <w:r>
        <w:rPr>
          <w:spacing w:val="-10"/>
        </w:rPr>
        <w:t xml:space="preserve"> </w:t>
      </w:r>
      <w:r>
        <w:t>intransitive</w:t>
      </w:r>
      <w:r>
        <w:rPr>
          <w:spacing w:val="-10"/>
        </w:rPr>
        <w:t xml:space="preserve"> </w:t>
      </w:r>
      <w:r>
        <w:t>verbs.</w:t>
      </w:r>
      <w:r>
        <w:rPr>
          <w:spacing w:val="10"/>
        </w:rPr>
        <w:t xml:space="preserve"> </w:t>
      </w:r>
      <w:r>
        <w:t>[…]</w:t>
      </w:r>
      <w:r>
        <w:rPr>
          <w:spacing w:val="-52"/>
        </w:rPr>
        <w:t xml:space="preserve"> </w:t>
      </w:r>
      <w:r>
        <w:rPr>
          <w:w w:val="95"/>
        </w:rPr>
        <w:t>I believe it must appear sufficiently obvious, that this general if not universal character of</w:t>
      </w:r>
      <w:r>
        <w:rPr>
          <w:spacing w:val="1"/>
          <w:w w:val="95"/>
        </w:rPr>
        <w:t xml:space="preserve"> </w:t>
      </w:r>
      <w:r>
        <w:rPr>
          <w:w w:val="95"/>
        </w:rPr>
        <w:t>the [Native American] languages, the conversion into verbs and the conjugation, through</w:t>
      </w:r>
      <w:r>
        <w:rPr>
          <w:spacing w:val="1"/>
          <w:w w:val="95"/>
        </w:rPr>
        <w:t xml:space="preserve"> </w:t>
      </w:r>
      <w:r>
        <w:t>all the persons, tense, and moods, of almost all the adjectives and of every noun which,</w:t>
      </w:r>
      <w:r>
        <w:rPr>
          <w:spacing w:val="-52"/>
        </w:rPr>
        <w:t xml:space="preserve"> </w:t>
      </w:r>
      <w:r>
        <w:t>without a palpable absurdity, is susceptible of it, is entirely due to the absence of the</w:t>
      </w:r>
      <w:r>
        <w:rPr>
          <w:spacing w:val="1"/>
        </w:rPr>
        <w:t xml:space="preserve"> </w:t>
      </w:r>
      <w:r>
        <w:t>substantive</w:t>
      </w:r>
      <w:r>
        <w:rPr>
          <w:spacing w:val="-2"/>
        </w:rPr>
        <w:t xml:space="preserve"> </w:t>
      </w:r>
      <w:r>
        <w:t>verb.</w:t>
      </w:r>
      <w:r>
        <w:rPr>
          <w:spacing w:val="16"/>
        </w:rPr>
        <w:t xml:space="preserve"> </w:t>
      </w:r>
      <w:r>
        <w:t>(Gallatin</w:t>
      </w:r>
      <w:r>
        <w:rPr>
          <w:spacing w:val="-2"/>
        </w:rPr>
        <w:t xml:space="preserve"> </w:t>
      </w:r>
      <w:hyperlink w:anchor="_bookmark379" w:history="1">
        <w:r>
          <w:rPr>
            <w:color w:val="007FFF"/>
          </w:rPr>
          <w:t>1836</w:t>
        </w:r>
      </w:hyperlink>
      <w:r>
        <w:t>:</w:t>
      </w:r>
      <w:r>
        <w:rPr>
          <w:spacing w:val="16"/>
        </w:rPr>
        <w:t xml:space="preserve"> </w:t>
      </w:r>
      <w:r>
        <w:t>175–176)</w:t>
      </w:r>
    </w:p>
    <w:p w14:paraId="499F3777" w14:textId="77777777" w:rsidR="00DB0A46" w:rsidRDefault="00DB0A46">
      <w:pPr>
        <w:pStyle w:val="BodyText"/>
      </w:pPr>
    </w:p>
    <w:p w14:paraId="499F3778" w14:textId="6D42A575" w:rsidR="00DB0A46" w:rsidRDefault="00991634">
      <w:pPr>
        <w:pStyle w:val="BodyText"/>
        <w:spacing w:before="176" w:line="420" w:lineRule="auto"/>
        <w:ind w:left="160" w:right="793" w:firstLine="358"/>
        <w:jc w:val="both"/>
      </w:pPr>
      <w:r>
        <w:t>As evidenced by the above passage, increasing familiarity with non-Indo-European languages prompted some writers to abandon the universalist commitment for word classes.</w:t>
      </w:r>
      <w:r>
        <w:rPr>
          <w:spacing w:val="1"/>
        </w:rPr>
        <w:t xml:space="preserve"> </w:t>
      </w:r>
      <w:r>
        <w:t>However,</w:t>
      </w:r>
      <w:r>
        <w:rPr>
          <w:spacing w:val="31"/>
        </w:rPr>
        <w:t xml:space="preserve"> </w:t>
      </w:r>
      <w:r>
        <w:t>categorial</w:t>
      </w:r>
      <w:r>
        <w:rPr>
          <w:spacing w:val="23"/>
        </w:rPr>
        <w:t xml:space="preserve"> </w:t>
      </w:r>
      <w:r>
        <w:t>universalism</w:t>
      </w:r>
      <w:r>
        <w:rPr>
          <w:spacing w:val="24"/>
        </w:rPr>
        <w:t xml:space="preserve"> </w:t>
      </w:r>
      <w:r>
        <w:t>is</w:t>
      </w:r>
      <w:r>
        <w:rPr>
          <w:spacing w:val="24"/>
        </w:rPr>
        <w:t xml:space="preserve"> </w:t>
      </w:r>
      <w:r>
        <w:t>still</w:t>
      </w:r>
      <w:r>
        <w:rPr>
          <w:spacing w:val="23"/>
        </w:rPr>
        <w:t xml:space="preserve"> </w:t>
      </w:r>
      <w:r>
        <w:t>a</w:t>
      </w:r>
      <w:r>
        <w:rPr>
          <w:spacing w:val="25"/>
        </w:rPr>
        <w:t xml:space="preserve"> </w:t>
      </w:r>
      <w:r>
        <w:t>widely-held</w:t>
      </w:r>
      <w:r>
        <w:rPr>
          <w:spacing w:val="24"/>
        </w:rPr>
        <w:t xml:space="preserve"> </w:t>
      </w:r>
      <w:r>
        <w:t>position</w:t>
      </w:r>
      <w:r>
        <w:rPr>
          <w:spacing w:val="24"/>
        </w:rPr>
        <w:t xml:space="preserve"> </w:t>
      </w:r>
      <w:r>
        <w:t>today,</w:t>
      </w:r>
      <w:r>
        <w:rPr>
          <w:spacing w:val="31"/>
        </w:rPr>
        <w:t xml:space="preserve"> </w:t>
      </w:r>
      <w:r>
        <w:t>either</w:t>
      </w:r>
      <w:r>
        <w:rPr>
          <w:spacing w:val="24"/>
        </w:rPr>
        <w:t xml:space="preserve"> </w:t>
      </w:r>
      <w:r>
        <w:t>in</w:t>
      </w:r>
      <w:r>
        <w:rPr>
          <w:spacing w:val="23"/>
        </w:rPr>
        <w:t xml:space="preserve"> </w:t>
      </w:r>
      <w:r>
        <w:t>the</w:t>
      </w:r>
      <w:r>
        <w:rPr>
          <w:spacing w:val="24"/>
        </w:rPr>
        <w:t xml:space="preserve"> </w:t>
      </w:r>
      <w:r>
        <w:t>sense</w:t>
      </w:r>
      <w:r>
        <w:rPr>
          <w:spacing w:val="-58"/>
        </w:rPr>
        <w:t xml:space="preserve"> </w:t>
      </w:r>
      <w:r>
        <w:t>of a) categories being universally instantiated in all languages (commonly assumed by most</w:t>
      </w:r>
      <w:r>
        <w:rPr>
          <w:spacing w:val="-57"/>
        </w:rPr>
        <w:t xml:space="preserve"> </w:t>
      </w:r>
      <w:r>
        <w:t>generative</w:t>
      </w:r>
      <w:r>
        <w:rPr>
          <w:spacing w:val="-9"/>
        </w:rPr>
        <w:t xml:space="preserve"> </w:t>
      </w:r>
      <w:r>
        <w:t>frameworks;</w:t>
      </w:r>
      <w:r>
        <w:rPr>
          <w:spacing w:val="-7"/>
        </w:rPr>
        <w:t xml:space="preserve"> </w:t>
      </w:r>
      <w:r>
        <w:t>although</w:t>
      </w:r>
      <w:r>
        <w:rPr>
          <w:spacing w:val="-9"/>
        </w:rPr>
        <w:t xml:space="preserve"> </w:t>
      </w:r>
      <w:r>
        <w:t>see</w:t>
      </w:r>
      <w:r>
        <w:rPr>
          <w:spacing w:val="-8"/>
        </w:rPr>
        <w:t xml:space="preserve"> </w:t>
      </w:r>
      <w:r>
        <w:t>Culicover</w:t>
      </w:r>
      <w:r>
        <w:rPr>
          <w:spacing w:val="-9"/>
        </w:rPr>
        <w:t xml:space="preserve"> </w:t>
      </w:r>
      <w:r>
        <w:t>[</w:t>
      </w:r>
      <w:hyperlink w:anchor="_bookmark353" w:history="1">
        <w:r>
          <w:rPr>
            <w:color w:val="007FFF"/>
          </w:rPr>
          <w:t>1999</w:t>
        </w:r>
      </w:hyperlink>
      <w:r>
        <w:t>]),</w:t>
      </w:r>
      <w:r>
        <w:rPr>
          <w:spacing w:val="-7"/>
        </w:rPr>
        <w:t xml:space="preserve"> </w:t>
      </w:r>
      <w:r>
        <w:t>or</w:t>
      </w:r>
      <w:r>
        <w:rPr>
          <w:spacing w:val="-8"/>
        </w:rPr>
        <w:t xml:space="preserve"> </w:t>
      </w:r>
      <w:r>
        <w:t>b)</w:t>
      </w:r>
      <w:r>
        <w:rPr>
          <w:spacing w:val="-9"/>
        </w:rPr>
        <w:t xml:space="preserve"> </w:t>
      </w:r>
      <w:r>
        <w:t>categories</w:t>
      </w:r>
      <w:r>
        <w:rPr>
          <w:spacing w:val="-8"/>
        </w:rPr>
        <w:t xml:space="preserve"> </w:t>
      </w:r>
      <w:r>
        <w:t>being</w:t>
      </w:r>
      <w:r>
        <w:rPr>
          <w:spacing w:val="-9"/>
        </w:rPr>
        <w:t xml:space="preserve"> </w:t>
      </w:r>
      <w:r>
        <w:t>available</w:t>
      </w:r>
      <w:r>
        <w:rPr>
          <w:spacing w:val="-8"/>
        </w:rPr>
        <w:t xml:space="preserve"> </w:t>
      </w:r>
      <w:r>
        <w:t>to</w:t>
      </w:r>
      <w:r>
        <w:rPr>
          <w:spacing w:val="-8"/>
        </w:rPr>
        <w:t xml:space="preserve"> </w:t>
      </w:r>
      <w:r>
        <w:t>all</w:t>
      </w:r>
      <w:r>
        <w:rPr>
          <w:spacing w:val="-58"/>
        </w:rPr>
        <w:t xml:space="preserve"> </w:t>
      </w:r>
      <w:r>
        <w:t>languages, but only instantiated in some (sometimes called the “smörgåsbord” or “grab bag”</w:t>
      </w:r>
      <w:r>
        <w:rPr>
          <w:spacing w:val="-57"/>
        </w:rPr>
        <w:t xml:space="preserve"> </w:t>
      </w:r>
      <w:r>
        <w:t>approach,</w:t>
      </w:r>
      <w:r>
        <w:rPr>
          <w:spacing w:val="2"/>
        </w:rPr>
        <w:t xml:space="preserve"> </w:t>
      </w:r>
      <w:r>
        <w:t>as exemplified</w:t>
      </w:r>
      <w:r>
        <w:rPr>
          <w:spacing w:val="1"/>
        </w:rPr>
        <w:t xml:space="preserve"> </w:t>
      </w:r>
      <w:r>
        <w:t>by</w:t>
      </w:r>
      <w:r>
        <w:rPr>
          <w:spacing w:val="2"/>
        </w:rPr>
        <w:t xml:space="preserve"> </w:t>
      </w:r>
      <w:r>
        <w:t>Dixon’s Basic</w:t>
      </w:r>
      <w:r>
        <w:rPr>
          <w:spacing w:val="1"/>
        </w:rPr>
        <w:t xml:space="preserve"> </w:t>
      </w:r>
      <w:r>
        <w:t>Linguistic</w:t>
      </w:r>
      <w:r>
        <w:rPr>
          <w:spacing w:val="2"/>
        </w:rPr>
        <w:t xml:space="preserve"> </w:t>
      </w:r>
      <w:r>
        <w:t>Theory</w:t>
      </w:r>
      <w:r>
        <w:rPr>
          <w:spacing w:val="1"/>
        </w:rPr>
        <w:t xml:space="preserve"> </w:t>
      </w:r>
      <w:r>
        <w:t>framework [</w:t>
      </w:r>
      <w:hyperlink w:anchor="_bookmark363" w:history="1">
        <w:r>
          <w:rPr>
            <w:color w:val="007FFF"/>
          </w:rPr>
          <w:t>2010</w:t>
        </w:r>
      </w:hyperlink>
      <w:r>
        <w:t>:</w:t>
      </w:r>
      <w:r>
        <w:rPr>
          <w:spacing w:val="25"/>
        </w:rPr>
        <w:t xml:space="preserve"> </w:t>
      </w:r>
      <w:r>
        <w:t>9,</w:t>
      </w:r>
      <w:r>
        <w:rPr>
          <w:spacing w:val="2"/>
        </w:rPr>
        <w:t xml:space="preserve"> </w:t>
      </w:r>
      <w:r>
        <w:t>11,</w:t>
      </w:r>
      <w:r>
        <w:rPr>
          <w:spacing w:val="3"/>
        </w:rPr>
        <w:t xml:space="preserve"> </w:t>
      </w:r>
      <w:r>
        <w:t>14,</w:t>
      </w:r>
      <w:r>
        <w:rPr>
          <w:spacing w:val="2"/>
        </w:rPr>
        <w:t xml:space="preserve"> </w:t>
      </w:r>
      <w:r>
        <w:t>27,</w:t>
      </w:r>
    </w:p>
    <w:p w14:paraId="499F3779" w14:textId="77777777" w:rsidR="00DB0A46" w:rsidRDefault="00991634">
      <w:pPr>
        <w:pStyle w:val="BodyText"/>
        <w:spacing w:line="269" w:lineRule="exact"/>
        <w:ind w:left="160"/>
        <w:jc w:val="both"/>
      </w:pPr>
      <w:r>
        <w:t>50;</w:t>
      </w:r>
      <w:r>
        <w:rPr>
          <w:spacing w:val="-4"/>
        </w:rPr>
        <w:t xml:space="preserve"> </w:t>
      </w:r>
      <w:hyperlink w:anchor="_bookmark364" w:history="1">
        <w:r>
          <w:rPr>
            <w:color w:val="007FFF"/>
          </w:rPr>
          <w:t>2011</w:t>
        </w:r>
      </w:hyperlink>
      <w:r>
        <w:t>:</w:t>
      </w:r>
      <w:r>
        <w:rPr>
          <w:spacing w:val="16"/>
        </w:rPr>
        <w:t xml:space="preserve"> </w:t>
      </w:r>
      <w:r>
        <w:t>26];</w:t>
      </w:r>
      <w:r>
        <w:rPr>
          <w:spacing w:val="-4"/>
        </w:rPr>
        <w:t xml:space="preserve"> </w:t>
      </w:r>
      <w:r>
        <w:t>see</w:t>
      </w:r>
      <w:r>
        <w:rPr>
          <w:spacing w:val="-3"/>
        </w:rPr>
        <w:t xml:space="preserve"> </w:t>
      </w:r>
      <w:r>
        <w:t>Hieber</w:t>
      </w:r>
      <w:r>
        <w:rPr>
          <w:spacing w:val="-4"/>
        </w:rPr>
        <w:t xml:space="preserve"> </w:t>
      </w:r>
      <w:r>
        <w:t>[</w:t>
      </w:r>
      <w:hyperlink w:anchor="_bookmark421" w:history="1">
        <w:r>
          <w:rPr>
            <w:color w:val="007FFF"/>
          </w:rPr>
          <w:t>2013</w:t>
        </w:r>
      </w:hyperlink>
      <w:r>
        <w:t>:</w:t>
      </w:r>
      <w:r>
        <w:rPr>
          <w:spacing w:val="16"/>
        </w:rPr>
        <w:t xml:space="preserve"> </w:t>
      </w:r>
      <w:r>
        <w:t>298]</w:t>
      </w:r>
      <w:r>
        <w:rPr>
          <w:spacing w:val="-3"/>
        </w:rPr>
        <w:t xml:space="preserve"> </w:t>
      </w:r>
      <w:r>
        <w:t>and</w:t>
      </w:r>
      <w:r>
        <w:rPr>
          <w:spacing w:val="-4"/>
        </w:rPr>
        <w:t xml:space="preserve"> </w:t>
      </w:r>
      <w:r>
        <w:t>Croft</w:t>
      </w:r>
      <w:r>
        <w:rPr>
          <w:spacing w:val="-3"/>
        </w:rPr>
        <w:t xml:space="preserve"> </w:t>
      </w:r>
      <w:r>
        <w:t>[</w:t>
      </w:r>
      <w:hyperlink w:anchor="_bookmark341" w:history="1">
        <w:r>
          <w:rPr>
            <w:color w:val="007FFF"/>
          </w:rPr>
          <w:t>2001b</w:t>
        </w:r>
      </w:hyperlink>
      <w:r>
        <w:t>:</w:t>
      </w:r>
      <w:r>
        <w:rPr>
          <w:spacing w:val="16"/>
        </w:rPr>
        <w:t xml:space="preserve"> </w:t>
      </w:r>
      <w:r>
        <w:t>10]</w:t>
      </w:r>
      <w:r>
        <w:rPr>
          <w:spacing w:val="-4"/>
        </w:rPr>
        <w:t xml:space="preserve"> </w:t>
      </w:r>
      <w:r>
        <w:t>for</w:t>
      </w:r>
      <w:r>
        <w:rPr>
          <w:spacing w:val="-3"/>
        </w:rPr>
        <w:t xml:space="preserve"> </w:t>
      </w:r>
      <w:r>
        <w:t>discussion).</w:t>
      </w:r>
    </w:p>
    <w:p w14:paraId="499F377A" w14:textId="77777777" w:rsidR="00DB0A46" w:rsidRDefault="00DB0A46">
      <w:pPr>
        <w:pStyle w:val="BodyText"/>
        <w:rPr>
          <w:sz w:val="26"/>
        </w:rPr>
      </w:pPr>
    </w:p>
    <w:p w14:paraId="499F377B" w14:textId="77777777" w:rsidR="00DB0A46" w:rsidRDefault="00DB0A46">
      <w:pPr>
        <w:pStyle w:val="BodyText"/>
        <w:spacing w:before="3"/>
        <w:rPr>
          <w:sz w:val="28"/>
        </w:rPr>
      </w:pPr>
    </w:p>
    <w:p w14:paraId="499F377C" w14:textId="77777777" w:rsidR="00DB0A46" w:rsidRDefault="00991634">
      <w:pPr>
        <w:pStyle w:val="Heading3"/>
        <w:numPr>
          <w:ilvl w:val="2"/>
          <w:numId w:val="40"/>
        </w:numPr>
        <w:tabs>
          <w:tab w:val="left" w:pos="1008"/>
          <w:tab w:val="left" w:pos="1009"/>
        </w:tabs>
        <w:rPr>
          <w:b/>
        </w:rPr>
      </w:pPr>
      <w:bookmarkStart w:id="72" w:name="2.2.2_Relativism"/>
      <w:bookmarkStart w:id="73" w:name="_bookmark55"/>
      <w:bookmarkEnd w:id="72"/>
      <w:bookmarkEnd w:id="73"/>
      <w:r>
        <w:rPr>
          <w:b/>
        </w:rPr>
        <w:t>Relativism</w:t>
      </w:r>
    </w:p>
    <w:p w14:paraId="499F377D" w14:textId="77777777" w:rsidR="00DB0A46" w:rsidRDefault="00DB0A46">
      <w:pPr>
        <w:pStyle w:val="BodyText"/>
        <w:spacing w:before="7"/>
        <w:rPr>
          <w:b/>
          <w:sz w:val="30"/>
        </w:rPr>
      </w:pPr>
    </w:p>
    <w:p w14:paraId="499F377E" w14:textId="316D6C11" w:rsidR="00DB0A46" w:rsidRDefault="00991634">
      <w:pPr>
        <w:pStyle w:val="BodyText"/>
        <w:spacing w:line="420" w:lineRule="auto"/>
        <w:ind w:left="160" w:right="793"/>
        <w:jc w:val="both"/>
      </w:pPr>
      <w:r>
        <w:t>American ethnographers in the tradition of Franz Boas questioned the universalist assumption in a programmatic and comprehensive way.</w:t>
      </w:r>
      <w:r>
        <w:rPr>
          <w:spacing w:val="1"/>
        </w:rPr>
        <w:t xml:space="preserve"> </w:t>
      </w:r>
      <w:r>
        <w:t xml:space="preserve">Writing on grammatical categories, </w:t>
      </w:r>
      <w:hyperlink w:anchor="_bookmark313" w:history="1">
        <w:r>
          <w:rPr>
            <w:color w:val="007FFF"/>
          </w:rPr>
          <w:t>Boas</w:t>
        </w:r>
      </w:hyperlink>
      <w:r>
        <w:rPr>
          <w:color w:val="007FFF"/>
          <w:spacing w:val="1"/>
        </w:rPr>
        <w:t xml:space="preserve"> </w:t>
      </w:r>
      <w:r>
        <w:t>states, “Grammarians who have studied the languages of Europe and western Asia have developed a system of categories which we are inclined to look for in every language” (Boas</w:t>
      </w:r>
      <w:r>
        <w:rPr>
          <w:spacing w:val="1"/>
        </w:rPr>
        <w:t xml:space="preserve"> </w:t>
      </w:r>
      <w:hyperlink w:anchor="_bookmark313" w:history="1">
        <w:r>
          <w:rPr>
            <w:color w:val="007FFF"/>
          </w:rPr>
          <w:t>1911</w:t>
        </w:r>
      </w:hyperlink>
      <w:r>
        <w:t>: 35).</w:t>
      </w:r>
      <w:r>
        <w:rPr>
          <w:spacing w:val="1"/>
        </w:rPr>
        <w:t xml:space="preserve"> </w:t>
      </w:r>
      <w:r>
        <w:t>He concludes that this endeavor is a folly, and that “in a discussion of the characteristics</w:t>
      </w:r>
      <w:r>
        <w:rPr>
          <w:spacing w:val="-5"/>
        </w:rPr>
        <w:t xml:space="preserve"> </w:t>
      </w:r>
      <w:r>
        <w:t>of</w:t>
      </w:r>
      <w:r>
        <w:rPr>
          <w:spacing w:val="-5"/>
        </w:rPr>
        <w:t xml:space="preserve"> </w:t>
      </w:r>
      <w:r>
        <w:t>various</w:t>
      </w:r>
      <w:r>
        <w:rPr>
          <w:spacing w:val="-4"/>
        </w:rPr>
        <w:t xml:space="preserve"> </w:t>
      </w:r>
      <w:r>
        <w:t>languages</w:t>
      </w:r>
      <w:r>
        <w:rPr>
          <w:spacing w:val="-7"/>
        </w:rPr>
        <w:t xml:space="preserve"> </w:t>
      </w:r>
      <w:r>
        <w:rPr>
          <w:b/>
        </w:rPr>
        <w:t>different</w:t>
      </w:r>
      <w:r>
        <w:rPr>
          <w:b/>
          <w:spacing w:val="-4"/>
        </w:rPr>
        <w:t xml:space="preserve"> </w:t>
      </w:r>
      <w:r>
        <w:rPr>
          <w:b/>
        </w:rPr>
        <w:t>fundamental</w:t>
      </w:r>
      <w:r>
        <w:rPr>
          <w:b/>
          <w:spacing w:val="-5"/>
        </w:rPr>
        <w:t xml:space="preserve"> </w:t>
      </w:r>
      <w:r>
        <w:rPr>
          <w:b/>
        </w:rPr>
        <w:t>categories</w:t>
      </w:r>
      <w:r>
        <w:rPr>
          <w:b/>
          <w:spacing w:val="-5"/>
        </w:rPr>
        <w:t xml:space="preserve"> </w:t>
      </w:r>
      <w:r>
        <w:t>will</w:t>
      </w:r>
      <w:r>
        <w:rPr>
          <w:spacing w:val="-5"/>
        </w:rPr>
        <w:t xml:space="preserve"> </w:t>
      </w:r>
      <w:r>
        <w:t>be</w:t>
      </w:r>
      <w:r>
        <w:rPr>
          <w:spacing w:val="-4"/>
        </w:rPr>
        <w:t xml:space="preserve"> </w:t>
      </w:r>
      <w:r>
        <w:t>found”</w:t>
      </w:r>
      <w:r>
        <w:rPr>
          <w:spacing w:val="-5"/>
        </w:rPr>
        <w:t xml:space="preserve"> </w:t>
      </w:r>
      <w:r>
        <w:t>(Boas</w:t>
      </w:r>
      <w:r>
        <w:rPr>
          <w:spacing w:val="-5"/>
        </w:rPr>
        <w:t xml:space="preserve"> </w:t>
      </w:r>
      <w:hyperlink w:anchor="_bookmark313" w:history="1">
        <w:r>
          <w:rPr>
            <w:color w:val="007FFF"/>
          </w:rPr>
          <w:t>1911</w:t>
        </w:r>
      </w:hyperlink>
      <w:r>
        <w:t>:</w:t>
      </w:r>
      <w:r>
        <w:rPr>
          <w:spacing w:val="-58"/>
        </w:rPr>
        <w:t xml:space="preserve"> </w:t>
      </w:r>
      <w:r>
        <w:t>35).</w:t>
      </w:r>
      <w:r>
        <w:rPr>
          <w:spacing w:val="17"/>
        </w:rPr>
        <w:t xml:space="preserve"> </w:t>
      </w:r>
      <w:r>
        <w:t>Discussing</w:t>
      </w:r>
      <w:r>
        <w:rPr>
          <w:spacing w:val="-2"/>
        </w:rPr>
        <w:t xml:space="preserve"> </w:t>
      </w:r>
      <w:r>
        <w:t>lexical</w:t>
      </w:r>
      <w:r>
        <w:rPr>
          <w:spacing w:val="-2"/>
        </w:rPr>
        <w:t xml:space="preserve"> </w:t>
      </w:r>
      <w:r>
        <w:t>categories</w:t>
      </w:r>
      <w:r>
        <w:rPr>
          <w:spacing w:val="-2"/>
        </w:rPr>
        <w:t xml:space="preserve"> </w:t>
      </w:r>
      <w:r>
        <w:t>specifically,</w:t>
      </w:r>
      <w:r>
        <w:rPr>
          <w:spacing w:val="-1"/>
        </w:rPr>
        <w:t xml:space="preserve"> </w:t>
      </w:r>
      <w:r>
        <w:t>he</w:t>
      </w:r>
      <w:r>
        <w:rPr>
          <w:spacing w:val="-2"/>
        </w:rPr>
        <w:t xml:space="preserve"> </w:t>
      </w:r>
      <w:r>
        <w:t>notes</w:t>
      </w:r>
      <w:r>
        <w:rPr>
          <w:spacing w:val="-2"/>
        </w:rPr>
        <w:t xml:space="preserve"> </w:t>
      </w:r>
      <w:r>
        <w:t>the</w:t>
      </w:r>
      <w:r>
        <w:rPr>
          <w:spacing w:val="-2"/>
        </w:rPr>
        <w:t xml:space="preserve"> </w:t>
      </w:r>
      <w:r>
        <w:t>following:</w:t>
      </w:r>
    </w:p>
    <w:p w14:paraId="499F377F"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80" w14:textId="77777777" w:rsidR="00DB0A46" w:rsidRDefault="00DB0A46">
      <w:pPr>
        <w:pStyle w:val="BodyText"/>
        <w:rPr>
          <w:sz w:val="20"/>
        </w:rPr>
      </w:pPr>
    </w:p>
    <w:p w14:paraId="499F3781" w14:textId="77777777" w:rsidR="00DB0A46" w:rsidRDefault="00DB0A46">
      <w:pPr>
        <w:pStyle w:val="BodyText"/>
        <w:spacing w:before="10"/>
        <w:rPr>
          <w:sz w:val="20"/>
        </w:rPr>
      </w:pPr>
    </w:p>
    <w:p w14:paraId="499F3782" w14:textId="77777777" w:rsidR="00DB0A46" w:rsidRDefault="00991634">
      <w:pPr>
        <w:spacing w:line="259" w:lineRule="auto"/>
        <w:ind w:left="757" w:right="1391"/>
        <w:jc w:val="both"/>
      </w:pPr>
      <w:r>
        <w:t>We might perhaps say that American languages have a strong tendency to draw the</w:t>
      </w:r>
      <w:r>
        <w:rPr>
          <w:spacing w:val="1"/>
        </w:rPr>
        <w:t xml:space="preserve"> </w:t>
      </w:r>
      <w:r>
        <w:t>dividing line between denominating terms and predicative terms, not in the same way</w:t>
      </w:r>
      <w:r>
        <w:rPr>
          <w:spacing w:val="1"/>
        </w:rPr>
        <w:t xml:space="preserve"> </w:t>
      </w:r>
      <w:r>
        <w:t>that</w:t>
      </w:r>
      <w:r>
        <w:rPr>
          <w:spacing w:val="-11"/>
        </w:rPr>
        <w:t xml:space="preserve"> </w:t>
      </w:r>
      <w:r>
        <w:t>we</w:t>
      </w:r>
      <w:r>
        <w:rPr>
          <w:spacing w:val="-11"/>
        </w:rPr>
        <w:t xml:space="preserve"> </w:t>
      </w:r>
      <w:r>
        <w:t>are</w:t>
      </w:r>
      <w:r>
        <w:rPr>
          <w:spacing w:val="-10"/>
        </w:rPr>
        <w:t xml:space="preserve"> </w:t>
      </w:r>
      <w:r>
        <w:t>accustomed</w:t>
      </w:r>
      <w:r>
        <w:rPr>
          <w:spacing w:val="-10"/>
        </w:rPr>
        <w:t xml:space="preserve"> </w:t>
      </w:r>
      <w:r>
        <w:t>to</w:t>
      </w:r>
      <w:r>
        <w:rPr>
          <w:spacing w:val="-11"/>
        </w:rPr>
        <w:t xml:space="preserve"> </w:t>
      </w:r>
      <w:r>
        <w:t>do.</w:t>
      </w:r>
      <w:r>
        <w:rPr>
          <w:spacing w:val="9"/>
        </w:rPr>
        <w:t xml:space="preserve"> </w:t>
      </w:r>
      <w:r>
        <w:t>In</w:t>
      </w:r>
      <w:r>
        <w:rPr>
          <w:spacing w:val="-10"/>
        </w:rPr>
        <w:t xml:space="preserve"> </w:t>
      </w:r>
      <w:r>
        <w:t>American</w:t>
      </w:r>
      <w:r>
        <w:rPr>
          <w:spacing w:val="-10"/>
        </w:rPr>
        <w:t xml:space="preserve"> </w:t>
      </w:r>
      <w:r>
        <w:t>languages</w:t>
      </w:r>
      <w:r>
        <w:rPr>
          <w:spacing w:val="-10"/>
        </w:rPr>
        <w:t xml:space="preserve"> </w:t>
      </w:r>
      <w:r>
        <w:t>many</w:t>
      </w:r>
      <w:r>
        <w:rPr>
          <w:spacing w:val="-9"/>
        </w:rPr>
        <w:t xml:space="preserve"> </w:t>
      </w:r>
      <w:r>
        <w:t>of</w:t>
      </w:r>
      <w:r>
        <w:rPr>
          <w:spacing w:val="-11"/>
        </w:rPr>
        <w:t xml:space="preserve"> </w:t>
      </w:r>
      <w:r>
        <w:t>our</w:t>
      </w:r>
      <w:r>
        <w:rPr>
          <w:spacing w:val="-11"/>
        </w:rPr>
        <w:t xml:space="preserve"> </w:t>
      </w:r>
      <w:r>
        <w:t>predicative</w:t>
      </w:r>
      <w:r>
        <w:rPr>
          <w:spacing w:val="-10"/>
        </w:rPr>
        <w:t xml:space="preserve"> </w:t>
      </w:r>
      <w:r>
        <w:t>terms</w:t>
      </w:r>
      <w:r>
        <w:rPr>
          <w:spacing w:val="-11"/>
        </w:rPr>
        <w:t xml:space="preserve"> </w:t>
      </w:r>
      <w:r>
        <w:t>are</w:t>
      </w:r>
      <w:r>
        <w:rPr>
          <w:spacing w:val="-52"/>
        </w:rPr>
        <w:t xml:space="preserve"> </w:t>
      </w:r>
      <w:r>
        <w:t>closely related to nominal terms, most frequently the neutral verbs expressing a state,</w:t>
      </w:r>
      <w:r>
        <w:rPr>
          <w:spacing w:val="1"/>
        </w:rPr>
        <w:t xml:space="preserve"> </w:t>
      </w:r>
      <w:r>
        <w:t>like</w:t>
      </w:r>
      <w:r>
        <w:rPr>
          <w:spacing w:val="-6"/>
        </w:rPr>
        <w:t xml:space="preserve"> </w:t>
      </w:r>
      <w:r>
        <w:rPr>
          <w:i/>
        </w:rPr>
        <w:t>to</w:t>
      </w:r>
      <w:r>
        <w:rPr>
          <w:i/>
          <w:spacing w:val="-6"/>
        </w:rPr>
        <w:t xml:space="preserve"> </w:t>
      </w:r>
      <w:r>
        <w:rPr>
          <w:i/>
        </w:rPr>
        <w:t>sit</w:t>
      </w:r>
      <w:r>
        <w:t>,</w:t>
      </w:r>
      <w:r>
        <w:rPr>
          <w:spacing w:val="-6"/>
        </w:rPr>
        <w:t xml:space="preserve"> </w:t>
      </w:r>
      <w:r>
        <w:rPr>
          <w:i/>
        </w:rPr>
        <w:t>to</w:t>
      </w:r>
      <w:r>
        <w:rPr>
          <w:i/>
          <w:spacing w:val="-6"/>
        </w:rPr>
        <w:t xml:space="preserve"> </w:t>
      </w:r>
      <w:r>
        <w:rPr>
          <w:i/>
        </w:rPr>
        <w:t>stand</w:t>
      </w:r>
      <w:r>
        <w:t>.</w:t>
      </w:r>
      <w:r>
        <w:rPr>
          <w:spacing w:val="12"/>
        </w:rPr>
        <w:t xml:space="preserve"> </w:t>
      </w:r>
      <w:r>
        <w:t>These,</w:t>
      </w:r>
      <w:r>
        <w:rPr>
          <w:spacing w:val="-6"/>
        </w:rPr>
        <w:t xml:space="preserve"> </w:t>
      </w:r>
      <w:r>
        <w:t>also,</w:t>
      </w:r>
      <w:r>
        <w:rPr>
          <w:spacing w:val="-6"/>
        </w:rPr>
        <w:t xml:space="preserve"> </w:t>
      </w:r>
      <w:r>
        <w:t>often</w:t>
      </w:r>
      <w:r>
        <w:rPr>
          <w:spacing w:val="-6"/>
        </w:rPr>
        <w:t xml:space="preserve"> </w:t>
      </w:r>
      <w:r>
        <w:t>include</w:t>
      </w:r>
      <w:r>
        <w:rPr>
          <w:spacing w:val="-6"/>
        </w:rPr>
        <w:t xml:space="preserve"> </w:t>
      </w:r>
      <w:r>
        <w:t>a</w:t>
      </w:r>
      <w:r>
        <w:rPr>
          <w:spacing w:val="-6"/>
        </w:rPr>
        <w:t xml:space="preserve"> </w:t>
      </w:r>
      <w:r>
        <w:t>considerable</w:t>
      </w:r>
      <w:r>
        <w:rPr>
          <w:spacing w:val="-5"/>
        </w:rPr>
        <w:t xml:space="preserve"> </w:t>
      </w:r>
      <w:r>
        <w:t>number</w:t>
      </w:r>
      <w:r>
        <w:rPr>
          <w:spacing w:val="-6"/>
        </w:rPr>
        <w:t xml:space="preserve"> </w:t>
      </w:r>
      <w:r>
        <w:t>of</w:t>
      </w:r>
      <w:r>
        <w:rPr>
          <w:spacing w:val="-6"/>
        </w:rPr>
        <w:t xml:space="preserve"> </w:t>
      </w:r>
      <w:r>
        <w:t>adjectives.</w:t>
      </w:r>
      <w:r>
        <w:rPr>
          <w:spacing w:val="12"/>
        </w:rPr>
        <w:t xml:space="preserve"> </w:t>
      </w:r>
      <w:r>
        <w:t>(Boas</w:t>
      </w:r>
      <w:r>
        <w:rPr>
          <w:spacing w:val="-53"/>
        </w:rPr>
        <w:t xml:space="preserve"> </w:t>
      </w:r>
      <w:hyperlink w:anchor="_bookmark313" w:history="1">
        <w:r>
          <w:rPr>
            <w:color w:val="007FFF"/>
          </w:rPr>
          <w:t>1911</w:t>
        </w:r>
      </w:hyperlink>
      <w:r>
        <w:t>:</w:t>
      </w:r>
      <w:r>
        <w:rPr>
          <w:spacing w:val="16"/>
        </w:rPr>
        <w:t xml:space="preserve"> </w:t>
      </w:r>
      <w:r>
        <w:t>76)</w:t>
      </w:r>
    </w:p>
    <w:p w14:paraId="499F3783" w14:textId="77777777" w:rsidR="00DB0A46" w:rsidRDefault="00DB0A46">
      <w:pPr>
        <w:pStyle w:val="BodyText"/>
      </w:pPr>
    </w:p>
    <w:p w14:paraId="499F3784" w14:textId="613EE9DA" w:rsidR="00DB0A46" w:rsidRDefault="00991634">
      <w:pPr>
        <w:pStyle w:val="BodyText"/>
        <w:spacing w:before="160" w:line="420" w:lineRule="auto"/>
        <w:ind w:left="160" w:right="792" w:firstLine="358"/>
        <w:jc w:val="both"/>
      </w:pPr>
      <w:r>
        <w:t>Boas’</w:t>
      </w:r>
      <w:r>
        <w:rPr>
          <w:spacing w:val="-8"/>
        </w:rPr>
        <w:t xml:space="preserve"> </w:t>
      </w:r>
      <w:r>
        <w:t>students</w:t>
      </w:r>
      <w:r>
        <w:rPr>
          <w:spacing w:val="-6"/>
        </w:rPr>
        <w:t xml:space="preserve"> </w:t>
      </w:r>
      <w:r>
        <w:t>all</w:t>
      </w:r>
      <w:r>
        <w:rPr>
          <w:spacing w:val="-7"/>
        </w:rPr>
        <w:t xml:space="preserve"> </w:t>
      </w:r>
      <w:r>
        <w:t>adopted</w:t>
      </w:r>
      <w:r>
        <w:rPr>
          <w:spacing w:val="-8"/>
        </w:rPr>
        <w:t xml:space="preserve"> </w:t>
      </w:r>
      <w:r>
        <w:t>his</w:t>
      </w:r>
      <w:r>
        <w:rPr>
          <w:spacing w:val="-7"/>
        </w:rPr>
        <w:t xml:space="preserve"> </w:t>
      </w:r>
      <w:r>
        <w:t>grammatical</w:t>
      </w:r>
      <w:r>
        <w:rPr>
          <w:spacing w:val="-7"/>
        </w:rPr>
        <w:t xml:space="preserve"> </w:t>
      </w:r>
      <w:r>
        <w:t>relativism,</w:t>
      </w:r>
      <w:r>
        <w:rPr>
          <w:spacing w:val="-6"/>
        </w:rPr>
        <w:t xml:space="preserve"> </w:t>
      </w:r>
      <w:r>
        <w:t>and</w:t>
      </w:r>
      <w:r>
        <w:rPr>
          <w:spacing w:val="-8"/>
        </w:rPr>
        <w:t xml:space="preserve"> </w:t>
      </w:r>
      <w:r>
        <w:t>it</w:t>
      </w:r>
      <w:r>
        <w:rPr>
          <w:spacing w:val="-7"/>
        </w:rPr>
        <w:t xml:space="preserve"> </w:t>
      </w:r>
      <w:r>
        <w:t>became</w:t>
      </w:r>
      <w:r>
        <w:rPr>
          <w:spacing w:val="-7"/>
        </w:rPr>
        <w:t xml:space="preserve"> </w:t>
      </w:r>
      <w:r>
        <w:t>a</w:t>
      </w:r>
      <w:r>
        <w:rPr>
          <w:spacing w:val="-6"/>
        </w:rPr>
        <w:t xml:space="preserve"> </w:t>
      </w:r>
      <w:r>
        <w:t>foundational</w:t>
      </w:r>
      <w:r>
        <w:rPr>
          <w:spacing w:val="-8"/>
        </w:rPr>
        <w:t xml:space="preserve"> </w:t>
      </w:r>
      <w:r>
        <w:t>principle</w:t>
      </w:r>
      <w:r>
        <w:rPr>
          <w:spacing w:val="-8"/>
        </w:rPr>
        <w:t xml:space="preserve"> </w:t>
      </w:r>
      <w:r>
        <w:t>of</w:t>
      </w:r>
      <w:r>
        <w:rPr>
          <w:spacing w:val="-8"/>
        </w:rPr>
        <w:t xml:space="preserve"> </w:t>
      </w:r>
      <w:r>
        <w:t>the</w:t>
      </w:r>
      <w:r>
        <w:rPr>
          <w:spacing w:val="-7"/>
        </w:rPr>
        <w:t xml:space="preserve"> </w:t>
      </w:r>
      <w:r>
        <w:t>American</w:t>
      </w:r>
      <w:r>
        <w:rPr>
          <w:spacing w:val="-8"/>
        </w:rPr>
        <w:t xml:space="preserve"> </w:t>
      </w:r>
      <w:r>
        <w:t>linguistics</w:t>
      </w:r>
      <w:r>
        <w:rPr>
          <w:spacing w:val="-7"/>
        </w:rPr>
        <w:t xml:space="preserve"> </w:t>
      </w:r>
      <w:r>
        <w:t>tradition.</w:t>
      </w:r>
      <w:r>
        <w:rPr>
          <w:spacing w:val="13"/>
        </w:rPr>
        <w:t xml:space="preserve"> </w:t>
      </w:r>
      <w:r>
        <w:t>His</w:t>
      </w:r>
      <w:r>
        <w:rPr>
          <w:spacing w:val="-8"/>
        </w:rPr>
        <w:t xml:space="preserve"> </w:t>
      </w:r>
      <w:r>
        <w:t>student</w:t>
      </w:r>
      <w:r>
        <w:rPr>
          <w:spacing w:val="-8"/>
        </w:rPr>
        <w:t xml:space="preserve"> </w:t>
      </w:r>
      <w:r>
        <w:t>Edward</w:t>
      </w:r>
      <w:r>
        <w:rPr>
          <w:spacing w:val="-8"/>
        </w:rPr>
        <w:t xml:space="preserve"> </w:t>
      </w:r>
      <w:r>
        <w:t>Sapir,</w:t>
      </w:r>
      <w:r>
        <w:rPr>
          <w:spacing w:val="-8"/>
        </w:rPr>
        <w:t xml:space="preserve"> </w:t>
      </w:r>
      <w:r>
        <w:t>writing</w:t>
      </w:r>
      <w:r>
        <w:rPr>
          <w:spacing w:val="-7"/>
        </w:rPr>
        <w:t xml:space="preserve"> </w:t>
      </w:r>
      <w:r>
        <w:t>on</w:t>
      </w:r>
      <w:r>
        <w:rPr>
          <w:spacing w:val="-8"/>
        </w:rPr>
        <w:t xml:space="preserve"> </w:t>
      </w:r>
      <w:r>
        <w:t>lexical</w:t>
      </w:r>
      <w:r>
        <w:rPr>
          <w:spacing w:val="-8"/>
        </w:rPr>
        <w:t xml:space="preserve"> </w:t>
      </w:r>
      <w:r>
        <w:t>categories</w:t>
      </w:r>
      <w:r>
        <w:rPr>
          <w:spacing w:val="-4"/>
        </w:rPr>
        <w:t xml:space="preserve"> </w:t>
      </w:r>
      <w:r>
        <w:t>specifically,</w:t>
      </w:r>
      <w:r>
        <w:rPr>
          <w:spacing w:val="-4"/>
        </w:rPr>
        <w:t xml:space="preserve"> </w:t>
      </w:r>
      <w:r>
        <w:t>makes</w:t>
      </w:r>
      <w:r>
        <w:rPr>
          <w:spacing w:val="-4"/>
        </w:rPr>
        <w:t xml:space="preserve"> </w:t>
      </w:r>
      <w:r>
        <w:t>one</w:t>
      </w:r>
      <w:r>
        <w:rPr>
          <w:spacing w:val="-3"/>
        </w:rPr>
        <w:t xml:space="preserve"> </w:t>
      </w:r>
      <w:r>
        <w:t>of</w:t>
      </w:r>
      <w:r>
        <w:rPr>
          <w:spacing w:val="-4"/>
        </w:rPr>
        <w:t xml:space="preserve"> </w:t>
      </w:r>
      <w:r>
        <w:t>the</w:t>
      </w:r>
      <w:r>
        <w:rPr>
          <w:spacing w:val="-4"/>
        </w:rPr>
        <w:t xml:space="preserve"> </w:t>
      </w:r>
      <w:r>
        <w:t>best-known</w:t>
      </w:r>
      <w:r>
        <w:rPr>
          <w:spacing w:val="-4"/>
        </w:rPr>
        <w:t xml:space="preserve"> </w:t>
      </w:r>
      <w:r>
        <w:t>and</w:t>
      </w:r>
      <w:r>
        <w:rPr>
          <w:spacing w:val="-4"/>
        </w:rPr>
        <w:t xml:space="preserve"> </w:t>
      </w:r>
      <w:r>
        <w:t>strongest</w:t>
      </w:r>
      <w:r>
        <w:rPr>
          <w:spacing w:val="-5"/>
        </w:rPr>
        <w:t xml:space="preserve"> </w:t>
      </w:r>
      <w:r>
        <w:t>statements</w:t>
      </w:r>
      <w:r>
        <w:rPr>
          <w:spacing w:val="-3"/>
        </w:rPr>
        <w:t xml:space="preserve"> </w:t>
      </w:r>
      <w:r>
        <w:t>of</w:t>
      </w:r>
      <w:r>
        <w:rPr>
          <w:spacing w:val="-4"/>
        </w:rPr>
        <w:t xml:space="preserve"> </w:t>
      </w:r>
      <w:r>
        <w:t>this</w:t>
      </w:r>
      <w:r>
        <w:rPr>
          <w:spacing w:val="-4"/>
        </w:rPr>
        <w:t xml:space="preserve"> </w:t>
      </w:r>
      <w:r>
        <w:t>position</w:t>
      </w:r>
      <w:r>
        <w:rPr>
          <w:spacing w:val="-3"/>
        </w:rPr>
        <w:t xml:space="preserve"> </w:t>
      </w:r>
      <w:r>
        <w:t>in</w:t>
      </w:r>
      <w:r>
        <w:rPr>
          <w:spacing w:val="-58"/>
        </w:rPr>
        <w:t xml:space="preserve"> </w:t>
      </w:r>
      <w:r>
        <w:t>his</w:t>
      </w:r>
      <w:r>
        <w:rPr>
          <w:spacing w:val="-12"/>
        </w:rPr>
        <w:t xml:space="preserve"> </w:t>
      </w:r>
      <w:r>
        <w:t>influential</w:t>
      </w:r>
      <w:r>
        <w:rPr>
          <w:spacing w:val="-11"/>
        </w:rPr>
        <w:t xml:space="preserve"> </w:t>
      </w:r>
      <w:r>
        <w:t>textbook</w:t>
      </w:r>
      <w:r>
        <w:rPr>
          <w:spacing w:val="-13"/>
        </w:rPr>
        <w:t xml:space="preserve"> </w:t>
      </w:r>
      <w:r>
        <w:rPr>
          <w:i/>
        </w:rPr>
        <w:t>Language</w:t>
      </w:r>
      <w:r>
        <w:t>:</w:t>
      </w:r>
      <w:r>
        <w:rPr>
          <w:spacing w:val="10"/>
        </w:rPr>
        <w:t xml:space="preserve"> </w:t>
      </w:r>
      <w:r>
        <w:t>“[N]o</w:t>
      </w:r>
      <w:r>
        <w:rPr>
          <w:spacing w:val="-11"/>
        </w:rPr>
        <w:t xml:space="preserve"> </w:t>
      </w:r>
      <w:r>
        <w:t>logical</w:t>
      </w:r>
      <w:r>
        <w:rPr>
          <w:spacing w:val="-11"/>
        </w:rPr>
        <w:t xml:space="preserve"> </w:t>
      </w:r>
      <w:r>
        <w:t>scheme</w:t>
      </w:r>
      <w:r>
        <w:rPr>
          <w:spacing w:val="-12"/>
        </w:rPr>
        <w:t xml:space="preserve"> </w:t>
      </w:r>
      <w:r>
        <w:t>of</w:t>
      </w:r>
      <w:r>
        <w:rPr>
          <w:spacing w:val="-11"/>
        </w:rPr>
        <w:t xml:space="preserve"> </w:t>
      </w:r>
      <w:r>
        <w:t>the</w:t>
      </w:r>
      <w:r>
        <w:rPr>
          <w:spacing w:val="-11"/>
        </w:rPr>
        <w:t xml:space="preserve"> </w:t>
      </w:r>
      <w:r>
        <w:t>parts</w:t>
      </w:r>
      <w:r>
        <w:rPr>
          <w:spacing w:val="-12"/>
        </w:rPr>
        <w:t xml:space="preserve"> </w:t>
      </w:r>
      <w:r>
        <w:t>of</w:t>
      </w:r>
      <w:r>
        <w:rPr>
          <w:spacing w:val="-11"/>
        </w:rPr>
        <w:t xml:space="preserve"> </w:t>
      </w:r>
      <w:r>
        <w:t>speech—their</w:t>
      </w:r>
      <w:r>
        <w:rPr>
          <w:spacing w:val="-12"/>
        </w:rPr>
        <w:t xml:space="preserve"> </w:t>
      </w:r>
      <w:r>
        <w:t>number,</w:t>
      </w:r>
      <w:r>
        <w:rPr>
          <w:spacing w:val="-57"/>
        </w:rPr>
        <w:t xml:space="preserve"> </w:t>
      </w:r>
      <w:r>
        <w:t>nature,</w:t>
      </w:r>
      <w:r>
        <w:rPr>
          <w:spacing w:val="-4"/>
        </w:rPr>
        <w:t xml:space="preserve"> </w:t>
      </w:r>
      <w:r>
        <w:t>and</w:t>
      </w:r>
      <w:r>
        <w:rPr>
          <w:spacing w:val="-4"/>
        </w:rPr>
        <w:t xml:space="preserve"> </w:t>
      </w:r>
      <w:r>
        <w:t>necessary</w:t>
      </w:r>
      <w:r>
        <w:rPr>
          <w:spacing w:val="-4"/>
        </w:rPr>
        <w:t xml:space="preserve"> </w:t>
      </w:r>
      <w:r>
        <w:t>confines—is</w:t>
      </w:r>
      <w:r>
        <w:rPr>
          <w:spacing w:val="-4"/>
        </w:rPr>
        <w:t xml:space="preserve"> </w:t>
      </w:r>
      <w:r>
        <w:t>of</w:t>
      </w:r>
      <w:r>
        <w:rPr>
          <w:spacing w:val="-4"/>
        </w:rPr>
        <w:t xml:space="preserve"> </w:t>
      </w:r>
      <w:r>
        <w:t>the</w:t>
      </w:r>
      <w:r>
        <w:rPr>
          <w:spacing w:val="-4"/>
        </w:rPr>
        <w:t xml:space="preserve"> </w:t>
      </w:r>
      <w:r>
        <w:t>slightest</w:t>
      </w:r>
      <w:r>
        <w:rPr>
          <w:spacing w:val="-3"/>
        </w:rPr>
        <w:t xml:space="preserve"> </w:t>
      </w:r>
      <w:r>
        <w:t>interest</w:t>
      </w:r>
      <w:r>
        <w:rPr>
          <w:spacing w:val="-4"/>
        </w:rPr>
        <w:t xml:space="preserve"> </w:t>
      </w:r>
      <w:r>
        <w:t>to</w:t>
      </w:r>
      <w:r>
        <w:rPr>
          <w:spacing w:val="-4"/>
        </w:rPr>
        <w:t xml:space="preserve"> </w:t>
      </w:r>
      <w:r>
        <w:t>the</w:t>
      </w:r>
      <w:r>
        <w:rPr>
          <w:spacing w:val="-4"/>
        </w:rPr>
        <w:t xml:space="preserve"> </w:t>
      </w:r>
      <w:r>
        <w:t>linguist.</w:t>
      </w:r>
      <w:r>
        <w:rPr>
          <w:spacing w:val="15"/>
        </w:rPr>
        <w:t xml:space="preserve"> </w:t>
      </w:r>
      <w:r>
        <w:t>Each</w:t>
      </w:r>
      <w:r>
        <w:rPr>
          <w:spacing w:val="-3"/>
        </w:rPr>
        <w:t xml:space="preserve"> </w:t>
      </w:r>
      <w:r>
        <w:t>language</w:t>
      </w:r>
      <w:r>
        <w:rPr>
          <w:spacing w:val="-4"/>
        </w:rPr>
        <w:t xml:space="preserve"> </w:t>
      </w:r>
      <w:r>
        <w:t>has</w:t>
      </w:r>
      <w:r>
        <w:rPr>
          <w:spacing w:val="-58"/>
        </w:rPr>
        <w:t xml:space="preserve"> </w:t>
      </w:r>
      <w:r>
        <w:t>its</w:t>
      </w:r>
      <w:r>
        <w:rPr>
          <w:spacing w:val="-12"/>
        </w:rPr>
        <w:t xml:space="preserve"> </w:t>
      </w:r>
      <w:r>
        <w:t>own</w:t>
      </w:r>
      <w:r>
        <w:rPr>
          <w:spacing w:val="-12"/>
        </w:rPr>
        <w:t xml:space="preserve"> </w:t>
      </w:r>
      <w:r>
        <w:t>scheme.</w:t>
      </w:r>
      <w:r>
        <w:rPr>
          <w:spacing w:val="9"/>
        </w:rPr>
        <w:t xml:space="preserve"> </w:t>
      </w:r>
      <w:r>
        <w:t>Everything</w:t>
      </w:r>
      <w:r>
        <w:rPr>
          <w:spacing w:val="-12"/>
        </w:rPr>
        <w:t xml:space="preserve"> </w:t>
      </w:r>
      <w:r>
        <w:t>depends</w:t>
      </w:r>
      <w:r>
        <w:rPr>
          <w:spacing w:val="-12"/>
        </w:rPr>
        <w:t xml:space="preserve"> </w:t>
      </w:r>
      <w:r>
        <w:t>on</w:t>
      </w:r>
      <w:r>
        <w:rPr>
          <w:spacing w:val="-12"/>
        </w:rPr>
        <w:t xml:space="preserve"> </w:t>
      </w:r>
      <w:r>
        <w:t>the</w:t>
      </w:r>
      <w:r>
        <w:rPr>
          <w:spacing w:val="-12"/>
        </w:rPr>
        <w:t xml:space="preserve"> </w:t>
      </w:r>
      <w:r>
        <w:t>formal</w:t>
      </w:r>
      <w:r>
        <w:rPr>
          <w:spacing w:val="-12"/>
        </w:rPr>
        <w:t xml:space="preserve"> </w:t>
      </w:r>
      <w:r>
        <w:t>demarcations</w:t>
      </w:r>
      <w:r>
        <w:rPr>
          <w:spacing w:val="-12"/>
        </w:rPr>
        <w:t xml:space="preserve"> </w:t>
      </w:r>
      <w:r>
        <w:t>which</w:t>
      </w:r>
      <w:r>
        <w:rPr>
          <w:spacing w:val="-12"/>
        </w:rPr>
        <w:t xml:space="preserve"> </w:t>
      </w:r>
      <w:r>
        <w:t>it</w:t>
      </w:r>
      <w:r>
        <w:rPr>
          <w:spacing w:val="-12"/>
        </w:rPr>
        <w:t xml:space="preserve"> </w:t>
      </w:r>
      <w:r>
        <w:t>recognizes.”</w:t>
      </w:r>
      <w:r>
        <w:rPr>
          <w:spacing w:val="10"/>
        </w:rPr>
        <w:t xml:space="preserve"> </w:t>
      </w:r>
      <w:r>
        <w:t>(Sapir</w:t>
      </w:r>
      <w:r>
        <w:rPr>
          <w:spacing w:val="-57"/>
        </w:rPr>
        <w:t xml:space="preserve"> </w:t>
      </w:r>
      <w:hyperlink w:anchor="_bookmark505" w:history="1">
        <w:r>
          <w:rPr>
            <w:color w:val="007FFF"/>
          </w:rPr>
          <w:t>1921</w:t>
        </w:r>
      </w:hyperlink>
      <w:r>
        <w:t>:</w:t>
      </w:r>
      <w:r>
        <w:rPr>
          <w:spacing w:val="18"/>
        </w:rPr>
        <w:t xml:space="preserve"> </w:t>
      </w:r>
      <w:r>
        <w:t>125).</w:t>
      </w:r>
    </w:p>
    <w:p w14:paraId="499F3785" w14:textId="459E3D11" w:rsidR="00DB0A46" w:rsidRDefault="00991634">
      <w:pPr>
        <w:pStyle w:val="BodyText"/>
        <w:spacing w:line="420" w:lineRule="auto"/>
        <w:ind w:left="160" w:right="793" w:firstLine="358"/>
        <w:jc w:val="both"/>
      </w:pPr>
      <w:r>
        <w:t>Many linguists today hold to Boas’ grammatical relativism in some fashion or another.</w:t>
      </w:r>
      <w:r>
        <w:rPr>
          <w:spacing w:val="1"/>
        </w:rPr>
        <w:t xml:space="preserve"> </w:t>
      </w:r>
      <w:r>
        <w:t>Textbooks</w:t>
      </w:r>
      <w:r>
        <w:rPr>
          <w:spacing w:val="-3"/>
        </w:rPr>
        <w:t xml:space="preserve"> </w:t>
      </w:r>
      <w:r>
        <w:t>and</w:t>
      </w:r>
      <w:r>
        <w:rPr>
          <w:spacing w:val="-4"/>
        </w:rPr>
        <w:t xml:space="preserve"> </w:t>
      </w:r>
      <w:r>
        <w:t>typological</w:t>
      </w:r>
      <w:r>
        <w:rPr>
          <w:spacing w:val="-4"/>
        </w:rPr>
        <w:t xml:space="preserve"> </w:t>
      </w:r>
      <w:r>
        <w:t>surveys</w:t>
      </w:r>
      <w:r>
        <w:rPr>
          <w:spacing w:val="-4"/>
        </w:rPr>
        <w:t xml:space="preserve"> </w:t>
      </w:r>
      <w:r>
        <w:t>commonly</w:t>
      </w:r>
      <w:r>
        <w:rPr>
          <w:spacing w:val="-4"/>
        </w:rPr>
        <w:t xml:space="preserve"> </w:t>
      </w:r>
      <w:r>
        <w:t>state</w:t>
      </w:r>
      <w:r>
        <w:rPr>
          <w:spacing w:val="-3"/>
        </w:rPr>
        <w:t xml:space="preserve"> </w:t>
      </w:r>
      <w:r>
        <w:t>that</w:t>
      </w:r>
      <w:r>
        <w:rPr>
          <w:spacing w:val="-4"/>
        </w:rPr>
        <w:t xml:space="preserve"> </w:t>
      </w:r>
      <w:r>
        <w:t>languages</w:t>
      </w:r>
      <w:r>
        <w:rPr>
          <w:spacing w:val="-3"/>
        </w:rPr>
        <w:t xml:space="preserve"> </w:t>
      </w:r>
      <w:r>
        <w:t>have</w:t>
      </w:r>
      <w:r>
        <w:rPr>
          <w:spacing w:val="-4"/>
        </w:rPr>
        <w:t xml:space="preserve"> </w:t>
      </w:r>
      <w:r>
        <w:t>varying</w:t>
      </w:r>
      <w:r>
        <w:rPr>
          <w:spacing w:val="-3"/>
        </w:rPr>
        <w:t xml:space="preserve"> </w:t>
      </w:r>
      <w:r>
        <w:t>numbers</w:t>
      </w:r>
      <w:r>
        <w:rPr>
          <w:spacing w:val="-3"/>
        </w:rPr>
        <w:t xml:space="preserve"> </w:t>
      </w:r>
      <w:r>
        <w:t>of</w:t>
      </w:r>
      <w:r>
        <w:rPr>
          <w:spacing w:val="-57"/>
        </w:rPr>
        <w:t xml:space="preserve"> </w:t>
      </w:r>
      <w:r>
        <w:t>lexical categories, though usually with the caveat that all languages seem to differentiate at</w:t>
      </w:r>
      <w:r>
        <w:rPr>
          <w:spacing w:val="1"/>
        </w:rPr>
        <w:t xml:space="preserve"> </w:t>
      </w:r>
      <w:r>
        <w:t>least</w:t>
      </w:r>
      <w:r>
        <w:rPr>
          <w:spacing w:val="-13"/>
        </w:rPr>
        <w:t xml:space="preserve"> </w:t>
      </w:r>
      <w:r>
        <w:t>noun</w:t>
      </w:r>
      <w:r>
        <w:rPr>
          <w:spacing w:val="-12"/>
        </w:rPr>
        <w:t xml:space="preserve"> </w:t>
      </w:r>
      <w:r>
        <w:t>and</w:t>
      </w:r>
      <w:r>
        <w:rPr>
          <w:spacing w:val="-13"/>
        </w:rPr>
        <w:t xml:space="preserve"> </w:t>
      </w:r>
      <w:r>
        <w:t>verb</w:t>
      </w:r>
      <w:r>
        <w:rPr>
          <w:spacing w:val="-13"/>
        </w:rPr>
        <w:t xml:space="preserve"> </w:t>
      </w:r>
      <w:r>
        <w:t>(e.g.</w:t>
      </w:r>
      <w:r>
        <w:rPr>
          <w:spacing w:val="-13"/>
        </w:rPr>
        <w:t xml:space="preserve"> </w:t>
      </w:r>
      <w:r>
        <w:t>Velupillai</w:t>
      </w:r>
      <w:r>
        <w:rPr>
          <w:spacing w:val="-14"/>
        </w:rPr>
        <w:t xml:space="preserve"> </w:t>
      </w:r>
      <w:hyperlink w:anchor="_bookmark534" w:history="1">
        <w:r>
          <w:rPr>
            <w:color w:val="007FFF"/>
          </w:rPr>
          <w:t>2012</w:t>
        </w:r>
      </w:hyperlink>
      <w:r>
        <w:t>:</w:t>
      </w:r>
      <w:r>
        <w:rPr>
          <w:spacing w:val="8"/>
        </w:rPr>
        <w:t xml:space="preserve"> </w:t>
      </w:r>
      <w:r>
        <w:t>§6.2).</w:t>
      </w:r>
      <w:r>
        <w:rPr>
          <w:spacing w:val="11"/>
        </w:rPr>
        <w:t xml:space="preserve"> </w:t>
      </w:r>
      <w:r>
        <w:t>Some</w:t>
      </w:r>
      <w:r>
        <w:rPr>
          <w:spacing w:val="-13"/>
        </w:rPr>
        <w:t xml:space="preserve"> </w:t>
      </w:r>
      <w:r>
        <w:t>researchers,</w:t>
      </w:r>
      <w:r>
        <w:rPr>
          <w:spacing w:val="-12"/>
        </w:rPr>
        <w:t xml:space="preserve"> </w:t>
      </w:r>
      <w:r>
        <w:t>especially</w:t>
      </w:r>
      <w:r>
        <w:rPr>
          <w:spacing w:val="-12"/>
        </w:rPr>
        <w:t xml:space="preserve"> </w:t>
      </w:r>
      <w:r>
        <w:t>those</w:t>
      </w:r>
      <w:r>
        <w:rPr>
          <w:spacing w:val="-13"/>
        </w:rPr>
        <w:t xml:space="preserve"> </w:t>
      </w:r>
      <w:r>
        <w:t>working</w:t>
      </w:r>
      <w:r>
        <w:rPr>
          <w:spacing w:val="-12"/>
        </w:rPr>
        <w:t xml:space="preserve"> </w:t>
      </w:r>
      <w:r>
        <w:t>in</w:t>
      </w:r>
      <w:r>
        <w:rPr>
          <w:spacing w:val="-58"/>
        </w:rPr>
        <w:t xml:space="preserve"> </w:t>
      </w:r>
      <w:r>
        <w:rPr>
          <w:w w:val="95"/>
        </w:rPr>
        <w:t xml:space="preserve">typology, argue that linguists are still not rigorous </w:t>
      </w:r>
      <w:r>
        <w:rPr>
          <w:i/>
          <w:w w:val="95"/>
        </w:rPr>
        <w:t xml:space="preserve">enough </w:t>
      </w:r>
      <w:r>
        <w:rPr>
          <w:w w:val="95"/>
        </w:rPr>
        <w:t>in their application of grammatical</w:t>
      </w:r>
      <w:r>
        <w:rPr>
          <w:spacing w:val="1"/>
          <w:w w:val="95"/>
        </w:rPr>
        <w:t xml:space="preserve"> </w:t>
      </w:r>
      <w:r>
        <w:t>relativism; they criticize certain kinds of crosslinguistic comparisons for imposing the categories</w:t>
      </w:r>
      <w:r>
        <w:rPr>
          <w:spacing w:val="-5"/>
        </w:rPr>
        <w:t xml:space="preserve"> </w:t>
      </w:r>
      <w:r>
        <w:t>of</w:t>
      </w:r>
      <w:r>
        <w:rPr>
          <w:spacing w:val="-4"/>
        </w:rPr>
        <w:t xml:space="preserve"> </w:t>
      </w:r>
      <w:r>
        <w:t>one</w:t>
      </w:r>
      <w:r>
        <w:rPr>
          <w:spacing w:val="-4"/>
        </w:rPr>
        <w:t xml:space="preserve"> </w:t>
      </w:r>
      <w:r>
        <w:t>language</w:t>
      </w:r>
      <w:r>
        <w:rPr>
          <w:spacing w:val="-4"/>
        </w:rPr>
        <w:t xml:space="preserve"> </w:t>
      </w:r>
      <w:r>
        <w:t>onto</w:t>
      </w:r>
      <w:r>
        <w:rPr>
          <w:spacing w:val="-5"/>
        </w:rPr>
        <w:t xml:space="preserve"> </w:t>
      </w:r>
      <w:r>
        <w:t>another</w:t>
      </w:r>
      <w:r>
        <w:rPr>
          <w:spacing w:val="-4"/>
        </w:rPr>
        <w:t xml:space="preserve"> </w:t>
      </w:r>
      <w:r>
        <w:t>(Croft</w:t>
      </w:r>
      <w:r>
        <w:rPr>
          <w:spacing w:val="-6"/>
        </w:rPr>
        <w:t xml:space="preserve"> </w:t>
      </w:r>
      <w:hyperlink w:anchor="_bookmark341" w:history="1">
        <w:r>
          <w:rPr>
            <w:color w:val="007FFF"/>
          </w:rPr>
          <w:t>2001b</w:t>
        </w:r>
      </w:hyperlink>
      <w:r>
        <w:t>;</w:t>
      </w:r>
      <w:r>
        <w:rPr>
          <w:spacing w:val="-4"/>
        </w:rPr>
        <w:t xml:space="preserve"> </w:t>
      </w:r>
      <w:r>
        <w:t>Gil</w:t>
      </w:r>
      <w:r>
        <w:rPr>
          <w:spacing w:val="-4"/>
        </w:rPr>
        <w:t xml:space="preserve"> </w:t>
      </w:r>
      <w:hyperlink w:anchor="_bookmark383" w:history="1">
        <w:r>
          <w:rPr>
            <w:color w:val="007FFF"/>
          </w:rPr>
          <w:t>2001</w:t>
        </w:r>
      </w:hyperlink>
      <w:r>
        <w:t>;</w:t>
      </w:r>
      <w:r>
        <w:rPr>
          <w:spacing w:val="-5"/>
        </w:rPr>
        <w:t xml:space="preserve"> </w:t>
      </w:r>
      <w:r>
        <w:t>Haspelmath</w:t>
      </w:r>
      <w:r>
        <w:rPr>
          <w:spacing w:val="-4"/>
        </w:rPr>
        <w:t xml:space="preserve"> </w:t>
      </w:r>
      <w:hyperlink w:anchor="_bookmark407" w:history="1">
        <w:r>
          <w:rPr>
            <w:color w:val="007FFF"/>
          </w:rPr>
          <w:t>2010a</w:t>
        </w:r>
      </w:hyperlink>
      <w:r>
        <w:t>;</w:t>
      </w:r>
      <w:r>
        <w:rPr>
          <w:spacing w:val="-4"/>
        </w:rPr>
        <w:t xml:space="preserve"> </w:t>
      </w:r>
      <w:hyperlink w:anchor="_bookmark410" w:history="1">
        <w:r>
          <w:rPr>
            <w:color w:val="007FFF"/>
          </w:rPr>
          <w:t>2012</w:t>
        </w:r>
      </w:hyperlink>
      <w:r>
        <w:t>;</w:t>
      </w:r>
      <w:r>
        <w:rPr>
          <w:spacing w:val="-4"/>
        </w:rPr>
        <w:t xml:space="preserve"> </w:t>
      </w:r>
      <w:r>
        <w:t>LaPolla</w:t>
      </w:r>
      <w:r>
        <w:rPr>
          <w:spacing w:val="-58"/>
        </w:rPr>
        <w:t xml:space="preserve"> </w:t>
      </w:r>
      <w:hyperlink w:anchor="_bookmark441" w:history="1">
        <w:r>
          <w:rPr>
            <w:color w:val="007FFF"/>
          </w:rPr>
          <w:t>2016</w:t>
        </w:r>
      </w:hyperlink>
      <w:r>
        <w:t>).</w:t>
      </w:r>
      <w:r>
        <w:rPr>
          <w:spacing w:val="18"/>
        </w:rPr>
        <w:t xml:space="preserve"> </w:t>
      </w:r>
      <w:r>
        <w:t>This</w:t>
      </w:r>
      <w:r>
        <w:rPr>
          <w:spacing w:val="-2"/>
        </w:rPr>
        <w:t xml:space="preserve"> </w:t>
      </w:r>
      <w:r>
        <w:t>position</w:t>
      </w:r>
      <w:r>
        <w:rPr>
          <w:spacing w:val="-1"/>
        </w:rPr>
        <w:t xml:space="preserve"> </w:t>
      </w:r>
      <w:r>
        <w:t>is</w:t>
      </w:r>
      <w:r>
        <w:rPr>
          <w:spacing w:val="-2"/>
        </w:rPr>
        <w:t xml:space="preserve"> </w:t>
      </w:r>
      <w:r>
        <w:t>discussed</w:t>
      </w:r>
      <w:r>
        <w:rPr>
          <w:spacing w:val="-1"/>
        </w:rPr>
        <w:t xml:space="preserve"> </w:t>
      </w:r>
      <w:r>
        <w:t>further</w:t>
      </w:r>
      <w:r>
        <w:rPr>
          <w:spacing w:val="-2"/>
        </w:rPr>
        <w:t xml:space="preserve"> </w:t>
      </w:r>
      <w:r>
        <w:t>in</w:t>
      </w:r>
      <w:r>
        <w:rPr>
          <w:spacing w:val="-2"/>
        </w:rPr>
        <w:t xml:space="preserve"> </w:t>
      </w:r>
      <w:hyperlink w:anchor="_bookmark120" w:history="1">
        <w:r>
          <w:rPr>
            <w:color w:val="007FFF"/>
          </w:rPr>
          <w:t>Section</w:t>
        </w:r>
        <w:r>
          <w:rPr>
            <w:color w:val="007FFF"/>
            <w:spacing w:val="-2"/>
          </w:rPr>
          <w:t xml:space="preserve"> </w:t>
        </w:r>
        <w:r>
          <w:rPr>
            <w:color w:val="007FFF"/>
          </w:rPr>
          <w:t>2.4</w:t>
        </w:r>
      </w:hyperlink>
      <w:r>
        <w:t>.</w:t>
      </w:r>
    </w:p>
    <w:p w14:paraId="499F3786" w14:textId="77777777" w:rsidR="00DB0A46" w:rsidRDefault="00DB0A46">
      <w:pPr>
        <w:pStyle w:val="BodyText"/>
        <w:spacing w:before="3"/>
        <w:rPr>
          <w:sz w:val="35"/>
        </w:rPr>
      </w:pPr>
    </w:p>
    <w:p w14:paraId="499F3787" w14:textId="77777777" w:rsidR="00DB0A46" w:rsidRDefault="00991634">
      <w:pPr>
        <w:pStyle w:val="Heading3"/>
        <w:numPr>
          <w:ilvl w:val="2"/>
          <w:numId w:val="40"/>
        </w:numPr>
        <w:tabs>
          <w:tab w:val="left" w:pos="1008"/>
          <w:tab w:val="left" w:pos="1009"/>
        </w:tabs>
        <w:rPr>
          <w:b/>
        </w:rPr>
      </w:pPr>
      <w:bookmarkStart w:id="74" w:name="2.2.3_Structuralism"/>
      <w:bookmarkStart w:id="75" w:name="_bookmark56"/>
      <w:bookmarkEnd w:id="74"/>
      <w:bookmarkEnd w:id="75"/>
      <w:r>
        <w:rPr>
          <w:b/>
        </w:rPr>
        <w:t>Structuralism</w:t>
      </w:r>
    </w:p>
    <w:p w14:paraId="499F3788" w14:textId="77777777" w:rsidR="00DB0A46" w:rsidRDefault="00DB0A46">
      <w:pPr>
        <w:pStyle w:val="BodyText"/>
        <w:spacing w:before="7"/>
        <w:rPr>
          <w:b/>
          <w:sz w:val="30"/>
        </w:rPr>
      </w:pPr>
    </w:p>
    <w:p w14:paraId="499F3789" w14:textId="62998C17" w:rsidR="00DB0A46" w:rsidRDefault="00991634">
      <w:pPr>
        <w:pStyle w:val="BodyText"/>
        <w:spacing w:line="420" w:lineRule="auto"/>
        <w:ind w:left="160" w:right="792"/>
        <w:jc w:val="both"/>
      </w:pPr>
      <w:r>
        <w:t>Developing alongside the early anthropological linguistics of Boas was the linguistic structuralism</w:t>
      </w:r>
      <w:r>
        <w:rPr>
          <w:spacing w:val="-9"/>
        </w:rPr>
        <w:t xml:space="preserve"> </w:t>
      </w:r>
      <w:r>
        <w:t>of</w:t>
      </w:r>
      <w:r>
        <w:rPr>
          <w:spacing w:val="-9"/>
        </w:rPr>
        <w:t xml:space="preserve"> </w:t>
      </w:r>
      <w:r>
        <w:t>Ferdinand</w:t>
      </w:r>
      <w:r>
        <w:rPr>
          <w:spacing w:val="-9"/>
        </w:rPr>
        <w:t xml:space="preserve"> </w:t>
      </w:r>
      <w:r>
        <w:t>de</w:t>
      </w:r>
      <w:r>
        <w:rPr>
          <w:spacing w:val="-9"/>
        </w:rPr>
        <w:t xml:space="preserve"> </w:t>
      </w:r>
      <w:r>
        <w:t>Saussure.</w:t>
      </w:r>
      <w:r>
        <w:rPr>
          <w:spacing w:val="13"/>
        </w:rPr>
        <w:t xml:space="preserve"> </w:t>
      </w:r>
      <w:r>
        <w:t>His</w:t>
      </w:r>
      <w:r>
        <w:rPr>
          <w:spacing w:val="-8"/>
        </w:rPr>
        <w:t xml:space="preserve"> </w:t>
      </w:r>
      <w:r>
        <w:t>work</w:t>
      </w:r>
      <w:r>
        <w:rPr>
          <w:spacing w:val="-9"/>
        </w:rPr>
        <w:t xml:space="preserve"> </w:t>
      </w:r>
      <w:r>
        <w:t>informed</w:t>
      </w:r>
      <w:r>
        <w:rPr>
          <w:spacing w:val="-9"/>
        </w:rPr>
        <w:t xml:space="preserve"> </w:t>
      </w:r>
      <w:r>
        <w:t>both</w:t>
      </w:r>
      <w:r>
        <w:rPr>
          <w:spacing w:val="-8"/>
        </w:rPr>
        <w:t xml:space="preserve"> </w:t>
      </w:r>
      <w:r>
        <w:t>the</w:t>
      </w:r>
      <w:r>
        <w:rPr>
          <w:spacing w:val="-9"/>
        </w:rPr>
        <w:t xml:space="preserve"> </w:t>
      </w:r>
      <w:r>
        <w:t>Prague</w:t>
      </w:r>
      <w:r>
        <w:rPr>
          <w:spacing w:val="-9"/>
        </w:rPr>
        <w:t xml:space="preserve"> </w:t>
      </w:r>
      <w:r>
        <w:t>school</w:t>
      </w:r>
      <w:r>
        <w:rPr>
          <w:spacing w:val="-8"/>
        </w:rPr>
        <w:t xml:space="preserve"> </w:t>
      </w:r>
      <w:r>
        <w:t>under</w:t>
      </w:r>
      <w:r>
        <w:rPr>
          <w:spacing w:val="-9"/>
        </w:rPr>
        <w:t xml:space="preserve"> </w:t>
      </w:r>
      <w:r>
        <w:t>Nikolay</w:t>
      </w:r>
      <w:r>
        <w:rPr>
          <w:spacing w:val="-57"/>
        </w:rPr>
        <w:t xml:space="preserve"> </w:t>
      </w:r>
      <w:r>
        <w:t>Trubetzkoy</w:t>
      </w:r>
      <w:r>
        <w:rPr>
          <w:spacing w:val="-6"/>
        </w:rPr>
        <w:t xml:space="preserve"> </w:t>
      </w:r>
      <w:r>
        <w:t>and</w:t>
      </w:r>
      <w:r>
        <w:rPr>
          <w:spacing w:val="-4"/>
        </w:rPr>
        <w:t xml:space="preserve"> </w:t>
      </w:r>
      <w:r>
        <w:t>Roman</w:t>
      </w:r>
      <w:r>
        <w:rPr>
          <w:spacing w:val="-4"/>
        </w:rPr>
        <w:t xml:space="preserve"> </w:t>
      </w:r>
      <w:r>
        <w:t>Jakobson,</w:t>
      </w:r>
      <w:r>
        <w:rPr>
          <w:spacing w:val="-5"/>
        </w:rPr>
        <w:t xml:space="preserve"> </w:t>
      </w:r>
      <w:r>
        <w:t>and</w:t>
      </w:r>
      <w:r>
        <w:rPr>
          <w:spacing w:val="-4"/>
        </w:rPr>
        <w:t xml:space="preserve"> </w:t>
      </w:r>
      <w:r>
        <w:t>the</w:t>
      </w:r>
      <w:r>
        <w:rPr>
          <w:spacing w:val="-4"/>
        </w:rPr>
        <w:t xml:space="preserve"> </w:t>
      </w:r>
      <w:r>
        <w:t>distributional</w:t>
      </w:r>
      <w:r>
        <w:rPr>
          <w:spacing w:val="-4"/>
        </w:rPr>
        <w:t xml:space="preserve"> </w:t>
      </w:r>
      <w:r>
        <w:t>method</w:t>
      </w:r>
      <w:r>
        <w:rPr>
          <w:spacing w:val="-5"/>
        </w:rPr>
        <w:t xml:space="preserve"> </w:t>
      </w:r>
      <w:r>
        <w:t>of</w:t>
      </w:r>
      <w:r>
        <w:rPr>
          <w:spacing w:val="-4"/>
        </w:rPr>
        <w:t xml:space="preserve"> </w:t>
      </w:r>
      <w:r>
        <w:t>Leonard</w:t>
      </w:r>
      <w:r>
        <w:rPr>
          <w:spacing w:val="-5"/>
        </w:rPr>
        <w:t xml:space="preserve"> </w:t>
      </w:r>
      <w:r>
        <w:t>Bloomfield.</w:t>
      </w:r>
      <w:r>
        <w:rPr>
          <w:spacing w:val="16"/>
        </w:rPr>
        <w:t xml:space="preserve"> </w:t>
      </w:r>
      <w:r>
        <w:t>The</w:t>
      </w:r>
      <w:r>
        <w:rPr>
          <w:spacing w:val="-58"/>
        </w:rPr>
        <w:t xml:space="preserve"> </w:t>
      </w:r>
      <w:r>
        <w:t>term</w:t>
      </w:r>
      <w:r>
        <w:rPr>
          <w:spacing w:val="-3"/>
        </w:rPr>
        <w:t xml:space="preserve"> </w:t>
      </w:r>
      <w:r>
        <w:rPr>
          <w:i/>
        </w:rPr>
        <w:t>structuralism</w:t>
      </w:r>
      <w:r>
        <w:rPr>
          <w:i/>
          <w:spacing w:val="-3"/>
        </w:rPr>
        <w:t xml:space="preserve"> </w:t>
      </w:r>
      <w:r>
        <w:t>has</w:t>
      </w:r>
      <w:r>
        <w:rPr>
          <w:spacing w:val="-2"/>
        </w:rPr>
        <w:t xml:space="preserve"> </w:t>
      </w:r>
      <w:r>
        <w:t>any</w:t>
      </w:r>
      <w:r>
        <w:rPr>
          <w:spacing w:val="-3"/>
        </w:rPr>
        <w:t xml:space="preserve"> </w:t>
      </w:r>
      <w:r>
        <w:t>number</w:t>
      </w:r>
      <w:r>
        <w:rPr>
          <w:spacing w:val="-2"/>
        </w:rPr>
        <w:t xml:space="preserve"> </w:t>
      </w:r>
      <w:r>
        <w:t>of</w:t>
      </w:r>
      <w:r>
        <w:rPr>
          <w:spacing w:val="-3"/>
        </w:rPr>
        <w:t xml:space="preserve"> </w:t>
      </w:r>
      <w:r>
        <w:t>uses</w:t>
      </w:r>
      <w:r>
        <w:rPr>
          <w:spacing w:val="-2"/>
        </w:rPr>
        <w:t xml:space="preserve"> </w:t>
      </w:r>
      <w:r>
        <w:t>(P.</w:t>
      </w:r>
      <w:r>
        <w:rPr>
          <w:spacing w:val="-3"/>
        </w:rPr>
        <w:t xml:space="preserve"> </w:t>
      </w:r>
      <w:r>
        <w:t>Matthews</w:t>
      </w:r>
      <w:r>
        <w:rPr>
          <w:spacing w:val="-3"/>
        </w:rPr>
        <w:t xml:space="preserve"> </w:t>
      </w:r>
      <w:hyperlink w:anchor="_bookmark458" w:history="1">
        <w:r>
          <w:rPr>
            <w:color w:val="007FFF"/>
          </w:rPr>
          <w:t>2001</w:t>
        </w:r>
      </w:hyperlink>
      <w:r>
        <w:t>:</w:t>
      </w:r>
      <w:r>
        <w:rPr>
          <w:spacing w:val="17"/>
        </w:rPr>
        <w:t xml:space="preserve"> </w:t>
      </w:r>
      <w:r>
        <w:t>Ch.</w:t>
      </w:r>
      <w:r>
        <w:rPr>
          <w:spacing w:val="-2"/>
        </w:rPr>
        <w:t xml:space="preserve"> </w:t>
      </w:r>
      <w:r>
        <w:t>1);</w:t>
      </w:r>
      <w:r>
        <w:rPr>
          <w:spacing w:val="-2"/>
        </w:rPr>
        <w:t xml:space="preserve"> </w:t>
      </w:r>
      <w:r>
        <w:t>here</w:t>
      </w:r>
      <w:r>
        <w:rPr>
          <w:spacing w:val="-2"/>
        </w:rPr>
        <w:t xml:space="preserve"> </w:t>
      </w:r>
      <w:r>
        <w:t>I</w:t>
      </w:r>
      <w:r>
        <w:rPr>
          <w:spacing w:val="-3"/>
        </w:rPr>
        <w:t xml:space="preserve"> </w:t>
      </w:r>
      <w:r>
        <w:t>refer</w:t>
      </w:r>
      <w:r>
        <w:rPr>
          <w:spacing w:val="-3"/>
        </w:rPr>
        <w:t xml:space="preserve"> </w:t>
      </w:r>
      <w:r>
        <w:t>to</w:t>
      </w:r>
      <w:r>
        <w:rPr>
          <w:spacing w:val="-2"/>
        </w:rPr>
        <w:t xml:space="preserve"> </w:t>
      </w:r>
      <w:r>
        <w:t>the</w:t>
      </w:r>
      <w:r>
        <w:rPr>
          <w:spacing w:val="-3"/>
        </w:rPr>
        <w:t xml:space="preserve"> </w:t>
      </w:r>
      <w:r>
        <w:t>idea</w:t>
      </w:r>
      <w:r>
        <w:rPr>
          <w:spacing w:val="-57"/>
        </w:rPr>
        <w:t xml:space="preserve"> </w:t>
      </w:r>
      <w:r>
        <w:t>that</w:t>
      </w:r>
      <w:r>
        <w:rPr>
          <w:spacing w:val="-9"/>
        </w:rPr>
        <w:t xml:space="preserve"> </w:t>
      </w:r>
      <w:r>
        <w:t>“language</w:t>
      </w:r>
      <w:r>
        <w:rPr>
          <w:spacing w:val="-7"/>
        </w:rPr>
        <w:t xml:space="preserve"> </w:t>
      </w:r>
      <w:r>
        <w:t>is</w:t>
      </w:r>
      <w:r>
        <w:rPr>
          <w:spacing w:val="-7"/>
        </w:rPr>
        <w:t xml:space="preserve"> </w:t>
      </w:r>
      <w:r>
        <w:t>a</w:t>
      </w:r>
      <w:r>
        <w:rPr>
          <w:spacing w:val="-7"/>
        </w:rPr>
        <w:t xml:space="preserve"> </w:t>
      </w:r>
      <w:r>
        <w:t>[…]</w:t>
      </w:r>
      <w:r>
        <w:rPr>
          <w:spacing w:val="-7"/>
        </w:rPr>
        <w:t xml:space="preserve"> </w:t>
      </w:r>
      <w:r>
        <w:t>self-contained,</w:t>
      </w:r>
      <w:r>
        <w:rPr>
          <w:spacing w:val="-7"/>
        </w:rPr>
        <w:t xml:space="preserve"> </w:t>
      </w:r>
      <w:r>
        <w:t>self-regulating</w:t>
      </w:r>
      <w:r>
        <w:rPr>
          <w:spacing w:val="-8"/>
        </w:rPr>
        <w:t xml:space="preserve"> </w:t>
      </w:r>
      <w:r>
        <w:t>system,</w:t>
      </w:r>
      <w:r>
        <w:rPr>
          <w:spacing w:val="-6"/>
        </w:rPr>
        <w:t xml:space="preserve"> </w:t>
      </w:r>
      <w:r>
        <w:t>whose</w:t>
      </w:r>
      <w:r>
        <w:rPr>
          <w:spacing w:val="-8"/>
        </w:rPr>
        <w:t xml:space="preserve"> </w:t>
      </w:r>
      <w:r>
        <w:t>elements</w:t>
      </w:r>
      <w:r>
        <w:rPr>
          <w:spacing w:val="-7"/>
        </w:rPr>
        <w:t xml:space="preserve"> </w:t>
      </w:r>
      <w:r>
        <w:t>are</w:t>
      </w:r>
      <w:r>
        <w:rPr>
          <w:spacing w:val="-8"/>
        </w:rPr>
        <w:t xml:space="preserve"> </w:t>
      </w:r>
      <w:r>
        <w:t>defined</w:t>
      </w:r>
      <w:r>
        <w:rPr>
          <w:spacing w:val="-7"/>
        </w:rPr>
        <w:t xml:space="preserve"> </w:t>
      </w:r>
      <w:r>
        <w:t>by</w:t>
      </w:r>
      <w:r>
        <w:rPr>
          <w:spacing w:val="-58"/>
        </w:rPr>
        <w:t xml:space="preserve"> </w:t>
      </w:r>
      <w:r>
        <w:t>their</w:t>
      </w:r>
      <w:r>
        <w:rPr>
          <w:spacing w:val="-6"/>
        </w:rPr>
        <w:t xml:space="preserve"> </w:t>
      </w:r>
      <w:r>
        <w:t>relationship</w:t>
      </w:r>
      <w:r>
        <w:rPr>
          <w:spacing w:val="-5"/>
        </w:rPr>
        <w:t xml:space="preserve"> </w:t>
      </w:r>
      <w:r>
        <w:t>to</w:t>
      </w:r>
      <w:r>
        <w:rPr>
          <w:spacing w:val="-5"/>
        </w:rPr>
        <w:t xml:space="preserve"> </w:t>
      </w:r>
      <w:r>
        <w:t>other</w:t>
      </w:r>
      <w:r>
        <w:rPr>
          <w:spacing w:val="-5"/>
        </w:rPr>
        <w:t xml:space="preserve"> </w:t>
      </w:r>
      <w:r>
        <w:t>elements”</w:t>
      </w:r>
      <w:r>
        <w:rPr>
          <w:spacing w:val="-5"/>
        </w:rPr>
        <w:t xml:space="preserve"> </w:t>
      </w:r>
      <w:r>
        <w:t>(P.</w:t>
      </w:r>
      <w:r>
        <w:rPr>
          <w:spacing w:val="-5"/>
        </w:rPr>
        <w:t xml:space="preserve"> </w:t>
      </w:r>
      <w:r>
        <w:t>H.</w:t>
      </w:r>
      <w:r>
        <w:rPr>
          <w:spacing w:val="-6"/>
        </w:rPr>
        <w:t xml:space="preserve"> </w:t>
      </w:r>
      <w:r>
        <w:t>Matthews</w:t>
      </w:r>
      <w:r>
        <w:rPr>
          <w:spacing w:val="-7"/>
        </w:rPr>
        <w:t xml:space="preserve"> </w:t>
      </w:r>
      <w:hyperlink w:anchor="_bookmark459" w:history="1">
        <w:r>
          <w:rPr>
            <w:color w:val="007FFF"/>
          </w:rPr>
          <w:t>2014</w:t>
        </w:r>
      </w:hyperlink>
      <w:r>
        <w:t>:</w:t>
      </w:r>
      <w:r>
        <w:rPr>
          <w:spacing w:val="14"/>
        </w:rPr>
        <w:t xml:space="preserve"> </w:t>
      </w:r>
      <w:r>
        <w:t>383).</w:t>
      </w:r>
      <w:r>
        <w:rPr>
          <w:spacing w:val="13"/>
        </w:rPr>
        <w:t xml:space="preserve"> </w:t>
      </w:r>
      <w:r>
        <w:t>In</w:t>
      </w:r>
      <w:r>
        <w:rPr>
          <w:spacing w:val="-5"/>
        </w:rPr>
        <w:t xml:space="preserve"> </w:t>
      </w:r>
      <w:r>
        <w:t>particular,</w:t>
      </w:r>
      <w:r>
        <w:rPr>
          <w:spacing w:val="-5"/>
        </w:rPr>
        <w:t xml:space="preserve"> </w:t>
      </w:r>
      <w:r>
        <w:t>I</w:t>
      </w:r>
      <w:r>
        <w:rPr>
          <w:spacing w:val="-5"/>
        </w:rPr>
        <w:t xml:space="preserve"> </w:t>
      </w:r>
      <w:r>
        <w:t>am</w:t>
      </w:r>
      <w:r>
        <w:rPr>
          <w:spacing w:val="-5"/>
        </w:rPr>
        <w:t xml:space="preserve"> </w:t>
      </w:r>
      <w:r>
        <w:t>referring</w:t>
      </w:r>
    </w:p>
    <w:p w14:paraId="499F378A"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8B" w14:textId="77777777" w:rsidR="00DB0A46" w:rsidRDefault="00DB0A46">
      <w:pPr>
        <w:pStyle w:val="BodyText"/>
        <w:rPr>
          <w:sz w:val="20"/>
        </w:rPr>
      </w:pPr>
    </w:p>
    <w:p w14:paraId="499F378C" w14:textId="37A0432B" w:rsidR="00DB0A46" w:rsidRDefault="00991634">
      <w:pPr>
        <w:pStyle w:val="BodyText"/>
        <w:spacing w:before="220" w:line="420" w:lineRule="auto"/>
        <w:ind w:left="160" w:right="792"/>
        <w:jc w:val="both"/>
      </w:pPr>
      <w:bookmarkStart w:id="76" w:name="_bookmark57"/>
      <w:bookmarkEnd w:id="76"/>
      <w:r>
        <w:t>to the positivistic flavor of structuralism as practiced by Bloomfield, which focused on the</w:t>
      </w:r>
      <w:r>
        <w:rPr>
          <w:spacing w:val="1"/>
        </w:rPr>
        <w:t xml:space="preserve"> </w:t>
      </w:r>
      <w:r>
        <w:t>structural</w:t>
      </w:r>
      <w:r>
        <w:rPr>
          <w:spacing w:val="-6"/>
        </w:rPr>
        <w:t xml:space="preserve"> </w:t>
      </w:r>
      <w:r>
        <w:t>relations</w:t>
      </w:r>
      <w:r>
        <w:rPr>
          <w:spacing w:val="-5"/>
        </w:rPr>
        <w:t xml:space="preserve"> </w:t>
      </w:r>
      <w:r>
        <w:t>between</w:t>
      </w:r>
      <w:r>
        <w:rPr>
          <w:spacing w:val="-6"/>
        </w:rPr>
        <w:t xml:space="preserve"> </w:t>
      </w:r>
      <w:r>
        <w:t>elements,</w:t>
      </w:r>
      <w:r>
        <w:rPr>
          <w:spacing w:val="-5"/>
        </w:rPr>
        <w:t xml:space="preserve"> </w:t>
      </w:r>
      <w:r>
        <w:t>and</w:t>
      </w:r>
      <w:r>
        <w:rPr>
          <w:spacing w:val="-5"/>
        </w:rPr>
        <w:t xml:space="preserve"> </w:t>
      </w:r>
      <w:r>
        <w:t>on</w:t>
      </w:r>
      <w:r>
        <w:rPr>
          <w:spacing w:val="-6"/>
        </w:rPr>
        <w:t xml:space="preserve"> </w:t>
      </w:r>
      <w:r>
        <w:t>establishing</w:t>
      </w:r>
      <w:r>
        <w:rPr>
          <w:spacing w:val="-5"/>
        </w:rPr>
        <w:t xml:space="preserve"> </w:t>
      </w:r>
      <w:r>
        <w:t>a</w:t>
      </w:r>
      <w:r>
        <w:rPr>
          <w:spacing w:val="-5"/>
        </w:rPr>
        <w:t xml:space="preserve"> </w:t>
      </w:r>
      <w:r>
        <w:t>set</w:t>
      </w:r>
      <w:r>
        <w:rPr>
          <w:spacing w:val="-6"/>
        </w:rPr>
        <w:t xml:space="preserve"> </w:t>
      </w:r>
      <w:r>
        <w:t>of</w:t>
      </w:r>
      <w:r>
        <w:rPr>
          <w:spacing w:val="-5"/>
        </w:rPr>
        <w:t xml:space="preserve"> </w:t>
      </w:r>
      <w:r>
        <w:t>rigorous</w:t>
      </w:r>
      <w:r>
        <w:rPr>
          <w:spacing w:val="-5"/>
        </w:rPr>
        <w:t xml:space="preserve"> </w:t>
      </w:r>
      <w:r>
        <w:t>scientific</w:t>
      </w:r>
      <w:r>
        <w:rPr>
          <w:spacing w:val="-6"/>
        </w:rPr>
        <w:t xml:space="preserve"> </w:t>
      </w:r>
      <w:r>
        <w:t xml:space="preserve">discovery procedures for linguistic structures (Bloomfield </w:t>
      </w:r>
      <w:hyperlink w:anchor="_bookmark312" w:history="1">
        <w:r>
          <w:rPr>
            <w:color w:val="007FFF"/>
          </w:rPr>
          <w:t>1933</w:t>
        </w:r>
      </w:hyperlink>
      <w:r>
        <w:t>). Bloomfield saw lexical categories</w:t>
      </w:r>
      <w:r>
        <w:rPr>
          <w:spacing w:val="-57"/>
        </w:rPr>
        <w:t xml:space="preserve"> </w:t>
      </w:r>
      <w:r>
        <w:t>as something to be empirically discovered in the different syntactic distributions of words,</w:t>
      </w:r>
      <w:r>
        <w:rPr>
          <w:spacing w:val="1"/>
        </w:rPr>
        <w:t xml:space="preserve"> </w:t>
      </w:r>
      <w:r>
        <w:t xml:space="preserve">rather than imposed on a language a priori (Rauh </w:t>
      </w:r>
      <w:hyperlink w:anchor="_bookmark487" w:history="1">
        <w:r>
          <w:rPr>
            <w:color w:val="007FFF"/>
          </w:rPr>
          <w:t>2010</w:t>
        </w:r>
      </w:hyperlink>
      <w:r>
        <w:t>: 33). Zellig Harris later refined and</w:t>
      </w:r>
      <w:r>
        <w:rPr>
          <w:spacing w:val="1"/>
        </w:rPr>
        <w:t xml:space="preserve"> </w:t>
      </w:r>
      <w:r>
        <w:t>expanded</w:t>
      </w:r>
      <w:r>
        <w:rPr>
          <w:spacing w:val="-2"/>
        </w:rPr>
        <w:t xml:space="preserve"> </w:t>
      </w:r>
      <w:r>
        <w:t>this</w:t>
      </w:r>
      <w:r>
        <w:rPr>
          <w:spacing w:val="-1"/>
        </w:rPr>
        <w:t xml:space="preserve"> </w:t>
      </w:r>
      <w:r>
        <w:t>methodology</w:t>
      </w:r>
      <w:r>
        <w:rPr>
          <w:spacing w:val="-1"/>
        </w:rPr>
        <w:t xml:space="preserve"> </w:t>
      </w:r>
      <w:r>
        <w:t>(Harris</w:t>
      </w:r>
      <w:r>
        <w:rPr>
          <w:spacing w:val="-2"/>
        </w:rPr>
        <w:t xml:space="preserve"> </w:t>
      </w:r>
      <w:hyperlink w:anchor="_bookmark403" w:history="1">
        <w:r>
          <w:rPr>
            <w:color w:val="007FFF"/>
          </w:rPr>
          <w:t>1951</w:t>
        </w:r>
      </w:hyperlink>
      <w:r>
        <w:t>).</w:t>
      </w:r>
    </w:p>
    <w:p w14:paraId="499F378D" w14:textId="1A3DA948" w:rsidR="00DB0A46" w:rsidRDefault="00991634">
      <w:pPr>
        <w:pStyle w:val="BodyText"/>
        <w:spacing w:line="420" w:lineRule="auto"/>
        <w:ind w:left="160" w:right="794" w:firstLine="358"/>
        <w:jc w:val="both"/>
      </w:pPr>
      <w:r>
        <w:t xml:space="preserve">The signature methodological feature of this form of structuralism is the </w:t>
      </w:r>
      <w:r>
        <w:rPr>
          <w:i/>
        </w:rPr>
        <w:t>distributional</w:t>
      </w:r>
      <w:r>
        <w:rPr>
          <w:i/>
          <w:spacing w:val="1"/>
        </w:rPr>
        <w:t xml:space="preserve"> </w:t>
      </w:r>
      <w:r>
        <w:rPr>
          <w:i/>
        </w:rPr>
        <w:t>method</w:t>
      </w:r>
      <w:r>
        <w:t>,</w:t>
      </w:r>
      <w:r>
        <w:rPr>
          <w:spacing w:val="-7"/>
        </w:rPr>
        <w:t xml:space="preserve"> </w:t>
      </w:r>
      <w:r>
        <w:t>a</w:t>
      </w:r>
      <w:r>
        <w:rPr>
          <w:spacing w:val="-7"/>
        </w:rPr>
        <w:t xml:space="preserve"> </w:t>
      </w:r>
      <w:r>
        <w:t>procedure</w:t>
      </w:r>
      <w:r>
        <w:rPr>
          <w:spacing w:val="-6"/>
        </w:rPr>
        <w:t xml:space="preserve"> </w:t>
      </w:r>
      <w:r>
        <w:t>for</w:t>
      </w:r>
      <w:r>
        <w:rPr>
          <w:spacing w:val="-7"/>
        </w:rPr>
        <w:t xml:space="preserve"> </w:t>
      </w:r>
      <w:r>
        <w:t>defining</w:t>
      </w:r>
      <w:r>
        <w:rPr>
          <w:spacing w:val="-7"/>
        </w:rPr>
        <w:t xml:space="preserve"> </w:t>
      </w:r>
      <w:r>
        <w:t>categories</w:t>
      </w:r>
      <w:r>
        <w:rPr>
          <w:spacing w:val="-7"/>
        </w:rPr>
        <w:t xml:space="preserve"> </w:t>
      </w:r>
      <w:r>
        <w:t>in</w:t>
      </w:r>
      <w:r>
        <w:rPr>
          <w:spacing w:val="-6"/>
        </w:rPr>
        <w:t xml:space="preserve"> </w:t>
      </w:r>
      <w:r>
        <w:t>terms</w:t>
      </w:r>
      <w:r>
        <w:rPr>
          <w:spacing w:val="-7"/>
        </w:rPr>
        <w:t xml:space="preserve"> </w:t>
      </w:r>
      <w:r>
        <w:t>of</w:t>
      </w:r>
      <w:r>
        <w:rPr>
          <w:spacing w:val="-7"/>
        </w:rPr>
        <w:t xml:space="preserve"> </w:t>
      </w:r>
      <w:r>
        <w:t>the</w:t>
      </w:r>
      <w:r>
        <w:rPr>
          <w:spacing w:val="-6"/>
        </w:rPr>
        <w:t xml:space="preserve"> </w:t>
      </w:r>
      <w:r>
        <w:t>set</w:t>
      </w:r>
      <w:r>
        <w:rPr>
          <w:spacing w:val="-7"/>
        </w:rPr>
        <w:t xml:space="preserve"> </w:t>
      </w:r>
      <w:r>
        <w:t>of</w:t>
      </w:r>
      <w:r>
        <w:rPr>
          <w:spacing w:val="-7"/>
        </w:rPr>
        <w:t xml:space="preserve"> </w:t>
      </w:r>
      <w:r>
        <w:t>contexts</w:t>
      </w:r>
      <w:r>
        <w:rPr>
          <w:spacing w:val="-6"/>
        </w:rPr>
        <w:t xml:space="preserve"> </w:t>
      </w:r>
      <w:r>
        <w:t>in</w:t>
      </w:r>
      <w:r>
        <w:rPr>
          <w:spacing w:val="-7"/>
        </w:rPr>
        <w:t xml:space="preserve"> </w:t>
      </w:r>
      <w:r>
        <w:t>which</w:t>
      </w:r>
      <w:r>
        <w:rPr>
          <w:spacing w:val="-7"/>
        </w:rPr>
        <w:t xml:space="preserve"> </w:t>
      </w:r>
      <w:r>
        <w:t>its</w:t>
      </w:r>
      <w:r>
        <w:rPr>
          <w:spacing w:val="-6"/>
        </w:rPr>
        <w:t xml:space="preserve"> </w:t>
      </w:r>
      <w:r>
        <w:t>words</w:t>
      </w:r>
      <w:r>
        <w:rPr>
          <w:spacing w:val="-58"/>
        </w:rPr>
        <w:t xml:space="preserve"> </w:t>
      </w:r>
      <w:r>
        <w:t xml:space="preserve">can appear—that is, their distributions (Harris </w:t>
      </w:r>
      <w:hyperlink w:anchor="_bookmark403" w:history="1">
        <w:r>
          <w:rPr>
            <w:color w:val="007FFF"/>
          </w:rPr>
          <w:t>1951</w:t>
        </w:r>
      </w:hyperlink>
      <w:r>
        <w:t xml:space="preserve">: 5; Croft </w:t>
      </w:r>
      <w:hyperlink w:anchor="_bookmark341" w:history="1">
        <w:r>
          <w:rPr>
            <w:color w:val="007FFF"/>
          </w:rPr>
          <w:t>2001b</w:t>
        </w:r>
      </w:hyperlink>
      <w:r>
        <w:t>: 11). As an illustration of</w:t>
      </w:r>
      <w:r>
        <w:rPr>
          <w:spacing w:val="-57"/>
        </w:rPr>
        <w:t xml:space="preserve"> </w:t>
      </w:r>
      <w:r>
        <w:rPr>
          <w:w w:val="95"/>
        </w:rPr>
        <w:t>distributional analysis applied to lexical categories, Croft (</w:t>
      </w:r>
      <w:hyperlink w:anchor="_bookmark337" w:history="1">
        <w:r>
          <w:rPr>
            <w:color w:val="007FFF"/>
            <w:w w:val="95"/>
          </w:rPr>
          <w:t>1991</w:t>
        </w:r>
      </w:hyperlink>
      <w:r>
        <w:rPr>
          <w:w w:val="95"/>
        </w:rPr>
        <w:t>:</w:t>
      </w:r>
      <w:r>
        <w:rPr>
          <w:spacing w:val="1"/>
          <w:w w:val="95"/>
        </w:rPr>
        <w:t xml:space="preserve"> </w:t>
      </w:r>
      <w:r>
        <w:rPr>
          <w:w w:val="95"/>
        </w:rPr>
        <w:t>11–12) considers the distribu</w:t>
      </w:r>
      <w:r>
        <w:t>tions</w:t>
      </w:r>
      <w:r>
        <w:rPr>
          <w:spacing w:val="-6"/>
        </w:rPr>
        <w:t xml:space="preserve"> </w:t>
      </w:r>
      <w:r>
        <w:t>of</w:t>
      </w:r>
      <w:r>
        <w:rPr>
          <w:spacing w:val="-5"/>
        </w:rPr>
        <w:t xml:space="preserve"> </w:t>
      </w:r>
      <w:r>
        <w:t>the</w:t>
      </w:r>
      <w:r>
        <w:rPr>
          <w:spacing w:val="-5"/>
        </w:rPr>
        <w:t xml:space="preserve"> </w:t>
      </w:r>
      <w:r>
        <w:t>English</w:t>
      </w:r>
      <w:r>
        <w:rPr>
          <w:spacing w:val="-5"/>
        </w:rPr>
        <w:t xml:space="preserve"> </w:t>
      </w:r>
      <w:r>
        <w:t>words</w:t>
      </w:r>
      <w:r>
        <w:rPr>
          <w:spacing w:val="-7"/>
        </w:rPr>
        <w:t xml:space="preserve"> </w:t>
      </w:r>
      <w:r>
        <w:rPr>
          <w:i/>
        </w:rPr>
        <w:t>cold</w:t>
      </w:r>
      <w:r>
        <w:t>,</w:t>
      </w:r>
      <w:r>
        <w:rPr>
          <w:spacing w:val="-4"/>
        </w:rPr>
        <w:t xml:space="preserve"> </w:t>
      </w:r>
      <w:r>
        <w:rPr>
          <w:i/>
        </w:rPr>
        <w:t>happy</w:t>
      </w:r>
      <w:r>
        <w:t>,</w:t>
      </w:r>
      <w:r>
        <w:rPr>
          <w:spacing w:val="-5"/>
        </w:rPr>
        <w:t xml:space="preserve"> </w:t>
      </w:r>
      <w:r>
        <w:rPr>
          <w:i/>
        </w:rPr>
        <w:t>dance</w:t>
      </w:r>
      <w:r>
        <w:t>,</w:t>
      </w:r>
      <w:r>
        <w:rPr>
          <w:spacing w:val="-5"/>
        </w:rPr>
        <w:t xml:space="preserve"> </w:t>
      </w:r>
      <w:r>
        <w:t>and</w:t>
      </w:r>
      <w:r>
        <w:rPr>
          <w:spacing w:val="-5"/>
        </w:rPr>
        <w:t xml:space="preserve"> </w:t>
      </w:r>
      <w:r>
        <w:rPr>
          <w:i/>
        </w:rPr>
        <w:t>sing</w:t>
      </w:r>
      <w:r>
        <w:rPr>
          <w:i/>
          <w:spacing w:val="3"/>
        </w:rPr>
        <w:t xml:space="preserve"> </w:t>
      </w:r>
      <w:r>
        <w:t>in</w:t>
      </w:r>
      <w:r>
        <w:rPr>
          <w:spacing w:val="-5"/>
        </w:rPr>
        <w:t xml:space="preserve"> </w:t>
      </w:r>
      <w:r>
        <w:t>two</w:t>
      </w:r>
      <w:r>
        <w:rPr>
          <w:spacing w:val="-6"/>
        </w:rPr>
        <w:t xml:space="preserve"> </w:t>
      </w:r>
      <w:r>
        <w:t>constructions:</w:t>
      </w:r>
      <w:r>
        <w:rPr>
          <w:spacing w:val="14"/>
        </w:rPr>
        <w:t xml:space="preserve"> </w:t>
      </w:r>
      <w:r>
        <w:t>in</w:t>
      </w:r>
      <w:r>
        <w:rPr>
          <w:spacing w:val="-4"/>
        </w:rPr>
        <w:t xml:space="preserve"> </w:t>
      </w:r>
      <w:r>
        <w:t>the</w:t>
      </w:r>
      <w:r>
        <w:rPr>
          <w:spacing w:val="-6"/>
        </w:rPr>
        <w:t xml:space="preserve"> </w:t>
      </w:r>
      <w:r>
        <w:t>Predicate</w:t>
      </w:r>
      <w:r>
        <w:rPr>
          <w:spacing w:val="-57"/>
        </w:rPr>
        <w:t xml:space="preserve"> </w:t>
      </w:r>
      <w:r>
        <w:t>construction</w:t>
      </w:r>
      <w:r>
        <w:rPr>
          <w:spacing w:val="-12"/>
        </w:rPr>
        <w:t xml:space="preserve"> </w:t>
      </w:r>
      <w:r>
        <w:t>after</w:t>
      </w:r>
      <w:r>
        <w:rPr>
          <w:spacing w:val="-12"/>
        </w:rPr>
        <w:t xml:space="preserve"> </w:t>
      </w:r>
      <w:r>
        <w:rPr>
          <w:i/>
        </w:rPr>
        <w:t>be</w:t>
      </w:r>
      <w:r>
        <w:t>,</w:t>
      </w:r>
      <w:r>
        <w:rPr>
          <w:spacing w:val="-11"/>
        </w:rPr>
        <w:t xml:space="preserve"> </w:t>
      </w:r>
      <w:r>
        <w:t>and</w:t>
      </w:r>
      <w:r>
        <w:rPr>
          <w:spacing w:val="-11"/>
        </w:rPr>
        <w:t xml:space="preserve"> </w:t>
      </w:r>
      <w:r>
        <w:t>in</w:t>
      </w:r>
      <w:r>
        <w:rPr>
          <w:spacing w:val="-12"/>
        </w:rPr>
        <w:t xml:space="preserve"> </w:t>
      </w:r>
      <w:r>
        <w:t>the</w:t>
      </w:r>
      <w:r>
        <w:rPr>
          <w:spacing w:val="-11"/>
        </w:rPr>
        <w:t xml:space="preserve"> </w:t>
      </w:r>
      <w:r>
        <w:t>3</w:t>
      </w:r>
      <w:r>
        <w:rPr>
          <w:vertAlign w:val="superscript"/>
        </w:rPr>
        <w:t>rd</w:t>
      </w:r>
      <w:r>
        <w:rPr>
          <w:spacing w:val="-3"/>
        </w:rPr>
        <w:t xml:space="preserve"> </w:t>
      </w:r>
      <w:r>
        <w:t>Person</w:t>
      </w:r>
      <w:r>
        <w:rPr>
          <w:spacing w:val="-11"/>
        </w:rPr>
        <w:t xml:space="preserve"> </w:t>
      </w:r>
      <w:r>
        <w:t>Singular</w:t>
      </w:r>
      <w:r>
        <w:rPr>
          <w:spacing w:val="-12"/>
        </w:rPr>
        <w:t xml:space="preserve"> </w:t>
      </w:r>
      <w:r>
        <w:t>Present</w:t>
      </w:r>
      <w:r>
        <w:rPr>
          <w:spacing w:val="-11"/>
        </w:rPr>
        <w:t xml:space="preserve"> </w:t>
      </w:r>
      <w:r>
        <w:t>Tense</w:t>
      </w:r>
      <w:r>
        <w:rPr>
          <w:spacing w:val="-11"/>
        </w:rPr>
        <w:t xml:space="preserve"> </w:t>
      </w:r>
      <w:r>
        <w:t>(</w:t>
      </w:r>
      <w:r>
        <w:rPr>
          <w:i/>
        </w:rPr>
        <w:t>‑s</w:t>
      </w:r>
      <w:r>
        <w:t>)</w:t>
      </w:r>
      <w:r>
        <w:rPr>
          <w:spacing w:val="-12"/>
        </w:rPr>
        <w:t xml:space="preserve"> </w:t>
      </w:r>
      <w:r>
        <w:t>construction.</w:t>
      </w:r>
      <w:r>
        <w:rPr>
          <w:spacing w:val="11"/>
        </w:rPr>
        <w:t xml:space="preserve"> </w:t>
      </w:r>
      <w:r>
        <w:t>Example</w:t>
      </w:r>
      <w:r>
        <w:rPr>
          <w:spacing w:val="-58"/>
        </w:rPr>
        <w:t xml:space="preserve"> </w:t>
      </w:r>
      <w:r>
        <w:t>data</w:t>
      </w:r>
      <w:r>
        <w:rPr>
          <w:spacing w:val="-2"/>
        </w:rPr>
        <w:t xml:space="preserve"> </w:t>
      </w:r>
      <w:r>
        <w:t>are</w:t>
      </w:r>
      <w:r>
        <w:rPr>
          <w:spacing w:val="-1"/>
        </w:rPr>
        <w:t xml:space="preserve"> </w:t>
      </w:r>
      <w:r>
        <w:t>shown</w:t>
      </w:r>
      <w:r>
        <w:rPr>
          <w:spacing w:val="-1"/>
        </w:rPr>
        <w:t xml:space="preserve"> </w:t>
      </w:r>
      <w:r>
        <w:t>below.</w:t>
      </w:r>
    </w:p>
    <w:p w14:paraId="499F378E" w14:textId="775D0635" w:rsidR="00DB0A46" w:rsidRDefault="00991634">
      <w:pPr>
        <w:pStyle w:val="ListParagraph"/>
        <w:numPr>
          <w:ilvl w:val="0"/>
          <w:numId w:val="41"/>
        </w:numPr>
        <w:tabs>
          <w:tab w:val="left" w:pos="875"/>
        </w:tabs>
        <w:spacing w:before="91"/>
        <w:ind w:left="874" w:hanging="604"/>
        <w:jc w:val="both"/>
        <w:rPr>
          <w:sz w:val="24"/>
        </w:rPr>
      </w:pPr>
      <w:r>
        <w:rPr>
          <w:noProof/>
        </w:rPr>
        <mc:AlternateContent>
          <mc:Choice Requires="wps">
            <w:drawing>
              <wp:anchor distT="0" distB="0" distL="0" distR="0" simplePos="0" relativeHeight="487600128" behindDoc="1" locked="0" layoutInCell="1" allowOverlap="1" wp14:anchorId="499F4E55" wp14:editId="3989D27E">
                <wp:simplePos x="0" y="0"/>
                <wp:positionH relativeFrom="page">
                  <wp:posOffset>1597025</wp:posOffset>
                </wp:positionH>
                <wp:positionV relativeFrom="paragraph">
                  <wp:posOffset>247650</wp:posOffset>
                </wp:positionV>
                <wp:extent cx="2286635" cy="1270"/>
                <wp:effectExtent l="0" t="0" r="0" b="0"/>
                <wp:wrapTopAndBottom/>
                <wp:docPr id="381" name="docshape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6DB38" id="docshape79" o:spid="_x0000_s1026" style="position:absolute;margin-left:125.75pt;margin-top:19.5pt;width:180.05pt;height:.1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" path="m,l3600,e" filled="f" strokeweight=".14058mm">
                <v:path arrowok="t" o:connecttype="custom" o:connectlocs="0,0;2286000,0" o:connectangles="0,0"/>
                <w10:wrap type="topAndBottom" anchorx="page"/>
              </v:shape>
            </w:pict>
          </mc:Fallback>
        </mc:AlternateContent>
      </w:r>
      <w:r>
        <w:rPr>
          <w:sz w:val="24"/>
        </w:rPr>
        <w:t>English</w:t>
      </w:r>
      <w:r>
        <w:rPr>
          <w:spacing w:val="-5"/>
          <w:sz w:val="24"/>
        </w:rPr>
        <w:t xml:space="preserve"> </w:t>
      </w:r>
      <w:r>
        <w:rPr>
          <w:sz w:val="24"/>
        </w:rPr>
        <w:t>(Indo-European</w:t>
      </w:r>
      <w:r>
        <w:rPr>
          <w:spacing w:val="-4"/>
          <w:sz w:val="24"/>
        </w:rPr>
        <w:t xml:space="preserve"> </w:t>
      </w:r>
      <w:r>
        <w:rPr>
          <w:sz w:val="24"/>
        </w:rPr>
        <w:t>&gt;</w:t>
      </w:r>
      <w:r>
        <w:rPr>
          <w:spacing w:val="-4"/>
          <w:sz w:val="24"/>
        </w:rPr>
        <w:t xml:space="preserve"> </w:t>
      </w:r>
      <w:r>
        <w:rPr>
          <w:sz w:val="24"/>
        </w:rPr>
        <w:t>Germanic)</w:t>
      </w:r>
    </w:p>
    <w:p w14:paraId="499F378F" w14:textId="77777777" w:rsidR="00DB0A46" w:rsidRDefault="00991634">
      <w:pPr>
        <w:pStyle w:val="ListParagraph"/>
        <w:numPr>
          <w:ilvl w:val="0"/>
          <w:numId w:val="39"/>
        </w:numPr>
        <w:tabs>
          <w:tab w:val="left" w:pos="1356"/>
        </w:tabs>
        <w:spacing w:before="35"/>
        <w:jc w:val="both"/>
        <w:rPr>
          <w:sz w:val="24"/>
        </w:rPr>
      </w:pPr>
      <w:r>
        <w:rPr>
          <w:sz w:val="24"/>
        </w:rPr>
        <w:t xml:space="preserve">i.    </w:t>
      </w:r>
      <w:r>
        <w:rPr>
          <w:spacing w:val="37"/>
          <w:sz w:val="24"/>
        </w:rPr>
        <w:t xml:space="preserve"> </w:t>
      </w:r>
      <w:r>
        <w:rPr>
          <w:sz w:val="24"/>
        </w:rPr>
        <w:t>Jack</w:t>
      </w:r>
      <w:r>
        <w:rPr>
          <w:spacing w:val="-2"/>
          <w:sz w:val="24"/>
        </w:rPr>
        <w:t xml:space="preserve"> </w:t>
      </w:r>
      <w:r>
        <w:rPr>
          <w:sz w:val="24"/>
        </w:rPr>
        <w:t>is</w:t>
      </w:r>
      <w:r>
        <w:rPr>
          <w:spacing w:val="-1"/>
          <w:sz w:val="24"/>
        </w:rPr>
        <w:t xml:space="preserve"> </w:t>
      </w:r>
      <w:r>
        <w:rPr>
          <w:sz w:val="24"/>
        </w:rPr>
        <w:t>cold.</w:t>
      </w:r>
    </w:p>
    <w:p w14:paraId="499F3790" w14:textId="77777777" w:rsidR="00DB0A46" w:rsidRDefault="00991634">
      <w:pPr>
        <w:pStyle w:val="ListParagraph"/>
        <w:numPr>
          <w:ilvl w:val="1"/>
          <w:numId w:val="39"/>
        </w:numPr>
        <w:tabs>
          <w:tab w:val="left" w:pos="1733"/>
        </w:tabs>
        <w:spacing w:before="35"/>
        <w:ind w:hanging="443"/>
        <w:jc w:val="both"/>
        <w:rPr>
          <w:sz w:val="24"/>
        </w:rPr>
      </w:pPr>
      <w:r>
        <w:rPr>
          <w:sz w:val="24"/>
        </w:rPr>
        <w:t>*</w:t>
      </w:r>
      <w:r>
        <w:rPr>
          <w:spacing w:val="-11"/>
          <w:sz w:val="24"/>
        </w:rPr>
        <w:t xml:space="preserve"> </w:t>
      </w:r>
      <w:r>
        <w:rPr>
          <w:sz w:val="24"/>
        </w:rPr>
        <w:t>Jack</w:t>
      </w:r>
      <w:r>
        <w:rPr>
          <w:spacing w:val="-2"/>
          <w:sz w:val="24"/>
        </w:rPr>
        <w:t xml:space="preserve"> </w:t>
      </w:r>
      <w:r>
        <w:rPr>
          <w:sz w:val="24"/>
        </w:rPr>
        <w:t>colds.</w:t>
      </w:r>
    </w:p>
    <w:p w14:paraId="499F3791" w14:textId="77777777" w:rsidR="00DB0A46" w:rsidRDefault="00DB0A46">
      <w:pPr>
        <w:pStyle w:val="BodyText"/>
        <w:spacing w:before="1"/>
      </w:pPr>
    </w:p>
    <w:p w14:paraId="499F3792" w14:textId="77777777" w:rsidR="00DB0A46" w:rsidRDefault="00991634">
      <w:pPr>
        <w:pStyle w:val="ListParagraph"/>
        <w:numPr>
          <w:ilvl w:val="0"/>
          <w:numId w:val="39"/>
        </w:numPr>
        <w:tabs>
          <w:tab w:val="left" w:pos="424"/>
          <w:tab w:val="left" w:pos="425"/>
          <w:tab w:val="left" w:pos="940"/>
        </w:tabs>
        <w:ind w:right="6751" w:hanging="1356"/>
        <w:jc w:val="right"/>
        <w:rPr>
          <w:sz w:val="24"/>
        </w:rPr>
      </w:pPr>
      <w:r>
        <w:rPr>
          <w:w w:val="95"/>
          <w:sz w:val="24"/>
        </w:rPr>
        <w:t>i.</w:t>
      </w:r>
      <w:r>
        <w:rPr>
          <w:w w:val="95"/>
          <w:sz w:val="24"/>
        </w:rPr>
        <w:tab/>
      </w:r>
      <w:r>
        <w:rPr>
          <w:sz w:val="24"/>
        </w:rPr>
        <w:t>Jack</w:t>
      </w:r>
      <w:r>
        <w:rPr>
          <w:spacing w:val="-8"/>
          <w:sz w:val="24"/>
        </w:rPr>
        <w:t xml:space="preserve"> </w:t>
      </w:r>
      <w:r>
        <w:rPr>
          <w:sz w:val="24"/>
        </w:rPr>
        <w:t>is</w:t>
      </w:r>
      <w:r>
        <w:rPr>
          <w:spacing w:val="-7"/>
          <w:sz w:val="24"/>
        </w:rPr>
        <w:t xml:space="preserve"> </w:t>
      </w:r>
      <w:r>
        <w:rPr>
          <w:sz w:val="24"/>
        </w:rPr>
        <w:t>happy.</w:t>
      </w:r>
    </w:p>
    <w:p w14:paraId="499F3793" w14:textId="77777777" w:rsidR="00DB0A46" w:rsidRDefault="00991634">
      <w:pPr>
        <w:pStyle w:val="ListParagraph"/>
        <w:numPr>
          <w:ilvl w:val="1"/>
          <w:numId w:val="39"/>
        </w:numPr>
        <w:tabs>
          <w:tab w:val="left" w:pos="441"/>
          <w:tab w:val="left" w:pos="442"/>
        </w:tabs>
        <w:spacing w:before="35"/>
        <w:ind w:right="6811" w:hanging="1733"/>
        <w:jc w:val="right"/>
        <w:rPr>
          <w:sz w:val="24"/>
        </w:rPr>
      </w:pPr>
      <w:r>
        <w:rPr>
          <w:sz w:val="24"/>
        </w:rPr>
        <w:t>*</w:t>
      </w:r>
      <w:r>
        <w:rPr>
          <w:spacing w:val="-12"/>
          <w:sz w:val="24"/>
        </w:rPr>
        <w:t xml:space="preserve"> </w:t>
      </w:r>
      <w:r>
        <w:rPr>
          <w:sz w:val="24"/>
        </w:rPr>
        <w:t>Jack</w:t>
      </w:r>
      <w:r>
        <w:rPr>
          <w:spacing w:val="-3"/>
          <w:sz w:val="24"/>
        </w:rPr>
        <w:t xml:space="preserve"> </w:t>
      </w:r>
      <w:r>
        <w:rPr>
          <w:sz w:val="24"/>
        </w:rPr>
        <w:t>happies.</w:t>
      </w:r>
    </w:p>
    <w:p w14:paraId="499F3794" w14:textId="77777777" w:rsidR="00DB0A46" w:rsidRDefault="00DB0A46">
      <w:pPr>
        <w:pStyle w:val="BodyText"/>
        <w:spacing w:before="1"/>
      </w:pPr>
    </w:p>
    <w:p w14:paraId="499F3795" w14:textId="77777777" w:rsidR="00DB0A46" w:rsidRDefault="00991634">
      <w:pPr>
        <w:pStyle w:val="ListParagraph"/>
        <w:numPr>
          <w:ilvl w:val="0"/>
          <w:numId w:val="39"/>
        </w:numPr>
        <w:tabs>
          <w:tab w:val="left" w:pos="1356"/>
        </w:tabs>
        <w:ind w:hanging="414"/>
        <w:jc w:val="both"/>
        <w:rPr>
          <w:sz w:val="24"/>
        </w:rPr>
      </w:pPr>
      <w:r>
        <w:rPr>
          <w:sz w:val="24"/>
        </w:rPr>
        <w:t xml:space="preserve">i.  </w:t>
      </w:r>
      <w:r>
        <w:rPr>
          <w:spacing w:val="16"/>
          <w:sz w:val="24"/>
        </w:rPr>
        <w:t xml:space="preserve"> </w:t>
      </w:r>
      <w:r>
        <w:rPr>
          <w:sz w:val="24"/>
        </w:rPr>
        <w:t>*</w:t>
      </w:r>
      <w:r>
        <w:rPr>
          <w:spacing w:val="-10"/>
          <w:sz w:val="24"/>
        </w:rPr>
        <w:t xml:space="preserve"> </w:t>
      </w:r>
      <w:r>
        <w:rPr>
          <w:sz w:val="24"/>
        </w:rPr>
        <w:t>Jack</w:t>
      </w:r>
      <w:r>
        <w:rPr>
          <w:spacing w:val="-2"/>
          <w:sz w:val="24"/>
        </w:rPr>
        <w:t xml:space="preserve"> </w:t>
      </w:r>
      <w:r>
        <w:rPr>
          <w:sz w:val="24"/>
        </w:rPr>
        <w:t>is</w:t>
      </w:r>
      <w:r>
        <w:rPr>
          <w:spacing w:val="-2"/>
          <w:sz w:val="24"/>
        </w:rPr>
        <w:t xml:space="preserve"> </w:t>
      </w:r>
      <w:r>
        <w:rPr>
          <w:sz w:val="24"/>
        </w:rPr>
        <w:t>dance.</w:t>
      </w:r>
    </w:p>
    <w:p w14:paraId="499F3796" w14:textId="77777777" w:rsidR="00DB0A46" w:rsidRDefault="00991634">
      <w:pPr>
        <w:pStyle w:val="ListParagraph"/>
        <w:numPr>
          <w:ilvl w:val="1"/>
          <w:numId w:val="39"/>
        </w:numPr>
        <w:tabs>
          <w:tab w:val="left" w:pos="1872"/>
        </w:tabs>
        <w:spacing w:before="35"/>
        <w:ind w:left="1871" w:hanging="582"/>
        <w:jc w:val="both"/>
        <w:rPr>
          <w:sz w:val="24"/>
        </w:rPr>
      </w:pPr>
      <w:r>
        <w:rPr>
          <w:sz w:val="24"/>
        </w:rPr>
        <w:t>Jack</w:t>
      </w:r>
      <w:r>
        <w:rPr>
          <w:spacing w:val="-3"/>
          <w:sz w:val="24"/>
        </w:rPr>
        <w:t xml:space="preserve"> </w:t>
      </w:r>
      <w:r>
        <w:rPr>
          <w:sz w:val="24"/>
        </w:rPr>
        <w:t>dances.</w:t>
      </w:r>
    </w:p>
    <w:p w14:paraId="499F3797" w14:textId="77777777" w:rsidR="00DB0A46" w:rsidRDefault="00DB0A46">
      <w:pPr>
        <w:pStyle w:val="BodyText"/>
        <w:spacing w:before="1"/>
      </w:pPr>
    </w:p>
    <w:p w14:paraId="499F3798" w14:textId="77777777" w:rsidR="00DB0A46" w:rsidRDefault="00991634">
      <w:pPr>
        <w:pStyle w:val="ListParagraph"/>
        <w:numPr>
          <w:ilvl w:val="0"/>
          <w:numId w:val="39"/>
        </w:numPr>
        <w:tabs>
          <w:tab w:val="left" w:pos="1356"/>
        </w:tabs>
        <w:ind w:hanging="433"/>
        <w:jc w:val="both"/>
        <w:rPr>
          <w:sz w:val="24"/>
        </w:rPr>
      </w:pPr>
      <w:r>
        <w:rPr>
          <w:sz w:val="24"/>
        </w:rPr>
        <w:t xml:space="preserve">i.  </w:t>
      </w:r>
      <w:r>
        <w:rPr>
          <w:spacing w:val="18"/>
          <w:sz w:val="24"/>
        </w:rPr>
        <w:t xml:space="preserve"> </w:t>
      </w:r>
      <w:r>
        <w:rPr>
          <w:sz w:val="24"/>
        </w:rPr>
        <w:t>*</w:t>
      </w:r>
      <w:r>
        <w:rPr>
          <w:spacing w:val="-10"/>
          <w:sz w:val="24"/>
        </w:rPr>
        <w:t xml:space="preserve"> </w:t>
      </w:r>
      <w:r>
        <w:rPr>
          <w:sz w:val="24"/>
        </w:rPr>
        <w:t>Jack</w:t>
      </w:r>
      <w:r>
        <w:rPr>
          <w:spacing w:val="-1"/>
          <w:sz w:val="24"/>
        </w:rPr>
        <w:t xml:space="preserve"> </w:t>
      </w:r>
      <w:r>
        <w:rPr>
          <w:sz w:val="24"/>
        </w:rPr>
        <w:t>is</w:t>
      </w:r>
      <w:r>
        <w:rPr>
          <w:spacing w:val="-2"/>
          <w:sz w:val="24"/>
        </w:rPr>
        <w:t xml:space="preserve"> </w:t>
      </w:r>
      <w:r>
        <w:rPr>
          <w:sz w:val="24"/>
        </w:rPr>
        <w:t>sing.</w:t>
      </w:r>
    </w:p>
    <w:p w14:paraId="499F3799" w14:textId="77777777" w:rsidR="00DB0A46" w:rsidRDefault="00991634">
      <w:pPr>
        <w:pStyle w:val="ListParagraph"/>
        <w:numPr>
          <w:ilvl w:val="1"/>
          <w:numId w:val="39"/>
        </w:numPr>
        <w:tabs>
          <w:tab w:val="left" w:pos="1872"/>
        </w:tabs>
        <w:spacing w:before="35"/>
        <w:ind w:left="1871" w:hanging="582"/>
        <w:jc w:val="both"/>
        <w:rPr>
          <w:sz w:val="24"/>
        </w:rPr>
      </w:pPr>
      <w:r>
        <w:rPr>
          <w:sz w:val="24"/>
        </w:rPr>
        <w:t>Jack</w:t>
      </w:r>
      <w:r>
        <w:rPr>
          <w:spacing w:val="-3"/>
          <w:sz w:val="24"/>
        </w:rPr>
        <w:t xml:space="preserve"> </w:t>
      </w:r>
      <w:r>
        <w:rPr>
          <w:sz w:val="24"/>
        </w:rPr>
        <w:t>sings.</w:t>
      </w:r>
    </w:p>
    <w:p w14:paraId="499F379A" w14:textId="77777777" w:rsidR="00DB0A46" w:rsidRDefault="00DB0A46">
      <w:pPr>
        <w:pStyle w:val="BodyText"/>
        <w:spacing w:before="5"/>
        <w:rPr>
          <w:sz w:val="35"/>
        </w:rPr>
      </w:pPr>
    </w:p>
    <w:p w14:paraId="499F379B" w14:textId="77777777" w:rsidR="00DB0A46" w:rsidRDefault="00991634">
      <w:pPr>
        <w:pStyle w:val="BodyText"/>
        <w:spacing w:line="420" w:lineRule="auto"/>
        <w:ind w:left="160" w:right="795"/>
        <w:jc w:val="both"/>
      </w:pPr>
      <w:r>
        <w:t xml:space="preserve">We can see that </w:t>
      </w:r>
      <w:r>
        <w:rPr>
          <w:i/>
        </w:rPr>
        <w:t xml:space="preserve">cold </w:t>
      </w:r>
      <w:r>
        <w:t xml:space="preserve">and </w:t>
      </w:r>
      <w:r>
        <w:rPr>
          <w:i/>
        </w:rPr>
        <w:t xml:space="preserve">happy </w:t>
      </w:r>
      <w:r>
        <w:t>have the same distributions in these tests (both may appear</w:t>
      </w:r>
      <w:r>
        <w:rPr>
          <w:spacing w:val="-57"/>
        </w:rPr>
        <w:t xml:space="preserve"> </w:t>
      </w:r>
      <w:r>
        <w:t xml:space="preserve">in the Predicate construction but not the Person-Tense inflection construction), while </w:t>
      </w:r>
      <w:r>
        <w:rPr>
          <w:i/>
        </w:rPr>
        <w:t>dance</w:t>
      </w:r>
      <w:r>
        <w:rPr>
          <w:i/>
          <w:spacing w:val="-57"/>
        </w:rPr>
        <w:t xml:space="preserve"> </w:t>
      </w:r>
      <w:r>
        <w:t xml:space="preserve">and </w:t>
      </w:r>
      <w:r>
        <w:rPr>
          <w:i/>
        </w:rPr>
        <w:t xml:space="preserve">sing </w:t>
      </w:r>
      <w:r>
        <w:t xml:space="preserve">have the same distribution (the inverse situation as </w:t>
      </w:r>
      <w:r>
        <w:rPr>
          <w:i/>
        </w:rPr>
        <w:t xml:space="preserve">cold </w:t>
      </w:r>
      <w:r>
        <w:t xml:space="preserve">and </w:t>
      </w:r>
      <w:r>
        <w:rPr>
          <w:i/>
        </w:rPr>
        <w:t>happy</w:t>
      </w:r>
      <w:r>
        <w:t>). The results of</w:t>
      </w:r>
      <w:r>
        <w:rPr>
          <w:spacing w:val="1"/>
        </w:rPr>
        <w:t xml:space="preserve"> </w:t>
      </w:r>
      <w:r>
        <w:t>these</w:t>
      </w:r>
      <w:r>
        <w:rPr>
          <w:spacing w:val="-5"/>
        </w:rPr>
        <w:t xml:space="preserve"> </w:t>
      </w:r>
      <w:r>
        <w:t>two</w:t>
      </w:r>
      <w:r>
        <w:rPr>
          <w:spacing w:val="-4"/>
        </w:rPr>
        <w:t xml:space="preserve"> </w:t>
      </w:r>
      <w:r>
        <w:t>distributional</w:t>
      </w:r>
      <w:r>
        <w:rPr>
          <w:spacing w:val="-4"/>
        </w:rPr>
        <w:t xml:space="preserve"> </w:t>
      </w:r>
      <w:r>
        <w:t>tests</w:t>
      </w:r>
      <w:r>
        <w:rPr>
          <w:spacing w:val="-4"/>
        </w:rPr>
        <w:t xml:space="preserve"> </w:t>
      </w:r>
      <w:r>
        <w:t>are</w:t>
      </w:r>
      <w:r>
        <w:rPr>
          <w:spacing w:val="-4"/>
        </w:rPr>
        <w:t xml:space="preserve"> </w:t>
      </w:r>
      <w:r>
        <w:t>summarized</w:t>
      </w:r>
      <w:r>
        <w:rPr>
          <w:spacing w:val="-4"/>
        </w:rPr>
        <w:t xml:space="preserve"> </w:t>
      </w:r>
      <w:r>
        <w:t>in</w:t>
      </w:r>
      <w:r>
        <w:rPr>
          <w:spacing w:val="-6"/>
        </w:rPr>
        <w:t xml:space="preserve"> </w:t>
      </w:r>
      <w:hyperlink w:anchor="_bookmark58" w:history="1">
        <w:r>
          <w:rPr>
            <w:color w:val="007FFF"/>
          </w:rPr>
          <w:t>Table</w:t>
        </w:r>
        <w:r>
          <w:rPr>
            <w:color w:val="007FFF"/>
            <w:spacing w:val="-4"/>
          </w:rPr>
          <w:t xml:space="preserve"> </w:t>
        </w:r>
        <w:r>
          <w:rPr>
            <w:color w:val="007FFF"/>
          </w:rPr>
          <w:t>2.2</w:t>
        </w:r>
      </w:hyperlink>
      <w:r>
        <w:t>.</w:t>
      </w:r>
      <w:r>
        <w:rPr>
          <w:spacing w:val="15"/>
        </w:rPr>
        <w:t xml:space="preserve"> </w:t>
      </w:r>
      <w:r>
        <w:t>Data</w:t>
      </w:r>
      <w:r>
        <w:rPr>
          <w:spacing w:val="-4"/>
        </w:rPr>
        <w:t xml:space="preserve"> </w:t>
      </w:r>
      <w:r>
        <w:t>like</w:t>
      </w:r>
      <w:r>
        <w:rPr>
          <w:spacing w:val="-4"/>
        </w:rPr>
        <w:t xml:space="preserve"> </w:t>
      </w:r>
      <w:r>
        <w:t>these</w:t>
      </w:r>
      <w:r>
        <w:rPr>
          <w:spacing w:val="-4"/>
        </w:rPr>
        <w:t xml:space="preserve"> </w:t>
      </w:r>
      <w:r>
        <w:t>are</w:t>
      </w:r>
      <w:r>
        <w:rPr>
          <w:spacing w:val="-4"/>
        </w:rPr>
        <w:t xml:space="preserve"> </w:t>
      </w:r>
      <w:r>
        <w:t>used</w:t>
      </w:r>
      <w:r>
        <w:rPr>
          <w:spacing w:val="-4"/>
        </w:rPr>
        <w:t xml:space="preserve"> </w:t>
      </w:r>
      <w:r>
        <w:t>to</w:t>
      </w:r>
      <w:r>
        <w:rPr>
          <w:spacing w:val="-4"/>
        </w:rPr>
        <w:t xml:space="preserve"> </w:t>
      </w:r>
      <w:r>
        <w:t>justify</w:t>
      </w:r>
      <w:r>
        <w:rPr>
          <w:spacing w:val="-58"/>
        </w:rPr>
        <w:t xml:space="preserve"> </w:t>
      </w:r>
      <w:r>
        <w:t>categories</w:t>
      </w:r>
      <w:r>
        <w:rPr>
          <w:spacing w:val="-2"/>
        </w:rPr>
        <w:t xml:space="preserve"> </w:t>
      </w:r>
      <w:r>
        <w:t>like</w:t>
      </w:r>
      <w:r>
        <w:rPr>
          <w:spacing w:val="-1"/>
        </w:rPr>
        <w:t xml:space="preserve"> </w:t>
      </w:r>
      <w:r>
        <w:t>Adjective</w:t>
      </w:r>
      <w:r>
        <w:rPr>
          <w:spacing w:val="-2"/>
        </w:rPr>
        <w:t xml:space="preserve"> </w:t>
      </w:r>
      <w:r>
        <w:t>and</w:t>
      </w:r>
      <w:r>
        <w:rPr>
          <w:spacing w:val="-1"/>
        </w:rPr>
        <w:t xml:space="preserve"> </w:t>
      </w:r>
      <w:r>
        <w:t>Verb</w:t>
      </w:r>
      <w:r>
        <w:rPr>
          <w:spacing w:val="-2"/>
        </w:rPr>
        <w:t xml:space="preserve"> </w:t>
      </w:r>
      <w:r>
        <w:t>in</w:t>
      </w:r>
      <w:r>
        <w:rPr>
          <w:spacing w:val="-1"/>
        </w:rPr>
        <w:t xml:space="preserve"> </w:t>
      </w:r>
      <w:r>
        <w:t>English.</w:t>
      </w:r>
    </w:p>
    <w:p w14:paraId="499F379C" w14:textId="77777777" w:rsidR="00DB0A46" w:rsidRDefault="00991634">
      <w:pPr>
        <w:pStyle w:val="BodyText"/>
        <w:spacing w:line="270" w:lineRule="exact"/>
        <w:ind w:left="518"/>
        <w:jc w:val="both"/>
      </w:pPr>
      <w:r>
        <w:t>As</w:t>
      </w:r>
      <w:r>
        <w:rPr>
          <w:spacing w:val="-12"/>
        </w:rPr>
        <w:t xml:space="preserve"> </w:t>
      </w:r>
      <w:r>
        <w:t>applied</w:t>
      </w:r>
      <w:r>
        <w:rPr>
          <w:spacing w:val="-11"/>
        </w:rPr>
        <w:t xml:space="preserve"> </w:t>
      </w:r>
      <w:r>
        <w:t>in</w:t>
      </w:r>
      <w:r>
        <w:rPr>
          <w:spacing w:val="-11"/>
        </w:rPr>
        <w:t xml:space="preserve"> </w:t>
      </w:r>
      <w:r>
        <w:t>practice,</w:t>
      </w:r>
      <w:r>
        <w:rPr>
          <w:spacing w:val="-10"/>
        </w:rPr>
        <w:t xml:space="preserve"> </w:t>
      </w:r>
      <w:r>
        <w:t>however,</w:t>
      </w:r>
      <w:r>
        <w:rPr>
          <w:spacing w:val="-10"/>
        </w:rPr>
        <w:t xml:space="preserve"> </w:t>
      </w:r>
      <w:r>
        <w:t>the</w:t>
      </w:r>
      <w:r>
        <w:rPr>
          <w:spacing w:val="-11"/>
        </w:rPr>
        <w:t xml:space="preserve"> </w:t>
      </w:r>
      <w:r>
        <w:t>distributional</w:t>
      </w:r>
      <w:r>
        <w:rPr>
          <w:spacing w:val="-11"/>
        </w:rPr>
        <w:t xml:space="preserve"> </w:t>
      </w:r>
      <w:r>
        <w:t>method</w:t>
      </w:r>
      <w:r>
        <w:rPr>
          <w:spacing w:val="-11"/>
        </w:rPr>
        <w:t xml:space="preserve"> </w:t>
      </w:r>
      <w:r>
        <w:t>suffers</w:t>
      </w:r>
      <w:r>
        <w:rPr>
          <w:spacing w:val="-11"/>
        </w:rPr>
        <w:t xml:space="preserve"> </w:t>
      </w:r>
      <w:r>
        <w:t>from</w:t>
      </w:r>
      <w:r>
        <w:rPr>
          <w:spacing w:val="-11"/>
        </w:rPr>
        <w:t xml:space="preserve"> </w:t>
      </w:r>
      <w:r>
        <w:t>one</w:t>
      </w:r>
      <w:r>
        <w:rPr>
          <w:spacing w:val="-11"/>
        </w:rPr>
        <w:t xml:space="preserve"> </w:t>
      </w:r>
      <w:r>
        <w:t>serious</w:t>
      </w:r>
      <w:r>
        <w:rPr>
          <w:spacing w:val="-11"/>
        </w:rPr>
        <w:t xml:space="preserve"> </w:t>
      </w:r>
      <w:r>
        <w:t>draw-</w:t>
      </w:r>
    </w:p>
    <w:p w14:paraId="499F379D" w14:textId="77777777" w:rsidR="00DB0A46" w:rsidRDefault="00DB0A46">
      <w:pPr>
        <w:spacing w:line="270" w:lineRule="exact"/>
        <w:jc w:val="both"/>
        <w:sectPr w:rsidR="00DB0A46">
          <w:pgSz w:w="12240" w:h="15840"/>
          <w:pgMar w:top="1060" w:right="640" w:bottom="1000" w:left="1640" w:header="793" w:footer="806" w:gutter="0"/>
          <w:cols w:space="720"/>
        </w:sectPr>
      </w:pPr>
    </w:p>
    <w:p w14:paraId="499F379E" w14:textId="77777777" w:rsidR="00DB0A46" w:rsidRDefault="00DB0A46">
      <w:pPr>
        <w:pStyle w:val="BodyText"/>
        <w:spacing w:before="10"/>
        <w:rPr>
          <w:sz w:val="27"/>
        </w:rPr>
      </w:pPr>
    </w:p>
    <w:p w14:paraId="499F379F" w14:textId="77777777" w:rsidR="00DB0A46" w:rsidRDefault="00991634">
      <w:pPr>
        <w:spacing w:before="99" w:line="259" w:lineRule="auto"/>
        <w:ind w:left="2294" w:right="1481" w:hanging="939"/>
      </w:pPr>
      <w:bookmarkStart w:id="77" w:name="_bookmark58"/>
      <w:bookmarkStart w:id="78" w:name="_bookmark59"/>
      <w:bookmarkEnd w:id="77"/>
      <w:bookmarkEnd w:id="78"/>
      <w:r>
        <w:rPr>
          <w:b/>
          <w:w w:val="95"/>
        </w:rPr>
        <w:t>Table</w:t>
      </w:r>
      <w:r>
        <w:rPr>
          <w:b/>
          <w:spacing w:val="26"/>
          <w:w w:val="95"/>
        </w:rPr>
        <w:t xml:space="preserve"> </w:t>
      </w:r>
      <w:r>
        <w:rPr>
          <w:b/>
          <w:w w:val="95"/>
        </w:rPr>
        <w:t>2.2:</w:t>
      </w:r>
      <w:r>
        <w:rPr>
          <w:b/>
          <w:spacing w:val="1"/>
          <w:w w:val="95"/>
        </w:rPr>
        <w:t xml:space="preserve"> </w:t>
      </w:r>
      <w:r>
        <w:rPr>
          <w:w w:val="95"/>
        </w:rPr>
        <w:t>Distribution</w:t>
      </w:r>
      <w:r>
        <w:rPr>
          <w:spacing w:val="7"/>
          <w:w w:val="95"/>
        </w:rPr>
        <w:t xml:space="preserve"> </w:t>
      </w:r>
      <w:r>
        <w:rPr>
          <w:w w:val="95"/>
        </w:rPr>
        <w:t>of</w:t>
      </w:r>
      <w:r>
        <w:rPr>
          <w:spacing w:val="8"/>
          <w:w w:val="95"/>
        </w:rPr>
        <w:t xml:space="preserve"> </w:t>
      </w:r>
      <w:r>
        <w:rPr>
          <w:w w:val="95"/>
        </w:rPr>
        <w:t>English</w:t>
      </w:r>
      <w:r>
        <w:rPr>
          <w:spacing w:val="7"/>
          <w:w w:val="95"/>
        </w:rPr>
        <w:t xml:space="preserve"> </w:t>
      </w:r>
      <w:r>
        <w:rPr>
          <w:w w:val="95"/>
        </w:rPr>
        <w:t>Verbs</w:t>
      </w:r>
      <w:r>
        <w:rPr>
          <w:spacing w:val="8"/>
          <w:w w:val="95"/>
        </w:rPr>
        <w:t xml:space="preserve"> </w:t>
      </w:r>
      <w:r>
        <w:rPr>
          <w:w w:val="95"/>
        </w:rPr>
        <w:t>and</w:t>
      </w:r>
      <w:r>
        <w:rPr>
          <w:spacing w:val="7"/>
          <w:w w:val="95"/>
        </w:rPr>
        <w:t xml:space="preserve"> </w:t>
      </w:r>
      <w:r>
        <w:rPr>
          <w:w w:val="95"/>
        </w:rPr>
        <w:t>Adjectives</w:t>
      </w:r>
      <w:r>
        <w:rPr>
          <w:spacing w:val="8"/>
          <w:w w:val="95"/>
        </w:rPr>
        <w:t xml:space="preserve"> </w:t>
      </w:r>
      <w:r>
        <w:rPr>
          <w:w w:val="95"/>
        </w:rPr>
        <w:t>(adapted</w:t>
      </w:r>
      <w:r>
        <w:rPr>
          <w:spacing w:val="7"/>
          <w:w w:val="95"/>
        </w:rPr>
        <w:t xml:space="preserve"> </w:t>
      </w:r>
      <w:r>
        <w:rPr>
          <w:w w:val="95"/>
        </w:rPr>
        <w:t>from</w:t>
      </w:r>
      <w:r>
        <w:rPr>
          <w:spacing w:val="8"/>
          <w:w w:val="95"/>
        </w:rPr>
        <w:t xml:space="preserve"> </w:t>
      </w:r>
      <w:r>
        <w:rPr>
          <w:w w:val="95"/>
        </w:rPr>
        <w:t>Croft</w:t>
      </w:r>
      <w:r>
        <w:rPr>
          <w:spacing w:val="-50"/>
          <w:w w:val="95"/>
        </w:rPr>
        <w:t xml:space="preserve"> </w:t>
      </w:r>
      <w:r>
        <w:t>[</w:t>
      </w:r>
      <w:hyperlink w:anchor="_bookmark341" w:history="1">
        <w:r>
          <w:rPr>
            <w:color w:val="007FFF"/>
          </w:rPr>
          <w:t>2001b</w:t>
        </w:r>
      </w:hyperlink>
      <w:r>
        <w:t>:</w:t>
      </w:r>
      <w:r>
        <w:rPr>
          <w:spacing w:val="16"/>
        </w:rPr>
        <w:t xml:space="preserve"> </w:t>
      </w:r>
      <w:r>
        <w:t>12])</w:t>
      </w:r>
    </w:p>
    <w:p w14:paraId="499F37A0" w14:textId="4CD0A77F" w:rsidR="00DB0A46" w:rsidRDefault="00991634">
      <w:pPr>
        <w:pStyle w:val="BodyText"/>
        <w:spacing w:before="9"/>
        <w:rPr>
          <w:sz w:val="16"/>
        </w:rPr>
      </w:pPr>
      <w:r>
        <w:rPr>
          <w:noProof/>
        </w:rPr>
        <mc:AlternateContent>
          <mc:Choice Requires="wps">
            <w:drawing>
              <wp:anchor distT="0" distB="0" distL="0" distR="0" simplePos="0" relativeHeight="487600640" behindDoc="1" locked="0" layoutInCell="1" allowOverlap="1" wp14:anchorId="499F4E56" wp14:editId="072FB8C9">
                <wp:simplePos x="0" y="0"/>
                <wp:positionH relativeFrom="page">
                  <wp:posOffset>2023745</wp:posOffset>
                </wp:positionH>
                <wp:positionV relativeFrom="paragraph">
                  <wp:posOffset>137160</wp:posOffset>
                </wp:positionV>
                <wp:extent cx="3953510" cy="1270"/>
                <wp:effectExtent l="0" t="0" r="0" b="0"/>
                <wp:wrapTopAndBottom/>
                <wp:docPr id="380" name="docshape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53510" cy="1270"/>
                        </a:xfrm>
                        <a:custGeom>
                          <a:avLst/>
                          <a:gdLst>
                            <a:gd name="T0" fmla="+- 0 3187 3187"/>
                            <a:gd name="T1" fmla="*/ T0 w 6226"/>
                            <a:gd name="T2" fmla="+- 0 9413 3187"/>
                            <a:gd name="T3" fmla="*/ T2 w 6226"/>
                          </a:gdLst>
                          <a:ahLst/>
                          <a:cxnLst>
                            <a:cxn ang="0">
                              <a:pos x="T1" y="0"/>
                            </a:cxn>
                            <a:cxn ang="0">
                              <a:pos x="T3" y="0"/>
                            </a:cxn>
                          </a:cxnLst>
                          <a:rect l="0" t="0" r="r" b="b"/>
                          <a:pathLst>
                            <a:path w="6226">
                              <a:moveTo>
                                <a:pt x="0" y="0"/>
                              </a:moveTo>
                              <a:lnTo>
                                <a:pt x="6226"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07BFD" id="docshape80" o:spid="_x0000_s1026" style="position:absolute;margin-left:159.35pt;margin-top:10.8pt;width:311.3pt;height:.1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2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" path="m,l6226,e" filled="f" strokeweight=".33739mm">
                <v:path arrowok="t" o:connecttype="custom" o:connectlocs="0,0;3953510,0" o:connectangles="0,0"/>
                <w10:wrap type="topAndBottom" anchorx="page"/>
              </v:shape>
            </w:pict>
          </mc:Fallback>
        </mc:AlternateContent>
      </w:r>
    </w:p>
    <w:p w14:paraId="499F37A1" w14:textId="77777777" w:rsidR="00DB0A46" w:rsidRDefault="00991634">
      <w:pPr>
        <w:pStyle w:val="BodyText"/>
        <w:tabs>
          <w:tab w:val="left" w:pos="6325"/>
        </w:tabs>
        <w:spacing w:before="19"/>
        <w:ind w:left="4712"/>
      </w:pPr>
      <w:r>
        <w:t>Predicate</w:t>
      </w:r>
      <w:r>
        <w:tab/>
        <w:t>Inflectional</w:t>
      </w:r>
    </w:p>
    <w:p w14:paraId="499F37A2" w14:textId="77777777" w:rsidR="00DB0A46" w:rsidRDefault="00991634">
      <w:pPr>
        <w:pStyle w:val="BodyText"/>
        <w:tabs>
          <w:tab w:val="left" w:pos="4612"/>
          <w:tab w:val="left" w:pos="6292"/>
        </w:tabs>
        <w:spacing w:before="15" w:after="53"/>
        <w:ind w:left="1547"/>
      </w:pPr>
      <w:r>
        <w:rPr>
          <w:rFonts w:ascii="Times New Roman"/>
          <w:w w:val="99"/>
          <w:u w:val="single"/>
        </w:rPr>
        <w:t xml:space="preserve"> </w:t>
      </w:r>
      <w:r>
        <w:rPr>
          <w:rFonts w:ascii="Times New Roman"/>
          <w:u w:val="single"/>
        </w:rPr>
        <w:tab/>
      </w:r>
      <w:r>
        <w:rPr>
          <w:u w:val="single"/>
        </w:rPr>
        <w:t>Construction</w:t>
      </w:r>
      <w:r>
        <w:rPr>
          <w:u w:val="single"/>
        </w:rPr>
        <w:tab/>
        <w:t>Construction</w:t>
      </w:r>
      <w:r>
        <w:rPr>
          <w:spacing w:val="18"/>
          <w:u w:val="single"/>
        </w:rPr>
        <w:t xml:space="preserve"> </w:t>
      </w:r>
    </w:p>
    <w:tbl>
      <w:tblPr>
        <w:tblW w:w="0" w:type="auto"/>
        <w:tblInd w:w="1554" w:type="dxa"/>
        <w:tblLayout w:type="fixed"/>
        <w:tblCellMar>
          <w:left w:w="0" w:type="dxa"/>
          <w:right w:w="0" w:type="dxa"/>
        </w:tblCellMar>
        <w:tblLook w:val="01E0" w:firstRow="1" w:lastRow="1" w:firstColumn="1" w:lastColumn="1" w:noHBand="0" w:noVBand="0"/>
      </w:tblPr>
      <w:tblGrid>
        <w:gridCol w:w="3190"/>
        <w:gridCol w:w="1356"/>
        <w:gridCol w:w="1679"/>
      </w:tblGrid>
      <w:tr w:rsidR="00DB0A46" w14:paraId="499F37A6" w14:textId="77777777">
        <w:trPr>
          <w:trHeight w:val="280"/>
        </w:trPr>
        <w:tc>
          <w:tcPr>
            <w:tcW w:w="3190" w:type="dxa"/>
          </w:tcPr>
          <w:p w14:paraId="499F37A3" w14:textId="77777777" w:rsidR="00DB0A46" w:rsidRDefault="00991634">
            <w:pPr>
              <w:pStyle w:val="TableParagraph"/>
              <w:spacing w:before="0" w:line="261" w:lineRule="exact"/>
              <w:ind w:left="119"/>
              <w:rPr>
                <w:sz w:val="24"/>
              </w:rPr>
            </w:pPr>
            <w:r>
              <w:rPr>
                <w:b/>
                <w:sz w:val="24"/>
              </w:rPr>
              <w:t>Adjective</w:t>
            </w:r>
            <w:r>
              <w:rPr>
                <w:sz w:val="24"/>
              </w:rPr>
              <w:t>:</w:t>
            </w:r>
            <w:r>
              <w:rPr>
                <w:spacing w:val="14"/>
                <w:sz w:val="24"/>
              </w:rPr>
              <w:t xml:space="preserve"> </w:t>
            </w:r>
            <w:r>
              <w:rPr>
                <w:i/>
                <w:sz w:val="24"/>
              </w:rPr>
              <w:t>cold</w:t>
            </w:r>
            <w:r>
              <w:rPr>
                <w:sz w:val="24"/>
              </w:rPr>
              <w:t>,</w:t>
            </w:r>
            <w:r>
              <w:rPr>
                <w:spacing w:val="-5"/>
                <w:sz w:val="24"/>
              </w:rPr>
              <w:t xml:space="preserve"> </w:t>
            </w:r>
            <w:r>
              <w:rPr>
                <w:i/>
                <w:sz w:val="24"/>
              </w:rPr>
              <w:t>happy</w:t>
            </w:r>
            <w:r>
              <w:rPr>
                <w:sz w:val="24"/>
              </w:rPr>
              <w:t>,</w:t>
            </w:r>
            <w:r>
              <w:rPr>
                <w:spacing w:val="-5"/>
                <w:sz w:val="24"/>
              </w:rPr>
              <w:t xml:space="preserve"> </w:t>
            </w:r>
            <w:r>
              <w:rPr>
                <w:sz w:val="24"/>
              </w:rPr>
              <w:t>etc.</w:t>
            </w:r>
          </w:p>
        </w:tc>
        <w:tc>
          <w:tcPr>
            <w:tcW w:w="1356" w:type="dxa"/>
          </w:tcPr>
          <w:p w14:paraId="499F37A4" w14:textId="77777777" w:rsidR="00DB0A46" w:rsidRDefault="00991634">
            <w:pPr>
              <w:pStyle w:val="TableParagraph"/>
              <w:spacing w:before="0" w:line="261" w:lineRule="exact"/>
              <w:ind w:left="445"/>
              <w:rPr>
                <w:sz w:val="24"/>
              </w:rPr>
            </w:pPr>
            <w:r>
              <w:rPr>
                <w:w w:val="99"/>
                <w:sz w:val="24"/>
              </w:rPr>
              <w:t>✔</w:t>
            </w:r>
          </w:p>
        </w:tc>
        <w:tc>
          <w:tcPr>
            <w:tcW w:w="1679" w:type="dxa"/>
          </w:tcPr>
          <w:p w14:paraId="499F37A5" w14:textId="77777777" w:rsidR="00DB0A46" w:rsidRDefault="00991634">
            <w:pPr>
              <w:pStyle w:val="TableParagraph"/>
              <w:spacing w:before="0" w:line="261" w:lineRule="exact"/>
              <w:ind w:left="765"/>
              <w:rPr>
                <w:sz w:val="24"/>
              </w:rPr>
            </w:pPr>
            <w:r>
              <w:rPr>
                <w:w w:val="99"/>
                <w:sz w:val="24"/>
              </w:rPr>
              <w:t>✘</w:t>
            </w:r>
          </w:p>
        </w:tc>
      </w:tr>
      <w:tr w:rsidR="00DB0A46" w14:paraId="499F37AA" w14:textId="77777777">
        <w:trPr>
          <w:trHeight w:val="349"/>
        </w:trPr>
        <w:tc>
          <w:tcPr>
            <w:tcW w:w="3190" w:type="dxa"/>
            <w:tcBorders>
              <w:bottom w:val="single" w:sz="8" w:space="0" w:color="000000"/>
            </w:tcBorders>
          </w:tcPr>
          <w:p w14:paraId="499F37A7" w14:textId="77777777" w:rsidR="00DB0A46" w:rsidRDefault="00991634">
            <w:pPr>
              <w:pStyle w:val="TableParagraph"/>
              <w:spacing w:before="7" w:line="240" w:lineRule="auto"/>
              <w:ind w:left="119"/>
              <w:rPr>
                <w:sz w:val="24"/>
              </w:rPr>
            </w:pPr>
            <w:r>
              <w:rPr>
                <w:b/>
                <w:sz w:val="24"/>
              </w:rPr>
              <w:t>Verb</w:t>
            </w:r>
            <w:r>
              <w:rPr>
                <w:sz w:val="24"/>
              </w:rPr>
              <w:t>:</w:t>
            </w:r>
            <w:r>
              <w:rPr>
                <w:spacing w:val="12"/>
                <w:sz w:val="24"/>
              </w:rPr>
              <w:t xml:space="preserve"> </w:t>
            </w:r>
            <w:r>
              <w:rPr>
                <w:i/>
                <w:sz w:val="24"/>
              </w:rPr>
              <w:t>sing</w:t>
            </w:r>
            <w:r>
              <w:rPr>
                <w:sz w:val="24"/>
              </w:rPr>
              <w:t>,</w:t>
            </w:r>
            <w:r>
              <w:rPr>
                <w:spacing w:val="-6"/>
                <w:sz w:val="24"/>
              </w:rPr>
              <w:t xml:space="preserve"> </w:t>
            </w:r>
            <w:r>
              <w:rPr>
                <w:i/>
                <w:sz w:val="24"/>
              </w:rPr>
              <w:t>dance</w:t>
            </w:r>
            <w:r>
              <w:rPr>
                <w:sz w:val="24"/>
              </w:rPr>
              <w:t>,</w:t>
            </w:r>
            <w:r>
              <w:rPr>
                <w:spacing w:val="-5"/>
                <w:sz w:val="24"/>
              </w:rPr>
              <w:t xml:space="preserve"> </w:t>
            </w:r>
            <w:r>
              <w:rPr>
                <w:sz w:val="24"/>
              </w:rPr>
              <w:t>etc.</w:t>
            </w:r>
          </w:p>
        </w:tc>
        <w:tc>
          <w:tcPr>
            <w:tcW w:w="1356" w:type="dxa"/>
            <w:tcBorders>
              <w:bottom w:val="single" w:sz="8" w:space="0" w:color="000000"/>
            </w:tcBorders>
          </w:tcPr>
          <w:p w14:paraId="499F37A8" w14:textId="77777777" w:rsidR="00DB0A46" w:rsidRDefault="00991634">
            <w:pPr>
              <w:pStyle w:val="TableParagraph"/>
              <w:spacing w:before="7" w:line="240" w:lineRule="auto"/>
              <w:ind w:left="442"/>
              <w:rPr>
                <w:sz w:val="24"/>
              </w:rPr>
            </w:pPr>
            <w:r>
              <w:rPr>
                <w:w w:val="99"/>
                <w:sz w:val="24"/>
              </w:rPr>
              <w:t>✘</w:t>
            </w:r>
          </w:p>
        </w:tc>
        <w:tc>
          <w:tcPr>
            <w:tcW w:w="1679" w:type="dxa"/>
            <w:tcBorders>
              <w:bottom w:val="single" w:sz="8" w:space="0" w:color="000000"/>
            </w:tcBorders>
          </w:tcPr>
          <w:p w14:paraId="499F37A9" w14:textId="77777777" w:rsidR="00DB0A46" w:rsidRDefault="00991634">
            <w:pPr>
              <w:pStyle w:val="TableParagraph"/>
              <w:spacing w:before="7" w:line="240" w:lineRule="auto"/>
              <w:ind w:left="768"/>
              <w:rPr>
                <w:sz w:val="24"/>
              </w:rPr>
            </w:pPr>
            <w:r>
              <w:rPr>
                <w:w w:val="99"/>
                <w:sz w:val="24"/>
              </w:rPr>
              <w:t>✔</w:t>
            </w:r>
          </w:p>
        </w:tc>
      </w:tr>
    </w:tbl>
    <w:p w14:paraId="499F37AB" w14:textId="77777777" w:rsidR="00DB0A46" w:rsidRDefault="00DB0A46">
      <w:pPr>
        <w:pStyle w:val="BodyText"/>
        <w:spacing w:before="1"/>
        <w:rPr>
          <w:sz w:val="37"/>
        </w:rPr>
      </w:pPr>
    </w:p>
    <w:p w14:paraId="499F37AC" w14:textId="4A93EEC5" w:rsidR="00DB0A46" w:rsidRDefault="00991634">
      <w:pPr>
        <w:pStyle w:val="BodyText"/>
        <w:spacing w:before="1" w:line="420" w:lineRule="auto"/>
        <w:ind w:left="160" w:right="792"/>
        <w:jc w:val="both"/>
      </w:pPr>
      <w:r>
        <w:t>back</w:t>
      </w:r>
      <w:r>
        <w:rPr>
          <w:spacing w:val="-15"/>
        </w:rPr>
        <w:t xml:space="preserve"> </w:t>
      </w:r>
      <w:r>
        <w:t>when</w:t>
      </w:r>
      <w:r>
        <w:rPr>
          <w:spacing w:val="-15"/>
        </w:rPr>
        <w:t xml:space="preserve"> </w:t>
      </w:r>
      <w:r>
        <w:t>used</w:t>
      </w:r>
      <w:r>
        <w:rPr>
          <w:spacing w:val="-15"/>
        </w:rPr>
        <w:t xml:space="preserve"> </w:t>
      </w:r>
      <w:r>
        <w:t>to</w:t>
      </w:r>
      <w:r>
        <w:rPr>
          <w:spacing w:val="-14"/>
        </w:rPr>
        <w:t xml:space="preserve"> </w:t>
      </w:r>
      <w:r>
        <w:t>argue</w:t>
      </w:r>
      <w:r>
        <w:rPr>
          <w:spacing w:val="-15"/>
        </w:rPr>
        <w:t xml:space="preserve"> </w:t>
      </w:r>
      <w:r>
        <w:t>for</w:t>
      </w:r>
      <w:r>
        <w:rPr>
          <w:spacing w:val="-15"/>
        </w:rPr>
        <w:t xml:space="preserve"> </w:t>
      </w:r>
      <w:r>
        <w:t>large,</w:t>
      </w:r>
      <w:r>
        <w:rPr>
          <w:spacing w:val="-13"/>
        </w:rPr>
        <w:t xml:space="preserve"> </w:t>
      </w:r>
      <w:r>
        <w:t>traditional</w:t>
      </w:r>
      <w:r>
        <w:rPr>
          <w:spacing w:val="-15"/>
        </w:rPr>
        <w:t xml:space="preserve"> </w:t>
      </w:r>
      <w:r>
        <w:t>categories</w:t>
      </w:r>
      <w:r>
        <w:rPr>
          <w:spacing w:val="-14"/>
        </w:rPr>
        <w:t xml:space="preserve"> </w:t>
      </w:r>
      <w:r>
        <w:t>like</w:t>
      </w:r>
      <w:r>
        <w:rPr>
          <w:spacing w:val="-15"/>
        </w:rPr>
        <w:t xml:space="preserve"> </w:t>
      </w:r>
      <w:r>
        <w:t>noun,</w:t>
      </w:r>
      <w:r>
        <w:rPr>
          <w:spacing w:val="-13"/>
        </w:rPr>
        <w:t xml:space="preserve"> </w:t>
      </w:r>
      <w:r>
        <w:t>verb,</w:t>
      </w:r>
      <w:r>
        <w:rPr>
          <w:spacing w:val="-13"/>
        </w:rPr>
        <w:t xml:space="preserve"> </w:t>
      </w:r>
      <w:r>
        <w:t>and</w:t>
      </w:r>
      <w:r>
        <w:rPr>
          <w:spacing w:val="-14"/>
        </w:rPr>
        <w:t xml:space="preserve"> </w:t>
      </w:r>
      <w:r>
        <w:t>adjective:</w:t>
      </w:r>
      <w:r>
        <w:rPr>
          <w:spacing w:val="8"/>
        </w:rPr>
        <w:t xml:space="preserve"> </w:t>
      </w:r>
      <w:r>
        <w:t>distributional tests yield conflicting and overlapping results. Perhaps no two lexical items behave</w:t>
      </w:r>
      <w:r>
        <w:rPr>
          <w:spacing w:val="-57"/>
        </w:rPr>
        <w:t xml:space="preserve"> </w:t>
      </w:r>
      <w:r>
        <w:rPr>
          <w:w w:val="95"/>
        </w:rPr>
        <w:t>the same way in every distributional test.</w:t>
      </w:r>
      <w:r>
        <w:rPr>
          <w:spacing w:val="1"/>
          <w:w w:val="95"/>
        </w:rPr>
        <w:t xml:space="preserve"> </w:t>
      </w:r>
      <w:r>
        <w:rPr>
          <w:w w:val="95"/>
        </w:rPr>
        <w:t>Each new test that is introduced therefore partitions</w:t>
      </w:r>
      <w:r>
        <w:rPr>
          <w:spacing w:val="1"/>
          <w:w w:val="95"/>
        </w:rPr>
        <w:t xml:space="preserve"> </w:t>
      </w:r>
      <w:r>
        <w:t>the</w:t>
      </w:r>
      <w:r>
        <w:rPr>
          <w:spacing w:val="-4"/>
        </w:rPr>
        <w:t xml:space="preserve"> </w:t>
      </w:r>
      <w:r>
        <w:t>lexicon</w:t>
      </w:r>
      <w:r>
        <w:rPr>
          <w:spacing w:val="-4"/>
        </w:rPr>
        <w:t xml:space="preserve"> </w:t>
      </w:r>
      <w:r>
        <w:t>into</w:t>
      </w:r>
      <w:r>
        <w:rPr>
          <w:spacing w:val="-3"/>
        </w:rPr>
        <w:t xml:space="preserve"> </w:t>
      </w:r>
      <w:r>
        <w:t>smaller</w:t>
      </w:r>
      <w:r>
        <w:rPr>
          <w:spacing w:val="-4"/>
        </w:rPr>
        <w:t xml:space="preserve"> </w:t>
      </w:r>
      <w:r>
        <w:t>and</w:t>
      </w:r>
      <w:r>
        <w:rPr>
          <w:spacing w:val="-4"/>
        </w:rPr>
        <w:t xml:space="preserve"> </w:t>
      </w:r>
      <w:r>
        <w:t>smaller</w:t>
      </w:r>
      <w:r>
        <w:rPr>
          <w:spacing w:val="-3"/>
        </w:rPr>
        <w:t xml:space="preserve"> </w:t>
      </w:r>
      <w:r>
        <w:t>classes.</w:t>
      </w:r>
      <w:r>
        <w:rPr>
          <w:spacing w:val="17"/>
        </w:rPr>
        <w:t xml:space="preserve"> </w:t>
      </w:r>
      <w:r>
        <w:t>This</w:t>
      </w:r>
      <w:r>
        <w:rPr>
          <w:spacing w:val="-4"/>
        </w:rPr>
        <w:t xml:space="preserve"> </w:t>
      </w:r>
      <w:r>
        <w:t>fact</w:t>
      </w:r>
      <w:r>
        <w:rPr>
          <w:spacing w:val="-3"/>
        </w:rPr>
        <w:t xml:space="preserve"> </w:t>
      </w:r>
      <w:r>
        <w:t>has</w:t>
      </w:r>
      <w:r>
        <w:rPr>
          <w:spacing w:val="-4"/>
        </w:rPr>
        <w:t xml:space="preserve"> </w:t>
      </w:r>
      <w:r>
        <w:t>been</w:t>
      </w:r>
      <w:r>
        <w:rPr>
          <w:spacing w:val="-3"/>
        </w:rPr>
        <w:t xml:space="preserve"> </w:t>
      </w:r>
      <w:r>
        <w:t>demonstrated</w:t>
      </w:r>
      <w:r>
        <w:rPr>
          <w:spacing w:val="-4"/>
        </w:rPr>
        <w:t xml:space="preserve"> </w:t>
      </w:r>
      <w:r>
        <w:t>empirically</w:t>
      </w:r>
      <w:r>
        <w:rPr>
          <w:spacing w:val="-4"/>
        </w:rPr>
        <w:t xml:space="preserve"> </w:t>
      </w:r>
      <w:r>
        <w:t>for</w:t>
      </w:r>
      <w:r>
        <w:rPr>
          <w:spacing w:val="-57"/>
        </w:rPr>
        <w:t xml:space="preserve"> </w:t>
      </w:r>
      <w:r>
        <w:rPr>
          <w:w w:val="95"/>
        </w:rPr>
        <w:t xml:space="preserve">English temporal nouns (Crystal </w:t>
      </w:r>
      <w:hyperlink w:anchor="_bookmark351" w:history="1">
        <w:r>
          <w:rPr>
            <w:color w:val="007FFF"/>
            <w:w w:val="95"/>
          </w:rPr>
          <w:t>1967</w:t>
        </w:r>
      </w:hyperlink>
      <w:r>
        <w:rPr>
          <w:w w:val="95"/>
        </w:rPr>
        <w:t>:</w:t>
      </w:r>
      <w:r>
        <w:rPr>
          <w:spacing w:val="1"/>
          <w:w w:val="95"/>
        </w:rPr>
        <w:t xml:space="preserve"> </w:t>
      </w:r>
      <w:r>
        <w:rPr>
          <w:w w:val="95"/>
        </w:rPr>
        <w:t xml:space="preserve">54), Russian numerals (Corbett </w:t>
      </w:r>
      <w:hyperlink w:anchor="_bookmark331" w:history="1">
        <w:r>
          <w:rPr>
            <w:color w:val="007FFF"/>
            <w:w w:val="95"/>
          </w:rPr>
          <w:t>1978</w:t>
        </w:r>
      </w:hyperlink>
      <w:r>
        <w:rPr>
          <w:w w:val="95"/>
        </w:rPr>
        <w:t>), and French verbs</w:t>
      </w:r>
      <w:r>
        <w:rPr>
          <w:spacing w:val="1"/>
          <w:w w:val="95"/>
        </w:rPr>
        <w:t xml:space="preserve"> </w:t>
      </w:r>
      <w:r>
        <w:t>(Gross</w:t>
      </w:r>
      <w:r>
        <w:rPr>
          <w:spacing w:val="-11"/>
        </w:rPr>
        <w:t xml:space="preserve"> </w:t>
      </w:r>
      <w:hyperlink w:anchor="_bookmark397" w:history="1">
        <w:r>
          <w:rPr>
            <w:color w:val="007FFF"/>
          </w:rPr>
          <w:t>1979</w:t>
        </w:r>
      </w:hyperlink>
      <w:r>
        <w:t>).</w:t>
      </w:r>
      <w:r>
        <w:rPr>
          <w:spacing w:val="11"/>
        </w:rPr>
        <w:t xml:space="preserve"> </w:t>
      </w:r>
      <w:r>
        <w:t>Distributional</w:t>
      </w:r>
      <w:r>
        <w:rPr>
          <w:spacing w:val="-10"/>
        </w:rPr>
        <w:t xml:space="preserve"> </w:t>
      </w:r>
      <w:r>
        <w:t>tables</w:t>
      </w:r>
      <w:r>
        <w:rPr>
          <w:spacing w:val="-11"/>
        </w:rPr>
        <w:t xml:space="preserve"> </w:t>
      </w:r>
      <w:r>
        <w:t>from</w:t>
      </w:r>
      <w:r>
        <w:rPr>
          <w:spacing w:val="-10"/>
        </w:rPr>
        <w:t xml:space="preserve"> </w:t>
      </w:r>
      <w:r>
        <w:t>each</w:t>
      </w:r>
      <w:r>
        <w:rPr>
          <w:spacing w:val="-10"/>
        </w:rPr>
        <w:t xml:space="preserve"> </w:t>
      </w:r>
      <w:r>
        <w:t>of</w:t>
      </w:r>
      <w:r>
        <w:rPr>
          <w:spacing w:val="-11"/>
        </w:rPr>
        <w:t xml:space="preserve"> </w:t>
      </w:r>
      <w:r>
        <w:t>these</w:t>
      </w:r>
      <w:r>
        <w:rPr>
          <w:spacing w:val="-9"/>
        </w:rPr>
        <w:t xml:space="preserve"> </w:t>
      </w:r>
      <w:r>
        <w:t>studies</w:t>
      </w:r>
      <w:r>
        <w:rPr>
          <w:spacing w:val="-11"/>
        </w:rPr>
        <w:t xml:space="preserve"> </w:t>
      </w:r>
      <w:r>
        <w:t>are</w:t>
      </w:r>
      <w:r>
        <w:rPr>
          <w:spacing w:val="-10"/>
        </w:rPr>
        <w:t xml:space="preserve"> </w:t>
      </w:r>
      <w:r>
        <w:t>reproduced</w:t>
      </w:r>
      <w:r>
        <w:rPr>
          <w:spacing w:val="-9"/>
        </w:rPr>
        <w:t xml:space="preserve"> </w:t>
      </w:r>
      <w:r>
        <w:t>in</w:t>
      </w:r>
      <w:r>
        <w:rPr>
          <w:spacing w:val="-14"/>
        </w:rPr>
        <w:t xml:space="preserve"> </w:t>
      </w:r>
      <w:hyperlink w:anchor="_bookmark60" w:history="1">
        <w:r>
          <w:rPr>
            <w:color w:val="007FFF"/>
          </w:rPr>
          <w:t>Table</w:t>
        </w:r>
        <w:r>
          <w:rPr>
            <w:color w:val="007FFF"/>
            <w:spacing w:val="-10"/>
          </w:rPr>
          <w:t xml:space="preserve"> </w:t>
        </w:r>
        <w:r>
          <w:rPr>
            <w:color w:val="007FFF"/>
          </w:rPr>
          <w:t>2.3</w:t>
        </w:r>
      </w:hyperlink>
      <w:r>
        <w:t>,</w:t>
      </w:r>
      <w:r>
        <w:rPr>
          <w:spacing w:val="-9"/>
        </w:rPr>
        <w:t xml:space="preserve"> </w:t>
      </w:r>
      <w:hyperlink w:anchor="_bookmark62" w:history="1">
        <w:r>
          <w:rPr>
            <w:color w:val="007FFF"/>
          </w:rPr>
          <w:t>Ta-</w:t>
        </w:r>
      </w:hyperlink>
      <w:r>
        <w:rPr>
          <w:color w:val="007FFF"/>
          <w:spacing w:val="-58"/>
        </w:rPr>
        <w:t xml:space="preserve"> </w:t>
      </w:r>
      <w:hyperlink w:anchor="_bookmark62" w:history="1">
        <w:proofErr w:type="spellStart"/>
        <w:r>
          <w:rPr>
            <w:color w:val="007FFF"/>
          </w:rPr>
          <w:t>ble</w:t>
        </w:r>
        <w:proofErr w:type="spellEnd"/>
        <w:r>
          <w:rPr>
            <w:color w:val="007FFF"/>
          </w:rPr>
          <w:t xml:space="preserve"> 2.4</w:t>
        </w:r>
      </w:hyperlink>
      <w:r>
        <w:t xml:space="preserve">, and </w:t>
      </w:r>
      <w:hyperlink w:anchor="_bookmark64" w:history="1">
        <w:r>
          <w:rPr>
            <w:color w:val="007FFF"/>
          </w:rPr>
          <w:t xml:space="preserve">Table 2.5 </w:t>
        </w:r>
      </w:hyperlink>
      <w:r>
        <w:t>respectively. It is clear from these studies that distributional analysis</w:t>
      </w:r>
      <w:r>
        <w:rPr>
          <w:spacing w:val="1"/>
        </w:rPr>
        <w:t xml:space="preserve"> </w:t>
      </w:r>
      <w:r>
        <w:t xml:space="preserve">does </w:t>
      </w:r>
      <w:r>
        <w:rPr>
          <w:i/>
        </w:rPr>
        <w:t xml:space="preserve">not </w:t>
      </w:r>
      <w:r>
        <w:t>lead to large, unified categories like noun, verb, and adjective, but rather a myriad</w:t>
      </w:r>
      <w:r>
        <w:rPr>
          <w:spacing w:val="1"/>
        </w:rPr>
        <w:t xml:space="preserve"> </w:t>
      </w:r>
      <w:r>
        <w:t>of</w:t>
      </w:r>
      <w:r>
        <w:rPr>
          <w:spacing w:val="-12"/>
        </w:rPr>
        <w:t xml:space="preserve"> </w:t>
      </w:r>
      <w:r>
        <w:t>small</w:t>
      </w:r>
      <w:r>
        <w:rPr>
          <w:spacing w:val="-11"/>
        </w:rPr>
        <w:t xml:space="preserve"> </w:t>
      </w:r>
      <w:r>
        <w:t>constructions</w:t>
      </w:r>
      <w:r>
        <w:rPr>
          <w:spacing w:val="-10"/>
        </w:rPr>
        <w:t xml:space="preserve"> </w:t>
      </w:r>
      <w:r>
        <w:t>(Crystal</w:t>
      </w:r>
      <w:r>
        <w:rPr>
          <w:spacing w:val="-13"/>
        </w:rPr>
        <w:t xml:space="preserve"> </w:t>
      </w:r>
      <w:hyperlink w:anchor="_bookmark351" w:history="1">
        <w:r>
          <w:rPr>
            <w:color w:val="007FFF"/>
          </w:rPr>
          <w:t>1967</w:t>
        </w:r>
      </w:hyperlink>
      <w:r>
        <w:t>:</w:t>
      </w:r>
      <w:r>
        <w:rPr>
          <w:spacing w:val="12"/>
        </w:rPr>
        <w:t xml:space="preserve"> </w:t>
      </w:r>
      <w:r>
        <w:t>27;</w:t>
      </w:r>
      <w:r>
        <w:rPr>
          <w:spacing w:val="-8"/>
        </w:rPr>
        <w:t xml:space="preserve"> </w:t>
      </w:r>
      <w:r>
        <w:t>Croft</w:t>
      </w:r>
      <w:r>
        <w:rPr>
          <w:spacing w:val="-12"/>
        </w:rPr>
        <w:t xml:space="preserve"> </w:t>
      </w:r>
      <w:hyperlink w:anchor="_bookmark343" w:history="1">
        <w:r>
          <w:rPr>
            <w:color w:val="007FFF"/>
          </w:rPr>
          <w:t>2005</w:t>
        </w:r>
      </w:hyperlink>
      <w:r>
        <w:t>:</w:t>
      </w:r>
      <w:r>
        <w:rPr>
          <w:spacing w:val="12"/>
        </w:rPr>
        <w:t xml:space="preserve"> </w:t>
      </w:r>
      <w:r>
        <w:t>434).</w:t>
      </w:r>
      <w:r>
        <w:rPr>
          <w:spacing w:val="14"/>
        </w:rPr>
        <w:t xml:space="preserve"> </w:t>
      </w:r>
      <w:r>
        <w:t>Each</w:t>
      </w:r>
      <w:r>
        <w:rPr>
          <w:spacing w:val="-12"/>
        </w:rPr>
        <w:t xml:space="preserve"> </w:t>
      </w:r>
      <w:r>
        <w:t>distributional</w:t>
      </w:r>
      <w:r>
        <w:rPr>
          <w:spacing w:val="-10"/>
        </w:rPr>
        <w:t xml:space="preserve"> </w:t>
      </w:r>
      <w:r>
        <w:t>test</w:t>
      </w:r>
      <w:r>
        <w:rPr>
          <w:spacing w:val="-11"/>
        </w:rPr>
        <w:t xml:space="preserve"> </w:t>
      </w:r>
      <w:r>
        <w:t>is</w:t>
      </w:r>
      <w:r>
        <w:rPr>
          <w:spacing w:val="-12"/>
        </w:rPr>
        <w:t xml:space="preserve"> </w:t>
      </w:r>
      <w:r>
        <w:t>in</w:t>
      </w:r>
      <w:r>
        <w:rPr>
          <w:spacing w:val="-10"/>
        </w:rPr>
        <w:t xml:space="preserve"> </w:t>
      </w:r>
      <w:r>
        <w:t>fact</w:t>
      </w:r>
      <w:r>
        <w:rPr>
          <w:spacing w:val="-11"/>
        </w:rPr>
        <w:t xml:space="preserve"> </w:t>
      </w:r>
      <w:r>
        <w:t>its</w:t>
      </w:r>
      <w:r>
        <w:rPr>
          <w:spacing w:val="-58"/>
        </w:rPr>
        <w:t xml:space="preserve"> </w:t>
      </w:r>
      <w:r>
        <w:rPr>
          <w:w w:val="95"/>
        </w:rPr>
        <w:t xml:space="preserve">own construction (Croft </w:t>
      </w:r>
      <w:hyperlink w:anchor="_bookmark343" w:history="1">
        <w:r>
          <w:rPr>
            <w:color w:val="007FFF"/>
            <w:w w:val="95"/>
          </w:rPr>
          <w:t>2005</w:t>
        </w:r>
      </w:hyperlink>
      <w:r>
        <w:rPr>
          <w:w w:val="95"/>
        </w:rPr>
        <w:t>:</w:t>
      </w:r>
      <w:r>
        <w:rPr>
          <w:spacing w:val="1"/>
          <w:w w:val="95"/>
        </w:rPr>
        <w:t xml:space="preserve"> </w:t>
      </w:r>
      <w:r>
        <w:rPr>
          <w:w w:val="95"/>
        </w:rPr>
        <w:t>436).</w:t>
      </w:r>
      <w:r>
        <w:rPr>
          <w:spacing w:val="1"/>
          <w:w w:val="95"/>
        </w:rPr>
        <w:t xml:space="preserve"> </w:t>
      </w:r>
      <w:r>
        <w:rPr>
          <w:w w:val="95"/>
        </w:rPr>
        <w:t>This fact is a major motivation underlying constructional</w:t>
      </w:r>
      <w:r>
        <w:rPr>
          <w:spacing w:val="1"/>
          <w:w w:val="95"/>
        </w:rPr>
        <w:t xml:space="preserve"> </w:t>
      </w:r>
      <w:r>
        <w:t>approaches</w:t>
      </w:r>
      <w:r>
        <w:rPr>
          <w:spacing w:val="-2"/>
        </w:rPr>
        <w:t xml:space="preserve"> </w:t>
      </w:r>
      <w:r>
        <w:t>to</w:t>
      </w:r>
      <w:r>
        <w:rPr>
          <w:spacing w:val="-1"/>
        </w:rPr>
        <w:t xml:space="preserve"> </w:t>
      </w:r>
      <w:r>
        <w:t>language.</w:t>
      </w:r>
    </w:p>
    <w:p w14:paraId="499F37AD" w14:textId="0A47CCBD" w:rsidR="00DB0A46" w:rsidRDefault="00991634">
      <w:pPr>
        <w:pStyle w:val="BodyText"/>
        <w:spacing w:line="420" w:lineRule="auto"/>
        <w:ind w:left="160" w:right="793" w:firstLine="358"/>
        <w:jc w:val="both"/>
      </w:pPr>
      <w:r>
        <w:t>Many scholars nonetheless choose to retain lexical categories as a necessary component</w:t>
      </w:r>
      <w:r>
        <w:rPr>
          <w:spacing w:val="-57"/>
        </w:rPr>
        <w:t xml:space="preserve"> </w:t>
      </w:r>
      <w:r>
        <w:t>of</w:t>
      </w:r>
      <w:r>
        <w:rPr>
          <w:spacing w:val="-8"/>
        </w:rPr>
        <w:t xml:space="preserve"> </w:t>
      </w:r>
      <w:r>
        <w:t>their</w:t>
      </w:r>
      <w:r>
        <w:rPr>
          <w:spacing w:val="-6"/>
        </w:rPr>
        <w:t xml:space="preserve"> </w:t>
      </w:r>
      <w:r>
        <w:t>linguistic</w:t>
      </w:r>
      <w:r>
        <w:rPr>
          <w:spacing w:val="-6"/>
        </w:rPr>
        <w:t xml:space="preserve"> </w:t>
      </w:r>
      <w:r>
        <w:t>theories</w:t>
      </w:r>
      <w:r>
        <w:rPr>
          <w:spacing w:val="-6"/>
        </w:rPr>
        <w:t xml:space="preserve"> </w:t>
      </w:r>
      <w:r>
        <w:t>or</w:t>
      </w:r>
      <w:r>
        <w:rPr>
          <w:spacing w:val="-6"/>
        </w:rPr>
        <w:t xml:space="preserve"> </w:t>
      </w:r>
      <w:r>
        <w:t>descriptions,</w:t>
      </w:r>
      <w:r>
        <w:rPr>
          <w:spacing w:val="-6"/>
        </w:rPr>
        <w:t xml:space="preserve"> </w:t>
      </w:r>
      <w:r>
        <w:t>at</w:t>
      </w:r>
      <w:r>
        <w:rPr>
          <w:spacing w:val="-7"/>
        </w:rPr>
        <w:t xml:space="preserve"> </w:t>
      </w:r>
      <w:r>
        <w:t>the</w:t>
      </w:r>
      <w:r>
        <w:rPr>
          <w:spacing w:val="-6"/>
        </w:rPr>
        <w:t xml:space="preserve"> </w:t>
      </w:r>
      <w:r>
        <w:t>expense</w:t>
      </w:r>
      <w:r>
        <w:rPr>
          <w:spacing w:val="-6"/>
        </w:rPr>
        <w:t xml:space="preserve"> </w:t>
      </w:r>
      <w:r>
        <w:t>of</w:t>
      </w:r>
      <w:r>
        <w:rPr>
          <w:spacing w:val="-6"/>
        </w:rPr>
        <w:t xml:space="preserve"> </w:t>
      </w:r>
      <w:r>
        <w:t>consistent</w:t>
      </w:r>
      <w:r>
        <w:rPr>
          <w:spacing w:val="-6"/>
        </w:rPr>
        <w:t xml:space="preserve"> </w:t>
      </w:r>
      <w:r>
        <w:t>application</w:t>
      </w:r>
      <w:r>
        <w:rPr>
          <w:spacing w:val="-6"/>
        </w:rPr>
        <w:t xml:space="preserve"> </w:t>
      </w:r>
      <w:r>
        <w:t>of</w:t>
      </w:r>
      <w:r>
        <w:rPr>
          <w:spacing w:val="-7"/>
        </w:rPr>
        <w:t xml:space="preserve"> </w:t>
      </w:r>
      <w:r>
        <w:t>the</w:t>
      </w:r>
      <w:r>
        <w:rPr>
          <w:spacing w:val="-7"/>
        </w:rPr>
        <w:t xml:space="preserve"> </w:t>
      </w:r>
      <w:r>
        <w:t>distributional method. Rather than considering all possible distributional contexts for a word,</w:t>
      </w:r>
      <w:r>
        <w:rPr>
          <w:spacing w:val="1"/>
        </w:rPr>
        <w:t xml:space="preserve"> </w:t>
      </w:r>
      <w:r>
        <w:t>these scholars instead treat certain constructions as definitional of the category. Other distributional tests which yield cross-cutting results are either ignored or treated as evidence</w:t>
      </w:r>
      <w:r>
        <w:rPr>
          <w:spacing w:val="1"/>
        </w:rPr>
        <w:t xml:space="preserve"> </w:t>
      </w:r>
      <w:r>
        <w:t xml:space="preserve">of subcategories instead of categories. Many researchers even prefer the term </w:t>
      </w:r>
      <w:r>
        <w:rPr>
          <w:i/>
        </w:rPr>
        <w:t xml:space="preserve">syntactic categories </w:t>
      </w:r>
      <w:r>
        <w:t xml:space="preserve">over </w:t>
      </w:r>
      <w:r>
        <w:rPr>
          <w:i/>
        </w:rPr>
        <w:t xml:space="preserve">lexical categories </w:t>
      </w:r>
      <w:r>
        <w:t xml:space="preserve">for this reason, focusing on just the syntactic evidence for categories (M. C. Baker </w:t>
      </w:r>
      <w:hyperlink w:anchor="_bookmark301" w:history="1">
        <w:r>
          <w:rPr>
            <w:color w:val="007FFF"/>
          </w:rPr>
          <w:t>2003</w:t>
        </w:r>
      </w:hyperlink>
      <w:r>
        <w:t xml:space="preserve">; Rauh </w:t>
      </w:r>
      <w:hyperlink w:anchor="_bookmark487" w:history="1">
        <w:r>
          <w:rPr>
            <w:color w:val="007FFF"/>
          </w:rPr>
          <w:t>2010</w:t>
        </w:r>
      </w:hyperlink>
      <w:r>
        <w:t>). A severe methodological problem for this approach is</w:t>
      </w:r>
      <w:r>
        <w:rPr>
          <w:spacing w:val="-57"/>
        </w:rPr>
        <w:t xml:space="preserve"> </w:t>
      </w:r>
      <w:r>
        <w:t>that</w:t>
      </w:r>
      <w:r>
        <w:rPr>
          <w:spacing w:val="-10"/>
        </w:rPr>
        <w:t xml:space="preserve"> </w:t>
      </w:r>
      <w:r>
        <w:t>there</w:t>
      </w:r>
      <w:r>
        <w:rPr>
          <w:spacing w:val="-9"/>
        </w:rPr>
        <w:t xml:space="preserve"> </w:t>
      </w:r>
      <w:r>
        <w:t>are</w:t>
      </w:r>
      <w:r>
        <w:rPr>
          <w:spacing w:val="-9"/>
        </w:rPr>
        <w:t xml:space="preserve"> </w:t>
      </w:r>
      <w:r>
        <w:t>no</w:t>
      </w:r>
      <w:r>
        <w:rPr>
          <w:spacing w:val="-8"/>
        </w:rPr>
        <w:t xml:space="preserve"> </w:t>
      </w:r>
      <w:r>
        <w:t>generally</w:t>
      </w:r>
      <w:r>
        <w:rPr>
          <w:spacing w:val="-9"/>
        </w:rPr>
        <w:t xml:space="preserve"> </w:t>
      </w:r>
      <w:r>
        <w:t>agreed-upon</w:t>
      </w:r>
      <w:r>
        <w:rPr>
          <w:spacing w:val="-9"/>
        </w:rPr>
        <w:t xml:space="preserve"> </w:t>
      </w:r>
      <w:r>
        <w:t>principles</w:t>
      </w:r>
      <w:r>
        <w:rPr>
          <w:spacing w:val="-8"/>
        </w:rPr>
        <w:t xml:space="preserve"> </w:t>
      </w:r>
      <w:r>
        <w:t>for</w:t>
      </w:r>
      <w:r>
        <w:rPr>
          <w:spacing w:val="-9"/>
        </w:rPr>
        <w:t xml:space="preserve"> </w:t>
      </w:r>
      <w:r>
        <w:t>determining</w:t>
      </w:r>
      <w:r>
        <w:rPr>
          <w:spacing w:val="-8"/>
        </w:rPr>
        <w:t xml:space="preserve"> </w:t>
      </w:r>
      <w:r>
        <w:t>which</w:t>
      </w:r>
      <w:r>
        <w:rPr>
          <w:spacing w:val="-9"/>
        </w:rPr>
        <w:t xml:space="preserve"> </w:t>
      </w:r>
      <w:r>
        <w:t>distributional</w:t>
      </w:r>
      <w:r>
        <w:rPr>
          <w:spacing w:val="-8"/>
        </w:rPr>
        <w:t xml:space="preserve"> </w:t>
      </w:r>
      <w:r>
        <w:t>tests</w:t>
      </w:r>
      <w:r>
        <w:rPr>
          <w:spacing w:val="-58"/>
        </w:rPr>
        <w:t xml:space="preserve"> </w:t>
      </w:r>
      <w:r>
        <w:t>should be considered definitional. In this regard, Schachter &amp; Shopen (</w:t>
      </w:r>
      <w:hyperlink w:anchor="_bookmark509" w:history="1">
        <w:r>
          <w:rPr>
            <w:color w:val="007FFF"/>
          </w:rPr>
          <w:t>2007</w:t>
        </w:r>
      </w:hyperlink>
      <w:r>
        <w:t>: 4) note, “there</w:t>
      </w:r>
      <w:r>
        <w:rPr>
          <w:spacing w:val="1"/>
        </w:rPr>
        <w:t xml:space="preserve"> </w:t>
      </w:r>
      <w:r>
        <w:t>may</w:t>
      </w:r>
      <w:r>
        <w:rPr>
          <w:spacing w:val="-3"/>
        </w:rPr>
        <w:t xml:space="preserve"> </w:t>
      </w:r>
      <w:r>
        <w:t>be</w:t>
      </w:r>
      <w:r>
        <w:rPr>
          <w:spacing w:val="-2"/>
        </w:rPr>
        <w:t xml:space="preserve"> </w:t>
      </w:r>
      <w:r>
        <w:t>considerable</w:t>
      </w:r>
      <w:r>
        <w:rPr>
          <w:spacing w:val="-3"/>
        </w:rPr>
        <w:t xml:space="preserve"> </w:t>
      </w:r>
      <w:r>
        <w:t>arbitrariness</w:t>
      </w:r>
      <w:r>
        <w:rPr>
          <w:spacing w:val="-2"/>
        </w:rPr>
        <w:t xml:space="preserve"> </w:t>
      </w:r>
      <w:r>
        <w:t>in</w:t>
      </w:r>
      <w:r>
        <w:rPr>
          <w:spacing w:val="-2"/>
        </w:rPr>
        <w:t xml:space="preserve"> </w:t>
      </w:r>
      <w:r>
        <w:t>the</w:t>
      </w:r>
      <w:r>
        <w:rPr>
          <w:spacing w:val="-3"/>
        </w:rPr>
        <w:t xml:space="preserve"> </w:t>
      </w:r>
      <w:r>
        <w:t>identification</w:t>
      </w:r>
      <w:r>
        <w:rPr>
          <w:spacing w:val="-2"/>
        </w:rPr>
        <w:t xml:space="preserve"> </w:t>
      </w:r>
      <w:r>
        <w:t>of</w:t>
      </w:r>
      <w:r>
        <w:rPr>
          <w:spacing w:val="-2"/>
        </w:rPr>
        <w:t xml:space="preserve"> </w:t>
      </w:r>
      <w:r>
        <w:t>distinct</w:t>
      </w:r>
      <w:r>
        <w:rPr>
          <w:spacing w:val="-3"/>
        </w:rPr>
        <w:t xml:space="preserve"> </w:t>
      </w:r>
      <w:r>
        <w:t>parts</w:t>
      </w:r>
      <w:r>
        <w:rPr>
          <w:spacing w:val="-2"/>
        </w:rPr>
        <w:t xml:space="preserve"> </w:t>
      </w:r>
      <w:r>
        <w:t>of</w:t>
      </w:r>
      <w:r>
        <w:rPr>
          <w:spacing w:val="-2"/>
        </w:rPr>
        <w:t xml:space="preserve"> </w:t>
      </w:r>
      <w:r>
        <w:t>speech</w:t>
      </w:r>
      <w:r>
        <w:rPr>
          <w:spacing w:val="-3"/>
        </w:rPr>
        <w:t xml:space="preserve"> </w:t>
      </w:r>
      <w:r>
        <w:t>rather</w:t>
      </w:r>
      <w:r>
        <w:rPr>
          <w:spacing w:val="-2"/>
        </w:rPr>
        <w:t xml:space="preserve"> </w:t>
      </w:r>
      <w:r>
        <w:t>than</w:t>
      </w:r>
    </w:p>
    <w:p w14:paraId="499F37AE"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AF" w14:textId="77777777" w:rsidR="00DB0A46" w:rsidRDefault="00DB0A46">
      <w:pPr>
        <w:pStyle w:val="BodyText"/>
        <w:rPr>
          <w:sz w:val="20"/>
        </w:rPr>
      </w:pPr>
    </w:p>
    <w:p w14:paraId="499F37B0" w14:textId="77777777" w:rsidR="00DB0A46" w:rsidRDefault="00DB0A46">
      <w:pPr>
        <w:pStyle w:val="BodyText"/>
        <w:spacing w:before="1" w:after="1"/>
        <w:rPr>
          <w:sz w:val="17"/>
        </w:rPr>
      </w:pPr>
    </w:p>
    <w:p w14:paraId="499F37B1" w14:textId="77777777" w:rsidR="00DB0A46" w:rsidRDefault="00991634">
      <w:pPr>
        <w:pStyle w:val="BodyText"/>
        <w:ind w:left="223"/>
        <w:rPr>
          <w:sz w:val="20"/>
        </w:rPr>
      </w:pPr>
      <w:r>
        <w:rPr>
          <w:noProof/>
          <w:sz w:val="20"/>
        </w:rPr>
        <w:drawing>
          <wp:inline distT="0" distB="0" distL="0" distR="0" wp14:anchorId="499F4E57" wp14:editId="499F4E58">
            <wp:extent cx="5613653" cy="651729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9" cstate="print"/>
                    <a:stretch>
                      <a:fillRect/>
                    </a:stretch>
                  </pic:blipFill>
                  <pic:spPr>
                    <a:xfrm>
                      <a:off x="0" y="0"/>
                      <a:ext cx="5613653" cy="6517290"/>
                    </a:xfrm>
                    <a:prstGeom prst="rect">
                      <a:avLst/>
                    </a:prstGeom>
                  </pic:spPr>
                </pic:pic>
              </a:graphicData>
            </a:graphic>
          </wp:inline>
        </w:drawing>
      </w:r>
    </w:p>
    <w:p w14:paraId="499F37B2" w14:textId="77777777" w:rsidR="00DB0A46" w:rsidRDefault="00991634">
      <w:pPr>
        <w:spacing w:before="156" w:line="259" w:lineRule="auto"/>
        <w:ind w:left="2294" w:right="1981" w:hanging="939"/>
      </w:pPr>
      <w:bookmarkStart w:id="79" w:name="_bookmark60"/>
      <w:bookmarkStart w:id="80" w:name="_bookmark61"/>
      <w:bookmarkEnd w:id="79"/>
      <w:bookmarkEnd w:id="80"/>
      <w:r>
        <w:rPr>
          <w:b/>
        </w:rPr>
        <w:t>Table</w:t>
      </w:r>
      <w:r>
        <w:rPr>
          <w:b/>
          <w:spacing w:val="-7"/>
        </w:rPr>
        <w:t xml:space="preserve"> </w:t>
      </w:r>
      <w:r>
        <w:rPr>
          <w:b/>
        </w:rPr>
        <w:t>2.3:</w:t>
      </w:r>
      <w:r>
        <w:rPr>
          <w:b/>
          <w:spacing w:val="9"/>
        </w:rPr>
        <w:t xml:space="preserve"> </w:t>
      </w:r>
      <w:r>
        <w:t>distributional</w:t>
      </w:r>
      <w:r>
        <w:rPr>
          <w:spacing w:val="12"/>
        </w:rPr>
        <w:t xml:space="preserve"> </w:t>
      </w:r>
      <w:r>
        <w:t>analysis</w:t>
      </w:r>
      <w:r>
        <w:rPr>
          <w:spacing w:val="12"/>
        </w:rPr>
        <w:t xml:space="preserve"> </w:t>
      </w:r>
      <w:r>
        <w:t>of</w:t>
      </w:r>
      <w:r>
        <w:rPr>
          <w:spacing w:val="12"/>
        </w:rPr>
        <w:t xml:space="preserve"> </w:t>
      </w:r>
      <w:r>
        <w:t>English</w:t>
      </w:r>
      <w:r>
        <w:rPr>
          <w:spacing w:val="12"/>
        </w:rPr>
        <w:t xml:space="preserve"> </w:t>
      </w:r>
      <w:r>
        <w:t>(Indo-European</w:t>
      </w:r>
      <w:r>
        <w:rPr>
          <w:spacing w:val="12"/>
        </w:rPr>
        <w:t xml:space="preserve"> </w:t>
      </w:r>
      <w:r>
        <w:t>&gt;</w:t>
      </w:r>
      <w:r>
        <w:rPr>
          <w:spacing w:val="13"/>
        </w:rPr>
        <w:t xml:space="preserve"> </w:t>
      </w:r>
      <w:r>
        <w:t>Germanic)</w:t>
      </w:r>
      <w:r>
        <w:rPr>
          <w:spacing w:val="-52"/>
        </w:rPr>
        <w:t xml:space="preserve"> </w:t>
      </w:r>
      <w:r>
        <w:t>temporal</w:t>
      </w:r>
      <w:r>
        <w:rPr>
          <w:spacing w:val="-2"/>
        </w:rPr>
        <w:t xml:space="preserve"> </w:t>
      </w:r>
      <w:r>
        <w:t>nouns</w:t>
      </w:r>
      <w:r>
        <w:rPr>
          <w:spacing w:val="-1"/>
        </w:rPr>
        <w:t xml:space="preserve"> </w:t>
      </w:r>
      <w:r>
        <w:t>(Crystal</w:t>
      </w:r>
      <w:r>
        <w:rPr>
          <w:spacing w:val="-2"/>
        </w:rPr>
        <w:t xml:space="preserve"> </w:t>
      </w:r>
      <w:hyperlink w:anchor="_bookmark351" w:history="1">
        <w:r>
          <w:rPr>
            <w:color w:val="007FFF"/>
          </w:rPr>
          <w:t>1967</w:t>
        </w:r>
      </w:hyperlink>
      <w:r>
        <w:t>:</w:t>
      </w:r>
      <w:r>
        <w:rPr>
          <w:spacing w:val="17"/>
        </w:rPr>
        <w:t xml:space="preserve"> </w:t>
      </w:r>
      <w:r>
        <w:t>54)</w:t>
      </w:r>
    </w:p>
    <w:p w14:paraId="499F37B3" w14:textId="77777777" w:rsidR="00DB0A46" w:rsidRDefault="00DB0A46">
      <w:pPr>
        <w:pStyle w:val="BodyText"/>
      </w:pPr>
    </w:p>
    <w:p w14:paraId="499F37B4" w14:textId="77777777" w:rsidR="00DB0A46" w:rsidRDefault="00991634">
      <w:pPr>
        <w:pStyle w:val="BodyText"/>
        <w:spacing w:before="157" w:line="420" w:lineRule="auto"/>
        <w:ind w:left="160" w:right="793"/>
        <w:jc w:val="both"/>
      </w:pPr>
      <w:r>
        <w:t>subclasses” (see also Crystal [</w:t>
      </w:r>
      <w:hyperlink w:anchor="_bookmark351" w:history="1">
        <w:r>
          <w:rPr>
            <w:color w:val="007FFF"/>
          </w:rPr>
          <w:t>1967</w:t>
        </w:r>
      </w:hyperlink>
      <w:r>
        <w:t>]).</w:t>
      </w:r>
      <w:r>
        <w:rPr>
          <w:spacing w:val="1"/>
        </w:rPr>
        <w:t xml:space="preserve"> </w:t>
      </w:r>
      <w:r>
        <w:t>Different scholars choose or prioritize different kinds</w:t>
      </w:r>
      <w:r>
        <w:rPr>
          <w:spacing w:val="1"/>
        </w:rPr>
        <w:t xml:space="preserve"> </w:t>
      </w:r>
      <w:r>
        <w:t>of</w:t>
      </w:r>
      <w:r>
        <w:rPr>
          <w:spacing w:val="-10"/>
        </w:rPr>
        <w:t xml:space="preserve"> </w:t>
      </w:r>
      <w:r>
        <w:t>evidence</w:t>
      </w:r>
      <w:r>
        <w:rPr>
          <w:spacing w:val="-9"/>
        </w:rPr>
        <w:t xml:space="preserve"> </w:t>
      </w:r>
      <w:r>
        <w:t>for</w:t>
      </w:r>
      <w:r>
        <w:rPr>
          <w:spacing w:val="-9"/>
        </w:rPr>
        <w:t xml:space="preserve"> </w:t>
      </w:r>
      <w:r>
        <w:t>lexical</w:t>
      </w:r>
      <w:r>
        <w:rPr>
          <w:spacing w:val="-9"/>
        </w:rPr>
        <w:t xml:space="preserve"> </w:t>
      </w:r>
      <w:r>
        <w:t>categories</w:t>
      </w:r>
      <w:r>
        <w:rPr>
          <w:spacing w:val="-8"/>
        </w:rPr>
        <w:t xml:space="preserve"> </w:t>
      </w:r>
      <w:r>
        <w:t>over</w:t>
      </w:r>
      <w:r>
        <w:rPr>
          <w:spacing w:val="-10"/>
        </w:rPr>
        <w:t xml:space="preserve"> </w:t>
      </w:r>
      <w:r>
        <w:t>others</w:t>
      </w:r>
      <w:r>
        <w:rPr>
          <w:spacing w:val="-9"/>
        </w:rPr>
        <w:t xml:space="preserve"> </w:t>
      </w:r>
      <w:r>
        <w:t>based</w:t>
      </w:r>
      <w:r>
        <w:rPr>
          <w:spacing w:val="-9"/>
        </w:rPr>
        <w:t xml:space="preserve"> </w:t>
      </w:r>
      <w:r>
        <w:t>on</w:t>
      </w:r>
      <w:r>
        <w:rPr>
          <w:spacing w:val="-9"/>
        </w:rPr>
        <w:t xml:space="preserve"> </w:t>
      </w:r>
      <w:r>
        <w:t>their</w:t>
      </w:r>
      <w:r>
        <w:rPr>
          <w:spacing w:val="-9"/>
        </w:rPr>
        <w:t xml:space="preserve"> </w:t>
      </w:r>
      <w:r>
        <w:t>theoretical</w:t>
      </w:r>
      <w:r>
        <w:rPr>
          <w:spacing w:val="-9"/>
        </w:rPr>
        <w:t xml:space="preserve"> </w:t>
      </w:r>
      <w:r>
        <w:t>commitments.</w:t>
      </w:r>
      <w:r>
        <w:rPr>
          <w:spacing w:val="12"/>
        </w:rPr>
        <w:t xml:space="preserve"> </w:t>
      </w:r>
      <w:r>
        <w:t>This</w:t>
      </w:r>
      <w:r>
        <w:rPr>
          <w:spacing w:val="-9"/>
        </w:rPr>
        <w:t xml:space="preserve"> </w:t>
      </w:r>
      <w:r>
        <w:t>is</w:t>
      </w:r>
      <w:r>
        <w:rPr>
          <w:spacing w:val="-57"/>
        </w:rPr>
        <w:t xml:space="preserve"> </w:t>
      </w:r>
      <w:r>
        <w:t>the</w:t>
      </w:r>
      <w:r>
        <w:rPr>
          <w:spacing w:val="-4"/>
        </w:rPr>
        <w:t xml:space="preserve"> </w:t>
      </w:r>
      <w:r>
        <w:t>reason,</w:t>
      </w:r>
      <w:r>
        <w:rPr>
          <w:spacing w:val="-3"/>
        </w:rPr>
        <w:t xml:space="preserve"> </w:t>
      </w:r>
      <w:r>
        <w:t>as</w:t>
      </w:r>
      <w:r>
        <w:rPr>
          <w:spacing w:val="-4"/>
        </w:rPr>
        <w:t xml:space="preserve"> </w:t>
      </w:r>
      <w:r>
        <w:t>stated</w:t>
      </w:r>
      <w:r>
        <w:rPr>
          <w:spacing w:val="-3"/>
        </w:rPr>
        <w:t xml:space="preserve"> </w:t>
      </w:r>
      <w:r>
        <w:t>in</w:t>
      </w:r>
      <w:r>
        <w:rPr>
          <w:spacing w:val="-5"/>
        </w:rPr>
        <w:t xml:space="preserve"> </w:t>
      </w:r>
      <w:hyperlink w:anchor="_bookmark11" w:history="1">
        <w:r>
          <w:rPr>
            <w:color w:val="007FFF"/>
          </w:rPr>
          <w:t>Section</w:t>
        </w:r>
        <w:r>
          <w:rPr>
            <w:color w:val="007FFF"/>
            <w:spacing w:val="-3"/>
          </w:rPr>
          <w:t xml:space="preserve"> </w:t>
        </w:r>
        <w:r>
          <w:rPr>
            <w:color w:val="007FFF"/>
          </w:rPr>
          <w:t>1.1</w:t>
        </w:r>
      </w:hyperlink>
      <w:r>
        <w:t>,</w:t>
      </w:r>
      <w:r>
        <w:rPr>
          <w:spacing w:val="-3"/>
        </w:rPr>
        <w:t xml:space="preserve"> </w:t>
      </w:r>
      <w:r>
        <w:t>that</w:t>
      </w:r>
      <w:r>
        <w:rPr>
          <w:spacing w:val="-4"/>
        </w:rPr>
        <w:t xml:space="preserve"> </w:t>
      </w:r>
      <w:r>
        <w:t>disagreements</w:t>
      </w:r>
      <w:r>
        <w:rPr>
          <w:spacing w:val="-3"/>
        </w:rPr>
        <w:t xml:space="preserve"> </w:t>
      </w:r>
      <w:r>
        <w:t>about</w:t>
      </w:r>
      <w:r>
        <w:rPr>
          <w:spacing w:val="-4"/>
        </w:rPr>
        <w:t xml:space="preserve"> </w:t>
      </w:r>
      <w:r>
        <w:t>the</w:t>
      </w:r>
      <w:r>
        <w:rPr>
          <w:spacing w:val="-3"/>
        </w:rPr>
        <w:t xml:space="preserve"> </w:t>
      </w:r>
      <w:r>
        <w:t>existence</w:t>
      </w:r>
      <w:r>
        <w:rPr>
          <w:spacing w:val="-4"/>
        </w:rPr>
        <w:t xml:space="preserve"> </w:t>
      </w:r>
      <w:r>
        <w:t>of</w:t>
      </w:r>
      <w:r>
        <w:rPr>
          <w:spacing w:val="-3"/>
        </w:rPr>
        <w:t xml:space="preserve"> </w:t>
      </w:r>
      <w:r>
        <w:t>particular</w:t>
      </w:r>
      <w:r>
        <w:rPr>
          <w:spacing w:val="-3"/>
        </w:rPr>
        <w:t xml:space="preserve"> </w:t>
      </w:r>
      <w:proofErr w:type="spellStart"/>
      <w:r>
        <w:t>lexi</w:t>
      </w:r>
      <w:proofErr w:type="spellEnd"/>
      <w:r>
        <w:t>-</w:t>
      </w:r>
    </w:p>
    <w:p w14:paraId="499F37B5"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B6" w14:textId="77777777" w:rsidR="00DB0A46" w:rsidRDefault="00DB0A46">
      <w:pPr>
        <w:pStyle w:val="BodyText"/>
        <w:rPr>
          <w:sz w:val="20"/>
        </w:rPr>
      </w:pPr>
    </w:p>
    <w:p w14:paraId="499F37B7" w14:textId="77777777" w:rsidR="00DB0A46" w:rsidRDefault="00DB0A46">
      <w:pPr>
        <w:pStyle w:val="BodyText"/>
        <w:spacing w:before="1" w:after="1"/>
        <w:rPr>
          <w:sz w:val="17"/>
        </w:rPr>
      </w:pPr>
    </w:p>
    <w:p w14:paraId="499F37B8" w14:textId="77777777" w:rsidR="00DB0A46" w:rsidRDefault="00991634">
      <w:pPr>
        <w:pStyle w:val="BodyText"/>
        <w:ind w:left="202"/>
        <w:rPr>
          <w:sz w:val="20"/>
        </w:rPr>
      </w:pPr>
      <w:r>
        <w:rPr>
          <w:noProof/>
          <w:sz w:val="20"/>
        </w:rPr>
        <w:drawing>
          <wp:inline distT="0" distB="0" distL="0" distR="0" wp14:anchorId="499F4E59" wp14:editId="499F4E5A">
            <wp:extent cx="5750432" cy="27432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0" cstate="print"/>
                    <a:stretch>
                      <a:fillRect/>
                    </a:stretch>
                  </pic:blipFill>
                  <pic:spPr>
                    <a:xfrm>
                      <a:off x="0" y="0"/>
                      <a:ext cx="5750432" cy="2743200"/>
                    </a:xfrm>
                    <a:prstGeom prst="rect">
                      <a:avLst/>
                    </a:prstGeom>
                  </pic:spPr>
                </pic:pic>
              </a:graphicData>
            </a:graphic>
          </wp:inline>
        </w:drawing>
      </w:r>
    </w:p>
    <w:p w14:paraId="499F37B9" w14:textId="7F8613D2" w:rsidR="00DB0A46" w:rsidRDefault="00991634">
      <w:pPr>
        <w:spacing w:before="161" w:line="259" w:lineRule="auto"/>
        <w:ind w:left="2294" w:right="1989" w:hanging="939"/>
      </w:pPr>
      <w:bookmarkStart w:id="81" w:name="_bookmark62"/>
      <w:bookmarkStart w:id="82" w:name="_bookmark63"/>
      <w:bookmarkEnd w:id="81"/>
      <w:bookmarkEnd w:id="82"/>
      <w:r>
        <w:rPr>
          <w:b/>
        </w:rPr>
        <w:t>Table</w:t>
      </w:r>
      <w:r>
        <w:rPr>
          <w:b/>
          <w:spacing w:val="-8"/>
        </w:rPr>
        <w:t xml:space="preserve"> </w:t>
      </w:r>
      <w:r>
        <w:rPr>
          <w:b/>
        </w:rPr>
        <w:t>2.4:</w:t>
      </w:r>
      <w:r>
        <w:rPr>
          <w:b/>
          <w:spacing w:val="8"/>
        </w:rPr>
        <w:t xml:space="preserve"> </w:t>
      </w:r>
      <w:r>
        <w:t>distributional</w:t>
      </w:r>
      <w:r>
        <w:rPr>
          <w:spacing w:val="4"/>
        </w:rPr>
        <w:t xml:space="preserve"> </w:t>
      </w:r>
      <w:r>
        <w:t>analysis</w:t>
      </w:r>
      <w:r>
        <w:rPr>
          <w:spacing w:val="4"/>
        </w:rPr>
        <w:t xml:space="preserve"> </w:t>
      </w:r>
      <w:r>
        <w:t>of</w:t>
      </w:r>
      <w:r>
        <w:rPr>
          <w:spacing w:val="4"/>
        </w:rPr>
        <w:t xml:space="preserve"> </w:t>
      </w:r>
      <w:r>
        <w:t>Russian</w:t>
      </w:r>
      <w:r>
        <w:rPr>
          <w:spacing w:val="4"/>
        </w:rPr>
        <w:t xml:space="preserve"> </w:t>
      </w:r>
      <w:r>
        <w:t>(Indo-European</w:t>
      </w:r>
      <w:r>
        <w:rPr>
          <w:spacing w:val="4"/>
        </w:rPr>
        <w:t xml:space="preserve"> </w:t>
      </w:r>
      <w:r>
        <w:t>&gt;</w:t>
      </w:r>
      <w:r>
        <w:rPr>
          <w:spacing w:val="4"/>
        </w:rPr>
        <w:t xml:space="preserve"> </w:t>
      </w:r>
      <w:r>
        <w:t>Slavic)</w:t>
      </w:r>
      <w:r>
        <w:rPr>
          <w:spacing w:val="4"/>
        </w:rPr>
        <w:t xml:space="preserve"> </w:t>
      </w:r>
      <w:r>
        <w:t>numerals</w:t>
      </w:r>
      <w:r>
        <w:rPr>
          <w:spacing w:val="-2"/>
        </w:rPr>
        <w:t xml:space="preserve"> </w:t>
      </w:r>
      <w:r>
        <w:t>(Corbett</w:t>
      </w:r>
      <w:r>
        <w:rPr>
          <w:spacing w:val="-2"/>
        </w:rPr>
        <w:t xml:space="preserve"> </w:t>
      </w:r>
      <w:hyperlink w:anchor="_bookmark331" w:history="1">
        <w:r>
          <w:rPr>
            <w:color w:val="007FFF"/>
          </w:rPr>
          <w:t>1978</w:t>
        </w:r>
      </w:hyperlink>
      <w:r>
        <w:t>:</w:t>
      </w:r>
      <w:r>
        <w:rPr>
          <w:spacing w:val="16"/>
        </w:rPr>
        <w:t xml:space="preserve"> </w:t>
      </w:r>
      <w:r>
        <w:t>359)</w:t>
      </w:r>
    </w:p>
    <w:p w14:paraId="499F37BA" w14:textId="77777777" w:rsidR="00DB0A46" w:rsidRDefault="00DB0A46">
      <w:pPr>
        <w:pStyle w:val="BodyText"/>
      </w:pPr>
    </w:p>
    <w:p w14:paraId="499F37BB" w14:textId="77777777" w:rsidR="00DB0A46" w:rsidRDefault="00991634">
      <w:pPr>
        <w:pStyle w:val="BodyText"/>
        <w:spacing w:before="157" w:line="420" w:lineRule="auto"/>
        <w:ind w:left="160" w:right="792"/>
        <w:jc w:val="both"/>
      </w:pPr>
      <w:proofErr w:type="spellStart"/>
      <w:r>
        <w:t>cal</w:t>
      </w:r>
      <w:proofErr w:type="spellEnd"/>
      <w:r>
        <w:t xml:space="preserve"> categories in particular languages are typically </w:t>
      </w:r>
      <w:r>
        <w:rPr>
          <w:i/>
        </w:rPr>
        <w:t xml:space="preserve">not </w:t>
      </w:r>
      <w:r>
        <w:t>about the empirical facts. The results</w:t>
      </w:r>
      <w:r>
        <w:rPr>
          <w:spacing w:val="-57"/>
        </w:rPr>
        <w:t xml:space="preserve"> </w:t>
      </w:r>
      <w:r>
        <w:t>of</w:t>
      </w:r>
      <w:r>
        <w:rPr>
          <w:spacing w:val="-4"/>
        </w:rPr>
        <w:t xml:space="preserve"> </w:t>
      </w:r>
      <w:r>
        <w:t>a</w:t>
      </w:r>
      <w:r>
        <w:rPr>
          <w:spacing w:val="-4"/>
        </w:rPr>
        <w:t xml:space="preserve"> </w:t>
      </w:r>
      <w:r>
        <w:t>given</w:t>
      </w:r>
      <w:r>
        <w:rPr>
          <w:spacing w:val="-3"/>
        </w:rPr>
        <w:t xml:space="preserve"> </w:t>
      </w:r>
      <w:r>
        <w:t>distributional</w:t>
      </w:r>
      <w:r>
        <w:rPr>
          <w:spacing w:val="-4"/>
        </w:rPr>
        <w:t xml:space="preserve"> </w:t>
      </w:r>
      <w:r>
        <w:t>analysis</w:t>
      </w:r>
      <w:r>
        <w:rPr>
          <w:spacing w:val="-3"/>
        </w:rPr>
        <w:t xml:space="preserve"> </w:t>
      </w:r>
      <w:r>
        <w:t>are</w:t>
      </w:r>
      <w:r>
        <w:rPr>
          <w:spacing w:val="-4"/>
        </w:rPr>
        <w:t xml:space="preserve"> </w:t>
      </w:r>
      <w:r>
        <w:t>not</w:t>
      </w:r>
      <w:r>
        <w:rPr>
          <w:spacing w:val="-4"/>
        </w:rPr>
        <w:t xml:space="preserve"> </w:t>
      </w:r>
      <w:r>
        <w:t>usually</w:t>
      </w:r>
      <w:r>
        <w:rPr>
          <w:spacing w:val="-3"/>
        </w:rPr>
        <w:t xml:space="preserve"> </w:t>
      </w:r>
      <w:r>
        <w:t>controversial</w:t>
      </w:r>
      <w:r>
        <w:rPr>
          <w:spacing w:val="-4"/>
        </w:rPr>
        <w:t xml:space="preserve"> </w:t>
      </w:r>
      <w:r>
        <w:t>(though</w:t>
      </w:r>
      <w:r>
        <w:rPr>
          <w:spacing w:val="-3"/>
        </w:rPr>
        <w:t xml:space="preserve"> </w:t>
      </w:r>
      <w:r>
        <w:t>see</w:t>
      </w:r>
      <w:r>
        <w:rPr>
          <w:spacing w:val="-4"/>
        </w:rPr>
        <w:t xml:space="preserve"> </w:t>
      </w:r>
      <w:proofErr w:type="spellStart"/>
      <w:r>
        <w:t>Aarts</w:t>
      </w:r>
      <w:proofErr w:type="spellEnd"/>
      <w:r>
        <w:rPr>
          <w:spacing w:val="-4"/>
        </w:rPr>
        <w:t xml:space="preserve"> </w:t>
      </w:r>
      <w:r>
        <w:t>[</w:t>
      </w:r>
      <w:hyperlink w:anchor="_bookmark292" w:history="1">
        <w:r>
          <w:rPr>
            <w:color w:val="007FFF"/>
          </w:rPr>
          <w:t>2007</w:t>
        </w:r>
      </w:hyperlink>
      <w:r>
        <w:t>]);</w:t>
      </w:r>
      <w:r>
        <w:rPr>
          <w:spacing w:val="-3"/>
        </w:rPr>
        <w:t xml:space="preserve"> </w:t>
      </w:r>
      <w:r>
        <w:t>the</w:t>
      </w:r>
      <w:r>
        <w:rPr>
          <w:spacing w:val="-58"/>
        </w:rPr>
        <w:t xml:space="preserve"> </w:t>
      </w:r>
      <w:r>
        <w:t>choice of distributional tests used to support one’s analysis is. Unsurprisingly, then, debates</w:t>
      </w:r>
      <w:r>
        <w:rPr>
          <w:spacing w:val="-57"/>
        </w:rPr>
        <w:t xml:space="preserve"> </w:t>
      </w:r>
      <w:r>
        <w:t>over how to analyze lexical categories in various languages have been largely unproductive</w:t>
      </w:r>
      <w:r>
        <w:rPr>
          <w:spacing w:val="-57"/>
        </w:rPr>
        <w:t xml:space="preserve"> </w:t>
      </w:r>
      <w:r>
        <w:t>and</w:t>
      </w:r>
      <w:r>
        <w:rPr>
          <w:spacing w:val="-9"/>
        </w:rPr>
        <w:t xml:space="preserve"> </w:t>
      </w:r>
      <w:r>
        <w:t>unresolved</w:t>
      </w:r>
      <w:r>
        <w:rPr>
          <w:spacing w:val="-8"/>
        </w:rPr>
        <w:t xml:space="preserve"> </w:t>
      </w:r>
      <w:r>
        <w:t>(Croft</w:t>
      </w:r>
      <w:r>
        <w:rPr>
          <w:spacing w:val="-9"/>
        </w:rPr>
        <w:t xml:space="preserve"> </w:t>
      </w:r>
      <w:hyperlink w:anchor="_bookmark343" w:history="1">
        <w:r>
          <w:rPr>
            <w:color w:val="007FFF"/>
          </w:rPr>
          <w:t>2005</w:t>
        </w:r>
      </w:hyperlink>
      <w:r>
        <w:t>:</w:t>
      </w:r>
      <w:r>
        <w:rPr>
          <w:spacing w:val="11"/>
        </w:rPr>
        <w:t xml:space="preserve"> </w:t>
      </w:r>
      <w:r>
        <w:t>435).</w:t>
      </w:r>
      <w:r>
        <w:rPr>
          <w:spacing w:val="11"/>
        </w:rPr>
        <w:t xml:space="preserve"> </w:t>
      </w:r>
      <w:r>
        <w:t>The</w:t>
      </w:r>
      <w:r>
        <w:rPr>
          <w:spacing w:val="-8"/>
        </w:rPr>
        <w:t xml:space="preserve"> </w:t>
      </w:r>
      <w:r>
        <w:t>problem</w:t>
      </w:r>
      <w:r>
        <w:rPr>
          <w:spacing w:val="-9"/>
        </w:rPr>
        <w:t xml:space="preserve"> </w:t>
      </w:r>
      <w:r>
        <w:t>only</w:t>
      </w:r>
      <w:r>
        <w:rPr>
          <w:spacing w:val="-8"/>
        </w:rPr>
        <w:t xml:space="preserve"> </w:t>
      </w:r>
      <w:r>
        <w:t>worsens</w:t>
      </w:r>
      <w:r>
        <w:rPr>
          <w:spacing w:val="-8"/>
        </w:rPr>
        <w:t xml:space="preserve"> </w:t>
      </w:r>
      <w:r>
        <w:t>when</w:t>
      </w:r>
      <w:r>
        <w:rPr>
          <w:spacing w:val="-8"/>
        </w:rPr>
        <w:t xml:space="preserve"> </w:t>
      </w:r>
      <w:r>
        <w:t>scholars</w:t>
      </w:r>
      <w:r>
        <w:rPr>
          <w:spacing w:val="-8"/>
        </w:rPr>
        <w:t xml:space="preserve"> </w:t>
      </w:r>
      <w:r>
        <w:t>attempt</w:t>
      </w:r>
      <w:r>
        <w:rPr>
          <w:spacing w:val="-9"/>
        </w:rPr>
        <w:t xml:space="preserve"> </w:t>
      </w:r>
      <w:r>
        <w:t>to</w:t>
      </w:r>
      <w:r>
        <w:rPr>
          <w:spacing w:val="-8"/>
        </w:rPr>
        <w:t xml:space="preserve"> </w:t>
      </w:r>
      <w:r>
        <w:t>apply</w:t>
      </w:r>
      <w:r>
        <w:rPr>
          <w:spacing w:val="-57"/>
        </w:rPr>
        <w:t xml:space="preserve"> </w:t>
      </w:r>
      <w:r>
        <w:t>the</w:t>
      </w:r>
      <w:r>
        <w:rPr>
          <w:spacing w:val="-5"/>
        </w:rPr>
        <w:t xml:space="preserve"> </w:t>
      </w:r>
      <w:r>
        <w:t>same</w:t>
      </w:r>
      <w:r>
        <w:rPr>
          <w:spacing w:val="-5"/>
        </w:rPr>
        <w:t xml:space="preserve"> </w:t>
      </w:r>
      <w:r>
        <w:t>criteria</w:t>
      </w:r>
      <w:r>
        <w:rPr>
          <w:spacing w:val="-4"/>
        </w:rPr>
        <w:t xml:space="preserve"> </w:t>
      </w:r>
      <w:r>
        <w:t>across</w:t>
      </w:r>
      <w:r>
        <w:rPr>
          <w:spacing w:val="-6"/>
        </w:rPr>
        <w:t xml:space="preserve"> </w:t>
      </w:r>
      <w:r>
        <w:t>languages.</w:t>
      </w:r>
      <w:r>
        <w:rPr>
          <w:spacing w:val="16"/>
        </w:rPr>
        <w:t xml:space="preserve"> </w:t>
      </w:r>
      <w:r>
        <w:t>Distributions</w:t>
      </w:r>
      <w:r>
        <w:rPr>
          <w:spacing w:val="-5"/>
        </w:rPr>
        <w:t xml:space="preserve"> </w:t>
      </w:r>
      <w:r>
        <w:t>of</w:t>
      </w:r>
      <w:r>
        <w:rPr>
          <w:spacing w:val="-4"/>
        </w:rPr>
        <w:t xml:space="preserve"> </w:t>
      </w:r>
      <w:r>
        <w:t>lexical</w:t>
      </w:r>
      <w:r>
        <w:rPr>
          <w:spacing w:val="-5"/>
        </w:rPr>
        <w:t xml:space="preserve"> </w:t>
      </w:r>
      <w:r>
        <w:t>items</w:t>
      </w:r>
      <w:r>
        <w:rPr>
          <w:spacing w:val="-4"/>
        </w:rPr>
        <w:t xml:space="preserve"> </w:t>
      </w:r>
      <w:r>
        <w:t>with</w:t>
      </w:r>
      <w:r>
        <w:rPr>
          <w:spacing w:val="-5"/>
        </w:rPr>
        <w:t xml:space="preserve"> </w:t>
      </w:r>
      <w:r>
        <w:t>similar</w:t>
      </w:r>
      <w:r>
        <w:rPr>
          <w:spacing w:val="-4"/>
        </w:rPr>
        <w:t xml:space="preserve"> </w:t>
      </w:r>
      <w:r>
        <w:t>meanings</w:t>
      </w:r>
      <w:r>
        <w:rPr>
          <w:spacing w:val="-5"/>
        </w:rPr>
        <w:t xml:space="preserve"> </w:t>
      </w:r>
      <w:r>
        <w:t>vary</w:t>
      </w:r>
      <w:r>
        <w:rPr>
          <w:spacing w:val="-58"/>
        </w:rPr>
        <w:t xml:space="preserve"> </w:t>
      </w:r>
      <w:r>
        <w:t>drastically</w:t>
      </w:r>
      <w:r>
        <w:rPr>
          <w:spacing w:val="-2"/>
        </w:rPr>
        <w:t xml:space="preserve"> </w:t>
      </w:r>
      <w:r>
        <w:t>across</w:t>
      </w:r>
      <w:r>
        <w:rPr>
          <w:spacing w:val="-1"/>
        </w:rPr>
        <w:t xml:space="preserve"> </w:t>
      </w:r>
      <w:r>
        <w:t>languages</w:t>
      </w:r>
      <w:r>
        <w:rPr>
          <w:spacing w:val="-2"/>
        </w:rPr>
        <w:t xml:space="preserve"> </w:t>
      </w:r>
      <w:r>
        <w:t>(Croft</w:t>
      </w:r>
      <w:r>
        <w:rPr>
          <w:spacing w:val="-2"/>
        </w:rPr>
        <w:t xml:space="preserve"> </w:t>
      </w:r>
      <w:hyperlink w:anchor="_bookmark341" w:history="1">
        <w:r>
          <w:rPr>
            <w:color w:val="007FFF"/>
          </w:rPr>
          <w:t>2001b</w:t>
        </w:r>
      </w:hyperlink>
      <w:r>
        <w:t>:</w:t>
      </w:r>
      <w:r>
        <w:rPr>
          <w:spacing w:val="19"/>
        </w:rPr>
        <w:t xml:space="preserve"> </w:t>
      </w:r>
      <w:r>
        <w:t>§1.4.1).</w:t>
      </w:r>
    </w:p>
    <w:p w14:paraId="499F37BC" w14:textId="55B36316" w:rsidR="00DB0A46" w:rsidRDefault="00991634">
      <w:pPr>
        <w:pStyle w:val="BodyText"/>
        <w:spacing w:line="420" w:lineRule="auto"/>
        <w:ind w:left="160" w:right="792" w:firstLine="358"/>
        <w:jc w:val="both"/>
      </w:pPr>
      <w:r>
        <w:t xml:space="preserve">The real methodological problem here is </w:t>
      </w:r>
      <w:r>
        <w:rPr>
          <w:i/>
        </w:rPr>
        <w:t xml:space="preserve">not </w:t>
      </w:r>
      <w:r>
        <w:t>that we have yet to ascertain the correct</w:t>
      </w:r>
      <w:r>
        <w:rPr>
          <w:spacing w:val="1"/>
        </w:rPr>
        <w:t xml:space="preserve"> </w:t>
      </w:r>
      <w:r>
        <w:t>principles for selecting the right distributional tests. The problem is being selective regarding which tests to apply in the first place.</w:t>
      </w:r>
      <w:r>
        <w:rPr>
          <w:spacing w:val="1"/>
        </w:rPr>
        <w:t xml:space="preserve"> </w:t>
      </w:r>
      <w:r>
        <w:t>If we take the distributional method seriously,</w:t>
      </w:r>
      <w:r>
        <w:rPr>
          <w:spacing w:val="1"/>
        </w:rPr>
        <w:t xml:space="preserve"> </w:t>
      </w:r>
      <w:r>
        <w:t>then</w:t>
      </w:r>
      <w:r>
        <w:rPr>
          <w:spacing w:val="-7"/>
        </w:rPr>
        <w:t xml:space="preserve"> </w:t>
      </w:r>
      <w:r>
        <w:t>we</w:t>
      </w:r>
      <w:r>
        <w:rPr>
          <w:spacing w:val="-6"/>
        </w:rPr>
        <w:t xml:space="preserve"> </w:t>
      </w:r>
      <w:r>
        <w:t>must</w:t>
      </w:r>
      <w:r>
        <w:rPr>
          <w:spacing w:val="-7"/>
        </w:rPr>
        <w:t xml:space="preserve"> </w:t>
      </w:r>
      <w:r>
        <w:t>apply</w:t>
      </w:r>
      <w:r>
        <w:rPr>
          <w:spacing w:val="-6"/>
        </w:rPr>
        <w:t xml:space="preserve"> </w:t>
      </w:r>
      <w:r>
        <w:t>it</w:t>
      </w:r>
      <w:r>
        <w:rPr>
          <w:spacing w:val="-6"/>
        </w:rPr>
        <w:t xml:space="preserve"> </w:t>
      </w:r>
      <w:r>
        <w:t>consistently,</w:t>
      </w:r>
      <w:r>
        <w:rPr>
          <w:spacing w:val="-7"/>
        </w:rPr>
        <w:t xml:space="preserve"> </w:t>
      </w:r>
      <w:r>
        <w:t>without</w:t>
      </w:r>
      <w:r>
        <w:rPr>
          <w:spacing w:val="-6"/>
        </w:rPr>
        <w:t xml:space="preserve"> </w:t>
      </w:r>
      <w:r>
        <w:t>ignoring</w:t>
      </w:r>
      <w:r>
        <w:rPr>
          <w:spacing w:val="-7"/>
        </w:rPr>
        <w:t xml:space="preserve"> </w:t>
      </w:r>
      <w:r>
        <w:t>distributional</w:t>
      </w:r>
      <w:r>
        <w:rPr>
          <w:spacing w:val="-6"/>
        </w:rPr>
        <w:t xml:space="preserve"> </w:t>
      </w:r>
      <w:r>
        <w:t>evidence</w:t>
      </w:r>
      <w:r>
        <w:rPr>
          <w:spacing w:val="-6"/>
        </w:rPr>
        <w:t xml:space="preserve"> </w:t>
      </w:r>
      <w:r>
        <w:t>that</w:t>
      </w:r>
      <w:r>
        <w:rPr>
          <w:spacing w:val="-7"/>
        </w:rPr>
        <w:t xml:space="preserve"> </w:t>
      </w:r>
      <w:r>
        <w:t>contradicts</w:t>
      </w:r>
      <w:r>
        <w:rPr>
          <w:spacing w:val="-57"/>
        </w:rPr>
        <w:t xml:space="preserve"> </w:t>
      </w:r>
      <w:r>
        <w:t>our theoretical or pretheoretical assumptions.</w:t>
      </w:r>
      <w:r>
        <w:rPr>
          <w:spacing w:val="1"/>
        </w:rPr>
        <w:t xml:space="preserve"> </w:t>
      </w:r>
      <w:r>
        <w:t xml:space="preserve">To do otherwise is a kind of </w:t>
      </w:r>
      <w:r>
        <w:rPr>
          <w:i/>
        </w:rPr>
        <w:t>methodological</w:t>
      </w:r>
      <w:r>
        <w:rPr>
          <w:i/>
          <w:spacing w:val="1"/>
        </w:rPr>
        <w:t xml:space="preserve"> </w:t>
      </w:r>
      <w:r>
        <w:rPr>
          <w:i/>
        </w:rPr>
        <w:t>opportunism</w:t>
      </w:r>
      <w:r>
        <w:rPr>
          <w:i/>
          <w:spacing w:val="-1"/>
        </w:rPr>
        <w:t xml:space="preserve"> </w:t>
      </w:r>
      <w:r>
        <w:t>(Croft</w:t>
      </w:r>
      <w:r>
        <w:rPr>
          <w:spacing w:val="-1"/>
        </w:rPr>
        <w:t xml:space="preserve"> </w:t>
      </w:r>
      <w:hyperlink w:anchor="_bookmark341" w:history="1">
        <w:r>
          <w:rPr>
            <w:color w:val="007FFF"/>
          </w:rPr>
          <w:t>2001b</w:t>
        </w:r>
      </w:hyperlink>
      <w:r>
        <w:t>:</w:t>
      </w:r>
      <w:r>
        <w:rPr>
          <w:spacing w:val="19"/>
        </w:rPr>
        <w:t xml:space="preserve"> </w:t>
      </w:r>
      <w:r>
        <w:t>30,</w:t>
      </w:r>
      <w:r>
        <w:rPr>
          <w:spacing w:val="-1"/>
        </w:rPr>
        <w:t xml:space="preserve"> </w:t>
      </w:r>
      <w:r>
        <w:t>41).</w:t>
      </w:r>
    </w:p>
    <w:p w14:paraId="499F37BD" w14:textId="5DED3050" w:rsidR="00DB0A46" w:rsidRDefault="00991634">
      <w:pPr>
        <w:pStyle w:val="BodyText"/>
        <w:spacing w:line="420" w:lineRule="auto"/>
        <w:ind w:left="160" w:right="795" w:firstLine="358"/>
        <w:jc w:val="both"/>
      </w:pPr>
      <w:r>
        <w:rPr>
          <w:w w:val="95"/>
        </w:rPr>
        <w:t xml:space="preserve">Other scholars treat polyfunctional items as members of </w:t>
      </w:r>
      <w:r>
        <w:rPr>
          <w:i/>
          <w:w w:val="95"/>
        </w:rPr>
        <w:t xml:space="preserve">hybrid </w:t>
      </w:r>
      <w:r>
        <w:rPr>
          <w:w w:val="95"/>
        </w:rPr>
        <w:t xml:space="preserve">or </w:t>
      </w:r>
      <w:r>
        <w:rPr>
          <w:i/>
          <w:w w:val="95"/>
        </w:rPr>
        <w:t xml:space="preserve">mixed </w:t>
      </w:r>
      <w:r>
        <w:rPr>
          <w:w w:val="95"/>
        </w:rPr>
        <w:t>categories simul</w:t>
      </w:r>
      <w:r>
        <w:t>taneously</w:t>
      </w:r>
      <w:r>
        <w:rPr>
          <w:spacing w:val="-11"/>
        </w:rPr>
        <w:t xml:space="preserve"> </w:t>
      </w:r>
      <w:r>
        <w:t>possessing</w:t>
      </w:r>
      <w:r>
        <w:rPr>
          <w:spacing w:val="-11"/>
        </w:rPr>
        <w:t xml:space="preserve"> </w:t>
      </w:r>
      <w:r>
        <w:t>properties</w:t>
      </w:r>
      <w:r>
        <w:rPr>
          <w:spacing w:val="-11"/>
        </w:rPr>
        <w:t xml:space="preserve"> </w:t>
      </w:r>
      <w:r>
        <w:t>of</w:t>
      </w:r>
      <w:r>
        <w:rPr>
          <w:spacing w:val="-11"/>
        </w:rPr>
        <w:t xml:space="preserve"> </w:t>
      </w:r>
      <w:r>
        <w:t>more</w:t>
      </w:r>
      <w:r>
        <w:rPr>
          <w:spacing w:val="-12"/>
        </w:rPr>
        <w:t xml:space="preserve"> </w:t>
      </w:r>
      <w:r>
        <w:t>than</w:t>
      </w:r>
      <w:r>
        <w:rPr>
          <w:spacing w:val="-12"/>
        </w:rPr>
        <w:t xml:space="preserve"> </w:t>
      </w:r>
      <w:r>
        <w:t>one</w:t>
      </w:r>
      <w:r>
        <w:rPr>
          <w:spacing w:val="-11"/>
        </w:rPr>
        <w:t xml:space="preserve"> </w:t>
      </w:r>
      <w:r>
        <w:t>part</w:t>
      </w:r>
      <w:r>
        <w:rPr>
          <w:spacing w:val="-10"/>
        </w:rPr>
        <w:t xml:space="preserve"> </w:t>
      </w:r>
      <w:r>
        <w:t>of</w:t>
      </w:r>
      <w:r>
        <w:rPr>
          <w:spacing w:val="-11"/>
        </w:rPr>
        <w:t xml:space="preserve"> </w:t>
      </w:r>
      <w:r>
        <w:t>speech</w:t>
      </w:r>
      <w:r>
        <w:rPr>
          <w:spacing w:val="-11"/>
        </w:rPr>
        <w:t xml:space="preserve"> </w:t>
      </w:r>
      <w:r>
        <w:t>(Lois</w:t>
      </w:r>
      <w:r>
        <w:rPr>
          <w:spacing w:val="-11"/>
        </w:rPr>
        <w:t xml:space="preserve"> </w:t>
      </w:r>
      <w:r>
        <w:t>et</w:t>
      </w:r>
      <w:r>
        <w:rPr>
          <w:spacing w:val="-11"/>
        </w:rPr>
        <w:t xml:space="preserve"> </w:t>
      </w:r>
      <w:r>
        <w:t>al.</w:t>
      </w:r>
      <w:r>
        <w:rPr>
          <w:spacing w:val="-14"/>
        </w:rPr>
        <w:t xml:space="preserve"> </w:t>
      </w:r>
      <w:hyperlink w:anchor="_bookmark453" w:history="1">
        <w:r>
          <w:rPr>
            <w:color w:val="007FFF"/>
          </w:rPr>
          <w:t>2017</w:t>
        </w:r>
      </w:hyperlink>
      <w:r>
        <w:t>:</w:t>
      </w:r>
      <w:r>
        <w:rPr>
          <w:spacing w:val="12"/>
        </w:rPr>
        <w:t xml:space="preserve"> </w:t>
      </w:r>
      <w:r>
        <w:t>149;</w:t>
      </w:r>
      <w:r>
        <w:rPr>
          <w:spacing w:val="-8"/>
        </w:rPr>
        <w:t xml:space="preserve"> </w:t>
      </w:r>
      <w:r>
        <w:t>Malouf</w:t>
      </w:r>
      <w:r>
        <w:rPr>
          <w:spacing w:val="-57"/>
        </w:rPr>
        <w:t xml:space="preserve"> </w:t>
      </w:r>
      <w:hyperlink w:anchor="_bookmark456" w:history="1">
        <w:r>
          <w:rPr>
            <w:color w:val="007FFF"/>
          </w:rPr>
          <w:t>1999</w:t>
        </w:r>
      </w:hyperlink>
      <w:r>
        <w:t>;</w:t>
      </w:r>
      <w:r>
        <w:rPr>
          <w:spacing w:val="17"/>
        </w:rPr>
        <w:t xml:space="preserve"> </w:t>
      </w:r>
      <w:r>
        <w:t>Nikolaeva</w:t>
      </w:r>
      <w:r>
        <w:rPr>
          <w:spacing w:val="10"/>
        </w:rPr>
        <w:t xml:space="preserve"> </w:t>
      </w:r>
      <w:r>
        <w:t>&amp;</w:t>
      </w:r>
      <w:r>
        <w:rPr>
          <w:spacing w:val="10"/>
        </w:rPr>
        <w:t xml:space="preserve"> </w:t>
      </w:r>
      <w:r>
        <w:t>Spencer</w:t>
      </w:r>
      <w:r>
        <w:rPr>
          <w:spacing w:val="10"/>
        </w:rPr>
        <w:t xml:space="preserve"> </w:t>
      </w:r>
      <w:hyperlink w:anchor="_bookmark478" w:history="1">
        <w:r>
          <w:rPr>
            <w:color w:val="007FFF"/>
          </w:rPr>
          <w:t>2020</w:t>
        </w:r>
      </w:hyperlink>
      <w:r>
        <w:t>).</w:t>
      </w:r>
      <w:r>
        <w:rPr>
          <w:spacing w:val="56"/>
        </w:rPr>
        <w:t xml:space="preserve"> </w:t>
      </w:r>
      <w:r>
        <w:t>Adjectives</w:t>
      </w:r>
      <w:r>
        <w:rPr>
          <w:spacing w:val="11"/>
        </w:rPr>
        <w:t xml:space="preserve"> </w:t>
      </w:r>
      <w:r>
        <w:t>are</w:t>
      </w:r>
      <w:r>
        <w:rPr>
          <w:spacing w:val="10"/>
        </w:rPr>
        <w:t xml:space="preserve"> </w:t>
      </w:r>
      <w:r>
        <w:t>frequently</w:t>
      </w:r>
      <w:r>
        <w:rPr>
          <w:spacing w:val="11"/>
        </w:rPr>
        <w:t xml:space="preserve"> </w:t>
      </w:r>
      <w:r>
        <w:t>described</w:t>
      </w:r>
      <w:r>
        <w:rPr>
          <w:spacing w:val="10"/>
        </w:rPr>
        <w:t xml:space="preserve"> </w:t>
      </w:r>
      <w:r>
        <w:t>as</w:t>
      </w:r>
      <w:r>
        <w:rPr>
          <w:spacing w:val="11"/>
        </w:rPr>
        <w:t xml:space="preserve"> </w:t>
      </w:r>
      <w:r>
        <w:t>a</w:t>
      </w:r>
      <w:r>
        <w:rPr>
          <w:spacing w:val="12"/>
        </w:rPr>
        <w:t xml:space="preserve"> </w:t>
      </w:r>
      <w:r>
        <w:t>hybrid</w:t>
      </w:r>
      <w:r>
        <w:rPr>
          <w:spacing w:val="10"/>
        </w:rPr>
        <w:t xml:space="preserve"> </w:t>
      </w:r>
      <w:r>
        <w:t>category</w:t>
      </w:r>
    </w:p>
    <w:p w14:paraId="499F37BE"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BF" w14:textId="77777777" w:rsidR="00DB0A46" w:rsidRDefault="00DB0A46">
      <w:pPr>
        <w:pStyle w:val="BodyText"/>
        <w:rPr>
          <w:sz w:val="20"/>
        </w:rPr>
      </w:pPr>
    </w:p>
    <w:p w14:paraId="499F37C0" w14:textId="77777777" w:rsidR="00DB0A46" w:rsidRDefault="00DB0A46">
      <w:pPr>
        <w:pStyle w:val="BodyText"/>
        <w:spacing w:before="1" w:after="1"/>
        <w:rPr>
          <w:sz w:val="17"/>
        </w:rPr>
      </w:pPr>
    </w:p>
    <w:p w14:paraId="499F37C1" w14:textId="77777777" w:rsidR="00DB0A46" w:rsidRDefault="00991634">
      <w:pPr>
        <w:pStyle w:val="BodyText"/>
        <w:ind w:left="160"/>
        <w:rPr>
          <w:sz w:val="20"/>
        </w:rPr>
      </w:pPr>
      <w:r>
        <w:rPr>
          <w:noProof/>
          <w:sz w:val="20"/>
        </w:rPr>
        <w:drawing>
          <wp:inline distT="0" distB="0" distL="0" distR="0" wp14:anchorId="499F4E5B" wp14:editId="499F4E5C">
            <wp:extent cx="5685472" cy="62674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1" cstate="print"/>
                    <a:stretch>
                      <a:fillRect/>
                    </a:stretch>
                  </pic:blipFill>
                  <pic:spPr>
                    <a:xfrm>
                      <a:off x="0" y="0"/>
                      <a:ext cx="5685472" cy="6267450"/>
                    </a:xfrm>
                    <a:prstGeom prst="rect">
                      <a:avLst/>
                    </a:prstGeom>
                  </pic:spPr>
                </pic:pic>
              </a:graphicData>
            </a:graphic>
          </wp:inline>
        </w:drawing>
      </w:r>
    </w:p>
    <w:p w14:paraId="499F37C2" w14:textId="77777777" w:rsidR="00DB0A46" w:rsidRDefault="00DB0A46">
      <w:pPr>
        <w:pStyle w:val="BodyText"/>
        <w:rPr>
          <w:sz w:val="17"/>
        </w:rPr>
      </w:pPr>
    </w:p>
    <w:p w14:paraId="499F37C3" w14:textId="77777777" w:rsidR="00DB0A46" w:rsidRDefault="00991634">
      <w:pPr>
        <w:spacing w:before="99" w:line="259" w:lineRule="auto"/>
        <w:ind w:left="2294" w:right="1982" w:hanging="939"/>
      </w:pPr>
      <w:bookmarkStart w:id="83" w:name="_bookmark64"/>
      <w:bookmarkStart w:id="84" w:name="_bookmark65"/>
      <w:bookmarkEnd w:id="83"/>
      <w:bookmarkEnd w:id="84"/>
      <w:r>
        <w:rPr>
          <w:b/>
        </w:rPr>
        <w:t>Table</w:t>
      </w:r>
      <w:r>
        <w:rPr>
          <w:b/>
          <w:spacing w:val="-6"/>
        </w:rPr>
        <w:t xml:space="preserve"> </w:t>
      </w:r>
      <w:r>
        <w:rPr>
          <w:b/>
        </w:rPr>
        <w:t>2.5:</w:t>
      </w:r>
      <w:r>
        <w:rPr>
          <w:b/>
          <w:spacing w:val="10"/>
        </w:rPr>
        <w:t xml:space="preserve"> </w:t>
      </w:r>
      <w:r>
        <w:t>distributional</w:t>
      </w:r>
      <w:r>
        <w:rPr>
          <w:spacing w:val="30"/>
        </w:rPr>
        <w:t xml:space="preserve"> </w:t>
      </w:r>
      <w:r>
        <w:t>analysis</w:t>
      </w:r>
      <w:r>
        <w:rPr>
          <w:spacing w:val="29"/>
        </w:rPr>
        <w:t xml:space="preserve"> </w:t>
      </w:r>
      <w:r>
        <w:t>of</w:t>
      </w:r>
      <w:r>
        <w:rPr>
          <w:spacing w:val="30"/>
        </w:rPr>
        <w:t xml:space="preserve"> </w:t>
      </w:r>
      <w:r>
        <w:t>French</w:t>
      </w:r>
      <w:r>
        <w:rPr>
          <w:spacing w:val="29"/>
        </w:rPr>
        <w:t xml:space="preserve"> </w:t>
      </w:r>
      <w:r>
        <w:t>(Indo-European</w:t>
      </w:r>
      <w:r>
        <w:rPr>
          <w:spacing w:val="30"/>
        </w:rPr>
        <w:t xml:space="preserve"> </w:t>
      </w:r>
      <w:r>
        <w:t>&gt;</w:t>
      </w:r>
      <w:r>
        <w:rPr>
          <w:spacing w:val="29"/>
        </w:rPr>
        <w:t xml:space="preserve"> </w:t>
      </w:r>
      <w:r>
        <w:t>Romance)</w:t>
      </w:r>
      <w:r>
        <w:rPr>
          <w:spacing w:val="-52"/>
        </w:rPr>
        <w:t xml:space="preserve"> </w:t>
      </w:r>
      <w:r>
        <w:t>verbs</w:t>
      </w:r>
      <w:r>
        <w:rPr>
          <w:spacing w:val="-2"/>
        </w:rPr>
        <w:t xml:space="preserve"> </w:t>
      </w:r>
      <w:r>
        <w:t>(Gross</w:t>
      </w:r>
      <w:r>
        <w:rPr>
          <w:spacing w:val="-2"/>
        </w:rPr>
        <w:t xml:space="preserve"> </w:t>
      </w:r>
      <w:hyperlink w:anchor="_bookmark397" w:history="1">
        <w:r>
          <w:rPr>
            <w:color w:val="007FFF"/>
          </w:rPr>
          <w:t>1979</w:t>
        </w:r>
      </w:hyperlink>
      <w:r>
        <w:t>:</w:t>
      </w:r>
      <w:r>
        <w:rPr>
          <w:spacing w:val="16"/>
        </w:rPr>
        <w:t xml:space="preserve"> </w:t>
      </w:r>
      <w:r>
        <w:t>860)</w:t>
      </w:r>
    </w:p>
    <w:p w14:paraId="499F37C4" w14:textId="77777777" w:rsidR="00DB0A46" w:rsidRDefault="00DB0A46">
      <w:pPr>
        <w:pStyle w:val="BodyText"/>
      </w:pPr>
    </w:p>
    <w:p w14:paraId="499F37C5" w14:textId="6F63476C" w:rsidR="00DB0A46" w:rsidRDefault="00991634">
      <w:pPr>
        <w:pStyle w:val="BodyText"/>
        <w:spacing w:before="157" w:line="420" w:lineRule="auto"/>
        <w:ind w:left="160" w:right="792"/>
        <w:jc w:val="both"/>
      </w:pPr>
      <w:r>
        <w:t>(Wetzer</w:t>
      </w:r>
      <w:r>
        <w:rPr>
          <w:spacing w:val="-13"/>
        </w:rPr>
        <w:t xml:space="preserve"> </w:t>
      </w:r>
      <w:hyperlink w:anchor="_bookmark540" w:history="1">
        <w:r>
          <w:rPr>
            <w:color w:val="007FFF"/>
          </w:rPr>
          <w:t>1996</w:t>
        </w:r>
      </w:hyperlink>
      <w:r>
        <w:t>;</w:t>
      </w:r>
      <w:r>
        <w:rPr>
          <w:spacing w:val="-10"/>
        </w:rPr>
        <w:t xml:space="preserve"> </w:t>
      </w:r>
      <w:r>
        <w:t>Stassen</w:t>
      </w:r>
      <w:r>
        <w:rPr>
          <w:spacing w:val="-13"/>
        </w:rPr>
        <w:t xml:space="preserve"> </w:t>
      </w:r>
      <w:hyperlink w:anchor="_bookmark518" w:history="1">
        <w:r>
          <w:rPr>
            <w:color w:val="007FFF"/>
          </w:rPr>
          <w:t>1997</w:t>
        </w:r>
      </w:hyperlink>
      <w:r>
        <w:t>:</w:t>
      </w:r>
      <w:r>
        <w:rPr>
          <w:spacing w:val="10"/>
        </w:rPr>
        <w:t xml:space="preserve"> </w:t>
      </w:r>
      <w:r>
        <w:t>343;</w:t>
      </w:r>
      <w:r>
        <w:rPr>
          <w:spacing w:val="-10"/>
        </w:rPr>
        <w:t xml:space="preserve"> </w:t>
      </w:r>
      <w:r>
        <w:t>Pustet</w:t>
      </w:r>
      <w:r>
        <w:rPr>
          <w:spacing w:val="-14"/>
        </w:rPr>
        <w:t xml:space="preserve"> </w:t>
      </w:r>
      <w:hyperlink w:anchor="_bookmark486" w:history="1">
        <w:r>
          <w:rPr>
            <w:color w:val="007FFF"/>
          </w:rPr>
          <w:t>2003</w:t>
        </w:r>
      </w:hyperlink>
      <w:r>
        <w:t>:</w:t>
      </w:r>
      <w:r>
        <w:rPr>
          <w:spacing w:val="10"/>
        </w:rPr>
        <w:t xml:space="preserve"> </w:t>
      </w:r>
      <w:r>
        <w:t>13–16;</w:t>
      </w:r>
      <w:r>
        <w:rPr>
          <w:spacing w:val="-10"/>
        </w:rPr>
        <w:t xml:space="preserve"> </w:t>
      </w:r>
      <w:r>
        <w:t>Genetti</w:t>
      </w:r>
      <w:r>
        <w:rPr>
          <w:spacing w:val="-13"/>
        </w:rPr>
        <w:t xml:space="preserve"> </w:t>
      </w:r>
      <w:r>
        <w:t>&amp;</w:t>
      </w:r>
      <w:r>
        <w:rPr>
          <w:spacing w:val="-12"/>
        </w:rPr>
        <w:t xml:space="preserve"> </w:t>
      </w:r>
      <w:r>
        <w:t>Hildebrandt</w:t>
      </w:r>
      <w:r>
        <w:rPr>
          <w:spacing w:val="-14"/>
        </w:rPr>
        <w:t xml:space="preserve"> </w:t>
      </w:r>
      <w:hyperlink w:anchor="_bookmark380" w:history="1">
        <w:r>
          <w:rPr>
            <w:color w:val="007FFF"/>
          </w:rPr>
          <w:t>2004</w:t>
        </w:r>
      </w:hyperlink>
      <w:r>
        <w:t>:</w:t>
      </w:r>
      <w:r>
        <w:rPr>
          <w:spacing w:val="9"/>
        </w:rPr>
        <w:t xml:space="preserve"> </w:t>
      </w:r>
      <w:r>
        <w:t>95;</w:t>
      </w:r>
      <w:r>
        <w:rPr>
          <w:spacing w:val="-9"/>
        </w:rPr>
        <w:t xml:space="preserve"> </w:t>
      </w:r>
      <w:r>
        <w:t>van</w:t>
      </w:r>
      <w:r>
        <w:rPr>
          <w:spacing w:val="-13"/>
        </w:rPr>
        <w:t xml:space="preserve"> </w:t>
      </w:r>
      <w:r>
        <w:t>Lier</w:t>
      </w:r>
      <w:r>
        <w:rPr>
          <w:spacing w:val="-58"/>
        </w:rPr>
        <w:t xml:space="preserve"> </w:t>
      </w:r>
      <w:hyperlink w:anchor="_bookmark449" w:history="1">
        <w:r>
          <w:rPr>
            <w:color w:val="007FFF"/>
          </w:rPr>
          <w:t>2017</w:t>
        </w:r>
      </w:hyperlink>
      <w:r>
        <w:t xml:space="preserve">), as are participles (Hopper &amp; Thompson </w:t>
      </w:r>
      <w:hyperlink w:anchor="_bookmark426" w:history="1">
        <w:r>
          <w:rPr>
            <w:color w:val="007FFF"/>
          </w:rPr>
          <w:t>1984</w:t>
        </w:r>
      </w:hyperlink>
      <w:r>
        <w:t xml:space="preserve">: 704) and gerunds (Denison </w:t>
      </w:r>
      <w:hyperlink w:anchor="_bookmark358" w:history="1">
        <w:r>
          <w:rPr>
            <w:color w:val="007FFF"/>
          </w:rPr>
          <w:t>2001</w:t>
        </w:r>
      </w:hyperlink>
      <w:r>
        <w:t>). Lois</w:t>
      </w:r>
      <w:r>
        <w:rPr>
          <w:spacing w:val="1"/>
        </w:rPr>
        <w:t xml:space="preserve"> </w:t>
      </w:r>
      <w:r>
        <w:t>et al. (</w:t>
      </w:r>
      <w:hyperlink w:anchor="_bookmark453" w:history="1">
        <w:r>
          <w:rPr>
            <w:color w:val="007FFF"/>
          </w:rPr>
          <w:t>2017</w:t>
        </w:r>
      </w:hyperlink>
      <w:r>
        <w:t>: 149) also distinguish hybridity from polycategoriality, stating that polycategoriality</w:t>
      </w:r>
      <w:r>
        <w:rPr>
          <w:spacing w:val="-11"/>
        </w:rPr>
        <w:t xml:space="preserve"> </w:t>
      </w:r>
      <w:r>
        <w:t>applies</w:t>
      </w:r>
      <w:r>
        <w:rPr>
          <w:spacing w:val="-10"/>
        </w:rPr>
        <w:t xml:space="preserve"> </w:t>
      </w:r>
      <w:r>
        <w:t>to</w:t>
      </w:r>
      <w:r>
        <w:rPr>
          <w:spacing w:val="-11"/>
        </w:rPr>
        <w:t xml:space="preserve"> </w:t>
      </w:r>
      <w:r>
        <w:t>roots</w:t>
      </w:r>
      <w:r>
        <w:rPr>
          <w:spacing w:val="-10"/>
        </w:rPr>
        <w:t xml:space="preserve"> </w:t>
      </w:r>
      <w:r>
        <w:t>or</w:t>
      </w:r>
      <w:r>
        <w:rPr>
          <w:spacing w:val="-10"/>
        </w:rPr>
        <w:t xml:space="preserve"> </w:t>
      </w:r>
      <w:r>
        <w:t>stems,</w:t>
      </w:r>
      <w:r>
        <w:rPr>
          <w:spacing w:val="-9"/>
        </w:rPr>
        <w:t xml:space="preserve"> </w:t>
      </w:r>
      <w:r>
        <w:t>while</w:t>
      </w:r>
      <w:r>
        <w:rPr>
          <w:spacing w:val="-10"/>
        </w:rPr>
        <w:t xml:space="preserve"> </w:t>
      </w:r>
      <w:r>
        <w:t>hybridity</w:t>
      </w:r>
      <w:r>
        <w:rPr>
          <w:spacing w:val="-11"/>
        </w:rPr>
        <w:t xml:space="preserve"> </w:t>
      </w:r>
      <w:r>
        <w:t>is</w:t>
      </w:r>
      <w:r>
        <w:rPr>
          <w:spacing w:val="-10"/>
        </w:rPr>
        <w:t xml:space="preserve"> </w:t>
      </w:r>
      <w:r>
        <w:t>a</w:t>
      </w:r>
      <w:r>
        <w:rPr>
          <w:spacing w:val="-10"/>
        </w:rPr>
        <w:t xml:space="preserve"> </w:t>
      </w:r>
      <w:r>
        <w:t>matter</w:t>
      </w:r>
      <w:r>
        <w:rPr>
          <w:spacing w:val="-11"/>
        </w:rPr>
        <w:t xml:space="preserve"> </w:t>
      </w:r>
      <w:r>
        <w:t>of</w:t>
      </w:r>
      <w:r>
        <w:rPr>
          <w:spacing w:val="-10"/>
        </w:rPr>
        <w:t xml:space="preserve"> </w:t>
      </w:r>
      <w:r>
        <w:t>the</w:t>
      </w:r>
      <w:r>
        <w:rPr>
          <w:spacing w:val="-11"/>
        </w:rPr>
        <w:t xml:space="preserve"> </w:t>
      </w:r>
      <w:r>
        <w:t>syntactic</w:t>
      </w:r>
      <w:r>
        <w:rPr>
          <w:spacing w:val="-10"/>
        </w:rPr>
        <w:t xml:space="preserve"> </w:t>
      </w:r>
      <w:r>
        <w:t>context</w:t>
      </w:r>
      <w:r>
        <w:rPr>
          <w:spacing w:val="-10"/>
        </w:rPr>
        <w:t xml:space="preserve"> </w:t>
      </w:r>
      <w:r>
        <w:t>that</w:t>
      </w:r>
      <w:r>
        <w:rPr>
          <w:spacing w:val="-11"/>
        </w:rPr>
        <w:t xml:space="preserve"> </w:t>
      </w:r>
      <w:r>
        <w:t>a</w:t>
      </w:r>
      <w:r>
        <w:rPr>
          <w:spacing w:val="-10"/>
        </w:rPr>
        <w:t xml:space="preserve"> </w:t>
      </w:r>
      <w:r>
        <w:t>word</w:t>
      </w:r>
    </w:p>
    <w:p w14:paraId="499F37C6"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C7" w14:textId="77777777" w:rsidR="00DB0A46" w:rsidRDefault="00DB0A46">
      <w:pPr>
        <w:pStyle w:val="BodyText"/>
        <w:rPr>
          <w:sz w:val="20"/>
        </w:rPr>
      </w:pPr>
    </w:p>
    <w:p w14:paraId="499F37C8" w14:textId="77777777" w:rsidR="00DB0A46" w:rsidRDefault="00991634">
      <w:pPr>
        <w:pStyle w:val="BodyText"/>
        <w:spacing w:before="220"/>
        <w:ind w:left="160"/>
      </w:pPr>
      <w:r>
        <w:t>appears</w:t>
      </w:r>
      <w:r>
        <w:rPr>
          <w:spacing w:val="-3"/>
        </w:rPr>
        <w:t xml:space="preserve"> </w:t>
      </w:r>
      <w:r>
        <w:t>in.</w:t>
      </w:r>
    </w:p>
    <w:p w14:paraId="499F37C9" w14:textId="77777777" w:rsidR="00DB0A46" w:rsidRDefault="00991634">
      <w:pPr>
        <w:pStyle w:val="BodyText"/>
        <w:spacing w:before="205" w:line="420" w:lineRule="auto"/>
        <w:ind w:left="160" w:right="792" w:firstLine="358"/>
        <w:jc w:val="right"/>
      </w:pPr>
      <w:r>
        <w:t>An</w:t>
      </w:r>
      <w:r>
        <w:rPr>
          <w:spacing w:val="7"/>
        </w:rPr>
        <w:t xml:space="preserve"> </w:t>
      </w:r>
      <w:r>
        <w:t>analysis</w:t>
      </w:r>
      <w:r>
        <w:rPr>
          <w:spacing w:val="8"/>
        </w:rPr>
        <w:t xml:space="preserve"> </w:t>
      </w:r>
      <w:r>
        <w:t>couched</w:t>
      </w:r>
      <w:r>
        <w:rPr>
          <w:spacing w:val="7"/>
        </w:rPr>
        <w:t xml:space="preserve"> </w:t>
      </w:r>
      <w:r>
        <w:t>in</w:t>
      </w:r>
      <w:r>
        <w:rPr>
          <w:spacing w:val="8"/>
        </w:rPr>
        <w:t xml:space="preserve"> </w:t>
      </w:r>
      <w:r>
        <w:t>mixed</w:t>
      </w:r>
      <w:r>
        <w:rPr>
          <w:spacing w:val="8"/>
        </w:rPr>
        <w:t xml:space="preserve"> </w:t>
      </w:r>
      <w:r>
        <w:t>categories</w:t>
      </w:r>
      <w:r>
        <w:rPr>
          <w:spacing w:val="7"/>
        </w:rPr>
        <w:t xml:space="preserve"> </w:t>
      </w:r>
      <w:r>
        <w:t>does</w:t>
      </w:r>
      <w:r>
        <w:rPr>
          <w:spacing w:val="8"/>
        </w:rPr>
        <w:t xml:space="preserve"> </w:t>
      </w:r>
      <w:r>
        <w:t>not</w:t>
      </w:r>
      <w:r>
        <w:rPr>
          <w:spacing w:val="8"/>
        </w:rPr>
        <w:t xml:space="preserve"> </w:t>
      </w:r>
      <w:r>
        <w:t>avoid</w:t>
      </w:r>
      <w:r>
        <w:rPr>
          <w:spacing w:val="7"/>
        </w:rPr>
        <w:t xml:space="preserve"> </w:t>
      </w:r>
      <w:r>
        <w:t>the</w:t>
      </w:r>
      <w:r>
        <w:rPr>
          <w:spacing w:val="8"/>
        </w:rPr>
        <w:t xml:space="preserve"> </w:t>
      </w:r>
      <w:r>
        <w:t>problem</w:t>
      </w:r>
      <w:r>
        <w:rPr>
          <w:spacing w:val="7"/>
        </w:rPr>
        <w:t xml:space="preserve"> </w:t>
      </w:r>
      <w:r>
        <w:t>of</w:t>
      </w:r>
      <w:r>
        <w:rPr>
          <w:spacing w:val="8"/>
        </w:rPr>
        <w:t xml:space="preserve"> </w:t>
      </w:r>
      <w:r>
        <w:t>methodological</w:t>
      </w:r>
      <w:r>
        <w:rPr>
          <w:spacing w:val="-57"/>
        </w:rPr>
        <w:t xml:space="preserve"> </w:t>
      </w:r>
      <w:r>
        <w:t>opportunism,</w:t>
      </w:r>
      <w:r>
        <w:rPr>
          <w:spacing w:val="-5"/>
        </w:rPr>
        <w:t xml:space="preserve"> </w:t>
      </w:r>
      <w:r>
        <w:t>however.</w:t>
      </w:r>
      <w:r>
        <w:rPr>
          <w:spacing w:val="17"/>
        </w:rPr>
        <w:t xml:space="preserve"> </w:t>
      </w:r>
      <w:r>
        <w:t>The</w:t>
      </w:r>
      <w:r>
        <w:rPr>
          <w:spacing w:val="-5"/>
        </w:rPr>
        <w:t xml:space="preserve"> </w:t>
      </w:r>
      <w:r>
        <w:t>existence</w:t>
      </w:r>
      <w:r>
        <w:rPr>
          <w:spacing w:val="-6"/>
        </w:rPr>
        <w:t xml:space="preserve"> </w:t>
      </w:r>
      <w:r>
        <w:t>of</w:t>
      </w:r>
      <w:r>
        <w:rPr>
          <w:spacing w:val="-4"/>
        </w:rPr>
        <w:t xml:space="preserve"> </w:t>
      </w:r>
      <w:r>
        <w:t>a</w:t>
      </w:r>
      <w:r>
        <w:rPr>
          <w:spacing w:val="-5"/>
        </w:rPr>
        <w:t xml:space="preserve"> </w:t>
      </w:r>
      <w:r>
        <w:t>mixed</w:t>
      </w:r>
      <w:r>
        <w:rPr>
          <w:spacing w:val="-5"/>
        </w:rPr>
        <w:t xml:space="preserve"> </w:t>
      </w:r>
      <w:r>
        <w:t>category</w:t>
      </w:r>
      <w:r>
        <w:rPr>
          <w:spacing w:val="-5"/>
        </w:rPr>
        <w:t xml:space="preserve"> </w:t>
      </w:r>
      <w:r>
        <w:t>implies</w:t>
      </w:r>
      <w:r>
        <w:rPr>
          <w:spacing w:val="-4"/>
        </w:rPr>
        <w:t xml:space="preserve"> </w:t>
      </w:r>
      <w:r>
        <w:t>that</w:t>
      </w:r>
      <w:r>
        <w:rPr>
          <w:spacing w:val="-5"/>
        </w:rPr>
        <w:t xml:space="preserve"> </w:t>
      </w:r>
      <w:r>
        <w:t>there</w:t>
      </w:r>
      <w:r>
        <w:rPr>
          <w:spacing w:val="-6"/>
        </w:rPr>
        <w:t xml:space="preserve"> </w:t>
      </w:r>
      <w:r>
        <w:t>are</w:t>
      </w:r>
      <w:r>
        <w:rPr>
          <w:spacing w:val="-5"/>
        </w:rPr>
        <w:t xml:space="preserve"> </w:t>
      </w:r>
      <w:r>
        <w:t>other,</w:t>
      </w:r>
      <w:r>
        <w:rPr>
          <w:spacing w:val="-5"/>
        </w:rPr>
        <w:t xml:space="preserve"> </w:t>
      </w:r>
      <w:r>
        <w:t>more</w:t>
      </w:r>
      <w:r>
        <w:rPr>
          <w:spacing w:val="-57"/>
        </w:rPr>
        <w:t xml:space="preserve"> </w:t>
      </w:r>
      <w:r>
        <w:t>basic</w:t>
      </w:r>
      <w:r>
        <w:rPr>
          <w:spacing w:val="19"/>
        </w:rPr>
        <w:t xml:space="preserve"> </w:t>
      </w:r>
      <w:r>
        <w:t>categories</w:t>
      </w:r>
      <w:r>
        <w:rPr>
          <w:spacing w:val="20"/>
        </w:rPr>
        <w:t xml:space="preserve"> </w:t>
      </w:r>
      <w:r>
        <w:t>that</w:t>
      </w:r>
      <w:r>
        <w:rPr>
          <w:spacing w:val="20"/>
        </w:rPr>
        <w:t xml:space="preserve"> </w:t>
      </w:r>
      <w:r>
        <w:t>the</w:t>
      </w:r>
      <w:r>
        <w:rPr>
          <w:spacing w:val="19"/>
        </w:rPr>
        <w:t xml:space="preserve"> </w:t>
      </w:r>
      <w:r>
        <w:t>mixed</w:t>
      </w:r>
      <w:r>
        <w:rPr>
          <w:spacing w:val="20"/>
        </w:rPr>
        <w:t xml:space="preserve"> </w:t>
      </w:r>
      <w:r>
        <w:t>category</w:t>
      </w:r>
      <w:r>
        <w:rPr>
          <w:spacing w:val="20"/>
        </w:rPr>
        <w:t xml:space="preserve"> </w:t>
      </w:r>
      <w:r>
        <w:t>is</w:t>
      </w:r>
      <w:r>
        <w:rPr>
          <w:spacing w:val="19"/>
        </w:rPr>
        <w:t xml:space="preserve"> </w:t>
      </w:r>
      <w:r>
        <w:t>a</w:t>
      </w:r>
      <w:r>
        <w:rPr>
          <w:spacing w:val="20"/>
        </w:rPr>
        <w:t xml:space="preserve"> </w:t>
      </w:r>
      <w:r>
        <w:t>hybrid</w:t>
      </w:r>
      <w:r>
        <w:rPr>
          <w:spacing w:val="20"/>
        </w:rPr>
        <w:t xml:space="preserve"> </w:t>
      </w:r>
      <w:r>
        <w:t>of.</w:t>
      </w:r>
      <w:r>
        <w:rPr>
          <w:spacing w:val="23"/>
        </w:rPr>
        <w:t xml:space="preserve"> </w:t>
      </w:r>
      <w:r>
        <w:t>Hybrid</w:t>
      </w:r>
      <w:r>
        <w:rPr>
          <w:spacing w:val="20"/>
        </w:rPr>
        <w:t xml:space="preserve"> </w:t>
      </w:r>
      <w:r>
        <w:t>models</w:t>
      </w:r>
      <w:r>
        <w:rPr>
          <w:spacing w:val="19"/>
        </w:rPr>
        <w:t xml:space="preserve"> </w:t>
      </w:r>
      <w:r>
        <w:t>of</w:t>
      </w:r>
      <w:r>
        <w:rPr>
          <w:spacing w:val="20"/>
        </w:rPr>
        <w:t xml:space="preserve"> </w:t>
      </w:r>
      <w:r>
        <w:t>parts</w:t>
      </w:r>
      <w:r>
        <w:rPr>
          <w:spacing w:val="20"/>
        </w:rPr>
        <w:t xml:space="preserve"> </w:t>
      </w:r>
      <w:r>
        <w:t>of</w:t>
      </w:r>
      <w:r>
        <w:rPr>
          <w:spacing w:val="19"/>
        </w:rPr>
        <w:t xml:space="preserve"> </w:t>
      </w:r>
      <w:r>
        <w:t>speech</w:t>
      </w:r>
      <w:r>
        <w:rPr>
          <w:spacing w:val="-57"/>
        </w:rPr>
        <w:t xml:space="preserve"> </w:t>
      </w:r>
      <w:r>
        <w:t>merely</w:t>
      </w:r>
      <w:r>
        <w:rPr>
          <w:spacing w:val="10"/>
        </w:rPr>
        <w:t xml:space="preserve"> </w:t>
      </w:r>
      <w:r>
        <w:t>exacerbate</w:t>
      </w:r>
      <w:r>
        <w:rPr>
          <w:spacing w:val="11"/>
        </w:rPr>
        <w:t xml:space="preserve"> </w:t>
      </w:r>
      <w:r>
        <w:t>the</w:t>
      </w:r>
      <w:r>
        <w:rPr>
          <w:spacing w:val="12"/>
        </w:rPr>
        <w:t xml:space="preserve"> </w:t>
      </w:r>
      <w:r>
        <w:t>distributional</w:t>
      </w:r>
      <w:r>
        <w:rPr>
          <w:spacing w:val="12"/>
        </w:rPr>
        <w:t xml:space="preserve"> </w:t>
      </w:r>
      <w:r>
        <w:t>problem.</w:t>
      </w:r>
      <w:r>
        <w:rPr>
          <w:spacing w:val="3"/>
        </w:rPr>
        <w:t xml:space="preserve"> </w:t>
      </w:r>
      <w:r>
        <w:t>There</w:t>
      </w:r>
      <w:r>
        <w:rPr>
          <w:spacing w:val="11"/>
        </w:rPr>
        <w:t xml:space="preserve"> </w:t>
      </w:r>
      <w:r>
        <w:t>is</w:t>
      </w:r>
      <w:r>
        <w:rPr>
          <w:spacing w:val="11"/>
        </w:rPr>
        <w:t xml:space="preserve"> </w:t>
      </w:r>
      <w:r>
        <w:t>however</w:t>
      </w:r>
      <w:r>
        <w:rPr>
          <w:spacing w:val="11"/>
        </w:rPr>
        <w:t xml:space="preserve"> </w:t>
      </w:r>
      <w:r>
        <w:t>a</w:t>
      </w:r>
      <w:r>
        <w:rPr>
          <w:spacing w:val="12"/>
        </w:rPr>
        <w:t xml:space="preserve"> </w:t>
      </w:r>
      <w:r>
        <w:t>sense</w:t>
      </w:r>
      <w:r>
        <w:rPr>
          <w:spacing w:val="12"/>
        </w:rPr>
        <w:t xml:space="preserve"> </w:t>
      </w:r>
      <w:r>
        <w:t>in</w:t>
      </w:r>
      <w:r>
        <w:rPr>
          <w:spacing w:val="12"/>
        </w:rPr>
        <w:t xml:space="preserve"> </w:t>
      </w:r>
      <w:r>
        <w:t>which</w:t>
      </w:r>
      <w:r>
        <w:rPr>
          <w:spacing w:val="11"/>
        </w:rPr>
        <w:t xml:space="preserve"> </w:t>
      </w:r>
      <w:r>
        <w:t>thinking</w:t>
      </w:r>
      <w:r>
        <w:rPr>
          <w:spacing w:val="-57"/>
        </w:rPr>
        <w:t xml:space="preserve"> </w:t>
      </w:r>
      <w:r>
        <w:t>of</w:t>
      </w:r>
      <w:r>
        <w:rPr>
          <w:spacing w:val="17"/>
        </w:rPr>
        <w:t xml:space="preserve"> </w:t>
      </w:r>
      <w:r>
        <w:t>minor</w:t>
      </w:r>
      <w:r>
        <w:rPr>
          <w:spacing w:val="18"/>
        </w:rPr>
        <w:t xml:space="preserve"> </w:t>
      </w:r>
      <w:r>
        <w:t>lexical</w:t>
      </w:r>
      <w:r>
        <w:rPr>
          <w:spacing w:val="18"/>
        </w:rPr>
        <w:t xml:space="preserve"> </w:t>
      </w:r>
      <w:r>
        <w:t>categories</w:t>
      </w:r>
      <w:r>
        <w:rPr>
          <w:spacing w:val="18"/>
        </w:rPr>
        <w:t xml:space="preserve"> </w:t>
      </w:r>
      <w:r>
        <w:t>as</w:t>
      </w:r>
      <w:r>
        <w:rPr>
          <w:spacing w:val="18"/>
        </w:rPr>
        <w:t xml:space="preserve"> </w:t>
      </w:r>
      <w:r>
        <w:t>“mixed”</w:t>
      </w:r>
      <w:r>
        <w:rPr>
          <w:spacing w:val="18"/>
        </w:rPr>
        <w:t xml:space="preserve"> </w:t>
      </w:r>
      <w:r>
        <w:t>categories</w:t>
      </w:r>
      <w:r>
        <w:rPr>
          <w:spacing w:val="18"/>
        </w:rPr>
        <w:t xml:space="preserve"> </w:t>
      </w:r>
      <w:r>
        <w:t>is</w:t>
      </w:r>
      <w:r>
        <w:rPr>
          <w:spacing w:val="17"/>
        </w:rPr>
        <w:t xml:space="preserve"> </w:t>
      </w:r>
      <w:r>
        <w:t>useful:</w:t>
      </w:r>
      <w:r>
        <w:rPr>
          <w:spacing w:val="58"/>
        </w:rPr>
        <w:t xml:space="preserve"> </w:t>
      </w:r>
      <w:r>
        <w:t>typological</w:t>
      </w:r>
      <w:r>
        <w:rPr>
          <w:spacing w:val="18"/>
        </w:rPr>
        <w:t xml:space="preserve"> </w:t>
      </w:r>
      <w:r>
        <w:t>markedness</w:t>
      </w:r>
      <w:r>
        <w:rPr>
          <w:spacing w:val="18"/>
        </w:rPr>
        <w:t xml:space="preserve"> </w:t>
      </w:r>
      <w:r>
        <w:t>theory</w:t>
      </w:r>
      <w:r>
        <w:rPr>
          <w:spacing w:val="-57"/>
        </w:rPr>
        <w:t xml:space="preserve"> </w:t>
      </w:r>
      <w:r>
        <w:t>states</w:t>
      </w:r>
      <w:r>
        <w:rPr>
          <w:spacing w:val="-6"/>
        </w:rPr>
        <w:t xml:space="preserve"> </w:t>
      </w:r>
      <w:r>
        <w:t>that</w:t>
      </w:r>
      <w:r>
        <w:rPr>
          <w:spacing w:val="-5"/>
        </w:rPr>
        <w:t xml:space="preserve"> </w:t>
      </w:r>
      <w:r>
        <w:t>lexical</w:t>
      </w:r>
      <w:r>
        <w:rPr>
          <w:spacing w:val="-6"/>
        </w:rPr>
        <w:t xml:space="preserve"> </w:t>
      </w:r>
      <w:r>
        <w:t>categories</w:t>
      </w:r>
      <w:r>
        <w:rPr>
          <w:spacing w:val="-5"/>
        </w:rPr>
        <w:t xml:space="preserve"> </w:t>
      </w:r>
      <w:r>
        <w:t>are</w:t>
      </w:r>
      <w:r>
        <w:rPr>
          <w:spacing w:val="-5"/>
        </w:rPr>
        <w:t xml:space="preserve"> </w:t>
      </w:r>
      <w:r>
        <w:t>epiphenomenal</w:t>
      </w:r>
      <w:r>
        <w:rPr>
          <w:spacing w:val="-6"/>
        </w:rPr>
        <w:t xml:space="preserve"> </w:t>
      </w:r>
      <w:r>
        <w:t>patterns</w:t>
      </w:r>
      <w:r>
        <w:rPr>
          <w:spacing w:val="-5"/>
        </w:rPr>
        <w:t xml:space="preserve"> </w:t>
      </w:r>
      <w:r>
        <w:t>that</w:t>
      </w:r>
      <w:r>
        <w:rPr>
          <w:spacing w:val="-6"/>
        </w:rPr>
        <w:t xml:space="preserve"> </w:t>
      </w:r>
      <w:r>
        <w:t>arise</w:t>
      </w:r>
      <w:r>
        <w:rPr>
          <w:spacing w:val="-5"/>
        </w:rPr>
        <w:t xml:space="preserve"> </w:t>
      </w:r>
      <w:r>
        <w:t>from</w:t>
      </w:r>
      <w:r>
        <w:rPr>
          <w:spacing w:val="-5"/>
        </w:rPr>
        <w:t xml:space="preserve"> </w:t>
      </w:r>
      <w:r>
        <w:t>combinations</w:t>
      </w:r>
      <w:r>
        <w:rPr>
          <w:spacing w:val="-6"/>
        </w:rPr>
        <w:t xml:space="preserve"> </w:t>
      </w:r>
      <w:r>
        <w:t>of</w:t>
      </w:r>
      <w:r>
        <w:rPr>
          <w:spacing w:val="-5"/>
        </w:rPr>
        <w:t xml:space="preserve"> </w:t>
      </w:r>
      <w:r>
        <w:t>the</w:t>
      </w:r>
      <w:r>
        <w:rPr>
          <w:spacing w:val="-57"/>
        </w:rPr>
        <w:t xml:space="preserve"> </w:t>
      </w:r>
      <w:r>
        <w:rPr>
          <w:w w:val="95"/>
        </w:rPr>
        <w:t>semantic</w:t>
      </w:r>
      <w:r>
        <w:rPr>
          <w:spacing w:val="13"/>
          <w:w w:val="95"/>
        </w:rPr>
        <w:t xml:space="preserve"> </w:t>
      </w:r>
      <w:r>
        <w:rPr>
          <w:w w:val="95"/>
        </w:rPr>
        <w:t>classes</w:t>
      </w:r>
      <w:r>
        <w:rPr>
          <w:spacing w:val="14"/>
          <w:w w:val="95"/>
        </w:rPr>
        <w:t xml:space="preserve"> </w:t>
      </w:r>
      <w:r>
        <w:rPr>
          <w:w w:val="95"/>
        </w:rPr>
        <w:t>of</w:t>
      </w:r>
      <w:r>
        <w:rPr>
          <w:spacing w:val="14"/>
          <w:w w:val="95"/>
        </w:rPr>
        <w:t xml:space="preserve"> </w:t>
      </w:r>
      <w:r>
        <w:rPr>
          <w:w w:val="95"/>
        </w:rPr>
        <w:t>object,</w:t>
      </w:r>
      <w:r>
        <w:rPr>
          <w:spacing w:val="21"/>
          <w:w w:val="95"/>
        </w:rPr>
        <w:t xml:space="preserve"> </w:t>
      </w:r>
      <w:r>
        <w:rPr>
          <w:w w:val="95"/>
        </w:rPr>
        <w:t>action,</w:t>
      </w:r>
      <w:r>
        <w:rPr>
          <w:spacing w:val="19"/>
          <w:w w:val="95"/>
        </w:rPr>
        <w:t xml:space="preserve"> </w:t>
      </w:r>
      <w:r>
        <w:rPr>
          <w:w w:val="95"/>
        </w:rPr>
        <w:t>or</w:t>
      </w:r>
      <w:r>
        <w:rPr>
          <w:spacing w:val="14"/>
          <w:w w:val="95"/>
        </w:rPr>
        <w:t xml:space="preserve"> </w:t>
      </w:r>
      <w:r>
        <w:rPr>
          <w:w w:val="95"/>
        </w:rPr>
        <w:t>property</w:t>
      </w:r>
      <w:r>
        <w:rPr>
          <w:spacing w:val="14"/>
          <w:w w:val="95"/>
        </w:rPr>
        <w:t xml:space="preserve"> </w:t>
      </w:r>
      <w:r>
        <w:rPr>
          <w:w w:val="95"/>
        </w:rPr>
        <w:t>words</w:t>
      </w:r>
      <w:r>
        <w:rPr>
          <w:spacing w:val="14"/>
          <w:w w:val="95"/>
        </w:rPr>
        <w:t xml:space="preserve"> </w:t>
      </w:r>
      <w:r>
        <w:rPr>
          <w:w w:val="95"/>
        </w:rPr>
        <w:t>with</w:t>
      </w:r>
      <w:r>
        <w:rPr>
          <w:spacing w:val="14"/>
          <w:w w:val="95"/>
        </w:rPr>
        <w:t xml:space="preserve"> </w:t>
      </w:r>
      <w:r>
        <w:rPr>
          <w:w w:val="95"/>
        </w:rPr>
        <w:t>the</w:t>
      </w:r>
      <w:r>
        <w:rPr>
          <w:spacing w:val="13"/>
          <w:w w:val="95"/>
        </w:rPr>
        <w:t xml:space="preserve"> </w:t>
      </w:r>
      <w:r>
        <w:rPr>
          <w:w w:val="95"/>
        </w:rPr>
        <w:t>discourse</w:t>
      </w:r>
      <w:r>
        <w:rPr>
          <w:spacing w:val="14"/>
          <w:w w:val="95"/>
        </w:rPr>
        <w:t xml:space="preserve"> </w:t>
      </w:r>
      <w:r>
        <w:rPr>
          <w:w w:val="95"/>
        </w:rPr>
        <w:t>functions</w:t>
      </w:r>
      <w:r>
        <w:rPr>
          <w:spacing w:val="14"/>
          <w:w w:val="95"/>
        </w:rPr>
        <w:t xml:space="preserve"> </w:t>
      </w:r>
      <w:r>
        <w:rPr>
          <w:w w:val="95"/>
        </w:rPr>
        <w:t>of</w:t>
      </w:r>
      <w:r>
        <w:rPr>
          <w:spacing w:val="14"/>
          <w:w w:val="95"/>
        </w:rPr>
        <w:t xml:space="preserve"> </w:t>
      </w:r>
      <w:r>
        <w:rPr>
          <w:w w:val="95"/>
        </w:rPr>
        <w:t>reference,</w:t>
      </w:r>
      <w:r>
        <w:rPr>
          <w:spacing w:val="-54"/>
          <w:w w:val="95"/>
        </w:rPr>
        <w:t xml:space="preserve"> </w:t>
      </w:r>
      <w:r>
        <w:t>predication,</w:t>
      </w:r>
      <w:r>
        <w:rPr>
          <w:spacing w:val="17"/>
        </w:rPr>
        <w:t xml:space="preserve"> </w:t>
      </w:r>
      <w:r>
        <w:t>and</w:t>
      </w:r>
      <w:r>
        <w:rPr>
          <w:spacing w:val="13"/>
        </w:rPr>
        <w:t xml:space="preserve"> </w:t>
      </w:r>
      <w:r>
        <w:t>modification.</w:t>
      </w:r>
      <w:r>
        <w:rPr>
          <w:spacing w:val="6"/>
        </w:rPr>
        <w:t xml:space="preserve"> </w:t>
      </w:r>
      <w:r>
        <w:t>Categories</w:t>
      </w:r>
      <w:r>
        <w:rPr>
          <w:spacing w:val="12"/>
        </w:rPr>
        <w:t xml:space="preserve"> </w:t>
      </w:r>
      <w:r>
        <w:t>frequently</w:t>
      </w:r>
      <w:r>
        <w:rPr>
          <w:spacing w:val="13"/>
        </w:rPr>
        <w:t xml:space="preserve"> </w:t>
      </w:r>
      <w:r>
        <w:t>discussed</w:t>
      </w:r>
      <w:r>
        <w:rPr>
          <w:spacing w:val="13"/>
        </w:rPr>
        <w:t xml:space="preserve"> </w:t>
      </w:r>
      <w:r>
        <w:t>as</w:t>
      </w:r>
      <w:r>
        <w:rPr>
          <w:spacing w:val="12"/>
        </w:rPr>
        <w:t xml:space="preserve"> </w:t>
      </w:r>
      <w:r>
        <w:t>“mixed”</w:t>
      </w:r>
      <w:r>
        <w:rPr>
          <w:spacing w:val="13"/>
        </w:rPr>
        <w:t xml:space="preserve"> </w:t>
      </w:r>
      <w:r>
        <w:t>in</w:t>
      </w:r>
      <w:r>
        <w:rPr>
          <w:spacing w:val="13"/>
        </w:rPr>
        <w:t xml:space="preserve"> </w:t>
      </w:r>
      <w:r>
        <w:t>the</w:t>
      </w:r>
      <w:r>
        <w:rPr>
          <w:spacing w:val="13"/>
        </w:rPr>
        <w:t xml:space="preserve"> </w:t>
      </w:r>
      <w:r>
        <w:t>literature</w:t>
      </w:r>
      <w:r>
        <w:rPr>
          <w:spacing w:val="-57"/>
        </w:rPr>
        <w:t xml:space="preserve"> </w:t>
      </w:r>
      <w:r>
        <w:t>are</w:t>
      </w:r>
      <w:r>
        <w:rPr>
          <w:spacing w:val="-6"/>
        </w:rPr>
        <w:t xml:space="preserve"> </w:t>
      </w:r>
      <w:r>
        <w:t>precisely</w:t>
      </w:r>
      <w:r>
        <w:rPr>
          <w:spacing w:val="-5"/>
        </w:rPr>
        <w:t xml:space="preserve"> </w:t>
      </w:r>
      <w:r>
        <w:t>those</w:t>
      </w:r>
      <w:r>
        <w:rPr>
          <w:spacing w:val="-6"/>
        </w:rPr>
        <w:t xml:space="preserve"> </w:t>
      </w:r>
      <w:r>
        <w:t>combinations</w:t>
      </w:r>
      <w:r>
        <w:rPr>
          <w:spacing w:val="-5"/>
        </w:rPr>
        <w:t xml:space="preserve"> </w:t>
      </w:r>
      <w:r>
        <w:t>which</w:t>
      </w:r>
      <w:r>
        <w:rPr>
          <w:spacing w:val="-6"/>
        </w:rPr>
        <w:t xml:space="preserve"> </w:t>
      </w:r>
      <w:r>
        <w:t>are</w:t>
      </w:r>
      <w:r>
        <w:rPr>
          <w:spacing w:val="-5"/>
        </w:rPr>
        <w:t xml:space="preserve"> </w:t>
      </w:r>
      <w:r>
        <w:t>non-prototypical</w:t>
      </w:r>
      <w:r>
        <w:rPr>
          <w:spacing w:val="-5"/>
        </w:rPr>
        <w:t xml:space="preserve"> </w:t>
      </w:r>
      <w:r>
        <w:t>and</w:t>
      </w:r>
      <w:r>
        <w:rPr>
          <w:spacing w:val="-6"/>
        </w:rPr>
        <w:t xml:space="preserve"> </w:t>
      </w:r>
      <w:r>
        <w:t>therefore</w:t>
      </w:r>
      <w:r>
        <w:rPr>
          <w:spacing w:val="-5"/>
        </w:rPr>
        <w:t xml:space="preserve"> </w:t>
      </w:r>
      <w:r>
        <w:t>more</w:t>
      </w:r>
      <w:r>
        <w:rPr>
          <w:spacing w:val="-6"/>
        </w:rPr>
        <w:t xml:space="preserve"> </w:t>
      </w:r>
      <w:r>
        <w:t>likely</w:t>
      </w:r>
      <w:r>
        <w:rPr>
          <w:spacing w:val="-5"/>
        </w:rPr>
        <w:t xml:space="preserve"> </w:t>
      </w:r>
      <w:r>
        <w:t>to</w:t>
      </w:r>
      <w:r>
        <w:rPr>
          <w:spacing w:val="-5"/>
        </w:rPr>
        <w:t xml:space="preserve"> </w:t>
      </w:r>
      <w:r>
        <w:t>be</w:t>
      </w:r>
      <w:r>
        <w:rPr>
          <w:spacing w:val="-57"/>
        </w:rPr>
        <w:t xml:space="preserve"> </w:t>
      </w:r>
      <w:r>
        <w:t>typologically</w:t>
      </w:r>
      <w:r>
        <w:rPr>
          <w:spacing w:val="-15"/>
        </w:rPr>
        <w:t xml:space="preserve"> </w:t>
      </w:r>
      <w:r>
        <w:t>marked.</w:t>
      </w:r>
      <w:r>
        <w:rPr>
          <w:spacing w:val="10"/>
        </w:rPr>
        <w:t xml:space="preserve"> </w:t>
      </w:r>
      <w:hyperlink w:anchor="_bookmark127" w:history="1">
        <w:r>
          <w:rPr>
            <w:color w:val="007FFF"/>
          </w:rPr>
          <w:t>Section</w:t>
        </w:r>
        <w:r>
          <w:rPr>
            <w:color w:val="007FFF"/>
            <w:spacing w:val="-15"/>
          </w:rPr>
          <w:t xml:space="preserve"> </w:t>
        </w:r>
        <w:r>
          <w:rPr>
            <w:color w:val="007FFF"/>
          </w:rPr>
          <w:t>2.4.2</w:t>
        </w:r>
        <w:r>
          <w:rPr>
            <w:color w:val="007FFF"/>
            <w:spacing w:val="-14"/>
          </w:rPr>
          <w:t xml:space="preserve"> </w:t>
        </w:r>
      </w:hyperlink>
      <w:r>
        <w:t>explains</w:t>
      </w:r>
      <w:r>
        <w:rPr>
          <w:spacing w:val="-15"/>
        </w:rPr>
        <w:t xml:space="preserve"> </w:t>
      </w:r>
      <w:r>
        <w:t>this</w:t>
      </w:r>
      <w:r>
        <w:rPr>
          <w:spacing w:val="-15"/>
        </w:rPr>
        <w:t xml:space="preserve"> </w:t>
      </w:r>
      <w:r>
        <w:t>approach</w:t>
      </w:r>
      <w:r>
        <w:rPr>
          <w:spacing w:val="-15"/>
        </w:rPr>
        <w:t xml:space="preserve"> </w:t>
      </w:r>
      <w:r>
        <w:t>to</w:t>
      </w:r>
      <w:r>
        <w:rPr>
          <w:spacing w:val="-15"/>
        </w:rPr>
        <w:t xml:space="preserve"> </w:t>
      </w:r>
      <w:r>
        <w:t>lexical</w:t>
      </w:r>
      <w:r>
        <w:rPr>
          <w:spacing w:val="-14"/>
        </w:rPr>
        <w:t xml:space="preserve"> </w:t>
      </w:r>
      <w:r>
        <w:t>categories</w:t>
      </w:r>
      <w:r>
        <w:rPr>
          <w:spacing w:val="-15"/>
        </w:rPr>
        <w:t xml:space="preserve"> </w:t>
      </w:r>
      <w:r>
        <w:t>in</w:t>
      </w:r>
      <w:r>
        <w:rPr>
          <w:spacing w:val="-15"/>
        </w:rPr>
        <w:t xml:space="preserve"> </w:t>
      </w:r>
      <w:r>
        <w:t>more</w:t>
      </w:r>
      <w:r>
        <w:rPr>
          <w:spacing w:val="-15"/>
        </w:rPr>
        <w:t xml:space="preserve"> </w:t>
      </w:r>
      <w:r>
        <w:t>detail.</w:t>
      </w:r>
      <w:r>
        <w:rPr>
          <w:spacing w:val="-57"/>
        </w:rPr>
        <w:t xml:space="preserve"> </w:t>
      </w:r>
      <w:r>
        <w:t>Partly in response to these problems, a growing cadre of linguists in the last 30 years have</w:t>
      </w:r>
      <w:r>
        <w:rPr>
          <w:spacing w:val="1"/>
        </w:rPr>
        <w:t xml:space="preserve"> </w:t>
      </w:r>
      <w:r>
        <w:t>adopted</w:t>
      </w:r>
      <w:r>
        <w:rPr>
          <w:spacing w:val="-5"/>
        </w:rPr>
        <w:t xml:space="preserve"> </w:t>
      </w:r>
      <w:r>
        <w:t>one</w:t>
      </w:r>
      <w:r>
        <w:rPr>
          <w:spacing w:val="-4"/>
        </w:rPr>
        <w:t xml:space="preserve"> </w:t>
      </w:r>
      <w:r>
        <w:t>of</w:t>
      </w:r>
      <w:r>
        <w:rPr>
          <w:spacing w:val="-4"/>
        </w:rPr>
        <w:t xml:space="preserve"> </w:t>
      </w:r>
      <w:r>
        <w:t>various</w:t>
      </w:r>
      <w:r>
        <w:rPr>
          <w:spacing w:val="-5"/>
        </w:rPr>
        <w:t xml:space="preserve"> </w:t>
      </w:r>
      <w:r>
        <w:rPr>
          <w:i/>
        </w:rPr>
        <w:t xml:space="preserve">flexible </w:t>
      </w:r>
      <w:r>
        <w:t>approaches</w:t>
      </w:r>
      <w:r>
        <w:rPr>
          <w:spacing w:val="-4"/>
        </w:rPr>
        <w:t xml:space="preserve"> </w:t>
      </w:r>
      <w:r>
        <w:t>to</w:t>
      </w:r>
      <w:r>
        <w:rPr>
          <w:spacing w:val="-4"/>
        </w:rPr>
        <w:t xml:space="preserve"> </w:t>
      </w:r>
      <w:r>
        <w:t>word</w:t>
      </w:r>
      <w:r>
        <w:rPr>
          <w:spacing w:val="-4"/>
        </w:rPr>
        <w:t xml:space="preserve"> </w:t>
      </w:r>
      <w:r>
        <w:t>classes.</w:t>
      </w:r>
      <w:r>
        <w:rPr>
          <w:spacing w:val="14"/>
        </w:rPr>
        <w:t xml:space="preserve"> </w:t>
      </w:r>
      <w:r>
        <w:t>Flexible</w:t>
      </w:r>
      <w:r>
        <w:rPr>
          <w:spacing w:val="-4"/>
        </w:rPr>
        <w:t xml:space="preserve"> </w:t>
      </w:r>
      <w:r>
        <w:t>analyses</w:t>
      </w:r>
      <w:r>
        <w:rPr>
          <w:spacing w:val="-4"/>
        </w:rPr>
        <w:t xml:space="preserve"> </w:t>
      </w:r>
      <w:r>
        <w:t>of</w:t>
      </w:r>
      <w:r>
        <w:rPr>
          <w:spacing w:val="-4"/>
        </w:rPr>
        <w:t xml:space="preserve"> </w:t>
      </w:r>
      <w:r>
        <w:t>word</w:t>
      </w:r>
      <w:r>
        <w:rPr>
          <w:spacing w:val="-4"/>
        </w:rPr>
        <w:t xml:space="preserve"> </w:t>
      </w:r>
      <w:r>
        <w:t>classes</w:t>
      </w:r>
      <w:r>
        <w:rPr>
          <w:spacing w:val="-57"/>
        </w:rPr>
        <w:t xml:space="preserve"> </w:t>
      </w:r>
      <w:r>
        <w:t>come</w:t>
      </w:r>
      <w:r>
        <w:rPr>
          <w:spacing w:val="21"/>
        </w:rPr>
        <w:t xml:space="preserve"> </w:t>
      </w:r>
      <w:r>
        <w:t>in</w:t>
      </w:r>
      <w:r>
        <w:rPr>
          <w:spacing w:val="22"/>
        </w:rPr>
        <w:t xml:space="preserve"> </w:t>
      </w:r>
      <w:r>
        <w:t>many</w:t>
      </w:r>
      <w:r>
        <w:rPr>
          <w:spacing w:val="21"/>
        </w:rPr>
        <w:t xml:space="preserve"> </w:t>
      </w:r>
      <w:r>
        <w:t>flavors,</w:t>
      </w:r>
      <w:r>
        <w:rPr>
          <w:spacing w:val="28"/>
        </w:rPr>
        <w:t xml:space="preserve"> </w:t>
      </w:r>
      <w:r>
        <w:t>some</w:t>
      </w:r>
      <w:r>
        <w:rPr>
          <w:spacing w:val="21"/>
        </w:rPr>
        <w:t xml:space="preserve"> </w:t>
      </w:r>
      <w:r>
        <w:t>of</w:t>
      </w:r>
      <w:r>
        <w:rPr>
          <w:spacing w:val="22"/>
        </w:rPr>
        <w:t xml:space="preserve"> </w:t>
      </w:r>
      <w:r>
        <w:t>which</w:t>
      </w:r>
      <w:r>
        <w:rPr>
          <w:spacing w:val="21"/>
        </w:rPr>
        <w:t xml:space="preserve"> </w:t>
      </w:r>
      <w:r>
        <w:t>arguably</w:t>
      </w:r>
      <w:r>
        <w:rPr>
          <w:spacing w:val="22"/>
        </w:rPr>
        <w:t xml:space="preserve"> </w:t>
      </w:r>
      <w:r>
        <w:t>still</w:t>
      </w:r>
      <w:r>
        <w:rPr>
          <w:spacing w:val="22"/>
        </w:rPr>
        <w:t xml:space="preserve"> </w:t>
      </w:r>
      <w:r>
        <w:t>commit</w:t>
      </w:r>
      <w:r>
        <w:rPr>
          <w:spacing w:val="21"/>
        </w:rPr>
        <w:t xml:space="preserve"> </w:t>
      </w:r>
      <w:r>
        <w:t>methodological</w:t>
      </w:r>
      <w:r>
        <w:rPr>
          <w:spacing w:val="22"/>
        </w:rPr>
        <w:t xml:space="preserve"> </w:t>
      </w:r>
      <w:r>
        <w:t>opportunism,</w:t>
      </w:r>
      <w:r>
        <w:rPr>
          <w:spacing w:val="-57"/>
        </w:rPr>
        <w:t xml:space="preserve"> </w:t>
      </w:r>
      <w:r>
        <w:t>and</w:t>
      </w:r>
      <w:r>
        <w:rPr>
          <w:spacing w:val="-11"/>
        </w:rPr>
        <w:t xml:space="preserve"> </w:t>
      </w:r>
      <w:r>
        <w:t>others</w:t>
      </w:r>
      <w:r>
        <w:rPr>
          <w:spacing w:val="-12"/>
        </w:rPr>
        <w:t xml:space="preserve"> </w:t>
      </w:r>
      <w:r>
        <w:t>of</w:t>
      </w:r>
      <w:r>
        <w:rPr>
          <w:spacing w:val="-11"/>
        </w:rPr>
        <w:t xml:space="preserve"> </w:t>
      </w:r>
      <w:r>
        <w:t>which</w:t>
      </w:r>
      <w:r>
        <w:rPr>
          <w:spacing w:val="-11"/>
        </w:rPr>
        <w:t xml:space="preserve"> </w:t>
      </w:r>
      <w:r>
        <w:t>introduce</w:t>
      </w:r>
      <w:r>
        <w:rPr>
          <w:spacing w:val="-11"/>
        </w:rPr>
        <w:t xml:space="preserve"> </w:t>
      </w:r>
      <w:r>
        <w:t>new</w:t>
      </w:r>
      <w:r>
        <w:rPr>
          <w:spacing w:val="-12"/>
        </w:rPr>
        <w:t xml:space="preserve"> </w:t>
      </w:r>
      <w:r>
        <w:t>difficulties.</w:t>
      </w:r>
      <w:r>
        <w:rPr>
          <w:spacing w:val="9"/>
        </w:rPr>
        <w:t xml:space="preserve"> </w:t>
      </w:r>
      <w:r>
        <w:t>These</w:t>
      </w:r>
      <w:r>
        <w:rPr>
          <w:spacing w:val="-11"/>
        </w:rPr>
        <w:t xml:space="preserve"> </w:t>
      </w:r>
      <w:r>
        <w:t>flexible</w:t>
      </w:r>
      <w:r>
        <w:rPr>
          <w:spacing w:val="-11"/>
        </w:rPr>
        <w:t xml:space="preserve"> </w:t>
      </w:r>
      <w:r>
        <w:t>approaches</w:t>
      </w:r>
      <w:r>
        <w:rPr>
          <w:spacing w:val="-12"/>
        </w:rPr>
        <w:t xml:space="preserve"> </w:t>
      </w:r>
      <w:r>
        <w:t>are</w:t>
      </w:r>
      <w:r>
        <w:rPr>
          <w:spacing w:val="-11"/>
        </w:rPr>
        <w:t xml:space="preserve"> </w:t>
      </w:r>
      <w:r>
        <w:t>reviewed</w:t>
      </w:r>
      <w:r>
        <w:rPr>
          <w:spacing w:val="-11"/>
        </w:rPr>
        <w:t xml:space="preserve"> </w:t>
      </w:r>
      <w:r>
        <w:t>in</w:t>
      </w:r>
      <w:r>
        <w:rPr>
          <w:spacing w:val="-12"/>
        </w:rPr>
        <w:t xml:space="preserve"> </w:t>
      </w:r>
      <w:r>
        <w:t>the</w:t>
      </w:r>
    </w:p>
    <w:p w14:paraId="499F37CA" w14:textId="77777777" w:rsidR="00DB0A46" w:rsidRDefault="00991634">
      <w:pPr>
        <w:pStyle w:val="BodyText"/>
        <w:spacing w:line="264" w:lineRule="exact"/>
        <w:ind w:left="160"/>
      </w:pPr>
      <w:r>
        <w:t>following</w:t>
      </w:r>
      <w:r>
        <w:rPr>
          <w:spacing w:val="-5"/>
        </w:rPr>
        <w:t xml:space="preserve"> </w:t>
      </w:r>
      <w:r>
        <w:t>section.</w:t>
      </w:r>
    </w:p>
    <w:p w14:paraId="499F37CB" w14:textId="77777777" w:rsidR="00DB0A46" w:rsidRDefault="00DB0A46">
      <w:pPr>
        <w:pStyle w:val="BodyText"/>
        <w:rPr>
          <w:sz w:val="26"/>
        </w:rPr>
      </w:pPr>
    </w:p>
    <w:p w14:paraId="499F37CC" w14:textId="77777777" w:rsidR="00DB0A46" w:rsidRDefault="00DB0A46">
      <w:pPr>
        <w:pStyle w:val="BodyText"/>
        <w:spacing w:before="4"/>
        <w:rPr>
          <w:sz w:val="37"/>
        </w:rPr>
      </w:pPr>
    </w:p>
    <w:p w14:paraId="499F37CD" w14:textId="77777777" w:rsidR="00DB0A46" w:rsidRDefault="00991634">
      <w:pPr>
        <w:pStyle w:val="Heading2"/>
        <w:numPr>
          <w:ilvl w:val="1"/>
          <w:numId w:val="40"/>
        </w:numPr>
        <w:tabs>
          <w:tab w:val="left" w:pos="925"/>
          <w:tab w:val="left" w:pos="926"/>
        </w:tabs>
        <w:spacing w:before="0"/>
        <w:rPr>
          <w:b/>
        </w:rPr>
      </w:pPr>
      <w:bookmarkStart w:id="85" w:name="2.3_Flexible_approaches"/>
      <w:bookmarkStart w:id="86" w:name="_bookmark66"/>
      <w:bookmarkEnd w:id="85"/>
      <w:bookmarkEnd w:id="86"/>
      <w:r>
        <w:rPr>
          <w:b/>
        </w:rPr>
        <w:t>Flexible</w:t>
      </w:r>
      <w:r>
        <w:rPr>
          <w:b/>
          <w:spacing w:val="30"/>
        </w:rPr>
        <w:t xml:space="preserve"> </w:t>
      </w:r>
      <w:r>
        <w:rPr>
          <w:b/>
        </w:rPr>
        <w:t>approaches</w:t>
      </w:r>
    </w:p>
    <w:p w14:paraId="499F37CE" w14:textId="77777777" w:rsidR="00DB0A46" w:rsidRDefault="00DB0A46">
      <w:pPr>
        <w:pStyle w:val="BodyText"/>
        <w:spacing w:before="7"/>
        <w:rPr>
          <w:b/>
          <w:sz w:val="36"/>
        </w:rPr>
      </w:pPr>
    </w:p>
    <w:p w14:paraId="499F37CF" w14:textId="0365A88F" w:rsidR="00DB0A46" w:rsidRDefault="00991634">
      <w:pPr>
        <w:pStyle w:val="BodyText"/>
        <w:spacing w:line="420" w:lineRule="auto"/>
        <w:ind w:left="160" w:right="793"/>
        <w:jc w:val="both"/>
      </w:pPr>
      <w:r>
        <w:t>In</w:t>
      </w:r>
      <w:r>
        <w:rPr>
          <w:spacing w:val="-5"/>
        </w:rPr>
        <w:t xml:space="preserve"> </w:t>
      </w:r>
      <w:r>
        <w:t>this</w:t>
      </w:r>
      <w:r>
        <w:rPr>
          <w:spacing w:val="-4"/>
        </w:rPr>
        <w:t xml:space="preserve"> </w:t>
      </w:r>
      <w:r>
        <w:t>section</w:t>
      </w:r>
      <w:r>
        <w:rPr>
          <w:spacing w:val="-4"/>
        </w:rPr>
        <w:t xml:space="preserve"> </w:t>
      </w:r>
      <w:r>
        <w:t>I</w:t>
      </w:r>
      <w:r>
        <w:rPr>
          <w:spacing w:val="-4"/>
        </w:rPr>
        <w:t xml:space="preserve"> </w:t>
      </w:r>
      <w:r>
        <w:t>summarize</w:t>
      </w:r>
      <w:r>
        <w:rPr>
          <w:spacing w:val="-4"/>
        </w:rPr>
        <w:t xml:space="preserve"> </w:t>
      </w:r>
      <w:r>
        <w:t>the</w:t>
      </w:r>
      <w:r>
        <w:rPr>
          <w:spacing w:val="-4"/>
        </w:rPr>
        <w:t xml:space="preserve"> </w:t>
      </w:r>
      <w:r>
        <w:t>key</w:t>
      </w:r>
      <w:r>
        <w:rPr>
          <w:spacing w:val="-4"/>
        </w:rPr>
        <w:t xml:space="preserve"> </w:t>
      </w:r>
      <w:r>
        <w:t>concepts</w:t>
      </w:r>
      <w:r>
        <w:rPr>
          <w:spacing w:val="-4"/>
        </w:rPr>
        <w:t xml:space="preserve"> </w:t>
      </w:r>
      <w:r>
        <w:t>(§</w:t>
      </w:r>
      <w:hyperlink w:anchor="_bookmark67" w:history="1">
        <w:r>
          <w:rPr>
            <w:color w:val="007FFF"/>
          </w:rPr>
          <w:t>2.3.1</w:t>
        </w:r>
      </w:hyperlink>
      <w:r>
        <w:t>),</w:t>
      </w:r>
      <w:r>
        <w:rPr>
          <w:spacing w:val="-5"/>
        </w:rPr>
        <w:t xml:space="preserve"> </w:t>
      </w:r>
      <w:r>
        <w:t>research</w:t>
      </w:r>
      <w:r>
        <w:rPr>
          <w:spacing w:val="-4"/>
        </w:rPr>
        <w:t xml:space="preserve"> </w:t>
      </w:r>
      <w:r>
        <w:t>themes</w:t>
      </w:r>
      <w:r>
        <w:rPr>
          <w:spacing w:val="-4"/>
        </w:rPr>
        <w:t xml:space="preserve"> </w:t>
      </w:r>
      <w:r>
        <w:t>(§</w:t>
      </w:r>
      <w:hyperlink w:anchor="_bookmark90" w:history="1">
        <w:r>
          <w:rPr>
            <w:color w:val="007FFF"/>
          </w:rPr>
          <w:t>2.3.2</w:t>
        </w:r>
      </w:hyperlink>
      <w:r>
        <w:t>),</w:t>
      </w:r>
      <w:r>
        <w:rPr>
          <w:spacing w:val="-4"/>
        </w:rPr>
        <w:t xml:space="preserve"> </w:t>
      </w:r>
      <w:r>
        <w:t>and</w:t>
      </w:r>
      <w:r>
        <w:rPr>
          <w:spacing w:val="-4"/>
        </w:rPr>
        <w:t xml:space="preserve"> </w:t>
      </w:r>
      <w:r>
        <w:t>criticisms</w:t>
      </w:r>
      <w:r>
        <w:rPr>
          <w:spacing w:val="-58"/>
        </w:rPr>
        <w:t xml:space="preserve"> </w:t>
      </w:r>
      <w:r>
        <w:rPr>
          <w:spacing w:val="-1"/>
        </w:rPr>
        <w:t>(§</w:t>
      </w:r>
      <w:hyperlink w:anchor="_bookmark90" w:history="1">
        <w:r>
          <w:rPr>
            <w:color w:val="007FFF"/>
            <w:spacing w:val="-1"/>
          </w:rPr>
          <w:t>2.3.2</w:t>
        </w:r>
      </w:hyperlink>
      <w:r>
        <w:rPr>
          <w:spacing w:val="-1"/>
        </w:rPr>
        <w:t>)</w:t>
      </w:r>
      <w:r>
        <w:rPr>
          <w:spacing w:val="-14"/>
        </w:rPr>
        <w:t xml:space="preserve"> </w:t>
      </w:r>
      <w:r>
        <w:rPr>
          <w:spacing w:val="-1"/>
        </w:rPr>
        <w:t>of</w:t>
      </w:r>
      <w:r>
        <w:rPr>
          <w:spacing w:val="-14"/>
        </w:rPr>
        <w:t xml:space="preserve"> </w:t>
      </w:r>
      <w:r>
        <w:rPr>
          <w:spacing w:val="-1"/>
        </w:rPr>
        <w:t>research</w:t>
      </w:r>
      <w:r>
        <w:rPr>
          <w:spacing w:val="-14"/>
        </w:rPr>
        <w:t xml:space="preserve"> </w:t>
      </w:r>
      <w:r>
        <w:t>on</w:t>
      </w:r>
      <w:r>
        <w:rPr>
          <w:spacing w:val="-13"/>
        </w:rPr>
        <w:t xml:space="preserve"> </w:t>
      </w:r>
      <w:r>
        <w:t>lexical</w:t>
      </w:r>
      <w:r>
        <w:rPr>
          <w:spacing w:val="-14"/>
        </w:rPr>
        <w:t xml:space="preserve"> </w:t>
      </w:r>
      <w:r>
        <w:t>polyfunctionality.</w:t>
      </w:r>
      <w:r>
        <w:rPr>
          <w:spacing w:val="10"/>
        </w:rPr>
        <w:t xml:space="preserve"> </w:t>
      </w:r>
      <w:hyperlink w:anchor="_bookmark67" w:history="1">
        <w:r>
          <w:rPr>
            <w:color w:val="007FFF"/>
          </w:rPr>
          <w:t>Section</w:t>
        </w:r>
        <w:r>
          <w:rPr>
            <w:color w:val="007FFF"/>
            <w:spacing w:val="-13"/>
          </w:rPr>
          <w:t xml:space="preserve"> </w:t>
        </w:r>
        <w:r>
          <w:rPr>
            <w:color w:val="007FFF"/>
          </w:rPr>
          <w:t>2.3.1</w:t>
        </w:r>
        <w:r>
          <w:rPr>
            <w:color w:val="007FFF"/>
            <w:spacing w:val="-13"/>
          </w:rPr>
          <w:t xml:space="preserve"> </w:t>
        </w:r>
      </w:hyperlink>
      <w:r>
        <w:t>surveys</w:t>
      </w:r>
      <w:r>
        <w:rPr>
          <w:spacing w:val="-14"/>
        </w:rPr>
        <w:t xml:space="preserve"> </w:t>
      </w:r>
      <w:r>
        <w:t>the</w:t>
      </w:r>
      <w:r>
        <w:rPr>
          <w:spacing w:val="-13"/>
        </w:rPr>
        <w:t xml:space="preserve"> </w:t>
      </w:r>
      <w:r>
        <w:t>wide</w:t>
      </w:r>
      <w:r>
        <w:rPr>
          <w:spacing w:val="-14"/>
        </w:rPr>
        <w:t xml:space="preserve"> </w:t>
      </w:r>
      <w:r>
        <w:t>variety</w:t>
      </w:r>
      <w:r>
        <w:rPr>
          <w:spacing w:val="-13"/>
        </w:rPr>
        <w:t xml:space="preserve"> </w:t>
      </w:r>
      <w:r>
        <w:t>of</w:t>
      </w:r>
      <w:r>
        <w:rPr>
          <w:spacing w:val="-14"/>
        </w:rPr>
        <w:t xml:space="preserve"> </w:t>
      </w:r>
      <w:r>
        <w:t>definitions</w:t>
      </w:r>
      <w:r>
        <w:rPr>
          <w:spacing w:val="-12"/>
        </w:rPr>
        <w:t xml:space="preserve"> </w:t>
      </w:r>
      <w:r>
        <w:t>and</w:t>
      </w:r>
      <w:r>
        <w:rPr>
          <w:spacing w:val="-11"/>
        </w:rPr>
        <w:t xml:space="preserve"> </w:t>
      </w:r>
      <w:r>
        <w:t>theoretical</w:t>
      </w:r>
      <w:r>
        <w:rPr>
          <w:spacing w:val="-12"/>
        </w:rPr>
        <w:t xml:space="preserve"> </w:t>
      </w:r>
      <w:r>
        <w:t>perspectives</w:t>
      </w:r>
      <w:r>
        <w:rPr>
          <w:spacing w:val="-11"/>
        </w:rPr>
        <w:t xml:space="preserve"> </w:t>
      </w:r>
      <w:r>
        <w:t>on</w:t>
      </w:r>
      <w:r>
        <w:rPr>
          <w:spacing w:val="-12"/>
        </w:rPr>
        <w:t xml:space="preserve"> </w:t>
      </w:r>
      <w:r>
        <w:t>lexical</w:t>
      </w:r>
      <w:r>
        <w:rPr>
          <w:spacing w:val="-11"/>
        </w:rPr>
        <w:t xml:space="preserve"> </w:t>
      </w:r>
      <w:r>
        <w:t>polyfunctionality.</w:t>
      </w:r>
      <w:r>
        <w:rPr>
          <w:spacing w:val="9"/>
        </w:rPr>
        <w:t xml:space="preserve"> </w:t>
      </w:r>
      <w:r>
        <w:t>This</w:t>
      </w:r>
      <w:r>
        <w:rPr>
          <w:spacing w:val="-12"/>
        </w:rPr>
        <w:t xml:space="preserve"> </w:t>
      </w:r>
      <w:r>
        <w:t>review</w:t>
      </w:r>
      <w:r>
        <w:rPr>
          <w:spacing w:val="-11"/>
        </w:rPr>
        <w:t xml:space="preserve"> </w:t>
      </w:r>
      <w:r>
        <w:t>of</w:t>
      </w:r>
      <w:r>
        <w:rPr>
          <w:spacing w:val="-12"/>
        </w:rPr>
        <w:t xml:space="preserve"> </w:t>
      </w:r>
      <w:r>
        <w:t>the</w:t>
      </w:r>
      <w:r>
        <w:rPr>
          <w:spacing w:val="-11"/>
        </w:rPr>
        <w:t xml:space="preserve"> </w:t>
      </w:r>
      <w:r>
        <w:t>literature</w:t>
      </w:r>
      <w:r>
        <w:rPr>
          <w:spacing w:val="-58"/>
        </w:rPr>
        <w:t xml:space="preserve"> </w:t>
      </w:r>
      <w:r>
        <w:t>reveals that there is little consensus as to what exactly constitutes lexical polyfunctionality;</w:t>
      </w:r>
      <w:r>
        <w:rPr>
          <w:spacing w:val="-57"/>
        </w:rPr>
        <w:t xml:space="preserve"> </w:t>
      </w:r>
      <w:r>
        <w:t>as such, there are numerous alternative terms for the phenomenon.</w:t>
      </w:r>
      <w:r>
        <w:rPr>
          <w:spacing w:val="1"/>
        </w:rPr>
        <w:t xml:space="preserve"> </w:t>
      </w:r>
      <w:r>
        <w:t>Despite these incongruities,</w:t>
      </w:r>
      <w:r>
        <w:rPr>
          <w:spacing w:val="-9"/>
        </w:rPr>
        <w:t xml:space="preserve"> </w:t>
      </w:r>
      <w:r>
        <w:t>a</w:t>
      </w:r>
      <w:r>
        <w:rPr>
          <w:spacing w:val="-8"/>
        </w:rPr>
        <w:t xml:space="preserve"> </w:t>
      </w:r>
      <w:r>
        <w:t>few</w:t>
      </w:r>
      <w:r>
        <w:rPr>
          <w:spacing w:val="-8"/>
        </w:rPr>
        <w:t xml:space="preserve"> </w:t>
      </w:r>
      <w:r>
        <w:t>major</w:t>
      </w:r>
      <w:r>
        <w:rPr>
          <w:spacing w:val="-9"/>
        </w:rPr>
        <w:t xml:space="preserve"> </w:t>
      </w:r>
      <w:r>
        <w:t>themes</w:t>
      </w:r>
      <w:r>
        <w:rPr>
          <w:spacing w:val="-8"/>
        </w:rPr>
        <w:t xml:space="preserve"> </w:t>
      </w:r>
      <w:r>
        <w:t>do</w:t>
      </w:r>
      <w:r>
        <w:rPr>
          <w:spacing w:val="-8"/>
        </w:rPr>
        <w:t xml:space="preserve"> </w:t>
      </w:r>
      <w:r>
        <w:t>consistently</w:t>
      </w:r>
      <w:r>
        <w:rPr>
          <w:spacing w:val="-9"/>
        </w:rPr>
        <w:t xml:space="preserve"> </w:t>
      </w:r>
      <w:r>
        <w:t>surface</w:t>
      </w:r>
      <w:r>
        <w:rPr>
          <w:spacing w:val="-8"/>
        </w:rPr>
        <w:t xml:space="preserve"> </w:t>
      </w:r>
      <w:r>
        <w:t>across</w:t>
      </w:r>
      <w:r>
        <w:rPr>
          <w:spacing w:val="-9"/>
        </w:rPr>
        <w:t xml:space="preserve"> </w:t>
      </w:r>
      <w:r>
        <w:t>different</w:t>
      </w:r>
      <w:r>
        <w:rPr>
          <w:spacing w:val="-9"/>
        </w:rPr>
        <w:t xml:space="preserve"> </w:t>
      </w:r>
      <w:r>
        <w:t>empirical</w:t>
      </w:r>
      <w:r>
        <w:rPr>
          <w:spacing w:val="-8"/>
        </w:rPr>
        <w:t xml:space="preserve"> </w:t>
      </w:r>
      <w:r>
        <w:t>studies.</w:t>
      </w:r>
      <w:r>
        <w:rPr>
          <w:spacing w:val="11"/>
        </w:rPr>
        <w:t xml:space="preserve"> </w:t>
      </w:r>
      <w:r>
        <w:t>These</w:t>
      </w:r>
      <w:r>
        <w:rPr>
          <w:spacing w:val="-58"/>
        </w:rPr>
        <w:t xml:space="preserve"> </w:t>
      </w:r>
      <w:r>
        <w:t xml:space="preserve">are summarized in </w:t>
      </w:r>
      <w:hyperlink w:anchor="_bookmark90" w:history="1">
        <w:r>
          <w:rPr>
            <w:color w:val="007FFF"/>
          </w:rPr>
          <w:t>Section 2.3.2</w:t>
        </w:r>
      </w:hyperlink>
      <w:r>
        <w:t>. One tradition in particular views lexical polyfunctionality</w:t>
      </w:r>
      <w:r>
        <w:rPr>
          <w:spacing w:val="1"/>
        </w:rPr>
        <w:t xml:space="preserve"> </w:t>
      </w:r>
      <w:r>
        <w:t>as</w:t>
      </w:r>
      <w:r>
        <w:rPr>
          <w:spacing w:val="12"/>
        </w:rPr>
        <w:t xml:space="preserve"> </w:t>
      </w:r>
      <w:r>
        <w:t>productive,</w:t>
      </w:r>
      <w:r>
        <w:rPr>
          <w:spacing w:val="15"/>
        </w:rPr>
        <w:t xml:space="preserve"> </w:t>
      </w:r>
      <w:r>
        <w:t>adopting</w:t>
      </w:r>
      <w:r>
        <w:rPr>
          <w:spacing w:val="13"/>
        </w:rPr>
        <w:t xml:space="preserve"> </w:t>
      </w:r>
      <w:r>
        <w:t>the</w:t>
      </w:r>
      <w:r>
        <w:rPr>
          <w:spacing w:val="12"/>
        </w:rPr>
        <w:t xml:space="preserve"> </w:t>
      </w:r>
      <w:r>
        <w:t>term</w:t>
      </w:r>
      <w:r>
        <w:rPr>
          <w:spacing w:val="11"/>
        </w:rPr>
        <w:t xml:space="preserve"> </w:t>
      </w:r>
      <w:r>
        <w:rPr>
          <w:i/>
        </w:rPr>
        <w:t>lexical</w:t>
      </w:r>
      <w:r>
        <w:rPr>
          <w:i/>
          <w:spacing w:val="12"/>
        </w:rPr>
        <w:t xml:space="preserve"> </w:t>
      </w:r>
      <w:r>
        <w:rPr>
          <w:i/>
        </w:rPr>
        <w:t>flexibility</w:t>
      </w:r>
      <w:r>
        <w:t>.</w:t>
      </w:r>
      <w:r>
        <w:rPr>
          <w:spacing w:val="4"/>
        </w:rPr>
        <w:t xml:space="preserve"> </w:t>
      </w:r>
      <w:hyperlink w:anchor="_bookmark109" w:history="1">
        <w:r>
          <w:rPr>
            <w:color w:val="007FFF"/>
          </w:rPr>
          <w:t>Section</w:t>
        </w:r>
        <w:r>
          <w:rPr>
            <w:color w:val="007FFF"/>
            <w:spacing w:val="13"/>
          </w:rPr>
          <w:t xml:space="preserve"> </w:t>
        </w:r>
        <w:r>
          <w:rPr>
            <w:color w:val="007FFF"/>
          </w:rPr>
          <w:t>2.3.3</w:t>
        </w:r>
        <w:r>
          <w:rPr>
            <w:color w:val="007FFF"/>
            <w:spacing w:val="12"/>
          </w:rPr>
          <w:t xml:space="preserve"> </w:t>
        </w:r>
      </w:hyperlink>
      <w:r>
        <w:t>looks</w:t>
      </w:r>
      <w:r>
        <w:rPr>
          <w:spacing w:val="13"/>
        </w:rPr>
        <w:t xml:space="preserve"> </w:t>
      </w:r>
      <w:r>
        <w:t>at</w:t>
      </w:r>
      <w:r>
        <w:rPr>
          <w:spacing w:val="13"/>
        </w:rPr>
        <w:t xml:space="preserve"> </w:t>
      </w:r>
      <w:r>
        <w:t>criticisms</w:t>
      </w:r>
      <w:r>
        <w:rPr>
          <w:spacing w:val="13"/>
        </w:rPr>
        <w:t xml:space="preserve"> </w:t>
      </w:r>
      <w:r>
        <w:t>of</w:t>
      </w:r>
      <w:r>
        <w:rPr>
          <w:spacing w:val="13"/>
        </w:rPr>
        <w:t xml:space="preserve"> </w:t>
      </w:r>
      <w:r>
        <w:t>such</w:t>
      </w:r>
    </w:p>
    <w:p w14:paraId="499F37D0" w14:textId="77777777" w:rsidR="00DB0A46" w:rsidRDefault="00DB0A46">
      <w:pPr>
        <w:spacing w:line="420" w:lineRule="auto"/>
        <w:jc w:val="both"/>
        <w:sectPr w:rsidR="00DB0A46">
          <w:headerReference w:type="default" r:id="rId72"/>
          <w:footerReference w:type="default" r:id="rId73"/>
          <w:pgSz w:w="12240" w:h="15840"/>
          <w:pgMar w:top="1060" w:right="640" w:bottom="1000" w:left="1640" w:header="793" w:footer="806" w:gutter="0"/>
          <w:cols w:space="720"/>
        </w:sectPr>
      </w:pPr>
    </w:p>
    <w:p w14:paraId="499F37D1" w14:textId="77777777" w:rsidR="00DB0A46" w:rsidRDefault="00DB0A46">
      <w:pPr>
        <w:pStyle w:val="BodyText"/>
        <w:rPr>
          <w:sz w:val="20"/>
        </w:rPr>
      </w:pPr>
    </w:p>
    <w:p w14:paraId="499F37D2" w14:textId="77777777" w:rsidR="00DB0A46" w:rsidRDefault="00991634">
      <w:pPr>
        <w:pStyle w:val="BodyText"/>
        <w:spacing w:before="220"/>
        <w:ind w:left="160"/>
        <w:jc w:val="both"/>
      </w:pPr>
      <w:r>
        <w:t>flexible</w:t>
      </w:r>
      <w:r>
        <w:rPr>
          <w:spacing w:val="-8"/>
        </w:rPr>
        <w:t xml:space="preserve"> </w:t>
      </w:r>
      <w:r>
        <w:t>analyses.</w:t>
      </w:r>
    </w:p>
    <w:p w14:paraId="499F37D3" w14:textId="77777777" w:rsidR="00DB0A46" w:rsidRDefault="00DB0A46">
      <w:pPr>
        <w:pStyle w:val="BodyText"/>
        <w:rPr>
          <w:sz w:val="26"/>
        </w:rPr>
      </w:pPr>
    </w:p>
    <w:p w14:paraId="499F37D4" w14:textId="77777777" w:rsidR="00DB0A46" w:rsidRDefault="00DB0A46">
      <w:pPr>
        <w:pStyle w:val="BodyText"/>
        <w:spacing w:before="3"/>
        <w:rPr>
          <w:sz w:val="28"/>
        </w:rPr>
      </w:pPr>
    </w:p>
    <w:p w14:paraId="499F37D5" w14:textId="77777777" w:rsidR="00DB0A46" w:rsidRDefault="00991634">
      <w:pPr>
        <w:pStyle w:val="Heading3"/>
        <w:numPr>
          <w:ilvl w:val="2"/>
          <w:numId w:val="40"/>
        </w:numPr>
        <w:tabs>
          <w:tab w:val="left" w:pos="1008"/>
          <w:tab w:val="left" w:pos="1009"/>
        </w:tabs>
        <w:rPr>
          <w:b/>
        </w:rPr>
      </w:pPr>
      <w:bookmarkStart w:id="87" w:name="2.3.1_Key_concepts"/>
      <w:bookmarkStart w:id="88" w:name="_bookmark67"/>
      <w:bookmarkEnd w:id="87"/>
      <w:bookmarkEnd w:id="88"/>
      <w:r>
        <w:rPr>
          <w:b/>
        </w:rPr>
        <w:t>Key</w:t>
      </w:r>
      <w:r>
        <w:rPr>
          <w:b/>
          <w:spacing w:val="29"/>
        </w:rPr>
        <w:t xml:space="preserve"> </w:t>
      </w:r>
      <w:r>
        <w:rPr>
          <w:b/>
        </w:rPr>
        <w:t>concepts</w:t>
      </w:r>
    </w:p>
    <w:p w14:paraId="499F37D6" w14:textId="77777777" w:rsidR="00DB0A46" w:rsidRDefault="00DB0A46">
      <w:pPr>
        <w:pStyle w:val="BodyText"/>
        <w:spacing w:before="8"/>
        <w:rPr>
          <w:b/>
          <w:sz w:val="30"/>
        </w:rPr>
      </w:pPr>
    </w:p>
    <w:p w14:paraId="499F37D7" w14:textId="77777777" w:rsidR="00DB0A46" w:rsidRDefault="00991634">
      <w:pPr>
        <w:pStyle w:val="BodyText"/>
        <w:spacing w:line="420" w:lineRule="auto"/>
        <w:ind w:left="160" w:right="793"/>
        <w:jc w:val="both"/>
      </w:pPr>
      <w:r>
        <w:rPr>
          <w:w w:val="95"/>
        </w:rPr>
        <w:t>It is only a small exaggeration to say that there are as many definitions and terms for what I am</w:t>
      </w:r>
      <w:r>
        <w:rPr>
          <w:spacing w:val="1"/>
          <w:w w:val="95"/>
        </w:rPr>
        <w:t xml:space="preserve"> </w:t>
      </w:r>
      <w:r>
        <w:t>here calling “lexical polyfunctionality” as there are scholars who research it. The analytical</w:t>
      </w:r>
      <w:r>
        <w:rPr>
          <w:spacing w:val="1"/>
        </w:rPr>
        <w:t xml:space="preserve"> </w:t>
      </w:r>
      <w:r>
        <w:t>or theoretical perspective adopted by each researcher generally determines their choice of</w:t>
      </w:r>
      <w:r>
        <w:rPr>
          <w:spacing w:val="1"/>
        </w:rPr>
        <w:t xml:space="preserve"> </w:t>
      </w:r>
      <w:r>
        <w:t>terminology.</w:t>
      </w:r>
      <w:r>
        <w:rPr>
          <w:spacing w:val="1"/>
        </w:rPr>
        <w:t xml:space="preserve"> </w:t>
      </w:r>
      <w:r>
        <w:t>The remainder of this section is devoted to explaining these perspectives in</w:t>
      </w:r>
      <w:r>
        <w:rPr>
          <w:spacing w:val="1"/>
        </w:rPr>
        <w:t xml:space="preserve"> </w:t>
      </w:r>
      <w:r>
        <w:t>more</w:t>
      </w:r>
      <w:r>
        <w:rPr>
          <w:spacing w:val="-2"/>
        </w:rPr>
        <w:t xml:space="preserve"> </w:t>
      </w:r>
      <w:r>
        <w:t>detail.</w:t>
      </w:r>
    </w:p>
    <w:p w14:paraId="499F37D8" w14:textId="16F46FC4" w:rsidR="00DB0A46" w:rsidRDefault="00991634">
      <w:pPr>
        <w:pStyle w:val="BodyText"/>
        <w:spacing w:line="420" w:lineRule="auto"/>
        <w:ind w:left="160" w:right="750" w:firstLine="358"/>
        <w:jc w:val="both"/>
      </w:pPr>
      <w:r>
        <w:t>Generally speaking, there are two ways researchers have analyzed polyfunctional items.</w:t>
      </w:r>
      <w:r>
        <w:rPr>
          <w:spacing w:val="-57"/>
        </w:rPr>
        <w:t xml:space="preserve"> </w:t>
      </w:r>
      <w:r>
        <w:rPr>
          <w:w w:val="95"/>
        </w:rPr>
        <w:t>The first method assigns flexible items to members of specific categories in a language, whether</w:t>
      </w:r>
      <w:r>
        <w:rPr>
          <w:spacing w:val="1"/>
          <w:w w:val="95"/>
        </w:rPr>
        <w:t xml:space="preserve"> </w:t>
      </w:r>
      <w:r>
        <w:t>those</w:t>
      </w:r>
      <w:r>
        <w:rPr>
          <w:spacing w:val="24"/>
        </w:rPr>
        <w:t xml:space="preserve"> </w:t>
      </w:r>
      <w:r>
        <w:t>categories</w:t>
      </w:r>
      <w:r>
        <w:rPr>
          <w:spacing w:val="25"/>
        </w:rPr>
        <w:t xml:space="preserve"> </w:t>
      </w:r>
      <w:r>
        <w:t>are</w:t>
      </w:r>
      <w:r>
        <w:rPr>
          <w:spacing w:val="24"/>
        </w:rPr>
        <w:t xml:space="preserve"> </w:t>
      </w:r>
      <w:r>
        <w:t>the</w:t>
      </w:r>
      <w:r>
        <w:rPr>
          <w:spacing w:val="25"/>
        </w:rPr>
        <w:t xml:space="preserve"> </w:t>
      </w:r>
      <w:r>
        <w:t>canonical</w:t>
      </w:r>
      <w:r>
        <w:rPr>
          <w:spacing w:val="24"/>
        </w:rPr>
        <w:t xml:space="preserve"> </w:t>
      </w:r>
      <w:r>
        <w:t>four</w:t>
      </w:r>
      <w:r>
        <w:rPr>
          <w:spacing w:val="25"/>
        </w:rPr>
        <w:t xml:space="preserve"> </w:t>
      </w:r>
      <w:r>
        <w:t>major</w:t>
      </w:r>
      <w:r>
        <w:rPr>
          <w:spacing w:val="25"/>
        </w:rPr>
        <w:t xml:space="preserve"> </w:t>
      </w:r>
      <w:r>
        <w:t>classes</w:t>
      </w:r>
      <w:r>
        <w:rPr>
          <w:spacing w:val="25"/>
        </w:rPr>
        <w:t xml:space="preserve"> </w:t>
      </w:r>
      <w:r>
        <w:t>(Noun,</w:t>
      </w:r>
      <w:r>
        <w:rPr>
          <w:spacing w:val="31"/>
        </w:rPr>
        <w:t xml:space="preserve"> </w:t>
      </w:r>
      <w:r>
        <w:t>Verb,</w:t>
      </w:r>
      <w:r>
        <w:rPr>
          <w:spacing w:val="31"/>
        </w:rPr>
        <w:t xml:space="preserve"> </w:t>
      </w:r>
      <w:r>
        <w:t>Adjective,</w:t>
      </w:r>
      <w:r>
        <w:rPr>
          <w:spacing w:val="32"/>
        </w:rPr>
        <w:t xml:space="preserve"> </w:t>
      </w:r>
      <w:r>
        <w:t>Adverb),</w:t>
      </w:r>
      <w:r>
        <w:rPr>
          <w:spacing w:val="31"/>
        </w:rPr>
        <w:t xml:space="preserve"> </w:t>
      </w:r>
      <w:r>
        <w:t>or</w:t>
      </w:r>
      <w:r>
        <w:rPr>
          <w:spacing w:val="-57"/>
        </w:rPr>
        <w:t xml:space="preserve"> </w:t>
      </w:r>
      <w:r>
        <w:t xml:space="preserve">a new large supercategory subsuming multiple discourse functions (e.g. Contentives, </w:t>
      </w:r>
      <w:proofErr w:type="spellStart"/>
      <w:r>
        <w:t>Non</w:t>
      </w:r>
      <w:r>
        <w:rPr>
          <w:spacing w:val="-1"/>
        </w:rPr>
        <w:t>Verbs</w:t>
      </w:r>
      <w:proofErr w:type="spellEnd"/>
      <w:r>
        <w:rPr>
          <w:spacing w:val="-1"/>
        </w:rPr>
        <w:t>,</w:t>
      </w:r>
      <w:r>
        <w:rPr>
          <w:spacing w:val="-16"/>
        </w:rPr>
        <w:t xml:space="preserve"> </w:t>
      </w:r>
      <w:r>
        <w:rPr>
          <w:spacing w:val="-1"/>
        </w:rPr>
        <w:t>Flexibles),</w:t>
      </w:r>
      <w:r>
        <w:rPr>
          <w:spacing w:val="-16"/>
        </w:rPr>
        <w:t xml:space="preserve"> </w:t>
      </w:r>
      <w:r>
        <w:rPr>
          <w:spacing w:val="-1"/>
        </w:rPr>
        <w:t>or</w:t>
      </w:r>
      <w:r>
        <w:rPr>
          <w:spacing w:val="-18"/>
        </w:rPr>
        <w:t xml:space="preserve"> </w:t>
      </w:r>
      <w:r>
        <w:rPr>
          <w:spacing w:val="-1"/>
        </w:rPr>
        <w:t>a</w:t>
      </w:r>
      <w:r>
        <w:rPr>
          <w:spacing w:val="-19"/>
        </w:rPr>
        <w:t xml:space="preserve"> </w:t>
      </w:r>
      <w:r>
        <w:rPr>
          <w:spacing w:val="-1"/>
        </w:rPr>
        <w:t>smaller</w:t>
      </w:r>
      <w:r>
        <w:rPr>
          <w:spacing w:val="-20"/>
        </w:rPr>
        <w:t xml:space="preserve"> </w:t>
      </w:r>
      <w:r>
        <w:rPr>
          <w:spacing w:val="-1"/>
        </w:rPr>
        <w:t>subcategory</w:t>
      </w:r>
      <w:r>
        <w:rPr>
          <w:spacing w:val="-18"/>
        </w:rPr>
        <w:t xml:space="preserve"> </w:t>
      </w:r>
      <w:r>
        <w:rPr>
          <w:spacing w:val="-1"/>
        </w:rPr>
        <w:t>of</w:t>
      </w:r>
      <w:r>
        <w:rPr>
          <w:spacing w:val="-20"/>
        </w:rPr>
        <w:t xml:space="preserve"> </w:t>
      </w:r>
      <w:r>
        <w:rPr>
          <w:spacing w:val="-1"/>
        </w:rPr>
        <w:t>an</w:t>
      </w:r>
      <w:r>
        <w:rPr>
          <w:spacing w:val="-19"/>
        </w:rPr>
        <w:t xml:space="preserve"> </w:t>
      </w:r>
      <w:r>
        <w:rPr>
          <w:spacing w:val="-1"/>
        </w:rPr>
        <w:t>existing</w:t>
      </w:r>
      <w:r>
        <w:rPr>
          <w:spacing w:val="-19"/>
        </w:rPr>
        <w:t xml:space="preserve"> </w:t>
      </w:r>
      <w:r>
        <w:rPr>
          <w:spacing w:val="-1"/>
        </w:rPr>
        <w:t>major</w:t>
      </w:r>
      <w:r>
        <w:rPr>
          <w:spacing w:val="-19"/>
        </w:rPr>
        <w:t xml:space="preserve"> </w:t>
      </w:r>
      <w:r>
        <w:rPr>
          <w:spacing w:val="-1"/>
        </w:rPr>
        <w:t>lexical</w:t>
      </w:r>
      <w:r>
        <w:rPr>
          <w:spacing w:val="-20"/>
        </w:rPr>
        <w:t xml:space="preserve"> </w:t>
      </w:r>
      <w:r>
        <w:t>category</w:t>
      </w:r>
      <w:r>
        <w:rPr>
          <w:spacing w:val="-19"/>
        </w:rPr>
        <w:t xml:space="preserve"> </w:t>
      </w:r>
      <w:r>
        <w:t>(e.g.</w:t>
      </w:r>
      <w:r>
        <w:rPr>
          <w:spacing w:val="13"/>
        </w:rPr>
        <w:t xml:space="preserve"> </w:t>
      </w:r>
      <w:r>
        <w:t>Adjectival</w:t>
      </w:r>
      <w:r>
        <w:rPr>
          <w:spacing w:val="1"/>
        </w:rPr>
        <w:t xml:space="preserve"> </w:t>
      </w:r>
      <w:r>
        <w:t>Verbs, Verbonominals). The second method of analysis assumes that lexical items are uncategorized at some level (root, stem, or inflected word), and that items receive their categorial</w:t>
      </w:r>
      <w:r>
        <w:rPr>
          <w:spacing w:val="1"/>
        </w:rPr>
        <w:t xml:space="preserve"> </w:t>
      </w:r>
      <w:r>
        <w:t>assignment from context.</w:t>
      </w:r>
      <w:r>
        <w:rPr>
          <w:spacing w:val="1"/>
        </w:rPr>
        <w:t xml:space="preserve"> </w:t>
      </w:r>
      <w:r>
        <w:t>Different researchers posit different mechanisms for how lexical</w:t>
      </w:r>
      <w:r>
        <w:rPr>
          <w:spacing w:val="1"/>
        </w:rPr>
        <w:t xml:space="preserve"> </w:t>
      </w:r>
      <w:r>
        <w:t>items</w:t>
      </w:r>
      <w:r>
        <w:rPr>
          <w:spacing w:val="-2"/>
        </w:rPr>
        <w:t xml:space="preserve"> </w:t>
      </w:r>
      <w:r>
        <w:t>receive</w:t>
      </w:r>
      <w:r>
        <w:rPr>
          <w:spacing w:val="-1"/>
        </w:rPr>
        <w:t xml:space="preserve"> </w:t>
      </w:r>
      <w:r>
        <w:t>their</w:t>
      </w:r>
      <w:r>
        <w:rPr>
          <w:spacing w:val="-1"/>
        </w:rPr>
        <w:t xml:space="preserve"> </w:t>
      </w:r>
      <w:r>
        <w:t>categorization</w:t>
      </w:r>
      <w:r>
        <w:rPr>
          <w:spacing w:val="-1"/>
        </w:rPr>
        <w:t xml:space="preserve"> </w:t>
      </w:r>
      <w:r>
        <w:t>in</w:t>
      </w:r>
      <w:r>
        <w:rPr>
          <w:spacing w:val="-2"/>
        </w:rPr>
        <w:t xml:space="preserve"> </w:t>
      </w:r>
      <w:r>
        <w:t>context.</w:t>
      </w:r>
    </w:p>
    <w:p w14:paraId="499F37D9" w14:textId="77777777" w:rsidR="00DB0A46" w:rsidRDefault="00991634">
      <w:pPr>
        <w:pStyle w:val="BodyText"/>
        <w:spacing w:line="420" w:lineRule="auto"/>
        <w:ind w:left="160" w:right="793" w:firstLine="358"/>
        <w:jc w:val="both"/>
      </w:pPr>
      <w:r>
        <w:t xml:space="preserve">The traditional approaches to lexical polyfunctionality summarized in </w:t>
      </w:r>
      <w:hyperlink w:anchor="_bookmark46" w:history="1">
        <w:r>
          <w:rPr>
            <w:color w:val="007FFF"/>
          </w:rPr>
          <w:t xml:space="preserve">Section 2.2 </w:t>
        </w:r>
      </w:hyperlink>
      <w:r>
        <w:t>are all</w:t>
      </w:r>
      <w:r>
        <w:rPr>
          <w:spacing w:val="-57"/>
        </w:rPr>
        <w:t xml:space="preserve"> </w:t>
      </w:r>
      <w:r>
        <w:t>instances of the former method of analysis, while the flexible approaches outlined in this</w:t>
      </w:r>
      <w:r>
        <w:rPr>
          <w:spacing w:val="1"/>
        </w:rPr>
        <w:t xml:space="preserve"> </w:t>
      </w:r>
      <w:r>
        <w:t>section</w:t>
      </w:r>
      <w:r>
        <w:rPr>
          <w:spacing w:val="-2"/>
        </w:rPr>
        <w:t xml:space="preserve"> </w:t>
      </w:r>
      <w:r>
        <w:t>are</w:t>
      </w:r>
      <w:r>
        <w:rPr>
          <w:spacing w:val="-1"/>
        </w:rPr>
        <w:t xml:space="preserve"> </w:t>
      </w:r>
      <w:r>
        <w:t>a</w:t>
      </w:r>
      <w:r>
        <w:rPr>
          <w:spacing w:val="-1"/>
        </w:rPr>
        <w:t xml:space="preserve"> </w:t>
      </w:r>
      <w:r>
        <w:t>mix</w:t>
      </w:r>
      <w:r>
        <w:rPr>
          <w:spacing w:val="-2"/>
        </w:rPr>
        <w:t xml:space="preserve"> </w:t>
      </w:r>
      <w:r>
        <w:t>of</w:t>
      </w:r>
      <w:r>
        <w:rPr>
          <w:spacing w:val="-1"/>
        </w:rPr>
        <w:t xml:space="preserve"> </w:t>
      </w:r>
      <w:r>
        <w:t>categorial</w:t>
      </w:r>
      <w:r>
        <w:rPr>
          <w:spacing w:val="-1"/>
        </w:rPr>
        <w:t xml:space="preserve"> </w:t>
      </w:r>
      <w:r>
        <w:t>and</w:t>
      </w:r>
      <w:r>
        <w:rPr>
          <w:spacing w:val="-1"/>
        </w:rPr>
        <w:t xml:space="preserve"> </w:t>
      </w:r>
      <w:r>
        <w:t>acategorial</w:t>
      </w:r>
      <w:r>
        <w:rPr>
          <w:spacing w:val="-2"/>
        </w:rPr>
        <w:t xml:space="preserve"> </w:t>
      </w:r>
      <w:r>
        <w:t>analyses.</w:t>
      </w:r>
    </w:p>
    <w:p w14:paraId="499F37DA" w14:textId="77777777" w:rsidR="00DB0A46" w:rsidRDefault="00DB0A46">
      <w:pPr>
        <w:pStyle w:val="BodyText"/>
        <w:spacing w:before="3"/>
        <w:rPr>
          <w:sz w:val="28"/>
        </w:rPr>
      </w:pPr>
    </w:p>
    <w:p w14:paraId="499F37DB" w14:textId="77777777" w:rsidR="00DB0A46" w:rsidRDefault="00991634">
      <w:pPr>
        <w:pStyle w:val="ListParagraph"/>
        <w:numPr>
          <w:ilvl w:val="3"/>
          <w:numId w:val="40"/>
        </w:numPr>
        <w:tabs>
          <w:tab w:val="left" w:pos="1042"/>
          <w:tab w:val="left" w:pos="1043"/>
        </w:tabs>
        <w:rPr>
          <w:b/>
          <w:sz w:val="24"/>
        </w:rPr>
      </w:pPr>
      <w:bookmarkStart w:id="89" w:name="2.3.1.1_Lexical_flexibility"/>
      <w:bookmarkStart w:id="90" w:name="_bookmark68"/>
      <w:bookmarkEnd w:id="89"/>
      <w:bookmarkEnd w:id="90"/>
      <w:r>
        <w:rPr>
          <w:b/>
          <w:spacing w:val="-1"/>
          <w:sz w:val="24"/>
        </w:rPr>
        <w:t>Lexical</w:t>
      </w:r>
      <w:r>
        <w:rPr>
          <w:b/>
          <w:spacing w:val="-14"/>
          <w:sz w:val="24"/>
        </w:rPr>
        <w:t xml:space="preserve"> </w:t>
      </w:r>
      <w:r>
        <w:rPr>
          <w:b/>
          <w:sz w:val="24"/>
        </w:rPr>
        <w:t>flexibility</w:t>
      </w:r>
    </w:p>
    <w:p w14:paraId="499F37DC" w14:textId="77777777" w:rsidR="00DB0A46" w:rsidRDefault="00DB0A46">
      <w:pPr>
        <w:pStyle w:val="BodyText"/>
        <w:spacing w:before="6"/>
        <w:rPr>
          <w:b/>
          <w:sz w:val="31"/>
        </w:rPr>
      </w:pPr>
    </w:p>
    <w:p w14:paraId="499F37DD" w14:textId="3A70617C" w:rsidR="00DB0A46" w:rsidRDefault="00991634">
      <w:pPr>
        <w:pStyle w:val="BodyText"/>
        <w:spacing w:line="420" w:lineRule="auto"/>
        <w:ind w:left="160" w:right="793"/>
        <w:jc w:val="both"/>
      </w:pPr>
      <w:r>
        <w:t xml:space="preserve">The term </w:t>
      </w:r>
      <w:r>
        <w:rPr>
          <w:i/>
        </w:rPr>
        <w:t xml:space="preserve">lexical flexibility </w:t>
      </w:r>
      <w:r>
        <w:t>is typically taken to imply that lexical items can be used productively</w:t>
      </w:r>
      <w:r>
        <w:rPr>
          <w:spacing w:val="-6"/>
        </w:rPr>
        <w:t xml:space="preserve"> </w:t>
      </w:r>
      <w:r>
        <w:t>across</w:t>
      </w:r>
      <w:r>
        <w:rPr>
          <w:spacing w:val="-6"/>
        </w:rPr>
        <w:t xml:space="preserve"> </w:t>
      </w:r>
      <w:r>
        <w:t>different</w:t>
      </w:r>
      <w:r>
        <w:rPr>
          <w:spacing w:val="-6"/>
        </w:rPr>
        <w:t xml:space="preserve"> </w:t>
      </w:r>
      <w:r>
        <w:t>lexical</w:t>
      </w:r>
      <w:r>
        <w:rPr>
          <w:spacing w:val="-6"/>
        </w:rPr>
        <w:t xml:space="preserve"> </w:t>
      </w:r>
      <w:r>
        <w:t>categories—in</w:t>
      </w:r>
      <w:r>
        <w:rPr>
          <w:spacing w:val="-6"/>
        </w:rPr>
        <w:t xml:space="preserve"> </w:t>
      </w:r>
      <w:r>
        <w:t>other</w:t>
      </w:r>
      <w:r>
        <w:rPr>
          <w:spacing w:val="-6"/>
        </w:rPr>
        <w:t xml:space="preserve"> </w:t>
      </w:r>
      <w:r>
        <w:t>words,</w:t>
      </w:r>
      <w:r>
        <w:rPr>
          <w:spacing w:val="-6"/>
        </w:rPr>
        <w:t xml:space="preserve"> </w:t>
      </w:r>
      <w:r>
        <w:t>that</w:t>
      </w:r>
      <w:r>
        <w:rPr>
          <w:spacing w:val="-6"/>
        </w:rPr>
        <w:t xml:space="preserve"> </w:t>
      </w:r>
      <w:r>
        <w:t>these</w:t>
      </w:r>
      <w:r>
        <w:rPr>
          <w:spacing w:val="-6"/>
        </w:rPr>
        <w:t xml:space="preserve"> </w:t>
      </w:r>
      <w:r>
        <w:t>different</w:t>
      </w:r>
      <w:r>
        <w:rPr>
          <w:spacing w:val="-5"/>
        </w:rPr>
        <w:t xml:space="preserve"> </w:t>
      </w:r>
      <w:r>
        <w:t>uses</w:t>
      </w:r>
      <w:r>
        <w:rPr>
          <w:spacing w:val="-6"/>
        </w:rPr>
        <w:t xml:space="preserve"> </w:t>
      </w:r>
      <w:r>
        <w:t>are</w:t>
      </w:r>
      <w:r>
        <w:rPr>
          <w:spacing w:val="-6"/>
        </w:rPr>
        <w:t xml:space="preserve"> </w:t>
      </w:r>
      <w:r>
        <w:t>all</w:t>
      </w:r>
      <w:r>
        <w:rPr>
          <w:spacing w:val="-6"/>
        </w:rPr>
        <w:t xml:space="preserve"> </w:t>
      </w:r>
      <w:r>
        <w:t>part</w:t>
      </w:r>
      <w:r>
        <w:rPr>
          <w:spacing w:val="-58"/>
        </w:rPr>
        <w:t xml:space="preserve"> </w:t>
      </w:r>
      <w:r>
        <w:t>of one unified, polysemous lexeme, and that the category information is then inferred from</w:t>
      </w:r>
      <w:r>
        <w:rPr>
          <w:spacing w:val="1"/>
        </w:rPr>
        <w:t xml:space="preserve"> </w:t>
      </w:r>
      <w:r>
        <w:t>context.</w:t>
      </w:r>
      <w:r>
        <w:rPr>
          <w:spacing w:val="1"/>
        </w:rPr>
        <w:t xml:space="preserve"> </w:t>
      </w:r>
      <w:r>
        <w:t xml:space="preserve">The term </w:t>
      </w:r>
      <w:r>
        <w:rPr>
          <w:i/>
        </w:rPr>
        <w:t xml:space="preserve">lexical flexibility </w:t>
      </w:r>
      <w:r>
        <w:t>itself seems to have originated with Hengeveld (</w:t>
      </w:r>
      <w:hyperlink w:anchor="_bookmark414" w:history="1">
        <w:r>
          <w:rPr>
            <w:color w:val="007FFF"/>
          </w:rPr>
          <w:t>1992</w:t>
        </w:r>
      </w:hyperlink>
      <w:r>
        <w:t>:</w:t>
      </w:r>
      <w:r>
        <w:rPr>
          <w:spacing w:val="1"/>
        </w:rPr>
        <w:t xml:space="preserve"> </w:t>
      </w:r>
      <w:r>
        <w:t>Ch.</w:t>
      </w:r>
      <w:r>
        <w:rPr>
          <w:spacing w:val="16"/>
        </w:rPr>
        <w:t xml:space="preserve"> </w:t>
      </w:r>
      <w:r>
        <w:t>4).</w:t>
      </w:r>
      <w:r>
        <w:rPr>
          <w:spacing w:val="15"/>
        </w:rPr>
        <w:t xml:space="preserve"> </w:t>
      </w:r>
      <w:r>
        <w:t>This</w:t>
      </w:r>
      <w:r>
        <w:rPr>
          <w:spacing w:val="16"/>
        </w:rPr>
        <w:t xml:space="preserve"> </w:t>
      </w:r>
      <w:r>
        <w:t>publication,</w:t>
      </w:r>
      <w:r>
        <w:rPr>
          <w:spacing w:val="21"/>
        </w:rPr>
        <w:t xml:space="preserve"> </w:t>
      </w:r>
      <w:r>
        <w:t>perhaps</w:t>
      </w:r>
      <w:r>
        <w:rPr>
          <w:spacing w:val="16"/>
        </w:rPr>
        <w:t xml:space="preserve"> </w:t>
      </w:r>
      <w:r>
        <w:t>because</w:t>
      </w:r>
      <w:r>
        <w:rPr>
          <w:spacing w:val="16"/>
        </w:rPr>
        <w:t xml:space="preserve"> </w:t>
      </w:r>
      <w:r>
        <w:t>it</w:t>
      </w:r>
      <w:r>
        <w:rPr>
          <w:spacing w:val="16"/>
        </w:rPr>
        <w:t xml:space="preserve"> </w:t>
      </w:r>
      <w:r>
        <w:t>was</w:t>
      </w:r>
      <w:r>
        <w:rPr>
          <w:spacing w:val="16"/>
        </w:rPr>
        <w:t xml:space="preserve"> </w:t>
      </w:r>
      <w:r>
        <w:t>the</w:t>
      </w:r>
      <w:r>
        <w:rPr>
          <w:spacing w:val="16"/>
        </w:rPr>
        <w:t xml:space="preserve"> </w:t>
      </w:r>
      <w:r>
        <w:t>first</w:t>
      </w:r>
      <w:r>
        <w:rPr>
          <w:spacing w:val="16"/>
        </w:rPr>
        <w:t xml:space="preserve"> </w:t>
      </w:r>
      <w:r>
        <w:t>to</w:t>
      </w:r>
      <w:r>
        <w:rPr>
          <w:spacing w:val="16"/>
        </w:rPr>
        <w:t xml:space="preserve"> </w:t>
      </w:r>
      <w:r>
        <w:t>assign</w:t>
      </w:r>
      <w:r>
        <w:rPr>
          <w:spacing w:val="16"/>
        </w:rPr>
        <w:t xml:space="preserve"> </w:t>
      </w:r>
      <w:r>
        <w:t>a</w:t>
      </w:r>
      <w:r>
        <w:rPr>
          <w:spacing w:val="17"/>
        </w:rPr>
        <w:t xml:space="preserve"> </w:t>
      </w:r>
      <w:r>
        <w:t>technical</w:t>
      </w:r>
      <w:r>
        <w:rPr>
          <w:spacing w:val="16"/>
        </w:rPr>
        <w:t xml:space="preserve"> </w:t>
      </w:r>
      <w:r>
        <w:t>term</w:t>
      </w:r>
      <w:r>
        <w:rPr>
          <w:spacing w:val="16"/>
        </w:rPr>
        <w:t xml:space="preserve"> </w:t>
      </w:r>
      <w:r>
        <w:t>to</w:t>
      </w:r>
      <w:r>
        <w:rPr>
          <w:spacing w:val="16"/>
        </w:rPr>
        <w:t xml:space="preserve"> </w:t>
      </w:r>
      <w:r>
        <w:t>the</w:t>
      </w:r>
    </w:p>
    <w:p w14:paraId="499F37DE" w14:textId="77777777" w:rsidR="00DB0A46" w:rsidRDefault="00DB0A46">
      <w:pPr>
        <w:spacing w:line="420" w:lineRule="auto"/>
        <w:jc w:val="both"/>
        <w:sectPr w:rsidR="00DB0A46">
          <w:pgSz w:w="12240" w:h="15840"/>
          <w:pgMar w:top="1060" w:right="640" w:bottom="1000" w:left="1640" w:header="793" w:footer="806" w:gutter="0"/>
          <w:cols w:space="720"/>
        </w:sectPr>
      </w:pPr>
    </w:p>
    <w:p w14:paraId="499F37DF" w14:textId="77777777" w:rsidR="00DB0A46" w:rsidRDefault="00DB0A46">
      <w:pPr>
        <w:pStyle w:val="BodyText"/>
        <w:rPr>
          <w:sz w:val="20"/>
        </w:rPr>
      </w:pPr>
    </w:p>
    <w:p w14:paraId="499F37E0" w14:textId="5690AE9D" w:rsidR="00DB0A46" w:rsidRDefault="00991634">
      <w:pPr>
        <w:pStyle w:val="BodyText"/>
        <w:spacing w:before="220" w:line="420" w:lineRule="auto"/>
        <w:ind w:left="160" w:right="792"/>
        <w:jc w:val="both"/>
      </w:pPr>
      <w:bookmarkStart w:id="91" w:name="_bookmark69"/>
      <w:bookmarkEnd w:id="91"/>
      <w:r>
        <w:t>concept, marks a shift in how scholars frame the concept of lexical polyfunctionality. Previously,</w:t>
      </w:r>
      <w:r>
        <w:rPr>
          <w:spacing w:val="-5"/>
        </w:rPr>
        <w:t xml:space="preserve"> </w:t>
      </w:r>
      <w:r>
        <w:t>the</w:t>
      </w:r>
      <w:r>
        <w:rPr>
          <w:spacing w:val="-4"/>
        </w:rPr>
        <w:t xml:space="preserve"> </w:t>
      </w:r>
      <w:r>
        <w:t>issue</w:t>
      </w:r>
      <w:r>
        <w:rPr>
          <w:spacing w:val="-4"/>
        </w:rPr>
        <w:t xml:space="preserve"> </w:t>
      </w:r>
      <w:r>
        <w:t>was</w:t>
      </w:r>
      <w:r>
        <w:rPr>
          <w:spacing w:val="-6"/>
        </w:rPr>
        <w:t xml:space="preserve"> </w:t>
      </w:r>
      <w:r>
        <w:t>framed</w:t>
      </w:r>
      <w:r>
        <w:rPr>
          <w:spacing w:val="-4"/>
        </w:rPr>
        <w:t xml:space="preserve"> </w:t>
      </w:r>
      <w:r>
        <w:t>in</w:t>
      </w:r>
      <w:r>
        <w:rPr>
          <w:spacing w:val="-4"/>
        </w:rPr>
        <w:t xml:space="preserve"> </w:t>
      </w:r>
      <w:r>
        <w:t>terms</w:t>
      </w:r>
      <w:r>
        <w:rPr>
          <w:spacing w:val="-4"/>
        </w:rPr>
        <w:t xml:space="preserve"> </w:t>
      </w:r>
      <w:r>
        <w:t>of</w:t>
      </w:r>
      <w:r>
        <w:rPr>
          <w:spacing w:val="-6"/>
        </w:rPr>
        <w:t xml:space="preserve"> </w:t>
      </w:r>
      <w:r>
        <w:t>whether</w:t>
      </w:r>
      <w:r>
        <w:rPr>
          <w:spacing w:val="-4"/>
        </w:rPr>
        <w:t xml:space="preserve"> </w:t>
      </w:r>
      <w:r>
        <w:t>particular</w:t>
      </w:r>
      <w:r>
        <w:rPr>
          <w:spacing w:val="-4"/>
        </w:rPr>
        <w:t xml:space="preserve"> </w:t>
      </w:r>
      <w:r>
        <w:t>languages</w:t>
      </w:r>
      <w:r>
        <w:rPr>
          <w:spacing w:val="-5"/>
        </w:rPr>
        <w:t xml:space="preserve"> </w:t>
      </w:r>
      <w:r>
        <w:t>(especially</w:t>
      </w:r>
      <w:r>
        <w:rPr>
          <w:spacing w:val="-4"/>
        </w:rPr>
        <w:t xml:space="preserve"> </w:t>
      </w:r>
      <w:r>
        <w:t>those</w:t>
      </w:r>
      <w:r>
        <w:rPr>
          <w:spacing w:val="-4"/>
        </w:rPr>
        <w:t xml:space="preserve"> </w:t>
      </w:r>
      <w:r>
        <w:t>of</w:t>
      </w:r>
      <w:r>
        <w:rPr>
          <w:spacing w:val="-4"/>
        </w:rPr>
        <w:t xml:space="preserve"> </w:t>
      </w:r>
      <w:r>
        <w:t>the</w:t>
      </w:r>
      <w:r>
        <w:rPr>
          <w:spacing w:val="-58"/>
        </w:rPr>
        <w:t xml:space="preserve"> </w:t>
      </w:r>
      <w:r>
        <w:t>Pacific</w:t>
      </w:r>
      <w:r>
        <w:rPr>
          <w:spacing w:val="-3"/>
        </w:rPr>
        <w:t xml:space="preserve"> </w:t>
      </w:r>
      <w:r>
        <w:t>Northwest)</w:t>
      </w:r>
      <w:r>
        <w:rPr>
          <w:spacing w:val="-3"/>
        </w:rPr>
        <w:t xml:space="preserve"> </w:t>
      </w:r>
      <w:r>
        <w:t>distinguished</w:t>
      </w:r>
      <w:r>
        <w:rPr>
          <w:spacing w:val="-2"/>
        </w:rPr>
        <w:t xml:space="preserve"> </w:t>
      </w:r>
      <w:r>
        <w:t>noun</w:t>
      </w:r>
      <w:r>
        <w:rPr>
          <w:spacing w:val="-3"/>
        </w:rPr>
        <w:t xml:space="preserve"> </w:t>
      </w:r>
      <w:r>
        <w:t>from</w:t>
      </w:r>
      <w:r>
        <w:rPr>
          <w:spacing w:val="-3"/>
        </w:rPr>
        <w:t xml:space="preserve"> </w:t>
      </w:r>
      <w:r>
        <w:t>verb</w:t>
      </w:r>
      <w:r>
        <w:rPr>
          <w:spacing w:val="-2"/>
        </w:rPr>
        <w:t xml:space="preserve"> </w:t>
      </w:r>
      <w:r>
        <w:t>(Kuipers</w:t>
      </w:r>
      <w:r>
        <w:rPr>
          <w:spacing w:val="-6"/>
        </w:rPr>
        <w:t xml:space="preserve"> </w:t>
      </w:r>
      <w:hyperlink w:anchor="_bookmark436" w:history="1">
        <w:r>
          <w:rPr>
            <w:color w:val="007FFF"/>
          </w:rPr>
          <w:t>1968</w:t>
        </w:r>
      </w:hyperlink>
      <w:r>
        <w:t>;</w:t>
      </w:r>
      <w:r>
        <w:rPr>
          <w:spacing w:val="-3"/>
        </w:rPr>
        <w:t xml:space="preserve"> </w:t>
      </w:r>
      <w:r>
        <w:t>Jacobsen</w:t>
      </w:r>
      <w:r>
        <w:rPr>
          <w:spacing w:val="-2"/>
        </w:rPr>
        <w:t xml:space="preserve"> </w:t>
      </w:r>
      <w:hyperlink w:anchor="_bookmark429" w:history="1">
        <w:r>
          <w:rPr>
            <w:color w:val="007FFF"/>
          </w:rPr>
          <w:t>1979</w:t>
        </w:r>
      </w:hyperlink>
      <w:r>
        <w:t>;</w:t>
      </w:r>
      <w:r>
        <w:rPr>
          <w:spacing w:val="-3"/>
        </w:rPr>
        <w:t xml:space="preserve"> </w:t>
      </w:r>
      <w:r>
        <w:t>Hébert</w:t>
      </w:r>
      <w:r>
        <w:rPr>
          <w:spacing w:val="-3"/>
        </w:rPr>
        <w:t xml:space="preserve"> </w:t>
      </w:r>
      <w:hyperlink w:anchor="_bookmark413" w:history="1">
        <w:r>
          <w:rPr>
            <w:color w:val="007FFF"/>
          </w:rPr>
          <w:t>1983</w:t>
        </w:r>
      </w:hyperlink>
      <w:r>
        <w:t>;</w:t>
      </w:r>
      <w:r>
        <w:rPr>
          <w:spacing w:val="-57"/>
        </w:rPr>
        <w:t xml:space="preserve"> </w:t>
      </w:r>
      <w:r>
        <w:t xml:space="preserve">Kinkade </w:t>
      </w:r>
      <w:hyperlink w:anchor="_bookmark435" w:history="1">
        <w:r>
          <w:rPr>
            <w:color w:val="007FFF"/>
          </w:rPr>
          <w:t>1983</w:t>
        </w:r>
      </w:hyperlink>
      <w:r>
        <w:t xml:space="preserve">; van Eijk &amp; Hess </w:t>
      </w:r>
      <w:hyperlink w:anchor="_bookmark369" w:history="1">
        <w:r>
          <w:rPr>
            <w:color w:val="007FFF"/>
          </w:rPr>
          <w:t>1986</w:t>
        </w:r>
      </w:hyperlink>
      <w:r>
        <w:t xml:space="preserve">; Jelinek &amp; Demers </w:t>
      </w:r>
      <w:hyperlink w:anchor="_bookmark431" w:history="1">
        <w:r>
          <w:rPr>
            <w:color w:val="007FFF"/>
          </w:rPr>
          <w:t>1994</w:t>
        </w:r>
      </w:hyperlink>
      <w:r>
        <w:t>). After this point, an increasing</w:t>
      </w:r>
      <w:r>
        <w:rPr>
          <w:spacing w:val="-57"/>
        </w:rPr>
        <w:t xml:space="preserve"> </w:t>
      </w:r>
      <w:r>
        <w:t xml:space="preserve">number of publications began to ask whether lexemes were </w:t>
      </w:r>
      <w:r>
        <w:rPr>
          <w:i/>
        </w:rPr>
        <w:t xml:space="preserve">flexible </w:t>
      </w:r>
      <w:r>
        <w:t>instead. Though the difference</w:t>
      </w:r>
      <w:r>
        <w:rPr>
          <w:spacing w:val="-3"/>
        </w:rPr>
        <w:t xml:space="preserve"> </w:t>
      </w:r>
      <w:r>
        <w:t>in</w:t>
      </w:r>
      <w:r>
        <w:rPr>
          <w:spacing w:val="-2"/>
        </w:rPr>
        <w:t xml:space="preserve"> </w:t>
      </w:r>
      <w:r>
        <w:t>emphasis</w:t>
      </w:r>
      <w:r>
        <w:rPr>
          <w:spacing w:val="-3"/>
        </w:rPr>
        <w:t xml:space="preserve"> </w:t>
      </w:r>
      <w:r>
        <w:t>seems</w:t>
      </w:r>
      <w:r>
        <w:rPr>
          <w:spacing w:val="-2"/>
        </w:rPr>
        <w:t xml:space="preserve"> </w:t>
      </w:r>
      <w:r>
        <w:t>subtle,</w:t>
      </w:r>
      <w:r>
        <w:rPr>
          <w:spacing w:val="-2"/>
        </w:rPr>
        <w:t xml:space="preserve"> </w:t>
      </w:r>
      <w:r>
        <w:t>this</w:t>
      </w:r>
      <w:r>
        <w:rPr>
          <w:spacing w:val="-3"/>
        </w:rPr>
        <w:t xml:space="preserve"> </w:t>
      </w:r>
      <w:r>
        <w:t>change</w:t>
      </w:r>
      <w:r>
        <w:rPr>
          <w:spacing w:val="-2"/>
        </w:rPr>
        <w:t xml:space="preserve"> </w:t>
      </w:r>
      <w:r>
        <w:t>constitutes</w:t>
      </w:r>
      <w:r>
        <w:rPr>
          <w:spacing w:val="-3"/>
        </w:rPr>
        <w:t xml:space="preserve"> </w:t>
      </w:r>
      <w:r>
        <w:t>a</w:t>
      </w:r>
      <w:r>
        <w:rPr>
          <w:spacing w:val="-2"/>
        </w:rPr>
        <w:t xml:space="preserve"> </w:t>
      </w:r>
      <w:r>
        <w:t>turning</w:t>
      </w:r>
      <w:r>
        <w:rPr>
          <w:spacing w:val="-2"/>
        </w:rPr>
        <w:t xml:space="preserve"> </w:t>
      </w:r>
      <w:r>
        <w:t>point</w:t>
      </w:r>
      <w:r>
        <w:rPr>
          <w:spacing w:val="-3"/>
        </w:rPr>
        <w:t xml:space="preserve"> </w:t>
      </w:r>
      <w:r>
        <w:t>because</w:t>
      </w:r>
      <w:r>
        <w:rPr>
          <w:spacing w:val="-2"/>
        </w:rPr>
        <w:t xml:space="preserve"> </w:t>
      </w:r>
      <w:r>
        <w:t>it</w:t>
      </w:r>
      <w:r>
        <w:rPr>
          <w:spacing w:val="-3"/>
        </w:rPr>
        <w:t xml:space="preserve"> </w:t>
      </w:r>
      <w:r>
        <w:t>fostered</w:t>
      </w:r>
      <w:r>
        <w:rPr>
          <w:spacing w:val="-57"/>
        </w:rPr>
        <w:t xml:space="preserve"> </w:t>
      </w:r>
      <w:r>
        <w:t>an increased interest in lexical polyfunctionality as a grammatical phenomenon in its own</w:t>
      </w:r>
      <w:r>
        <w:rPr>
          <w:spacing w:val="1"/>
        </w:rPr>
        <w:t xml:space="preserve"> </w:t>
      </w:r>
      <w:r>
        <w:t>right</w:t>
      </w:r>
      <w:r>
        <w:rPr>
          <w:spacing w:val="-2"/>
        </w:rPr>
        <w:t xml:space="preserve"> </w:t>
      </w:r>
      <w:r>
        <w:t>instead</w:t>
      </w:r>
      <w:r>
        <w:rPr>
          <w:spacing w:val="-2"/>
        </w:rPr>
        <w:t xml:space="preserve"> </w:t>
      </w:r>
      <w:r>
        <w:t>of</w:t>
      </w:r>
      <w:r>
        <w:rPr>
          <w:spacing w:val="-1"/>
        </w:rPr>
        <w:t xml:space="preserve"> </w:t>
      </w:r>
      <w:r>
        <w:t>just</w:t>
      </w:r>
      <w:r>
        <w:rPr>
          <w:spacing w:val="-2"/>
        </w:rPr>
        <w:t xml:space="preserve"> </w:t>
      </w:r>
      <w:r>
        <w:t>a</w:t>
      </w:r>
      <w:r>
        <w:rPr>
          <w:spacing w:val="-1"/>
        </w:rPr>
        <w:t xml:space="preserve"> </w:t>
      </w:r>
      <w:r>
        <w:t>problem</w:t>
      </w:r>
      <w:r>
        <w:rPr>
          <w:spacing w:val="-2"/>
        </w:rPr>
        <w:t xml:space="preserve"> </w:t>
      </w:r>
      <w:r>
        <w:t>for</w:t>
      </w:r>
      <w:r>
        <w:rPr>
          <w:spacing w:val="-1"/>
        </w:rPr>
        <w:t xml:space="preserve"> </w:t>
      </w:r>
      <w:r>
        <w:t>traditional</w:t>
      </w:r>
      <w:r>
        <w:rPr>
          <w:spacing w:val="-2"/>
        </w:rPr>
        <w:t xml:space="preserve"> </w:t>
      </w:r>
      <w:r>
        <w:t>categorization</w:t>
      </w:r>
      <w:r>
        <w:rPr>
          <w:spacing w:val="-1"/>
        </w:rPr>
        <w:t xml:space="preserve"> </w:t>
      </w:r>
      <w:r>
        <w:t>schemes.</w:t>
      </w:r>
    </w:p>
    <w:p w14:paraId="499F37E1" w14:textId="75FB3C54" w:rsidR="00DB0A46" w:rsidRDefault="00991634">
      <w:pPr>
        <w:pStyle w:val="BodyText"/>
        <w:spacing w:line="420" w:lineRule="auto"/>
        <w:ind w:left="160" w:right="791" w:firstLine="358"/>
        <w:jc w:val="both"/>
      </w:pPr>
      <w:r>
        <w:t>Hengeveld’s</w:t>
      </w:r>
      <w:r>
        <w:rPr>
          <w:spacing w:val="-13"/>
        </w:rPr>
        <w:t xml:space="preserve"> </w:t>
      </w:r>
      <w:r>
        <w:t>(</w:t>
      </w:r>
      <w:hyperlink w:anchor="_bookmark414" w:history="1">
        <w:r>
          <w:rPr>
            <w:color w:val="007FFF"/>
          </w:rPr>
          <w:t>1992</w:t>
        </w:r>
      </w:hyperlink>
      <w:r>
        <w:t>:</w:t>
      </w:r>
      <w:r>
        <w:rPr>
          <w:spacing w:val="11"/>
        </w:rPr>
        <w:t xml:space="preserve"> </w:t>
      </w:r>
      <w:r>
        <w:t>Ch.</w:t>
      </w:r>
      <w:r>
        <w:rPr>
          <w:spacing w:val="-13"/>
        </w:rPr>
        <w:t xml:space="preserve"> </w:t>
      </w:r>
      <w:r>
        <w:t>4)</w:t>
      </w:r>
      <w:r>
        <w:rPr>
          <w:spacing w:val="-12"/>
        </w:rPr>
        <w:t xml:space="preserve"> </w:t>
      </w:r>
      <w:r>
        <w:t>typology</w:t>
      </w:r>
      <w:r>
        <w:rPr>
          <w:spacing w:val="-13"/>
        </w:rPr>
        <w:t xml:space="preserve"> </w:t>
      </w:r>
      <w:r>
        <w:t>of</w:t>
      </w:r>
      <w:r>
        <w:rPr>
          <w:spacing w:val="-12"/>
        </w:rPr>
        <w:t xml:space="preserve"> </w:t>
      </w:r>
      <w:r>
        <w:t>parts-of-speech</w:t>
      </w:r>
      <w:r>
        <w:rPr>
          <w:spacing w:val="-13"/>
        </w:rPr>
        <w:t xml:space="preserve"> </w:t>
      </w:r>
      <w:r>
        <w:t>systems</w:t>
      </w:r>
      <w:r>
        <w:rPr>
          <w:spacing w:val="-13"/>
        </w:rPr>
        <w:t xml:space="preserve"> </w:t>
      </w:r>
      <w:r>
        <w:t>is</w:t>
      </w:r>
      <w:r>
        <w:rPr>
          <w:spacing w:val="-12"/>
        </w:rPr>
        <w:t xml:space="preserve"> </w:t>
      </w:r>
      <w:r>
        <w:t>a</w:t>
      </w:r>
      <w:r>
        <w:rPr>
          <w:spacing w:val="-13"/>
        </w:rPr>
        <w:t xml:space="preserve"> </w:t>
      </w:r>
      <w:r>
        <w:t>whole-language</w:t>
      </w:r>
      <w:r>
        <w:rPr>
          <w:spacing w:val="-13"/>
        </w:rPr>
        <w:t xml:space="preserve"> </w:t>
      </w:r>
      <w:r>
        <w:t>typology</w:t>
      </w:r>
      <w:r>
        <w:rPr>
          <w:spacing w:val="-7"/>
        </w:rPr>
        <w:t xml:space="preserve"> </w:t>
      </w:r>
      <w:r>
        <w:t>wherein</w:t>
      </w:r>
      <w:r>
        <w:rPr>
          <w:spacing w:val="-6"/>
        </w:rPr>
        <w:t xml:space="preserve"> </w:t>
      </w:r>
      <w:r>
        <w:t>languages</w:t>
      </w:r>
      <w:r>
        <w:rPr>
          <w:spacing w:val="-7"/>
        </w:rPr>
        <w:t xml:space="preserve"> </w:t>
      </w:r>
      <w:r>
        <w:t>are</w:t>
      </w:r>
      <w:r>
        <w:rPr>
          <w:spacing w:val="-6"/>
        </w:rPr>
        <w:t xml:space="preserve"> </w:t>
      </w:r>
      <w:r>
        <w:t>either</w:t>
      </w:r>
      <w:r>
        <w:rPr>
          <w:spacing w:val="-8"/>
        </w:rPr>
        <w:t xml:space="preserve"> </w:t>
      </w:r>
      <w:r>
        <w:rPr>
          <w:i/>
        </w:rPr>
        <w:t>specialized</w:t>
      </w:r>
      <w:r>
        <w:t>,</w:t>
      </w:r>
      <w:r>
        <w:rPr>
          <w:spacing w:val="-5"/>
        </w:rPr>
        <w:t xml:space="preserve"> </w:t>
      </w:r>
      <w:r>
        <w:t>with</w:t>
      </w:r>
      <w:r>
        <w:rPr>
          <w:spacing w:val="-6"/>
        </w:rPr>
        <w:t xml:space="preserve"> </w:t>
      </w:r>
      <w:r>
        <w:t>one</w:t>
      </w:r>
      <w:r>
        <w:rPr>
          <w:spacing w:val="-6"/>
        </w:rPr>
        <w:t xml:space="preserve"> </w:t>
      </w:r>
      <w:r>
        <w:t>morphosyntactic</w:t>
      </w:r>
      <w:r>
        <w:rPr>
          <w:spacing w:val="-5"/>
        </w:rPr>
        <w:t xml:space="preserve"> </w:t>
      </w:r>
      <w:r>
        <w:t>category</w:t>
      </w:r>
      <w:r>
        <w:rPr>
          <w:spacing w:val="-6"/>
        </w:rPr>
        <w:t xml:space="preserve"> </w:t>
      </w:r>
      <w:r>
        <w:t>for</w:t>
      </w:r>
      <w:r>
        <w:rPr>
          <w:spacing w:val="-5"/>
        </w:rPr>
        <w:t xml:space="preserve"> </w:t>
      </w:r>
      <w:r>
        <w:t>each</w:t>
      </w:r>
      <w:r>
        <w:rPr>
          <w:spacing w:val="-7"/>
        </w:rPr>
        <w:t xml:space="preserve"> </w:t>
      </w:r>
      <w:r>
        <w:t>of</w:t>
      </w:r>
      <w:r>
        <w:rPr>
          <w:spacing w:val="-57"/>
        </w:rPr>
        <w:t xml:space="preserve"> </w:t>
      </w:r>
      <w:r>
        <w:t>the</w:t>
      </w:r>
      <w:r>
        <w:rPr>
          <w:spacing w:val="-11"/>
        </w:rPr>
        <w:t xml:space="preserve"> </w:t>
      </w:r>
      <w:r>
        <w:t>functions</w:t>
      </w:r>
      <w:r>
        <w:rPr>
          <w:spacing w:val="-10"/>
        </w:rPr>
        <w:t xml:space="preserve"> </w:t>
      </w:r>
      <w:r>
        <w:t>of</w:t>
      </w:r>
      <w:r>
        <w:rPr>
          <w:spacing w:val="-11"/>
        </w:rPr>
        <w:t xml:space="preserve"> </w:t>
      </w:r>
      <w:r>
        <w:t>reference</w:t>
      </w:r>
      <w:r>
        <w:rPr>
          <w:spacing w:val="-11"/>
        </w:rPr>
        <w:t xml:space="preserve"> </w:t>
      </w:r>
      <w:r>
        <w:t>(“Noun”),</w:t>
      </w:r>
      <w:r>
        <w:rPr>
          <w:spacing w:val="-10"/>
        </w:rPr>
        <w:t xml:space="preserve"> </w:t>
      </w:r>
      <w:r>
        <w:t>predication</w:t>
      </w:r>
      <w:r>
        <w:rPr>
          <w:spacing w:val="-11"/>
        </w:rPr>
        <w:t xml:space="preserve"> </w:t>
      </w:r>
      <w:r>
        <w:t>(“Verb”),</w:t>
      </w:r>
      <w:r>
        <w:rPr>
          <w:spacing w:val="-11"/>
        </w:rPr>
        <w:t xml:space="preserve"> </w:t>
      </w:r>
      <w:r>
        <w:t>referent</w:t>
      </w:r>
      <w:r>
        <w:rPr>
          <w:spacing w:val="-10"/>
        </w:rPr>
        <w:t xml:space="preserve"> </w:t>
      </w:r>
      <w:r>
        <w:t>modification</w:t>
      </w:r>
      <w:r>
        <w:rPr>
          <w:spacing w:val="-11"/>
        </w:rPr>
        <w:t xml:space="preserve"> </w:t>
      </w:r>
      <w:r>
        <w:t>(“Adjective”),</w:t>
      </w:r>
      <w:r>
        <w:rPr>
          <w:spacing w:val="-58"/>
        </w:rPr>
        <w:t xml:space="preserve"> </w:t>
      </w:r>
      <w:r>
        <w:t>and predicate modification (“Adverb”</w:t>
      </w:r>
      <w:hyperlink w:anchor="_bookmark70" w:history="1">
        <w:r>
          <w:rPr>
            <w:color w:val="007FFF"/>
            <w:vertAlign w:val="superscript"/>
          </w:rPr>
          <w:t>1</w:t>
        </w:r>
      </w:hyperlink>
      <w:r>
        <w:t xml:space="preserve">), or </w:t>
      </w:r>
      <w:r>
        <w:rPr>
          <w:i/>
        </w:rPr>
        <w:t>non-specialized</w:t>
      </w:r>
      <w:r>
        <w:t>. Non-specialized languages deviate from the four-category canon in one of two ways: one part of speech may assume more</w:t>
      </w:r>
      <w:r>
        <w:rPr>
          <w:spacing w:val="1"/>
        </w:rPr>
        <w:t xml:space="preserve"> </w:t>
      </w:r>
      <w:r>
        <w:rPr>
          <w:w w:val="95"/>
        </w:rPr>
        <w:t>than one function with no additional morphosyntactic marking, in which case the language is</w:t>
      </w:r>
      <w:r>
        <w:rPr>
          <w:spacing w:val="1"/>
          <w:w w:val="95"/>
        </w:rPr>
        <w:t xml:space="preserve"> </w:t>
      </w:r>
      <w:r>
        <w:t>considered</w:t>
      </w:r>
      <w:r>
        <w:rPr>
          <w:spacing w:val="-5"/>
        </w:rPr>
        <w:t xml:space="preserve"> </w:t>
      </w:r>
      <w:r>
        <w:rPr>
          <w:i/>
        </w:rPr>
        <w:t>flexible</w:t>
      </w:r>
      <w:r>
        <w:t>;</w:t>
      </w:r>
      <w:r>
        <w:rPr>
          <w:spacing w:val="-4"/>
        </w:rPr>
        <w:t xml:space="preserve"> </w:t>
      </w:r>
      <w:r>
        <w:t>or</w:t>
      </w:r>
      <w:r>
        <w:rPr>
          <w:spacing w:val="-5"/>
        </w:rPr>
        <w:t xml:space="preserve"> </w:t>
      </w:r>
      <w:r>
        <w:t>the</w:t>
      </w:r>
      <w:r>
        <w:rPr>
          <w:spacing w:val="-4"/>
        </w:rPr>
        <w:t xml:space="preserve"> </w:t>
      </w:r>
      <w:r>
        <w:t>language</w:t>
      </w:r>
      <w:r>
        <w:rPr>
          <w:spacing w:val="-5"/>
        </w:rPr>
        <w:t xml:space="preserve"> </w:t>
      </w:r>
      <w:r>
        <w:t>may</w:t>
      </w:r>
      <w:r>
        <w:rPr>
          <w:spacing w:val="-5"/>
        </w:rPr>
        <w:t xml:space="preserve"> </w:t>
      </w:r>
      <w:r>
        <w:t>lack</w:t>
      </w:r>
      <w:r>
        <w:rPr>
          <w:spacing w:val="-5"/>
        </w:rPr>
        <w:t xml:space="preserve"> </w:t>
      </w:r>
      <w:r>
        <w:t>a</w:t>
      </w:r>
      <w:r>
        <w:rPr>
          <w:spacing w:val="-4"/>
        </w:rPr>
        <w:t xml:space="preserve"> </w:t>
      </w:r>
      <w:r>
        <w:t>dedicated</w:t>
      </w:r>
      <w:r>
        <w:rPr>
          <w:spacing w:val="-5"/>
        </w:rPr>
        <w:t xml:space="preserve"> </w:t>
      </w:r>
      <w:r>
        <w:t>part</w:t>
      </w:r>
      <w:r>
        <w:rPr>
          <w:spacing w:val="-5"/>
        </w:rPr>
        <w:t xml:space="preserve"> </w:t>
      </w:r>
      <w:r>
        <w:t>of</w:t>
      </w:r>
      <w:r>
        <w:rPr>
          <w:spacing w:val="-5"/>
        </w:rPr>
        <w:t xml:space="preserve"> </w:t>
      </w:r>
      <w:r>
        <w:t>speech</w:t>
      </w:r>
      <w:r>
        <w:rPr>
          <w:spacing w:val="-4"/>
        </w:rPr>
        <w:t xml:space="preserve"> </w:t>
      </w:r>
      <w:r>
        <w:t>for</w:t>
      </w:r>
      <w:r>
        <w:rPr>
          <w:spacing w:val="-5"/>
        </w:rPr>
        <w:t xml:space="preserve"> </w:t>
      </w:r>
      <w:r>
        <w:t>that</w:t>
      </w:r>
      <w:r>
        <w:rPr>
          <w:spacing w:val="-5"/>
        </w:rPr>
        <w:t xml:space="preserve"> </w:t>
      </w:r>
      <w:r>
        <w:t>function</w:t>
      </w:r>
      <w:r>
        <w:rPr>
          <w:spacing w:val="-4"/>
        </w:rPr>
        <w:t xml:space="preserve"> </w:t>
      </w:r>
      <w:r>
        <w:t>entirely</w:t>
      </w:r>
      <w:r>
        <w:rPr>
          <w:spacing w:val="-3"/>
        </w:rPr>
        <w:t xml:space="preserve"> </w:t>
      </w:r>
      <w:r>
        <w:t>and</w:t>
      </w:r>
      <w:r>
        <w:rPr>
          <w:spacing w:val="-2"/>
        </w:rPr>
        <w:t xml:space="preserve"> </w:t>
      </w:r>
      <w:r>
        <w:t>use</w:t>
      </w:r>
      <w:r>
        <w:rPr>
          <w:spacing w:val="-2"/>
        </w:rPr>
        <w:t xml:space="preserve"> </w:t>
      </w:r>
      <w:r>
        <w:t>other,</w:t>
      </w:r>
      <w:r>
        <w:rPr>
          <w:spacing w:val="-2"/>
        </w:rPr>
        <w:t xml:space="preserve"> </w:t>
      </w:r>
      <w:r>
        <w:t>marked</w:t>
      </w:r>
      <w:r>
        <w:rPr>
          <w:spacing w:val="-2"/>
        </w:rPr>
        <w:t xml:space="preserve"> </w:t>
      </w:r>
      <w:r>
        <w:t>constructions</w:t>
      </w:r>
      <w:r>
        <w:rPr>
          <w:spacing w:val="-2"/>
        </w:rPr>
        <w:t xml:space="preserve"> </w:t>
      </w:r>
      <w:r>
        <w:t>instead,</w:t>
      </w:r>
      <w:r>
        <w:rPr>
          <w:spacing w:val="-1"/>
        </w:rPr>
        <w:t xml:space="preserve"> </w:t>
      </w:r>
      <w:r>
        <w:t>in</w:t>
      </w:r>
      <w:r>
        <w:rPr>
          <w:spacing w:val="-3"/>
        </w:rPr>
        <w:t xml:space="preserve"> </w:t>
      </w:r>
      <w:r>
        <w:t>which</w:t>
      </w:r>
      <w:r>
        <w:rPr>
          <w:spacing w:val="-1"/>
        </w:rPr>
        <w:t xml:space="preserve"> </w:t>
      </w:r>
      <w:r>
        <w:t>case</w:t>
      </w:r>
      <w:r>
        <w:rPr>
          <w:spacing w:val="-2"/>
        </w:rPr>
        <w:t xml:space="preserve"> </w:t>
      </w:r>
      <w:r>
        <w:t>the</w:t>
      </w:r>
      <w:r>
        <w:rPr>
          <w:spacing w:val="-2"/>
        </w:rPr>
        <w:t xml:space="preserve"> </w:t>
      </w:r>
      <w:r>
        <w:t>language</w:t>
      </w:r>
      <w:r>
        <w:rPr>
          <w:spacing w:val="-2"/>
        </w:rPr>
        <w:t xml:space="preserve"> </w:t>
      </w:r>
      <w:r>
        <w:t>is</w:t>
      </w:r>
      <w:r>
        <w:rPr>
          <w:spacing w:val="-2"/>
        </w:rPr>
        <w:t xml:space="preserve"> </w:t>
      </w:r>
      <w:r>
        <w:t>considered</w:t>
      </w:r>
      <w:r>
        <w:rPr>
          <w:spacing w:val="-58"/>
        </w:rPr>
        <w:t xml:space="preserve"> </w:t>
      </w:r>
      <w:r>
        <w:rPr>
          <w:i/>
        </w:rPr>
        <w:t>rigid</w:t>
      </w:r>
      <w:r>
        <w:t>.</w:t>
      </w:r>
    </w:p>
    <w:p w14:paraId="499F37E2" w14:textId="1E2122CE" w:rsidR="00DB0A46" w:rsidRDefault="00AE3543">
      <w:pPr>
        <w:pStyle w:val="BodyText"/>
        <w:spacing w:line="420" w:lineRule="auto"/>
        <w:ind w:left="160" w:right="792" w:firstLine="358"/>
        <w:jc w:val="both"/>
      </w:pPr>
      <w:hyperlink w:anchor="_bookmark414" w:history="1">
        <w:r w:rsidR="00991634">
          <w:rPr>
            <w:color w:val="007FFF"/>
          </w:rPr>
          <w:t>Hengeveld</w:t>
        </w:r>
        <w:r w:rsidR="00991634">
          <w:rPr>
            <w:color w:val="007FFF"/>
            <w:spacing w:val="-8"/>
          </w:rPr>
          <w:t xml:space="preserve"> </w:t>
        </w:r>
      </w:hyperlink>
      <w:r w:rsidR="00991634">
        <w:t>gives</w:t>
      </w:r>
      <w:r w:rsidR="00991634">
        <w:rPr>
          <w:spacing w:val="-8"/>
        </w:rPr>
        <w:t xml:space="preserve"> </w:t>
      </w:r>
      <w:r w:rsidR="00991634">
        <w:t>examples</w:t>
      </w:r>
      <w:r w:rsidR="00991634">
        <w:rPr>
          <w:spacing w:val="-7"/>
        </w:rPr>
        <w:t xml:space="preserve"> </w:t>
      </w:r>
      <w:r w:rsidR="00991634">
        <w:t>from</w:t>
      </w:r>
      <w:r w:rsidR="00991634">
        <w:rPr>
          <w:spacing w:val="-8"/>
        </w:rPr>
        <w:t xml:space="preserve"> </w:t>
      </w:r>
      <w:r w:rsidR="00991634">
        <w:t>Dutch</w:t>
      </w:r>
      <w:r w:rsidR="00991634">
        <w:rPr>
          <w:spacing w:val="-6"/>
        </w:rPr>
        <w:t xml:space="preserve"> </w:t>
      </w:r>
      <w:r w:rsidR="00991634">
        <w:t>and</w:t>
      </w:r>
      <w:r w:rsidR="00991634">
        <w:rPr>
          <w:spacing w:val="-8"/>
        </w:rPr>
        <w:t xml:space="preserve"> </w:t>
      </w:r>
      <w:r w:rsidR="00991634">
        <w:t>Wambon</w:t>
      </w:r>
      <w:r w:rsidR="00991634">
        <w:rPr>
          <w:spacing w:val="-7"/>
        </w:rPr>
        <w:t xml:space="preserve"> </w:t>
      </w:r>
      <w:r w:rsidR="00991634">
        <w:t>to</w:t>
      </w:r>
      <w:r w:rsidR="00991634">
        <w:rPr>
          <w:spacing w:val="-7"/>
        </w:rPr>
        <w:t xml:space="preserve"> </w:t>
      </w:r>
      <w:r w:rsidR="00991634">
        <w:t>illustrate</w:t>
      </w:r>
      <w:r w:rsidR="00991634">
        <w:rPr>
          <w:spacing w:val="-7"/>
        </w:rPr>
        <w:t xml:space="preserve"> </w:t>
      </w:r>
      <w:r w:rsidR="00991634">
        <w:t>the</w:t>
      </w:r>
      <w:r w:rsidR="00991634">
        <w:rPr>
          <w:spacing w:val="-6"/>
        </w:rPr>
        <w:t xml:space="preserve"> </w:t>
      </w:r>
      <w:r w:rsidR="00991634">
        <w:t>distinction</w:t>
      </w:r>
      <w:r w:rsidR="00991634">
        <w:rPr>
          <w:spacing w:val="-8"/>
        </w:rPr>
        <w:t xml:space="preserve"> </w:t>
      </w:r>
      <w:r w:rsidR="00991634">
        <w:t>between</w:t>
      </w:r>
      <w:r w:rsidR="00991634">
        <w:rPr>
          <w:spacing w:val="-58"/>
        </w:rPr>
        <w:t xml:space="preserve"> </w:t>
      </w:r>
      <w:r w:rsidR="00991634">
        <w:t>rigid and flexible languages. In the Dutch examples in (</w:t>
      </w:r>
      <w:hyperlink w:anchor="_bookmark71" w:history="1">
        <w:r w:rsidR="00991634">
          <w:rPr>
            <w:color w:val="007FFF"/>
          </w:rPr>
          <w:t>12</w:t>
        </w:r>
      </w:hyperlink>
      <w:r w:rsidR="00991634">
        <w:t xml:space="preserve">), the same word </w:t>
      </w:r>
      <w:proofErr w:type="spellStart"/>
      <w:r w:rsidR="00991634">
        <w:rPr>
          <w:i/>
        </w:rPr>
        <w:t>mooi</w:t>
      </w:r>
      <w:proofErr w:type="spellEnd"/>
      <w:r w:rsidR="00991634">
        <w:rPr>
          <w:i/>
        </w:rPr>
        <w:t xml:space="preserve"> </w:t>
      </w:r>
      <w:r w:rsidR="00991634">
        <w:t>is used for</w:t>
      </w:r>
      <w:r w:rsidR="00991634">
        <w:rPr>
          <w:spacing w:val="1"/>
        </w:rPr>
        <w:t xml:space="preserve"> </w:t>
      </w:r>
      <w:r w:rsidR="00991634">
        <w:rPr>
          <w:w w:val="95"/>
        </w:rPr>
        <w:t>both referent modification (</w:t>
      </w:r>
      <w:hyperlink w:anchor="_bookmark73" w:history="1">
        <w:r w:rsidR="00991634">
          <w:rPr>
            <w:color w:val="007FFF"/>
            <w:w w:val="95"/>
          </w:rPr>
          <w:t>12a</w:t>
        </w:r>
      </w:hyperlink>
      <w:r w:rsidR="00991634">
        <w:rPr>
          <w:w w:val="95"/>
        </w:rPr>
        <w:t>) and predicate modification (</w:t>
      </w:r>
      <w:hyperlink w:anchor="_bookmark74" w:history="1">
        <w:r w:rsidR="00991634">
          <w:rPr>
            <w:color w:val="007FFF"/>
            <w:w w:val="95"/>
          </w:rPr>
          <w:t>12b</w:t>
        </w:r>
      </w:hyperlink>
      <w:r w:rsidR="00991634">
        <w:rPr>
          <w:w w:val="95"/>
        </w:rPr>
        <w:t>), with no function-indicating</w:t>
      </w:r>
      <w:r w:rsidR="00991634">
        <w:rPr>
          <w:spacing w:val="1"/>
          <w:w w:val="95"/>
        </w:rPr>
        <w:t xml:space="preserve"> </w:t>
      </w:r>
      <w:r w:rsidR="00991634">
        <w:t>morphology</w:t>
      </w:r>
      <w:r w:rsidR="00991634">
        <w:rPr>
          <w:spacing w:val="-11"/>
        </w:rPr>
        <w:t xml:space="preserve"> </w:t>
      </w:r>
      <w:r w:rsidR="00991634">
        <w:t>in</w:t>
      </w:r>
      <w:r w:rsidR="00991634">
        <w:rPr>
          <w:spacing w:val="-10"/>
        </w:rPr>
        <w:t xml:space="preserve"> </w:t>
      </w:r>
      <w:r w:rsidR="00991634">
        <w:t>either</w:t>
      </w:r>
      <w:r w:rsidR="00991634">
        <w:rPr>
          <w:spacing w:val="-11"/>
        </w:rPr>
        <w:t xml:space="preserve"> </w:t>
      </w:r>
      <w:r w:rsidR="00991634">
        <w:t>case.</w:t>
      </w:r>
      <w:r w:rsidR="00991634">
        <w:rPr>
          <w:spacing w:val="12"/>
        </w:rPr>
        <w:t xml:space="preserve"> </w:t>
      </w:r>
      <w:r w:rsidR="00991634">
        <w:t>Wambon</w:t>
      </w:r>
      <w:r w:rsidR="00991634">
        <w:rPr>
          <w:spacing w:val="-10"/>
        </w:rPr>
        <w:t xml:space="preserve"> </w:t>
      </w:r>
      <w:r w:rsidR="00991634">
        <w:t>on</w:t>
      </w:r>
      <w:r w:rsidR="00991634">
        <w:rPr>
          <w:spacing w:val="-11"/>
        </w:rPr>
        <w:t xml:space="preserve"> </w:t>
      </w:r>
      <w:r w:rsidR="00991634">
        <w:t>the</w:t>
      </w:r>
      <w:r w:rsidR="00991634">
        <w:rPr>
          <w:spacing w:val="-10"/>
        </w:rPr>
        <w:t xml:space="preserve"> </w:t>
      </w:r>
      <w:r w:rsidR="00991634">
        <w:t>other</w:t>
      </w:r>
      <w:r w:rsidR="00991634">
        <w:rPr>
          <w:spacing w:val="-10"/>
        </w:rPr>
        <w:t xml:space="preserve"> </w:t>
      </w:r>
      <w:r w:rsidR="00991634">
        <w:t>hand</w:t>
      </w:r>
      <w:r w:rsidR="00991634">
        <w:rPr>
          <w:spacing w:val="-11"/>
        </w:rPr>
        <w:t xml:space="preserve"> </w:t>
      </w:r>
      <w:r w:rsidR="00991634">
        <w:t>uses</w:t>
      </w:r>
      <w:r w:rsidR="00991634">
        <w:rPr>
          <w:spacing w:val="-10"/>
        </w:rPr>
        <w:t xml:space="preserve"> </w:t>
      </w:r>
      <w:r w:rsidR="00991634">
        <w:t>medial</w:t>
      </w:r>
      <w:r w:rsidR="00991634">
        <w:rPr>
          <w:spacing w:val="-11"/>
        </w:rPr>
        <w:t xml:space="preserve"> </w:t>
      </w:r>
      <w:r w:rsidR="00991634">
        <w:t>verbs</w:t>
      </w:r>
      <w:r w:rsidR="00991634">
        <w:rPr>
          <w:spacing w:val="-10"/>
        </w:rPr>
        <w:t xml:space="preserve"> </w:t>
      </w:r>
      <w:r w:rsidR="00991634">
        <w:t>for</w:t>
      </w:r>
      <w:r w:rsidR="00991634">
        <w:rPr>
          <w:spacing w:val="-11"/>
        </w:rPr>
        <w:t xml:space="preserve"> </w:t>
      </w:r>
      <w:r w:rsidR="00991634">
        <w:t>manner</w:t>
      </w:r>
      <w:r w:rsidR="00991634">
        <w:rPr>
          <w:spacing w:val="-10"/>
        </w:rPr>
        <w:t xml:space="preserve"> </w:t>
      </w:r>
      <w:r w:rsidR="00991634">
        <w:t>expres</w:t>
      </w:r>
      <w:r w:rsidR="00991634">
        <w:rPr>
          <w:w w:val="95"/>
        </w:rPr>
        <w:t xml:space="preserve">sions and must take the overt verbalizing suffix </w:t>
      </w:r>
      <w:r w:rsidR="00991634">
        <w:rPr>
          <w:i/>
          <w:w w:val="95"/>
        </w:rPr>
        <w:t>‑</w:t>
      </w:r>
      <w:proofErr w:type="spellStart"/>
      <w:r w:rsidR="00991634">
        <w:rPr>
          <w:i/>
          <w:w w:val="95"/>
        </w:rPr>
        <w:t>mo</w:t>
      </w:r>
      <w:proofErr w:type="spellEnd"/>
      <w:r w:rsidR="00991634">
        <w:rPr>
          <w:i/>
          <w:w w:val="95"/>
        </w:rPr>
        <w:t xml:space="preserve"> </w:t>
      </w:r>
      <w:r w:rsidR="00991634">
        <w:rPr>
          <w:w w:val="95"/>
        </w:rPr>
        <w:t>shown in (</w:t>
      </w:r>
      <w:hyperlink w:anchor="_bookmark75" w:history="1">
        <w:r w:rsidR="00991634">
          <w:rPr>
            <w:color w:val="007FFF"/>
            <w:w w:val="95"/>
          </w:rPr>
          <w:t>13</w:t>
        </w:r>
      </w:hyperlink>
      <w:r w:rsidR="00991634">
        <w:rPr>
          <w:w w:val="95"/>
        </w:rPr>
        <w:t>).</w:t>
      </w:r>
      <w:r w:rsidR="00991634">
        <w:rPr>
          <w:spacing w:val="1"/>
          <w:w w:val="95"/>
        </w:rPr>
        <w:t xml:space="preserve"> </w:t>
      </w:r>
      <w:r w:rsidR="00991634">
        <w:rPr>
          <w:w w:val="95"/>
        </w:rPr>
        <w:t>In Hengeveld’s framework,</w:t>
      </w:r>
      <w:r w:rsidR="00991634">
        <w:rPr>
          <w:spacing w:val="1"/>
          <w:w w:val="95"/>
        </w:rPr>
        <w:t xml:space="preserve"> </w:t>
      </w:r>
      <w:r w:rsidR="00991634">
        <w:t>Dutch is a flexible language because one category subsumes both the functions of referent</w:t>
      </w:r>
      <w:r w:rsidR="00991634">
        <w:rPr>
          <w:spacing w:val="1"/>
        </w:rPr>
        <w:t xml:space="preserve"> </w:t>
      </w:r>
      <w:r w:rsidR="00991634">
        <w:t xml:space="preserve">modification and predicate modification, while Wambon is a rigid language because derivational morphology (here, the verbalizing suffix </w:t>
      </w:r>
      <w:r w:rsidR="00991634">
        <w:rPr>
          <w:i/>
        </w:rPr>
        <w:t>‑</w:t>
      </w:r>
      <w:proofErr w:type="spellStart"/>
      <w:r w:rsidR="00991634">
        <w:rPr>
          <w:i/>
        </w:rPr>
        <w:t>mo</w:t>
      </w:r>
      <w:proofErr w:type="spellEnd"/>
      <w:r w:rsidR="00991634">
        <w:t>) is required to indicate the function of</w:t>
      </w:r>
      <w:r w:rsidR="00991634">
        <w:rPr>
          <w:spacing w:val="1"/>
        </w:rPr>
        <w:t xml:space="preserve"> </w:t>
      </w:r>
      <w:r w:rsidR="00991634">
        <w:t>predicate</w:t>
      </w:r>
      <w:r w:rsidR="00991634">
        <w:rPr>
          <w:spacing w:val="-2"/>
        </w:rPr>
        <w:t xml:space="preserve"> </w:t>
      </w:r>
      <w:r w:rsidR="00991634">
        <w:t>modification.</w:t>
      </w:r>
    </w:p>
    <w:p w14:paraId="499F37E3" w14:textId="64986383" w:rsidR="00DB0A46" w:rsidRDefault="00991634">
      <w:pPr>
        <w:pStyle w:val="BodyText"/>
        <w:spacing w:before="7"/>
        <w:rPr>
          <w:sz w:val="15"/>
        </w:rPr>
      </w:pPr>
      <w:r>
        <w:rPr>
          <w:noProof/>
        </w:rPr>
        <mc:AlternateContent>
          <mc:Choice Requires="wps">
            <w:drawing>
              <wp:anchor distT="0" distB="0" distL="0" distR="0" simplePos="0" relativeHeight="487601152" behindDoc="1" locked="0" layoutInCell="1" allowOverlap="1" wp14:anchorId="499F4E5D" wp14:editId="7C04F0D7">
                <wp:simplePos x="0" y="0"/>
                <wp:positionH relativeFrom="page">
                  <wp:posOffset>1143000</wp:posOffset>
                </wp:positionH>
                <wp:positionV relativeFrom="paragraph">
                  <wp:posOffset>128905</wp:posOffset>
                </wp:positionV>
                <wp:extent cx="2286000" cy="1270"/>
                <wp:effectExtent l="0" t="0" r="0" b="0"/>
                <wp:wrapTopAndBottom/>
                <wp:docPr id="379" name="docshape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1270"/>
                        </a:xfrm>
                        <a:custGeom>
                          <a:avLst/>
                          <a:gdLst>
                            <a:gd name="T0" fmla="+- 0 1800 1800"/>
                            <a:gd name="T1" fmla="*/ T0 w 3600"/>
                            <a:gd name="T2" fmla="+- 0 5400 1800"/>
                            <a:gd name="T3" fmla="*/ T2 w 3600"/>
                          </a:gdLst>
                          <a:ahLst/>
                          <a:cxnLst>
                            <a:cxn ang="0">
                              <a:pos x="T1" y="0"/>
                            </a:cxn>
                            <a:cxn ang="0">
                              <a:pos x="T3" y="0"/>
                            </a:cxn>
                          </a:cxnLst>
                          <a:rect l="0" t="0" r="r" b="b"/>
                          <a:pathLst>
                            <a:path w="3600">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25BBB" id="docshape86" o:spid="_x0000_s1026" style="position:absolute;margin-left:90pt;margin-top:10.15pt;width:180pt;height:.1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" path="m,l3600,e" filled="f" strokeweight=".14058mm">
                <v:path arrowok="t" o:connecttype="custom" o:connectlocs="0,0;2286000,0" o:connectangles="0,0"/>
                <w10:wrap type="topAndBottom" anchorx="page"/>
              </v:shape>
            </w:pict>
          </mc:Fallback>
        </mc:AlternateContent>
      </w:r>
    </w:p>
    <w:p w14:paraId="499F37E4" w14:textId="77777777" w:rsidR="00DB0A46" w:rsidRDefault="00991634">
      <w:pPr>
        <w:spacing w:before="24"/>
        <w:ind w:left="443"/>
        <w:rPr>
          <w:sz w:val="20"/>
        </w:rPr>
      </w:pPr>
      <w:bookmarkStart w:id="92" w:name="_bookmark71"/>
      <w:bookmarkEnd w:id="92"/>
      <w:r>
        <w:rPr>
          <w:position w:val="7"/>
          <w:sz w:val="14"/>
        </w:rPr>
        <w:t>1</w:t>
      </w:r>
      <w:bookmarkStart w:id="93" w:name="_bookmark70"/>
      <w:bookmarkEnd w:id="93"/>
      <w:r>
        <w:rPr>
          <w:sz w:val="20"/>
        </w:rPr>
        <w:t>Note</w:t>
      </w:r>
      <w:r>
        <w:rPr>
          <w:spacing w:val="-3"/>
          <w:sz w:val="20"/>
        </w:rPr>
        <w:t xml:space="preserve"> </w:t>
      </w:r>
      <w:r>
        <w:rPr>
          <w:sz w:val="20"/>
        </w:rPr>
        <w:t>that</w:t>
      </w:r>
      <w:r>
        <w:rPr>
          <w:spacing w:val="-3"/>
          <w:sz w:val="20"/>
        </w:rPr>
        <w:t xml:space="preserve"> </w:t>
      </w:r>
      <w:r>
        <w:rPr>
          <w:sz w:val="20"/>
        </w:rPr>
        <w:t>Hengeveld’s</w:t>
      </w:r>
      <w:r>
        <w:rPr>
          <w:spacing w:val="-3"/>
          <w:sz w:val="20"/>
        </w:rPr>
        <w:t xml:space="preserve"> </w:t>
      </w:r>
      <w:r>
        <w:rPr>
          <w:sz w:val="20"/>
        </w:rPr>
        <w:t>typology</w:t>
      </w:r>
      <w:r>
        <w:rPr>
          <w:spacing w:val="-3"/>
          <w:sz w:val="20"/>
        </w:rPr>
        <w:t xml:space="preserve"> </w:t>
      </w:r>
      <w:r>
        <w:rPr>
          <w:sz w:val="20"/>
        </w:rPr>
        <w:t>only</w:t>
      </w:r>
      <w:r>
        <w:rPr>
          <w:spacing w:val="-3"/>
          <w:sz w:val="20"/>
        </w:rPr>
        <w:t xml:space="preserve"> </w:t>
      </w:r>
      <w:r>
        <w:rPr>
          <w:sz w:val="20"/>
        </w:rPr>
        <w:t>includes</w:t>
      </w:r>
      <w:r>
        <w:rPr>
          <w:spacing w:val="-3"/>
          <w:sz w:val="20"/>
        </w:rPr>
        <w:t xml:space="preserve"> </w:t>
      </w:r>
      <w:r>
        <w:rPr>
          <w:sz w:val="20"/>
        </w:rPr>
        <w:t>manner</w:t>
      </w:r>
      <w:r>
        <w:rPr>
          <w:spacing w:val="-3"/>
          <w:sz w:val="20"/>
        </w:rPr>
        <w:t xml:space="preserve"> </w:t>
      </w:r>
      <w:r>
        <w:rPr>
          <w:sz w:val="20"/>
        </w:rPr>
        <w:t>adverbs,</w:t>
      </w:r>
      <w:r>
        <w:rPr>
          <w:spacing w:val="-2"/>
          <w:sz w:val="20"/>
        </w:rPr>
        <w:t xml:space="preserve"> </w:t>
      </w:r>
      <w:r>
        <w:rPr>
          <w:sz w:val="20"/>
        </w:rPr>
        <w:t>not</w:t>
      </w:r>
      <w:r>
        <w:rPr>
          <w:spacing w:val="-3"/>
          <w:sz w:val="20"/>
        </w:rPr>
        <w:t xml:space="preserve"> </w:t>
      </w:r>
      <w:r>
        <w:rPr>
          <w:sz w:val="20"/>
        </w:rPr>
        <w:t>other</w:t>
      </w:r>
      <w:r>
        <w:rPr>
          <w:spacing w:val="-3"/>
          <w:sz w:val="20"/>
        </w:rPr>
        <w:t xml:space="preserve"> </w:t>
      </w:r>
      <w:r>
        <w:rPr>
          <w:sz w:val="20"/>
        </w:rPr>
        <w:t>semantic</w:t>
      </w:r>
      <w:r>
        <w:rPr>
          <w:spacing w:val="-3"/>
          <w:sz w:val="20"/>
        </w:rPr>
        <w:t xml:space="preserve"> </w:t>
      </w:r>
      <w:r>
        <w:rPr>
          <w:sz w:val="20"/>
        </w:rPr>
        <w:t>types</w:t>
      </w:r>
      <w:r>
        <w:rPr>
          <w:spacing w:val="-3"/>
          <w:sz w:val="20"/>
        </w:rPr>
        <w:t xml:space="preserve"> </w:t>
      </w:r>
      <w:r>
        <w:rPr>
          <w:sz w:val="20"/>
        </w:rPr>
        <w:t>of</w:t>
      </w:r>
      <w:r>
        <w:rPr>
          <w:spacing w:val="-3"/>
          <w:sz w:val="20"/>
        </w:rPr>
        <w:t xml:space="preserve"> </w:t>
      </w:r>
      <w:r>
        <w:rPr>
          <w:sz w:val="20"/>
        </w:rPr>
        <w:t>adverbs.</w:t>
      </w:r>
    </w:p>
    <w:p w14:paraId="499F37E5" w14:textId="77777777" w:rsidR="00DB0A46" w:rsidRDefault="00DB0A46">
      <w:pPr>
        <w:rPr>
          <w:sz w:val="20"/>
        </w:rPr>
        <w:sectPr w:rsidR="00DB0A46">
          <w:pgSz w:w="12240" w:h="15840"/>
          <w:pgMar w:top="1060" w:right="640" w:bottom="1000" w:left="1640" w:header="793" w:footer="806" w:gutter="0"/>
          <w:cols w:space="720"/>
        </w:sectPr>
      </w:pPr>
    </w:p>
    <w:p w14:paraId="499F37E6" w14:textId="77777777" w:rsidR="00DB0A46" w:rsidRDefault="00DB0A46">
      <w:pPr>
        <w:pStyle w:val="BodyText"/>
        <w:rPr>
          <w:sz w:val="20"/>
        </w:rPr>
      </w:pPr>
    </w:p>
    <w:p w14:paraId="499F37E7" w14:textId="444906C5" w:rsidR="00DB0A46" w:rsidRDefault="00991634">
      <w:pPr>
        <w:pStyle w:val="ListParagraph"/>
        <w:numPr>
          <w:ilvl w:val="0"/>
          <w:numId w:val="41"/>
        </w:numPr>
        <w:tabs>
          <w:tab w:val="left" w:pos="874"/>
          <w:tab w:val="left" w:pos="875"/>
        </w:tabs>
        <w:spacing w:before="220"/>
        <w:ind w:left="874" w:hanging="604"/>
        <w:jc w:val="left"/>
        <w:rPr>
          <w:sz w:val="24"/>
        </w:rPr>
      </w:pPr>
      <w:r>
        <w:rPr>
          <w:noProof/>
        </w:rPr>
        <mc:AlternateContent>
          <mc:Choice Requires="wps">
            <w:drawing>
              <wp:anchor distT="0" distB="0" distL="114300" distR="114300" simplePos="0" relativeHeight="15742464" behindDoc="0" locked="0" layoutInCell="1" allowOverlap="1" wp14:anchorId="499F4E5E" wp14:editId="32460C0C">
                <wp:simplePos x="0" y="0"/>
                <wp:positionH relativeFrom="page">
                  <wp:posOffset>1597025</wp:posOffset>
                </wp:positionH>
                <wp:positionV relativeFrom="paragraph">
                  <wp:posOffset>328930</wp:posOffset>
                </wp:positionV>
                <wp:extent cx="2202815" cy="0"/>
                <wp:effectExtent l="0" t="0" r="0" b="0"/>
                <wp:wrapNone/>
                <wp:docPr id="378"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2815"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D3720" id="Line 90" o:spid="_x0000_s1026" style="position:absolute;z-index:157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25.9pt" to="299.2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" strokeweight=".14058mm">
                <w10:wrap anchorx="page"/>
              </v:line>
            </w:pict>
          </mc:Fallback>
        </mc:AlternateContent>
      </w:r>
      <w:bookmarkStart w:id="94" w:name="_bookmark72"/>
      <w:bookmarkEnd w:id="94"/>
      <w:r>
        <w:rPr>
          <w:sz w:val="24"/>
        </w:rPr>
        <w:t>Dutch</w:t>
      </w:r>
      <w:r>
        <w:rPr>
          <w:spacing w:val="-6"/>
          <w:sz w:val="24"/>
        </w:rPr>
        <w:t xml:space="preserve"> </w:t>
      </w:r>
      <w:r>
        <w:rPr>
          <w:sz w:val="24"/>
        </w:rPr>
        <w:t>(Indo-European</w:t>
      </w:r>
      <w:r>
        <w:rPr>
          <w:spacing w:val="-5"/>
          <w:sz w:val="24"/>
        </w:rPr>
        <w:t xml:space="preserve"> </w:t>
      </w:r>
      <w:r>
        <w:rPr>
          <w:sz w:val="24"/>
        </w:rPr>
        <w:t>&gt;</w:t>
      </w:r>
      <w:r>
        <w:rPr>
          <w:spacing w:val="-6"/>
          <w:sz w:val="24"/>
        </w:rPr>
        <w:t xml:space="preserve"> </w:t>
      </w:r>
      <w:r>
        <w:rPr>
          <w:sz w:val="24"/>
        </w:rPr>
        <w:t>Germanic)</w:t>
      </w:r>
    </w:p>
    <w:p w14:paraId="499F37E8" w14:textId="77777777" w:rsidR="00DB0A46" w:rsidRDefault="00DB0A46">
      <w:pPr>
        <w:rPr>
          <w:sz w:val="24"/>
        </w:rPr>
        <w:sectPr w:rsidR="00DB0A46">
          <w:pgSz w:w="12240" w:h="15840"/>
          <w:pgMar w:top="1060" w:right="640" w:bottom="1000" w:left="1640" w:header="793" w:footer="806" w:gutter="0"/>
          <w:cols w:space="720"/>
        </w:sectPr>
      </w:pPr>
    </w:p>
    <w:p w14:paraId="499F37E9" w14:textId="77777777" w:rsidR="00DB0A46" w:rsidRDefault="00991634">
      <w:pPr>
        <w:pStyle w:val="ListParagraph"/>
        <w:numPr>
          <w:ilvl w:val="0"/>
          <w:numId w:val="38"/>
        </w:numPr>
        <w:tabs>
          <w:tab w:val="left" w:pos="1251"/>
        </w:tabs>
        <w:spacing w:before="94" w:line="254" w:lineRule="auto"/>
        <w:rPr>
          <w:sz w:val="24"/>
        </w:rPr>
      </w:pPr>
      <w:bookmarkStart w:id="95" w:name="_bookmark73"/>
      <w:bookmarkEnd w:id="95"/>
      <w:proofErr w:type="spellStart"/>
      <w:r>
        <w:rPr>
          <w:w w:val="110"/>
          <w:sz w:val="24"/>
        </w:rPr>
        <w:t>een</w:t>
      </w:r>
      <w:proofErr w:type="spellEnd"/>
      <w:r>
        <w:rPr>
          <w:spacing w:val="1"/>
          <w:w w:val="110"/>
          <w:sz w:val="24"/>
        </w:rPr>
        <w:t xml:space="preserve"> </w:t>
      </w:r>
      <w:r>
        <w:rPr>
          <w:w w:val="110"/>
          <w:sz w:val="24"/>
        </w:rPr>
        <w:t>indef</w:t>
      </w:r>
    </w:p>
    <w:p w14:paraId="499F37EA" w14:textId="77777777" w:rsidR="00DB0A46" w:rsidRDefault="00991634">
      <w:pPr>
        <w:pStyle w:val="BodyText"/>
        <w:spacing w:before="94" w:line="254" w:lineRule="auto"/>
        <w:ind w:left="258"/>
        <w:rPr>
          <w:b/>
        </w:rPr>
      </w:pPr>
      <w:r>
        <w:br w:type="column"/>
      </w:r>
      <w:proofErr w:type="spellStart"/>
      <w:r>
        <w:rPr>
          <w:b/>
          <w:color w:val="FF0000"/>
        </w:rPr>
        <w:t>mooi</w:t>
      </w:r>
      <w:proofErr w:type="spellEnd"/>
      <w:r>
        <w:rPr>
          <w:b/>
          <w:color w:val="FF0000"/>
          <w:spacing w:val="1"/>
        </w:rPr>
        <w:t xml:space="preserve"> </w:t>
      </w:r>
      <w:r>
        <w:rPr>
          <w:b/>
          <w:color w:val="FF0000"/>
          <w:w w:val="95"/>
        </w:rPr>
        <w:t>beautiful</w:t>
      </w:r>
    </w:p>
    <w:p w14:paraId="499F37EB" w14:textId="77777777" w:rsidR="00DB0A46" w:rsidRDefault="00991634">
      <w:pPr>
        <w:pStyle w:val="BodyText"/>
        <w:spacing w:before="94" w:line="254" w:lineRule="auto"/>
        <w:ind w:left="258" w:right="6127"/>
      </w:pPr>
      <w:r>
        <w:br w:type="column"/>
      </w:r>
      <w:r>
        <w:t>kind</w:t>
      </w:r>
      <w:r>
        <w:rPr>
          <w:spacing w:val="-57"/>
        </w:rPr>
        <w:t xml:space="preserve"> </w:t>
      </w:r>
      <w:r>
        <w:t>child</w:t>
      </w:r>
    </w:p>
    <w:p w14:paraId="499F37EC" w14:textId="77777777" w:rsidR="00DB0A46" w:rsidRDefault="00DB0A46">
      <w:pPr>
        <w:spacing w:line="254" w:lineRule="auto"/>
        <w:sectPr w:rsidR="00DB0A46">
          <w:type w:val="continuous"/>
          <w:pgSz w:w="12240" w:h="15840"/>
          <w:pgMar w:top="1300" w:right="640" w:bottom="280" w:left="1640" w:header="793" w:footer="806" w:gutter="0"/>
          <w:cols w:num="3" w:space="720" w:equalWidth="0">
            <w:col w:w="1828" w:space="40"/>
            <w:col w:w="1166" w:space="39"/>
            <w:col w:w="6887"/>
          </w:cols>
        </w:sectPr>
      </w:pPr>
    </w:p>
    <w:p w14:paraId="499F37ED" w14:textId="77777777" w:rsidR="00DB0A46" w:rsidRDefault="00991634">
      <w:pPr>
        <w:tabs>
          <w:tab w:val="left" w:pos="6652"/>
        </w:tabs>
        <w:spacing w:before="11"/>
        <w:ind w:left="450"/>
        <w:jc w:val="center"/>
        <w:rPr>
          <w:sz w:val="20"/>
        </w:rPr>
      </w:pPr>
      <w:r>
        <w:rPr>
          <w:sz w:val="24"/>
        </w:rPr>
        <w:t>‘a</w:t>
      </w:r>
      <w:r>
        <w:rPr>
          <w:spacing w:val="-2"/>
          <w:sz w:val="24"/>
        </w:rPr>
        <w:t xml:space="preserve"> </w:t>
      </w:r>
      <w:r>
        <w:rPr>
          <w:sz w:val="24"/>
        </w:rPr>
        <w:t>beautiful</w:t>
      </w:r>
      <w:r>
        <w:rPr>
          <w:spacing w:val="-2"/>
          <w:sz w:val="24"/>
        </w:rPr>
        <w:t xml:space="preserve"> </w:t>
      </w:r>
      <w:r>
        <w:rPr>
          <w:sz w:val="24"/>
        </w:rPr>
        <w:t>child’</w:t>
      </w:r>
      <w:r>
        <w:rPr>
          <w:sz w:val="24"/>
        </w:rPr>
        <w:tab/>
      </w:r>
      <w:r>
        <w:rPr>
          <w:sz w:val="20"/>
        </w:rPr>
        <w:t>(Hengeveld</w:t>
      </w:r>
      <w:r>
        <w:rPr>
          <w:spacing w:val="-4"/>
          <w:sz w:val="20"/>
        </w:rPr>
        <w:t xml:space="preserve"> </w:t>
      </w:r>
      <w:hyperlink w:anchor="_bookmark414" w:history="1">
        <w:r>
          <w:rPr>
            <w:color w:val="007FFF"/>
            <w:sz w:val="20"/>
          </w:rPr>
          <w:t>1992</w:t>
        </w:r>
      </w:hyperlink>
      <w:r>
        <w:rPr>
          <w:sz w:val="20"/>
        </w:rPr>
        <w:t>:</w:t>
      </w:r>
      <w:r>
        <w:rPr>
          <w:spacing w:val="12"/>
          <w:sz w:val="20"/>
        </w:rPr>
        <w:t xml:space="preserve"> </w:t>
      </w:r>
      <w:r>
        <w:rPr>
          <w:sz w:val="20"/>
        </w:rPr>
        <w:t>65)</w:t>
      </w:r>
    </w:p>
    <w:p w14:paraId="499F37EE" w14:textId="77777777" w:rsidR="00DB0A46" w:rsidRDefault="00DB0A46">
      <w:pPr>
        <w:pStyle w:val="BodyText"/>
        <w:spacing w:before="4"/>
        <w:rPr>
          <w:sz w:val="15"/>
        </w:rPr>
      </w:pPr>
    </w:p>
    <w:p w14:paraId="499F37EF" w14:textId="77777777" w:rsidR="00DB0A46" w:rsidRDefault="00DB0A46">
      <w:pPr>
        <w:rPr>
          <w:sz w:val="15"/>
        </w:rPr>
        <w:sectPr w:rsidR="00DB0A46">
          <w:type w:val="continuous"/>
          <w:pgSz w:w="12240" w:h="15840"/>
          <w:pgMar w:top="1300" w:right="640" w:bottom="280" w:left="1640" w:header="793" w:footer="806" w:gutter="0"/>
          <w:cols w:space="720"/>
        </w:sectPr>
      </w:pPr>
    </w:p>
    <w:p w14:paraId="499F37F0" w14:textId="77777777" w:rsidR="00DB0A46" w:rsidRDefault="00991634">
      <w:pPr>
        <w:pStyle w:val="ListParagraph"/>
        <w:numPr>
          <w:ilvl w:val="0"/>
          <w:numId w:val="38"/>
        </w:numPr>
        <w:tabs>
          <w:tab w:val="left" w:pos="1251"/>
        </w:tabs>
        <w:spacing w:before="99" w:line="254" w:lineRule="auto"/>
        <w:ind w:hanging="320"/>
        <w:jc w:val="right"/>
        <w:rPr>
          <w:sz w:val="24"/>
        </w:rPr>
      </w:pPr>
      <w:bookmarkStart w:id="96" w:name="_bookmark74"/>
      <w:bookmarkEnd w:id="96"/>
      <w:r>
        <w:rPr>
          <w:w w:val="110"/>
          <w:sz w:val="24"/>
        </w:rPr>
        <w:t>het</w:t>
      </w:r>
      <w:r>
        <w:rPr>
          <w:spacing w:val="-63"/>
          <w:w w:val="110"/>
          <w:sz w:val="24"/>
        </w:rPr>
        <w:t xml:space="preserve"> </w:t>
      </w:r>
      <w:r>
        <w:rPr>
          <w:w w:val="110"/>
          <w:sz w:val="24"/>
        </w:rPr>
        <w:t>def</w:t>
      </w:r>
    </w:p>
    <w:p w14:paraId="499F37F1" w14:textId="77777777" w:rsidR="00DB0A46" w:rsidRDefault="00991634">
      <w:pPr>
        <w:pStyle w:val="BodyText"/>
        <w:spacing w:before="99" w:line="254" w:lineRule="auto"/>
        <w:ind w:left="258"/>
      </w:pPr>
      <w:r>
        <w:br w:type="column"/>
      </w:r>
      <w:r>
        <w:t>kind</w:t>
      </w:r>
      <w:r>
        <w:rPr>
          <w:spacing w:val="-57"/>
        </w:rPr>
        <w:t xml:space="preserve"> </w:t>
      </w:r>
      <w:r>
        <w:rPr>
          <w:w w:val="95"/>
        </w:rPr>
        <w:t>child</w:t>
      </w:r>
    </w:p>
    <w:p w14:paraId="499F37F2" w14:textId="77777777" w:rsidR="00DB0A46" w:rsidRDefault="00991634">
      <w:pPr>
        <w:pStyle w:val="BodyText"/>
        <w:spacing w:before="99" w:line="254" w:lineRule="auto"/>
        <w:ind w:left="258"/>
      </w:pPr>
      <w:r>
        <w:br w:type="column"/>
      </w:r>
      <w:r>
        <w:t>dans‑t</w:t>
      </w:r>
      <w:r>
        <w:rPr>
          <w:spacing w:val="1"/>
        </w:rPr>
        <w:t xml:space="preserve"> </w:t>
      </w:r>
      <w:r>
        <w:rPr>
          <w:w w:val="95"/>
        </w:rPr>
        <w:t>dance‑3sg.pRes</w:t>
      </w:r>
    </w:p>
    <w:p w14:paraId="499F37F3" w14:textId="77777777" w:rsidR="00DB0A46" w:rsidRDefault="00991634">
      <w:pPr>
        <w:pStyle w:val="BodyText"/>
        <w:spacing w:before="99"/>
        <w:ind w:left="258"/>
        <w:rPr>
          <w:b/>
        </w:rPr>
      </w:pPr>
      <w:r>
        <w:br w:type="column"/>
      </w:r>
      <w:proofErr w:type="spellStart"/>
      <w:r>
        <w:rPr>
          <w:b/>
          <w:color w:val="FF0000"/>
        </w:rPr>
        <w:t>mooi</w:t>
      </w:r>
      <w:proofErr w:type="spellEnd"/>
    </w:p>
    <w:p w14:paraId="499F37F4" w14:textId="77777777" w:rsidR="00DB0A46" w:rsidRDefault="00991634">
      <w:pPr>
        <w:pStyle w:val="BodyText"/>
        <w:spacing w:before="16"/>
        <w:ind w:left="258"/>
        <w:rPr>
          <w:b/>
        </w:rPr>
      </w:pPr>
      <w:r>
        <w:rPr>
          <w:b/>
          <w:color w:val="FF0000"/>
        </w:rPr>
        <w:t>beautifully</w:t>
      </w:r>
    </w:p>
    <w:p w14:paraId="499F37F5" w14:textId="77777777" w:rsidR="00DB0A46" w:rsidRDefault="00DB0A46">
      <w:pPr>
        <w:sectPr w:rsidR="00DB0A46">
          <w:type w:val="continuous"/>
          <w:pgSz w:w="12240" w:h="15840"/>
          <w:pgMar w:top="1300" w:right="640" w:bottom="280" w:left="1640" w:header="793" w:footer="806" w:gutter="0"/>
          <w:cols w:num="4" w:space="720" w:equalWidth="0">
            <w:col w:w="1610" w:space="40"/>
            <w:col w:w="739" w:space="39"/>
            <w:col w:w="1745" w:space="40"/>
            <w:col w:w="5747"/>
          </w:cols>
        </w:sectPr>
      </w:pPr>
    </w:p>
    <w:p w14:paraId="499F37F6" w14:textId="77777777" w:rsidR="00DB0A46" w:rsidRDefault="00991634">
      <w:pPr>
        <w:tabs>
          <w:tab w:val="left" w:pos="6652"/>
        </w:tabs>
        <w:spacing w:before="12"/>
        <w:ind w:left="450"/>
        <w:jc w:val="center"/>
        <w:rPr>
          <w:sz w:val="20"/>
        </w:rPr>
      </w:pPr>
      <w:r>
        <w:rPr>
          <w:sz w:val="24"/>
        </w:rPr>
        <w:t>‘the</w:t>
      </w:r>
      <w:r>
        <w:rPr>
          <w:spacing w:val="-3"/>
          <w:sz w:val="24"/>
        </w:rPr>
        <w:t xml:space="preserve"> </w:t>
      </w:r>
      <w:r>
        <w:rPr>
          <w:sz w:val="24"/>
        </w:rPr>
        <w:t>child</w:t>
      </w:r>
      <w:r>
        <w:rPr>
          <w:spacing w:val="-2"/>
          <w:sz w:val="24"/>
        </w:rPr>
        <w:t xml:space="preserve"> </w:t>
      </w:r>
      <w:r>
        <w:rPr>
          <w:sz w:val="24"/>
        </w:rPr>
        <w:t>dances</w:t>
      </w:r>
      <w:r>
        <w:rPr>
          <w:spacing w:val="-3"/>
          <w:sz w:val="24"/>
        </w:rPr>
        <w:t xml:space="preserve"> </w:t>
      </w:r>
      <w:r>
        <w:rPr>
          <w:sz w:val="24"/>
        </w:rPr>
        <w:t>beautifully’</w:t>
      </w:r>
      <w:r>
        <w:rPr>
          <w:sz w:val="24"/>
        </w:rPr>
        <w:tab/>
      </w:r>
      <w:r>
        <w:rPr>
          <w:sz w:val="20"/>
        </w:rPr>
        <w:t>(Hengeveld</w:t>
      </w:r>
      <w:r>
        <w:rPr>
          <w:spacing w:val="-4"/>
          <w:sz w:val="20"/>
        </w:rPr>
        <w:t xml:space="preserve"> </w:t>
      </w:r>
      <w:hyperlink w:anchor="_bookmark414" w:history="1">
        <w:r>
          <w:rPr>
            <w:color w:val="007FFF"/>
            <w:sz w:val="20"/>
          </w:rPr>
          <w:t>1992</w:t>
        </w:r>
      </w:hyperlink>
      <w:r>
        <w:rPr>
          <w:sz w:val="20"/>
        </w:rPr>
        <w:t>:</w:t>
      </w:r>
      <w:r>
        <w:rPr>
          <w:spacing w:val="13"/>
          <w:sz w:val="20"/>
        </w:rPr>
        <w:t xml:space="preserve"> </w:t>
      </w:r>
      <w:r>
        <w:rPr>
          <w:sz w:val="20"/>
        </w:rPr>
        <w:t>65)</w:t>
      </w:r>
    </w:p>
    <w:p w14:paraId="499F37F7" w14:textId="77777777" w:rsidR="00DB0A46" w:rsidRDefault="00DB0A46">
      <w:pPr>
        <w:pStyle w:val="BodyText"/>
      </w:pPr>
    </w:p>
    <w:p w14:paraId="499F37F8" w14:textId="40B5FF0B" w:rsidR="00DB0A46" w:rsidRDefault="00991634">
      <w:pPr>
        <w:pStyle w:val="ListParagraph"/>
        <w:numPr>
          <w:ilvl w:val="0"/>
          <w:numId w:val="41"/>
        </w:numPr>
        <w:tabs>
          <w:tab w:val="left" w:pos="874"/>
          <w:tab w:val="left" w:pos="875"/>
        </w:tabs>
        <w:ind w:left="874" w:hanging="604"/>
        <w:jc w:val="left"/>
        <w:rPr>
          <w:sz w:val="24"/>
        </w:rPr>
      </w:pPr>
      <w:r>
        <w:rPr>
          <w:noProof/>
        </w:rPr>
        <mc:AlternateContent>
          <mc:Choice Requires="wps">
            <w:drawing>
              <wp:anchor distT="0" distB="0" distL="114300" distR="114300" simplePos="0" relativeHeight="15742976" behindDoc="0" locked="0" layoutInCell="1" allowOverlap="1" wp14:anchorId="499F4E5F" wp14:editId="4E3E2248">
                <wp:simplePos x="0" y="0"/>
                <wp:positionH relativeFrom="page">
                  <wp:posOffset>1597025</wp:posOffset>
                </wp:positionH>
                <wp:positionV relativeFrom="paragraph">
                  <wp:posOffset>189230</wp:posOffset>
                </wp:positionV>
                <wp:extent cx="2899410" cy="0"/>
                <wp:effectExtent l="0" t="0" r="0" b="0"/>
                <wp:wrapNone/>
                <wp:docPr id="377"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941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34C83" id="Line 89" o:spid="_x0000_s1026" style="position:absolute;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14.9pt" to="354.0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" strokeweight=".14058mm">
                <w10:wrap anchorx="page"/>
              </v:line>
            </w:pict>
          </mc:Fallback>
        </mc:AlternateContent>
      </w:r>
      <w:bookmarkStart w:id="97" w:name="_bookmark75"/>
      <w:bookmarkEnd w:id="97"/>
      <w:r>
        <w:rPr>
          <w:sz w:val="24"/>
        </w:rPr>
        <w:t>Wambon</w:t>
      </w:r>
      <w:r>
        <w:rPr>
          <w:spacing w:val="-12"/>
          <w:sz w:val="24"/>
        </w:rPr>
        <w:t xml:space="preserve"> </w:t>
      </w:r>
      <w:r>
        <w:rPr>
          <w:sz w:val="24"/>
        </w:rPr>
        <w:t>(Trans-New</w:t>
      </w:r>
      <w:r>
        <w:rPr>
          <w:spacing w:val="-11"/>
          <w:sz w:val="24"/>
        </w:rPr>
        <w:t xml:space="preserve"> </w:t>
      </w:r>
      <w:r>
        <w:rPr>
          <w:sz w:val="24"/>
        </w:rPr>
        <w:t>Guinea</w:t>
      </w:r>
      <w:r>
        <w:rPr>
          <w:spacing w:val="-11"/>
          <w:sz w:val="24"/>
        </w:rPr>
        <w:t xml:space="preserve"> </w:t>
      </w:r>
      <w:r>
        <w:rPr>
          <w:sz w:val="24"/>
        </w:rPr>
        <w:t>&gt;</w:t>
      </w:r>
      <w:r>
        <w:rPr>
          <w:spacing w:val="-11"/>
          <w:sz w:val="24"/>
        </w:rPr>
        <w:t xml:space="preserve"> </w:t>
      </w:r>
      <w:r>
        <w:rPr>
          <w:sz w:val="24"/>
        </w:rPr>
        <w:t>Greater</w:t>
      </w:r>
      <w:r>
        <w:rPr>
          <w:spacing w:val="-12"/>
          <w:sz w:val="24"/>
        </w:rPr>
        <w:t xml:space="preserve"> </w:t>
      </w:r>
      <w:proofErr w:type="spellStart"/>
      <w:r>
        <w:rPr>
          <w:sz w:val="24"/>
        </w:rPr>
        <w:t>Awyu</w:t>
      </w:r>
      <w:proofErr w:type="spellEnd"/>
      <w:r>
        <w:rPr>
          <w:sz w:val="24"/>
        </w:rPr>
        <w:t>)</w:t>
      </w:r>
    </w:p>
    <w:p w14:paraId="499F37F9" w14:textId="77777777" w:rsidR="00DB0A46" w:rsidRDefault="00DB0A46">
      <w:pPr>
        <w:rPr>
          <w:sz w:val="24"/>
        </w:rPr>
        <w:sectPr w:rsidR="00DB0A46">
          <w:type w:val="continuous"/>
          <w:pgSz w:w="12240" w:h="15840"/>
          <w:pgMar w:top="1300" w:right="640" w:bottom="280" w:left="1640" w:header="793" w:footer="806" w:gutter="0"/>
          <w:cols w:space="720"/>
        </w:sectPr>
      </w:pPr>
    </w:p>
    <w:p w14:paraId="499F37FA" w14:textId="77777777" w:rsidR="00DB0A46" w:rsidRDefault="00991634">
      <w:pPr>
        <w:pStyle w:val="BodyText"/>
        <w:spacing w:before="84" w:line="254" w:lineRule="auto"/>
        <w:ind w:left="874"/>
      </w:pPr>
      <w:proofErr w:type="spellStart"/>
      <w:r>
        <w:t>jakhov</w:t>
      </w:r>
      <w:proofErr w:type="spellEnd"/>
      <w:r>
        <w:t>‑e</w:t>
      </w:r>
      <w:r>
        <w:rPr>
          <w:spacing w:val="1"/>
        </w:rPr>
        <w:t xml:space="preserve"> </w:t>
      </w:r>
      <w:r>
        <w:t>they‑conn</w:t>
      </w:r>
    </w:p>
    <w:p w14:paraId="499F37FB" w14:textId="77777777" w:rsidR="00DB0A46" w:rsidRDefault="00991634">
      <w:pPr>
        <w:pStyle w:val="BodyText"/>
        <w:spacing w:before="84" w:line="254" w:lineRule="auto"/>
        <w:ind w:left="258" w:right="-6"/>
        <w:rPr>
          <w:b/>
        </w:rPr>
      </w:pPr>
      <w:r>
        <w:br w:type="column"/>
      </w:r>
      <w:proofErr w:type="spellStart"/>
      <w:r>
        <w:rPr>
          <w:b/>
          <w:color w:val="FF0000"/>
        </w:rPr>
        <w:t>matet‑mo</w:t>
      </w:r>
      <w:proofErr w:type="spellEnd"/>
      <w:r>
        <w:rPr>
          <w:b/>
          <w:color w:val="FF0000"/>
          <w:spacing w:val="1"/>
        </w:rPr>
        <w:t xml:space="preserve"> </w:t>
      </w:r>
      <w:r>
        <w:rPr>
          <w:b/>
          <w:color w:val="FF0000"/>
        </w:rPr>
        <w:t>good‑</w:t>
      </w:r>
      <w:proofErr w:type="spellStart"/>
      <w:r>
        <w:rPr>
          <w:b/>
          <w:color w:val="FF0000"/>
        </w:rPr>
        <w:t>vzR.ss</w:t>
      </w:r>
      <w:proofErr w:type="spellEnd"/>
    </w:p>
    <w:p w14:paraId="499F37FC" w14:textId="77777777" w:rsidR="00DB0A46" w:rsidRDefault="00991634">
      <w:pPr>
        <w:pStyle w:val="BodyText"/>
        <w:spacing w:before="84" w:line="254" w:lineRule="auto"/>
        <w:ind w:left="258" w:right="4141"/>
      </w:pPr>
      <w:r>
        <w:br w:type="column"/>
      </w:r>
      <w:r>
        <w:rPr>
          <w:w w:val="105"/>
        </w:rPr>
        <w:t>ka-</w:t>
      </w:r>
      <w:proofErr w:type="spellStart"/>
      <w:r>
        <w:rPr>
          <w:w w:val="105"/>
        </w:rPr>
        <w:t>lembo</w:t>
      </w:r>
      <w:proofErr w:type="spellEnd"/>
      <w:r>
        <w:rPr>
          <w:spacing w:val="1"/>
          <w:w w:val="105"/>
        </w:rPr>
        <w:t xml:space="preserve"> </w:t>
      </w:r>
      <w:r>
        <w:rPr>
          <w:w w:val="105"/>
        </w:rPr>
        <w:t>go‑3pl.past</w:t>
      </w:r>
    </w:p>
    <w:p w14:paraId="499F37FD" w14:textId="77777777" w:rsidR="00DB0A46" w:rsidRDefault="00DB0A46">
      <w:pPr>
        <w:spacing w:line="254" w:lineRule="auto"/>
        <w:sectPr w:rsidR="00DB0A46">
          <w:type w:val="continuous"/>
          <w:pgSz w:w="12240" w:h="15840"/>
          <w:pgMar w:top="1300" w:right="640" w:bottom="280" w:left="1640" w:header="793" w:footer="806" w:gutter="0"/>
          <w:cols w:num="3" w:space="720" w:equalWidth="0">
            <w:col w:w="1929" w:space="40"/>
            <w:col w:w="1483" w:space="39"/>
            <w:col w:w="6469"/>
          </w:cols>
        </w:sectPr>
      </w:pPr>
    </w:p>
    <w:p w14:paraId="499F37FE" w14:textId="77777777" w:rsidR="00DB0A46" w:rsidRDefault="00991634">
      <w:pPr>
        <w:tabs>
          <w:tab w:val="left" w:pos="5045"/>
        </w:tabs>
        <w:spacing w:before="31"/>
        <w:ind w:left="874"/>
        <w:rPr>
          <w:sz w:val="20"/>
        </w:rPr>
      </w:pPr>
      <w:r>
        <w:rPr>
          <w:sz w:val="24"/>
        </w:rPr>
        <w:t>‘did</w:t>
      </w:r>
      <w:r>
        <w:rPr>
          <w:spacing w:val="-5"/>
          <w:sz w:val="24"/>
        </w:rPr>
        <w:t xml:space="preserve"> </w:t>
      </w:r>
      <w:r>
        <w:rPr>
          <w:sz w:val="24"/>
        </w:rPr>
        <w:t>they</w:t>
      </w:r>
      <w:r>
        <w:rPr>
          <w:spacing w:val="-5"/>
          <w:sz w:val="24"/>
        </w:rPr>
        <w:t xml:space="preserve"> </w:t>
      </w:r>
      <w:r>
        <w:rPr>
          <w:sz w:val="24"/>
        </w:rPr>
        <w:t>travel</w:t>
      </w:r>
      <w:r>
        <w:rPr>
          <w:spacing w:val="-4"/>
          <w:sz w:val="24"/>
        </w:rPr>
        <w:t xml:space="preserve"> </w:t>
      </w:r>
      <w:r>
        <w:rPr>
          <w:sz w:val="24"/>
        </w:rPr>
        <w:t>well?’</w:t>
      </w:r>
      <w:r>
        <w:rPr>
          <w:sz w:val="24"/>
        </w:rPr>
        <w:tab/>
      </w:r>
      <w:r>
        <w:rPr>
          <w:sz w:val="20"/>
        </w:rPr>
        <w:t>(de</w:t>
      </w:r>
      <w:r>
        <w:rPr>
          <w:spacing w:val="-4"/>
          <w:sz w:val="20"/>
        </w:rPr>
        <w:t xml:space="preserve"> </w:t>
      </w:r>
      <w:r>
        <w:rPr>
          <w:sz w:val="20"/>
        </w:rPr>
        <w:t>Vries</w:t>
      </w:r>
      <w:r>
        <w:rPr>
          <w:spacing w:val="-4"/>
          <w:sz w:val="20"/>
        </w:rPr>
        <w:t xml:space="preserve"> </w:t>
      </w:r>
      <w:r>
        <w:rPr>
          <w:sz w:val="20"/>
        </w:rPr>
        <w:t>[</w:t>
      </w:r>
      <w:hyperlink w:anchor="_bookmark538" w:history="1">
        <w:r>
          <w:rPr>
            <w:color w:val="007FFF"/>
            <w:sz w:val="20"/>
          </w:rPr>
          <w:t>1989</w:t>
        </w:r>
      </w:hyperlink>
      <w:r>
        <w:rPr>
          <w:sz w:val="20"/>
        </w:rPr>
        <w:t>:</w:t>
      </w:r>
      <w:r>
        <w:rPr>
          <w:spacing w:val="12"/>
          <w:sz w:val="20"/>
        </w:rPr>
        <w:t xml:space="preserve"> </w:t>
      </w:r>
      <w:r>
        <w:rPr>
          <w:sz w:val="20"/>
        </w:rPr>
        <w:t>49],</w:t>
      </w:r>
      <w:r>
        <w:rPr>
          <w:spacing w:val="-4"/>
          <w:sz w:val="20"/>
        </w:rPr>
        <w:t xml:space="preserve"> </w:t>
      </w:r>
      <w:r>
        <w:rPr>
          <w:sz w:val="20"/>
        </w:rPr>
        <w:t>cited</w:t>
      </w:r>
      <w:r>
        <w:rPr>
          <w:spacing w:val="-3"/>
          <w:sz w:val="20"/>
        </w:rPr>
        <w:t xml:space="preserve"> </w:t>
      </w:r>
      <w:r>
        <w:rPr>
          <w:sz w:val="20"/>
        </w:rPr>
        <w:t>in</w:t>
      </w:r>
      <w:r>
        <w:rPr>
          <w:spacing w:val="-4"/>
          <w:sz w:val="20"/>
        </w:rPr>
        <w:t xml:space="preserve"> </w:t>
      </w:r>
      <w:r>
        <w:rPr>
          <w:sz w:val="20"/>
        </w:rPr>
        <w:t>Hengeveld</w:t>
      </w:r>
      <w:r>
        <w:rPr>
          <w:spacing w:val="-4"/>
          <w:sz w:val="20"/>
        </w:rPr>
        <w:t xml:space="preserve"> </w:t>
      </w:r>
      <w:r>
        <w:rPr>
          <w:sz w:val="20"/>
        </w:rPr>
        <w:t>[</w:t>
      </w:r>
      <w:hyperlink w:anchor="_bookmark414" w:history="1">
        <w:r>
          <w:rPr>
            <w:color w:val="007FFF"/>
            <w:sz w:val="20"/>
          </w:rPr>
          <w:t>1992</w:t>
        </w:r>
      </w:hyperlink>
      <w:r>
        <w:rPr>
          <w:sz w:val="20"/>
        </w:rPr>
        <w:t>:</w:t>
      </w:r>
      <w:r>
        <w:rPr>
          <w:spacing w:val="12"/>
          <w:sz w:val="20"/>
        </w:rPr>
        <w:t xml:space="preserve"> </w:t>
      </w:r>
      <w:r>
        <w:rPr>
          <w:sz w:val="20"/>
        </w:rPr>
        <w:t>65])</w:t>
      </w:r>
    </w:p>
    <w:p w14:paraId="499F37FF" w14:textId="77777777" w:rsidR="00DB0A46" w:rsidRDefault="00DB0A46">
      <w:pPr>
        <w:pStyle w:val="BodyText"/>
        <w:spacing w:before="4"/>
        <w:rPr>
          <w:sz w:val="35"/>
        </w:rPr>
      </w:pPr>
    </w:p>
    <w:p w14:paraId="499F3800" w14:textId="6F239A4F" w:rsidR="00DB0A46" w:rsidRDefault="00991634">
      <w:pPr>
        <w:pStyle w:val="BodyText"/>
        <w:spacing w:before="1" w:line="420" w:lineRule="auto"/>
        <w:ind w:left="160" w:right="792" w:firstLine="358"/>
        <w:jc w:val="both"/>
      </w:pPr>
      <w:r>
        <w:t>Hengeveld’s</w:t>
      </w:r>
      <w:r>
        <w:rPr>
          <w:spacing w:val="-2"/>
        </w:rPr>
        <w:t xml:space="preserve"> </w:t>
      </w:r>
      <w:r>
        <w:t>analysis</w:t>
      </w:r>
      <w:r>
        <w:rPr>
          <w:spacing w:val="-1"/>
        </w:rPr>
        <w:t xml:space="preserve"> </w:t>
      </w:r>
      <w:r>
        <w:t>is</w:t>
      </w:r>
      <w:r>
        <w:rPr>
          <w:spacing w:val="-1"/>
        </w:rPr>
        <w:t xml:space="preserve"> </w:t>
      </w:r>
      <w:r>
        <w:t>of</w:t>
      </w:r>
      <w:r>
        <w:rPr>
          <w:spacing w:val="-1"/>
        </w:rPr>
        <w:t xml:space="preserve"> </w:t>
      </w:r>
      <w:r>
        <w:t>the</w:t>
      </w:r>
      <w:r>
        <w:rPr>
          <w:spacing w:val="-2"/>
        </w:rPr>
        <w:t xml:space="preserve"> </w:t>
      </w:r>
      <w:r>
        <w:t>categorial</w:t>
      </w:r>
      <w:r>
        <w:rPr>
          <w:spacing w:val="-1"/>
        </w:rPr>
        <w:t xml:space="preserve"> </w:t>
      </w:r>
      <w:r>
        <w:t>type</w:t>
      </w:r>
      <w:r>
        <w:rPr>
          <w:spacing w:val="-1"/>
        </w:rPr>
        <w:t xml:space="preserve"> </w:t>
      </w:r>
      <w:r>
        <w:t>discussed</w:t>
      </w:r>
      <w:r>
        <w:rPr>
          <w:spacing w:val="-1"/>
        </w:rPr>
        <w:t xml:space="preserve"> </w:t>
      </w:r>
      <w:r>
        <w:t>at</w:t>
      </w:r>
      <w:r>
        <w:rPr>
          <w:spacing w:val="-1"/>
        </w:rPr>
        <w:t xml:space="preserve"> </w:t>
      </w:r>
      <w:r>
        <w:t>the</w:t>
      </w:r>
      <w:r>
        <w:rPr>
          <w:spacing w:val="-2"/>
        </w:rPr>
        <w:t xml:space="preserve"> </w:t>
      </w:r>
      <w:r>
        <w:t>beginning</w:t>
      </w:r>
      <w:r>
        <w:rPr>
          <w:spacing w:val="-1"/>
        </w:rPr>
        <w:t xml:space="preserve"> </w:t>
      </w:r>
      <w:r>
        <w:t>of</w:t>
      </w:r>
      <w:r>
        <w:rPr>
          <w:spacing w:val="-4"/>
        </w:rPr>
        <w:t xml:space="preserve"> </w:t>
      </w:r>
      <w:hyperlink w:anchor="_bookmark67" w:history="1">
        <w:r>
          <w:rPr>
            <w:color w:val="007FFF"/>
          </w:rPr>
          <w:t>Section</w:t>
        </w:r>
        <w:r>
          <w:rPr>
            <w:color w:val="007FFF"/>
            <w:spacing w:val="-1"/>
          </w:rPr>
          <w:t xml:space="preserve"> </w:t>
        </w:r>
        <w:r>
          <w:rPr>
            <w:color w:val="007FFF"/>
          </w:rPr>
          <w:t>2.3.1</w:t>
        </w:r>
      </w:hyperlink>
      <w:r>
        <w:t>,</w:t>
      </w:r>
      <w:r>
        <w:rPr>
          <w:spacing w:val="-58"/>
        </w:rPr>
        <w:t xml:space="preserve"> </w:t>
      </w:r>
      <w:r>
        <w:t>specifically the supercategory kind.</w:t>
      </w:r>
      <w:r>
        <w:rPr>
          <w:spacing w:val="1"/>
        </w:rPr>
        <w:t xml:space="preserve"> </w:t>
      </w:r>
      <w:r>
        <w:t>Each lexeme is assumed to have a category, and new</w:t>
      </w:r>
      <w:r>
        <w:rPr>
          <w:spacing w:val="1"/>
        </w:rPr>
        <w:t xml:space="preserve"> </w:t>
      </w:r>
      <w:r>
        <w:t xml:space="preserve">supercategories are introduced for lexemes which have multiple functions: </w:t>
      </w:r>
      <w:r>
        <w:rPr>
          <w:i/>
        </w:rPr>
        <w:t xml:space="preserve">Contentives </w:t>
      </w:r>
      <w:r>
        <w:t>for</w:t>
      </w:r>
      <w:r>
        <w:rPr>
          <w:spacing w:val="1"/>
        </w:rPr>
        <w:t xml:space="preserve"> </w:t>
      </w:r>
      <w:r>
        <w:t xml:space="preserve">lexemes which perform all four functions, </w:t>
      </w:r>
      <w:r>
        <w:rPr>
          <w:i/>
        </w:rPr>
        <w:t xml:space="preserve">Non-Verbs </w:t>
      </w:r>
      <w:r>
        <w:t xml:space="preserve">for lexemes which perform all </w:t>
      </w:r>
      <w:proofErr w:type="spellStart"/>
      <w:r>
        <w:t>nonpredicating</w:t>
      </w:r>
      <w:proofErr w:type="spellEnd"/>
      <w:r>
        <w:rPr>
          <w:spacing w:val="-5"/>
        </w:rPr>
        <w:t xml:space="preserve"> </w:t>
      </w:r>
      <w:r>
        <w:t>functions,</w:t>
      </w:r>
      <w:r>
        <w:rPr>
          <w:spacing w:val="-3"/>
        </w:rPr>
        <w:t xml:space="preserve"> </w:t>
      </w:r>
      <w:r>
        <w:t>and</w:t>
      </w:r>
      <w:r>
        <w:rPr>
          <w:spacing w:val="-5"/>
        </w:rPr>
        <w:t xml:space="preserve"> </w:t>
      </w:r>
      <w:r>
        <w:rPr>
          <w:i/>
        </w:rPr>
        <w:t>Modifiers</w:t>
      </w:r>
      <w:r>
        <w:rPr>
          <w:i/>
          <w:spacing w:val="2"/>
        </w:rPr>
        <w:t xml:space="preserve"> </w:t>
      </w:r>
      <w:r>
        <w:t>for</w:t>
      </w:r>
      <w:r>
        <w:rPr>
          <w:spacing w:val="-5"/>
        </w:rPr>
        <w:t xml:space="preserve"> </w:t>
      </w:r>
      <w:r>
        <w:t>lexemes</w:t>
      </w:r>
      <w:r>
        <w:rPr>
          <w:spacing w:val="-4"/>
        </w:rPr>
        <w:t xml:space="preserve"> </w:t>
      </w:r>
      <w:r>
        <w:t>which</w:t>
      </w:r>
      <w:r>
        <w:rPr>
          <w:spacing w:val="-3"/>
        </w:rPr>
        <w:t xml:space="preserve"> </w:t>
      </w:r>
      <w:r>
        <w:t>perform</w:t>
      </w:r>
      <w:r>
        <w:rPr>
          <w:spacing w:val="-3"/>
        </w:rPr>
        <w:t xml:space="preserve"> </w:t>
      </w:r>
      <w:r>
        <w:t>referent</w:t>
      </w:r>
      <w:r>
        <w:rPr>
          <w:spacing w:val="-4"/>
        </w:rPr>
        <w:t xml:space="preserve"> </w:t>
      </w:r>
      <w:r>
        <w:t>modifier</w:t>
      </w:r>
      <w:r>
        <w:rPr>
          <w:spacing w:val="-4"/>
        </w:rPr>
        <w:t xml:space="preserve"> </w:t>
      </w:r>
      <w:r>
        <w:t>and</w:t>
      </w:r>
      <w:r>
        <w:rPr>
          <w:spacing w:val="-4"/>
        </w:rPr>
        <w:t xml:space="preserve"> </w:t>
      </w:r>
      <w:r>
        <w:t>predicate</w:t>
      </w:r>
      <w:r>
        <w:rPr>
          <w:spacing w:val="-2"/>
        </w:rPr>
        <w:t xml:space="preserve"> </w:t>
      </w:r>
      <w:r>
        <w:t>modifier</w:t>
      </w:r>
      <w:r>
        <w:rPr>
          <w:spacing w:val="-1"/>
        </w:rPr>
        <w:t xml:space="preserve"> </w:t>
      </w:r>
      <w:r>
        <w:t>functions.</w:t>
      </w:r>
    </w:p>
    <w:p w14:paraId="499F3801" w14:textId="43E3AFE0" w:rsidR="00DB0A46" w:rsidRDefault="00991634">
      <w:pPr>
        <w:pStyle w:val="BodyText"/>
        <w:spacing w:line="420" w:lineRule="auto"/>
        <w:ind w:left="159" w:right="792" w:firstLine="358"/>
        <w:jc w:val="both"/>
      </w:pPr>
      <w:r>
        <w:rPr>
          <w:w w:val="95"/>
        </w:rPr>
        <w:t>Hengeveld’s parts-of-speech typology and the subsequent research it inspired (Don &amp; van</w:t>
      </w:r>
      <w:r>
        <w:rPr>
          <w:spacing w:val="1"/>
          <w:w w:val="95"/>
        </w:rPr>
        <w:t xml:space="preserve"> </w:t>
      </w:r>
      <w:r>
        <w:t>Lier</w:t>
      </w:r>
      <w:r>
        <w:rPr>
          <w:spacing w:val="-4"/>
        </w:rPr>
        <w:t xml:space="preserve"> </w:t>
      </w:r>
      <w:hyperlink w:anchor="_bookmark365" w:history="1">
        <w:r>
          <w:rPr>
            <w:color w:val="007FFF"/>
          </w:rPr>
          <w:t>2013</w:t>
        </w:r>
      </w:hyperlink>
      <w:r>
        <w:t>;</w:t>
      </w:r>
      <w:r>
        <w:rPr>
          <w:spacing w:val="-2"/>
        </w:rPr>
        <w:t xml:space="preserve"> </w:t>
      </w:r>
      <w:r>
        <w:t>Hengeveld</w:t>
      </w:r>
      <w:r>
        <w:rPr>
          <w:spacing w:val="-4"/>
        </w:rPr>
        <w:t xml:space="preserve"> </w:t>
      </w:r>
      <w:r>
        <w:t>&amp;</w:t>
      </w:r>
      <w:r>
        <w:rPr>
          <w:spacing w:val="-3"/>
        </w:rPr>
        <w:t xml:space="preserve"> </w:t>
      </w:r>
      <w:r>
        <w:t>Rijkhoff</w:t>
      </w:r>
      <w:r>
        <w:rPr>
          <w:spacing w:val="-3"/>
        </w:rPr>
        <w:t xml:space="preserve"> </w:t>
      </w:r>
      <w:hyperlink w:anchor="_bookmark418" w:history="1">
        <w:r>
          <w:rPr>
            <w:color w:val="007FFF"/>
          </w:rPr>
          <w:t>2005</w:t>
        </w:r>
      </w:hyperlink>
      <w:r>
        <w:t>;</w:t>
      </w:r>
      <w:r>
        <w:rPr>
          <w:spacing w:val="-3"/>
        </w:rPr>
        <w:t xml:space="preserve"> </w:t>
      </w:r>
      <w:r>
        <w:t>van</w:t>
      </w:r>
      <w:r>
        <w:rPr>
          <w:spacing w:val="-3"/>
        </w:rPr>
        <w:t xml:space="preserve"> </w:t>
      </w:r>
      <w:r>
        <w:t>Lier</w:t>
      </w:r>
      <w:r>
        <w:rPr>
          <w:spacing w:val="-4"/>
        </w:rPr>
        <w:t xml:space="preserve"> </w:t>
      </w:r>
      <w:hyperlink w:anchor="_bookmark446" w:history="1">
        <w:r>
          <w:rPr>
            <w:color w:val="007FFF"/>
          </w:rPr>
          <w:t>2006</w:t>
        </w:r>
      </w:hyperlink>
      <w:r>
        <w:t>;</w:t>
      </w:r>
      <w:r>
        <w:rPr>
          <w:spacing w:val="-2"/>
        </w:rPr>
        <w:t xml:space="preserve"> </w:t>
      </w:r>
      <w:r>
        <w:t>Hengeveld</w:t>
      </w:r>
      <w:r>
        <w:rPr>
          <w:spacing w:val="-3"/>
        </w:rPr>
        <w:t xml:space="preserve"> </w:t>
      </w:r>
      <w:r>
        <w:t>&amp;</w:t>
      </w:r>
      <w:r>
        <w:rPr>
          <w:spacing w:val="-4"/>
        </w:rPr>
        <w:t xml:space="preserve"> </w:t>
      </w:r>
      <w:r>
        <w:t>van</w:t>
      </w:r>
      <w:r>
        <w:rPr>
          <w:spacing w:val="-3"/>
        </w:rPr>
        <w:t xml:space="preserve"> </w:t>
      </w:r>
      <w:r>
        <w:t>Lier</w:t>
      </w:r>
      <w:r>
        <w:rPr>
          <w:spacing w:val="-4"/>
        </w:rPr>
        <w:t xml:space="preserve"> </w:t>
      </w:r>
      <w:hyperlink w:anchor="_bookmark417" w:history="1">
        <w:r>
          <w:rPr>
            <w:color w:val="007FFF"/>
          </w:rPr>
          <w:t>2012</w:t>
        </w:r>
      </w:hyperlink>
      <w:r>
        <w:t>;</w:t>
      </w:r>
      <w:r>
        <w:rPr>
          <w:spacing w:val="-2"/>
        </w:rPr>
        <w:t xml:space="preserve"> </w:t>
      </w:r>
      <w:r>
        <w:t>Luuk</w:t>
      </w:r>
      <w:r>
        <w:rPr>
          <w:spacing w:val="-3"/>
        </w:rPr>
        <w:t xml:space="preserve"> </w:t>
      </w:r>
      <w:hyperlink w:anchor="_bookmark455" w:history="1">
        <w:r>
          <w:rPr>
            <w:color w:val="007FFF"/>
          </w:rPr>
          <w:t>2010</w:t>
        </w:r>
      </w:hyperlink>
      <w:r>
        <w:t>;</w:t>
      </w:r>
      <w:r>
        <w:rPr>
          <w:spacing w:val="-58"/>
        </w:rPr>
        <w:t xml:space="preserve"> </w:t>
      </w:r>
      <w:r>
        <w:t xml:space="preserve">van Lier &amp; Rijkhoff </w:t>
      </w:r>
      <w:hyperlink w:anchor="_bookmark450" w:history="1">
        <w:r>
          <w:rPr>
            <w:color w:val="007FFF"/>
          </w:rPr>
          <w:t>2013</w:t>
        </w:r>
      </w:hyperlink>
      <w:r>
        <w:t xml:space="preserve">; van Lier </w:t>
      </w:r>
      <w:hyperlink w:anchor="_bookmark448" w:history="1">
        <w:r>
          <w:rPr>
            <w:color w:val="007FFF"/>
          </w:rPr>
          <w:t>2016</w:t>
        </w:r>
      </w:hyperlink>
      <w:r>
        <w:t>) constitute important empirical contributions to the</w:t>
      </w:r>
      <w:r>
        <w:rPr>
          <w:spacing w:val="-57"/>
        </w:rPr>
        <w:t xml:space="preserve"> </w:t>
      </w:r>
      <w:r>
        <w:t>study</w:t>
      </w:r>
      <w:r>
        <w:rPr>
          <w:spacing w:val="-11"/>
        </w:rPr>
        <w:t xml:space="preserve"> </w:t>
      </w:r>
      <w:r>
        <w:t>of</w:t>
      </w:r>
      <w:r>
        <w:rPr>
          <w:spacing w:val="-10"/>
        </w:rPr>
        <w:t xml:space="preserve"> </w:t>
      </w:r>
      <w:r>
        <w:t>lexical</w:t>
      </w:r>
      <w:r>
        <w:rPr>
          <w:spacing w:val="-11"/>
        </w:rPr>
        <w:t xml:space="preserve"> </w:t>
      </w:r>
      <w:r>
        <w:t>polyfunctionality.</w:t>
      </w:r>
      <w:r>
        <w:rPr>
          <w:spacing w:val="8"/>
        </w:rPr>
        <w:t xml:space="preserve"> </w:t>
      </w:r>
      <w:r>
        <w:t>However,</w:t>
      </w:r>
      <w:r>
        <w:rPr>
          <w:spacing w:val="-10"/>
        </w:rPr>
        <w:t xml:space="preserve"> </w:t>
      </w:r>
      <w:r>
        <w:t>Hengeveld’s</w:t>
      </w:r>
      <w:r>
        <w:rPr>
          <w:spacing w:val="-11"/>
        </w:rPr>
        <w:t xml:space="preserve"> </w:t>
      </w:r>
      <w:r>
        <w:t>definition</w:t>
      </w:r>
      <w:r>
        <w:rPr>
          <w:spacing w:val="-11"/>
        </w:rPr>
        <w:t xml:space="preserve"> </w:t>
      </w:r>
      <w:r>
        <w:t>of</w:t>
      </w:r>
      <w:r>
        <w:rPr>
          <w:spacing w:val="-10"/>
        </w:rPr>
        <w:t xml:space="preserve"> </w:t>
      </w:r>
      <w:r>
        <w:t>flexible</w:t>
      </w:r>
      <w:r>
        <w:rPr>
          <w:spacing w:val="-11"/>
        </w:rPr>
        <w:t xml:space="preserve"> </w:t>
      </w:r>
      <w:r>
        <w:t>languages</w:t>
      </w:r>
      <w:r>
        <w:rPr>
          <w:spacing w:val="-11"/>
        </w:rPr>
        <w:t xml:space="preserve"> </w:t>
      </w:r>
      <w:r>
        <w:t>and</w:t>
      </w:r>
      <w:r>
        <w:rPr>
          <w:spacing w:val="-57"/>
        </w:rPr>
        <w:t xml:space="preserve"> </w:t>
      </w:r>
      <w:r>
        <w:t>his parts-of-speech typology still rely on large, language-specific categories of the kind that</w:t>
      </w:r>
      <w:r>
        <w:rPr>
          <w:spacing w:val="-57"/>
        </w:rPr>
        <w:t xml:space="preserve"> </w:t>
      </w:r>
      <w:r>
        <w:t>have been problematized by Croft (</w:t>
      </w:r>
      <w:hyperlink w:anchor="_bookmark341" w:history="1">
        <w:r>
          <w:rPr>
            <w:color w:val="007FFF"/>
          </w:rPr>
          <w:t>2001b</w:t>
        </w:r>
      </w:hyperlink>
      <w:r>
        <w:t>: §2.2.2) and Croft &amp; van Lier (</w:t>
      </w:r>
      <w:hyperlink w:anchor="_bookmark350" w:history="1">
        <w:r>
          <w:rPr>
            <w:color w:val="007FFF"/>
          </w:rPr>
          <w:t>2012</w:t>
        </w:r>
      </w:hyperlink>
      <w:r>
        <w:t>), and are therefore subject to the same difficulties as traditional approaches to parts of speech.</w:t>
      </w:r>
      <w:r>
        <w:rPr>
          <w:spacing w:val="1"/>
        </w:rPr>
        <w:t xml:space="preserve"> </w:t>
      </w:r>
      <w:r>
        <w:t>However,</w:t>
      </w:r>
      <w:r>
        <w:rPr>
          <w:spacing w:val="1"/>
        </w:rPr>
        <w:t xml:space="preserve"> </w:t>
      </w:r>
      <w:r>
        <w:t xml:space="preserve">numerous scholars have since adopted Hengeveld’s term </w:t>
      </w:r>
      <w:r>
        <w:rPr>
          <w:i/>
        </w:rPr>
        <w:t xml:space="preserve">lexical flexibility </w:t>
      </w:r>
      <w:r>
        <w:t>to describe cases</w:t>
      </w:r>
      <w:r>
        <w:rPr>
          <w:spacing w:val="1"/>
        </w:rPr>
        <w:t xml:space="preserve"> </w:t>
      </w:r>
      <w:r>
        <w:t>where lexical items serve more than one discourse function, regardless of their theoretical</w:t>
      </w:r>
      <w:r>
        <w:rPr>
          <w:spacing w:val="1"/>
        </w:rPr>
        <w:t xml:space="preserve"> </w:t>
      </w:r>
      <w:r>
        <w:t xml:space="preserve">commitments or analysis of flexible items. As a convenient cover term, </w:t>
      </w:r>
      <w:r>
        <w:rPr>
          <w:i/>
        </w:rPr>
        <w:t xml:space="preserve">lexical flexibility </w:t>
      </w:r>
      <w:r>
        <w:t>is</w:t>
      </w:r>
      <w:r>
        <w:rPr>
          <w:spacing w:val="1"/>
        </w:rPr>
        <w:t xml:space="preserve"> </w:t>
      </w:r>
      <w:r>
        <w:lastRenderedPageBreak/>
        <w:t>now well established.</w:t>
      </w:r>
      <w:r>
        <w:rPr>
          <w:spacing w:val="1"/>
        </w:rPr>
        <w:t xml:space="preserve"> </w:t>
      </w:r>
      <w:r>
        <w:t xml:space="preserve">Nonetheless, I retain the use of </w:t>
      </w:r>
      <w:r>
        <w:rPr>
          <w:i/>
        </w:rPr>
        <w:t xml:space="preserve">lexical polyfunctionality </w:t>
      </w:r>
      <w:r>
        <w:t>here for its</w:t>
      </w:r>
      <w:r>
        <w:rPr>
          <w:spacing w:val="1"/>
        </w:rPr>
        <w:t xml:space="preserve"> </w:t>
      </w:r>
      <w:r>
        <w:t>precision,</w:t>
      </w:r>
      <w:r>
        <w:rPr>
          <w:spacing w:val="-2"/>
        </w:rPr>
        <w:t xml:space="preserve"> </w:t>
      </w:r>
      <w:r>
        <w:t>and</w:t>
      </w:r>
      <w:r>
        <w:rPr>
          <w:spacing w:val="-2"/>
        </w:rPr>
        <w:t xml:space="preserve"> </w:t>
      </w:r>
      <w:r>
        <w:t>since</w:t>
      </w:r>
      <w:r>
        <w:rPr>
          <w:spacing w:val="-2"/>
        </w:rPr>
        <w:t xml:space="preserve"> </w:t>
      </w:r>
      <w:r>
        <w:t>I</w:t>
      </w:r>
      <w:r>
        <w:rPr>
          <w:spacing w:val="-2"/>
        </w:rPr>
        <w:t xml:space="preserve"> </w:t>
      </w:r>
      <w:r>
        <w:t>do</w:t>
      </w:r>
      <w:r>
        <w:rPr>
          <w:spacing w:val="-2"/>
        </w:rPr>
        <w:t xml:space="preserve"> </w:t>
      </w:r>
      <w:r>
        <w:t>not</w:t>
      </w:r>
      <w:r>
        <w:rPr>
          <w:spacing w:val="-2"/>
        </w:rPr>
        <w:t xml:space="preserve"> </w:t>
      </w:r>
      <w:r>
        <w:t>adopt</w:t>
      </w:r>
      <w:r>
        <w:rPr>
          <w:spacing w:val="-2"/>
        </w:rPr>
        <w:t xml:space="preserve"> </w:t>
      </w:r>
      <w:r>
        <w:t>a</w:t>
      </w:r>
      <w:r>
        <w:rPr>
          <w:spacing w:val="-2"/>
        </w:rPr>
        <w:t xml:space="preserve"> </w:t>
      </w:r>
      <w:r>
        <w:t>flexible</w:t>
      </w:r>
      <w:r>
        <w:rPr>
          <w:spacing w:val="-2"/>
        </w:rPr>
        <w:t xml:space="preserve"> </w:t>
      </w:r>
      <w:r>
        <w:t>analysis</w:t>
      </w:r>
      <w:r>
        <w:rPr>
          <w:spacing w:val="-2"/>
        </w:rPr>
        <w:t xml:space="preserve"> </w:t>
      </w:r>
      <w:r>
        <w:t>to</w:t>
      </w:r>
      <w:r>
        <w:rPr>
          <w:spacing w:val="-2"/>
        </w:rPr>
        <w:t xml:space="preserve"> </w:t>
      </w:r>
      <w:r>
        <w:t>polyfunctional</w:t>
      </w:r>
      <w:r>
        <w:rPr>
          <w:spacing w:val="-2"/>
        </w:rPr>
        <w:t xml:space="preserve"> </w:t>
      </w:r>
      <w:r>
        <w:t>forms.</w:t>
      </w:r>
    </w:p>
    <w:p w14:paraId="499F3802"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803" w14:textId="77777777" w:rsidR="00DB0A46" w:rsidRDefault="00DB0A46">
      <w:pPr>
        <w:pStyle w:val="BodyText"/>
        <w:rPr>
          <w:sz w:val="20"/>
        </w:rPr>
      </w:pPr>
    </w:p>
    <w:p w14:paraId="499F3804" w14:textId="77777777" w:rsidR="00DB0A46" w:rsidRDefault="00DB0A46">
      <w:pPr>
        <w:pStyle w:val="BodyText"/>
        <w:rPr>
          <w:sz w:val="19"/>
        </w:rPr>
      </w:pPr>
    </w:p>
    <w:p w14:paraId="499F3805" w14:textId="77777777" w:rsidR="00DB0A46" w:rsidRDefault="00991634">
      <w:pPr>
        <w:pStyle w:val="ListParagraph"/>
        <w:numPr>
          <w:ilvl w:val="3"/>
          <w:numId w:val="40"/>
        </w:numPr>
        <w:tabs>
          <w:tab w:val="left" w:pos="1042"/>
          <w:tab w:val="left" w:pos="1043"/>
        </w:tabs>
        <w:spacing w:before="99"/>
        <w:rPr>
          <w:b/>
          <w:sz w:val="24"/>
        </w:rPr>
      </w:pPr>
      <w:bookmarkStart w:id="98" w:name="2.3.1.2_Polycategoriality"/>
      <w:bookmarkStart w:id="99" w:name="_bookmark76"/>
      <w:bookmarkEnd w:id="98"/>
      <w:bookmarkEnd w:id="99"/>
      <w:r>
        <w:rPr>
          <w:b/>
          <w:sz w:val="24"/>
        </w:rPr>
        <w:t>Polycategoriality</w:t>
      </w:r>
    </w:p>
    <w:p w14:paraId="499F3806" w14:textId="77777777" w:rsidR="00DB0A46" w:rsidRDefault="00DB0A46">
      <w:pPr>
        <w:pStyle w:val="BodyText"/>
        <w:spacing w:before="5"/>
        <w:rPr>
          <w:b/>
          <w:sz w:val="31"/>
        </w:rPr>
      </w:pPr>
    </w:p>
    <w:p w14:paraId="499F3807" w14:textId="567D8DA2" w:rsidR="00DB0A46" w:rsidRDefault="00991634">
      <w:pPr>
        <w:pStyle w:val="BodyText"/>
        <w:spacing w:before="1" w:line="420" w:lineRule="auto"/>
        <w:ind w:left="159" w:right="792"/>
        <w:jc w:val="both"/>
      </w:pPr>
      <w:r>
        <w:t>Vapnarsky &amp; Veneziano (</w:t>
      </w:r>
      <w:hyperlink w:anchor="_bookmark533" w:history="1">
        <w:r>
          <w:rPr>
            <w:color w:val="007FFF"/>
          </w:rPr>
          <w:t>2017b</w:t>
        </w:r>
      </w:hyperlink>
      <w:r>
        <w:t xml:space="preserve">: 4) introduce the alternative term </w:t>
      </w:r>
      <w:r>
        <w:rPr>
          <w:i/>
        </w:rPr>
        <w:t xml:space="preserve">polycategoriality </w:t>
      </w:r>
      <w:r>
        <w:t>as their</w:t>
      </w:r>
      <w:r>
        <w:rPr>
          <w:spacing w:val="1"/>
        </w:rPr>
        <w:t xml:space="preserve"> </w:t>
      </w:r>
      <w:r>
        <w:t>preferred characterization of polyfunctional items. (The term is also used by Carter [</w:t>
      </w:r>
      <w:hyperlink w:anchor="_bookmark324" w:history="1">
        <w:r>
          <w:rPr>
            <w:color w:val="007FFF"/>
          </w:rPr>
          <w:t>2006</w:t>
        </w:r>
      </w:hyperlink>
      <w:r>
        <w:t>],</w:t>
      </w:r>
      <w:r>
        <w:rPr>
          <w:spacing w:val="1"/>
        </w:rPr>
        <w:t xml:space="preserve"> </w:t>
      </w:r>
      <w:r>
        <w:t xml:space="preserve">but he does not give a precise definition for it.) While </w:t>
      </w:r>
      <w:hyperlink w:anchor="_bookmark533" w:history="1">
        <w:r>
          <w:rPr>
            <w:color w:val="007FFF"/>
          </w:rPr>
          <w:t xml:space="preserve">Vapnarsky &amp; Veneziano </w:t>
        </w:r>
      </w:hyperlink>
      <w:r>
        <w:t>use this term</w:t>
      </w:r>
      <w:r>
        <w:rPr>
          <w:spacing w:val="-57"/>
        </w:rPr>
        <w:t xml:space="preserve"> </w:t>
      </w:r>
      <w:r>
        <w:t xml:space="preserve">mostly interchangeably with </w:t>
      </w:r>
      <w:r>
        <w:rPr>
          <w:i/>
        </w:rPr>
        <w:t>lexical flexibility</w:t>
      </w:r>
      <w:r>
        <w:t>, there are important differences between the</w:t>
      </w:r>
      <w:r>
        <w:rPr>
          <w:spacing w:val="1"/>
        </w:rPr>
        <w:t xml:space="preserve"> </w:t>
      </w:r>
      <w:r>
        <w:t xml:space="preserve">two concepts. Hengeveld’s use of </w:t>
      </w:r>
      <w:r>
        <w:rPr>
          <w:i/>
        </w:rPr>
        <w:t xml:space="preserve">lexical flexibility </w:t>
      </w:r>
      <w:r>
        <w:t>is meant to imply the existence of large,</w:t>
      </w:r>
      <w:r>
        <w:rPr>
          <w:spacing w:val="1"/>
        </w:rPr>
        <w:t xml:space="preserve"> </w:t>
      </w:r>
      <w:r>
        <w:t>flexible supercategories that subsume multiple discourse functions, whereas Vapnarsky &amp;</w:t>
      </w:r>
      <w:r>
        <w:rPr>
          <w:spacing w:val="1"/>
        </w:rPr>
        <w:t xml:space="preserve"> </w:t>
      </w:r>
      <w:r>
        <w:t>Veneziano are not committed to any particular schema for parts of speech. Central to their</w:t>
      </w:r>
      <w:r>
        <w:rPr>
          <w:spacing w:val="1"/>
        </w:rPr>
        <w:t xml:space="preserve"> </w:t>
      </w:r>
      <w:r>
        <w:t>notion of polycategoriality is the idea that lexical categories exist, but that “there are lexical forms that are not specified for lexical category (or are not specified fully, or univocally)</w:t>
      </w:r>
      <w:r>
        <w:rPr>
          <w:spacing w:val="-57"/>
        </w:rPr>
        <w:t xml:space="preserve"> </w:t>
      </w:r>
      <w:r>
        <w:t>on some level of representation.”</w:t>
      </w:r>
      <w:r>
        <w:rPr>
          <w:spacing w:val="1"/>
        </w:rPr>
        <w:t xml:space="preserve"> </w:t>
      </w:r>
      <w:r>
        <w:t xml:space="preserve">(Vapnarsky &amp; Veneziano </w:t>
      </w:r>
      <w:hyperlink w:anchor="_bookmark533" w:history="1">
        <w:r>
          <w:rPr>
            <w:color w:val="007FFF"/>
          </w:rPr>
          <w:t>2017b</w:t>
        </w:r>
      </w:hyperlink>
      <w:r>
        <w:t>: 4).</w:t>
      </w:r>
      <w:r>
        <w:rPr>
          <w:spacing w:val="1"/>
        </w:rPr>
        <w:t xml:space="preserve"> </w:t>
      </w:r>
      <w:r>
        <w:t>In other words, one</w:t>
      </w:r>
      <w:r>
        <w:rPr>
          <w:spacing w:val="1"/>
        </w:rPr>
        <w:t xml:space="preserve"> </w:t>
      </w:r>
      <w:r>
        <w:t>lexeme may belong simultaneously to multiple lexical categories.</w:t>
      </w:r>
      <w:r>
        <w:rPr>
          <w:spacing w:val="1"/>
        </w:rPr>
        <w:t xml:space="preserve"> </w:t>
      </w:r>
      <w:r>
        <w:t>Under this definition, a</w:t>
      </w:r>
      <w:r>
        <w:rPr>
          <w:spacing w:val="1"/>
        </w:rPr>
        <w:t xml:space="preserve"> </w:t>
      </w:r>
      <w:r>
        <w:t>language could still have all four major lexical categories but nonetheless exhibit rampant</w:t>
      </w:r>
      <w:r>
        <w:rPr>
          <w:spacing w:val="1"/>
        </w:rPr>
        <w:t xml:space="preserve"> </w:t>
      </w:r>
      <w:r>
        <w:t xml:space="preserve">polycategoriality; this is not a possibility in Hengeveld’s framework. Like </w:t>
      </w:r>
      <w:hyperlink w:anchor="_bookmark414" w:history="1">
        <w:r>
          <w:rPr>
            <w:color w:val="007FFF"/>
          </w:rPr>
          <w:t>Hengeveld</w:t>
        </w:r>
      </w:hyperlink>
      <w:r>
        <w:t xml:space="preserve">, however, </w:t>
      </w:r>
      <w:hyperlink w:anchor="_bookmark533" w:history="1">
        <w:r>
          <w:rPr>
            <w:color w:val="007FFF"/>
          </w:rPr>
          <w:t xml:space="preserve">Vapnarsky &amp; Veneziano </w:t>
        </w:r>
      </w:hyperlink>
      <w:r>
        <w:t>are committed to the existence of large lexical categories in</w:t>
      </w:r>
      <w:r>
        <w:rPr>
          <w:spacing w:val="1"/>
        </w:rPr>
        <w:t xml:space="preserve"> </w:t>
      </w:r>
      <w:r>
        <w:t>particular languages. Their analysis is therefore also of the categorial kind discussed at the</w:t>
      </w:r>
      <w:r>
        <w:rPr>
          <w:spacing w:val="1"/>
        </w:rPr>
        <w:t xml:space="preserve"> </w:t>
      </w:r>
      <w:r>
        <w:t>beginning</w:t>
      </w:r>
      <w:r>
        <w:rPr>
          <w:spacing w:val="-2"/>
        </w:rPr>
        <w:t xml:space="preserve"> </w:t>
      </w:r>
      <w:r>
        <w:t>of</w:t>
      </w:r>
      <w:r>
        <w:rPr>
          <w:spacing w:val="-1"/>
        </w:rPr>
        <w:t xml:space="preserve"> </w:t>
      </w:r>
      <w:hyperlink w:anchor="_bookmark67" w:history="1">
        <w:r>
          <w:rPr>
            <w:color w:val="007FFF"/>
          </w:rPr>
          <w:t>Section</w:t>
        </w:r>
        <w:r>
          <w:rPr>
            <w:color w:val="007FFF"/>
            <w:spacing w:val="-1"/>
          </w:rPr>
          <w:t xml:space="preserve"> </w:t>
        </w:r>
        <w:r>
          <w:rPr>
            <w:color w:val="007FFF"/>
          </w:rPr>
          <w:t>2.3.1</w:t>
        </w:r>
      </w:hyperlink>
      <w:r>
        <w:t>.</w:t>
      </w:r>
    </w:p>
    <w:p w14:paraId="499F3808" w14:textId="77777777" w:rsidR="00DB0A46" w:rsidRDefault="00DB0A46">
      <w:pPr>
        <w:pStyle w:val="BodyText"/>
        <w:spacing w:before="4"/>
        <w:rPr>
          <w:sz w:val="28"/>
        </w:rPr>
      </w:pPr>
    </w:p>
    <w:p w14:paraId="499F3809" w14:textId="77777777" w:rsidR="00DB0A46" w:rsidRDefault="00991634">
      <w:pPr>
        <w:pStyle w:val="ListParagraph"/>
        <w:numPr>
          <w:ilvl w:val="3"/>
          <w:numId w:val="40"/>
        </w:numPr>
        <w:tabs>
          <w:tab w:val="left" w:pos="1042"/>
          <w:tab w:val="left" w:pos="1043"/>
        </w:tabs>
        <w:rPr>
          <w:b/>
          <w:sz w:val="24"/>
        </w:rPr>
      </w:pPr>
      <w:bookmarkStart w:id="100" w:name="2.3.1.3_Multifunctionality"/>
      <w:bookmarkStart w:id="101" w:name="_bookmark77"/>
      <w:bookmarkEnd w:id="100"/>
      <w:bookmarkEnd w:id="101"/>
      <w:r>
        <w:rPr>
          <w:b/>
          <w:sz w:val="24"/>
        </w:rPr>
        <w:t>Multifunctionality</w:t>
      </w:r>
    </w:p>
    <w:p w14:paraId="499F380A" w14:textId="77777777" w:rsidR="00DB0A46" w:rsidRDefault="00DB0A46">
      <w:pPr>
        <w:pStyle w:val="BodyText"/>
        <w:spacing w:before="6"/>
        <w:rPr>
          <w:b/>
          <w:sz w:val="31"/>
        </w:rPr>
      </w:pPr>
    </w:p>
    <w:p w14:paraId="499F380B" w14:textId="48F3973F" w:rsidR="00DB0A46" w:rsidRDefault="00991634">
      <w:pPr>
        <w:pStyle w:val="BodyText"/>
        <w:spacing w:line="420" w:lineRule="auto"/>
        <w:ind w:left="159" w:right="792"/>
        <w:jc w:val="both"/>
      </w:pPr>
      <w:r>
        <w:t xml:space="preserve">Another term for our phenomenon of interest, introduced by (van Lier </w:t>
      </w:r>
      <w:hyperlink w:anchor="_bookmark447" w:history="1">
        <w:r>
          <w:rPr>
            <w:color w:val="007FFF"/>
          </w:rPr>
          <w:t>2012</w:t>
        </w:r>
      </w:hyperlink>
      <w:r>
        <w:t xml:space="preserve">), is </w:t>
      </w:r>
      <w:r>
        <w:rPr>
          <w:i/>
        </w:rPr>
        <w:t>multifunctionality</w:t>
      </w:r>
      <w:r>
        <w:t>,</w:t>
      </w:r>
      <w:r>
        <w:rPr>
          <w:spacing w:val="-4"/>
        </w:rPr>
        <w:t xml:space="preserve"> </w:t>
      </w:r>
      <w:r>
        <w:t>in</w:t>
      </w:r>
      <w:r>
        <w:rPr>
          <w:spacing w:val="-4"/>
        </w:rPr>
        <w:t xml:space="preserve"> </w:t>
      </w:r>
      <w:r>
        <w:t>which</w:t>
      </w:r>
      <w:r>
        <w:rPr>
          <w:spacing w:val="-2"/>
        </w:rPr>
        <w:t xml:space="preserve"> </w:t>
      </w:r>
      <w:r>
        <w:t>a</w:t>
      </w:r>
      <w:r>
        <w:rPr>
          <w:spacing w:val="-4"/>
        </w:rPr>
        <w:t xml:space="preserve"> </w:t>
      </w:r>
      <w:r>
        <w:t>single</w:t>
      </w:r>
      <w:r>
        <w:rPr>
          <w:spacing w:val="-3"/>
        </w:rPr>
        <w:t xml:space="preserve"> </w:t>
      </w:r>
      <w:r>
        <w:t>lexical</w:t>
      </w:r>
      <w:r>
        <w:rPr>
          <w:spacing w:val="-3"/>
        </w:rPr>
        <w:t xml:space="preserve"> </w:t>
      </w:r>
      <w:r>
        <w:t>item</w:t>
      </w:r>
      <w:r>
        <w:rPr>
          <w:spacing w:val="-3"/>
        </w:rPr>
        <w:t xml:space="preserve"> </w:t>
      </w:r>
      <w:r>
        <w:t>can</w:t>
      </w:r>
      <w:r>
        <w:rPr>
          <w:spacing w:val="-3"/>
        </w:rPr>
        <w:t xml:space="preserve"> </w:t>
      </w:r>
      <w:r>
        <w:t>have</w:t>
      </w:r>
      <w:r>
        <w:rPr>
          <w:spacing w:val="-4"/>
        </w:rPr>
        <w:t xml:space="preserve"> </w:t>
      </w:r>
      <w:r>
        <w:t>multiple</w:t>
      </w:r>
      <w:r>
        <w:rPr>
          <w:spacing w:val="-4"/>
        </w:rPr>
        <w:t xml:space="preserve"> </w:t>
      </w:r>
      <w:r>
        <w:t>discourse</w:t>
      </w:r>
      <w:r>
        <w:rPr>
          <w:spacing w:val="-2"/>
        </w:rPr>
        <w:t xml:space="preserve"> </w:t>
      </w:r>
      <w:r>
        <w:t>functions.</w:t>
      </w:r>
      <w:r>
        <w:rPr>
          <w:spacing w:val="15"/>
        </w:rPr>
        <w:t xml:space="preserve"> </w:t>
      </w:r>
      <w:r>
        <w:t>An</w:t>
      </w:r>
      <w:r>
        <w:rPr>
          <w:spacing w:val="-2"/>
        </w:rPr>
        <w:t xml:space="preserve"> </w:t>
      </w:r>
      <w:r>
        <w:t>advantage</w:t>
      </w:r>
      <w:r>
        <w:rPr>
          <w:spacing w:val="-58"/>
        </w:rPr>
        <w:t xml:space="preserve"> </w:t>
      </w:r>
      <w:r>
        <w:t>of this analysis is that it takes no theoretical position on the issue of whether lexical items</w:t>
      </w:r>
      <w:r>
        <w:rPr>
          <w:spacing w:val="1"/>
        </w:rPr>
        <w:t xml:space="preserve"> </w:t>
      </w:r>
      <w:r>
        <w:t>are categorial or acategorial; it just focuses on their functions.</w:t>
      </w:r>
      <w:r>
        <w:rPr>
          <w:spacing w:val="60"/>
        </w:rPr>
        <w:t xml:space="preserve"> </w:t>
      </w:r>
      <w:r>
        <w:t xml:space="preserve">The term </w:t>
      </w:r>
      <w:r>
        <w:rPr>
          <w:i/>
        </w:rPr>
        <w:t>multifunctionality</w:t>
      </w:r>
      <w:r>
        <w:rPr>
          <w:i/>
          <w:spacing w:val="1"/>
        </w:rPr>
        <w:t xml:space="preserve"> </w:t>
      </w:r>
      <w:r>
        <w:t xml:space="preserve">is meant to stand in contrast with </w:t>
      </w:r>
      <w:r>
        <w:rPr>
          <w:i/>
        </w:rPr>
        <w:t xml:space="preserve">conversion </w:t>
      </w:r>
      <w:r>
        <w:t xml:space="preserve">or </w:t>
      </w:r>
      <w:r>
        <w:rPr>
          <w:i/>
        </w:rPr>
        <w:t>zero derivation</w:t>
      </w:r>
      <w:r>
        <w:t>.</w:t>
      </w:r>
      <w:r>
        <w:rPr>
          <w:spacing w:val="60"/>
        </w:rPr>
        <w:t xml:space="preserve"> </w:t>
      </w:r>
      <w:hyperlink w:anchor="_bookmark447" w:history="1">
        <w:r>
          <w:rPr>
            <w:color w:val="007FFF"/>
          </w:rPr>
          <w:t xml:space="preserve">Van Lier </w:t>
        </w:r>
      </w:hyperlink>
      <w:r>
        <w:t>takes conversion</w:t>
      </w:r>
      <w:r>
        <w:rPr>
          <w:spacing w:val="1"/>
        </w:rPr>
        <w:t xml:space="preserve"> </w:t>
      </w:r>
      <w:r>
        <w:t>to be idiosyncratic and unproductive, producing meanings for forms in alternate discourse</w:t>
      </w:r>
      <w:r>
        <w:rPr>
          <w:spacing w:val="1"/>
        </w:rPr>
        <w:t xml:space="preserve"> </w:t>
      </w:r>
      <w:r>
        <w:t xml:space="preserve">functions that are not predictable (see </w:t>
      </w:r>
      <w:hyperlink w:anchor="_bookmark103" w:history="1">
        <w:r>
          <w:rPr>
            <w:color w:val="007FFF"/>
          </w:rPr>
          <w:t xml:space="preserve">Section 2.3.2.4 </w:t>
        </w:r>
      </w:hyperlink>
      <w:r>
        <w:t xml:space="preserve">and </w:t>
      </w:r>
      <w:hyperlink w:anchor="_bookmark112" w:history="1">
        <w:r>
          <w:rPr>
            <w:color w:val="007FFF"/>
          </w:rPr>
          <w:t xml:space="preserve">Section 2.3.3.2 </w:t>
        </w:r>
      </w:hyperlink>
      <w:r>
        <w:t>for further discussion).</w:t>
      </w:r>
      <w:r>
        <w:rPr>
          <w:spacing w:val="36"/>
        </w:rPr>
        <w:t xml:space="preserve"> </w:t>
      </w:r>
      <w:r>
        <w:t>Multifunctionality</w:t>
      </w:r>
      <w:r>
        <w:rPr>
          <w:spacing w:val="4"/>
        </w:rPr>
        <w:t xml:space="preserve"> </w:t>
      </w:r>
      <w:r>
        <w:t>is</w:t>
      </w:r>
      <w:r>
        <w:rPr>
          <w:spacing w:val="5"/>
        </w:rPr>
        <w:t xml:space="preserve"> </w:t>
      </w:r>
      <w:r>
        <w:t>also</w:t>
      </w:r>
      <w:r>
        <w:rPr>
          <w:spacing w:val="4"/>
        </w:rPr>
        <w:t xml:space="preserve"> </w:t>
      </w:r>
      <w:r>
        <w:t>distinct</w:t>
      </w:r>
      <w:r>
        <w:rPr>
          <w:spacing w:val="4"/>
        </w:rPr>
        <w:t xml:space="preserve"> </w:t>
      </w:r>
      <w:r>
        <w:t>from</w:t>
      </w:r>
      <w:r>
        <w:rPr>
          <w:spacing w:val="3"/>
        </w:rPr>
        <w:t xml:space="preserve"> </w:t>
      </w:r>
      <w:r>
        <w:t>zero</w:t>
      </w:r>
      <w:r>
        <w:rPr>
          <w:spacing w:val="3"/>
        </w:rPr>
        <w:t xml:space="preserve"> </w:t>
      </w:r>
      <w:r>
        <w:t>derivation</w:t>
      </w:r>
      <w:r>
        <w:rPr>
          <w:spacing w:val="5"/>
        </w:rPr>
        <w:t xml:space="preserve"> </w:t>
      </w:r>
      <w:r>
        <w:t>from</w:t>
      </w:r>
      <w:r>
        <w:rPr>
          <w:spacing w:val="3"/>
        </w:rPr>
        <w:t xml:space="preserve"> </w:t>
      </w:r>
      <w:r>
        <w:t>a</w:t>
      </w:r>
      <w:r>
        <w:rPr>
          <w:spacing w:val="4"/>
        </w:rPr>
        <w:t xml:space="preserve"> </w:t>
      </w:r>
      <w:r>
        <w:t>common</w:t>
      </w:r>
      <w:r>
        <w:rPr>
          <w:spacing w:val="4"/>
        </w:rPr>
        <w:t xml:space="preserve"> </w:t>
      </w:r>
      <w:r>
        <w:t>root.</w:t>
      </w:r>
      <w:r>
        <w:rPr>
          <w:spacing w:val="38"/>
        </w:rPr>
        <w:t xml:space="preserve"> </w:t>
      </w:r>
      <w:r>
        <w:t>Instead,</w:t>
      </w:r>
    </w:p>
    <w:p w14:paraId="499F380C"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0D" w14:textId="77777777" w:rsidR="00DB0A46" w:rsidRDefault="00DB0A46">
      <w:pPr>
        <w:pStyle w:val="BodyText"/>
        <w:rPr>
          <w:sz w:val="20"/>
        </w:rPr>
      </w:pPr>
    </w:p>
    <w:p w14:paraId="499F380E" w14:textId="43FE237A" w:rsidR="00DB0A46" w:rsidRDefault="00991634">
      <w:pPr>
        <w:pStyle w:val="BodyText"/>
        <w:spacing w:before="220" w:line="420" w:lineRule="auto"/>
        <w:ind w:left="159" w:right="792"/>
        <w:jc w:val="both"/>
      </w:pPr>
      <w:bookmarkStart w:id="102" w:name="_bookmark78"/>
      <w:bookmarkEnd w:id="102"/>
      <w:r>
        <w:t>multifunctional</w:t>
      </w:r>
      <w:r>
        <w:rPr>
          <w:spacing w:val="-10"/>
        </w:rPr>
        <w:t xml:space="preserve"> </w:t>
      </w:r>
      <w:r>
        <w:t>lexemes</w:t>
      </w:r>
      <w:r>
        <w:rPr>
          <w:spacing w:val="-9"/>
        </w:rPr>
        <w:t xml:space="preserve"> </w:t>
      </w:r>
      <w:r>
        <w:t>are</w:t>
      </w:r>
      <w:r>
        <w:rPr>
          <w:spacing w:val="-9"/>
        </w:rPr>
        <w:t xml:space="preserve"> </w:t>
      </w:r>
      <w:r>
        <w:t>those</w:t>
      </w:r>
      <w:r>
        <w:rPr>
          <w:spacing w:val="-9"/>
        </w:rPr>
        <w:t xml:space="preserve"> </w:t>
      </w:r>
      <w:r>
        <w:t>whose</w:t>
      </w:r>
      <w:r>
        <w:rPr>
          <w:spacing w:val="-9"/>
        </w:rPr>
        <w:t xml:space="preserve"> </w:t>
      </w:r>
      <w:r>
        <w:t>semantic</w:t>
      </w:r>
      <w:r>
        <w:rPr>
          <w:spacing w:val="-9"/>
        </w:rPr>
        <w:t xml:space="preserve"> </w:t>
      </w:r>
      <w:r>
        <w:t>interpretation</w:t>
      </w:r>
      <w:r>
        <w:rPr>
          <w:spacing w:val="-9"/>
        </w:rPr>
        <w:t xml:space="preserve"> </w:t>
      </w:r>
      <w:r>
        <w:t>is</w:t>
      </w:r>
      <w:r>
        <w:rPr>
          <w:spacing w:val="-10"/>
        </w:rPr>
        <w:t xml:space="preserve"> </w:t>
      </w:r>
      <w:r>
        <w:t>entirely</w:t>
      </w:r>
      <w:r>
        <w:rPr>
          <w:spacing w:val="-9"/>
        </w:rPr>
        <w:t xml:space="preserve"> </w:t>
      </w:r>
      <w:r>
        <w:t>predictable</w:t>
      </w:r>
      <w:r>
        <w:rPr>
          <w:spacing w:val="-9"/>
        </w:rPr>
        <w:t xml:space="preserve"> </w:t>
      </w:r>
      <w:r>
        <w:t>from</w:t>
      </w:r>
      <w:r>
        <w:rPr>
          <w:spacing w:val="-57"/>
        </w:rPr>
        <w:t xml:space="preserve"> </w:t>
      </w:r>
      <w:r>
        <w:t>context,</w:t>
      </w:r>
      <w:r>
        <w:rPr>
          <w:spacing w:val="-9"/>
        </w:rPr>
        <w:t xml:space="preserve"> </w:t>
      </w:r>
      <w:r>
        <w:t>and</w:t>
      </w:r>
      <w:r>
        <w:rPr>
          <w:spacing w:val="-8"/>
        </w:rPr>
        <w:t xml:space="preserve"> </w:t>
      </w:r>
      <w:r>
        <w:t>whose</w:t>
      </w:r>
      <w:r>
        <w:rPr>
          <w:spacing w:val="-8"/>
        </w:rPr>
        <w:t xml:space="preserve"> </w:t>
      </w:r>
      <w:r>
        <w:t>uses</w:t>
      </w:r>
      <w:r>
        <w:rPr>
          <w:spacing w:val="-9"/>
        </w:rPr>
        <w:t xml:space="preserve"> </w:t>
      </w:r>
      <w:r>
        <w:t>in</w:t>
      </w:r>
      <w:r>
        <w:rPr>
          <w:spacing w:val="-8"/>
        </w:rPr>
        <w:t xml:space="preserve"> </w:t>
      </w:r>
      <w:r>
        <w:t>different</w:t>
      </w:r>
      <w:r>
        <w:rPr>
          <w:spacing w:val="-8"/>
        </w:rPr>
        <w:t xml:space="preserve"> </w:t>
      </w:r>
      <w:r>
        <w:t>contexts</w:t>
      </w:r>
      <w:r>
        <w:rPr>
          <w:spacing w:val="-8"/>
        </w:rPr>
        <w:t xml:space="preserve"> </w:t>
      </w:r>
      <w:r>
        <w:t>are</w:t>
      </w:r>
      <w:r>
        <w:rPr>
          <w:spacing w:val="-9"/>
        </w:rPr>
        <w:t xml:space="preserve"> </w:t>
      </w:r>
      <w:r>
        <w:t>productive.</w:t>
      </w:r>
      <w:r>
        <w:rPr>
          <w:spacing w:val="11"/>
        </w:rPr>
        <w:t xml:space="preserve"> </w:t>
      </w:r>
      <w:r>
        <w:t>Their</w:t>
      </w:r>
      <w:r>
        <w:rPr>
          <w:spacing w:val="-8"/>
        </w:rPr>
        <w:t xml:space="preserve"> </w:t>
      </w:r>
      <w:r>
        <w:t>meanings</w:t>
      </w:r>
      <w:r>
        <w:rPr>
          <w:spacing w:val="-9"/>
        </w:rPr>
        <w:t xml:space="preserve"> </w:t>
      </w:r>
      <w:r>
        <w:t>should</w:t>
      </w:r>
      <w:r>
        <w:rPr>
          <w:spacing w:val="-8"/>
        </w:rPr>
        <w:t xml:space="preserve"> </w:t>
      </w:r>
      <w:r>
        <w:t>be</w:t>
      </w:r>
      <w:r>
        <w:rPr>
          <w:spacing w:val="-13"/>
        </w:rPr>
        <w:t xml:space="preserve"> </w:t>
      </w:r>
      <w:r>
        <w:rPr>
          <w:i/>
        </w:rPr>
        <w:t>compositional</w:t>
      </w:r>
      <w:r>
        <w:t>.</w:t>
      </w:r>
      <w:r>
        <w:rPr>
          <w:spacing w:val="13"/>
        </w:rPr>
        <w:t xml:space="preserve"> </w:t>
      </w:r>
      <w:r>
        <w:t>For</w:t>
      </w:r>
      <w:r>
        <w:rPr>
          <w:spacing w:val="-11"/>
        </w:rPr>
        <w:t xml:space="preserve"> </w:t>
      </w:r>
      <w:r>
        <w:t>example:</w:t>
      </w:r>
      <w:r>
        <w:rPr>
          <w:spacing w:val="12"/>
        </w:rPr>
        <w:t xml:space="preserve"> </w:t>
      </w:r>
      <w:r>
        <w:t>when</w:t>
      </w:r>
      <w:r>
        <w:rPr>
          <w:spacing w:val="-11"/>
        </w:rPr>
        <w:t xml:space="preserve"> </w:t>
      </w:r>
      <w:r>
        <w:t>an</w:t>
      </w:r>
      <w:r>
        <w:rPr>
          <w:spacing w:val="-10"/>
        </w:rPr>
        <w:t xml:space="preserve"> </w:t>
      </w:r>
      <w:r>
        <w:t>action</w:t>
      </w:r>
      <w:r>
        <w:rPr>
          <w:spacing w:val="-11"/>
        </w:rPr>
        <w:t xml:space="preserve"> </w:t>
      </w:r>
      <w:r>
        <w:t>word</w:t>
      </w:r>
      <w:r>
        <w:rPr>
          <w:spacing w:val="-10"/>
        </w:rPr>
        <w:t xml:space="preserve"> </w:t>
      </w:r>
      <w:r>
        <w:t>is</w:t>
      </w:r>
      <w:r>
        <w:rPr>
          <w:spacing w:val="-10"/>
        </w:rPr>
        <w:t xml:space="preserve"> </w:t>
      </w:r>
      <w:r>
        <w:t>used</w:t>
      </w:r>
      <w:r>
        <w:rPr>
          <w:spacing w:val="-11"/>
        </w:rPr>
        <w:t xml:space="preserve"> </w:t>
      </w:r>
      <w:r>
        <w:t>in</w:t>
      </w:r>
      <w:r>
        <w:rPr>
          <w:spacing w:val="-10"/>
        </w:rPr>
        <w:t xml:space="preserve"> </w:t>
      </w:r>
      <w:r>
        <w:t>a</w:t>
      </w:r>
      <w:r>
        <w:rPr>
          <w:spacing w:val="-11"/>
        </w:rPr>
        <w:t xml:space="preserve"> </w:t>
      </w:r>
      <w:r>
        <w:t>referring</w:t>
      </w:r>
      <w:r>
        <w:rPr>
          <w:spacing w:val="-10"/>
        </w:rPr>
        <w:t xml:space="preserve"> </w:t>
      </w:r>
      <w:r>
        <w:t>construction</w:t>
      </w:r>
      <w:r>
        <w:rPr>
          <w:spacing w:val="-11"/>
        </w:rPr>
        <w:t xml:space="preserve"> </w:t>
      </w:r>
      <w:r>
        <w:t>its</w:t>
      </w:r>
      <w:r>
        <w:rPr>
          <w:spacing w:val="-10"/>
        </w:rPr>
        <w:t xml:space="preserve"> </w:t>
      </w:r>
      <w:r>
        <w:t>predicted</w:t>
      </w:r>
      <w:r>
        <w:rPr>
          <w:spacing w:val="-58"/>
        </w:rPr>
        <w:t xml:space="preserve"> </w:t>
      </w:r>
      <w:r>
        <w:t xml:space="preserve">meaning is that of an </w:t>
      </w:r>
      <w:r>
        <w:rPr>
          <w:i/>
        </w:rPr>
        <w:t>action nominalization</w:t>
      </w:r>
      <w:r>
        <w:t>, ‘(the act of) X‑</w:t>
      </w:r>
      <w:proofErr w:type="spellStart"/>
      <w:r>
        <w:t>ing</w:t>
      </w:r>
      <w:proofErr w:type="spellEnd"/>
      <w:r>
        <w:t>’; and when an object word is</w:t>
      </w:r>
      <w:r>
        <w:rPr>
          <w:spacing w:val="-57"/>
        </w:rPr>
        <w:t xml:space="preserve"> </w:t>
      </w:r>
      <w:r>
        <w:rPr>
          <w:spacing w:val="-1"/>
        </w:rPr>
        <w:t>used</w:t>
      </w:r>
      <w:r>
        <w:rPr>
          <w:spacing w:val="-13"/>
        </w:rPr>
        <w:t xml:space="preserve"> </w:t>
      </w:r>
      <w:r>
        <w:rPr>
          <w:spacing w:val="-1"/>
        </w:rPr>
        <w:t>in</w:t>
      </w:r>
      <w:r>
        <w:rPr>
          <w:spacing w:val="-12"/>
        </w:rPr>
        <w:t xml:space="preserve"> </w:t>
      </w:r>
      <w:r>
        <w:rPr>
          <w:spacing w:val="-1"/>
        </w:rPr>
        <w:t>a</w:t>
      </w:r>
      <w:r>
        <w:rPr>
          <w:spacing w:val="-13"/>
        </w:rPr>
        <w:t xml:space="preserve"> </w:t>
      </w:r>
      <w:r>
        <w:rPr>
          <w:spacing w:val="-1"/>
        </w:rPr>
        <w:t>predicate</w:t>
      </w:r>
      <w:r>
        <w:rPr>
          <w:spacing w:val="-13"/>
        </w:rPr>
        <w:t xml:space="preserve"> </w:t>
      </w:r>
      <w:r>
        <w:rPr>
          <w:spacing w:val="-1"/>
        </w:rPr>
        <w:t>construction</w:t>
      </w:r>
      <w:r>
        <w:rPr>
          <w:spacing w:val="-13"/>
        </w:rPr>
        <w:t xml:space="preserve"> </w:t>
      </w:r>
      <w:r>
        <w:t>its</w:t>
      </w:r>
      <w:r>
        <w:rPr>
          <w:spacing w:val="-13"/>
        </w:rPr>
        <w:t xml:space="preserve"> </w:t>
      </w:r>
      <w:r>
        <w:t>predicted</w:t>
      </w:r>
      <w:r>
        <w:rPr>
          <w:spacing w:val="-13"/>
        </w:rPr>
        <w:t xml:space="preserve"> </w:t>
      </w:r>
      <w:r>
        <w:t>meaning</w:t>
      </w:r>
      <w:r>
        <w:rPr>
          <w:spacing w:val="-13"/>
        </w:rPr>
        <w:t xml:space="preserve"> </w:t>
      </w:r>
      <w:r>
        <w:t>is</w:t>
      </w:r>
      <w:r>
        <w:rPr>
          <w:spacing w:val="-13"/>
        </w:rPr>
        <w:t xml:space="preserve"> </w:t>
      </w:r>
      <w:r>
        <w:t>that</w:t>
      </w:r>
      <w:r>
        <w:rPr>
          <w:spacing w:val="-13"/>
        </w:rPr>
        <w:t xml:space="preserve"> </w:t>
      </w:r>
      <w:r>
        <w:t>of</w:t>
      </w:r>
      <w:r>
        <w:rPr>
          <w:spacing w:val="-13"/>
        </w:rPr>
        <w:t xml:space="preserve"> </w:t>
      </w:r>
      <w:r>
        <w:t>a</w:t>
      </w:r>
      <w:r>
        <w:rPr>
          <w:spacing w:val="-15"/>
        </w:rPr>
        <w:t xml:space="preserve"> </w:t>
      </w:r>
      <w:r>
        <w:rPr>
          <w:i/>
        </w:rPr>
        <w:t>predicate</w:t>
      </w:r>
      <w:r>
        <w:rPr>
          <w:i/>
          <w:spacing w:val="-13"/>
        </w:rPr>
        <w:t xml:space="preserve"> </w:t>
      </w:r>
      <w:r>
        <w:rPr>
          <w:i/>
        </w:rPr>
        <w:t>nominal</w:t>
      </w:r>
      <w:r>
        <w:t>,</w:t>
      </w:r>
      <w:r>
        <w:rPr>
          <w:spacing w:val="-10"/>
        </w:rPr>
        <w:t xml:space="preserve"> </w:t>
      </w:r>
      <w:r>
        <w:t>‘be</w:t>
      </w:r>
      <w:r>
        <w:rPr>
          <w:spacing w:val="-13"/>
        </w:rPr>
        <w:t xml:space="preserve"> </w:t>
      </w:r>
      <w:r>
        <w:t>an</w:t>
      </w:r>
      <w:r>
        <w:rPr>
          <w:spacing w:val="-13"/>
        </w:rPr>
        <w:t xml:space="preserve"> </w:t>
      </w:r>
      <w:r>
        <w:t>X’.</w:t>
      </w:r>
      <w:r>
        <w:rPr>
          <w:spacing w:val="-57"/>
        </w:rPr>
        <w:t xml:space="preserve"> </w:t>
      </w:r>
      <w:r>
        <w:rPr>
          <w:spacing w:val="-1"/>
        </w:rPr>
        <w:t>Examples</w:t>
      </w:r>
      <w:r>
        <w:rPr>
          <w:spacing w:val="-14"/>
        </w:rPr>
        <w:t xml:space="preserve"> </w:t>
      </w:r>
      <w:r>
        <w:rPr>
          <w:spacing w:val="-1"/>
        </w:rPr>
        <w:t>of</w:t>
      </w:r>
      <w:r>
        <w:rPr>
          <w:spacing w:val="-14"/>
        </w:rPr>
        <w:t xml:space="preserve"> </w:t>
      </w:r>
      <w:r>
        <w:rPr>
          <w:spacing w:val="-1"/>
        </w:rPr>
        <w:t>these</w:t>
      </w:r>
      <w:r>
        <w:rPr>
          <w:spacing w:val="-14"/>
        </w:rPr>
        <w:t xml:space="preserve"> </w:t>
      </w:r>
      <w:r>
        <w:rPr>
          <w:spacing w:val="-1"/>
        </w:rPr>
        <w:t>predictable,</w:t>
      </w:r>
      <w:r>
        <w:rPr>
          <w:spacing w:val="-12"/>
        </w:rPr>
        <w:t xml:space="preserve"> </w:t>
      </w:r>
      <w:r>
        <w:t>compositional</w:t>
      </w:r>
      <w:r>
        <w:rPr>
          <w:spacing w:val="-14"/>
        </w:rPr>
        <w:t xml:space="preserve"> </w:t>
      </w:r>
      <w:r>
        <w:t>meanings</w:t>
      </w:r>
      <w:r>
        <w:rPr>
          <w:spacing w:val="-14"/>
        </w:rPr>
        <w:t xml:space="preserve"> </w:t>
      </w:r>
      <w:r>
        <w:t>for</w:t>
      </w:r>
      <w:r>
        <w:rPr>
          <w:spacing w:val="-14"/>
        </w:rPr>
        <w:t xml:space="preserve"> </w:t>
      </w:r>
      <w:r>
        <w:t>polyfunctional</w:t>
      </w:r>
      <w:r>
        <w:rPr>
          <w:spacing w:val="-13"/>
        </w:rPr>
        <w:t xml:space="preserve"> </w:t>
      </w:r>
      <w:r>
        <w:t>items</w:t>
      </w:r>
      <w:r>
        <w:rPr>
          <w:spacing w:val="-14"/>
        </w:rPr>
        <w:t xml:space="preserve"> </w:t>
      </w:r>
      <w:r>
        <w:t>in</w:t>
      </w:r>
      <w:r>
        <w:rPr>
          <w:spacing w:val="-14"/>
        </w:rPr>
        <w:t xml:space="preserve"> </w:t>
      </w:r>
      <w:r>
        <w:t>Chamorro</w:t>
      </w:r>
      <w:r>
        <w:rPr>
          <w:spacing w:val="-58"/>
        </w:rPr>
        <w:t xml:space="preserve"> </w:t>
      </w:r>
      <w:r>
        <w:t>are</w:t>
      </w:r>
      <w:r>
        <w:rPr>
          <w:spacing w:val="-2"/>
        </w:rPr>
        <w:t xml:space="preserve"> </w:t>
      </w:r>
      <w:r>
        <w:t>shown</w:t>
      </w:r>
      <w:r>
        <w:rPr>
          <w:spacing w:val="-1"/>
        </w:rPr>
        <w:t xml:space="preserve"> </w:t>
      </w:r>
      <w:r>
        <w:t>in</w:t>
      </w:r>
      <w:r>
        <w:rPr>
          <w:spacing w:val="-1"/>
        </w:rPr>
        <w:t xml:space="preserve"> </w:t>
      </w:r>
      <w:r>
        <w:t>(</w:t>
      </w:r>
      <w:hyperlink w:anchor="_bookmark79" w:history="1">
        <w:r>
          <w:rPr>
            <w:color w:val="007FFF"/>
          </w:rPr>
          <w:t>14</w:t>
        </w:r>
      </w:hyperlink>
      <w:r>
        <w:t>).</w:t>
      </w:r>
    </w:p>
    <w:p w14:paraId="499F380F" w14:textId="71C9F02D" w:rsidR="00DB0A46" w:rsidRDefault="00991634">
      <w:pPr>
        <w:pStyle w:val="ListParagraph"/>
        <w:numPr>
          <w:ilvl w:val="0"/>
          <w:numId w:val="41"/>
        </w:numPr>
        <w:tabs>
          <w:tab w:val="left" w:pos="875"/>
        </w:tabs>
        <w:spacing w:before="95"/>
        <w:ind w:left="874" w:hanging="604"/>
        <w:jc w:val="both"/>
        <w:rPr>
          <w:sz w:val="24"/>
        </w:rPr>
      </w:pPr>
      <w:r>
        <w:rPr>
          <w:noProof/>
        </w:rPr>
        <mc:AlternateContent>
          <mc:Choice Requires="wps">
            <w:drawing>
              <wp:anchor distT="0" distB="0" distL="114300" distR="114300" simplePos="0" relativeHeight="15743488" behindDoc="0" locked="0" layoutInCell="1" allowOverlap="1" wp14:anchorId="499F4E60" wp14:editId="4D668A06">
                <wp:simplePos x="0" y="0"/>
                <wp:positionH relativeFrom="page">
                  <wp:posOffset>1597025</wp:posOffset>
                </wp:positionH>
                <wp:positionV relativeFrom="paragraph">
                  <wp:posOffset>249555</wp:posOffset>
                </wp:positionV>
                <wp:extent cx="2929255" cy="0"/>
                <wp:effectExtent l="0" t="0" r="0" b="0"/>
                <wp:wrapNone/>
                <wp:docPr id="376"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9255"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99559" id="Line 88" o:spid="_x0000_s1026" style="position:absolute;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19.65pt" to="356.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" strokeweight=".14058mm">
                <w10:wrap anchorx="page"/>
              </v:line>
            </w:pict>
          </mc:Fallback>
        </mc:AlternateContent>
      </w:r>
      <w:bookmarkStart w:id="103" w:name="_bookmark79"/>
      <w:bookmarkEnd w:id="103"/>
      <w:r>
        <w:rPr>
          <w:sz w:val="24"/>
        </w:rPr>
        <w:t>Chamorro</w:t>
      </w:r>
      <w:r>
        <w:rPr>
          <w:spacing w:val="-14"/>
          <w:sz w:val="24"/>
        </w:rPr>
        <w:t xml:space="preserve"> </w:t>
      </w:r>
      <w:r>
        <w:rPr>
          <w:sz w:val="24"/>
        </w:rPr>
        <w:t>(Austronesian</w:t>
      </w:r>
      <w:r>
        <w:rPr>
          <w:spacing w:val="-14"/>
          <w:sz w:val="24"/>
        </w:rPr>
        <w:t xml:space="preserve"> </w:t>
      </w:r>
      <w:r>
        <w:rPr>
          <w:sz w:val="24"/>
        </w:rPr>
        <w:t>&gt;</w:t>
      </w:r>
      <w:r>
        <w:rPr>
          <w:spacing w:val="-13"/>
          <w:sz w:val="24"/>
        </w:rPr>
        <w:t xml:space="preserve"> </w:t>
      </w:r>
      <w:r>
        <w:rPr>
          <w:sz w:val="24"/>
        </w:rPr>
        <w:t>Malayo-Polynesian)</w:t>
      </w:r>
    </w:p>
    <w:p w14:paraId="499F3810" w14:textId="77777777" w:rsidR="00DB0A46" w:rsidRDefault="00DB0A46">
      <w:pPr>
        <w:jc w:val="both"/>
        <w:rPr>
          <w:sz w:val="24"/>
        </w:rPr>
        <w:sectPr w:rsidR="00DB0A46">
          <w:pgSz w:w="12240" w:h="15840"/>
          <w:pgMar w:top="1060" w:right="640" w:bottom="1000" w:left="1640" w:header="793" w:footer="806" w:gutter="0"/>
          <w:cols w:space="720"/>
        </w:sectPr>
      </w:pPr>
    </w:p>
    <w:p w14:paraId="499F3811" w14:textId="77777777" w:rsidR="00DB0A46" w:rsidRDefault="00991634">
      <w:pPr>
        <w:pStyle w:val="ListParagraph"/>
        <w:numPr>
          <w:ilvl w:val="0"/>
          <w:numId w:val="37"/>
        </w:numPr>
        <w:tabs>
          <w:tab w:val="left" w:pos="1251"/>
        </w:tabs>
        <w:spacing w:before="93" w:line="254" w:lineRule="auto"/>
        <w:jc w:val="right"/>
        <w:rPr>
          <w:sz w:val="24"/>
        </w:rPr>
      </w:pPr>
      <w:r>
        <w:rPr>
          <w:w w:val="95"/>
          <w:sz w:val="24"/>
        </w:rPr>
        <w:t>para</w:t>
      </w:r>
      <w:r>
        <w:rPr>
          <w:spacing w:val="-54"/>
          <w:w w:val="95"/>
          <w:sz w:val="24"/>
        </w:rPr>
        <w:t xml:space="preserve"> </w:t>
      </w:r>
      <w:r>
        <w:rPr>
          <w:w w:val="120"/>
          <w:sz w:val="24"/>
        </w:rPr>
        <w:t>fut</w:t>
      </w:r>
    </w:p>
    <w:p w14:paraId="499F3812" w14:textId="77777777" w:rsidR="00DB0A46" w:rsidRDefault="00991634">
      <w:pPr>
        <w:pStyle w:val="BodyText"/>
        <w:spacing w:before="93" w:line="254" w:lineRule="auto"/>
        <w:ind w:left="258" w:right="-14"/>
        <w:rPr>
          <w:b/>
        </w:rPr>
      </w:pPr>
      <w:r>
        <w:br w:type="column"/>
      </w:r>
      <w:proofErr w:type="spellStart"/>
      <w:r>
        <w:rPr>
          <w:b/>
          <w:color w:val="FF0000"/>
          <w:spacing w:val="-1"/>
        </w:rPr>
        <w:t>batångga</w:t>
      </w:r>
      <w:proofErr w:type="spellEnd"/>
      <w:r>
        <w:rPr>
          <w:b/>
          <w:color w:val="FF0000"/>
          <w:spacing w:val="-1"/>
        </w:rPr>
        <w:t>‑n</w:t>
      </w:r>
      <w:r>
        <w:rPr>
          <w:b/>
          <w:color w:val="FF0000"/>
          <w:spacing w:val="-57"/>
        </w:rPr>
        <w:t xml:space="preserve"> </w:t>
      </w:r>
      <w:r>
        <w:rPr>
          <w:b/>
          <w:color w:val="FF0000"/>
          <w:w w:val="105"/>
        </w:rPr>
        <w:t>shed‑</w:t>
      </w:r>
      <w:proofErr w:type="spellStart"/>
      <w:r>
        <w:rPr>
          <w:b/>
          <w:color w:val="FF0000"/>
          <w:w w:val="105"/>
        </w:rPr>
        <w:t>linK</w:t>
      </w:r>
      <w:proofErr w:type="spellEnd"/>
    </w:p>
    <w:p w14:paraId="499F3813" w14:textId="77777777" w:rsidR="00DB0A46" w:rsidRDefault="00991634">
      <w:pPr>
        <w:pStyle w:val="BodyText"/>
        <w:spacing w:before="93" w:line="254" w:lineRule="auto"/>
        <w:ind w:left="258" w:right="-2"/>
      </w:pPr>
      <w:r>
        <w:br w:type="column"/>
      </w:r>
      <w:proofErr w:type="spellStart"/>
      <w:r>
        <w:rPr>
          <w:w w:val="95"/>
        </w:rPr>
        <w:t>karabåo</w:t>
      </w:r>
      <w:proofErr w:type="spellEnd"/>
      <w:r>
        <w:rPr>
          <w:spacing w:val="-54"/>
          <w:w w:val="95"/>
        </w:rPr>
        <w:t xml:space="preserve"> </w:t>
      </w:r>
      <w:r>
        <w:t>carabao</w:t>
      </w:r>
    </w:p>
    <w:p w14:paraId="499F3814" w14:textId="77777777" w:rsidR="00DB0A46" w:rsidRDefault="00991634">
      <w:pPr>
        <w:pStyle w:val="BodyText"/>
        <w:spacing w:before="93" w:line="254" w:lineRule="auto"/>
        <w:ind w:left="258" w:right="5084"/>
      </w:pPr>
      <w:r>
        <w:br w:type="column"/>
      </w:r>
      <w:proofErr w:type="spellStart"/>
      <w:r>
        <w:t>esti</w:t>
      </w:r>
      <w:proofErr w:type="spellEnd"/>
      <w:r>
        <w:rPr>
          <w:spacing w:val="-57"/>
        </w:rPr>
        <w:t xml:space="preserve"> </w:t>
      </w:r>
      <w:r>
        <w:t>this</w:t>
      </w:r>
    </w:p>
    <w:p w14:paraId="499F3815" w14:textId="77777777" w:rsidR="00DB0A46" w:rsidRDefault="00DB0A46">
      <w:pPr>
        <w:spacing w:line="254" w:lineRule="auto"/>
        <w:sectPr w:rsidR="00DB0A46">
          <w:type w:val="continuous"/>
          <w:pgSz w:w="12240" w:h="15840"/>
          <w:pgMar w:top="1300" w:right="640" w:bottom="280" w:left="1640" w:header="793" w:footer="806" w:gutter="0"/>
          <w:cols w:num="4" w:space="720" w:equalWidth="0">
            <w:col w:w="1683" w:space="40"/>
            <w:col w:w="1397" w:space="39"/>
            <w:col w:w="1036" w:space="39"/>
            <w:col w:w="5726"/>
          </w:cols>
        </w:sectPr>
      </w:pPr>
    </w:p>
    <w:p w14:paraId="499F3816" w14:textId="77777777" w:rsidR="00DB0A46" w:rsidRDefault="00991634">
      <w:pPr>
        <w:tabs>
          <w:tab w:val="left" w:pos="7065"/>
        </w:tabs>
        <w:spacing w:before="10"/>
        <w:ind w:left="450"/>
        <w:jc w:val="center"/>
        <w:rPr>
          <w:sz w:val="20"/>
        </w:rPr>
      </w:pPr>
      <w:r>
        <w:rPr>
          <w:sz w:val="24"/>
        </w:rPr>
        <w:t>‘this</w:t>
      </w:r>
      <w:r>
        <w:rPr>
          <w:spacing w:val="-2"/>
          <w:sz w:val="24"/>
        </w:rPr>
        <w:t xml:space="preserve"> </w:t>
      </w:r>
      <w:r>
        <w:rPr>
          <w:sz w:val="24"/>
        </w:rPr>
        <w:t>is</w:t>
      </w:r>
      <w:r>
        <w:rPr>
          <w:spacing w:val="-2"/>
          <w:sz w:val="24"/>
        </w:rPr>
        <w:t xml:space="preserve"> </w:t>
      </w:r>
      <w:r>
        <w:rPr>
          <w:sz w:val="24"/>
        </w:rPr>
        <w:t>going</w:t>
      </w:r>
      <w:r>
        <w:rPr>
          <w:spacing w:val="-2"/>
          <w:sz w:val="24"/>
        </w:rPr>
        <w:t xml:space="preserve"> </w:t>
      </w:r>
      <w:r>
        <w:rPr>
          <w:sz w:val="24"/>
        </w:rPr>
        <w:t>to</w:t>
      </w:r>
      <w:r>
        <w:rPr>
          <w:spacing w:val="-2"/>
          <w:sz w:val="24"/>
        </w:rPr>
        <w:t xml:space="preserve"> </w:t>
      </w:r>
      <w:r>
        <w:rPr>
          <w:sz w:val="24"/>
        </w:rPr>
        <w:t>be</w:t>
      </w:r>
      <w:r>
        <w:rPr>
          <w:spacing w:val="-2"/>
          <w:sz w:val="24"/>
        </w:rPr>
        <w:t xml:space="preserve"> </w:t>
      </w:r>
      <w:r>
        <w:rPr>
          <w:sz w:val="24"/>
        </w:rPr>
        <w:t>a</w:t>
      </w:r>
      <w:r>
        <w:rPr>
          <w:spacing w:val="-2"/>
          <w:sz w:val="24"/>
        </w:rPr>
        <w:t xml:space="preserve"> </w:t>
      </w:r>
      <w:r>
        <w:rPr>
          <w:sz w:val="24"/>
        </w:rPr>
        <w:t>carabao</w:t>
      </w:r>
      <w:r>
        <w:rPr>
          <w:spacing w:val="-1"/>
          <w:sz w:val="24"/>
        </w:rPr>
        <w:t xml:space="preserve"> </w:t>
      </w:r>
      <w:r>
        <w:rPr>
          <w:sz w:val="24"/>
        </w:rPr>
        <w:t>shed’</w:t>
      </w:r>
      <w:r>
        <w:rPr>
          <w:sz w:val="24"/>
        </w:rPr>
        <w:tab/>
      </w:r>
      <w:r>
        <w:rPr>
          <w:sz w:val="20"/>
        </w:rPr>
        <w:t>(Chung</w:t>
      </w:r>
      <w:r>
        <w:rPr>
          <w:spacing w:val="-3"/>
          <w:sz w:val="20"/>
        </w:rPr>
        <w:t xml:space="preserve"> </w:t>
      </w:r>
      <w:hyperlink w:anchor="_bookmark328" w:history="1">
        <w:r>
          <w:rPr>
            <w:color w:val="007FFF"/>
            <w:sz w:val="20"/>
          </w:rPr>
          <w:t>2012</w:t>
        </w:r>
      </w:hyperlink>
      <w:r>
        <w:rPr>
          <w:sz w:val="20"/>
        </w:rPr>
        <w:t>:</w:t>
      </w:r>
      <w:r>
        <w:rPr>
          <w:spacing w:val="14"/>
          <w:sz w:val="20"/>
        </w:rPr>
        <w:t xml:space="preserve"> </w:t>
      </w:r>
      <w:r>
        <w:rPr>
          <w:sz w:val="20"/>
        </w:rPr>
        <w:t>8)</w:t>
      </w:r>
    </w:p>
    <w:p w14:paraId="499F3817" w14:textId="77777777" w:rsidR="00DB0A46" w:rsidRDefault="00DB0A46">
      <w:pPr>
        <w:pStyle w:val="BodyText"/>
        <w:spacing w:before="4"/>
        <w:rPr>
          <w:sz w:val="15"/>
        </w:rPr>
      </w:pPr>
    </w:p>
    <w:p w14:paraId="499F3818" w14:textId="77777777" w:rsidR="00DB0A46" w:rsidRDefault="00DB0A46">
      <w:pPr>
        <w:rPr>
          <w:sz w:val="15"/>
        </w:rPr>
        <w:sectPr w:rsidR="00DB0A46">
          <w:type w:val="continuous"/>
          <w:pgSz w:w="12240" w:h="15840"/>
          <w:pgMar w:top="1300" w:right="640" w:bottom="280" w:left="1640" w:header="793" w:footer="806" w:gutter="0"/>
          <w:cols w:space="720"/>
        </w:sectPr>
      </w:pPr>
    </w:p>
    <w:p w14:paraId="499F3819" w14:textId="77777777" w:rsidR="00DB0A46" w:rsidRDefault="00991634">
      <w:pPr>
        <w:pStyle w:val="ListParagraph"/>
        <w:numPr>
          <w:ilvl w:val="0"/>
          <w:numId w:val="37"/>
        </w:numPr>
        <w:tabs>
          <w:tab w:val="left" w:pos="1251"/>
        </w:tabs>
        <w:spacing w:before="99" w:line="254" w:lineRule="auto"/>
        <w:ind w:hanging="320"/>
        <w:jc w:val="right"/>
        <w:rPr>
          <w:sz w:val="24"/>
        </w:rPr>
      </w:pPr>
      <w:r>
        <w:rPr>
          <w:w w:val="95"/>
          <w:sz w:val="24"/>
        </w:rPr>
        <w:t>para</w:t>
      </w:r>
      <w:r>
        <w:rPr>
          <w:spacing w:val="-54"/>
          <w:w w:val="95"/>
          <w:sz w:val="24"/>
        </w:rPr>
        <w:t xml:space="preserve"> </w:t>
      </w:r>
      <w:r>
        <w:rPr>
          <w:w w:val="120"/>
          <w:sz w:val="24"/>
        </w:rPr>
        <w:t>fut</w:t>
      </w:r>
    </w:p>
    <w:p w14:paraId="499F381A" w14:textId="77777777" w:rsidR="00DB0A46" w:rsidRDefault="00991634">
      <w:pPr>
        <w:pStyle w:val="BodyText"/>
        <w:spacing w:before="99"/>
        <w:ind w:left="258"/>
        <w:rPr>
          <w:b/>
        </w:rPr>
      </w:pPr>
      <w:r>
        <w:br w:type="column"/>
      </w:r>
      <w:proofErr w:type="spellStart"/>
      <w:r>
        <w:rPr>
          <w:b/>
          <w:color w:val="FF0000"/>
        </w:rPr>
        <w:t>gatbesa</w:t>
      </w:r>
      <w:proofErr w:type="spellEnd"/>
    </w:p>
    <w:p w14:paraId="499F381B" w14:textId="77777777" w:rsidR="00DB0A46" w:rsidRDefault="00991634">
      <w:pPr>
        <w:pStyle w:val="BodyText"/>
        <w:spacing w:before="15"/>
        <w:ind w:left="258"/>
        <w:rPr>
          <w:b/>
        </w:rPr>
      </w:pPr>
      <w:r>
        <w:rPr>
          <w:b/>
          <w:color w:val="FF0000"/>
          <w:w w:val="95"/>
        </w:rPr>
        <w:t>decoration</w:t>
      </w:r>
    </w:p>
    <w:p w14:paraId="499F381C" w14:textId="77777777" w:rsidR="00DB0A46" w:rsidRDefault="00991634">
      <w:pPr>
        <w:pStyle w:val="BodyText"/>
        <w:spacing w:before="99" w:line="254" w:lineRule="auto"/>
        <w:ind w:left="258" w:right="6056"/>
      </w:pPr>
      <w:r>
        <w:br w:type="column"/>
      </w:r>
      <w:r>
        <w:t>ha’</w:t>
      </w:r>
      <w:r>
        <w:rPr>
          <w:spacing w:val="1"/>
        </w:rPr>
        <w:t xml:space="preserve"> </w:t>
      </w:r>
      <w:r>
        <w:rPr>
          <w:w w:val="95"/>
        </w:rPr>
        <w:t>emph</w:t>
      </w:r>
    </w:p>
    <w:p w14:paraId="499F381D" w14:textId="77777777" w:rsidR="00DB0A46" w:rsidRDefault="00DB0A46">
      <w:pPr>
        <w:spacing w:line="254" w:lineRule="auto"/>
        <w:sectPr w:rsidR="00DB0A46">
          <w:type w:val="continuous"/>
          <w:pgSz w:w="12240" w:h="15840"/>
          <w:pgMar w:top="1300" w:right="640" w:bottom="280" w:left="1640" w:header="793" w:footer="806" w:gutter="0"/>
          <w:cols w:num="3" w:space="720" w:equalWidth="0">
            <w:col w:w="1683" w:space="40"/>
            <w:col w:w="1341" w:space="39"/>
            <w:col w:w="6857"/>
          </w:cols>
        </w:sectPr>
      </w:pPr>
    </w:p>
    <w:p w14:paraId="499F381E" w14:textId="77777777" w:rsidR="00DB0A46" w:rsidRDefault="00991634">
      <w:pPr>
        <w:tabs>
          <w:tab w:val="left" w:pos="6973"/>
        </w:tabs>
        <w:spacing w:before="11"/>
        <w:ind w:left="450"/>
        <w:jc w:val="center"/>
        <w:rPr>
          <w:sz w:val="20"/>
        </w:rPr>
      </w:pPr>
      <w:r>
        <w:rPr>
          <w:sz w:val="24"/>
        </w:rPr>
        <w:t>‘[she]</w:t>
      </w:r>
      <w:r>
        <w:rPr>
          <w:spacing w:val="-3"/>
          <w:sz w:val="24"/>
        </w:rPr>
        <w:t xml:space="preserve"> </w:t>
      </w:r>
      <w:r>
        <w:rPr>
          <w:sz w:val="24"/>
        </w:rPr>
        <w:t>is</w:t>
      </w:r>
      <w:r>
        <w:rPr>
          <w:spacing w:val="-2"/>
          <w:sz w:val="24"/>
        </w:rPr>
        <w:t xml:space="preserve"> </w:t>
      </w:r>
      <w:r>
        <w:rPr>
          <w:sz w:val="24"/>
        </w:rPr>
        <w:t>going</w:t>
      </w:r>
      <w:r>
        <w:rPr>
          <w:spacing w:val="-2"/>
          <w:sz w:val="24"/>
        </w:rPr>
        <w:t xml:space="preserve"> </w:t>
      </w:r>
      <w:r>
        <w:rPr>
          <w:sz w:val="24"/>
        </w:rPr>
        <w:t>to</w:t>
      </w:r>
      <w:r>
        <w:rPr>
          <w:spacing w:val="-3"/>
          <w:sz w:val="24"/>
        </w:rPr>
        <w:t xml:space="preserve"> </w:t>
      </w:r>
      <w:r>
        <w:rPr>
          <w:sz w:val="24"/>
        </w:rPr>
        <w:t>be</w:t>
      </w:r>
      <w:r>
        <w:rPr>
          <w:spacing w:val="-2"/>
          <w:sz w:val="24"/>
        </w:rPr>
        <w:t xml:space="preserve"> </w:t>
      </w:r>
      <w:r>
        <w:rPr>
          <w:sz w:val="24"/>
        </w:rPr>
        <w:t>a</w:t>
      </w:r>
      <w:r>
        <w:rPr>
          <w:spacing w:val="-2"/>
          <w:sz w:val="24"/>
        </w:rPr>
        <w:t xml:space="preserve"> </w:t>
      </w:r>
      <w:r>
        <w:rPr>
          <w:sz w:val="24"/>
        </w:rPr>
        <w:t>decoration’</w:t>
      </w:r>
      <w:r>
        <w:rPr>
          <w:sz w:val="24"/>
        </w:rPr>
        <w:tab/>
      </w:r>
      <w:r>
        <w:rPr>
          <w:sz w:val="20"/>
        </w:rPr>
        <w:t>(Chung</w:t>
      </w:r>
      <w:r>
        <w:rPr>
          <w:spacing w:val="-3"/>
          <w:sz w:val="20"/>
        </w:rPr>
        <w:t xml:space="preserve"> </w:t>
      </w:r>
      <w:hyperlink w:anchor="_bookmark328" w:history="1">
        <w:r>
          <w:rPr>
            <w:color w:val="007FFF"/>
            <w:sz w:val="20"/>
          </w:rPr>
          <w:t>2012</w:t>
        </w:r>
      </w:hyperlink>
      <w:r>
        <w:rPr>
          <w:sz w:val="20"/>
        </w:rPr>
        <w:t>:</w:t>
      </w:r>
      <w:r>
        <w:rPr>
          <w:spacing w:val="14"/>
          <w:sz w:val="20"/>
        </w:rPr>
        <w:t xml:space="preserve"> </w:t>
      </w:r>
      <w:r>
        <w:rPr>
          <w:sz w:val="20"/>
        </w:rPr>
        <w:t>20)</w:t>
      </w:r>
    </w:p>
    <w:p w14:paraId="499F381F" w14:textId="77777777" w:rsidR="00DB0A46" w:rsidRDefault="00DB0A46">
      <w:pPr>
        <w:pStyle w:val="BodyText"/>
        <w:spacing w:before="10"/>
        <w:rPr>
          <w:sz w:val="34"/>
        </w:rPr>
      </w:pPr>
    </w:p>
    <w:p w14:paraId="499F3820" w14:textId="07A3E620" w:rsidR="00DB0A46" w:rsidRDefault="00991634">
      <w:pPr>
        <w:pStyle w:val="BodyText"/>
        <w:spacing w:line="420" w:lineRule="auto"/>
        <w:ind w:left="160" w:right="793"/>
        <w:jc w:val="both"/>
      </w:pPr>
      <w:r>
        <w:t>In</w:t>
      </w:r>
      <w:r>
        <w:rPr>
          <w:spacing w:val="-3"/>
        </w:rPr>
        <w:t xml:space="preserve"> </w:t>
      </w:r>
      <w:r>
        <w:t>the</w:t>
      </w:r>
      <w:r>
        <w:rPr>
          <w:spacing w:val="-2"/>
        </w:rPr>
        <w:t xml:space="preserve"> </w:t>
      </w:r>
      <w:r>
        <w:t>two</w:t>
      </w:r>
      <w:r>
        <w:rPr>
          <w:spacing w:val="-2"/>
        </w:rPr>
        <w:t xml:space="preserve"> </w:t>
      </w:r>
      <w:r>
        <w:t>examples</w:t>
      </w:r>
      <w:r>
        <w:rPr>
          <w:spacing w:val="-3"/>
        </w:rPr>
        <w:t xml:space="preserve"> </w:t>
      </w:r>
      <w:r>
        <w:t>above,</w:t>
      </w:r>
      <w:r>
        <w:rPr>
          <w:spacing w:val="-1"/>
        </w:rPr>
        <w:t xml:space="preserve"> </w:t>
      </w:r>
      <w:r>
        <w:t>the</w:t>
      </w:r>
      <w:r>
        <w:rPr>
          <w:spacing w:val="-2"/>
        </w:rPr>
        <w:t xml:space="preserve"> </w:t>
      </w:r>
      <w:r>
        <w:t>meaning</w:t>
      </w:r>
      <w:r>
        <w:rPr>
          <w:spacing w:val="-1"/>
        </w:rPr>
        <w:t xml:space="preserve"> </w:t>
      </w:r>
      <w:r>
        <w:t>of</w:t>
      </w:r>
      <w:r>
        <w:rPr>
          <w:spacing w:val="-2"/>
        </w:rPr>
        <w:t xml:space="preserve"> </w:t>
      </w:r>
      <w:r>
        <w:t>the</w:t>
      </w:r>
      <w:r>
        <w:rPr>
          <w:spacing w:val="-2"/>
        </w:rPr>
        <w:t xml:space="preserve"> </w:t>
      </w:r>
      <w:r>
        <w:t>object</w:t>
      </w:r>
      <w:r>
        <w:rPr>
          <w:spacing w:val="-1"/>
        </w:rPr>
        <w:t xml:space="preserve"> </w:t>
      </w:r>
      <w:r>
        <w:t>words</w:t>
      </w:r>
      <w:r>
        <w:rPr>
          <w:spacing w:val="-2"/>
        </w:rPr>
        <w:t xml:space="preserve"> </w:t>
      </w:r>
      <w:r>
        <w:t>‘shed’</w:t>
      </w:r>
      <w:r>
        <w:rPr>
          <w:spacing w:val="-2"/>
        </w:rPr>
        <w:t xml:space="preserve"> </w:t>
      </w:r>
      <w:r>
        <w:t>and</w:t>
      </w:r>
      <w:r>
        <w:rPr>
          <w:spacing w:val="-1"/>
        </w:rPr>
        <w:t xml:space="preserve"> </w:t>
      </w:r>
      <w:r>
        <w:t>‘decoration’</w:t>
      </w:r>
      <w:r>
        <w:rPr>
          <w:spacing w:val="-1"/>
        </w:rPr>
        <w:t xml:space="preserve"> </w:t>
      </w:r>
      <w:r>
        <w:t>are</w:t>
      </w:r>
      <w:r>
        <w:rPr>
          <w:spacing w:val="-3"/>
        </w:rPr>
        <w:t xml:space="preserve"> </w:t>
      </w:r>
      <w:r>
        <w:t>predictable when used in a predicative context: ‘be a shed/decoration’. However, lexical items</w:t>
      </w:r>
      <w:r>
        <w:rPr>
          <w:spacing w:val="1"/>
        </w:rPr>
        <w:t xml:space="preserve"> </w:t>
      </w:r>
      <w:r>
        <w:t>used in their non-prototypical functions very frequently do not have predictable meanings.</w:t>
      </w:r>
      <w:r>
        <w:rPr>
          <w:spacing w:val="1"/>
        </w:rPr>
        <w:t xml:space="preserve"> </w:t>
      </w:r>
      <w:r>
        <w:t>Consider</w:t>
      </w:r>
      <w:r>
        <w:rPr>
          <w:spacing w:val="-2"/>
        </w:rPr>
        <w:t xml:space="preserve"> </w:t>
      </w:r>
      <w:r>
        <w:t>the</w:t>
      </w:r>
      <w:r>
        <w:rPr>
          <w:spacing w:val="-1"/>
        </w:rPr>
        <w:t xml:space="preserve"> </w:t>
      </w:r>
      <w:r>
        <w:t>example</w:t>
      </w:r>
      <w:r>
        <w:rPr>
          <w:spacing w:val="-1"/>
        </w:rPr>
        <w:t xml:space="preserve"> </w:t>
      </w:r>
      <w:r>
        <w:t>in</w:t>
      </w:r>
      <w:r>
        <w:rPr>
          <w:spacing w:val="-1"/>
        </w:rPr>
        <w:t xml:space="preserve"> </w:t>
      </w:r>
      <w:r>
        <w:t>(</w:t>
      </w:r>
      <w:hyperlink w:anchor="_bookmark80" w:history="1">
        <w:r>
          <w:rPr>
            <w:color w:val="007FFF"/>
          </w:rPr>
          <w:t>15</w:t>
        </w:r>
      </w:hyperlink>
      <w:r>
        <w:t>).</w:t>
      </w:r>
    </w:p>
    <w:p w14:paraId="499F3821" w14:textId="6DF90A31" w:rsidR="00DB0A46" w:rsidRDefault="00991634">
      <w:pPr>
        <w:pStyle w:val="ListParagraph"/>
        <w:numPr>
          <w:ilvl w:val="0"/>
          <w:numId w:val="41"/>
        </w:numPr>
        <w:tabs>
          <w:tab w:val="left" w:pos="875"/>
        </w:tabs>
        <w:spacing w:before="97"/>
        <w:ind w:left="874" w:hanging="604"/>
        <w:jc w:val="both"/>
        <w:rPr>
          <w:sz w:val="24"/>
        </w:rPr>
      </w:pPr>
      <w:r>
        <w:rPr>
          <w:noProof/>
        </w:rPr>
        <mc:AlternateContent>
          <mc:Choice Requires="wps">
            <w:drawing>
              <wp:anchor distT="0" distB="0" distL="114300" distR="114300" simplePos="0" relativeHeight="15744000" behindDoc="0" locked="0" layoutInCell="1" allowOverlap="1" wp14:anchorId="499F4E61" wp14:editId="33661324">
                <wp:simplePos x="0" y="0"/>
                <wp:positionH relativeFrom="page">
                  <wp:posOffset>1597025</wp:posOffset>
                </wp:positionH>
                <wp:positionV relativeFrom="paragraph">
                  <wp:posOffset>250825</wp:posOffset>
                </wp:positionV>
                <wp:extent cx="2929255" cy="0"/>
                <wp:effectExtent l="0" t="0" r="0" b="0"/>
                <wp:wrapNone/>
                <wp:docPr id="375"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9255"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43E91" id="Line 87" o:spid="_x0000_s1026" style="position:absolute;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19.75pt" to="356.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" strokeweight=".14058mm">
                <w10:wrap anchorx="page"/>
              </v:line>
            </w:pict>
          </mc:Fallback>
        </mc:AlternateContent>
      </w:r>
      <w:bookmarkStart w:id="104" w:name="_bookmark80"/>
      <w:bookmarkEnd w:id="104"/>
      <w:r>
        <w:rPr>
          <w:sz w:val="24"/>
        </w:rPr>
        <w:t>Chamorro</w:t>
      </w:r>
      <w:r>
        <w:rPr>
          <w:spacing w:val="-14"/>
          <w:sz w:val="24"/>
        </w:rPr>
        <w:t xml:space="preserve"> </w:t>
      </w:r>
      <w:r>
        <w:rPr>
          <w:sz w:val="24"/>
        </w:rPr>
        <w:t>(Austronesian</w:t>
      </w:r>
      <w:r>
        <w:rPr>
          <w:spacing w:val="-14"/>
          <w:sz w:val="24"/>
        </w:rPr>
        <w:t xml:space="preserve"> </w:t>
      </w:r>
      <w:r>
        <w:rPr>
          <w:sz w:val="24"/>
        </w:rPr>
        <w:t>&gt;</w:t>
      </w:r>
      <w:r>
        <w:rPr>
          <w:spacing w:val="-13"/>
          <w:sz w:val="24"/>
        </w:rPr>
        <w:t xml:space="preserve"> </w:t>
      </w:r>
      <w:r>
        <w:rPr>
          <w:sz w:val="24"/>
        </w:rPr>
        <w:t>Malayo-Polynesian)</w:t>
      </w:r>
    </w:p>
    <w:p w14:paraId="499F3822" w14:textId="77777777" w:rsidR="00DB0A46" w:rsidRDefault="00DB0A46">
      <w:pPr>
        <w:jc w:val="both"/>
        <w:rPr>
          <w:sz w:val="24"/>
        </w:rPr>
        <w:sectPr w:rsidR="00DB0A46">
          <w:type w:val="continuous"/>
          <w:pgSz w:w="12240" w:h="15840"/>
          <w:pgMar w:top="1300" w:right="640" w:bottom="280" w:left="1640" w:header="793" w:footer="806" w:gutter="0"/>
          <w:cols w:space="720"/>
        </w:sectPr>
      </w:pPr>
    </w:p>
    <w:p w14:paraId="499F3823" w14:textId="77777777" w:rsidR="00DB0A46" w:rsidRDefault="00991634">
      <w:pPr>
        <w:pStyle w:val="BodyText"/>
        <w:spacing w:before="76" w:line="254" w:lineRule="auto"/>
        <w:ind w:left="874" w:right="-9"/>
      </w:pPr>
      <w:r>
        <w:t>ma</w:t>
      </w:r>
      <w:r>
        <w:rPr>
          <w:spacing w:val="1"/>
        </w:rPr>
        <w:t xml:space="preserve"> </w:t>
      </w:r>
      <w:proofErr w:type="spellStart"/>
      <w:r>
        <w:t>agR</w:t>
      </w:r>
      <w:proofErr w:type="spellEnd"/>
    </w:p>
    <w:p w14:paraId="499F3824" w14:textId="77777777" w:rsidR="00DB0A46" w:rsidRDefault="00991634">
      <w:pPr>
        <w:pStyle w:val="BodyText"/>
        <w:spacing w:before="76" w:line="254" w:lineRule="auto"/>
        <w:ind w:left="258" w:right="-1"/>
        <w:rPr>
          <w:b/>
        </w:rPr>
      </w:pPr>
      <w:r>
        <w:br w:type="column"/>
      </w:r>
      <w:proofErr w:type="spellStart"/>
      <w:r>
        <w:rPr>
          <w:b/>
          <w:color w:val="FF0000"/>
        </w:rPr>
        <w:t>se’si</w:t>
      </w:r>
      <w:proofErr w:type="spellEnd"/>
      <w:r>
        <w:rPr>
          <w:b/>
          <w:color w:val="FF0000"/>
        </w:rPr>
        <w:t>’</w:t>
      </w:r>
      <w:r>
        <w:rPr>
          <w:b/>
          <w:color w:val="FF0000"/>
          <w:spacing w:val="-57"/>
        </w:rPr>
        <w:t xml:space="preserve"> </w:t>
      </w:r>
      <w:r>
        <w:rPr>
          <w:b/>
          <w:color w:val="FF0000"/>
          <w:w w:val="95"/>
        </w:rPr>
        <w:t>knife</w:t>
      </w:r>
    </w:p>
    <w:p w14:paraId="499F3825" w14:textId="77777777" w:rsidR="00DB0A46" w:rsidRDefault="00991634">
      <w:pPr>
        <w:pStyle w:val="BodyText"/>
        <w:spacing w:before="76" w:line="254" w:lineRule="auto"/>
        <w:ind w:left="258" w:right="-5"/>
      </w:pPr>
      <w:r>
        <w:br w:type="column"/>
      </w:r>
      <w:r>
        <w:t>i</w:t>
      </w:r>
      <w:r>
        <w:rPr>
          <w:spacing w:val="1"/>
        </w:rPr>
        <w:t xml:space="preserve"> </w:t>
      </w:r>
      <w:r>
        <w:rPr>
          <w:w w:val="95"/>
        </w:rPr>
        <w:t>the</w:t>
      </w:r>
    </w:p>
    <w:p w14:paraId="499F3826" w14:textId="77777777" w:rsidR="00DB0A46" w:rsidRDefault="00991634">
      <w:pPr>
        <w:pStyle w:val="BodyText"/>
        <w:spacing w:before="76" w:line="254" w:lineRule="auto"/>
        <w:ind w:left="258" w:right="6420"/>
      </w:pPr>
      <w:r>
        <w:br w:type="column"/>
      </w:r>
      <w:proofErr w:type="spellStart"/>
      <w:r>
        <w:t>babui</w:t>
      </w:r>
      <w:proofErr w:type="spellEnd"/>
      <w:r>
        <w:rPr>
          <w:w w:val="99"/>
        </w:rPr>
        <w:t xml:space="preserve"> </w:t>
      </w:r>
      <w:r>
        <w:t>pig</w:t>
      </w:r>
    </w:p>
    <w:p w14:paraId="499F3827" w14:textId="77777777" w:rsidR="00DB0A46" w:rsidRDefault="00DB0A46">
      <w:pPr>
        <w:spacing w:line="254" w:lineRule="auto"/>
        <w:sectPr w:rsidR="00DB0A46">
          <w:type w:val="continuous"/>
          <w:pgSz w:w="12240" w:h="15840"/>
          <w:pgMar w:top="1300" w:right="640" w:bottom="280" w:left="1640" w:header="793" w:footer="806" w:gutter="0"/>
          <w:cols w:num="4" w:space="720" w:equalWidth="0">
            <w:col w:w="1256" w:space="40"/>
            <w:col w:w="778" w:space="39"/>
            <w:col w:w="570" w:space="40"/>
            <w:col w:w="7237"/>
          </w:cols>
        </w:sectPr>
      </w:pPr>
    </w:p>
    <w:p w14:paraId="499F3828" w14:textId="77777777" w:rsidR="00DB0A46" w:rsidRDefault="00991634">
      <w:pPr>
        <w:tabs>
          <w:tab w:val="left" w:pos="7773"/>
        </w:tabs>
        <w:spacing w:before="24"/>
        <w:ind w:left="874"/>
        <w:rPr>
          <w:sz w:val="20"/>
        </w:rPr>
      </w:pPr>
      <w:r>
        <w:rPr>
          <w:sz w:val="24"/>
        </w:rPr>
        <w:t>‘they</w:t>
      </w:r>
      <w:r>
        <w:rPr>
          <w:spacing w:val="-3"/>
          <w:sz w:val="24"/>
        </w:rPr>
        <w:t xml:space="preserve"> </w:t>
      </w:r>
      <w:r>
        <w:rPr>
          <w:sz w:val="24"/>
        </w:rPr>
        <w:t>stabbed</w:t>
      </w:r>
      <w:r>
        <w:rPr>
          <w:spacing w:val="-2"/>
          <w:sz w:val="24"/>
        </w:rPr>
        <w:t xml:space="preserve"> </w:t>
      </w:r>
      <w:r>
        <w:rPr>
          <w:sz w:val="24"/>
        </w:rPr>
        <w:t>the</w:t>
      </w:r>
      <w:r>
        <w:rPr>
          <w:spacing w:val="-2"/>
          <w:sz w:val="24"/>
        </w:rPr>
        <w:t xml:space="preserve"> </w:t>
      </w:r>
      <w:r>
        <w:rPr>
          <w:sz w:val="24"/>
        </w:rPr>
        <w:t>pig’</w:t>
      </w:r>
      <w:r>
        <w:rPr>
          <w:sz w:val="24"/>
        </w:rPr>
        <w:tab/>
      </w:r>
      <w:r>
        <w:rPr>
          <w:sz w:val="20"/>
        </w:rPr>
        <w:t>(Chung</w:t>
      </w:r>
      <w:r>
        <w:rPr>
          <w:spacing w:val="-2"/>
          <w:sz w:val="20"/>
        </w:rPr>
        <w:t xml:space="preserve"> </w:t>
      </w:r>
      <w:hyperlink w:anchor="_bookmark328" w:history="1">
        <w:r>
          <w:rPr>
            <w:color w:val="007FFF"/>
            <w:sz w:val="20"/>
          </w:rPr>
          <w:t>2012</w:t>
        </w:r>
      </w:hyperlink>
      <w:r>
        <w:rPr>
          <w:sz w:val="20"/>
        </w:rPr>
        <w:t>:</w:t>
      </w:r>
      <w:r>
        <w:rPr>
          <w:spacing w:val="14"/>
          <w:sz w:val="20"/>
        </w:rPr>
        <w:t xml:space="preserve"> </w:t>
      </w:r>
      <w:r>
        <w:rPr>
          <w:sz w:val="20"/>
        </w:rPr>
        <w:t>29)</w:t>
      </w:r>
    </w:p>
    <w:p w14:paraId="499F3829" w14:textId="77777777" w:rsidR="00DB0A46" w:rsidRDefault="00DB0A46">
      <w:pPr>
        <w:pStyle w:val="BodyText"/>
        <w:spacing w:before="11"/>
        <w:rPr>
          <w:sz w:val="34"/>
        </w:rPr>
      </w:pPr>
    </w:p>
    <w:p w14:paraId="499F382A" w14:textId="77777777" w:rsidR="00DB0A46" w:rsidRDefault="00991634">
      <w:pPr>
        <w:pStyle w:val="BodyText"/>
        <w:spacing w:line="420" w:lineRule="auto"/>
        <w:ind w:left="160" w:right="793"/>
        <w:jc w:val="both"/>
      </w:pPr>
      <w:r>
        <w:t>In</w:t>
      </w:r>
      <w:r>
        <w:rPr>
          <w:spacing w:val="-6"/>
        </w:rPr>
        <w:t xml:space="preserve"> </w:t>
      </w:r>
      <w:r>
        <w:t>this</w:t>
      </w:r>
      <w:r>
        <w:rPr>
          <w:spacing w:val="-6"/>
        </w:rPr>
        <w:t xml:space="preserve"> </w:t>
      </w:r>
      <w:r>
        <w:t>example,</w:t>
      </w:r>
      <w:r>
        <w:rPr>
          <w:spacing w:val="-6"/>
        </w:rPr>
        <w:t xml:space="preserve"> </w:t>
      </w:r>
      <w:r>
        <w:t>the</w:t>
      </w:r>
      <w:r>
        <w:rPr>
          <w:spacing w:val="-6"/>
        </w:rPr>
        <w:t xml:space="preserve"> </w:t>
      </w:r>
      <w:r>
        <w:t>meaning</w:t>
      </w:r>
      <w:r>
        <w:rPr>
          <w:spacing w:val="-6"/>
        </w:rPr>
        <w:t xml:space="preserve"> </w:t>
      </w:r>
      <w:r>
        <w:t>‘stab’</w:t>
      </w:r>
      <w:r>
        <w:rPr>
          <w:spacing w:val="-6"/>
        </w:rPr>
        <w:t xml:space="preserve"> </w:t>
      </w:r>
      <w:r>
        <w:t>cannot</w:t>
      </w:r>
      <w:r>
        <w:rPr>
          <w:spacing w:val="-5"/>
        </w:rPr>
        <w:t xml:space="preserve"> </w:t>
      </w:r>
      <w:r>
        <w:t>be</w:t>
      </w:r>
      <w:r>
        <w:rPr>
          <w:spacing w:val="-6"/>
        </w:rPr>
        <w:t xml:space="preserve"> </w:t>
      </w:r>
      <w:r>
        <w:t>predicted</w:t>
      </w:r>
      <w:r>
        <w:rPr>
          <w:spacing w:val="-6"/>
        </w:rPr>
        <w:t xml:space="preserve"> </w:t>
      </w:r>
      <w:r>
        <w:t>from</w:t>
      </w:r>
      <w:r>
        <w:rPr>
          <w:spacing w:val="-6"/>
        </w:rPr>
        <w:t xml:space="preserve"> </w:t>
      </w:r>
      <w:r>
        <w:t>the</w:t>
      </w:r>
      <w:r>
        <w:rPr>
          <w:spacing w:val="-6"/>
        </w:rPr>
        <w:t xml:space="preserve"> </w:t>
      </w:r>
      <w:r>
        <w:t>meaning</w:t>
      </w:r>
      <w:r>
        <w:rPr>
          <w:spacing w:val="-6"/>
        </w:rPr>
        <w:t xml:space="preserve"> </w:t>
      </w:r>
      <w:r>
        <w:t>of</w:t>
      </w:r>
      <w:r>
        <w:rPr>
          <w:spacing w:val="-6"/>
        </w:rPr>
        <w:t xml:space="preserve"> </w:t>
      </w:r>
      <w:r>
        <w:t>the</w:t>
      </w:r>
      <w:r>
        <w:rPr>
          <w:spacing w:val="-5"/>
        </w:rPr>
        <w:t xml:space="preserve"> </w:t>
      </w:r>
      <w:r>
        <w:t>object</w:t>
      </w:r>
      <w:r>
        <w:rPr>
          <w:spacing w:val="-6"/>
        </w:rPr>
        <w:t xml:space="preserve"> </w:t>
      </w:r>
      <w:r>
        <w:t>word</w:t>
      </w:r>
      <w:r>
        <w:rPr>
          <w:spacing w:val="-58"/>
        </w:rPr>
        <w:t xml:space="preserve"> </w:t>
      </w:r>
      <w:r>
        <w:t>‘knife’.</w:t>
      </w:r>
      <w:r>
        <w:rPr>
          <w:spacing w:val="17"/>
        </w:rPr>
        <w:t xml:space="preserve"> </w:t>
      </w:r>
      <w:r>
        <w:t>It</w:t>
      </w:r>
      <w:r>
        <w:rPr>
          <w:spacing w:val="-2"/>
        </w:rPr>
        <w:t xml:space="preserve"> </w:t>
      </w:r>
      <w:r>
        <w:t>could</w:t>
      </w:r>
      <w:r>
        <w:rPr>
          <w:spacing w:val="-2"/>
        </w:rPr>
        <w:t xml:space="preserve"> </w:t>
      </w:r>
      <w:r>
        <w:t>have</w:t>
      </w:r>
      <w:r>
        <w:rPr>
          <w:spacing w:val="-2"/>
        </w:rPr>
        <w:t xml:space="preserve"> </w:t>
      </w:r>
      <w:r>
        <w:t>just</w:t>
      </w:r>
      <w:r>
        <w:rPr>
          <w:spacing w:val="-2"/>
        </w:rPr>
        <w:t xml:space="preserve"> </w:t>
      </w:r>
      <w:r>
        <w:t>as</w:t>
      </w:r>
      <w:r>
        <w:rPr>
          <w:spacing w:val="-1"/>
        </w:rPr>
        <w:t xml:space="preserve"> </w:t>
      </w:r>
      <w:r>
        <w:t>easily</w:t>
      </w:r>
      <w:r>
        <w:rPr>
          <w:spacing w:val="-2"/>
        </w:rPr>
        <w:t xml:space="preserve"> </w:t>
      </w:r>
      <w:r>
        <w:t>meant</w:t>
      </w:r>
      <w:r>
        <w:rPr>
          <w:spacing w:val="-2"/>
        </w:rPr>
        <w:t xml:space="preserve"> </w:t>
      </w:r>
      <w:r>
        <w:t>‘be</w:t>
      </w:r>
      <w:r>
        <w:rPr>
          <w:spacing w:val="-2"/>
        </w:rPr>
        <w:t xml:space="preserve"> </w:t>
      </w:r>
      <w:r>
        <w:t>a</w:t>
      </w:r>
      <w:r>
        <w:rPr>
          <w:spacing w:val="-2"/>
        </w:rPr>
        <w:t xml:space="preserve"> </w:t>
      </w:r>
      <w:r>
        <w:t>knife’</w:t>
      </w:r>
      <w:r>
        <w:rPr>
          <w:spacing w:val="-2"/>
        </w:rPr>
        <w:t xml:space="preserve"> </w:t>
      </w:r>
      <w:r>
        <w:t>or</w:t>
      </w:r>
      <w:r>
        <w:rPr>
          <w:spacing w:val="-2"/>
        </w:rPr>
        <w:t xml:space="preserve"> </w:t>
      </w:r>
      <w:r>
        <w:t>‘cut’.</w:t>
      </w:r>
    </w:p>
    <w:p w14:paraId="499F382B" w14:textId="77777777" w:rsidR="00DB0A46" w:rsidRDefault="00AE3543">
      <w:pPr>
        <w:pStyle w:val="BodyText"/>
        <w:spacing w:line="420" w:lineRule="auto"/>
        <w:ind w:left="160" w:right="793" w:firstLine="358"/>
        <w:jc w:val="both"/>
      </w:pPr>
      <w:hyperlink w:anchor="_bookmark447" w:history="1">
        <w:r w:rsidR="00991634">
          <w:rPr>
            <w:color w:val="007FFF"/>
          </w:rPr>
          <w:t xml:space="preserve">Van Lier </w:t>
        </w:r>
      </w:hyperlink>
      <w:r w:rsidR="00991634">
        <w:t>takes examples like those in (</w:t>
      </w:r>
      <w:hyperlink w:anchor="_bookmark79" w:history="1">
        <w:r w:rsidR="00991634">
          <w:rPr>
            <w:color w:val="007FFF"/>
          </w:rPr>
          <w:t>14</w:t>
        </w:r>
      </w:hyperlink>
      <w:r w:rsidR="00991634">
        <w:t>) to be instances of genuine multifunctionality,</w:t>
      </w:r>
      <w:r w:rsidR="00991634">
        <w:rPr>
          <w:spacing w:val="1"/>
        </w:rPr>
        <w:t xml:space="preserve"> </w:t>
      </w:r>
      <w:r w:rsidR="00991634">
        <w:t>and those in (</w:t>
      </w:r>
      <w:hyperlink w:anchor="_bookmark80" w:history="1">
        <w:r w:rsidR="00991634">
          <w:rPr>
            <w:color w:val="007FFF"/>
          </w:rPr>
          <w:t>15</w:t>
        </w:r>
      </w:hyperlink>
      <w:r w:rsidR="00991634">
        <w:t>) to be cases of conversion.</w:t>
      </w:r>
      <w:r w:rsidR="00991634">
        <w:rPr>
          <w:spacing w:val="1"/>
        </w:rPr>
        <w:t xml:space="preserve"> </w:t>
      </w:r>
      <w:r w:rsidR="00991634">
        <w:t>Others have also adopted a position similar to</w:t>
      </w:r>
      <w:r w:rsidR="00991634">
        <w:rPr>
          <w:spacing w:val="1"/>
        </w:rPr>
        <w:t xml:space="preserve"> </w:t>
      </w:r>
      <w:r w:rsidR="00991634">
        <w:lastRenderedPageBreak/>
        <w:t>van Lier’s, in which only the semantically compositional / predictable uses of a lexical item</w:t>
      </w:r>
      <w:r w:rsidR="00991634">
        <w:rPr>
          <w:spacing w:val="1"/>
        </w:rPr>
        <w:t xml:space="preserve"> </w:t>
      </w:r>
      <w:r w:rsidR="00991634">
        <w:t xml:space="preserve">in different discourse functions are considered flexible (Croft </w:t>
      </w:r>
      <w:hyperlink w:anchor="_bookmark341" w:history="1">
        <w:r w:rsidR="00991634">
          <w:rPr>
            <w:color w:val="007FFF"/>
          </w:rPr>
          <w:t>2001b</w:t>
        </w:r>
      </w:hyperlink>
      <w:r w:rsidR="00991634">
        <w:t>: §2.2.2–§2.2.3; Evans &amp;</w:t>
      </w:r>
      <w:r w:rsidR="00991634">
        <w:rPr>
          <w:spacing w:val="1"/>
        </w:rPr>
        <w:t xml:space="preserve"> </w:t>
      </w:r>
      <w:r w:rsidR="00991634">
        <w:t>Osada</w:t>
      </w:r>
      <w:r w:rsidR="00991634">
        <w:rPr>
          <w:spacing w:val="-2"/>
        </w:rPr>
        <w:t xml:space="preserve"> </w:t>
      </w:r>
      <w:hyperlink w:anchor="_bookmark371" w:history="1">
        <w:r w:rsidR="00991634">
          <w:rPr>
            <w:color w:val="007FFF"/>
          </w:rPr>
          <w:t>2005</w:t>
        </w:r>
      </w:hyperlink>
      <w:r w:rsidR="00991634">
        <w:t>:</w:t>
      </w:r>
      <w:r w:rsidR="00991634">
        <w:rPr>
          <w:spacing w:val="19"/>
        </w:rPr>
        <w:t xml:space="preserve"> </w:t>
      </w:r>
      <w:r w:rsidR="00991634">
        <w:t>§3.2).</w:t>
      </w:r>
    </w:p>
    <w:p w14:paraId="499F382C"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82D" w14:textId="77777777" w:rsidR="00DB0A46" w:rsidRDefault="00DB0A46">
      <w:pPr>
        <w:pStyle w:val="BodyText"/>
        <w:rPr>
          <w:sz w:val="20"/>
        </w:rPr>
      </w:pPr>
    </w:p>
    <w:p w14:paraId="499F382E" w14:textId="77777777" w:rsidR="00DB0A46" w:rsidRDefault="00DB0A46">
      <w:pPr>
        <w:pStyle w:val="BodyText"/>
        <w:rPr>
          <w:sz w:val="19"/>
        </w:rPr>
      </w:pPr>
    </w:p>
    <w:p w14:paraId="499F382F" w14:textId="77777777" w:rsidR="00DB0A46" w:rsidRDefault="00991634">
      <w:pPr>
        <w:pStyle w:val="ListParagraph"/>
        <w:numPr>
          <w:ilvl w:val="3"/>
          <w:numId w:val="40"/>
        </w:numPr>
        <w:tabs>
          <w:tab w:val="left" w:pos="1042"/>
          <w:tab w:val="left" w:pos="1043"/>
        </w:tabs>
        <w:spacing w:before="99"/>
        <w:rPr>
          <w:b/>
          <w:sz w:val="24"/>
        </w:rPr>
      </w:pPr>
      <w:bookmarkStart w:id="105" w:name="2.3.1.4_Precategoriality_/_Acategorialit"/>
      <w:bookmarkStart w:id="106" w:name="_bookmark81"/>
      <w:bookmarkStart w:id="107" w:name="_bookmark82"/>
      <w:bookmarkEnd w:id="105"/>
      <w:bookmarkEnd w:id="106"/>
      <w:bookmarkEnd w:id="107"/>
      <w:r>
        <w:rPr>
          <w:b/>
          <w:sz w:val="24"/>
        </w:rPr>
        <w:t>Precategoriality</w:t>
      </w:r>
      <w:r>
        <w:rPr>
          <w:b/>
          <w:spacing w:val="-11"/>
          <w:sz w:val="24"/>
        </w:rPr>
        <w:t xml:space="preserve"> </w:t>
      </w:r>
      <w:r>
        <w:rPr>
          <w:b/>
          <w:sz w:val="24"/>
        </w:rPr>
        <w:t>/</w:t>
      </w:r>
      <w:r>
        <w:rPr>
          <w:b/>
          <w:spacing w:val="-10"/>
          <w:sz w:val="24"/>
        </w:rPr>
        <w:t xml:space="preserve"> </w:t>
      </w:r>
      <w:r>
        <w:rPr>
          <w:b/>
          <w:sz w:val="24"/>
        </w:rPr>
        <w:t>Acategoriality</w:t>
      </w:r>
    </w:p>
    <w:p w14:paraId="499F3830" w14:textId="77777777" w:rsidR="00DB0A46" w:rsidRDefault="00DB0A46">
      <w:pPr>
        <w:pStyle w:val="BodyText"/>
        <w:spacing w:before="5"/>
        <w:rPr>
          <w:b/>
          <w:sz w:val="31"/>
        </w:rPr>
      </w:pPr>
    </w:p>
    <w:p w14:paraId="499F3831" w14:textId="35C01532" w:rsidR="00DB0A46" w:rsidRDefault="00991634">
      <w:pPr>
        <w:pStyle w:val="BodyText"/>
        <w:spacing w:before="1" w:line="420" w:lineRule="auto"/>
        <w:ind w:left="160" w:right="792"/>
        <w:jc w:val="both"/>
      </w:pPr>
      <w:r>
        <w:t>The various approaches which analyze polyfunctional items as being at some level uncategorized until they receive their interpretation from context may be lumped together under</w:t>
      </w:r>
      <w:r>
        <w:rPr>
          <w:spacing w:val="1"/>
        </w:rPr>
        <w:t xml:space="preserve"> </w:t>
      </w:r>
      <w:r>
        <w:rPr>
          <w:spacing w:val="-1"/>
        </w:rPr>
        <w:t>the</w:t>
      </w:r>
      <w:r>
        <w:rPr>
          <w:spacing w:val="-14"/>
        </w:rPr>
        <w:t xml:space="preserve"> </w:t>
      </w:r>
      <w:r>
        <w:rPr>
          <w:spacing w:val="-1"/>
        </w:rPr>
        <w:t>umbrella</w:t>
      </w:r>
      <w:r>
        <w:rPr>
          <w:spacing w:val="-14"/>
        </w:rPr>
        <w:t xml:space="preserve"> </w:t>
      </w:r>
      <w:r>
        <w:rPr>
          <w:spacing w:val="-1"/>
        </w:rPr>
        <w:t>terms</w:t>
      </w:r>
      <w:r>
        <w:rPr>
          <w:spacing w:val="-13"/>
        </w:rPr>
        <w:t xml:space="preserve"> </w:t>
      </w:r>
      <w:r>
        <w:rPr>
          <w:i/>
          <w:spacing w:val="-1"/>
        </w:rPr>
        <w:t>precategoriality</w:t>
      </w:r>
      <w:r>
        <w:rPr>
          <w:i/>
          <w:spacing w:val="-4"/>
        </w:rPr>
        <w:t xml:space="preserve"> </w:t>
      </w:r>
      <w:r>
        <w:t>or</w:t>
      </w:r>
      <w:r>
        <w:rPr>
          <w:spacing w:val="-13"/>
        </w:rPr>
        <w:t xml:space="preserve"> </w:t>
      </w:r>
      <w:r>
        <w:rPr>
          <w:i/>
        </w:rPr>
        <w:t>acategoriality</w:t>
      </w:r>
      <w:r>
        <w:t>.</w:t>
      </w:r>
      <w:r>
        <w:rPr>
          <w:spacing w:val="11"/>
        </w:rPr>
        <w:t xml:space="preserve"> </w:t>
      </w:r>
      <w:r>
        <w:t>Hopper</w:t>
      </w:r>
      <w:r>
        <w:rPr>
          <w:spacing w:val="-13"/>
        </w:rPr>
        <w:t xml:space="preserve"> </w:t>
      </w:r>
      <w:r>
        <w:t>&amp;</w:t>
      </w:r>
      <w:r>
        <w:rPr>
          <w:spacing w:val="-13"/>
        </w:rPr>
        <w:t xml:space="preserve"> </w:t>
      </w:r>
      <w:r>
        <w:t>Thompson’s</w:t>
      </w:r>
      <w:r>
        <w:rPr>
          <w:spacing w:val="-13"/>
        </w:rPr>
        <w:t xml:space="preserve"> </w:t>
      </w:r>
      <w:r>
        <w:t>influential</w:t>
      </w:r>
      <w:r>
        <w:rPr>
          <w:spacing w:val="-13"/>
        </w:rPr>
        <w:t xml:space="preserve"> </w:t>
      </w:r>
      <w:r>
        <w:t>(</w:t>
      </w:r>
      <w:hyperlink w:anchor="_bookmark426" w:history="1">
        <w:r>
          <w:rPr>
            <w:color w:val="007FFF"/>
          </w:rPr>
          <w:t>1984</w:t>
        </w:r>
      </w:hyperlink>
      <w:r>
        <w:t>)</w:t>
      </w:r>
      <w:r>
        <w:rPr>
          <w:spacing w:val="-58"/>
        </w:rPr>
        <w:t xml:space="preserve"> </w:t>
      </w:r>
      <w:r>
        <w:t>paper</w:t>
      </w:r>
      <w:r>
        <w:rPr>
          <w:spacing w:val="-9"/>
        </w:rPr>
        <w:t xml:space="preserve"> </w:t>
      </w:r>
      <w:r>
        <w:t>is</w:t>
      </w:r>
      <w:r>
        <w:rPr>
          <w:spacing w:val="-8"/>
        </w:rPr>
        <w:t xml:space="preserve"> </w:t>
      </w:r>
      <w:r>
        <w:t>an</w:t>
      </w:r>
      <w:r>
        <w:rPr>
          <w:spacing w:val="-8"/>
        </w:rPr>
        <w:t xml:space="preserve"> </w:t>
      </w:r>
      <w:r>
        <w:t>early</w:t>
      </w:r>
      <w:r>
        <w:rPr>
          <w:spacing w:val="-8"/>
        </w:rPr>
        <w:t xml:space="preserve"> </w:t>
      </w:r>
      <w:r>
        <w:t>application</w:t>
      </w:r>
      <w:r>
        <w:rPr>
          <w:spacing w:val="-8"/>
        </w:rPr>
        <w:t xml:space="preserve"> </w:t>
      </w:r>
      <w:r>
        <w:t>of</w:t>
      </w:r>
      <w:r>
        <w:rPr>
          <w:spacing w:val="-8"/>
        </w:rPr>
        <w:t xml:space="preserve"> </w:t>
      </w:r>
      <w:r>
        <w:t>the</w:t>
      </w:r>
      <w:r>
        <w:rPr>
          <w:spacing w:val="-8"/>
        </w:rPr>
        <w:t xml:space="preserve"> </w:t>
      </w:r>
      <w:r>
        <w:t>concept</w:t>
      </w:r>
      <w:r>
        <w:rPr>
          <w:spacing w:val="-8"/>
        </w:rPr>
        <w:t xml:space="preserve"> </w:t>
      </w:r>
      <w:r>
        <w:t>of</w:t>
      </w:r>
      <w:r>
        <w:rPr>
          <w:spacing w:val="-8"/>
        </w:rPr>
        <w:t xml:space="preserve"> </w:t>
      </w:r>
      <w:r>
        <w:t>acategoriality</w:t>
      </w:r>
      <w:r>
        <w:rPr>
          <w:spacing w:val="-8"/>
        </w:rPr>
        <w:t xml:space="preserve"> </w:t>
      </w:r>
      <w:r>
        <w:t>to</w:t>
      </w:r>
      <w:r>
        <w:rPr>
          <w:spacing w:val="-8"/>
        </w:rPr>
        <w:t xml:space="preserve"> </w:t>
      </w:r>
      <w:r>
        <w:t>the</w:t>
      </w:r>
      <w:r>
        <w:rPr>
          <w:spacing w:val="-8"/>
        </w:rPr>
        <w:t xml:space="preserve"> </w:t>
      </w:r>
      <w:r>
        <w:t>analysis</w:t>
      </w:r>
      <w:r>
        <w:rPr>
          <w:spacing w:val="-8"/>
        </w:rPr>
        <w:t xml:space="preserve"> </w:t>
      </w:r>
      <w:r>
        <w:t>of</w:t>
      </w:r>
      <w:r>
        <w:rPr>
          <w:spacing w:val="-8"/>
        </w:rPr>
        <w:t xml:space="preserve"> </w:t>
      </w:r>
      <w:r>
        <w:t>polyfunctional</w:t>
      </w:r>
      <w:r>
        <w:rPr>
          <w:spacing w:val="-57"/>
        </w:rPr>
        <w:t xml:space="preserve"> </w:t>
      </w:r>
      <w:r>
        <w:t>items:</w:t>
      </w:r>
    </w:p>
    <w:p w14:paraId="499F3832" w14:textId="77777777" w:rsidR="00DB0A46" w:rsidRDefault="00DB0A46">
      <w:pPr>
        <w:pStyle w:val="BodyText"/>
        <w:spacing w:before="11"/>
        <w:rPr>
          <w:sz w:val="30"/>
        </w:rPr>
      </w:pPr>
    </w:p>
    <w:p w14:paraId="499F3833" w14:textId="2165B47B" w:rsidR="00DB0A46" w:rsidRDefault="00991634">
      <w:pPr>
        <w:spacing w:line="259" w:lineRule="auto"/>
        <w:ind w:left="757" w:right="1391"/>
        <w:jc w:val="both"/>
      </w:pPr>
      <w:r>
        <w:rPr>
          <w:w w:val="95"/>
        </w:rPr>
        <w:t>[L]</w:t>
      </w:r>
      <w:proofErr w:type="spellStart"/>
      <w:r>
        <w:rPr>
          <w:w w:val="95"/>
        </w:rPr>
        <w:t>inguistic</w:t>
      </w:r>
      <w:proofErr w:type="spellEnd"/>
      <w:r>
        <w:rPr>
          <w:w w:val="95"/>
        </w:rPr>
        <w:t xml:space="preserve"> forms are in principle to be considered as </w:t>
      </w:r>
      <w:r>
        <w:rPr>
          <w:i/>
          <w:w w:val="95"/>
        </w:rPr>
        <w:t xml:space="preserve">lacking categoriality </w:t>
      </w:r>
      <w:r>
        <w:rPr>
          <w:w w:val="95"/>
        </w:rPr>
        <w:t>completely unless nounhood or verbhood is forced on them by their discourse functions. To the extent</w:t>
      </w:r>
      <w:r>
        <w:rPr>
          <w:spacing w:val="1"/>
          <w:w w:val="95"/>
        </w:rPr>
        <w:t xml:space="preserve"> </w:t>
      </w:r>
      <w:r>
        <w:t>that</w:t>
      </w:r>
      <w:r>
        <w:rPr>
          <w:spacing w:val="-9"/>
        </w:rPr>
        <w:t xml:space="preserve"> </w:t>
      </w:r>
      <w:r>
        <w:t>forms</w:t>
      </w:r>
      <w:r>
        <w:rPr>
          <w:spacing w:val="-7"/>
        </w:rPr>
        <w:t xml:space="preserve"> </w:t>
      </w:r>
      <w:r>
        <w:t>can</w:t>
      </w:r>
      <w:r>
        <w:rPr>
          <w:spacing w:val="-8"/>
        </w:rPr>
        <w:t xml:space="preserve"> </w:t>
      </w:r>
      <w:r>
        <w:t>be</w:t>
      </w:r>
      <w:r>
        <w:rPr>
          <w:spacing w:val="-7"/>
        </w:rPr>
        <w:t xml:space="preserve"> </w:t>
      </w:r>
      <w:r>
        <w:t>said</w:t>
      </w:r>
      <w:r>
        <w:rPr>
          <w:spacing w:val="-7"/>
        </w:rPr>
        <w:t xml:space="preserve"> </w:t>
      </w:r>
      <w:r>
        <w:t>to</w:t>
      </w:r>
      <w:r>
        <w:rPr>
          <w:spacing w:val="-9"/>
        </w:rPr>
        <w:t xml:space="preserve"> </w:t>
      </w:r>
      <w:r>
        <w:t>have</w:t>
      </w:r>
      <w:r>
        <w:rPr>
          <w:spacing w:val="-8"/>
        </w:rPr>
        <w:t xml:space="preserve"> </w:t>
      </w:r>
      <w:r>
        <w:t>an</w:t>
      </w:r>
      <w:r>
        <w:rPr>
          <w:spacing w:val="-7"/>
        </w:rPr>
        <w:t xml:space="preserve"> </w:t>
      </w:r>
      <w:r>
        <w:t>apriori</w:t>
      </w:r>
      <w:r>
        <w:rPr>
          <w:spacing w:val="-8"/>
        </w:rPr>
        <w:t xml:space="preserve"> </w:t>
      </w:r>
      <w:r>
        <w:t>existence</w:t>
      </w:r>
      <w:r>
        <w:rPr>
          <w:spacing w:val="-8"/>
        </w:rPr>
        <w:t xml:space="preserve"> </w:t>
      </w:r>
      <w:r>
        <w:t>outside</w:t>
      </w:r>
      <w:r>
        <w:rPr>
          <w:spacing w:val="-7"/>
        </w:rPr>
        <w:t xml:space="preserve"> </w:t>
      </w:r>
      <w:r>
        <w:t>of</w:t>
      </w:r>
      <w:r>
        <w:rPr>
          <w:spacing w:val="-8"/>
        </w:rPr>
        <w:t xml:space="preserve"> </w:t>
      </w:r>
      <w:r>
        <w:t>discourse,</w:t>
      </w:r>
      <w:r>
        <w:rPr>
          <w:spacing w:val="-7"/>
        </w:rPr>
        <w:t xml:space="preserve"> </w:t>
      </w:r>
      <w:r>
        <w:t>they</w:t>
      </w:r>
      <w:r>
        <w:rPr>
          <w:spacing w:val="-7"/>
        </w:rPr>
        <w:t xml:space="preserve"> </w:t>
      </w:r>
      <w:r>
        <w:t>are</w:t>
      </w:r>
      <w:r>
        <w:rPr>
          <w:spacing w:val="-9"/>
        </w:rPr>
        <w:t xml:space="preserve"> </w:t>
      </w:r>
      <w:r>
        <w:t>charac</w:t>
      </w:r>
      <w:r>
        <w:rPr>
          <w:spacing w:val="-1"/>
        </w:rPr>
        <w:t>terizable</w:t>
      </w:r>
      <w:r>
        <w:rPr>
          <w:spacing w:val="-13"/>
        </w:rPr>
        <w:t xml:space="preserve"> </w:t>
      </w:r>
      <w:r>
        <w:rPr>
          <w:spacing w:val="-1"/>
        </w:rPr>
        <w:t>as</w:t>
      </w:r>
      <w:r>
        <w:rPr>
          <w:spacing w:val="-12"/>
        </w:rPr>
        <w:t xml:space="preserve"> </w:t>
      </w:r>
      <w:r>
        <w:rPr>
          <w:i/>
          <w:spacing w:val="-1"/>
        </w:rPr>
        <w:t>acategorial</w:t>
      </w:r>
      <w:r>
        <w:rPr>
          <w:spacing w:val="-1"/>
        </w:rPr>
        <w:t>;</w:t>
      </w:r>
      <w:r>
        <w:rPr>
          <w:spacing w:val="-10"/>
        </w:rPr>
        <w:t xml:space="preserve"> </w:t>
      </w:r>
      <w:r>
        <w:rPr>
          <w:spacing w:val="-1"/>
        </w:rPr>
        <w:t>i.e.</w:t>
      </w:r>
      <w:r>
        <w:rPr>
          <w:spacing w:val="9"/>
        </w:rPr>
        <w:t xml:space="preserve"> </w:t>
      </w:r>
      <w:r>
        <w:t>their</w:t>
      </w:r>
      <w:r>
        <w:rPr>
          <w:spacing w:val="-13"/>
        </w:rPr>
        <w:t xml:space="preserve"> </w:t>
      </w:r>
      <w:r>
        <w:t>categorical</w:t>
      </w:r>
      <w:r>
        <w:rPr>
          <w:spacing w:val="-12"/>
        </w:rPr>
        <w:t xml:space="preserve"> </w:t>
      </w:r>
      <w:r>
        <w:t>classification</w:t>
      </w:r>
      <w:r>
        <w:rPr>
          <w:spacing w:val="-12"/>
        </w:rPr>
        <w:t xml:space="preserve"> </w:t>
      </w:r>
      <w:r>
        <w:t>is</w:t>
      </w:r>
      <w:r>
        <w:rPr>
          <w:spacing w:val="-13"/>
        </w:rPr>
        <w:t xml:space="preserve"> </w:t>
      </w:r>
      <w:r>
        <w:t>irrelevant.</w:t>
      </w:r>
      <w:r>
        <w:rPr>
          <w:spacing w:val="10"/>
        </w:rPr>
        <w:t xml:space="preserve"> </w:t>
      </w:r>
      <w:r>
        <w:t>Categoriality-the</w:t>
      </w:r>
      <w:r>
        <w:rPr>
          <w:spacing w:val="-53"/>
        </w:rPr>
        <w:t xml:space="preserve"> </w:t>
      </w:r>
      <w:r>
        <w:t>realization of a form as either a N or a V-is imposed on the form by discourse. (Hopper</w:t>
      </w:r>
      <w:r>
        <w:rPr>
          <w:spacing w:val="-52"/>
        </w:rPr>
        <w:t xml:space="preserve"> </w:t>
      </w:r>
      <w:r>
        <w:t>&amp;</w:t>
      </w:r>
      <w:r>
        <w:rPr>
          <w:spacing w:val="-2"/>
        </w:rPr>
        <w:t xml:space="preserve"> </w:t>
      </w:r>
      <w:r>
        <w:t>Thompson</w:t>
      </w:r>
      <w:r>
        <w:rPr>
          <w:spacing w:val="-1"/>
        </w:rPr>
        <w:t xml:space="preserve"> </w:t>
      </w:r>
      <w:hyperlink w:anchor="_bookmark426" w:history="1">
        <w:r>
          <w:rPr>
            <w:color w:val="007FFF"/>
          </w:rPr>
          <w:t>1984</w:t>
        </w:r>
      </w:hyperlink>
      <w:r>
        <w:t>:</w:t>
      </w:r>
      <w:r>
        <w:rPr>
          <w:spacing w:val="16"/>
        </w:rPr>
        <w:t xml:space="preserve"> </w:t>
      </w:r>
      <w:r>
        <w:t>747)</w:t>
      </w:r>
    </w:p>
    <w:p w14:paraId="499F3834" w14:textId="77777777" w:rsidR="00DB0A46" w:rsidRDefault="00DB0A46">
      <w:pPr>
        <w:pStyle w:val="BodyText"/>
      </w:pPr>
    </w:p>
    <w:p w14:paraId="499F3835" w14:textId="697C8077" w:rsidR="00DB0A46" w:rsidRDefault="00991634">
      <w:pPr>
        <w:pStyle w:val="BodyText"/>
        <w:spacing w:before="174" w:line="420" w:lineRule="auto"/>
        <w:ind w:left="160" w:right="792" w:firstLine="358"/>
        <w:jc w:val="both"/>
      </w:pPr>
      <w:r>
        <w:t>The</w:t>
      </w:r>
      <w:r>
        <w:rPr>
          <w:spacing w:val="-9"/>
        </w:rPr>
        <w:t xml:space="preserve"> </w:t>
      </w:r>
      <w:r>
        <w:t>term</w:t>
      </w:r>
      <w:r>
        <w:rPr>
          <w:spacing w:val="-9"/>
        </w:rPr>
        <w:t xml:space="preserve"> </w:t>
      </w:r>
      <w:r>
        <w:rPr>
          <w:i/>
        </w:rPr>
        <w:t xml:space="preserve">precategorial </w:t>
      </w:r>
      <w:r>
        <w:t>has</w:t>
      </w:r>
      <w:r>
        <w:rPr>
          <w:spacing w:val="-9"/>
        </w:rPr>
        <w:t xml:space="preserve"> </w:t>
      </w:r>
      <w:r>
        <w:t>become</w:t>
      </w:r>
      <w:r>
        <w:rPr>
          <w:spacing w:val="-9"/>
        </w:rPr>
        <w:t xml:space="preserve"> </w:t>
      </w:r>
      <w:r>
        <w:t>a</w:t>
      </w:r>
      <w:r>
        <w:rPr>
          <w:spacing w:val="-8"/>
        </w:rPr>
        <w:t xml:space="preserve"> </w:t>
      </w:r>
      <w:r>
        <w:t>somewhat</w:t>
      </w:r>
      <w:r>
        <w:rPr>
          <w:spacing w:val="-9"/>
        </w:rPr>
        <w:t xml:space="preserve"> </w:t>
      </w:r>
      <w:r>
        <w:t>more</w:t>
      </w:r>
      <w:r>
        <w:rPr>
          <w:spacing w:val="-9"/>
        </w:rPr>
        <w:t xml:space="preserve"> </w:t>
      </w:r>
      <w:r>
        <w:t>common</w:t>
      </w:r>
      <w:r>
        <w:rPr>
          <w:spacing w:val="-9"/>
        </w:rPr>
        <w:t xml:space="preserve"> </w:t>
      </w:r>
      <w:r>
        <w:t>term</w:t>
      </w:r>
      <w:r>
        <w:rPr>
          <w:spacing w:val="-9"/>
        </w:rPr>
        <w:t xml:space="preserve"> </w:t>
      </w:r>
      <w:r>
        <w:t>for</w:t>
      </w:r>
      <w:r>
        <w:rPr>
          <w:spacing w:val="-8"/>
        </w:rPr>
        <w:t xml:space="preserve"> </w:t>
      </w:r>
      <w:r>
        <w:t>roughly</w:t>
      </w:r>
      <w:r>
        <w:rPr>
          <w:spacing w:val="-9"/>
        </w:rPr>
        <w:t xml:space="preserve"> </w:t>
      </w:r>
      <w:r>
        <w:t>the</w:t>
      </w:r>
      <w:r>
        <w:rPr>
          <w:spacing w:val="-9"/>
        </w:rPr>
        <w:t xml:space="preserve"> </w:t>
      </w:r>
      <w:r>
        <w:t>same</w:t>
      </w:r>
      <w:r>
        <w:rPr>
          <w:spacing w:val="-58"/>
        </w:rPr>
        <w:t xml:space="preserve"> </w:t>
      </w:r>
      <w:r>
        <w:t>concept (though some researchers use the term in more strictly-delineated ways) (Evans &amp;</w:t>
      </w:r>
      <w:r>
        <w:rPr>
          <w:spacing w:val="1"/>
        </w:rPr>
        <w:t xml:space="preserve"> </w:t>
      </w:r>
      <w:r>
        <w:t xml:space="preserve">Osada </w:t>
      </w:r>
      <w:hyperlink w:anchor="_bookmark371" w:history="1">
        <w:r>
          <w:rPr>
            <w:color w:val="007FFF"/>
          </w:rPr>
          <w:t>2005</w:t>
        </w:r>
      </w:hyperlink>
      <w:r>
        <w:t>:</w:t>
      </w:r>
      <w:r>
        <w:rPr>
          <w:spacing w:val="1"/>
        </w:rPr>
        <w:t xml:space="preserve"> </w:t>
      </w:r>
      <w:r>
        <w:t xml:space="preserve">357, 362–364; Bisang </w:t>
      </w:r>
      <w:hyperlink w:anchor="_bookmark309" w:history="1">
        <w:r>
          <w:rPr>
            <w:color w:val="007FFF"/>
          </w:rPr>
          <w:t>2008</w:t>
        </w:r>
      </w:hyperlink>
      <w:r>
        <w:t xml:space="preserve">; </w:t>
      </w:r>
      <w:hyperlink w:anchor="_bookmark310" w:history="1">
        <w:r>
          <w:rPr>
            <w:color w:val="007FFF"/>
          </w:rPr>
          <w:t>2013</w:t>
        </w:r>
      </w:hyperlink>
      <w:r>
        <w:t>).</w:t>
      </w:r>
      <w:r>
        <w:rPr>
          <w:spacing w:val="1"/>
        </w:rPr>
        <w:t xml:space="preserve"> </w:t>
      </w:r>
      <w:r>
        <w:t>It is especially preferred by morphological</w:t>
      </w:r>
      <w:r>
        <w:rPr>
          <w:spacing w:val="1"/>
        </w:rPr>
        <w:t xml:space="preserve"> </w:t>
      </w:r>
      <w:r>
        <w:t>models that presuppose stages of derivation, such that lexical items are precategorial before</w:t>
      </w:r>
      <w:r>
        <w:rPr>
          <w:spacing w:val="-57"/>
        </w:rPr>
        <w:t xml:space="preserve"> </w:t>
      </w:r>
      <w:r>
        <w:t xml:space="preserve">they reach a certain stage of the derivation (Halle &amp; Marantz </w:t>
      </w:r>
      <w:hyperlink w:anchor="_bookmark399" w:history="1">
        <w:r>
          <w:rPr>
            <w:color w:val="007FFF"/>
          </w:rPr>
          <w:t>1994</w:t>
        </w:r>
      </w:hyperlink>
      <w:r>
        <w:t xml:space="preserve">; Arad </w:t>
      </w:r>
      <w:hyperlink w:anchor="_bookmark296" w:history="1">
        <w:r>
          <w:rPr>
            <w:color w:val="007FFF"/>
          </w:rPr>
          <w:t>2005</w:t>
        </w:r>
      </w:hyperlink>
      <w:r>
        <w:t xml:space="preserve">; </w:t>
      </w:r>
      <w:proofErr w:type="spellStart"/>
      <w:r>
        <w:t>McGinnisArchibald</w:t>
      </w:r>
      <w:proofErr w:type="spellEnd"/>
      <w:r>
        <w:t xml:space="preserve"> </w:t>
      </w:r>
      <w:hyperlink w:anchor="_bookmark463" w:history="1">
        <w:r>
          <w:rPr>
            <w:color w:val="007FFF"/>
          </w:rPr>
          <w:t>2016</w:t>
        </w:r>
      </w:hyperlink>
      <w:r>
        <w:t xml:space="preserve">; Siddiqi </w:t>
      </w:r>
      <w:hyperlink w:anchor="_bookmark513" w:history="1">
        <w:r>
          <w:rPr>
            <w:color w:val="007FFF"/>
          </w:rPr>
          <w:t>2018</w:t>
        </w:r>
      </w:hyperlink>
      <w:r>
        <w:t>). Vapnarsky &amp; Veneziano (</w:t>
      </w:r>
      <w:hyperlink w:anchor="_bookmark533" w:history="1">
        <w:r>
          <w:rPr>
            <w:color w:val="007FFF"/>
          </w:rPr>
          <w:t>2017b</w:t>
        </w:r>
      </w:hyperlink>
      <w:r>
        <w:t>: 5) distinguish polycategoriality from acategoriality by defining acategoriality as implying “no primitive / original categorial marking at all”, and polycategoriality as allowing a lexical item “to be only partially</w:t>
      </w:r>
      <w:r>
        <w:rPr>
          <w:spacing w:val="1"/>
        </w:rPr>
        <w:t xml:space="preserve"> </w:t>
      </w:r>
      <w:r>
        <w:t>unspecified</w:t>
      </w:r>
      <w:r>
        <w:rPr>
          <w:spacing w:val="-14"/>
        </w:rPr>
        <w:t xml:space="preserve"> </w:t>
      </w:r>
      <w:r>
        <w:t>for</w:t>
      </w:r>
      <w:r>
        <w:rPr>
          <w:spacing w:val="-13"/>
        </w:rPr>
        <w:t xml:space="preserve"> </w:t>
      </w:r>
      <w:r>
        <w:t>category,</w:t>
      </w:r>
      <w:r>
        <w:rPr>
          <w:spacing w:val="-12"/>
        </w:rPr>
        <w:t xml:space="preserve"> </w:t>
      </w:r>
      <w:r>
        <w:t>with</w:t>
      </w:r>
      <w:r>
        <w:rPr>
          <w:spacing w:val="-13"/>
        </w:rPr>
        <w:t xml:space="preserve"> </w:t>
      </w:r>
      <w:r>
        <w:t>possible</w:t>
      </w:r>
      <w:r>
        <w:rPr>
          <w:spacing w:val="-13"/>
        </w:rPr>
        <w:t xml:space="preserve"> </w:t>
      </w:r>
      <w:r>
        <w:t>constraints</w:t>
      </w:r>
      <w:r>
        <w:rPr>
          <w:spacing w:val="-13"/>
        </w:rPr>
        <w:t xml:space="preserve"> </w:t>
      </w:r>
      <w:r>
        <w:t>on</w:t>
      </w:r>
      <w:r>
        <w:rPr>
          <w:spacing w:val="-13"/>
        </w:rPr>
        <w:t xml:space="preserve"> </w:t>
      </w:r>
      <w:r>
        <w:t>the</w:t>
      </w:r>
      <w:r>
        <w:rPr>
          <w:spacing w:val="-13"/>
        </w:rPr>
        <w:t xml:space="preserve"> </w:t>
      </w:r>
      <w:r>
        <w:t>relevant</w:t>
      </w:r>
      <w:r>
        <w:rPr>
          <w:spacing w:val="-13"/>
        </w:rPr>
        <w:t xml:space="preserve"> </w:t>
      </w:r>
      <w:r>
        <w:t>categories”.</w:t>
      </w:r>
      <w:r>
        <w:rPr>
          <w:spacing w:val="10"/>
        </w:rPr>
        <w:t xml:space="preserve"> </w:t>
      </w:r>
      <w:r>
        <w:t>Languages</w:t>
      </w:r>
      <w:r>
        <w:rPr>
          <w:spacing w:val="-13"/>
        </w:rPr>
        <w:t xml:space="preserve"> </w:t>
      </w:r>
      <w:r>
        <w:t>for</w:t>
      </w:r>
      <w:r>
        <w:rPr>
          <w:spacing w:val="-58"/>
        </w:rPr>
        <w:t xml:space="preserve"> </w:t>
      </w:r>
      <w:r>
        <w:rPr>
          <w:w w:val="95"/>
        </w:rPr>
        <w:t xml:space="preserve">which precategorial analyses have been advanced include Cherokee (Haag </w:t>
      </w:r>
      <w:hyperlink w:anchor="_bookmark398" w:history="1">
        <w:r>
          <w:rPr>
            <w:color w:val="007FFF"/>
            <w:w w:val="95"/>
          </w:rPr>
          <w:t>2017</w:t>
        </w:r>
      </w:hyperlink>
      <w:r>
        <w:rPr>
          <w:w w:val="95"/>
        </w:rPr>
        <w:t>), Gooniyandi</w:t>
      </w:r>
      <w:r>
        <w:rPr>
          <w:spacing w:val="1"/>
          <w:w w:val="95"/>
        </w:rPr>
        <w:t xml:space="preserve"> </w:t>
      </w:r>
      <w:r>
        <w:t>(McGregor</w:t>
      </w:r>
      <w:r>
        <w:rPr>
          <w:spacing w:val="-12"/>
        </w:rPr>
        <w:t xml:space="preserve"> </w:t>
      </w:r>
      <w:hyperlink w:anchor="_bookmark464" w:history="1">
        <w:r>
          <w:rPr>
            <w:color w:val="007FFF"/>
          </w:rPr>
          <w:t>2013</w:t>
        </w:r>
      </w:hyperlink>
      <w:r>
        <w:t>),</w:t>
      </w:r>
      <w:r>
        <w:rPr>
          <w:spacing w:val="-10"/>
        </w:rPr>
        <w:t xml:space="preserve"> </w:t>
      </w:r>
      <w:r>
        <w:t>Kuikuro</w:t>
      </w:r>
      <w:r>
        <w:rPr>
          <w:spacing w:val="-12"/>
        </w:rPr>
        <w:t xml:space="preserve"> </w:t>
      </w:r>
      <w:r>
        <w:t>(Franchetto</w:t>
      </w:r>
      <w:r>
        <w:rPr>
          <w:spacing w:val="-11"/>
        </w:rPr>
        <w:t xml:space="preserve"> </w:t>
      </w:r>
      <w:r>
        <w:t>&amp;</w:t>
      </w:r>
      <w:r>
        <w:rPr>
          <w:spacing w:val="-11"/>
        </w:rPr>
        <w:t xml:space="preserve"> </w:t>
      </w:r>
      <w:r>
        <w:t>Santos</w:t>
      </w:r>
      <w:r>
        <w:rPr>
          <w:spacing w:val="-12"/>
        </w:rPr>
        <w:t xml:space="preserve"> </w:t>
      </w:r>
      <w:hyperlink w:anchor="_bookmark378" w:history="1">
        <w:r>
          <w:rPr>
            <w:color w:val="007FFF"/>
          </w:rPr>
          <w:t>2017</w:t>
        </w:r>
      </w:hyperlink>
      <w:r>
        <w:t>),</w:t>
      </w:r>
      <w:r>
        <w:rPr>
          <w:spacing w:val="-10"/>
        </w:rPr>
        <w:t xml:space="preserve"> </w:t>
      </w:r>
      <w:r>
        <w:t>Mundari</w:t>
      </w:r>
      <w:r>
        <w:rPr>
          <w:spacing w:val="-11"/>
        </w:rPr>
        <w:t xml:space="preserve"> </w:t>
      </w:r>
      <w:r>
        <w:t>(Hengeveld</w:t>
      </w:r>
      <w:r>
        <w:rPr>
          <w:spacing w:val="-12"/>
        </w:rPr>
        <w:t xml:space="preserve"> </w:t>
      </w:r>
      <w:r>
        <w:t>&amp;</w:t>
      </w:r>
      <w:r>
        <w:rPr>
          <w:spacing w:val="-11"/>
        </w:rPr>
        <w:t xml:space="preserve"> </w:t>
      </w:r>
      <w:r>
        <w:t>Rijkhoff</w:t>
      </w:r>
      <w:r>
        <w:rPr>
          <w:spacing w:val="-12"/>
        </w:rPr>
        <w:t xml:space="preserve"> </w:t>
      </w:r>
      <w:hyperlink w:anchor="_bookmark418" w:history="1">
        <w:r>
          <w:rPr>
            <w:color w:val="007FFF"/>
          </w:rPr>
          <w:t>2005</w:t>
        </w:r>
      </w:hyperlink>
      <w:r>
        <w:t>).</w:t>
      </w:r>
      <w:r>
        <w:rPr>
          <w:spacing w:val="-57"/>
        </w:rPr>
        <w:t xml:space="preserve"> </w:t>
      </w:r>
      <w:r>
        <w:t>Pfeiler</w:t>
      </w:r>
      <w:r>
        <w:rPr>
          <w:spacing w:val="-6"/>
        </w:rPr>
        <w:t xml:space="preserve"> </w:t>
      </w:r>
      <w:r>
        <w:t>(</w:t>
      </w:r>
      <w:hyperlink w:anchor="_bookmark482" w:history="1">
        <w:r>
          <w:rPr>
            <w:color w:val="007FFF"/>
          </w:rPr>
          <w:t>2017</w:t>
        </w:r>
      </w:hyperlink>
      <w:r>
        <w:t>)</w:t>
      </w:r>
      <w:r>
        <w:rPr>
          <w:spacing w:val="-6"/>
        </w:rPr>
        <w:t xml:space="preserve"> </w:t>
      </w:r>
      <w:r>
        <w:t>also</w:t>
      </w:r>
      <w:r>
        <w:rPr>
          <w:spacing w:val="-5"/>
        </w:rPr>
        <w:t xml:space="preserve"> </w:t>
      </w:r>
      <w:r>
        <w:t>presents</w:t>
      </w:r>
      <w:r>
        <w:rPr>
          <w:spacing w:val="-6"/>
        </w:rPr>
        <w:t xml:space="preserve"> </w:t>
      </w:r>
      <w:r>
        <w:t>psycholinguistic</w:t>
      </w:r>
      <w:r>
        <w:rPr>
          <w:spacing w:val="-6"/>
        </w:rPr>
        <w:t xml:space="preserve"> </w:t>
      </w:r>
      <w:r>
        <w:t>evidence</w:t>
      </w:r>
      <w:r>
        <w:rPr>
          <w:spacing w:val="-6"/>
        </w:rPr>
        <w:t xml:space="preserve"> </w:t>
      </w:r>
      <w:r>
        <w:t>that</w:t>
      </w:r>
      <w:r>
        <w:rPr>
          <w:spacing w:val="-5"/>
        </w:rPr>
        <w:t xml:space="preserve"> </w:t>
      </w:r>
      <w:r>
        <w:t>the</w:t>
      </w:r>
      <w:r>
        <w:rPr>
          <w:spacing w:val="-6"/>
        </w:rPr>
        <w:t xml:space="preserve"> </w:t>
      </w:r>
      <w:r>
        <w:t>earliest</w:t>
      </w:r>
      <w:r>
        <w:rPr>
          <w:spacing w:val="-5"/>
        </w:rPr>
        <w:t xml:space="preserve"> </w:t>
      </w:r>
      <w:r>
        <w:t>utterances</w:t>
      </w:r>
      <w:r>
        <w:rPr>
          <w:spacing w:val="-6"/>
        </w:rPr>
        <w:t xml:space="preserve"> </w:t>
      </w:r>
      <w:r>
        <w:t>of</w:t>
      </w:r>
      <w:r>
        <w:rPr>
          <w:spacing w:val="-5"/>
        </w:rPr>
        <w:t xml:space="preserve"> </w:t>
      </w:r>
      <w:r>
        <w:t>L1</w:t>
      </w:r>
      <w:r>
        <w:rPr>
          <w:spacing w:val="-6"/>
        </w:rPr>
        <w:t xml:space="preserve"> </w:t>
      </w:r>
      <w:r>
        <w:t>learners</w:t>
      </w:r>
      <w:r>
        <w:rPr>
          <w:spacing w:val="-2"/>
        </w:rPr>
        <w:t xml:space="preserve"> </w:t>
      </w:r>
      <w:r>
        <w:t>of</w:t>
      </w:r>
      <w:r>
        <w:rPr>
          <w:spacing w:val="-1"/>
        </w:rPr>
        <w:t xml:space="preserve"> </w:t>
      </w:r>
      <w:r>
        <w:t>Yucatec</w:t>
      </w:r>
      <w:r>
        <w:rPr>
          <w:spacing w:val="-1"/>
        </w:rPr>
        <w:t xml:space="preserve"> </w:t>
      </w:r>
      <w:r>
        <w:t>Maya</w:t>
      </w:r>
      <w:r>
        <w:rPr>
          <w:spacing w:val="-1"/>
        </w:rPr>
        <w:t xml:space="preserve"> </w:t>
      </w:r>
      <w:r>
        <w:t>are</w:t>
      </w:r>
      <w:r>
        <w:rPr>
          <w:spacing w:val="-2"/>
        </w:rPr>
        <w:t xml:space="preserve"> </w:t>
      </w:r>
      <w:r>
        <w:t>acategorial.</w:t>
      </w:r>
    </w:p>
    <w:p w14:paraId="499F3836" w14:textId="68593A3B" w:rsidR="00DB0A46" w:rsidRDefault="00991634">
      <w:pPr>
        <w:pStyle w:val="BodyText"/>
        <w:spacing w:line="420" w:lineRule="auto"/>
        <w:ind w:left="160" w:right="793" w:firstLine="358"/>
        <w:jc w:val="both"/>
        <w:rPr>
          <w:i/>
        </w:rPr>
      </w:pPr>
      <w:r>
        <w:t>A</w:t>
      </w:r>
      <w:r>
        <w:rPr>
          <w:spacing w:val="-3"/>
        </w:rPr>
        <w:t xml:space="preserve"> </w:t>
      </w:r>
      <w:r>
        <w:t>central</w:t>
      </w:r>
      <w:r>
        <w:rPr>
          <w:spacing w:val="-3"/>
        </w:rPr>
        <w:t xml:space="preserve"> </w:t>
      </w:r>
      <w:r>
        <w:t>concern</w:t>
      </w:r>
      <w:r>
        <w:rPr>
          <w:spacing w:val="-2"/>
        </w:rPr>
        <w:t xml:space="preserve"> </w:t>
      </w:r>
      <w:r>
        <w:t>in</w:t>
      </w:r>
      <w:r>
        <w:rPr>
          <w:spacing w:val="-3"/>
        </w:rPr>
        <w:t xml:space="preserve"> </w:t>
      </w:r>
      <w:r>
        <w:t>precategorial</w:t>
      </w:r>
      <w:r>
        <w:rPr>
          <w:spacing w:val="-2"/>
        </w:rPr>
        <w:t xml:space="preserve"> </w:t>
      </w:r>
      <w:r>
        <w:t>approaches</w:t>
      </w:r>
      <w:r>
        <w:rPr>
          <w:spacing w:val="-3"/>
        </w:rPr>
        <w:t xml:space="preserve"> </w:t>
      </w:r>
      <w:r>
        <w:t>is</w:t>
      </w:r>
      <w:r>
        <w:rPr>
          <w:spacing w:val="-3"/>
        </w:rPr>
        <w:t xml:space="preserve"> </w:t>
      </w:r>
      <w:r>
        <w:t>the</w:t>
      </w:r>
      <w:r>
        <w:rPr>
          <w:spacing w:val="-2"/>
        </w:rPr>
        <w:t xml:space="preserve"> </w:t>
      </w:r>
      <w:r>
        <w:t>precise</w:t>
      </w:r>
      <w:r>
        <w:rPr>
          <w:spacing w:val="-3"/>
        </w:rPr>
        <w:t xml:space="preserve"> </w:t>
      </w:r>
      <w:r>
        <w:t>mechanism</w:t>
      </w:r>
      <w:r>
        <w:rPr>
          <w:spacing w:val="-2"/>
        </w:rPr>
        <w:t xml:space="preserve"> </w:t>
      </w:r>
      <w:r>
        <w:t>by</w:t>
      </w:r>
      <w:r>
        <w:rPr>
          <w:spacing w:val="-3"/>
        </w:rPr>
        <w:t xml:space="preserve"> </w:t>
      </w:r>
      <w:r>
        <w:t>which</w:t>
      </w:r>
      <w:r>
        <w:rPr>
          <w:spacing w:val="-2"/>
        </w:rPr>
        <w:t xml:space="preserve"> </w:t>
      </w:r>
      <w:r>
        <w:t>a</w:t>
      </w:r>
      <w:r>
        <w:rPr>
          <w:spacing w:val="-3"/>
        </w:rPr>
        <w:t xml:space="preserve"> </w:t>
      </w:r>
      <w:r>
        <w:t xml:space="preserve">lexical item receives its categorization in context (Hengeveld, Rijkhoff &amp; Siewierska </w:t>
      </w:r>
      <w:hyperlink w:anchor="_bookmark419" w:history="1">
        <w:r>
          <w:rPr>
            <w:color w:val="007FFF"/>
          </w:rPr>
          <w:t>2004</w:t>
        </w:r>
      </w:hyperlink>
      <w:r>
        <w:t>: §3.7).</w:t>
      </w:r>
      <w:r>
        <w:rPr>
          <w:spacing w:val="-57"/>
        </w:rPr>
        <w:t xml:space="preserve"> </w:t>
      </w:r>
      <w:r>
        <w:t>There</w:t>
      </w:r>
      <w:r>
        <w:rPr>
          <w:spacing w:val="23"/>
        </w:rPr>
        <w:t xml:space="preserve"> </w:t>
      </w:r>
      <w:r>
        <w:t>are</w:t>
      </w:r>
      <w:r>
        <w:rPr>
          <w:spacing w:val="23"/>
        </w:rPr>
        <w:t xml:space="preserve"> </w:t>
      </w:r>
      <w:r>
        <w:t>two</w:t>
      </w:r>
      <w:r>
        <w:rPr>
          <w:spacing w:val="23"/>
        </w:rPr>
        <w:t xml:space="preserve"> </w:t>
      </w:r>
      <w:r>
        <w:t>main</w:t>
      </w:r>
      <w:r>
        <w:rPr>
          <w:spacing w:val="24"/>
        </w:rPr>
        <w:t xml:space="preserve"> </w:t>
      </w:r>
      <w:r>
        <w:t>theories</w:t>
      </w:r>
      <w:r>
        <w:rPr>
          <w:spacing w:val="24"/>
        </w:rPr>
        <w:t xml:space="preserve"> </w:t>
      </w:r>
      <w:r>
        <w:t>of</w:t>
      </w:r>
      <w:r>
        <w:rPr>
          <w:spacing w:val="24"/>
        </w:rPr>
        <w:t xml:space="preserve"> </w:t>
      </w:r>
      <w:r>
        <w:t>semantic</w:t>
      </w:r>
      <w:r>
        <w:rPr>
          <w:spacing w:val="24"/>
        </w:rPr>
        <w:t xml:space="preserve"> </w:t>
      </w:r>
      <w:r>
        <w:t>indeterminacy</w:t>
      </w:r>
      <w:r>
        <w:rPr>
          <w:spacing w:val="24"/>
        </w:rPr>
        <w:t xml:space="preserve"> </w:t>
      </w:r>
      <w:r>
        <w:t>in</w:t>
      </w:r>
      <w:r>
        <w:rPr>
          <w:spacing w:val="24"/>
        </w:rPr>
        <w:t xml:space="preserve"> </w:t>
      </w:r>
      <w:r>
        <w:t>flexible</w:t>
      </w:r>
      <w:r>
        <w:rPr>
          <w:spacing w:val="23"/>
        </w:rPr>
        <w:t xml:space="preserve"> </w:t>
      </w:r>
      <w:r>
        <w:t>items:</w:t>
      </w:r>
      <w:r>
        <w:rPr>
          <w:spacing w:val="10"/>
        </w:rPr>
        <w:t xml:space="preserve"> </w:t>
      </w:r>
      <w:r>
        <w:rPr>
          <w:i/>
        </w:rPr>
        <w:t>underspecificity</w:t>
      </w:r>
    </w:p>
    <w:p w14:paraId="499F3837"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38" w14:textId="77777777" w:rsidR="00DB0A46" w:rsidRDefault="00DB0A46">
      <w:pPr>
        <w:pStyle w:val="BodyText"/>
        <w:rPr>
          <w:i/>
          <w:sz w:val="20"/>
        </w:rPr>
      </w:pPr>
    </w:p>
    <w:p w14:paraId="499F3839" w14:textId="1BF1E52B" w:rsidR="00DB0A46" w:rsidRDefault="00991634">
      <w:pPr>
        <w:pStyle w:val="BodyText"/>
        <w:spacing w:before="220" w:line="420" w:lineRule="auto"/>
        <w:ind w:left="160" w:right="791"/>
        <w:jc w:val="both"/>
      </w:pPr>
      <w:bookmarkStart w:id="108" w:name="_bookmark84"/>
      <w:bookmarkStart w:id="109" w:name="_bookmark83"/>
      <w:bookmarkEnd w:id="108"/>
      <w:bookmarkEnd w:id="109"/>
      <w:r>
        <w:t xml:space="preserve">(Farrell </w:t>
      </w:r>
      <w:hyperlink w:anchor="_bookmark374" w:history="1">
        <w:r>
          <w:rPr>
            <w:color w:val="007FFF"/>
          </w:rPr>
          <w:t>2001</w:t>
        </w:r>
      </w:hyperlink>
      <w:r>
        <w:t xml:space="preserve">; Rijkhoff &amp; van Lier </w:t>
      </w:r>
      <w:hyperlink w:anchor="_bookmark492" w:history="1">
        <w:r>
          <w:rPr>
            <w:color w:val="007FFF"/>
          </w:rPr>
          <w:t>2013</w:t>
        </w:r>
      </w:hyperlink>
      <w:r>
        <w:t xml:space="preserve">) and </w:t>
      </w:r>
      <w:r>
        <w:rPr>
          <w:i/>
        </w:rPr>
        <w:t xml:space="preserve">vagueness </w:t>
      </w:r>
      <w:r>
        <w:t xml:space="preserve">(Tuggy </w:t>
      </w:r>
      <w:hyperlink w:anchor="_bookmark531" w:history="1">
        <w:r>
          <w:rPr>
            <w:color w:val="007FFF"/>
          </w:rPr>
          <w:t>1993</w:t>
        </w:r>
      </w:hyperlink>
      <w:r>
        <w:t>; Hengeveld, Rijkhoff &amp;</w:t>
      </w:r>
      <w:r>
        <w:rPr>
          <w:spacing w:val="1"/>
        </w:rPr>
        <w:t xml:space="preserve"> </w:t>
      </w:r>
      <w:r>
        <w:t>Siewierska</w:t>
      </w:r>
      <w:r>
        <w:rPr>
          <w:spacing w:val="-15"/>
        </w:rPr>
        <w:t xml:space="preserve"> </w:t>
      </w:r>
      <w:hyperlink w:anchor="_bookmark419" w:history="1">
        <w:r>
          <w:rPr>
            <w:color w:val="007FFF"/>
          </w:rPr>
          <w:t>2004</w:t>
        </w:r>
      </w:hyperlink>
      <w:r>
        <w:t>;</w:t>
      </w:r>
      <w:r>
        <w:rPr>
          <w:spacing w:val="-13"/>
        </w:rPr>
        <w:t xml:space="preserve"> </w:t>
      </w:r>
      <w:r>
        <w:t>Hengeveld</w:t>
      </w:r>
      <w:r>
        <w:rPr>
          <w:spacing w:val="-14"/>
        </w:rPr>
        <w:t xml:space="preserve"> </w:t>
      </w:r>
      <w:r>
        <w:t>&amp;</w:t>
      </w:r>
      <w:r>
        <w:rPr>
          <w:spacing w:val="-14"/>
        </w:rPr>
        <w:t xml:space="preserve"> </w:t>
      </w:r>
      <w:r>
        <w:t>Rijkhoff</w:t>
      </w:r>
      <w:r>
        <w:rPr>
          <w:spacing w:val="-15"/>
        </w:rPr>
        <w:t xml:space="preserve"> </w:t>
      </w:r>
      <w:hyperlink w:anchor="_bookmark418" w:history="1">
        <w:r>
          <w:rPr>
            <w:color w:val="007FFF"/>
          </w:rPr>
          <w:t>2005</w:t>
        </w:r>
      </w:hyperlink>
      <w:r>
        <w:t>).</w:t>
      </w:r>
      <w:r>
        <w:rPr>
          <w:spacing w:val="7"/>
        </w:rPr>
        <w:t xml:space="preserve"> </w:t>
      </w:r>
      <w:r>
        <w:t>The</w:t>
      </w:r>
      <w:r>
        <w:rPr>
          <w:spacing w:val="-14"/>
        </w:rPr>
        <w:t xml:space="preserve"> </w:t>
      </w:r>
      <w:r>
        <w:t>essential</w:t>
      </w:r>
      <w:r>
        <w:rPr>
          <w:spacing w:val="-14"/>
        </w:rPr>
        <w:t xml:space="preserve"> </w:t>
      </w:r>
      <w:r>
        <w:t>difference</w:t>
      </w:r>
      <w:r>
        <w:rPr>
          <w:spacing w:val="-15"/>
        </w:rPr>
        <w:t xml:space="preserve"> </w:t>
      </w:r>
      <w:r>
        <w:t>is</w:t>
      </w:r>
      <w:r>
        <w:rPr>
          <w:spacing w:val="-14"/>
        </w:rPr>
        <w:t xml:space="preserve"> </w:t>
      </w:r>
      <w:r>
        <w:t>that</w:t>
      </w:r>
      <w:r>
        <w:rPr>
          <w:spacing w:val="-14"/>
        </w:rPr>
        <w:t xml:space="preserve"> </w:t>
      </w:r>
      <w:r>
        <w:t>underspecificity</w:t>
      </w:r>
      <w:r>
        <w:rPr>
          <w:spacing w:val="-58"/>
        </w:rPr>
        <w:t xml:space="preserve"> </w:t>
      </w:r>
      <w:r>
        <w:t>entails semantic minimalism, while vagueness entails semantic maximalism. An underspecified lexeme has a minimal, core meaning, and receives its categorial meaning from the discourse context it appears in; a vague lexeme has a maximal, broad meaning that covers all</w:t>
      </w:r>
      <w:r>
        <w:rPr>
          <w:spacing w:val="1"/>
        </w:rPr>
        <w:t xml:space="preserve"> </w:t>
      </w:r>
      <w:r>
        <w:t>the possible discourse contexts it appears in. (There is of course quite a deal of variation in</w:t>
      </w:r>
      <w:r>
        <w:rPr>
          <w:spacing w:val="1"/>
        </w:rPr>
        <w:t xml:space="preserve"> </w:t>
      </w:r>
      <w:r>
        <w:t>the</w:t>
      </w:r>
      <w:r>
        <w:rPr>
          <w:spacing w:val="-6"/>
        </w:rPr>
        <w:t xml:space="preserve"> </w:t>
      </w:r>
      <w:r>
        <w:t>literature</w:t>
      </w:r>
      <w:r>
        <w:rPr>
          <w:spacing w:val="-6"/>
        </w:rPr>
        <w:t xml:space="preserve"> </w:t>
      </w:r>
      <w:r>
        <w:t>as</w:t>
      </w:r>
      <w:r>
        <w:rPr>
          <w:spacing w:val="-5"/>
        </w:rPr>
        <w:t xml:space="preserve"> </w:t>
      </w:r>
      <w:r>
        <w:t>to</w:t>
      </w:r>
      <w:r>
        <w:rPr>
          <w:spacing w:val="-5"/>
        </w:rPr>
        <w:t xml:space="preserve"> </w:t>
      </w:r>
      <w:r>
        <w:t>how</w:t>
      </w:r>
      <w:r>
        <w:rPr>
          <w:spacing w:val="-5"/>
        </w:rPr>
        <w:t xml:space="preserve"> </w:t>
      </w:r>
      <w:r>
        <w:t>scholars</w:t>
      </w:r>
      <w:r>
        <w:rPr>
          <w:spacing w:val="-6"/>
        </w:rPr>
        <w:t xml:space="preserve"> </w:t>
      </w:r>
      <w:r>
        <w:t>use</w:t>
      </w:r>
      <w:r>
        <w:rPr>
          <w:spacing w:val="-5"/>
        </w:rPr>
        <w:t xml:space="preserve"> </w:t>
      </w:r>
      <w:r>
        <w:t>these</w:t>
      </w:r>
      <w:r>
        <w:rPr>
          <w:spacing w:val="-4"/>
        </w:rPr>
        <w:t xml:space="preserve"> </w:t>
      </w:r>
      <w:r>
        <w:t>terms,</w:t>
      </w:r>
      <w:r>
        <w:rPr>
          <w:spacing w:val="-5"/>
        </w:rPr>
        <w:t xml:space="preserve"> </w:t>
      </w:r>
      <w:r>
        <w:t>with</w:t>
      </w:r>
      <w:r>
        <w:rPr>
          <w:spacing w:val="-5"/>
        </w:rPr>
        <w:t xml:space="preserve"> </w:t>
      </w:r>
      <w:r>
        <w:t>many</w:t>
      </w:r>
      <w:r>
        <w:rPr>
          <w:spacing w:val="-5"/>
        </w:rPr>
        <w:t xml:space="preserve"> </w:t>
      </w:r>
      <w:r>
        <w:t>researchers</w:t>
      </w:r>
      <w:r>
        <w:rPr>
          <w:spacing w:val="-6"/>
        </w:rPr>
        <w:t xml:space="preserve"> </w:t>
      </w:r>
      <w:r>
        <w:t>conflating</w:t>
      </w:r>
      <w:r>
        <w:rPr>
          <w:spacing w:val="-5"/>
        </w:rPr>
        <w:t xml:space="preserve"> </w:t>
      </w:r>
      <w:r>
        <w:t>the</w:t>
      </w:r>
      <w:r>
        <w:rPr>
          <w:spacing w:val="-5"/>
        </w:rPr>
        <w:t xml:space="preserve"> </w:t>
      </w:r>
      <w:r>
        <w:t>two.)</w:t>
      </w:r>
      <w:r>
        <w:rPr>
          <w:spacing w:val="-58"/>
        </w:rPr>
        <w:t xml:space="preserve"> </w:t>
      </w:r>
      <w:r>
        <w:t>Hengeveld</w:t>
      </w:r>
      <w:r>
        <w:rPr>
          <w:spacing w:val="-13"/>
        </w:rPr>
        <w:t xml:space="preserve"> </w:t>
      </w:r>
      <w:r>
        <w:t>&amp;</w:t>
      </w:r>
      <w:r>
        <w:rPr>
          <w:spacing w:val="-13"/>
        </w:rPr>
        <w:t xml:space="preserve"> </w:t>
      </w:r>
      <w:r>
        <w:t>Rijkhoff</w:t>
      </w:r>
      <w:r>
        <w:rPr>
          <w:spacing w:val="-12"/>
        </w:rPr>
        <w:t xml:space="preserve"> </w:t>
      </w:r>
      <w:r>
        <w:t>(</w:t>
      </w:r>
      <w:hyperlink w:anchor="_bookmark418" w:history="1">
        <w:r>
          <w:rPr>
            <w:color w:val="007FFF"/>
          </w:rPr>
          <w:t>2005</w:t>
        </w:r>
      </w:hyperlink>
      <w:r>
        <w:t>:</w:t>
      </w:r>
      <w:r>
        <w:rPr>
          <w:spacing w:val="10"/>
        </w:rPr>
        <w:t xml:space="preserve"> </w:t>
      </w:r>
      <w:r>
        <w:t>414)</w:t>
      </w:r>
      <w:r>
        <w:rPr>
          <w:spacing w:val="-13"/>
        </w:rPr>
        <w:t xml:space="preserve"> </w:t>
      </w:r>
      <w:r>
        <w:t>offer</w:t>
      </w:r>
      <w:r>
        <w:rPr>
          <w:spacing w:val="-13"/>
        </w:rPr>
        <w:t xml:space="preserve"> </w:t>
      </w:r>
      <w:r>
        <w:t>the</w:t>
      </w:r>
      <w:r>
        <w:rPr>
          <w:spacing w:val="-12"/>
        </w:rPr>
        <w:t xml:space="preserve"> </w:t>
      </w:r>
      <w:r>
        <w:t>example</w:t>
      </w:r>
      <w:r>
        <w:rPr>
          <w:spacing w:val="-13"/>
        </w:rPr>
        <w:t xml:space="preserve"> </w:t>
      </w:r>
      <w:r>
        <w:t>of</w:t>
      </w:r>
      <w:r>
        <w:rPr>
          <w:spacing w:val="-12"/>
        </w:rPr>
        <w:t xml:space="preserve"> </w:t>
      </w:r>
      <w:r>
        <w:t>English</w:t>
      </w:r>
      <w:r>
        <w:rPr>
          <w:spacing w:val="-14"/>
        </w:rPr>
        <w:t xml:space="preserve"> </w:t>
      </w:r>
      <w:r>
        <w:rPr>
          <w:i/>
        </w:rPr>
        <w:t>cousin</w:t>
      </w:r>
      <w:r>
        <w:rPr>
          <w:i/>
          <w:spacing w:val="-11"/>
        </w:rPr>
        <w:t xml:space="preserve"> </w:t>
      </w:r>
      <w:r>
        <w:t>as</w:t>
      </w:r>
      <w:r>
        <w:rPr>
          <w:spacing w:val="-13"/>
        </w:rPr>
        <w:t xml:space="preserve"> </w:t>
      </w:r>
      <w:r>
        <w:t>a</w:t>
      </w:r>
      <w:r>
        <w:rPr>
          <w:spacing w:val="-12"/>
        </w:rPr>
        <w:t xml:space="preserve"> </w:t>
      </w:r>
      <w:r>
        <w:t>word</w:t>
      </w:r>
      <w:r>
        <w:rPr>
          <w:spacing w:val="-12"/>
        </w:rPr>
        <w:t xml:space="preserve"> </w:t>
      </w:r>
      <w:r>
        <w:t>that</w:t>
      </w:r>
      <w:r>
        <w:rPr>
          <w:spacing w:val="-13"/>
        </w:rPr>
        <w:t xml:space="preserve"> </w:t>
      </w:r>
      <w:r>
        <w:t>is</w:t>
      </w:r>
      <w:r>
        <w:rPr>
          <w:spacing w:val="-12"/>
        </w:rPr>
        <w:t xml:space="preserve"> </w:t>
      </w:r>
      <w:r>
        <w:t>semantically underspecified for gender, such that the gender of the referent must be understood</w:t>
      </w:r>
      <w:r>
        <w:rPr>
          <w:spacing w:val="1"/>
        </w:rPr>
        <w:t xml:space="preserve"> </w:t>
      </w:r>
      <w:r>
        <w:t>from context. Denison (</w:t>
      </w:r>
      <w:hyperlink w:anchor="_bookmark359" w:history="1">
        <w:r>
          <w:rPr>
            <w:color w:val="007FFF"/>
          </w:rPr>
          <w:t>2018</w:t>
        </w:r>
      </w:hyperlink>
      <w:r>
        <w:t xml:space="preserve">) argues that the English word </w:t>
      </w:r>
      <w:r>
        <w:rPr>
          <w:i/>
        </w:rPr>
        <w:t xml:space="preserve">long </w:t>
      </w:r>
      <w:r>
        <w:t>exhibits adjective ~ adverb</w:t>
      </w:r>
      <w:r>
        <w:rPr>
          <w:spacing w:val="1"/>
        </w:rPr>
        <w:t xml:space="preserve"> </w:t>
      </w:r>
      <w:r>
        <w:t>underspecification</w:t>
      </w:r>
      <w:r>
        <w:rPr>
          <w:spacing w:val="-2"/>
        </w:rPr>
        <w:t xml:space="preserve"> </w:t>
      </w:r>
      <w:r>
        <w:t>in</w:t>
      </w:r>
      <w:r>
        <w:rPr>
          <w:spacing w:val="-1"/>
        </w:rPr>
        <w:t xml:space="preserve"> </w:t>
      </w:r>
      <w:r>
        <w:t>Old</w:t>
      </w:r>
      <w:r>
        <w:rPr>
          <w:spacing w:val="-1"/>
        </w:rPr>
        <w:t xml:space="preserve"> </w:t>
      </w:r>
      <w:r>
        <w:t>English</w:t>
      </w:r>
      <w:r>
        <w:rPr>
          <w:spacing w:val="-2"/>
        </w:rPr>
        <w:t xml:space="preserve"> </w:t>
      </w:r>
      <w:r>
        <w:t>and</w:t>
      </w:r>
      <w:r>
        <w:rPr>
          <w:spacing w:val="-1"/>
        </w:rPr>
        <w:t xml:space="preserve"> </w:t>
      </w:r>
      <w:r>
        <w:t>Middle</w:t>
      </w:r>
      <w:r>
        <w:rPr>
          <w:spacing w:val="-1"/>
        </w:rPr>
        <w:t xml:space="preserve"> </w:t>
      </w:r>
      <w:r>
        <w:t>English.</w:t>
      </w:r>
    </w:p>
    <w:p w14:paraId="499F383A" w14:textId="77777777" w:rsidR="00DB0A46" w:rsidRDefault="00991634">
      <w:pPr>
        <w:pStyle w:val="BodyText"/>
        <w:spacing w:line="420" w:lineRule="auto"/>
        <w:ind w:left="160" w:right="796" w:firstLine="358"/>
        <w:jc w:val="both"/>
      </w:pPr>
      <w:r>
        <w:t>In</w:t>
      </w:r>
      <w:r>
        <w:rPr>
          <w:spacing w:val="-7"/>
        </w:rPr>
        <w:t xml:space="preserve"> </w:t>
      </w:r>
      <w:r>
        <w:t>contrast,</w:t>
      </w:r>
      <w:r>
        <w:rPr>
          <w:spacing w:val="-5"/>
        </w:rPr>
        <w:t xml:space="preserve"> </w:t>
      </w:r>
      <w:r>
        <w:t>Hengeveld,</w:t>
      </w:r>
      <w:r>
        <w:rPr>
          <w:spacing w:val="-6"/>
        </w:rPr>
        <w:t xml:space="preserve"> </w:t>
      </w:r>
      <w:r>
        <w:t>Rijkhoff</w:t>
      </w:r>
      <w:r>
        <w:rPr>
          <w:spacing w:val="-6"/>
        </w:rPr>
        <w:t xml:space="preserve"> </w:t>
      </w:r>
      <w:r>
        <w:t>&amp;</w:t>
      </w:r>
      <w:r>
        <w:rPr>
          <w:spacing w:val="-5"/>
        </w:rPr>
        <w:t xml:space="preserve"> </w:t>
      </w:r>
      <w:r>
        <w:t>Siewierska</w:t>
      </w:r>
      <w:r>
        <w:rPr>
          <w:spacing w:val="-6"/>
        </w:rPr>
        <w:t xml:space="preserve"> </w:t>
      </w:r>
      <w:r>
        <w:t>(</w:t>
      </w:r>
      <w:hyperlink w:anchor="_bookmark419" w:history="1">
        <w:r>
          <w:rPr>
            <w:color w:val="007FFF"/>
          </w:rPr>
          <w:t>2004</w:t>
        </w:r>
      </w:hyperlink>
      <w:r>
        <w:t>:</w:t>
      </w:r>
      <w:r>
        <w:rPr>
          <w:spacing w:val="13"/>
        </w:rPr>
        <w:t xml:space="preserve"> </w:t>
      </w:r>
      <w:r>
        <w:t>539–541)</w:t>
      </w:r>
      <w:r>
        <w:rPr>
          <w:spacing w:val="-6"/>
        </w:rPr>
        <w:t xml:space="preserve"> </w:t>
      </w:r>
      <w:r>
        <w:t>outline</w:t>
      </w:r>
      <w:r>
        <w:rPr>
          <w:spacing w:val="-5"/>
        </w:rPr>
        <w:t xml:space="preserve"> </w:t>
      </w:r>
      <w:r>
        <w:t>a</w:t>
      </w:r>
      <w:r>
        <w:rPr>
          <w:spacing w:val="-6"/>
        </w:rPr>
        <w:t xml:space="preserve"> </w:t>
      </w:r>
      <w:r>
        <w:t>theory</w:t>
      </w:r>
      <w:r>
        <w:rPr>
          <w:spacing w:val="-6"/>
        </w:rPr>
        <w:t xml:space="preserve"> </w:t>
      </w:r>
      <w:r>
        <w:t>regarding</w:t>
      </w:r>
      <w:r>
        <w:rPr>
          <w:spacing w:val="-58"/>
        </w:rPr>
        <w:t xml:space="preserve"> </w:t>
      </w:r>
      <w:r>
        <w:t>exactly</w:t>
      </w:r>
      <w:r>
        <w:rPr>
          <w:spacing w:val="-2"/>
        </w:rPr>
        <w:t xml:space="preserve"> </w:t>
      </w:r>
      <w:r>
        <w:t>how</w:t>
      </w:r>
      <w:r>
        <w:rPr>
          <w:spacing w:val="-2"/>
        </w:rPr>
        <w:t xml:space="preserve"> </w:t>
      </w:r>
      <w:r>
        <w:t>vagueness</w:t>
      </w:r>
      <w:r>
        <w:rPr>
          <w:spacing w:val="-1"/>
        </w:rPr>
        <w:t xml:space="preserve"> </w:t>
      </w:r>
      <w:r>
        <w:t>operates</w:t>
      </w:r>
      <w:r>
        <w:rPr>
          <w:spacing w:val="-2"/>
        </w:rPr>
        <w:t xml:space="preserve"> </w:t>
      </w:r>
      <w:r>
        <w:t>in</w:t>
      </w:r>
      <w:r>
        <w:rPr>
          <w:spacing w:val="-1"/>
        </w:rPr>
        <w:t xml:space="preserve"> </w:t>
      </w:r>
      <w:r>
        <w:t>the</w:t>
      </w:r>
      <w:r>
        <w:rPr>
          <w:spacing w:val="-2"/>
        </w:rPr>
        <w:t xml:space="preserve"> </w:t>
      </w:r>
      <w:r>
        <w:t>context</w:t>
      </w:r>
      <w:r>
        <w:rPr>
          <w:spacing w:val="-1"/>
        </w:rPr>
        <w:t xml:space="preserve"> </w:t>
      </w:r>
      <w:r>
        <w:t>of</w:t>
      </w:r>
      <w:r>
        <w:rPr>
          <w:spacing w:val="-2"/>
        </w:rPr>
        <w:t xml:space="preserve"> </w:t>
      </w:r>
      <w:r>
        <w:t>precategoriality:</w:t>
      </w:r>
    </w:p>
    <w:p w14:paraId="499F383B" w14:textId="77777777" w:rsidR="00DB0A46" w:rsidRDefault="00DB0A46">
      <w:pPr>
        <w:pStyle w:val="BodyText"/>
        <w:spacing w:before="7"/>
        <w:rPr>
          <w:sz w:val="30"/>
        </w:rPr>
      </w:pPr>
    </w:p>
    <w:p w14:paraId="499F383C" w14:textId="2A3EB1BB" w:rsidR="00DB0A46" w:rsidRDefault="00991634">
      <w:pPr>
        <w:spacing w:before="1" w:line="259" w:lineRule="auto"/>
        <w:ind w:left="757" w:right="1390"/>
        <w:jc w:val="both"/>
      </w:pPr>
      <w:r>
        <w:t>[E]ach</w:t>
      </w:r>
      <w:r>
        <w:rPr>
          <w:spacing w:val="-13"/>
        </w:rPr>
        <w:t xml:space="preserve"> </w:t>
      </w:r>
      <w:r>
        <w:t>flexible</w:t>
      </w:r>
      <w:r>
        <w:rPr>
          <w:spacing w:val="-13"/>
        </w:rPr>
        <w:t xml:space="preserve"> </w:t>
      </w:r>
      <w:r>
        <w:t>lexeme</w:t>
      </w:r>
      <w:r>
        <w:rPr>
          <w:spacing w:val="-12"/>
        </w:rPr>
        <w:t xml:space="preserve"> </w:t>
      </w:r>
      <w:r>
        <w:t>has</w:t>
      </w:r>
      <w:r>
        <w:rPr>
          <w:spacing w:val="-13"/>
        </w:rPr>
        <w:t xml:space="preserve"> </w:t>
      </w:r>
      <w:r>
        <w:t>a</w:t>
      </w:r>
      <w:r>
        <w:rPr>
          <w:spacing w:val="-12"/>
        </w:rPr>
        <w:t xml:space="preserve"> </w:t>
      </w:r>
      <w:r>
        <w:t>single</w:t>
      </w:r>
      <w:r>
        <w:rPr>
          <w:spacing w:val="-13"/>
        </w:rPr>
        <w:t xml:space="preserve"> </w:t>
      </w:r>
      <w:r>
        <w:t>(vague)</w:t>
      </w:r>
      <w:r>
        <w:rPr>
          <w:spacing w:val="-12"/>
        </w:rPr>
        <w:t xml:space="preserve"> </w:t>
      </w:r>
      <w:r>
        <w:t>sense.</w:t>
      </w:r>
      <w:r>
        <w:rPr>
          <w:spacing w:val="7"/>
        </w:rPr>
        <w:t xml:space="preserve"> </w:t>
      </w:r>
      <w:r>
        <w:t>By</w:t>
      </w:r>
      <w:r>
        <w:rPr>
          <w:spacing w:val="-13"/>
        </w:rPr>
        <w:t xml:space="preserve"> </w:t>
      </w:r>
      <w:r>
        <w:t>placing</w:t>
      </w:r>
      <w:r>
        <w:rPr>
          <w:spacing w:val="-12"/>
        </w:rPr>
        <w:t xml:space="preserve"> </w:t>
      </w:r>
      <w:r>
        <w:t>the</w:t>
      </w:r>
      <w:r>
        <w:rPr>
          <w:spacing w:val="-13"/>
        </w:rPr>
        <w:t xml:space="preserve"> </w:t>
      </w:r>
      <w:r>
        <w:t>flexible</w:t>
      </w:r>
      <w:r>
        <w:rPr>
          <w:spacing w:val="-12"/>
        </w:rPr>
        <w:t xml:space="preserve"> </w:t>
      </w:r>
      <w:r>
        <w:t>lexeme</w:t>
      </w:r>
      <w:r>
        <w:rPr>
          <w:spacing w:val="-13"/>
        </w:rPr>
        <w:t xml:space="preserve"> </w:t>
      </w:r>
      <w:r>
        <w:t>in</w:t>
      </w:r>
      <w:r>
        <w:rPr>
          <w:spacing w:val="-12"/>
        </w:rPr>
        <w:t xml:space="preserve"> </w:t>
      </w:r>
      <w:r>
        <w:t>a</w:t>
      </w:r>
      <w:r>
        <w:rPr>
          <w:spacing w:val="-13"/>
        </w:rPr>
        <w:t xml:space="preserve"> </w:t>
      </w:r>
      <w:r>
        <w:t>particular</w:t>
      </w:r>
      <w:r>
        <w:rPr>
          <w:spacing w:val="-8"/>
        </w:rPr>
        <w:t xml:space="preserve"> </w:t>
      </w:r>
      <w:r>
        <w:t>syntactic</w:t>
      </w:r>
      <w:r>
        <w:rPr>
          <w:spacing w:val="-7"/>
        </w:rPr>
        <w:t xml:space="preserve"> </w:t>
      </w:r>
      <w:r>
        <w:t>slot</w:t>
      </w:r>
      <w:r>
        <w:rPr>
          <w:spacing w:val="-7"/>
        </w:rPr>
        <w:t xml:space="preserve"> </w:t>
      </w:r>
      <w:r>
        <w:t>or</w:t>
      </w:r>
      <w:r>
        <w:rPr>
          <w:spacing w:val="-7"/>
        </w:rPr>
        <w:t xml:space="preserve"> </w:t>
      </w:r>
      <w:r>
        <w:t>by</w:t>
      </w:r>
      <w:r>
        <w:rPr>
          <w:spacing w:val="-7"/>
        </w:rPr>
        <w:t xml:space="preserve"> </w:t>
      </w:r>
      <w:r>
        <w:t>providing</w:t>
      </w:r>
      <w:r>
        <w:rPr>
          <w:spacing w:val="-7"/>
        </w:rPr>
        <w:t xml:space="preserve"> </w:t>
      </w:r>
      <w:r>
        <w:t>it</w:t>
      </w:r>
      <w:r>
        <w:rPr>
          <w:spacing w:val="-7"/>
        </w:rPr>
        <w:t xml:space="preserve"> </w:t>
      </w:r>
      <w:r>
        <w:t>with</w:t>
      </w:r>
      <w:r>
        <w:rPr>
          <w:spacing w:val="-7"/>
        </w:rPr>
        <w:t xml:space="preserve"> </w:t>
      </w:r>
      <w:r>
        <w:t>certain</w:t>
      </w:r>
      <w:r>
        <w:rPr>
          <w:spacing w:val="-7"/>
        </w:rPr>
        <w:t xml:space="preserve"> </w:t>
      </w:r>
      <w:r>
        <w:t>morphological</w:t>
      </w:r>
      <w:r>
        <w:rPr>
          <w:spacing w:val="-7"/>
        </w:rPr>
        <w:t xml:space="preserve"> </w:t>
      </w:r>
      <w:r>
        <w:t>markers,</w:t>
      </w:r>
      <w:r>
        <w:rPr>
          <w:spacing w:val="-8"/>
        </w:rPr>
        <w:t xml:space="preserve"> </w:t>
      </w:r>
      <w:r>
        <w:t>the</w:t>
      </w:r>
      <w:r>
        <w:rPr>
          <w:spacing w:val="-7"/>
        </w:rPr>
        <w:t xml:space="preserve"> </w:t>
      </w:r>
      <w:r>
        <w:t>speaker</w:t>
      </w:r>
      <w:r>
        <w:rPr>
          <w:spacing w:val="-52"/>
        </w:rPr>
        <w:t xml:space="preserve"> </w:t>
      </w:r>
      <w:r>
        <w:rPr>
          <w:w w:val="95"/>
        </w:rPr>
        <w:t>highlights those meaning components of the flexible lexeme that are relevant for a certain</w:t>
      </w:r>
      <w:r>
        <w:rPr>
          <w:spacing w:val="1"/>
          <w:w w:val="95"/>
        </w:rPr>
        <w:t xml:space="preserve"> </w:t>
      </w:r>
      <w:r>
        <w:t>lexical (verbal, nominal, etc.) function. Thus we contend that the meaning of a flexible</w:t>
      </w:r>
      <w:r>
        <w:rPr>
          <w:spacing w:val="1"/>
        </w:rPr>
        <w:t xml:space="preserve"> </w:t>
      </w:r>
      <w:r>
        <w:t>lexeme always remains the same, and that morphosyntactic and other contextual clues</w:t>
      </w:r>
      <w:r>
        <w:rPr>
          <w:spacing w:val="-52"/>
        </w:rPr>
        <w:t xml:space="preserve"> </w:t>
      </w:r>
      <w:r>
        <w:t>signal to the addressee how to interpret this lexeme in an actual utterance.</w:t>
      </w:r>
      <w:r>
        <w:rPr>
          <w:spacing w:val="1"/>
        </w:rPr>
        <w:t xml:space="preserve"> </w:t>
      </w:r>
      <w:r>
        <w:t>In other</w:t>
      </w:r>
      <w:r>
        <w:rPr>
          <w:spacing w:val="1"/>
        </w:rPr>
        <w:t xml:space="preserve"> </w:t>
      </w:r>
      <w:r>
        <w:t>words, it is the use of a vague lexeme in a certain context (an actual linguistic expression) that brings out certain parts of its meaning, giving the category-neutral lexeme a</w:t>
      </w:r>
      <w:r>
        <w:rPr>
          <w:spacing w:val="1"/>
        </w:rPr>
        <w:t xml:space="preserve"> </w:t>
      </w:r>
      <w:r>
        <w:t>particular</w:t>
      </w:r>
      <w:r>
        <w:rPr>
          <w:spacing w:val="-8"/>
        </w:rPr>
        <w:t xml:space="preserve"> </w:t>
      </w:r>
      <w:r>
        <w:t>categorial</w:t>
      </w:r>
      <w:r>
        <w:rPr>
          <w:spacing w:val="-7"/>
        </w:rPr>
        <w:t xml:space="preserve"> </w:t>
      </w:r>
      <w:r>
        <w:t>(verbal,</w:t>
      </w:r>
      <w:r>
        <w:rPr>
          <w:spacing w:val="-7"/>
        </w:rPr>
        <w:t xml:space="preserve"> </w:t>
      </w:r>
      <w:r>
        <w:t>nominal,</w:t>
      </w:r>
      <w:r>
        <w:rPr>
          <w:spacing w:val="-7"/>
        </w:rPr>
        <w:t xml:space="preserve"> </w:t>
      </w:r>
      <w:r>
        <w:t>etc.)</w:t>
      </w:r>
      <w:r>
        <w:rPr>
          <w:spacing w:val="9"/>
        </w:rPr>
        <w:t xml:space="preserve"> </w:t>
      </w:r>
      <w:proofErr w:type="spellStart"/>
      <w:r>
        <w:t>flavour</w:t>
      </w:r>
      <w:proofErr w:type="spellEnd"/>
      <w:r>
        <w:t>.</w:t>
      </w:r>
      <w:r>
        <w:rPr>
          <w:spacing w:val="9"/>
        </w:rPr>
        <w:t xml:space="preserve"> </w:t>
      </w:r>
      <w:r>
        <w:t>(Hengeveld</w:t>
      </w:r>
      <w:r>
        <w:rPr>
          <w:spacing w:val="-7"/>
        </w:rPr>
        <w:t xml:space="preserve"> </w:t>
      </w:r>
      <w:r>
        <w:t>&amp;</w:t>
      </w:r>
      <w:r>
        <w:rPr>
          <w:spacing w:val="-7"/>
        </w:rPr>
        <w:t xml:space="preserve"> </w:t>
      </w:r>
      <w:r>
        <w:t>Rijkhoff</w:t>
      </w:r>
      <w:r>
        <w:rPr>
          <w:spacing w:val="-10"/>
        </w:rPr>
        <w:t xml:space="preserve"> </w:t>
      </w:r>
      <w:hyperlink w:anchor="_bookmark418" w:history="1">
        <w:r>
          <w:rPr>
            <w:color w:val="007FFF"/>
          </w:rPr>
          <w:t>2005</w:t>
        </w:r>
      </w:hyperlink>
      <w:r>
        <w:t>:</w:t>
      </w:r>
      <w:r>
        <w:rPr>
          <w:spacing w:val="9"/>
        </w:rPr>
        <w:t xml:space="preserve"> </w:t>
      </w:r>
      <w:r>
        <w:t>541)</w:t>
      </w:r>
    </w:p>
    <w:p w14:paraId="499F383D" w14:textId="77777777" w:rsidR="00DB0A46" w:rsidRDefault="00DB0A46">
      <w:pPr>
        <w:pStyle w:val="BodyText"/>
      </w:pPr>
    </w:p>
    <w:p w14:paraId="499F383E" w14:textId="77777777" w:rsidR="00DB0A46" w:rsidRDefault="00991634">
      <w:pPr>
        <w:spacing w:before="175"/>
        <w:ind w:left="160"/>
        <w:jc w:val="both"/>
        <w:rPr>
          <w:sz w:val="24"/>
        </w:rPr>
      </w:pPr>
      <w:r>
        <w:rPr>
          <w:sz w:val="24"/>
        </w:rPr>
        <w:t>(Note</w:t>
      </w:r>
      <w:r>
        <w:rPr>
          <w:spacing w:val="-2"/>
          <w:sz w:val="24"/>
        </w:rPr>
        <w:t xml:space="preserve"> </w:t>
      </w:r>
      <w:r>
        <w:rPr>
          <w:sz w:val="24"/>
        </w:rPr>
        <w:t>that</w:t>
      </w:r>
      <w:r>
        <w:rPr>
          <w:spacing w:val="-1"/>
          <w:sz w:val="24"/>
        </w:rPr>
        <w:t xml:space="preserve"> </w:t>
      </w:r>
      <w:hyperlink w:anchor="_bookmark418" w:history="1">
        <w:r>
          <w:rPr>
            <w:color w:val="007FFF"/>
            <w:sz w:val="24"/>
          </w:rPr>
          <w:t>Hengeveld</w:t>
        </w:r>
        <w:r>
          <w:rPr>
            <w:color w:val="007FFF"/>
            <w:spacing w:val="-1"/>
            <w:sz w:val="24"/>
          </w:rPr>
          <w:t xml:space="preserve"> </w:t>
        </w:r>
        <w:r>
          <w:rPr>
            <w:color w:val="007FFF"/>
            <w:sz w:val="24"/>
          </w:rPr>
          <w:t>&amp;</w:t>
        </w:r>
        <w:r>
          <w:rPr>
            <w:color w:val="007FFF"/>
            <w:spacing w:val="-1"/>
            <w:sz w:val="24"/>
          </w:rPr>
          <w:t xml:space="preserve"> </w:t>
        </w:r>
        <w:r>
          <w:rPr>
            <w:color w:val="007FFF"/>
            <w:sz w:val="24"/>
          </w:rPr>
          <w:t>Rijkhoff</w:t>
        </w:r>
        <w:r>
          <w:rPr>
            <w:color w:val="007FFF"/>
            <w:spacing w:val="-1"/>
            <w:sz w:val="24"/>
          </w:rPr>
          <w:t xml:space="preserve"> </w:t>
        </w:r>
      </w:hyperlink>
      <w:r>
        <w:rPr>
          <w:sz w:val="24"/>
        </w:rPr>
        <w:t>distinguish</w:t>
      </w:r>
      <w:r>
        <w:rPr>
          <w:spacing w:val="-1"/>
          <w:sz w:val="24"/>
        </w:rPr>
        <w:t xml:space="preserve"> </w:t>
      </w:r>
      <w:r>
        <w:rPr>
          <w:i/>
          <w:sz w:val="24"/>
        </w:rPr>
        <w:t>vagueness</w:t>
      </w:r>
      <w:r>
        <w:rPr>
          <w:i/>
          <w:spacing w:val="4"/>
          <w:sz w:val="24"/>
        </w:rPr>
        <w:t xml:space="preserve"> </w:t>
      </w:r>
      <w:r>
        <w:rPr>
          <w:sz w:val="24"/>
        </w:rPr>
        <w:t>and</w:t>
      </w:r>
      <w:r>
        <w:rPr>
          <w:spacing w:val="-1"/>
          <w:sz w:val="24"/>
        </w:rPr>
        <w:t xml:space="preserve"> </w:t>
      </w:r>
      <w:r>
        <w:rPr>
          <w:i/>
          <w:sz w:val="24"/>
        </w:rPr>
        <w:t>ambiguity</w:t>
      </w:r>
      <w:r>
        <w:rPr>
          <w:i/>
          <w:spacing w:val="9"/>
          <w:sz w:val="24"/>
        </w:rPr>
        <w:t xml:space="preserve"> </w:t>
      </w:r>
      <w:r>
        <w:rPr>
          <w:sz w:val="24"/>
        </w:rPr>
        <w:t>by</w:t>
      </w:r>
      <w:r>
        <w:rPr>
          <w:spacing w:val="-1"/>
          <w:sz w:val="24"/>
        </w:rPr>
        <w:t xml:space="preserve"> </w:t>
      </w:r>
      <w:r>
        <w:rPr>
          <w:sz w:val="24"/>
        </w:rPr>
        <w:t>reserving</w:t>
      </w:r>
      <w:r>
        <w:rPr>
          <w:spacing w:val="-1"/>
          <w:sz w:val="24"/>
        </w:rPr>
        <w:t xml:space="preserve"> </w:t>
      </w:r>
      <w:r>
        <w:rPr>
          <w:sz w:val="24"/>
        </w:rPr>
        <w:t>the term</w:t>
      </w:r>
    </w:p>
    <w:p w14:paraId="499F383F" w14:textId="77777777" w:rsidR="00DB0A46" w:rsidRDefault="00991634">
      <w:pPr>
        <w:pStyle w:val="BodyText"/>
        <w:spacing w:before="205"/>
        <w:ind w:left="160"/>
        <w:jc w:val="both"/>
      </w:pPr>
      <w:r>
        <w:rPr>
          <w:i/>
        </w:rPr>
        <w:t>ambiguity</w:t>
      </w:r>
      <w:r>
        <w:rPr>
          <w:i/>
          <w:spacing w:val="6"/>
        </w:rPr>
        <w:t xml:space="preserve"> </w:t>
      </w:r>
      <w:r>
        <w:t>for</w:t>
      </w:r>
      <w:r>
        <w:rPr>
          <w:spacing w:val="-4"/>
        </w:rPr>
        <w:t xml:space="preserve"> </w:t>
      </w:r>
      <w:r>
        <w:t>cases</w:t>
      </w:r>
      <w:r>
        <w:rPr>
          <w:spacing w:val="-3"/>
        </w:rPr>
        <w:t xml:space="preserve"> </w:t>
      </w:r>
      <w:r>
        <w:t>of</w:t>
      </w:r>
      <w:r>
        <w:rPr>
          <w:spacing w:val="-4"/>
        </w:rPr>
        <w:t xml:space="preserve"> </w:t>
      </w:r>
      <w:r>
        <w:t>distinct,</w:t>
      </w:r>
      <w:r>
        <w:rPr>
          <w:spacing w:val="-4"/>
        </w:rPr>
        <w:t xml:space="preserve"> </w:t>
      </w:r>
      <w:r>
        <w:t>homophonous</w:t>
      </w:r>
      <w:r>
        <w:rPr>
          <w:spacing w:val="-4"/>
        </w:rPr>
        <w:t xml:space="preserve"> </w:t>
      </w:r>
      <w:r>
        <w:t>lexemes.)</w:t>
      </w:r>
    </w:p>
    <w:p w14:paraId="499F3840" w14:textId="42351805" w:rsidR="00DB0A46" w:rsidRDefault="00991634">
      <w:pPr>
        <w:pStyle w:val="BodyText"/>
        <w:spacing w:before="204" w:line="420" w:lineRule="auto"/>
        <w:ind w:left="159" w:right="794" w:firstLine="358"/>
        <w:jc w:val="both"/>
      </w:pPr>
      <w:r>
        <w:t>Evans &amp; Osada (</w:t>
      </w:r>
      <w:hyperlink w:anchor="_bookmark371" w:history="1">
        <w:r>
          <w:rPr>
            <w:color w:val="007FFF"/>
          </w:rPr>
          <w:t>2005</w:t>
        </w:r>
      </w:hyperlink>
      <w:r>
        <w:t>: 363–364) and Kihm (</w:t>
      </w:r>
      <w:hyperlink w:anchor="_bookmark434" w:history="1">
        <w:r>
          <w:rPr>
            <w:color w:val="007FFF"/>
          </w:rPr>
          <w:t>2017</w:t>
        </w:r>
      </w:hyperlink>
      <w:r>
        <w:t>) criticize both precategorial approaches</w:t>
      </w:r>
      <w:r>
        <w:rPr>
          <w:spacing w:val="1"/>
        </w:rPr>
        <w:t xml:space="preserve"> </w:t>
      </w:r>
      <w:r>
        <w:t>for</w:t>
      </w:r>
      <w:r>
        <w:rPr>
          <w:spacing w:val="-9"/>
        </w:rPr>
        <w:t xml:space="preserve"> </w:t>
      </w:r>
      <w:r>
        <w:t>their</w:t>
      </w:r>
      <w:r>
        <w:rPr>
          <w:spacing w:val="-8"/>
        </w:rPr>
        <w:t xml:space="preserve"> </w:t>
      </w:r>
      <w:r>
        <w:t>imprecision,</w:t>
      </w:r>
      <w:r>
        <w:rPr>
          <w:spacing w:val="-8"/>
        </w:rPr>
        <w:t xml:space="preserve"> </w:t>
      </w:r>
      <w:r>
        <w:t>claiming</w:t>
      </w:r>
      <w:r>
        <w:rPr>
          <w:spacing w:val="-9"/>
        </w:rPr>
        <w:t xml:space="preserve"> </w:t>
      </w:r>
      <w:r>
        <w:t>that</w:t>
      </w:r>
      <w:r>
        <w:rPr>
          <w:spacing w:val="-8"/>
        </w:rPr>
        <w:t xml:space="preserve"> </w:t>
      </w:r>
      <w:r>
        <w:t>it</w:t>
      </w:r>
      <w:r>
        <w:rPr>
          <w:spacing w:val="-8"/>
        </w:rPr>
        <w:t xml:space="preserve"> </w:t>
      </w:r>
      <w:r>
        <w:t>would</w:t>
      </w:r>
      <w:r>
        <w:rPr>
          <w:spacing w:val="-9"/>
        </w:rPr>
        <w:t xml:space="preserve"> </w:t>
      </w:r>
      <w:r>
        <w:t>be</w:t>
      </w:r>
      <w:r>
        <w:rPr>
          <w:spacing w:val="-8"/>
        </w:rPr>
        <w:t xml:space="preserve"> </w:t>
      </w:r>
      <w:r>
        <w:t>impossible</w:t>
      </w:r>
      <w:r>
        <w:rPr>
          <w:spacing w:val="-9"/>
        </w:rPr>
        <w:t xml:space="preserve"> </w:t>
      </w:r>
      <w:r>
        <w:t>to</w:t>
      </w:r>
      <w:r>
        <w:rPr>
          <w:spacing w:val="-8"/>
        </w:rPr>
        <w:t xml:space="preserve"> </w:t>
      </w:r>
      <w:r>
        <w:t>formulate</w:t>
      </w:r>
      <w:r>
        <w:rPr>
          <w:spacing w:val="-9"/>
        </w:rPr>
        <w:t xml:space="preserve"> </w:t>
      </w:r>
      <w:r>
        <w:t>a</w:t>
      </w:r>
      <w:r>
        <w:rPr>
          <w:spacing w:val="-8"/>
        </w:rPr>
        <w:t xml:space="preserve"> </w:t>
      </w:r>
      <w:r>
        <w:t>definition</w:t>
      </w:r>
      <w:r>
        <w:rPr>
          <w:spacing w:val="-9"/>
        </w:rPr>
        <w:t xml:space="preserve"> </w:t>
      </w:r>
      <w:r>
        <w:t>for</w:t>
      </w:r>
      <w:r>
        <w:rPr>
          <w:spacing w:val="-8"/>
        </w:rPr>
        <w:t xml:space="preserve"> </w:t>
      </w:r>
      <w:r>
        <w:t>many</w:t>
      </w:r>
      <w:r>
        <w:rPr>
          <w:spacing w:val="-58"/>
        </w:rPr>
        <w:t xml:space="preserve"> </w:t>
      </w:r>
      <w:r>
        <w:t>precategorial items that is broad enough to encompass all their uses. Kihm (</w:t>
      </w:r>
      <w:hyperlink w:anchor="_bookmark434" w:history="1">
        <w:r>
          <w:rPr>
            <w:color w:val="007FFF"/>
          </w:rPr>
          <w:t>2017</w:t>
        </w:r>
      </w:hyperlink>
      <w:r>
        <w:t>: 87) illustrates</w:t>
      </w:r>
      <w:r>
        <w:rPr>
          <w:spacing w:val="-11"/>
        </w:rPr>
        <w:t xml:space="preserve"> </w:t>
      </w:r>
      <w:r>
        <w:t>this</w:t>
      </w:r>
      <w:r>
        <w:rPr>
          <w:spacing w:val="-10"/>
        </w:rPr>
        <w:t xml:space="preserve"> </w:t>
      </w:r>
      <w:r>
        <w:t>difficulty</w:t>
      </w:r>
      <w:r>
        <w:rPr>
          <w:spacing w:val="-10"/>
        </w:rPr>
        <w:t xml:space="preserve"> </w:t>
      </w:r>
      <w:r>
        <w:t>with</w:t>
      </w:r>
      <w:r>
        <w:rPr>
          <w:spacing w:val="-11"/>
        </w:rPr>
        <w:t xml:space="preserve"> </w:t>
      </w:r>
      <w:r>
        <w:t>the</w:t>
      </w:r>
      <w:r>
        <w:rPr>
          <w:spacing w:val="-10"/>
        </w:rPr>
        <w:t xml:space="preserve"> </w:t>
      </w:r>
      <w:r>
        <w:t>various</w:t>
      </w:r>
      <w:r>
        <w:rPr>
          <w:spacing w:val="-10"/>
        </w:rPr>
        <w:t xml:space="preserve"> </w:t>
      </w:r>
      <w:r>
        <w:t>meanings</w:t>
      </w:r>
      <w:r>
        <w:rPr>
          <w:spacing w:val="-11"/>
        </w:rPr>
        <w:t xml:space="preserve"> </w:t>
      </w:r>
      <w:r>
        <w:t>of</w:t>
      </w:r>
      <w:r>
        <w:rPr>
          <w:spacing w:val="-10"/>
        </w:rPr>
        <w:t xml:space="preserve"> </w:t>
      </w:r>
      <w:r>
        <w:t>the</w:t>
      </w:r>
      <w:r>
        <w:rPr>
          <w:spacing w:val="-10"/>
        </w:rPr>
        <w:t xml:space="preserve"> </w:t>
      </w:r>
      <w:r>
        <w:t>Arabic</w:t>
      </w:r>
      <w:r>
        <w:rPr>
          <w:spacing w:val="-11"/>
        </w:rPr>
        <w:t xml:space="preserve"> </w:t>
      </w:r>
      <w:r>
        <w:t>root</w:t>
      </w:r>
      <w:r>
        <w:rPr>
          <w:spacing w:val="-13"/>
        </w:rPr>
        <w:t xml:space="preserve"> </w:t>
      </w:r>
      <w:r>
        <w:rPr>
          <w:i/>
        </w:rPr>
        <w:t>s‑q‑ṭ</w:t>
      </w:r>
      <w:r>
        <w:t>,</w:t>
      </w:r>
      <w:r>
        <w:rPr>
          <w:spacing w:val="-9"/>
        </w:rPr>
        <w:t xml:space="preserve"> </w:t>
      </w:r>
      <w:r>
        <w:t>which</w:t>
      </w:r>
      <w:r>
        <w:rPr>
          <w:spacing w:val="-10"/>
        </w:rPr>
        <w:t xml:space="preserve"> </w:t>
      </w:r>
      <w:r>
        <w:t>could</w:t>
      </w:r>
      <w:r>
        <w:rPr>
          <w:spacing w:val="-11"/>
        </w:rPr>
        <w:t xml:space="preserve"> </w:t>
      </w:r>
      <w:r>
        <w:t>arguably</w:t>
      </w:r>
      <w:r>
        <w:rPr>
          <w:spacing w:val="-57"/>
        </w:rPr>
        <w:t xml:space="preserve"> </w:t>
      </w:r>
      <w:r>
        <w:t xml:space="preserve">be glossed </w:t>
      </w:r>
      <w:r>
        <w:rPr>
          <w:w w:val="115"/>
        </w:rPr>
        <w:t>fall.</w:t>
      </w:r>
      <w:r>
        <w:rPr>
          <w:spacing w:val="11"/>
          <w:w w:val="115"/>
        </w:rPr>
        <w:t xml:space="preserve"> </w:t>
      </w:r>
      <w:r>
        <w:t>A selection of stems containing this root</w:t>
      </w:r>
      <w:r>
        <w:rPr>
          <w:spacing w:val="1"/>
        </w:rPr>
        <w:t xml:space="preserve"> </w:t>
      </w:r>
      <w:r>
        <w:t>are given in (</w:t>
      </w:r>
      <w:hyperlink w:anchor="_bookmark84" w:history="1">
        <w:r>
          <w:rPr>
            <w:color w:val="007FFF"/>
          </w:rPr>
          <w:t>16</w:t>
        </w:r>
      </w:hyperlink>
      <w:r>
        <w:t>).</w:t>
      </w:r>
    </w:p>
    <w:p w14:paraId="499F3841"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42" w14:textId="77777777" w:rsidR="00DB0A46" w:rsidRDefault="00DB0A46">
      <w:pPr>
        <w:pStyle w:val="BodyText"/>
        <w:rPr>
          <w:sz w:val="20"/>
        </w:rPr>
      </w:pPr>
    </w:p>
    <w:p w14:paraId="499F3843" w14:textId="77777777" w:rsidR="00DB0A46" w:rsidRDefault="00991634">
      <w:pPr>
        <w:pStyle w:val="ListParagraph"/>
        <w:numPr>
          <w:ilvl w:val="0"/>
          <w:numId w:val="41"/>
        </w:numPr>
        <w:tabs>
          <w:tab w:val="left" w:pos="994"/>
          <w:tab w:val="left" w:pos="995"/>
          <w:tab w:val="left" w:pos="2313"/>
        </w:tabs>
        <w:spacing w:before="220" w:line="273" w:lineRule="auto"/>
        <w:ind w:left="994" w:right="5152" w:hanging="724"/>
        <w:jc w:val="left"/>
        <w:rPr>
          <w:sz w:val="24"/>
        </w:rPr>
      </w:pPr>
      <w:bookmarkStart w:id="110" w:name="_bookmark85"/>
      <w:bookmarkEnd w:id="110"/>
      <w:r>
        <w:rPr>
          <w:sz w:val="24"/>
          <w:u w:val="single"/>
        </w:rPr>
        <w:t>Standard</w:t>
      </w:r>
      <w:r>
        <w:rPr>
          <w:spacing w:val="-10"/>
          <w:sz w:val="24"/>
          <w:u w:val="single"/>
        </w:rPr>
        <w:t xml:space="preserve"> </w:t>
      </w:r>
      <w:r>
        <w:rPr>
          <w:sz w:val="24"/>
          <w:u w:val="single"/>
        </w:rPr>
        <w:t>Arabic</w:t>
      </w:r>
      <w:r>
        <w:rPr>
          <w:spacing w:val="-9"/>
          <w:sz w:val="24"/>
          <w:u w:val="single"/>
        </w:rPr>
        <w:t xml:space="preserve"> </w:t>
      </w:r>
      <w:r>
        <w:rPr>
          <w:sz w:val="24"/>
          <w:u w:val="single"/>
        </w:rPr>
        <w:t>(Afroasiatic</w:t>
      </w:r>
      <w:r>
        <w:rPr>
          <w:spacing w:val="-9"/>
          <w:sz w:val="24"/>
          <w:u w:val="single"/>
        </w:rPr>
        <w:t xml:space="preserve"> </w:t>
      </w:r>
      <w:r>
        <w:rPr>
          <w:sz w:val="24"/>
          <w:u w:val="single"/>
        </w:rPr>
        <w:t>&gt;</w:t>
      </w:r>
      <w:r>
        <w:rPr>
          <w:spacing w:val="-9"/>
          <w:sz w:val="24"/>
          <w:u w:val="single"/>
        </w:rPr>
        <w:t xml:space="preserve"> </w:t>
      </w:r>
      <w:r>
        <w:rPr>
          <w:sz w:val="24"/>
          <w:u w:val="single"/>
        </w:rPr>
        <w:t>Semitic)</w:t>
      </w:r>
      <w:r>
        <w:rPr>
          <w:spacing w:val="-57"/>
          <w:sz w:val="24"/>
        </w:rPr>
        <w:t xml:space="preserve"> </w:t>
      </w:r>
      <w:proofErr w:type="spellStart"/>
      <w:r>
        <w:rPr>
          <w:sz w:val="24"/>
        </w:rPr>
        <w:t>saqaṭa</w:t>
      </w:r>
      <w:proofErr w:type="spellEnd"/>
      <w:r>
        <w:rPr>
          <w:sz w:val="24"/>
        </w:rPr>
        <w:tab/>
        <w:t>‘to</w:t>
      </w:r>
      <w:r>
        <w:rPr>
          <w:spacing w:val="-2"/>
          <w:sz w:val="24"/>
        </w:rPr>
        <w:t xml:space="preserve"> </w:t>
      </w:r>
      <w:r>
        <w:rPr>
          <w:sz w:val="24"/>
        </w:rPr>
        <w:t>fall’</w:t>
      </w:r>
    </w:p>
    <w:p w14:paraId="499F3844" w14:textId="77777777" w:rsidR="00DB0A46" w:rsidRDefault="00991634">
      <w:pPr>
        <w:pStyle w:val="BodyText"/>
        <w:tabs>
          <w:tab w:val="left" w:pos="2313"/>
        </w:tabs>
        <w:spacing w:line="249" w:lineRule="exact"/>
        <w:ind w:left="994"/>
      </w:pPr>
      <w:proofErr w:type="spellStart"/>
      <w:r>
        <w:t>saqiiṭ</w:t>
      </w:r>
      <w:proofErr w:type="spellEnd"/>
      <w:r>
        <w:tab/>
        <w:t>‘hail’</w:t>
      </w:r>
    </w:p>
    <w:p w14:paraId="499F3845" w14:textId="77777777" w:rsidR="00DB0A46" w:rsidRDefault="00991634">
      <w:pPr>
        <w:pStyle w:val="BodyText"/>
        <w:tabs>
          <w:tab w:val="left" w:pos="2314"/>
        </w:tabs>
        <w:spacing w:before="15"/>
        <w:ind w:left="994"/>
      </w:pPr>
      <w:proofErr w:type="spellStart"/>
      <w:r>
        <w:t>saqqaaṭa</w:t>
      </w:r>
      <w:proofErr w:type="spellEnd"/>
      <w:r>
        <w:tab/>
        <w:t>‘door</w:t>
      </w:r>
      <w:r>
        <w:rPr>
          <w:spacing w:val="-5"/>
        </w:rPr>
        <w:t xml:space="preserve"> </w:t>
      </w:r>
      <w:r>
        <w:t>latch’</w:t>
      </w:r>
    </w:p>
    <w:p w14:paraId="499F3846" w14:textId="77777777" w:rsidR="00DB0A46" w:rsidRDefault="00991634">
      <w:pPr>
        <w:pStyle w:val="BodyText"/>
        <w:tabs>
          <w:tab w:val="left" w:pos="2314"/>
        </w:tabs>
        <w:spacing w:before="16"/>
        <w:ind w:left="994"/>
      </w:pPr>
      <w:proofErr w:type="spellStart"/>
      <w:r>
        <w:t>masqaṭ</w:t>
      </w:r>
      <w:proofErr w:type="spellEnd"/>
      <w:r>
        <w:tab/>
        <w:t>‘place</w:t>
      </w:r>
      <w:r>
        <w:rPr>
          <w:spacing w:val="-4"/>
        </w:rPr>
        <w:t xml:space="preserve"> </w:t>
      </w:r>
      <w:r>
        <w:t>where</w:t>
      </w:r>
      <w:r>
        <w:rPr>
          <w:spacing w:val="-3"/>
        </w:rPr>
        <w:t xml:space="preserve"> </w:t>
      </w:r>
      <w:r>
        <w:t>a</w:t>
      </w:r>
      <w:r>
        <w:rPr>
          <w:spacing w:val="-3"/>
        </w:rPr>
        <w:t xml:space="preserve"> </w:t>
      </w:r>
      <w:r>
        <w:t>falling</w:t>
      </w:r>
      <w:r>
        <w:rPr>
          <w:spacing w:val="-3"/>
        </w:rPr>
        <w:t xml:space="preserve"> </w:t>
      </w:r>
      <w:r>
        <w:t>object</w:t>
      </w:r>
      <w:r>
        <w:rPr>
          <w:spacing w:val="-3"/>
        </w:rPr>
        <w:t xml:space="preserve"> </w:t>
      </w:r>
      <w:r>
        <w:t>lands;</w:t>
      </w:r>
      <w:r>
        <w:rPr>
          <w:spacing w:val="-4"/>
        </w:rPr>
        <w:t xml:space="preserve"> </w:t>
      </w:r>
      <w:r>
        <w:t>waterfall’</w:t>
      </w:r>
    </w:p>
    <w:p w14:paraId="499F3847" w14:textId="77777777" w:rsidR="00DB0A46" w:rsidRDefault="00991634">
      <w:pPr>
        <w:pStyle w:val="BodyText"/>
        <w:tabs>
          <w:tab w:val="left" w:pos="2313"/>
        </w:tabs>
        <w:spacing w:before="15" w:line="254" w:lineRule="auto"/>
        <w:ind w:left="994" w:right="2355"/>
      </w:pPr>
      <w:proofErr w:type="spellStart"/>
      <w:r>
        <w:t>isqaaṭ</w:t>
      </w:r>
      <w:proofErr w:type="spellEnd"/>
      <w:r>
        <w:tab/>
        <w:t>‘overthrow;</w:t>
      </w:r>
      <w:r>
        <w:rPr>
          <w:spacing w:val="-10"/>
        </w:rPr>
        <w:t xml:space="preserve"> </w:t>
      </w:r>
      <w:r>
        <w:t>shooting</w:t>
      </w:r>
      <w:r>
        <w:rPr>
          <w:spacing w:val="-9"/>
        </w:rPr>
        <w:t xml:space="preserve"> </w:t>
      </w:r>
      <w:r>
        <w:t>down;</w:t>
      </w:r>
      <w:r>
        <w:rPr>
          <w:spacing w:val="-9"/>
        </w:rPr>
        <w:t xml:space="preserve"> </w:t>
      </w:r>
      <w:r>
        <w:t>miscarriage;</w:t>
      </w:r>
      <w:r>
        <w:rPr>
          <w:spacing w:val="-9"/>
        </w:rPr>
        <w:t xml:space="preserve"> </w:t>
      </w:r>
      <w:proofErr w:type="spellStart"/>
      <w:r>
        <w:t>substraction</w:t>
      </w:r>
      <w:proofErr w:type="spellEnd"/>
      <w:r>
        <w:t>’</w:t>
      </w:r>
      <w:r>
        <w:rPr>
          <w:spacing w:val="-57"/>
        </w:rPr>
        <w:t xml:space="preserve"> </w:t>
      </w:r>
      <w:proofErr w:type="spellStart"/>
      <w:r>
        <w:t>tasaaquṭ</w:t>
      </w:r>
      <w:proofErr w:type="spellEnd"/>
      <w:r>
        <w:tab/>
        <w:t>‘fall</w:t>
      </w:r>
      <w:r>
        <w:rPr>
          <w:spacing w:val="-2"/>
        </w:rPr>
        <w:t xml:space="preserve"> </w:t>
      </w:r>
      <w:r>
        <w:t>of</w:t>
      </w:r>
      <w:r>
        <w:rPr>
          <w:spacing w:val="-1"/>
        </w:rPr>
        <w:t xml:space="preserve"> </w:t>
      </w:r>
      <w:r>
        <w:t>hair’</w:t>
      </w:r>
    </w:p>
    <w:p w14:paraId="499F3848" w14:textId="77777777" w:rsidR="00DB0A46" w:rsidRDefault="00991634">
      <w:pPr>
        <w:pStyle w:val="BodyText"/>
        <w:tabs>
          <w:tab w:val="left" w:pos="2313"/>
        </w:tabs>
        <w:spacing w:line="254" w:lineRule="auto"/>
        <w:ind w:left="994" w:right="5482"/>
      </w:pPr>
      <w:proofErr w:type="spellStart"/>
      <w:r>
        <w:t>saaqiṭa</w:t>
      </w:r>
      <w:proofErr w:type="spellEnd"/>
      <w:r>
        <w:tab/>
        <w:t>‘fallen</w:t>
      </w:r>
      <w:r>
        <w:rPr>
          <w:spacing w:val="-11"/>
        </w:rPr>
        <w:t xml:space="preserve"> </w:t>
      </w:r>
      <w:r>
        <w:t>woman;</w:t>
      </w:r>
      <w:r>
        <w:rPr>
          <w:spacing w:val="-11"/>
        </w:rPr>
        <w:t xml:space="preserve"> </w:t>
      </w:r>
      <w:r>
        <w:t>harlot’</w:t>
      </w:r>
      <w:r>
        <w:rPr>
          <w:spacing w:val="-57"/>
        </w:rPr>
        <w:t xml:space="preserve"> </w:t>
      </w:r>
      <w:proofErr w:type="spellStart"/>
      <w:r>
        <w:t>suquuṭ</w:t>
      </w:r>
      <w:proofErr w:type="spellEnd"/>
      <w:r>
        <w:tab/>
        <w:t>‘fall; crash; collapse’</w:t>
      </w:r>
      <w:r>
        <w:rPr>
          <w:spacing w:val="1"/>
        </w:rPr>
        <w:t xml:space="preserve"> </w:t>
      </w:r>
      <w:proofErr w:type="spellStart"/>
      <w:r>
        <w:t>saqṭ</w:t>
      </w:r>
      <w:proofErr w:type="spellEnd"/>
      <w:r>
        <w:tab/>
        <w:t>‘dew’</w:t>
      </w:r>
    </w:p>
    <w:p w14:paraId="499F3849" w14:textId="77777777" w:rsidR="00DB0A46" w:rsidRDefault="00991634">
      <w:pPr>
        <w:pStyle w:val="BodyText"/>
        <w:tabs>
          <w:tab w:val="left" w:pos="2313"/>
        </w:tabs>
        <w:spacing w:line="270" w:lineRule="exact"/>
        <w:ind w:left="994"/>
      </w:pPr>
      <w:proofErr w:type="spellStart"/>
      <w:r>
        <w:t>siqṭ</w:t>
      </w:r>
      <w:proofErr w:type="spellEnd"/>
      <w:r>
        <w:tab/>
        <w:t>‘miscarried</w:t>
      </w:r>
      <w:r>
        <w:rPr>
          <w:spacing w:val="-4"/>
        </w:rPr>
        <w:t xml:space="preserve"> </w:t>
      </w:r>
      <w:r>
        <w:t>fetus’</w:t>
      </w:r>
    </w:p>
    <w:p w14:paraId="499F384A" w14:textId="77777777" w:rsidR="00DB0A46" w:rsidRDefault="00991634">
      <w:pPr>
        <w:pStyle w:val="BodyText"/>
        <w:tabs>
          <w:tab w:val="left" w:pos="2313"/>
        </w:tabs>
        <w:spacing w:before="13"/>
        <w:ind w:left="994"/>
      </w:pPr>
      <w:proofErr w:type="spellStart"/>
      <w:r>
        <w:t>suqṭ</w:t>
      </w:r>
      <w:proofErr w:type="spellEnd"/>
      <w:r>
        <w:tab/>
        <w:t>‘sparks</w:t>
      </w:r>
      <w:r>
        <w:rPr>
          <w:spacing w:val="-6"/>
        </w:rPr>
        <w:t xml:space="preserve"> </w:t>
      </w:r>
      <w:r>
        <w:t>flying</w:t>
      </w:r>
      <w:r>
        <w:rPr>
          <w:spacing w:val="-6"/>
        </w:rPr>
        <w:t xml:space="preserve"> </w:t>
      </w:r>
      <w:r>
        <w:t>from</w:t>
      </w:r>
      <w:r>
        <w:rPr>
          <w:spacing w:val="-7"/>
        </w:rPr>
        <w:t xml:space="preserve"> </w:t>
      </w:r>
      <w:r>
        <w:t>a</w:t>
      </w:r>
      <w:r>
        <w:rPr>
          <w:spacing w:val="-6"/>
        </w:rPr>
        <w:t xml:space="preserve"> </w:t>
      </w:r>
      <w:r>
        <w:t>flint’</w:t>
      </w:r>
    </w:p>
    <w:p w14:paraId="499F384B" w14:textId="77777777" w:rsidR="00DB0A46" w:rsidRDefault="00991634">
      <w:pPr>
        <w:pStyle w:val="BodyText"/>
        <w:tabs>
          <w:tab w:val="left" w:pos="2313"/>
        </w:tabs>
        <w:spacing w:before="15"/>
        <w:ind w:left="994"/>
      </w:pPr>
      <w:proofErr w:type="spellStart"/>
      <w:r>
        <w:t>saqaṭ</w:t>
      </w:r>
      <w:proofErr w:type="spellEnd"/>
      <w:r>
        <w:tab/>
        <w:t>‘offal;</w:t>
      </w:r>
      <w:r>
        <w:rPr>
          <w:spacing w:val="-10"/>
        </w:rPr>
        <w:t xml:space="preserve"> </w:t>
      </w:r>
      <w:r>
        <w:t>rubbish’</w:t>
      </w:r>
    </w:p>
    <w:p w14:paraId="499F384C" w14:textId="77777777" w:rsidR="00DB0A46" w:rsidRDefault="00991634">
      <w:pPr>
        <w:pStyle w:val="BodyText"/>
        <w:tabs>
          <w:tab w:val="left" w:pos="2313"/>
        </w:tabs>
        <w:spacing w:before="15"/>
        <w:ind w:left="994"/>
      </w:pPr>
      <w:proofErr w:type="spellStart"/>
      <w:r>
        <w:t>saqṭa</w:t>
      </w:r>
      <w:proofErr w:type="spellEnd"/>
      <w:r>
        <w:tab/>
        <w:t>‘tumble;</w:t>
      </w:r>
      <w:r>
        <w:rPr>
          <w:spacing w:val="-6"/>
        </w:rPr>
        <w:t xml:space="preserve"> </w:t>
      </w:r>
      <w:r>
        <w:t>slip;</w:t>
      </w:r>
      <w:r>
        <w:rPr>
          <w:spacing w:val="-5"/>
        </w:rPr>
        <w:t xml:space="preserve"> </w:t>
      </w:r>
      <w:r>
        <w:t>mistake’</w:t>
      </w:r>
    </w:p>
    <w:p w14:paraId="499F384D" w14:textId="77777777" w:rsidR="00DB0A46" w:rsidRDefault="00991634">
      <w:pPr>
        <w:pStyle w:val="BodyText"/>
        <w:tabs>
          <w:tab w:val="left" w:pos="2313"/>
        </w:tabs>
        <w:spacing w:before="16"/>
        <w:ind w:left="994"/>
      </w:pPr>
      <w:proofErr w:type="spellStart"/>
      <w:r>
        <w:t>saaqiṭ</w:t>
      </w:r>
      <w:proofErr w:type="spellEnd"/>
      <w:r>
        <w:tab/>
        <w:t>‘fallen;</w:t>
      </w:r>
      <w:r>
        <w:rPr>
          <w:spacing w:val="-4"/>
        </w:rPr>
        <w:t xml:space="preserve"> </w:t>
      </w:r>
      <w:r>
        <w:t>mean;</w:t>
      </w:r>
      <w:r>
        <w:rPr>
          <w:spacing w:val="-3"/>
        </w:rPr>
        <w:t xml:space="preserve"> </w:t>
      </w:r>
      <w:r>
        <w:t>missing’</w:t>
      </w:r>
    </w:p>
    <w:p w14:paraId="499F384E" w14:textId="77777777" w:rsidR="00DB0A46" w:rsidRDefault="00991634">
      <w:pPr>
        <w:pStyle w:val="BodyText"/>
        <w:spacing w:before="199" w:line="420" w:lineRule="auto"/>
        <w:ind w:left="160" w:right="790" w:firstLine="358"/>
      </w:pPr>
      <w:r>
        <w:t>It</w:t>
      </w:r>
      <w:r>
        <w:rPr>
          <w:spacing w:val="-10"/>
        </w:rPr>
        <w:t xml:space="preserve"> </w:t>
      </w:r>
      <w:r>
        <w:t>is</w:t>
      </w:r>
      <w:r>
        <w:rPr>
          <w:spacing w:val="-9"/>
        </w:rPr>
        <w:t xml:space="preserve"> </w:t>
      </w:r>
      <w:r>
        <w:t>difficult</w:t>
      </w:r>
      <w:r>
        <w:rPr>
          <w:spacing w:val="-10"/>
        </w:rPr>
        <w:t xml:space="preserve"> </w:t>
      </w:r>
      <w:r>
        <w:t>to</w:t>
      </w:r>
      <w:r>
        <w:rPr>
          <w:spacing w:val="-9"/>
        </w:rPr>
        <w:t xml:space="preserve"> </w:t>
      </w:r>
      <w:r>
        <w:t>imagine</w:t>
      </w:r>
      <w:r>
        <w:rPr>
          <w:spacing w:val="-10"/>
        </w:rPr>
        <w:t xml:space="preserve"> </w:t>
      </w:r>
      <w:r>
        <w:t>a</w:t>
      </w:r>
      <w:r>
        <w:rPr>
          <w:spacing w:val="-9"/>
        </w:rPr>
        <w:t xml:space="preserve"> </w:t>
      </w:r>
      <w:r>
        <w:t>single</w:t>
      </w:r>
      <w:r>
        <w:rPr>
          <w:spacing w:val="-10"/>
        </w:rPr>
        <w:t xml:space="preserve"> </w:t>
      </w:r>
      <w:r>
        <w:t>definition</w:t>
      </w:r>
      <w:r>
        <w:rPr>
          <w:spacing w:val="-9"/>
        </w:rPr>
        <w:t xml:space="preserve"> </w:t>
      </w:r>
      <w:r>
        <w:t>of</w:t>
      </w:r>
      <w:r>
        <w:rPr>
          <w:spacing w:val="-11"/>
        </w:rPr>
        <w:t xml:space="preserve"> </w:t>
      </w:r>
      <w:r>
        <w:rPr>
          <w:i/>
        </w:rPr>
        <w:t>s‑q‑ṭ</w:t>
      </w:r>
      <w:r>
        <w:rPr>
          <w:i/>
          <w:spacing w:val="4"/>
        </w:rPr>
        <w:t xml:space="preserve"> </w:t>
      </w:r>
      <w:r>
        <w:t>which</w:t>
      </w:r>
      <w:r>
        <w:rPr>
          <w:spacing w:val="-9"/>
        </w:rPr>
        <w:t xml:space="preserve"> </w:t>
      </w:r>
      <w:r>
        <w:t>could</w:t>
      </w:r>
      <w:r>
        <w:rPr>
          <w:spacing w:val="-10"/>
        </w:rPr>
        <w:t xml:space="preserve"> </w:t>
      </w:r>
      <w:r>
        <w:t>adequately</w:t>
      </w:r>
      <w:r>
        <w:rPr>
          <w:spacing w:val="-9"/>
        </w:rPr>
        <w:t xml:space="preserve"> </w:t>
      </w:r>
      <w:r>
        <w:t>demarcate</w:t>
      </w:r>
      <w:r>
        <w:rPr>
          <w:spacing w:val="-10"/>
        </w:rPr>
        <w:t xml:space="preserve"> </w:t>
      </w:r>
      <w:r>
        <w:t>just</w:t>
      </w:r>
      <w:r>
        <w:rPr>
          <w:spacing w:val="-57"/>
        </w:rPr>
        <w:t xml:space="preserve"> </w:t>
      </w:r>
      <w:r>
        <w:t>this</w:t>
      </w:r>
      <w:r>
        <w:rPr>
          <w:spacing w:val="-2"/>
        </w:rPr>
        <w:t xml:space="preserve"> </w:t>
      </w:r>
      <w:r>
        <w:t>set</w:t>
      </w:r>
      <w:r>
        <w:rPr>
          <w:spacing w:val="-1"/>
        </w:rPr>
        <w:t xml:space="preserve"> </w:t>
      </w:r>
      <w:r>
        <w:t>of</w:t>
      </w:r>
      <w:r>
        <w:rPr>
          <w:spacing w:val="-1"/>
        </w:rPr>
        <w:t xml:space="preserve"> </w:t>
      </w:r>
      <w:r>
        <w:t>meanings.</w:t>
      </w:r>
    </w:p>
    <w:p w14:paraId="499F384F" w14:textId="77777777" w:rsidR="00DB0A46" w:rsidRDefault="00DB0A46">
      <w:pPr>
        <w:pStyle w:val="BodyText"/>
        <w:spacing w:before="3"/>
        <w:rPr>
          <w:sz w:val="29"/>
        </w:rPr>
      </w:pPr>
    </w:p>
    <w:p w14:paraId="499F3850" w14:textId="77777777" w:rsidR="00DB0A46" w:rsidRDefault="00991634">
      <w:pPr>
        <w:pStyle w:val="ListParagraph"/>
        <w:numPr>
          <w:ilvl w:val="3"/>
          <w:numId w:val="40"/>
        </w:numPr>
        <w:tabs>
          <w:tab w:val="left" w:pos="1042"/>
          <w:tab w:val="left" w:pos="1043"/>
        </w:tabs>
        <w:rPr>
          <w:b/>
          <w:sz w:val="24"/>
        </w:rPr>
      </w:pPr>
      <w:bookmarkStart w:id="111" w:name="2.3.1.5_Monocategoriality"/>
      <w:bookmarkStart w:id="112" w:name="_bookmark86"/>
      <w:bookmarkEnd w:id="111"/>
      <w:bookmarkEnd w:id="112"/>
      <w:r>
        <w:rPr>
          <w:b/>
          <w:sz w:val="24"/>
        </w:rPr>
        <w:t>Monocategoriality</w:t>
      </w:r>
    </w:p>
    <w:p w14:paraId="499F3851" w14:textId="77777777" w:rsidR="00DB0A46" w:rsidRDefault="00DB0A46">
      <w:pPr>
        <w:pStyle w:val="BodyText"/>
        <w:spacing w:before="5"/>
        <w:rPr>
          <w:b/>
          <w:sz w:val="31"/>
        </w:rPr>
      </w:pPr>
    </w:p>
    <w:p w14:paraId="499F3852" w14:textId="072C4EA0" w:rsidR="00DB0A46" w:rsidRDefault="00991634">
      <w:pPr>
        <w:pStyle w:val="BodyText"/>
        <w:spacing w:line="420" w:lineRule="auto"/>
        <w:ind w:left="160" w:right="793"/>
        <w:jc w:val="both"/>
      </w:pPr>
      <w:r>
        <w:t>In</w:t>
      </w:r>
      <w:r>
        <w:rPr>
          <w:spacing w:val="-14"/>
        </w:rPr>
        <w:t xml:space="preserve"> </w:t>
      </w:r>
      <w:r>
        <w:t>the</w:t>
      </w:r>
      <w:r>
        <w:rPr>
          <w:spacing w:val="-14"/>
        </w:rPr>
        <w:t xml:space="preserve"> </w:t>
      </w:r>
      <w:r>
        <w:t>extreme</w:t>
      </w:r>
      <w:r>
        <w:rPr>
          <w:spacing w:val="-14"/>
        </w:rPr>
        <w:t xml:space="preserve"> </w:t>
      </w:r>
      <w:r>
        <w:t>case</w:t>
      </w:r>
      <w:r>
        <w:rPr>
          <w:spacing w:val="-13"/>
        </w:rPr>
        <w:t xml:space="preserve"> </w:t>
      </w:r>
      <w:r>
        <w:t>where</w:t>
      </w:r>
      <w:r>
        <w:rPr>
          <w:spacing w:val="-14"/>
        </w:rPr>
        <w:t xml:space="preserve"> </w:t>
      </w:r>
      <w:r>
        <w:t>all</w:t>
      </w:r>
      <w:r>
        <w:rPr>
          <w:spacing w:val="-14"/>
        </w:rPr>
        <w:t xml:space="preserve"> </w:t>
      </w:r>
      <w:r>
        <w:t>lexical</w:t>
      </w:r>
      <w:r>
        <w:rPr>
          <w:spacing w:val="-14"/>
        </w:rPr>
        <w:t xml:space="preserve"> </w:t>
      </w:r>
      <w:r>
        <w:t>items</w:t>
      </w:r>
      <w:r>
        <w:rPr>
          <w:spacing w:val="-13"/>
        </w:rPr>
        <w:t xml:space="preserve"> </w:t>
      </w:r>
      <w:r>
        <w:t>in</w:t>
      </w:r>
      <w:r>
        <w:rPr>
          <w:spacing w:val="-14"/>
        </w:rPr>
        <w:t xml:space="preserve"> </w:t>
      </w:r>
      <w:r>
        <w:t>a</w:t>
      </w:r>
      <w:r>
        <w:rPr>
          <w:spacing w:val="-14"/>
        </w:rPr>
        <w:t xml:space="preserve"> </w:t>
      </w:r>
      <w:r>
        <w:t>language</w:t>
      </w:r>
      <w:r>
        <w:rPr>
          <w:spacing w:val="-14"/>
        </w:rPr>
        <w:t xml:space="preserve"> </w:t>
      </w:r>
      <w:r>
        <w:t>are</w:t>
      </w:r>
      <w:r>
        <w:rPr>
          <w:spacing w:val="-13"/>
        </w:rPr>
        <w:t xml:space="preserve"> </w:t>
      </w:r>
      <w:r>
        <w:t>precategorial,</w:t>
      </w:r>
      <w:r>
        <w:rPr>
          <w:spacing w:val="-12"/>
        </w:rPr>
        <w:t xml:space="preserve"> </w:t>
      </w:r>
      <w:r>
        <w:t>the</w:t>
      </w:r>
      <w:r>
        <w:rPr>
          <w:spacing w:val="-14"/>
        </w:rPr>
        <w:t xml:space="preserve"> </w:t>
      </w:r>
      <w:r>
        <w:t>language</w:t>
      </w:r>
      <w:r>
        <w:rPr>
          <w:spacing w:val="-14"/>
        </w:rPr>
        <w:t xml:space="preserve"> </w:t>
      </w:r>
      <w:r>
        <w:t>could</w:t>
      </w:r>
      <w:r>
        <w:rPr>
          <w:spacing w:val="-57"/>
        </w:rPr>
        <w:t xml:space="preserve"> </w:t>
      </w:r>
      <w:r>
        <w:t>be</w:t>
      </w:r>
      <w:r>
        <w:rPr>
          <w:spacing w:val="-14"/>
        </w:rPr>
        <w:t xml:space="preserve"> </w:t>
      </w:r>
      <w:r>
        <w:t>considered</w:t>
      </w:r>
      <w:r>
        <w:rPr>
          <w:spacing w:val="-14"/>
        </w:rPr>
        <w:t xml:space="preserve"> </w:t>
      </w:r>
      <w:r>
        <w:rPr>
          <w:i/>
        </w:rPr>
        <w:t>monocategorial</w:t>
      </w:r>
      <w:r>
        <w:t>,</w:t>
      </w:r>
      <w:r>
        <w:rPr>
          <w:spacing w:val="-12"/>
        </w:rPr>
        <w:t xml:space="preserve"> </w:t>
      </w:r>
      <w:r>
        <w:t>possessing</w:t>
      </w:r>
      <w:r>
        <w:rPr>
          <w:spacing w:val="-13"/>
        </w:rPr>
        <w:t xml:space="preserve"> </w:t>
      </w:r>
      <w:r>
        <w:t>a</w:t>
      </w:r>
      <w:r>
        <w:rPr>
          <w:spacing w:val="-13"/>
        </w:rPr>
        <w:t xml:space="preserve"> </w:t>
      </w:r>
      <w:r>
        <w:t>single,</w:t>
      </w:r>
      <w:r>
        <w:rPr>
          <w:spacing w:val="-13"/>
        </w:rPr>
        <w:t xml:space="preserve"> </w:t>
      </w:r>
      <w:r>
        <w:t>open</w:t>
      </w:r>
      <w:r>
        <w:rPr>
          <w:spacing w:val="-13"/>
        </w:rPr>
        <w:t xml:space="preserve"> </w:t>
      </w:r>
      <w:r>
        <w:t>syntactic</w:t>
      </w:r>
      <w:r>
        <w:rPr>
          <w:spacing w:val="-13"/>
        </w:rPr>
        <w:t xml:space="preserve"> </w:t>
      </w:r>
      <w:r>
        <w:t>category.</w:t>
      </w:r>
      <w:r>
        <w:rPr>
          <w:spacing w:val="8"/>
        </w:rPr>
        <w:t xml:space="preserve"> </w:t>
      </w:r>
      <w:r>
        <w:t>This</w:t>
      </w:r>
      <w:r>
        <w:rPr>
          <w:spacing w:val="-13"/>
        </w:rPr>
        <w:t xml:space="preserve"> </w:t>
      </w:r>
      <w:r>
        <w:t>is</w:t>
      </w:r>
      <w:r>
        <w:rPr>
          <w:spacing w:val="-13"/>
        </w:rPr>
        <w:t xml:space="preserve"> </w:t>
      </w:r>
      <w:r>
        <w:t>effectively</w:t>
      </w:r>
      <w:r>
        <w:rPr>
          <w:spacing w:val="-58"/>
        </w:rPr>
        <w:t xml:space="preserve"> </w:t>
      </w:r>
      <w:r>
        <w:t>the same as saying that the language lacks lexical categories altogether, the difference being primarily one of emphasis. David Gil analyzes both Tagalog (</w:t>
      </w:r>
      <w:hyperlink w:anchor="_bookmark382" w:history="1">
        <w:r>
          <w:rPr>
            <w:color w:val="007FFF"/>
          </w:rPr>
          <w:t>1995</w:t>
        </w:r>
      </w:hyperlink>
      <w:r>
        <w:t>) and Riau Indonesian</w:t>
      </w:r>
      <w:r>
        <w:rPr>
          <w:spacing w:val="-57"/>
        </w:rPr>
        <w:t xml:space="preserve"> </w:t>
      </w:r>
      <w:r>
        <w:t>(</w:t>
      </w:r>
      <w:hyperlink w:anchor="_bookmark381" w:history="1">
        <w:r>
          <w:rPr>
            <w:color w:val="007FFF"/>
          </w:rPr>
          <w:t>1994</w:t>
        </w:r>
      </w:hyperlink>
      <w:r>
        <w:t>) as being of this extreme monocategorial type. Moreover, he argues that monocategoriality must have been typical of an earlier stage of language evolution in which dedicated</w:t>
      </w:r>
      <w:r>
        <w:rPr>
          <w:spacing w:val="1"/>
        </w:rPr>
        <w:t xml:space="preserve"> </w:t>
      </w:r>
      <w:r>
        <w:t xml:space="preserve">morphological strategies for different discourse functions had yet to evolve (Gil </w:t>
      </w:r>
      <w:hyperlink w:anchor="_bookmark384" w:history="1">
        <w:r>
          <w:rPr>
            <w:color w:val="007FFF"/>
          </w:rPr>
          <w:t>2005</w:t>
        </w:r>
      </w:hyperlink>
      <w:r>
        <w:t xml:space="preserve">; </w:t>
      </w:r>
      <w:hyperlink w:anchor="_bookmark385" w:history="1">
        <w:r>
          <w:rPr>
            <w:color w:val="007FFF"/>
          </w:rPr>
          <w:t>2006</w:t>
        </w:r>
      </w:hyperlink>
      <w:r>
        <w:t>;</w:t>
      </w:r>
      <w:r>
        <w:rPr>
          <w:spacing w:val="1"/>
        </w:rPr>
        <w:t xml:space="preserve"> </w:t>
      </w:r>
      <w:hyperlink w:anchor="_bookmark386" w:history="1">
        <w:r>
          <w:rPr>
            <w:color w:val="007FFF"/>
          </w:rPr>
          <w:t>2012</w:t>
        </w:r>
      </w:hyperlink>
      <w:r>
        <w:t xml:space="preserve">). He names this abstract language type an </w:t>
      </w:r>
      <w:r>
        <w:rPr>
          <w:i/>
        </w:rPr>
        <w:t xml:space="preserve">isolating-monocategorial-associational </w:t>
      </w:r>
      <w:r>
        <w:t>(IMA)</w:t>
      </w:r>
      <w:r>
        <w:rPr>
          <w:spacing w:val="-57"/>
        </w:rPr>
        <w:t xml:space="preserve"> </w:t>
      </w:r>
      <w:r>
        <w:t>language.</w:t>
      </w:r>
    </w:p>
    <w:p w14:paraId="499F3853" w14:textId="77777777" w:rsidR="00DB0A46" w:rsidRDefault="00DB0A46">
      <w:pPr>
        <w:pStyle w:val="BodyText"/>
        <w:spacing w:before="10"/>
        <w:rPr>
          <w:sz w:val="28"/>
        </w:rPr>
      </w:pPr>
    </w:p>
    <w:p w14:paraId="499F3854" w14:textId="77777777" w:rsidR="00DB0A46" w:rsidRDefault="00991634">
      <w:pPr>
        <w:pStyle w:val="ListParagraph"/>
        <w:numPr>
          <w:ilvl w:val="3"/>
          <w:numId w:val="40"/>
        </w:numPr>
        <w:tabs>
          <w:tab w:val="left" w:pos="1042"/>
          <w:tab w:val="left" w:pos="1043"/>
        </w:tabs>
        <w:rPr>
          <w:b/>
          <w:sz w:val="24"/>
        </w:rPr>
      </w:pPr>
      <w:bookmarkStart w:id="113" w:name="2.3.1.6_Transcategoriality"/>
      <w:bookmarkStart w:id="114" w:name="_bookmark87"/>
      <w:bookmarkEnd w:id="113"/>
      <w:bookmarkEnd w:id="114"/>
      <w:r>
        <w:rPr>
          <w:b/>
          <w:sz w:val="24"/>
        </w:rPr>
        <w:t>Transcategoriality</w:t>
      </w:r>
    </w:p>
    <w:p w14:paraId="499F3855" w14:textId="77777777" w:rsidR="00DB0A46" w:rsidRDefault="00DB0A46">
      <w:pPr>
        <w:pStyle w:val="BodyText"/>
        <w:spacing w:before="5"/>
        <w:rPr>
          <w:b/>
          <w:sz w:val="31"/>
        </w:rPr>
      </w:pPr>
    </w:p>
    <w:p w14:paraId="499F3856" w14:textId="77777777" w:rsidR="00DB0A46" w:rsidRDefault="00991634">
      <w:pPr>
        <w:pStyle w:val="BodyText"/>
        <w:spacing w:before="1" w:line="420" w:lineRule="auto"/>
        <w:ind w:left="160" w:right="794"/>
        <w:jc w:val="both"/>
      </w:pPr>
      <w:r>
        <w:t xml:space="preserve">It is also worth briefly mentioning </w:t>
      </w:r>
      <w:r>
        <w:rPr>
          <w:i/>
        </w:rPr>
        <w:t>transcategoriality</w:t>
      </w:r>
      <w:r>
        <w:t>, since the term arises occasionally in</w:t>
      </w:r>
      <w:r>
        <w:rPr>
          <w:spacing w:val="1"/>
        </w:rPr>
        <w:t xml:space="preserve"> </w:t>
      </w:r>
      <w:r>
        <w:t>connection</w:t>
      </w:r>
      <w:r>
        <w:rPr>
          <w:spacing w:val="-7"/>
        </w:rPr>
        <w:t xml:space="preserve"> </w:t>
      </w:r>
      <w:r>
        <w:t>with</w:t>
      </w:r>
      <w:r>
        <w:rPr>
          <w:spacing w:val="-7"/>
        </w:rPr>
        <w:t xml:space="preserve"> </w:t>
      </w:r>
      <w:r>
        <w:t>lexical</w:t>
      </w:r>
      <w:r>
        <w:rPr>
          <w:spacing w:val="-6"/>
        </w:rPr>
        <w:t xml:space="preserve"> </w:t>
      </w:r>
      <w:r>
        <w:t>polyfunctionality</w:t>
      </w:r>
      <w:r>
        <w:rPr>
          <w:spacing w:val="-7"/>
        </w:rPr>
        <w:t xml:space="preserve"> </w:t>
      </w:r>
      <w:r>
        <w:t>and</w:t>
      </w:r>
      <w:r>
        <w:rPr>
          <w:spacing w:val="-6"/>
        </w:rPr>
        <w:t xml:space="preserve"> </w:t>
      </w:r>
      <w:r>
        <w:t>is</w:t>
      </w:r>
      <w:r>
        <w:rPr>
          <w:spacing w:val="-7"/>
        </w:rPr>
        <w:t xml:space="preserve"> </w:t>
      </w:r>
      <w:r>
        <w:t>potentially</w:t>
      </w:r>
      <w:r>
        <w:rPr>
          <w:spacing w:val="-7"/>
        </w:rPr>
        <w:t xml:space="preserve"> </w:t>
      </w:r>
      <w:r>
        <w:t>easily</w:t>
      </w:r>
      <w:r>
        <w:rPr>
          <w:spacing w:val="-6"/>
        </w:rPr>
        <w:t xml:space="preserve"> </w:t>
      </w:r>
      <w:r>
        <w:t>confused</w:t>
      </w:r>
      <w:r>
        <w:rPr>
          <w:spacing w:val="-7"/>
        </w:rPr>
        <w:t xml:space="preserve"> </w:t>
      </w:r>
      <w:r>
        <w:t>with</w:t>
      </w:r>
      <w:r>
        <w:rPr>
          <w:spacing w:val="-7"/>
        </w:rPr>
        <w:t xml:space="preserve"> </w:t>
      </w:r>
      <w:r>
        <w:t>other</w:t>
      </w:r>
      <w:r>
        <w:rPr>
          <w:spacing w:val="-6"/>
        </w:rPr>
        <w:t xml:space="preserve"> </w:t>
      </w:r>
      <w:r>
        <w:t>terms</w:t>
      </w:r>
      <w:r>
        <w:rPr>
          <w:spacing w:val="-58"/>
        </w:rPr>
        <w:t xml:space="preserve"> </w:t>
      </w:r>
      <w:r>
        <w:t>mentioned</w:t>
      </w:r>
      <w:r>
        <w:rPr>
          <w:spacing w:val="-11"/>
        </w:rPr>
        <w:t xml:space="preserve"> </w:t>
      </w:r>
      <w:r>
        <w:t>above.</w:t>
      </w:r>
      <w:r>
        <w:rPr>
          <w:spacing w:val="14"/>
        </w:rPr>
        <w:t xml:space="preserve"> </w:t>
      </w:r>
      <w:r>
        <w:t>Robert</w:t>
      </w:r>
      <w:r>
        <w:rPr>
          <w:spacing w:val="-11"/>
        </w:rPr>
        <w:t xml:space="preserve"> </w:t>
      </w:r>
      <w:r>
        <w:t>(</w:t>
      </w:r>
      <w:hyperlink w:anchor="_bookmark493" w:history="1">
        <w:r>
          <w:rPr>
            <w:color w:val="007FFF"/>
          </w:rPr>
          <w:t>2003</w:t>
        </w:r>
      </w:hyperlink>
      <w:r>
        <w:t>)</w:t>
      </w:r>
      <w:r>
        <w:rPr>
          <w:spacing w:val="-10"/>
        </w:rPr>
        <w:t xml:space="preserve"> </w:t>
      </w:r>
      <w:r>
        <w:t>uses</w:t>
      </w:r>
      <w:r>
        <w:rPr>
          <w:spacing w:val="-11"/>
        </w:rPr>
        <w:t xml:space="preserve"> </w:t>
      </w:r>
      <w:r>
        <w:rPr>
          <w:i/>
        </w:rPr>
        <w:t>transcategoriality</w:t>
      </w:r>
      <w:r>
        <w:rPr>
          <w:i/>
          <w:spacing w:val="-1"/>
        </w:rPr>
        <w:t xml:space="preserve"> </w:t>
      </w:r>
      <w:r>
        <w:t>to</w:t>
      </w:r>
      <w:r>
        <w:rPr>
          <w:spacing w:val="-10"/>
        </w:rPr>
        <w:t xml:space="preserve"> </w:t>
      </w:r>
      <w:r>
        <w:t>describe</w:t>
      </w:r>
      <w:r>
        <w:rPr>
          <w:spacing w:val="-10"/>
        </w:rPr>
        <w:t xml:space="preserve"> </w:t>
      </w:r>
      <w:r>
        <w:t>the</w:t>
      </w:r>
      <w:r>
        <w:rPr>
          <w:spacing w:val="-11"/>
        </w:rPr>
        <w:t xml:space="preserve"> </w:t>
      </w:r>
      <w:r>
        <w:t>ability</w:t>
      </w:r>
      <w:r>
        <w:rPr>
          <w:spacing w:val="-10"/>
        </w:rPr>
        <w:t xml:space="preserve"> </w:t>
      </w:r>
      <w:r>
        <w:t>of</w:t>
      </w:r>
      <w:r>
        <w:rPr>
          <w:spacing w:val="-11"/>
        </w:rPr>
        <w:t xml:space="preserve"> </w:t>
      </w:r>
      <w:r>
        <w:t>a</w:t>
      </w:r>
      <w:r>
        <w:rPr>
          <w:spacing w:val="-10"/>
        </w:rPr>
        <w:t xml:space="preserve"> </w:t>
      </w:r>
      <w:r>
        <w:t>single</w:t>
      </w:r>
      <w:r>
        <w:rPr>
          <w:spacing w:val="-11"/>
        </w:rPr>
        <w:t xml:space="preserve"> </w:t>
      </w:r>
      <w:r>
        <w:t>form</w:t>
      </w:r>
    </w:p>
    <w:p w14:paraId="499F3857"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58" w14:textId="77777777" w:rsidR="00DB0A46" w:rsidRDefault="00DB0A46">
      <w:pPr>
        <w:pStyle w:val="BodyText"/>
        <w:rPr>
          <w:sz w:val="20"/>
        </w:rPr>
      </w:pPr>
    </w:p>
    <w:p w14:paraId="499F3859" w14:textId="72787D22" w:rsidR="00DB0A46" w:rsidRDefault="00991634">
      <w:pPr>
        <w:pStyle w:val="BodyText"/>
        <w:spacing w:before="220" w:line="420" w:lineRule="auto"/>
        <w:ind w:left="159" w:right="793"/>
        <w:jc w:val="both"/>
      </w:pPr>
      <w:r>
        <w:t>to serve both lexical and grammatical functions. This is common in grammaticalization scenarios</w:t>
      </w:r>
      <w:r>
        <w:rPr>
          <w:spacing w:val="-13"/>
        </w:rPr>
        <w:t xml:space="preserve"> </w:t>
      </w:r>
      <w:r>
        <w:t>in</w:t>
      </w:r>
      <w:r>
        <w:rPr>
          <w:spacing w:val="-12"/>
        </w:rPr>
        <w:t xml:space="preserve"> </w:t>
      </w:r>
      <w:r>
        <w:t>which</w:t>
      </w:r>
      <w:r>
        <w:rPr>
          <w:spacing w:val="-12"/>
        </w:rPr>
        <w:t xml:space="preserve"> </w:t>
      </w:r>
      <w:r>
        <w:t>the</w:t>
      </w:r>
      <w:r>
        <w:rPr>
          <w:spacing w:val="-13"/>
        </w:rPr>
        <w:t xml:space="preserve"> </w:t>
      </w:r>
      <w:r>
        <w:t>original,</w:t>
      </w:r>
      <w:r>
        <w:rPr>
          <w:spacing w:val="-10"/>
        </w:rPr>
        <w:t xml:space="preserve"> </w:t>
      </w:r>
      <w:r>
        <w:t>lexical</w:t>
      </w:r>
      <w:r>
        <w:rPr>
          <w:spacing w:val="-12"/>
        </w:rPr>
        <w:t xml:space="preserve"> </w:t>
      </w:r>
      <w:r>
        <w:t>use</w:t>
      </w:r>
      <w:r>
        <w:rPr>
          <w:spacing w:val="-13"/>
        </w:rPr>
        <w:t xml:space="preserve"> </w:t>
      </w:r>
      <w:r>
        <w:t>of</w:t>
      </w:r>
      <w:r>
        <w:rPr>
          <w:spacing w:val="-12"/>
        </w:rPr>
        <w:t xml:space="preserve"> </w:t>
      </w:r>
      <w:r>
        <w:t>a</w:t>
      </w:r>
      <w:r>
        <w:rPr>
          <w:spacing w:val="-12"/>
        </w:rPr>
        <w:t xml:space="preserve"> </w:t>
      </w:r>
      <w:r>
        <w:t>form</w:t>
      </w:r>
      <w:r>
        <w:rPr>
          <w:spacing w:val="-12"/>
        </w:rPr>
        <w:t xml:space="preserve"> </w:t>
      </w:r>
      <w:r>
        <w:t>continues</w:t>
      </w:r>
      <w:r>
        <w:rPr>
          <w:spacing w:val="-13"/>
        </w:rPr>
        <w:t xml:space="preserve"> </w:t>
      </w:r>
      <w:r>
        <w:t>to</w:t>
      </w:r>
      <w:r>
        <w:rPr>
          <w:spacing w:val="-12"/>
        </w:rPr>
        <w:t xml:space="preserve"> </w:t>
      </w:r>
      <w:r>
        <w:t>exist</w:t>
      </w:r>
      <w:r>
        <w:rPr>
          <w:spacing w:val="-12"/>
        </w:rPr>
        <w:t xml:space="preserve"> </w:t>
      </w:r>
      <w:r>
        <w:t>alongside</w:t>
      </w:r>
      <w:r>
        <w:rPr>
          <w:spacing w:val="-13"/>
        </w:rPr>
        <w:t xml:space="preserve"> </w:t>
      </w:r>
      <w:r>
        <w:t>its</w:t>
      </w:r>
      <w:r>
        <w:rPr>
          <w:spacing w:val="-12"/>
        </w:rPr>
        <w:t xml:space="preserve"> </w:t>
      </w:r>
      <w:r>
        <w:t>newer,</w:t>
      </w:r>
      <w:r>
        <w:rPr>
          <w:spacing w:val="-11"/>
        </w:rPr>
        <w:t xml:space="preserve"> </w:t>
      </w:r>
      <w:r>
        <w:t>functional use.</w:t>
      </w:r>
      <w:r>
        <w:rPr>
          <w:spacing w:val="1"/>
        </w:rPr>
        <w:t xml:space="preserve"> </w:t>
      </w:r>
      <w:r>
        <w:t xml:space="preserve">This is commonly referred to in the grammaticalization literature as </w:t>
      </w:r>
      <w:r>
        <w:rPr>
          <w:i/>
        </w:rPr>
        <w:t>divergence</w:t>
      </w:r>
      <w:r>
        <w:rPr>
          <w:i/>
          <w:spacing w:val="1"/>
        </w:rPr>
        <w:t xml:space="preserve"> </w:t>
      </w:r>
      <w:r>
        <w:t>(Hopper</w:t>
      </w:r>
      <w:r>
        <w:rPr>
          <w:spacing w:val="-10"/>
        </w:rPr>
        <w:t xml:space="preserve"> </w:t>
      </w:r>
      <w:r>
        <w:t>&amp;</w:t>
      </w:r>
      <w:r>
        <w:rPr>
          <w:spacing w:val="-10"/>
        </w:rPr>
        <w:t xml:space="preserve"> </w:t>
      </w:r>
      <w:r>
        <w:t>Traugott</w:t>
      </w:r>
      <w:r>
        <w:rPr>
          <w:spacing w:val="-11"/>
        </w:rPr>
        <w:t xml:space="preserve"> </w:t>
      </w:r>
      <w:hyperlink w:anchor="_bookmark427" w:history="1">
        <w:r>
          <w:rPr>
            <w:color w:val="007FFF"/>
          </w:rPr>
          <w:t>2003</w:t>
        </w:r>
      </w:hyperlink>
      <w:r>
        <w:t>:</w:t>
      </w:r>
      <w:r>
        <w:rPr>
          <w:spacing w:val="12"/>
        </w:rPr>
        <w:t xml:space="preserve"> </w:t>
      </w:r>
      <w:r>
        <w:t>118).</w:t>
      </w:r>
      <w:r>
        <w:rPr>
          <w:spacing w:val="14"/>
        </w:rPr>
        <w:t xml:space="preserve"> </w:t>
      </w:r>
      <w:r>
        <w:t>Since</w:t>
      </w:r>
      <w:r>
        <w:rPr>
          <w:spacing w:val="-10"/>
        </w:rPr>
        <w:t xml:space="preserve"> </w:t>
      </w:r>
      <w:r>
        <w:t>the</w:t>
      </w:r>
      <w:r>
        <w:rPr>
          <w:spacing w:val="-10"/>
        </w:rPr>
        <w:t xml:space="preserve"> </w:t>
      </w:r>
      <w:r>
        <w:t>focus</w:t>
      </w:r>
      <w:r>
        <w:rPr>
          <w:spacing w:val="-10"/>
        </w:rPr>
        <w:t xml:space="preserve"> </w:t>
      </w:r>
      <w:r>
        <w:t>of</w:t>
      </w:r>
      <w:r>
        <w:rPr>
          <w:spacing w:val="-9"/>
        </w:rPr>
        <w:t xml:space="preserve"> </w:t>
      </w:r>
      <w:r>
        <w:t>lexical</w:t>
      </w:r>
      <w:r>
        <w:rPr>
          <w:spacing w:val="-10"/>
        </w:rPr>
        <w:t xml:space="preserve"> </w:t>
      </w:r>
      <w:r>
        <w:t>polyfunctionality</w:t>
      </w:r>
      <w:r>
        <w:rPr>
          <w:spacing w:val="-10"/>
        </w:rPr>
        <w:t xml:space="preserve"> </w:t>
      </w:r>
      <w:r>
        <w:t>is</w:t>
      </w:r>
      <w:r>
        <w:rPr>
          <w:spacing w:val="-10"/>
        </w:rPr>
        <w:t xml:space="preserve"> </w:t>
      </w:r>
      <w:r>
        <w:t>on</w:t>
      </w:r>
      <w:r>
        <w:rPr>
          <w:spacing w:val="-11"/>
        </w:rPr>
        <w:t xml:space="preserve"> </w:t>
      </w:r>
      <w:r>
        <w:rPr>
          <w:i/>
        </w:rPr>
        <w:t xml:space="preserve">lexical </w:t>
      </w:r>
      <w:r>
        <w:t>items</w:t>
      </w:r>
      <w:r>
        <w:rPr>
          <w:spacing w:val="-58"/>
        </w:rPr>
        <w:t xml:space="preserve"> </w:t>
      </w:r>
      <w:r>
        <w:t xml:space="preserve">and categories rather than </w:t>
      </w:r>
      <w:r>
        <w:rPr>
          <w:i/>
        </w:rPr>
        <w:t xml:space="preserve">functional </w:t>
      </w:r>
      <w:r>
        <w:t>ones, the concept of transcategoriality is not directly</w:t>
      </w:r>
      <w:r>
        <w:rPr>
          <w:spacing w:val="1"/>
        </w:rPr>
        <w:t xml:space="preserve"> </w:t>
      </w:r>
      <w:r>
        <w:t>relevant</w:t>
      </w:r>
      <w:r>
        <w:rPr>
          <w:spacing w:val="-2"/>
        </w:rPr>
        <w:t xml:space="preserve"> </w:t>
      </w:r>
      <w:r>
        <w:t>to</w:t>
      </w:r>
      <w:r>
        <w:rPr>
          <w:spacing w:val="-1"/>
        </w:rPr>
        <w:t xml:space="preserve"> </w:t>
      </w:r>
      <w:r>
        <w:t>the</w:t>
      </w:r>
      <w:r>
        <w:rPr>
          <w:spacing w:val="-2"/>
        </w:rPr>
        <w:t xml:space="preserve"> </w:t>
      </w:r>
      <w:r>
        <w:t>study</w:t>
      </w:r>
      <w:r>
        <w:rPr>
          <w:spacing w:val="-1"/>
        </w:rPr>
        <w:t xml:space="preserve"> </w:t>
      </w:r>
      <w:r>
        <w:t>of</w:t>
      </w:r>
      <w:r>
        <w:rPr>
          <w:spacing w:val="-2"/>
        </w:rPr>
        <w:t xml:space="preserve"> </w:t>
      </w:r>
      <w:r>
        <w:t>lexical</w:t>
      </w:r>
      <w:r>
        <w:rPr>
          <w:spacing w:val="-1"/>
        </w:rPr>
        <w:t xml:space="preserve"> </w:t>
      </w:r>
      <w:r>
        <w:t>polyfunctionality.</w:t>
      </w:r>
    </w:p>
    <w:p w14:paraId="499F385A" w14:textId="77777777" w:rsidR="00DB0A46" w:rsidRDefault="00DB0A46">
      <w:pPr>
        <w:pStyle w:val="BodyText"/>
        <w:rPr>
          <w:sz w:val="29"/>
        </w:rPr>
      </w:pPr>
    </w:p>
    <w:p w14:paraId="499F385B" w14:textId="77777777" w:rsidR="00DB0A46" w:rsidRDefault="00991634">
      <w:pPr>
        <w:pStyle w:val="ListParagraph"/>
        <w:numPr>
          <w:ilvl w:val="3"/>
          <w:numId w:val="40"/>
        </w:numPr>
        <w:tabs>
          <w:tab w:val="left" w:pos="1042"/>
          <w:tab w:val="left" w:pos="1043"/>
        </w:tabs>
        <w:rPr>
          <w:b/>
          <w:sz w:val="24"/>
        </w:rPr>
      </w:pPr>
      <w:bookmarkStart w:id="115" w:name="2.3.1.7_Conversion_/_Zero_derivation"/>
      <w:bookmarkStart w:id="116" w:name="_bookmark88"/>
      <w:bookmarkEnd w:id="115"/>
      <w:bookmarkEnd w:id="116"/>
      <w:r>
        <w:rPr>
          <w:b/>
          <w:sz w:val="24"/>
        </w:rPr>
        <w:t>Conversion</w:t>
      </w:r>
      <w:r>
        <w:rPr>
          <w:b/>
          <w:spacing w:val="-6"/>
          <w:sz w:val="24"/>
        </w:rPr>
        <w:t xml:space="preserve"> </w:t>
      </w:r>
      <w:r>
        <w:rPr>
          <w:b/>
          <w:sz w:val="24"/>
        </w:rPr>
        <w:t>/</w:t>
      </w:r>
      <w:r>
        <w:rPr>
          <w:b/>
          <w:spacing w:val="-5"/>
          <w:sz w:val="24"/>
        </w:rPr>
        <w:t xml:space="preserve"> </w:t>
      </w:r>
      <w:r>
        <w:rPr>
          <w:b/>
          <w:sz w:val="24"/>
        </w:rPr>
        <w:t>Zero</w:t>
      </w:r>
      <w:r>
        <w:rPr>
          <w:b/>
          <w:spacing w:val="-5"/>
          <w:sz w:val="24"/>
        </w:rPr>
        <w:t xml:space="preserve"> </w:t>
      </w:r>
      <w:r>
        <w:rPr>
          <w:b/>
          <w:sz w:val="24"/>
        </w:rPr>
        <w:t>derivation</w:t>
      </w:r>
    </w:p>
    <w:p w14:paraId="499F385C" w14:textId="77777777" w:rsidR="00DB0A46" w:rsidRDefault="00DB0A46">
      <w:pPr>
        <w:pStyle w:val="BodyText"/>
        <w:spacing w:before="6"/>
        <w:rPr>
          <w:b/>
          <w:sz w:val="31"/>
        </w:rPr>
      </w:pPr>
    </w:p>
    <w:p w14:paraId="499F385D" w14:textId="34CF5CDF" w:rsidR="00DB0A46" w:rsidRDefault="00991634">
      <w:pPr>
        <w:pStyle w:val="BodyText"/>
        <w:spacing w:line="420" w:lineRule="auto"/>
        <w:ind w:left="160" w:right="793"/>
        <w:jc w:val="both"/>
      </w:pPr>
      <w:r>
        <w:rPr>
          <w:i/>
        </w:rPr>
        <w:t>Conversion</w:t>
      </w:r>
      <w:r>
        <w:rPr>
          <w:i/>
          <w:spacing w:val="-5"/>
        </w:rPr>
        <w:t xml:space="preserve"> </w:t>
      </w:r>
      <w:r>
        <w:t>is</w:t>
      </w:r>
      <w:r>
        <w:rPr>
          <w:spacing w:val="-5"/>
        </w:rPr>
        <w:t xml:space="preserve"> </w:t>
      </w:r>
      <w:r>
        <w:t>the</w:t>
      </w:r>
      <w:r>
        <w:rPr>
          <w:spacing w:val="-5"/>
        </w:rPr>
        <w:t xml:space="preserve"> </w:t>
      </w:r>
      <w:r>
        <w:t>process</w:t>
      </w:r>
      <w:r>
        <w:rPr>
          <w:spacing w:val="-5"/>
        </w:rPr>
        <w:t xml:space="preserve"> </w:t>
      </w:r>
      <w:r>
        <w:t>whereby</w:t>
      </w:r>
      <w:r>
        <w:rPr>
          <w:spacing w:val="-5"/>
        </w:rPr>
        <w:t xml:space="preserve"> </w:t>
      </w:r>
      <w:r>
        <w:t>a</w:t>
      </w:r>
      <w:r>
        <w:rPr>
          <w:spacing w:val="-5"/>
        </w:rPr>
        <w:t xml:space="preserve"> </w:t>
      </w:r>
      <w:r>
        <w:t>lexical</w:t>
      </w:r>
      <w:r>
        <w:rPr>
          <w:spacing w:val="-5"/>
        </w:rPr>
        <w:t xml:space="preserve"> </w:t>
      </w:r>
      <w:r>
        <w:t>item</w:t>
      </w:r>
      <w:r>
        <w:rPr>
          <w:spacing w:val="-5"/>
        </w:rPr>
        <w:t xml:space="preserve"> </w:t>
      </w:r>
      <w:r>
        <w:t>simply</w:t>
      </w:r>
      <w:r>
        <w:rPr>
          <w:spacing w:val="-5"/>
        </w:rPr>
        <w:t xml:space="preserve"> </w:t>
      </w:r>
      <w:r>
        <w:t>changes</w:t>
      </w:r>
      <w:r>
        <w:rPr>
          <w:spacing w:val="-5"/>
        </w:rPr>
        <w:t xml:space="preserve"> </w:t>
      </w:r>
      <w:r>
        <w:t>its</w:t>
      </w:r>
      <w:r>
        <w:rPr>
          <w:spacing w:val="-4"/>
        </w:rPr>
        <w:t xml:space="preserve"> </w:t>
      </w:r>
      <w:r>
        <w:t>word</w:t>
      </w:r>
      <w:r>
        <w:rPr>
          <w:spacing w:val="-5"/>
        </w:rPr>
        <w:t xml:space="preserve"> </w:t>
      </w:r>
      <w:r>
        <w:t>class</w:t>
      </w:r>
      <w:r>
        <w:rPr>
          <w:spacing w:val="-4"/>
        </w:rPr>
        <w:t xml:space="preserve"> </w:t>
      </w:r>
      <w:r>
        <w:t>with</w:t>
      </w:r>
      <w:r>
        <w:rPr>
          <w:spacing w:val="-5"/>
        </w:rPr>
        <w:t xml:space="preserve"> </w:t>
      </w:r>
      <w:r>
        <w:t>no</w:t>
      </w:r>
      <w:r>
        <w:rPr>
          <w:spacing w:val="-5"/>
        </w:rPr>
        <w:t xml:space="preserve"> </w:t>
      </w:r>
      <w:r>
        <w:t>overt</w:t>
      </w:r>
      <w:r>
        <w:rPr>
          <w:spacing w:val="-57"/>
        </w:rPr>
        <w:t xml:space="preserve"> </w:t>
      </w:r>
      <w:r>
        <w:rPr>
          <w:w w:val="95"/>
        </w:rPr>
        <w:t xml:space="preserve">morphological marker of that change (Crystal </w:t>
      </w:r>
      <w:hyperlink w:anchor="_bookmark352" w:history="1">
        <w:r>
          <w:rPr>
            <w:color w:val="007FFF"/>
            <w:w w:val="95"/>
          </w:rPr>
          <w:t>2008</w:t>
        </w:r>
      </w:hyperlink>
      <w:r>
        <w:rPr>
          <w:w w:val="95"/>
        </w:rPr>
        <w:t>:</w:t>
      </w:r>
      <w:r>
        <w:rPr>
          <w:spacing w:val="1"/>
          <w:w w:val="95"/>
        </w:rPr>
        <w:t xml:space="preserve"> </w:t>
      </w:r>
      <w:r>
        <w:rPr>
          <w:w w:val="95"/>
        </w:rPr>
        <w:t>114).</w:t>
      </w:r>
      <w:r>
        <w:rPr>
          <w:spacing w:val="54"/>
        </w:rPr>
        <w:t xml:space="preserve"> </w:t>
      </w:r>
      <w:r>
        <w:rPr>
          <w:i/>
          <w:w w:val="95"/>
        </w:rPr>
        <w:t xml:space="preserve">Zero derivation </w:t>
      </w:r>
      <w:r>
        <w:rPr>
          <w:w w:val="95"/>
        </w:rPr>
        <w:t>is an alternate analy</w:t>
      </w:r>
      <w:r>
        <w:t>sis</w:t>
      </w:r>
      <w:r>
        <w:rPr>
          <w:spacing w:val="-13"/>
        </w:rPr>
        <w:t xml:space="preserve"> </w:t>
      </w:r>
      <w:r>
        <w:t>of</w:t>
      </w:r>
      <w:r>
        <w:rPr>
          <w:spacing w:val="-13"/>
        </w:rPr>
        <w:t xml:space="preserve"> </w:t>
      </w:r>
      <w:r>
        <w:t>the</w:t>
      </w:r>
      <w:r>
        <w:rPr>
          <w:spacing w:val="-13"/>
        </w:rPr>
        <w:t xml:space="preserve"> </w:t>
      </w:r>
      <w:r>
        <w:t>same</w:t>
      </w:r>
      <w:r>
        <w:rPr>
          <w:spacing w:val="-12"/>
        </w:rPr>
        <w:t xml:space="preserve"> </w:t>
      </w:r>
      <w:r>
        <w:t>phenomenon</w:t>
      </w:r>
      <w:r>
        <w:rPr>
          <w:spacing w:val="-13"/>
        </w:rPr>
        <w:t xml:space="preserve"> </w:t>
      </w:r>
      <w:r>
        <w:t>that</w:t>
      </w:r>
      <w:r>
        <w:rPr>
          <w:spacing w:val="-13"/>
        </w:rPr>
        <w:t xml:space="preserve"> </w:t>
      </w:r>
      <w:r>
        <w:t>posits</w:t>
      </w:r>
      <w:r>
        <w:rPr>
          <w:spacing w:val="-13"/>
        </w:rPr>
        <w:t xml:space="preserve"> </w:t>
      </w:r>
      <w:r>
        <w:t>the</w:t>
      </w:r>
      <w:r>
        <w:rPr>
          <w:spacing w:val="-12"/>
        </w:rPr>
        <w:t xml:space="preserve"> </w:t>
      </w:r>
      <w:r>
        <w:t>presence</w:t>
      </w:r>
      <w:r>
        <w:rPr>
          <w:spacing w:val="-14"/>
        </w:rPr>
        <w:t xml:space="preserve"> </w:t>
      </w:r>
      <w:r>
        <w:t>of</w:t>
      </w:r>
      <w:r>
        <w:rPr>
          <w:spacing w:val="-13"/>
        </w:rPr>
        <w:t xml:space="preserve"> </w:t>
      </w:r>
      <w:r>
        <w:t>a</w:t>
      </w:r>
      <w:r>
        <w:rPr>
          <w:spacing w:val="-13"/>
        </w:rPr>
        <w:t xml:space="preserve"> </w:t>
      </w:r>
      <w:r>
        <w:t>derivational</w:t>
      </w:r>
      <w:r>
        <w:rPr>
          <w:spacing w:val="-12"/>
        </w:rPr>
        <w:t xml:space="preserve"> </w:t>
      </w:r>
      <w:r>
        <w:t>marker</w:t>
      </w:r>
      <w:r>
        <w:rPr>
          <w:spacing w:val="-13"/>
        </w:rPr>
        <w:t xml:space="preserve"> </w:t>
      </w:r>
      <w:r>
        <w:t>with</w:t>
      </w:r>
      <w:r>
        <w:rPr>
          <w:spacing w:val="-13"/>
        </w:rPr>
        <w:t xml:space="preserve"> </w:t>
      </w:r>
      <w:r>
        <w:t>no</w:t>
      </w:r>
      <w:r>
        <w:rPr>
          <w:spacing w:val="-13"/>
        </w:rPr>
        <w:t xml:space="preserve"> </w:t>
      </w:r>
      <w:r>
        <w:t>phonological realization.</w:t>
      </w:r>
      <w:r>
        <w:rPr>
          <w:spacing w:val="1"/>
        </w:rPr>
        <w:t xml:space="preserve"> </w:t>
      </w:r>
      <w:r>
        <w:t>Since the literature on conversion and zero derivation is extensive and</w:t>
      </w:r>
      <w:r>
        <w:rPr>
          <w:spacing w:val="1"/>
        </w:rPr>
        <w:t xml:space="preserve"> </w:t>
      </w:r>
      <w:r>
        <w:t>the concepts are well-established, I will treat them only summarily here, focusing on their</w:t>
      </w:r>
      <w:r>
        <w:rPr>
          <w:spacing w:val="1"/>
        </w:rPr>
        <w:t xml:space="preserve"> </w:t>
      </w:r>
      <w:r>
        <w:t>relationship</w:t>
      </w:r>
      <w:r>
        <w:rPr>
          <w:spacing w:val="-2"/>
        </w:rPr>
        <w:t xml:space="preserve"> </w:t>
      </w:r>
      <w:r>
        <w:t>to</w:t>
      </w:r>
      <w:r>
        <w:rPr>
          <w:spacing w:val="-1"/>
        </w:rPr>
        <w:t xml:space="preserve"> </w:t>
      </w:r>
      <w:r>
        <w:t>lexical</w:t>
      </w:r>
      <w:r>
        <w:rPr>
          <w:spacing w:val="-2"/>
        </w:rPr>
        <w:t xml:space="preserve"> </w:t>
      </w:r>
      <w:r>
        <w:t>polyfunctionality.</w:t>
      </w:r>
    </w:p>
    <w:p w14:paraId="499F385E" w14:textId="6224D1DE" w:rsidR="00DB0A46" w:rsidRDefault="00991634">
      <w:pPr>
        <w:pStyle w:val="BodyText"/>
        <w:spacing w:line="420" w:lineRule="auto"/>
        <w:ind w:left="160" w:right="791" w:firstLine="358"/>
        <w:jc w:val="both"/>
      </w:pPr>
      <w:r>
        <w:rPr>
          <w:w w:val="95"/>
        </w:rPr>
        <w:t>The concept of conversion is based on the premise that lexical items in a language are fully</w:t>
      </w:r>
      <w:r>
        <w:rPr>
          <w:spacing w:val="1"/>
          <w:w w:val="95"/>
        </w:rPr>
        <w:t xml:space="preserve"> </w:t>
      </w:r>
      <w:r>
        <w:rPr>
          <w:w w:val="95"/>
        </w:rPr>
        <w:t>categorized for part of speech, meaning that an analysis of lexical polyfunctionality as conversion</w:t>
      </w:r>
      <w:r>
        <w:rPr>
          <w:spacing w:val="16"/>
          <w:w w:val="95"/>
        </w:rPr>
        <w:t xml:space="preserve"> </w:t>
      </w:r>
      <w:r>
        <w:rPr>
          <w:w w:val="95"/>
        </w:rPr>
        <w:t>falls</w:t>
      </w:r>
      <w:r>
        <w:rPr>
          <w:spacing w:val="17"/>
          <w:w w:val="95"/>
        </w:rPr>
        <w:t xml:space="preserve"> </w:t>
      </w:r>
      <w:r>
        <w:rPr>
          <w:w w:val="95"/>
        </w:rPr>
        <w:t>under</w:t>
      </w:r>
      <w:r>
        <w:rPr>
          <w:spacing w:val="16"/>
          <w:w w:val="95"/>
        </w:rPr>
        <w:t xml:space="preserve"> </w:t>
      </w:r>
      <w:r>
        <w:rPr>
          <w:w w:val="95"/>
        </w:rPr>
        <w:t>the</w:t>
      </w:r>
      <w:r>
        <w:rPr>
          <w:spacing w:val="17"/>
          <w:w w:val="95"/>
        </w:rPr>
        <w:t xml:space="preserve"> </w:t>
      </w:r>
      <w:r>
        <w:rPr>
          <w:w w:val="95"/>
        </w:rPr>
        <w:t>categorial</w:t>
      </w:r>
      <w:r>
        <w:rPr>
          <w:spacing w:val="16"/>
          <w:w w:val="95"/>
        </w:rPr>
        <w:t xml:space="preserve"> </w:t>
      </w:r>
      <w:r>
        <w:rPr>
          <w:w w:val="95"/>
        </w:rPr>
        <w:t>(as</w:t>
      </w:r>
      <w:r>
        <w:rPr>
          <w:spacing w:val="17"/>
          <w:w w:val="95"/>
        </w:rPr>
        <w:t xml:space="preserve"> </w:t>
      </w:r>
      <w:r>
        <w:rPr>
          <w:w w:val="95"/>
        </w:rPr>
        <w:t>opposed</w:t>
      </w:r>
      <w:r>
        <w:rPr>
          <w:spacing w:val="17"/>
          <w:w w:val="95"/>
        </w:rPr>
        <w:t xml:space="preserve"> </w:t>
      </w:r>
      <w:r>
        <w:rPr>
          <w:w w:val="95"/>
        </w:rPr>
        <w:t>to</w:t>
      </w:r>
      <w:r>
        <w:rPr>
          <w:spacing w:val="16"/>
          <w:w w:val="95"/>
        </w:rPr>
        <w:t xml:space="preserve"> </w:t>
      </w:r>
      <w:r>
        <w:rPr>
          <w:w w:val="95"/>
        </w:rPr>
        <w:t>acategorial)</w:t>
      </w:r>
      <w:r>
        <w:rPr>
          <w:spacing w:val="17"/>
          <w:w w:val="95"/>
        </w:rPr>
        <w:t xml:space="preserve"> </w:t>
      </w:r>
      <w:r>
        <w:rPr>
          <w:w w:val="95"/>
        </w:rPr>
        <w:t>analyses</w:t>
      </w:r>
      <w:r>
        <w:rPr>
          <w:spacing w:val="16"/>
          <w:w w:val="95"/>
        </w:rPr>
        <w:t xml:space="preserve"> </w:t>
      </w:r>
      <w:r>
        <w:rPr>
          <w:w w:val="95"/>
        </w:rPr>
        <w:t>mentioned</w:t>
      </w:r>
      <w:r>
        <w:rPr>
          <w:spacing w:val="17"/>
          <w:w w:val="95"/>
        </w:rPr>
        <w:t xml:space="preserve"> </w:t>
      </w:r>
      <w:r>
        <w:rPr>
          <w:w w:val="95"/>
        </w:rPr>
        <w:t>at</w:t>
      </w:r>
      <w:r>
        <w:rPr>
          <w:spacing w:val="16"/>
          <w:w w:val="95"/>
        </w:rPr>
        <w:t xml:space="preserve"> </w:t>
      </w:r>
      <w:r>
        <w:rPr>
          <w:w w:val="95"/>
        </w:rPr>
        <w:t>the</w:t>
      </w:r>
      <w:r>
        <w:rPr>
          <w:spacing w:val="17"/>
          <w:w w:val="95"/>
        </w:rPr>
        <w:t xml:space="preserve"> </w:t>
      </w:r>
      <w:r>
        <w:rPr>
          <w:w w:val="95"/>
        </w:rPr>
        <w:t>beginning</w:t>
      </w:r>
      <w:r>
        <w:rPr>
          <w:spacing w:val="-55"/>
          <w:w w:val="95"/>
        </w:rPr>
        <w:t xml:space="preserve"> </w:t>
      </w:r>
      <w:r>
        <w:t>of</w:t>
      </w:r>
      <w:r>
        <w:rPr>
          <w:spacing w:val="-8"/>
        </w:rPr>
        <w:t xml:space="preserve"> </w:t>
      </w:r>
      <w:hyperlink w:anchor="_bookmark67" w:history="1">
        <w:r>
          <w:rPr>
            <w:color w:val="007FFF"/>
          </w:rPr>
          <w:t>Section</w:t>
        </w:r>
        <w:r>
          <w:rPr>
            <w:color w:val="007FFF"/>
            <w:spacing w:val="-8"/>
          </w:rPr>
          <w:t xml:space="preserve"> </w:t>
        </w:r>
        <w:r>
          <w:rPr>
            <w:color w:val="007FFF"/>
          </w:rPr>
          <w:t>2.3.1</w:t>
        </w:r>
      </w:hyperlink>
      <w:r>
        <w:t>.</w:t>
      </w:r>
      <w:r>
        <w:rPr>
          <w:spacing w:val="15"/>
        </w:rPr>
        <w:t xml:space="preserve"> </w:t>
      </w:r>
      <w:r>
        <w:t>Conversion</w:t>
      </w:r>
      <w:r>
        <w:rPr>
          <w:spacing w:val="-8"/>
        </w:rPr>
        <w:t xml:space="preserve"> </w:t>
      </w:r>
      <w:r>
        <w:t>is</w:t>
      </w:r>
      <w:r>
        <w:rPr>
          <w:spacing w:val="-8"/>
        </w:rPr>
        <w:t xml:space="preserve"> </w:t>
      </w:r>
      <w:r>
        <w:t>generally</w:t>
      </w:r>
      <w:r>
        <w:rPr>
          <w:spacing w:val="-7"/>
        </w:rPr>
        <w:t xml:space="preserve"> </w:t>
      </w:r>
      <w:r>
        <w:t>characterized</w:t>
      </w:r>
      <w:r>
        <w:rPr>
          <w:spacing w:val="-8"/>
        </w:rPr>
        <w:t xml:space="preserve"> </w:t>
      </w:r>
      <w:r>
        <w:t>as</w:t>
      </w:r>
      <w:r>
        <w:rPr>
          <w:spacing w:val="-7"/>
        </w:rPr>
        <w:t xml:space="preserve"> </w:t>
      </w:r>
      <w:r>
        <w:t>a</w:t>
      </w:r>
      <w:r>
        <w:rPr>
          <w:spacing w:val="-8"/>
        </w:rPr>
        <w:t xml:space="preserve"> </w:t>
      </w:r>
      <w:r>
        <w:t>kind</w:t>
      </w:r>
      <w:r>
        <w:rPr>
          <w:spacing w:val="-8"/>
        </w:rPr>
        <w:t xml:space="preserve"> </w:t>
      </w:r>
      <w:r>
        <w:t>of</w:t>
      </w:r>
      <w:r>
        <w:rPr>
          <w:spacing w:val="-7"/>
        </w:rPr>
        <w:t xml:space="preserve"> </w:t>
      </w:r>
      <w:r>
        <w:t>word</w:t>
      </w:r>
      <w:r>
        <w:rPr>
          <w:spacing w:val="-8"/>
        </w:rPr>
        <w:t xml:space="preserve"> </w:t>
      </w:r>
      <w:r>
        <w:t>formation,</w:t>
      </w:r>
      <w:r>
        <w:rPr>
          <w:spacing w:val="-6"/>
        </w:rPr>
        <w:t xml:space="preserve"> </w:t>
      </w:r>
      <w:r>
        <w:t>implying</w:t>
      </w:r>
      <w:r>
        <w:rPr>
          <w:spacing w:val="-58"/>
        </w:rPr>
        <w:t xml:space="preserve"> </w:t>
      </w:r>
      <w:r>
        <w:t>that a new lexeme has been created. Therefore, conversion and lexical flexibility are mutu</w:t>
      </w:r>
      <w:r>
        <w:rPr>
          <w:spacing w:val="-1"/>
        </w:rPr>
        <w:t>ally</w:t>
      </w:r>
      <w:r>
        <w:rPr>
          <w:spacing w:val="-13"/>
        </w:rPr>
        <w:t xml:space="preserve"> </w:t>
      </w:r>
      <w:r>
        <w:rPr>
          <w:spacing w:val="-1"/>
        </w:rPr>
        <w:t>exclusive</w:t>
      </w:r>
      <w:r>
        <w:rPr>
          <w:spacing w:val="-13"/>
        </w:rPr>
        <w:t xml:space="preserve"> </w:t>
      </w:r>
      <w:r>
        <w:rPr>
          <w:spacing w:val="-1"/>
        </w:rPr>
        <w:t>analyses</w:t>
      </w:r>
      <w:r>
        <w:rPr>
          <w:spacing w:val="-13"/>
        </w:rPr>
        <w:t xml:space="preserve"> </w:t>
      </w:r>
      <w:r>
        <w:rPr>
          <w:spacing w:val="-1"/>
        </w:rPr>
        <w:t>of</w:t>
      </w:r>
      <w:r>
        <w:rPr>
          <w:spacing w:val="-13"/>
        </w:rPr>
        <w:t xml:space="preserve"> </w:t>
      </w:r>
      <w:r>
        <w:rPr>
          <w:spacing w:val="-1"/>
        </w:rPr>
        <w:t>multifunctional</w:t>
      </w:r>
      <w:r>
        <w:rPr>
          <w:spacing w:val="-13"/>
        </w:rPr>
        <w:t xml:space="preserve"> </w:t>
      </w:r>
      <w:r>
        <w:t>items:</w:t>
      </w:r>
      <w:r>
        <w:rPr>
          <w:spacing w:val="12"/>
        </w:rPr>
        <w:t xml:space="preserve"> </w:t>
      </w:r>
      <w:r>
        <w:t>lexical</w:t>
      </w:r>
      <w:r>
        <w:rPr>
          <w:spacing w:val="-13"/>
        </w:rPr>
        <w:t xml:space="preserve"> </w:t>
      </w:r>
      <w:r>
        <w:t>flexibility</w:t>
      </w:r>
      <w:r>
        <w:rPr>
          <w:spacing w:val="-13"/>
        </w:rPr>
        <w:t xml:space="preserve"> </w:t>
      </w:r>
      <w:r>
        <w:t>implies</w:t>
      </w:r>
      <w:r>
        <w:rPr>
          <w:spacing w:val="-13"/>
        </w:rPr>
        <w:t xml:space="preserve"> </w:t>
      </w:r>
      <w:r>
        <w:t>the</w:t>
      </w:r>
      <w:r>
        <w:rPr>
          <w:spacing w:val="-13"/>
        </w:rPr>
        <w:t xml:space="preserve"> </w:t>
      </w:r>
      <w:r>
        <w:t>existence</w:t>
      </w:r>
      <w:r>
        <w:rPr>
          <w:spacing w:val="-13"/>
        </w:rPr>
        <w:t xml:space="preserve"> </w:t>
      </w:r>
      <w:r>
        <w:t>of</w:t>
      </w:r>
      <w:r>
        <w:rPr>
          <w:spacing w:val="-13"/>
        </w:rPr>
        <w:t xml:space="preserve"> </w:t>
      </w:r>
      <w:r>
        <w:t>one</w:t>
      </w:r>
      <w:r>
        <w:rPr>
          <w:spacing w:val="-57"/>
        </w:rPr>
        <w:t xml:space="preserve"> </w:t>
      </w:r>
      <w:r>
        <w:t>polysemous lexeme which can fulfill multiple discourse functions, while conversion implies</w:t>
      </w:r>
      <w:r>
        <w:rPr>
          <w:spacing w:val="-57"/>
        </w:rPr>
        <w:t xml:space="preserve"> </w:t>
      </w:r>
      <w:r>
        <w:rPr>
          <w:w w:val="95"/>
        </w:rPr>
        <w:t>the existence of two homonymous / heterosemous lexemes with different discourse functions.</w:t>
      </w:r>
      <w:r>
        <w:rPr>
          <w:spacing w:val="1"/>
          <w:w w:val="95"/>
        </w:rPr>
        <w:t xml:space="preserve"> </w:t>
      </w:r>
      <w:r>
        <w:t>Remember</w:t>
      </w:r>
      <w:r>
        <w:rPr>
          <w:spacing w:val="-5"/>
        </w:rPr>
        <w:t xml:space="preserve"> </w:t>
      </w:r>
      <w:r>
        <w:t>too</w:t>
      </w:r>
      <w:r>
        <w:rPr>
          <w:spacing w:val="-5"/>
        </w:rPr>
        <w:t xml:space="preserve"> </w:t>
      </w:r>
      <w:r>
        <w:t>from</w:t>
      </w:r>
      <w:r>
        <w:rPr>
          <w:spacing w:val="-6"/>
        </w:rPr>
        <w:t xml:space="preserve"> </w:t>
      </w:r>
      <w:hyperlink w:anchor="_bookmark77" w:history="1">
        <w:r>
          <w:rPr>
            <w:color w:val="007FFF"/>
          </w:rPr>
          <w:t>Section</w:t>
        </w:r>
        <w:r>
          <w:rPr>
            <w:color w:val="007FFF"/>
            <w:spacing w:val="-5"/>
          </w:rPr>
          <w:t xml:space="preserve"> </w:t>
        </w:r>
        <w:r>
          <w:rPr>
            <w:color w:val="007FFF"/>
          </w:rPr>
          <w:t>2.3.1.3</w:t>
        </w:r>
        <w:r>
          <w:rPr>
            <w:color w:val="007FFF"/>
            <w:spacing w:val="-6"/>
          </w:rPr>
          <w:t xml:space="preserve"> </w:t>
        </w:r>
      </w:hyperlink>
      <w:r>
        <w:t>that</w:t>
      </w:r>
      <w:r>
        <w:rPr>
          <w:spacing w:val="-5"/>
        </w:rPr>
        <w:t xml:space="preserve"> </w:t>
      </w:r>
      <w:r>
        <w:t>van</w:t>
      </w:r>
      <w:r>
        <w:rPr>
          <w:spacing w:val="-4"/>
        </w:rPr>
        <w:t xml:space="preserve"> </w:t>
      </w:r>
      <w:r>
        <w:t>Lier</w:t>
      </w:r>
      <w:r>
        <w:rPr>
          <w:spacing w:val="-5"/>
        </w:rPr>
        <w:t xml:space="preserve"> </w:t>
      </w:r>
      <w:r>
        <w:t>(</w:t>
      </w:r>
      <w:hyperlink w:anchor="_bookmark447" w:history="1">
        <w:r>
          <w:rPr>
            <w:color w:val="007FFF"/>
          </w:rPr>
          <w:t>2012</w:t>
        </w:r>
      </w:hyperlink>
      <w:r>
        <w:t>)</w:t>
      </w:r>
      <w:r>
        <w:rPr>
          <w:spacing w:val="-5"/>
        </w:rPr>
        <w:t xml:space="preserve"> </w:t>
      </w:r>
      <w:r>
        <w:t>distinguishes</w:t>
      </w:r>
      <w:r>
        <w:rPr>
          <w:spacing w:val="-5"/>
        </w:rPr>
        <w:t xml:space="preserve"> </w:t>
      </w:r>
      <w:r>
        <w:t>conversion</w:t>
      </w:r>
      <w:r>
        <w:rPr>
          <w:spacing w:val="-5"/>
        </w:rPr>
        <w:t xml:space="preserve"> </w:t>
      </w:r>
      <w:r>
        <w:t>from</w:t>
      </w:r>
      <w:r>
        <w:rPr>
          <w:spacing w:val="-5"/>
        </w:rPr>
        <w:t xml:space="preserve"> </w:t>
      </w:r>
      <w:r>
        <w:t>multi</w:t>
      </w:r>
      <w:r>
        <w:rPr>
          <w:spacing w:val="-1"/>
        </w:rPr>
        <w:t>functionality,</w:t>
      </w:r>
      <w:r>
        <w:rPr>
          <w:spacing w:val="-13"/>
        </w:rPr>
        <w:t xml:space="preserve"> </w:t>
      </w:r>
      <w:r>
        <w:t>where</w:t>
      </w:r>
      <w:r>
        <w:rPr>
          <w:spacing w:val="-15"/>
        </w:rPr>
        <w:t xml:space="preserve"> </w:t>
      </w:r>
      <w:r>
        <w:t>conversion</w:t>
      </w:r>
      <w:r>
        <w:rPr>
          <w:spacing w:val="-15"/>
        </w:rPr>
        <w:t xml:space="preserve"> </w:t>
      </w:r>
      <w:r>
        <w:t>is</w:t>
      </w:r>
      <w:r>
        <w:rPr>
          <w:spacing w:val="-14"/>
        </w:rPr>
        <w:t xml:space="preserve"> </w:t>
      </w:r>
      <w:r>
        <w:t>reserved</w:t>
      </w:r>
      <w:r>
        <w:rPr>
          <w:spacing w:val="-15"/>
        </w:rPr>
        <w:t xml:space="preserve"> </w:t>
      </w:r>
      <w:r>
        <w:t>for</w:t>
      </w:r>
      <w:r>
        <w:rPr>
          <w:spacing w:val="-15"/>
        </w:rPr>
        <w:t xml:space="preserve"> </w:t>
      </w:r>
      <w:r>
        <w:t>unproductive</w:t>
      </w:r>
      <w:r>
        <w:rPr>
          <w:spacing w:val="-14"/>
        </w:rPr>
        <w:t xml:space="preserve"> </w:t>
      </w:r>
      <w:r>
        <w:t>/</w:t>
      </w:r>
      <w:r>
        <w:rPr>
          <w:spacing w:val="-15"/>
        </w:rPr>
        <w:t xml:space="preserve"> </w:t>
      </w:r>
      <w:r>
        <w:t>unpredictable</w:t>
      </w:r>
      <w:r>
        <w:rPr>
          <w:spacing w:val="-14"/>
        </w:rPr>
        <w:t xml:space="preserve"> </w:t>
      </w:r>
      <w:r>
        <w:t>derivations.</w:t>
      </w:r>
      <w:r>
        <w:rPr>
          <w:spacing w:val="10"/>
        </w:rPr>
        <w:t xml:space="preserve"> </w:t>
      </w:r>
      <w:r>
        <w:t>Not</w:t>
      </w:r>
      <w:r>
        <w:rPr>
          <w:spacing w:val="-58"/>
        </w:rPr>
        <w:t xml:space="preserve"> </w:t>
      </w:r>
      <w:r>
        <w:t>all</w:t>
      </w:r>
      <w:r>
        <w:rPr>
          <w:spacing w:val="-2"/>
        </w:rPr>
        <w:t xml:space="preserve"> </w:t>
      </w:r>
      <w:r>
        <w:t>scholars</w:t>
      </w:r>
      <w:r>
        <w:rPr>
          <w:spacing w:val="-2"/>
        </w:rPr>
        <w:t xml:space="preserve"> </w:t>
      </w:r>
      <w:r>
        <w:t>would</w:t>
      </w:r>
      <w:r>
        <w:rPr>
          <w:spacing w:val="-2"/>
        </w:rPr>
        <w:t xml:space="preserve"> </w:t>
      </w:r>
      <w:r>
        <w:t>delimit</w:t>
      </w:r>
      <w:r>
        <w:rPr>
          <w:spacing w:val="-2"/>
        </w:rPr>
        <w:t xml:space="preserve"> </w:t>
      </w:r>
      <w:r>
        <w:t>conversion</w:t>
      </w:r>
      <w:r>
        <w:rPr>
          <w:spacing w:val="-2"/>
        </w:rPr>
        <w:t xml:space="preserve"> </w:t>
      </w:r>
      <w:r>
        <w:t>in</w:t>
      </w:r>
      <w:r>
        <w:rPr>
          <w:spacing w:val="-2"/>
        </w:rPr>
        <w:t xml:space="preserve"> </w:t>
      </w:r>
      <w:r>
        <w:t>this</w:t>
      </w:r>
      <w:r>
        <w:rPr>
          <w:spacing w:val="-2"/>
        </w:rPr>
        <w:t xml:space="preserve"> </w:t>
      </w:r>
      <w:r>
        <w:t>way,</w:t>
      </w:r>
      <w:r>
        <w:rPr>
          <w:spacing w:val="-2"/>
        </w:rPr>
        <w:t xml:space="preserve"> </w:t>
      </w:r>
      <w:r>
        <w:t>however.</w:t>
      </w:r>
    </w:p>
    <w:p w14:paraId="499F385F" w14:textId="77777777" w:rsidR="00DB0A46" w:rsidRDefault="00991634">
      <w:pPr>
        <w:pStyle w:val="BodyText"/>
        <w:spacing w:line="420" w:lineRule="auto"/>
        <w:ind w:left="160" w:right="794" w:firstLine="358"/>
        <w:jc w:val="both"/>
      </w:pPr>
      <w:r>
        <w:t>Conversion also implies directionality.</w:t>
      </w:r>
      <w:r>
        <w:rPr>
          <w:spacing w:val="1"/>
        </w:rPr>
        <w:t xml:space="preserve"> </w:t>
      </w:r>
      <w:r>
        <w:t>In cases of conversion, one of the two uses of a</w:t>
      </w:r>
      <w:r>
        <w:rPr>
          <w:spacing w:val="1"/>
        </w:rPr>
        <w:t xml:space="preserve"> </w:t>
      </w:r>
      <w:r>
        <w:t>form</w:t>
      </w:r>
      <w:r>
        <w:rPr>
          <w:spacing w:val="5"/>
        </w:rPr>
        <w:t xml:space="preserve"> </w:t>
      </w:r>
      <w:r>
        <w:t>is</w:t>
      </w:r>
      <w:r>
        <w:rPr>
          <w:spacing w:val="5"/>
        </w:rPr>
        <w:t xml:space="preserve"> </w:t>
      </w:r>
      <w:r>
        <w:t>in</w:t>
      </w:r>
      <w:r>
        <w:rPr>
          <w:spacing w:val="5"/>
        </w:rPr>
        <w:t xml:space="preserve"> </w:t>
      </w:r>
      <w:r>
        <w:t>some</w:t>
      </w:r>
      <w:r>
        <w:rPr>
          <w:spacing w:val="5"/>
        </w:rPr>
        <w:t xml:space="preserve"> </w:t>
      </w:r>
      <w:r>
        <w:t>way</w:t>
      </w:r>
      <w:r>
        <w:rPr>
          <w:spacing w:val="5"/>
        </w:rPr>
        <w:t xml:space="preserve"> </w:t>
      </w:r>
      <w:r>
        <w:t>basic</w:t>
      </w:r>
      <w:r>
        <w:rPr>
          <w:spacing w:val="5"/>
        </w:rPr>
        <w:t xml:space="preserve"> </w:t>
      </w:r>
      <w:r>
        <w:t>or</w:t>
      </w:r>
      <w:r>
        <w:rPr>
          <w:spacing w:val="5"/>
        </w:rPr>
        <w:t xml:space="preserve"> </w:t>
      </w:r>
      <w:r>
        <w:t>prior</w:t>
      </w:r>
      <w:r>
        <w:rPr>
          <w:spacing w:val="6"/>
        </w:rPr>
        <w:t xml:space="preserve"> </w:t>
      </w:r>
      <w:r>
        <w:t>to</w:t>
      </w:r>
      <w:r>
        <w:rPr>
          <w:spacing w:val="5"/>
        </w:rPr>
        <w:t xml:space="preserve"> </w:t>
      </w:r>
      <w:r>
        <w:t>the</w:t>
      </w:r>
      <w:r>
        <w:rPr>
          <w:spacing w:val="5"/>
        </w:rPr>
        <w:t xml:space="preserve"> </w:t>
      </w:r>
      <w:r>
        <w:t>other</w:t>
      </w:r>
      <w:r>
        <w:rPr>
          <w:spacing w:val="5"/>
        </w:rPr>
        <w:t xml:space="preserve"> </w:t>
      </w:r>
      <w:r>
        <w:t>(Mithun</w:t>
      </w:r>
      <w:r>
        <w:rPr>
          <w:spacing w:val="2"/>
        </w:rPr>
        <w:t xml:space="preserve"> </w:t>
      </w:r>
      <w:hyperlink w:anchor="_bookmark471" w:history="1">
        <w:r>
          <w:rPr>
            <w:color w:val="007FFF"/>
          </w:rPr>
          <w:t>2017</w:t>
        </w:r>
      </w:hyperlink>
      <w:r>
        <w:t>:</w:t>
      </w:r>
      <w:r>
        <w:rPr>
          <w:spacing w:val="33"/>
        </w:rPr>
        <w:t xml:space="preserve"> </w:t>
      </w:r>
      <w:r>
        <w:t>156;</w:t>
      </w:r>
      <w:r>
        <w:rPr>
          <w:spacing w:val="10"/>
        </w:rPr>
        <w:t xml:space="preserve"> </w:t>
      </w:r>
      <w:r>
        <w:t>Vapnarsky</w:t>
      </w:r>
      <w:r>
        <w:rPr>
          <w:spacing w:val="4"/>
        </w:rPr>
        <w:t xml:space="preserve"> </w:t>
      </w:r>
      <w:r>
        <w:t>&amp;</w:t>
      </w:r>
      <w:r>
        <w:rPr>
          <w:spacing w:val="5"/>
        </w:rPr>
        <w:t xml:space="preserve"> </w:t>
      </w:r>
      <w:r>
        <w:t>Veneziano</w:t>
      </w:r>
    </w:p>
    <w:p w14:paraId="499F3860"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61" w14:textId="77777777" w:rsidR="00DB0A46" w:rsidRDefault="00DB0A46">
      <w:pPr>
        <w:pStyle w:val="BodyText"/>
        <w:rPr>
          <w:sz w:val="20"/>
        </w:rPr>
      </w:pPr>
    </w:p>
    <w:p w14:paraId="499F3862" w14:textId="77777777" w:rsidR="00DB0A46" w:rsidRDefault="00AE3543">
      <w:pPr>
        <w:pStyle w:val="BodyText"/>
        <w:spacing w:before="220" w:line="420" w:lineRule="auto"/>
        <w:ind w:left="160" w:right="792"/>
        <w:jc w:val="both"/>
      </w:pPr>
      <w:hyperlink w:anchor="_bookmark533" w:history="1">
        <w:r w:rsidR="00991634">
          <w:rPr>
            <w:color w:val="007FFF"/>
          </w:rPr>
          <w:t>2017b</w:t>
        </w:r>
      </w:hyperlink>
      <w:r w:rsidR="00991634">
        <w:t>: 5).</w:t>
      </w:r>
      <w:r w:rsidR="00991634">
        <w:rPr>
          <w:spacing w:val="1"/>
        </w:rPr>
        <w:t xml:space="preserve"> </w:t>
      </w:r>
      <w:r w:rsidR="00991634">
        <w:t>Under a flexible analysis, by contrast, the different functions of a single flexible</w:t>
      </w:r>
      <w:r w:rsidR="00991634">
        <w:rPr>
          <w:spacing w:val="1"/>
        </w:rPr>
        <w:t xml:space="preserve"> </w:t>
      </w:r>
      <w:r w:rsidR="00991634">
        <w:t>item have equal theoretical status. If it could be shown that certain putatively flexible uses</w:t>
      </w:r>
      <w:r w:rsidR="00991634">
        <w:rPr>
          <w:spacing w:val="1"/>
        </w:rPr>
        <w:t xml:space="preserve"> </w:t>
      </w:r>
      <w:r w:rsidR="00991634">
        <w:t>of a lexical item were in some way marked in relation to each other, this would therefore</w:t>
      </w:r>
      <w:r w:rsidR="00991634">
        <w:rPr>
          <w:spacing w:val="1"/>
        </w:rPr>
        <w:t xml:space="preserve"> </w:t>
      </w:r>
      <w:r w:rsidR="00991634">
        <w:t>constitute potentially disconfirming evidence against a flexible analysis. This is in fact one</w:t>
      </w:r>
      <w:r w:rsidR="00991634">
        <w:rPr>
          <w:spacing w:val="1"/>
        </w:rPr>
        <w:t xml:space="preserve"> </w:t>
      </w:r>
      <w:r w:rsidR="00991634">
        <w:t xml:space="preserve">of the major arguments presented against flexible analyses, to be discussed in </w:t>
      </w:r>
      <w:hyperlink w:anchor="_bookmark109" w:history="1">
        <w:r w:rsidR="00991634">
          <w:rPr>
            <w:color w:val="007FFF"/>
          </w:rPr>
          <w:t>Section 2.3.3</w:t>
        </w:r>
      </w:hyperlink>
      <w:r w:rsidR="00991634">
        <w:t>.</w:t>
      </w:r>
      <w:r w:rsidR="00991634">
        <w:rPr>
          <w:spacing w:val="1"/>
        </w:rPr>
        <w:t xml:space="preserve"> </w:t>
      </w:r>
      <w:r w:rsidR="00991634">
        <w:rPr>
          <w:w w:val="95"/>
        </w:rPr>
        <w:t>There are at least four ways in which one member of a putatively flexible set of polyfunctional</w:t>
      </w:r>
      <w:r w:rsidR="00991634">
        <w:rPr>
          <w:spacing w:val="1"/>
          <w:w w:val="95"/>
        </w:rPr>
        <w:t xml:space="preserve"> </w:t>
      </w:r>
      <w:r w:rsidR="00991634">
        <w:t>items</w:t>
      </w:r>
      <w:r w:rsidR="00991634">
        <w:rPr>
          <w:spacing w:val="-5"/>
        </w:rPr>
        <w:t xml:space="preserve"> </w:t>
      </w:r>
      <w:r w:rsidR="00991634">
        <w:t>might</w:t>
      </w:r>
      <w:r w:rsidR="00991634">
        <w:rPr>
          <w:spacing w:val="-4"/>
        </w:rPr>
        <w:t xml:space="preserve"> </w:t>
      </w:r>
      <w:r w:rsidR="00991634">
        <w:t>be</w:t>
      </w:r>
      <w:r w:rsidR="00991634">
        <w:rPr>
          <w:spacing w:val="-4"/>
        </w:rPr>
        <w:t xml:space="preserve"> </w:t>
      </w:r>
      <w:r w:rsidR="00991634">
        <w:t>considered</w:t>
      </w:r>
      <w:r w:rsidR="00991634">
        <w:rPr>
          <w:spacing w:val="-4"/>
        </w:rPr>
        <w:t xml:space="preserve"> </w:t>
      </w:r>
      <w:r w:rsidR="00991634">
        <w:t>more</w:t>
      </w:r>
      <w:r w:rsidR="00991634">
        <w:rPr>
          <w:spacing w:val="-4"/>
        </w:rPr>
        <w:t xml:space="preserve"> </w:t>
      </w:r>
      <w:r w:rsidR="00991634">
        <w:t>basic</w:t>
      </w:r>
      <w:r w:rsidR="00991634">
        <w:rPr>
          <w:spacing w:val="-4"/>
        </w:rPr>
        <w:t xml:space="preserve"> </w:t>
      </w:r>
      <w:r w:rsidR="00991634">
        <w:t>than</w:t>
      </w:r>
      <w:r w:rsidR="00991634">
        <w:rPr>
          <w:spacing w:val="-4"/>
        </w:rPr>
        <w:t xml:space="preserve"> </w:t>
      </w:r>
      <w:r w:rsidR="00991634">
        <w:t>the</w:t>
      </w:r>
      <w:r w:rsidR="00991634">
        <w:rPr>
          <w:spacing w:val="-4"/>
        </w:rPr>
        <w:t xml:space="preserve"> </w:t>
      </w:r>
      <w:r w:rsidR="00991634">
        <w:t>others:</w:t>
      </w:r>
      <w:r w:rsidR="00991634">
        <w:rPr>
          <w:spacing w:val="15"/>
        </w:rPr>
        <w:t xml:space="preserve"> </w:t>
      </w:r>
      <w:r w:rsidR="00991634">
        <w:t>1)</w:t>
      </w:r>
      <w:r w:rsidR="00991634">
        <w:rPr>
          <w:spacing w:val="-4"/>
        </w:rPr>
        <w:t xml:space="preserve"> </w:t>
      </w:r>
      <w:r w:rsidR="00991634">
        <w:t>diachronically,</w:t>
      </w:r>
      <w:r w:rsidR="00991634">
        <w:rPr>
          <w:spacing w:val="-4"/>
        </w:rPr>
        <w:t xml:space="preserve"> </w:t>
      </w:r>
      <w:r w:rsidR="00991634">
        <w:t>in</w:t>
      </w:r>
      <w:r w:rsidR="00991634">
        <w:rPr>
          <w:spacing w:val="-5"/>
        </w:rPr>
        <w:t xml:space="preserve"> </w:t>
      </w:r>
      <w:r w:rsidR="00991634">
        <w:t>which</w:t>
      </w:r>
      <w:r w:rsidR="00991634">
        <w:rPr>
          <w:spacing w:val="-4"/>
        </w:rPr>
        <w:t xml:space="preserve"> </w:t>
      </w:r>
      <w:r w:rsidR="00991634">
        <w:t>one</w:t>
      </w:r>
      <w:r w:rsidR="00991634">
        <w:rPr>
          <w:spacing w:val="-4"/>
        </w:rPr>
        <w:t xml:space="preserve"> </w:t>
      </w:r>
      <w:r w:rsidR="00991634">
        <w:t>use</w:t>
      </w:r>
      <w:r w:rsidR="00991634">
        <w:rPr>
          <w:spacing w:val="-4"/>
        </w:rPr>
        <w:t xml:space="preserve"> </w:t>
      </w:r>
      <w:r w:rsidR="00991634">
        <w:t>of</w:t>
      </w:r>
      <w:r w:rsidR="00991634">
        <w:rPr>
          <w:spacing w:val="-57"/>
        </w:rPr>
        <w:t xml:space="preserve"> </w:t>
      </w:r>
      <w:r w:rsidR="00991634">
        <w:rPr>
          <w:w w:val="95"/>
        </w:rPr>
        <w:t>the lexical item appears before the others historically; 2) semantically, in which the meaning of</w:t>
      </w:r>
      <w:r w:rsidR="00991634">
        <w:rPr>
          <w:spacing w:val="1"/>
          <w:w w:val="95"/>
        </w:rPr>
        <w:t xml:space="preserve"> </w:t>
      </w:r>
      <w:r w:rsidR="00991634">
        <w:t>the</w:t>
      </w:r>
      <w:r w:rsidR="00991634">
        <w:rPr>
          <w:spacing w:val="-11"/>
        </w:rPr>
        <w:t xml:space="preserve"> </w:t>
      </w:r>
      <w:r w:rsidR="00991634">
        <w:t>derived</w:t>
      </w:r>
      <w:r w:rsidR="00991634">
        <w:rPr>
          <w:spacing w:val="-9"/>
        </w:rPr>
        <w:t xml:space="preserve"> </w:t>
      </w:r>
      <w:r w:rsidR="00991634">
        <w:t>item</w:t>
      </w:r>
      <w:r w:rsidR="00991634">
        <w:rPr>
          <w:spacing w:val="-11"/>
        </w:rPr>
        <w:t xml:space="preserve"> </w:t>
      </w:r>
      <w:r w:rsidR="00991634">
        <w:t>is</w:t>
      </w:r>
      <w:r w:rsidR="00991634">
        <w:rPr>
          <w:spacing w:val="-9"/>
        </w:rPr>
        <w:t xml:space="preserve"> </w:t>
      </w:r>
      <w:r w:rsidR="00991634">
        <w:t>more</w:t>
      </w:r>
      <w:r w:rsidR="00991634">
        <w:rPr>
          <w:spacing w:val="-11"/>
        </w:rPr>
        <w:t xml:space="preserve"> </w:t>
      </w:r>
      <w:r w:rsidR="00991634">
        <w:t>semantically</w:t>
      </w:r>
      <w:r w:rsidR="00991634">
        <w:rPr>
          <w:spacing w:val="-9"/>
        </w:rPr>
        <w:t xml:space="preserve"> </w:t>
      </w:r>
      <w:r w:rsidR="00991634">
        <w:t>complex</w:t>
      </w:r>
      <w:r w:rsidR="00991634">
        <w:rPr>
          <w:spacing w:val="-11"/>
        </w:rPr>
        <w:t xml:space="preserve"> </w:t>
      </w:r>
      <w:r w:rsidR="00991634">
        <w:t>than</w:t>
      </w:r>
      <w:r w:rsidR="00991634">
        <w:rPr>
          <w:spacing w:val="-9"/>
        </w:rPr>
        <w:t xml:space="preserve"> </w:t>
      </w:r>
      <w:r w:rsidR="00991634">
        <w:t>that</w:t>
      </w:r>
      <w:r w:rsidR="00991634">
        <w:rPr>
          <w:spacing w:val="-10"/>
        </w:rPr>
        <w:t xml:space="preserve"> </w:t>
      </w:r>
      <w:r w:rsidR="00991634">
        <w:t>of</w:t>
      </w:r>
      <w:r w:rsidR="00991634">
        <w:rPr>
          <w:spacing w:val="-10"/>
        </w:rPr>
        <w:t xml:space="preserve"> </w:t>
      </w:r>
      <w:r w:rsidR="00991634">
        <w:t>the</w:t>
      </w:r>
      <w:r w:rsidR="00991634">
        <w:rPr>
          <w:spacing w:val="-10"/>
        </w:rPr>
        <w:t xml:space="preserve"> </w:t>
      </w:r>
      <w:r w:rsidR="00991634">
        <w:t>basic</w:t>
      </w:r>
      <w:r w:rsidR="00991634">
        <w:rPr>
          <w:spacing w:val="-10"/>
        </w:rPr>
        <w:t xml:space="preserve"> </w:t>
      </w:r>
      <w:r w:rsidR="00991634">
        <w:t>one;</w:t>
      </w:r>
      <w:r w:rsidR="00991634">
        <w:rPr>
          <w:spacing w:val="-9"/>
        </w:rPr>
        <w:t xml:space="preserve"> </w:t>
      </w:r>
      <w:r w:rsidR="00991634">
        <w:t>3)</w:t>
      </w:r>
      <w:r w:rsidR="00991634">
        <w:rPr>
          <w:spacing w:val="-9"/>
        </w:rPr>
        <w:t xml:space="preserve"> </w:t>
      </w:r>
      <w:r w:rsidR="00991634">
        <w:t>morphologically,</w:t>
      </w:r>
      <w:r w:rsidR="00991634">
        <w:rPr>
          <w:spacing w:val="-58"/>
        </w:rPr>
        <w:t xml:space="preserve"> </w:t>
      </w:r>
      <w:r w:rsidR="00991634">
        <w:rPr>
          <w:w w:val="95"/>
        </w:rPr>
        <w:t>in</w:t>
      </w:r>
      <w:r w:rsidR="00991634">
        <w:rPr>
          <w:spacing w:val="11"/>
          <w:w w:val="95"/>
        </w:rPr>
        <w:t xml:space="preserve"> </w:t>
      </w:r>
      <w:r w:rsidR="00991634">
        <w:rPr>
          <w:w w:val="95"/>
        </w:rPr>
        <w:t>which</w:t>
      </w:r>
      <w:r w:rsidR="00991634">
        <w:rPr>
          <w:spacing w:val="13"/>
          <w:w w:val="95"/>
        </w:rPr>
        <w:t xml:space="preserve"> </w:t>
      </w:r>
      <w:r w:rsidR="00991634">
        <w:rPr>
          <w:w w:val="95"/>
        </w:rPr>
        <w:t>the</w:t>
      </w:r>
      <w:r w:rsidR="00991634">
        <w:rPr>
          <w:spacing w:val="13"/>
          <w:w w:val="95"/>
        </w:rPr>
        <w:t xml:space="preserve"> </w:t>
      </w:r>
      <w:r w:rsidR="00991634">
        <w:rPr>
          <w:w w:val="95"/>
        </w:rPr>
        <w:t>more</w:t>
      </w:r>
      <w:r w:rsidR="00991634">
        <w:rPr>
          <w:spacing w:val="12"/>
          <w:w w:val="95"/>
        </w:rPr>
        <w:t xml:space="preserve"> </w:t>
      </w:r>
      <w:r w:rsidR="00991634">
        <w:rPr>
          <w:w w:val="95"/>
        </w:rPr>
        <w:t>basic</w:t>
      </w:r>
      <w:r w:rsidR="00991634">
        <w:rPr>
          <w:spacing w:val="13"/>
          <w:w w:val="95"/>
        </w:rPr>
        <w:t xml:space="preserve"> </w:t>
      </w:r>
      <w:r w:rsidR="00991634">
        <w:rPr>
          <w:w w:val="95"/>
        </w:rPr>
        <w:t>item</w:t>
      </w:r>
      <w:r w:rsidR="00991634">
        <w:rPr>
          <w:spacing w:val="13"/>
          <w:w w:val="95"/>
        </w:rPr>
        <w:t xml:space="preserve"> </w:t>
      </w:r>
      <w:r w:rsidR="00991634">
        <w:rPr>
          <w:w w:val="95"/>
        </w:rPr>
        <w:t>is</w:t>
      </w:r>
      <w:r w:rsidR="00991634">
        <w:rPr>
          <w:spacing w:val="11"/>
          <w:w w:val="95"/>
        </w:rPr>
        <w:t xml:space="preserve"> </w:t>
      </w:r>
      <w:r w:rsidR="00991634">
        <w:rPr>
          <w:w w:val="95"/>
        </w:rPr>
        <w:t>irregularly</w:t>
      </w:r>
      <w:r w:rsidR="00991634">
        <w:rPr>
          <w:spacing w:val="12"/>
          <w:w w:val="95"/>
        </w:rPr>
        <w:t xml:space="preserve"> </w:t>
      </w:r>
      <w:r w:rsidR="00991634">
        <w:rPr>
          <w:w w:val="95"/>
        </w:rPr>
        <w:t>inflected</w:t>
      </w:r>
      <w:r w:rsidR="00991634">
        <w:rPr>
          <w:spacing w:val="13"/>
          <w:w w:val="95"/>
        </w:rPr>
        <w:t xml:space="preserve"> </w:t>
      </w:r>
      <w:r w:rsidR="00991634">
        <w:rPr>
          <w:w w:val="95"/>
        </w:rPr>
        <w:t>but</w:t>
      </w:r>
      <w:r w:rsidR="00991634">
        <w:rPr>
          <w:spacing w:val="13"/>
          <w:w w:val="95"/>
        </w:rPr>
        <w:t xml:space="preserve"> </w:t>
      </w:r>
      <w:r w:rsidR="00991634">
        <w:rPr>
          <w:w w:val="95"/>
        </w:rPr>
        <w:t>the</w:t>
      </w:r>
      <w:r w:rsidR="00991634">
        <w:rPr>
          <w:spacing w:val="13"/>
          <w:w w:val="95"/>
        </w:rPr>
        <w:t xml:space="preserve"> </w:t>
      </w:r>
      <w:r w:rsidR="00991634">
        <w:rPr>
          <w:w w:val="95"/>
        </w:rPr>
        <w:t>derived</w:t>
      </w:r>
      <w:r w:rsidR="00991634">
        <w:rPr>
          <w:spacing w:val="13"/>
          <w:w w:val="95"/>
        </w:rPr>
        <w:t xml:space="preserve"> </w:t>
      </w:r>
      <w:r w:rsidR="00991634">
        <w:rPr>
          <w:w w:val="95"/>
        </w:rPr>
        <w:t>item</w:t>
      </w:r>
      <w:r w:rsidR="00991634">
        <w:rPr>
          <w:spacing w:val="13"/>
          <w:w w:val="95"/>
        </w:rPr>
        <w:t xml:space="preserve"> </w:t>
      </w:r>
      <w:r w:rsidR="00991634">
        <w:rPr>
          <w:w w:val="95"/>
        </w:rPr>
        <w:t>is</w:t>
      </w:r>
      <w:r w:rsidR="00991634">
        <w:rPr>
          <w:spacing w:val="13"/>
          <w:w w:val="95"/>
        </w:rPr>
        <w:t xml:space="preserve"> </w:t>
      </w:r>
      <w:r w:rsidR="00991634">
        <w:rPr>
          <w:w w:val="95"/>
        </w:rPr>
        <w:t>regularly</w:t>
      </w:r>
      <w:r w:rsidR="00991634">
        <w:rPr>
          <w:spacing w:val="11"/>
          <w:w w:val="95"/>
        </w:rPr>
        <w:t xml:space="preserve"> </w:t>
      </w:r>
      <w:r w:rsidR="00991634">
        <w:rPr>
          <w:w w:val="95"/>
        </w:rPr>
        <w:t>inflected;</w:t>
      </w:r>
      <w:r w:rsidR="00991634">
        <w:rPr>
          <w:spacing w:val="-54"/>
          <w:w w:val="95"/>
        </w:rPr>
        <w:t xml:space="preserve"> </w:t>
      </w:r>
      <w:r w:rsidR="00991634">
        <w:t>or 4) frequentially, in which derived lexical items are used less frequently than their more</w:t>
      </w:r>
      <w:r w:rsidR="00991634">
        <w:rPr>
          <w:spacing w:val="1"/>
        </w:rPr>
        <w:t xml:space="preserve"> </w:t>
      </w:r>
      <w:r w:rsidR="00991634">
        <w:rPr>
          <w:w w:val="95"/>
        </w:rPr>
        <w:t xml:space="preserve">basic counterpart (Plag </w:t>
      </w:r>
      <w:hyperlink w:anchor="_bookmark483" w:history="1">
        <w:r w:rsidR="00991634">
          <w:rPr>
            <w:color w:val="007FFF"/>
            <w:w w:val="95"/>
          </w:rPr>
          <w:t>2003</w:t>
        </w:r>
      </w:hyperlink>
      <w:r w:rsidR="00991634">
        <w:rPr>
          <w:w w:val="95"/>
        </w:rPr>
        <w:t>:</w:t>
      </w:r>
      <w:r w:rsidR="00991634">
        <w:rPr>
          <w:spacing w:val="1"/>
          <w:w w:val="95"/>
        </w:rPr>
        <w:t xml:space="preserve"> </w:t>
      </w:r>
      <w:r w:rsidR="00991634">
        <w:rPr>
          <w:w w:val="95"/>
        </w:rPr>
        <w:t>108–111).</w:t>
      </w:r>
      <w:r w:rsidR="00991634">
        <w:rPr>
          <w:spacing w:val="1"/>
          <w:w w:val="95"/>
        </w:rPr>
        <w:t xml:space="preserve"> </w:t>
      </w:r>
      <w:r w:rsidR="00991634">
        <w:rPr>
          <w:w w:val="95"/>
        </w:rPr>
        <w:t>Speakers themselves also have intuitions about which</w:t>
      </w:r>
      <w:r w:rsidR="00991634">
        <w:rPr>
          <w:spacing w:val="1"/>
          <w:w w:val="95"/>
        </w:rPr>
        <w:t xml:space="preserve"> </w:t>
      </w:r>
      <w:r w:rsidR="00991634">
        <w:t>member</w:t>
      </w:r>
      <w:r w:rsidR="00991634">
        <w:rPr>
          <w:spacing w:val="-6"/>
        </w:rPr>
        <w:t xml:space="preserve"> </w:t>
      </w:r>
      <w:r w:rsidR="00991634">
        <w:t>of</w:t>
      </w:r>
      <w:r w:rsidR="00991634">
        <w:rPr>
          <w:spacing w:val="-6"/>
        </w:rPr>
        <w:t xml:space="preserve"> </w:t>
      </w:r>
      <w:r w:rsidR="00991634">
        <w:t>a</w:t>
      </w:r>
      <w:r w:rsidR="00991634">
        <w:rPr>
          <w:spacing w:val="-6"/>
        </w:rPr>
        <w:t xml:space="preserve"> </w:t>
      </w:r>
      <w:r w:rsidR="00991634">
        <w:t>polyfunctional</w:t>
      </w:r>
      <w:r w:rsidR="00991634">
        <w:rPr>
          <w:spacing w:val="-6"/>
        </w:rPr>
        <w:t xml:space="preserve"> </w:t>
      </w:r>
      <w:r w:rsidR="00991634">
        <w:t>set</w:t>
      </w:r>
      <w:r w:rsidR="00991634">
        <w:rPr>
          <w:spacing w:val="-6"/>
        </w:rPr>
        <w:t xml:space="preserve"> </w:t>
      </w:r>
      <w:r w:rsidR="00991634">
        <w:t>is</w:t>
      </w:r>
      <w:r w:rsidR="00991634">
        <w:rPr>
          <w:spacing w:val="-6"/>
        </w:rPr>
        <w:t xml:space="preserve"> </w:t>
      </w:r>
      <w:r w:rsidR="00991634">
        <w:t>basic</w:t>
      </w:r>
      <w:r w:rsidR="00991634">
        <w:rPr>
          <w:spacing w:val="-6"/>
        </w:rPr>
        <w:t xml:space="preserve"> </w:t>
      </w:r>
      <w:r w:rsidR="00991634">
        <w:t>and</w:t>
      </w:r>
      <w:r w:rsidR="00991634">
        <w:rPr>
          <w:spacing w:val="-6"/>
        </w:rPr>
        <w:t xml:space="preserve"> </w:t>
      </w:r>
      <w:r w:rsidR="00991634">
        <w:t>which</w:t>
      </w:r>
      <w:r w:rsidR="00991634">
        <w:rPr>
          <w:spacing w:val="-5"/>
        </w:rPr>
        <w:t xml:space="preserve"> </w:t>
      </w:r>
      <w:r w:rsidR="00991634">
        <w:t>are</w:t>
      </w:r>
      <w:r w:rsidR="00991634">
        <w:rPr>
          <w:spacing w:val="-6"/>
        </w:rPr>
        <w:t xml:space="preserve"> </w:t>
      </w:r>
      <w:r w:rsidR="00991634">
        <w:t>derived</w:t>
      </w:r>
      <w:r w:rsidR="00991634">
        <w:rPr>
          <w:spacing w:val="-6"/>
        </w:rPr>
        <w:t xml:space="preserve"> </w:t>
      </w:r>
      <w:r w:rsidR="00991634">
        <w:t>(Mithun</w:t>
      </w:r>
      <w:r w:rsidR="00991634">
        <w:rPr>
          <w:spacing w:val="-9"/>
        </w:rPr>
        <w:t xml:space="preserve"> </w:t>
      </w:r>
      <w:hyperlink w:anchor="_bookmark471" w:history="1">
        <w:r w:rsidR="00991634">
          <w:rPr>
            <w:color w:val="007FFF"/>
          </w:rPr>
          <w:t>2017</w:t>
        </w:r>
      </w:hyperlink>
      <w:r w:rsidR="00991634">
        <w:t>:</w:t>
      </w:r>
      <w:r w:rsidR="00991634">
        <w:rPr>
          <w:spacing w:val="14"/>
        </w:rPr>
        <w:t xml:space="preserve"> </w:t>
      </w:r>
      <w:r w:rsidR="00991634">
        <w:t>166).</w:t>
      </w:r>
      <w:r w:rsidR="00991634">
        <w:rPr>
          <w:spacing w:val="16"/>
        </w:rPr>
        <w:t xml:space="preserve"> </w:t>
      </w:r>
      <w:r w:rsidR="00991634">
        <w:t>As</w:t>
      </w:r>
      <w:r w:rsidR="00991634">
        <w:rPr>
          <w:spacing w:val="-6"/>
        </w:rPr>
        <w:t xml:space="preserve"> </w:t>
      </w:r>
      <w:r w:rsidR="00991634">
        <w:t>will</w:t>
      </w:r>
      <w:r w:rsidR="00991634">
        <w:rPr>
          <w:spacing w:val="-6"/>
        </w:rPr>
        <w:t xml:space="preserve"> </w:t>
      </w:r>
      <w:r w:rsidR="00991634">
        <w:t>be</w:t>
      </w:r>
      <w:r w:rsidR="00991634">
        <w:rPr>
          <w:spacing w:val="-57"/>
        </w:rPr>
        <w:t xml:space="preserve"> </w:t>
      </w:r>
      <w:r w:rsidR="00991634">
        <w:t xml:space="preserve">explained in </w:t>
      </w:r>
      <w:hyperlink w:anchor="_bookmark127" w:history="1">
        <w:r w:rsidR="00991634">
          <w:rPr>
            <w:color w:val="007FFF"/>
          </w:rPr>
          <w:t>Section 2.4.2</w:t>
        </w:r>
      </w:hyperlink>
      <w:r w:rsidR="00991634">
        <w:t>, the idea that certain uses of a lexical item are marked in relation</w:t>
      </w:r>
      <w:r w:rsidR="00991634">
        <w:rPr>
          <w:spacing w:val="1"/>
        </w:rPr>
        <w:t xml:space="preserve"> </w:t>
      </w:r>
      <w:r w:rsidR="00991634">
        <w:t>to</w:t>
      </w:r>
      <w:r w:rsidR="00991634">
        <w:rPr>
          <w:spacing w:val="-3"/>
        </w:rPr>
        <w:t xml:space="preserve"> </w:t>
      </w:r>
      <w:r w:rsidR="00991634">
        <w:t>each</w:t>
      </w:r>
      <w:r w:rsidR="00991634">
        <w:rPr>
          <w:spacing w:val="-2"/>
        </w:rPr>
        <w:t xml:space="preserve"> </w:t>
      </w:r>
      <w:r w:rsidR="00991634">
        <w:t>other</w:t>
      </w:r>
      <w:r w:rsidR="00991634">
        <w:rPr>
          <w:spacing w:val="-2"/>
        </w:rPr>
        <w:t xml:space="preserve"> </w:t>
      </w:r>
      <w:r w:rsidR="00991634">
        <w:t>is</w:t>
      </w:r>
      <w:r w:rsidR="00991634">
        <w:rPr>
          <w:spacing w:val="-2"/>
        </w:rPr>
        <w:t xml:space="preserve"> </w:t>
      </w:r>
      <w:r w:rsidR="00991634">
        <w:t>also</w:t>
      </w:r>
      <w:r w:rsidR="00991634">
        <w:rPr>
          <w:spacing w:val="-2"/>
        </w:rPr>
        <w:t xml:space="preserve"> </w:t>
      </w:r>
      <w:r w:rsidR="00991634">
        <w:t>central</w:t>
      </w:r>
      <w:r w:rsidR="00991634">
        <w:rPr>
          <w:spacing w:val="-2"/>
        </w:rPr>
        <w:t xml:space="preserve"> </w:t>
      </w:r>
      <w:r w:rsidR="00991634">
        <w:t>to</w:t>
      </w:r>
      <w:r w:rsidR="00991634">
        <w:rPr>
          <w:spacing w:val="-2"/>
        </w:rPr>
        <w:t xml:space="preserve"> </w:t>
      </w:r>
      <w:r w:rsidR="00991634">
        <w:t>the</w:t>
      </w:r>
      <w:r w:rsidR="00991634">
        <w:rPr>
          <w:spacing w:val="-2"/>
        </w:rPr>
        <w:t xml:space="preserve"> </w:t>
      </w:r>
      <w:r w:rsidR="00991634">
        <w:t>typological</w:t>
      </w:r>
      <w:r w:rsidR="00991634">
        <w:rPr>
          <w:spacing w:val="-2"/>
        </w:rPr>
        <w:t xml:space="preserve"> </w:t>
      </w:r>
      <w:r w:rsidR="00991634">
        <w:t>markedness</w:t>
      </w:r>
      <w:r w:rsidR="00991634">
        <w:rPr>
          <w:spacing w:val="-2"/>
        </w:rPr>
        <w:t xml:space="preserve"> </w:t>
      </w:r>
      <w:r w:rsidR="00991634">
        <w:t>theory</w:t>
      </w:r>
      <w:r w:rsidR="00991634">
        <w:rPr>
          <w:spacing w:val="-2"/>
        </w:rPr>
        <w:t xml:space="preserve"> </w:t>
      </w:r>
      <w:r w:rsidR="00991634">
        <w:t>of</w:t>
      </w:r>
      <w:r w:rsidR="00991634">
        <w:rPr>
          <w:spacing w:val="-2"/>
        </w:rPr>
        <w:t xml:space="preserve"> </w:t>
      </w:r>
      <w:r w:rsidR="00991634">
        <w:t>lexical</w:t>
      </w:r>
      <w:r w:rsidR="00991634">
        <w:rPr>
          <w:spacing w:val="-2"/>
        </w:rPr>
        <w:t xml:space="preserve"> </w:t>
      </w:r>
      <w:r w:rsidR="00991634">
        <w:t>categories.</w:t>
      </w:r>
    </w:p>
    <w:p w14:paraId="499F3863" w14:textId="77777777" w:rsidR="00DB0A46" w:rsidRDefault="00DB0A46">
      <w:pPr>
        <w:pStyle w:val="BodyText"/>
        <w:spacing w:before="5"/>
        <w:rPr>
          <w:sz w:val="28"/>
        </w:rPr>
      </w:pPr>
    </w:p>
    <w:p w14:paraId="499F3864" w14:textId="77777777" w:rsidR="00DB0A46" w:rsidRDefault="00991634">
      <w:pPr>
        <w:pStyle w:val="ListParagraph"/>
        <w:numPr>
          <w:ilvl w:val="3"/>
          <w:numId w:val="40"/>
        </w:numPr>
        <w:tabs>
          <w:tab w:val="left" w:pos="1042"/>
          <w:tab w:val="left" w:pos="1043"/>
        </w:tabs>
        <w:rPr>
          <w:b/>
          <w:sz w:val="24"/>
        </w:rPr>
      </w:pPr>
      <w:bookmarkStart w:id="117" w:name="2.3.1.8_Functional_shift_/_Functional_ex"/>
      <w:bookmarkStart w:id="118" w:name="_bookmark89"/>
      <w:bookmarkEnd w:id="117"/>
      <w:bookmarkEnd w:id="118"/>
      <w:r>
        <w:rPr>
          <w:b/>
          <w:sz w:val="24"/>
        </w:rPr>
        <w:t>Functional</w:t>
      </w:r>
      <w:r>
        <w:rPr>
          <w:b/>
          <w:spacing w:val="-9"/>
          <w:sz w:val="24"/>
        </w:rPr>
        <w:t xml:space="preserve"> </w:t>
      </w:r>
      <w:r>
        <w:rPr>
          <w:b/>
          <w:sz w:val="24"/>
        </w:rPr>
        <w:t>shift</w:t>
      </w:r>
      <w:r>
        <w:rPr>
          <w:b/>
          <w:spacing w:val="-9"/>
          <w:sz w:val="24"/>
        </w:rPr>
        <w:t xml:space="preserve"> </w:t>
      </w:r>
      <w:r>
        <w:rPr>
          <w:b/>
          <w:sz w:val="24"/>
        </w:rPr>
        <w:t>/</w:t>
      </w:r>
      <w:r>
        <w:rPr>
          <w:b/>
          <w:spacing w:val="-8"/>
          <w:sz w:val="24"/>
        </w:rPr>
        <w:t xml:space="preserve"> </w:t>
      </w:r>
      <w:r>
        <w:rPr>
          <w:b/>
          <w:sz w:val="24"/>
        </w:rPr>
        <w:t>Functional</w:t>
      </w:r>
      <w:r>
        <w:rPr>
          <w:b/>
          <w:spacing w:val="-9"/>
          <w:sz w:val="24"/>
        </w:rPr>
        <w:t xml:space="preserve"> </w:t>
      </w:r>
      <w:r>
        <w:rPr>
          <w:b/>
          <w:sz w:val="24"/>
        </w:rPr>
        <w:t>expansion</w:t>
      </w:r>
    </w:p>
    <w:p w14:paraId="499F3865" w14:textId="77777777" w:rsidR="00DB0A46" w:rsidRDefault="00DB0A46">
      <w:pPr>
        <w:pStyle w:val="BodyText"/>
        <w:spacing w:before="6"/>
        <w:rPr>
          <w:b/>
          <w:sz w:val="31"/>
        </w:rPr>
      </w:pPr>
    </w:p>
    <w:p w14:paraId="499F3866" w14:textId="0304A3FF" w:rsidR="00DB0A46" w:rsidRDefault="00991634">
      <w:pPr>
        <w:pStyle w:val="BodyText"/>
        <w:spacing w:line="420" w:lineRule="auto"/>
        <w:ind w:left="160" w:right="792"/>
        <w:jc w:val="both"/>
      </w:pPr>
      <w:r>
        <w:rPr>
          <w:w w:val="95"/>
        </w:rPr>
        <w:t xml:space="preserve">Especially among researchers in North America, another common term for conversion is </w:t>
      </w:r>
      <w:r>
        <w:rPr>
          <w:i/>
          <w:w w:val="95"/>
        </w:rPr>
        <w:t>func</w:t>
      </w:r>
      <w:r>
        <w:rPr>
          <w:i/>
        </w:rPr>
        <w:t xml:space="preserve">tional shift </w:t>
      </w:r>
      <w:r>
        <w:t xml:space="preserve">(Cannon </w:t>
      </w:r>
      <w:hyperlink w:anchor="_bookmark323" w:history="1">
        <w:r>
          <w:rPr>
            <w:color w:val="007FFF"/>
          </w:rPr>
          <w:t>1985</w:t>
        </w:r>
      </w:hyperlink>
      <w:r>
        <w:t>).</w:t>
      </w:r>
      <w:r>
        <w:rPr>
          <w:spacing w:val="1"/>
        </w:rPr>
        <w:t xml:space="preserve"> </w:t>
      </w:r>
      <w:r>
        <w:t>In most research, the term is used essentially interchangeably</w:t>
      </w:r>
      <w:r>
        <w:rPr>
          <w:spacing w:val="1"/>
        </w:rPr>
        <w:t xml:space="preserve"> </w:t>
      </w:r>
      <w:r>
        <w:t xml:space="preserve">with </w:t>
      </w:r>
      <w:r>
        <w:rPr>
          <w:i/>
        </w:rPr>
        <w:t xml:space="preserve">conversion </w:t>
      </w:r>
      <w:r>
        <w:t xml:space="preserve">or </w:t>
      </w:r>
      <w:r>
        <w:rPr>
          <w:i/>
        </w:rPr>
        <w:t>zero derivation</w:t>
      </w:r>
      <w:r>
        <w:t>.</w:t>
      </w:r>
      <w:r>
        <w:rPr>
          <w:spacing w:val="1"/>
        </w:rPr>
        <w:t xml:space="preserve"> </w:t>
      </w:r>
      <w:r>
        <w:t>However, functional shift can be usefully distinguished</w:t>
      </w:r>
      <w:r>
        <w:rPr>
          <w:spacing w:val="1"/>
        </w:rPr>
        <w:t xml:space="preserve"> </w:t>
      </w:r>
      <w:r>
        <w:t>from conversion by its emphasis on function over category, paralleling the distinction between polycategoriality (implying language-specific categories) and polyfunctionality (with</w:t>
      </w:r>
      <w:r>
        <w:rPr>
          <w:spacing w:val="-57"/>
        </w:rPr>
        <w:t xml:space="preserve"> </w:t>
      </w:r>
      <w:r>
        <w:t>no</w:t>
      </w:r>
      <w:r>
        <w:rPr>
          <w:spacing w:val="-12"/>
        </w:rPr>
        <w:t xml:space="preserve"> </w:t>
      </w:r>
      <w:r>
        <w:t>such</w:t>
      </w:r>
      <w:r>
        <w:rPr>
          <w:spacing w:val="-11"/>
        </w:rPr>
        <w:t xml:space="preserve"> </w:t>
      </w:r>
      <w:r>
        <w:t>implication).</w:t>
      </w:r>
      <w:r>
        <w:rPr>
          <w:spacing w:val="13"/>
        </w:rPr>
        <w:t xml:space="preserve"> </w:t>
      </w:r>
      <w:r>
        <w:t>In</w:t>
      </w:r>
      <w:r>
        <w:rPr>
          <w:spacing w:val="-11"/>
        </w:rPr>
        <w:t xml:space="preserve"> </w:t>
      </w:r>
      <w:r>
        <w:t>its</w:t>
      </w:r>
      <w:r>
        <w:rPr>
          <w:spacing w:val="-10"/>
        </w:rPr>
        <w:t xml:space="preserve"> </w:t>
      </w:r>
      <w:r>
        <w:t>literal</w:t>
      </w:r>
      <w:r>
        <w:rPr>
          <w:spacing w:val="-12"/>
        </w:rPr>
        <w:t xml:space="preserve"> </w:t>
      </w:r>
      <w:r>
        <w:t>interpretation,</w:t>
      </w:r>
      <w:r>
        <w:rPr>
          <w:spacing w:val="-9"/>
        </w:rPr>
        <w:t xml:space="preserve"> </w:t>
      </w:r>
      <w:r>
        <w:t>the</w:t>
      </w:r>
      <w:r>
        <w:rPr>
          <w:spacing w:val="-12"/>
        </w:rPr>
        <w:t xml:space="preserve"> </w:t>
      </w:r>
      <w:r>
        <w:t>term</w:t>
      </w:r>
      <w:r>
        <w:rPr>
          <w:spacing w:val="-11"/>
        </w:rPr>
        <w:t xml:space="preserve"> </w:t>
      </w:r>
      <w:r>
        <w:t>suggests</w:t>
      </w:r>
      <w:r>
        <w:rPr>
          <w:spacing w:val="-11"/>
        </w:rPr>
        <w:t xml:space="preserve"> </w:t>
      </w:r>
      <w:r>
        <w:t>a</w:t>
      </w:r>
      <w:r>
        <w:rPr>
          <w:spacing w:val="-11"/>
        </w:rPr>
        <w:t xml:space="preserve"> </w:t>
      </w:r>
      <w:r>
        <w:t>shift</w:t>
      </w:r>
      <w:r>
        <w:rPr>
          <w:spacing w:val="-11"/>
        </w:rPr>
        <w:t xml:space="preserve"> </w:t>
      </w:r>
      <w:r>
        <w:t>in</w:t>
      </w:r>
      <w:r>
        <w:rPr>
          <w:spacing w:val="-10"/>
        </w:rPr>
        <w:t xml:space="preserve"> </w:t>
      </w:r>
      <w:r>
        <w:t>the</w:t>
      </w:r>
      <w:r>
        <w:rPr>
          <w:spacing w:val="-12"/>
        </w:rPr>
        <w:t xml:space="preserve"> </w:t>
      </w:r>
      <w:r>
        <w:t>meaning</w:t>
      </w:r>
      <w:r>
        <w:rPr>
          <w:spacing w:val="-10"/>
        </w:rPr>
        <w:t xml:space="preserve"> </w:t>
      </w:r>
      <w:r>
        <w:t>of</w:t>
      </w:r>
      <w:r>
        <w:rPr>
          <w:spacing w:val="-11"/>
        </w:rPr>
        <w:t xml:space="preserve"> </w:t>
      </w:r>
      <w:r>
        <w:t>a</w:t>
      </w:r>
      <w:r>
        <w:rPr>
          <w:spacing w:val="-58"/>
        </w:rPr>
        <w:t xml:space="preserve"> </w:t>
      </w:r>
      <w:r>
        <w:t>lexical</w:t>
      </w:r>
      <w:r>
        <w:rPr>
          <w:spacing w:val="-10"/>
        </w:rPr>
        <w:t xml:space="preserve"> </w:t>
      </w:r>
      <w:r>
        <w:t>item</w:t>
      </w:r>
      <w:r>
        <w:rPr>
          <w:spacing w:val="-9"/>
        </w:rPr>
        <w:t xml:space="preserve"> </w:t>
      </w:r>
      <w:r>
        <w:t>from</w:t>
      </w:r>
      <w:r>
        <w:rPr>
          <w:spacing w:val="-10"/>
        </w:rPr>
        <w:t xml:space="preserve"> </w:t>
      </w:r>
      <w:r>
        <w:t>one</w:t>
      </w:r>
      <w:r>
        <w:rPr>
          <w:spacing w:val="-8"/>
        </w:rPr>
        <w:t xml:space="preserve"> </w:t>
      </w:r>
      <w:r>
        <w:t>discourse</w:t>
      </w:r>
      <w:r>
        <w:rPr>
          <w:spacing w:val="-9"/>
        </w:rPr>
        <w:t xml:space="preserve"> </w:t>
      </w:r>
      <w:r>
        <w:t>function</w:t>
      </w:r>
      <w:r>
        <w:rPr>
          <w:spacing w:val="-9"/>
        </w:rPr>
        <w:t xml:space="preserve"> </w:t>
      </w:r>
      <w:r>
        <w:t>to</w:t>
      </w:r>
      <w:r>
        <w:rPr>
          <w:spacing w:val="-8"/>
        </w:rPr>
        <w:t xml:space="preserve"> </w:t>
      </w:r>
      <w:r>
        <w:t>another,</w:t>
      </w:r>
      <w:r>
        <w:rPr>
          <w:spacing w:val="-9"/>
        </w:rPr>
        <w:t xml:space="preserve"> </w:t>
      </w:r>
      <w:r>
        <w:t>an</w:t>
      </w:r>
      <w:r>
        <w:rPr>
          <w:spacing w:val="-9"/>
        </w:rPr>
        <w:t xml:space="preserve"> </w:t>
      </w:r>
      <w:r>
        <w:t>analysis</w:t>
      </w:r>
      <w:r>
        <w:rPr>
          <w:spacing w:val="-9"/>
        </w:rPr>
        <w:t xml:space="preserve"> </w:t>
      </w:r>
      <w:r>
        <w:t>amenable</w:t>
      </w:r>
      <w:r>
        <w:rPr>
          <w:spacing w:val="-8"/>
        </w:rPr>
        <w:t xml:space="preserve"> </w:t>
      </w:r>
      <w:r>
        <w:t>to</w:t>
      </w:r>
      <w:r>
        <w:rPr>
          <w:spacing w:val="-9"/>
        </w:rPr>
        <w:t xml:space="preserve"> </w:t>
      </w:r>
      <w:r>
        <w:t>a</w:t>
      </w:r>
      <w:r>
        <w:rPr>
          <w:spacing w:val="-9"/>
        </w:rPr>
        <w:t xml:space="preserve"> </w:t>
      </w:r>
      <w:r>
        <w:t>constructional</w:t>
      </w:r>
      <w:r>
        <w:rPr>
          <w:spacing w:val="-57"/>
        </w:rPr>
        <w:t xml:space="preserve"> </w:t>
      </w:r>
      <w:r>
        <w:t>approach, and one that is not committed to the existence of language-particular categories.</w:t>
      </w:r>
      <w:r>
        <w:rPr>
          <w:spacing w:val="1"/>
        </w:rPr>
        <w:t xml:space="preserve"> </w:t>
      </w:r>
      <w:r>
        <w:t xml:space="preserve">A slight improvement on this term would be </w:t>
      </w:r>
      <w:r>
        <w:rPr>
          <w:i/>
        </w:rPr>
        <w:t>functional expansion</w:t>
      </w:r>
      <w:r>
        <w:t>, since it emphasizes the</w:t>
      </w:r>
      <w:r>
        <w:rPr>
          <w:spacing w:val="1"/>
        </w:rPr>
        <w:t xml:space="preserve"> </w:t>
      </w:r>
      <w:r>
        <w:t>expansion</w:t>
      </w:r>
      <w:r>
        <w:rPr>
          <w:spacing w:val="-11"/>
        </w:rPr>
        <w:t xml:space="preserve"> </w:t>
      </w:r>
      <w:r>
        <w:t>of</w:t>
      </w:r>
      <w:r>
        <w:rPr>
          <w:spacing w:val="-11"/>
        </w:rPr>
        <w:t xml:space="preserve"> </w:t>
      </w:r>
      <w:r>
        <w:t>a</w:t>
      </w:r>
      <w:r>
        <w:rPr>
          <w:spacing w:val="-11"/>
        </w:rPr>
        <w:t xml:space="preserve"> </w:t>
      </w:r>
      <w:r>
        <w:t>linguistic</w:t>
      </w:r>
      <w:r>
        <w:rPr>
          <w:spacing w:val="-10"/>
        </w:rPr>
        <w:t xml:space="preserve"> </w:t>
      </w:r>
      <w:r>
        <w:t>form</w:t>
      </w:r>
      <w:r>
        <w:rPr>
          <w:spacing w:val="-11"/>
        </w:rPr>
        <w:t xml:space="preserve"> </w:t>
      </w:r>
      <w:r>
        <w:t>into</w:t>
      </w:r>
      <w:r>
        <w:rPr>
          <w:spacing w:val="-11"/>
        </w:rPr>
        <w:t xml:space="preserve"> </w:t>
      </w:r>
      <w:r>
        <w:t>new</w:t>
      </w:r>
      <w:r>
        <w:rPr>
          <w:spacing w:val="-11"/>
        </w:rPr>
        <w:t xml:space="preserve"> </w:t>
      </w:r>
      <w:r>
        <w:t>functions</w:t>
      </w:r>
      <w:r>
        <w:rPr>
          <w:spacing w:val="-10"/>
        </w:rPr>
        <w:t xml:space="preserve"> </w:t>
      </w:r>
      <w:r>
        <w:t>/</w:t>
      </w:r>
      <w:r>
        <w:rPr>
          <w:spacing w:val="-11"/>
        </w:rPr>
        <w:t xml:space="preserve"> </w:t>
      </w:r>
      <w:r>
        <w:t>contexts</w:t>
      </w:r>
      <w:r>
        <w:rPr>
          <w:spacing w:val="-11"/>
        </w:rPr>
        <w:t xml:space="preserve"> </w:t>
      </w:r>
      <w:r>
        <w:t>as</w:t>
      </w:r>
      <w:r>
        <w:rPr>
          <w:spacing w:val="-10"/>
        </w:rPr>
        <w:t xml:space="preserve"> </w:t>
      </w:r>
      <w:r>
        <w:t>opposed</w:t>
      </w:r>
      <w:r>
        <w:rPr>
          <w:spacing w:val="-11"/>
        </w:rPr>
        <w:t xml:space="preserve"> </w:t>
      </w:r>
      <w:r>
        <w:t>to</w:t>
      </w:r>
      <w:r>
        <w:rPr>
          <w:spacing w:val="-11"/>
        </w:rPr>
        <w:t xml:space="preserve"> </w:t>
      </w:r>
      <w:r>
        <w:t>the</w:t>
      </w:r>
      <w:r>
        <w:rPr>
          <w:spacing w:val="-11"/>
        </w:rPr>
        <w:t xml:space="preserve"> </w:t>
      </w:r>
      <w:r>
        <w:t>wholesale</w:t>
      </w:r>
      <w:r>
        <w:rPr>
          <w:spacing w:val="-10"/>
        </w:rPr>
        <w:t xml:space="preserve"> </w:t>
      </w:r>
      <w:r>
        <w:t>shift</w:t>
      </w:r>
    </w:p>
    <w:p w14:paraId="499F3867"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68" w14:textId="77777777" w:rsidR="00DB0A46" w:rsidRDefault="00DB0A46">
      <w:pPr>
        <w:pStyle w:val="BodyText"/>
        <w:rPr>
          <w:sz w:val="20"/>
        </w:rPr>
      </w:pPr>
    </w:p>
    <w:p w14:paraId="499F3869" w14:textId="77777777" w:rsidR="00DB0A46" w:rsidRDefault="00991634">
      <w:pPr>
        <w:spacing w:before="220"/>
        <w:ind w:left="160"/>
        <w:jc w:val="both"/>
        <w:rPr>
          <w:i/>
          <w:sz w:val="24"/>
        </w:rPr>
      </w:pPr>
      <w:r>
        <w:rPr>
          <w:w w:val="95"/>
          <w:sz w:val="24"/>
        </w:rPr>
        <w:t>from</w:t>
      </w:r>
      <w:r>
        <w:rPr>
          <w:spacing w:val="10"/>
          <w:w w:val="95"/>
          <w:sz w:val="24"/>
        </w:rPr>
        <w:t xml:space="preserve"> </w:t>
      </w:r>
      <w:r>
        <w:rPr>
          <w:w w:val="95"/>
          <w:sz w:val="24"/>
        </w:rPr>
        <w:t>one</w:t>
      </w:r>
      <w:r>
        <w:rPr>
          <w:spacing w:val="13"/>
          <w:w w:val="95"/>
          <w:sz w:val="24"/>
        </w:rPr>
        <w:t xml:space="preserve"> </w:t>
      </w:r>
      <w:r>
        <w:rPr>
          <w:w w:val="95"/>
          <w:sz w:val="24"/>
        </w:rPr>
        <w:t>function</w:t>
      </w:r>
      <w:r>
        <w:rPr>
          <w:spacing w:val="12"/>
          <w:w w:val="95"/>
          <w:sz w:val="24"/>
        </w:rPr>
        <w:t xml:space="preserve"> </w:t>
      </w:r>
      <w:r>
        <w:rPr>
          <w:w w:val="95"/>
          <w:sz w:val="24"/>
        </w:rPr>
        <w:t>to</w:t>
      </w:r>
      <w:r>
        <w:rPr>
          <w:spacing w:val="12"/>
          <w:w w:val="95"/>
          <w:sz w:val="24"/>
        </w:rPr>
        <w:t xml:space="preserve"> </w:t>
      </w:r>
      <w:r>
        <w:rPr>
          <w:w w:val="95"/>
          <w:sz w:val="24"/>
        </w:rPr>
        <w:t>another</w:t>
      </w:r>
      <w:r>
        <w:rPr>
          <w:spacing w:val="13"/>
          <w:w w:val="95"/>
          <w:sz w:val="24"/>
        </w:rPr>
        <w:t xml:space="preserve"> </w:t>
      </w:r>
      <w:r>
        <w:rPr>
          <w:w w:val="95"/>
          <w:sz w:val="24"/>
        </w:rPr>
        <w:t>implied</w:t>
      </w:r>
      <w:r>
        <w:rPr>
          <w:spacing w:val="12"/>
          <w:w w:val="95"/>
          <w:sz w:val="24"/>
        </w:rPr>
        <w:t xml:space="preserve"> </w:t>
      </w:r>
      <w:r>
        <w:rPr>
          <w:w w:val="95"/>
          <w:sz w:val="24"/>
        </w:rPr>
        <w:t>by</w:t>
      </w:r>
      <w:r>
        <w:rPr>
          <w:spacing w:val="10"/>
          <w:w w:val="95"/>
          <w:sz w:val="24"/>
        </w:rPr>
        <w:t xml:space="preserve"> </w:t>
      </w:r>
      <w:r>
        <w:rPr>
          <w:i/>
          <w:w w:val="95"/>
          <w:sz w:val="24"/>
        </w:rPr>
        <w:t>functional</w:t>
      </w:r>
      <w:r>
        <w:rPr>
          <w:i/>
          <w:spacing w:val="12"/>
          <w:w w:val="95"/>
          <w:sz w:val="24"/>
        </w:rPr>
        <w:t xml:space="preserve"> </w:t>
      </w:r>
      <w:r>
        <w:rPr>
          <w:i/>
          <w:w w:val="95"/>
          <w:sz w:val="24"/>
        </w:rPr>
        <w:t>shift</w:t>
      </w:r>
      <w:r>
        <w:rPr>
          <w:w w:val="95"/>
          <w:sz w:val="24"/>
        </w:rPr>
        <w:t>.</w:t>
      </w:r>
      <w:r>
        <w:rPr>
          <w:spacing w:val="56"/>
          <w:w w:val="95"/>
          <w:sz w:val="24"/>
        </w:rPr>
        <w:t xml:space="preserve"> </w:t>
      </w:r>
      <w:r>
        <w:rPr>
          <w:w w:val="95"/>
          <w:sz w:val="24"/>
        </w:rPr>
        <w:t>I</w:t>
      </w:r>
      <w:r>
        <w:rPr>
          <w:spacing w:val="12"/>
          <w:w w:val="95"/>
          <w:sz w:val="24"/>
        </w:rPr>
        <w:t xml:space="preserve"> </w:t>
      </w:r>
      <w:r>
        <w:rPr>
          <w:w w:val="95"/>
          <w:sz w:val="24"/>
        </w:rPr>
        <w:t>adopt</w:t>
      </w:r>
      <w:r>
        <w:rPr>
          <w:spacing w:val="13"/>
          <w:w w:val="95"/>
          <w:sz w:val="24"/>
        </w:rPr>
        <w:t xml:space="preserve"> </w:t>
      </w:r>
      <w:r>
        <w:rPr>
          <w:w w:val="95"/>
          <w:sz w:val="24"/>
        </w:rPr>
        <w:t>the</w:t>
      </w:r>
      <w:r>
        <w:rPr>
          <w:spacing w:val="12"/>
          <w:w w:val="95"/>
          <w:sz w:val="24"/>
        </w:rPr>
        <w:t xml:space="preserve"> </w:t>
      </w:r>
      <w:r>
        <w:rPr>
          <w:w w:val="95"/>
          <w:sz w:val="24"/>
        </w:rPr>
        <w:t>term</w:t>
      </w:r>
      <w:r>
        <w:rPr>
          <w:spacing w:val="11"/>
          <w:w w:val="95"/>
          <w:sz w:val="24"/>
        </w:rPr>
        <w:t xml:space="preserve"> </w:t>
      </w:r>
      <w:r>
        <w:rPr>
          <w:i/>
          <w:w w:val="95"/>
          <w:sz w:val="24"/>
        </w:rPr>
        <w:t>functional</w:t>
      </w:r>
      <w:r>
        <w:rPr>
          <w:i/>
          <w:spacing w:val="12"/>
          <w:w w:val="95"/>
          <w:sz w:val="24"/>
        </w:rPr>
        <w:t xml:space="preserve"> </w:t>
      </w:r>
      <w:r>
        <w:rPr>
          <w:i/>
          <w:w w:val="95"/>
          <w:sz w:val="24"/>
        </w:rPr>
        <w:t>expansion</w:t>
      </w:r>
    </w:p>
    <w:p w14:paraId="499F386A" w14:textId="77777777" w:rsidR="00DB0A46" w:rsidRDefault="00991634">
      <w:pPr>
        <w:pStyle w:val="BodyText"/>
        <w:spacing w:before="205"/>
        <w:ind w:left="160"/>
        <w:jc w:val="both"/>
      </w:pPr>
      <w:r>
        <w:t>in</w:t>
      </w:r>
      <w:r>
        <w:rPr>
          <w:spacing w:val="-3"/>
        </w:rPr>
        <w:t xml:space="preserve"> </w:t>
      </w:r>
      <w:r>
        <w:t>this</w:t>
      </w:r>
      <w:r>
        <w:rPr>
          <w:spacing w:val="-3"/>
        </w:rPr>
        <w:t xml:space="preserve"> </w:t>
      </w:r>
      <w:r>
        <w:t>dissertation,</w:t>
      </w:r>
      <w:r>
        <w:rPr>
          <w:spacing w:val="-3"/>
        </w:rPr>
        <w:t xml:space="preserve"> </w:t>
      </w:r>
      <w:r>
        <w:t>and</w:t>
      </w:r>
      <w:r>
        <w:rPr>
          <w:spacing w:val="-3"/>
        </w:rPr>
        <w:t xml:space="preserve"> </w:t>
      </w:r>
      <w:r>
        <w:t>discuss</w:t>
      </w:r>
      <w:r>
        <w:rPr>
          <w:spacing w:val="-3"/>
        </w:rPr>
        <w:t xml:space="preserve"> </w:t>
      </w:r>
      <w:r>
        <w:t>the</w:t>
      </w:r>
      <w:r>
        <w:rPr>
          <w:spacing w:val="-2"/>
        </w:rPr>
        <w:t xml:space="preserve"> </w:t>
      </w:r>
      <w:r>
        <w:t>concept</w:t>
      </w:r>
      <w:r>
        <w:rPr>
          <w:spacing w:val="-3"/>
        </w:rPr>
        <w:t xml:space="preserve"> </w:t>
      </w:r>
      <w:r>
        <w:t>in</w:t>
      </w:r>
      <w:r>
        <w:rPr>
          <w:spacing w:val="-3"/>
        </w:rPr>
        <w:t xml:space="preserve"> </w:t>
      </w:r>
      <w:r>
        <w:t>detail</w:t>
      </w:r>
      <w:r>
        <w:rPr>
          <w:spacing w:val="-3"/>
        </w:rPr>
        <w:t xml:space="preserve"> </w:t>
      </w:r>
      <w:r>
        <w:t>in</w:t>
      </w:r>
      <w:r>
        <w:rPr>
          <w:spacing w:val="-5"/>
        </w:rPr>
        <w:t xml:space="preserve"> </w:t>
      </w:r>
      <w:hyperlink w:anchor="_bookmark144" w:history="1">
        <w:r>
          <w:rPr>
            <w:color w:val="007FFF"/>
          </w:rPr>
          <w:t>Section</w:t>
        </w:r>
        <w:r>
          <w:rPr>
            <w:color w:val="007FFF"/>
            <w:spacing w:val="-3"/>
          </w:rPr>
          <w:t xml:space="preserve"> </w:t>
        </w:r>
        <w:r>
          <w:rPr>
            <w:color w:val="007FFF"/>
          </w:rPr>
          <w:t>2.5.2</w:t>
        </w:r>
      </w:hyperlink>
      <w:r>
        <w:t>.</w:t>
      </w:r>
    </w:p>
    <w:p w14:paraId="499F386B" w14:textId="77777777" w:rsidR="00DB0A46" w:rsidRDefault="00DB0A46">
      <w:pPr>
        <w:pStyle w:val="BodyText"/>
        <w:rPr>
          <w:sz w:val="26"/>
        </w:rPr>
      </w:pPr>
    </w:p>
    <w:p w14:paraId="499F386C" w14:textId="77777777" w:rsidR="00DB0A46" w:rsidRDefault="00DB0A46">
      <w:pPr>
        <w:pStyle w:val="BodyText"/>
        <w:spacing w:before="3"/>
        <w:rPr>
          <w:sz w:val="28"/>
        </w:rPr>
      </w:pPr>
    </w:p>
    <w:p w14:paraId="499F386D" w14:textId="77777777" w:rsidR="00DB0A46" w:rsidRDefault="00991634">
      <w:pPr>
        <w:pStyle w:val="Heading3"/>
        <w:numPr>
          <w:ilvl w:val="2"/>
          <w:numId w:val="40"/>
        </w:numPr>
        <w:tabs>
          <w:tab w:val="left" w:pos="1009"/>
        </w:tabs>
        <w:jc w:val="both"/>
        <w:rPr>
          <w:b/>
        </w:rPr>
      </w:pPr>
      <w:bookmarkStart w:id="119" w:name="2.3.2_Themes_in_previous_research"/>
      <w:bookmarkStart w:id="120" w:name="_bookmark90"/>
      <w:bookmarkEnd w:id="119"/>
      <w:bookmarkEnd w:id="120"/>
      <w:r>
        <w:rPr>
          <w:b/>
        </w:rPr>
        <w:t>Themes</w:t>
      </w:r>
      <w:r>
        <w:rPr>
          <w:b/>
          <w:spacing w:val="20"/>
        </w:rPr>
        <w:t xml:space="preserve"> </w:t>
      </w:r>
      <w:r>
        <w:rPr>
          <w:b/>
        </w:rPr>
        <w:t>in</w:t>
      </w:r>
      <w:r>
        <w:rPr>
          <w:b/>
          <w:spacing w:val="20"/>
        </w:rPr>
        <w:t xml:space="preserve"> </w:t>
      </w:r>
      <w:r>
        <w:rPr>
          <w:b/>
        </w:rPr>
        <w:t>previous</w:t>
      </w:r>
      <w:r>
        <w:rPr>
          <w:b/>
          <w:spacing w:val="21"/>
        </w:rPr>
        <w:t xml:space="preserve"> </w:t>
      </w:r>
      <w:r>
        <w:rPr>
          <w:b/>
        </w:rPr>
        <w:t>research</w:t>
      </w:r>
    </w:p>
    <w:p w14:paraId="499F386E" w14:textId="77777777" w:rsidR="00DB0A46" w:rsidRDefault="00DB0A46">
      <w:pPr>
        <w:pStyle w:val="BodyText"/>
        <w:spacing w:before="7"/>
        <w:rPr>
          <w:b/>
          <w:sz w:val="30"/>
        </w:rPr>
      </w:pPr>
    </w:p>
    <w:p w14:paraId="499F386F" w14:textId="77777777" w:rsidR="00DB0A46" w:rsidRDefault="00991634">
      <w:pPr>
        <w:pStyle w:val="BodyText"/>
        <w:spacing w:line="420" w:lineRule="auto"/>
        <w:ind w:left="160" w:right="794"/>
        <w:jc w:val="both"/>
      </w:pPr>
      <w:r>
        <w:rPr>
          <w:w w:val="95"/>
        </w:rPr>
        <w:t>The emergence of lexical polyfunctionality as an object of study has yielded a number of edited</w:t>
      </w:r>
      <w:r>
        <w:rPr>
          <w:spacing w:val="1"/>
          <w:w w:val="95"/>
        </w:rPr>
        <w:t xml:space="preserve"> </w:t>
      </w:r>
      <w:r>
        <w:t xml:space="preserve">collections or journal volumes (Vogel &amp; Comrie </w:t>
      </w:r>
      <w:hyperlink w:anchor="_bookmark536" w:history="1">
        <w:r>
          <w:rPr>
            <w:color w:val="007FFF"/>
          </w:rPr>
          <w:t>2000</w:t>
        </w:r>
      </w:hyperlink>
      <w:r>
        <w:t xml:space="preserve">, Evans &amp; Osada </w:t>
      </w:r>
      <w:hyperlink w:anchor="_bookmark371" w:history="1">
        <w:r>
          <w:rPr>
            <w:color w:val="007FFF"/>
          </w:rPr>
          <w:t xml:space="preserve">2005 </w:t>
        </w:r>
      </w:hyperlink>
      <w:r>
        <w:t>(target article),</w:t>
      </w:r>
      <w:r>
        <w:rPr>
          <w:spacing w:val="1"/>
        </w:rPr>
        <w:t xml:space="preserve"> </w:t>
      </w:r>
      <w:r>
        <w:rPr>
          <w:w w:val="95"/>
        </w:rPr>
        <w:t xml:space="preserve">Ansaldo, Don &amp; Pfau </w:t>
      </w:r>
      <w:hyperlink w:anchor="_bookmark294" w:history="1">
        <w:r>
          <w:rPr>
            <w:color w:val="007FFF"/>
            <w:w w:val="95"/>
          </w:rPr>
          <w:t>2010</w:t>
        </w:r>
      </w:hyperlink>
      <w:r>
        <w:rPr>
          <w:w w:val="95"/>
        </w:rPr>
        <w:t xml:space="preserve">, Lois &amp; Vapnarsky </w:t>
      </w:r>
      <w:hyperlink w:anchor="_bookmark452" w:history="1">
        <w:r>
          <w:rPr>
            <w:color w:val="007FFF"/>
            <w:w w:val="95"/>
          </w:rPr>
          <w:t>2003</w:t>
        </w:r>
      </w:hyperlink>
      <w:r>
        <w:rPr>
          <w:w w:val="95"/>
        </w:rPr>
        <w:t xml:space="preserve">, Rijkhoff &amp; van Lier </w:t>
      </w:r>
      <w:hyperlink w:anchor="_bookmark492" w:history="1">
        <w:r>
          <w:rPr>
            <w:color w:val="007FFF"/>
            <w:w w:val="95"/>
          </w:rPr>
          <w:t>2013</w:t>
        </w:r>
      </w:hyperlink>
      <w:r>
        <w:rPr>
          <w:w w:val="95"/>
        </w:rPr>
        <w:t>, Simone &amp; Masini</w:t>
      </w:r>
      <w:r>
        <w:rPr>
          <w:spacing w:val="1"/>
          <w:w w:val="95"/>
        </w:rPr>
        <w:t xml:space="preserve"> </w:t>
      </w:r>
      <w:hyperlink w:anchor="_bookmark515" w:history="1">
        <w:r>
          <w:rPr>
            <w:color w:val="007FFF"/>
            <w:spacing w:val="-1"/>
          </w:rPr>
          <w:t>2014</w:t>
        </w:r>
      </w:hyperlink>
      <w:r>
        <w:rPr>
          <w:spacing w:val="-1"/>
        </w:rPr>
        <w:t>,</w:t>
      </w:r>
      <w:r>
        <w:rPr>
          <w:spacing w:val="-15"/>
        </w:rPr>
        <w:t xml:space="preserve"> </w:t>
      </w:r>
      <w:r>
        <w:rPr>
          <w:spacing w:val="-1"/>
        </w:rPr>
        <w:t>Błaszczak,</w:t>
      </w:r>
      <w:r>
        <w:rPr>
          <w:spacing w:val="-15"/>
        </w:rPr>
        <w:t xml:space="preserve"> </w:t>
      </w:r>
      <w:r>
        <w:rPr>
          <w:spacing w:val="-1"/>
        </w:rPr>
        <w:t>Klimek-Jankowska</w:t>
      </w:r>
      <w:r>
        <w:rPr>
          <w:spacing w:val="-18"/>
        </w:rPr>
        <w:t xml:space="preserve"> </w:t>
      </w:r>
      <w:r>
        <w:rPr>
          <w:spacing w:val="-1"/>
        </w:rPr>
        <w:t>&amp;</w:t>
      </w:r>
      <w:r>
        <w:rPr>
          <w:spacing w:val="-18"/>
        </w:rPr>
        <w:t xml:space="preserve"> </w:t>
      </w:r>
      <w:r>
        <w:rPr>
          <w:spacing w:val="-1"/>
        </w:rPr>
        <w:t>Migdalski</w:t>
      </w:r>
      <w:r>
        <w:rPr>
          <w:spacing w:val="-20"/>
        </w:rPr>
        <w:t xml:space="preserve"> </w:t>
      </w:r>
      <w:hyperlink w:anchor="_bookmark311" w:history="1">
        <w:r>
          <w:rPr>
            <w:color w:val="007FFF"/>
            <w:spacing w:val="-1"/>
          </w:rPr>
          <w:t>2015</w:t>
        </w:r>
      </w:hyperlink>
      <w:r>
        <w:rPr>
          <w:spacing w:val="-1"/>
        </w:rPr>
        <w:t>,</w:t>
      </w:r>
      <w:r>
        <w:rPr>
          <w:spacing w:val="-14"/>
        </w:rPr>
        <w:t xml:space="preserve"> </w:t>
      </w:r>
      <w:r>
        <w:rPr>
          <w:spacing w:val="-1"/>
        </w:rPr>
        <w:t>Vapnarsky</w:t>
      </w:r>
      <w:r>
        <w:rPr>
          <w:spacing w:val="-18"/>
        </w:rPr>
        <w:t xml:space="preserve"> </w:t>
      </w:r>
      <w:r>
        <w:rPr>
          <w:spacing w:val="-1"/>
        </w:rPr>
        <w:t>&amp;</w:t>
      </w:r>
      <w:r>
        <w:rPr>
          <w:spacing w:val="-18"/>
        </w:rPr>
        <w:t xml:space="preserve"> </w:t>
      </w:r>
      <w:r>
        <w:rPr>
          <w:spacing w:val="-1"/>
        </w:rPr>
        <w:t>Veneziano</w:t>
      </w:r>
      <w:r>
        <w:rPr>
          <w:spacing w:val="-20"/>
        </w:rPr>
        <w:t xml:space="preserve"> </w:t>
      </w:r>
      <w:hyperlink w:anchor="_bookmark532" w:history="1">
        <w:r>
          <w:rPr>
            <w:color w:val="007FFF"/>
            <w:spacing w:val="-1"/>
          </w:rPr>
          <w:t>2017a</w:t>
        </w:r>
      </w:hyperlink>
      <w:r>
        <w:rPr>
          <w:spacing w:val="-1"/>
        </w:rPr>
        <w:t>,</w:t>
      </w:r>
      <w:r>
        <w:rPr>
          <w:spacing w:val="-15"/>
        </w:rPr>
        <w:t xml:space="preserve"> </w:t>
      </w:r>
      <w:r>
        <w:rPr>
          <w:spacing w:val="-1"/>
        </w:rPr>
        <w:t>van</w:t>
      </w:r>
      <w:r>
        <w:rPr>
          <w:spacing w:val="-18"/>
        </w:rPr>
        <w:t xml:space="preserve"> </w:t>
      </w:r>
      <w:r>
        <w:t>Lier</w:t>
      </w:r>
      <w:r>
        <w:rPr>
          <w:spacing w:val="-57"/>
        </w:rPr>
        <w:t xml:space="preserve"> </w:t>
      </w:r>
      <w:hyperlink w:anchor="_bookmark449" w:history="1">
        <w:r>
          <w:rPr>
            <w:color w:val="007FFF"/>
          </w:rPr>
          <w:t>2017</w:t>
        </w:r>
        <w:r>
          <w:rPr>
            <w:color w:val="007FFF"/>
            <w:spacing w:val="-5"/>
          </w:rPr>
          <w:t xml:space="preserve"> </w:t>
        </w:r>
      </w:hyperlink>
      <w:r>
        <w:t>(target</w:t>
      </w:r>
      <w:r>
        <w:rPr>
          <w:spacing w:val="-4"/>
        </w:rPr>
        <w:t xml:space="preserve"> </w:t>
      </w:r>
      <w:r>
        <w:t>article),</w:t>
      </w:r>
      <w:r>
        <w:rPr>
          <w:spacing w:val="-3"/>
        </w:rPr>
        <w:t xml:space="preserve"> </w:t>
      </w:r>
      <w:r>
        <w:t>Vapnarsky</w:t>
      </w:r>
      <w:r>
        <w:rPr>
          <w:spacing w:val="-4"/>
        </w:rPr>
        <w:t xml:space="preserve"> </w:t>
      </w:r>
      <w:r>
        <w:t>&amp;</w:t>
      </w:r>
      <w:r>
        <w:rPr>
          <w:spacing w:val="-4"/>
        </w:rPr>
        <w:t xml:space="preserve"> </w:t>
      </w:r>
      <w:r>
        <w:t>Veneziano</w:t>
      </w:r>
      <w:r>
        <w:rPr>
          <w:spacing w:val="-7"/>
        </w:rPr>
        <w:t xml:space="preserve"> </w:t>
      </w:r>
      <w:hyperlink w:anchor="_bookmark533" w:history="1">
        <w:r>
          <w:rPr>
            <w:color w:val="007FFF"/>
          </w:rPr>
          <w:t>2017b</w:t>
        </w:r>
      </w:hyperlink>
      <w:r>
        <w:t>,</w:t>
      </w:r>
      <w:r>
        <w:rPr>
          <w:spacing w:val="-4"/>
        </w:rPr>
        <w:t xml:space="preserve"> </w:t>
      </w:r>
      <w:r>
        <w:t>Cuyckens,</w:t>
      </w:r>
      <w:r>
        <w:rPr>
          <w:spacing w:val="-4"/>
        </w:rPr>
        <w:t xml:space="preserve"> </w:t>
      </w:r>
      <w:r>
        <w:t>Heyvaert</w:t>
      </w:r>
      <w:r>
        <w:rPr>
          <w:spacing w:val="-4"/>
        </w:rPr>
        <w:t xml:space="preserve"> </w:t>
      </w:r>
      <w:r>
        <w:t>&amp;</w:t>
      </w:r>
      <w:r>
        <w:rPr>
          <w:spacing w:val="-4"/>
        </w:rPr>
        <w:t xml:space="preserve"> </w:t>
      </w:r>
      <w:r>
        <w:t>Hartmann</w:t>
      </w:r>
      <w:r>
        <w:rPr>
          <w:spacing w:val="-5"/>
        </w:rPr>
        <w:t xml:space="preserve"> </w:t>
      </w:r>
      <w:hyperlink w:anchor="_bookmark354" w:history="1">
        <w:r>
          <w:rPr>
            <w:color w:val="007FFF"/>
          </w:rPr>
          <w:t>2019</w:t>
        </w:r>
      </w:hyperlink>
      <w:r>
        <w:t>),</w:t>
      </w:r>
      <w:r>
        <w:rPr>
          <w:spacing w:val="-58"/>
        </w:rPr>
        <w:t xml:space="preserve"> </w:t>
      </w:r>
      <w:r>
        <w:t>plus</w:t>
      </w:r>
      <w:r>
        <w:rPr>
          <w:spacing w:val="-6"/>
        </w:rPr>
        <w:t xml:space="preserve"> </w:t>
      </w:r>
      <w:r>
        <w:t>any</w:t>
      </w:r>
      <w:r>
        <w:rPr>
          <w:spacing w:val="-5"/>
        </w:rPr>
        <w:t xml:space="preserve"> </w:t>
      </w:r>
      <w:r>
        <w:t>number</w:t>
      </w:r>
      <w:r>
        <w:rPr>
          <w:spacing w:val="-6"/>
        </w:rPr>
        <w:t xml:space="preserve"> </w:t>
      </w:r>
      <w:r>
        <w:t>of</w:t>
      </w:r>
      <w:r>
        <w:rPr>
          <w:spacing w:val="-5"/>
        </w:rPr>
        <w:t xml:space="preserve"> </w:t>
      </w:r>
      <w:r>
        <w:t>individual</w:t>
      </w:r>
      <w:r>
        <w:rPr>
          <w:spacing w:val="-6"/>
        </w:rPr>
        <w:t xml:space="preserve"> </w:t>
      </w:r>
      <w:r>
        <w:t>articles</w:t>
      </w:r>
      <w:r>
        <w:rPr>
          <w:spacing w:val="-5"/>
        </w:rPr>
        <w:t xml:space="preserve"> </w:t>
      </w:r>
      <w:r>
        <w:t>(see</w:t>
      </w:r>
      <w:r>
        <w:rPr>
          <w:spacing w:val="-6"/>
        </w:rPr>
        <w:t xml:space="preserve"> </w:t>
      </w:r>
      <w:r>
        <w:t>especially</w:t>
      </w:r>
      <w:r>
        <w:rPr>
          <w:spacing w:val="-5"/>
        </w:rPr>
        <w:t xml:space="preserve"> </w:t>
      </w:r>
      <w:r>
        <w:t>Farrell</w:t>
      </w:r>
      <w:r>
        <w:rPr>
          <w:spacing w:val="-5"/>
        </w:rPr>
        <w:t xml:space="preserve"> </w:t>
      </w:r>
      <w:r>
        <w:t>[</w:t>
      </w:r>
      <w:hyperlink w:anchor="_bookmark374" w:history="1">
        <w:r>
          <w:rPr>
            <w:color w:val="007FFF"/>
          </w:rPr>
          <w:t>2001</w:t>
        </w:r>
      </w:hyperlink>
      <w:r>
        <w:t>],</w:t>
      </w:r>
      <w:r>
        <w:rPr>
          <w:spacing w:val="-6"/>
        </w:rPr>
        <w:t xml:space="preserve"> </w:t>
      </w:r>
      <w:r>
        <w:t>Rijkhoff</w:t>
      </w:r>
      <w:r>
        <w:rPr>
          <w:spacing w:val="-5"/>
        </w:rPr>
        <w:t xml:space="preserve"> </w:t>
      </w:r>
      <w:r>
        <w:t>[</w:t>
      </w:r>
      <w:hyperlink w:anchor="_bookmark491" w:history="1">
        <w:r>
          <w:rPr>
            <w:color w:val="007FFF"/>
          </w:rPr>
          <w:t>2007</w:t>
        </w:r>
      </w:hyperlink>
      <w:r>
        <w:t>],</w:t>
      </w:r>
      <w:r>
        <w:rPr>
          <w:spacing w:val="-6"/>
        </w:rPr>
        <w:t xml:space="preserve"> </w:t>
      </w:r>
      <w:r>
        <w:t>van</w:t>
      </w:r>
      <w:r>
        <w:rPr>
          <w:spacing w:val="-5"/>
        </w:rPr>
        <w:t xml:space="preserve"> </w:t>
      </w:r>
      <w:r>
        <w:t>Lier</w:t>
      </w:r>
      <w:r>
        <w:rPr>
          <w:spacing w:val="-58"/>
        </w:rPr>
        <w:t xml:space="preserve"> </w:t>
      </w:r>
      <w:r>
        <w:t>[</w:t>
      </w:r>
      <w:hyperlink w:anchor="_bookmark447" w:history="1">
        <w:r>
          <w:rPr>
            <w:color w:val="007FFF"/>
          </w:rPr>
          <w:t>2012</w:t>
        </w:r>
      </w:hyperlink>
      <w:r>
        <w:t>],</w:t>
      </w:r>
      <w:r>
        <w:rPr>
          <w:spacing w:val="-5"/>
        </w:rPr>
        <w:t xml:space="preserve"> </w:t>
      </w:r>
      <w:r>
        <w:t>and</w:t>
      </w:r>
      <w:r>
        <w:rPr>
          <w:spacing w:val="-4"/>
        </w:rPr>
        <w:t xml:space="preserve"> </w:t>
      </w:r>
      <w:r>
        <w:t>Mithun</w:t>
      </w:r>
      <w:r>
        <w:rPr>
          <w:spacing w:val="-4"/>
        </w:rPr>
        <w:t xml:space="preserve"> </w:t>
      </w:r>
      <w:r>
        <w:t>[</w:t>
      </w:r>
      <w:hyperlink w:anchor="_bookmark472" w:history="1">
        <w:r>
          <w:rPr>
            <w:color w:val="007FFF"/>
          </w:rPr>
          <w:t>2019</w:t>
        </w:r>
      </w:hyperlink>
      <w:r>
        <w:t>]).</w:t>
      </w:r>
      <w:r>
        <w:rPr>
          <w:spacing w:val="15"/>
        </w:rPr>
        <w:t xml:space="preserve"> </w:t>
      </w:r>
      <w:r>
        <w:t>Out</w:t>
      </w:r>
      <w:r>
        <w:rPr>
          <w:spacing w:val="-4"/>
        </w:rPr>
        <w:t xml:space="preserve"> </w:t>
      </w:r>
      <w:r>
        <w:t>of</w:t>
      </w:r>
      <w:r>
        <w:rPr>
          <w:spacing w:val="-4"/>
        </w:rPr>
        <w:t xml:space="preserve"> </w:t>
      </w:r>
      <w:r>
        <w:t>these</w:t>
      </w:r>
      <w:r>
        <w:rPr>
          <w:spacing w:val="-4"/>
        </w:rPr>
        <w:t xml:space="preserve"> </w:t>
      </w:r>
      <w:r>
        <w:t>collections</w:t>
      </w:r>
      <w:r>
        <w:rPr>
          <w:spacing w:val="-4"/>
        </w:rPr>
        <w:t xml:space="preserve"> </w:t>
      </w:r>
      <w:r>
        <w:t>have</w:t>
      </w:r>
      <w:r>
        <w:rPr>
          <w:spacing w:val="-4"/>
        </w:rPr>
        <w:t xml:space="preserve"> </w:t>
      </w:r>
      <w:r>
        <w:t>emerged</w:t>
      </w:r>
      <w:r>
        <w:rPr>
          <w:spacing w:val="-4"/>
        </w:rPr>
        <w:t xml:space="preserve"> </w:t>
      </w:r>
      <w:r>
        <w:t>several</w:t>
      </w:r>
      <w:r>
        <w:rPr>
          <w:spacing w:val="-4"/>
        </w:rPr>
        <w:t xml:space="preserve"> </w:t>
      </w:r>
      <w:r>
        <w:t>recurring</w:t>
      </w:r>
      <w:r>
        <w:rPr>
          <w:spacing w:val="-4"/>
        </w:rPr>
        <w:t xml:space="preserve"> </w:t>
      </w:r>
      <w:r>
        <w:t>themes,</w:t>
      </w:r>
      <w:r>
        <w:rPr>
          <w:spacing w:val="-58"/>
        </w:rPr>
        <w:t xml:space="preserve"> </w:t>
      </w:r>
      <w:r>
        <w:t>each</w:t>
      </w:r>
      <w:r>
        <w:rPr>
          <w:spacing w:val="-2"/>
        </w:rPr>
        <w:t xml:space="preserve"> </w:t>
      </w:r>
      <w:r>
        <w:t>of</w:t>
      </w:r>
      <w:r>
        <w:rPr>
          <w:spacing w:val="-1"/>
        </w:rPr>
        <w:t xml:space="preserve"> </w:t>
      </w:r>
      <w:r>
        <w:t>which</w:t>
      </w:r>
      <w:r>
        <w:rPr>
          <w:spacing w:val="-1"/>
        </w:rPr>
        <w:t xml:space="preserve"> </w:t>
      </w:r>
      <w:r>
        <w:t>is</w:t>
      </w:r>
      <w:r>
        <w:rPr>
          <w:spacing w:val="-1"/>
        </w:rPr>
        <w:t xml:space="preserve"> </w:t>
      </w:r>
      <w:r>
        <w:t>summarized</w:t>
      </w:r>
      <w:r>
        <w:rPr>
          <w:spacing w:val="-1"/>
        </w:rPr>
        <w:t xml:space="preserve"> </w:t>
      </w:r>
      <w:r>
        <w:t>in</w:t>
      </w:r>
      <w:r>
        <w:rPr>
          <w:spacing w:val="-1"/>
        </w:rPr>
        <w:t xml:space="preserve"> </w:t>
      </w:r>
      <w:r>
        <w:t>this</w:t>
      </w:r>
      <w:r>
        <w:rPr>
          <w:spacing w:val="-2"/>
        </w:rPr>
        <w:t xml:space="preserve"> </w:t>
      </w:r>
      <w:r>
        <w:t>section.</w:t>
      </w:r>
    </w:p>
    <w:p w14:paraId="499F3870" w14:textId="77777777" w:rsidR="00DB0A46" w:rsidRDefault="00991634">
      <w:pPr>
        <w:pStyle w:val="BodyText"/>
        <w:spacing w:line="420" w:lineRule="auto"/>
        <w:ind w:left="160" w:right="792" w:firstLine="358"/>
        <w:jc w:val="both"/>
      </w:pPr>
      <w:r>
        <w:t>It should be noted at the outset that many of these findings cannot be straightforwardly</w:t>
      </w:r>
      <w:r>
        <w:rPr>
          <w:spacing w:val="-57"/>
        </w:rPr>
        <w:t xml:space="preserve"> </w:t>
      </w:r>
      <w:r>
        <w:t>reinterpreted in the typological-constructional approach adopted here.</w:t>
      </w:r>
      <w:r>
        <w:rPr>
          <w:spacing w:val="1"/>
        </w:rPr>
        <w:t xml:space="preserve"> </w:t>
      </w:r>
      <w:r>
        <w:t>In particular, much</w:t>
      </w:r>
      <w:r>
        <w:rPr>
          <w:spacing w:val="1"/>
        </w:rPr>
        <w:t xml:space="preserve"> </w:t>
      </w:r>
      <w:r>
        <w:t>previous research relies heavily on large, language-specific categories, which I problematize</w:t>
      </w:r>
      <w:r>
        <w:rPr>
          <w:spacing w:val="-58"/>
        </w:rPr>
        <w:t xml:space="preserve"> </w:t>
      </w:r>
      <w:r>
        <w:t xml:space="preserve">in </w:t>
      </w:r>
      <w:hyperlink w:anchor="_bookmark56" w:history="1">
        <w:r>
          <w:rPr>
            <w:color w:val="007FFF"/>
          </w:rPr>
          <w:t xml:space="preserve">Section 2.2.3 </w:t>
        </w:r>
      </w:hyperlink>
      <w:r>
        <w:t>above. I discuss some of the other criticisms that have been leveled against</w:t>
      </w:r>
      <w:r>
        <w:rPr>
          <w:spacing w:val="1"/>
        </w:rPr>
        <w:t xml:space="preserve"> </w:t>
      </w:r>
      <w:r>
        <w:rPr>
          <w:spacing w:val="-1"/>
        </w:rPr>
        <w:t>these</w:t>
      </w:r>
      <w:r>
        <w:rPr>
          <w:spacing w:val="-13"/>
        </w:rPr>
        <w:t xml:space="preserve"> </w:t>
      </w:r>
      <w:r>
        <w:rPr>
          <w:spacing w:val="-1"/>
        </w:rPr>
        <w:t>approaches</w:t>
      </w:r>
      <w:r>
        <w:rPr>
          <w:spacing w:val="-13"/>
        </w:rPr>
        <w:t xml:space="preserve"> </w:t>
      </w:r>
      <w:r>
        <w:rPr>
          <w:spacing w:val="-1"/>
        </w:rPr>
        <w:t>in</w:t>
      </w:r>
      <w:r>
        <w:rPr>
          <w:spacing w:val="-14"/>
        </w:rPr>
        <w:t xml:space="preserve"> </w:t>
      </w:r>
      <w:hyperlink w:anchor="_bookmark109" w:history="1">
        <w:r>
          <w:rPr>
            <w:color w:val="007FFF"/>
            <w:spacing w:val="-1"/>
          </w:rPr>
          <w:t>Section</w:t>
        </w:r>
        <w:r>
          <w:rPr>
            <w:color w:val="007FFF"/>
            <w:spacing w:val="-13"/>
          </w:rPr>
          <w:t xml:space="preserve"> </w:t>
        </w:r>
        <w:r>
          <w:rPr>
            <w:color w:val="007FFF"/>
            <w:spacing w:val="-1"/>
          </w:rPr>
          <w:t>2.3.3</w:t>
        </w:r>
        <w:r>
          <w:rPr>
            <w:color w:val="007FFF"/>
            <w:spacing w:val="-14"/>
          </w:rPr>
          <w:t xml:space="preserve"> </w:t>
        </w:r>
      </w:hyperlink>
      <w:r>
        <w:rPr>
          <w:spacing w:val="-1"/>
        </w:rPr>
        <w:t>below.</w:t>
      </w:r>
      <w:r>
        <w:rPr>
          <w:spacing w:val="13"/>
        </w:rPr>
        <w:t xml:space="preserve"> </w:t>
      </w:r>
      <w:r>
        <w:t>My</w:t>
      </w:r>
      <w:r>
        <w:rPr>
          <w:spacing w:val="-13"/>
        </w:rPr>
        <w:t xml:space="preserve"> </w:t>
      </w:r>
      <w:r>
        <w:t>use</w:t>
      </w:r>
      <w:r>
        <w:rPr>
          <w:spacing w:val="-13"/>
        </w:rPr>
        <w:t xml:space="preserve"> </w:t>
      </w:r>
      <w:r>
        <w:t>of</w:t>
      </w:r>
      <w:r>
        <w:rPr>
          <w:spacing w:val="-13"/>
        </w:rPr>
        <w:t xml:space="preserve"> </w:t>
      </w:r>
      <w:r>
        <w:t>terms</w:t>
      </w:r>
      <w:r>
        <w:rPr>
          <w:spacing w:val="-13"/>
        </w:rPr>
        <w:t xml:space="preserve"> </w:t>
      </w:r>
      <w:r>
        <w:t>like</w:t>
      </w:r>
      <w:r>
        <w:rPr>
          <w:spacing w:val="-14"/>
        </w:rPr>
        <w:t xml:space="preserve"> </w:t>
      </w:r>
      <w:r>
        <w:rPr>
          <w:i/>
        </w:rPr>
        <w:t>Noun</w:t>
      </w:r>
      <w:r>
        <w:t>,</w:t>
      </w:r>
      <w:r>
        <w:rPr>
          <w:spacing w:val="-11"/>
        </w:rPr>
        <w:t xml:space="preserve"> </w:t>
      </w:r>
      <w:r>
        <w:rPr>
          <w:i/>
        </w:rPr>
        <w:t>Verb</w:t>
      </w:r>
      <w:r>
        <w:t>,</w:t>
      </w:r>
      <w:r>
        <w:rPr>
          <w:spacing w:val="-11"/>
        </w:rPr>
        <w:t xml:space="preserve"> </w:t>
      </w:r>
      <w:r>
        <w:t>and</w:t>
      </w:r>
      <w:r>
        <w:rPr>
          <w:spacing w:val="-13"/>
        </w:rPr>
        <w:t xml:space="preserve"> </w:t>
      </w:r>
      <w:r>
        <w:rPr>
          <w:i/>
        </w:rPr>
        <w:t>Adjective</w:t>
      </w:r>
      <w:r>
        <w:rPr>
          <w:i/>
          <w:spacing w:val="-8"/>
        </w:rPr>
        <w:t xml:space="preserve"> </w:t>
      </w:r>
      <w:r>
        <w:t>in</w:t>
      </w:r>
      <w:r>
        <w:rPr>
          <w:spacing w:val="-13"/>
        </w:rPr>
        <w:t xml:space="preserve"> </w:t>
      </w:r>
      <w:r>
        <w:t>this</w:t>
      </w:r>
      <w:r>
        <w:rPr>
          <w:spacing w:val="-58"/>
        </w:rPr>
        <w:t xml:space="preserve"> </w:t>
      </w:r>
      <w:r>
        <w:t>section should therefore not be taken as an endorsement of large, language-particular word</w:t>
      </w:r>
      <w:r>
        <w:rPr>
          <w:spacing w:val="-57"/>
        </w:rPr>
        <w:t xml:space="preserve"> </w:t>
      </w:r>
      <w:r>
        <w:t>classes, but instead as arising from a desire to accurately represent the perspectives of other</w:t>
      </w:r>
      <w:r>
        <w:rPr>
          <w:spacing w:val="-57"/>
        </w:rPr>
        <w:t xml:space="preserve"> </w:t>
      </w:r>
      <w:r>
        <w:t>researchers.</w:t>
      </w:r>
    </w:p>
    <w:p w14:paraId="499F3871" w14:textId="77777777" w:rsidR="00DB0A46" w:rsidRDefault="00DB0A46">
      <w:pPr>
        <w:pStyle w:val="BodyText"/>
        <w:spacing w:before="4"/>
        <w:rPr>
          <w:sz w:val="28"/>
        </w:rPr>
      </w:pPr>
    </w:p>
    <w:p w14:paraId="499F3872" w14:textId="77777777" w:rsidR="00DB0A46" w:rsidRDefault="00991634">
      <w:pPr>
        <w:pStyle w:val="ListParagraph"/>
        <w:numPr>
          <w:ilvl w:val="3"/>
          <w:numId w:val="40"/>
        </w:numPr>
        <w:tabs>
          <w:tab w:val="left" w:pos="1043"/>
        </w:tabs>
        <w:spacing w:before="1"/>
        <w:jc w:val="both"/>
        <w:rPr>
          <w:b/>
          <w:sz w:val="24"/>
        </w:rPr>
      </w:pPr>
      <w:bookmarkStart w:id="121" w:name="2.3.2.1_Parts-of-speech_hierarchy"/>
      <w:bookmarkStart w:id="122" w:name="_bookmark91"/>
      <w:bookmarkEnd w:id="121"/>
      <w:bookmarkEnd w:id="122"/>
      <w:r>
        <w:rPr>
          <w:b/>
          <w:spacing w:val="-1"/>
          <w:sz w:val="24"/>
        </w:rPr>
        <w:t>Parts-of-speech</w:t>
      </w:r>
      <w:r>
        <w:rPr>
          <w:b/>
          <w:spacing w:val="-7"/>
          <w:sz w:val="24"/>
        </w:rPr>
        <w:t xml:space="preserve"> </w:t>
      </w:r>
      <w:r>
        <w:rPr>
          <w:b/>
          <w:sz w:val="24"/>
        </w:rPr>
        <w:t>hierarchy</w:t>
      </w:r>
    </w:p>
    <w:p w14:paraId="499F3873" w14:textId="77777777" w:rsidR="00DB0A46" w:rsidRDefault="00DB0A46">
      <w:pPr>
        <w:pStyle w:val="BodyText"/>
        <w:spacing w:before="5"/>
        <w:rPr>
          <w:b/>
          <w:sz w:val="31"/>
        </w:rPr>
      </w:pPr>
    </w:p>
    <w:p w14:paraId="499F3874" w14:textId="77777777" w:rsidR="00DB0A46" w:rsidRDefault="00991634">
      <w:pPr>
        <w:pStyle w:val="BodyText"/>
        <w:spacing w:line="420" w:lineRule="auto"/>
        <w:ind w:left="160" w:right="793"/>
        <w:jc w:val="both"/>
      </w:pPr>
      <w:r>
        <w:t>In</w:t>
      </w:r>
      <w:r>
        <w:rPr>
          <w:spacing w:val="-10"/>
        </w:rPr>
        <w:t xml:space="preserve"> </w:t>
      </w:r>
      <w:r>
        <w:t>addition</w:t>
      </w:r>
      <w:r>
        <w:rPr>
          <w:spacing w:val="-9"/>
        </w:rPr>
        <w:t xml:space="preserve"> </w:t>
      </w:r>
      <w:r>
        <w:t>to</w:t>
      </w:r>
      <w:r>
        <w:rPr>
          <w:spacing w:val="-10"/>
        </w:rPr>
        <w:t xml:space="preserve"> </w:t>
      </w:r>
      <w:r>
        <w:t>laying</w:t>
      </w:r>
      <w:r>
        <w:rPr>
          <w:spacing w:val="-9"/>
        </w:rPr>
        <w:t xml:space="preserve"> </w:t>
      </w:r>
      <w:r>
        <w:t>out</w:t>
      </w:r>
      <w:r>
        <w:rPr>
          <w:spacing w:val="-10"/>
        </w:rPr>
        <w:t xml:space="preserve"> </w:t>
      </w:r>
      <w:r>
        <w:t>a</w:t>
      </w:r>
      <w:r>
        <w:rPr>
          <w:spacing w:val="-9"/>
        </w:rPr>
        <w:t xml:space="preserve"> </w:t>
      </w:r>
      <w:r>
        <w:t>theory</w:t>
      </w:r>
      <w:r>
        <w:rPr>
          <w:spacing w:val="-10"/>
        </w:rPr>
        <w:t xml:space="preserve"> </w:t>
      </w:r>
      <w:r>
        <w:t>of</w:t>
      </w:r>
      <w:r>
        <w:rPr>
          <w:spacing w:val="-9"/>
        </w:rPr>
        <w:t xml:space="preserve"> </w:t>
      </w:r>
      <w:r>
        <w:t>flexible</w:t>
      </w:r>
      <w:r>
        <w:rPr>
          <w:spacing w:val="-10"/>
        </w:rPr>
        <w:t xml:space="preserve"> </w:t>
      </w:r>
      <w:r>
        <w:t>categories,</w:t>
      </w:r>
      <w:r>
        <w:rPr>
          <w:spacing w:val="-8"/>
        </w:rPr>
        <w:t xml:space="preserve"> </w:t>
      </w:r>
      <w:r>
        <w:t>Hengeveld</w:t>
      </w:r>
      <w:r>
        <w:rPr>
          <w:spacing w:val="-10"/>
        </w:rPr>
        <w:t xml:space="preserve"> </w:t>
      </w:r>
      <w:r>
        <w:t>(</w:t>
      </w:r>
      <w:hyperlink w:anchor="_bookmark414" w:history="1">
        <w:r>
          <w:rPr>
            <w:color w:val="007FFF"/>
          </w:rPr>
          <w:t>1992</w:t>
        </w:r>
      </w:hyperlink>
      <w:r>
        <w:t>)</w:t>
      </w:r>
      <w:r>
        <w:rPr>
          <w:spacing w:val="-9"/>
        </w:rPr>
        <w:t xml:space="preserve"> </w:t>
      </w:r>
      <w:r>
        <w:t>presents</w:t>
      </w:r>
      <w:r>
        <w:rPr>
          <w:spacing w:val="-9"/>
        </w:rPr>
        <w:t xml:space="preserve"> </w:t>
      </w:r>
      <w:r>
        <w:t>the</w:t>
      </w:r>
      <w:r>
        <w:rPr>
          <w:spacing w:val="-10"/>
        </w:rPr>
        <w:t xml:space="preserve"> </w:t>
      </w:r>
      <w:r>
        <w:t>results</w:t>
      </w:r>
      <w:r>
        <w:rPr>
          <w:spacing w:val="-58"/>
        </w:rPr>
        <w:t xml:space="preserve"> </w:t>
      </w:r>
      <w:r>
        <w:t>of a 30-language survey of parts of speech in which he finds that the categories which are</w:t>
      </w:r>
      <w:r>
        <w:rPr>
          <w:spacing w:val="1"/>
        </w:rPr>
        <w:t xml:space="preserve"> </w:t>
      </w:r>
      <w:r>
        <w:t>most likely to occur as an independent class in a language are subject to an implicational</w:t>
      </w:r>
      <w:r>
        <w:rPr>
          <w:spacing w:val="1"/>
        </w:rPr>
        <w:t xml:space="preserve"> </w:t>
      </w:r>
      <w:r>
        <w:t>hierarchy,</w:t>
      </w:r>
      <w:r>
        <w:rPr>
          <w:spacing w:val="-4"/>
        </w:rPr>
        <w:t xml:space="preserve"> </w:t>
      </w:r>
      <w:r>
        <w:t>shown</w:t>
      </w:r>
      <w:r>
        <w:rPr>
          <w:spacing w:val="-3"/>
        </w:rPr>
        <w:t xml:space="preserve"> </w:t>
      </w:r>
      <w:r>
        <w:t>in</w:t>
      </w:r>
      <w:r>
        <w:rPr>
          <w:spacing w:val="-3"/>
        </w:rPr>
        <w:t xml:space="preserve"> </w:t>
      </w:r>
      <w:r>
        <w:t>(</w:t>
      </w:r>
      <w:hyperlink w:anchor="_bookmark92" w:history="1">
        <w:r>
          <w:rPr>
            <w:color w:val="007FFF"/>
          </w:rPr>
          <w:t>17</w:t>
        </w:r>
      </w:hyperlink>
      <w:r>
        <w:t>),</w:t>
      </w:r>
      <w:r>
        <w:rPr>
          <w:spacing w:val="-4"/>
        </w:rPr>
        <w:t xml:space="preserve"> </w:t>
      </w:r>
      <w:r>
        <w:t>which</w:t>
      </w:r>
      <w:r>
        <w:rPr>
          <w:spacing w:val="-3"/>
        </w:rPr>
        <w:t xml:space="preserve"> </w:t>
      </w:r>
      <w:r>
        <w:t>Hengeveld</w:t>
      </w:r>
      <w:r>
        <w:rPr>
          <w:spacing w:val="-3"/>
        </w:rPr>
        <w:t xml:space="preserve"> </w:t>
      </w:r>
      <w:r>
        <w:t>refers</w:t>
      </w:r>
      <w:r>
        <w:rPr>
          <w:spacing w:val="-4"/>
        </w:rPr>
        <w:t xml:space="preserve"> </w:t>
      </w:r>
      <w:r>
        <w:t>to</w:t>
      </w:r>
      <w:r>
        <w:rPr>
          <w:spacing w:val="-3"/>
        </w:rPr>
        <w:t xml:space="preserve"> </w:t>
      </w:r>
      <w:r>
        <w:t>as</w:t>
      </w:r>
      <w:r>
        <w:rPr>
          <w:spacing w:val="-3"/>
        </w:rPr>
        <w:t xml:space="preserve"> </w:t>
      </w:r>
      <w:r>
        <w:t>the</w:t>
      </w:r>
      <w:r>
        <w:rPr>
          <w:spacing w:val="-4"/>
        </w:rPr>
        <w:t xml:space="preserve"> </w:t>
      </w:r>
      <w:r>
        <w:rPr>
          <w:i/>
        </w:rPr>
        <w:t>parts-of-speech</w:t>
      </w:r>
      <w:r>
        <w:rPr>
          <w:i/>
          <w:spacing w:val="-4"/>
        </w:rPr>
        <w:t xml:space="preserve"> </w:t>
      </w:r>
      <w:r>
        <w:rPr>
          <w:i/>
        </w:rPr>
        <w:t>hierarchy</w:t>
      </w:r>
      <w:r>
        <w:t>.</w:t>
      </w:r>
    </w:p>
    <w:p w14:paraId="499F3875" w14:textId="77777777" w:rsidR="00DB0A46" w:rsidRDefault="00991634">
      <w:pPr>
        <w:pStyle w:val="ListParagraph"/>
        <w:numPr>
          <w:ilvl w:val="0"/>
          <w:numId w:val="41"/>
        </w:numPr>
        <w:tabs>
          <w:tab w:val="left" w:pos="875"/>
        </w:tabs>
        <w:spacing w:before="97"/>
        <w:ind w:left="874" w:hanging="604"/>
        <w:jc w:val="both"/>
        <w:rPr>
          <w:sz w:val="24"/>
        </w:rPr>
      </w:pPr>
      <w:bookmarkStart w:id="123" w:name="_bookmark92"/>
      <w:bookmarkEnd w:id="123"/>
      <w:r>
        <w:rPr>
          <w:sz w:val="24"/>
        </w:rPr>
        <w:t>Verb</w:t>
      </w:r>
      <w:r>
        <w:rPr>
          <w:spacing w:val="-8"/>
          <w:sz w:val="24"/>
        </w:rPr>
        <w:t xml:space="preserve"> </w:t>
      </w:r>
      <w:r>
        <w:rPr>
          <w:sz w:val="24"/>
        </w:rPr>
        <w:t>&gt;</w:t>
      </w:r>
      <w:r>
        <w:rPr>
          <w:spacing w:val="-8"/>
          <w:sz w:val="24"/>
        </w:rPr>
        <w:t xml:space="preserve"> </w:t>
      </w:r>
      <w:r>
        <w:rPr>
          <w:sz w:val="24"/>
        </w:rPr>
        <w:t>Noun</w:t>
      </w:r>
      <w:r>
        <w:rPr>
          <w:spacing w:val="-8"/>
          <w:sz w:val="24"/>
        </w:rPr>
        <w:t xml:space="preserve"> </w:t>
      </w:r>
      <w:r>
        <w:rPr>
          <w:sz w:val="24"/>
        </w:rPr>
        <w:t>&gt;</w:t>
      </w:r>
      <w:r>
        <w:rPr>
          <w:spacing w:val="-7"/>
          <w:sz w:val="24"/>
        </w:rPr>
        <w:t xml:space="preserve"> </w:t>
      </w:r>
      <w:r>
        <w:rPr>
          <w:sz w:val="24"/>
        </w:rPr>
        <w:t>Adjective</w:t>
      </w:r>
      <w:r>
        <w:rPr>
          <w:spacing w:val="-8"/>
          <w:sz w:val="24"/>
        </w:rPr>
        <w:t xml:space="preserve"> </w:t>
      </w:r>
      <w:r>
        <w:rPr>
          <w:sz w:val="24"/>
        </w:rPr>
        <w:t>&gt;</w:t>
      </w:r>
      <w:r>
        <w:rPr>
          <w:spacing w:val="-8"/>
          <w:sz w:val="24"/>
        </w:rPr>
        <w:t xml:space="preserve"> </w:t>
      </w:r>
      <w:r>
        <w:rPr>
          <w:sz w:val="24"/>
        </w:rPr>
        <w:t>Adverb</w:t>
      </w:r>
    </w:p>
    <w:p w14:paraId="499F3876" w14:textId="77777777" w:rsidR="00DB0A46" w:rsidRDefault="00DB0A46">
      <w:pPr>
        <w:jc w:val="both"/>
        <w:rPr>
          <w:sz w:val="24"/>
        </w:rPr>
        <w:sectPr w:rsidR="00DB0A46">
          <w:pgSz w:w="12240" w:h="15840"/>
          <w:pgMar w:top="1060" w:right="640" w:bottom="1000" w:left="1640" w:header="793" w:footer="806" w:gutter="0"/>
          <w:cols w:space="720"/>
        </w:sectPr>
      </w:pPr>
    </w:p>
    <w:p w14:paraId="499F3877" w14:textId="77777777" w:rsidR="00DB0A46" w:rsidRDefault="00DB0A46">
      <w:pPr>
        <w:pStyle w:val="BodyText"/>
        <w:rPr>
          <w:sz w:val="20"/>
        </w:rPr>
      </w:pPr>
    </w:p>
    <w:p w14:paraId="499F3878" w14:textId="6414151F" w:rsidR="00DB0A46" w:rsidRDefault="00991634">
      <w:pPr>
        <w:pStyle w:val="BodyText"/>
        <w:spacing w:before="220" w:line="420" w:lineRule="auto"/>
        <w:ind w:left="160" w:right="793"/>
        <w:jc w:val="both"/>
      </w:pPr>
      <w:r>
        <w:rPr>
          <w:noProof/>
        </w:rPr>
        <w:drawing>
          <wp:anchor distT="0" distB="0" distL="0" distR="0" simplePos="0" relativeHeight="31" behindDoc="0" locked="0" layoutInCell="1" allowOverlap="1" wp14:anchorId="499F4E62" wp14:editId="499F4E63">
            <wp:simplePos x="0" y="0"/>
            <wp:positionH relativeFrom="page">
              <wp:posOffset>1143000</wp:posOffset>
            </wp:positionH>
            <wp:positionV relativeFrom="paragraph">
              <wp:posOffset>2000668</wp:posOffset>
            </wp:positionV>
            <wp:extent cx="5745860" cy="2103881"/>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74" cstate="print"/>
                    <a:stretch>
                      <a:fillRect/>
                    </a:stretch>
                  </pic:blipFill>
                  <pic:spPr>
                    <a:xfrm>
                      <a:off x="0" y="0"/>
                      <a:ext cx="5745860" cy="2103881"/>
                    </a:xfrm>
                    <a:prstGeom prst="rect">
                      <a:avLst/>
                    </a:prstGeom>
                  </pic:spPr>
                </pic:pic>
              </a:graphicData>
            </a:graphic>
          </wp:anchor>
        </w:drawing>
      </w:r>
      <w:r>
        <w:t>Categories</w:t>
      </w:r>
      <w:r>
        <w:rPr>
          <w:spacing w:val="-15"/>
        </w:rPr>
        <w:t xml:space="preserve"> </w:t>
      </w:r>
      <w:r>
        <w:t>to</w:t>
      </w:r>
      <w:r>
        <w:rPr>
          <w:spacing w:val="-14"/>
        </w:rPr>
        <w:t xml:space="preserve"> </w:t>
      </w:r>
      <w:r>
        <w:t>the</w:t>
      </w:r>
      <w:r>
        <w:rPr>
          <w:spacing w:val="-14"/>
        </w:rPr>
        <w:t xml:space="preserve"> </w:t>
      </w:r>
      <w:r>
        <w:t>left</w:t>
      </w:r>
      <w:r>
        <w:rPr>
          <w:spacing w:val="-14"/>
        </w:rPr>
        <w:t xml:space="preserve"> </w:t>
      </w:r>
      <w:r>
        <w:t>of</w:t>
      </w:r>
      <w:r>
        <w:rPr>
          <w:spacing w:val="-14"/>
        </w:rPr>
        <w:t xml:space="preserve"> </w:t>
      </w:r>
      <w:r>
        <w:t>the</w:t>
      </w:r>
      <w:r>
        <w:rPr>
          <w:spacing w:val="-14"/>
        </w:rPr>
        <w:t xml:space="preserve"> </w:t>
      </w:r>
      <w:r>
        <w:t>hierarchy</w:t>
      </w:r>
      <w:r>
        <w:rPr>
          <w:spacing w:val="-15"/>
        </w:rPr>
        <w:t xml:space="preserve"> </w:t>
      </w:r>
      <w:r>
        <w:t>are</w:t>
      </w:r>
      <w:r>
        <w:rPr>
          <w:spacing w:val="-14"/>
        </w:rPr>
        <w:t xml:space="preserve"> </w:t>
      </w:r>
      <w:r>
        <w:t>more</w:t>
      </w:r>
      <w:r>
        <w:rPr>
          <w:spacing w:val="-14"/>
        </w:rPr>
        <w:t xml:space="preserve"> </w:t>
      </w:r>
      <w:r>
        <w:t>likely</w:t>
      </w:r>
      <w:r>
        <w:rPr>
          <w:spacing w:val="-14"/>
        </w:rPr>
        <w:t xml:space="preserve"> </w:t>
      </w:r>
      <w:r>
        <w:t>to</w:t>
      </w:r>
      <w:r>
        <w:rPr>
          <w:spacing w:val="-14"/>
        </w:rPr>
        <w:t xml:space="preserve"> </w:t>
      </w:r>
      <w:r>
        <w:t>occur</w:t>
      </w:r>
      <w:r>
        <w:rPr>
          <w:spacing w:val="-14"/>
        </w:rPr>
        <w:t xml:space="preserve"> </w:t>
      </w:r>
      <w:r>
        <w:t>as</w:t>
      </w:r>
      <w:r>
        <w:rPr>
          <w:spacing w:val="-15"/>
        </w:rPr>
        <w:t xml:space="preserve"> </w:t>
      </w:r>
      <w:r>
        <w:t>a</w:t>
      </w:r>
      <w:r>
        <w:rPr>
          <w:spacing w:val="-14"/>
        </w:rPr>
        <w:t xml:space="preserve"> </w:t>
      </w:r>
      <w:r>
        <w:t>distinct</w:t>
      </w:r>
      <w:r>
        <w:rPr>
          <w:spacing w:val="-14"/>
        </w:rPr>
        <w:t xml:space="preserve"> </w:t>
      </w:r>
      <w:r>
        <w:t>part</w:t>
      </w:r>
      <w:r>
        <w:rPr>
          <w:spacing w:val="-14"/>
        </w:rPr>
        <w:t xml:space="preserve"> </w:t>
      </w:r>
      <w:r>
        <w:t>of</w:t>
      </w:r>
      <w:r>
        <w:rPr>
          <w:spacing w:val="-14"/>
        </w:rPr>
        <w:t xml:space="preserve"> </w:t>
      </w:r>
      <w:r>
        <w:t>speech</w:t>
      </w:r>
      <w:r>
        <w:rPr>
          <w:spacing w:val="-14"/>
        </w:rPr>
        <w:t xml:space="preserve"> </w:t>
      </w:r>
      <w:r>
        <w:t>than</w:t>
      </w:r>
      <w:r>
        <w:rPr>
          <w:spacing w:val="-58"/>
        </w:rPr>
        <w:t xml:space="preserve"> </w:t>
      </w:r>
      <w:r>
        <w:t>categories to the right. Applying this hierarchy to Hengeveld’s flexible vs. rigid distinction</w:t>
      </w:r>
      <w:r>
        <w:rPr>
          <w:spacing w:val="1"/>
        </w:rPr>
        <w:t xml:space="preserve"> </w:t>
      </w:r>
      <w:r>
        <w:t xml:space="preserve">yields the parts-of-speech typology in </w:t>
      </w:r>
      <w:hyperlink w:anchor="_bookmark93" w:history="1">
        <w:r>
          <w:rPr>
            <w:color w:val="007FFF"/>
          </w:rPr>
          <w:t xml:space="preserve">Figure 2.2 </w:t>
        </w:r>
      </w:hyperlink>
      <w:r>
        <w:t>(adapted from Hengeveld [</w:t>
      </w:r>
      <w:hyperlink w:anchor="_bookmark414" w:history="1">
        <w:r>
          <w:rPr>
            <w:color w:val="007FFF"/>
          </w:rPr>
          <w:t>1992</w:t>
        </w:r>
      </w:hyperlink>
      <w:r>
        <w:t>:</w:t>
      </w:r>
      <w:r>
        <w:rPr>
          <w:spacing w:val="1"/>
        </w:rPr>
        <w:t xml:space="preserve"> </w:t>
      </w:r>
      <w:r>
        <w:t>69] and</w:t>
      </w:r>
      <w:r>
        <w:rPr>
          <w:spacing w:val="1"/>
        </w:rPr>
        <w:t xml:space="preserve"> </w:t>
      </w:r>
      <w:r>
        <w:t>Rijkhoff [</w:t>
      </w:r>
      <w:hyperlink w:anchor="_bookmark491" w:history="1">
        <w:r>
          <w:rPr>
            <w:color w:val="007FFF"/>
          </w:rPr>
          <w:t>2007</w:t>
        </w:r>
      </w:hyperlink>
      <w:r>
        <w:t>: 718]).</w:t>
      </w:r>
      <w:r>
        <w:rPr>
          <w:spacing w:val="1"/>
        </w:rPr>
        <w:t xml:space="preserve"> </w:t>
      </w:r>
      <w:r>
        <w:t>The terms for the different categories in flexible languages are from</w:t>
      </w:r>
      <w:r>
        <w:rPr>
          <w:spacing w:val="1"/>
        </w:rPr>
        <w:t xml:space="preserve"> </w:t>
      </w:r>
      <w:r>
        <w:t>Hengeveld,</w:t>
      </w:r>
      <w:r>
        <w:rPr>
          <w:spacing w:val="-6"/>
        </w:rPr>
        <w:t xml:space="preserve"> </w:t>
      </w:r>
      <w:r>
        <w:t>Rijkhoff</w:t>
      </w:r>
      <w:r>
        <w:rPr>
          <w:spacing w:val="-6"/>
        </w:rPr>
        <w:t xml:space="preserve"> </w:t>
      </w:r>
      <w:r>
        <w:t>&amp;</w:t>
      </w:r>
      <w:r>
        <w:rPr>
          <w:spacing w:val="-5"/>
        </w:rPr>
        <w:t xml:space="preserve"> </w:t>
      </w:r>
      <w:r>
        <w:t>Siewierska</w:t>
      </w:r>
      <w:r>
        <w:rPr>
          <w:spacing w:val="-6"/>
        </w:rPr>
        <w:t xml:space="preserve"> </w:t>
      </w:r>
      <w:r>
        <w:t>(</w:t>
      </w:r>
      <w:hyperlink w:anchor="_bookmark419" w:history="1">
        <w:r>
          <w:rPr>
            <w:color w:val="007FFF"/>
          </w:rPr>
          <w:t>2004</w:t>
        </w:r>
      </w:hyperlink>
      <w:r>
        <w:t>).</w:t>
      </w:r>
      <w:r>
        <w:rPr>
          <w:spacing w:val="15"/>
        </w:rPr>
        <w:t xml:space="preserve"> </w:t>
      </w:r>
      <w:hyperlink w:anchor="_bookmark414" w:history="1">
        <w:r>
          <w:rPr>
            <w:color w:val="007FFF"/>
          </w:rPr>
          <w:t>Hengeveld</w:t>
        </w:r>
        <w:r>
          <w:rPr>
            <w:color w:val="007FFF"/>
            <w:spacing w:val="-6"/>
          </w:rPr>
          <w:t xml:space="preserve"> </w:t>
        </w:r>
      </w:hyperlink>
      <w:r>
        <w:t>points</w:t>
      </w:r>
      <w:r>
        <w:rPr>
          <w:spacing w:val="-5"/>
        </w:rPr>
        <w:t xml:space="preserve"> </w:t>
      </w:r>
      <w:r>
        <w:t>out</w:t>
      </w:r>
      <w:r>
        <w:rPr>
          <w:spacing w:val="-6"/>
        </w:rPr>
        <w:t xml:space="preserve"> </w:t>
      </w:r>
      <w:r>
        <w:t>that</w:t>
      </w:r>
      <w:r>
        <w:rPr>
          <w:spacing w:val="-5"/>
        </w:rPr>
        <w:t xml:space="preserve"> </w:t>
      </w:r>
      <w:r>
        <w:t>this</w:t>
      </w:r>
      <w:r>
        <w:rPr>
          <w:spacing w:val="-6"/>
        </w:rPr>
        <w:t xml:space="preserve"> </w:t>
      </w:r>
      <w:r>
        <w:t>is</w:t>
      </w:r>
      <w:r>
        <w:rPr>
          <w:spacing w:val="-5"/>
        </w:rPr>
        <w:t xml:space="preserve"> </w:t>
      </w:r>
      <w:r>
        <w:t>not</w:t>
      </w:r>
      <w:r>
        <w:rPr>
          <w:spacing w:val="-6"/>
        </w:rPr>
        <w:t xml:space="preserve"> </w:t>
      </w:r>
      <w:r>
        <w:t>a</w:t>
      </w:r>
      <w:r>
        <w:rPr>
          <w:spacing w:val="-5"/>
        </w:rPr>
        <w:t xml:space="preserve"> </w:t>
      </w:r>
      <w:r>
        <w:t>strict</w:t>
      </w:r>
      <w:r>
        <w:rPr>
          <w:spacing w:val="-6"/>
        </w:rPr>
        <w:t xml:space="preserve"> </w:t>
      </w:r>
      <w:r>
        <w:t>classification</w:t>
      </w:r>
      <w:r>
        <w:rPr>
          <w:spacing w:val="-4"/>
        </w:rPr>
        <w:t xml:space="preserve"> </w:t>
      </w:r>
      <w:r>
        <w:t>scheme;</w:t>
      </w:r>
      <w:r>
        <w:rPr>
          <w:spacing w:val="-4"/>
        </w:rPr>
        <w:t xml:space="preserve"> </w:t>
      </w:r>
      <w:r>
        <w:t>languages</w:t>
      </w:r>
      <w:r>
        <w:rPr>
          <w:spacing w:val="-3"/>
        </w:rPr>
        <w:t xml:space="preserve"> </w:t>
      </w:r>
      <w:r>
        <w:t>may</w:t>
      </w:r>
      <w:r>
        <w:rPr>
          <w:spacing w:val="-4"/>
        </w:rPr>
        <w:t xml:space="preserve"> </w:t>
      </w:r>
      <w:r>
        <w:t>sit</w:t>
      </w:r>
      <w:r>
        <w:rPr>
          <w:spacing w:val="-4"/>
        </w:rPr>
        <w:t xml:space="preserve"> </w:t>
      </w:r>
      <w:r>
        <w:t>at</w:t>
      </w:r>
      <w:r>
        <w:rPr>
          <w:spacing w:val="-3"/>
        </w:rPr>
        <w:t xml:space="preserve"> </w:t>
      </w:r>
      <w:r>
        <w:t>the</w:t>
      </w:r>
      <w:r>
        <w:rPr>
          <w:spacing w:val="-4"/>
        </w:rPr>
        <w:t xml:space="preserve"> </w:t>
      </w:r>
      <w:r>
        <w:t>boundaries</w:t>
      </w:r>
      <w:r>
        <w:rPr>
          <w:spacing w:val="-3"/>
        </w:rPr>
        <w:t xml:space="preserve"> </w:t>
      </w:r>
      <w:r>
        <w:t>between</w:t>
      </w:r>
      <w:r>
        <w:rPr>
          <w:spacing w:val="-4"/>
        </w:rPr>
        <w:t xml:space="preserve"> </w:t>
      </w:r>
      <w:r>
        <w:t>types</w:t>
      </w:r>
      <w:r>
        <w:rPr>
          <w:spacing w:val="-4"/>
        </w:rPr>
        <w:t xml:space="preserve"> </w:t>
      </w:r>
      <w:r>
        <w:t>and</w:t>
      </w:r>
      <w:r>
        <w:rPr>
          <w:spacing w:val="-3"/>
        </w:rPr>
        <w:t xml:space="preserve"> </w:t>
      </w:r>
      <w:r>
        <w:t>exhibit</w:t>
      </w:r>
      <w:r>
        <w:rPr>
          <w:spacing w:val="-4"/>
        </w:rPr>
        <w:t xml:space="preserve"> </w:t>
      </w:r>
      <w:r>
        <w:t>exceptions.</w:t>
      </w:r>
    </w:p>
    <w:p w14:paraId="499F3879" w14:textId="77777777" w:rsidR="00DB0A46" w:rsidRDefault="00991634">
      <w:pPr>
        <w:spacing w:before="178"/>
        <w:ind w:left="1498"/>
      </w:pPr>
      <w:bookmarkStart w:id="124" w:name="_bookmark93"/>
      <w:bookmarkEnd w:id="124"/>
      <w:r>
        <w:rPr>
          <w:b/>
        </w:rPr>
        <w:t>Figure</w:t>
      </w:r>
      <w:r>
        <w:rPr>
          <w:b/>
          <w:spacing w:val="-7"/>
        </w:rPr>
        <w:t xml:space="preserve"> </w:t>
      </w:r>
      <w:r>
        <w:rPr>
          <w:b/>
        </w:rPr>
        <w:t>2.2:</w:t>
      </w:r>
      <w:r>
        <w:rPr>
          <w:b/>
          <w:spacing w:val="9"/>
        </w:rPr>
        <w:t xml:space="preserve"> </w:t>
      </w:r>
      <w:r>
        <w:t>Hengeveld’s</w:t>
      </w:r>
      <w:r>
        <w:rPr>
          <w:spacing w:val="-7"/>
        </w:rPr>
        <w:t xml:space="preserve"> </w:t>
      </w:r>
      <w:r>
        <w:t>(</w:t>
      </w:r>
      <w:hyperlink w:anchor="_bookmark414" w:history="1">
        <w:r>
          <w:rPr>
            <w:color w:val="007FFF"/>
          </w:rPr>
          <w:t>1992</w:t>
        </w:r>
      </w:hyperlink>
      <w:r>
        <w:t>:</w:t>
      </w:r>
      <w:r>
        <w:rPr>
          <w:spacing w:val="9"/>
        </w:rPr>
        <w:t xml:space="preserve"> </w:t>
      </w:r>
      <w:r>
        <w:t>69)</w:t>
      </w:r>
      <w:r>
        <w:rPr>
          <w:spacing w:val="-7"/>
        </w:rPr>
        <w:t xml:space="preserve"> </w:t>
      </w:r>
      <w:r>
        <w:t>typology</w:t>
      </w:r>
      <w:r>
        <w:rPr>
          <w:spacing w:val="-7"/>
        </w:rPr>
        <w:t xml:space="preserve"> </w:t>
      </w:r>
      <w:r>
        <w:t>of</w:t>
      </w:r>
      <w:r>
        <w:rPr>
          <w:spacing w:val="-7"/>
        </w:rPr>
        <w:t xml:space="preserve"> </w:t>
      </w:r>
      <w:r>
        <w:t>parts-of-speech</w:t>
      </w:r>
      <w:r>
        <w:rPr>
          <w:spacing w:val="-7"/>
        </w:rPr>
        <w:t xml:space="preserve"> </w:t>
      </w:r>
      <w:r>
        <w:t>systems</w:t>
      </w:r>
    </w:p>
    <w:p w14:paraId="499F387A" w14:textId="77777777" w:rsidR="00DB0A46" w:rsidRDefault="00DB0A46">
      <w:pPr>
        <w:pStyle w:val="BodyText"/>
      </w:pPr>
    </w:p>
    <w:p w14:paraId="499F387B" w14:textId="77777777" w:rsidR="00DB0A46" w:rsidRDefault="00DB0A46">
      <w:pPr>
        <w:pStyle w:val="BodyText"/>
        <w:spacing w:before="1"/>
        <w:rPr>
          <w:sz w:val="20"/>
        </w:rPr>
      </w:pPr>
    </w:p>
    <w:p w14:paraId="499F387C" w14:textId="77777777" w:rsidR="00DB0A46" w:rsidRDefault="00991634">
      <w:pPr>
        <w:pStyle w:val="BodyText"/>
        <w:spacing w:line="420" w:lineRule="auto"/>
        <w:ind w:left="160" w:right="793" w:firstLine="358"/>
        <w:jc w:val="both"/>
      </w:pPr>
      <w:r>
        <w:t xml:space="preserve">As mentioned in </w:t>
      </w:r>
      <w:hyperlink w:anchor="_bookmark68" w:history="1">
        <w:r>
          <w:rPr>
            <w:color w:val="007FFF"/>
          </w:rPr>
          <w:t>Section 2.3.1.1</w:t>
        </w:r>
      </w:hyperlink>
      <w:r>
        <w:t>, Hengeveld’s typology could be criticized for its reliance</w:t>
      </w:r>
      <w:r>
        <w:rPr>
          <w:spacing w:val="-57"/>
        </w:rPr>
        <w:t xml:space="preserve"> </w:t>
      </w:r>
      <w:r>
        <w:t>on large, language-specific lexical categories instead of constructions.</w:t>
      </w:r>
      <w:r>
        <w:rPr>
          <w:spacing w:val="1"/>
        </w:rPr>
        <w:t xml:space="preserve"> </w:t>
      </w:r>
      <w:r>
        <w:t>One could however</w:t>
      </w:r>
      <w:r>
        <w:rPr>
          <w:spacing w:val="1"/>
        </w:rPr>
        <w:t xml:space="preserve"> </w:t>
      </w:r>
      <w:r>
        <w:t>reframe</w:t>
      </w:r>
      <w:r>
        <w:rPr>
          <w:spacing w:val="-3"/>
        </w:rPr>
        <w:t xml:space="preserve"> </w:t>
      </w:r>
      <w:r>
        <w:t>Hengeveld’s</w:t>
      </w:r>
      <w:r>
        <w:rPr>
          <w:spacing w:val="-2"/>
        </w:rPr>
        <w:t xml:space="preserve"> </w:t>
      </w:r>
      <w:r>
        <w:t>implicational</w:t>
      </w:r>
      <w:r>
        <w:rPr>
          <w:spacing w:val="-3"/>
        </w:rPr>
        <w:t xml:space="preserve"> </w:t>
      </w:r>
      <w:r>
        <w:t>hierarchy</w:t>
      </w:r>
      <w:r>
        <w:rPr>
          <w:spacing w:val="-2"/>
        </w:rPr>
        <w:t xml:space="preserve"> </w:t>
      </w:r>
      <w:r>
        <w:t>in</w:t>
      </w:r>
      <w:r>
        <w:rPr>
          <w:spacing w:val="-3"/>
        </w:rPr>
        <w:t xml:space="preserve"> </w:t>
      </w:r>
      <w:r>
        <w:t>terms</w:t>
      </w:r>
      <w:r>
        <w:rPr>
          <w:spacing w:val="-2"/>
        </w:rPr>
        <w:t xml:space="preserve"> </w:t>
      </w:r>
      <w:r>
        <w:t>of</w:t>
      </w:r>
      <w:r>
        <w:rPr>
          <w:spacing w:val="-3"/>
        </w:rPr>
        <w:t xml:space="preserve"> </w:t>
      </w:r>
      <w:r>
        <w:t>functions</w:t>
      </w:r>
      <w:r>
        <w:rPr>
          <w:spacing w:val="-2"/>
        </w:rPr>
        <w:t xml:space="preserve"> </w:t>
      </w:r>
      <w:r>
        <w:t>rather</w:t>
      </w:r>
      <w:r>
        <w:rPr>
          <w:spacing w:val="-3"/>
        </w:rPr>
        <w:t xml:space="preserve"> </w:t>
      </w:r>
      <w:r>
        <w:t>than</w:t>
      </w:r>
      <w:r>
        <w:rPr>
          <w:spacing w:val="-2"/>
        </w:rPr>
        <w:t xml:space="preserve"> </w:t>
      </w:r>
      <w:r>
        <w:t>categories,</w:t>
      </w:r>
      <w:r>
        <w:rPr>
          <w:spacing w:val="-2"/>
        </w:rPr>
        <w:t xml:space="preserve"> </w:t>
      </w:r>
      <w:r>
        <w:t>as</w:t>
      </w:r>
      <w:r>
        <w:rPr>
          <w:spacing w:val="-57"/>
        </w:rPr>
        <w:t xml:space="preserve"> </w:t>
      </w:r>
      <w:r>
        <w:t>in</w:t>
      </w:r>
      <w:r>
        <w:rPr>
          <w:spacing w:val="-2"/>
        </w:rPr>
        <w:t xml:space="preserve"> </w:t>
      </w:r>
      <w:r>
        <w:t>(</w:t>
      </w:r>
      <w:hyperlink w:anchor="_bookmark94" w:history="1">
        <w:r>
          <w:rPr>
            <w:color w:val="007FFF"/>
          </w:rPr>
          <w:t>18</w:t>
        </w:r>
      </w:hyperlink>
      <w:r>
        <w:t>).</w:t>
      </w:r>
      <w:r>
        <w:rPr>
          <w:spacing w:val="19"/>
        </w:rPr>
        <w:t xml:space="preserve"> </w:t>
      </w:r>
      <w:r>
        <w:t>I</w:t>
      </w:r>
      <w:r>
        <w:rPr>
          <w:spacing w:val="-1"/>
        </w:rPr>
        <w:t xml:space="preserve"> </w:t>
      </w:r>
      <w:r>
        <w:t>call</w:t>
      </w:r>
      <w:r>
        <w:rPr>
          <w:spacing w:val="-2"/>
        </w:rPr>
        <w:t xml:space="preserve"> </w:t>
      </w:r>
      <w:r>
        <w:t>this</w:t>
      </w:r>
      <w:r>
        <w:rPr>
          <w:spacing w:val="-1"/>
        </w:rPr>
        <w:t xml:space="preserve"> </w:t>
      </w:r>
      <w:r>
        <w:t>the</w:t>
      </w:r>
      <w:r>
        <w:rPr>
          <w:spacing w:val="-1"/>
        </w:rPr>
        <w:t xml:space="preserve"> </w:t>
      </w:r>
      <w:r>
        <w:rPr>
          <w:i/>
        </w:rPr>
        <w:t>hierarchy</w:t>
      </w:r>
      <w:r>
        <w:rPr>
          <w:i/>
          <w:spacing w:val="-2"/>
        </w:rPr>
        <w:t xml:space="preserve"> </w:t>
      </w:r>
      <w:r>
        <w:rPr>
          <w:i/>
        </w:rPr>
        <w:t>of</w:t>
      </w:r>
      <w:r>
        <w:rPr>
          <w:i/>
          <w:spacing w:val="-1"/>
        </w:rPr>
        <w:t xml:space="preserve"> </w:t>
      </w:r>
      <w:r>
        <w:rPr>
          <w:i/>
        </w:rPr>
        <w:t>discourse</w:t>
      </w:r>
      <w:r>
        <w:rPr>
          <w:i/>
          <w:spacing w:val="-1"/>
        </w:rPr>
        <w:t xml:space="preserve"> </w:t>
      </w:r>
      <w:r>
        <w:rPr>
          <w:i/>
        </w:rPr>
        <w:t>functions</w:t>
      </w:r>
      <w:r>
        <w:t>.</w:t>
      </w:r>
    </w:p>
    <w:p w14:paraId="499F387D" w14:textId="77777777" w:rsidR="00DB0A46" w:rsidRDefault="00991634">
      <w:pPr>
        <w:pStyle w:val="ListParagraph"/>
        <w:numPr>
          <w:ilvl w:val="0"/>
          <w:numId w:val="41"/>
        </w:numPr>
        <w:tabs>
          <w:tab w:val="left" w:pos="875"/>
        </w:tabs>
        <w:spacing w:before="97"/>
        <w:ind w:left="874" w:hanging="604"/>
        <w:jc w:val="both"/>
        <w:rPr>
          <w:sz w:val="24"/>
        </w:rPr>
      </w:pPr>
      <w:bookmarkStart w:id="125" w:name="_bookmark94"/>
      <w:bookmarkEnd w:id="125"/>
      <w:r>
        <w:rPr>
          <w:sz w:val="24"/>
        </w:rPr>
        <w:t>predicate</w:t>
      </w:r>
      <w:r>
        <w:rPr>
          <w:spacing w:val="-6"/>
          <w:sz w:val="24"/>
        </w:rPr>
        <w:t xml:space="preserve"> </w:t>
      </w:r>
      <w:r>
        <w:rPr>
          <w:sz w:val="24"/>
        </w:rPr>
        <w:t>&gt;</w:t>
      </w:r>
      <w:r>
        <w:rPr>
          <w:spacing w:val="-6"/>
          <w:sz w:val="24"/>
        </w:rPr>
        <w:t xml:space="preserve"> </w:t>
      </w:r>
      <w:r>
        <w:rPr>
          <w:sz w:val="24"/>
        </w:rPr>
        <w:t>referent</w:t>
      </w:r>
      <w:r>
        <w:rPr>
          <w:spacing w:val="-6"/>
          <w:sz w:val="24"/>
        </w:rPr>
        <w:t xml:space="preserve"> </w:t>
      </w:r>
      <w:r>
        <w:rPr>
          <w:sz w:val="24"/>
        </w:rPr>
        <w:t>&gt;</w:t>
      </w:r>
      <w:r>
        <w:rPr>
          <w:spacing w:val="-6"/>
          <w:sz w:val="24"/>
        </w:rPr>
        <w:t xml:space="preserve"> </w:t>
      </w:r>
      <w:r>
        <w:rPr>
          <w:sz w:val="24"/>
        </w:rPr>
        <w:t>predicate</w:t>
      </w:r>
      <w:r>
        <w:rPr>
          <w:spacing w:val="-5"/>
          <w:sz w:val="24"/>
        </w:rPr>
        <w:t xml:space="preserve"> </w:t>
      </w:r>
      <w:r>
        <w:rPr>
          <w:sz w:val="24"/>
        </w:rPr>
        <w:t>modifier</w:t>
      </w:r>
      <w:r>
        <w:rPr>
          <w:spacing w:val="-6"/>
          <w:sz w:val="24"/>
        </w:rPr>
        <w:t xml:space="preserve"> </w:t>
      </w:r>
      <w:r>
        <w:rPr>
          <w:sz w:val="24"/>
        </w:rPr>
        <w:t>&gt;</w:t>
      </w:r>
      <w:r>
        <w:rPr>
          <w:spacing w:val="-6"/>
          <w:sz w:val="24"/>
        </w:rPr>
        <w:t xml:space="preserve"> </w:t>
      </w:r>
      <w:r>
        <w:rPr>
          <w:sz w:val="24"/>
        </w:rPr>
        <w:t>referent</w:t>
      </w:r>
      <w:r>
        <w:rPr>
          <w:spacing w:val="-6"/>
          <w:sz w:val="24"/>
        </w:rPr>
        <w:t xml:space="preserve"> </w:t>
      </w:r>
      <w:r>
        <w:rPr>
          <w:sz w:val="24"/>
        </w:rPr>
        <w:t>modifier</w:t>
      </w:r>
    </w:p>
    <w:p w14:paraId="499F387E" w14:textId="77777777" w:rsidR="00DB0A46" w:rsidRDefault="00DB0A46">
      <w:pPr>
        <w:pStyle w:val="BodyText"/>
        <w:spacing w:before="2"/>
        <w:rPr>
          <w:sz w:val="34"/>
        </w:rPr>
      </w:pPr>
    </w:p>
    <w:p w14:paraId="499F387F" w14:textId="77777777" w:rsidR="00DB0A46" w:rsidRDefault="00991634">
      <w:pPr>
        <w:pStyle w:val="BodyText"/>
        <w:spacing w:before="1" w:line="420" w:lineRule="auto"/>
        <w:ind w:left="160" w:right="792"/>
        <w:jc w:val="both"/>
      </w:pPr>
      <w:r>
        <w:t>In</w:t>
      </w:r>
      <w:r>
        <w:rPr>
          <w:spacing w:val="-7"/>
        </w:rPr>
        <w:t xml:space="preserve"> </w:t>
      </w:r>
      <w:r>
        <w:t>(</w:t>
      </w:r>
      <w:hyperlink w:anchor="_bookmark94" w:history="1">
        <w:r>
          <w:rPr>
            <w:color w:val="007FFF"/>
          </w:rPr>
          <w:t>18</w:t>
        </w:r>
      </w:hyperlink>
      <w:r>
        <w:t>),</w:t>
      </w:r>
      <w:r>
        <w:rPr>
          <w:spacing w:val="-6"/>
        </w:rPr>
        <w:t xml:space="preserve"> </w:t>
      </w:r>
      <w:r>
        <w:t>functions</w:t>
      </w:r>
      <w:r>
        <w:rPr>
          <w:spacing w:val="-7"/>
        </w:rPr>
        <w:t xml:space="preserve"> </w:t>
      </w:r>
      <w:r>
        <w:t>to</w:t>
      </w:r>
      <w:r>
        <w:rPr>
          <w:spacing w:val="-7"/>
        </w:rPr>
        <w:t xml:space="preserve"> </w:t>
      </w:r>
      <w:r>
        <w:t>the</w:t>
      </w:r>
      <w:r>
        <w:rPr>
          <w:spacing w:val="-7"/>
        </w:rPr>
        <w:t xml:space="preserve"> </w:t>
      </w:r>
      <w:r>
        <w:t>left</w:t>
      </w:r>
      <w:r>
        <w:rPr>
          <w:spacing w:val="-7"/>
        </w:rPr>
        <w:t xml:space="preserve"> </w:t>
      </w:r>
      <w:r>
        <w:t>of</w:t>
      </w:r>
      <w:r>
        <w:rPr>
          <w:spacing w:val="-7"/>
        </w:rPr>
        <w:t xml:space="preserve"> </w:t>
      </w:r>
      <w:r>
        <w:t>the</w:t>
      </w:r>
      <w:r>
        <w:rPr>
          <w:spacing w:val="-7"/>
        </w:rPr>
        <w:t xml:space="preserve"> </w:t>
      </w:r>
      <w:r>
        <w:t>hierarchy</w:t>
      </w:r>
      <w:r>
        <w:rPr>
          <w:spacing w:val="-7"/>
        </w:rPr>
        <w:t xml:space="preserve"> </w:t>
      </w:r>
      <w:r>
        <w:t>are</w:t>
      </w:r>
      <w:r>
        <w:rPr>
          <w:spacing w:val="-7"/>
        </w:rPr>
        <w:t xml:space="preserve"> </w:t>
      </w:r>
      <w:r>
        <w:t>more</w:t>
      </w:r>
      <w:r>
        <w:rPr>
          <w:spacing w:val="-6"/>
        </w:rPr>
        <w:t xml:space="preserve"> </w:t>
      </w:r>
      <w:r>
        <w:t>likely</w:t>
      </w:r>
      <w:r>
        <w:rPr>
          <w:spacing w:val="-7"/>
        </w:rPr>
        <w:t xml:space="preserve"> </w:t>
      </w:r>
      <w:r>
        <w:t>to</w:t>
      </w:r>
      <w:r>
        <w:rPr>
          <w:spacing w:val="-7"/>
        </w:rPr>
        <w:t xml:space="preserve"> </w:t>
      </w:r>
      <w:r>
        <w:t>have</w:t>
      </w:r>
      <w:r>
        <w:rPr>
          <w:spacing w:val="-7"/>
        </w:rPr>
        <w:t xml:space="preserve"> </w:t>
      </w:r>
      <w:r>
        <w:t>dedicated</w:t>
      </w:r>
      <w:r>
        <w:rPr>
          <w:spacing w:val="-7"/>
        </w:rPr>
        <w:t xml:space="preserve"> </w:t>
      </w:r>
      <w:r>
        <w:t>morphological</w:t>
      </w:r>
      <w:r>
        <w:rPr>
          <w:spacing w:val="-58"/>
        </w:rPr>
        <w:t xml:space="preserve"> </w:t>
      </w:r>
      <w:r>
        <w:t>strategies</w:t>
      </w:r>
      <w:r>
        <w:rPr>
          <w:spacing w:val="-5"/>
        </w:rPr>
        <w:t xml:space="preserve"> </w:t>
      </w:r>
      <w:r>
        <w:t>for</w:t>
      </w:r>
      <w:r>
        <w:rPr>
          <w:spacing w:val="-4"/>
        </w:rPr>
        <w:t xml:space="preserve"> </w:t>
      </w:r>
      <w:r>
        <w:t>expression</w:t>
      </w:r>
      <w:r>
        <w:rPr>
          <w:spacing w:val="-6"/>
        </w:rPr>
        <w:t xml:space="preserve"> </w:t>
      </w:r>
      <w:r>
        <w:t>than</w:t>
      </w:r>
      <w:r>
        <w:rPr>
          <w:spacing w:val="-4"/>
        </w:rPr>
        <w:t xml:space="preserve"> </w:t>
      </w:r>
      <w:r>
        <w:t>those</w:t>
      </w:r>
      <w:r>
        <w:rPr>
          <w:spacing w:val="-4"/>
        </w:rPr>
        <w:t xml:space="preserve"> </w:t>
      </w:r>
      <w:r>
        <w:t>to</w:t>
      </w:r>
      <w:r>
        <w:rPr>
          <w:spacing w:val="-5"/>
        </w:rPr>
        <w:t xml:space="preserve"> </w:t>
      </w:r>
      <w:r>
        <w:t>the</w:t>
      </w:r>
      <w:r>
        <w:rPr>
          <w:spacing w:val="-4"/>
        </w:rPr>
        <w:t xml:space="preserve"> </w:t>
      </w:r>
      <w:r>
        <w:t>right.</w:t>
      </w:r>
      <w:r>
        <w:rPr>
          <w:spacing w:val="14"/>
        </w:rPr>
        <w:t xml:space="preserve"> </w:t>
      </w:r>
      <w:r>
        <w:t>This</w:t>
      </w:r>
      <w:r>
        <w:rPr>
          <w:spacing w:val="-4"/>
        </w:rPr>
        <w:t xml:space="preserve"> </w:t>
      </w:r>
      <w:r>
        <w:t>reformulation</w:t>
      </w:r>
      <w:r>
        <w:rPr>
          <w:spacing w:val="-5"/>
        </w:rPr>
        <w:t xml:space="preserve"> </w:t>
      </w:r>
      <w:r>
        <w:t>avoids</w:t>
      </w:r>
      <w:r>
        <w:rPr>
          <w:spacing w:val="-5"/>
        </w:rPr>
        <w:t xml:space="preserve"> </w:t>
      </w:r>
      <w:r>
        <w:t>a</w:t>
      </w:r>
      <w:r>
        <w:rPr>
          <w:spacing w:val="-5"/>
        </w:rPr>
        <w:t xml:space="preserve"> </w:t>
      </w:r>
      <w:r>
        <w:t>commitment</w:t>
      </w:r>
      <w:r>
        <w:rPr>
          <w:spacing w:val="-4"/>
        </w:rPr>
        <w:t xml:space="preserve"> </w:t>
      </w:r>
      <w:r>
        <w:t>to</w:t>
      </w:r>
      <w:r>
        <w:rPr>
          <w:spacing w:val="-58"/>
        </w:rPr>
        <w:t xml:space="preserve"> </w:t>
      </w:r>
      <w:r>
        <w:t>any language-particular categories while still capturing the implicational trend observed by</w:t>
      </w:r>
      <w:r>
        <w:rPr>
          <w:spacing w:val="-57"/>
        </w:rPr>
        <w:t xml:space="preserve"> </w:t>
      </w:r>
      <w:r>
        <w:t>Hengeveld.</w:t>
      </w:r>
    </w:p>
    <w:p w14:paraId="499F3880" w14:textId="1FB5DE24" w:rsidR="00DB0A46" w:rsidRDefault="00991634">
      <w:pPr>
        <w:pStyle w:val="BodyText"/>
        <w:spacing w:line="420" w:lineRule="auto"/>
        <w:ind w:left="160" w:right="793" w:firstLine="358"/>
        <w:jc w:val="both"/>
      </w:pPr>
      <w:r>
        <w:t>This hierarchy of discourse functions has proven to be a fairly robust finding in the literature</w:t>
      </w:r>
      <w:r>
        <w:rPr>
          <w:spacing w:val="-2"/>
        </w:rPr>
        <w:t xml:space="preserve"> </w:t>
      </w:r>
      <w:r>
        <w:t>on</w:t>
      </w:r>
      <w:r>
        <w:rPr>
          <w:spacing w:val="-2"/>
        </w:rPr>
        <w:t xml:space="preserve"> </w:t>
      </w:r>
      <w:r>
        <w:t>lexical</w:t>
      </w:r>
      <w:r>
        <w:rPr>
          <w:spacing w:val="-1"/>
        </w:rPr>
        <w:t xml:space="preserve"> </w:t>
      </w:r>
      <w:r>
        <w:t>polyfunctionality,</w:t>
      </w:r>
      <w:r>
        <w:rPr>
          <w:spacing w:val="-2"/>
        </w:rPr>
        <w:t xml:space="preserve"> </w:t>
      </w:r>
      <w:r>
        <w:t>now</w:t>
      </w:r>
      <w:r>
        <w:rPr>
          <w:spacing w:val="-2"/>
        </w:rPr>
        <w:t xml:space="preserve"> </w:t>
      </w:r>
      <w:r>
        <w:t>supported</w:t>
      </w:r>
      <w:r>
        <w:rPr>
          <w:spacing w:val="-1"/>
        </w:rPr>
        <w:t xml:space="preserve"> </w:t>
      </w:r>
      <w:r>
        <w:t>by</w:t>
      </w:r>
      <w:r>
        <w:rPr>
          <w:spacing w:val="-2"/>
        </w:rPr>
        <w:t xml:space="preserve"> </w:t>
      </w:r>
      <w:r>
        <w:t>a</w:t>
      </w:r>
      <w:r>
        <w:rPr>
          <w:spacing w:val="-2"/>
        </w:rPr>
        <w:t xml:space="preserve"> </w:t>
      </w:r>
      <w:r>
        <w:t>number</w:t>
      </w:r>
      <w:r>
        <w:rPr>
          <w:spacing w:val="-1"/>
        </w:rPr>
        <w:t xml:space="preserve"> </w:t>
      </w:r>
      <w:r>
        <w:t>of</w:t>
      </w:r>
      <w:r>
        <w:rPr>
          <w:spacing w:val="-2"/>
        </w:rPr>
        <w:t xml:space="preserve"> </w:t>
      </w:r>
      <w:r>
        <w:t>subsequent</w:t>
      </w:r>
      <w:r>
        <w:rPr>
          <w:spacing w:val="-2"/>
        </w:rPr>
        <w:t xml:space="preserve"> </w:t>
      </w:r>
      <w:r>
        <w:t>studies</w:t>
      </w:r>
      <w:r>
        <w:rPr>
          <w:spacing w:val="-1"/>
        </w:rPr>
        <w:t xml:space="preserve"> </w:t>
      </w:r>
      <w:r>
        <w:t>(Anward</w:t>
      </w:r>
      <w:r>
        <w:rPr>
          <w:spacing w:val="-2"/>
        </w:rPr>
        <w:t xml:space="preserve"> </w:t>
      </w:r>
      <w:hyperlink w:anchor="_bookmark295" w:history="1">
        <w:r>
          <w:rPr>
            <w:color w:val="007FFF"/>
          </w:rPr>
          <w:t>2000</w:t>
        </w:r>
      </w:hyperlink>
      <w:r>
        <w:t>;</w:t>
      </w:r>
      <w:r>
        <w:rPr>
          <w:spacing w:val="1"/>
        </w:rPr>
        <w:t xml:space="preserve"> </w:t>
      </w:r>
      <w:r>
        <w:t>Rijkhoff</w:t>
      </w:r>
      <w:r>
        <w:rPr>
          <w:spacing w:val="-1"/>
        </w:rPr>
        <w:t xml:space="preserve"> </w:t>
      </w:r>
      <w:hyperlink w:anchor="_bookmark488" w:history="1">
        <w:r>
          <w:rPr>
            <w:color w:val="007FFF"/>
          </w:rPr>
          <w:t>2000</w:t>
        </w:r>
      </w:hyperlink>
      <w:r>
        <w:t>;</w:t>
      </w:r>
      <w:r>
        <w:rPr>
          <w:spacing w:val="1"/>
        </w:rPr>
        <w:t xml:space="preserve"> </w:t>
      </w:r>
      <w:r>
        <w:t>Vogel</w:t>
      </w:r>
      <w:r>
        <w:rPr>
          <w:spacing w:val="-1"/>
        </w:rPr>
        <w:t xml:space="preserve"> </w:t>
      </w:r>
      <w:hyperlink w:anchor="_bookmark535" w:history="1">
        <w:r>
          <w:rPr>
            <w:color w:val="007FFF"/>
          </w:rPr>
          <w:t>2000</w:t>
        </w:r>
      </w:hyperlink>
      <w:r>
        <w:t>;</w:t>
      </w:r>
      <w:r>
        <w:rPr>
          <w:spacing w:val="1"/>
        </w:rPr>
        <w:t xml:space="preserve"> </w:t>
      </w:r>
      <w:r>
        <w:t>Beck</w:t>
      </w:r>
      <w:r>
        <w:rPr>
          <w:spacing w:val="-1"/>
        </w:rPr>
        <w:t xml:space="preserve"> </w:t>
      </w:r>
      <w:hyperlink w:anchor="_bookmark304" w:history="1">
        <w:r>
          <w:rPr>
            <w:color w:val="007FFF"/>
          </w:rPr>
          <w:t>2002</w:t>
        </w:r>
      </w:hyperlink>
      <w:r>
        <w:t>;</w:t>
      </w:r>
      <w:r>
        <w:rPr>
          <w:spacing w:val="1"/>
        </w:rPr>
        <w:t xml:space="preserve"> </w:t>
      </w:r>
      <w:r>
        <w:t>Rijkhoff</w:t>
      </w:r>
      <w:r>
        <w:rPr>
          <w:spacing w:val="-2"/>
        </w:rPr>
        <w:t xml:space="preserve"> </w:t>
      </w:r>
      <w:hyperlink w:anchor="_bookmark489" w:history="1">
        <w:r>
          <w:rPr>
            <w:color w:val="007FFF"/>
          </w:rPr>
          <w:t>2002</w:t>
        </w:r>
      </w:hyperlink>
      <w:r>
        <w:t>;</w:t>
      </w:r>
      <w:r>
        <w:rPr>
          <w:spacing w:val="2"/>
        </w:rPr>
        <w:t xml:space="preserve"> </w:t>
      </w:r>
      <w:hyperlink w:anchor="_bookmark490" w:history="1">
        <w:r>
          <w:rPr>
            <w:color w:val="007FFF"/>
          </w:rPr>
          <w:t>2003</w:t>
        </w:r>
      </w:hyperlink>
      <w:r>
        <w:t>;</w:t>
      </w:r>
      <w:r>
        <w:rPr>
          <w:spacing w:val="1"/>
        </w:rPr>
        <w:t xml:space="preserve"> </w:t>
      </w:r>
      <w:r>
        <w:t>Hengeveld, Rijkhoff</w:t>
      </w:r>
      <w:r>
        <w:rPr>
          <w:spacing w:val="-2"/>
        </w:rPr>
        <w:t xml:space="preserve"> </w:t>
      </w:r>
      <w:r>
        <w:t>&amp;</w:t>
      </w:r>
    </w:p>
    <w:p w14:paraId="499F3881"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82" w14:textId="77777777" w:rsidR="00DB0A46" w:rsidRDefault="00DB0A46">
      <w:pPr>
        <w:pStyle w:val="BodyText"/>
        <w:rPr>
          <w:sz w:val="20"/>
        </w:rPr>
      </w:pPr>
    </w:p>
    <w:p w14:paraId="499F3883" w14:textId="77777777" w:rsidR="00DB0A46" w:rsidRDefault="00991634">
      <w:pPr>
        <w:pStyle w:val="BodyText"/>
        <w:spacing w:before="220" w:line="420" w:lineRule="auto"/>
        <w:ind w:left="160" w:right="797"/>
        <w:jc w:val="both"/>
      </w:pPr>
      <w:bookmarkStart w:id="126" w:name="_bookmark95"/>
      <w:bookmarkEnd w:id="126"/>
      <w:r>
        <w:t xml:space="preserve">Siewierska </w:t>
      </w:r>
      <w:hyperlink w:anchor="_bookmark419" w:history="1">
        <w:r>
          <w:rPr>
            <w:color w:val="007FFF"/>
          </w:rPr>
          <w:t>2004</w:t>
        </w:r>
      </w:hyperlink>
      <w:r>
        <w:t xml:space="preserve">; van Lier </w:t>
      </w:r>
      <w:hyperlink w:anchor="_bookmark446" w:history="1">
        <w:r>
          <w:rPr>
            <w:color w:val="007FFF"/>
          </w:rPr>
          <w:t>2006</w:t>
        </w:r>
      </w:hyperlink>
      <w:r>
        <w:t xml:space="preserve">; Hengeveld </w:t>
      </w:r>
      <w:hyperlink w:anchor="_bookmark415" w:history="1">
        <w:r>
          <w:rPr>
            <w:color w:val="007FFF"/>
          </w:rPr>
          <w:t>2007</w:t>
        </w:r>
      </w:hyperlink>
      <w:r>
        <w:t xml:space="preserve">; Hengeveld &amp; van Lier </w:t>
      </w:r>
      <w:hyperlink w:anchor="_bookmark417" w:history="1">
        <w:r>
          <w:rPr>
            <w:color w:val="007FFF"/>
          </w:rPr>
          <w:t>2012</w:t>
        </w:r>
      </w:hyperlink>
      <w:r>
        <w:t>; Hengeveld &amp;</w:t>
      </w:r>
      <w:r>
        <w:rPr>
          <w:spacing w:val="1"/>
        </w:rPr>
        <w:t xml:space="preserve"> </w:t>
      </w:r>
      <w:r>
        <w:t>Valstar</w:t>
      </w:r>
      <w:r>
        <w:rPr>
          <w:spacing w:val="-2"/>
        </w:rPr>
        <w:t xml:space="preserve"> </w:t>
      </w:r>
      <w:hyperlink w:anchor="_bookmark420" w:history="1">
        <w:r>
          <w:rPr>
            <w:color w:val="007FFF"/>
          </w:rPr>
          <w:t>2010</w:t>
        </w:r>
      </w:hyperlink>
      <w:r>
        <w:t>;</w:t>
      </w:r>
      <w:r>
        <w:rPr>
          <w:spacing w:val="-2"/>
        </w:rPr>
        <w:t xml:space="preserve"> </w:t>
      </w:r>
      <w:r>
        <w:t>Beck</w:t>
      </w:r>
      <w:r>
        <w:rPr>
          <w:spacing w:val="-1"/>
        </w:rPr>
        <w:t xml:space="preserve"> </w:t>
      </w:r>
      <w:hyperlink w:anchor="_bookmark305" w:history="1">
        <w:r>
          <w:rPr>
            <w:color w:val="007FFF"/>
          </w:rPr>
          <w:t>2013</w:t>
        </w:r>
      </w:hyperlink>
      <w:r>
        <w:t>;</w:t>
      </w:r>
      <w:r>
        <w:rPr>
          <w:spacing w:val="-2"/>
        </w:rPr>
        <w:t xml:space="preserve"> </w:t>
      </w:r>
      <w:r>
        <w:t>Bisang</w:t>
      </w:r>
      <w:r>
        <w:rPr>
          <w:spacing w:val="-1"/>
        </w:rPr>
        <w:t xml:space="preserve"> </w:t>
      </w:r>
      <w:hyperlink w:anchor="_bookmark310" w:history="1">
        <w:r>
          <w:rPr>
            <w:color w:val="007FFF"/>
          </w:rPr>
          <w:t>2013</w:t>
        </w:r>
      </w:hyperlink>
      <w:r>
        <w:t>;</w:t>
      </w:r>
      <w:r>
        <w:rPr>
          <w:spacing w:val="-2"/>
        </w:rPr>
        <w:t xml:space="preserve"> </w:t>
      </w:r>
      <w:r>
        <w:t>Hengeveld</w:t>
      </w:r>
      <w:r>
        <w:rPr>
          <w:spacing w:val="-2"/>
        </w:rPr>
        <w:t xml:space="preserve"> </w:t>
      </w:r>
      <w:hyperlink w:anchor="_bookmark416" w:history="1">
        <w:r>
          <w:rPr>
            <w:color w:val="007FFF"/>
          </w:rPr>
          <w:t>2013</w:t>
        </w:r>
      </w:hyperlink>
      <w:r>
        <w:t>).</w:t>
      </w:r>
    </w:p>
    <w:p w14:paraId="499F3884" w14:textId="77777777" w:rsidR="00DB0A46" w:rsidRDefault="00DB0A46">
      <w:pPr>
        <w:pStyle w:val="BodyText"/>
        <w:spacing w:before="3"/>
        <w:rPr>
          <w:sz w:val="29"/>
        </w:rPr>
      </w:pPr>
    </w:p>
    <w:p w14:paraId="499F3885" w14:textId="77777777" w:rsidR="00DB0A46" w:rsidRDefault="00991634">
      <w:pPr>
        <w:pStyle w:val="ListParagraph"/>
        <w:numPr>
          <w:ilvl w:val="3"/>
          <w:numId w:val="40"/>
        </w:numPr>
        <w:tabs>
          <w:tab w:val="left" w:pos="1042"/>
          <w:tab w:val="left" w:pos="1043"/>
        </w:tabs>
        <w:rPr>
          <w:b/>
          <w:sz w:val="24"/>
        </w:rPr>
      </w:pPr>
      <w:bookmarkStart w:id="127" w:name="2.3.2.2_Reference-predication_asymmetrie"/>
      <w:bookmarkStart w:id="128" w:name="_bookmark96"/>
      <w:bookmarkEnd w:id="127"/>
      <w:bookmarkEnd w:id="128"/>
      <w:r>
        <w:rPr>
          <w:b/>
          <w:spacing w:val="-1"/>
          <w:sz w:val="24"/>
        </w:rPr>
        <w:t>Reference-predication</w:t>
      </w:r>
      <w:r>
        <w:rPr>
          <w:b/>
          <w:spacing w:val="3"/>
          <w:sz w:val="24"/>
        </w:rPr>
        <w:t xml:space="preserve"> </w:t>
      </w:r>
      <w:r>
        <w:rPr>
          <w:b/>
          <w:sz w:val="24"/>
        </w:rPr>
        <w:t>asymmetries</w:t>
      </w:r>
    </w:p>
    <w:p w14:paraId="499F3886" w14:textId="77777777" w:rsidR="00DB0A46" w:rsidRDefault="00DB0A46">
      <w:pPr>
        <w:pStyle w:val="BodyText"/>
        <w:spacing w:before="5"/>
        <w:rPr>
          <w:b/>
          <w:sz w:val="31"/>
        </w:rPr>
      </w:pPr>
    </w:p>
    <w:p w14:paraId="499F3887" w14:textId="722063C4" w:rsidR="00DB0A46" w:rsidRDefault="00991634">
      <w:pPr>
        <w:pStyle w:val="BodyText"/>
        <w:spacing w:before="1" w:line="420" w:lineRule="auto"/>
        <w:ind w:left="160" w:right="792"/>
        <w:jc w:val="both"/>
      </w:pPr>
      <w:r>
        <w:t>The hierarchy of discourse functions also hints at another important feature of lexical categories: there is something privileged about the predicating function.</w:t>
      </w:r>
      <w:r>
        <w:rPr>
          <w:spacing w:val="1"/>
        </w:rPr>
        <w:t xml:space="preserve"> </w:t>
      </w:r>
      <w:r>
        <w:t>A survey of the literature on lexical polyfunctionality reveals patterned asymmetries in the behavior of lexical</w:t>
      </w:r>
      <w:r>
        <w:rPr>
          <w:spacing w:val="-57"/>
        </w:rPr>
        <w:t xml:space="preserve"> </w:t>
      </w:r>
      <w:r>
        <w:t>items with regard to predication vs.</w:t>
      </w:r>
      <w:r>
        <w:rPr>
          <w:spacing w:val="1"/>
        </w:rPr>
        <w:t xml:space="preserve"> </w:t>
      </w:r>
      <w:r>
        <w:t>reference, even in highly polyfunctional.</w:t>
      </w:r>
      <w:r>
        <w:rPr>
          <w:spacing w:val="1"/>
        </w:rPr>
        <w:t xml:space="preserve"> </w:t>
      </w:r>
      <w:r>
        <w:t>For starters,</w:t>
      </w:r>
      <w:r>
        <w:rPr>
          <w:spacing w:val="1"/>
        </w:rPr>
        <w:t xml:space="preserve"> </w:t>
      </w:r>
      <w:r>
        <w:t>while it is quite common for languages to freely allow object words to be used as predicates</w:t>
      </w:r>
      <w:r>
        <w:rPr>
          <w:spacing w:val="-57"/>
        </w:rPr>
        <w:t xml:space="preserve"> </w:t>
      </w:r>
      <w:r>
        <w:t xml:space="preserve">with zero coding, the reverse case is much less likely (Hopper &amp; Thompson </w:t>
      </w:r>
      <w:hyperlink w:anchor="_bookmark426" w:history="1">
        <w:r>
          <w:rPr>
            <w:color w:val="007FFF"/>
          </w:rPr>
          <w:t>1984</w:t>
        </w:r>
      </w:hyperlink>
      <w:r>
        <w:t>: 745). The</w:t>
      </w:r>
      <w:r>
        <w:rPr>
          <w:spacing w:val="1"/>
        </w:rPr>
        <w:t xml:space="preserve"> </w:t>
      </w:r>
      <w:r>
        <w:t>functional expansion of an item’s uses from predication into reference always seems to be</w:t>
      </w:r>
      <w:r>
        <w:rPr>
          <w:spacing w:val="1"/>
        </w:rPr>
        <w:t xml:space="preserve"> </w:t>
      </w:r>
      <w:r>
        <w:t>more marked (or at least as marked) as the shift from a referring function to a predicating</w:t>
      </w:r>
      <w:r>
        <w:rPr>
          <w:spacing w:val="1"/>
        </w:rPr>
        <w:t xml:space="preserve"> </w:t>
      </w:r>
      <w:r>
        <w:t>function.</w:t>
      </w:r>
    </w:p>
    <w:p w14:paraId="499F3888" w14:textId="77777777" w:rsidR="00DB0A46" w:rsidRDefault="00991634">
      <w:pPr>
        <w:pStyle w:val="BodyText"/>
        <w:spacing w:line="420" w:lineRule="auto"/>
        <w:ind w:left="160" w:right="793" w:firstLine="358"/>
        <w:jc w:val="right"/>
      </w:pPr>
      <w:r>
        <w:rPr>
          <w:w w:val="95"/>
        </w:rPr>
        <w:t>This</w:t>
      </w:r>
      <w:r>
        <w:rPr>
          <w:spacing w:val="16"/>
          <w:w w:val="95"/>
        </w:rPr>
        <w:t xml:space="preserve"> </w:t>
      </w:r>
      <w:r>
        <w:rPr>
          <w:w w:val="95"/>
        </w:rPr>
        <w:t>fact</w:t>
      </w:r>
      <w:r>
        <w:rPr>
          <w:spacing w:val="16"/>
          <w:w w:val="95"/>
        </w:rPr>
        <w:t xml:space="preserve"> </w:t>
      </w:r>
      <w:r>
        <w:rPr>
          <w:w w:val="95"/>
        </w:rPr>
        <w:t>has</w:t>
      </w:r>
      <w:r>
        <w:rPr>
          <w:spacing w:val="16"/>
          <w:w w:val="95"/>
        </w:rPr>
        <w:t xml:space="preserve"> </w:t>
      </w:r>
      <w:r>
        <w:rPr>
          <w:w w:val="95"/>
        </w:rPr>
        <w:t>been</w:t>
      </w:r>
      <w:r>
        <w:rPr>
          <w:spacing w:val="16"/>
          <w:w w:val="95"/>
        </w:rPr>
        <w:t xml:space="preserve"> </w:t>
      </w:r>
      <w:r>
        <w:rPr>
          <w:w w:val="95"/>
        </w:rPr>
        <w:t>observed</w:t>
      </w:r>
      <w:r>
        <w:rPr>
          <w:spacing w:val="16"/>
          <w:w w:val="95"/>
        </w:rPr>
        <w:t xml:space="preserve"> </w:t>
      </w:r>
      <w:r>
        <w:rPr>
          <w:w w:val="95"/>
        </w:rPr>
        <w:t>independently</w:t>
      </w:r>
      <w:r>
        <w:rPr>
          <w:spacing w:val="16"/>
          <w:w w:val="95"/>
        </w:rPr>
        <w:t xml:space="preserve"> </w:t>
      </w:r>
      <w:r>
        <w:rPr>
          <w:w w:val="95"/>
        </w:rPr>
        <w:t>by</w:t>
      </w:r>
      <w:r>
        <w:rPr>
          <w:spacing w:val="16"/>
          <w:w w:val="95"/>
        </w:rPr>
        <w:t xml:space="preserve"> </w:t>
      </w:r>
      <w:r>
        <w:rPr>
          <w:w w:val="95"/>
        </w:rPr>
        <w:t>numerous</w:t>
      </w:r>
      <w:r>
        <w:rPr>
          <w:spacing w:val="14"/>
          <w:w w:val="95"/>
        </w:rPr>
        <w:t xml:space="preserve"> </w:t>
      </w:r>
      <w:r>
        <w:rPr>
          <w:w w:val="95"/>
        </w:rPr>
        <w:t>researchers.</w:t>
      </w:r>
      <w:r>
        <w:rPr>
          <w:spacing w:val="10"/>
          <w:w w:val="95"/>
        </w:rPr>
        <w:t xml:space="preserve"> </w:t>
      </w:r>
      <w:r>
        <w:rPr>
          <w:w w:val="95"/>
        </w:rPr>
        <w:t>For</w:t>
      </w:r>
      <w:r>
        <w:rPr>
          <w:spacing w:val="16"/>
          <w:w w:val="95"/>
        </w:rPr>
        <w:t xml:space="preserve"> </w:t>
      </w:r>
      <w:r>
        <w:rPr>
          <w:w w:val="95"/>
        </w:rPr>
        <w:t>example,</w:t>
      </w:r>
      <w:r>
        <w:rPr>
          <w:spacing w:val="20"/>
          <w:w w:val="95"/>
        </w:rPr>
        <w:t xml:space="preserve"> </w:t>
      </w:r>
      <w:r>
        <w:rPr>
          <w:w w:val="95"/>
        </w:rPr>
        <w:t>Stevick</w:t>
      </w:r>
      <w:r>
        <w:rPr>
          <w:spacing w:val="-54"/>
          <w:w w:val="95"/>
        </w:rPr>
        <w:t xml:space="preserve"> </w:t>
      </w:r>
      <w:r>
        <w:t>(</w:t>
      </w:r>
      <w:hyperlink w:anchor="_bookmark520" w:history="1">
        <w:r>
          <w:rPr>
            <w:color w:val="007FFF"/>
          </w:rPr>
          <w:t>1968</w:t>
        </w:r>
      </w:hyperlink>
      <w:r>
        <w:t>:</w:t>
      </w:r>
      <w:r>
        <w:rPr>
          <w:spacing w:val="36"/>
        </w:rPr>
        <w:t xml:space="preserve"> </w:t>
      </w:r>
      <w:r>
        <w:t>251)</w:t>
      </w:r>
      <w:r>
        <w:rPr>
          <w:spacing w:val="7"/>
        </w:rPr>
        <w:t xml:space="preserve"> </w:t>
      </w:r>
      <w:r>
        <w:t>and</w:t>
      </w:r>
      <w:r>
        <w:rPr>
          <w:spacing w:val="7"/>
        </w:rPr>
        <w:t xml:space="preserve"> </w:t>
      </w:r>
      <w:r>
        <w:t>Marchand</w:t>
      </w:r>
      <w:r>
        <w:rPr>
          <w:spacing w:val="7"/>
        </w:rPr>
        <w:t xml:space="preserve"> </w:t>
      </w:r>
      <w:r>
        <w:t>(</w:t>
      </w:r>
      <w:hyperlink w:anchor="_bookmark457" w:history="1">
        <w:r>
          <w:rPr>
            <w:color w:val="007FFF"/>
          </w:rPr>
          <w:t>1969</w:t>
        </w:r>
      </w:hyperlink>
      <w:r>
        <w:t>:</w:t>
      </w:r>
      <w:r>
        <w:rPr>
          <w:spacing w:val="36"/>
        </w:rPr>
        <w:t xml:space="preserve"> </w:t>
      </w:r>
      <w:r>
        <w:t>373–374)</w:t>
      </w:r>
      <w:r>
        <w:rPr>
          <w:spacing w:val="7"/>
        </w:rPr>
        <w:t xml:space="preserve"> </w:t>
      </w:r>
      <w:r>
        <w:t>both</w:t>
      </w:r>
      <w:r>
        <w:rPr>
          <w:spacing w:val="7"/>
        </w:rPr>
        <w:t xml:space="preserve"> </w:t>
      </w:r>
      <w:r>
        <w:t>observe</w:t>
      </w:r>
      <w:r>
        <w:rPr>
          <w:spacing w:val="7"/>
        </w:rPr>
        <w:t xml:space="preserve"> </w:t>
      </w:r>
      <w:r>
        <w:t>that</w:t>
      </w:r>
      <w:r>
        <w:rPr>
          <w:spacing w:val="6"/>
        </w:rPr>
        <w:t xml:space="preserve"> </w:t>
      </w:r>
      <w:r>
        <w:t>conversion</w:t>
      </w:r>
      <w:r>
        <w:rPr>
          <w:spacing w:val="6"/>
        </w:rPr>
        <w:t xml:space="preserve"> </w:t>
      </w:r>
      <w:r>
        <w:t>from</w:t>
      </w:r>
      <w:r>
        <w:rPr>
          <w:spacing w:val="7"/>
        </w:rPr>
        <w:t xml:space="preserve"> </w:t>
      </w:r>
      <w:r>
        <w:t>noun</w:t>
      </w:r>
      <w:r>
        <w:rPr>
          <w:spacing w:val="7"/>
        </w:rPr>
        <w:t xml:space="preserve"> </w:t>
      </w:r>
      <w:r>
        <w:t>to</w:t>
      </w:r>
      <w:r>
        <w:rPr>
          <w:spacing w:val="7"/>
        </w:rPr>
        <w:t xml:space="preserve"> </w:t>
      </w:r>
      <w:r>
        <w:t>verb</w:t>
      </w:r>
      <w:r>
        <w:rPr>
          <w:spacing w:val="-57"/>
        </w:rPr>
        <w:t xml:space="preserve"> </w:t>
      </w:r>
      <w:r>
        <w:t>in</w:t>
      </w:r>
      <w:r>
        <w:rPr>
          <w:spacing w:val="22"/>
        </w:rPr>
        <w:t xml:space="preserve"> </w:t>
      </w:r>
      <w:r>
        <w:t>English</w:t>
      </w:r>
      <w:r>
        <w:rPr>
          <w:spacing w:val="23"/>
        </w:rPr>
        <w:t xml:space="preserve"> </w:t>
      </w:r>
      <w:r>
        <w:t>has</w:t>
      </w:r>
      <w:r>
        <w:rPr>
          <w:spacing w:val="23"/>
        </w:rPr>
        <w:t xml:space="preserve"> </w:t>
      </w:r>
      <w:r>
        <w:t>always</w:t>
      </w:r>
      <w:r>
        <w:rPr>
          <w:spacing w:val="23"/>
        </w:rPr>
        <w:t xml:space="preserve"> </w:t>
      </w:r>
      <w:r>
        <w:t>been</w:t>
      </w:r>
      <w:r>
        <w:rPr>
          <w:spacing w:val="23"/>
        </w:rPr>
        <w:t xml:space="preserve"> </w:t>
      </w:r>
      <w:r>
        <w:t>more</w:t>
      </w:r>
      <w:r>
        <w:rPr>
          <w:spacing w:val="23"/>
        </w:rPr>
        <w:t xml:space="preserve"> </w:t>
      </w:r>
      <w:r>
        <w:t>common</w:t>
      </w:r>
      <w:r>
        <w:rPr>
          <w:spacing w:val="23"/>
        </w:rPr>
        <w:t xml:space="preserve"> </w:t>
      </w:r>
      <w:r>
        <w:t>than</w:t>
      </w:r>
      <w:r>
        <w:rPr>
          <w:spacing w:val="23"/>
        </w:rPr>
        <w:t xml:space="preserve"> </w:t>
      </w:r>
      <w:r>
        <w:t>from</w:t>
      </w:r>
      <w:r>
        <w:rPr>
          <w:spacing w:val="23"/>
        </w:rPr>
        <w:t xml:space="preserve"> </w:t>
      </w:r>
      <w:r>
        <w:t>verb</w:t>
      </w:r>
      <w:r>
        <w:rPr>
          <w:spacing w:val="23"/>
        </w:rPr>
        <w:t xml:space="preserve"> </w:t>
      </w:r>
      <w:r>
        <w:t>to</w:t>
      </w:r>
      <w:r>
        <w:rPr>
          <w:spacing w:val="23"/>
        </w:rPr>
        <w:t xml:space="preserve"> </w:t>
      </w:r>
      <w:r>
        <w:t>noun,</w:t>
      </w:r>
      <w:r>
        <w:rPr>
          <w:spacing w:val="29"/>
        </w:rPr>
        <w:t xml:space="preserve"> </w:t>
      </w:r>
      <w:r>
        <w:t>and</w:t>
      </w:r>
      <w:r>
        <w:rPr>
          <w:spacing w:val="23"/>
        </w:rPr>
        <w:t xml:space="preserve"> </w:t>
      </w:r>
      <w:r>
        <w:t>Kastovsky</w:t>
      </w:r>
      <w:r>
        <w:rPr>
          <w:spacing w:val="23"/>
        </w:rPr>
        <w:t xml:space="preserve"> </w:t>
      </w:r>
      <w:r>
        <w:t>(</w:t>
      </w:r>
      <w:hyperlink w:anchor="_bookmark432" w:history="1">
        <w:r>
          <w:rPr>
            <w:color w:val="007FFF"/>
          </w:rPr>
          <w:t>1996</w:t>
        </w:r>
      </w:hyperlink>
      <w:r>
        <w:t>:</w:t>
      </w:r>
      <w:r>
        <w:rPr>
          <w:spacing w:val="-57"/>
        </w:rPr>
        <w:t xml:space="preserve"> </w:t>
      </w:r>
      <w:r>
        <w:t>98)</w:t>
      </w:r>
      <w:r>
        <w:rPr>
          <w:spacing w:val="-2"/>
        </w:rPr>
        <w:t xml:space="preserve"> </w:t>
      </w:r>
      <w:r>
        <w:t>points</w:t>
      </w:r>
      <w:r>
        <w:rPr>
          <w:spacing w:val="-1"/>
        </w:rPr>
        <w:t xml:space="preserve"> </w:t>
      </w:r>
      <w:r>
        <w:t>out</w:t>
      </w:r>
      <w:r>
        <w:rPr>
          <w:spacing w:val="-2"/>
        </w:rPr>
        <w:t xml:space="preserve"> </w:t>
      </w:r>
      <w:r>
        <w:t>that</w:t>
      </w:r>
      <w:r>
        <w:rPr>
          <w:spacing w:val="-1"/>
        </w:rPr>
        <w:t xml:space="preserve"> </w:t>
      </w:r>
      <w:r>
        <w:t>English</w:t>
      </w:r>
      <w:r>
        <w:rPr>
          <w:spacing w:val="-2"/>
        </w:rPr>
        <w:t xml:space="preserve"> </w:t>
      </w:r>
      <w:r>
        <w:t>does</w:t>
      </w:r>
      <w:r>
        <w:rPr>
          <w:spacing w:val="-1"/>
        </w:rPr>
        <w:t xml:space="preserve"> </w:t>
      </w:r>
      <w:r>
        <w:t>not</w:t>
      </w:r>
      <w:r>
        <w:rPr>
          <w:spacing w:val="-2"/>
        </w:rPr>
        <w:t xml:space="preserve"> </w:t>
      </w:r>
      <w:r>
        <w:t>even</w:t>
      </w:r>
      <w:r>
        <w:rPr>
          <w:spacing w:val="-1"/>
        </w:rPr>
        <w:t xml:space="preserve"> </w:t>
      </w:r>
      <w:r>
        <w:t>have</w:t>
      </w:r>
      <w:r>
        <w:rPr>
          <w:spacing w:val="-2"/>
        </w:rPr>
        <w:t xml:space="preserve"> </w:t>
      </w:r>
      <w:r>
        <w:t>a</w:t>
      </w:r>
      <w:r>
        <w:rPr>
          <w:spacing w:val="-1"/>
        </w:rPr>
        <w:t xml:space="preserve"> </w:t>
      </w:r>
      <w:r>
        <w:t>native</w:t>
      </w:r>
      <w:r>
        <w:rPr>
          <w:spacing w:val="-2"/>
        </w:rPr>
        <w:t xml:space="preserve"> </w:t>
      </w:r>
      <w:r>
        <w:t>noun</w:t>
      </w:r>
      <w:r>
        <w:rPr>
          <w:spacing w:val="-1"/>
        </w:rPr>
        <w:t xml:space="preserve"> </w:t>
      </w:r>
      <w:r>
        <w:t>&gt;</w:t>
      </w:r>
      <w:r>
        <w:rPr>
          <w:spacing w:val="-2"/>
        </w:rPr>
        <w:t xml:space="preserve"> </w:t>
      </w:r>
      <w:r>
        <w:t>verb</w:t>
      </w:r>
      <w:r>
        <w:rPr>
          <w:spacing w:val="-1"/>
        </w:rPr>
        <w:t xml:space="preserve"> </w:t>
      </w:r>
      <w:r>
        <w:t>derivational</w:t>
      </w:r>
      <w:r>
        <w:rPr>
          <w:spacing w:val="-1"/>
        </w:rPr>
        <w:t xml:space="preserve"> </w:t>
      </w:r>
      <w:r>
        <w:t>suffix—any</w:t>
      </w:r>
      <w:r>
        <w:rPr>
          <w:spacing w:val="-57"/>
        </w:rPr>
        <w:t xml:space="preserve"> </w:t>
      </w:r>
      <w:r>
        <w:rPr>
          <w:w w:val="95"/>
        </w:rPr>
        <w:t>affixes</w:t>
      </w:r>
      <w:r>
        <w:rPr>
          <w:spacing w:val="18"/>
          <w:w w:val="95"/>
        </w:rPr>
        <w:t xml:space="preserve"> </w:t>
      </w:r>
      <w:r>
        <w:rPr>
          <w:w w:val="95"/>
        </w:rPr>
        <w:t>of</w:t>
      </w:r>
      <w:r>
        <w:rPr>
          <w:spacing w:val="18"/>
          <w:w w:val="95"/>
        </w:rPr>
        <w:t xml:space="preserve"> </w:t>
      </w:r>
      <w:r>
        <w:rPr>
          <w:w w:val="95"/>
        </w:rPr>
        <w:t>this</w:t>
      </w:r>
      <w:r>
        <w:rPr>
          <w:spacing w:val="18"/>
          <w:w w:val="95"/>
        </w:rPr>
        <w:t xml:space="preserve"> </w:t>
      </w:r>
      <w:r>
        <w:rPr>
          <w:w w:val="95"/>
        </w:rPr>
        <w:t>type</w:t>
      </w:r>
      <w:r>
        <w:rPr>
          <w:spacing w:val="18"/>
          <w:w w:val="95"/>
        </w:rPr>
        <w:t xml:space="preserve"> </w:t>
      </w:r>
      <w:r>
        <w:rPr>
          <w:w w:val="95"/>
        </w:rPr>
        <w:t>are</w:t>
      </w:r>
      <w:r>
        <w:rPr>
          <w:spacing w:val="19"/>
          <w:w w:val="95"/>
        </w:rPr>
        <w:t xml:space="preserve"> </w:t>
      </w:r>
      <w:r>
        <w:rPr>
          <w:w w:val="95"/>
        </w:rPr>
        <w:t>borrowed</w:t>
      </w:r>
      <w:r>
        <w:rPr>
          <w:spacing w:val="18"/>
          <w:w w:val="95"/>
        </w:rPr>
        <w:t xml:space="preserve"> </w:t>
      </w:r>
      <w:r>
        <w:rPr>
          <w:w w:val="95"/>
        </w:rPr>
        <w:t>from</w:t>
      </w:r>
      <w:r>
        <w:rPr>
          <w:spacing w:val="18"/>
          <w:w w:val="95"/>
        </w:rPr>
        <w:t xml:space="preserve"> </w:t>
      </w:r>
      <w:r>
        <w:rPr>
          <w:w w:val="95"/>
        </w:rPr>
        <w:t>Romance</w:t>
      </w:r>
      <w:r>
        <w:rPr>
          <w:spacing w:val="18"/>
          <w:w w:val="95"/>
        </w:rPr>
        <w:t xml:space="preserve"> </w:t>
      </w:r>
      <w:r>
        <w:rPr>
          <w:w w:val="95"/>
        </w:rPr>
        <w:t>languages.</w:t>
      </w:r>
      <w:r>
        <w:rPr>
          <w:spacing w:val="2"/>
          <w:w w:val="95"/>
        </w:rPr>
        <w:t xml:space="preserve"> </w:t>
      </w:r>
      <w:r>
        <w:rPr>
          <w:w w:val="95"/>
        </w:rPr>
        <w:t>Central</w:t>
      </w:r>
      <w:r>
        <w:rPr>
          <w:spacing w:val="19"/>
          <w:w w:val="95"/>
        </w:rPr>
        <w:t xml:space="preserve"> </w:t>
      </w:r>
      <w:r>
        <w:rPr>
          <w:w w:val="95"/>
        </w:rPr>
        <w:t>Alaskan</w:t>
      </w:r>
      <w:r>
        <w:rPr>
          <w:spacing w:val="18"/>
          <w:w w:val="95"/>
        </w:rPr>
        <w:t xml:space="preserve"> </w:t>
      </w:r>
      <w:r>
        <w:rPr>
          <w:w w:val="95"/>
        </w:rPr>
        <w:t>Yup’ik</w:t>
      </w:r>
      <w:r>
        <w:rPr>
          <w:spacing w:val="18"/>
          <w:w w:val="95"/>
        </w:rPr>
        <w:t xml:space="preserve"> </w:t>
      </w:r>
      <w:r>
        <w:rPr>
          <w:w w:val="95"/>
        </w:rPr>
        <w:t>is</w:t>
      </w:r>
      <w:r>
        <w:rPr>
          <w:spacing w:val="18"/>
          <w:w w:val="95"/>
        </w:rPr>
        <w:t xml:space="preserve"> </w:t>
      </w:r>
      <w:r>
        <w:rPr>
          <w:w w:val="95"/>
        </w:rPr>
        <w:t>another</w:t>
      </w:r>
      <w:r>
        <w:rPr>
          <w:spacing w:val="-54"/>
          <w:w w:val="95"/>
        </w:rPr>
        <w:t xml:space="preserve"> </w:t>
      </w:r>
      <w:r>
        <w:t>example</w:t>
      </w:r>
      <w:r>
        <w:rPr>
          <w:spacing w:val="-4"/>
        </w:rPr>
        <w:t xml:space="preserve"> </w:t>
      </w:r>
      <w:r>
        <w:t>of</w:t>
      </w:r>
      <w:r>
        <w:rPr>
          <w:spacing w:val="-4"/>
        </w:rPr>
        <w:t xml:space="preserve"> </w:t>
      </w:r>
      <w:r>
        <w:t>a</w:t>
      </w:r>
      <w:r>
        <w:rPr>
          <w:spacing w:val="-4"/>
        </w:rPr>
        <w:t xml:space="preserve"> </w:t>
      </w:r>
      <w:r>
        <w:t>language</w:t>
      </w:r>
      <w:r>
        <w:rPr>
          <w:spacing w:val="-4"/>
        </w:rPr>
        <w:t xml:space="preserve"> </w:t>
      </w:r>
      <w:r>
        <w:t>with</w:t>
      </w:r>
      <w:r>
        <w:rPr>
          <w:spacing w:val="-3"/>
        </w:rPr>
        <w:t xml:space="preserve"> </w:t>
      </w:r>
      <w:r>
        <w:t>very</w:t>
      </w:r>
      <w:r>
        <w:rPr>
          <w:spacing w:val="-4"/>
        </w:rPr>
        <w:t xml:space="preserve"> </w:t>
      </w:r>
      <w:r>
        <w:t>many</w:t>
      </w:r>
      <w:r>
        <w:rPr>
          <w:spacing w:val="-4"/>
        </w:rPr>
        <w:t xml:space="preserve"> </w:t>
      </w:r>
      <w:r>
        <w:t>nominalizers</w:t>
      </w:r>
      <w:r>
        <w:rPr>
          <w:spacing w:val="-4"/>
        </w:rPr>
        <w:t xml:space="preserve"> </w:t>
      </w:r>
      <w:r>
        <w:t>but</w:t>
      </w:r>
      <w:r>
        <w:rPr>
          <w:spacing w:val="-3"/>
        </w:rPr>
        <w:t xml:space="preserve"> </w:t>
      </w:r>
      <w:r>
        <w:t>few</w:t>
      </w:r>
      <w:r>
        <w:rPr>
          <w:spacing w:val="-4"/>
        </w:rPr>
        <w:t xml:space="preserve"> </w:t>
      </w:r>
      <w:r>
        <w:t>verbalizers</w:t>
      </w:r>
      <w:r>
        <w:rPr>
          <w:spacing w:val="-4"/>
        </w:rPr>
        <w:t xml:space="preserve"> </w:t>
      </w:r>
      <w:r>
        <w:t>(Mithun</w:t>
      </w:r>
      <w:r>
        <w:rPr>
          <w:spacing w:val="-6"/>
        </w:rPr>
        <w:t xml:space="preserve"> </w:t>
      </w:r>
      <w:hyperlink w:anchor="_bookmark471" w:history="1">
        <w:r>
          <w:rPr>
            <w:color w:val="007FFF"/>
          </w:rPr>
          <w:t>2017</w:t>
        </w:r>
      </w:hyperlink>
      <w:r>
        <w:t>:</w:t>
      </w:r>
      <w:r>
        <w:rPr>
          <w:spacing w:val="15"/>
        </w:rPr>
        <w:t xml:space="preserve"> </w:t>
      </w:r>
      <w:r>
        <w:t>158).</w:t>
      </w:r>
    </w:p>
    <w:p w14:paraId="499F3889" w14:textId="5FA04612" w:rsidR="00DB0A46" w:rsidRDefault="00991634">
      <w:pPr>
        <w:pStyle w:val="BodyText"/>
        <w:spacing w:line="420" w:lineRule="auto"/>
        <w:ind w:left="159" w:right="794" w:firstLine="358"/>
        <w:jc w:val="both"/>
      </w:pPr>
      <w:r>
        <w:t xml:space="preserve">Polyfunctionality itself is frequently </w:t>
      </w:r>
      <w:r>
        <w:rPr>
          <w:i/>
        </w:rPr>
        <w:t>unidirectional</w:t>
      </w:r>
      <w:r>
        <w:t>, meaning that any object word may</w:t>
      </w:r>
      <w:r>
        <w:rPr>
          <w:spacing w:val="1"/>
        </w:rPr>
        <w:t xml:space="preserve"> </w:t>
      </w:r>
      <w:r>
        <w:t xml:space="preserve">be used for predication, but that action words used for reference are marked (Croft </w:t>
      </w:r>
      <w:hyperlink w:anchor="_bookmark341" w:history="1">
        <w:r>
          <w:rPr>
            <w:color w:val="007FFF"/>
          </w:rPr>
          <w:t>2001b</w:t>
        </w:r>
      </w:hyperlink>
      <w:r>
        <w:t>:</w:t>
      </w:r>
      <w:r>
        <w:rPr>
          <w:spacing w:val="1"/>
        </w:rPr>
        <w:t xml:space="preserve"> </w:t>
      </w:r>
      <w:r>
        <w:t xml:space="preserve">69; Evans &amp; Osada </w:t>
      </w:r>
      <w:hyperlink w:anchor="_bookmark371" w:history="1">
        <w:r>
          <w:rPr>
            <w:color w:val="007FFF"/>
          </w:rPr>
          <w:t>2005</w:t>
        </w:r>
      </w:hyperlink>
      <w:r>
        <w:t xml:space="preserve">: §3.3; Beck </w:t>
      </w:r>
      <w:hyperlink w:anchor="_bookmark305" w:history="1">
        <w:r>
          <w:rPr>
            <w:color w:val="007FFF"/>
          </w:rPr>
          <w:t>2013</w:t>
        </w:r>
      </w:hyperlink>
      <w:r>
        <w:t>). Nakayama (</w:t>
      </w:r>
      <w:hyperlink w:anchor="_bookmark476" w:history="1">
        <w:r>
          <w:rPr>
            <w:color w:val="007FFF"/>
          </w:rPr>
          <w:t>2001</w:t>
        </w:r>
      </w:hyperlink>
      <w:r>
        <w:t>: 44) frames polyfunctionality in</w:t>
      </w:r>
      <w:r>
        <w:rPr>
          <w:spacing w:val="1"/>
        </w:rPr>
        <w:t xml:space="preserve"> </w:t>
      </w:r>
      <w:r>
        <w:t>Nuuchahnulth in terms of a stem’s ability to predicate, reporting that “all inflectional stems</w:t>
      </w:r>
      <w:r>
        <w:rPr>
          <w:spacing w:val="-57"/>
        </w:rPr>
        <w:t xml:space="preserve"> </w:t>
      </w:r>
      <w:r>
        <w:t>are</w:t>
      </w:r>
      <w:r>
        <w:rPr>
          <w:spacing w:val="-9"/>
        </w:rPr>
        <w:t xml:space="preserve"> </w:t>
      </w:r>
      <w:r>
        <w:t>potentially</w:t>
      </w:r>
      <w:r>
        <w:rPr>
          <w:spacing w:val="-9"/>
        </w:rPr>
        <w:t xml:space="preserve"> </w:t>
      </w:r>
      <w:r>
        <w:t>predicative”,</w:t>
      </w:r>
      <w:r>
        <w:rPr>
          <w:spacing w:val="-8"/>
        </w:rPr>
        <w:t xml:space="preserve"> </w:t>
      </w:r>
      <w:r>
        <w:t>but</w:t>
      </w:r>
      <w:r>
        <w:rPr>
          <w:spacing w:val="-9"/>
        </w:rPr>
        <w:t xml:space="preserve"> </w:t>
      </w:r>
      <w:r>
        <w:t>the</w:t>
      </w:r>
      <w:r>
        <w:rPr>
          <w:spacing w:val="-8"/>
        </w:rPr>
        <w:t xml:space="preserve"> </w:t>
      </w:r>
      <w:r>
        <w:t>reverse</w:t>
      </w:r>
      <w:r>
        <w:rPr>
          <w:spacing w:val="-9"/>
        </w:rPr>
        <w:t xml:space="preserve"> </w:t>
      </w:r>
      <w:r>
        <w:t>is</w:t>
      </w:r>
      <w:r>
        <w:rPr>
          <w:spacing w:val="-8"/>
        </w:rPr>
        <w:t xml:space="preserve"> </w:t>
      </w:r>
      <w:r>
        <w:t>not</w:t>
      </w:r>
      <w:r>
        <w:rPr>
          <w:spacing w:val="-8"/>
        </w:rPr>
        <w:t xml:space="preserve"> </w:t>
      </w:r>
      <w:r>
        <w:t>true.</w:t>
      </w:r>
      <w:r>
        <w:rPr>
          <w:spacing w:val="11"/>
        </w:rPr>
        <w:t xml:space="preserve"> </w:t>
      </w:r>
      <w:r>
        <w:t>Discussing</w:t>
      </w:r>
      <w:r>
        <w:rPr>
          <w:spacing w:val="-9"/>
        </w:rPr>
        <w:t xml:space="preserve"> </w:t>
      </w:r>
      <w:r>
        <w:t>Classical</w:t>
      </w:r>
      <w:r>
        <w:rPr>
          <w:spacing w:val="-8"/>
        </w:rPr>
        <w:t xml:space="preserve"> </w:t>
      </w:r>
      <w:r>
        <w:t>Nahuatl,</w:t>
      </w:r>
      <w:r>
        <w:rPr>
          <w:spacing w:val="-8"/>
        </w:rPr>
        <w:t xml:space="preserve"> </w:t>
      </w:r>
      <w:r>
        <w:t>Launey</w:t>
      </w:r>
      <w:r>
        <w:rPr>
          <w:spacing w:val="-58"/>
        </w:rPr>
        <w:t xml:space="preserve"> </w:t>
      </w:r>
      <w:r>
        <w:t>(</w:t>
      </w:r>
      <w:hyperlink w:anchor="_bookmark442" w:history="1">
        <w:r>
          <w:rPr>
            <w:color w:val="007FFF"/>
          </w:rPr>
          <w:t>1994</w:t>
        </w:r>
      </w:hyperlink>
      <w:r>
        <w:t xml:space="preserve">; </w:t>
      </w:r>
      <w:hyperlink w:anchor="_bookmark443" w:history="1">
        <w:r>
          <w:rPr>
            <w:color w:val="007FFF"/>
          </w:rPr>
          <w:t>2004</w:t>
        </w:r>
      </w:hyperlink>
      <w:r>
        <w:t xml:space="preserve">) introduces the term </w:t>
      </w:r>
      <w:r>
        <w:rPr>
          <w:i/>
        </w:rPr>
        <w:t xml:space="preserve">omnipredicativity </w:t>
      </w:r>
      <w:r>
        <w:t>to describe languages in which all lexical</w:t>
      </w:r>
      <w:r>
        <w:rPr>
          <w:spacing w:val="-9"/>
        </w:rPr>
        <w:t xml:space="preserve"> </w:t>
      </w:r>
      <w:r>
        <w:t>items</w:t>
      </w:r>
      <w:r>
        <w:rPr>
          <w:spacing w:val="-8"/>
        </w:rPr>
        <w:t xml:space="preserve"> </w:t>
      </w:r>
      <w:r>
        <w:t>are</w:t>
      </w:r>
      <w:r>
        <w:rPr>
          <w:spacing w:val="-8"/>
        </w:rPr>
        <w:t xml:space="preserve"> </w:t>
      </w:r>
      <w:r>
        <w:t>potentially</w:t>
      </w:r>
      <w:r>
        <w:rPr>
          <w:spacing w:val="-8"/>
        </w:rPr>
        <w:t xml:space="preserve"> </w:t>
      </w:r>
      <w:r>
        <w:t>predicative.</w:t>
      </w:r>
      <w:r>
        <w:rPr>
          <w:spacing w:val="10"/>
        </w:rPr>
        <w:t xml:space="preserve"> </w:t>
      </w:r>
      <w:r>
        <w:t>However,</w:t>
      </w:r>
      <w:r>
        <w:rPr>
          <w:spacing w:val="-9"/>
        </w:rPr>
        <w:t xml:space="preserve"> </w:t>
      </w:r>
      <w:r>
        <w:t>no</w:t>
      </w:r>
      <w:r>
        <w:rPr>
          <w:spacing w:val="-8"/>
        </w:rPr>
        <w:t xml:space="preserve"> </w:t>
      </w:r>
      <w:r>
        <w:t>corresponding</w:t>
      </w:r>
      <w:r>
        <w:rPr>
          <w:spacing w:val="-8"/>
        </w:rPr>
        <w:t xml:space="preserve"> </w:t>
      </w:r>
      <w:r>
        <w:t>term</w:t>
      </w:r>
      <w:r>
        <w:rPr>
          <w:spacing w:val="-11"/>
        </w:rPr>
        <w:t xml:space="preserve"> </w:t>
      </w:r>
      <w:r>
        <w:rPr>
          <w:i/>
        </w:rPr>
        <w:t>omnireferentiality</w:t>
      </w:r>
      <w:r>
        <w:rPr>
          <w:i/>
          <w:spacing w:val="1"/>
        </w:rPr>
        <w:t xml:space="preserve"> </w:t>
      </w:r>
      <w:r>
        <w:t>has</w:t>
      </w:r>
      <w:r>
        <w:rPr>
          <w:spacing w:val="-58"/>
        </w:rPr>
        <w:t xml:space="preserve"> </w:t>
      </w:r>
      <w:r>
        <w:t>appeared</w:t>
      </w:r>
      <w:r>
        <w:rPr>
          <w:spacing w:val="12"/>
        </w:rPr>
        <w:t xml:space="preserve"> </w:t>
      </w:r>
      <w:r>
        <w:t>in</w:t>
      </w:r>
      <w:r>
        <w:rPr>
          <w:spacing w:val="12"/>
        </w:rPr>
        <w:t xml:space="preserve"> </w:t>
      </w:r>
      <w:r>
        <w:t>the</w:t>
      </w:r>
      <w:r>
        <w:rPr>
          <w:spacing w:val="12"/>
        </w:rPr>
        <w:t xml:space="preserve"> </w:t>
      </w:r>
      <w:r>
        <w:t>literature.</w:t>
      </w:r>
      <w:r>
        <w:rPr>
          <w:spacing w:val="64"/>
        </w:rPr>
        <w:t xml:space="preserve"> </w:t>
      </w:r>
      <w:r>
        <w:t>That</w:t>
      </w:r>
      <w:r>
        <w:rPr>
          <w:spacing w:val="12"/>
        </w:rPr>
        <w:t xml:space="preserve"> </w:t>
      </w:r>
      <w:r>
        <w:t>said,</w:t>
      </w:r>
      <w:r>
        <w:rPr>
          <w:spacing w:val="17"/>
        </w:rPr>
        <w:t xml:space="preserve"> </w:t>
      </w:r>
      <w:r>
        <w:t>languages</w:t>
      </w:r>
      <w:r>
        <w:rPr>
          <w:spacing w:val="13"/>
        </w:rPr>
        <w:t xml:space="preserve"> </w:t>
      </w:r>
      <w:r>
        <w:t>which</w:t>
      </w:r>
      <w:r>
        <w:rPr>
          <w:spacing w:val="13"/>
        </w:rPr>
        <w:t xml:space="preserve"> </w:t>
      </w:r>
      <w:r>
        <w:t>have</w:t>
      </w:r>
      <w:r>
        <w:rPr>
          <w:spacing w:val="12"/>
        </w:rPr>
        <w:t xml:space="preserve"> </w:t>
      </w:r>
      <w:r>
        <w:t>undergone</w:t>
      </w:r>
      <w:r>
        <w:rPr>
          <w:spacing w:val="9"/>
        </w:rPr>
        <w:t xml:space="preserve"> </w:t>
      </w:r>
      <w:r>
        <w:rPr>
          <w:i/>
        </w:rPr>
        <w:t>insubordination</w:t>
      </w:r>
      <w:r>
        <w:rPr>
          <w:i/>
          <w:spacing w:val="13"/>
        </w:rPr>
        <w:t xml:space="preserve"> </w:t>
      </w:r>
      <w:r>
        <w:t>(in</w:t>
      </w:r>
    </w:p>
    <w:p w14:paraId="499F388A"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8B" w14:textId="77777777" w:rsidR="00DB0A46" w:rsidRDefault="00DB0A46">
      <w:pPr>
        <w:pStyle w:val="BodyText"/>
        <w:rPr>
          <w:sz w:val="20"/>
        </w:rPr>
      </w:pPr>
    </w:p>
    <w:p w14:paraId="499F388C" w14:textId="6227E03C" w:rsidR="00DB0A46" w:rsidRDefault="00991634">
      <w:pPr>
        <w:pStyle w:val="BodyText"/>
        <w:spacing w:before="220" w:line="420" w:lineRule="auto"/>
        <w:ind w:left="160" w:right="792"/>
        <w:jc w:val="both"/>
      </w:pPr>
      <w:bookmarkStart w:id="129" w:name="_bookmark97"/>
      <w:bookmarkEnd w:id="129"/>
      <w:r>
        <w:t xml:space="preserve">which subordinate clauses are reanalyzed as main clauses [Evans </w:t>
      </w:r>
      <w:hyperlink w:anchor="_bookmark370" w:history="1">
        <w:r>
          <w:rPr>
            <w:color w:val="007FFF"/>
          </w:rPr>
          <w:t>2007</w:t>
        </w:r>
      </w:hyperlink>
      <w:r>
        <w:t xml:space="preserve">; Mithun </w:t>
      </w:r>
      <w:hyperlink w:anchor="_bookmark470" w:history="1">
        <w:r>
          <w:rPr>
            <w:color w:val="007FFF"/>
          </w:rPr>
          <w:t>2008</w:t>
        </w:r>
      </w:hyperlink>
      <w:r>
        <w:t>; Evans</w:t>
      </w:r>
      <w:r>
        <w:rPr>
          <w:spacing w:val="1"/>
        </w:rPr>
        <w:t xml:space="preserve"> </w:t>
      </w:r>
      <w:r>
        <w:t>&amp;</w:t>
      </w:r>
      <w:r>
        <w:rPr>
          <w:spacing w:val="-5"/>
        </w:rPr>
        <w:t xml:space="preserve"> </w:t>
      </w:r>
      <w:r>
        <w:t>Watanabe</w:t>
      </w:r>
      <w:r>
        <w:rPr>
          <w:spacing w:val="-5"/>
        </w:rPr>
        <w:t xml:space="preserve"> </w:t>
      </w:r>
      <w:hyperlink w:anchor="_bookmark372" w:history="1">
        <w:r>
          <w:rPr>
            <w:color w:val="007FFF"/>
          </w:rPr>
          <w:t>2016</w:t>
        </w:r>
      </w:hyperlink>
      <w:r>
        <w:t>])</w:t>
      </w:r>
      <w:r>
        <w:rPr>
          <w:spacing w:val="-5"/>
        </w:rPr>
        <w:t xml:space="preserve"> </w:t>
      </w:r>
      <w:r>
        <w:t>do</w:t>
      </w:r>
      <w:r>
        <w:rPr>
          <w:spacing w:val="-4"/>
        </w:rPr>
        <w:t xml:space="preserve"> </w:t>
      </w:r>
      <w:r>
        <w:t>often</w:t>
      </w:r>
      <w:r>
        <w:rPr>
          <w:spacing w:val="-5"/>
        </w:rPr>
        <w:t xml:space="preserve"> </w:t>
      </w:r>
      <w:r>
        <w:t>exhibit</w:t>
      </w:r>
      <w:r>
        <w:rPr>
          <w:spacing w:val="-4"/>
        </w:rPr>
        <w:t xml:space="preserve"> </w:t>
      </w:r>
      <w:r>
        <w:t>noun-oriented</w:t>
      </w:r>
      <w:r>
        <w:rPr>
          <w:spacing w:val="-4"/>
        </w:rPr>
        <w:t xml:space="preserve"> </w:t>
      </w:r>
      <w:r>
        <w:t>polyfunctionality</w:t>
      </w:r>
      <w:r>
        <w:rPr>
          <w:spacing w:val="-5"/>
        </w:rPr>
        <w:t xml:space="preserve"> </w:t>
      </w:r>
      <w:r>
        <w:t>in</w:t>
      </w:r>
      <w:r>
        <w:rPr>
          <w:spacing w:val="-4"/>
        </w:rPr>
        <w:t xml:space="preserve"> </w:t>
      </w:r>
      <w:r>
        <w:t>the</w:t>
      </w:r>
      <w:r>
        <w:rPr>
          <w:spacing w:val="-5"/>
        </w:rPr>
        <w:t xml:space="preserve"> </w:t>
      </w:r>
      <w:r>
        <w:t>sense</w:t>
      </w:r>
      <w:r>
        <w:rPr>
          <w:spacing w:val="-4"/>
        </w:rPr>
        <w:t xml:space="preserve"> </w:t>
      </w:r>
      <w:r>
        <w:t>that</w:t>
      </w:r>
      <w:r>
        <w:rPr>
          <w:spacing w:val="-4"/>
        </w:rPr>
        <w:t xml:space="preserve"> </w:t>
      </w:r>
      <w:r>
        <w:t>verbal</w:t>
      </w:r>
      <w:r>
        <w:rPr>
          <w:spacing w:val="-58"/>
        </w:rPr>
        <w:t xml:space="preserve"> </w:t>
      </w:r>
      <w:r>
        <w:t>inflection</w:t>
      </w:r>
      <w:r>
        <w:rPr>
          <w:spacing w:val="-8"/>
        </w:rPr>
        <w:t xml:space="preserve"> </w:t>
      </w:r>
      <w:r>
        <w:t>mirrors</w:t>
      </w:r>
      <w:r>
        <w:rPr>
          <w:spacing w:val="-7"/>
        </w:rPr>
        <w:t xml:space="preserve"> </w:t>
      </w:r>
      <w:r>
        <w:t>nominal</w:t>
      </w:r>
      <w:r>
        <w:rPr>
          <w:spacing w:val="-7"/>
        </w:rPr>
        <w:t xml:space="preserve"> </w:t>
      </w:r>
      <w:r>
        <w:t>inflection.</w:t>
      </w:r>
      <w:r>
        <w:rPr>
          <w:spacing w:val="11"/>
        </w:rPr>
        <w:t xml:space="preserve"> </w:t>
      </w:r>
      <w:r>
        <w:t>This</w:t>
      </w:r>
      <w:r>
        <w:rPr>
          <w:spacing w:val="-7"/>
        </w:rPr>
        <w:t xml:space="preserve"> </w:t>
      </w:r>
      <w:r>
        <w:t>is</w:t>
      </w:r>
      <w:r>
        <w:rPr>
          <w:spacing w:val="-7"/>
        </w:rPr>
        <w:t xml:space="preserve"> </w:t>
      </w:r>
      <w:r>
        <w:t>because</w:t>
      </w:r>
      <w:r>
        <w:rPr>
          <w:spacing w:val="-8"/>
        </w:rPr>
        <w:t xml:space="preserve"> </w:t>
      </w:r>
      <w:r>
        <w:t>one</w:t>
      </w:r>
      <w:r>
        <w:rPr>
          <w:spacing w:val="-7"/>
        </w:rPr>
        <w:t xml:space="preserve"> </w:t>
      </w:r>
      <w:r>
        <w:t>common</w:t>
      </w:r>
      <w:r>
        <w:rPr>
          <w:spacing w:val="-7"/>
        </w:rPr>
        <w:t xml:space="preserve"> </w:t>
      </w:r>
      <w:r>
        <w:t>insubordination</w:t>
      </w:r>
      <w:r>
        <w:rPr>
          <w:spacing w:val="-7"/>
        </w:rPr>
        <w:t xml:space="preserve"> </w:t>
      </w:r>
      <w:r>
        <w:t>pathway</w:t>
      </w:r>
      <w:r>
        <w:rPr>
          <w:spacing w:val="-58"/>
        </w:rPr>
        <w:t xml:space="preserve"> </w:t>
      </w:r>
      <w:r>
        <w:t>is when nominalized subordinate clauses are reanalyzed as main clauses, so that nominal</w:t>
      </w:r>
      <w:r>
        <w:rPr>
          <w:spacing w:val="1"/>
        </w:rPr>
        <w:t xml:space="preserve"> </w:t>
      </w:r>
      <w:r>
        <w:t>inflection</w:t>
      </w:r>
      <w:r>
        <w:rPr>
          <w:spacing w:val="-7"/>
        </w:rPr>
        <w:t xml:space="preserve"> </w:t>
      </w:r>
      <w:r>
        <w:t>marking</w:t>
      </w:r>
      <w:r>
        <w:rPr>
          <w:spacing w:val="-6"/>
        </w:rPr>
        <w:t xml:space="preserve"> </w:t>
      </w:r>
      <w:r>
        <w:t>is</w:t>
      </w:r>
      <w:r>
        <w:rPr>
          <w:spacing w:val="-6"/>
        </w:rPr>
        <w:t xml:space="preserve"> </w:t>
      </w:r>
      <w:r>
        <w:t>reanalyzed</w:t>
      </w:r>
      <w:r>
        <w:rPr>
          <w:spacing w:val="-7"/>
        </w:rPr>
        <w:t xml:space="preserve"> </w:t>
      </w:r>
      <w:r>
        <w:t>as</w:t>
      </w:r>
      <w:r>
        <w:rPr>
          <w:spacing w:val="-6"/>
        </w:rPr>
        <w:t xml:space="preserve"> </w:t>
      </w:r>
      <w:r>
        <w:t>verbal</w:t>
      </w:r>
      <w:r>
        <w:rPr>
          <w:spacing w:val="-7"/>
        </w:rPr>
        <w:t xml:space="preserve"> </w:t>
      </w:r>
      <w:r>
        <w:t>inflectional</w:t>
      </w:r>
      <w:r>
        <w:rPr>
          <w:spacing w:val="-7"/>
        </w:rPr>
        <w:t xml:space="preserve"> </w:t>
      </w:r>
      <w:r>
        <w:t>marking.</w:t>
      </w:r>
      <w:r>
        <w:rPr>
          <w:spacing w:val="12"/>
        </w:rPr>
        <w:t xml:space="preserve"> </w:t>
      </w:r>
      <w:r>
        <w:t>This</w:t>
      </w:r>
      <w:r>
        <w:rPr>
          <w:spacing w:val="-6"/>
        </w:rPr>
        <w:t xml:space="preserve"> </w:t>
      </w:r>
      <w:r>
        <w:t>process</w:t>
      </w:r>
      <w:r>
        <w:rPr>
          <w:spacing w:val="-7"/>
        </w:rPr>
        <w:t xml:space="preserve"> </w:t>
      </w:r>
      <w:r>
        <w:t>of</w:t>
      </w:r>
      <w:r>
        <w:rPr>
          <w:spacing w:val="-6"/>
        </w:rPr>
        <w:t xml:space="preserve"> </w:t>
      </w:r>
      <w:r>
        <w:t>insubordination famously led to the claim that all lexical items in Eskimo languages are fundamentally</w:t>
      </w:r>
      <w:r>
        <w:rPr>
          <w:spacing w:val="1"/>
        </w:rPr>
        <w:t xml:space="preserve"> </w:t>
      </w:r>
      <w:r>
        <w:t>nominal</w:t>
      </w:r>
      <w:r>
        <w:rPr>
          <w:spacing w:val="-5"/>
        </w:rPr>
        <w:t xml:space="preserve"> </w:t>
      </w:r>
      <w:r>
        <w:t>in</w:t>
      </w:r>
      <w:r>
        <w:rPr>
          <w:spacing w:val="-4"/>
        </w:rPr>
        <w:t xml:space="preserve"> </w:t>
      </w:r>
      <w:r>
        <w:t>nature</w:t>
      </w:r>
      <w:r>
        <w:rPr>
          <w:spacing w:val="-5"/>
        </w:rPr>
        <w:t xml:space="preserve"> </w:t>
      </w:r>
      <w:r>
        <w:t>(Sadock</w:t>
      </w:r>
      <w:r>
        <w:rPr>
          <w:spacing w:val="-4"/>
        </w:rPr>
        <w:t xml:space="preserve"> </w:t>
      </w:r>
      <w:hyperlink w:anchor="_bookmark503" w:history="1">
        <w:r>
          <w:rPr>
            <w:color w:val="007FFF"/>
          </w:rPr>
          <w:t>1999</w:t>
        </w:r>
      </w:hyperlink>
      <w:r>
        <w:t>).</w:t>
      </w:r>
      <w:r>
        <w:rPr>
          <w:spacing w:val="17"/>
        </w:rPr>
        <w:t xml:space="preserve"> </w:t>
      </w:r>
      <w:r>
        <w:t>However,</w:t>
      </w:r>
      <w:r>
        <w:rPr>
          <w:spacing w:val="-4"/>
        </w:rPr>
        <w:t xml:space="preserve"> </w:t>
      </w:r>
      <w:r>
        <w:t>cases</w:t>
      </w:r>
      <w:r>
        <w:rPr>
          <w:spacing w:val="-4"/>
        </w:rPr>
        <w:t xml:space="preserve"> </w:t>
      </w:r>
      <w:r>
        <w:t>of</w:t>
      </w:r>
      <w:r>
        <w:rPr>
          <w:spacing w:val="-3"/>
        </w:rPr>
        <w:t xml:space="preserve"> </w:t>
      </w:r>
      <w:r>
        <w:t>insubordination</w:t>
      </w:r>
      <w:r>
        <w:rPr>
          <w:spacing w:val="-5"/>
        </w:rPr>
        <w:t xml:space="preserve"> </w:t>
      </w:r>
      <w:r>
        <w:t>do</w:t>
      </w:r>
      <w:r>
        <w:rPr>
          <w:spacing w:val="-3"/>
        </w:rPr>
        <w:t xml:space="preserve"> </w:t>
      </w:r>
      <w:r>
        <w:t>not</w:t>
      </w:r>
      <w:r>
        <w:rPr>
          <w:spacing w:val="-5"/>
        </w:rPr>
        <w:t xml:space="preserve"> </w:t>
      </w:r>
      <w:r>
        <w:t>constitute</w:t>
      </w:r>
      <w:r>
        <w:rPr>
          <w:spacing w:val="-4"/>
        </w:rPr>
        <w:t xml:space="preserve"> </w:t>
      </w:r>
      <w:r>
        <w:t>counterexamples to the predicating tendency in language.</w:t>
      </w:r>
      <w:r>
        <w:rPr>
          <w:spacing w:val="1"/>
        </w:rPr>
        <w:t xml:space="preserve"> </w:t>
      </w:r>
      <w:r>
        <w:t>Even in these languages, the use of</w:t>
      </w:r>
      <w:r>
        <w:rPr>
          <w:spacing w:val="1"/>
        </w:rPr>
        <w:t xml:space="preserve"> </w:t>
      </w:r>
      <w:r>
        <w:t>action</w:t>
      </w:r>
      <w:r>
        <w:rPr>
          <w:spacing w:val="-4"/>
        </w:rPr>
        <w:t xml:space="preserve"> </w:t>
      </w:r>
      <w:r>
        <w:t>words</w:t>
      </w:r>
      <w:r>
        <w:rPr>
          <w:spacing w:val="-3"/>
        </w:rPr>
        <w:t xml:space="preserve"> </w:t>
      </w:r>
      <w:r>
        <w:t>for</w:t>
      </w:r>
      <w:r>
        <w:rPr>
          <w:spacing w:val="-3"/>
        </w:rPr>
        <w:t xml:space="preserve"> </w:t>
      </w:r>
      <w:r>
        <w:t>reference</w:t>
      </w:r>
      <w:r>
        <w:rPr>
          <w:spacing w:val="-3"/>
        </w:rPr>
        <w:t xml:space="preserve"> </w:t>
      </w:r>
      <w:r>
        <w:t>is</w:t>
      </w:r>
      <w:r>
        <w:rPr>
          <w:spacing w:val="-3"/>
        </w:rPr>
        <w:t xml:space="preserve"> </w:t>
      </w:r>
      <w:r>
        <w:t>still</w:t>
      </w:r>
      <w:r>
        <w:rPr>
          <w:spacing w:val="-4"/>
        </w:rPr>
        <w:t xml:space="preserve"> </w:t>
      </w:r>
      <w:r>
        <w:t>less</w:t>
      </w:r>
      <w:r>
        <w:rPr>
          <w:spacing w:val="-3"/>
        </w:rPr>
        <w:t xml:space="preserve"> </w:t>
      </w:r>
      <w:r>
        <w:t>marked</w:t>
      </w:r>
      <w:r>
        <w:rPr>
          <w:spacing w:val="-3"/>
        </w:rPr>
        <w:t xml:space="preserve"> </w:t>
      </w:r>
      <w:r>
        <w:t>than</w:t>
      </w:r>
      <w:r>
        <w:rPr>
          <w:spacing w:val="-3"/>
        </w:rPr>
        <w:t xml:space="preserve"> </w:t>
      </w:r>
      <w:r>
        <w:t>the</w:t>
      </w:r>
      <w:r>
        <w:rPr>
          <w:spacing w:val="-3"/>
        </w:rPr>
        <w:t xml:space="preserve"> </w:t>
      </w:r>
      <w:r>
        <w:t>use</w:t>
      </w:r>
      <w:r>
        <w:rPr>
          <w:spacing w:val="-3"/>
        </w:rPr>
        <w:t xml:space="preserve"> </w:t>
      </w:r>
      <w:r>
        <w:t>of</w:t>
      </w:r>
      <w:r>
        <w:rPr>
          <w:spacing w:val="-4"/>
        </w:rPr>
        <w:t xml:space="preserve"> </w:t>
      </w:r>
      <w:r>
        <w:t>object</w:t>
      </w:r>
      <w:r>
        <w:rPr>
          <w:spacing w:val="-3"/>
        </w:rPr>
        <w:t xml:space="preserve"> </w:t>
      </w:r>
      <w:r>
        <w:t>words</w:t>
      </w:r>
      <w:r>
        <w:rPr>
          <w:spacing w:val="-3"/>
        </w:rPr>
        <w:t xml:space="preserve"> </w:t>
      </w:r>
      <w:r>
        <w:t>for</w:t>
      </w:r>
      <w:r>
        <w:rPr>
          <w:spacing w:val="-3"/>
        </w:rPr>
        <w:t xml:space="preserve"> </w:t>
      </w:r>
      <w:r>
        <w:t>predication.</w:t>
      </w:r>
    </w:p>
    <w:p w14:paraId="499F388D" w14:textId="54539B5D" w:rsidR="00DB0A46" w:rsidRDefault="00991634">
      <w:pPr>
        <w:pStyle w:val="BodyText"/>
        <w:spacing w:line="420" w:lineRule="auto"/>
        <w:ind w:left="160" w:right="792" w:firstLine="358"/>
        <w:jc w:val="both"/>
      </w:pPr>
      <w:r>
        <w:t>Kastovsky (</w:t>
      </w:r>
      <w:hyperlink w:anchor="_bookmark432" w:history="1">
        <w:r>
          <w:rPr>
            <w:color w:val="007FFF"/>
          </w:rPr>
          <w:t>1996</w:t>
        </w:r>
      </w:hyperlink>
      <w:r>
        <w:t>) argues that this asymmetry arises from the fact that “deverbal nouns</w:t>
      </w:r>
      <w:r>
        <w:rPr>
          <w:spacing w:val="1"/>
        </w:rPr>
        <w:t xml:space="preserve"> </w:t>
      </w:r>
      <w:r>
        <w:t xml:space="preserve">have a much more diversified semantics than denominal verbs” (Kastovsky </w:t>
      </w:r>
      <w:hyperlink w:anchor="_bookmark432" w:history="1">
        <w:r>
          <w:rPr>
            <w:color w:val="007FFF"/>
          </w:rPr>
          <w:t>1996</w:t>
        </w:r>
      </w:hyperlink>
      <w:r>
        <w:t>: 96), meaning that the range of possible meanings for a deverbal noun (a noun derived from a verb) is</w:t>
      </w:r>
      <w:r>
        <w:rPr>
          <w:spacing w:val="1"/>
        </w:rPr>
        <w:t xml:space="preserve"> </w:t>
      </w:r>
      <w:r>
        <w:rPr>
          <w:w w:val="95"/>
        </w:rPr>
        <w:t>broader than for a denominal verb (a verb derived from a noun).</w:t>
      </w:r>
      <w:r>
        <w:rPr>
          <w:spacing w:val="1"/>
          <w:w w:val="95"/>
        </w:rPr>
        <w:t xml:space="preserve"> </w:t>
      </w:r>
      <w:r>
        <w:rPr>
          <w:w w:val="95"/>
        </w:rPr>
        <w:t>Examining data from English,</w:t>
      </w:r>
      <w:r>
        <w:rPr>
          <w:spacing w:val="1"/>
          <w:w w:val="95"/>
        </w:rPr>
        <w:t xml:space="preserve"> </w:t>
      </w:r>
      <w:hyperlink w:anchor="_bookmark432" w:history="1">
        <w:r>
          <w:rPr>
            <w:color w:val="007FFF"/>
            <w:w w:val="95"/>
          </w:rPr>
          <w:t xml:space="preserve">Kastovsky </w:t>
        </w:r>
      </w:hyperlink>
      <w:r>
        <w:rPr>
          <w:w w:val="95"/>
        </w:rPr>
        <w:t>shows that when an object word is used to predicate, its possible meanings are lim</w:t>
      </w:r>
      <w:r>
        <w:t>ited to combinations of</w:t>
      </w:r>
      <w:r>
        <w:rPr>
          <w:spacing w:val="1"/>
        </w:rPr>
        <w:t xml:space="preserve"> </w:t>
      </w:r>
      <w:r>
        <w:t>be,</w:t>
      </w:r>
      <w:r>
        <w:rPr>
          <w:spacing w:val="1"/>
        </w:rPr>
        <w:t xml:space="preserve"> </w:t>
      </w:r>
      <w:r>
        <w:t xml:space="preserve">be </w:t>
      </w:r>
      <w:proofErr w:type="spellStart"/>
      <w:r>
        <w:t>liKe</w:t>
      </w:r>
      <w:proofErr w:type="spellEnd"/>
      <w:r>
        <w:t>,</w:t>
      </w:r>
      <w:r>
        <w:rPr>
          <w:spacing w:val="60"/>
        </w:rPr>
        <w:t xml:space="preserve"> </w:t>
      </w:r>
      <w:r>
        <w:t>be in,</w:t>
      </w:r>
      <w:r>
        <w:rPr>
          <w:spacing w:val="60"/>
        </w:rPr>
        <w:t xml:space="preserve"> </w:t>
      </w:r>
      <w:r>
        <w:t>become,</w:t>
      </w:r>
      <w:r>
        <w:rPr>
          <w:spacing w:val="60"/>
        </w:rPr>
        <w:t xml:space="preserve"> </w:t>
      </w:r>
      <w:r>
        <w:t>have,</w:t>
      </w:r>
      <w:r>
        <w:rPr>
          <w:spacing w:val="60"/>
        </w:rPr>
        <w:t xml:space="preserve"> </w:t>
      </w:r>
      <w:r>
        <w:t>do,</w:t>
      </w:r>
      <w:r>
        <w:rPr>
          <w:spacing w:val="60"/>
        </w:rPr>
        <w:t xml:space="preserve"> </w:t>
      </w:r>
      <w:r>
        <w:t>do with,</w:t>
      </w:r>
      <w:r>
        <w:rPr>
          <w:spacing w:val="60"/>
        </w:rPr>
        <w:t xml:space="preserve"> </w:t>
      </w:r>
      <w:r>
        <w:t>and cause.</w:t>
      </w:r>
      <w:r>
        <w:rPr>
          <w:spacing w:val="60"/>
        </w:rPr>
        <w:t xml:space="preserve"> </w:t>
      </w:r>
      <w:r>
        <w:t>When</w:t>
      </w:r>
      <w:r>
        <w:rPr>
          <w:spacing w:val="1"/>
        </w:rPr>
        <w:t xml:space="preserve"> </w:t>
      </w:r>
      <w:r>
        <w:t>an action word is used as a referent, however, the range of meanings include any abstract</w:t>
      </w:r>
      <w:r>
        <w:rPr>
          <w:spacing w:val="1"/>
        </w:rPr>
        <w:t xml:space="preserve"> </w:t>
      </w:r>
      <w:r>
        <w:t>representation of the event itself (an action nominalization), or any one of the arguments</w:t>
      </w:r>
      <w:r>
        <w:rPr>
          <w:spacing w:val="1"/>
        </w:rPr>
        <w:t xml:space="preserve"> </w:t>
      </w:r>
      <w:r>
        <w:t>associated</w:t>
      </w:r>
      <w:r>
        <w:rPr>
          <w:spacing w:val="-2"/>
        </w:rPr>
        <w:t xml:space="preserve"> </w:t>
      </w:r>
      <w:r>
        <w:t>with</w:t>
      </w:r>
      <w:r>
        <w:rPr>
          <w:spacing w:val="-2"/>
        </w:rPr>
        <w:t xml:space="preserve"> </w:t>
      </w:r>
      <w:r>
        <w:t>the</w:t>
      </w:r>
      <w:r>
        <w:rPr>
          <w:spacing w:val="-1"/>
        </w:rPr>
        <w:t xml:space="preserve"> </w:t>
      </w:r>
      <w:r>
        <w:t>verb,</w:t>
      </w:r>
      <w:r>
        <w:rPr>
          <w:spacing w:val="-2"/>
        </w:rPr>
        <w:t xml:space="preserve"> </w:t>
      </w:r>
      <w:r>
        <w:t>which</w:t>
      </w:r>
      <w:r>
        <w:rPr>
          <w:spacing w:val="-1"/>
        </w:rPr>
        <w:t xml:space="preserve"> </w:t>
      </w:r>
      <w:r>
        <w:t>come</w:t>
      </w:r>
      <w:r>
        <w:rPr>
          <w:spacing w:val="-2"/>
        </w:rPr>
        <w:t xml:space="preserve"> </w:t>
      </w:r>
      <w:r>
        <w:t>in</w:t>
      </w:r>
      <w:r>
        <w:rPr>
          <w:spacing w:val="-1"/>
        </w:rPr>
        <w:t xml:space="preserve"> </w:t>
      </w:r>
      <w:r>
        <w:t>a</w:t>
      </w:r>
      <w:r>
        <w:rPr>
          <w:spacing w:val="-2"/>
        </w:rPr>
        <w:t xml:space="preserve"> </w:t>
      </w:r>
      <w:r>
        <w:t>variety</w:t>
      </w:r>
      <w:r>
        <w:rPr>
          <w:spacing w:val="-2"/>
        </w:rPr>
        <w:t xml:space="preserve"> </w:t>
      </w:r>
      <w:r>
        <w:t>of</w:t>
      </w:r>
      <w:r>
        <w:rPr>
          <w:spacing w:val="-1"/>
        </w:rPr>
        <w:t xml:space="preserve"> </w:t>
      </w:r>
      <w:r>
        <w:t>semantic</w:t>
      </w:r>
      <w:r>
        <w:rPr>
          <w:spacing w:val="-2"/>
        </w:rPr>
        <w:t xml:space="preserve"> </w:t>
      </w:r>
      <w:r>
        <w:t>roles.</w:t>
      </w:r>
    </w:p>
    <w:p w14:paraId="499F388E" w14:textId="77777777" w:rsidR="00DB0A46" w:rsidRDefault="00991634">
      <w:pPr>
        <w:pStyle w:val="BodyText"/>
        <w:spacing w:line="420" w:lineRule="auto"/>
        <w:ind w:left="160" w:right="792" w:firstLine="358"/>
        <w:jc w:val="both"/>
      </w:pPr>
      <w:r>
        <w:rPr>
          <w:spacing w:val="-1"/>
        </w:rPr>
        <w:t>A</w:t>
      </w:r>
      <w:r>
        <w:rPr>
          <w:spacing w:val="-16"/>
        </w:rPr>
        <w:t xml:space="preserve"> </w:t>
      </w:r>
      <w:r>
        <w:rPr>
          <w:spacing w:val="-1"/>
        </w:rPr>
        <w:t>similar,</w:t>
      </w:r>
      <w:r>
        <w:rPr>
          <w:spacing w:val="-12"/>
        </w:rPr>
        <w:t xml:space="preserve"> </w:t>
      </w:r>
      <w:r>
        <w:rPr>
          <w:spacing w:val="-1"/>
        </w:rPr>
        <w:t>cognitively</w:t>
      </w:r>
      <w:r>
        <w:rPr>
          <w:spacing w:val="-15"/>
        </w:rPr>
        <w:t xml:space="preserve"> </w:t>
      </w:r>
      <w:r>
        <w:rPr>
          <w:spacing w:val="-1"/>
        </w:rPr>
        <w:t>oriented</w:t>
      </w:r>
      <w:r>
        <w:rPr>
          <w:spacing w:val="-15"/>
        </w:rPr>
        <w:t xml:space="preserve"> </w:t>
      </w:r>
      <w:r>
        <w:rPr>
          <w:spacing w:val="-1"/>
        </w:rPr>
        <w:t>explanation</w:t>
      </w:r>
      <w:r>
        <w:rPr>
          <w:spacing w:val="-16"/>
        </w:rPr>
        <w:t xml:space="preserve"> </w:t>
      </w:r>
      <w:r>
        <w:rPr>
          <w:spacing w:val="-1"/>
        </w:rPr>
        <w:t>for</w:t>
      </w:r>
      <w:r>
        <w:rPr>
          <w:spacing w:val="-15"/>
        </w:rPr>
        <w:t xml:space="preserve"> </w:t>
      </w:r>
      <w:r>
        <w:rPr>
          <w:spacing w:val="-1"/>
        </w:rPr>
        <w:t>reference-predication</w:t>
      </w:r>
      <w:r>
        <w:rPr>
          <w:spacing w:val="-15"/>
        </w:rPr>
        <w:t xml:space="preserve"> </w:t>
      </w:r>
      <w:r>
        <w:t>asymmetries</w:t>
      </w:r>
      <w:r>
        <w:rPr>
          <w:spacing w:val="-15"/>
        </w:rPr>
        <w:t xml:space="preserve"> </w:t>
      </w:r>
      <w:r>
        <w:t>is</w:t>
      </w:r>
      <w:r>
        <w:rPr>
          <w:spacing w:val="-16"/>
        </w:rPr>
        <w:t xml:space="preserve"> </w:t>
      </w:r>
      <w:r>
        <w:t>given</w:t>
      </w:r>
      <w:r>
        <w:rPr>
          <w:spacing w:val="-57"/>
        </w:rPr>
        <w:t xml:space="preserve"> </w:t>
      </w:r>
      <w:r>
        <w:t>by</w:t>
      </w:r>
      <w:r>
        <w:rPr>
          <w:spacing w:val="-2"/>
        </w:rPr>
        <w:t xml:space="preserve"> </w:t>
      </w:r>
      <w:r>
        <w:t>Hopper</w:t>
      </w:r>
      <w:r>
        <w:rPr>
          <w:spacing w:val="-1"/>
        </w:rPr>
        <w:t xml:space="preserve"> </w:t>
      </w:r>
      <w:r>
        <w:t>&amp;</w:t>
      </w:r>
      <w:r>
        <w:rPr>
          <w:spacing w:val="-2"/>
        </w:rPr>
        <w:t xml:space="preserve"> </w:t>
      </w:r>
      <w:r>
        <w:t>Thompson</w:t>
      </w:r>
      <w:r>
        <w:rPr>
          <w:spacing w:val="-1"/>
        </w:rPr>
        <w:t xml:space="preserve"> </w:t>
      </w:r>
      <w:r>
        <w:t>(</w:t>
      </w:r>
      <w:hyperlink w:anchor="_bookmark426" w:history="1">
        <w:r>
          <w:rPr>
            <w:color w:val="007FFF"/>
          </w:rPr>
          <w:t>1984</w:t>
        </w:r>
      </w:hyperlink>
      <w:r>
        <w:t>:</w:t>
      </w:r>
      <w:r>
        <w:rPr>
          <w:spacing w:val="19"/>
        </w:rPr>
        <w:t xml:space="preserve"> </w:t>
      </w:r>
      <w:r>
        <w:t>745):</w:t>
      </w:r>
    </w:p>
    <w:p w14:paraId="499F388F" w14:textId="77777777" w:rsidR="00DB0A46" w:rsidRDefault="00DB0A46">
      <w:pPr>
        <w:pStyle w:val="BodyText"/>
        <w:spacing w:before="2"/>
        <w:rPr>
          <w:sz w:val="29"/>
        </w:rPr>
      </w:pPr>
    </w:p>
    <w:p w14:paraId="499F3890" w14:textId="77777777" w:rsidR="00DB0A46" w:rsidRDefault="00991634">
      <w:pPr>
        <w:spacing w:line="259" w:lineRule="auto"/>
        <w:ind w:left="757" w:right="1392"/>
        <w:jc w:val="both"/>
      </w:pPr>
      <w:r>
        <w:rPr>
          <w:spacing w:val="-1"/>
        </w:rPr>
        <w:t>[Deverbal]</w:t>
      </w:r>
      <w:r>
        <w:rPr>
          <w:spacing w:val="-13"/>
        </w:rPr>
        <w:t xml:space="preserve"> </w:t>
      </w:r>
      <w:r>
        <w:rPr>
          <w:spacing w:val="-1"/>
        </w:rPr>
        <w:t>nominalization</w:t>
      </w:r>
      <w:r>
        <w:rPr>
          <w:spacing w:val="-11"/>
        </w:rPr>
        <w:t xml:space="preserve"> </w:t>
      </w:r>
      <w:r>
        <w:rPr>
          <w:spacing w:val="-1"/>
        </w:rPr>
        <w:t>names</w:t>
      </w:r>
      <w:r>
        <w:rPr>
          <w:spacing w:val="-12"/>
        </w:rPr>
        <w:t xml:space="preserve"> </w:t>
      </w:r>
      <w:r>
        <w:rPr>
          <w:spacing w:val="-1"/>
        </w:rPr>
        <w:t>an</w:t>
      </w:r>
      <w:r>
        <w:rPr>
          <w:spacing w:val="-11"/>
        </w:rPr>
        <w:t xml:space="preserve"> </w:t>
      </w:r>
      <w:r>
        <w:rPr>
          <w:spacing w:val="-1"/>
        </w:rPr>
        <w:t>event</w:t>
      </w:r>
      <w:r>
        <w:rPr>
          <w:spacing w:val="-13"/>
        </w:rPr>
        <w:t xml:space="preserve"> </w:t>
      </w:r>
      <w:r>
        <w:rPr>
          <w:spacing w:val="-1"/>
        </w:rPr>
        <w:t>taken</w:t>
      </w:r>
      <w:r>
        <w:rPr>
          <w:spacing w:val="-11"/>
        </w:rPr>
        <w:t xml:space="preserve"> </w:t>
      </w:r>
      <w:r>
        <w:t>as</w:t>
      </w:r>
      <w:r>
        <w:rPr>
          <w:spacing w:val="-12"/>
        </w:rPr>
        <w:t xml:space="preserve"> </w:t>
      </w:r>
      <w:r>
        <w:t>an</w:t>
      </w:r>
      <w:r>
        <w:rPr>
          <w:spacing w:val="-11"/>
        </w:rPr>
        <w:t xml:space="preserve"> </w:t>
      </w:r>
      <w:r>
        <w:t>entity;</w:t>
      </w:r>
      <w:r>
        <w:rPr>
          <w:spacing w:val="-10"/>
        </w:rPr>
        <w:t xml:space="preserve"> </w:t>
      </w:r>
      <w:r>
        <w:t>however,</w:t>
      </w:r>
      <w:r>
        <w:rPr>
          <w:spacing w:val="-11"/>
        </w:rPr>
        <w:t xml:space="preserve"> </w:t>
      </w:r>
      <w:r>
        <w:t>a</w:t>
      </w:r>
      <w:r>
        <w:rPr>
          <w:spacing w:val="-11"/>
        </w:rPr>
        <w:t xml:space="preserve"> </w:t>
      </w:r>
      <w:r>
        <w:t>“verbalization”</w:t>
      </w:r>
      <w:r>
        <w:rPr>
          <w:spacing w:val="-53"/>
        </w:rPr>
        <w:t xml:space="preserve"> </w:t>
      </w:r>
      <w:r>
        <w:t>does</w:t>
      </w:r>
      <w:r>
        <w:rPr>
          <w:spacing w:val="-8"/>
        </w:rPr>
        <w:t xml:space="preserve"> </w:t>
      </w:r>
      <w:r>
        <w:t>not</w:t>
      </w:r>
      <w:r>
        <w:rPr>
          <w:spacing w:val="-7"/>
        </w:rPr>
        <w:t xml:space="preserve"> </w:t>
      </w:r>
      <w:r>
        <w:t>name</w:t>
      </w:r>
      <w:r>
        <w:rPr>
          <w:spacing w:val="-7"/>
        </w:rPr>
        <w:t xml:space="preserve"> </w:t>
      </w:r>
      <w:r>
        <w:t>an</w:t>
      </w:r>
      <w:r>
        <w:rPr>
          <w:spacing w:val="-7"/>
        </w:rPr>
        <w:t xml:space="preserve"> </w:t>
      </w:r>
      <w:r>
        <w:t>“entity</w:t>
      </w:r>
      <w:r>
        <w:rPr>
          <w:spacing w:val="-8"/>
        </w:rPr>
        <w:t xml:space="preserve"> </w:t>
      </w:r>
      <w:r>
        <w:t>taken</w:t>
      </w:r>
      <w:r>
        <w:rPr>
          <w:spacing w:val="-7"/>
        </w:rPr>
        <w:t xml:space="preserve"> </w:t>
      </w:r>
      <w:r>
        <w:t>as</w:t>
      </w:r>
      <w:r>
        <w:rPr>
          <w:spacing w:val="-7"/>
        </w:rPr>
        <w:t xml:space="preserve"> </w:t>
      </w:r>
      <w:r>
        <w:t>an</w:t>
      </w:r>
      <w:r>
        <w:rPr>
          <w:spacing w:val="-7"/>
        </w:rPr>
        <w:t xml:space="preserve"> </w:t>
      </w:r>
      <w:r>
        <w:t>event”,</w:t>
      </w:r>
      <w:r>
        <w:rPr>
          <w:spacing w:val="-8"/>
        </w:rPr>
        <w:t xml:space="preserve"> </w:t>
      </w:r>
      <w:r>
        <w:t>but</w:t>
      </w:r>
      <w:r>
        <w:rPr>
          <w:spacing w:val="-7"/>
        </w:rPr>
        <w:t xml:space="preserve"> </w:t>
      </w:r>
      <w:r>
        <w:t>simply</w:t>
      </w:r>
      <w:r>
        <w:rPr>
          <w:spacing w:val="-7"/>
        </w:rPr>
        <w:t xml:space="preserve"> </w:t>
      </w:r>
      <w:r>
        <w:t>names</w:t>
      </w:r>
      <w:r>
        <w:rPr>
          <w:spacing w:val="-7"/>
        </w:rPr>
        <w:t xml:space="preserve"> </w:t>
      </w:r>
      <w:r>
        <w:t>an</w:t>
      </w:r>
      <w:r>
        <w:rPr>
          <w:spacing w:val="-8"/>
        </w:rPr>
        <w:t xml:space="preserve"> </w:t>
      </w:r>
      <w:r>
        <w:t>event</w:t>
      </w:r>
      <w:r>
        <w:rPr>
          <w:spacing w:val="-7"/>
        </w:rPr>
        <w:t xml:space="preserve"> </w:t>
      </w:r>
      <w:r>
        <w:t>associated</w:t>
      </w:r>
      <w:r>
        <w:rPr>
          <w:spacing w:val="-7"/>
        </w:rPr>
        <w:t xml:space="preserve"> </w:t>
      </w:r>
      <w:r>
        <w:t>with</w:t>
      </w:r>
      <w:r>
        <w:rPr>
          <w:spacing w:val="-53"/>
        </w:rPr>
        <w:t xml:space="preserve"> </w:t>
      </w:r>
      <w:r>
        <w:t>some entity. In other words, a nominalization still names an event, albeit one which is</w:t>
      </w:r>
      <w:r>
        <w:rPr>
          <w:spacing w:val="1"/>
        </w:rPr>
        <w:t xml:space="preserve"> </w:t>
      </w:r>
      <w:r>
        <w:t>being</w:t>
      </w:r>
      <w:r>
        <w:rPr>
          <w:spacing w:val="-3"/>
        </w:rPr>
        <w:t xml:space="preserve"> </w:t>
      </w:r>
      <w:r>
        <w:t>referred</w:t>
      </w:r>
      <w:r>
        <w:rPr>
          <w:spacing w:val="-3"/>
        </w:rPr>
        <w:t xml:space="preserve"> </w:t>
      </w:r>
      <w:r>
        <w:t>to</w:t>
      </w:r>
      <w:r>
        <w:rPr>
          <w:spacing w:val="-3"/>
        </w:rPr>
        <w:t xml:space="preserve"> </w:t>
      </w:r>
      <w:r>
        <w:t>rather</w:t>
      </w:r>
      <w:r>
        <w:rPr>
          <w:spacing w:val="-3"/>
        </w:rPr>
        <w:t xml:space="preserve"> </w:t>
      </w:r>
      <w:r>
        <w:t>than</w:t>
      </w:r>
      <w:r>
        <w:rPr>
          <w:spacing w:val="-3"/>
        </w:rPr>
        <w:t xml:space="preserve"> </w:t>
      </w:r>
      <w:r>
        <w:t>reported</w:t>
      </w:r>
      <w:r>
        <w:rPr>
          <w:spacing w:val="-2"/>
        </w:rPr>
        <w:t xml:space="preserve"> </w:t>
      </w:r>
      <w:r>
        <w:t>on</w:t>
      </w:r>
      <w:r>
        <w:rPr>
          <w:spacing w:val="-3"/>
        </w:rPr>
        <w:t xml:space="preserve"> </w:t>
      </w:r>
      <w:r>
        <w:t>in</w:t>
      </w:r>
      <w:r>
        <w:rPr>
          <w:spacing w:val="-3"/>
        </w:rPr>
        <w:t xml:space="preserve"> </w:t>
      </w:r>
      <w:r>
        <w:t>the</w:t>
      </w:r>
      <w:r>
        <w:rPr>
          <w:spacing w:val="-3"/>
        </w:rPr>
        <w:t xml:space="preserve"> </w:t>
      </w:r>
      <w:r>
        <w:t>discourse;</w:t>
      </w:r>
      <w:r>
        <w:rPr>
          <w:spacing w:val="-1"/>
        </w:rPr>
        <w:t xml:space="preserve"> </w:t>
      </w:r>
      <w:r>
        <w:t>it</w:t>
      </w:r>
      <w:r>
        <w:rPr>
          <w:spacing w:val="-3"/>
        </w:rPr>
        <w:t xml:space="preserve"> </w:t>
      </w:r>
      <w:r>
        <w:t>is,</w:t>
      </w:r>
      <w:r>
        <w:rPr>
          <w:spacing w:val="-1"/>
        </w:rPr>
        <w:t xml:space="preserve"> </w:t>
      </w:r>
      <w:r>
        <w:t>accordingly,</w:t>
      </w:r>
      <w:r>
        <w:rPr>
          <w:spacing w:val="-2"/>
        </w:rPr>
        <w:t xml:space="preserve"> </w:t>
      </w:r>
      <w:r>
        <w:t>still</w:t>
      </w:r>
      <w:r>
        <w:rPr>
          <w:spacing w:val="-3"/>
        </w:rPr>
        <w:t xml:space="preserve"> </w:t>
      </w:r>
      <w:r>
        <w:t>in</w:t>
      </w:r>
      <w:r>
        <w:rPr>
          <w:spacing w:val="-3"/>
        </w:rPr>
        <w:t xml:space="preserve"> </w:t>
      </w:r>
      <w:r>
        <w:t>part</w:t>
      </w:r>
      <w:r>
        <w:rPr>
          <w:spacing w:val="-53"/>
        </w:rPr>
        <w:t xml:space="preserve"> </w:t>
      </w:r>
      <w:r>
        <w:t>a [verb], and not a “bona fide” [noun]. However, a denominal [verb] no longer names</w:t>
      </w:r>
      <w:r>
        <w:rPr>
          <w:spacing w:val="1"/>
        </w:rPr>
        <w:t xml:space="preserve"> </w:t>
      </w:r>
      <w:r>
        <w:t>an</w:t>
      </w:r>
      <w:r>
        <w:rPr>
          <w:spacing w:val="-5"/>
        </w:rPr>
        <w:t xml:space="preserve"> </w:t>
      </w:r>
      <w:r>
        <w:t>entity</w:t>
      </w:r>
      <w:r>
        <w:rPr>
          <w:spacing w:val="-4"/>
        </w:rPr>
        <w:t xml:space="preserve"> </w:t>
      </w:r>
      <w:r>
        <w:t>at</w:t>
      </w:r>
      <w:r>
        <w:rPr>
          <w:spacing w:val="-4"/>
        </w:rPr>
        <w:t xml:space="preserve"> </w:t>
      </w:r>
      <w:r>
        <w:t>all,</w:t>
      </w:r>
      <w:r>
        <w:rPr>
          <w:spacing w:val="-3"/>
        </w:rPr>
        <w:t xml:space="preserve"> </w:t>
      </w:r>
      <w:r>
        <w:t>and</w:t>
      </w:r>
      <w:r>
        <w:rPr>
          <w:spacing w:val="-4"/>
        </w:rPr>
        <w:t xml:space="preserve"> </w:t>
      </w:r>
      <w:r>
        <w:t>thus</w:t>
      </w:r>
      <w:r>
        <w:rPr>
          <w:spacing w:val="-4"/>
        </w:rPr>
        <w:t xml:space="preserve"> </w:t>
      </w:r>
      <w:r>
        <w:t>has</w:t>
      </w:r>
      <w:r>
        <w:rPr>
          <w:spacing w:val="-4"/>
        </w:rPr>
        <w:t xml:space="preserve"> </w:t>
      </w:r>
      <w:r>
        <w:t>no</w:t>
      </w:r>
      <w:r>
        <w:rPr>
          <w:spacing w:val="-4"/>
        </w:rPr>
        <w:t xml:space="preserve"> </w:t>
      </w:r>
      <w:r>
        <w:t>nominal</w:t>
      </w:r>
      <w:r>
        <w:rPr>
          <w:spacing w:val="-4"/>
        </w:rPr>
        <w:t xml:space="preserve"> </w:t>
      </w:r>
      <w:r>
        <w:t>“stains”</w:t>
      </w:r>
      <w:r>
        <w:rPr>
          <w:spacing w:val="-4"/>
        </w:rPr>
        <w:t xml:space="preserve"> </w:t>
      </w:r>
      <w:r>
        <w:t>to</w:t>
      </w:r>
      <w:r>
        <w:rPr>
          <w:spacing w:val="-4"/>
        </w:rPr>
        <w:t xml:space="preserve"> </w:t>
      </w:r>
      <w:r>
        <w:t>prevent</w:t>
      </w:r>
      <w:r>
        <w:rPr>
          <w:spacing w:val="-4"/>
        </w:rPr>
        <w:t xml:space="preserve"> </w:t>
      </w:r>
      <w:r>
        <w:t>its</w:t>
      </w:r>
      <w:r>
        <w:rPr>
          <w:spacing w:val="-4"/>
        </w:rPr>
        <w:t xml:space="preserve"> </w:t>
      </w:r>
      <w:r>
        <w:t>being</w:t>
      </w:r>
      <w:r>
        <w:rPr>
          <w:spacing w:val="-4"/>
        </w:rPr>
        <w:t xml:space="preserve"> </w:t>
      </w:r>
      <w:r>
        <w:t>a</w:t>
      </w:r>
      <w:r>
        <w:rPr>
          <w:spacing w:val="-4"/>
        </w:rPr>
        <w:t xml:space="preserve"> </w:t>
      </w:r>
      <w:r>
        <w:t>bona</w:t>
      </w:r>
      <w:r>
        <w:rPr>
          <w:spacing w:val="-4"/>
        </w:rPr>
        <w:t xml:space="preserve"> </w:t>
      </w:r>
      <w:r>
        <w:t>fide</w:t>
      </w:r>
      <w:r>
        <w:rPr>
          <w:spacing w:val="-4"/>
        </w:rPr>
        <w:t xml:space="preserve"> </w:t>
      </w:r>
      <w:r>
        <w:t>[verb].</w:t>
      </w:r>
      <w:r>
        <w:rPr>
          <w:spacing w:val="-53"/>
        </w:rPr>
        <w:t xml:space="preserve"> </w:t>
      </w:r>
      <w:r>
        <w:t>(Hopper</w:t>
      </w:r>
      <w:r>
        <w:rPr>
          <w:spacing w:val="-2"/>
        </w:rPr>
        <w:t xml:space="preserve"> </w:t>
      </w:r>
      <w:r>
        <w:t>&amp;</w:t>
      </w:r>
      <w:r>
        <w:rPr>
          <w:spacing w:val="-1"/>
        </w:rPr>
        <w:t xml:space="preserve"> </w:t>
      </w:r>
      <w:r>
        <w:t>Thompson</w:t>
      </w:r>
      <w:r>
        <w:rPr>
          <w:spacing w:val="-2"/>
        </w:rPr>
        <w:t xml:space="preserve"> </w:t>
      </w:r>
      <w:hyperlink w:anchor="_bookmark426" w:history="1">
        <w:r>
          <w:rPr>
            <w:color w:val="007FFF"/>
          </w:rPr>
          <w:t>1984</w:t>
        </w:r>
      </w:hyperlink>
      <w:r>
        <w:t>:</w:t>
      </w:r>
      <w:r>
        <w:rPr>
          <w:spacing w:val="17"/>
        </w:rPr>
        <w:t xml:space="preserve"> </w:t>
      </w:r>
      <w:r>
        <w:t>745)</w:t>
      </w:r>
    </w:p>
    <w:p w14:paraId="499F3891" w14:textId="77777777" w:rsidR="00DB0A46" w:rsidRDefault="00DB0A46">
      <w:pPr>
        <w:pStyle w:val="BodyText"/>
      </w:pPr>
    </w:p>
    <w:p w14:paraId="499F3892" w14:textId="77777777" w:rsidR="00DB0A46" w:rsidRDefault="00991634">
      <w:pPr>
        <w:pStyle w:val="BodyText"/>
        <w:spacing w:before="163" w:line="420" w:lineRule="auto"/>
        <w:ind w:left="160" w:right="794"/>
        <w:jc w:val="both"/>
      </w:pPr>
      <w:r>
        <w:t>Hopper &amp; Thompson (</w:t>
      </w:r>
      <w:hyperlink w:anchor="_bookmark426" w:history="1">
        <w:r>
          <w:rPr>
            <w:color w:val="007FFF"/>
          </w:rPr>
          <w:t>1984</w:t>
        </w:r>
      </w:hyperlink>
      <w:r>
        <w:t>: 746) analyze nominalizations as a kind of metaphor following</w:t>
      </w:r>
      <w:r>
        <w:rPr>
          <w:spacing w:val="1"/>
        </w:rPr>
        <w:t xml:space="preserve"> </w:t>
      </w:r>
      <w:r>
        <w:t>Lakoff</w:t>
      </w:r>
      <w:r>
        <w:rPr>
          <w:spacing w:val="6"/>
        </w:rPr>
        <w:t xml:space="preserve"> </w:t>
      </w:r>
      <w:r>
        <w:t>&amp;</w:t>
      </w:r>
      <w:r>
        <w:rPr>
          <w:spacing w:val="7"/>
        </w:rPr>
        <w:t xml:space="preserve"> </w:t>
      </w:r>
      <w:r>
        <w:t>Johnson</w:t>
      </w:r>
      <w:r>
        <w:rPr>
          <w:spacing w:val="7"/>
        </w:rPr>
        <w:t xml:space="preserve"> </w:t>
      </w:r>
      <w:r>
        <w:t>(</w:t>
      </w:r>
      <w:hyperlink w:anchor="_bookmark438" w:history="1">
        <w:r>
          <w:rPr>
            <w:color w:val="007FFF"/>
          </w:rPr>
          <w:t>1980</w:t>
        </w:r>
      </w:hyperlink>
      <w:r>
        <w:t>:</w:t>
      </w:r>
      <w:r>
        <w:rPr>
          <w:spacing w:val="35"/>
        </w:rPr>
        <w:t xml:space="preserve"> </w:t>
      </w:r>
      <w:r>
        <w:t>3a),</w:t>
      </w:r>
      <w:r>
        <w:rPr>
          <w:spacing w:val="9"/>
        </w:rPr>
        <w:t xml:space="preserve"> </w:t>
      </w:r>
      <w:r>
        <w:t>in</w:t>
      </w:r>
      <w:r>
        <w:rPr>
          <w:spacing w:val="7"/>
        </w:rPr>
        <w:t xml:space="preserve"> </w:t>
      </w:r>
      <w:r>
        <w:t>which</w:t>
      </w:r>
      <w:r>
        <w:rPr>
          <w:spacing w:val="7"/>
        </w:rPr>
        <w:t xml:space="preserve"> </w:t>
      </w:r>
      <w:r>
        <w:t>an</w:t>
      </w:r>
      <w:r>
        <w:rPr>
          <w:spacing w:val="6"/>
        </w:rPr>
        <w:t xml:space="preserve"> </w:t>
      </w:r>
      <w:r>
        <w:t>abstract</w:t>
      </w:r>
      <w:r>
        <w:rPr>
          <w:spacing w:val="7"/>
        </w:rPr>
        <w:t xml:space="preserve"> </w:t>
      </w:r>
      <w:r>
        <w:t>event</w:t>
      </w:r>
      <w:r>
        <w:rPr>
          <w:spacing w:val="6"/>
        </w:rPr>
        <w:t xml:space="preserve"> </w:t>
      </w:r>
      <w:r>
        <w:t>is</w:t>
      </w:r>
      <w:r>
        <w:rPr>
          <w:spacing w:val="6"/>
        </w:rPr>
        <w:t xml:space="preserve"> </w:t>
      </w:r>
      <w:r>
        <w:t>conceptualized</w:t>
      </w:r>
      <w:r>
        <w:rPr>
          <w:spacing w:val="7"/>
        </w:rPr>
        <w:t xml:space="preserve"> </w:t>
      </w:r>
      <w:r>
        <w:t>as</w:t>
      </w:r>
      <w:r>
        <w:rPr>
          <w:spacing w:val="7"/>
        </w:rPr>
        <w:t xml:space="preserve"> </w:t>
      </w:r>
      <w:r>
        <w:t>a</w:t>
      </w:r>
      <w:r>
        <w:rPr>
          <w:spacing w:val="7"/>
        </w:rPr>
        <w:t xml:space="preserve"> </w:t>
      </w:r>
      <w:r>
        <w:t>concrete</w:t>
      </w:r>
      <w:r>
        <w:rPr>
          <w:spacing w:val="7"/>
        </w:rPr>
        <w:t xml:space="preserve"> </w:t>
      </w:r>
      <w:proofErr w:type="spellStart"/>
      <w:r>
        <w:t>ob</w:t>
      </w:r>
      <w:proofErr w:type="spellEnd"/>
      <w:r>
        <w:t>-</w:t>
      </w:r>
    </w:p>
    <w:p w14:paraId="499F3893"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94" w14:textId="77777777" w:rsidR="00DB0A46" w:rsidRDefault="00DB0A46">
      <w:pPr>
        <w:pStyle w:val="BodyText"/>
        <w:rPr>
          <w:sz w:val="20"/>
        </w:rPr>
      </w:pPr>
    </w:p>
    <w:p w14:paraId="499F3895" w14:textId="77777777" w:rsidR="00DB0A46" w:rsidRDefault="00991634">
      <w:pPr>
        <w:pStyle w:val="BodyText"/>
        <w:spacing w:before="220" w:line="420" w:lineRule="auto"/>
        <w:ind w:left="160" w:right="793"/>
        <w:jc w:val="both"/>
      </w:pPr>
      <w:bookmarkStart w:id="130" w:name="_bookmark98"/>
      <w:bookmarkEnd w:id="130"/>
      <w:proofErr w:type="spellStart"/>
      <w:r>
        <w:t>ject</w:t>
      </w:r>
      <w:proofErr w:type="spellEnd"/>
      <w:r>
        <w:t>.</w:t>
      </w:r>
      <w:r>
        <w:rPr>
          <w:spacing w:val="60"/>
        </w:rPr>
        <w:t xml:space="preserve"> </w:t>
      </w:r>
      <w:r>
        <w:t>However, they argue that verbalizations are not a type of metaphor but rather a kind</w:t>
      </w:r>
      <w:r>
        <w:rPr>
          <w:spacing w:val="1"/>
        </w:rPr>
        <w:t xml:space="preserve"> </w:t>
      </w:r>
      <w:r>
        <w:t>of metonymic extension, thereby explaining the asymmetry in the directionality of lexical</w:t>
      </w:r>
      <w:r>
        <w:rPr>
          <w:spacing w:val="1"/>
        </w:rPr>
        <w:t xml:space="preserve"> </w:t>
      </w:r>
      <w:r>
        <w:t>polyfunctionality.</w:t>
      </w:r>
    </w:p>
    <w:p w14:paraId="499F3896" w14:textId="77777777" w:rsidR="00DB0A46" w:rsidRDefault="00DB0A46">
      <w:pPr>
        <w:pStyle w:val="BodyText"/>
        <w:spacing w:before="2"/>
        <w:rPr>
          <w:sz w:val="29"/>
        </w:rPr>
      </w:pPr>
    </w:p>
    <w:p w14:paraId="499F3897" w14:textId="77777777" w:rsidR="00DB0A46" w:rsidRDefault="00991634">
      <w:pPr>
        <w:pStyle w:val="ListParagraph"/>
        <w:numPr>
          <w:ilvl w:val="3"/>
          <w:numId w:val="40"/>
        </w:numPr>
        <w:tabs>
          <w:tab w:val="left" w:pos="1042"/>
          <w:tab w:val="left" w:pos="1043"/>
        </w:tabs>
        <w:rPr>
          <w:b/>
          <w:sz w:val="24"/>
        </w:rPr>
      </w:pPr>
      <w:bookmarkStart w:id="131" w:name="2.3.2.3_Locus_of_categoriality"/>
      <w:bookmarkStart w:id="132" w:name="_bookmark99"/>
      <w:bookmarkEnd w:id="131"/>
      <w:bookmarkEnd w:id="132"/>
      <w:r>
        <w:rPr>
          <w:b/>
          <w:sz w:val="24"/>
        </w:rPr>
        <w:t>Locus</w:t>
      </w:r>
      <w:r>
        <w:rPr>
          <w:b/>
          <w:spacing w:val="-6"/>
          <w:sz w:val="24"/>
        </w:rPr>
        <w:t xml:space="preserve"> </w:t>
      </w:r>
      <w:r>
        <w:rPr>
          <w:b/>
          <w:sz w:val="24"/>
        </w:rPr>
        <w:t>of</w:t>
      </w:r>
      <w:r>
        <w:rPr>
          <w:b/>
          <w:spacing w:val="-5"/>
          <w:sz w:val="24"/>
        </w:rPr>
        <w:t xml:space="preserve"> </w:t>
      </w:r>
      <w:r>
        <w:rPr>
          <w:b/>
          <w:sz w:val="24"/>
        </w:rPr>
        <w:t>categoriality</w:t>
      </w:r>
    </w:p>
    <w:p w14:paraId="499F3898" w14:textId="77777777" w:rsidR="00DB0A46" w:rsidRDefault="00DB0A46">
      <w:pPr>
        <w:pStyle w:val="BodyText"/>
        <w:spacing w:before="6"/>
        <w:rPr>
          <w:b/>
          <w:sz w:val="31"/>
        </w:rPr>
      </w:pPr>
    </w:p>
    <w:p w14:paraId="499F3899" w14:textId="267C310D" w:rsidR="00DB0A46" w:rsidRDefault="00991634">
      <w:pPr>
        <w:pStyle w:val="BodyText"/>
        <w:spacing w:line="420" w:lineRule="auto"/>
        <w:ind w:left="159" w:right="792"/>
        <w:jc w:val="both"/>
      </w:pPr>
      <w:r>
        <w:t>The morphological level at which a language exhibits polyfunctionality—the root, the stem,</w:t>
      </w:r>
      <w:r>
        <w:rPr>
          <w:spacing w:val="-57"/>
        </w:rPr>
        <w:t xml:space="preserve"> </w:t>
      </w:r>
      <w:r>
        <w:t>or the fully inflected word—differs from one language to the next. In some languages, roots</w:t>
      </w:r>
      <w:r>
        <w:rPr>
          <w:spacing w:val="1"/>
        </w:rPr>
        <w:t xml:space="preserve"> </w:t>
      </w:r>
      <w:r>
        <w:t>are strongly associated with a particular discourse function,</w:t>
      </w:r>
      <w:r>
        <w:rPr>
          <w:spacing w:val="60"/>
        </w:rPr>
        <w:t xml:space="preserve"> </w:t>
      </w:r>
      <w:r>
        <w:t>but stems are polyfunctional;</w:t>
      </w:r>
      <w:r>
        <w:rPr>
          <w:spacing w:val="1"/>
        </w:rPr>
        <w:t xml:space="preserve"> </w:t>
      </w:r>
      <w:r>
        <w:t>in other languages, the reverse is true.</w:t>
      </w:r>
      <w:r>
        <w:rPr>
          <w:spacing w:val="1"/>
        </w:rPr>
        <w:t xml:space="preserve"> </w:t>
      </w:r>
      <w:r>
        <w:t>I refer to the linguistic level at which a language</w:t>
      </w:r>
      <w:r>
        <w:rPr>
          <w:spacing w:val="1"/>
        </w:rPr>
        <w:t xml:space="preserve"> </w:t>
      </w:r>
      <w:r>
        <w:t xml:space="preserve">associates different discourse functions as its </w:t>
      </w:r>
      <w:r>
        <w:rPr>
          <w:i/>
        </w:rPr>
        <w:t>locus of categoriality</w:t>
      </w:r>
      <w:r>
        <w:t>. Some linguistic theories</w:t>
      </w:r>
      <w:r>
        <w:rPr>
          <w:spacing w:val="1"/>
        </w:rPr>
        <w:t xml:space="preserve"> </w:t>
      </w:r>
      <w:r>
        <w:t>include a premise that the locus of categoriality in every language always sits at a certain</w:t>
      </w:r>
      <w:r>
        <w:rPr>
          <w:spacing w:val="1"/>
        </w:rPr>
        <w:t xml:space="preserve"> </w:t>
      </w:r>
      <w:r>
        <w:t xml:space="preserve">level (Halle &amp; Marantz </w:t>
      </w:r>
      <w:hyperlink w:anchor="_bookmark399" w:history="1">
        <w:r>
          <w:rPr>
            <w:color w:val="007FFF"/>
          </w:rPr>
          <w:t>1994</w:t>
        </w:r>
      </w:hyperlink>
      <w:r>
        <w:t xml:space="preserve">; M. C. Baker </w:t>
      </w:r>
      <w:hyperlink w:anchor="_bookmark301" w:history="1">
        <w:r>
          <w:rPr>
            <w:color w:val="007FFF"/>
          </w:rPr>
          <w:t>2003</w:t>
        </w:r>
      </w:hyperlink>
      <w:r>
        <w:t xml:space="preserve">; </w:t>
      </w:r>
      <w:hyperlink w:anchor="_bookmark302" w:history="1">
        <w:r>
          <w:rPr>
            <w:color w:val="007FFF"/>
          </w:rPr>
          <w:t>2015</w:t>
        </w:r>
      </w:hyperlink>
      <w:r>
        <w:t xml:space="preserve">; Booij &amp; Audring </w:t>
      </w:r>
      <w:hyperlink w:anchor="_bookmark315" w:history="1">
        <w:r>
          <w:rPr>
            <w:color w:val="007FFF"/>
          </w:rPr>
          <w:t>2018</w:t>
        </w:r>
      </w:hyperlink>
      <w:r>
        <w:t xml:space="preserve">; Siddiqi </w:t>
      </w:r>
      <w:hyperlink w:anchor="_bookmark513" w:history="1">
        <w:r>
          <w:rPr>
            <w:color w:val="007FFF"/>
          </w:rPr>
          <w:t>2018</w:t>
        </w:r>
      </w:hyperlink>
      <w:r>
        <w:t>),</w:t>
      </w:r>
      <w:r>
        <w:rPr>
          <w:spacing w:val="1"/>
        </w:rPr>
        <w:t xml:space="preserve"> </w:t>
      </w:r>
      <w:r>
        <w:t>but</w:t>
      </w:r>
      <w:r>
        <w:rPr>
          <w:spacing w:val="-9"/>
        </w:rPr>
        <w:t xml:space="preserve"> </w:t>
      </w:r>
      <w:r>
        <w:t>the</w:t>
      </w:r>
      <w:r>
        <w:rPr>
          <w:spacing w:val="-8"/>
        </w:rPr>
        <w:t xml:space="preserve"> </w:t>
      </w:r>
      <w:r>
        <w:t>evidence</w:t>
      </w:r>
      <w:r>
        <w:rPr>
          <w:spacing w:val="-9"/>
        </w:rPr>
        <w:t xml:space="preserve"> </w:t>
      </w:r>
      <w:r>
        <w:t>from</w:t>
      </w:r>
      <w:r>
        <w:rPr>
          <w:spacing w:val="-8"/>
        </w:rPr>
        <w:t xml:space="preserve"> </w:t>
      </w:r>
      <w:r>
        <w:t>research</w:t>
      </w:r>
      <w:r>
        <w:rPr>
          <w:spacing w:val="-9"/>
        </w:rPr>
        <w:t xml:space="preserve"> </w:t>
      </w:r>
      <w:r>
        <w:t>on</w:t>
      </w:r>
      <w:r>
        <w:rPr>
          <w:spacing w:val="-9"/>
        </w:rPr>
        <w:t xml:space="preserve"> </w:t>
      </w:r>
      <w:r>
        <w:t>lexical</w:t>
      </w:r>
      <w:r>
        <w:rPr>
          <w:spacing w:val="-8"/>
        </w:rPr>
        <w:t xml:space="preserve"> </w:t>
      </w:r>
      <w:r>
        <w:t>polyfunctionality</w:t>
      </w:r>
      <w:r>
        <w:rPr>
          <w:spacing w:val="-9"/>
        </w:rPr>
        <w:t xml:space="preserve"> </w:t>
      </w:r>
      <w:r>
        <w:t>gives</w:t>
      </w:r>
      <w:r>
        <w:rPr>
          <w:spacing w:val="-8"/>
        </w:rPr>
        <w:t xml:space="preserve"> </w:t>
      </w:r>
      <w:r>
        <w:t>strong</w:t>
      </w:r>
      <w:r>
        <w:rPr>
          <w:spacing w:val="-9"/>
        </w:rPr>
        <w:t xml:space="preserve"> </w:t>
      </w:r>
      <w:r>
        <w:t>empirical</w:t>
      </w:r>
      <w:r>
        <w:rPr>
          <w:spacing w:val="-8"/>
        </w:rPr>
        <w:t xml:space="preserve"> </w:t>
      </w:r>
      <w:r>
        <w:t>support</w:t>
      </w:r>
      <w:r>
        <w:rPr>
          <w:spacing w:val="-9"/>
        </w:rPr>
        <w:t xml:space="preserve"> </w:t>
      </w:r>
      <w:r>
        <w:t>to</w:t>
      </w:r>
      <w:r>
        <w:rPr>
          <w:spacing w:val="-57"/>
        </w:rPr>
        <w:t xml:space="preserve"> </w:t>
      </w:r>
      <w:r>
        <w:t>the position that locus of categoriality varies from language to language. In contrast to either</w:t>
      </w:r>
      <w:r>
        <w:rPr>
          <w:spacing w:val="-8"/>
        </w:rPr>
        <w:t xml:space="preserve"> </w:t>
      </w:r>
      <w:r>
        <w:t>of</w:t>
      </w:r>
      <w:r>
        <w:rPr>
          <w:spacing w:val="-8"/>
        </w:rPr>
        <w:t xml:space="preserve"> </w:t>
      </w:r>
      <w:r>
        <w:t>these</w:t>
      </w:r>
      <w:r>
        <w:rPr>
          <w:spacing w:val="-8"/>
        </w:rPr>
        <w:t xml:space="preserve"> </w:t>
      </w:r>
      <w:r>
        <w:t>positions,</w:t>
      </w:r>
      <w:r>
        <w:rPr>
          <w:spacing w:val="-7"/>
        </w:rPr>
        <w:t xml:space="preserve"> </w:t>
      </w:r>
      <w:r>
        <w:t>Błaszczak,</w:t>
      </w:r>
      <w:r>
        <w:rPr>
          <w:spacing w:val="-7"/>
        </w:rPr>
        <w:t xml:space="preserve"> </w:t>
      </w:r>
      <w:r>
        <w:t>Klimek-Jankowska</w:t>
      </w:r>
      <w:r>
        <w:rPr>
          <w:spacing w:val="-8"/>
        </w:rPr>
        <w:t xml:space="preserve"> </w:t>
      </w:r>
      <w:r>
        <w:t>&amp;</w:t>
      </w:r>
      <w:r>
        <w:rPr>
          <w:spacing w:val="-7"/>
        </w:rPr>
        <w:t xml:space="preserve"> </w:t>
      </w:r>
      <w:r>
        <w:t>Migdalski</w:t>
      </w:r>
      <w:r>
        <w:rPr>
          <w:spacing w:val="-8"/>
        </w:rPr>
        <w:t xml:space="preserve"> </w:t>
      </w:r>
      <w:r>
        <w:t>(</w:t>
      </w:r>
      <w:hyperlink w:anchor="_bookmark311" w:history="1">
        <w:r>
          <w:rPr>
            <w:color w:val="007FFF"/>
          </w:rPr>
          <w:t>2015</w:t>
        </w:r>
      </w:hyperlink>
      <w:r>
        <w:t>)</w:t>
      </w:r>
      <w:r>
        <w:rPr>
          <w:spacing w:val="-8"/>
        </w:rPr>
        <w:t xml:space="preserve"> </w:t>
      </w:r>
      <w:r>
        <w:t>argue</w:t>
      </w:r>
      <w:r>
        <w:rPr>
          <w:spacing w:val="-7"/>
        </w:rPr>
        <w:t xml:space="preserve"> </w:t>
      </w:r>
      <w:r>
        <w:t>that</w:t>
      </w:r>
      <w:r>
        <w:rPr>
          <w:spacing w:val="-8"/>
        </w:rPr>
        <w:t xml:space="preserve"> </w:t>
      </w:r>
      <w:r>
        <w:t>category</w:t>
      </w:r>
      <w:r>
        <w:rPr>
          <w:spacing w:val="-57"/>
        </w:rPr>
        <w:t xml:space="preserve"> </w:t>
      </w:r>
      <w:r>
        <w:t>information</w:t>
      </w:r>
      <w:r>
        <w:rPr>
          <w:spacing w:val="-2"/>
        </w:rPr>
        <w:t xml:space="preserve"> </w:t>
      </w:r>
      <w:r>
        <w:t>is</w:t>
      </w:r>
      <w:r>
        <w:rPr>
          <w:spacing w:val="-2"/>
        </w:rPr>
        <w:t xml:space="preserve"> </w:t>
      </w:r>
      <w:r>
        <w:t>distributed</w:t>
      </w:r>
      <w:r>
        <w:rPr>
          <w:spacing w:val="-2"/>
        </w:rPr>
        <w:t xml:space="preserve"> </w:t>
      </w:r>
      <w:r>
        <w:t>across</w:t>
      </w:r>
      <w:r>
        <w:rPr>
          <w:spacing w:val="-2"/>
        </w:rPr>
        <w:t xml:space="preserve"> </w:t>
      </w:r>
      <w:r>
        <w:t>different</w:t>
      </w:r>
      <w:r>
        <w:rPr>
          <w:spacing w:val="-2"/>
        </w:rPr>
        <w:t xml:space="preserve"> </w:t>
      </w:r>
      <w:r>
        <w:t>levels</w:t>
      </w:r>
      <w:r>
        <w:rPr>
          <w:spacing w:val="-2"/>
        </w:rPr>
        <w:t xml:space="preserve"> </w:t>
      </w:r>
      <w:r>
        <w:t>of</w:t>
      </w:r>
      <w:r>
        <w:rPr>
          <w:spacing w:val="-1"/>
        </w:rPr>
        <w:t xml:space="preserve"> </w:t>
      </w:r>
      <w:r>
        <w:t>representation.</w:t>
      </w:r>
    </w:p>
    <w:p w14:paraId="499F389A" w14:textId="77777777" w:rsidR="00DB0A46" w:rsidRDefault="00991634">
      <w:pPr>
        <w:pStyle w:val="BodyText"/>
        <w:spacing w:line="420" w:lineRule="auto"/>
        <w:ind w:left="160" w:right="793" w:firstLine="358"/>
        <w:jc w:val="both"/>
      </w:pPr>
      <w:r>
        <w:t>As</w:t>
      </w:r>
      <w:r>
        <w:rPr>
          <w:spacing w:val="-8"/>
        </w:rPr>
        <w:t xml:space="preserve"> </w:t>
      </w:r>
      <w:r>
        <w:t>one</w:t>
      </w:r>
      <w:r>
        <w:rPr>
          <w:spacing w:val="-7"/>
        </w:rPr>
        <w:t xml:space="preserve"> </w:t>
      </w:r>
      <w:r>
        <w:t>illustration</w:t>
      </w:r>
      <w:r>
        <w:rPr>
          <w:spacing w:val="-7"/>
        </w:rPr>
        <w:t xml:space="preserve"> </w:t>
      </w:r>
      <w:r>
        <w:t>of</w:t>
      </w:r>
      <w:r>
        <w:rPr>
          <w:spacing w:val="-7"/>
        </w:rPr>
        <w:t xml:space="preserve"> </w:t>
      </w:r>
      <w:r>
        <w:t>how</w:t>
      </w:r>
      <w:r>
        <w:rPr>
          <w:spacing w:val="-8"/>
        </w:rPr>
        <w:t xml:space="preserve"> </w:t>
      </w:r>
      <w:r>
        <w:t>polyfunctionality</w:t>
      </w:r>
      <w:r>
        <w:rPr>
          <w:spacing w:val="-7"/>
        </w:rPr>
        <w:t xml:space="preserve"> </w:t>
      </w:r>
      <w:r>
        <w:t>depends</w:t>
      </w:r>
      <w:r>
        <w:rPr>
          <w:spacing w:val="-7"/>
        </w:rPr>
        <w:t xml:space="preserve"> </w:t>
      </w:r>
      <w:r>
        <w:t>on</w:t>
      </w:r>
      <w:r>
        <w:rPr>
          <w:spacing w:val="-7"/>
        </w:rPr>
        <w:t xml:space="preserve"> </w:t>
      </w:r>
      <w:r>
        <w:t>grammatical</w:t>
      </w:r>
      <w:r>
        <w:rPr>
          <w:spacing w:val="-8"/>
        </w:rPr>
        <w:t xml:space="preserve"> </w:t>
      </w:r>
      <w:r>
        <w:t>level,</w:t>
      </w:r>
      <w:r>
        <w:rPr>
          <w:spacing w:val="-7"/>
        </w:rPr>
        <w:t xml:space="preserve"> </w:t>
      </w:r>
      <w:r>
        <w:t>we</w:t>
      </w:r>
      <w:r>
        <w:rPr>
          <w:spacing w:val="-7"/>
        </w:rPr>
        <w:t xml:space="preserve"> </w:t>
      </w:r>
      <w:r>
        <w:t>have</w:t>
      </w:r>
      <w:r>
        <w:rPr>
          <w:spacing w:val="-7"/>
        </w:rPr>
        <w:t xml:space="preserve"> </w:t>
      </w:r>
      <w:r>
        <w:t>seen</w:t>
      </w:r>
      <w:r>
        <w:rPr>
          <w:spacing w:val="-58"/>
        </w:rPr>
        <w:t xml:space="preserve"> </w:t>
      </w:r>
      <w:r>
        <w:rPr>
          <w:w w:val="95"/>
        </w:rPr>
        <w:t>that roots in Central Alaskan Yup’ik are generally categorical: except for 12% of roots, they are</w:t>
      </w:r>
      <w:r>
        <w:rPr>
          <w:spacing w:val="1"/>
          <w:w w:val="95"/>
        </w:rPr>
        <w:t xml:space="preserve"> </w:t>
      </w:r>
      <w:r>
        <w:t>typically</w:t>
      </w:r>
      <w:r>
        <w:rPr>
          <w:spacing w:val="-3"/>
        </w:rPr>
        <w:t xml:space="preserve"> </w:t>
      </w:r>
      <w:r>
        <w:t>strongly</w:t>
      </w:r>
      <w:r>
        <w:rPr>
          <w:spacing w:val="-3"/>
        </w:rPr>
        <w:t xml:space="preserve"> </w:t>
      </w:r>
      <w:r>
        <w:t>associated</w:t>
      </w:r>
      <w:r>
        <w:rPr>
          <w:spacing w:val="-3"/>
        </w:rPr>
        <w:t xml:space="preserve"> </w:t>
      </w:r>
      <w:r>
        <w:t>with</w:t>
      </w:r>
      <w:r>
        <w:rPr>
          <w:spacing w:val="-3"/>
        </w:rPr>
        <w:t xml:space="preserve"> </w:t>
      </w:r>
      <w:r>
        <w:t>just</w:t>
      </w:r>
      <w:r>
        <w:rPr>
          <w:spacing w:val="-3"/>
        </w:rPr>
        <w:t xml:space="preserve"> </w:t>
      </w:r>
      <w:r>
        <w:t>one</w:t>
      </w:r>
      <w:r>
        <w:rPr>
          <w:spacing w:val="-3"/>
        </w:rPr>
        <w:t xml:space="preserve"> </w:t>
      </w:r>
      <w:r>
        <w:t>discourse</w:t>
      </w:r>
      <w:r>
        <w:rPr>
          <w:spacing w:val="-3"/>
        </w:rPr>
        <w:t xml:space="preserve"> </w:t>
      </w:r>
      <w:r>
        <w:t>function,</w:t>
      </w:r>
      <w:r>
        <w:rPr>
          <w:spacing w:val="-2"/>
        </w:rPr>
        <w:t xml:space="preserve"> </w:t>
      </w:r>
      <w:r>
        <w:t>and</w:t>
      </w:r>
      <w:r>
        <w:rPr>
          <w:spacing w:val="-3"/>
        </w:rPr>
        <w:t xml:space="preserve"> </w:t>
      </w:r>
      <w:r>
        <w:t>derivational</w:t>
      </w:r>
      <w:r>
        <w:rPr>
          <w:spacing w:val="-3"/>
        </w:rPr>
        <w:t xml:space="preserve"> </w:t>
      </w:r>
      <w:r>
        <w:t>affixes</w:t>
      </w:r>
      <w:r>
        <w:rPr>
          <w:spacing w:val="-3"/>
        </w:rPr>
        <w:t xml:space="preserve"> </w:t>
      </w:r>
      <w:r>
        <w:t>select</w:t>
      </w:r>
      <w:r>
        <w:rPr>
          <w:spacing w:val="-58"/>
        </w:rPr>
        <w:t xml:space="preserve"> </w:t>
      </w:r>
      <w:r>
        <w:t>for</w:t>
      </w:r>
      <w:r>
        <w:rPr>
          <w:spacing w:val="-12"/>
        </w:rPr>
        <w:t xml:space="preserve"> </w:t>
      </w:r>
      <w:r>
        <w:t>roots</w:t>
      </w:r>
      <w:r>
        <w:rPr>
          <w:spacing w:val="-10"/>
        </w:rPr>
        <w:t xml:space="preserve"> </w:t>
      </w:r>
      <w:r>
        <w:t>of</w:t>
      </w:r>
      <w:r>
        <w:rPr>
          <w:spacing w:val="-10"/>
        </w:rPr>
        <w:t xml:space="preserve"> </w:t>
      </w:r>
      <w:r>
        <w:t>a</w:t>
      </w:r>
      <w:r>
        <w:rPr>
          <w:spacing w:val="-10"/>
        </w:rPr>
        <w:t xml:space="preserve"> </w:t>
      </w:r>
      <w:r>
        <w:t>particular</w:t>
      </w:r>
      <w:r>
        <w:rPr>
          <w:spacing w:val="-10"/>
        </w:rPr>
        <w:t xml:space="preserve"> </w:t>
      </w:r>
      <w:r>
        <w:t>category</w:t>
      </w:r>
      <w:r>
        <w:rPr>
          <w:spacing w:val="-11"/>
        </w:rPr>
        <w:t xml:space="preserve"> </w:t>
      </w:r>
      <w:r>
        <w:t>(Mithun</w:t>
      </w:r>
      <w:r>
        <w:rPr>
          <w:spacing w:val="-13"/>
        </w:rPr>
        <w:t xml:space="preserve"> </w:t>
      </w:r>
      <w:hyperlink w:anchor="_bookmark471" w:history="1">
        <w:r>
          <w:rPr>
            <w:color w:val="007FFF"/>
          </w:rPr>
          <w:t>2017</w:t>
        </w:r>
      </w:hyperlink>
      <w:r>
        <w:t>:</w:t>
      </w:r>
      <w:r>
        <w:rPr>
          <w:spacing w:val="11"/>
        </w:rPr>
        <w:t xml:space="preserve"> </w:t>
      </w:r>
      <w:r>
        <w:t>162–167).</w:t>
      </w:r>
      <w:r>
        <w:rPr>
          <w:spacing w:val="14"/>
        </w:rPr>
        <w:t xml:space="preserve"> </w:t>
      </w:r>
      <w:r>
        <w:t>While</w:t>
      </w:r>
      <w:r>
        <w:rPr>
          <w:spacing w:val="-10"/>
        </w:rPr>
        <w:t xml:space="preserve"> </w:t>
      </w:r>
      <w:r>
        <w:t>many</w:t>
      </w:r>
      <w:r>
        <w:rPr>
          <w:spacing w:val="-10"/>
        </w:rPr>
        <w:t xml:space="preserve"> </w:t>
      </w:r>
      <w:r>
        <w:t>derived</w:t>
      </w:r>
      <w:r>
        <w:rPr>
          <w:spacing w:val="-10"/>
        </w:rPr>
        <w:t xml:space="preserve"> </w:t>
      </w:r>
      <w:r>
        <w:t>stems</w:t>
      </w:r>
      <w:r>
        <w:rPr>
          <w:spacing w:val="-10"/>
        </w:rPr>
        <w:t xml:space="preserve"> </w:t>
      </w:r>
      <w:r>
        <w:t>are</w:t>
      </w:r>
      <w:r>
        <w:rPr>
          <w:spacing w:val="-12"/>
        </w:rPr>
        <w:t xml:space="preserve"> </w:t>
      </w:r>
      <w:r>
        <w:t>also</w:t>
      </w:r>
      <w:r>
        <w:rPr>
          <w:spacing w:val="-57"/>
        </w:rPr>
        <w:t xml:space="preserve"> </w:t>
      </w:r>
      <w:r>
        <w:t>strictly associated with just one discourse function, a large but indeterminate number have</w:t>
      </w:r>
      <w:r>
        <w:rPr>
          <w:spacing w:val="1"/>
        </w:rPr>
        <w:t xml:space="preserve"> </w:t>
      </w:r>
      <w:r>
        <w:t>both referential and predicative uses.</w:t>
      </w:r>
      <w:r>
        <w:rPr>
          <w:spacing w:val="1"/>
        </w:rPr>
        <w:t xml:space="preserve"> </w:t>
      </w:r>
      <w:r>
        <w:t>Examples of such polyfunctional stems have already</w:t>
      </w:r>
      <w:r>
        <w:rPr>
          <w:spacing w:val="1"/>
        </w:rPr>
        <w:t xml:space="preserve"> </w:t>
      </w:r>
      <w:r>
        <w:t>been shown in (</w:t>
      </w:r>
      <w:hyperlink w:anchor="_bookmark18" w:history="1">
        <w:r>
          <w:rPr>
            <w:color w:val="007FFF"/>
          </w:rPr>
          <w:t>7</w:t>
        </w:r>
      </w:hyperlink>
      <w:r>
        <w:t xml:space="preserve">) in </w:t>
      </w:r>
      <w:hyperlink w:anchor="_bookmark11" w:history="1">
        <w:r>
          <w:rPr>
            <w:color w:val="007FFF"/>
          </w:rPr>
          <w:t>Section 1.1</w:t>
        </w:r>
      </w:hyperlink>
      <w:r>
        <w:t>. Fully inflected words in Central Alaskan Yup’ik, however,</w:t>
      </w:r>
      <w:r>
        <w:rPr>
          <w:spacing w:val="1"/>
        </w:rPr>
        <w:t xml:space="preserve"> </w:t>
      </w:r>
      <w:r>
        <w:t xml:space="preserve">never exhibit polyfunctionality (Mithun </w:t>
      </w:r>
      <w:hyperlink w:anchor="_bookmark472" w:history="1">
        <w:r>
          <w:rPr>
            <w:color w:val="007FFF"/>
          </w:rPr>
          <w:t>2019</w:t>
        </w:r>
      </w:hyperlink>
      <w:r>
        <w:t>: 6). So Central Alaskan Yup’ik displays partial</w:t>
      </w:r>
      <w:r>
        <w:rPr>
          <w:spacing w:val="-57"/>
        </w:rPr>
        <w:t xml:space="preserve"> </w:t>
      </w:r>
      <w:r>
        <w:t>polyfunctionality</w:t>
      </w:r>
      <w:r>
        <w:rPr>
          <w:spacing w:val="-3"/>
        </w:rPr>
        <w:t xml:space="preserve"> </w:t>
      </w:r>
      <w:r>
        <w:t>at</w:t>
      </w:r>
      <w:r>
        <w:rPr>
          <w:spacing w:val="-2"/>
        </w:rPr>
        <w:t xml:space="preserve"> </w:t>
      </w:r>
      <w:r>
        <w:t>the</w:t>
      </w:r>
      <w:r>
        <w:rPr>
          <w:spacing w:val="-2"/>
        </w:rPr>
        <w:t xml:space="preserve"> </w:t>
      </w:r>
      <w:r>
        <w:t>root</w:t>
      </w:r>
      <w:r>
        <w:rPr>
          <w:spacing w:val="-2"/>
        </w:rPr>
        <w:t xml:space="preserve"> </w:t>
      </w:r>
      <w:r>
        <w:t>and</w:t>
      </w:r>
      <w:r>
        <w:rPr>
          <w:spacing w:val="-2"/>
        </w:rPr>
        <w:t xml:space="preserve"> </w:t>
      </w:r>
      <w:r>
        <w:t>stem</w:t>
      </w:r>
      <w:r>
        <w:rPr>
          <w:spacing w:val="-2"/>
        </w:rPr>
        <w:t xml:space="preserve"> </w:t>
      </w:r>
      <w:r>
        <w:t>level</w:t>
      </w:r>
      <w:r>
        <w:rPr>
          <w:spacing w:val="-2"/>
        </w:rPr>
        <w:t xml:space="preserve"> </w:t>
      </w:r>
      <w:r>
        <w:t>but</w:t>
      </w:r>
      <w:r>
        <w:rPr>
          <w:spacing w:val="-2"/>
        </w:rPr>
        <w:t xml:space="preserve"> </w:t>
      </w:r>
      <w:r>
        <w:t>not</w:t>
      </w:r>
      <w:r>
        <w:rPr>
          <w:spacing w:val="-2"/>
        </w:rPr>
        <w:t xml:space="preserve"> </w:t>
      </w:r>
      <w:r>
        <w:t>the</w:t>
      </w:r>
      <w:r>
        <w:rPr>
          <w:spacing w:val="-2"/>
        </w:rPr>
        <w:t xml:space="preserve"> </w:t>
      </w:r>
      <w:r>
        <w:t>inflected</w:t>
      </w:r>
      <w:r>
        <w:rPr>
          <w:spacing w:val="-2"/>
        </w:rPr>
        <w:t xml:space="preserve"> </w:t>
      </w:r>
      <w:r>
        <w:t>word</w:t>
      </w:r>
      <w:r>
        <w:rPr>
          <w:spacing w:val="-3"/>
        </w:rPr>
        <w:t xml:space="preserve"> </w:t>
      </w:r>
      <w:r>
        <w:t>level.</w:t>
      </w:r>
    </w:p>
    <w:p w14:paraId="499F389B" w14:textId="77777777" w:rsidR="00DB0A46" w:rsidRDefault="00991634">
      <w:pPr>
        <w:pStyle w:val="BodyText"/>
        <w:spacing w:line="420" w:lineRule="auto"/>
        <w:ind w:left="160" w:right="793" w:firstLine="358"/>
        <w:jc w:val="both"/>
      </w:pPr>
      <w:r>
        <w:t>As</w:t>
      </w:r>
      <w:r>
        <w:rPr>
          <w:spacing w:val="-14"/>
        </w:rPr>
        <w:t xml:space="preserve"> </w:t>
      </w:r>
      <w:r>
        <w:t>another</w:t>
      </w:r>
      <w:r>
        <w:rPr>
          <w:spacing w:val="-13"/>
        </w:rPr>
        <w:t xml:space="preserve"> </w:t>
      </w:r>
      <w:r>
        <w:t>example,</w:t>
      </w:r>
      <w:r>
        <w:rPr>
          <w:spacing w:val="-11"/>
        </w:rPr>
        <w:t xml:space="preserve"> </w:t>
      </w:r>
      <w:r>
        <w:t>in</w:t>
      </w:r>
      <w:r>
        <w:rPr>
          <w:spacing w:val="-13"/>
        </w:rPr>
        <w:t xml:space="preserve"> </w:t>
      </w:r>
      <w:r>
        <w:t>Mandinka</w:t>
      </w:r>
      <w:r>
        <w:rPr>
          <w:spacing w:val="-13"/>
        </w:rPr>
        <w:t xml:space="preserve"> </w:t>
      </w:r>
      <w:r>
        <w:t>all</w:t>
      </w:r>
      <w:r>
        <w:rPr>
          <w:spacing w:val="-14"/>
        </w:rPr>
        <w:t xml:space="preserve"> </w:t>
      </w:r>
      <w:r>
        <w:t>stems</w:t>
      </w:r>
      <w:r>
        <w:rPr>
          <w:spacing w:val="-13"/>
        </w:rPr>
        <w:t xml:space="preserve"> </w:t>
      </w:r>
      <w:r>
        <w:t>are</w:t>
      </w:r>
      <w:r>
        <w:rPr>
          <w:spacing w:val="-13"/>
        </w:rPr>
        <w:t xml:space="preserve"> </w:t>
      </w:r>
      <w:r>
        <w:t>polyfunctional.</w:t>
      </w:r>
      <w:r>
        <w:rPr>
          <w:spacing w:val="11"/>
        </w:rPr>
        <w:t xml:space="preserve"> </w:t>
      </w:r>
      <w:r>
        <w:t>No</w:t>
      </w:r>
      <w:r>
        <w:rPr>
          <w:spacing w:val="-13"/>
        </w:rPr>
        <w:t xml:space="preserve"> </w:t>
      </w:r>
      <w:r>
        <w:t>Mandinka</w:t>
      </w:r>
      <w:r>
        <w:rPr>
          <w:spacing w:val="-13"/>
        </w:rPr>
        <w:t xml:space="preserve"> </w:t>
      </w:r>
      <w:r>
        <w:t>stem</w:t>
      </w:r>
      <w:r>
        <w:rPr>
          <w:spacing w:val="-13"/>
        </w:rPr>
        <w:t xml:space="preserve"> </w:t>
      </w:r>
      <w:r>
        <w:t>except</w:t>
      </w:r>
      <w:r>
        <w:rPr>
          <w:spacing w:val="-58"/>
        </w:rPr>
        <w:t xml:space="preserve"> </w:t>
      </w:r>
      <w:r>
        <w:t>for</w:t>
      </w:r>
      <w:r>
        <w:rPr>
          <w:spacing w:val="15"/>
        </w:rPr>
        <w:t xml:space="preserve"> </w:t>
      </w:r>
      <w:proofErr w:type="spellStart"/>
      <w:r>
        <w:rPr>
          <w:i/>
        </w:rPr>
        <w:t>sǎa</w:t>
      </w:r>
      <w:proofErr w:type="spellEnd"/>
      <w:r>
        <w:rPr>
          <w:i/>
          <w:spacing w:val="17"/>
        </w:rPr>
        <w:t xml:space="preserve"> </w:t>
      </w:r>
      <w:r>
        <w:t>‘die’</w:t>
      </w:r>
      <w:r>
        <w:rPr>
          <w:spacing w:val="16"/>
        </w:rPr>
        <w:t xml:space="preserve"> </w:t>
      </w:r>
      <w:r>
        <w:t>is</w:t>
      </w:r>
      <w:r>
        <w:rPr>
          <w:spacing w:val="15"/>
        </w:rPr>
        <w:t xml:space="preserve"> </w:t>
      </w:r>
      <w:r>
        <w:t>used</w:t>
      </w:r>
      <w:r>
        <w:rPr>
          <w:spacing w:val="16"/>
        </w:rPr>
        <w:t xml:space="preserve"> </w:t>
      </w:r>
      <w:r>
        <w:t>in</w:t>
      </w:r>
      <w:r>
        <w:rPr>
          <w:spacing w:val="15"/>
        </w:rPr>
        <w:t xml:space="preserve"> </w:t>
      </w:r>
      <w:r>
        <w:t>just</w:t>
      </w:r>
      <w:r>
        <w:rPr>
          <w:spacing w:val="16"/>
        </w:rPr>
        <w:t xml:space="preserve"> </w:t>
      </w:r>
      <w:r>
        <w:t>one</w:t>
      </w:r>
      <w:r>
        <w:rPr>
          <w:spacing w:val="15"/>
        </w:rPr>
        <w:t xml:space="preserve"> </w:t>
      </w:r>
      <w:r>
        <w:t>discourse</w:t>
      </w:r>
      <w:r>
        <w:rPr>
          <w:spacing w:val="16"/>
        </w:rPr>
        <w:t xml:space="preserve"> </w:t>
      </w:r>
      <w:r>
        <w:t>function</w:t>
      </w:r>
      <w:r>
        <w:rPr>
          <w:spacing w:val="16"/>
        </w:rPr>
        <w:t xml:space="preserve"> </w:t>
      </w:r>
      <w:r>
        <w:t>(Creissels</w:t>
      </w:r>
      <w:r>
        <w:rPr>
          <w:spacing w:val="14"/>
        </w:rPr>
        <w:t xml:space="preserve"> </w:t>
      </w:r>
      <w:hyperlink w:anchor="_bookmark335" w:history="1">
        <w:r>
          <w:rPr>
            <w:color w:val="007FFF"/>
          </w:rPr>
          <w:t>2017</w:t>
        </w:r>
      </w:hyperlink>
      <w:r>
        <w:t>:</w:t>
      </w:r>
      <w:r>
        <w:rPr>
          <w:spacing w:val="53"/>
        </w:rPr>
        <w:t xml:space="preserve"> </w:t>
      </w:r>
      <w:r>
        <w:t>46).</w:t>
      </w:r>
      <w:r>
        <w:rPr>
          <w:spacing w:val="13"/>
        </w:rPr>
        <w:t xml:space="preserve"> </w:t>
      </w:r>
      <w:r>
        <w:t>At</w:t>
      </w:r>
      <w:r>
        <w:rPr>
          <w:spacing w:val="16"/>
        </w:rPr>
        <w:t xml:space="preserve"> </w:t>
      </w:r>
      <w:r>
        <w:t>the</w:t>
      </w:r>
      <w:r>
        <w:rPr>
          <w:spacing w:val="15"/>
        </w:rPr>
        <w:t xml:space="preserve"> </w:t>
      </w:r>
      <w:r>
        <w:t>level</w:t>
      </w:r>
      <w:r>
        <w:rPr>
          <w:spacing w:val="16"/>
        </w:rPr>
        <w:t xml:space="preserve"> </w:t>
      </w:r>
      <w:r>
        <w:t>of</w:t>
      </w:r>
      <w:r>
        <w:rPr>
          <w:spacing w:val="15"/>
        </w:rPr>
        <w:t xml:space="preserve"> </w:t>
      </w:r>
      <w:r>
        <w:t>the</w:t>
      </w:r>
    </w:p>
    <w:p w14:paraId="499F389C"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9D" w14:textId="77777777" w:rsidR="00DB0A46" w:rsidRDefault="00DB0A46">
      <w:pPr>
        <w:pStyle w:val="BodyText"/>
        <w:rPr>
          <w:sz w:val="20"/>
        </w:rPr>
      </w:pPr>
    </w:p>
    <w:p w14:paraId="499F389E" w14:textId="77777777" w:rsidR="00DB0A46" w:rsidRDefault="00991634">
      <w:pPr>
        <w:pStyle w:val="BodyText"/>
        <w:spacing w:before="220" w:line="420" w:lineRule="auto"/>
        <w:ind w:left="159" w:right="794"/>
        <w:jc w:val="both"/>
      </w:pPr>
      <w:bookmarkStart w:id="133" w:name="_bookmark100"/>
      <w:bookmarkEnd w:id="133"/>
      <w:r>
        <w:t>inflected word, however, lexical items in Mandinka belong unambiguously to one category</w:t>
      </w:r>
      <w:r>
        <w:rPr>
          <w:spacing w:val="1"/>
        </w:rPr>
        <w:t xml:space="preserve"> </w:t>
      </w:r>
      <w:r>
        <w:t>or</w:t>
      </w:r>
      <w:r>
        <w:rPr>
          <w:spacing w:val="-12"/>
        </w:rPr>
        <w:t xml:space="preserve"> </w:t>
      </w:r>
      <w:r>
        <w:t>another</w:t>
      </w:r>
      <w:r>
        <w:rPr>
          <w:spacing w:val="-12"/>
        </w:rPr>
        <w:t xml:space="preserve"> </w:t>
      </w:r>
      <w:r>
        <w:t>(Creissels</w:t>
      </w:r>
      <w:r>
        <w:rPr>
          <w:spacing w:val="-13"/>
        </w:rPr>
        <w:t xml:space="preserve"> </w:t>
      </w:r>
      <w:hyperlink w:anchor="_bookmark335" w:history="1">
        <w:r>
          <w:rPr>
            <w:color w:val="007FFF"/>
          </w:rPr>
          <w:t>2017</w:t>
        </w:r>
      </w:hyperlink>
      <w:r>
        <w:t>:</w:t>
      </w:r>
      <w:r>
        <w:rPr>
          <w:spacing w:val="10"/>
        </w:rPr>
        <w:t xml:space="preserve"> </w:t>
      </w:r>
      <w:r>
        <w:t>37).</w:t>
      </w:r>
      <w:r>
        <w:rPr>
          <w:spacing w:val="13"/>
        </w:rPr>
        <w:t xml:space="preserve"> </w:t>
      </w:r>
      <w:r>
        <w:t>Mandinka</w:t>
      </w:r>
      <w:r>
        <w:rPr>
          <w:spacing w:val="-12"/>
        </w:rPr>
        <w:t xml:space="preserve"> </w:t>
      </w:r>
      <w:r>
        <w:t>therefore</w:t>
      </w:r>
      <w:r>
        <w:rPr>
          <w:spacing w:val="-12"/>
        </w:rPr>
        <w:t xml:space="preserve"> </w:t>
      </w:r>
      <w:r>
        <w:t>shows</w:t>
      </w:r>
      <w:r>
        <w:rPr>
          <w:spacing w:val="-12"/>
        </w:rPr>
        <w:t xml:space="preserve"> </w:t>
      </w:r>
      <w:r>
        <w:t>total</w:t>
      </w:r>
      <w:r>
        <w:rPr>
          <w:spacing w:val="-12"/>
        </w:rPr>
        <w:t xml:space="preserve"> </w:t>
      </w:r>
      <w:r>
        <w:t>polyfunctionality</w:t>
      </w:r>
      <w:r>
        <w:rPr>
          <w:spacing w:val="-12"/>
        </w:rPr>
        <w:t xml:space="preserve"> </w:t>
      </w:r>
      <w:r>
        <w:t>at</w:t>
      </w:r>
      <w:r>
        <w:rPr>
          <w:spacing w:val="-12"/>
        </w:rPr>
        <w:t xml:space="preserve"> </w:t>
      </w:r>
      <w:r>
        <w:t>the</w:t>
      </w:r>
      <w:r>
        <w:rPr>
          <w:spacing w:val="-12"/>
        </w:rPr>
        <w:t xml:space="preserve"> </w:t>
      </w:r>
      <w:r>
        <w:t>stem</w:t>
      </w:r>
      <w:r>
        <w:rPr>
          <w:spacing w:val="-58"/>
        </w:rPr>
        <w:t xml:space="preserve"> </w:t>
      </w:r>
      <w:r>
        <w:t xml:space="preserve">level but total </w:t>
      </w:r>
      <w:proofErr w:type="spellStart"/>
      <w:r>
        <w:t>monofunctionality</w:t>
      </w:r>
      <w:proofErr w:type="spellEnd"/>
      <w:r>
        <w:t xml:space="preserve"> at the inflected word level. (</w:t>
      </w:r>
      <w:hyperlink w:anchor="_bookmark335" w:history="1">
        <w:r>
          <w:rPr>
            <w:color w:val="007FFF"/>
          </w:rPr>
          <w:t xml:space="preserve">Creissels </w:t>
        </w:r>
      </w:hyperlink>
      <w:r>
        <w:t>does not include an</w:t>
      </w:r>
      <w:r>
        <w:rPr>
          <w:spacing w:val="1"/>
        </w:rPr>
        <w:t xml:space="preserve"> </w:t>
      </w:r>
      <w:r>
        <w:t>analysis</w:t>
      </w:r>
      <w:r>
        <w:rPr>
          <w:spacing w:val="-2"/>
        </w:rPr>
        <w:t xml:space="preserve"> </w:t>
      </w:r>
      <w:r>
        <w:t>of</w:t>
      </w:r>
      <w:r>
        <w:rPr>
          <w:spacing w:val="-1"/>
        </w:rPr>
        <w:t xml:space="preserve"> </w:t>
      </w:r>
      <w:r>
        <w:t>roots</w:t>
      </w:r>
      <w:r>
        <w:rPr>
          <w:spacing w:val="-1"/>
        </w:rPr>
        <w:t xml:space="preserve"> </w:t>
      </w:r>
      <w:r>
        <w:t>in</w:t>
      </w:r>
      <w:r>
        <w:rPr>
          <w:spacing w:val="-1"/>
        </w:rPr>
        <w:t xml:space="preserve"> </w:t>
      </w:r>
      <w:r>
        <w:t>his</w:t>
      </w:r>
      <w:r>
        <w:rPr>
          <w:spacing w:val="-1"/>
        </w:rPr>
        <w:t xml:space="preserve"> </w:t>
      </w:r>
      <w:r>
        <w:t>discussion.)</w:t>
      </w:r>
    </w:p>
    <w:p w14:paraId="499F389F" w14:textId="77777777" w:rsidR="00DB0A46" w:rsidRDefault="00991634">
      <w:pPr>
        <w:pStyle w:val="BodyText"/>
        <w:spacing w:line="420" w:lineRule="auto"/>
        <w:ind w:left="160" w:right="792" w:firstLine="358"/>
        <w:jc w:val="both"/>
      </w:pPr>
      <w:r>
        <w:t>Some</w:t>
      </w:r>
      <w:r>
        <w:rPr>
          <w:spacing w:val="-6"/>
        </w:rPr>
        <w:t xml:space="preserve"> </w:t>
      </w:r>
      <w:r>
        <w:t>languages</w:t>
      </w:r>
      <w:r>
        <w:rPr>
          <w:spacing w:val="-5"/>
        </w:rPr>
        <w:t xml:space="preserve"> </w:t>
      </w:r>
      <w:r>
        <w:t>display</w:t>
      </w:r>
      <w:r>
        <w:rPr>
          <w:spacing w:val="-6"/>
        </w:rPr>
        <w:t xml:space="preserve"> </w:t>
      </w:r>
      <w:r>
        <w:t>polyfunctionality</w:t>
      </w:r>
      <w:r>
        <w:rPr>
          <w:spacing w:val="-5"/>
        </w:rPr>
        <w:t xml:space="preserve"> </w:t>
      </w:r>
      <w:r>
        <w:t>even</w:t>
      </w:r>
      <w:r>
        <w:rPr>
          <w:spacing w:val="-6"/>
        </w:rPr>
        <w:t xml:space="preserve"> </w:t>
      </w:r>
      <w:r>
        <w:t>at</w:t>
      </w:r>
      <w:r>
        <w:rPr>
          <w:spacing w:val="-5"/>
        </w:rPr>
        <w:t xml:space="preserve"> </w:t>
      </w:r>
      <w:r>
        <w:t>the</w:t>
      </w:r>
      <w:r>
        <w:rPr>
          <w:spacing w:val="-5"/>
        </w:rPr>
        <w:t xml:space="preserve"> </w:t>
      </w:r>
      <w:r>
        <w:t>level</w:t>
      </w:r>
      <w:r>
        <w:rPr>
          <w:spacing w:val="-6"/>
        </w:rPr>
        <w:t xml:space="preserve"> </w:t>
      </w:r>
      <w:r>
        <w:t>of</w:t>
      </w:r>
      <w:r>
        <w:rPr>
          <w:spacing w:val="-5"/>
        </w:rPr>
        <w:t xml:space="preserve"> </w:t>
      </w:r>
      <w:r>
        <w:t>the</w:t>
      </w:r>
      <w:r>
        <w:rPr>
          <w:spacing w:val="-6"/>
        </w:rPr>
        <w:t xml:space="preserve"> </w:t>
      </w:r>
      <w:r>
        <w:t>fully</w:t>
      </w:r>
      <w:r>
        <w:rPr>
          <w:spacing w:val="-5"/>
        </w:rPr>
        <w:t xml:space="preserve"> </w:t>
      </w:r>
      <w:r>
        <w:t>inflected</w:t>
      </w:r>
      <w:r>
        <w:rPr>
          <w:spacing w:val="-5"/>
        </w:rPr>
        <w:t xml:space="preserve"> </w:t>
      </w:r>
      <w:r>
        <w:t>word.</w:t>
      </w:r>
      <w:r>
        <w:rPr>
          <w:spacing w:val="13"/>
        </w:rPr>
        <w:t xml:space="preserve"> </w:t>
      </w:r>
      <w:r>
        <w:t>In</w:t>
      </w:r>
      <w:r>
        <w:rPr>
          <w:spacing w:val="-58"/>
        </w:rPr>
        <w:t xml:space="preserve"> </w:t>
      </w:r>
      <w:r>
        <w:t>many North American languages, it is common for fully morphological verbs to function as</w:t>
      </w:r>
      <w:r>
        <w:rPr>
          <w:spacing w:val="-57"/>
        </w:rPr>
        <w:t xml:space="preserve"> </w:t>
      </w:r>
      <w:r>
        <w:t>referents</w:t>
      </w:r>
      <w:r>
        <w:rPr>
          <w:spacing w:val="-2"/>
        </w:rPr>
        <w:t xml:space="preserve"> </w:t>
      </w:r>
      <w:r>
        <w:t>(Hieber</w:t>
      </w:r>
      <w:r>
        <w:rPr>
          <w:spacing w:val="-2"/>
        </w:rPr>
        <w:t xml:space="preserve"> </w:t>
      </w:r>
      <w:hyperlink w:anchor="_bookmark424" w:history="1">
        <w:r>
          <w:rPr>
            <w:color w:val="007FFF"/>
          </w:rPr>
          <w:t>forthcoming</w:t>
        </w:r>
      </w:hyperlink>
      <w:r>
        <w:t>),</w:t>
      </w:r>
      <w:r>
        <w:rPr>
          <w:spacing w:val="-2"/>
        </w:rPr>
        <w:t xml:space="preserve"> </w:t>
      </w:r>
      <w:r>
        <w:t>as</w:t>
      </w:r>
      <w:r>
        <w:rPr>
          <w:spacing w:val="-1"/>
        </w:rPr>
        <w:t xml:space="preserve"> </w:t>
      </w:r>
      <w:r>
        <w:t>shown</w:t>
      </w:r>
      <w:r>
        <w:rPr>
          <w:spacing w:val="-2"/>
        </w:rPr>
        <w:t xml:space="preserve"> </w:t>
      </w:r>
      <w:r>
        <w:t>in</w:t>
      </w:r>
      <w:r>
        <w:rPr>
          <w:spacing w:val="-2"/>
        </w:rPr>
        <w:t xml:space="preserve"> </w:t>
      </w:r>
      <w:r>
        <w:t>the</w:t>
      </w:r>
      <w:r>
        <w:rPr>
          <w:spacing w:val="-1"/>
        </w:rPr>
        <w:t xml:space="preserve"> </w:t>
      </w:r>
      <w:r>
        <w:t>following</w:t>
      </w:r>
      <w:r>
        <w:rPr>
          <w:spacing w:val="-2"/>
        </w:rPr>
        <w:t xml:space="preserve"> </w:t>
      </w:r>
      <w:r>
        <w:t>examples.</w:t>
      </w:r>
    </w:p>
    <w:p w14:paraId="499F38A0" w14:textId="77777777" w:rsidR="00DB0A46" w:rsidRDefault="00991634">
      <w:pPr>
        <w:pStyle w:val="ListParagraph"/>
        <w:numPr>
          <w:ilvl w:val="0"/>
          <w:numId w:val="41"/>
        </w:numPr>
        <w:tabs>
          <w:tab w:val="left" w:pos="875"/>
        </w:tabs>
        <w:spacing w:before="95"/>
        <w:ind w:left="874" w:hanging="604"/>
        <w:jc w:val="both"/>
        <w:rPr>
          <w:sz w:val="24"/>
        </w:rPr>
      </w:pPr>
      <w:r>
        <w:rPr>
          <w:sz w:val="24"/>
          <w:u w:val="single"/>
        </w:rPr>
        <w:t>Chitimacha</w:t>
      </w:r>
      <w:r>
        <w:rPr>
          <w:spacing w:val="-5"/>
          <w:sz w:val="24"/>
          <w:u w:val="single"/>
        </w:rPr>
        <w:t xml:space="preserve"> </w:t>
      </w:r>
      <w:r>
        <w:rPr>
          <w:sz w:val="24"/>
          <w:u w:val="single"/>
        </w:rPr>
        <w:t>(isolate)</w:t>
      </w:r>
    </w:p>
    <w:p w14:paraId="499F38A1" w14:textId="77777777" w:rsidR="00DB0A46" w:rsidRDefault="00991634">
      <w:pPr>
        <w:pStyle w:val="ListParagraph"/>
        <w:numPr>
          <w:ilvl w:val="0"/>
          <w:numId w:val="36"/>
        </w:numPr>
        <w:tabs>
          <w:tab w:val="left" w:pos="1251"/>
        </w:tabs>
        <w:spacing w:before="87" w:line="254" w:lineRule="auto"/>
        <w:ind w:right="6369"/>
        <w:rPr>
          <w:sz w:val="24"/>
        </w:rPr>
      </w:pPr>
      <w:proofErr w:type="spellStart"/>
      <w:r>
        <w:rPr>
          <w:w w:val="105"/>
          <w:sz w:val="24"/>
        </w:rPr>
        <w:t>dzampuyna</w:t>
      </w:r>
      <w:proofErr w:type="spellEnd"/>
      <w:r>
        <w:rPr>
          <w:spacing w:val="1"/>
          <w:w w:val="105"/>
          <w:sz w:val="24"/>
        </w:rPr>
        <w:t xml:space="preserve"> </w:t>
      </w:r>
      <w:proofErr w:type="spellStart"/>
      <w:r>
        <w:rPr>
          <w:w w:val="105"/>
          <w:sz w:val="24"/>
        </w:rPr>
        <w:t>dza</w:t>
      </w:r>
      <w:proofErr w:type="spellEnd"/>
      <w:r>
        <w:rPr>
          <w:w w:val="105"/>
          <w:sz w:val="24"/>
        </w:rPr>
        <w:t>‑ma‑(p)</w:t>
      </w:r>
      <w:proofErr w:type="spellStart"/>
      <w:r>
        <w:rPr>
          <w:w w:val="105"/>
          <w:sz w:val="24"/>
        </w:rPr>
        <w:t>uy‑na</w:t>
      </w:r>
      <w:proofErr w:type="spellEnd"/>
      <w:r>
        <w:rPr>
          <w:spacing w:val="1"/>
          <w:w w:val="105"/>
          <w:sz w:val="24"/>
        </w:rPr>
        <w:t xml:space="preserve"> </w:t>
      </w:r>
      <w:r>
        <w:rPr>
          <w:w w:val="105"/>
          <w:sz w:val="24"/>
        </w:rPr>
        <w:t>thrust‑plact‑hab‑nf.pl</w:t>
      </w:r>
    </w:p>
    <w:p w14:paraId="499F38A2" w14:textId="77777777" w:rsidR="00DB0A46" w:rsidRDefault="00991634">
      <w:pPr>
        <w:pStyle w:val="BodyText"/>
        <w:spacing w:before="10"/>
        <w:ind w:left="1250"/>
      </w:pPr>
      <w:r>
        <w:t>‘they</w:t>
      </w:r>
      <w:r>
        <w:rPr>
          <w:spacing w:val="-3"/>
        </w:rPr>
        <w:t xml:space="preserve"> </w:t>
      </w:r>
      <w:r>
        <w:t>usually</w:t>
      </w:r>
      <w:r>
        <w:rPr>
          <w:spacing w:val="-3"/>
        </w:rPr>
        <w:t xml:space="preserve"> </w:t>
      </w:r>
      <w:r>
        <w:t>thrust</w:t>
      </w:r>
      <w:r>
        <w:rPr>
          <w:spacing w:val="-3"/>
        </w:rPr>
        <w:t xml:space="preserve"> </w:t>
      </w:r>
      <w:r>
        <w:t>/</w:t>
      </w:r>
      <w:r>
        <w:rPr>
          <w:spacing w:val="-2"/>
        </w:rPr>
        <w:t xml:space="preserve"> </w:t>
      </w:r>
      <w:r>
        <w:t>spear</w:t>
      </w:r>
      <w:r>
        <w:rPr>
          <w:spacing w:val="-3"/>
        </w:rPr>
        <w:t xml:space="preserve"> </w:t>
      </w:r>
      <w:r>
        <w:t>with</w:t>
      </w:r>
      <w:r>
        <w:rPr>
          <w:spacing w:val="-3"/>
        </w:rPr>
        <w:t xml:space="preserve"> </w:t>
      </w:r>
      <w:r>
        <w:t>it’</w:t>
      </w:r>
    </w:p>
    <w:p w14:paraId="499F38A3" w14:textId="77777777" w:rsidR="00DB0A46" w:rsidRDefault="00991634">
      <w:pPr>
        <w:tabs>
          <w:tab w:val="left" w:pos="7520"/>
        </w:tabs>
        <w:spacing w:before="15"/>
        <w:ind w:left="1250"/>
        <w:rPr>
          <w:sz w:val="20"/>
        </w:rPr>
      </w:pPr>
      <w:r>
        <w:rPr>
          <w:sz w:val="24"/>
        </w:rPr>
        <w:t>‘spear’</w:t>
      </w:r>
      <w:r>
        <w:rPr>
          <w:sz w:val="24"/>
        </w:rPr>
        <w:tab/>
      </w:r>
      <w:r>
        <w:rPr>
          <w:sz w:val="20"/>
        </w:rPr>
        <w:t>(Swadesh</w:t>
      </w:r>
      <w:r>
        <w:rPr>
          <w:spacing w:val="-3"/>
          <w:sz w:val="20"/>
        </w:rPr>
        <w:t xml:space="preserve"> </w:t>
      </w:r>
      <w:hyperlink w:anchor="_bookmark523" w:history="1">
        <w:r>
          <w:rPr>
            <w:color w:val="007FFF"/>
            <w:sz w:val="20"/>
          </w:rPr>
          <w:t>1939a</w:t>
        </w:r>
      </w:hyperlink>
      <w:r>
        <w:rPr>
          <w:sz w:val="20"/>
        </w:rPr>
        <w:t>:</w:t>
      </w:r>
      <w:r>
        <w:rPr>
          <w:spacing w:val="14"/>
          <w:sz w:val="20"/>
        </w:rPr>
        <w:t xml:space="preserve"> </w:t>
      </w:r>
      <w:r>
        <w:rPr>
          <w:sz w:val="20"/>
        </w:rPr>
        <w:t>56)</w:t>
      </w:r>
    </w:p>
    <w:p w14:paraId="499F38A4" w14:textId="77777777" w:rsidR="00DB0A46" w:rsidRDefault="00DB0A46">
      <w:pPr>
        <w:pStyle w:val="BodyText"/>
      </w:pPr>
    </w:p>
    <w:p w14:paraId="499F38A5" w14:textId="77777777" w:rsidR="00DB0A46" w:rsidRDefault="00991634">
      <w:pPr>
        <w:pStyle w:val="ListParagraph"/>
        <w:numPr>
          <w:ilvl w:val="0"/>
          <w:numId w:val="36"/>
        </w:numPr>
        <w:tabs>
          <w:tab w:val="left" w:pos="1251"/>
        </w:tabs>
        <w:spacing w:before="1" w:line="254" w:lineRule="auto"/>
        <w:ind w:right="7184" w:hanging="320"/>
        <w:rPr>
          <w:sz w:val="24"/>
        </w:rPr>
      </w:pPr>
      <w:proofErr w:type="spellStart"/>
      <w:r>
        <w:rPr>
          <w:sz w:val="24"/>
        </w:rPr>
        <w:t>pamtuyna</w:t>
      </w:r>
      <w:proofErr w:type="spellEnd"/>
      <w:r>
        <w:rPr>
          <w:spacing w:val="1"/>
          <w:sz w:val="24"/>
        </w:rPr>
        <w:t xml:space="preserve"> </w:t>
      </w:r>
      <w:proofErr w:type="spellStart"/>
      <w:r>
        <w:rPr>
          <w:w w:val="95"/>
          <w:sz w:val="24"/>
        </w:rPr>
        <w:t>pamte</w:t>
      </w:r>
      <w:proofErr w:type="spellEnd"/>
      <w:r>
        <w:rPr>
          <w:w w:val="95"/>
          <w:sz w:val="24"/>
        </w:rPr>
        <w:t>‑(p)</w:t>
      </w:r>
      <w:proofErr w:type="spellStart"/>
      <w:r>
        <w:rPr>
          <w:w w:val="95"/>
          <w:sz w:val="24"/>
        </w:rPr>
        <w:t>uy‑na</w:t>
      </w:r>
      <w:proofErr w:type="spellEnd"/>
      <w:r>
        <w:rPr>
          <w:spacing w:val="1"/>
          <w:w w:val="95"/>
          <w:sz w:val="24"/>
        </w:rPr>
        <w:t xml:space="preserve"> </w:t>
      </w:r>
      <w:r>
        <w:rPr>
          <w:sz w:val="24"/>
        </w:rPr>
        <w:t>ford‑hab‑nf.pl</w:t>
      </w:r>
    </w:p>
    <w:p w14:paraId="499F38A6" w14:textId="77777777" w:rsidR="00DB0A46" w:rsidRDefault="00991634">
      <w:pPr>
        <w:pStyle w:val="BodyText"/>
        <w:spacing w:before="10"/>
        <w:ind w:left="1250"/>
      </w:pPr>
      <w:r>
        <w:t>‘they</w:t>
      </w:r>
      <w:r>
        <w:rPr>
          <w:spacing w:val="-4"/>
        </w:rPr>
        <w:t xml:space="preserve"> </w:t>
      </w:r>
      <w:r>
        <w:t>usually</w:t>
      </w:r>
      <w:r>
        <w:rPr>
          <w:spacing w:val="-4"/>
        </w:rPr>
        <w:t xml:space="preserve"> </w:t>
      </w:r>
      <w:r>
        <w:t>cross</w:t>
      </w:r>
      <w:r>
        <w:rPr>
          <w:spacing w:val="-4"/>
        </w:rPr>
        <w:t xml:space="preserve"> </w:t>
      </w:r>
      <w:r>
        <w:t>(it)’</w:t>
      </w:r>
    </w:p>
    <w:p w14:paraId="499F38A7" w14:textId="77777777" w:rsidR="00DB0A46" w:rsidRDefault="00991634">
      <w:pPr>
        <w:tabs>
          <w:tab w:val="left" w:pos="7520"/>
        </w:tabs>
        <w:spacing w:before="15"/>
        <w:ind w:left="1250"/>
        <w:rPr>
          <w:sz w:val="20"/>
        </w:rPr>
      </w:pPr>
      <w:r>
        <w:rPr>
          <w:sz w:val="24"/>
        </w:rPr>
        <w:t>‘bridge’</w:t>
      </w:r>
      <w:r>
        <w:rPr>
          <w:sz w:val="24"/>
        </w:rPr>
        <w:tab/>
      </w:r>
      <w:r>
        <w:rPr>
          <w:sz w:val="20"/>
        </w:rPr>
        <w:t>(Swadesh</w:t>
      </w:r>
      <w:r>
        <w:rPr>
          <w:spacing w:val="-3"/>
          <w:sz w:val="20"/>
        </w:rPr>
        <w:t xml:space="preserve"> </w:t>
      </w:r>
      <w:hyperlink w:anchor="_bookmark523" w:history="1">
        <w:r>
          <w:rPr>
            <w:color w:val="007FFF"/>
            <w:sz w:val="20"/>
          </w:rPr>
          <w:t>1939a</w:t>
        </w:r>
      </w:hyperlink>
      <w:r>
        <w:rPr>
          <w:sz w:val="20"/>
        </w:rPr>
        <w:t>:</w:t>
      </w:r>
      <w:r>
        <w:rPr>
          <w:spacing w:val="14"/>
          <w:sz w:val="20"/>
        </w:rPr>
        <w:t xml:space="preserve"> </w:t>
      </w:r>
      <w:r>
        <w:rPr>
          <w:sz w:val="20"/>
        </w:rPr>
        <w:t>17)</w:t>
      </w:r>
    </w:p>
    <w:p w14:paraId="499F38A8" w14:textId="77777777" w:rsidR="00DB0A46" w:rsidRDefault="00DB0A46">
      <w:pPr>
        <w:pStyle w:val="BodyText"/>
      </w:pPr>
    </w:p>
    <w:p w14:paraId="499F38A9" w14:textId="1B03A7CB" w:rsidR="00DB0A46" w:rsidRDefault="00991634">
      <w:pPr>
        <w:pStyle w:val="ListParagraph"/>
        <w:numPr>
          <w:ilvl w:val="0"/>
          <w:numId w:val="41"/>
        </w:numPr>
        <w:tabs>
          <w:tab w:val="left" w:pos="874"/>
          <w:tab w:val="left" w:pos="875"/>
        </w:tabs>
        <w:spacing w:before="1"/>
        <w:ind w:left="874" w:hanging="604"/>
        <w:jc w:val="left"/>
        <w:rPr>
          <w:sz w:val="24"/>
        </w:rPr>
      </w:pPr>
      <w:r>
        <w:rPr>
          <w:noProof/>
        </w:rPr>
        <mc:AlternateContent>
          <mc:Choice Requires="wps">
            <w:drawing>
              <wp:anchor distT="0" distB="0" distL="0" distR="0" simplePos="0" relativeHeight="487604224" behindDoc="1" locked="0" layoutInCell="1" allowOverlap="1" wp14:anchorId="499F4E64" wp14:editId="3A3EEC7F">
                <wp:simplePos x="0" y="0"/>
                <wp:positionH relativeFrom="page">
                  <wp:posOffset>1597025</wp:posOffset>
                </wp:positionH>
                <wp:positionV relativeFrom="paragraph">
                  <wp:posOffset>190500</wp:posOffset>
                </wp:positionV>
                <wp:extent cx="2300605" cy="1270"/>
                <wp:effectExtent l="0" t="0" r="0" b="0"/>
                <wp:wrapTopAndBottom/>
                <wp:docPr id="374" name="docshape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00605" cy="1270"/>
                        </a:xfrm>
                        <a:custGeom>
                          <a:avLst/>
                          <a:gdLst>
                            <a:gd name="T0" fmla="+- 0 2515 2515"/>
                            <a:gd name="T1" fmla="*/ T0 w 3623"/>
                            <a:gd name="T2" fmla="+- 0 6137 2515"/>
                            <a:gd name="T3" fmla="*/ T2 w 3623"/>
                          </a:gdLst>
                          <a:ahLst/>
                          <a:cxnLst>
                            <a:cxn ang="0">
                              <a:pos x="T1" y="0"/>
                            </a:cxn>
                            <a:cxn ang="0">
                              <a:pos x="T3" y="0"/>
                            </a:cxn>
                          </a:cxnLst>
                          <a:rect l="0" t="0" r="r" b="b"/>
                          <a:pathLst>
                            <a:path w="3623">
                              <a:moveTo>
                                <a:pt x="0" y="0"/>
                              </a:moveTo>
                              <a:lnTo>
                                <a:pt x="3622"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732BC" id="docshape87" o:spid="_x0000_s1026" style="position:absolute;margin-left:125.75pt;margin-top:15pt;width:181.15pt;height:.1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2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" path="m,l3622,e" filled="f" strokeweight=".14058mm">
                <v:path arrowok="t" o:connecttype="custom" o:connectlocs="0,0;2299970,0" o:connectangles="0,0"/>
                <w10:wrap type="topAndBottom" anchorx="page"/>
              </v:shape>
            </w:pict>
          </mc:Fallback>
        </mc:AlternateContent>
      </w:r>
      <w:r>
        <w:rPr>
          <w:sz w:val="24"/>
        </w:rPr>
        <w:t>Cayuga</w:t>
      </w:r>
      <w:r>
        <w:rPr>
          <w:spacing w:val="-4"/>
          <w:sz w:val="24"/>
        </w:rPr>
        <w:t xml:space="preserve"> </w:t>
      </w:r>
      <w:r>
        <w:rPr>
          <w:sz w:val="24"/>
        </w:rPr>
        <w:t>(Iroquoian</w:t>
      </w:r>
      <w:r>
        <w:rPr>
          <w:spacing w:val="-4"/>
          <w:sz w:val="24"/>
        </w:rPr>
        <w:t xml:space="preserve"> </w:t>
      </w:r>
      <w:r>
        <w:rPr>
          <w:sz w:val="24"/>
        </w:rPr>
        <w:t>&gt;</w:t>
      </w:r>
      <w:r>
        <w:rPr>
          <w:spacing w:val="-4"/>
          <w:sz w:val="24"/>
        </w:rPr>
        <w:t xml:space="preserve"> </w:t>
      </w:r>
      <w:r>
        <w:rPr>
          <w:sz w:val="24"/>
        </w:rPr>
        <w:t>Lake</w:t>
      </w:r>
      <w:r>
        <w:rPr>
          <w:spacing w:val="-3"/>
          <w:sz w:val="24"/>
        </w:rPr>
        <w:t xml:space="preserve"> </w:t>
      </w:r>
      <w:r>
        <w:rPr>
          <w:sz w:val="24"/>
        </w:rPr>
        <w:t>Iroquoian)</w:t>
      </w:r>
    </w:p>
    <w:p w14:paraId="499F38AA" w14:textId="77777777" w:rsidR="00DB0A46" w:rsidRDefault="00991634">
      <w:pPr>
        <w:pStyle w:val="ListParagraph"/>
        <w:numPr>
          <w:ilvl w:val="0"/>
          <w:numId w:val="35"/>
        </w:numPr>
        <w:tabs>
          <w:tab w:val="left" w:pos="1251"/>
        </w:tabs>
        <w:spacing w:before="65" w:line="256" w:lineRule="auto"/>
        <w:ind w:right="4880"/>
        <w:rPr>
          <w:sz w:val="24"/>
        </w:rPr>
      </w:pPr>
      <w:proofErr w:type="spellStart"/>
      <w:r>
        <w:rPr>
          <w:sz w:val="24"/>
        </w:rPr>
        <w:t>ǫtekhǫnyáʔthaʔ</w:t>
      </w:r>
      <w:proofErr w:type="spellEnd"/>
      <w:r>
        <w:rPr>
          <w:spacing w:val="1"/>
          <w:sz w:val="24"/>
        </w:rPr>
        <w:t xml:space="preserve"> </w:t>
      </w:r>
      <w:r>
        <w:rPr>
          <w:sz w:val="24"/>
        </w:rPr>
        <w:t>ye‑ate‑</w:t>
      </w:r>
      <w:proofErr w:type="spellStart"/>
      <w:r>
        <w:rPr>
          <w:sz w:val="24"/>
        </w:rPr>
        <w:t>khw</w:t>
      </w:r>
      <w:proofErr w:type="spellEnd"/>
      <w:r>
        <w:rPr>
          <w:sz w:val="24"/>
        </w:rPr>
        <w:t>‑</w:t>
      </w:r>
      <w:proofErr w:type="spellStart"/>
      <w:r>
        <w:rPr>
          <w:sz w:val="24"/>
        </w:rPr>
        <w:t>ǫni‑aʔt‑haʔ</w:t>
      </w:r>
      <w:proofErr w:type="spellEnd"/>
      <w:r>
        <w:rPr>
          <w:spacing w:val="1"/>
          <w:sz w:val="24"/>
        </w:rPr>
        <w:t xml:space="preserve"> </w:t>
      </w:r>
      <w:proofErr w:type="spellStart"/>
      <w:r>
        <w:rPr>
          <w:sz w:val="24"/>
        </w:rPr>
        <w:t>indef.agt.Refl</w:t>
      </w:r>
      <w:proofErr w:type="spellEnd"/>
      <w:r>
        <w:rPr>
          <w:sz w:val="24"/>
        </w:rPr>
        <w:t>‑meal‑make‑</w:t>
      </w:r>
      <w:proofErr w:type="spellStart"/>
      <w:r>
        <w:rPr>
          <w:sz w:val="24"/>
        </w:rPr>
        <w:t>instR</w:t>
      </w:r>
      <w:proofErr w:type="spellEnd"/>
      <w:r>
        <w:rPr>
          <w:sz w:val="24"/>
        </w:rPr>
        <w:t>‑ipfv</w:t>
      </w:r>
      <w:r>
        <w:rPr>
          <w:spacing w:val="1"/>
          <w:sz w:val="24"/>
        </w:rPr>
        <w:t xml:space="preserve"> </w:t>
      </w:r>
      <w:r>
        <w:rPr>
          <w:sz w:val="24"/>
        </w:rPr>
        <w:t>‘one</w:t>
      </w:r>
      <w:r>
        <w:rPr>
          <w:spacing w:val="-2"/>
          <w:sz w:val="24"/>
        </w:rPr>
        <w:t xml:space="preserve"> </w:t>
      </w:r>
      <w:r>
        <w:rPr>
          <w:sz w:val="24"/>
        </w:rPr>
        <w:t>makes</w:t>
      </w:r>
      <w:r>
        <w:rPr>
          <w:spacing w:val="-2"/>
          <w:sz w:val="24"/>
        </w:rPr>
        <w:t xml:space="preserve"> </w:t>
      </w:r>
      <w:r>
        <w:rPr>
          <w:sz w:val="24"/>
        </w:rPr>
        <w:t>a</w:t>
      </w:r>
      <w:r>
        <w:rPr>
          <w:spacing w:val="-1"/>
          <w:sz w:val="24"/>
        </w:rPr>
        <w:t xml:space="preserve"> </w:t>
      </w:r>
      <w:r>
        <w:rPr>
          <w:sz w:val="24"/>
        </w:rPr>
        <w:t>meal</w:t>
      </w:r>
      <w:r>
        <w:rPr>
          <w:spacing w:val="-2"/>
          <w:sz w:val="24"/>
        </w:rPr>
        <w:t xml:space="preserve"> </w:t>
      </w:r>
      <w:r>
        <w:rPr>
          <w:sz w:val="24"/>
        </w:rPr>
        <w:t>with</w:t>
      </w:r>
      <w:r>
        <w:rPr>
          <w:spacing w:val="-1"/>
          <w:sz w:val="24"/>
        </w:rPr>
        <w:t xml:space="preserve"> </w:t>
      </w:r>
      <w:r>
        <w:rPr>
          <w:sz w:val="24"/>
        </w:rPr>
        <w:t>it’</w:t>
      </w:r>
    </w:p>
    <w:p w14:paraId="499F38AB" w14:textId="77777777" w:rsidR="00DB0A46" w:rsidRDefault="00991634">
      <w:pPr>
        <w:tabs>
          <w:tab w:val="left" w:pos="7624"/>
        </w:tabs>
        <w:spacing w:line="271" w:lineRule="exact"/>
        <w:ind w:left="1250"/>
        <w:rPr>
          <w:sz w:val="20"/>
        </w:rPr>
      </w:pPr>
      <w:r>
        <w:rPr>
          <w:sz w:val="24"/>
        </w:rPr>
        <w:t>‘restaurant’</w:t>
      </w:r>
      <w:r>
        <w:rPr>
          <w:sz w:val="24"/>
        </w:rPr>
        <w:tab/>
      </w:r>
      <w:r>
        <w:rPr>
          <w:sz w:val="20"/>
        </w:rPr>
        <w:t>(Mithun</w:t>
      </w:r>
      <w:r>
        <w:rPr>
          <w:spacing w:val="-3"/>
          <w:sz w:val="20"/>
        </w:rPr>
        <w:t xml:space="preserve"> </w:t>
      </w:r>
      <w:hyperlink w:anchor="_bookmark469" w:history="1">
        <w:r>
          <w:rPr>
            <w:color w:val="007FFF"/>
            <w:sz w:val="20"/>
          </w:rPr>
          <w:t>2000</w:t>
        </w:r>
      </w:hyperlink>
      <w:r>
        <w:rPr>
          <w:sz w:val="20"/>
        </w:rPr>
        <w:t>:</w:t>
      </w:r>
      <w:r>
        <w:rPr>
          <w:spacing w:val="14"/>
          <w:sz w:val="20"/>
        </w:rPr>
        <w:t xml:space="preserve"> </w:t>
      </w:r>
      <w:r>
        <w:rPr>
          <w:sz w:val="20"/>
        </w:rPr>
        <w:t>200)</w:t>
      </w:r>
    </w:p>
    <w:p w14:paraId="499F38AC" w14:textId="77777777" w:rsidR="00DB0A46" w:rsidRDefault="00DB0A46">
      <w:pPr>
        <w:pStyle w:val="BodyText"/>
        <w:spacing w:before="1"/>
      </w:pPr>
    </w:p>
    <w:p w14:paraId="499F38AD" w14:textId="77777777" w:rsidR="00DB0A46" w:rsidRDefault="00991634">
      <w:pPr>
        <w:pStyle w:val="ListParagraph"/>
        <w:numPr>
          <w:ilvl w:val="0"/>
          <w:numId w:val="35"/>
        </w:numPr>
        <w:tabs>
          <w:tab w:val="left" w:pos="1251"/>
        </w:tabs>
        <w:spacing w:line="256" w:lineRule="auto"/>
        <w:ind w:right="6070" w:hanging="320"/>
        <w:rPr>
          <w:sz w:val="24"/>
        </w:rPr>
      </w:pPr>
      <w:bookmarkStart w:id="134" w:name="_bookmark101"/>
      <w:bookmarkEnd w:id="134"/>
      <w:proofErr w:type="spellStart"/>
      <w:r>
        <w:rPr>
          <w:sz w:val="24"/>
        </w:rPr>
        <w:t>kaǫtanéhkwih</w:t>
      </w:r>
      <w:proofErr w:type="spellEnd"/>
      <w:r>
        <w:rPr>
          <w:spacing w:val="1"/>
          <w:sz w:val="24"/>
        </w:rPr>
        <w:t xml:space="preserve"> </w:t>
      </w:r>
      <w:r>
        <w:rPr>
          <w:sz w:val="24"/>
        </w:rPr>
        <w:t>ka‑</w:t>
      </w:r>
      <w:proofErr w:type="spellStart"/>
      <w:r>
        <w:rPr>
          <w:sz w:val="24"/>
        </w:rPr>
        <w:t>rǫt</w:t>
      </w:r>
      <w:proofErr w:type="spellEnd"/>
      <w:r>
        <w:rPr>
          <w:sz w:val="24"/>
        </w:rPr>
        <w:t>‑a‑</w:t>
      </w:r>
      <w:proofErr w:type="spellStart"/>
      <w:r>
        <w:rPr>
          <w:sz w:val="24"/>
        </w:rPr>
        <w:t>nehkwi</w:t>
      </w:r>
      <w:proofErr w:type="spellEnd"/>
      <w:r>
        <w:rPr>
          <w:spacing w:val="1"/>
          <w:sz w:val="24"/>
        </w:rPr>
        <w:t xml:space="preserve"> </w:t>
      </w:r>
      <w:proofErr w:type="spellStart"/>
      <w:r>
        <w:rPr>
          <w:sz w:val="24"/>
        </w:rPr>
        <w:t>neut.agt</w:t>
      </w:r>
      <w:proofErr w:type="spellEnd"/>
      <w:r>
        <w:rPr>
          <w:sz w:val="24"/>
        </w:rPr>
        <w:t>‑log‑ep‑</w:t>
      </w:r>
      <w:proofErr w:type="spellStart"/>
      <w:r>
        <w:rPr>
          <w:sz w:val="24"/>
        </w:rPr>
        <w:t>haul.ipfv</w:t>
      </w:r>
      <w:proofErr w:type="spellEnd"/>
      <w:r>
        <w:rPr>
          <w:spacing w:val="1"/>
          <w:sz w:val="24"/>
        </w:rPr>
        <w:t xml:space="preserve"> </w:t>
      </w:r>
      <w:r>
        <w:rPr>
          <w:sz w:val="24"/>
        </w:rPr>
        <w:t>‘it</w:t>
      </w:r>
      <w:r>
        <w:rPr>
          <w:spacing w:val="-2"/>
          <w:sz w:val="24"/>
        </w:rPr>
        <w:t xml:space="preserve"> </w:t>
      </w:r>
      <w:r>
        <w:rPr>
          <w:sz w:val="24"/>
        </w:rPr>
        <w:t>hauls</w:t>
      </w:r>
      <w:r>
        <w:rPr>
          <w:spacing w:val="-1"/>
          <w:sz w:val="24"/>
        </w:rPr>
        <w:t xml:space="preserve"> </w:t>
      </w:r>
      <w:r>
        <w:rPr>
          <w:sz w:val="24"/>
        </w:rPr>
        <w:t>logs’</w:t>
      </w:r>
    </w:p>
    <w:p w14:paraId="499F38AE" w14:textId="77777777" w:rsidR="00DB0A46" w:rsidRDefault="00991634">
      <w:pPr>
        <w:tabs>
          <w:tab w:val="left" w:pos="7624"/>
        </w:tabs>
        <w:spacing w:line="271" w:lineRule="exact"/>
        <w:ind w:left="1250"/>
        <w:rPr>
          <w:sz w:val="20"/>
        </w:rPr>
      </w:pPr>
      <w:r>
        <w:rPr>
          <w:sz w:val="24"/>
        </w:rPr>
        <w:t>‘horse’</w:t>
      </w:r>
      <w:r>
        <w:rPr>
          <w:sz w:val="24"/>
        </w:rPr>
        <w:tab/>
      </w:r>
      <w:r>
        <w:rPr>
          <w:sz w:val="20"/>
        </w:rPr>
        <w:t>(Mithun</w:t>
      </w:r>
      <w:r>
        <w:rPr>
          <w:spacing w:val="-3"/>
          <w:sz w:val="20"/>
        </w:rPr>
        <w:t xml:space="preserve"> </w:t>
      </w:r>
      <w:hyperlink w:anchor="_bookmark469" w:history="1">
        <w:r>
          <w:rPr>
            <w:color w:val="007FFF"/>
            <w:sz w:val="20"/>
          </w:rPr>
          <w:t>2000</w:t>
        </w:r>
      </w:hyperlink>
      <w:r>
        <w:rPr>
          <w:sz w:val="20"/>
        </w:rPr>
        <w:t>:</w:t>
      </w:r>
      <w:r>
        <w:rPr>
          <w:spacing w:val="14"/>
          <w:sz w:val="20"/>
        </w:rPr>
        <w:t xml:space="preserve"> </w:t>
      </w:r>
      <w:r>
        <w:rPr>
          <w:sz w:val="20"/>
        </w:rPr>
        <w:t>200)</w:t>
      </w:r>
    </w:p>
    <w:p w14:paraId="499F38AF" w14:textId="77777777" w:rsidR="00DB0A46" w:rsidRDefault="00DB0A46">
      <w:pPr>
        <w:pStyle w:val="BodyText"/>
      </w:pPr>
    </w:p>
    <w:p w14:paraId="499F38B0" w14:textId="1724905A" w:rsidR="00DB0A46" w:rsidRDefault="00991634">
      <w:pPr>
        <w:pStyle w:val="ListParagraph"/>
        <w:numPr>
          <w:ilvl w:val="0"/>
          <w:numId w:val="41"/>
        </w:numPr>
        <w:tabs>
          <w:tab w:val="left" w:pos="874"/>
          <w:tab w:val="left" w:pos="875"/>
        </w:tabs>
        <w:ind w:left="874" w:hanging="604"/>
        <w:jc w:val="left"/>
        <w:rPr>
          <w:sz w:val="24"/>
        </w:rPr>
      </w:pPr>
      <w:r>
        <w:rPr>
          <w:noProof/>
        </w:rPr>
        <mc:AlternateContent>
          <mc:Choice Requires="wps">
            <w:drawing>
              <wp:anchor distT="0" distB="0" distL="0" distR="0" simplePos="0" relativeHeight="487604736" behindDoc="1" locked="0" layoutInCell="1" allowOverlap="1" wp14:anchorId="499F4E65" wp14:editId="7924E2FA">
                <wp:simplePos x="0" y="0"/>
                <wp:positionH relativeFrom="page">
                  <wp:posOffset>1597025</wp:posOffset>
                </wp:positionH>
                <wp:positionV relativeFrom="paragraph">
                  <wp:posOffset>187960</wp:posOffset>
                </wp:positionV>
                <wp:extent cx="1117600" cy="1270"/>
                <wp:effectExtent l="0" t="0" r="0" b="0"/>
                <wp:wrapTopAndBottom/>
                <wp:docPr id="373" name="docshape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7600" cy="1270"/>
                        </a:xfrm>
                        <a:custGeom>
                          <a:avLst/>
                          <a:gdLst>
                            <a:gd name="T0" fmla="+- 0 2515 2515"/>
                            <a:gd name="T1" fmla="*/ T0 w 1760"/>
                            <a:gd name="T2" fmla="+- 0 4275 2515"/>
                            <a:gd name="T3" fmla="*/ T2 w 1760"/>
                          </a:gdLst>
                          <a:ahLst/>
                          <a:cxnLst>
                            <a:cxn ang="0">
                              <a:pos x="T1" y="0"/>
                            </a:cxn>
                            <a:cxn ang="0">
                              <a:pos x="T3" y="0"/>
                            </a:cxn>
                          </a:cxnLst>
                          <a:rect l="0" t="0" r="r" b="b"/>
                          <a:pathLst>
                            <a:path w="1760">
                              <a:moveTo>
                                <a:pt x="0" y="0"/>
                              </a:moveTo>
                              <a:lnTo>
                                <a:pt x="176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32BC6" id="docshape88" o:spid="_x0000_s1026" style="position:absolute;margin-left:125.75pt;margin-top:14.8pt;width:88pt;height:.1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" path="m,l1760,e" filled="f" strokeweight=".14058mm">
                <v:path arrowok="t" o:connecttype="custom" o:connectlocs="0,0;1117600,0" o:connectangles="0,0"/>
                <w10:wrap type="topAndBottom" anchorx="page"/>
              </v:shape>
            </w:pict>
          </mc:Fallback>
        </mc:AlternateContent>
      </w:r>
      <w:r>
        <w:rPr>
          <w:sz w:val="24"/>
        </w:rPr>
        <w:t>Navajo</w:t>
      </w:r>
      <w:r>
        <w:rPr>
          <w:spacing w:val="-4"/>
          <w:sz w:val="24"/>
        </w:rPr>
        <w:t xml:space="preserve"> </w:t>
      </w:r>
      <w:r>
        <w:rPr>
          <w:sz w:val="24"/>
        </w:rPr>
        <w:t>(Na-Dene)</w:t>
      </w:r>
    </w:p>
    <w:p w14:paraId="499F38B1" w14:textId="77777777" w:rsidR="00DB0A46" w:rsidRDefault="00991634">
      <w:pPr>
        <w:pStyle w:val="ListParagraph"/>
        <w:numPr>
          <w:ilvl w:val="0"/>
          <w:numId w:val="34"/>
        </w:numPr>
        <w:tabs>
          <w:tab w:val="left" w:pos="1251"/>
        </w:tabs>
        <w:spacing w:before="65" w:line="254" w:lineRule="auto"/>
        <w:ind w:right="7430"/>
        <w:rPr>
          <w:sz w:val="24"/>
        </w:rPr>
      </w:pPr>
      <w:proofErr w:type="spellStart"/>
      <w:r>
        <w:rPr>
          <w:sz w:val="24"/>
        </w:rPr>
        <w:t>tsinaaʼeeɬ</w:t>
      </w:r>
      <w:proofErr w:type="spellEnd"/>
      <w:r>
        <w:rPr>
          <w:spacing w:val="1"/>
          <w:sz w:val="24"/>
        </w:rPr>
        <w:t xml:space="preserve"> </w:t>
      </w:r>
      <w:proofErr w:type="spellStart"/>
      <w:r>
        <w:rPr>
          <w:w w:val="95"/>
          <w:sz w:val="24"/>
        </w:rPr>
        <w:t>tsi</w:t>
      </w:r>
      <w:proofErr w:type="spellEnd"/>
      <w:r>
        <w:rPr>
          <w:w w:val="95"/>
          <w:sz w:val="24"/>
        </w:rPr>
        <w:t>(n)‑</w:t>
      </w:r>
      <w:proofErr w:type="spellStart"/>
      <w:r>
        <w:rPr>
          <w:w w:val="95"/>
          <w:sz w:val="24"/>
        </w:rPr>
        <w:t>naaʼeeɬ</w:t>
      </w:r>
      <w:proofErr w:type="spellEnd"/>
    </w:p>
    <w:p w14:paraId="499F38B2" w14:textId="77777777" w:rsidR="00DB0A46" w:rsidRDefault="00991634">
      <w:pPr>
        <w:pStyle w:val="BodyText"/>
        <w:spacing w:before="2"/>
        <w:ind w:left="1250"/>
      </w:pPr>
      <w:r>
        <w:t>wood‑</w:t>
      </w:r>
      <w:proofErr w:type="spellStart"/>
      <w:r>
        <w:t>it.moves.about.floating</w:t>
      </w:r>
      <w:proofErr w:type="spellEnd"/>
    </w:p>
    <w:p w14:paraId="499F38B3" w14:textId="77777777" w:rsidR="00DB0A46" w:rsidRDefault="00991634">
      <w:pPr>
        <w:tabs>
          <w:tab w:val="left" w:pos="7715"/>
        </w:tabs>
        <w:spacing w:before="16"/>
        <w:ind w:left="1250"/>
        <w:rPr>
          <w:sz w:val="20"/>
        </w:rPr>
      </w:pPr>
      <w:r>
        <w:rPr>
          <w:sz w:val="24"/>
        </w:rPr>
        <w:t>‘ship,</w:t>
      </w:r>
      <w:r>
        <w:rPr>
          <w:spacing w:val="-3"/>
          <w:sz w:val="24"/>
        </w:rPr>
        <w:t xml:space="preserve"> </w:t>
      </w:r>
      <w:r>
        <w:rPr>
          <w:sz w:val="24"/>
        </w:rPr>
        <w:t>boat’</w:t>
      </w:r>
      <w:r>
        <w:rPr>
          <w:sz w:val="24"/>
        </w:rPr>
        <w:tab/>
      </w:r>
      <w:r>
        <w:rPr>
          <w:sz w:val="20"/>
        </w:rPr>
        <w:t>(Young</w:t>
      </w:r>
      <w:r>
        <w:rPr>
          <w:spacing w:val="-6"/>
          <w:sz w:val="20"/>
        </w:rPr>
        <w:t xml:space="preserve"> </w:t>
      </w:r>
      <w:hyperlink w:anchor="_bookmark542" w:history="1">
        <w:r>
          <w:rPr>
            <w:color w:val="007FFF"/>
            <w:sz w:val="20"/>
          </w:rPr>
          <w:t>1989</w:t>
        </w:r>
      </w:hyperlink>
      <w:r>
        <w:rPr>
          <w:sz w:val="20"/>
        </w:rPr>
        <w:t>:</w:t>
      </w:r>
      <w:r>
        <w:rPr>
          <w:spacing w:val="9"/>
          <w:sz w:val="20"/>
        </w:rPr>
        <w:t xml:space="preserve"> </w:t>
      </w:r>
      <w:r>
        <w:rPr>
          <w:sz w:val="20"/>
        </w:rPr>
        <w:t>316)</w:t>
      </w:r>
    </w:p>
    <w:p w14:paraId="499F38B4" w14:textId="77777777" w:rsidR="00DB0A46" w:rsidRDefault="00DB0A46">
      <w:pPr>
        <w:rPr>
          <w:sz w:val="20"/>
        </w:rPr>
        <w:sectPr w:rsidR="00DB0A46">
          <w:pgSz w:w="12240" w:h="15840"/>
          <w:pgMar w:top="1060" w:right="640" w:bottom="1000" w:left="1640" w:header="793" w:footer="806" w:gutter="0"/>
          <w:cols w:space="720"/>
        </w:sectPr>
      </w:pPr>
    </w:p>
    <w:p w14:paraId="499F38B5" w14:textId="77777777" w:rsidR="00DB0A46" w:rsidRDefault="00DB0A46">
      <w:pPr>
        <w:pStyle w:val="BodyText"/>
        <w:rPr>
          <w:sz w:val="20"/>
        </w:rPr>
      </w:pPr>
    </w:p>
    <w:p w14:paraId="499F38B6" w14:textId="77777777" w:rsidR="00DB0A46" w:rsidRDefault="00991634">
      <w:pPr>
        <w:pStyle w:val="ListParagraph"/>
        <w:numPr>
          <w:ilvl w:val="0"/>
          <w:numId w:val="34"/>
        </w:numPr>
        <w:tabs>
          <w:tab w:val="left" w:pos="1251"/>
        </w:tabs>
        <w:spacing w:before="220" w:line="254" w:lineRule="auto"/>
        <w:ind w:right="7614" w:hanging="320"/>
        <w:rPr>
          <w:sz w:val="24"/>
        </w:rPr>
      </w:pPr>
      <w:bookmarkStart w:id="135" w:name="_bookmark102"/>
      <w:bookmarkEnd w:id="135"/>
      <w:proofErr w:type="spellStart"/>
      <w:r>
        <w:rPr>
          <w:w w:val="95"/>
          <w:sz w:val="24"/>
        </w:rPr>
        <w:t>chahaɬheeɬ</w:t>
      </w:r>
      <w:proofErr w:type="spellEnd"/>
      <w:r>
        <w:rPr>
          <w:spacing w:val="-54"/>
          <w:w w:val="95"/>
          <w:sz w:val="24"/>
        </w:rPr>
        <w:t xml:space="preserve"> </w:t>
      </w:r>
      <w:proofErr w:type="spellStart"/>
      <w:r>
        <w:rPr>
          <w:sz w:val="24"/>
        </w:rPr>
        <w:t>it.is.dark</w:t>
      </w:r>
      <w:proofErr w:type="spellEnd"/>
    </w:p>
    <w:p w14:paraId="499F38B7" w14:textId="77777777" w:rsidR="00DB0A46" w:rsidRDefault="00991634">
      <w:pPr>
        <w:tabs>
          <w:tab w:val="left" w:pos="7715"/>
        </w:tabs>
        <w:spacing w:before="8"/>
        <w:ind w:left="1250"/>
        <w:rPr>
          <w:sz w:val="20"/>
        </w:rPr>
      </w:pPr>
      <w:r>
        <w:rPr>
          <w:sz w:val="24"/>
        </w:rPr>
        <w:t>‘darkness’</w:t>
      </w:r>
      <w:r>
        <w:rPr>
          <w:sz w:val="24"/>
        </w:rPr>
        <w:tab/>
      </w:r>
      <w:r>
        <w:rPr>
          <w:sz w:val="20"/>
        </w:rPr>
        <w:t>(Young</w:t>
      </w:r>
      <w:r>
        <w:rPr>
          <w:spacing w:val="-7"/>
          <w:sz w:val="20"/>
        </w:rPr>
        <w:t xml:space="preserve"> </w:t>
      </w:r>
      <w:hyperlink w:anchor="_bookmark542" w:history="1">
        <w:r>
          <w:rPr>
            <w:color w:val="007FFF"/>
            <w:sz w:val="20"/>
          </w:rPr>
          <w:t>1989</w:t>
        </w:r>
      </w:hyperlink>
      <w:r>
        <w:rPr>
          <w:sz w:val="20"/>
        </w:rPr>
        <w:t>:</w:t>
      </w:r>
      <w:r>
        <w:rPr>
          <w:spacing w:val="10"/>
          <w:sz w:val="20"/>
        </w:rPr>
        <w:t xml:space="preserve"> </w:t>
      </w:r>
      <w:r>
        <w:rPr>
          <w:sz w:val="20"/>
        </w:rPr>
        <w:t>316)</w:t>
      </w:r>
    </w:p>
    <w:p w14:paraId="499F38B8" w14:textId="77777777" w:rsidR="00DB0A46" w:rsidRDefault="00DB0A46">
      <w:pPr>
        <w:pStyle w:val="BodyText"/>
        <w:spacing w:before="1"/>
        <w:rPr>
          <w:sz w:val="33"/>
        </w:rPr>
      </w:pPr>
    </w:p>
    <w:p w14:paraId="499F38B9" w14:textId="77777777" w:rsidR="00DB0A46" w:rsidRDefault="00991634">
      <w:pPr>
        <w:pStyle w:val="BodyText"/>
        <w:spacing w:line="420" w:lineRule="auto"/>
        <w:ind w:left="160" w:right="792"/>
        <w:jc w:val="both"/>
      </w:pPr>
      <w:r>
        <w:t>Each of these polyfunctional uses of a morphological verb sits somewhere on a continuum</w:t>
      </w:r>
      <w:r>
        <w:rPr>
          <w:spacing w:val="1"/>
        </w:rPr>
        <w:t xml:space="preserve"> </w:t>
      </w:r>
      <w:r>
        <w:t>between</w:t>
      </w:r>
      <w:r>
        <w:rPr>
          <w:spacing w:val="-9"/>
        </w:rPr>
        <w:t xml:space="preserve"> </w:t>
      </w:r>
      <w:r>
        <w:t>being</w:t>
      </w:r>
      <w:r>
        <w:rPr>
          <w:spacing w:val="-9"/>
        </w:rPr>
        <w:t xml:space="preserve"> </w:t>
      </w:r>
      <w:r>
        <w:t>fully</w:t>
      </w:r>
      <w:r>
        <w:rPr>
          <w:spacing w:val="-9"/>
        </w:rPr>
        <w:t xml:space="preserve"> </w:t>
      </w:r>
      <w:r>
        <w:t>lexicalized</w:t>
      </w:r>
      <w:r>
        <w:rPr>
          <w:spacing w:val="-9"/>
        </w:rPr>
        <w:t xml:space="preserve"> </w:t>
      </w:r>
      <w:r>
        <w:t>as</w:t>
      </w:r>
      <w:r>
        <w:rPr>
          <w:spacing w:val="-8"/>
        </w:rPr>
        <w:t xml:space="preserve"> </w:t>
      </w:r>
      <w:r>
        <w:t>a</w:t>
      </w:r>
      <w:r>
        <w:rPr>
          <w:spacing w:val="-10"/>
        </w:rPr>
        <w:t xml:space="preserve"> </w:t>
      </w:r>
      <w:r>
        <w:t>referent,</w:t>
      </w:r>
      <w:r>
        <w:rPr>
          <w:spacing w:val="-8"/>
        </w:rPr>
        <w:t xml:space="preserve"> </w:t>
      </w:r>
      <w:r>
        <w:t>so</w:t>
      </w:r>
      <w:r>
        <w:rPr>
          <w:spacing w:val="-10"/>
        </w:rPr>
        <w:t xml:space="preserve"> </w:t>
      </w:r>
      <w:r>
        <w:t>that</w:t>
      </w:r>
      <w:r>
        <w:rPr>
          <w:spacing w:val="-8"/>
        </w:rPr>
        <w:t xml:space="preserve"> </w:t>
      </w:r>
      <w:r>
        <w:t>its</w:t>
      </w:r>
      <w:r>
        <w:rPr>
          <w:spacing w:val="-8"/>
        </w:rPr>
        <w:t xml:space="preserve"> </w:t>
      </w:r>
      <w:r>
        <w:t>predicating</w:t>
      </w:r>
      <w:r>
        <w:rPr>
          <w:spacing w:val="-10"/>
        </w:rPr>
        <w:t xml:space="preserve"> </w:t>
      </w:r>
      <w:r>
        <w:t>use</w:t>
      </w:r>
      <w:r>
        <w:rPr>
          <w:spacing w:val="-8"/>
        </w:rPr>
        <w:t xml:space="preserve"> </w:t>
      </w:r>
      <w:r>
        <w:t>is</w:t>
      </w:r>
      <w:r>
        <w:rPr>
          <w:spacing w:val="-10"/>
        </w:rPr>
        <w:t xml:space="preserve"> </w:t>
      </w:r>
      <w:r>
        <w:t>no</w:t>
      </w:r>
      <w:r>
        <w:rPr>
          <w:spacing w:val="-8"/>
        </w:rPr>
        <w:t xml:space="preserve"> </w:t>
      </w:r>
      <w:r>
        <w:t>longer</w:t>
      </w:r>
      <w:r>
        <w:rPr>
          <w:spacing w:val="-9"/>
        </w:rPr>
        <w:t xml:space="preserve"> </w:t>
      </w:r>
      <w:r>
        <w:t>available,</w:t>
      </w:r>
      <w:r>
        <w:rPr>
          <w:spacing w:val="-58"/>
        </w:rPr>
        <w:t xml:space="preserve"> </w:t>
      </w:r>
      <w:r>
        <w:rPr>
          <w:spacing w:val="-1"/>
        </w:rPr>
        <w:t>to</w:t>
      </w:r>
      <w:r>
        <w:rPr>
          <w:spacing w:val="-11"/>
        </w:rPr>
        <w:t xml:space="preserve"> </w:t>
      </w:r>
      <w:r>
        <w:rPr>
          <w:spacing w:val="-1"/>
        </w:rPr>
        <w:t>being</w:t>
      </w:r>
      <w:r>
        <w:rPr>
          <w:spacing w:val="-10"/>
        </w:rPr>
        <w:t xml:space="preserve"> </w:t>
      </w:r>
      <w:r>
        <w:rPr>
          <w:spacing w:val="-1"/>
        </w:rPr>
        <w:t>a</w:t>
      </w:r>
      <w:r>
        <w:rPr>
          <w:spacing w:val="-10"/>
        </w:rPr>
        <w:t xml:space="preserve"> </w:t>
      </w:r>
      <w:r>
        <w:rPr>
          <w:spacing w:val="-1"/>
        </w:rPr>
        <w:t>fully</w:t>
      </w:r>
      <w:r>
        <w:rPr>
          <w:spacing w:val="-11"/>
        </w:rPr>
        <w:t xml:space="preserve"> </w:t>
      </w:r>
      <w:r>
        <w:rPr>
          <w:spacing w:val="-1"/>
        </w:rPr>
        <w:t>productive</w:t>
      </w:r>
      <w:r>
        <w:rPr>
          <w:spacing w:val="-10"/>
        </w:rPr>
        <w:t xml:space="preserve"> </w:t>
      </w:r>
      <w:r>
        <w:rPr>
          <w:spacing w:val="-1"/>
        </w:rPr>
        <w:t>predicate,</w:t>
      </w:r>
      <w:r>
        <w:rPr>
          <w:spacing w:val="-8"/>
        </w:rPr>
        <w:t xml:space="preserve"> </w:t>
      </w:r>
      <w:r>
        <w:rPr>
          <w:spacing w:val="-1"/>
        </w:rPr>
        <w:t>with</w:t>
      </w:r>
      <w:r>
        <w:rPr>
          <w:spacing w:val="-10"/>
        </w:rPr>
        <w:t xml:space="preserve"> </w:t>
      </w:r>
      <w:r>
        <w:rPr>
          <w:spacing w:val="-1"/>
        </w:rPr>
        <w:t>both</w:t>
      </w:r>
      <w:r>
        <w:rPr>
          <w:spacing w:val="-11"/>
        </w:rPr>
        <w:t xml:space="preserve"> </w:t>
      </w:r>
      <w:r>
        <w:rPr>
          <w:spacing w:val="-1"/>
        </w:rPr>
        <w:t>predicative</w:t>
      </w:r>
      <w:r>
        <w:rPr>
          <w:spacing w:val="-10"/>
        </w:rPr>
        <w:t xml:space="preserve"> </w:t>
      </w:r>
      <w:r>
        <w:t>and</w:t>
      </w:r>
      <w:r>
        <w:rPr>
          <w:spacing w:val="-10"/>
        </w:rPr>
        <w:t xml:space="preserve"> </w:t>
      </w:r>
      <w:r>
        <w:t>referential</w:t>
      </w:r>
      <w:r>
        <w:rPr>
          <w:spacing w:val="-11"/>
        </w:rPr>
        <w:t xml:space="preserve"> </w:t>
      </w:r>
      <w:r>
        <w:t>uses</w:t>
      </w:r>
      <w:r>
        <w:rPr>
          <w:spacing w:val="-10"/>
        </w:rPr>
        <w:t xml:space="preserve"> </w:t>
      </w:r>
      <w:r>
        <w:t>(Mithun</w:t>
      </w:r>
      <w:r>
        <w:rPr>
          <w:spacing w:val="-14"/>
        </w:rPr>
        <w:t xml:space="preserve"> </w:t>
      </w:r>
      <w:hyperlink w:anchor="_bookmark469" w:history="1">
        <w:r>
          <w:rPr>
            <w:color w:val="007FFF"/>
          </w:rPr>
          <w:t>2000</w:t>
        </w:r>
      </w:hyperlink>
      <w:r>
        <w:t>:</w:t>
      </w:r>
      <w:r>
        <w:rPr>
          <w:spacing w:val="-58"/>
        </w:rPr>
        <w:t xml:space="preserve"> </w:t>
      </w:r>
      <w:r>
        <w:t>413).</w:t>
      </w:r>
    </w:p>
    <w:p w14:paraId="499F38BA" w14:textId="187CDADC" w:rsidR="00DB0A46" w:rsidRDefault="00991634">
      <w:pPr>
        <w:pStyle w:val="BodyText"/>
        <w:spacing w:line="420" w:lineRule="auto"/>
        <w:ind w:left="160" w:right="792" w:firstLine="358"/>
        <w:jc w:val="both"/>
      </w:pPr>
      <w:r>
        <w:rPr>
          <w:w w:val="95"/>
        </w:rPr>
        <w:t>The reason that lexical items may exhibit polyfunctionality at one level of analysis but not</w:t>
      </w:r>
      <w:r>
        <w:rPr>
          <w:spacing w:val="1"/>
          <w:w w:val="95"/>
        </w:rPr>
        <w:t xml:space="preserve"> </w:t>
      </w:r>
      <w:r>
        <w:t>another is because “</w:t>
      </w:r>
      <w:r>
        <w:rPr>
          <w:i/>
        </w:rPr>
        <w:t xml:space="preserve">categorial </w:t>
      </w:r>
      <w:r>
        <w:t xml:space="preserve">shift is often not </w:t>
      </w:r>
      <w:r>
        <w:rPr>
          <w:i/>
        </w:rPr>
        <w:t>categorical</w:t>
      </w:r>
      <w:r>
        <w:t xml:space="preserve">” (Mithun </w:t>
      </w:r>
      <w:hyperlink w:anchor="_bookmark472" w:history="1">
        <w:r>
          <w:rPr>
            <w:color w:val="007FFF"/>
          </w:rPr>
          <w:t>2019</w:t>
        </w:r>
      </w:hyperlink>
      <w:r>
        <w:t>: 1). When an item</w:t>
      </w:r>
      <w:r>
        <w:rPr>
          <w:spacing w:val="1"/>
        </w:rPr>
        <w:t xml:space="preserve"> </w:t>
      </w:r>
      <w:r>
        <w:t>expands</w:t>
      </w:r>
      <w:r>
        <w:rPr>
          <w:spacing w:val="-7"/>
        </w:rPr>
        <w:t xml:space="preserve"> </w:t>
      </w:r>
      <w:r>
        <w:t>its</w:t>
      </w:r>
      <w:r>
        <w:rPr>
          <w:spacing w:val="-7"/>
        </w:rPr>
        <w:t xml:space="preserve"> </w:t>
      </w:r>
      <w:r>
        <w:t>use</w:t>
      </w:r>
      <w:r>
        <w:rPr>
          <w:spacing w:val="-7"/>
        </w:rPr>
        <w:t xml:space="preserve"> </w:t>
      </w:r>
      <w:r>
        <w:t>into</w:t>
      </w:r>
      <w:r>
        <w:rPr>
          <w:spacing w:val="-7"/>
        </w:rPr>
        <w:t xml:space="preserve"> </w:t>
      </w:r>
      <w:r>
        <w:t>new</w:t>
      </w:r>
      <w:r>
        <w:rPr>
          <w:spacing w:val="-7"/>
        </w:rPr>
        <w:t xml:space="preserve"> </w:t>
      </w:r>
      <w:r>
        <w:t>contexts,</w:t>
      </w:r>
      <w:r>
        <w:rPr>
          <w:spacing w:val="-7"/>
        </w:rPr>
        <w:t xml:space="preserve"> </w:t>
      </w:r>
      <w:r>
        <w:t>not</w:t>
      </w:r>
      <w:r>
        <w:rPr>
          <w:spacing w:val="-6"/>
        </w:rPr>
        <w:t xml:space="preserve"> </w:t>
      </w:r>
      <w:r>
        <w:t>all</w:t>
      </w:r>
      <w:r>
        <w:rPr>
          <w:spacing w:val="-7"/>
        </w:rPr>
        <w:t xml:space="preserve"> </w:t>
      </w:r>
      <w:r>
        <w:t>the</w:t>
      </w:r>
      <w:r>
        <w:rPr>
          <w:spacing w:val="-7"/>
        </w:rPr>
        <w:t xml:space="preserve"> </w:t>
      </w:r>
      <w:r>
        <w:t>morphological,</w:t>
      </w:r>
      <w:r>
        <w:rPr>
          <w:spacing w:val="-6"/>
        </w:rPr>
        <w:t xml:space="preserve"> </w:t>
      </w:r>
      <w:r>
        <w:t>syntactic,</w:t>
      </w:r>
      <w:r>
        <w:rPr>
          <w:spacing w:val="-6"/>
        </w:rPr>
        <w:t xml:space="preserve"> </w:t>
      </w:r>
      <w:r>
        <w:t>and</w:t>
      </w:r>
      <w:r>
        <w:rPr>
          <w:spacing w:val="-7"/>
        </w:rPr>
        <w:t xml:space="preserve"> </w:t>
      </w:r>
      <w:r>
        <w:t>semantic</w:t>
      </w:r>
      <w:r>
        <w:rPr>
          <w:spacing w:val="-7"/>
        </w:rPr>
        <w:t xml:space="preserve"> </w:t>
      </w:r>
      <w:r>
        <w:t>properties of the item shift to accommodate that new use at the same time. It takes time before the</w:t>
      </w:r>
      <w:r>
        <w:rPr>
          <w:spacing w:val="-57"/>
        </w:rPr>
        <w:t xml:space="preserve"> </w:t>
      </w:r>
      <w:r>
        <w:rPr>
          <w:w w:val="95"/>
        </w:rPr>
        <w:t xml:space="preserve">morphosyntactic properties of an item adjust to reflect its new use, a process referred to as </w:t>
      </w:r>
      <w:r>
        <w:rPr>
          <w:i/>
          <w:w w:val="95"/>
        </w:rPr>
        <w:t>ac</w:t>
      </w:r>
      <w:r>
        <w:rPr>
          <w:i/>
        </w:rPr>
        <w:t>tualization</w:t>
      </w:r>
      <w:r>
        <w:rPr>
          <w:i/>
          <w:spacing w:val="-8"/>
        </w:rPr>
        <w:t xml:space="preserve"> </w:t>
      </w:r>
      <w:r>
        <w:t>in</w:t>
      </w:r>
      <w:r>
        <w:rPr>
          <w:spacing w:val="-8"/>
        </w:rPr>
        <w:t xml:space="preserve"> </w:t>
      </w:r>
      <w:r>
        <w:t>the</w:t>
      </w:r>
      <w:r>
        <w:rPr>
          <w:spacing w:val="-7"/>
        </w:rPr>
        <w:t xml:space="preserve"> </w:t>
      </w:r>
      <w:r>
        <w:t>grammaticalization</w:t>
      </w:r>
      <w:r>
        <w:rPr>
          <w:spacing w:val="-8"/>
        </w:rPr>
        <w:t xml:space="preserve"> </w:t>
      </w:r>
      <w:r>
        <w:t>literature</w:t>
      </w:r>
      <w:r>
        <w:rPr>
          <w:spacing w:val="-8"/>
        </w:rPr>
        <w:t xml:space="preserve"> </w:t>
      </w:r>
      <w:r>
        <w:t>(De</w:t>
      </w:r>
      <w:r>
        <w:rPr>
          <w:spacing w:val="-7"/>
        </w:rPr>
        <w:t xml:space="preserve"> </w:t>
      </w:r>
      <w:r>
        <w:t>Smet</w:t>
      </w:r>
      <w:r>
        <w:rPr>
          <w:spacing w:val="-9"/>
        </w:rPr>
        <w:t xml:space="preserve"> </w:t>
      </w:r>
      <w:hyperlink w:anchor="_bookmark356" w:history="1">
        <w:r>
          <w:rPr>
            <w:color w:val="007FFF"/>
          </w:rPr>
          <w:t>2012</w:t>
        </w:r>
      </w:hyperlink>
      <w:r>
        <w:t>)</w:t>
      </w:r>
      <w:r>
        <w:rPr>
          <w:spacing w:val="-7"/>
        </w:rPr>
        <w:t xml:space="preserve"> </w:t>
      </w:r>
      <w:r>
        <w:t>and</w:t>
      </w:r>
      <w:r>
        <w:rPr>
          <w:spacing w:val="-8"/>
        </w:rPr>
        <w:t xml:space="preserve"> </w:t>
      </w:r>
      <w:r>
        <w:rPr>
          <w:i/>
        </w:rPr>
        <w:t>post-constructionalization</w:t>
      </w:r>
      <w:r>
        <w:rPr>
          <w:i/>
          <w:spacing w:val="-58"/>
        </w:rPr>
        <w:t xml:space="preserve"> </w:t>
      </w:r>
      <w:r>
        <w:rPr>
          <w:i/>
        </w:rPr>
        <w:t xml:space="preserve">constructional changes </w:t>
      </w:r>
      <w:r>
        <w:t>in the framework of diachronic construction grammar (Traugott &amp;</w:t>
      </w:r>
      <w:r>
        <w:rPr>
          <w:spacing w:val="1"/>
        </w:rPr>
        <w:t xml:space="preserve"> </w:t>
      </w:r>
      <w:r>
        <w:t>Trousdale</w:t>
      </w:r>
      <w:r>
        <w:rPr>
          <w:spacing w:val="-2"/>
        </w:rPr>
        <w:t xml:space="preserve"> </w:t>
      </w:r>
      <w:hyperlink w:anchor="_bookmark530" w:history="1">
        <w:r>
          <w:rPr>
            <w:color w:val="007FFF"/>
          </w:rPr>
          <w:t>2013</w:t>
        </w:r>
      </w:hyperlink>
      <w:r>
        <w:t>:</w:t>
      </w:r>
      <w:r>
        <w:rPr>
          <w:spacing w:val="19"/>
        </w:rPr>
        <w:t xml:space="preserve"> </w:t>
      </w:r>
      <w:r>
        <w:t>27).</w:t>
      </w:r>
    </w:p>
    <w:p w14:paraId="499F38BB" w14:textId="77777777" w:rsidR="00DB0A46" w:rsidRDefault="00991634">
      <w:pPr>
        <w:pStyle w:val="BodyText"/>
        <w:spacing w:line="420" w:lineRule="auto"/>
        <w:ind w:left="160" w:right="793" w:firstLine="358"/>
        <w:jc w:val="both"/>
      </w:pPr>
      <w:r>
        <w:t>It is in part because the locus of categoriality can vary from language to language that I</w:t>
      </w:r>
      <w:r>
        <w:rPr>
          <w:spacing w:val="1"/>
        </w:rPr>
        <w:t xml:space="preserve"> </w:t>
      </w:r>
      <w:r>
        <w:t>have</w:t>
      </w:r>
      <w:r>
        <w:rPr>
          <w:spacing w:val="-5"/>
        </w:rPr>
        <w:t xml:space="preserve"> </w:t>
      </w:r>
      <w:r>
        <w:t>used</w:t>
      </w:r>
      <w:r>
        <w:rPr>
          <w:spacing w:val="-3"/>
        </w:rPr>
        <w:t xml:space="preserve"> </w:t>
      </w:r>
      <w:r>
        <w:t>the</w:t>
      </w:r>
      <w:r>
        <w:rPr>
          <w:spacing w:val="-3"/>
        </w:rPr>
        <w:t xml:space="preserve"> </w:t>
      </w:r>
      <w:r>
        <w:t>vague</w:t>
      </w:r>
      <w:r>
        <w:rPr>
          <w:spacing w:val="-3"/>
        </w:rPr>
        <w:t xml:space="preserve"> </w:t>
      </w:r>
      <w:r>
        <w:t>term</w:t>
      </w:r>
      <w:r>
        <w:rPr>
          <w:spacing w:val="-4"/>
        </w:rPr>
        <w:t xml:space="preserve"> </w:t>
      </w:r>
      <w:r>
        <w:rPr>
          <w:i/>
        </w:rPr>
        <w:t>lexical</w:t>
      </w:r>
      <w:r>
        <w:rPr>
          <w:i/>
          <w:spacing w:val="-4"/>
        </w:rPr>
        <w:t xml:space="preserve"> </w:t>
      </w:r>
      <w:r>
        <w:rPr>
          <w:i/>
        </w:rPr>
        <w:t>item</w:t>
      </w:r>
      <w:r>
        <w:rPr>
          <w:i/>
          <w:spacing w:val="-3"/>
        </w:rPr>
        <w:t xml:space="preserve"> </w:t>
      </w:r>
      <w:r>
        <w:t>throughout</w:t>
      </w:r>
      <w:r>
        <w:rPr>
          <w:spacing w:val="-4"/>
        </w:rPr>
        <w:t xml:space="preserve"> </w:t>
      </w:r>
      <w:r>
        <w:t>this</w:t>
      </w:r>
      <w:r>
        <w:rPr>
          <w:spacing w:val="-3"/>
        </w:rPr>
        <w:t xml:space="preserve"> </w:t>
      </w:r>
      <w:r>
        <w:t>dissertation,</w:t>
      </w:r>
      <w:r>
        <w:rPr>
          <w:spacing w:val="-4"/>
        </w:rPr>
        <w:t xml:space="preserve"> </w:t>
      </w:r>
      <w:r>
        <w:t>which</w:t>
      </w:r>
      <w:r>
        <w:rPr>
          <w:spacing w:val="-3"/>
        </w:rPr>
        <w:t xml:space="preserve"> </w:t>
      </w:r>
      <w:r>
        <w:t>is</w:t>
      </w:r>
      <w:r>
        <w:rPr>
          <w:spacing w:val="-3"/>
        </w:rPr>
        <w:t xml:space="preserve"> </w:t>
      </w:r>
      <w:r>
        <w:t>intended</w:t>
      </w:r>
      <w:r>
        <w:rPr>
          <w:spacing w:val="-3"/>
        </w:rPr>
        <w:t xml:space="preserve"> </w:t>
      </w:r>
      <w:r>
        <w:t>to</w:t>
      </w:r>
      <w:r>
        <w:rPr>
          <w:spacing w:val="-3"/>
        </w:rPr>
        <w:t xml:space="preserve"> </w:t>
      </w:r>
      <w:r>
        <w:t>be</w:t>
      </w:r>
      <w:r>
        <w:rPr>
          <w:spacing w:val="-3"/>
        </w:rPr>
        <w:t xml:space="preserve"> </w:t>
      </w:r>
      <w:r>
        <w:t>a</w:t>
      </w:r>
      <w:r>
        <w:rPr>
          <w:spacing w:val="-58"/>
        </w:rPr>
        <w:t xml:space="preserve"> </w:t>
      </w:r>
      <w:r>
        <w:t>convenient</w:t>
      </w:r>
      <w:r>
        <w:rPr>
          <w:spacing w:val="-2"/>
        </w:rPr>
        <w:t xml:space="preserve"> </w:t>
      </w:r>
      <w:r>
        <w:t>cover</w:t>
      </w:r>
      <w:r>
        <w:rPr>
          <w:spacing w:val="-2"/>
        </w:rPr>
        <w:t xml:space="preserve"> </w:t>
      </w:r>
      <w:r>
        <w:t>term</w:t>
      </w:r>
      <w:r>
        <w:rPr>
          <w:spacing w:val="-1"/>
        </w:rPr>
        <w:t xml:space="preserve"> </w:t>
      </w:r>
      <w:r>
        <w:t>for</w:t>
      </w:r>
      <w:r>
        <w:rPr>
          <w:spacing w:val="-2"/>
        </w:rPr>
        <w:t xml:space="preserve"> </w:t>
      </w:r>
      <w:r>
        <w:t>root,</w:t>
      </w:r>
      <w:r>
        <w:rPr>
          <w:spacing w:val="-1"/>
        </w:rPr>
        <w:t xml:space="preserve"> </w:t>
      </w:r>
      <w:r>
        <w:t>stem,</w:t>
      </w:r>
      <w:r>
        <w:rPr>
          <w:spacing w:val="-2"/>
        </w:rPr>
        <w:t xml:space="preserve"> </w:t>
      </w:r>
      <w:r>
        <w:t>or</w:t>
      </w:r>
      <w:r>
        <w:rPr>
          <w:spacing w:val="-1"/>
        </w:rPr>
        <w:t xml:space="preserve"> </w:t>
      </w:r>
      <w:r>
        <w:t>inflected</w:t>
      </w:r>
      <w:r>
        <w:rPr>
          <w:spacing w:val="-2"/>
        </w:rPr>
        <w:t xml:space="preserve"> </w:t>
      </w:r>
      <w:r>
        <w:t>word.</w:t>
      </w:r>
    </w:p>
    <w:p w14:paraId="499F38BC" w14:textId="77777777" w:rsidR="00DB0A46" w:rsidRDefault="00DB0A46">
      <w:pPr>
        <w:pStyle w:val="BodyText"/>
        <w:rPr>
          <w:sz w:val="28"/>
        </w:rPr>
      </w:pPr>
    </w:p>
    <w:p w14:paraId="499F38BD" w14:textId="77777777" w:rsidR="00DB0A46" w:rsidRDefault="00991634">
      <w:pPr>
        <w:pStyle w:val="ListParagraph"/>
        <w:numPr>
          <w:ilvl w:val="3"/>
          <w:numId w:val="40"/>
        </w:numPr>
        <w:tabs>
          <w:tab w:val="left" w:pos="1042"/>
          <w:tab w:val="left" w:pos="1043"/>
        </w:tabs>
        <w:rPr>
          <w:b/>
          <w:sz w:val="24"/>
        </w:rPr>
      </w:pPr>
      <w:bookmarkStart w:id="136" w:name="2.3.2.4_Item-specificity"/>
      <w:bookmarkStart w:id="137" w:name="_bookmark103"/>
      <w:bookmarkEnd w:id="136"/>
      <w:bookmarkEnd w:id="137"/>
      <w:r>
        <w:rPr>
          <w:b/>
          <w:sz w:val="24"/>
        </w:rPr>
        <w:t>Item-specificity</w:t>
      </w:r>
    </w:p>
    <w:p w14:paraId="499F38BE" w14:textId="77777777" w:rsidR="00DB0A46" w:rsidRDefault="00DB0A46">
      <w:pPr>
        <w:pStyle w:val="BodyText"/>
        <w:spacing w:before="5"/>
        <w:rPr>
          <w:b/>
          <w:sz w:val="31"/>
        </w:rPr>
      </w:pPr>
    </w:p>
    <w:p w14:paraId="499F38BF" w14:textId="77777777" w:rsidR="00DB0A46" w:rsidRDefault="00991634">
      <w:pPr>
        <w:pStyle w:val="BodyText"/>
        <w:spacing w:before="1" w:line="420" w:lineRule="auto"/>
        <w:ind w:left="160" w:right="793"/>
        <w:jc w:val="both"/>
      </w:pPr>
      <w:r>
        <w:t>A</w:t>
      </w:r>
      <w:r>
        <w:rPr>
          <w:spacing w:val="-9"/>
        </w:rPr>
        <w:t xml:space="preserve"> </w:t>
      </w:r>
      <w:r>
        <w:t>final</w:t>
      </w:r>
      <w:r>
        <w:rPr>
          <w:spacing w:val="-7"/>
        </w:rPr>
        <w:t xml:space="preserve"> </w:t>
      </w:r>
      <w:r>
        <w:t>significant</w:t>
      </w:r>
      <w:r>
        <w:rPr>
          <w:spacing w:val="-8"/>
        </w:rPr>
        <w:t xml:space="preserve"> </w:t>
      </w:r>
      <w:r>
        <w:t>finding</w:t>
      </w:r>
      <w:r>
        <w:rPr>
          <w:spacing w:val="-7"/>
        </w:rPr>
        <w:t xml:space="preserve"> </w:t>
      </w:r>
      <w:r>
        <w:t>to</w:t>
      </w:r>
      <w:r>
        <w:rPr>
          <w:spacing w:val="-8"/>
        </w:rPr>
        <w:t xml:space="preserve"> </w:t>
      </w:r>
      <w:r>
        <w:t>emerge</w:t>
      </w:r>
      <w:r>
        <w:rPr>
          <w:spacing w:val="-8"/>
        </w:rPr>
        <w:t xml:space="preserve"> </w:t>
      </w:r>
      <w:r>
        <w:t>from</w:t>
      </w:r>
      <w:r>
        <w:rPr>
          <w:spacing w:val="-8"/>
        </w:rPr>
        <w:t xml:space="preserve"> </w:t>
      </w:r>
      <w:r>
        <w:t>the</w:t>
      </w:r>
      <w:r>
        <w:rPr>
          <w:spacing w:val="-7"/>
        </w:rPr>
        <w:t xml:space="preserve"> </w:t>
      </w:r>
      <w:r>
        <w:t>empirical</w:t>
      </w:r>
      <w:r>
        <w:rPr>
          <w:spacing w:val="-9"/>
        </w:rPr>
        <w:t xml:space="preserve"> </w:t>
      </w:r>
      <w:r>
        <w:t>research</w:t>
      </w:r>
      <w:r>
        <w:rPr>
          <w:spacing w:val="-8"/>
        </w:rPr>
        <w:t xml:space="preserve"> </w:t>
      </w:r>
      <w:r>
        <w:t>on</w:t>
      </w:r>
      <w:r>
        <w:rPr>
          <w:spacing w:val="-8"/>
        </w:rPr>
        <w:t xml:space="preserve"> </w:t>
      </w:r>
      <w:r>
        <w:t>lexical</w:t>
      </w:r>
      <w:r>
        <w:rPr>
          <w:spacing w:val="-9"/>
        </w:rPr>
        <w:t xml:space="preserve"> </w:t>
      </w:r>
      <w:r>
        <w:t>polyfunctionality</w:t>
      </w:r>
      <w:r>
        <w:rPr>
          <w:spacing w:val="-57"/>
        </w:rPr>
        <w:t xml:space="preserve"> </w:t>
      </w:r>
      <w:r>
        <w:t xml:space="preserve">is the fact that polyfunctionality is </w:t>
      </w:r>
      <w:r>
        <w:rPr>
          <w:i/>
        </w:rPr>
        <w:t xml:space="preserve">item-specific </w:t>
      </w:r>
      <w:r>
        <w:t xml:space="preserve">and even </w:t>
      </w:r>
      <w:r>
        <w:rPr>
          <w:i/>
        </w:rPr>
        <w:t>sense-specific</w:t>
      </w:r>
      <w:r>
        <w:t>.</w:t>
      </w:r>
      <w:r>
        <w:rPr>
          <w:spacing w:val="1"/>
        </w:rPr>
        <w:t xml:space="preserve"> </w:t>
      </w:r>
      <w:r>
        <w:t>Individual lexical</w:t>
      </w:r>
      <w:r>
        <w:rPr>
          <w:spacing w:val="1"/>
        </w:rPr>
        <w:t xml:space="preserve"> </w:t>
      </w:r>
      <w:r>
        <w:t>items or even individual senses of an item that are otherwise very similar in their meanings</w:t>
      </w:r>
      <w:r>
        <w:rPr>
          <w:spacing w:val="-57"/>
        </w:rPr>
        <w:t xml:space="preserve"> </w:t>
      </w:r>
      <w:r>
        <w:t>and</w:t>
      </w:r>
      <w:r>
        <w:rPr>
          <w:spacing w:val="-5"/>
        </w:rPr>
        <w:t xml:space="preserve"> </w:t>
      </w:r>
      <w:r>
        <w:t>morphosyntactic</w:t>
      </w:r>
      <w:r>
        <w:rPr>
          <w:spacing w:val="-5"/>
        </w:rPr>
        <w:t xml:space="preserve"> </w:t>
      </w:r>
      <w:r>
        <w:t>behavior</w:t>
      </w:r>
      <w:r>
        <w:rPr>
          <w:spacing w:val="-5"/>
        </w:rPr>
        <w:t xml:space="preserve"> </w:t>
      </w:r>
      <w:r>
        <w:t>can</w:t>
      </w:r>
      <w:r>
        <w:rPr>
          <w:spacing w:val="-5"/>
        </w:rPr>
        <w:t xml:space="preserve"> </w:t>
      </w:r>
      <w:r>
        <w:t>nonetheless</w:t>
      </w:r>
      <w:r>
        <w:rPr>
          <w:spacing w:val="-5"/>
        </w:rPr>
        <w:t xml:space="preserve"> </w:t>
      </w:r>
      <w:r>
        <w:t>differ</w:t>
      </w:r>
      <w:r>
        <w:rPr>
          <w:spacing w:val="-5"/>
        </w:rPr>
        <w:t xml:space="preserve"> </w:t>
      </w:r>
      <w:r>
        <w:t>in</w:t>
      </w:r>
      <w:r>
        <w:rPr>
          <w:spacing w:val="-5"/>
        </w:rPr>
        <w:t xml:space="preserve"> </w:t>
      </w:r>
      <w:r>
        <w:t>terms</w:t>
      </w:r>
      <w:r>
        <w:rPr>
          <w:spacing w:val="-4"/>
        </w:rPr>
        <w:t xml:space="preserve"> </w:t>
      </w:r>
      <w:r>
        <w:t>of</w:t>
      </w:r>
      <w:r>
        <w:rPr>
          <w:spacing w:val="-5"/>
        </w:rPr>
        <w:t xml:space="preserve"> </w:t>
      </w:r>
      <w:r>
        <w:t>their</w:t>
      </w:r>
      <w:r>
        <w:rPr>
          <w:spacing w:val="-5"/>
        </w:rPr>
        <w:t xml:space="preserve"> </w:t>
      </w:r>
      <w:r>
        <w:t>functional</w:t>
      </w:r>
      <w:r>
        <w:rPr>
          <w:spacing w:val="-5"/>
        </w:rPr>
        <w:t xml:space="preserve"> </w:t>
      </w:r>
      <w:r>
        <w:t>diversity.</w:t>
      </w:r>
    </w:p>
    <w:p w14:paraId="499F38C0" w14:textId="77777777" w:rsidR="00DB0A46" w:rsidRDefault="00991634">
      <w:pPr>
        <w:pStyle w:val="BodyText"/>
        <w:spacing w:line="420" w:lineRule="auto"/>
        <w:ind w:left="160" w:right="793" w:firstLine="358"/>
        <w:jc w:val="both"/>
      </w:pPr>
      <w:r>
        <w:t>This</w:t>
      </w:r>
      <w:r>
        <w:rPr>
          <w:spacing w:val="-8"/>
        </w:rPr>
        <w:t xml:space="preserve"> </w:t>
      </w:r>
      <w:r>
        <w:t>fact</w:t>
      </w:r>
      <w:r>
        <w:rPr>
          <w:spacing w:val="-8"/>
        </w:rPr>
        <w:t xml:space="preserve"> </w:t>
      </w:r>
      <w:r>
        <w:t>is</w:t>
      </w:r>
      <w:r>
        <w:rPr>
          <w:spacing w:val="-8"/>
        </w:rPr>
        <w:t xml:space="preserve"> </w:t>
      </w:r>
      <w:r>
        <w:t>nicely</w:t>
      </w:r>
      <w:r>
        <w:rPr>
          <w:spacing w:val="-8"/>
        </w:rPr>
        <w:t xml:space="preserve"> </w:t>
      </w:r>
      <w:r>
        <w:t>illustrated</w:t>
      </w:r>
      <w:r>
        <w:rPr>
          <w:spacing w:val="-8"/>
        </w:rPr>
        <w:t xml:space="preserve"> </w:t>
      </w:r>
      <w:r>
        <w:t>by</w:t>
      </w:r>
      <w:r>
        <w:rPr>
          <w:spacing w:val="-8"/>
        </w:rPr>
        <w:t xml:space="preserve"> </w:t>
      </w:r>
      <w:r>
        <w:t>both</w:t>
      </w:r>
      <w:r>
        <w:rPr>
          <w:spacing w:val="-7"/>
        </w:rPr>
        <w:t xml:space="preserve"> </w:t>
      </w:r>
      <w:r>
        <w:t>Mithun’s</w:t>
      </w:r>
      <w:r>
        <w:rPr>
          <w:spacing w:val="-8"/>
        </w:rPr>
        <w:t xml:space="preserve"> </w:t>
      </w:r>
      <w:r>
        <w:t>(</w:t>
      </w:r>
      <w:hyperlink w:anchor="_bookmark471" w:history="1">
        <w:r>
          <w:rPr>
            <w:color w:val="007FFF"/>
          </w:rPr>
          <w:t>2017</w:t>
        </w:r>
      </w:hyperlink>
      <w:r>
        <w:t>)</w:t>
      </w:r>
      <w:r>
        <w:rPr>
          <w:spacing w:val="-8"/>
        </w:rPr>
        <w:t xml:space="preserve"> </w:t>
      </w:r>
      <w:r>
        <w:t>study</w:t>
      </w:r>
      <w:r>
        <w:rPr>
          <w:spacing w:val="-8"/>
        </w:rPr>
        <w:t xml:space="preserve"> </w:t>
      </w:r>
      <w:r>
        <w:t>of</w:t>
      </w:r>
      <w:r>
        <w:rPr>
          <w:spacing w:val="-8"/>
        </w:rPr>
        <w:t xml:space="preserve"> </w:t>
      </w:r>
      <w:r>
        <w:t>lexical</w:t>
      </w:r>
      <w:r>
        <w:rPr>
          <w:spacing w:val="-8"/>
        </w:rPr>
        <w:t xml:space="preserve"> </w:t>
      </w:r>
      <w:r>
        <w:t>polyfunctionality</w:t>
      </w:r>
      <w:r>
        <w:rPr>
          <w:spacing w:val="-7"/>
        </w:rPr>
        <w:t xml:space="preserve"> </w:t>
      </w:r>
      <w:r>
        <w:t>in</w:t>
      </w:r>
      <w:r>
        <w:rPr>
          <w:spacing w:val="-58"/>
        </w:rPr>
        <w:t xml:space="preserve"> </w:t>
      </w:r>
      <w:r>
        <w:t>Central Alaskan Yup’ik and Creissels’s (</w:t>
      </w:r>
      <w:hyperlink w:anchor="_bookmark335" w:history="1">
        <w:r>
          <w:rPr>
            <w:color w:val="007FFF"/>
          </w:rPr>
          <w:t>2017</w:t>
        </w:r>
      </w:hyperlink>
      <w:r>
        <w:t>) study of Mandinka. Mithun (</w:t>
      </w:r>
      <w:hyperlink w:anchor="_bookmark471" w:history="1">
        <w:r>
          <w:rPr>
            <w:color w:val="007FFF"/>
          </w:rPr>
          <w:t>2017</w:t>
        </w:r>
      </w:hyperlink>
      <w:r>
        <w:t>: 163–164),</w:t>
      </w:r>
      <w:r>
        <w:rPr>
          <w:spacing w:val="1"/>
        </w:rPr>
        <w:t xml:space="preserve"> </w:t>
      </w:r>
      <w:r>
        <w:t>for example, considers roots for meteorological concepts, and shows that even within this</w:t>
      </w:r>
      <w:r>
        <w:rPr>
          <w:spacing w:val="1"/>
        </w:rPr>
        <w:t xml:space="preserve"> </w:t>
      </w:r>
      <w:r>
        <w:t>small</w:t>
      </w:r>
      <w:r>
        <w:rPr>
          <w:spacing w:val="-1"/>
        </w:rPr>
        <w:t xml:space="preserve"> </w:t>
      </w:r>
      <w:r>
        <w:t>semantic</w:t>
      </w:r>
      <w:r>
        <w:rPr>
          <w:spacing w:val="-1"/>
        </w:rPr>
        <w:t xml:space="preserve"> </w:t>
      </w:r>
      <w:r>
        <w:t>domain, roots vary</w:t>
      </w:r>
      <w:r>
        <w:rPr>
          <w:spacing w:val="-1"/>
        </w:rPr>
        <w:t xml:space="preserve"> </w:t>
      </w:r>
      <w:r>
        <w:t>as</w:t>
      </w:r>
      <w:r>
        <w:rPr>
          <w:spacing w:val="-1"/>
        </w:rPr>
        <w:t xml:space="preserve"> </w:t>
      </w:r>
      <w:r>
        <w:t>to whether</w:t>
      </w:r>
      <w:r>
        <w:rPr>
          <w:spacing w:val="-1"/>
        </w:rPr>
        <w:t xml:space="preserve"> </w:t>
      </w:r>
      <w:r>
        <w:t>they</w:t>
      </w:r>
      <w:r>
        <w:rPr>
          <w:spacing w:val="-1"/>
        </w:rPr>
        <w:t xml:space="preserve"> </w:t>
      </w:r>
      <w:r>
        <w:t>exhibit polyfunctionality.</w:t>
      </w:r>
      <w:r>
        <w:rPr>
          <w:spacing w:val="24"/>
        </w:rPr>
        <w:t xml:space="preserve"> </w:t>
      </w:r>
      <w:r>
        <w:t>In (</w:t>
      </w:r>
      <w:hyperlink w:anchor="_bookmark105" w:history="1">
        <w:r>
          <w:rPr>
            <w:color w:val="007FFF"/>
          </w:rPr>
          <w:t>22a</w:t>
        </w:r>
      </w:hyperlink>
      <w:r>
        <w:t>)</w:t>
      </w:r>
      <w:r>
        <w:rPr>
          <w:spacing w:val="-1"/>
        </w:rPr>
        <w:t xml:space="preserve"> </w:t>
      </w:r>
      <w:r>
        <w:t>the</w:t>
      </w:r>
    </w:p>
    <w:p w14:paraId="499F38C1" w14:textId="77777777" w:rsidR="00DB0A46" w:rsidRDefault="00DB0A46">
      <w:pPr>
        <w:spacing w:line="420" w:lineRule="auto"/>
        <w:jc w:val="both"/>
        <w:sectPr w:rsidR="00DB0A46">
          <w:pgSz w:w="12240" w:h="15840"/>
          <w:pgMar w:top="1060" w:right="640" w:bottom="1000" w:left="1640" w:header="793" w:footer="806" w:gutter="0"/>
          <w:cols w:space="720"/>
        </w:sectPr>
      </w:pPr>
    </w:p>
    <w:p w14:paraId="499F38C2" w14:textId="77777777" w:rsidR="00DB0A46" w:rsidRDefault="00DB0A46">
      <w:pPr>
        <w:pStyle w:val="BodyText"/>
        <w:rPr>
          <w:sz w:val="20"/>
        </w:rPr>
      </w:pPr>
    </w:p>
    <w:p w14:paraId="499F38C3" w14:textId="77777777" w:rsidR="00DB0A46" w:rsidRDefault="00991634">
      <w:pPr>
        <w:pStyle w:val="BodyText"/>
        <w:spacing w:before="220" w:line="420" w:lineRule="auto"/>
        <w:ind w:left="160" w:right="792"/>
      </w:pPr>
      <w:bookmarkStart w:id="138" w:name="_bookmark104"/>
      <w:bookmarkEnd w:id="138"/>
      <w:r>
        <w:t>meteorological</w:t>
      </w:r>
      <w:r>
        <w:rPr>
          <w:spacing w:val="5"/>
        </w:rPr>
        <w:t xml:space="preserve"> </w:t>
      </w:r>
      <w:r>
        <w:t>roots</w:t>
      </w:r>
      <w:r>
        <w:rPr>
          <w:spacing w:val="6"/>
        </w:rPr>
        <w:t xml:space="preserve"> </w:t>
      </w:r>
      <w:r>
        <w:t>have</w:t>
      </w:r>
      <w:r>
        <w:rPr>
          <w:spacing w:val="5"/>
        </w:rPr>
        <w:t xml:space="preserve"> </w:t>
      </w:r>
      <w:r>
        <w:t>predicative</w:t>
      </w:r>
      <w:r>
        <w:rPr>
          <w:spacing w:val="5"/>
        </w:rPr>
        <w:t xml:space="preserve"> </w:t>
      </w:r>
      <w:r>
        <w:t>counterparts</w:t>
      </w:r>
      <w:r>
        <w:rPr>
          <w:spacing w:val="6"/>
        </w:rPr>
        <w:t xml:space="preserve"> </w:t>
      </w:r>
      <w:r>
        <w:t>but</w:t>
      </w:r>
      <w:r>
        <w:rPr>
          <w:spacing w:val="6"/>
        </w:rPr>
        <w:t xml:space="preserve"> </w:t>
      </w:r>
      <w:r>
        <w:t>in</w:t>
      </w:r>
      <w:r>
        <w:rPr>
          <w:spacing w:val="6"/>
        </w:rPr>
        <w:t xml:space="preserve"> </w:t>
      </w:r>
      <w:r>
        <w:t>(</w:t>
      </w:r>
      <w:hyperlink w:anchor="_bookmark106" w:history="1">
        <w:r>
          <w:rPr>
            <w:color w:val="007FFF"/>
          </w:rPr>
          <w:t>22b</w:t>
        </w:r>
      </w:hyperlink>
      <w:r>
        <w:t>)</w:t>
      </w:r>
      <w:r>
        <w:rPr>
          <w:spacing w:val="6"/>
        </w:rPr>
        <w:t xml:space="preserve"> </w:t>
      </w:r>
      <w:r>
        <w:t>the</w:t>
      </w:r>
      <w:r>
        <w:rPr>
          <w:spacing w:val="6"/>
        </w:rPr>
        <w:t xml:space="preserve"> </w:t>
      </w:r>
      <w:r>
        <w:t>meteorological</w:t>
      </w:r>
      <w:r>
        <w:rPr>
          <w:spacing w:val="5"/>
        </w:rPr>
        <w:t xml:space="preserve"> </w:t>
      </w:r>
      <w:r>
        <w:t>roots</w:t>
      </w:r>
      <w:r>
        <w:rPr>
          <w:spacing w:val="7"/>
        </w:rPr>
        <w:t xml:space="preserve"> </w:t>
      </w:r>
      <w:r>
        <w:t>do</w:t>
      </w:r>
      <w:r>
        <w:rPr>
          <w:spacing w:val="-57"/>
        </w:rPr>
        <w:t xml:space="preserve"> </w:t>
      </w:r>
      <w:r>
        <w:t>not.</w:t>
      </w:r>
    </w:p>
    <w:p w14:paraId="499F38C4" w14:textId="77777777" w:rsidR="00DB0A46" w:rsidRPr="00991634" w:rsidRDefault="00991634">
      <w:pPr>
        <w:pStyle w:val="ListParagraph"/>
        <w:numPr>
          <w:ilvl w:val="0"/>
          <w:numId w:val="41"/>
        </w:numPr>
        <w:tabs>
          <w:tab w:val="left" w:pos="875"/>
        </w:tabs>
        <w:spacing w:before="98" w:after="16"/>
        <w:ind w:left="874" w:hanging="604"/>
        <w:jc w:val="both"/>
        <w:rPr>
          <w:sz w:val="24"/>
          <w:lang w:val="es-MX"/>
        </w:rPr>
      </w:pPr>
      <w:r w:rsidRPr="00991634">
        <w:rPr>
          <w:sz w:val="24"/>
          <w:lang w:val="es-MX"/>
        </w:rPr>
        <w:t>Central</w:t>
      </w:r>
      <w:r w:rsidRPr="00991634">
        <w:rPr>
          <w:spacing w:val="-10"/>
          <w:sz w:val="24"/>
          <w:lang w:val="es-MX"/>
        </w:rPr>
        <w:t xml:space="preserve"> </w:t>
      </w:r>
      <w:r w:rsidRPr="00991634">
        <w:rPr>
          <w:sz w:val="24"/>
          <w:lang w:val="es-MX"/>
        </w:rPr>
        <w:t>Alaskan</w:t>
      </w:r>
      <w:r w:rsidRPr="00991634">
        <w:rPr>
          <w:spacing w:val="-9"/>
          <w:sz w:val="24"/>
          <w:lang w:val="es-MX"/>
        </w:rPr>
        <w:t xml:space="preserve"> </w:t>
      </w:r>
      <w:r w:rsidRPr="00991634">
        <w:rPr>
          <w:sz w:val="24"/>
          <w:lang w:val="es-MX"/>
        </w:rPr>
        <w:t>Yup’ik</w:t>
      </w:r>
      <w:r w:rsidRPr="00991634">
        <w:rPr>
          <w:spacing w:val="-9"/>
          <w:sz w:val="24"/>
          <w:lang w:val="es-MX"/>
        </w:rPr>
        <w:t xml:space="preserve"> </w:t>
      </w:r>
      <w:r w:rsidRPr="00991634">
        <w:rPr>
          <w:sz w:val="24"/>
          <w:lang w:val="es-MX"/>
        </w:rPr>
        <w:t>(Eskimo-Aleut</w:t>
      </w:r>
      <w:r w:rsidRPr="00991634">
        <w:rPr>
          <w:spacing w:val="-9"/>
          <w:sz w:val="24"/>
          <w:lang w:val="es-MX"/>
        </w:rPr>
        <w:t xml:space="preserve"> </w:t>
      </w:r>
      <w:r w:rsidRPr="00991634">
        <w:rPr>
          <w:sz w:val="24"/>
          <w:lang w:val="es-MX"/>
        </w:rPr>
        <w:t>&gt;</w:t>
      </w:r>
      <w:r w:rsidRPr="00991634">
        <w:rPr>
          <w:spacing w:val="-9"/>
          <w:sz w:val="24"/>
          <w:lang w:val="es-MX"/>
        </w:rPr>
        <w:t xml:space="preserve"> </w:t>
      </w:r>
      <w:r w:rsidRPr="00991634">
        <w:rPr>
          <w:sz w:val="24"/>
          <w:lang w:val="es-MX"/>
        </w:rPr>
        <w:t>Yupik)</w:t>
      </w:r>
    </w:p>
    <w:tbl>
      <w:tblPr>
        <w:tblW w:w="0" w:type="auto"/>
        <w:tblInd w:w="882" w:type="dxa"/>
        <w:tblLayout w:type="fixed"/>
        <w:tblCellMar>
          <w:left w:w="0" w:type="dxa"/>
          <w:right w:w="0" w:type="dxa"/>
        </w:tblCellMar>
        <w:tblLook w:val="01E0" w:firstRow="1" w:lastRow="1" w:firstColumn="1" w:lastColumn="1" w:noHBand="0" w:noVBand="0"/>
      </w:tblPr>
      <w:tblGrid>
        <w:gridCol w:w="1642"/>
        <w:gridCol w:w="2974"/>
        <w:gridCol w:w="1287"/>
        <w:gridCol w:w="1249"/>
      </w:tblGrid>
      <w:tr w:rsidR="00DB0A46" w14:paraId="499F38C9" w14:textId="77777777">
        <w:trPr>
          <w:trHeight w:val="345"/>
        </w:trPr>
        <w:tc>
          <w:tcPr>
            <w:tcW w:w="1642" w:type="dxa"/>
            <w:tcBorders>
              <w:top w:val="single" w:sz="4" w:space="0" w:color="000000"/>
            </w:tcBorders>
          </w:tcPr>
          <w:p w14:paraId="499F38C5" w14:textId="77777777" w:rsidR="00DB0A46" w:rsidRDefault="00991634">
            <w:pPr>
              <w:pStyle w:val="TableParagraph"/>
              <w:tabs>
                <w:tab w:val="left" w:pos="495"/>
              </w:tabs>
              <w:spacing w:before="74" w:line="252" w:lineRule="exact"/>
              <w:ind w:left="60"/>
              <w:rPr>
                <w:i/>
                <w:sz w:val="24"/>
              </w:rPr>
            </w:pPr>
            <w:bookmarkStart w:id="139" w:name="_bookmark105"/>
            <w:bookmarkEnd w:id="139"/>
            <w:r>
              <w:rPr>
                <w:sz w:val="24"/>
              </w:rPr>
              <w:t>a.</w:t>
            </w:r>
            <w:r>
              <w:rPr>
                <w:sz w:val="24"/>
              </w:rPr>
              <w:tab/>
            </w:r>
            <w:proofErr w:type="spellStart"/>
            <w:r>
              <w:rPr>
                <w:i/>
                <w:sz w:val="24"/>
              </w:rPr>
              <w:t>amirlu</w:t>
            </w:r>
            <w:proofErr w:type="spellEnd"/>
          </w:p>
        </w:tc>
        <w:tc>
          <w:tcPr>
            <w:tcW w:w="2974" w:type="dxa"/>
            <w:tcBorders>
              <w:top w:val="single" w:sz="4" w:space="0" w:color="000000"/>
            </w:tcBorders>
          </w:tcPr>
          <w:p w14:paraId="499F38C6" w14:textId="77777777" w:rsidR="00DB0A46" w:rsidRDefault="00991634">
            <w:pPr>
              <w:pStyle w:val="TableParagraph"/>
              <w:spacing w:before="74" w:line="252" w:lineRule="exact"/>
              <w:ind w:left="172"/>
              <w:rPr>
                <w:sz w:val="24"/>
              </w:rPr>
            </w:pPr>
            <w:r>
              <w:rPr>
                <w:sz w:val="24"/>
              </w:rPr>
              <w:t>‘cloud’</w:t>
            </w:r>
          </w:p>
        </w:tc>
        <w:tc>
          <w:tcPr>
            <w:tcW w:w="1287" w:type="dxa"/>
          </w:tcPr>
          <w:p w14:paraId="499F38C7" w14:textId="77777777" w:rsidR="00DB0A46" w:rsidRDefault="00991634">
            <w:pPr>
              <w:pStyle w:val="TableParagraph"/>
              <w:spacing w:before="74" w:line="252" w:lineRule="exact"/>
              <w:ind w:left="73"/>
              <w:rPr>
                <w:i/>
                <w:sz w:val="24"/>
              </w:rPr>
            </w:pPr>
            <w:proofErr w:type="spellStart"/>
            <w:r>
              <w:rPr>
                <w:i/>
                <w:sz w:val="24"/>
              </w:rPr>
              <w:t>amirlu</w:t>
            </w:r>
            <w:proofErr w:type="spellEnd"/>
            <w:r>
              <w:rPr>
                <w:i/>
                <w:sz w:val="24"/>
              </w:rPr>
              <w:t>‑</w:t>
            </w:r>
          </w:p>
        </w:tc>
        <w:tc>
          <w:tcPr>
            <w:tcW w:w="1249" w:type="dxa"/>
          </w:tcPr>
          <w:p w14:paraId="499F38C8" w14:textId="77777777" w:rsidR="00DB0A46" w:rsidRDefault="00991634">
            <w:pPr>
              <w:pStyle w:val="TableParagraph"/>
              <w:spacing w:before="74" w:line="252" w:lineRule="exact"/>
              <w:ind w:left="105"/>
              <w:rPr>
                <w:sz w:val="24"/>
              </w:rPr>
            </w:pPr>
            <w:r>
              <w:rPr>
                <w:sz w:val="24"/>
              </w:rPr>
              <w:t>‘be</w:t>
            </w:r>
            <w:r>
              <w:rPr>
                <w:spacing w:val="-2"/>
                <w:sz w:val="24"/>
              </w:rPr>
              <w:t xml:space="preserve"> </w:t>
            </w:r>
            <w:r>
              <w:rPr>
                <w:sz w:val="24"/>
              </w:rPr>
              <w:t>cloudy’</w:t>
            </w:r>
          </w:p>
        </w:tc>
      </w:tr>
      <w:tr w:rsidR="00DB0A46" w14:paraId="499F38CE" w14:textId="77777777">
        <w:trPr>
          <w:trHeight w:val="288"/>
        </w:trPr>
        <w:tc>
          <w:tcPr>
            <w:tcW w:w="1642" w:type="dxa"/>
          </w:tcPr>
          <w:p w14:paraId="499F38CA" w14:textId="77777777" w:rsidR="00DB0A46" w:rsidRDefault="00991634">
            <w:pPr>
              <w:pStyle w:val="TableParagraph"/>
              <w:spacing w:before="17" w:line="252" w:lineRule="exact"/>
              <w:ind w:left="495"/>
              <w:rPr>
                <w:i/>
                <w:sz w:val="24"/>
              </w:rPr>
            </w:pPr>
            <w:proofErr w:type="spellStart"/>
            <w:r>
              <w:rPr>
                <w:i/>
                <w:sz w:val="24"/>
              </w:rPr>
              <w:t>kaneq</w:t>
            </w:r>
            <w:proofErr w:type="spellEnd"/>
          </w:p>
        </w:tc>
        <w:tc>
          <w:tcPr>
            <w:tcW w:w="2974" w:type="dxa"/>
          </w:tcPr>
          <w:p w14:paraId="499F38CB" w14:textId="77777777" w:rsidR="00DB0A46" w:rsidRDefault="00991634">
            <w:pPr>
              <w:pStyle w:val="TableParagraph"/>
              <w:spacing w:before="17" w:line="252" w:lineRule="exact"/>
              <w:ind w:left="172"/>
              <w:rPr>
                <w:sz w:val="24"/>
              </w:rPr>
            </w:pPr>
            <w:r>
              <w:rPr>
                <w:sz w:val="24"/>
              </w:rPr>
              <w:t>‘frost’</w:t>
            </w:r>
          </w:p>
        </w:tc>
        <w:tc>
          <w:tcPr>
            <w:tcW w:w="1287" w:type="dxa"/>
          </w:tcPr>
          <w:p w14:paraId="499F38CC" w14:textId="77777777" w:rsidR="00DB0A46" w:rsidRDefault="00991634">
            <w:pPr>
              <w:pStyle w:val="TableParagraph"/>
              <w:spacing w:before="17" w:line="252" w:lineRule="exact"/>
              <w:ind w:left="73"/>
              <w:rPr>
                <w:i/>
                <w:sz w:val="24"/>
              </w:rPr>
            </w:pPr>
            <w:proofErr w:type="spellStart"/>
            <w:r>
              <w:rPr>
                <w:i/>
                <w:sz w:val="24"/>
              </w:rPr>
              <w:t>kaner</w:t>
            </w:r>
            <w:proofErr w:type="spellEnd"/>
            <w:r>
              <w:rPr>
                <w:i/>
                <w:sz w:val="24"/>
              </w:rPr>
              <w:t>‑</w:t>
            </w:r>
          </w:p>
        </w:tc>
        <w:tc>
          <w:tcPr>
            <w:tcW w:w="1249" w:type="dxa"/>
          </w:tcPr>
          <w:p w14:paraId="499F38CD" w14:textId="77777777" w:rsidR="00DB0A46" w:rsidRDefault="00991634">
            <w:pPr>
              <w:pStyle w:val="TableParagraph"/>
              <w:spacing w:before="17" w:line="252" w:lineRule="exact"/>
              <w:ind w:left="105"/>
              <w:rPr>
                <w:sz w:val="24"/>
              </w:rPr>
            </w:pPr>
            <w:r>
              <w:rPr>
                <w:sz w:val="24"/>
              </w:rPr>
              <w:t>‘be</w:t>
            </w:r>
            <w:r>
              <w:rPr>
                <w:spacing w:val="-3"/>
                <w:sz w:val="24"/>
              </w:rPr>
              <w:t xml:space="preserve"> </w:t>
            </w:r>
            <w:r>
              <w:rPr>
                <w:sz w:val="24"/>
              </w:rPr>
              <w:t>frosted’</w:t>
            </w:r>
          </w:p>
        </w:tc>
      </w:tr>
      <w:tr w:rsidR="00DB0A46" w14:paraId="499F38D3" w14:textId="77777777">
        <w:trPr>
          <w:trHeight w:val="428"/>
        </w:trPr>
        <w:tc>
          <w:tcPr>
            <w:tcW w:w="1642" w:type="dxa"/>
          </w:tcPr>
          <w:p w14:paraId="499F38CF" w14:textId="77777777" w:rsidR="00DB0A46" w:rsidRDefault="00991634">
            <w:pPr>
              <w:pStyle w:val="TableParagraph"/>
              <w:spacing w:before="17" w:line="240" w:lineRule="auto"/>
              <w:ind w:left="495"/>
              <w:rPr>
                <w:i/>
                <w:sz w:val="24"/>
              </w:rPr>
            </w:pPr>
            <w:proofErr w:type="spellStart"/>
            <w:r>
              <w:rPr>
                <w:i/>
                <w:sz w:val="24"/>
              </w:rPr>
              <w:t>aniu</w:t>
            </w:r>
            <w:proofErr w:type="spellEnd"/>
          </w:p>
        </w:tc>
        <w:tc>
          <w:tcPr>
            <w:tcW w:w="2974" w:type="dxa"/>
          </w:tcPr>
          <w:p w14:paraId="499F38D0" w14:textId="77777777" w:rsidR="00DB0A46" w:rsidRDefault="00991634">
            <w:pPr>
              <w:pStyle w:val="TableParagraph"/>
              <w:spacing w:before="17" w:line="240" w:lineRule="auto"/>
              <w:ind w:left="172"/>
              <w:rPr>
                <w:sz w:val="24"/>
              </w:rPr>
            </w:pPr>
            <w:r>
              <w:rPr>
                <w:sz w:val="24"/>
              </w:rPr>
              <w:t>‘snow</w:t>
            </w:r>
            <w:r>
              <w:rPr>
                <w:spacing w:val="-4"/>
                <w:sz w:val="24"/>
              </w:rPr>
              <w:t xml:space="preserve"> </w:t>
            </w:r>
            <w:r>
              <w:rPr>
                <w:sz w:val="24"/>
              </w:rPr>
              <w:t>on</w:t>
            </w:r>
            <w:r>
              <w:rPr>
                <w:spacing w:val="-4"/>
                <w:sz w:val="24"/>
              </w:rPr>
              <w:t xml:space="preserve"> </w:t>
            </w:r>
            <w:r>
              <w:rPr>
                <w:sz w:val="24"/>
              </w:rPr>
              <w:t>ground’</w:t>
            </w:r>
          </w:p>
        </w:tc>
        <w:tc>
          <w:tcPr>
            <w:tcW w:w="1287" w:type="dxa"/>
          </w:tcPr>
          <w:p w14:paraId="499F38D1" w14:textId="77777777" w:rsidR="00DB0A46" w:rsidRDefault="00991634">
            <w:pPr>
              <w:pStyle w:val="TableParagraph"/>
              <w:spacing w:before="17" w:line="240" w:lineRule="auto"/>
              <w:ind w:left="73"/>
              <w:rPr>
                <w:i/>
                <w:sz w:val="24"/>
              </w:rPr>
            </w:pPr>
            <w:proofErr w:type="spellStart"/>
            <w:r>
              <w:rPr>
                <w:i/>
                <w:sz w:val="24"/>
              </w:rPr>
              <w:t>aniu</w:t>
            </w:r>
            <w:proofErr w:type="spellEnd"/>
            <w:r>
              <w:rPr>
                <w:i/>
                <w:sz w:val="24"/>
              </w:rPr>
              <w:t>‑</w:t>
            </w:r>
          </w:p>
        </w:tc>
        <w:tc>
          <w:tcPr>
            <w:tcW w:w="1249" w:type="dxa"/>
          </w:tcPr>
          <w:p w14:paraId="499F38D2" w14:textId="77777777" w:rsidR="00DB0A46" w:rsidRDefault="00991634">
            <w:pPr>
              <w:pStyle w:val="TableParagraph"/>
              <w:spacing w:before="17" w:line="240" w:lineRule="auto"/>
              <w:ind w:left="105"/>
              <w:rPr>
                <w:sz w:val="24"/>
              </w:rPr>
            </w:pPr>
            <w:r>
              <w:rPr>
                <w:sz w:val="24"/>
              </w:rPr>
              <w:t>‘to</w:t>
            </w:r>
            <w:r>
              <w:rPr>
                <w:spacing w:val="-4"/>
                <w:sz w:val="24"/>
              </w:rPr>
              <w:t xml:space="preserve"> </w:t>
            </w:r>
            <w:r>
              <w:rPr>
                <w:sz w:val="24"/>
              </w:rPr>
              <w:t>snow’</w:t>
            </w:r>
          </w:p>
        </w:tc>
      </w:tr>
      <w:tr w:rsidR="00DB0A46" w14:paraId="499F38D8" w14:textId="77777777">
        <w:trPr>
          <w:trHeight w:val="428"/>
        </w:trPr>
        <w:tc>
          <w:tcPr>
            <w:tcW w:w="1642" w:type="dxa"/>
          </w:tcPr>
          <w:p w14:paraId="499F38D4" w14:textId="77777777" w:rsidR="00DB0A46" w:rsidRDefault="00991634">
            <w:pPr>
              <w:pStyle w:val="TableParagraph"/>
              <w:tabs>
                <w:tab w:val="left" w:pos="495"/>
              </w:tabs>
              <w:spacing w:before="156" w:line="252" w:lineRule="exact"/>
              <w:ind w:left="56"/>
              <w:rPr>
                <w:i/>
                <w:sz w:val="24"/>
              </w:rPr>
            </w:pPr>
            <w:bookmarkStart w:id="140" w:name="_bookmark106"/>
            <w:bookmarkEnd w:id="140"/>
            <w:r>
              <w:rPr>
                <w:sz w:val="24"/>
              </w:rPr>
              <w:t>b.</w:t>
            </w:r>
            <w:r>
              <w:rPr>
                <w:sz w:val="24"/>
              </w:rPr>
              <w:tab/>
            </w:r>
            <w:proofErr w:type="spellStart"/>
            <w:r>
              <w:rPr>
                <w:i/>
                <w:sz w:val="24"/>
              </w:rPr>
              <w:t>taituk</w:t>
            </w:r>
            <w:proofErr w:type="spellEnd"/>
          </w:p>
        </w:tc>
        <w:tc>
          <w:tcPr>
            <w:tcW w:w="2974" w:type="dxa"/>
          </w:tcPr>
          <w:p w14:paraId="499F38D5" w14:textId="77777777" w:rsidR="00DB0A46" w:rsidRDefault="00991634">
            <w:pPr>
              <w:pStyle w:val="TableParagraph"/>
              <w:spacing w:before="156" w:line="252" w:lineRule="exact"/>
              <w:ind w:left="172"/>
              <w:rPr>
                <w:sz w:val="24"/>
              </w:rPr>
            </w:pPr>
            <w:r>
              <w:rPr>
                <w:sz w:val="24"/>
              </w:rPr>
              <w:t>‘fog,</w:t>
            </w:r>
            <w:r>
              <w:rPr>
                <w:spacing w:val="-3"/>
                <w:sz w:val="24"/>
              </w:rPr>
              <w:t xml:space="preserve"> </w:t>
            </w:r>
            <w:r>
              <w:rPr>
                <w:sz w:val="24"/>
              </w:rPr>
              <w:t>mist’</w:t>
            </w:r>
          </w:p>
        </w:tc>
        <w:tc>
          <w:tcPr>
            <w:tcW w:w="1287" w:type="dxa"/>
          </w:tcPr>
          <w:p w14:paraId="499F38D6" w14:textId="77777777" w:rsidR="00DB0A46" w:rsidRDefault="00991634">
            <w:pPr>
              <w:pStyle w:val="TableParagraph"/>
              <w:spacing w:before="156" w:line="252" w:lineRule="exact"/>
              <w:ind w:left="73"/>
              <w:rPr>
                <w:i/>
                <w:sz w:val="24"/>
              </w:rPr>
            </w:pPr>
            <w:r>
              <w:rPr>
                <w:sz w:val="24"/>
              </w:rPr>
              <w:t>*</w:t>
            </w:r>
            <w:proofErr w:type="spellStart"/>
            <w:r>
              <w:rPr>
                <w:i/>
                <w:sz w:val="24"/>
              </w:rPr>
              <w:t>taitug</w:t>
            </w:r>
            <w:proofErr w:type="spellEnd"/>
            <w:r>
              <w:rPr>
                <w:i/>
                <w:sz w:val="24"/>
              </w:rPr>
              <w:t>‑</w:t>
            </w:r>
          </w:p>
        </w:tc>
        <w:tc>
          <w:tcPr>
            <w:tcW w:w="1249" w:type="dxa"/>
          </w:tcPr>
          <w:p w14:paraId="499F38D7" w14:textId="77777777" w:rsidR="00DB0A46" w:rsidRDefault="00991634">
            <w:pPr>
              <w:pStyle w:val="TableParagraph"/>
              <w:spacing w:before="156" w:line="252" w:lineRule="exact"/>
              <w:ind w:left="105"/>
              <w:rPr>
                <w:sz w:val="24"/>
              </w:rPr>
            </w:pPr>
            <w:r>
              <w:rPr>
                <w:sz w:val="24"/>
              </w:rPr>
              <w:t>‘be</w:t>
            </w:r>
            <w:r>
              <w:rPr>
                <w:spacing w:val="-2"/>
                <w:sz w:val="24"/>
              </w:rPr>
              <w:t xml:space="preserve"> </w:t>
            </w:r>
            <w:r>
              <w:rPr>
                <w:sz w:val="24"/>
              </w:rPr>
              <w:t>foggy’</w:t>
            </w:r>
          </w:p>
        </w:tc>
      </w:tr>
      <w:tr w:rsidR="00DB0A46" w14:paraId="499F38DD" w14:textId="77777777">
        <w:trPr>
          <w:trHeight w:val="288"/>
        </w:trPr>
        <w:tc>
          <w:tcPr>
            <w:tcW w:w="1642" w:type="dxa"/>
          </w:tcPr>
          <w:p w14:paraId="499F38D9" w14:textId="77777777" w:rsidR="00DB0A46" w:rsidRDefault="00991634">
            <w:pPr>
              <w:pStyle w:val="TableParagraph"/>
              <w:spacing w:before="17" w:line="252" w:lineRule="exact"/>
              <w:ind w:left="495"/>
              <w:rPr>
                <w:i/>
                <w:sz w:val="24"/>
              </w:rPr>
            </w:pPr>
            <w:proofErr w:type="spellStart"/>
            <w:r>
              <w:rPr>
                <w:i/>
                <w:sz w:val="24"/>
              </w:rPr>
              <w:t>kavtak</w:t>
            </w:r>
            <w:proofErr w:type="spellEnd"/>
          </w:p>
        </w:tc>
        <w:tc>
          <w:tcPr>
            <w:tcW w:w="2974" w:type="dxa"/>
          </w:tcPr>
          <w:p w14:paraId="499F38DA" w14:textId="77777777" w:rsidR="00DB0A46" w:rsidRDefault="00991634">
            <w:pPr>
              <w:pStyle w:val="TableParagraph"/>
              <w:spacing w:before="17" w:line="252" w:lineRule="exact"/>
              <w:ind w:left="172"/>
              <w:rPr>
                <w:sz w:val="24"/>
              </w:rPr>
            </w:pPr>
            <w:r>
              <w:rPr>
                <w:sz w:val="24"/>
              </w:rPr>
              <w:t>‘hailstone’</w:t>
            </w:r>
          </w:p>
        </w:tc>
        <w:tc>
          <w:tcPr>
            <w:tcW w:w="1287" w:type="dxa"/>
          </w:tcPr>
          <w:p w14:paraId="499F38DB" w14:textId="77777777" w:rsidR="00DB0A46" w:rsidRDefault="00991634">
            <w:pPr>
              <w:pStyle w:val="TableParagraph"/>
              <w:spacing w:before="17" w:line="252" w:lineRule="exact"/>
              <w:ind w:left="73"/>
              <w:rPr>
                <w:i/>
                <w:sz w:val="24"/>
              </w:rPr>
            </w:pPr>
            <w:r>
              <w:rPr>
                <w:sz w:val="24"/>
              </w:rPr>
              <w:t>*</w:t>
            </w:r>
            <w:proofErr w:type="spellStart"/>
            <w:r>
              <w:rPr>
                <w:i/>
                <w:sz w:val="24"/>
              </w:rPr>
              <w:t>kavtag</w:t>
            </w:r>
            <w:proofErr w:type="spellEnd"/>
            <w:r>
              <w:rPr>
                <w:i/>
                <w:sz w:val="24"/>
              </w:rPr>
              <w:t>‑</w:t>
            </w:r>
          </w:p>
        </w:tc>
        <w:tc>
          <w:tcPr>
            <w:tcW w:w="1249" w:type="dxa"/>
          </w:tcPr>
          <w:p w14:paraId="499F38DC" w14:textId="77777777" w:rsidR="00DB0A46" w:rsidRDefault="00991634">
            <w:pPr>
              <w:pStyle w:val="TableParagraph"/>
              <w:spacing w:before="17" w:line="252" w:lineRule="exact"/>
              <w:ind w:left="105"/>
              <w:rPr>
                <w:sz w:val="24"/>
              </w:rPr>
            </w:pPr>
            <w:r>
              <w:rPr>
                <w:sz w:val="24"/>
              </w:rPr>
              <w:t>‘to</w:t>
            </w:r>
            <w:r>
              <w:rPr>
                <w:spacing w:val="-3"/>
                <w:sz w:val="24"/>
              </w:rPr>
              <w:t xml:space="preserve"> </w:t>
            </w:r>
            <w:r>
              <w:rPr>
                <w:sz w:val="24"/>
              </w:rPr>
              <w:t>hail’</w:t>
            </w:r>
          </w:p>
        </w:tc>
      </w:tr>
      <w:tr w:rsidR="00DB0A46" w14:paraId="499F38E2" w14:textId="77777777">
        <w:trPr>
          <w:trHeight w:val="280"/>
        </w:trPr>
        <w:tc>
          <w:tcPr>
            <w:tcW w:w="1642" w:type="dxa"/>
          </w:tcPr>
          <w:p w14:paraId="499F38DE" w14:textId="77777777" w:rsidR="00DB0A46" w:rsidRDefault="00991634">
            <w:pPr>
              <w:pStyle w:val="TableParagraph"/>
              <w:spacing w:before="17" w:line="244" w:lineRule="exact"/>
              <w:ind w:left="495"/>
              <w:rPr>
                <w:i/>
                <w:sz w:val="24"/>
              </w:rPr>
            </w:pPr>
            <w:proofErr w:type="spellStart"/>
            <w:r>
              <w:rPr>
                <w:i/>
                <w:sz w:val="24"/>
              </w:rPr>
              <w:t>mecaliqaq</w:t>
            </w:r>
            <w:proofErr w:type="spellEnd"/>
          </w:p>
        </w:tc>
        <w:tc>
          <w:tcPr>
            <w:tcW w:w="2974" w:type="dxa"/>
          </w:tcPr>
          <w:p w14:paraId="499F38DF" w14:textId="77777777" w:rsidR="00DB0A46" w:rsidRDefault="00991634">
            <w:pPr>
              <w:pStyle w:val="TableParagraph"/>
              <w:spacing w:before="17" w:line="244" w:lineRule="exact"/>
              <w:ind w:left="172"/>
              <w:rPr>
                <w:sz w:val="24"/>
              </w:rPr>
            </w:pPr>
            <w:r>
              <w:rPr>
                <w:sz w:val="24"/>
              </w:rPr>
              <w:t>‘sleet’</w:t>
            </w:r>
          </w:p>
        </w:tc>
        <w:tc>
          <w:tcPr>
            <w:tcW w:w="1287" w:type="dxa"/>
          </w:tcPr>
          <w:p w14:paraId="499F38E0" w14:textId="77777777" w:rsidR="00DB0A46" w:rsidRDefault="00991634">
            <w:pPr>
              <w:pStyle w:val="TableParagraph"/>
              <w:spacing w:before="17" w:line="244" w:lineRule="exact"/>
              <w:ind w:left="73"/>
              <w:rPr>
                <w:i/>
                <w:sz w:val="24"/>
              </w:rPr>
            </w:pPr>
            <w:r>
              <w:rPr>
                <w:sz w:val="24"/>
              </w:rPr>
              <w:t>*</w:t>
            </w:r>
            <w:proofErr w:type="spellStart"/>
            <w:r>
              <w:rPr>
                <w:i/>
                <w:sz w:val="24"/>
              </w:rPr>
              <w:t>mecaliqar</w:t>
            </w:r>
            <w:proofErr w:type="spellEnd"/>
            <w:r>
              <w:rPr>
                <w:i/>
                <w:sz w:val="24"/>
              </w:rPr>
              <w:t>‑</w:t>
            </w:r>
          </w:p>
        </w:tc>
        <w:tc>
          <w:tcPr>
            <w:tcW w:w="1249" w:type="dxa"/>
          </w:tcPr>
          <w:p w14:paraId="499F38E1" w14:textId="77777777" w:rsidR="00DB0A46" w:rsidRDefault="00991634">
            <w:pPr>
              <w:pStyle w:val="TableParagraph"/>
              <w:spacing w:before="17" w:line="244" w:lineRule="exact"/>
              <w:ind w:left="105"/>
              <w:rPr>
                <w:sz w:val="24"/>
              </w:rPr>
            </w:pPr>
            <w:r>
              <w:rPr>
                <w:sz w:val="24"/>
              </w:rPr>
              <w:t>‘to</w:t>
            </w:r>
            <w:r>
              <w:rPr>
                <w:spacing w:val="-2"/>
                <w:sz w:val="24"/>
              </w:rPr>
              <w:t xml:space="preserve"> </w:t>
            </w:r>
            <w:r>
              <w:rPr>
                <w:sz w:val="24"/>
              </w:rPr>
              <w:t>sleet’</w:t>
            </w:r>
          </w:p>
        </w:tc>
      </w:tr>
    </w:tbl>
    <w:p w14:paraId="499F38E3" w14:textId="77777777" w:rsidR="00DB0A46" w:rsidRDefault="00991634">
      <w:pPr>
        <w:ind w:left="160" w:firstLine="7464"/>
        <w:rPr>
          <w:sz w:val="20"/>
        </w:rPr>
      </w:pPr>
      <w:r>
        <w:rPr>
          <w:sz w:val="20"/>
        </w:rPr>
        <w:t>(Mithun</w:t>
      </w:r>
      <w:r>
        <w:rPr>
          <w:spacing w:val="-3"/>
          <w:sz w:val="20"/>
        </w:rPr>
        <w:t xml:space="preserve"> </w:t>
      </w:r>
      <w:hyperlink w:anchor="_bookmark471" w:history="1">
        <w:r>
          <w:rPr>
            <w:color w:val="007FFF"/>
            <w:sz w:val="20"/>
          </w:rPr>
          <w:t>2017</w:t>
        </w:r>
      </w:hyperlink>
      <w:r>
        <w:rPr>
          <w:sz w:val="20"/>
        </w:rPr>
        <w:t>:</w:t>
      </w:r>
      <w:r>
        <w:rPr>
          <w:spacing w:val="14"/>
          <w:sz w:val="20"/>
        </w:rPr>
        <w:t xml:space="preserve"> </w:t>
      </w:r>
      <w:r>
        <w:rPr>
          <w:sz w:val="20"/>
        </w:rPr>
        <w:t>163)</w:t>
      </w:r>
    </w:p>
    <w:p w14:paraId="499F38E4" w14:textId="77777777" w:rsidR="00DB0A46" w:rsidRDefault="00DB0A46">
      <w:pPr>
        <w:pStyle w:val="BodyText"/>
        <w:rPr>
          <w:sz w:val="22"/>
        </w:rPr>
      </w:pPr>
    </w:p>
    <w:p w14:paraId="499F38E5" w14:textId="77777777" w:rsidR="00DB0A46" w:rsidRDefault="00AE3543">
      <w:pPr>
        <w:pStyle w:val="BodyText"/>
        <w:spacing w:before="142" w:line="420" w:lineRule="auto"/>
        <w:ind w:left="160" w:right="789"/>
      </w:pPr>
      <w:hyperlink w:anchor="_bookmark471" w:history="1">
        <w:r w:rsidR="00991634">
          <w:rPr>
            <w:color w:val="007FFF"/>
          </w:rPr>
          <w:t>Mithun</w:t>
        </w:r>
        <w:r w:rsidR="00991634">
          <w:rPr>
            <w:color w:val="007FFF"/>
            <w:spacing w:val="-12"/>
          </w:rPr>
          <w:t xml:space="preserve"> </w:t>
        </w:r>
      </w:hyperlink>
      <w:r w:rsidR="00991634">
        <w:t>also</w:t>
      </w:r>
      <w:r w:rsidR="00991634">
        <w:rPr>
          <w:spacing w:val="-12"/>
        </w:rPr>
        <w:t xml:space="preserve"> </w:t>
      </w:r>
      <w:r w:rsidR="00991634">
        <w:t>provides</w:t>
      </w:r>
      <w:r w:rsidR="00991634">
        <w:rPr>
          <w:spacing w:val="-11"/>
        </w:rPr>
        <w:t xml:space="preserve"> </w:t>
      </w:r>
      <w:r w:rsidR="00991634">
        <w:t>similar</w:t>
      </w:r>
      <w:r w:rsidR="00991634">
        <w:rPr>
          <w:spacing w:val="-12"/>
        </w:rPr>
        <w:t xml:space="preserve"> </w:t>
      </w:r>
      <w:r w:rsidR="00991634">
        <w:t>data</w:t>
      </w:r>
      <w:r w:rsidR="00991634">
        <w:rPr>
          <w:spacing w:val="-12"/>
        </w:rPr>
        <w:t xml:space="preserve"> </w:t>
      </w:r>
      <w:r w:rsidR="00991634">
        <w:t>illustrating</w:t>
      </w:r>
      <w:r w:rsidR="00991634">
        <w:rPr>
          <w:spacing w:val="-11"/>
        </w:rPr>
        <w:t xml:space="preserve"> </w:t>
      </w:r>
      <w:r w:rsidR="00991634">
        <w:t>functional</w:t>
      </w:r>
      <w:r w:rsidR="00991634">
        <w:rPr>
          <w:spacing w:val="-12"/>
        </w:rPr>
        <w:t xml:space="preserve"> </w:t>
      </w:r>
      <w:r w:rsidR="00991634">
        <w:t>gaps</w:t>
      </w:r>
      <w:r w:rsidR="00991634">
        <w:rPr>
          <w:spacing w:val="-12"/>
        </w:rPr>
        <w:t xml:space="preserve"> </w:t>
      </w:r>
      <w:r w:rsidR="00991634">
        <w:t>for</w:t>
      </w:r>
      <w:r w:rsidR="00991634">
        <w:rPr>
          <w:spacing w:val="-11"/>
        </w:rPr>
        <w:t xml:space="preserve"> </w:t>
      </w:r>
      <w:r w:rsidR="00991634">
        <w:t>the</w:t>
      </w:r>
      <w:r w:rsidR="00991634">
        <w:rPr>
          <w:spacing w:val="-12"/>
        </w:rPr>
        <w:t xml:space="preserve"> </w:t>
      </w:r>
      <w:r w:rsidR="00991634">
        <w:t>domains</w:t>
      </w:r>
      <w:r w:rsidR="00991634">
        <w:rPr>
          <w:spacing w:val="-12"/>
        </w:rPr>
        <w:t xml:space="preserve"> </w:t>
      </w:r>
      <w:r w:rsidR="00991634">
        <w:t>of</w:t>
      </w:r>
      <w:r w:rsidR="00991634">
        <w:rPr>
          <w:spacing w:val="-11"/>
        </w:rPr>
        <w:t xml:space="preserve"> </w:t>
      </w:r>
      <w:r w:rsidR="00991634">
        <w:t>clothing</w:t>
      </w:r>
      <w:r w:rsidR="00991634">
        <w:rPr>
          <w:spacing w:val="-12"/>
        </w:rPr>
        <w:t xml:space="preserve"> </w:t>
      </w:r>
      <w:r w:rsidR="00991634">
        <w:t>and</w:t>
      </w:r>
      <w:r w:rsidR="00991634">
        <w:rPr>
          <w:spacing w:val="-57"/>
        </w:rPr>
        <w:t xml:space="preserve"> </w:t>
      </w:r>
      <w:r w:rsidR="00991634">
        <w:t>instruments:</w:t>
      </w:r>
    </w:p>
    <w:p w14:paraId="499F38E6" w14:textId="77777777" w:rsidR="00DB0A46" w:rsidRPr="00991634" w:rsidRDefault="00991634">
      <w:pPr>
        <w:pStyle w:val="ListParagraph"/>
        <w:numPr>
          <w:ilvl w:val="0"/>
          <w:numId w:val="41"/>
        </w:numPr>
        <w:tabs>
          <w:tab w:val="left" w:pos="875"/>
        </w:tabs>
        <w:spacing w:before="98" w:after="25"/>
        <w:ind w:left="874" w:hanging="604"/>
        <w:jc w:val="both"/>
        <w:rPr>
          <w:sz w:val="24"/>
          <w:lang w:val="es-MX"/>
        </w:rPr>
      </w:pPr>
      <w:r w:rsidRPr="00991634">
        <w:rPr>
          <w:sz w:val="24"/>
          <w:lang w:val="es-MX"/>
        </w:rPr>
        <w:t>Central</w:t>
      </w:r>
      <w:r w:rsidRPr="00991634">
        <w:rPr>
          <w:spacing w:val="-12"/>
          <w:sz w:val="24"/>
          <w:lang w:val="es-MX"/>
        </w:rPr>
        <w:t xml:space="preserve"> </w:t>
      </w:r>
      <w:r w:rsidRPr="00991634">
        <w:rPr>
          <w:sz w:val="24"/>
          <w:lang w:val="es-MX"/>
        </w:rPr>
        <w:t>Alaskan</w:t>
      </w:r>
      <w:r w:rsidRPr="00991634">
        <w:rPr>
          <w:spacing w:val="-11"/>
          <w:sz w:val="24"/>
          <w:lang w:val="es-MX"/>
        </w:rPr>
        <w:t xml:space="preserve"> </w:t>
      </w:r>
      <w:r w:rsidRPr="00991634">
        <w:rPr>
          <w:sz w:val="24"/>
          <w:lang w:val="es-MX"/>
        </w:rPr>
        <w:t>Yup’ik</w:t>
      </w:r>
      <w:r w:rsidRPr="00991634">
        <w:rPr>
          <w:spacing w:val="-11"/>
          <w:sz w:val="24"/>
          <w:lang w:val="es-MX"/>
        </w:rPr>
        <w:t xml:space="preserve"> </w:t>
      </w:r>
      <w:r w:rsidRPr="00991634">
        <w:rPr>
          <w:sz w:val="24"/>
          <w:lang w:val="es-MX"/>
        </w:rPr>
        <w:t>(Eskimo-Aleut</w:t>
      </w:r>
      <w:r w:rsidRPr="00991634">
        <w:rPr>
          <w:spacing w:val="-11"/>
          <w:sz w:val="24"/>
          <w:lang w:val="es-MX"/>
        </w:rPr>
        <w:t xml:space="preserve"> </w:t>
      </w:r>
      <w:r w:rsidRPr="00991634">
        <w:rPr>
          <w:sz w:val="24"/>
          <w:lang w:val="es-MX"/>
        </w:rPr>
        <w:t>&gt;</w:t>
      </w:r>
      <w:r w:rsidRPr="00991634">
        <w:rPr>
          <w:spacing w:val="-12"/>
          <w:sz w:val="24"/>
          <w:lang w:val="es-MX"/>
        </w:rPr>
        <w:t xml:space="preserve"> </w:t>
      </w:r>
      <w:r w:rsidRPr="00991634">
        <w:rPr>
          <w:sz w:val="24"/>
          <w:lang w:val="es-MX"/>
        </w:rPr>
        <w:t>Yupik)</w:t>
      </w:r>
    </w:p>
    <w:tbl>
      <w:tblPr>
        <w:tblW w:w="0" w:type="auto"/>
        <w:tblInd w:w="882" w:type="dxa"/>
        <w:tblLayout w:type="fixed"/>
        <w:tblCellMar>
          <w:left w:w="0" w:type="dxa"/>
          <w:right w:w="0" w:type="dxa"/>
        </w:tblCellMar>
        <w:tblLook w:val="01E0" w:firstRow="1" w:lastRow="1" w:firstColumn="1" w:lastColumn="1" w:noHBand="0" w:noVBand="0"/>
      </w:tblPr>
      <w:tblGrid>
        <w:gridCol w:w="1518"/>
        <w:gridCol w:w="3098"/>
        <w:gridCol w:w="1134"/>
        <w:gridCol w:w="2414"/>
      </w:tblGrid>
      <w:tr w:rsidR="00DB0A46" w14:paraId="499F38EB" w14:textId="77777777">
        <w:trPr>
          <w:trHeight w:val="345"/>
        </w:trPr>
        <w:tc>
          <w:tcPr>
            <w:tcW w:w="1518" w:type="dxa"/>
            <w:tcBorders>
              <w:top w:val="single" w:sz="4" w:space="0" w:color="000000"/>
            </w:tcBorders>
          </w:tcPr>
          <w:p w14:paraId="499F38E7" w14:textId="77777777" w:rsidR="00DB0A46" w:rsidRDefault="00991634">
            <w:pPr>
              <w:pStyle w:val="TableParagraph"/>
              <w:tabs>
                <w:tab w:val="left" w:pos="495"/>
              </w:tabs>
              <w:spacing w:before="64" w:line="262" w:lineRule="exact"/>
              <w:ind w:left="60"/>
              <w:rPr>
                <w:i/>
                <w:sz w:val="24"/>
              </w:rPr>
            </w:pPr>
            <w:r>
              <w:rPr>
                <w:sz w:val="24"/>
              </w:rPr>
              <w:t>a.</w:t>
            </w:r>
            <w:r>
              <w:rPr>
                <w:sz w:val="24"/>
              </w:rPr>
              <w:tab/>
            </w:r>
            <w:proofErr w:type="spellStart"/>
            <w:r>
              <w:rPr>
                <w:i/>
                <w:sz w:val="24"/>
              </w:rPr>
              <w:t>taqmak</w:t>
            </w:r>
            <w:proofErr w:type="spellEnd"/>
          </w:p>
        </w:tc>
        <w:tc>
          <w:tcPr>
            <w:tcW w:w="3098" w:type="dxa"/>
            <w:tcBorders>
              <w:top w:val="single" w:sz="4" w:space="0" w:color="000000"/>
            </w:tcBorders>
          </w:tcPr>
          <w:p w14:paraId="499F38E8" w14:textId="77777777" w:rsidR="00DB0A46" w:rsidRDefault="00991634">
            <w:pPr>
              <w:pStyle w:val="TableParagraph"/>
              <w:spacing w:before="64" w:line="262" w:lineRule="exact"/>
              <w:ind w:left="296"/>
              <w:rPr>
                <w:sz w:val="24"/>
              </w:rPr>
            </w:pPr>
            <w:r>
              <w:rPr>
                <w:sz w:val="24"/>
              </w:rPr>
              <w:t>‘dress’</w:t>
            </w:r>
          </w:p>
        </w:tc>
        <w:tc>
          <w:tcPr>
            <w:tcW w:w="1134" w:type="dxa"/>
          </w:tcPr>
          <w:p w14:paraId="499F38E9" w14:textId="77777777" w:rsidR="00DB0A46" w:rsidRDefault="00991634">
            <w:pPr>
              <w:pStyle w:val="TableParagraph"/>
              <w:spacing w:before="64" w:line="262" w:lineRule="exact"/>
              <w:ind w:left="73"/>
              <w:rPr>
                <w:i/>
                <w:sz w:val="24"/>
              </w:rPr>
            </w:pPr>
            <w:proofErr w:type="spellStart"/>
            <w:r>
              <w:rPr>
                <w:i/>
                <w:sz w:val="24"/>
              </w:rPr>
              <w:t>taqmag</w:t>
            </w:r>
            <w:proofErr w:type="spellEnd"/>
            <w:r>
              <w:rPr>
                <w:i/>
                <w:sz w:val="24"/>
              </w:rPr>
              <w:t>‑</w:t>
            </w:r>
          </w:p>
        </w:tc>
        <w:tc>
          <w:tcPr>
            <w:tcW w:w="2414" w:type="dxa"/>
          </w:tcPr>
          <w:p w14:paraId="499F38EA" w14:textId="77777777" w:rsidR="00DB0A46" w:rsidRDefault="00991634">
            <w:pPr>
              <w:pStyle w:val="TableParagraph"/>
              <w:spacing w:before="64" w:line="262" w:lineRule="exact"/>
              <w:ind w:left="258"/>
              <w:rPr>
                <w:sz w:val="24"/>
              </w:rPr>
            </w:pPr>
            <w:r>
              <w:rPr>
                <w:sz w:val="24"/>
              </w:rPr>
              <w:t>‘put</w:t>
            </w:r>
            <w:r>
              <w:rPr>
                <w:spacing w:val="-3"/>
                <w:sz w:val="24"/>
              </w:rPr>
              <w:t xml:space="preserve"> </w:t>
            </w:r>
            <w:r>
              <w:rPr>
                <w:sz w:val="24"/>
              </w:rPr>
              <w:t>on</w:t>
            </w:r>
            <w:r>
              <w:rPr>
                <w:spacing w:val="-3"/>
                <w:sz w:val="24"/>
              </w:rPr>
              <w:t xml:space="preserve"> </w:t>
            </w:r>
            <w:r>
              <w:rPr>
                <w:sz w:val="24"/>
              </w:rPr>
              <w:t>a</w:t>
            </w:r>
            <w:r>
              <w:rPr>
                <w:spacing w:val="-2"/>
                <w:sz w:val="24"/>
              </w:rPr>
              <w:t xml:space="preserve"> </w:t>
            </w:r>
            <w:r>
              <w:rPr>
                <w:sz w:val="24"/>
              </w:rPr>
              <w:t>dress’</w:t>
            </w:r>
          </w:p>
        </w:tc>
      </w:tr>
      <w:tr w:rsidR="00DB0A46" w14:paraId="499F38F0" w14:textId="77777777">
        <w:trPr>
          <w:trHeight w:val="288"/>
        </w:trPr>
        <w:tc>
          <w:tcPr>
            <w:tcW w:w="1518" w:type="dxa"/>
          </w:tcPr>
          <w:p w14:paraId="499F38EC" w14:textId="77777777" w:rsidR="00DB0A46" w:rsidRDefault="00991634">
            <w:pPr>
              <w:pStyle w:val="TableParagraph"/>
              <w:spacing w:before="7" w:line="262" w:lineRule="exact"/>
              <w:ind w:left="495"/>
              <w:rPr>
                <w:i/>
                <w:sz w:val="24"/>
              </w:rPr>
            </w:pPr>
            <w:proofErr w:type="spellStart"/>
            <w:r>
              <w:rPr>
                <w:i/>
                <w:sz w:val="24"/>
              </w:rPr>
              <w:t>nacaq</w:t>
            </w:r>
            <w:proofErr w:type="spellEnd"/>
          </w:p>
        </w:tc>
        <w:tc>
          <w:tcPr>
            <w:tcW w:w="3098" w:type="dxa"/>
          </w:tcPr>
          <w:p w14:paraId="499F38ED" w14:textId="77777777" w:rsidR="00DB0A46" w:rsidRDefault="00991634">
            <w:pPr>
              <w:pStyle w:val="TableParagraph"/>
              <w:spacing w:before="7" w:line="262" w:lineRule="exact"/>
              <w:ind w:left="296"/>
              <w:rPr>
                <w:sz w:val="24"/>
              </w:rPr>
            </w:pPr>
            <w:r>
              <w:rPr>
                <w:sz w:val="24"/>
              </w:rPr>
              <w:t>‘hat,</w:t>
            </w:r>
            <w:r>
              <w:rPr>
                <w:spacing w:val="-4"/>
                <w:sz w:val="24"/>
              </w:rPr>
              <w:t xml:space="preserve"> </w:t>
            </w:r>
            <w:r>
              <w:rPr>
                <w:sz w:val="24"/>
              </w:rPr>
              <w:t>parka</w:t>
            </w:r>
            <w:r>
              <w:rPr>
                <w:spacing w:val="-4"/>
                <w:sz w:val="24"/>
              </w:rPr>
              <w:t xml:space="preserve"> </w:t>
            </w:r>
            <w:r>
              <w:rPr>
                <w:sz w:val="24"/>
              </w:rPr>
              <w:t>hood,</w:t>
            </w:r>
            <w:r>
              <w:rPr>
                <w:spacing w:val="-3"/>
                <w:sz w:val="24"/>
              </w:rPr>
              <w:t xml:space="preserve"> </w:t>
            </w:r>
            <w:r>
              <w:rPr>
                <w:sz w:val="24"/>
              </w:rPr>
              <w:t>cap’</w:t>
            </w:r>
          </w:p>
        </w:tc>
        <w:tc>
          <w:tcPr>
            <w:tcW w:w="1134" w:type="dxa"/>
          </w:tcPr>
          <w:p w14:paraId="499F38EE" w14:textId="77777777" w:rsidR="00DB0A46" w:rsidRDefault="00991634">
            <w:pPr>
              <w:pStyle w:val="TableParagraph"/>
              <w:spacing w:before="7" w:line="262" w:lineRule="exact"/>
              <w:ind w:left="73"/>
              <w:rPr>
                <w:i/>
                <w:sz w:val="24"/>
              </w:rPr>
            </w:pPr>
            <w:proofErr w:type="spellStart"/>
            <w:r>
              <w:rPr>
                <w:i/>
                <w:sz w:val="24"/>
              </w:rPr>
              <w:t>nacar</w:t>
            </w:r>
            <w:proofErr w:type="spellEnd"/>
            <w:r>
              <w:rPr>
                <w:i/>
                <w:sz w:val="24"/>
              </w:rPr>
              <w:t>‑</w:t>
            </w:r>
          </w:p>
        </w:tc>
        <w:tc>
          <w:tcPr>
            <w:tcW w:w="2414" w:type="dxa"/>
          </w:tcPr>
          <w:p w14:paraId="499F38EF" w14:textId="77777777" w:rsidR="00DB0A46" w:rsidRDefault="00991634">
            <w:pPr>
              <w:pStyle w:val="TableParagraph"/>
              <w:spacing w:before="7" w:line="262" w:lineRule="exact"/>
              <w:ind w:left="258"/>
              <w:rPr>
                <w:sz w:val="24"/>
              </w:rPr>
            </w:pPr>
            <w:r>
              <w:rPr>
                <w:sz w:val="24"/>
              </w:rPr>
              <w:t>‘put</w:t>
            </w:r>
            <w:r>
              <w:rPr>
                <w:spacing w:val="-2"/>
                <w:sz w:val="24"/>
              </w:rPr>
              <w:t xml:space="preserve"> </w:t>
            </w:r>
            <w:r>
              <w:rPr>
                <w:sz w:val="24"/>
              </w:rPr>
              <w:t>on</w:t>
            </w:r>
            <w:r>
              <w:rPr>
                <w:spacing w:val="-2"/>
                <w:sz w:val="24"/>
              </w:rPr>
              <w:t xml:space="preserve"> </w:t>
            </w:r>
            <w:r>
              <w:rPr>
                <w:sz w:val="24"/>
              </w:rPr>
              <w:t>a</w:t>
            </w:r>
            <w:r>
              <w:rPr>
                <w:spacing w:val="-2"/>
                <w:sz w:val="24"/>
              </w:rPr>
              <w:t xml:space="preserve"> </w:t>
            </w:r>
            <w:r>
              <w:rPr>
                <w:sz w:val="24"/>
              </w:rPr>
              <w:t>hat,</w:t>
            </w:r>
            <w:r>
              <w:rPr>
                <w:spacing w:val="-2"/>
                <w:sz w:val="24"/>
              </w:rPr>
              <w:t xml:space="preserve"> </w:t>
            </w:r>
            <w:r>
              <w:rPr>
                <w:sz w:val="24"/>
              </w:rPr>
              <w:t>hood’</w:t>
            </w:r>
          </w:p>
        </w:tc>
      </w:tr>
      <w:tr w:rsidR="00DB0A46" w14:paraId="499F38F5" w14:textId="77777777">
        <w:trPr>
          <w:trHeight w:val="428"/>
        </w:trPr>
        <w:tc>
          <w:tcPr>
            <w:tcW w:w="1518" w:type="dxa"/>
          </w:tcPr>
          <w:p w14:paraId="499F38F1" w14:textId="77777777" w:rsidR="00DB0A46" w:rsidRDefault="00991634">
            <w:pPr>
              <w:pStyle w:val="TableParagraph"/>
              <w:spacing w:before="7" w:line="240" w:lineRule="auto"/>
              <w:ind w:left="495"/>
              <w:rPr>
                <w:i/>
                <w:sz w:val="24"/>
              </w:rPr>
            </w:pPr>
            <w:proofErr w:type="spellStart"/>
            <w:r>
              <w:rPr>
                <w:i/>
                <w:sz w:val="24"/>
              </w:rPr>
              <w:t>atkuk</w:t>
            </w:r>
            <w:proofErr w:type="spellEnd"/>
          </w:p>
        </w:tc>
        <w:tc>
          <w:tcPr>
            <w:tcW w:w="3098" w:type="dxa"/>
          </w:tcPr>
          <w:p w14:paraId="499F38F2" w14:textId="77777777" w:rsidR="00DB0A46" w:rsidRDefault="00991634">
            <w:pPr>
              <w:pStyle w:val="TableParagraph"/>
              <w:spacing w:before="7" w:line="240" w:lineRule="auto"/>
              <w:ind w:left="296"/>
              <w:rPr>
                <w:sz w:val="24"/>
              </w:rPr>
            </w:pPr>
            <w:r>
              <w:rPr>
                <w:sz w:val="24"/>
              </w:rPr>
              <w:t>‘parka’</w:t>
            </w:r>
          </w:p>
        </w:tc>
        <w:tc>
          <w:tcPr>
            <w:tcW w:w="1134" w:type="dxa"/>
          </w:tcPr>
          <w:p w14:paraId="499F38F3" w14:textId="77777777" w:rsidR="00DB0A46" w:rsidRDefault="00991634">
            <w:pPr>
              <w:pStyle w:val="TableParagraph"/>
              <w:spacing w:before="7" w:line="240" w:lineRule="auto"/>
              <w:ind w:left="73"/>
              <w:rPr>
                <w:i/>
                <w:sz w:val="24"/>
              </w:rPr>
            </w:pPr>
            <w:proofErr w:type="spellStart"/>
            <w:r>
              <w:rPr>
                <w:i/>
                <w:sz w:val="24"/>
              </w:rPr>
              <w:t>atkug</w:t>
            </w:r>
            <w:proofErr w:type="spellEnd"/>
            <w:r>
              <w:rPr>
                <w:i/>
                <w:sz w:val="24"/>
              </w:rPr>
              <w:t>‑</w:t>
            </w:r>
          </w:p>
        </w:tc>
        <w:tc>
          <w:tcPr>
            <w:tcW w:w="2414" w:type="dxa"/>
          </w:tcPr>
          <w:p w14:paraId="499F38F4" w14:textId="77777777" w:rsidR="00DB0A46" w:rsidRDefault="00991634">
            <w:pPr>
              <w:pStyle w:val="TableParagraph"/>
              <w:spacing w:before="7" w:line="240" w:lineRule="auto"/>
              <w:ind w:left="258"/>
              <w:rPr>
                <w:sz w:val="24"/>
              </w:rPr>
            </w:pPr>
            <w:r>
              <w:rPr>
                <w:sz w:val="24"/>
              </w:rPr>
              <w:t>‘put</w:t>
            </w:r>
            <w:r>
              <w:rPr>
                <w:spacing w:val="-3"/>
                <w:sz w:val="24"/>
              </w:rPr>
              <w:t xml:space="preserve"> </w:t>
            </w:r>
            <w:r>
              <w:rPr>
                <w:sz w:val="24"/>
              </w:rPr>
              <w:t>on</w:t>
            </w:r>
            <w:r>
              <w:rPr>
                <w:spacing w:val="-2"/>
                <w:sz w:val="24"/>
              </w:rPr>
              <w:t xml:space="preserve"> </w:t>
            </w:r>
            <w:r>
              <w:rPr>
                <w:sz w:val="24"/>
              </w:rPr>
              <w:t>a</w:t>
            </w:r>
            <w:r>
              <w:rPr>
                <w:spacing w:val="-2"/>
                <w:sz w:val="24"/>
              </w:rPr>
              <w:t xml:space="preserve"> </w:t>
            </w:r>
            <w:r>
              <w:rPr>
                <w:sz w:val="24"/>
              </w:rPr>
              <w:t>parka’</w:t>
            </w:r>
          </w:p>
        </w:tc>
      </w:tr>
      <w:tr w:rsidR="00DB0A46" w14:paraId="499F38FA" w14:textId="77777777">
        <w:trPr>
          <w:trHeight w:val="428"/>
        </w:trPr>
        <w:tc>
          <w:tcPr>
            <w:tcW w:w="1518" w:type="dxa"/>
          </w:tcPr>
          <w:p w14:paraId="499F38F6" w14:textId="77777777" w:rsidR="00DB0A46" w:rsidRDefault="00991634">
            <w:pPr>
              <w:pStyle w:val="TableParagraph"/>
              <w:tabs>
                <w:tab w:val="left" w:pos="495"/>
              </w:tabs>
              <w:spacing w:before="147" w:line="262" w:lineRule="exact"/>
              <w:ind w:left="56"/>
              <w:rPr>
                <w:i/>
                <w:sz w:val="24"/>
              </w:rPr>
            </w:pPr>
            <w:r>
              <w:rPr>
                <w:sz w:val="24"/>
              </w:rPr>
              <w:t>b.</w:t>
            </w:r>
            <w:r>
              <w:rPr>
                <w:sz w:val="24"/>
              </w:rPr>
              <w:tab/>
              <w:t>*</w:t>
            </w:r>
            <w:proofErr w:type="spellStart"/>
            <w:r>
              <w:rPr>
                <w:i/>
                <w:sz w:val="24"/>
              </w:rPr>
              <w:t>piluk</w:t>
            </w:r>
            <w:proofErr w:type="spellEnd"/>
          </w:p>
        </w:tc>
        <w:tc>
          <w:tcPr>
            <w:tcW w:w="3098" w:type="dxa"/>
          </w:tcPr>
          <w:p w14:paraId="499F38F7" w14:textId="77777777" w:rsidR="00DB0A46" w:rsidRDefault="00991634">
            <w:pPr>
              <w:pStyle w:val="TableParagraph"/>
              <w:spacing w:before="147" w:line="262" w:lineRule="exact"/>
              <w:ind w:left="296"/>
              <w:rPr>
                <w:sz w:val="24"/>
              </w:rPr>
            </w:pPr>
            <w:r>
              <w:rPr>
                <w:sz w:val="24"/>
              </w:rPr>
              <w:t>‘footwear’</w:t>
            </w:r>
          </w:p>
        </w:tc>
        <w:tc>
          <w:tcPr>
            <w:tcW w:w="1134" w:type="dxa"/>
          </w:tcPr>
          <w:p w14:paraId="499F38F8" w14:textId="77777777" w:rsidR="00DB0A46" w:rsidRDefault="00991634">
            <w:pPr>
              <w:pStyle w:val="TableParagraph"/>
              <w:spacing w:before="147" w:line="262" w:lineRule="exact"/>
              <w:ind w:left="73"/>
              <w:rPr>
                <w:i/>
                <w:sz w:val="24"/>
              </w:rPr>
            </w:pPr>
            <w:proofErr w:type="spellStart"/>
            <w:r>
              <w:rPr>
                <w:i/>
                <w:sz w:val="24"/>
              </w:rPr>
              <w:t>pilug</w:t>
            </w:r>
            <w:proofErr w:type="spellEnd"/>
            <w:r>
              <w:rPr>
                <w:i/>
                <w:sz w:val="24"/>
              </w:rPr>
              <w:t>‑</w:t>
            </w:r>
          </w:p>
        </w:tc>
        <w:tc>
          <w:tcPr>
            <w:tcW w:w="2414" w:type="dxa"/>
          </w:tcPr>
          <w:p w14:paraId="499F38F9" w14:textId="77777777" w:rsidR="00DB0A46" w:rsidRDefault="00991634">
            <w:pPr>
              <w:pStyle w:val="TableParagraph"/>
              <w:spacing w:before="147" w:line="262" w:lineRule="exact"/>
              <w:ind w:left="258"/>
              <w:rPr>
                <w:sz w:val="24"/>
              </w:rPr>
            </w:pPr>
            <w:r>
              <w:rPr>
                <w:sz w:val="24"/>
              </w:rPr>
              <w:t>‘put</w:t>
            </w:r>
            <w:r>
              <w:rPr>
                <w:spacing w:val="-4"/>
                <w:sz w:val="24"/>
              </w:rPr>
              <w:t xml:space="preserve"> </w:t>
            </w:r>
            <w:r>
              <w:rPr>
                <w:sz w:val="24"/>
              </w:rPr>
              <w:t>on</w:t>
            </w:r>
            <w:r>
              <w:rPr>
                <w:spacing w:val="-3"/>
                <w:sz w:val="24"/>
              </w:rPr>
              <w:t xml:space="preserve"> </w:t>
            </w:r>
            <w:r>
              <w:rPr>
                <w:sz w:val="24"/>
              </w:rPr>
              <w:t>footwear’</w:t>
            </w:r>
          </w:p>
        </w:tc>
      </w:tr>
      <w:tr w:rsidR="00DB0A46" w14:paraId="499F38FF" w14:textId="77777777">
        <w:trPr>
          <w:trHeight w:val="288"/>
        </w:trPr>
        <w:tc>
          <w:tcPr>
            <w:tcW w:w="1518" w:type="dxa"/>
          </w:tcPr>
          <w:p w14:paraId="499F38FB" w14:textId="77777777" w:rsidR="00DB0A46" w:rsidRDefault="00991634">
            <w:pPr>
              <w:pStyle w:val="TableParagraph"/>
              <w:spacing w:before="7" w:line="262" w:lineRule="exact"/>
              <w:ind w:left="495"/>
              <w:rPr>
                <w:i/>
                <w:sz w:val="24"/>
              </w:rPr>
            </w:pPr>
            <w:r>
              <w:rPr>
                <w:sz w:val="24"/>
              </w:rPr>
              <w:t>*</w:t>
            </w:r>
            <w:proofErr w:type="spellStart"/>
            <w:r>
              <w:rPr>
                <w:i/>
                <w:sz w:val="24"/>
              </w:rPr>
              <w:t>at’e</w:t>
            </w:r>
            <w:proofErr w:type="spellEnd"/>
          </w:p>
        </w:tc>
        <w:tc>
          <w:tcPr>
            <w:tcW w:w="3098" w:type="dxa"/>
          </w:tcPr>
          <w:p w14:paraId="499F38FC" w14:textId="77777777" w:rsidR="00DB0A46" w:rsidRDefault="00991634">
            <w:pPr>
              <w:pStyle w:val="TableParagraph"/>
              <w:spacing w:before="7" w:line="262" w:lineRule="exact"/>
              <w:ind w:left="296"/>
              <w:rPr>
                <w:sz w:val="24"/>
              </w:rPr>
            </w:pPr>
            <w:r>
              <w:rPr>
                <w:sz w:val="24"/>
              </w:rPr>
              <w:t>‘clothing’</w:t>
            </w:r>
          </w:p>
        </w:tc>
        <w:tc>
          <w:tcPr>
            <w:tcW w:w="1134" w:type="dxa"/>
          </w:tcPr>
          <w:p w14:paraId="499F38FD" w14:textId="77777777" w:rsidR="00DB0A46" w:rsidRDefault="00991634">
            <w:pPr>
              <w:pStyle w:val="TableParagraph"/>
              <w:spacing w:before="7" w:line="262" w:lineRule="exact"/>
              <w:ind w:left="73"/>
              <w:rPr>
                <w:i/>
                <w:sz w:val="24"/>
              </w:rPr>
            </w:pPr>
            <w:proofErr w:type="spellStart"/>
            <w:r>
              <w:rPr>
                <w:i/>
                <w:sz w:val="24"/>
              </w:rPr>
              <w:t>at’e</w:t>
            </w:r>
            <w:proofErr w:type="spellEnd"/>
            <w:r>
              <w:rPr>
                <w:i/>
                <w:sz w:val="24"/>
              </w:rPr>
              <w:t>‑</w:t>
            </w:r>
          </w:p>
        </w:tc>
        <w:tc>
          <w:tcPr>
            <w:tcW w:w="2414" w:type="dxa"/>
          </w:tcPr>
          <w:p w14:paraId="499F38FE" w14:textId="77777777" w:rsidR="00DB0A46" w:rsidRDefault="00991634">
            <w:pPr>
              <w:pStyle w:val="TableParagraph"/>
              <w:spacing w:before="7" w:line="262" w:lineRule="exact"/>
              <w:ind w:left="258"/>
              <w:rPr>
                <w:sz w:val="24"/>
              </w:rPr>
            </w:pPr>
            <w:r>
              <w:rPr>
                <w:sz w:val="24"/>
              </w:rPr>
              <w:t>‘don,</w:t>
            </w:r>
            <w:r>
              <w:rPr>
                <w:spacing w:val="-5"/>
                <w:sz w:val="24"/>
              </w:rPr>
              <w:t xml:space="preserve"> </w:t>
            </w:r>
            <w:r>
              <w:rPr>
                <w:sz w:val="24"/>
              </w:rPr>
              <w:t>put</w:t>
            </w:r>
            <w:r>
              <w:rPr>
                <w:spacing w:val="-4"/>
                <w:sz w:val="24"/>
              </w:rPr>
              <w:t xml:space="preserve"> </w:t>
            </w:r>
            <w:r>
              <w:rPr>
                <w:sz w:val="24"/>
              </w:rPr>
              <w:t>on</w:t>
            </w:r>
            <w:r>
              <w:rPr>
                <w:spacing w:val="-5"/>
                <w:sz w:val="24"/>
              </w:rPr>
              <w:t xml:space="preserve"> </w:t>
            </w:r>
            <w:r>
              <w:rPr>
                <w:sz w:val="24"/>
              </w:rPr>
              <w:t>clothing’</w:t>
            </w:r>
          </w:p>
        </w:tc>
      </w:tr>
      <w:tr w:rsidR="00DB0A46" w14:paraId="499F3904" w14:textId="77777777">
        <w:trPr>
          <w:trHeight w:val="280"/>
        </w:trPr>
        <w:tc>
          <w:tcPr>
            <w:tcW w:w="1518" w:type="dxa"/>
          </w:tcPr>
          <w:p w14:paraId="499F3900" w14:textId="77777777" w:rsidR="00DB0A46" w:rsidRDefault="00991634">
            <w:pPr>
              <w:pStyle w:val="TableParagraph"/>
              <w:spacing w:before="7" w:line="253" w:lineRule="exact"/>
              <w:ind w:left="495"/>
              <w:rPr>
                <w:i/>
                <w:sz w:val="24"/>
              </w:rPr>
            </w:pPr>
            <w:r>
              <w:rPr>
                <w:sz w:val="24"/>
              </w:rPr>
              <w:t>*</w:t>
            </w:r>
            <w:proofErr w:type="spellStart"/>
            <w:r>
              <w:rPr>
                <w:i/>
                <w:sz w:val="24"/>
              </w:rPr>
              <w:t>kive</w:t>
            </w:r>
            <w:proofErr w:type="spellEnd"/>
          </w:p>
        </w:tc>
        <w:tc>
          <w:tcPr>
            <w:tcW w:w="3098" w:type="dxa"/>
          </w:tcPr>
          <w:p w14:paraId="499F3901" w14:textId="77777777" w:rsidR="00DB0A46" w:rsidRDefault="00991634">
            <w:pPr>
              <w:pStyle w:val="TableParagraph"/>
              <w:spacing w:before="7" w:line="253" w:lineRule="exact"/>
              <w:ind w:left="296"/>
              <w:rPr>
                <w:sz w:val="24"/>
              </w:rPr>
            </w:pPr>
            <w:r>
              <w:rPr>
                <w:sz w:val="24"/>
              </w:rPr>
              <w:t>‘pants’</w:t>
            </w:r>
          </w:p>
        </w:tc>
        <w:tc>
          <w:tcPr>
            <w:tcW w:w="1134" w:type="dxa"/>
          </w:tcPr>
          <w:p w14:paraId="499F3902" w14:textId="77777777" w:rsidR="00DB0A46" w:rsidRDefault="00991634">
            <w:pPr>
              <w:pStyle w:val="TableParagraph"/>
              <w:spacing w:before="7" w:line="253" w:lineRule="exact"/>
              <w:ind w:left="73"/>
              <w:rPr>
                <w:i/>
                <w:sz w:val="24"/>
              </w:rPr>
            </w:pPr>
            <w:proofErr w:type="spellStart"/>
            <w:r>
              <w:rPr>
                <w:i/>
                <w:sz w:val="24"/>
              </w:rPr>
              <w:t>kive</w:t>
            </w:r>
            <w:proofErr w:type="spellEnd"/>
            <w:r>
              <w:rPr>
                <w:i/>
                <w:sz w:val="24"/>
              </w:rPr>
              <w:t>‑</w:t>
            </w:r>
          </w:p>
        </w:tc>
        <w:tc>
          <w:tcPr>
            <w:tcW w:w="2414" w:type="dxa"/>
          </w:tcPr>
          <w:p w14:paraId="499F3903" w14:textId="77777777" w:rsidR="00DB0A46" w:rsidRDefault="00991634">
            <w:pPr>
              <w:pStyle w:val="TableParagraph"/>
              <w:spacing w:before="7" w:line="253" w:lineRule="exact"/>
              <w:ind w:left="258"/>
              <w:rPr>
                <w:sz w:val="24"/>
              </w:rPr>
            </w:pPr>
            <w:r>
              <w:rPr>
                <w:sz w:val="24"/>
              </w:rPr>
              <w:t>‘pull</w:t>
            </w:r>
            <w:r>
              <w:rPr>
                <w:spacing w:val="-4"/>
                <w:sz w:val="24"/>
              </w:rPr>
              <w:t xml:space="preserve"> </w:t>
            </w:r>
            <w:r>
              <w:rPr>
                <w:sz w:val="24"/>
              </w:rPr>
              <w:t>down</w:t>
            </w:r>
            <w:r>
              <w:rPr>
                <w:spacing w:val="-3"/>
                <w:sz w:val="24"/>
              </w:rPr>
              <w:t xml:space="preserve"> </w:t>
            </w:r>
            <w:r>
              <w:rPr>
                <w:sz w:val="24"/>
              </w:rPr>
              <w:t>pants’</w:t>
            </w:r>
          </w:p>
        </w:tc>
      </w:tr>
    </w:tbl>
    <w:p w14:paraId="499F3905" w14:textId="77777777" w:rsidR="00DB0A46" w:rsidRDefault="00DB0A46">
      <w:pPr>
        <w:pStyle w:val="BodyText"/>
        <w:spacing w:before="9"/>
        <w:rPr>
          <w:sz w:val="22"/>
        </w:rPr>
      </w:pPr>
    </w:p>
    <w:p w14:paraId="499F3906" w14:textId="1C084DB1" w:rsidR="00DB0A46" w:rsidRPr="00991634" w:rsidRDefault="00991634">
      <w:pPr>
        <w:pStyle w:val="ListParagraph"/>
        <w:numPr>
          <w:ilvl w:val="0"/>
          <w:numId w:val="41"/>
        </w:numPr>
        <w:tabs>
          <w:tab w:val="left" w:pos="875"/>
        </w:tabs>
        <w:spacing w:before="1"/>
        <w:ind w:left="874" w:hanging="604"/>
        <w:jc w:val="both"/>
        <w:rPr>
          <w:sz w:val="24"/>
          <w:lang w:val="es-MX"/>
        </w:rPr>
      </w:pPr>
      <w:r>
        <w:rPr>
          <w:noProof/>
        </w:rPr>
        <mc:AlternateContent>
          <mc:Choice Requires="wps">
            <w:drawing>
              <wp:anchor distT="0" distB="0" distL="0" distR="0" simplePos="0" relativeHeight="487605248" behindDoc="1" locked="0" layoutInCell="1" allowOverlap="1" wp14:anchorId="499F4E66" wp14:editId="0727C6F5">
                <wp:simplePos x="0" y="0"/>
                <wp:positionH relativeFrom="page">
                  <wp:posOffset>1597025</wp:posOffset>
                </wp:positionH>
                <wp:positionV relativeFrom="paragraph">
                  <wp:posOffset>189865</wp:posOffset>
                </wp:positionV>
                <wp:extent cx="2931795" cy="1270"/>
                <wp:effectExtent l="0" t="0" r="0" b="0"/>
                <wp:wrapTopAndBottom/>
                <wp:docPr id="372" name="docshape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1795" cy="1270"/>
                        </a:xfrm>
                        <a:custGeom>
                          <a:avLst/>
                          <a:gdLst>
                            <a:gd name="T0" fmla="+- 0 2515 2515"/>
                            <a:gd name="T1" fmla="*/ T0 w 4617"/>
                            <a:gd name="T2" fmla="+- 0 7131 2515"/>
                            <a:gd name="T3" fmla="*/ T2 w 4617"/>
                          </a:gdLst>
                          <a:ahLst/>
                          <a:cxnLst>
                            <a:cxn ang="0">
                              <a:pos x="T1" y="0"/>
                            </a:cxn>
                            <a:cxn ang="0">
                              <a:pos x="T3" y="0"/>
                            </a:cxn>
                          </a:cxnLst>
                          <a:rect l="0" t="0" r="r" b="b"/>
                          <a:pathLst>
                            <a:path w="4617">
                              <a:moveTo>
                                <a:pt x="0" y="0"/>
                              </a:moveTo>
                              <a:lnTo>
                                <a:pt x="4616"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5B714" id="docshape89" o:spid="_x0000_s1026" style="position:absolute;margin-left:125.75pt;margin-top:14.95pt;width:230.85pt;height:.1pt;z-index:-1571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" path="m,l4616,e" filled="f" strokeweight=".14058mm">
                <v:path arrowok="t" o:connecttype="custom" o:connectlocs="0,0;2931160,0" o:connectangles="0,0"/>
                <w10:wrap type="topAndBottom" anchorx="page"/>
              </v:shape>
            </w:pict>
          </mc:Fallback>
        </mc:AlternateContent>
      </w:r>
      <w:r w:rsidRPr="00991634">
        <w:rPr>
          <w:sz w:val="24"/>
          <w:lang w:val="es-MX"/>
        </w:rPr>
        <w:t>Central</w:t>
      </w:r>
      <w:r w:rsidRPr="00991634">
        <w:rPr>
          <w:spacing w:val="-12"/>
          <w:sz w:val="24"/>
          <w:lang w:val="es-MX"/>
        </w:rPr>
        <w:t xml:space="preserve"> </w:t>
      </w:r>
      <w:r w:rsidRPr="00991634">
        <w:rPr>
          <w:sz w:val="24"/>
          <w:lang w:val="es-MX"/>
        </w:rPr>
        <w:t>Alaskan</w:t>
      </w:r>
      <w:r w:rsidRPr="00991634">
        <w:rPr>
          <w:spacing w:val="-11"/>
          <w:sz w:val="24"/>
          <w:lang w:val="es-MX"/>
        </w:rPr>
        <w:t xml:space="preserve"> </w:t>
      </w:r>
      <w:r w:rsidRPr="00991634">
        <w:rPr>
          <w:sz w:val="24"/>
          <w:lang w:val="es-MX"/>
        </w:rPr>
        <w:t>Yup’ik</w:t>
      </w:r>
      <w:r w:rsidRPr="00991634">
        <w:rPr>
          <w:spacing w:val="-11"/>
          <w:sz w:val="24"/>
          <w:lang w:val="es-MX"/>
        </w:rPr>
        <w:t xml:space="preserve"> </w:t>
      </w:r>
      <w:r w:rsidRPr="00991634">
        <w:rPr>
          <w:sz w:val="24"/>
          <w:lang w:val="es-MX"/>
        </w:rPr>
        <w:t>(Eskimo-Aleut</w:t>
      </w:r>
      <w:r w:rsidRPr="00991634">
        <w:rPr>
          <w:spacing w:val="-11"/>
          <w:sz w:val="24"/>
          <w:lang w:val="es-MX"/>
        </w:rPr>
        <w:t xml:space="preserve"> </w:t>
      </w:r>
      <w:r w:rsidRPr="00991634">
        <w:rPr>
          <w:sz w:val="24"/>
          <w:lang w:val="es-MX"/>
        </w:rPr>
        <w:t>&gt;</w:t>
      </w:r>
      <w:r w:rsidRPr="00991634">
        <w:rPr>
          <w:spacing w:val="-12"/>
          <w:sz w:val="24"/>
          <w:lang w:val="es-MX"/>
        </w:rPr>
        <w:t xml:space="preserve"> </w:t>
      </w:r>
      <w:r w:rsidRPr="00991634">
        <w:rPr>
          <w:sz w:val="24"/>
          <w:lang w:val="es-MX"/>
        </w:rPr>
        <w:t>Yupik)</w:t>
      </w:r>
    </w:p>
    <w:p w14:paraId="499F3907" w14:textId="77777777" w:rsidR="00DB0A46" w:rsidRDefault="00991634">
      <w:pPr>
        <w:pStyle w:val="ListParagraph"/>
        <w:numPr>
          <w:ilvl w:val="0"/>
          <w:numId w:val="33"/>
        </w:numPr>
        <w:tabs>
          <w:tab w:val="left" w:pos="1371"/>
          <w:tab w:val="left" w:pos="5563"/>
        </w:tabs>
        <w:spacing w:before="65"/>
        <w:jc w:val="both"/>
        <w:rPr>
          <w:sz w:val="24"/>
        </w:rPr>
      </w:pPr>
      <w:proofErr w:type="spellStart"/>
      <w:r>
        <w:rPr>
          <w:i/>
          <w:sz w:val="24"/>
        </w:rPr>
        <w:t>ay’uytaq</w:t>
      </w:r>
      <w:proofErr w:type="spellEnd"/>
      <w:r>
        <w:rPr>
          <w:i/>
          <w:sz w:val="24"/>
        </w:rPr>
        <w:t xml:space="preserve">      </w:t>
      </w:r>
      <w:r>
        <w:rPr>
          <w:i/>
          <w:spacing w:val="39"/>
          <w:sz w:val="24"/>
        </w:rPr>
        <w:t xml:space="preserve"> </w:t>
      </w:r>
      <w:r>
        <w:rPr>
          <w:sz w:val="24"/>
        </w:rPr>
        <w:t>‘hockey</w:t>
      </w:r>
      <w:r>
        <w:rPr>
          <w:spacing w:val="-2"/>
          <w:sz w:val="24"/>
        </w:rPr>
        <w:t xml:space="preserve"> </w:t>
      </w:r>
      <w:r>
        <w:rPr>
          <w:sz w:val="24"/>
        </w:rPr>
        <w:t>stick’</w:t>
      </w:r>
      <w:r>
        <w:rPr>
          <w:sz w:val="24"/>
        </w:rPr>
        <w:tab/>
      </w:r>
      <w:proofErr w:type="spellStart"/>
      <w:r>
        <w:rPr>
          <w:i/>
          <w:sz w:val="24"/>
        </w:rPr>
        <w:t>ay’utar</w:t>
      </w:r>
      <w:proofErr w:type="spellEnd"/>
      <w:r>
        <w:rPr>
          <w:i/>
          <w:sz w:val="24"/>
        </w:rPr>
        <w:t xml:space="preserve">‑      </w:t>
      </w:r>
      <w:r>
        <w:rPr>
          <w:i/>
          <w:spacing w:val="53"/>
          <w:sz w:val="24"/>
        </w:rPr>
        <w:t xml:space="preserve"> </w:t>
      </w:r>
      <w:r>
        <w:rPr>
          <w:sz w:val="24"/>
        </w:rPr>
        <w:t>‘play</w:t>
      </w:r>
      <w:r>
        <w:rPr>
          <w:spacing w:val="-1"/>
          <w:sz w:val="24"/>
        </w:rPr>
        <w:t xml:space="preserve"> </w:t>
      </w:r>
      <w:r>
        <w:rPr>
          <w:sz w:val="24"/>
        </w:rPr>
        <w:t>hockey’</w:t>
      </w:r>
    </w:p>
    <w:p w14:paraId="499F3908" w14:textId="77777777" w:rsidR="00DB0A46" w:rsidRDefault="00991634">
      <w:pPr>
        <w:tabs>
          <w:tab w:val="left" w:pos="2689"/>
          <w:tab w:val="left" w:pos="5563"/>
          <w:tab w:val="left" w:pos="6883"/>
        </w:tabs>
        <w:spacing w:before="15"/>
        <w:ind w:left="1370"/>
        <w:jc w:val="both"/>
        <w:rPr>
          <w:sz w:val="24"/>
        </w:rPr>
      </w:pPr>
      <w:proofErr w:type="spellStart"/>
      <w:r>
        <w:rPr>
          <w:i/>
          <w:sz w:val="24"/>
        </w:rPr>
        <w:t>iqsak</w:t>
      </w:r>
      <w:proofErr w:type="spellEnd"/>
      <w:r>
        <w:rPr>
          <w:i/>
          <w:sz w:val="24"/>
        </w:rPr>
        <w:tab/>
      </w:r>
      <w:r>
        <w:rPr>
          <w:sz w:val="24"/>
        </w:rPr>
        <w:t>‘fishhook’</w:t>
      </w:r>
      <w:r>
        <w:rPr>
          <w:sz w:val="24"/>
        </w:rPr>
        <w:tab/>
      </w:r>
      <w:proofErr w:type="spellStart"/>
      <w:r>
        <w:rPr>
          <w:i/>
          <w:sz w:val="24"/>
        </w:rPr>
        <w:t>iqsag</w:t>
      </w:r>
      <w:proofErr w:type="spellEnd"/>
      <w:r>
        <w:rPr>
          <w:i/>
          <w:sz w:val="24"/>
        </w:rPr>
        <w:t>‑</w:t>
      </w:r>
      <w:r>
        <w:rPr>
          <w:i/>
          <w:sz w:val="24"/>
        </w:rPr>
        <w:tab/>
      </w:r>
      <w:r>
        <w:rPr>
          <w:sz w:val="24"/>
        </w:rPr>
        <w:t>‘to</w:t>
      </w:r>
      <w:r>
        <w:rPr>
          <w:spacing w:val="-4"/>
          <w:sz w:val="24"/>
        </w:rPr>
        <w:t xml:space="preserve"> </w:t>
      </w:r>
      <w:r>
        <w:rPr>
          <w:sz w:val="24"/>
        </w:rPr>
        <w:t>jig</w:t>
      </w:r>
      <w:r>
        <w:rPr>
          <w:spacing w:val="-3"/>
          <w:sz w:val="24"/>
        </w:rPr>
        <w:t xml:space="preserve"> </w:t>
      </w:r>
      <w:r>
        <w:rPr>
          <w:sz w:val="24"/>
        </w:rPr>
        <w:t>for</w:t>
      </w:r>
      <w:r>
        <w:rPr>
          <w:spacing w:val="-3"/>
          <w:sz w:val="24"/>
        </w:rPr>
        <w:t xml:space="preserve"> </w:t>
      </w:r>
      <w:r>
        <w:rPr>
          <w:sz w:val="24"/>
        </w:rPr>
        <w:t>fish’</w:t>
      </w:r>
    </w:p>
    <w:p w14:paraId="499F3909" w14:textId="77777777" w:rsidR="00DB0A46" w:rsidRDefault="00991634">
      <w:pPr>
        <w:tabs>
          <w:tab w:val="left" w:pos="2689"/>
          <w:tab w:val="left" w:pos="5563"/>
          <w:tab w:val="left" w:pos="6883"/>
        </w:tabs>
        <w:spacing w:before="16" w:line="254" w:lineRule="auto"/>
        <w:ind w:left="1370" w:right="1068"/>
        <w:jc w:val="both"/>
        <w:rPr>
          <w:sz w:val="24"/>
        </w:rPr>
      </w:pPr>
      <w:proofErr w:type="spellStart"/>
      <w:r>
        <w:rPr>
          <w:i/>
          <w:sz w:val="24"/>
        </w:rPr>
        <w:t>kapkaanaq</w:t>
      </w:r>
      <w:proofErr w:type="spellEnd"/>
      <w:r>
        <w:rPr>
          <w:i/>
          <w:sz w:val="24"/>
        </w:rPr>
        <w:t xml:space="preserve">   </w:t>
      </w:r>
      <w:r>
        <w:rPr>
          <w:i/>
          <w:spacing w:val="15"/>
          <w:sz w:val="24"/>
        </w:rPr>
        <w:t xml:space="preserve"> </w:t>
      </w:r>
      <w:r>
        <w:rPr>
          <w:sz w:val="24"/>
        </w:rPr>
        <w:t>‘trap’</w:t>
      </w:r>
      <w:r>
        <w:rPr>
          <w:sz w:val="24"/>
        </w:rPr>
        <w:tab/>
      </w:r>
      <w:proofErr w:type="spellStart"/>
      <w:r>
        <w:rPr>
          <w:i/>
          <w:sz w:val="24"/>
        </w:rPr>
        <w:t>kapkaanar</w:t>
      </w:r>
      <w:proofErr w:type="spellEnd"/>
      <w:r>
        <w:rPr>
          <w:i/>
          <w:sz w:val="24"/>
        </w:rPr>
        <w:t>‑</w:t>
      </w:r>
      <w:r>
        <w:rPr>
          <w:i/>
          <w:spacing w:val="25"/>
          <w:sz w:val="24"/>
        </w:rPr>
        <w:t xml:space="preserve"> </w:t>
      </w:r>
      <w:r>
        <w:rPr>
          <w:sz w:val="24"/>
        </w:rPr>
        <w:t>‘to</w:t>
      </w:r>
      <w:r>
        <w:rPr>
          <w:spacing w:val="-4"/>
          <w:sz w:val="24"/>
        </w:rPr>
        <w:t xml:space="preserve"> </w:t>
      </w:r>
      <w:r>
        <w:rPr>
          <w:sz w:val="24"/>
        </w:rPr>
        <w:t>trap,</w:t>
      </w:r>
      <w:r>
        <w:rPr>
          <w:spacing w:val="-5"/>
          <w:sz w:val="24"/>
        </w:rPr>
        <w:t xml:space="preserve"> </w:t>
      </w:r>
      <w:r>
        <w:rPr>
          <w:sz w:val="24"/>
        </w:rPr>
        <w:t>get</w:t>
      </w:r>
      <w:r>
        <w:rPr>
          <w:spacing w:val="-4"/>
          <w:sz w:val="24"/>
        </w:rPr>
        <w:t xml:space="preserve"> </w:t>
      </w:r>
      <w:r>
        <w:rPr>
          <w:sz w:val="24"/>
        </w:rPr>
        <w:t>trapped’</w:t>
      </w:r>
      <w:r>
        <w:rPr>
          <w:spacing w:val="-58"/>
          <w:sz w:val="24"/>
        </w:rPr>
        <w:t xml:space="preserve"> </w:t>
      </w:r>
      <w:proofErr w:type="spellStart"/>
      <w:r>
        <w:rPr>
          <w:i/>
          <w:sz w:val="24"/>
        </w:rPr>
        <w:t>keviq</w:t>
      </w:r>
      <w:proofErr w:type="spellEnd"/>
      <w:r>
        <w:rPr>
          <w:i/>
          <w:sz w:val="24"/>
        </w:rPr>
        <w:tab/>
      </w:r>
      <w:r>
        <w:rPr>
          <w:sz w:val="24"/>
        </w:rPr>
        <w:t>‘plug,</w:t>
      </w:r>
      <w:r>
        <w:rPr>
          <w:spacing w:val="-3"/>
          <w:sz w:val="24"/>
        </w:rPr>
        <w:t xml:space="preserve"> </w:t>
      </w:r>
      <w:r>
        <w:rPr>
          <w:sz w:val="24"/>
        </w:rPr>
        <w:t>cork,</w:t>
      </w:r>
      <w:r>
        <w:rPr>
          <w:spacing w:val="-2"/>
          <w:sz w:val="24"/>
        </w:rPr>
        <w:t xml:space="preserve"> </w:t>
      </w:r>
      <w:r>
        <w:rPr>
          <w:sz w:val="24"/>
        </w:rPr>
        <w:t>stopper’</w:t>
      </w:r>
      <w:r>
        <w:rPr>
          <w:sz w:val="24"/>
        </w:rPr>
        <w:tab/>
      </w:r>
      <w:proofErr w:type="spellStart"/>
      <w:r>
        <w:rPr>
          <w:i/>
          <w:sz w:val="24"/>
        </w:rPr>
        <w:t>kevir</w:t>
      </w:r>
      <w:proofErr w:type="spellEnd"/>
      <w:r>
        <w:rPr>
          <w:i/>
          <w:sz w:val="24"/>
        </w:rPr>
        <w:t>‑</w:t>
      </w:r>
      <w:r>
        <w:rPr>
          <w:i/>
          <w:sz w:val="24"/>
        </w:rPr>
        <w:tab/>
      </w:r>
      <w:r>
        <w:rPr>
          <w:sz w:val="24"/>
        </w:rPr>
        <w:t>‘to</w:t>
      </w:r>
      <w:r>
        <w:rPr>
          <w:spacing w:val="-6"/>
          <w:sz w:val="24"/>
        </w:rPr>
        <w:t xml:space="preserve"> </w:t>
      </w:r>
      <w:r>
        <w:rPr>
          <w:sz w:val="24"/>
        </w:rPr>
        <w:t>plug,</w:t>
      </w:r>
      <w:r>
        <w:rPr>
          <w:spacing w:val="-6"/>
          <w:sz w:val="24"/>
        </w:rPr>
        <w:t xml:space="preserve"> </w:t>
      </w:r>
      <w:r>
        <w:rPr>
          <w:sz w:val="24"/>
        </w:rPr>
        <w:t>stuff,</w:t>
      </w:r>
      <w:r>
        <w:rPr>
          <w:spacing w:val="-6"/>
          <w:sz w:val="24"/>
        </w:rPr>
        <w:t xml:space="preserve"> </w:t>
      </w:r>
      <w:r>
        <w:rPr>
          <w:sz w:val="24"/>
        </w:rPr>
        <w:t>caulk’</w:t>
      </w:r>
      <w:r>
        <w:rPr>
          <w:spacing w:val="-58"/>
          <w:sz w:val="24"/>
        </w:rPr>
        <w:t xml:space="preserve"> </w:t>
      </w:r>
      <w:proofErr w:type="spellStart"/>
      <w:r>
        <w:rPr>
          <w:i/>
          <w:sz w:val="24"/>
        </w:rPr>
        <w:t>kuvya</w:t>
      </w:r>
      <w:proofErr w:type="spellEnd"/>
      <w:r>
        <w:rPr>
          <w:i/>
          <w:sz w:val="24"/>
        </w:rPr>
        <w:tab/>
      </w:r>
      <w:r>
        <w:rPr>
          <w:sz w:val="24"/>
        </w:rPr>
        <w:t>‘fishnet’</w:t>
      </w:r>
      <w:r>
        <w:rPr>
          <w:sz w:val="24"/>
        </w:rPr>
        <w:tab/>
      </w:r>
      <w:proofErr w:type="spellStart"/>
      <w:r>
        <w:rPr>
          <w:i/>
          <w:sz w:val="24"/>
        </w:rPr>
        <w:t>kuvya</w:t>
      </w:r>
      <w:proofErr w:type="spellEnd"/>
      <w:r>
        <w:rPr>
          <w:i/>
          <w:sz w:val="24"/>
        </w:rPr>
        <w:t>‑</w:t>
      </w:r>
      <w:r>
        <w:rPr>
          <w:i/>
          <w:sz w:val="24"/>
        </w:rPr>
        <w:tab/>
      </w:r>
      <w:r>
        <w:rPr>
          <w:sz w:val="24"/>
        </w:rPr>
        <w:t>‘fish</w:t>
      </w:r>
      <w:r>
        <w:rPr>
          <w:spacing w:val="-10"/>
          <w:sz w:val="24"/>
        </w:rPr>
        <w:t xml:space="preserve"> </w:t>
      </w:r>
      <w:r>
        <w:rPr>
          <w:sz w:val="24"/>
        </w:rPr>
        <w:t>by</w:t>
      </w:r>
      <w:r>
        <w:rPr>
          <w:spacing w:val="-9"/>
          <w:sz w:val="24"/>
        </w:rPr>
        <w:t xml:space="preserve"> </w:t>
      </w:r>
      <w:r>
        <w:rPr>
          <w:sz w:val="24"/>
        </w:rPr>
        <w:t>driftnetting’</w:t>
      </w:r>
    </w:p>
    <w:p w14:paraId="499F390A" w14:textId="77777777" w:rsidR="00DB0A46" w:rsidRDefault="00DB0A46">
      <w:pPr>
        <w:pStyle w:val="BodyText"/>
        <w:spacing w:before="1"/>
      </w:pPr>
    </w:p>
    <w:p w14:paraId="499F390B" w14:textId="77777777" w:rsidR="00DB0A46" w:rsidRDefault="00991634">
      <w:pPr>
        <w:pStyle w:val="ListParagraph"/>
        <w:numPr>
          <w:ilvl w:val="0"/>
          <w:numId w:val="33"/>
        </w:numPr>
        <w:tabs>
          <w:tab w:val="left" w:pos="1371"/>
          <w:tab w:val="left" w:pos="2689"/>
          <w:tab w:val="left" w:pos="5563"/>
          <w:tab w:val="left" w:pos="6883"/>
        </w:tabs>
        <w:spacing w:before="1"/>
        <w:ind w:hanging="440"/>
        <w:jc w:val="both"/>
        <w:rPr>
          <w:sz w:val="24"/>
        </w:rPr>
      </w:pPr>
      <w:r>
        <w:rPr>
          <w:sz w:val="24"/>
        </w:rPr>
        <w:t>*</w:t>
      </w:r>
      <w:proofErr w:type="spellStart"/>
      <w:r>
        <w:rPr>
          <w:i/>
          <w:sz w:val="24"/>
        </w:rPr>
        <w:t>kagi</w:t>
      </w:r>
      <w:proofErr w:type="spellEnd"/>
      <w:r>
        <w:rPr>
          <w:i/>
          <w:sz w:val="24"/>
        </w:rPr>
        <w:tab/>
      </w:r>
      <w:r>
        <w:rPr>
          <w:sz w:val="24"/>
        </w:rPr>
        <w:t>‘broom’</w:t>
      </w:r>
      <w:r>
        <w:rPr>
          <w:sz w:val="24"/>
        </w:rPr>
        <w:tab/>
      </w:r>
      <w:proofErr w:type="spellStart"/>
      <w:r>
        <w:rPr>
          <w:i/>
          <w:sz w:val="24"/>
        </w:rPr>
        <w:t>kagi</w:t>
      </w:r>
      <w:proofErr w:type="spellEnd"/>
      <w:r>
        <w:rPr>
          <w:i/>
          <w:sz w:val="24"/>
        </w:rPr>
        <w:t>‑</w:t>
      </w:r>
      <w:r>
        <w:rPr>
          <w:i/>
          <w:sz w:val="24"/>
        </w:rPr>
        <w:tab/>
      </w:r>
      <w:r>
        <w:rPr>
          <w:sz w:val="24"/>
        </w:rPr>
        <w:t>‘sweep’</w:t>
      </w:r>
    </w:p>
    <w:p w14:paraId="499F390C" w14:textId="77777777" w:rsidR="00DB0A46" w:rsidRDefault="00991634">
      <w:pPr>
        <w:pStyle w:val="BodyText"/>
        <w:tabs>
          <w:tab w:val="left" w:pos="2689"/>
          <w:tab w:val="left" w:pos="5563"/>
          <w:tab w:val="left" w:pos="6883"/>
        </w:tabs>
        <w:spacing w:before="13" w:line="254" w:lineRule="auto"/>
        <w:ind w:left="7241" w:right="916" w:hanging="5872"/>
      </w:pPr>
      <w:r>
        <w:t>*</w:t>
      </w:r>
      <w:proofErr w:type="spellStart"/>
      <w:r>
        <w:rPr>
          <w:i/>
        </w:rPr>
        <w:t>ipuk</w:t>
      </w:r>
      <w:proofErr w:type="spellEnd"/>
      <w:r>
        <w:rPr>
          <w:i/>
        </w:rPr>
        <w:tab/>
      </w:r>
      <w:r>
        <w:t>‘ladle’</w:t>
      </w:r>
      <w:r>
        <w:tab/>
      </w:r>
      <w:proofErr w:type="spellStart"/>
      <w:r>
        <w:rPr>
          <w:i/>
        </w:rPr>
        <w:t>ipug</w:t>
      </w:r>
      <w:proofErr w:type="spellEnd"/>
      <w:r>
        <w:rPr>
          <w:i/>
        </w:rPr>
        <w:t>‑</w:t>
      </w:r>
      <w:r>
        <w:rPr>
          <w:i/>
        </w:rPr>
        <w:tab/>
      </w:r>
      <w:r>
        <w:t>‘ladle,</w:t>
      </w:r>
      <w:r>
        <w:rPr>
          <w:spacing w:val="-6"/>
        </w:rPr>
        <w:t xml:space="preserve"> </w:t>
      </w:r>
      <w:r>
        <w:t>move</w:t>
      </w:r>
      <w:r>
        <w:rPr>
          <w:spacing w:val="-5"/>
        </w:rPr>
        <w:t xml:space="preserve"> </w:t>
      </w:r>
      <w:r>
        <w:t>with</w:t>
      </w:r>
      <w:r>
        <w:rPr>
          <w:spacing w:val="-6"/>
        </w:rPr>
        <w:t xml:space="preserve"> </w:t>
      </w:r>
      <w:r>
        <w:t>bow</w:t>
      </w:r>
      <w:r>
        <w:rPr>
          <w:spacing w:val="-57"/>
        </w:rPr>
        <w:t xml:space="preserve"> </w:t>
      </w:r>
      <w:r>
        <w:t>of</w:t>
      </w:r>
      <w:r>
        <w:rPr>
          <w:spacing w:val="-11"/>
        </w:rPr>
        <w:t xml:space="preserve"> </w:t>
      </w:r>
      <w:r>
        <w:t>boat</w:t>
      </w:r>
      <w:r>
        <w:rPr>
          <w:spacing w:val="-10"/>
        </w:rPr>
        <w:t xml:space="preserve"> </w:t>
      </w:r>
      <w:r>
        <w:t>high</w:t>
      </w:r>
      <w:r>
        <w:rPr>
          <w:spacing w:val="-11"/>
        </w:rPr>
        <w:t xml:space="preserve"> </w:t>
      </w:r>
      <w:r>
        <w:t>in</w:t>
      </w:r>
      <w:r>
        <w:rPr>
          <w:spacing w:val="-10"/>
        </w:rPr>
        <w:t xml:space="preserve"> </w:t>
      </w:r>
      <w:r>
        <w:t>air’</w:t>
      </w:r>
    </w:p>
    <w:p w14:paraId="499F390D" w14:textId="77777777" w:rsidR="00DB0A46" w:rsidRDefault="00DB0A46">
      <w:pPr>
        <w:spacing w:line="254" w:lineRule="auto"/>
        <w:sectPr w:rsidR="00DB0A46">
          <w:pgSz w:w="12240" w:h="15840"/>
          <w:pgMar w:top="1060" w:right="640" w:bottom="1000" w:left="1640" w:header="793" w:footer="806" w:gutter="0"/>
          <w:cols w:space="720"/>
        </w:sectPr>
      </w:pPr>
    </w:p>
    <w:p w14:paraId="499F390E" w14:textId="77777777" w:rsidR="00DB0A46" w:rsidRDefault="00991634">
      <w:pPr>
        <w:tabs>
          <w:tab w:val="left" w:pos="2689"/>
        </w:tabs>
        <w:ind w:left="1370"/>
        <w:rPr>
          <w:sz w:val="24"/>
        </w:rPr>
      </w:pPr>
      <w:r>
        <w:rPr>
          <w:sz w:val="24"/>
        </w:rPr>
        <w:t>*</w:t>
      </w:r>
      <w:proofErr w:type="spellStart"/>
      <w:r>
        <w:rPr>
          <w:i/>
          <w:sz w:val="24"/>
        </w:rPr>
        <w:t>pangeq</w:t>
      </w:r>
      <w:proofErr w:type="spellEnd"/>
      <w:r>
        <w:rPr>
          <w:i/>
          <w:sz w:val="24"/>
        </w:rPr>
        <w:tab/>
      </w:r>
      <w:r>
        <w:rPr>
          <w:spacing w:val="-2"/>
          <w:sz w:val="24"/>
        </w:rPr>
        <w:t>‘double-bladed</w:t>
      </w:r>
    </w:p>
    <w:p w14:paraId="499F390F" w14:textId="77777777" w:rsidR="00DB0A46" w:rsidRDefault="00991634">
      <w:pPr>
        <w:pStyle w:val="BodyText"/>
        <w:spacing w:before="15"/>
        <w:ind w:left="3048"/>
      </w:pPr>
      <w:r>
        <w:t>paddle’</w:t>
      </w:r>
    </w:p>
    <w:p w14:paraId="499F3910" w14:textId="77777777" w:rsidR="00DB0A46" w:rsidRDefault="00991634">
      <w:pPr>
        <w:pStyle w:val="BodyText"/>
        <w:tabs>
          <w:tab w:val="left" w:pos="2689"/>
        </w:tabs>
        <w:spacing w:line="254" w:lineRule="auto"/>
        <w:ind w:left="3048" w:right="1338" w:hanging="1678"/>
      </w:pPr>
      <w:r>
        <w:br w:type="column"/>
      </w:r>
      <w:proofErr w:type="spellStart"/>
      <w:r>
        <w:rPr>
          <w:i/>
        </w:rPr>
        <w:t>panger</w:t>
      </w:r>
      <w:proofErr w:type="spellEnd"/>
      <w:r>
        <w:rPr>
          <w:i/>
        </w:rPr>
        <w:t>‑</w:t>
      </w:r>
      <w:r>
        <w:rPr>
          <w:i/>
        </w:rPr>
        <w:tab/>
      </w:r>
      <w:r>
        <w:t>‘paddle with a</w:t>
      </w:r>
      <w:r>
        <w:rPr>
          <w:spacing w:val="1"/>
        </w:rPr>
        <w:t xml:space="preserve"> </w:t>
      </w:r>
      <w:r>
        <w:rPr>
          <w:w w:val="95"/>
        </w:rPr>
        <w:t>double-bladed</w:t>
      </w:r>
      <w:r>
        <w:rPr>
          <w:spacing w:val="1"/>
          <w:w w:val="95"/>
        </w:rPr>
        <w:t xml:space="preserve"> </w:t>
      </w:r>
      <w:r>
        <w:t>paddle’</w:t>
      </w:r>
    </w:p>
    <w:p w14:paraId="499F3911" w14:textId="77777777" w:rsidR="00DB0A46" w:rsidRDefault="00DB0A46">
      <w:pPr>
        <w:spacing w:line="254" w:lineRule="auto"/>
        <w:sectPr w:rsidR="00DB0A46">
          <w:type w:val="continuous"/>
          <w:pgSz w:w="12240" w:h="15840"/>
          <w:pgMar w:top="1300" w:right="640" w:bottom="280" w:left="1640" w:header="793" w:footer="806" w:gutter="0"/>
          <w:cols w:num="2" w:space="720" w:equalWidth="0">
            <w:col w:w="4126" w:space="68"/>
            <w:col w:w="5766"/>
          </w:cols>
        </w:sectPr>
      </w:pPr>
    </w:p>
    <w:p w14:paraId="499F3912" w14:textId="77777777" w:rsidR="00DB0A46" w:rsidRDefault="00991634">
      <w:pPr>
        <w:pStyle w:val="BodyText"/>
        <w:spacing w:before="189" w:line="420" w:lineRule="auto"/>
        <w:ind w:left="160" w:right="792"/>
        <w:jc w:val="both"/>
      </w:pPr>
      <w:r>
        <w:t xml:space="preserve">On the basis of data like these and discussion with speakers, </w:t>
      </w:r>
      <w:hyperlink w:anchor="_bookmark471" w:history="1">
        <w:r>
          <w:rPr>
            <w:color w:val="007FFF"/>
          </w:rPr>
          <w:t xml:space="preserve">Mithun </w:t>
        </w:r>
      </w:hyperlink>
      <w:r>
        <w:t>observes, “Speakers</w:t>
      </w:r>
      <w:r>
        <w:rPr>
          <w:spacing w:val="1"/>
        </w:rPr>
        <w:t xml:space="preserve"> </w:t>
      </w:r>
      <w:r>
        <w:t>simply</w:t>
      </w:r>
      <w:r>
        <w:rPr>
          <w:spacing w:val="-9"/>
        </w:rPr>
        <w:t xml:space="preserve"> </w:t>
      </w:r>
      <w:r>
        <w:t>know</w:t>
      </w:r>
      <w:r>
        <w:rPr>
          <w:spacing w:val="-8"/>
        </w:rPr>
        <w:t xml:space="preserve"> </w:t>
      </w:r>
      <w:r>
        <w:t>whether</w:t>
      </w:r>
      <w:r>
        <w:rPr>
          <w:spacing w:val="-8"/>
        </w:rPr>
        <w:t xml:space="preserve"> </w:t>
      </w:r>
      <w:r>
        <w:t>a</w:t>
      </w:r>
      <w:r>
        <w:rPr>
          <w:spacing w:val="-8"/>
        </w:rPr>
        <w:t xml:space="preserve"> </w:t>
      </w:r>
      <w:r>
        <w:t>given</w:t>
      </w:r>
      <w:r>
        <w:rPr>
          <w:spacing w:val="-8"/>
        </w:rPr>
        <w:t xml:space="preserve"> </w:t>
      </w:r>
      <w:r>
        <w:t>root</w:t>
      </w:r>
      <w:r>
        <w:rPr>
          <w:spacing w:val="-8"/>
        </w:rPr>
        <w:t xml:space="preserve"> </w:t>
      </w:r>
      <w:r>
        <w:t>functions</w:t>
      </w:r>
      <w:r>
        <w:rPr>
          <w:spacing w:val="-9"/>
        </w:rPr>
        <w:t xml:space="preserve"> </w:t>
      </w:r>
      <w:r>
        <w:t>as</w:t>
      </w:r>
      <w:r>
        <w:rPr>
          <w:spacing w:val="-8"/>
        </w:rPr>
        <w:t xml:space="preserve"> </w:t>
      </w:r>
      <w:r>
        <w:t>a</w:t>
      </w:r>
      <w:r>
        <w:rPr>
          <w:spacing w:val="-8"/>
        </w:rPr>
        <w:t xml:space="preserve"> </w:t>
      </w:r>
      <w:r>
        <w:t>noun</w:t>
      </w:r>
      <w:r>
        <w:rPr>
          <w:spacing w:val="-8"/>
        </w:rPr>
        <w:t xml:space="preserve"> </w:t>
      </w:r>
      <w:r>
        <w:t>and</w:t>
      </w:r>
      <w:r>
        <w:rPr>
          <w:spacing w:val="-8"/>
        </w:rPr>
        <w:t xml:space="preserve"> </w:t>
      </w:r>
      <w:r>
        <w:t>what</w:t>
      </w:r>
      <w:r>
        <w:rPr>
          <w:spacing w:val="-8"/>
        </w:rPr>
        <w:t xml:space="preserve"> </w:t>
      </w:r>
      <w:r>
        <w:t>its</w:t>
      </w:r>
      <w:r>
        <w:rPr>
          <w:spacing w:val="-9"/>
        </w:rPr>
        <w:t xml:space="preserve"> </w:t>
      </w:r>
      <w:r>
        <w:t>meaning</w:t>
      </w:r>
      <w:r>
        <w:rPr>
          <w:spacing w:val="-8"/>
        </w:rPr>
        <w:t xml:space="preserve"> </w:t>
      </w:r>
      <w:r>
        <w:t>is,</w:t>
      </w:r>
      <w:r>
        <w:rPr>
          <w:spacing w:val="-7"/>
        </w:rPr>
        <w:t xml:space="preserve"> </w:t>
      </w:r>
      <w:r>
        <w:t>and</w:t>
      </w:r>
      <w:r>
        <w:rPr>
          <w:spacing w:val="-8"/>
        </w:rPr>
        <w:t xml:space="preserve"> </w:t>
      </w:r>
      <w:r>
        <w:t>whether</w:t>
      </w:r>
      <w:r>
        <w:rPr>
          <w:spacing w:val="-58"/>
        </w:rPr>
        <w:t xml:space="preserve"> </w:t>
      </w:r>
      <w:r>
        <w:t>it</w:t>
      </w:r>
      <w:r>
        <w:rPr>
          <w:spacing w:val="13"/>
        </w:rPr>
        <w:t xml:space="preserve"> </w:t>
      </w:r>
      <w:r>
        <w:t>functions</w:t>
      </w:r>
      <w:r>
        <w:rPr>
          <w:spacing w:val="14"/>
        </w:rPr>
        <w:t xml:space="preserve"> </w:t>
      </w:r>
      <w:r>
        <w:t>as</w:t>
      </w:r>
      <w:r>
        <w:rPr>
          <w:spacing w:val="14"/>
        </w:rPr>
        <w:t xml:space="preserve"> </w:t>
      </w:r>
      <w:r>
        <w:t>a</w:t>
      </w:r>
      <w:r>
        <w:rPr>
          <w:spacing w:val="14"/>
        </w:rPr>
        <w:t xml:space="preserve"> </w:t>
      </w:r>
      <w:r>
        <w:t>verb</w:t>
      </w:r>
      <w:r>
        <w:rPr>
          <w:spacing w:val="13"/>
        </w:rPr>
        <w:t xml:space="preserve"> </w:t>
      </w:r>
      <w:r>
        <w:t>and</w:t>
      </w:r>
      <w:r>
        <w:rPr>
          <w:spacing w:val="14"/>
        </w:rPr>
        <w:t xml:space="preserve"> </w:t>
      </w:r>
      <w:r>
        <w:t>what</w:t>
      </w:r>
      <w:r>
        <w:rPr>
          <w:spacing w:val="14"/>
        </w:rPr>
        <w:t xml:space="preserve"> </w:t>
      </w:r>
      <w:r>
        <w:t>its</w:t>
      </w:r>
      <w:r>
        <w:rPr>
          <w:spacing w:val="14"/>
        </w:rPr>
        <w:t xml:space="preserve"> </w:t>
      </w:r>
      <w:r>
        <w:t>meaning</w:t>
      </w:r>
      <w:r>
        <w:rPr>
          <w:spacing w:val="13"/>
        </w:rPr>
        <w:t xml:space="preserve"> </w:t>
      </w:r>
      <w:r>
        <w:t>is.</w:t>
      </w:r>
      <w:r>
        <w:rPr>
          <w:spacing w:val="7"/>
        </w:rPr>
        <w:t xml:space="preserve"> </w:t>
      </w:r>
      <w:r>
        <w:t>Gaps</w:t>
      </w:r>
      <w:r>
        <w:rPr>
          <w:spacing w:val="14"/>
        </w:rPr>
        <w:t xml:space="preserve"> </w:t>
      </w:r>
      <w:r>
        <w:t>are</w:t>
      </w:r>
      <w:r>
        <w:rPr>
          <w:spacing w:val="14"/>
        </w:rPr>
        <w:t xml:space="preserve"> </w:t>
      </w:r>
      <w:r>
        <w:t>not</w:t>
      </w:r>
      <w:r>
        <w:rPr>
          <w:spacing w:val="14"/>
        </w:rPr>
        <w:t xml:space="preserve"> </w:t>
      </w:r>
      <w:r>
        <w:t>predictable[.]”</w:t>
      </w:r>
      <w:r>
        <w:rPr>
          <w:spacing w:val="6"/>
        </w:rPr>
        <w:t xml:space="preserve"> </w:t>
      </w:r>
      <w:r>
        <w:t>(Mithun</w:t>
      </w:r>
      <w:r>
        <w:rPr>
          <w:spacing w:val="9"/>
        </w:rPr>
        <w:t xml:space="preserve"> </w:t>
      </w:r>
      <w:hyperlink w:anchor="_bookmark471" w:history="1">
        <w:r>
          <w:rPr>
            <w:color w:val="007FFF"/>
          </w:rPr>
          <w:t>2017</w:t>
        </w:r>
      </w:hyperlink>
      <w:r>
        <w:t>:</w:t>
      </w:r>
    </w:p>
    <w:p w14:paraId="499F3913"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914" w14:textId="77777777" w:rsidR="00DB0A46" w:rsidRDefault="00DB0A46">
      <w:pPr>
        <w:pStyle w:val="BodyText"/>
        <w:rPr>
          <w:sz w:val="20"/>
        </w:rPr>
      </w:pPr>
    </w:p>
    <w:p w14:paraId="499F3915" w14:textId="77777777" w:rsidR="00DB0A46" w:rsidRDefault="00991634">
      <w:pPr>
        <w:pStyle w:val="BodyText"/>
        <w:spacing w:before="220" w:line="420" w:lineRule="auto"/>
        <w:ind w:left="160" w:right="794"/>
        <w:jc w:val="both"/>
      </w:pPr>
      <w:bookmarkStart w:id="141" w:name="_bookmark107"/>
      <w:bookmarkEnd w:id="141"/>
      <w:r>
        <w:t>163). These gaps also vary from dialect to dialect. While the dialect in the above examples</w:t>
      </w:r>
      <w:r>
        <w:rPr>
          <w:spacing w:val="1"/>
        </w:rPr>
        <w:t xml:space="preserve"> </w:t>
      </w:r>
      <w:r>
        <w:t>has</w:t>
      </w:r>
      <w:r>
        <w:rPr>
          <w:spacing w:val="-6"/>
        </w:rPr>
        <w:t xml:space="preserve"> </w:t>
      </w:r>
      <w:r>
        <w:t>no</w:t>
      </w:r>
      <w:r>
        <w:rPr>
          <w:spacing w:val="-5"/>
        </w:rPr>
        <w:t xml:space="preserve"> </w:t>
      </w:r>
      <w:r>
        <w:t>predicative</w:t>
      </w:r>
      <w:r>
        <w:rPr>
          <w:spacing w:val="-6"/>
        </w:rPr>
        <w:t xml:space="preserve"> </w:t>
      </w:r>
      <w:r>
        <w:t>counterpart</w:t>
      </w:r>
      <w:r>
        <w:rPr>
          <w:spacing w:val="-5"/>
        </w:rPr>
        <w:t xml:space="preserve"> </w:t>
      </w:r>
      <w:r>
        <w:t>for</w:t>
      </w:r>
      <w:r>
        <w:rPr>
          <w:spacing w:val="-7"/>
        </w:rPr>
        <w:t xml:space="preserve"> </w:t>
      </w:r>
      <w:proofErr w:type="spellStart"/>
      <w:r>
        <w:rPr>
          <w:i/>
        </w:rPr>
        <w:t>taituk</w:t>
      </w:r>
      <w:proofErr w:type="spellEnd"/>
      <w:r>
        <w:rPr>
          <w:i/>
          <w:spacing w:val="2"/>
        </w:rPr>
        <w:t xml:space="preserve"> </w:t>
      </w:r>
      <w:r>
        <w:t>‘fog’,</w:t>
      </w:r>
      <w:r>
        <w:rPr>
          <w:spacing w:val="-5"/>
        </w:rPr>
        <w:t xml:space="preserve"> </w:t>
      </w:r>
      <w:r>
        <w:t>the</w:t>
      </w:r>
      <w:r>
        <w:rPr>
          <w:spacing w:val="-5"/>
        </w:rPr>
        <w:t xml:space="preserve"> </w:t>
      </w:r>
      <w:r>
        <w:t>Nunivak</w:t>
      </w:r>
      <w:r>
        <w:rPr>
          <w:spacing w:val="-6"/>
        </w:rPr>
        <w:t xml:space="preserve"> </w:t>
      </w:r>
      <w:r>
        <w:t>Island</w:t>
      </w:r>
      <w:r>
        <w:rPr>
          <w:spacing w:val="-5"/>
        </w:rPr>
        <w:t xml:space="preserve"> </w:t>
      </w:r>
      <w:r>
        <w:t>dialect</w:t>
      </w:r>
      <w:r>
        <w:rPr>
          <w:spacing w:val="-5"/>
        </w:rPr>
        <w:t xml:space="preserve"> </w:t>
      </w:r>
      <w:r>
        <w:t>does</w:t>
      </w:r>
      <w:r>
        <w:rPr>
          <w:spacing w:val="-5"/>
        </w:rPr>
        <w:t xml:space="preserve"> </w:t>
      </w:r>
      <w:r>
        <w:t>have</w:t>
      </w:r>
      <w:r>
        <w:rPr>
          <w:spacing w:val="-6"/>
        </w:rPr>
        <w:t xml:space="preserve"> </w:t>
      </w:r>
      <w:r>
        <w:t>a</w:t>
      </w:r>
      <w:r>
        <w:rPr>
          <w:spacing w:val="-5"/>
        </w:rPr>
        <w:t xml:space="preserve"> </w:t>
      </w:r>
      <w:r>
        <w:t>pair</w:t>
      </w:r>
      <w:r>
        <w:rPr>
          <w:spacing w:val="-5"/>
        </w:rPr>
        <w:t xml:space="preserve"> </w:t>
      </w:r>
      <w:r>
        <w:t>of</w:t>
      </w:r>
      <w:r>
        <w:rPr>
          <w:spacing w:val="-58"/>
        </w:rPr>
        <w:t xml:space="preserve"> </w:t>
      </w:r>
      <w:r>
        <w:t>roots</w:t>
      </w:r>
      <w:r>
        <w:rPr>
          <w:spacing w:val="-2"/>
        </w:rPr>
        <w:t xml:space="preserve"> </w:t>
      </w:r>
      <w:proofErr w:type="spellStart"/>
      <w:r>
        <w:rPr>
          <w:i/>
        </w:rPr>
        <w:t>nugu</w:t>
      </w:r>
      <w:proofErr w:type="spellEnd"/>
      <w:r>
        <w:rPr>
          <w:i/>
          <w:spacing w:val="3"/>
        </w:rPr>
        <w:t xml:space="preserve"> </w:t>
      </w:r>
      <w:r>
        <w:t>‘fog’</w:t>
      </w:r>
      <w:r>
        <w:rPr>
          <w:spacing w:val="-1"/>
        </w:rPr>
        <w:t xml:space="preserve"> </w:t>
      </w:r>
      <w:r>
        <w:t>and</w:t>
      </w:r>
      <w:r>
        <w:rPr>
          <w:spacing w:val="-2"/>
        </w:rPr>
        <w:t xml:space="preserve"> </w:t>
      </w:r>
      <w:proofErr w:type="spellStart"/>
      <w:r>
        <w:rPr>
          <w:i/>
        </w:rPr>
        <w:t>nungu</w:t>
      </w:r>
      <w:proofErr w:type="spellEnd"/>
      <w:r>
        <w:rPr>
          <w:i/>
        </w:rPr>
        <w:t>‑</w:t>
      </w:r>
      <w:r>
        <w:rPr>
          <w:i/>
          <w:spacing w:val="4"/>
        </w:rPr>
        <w:t xml:space="preserve"> </w:t>
      </w:r>
      <w:r>
        <w:t>‘be</w:t>
      </w:r>
      <w:r>
        <w:rPr>
          <w:spacing w:val="-1"/>
        </w:rPr>
        <w:t xml:space="preserve"> </w:t>
      </w:r>
      <w:r>
        <w:t>foggy’.</w:t>
      </w:r>
    </w:p>
    <w:p w14:paraId="499F3916" w14:textId="4E5F0B9D" w:rsidR="00DB0A46" w:rsidRDefault="00991634">
      <w:pPr>
        <w:pStyle w:val="BodyText"/>
        <w:spacing w:line="420" w:lineRule="auto"/>
        <w:ind w:left="160" w:right="793" w:firstLine="358"/>
        <w:jc w:val="both"/>
      </w:pPr>
      <w:r>
        <w:t>Creissels’s (</w:t>
      </w:r>
      <w:hyperlink w:anchor="_bookmark335" w:history="1">
        <w:r>
          <w:rPr>
            <w:color w:val="007FFF"/>
          </w:rPr>
          <w:t>2017</w:t>
        </w:r>
      </w:hyperlink>
      <w:r>
        <w:t>) study of Mandinka is another good illustration of the item-specific nature of polyfunctionality. While Mandinka has nominal and verbal constructions that allow</w:t>
      </w:r>
      <w:r>
        <w:rPr>
          <w:spacing w:val="-57"/>
        </w:rPr>
        <w:t xml:space="preserve"> </w:t>
      </w:r>
      <w:r>
        <w:rPr>
          <w:spacing w:val="-1"/>
        </w:rPr>
        <w:t>the</w:t>
      </w:r>
      <w:r>
        <w:rPr>
          <w:spacing w:val="-14"/>
        </w:rPr>
        <w:t xml:space="preserve"> </w:t>
      </w:r>
      <w:r>
        <w:rPr>
          <w:spacing w:val="-1"/>
        </w:rPr>
        <w:t>predicative</w:t>
      </w:r>
      <w:r>
        <w:rPr>
          <w:spacing w:val="-14"/>
        </w:rPr>
        <w:t xml:space="preserve"> </w:t>
      </w:r>
      <w:r>
        <w:t>and</w:t>
      </w:r>
      <w:r>
        <w:rPr>
          <w:spacing w:val="-14"/>
        </w:rPr>
        <w:t xml:space="preserve"> </w:t>
      </w:r>
      <w:r>
        <w:t>referring</w:t>
      </w:r>
      <w:r>
        <w:rPr>
          <w:spacing w:val="-14"/>
        </w:rPr>
        <w:t xml:space="preserve"> </w:t>
      </w:r>
      <w:r>
        <w:t>functions</w:t>
      </w:r>
      <w:r>
        <w:rPr>
          <w:spacing w:val="-14"/>
        </w:rPr>
        <w:t xml:space="preserve"> </w:t>
      </w:r>
      <w:r>
        <w:t>of</w:t>
      </w:r>
      <w:r>
        <w:rPr>
          <w:spacing w:val="-14"/>
        </w:rPr>
        <w:t xml:space="preserve"> </w:t>
      </w:r>
      <w:r>
        <w:t>inflected</w:t>
      </w:r>
      <w:r>
        <w:rPr>
          <w:spacing w:val="-14"/>
        </w:rPr>
        <w:t xml:space="preserve"> </w:t>
      </w:r>
      <w:r>
        <w:t>words</w:t>
      </w:r>
      <w:r>
        <w:rPr>
          <w:spacing w:val="-14"/>
        </w:rPr>
        <w:t xml:space="preserve"> </w:t>
      </w:r>
      <w:r>
        <w:t>to</w:t>
      </w:r>
      <w:r>
        <w:rPr>
          <w:spacing w:val="-14"/>
        </w:rPr>
        <w:t xml:space="preserve"> </w:t>
      </w:r>
      <w:r>
        <w:t>be</w:t>
      </w:r>
      <w:r>
        <w:rPr>
          <w:spacing w:val="-13"/>
        </w:rPr>
        <w:t xml:space="preserve"> </w:t>
      </w:r>
      <w:r>
        <w:t>distinguished</w:t>
      </w:r>
      <w:r>
        <w:rPr>
          <w:spacing w:val="-14"/>
        </w:rPr>
        <w:t xml:space="preserve"> </w:t>
      </w:r>
      <w:r>
        <w:t>unambiguously,</w:t>
      </w:r>
      <w:r>
        <w:rPr>
          <w:spacing w:val="-58"/>
        </w:rPr>
        <w:t xml:space="preserve"> </w:t>
      </w:r>
      <w:r>
        <w:t xml:space="preserve">it is not as easy to separate stems into similar classes. In Mandinka, all items are polyfunctional, but the </w:t>
      </w:r>
      <w:r>
        <w:rPr>
          <w:i/>
        </w:rPr>
        <w:t xml:space="preserve">way </w:t>
      </w:r>
      <w:r>
        <w:t>in which items are polyfunctional varies.</w:t>
      </w:r>
      <w:r>
        <w:rPr>
          <w:spacing w:val="1"/>
        </w:rPr>
        <w:t xml:space="preserve"> </w:t>
      </w:r>
      <w:r>
        <w:t>Stems in Mandinka may be</w:t>
      </w:r>
      <w:r>
        <w:rPr>
          <w:spacing w:val="1"/>
        </w:rPr>
        <w:t xml:space="preserve"> </w:t>
      </w:r>
      <w:r>
        <w:t>divided</w:t>
      </w:r>
      <w:r>
        <w:rPr>
          <w:spacing w:val="-12"/>
        </w:rPr>
        <w:t xml:space="preserve"> </w:t>
      </w:r>
      <w:r>
        <w:t>into</w:t>
      </w:r>
      <w:r>
        <w:rPr>
          <w:spacing w:val="-12"/>
        </w:rPr>
        <w:t xml:space="preserve"> </w:t>
      </w:r>
      <w:r>
        <w:t>three</w:t>
      </w:r>
      <w:r>
        <w:rPr>
          <w:spacing w:val="-11"/>
        </w:rPr>
        <w:t xml:space="preserve"> </w:t>
      </w:r>
      <w:r>
        <w:t>classes</w:t>
      </w:r>
      <w:r>
        <w:rPr>
          <w:spacing w:val="-12"/>
        </w:rPr>
        <w:t xml:space="preserve"> </w:t>
      </w:r>
      <w:r>
        <w:t>based</w:t>
      </w:r>
      <w:r>
        <w:rPr>
          <w:spacing w:val="-11"/>
        </w:rPr>
        <w:t xml:space="preserve"> </w:t>
      </w:r>
      <w:r>
        <w:t>on</w:t>
      </w:r>
      <w:r>
        <w:rPr>
          <w:spacing w:val="-12"/>
        </w:rPr>
        <w:t xml:space="preserve"> </w:t>
      </w:r>
      <w:r>
        <w:t>their</w:t>
      </w:r>
      <w:r>
        <w:rPr>
          <w:spacing w:val="-11"/>
        </w:rPr>
        <w:t xml:space="preserve"> </w:t>
      </w:r>
      <w:r>
        <w:t>semantic</w:t>
      </w:r>
      <w:r>
        <w:rPr>
          <w:spacing w:val="-12"/>
        </w:rPr>
        <w:t xml:space="preserve"> </w:t>
      </w:r>
      <w:r>
        <w:t>behavior</w:t>
      </w:r>
      <w:r>
        <w:rPr>
          <w:spacing w:val="-11"/>
        </w:rPr>
        <w:t xml:space="preserve"> </w:t>
      </w:r>
      <w:r>
        <w:t>with</w:t>
      </w:r>
      <w:r>
        <w:rPr>
          <w:spacing w:val="-12"/>
        </w:rPr>
        <w:t xml:space="preserve"> </w:t>
      </w:r>
      <w:r>
        <w:t>regards</w:t>
      </w:r>
      <w:r>
        <w:rPr>
          <w:spacing w:val="-12"/>
        </w:rPr>
        <w:t xml:space="preserve"> </w:t>
      </w:r>
      <w:r>
        <w:t>to</w:t>
      </w:r>
      <w:r>
        <w:rPr>
          <w:spacing w:val="-11"/>
        </w:rPr>
        <w:t xml:space="preserve"> </w:t>
      </w:r>
      <w:r>
        <w:t>polyfunctionality:</w:t>
      </w:r>
    </w:p>
    <w:p w14:paraId="499F3917" w14:textId="77777777" w:rsidR="00DB0A46" w:rsidRDefault="00991634">
      <w:pPr>
        <w:pStyle w:val="ListParagraph"/>
        <w:numPr>
          <w:ilvl w:val="0"/>
          <w:numId w:val="1"/>
        </w:numPr>
        <w:tabs>
          <w:tab w:val="left" w:pos="758"/>
        </w:tabs>
        <w:spacing w:before="93" w:line="254" w:lineRule="auto"/>
        <w:ind w:right="793"/>
        <w:jc w:val="both"/>
        <w:rPr>
          <w:sz w:val="24"/>
        </w:rPr>
      </w:pPr>
      <w:r>
        <w:rPr>
          <w:i/>
          <w:w w:val="95"/>
          <w:sz w:val="24"/>
        </w:rPr>
        <w:t xml:space="preserve">verbal </w:t>
      </w:r>
      <w:r>
        <w:rPr>
          <w:w w:val="95"/>
          <w:sz w:val="24"/>
        </w:rPr>
        <w:t>lexemes are those whose meaning is predictable when used to refer and therefore</w:t>
      </w:r>
      <w:r>
        <w:rPr>
          <w:spacing w:val="1"/>
          <w:w w:val="95"/>
          <w:sz w:val="24"/>
        </w:rPr>
        <w:t xml:space="preserve"> </w:t>
      </w:r>
      <w:r>
        <w:rPr>
          <w:sz w:val="24"/>
        </w:rPr>
        <w:t>analyzable as a case of “morphologically unmarked nominalization”; these are always</w:t>
      </w:r>
      <w:r>
        <w:rPr>
          <w:spacing w:val="-57"/>
          <w:sz w:val="24"/>
        </w:rPr>
        <w:t xml:space="preserve"> </w:t>
      </w:r>
      <w:r>
        <w:rPr>
          <w:sz w:val="24"/>
        </w:rPr>
        <w:t>event</w:t>
      </w:r>
      <w:r>
        <w:rPr>
          <w:spacing w:val="-2"/>
          <w:sz w:val="24"/>
        </w:rPr>
        <w:t xml:space="preserve"> </w:t>
      </w:r>
      <w:r>
        <w:rPr>
          <w:sz w:val="24"/>
        </w:rPr>
        <w:t>nominalizations</w:t>
      </w:r>
    </w:p>
    <w:p w14:paraId="499F3918" w14:textId="2F4D74A1" w:rsidR="00DB0A46" w:rsidRDefault="00991634">
      <w:pPr>
        <w:pStyle w:val="ListParagraph"/>
        <w:numPr>
          <w:ilvl w:val="0"/>
          <w:numId w:val="1"/>
        </w:numPr>
        <w:tabs>
          <w:tab w:val="left" w:pos="758"/>
        </w:tabs>
        <w:spacing w:before="196" w:line="254" w:lineRule="auto"/>
        <w:ind w:right="794"/>
        <w:jc w:val="both"/>
        <w:rPr>
          <w:sz w:val="24"/>
        </w:rPr>
      </w:pPr>
      <w:r>
        <w:rPr>
          <w:i/>
          <w:sz w:val="24"/>
        </w:rPr>
        <w:t>verbo-nominal</w:t>
      </w:r>
      <w:r>
        <w:rPr>
          <w:i/>
          <w:spacing w:val="4"/>
          <w:sz w:val="24"/>
        </w:rPr>
        <w:t xml:space="preserve"> </w:t>
      </w:r>
      <w:r>
        <w:rPr>
          <w:sz w:val="24"/>
        </w:rPr>
        <w:t>lexemes</w:t>
      </w:r>
      <w:r>
        <w:rPr>
          <w:spacing w:val="-5"/>
          <w:sz w:val="24"/>
        </w:rPr>
        <w:t xml:space="preserve"> </w:t>
      </w:r>
      <w:r>
        <w:rPr>
          <w:sz w:val="24"/>
        </w:rPr>
        <w:t>are</w:t>
      </w:r>
      <w:r>
        <w:rPr>
          <w:spacing w:val="-6"/>
          <w:sz w:val="24"/>
        </w:rPr>
        <w:t xml:space="preserve"> </w:t>
      </w:r>
      <w:r>
        <w:rPr>
          <w:sz w:val="24"/>
        </w:rPr>
        <w:t>those</w:t>
      </w:r>
      <w:r>
        <w:rPr>
          <w:spacing w:val="-5"/>
          <w:sz w:val="24"/>
        </w:rPr>
        <w:t xml:space="preserve"> </w:t>
      </w:r>
      <w:r>
        <w:rPr>
          <w:sz w:val="24"/>
        </w:rPr>
        <w:t>whose</w:t>
      </w:r>
      <w:r>
        <w:rPr>
          <w:spacing w:val="-5"/>
          <w:sz w:val="24"/>
        </w:rPr>
        <w:t xml:space="preserve"> </w:t>
      </w:r>
      <w:r>
        <w:rPr>
          <w:sz w:val="24"/>
        </w:rPr>
        <w:t>meaning</w:t>
      </w:r>
      <w:r>
        <w:rPr>
          <w:spacing w:val="-6"/>
          <w:sz w:val="24"/>
        </w:rPr>
        <w:t xml:space="preserve"> </w:t>
      </w:r>
      <w:r>
        <w:rPr>
          <w:sz w:val="24"/>
        </w:rPr>
        <w:t>in</w:t>
      </w:r>
      <w:r>
        <w:rPr>
          <w:spacing w:val="-5"/>
          <w:sz w:val="24"/>
        </w:rPr>
        <w:t xml:space="preserve"> </w:t>
      </w:r>
      <w:r>
        <w:rPr>
          <w:sz w:val="24"/>
        </w:rPr>
        <w:t>referring</w:t>
      </w:r>
      <w:r>
        <w:rPr>
          <w:spacing w:val="-6"/>
          <w:sz w:val="24"/>
        </w:rPr>
        <w:t xml:space="preserve"> </w:t>
      </w:r>
      <w:r>
        <w:rPr>
          <w:sz w:val="24"/>
        </w:rPr>
        <w:t>constructions</w:t>
      </w:r>
      <w:r>
        <w:rPr>
          <w:spacing w:val="-5"/>
          <w:sz w:val="24"/>
        </w:rPr>
        <w:t xml:space="preserve"> </w:t>
      </w:r>
      <w:r>
        <w:rPr>
          <w:sz w:val="24"/>
        </w:rPr>
        <w:t>is</w:t>
      </w:r>
      <w:r>
        <w:rPr>
          <w:spacing w:val="-6"/>
          <w:sz w:val="24"/>
        </w:rPr>
        <w:t xml:space="preserve"> </w:t>
      </w:r>
      <w:r>
        <w:rPr>
          <w:sz w:val="24"/>
        </w:rPr>
        <w:t>idiosyncratic</w:t>
      </w:r>
      <w:r>
        <w:rPr>
          <w:spacing w:val="-2"/>
          <w:sz w:val="24"/>
        </w:rPr>
        <w:t xml:space="preserve"> </w:t>
      </w:r>
      <w:r>
        <w:rPr>
          <w:sz w:val="24"/>
        </w:rPr>
        <w:t>and</w:t>
      </w:r>
      <w:r>
        <w:rPr>
          <w:spacing w:val="-1"/>
          <w:sz w:val="24"/>
        </w:rPr>
        <w:t xml:space="preserve"> </w:t>
      </w:r>
      <w:r>
        <w:rPr>
          <w:sz w:val="24"/>
        </w:rPr>
        <w:t>therefore</w:t>
      </w:r>
      <w:r>
        <w:rPr>
          <w:spacing w:val="-1"/>
          <w:sz w:val="24"/>
        </w:rPr>
        <w:t xml:space="preserve"> </w:t>
      </w:r>
      <w:r>
        <w:rPr>
          <w:sz w:val="24"/>
        </w:rPr>
        <w:t>not</w:t>
      </w:r>
      <w:r>
        <w:rPr>
          <w:spacing w:val="-1"/>
          <w:sz w:val="24"/>
        </w:rPr>
        <w:t xml:space="preserve"> </w:t>
      </w:r>
      <w:r>
        <w:rPr>
          <w:sz w:val="24"/>
        </w:rPr>
        <w:t>predictable</w:t>
      </w:r>
    </w:p>
    <w:p w14:paraId="499F3919" w14:textId="77777777" w:rsidR="00DB0A46" w:rsidRDefault="00991634">
      <w:pPr>
        <w:pStyle w:val="ListParagraph"/>
        <w:numPr>
          <w:ilvl w:val="0"/>
          <w:numId w:val="1"/>
        </w:numPr>
        <w:tabs>
          <w:tab w:val="left" w:pos="758"/>
        </w:tabs>
        <w:spacing w:before="197" w:line="254" w:lineRule="auto"/>
        <w:ind w:right="793"/>
        <w:jc w:val="both"/>
        <w:rPr>
          <w:sz w:val="24"/>
        </w:rPr>
      </w:pPr>
      <w:r>
        <w:rPr>
          <w:i/>
          <w:sz w:val="24"/>
        </w:rPr>
        <w:t xml:space="preserve">nominal </w:t>
      </w:r>
      <w:r>
        <w:rPr>
          <w:sz w:val="24"/>
        </w:rPr>
        <w:t>lexemes are those whose meaning when used as predicates is predictable and</w:t>
      </w:r>
      <w:r>
        <w:rPr>
          <w:spacing w:val="-58"/>
          <w:sz w:val="24"/>
        </w:rPr>
        <w:t xml:space="preserve"> </w:t>
      </w:r>
      <w:r>
        <w:rPr>
          <w:sz w:val="24"/>
        </w:rPr>
        <w:t>limited</w:t>
      </w:r>
      <w:r>
        <w:rPr>
          <w:spacing w:val="-2"/>
          <w:sz w:val="24"/>
        </w:rPr>
        <w:t xml:space="preserve"> </w:t>
      </w:r>
      <w:r>
        <w:rPr>
          <w:sz w:val="24"/>
        </w:rPr>
        <w:t>to</w:t>
      </w:r>
      <w:r>
        <w:rPr>
          <w:spacing w:val="-1"/>
          <w:sz w:val="24"/>
        </w:rPr>
        <w:t xml:space="preserve"> </w:t>
      </w:r>
      <w:r>
        <w:rPr>
          <w:sz w:val="24"/>
        </w:rPr>
        <w:t>‘provide</w:t>
      </w:r>
      <w:r>
        <w:rPr>
          <w:spacing w:val="-1"/>
          <w:sz w:val="24"/>
        </w:rPr>
        <w:t xml:space="preserve"> </w:t>
      </w:r>
      <w:r>
        <w:rPr>
          <w:sz w:val="24"/>
        </w:rPr>
        <w:t>someone</w:t>
      </w:r>
      <w:r>
        <w:rPr>
          <w:spacing w:val="-1"/>
          <w:sz w:val="24"/>
        </w:rPr>
        <w:t xml:space="preserve"> </w:t>
      </w:r>
      <w:r>
        <w:rPr>
          <w:sz w:val="24"/>
        </w:rPr>
        <w:t>with</w:t>
      </w:r>
      <w:r>
        <w:rPr>
          <w:spacing w:val="-1"/>
          <w:sz w:val="24"/>
        </w:rPr>
        <w:t xml:space="preserve"> </w:t>
      </w:r>
      <w:r>
        <w:rPr>
          <w:sz w:val="24"/>
        </w:rPr>
        <w:t>X’</w:t>
      </w:r>
    </w:p>
    <w:p w14:paraId="499F391A" w14:textId="77777777" w:rsidR="00DB0A46" w:rsidRDefault="00DB0A46">
      <w:pPr>
        <w:pStyle w:val="BodyText"/>
        <w:rPr>
          <w:sz w:val="26"/>
        </w:rPr>
      </w:pPr>
    </w:p>
    <w:p w14:paraId="499F391B" w14:textId="77777777" w:rsidR="00DB0A46" w:rsidRDefault="00991634">
      <w:pPr>
        <w:pStyle w:val="BodyText"/>
        <w:spacing w:before="150" w:line="420" w:lineRule="auto"/>
        <w:ind w:left="159" w:right="794"/>
        <w:jc w:val="both"/>
      </w:pPr>
      <w:r>
        <w:t>In Mandinka, therefore, polyfunctionality must be assessed on an item-by-item basis since</w:t>
      </w:r>
      <w:r>
        <w:rPr>
          <w:spacing w:val="1"/>
        </w:rPr>
        <w:t xml:space="preserve"> </w:t>
      </w:r>
      <w:r>
        <w:t>the</w:t>
      </w:r>
      <w:r>
        <w:rPr>
          <w:spacing w:val="-2"/>
        </w:rPr>
        <w:t xml:space="preserve"> </w:t>
      </w:r>
      <w:r>
        <w:t>behavior</w:t>
      </w:r>
      <w:r>
        <w:rPr>
          <w:spacing w:val="-2"/>
        </w:rPr>
        <w:t xml:space="preserve"> </w:t>
      </w:r>
      <w:r>
        <w:t>of</w:t>
      </w:r>
      <w:r>
        <w:rPr>
          <w:spacing w:val="-2"/>
        </w:rPr>
        <w:t xml:space="preserve"> </w:t>
      </w:r>
      <w:r>
        <w:t>each</w:t>
      </w:r>
      <w:r>
        <w:rPr>
          <w:spacing w:val="-2"/>
        </w:rPr>
        <w:t xml:space="preserve"> </w:t>
      </w:r>
      <w:r>
        <w:t>item</w:t>
      </w:r>
      <w:r>
        <w:rPr>
          <w:spacing w:val="-2"/>
        </w:rPr>
        <w:t xml:space="preserve"> </w:t>
      </w:r>
      <w:r>
        <w:t>with</w:t>
      </w:r>
      <w:r>
        <w:rPr>
          <w:spacing w:val="-2"/>
        </w:rPr>
        <w:t xml:space="preserve"> </w:t>
      </w:r>
      <w:r>
        <w:t>regard</w:t>
      </w:r>
      <w:r>
        <w:rPr>
          <w:spacing w:val="-2"/>
        </w:rPr>
        <w:t xml:space="preserve"> </w:t>
      </w:r>
      <w:r>
        <w:t>to</w:t>
      </w:r>
      <w:r>
        <w:rPr>
          <w:spacing w:val="-2"/>
        </w:rPr>
        <w:t xml:space="preserve"> </w:t>
      </w:r>
      <w:r>
        <w:t>polyfunctionality</w:t>
      </w:r>
      <w:r>
        <w:rPr>
          <w:spacing w:val="-2"/>
        </w:rPr>
        <w:t xml:space="preserve"> </w:t>
      </w:r>
      <w:r>
        <w:t>may</w:t>
      </w:r>
      <w:r>
        <w:rPr>
          <w:spacing w:val="-2"/>
        </w:rPr>
        <w:t xml:space="preserve"> </w:t>
      </w:r>
      <w:r>
        <w:t>differ.</w:t>
      </w:r>
    </w:p>
    <w:p w14:paraId="499F391C" w14:textId="77777777" w:rsidR="00DB0A46" w:rsidRDefault="00991634">
      <w:pPr>
        <w:pStyle w:val="BodyText"/>
        <w:spacing w:line="420" w:lineRule="auto"/>
        <w:ind w:left="159" w:right="791" w:firstLine="358"/>
        <w:jc w:val="both"/>
      </w:pPr>
      <w:r>
        <w:t>In fact, polyfunctional behavior in Mandinka is not just item-specific, but sense-specific</w:t>
      </w:r>
      <w:r>
        <w:rPr>
          <w:spacing w:val="1"/>
        </w:rPr>
        <w:t xml:space="preserve"> </w:t>
      </w:r>
      <w:r>
        <w:t>as well. Creissels (</w:t>
      </w:r>
      <w:hyperlink w:anchor="_bookmark335" w:history="1">
        <w:r>
          <w:rPr>
            <w:color w:val="007FFF"/>
          </w:rPr>
          <w:t>2017</w:t>
        </w:r>
      </w:hyperlink>
      <w:r>
        <w:t>: 54) reports that polysemous lexemes may show different behavior</w:t>
      </w:r>
      <w:r>
        <w:rPr>
          <w:spacing w:val="1"/>
        </w:rPr>
        <w:t xml:space="preserve"> </w:t>
      </w:r>
      <w:r>
        <w:t>for their different senses.</w:t>
      </w:r>
      <w:r>
        <w:rPr>
          <w:spacing w:val="1"/>
        </w:rPr>
        <w:t xml:space="preserve"> </w:t>
      </w:r>
      <w:r>
        <w:t xml:space="preserve">The stem </w:t>
      </w:r>
      <w:proofErr w:type="spellStart"/>
      <w:r>
        <w:rPr>
          <w:i/>
        </w:rPr>
        <w:t>díŋ</w:t>
      </w:r>
      <w:proofErr w:type="spellEnd"/>
      <w:r>
        <w:t>, for example, has two senses: ‘child, young (of an</w:t>
      </w:r>
      <w:r>
        <w:rPr>
          <w:spacing w:val="1"/>
        </w:rPr>
        <w:t xml:space="preserve"> </w:t>
      </w:r>
      <w:r>
        <w:t>animal)’</w:t>
      </w:r>
      <w:r>
        <w:rPr>
          <w:spacing w:val="-10"/>
        </w:rPr>
        <w:t xml:space="preserve"> </w:t>
      </w:r>
      <w:r>
        <w:t>and</w:t>
      </w:r>
      <w:r>
        <w:rPr>
          <w:spacing w:val="-9"/>
        </w:rPr>
        <w:t xml:space="preserve"> </w:t>
      </w:r>
      <w:r>
        <w:t>‘fruit’.</w:t>
      </w:r>
      <w:r>
        <w:rPr>
          <w:spacing w:val="12"/>
        </w:rPr>
        <w:t xml:space="preserve"> </w:t>
      </w:r>
      <w:r>
        <w:t>However,</w:t>
      </w:r>
      <w:r>
        <w:rPr>
          <w:spacing w:val="-9"/>
        </w:rPr>
        <w:t xml:space="preserve"> </w:t>
      </w:r>
      <w:r>
        <w:t>only</w:t>
      </w:r>
      <w:r>
        <w:rPr>
          <w:spacing w:val="-9"/>
        </w:rPr>
        <w:t xml:space="preserve"> </w:t>
      </w:r>
      <w:r>
        <w:t>the</w:t>
      </w:r>
      <w:r>
        <w:rPr>
          <w:spacing w:val="-9"/>
        </w:rPr>
        <w:t xml:space="preserve"> </w:t>
      </w:r>
      <w:r>
        <w:t>‘fruit’</w:t>
      </w:r>
      <w:r>
        <w:rPr>
          <w:spacing w:val="-10"/>
        </w:rPr>
        <w:t xml:space="preserve"> </w:t>
      </w:r>
      <w:r>
        <w:t>sense</w:t>
      </w:r>
      <w:r>
        <w:rPr>
          <w:spacing w:val="-9"/>
        </w:rPr>
        <w:t xml:space="preserve"> </w:t>
      </w:r>
      <w:r>
        <w:t>is</w:t>
      </w:r>
      <w:r>
        <w:rPr>
          <w:spacing w:val="-9"/>
        </w:rPr>
        <w:t xml:space="preserve"> </w:t>
      </w:r>
      <w:r>
        <w:t>available</w:t>
      </w:r>
      <w:r>
        <w:rPr>
          <w:spacing w:val="-10"/>
        </w:rPr>
        <w:t xml:space="preserve"> </w:t>
      </w:r>
      <w:r>
        <w:t>for</w:t>
      </w:r>
      <w:r>
        <w:rPr>
          <w:spacing w:val="-9"/>
        </w:rPr>
        <w:t xml:space="preserve"> </w:t>
      </w:r>
      <w:r>
        <w:t>predication:</w:t>
      </w:r>
      <w:r>
        <w:rPr>
          <w:spacing w:val="11"/>
        </w:rPr>
        <w:t xml:space="preserve"> </w:t>
      </w:r>
      <w:r>
        <w:t>when</w:t>
      </w:r>
      <w:r>
        <w:rPr>
          <w:spacing w:val="-10"/>
        </w:rPr>
        <w:t xml:space="preserve"> </w:t>
      </w:r>
      <w:r>
        <w:t>used</w:t>
      </w:r>
      <w:r>
        <w:rPr>
          <w:spacing w:val="-9"/>
        </w:rPr>
        <w:t xml:space="preserve"> </w:t>
      </w:r>
      <w:r>
        <w:t>as</w:t>
      </w:r>
      <w:r>
        <w:rPr>
          <w:spacing w:val="-58"/>
        </w:rPr>
        <w:t xml:space="preserve"> </w:t>
      </w:r>
      <w:r>
        <w:t>an</w:t>
      </w:r>
      <w:r>
        <w:rPr>
          <w:spacing w:val="-6"/>
        </w:rPr>
        <w:t xml:space="preserve"> </w:t>
      </w:r>
      <w:r>
        <w:t>intransitive</w:t>
      </w:r>
      <w:r>
        <w:rPr>
          <w:spacing w:val="-6"/>
        </w:rPr>
        <w:t xml:space="preserve"> </w:t>
      </w:r>
      <w:r>
        <w:t>verb,</w:t>
      </w:r>
      <w:r>
        <w:rPr>
          <w:spacing w:val="-5"/>
        </w:rPr>
        <w:t xml:space="preserve"> </w:t>
      </w:r>
      <w:proofErr w:type="spellStart"/>
      <w:r>
        <w:rPr>
          <w:i/>
        </w:rPr>
        <w:t>díŋ</w:t>
      </w:r>
      <w:proofErr w:type="spellEnd"/>
      <w:r>
        <w:rPr>
          <w:i/>
          <w:spacing w:val="-6"/>
        </w:rPr>
        <w:t xml:space="preserve"> </w:t>
      </w:r>
      <w:r>
        <w:t>may</w:t>
      </w:r>
      <w:r>
        <w:rPr>
          <w:spacing w:val="-5"/>
        </w:rPr>
        <w:t xml:space="preserve"> </w:t>
      </w:r>
      <w:r>
        <w:t>only</w:t>
      </w:r>
      <w:r>
        <w:rPr>
          <w:spacing w:val="-6"/>
        </w:rPr>
        <w:t xml:space="preserve"> </w:t>
      </w:r>
      <w:r>
        <w:t>mean</w:t>
      </w:r>
      <w:r>
        <w:rPr>
          <w:spacing w:val="-5"/>
        </w:rPr>
        <w:t xml:space="preserve"> </w:t>
      </w:r>
      <w:r>
        <w:t>‘bear</w:t>
      </w:r>
      <w:r>
        <w:rPr>
          <w:spacing w:val="-6"/>
        </w:rPr>
        <w:t xml:space="preserve"> </w:t>
      </w:r>
      <w:r>
        <w:t>fruit’,</w:t>
      </w:r>
      <w:r>
        <w:rPr>
          <w:spacing w:val="-5"/>
        </w:rPr>
        <w:t xml:space="preserve"> </w:t>
      </w:r>
      <w:r>
        <w:t>not</w:t>
      </w:r>
      <w:r>
        <w:rPr>
          <w:spacing w:val="-6"/>
        </w:rPr>
        <w:t xml:space="preserve"> </w:t>
      </w:r>
      <w:r>
        <w:t>‘give</w:t>
      </w:r>
      <w:r>
        <w:rPr>
          <w:spacing w:val="-5"/>
        </w:rPr>
        <w:t xml:space="preserve"> </w:t>
      </w:r>
      <w:r>
        <w:t>birth’,</w:t>
      </w:r>
      <w:r>
        <w:rPr>
          <w:spacing w:val="-6"/>
        </w:rPr>
        <w:t xml:space="preserve"> </w:t>
      </w:r>
      <w:r>
        <w:t>even</w:t>
      </w:r>
      <w:r>
        <w:rPr>
          <w:spacing w:val="-5"/>
        </w:rPr>
        <w:t xml:space="preserve"> </w:t>
      </w:r>
      <w:r>
        <w:t>though</w:t>
      </w:r>
      <w:r>
        <w:rPr>
          <w:spacing w:val="-6"/>
        </w:rPr>
        <w:t xml:space="preserve"> </w:t>
      </w:r>
      <w:r>
        <w:t>‘give</w:t>
      </w:r>
      <w:r>
        <w:rPr>
          <w:spacing w:val="-5"/>
        </w:rPr>
        <w:t xml:space="preserve"> </w:t>
      </w:r>
      <w:r>
        <w:t>birth’</w:t>
      </w:r>
      <w:r>
        <w:rPr>
          <w:spacing w:val="-58"/>
        </w:rPr>
        <w:t xml:space="preserve"> </w:t>
      </w:r>
      <w:r>
        <w:t>is a perfectly conceivable meaning of this stem in predication. In the sense of ‘child, young</w:t>
      </w:r>
      <w:r>
        <w:rPr>
          <w:spacing w:val="1"/>
        </w:rPr>
        <w:t xml:space="preserve"> </w:t>
      </w:r>
      <w:r>
        <w:t xml:space="preserve">(of an animal)’, </w:t>
      </w:r>
      <w:proofErr w:type="spellStart"/>
      <w:r>
        <w:rPr>
          <w:i/>
        </w:rPr>
        <w:t>díŋ</w:t>
      </w:r>
      <w:proofErr w:type="spellEnd"/>
      <w:r>
        <w:rPr>
          <w:i/>
        </w:rPr>
        <w:t xml:space="preserve"> </w:t>
      </w:r>
      <w:r>
        <w:t>behaves as a nominal lexeme, but in the sense of ‘fruit’ it behaves as a</w:t>
      </w:r>
      <w:r>
        <w:rPr>
          <w:spacing w:val="1"/>
        </w:rPr>
        <w:t xml:space="preserve"> </w:t>
      </w:r>
      <w:r>
        <w:t>verbo-nominal</w:t>
      </w:r>
      <w:r>
        <w:rPr>
          <w:spacing w:val="-2"/>
        </w:rPr>
        <w:t xml:space="preserve"> </w:t>
      </w:r>
      <w:r>
        <w:t>lexeme.</w:t>
      </w:r>
    </w:p>
    <w:p w14:paraId="499F391D" w14:textId="77777777" w:rsidR="00DB0A46" w:rsidRDefault="00991634">
      <w:pPr>
        <w:pStyle w:val="BodyText"/>
        <w:spacing w:line="420" w:lineRule="auto"/>
        <w:ind w:left="159" w:right="793" w:firstLine="358"/>
        <w:jc w:val="both"/>
      </w:pPr>
      <w:r>
        <w:t>When</w:t>
      </w:r>
      <w:r>
        <w:rPr>
          <w:spacing w:val="-4"/>
        </w:rPr>
        <w:t xml:space="preserve"> </w:t>
      </w:r>
      <w:r>
        <w:t>lexical</w:t>
      </w:r>
      <w:r>
        <w:rPr>
          <w:spacing w:val="-4"/>
        </w:rPr>
        <w:t xml:space="preserve"> </w:t>
      </w:r>
      <w:r>
        <w:t>items</w:t>
      </w:r>
      <w:r>
        <w:rPr>
          <w:spacing w:val="-3"/>
        </w:rPr>
        <w:t xml:space="preserve"> </w:t>
      </w:r>
      <w:r>
        <w:t>undergo</w:t>
      </w:r>
      <w:r>
        <w:rPr>
          <w:spacing w:val="-3"/>
        </w:rPr>
        <w:t xml:space="preserve"> </w:t>
      </w:r>
      <w:r>
        <w:t>functional</w:t>
      </w:r>
      <w:r>
        <w:rPr>
          <w:spacing w:val="-4"/>
        </w:rPr>
        <w:t xml:space="preserve"> </w:t>
      </w:r>
      <w:r>
        <w:t>expansion</w:t>
      </w:r>
      <w:r>
        <w:rPr>
          <w:spacing w:val="-4"/>
        </w:rPr>
        <w:t xml:space="preserve"> </w:t>
      </w:r>
      <w:r>
        <w:t>into</w:t>
      </w:r>
      <w:r>
        <w:rPr>
          <w:spacing w:val="-3"/>
        </w:rPr>
        <w:t xml:space="preserve"> </w:t>
      </w:r>
      <w:r>
        <w:t>new</w:t>
      </w:r>
      <w:r>
        <w:rPr>
          <w:spacing w:val="-4"/>
        </w:rPr>
        <w:t xml:space="preserve"> </w:t>
      </w:r>
      <w:r>
        <w:t>discourse</w:t>
      </w:r>
      <w:r>
        <w:rPr>
          <w:spacing w:val="-3"/>
        </w:rPr>
        <w:t xml:space="preserve"> </w:t>
      </w:r>
      <w:r>
        <w:t>functions,</w:t>
      </w:r>
      <w:r>
        <w:rPr>
          <w:spacing w:val="-3"/>
        </w:rPr>
        <w:t xml:space="preserve"> </w:t>
      </w:r>
      <w:r>
        <w:t>it</w:t>
      </w:r>
      <w:r>
        <w:rPr>
          <w:spacing w:val="-3"/>
        </w:rPr>
        <w:t xml:space="preserve"> </w:t>
      </w:r>
      <w:r>
        <w:t>is</w:t>
      </w:r>
      <w:r>
        <w:rPr>
          <w:spacing w:val="-3"/>
        </w:rPr>
        <w:t xml:space="preserve"> </w:t>
      </w:r>
      <w:r>
        <w:t>also</w:t>
      </w:r>
      <w:r>
        <w:rPr>
          <w:spacing w:val="-58"/>
        </w:rPr>
        <w:t xml:space="preserve"> </w:t>
      </w:r>
      <w:r>
        <w:t>only</w:t>
      </w:r>
      <w:r>
        <w:rPr>
          <w:spacing w:val="-13"/>
        </w:rPr>
        <w:t xml:space="preserve"> </w:t>
      </w:r>
      <w:r>
        <w:t>specific</w:t>
      </w:r>
      <w:r>
        <w:rPr>
          <w:spacing w:val="-12"/>
        </w:rPr>
        <w:t xml:space="preserve"> </w:t>
      </w:r>
      <w:r>
        <w:t>senses</w:t>
      </w:r>
      <w:r>
        <w:rPr>
          <w:spacing w:val="-13"/>
        </w:rPr>
        <w:t xml:space="preserve"> </w:t>
      </w:r>
      <w:r>
        <w:t>that</w:t>
      </w:r>
      <w:r>
        <w:rPr>
          <w:spacing w:val="-12"/>
        </w:rPr>
        <w:t xml:space="preserve"> </w:t>
      </w:r>
      <w:r>
        <w:t>do</w:t>
      </w:r>
      <w:r>
        <w:rPr>
          <w:spacing w:val="-13"/>
        </w:rPr>
        <w:t xml:space="preserve"> </w:t>
      </w:r>
      <w:r>
        <w:t>so,</w:t>
      </w:r>
      <w:r>
        <w:rPr>
          <w:spacing w:val="-10"/>
        </w:rPr>
        <w:t xml:space="preserve"> </w:t>
      </w:r>
      <w:r>
        <w:t>not</w:t>
      </w:r>
      <w:r>
        <w:rPr>
          <w:spacing w:val="-12"/>
        </w:rPr>
        <w:t xml:space="preserve"> </w:t>
      </w:r>
      <w:r>
        <w:t>every</w:t>
      </w:r>
      <w:r>
        <w:rPr>
          <w:spacing w:val="-13"/>
        </w:rPr>
        <w:t xml:space="preserve"> </w:t>
      </w:r>
      <w:r>
        <w:t>one</w:t>
      </w:r>
      <w:r>
        <w:rPr>
          <w:spacing w:val="-12"/>
        </w:rPr>
        <w:t xml:space="preserve"> </w:t>
      </w:r>
      <w:r>
        <w:t>of</w:t>
      </w:r>
      <w:r>
        <w:rPr>
          <w:spacing w:val="-13"/>
        </w:rPr>
        <w:t xml:space="preserve"> </w:t>
      </w:r>
      <w:r>
        <w:t>its</w:t>
      </w:r>
      <w:r>
        <w:rPr>
          <w:spacing w:val="-12"/>
        </w:rPr>
        <w:t xml:space="preserve"> </w:t>
      </w:r>
      <w:r>
        <w:t>senses.</w:t>
      </w:r>
      <w:r>
        <w:rPr>
          <w:spacing w:val="12"/>
        </w:rPr>
        <w:t xml:space="preserve"> </w:t>
      </w:r>
      <w:r>
        <w:t>More</w:t>
      </w:r>
      <w:r>
        <w:rPr>
          <w:spacing w:val="-12"/>
        </w:rPr>
        <w:t xml:space="preserve"> </w:t>
      </w:r>
      <w:r>
        <w:t>evidence</w:t>
      </w:r>
      <w:r>
        <w:rPr>
          <w:spacing w:val="-13"/>
        </w:rPr>
        <w:t xml:space="preserve"> </w:t>
      </w:r>
      <w:r>
        <w:t>for</w:t>
      </w:r>
      <w:r>
        <w:rPr>
          <w:spacing w:val="-12"/>
        </w:rPr>
        <w:t xml:space="preserve"> </w:t>
      </w:r>
      <w:r>
        <w:t>this</w:t>
      </w:r>
      <w:r>
        <w:rPr>
          <w:spacing w:val="-12"/>
        </w:rPr>
        <w:t xml:space="preserve"> </w:t>
      </w:r>
      <w:r>
        <w:t>comes</w:t>
      </w:r>
      <w:r>
        <w:rPr>
          <w:spacing w:val="-13"/>
        </w:rPr>
        <w:t xml:space="preserve"> </w:t>
      </w:r>
      <w:r>
        <w:t>from</w:t>
      </w:r>
    </w:p>
    <w:p w14:paraId="499F391E"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1F" w14:textId="77777777" w:rsidR="00DB0A46" w:rsidRDefault="00DB0A46">
      <w:pPr>
        <w:pStyle w:val="BodyText"/>
        <w:rPr>
          <w:sz w:val="20"/>
        </w:rPr>
      </w:pPr>
    </w:p>
    <w:p w14:paraId="499F3920" w14:textId="77777777" w:rsidR="00DB0A46" w:rsidRDefault="00991634">
      <w:pPr>
        <w:pStyle w:val="BodyText"/>
        <w:spacing w:before="220" w:line="420" w:lineRule="auto"/>
        <w:ind w:left="160" w:right="793"/>
        <w:jc w:val="both"/>
      </w:pPr>
      <w:bookmarkStart w:id="142" w:name="_bookmark108"/>
      <w:bookmarkEnd w:id="142"/>
      <w:r>
        <w:t xml:space="preserve">the diachronic development of the word </w:t>
      </w:r>
      <w:r>
        <w:rPr>
          <w:i/>
        </w:rPr>
        <w:t xml:space="preserve">run </w:t>
      </w:r>
      <w:r>
        <w:t xml:space="preserve">in English: though the word </w:t>
      </w:r>
      <w:r>
        <w:rPr>
          <w:i/>
        </w:rPr>
        <w:t xml:space="preserve">run </w:t>
      </w:r>
      <w:r>
        <w:t>when used as</w:t>
      </w:r>
      <w:r>
        <w:rPr>
          <w:spacing w:val="1"/>
        </w:rPr>
        <w:t xml:space="preserve"> </w:t>
      </w:r>
      <w:r>
        <w:t>a</w:t>
      </w:r>
      <w:r>
        <w:rPr>
          <w:spacing w:val="-8"/>
        </w:rPr>
        <w:t xml:space="preserve"> </w:t>
      </w:r>
      <w:r>
        <w:t>predicate</w:t>
      </w:r>
      <w:r>
        <w:rPr>
          <w:spacing w:val="-8"/>
        </w:rPr>
        <w:t xml:space="preserve"> </w:t>
      </w:r>
      <w:r>
        <w:t>has</w:t>
      </w:r>
      <w:r>
        <w:rPr>
          <w:spacing w:val="-7"/>
        </w:rPr>
        <w:t xml:space="preserve"> </w:t>
      </w:r>
      <w:r>
        <w:t>numerous</w:t>
      </w:r>
      <w:r>
        <w:rPr>
          <w:spacing w:val="-8"/>
        </w:rPr>
        <w:t xml:space="preserve"> </w:t>
      </w:r>
      <w:r>
        <w:t>senses,</w:t>
      </w:r>
      <w:r>
        <w:rPr>
          <w:spacing w:val="-7"/>
        </w:rPr>
        <w:t xml:space="preserve"> </w:t>
      </w:r>
      <w:r>
        <w:t>the</w:t>
      </w:r>
      <w:r>
        <w:rPr>
          <w:spacing w:val="-8"/>
        </w:rPr>
        <w:t xml:space="preserve"> </w:t>
      </w:r>
      <w:r>
        <w:t>earliest</w:t>
      </w:r>
      <w:r>
        <w:rPr>
          <w:spacing w:val="-7"/>
        </w:rPr>
        <w:t xml:space="preserve"> </w:t>
      </w:r>
      <w:r>
        <w:t>attestations</w:t>
      </w:r>
      <w:r>
        <w:rPr>
          <w:spacing w:val="-7"/>
        </w:rPr>
        <w:t xml:space="preserve"> </w:t>
      </w:r>
      <w:r>
        <w:t>of</w:t>
      </w:r>
      <w:r>
        <w:rPr>
          <w:spacing w:val="-10"/>
        </w:rPr>
        <w:t xml:space="preserve"> </w:t>
      </w:r>
      <w:r>
        <w:rPr>
          <w:i/>
        </w:rPr>
        <w:t>run</w:t>
      </w:r>
      <w:r>
        <w:rPr>
          <w:i/>
          <w:spacing w:val="-8"/>
        </w:rPr>
        <w:t xml:space="preserve"> </w:t>
      </w:r>
      <w:r>
        <w:t>used</w:t>
      </w:r>
      <w:r>
        <w:rPr>
          <w:spacing w:val="-8"/>
        </w:rPr>
        <w:t xml:space="preserve"> </w:t>
      </w:r>
      <w:r>
        <w:t>referentially</w:t>
      </w:r>
      <w:r>
        <w:rPr>
          <w:spacing w:val="-8"/>
        </w:rPr>
        <w:t xml:space="preserve"> </w:t>
      </w:r>
      <w:r>
        <w:t>are</w:t>
      </w:r>
      <w:r>
        <w:rPr>
          <w:spacing w:val="-7"/>
        </w:rPr>
        <w:t xml:space="preserve"> </w:t>
      </w:r>
      <w:r>
        <w:t>by</w:t>
      </w:r>
      <w:r>
        <w:rPr>
          <w:spacing w:val="-8"/>
        </w:rPr>
        <w:t xml:space="preserve"> </w:t>
      </w:r>
      <w:r>
        <w:t>and</w:t>
      </w:r>
      <w:r>
        <w:rPr>
          <w:spacing w:val="-57"/>
        </w:rPr>
        <w:t xml:space="preserve"> </w:t>
      </w:r>
      <w:r>
        <w:t>large</w:t>
      </w:r>
      <w:r>
        <w:rPr>
          <w:spacing w:val="-4"/>
        </w:rPr>
        <w:t xml:space="preserve"> </w:t>
      </w:r>
      <w:r>
        <w:t>with</w:t>
      </w:r>
      <w:r>
        <w:rPr>
          <w:spacing w:val="-3"/>
        </w:rPr>
        <w:t xml:space="preserve"> </w:t>
      </w:r>
      <w:r>
        <w:t>just</w:t>
      </w:r>
      <w:r>
        <w:rPr>
          <w:spacing w:val="-3"/>
        </w:rPr>
        <w:t xml:space="preserve"> </w:t>
      </w:r>
      <w:r>
        <w:t>the</w:t>
      </w:r>
      <w:r>
        <w:rPr>
          <w:spacing w:val="-4"/>
        </w:rPr>
        <w:t xml:space="preserve"> </w:t>
      </w:r>
      <w:r>
        <w:t>prototypical</w:t>
      </w:r>
      <w:r>
        <w:rPr>
          <w:spacing w:val="-3"/>
        </w:rPr>
        <w:t xml:space="preserve"> </w:t>
      </w:r>
      <w:r>
        <w:t>sense</w:t>
      </w:r>
      <w:r>
        <w:rPr>
          <w:spacing w:val="-3"/>
        </w:rPr>
        <w:t xml:space="preserve"> </w:t>
      </w:r>
      <w:r>
        <w:t>of</w:t>
      </w:r>
      <w:r>
        <w:rPr>
          <w:spacing w:val="-3"/>
        </w:rPr>
        <w:t xml:space="preserve"> </w:t>
      </w:r>
      <w:r>
        <w:t>‘fast</w:t>
      </w:r>
      <w:r>
        <w:rPr>
          <w:spacing w:val="-4"/>
        </w:rPr>
        <w:t xml:space="preserve"> </w:t>
      </w:r>
      <w:r>
        <w:t>pedestrian</w:t>
      </w:r>
      <w:r>
        <w:rPr>
          <w:spacing w:val="-3"/>
        </w:rPr>
        <w:t xml:space="preserve"> </w:t>
      </w:r>
      <w:r>
        <w:t>motion’</w:t>
      </w:r>
      <w:r>
        <w:rPr>
          <w:spacing w:val="-3"/>
        </w:rPr>
        <w:t xml:space="preserve"> </w:t>
      </w:r>
      <w:r>
        <w:t>(the</w:t>
      </w:r>
      <w:r>
        <w:rPr>
          <w:spacing w:val="-4"/>
        </w:rPr>
        <w:t xml:space="preserve"> </w:t>
      </w:r>
      <w:r>
        <w:t>exceptions</w:t>
      </w:r>
      <w:r>
        <w:rPr>
          <w:spacing w:val="-3"/>
        </w:rPr>
        <w:t xml:space="preserve"> </w:t>
      </w:r>
      <w:r>
        <w:t>to</w:t>
      </w:r>
      <w:r>
        <w:rPr>
          <w:spacing w:val="-3"/>
        </w:rPr>
        <w:t xml:space="preserve"> </w:t>
      </w:r>
      <w:r>
        <w:t>this</w:t>
      </w:r>
      <w:r>
        <w:rPr>
          <w:spacing w:val="-3"/>
        </w:rPr>
        <w:t xml:space="preserve"> </w:t>
      </w:r>
      <w:r>
        <w:t>stem</w:t>
      </w:r>
      <w:r>
        <w:rPr>
          <w:spacing w:val="-58"/>
        </w:rPr>
        <w:t xml:space="preserve"> </w:t>
      </w:r>
      <w:r>
        <w:t>from</w:t>
      </w:r>
      <w:r>
        <w:rPr>
          <w:spacing w:val="-6"/>
        </w:rPr>
        <w:t xml:space="preserve"> </w:t>
      </w:r>
      <w:r>
        <w:t>just</w:t>
      </w:r>
      <w:r>
        <w:rPr>
          <w:spacing w:val="-5"/>
        </w:rPr>
        <w:t xml:space="preserve"> </w:t>
      </w:r>
      <w:r>
        <w:t>one</w:t>
      </w:r>
      <w:r>
        <w:rPr>
          <w:spacing w:val="-6"/>
        </w:rPr>
        <w:t xml:space="preserve"> </w:t>
      </w:r>
      <w:r>
        <w:t>corpus</w:t>
      </w:r>
      <w:r>
        <w:rPr>
          <w:spacing w:val="-4"/>
        </w:rPr>
        <w:t xml:space="preserve"> </w:t>
      </w:r>
      <w:r>
        <w:t>file)</w:t>
      </w:r>
      <w:r>
        <w:rPr>
          <w:spacing w:val="-6"/>
        </w:rPr>
        <w:t xml:space="preserve"> </w:t>
      </w:r>
      <w:r>
        <w:t>(Gries</w:t>
      </w:r>
      <w:r>
        <w:rPr>
          <w:spacing w:val="-7"/>
        </w:rPr>
        <w:t xml:space="preserve"> </w:t>
      </w:r>
      <w:hyperlink w:anchor="_bookmark390" w:history="1">
        <w:r>
          <w:rPr>
            <w:color w:val="007FFF"/>
          </w:rPr>
          <w:t>2006</w:t>
        </w:r>
      </w:hyperlink>
      <w:r>
        <w:t>:</w:t>
      </w:r>
      <w:r>
        <w:rPr>
          <w:spacing w:val="15"/>
        </w:rPr>
        <w:t xml:space="preserve"> </w:t>
      </w:r>
      <w:r>
        <w:t>76).</w:t>
      </w:r>
      <w:r>
        <w:rPr>
          <w:spacing w:val="15"/>
        </w:rPr>
        <w:t xml:space="preserve"> </w:t>
      </w:r>
      <w:r>
        <w:t>Other</w:t>
      </w:r>
      <w:r>
        <w:rPr>
          <w:spacing w:val="-6"/>
        </w:rPr>
        <w:t xml:space="preserve"> </w:t>
      </w:r>
      <w:r>
        <w:t>referential</w:t>
      </w:r>
      <w:r>
        <w:rPr>
          <w:spacing w:val="-5"/>
        </w:rPr>
        <w:t xml:space="preserve"> </w:t>
      </w:r>
      <w:r>
        <w:t>uses</w:t>
      </w:r>
      <w:r>
        <w:rPr>
          <w:spacing w:val="-5"/>
        </w:rPr>
        <w:t xml:space="preserve"> </w:t>
      </w:r>
      <w:r>
        <w:t>of</w:t>
      </w:r>
      <w:r>
        <w:rPr>
          <w:spacing w:val="-7"/>
        </w:rPr>
        <w:t xml:space="preserve"> </w:t>
      </w:r>
      <w:r>
        <w:rPr>
          <w:i/>
        </w:rPr>
        <w:t>run</w:t>
      </w:r>
      <w:r>
        <w:rPr>
          <w:i/>
          <w:spacing w:val="-5"/>
        </w:rPr>
        <w:t xml:space="preserve"> </w:t>
      </w:r>
      <w:r>
        <w:t>did</w:t>
      </w:r>
      <w:r>
        <w:rPr>
          <w:spacing w:val="-5"/>
        </w:rPr>
        <w:t xml:space="preserve"> </w:t>
      </w:r>
      <w:r>
        <w:t>not</w:t>
      </w:r>
      <w:r>
        <w:rPr>
          <w:spacing w:val="-6"/>
        </w:rPr>
        <w:t xml:space="preserve"> </w:t>
      </w:r>
      <w:r>
        <w:t>develop</w:t>
      </w:r>
      <w:r>
        <w:rPr>
          <w:spacing w:val="-6"/>
        </w:rPr>
        <w:t xml:space="preserve"> </w:t>
      </w:r>
      <w:r>
        <w:t>until</w:t>
      </w:r>
      <w:r>
        <w:rPr>
          <w:spacing w:val="-57"/>
        </w:rPr>
        <w:t xml:space="preserve"> </w:t>
      </w:r>
      <w:r>
        <w:t>later.</w:t>
      </w:r>
    </w:p>
    <w:p w14:paraId="499F3921" w14:textId="5B4C9C76" w:rsidR="00DB0A46" w:rsidRDefault="00991634">
      <w:pPr>
        <w:pStyle w:val="BodyText"/>
        <w:spacing w:line="420" w:lineRule="auto"/>
        <w:ind w:left="160" w:right="792" w:firstLine="358"/>
        <w:jc w:val="both"/>
      </w:pPr>
      <w:r>
        <w:t>The existence of dialectal differences in lexical polyfunctionality as well as the unpredictable meanings of lexical items when used in various discourse functions show that the</w:t>
      </w:r>
      <w:r>
        <w:rPr>
          <w:spacing w:val="1"/>
        </w:rPr>
        <w:t xml:space="preserve"> </w:t>
      </w:r>
      <w:r>
        <w:rPr>
          <w:spacing w:val="-1"/>
        </w:rPr>
        <w:t>development</w:t>
      </w:r>
      <w:r>
        <w:rPr>
          <w:spacing w:val="-14"/>
        </w:rPr>
        <w:t xml:space="preserve"> </w:t>
      </w:r>
      <w:r>
        <w:rPr>
          <w:spacing w:val="-1"/>
        </w:rPr>
        <w:t>of</w:t>
      </w:r>
      <w:r>
        <w:rPr>
          <w:spacing w:val="-14"/>
        </w:rPr>
        <w:t xml:space="preserve"> </w:t>
      </w:r>
      <w:r>
        <w:rPr>
          <w:spacing w:val="-1"/>
        </w:rPr>
        <w:t>polyfunctionality</w:t>
      </w:r>
      <w:r>
        <w:rPr>
          <w:spacing w:val="-14"/>
        </w:rPr>
        <w:t xml:space="preserve"> </w:t>
      </w:r>
      <w:r>
        <w:t>depends</w:t>
      </w:r>
      <w:r>
        <w:rPr>
          <w:spacing w:val="-14"/>
        </w:rPr>
        <w:t xml:space="preserve"> </w:t>
      </w:r>
      <w:r>
        <w:t>on</w:t>
      </w:r>
      <w:r>
        <w:rPr>
          <w:spacing w:val="-14"/>
        </w:rPr>
        <w:t xml:space="preserve"> </w:t>
      </w:r>
      <w:r>
        <w:t>conventionalization—whether</w:t>
      </w:r>
      <w:r>
        <w:rPr>
          <w:spacing w:val="-14"/>
        </w:rPr>
        <w:t xml:space="preserve"> </w:t>
      </w:r>
      <w:r>
        <w:t>a</w:t>
      </w:r>
      <w:r>
        <w:rPr>
          <w:spacing w:val="-14"/>
        </w:rPr>
        <w:t xml:space="preserve"> </w:t>
      </w:r>
      <w:r>
        <w:t>given</w:t>
      </w:r>
      <w:r>
        <w:rPr>
          <w:spacing w:val="-13"/>
        </w:rPr>
        <w:t xml:space="preserve"> </w:t>
      </w:r>
      <w:r>
        <w:t>form</w:t>
      </w:r>
      <w:r>
        <w:rPr>
          <w:spacing w:val="-14"/>
        </w:rPr>
        <w:t xml:space="preserve"> </w:t>
      </w:r>
      <w:r>
        <w:t>has</w:t>
      </w:r>
      <w:r>
        <w:rPr>
          <w:spacing w:val="-58"/>
        </w:rPr>
        <w:t xml:space="preserve"> </w:t>
      </w:r>
      <w:r>
        <w:t>assumed a conventionalized meaning in its role for a specific discourse function. These con</w:t>
      </w:r>
      <w:r>
        <w:rPr>
          <w:w w:val="95"/>
        </w:rPr>
        <w:t>ventionalizations are language-specific, dialect-specific, item-specific, and even sense-specific</w:t>
      </w:r>
      <w:r>
        <w:rPr>
          <w:spacing w:val="1"/>
          <w:w w:val="95"/>
        </w:rPr>
        <w:t xml:space="preserve"> </w:t>
      </w:r>
      <w:r>
        <w:t xml:space="preserve">(Croft </w:t>
      </w:r>
      <w:hyperlink w:anchor="_bookmark339" w:history="1">
        <w:r>
          <w:rPr>
            <w:color w:val="007FFF"/>
          </w:rPr>
          <w:t>2000</w:t>
        </w:r>
      </w:hyperlink>
      <w:r>
        <w:t>: 97). Speakers can and do playfully use existing lexical items for new discourse</w:t>
      </w:r>
      <w:r>
        <w:rPr>
          <w:spacing w:val="1"/>
        </w:rPr>
        <w:t xml:space="preserve"> </w:t>
      </w:r>
      <w:r>
        <w:t>functions,</w:t>
      </w:r>
      <w:r>
        <w:rPr>
          <w:spacing w:val="-7"/>
        </w:rPr>
        <w:t xml:space="preserve"> </w:t>
      </w:r>
      <w:r>
        <w:t>and</w:t>
      </w:r>
      <w:r>
        <w:rPr>
          <w:spacing w:val="-7"/>
        </w:rPr>
        <w:t xml:space="preserve"> </w:t>
      </w:r>
      <w:r>
        <w:t>these</w:t>
      </w:r>
      <w:r>
        <w:rPr>
          <w:spacing w:val="-8"/>
        </w:rPr>
        <w:t xml:space="preserve"> </w:t>
      </w:r>
      <w:r>
        <w:t>constitute</w:t>
      </w:r>
      <w:r>
        <w:rPr>
          <w:spacing w:val="-7"/>
        </w:rPr>
        <w:t xml:space="preserve"> </w:t>
      </w:r>
      <w:r>
        <w:t>cases</w:t>
      </w:r>
      <w:r>
        <w:rPr>
          <w:spacing w:val="-8"/>
        </w:rPr>
        <w:t xml:space="preserve"> </w:t>
      </w:r>
      <w:r>
        <w:t>of</w:t>
      </w:r>
      <w:r>
        <w:rPr>
          <w:spacing w:val="-7"/>
        </w:rPr>
        <w:t xml:space="preserve"> </w:t>
      </w:r>
      <w:r>
        <w:t>genuine</w:t>
      </w:r>
      <w:r>
        <w:rPr>
          <w:spacing w:val="-8"/>
        </w:rPr>
        <w:t xml:space="preserve"> </w:t>
      </w:r>
      <w:r>
        <w:t>lexical</w:t>
      </w:r>
      <w:r>
        <w:rPr>
          <w:spacing w:val="-10"/>
        </w:rPr>
        <w:t xml:space="preserve"> </w:t>
      </w:r>
      <w:r>
        <w:rPr>
          <w:i/>
        </w:rPr>
        <w:t>flexibility</w:t>
      </w:r>
      <w:r>
        <w:t>,</w:t>
      </w:r>
      <w:r>
        <w:rPr>
          <w:spacing w:val="-7"/>
        </w:rPr>
        <w:t xml:space="preserve"> </w:t>
      </w:r>
      <w:r>
        <w:t>but</w:t>
      </w:r>
      <w:r>
        <w:rPr>
          <w:spacing w:val="-7"/>
        </w:rPr>
        <w:t xml:space="preserve"> </w:t>
      </w:r>
      <w:r>
        <w:t>it</w:t>
      </w:r>
      <w:r>
        <w:rPr>
          <w:spacing w:val="-8"/>
        </w:rPr>
        <w:t xml:space="preserve"> </w:t>
      </w:r>
      <w:r>
        <w:t>is</w:t>
      </w:r>
      <w:r>
        <w:rPr>
          <w:spacing w:val="-7"/>
        </w:rPr>
        <w:t xml:space="preserve"> </w:t>
      </w:r>
      <w:r>
        <w:t>not</w:t>
      </w:r>
      <w:r>
        <w:rPr>
          <w:spacing w:val="-8"/>
        </w:rPr>
        <w:t xml:space="preserve"> </w:t>
      </w:r>
      <w:r>
        <w:t>until</w:t>
      </w:r>
      <w:r>
        <w:rPr>
          <w:spacing w:val="-7"/>
        </w:rPr>
        <w:t xml:space="preserve"> </w:t>
      </w:r>
      <w:r>
        <w:t>that</w:t>
      </w:r>
      <w:r>
        <w:rPr>
          <w:spacing w:val="-8"/>
        </w:rPr>
        <w:t xml:space="preserve"> </w:t>
      </w:r>
      <w:r>
        <w:t>com</w:t>
      </w:r>
      <w:r>
        <w:rPr>
          <w:w w:val="95"/>
        </w:rPr>
        <w:t>bination of form and discourse function is conventionalized with a specific meaning in a com</w:t>
      </w:r>
      <w:r>
        <w:t>munity</w:t>
      </w:r>
      <w:r>
        <w:rPr>
          <w:spacing w:val="-6"/>
        </w:rPr>
        <w:t xml:space="preserve"> </w:t>
      </w:r>
      <w:r>
        <w:t>of</w:t>
      </w:r>
      <w:r>
        <w:rPr>
          <w:spacing w:val="-4"/>
        </w:rPr>
        <w:t xml:space="preserve"> </w:t>
      </w:r>
      <w:r>
        <w:t>speakers</w:t>
      </w:r>
      <w:r>
        <w:rPr>
          <w:spacing w:val="-6"/>
        </w:rPr>
        <w:t xml:space="preserve"> </w:t>
      </w:r>
      <w:r>
        <w:t>that</w:t>
      </w:r>
      <w:r>
        <w:rPr>
          <w:spacing w:val="-4"/>
        </w:rPr>
        <w:t xml:space="preserve"> </w:t>
      </w:r>
      <w:r>
        <w:t>we</w:t>
      </w:r>
      <w:r>
        <w:rPr>
          <w:spacing w:val="-6"/>
        </w:rPr>
        <w:t xml:space="preserve"> </w:t>
      </w:r>
      <w:r>
        <w:t>can</w:t>
      </w:r>
      <w:r>
        <w:rPr>
          <w:spacing w:val="-5"/>
        </w:rPr>
        <w:t xml:space="preserve"> </w:t>
      </w:r>
      <w:r>
        <w:t>say</w:t>
      </w:r>
      <w:r>
        <w:rPr>
          <w:spacing w:val="-5"/>
        </w:rPr>
        <w:t xml:space="preserve"> </w:t>
      </w:r>
      <w:r>
        <w:t>the</w:t>
      </w:r>
      <w:r>
        <w:rPr>
          <w:spacing w:val="-5"/>
        </w:rPr>
        <w:t xml:space="preserve"> </w:t>
      </w:r>
      <w:r>
        <w:t>lexical</w:t>
      </w:r>
      <w:r>
        <w:rPr>
          <w:spacing w:val="-6"/>
        </w:rPr>
        <w:t xml:space="preserve"> </w:t>
      </w:r>
      <w:r>
        <w:t>item</w:t>
      </w:r>
      <w:r>
        <w:rPr>
          <w:spacing w:val="-4"/>
        </w:rPr>
        <w:t xml:space="preserve"> </w:t>
      </w:r>
      <w:r>
        <w:t>has</w:t>
      </w:r>
      <w:r>
        <w:rPr>
          <w:spacing w:val="-6"/>
        </w:rPr>
        <w:t xml:space="preserve"> </w:t>
      </w:r>
      <w:r>
        <w:t>undergone</w:t>
      </w:r>
      <w:r>
        <w:rPr>
          <w:spacing w:val="-4"/>
        </w:rPr>
        <w:t xml:space="preserve"> </w:t>
      </w:r>
      <w:r>
        <w:t>functional</w:t>
      </w:r>
      <w:r>
        <w:rPr>
          <w:spacing w:val="-5"/>
        </w:rPr>
        <w:t xml:space="preserve"> </w:t>
      </w:r>
      <w:r>
        <w:t>expansion</w:t>
      </w:r>
      <w:r>
        <w:rPr>
          <w:spacing w:val="-5"/>
        </w:rPr>
        <w:t xml:space="preserve"> </w:t>
      </w:r>
      <w:r>
        <w:t>and</w:t>
      </w:r>
      <w:r>
        <w:rPr>
          <w:spacing w:val="-58"/>
        </w:rPr>
        <w:t xml:space="preserve"> </w:t>
      </w:r>
      <w:r>
        <w:rPr>
          <w:spacing w:val="-1"/>
        </w:rPr>
        <w:t>become</w:t>
      </w:r>
      <w:r>
        <w:rPr>
          <w:spacing w:val="-13"/>
        </w:rPr>
        <w:t xml:space="preserve"> </w:t>
      </w:r>
      <w:r>
        <w:t>polyfunctional.</w:t>
      </w:r>
      <w:r>
        <w:rPr>
          <w:spacing w:val="11"/>
        </w:rPr>
        <w:t xml:space="preserve"> </w:t>
      </w:r>
      <w:r>
        <w:t>(This</w:t>
      </w:r>
      <w:r>
        <w:rPr>
          <w:spacing w:val="-13"/>
        </w:rPr>
        <w:t xml:space="preserve"> </w:t>
      </w:r>
      <w:r>
        <w:t>point</w:t>
      </w:r>
      <w:r>
        <w:rPr>
          <w:spacing w:val="-13"/>
        </w:rPr>
        <w:t xml:space="preserve"> </w:t>
      </w:r>
      <w:r>
        <w:t>is</w:t>
      </w:r>
      <w:r>
        <w:rPr>
          <w:spacing w:val="-13"/>
        </w:rPr>
        <w:t xml:space="preserve"> </w:t>
      </w:r>
      <w:r>
        <w:t>discussed</w:t>
      </w:r>
      <w:r>
        <w:rPr>
          <w:spacing w:val="-12"/>
        </w:rPr>
        <w:t xml:space="preserve"> </w:t>
      </w:r>
      <w:r>
        <w:t>further</w:t>
      </w:r>
      <w:r>
        <w:rPr>
          <w:spacing w:val="-13"/>
        </w:rPr>
        <w:t xml:space="preserve"> </w:t>
      </w:r>
      <w:r>
        <w:t>in</w:t>
      </w:r>
      <w:r>
        <w:rPr>
          <w:spacing w:val="-15"/>
        </w:rPr>
        <w:t xml:space="preserve"> </w:t>
      </w:r>
      <w:hyperlink w:anchor="_bookmark131" w:history="1">
        <w:r>
          <w:rPr>
            <w:color w:val="007FFF"/>
          </w:rPr>
          <w:t>Section</w:t>
        </w:r>
        <w:r>
          <w:rPr>
            <w:color w:val="007FFF"/>
            <w:spacing w:val="-13"/>
          </w:rPr>
          <w:t xml:space="preserve"> </w:t>
        </w:r>
        <w:r>
          <w:rPr>
            <w:color w:val="007FFF"/>
          </w:rPr>
          <w:t>2.5</w:t>
        </w:r>
      </w:hyperlink>
      <w:r>
        <w:t>.)</w:t>
      </w:r>
      <w:r>
        <w:rPr>
          <w:spacing w:val="12"/>
        </w:rPr>
        <w:t xml:space="preserve"> </w:t>
      </w:r>
      <w:r>
        <w:t>Speakers</w:t>
      </w:r>
      <w:r>
        <w:rPr>
          <w:spacing w:val="-13"/>
        </w:rPr>
        <w:t xml:space="preserve"> </w:t>
      </w:r>
      <w:r>
        <w:t>must</w:t>
      </w:r>
      <w:r>
        <w:rPr>
          <w:spacing w:val="-13"/>
        </w:rPr>
        <w:t xml:space="preserve"> </w:t>
      </w:r>
      <w:r>
        <w:t>memorize</w:t>
      </w:r>
      <w:r>
        <w:rPr>
          <w:spacing w:val="-11"/>
        </w:rPr>
        <w:t xml:space="preserve"> </w:t>
      </w:r>
      <w:r>
        <w:t>individual</w:t>
      </w:r>
      <w:r>
        <w:rPr>
          <w:spacing w:val="-11"/>
        </w:rPr>
        <w:t xml:space="preserve"> </w:t>
      </w:r>
      <w:r>
        <w:t>pairings</w:t>
      </w:r>
      <w:r>
        <w:rPr>
          <w:spacing w:val="-10"/>
        </w:rPr>
        <w:t xml:space="preserve"> </w:t>
      </w:r>
      <w:r>
        <w:t>of</w:t>
      </w:r>
      <w:r>
        <w:rPr>
          <w:spacing w:val="-11"/>
        </w:rPr>
        <w:t xml:space="preserve"> </w:t>
      </w:r>
      <w:r>
        <w:t>meaning</w:t>
      </w:r>
      <w:r>
        <w:rPr>
          <w:spacing w:val="-10"/>
        </w:rPr>
        <w:t xml:space="preserve"> </w:t>
      </w:r>
      <w:r>
        <w:t>and</w:t>
      </w:r>
      <w:r>
        <w:rPr>
          <w:spacing w:val="-11"/>
        </w:rPr>
        <w:t xml:space="preserve"> </w:t>
      </w:r>
      <w:r>
        <w:t>syntactic</w:t>
      </w:r>
      <w:r>
        <w:rPr>
          <w:spacing w:val="-10"/>
        </w:rPr>
        <w:t xml:space="preserve"> </w:t>
      </w:r>
      <w:r>
        <w:t>distributions</w:t>
      </w:r>
      <w:r>
        <w:rPr>
          <w:spacing w:val="-11"/>
        </w:rPr>
        <w:t xml:space="preserve"> </w:t>
      </w:r>
      <w:r>
        <w:t>(Beck</w:t>
      </w:r>
      <w:r>
        <w:rPr>
          <w:spacing w:val="-14"/>
        </w:rPr>
        <w:t xml:space="preserve"> </w:t>
      </w:r>
      <w:hyperlink w:anchor="_bookmark305" w:history="1">
        <w:r>
          <w:rPr>
            <w:color w:val="007FFF"/>
          </w:rPr>
          <w:t>2013</w:t>
        </w:r>
      </w:hyperlink>
      <w:r>
        <w:t>:</w:t>
      </w:r>
      <w:r>
        <w:rPr>
          <w:spacing w:val="12"/>
        </w:rPr>
        <w:t xml:space="preserve"> </w:t>
      </w:r>
      <w:r>
        <w:t>217).</w:t>
      </w:r>
      <w:r>
        <w:rPr>
          <w:spacing w:val="14"/>
        </w:rPr>
        <w:t xml:space="preserve"> </w:t>
      </w:r>
      <w:r>
        <w:t>An</w:t>
      </w:r>
      <w:r>
        <w:rPr>
          <w:spacing w:val="-11"/>
        </w:rPr>
        <w:t xml:space="preserve"> </w:t>
      </w:r>
      <w:r>
        <w:t>excellent</w:t>
      </w:r>
      <w:r>
        <w:rPr>
          <w:spacing w:val="-57"/>
        </w:rPr>
        <w:t xml:space="preserve"> </w:t>
      </w:r>
      <w:r>
        <w:t>illustration</w:t>
      </w:r>
      <w:r>
        <w:rPr>
          <w:spacing w:val="-15"/>
        </w:rPr>
        <w:t xml:space="preserve"> </w:t>
      </w:r>
      <w:r>
        <w:t>of</w:t>
      </w:r>
      <w:r>
        <w:rPr>
          <w:spacing w:val="-14"/>
        </w:rPr>
        <w:t xml:space="preserve"> </w:t>
      </w:r>
      <w:r>
        <w:t>this</w:t>
      </w:r>
      <w:r>
        <w:rPr>
          <w:spacing w:val="-14"/>
        </w:rPr>
        <w:t xml:space="preserve"> </w:t>
      </w:r>
      <w:r>
        <w:t>is</w:t>
      </w:r>
      <w:r>
        <w:rPr>
          <w:spacing w:val="-14"/>
        </w:rPr>
        <w:t xml:space="preserve"> </w:t>
      </w:r>
      <w:r>
        <w:t>the</w:t>
      </w:r>
      <w:r>
        <w:rPr>
          <w:spacing w:val="-14"/>
        </w:rPr>
        <w:t xml:space="preserve"> </w:t>
      </w:r>
      <w:r>
        <w:t>word</w:t>
      </w:r>
      <w:r>
        <w:rPr>
          <w:spacing w:val="-14"/>
        </w:rPr>
        <w:t xml:space="preserve"> </w:t>
      </w:r>
      <w:r>
        <w:rPr>
          <w:i/>
        </w:rPr>
        <w:t>friend</w:t>
      </w:r>
      <w:r>
        <w:rPr>
          <w:i/>
          <w:spacing w:val="-1"/>
        </w:rPr>
        <w:t xml:space="preserve"> </w:t>
      </w:r>
      <w:r>
        <w:t>in</w:t>
      </w:r>
      <w:r>
        <w:rPr>
          <w:spacing w:val="-14"/>
        </w:rPr>
        <w:t xml:space="preserve"> </w:t>
      </w:r>
      <w:r>
        <w:t>English.</w:t>
      </w:r>
      <w:r>
        <w:rPr>
          <w:spacing w:val="13"/>
        </w:rPr>
        <w:t xml:space="preserve"> </w:t>
      </w:r>
      <w:r>
        <w:t>Prior</w:t>
      </w:r>
      <w:r>
        <w:rPr>
          <w:spacing w:val="-14"/>
        </w:rPr>
        <w:t xml:space="preserve"> </w:t>
      </w:r>
      <w:r>
        <w:t>to</w:t>
      </w:r>
      <w:r>
        <w:rPr>
          <w:spacing w:val="-14"/>
        </w:rPr>
        <w:t xml:space="preserve"> </w:t>
      </w:r>
      <w:r>
        <w:t>the</w:t>
      </w:r>
      <w:r>
        <w:rPr>
          <w:spacing w:val="-14"/>
        </w:rPr>
        <w:t xml:space="preserve"> </w:t>
      </w:r>
      <w:r>
        <w:t>widespread</w:t>
      </w:r>
      <w:r>
        <w:rPr>
          <w:spacing w:val="-14"/>
        </w:rPr>
        <w:t xml:space="preserve"> </w:t>
      </w:r>
      <w:r>
        <w:t>adoption</w:t>
      </w:r>
      <w:r>
        <w:rPr>
          <w:spacing w:val="-14"/>
        </w:rPr>
        <w:t xml:space="preserve"> </w:t>
      </w:r>
      <w:r>
        <w:t>of</w:t>
      </w:r>
      <w:r>
        <w:rPr>
          <w:spacing w:val="-14"/>
        </w:rPr>
        <w:t xml:space="preserve"> </w:t>
      </w:r>
      <w:r>
        <w:t>the</w:t>
      </w:r>
      <w:r>
        <w:rPr>
          <w:spacing w:val="-14"/>
        </w:rPr>
        <w:t xml:space="preserve"> </w:t>
      </w:r>
      <w:r>
        <w:t>social</w:t>
      </w:r>
      <w:r>
        <w:rPr>
          <w:spacing w:val="-58"/>
        </w:rPr>
        <w:t xml:space="preserve"> </w:t>
      </w:r>
      <w:r>
        <w:t>networking</w:t>
      </w:r>
      <w:r>
        <w:rPr>
          <w:spacing w:val="-12"/>
        </w:rPr>
        <w:t xml:space="preserve"> </w:t>
      </w:r>
      <w:r>
        <w:t>sites</w:t>
      </w:r>
      <w:r>
        <w:rPr>
          <w:spacing w:val="-11"/>
        </w:rPr>
        <w:t xml:space="preserve"> </w:t>
      </w:r>
      <w:r>
        <w:t>MySpace</w:t>
      </w:r>
      <w:r>
        <w:rPr>
          <w:spacing w:val="-11"/>
        </w:rPr>
        <w:t xml:space="preserve"> </w:t>
      </w:r>
      <w:r>
        <w:t>and</w:t>
      </w:r>
      <w:r>
        <w:rPr>
          <w:spacing w:val="-11"/>
        </w:rPr>
        <w:t xml:space="preserve"> </w:t>
      </w:r>
      <w:r>
        <w:t>Facebook</w:t>
      </w:r>
      <w:r>
        <w:rPr>
          <w:spacing w:val="-11"/>
        </w:rPr>
        <w:t xml:space="preserve"> </w:t>
      </w:r>
      <w:r>
        <w:t>around</w:t>
      </w:r>
      <w:r>
        <w:rPr>
          <w:spacing w:val="-11"/>
        </w:rPr>
        <w:t xml:space="preserve"> </w:t>
      </w:r>
      <w:r>
        <w:t>2006,</w:t>
      </w:r>
      <w:r>
        <w:rPr>
          <w:spacing w:val="-9"/>
        </w:rPr>
        <w:t xml:space="preserve"> </w:t>
      </w:r>
      <w:r>
        <w:t>the</w:t>
      </w:r>
      <w:r>
        <w:rPr>
          <w:spacing w:val="-11"/>
        </w:rPr>
        <w:t xml:space="preserve"> </w:t>
      </w:r>
      <w:r>
        <w:t>use</w:t>
      </w:r>
      <w:r>
        <w:rPr>
          <w:spacing w:val="-11"/>
        </w:rPr>
        <w:t xml:space="preserve"> </w:t>
      </w:r>
      <w:r>
        <w:t>of</w:t>
      </w:r>
      <w:r>
        <w:rPr>
          <w:spacing w:val="-13"/>
        </w:rPr>
        <w:t xml:space="preserve"> </w:t>
      </w:r>
      <w:r>
        <w:rPr>
          <w:i/>
        </w:rPr>
        <w:t>friend</w:t>
      </w:r>
      <w:r>
        <w:rPr>
          <w:i/>
          <w:spacing w:val="2"/>
        </w:rPr>
        <w:t xml:space="preserve"> </w:t>
      </w:r>
      <w:r>
        <w:t>as</w:t>
      </w:r>
      <w:r>
        <w:rPr>
          <w:spacing w:val="-11"/>
        </w:rPr>
        <w:t xml:space="preserve"> </w:t>
      </w:r>
      <w:r>
        <w:t>a</w:t>
      </w:r>
      <w:r>
        <w:rPr>
          <w:spacing w:val="-11"/>
        </w:rPr>
        <w:t xml:space="preserve"> </w:t>
      </w:r>
      <w:r>
        <w:t>predicate</w:t>
      </w:r>
      <w:r>
        <w:rPr>
          <w:spacing w:val="-11"/>
        </w:rPr>
        <w:t xml:space="preserve"> </w:t>
      </w:r>
      <w:r>
        <w:t>had</w:t>
      </w:r>
      <w:r>
        <w:rPr>
          <w:spacing w:val="-11"/>
        </w:rPr>
        <w:t xml:space="preserve"> </w:t>
      </w:r>
      <w:r>
        <w:t>not</w:t>
      </w:r>
      <w:r>
        <w:rPr>
          <w:spacing w:val="-58"/>
        </w:rPr>
        <w:t xml:space="preserve"> </w:t>
      </w:r>
      <w:r>
        <w:t>been</w:t>
      </w:r>
      <w:r>
        <w:rPr>
          <w:spacing w:val="-5"/>
        </w:rPr>
        <w:t xml:space="preserve"> </w:t>
      </w:r>
      <w:r>
        <w:t>widely</w:t>
      </w:r>
      <w:r>
        <w:rPr>
          <w:spacing w:val="-4"/>
        </w:rPr>
        <w:t xml:space="preserve"> </w:t>
      </w:r>
      <w:r>
        <w:t>conventionalized.</w:t>
      </w:r>
      <w:r>
        <w:rPr>
          <w:spacing w:val="17"/>
        </w:rPr>
        <w:t xml:space="preserve"> </w:t>
      </w:r>
      <w:r>
        <w:t>The</w:t>
      </w:r>
      <w:r>
        <w:rPr>
          <w:spacing w:val="-4"/>
        </w:rPr>
        <w:t xml:space="preserve"> </w:t>
      </w:r>
      <w:r>
        <w:t>growth</w:t>
      </w:r>
      <w:r>
        <w:rPr>
          <w:spacing w:val="-5"/>
        </w:rPr>
        <w:t xml:space="preserve"> </w:t>
      </w:r>
      <w:r>
        <w:t>of</w:t>
      </w:r>
      <w:r>
        <w:rPr>
          <w:spacing w:val="-4"/>
        </w:rPr>
        <w:t xml:space="preserve"> </w:t>
      </w:r>
      <w:r>
        <w:t>social</w:t>
      </w:r>
      <w:r>
        <w:rPr>
          <w:spacing w:val="-4"/>
        </w:rPr>
        <w:t xml:space="preserve"> </w:t>
      </w:r>
      <w:r>
        <w:t>networking</w:t>
      </w:r>
      <w:r>
        <w:rPr>
          <w:spacing w:val="-4"/>
        </w:rPr>
        <w:t xml:space="preserve"> </w:t>
      </w:r>
      <w:r>
        <w:t>sites</w:t>
      </w:r>
      <w:r>
        <w:rPr>
          <w:spacing w:val="-4"/>
        </w:rPr>
        <w:t xml:space="preserve"> </w:t>
      </w:r>
      <w:r>
        <w:t>then</w:t>
      </w:r>
      <w:r>
        <w:rPr>
          <w:spacing w:val="-4"/>
        </w:rPr>
        <w:t xml:space="preserve"> </w:t>
      </w:r>
      <w:r>
        <w:t>led</w:t>
      </w:r>
      <w:r>
        <w:rPr>
          <w:spacing w:val="-4"/>
        </w:rPr>
        <w:t xml:space="preserve"> </w:t>
      </w:r>
      <w:r>
        <w:t>to</w:t>
      </w:r>
      <w:r>
        <w:rPr>
          <w:spacing w:val="-4"/>
        </w:rPr>
        <w:t xml:space="preserve"> </w:t>
      </w:r>
      <w:r>
        <w:t>the</w:t>
      </w:r>
      <w:r>
        <w:rPr>
          <w:spacing w:val="-5"/>
        </w:rPr>
        <w:t xml:space="preserve"> </w:t>
      </w:r>
      <w:r>
        <w:t>specific</w:t>
      </w:r>
      <w:r>
        <w:rPr>
          <w:spacing w:val="-57"/>
        </w:rPr>
        <w:t xml:space="preserve"> </w:t>
      </w:r>
      <w:r>
        <w:t xml:space="preserve">use of </w:t>
      </w:r>
      <w:r>
        <w:rPr>
          <w:i/>
        </w:rPr>
        <w:t xml:space="preserve">friend </w:t>
      </w:r>
      <w:r>
        <w:t xml:space="preserve">to mean ‘add as a connection on a social networking site’. Note that it does </w:t>
      </w:r>
      <w:r>
        <w:rPr>
          <w:i/>
        </w:rPr>
        <w:t>not</w:t>
      </w:r>
      <w:r>
        <w:rPr>
          <w:i/>
          <w:spacing w:val="-57"/>
        </w:rPr>
        <w:t xml:space="preserve"> </w:t>
      </w:r>
      <w:r>
        <w:rPr>
          <w:w w:val="95"/>
        </w:rPr>
        <w:t>have the more general sense of ‘be a friend’ or ‘befriend’. Like with Yup’ik and Mandinka, this</w:t>
      </w:r>
      <w:r>
        <w:rPr>
          <w:spacing w:val="1"/>
          <w:w w:val="95"/>
        </w:rPr>
        <w:t xml:space="preserve"> </w:t>
      </w:r>
      <w:r>
        <w:rPr>
          <w:w w:val="95"/>
        </w:rPr>
        <w:t>shows not just that polyfunctionality is item-specific, but that the meanings of polyfunctional</w:t>
      </w:r>
      <w:r>
        <w:rPr>
          <w:spacing w:val="1"/>
          <w:w w:val="95"/>
        </w:rPr>
        <w:t xml:space="preserve"> </w:t>
      </w:r>
      <w:r>
        <w:t>uses</w:t>
      </w:r>
      <w:r>
        <w:rPr>
          <w:spacing w:val="-4"/>
        </w:rPr>
        <w:t xml:space="preserve"> </w:t>
      </w:r>
      <w:r>
        <w:t>are</w:t>
      </w:r>
      <w:r>
        <w:rPr>
          <w:spacing w:val="-4"/>
        </w:rPr>
        <w:t xml:space="preserve"> </w:t>
      </w:r>
      <w:r>
        <w:t>often</w:t>
      </w:r>
      <w:r>
        <w:rPr>
          <w:spacing w:val="-4"/>
        </w:rPr>
        <w:t xml:space="preserve"> </w:t>
      </w:r>
      <w:r>
        <w:t>item-specific</w:t>
      </w:r>
      <w:r>
        <w:rPr>
          <w:spacing w:val="-4"/>
        </w:rPr>
        <w:t xml:space="preserve"> </w:t>
      </w:r>
      <w:r>
        <w:t>as</w:t>
      </w:r>
      <w:r>
        <w:rPr>
          <w:spacing w:val="-4"/>
        </w:rPr>
        <w:t xml:space="preserve"> </w:t>
      </w:r>
      <w:r>
        <w:t>well;</w:t>
      </w:r>
      <w:r>
        <w:rPr>
          <w:spacing w:val="-4"/>
        </w:rPr>
        <w:t xml:space="preserve"> </w:t>
      </w:r>
      <w:r>
        <w:t>in</w:t>
      </w:r>
      <w:r>
        <w:rPr>
          <w:spacing w:val="-4"/>
        </w:rPr>
        <w:t xml:space="preserve"> </w:t>
      </w:r>
      <w:r>
        <w:t>many</w:t>
      </w:r>
      <w:r>
        <w:rPr>
          <w:spacing w:val="-3"/>
        </w:rPr>
        <w:t xml:space="preserve"> </w:t>
      </w:r>
      <w:r>
        <w:t>cases</w:t>
      </w:r>
      <w:r>
        <w:rPr>
          <w:spacing w:val="-4"/>
        </w:rPr>
        <w:t xml:space="preserve"> </w:t>
      </w:r>
      <w:r>
        <w:t>the</w:t>
      </w:r>
      <w:r>
        <w:rPr>
          <w:spacing w:val="-4"/>
        </w:rPr>
        <w:t xml:space="preserve"> </w:t>
      </w:r>
      <w:r>
        <w:t>meaning</w:t>
      </w:r>
      <w:r>
        <w:rPr>
          <w:spacing w:val="-4"/>
        </w:rPr>
        <w:t xml:space="preserve"> </w:t>
      </w:r>
      <w:r>
        <w:t>is</w:t>
      </w:r>
      <w:r>
        <w:rPr>
          <w:spacing w:val="-4"/>
        </w:rPr>
        <w:t xml:space="preserve"> </w:t>
      </w:r>
      <w:r>
        <w:t>unpredictable</w:t>
      </w:r>
      <w:r>
        <w:rPr>
          <w:spacing w:val="-4"/>
        </w:rPr>
        <w:t xml:space="preserve"> </w:t>
      </w:r>
      <w:r>
        <w:t>and</w:t>
      </w:r>
      <w:r>
        <w:rPr>
          <w:spacing w:val="-4"/>
        </w:rPr>
        <w:t xml:space="preserve"> </w:t>
      </w:r>
      <w:r>
        <w:t>must</w:t>
      </w:r>
      <w:r>
        <w:rPr>
          <w:spacing w:val="-3"/>
        </w:rPr>
        <w:t xml:space="preserve"> </w:t>
      </w:r>
      <w:r>
        <w:t>be</w:t>
      </w:r>
      <w:r>
        <w:rPr>
          <w:spacing w:val="-58"/>
        </w:rPr>
        <w:t xml:space="preserve"> </w:t>
      </w:r>
      <w:r>
        <w:t>memorized</w:t>
      </w:r>
      <w:r>
        <w:rPr>
          <w:spacing w:val="-2"/>
        </w:rPr>
        <w:t xml:space="preserve"> </w:t>
      </w:r>
      <w:r>
        <w:t>by</w:t>
      </w:r>
      <w:r>
        <w:rPr>
          <w:spacing w:val="-1"/>
        </w:rPr>
        <w:t xml:space="preserve"> </w:t>
      </w:r>
      <w:r>
        <w:t>speakers.</w:t>
      </w:r>
    </w:p>
    <w:p w14:paraId="499F3922"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23" w14:textId="77777777" w:rsidR="00DB0A46" w:rsidRDefault="00DB0A46">
      <w:pPr>
        <w:pStyle w:val="BodyText"/>
        <w:rPr>
          <w:sz w:val="20"/>
        </w:rPr>
      </w:pPr>
    </w:p>
    <w:p w14:paraId="499F3924" w14:textId="77777777" w:rsidR="00DB0A46" w:rsidRDefault="00DB0A46">
      <w:pPr>
        <w:pStyle w:val="BodyText"/>
        <w:spacing w:before="3"/>
        <w:rPr>
          <w:sz w:val="22"/>
        </w:rPr>
      </w:pPr>
    </w:p>
    <w:p w14:paraId="499F3925" w14:textId="77777777" w:rsidR="00DB0A46" w:rsidRDefault="00991634">
      <w:pPr>
        <w:pStyle w:val="Heading3"/>
        <w:numPr>
          <w:ilvl w:val="2"/>
          <w:numId w:val="40"/>
        </w:numPr>
        <w:tabs>
          <w:tab w:val="left" w:pos="1008"/>
          <w:tab w:val="left" w:pos="1009"/>
        </w:tabs>
        <w:spacing w:before="107"/>
        <w:rPr>
          <w:b/>
        </w:rPr>
      </w:pPr>
      <w:bookmarkStart w:id="143" w:name="2.3.3_Problems_&amp;_critiques"/>
      <w:bookmarkStart w:id="144" w:name="_bookmark109"/>
      <w:bookmarkStart w:id="145" w:name="_bookmark110"/>
      <w:bookmarkEnd w:id="143"/>
      <w:bookmarkEnd w:id="144"/>
      <w:bookmarkEnd w:id="145"/>
      <w:r>
        <w:rPr>
          <w:b/>
        </w:rPr>
        <w:t>Problems</w:t>
      </w:r>
      <w:r>
        <w:rPr>
          <w:b/>
          <w:spacing w:val="28"/>
        </w:rPr>
        <w:t xml:space="preserve"> </w:t>
      </w:r>
      <w:r>
        <w:rPr>
          <w:b/>
        </w:rPr>
        <w:t>&amp;</w:t>
      </w:r>
      <w:r>
        <w:rPr>
          <w:b/>
          <w:spacing w:val="29"/>
        </w:rPr>
        <w:t xml:space="preserve"> </w:t>
      </w:r>
      <w:r>
        <w:rPr>
          <w:b/>
        </w:rPr>
        <w:t>critiques</w:t>
      </w:r>
    </w:p>
    <w:p w14:paraId="499F3926" w14:textId="77777777" w:rsidR="00DB0A46" w:rsidRDefault="00DB0A46">
      <w:pPr>
        <w:pStyle w:val="BodyText"/>
        <w:spacing w:before="7"/>
        <w:rPr>
          <w:b/>
          <w:sz w:val="30"/>
        </w:rPr>
      </w:pPr>
    </w:p>
    <w:p w14:paraId="499F3927" w14:textId="23D8265A" w:rsidR="00DB0A46" w:rsidRDefault="00991634">
      <w:pPr>
        <w:pStyle w:val="BodyText"/>
        <w:spacing w:line="420" w:lineRule="auto"/>
        <w:ind w:left="160" w:right="792"/>
        <w:jc w:val="both"/>
      </w:pPr>
      <w:r>
        <w:t>Many</w:t>
      </w:r>
      <w:r>
        <w:rPr>
          <w:spacing w:val="-13"/>
        </w:rPr>
        <w:t xml:space="preserve"> </w:t>
      </w:r>
      <w:r>
        <w:t>researchers</w:t>
      </w:r>
      <w:r>
        <w:rPr>
          <w:spacing w:val="-13"/>
        </w:rPr>
        <w:t xml:space="preserve"> </w:t>
      </w:r>
      <w:r>
        <w:t>have</w:t>
      </w:r>
      <w:r>
        <w:rPr>
          <w:spacing w:val="-13"/>
        </w:rPr>
        <w:t xml:space="preserve"> </w:t>
      </w:r>
      <w:r>
        <w:t>challenged</w:t>
      </w:r>
      <w:r>
        <w:rPr>
          <w:spacing w:val="-13"/>
        </w:rPr>
        <w:t xml:space="preserve"> </w:t>
      </w:r>
      <w:r>
        <w:t>the</w:t>
      </w:r>
      <w:r>
        <w:rPr>
          <w:spacing w:val="-13"/>
        </w:rPr>
        <w:t xml:space="preserve"> </w:t>
      </w:r>
      <w:r>
        <w:t>notion</w:t>
      </w:r>
      <w:r>
        <w:rPr>
          <w:spacing w:val="-13"/>
        </w:rPr>
        <w:t xml:space="preserve"> </w:t>
      </w:r>
      <w:r>
        <w:t>of</w:t>
      </w:r>
      <w:r>
        <w:rPr>
          <w:spacing w:val="-12"/>
        </w:rPr>
        <w:t xml:space="preserve"> </w:t>
      </w:r>
      <w:r>
        <w:t>lexical</w:t>
      </w:r>
      <w:r>
        <w:rPr>
          <w:spacing w:val="-13"/>
        </w:rPr>
        <w:t xml:space="preserve"> </w:t>
      </w:r>
      <w:r>
        <w:t>flexibility,</w:t>
      </w:r>
      <w:r>
        <w:rPr>
          <w:spacing w:val="-11"/>
        </w:rPr>
        <w:t xml:space="preserve"> </w:t>
      </w:r>
      <w:r>
        <w:t>and/or</w:t>
      </w:r>
      <w:r>
        <w:rPr>
          <w:spacing w:val="-13"/>
        </w:rPr>
        <w:t xml:space="preserve"> </w:t>
      </w:r>
      <w:r>
        <w:t>its</w:t>
      </w:r>
      <w:r>
        <w:rPr>
          <w:spacing w:val="-13"/>
        </w:rPr>
        <w:t xml:space="preserve"> </w:t>
      </w:r>
      <w:r>
        <w:t>presence</w:t>
      </w:r>
      <w:r>
        <w:rPr>
          <w:spacing w:val="-13"/>
        </w:rPr>
        <w:t xml:space="preserve"> </w:t>
      </w:r>
      <w:r>
        <w:t>in</w:t>
      </w:r>
      <w:r>
        <w:rPr>
          <w:spacing w:val="-13"/>
        </w:rPr>
        <w:t xml:space="preserve"> </w:t>
      </w:r>
      <w:r>
        <w:t>various</w:t>
      </w:r>
      <w:r>
        <w:rPr>
          <w:spacing w:val="-15"/>
        </w:rPr>
        <w:t xml:space="preserve"> </w:t>
      </w:r>
      <w:r>
        <w:t>languages.</w:t>
      </w:r>
      <w:r>
        <w:rPr>
          <w:spacing w:val="12"/>
        </w:rPr>
        <w:t xml:space="preserve"> </w:t>
      </w:r>
      <w:r>
        <w:t>Some</w:t>
      </w:r>
      <w:r>
        <w:rPr>
          <w:spacing w:val="-14"/>
        </w:rPr>
        <w:t xml:space="preserve"> </w:t>
      </w:r>
      <w:r>
        <w:t>of</w:t>
      </w:r>
      <w:r>
        <w:rPr>
          <w:spacing w:val="-14"/>
        </w:rPr>
        <w:t xml:space="preserve"> </w:t>
      </w:r>
      <w:r>
        <w:t>these</w:t>
      </w:r>
      <w:r>
        <w:rPr>
          <w:spacing w:val="-15"/>
        </w:rPr>
        <w:t xml:space="preserve"> </w:t>
      </w:r>
      <w:r>
        <w:t>challenges</w:t>
      </w:r>
      <w:r>
        <w:rPr>
          <w:spacing w:val="-14"/>
        </w:rPr>
        <w:t xml:space="preserve"> </w:t>
      </w:r>
      <w:r>
        <w:t>stem</w:t>
      </w:r>
      <w:r>
        <w:rPr>
          <w:spacing w:val="-14"/>
        </w:rPr>
        <w:t xml:space="preserve"> </w:t>
      </w:r>
      <w:r>
        <w:t>from</w:t>
      </w:r>
      <w:r>
        <w:rPr>
          <w:spacing w:val="-15"/>
        </w:rPr>
        <w:t xml:space="preserve"> </w:t>
      </w:r>
      <w:r>
        <w:t>the</w:t>
      </w:r>
      <w:r>
        <w:rPr>
          <w:spacing w:val="-14"/>
        </w:rPr>
        <w:t xml:space="preserve"> </w:t>
      </w:r>
      <w:r>
        <w:t>fact</w:t>
      </w:r>
      <w:r>
        <w:rPr>
          <w:spacing w:val="-14"/>
        </w:rPr>
        <w:t xml:space="preserve"> </w:t>
      </w:r>
      <w:r>
        <w:t>that</w:t>
      </w:r>
      <w:r>
        <w:rPr>
          <w:spacing w:val="-15"/>
        </w:rPr>
        <w:t xml:space="preserve"> </w:t>
      </w:r>
      <w:r>
        <w:t>certain</w:t>
      </w:r>
      <w:r>
        <w:rPr>
          <w:spacing w:val="-14"/>
        </w:rPr>
        <w:t xml:space="preserve"> </w:t>
      </w:r>
      <w:r>
        <w:t>conceptions</w:t>
      </w:r>
      <w:r>
        <w:rPr>
          <w:spacing w:val="-14"/>
        </w:rPr>
        <w:t xml:space="preserve"> </w:t>
      </w:r>
      <w:r>
        <w:t>of</w:t>
      </w:r>
      <w:r>
        <w:rPr>
          <w:spacing w:val="-15"/>
        </w:rPr>
        <w:t xml:space="preserve"> </w:t>
      </w:r>
      <w:r>
        <w:t>lexical</w:t>
      </w:r>
      <w:r>
        <w:rPr>
          <w:spacing w:val="-57"/>
        </w:rPr>
        <w:t xml:space="preserve"> </w:t>
      </w:r>
      <w:r>
        <w:t>flexibility are based on traditional ideas about the existence of large, language-specific parts</w:t>
      </w:r>
      <w:r>
        <w:rPr>
          <w:spacing w:val="-57"/>
        </w:rPr>
        <w:t xml:space="preserve"> </w:t>
      </w:r>
      <w:r>
        <w:t>of</w:t>
      </w:r>
      <w:r>
        <w:rPr>
          <w:spacing w:val="-15"/>
        </w:rPr>
        <w:t xml:space="preserve"> </w:t>
      </w:r>
      <w:r>
        <w:t>speech,</w:t>
      </w:r>
      <w:r>
        <w:rPr>
          <w:spacing w:val="-12"/>
        </w:rPr>
        <w:t xml:space="preserve"> </w:t>
      </w:r>
      <w:r>
        <w:t>and</w:t>
      </w:r>
      <w:r>
        <w:rPr>
          <w:spacing w:val="-14"/>
        </w:rPr>
        <w:t xml:space="preserve"> </w:t>
      </w:r>
      <w:r>
        <w:t>therefore</w:t>
      </w:r>
      <w:r>
        <w:rPr>
          <w:spacing w:val="-14"/>
        </w:rPr>
        <w:t xml:space="preserve"> </w:t>
      </w:r>
      <w:r>
        <w:t>subject</w:t>
      </w:r>
      <w:r>
        <w:rPr>
          <w:spacing w:val="-14"/>
        </w:rPr>
        <w:t xml:space="preserve"> </w:t>
      </w:r>
      <w:r>
        <w:t>to</w:t>
      </w:r>
      <w:r>
        <w:rPr>
          <w:spacing w:val="-15"/>
        </w:rPr>
        <w:t xml:space="preserve"> </w:t>
      </w:r>
      <w:r>
        <w:t>the</w:t>
      </w:r>
      <w:r>
        <w:rPr>
          <w:spacing w:val="-14"/>
        </w:rPr>
        <w:t xml:space="preserve"> </w:t>
      </w:r>
      <w:r>
        <w:t>same</w:t>
      </w:r>
      <w:r>
        <w:rPr>
          <w:spacing w:val="-14"/>
        </w:rPr>
        <w:t xml:space="preserve"> </w:t>
      </w:r>
      <w:r>
        <w:t>set</w:t>
      </w:r>
      <w:r>
        <w:rPr>
          <w:spacing w:val="-14"/>
        </w:rPr>
        <w:t xml:space="preserve"> </w:t>
      </w:r>
      <w:r>
        <w:t>of</w:t>
      </w:r>
      <w:r>
        <w:rPr>
          <w:spacing w:val="-14"/>
        </w:rPr>
        <w:t xml:space="preserve"> </w:t>
      </w:r>
      <w:r>
        <w:t>criticisms.</w:t>
      </w:r>
      <w:r>
        <w:rPr>
          <w:spacing w:val="12"/>
        </w:rPr>
        <w:t xml:space="preserve"> </w:t>
      </w:r>
      <w:r>
        <w:t>Other</w:t>
      </w:r>
      <w:r>
        <w:rPr>
          <w:spacing w:val="-14"/>
        </w:rPr>
        <w:t xml:space="preserve"> </w:t>
      </w:r>
      <w:r>
        <w:t>challenges</w:t>
      </w:r>
      <w:r>
        <w:rPr>
          <w:spacing w:val="-14"/>
        </w:rPr>
        <w:t xml:space="preserve"> </w:t>
      </w:r>
      <w:r>
        <w:t>stem</w:t>
      </w:r>
      <w:r>
        <w:rPr>
          <w:spacing w:val="-14"/>
        </w:rPr>
        <w:t xml:space="preserve"> </w:t>
      </w:r>
      <w:r>
        <w:t>from</w:t>
      </w:r>
      <w:r>
        <w:rPr>
          <w:spacing w:val="-15"/>
        </w:rPr>
        <w:t xml:space="preserve"> </w:t>
      </w:r>
      <w:r>
        <w:t>precisely</w:t>
      </w:r>
      <w:r>
        <w:rPr>
          <w:spacing w:val="-8"/>
        </w:rPr>
        <w:t xml:space="preserve"> </w:t>
      </w:r>
      <w:r>
        <w:t>the</w:t>
      </w:r>
      <w:r>
        <w:rPr>
          <w:spacing w:val="-7"/>
        </w:rPr>
        <w:t xml:space="preserve"> </w:t>
      </w:r>
      <w:r>
        <w:t>facts</w:t>
      </w:r>
      <w:r>
        <w:rPr>
          <w:spacing w:val="-8"/>
        </w:rPr>
        <w:t xml:space="preserve"> </w:t>
      </w:r>
      <w:r>
        <w:t>presented</w:t>
      </w:r>
      <w:r>
        <w:rPr>
          <w:spacing w:val="-7"/>
        </w:rPr>
        <w:t xml:space="preserve"> </w:t>
      </w:r>
      <w:r>
        <w:t>in</w:t>
      </w:r>
      <w:r>
        <w:rPr>
          <w:spacing w:val="-8"/>
        </w:rPr>
        <w:t xml:space="preserve"> </w:t>
      </w:r>
      <w:r>
        <w:t>the</w:t>
      </w:r>
      <w:r>
        <w:rPr>
          <w:spacing w:val="-7"/>
        </w:rPr>
        <w:t xml:space="preserve"> </w:t>
      </w:r>
      <w:r>
        <w:t>previous</w:t>
      </w:r>
      <w:r>
        <w:rPr>
          <w:spacing w:val="-7"/>
        </w:rPr>
        <w:t xml:space="preserve"> </w:t>
      </w:r>
      <w:r>
        <w:t>section,</w:t>
      </w:r>
      <w:r>
        <w:rPr>
          <w:spacing w:val="-7"/>
        </w:rPr>
        <w:t xml:space="preserve"> </w:t>
      </w:r>
      <w:r>
        <w:t>namely</w:t>
      </w:r>
      <w:r>
        <w:rPr>
          <w:spacing w:val="-7"/>
        </w:rPr>
        <w:t xml:space="preserve"> </w:t>
      </w:r>
      <w:r>
        <w:t>that</w:t>
      </w:r>
      <w:r>
        <w:rPr>
          <w:spacing w:val="-8"/>
        </w:rPr>
        <w:t xml:space="preserve"> </w:t>
      </w:r>
      <w:r>
        <w:t>both</w:t>
      </w:r>
      <w:r>
        <w:rPr>
          <w:spacing w:val="-7"/>
        </w:rPr>
        <w:t xml:space="preserve"> </w:t>
      </w:r>
      <w:r>
        <w:t>polyfunctionality</w:t>
      </w:r>
      <w:r>
        <w:rPr>
          <w:spacing w:val="-7"/>
        </w:rPr>
        <w:t xml:space="preserve"> </w:t>
      </w:r>
      <w:r>
        <w:t>and</w:t>
      </w:r>
      <w:r>
        <w:rPr>
          <w:spacing w:val="-8"/>
        </w:rPr>
        <w:t xml:space="preserve"> </w:t>
      </w:r>
      <w:r>
        <w:t>the</w:t>
      </w:r>
      <w:r>
        <w:rPr>
          <w:spacing w:val="-57"/>
        </w:rPr>
        <w:t xml:space="preserve"> </w:t>
      </w:r>
      <w:r>
        <w:t>meaning of polyfunctional words are item-specific and often unpredictable, such that these</w:t>
      </w:r>
      <w:r>
        <w:rPr>
          <w:spacing w:val="1"/>
        </w:rPr>
        <w:t xml:space="preserve"> </w:t>
      </w:r>
      <w:r>
        <w:t>words are not actually flexible. Moreover, languages must indicate the discourse function of</w:t>
      </w:r>
      <w:r>
        <w:rPr>
          <w:spacing w:val="-58"/>
        </w:rPr>
        <w:t xml:space="preserve"> </w:t>
      </w:r>
      <w:r>
        <w:t>their lexical items somehow—this is basic to our ability to communicate. In a certain sense,</w:t>
      </w:r>
      <w:r>
        <w:rPr>
          <w:spacing w:val="1"/>
        </w:rPr>
        <w:t xml:space="preserve"> </w:t>
      </w:r>
      <w:r>
        <w:t>the</w:t>
      </w:r>
      <w:r>
        <w:rPr>
          <w:spacing w:val="-10"/>
        </w:rPr>
        <w:t xml:space="preserve"> </w:t>
      </w:r>
      <w:r>
        <w:t>idea</w:t>
      </w:r>
      <w:r>
        <w:rPr>
          <w:spacing w:val="-9"/>
        </w:rPr>
        <w:t xml:space="preserve"> </w:t>
      </w:r>
      <w:r>
        <w:t>that</w:t>
      </w:r>
      <w:r>
        <w:rPr>
          <w:spacing w:val="-9"/>
        </w:rPr>
        <w:t xml:space="preserve"> </w:t>
      </w:r>
      <w:r>
        <w:t>there</w:t>
      </w:r>
      <w:r>
        <w:rPr>
          <w:spacing w:val="-10"/>
        </w:rPr>
        <w:t xml:space="preserve"> </w:t>
      </w:r>
      <w:r>
        <w:t>are</w:t>
      </w:r>
      <w:r>
        <w:rPr>
          <w:spacing w:val="-9"/>
        </w:rPr>
        <w:t xml:space="preserve"> </w:t>
      </w:r>
      <w:r>
        <w:t>items</w:t>
      </w:r>
      <w:r>
        <w:rPr>
          <w:spacing w:val="-9"/>
        </w:rPr>
        <w:t xml:space="preserve"> </w:t>
      </w:r>
      <w:r>
        <w:t>which</w:t>
      </w:r>
      <w:r>
        <w:rPr>
          <w:spacing w:val="-9"/>
        </w:rPr>
        <w:t xml:space="preserve"> </w:t>
      </w:r>
      <w:r>
        <w:t>are</w:t>
      </w:r>
      <w:r>
        <w:rPr>
          <w:spacing w:val="-10"/>
        </w:rPr>
        <w:t xml:space="preserve"> </w:t>
      </w:r>
      <w:r>
        <w:t>fully</w:t>
      </w:r>
      <w:r>
        <w:rPr>
          <w:spacing w:val="-9"/>
        </w:rPr>
        <w:t xml:space="preserve"> </w:t>
      </w:r>
      <w:r>
        <w:t>ambiguous</w:t>
      </w:r>
      <w:r>
        <w:rPr>
          <w:spacing w:val="-9"/>
        </w:rPr>
        <w:t xml:space="preserve"> </w:t>
      </w:r>
      <w:r>
        <w:t>in</w:t>
      </w:r>
      <w:r>
        <w:rPr>
          <w:spacing w:val="-10"/>
        </w:rPr>
        <w:t xml:space="preserve"> </w:t>
      </w:r>
      <w:r>
        <w:t>their</w:t>
      </w:r>
      <w:r>
        <w:rPr>
          <w:spacing w:val="-9"/>
        </w:rPr>
        <w:t xml:space="preserve"> </w:t>
      </w:r>
      <w:r>
        <w:t>discourse</w:t>
      </w:r>
      <w:r>
        <w:rPr>
          <w:spacing w:val="-9"/>
        </w:rPr>
        <w:t xml:space="preserve"> </w:t>
      </w:r>
      <w:r>
        <w:t>function</w:t>
      </w:r>
      <w:r>
        <w:rPr>
          <w:spacing w:val="-9"/>
        </w:rPr>
        <w:t xml:space="preserve"> </w:t>
      </w:r>
      <w:r>
        <w:t>is</w:t>
      </w:r>
      <w:r>
        <w:rPr>
          <w:spacing w:val="-10"/>
        </w:rPr>
        <w:t xml:space="preserve"> </w:t>
      </w:r>
      <w:r>
        <w:t>doomed</w:t>
      </w:r>
      <w:r>
        <w:rPr>
          <w:spacing w:val="-57"/>
        </w:rPr>
        <w:t xml:space="preserve"> </w:t>
      </w:r>
      <w:r>
        <w:t>at the outset. The question is really where these indications of discourse function live—the</w:t>
      </w:r>
      <w:r>
        <w:rPr>
          <w:spacing w:val="1"/>
        </w:rPr>
        <w:t xml:space="preserve"> </w:t>
      </w:r>
      <w:r>
        <w:t>root, the stem, the inflected word, or the clausal context. This section summarizes the main</w:t>
      </w:r>
      <w:r>
        <w:rPr>
          <w:spacing w:val="1"/>
        </w:rPr>
        <w:t xml:space="preserve"> </w:t>
      </w:r>
      <w:r>
        <w:t xml:space="preserve">criticisms that scholars have raised against flexible analyses. In </w:t>
      </w:r>
      <w:hyperlink w:anchor="_bookmark120" w:history="1">
        <w:r>
          <w:rPr>
            <w:color w:val="007FFF"/>
          </w:rPr>
          <w:t>Section 2.4</w:t>
        </w:r>
      </w:hyperlink>
      <w:r>
        <w:t>, we then look at</w:t>
      </w:r>
      <w:r>
        <w:rPr>
          <w:spacing w:val="1"/>
        </w:rPr>
        <w:t xml:space="preserve"> </w:t>
      </w:r>
      <w:r>
        <w:t>alternative</w:t>
      </w:r>
      <w:r>
        <w:rPr>
          <w:spacing w:val="-3"/>
        </w:rPr>
        <w:t xml:space="preserve"> </w:t>
      </w:r>
      <w:r>
        <w:t>theories</w:t>
      </w:r>
      <w:r>
        <w:rPr>
          <w:spacing w:val="-2"/>
        </w:rPr>
        <w:t xml:space="preserve"> </w:t>
      </w:r>
      <w:r>
        <w:t>of</w:t>
      </w:r>
      <w:r>
        <w:rPr>
          <w:spacing w:val="-2"/>
        </w:rPr>
        <w:t xml:space="preserve"> </w:t>
      </w:r>
      <w:r>
        <w:t>word</w:t>
      </w:r>
      <w:r>
        <w:rPr>
          <w:spacing w:val="-2"/>
        </w:rPr>
        <w:t xml:space="preserve"> </w:t>
      </w:r>
      <w:r>
        <w:t>classes</w:t>
      </w:r>
      <w:r>
        <w:rPr>
          <w:spacing w:val="-3"/>
        </w:rPr>
        <w:t xml:space="preserve"> </w:t>
      </w:r>
      <w:r>
        <w:t>and</w:t>
      </w:r>
      <w:r>
        <w:rPr>
          <w:spacing w:val="-2"/>
        </w:rPr>
        <w:t xml:space="preserve"> </w:t>
      </w:r>
      <w:r>
        <w:t>their</w:t>
      </w:r>
      <w:r>
        <w:rPr>
          <w:spacing w:val="-2"/>
        </w:rPr>
        <w:t xml:space="preserve"> </w:t>
      </w:r>
      <w:r>
        <w:t>approach</w:t>
      </w:r>
      <w:r>
        <w:rPr>
          <w:spacing w:val="-2"/>
        </w:rPr>
        <w:t xml:space="preserve"> </w:t>
      </w:r>
      <w:r>
        <w:t>to</w:t>
      </w:r>
      <w:r>
        <w:rPr>
          <w:spacing w:val="-3"/>
        </w:rPr>
        <w:t xml:space="preserve"> </w:t>
      </w:r>
      <w:r>
        <w:t>polyfunctionality.</w:t>
      </w:r>
    </w:p>
    <w:p w14:paraId="499F3928" w14:textId="77777777" w:rsidR="00DB0A46" w:rsidRDefault="00DB0A46">
      <w:pPr>
        <w:pStyle w:val="BodyText"/>
        <w:spacing w:before="6"/>
        <w:rPr>
          <w:sz w:val="28"/>
        </w:rPr>
      </w:pPr>
    </w:p>
    <w:p w14:paraId="499F3929" w14:textId="77777777" w:rsidR="00DB0A46" w:rsidRDefault="00991634">
      <w:pPr>
        <w:pStyle w:val="ListParagraph"/>
        <w:numPr>
          <w:ilvl w:val="3"/>
          <w:numId w:val="40"/>
        </w:numPr>
        <w:tabs>
          <w:tab w:val="left" w:pos="1042"/>
          <w:tab w:val="left" w:pos="1043"/>
        </w:tabs>
        <w:spacing w:before="1"/>
        <w:rPr>
          <w:b/>
          <w:sz w:val="24"/>
        </w:rPr>
      </w:pPr>
      <w:bookmarkStart w:id="146" w:name="2.3.3.1_Methodological_opportunism"/>
      <w:bookmarkStart w:id="147" w:name="_bookmark111"/>
      <w:bookmarkEnd w:id="146"/>
      <w:bookmarkEnd w:id="147"/>
      <w:r>
        <w:rPr>
          <w:b/>
          <w:sz w:val="24"/>
        </w:rPr>
        <w:t>Methodological</w:t>
      </w:r>
      <w:r>
        <w:rPr>
          <w:b/>
          <w:spacing w:val="-10"/>
          <w:sz w:val="24"/>
        </w:rPr>
        <w:t xml:space="preserve"> </w:t>
      </w:r>
      <w:r>
        <w:rPr>
          <w:b/>
          <w:sz w:val="24"/>
        </w:rPr>
        <w:t>opportunism</w:t>
      </w:r>
    </w:p>
    <w:p w14:paraId="499F392A" w14:textId="77777777" w:rsidR="00DB0A46" w:rsidRDefault="00DB0A46">
      <w:pPr>
        <w:pStyle w:val="BodyText"/>
        <w:spacing w:before="5"/>
        <w:rPr>
          <w:b/>
          <w:sz w:val="31"/>
        </w:rPr>
      </w:pPr>
    </w:p>
    <w:p w14:paraId="499F392B" w14:textId="6E93B4F1" w:rsidR="00DB0A46" w:rsidRDefault="00991634">
      <w:pPr>
        <w:pStyle w:val="BodyText"/>
        <w:spacing w:line="420" w:lineRule="auto"/>
        <w:ind w:left="160" w:right="793"/>
        <w:jc w:val="both"/>
      </w:pPr>
      <w:r>
        <w:t>A</w:t>
      </w:r>
      <w:r>
        <w:rPr>
          <w:spacing w:val="-5"/>
        </w:rPr>
        <w:t xml:space="preserve"> </w:t>
      </w:r>
      <w:r>
        <w:t>methodological</w:t>
      </w:r>
      <w:r>
        <w:rPr>
          <w:spacing w:val="-4"/>
        </w:rPr>
        <w:t xml:space="preserve"> </w:t>
      </w:r>
      <w:r>
        <w:t>problem</w:t>
      </w:r>
      <w:r>
        <w:rPr>
          <w:spacing w:val="-5"/>
        </w:rPr>
        <w:t xml:space="preserve"> </w:t>
      </w:r>
      <w:r>
        <w:t>with</w:t>
      </w:r>
      <w:r>
        <w:rPr>
          <w:spacing w:val="-4"/>
        </w:rPr>
        <w:t xml:space="preserve"> </w:t>
      </w:r>
      <w:r>
        <w:t>certain</w:t>
      </w:r>
      <w:r>
        <w:rPr>
          <w:spacing w:val="-4"/>
        </w:rPr>
        <w:t xml:space="preserve"> </w:t>
      </w:r>
      <w:r>
        <w:t>theories</w:t>
      </w:r>
      <w:r>
        <w:rPr>
          <w:spacing w:val="-5"/>
        </w:rPr>
        <w:t xml:space="preserve"> </w:t>
      </w:r>
      <w:r>
        <w:t>of</w:t>
      </w:r>
      <w:r>
        <w:rPr>
          <w:spacing w:val="-4"/>
        </w:rPr>
        <w:t xml:space="preserve"> </w:t>
      </w:r>
      <w:r>
        <w:t>flexible</w:t>
      </w:r>
      <w:r>
        <w:rPr>
          <w:spacing w:val="-4"/>
        </w:rPr>
        <w:t xml:space="preserve"> </w:t>
      </w:r>
      <w:r>
        <w:t>items</w:t>
      </w:r>
      <w:r>
        <w:rPr>
          <w:spacing w:val="-5"/>
        </w:rPr>
        <w:t xml:space="preserve"> </w:t>
      </w:r>
      <w:r>
        <w:t>is</w:t>
      </w:r>
      <w:r>
        <w:rPr>
          <w:spacing w:val="-4"/>
        </w:rPr>
        <w:t xml:space="preserve"> </w:t>
      </w:r>
      <w:r>
        <w:t>that</w:t>
      </w:r>
      <w:r>
        <w:rPr>
          <w:spacing w:val="-5"/>
        </w:rPr>
        <w:t xml:space="preserve"> </w:t>
      </w:r>
      <w:r>
        <w:t>they,</w:t>
      </w:r>
      <w:r>
        <w:rPr>
          <w:spacing w:val="-4"/>
        </w:rPr>
        <w:t xml:space="preserve"> </w:t>
      </w:r>
      <w:r>
        <w:t>like</w:t>
      </w:r>
      <w:r>
        <w:rPr>
          <w:spacing w:val="-4"/>
        </w:rPr>
        <w:t xml:space="preserve"> </w:t>
      </w:r>
      <w:r>
        <w:t>traditional</w:t>
      </w:r>
      <w:r>
        <w:rPr>
          <w:spacing w:val="-58"/>
        </w:rPr>
        <w:t xml:space="preserve"> </w:t>
      </w:r>
      <w:r>
        <w:t>theories,</w:t>
      </w:r>
      <w:r>
        <w:rPr>
          <w:spacing w:val="-5"/>
        </w:rPr>
        <w:t xml:space="preserve"> </w:t>
      </w:r>
      <w:r>
        <w:t>commit</w:t>
      </w:r>
      <w:r>
        <w:rPr>
          <w:spacing w:val="-4"/>
        </w:rPr>
        <w:t xml:space="preserve"> </w:t>
      </w:r>
      <w:r>
        <w:t>the</w:t>
      </w:r>
      <w:r>
        <w:rPr>
          <w:spacing w:val="-4"/>
        </w:rPr>
        <w:t xml:space="preserve"> </w:t>
      </w:r>
      <w:r>
        <w:t>fallacy</w:t>
      </w:r>
      <w:r>
        <w:rPr>
          <w:spacing w:val="-4"/>
        </w:rPr>
        <w:t xml:space="preserve"> </w:t>
      </w:r>
      <w:r>
        <w:t>of</w:t>
      </w:r>
      <w:r>
        <w:rPr>
          <w:spacing w:val="-5"/>
        </w:rPr>
        <w:t xml:space="preserve"> </w:t>
      </w:r>
      <w:r>
        <w:rPr>
          <w:i/>
        </w:rPr>
        <w:t>methodological</w:t>
      </w:r>
      <w:r>
        <w:rPr>
          <w:i/>
          <w:spacing w:val="-4"/>
        </w:rPr>
        <w:t xml:space="preserve"> </w:t>
      </w:r>
      <w:r>
        <w:rPr>
          <w:i/>
        </w:rPr>
        <w:t>opportunism</w:t>
      </w:r>
      <w:r>
        <w:rPr>
          <w:i/>
          <w:spacing w:val="-5"/>
        </w:rPr>
        <w:t xml:space="preserve"> </w:t>
      </w:r>
      <w:r>
        <w:t>(Croft</w:t>
      </w:r>
      <w:r>
        <w:rPr>
          <w:spacing w:val="-5"/>
        </w:rPr>
        <w:t xml:space="preserve"> </w:t>
      </w:r>
      <w:hyperlink w:anchor="_bookmark341" w:history="1">
        <w:r>
          <w:rPr>
            <w:color w:val="007FFF"/>
          </w:rPr>
          <w:t>2001b</w:t>
        </w:r>
      </w:hyperlink>
      <w:r>
        <w:t>:</w:t>
      </w:r>
      <w:r>
        <w:rPr>
          <w:spacing w:val="15"/>
        </w:rPr>
        <w:t xml:space="preserve"> </w:t>
      </w:r>
      <w:r>
        <w:t>30,</w:t>
      </w:r>
      <w:r>
        <w:rPr>
          <w:spacing w:val="-4"/>
        </w:rPr>
        <w:t xml:space="preserve"> </w:t>
      </w:r>
      <w:r>
        <w:t>41)</w:t>
      </w:r>
      <w:r>
        <w:rPr>
          <w:spacing w:val="-5"/>
        </w:rPr>
        <w:t xml:space="preserve"> </w:t>
      </w:r>
      <w:r>
        <w:t>presented</w:t>
      </w:r>
      <w:r>
        <w:rPr>
          <w:spacing w:val="-4"/>
        </w:rPr>
        <w:t xml:space="preserve"> </w:t>
      </w:r>
      <w:r>
        <w:t>in</w:t>
      </w:r>
      <w:r>
        <w:rPr>
          <w:spacing w:val="-57"/>
        </w:rPr>
        <w:t xml:space="preserve"> </w:t>
      </w:r>
      <w:hyperlink w:anchor="_bookmark56" w:history="1">
        <w:r>
          <w:rPr>
            <w:color w:val="007FFF"/>
          </w:rPr>
          <w:t>Section 2.2.3</w:t>
        </w:r>
      </w:hyperlink>
      <w:r>
        <w:t>. They do not apply the distributional method consistently. Instead, the criteria</w:t>
      </w:r>
      <w:r>
        <w:rPr>
          <w:spacing w:val="1"/>
        </w:rPr>
        <w:t xml:space="preserve"> </w:t>
      </w:r>
      <w:r>
        <w:t>which</w:t>
      </w:r>
      <w:r>
        <w:rPr>
          <w:spacing w:val="-14"/>
        </w:rPr>
        <w:t xml:space="preserve"> </w:t>
      </w:r>
      <w:r>
        <w:t>separate</w:t>
      </w:r>
      <w:r>
        <w:rPr>
          <w:spacing w:val="-14"/>
        </w:rPr>
        <w:t xml:space="preserve"> </w:t>
      </w:r>
      <w:r>
        <w:t>lexical</w:t>
      </w:r>
      <w:r>
        <w:rPr>
          <w:spacing w:val="-13"/>
        </w:rPr>
        <w:t xml:space="preserve"> </w:t>
      </w:r>
      <w:r>
        <w:t>items</w:t>
      </w:r>
      <w:r>
        <w:rPr>
          <w:spacing w:val="-14"/>
        </w:rPr>
        <w:t xml:space="preserve"> </w:t>
      </w:r>
      <w:r>
        <w:t>into</w:t>
      </w:r>
      <w:r>
        <w:rPr>
          <w:spacing w:val="-14"/>
        </w:rPr>
        <w:t xml:space="preserve"> </w:t>
      </w:r>
      <w:r>
        <w:t>categories</w:t>
      </w:r>
      <w:r>
        <w:rPr>
          <w:spacing w:val="-13"/>
        </w:rPr>
        <w:t xml:space="preserve"> </w:t>
      </w:r>
      <w:r>
        <w:t>are</w:t>
      </w:r>
      <w:r>
        <w:rPr>
          <w:spacing w:val="-14"/>
        </w:rPr>
        <w:t xml:space="preserve"> </w:t>
      </w:r>
      <w:r>
        <w:t>determined</w:t>
      </w:r>
      <w:r>
        <w:rPr>
          <w:spacing w:val="-14"/>
        </w:rPr>
        <w:t xml:space="preserve"> </w:t>
      </w:r>
      <w:r>
        <w:t>on</w:t>
      </w:r>
      <w:r>
        <w:rPr>
          <w:spacing w:val="-13"/>
        </w:rPr>
        <w:t xml:space="preserve"> </w:t>
      </w:r>
      <w:r>
        <w:t>the</w:t>
      </w:r>
      <w:r>
        <w:rPr>
          <w:spacing w:val="-14"/>
        </w:rPr>
        <w:t xml:space="preserve"> </w:t>
      </w:r>
      <w:r>
        <w:t>basis</w:t>
      </w:r>
      <w:r>
        <w:rPr>
          <w:spacing w:val="-14"/>
        </w:rPr>
        <w:t xml:space="preserve"> </w:t>
      </w:r>
      <w:r>
        <w:t>of</w:t>
      </w:r>
      <w:r>
        <w:rPr>
          <w:spacing w:val="-13"/>
        </w:rPr>
        <w:t xml:space="preserve"> </w:t>
      </w:r>
      <w:r>
        <w:t>additional</w:t>
      </w:r>
      <w:r>
        <w:rPr>
          <w:spacing w:val="-14"/>
        </w:rPr>
        <w:t xml:space="preserve"> </w:t>
      </w:r>
      <w:r>
        <w:t>theoretical commitments.</w:t>
      </w:r>
      <w:r>
        <w:rPr>
          <w:spacing w:val="1"/>
        </w:rPr>
        <w:t xml:space="preserve"> </w:t>
      </w:r>
      <w:r>
        <w:t>Croft (</w:t>
      </w:r>
      <w:hyperlink w:anchor="_bookmark341" w:history="1">
        <w:r>
          <w:rPr>
            <w:color w:val="007FFF"/>
          </w:rPr>
          <w:t>2001b</w:t>
        </w:r>
      </w:hyperlink>
      <w:r>
        <w:t>: §2.2.2) criticizes Hengeveld’s parts-of-speech typology on</w:t>
      </w:r>
      <w:r>
        <w:rPr>
          <w:spacing w:val="1"/>
        </w:rPr>
        <w:t xml:space="preserve"> </w:t>
      </w:r>
      <w:r>
        <w:t>this</w:t>
      </w:r>
      <w:r>
        <w:rPr>
          <w:spacing w:val="-3"/>
        </w:rPr>
        <w:t xml:space="preserve"> </w:t>
      </w:r>
      <w:r>
        <w:t>basis,</w:t>
      </w:r>
      <w:r>
        <w:rPr>
          <w:spacing w:val="-2"/>
        </w:rPr>
        <w:t xml:space="preserve"> </w:t>
      </w:r>
      <w:r>
        <w:t>noting</w:t>
      </w:r>
      <w:r>
        <w:rPr>
          <w:spacing w:val="-2"/>
        </w:rPr>
        <w:t xml:space="preserve"> </w:t>
      </w:r>
      <w:r>
        <w:t>that</w:t>
      </w:r>
      <w:r>
        <w:rPr>
          <w:spacing w:val="-2"/>
        </w:rPr>
        <w:t xml:space="preserve"> </w:t>
      </w:r>
      <w:r>
        <w:t>Hengeveld</w:t>
      </w:r>
      <w:r>
        <w:rPr>
          <w:spacing w:val="-3"/>
        </w:rPr>
        <w:t xml:space="preserve"> </w:t>
      </w:r>
      <w:r>
        <w:t>ignores</w:t>
      </w:r>
      <w:r>
        <w:rPr>
          <w:spacing w:val="-3"/>
        </w:rPr>
        <w:t xml:space="preserve"> </w:t>
      </w:r>
      <w:r>
        <w:t>distributional</w:t>
      </w:r>
      <w:r>
        <w:rPr>
          <w:spacing w:val="-2"/>
        </w:rPr>
        <w:t xml:space="preserve"> </w:t>
      </w:r>
      <w:r>
        <w:t>evidence</w:t>
      </w:r>
      <w:r>
        <w:rPr>
          <w:spacing w:val="-3"/>
        </w:rPr>
        <w:t xml:space="preserve"> </w:t>
      </w:r>
      <w:r>
        <w:t>for</w:t>
      </w:r>
      <w:r>
        <w:rPr>
          <w:spacing w:val="-2"/>
        </w:rPr>
        <w:t xml:space="preserve"> </w:t>
      </w:r>
      <w:r>
        <w:t>classes</w:t>
      </w:r>
      <w:r>
        <w:rPr>
          <w:spacing w:val="-2"/>
        </w:rPr>
        <w:t xml:space="preserve"> </w:t>
      </w:r>
      <w:r>
        <w:t>smaller</w:t>
      </w:r>
      <w:r>
        <w:rPr>
          <w:spacing w:val="-3"/>
        </w:rPr>
        <w:t xml:space="preserve"> </w:t>
      </w:r>
      <w:r>
        <w:t>than</w:t>
      </w:r>
      <w:r>
        <w:rPr>
          <w:spacing w:val="-2"/>
        </w:rPr>
        <w:t xml:space="preserve"> </w:t>
      </w:r>
      <w:r>
        <w:t>the</w:t>
      </w:r>
      <w:r>
        <w:rPr>
          <w:spacing w:val="-58"/>
        </w:rPr>
        <w:t xml:space="preserve"> </w:t>
      </w:r>
      <w:r>
        <w:t>ones he posits in his typology (noun, contentive, etc.).</w:t>
      </w:r>
      <w:r>
        <w:rPr>
          <w:spacing w:val="1"/>
        </w:rPr>
        <w:t xml:space="preserve"> </w:t>
      </w:r>
      <w:r>
        <w:t>Evans &amp; Osada (</w:t>
      </w:r>
      <w:hyperlink w:anchor="_bookmark371" w:history="1">
        <w:r>
          <w:rPr>
            <w:color w:val="007FFF"/>
          </w:rPr>
          <w:t>2005</w:t>
        </w:r>
      </w:hyperlink>
      <w:r>
        <w:t>) raise similar</w:t>
      </w:r>
      <w:r>
        <w:rPr>
          <w:spacing w:val="1"/>
        </w:rPr>
        <w:t xml:space="preserve"> </w:t>
      </w:r>
      <w:r>
        <w:t>concerns</w:t>
      </w:r>
      <w:r>
        <w:rPr>
          <w:spacing w:val="-5"/>
        </w:rPr>
        <w:t xml:space="preserve"> </w:t>
      </w:r>
      <w:r>
        <w:t>for</w:t>
      </w:r>
      <w:r>
        <w:rPr>
          <w:spacing w:val="-4"/>
        </w:rPr>
        <w:t xml:space="preserve"> </w:t>
      </w:r>
      <w:r>
        <w:t>Hengeveld’s</w:t>
      </w:r>
      <w:r>
        <w:rPr>
          <w:spacing w:val="-5"/>
        </w:rPr>
        <w:t xml:space="preserve"> </w:t>
      </w:r>
      <w:r>
        <w:t>theory</w:t>
      </w:r>
      <w:r>
        <w:rPr>
          <w:spacing w:val="-3"/>
        </w:rPr>
        <w:t xml:space="preserve"> </w:t>
      </w:r>
      <w:r>
        <w:t>as</w:t>
      </w:r>
      <w:r>
        <w:rPr>
          <w:spacing w:val="-4"/>
        </w:rPr>
        <w:t xml:space="preserve"> </w:t>
      </w:r>
      <w:r>
        <w:t>applied</w:t>
      </w:r>
      <w:r>
        <w:rPr>
          <w:spacing w:val="-4"/>
        </w:rPr>
        <w:t xml:space="preserve"> </w:t>
      </w:r>
      <w:r>
        <w:t>to</w:t>
      </w:r>
      <w:r>
        <w:rPr>
          <w:spacing w:val="-4"/>
        </w:rPr>
        <w:t xml:space="preserve"> </w:t>
      </w:r>
      <w:r>
        <w:t>Mundari.</w:t>
      </w:r>
      <w:r>
        <w:rPr>
          <w:spacing w:val="15"/>
        </w:rPr>
        <w:t xml:space="preserve"> </w:t>
      </w:r>
      <w:r>
        <w:t>They</w:t>
      </w:r>
      <w:r>
        <w:rPr>
          <w:spacing w:val="-4"/>
        </w:rPr>
        <w:t xml:space="preserve"> </w:t>
      </w:r>
      <w:r>
        <w:t>state</w:t>
      </w:r>
      <w:r>
        <w:rPr>
          <w:spacing w:val="-4"/>
        </w:rPr>
        <w:t xml:space="preserve"> </w:t>
      </w:r>
      <w:r>
        <w:t>that</w:t>
      </w:r>
      <w:r>
        <w:rPr>
          <w:spacing w:val="-4"/>
        </w:rPr>
        <w:t xml:space="preserve"> </w:t>
      </w:r>
      <w:r>
        <w:t>in</w:t>
      </w:r>
      <w:r>
        <w:rPr>
          <w:spacing w:val="-3"/>
        </w:rPr>
        <w:t xml:space="preserve"> </w:t>
      </w:r>
      <w:r>
        <w:t>order</w:t>
      </w:r>
      <w:r>
        <w:rPr>
          <w:spacing w:val="-5"/>
        </w:rPr>
        <w:t xml:space="preserve"> </w:t>
      </w:r>
      <w:r>
        <w:t>for</w:t>
      </w:r>
      <w:r>
        <w:rPr>
          <w:spacing w:val="-4"/>
        </w:rPr>
        <w:t xml:space="preserve"> </w:t>
      </w:r>
      <w:r>
        <w:t>two</w:t>
      </w:r>
      <w:r>
        <w:rPr>
          <w:spacing w:val="-5"/>
        </w:rPr>
        <w:t xml:space="preserve"> </w:t>
      </w:r>
      <w:r>
        <w:t xml:space="preserve">lexical items to be members of the same lexical class, they must have </w:t>
      </w:r>
      <w:r>
        <w:rPr>
          <w:i/>
        </w:rPr>
        <w:t>equivalent combinatorics</w:t>
      </w:r>
      <w:r>
        <w:t>,</w:t>
      </w:r>
      <w:r>
        <w:rPr>
          <w:spacing w:val="1"/>
        </w:rPr>
        <w:t xml:space="preserve"> </w:t>
      </w:r>
      <w:r>
        <w:t>which</w:t>
      </w:r>
      <w:r>
        <w:rPr>
          <w:spacing w:val="-2"/>
        </w:rPr>
        <w:t xml:space="preserve"> </w:t>
      </w:r>
      <w:r>
        <w:t>is</w:t>
      </w:r>
      <w:r>
        <w:rPr>
          <w:spacing w:val="-2"/>
        </w:rPr>
        <w:t xml:space="preserve"> </w:t>
      </w:r>
      <w:r>
        <w:t>to</w:t>
      </w:r>
      <w:r>
        <w:rPr>
          <w:spacing w:val="-2"/>
        </w:rPr>
        <w:t xml:space="preserve"> </w:t>
      </w:r>
      <w:r>
        <w:t>say</w:t>
      </w:r>
      <w:r>
        <w:rPr>
          <w:spacing w:val="-2"/>
        </w:rPr>
        <w:t xml:space="preserve"> </w:t>
      </w:r>
      <w:r>
        <w:t>that</w:t>
      </w:r>
      <w:r>
        <w:rPr>
          <w:spacing w:val="-2"/>
        </w:rPr>
        <w:t xml:space="preserve"> </w:t>
      </w:r>
      <w:r>
        <w:t>their</w:t>
      </w:r>
      <w:r>
        <w:rPr>
          <w:spacing w:val="-1"/>
        </w:rPr>
        <w:t xml:space="preserve"> </w:t>
      </w:r>
      <w:r>
        <w:t>distributions</w:t>
      </w:r>
      <w:r>
        <w:rPr>
          <w:spacing w:val="-2"/>
        </w:rPr>
        <w:t xml:space="preserve"> </w:t>
      </w:r>
      <w:r>
        <w:t>should</w:t>
      </w:r>
      <w:r>
        <w:rPr>
          <w:spacing w:val="-2"/>
        </w:rPr>
        <w:t xml:space="preserve"> </w:t>
      </w:r>
      <w:r>
        <w:t>be</w:t>
      </w:r>
      <w:r>
        <w:rPr>
          <w:spacing w:val="-2"/>
        </w:rPr>
        <w:t xml:space="preserve"> </w:t>
      </w:r>
      <w:r>
        <w:t>identical</w:t>
      </w:r>
      <w:r>
        <w:rPr>
          <w:spacing w:val="-2"/>
        </w:rPr>
        <w:t xml:space="preserve"> </w:t>
      </w:r>
      <w:r>
        <w:t>(Evans</w:t>
      </w:r>
      <w:r>
        <w:rPr>
          <w:spacing w:val="-2"/>
        </w:rPr>
        <w:t xml:space="preserve"> </w:t>
      </w:r>
      <w:r>
        <w:t>&amp;</w:t>
      </w:r>
      <w:r>
        <w:rPr>
          <w:spacing w:val="-1"/>
        </w:rPr>
        <w:t xml:space="preserve"> </w:t>
      </w:r>
      <w:r>
        <w:t>Osada</w:t>
      </w:r>
      <w:r>
        <w:rPr>
          <w:spacing w:val="-5"/>
        </w:rPr>
        <w:t xml:space="preserve"> </w:t>
      </w:r>
      <w:hyperlink w:anchor="_bookmark371" w:history="1">
        <w:r>
          <w:rPr>
            <w:color w:val="007FFF"/>
          </w:rPr>
          <w:t>2005</w:t>
        </w:r>
      </w:hyperlink>
      <w:r>
        <w:t>:</w:t>
      </w:r>
      <w:r>
        <w:rPr>
          <w:spacing w:val="17"/>
        </w:rPr>
        <w:t xml:space="preserve"> </w:t>
      </w:r>
      <w:r>
        <w:t>366).</w:t>
      </w:r>
      <w:r>
        <w:rPr>
          <w:spacing w:val="19"/>
        </w:rPr>
        <w:t xml:space="preserve"> </w:t>
      </w:r>
      <w:hyperlink w:anchor="_bookmark371" w:history="1">
        <w:r>
          <w:rPr>
            <w:color w:val="007FFF"/>
          </w:rPr>
          <w:t>Evans</w:t>
        </w:r>
      </w:hyperlink>
    </w:p>
    <w:p w14:paraId="499F392C"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2D" w14:textId="77777777" w:rsidR="00DB0A46" w:rsidRDefault="00DB0A46">
      <w:pPr>
        <w:pStyle w:val="BodyText"/>
        <w:rPr>
          <w:sz w:val="20"/>
        </w:rPr>
      </w:pPr>
    </w:p>
    <w:p w14:paraId="499F392E" w14:textId="339163C8" w:rsidR="00DB0A46" w:rsidRDefault="00AE3543">
      <w:pPr>
        <w:pStyle w:val="BodyText"/>
        <w:spacing w:before="220" w:line="420" w:lineRule="auto"/>
        <w:ind w:left="159" w:right="792"/>
        <w:jc w:val="both"/>
      </w:pPr>
      <w:hyperlink w:anchor="_bookmark371" w:history="1">
        <w:r w:rsidR="00991634">
          <w:rPr>
            <w:color w:val="007FFF"/>
          </w:rPr>
          <w:t xml:space="preserve">&amp; Osada </w:t>
        </w:r>
      </w:hyperlink>
      <w:r w:rsidR="00991634">
        <w:t xml:space="preserve">also state that for a language to flexible, that flexibility must be </w:t>
      </w:r>
      <w:r w:rsidR="00991634">
        <w:rPr>
          <w:i/>
        </w:rPr>
        <w:t xml:space="preserve">exhaustive </w:t>
      </w:r>
      <w:r w:rsidR="00991634">
        <w:t>in the</w:t>
      </w:r>
      <w:r w:rsidR="00991634">
        <w:rPr>
          <w:spacing w:val="1"/>
        </w:rPr>
        <w:t xml:space="preserve"> </w:t>
      </w:r>
      <w:r w:rsidR="00991634">
        <w:t>sense that all members of a putatively flexible class must show equal degrees of flexibility</w:t>
      </w:r>
      <w:r w:rsidR="00991634">
        <w:rPr>
          <w:spacing w:val="1"/>
        </w:rPr>
        <w:t xml:space="preserve"> </w:t>
      </w:r>
      <w:r w:rsidR="00991634">
        <w:t>and</w:t>
      </w:r>
      <w:r w:rsidR="00991634">
        <w:rPr>
          <w:spacing w:val="-7"/>
        </w:rPr>
        <w:t xml:space="preserve"> </w:t>
      </w:r>
      <w:r w:rsidR="00991634">
        <w:rPr>
          <w:i/>
        </w:rPr>
        <w:t>bidirectional</w:t>
      </w:r>
      <w:r w:rsidR="00991634">
        <w:rPr>
          <w:i/>
          <w:spacing w:val="3"/>
        </w:rPr>
        <w:t xml:space="preserve"> </w:t>
      </w:r>
      <w:r w:rsidR="00991634">
        <w:t>in</w:t>
      </w:r>
      <w:r w:rsidR="00991634">
        <w:rPr>
          <w:spacing w:val="-7"/>
        </w:rPr>
        <w:t xml:space="preserve"> </w:t>
      </w:r>
      <w:r w:rsidR="00991634">
        <w:t>the</w:t>
      </w:r>
      <w:r w:rsidR="00991634">
        <w:rPr>
          <w:spacing w:val="-7"/>
        </w:rPr>
        <w:t xml:space="preserve"> </w:t>
      </w:r>
      <w:r w:rsidR="00991634">
        <w:t>sense</w:t>
      </w:r>
      <w:r w:rsidR="00991634">
        <w:rPr>
          <w:spacing w:val="-7"/>
        </w:rPr>
        <w:t xml:space="preserve"> </w:t>
      </w:r>
      <w:r w:rsidR="00991634">
        <w:t>that</w:t>
      </w:r>
      <w:r w:rsidR="00991634">
        <w:rPr>
          <w:spacing w:val="-7"/>
        </w:rPr>
        <w:t xml:space="preserve"> </w:t>
      </w:r>
      <w:r w:rsidR="00991634">
        <w:t>nouns</w:t>
      </w:r>
      <w:r w:rsidR="00991634">
        <w:rPr>
          <w:spacing w:val="-6"/>
        </w:rPr>
        <w:t xml:space="preserve"> </w:t>
      </w:r>
      <w:r w:rsidR="00991634">
        <w:t>may</w:t>
      </w:r>
      <w:r w:rsidR="00991634">
        <w:rPr>
          <w:spacing w:val="-7"/>
        </w:rPr>
        <w:t xml:space="preserve"> </w:t>
      </w:r>
      <w:r w:rsidR="00991634">
        <w:t>be</w:t>
      </w:r>
      <w:r w:rsidR="00991634">
        <w:rPr>
          <w:spacing w:val="-7"/>
        </w:rPr>
        <w:t xml:space="preserve"> </w:t>
      </w:r>
      <w:r w:rsidR="00991634">
        <w:t>used</w:t>
      </w:r>
      <w:r w:rsidR="00991634">
        <w:rPr>
          <w:spacing w:val="-7"/>
        </w:rPr>
        <w:t xml:space="preserve"> </w:t>
      </w:r>
      <w:r w:rsidR="00991634">
        <w:t>as</w:t>
      </w:r>
      <w:r w:rsidR="00991634">
        <w:rPr>
          <w:spacing w:val="-6"/>
        </w:rPr>
        <w:t xml:space="preserve"> </w:t>
      </w:r>
      <w:r w:rsidR="00991634">
        <w:t>verbs</w:t>
      </w:r>
      <w:r w:rsidR="00991634">
        <w:rPr>
          <w:spacing w:val="-7"/>
        </w:rPr>
        <w:t xml:space="preserve"> </w:t>
      </w:r>
      <w:r w:rsidR="00991634">
        <w:t>and</w:t>
      </w:r>
      <w:r w:rsidR="00991634">
        <w:rPr>
          <w:spacing w:val="-7"/>
        </w:rPr>
        <w:t xml:space="preserve"> </w:t>
      </w:r>
      <w:r w:rsidR="00991634">
        <w:t>vice</w:t>
      </w:r>
      <w:r w:rsidR="00991634">
        <w:rPr>
          <w:spacing w:val="-7"/>
        </w:rPr>
        <w:t xml:space="preserve"> </w:t>
      </w:r>
      <w:r w:rsidR="00991634">
        <w:t>versa.</w:t>
      </w:r>
      <w:r w:rsidR="00991634">
        <w:rPr>
          <w:spacing w:val="16"/>
        </w:rPr>
        <w:t xml:space="preserve"> </w:t>
      </w:r>
      <w:r w:rsidR="00991634">
        <w:t>Both</w:t>
      </w:r>
      <w:r w:rsidR="00991634">
        <w:rPr>
          <w:spacing w:val="-7"/>
        </w:rPr>
        <w:t xml:space="preserve"> </w:t>
      </w:r>
      <w:r w:rsidR="00991634">
        <w:t>these</w:t>
      </w:r>
      <w:r w:rsidR="00991634">
        <w:rPr>
          <w:spacing w:val="-7"/>
        </w:rPr>
        <w:t xml:space="preserve"> </w:t>
      </w:r>
      <w:r w:rsidR="00991634">
        <w:t>criteria</w:t>
      </w:r>
      <w:r w:rsidR="00991634">
        <w:rPr>
          <w:spacing w:val="-10"/>
        </w:rPr>
        <w:t xml:space="preserve"> </w:t>
      </w:r>
      <w:r w:rsidR="00991634">
        <w:t>are</w:t>
      </w:r>
      <w:r w:rsidR="00991634">
        <w:rPr>
          <w:spacing w:val="-9"/>
        </w:rPr>
        <w:t xml:space="preserve"> </w:t>
      </w:r>
      <w:r w:rsidR="00991634">
        <w:t>merely</w:t>
      </w:r>
      <w:r w:rsidR="00991634">
        <w:rPr>
          <w:spacing w:val="-9"/>
        </w:rPr>
        <w:t xml:space="preserve"> </w:t>
      </w:r>
      <w:r w:rsidR="00991634">
        <w:t>different</w:t>
      </w:r>
      <w:r w:rsidR="00991634">
        <w:rPr>
          <w:spacing w:val="-10"/>
        </w:rPr>
        <w:t xml:space="preserve"> </w:t>
      </w:r>
      <w:r w:rsidR="00991634">
        <w:t>ways</w:t>
      </w:r>
      <w:r w:rsidR="00991634">
        <w:rPr>
          <w:spacing w:val="-9"/>
        </w:rPr>
        <w:t xml:space="preserve"> </w:t>
      </w:r>
      <w:r w:rsidR="00991634">
        <w:t>of</w:t>
      </w:r>
      <w:r w:rsidR="00991634">
        <w:rPr>
          <w:spacing w:val="-9"/>
        </w:rPr>
        <w:t xml:space="preserve"> </w:t>
      </w:r>
      <w:r w:rsidR="00991634">
        <w:t>reframing</w:t>
      </w:r>
      <w:r w:rsidR="00991634">
        <w:rPr>
          <w:spacing w:val="-9"/>
        </w:rPr>
        <w:t xml:space="preserve"> </w:t>
      </w:r>
      <w:r w:rsidR="00991634">
        <w:t>the</w:t>
      </w:r>
      <w:r w:rsidR="00991634">
        <w:rPr>
          <w:spacing w:val="-10"/>
        </w:rPr>
        <w:t xml:space="preserve"> </w:t>
      </w:r>
      <w:r w:rsidR="00991634">
        <w:t>broader</w:t>
      </w:r>
      <w:r w:rsidR="00991634">
        <w:rPr>
          <w:spacing w:val="-9"/>
        </w:rPr>
        <w:t xml:space="preserve"> </w:t>
      </w:r>
      <w:r w:rsidR="00991634">
        <w:t>principle</w:t>
      </w:r>
      <w:r w:rsidR="00991634">
        <w:rPr>
          <w:spacing w:val="-9"/>
        </w:rPr>
        <w:t xml:space="preserve"> </w:t>
      </w:r>
      <w:r w:rsidR="00991634">
        <w:t>that</w:t>
      </w:r>
      <w:r w:rsidR="00991634">
        <w:rPr>
          <w:spacing w:val="-9"/>
        </w:rPr>
        <w:t xml:space="preserve"> </w:t>
      </w:r>
      <w:r w:rsidR="00991634">
        <w:t>items</w:t>
      </w:r>
      <w:r w:rsidR="00991634">
        <w:rPr>
          <w:spacing w:val="-10"/>
        </w:rPr>
        <w:t xml:space="preserve"> </w:t>
      </w:r>
      <w:r w:rsidR="00991634">
        <w:t>in</w:t>
      </w:r>
      <w:r w:rsidR="00991634">
        <w:rPr>
          <w:spacing w:val="-9"/>
        </w:rPr>
        <w:t xml:space="preserve"> </w:t>
      </w:r>
      <w:r w:rsidR="00991634">
        <w:t>a</w:t>
      </w:r>
      <w:r w:rsidR="00991634">
        <w:rPr>
          <w:spacing w:val="-9"/>
        </w:rPr>
        <w:t xml:space="preserve"> </w:t>
      </w:r>
      <w:r w:rsidR="00991634">
        <w:t>class</w:t>
      </w:r>
      <w:r w:rsidR="00991634">
        <w:rPr>
          <w:spacing w:val="-9"/>
        </w:rPr>
        <w:t xml:space="preserve"> </w:t>
      </w:r>
      <w:r w:rsidR="00991634">
        <w:t>should</w:t>
      </w:r>
      <w:r w:rsidR="00991634">
        <w:rPr>
          <w:spacing w:val="-58"/>
        </w:rPr>
        <w:t xml:space="preserve"> </w:t>
      </w:r>
      <w:r w:rsidR="00991634">
        <w:t>share</w:t>
      </w:r>
      <w:r w:rsidR="00991634">
        <w:rPr>
          <w:spacing w:val="-8"/>
        </w:rPr>
        <w:t xml:space="preserve"> </w:t>
      </w:r>
      <w:r w:rsidR="00991634">
        <w:t>the</w:t>
      </w:r>
      <w:r w:rsidR="00991634">
        <w:rPr>
          <w:spacing w:val="-7"/>
        </w:rPr>
        <w:t xml:space="preserve"> </w:t>
      </w:r>
      <w:r w:rsidR="00991634">
        <w:t>same</w:t>
      </w:r>
      <w:r w:rsidR="00991634">
        <w:rPr>
          <w:spacing w:val="-7"/>
        </w:rPr>
        <w:t xml:space="preserve"> </w:t>
      </w:r>
      <w:r w:rsidR="00991634">
        <w:t>distributions</w:t>
      </w:r>
      <w:r w:rsidR="00991634">
        <w:rPr>
          <w:spacing w:val="-8"/>
        </w:rPr>
        <w:t xml:space="preserve"> </w:t>
      </w:r>
      <w:r w:rsidR="00991634">
        <w:t>(Croft</w:t>
      </w:r>
      <w:r w:rsidR="00991634">
        <w:rPr>
          <w:spacing w:val="-9"/>
        </w:rPr>
        <w:t xml:space="preserve"> </w:t>
      </w:r>
      <w:hyperlink w:anchor="_bookmark343" w:history="1">
        <w:r w:rsidR="00991634">
          <w:rPr>
            <w:color w:val="007FFF"/>
          </w:rPr>
          <w:t>2005</w:t>
        </w:r>
      </w:hyperlink>
      <w:r w:rsidR="00991634">
        <w:t>:</w:t>
      </w:r>
      <w:r w:rsidR="00991634">
        <w:rPr>
          <w:spacing w:val="13"/>
        </w:rPr>
        <w:t xml:space="preserve"> </w:t>
      </w:r>
      <w:r w:rsidR="00991634">
        <w:t>434).</w:t>
      </w:r>
      <w:r w:rsidR="00991634">
        <w:rPr>
          <w:spacing w:val="14"/>
        </w:rPr>
        <w:t xml:space="preserve"> </w:t>
      </w:r>
      <w:hyperlink w:anchor="_bookmark371" w:history="1">
        <w:r w:rsidR="00991634">
          <w:rPr>
            <w:color w:val="007FFF"/>
          </w:rPr>
          <w:t>Evans</w:t>
        </w:r>
        <w:r w:rsidR="00991634">
          <w:rPr>
            <w:color w:val="007FFF"/>
            <w:spacing w:val="-7"/>
          </w:rPr>
          <w:t xml:space="preserve"> </w:t>
        </w:r>
        <w:r w:rsidR="00991634">
          <w:rPr>
            <w:color w:val="007FFF"/>
          </w:rPr>
          <w:t>&amp;</w:t>
        </w:r>
        <w:r w:rsidR="00991634">
          <w:rPr>
            <w:color w:val="007FFF"/>
            <w:spacing w:val="-7"/>
          </w:rPr>
          <w:t xml:space="preserve"> </w:t>
        </w:r>
        <w:r w:rsidR="00991634">
          <w:rPr>
            <w:color w:val="007FFF"/>
          </w:rPr>
          <w:t>Osada</w:t>
        </w:r>
        <w:r w:rsidR="00991634">
          <w:rPr>
            <w:color w:val="007FFF"/>
            <w:spacing w:val="-8"/>
          </w:rPr>
          <w:t xml:space="preserve"> </w:t>
        </w:r>
      </w:hyperlink>
      <w:r w:rsidR="00991634">
        <w:t>proceed</w:t>
      </w:r>
      <w:r w:rsidR="00991634">
        <w:rPr>
          <w:spacing w:val="-6"/>
        </w:rPr>
        <w:t xml:space="preserve"> </w:t>
      </w:r>
      <w:r w:rsidR="00991634">
        <w:t>to</w:t>
      </w:r>
      <w:r w:rsidR="00991634">
        <w:rPr>
          <w:spacing w:val="-7"/>
        </w:rPr>
        <w:t xml:space="preserve"> </w:t>
      </w:r>
      <w:r w:rsidR="00991634">
        <w:t>show</w:t>
      </w:r>
      <w:r w:rsidR="00991634">
        <w:rPr>
          <w:spacing w:val="-8"/>
        </w:rPr>
        <w:t xml:space="preserve"> </w:t>
      </w:r>
      <w:r w:rsidR="00991634">
        <w:t>various</w:t>
      </w:r>
      <w:r w:rsidR="00991634">
        <w:rPr>
          <w:spacing w:val="-7"/>
        </w:rPr>
        <w:t xml:space="preserve"> </w:t>
      </w:r>
      <w:r w:rsidR="00991634">
        <w:t>ways</w:t>
      </w:r>
      <w:r w:rsidR="00991634">
        <w:rPr>
          <w:spacing w:val="-58"/>
        </w:rPr>
        <w:t xml:space="preserve"> </w:t>
      </w:r>
      <w:r w:rsidR="00991634">
        <w:t>in which these criteria are not applicable to Mundari, and that Mundari is therefore not a</w:t>
      </w:r>
      <w:r w:rsidR="00991634">
        <w:rPr>
          <w:spacing w:val="1"/>
        </w:rPr>
        <w:t xml:space="preserve"> </w:t>
      </w:r>
      <w:r w:rsidR="00991634">
        <w:t>flexible language.</w:t>
      </w:r>
      <w:r w:rsidR="00991634">
        <w:rPr>
          <w:spacing w:val="60"/>
        </w:rPr>
        <w:t xml:space="preserve"> </w:t>
      </w:r>
      <w:r w:rsidR="00991634">
        <w:t xml:space="preserve">At the same time, however, </w:t>
      </w:r>
      <w:hyperlink w:anchor="_bookmark371" w:history="1">
        <w:r w:rsidR="00991634">
          <w:rPr>
            <w:color w:val="007FFF"/>
          </w:rPr>
          <w:t xml:space="preserve">Evans &amp; Osada </w:t>
        </w:r>
      </w:hyperlink>
      <w:r w:rsidR="00991634">
        <w:t>use these facts to argue for</w:t>
      </w:r>
      <w:r w:rsidR="00991634">
        <w:rPr>
          <w:spacing w:val="1"/>
        </w:rPr>
        <w:t xml:space="preserve"> </w:t>
      </w:r>
      <w:r w:rsidR="00991634">
        <w:t>the existence of the equally problematic categories of Noun and Verb in Mundari, using just</w:t>
      </w:r>
      <w:r w:rsidR="00991634">
        <w:rPr>
          <w:spacing w:val="-57"/>
        </w:rPr>
        <w:t xml:space="preserve"> </w:t>
      </w:r>
      <w:r w:rsidR="00991634">
        <w:t xml:space="preserve">a “canonical subset of distributional facts” (Evans &amp; Osada </w:t>
      </w:r>
      <w:hyperlink w:anchor="_bookmark371" w:history="1">
        <w:r w:rsidR="00991634">
          <w:rPr>
            <w:color w:val="007FFF"/>
          </w:rPr>
          <w:t>2005</w:t>
        </w:r>
      </w:hyperlink>
      <w:r w:rsidR="00991634">
        <w:t>: 434, fn. 17). Croft’s (</w:t>
      </w:r>
      <w:hyperlink w:anchor="_bookmark343" w:history="1">
        <w:r w:rsidR="00991634">
          <w:rPr>
            <w:color w:val="007FFF"/>
          </w:rPr>
          <w:t>2005</w:t>
        </w:r>
      </w:hyperlink>
      <w:r w:rsidR="00991634">
        <w:t>)</w:t>
      </w:r>
      <w:r w:rsidR="00991634">
        <w:rPr>
          <w:spacing w:val="1"/>
        </w:rPr>
        <w:t xml:space="preserve"> </w:t>
      </w:r>
      <w:r w:rsidR="00991634">
        <w:t>commentary on Evans &amp; Osada’s (</w:t>
      </w:r>
      <w:hyperlink w:anchor="_bookmark371" w:history="1">
        <w:r w:rsidR="00991634">
          <w:rPr>
            <w:color w:val="007FFF"/>
          </w:rPr>
          <w:t>2005</w:t>
        </w:r>
      </w:hyperlink>
      <w:r w:rsidR="00991634">
        <w:t>) target article is partially devoted to critiquing them</w:t>
      </w:r>
      <w:r w:rsidR="00991634">
        <w:rPr>
          <w:spacing w:val="-57"/>
        </w:rPr>
        <w:t xml:space="preserve"> </w:t>
      </w:r>
      <w:r w:rsidR="00991634">
        <w:t>on</w:t>
      </w:r>
      <w:r w:rsidR="00991634">
        <w:rPr>
          <w:spacing w:val="-6"/>
        </w:rPr>
        <w:t xml:space="preserve"> </w:t>
      </w:r>
      <w:r w:rsidR="00991634">
        <w:t>this</w:t>
      </w:r>
      <w:r w:rsidR="00991634">
        <w:rPr>
          <w:spacing w:val="-6"/>
        </w:rPr>
        <w:t xml:space="preserve"> </w:t>
      </w:r>
      <w:r w:rsidR="00991634">
        <w:t>point.</w:t>
      </w:r>
      <w:r w:rsidR="00991634">
        <w:rPr>
          <w:spacing w:val="14"/>
        </w:rPr>
        <w:t xml:space="preserve"> </w:t>
      </w:r>
      <w:r w:rsidR="00991634">
        <w:t>The</w:t>
      </w:r>
      <w:r w:rsidR="00991634">
        <w:rPr>
          <w:spacing w:val="-6"/>
        </w:rPr>
        <w:t xml:space="preserve"> </w:t>
      </w:r>
      <w:r w:rsidR="00991634">
        <w:t>problem</w:t>
      </w:r>
      <w:r w:rsidR="00991634">
        <w:rPr>
          <w:spacing w:val="-6"/>
        </w:rPr>
        <w:t xml:space="preserve"> </w:t>
      </w:r>
      <w:r w:rsidR="00991634">
        <w:t>of</w:t>
      </w:r>
      <w:r w:rsidR="00991634">
        <w:rPr>
          <w:spacing w:val="-6"/>
        </w:rPr>
        <w:t xml:space="preserve"> </w:t>
      </w:r>
      <w:r w:rsidR="00991634">
        <w:t>methodological</w:t>
      </w:r>
      <w:r w:rsidR="00991634">
        <w:rPr>
          <w:spacing w:val="-6"/>
        </w:rPr>
        <w:t xml:space="preserve"> </w:t>
      </w:r>
      <w:r w:rsidR="00991634">
        <w:t>opportunism</w:t>
      </w:r>
      <w:r w:rsidR="00991634">
        <w:rPr>
          <w:spacing w:val="-6"/>
        </w:rPr>
        <w:t xml:space="preserve"> </w:t>
      </w:r>
      <w:r w:rsidR="00991634">
        <w:t>is</w:t>
      </w:r>
      <w:r w:rsidR="00991634">
        <w:rPr>
          <w:spacing w:val="-5"/>
        </w:rPr>
        <w:t xml:space="preserve"> </w:t>
      </w:r>
      <w:r w:rsidR="00991634">
        <w:t>present</w:t>
      </w:r>
      <w:r w:rsidR="00991634">
        <w:rPr>
          <w:spacing w:val="-6"/>
        </w:rPr>
        <w:t xml:space="preserve"> </w:t>
      </w:r>
      <w:r w:rsidR="00991634">
        <w:t>for</w:t>
      </w:r>
      <w:r w:rsidR="00991634">
        <w:rPr>
          <w:spacing w:val="-6"/>
        </w:rPr>
        <w:t xml:space="preserve"> </w:t>
      </w:r>
      <w:r w:rsidR="00991634">
        <w:t>any</w:t>
      </w:r>
      <w:r w:rsidR="00991634">
        <w:rPr>
          <w:spacing w:val="-6"/>
        </w:rPr>
        <w:t xml:space="preserve"> </w:t>
      </w:r>
      <w:r w:rsidR="00991634">
        <w:t>analysis</w:t>
      </w:r>
      <w:r w:rsidR="00991634">
        <w:rPr>
          <w:spacing w:val="-6"/>
        </w:rPr>
        <w:t xml:space="preserve"> </w:t>
      </w:r>
      <w:r w:rsidR="00991634">
        <w:t>which</w:t>
      </w:r>
      <w:r w:rsidR="00991634">
        <w:rPr>
          <w:spacing w:val="-57"/>
        </w:rPr>
        <w:t xml:space="preserve"> </w:t>
      </w:r>
      <w:r w:rsidR="00991634">
        <w:t>assumes that languages have a small set of large lexical categories—whether that analysis is</w:t>
      </w:r>
      <w:r w:rsidR="00991634">
        <w:rPr>
          <w:spacing w:val="-57"/>
        </w:rPr>
        <w:t xml:space="preserve"> </w:t>
      </w:r>
      <w:r w:rsidR="00991634">
        <w:t>flexible</w:t>
      </w:r>
      <w:r w:rsidR="00991634">
        <w:rPr>
          <w:spacing w:val="-2"/>
        </w:rPr>
        <w:t xml:space="preserve"> </w:t>
      </w:r>
      <w:r w:rsidR="00991634">
        <w:t>or</w:t>
      </w:r>
      <w:r w:rsidR="00991634">
        <w:rPr>
          <w:spacing w:val="-1"/>
        </w:rPr>
        <w:t xml:space="preserve"> </w:t>
      </w:r>
      <w:r w:rsidR="00991634">
        <w:t>traditional.</w:t>
      </w:r>
    </w:p>
    <w:p w14:paraId="499F392F" w14:textId="77777777" w:rsidR="00DB0A46" w:rsidRDefault="00DB0A46">
      <w:pPr>
        <w:pStyle w:val="BodyText"/>
        <w:spacing w:before="6"/>
        <w:rPr>
          <w:sz w:val="28"/>
        </w:rPr>
      </w:pPr>
    </w:p>
    <w:p w14:paraId="499F3930" w14:textId="77777777" w:rsidR="00DB0A46" w:rsidRDefault="00991634">
      <w:pPr>
        <w:pStyle w:val="ListParagraph"/>
        <w:numPr>
          <w:ilvl w:val="3"/>
          <w:numId w:val="40"/>
        </w:numPr>
        <w:tabs>
          <w:tab w:val="left" w:pos="1042"/>
          <w:tab w:val="left" w:pos="1043"/>
        </w:tabs>
        <w:spacing w:before="1"/>
        <w:rPr>
          <w:b/>
          <w:sz w:val="24"/>
        </w:rPr>
      </w:pPr>
      <w:bookmarkStart w:id="148" w:name="2.3.3.2_Semantic_shift"/>
      <w:bookmarkStart w:id="149" w:name="_bookmark112"/>
      <w:bookmarkEnd w:id="148"/>
      <w:bookmarkEnd w:id="149"/>
      <w:r>
        <w:rPr>
          <w:b/>
          <w:w w:val="95"/>
          <w:sz w:val="24"/>
        </w:rPr>
        <w:t>Semantic</w:t>
      </w:r>
      <w:r>
        <w:rPr>
          <w:b/>
          <w:spacing w:val="50"/>
          <w:w w:val="95"/>
          <w:sz w:val="24"/>
        </w:rPr>
        <w:t xml:space="preserve"> </w:t>
      </w:r>
      <w:r>
        <w:rPr>
          <w:b/>
          <w:w w:val="95"/>
          <w:sz w:val="24"/>
        </w:rPr>
        <w:t>shift</w:t>
      </w:r>
    </w:p>
    <w:p w14:paraId="499F3931" w14:textId="77777777" w:rsidR="00DB0A46" w:rsidRDefault="00DB0A46">
      <w:pPr>
        <w:pStyle w:val="BodyText"/>
        <w:spacing w:before="5"/>
        <w:rPr>
          <w:b/>
          <w:sz w:val="31"/>
        </w:rPr>
      </w:pPr>
    </w:p>
    <w:p w14:paraId="499F3932" w14:textId="77777777" w:rsidR="00DB0A46" w:rsidRDefault="00991634">
      <w:pPr>
        <w:pStyle w:val="BodyText"/>
        <w:spacing w:line="420" w:lineRule="auto"/>
        <w:ind w:left="160" w:right="792"/>
        <w:jc w:val="both"/>
      </w:pPr>
      <w:r>
        <w:t>Broadly</w:t>
      </w:r>
      <w:r>
        <w:rPr>
          <w:spacing w:val="-11"/>
        </w:rPr>
        <w:t xml:space="preserve"> </w:t>
      </w:r>
      <w:r>
        <w:t>speaking,</w:t>
      </w:r>
      <w:r>
        <w:rPr>
          <w:spacing w:val="-9"/>
        </w:rPr>
        <w:t xml:space="preserve"> </w:t>
      </w:r>
      <w:r>
        <w:t>however,</w:t>
      </w:r>
      <w:r>
        <w:rPr>
          <w:spacing w:val="-9"/>
        </w:rPr>
        <w:t xml:space="preserve"> </w:t>
      </w:r>
      <w:r>
        <w:t>the</w:t>
      </w:r>
      <w:r>
        <w:rPr>
          <w:spacing w:val="-11"/>
        </w:rPr>
        <w:t xml:space="preserve"> </w:t>
      </w:r>
      <w:r>
        <w:t>primary</w:t>
      </w:r>
      <w:r>
        <w:rPr>
          <w:spacing w:val="-9"/>
        </w:rPr>
        <w:t xml:space="preserve"> </w:t>
      </w:r>
      <w:r>
        <w:t>argument</w:t>
      </w:r>
      <w:r>
        <w:rPr>
          <w:spacing w:val="-9"/>
        </w:rPr>
        <w:t xml:space="preserve"> </w:t>
      </w:r>
      <w:r>
        <w:t>against</w:t>
      </w:r>
      <w:r>
        <w:rPr>
          <w:spacing w:val="-10"/>
        </w:rPr>
        <w:t xml:space="preserve"> </w:t>
      </w:r>
      <w:r>
        <w:t>theories</w:t>
      </w:r>
      <w:r>
        <w:rPr>
          <w:spacing w:val="-10"/>
        </w:rPr>
        <w:t xml:space="preserve"> </w:t>
      </w:r>
      <w:r>
        <w:t>of</w:t>
      </w:r>
      <w:r>
        <w:rPr>
          <w:spacing w:val="-9"/>
        </w:rPr>
        <w:t xml:space="preserve"> </w:t>
      </w:r>
      <w:r>
        <w:t>flexible</w:t>
      </w:r>
      <w:r>
        <w:rPr>
          <w:spacing w:val="-9"/>
        </w:rPr>
        <w:t xml:space="preserve"> </w:t>
      </w:r>
      <w:r>
        <w:t>word</w:t>
      </w:r>
      <w:r>
        <w:rPr>
          <w:spacing w:val="-11"/>
        </w:rPr>
        <w:t xml:space="preserve"> </w:t>
      </w:r>
      <w:r>
        <w:t>classes</w:t>
      </w:r>
      <w:r>
        <w:rPr>
          <w:spacing w:val="-9"/>
        </w:rPr>
        <w:t xml:space="preserve"> </w:t>
      </w:r>
      <w:r>
        <w:t>is</w:t>
      </w:r>
      <w:r>
        <w:rPr>
          <w:spacing w:val="-58"/>
        </w:rPr>
        <w:t xml:space="preserve"> </w:t>
      </w:r>
      <w:r>
        <w:rPr>
          <w:w w:val="95"/>
        </w:rPr>
        <w:t>that they ignore a great deal of item-specific knowledge that speakers have about lexical items</w:t>
      </w:r>
      <w:r>
        <w:rPr>
          <w:spacing w:val="1"/>
          <w:w w:val="95"/>
        </w:rPr>
        <w:t xml:space="preserve"> </w:t>
      </w:r>
      <w:r>
        <w:t xml:space="preserve">and their uses in different functions (Evans &amp; Osada </w:t>
      </w:r>
      <w:hyperlink w:anchor="_bookmark371" w:history="1">
        <w:r>
          <w:rPr>
            <w:color w:val="007FFF"/>
          </w:rPr>
          <w:t>2005</w:t>
        </w:r>
      </w:hyperlink>
      <w:r>
        <w:t xml:space="preserve">: §3.2; Beck </w:t>
      </w:r>
      <w:hyperlink w:anchor="_bookmark305" w:history="1">
        <w:r>
          <w:rPr>
            <w:color w:val="007FFF"/>
          </w:rPr>
          <w:t>2013</w:t>
        </w:r>
      </w:hyperlink>
      <w:r>
        <w:t>: 216). This issue</w:t>
      </w:r>
      <w:r>
        <w:rPr>
          <w:spacing w:val="1"/>
        </w:rPr>
        <w:t xml:space="preserve"> </w:t>
      </w:r>
      <w:r>
        <w:t xml:space="preserve">has already been discussed in some detail in </w:t>
      </w:r>
      <w:hyperlink w:anchor="_bookmark103" w:history="1">
        <w:r>
          <w:rPr>
            <w:color w:val="007FFF"/>
          </w:rPr>
          <w:t>Section 2.3.2.4</w:t>
        </w:r>
      </w:hyperlink>
      <w:r>
        <w:t>, but it bears explaining precisely</w:t>
      </w:r>
      <w:r>
        <w:rPr>
          <w:spacing w:val="-57"/>
        </w:rPr>
        <w:t xml:space="preserve"> </w:t>
      </w:r>
      <w:r>
        <w:t>why</w:t>
      </w:r>
      <w:r>
        <w:rPr>
          <w:spacing w:val="-5"/>
        </w:rPr>
        <w:t xml:space="preserve"> </w:t>
      </w:r>
      <w:r>
        <w:t>such</w:t>
      </w:r>
      <w:r>
        <w:rPr>
          <w:spacing w:val="-5"/>
        </w:rPr>
        <w:t xml:space="preserve"> </w:t>
      </w:r>
      <w:r>
        <w:t>item-specific</w:t>
      </w:r>
      <w:r>
        <w:rPr>
          <w:spacing w:val="-5"/>
        </w:rPr>
        <w:t xml:space="preserve"> </w:t>
      </w:r>
      <w:r>
        <w:t>knowledge</w:t>
      </w:r>
      <w:r>
        <w:rPr>
          <w:spacing w:val="-4"/>
        </w:rPr>
        <w:t xml:space="preserve"> </w:t>
      </w:r>
      <w:r>
        <w:t>constitutes</w:t>
      </w:r>
      <w:r>
        <w:rPr>
          <w:spacing w:val="-5"/>
        </w:rPr>
        <w:t xml:space="preserve"> </w:t>
      </w:r>
      <w:r>
        <w:t>a</w:t>
      </w:r>
      <w:r>
        <w:rPr>
          <w:spacing w:val="-5"/>
        </w:rPr>
        <w:t xml:space="preserve"> </w:t>
      </w:r>
      <w:r>
        <w:t>problem</w:t>
      </w:r>
      <w:r>
        <w:rPr>
          <w:spacing w:val="-5"/>
        </w:rPr>
        <w:t xml:space="preserve"> </w:t>
      </w:r>
      <w:r>
        <w:t>for</w:t>
      </w:r>
      <w:r>
        <w:rPr>
          <w:spacing w:val="-4"/>
        </w:rPr>
        <w:t xml:space="preserve"> </w:t>
      </w:r>
      <w:r>
        <w:t>theories</w:t>
      </w:r>
      <w:r>
        <w:rPr>
          <w:spacing w:val="-5"/>
        </w:rPr>
        <w:t xml:space="preserve"> </w:t>
      </w:r>
      <w:r>
        <w:t>of</w:t>
      </w:r>
      <w:r>
        <w:rPr>
          <w:spacing w:val="-5"/>
        </w:rPr>
        <w:t xml:space="preserve"> </w:t>
      </w:r>
      <w:r>
        <w:t>lexical</w:t>
      </w:r>
      <w:r>
        <w:rPr>
          <w:spacing w:val="-5"/>
        </w:rPr>
        <w:t xml:space="preserve"> </w:t>
      </w:r>
      <w:r>
        <w:t>flexibility.</w:t>
      </w:r>
    </w:p>
    <w:p w14:paraId="499F3933" w14:textId="6BADCE97" w:rsidR="00DB0A46" w:rsidRDefault="00991634">
      <w:pPr>
        <w:pStyle w:val="BodyText"/>
        <w:spacing w:line="420" w:lineRule="auto"/>
        <w:ind w:left="160" w:right="792" w:firstLine="358"/>
        <w:jc w:val="both"/>
      </w:pPr>
      <w:r>
        <w:rPr>
          <w:w w:val="95"/>
        </w:rPr>
        <w:t xml:space="preserve">For starters, when a lexical item expands into a new discourse function, there is a </w:t>
      </w:r>
      <w:r>
        <w:rPr>
          <w:i/>
          <w:w w:val="95"/>
        </w:rPr>
        <w:t>semantic</w:t>
      </w:r>
      <w:r>
        <w:rPr>
          <w:i/>
          <w:spacing w:val="1"/>
          <w:w w:val="95"/>
        </w:rPr>
        <w:t xml:space="preserve"> </w:t>
      </w:r>
      <w:r>
        <w:rPr>
          <w:i/>
        </w:rPr>
        <w:t xml:space="preserve">shift </w:t>
      </w:r>
      <w:r>
        <w:t xml:space="preserve">in the direction of the meaning typically associated with the new context (Croft </w:t>
      </w:r>
      <w:hyperlink w:anchor="_bookmark337" w:history="1">
        <w:r>
          <w:rPr>
            <w:color w:val="007FFF"/>
          </w:rPr>
          <w:t>1991</w:t>
        </w:r>
      </w:hyperlink>
      <w:r>
        <w:t>:</w:t>
      </w:r>
      <w:r>
        <w:rPr>
          <w:spacing w:val="1"/>
        </w:rPr>
        <w:t xml:space="preserve"> </w:t>
      </w:r>
      <w:r>
        <w:t xml:space="preserve">74–77; </w:t>
      </w:r>
      <w:hyperlink w:anchor="_bookmark341" w:history="1">
        <w:r>
          <w:rPr>
            <w:color w:val="007FFF"/>
          </w:rPr>
          <w:t>2001b</w:t>
        </w:r>
      </w:hyperlink>
      <w:r>
        <w:t>: 73). For example, when a property word is used in a referring expression, its</w:t>
      </w:r>
      <w:r>
        <w:rPr>
          <w:spacing w:val="1"/>
        </w:rPr>
        <w:t xml:space="preserve"> </w:t>
      </w:r>
      <w:r>
        <w:t>meaning shifts to a person or thing possessing that property, not a reference to the abstract</w:t>
      </w:r>
      <w:r>
        <w:rPr>
          <w:spacing w:val="-57"/>
        </w:rPr>
        <w:t xml:space="preserve"> </w:t>
      </w:r>
      <w:r>
        <w:t>property itself.</w:t>
      </w:r>
      <w:r>
        <w:rPr>
          <w:spacing w:val="1"/>
        </w:rPr>
        <w:t xml:space="preserve"> </w:t>
      </w:r>
      <w:r>
        <w:t>The precise meaning that results from these shifts, however, cannot be attributed to some broader pragmatic principles—they are a matter of convention and require</w:t>
      </w:r>
      <w:r>
        <w:rPr>
          <w:spacing w:val="-57"/>
        </w:rPr>
        <w:t xml:space="preserve"> </w:t>
      </w:r>
      <w:r>
        <w:t>broader</w:t>
      </w:r>
      <w:r>
        <w:rPr>
          <w:spacing w:val="17"/>
        </w:rPr>
        <w:t xml:space="preserve"> </w:t>
      </w:r>
      <w:r>
        <w:t>uptake</w:t>
      </w:r>
      <w:r>
        <w:rPr>
          <w:spacing w:val="18"/>
        </w:rPr>
        <w:t xml:space="preserve"> </w:t>
      </w:r>
      <w:r>
        <w:t>in</w:t>
      </w:r>
      <w:r>
        <w:rPr>
          <w:spacing w:val="19"/>
        </w:rPr>
        <w:t xml:space="preserve"> </w:t>
      </w:r>
      <w:r>
        <w:t>a</w:t>
      </w:r>
      <w:r>
        <w:rPr>
          <w:spacing w:val="18"/>
        </w:rPr>
        <w:t xml:space="preserve"> </w:t>
      </w:r>
      <w:r>
        <w:t>community</w:t>
      </w:r>
      <w:r>
        <w:rPr>
          <w:spacing w:val="19"/>
        </w:rPr>
        <w:t xml:space="preserve"> </w:t>
      </w:r>
      <w:r>
        <w:t>of</w:t>
      </w:r>
      <w:r>
        <w:rPr>
          <w:spacing w:val="18"/>
        </w:rPr>
        <w:t xml:space="preserve"> </w:t>
      </w:r>
      <w:r>
        <w:t>speakers</w:t>
      </w:r>
      <w:r>
        <w:rPr>
          <w:spacing w:val="19"/>
        </w:rPr>
        <w:t xml:space="preserve"> </w:t>
      </w:r>
      <w:r>
        <w:t>in</w:t>
      </w:r>
      <w:r>
        <w:rPr>
          <w:spacing w:val="18"/>
        </w:rPr>
        <w:t xml:space="preserve"> </w:t>
      </w:r>
      <w:r>
        <w:t>order</w:t>
      </w:r>
      <w:r>
        <w:rPr>
          <w:spacing w:val="17"/>
        </w:rPr>
        <w:t xml:space="preserve"> </w:t>
      </w:r>
      <w:r>
        <w:t>to</w:t>
      </w:r>
      <w:r>
        <w:rPr>
          <w:spacing w:val="19"/>
        </w:rPr>
        <w:t xml:space="preserve"> </w:t>
      </w:r>
      <w:r>
        <w:t>be</w:t>
      </w:r>
      <w:r>
        <w:rPr>
          <w:spacing w:val="18"/>
        </w:rPr>
        <w:t xml:space="preserve"> </w:t>
      </w:r>
      <w:r>
        <w:t>conventionalized</w:t>
      </w:r>
      <w:r>
        <w:rPr>
          <w:spacing w:val="19"/>
        </w:rPr>
        <w:t xml:space="preserve"> </w:t>
      </w:r>
      <w:r>
        <w:t>(as</w:t>
      </w:r>
      <w:r>
        <w:rPr>
          <w:spacing w:val="17"/>
        </w:rPr>
        <w:t xml:space="preserve"> </w:t>
      </w:r>
      <w:r>
        <w:t>illustrated</w:t>
      </w:r>
    </w:p>
    <w:p w14:paraId="499F3934"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35" w14:textId="77777777" w:rsidR="00DB0A46" w:rsidRDefault="00DB0A46">
      <w:pPr>
        <w:pStyle w:val="BodyText"/>
        <w:rPr>
          <w:sz w:val="20"/>
        </w:rPr>
      </w:pPr>
    </w:p>
    <w:p w14:paraId="499F3936" w14:textId="77777777" w:rsidR="00DB0A46" w:rsidRDefault="00991634">
      <w:pPr>
        <w:pStyle w:val="BodyText"/>
        <w:spacing w:before="220" w:line="420" w:lineRule="auto"/>
        <w:ind w:left="160" w:right="794"/>
        <w:jc w:val="both"/>
      </w:pPr>
      <w:bookmarkStart w:id="150" w:name="_bookmark113"/>
      <w:bookmarkEnd w:id="150"/>
      <w:r>
        <w:t xml:space="preserve">with the English word </w:t>
      </w:r>
      <w:r>
        <w:rPr>
          <w:i/>
        </w:rPr>
        <w:t xml:space="preserve">friend </w:t>
      </w:r>
      <w:r>
        <w:t>above).</w:t>
      </w:r>
      <w:r>
        <w:rPr>
          <w:spacing w:val="1"/>
        </w:rPr>
        <w:t xml:space="preserve"> </w:t>
      </w:r>
      <w:r>
        <w:t>Because the meaning that results from this semantic</w:t>
      </w:r>
      <w:r>
        <w:rPr>
          <w:spacing w:val="1"/>
        </w:rPr>
        <w:t xml:space="preserve"> </w:t>
      </w:r>
      <w:r>
        <w:t>shift</w:t>
      </w:r>
      <w:r>
        <w:rPr>
          <w:spacing w:val="-15"/>
        </w:rPr>
        <w:t xml:space="preserve"> </w:t>
      </w:r>
      <w:r>
        <w:t>is</w:t>
      </w:r>
      <w:r>
        <w:rPr>
          <w:spacing w:val="-14"/>
        </w:rPr>
        <w:t xml:space="preserve"> </w:t>
      </w:r>
      <w:r>
        <w:t>conventional,</w:t>
      </w:r>
      <w:r>
        <w:rPr>
          <w:spacing w:val="-13"/>
        </w:rPr>
        <w:t xml:space="preserve"> </w:t>
      </w:r>
      <w:r>
        <w:t>language-specific,</w:t>
      </w:r>
      <w:r>
        <w:rPr>
          <w:spacing w:val="-13"/>
        </w:rPr>
        <w:t xml:space="preserve"> </w:t>
      </w:r>
      <w:r>
        <w:t>and</w:t>
      </w:r>
      <w:r>
        <w:rPr>
          <w:spacing w:val="-14"/>
        </w:rPr>
        <w:t xml:space="preserve"> </w:t>
      </w:r>
      <w:r>
        <w:t>often</w:t>
      </w:r>
      <w:r>
        <w:rPr>
          <w:spacing w:val="-14"/>
        </w:rPr>
        <w:t xml:space="preserve"> </w:t>
      </w:r>
      <w:r>
        <w:t>idiosyncratic,</w:t>
      </w:r>
      <w:r>
        <w:rPr>
          <w:spacing w:val="-12"/>
        </w:rPr>
        <w:t xml:space="preserve"> </w:t>
      </w:r>
      <w:r>
        <w:t>flexible</w:t>
      </w:r>
      <w:r>
        <w:rPr>
          <w:spacing w:val="-15"/>
        </w:rPr>
        <w:t xml:space="preserve"> </w:t>
      </w:r>
      <w:r>
        <w:t>items</w:t>
      </w:r>
      <w:r>
        <w:rPr>
          <w:spacing w:val="-14"/>
        </w:rPr>
        <w:t xml:space="preserve"> </w:t>
      </w:r>
      <w:r>
        <w:t>cannot</w:t>
      </w:r>
      <w:r>
        <w:rPr>
          <w:spacing w:val="-14"/>
        </w:rPr>
        <w:t xml:space="preserve"> </w:t>
      </w:r>
      <w:r>
        <w:t>be</w:t>
      </w:r>
      <w:r>
        <w:rPr>
          <w:spacing w:val="-14"/>
        </w:rPr>
        <w:t xml:space="preserve"> </w:t>
      </w:r>
      <w:r>
        <w:t>truly</w:t>
      </w:r>
      <w:r>
        <w:rPr>
          <w:spacing w:val="-58"/>
        </w:rPr>
        <w:t xml:space="preserve"> </w:t>
      </w:r>
      <w:r>
        <w:rPr>
          <w:w w:val="95"/>
        </w:rPr>
        <w:t>productive, as is implied by the term “flexible”.</w:t>
      </w:r>
      <w:r>
        <w:rPr>
          <w:spacing w:val="54"/>
        </w:rPr>
        <w:t xml:space="preserve"> </w:t>
      </w:r>
      <w:r>
        <w:rPr>
          <w:w w:val="95"/>
        </w:rPr>
        <w:t>There is always a conventionalized component</w:t>
      </w:r>
      <w:r>
        <w:rPr>
          <w:spacing w:val="1"/>
          <w:w w:val="95"/>
        </w:rPr>
        <w:t xml:space="preserve"> </w:t>
      </w:r>
      <w:r>
        <w:t>to</w:t>
      </w:r>
      <w:r>
        <w:rPr>
          <w:spacing w:val="-2"/>
        </w:rPr>
        <w:t xml:space="preserve"> </w:t>
      </w:r>
      <w:r>
        <w:t>their</w:t>
      </w:r>
      <w:r>
        <w:rPr>
          <w:spacing w:val="-1"/>
        </w:rPr>
        <w:t xml:space="preserve"> </w:t>
      </w:r>
      <w:r>
        <w:t>meanings.</w:t>
      </w:r>
    </w:p>
    <w:p w14:paraId="499F3937" w14:textId="77777777" w:rsidR="00DB0A46" w:rsidRDefault="00991634">
      <w:pPr>
        <w:pStyle w:val="BodyText"/>
        <w:spacing w:line="420" w:lineRule="auto"/>
        <w:ind w:left="160" w:right="794" w:firstLine="358"/>
        <w:jc w:val="both"/>
      </w:pPr>
      <w:r>
        <w:t>Examples</w:t>
      </w:r>
      <w:r>
        <w:rPr>
          <w:spacing w:val="-13"/>
        </w:rPr>
        <w:t xml:space="preserve"> </w:t>
      </w:r>
      <w:r>
        <w:t>of</w:t>
      </w:r>
      <w:r>
        <w:rPr>
          <w:spacing w:val="-13"/>
        </w:rPr>
        <w:t xml:space="preserve"> </w:t>
      </w:r>
      <w:r>
        <w:t>idiosyncratic</w:t>
      </w:r>
      <w:r>
        <w:rPr>
          <w:spacing w:val="-13"/>
        </w:rPr>
        <w:t xml:space="preserve"> </w:t>
      </w:r>
      <w:r>
        <w:t>and</w:t>
      </w:r>
      <w:r>
        <w:rPr>
          <w:spacing w:val="-13"/>
        </w:rPr>
        <w:t xml:space="preserve"> </w:t>
      </w:r>
      <w:r>
        <w:t>unproductive</w:t>
      </w:r>
      <w:r>
        <w:rPr>
          <w:spacing w:val="-13"/>
        </w:rPr>
        <w:t xml:space="preserve"> </w:t>
      </w:r>
      <w:r>
        <w:t>shifts</w:t>
      </w:r>
      <w:r>
        <w:rPr>
          <w:spacing w:val="-13"/>
        </w:rPr>
        <w:t xml:space="preserve"> </w:t>
      </w:r>
      <w:r>
        <w:t>in</w:t>
      </w:r>
      <w:r>
        <w:rPr>
          <w:spacing w:val="-13"/>
        </w:rPr>
        <w:t xml:space="preserve"> </w:t>
      </w:r>
      <w:r>
        <w:t>the</w:t>
      </w:r>
      <w:r>
        <w:rPr>
          <w:spacing w:val="-13"/>
        </w:rPr>
        <w:t xml:space="preserve"> </w:t>
      </w:r>
      <w:r>
        <w:t>meaning</w:t>
      </w:r>
      <w:r>
        <w:rPr>
          <w:spacing w:val="-12"/>
        </w:rPr>
        <w:t xml:space="preserve"> </w:t>
      </w:r>
      <w:r>
        <w:t>of</w:t>
      </w:r>
      <w:r>
        <w:rPr>
          <w:spacing w:val="-13"/>
        </w:rPr>
        <w:t xml:space="preserve"> </w:t>
      </w:r>
      <w:r>
        <w:t>polyfunctional</w:t>
      </w:r>
      <w:r>
        <w:rPr>
          <w:spacing w:val="-13"/>
        </w:rPr>
        <w:t xml:space="preserve"> </w:t>
      </w:r>
      <w:r>
        <w:t>items</w:t>
      </w:r>
      <w:r>
        <w:rPr>
          <w:spacing w:val="-58"/>
        </w:rPr>
        <w:t xml:space="preserve"> </w:t>
      </w:r>
      <w:r>
        <w:t>abound in the literature. Consider again the examples from Mundari in (</w:t>
      </w:r>
      <w:hyperlink w:anchor="_bookmark16" w:history="1">
        <w:r>
          <w:rPr>
            <w:color w:val="007FFF"/>
          </w:rPr>
          <w:t>3</w:t>
        </w:r>
      </w:hyperlink>
      <w:r>
        <w:t>), repeated here as</w:t>
      </w:r>
      <w:r>
        <w:rPr>
          <w:spacing w:val="-57"/>
        </w:rPr>
        <w:t xml:space="preserve"> </w:t>
      </w:r>
      <w:r>
        <w:t>(</w:t>
      </w:r>
      <w:hyperlink w:anchor="_bookmark114" w:history="1">
        <w:r>
          <w:rPr>
            <w:color w:val="007FFF"/>
          </w:rPr>
          <w:t>25</w:t>
        </w:r>
      </w:hyperlink>
      <w:r>
        <w:t>).</w:t>
      </w:r>
    </w:p>
    <w:p w14:paraId="499F3938" w14:textId="77777777" w:rsidR="00DB0A46" w:rsidRDefault="00991634">
      <w:pPr>
        <w:pStyle w:val="ListParagraph"/>
        <w:numPr>
          <w:ilvl w:val="0"/>
          <w:numId w:val="41"/>
        </w:numPr>
        <w:tabs>
          <w:tab w:val="left" w:pos="875"/>
        </w:tabs>
        <w:spacing w:before="95"/>
        <w:ind w:left="874" w:hanging="604"/>
        <w:jc w:val="both"/>
        <w:rPr>
          <w:sz w:val="24"/>
        </w:rPr>
      </w:pPr>
      <w:bookmarkStart w:id="151" w:name="_bookmark114"/>
      <w:bookmarkEnd w:id="151"/>
      <w:r>
        <w:rPr>
          <w:sz w:val="24"/>
          <w:u w:val="single"/>
        </w:rPr>
        <w:t>Mundari</w:t>
      </w:r>
      <w:r>
        <w:rPr>
          <w:spacing w:val="-11"/>
          <w:sz w:val="24"/>
          <w:u w:val="single"/>
        </w:rPr>
        <w:t xml:space="preserve"> </w:t>
      </w:r>
      <w:r>
        <w:rPr>
          <w:sz w:val="24"/>
          <w:u w:val="single"/>
        </w:rPr>
        <w:t>(Austroasiatic</w:t>
      </w:r>
      <w:r>
        <w:rPr>
          <w:spacing w:val="-11"/>
          <w:sz w:val="24"/>
          <w:u w:val="single"/>
        </w:rPr>
        <w:t xml:space="preserve"> </w:t>
      </w:r>
      <w:r>
        <w:rPr>
          <w:sz w:val="24"/>
          <w:u w:val="single"/>
        </w:rPr>
        <w:t>&gt;</w:t>
      </w:r>
      <w:r>
        <w:rPr>
          <w:spacing w:val="-10"/>
          <w:sz w:val="24"/>
          <w:u w:val="single"/>
        </w:rPr>
        <w:t xml:space="preserve"> </w:t>
      </w:r>
      <w:r>
        <w:rPr>
          <w:sz w:val="24"/>
          <w:u w:val="single"/>
        </w:rPr>
        <w:t>Munda)</w:t>
      </w:r>
    </w:p>
    <w:p w14:paraId="499F3939" w14:textId="77777777" w:rsidR="00DB0A46" w:rsidRDefault="00DB0A46">
      <w:pPr>
        <w:jc w:val="both"/>
        <w:rPr>
          <w:sz w:val="24"/>
        </w:rPr>
        <w:sectPr w:rsidR="00DB0A46">
          <w:pgSz w:w="12240" w:h="15840"/>
          <w:pgMar w:top="1060" w:right="640" w:bottom="1000" w:left="1640" w:header="793" w:footer="806" w:gutter="0"/>
          <w:cols w:space="720"/>
        </w:sectPr>
      </w:pPr>
    </w:p>
    <w:p w14:paraId="499F393A" w14:textId="77777777" w:rsidR="00DB0A46" w:rsidRDefault="00991634">
      <w:pPr>
        <w:pStyle w:val="ListParagraph"/>
        <w:numPr>
          <w:ilvl w:val="0"/>
          <w:numId w:val="32"/>
        </w:numPr>
        <w:tabs>
          <w:tab w:val="left" w:pos="1251"/>
        </w:tabs>
        <w:spacing w:before="87" w:line="254" w:lineRule="auto"/>
        <w:rPr>
          <w:sz w:val="24"/>
        </w:rPr>
      </w:pPr>
      <w:proofErr w:type="spellStart"/>
      <w:r>
        <w:rPr>
          <w:sz w:val="24"/>
        </w:rPr>
        <w:t>buru</w:t>
      </w:r>
      <w:proofErr w:type="spellEnd"/>
      <w:r>
        <w:rPr>
          <w:sz w:val="24"/>
        </w:rPr>
        <w:t>=ko</w:t>
      </w:r>
      <w:r>
        <w:rPr>
          <w:spacing w:val="1"/>
          <w:sz w:val="24"/>
        </w:rPr>
        <w:t xml:space="preserve"> </w:t>
      </w:r>
      <w:r>
        <w:rPr>
          <w:sz w:val="24"/>
        </w:rPr>
        <w:t>mountain=3pl.subj</w:t>
      </w:r>
    </w:p>
    <w:p w14:paraId="499F393B" w14:textId="77777777" w:rsidR="00DB0A46" w:rsidRDefault="00991634">
      <w:pPr>
        <w:pStyle w:val="BodyText"/>
        <w:spacing w:before="87" w:line="254" w:lineRule="auto"/>
        <w:ind w:left="257" w:right="3588"/>
      </w:pPr>
      <w:r>
        <w:br w:type="column"/>
      </w:r>
      <w:r>
        <w:t>bai‑</w:t>
      </w:r>
      <w:proofErr w:type="spellStart"/>
      <w:r>
        <w:t>ke</w:t>
      </w:r>
      <w:proofErr w:type="spellEnd"/>
      <w:r>
        <w:t>‑d‑a.</w:t>
      </w:r>
      <w:r>
        <w:rPr>
          <w:spacing w:val="1"/>
        </w:rPr>
        <w:t xml:space="preserve"> </w:t>
      </w:r>
      <w:r>
        <w:t>make‑compl‑</w:t>
      </w:r>
      <w:proofErr w:type="spellStart"/>
      <w:r>
        <w:t>tR</w:t>
      </w:r>
      <w:proofErr w:type="spellEnd"/>
      <w:r>
        <w:t>‑ind</w:t>
      </w:r>
    </w:p>
    <w:p w14:paraId="499F393C" w14:textId="77777777" w:rsidR="00DB0A46" w:rsidRDefault="00DB0A46">
      <w:pPr>
        <w:spacing w:line="254" w:lineRule="auto"/>
        <w:sectPr w:rsidR="00DB0A46">
          <w:type w:val="continuous"/>
          <w:pgSz w:w="12240" w:h="15840"/>
          <w:pgMar w:top="1300" w:right="640" w:bottom="280" w:left="1640" w:header="793" w:footer="806" w:gutter="0"/>
          <w:cols w:num="2" w:space="720" w:equalWidth="0">
            <w:col w:w="3138" w:space="40"/>
            <w:col w:w="6782"/>
          </w:cols>
        </w:sectPr>
      </w:pPr>
    </w:p>
    <w:p w14:paraId="499F393D" w14:textId="77777777" w:rsidR="00DB0A46" w:rsidRDefault="00991634">
      <w:pPr>
        <w:tabs>
          <w:tab w:val="left" w:pos="6203"/>
        </w:tabs>
        <w:spacing w:before="11"/>
        <w:ind w:left="450"/>
        <w:jc w:val="center"/>
        <w:rPr>
          <w:sz w:val="20"/>
        </w:rPr>
      </w:pPr>
      <w:r>
        <w:rPr>
          <w:sz w:val="24"/>
        </w:rPr>
        <w:t>‘They</w:t>
      </w:r>
      <w:r>
        <w:rPr>
          <w:spacing w:val="-13"/>
          <w:sz w:val="24"/>
        </w:rPr>
        <w:t xml:space="preserve"> </w:t>
      </w:r>
      <w:r>
        <w:rPr>
          <w:sz w:val="24"/>
        </w:rPr>
        <w:t>made</w:t>
      </w:r>
      <w:r>
        <w:rPr>
          <w:spacing w:val="-12"/>
          <w:sz w:val="24"/>
        </w:rPr>
        <w:t xml:space="preserve"> </w:t>
      </w:r>
      <w:r>
        <w:rPr>
          <w:sz w:val="24"/>
        </w:rPr>
        <w:t>the</w:t>
      </w:r>
      <w:r>
        <w:rPr>
          <w:spacing w:val="-13"/>
          <w:sz w:val="24"/>
        </w:rPr>
        <w:t xml:space="preserve"> </w:t>
      </w:r>
      <w:r>
        <w:rPr>
          <w:sz w:val="24"/>
        </w:rPr>
        <w:t>mountain.’</w:t>
      </w:r>
      <w:r>
        <w:rPr>
          <w:sz w:val="24"/>
        </w:rPr>
        <w:tab/>
      </w:r>
      <w:r>
        <w:rPr>
          <w:sz w:val="20"/>
        </w:rPr>
        <w:t>(Evans</w:t>
      </w:r>
      <w:r>
        <w:rPr>
          <w:spacing w:val="-2"/>
          <w:sz w:val="20"/>
        </w:rPr>
        <w:t xml:space="preserve"> </w:t>
      </w:r>
      <w:r>
        <w:rPr>
          <w:sz w:val="20"/>
        </w:rPr>
        <w:t>&amp;</w:t>
      </w:r>
      <w:r>
        <w:rPr>
          <w:spacing w:val="-3"/>
          <w:sz w:val="20"/>
        </w:rPr>
        <w:t xml:space="preserve"> </w:t>
      </w:r>
      <w:r>
        <w:rPr>
          <w:sz w:val="20"/>
        </w:rPr>
        <w:t>Osada</w:t>
      </w:r>
      <w:r>
        <w:rPr>
          <w:spacing w:val="-2"/>
          <w:sz w:val="20"/>
        </w:rPr>
        <w:t xml:space="preserve"> </w:t>
      </w:r>
      <w:hyperlink w:anchor="_bookmark371" w:history="1">
        <w:r>
          <w:rPr>
            <w:color w:val="007FFF"/>
            <w:sz w:val="20"/>
          </w:rPr>
          <w:t>2005</w:t>
        </w:r>
      </w:hyperlink>
      <w:r>
        <w:rPr>
          <w:sz w:val="20"/>
        </w:rPr>
        <w:t>:</w:t>
      </w:r>
      <w:r>
        <w:rPr>
          <w:spacing w:val="14"/>
          <w:sz w:val="20"/>
        </w:rPr>
        <w:t xml:space="preserve"> </w:t>
      </w:r>
      <w:r>
        <w:rPr>
          <w:sz w:val="20"/>
        </w:rPr>
        <w:t>354)</w:t>
      </w:r>
    </w:p>
    <w:p w14:paraId="499F393E" w14:textId="77777777" w:rsidR="00DB0A46" w:rsidRDefault="00DB0A46">
      <w:pPr>
        <w:pStyle w:val="BodyText"/>
        <w:spacing w:before="4"/>
        <w:rPr>
          <w:sz w:val="15"/>
        </w:rPr>
      </w:pPr>
    </w:p>
    <w:p w14:paraId="499F393F" w14:textId="77777777" w:rsidR="00DB0A46" w:rsidRDefault="00DB0A46">
      <w:pPr>
        <w:rPr>
          <w:sz w:val="15"/>
        </w:rPr>
        <w:sectPr w:rsidR="00DB0A46">
          <w:type w:val="continuous"/>
          <w:pgSz w:w="12240" w:h="15840"/>
          <w:pgMar w:top="1300" w:right="640" w:bottom="280" w:left="1640" w:header="793" w:footer="806" w:gutter="0"/>
          <w:cols w:space="720"/>
        </w:sectPr>
      </w:pPr>
    </w:p>
    <w:p w14:paraId="499F3940" w14:textId="77777777" w:rsidR="00DB0A46" w:rsidRDefault="00991634">
      <w:pPr>
        <w:pStyle w:val="ListParagraph"/>
        <w:numPr>
          <w:ilvl w:val="0"/>
          <w:numId w:val="32"/>
        </w:numPr>
        <w:tabs>
          <w:tab w:val="left" w:pos="1251"/>
        </w:tabs>
        <w:spacing w:before="99" w:line="254" w:lineRule="auto"/>
        <w:ind w:hanging="320"/>
        <w:rPr>
          <w:sz w:val="24"/>
        </w:rPr>
      </w:pPr>
      <w:proofErr w:type="spellStart"/>
      <w:r>
        <w:rPr>
          <w:sz w:val="24"/>
        </w:rPr>
        <w:t>saan</w:t>
      </w:r>
      <w:proofErr w:type="spellEnd"/>
      <w:r>
        <w:rPr>
          <w:sz w:val="24"/>
        </w:rPr>
        <w:t>=ko</w:t>
      </w:r>
      <w:r>
        <w:rPr>
          <w:spacing w:val="1"/>
          <w:sz w:val="24"/>
        </w:rPr>
        <w:t xml:space="preserve"> </w:t>
      </w:r>
      <w:r>
        <w:rPr>
          <w:sz w:val="24"/>
        </w:rPr>
        <w:t>firewood=3pl.subj</w:t>
      </w:r>
    </w:p>
    <w:p w14:paraId="499F3941" w14:textId="77777777" w:rsidR="00DB0A46" w:rsidRDefault="00991634">
      <w:pPr>
        <w:pStyle w:val="BodyText"/>
        <w:spacing w:before="99" w:line="254" w:lineRule="auto"/>
        <w:ind w:left="258" w:right="3077"/>
      </w:pPr>
      <w:r>
        <w:br w:type="column"/>
      </w:r>
      <w:proofErr w:type="spellStart"/>
      <w:r>
        <w:t>buru</w:t>
      </w:r>
      <w:proofErr w:type="spellEnd"/>
      <w:r>
        <w:t>‑</w:t>
      </w:r>
      <w:proofErr w:type="spellStart"/>
      <w:r>
        <w:t>ke</w:t>
      </w:r>
      <w:proofErr w:type="spellEnd"/>
      <w:r>
        <w:t>‑d‑a.</w:t>
      </w:r>
      <w:r>
        <w:rPr>
          <w:spacing w:val="1"/>
        </w:rPr>
        <w:t xml:space="preserve"> </w:t>
      </w:r>
      <w:r>
        <w:t>mountain‑compl‑</w:t>
      </w:r>
      <w:proofErr w:type="spellStart"/>
      <w:r>
        <w:t>tR</w:t>
      </w:r>
      <w:proofErr w:type="spellEnd"/>
      <w:r>
        <w:t>‑ind</w:t>
      </w:r>
    </w:p>
    <w:p w14:paraId="499F3942" w14:textId="77777777" w:rsidR="00DB0A46" w:rsidRDefault="00DB0A46">
      <w:pPr>
        <w:spacing w:line="254" w:lineRule="auto"/>
        <w:sectPr w:rsidR="00DB0A46">
          <w:type w:val="continuous"/>
          <w:pgSz w:w="12240" w:h="15840"/>
          <w:pgMar w:top="1300" w:right="640" w:bottom="280" w:left="1640" w:header="793" w:footer="806" w:gutter="0"/>
          <w:cols w:num="2" w:space="720" w:equalWidth="0">
            <w:col w:w="3060" w:space="40"/>
            <w:col w:w="6860"/>
          </w:cols>
        </w:sectPr>
      </w:pPr>
    </w:p>
    <w:p w14:paraId="499F3943" w14:textId="77777777" w:rsidR="00DB0A46" w:rsidRDefault="00991634">
      <w:pPr>
        <w:tabs>
          <w:tab w:val="left" w:pos="6203"/>
        </w:tabs>
        <w:spacing w:before="11"/>
        <w:ind w:left="450"/>
        <w:jc w:val="center"/>
        <w:rPr>
          <w:sz w:val="20"/>
        </w:rPr>
      </w:pPr>
      <w:r>
        <w:rPr>
          <w:sz w:val="24"/>
        </w:rPr>
        <w:t>‘They</w:t>
      </w:r>
      <w:r>
        <w:rPr>
          <w:spacing w:val="-13"/>
          <w:sz w:val="24"/>
        </w:rPr>
        <w:t xml:space="preserve"> </w:t>
      </w:r>
      <w:r>
        <w:rPr>
          <w:sz w:val="24"/>
        </w:rPr>
        <w:t>heaped</w:t>
      </w:r>
      <w:r>
        <w:rPr>
          <w:spacing w:val="-12"/>
          <w:sz w:val="24"/>
        </w:rPr>
        <w:t xml:space="preserve"> </w:t>
      </w:r>
      <w:r>
        <w:rPr>
          <w:sz w:val="24"/>
        </w:rPr>
        <w:t>up</w:t>
      </w:r>
      <w:r>
        <w:rPr>
          <w:spacing w:val="-12"/>
          <w:sz w:val="24"/>
        </w:rPr>
        <w:t xml:space="preserve"> </w:t>
      </w:r>
      <w:r>
        <w:rPr>
          <w:sz w:val="24"/>
        </w:rPr>
        <w:t>the</w:t>
      </w:r>
      <w:r>
        <w:rPr>
          <w:spacing w:val="-12"/>
          <w:sz w:val="24"/>
        </w:rPr>
        <w:t xml:space="preserve"> </w:t>
      </w:r>
      <w:r>
        <w:rPr>
          <w:sz w:val="24"/>
        </w:rPr>
        <w:t>firewood.’</w:t>
      </w:r>
      <w:r>
        <w:rPr>
          <w:sz w:val="24"/>
        </w:rPr>
        <w:tab/>
      </w:r>
      <w:r>
        <w:rPr>
          <w:sz w:val="20"/>
        </w:rPr>
        <w:t>(Evans</w:t>
      </w:r>
      <w:r>
        <w:rPr>
          <w:spacing w:val="-2"/>
          <w:sz w:val="20"/>
        </w:rPr>
        <w:t xml:space="preserve"> </w:t>
      </w:r>
      <w:r>
        <w:rPr>
          <w:sz w:val="20"/>
        </w:rPr>
        <w:t>&amp;</w:t>
      </w:r>
      <w:r>
        <w:rPr>
          <w:spacing w:val="-3"/>
          <w:sz w:val="20"/>
        </w:rPr>
        <w:t xml:space="preserve"> </w:t>
      </w:r>
      <w:r>
        <w:rPr>
          <w:sz w:val="20"/>
        </w:rPr>
        <w:t>Osada</w:t>
      </w:r>
      <w:r>
        <w:rPr>
          <w:spacing w:val="-2"/>
          <w:sz w:val="20"/>
        </w:rPr>
        <w:t xml:space="preserve"> </w:t>
      </w:r>
      <w:hyperlink w:anchor="_bookmark371" w:history="1">
        <w:r>
          <w:rPr>
            <w:color w:val="007FFF"/>
            <w:sz w:val="20"/>
          </w:rPr>
          <w:t>2005</w:t>
        </w:r>
      </w:hyperlink>
      <w:r>
        <w:rPr>
          <w:sz w:val="20"/>
        </w:rPr>
        <w:t>:</w:t>
      </w:r>
      <w:r>
        <w:rPr>
          <w:spacing w:val="14"/>
          <w:sz w:val="20"/>
        </w:rPr>
        <w:t xml:space="preserve"> </w:t>
      </w:r>
      <w:r>
        <w:rPr>
          <w:sz w:val="20"/>
        </w:rPr>
        <w:t>355)</w:t>
      </w:r>
    </w:p>
    <w:p w14:paraId="499F3944" w14:textId="77777777" w:rsidR="00DB0A46" w:rsidRDefault="00DB0A46">
      <w:pPr>
        <w:pStyle w:val="BodyText"/>
        <w:spacing w:before="5"/>
        <w:rPr>
          <w:sz w:val="35"/>
        </w:rPr>
      </w:pPr>
    </w:p>
    <w:p w14:paraId="499F3945" w14:textId="05DB5605" w:rsidR="00DB0A46" w:rsidRDefault="00991634">
      <w:pPr>
        <w:pStyle w:val="BodyText"/>
        <w:spacing w:line="420" w:lineRule="auto"/>
        <w:ind w:left="160" w:right="792"/>
        <w:jc w:val="both"/>
      </w:pPr>
      <w:r>
        <w:t xml:space="preserve">As a predicate, the stem </w:t>
      </w:r>
      <w:proofErr w:type="spellStart"/>
      <w:r>
        <w:rPr>
          <w:i/>
        </w:rPr>
        <w:t>buru</w:t>
      </w:r>
      <w:proofErr w:type="spellEnd"/>
      <w:r>
        <w:rPr>
          <w:i/>
        </w:rPr>
        <w:t xml:space="preserve"> </w:t>
      </w:r>
      <w:r>
        <w:t>means ‘heap up’, but this meaning is not predictable from just</w:t>
      </w:r>
      <w:r>
        <w:rPr>
          <w:spacing w:val="-57"/>
        </w:rPr>
        <w:t xml:space="preserve"> </w:t>
      </w:r>
      <w:r>
        <w:t>the combination of the nominal sense ‘mountain’ and its predicative use.</w:t>
      </w:r>
      <w:r>
        <w:rPr>
          <w:spacing w:val="1"/>
        </w:rPr>
        <w:t xml:space="preserve"> </w:t>
      </w:r>
      <w:r>
        <w:t>The word could</w:t>
      </w:r>
      <w:r>
        <w:rPr>
          <w:spacing w:val="1"/>
        </w:rPr>
        <w:t xml:space="preserve"> </w:t>
      </w:r>
      <w:r>
        <w:t>have just as easily meant ‘climb a mountain’ or ‘overcome’ or simply ‘be a mountain’.</w:t>
      </w:r>
      <w:r>
        <w:rPr>
          <w:spacing w:val="1"/>
        </w:rPr>
        <w:t xml:space="preserve"> </w:t>
      </w:r>
      <w:r>
        <w:t>No</w:t>
      </w:r>
      <w:r>
        <w:rPr>
          <w:spacing w:val="1"/>
        </w:rPr>
        <w:t xml:space="preserve"> </w:t>
      </w:r>
      <w:r>
        <w:t>general pragmatic principles could have predicted this meaning. Likewise consider the Central Alaskan Yup’ik examples in (</w:t>
      </w:r>
      <w:hyperlink w:anchor="_bookmark19" w:history="1">
        <w:r>
          <w:rPr>
            <w:color w:val="007FFF"/>
          </w:rPr>
          <w:t>7c</w:t>
        </w:r>
      </w:hyperlink>
      <w:r>
        <w:t xml:space="preserve">) from </w:t>
      </w:r>
      <w:hyperlink w:anchor="_bookmark10" w:history="1">
        <w:r>
          <w:rPr>
            <w:color w:val="007FFF"/>
          </w:rPr>
          <w:t>Chapter 1</w:t>
        </w:r>
      </w:hyperlink>
      <w:r>
        <w:t>.</w:t>
      </w:r>
      <w:r>
        <w:rPr>
          <w:spacing w:val="1"/>
        </w:rPr>
        <w:t xml:space="preserve"> </w:t>
      </w:r>
      <w:r>
        <w:t xml:space="preserve">Why does the combination of </w:t>
      </w:r>
      <w:proofErr w:type="spellStart"/>
      <w:r>
        <w:rPr>
          <w:i/>
        </w:rPr>
        <w:t>iqeq</w:t>
      </w:r>
      <w:proofErr w:type="spellEnd"/>
      <w:r>
        <w:rPr>
          <w:i/>
        </w:rPr>
        <w:t>‑</w:t>
      </w:r>
      <w:r>
        <w:rPr>
          <w:i/>
          <w:spacing w:val="1"/>
        </w:rPr>
        <w:t xml:space="preserve"> </w:t>
      </w:r>
      <w:r>
        <w:t xml:space="preserve">‘corner of mouth’ + </w:t>
      </w:r>
      <w:r>
        <w:rPr>
          <w:i/>
        </w:rPr>
        <w:t>‑</w:t>
      </w:r>
      <w:proofErr w:type="spellStart"/>
      <w:r>
        <w:rPr>
          <w:i/>
        </w:rPr>
        <w:t>mik</w:t>
      </w:r>
      <w:proofErr w:type="spellEnd"/>
      <w:r>
        <w:rPr>
          <w:i/>
        </w:rPr>
        <w:t xml:space="preserve"> </w:t>
      </w:r>
      <w:r>
        <w:t xml:space="preserve">‘thing held in one’s mouth’, ‘to put in one’s mouth’ result in </w:t>
      </w:r>
      <w:proofErr w:type="spellStart"/>
      <w:r>
        <w:rPr>
          <w:i/>
        </w:rPr>
        <w:t>iqmik</w:t>
      </w:r>
      <w:proofErr w:type="spellEnd"/>
      <w:r>
        <w:rPr>
          <w:i/>
          <w:spacing w:val="-57"/>
        </w:rPr>
        <w:t xml:space="preserve"> </w:t>
      </w:r>
      <w:r>
        <w:t>‘chewing</w:t>
      </w:r>
      <w:r>
        <w:rPr>
          <w:spacing w:val="-13"/>
        </w:rPr>
        <w:t xml:space="preserve"> </w:t>
      </w:r>
      <w:r>
        <w:t>tobacco’?</w:t>
      </w:r>
      <w:r>
        <w:rPr>
          <w:spacing w:val="10"/>
        </w:rPr>
        <w:t xml:space="preserve"> </w:t>
      </w:r>
      <w:r>
        <w:t>Why</w:t>
      </w:r>
      <w:r>
        <w:rPr>
          <w:spacing w:val="-12"/>
        </w:rPr>
        <w:t xml:space="preserve"> </w:t>
      </w:r>
      <w:r>
        <w:t>not</w:t>
      </w:r>
      <w:r>
        <w:rPr>
          <w:spacing w:val="-13"/>
        </w:rPr>
        <w:t xml:space="preserve"> </w:t>
      </w:r>
      <w:r>
        <w:t>‘oral</w:t>
      </w:r>
      <w:r>
        <w:rPr>
          <w:spacing w:val="-13"/>
        </w:rPr>
        <w:t xml:space="preserve"> </w:t>
      </w:r>
      <w:r>
        <w:t>thermometer’</w:t>
      </w:r>
      <w:r>
        <w:rPr>
          <w:spacing w:val="-12"/>
        </w:rPr>
        <w:t xml:space="preserve"> </w:t>
      </w:r>
      <w:r>
        <w:t>or</w:t>
      </w:r>
      <w:r>
        <w:rPr>
          <w:spacing w:val="-13"/>
        </w:rPr>
        <w:t xml:space="preserve"> </w:t>
      </w:r>
      <w:r>
        <w:t>‘toothpick’?</w:t>
      </w:r>
      <w:r>
        <w:rPr>
          <w:spacing w:val="10"/>
        </w:rPr>
        <w:t xml:space="preserve"> </w:t>
      </w:r>
      <w:r>
        <w:t>Mithun</w:t>
      </w:r>
      <w:r>
        <w:rPr>
          <w:spacing w:val="-12"/>
        </w:rPr>
        <w:t xml:space="preserve"> </w:t>
      </w:r>
      <w:r>
        <w:t>provides</w:t>
      </w:r>
      <w:r>
        <w:rPr>
          <w:spacing w:val="-13"/>
        </w:rPr>
        <w:t xml:space="preserve"> </w:t>
      </w:r>
      <w:r>
        <w:t>many</w:t>
      </w:r>
      <w:r>
        <w:rPr>
          <w:spacing w:val="-12"/>
        </w:rPr>
        <w:t xml:space="preserve"> </w:t>
      </w:r>
      <w:r>
        <w:t>more</w:t>
      </w:r>
      <w:r>
        <w:rPr>
          <w:spacing w:val="-58"/>
        </w:rPr>
        <w:t xml:space="preserve"> </w:t>
      </w:r>
      <w:r>
        <w:t>unpredictable</w:t>
      </w:r>
      <w:r>
        <w:rPr>
          <w:spacing w:val="-2"/>
        </w:rPr>
        <w:t xml:space="preserve"> </w:t>
      </w:r>
      <w:r>
        <w:t>examples,</w:t>
      </w:r>
      <w:r>
        <w:rPr>
          <w:spacing w:val="-1"/>
        </w:rPr>
        <w:t xml:space="preserve"> </w:t>
      </w:r>
      <w:r>
        <w:t>shown</w:t>
      </w:r>
      <w:r>
        <w:rPr>
          <w:spacing w:val="-1"/>
        </w:rPr>
        <w:t xml:space="preserve"> </w:t>
      </w:r>
      <w:r>
        <w:t>in</w:t>
      </w:r>
      <w:r>
        <w:rPr>
          <w:spacing w:val="-1"/>
        </w:rPr>
        <w:t xml:space="preserve"> </w:t>
      </w:r>
      <w:r>
        <w:t>(</w:t>
      </w:r>
      <w:hyperlink w:anchor="_bookmark115" w:history="1">
        <w:r>
          <w:rPr>
            <w:color w:val="007FFF"/>
          </w:rPr>
          <w:t>26</w:t>
        </w:r>
      </w:hyperlink>
      <w:r>
        <w:t>).</w:t>
      </w:r>
    </w:p>
    <w:p w14:paraId="499F3946" w14:textId="21DE5972" w:rsidR="00DB0A46" w:rsidRPr="00991634" w:rsidRDefault="00991634">
      <w:pPr>
        <w:pStyle w:val="ListParagraph"/>
        <w:numPr>
          <w:ilvl w:val="0"/>
          <w:numId w:val="41"/>
        </w:numPr>
        <w:tabs>
          <w:tab w:val="left" w:pos="875"/>
        </w:tabs>
        <w:spacing w:before="94"/>
        <w:ind w:left="874" w:hanging="604"/>
        <w:jc w:val="both"/>
        <w:rPr>
          <w:sz w:val="24"/>
          <w:lang w:val="es-MX"/>
        </w:rPr>
      </w:pPr>
      <w:r>
        <w:rPr>
          <w:noProof/>
        </w:rPr>
        <mc:AlternateContent>
          <mc:Choice Requires="wps">
            <w:drawing>
              <wp:anchor distT="0" distB="0" distL="0" distR="0" simplePos="0" relativeHeight="487605760" behindDoc="1" locked="0" layoutInCell="1" allowOverlap="1" wp14:anchorId="499F4E67" wp14:editId="448E4AF4">
                <wp:simplePos x="0" y="0"/>
                <wp:positionH relativeFrom="page">
                  <wp:posOffset>1597025</wp:posOffset>
                </wp:positionH>
                <wp:positionV relativeFrom="paragraph">
                  <wp:posOffset>248920</wp:posOffset>
                </wp:positionV>
                <wp:extent cx="2931795" cy="1270"/>
                <wp:effectExtent l="0" t="0" r="0" b="0"/>
                <wp:wrapTopAndBottom/>
                <wp:docPr id="371" name="docshape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1795" cy="1270"/>
                        </a:xfrm>
                        <a:custGeom>
                          <a:avLst/>
                          <a:gdLst>
                            <a:gd name="T0" fmla="+- 0 2515 2515"/>
                            <a:gd name="T1" fmla="*/ T0 w 4617"/>
                            <a:gd name="T2" fmla="+- 0 7131 2515"/>
                            <a:gd name="T3" fmla="*/ T2 w 4617"/>
                          </a:gdLst>
                          <a:ahLst/>
                          <a:cxnLst>
                            <a:cxn ang="0">
                              <a:pos x="T1" y="0"/>
                            </a:cxn>
                            <a:cxn ang="0">
                              <a:pos x="T3" y="0"/>
                            </a:cxn>
                          </a:cxnLst>
                          <a:rect l="0" t="0" r="r" b="b"/>
                          <a:pathLst>
                            <a:path w="4617">
                              <a:moveTo>
                                <a:pt x="0" y="0"/>
                              </a:moveTo>
                              <a:lnTo>
                                <a:pt x="4616"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66BD0" id="docshape90" o:spid="_x0000_s1026" style="position:absolute;margin-left:125.75pt;margin-top:19.6pt;width:230.85pt;height:.1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" path="m,l4616,e" filled="f" strokeweight=".14058mm">
                <v:path arrowok="t" o:connecttype="custom" o:connectlocs="0,0;2931160,0" o:connectangles="0,0"/>
                <w10:wrap type="topAndBottom" anchorx="page"/>
              </v:shape>
            </w:pict>
          </mc:Fallback>
        </mc:AlternateContent>
      </w:r>
      <w:bookmarkStart w:id="152" w:name="_bookmark115"/>
      <w:bookmarkEnd w:id="152"/>
      <w:r w:rsidRPr="00991634">
        <w:rPr>
          <w:sz w:val="24"/>
          <w:lang w:val="es-MX"/>
        </w:rPr>
        <w:t>Central</w:t>
      </w:r>
      <w:r w:rsidRPr="00991634">
        <w:rPr>
          <w:spacing w:val="-12"/>
          <w:sz w:val="24"/>
          <w:lang w:val="es-MX"/>
        </w:rPr>
        <w:t xml:space="preserve"> </w:t>
      </w:r>
      <w:r w:rsidRPr="00991634">
        <w:rPr>
          <w:sz w:val="24"/>
          <w:lang w:val="es-MX"/>
        </w:rPr>
        <w:t>Alaskan</w:t>
      </w:r>
      <w:r w:rsidRPr="00991634">
        <w:rPr>
          <w:spacing w:val="-11"/>
          <w:sz w:val="24"/>
          <w:lang w:val="es-MX"/>
        </w:rPr>
        <w:t xml:space="preserve"> </w:t>
      </w:r>
      <w:r w:rsidRPr="00991634">
        <w:rPr>
          <w:sz w:val="24"/>
          <w:lang w:val="es-MX"/>
        </w:rPr>
        <w:t>Yup’ik</w:t>
      </w:r>
      <w:r w:rsidRPr="00991634">
        <w:rPr>
          <w:spacing w:val="-11"/>
          <w:sz w:val="24"/>
          <w:lang w:val="es-MX"/>
        </w:rPr>
        <w:t xml:space="preserve"> </w:t>
      </w:r>
      <w:r w:rsidRPr="00991634">
        <w:rPr>
          <w:sz w:val="24"/>
          <w:lang w:val="es-MX"/>
        </w:rPr>
        <w:t>(Eskimo-Aleut</w:t>
      </w:r>
      <w:r w:rsidRPr="00991634">
        <w:rPr>
          <w:spacing w:val="-11"/>
          <w:sz w:val="24"/>
          <w:lang w:val="es-MX"/>
        </w:rPr>
        <w:t xml:space="preserve"> </w:t>
      </w:r>
      <w:r w:rsidRPr="00991634">
        <w:rPr>
          <w:sz w:val="24"/>
          <w:lang w:val="es-MX"/>
        </w:rPr>
        <w:t>&gt;</w:t>
      </w:r>
      <w:r w:rsidRPr="00991634">
        <w:rPr>
          <w:spacing w:val="-12"/>
          <w:sz w:val="24"/>
          <w:lang w:val="es-MX"/>
        </w:rPr>
        <w:t xml:space="preserve"> </w:t>
      </w:r>
      <w:r w:rsidRPr="00991634">
        <w:rPr>
          <w:sz w:val="24"/>
          <w:lang w:val="es-MX"/>
        </w:rPr>
        <w:t>Yupik)</w:t>
      </w:r>
    </w:p>
    <w:p w14:paraId="499F3947" w14:textId="77777777" w:rsidR="00DB0A46" w:rsidRDefault="00991634">
      <w:pPr>
        <w:pStyle w:val="ListParagraph"/>
        <w:numPr>
          <w:ilvl w:val="0"/>
          <w:numId w:val="31"/>
        </w:numPr>
        <w:tabs>
          <w:tab w:val="left" w:pos="1371"/>
          <w:tab w:val="left" w:pos="3049"/>
        </w:tabs>
        <w:spacing w:before="65"/>
        <w:jc w:val="both"/>
        <w:rPr>
          <w:sz w:val="24"/>
        </w:rPr>
      </w:pPr>
      <w:proofErr w:type="spellStart"/>
      <w:r>
        <w:rPr>
          <w:i/>
          <w:sz w:val="24"/>
        </w:rPr>
        <w:t>mecur</w:t>
      </w:r>
      <w:proofErr w:type="spellEnd"/>
      <w:r>
        <w:rPr>
          <w:i/>
          <w:sz w:val="24"/>
        </w:rPr>
        <w:t>‑</w:t>
      </w:r>
      <w:r>
        <w:rPr>
          <w:i/>
          <w:sz w:val="24"/>
        </w:rPr>
        <w:tab/>
      </w:r>
      <w:r>
        <w:rPr>
          <w:sz w:val="24"/>
        </w:rPr>
        <w:t>‘get</w:t>
      </w:r>
      <w:r>
        <w:rPr>
          <w:spacing w:val="-3"/>
          <w:sz w:val="24"/>
        </w:rPr>
        <w:t xml:space="preserve"> </w:t>
      </w:r>
      <w:r>
        <w:rPr>
          <w:sz w:val="24"/>
        </w:rPr>
        <w:t>blood</w:t>
      </w:r>
      <w:r>
        <w:rPr>
          <w:spacing w:val="-2"/>
          <w:sz w:val="24"/>
        </w:rPr>
        <w:t xml:space="preserve"> </w:t>
      </w:r>
      <w:r>
        <w:rPr>
          <w:sz w:val="24"/>
        </w:rPr>
        <w:t>poisoning’</w:t>
      </w:r>
    </w:p>
    <w:p w14:paraId="499F3948" w14:textId="77777777" w:rsidR="00DB0A46" w:rsidRDefault="00991634">
      <w:pPr>
        <w:pStyle w:val="BodyText"/>
        <w:tabs>
          <w:tab w:val="left" w:pos="3049"/>
        </w:tabs>
        <w:spacing w:before="15" w:line="254" w:lineRule="auto"/>
        <w:ind w:left="3408" w:right="1518" w:hanging="2038"/>
        <w:jc w:val="both"/>
      </w:pPr>
      <w:proofErr w:type="spellStart"/>
      <w:r>
        <w:rPr>
          <w:i/>
        </w:rPr>
        <w:t>mecuq</w:t>
      </w:r>
      <w:proofErr w:type="spellEnd"/>
      <w:r>
        <w:rPr>
          <w:i/>
        </w:rPr>
        <w:tab/>
      </w:r>
      <w:r>
        <w:t>‘liquid</w:t>
      </w:r>
      <w:r>
        <w:rPr>
          <w:spacing w:val="-5"/>
        </w:rPr>
        <w:t xml:space="preserve"> </w:t>
      </w:r>
      <w:r>
        <w:t>part</w:t>
      </w:r>
      <w:r>
        <w:rPr>
          <w:spacing w:val="-5"/>
        </w:rPr>
        <w:t xml:space="preserve"> </w:t>
      </w:r>
      <w:r>
        <w:t>of</w:t>
      </w:r>
      <w:r>
        <w:rPr>
          <w:spacing w:val="-5"/>
        </w:rPr>
        <w:t xml:space="preserve"> </w:t>
      </w:r>
      <w:r>
        <w:t>something,</w:t>
      </w:r>
      <w:r>
        <w:rPr>
          <w:spacing w:val="-5"/>
        </w:rPr>
        <w:t xml:space="preserve"> </w:t>
      </w:r>
      <w:r>
        <w:t>sap,</w:t>
      </w:r>
      <w:r>
        <w:rPr>
          <w:spacing w:val="-5"/>
        </w:rPr>
        <w:t xml:space="preserve"> </w:t>
      </w:r>
      <w:r>
        <w:t>juice,</w:t>
      </w:r>
      <w:r>
        <w:rPr>
          <w:spacing w:val="-5"/>
        </w:rPr>
        <w:t xml:space="preserve"> </w:t>
      </w:r>
      <w:r>
        <w:t>green/waterlogged</w:t>
      </w:r>
      <w:r>
        <w:rPr>
          <w:spacing w:val="-58"/>
        </w:rPr>
        <w:t xml:space="preserve"> </w:t>
      </w:r>
      <w:proofErr w:type="spellStart"/>
      <w:r>
        <w:t>wood’</w:t>
      </w:r>
      <w:proofErr w:type="spellEnd"/>
    </w:p>
    <w:p w14:paraId="499F3949" w14:textId="77777777" w:rsidR="00DB0A46" w:rsidRDefault="00DB0A46">
      <w:pPr>
        <w:pStyle w:val="BodyText"/>
        <w:spacing w:before="3"/>
      </w:pPr>
    </w:p>
    <w:p w14:paraId="499F394A" w14:textId="77777777" w:rsidR="00DB0A46" w:rsidRDefault="00991634">
      <w:pPr>
        <w:pStyle w:val="ListParagraph"/>
        <w:numPr>
          <w:ilvl w:val="0"/>
          <w:numId w:val="31"/>
        </w:numPr>
        <w:tabs>
          <w:tab w:val="left" w:pos="1371"/>
          <w:tab w:val="left" w:pos="3049"/>
        </w:tabs>
        <w:ind w:hanging="440"/>
        <w:jc w:val="both"/>
        <w:rPr>
          <w:sz w:val="24"/>
        </w:rPr>
      </w:pPr>
      <w:proofErr w:type="spellStart"/>
      <w:r>
        <w:rPr>
          <w:i/>
          <w:sz w:val="24"/>
        </w:rPr>
        <w:t>melug</w:t>
      </w:r>
      <w:proofErr w:type="spellEnd"/>
      <w:r>
        <w:rPr>
          <w:i/>
          <w:sz w:val="24"/>
        </w:rPr>
        <w:t>‑</w:t>
      </w:r>
      <w:r>
        <w:rPr>
          <w:i/>
          <w:sz w:val="24"/>
        </w:rPr>
        <w:tab/>
      </w:r>
      <w:r>
        <w:rPr>
          <w:sz w:val="24"/>
        </w:rPr>
        <w:t>‘suck;</w:t>
      </w:r>
      <w:r>
        <w:rPr>
          <w:spacing w:val="-4"/>
          <w:sz w:val="24"/>
        </w:rPr>
        <w:t xml:space="preserve"> </w:t>
      </w:r>
      <w:r>
        <w:rPr>
          <w:sz w:val="24"/>
        </w:rPr>
        <w:t>eat</w:t>
      </w:r>
      <w:r>
        <w:rPr>
          <w:spacing w:val="-4"/>
          <w:sz w:val="24"/>
        </w:rPr>
        <w:t xml:space="preserve"> </w:t>
      </w:r>
      <w:r>
        <w:rPr>
          <w:sz w:val="24"/>
        </w:rPr>
        <w:t>roe</w:t>
      </w:r>
      <w:r>
        <w:rPr>
          <w:spacing w:val="-4"/>
          <w:sz w:val="24"/>
        </w:rPr>
        <w:t xml:space="preserve"> </w:t>
      </w:r>
      <w:r>
        <w:rPr>
          <w:sz w:val="24"/>
        </w:rPr>
        <w:t>directly</w:t>
      </w:r>
      <w:r>
        <w:rPr>
          <w:spacing w:val="-4"/>
          <w:sz w:val="24"/>
        </w:rPr>
        <w:t xml:space="preserve"> </w:t>
      </w:r>
      <w:r>
        <w:rPr>
          <w:sz w:val="24"/>
        </w:rPr>
        <w:t>from</w:t>
      </w:r>
      <w:r>
        <w:rPr>
          <w:spacing w:val="-4"/>
          <w:sz w:val="24"/>
        </w:rPr>
        <w:t xml:space="preserve"> </w:t>
      </w:r>
      <w:r>
        <w:rPr>
          <w:sz w:val="24"/>
        </w:rPr>
        <w:t>the</w:t>
      </w:r>
      <w:r>
        <w:rPr>
          <w:spacing w:val="-3"/>
          <w:sz w:val="24"/>
        </w:rPr>
        <w:t xml:space="preserve"> </w:t>
      </w:r>
      <w:r>
        <w:rPr>
          <w:sz w:val="24"/>
        </w:rPr>
        <w:t>fish’</w:t>
      </w:r>
    </w:p>
    <w:p w14:paraId="499F394B" w14:textId="77777777" w:rsidR="00DB0A46" w:rsidRDefault="00991634">
      <w:pPr>
        <w:pStyle w:val="BodyText"/>
        <w:tabs>
          <w:tab w:val="left" w:pos="3049"/>
        </w:tabs>
        <w:spacing w:before="16" w:line="254" w:lineRule="auto"/>
        <w:ind w:left="3408" w:right="1249" w:hanging="2038"/>
      </w:pPr>
      <w:proofErr w:type="spellStart"/>
      <w:r>
        <w:rPr>
          <w:i/>
        </w:rPr>
        <w:t>meluk</w:t>
      </w:r>
      <w:proofErr w:type="spellEnd"/>
      <w:r>
        <w:rPr>
          <w:i/>
        </w:rPr>
        <w:tab/>
      </w:r>
      <w:r>
        <w:t>‘fish</w:t>
      </w:r>
      <w:r>
        <w:rPr>
          <w:spacing w:val="-5"/>
        </w:rPr>
        <w:t xml:space="preserve"> </w:t>
      </w:r>
      <w:r>
        <w:t>eggs,</w:t>
      </w:r>
      <w:r>
        <w:rPr>
          <w:spacing w:val="-5"/>
        </w:rPr>
        <w:t xml:space="preserve"> </w:t>
      </w:r>
      <w:r>
        <w:t>roe,</w:t>
      </w:r>
      <w:r>
        <w:rPr>
          <w:spacing w:val="-5"/>
        </w:rPr>
        <w:t xml:space="preserve"> </w:t>
      </w:r>
      <w:r>
        <w:t>fish</w:t>
      </w:r>
      <w:r>
        <w:rPr>
          <w:spacing w:val="-4"/>
        </w:rPr>
        <w:t xml:space="preserve"> </w:t>
      </w:r>
      <w:r>
        <w:t>eggs</w:t>
      </w:r>
      <w:r>
        <w:rPr>
          <w:spacing w:val="-5"/>
        </w:rPr>
        <w:t xml:space="preserve"> </w:t>
      </w:r>
      <w:r>
        <w:t>prepared</w:t>
      </w:r>
      <w:r>
        <w:rPr>
          <w:spacing w:val="-5"/>
        </w:rPr>
        <w:t xml:space="preserve"> </w:t>
      </w:r>
      <w:r>
        <w:t>by</w:t>
      </w:r>
      <w:r>
        <w:rPr>
          <w:spacing w:val="-4"/>
        </w:rPr>
        <w:t xml:space="preserve"> </w:t>
      </w:r>
      <w:r>
        <w:t>allowing</w:t>
      </w:r>
      <w:r>
        <w:rPr>
          <w:spacing w:val="-5"/>
        </w:rPr>
        <w:t xml:space="preserve"> </w:t>
      </w:r>
      <w:r>
        <w:t>them</w:t>
      </w:r>
      <w:r>
        <w:rPr>
          <w:spacing w:val="-5"/>
        </w:rPr>
        <w:t xml:space="preserve"> </w:t>
      </w:r>
      <w:r>
        <w:t>to</w:t>
      </w:r>
      <w:r>
        <w:rPr>
          <w:spacing w:val="-4"/>
        </w:rPr>
        <w:t xml:space="preserve"> </w:t>
      </w:r>
      <w:r>
        <w:t>age</w:t>
      </w:r>
      <w:r>
        <w:rPr>
          <w:spacing w:val="-57"/>
        </w:rPr>
        <w:t xml:space="preserve"> </w:t>
      </w:r>
      <w:r>
        <w:t>and</w:t>
      </w:r>
      <w:r>
        <w:rPr>
          <w:spacing w:val="-2"/>
        </w:rPr>
        <w:t xml:space="preserve"> </w:t>
      </w:r>
      <w:r>
        <w:t>become</w:t>
      </w:r>
      <w:r>
        <w:rPr>
          <w:spacing w:val="-1"/>
        </w:rPr>
        <w:t xml:space="preserve"> </w:t>
      </w:r>
      <w:r>
        <w:t>a</w:t>
      </w:r>
      <w:r>
        <w:rPr>
          <w:spacing w:val="-1"/>
        </w:rPr>
        <w:t xml:space="preserve"> </w:t>
      </w:r>
      <w:r>
        <w:t>sticky</w:t>
      </w:r>
      <w:r>
        <w:rPr>
          <w:spacing w:val="-1"/>
        </w:rPr>
        <w:t xml:space="preserve"> </w:t>
      </w:r>
      <w:r>
        <w:t>mess’</w:t>
      </w:r>
    </w:p>
    <w:p w14:paraId="499F394C" w14:textId="77777777" w:rsidR="00DB0A46" w:rsidRDefault="00DB0A46">
      <w:pPr>
        <w:spacing w:line="254" w:lineRule="auto"/>
        <w:sectPr w:rsidR="00DB0A46">
          <w:type w:val="continuous"/>
          <w:pgSz w:w="12240" w:h="15840"/>
          <w:pgMar w:top="1300" w:right="640" w:bottom="280" w:left="1640" w:header="793" w:footer="806" w:gutter="0"/>
          <w:cols w:space="720"/>
        </w:sectPr>
      </w:pPr>
    </w:p>
    <w:p w14:paraId="499F394D" w14:textId="77777777" w:rsidR="00DB0A46" w:rsidRDefault="00DB0A46">
      <w:pPr>
        <w:pStyle w:val="BodyText"/>
        <w:rPr>
          <w:sz w:val="20"/>
        </w:rPr>
      </w:pPr>
    </w:p>
    <w:p w14:paraId="499F394E" w14:textId="77777777" w:rsidR="00DB0A46" w:rsidRDefault="00991634">
      <w:pPr>
        <w:pStyle w:val="ListParagraph"/>
        <w:numPr>
          <w:ilvl w:val="0"/>
          <w:numId w:val="31"/>
        </w:numPr>
        <w:tabs>
          <w:tab w:val="left" w:pos="1370"/>
          <w:tab w:val="left" w:pos="1371"/>
          <w:tab w:val="left" w:pos="3049"/>
        </w:tabs>
        <w:spacing w:before="220"/>
        <w:ind w:hanging="429"/>
        <w:rPr>
          <w:sz w:val="24"/>
        </w:rPr>
      </w:pPr>
      <w:bookmarkStart w:id="153" w:name="_bookmark116"/>
      <w:bookmarkEnd w:id="153"/>
      <w:proofErr w:type="spellStart"/>
      <w:r>
        <w:rPr>
          <w:i/>
          <w:sz w:val="24"/>
        </w:rPr>
        <w:t>qager</w:t>
      </w:r>
      <w:proofErr w:type="spellEnd"/>
      <w:r>
        <w:rPr>
          <w:i/>
          <w:sz w:val="24"/>
        </w:rPr>
        <w:t>‑</w:t>
      </w:r>
      <w:r>
        <w:rPr>
          <w:i/>
          <w:sz w:val="24"/>
        </w:rPr>
        <w:tab/>
      </w:r>
      <w:r>
        <w:rPr>
          <w:sz w:val="24"/>
        </w:rPr>
        <w:t>‘explode,</w:t>
      </w:r>
      <w:r>
        <w:rPr>
          <w:spacing w:val="-12"/>
          <w:sz w:val="24"/>
        </w:rPr>
        <w:t xml:space="preserve"> </w:t>
      </w:r>
      <w:r>
        <w:rPr>
          <w:sz w:val="24"/>
        </w:rPr>
        <w:t>to</w:t>
      </w:r>
      <w:r>
        <w:rPr>
          <w:spacing w:val="-11"/>
          <w:sz w:val="24"/>
        </w:rPr>
        <w:t xml:space="preserve"> </w:t>
      </w:r>
      <w:r>
        <w:rPr>
          <w:sz w:val="24"/>
        </w:rPr>
        <w:t>pop’</w:t>
      </w:r>
    </w:p>
    <w:p w14:paraId="499F394F" w14:textId="77777777" w:rsidR="00DB0A46" w:rsidRDefault="00991634">
      <w:pPr>
        <w:pStyle w:val="BodyText"/>
        <w:tabs>
          <w:tab w:val="left" w:pos="3049"/>
        </w:tabs>
        <w:spacing w:before="15" w:line="254" w:lineRule="auto"/>
        <w:ind w:left="3408" w:right="1085" w:hanging="2038"/>
      </w:pPr>
      <w:proofErr w:type="spellStart"/>
      <w:r>
        <w:rPr>
          <w:i/>
        </w:rPr>
        <w:t>qageq</w:t>
      </w:r>
      <w:proofErr w:type="spellEnd"/>
      <w:r>
        <w:rPr>
          <w:i/>
        </w:rPr>
        <w:tab/>
      </w:r>
      <w:r>
        <w:t>‘blackfish</w:t>
      </w:r>
      <w:r>
        <w:rPr>
          <w:spacing w:val="-4"/>
        </w:rPr>
        <w:t xml:space="preserve"> </w:t>
      </w:r>
      <w:r>
        <w:t>which</w:t>
      </w:r>
      <w:r>
        <w:rPr>
          <w:spacing w:val="-3"/>
        </w:rPr>
        <w:t xml:space="preserve"> </w:t>
      </w:r>
      <w:r>
        <w:t>is</w:t>
      </w:r>
      <w:r>
        <w:rPr>
          <w:spacing w:val="-3"/>
        </w:rPr>
        <w:t xml:space="preserve"> </w:t>
      </w:r>
      <w:r>
        <w:t>boiled,</w:t>
      </w:r>
      <w:r>
        <w:rPr>
          <w:spacing w:val="-3"/>
        </w:rPr>
        <w:t xml:space="preserve"> </w:t>
      </w:r>
      <w:r>
        <w:t>allowed</w:t>
      </w:r>
      <w:r>
        <w:rPr>
          <w:spacing w:val="-3"/>
        </w:rPr>
        <w:t xml:space="preserve"> </w:t>
      </w:r>
      <w:r>
        <w:t>to</w:t>
      </w:r>
      <w:r>
        <w:rPr>
          <w:spacing w:val="-3"/>
        </w:rPr>
        <w:t xml:space="preserve"> </w:t>
      </w:r>
      <w:r>
        <w:t>set</w:t>
      </w:r>
      <w:r>
        <w:rPr>
          <w:spacing w:val="-3"/>
        </w:rPr>
        <w:t xml:space="preserve"> </w:t>
      </w:r>
      <w:r>
        <w:t>in</w:t>
      </w:r>
      <w:r>
        <w:rPr>
          <w:spacing w:val="-3"/>
        </w:rPr>
        <w:t xml:space="preserve"> </w:t>
      </w:r>
      <w:r>
        <w:t>its</w:t>
      </w:r>
      <w:r>
        <w:rPr>
          <w:spacing w:val="-3"/>
        </w:rPr>
        <w:t xml:space="preserve"> </w:t>
      </w:r>
      <w:r>
        <w:t>cooled,</w:t>
      </w:r>
      <w:r>
        <w:rPr>
          <w:spacing w:val="-3"/>
        </w:rPr>
        <w:t xml:space="preserve"> </w:t>
      </w:r>
      <w:r>
        <w:t>jelled</w:t>
      </w:r>
      <w:r>
        <w:rPr>
          <w:spacing w:val="-57"/>
        </w:rPr>
        <w:t xml:space="preserve"> </w:t>
      </w:r>
      <w:r>
        <w:t>broth’</w:t>
      </w:r>
    </w:p>
    <w:p w14:paraId="499F3950" w14:textId="77777777" w:rsidR="00DB0A46" w:rsidRDefault="00DB0A46">
      <w:pPr>
        <w:pStyle w:val="BodyText"/>
        <w:spacing w:before="3"/>
      </w:pPr>
    </w:p>
    <w:p w14:paraId="499F3951" w14:textId="77777777" w:rsidR="00DB0A46" w:rsidRDefault="00991634">
      <w:pPr>
        <w:pStyle w:val="ListParagraph"/>
        <w:numPr>
          <w:ilvl w:val="0"/>
          <w:numId w:val="31"/>
        </w:numPr>
        <w:tabs>
          <w:tab w:val="left" w:pos="1370"/>
          <w:tab w:val="left" w:pos="1371"/>
          <w:tab w:val="left" w:pos="3049"/>
        </w:tabs>
        <w:ind w:hanging="448"/>
        <w:rPr>
          <w:sz w:val="24"/>
        </w:rPr>
      </w:pPr>
      <w:proofErr w:type="spellStart"/>
      <w:r>
        <w:rPr>
          <w:i/>
          <w:sz w:val="24"/>
        </w:rPr>
        <w:t>qumig</w:t>
      </w:r>
      <w:proofErr w:type="spellEnd"/>
      <w:r>
        <w:rPr>
          <w:i/>
          <w:sz w:val="24"/>
        </w:rPr>
        <w:t>‑</w:t>
      </w:r>
      <w:r>
        <w:rPr>
          <w:i/>
          <w:sz w:val="24"/>
        </w:rPr>
        <w:tab/>
      </w:r>
      <w:r>
        <w:rPr>
          <w:sz w:val="24"/>
        </w:rPr>
        <w:t>‘hold</w:t>
      </w:r>
      <w:r>
        <w:rPr>
          <w:spacing w:val="-5"/>
          <w:sz w:val="24"/>
        </w:rPr>
        <w:t xml:space="preserve"> </w:t>
      </w:r>
      <w:r>
        <w:rPr>
          <w:sz w:val="24"/>
        </w:rPr>
        <w:t>inside</w:t>
      </w:r>
      <w:r>
        <w:rPr>
          <w:spacing w:val="-4"/>
          <w:sz w:val="24"/>
        </w:rPr>
        <w:t xml:space="preserve"> </w:t>
      </w:r>
      <w:r>
        <w:rPr>
          <w:sz w:val="24"/>
        </w:rPr>
        <w:t>(of</w:t>
      </w:r>
      <w:r>
        <w:rPr>
          <w:spacing w:val="-4"/>
          <w:sz w:val="24"/>
        </w:rPr>
        <w:t xml:space="preserve"> </w:t>
      </w:r>
      <w:r>
        <w:rPr>
          <w:sz w:val="24"/>
        </w:rPr>
        <w:t>clothing)’</w:t>
      </w:r>
    </w:p>
    <w:p w14:paraId="499F3952" w14:textId="77777777" w:rsidR="00DB0A46" w:rsidRDefault="00991634">
      <w:pPr>
        <w:pStyle w:val="BodyText"/>
        <w:tabs>
          <w:tab w:val="left" w:pos="3049"/>
        </w:tabs>
        <w:spacing w:before="16"/>
        <w:ind w:left="1370"/>
      </w:pPr>
      <w:proofErr w:type="spellStart"/>
      <w:r>
        <w:rPr>
          <w:i/>
        </w:rPr>
        <w:t>qumik</w:t>
      </w:r>
      <w:proofErr w:type="spellEnd"/>
      <w:r>
        <w:rPr>
          <w:i/>
        </w:rPr>
        <w:tab/>
      </w:r>
      <w:r>
        <w:t>‘enclosed</w:t>
      </w:r>
      <w:r>
        <w:rPr>
          <w:spacing w:val="-5"/>
        </w:rPr>
        <w:t xml:space="preserve"> </w:t>
      </w:r>
      <w:r>
        <w:t>thing,</w:t>
      </w:r>
      <w:r>
        <w:rPr>
          <w:spacing w:val="-5"/>
        </w:rPr>
        <w:t xml:space="preserve"> </w:t>
      </w:r>
      <w:r>
        <w:t>thing</w:t>
      </w:r>
      <w:r>
        <w:rPr>
          <w:spacing w:val="-4"/>
        </w:rPr>
        <w:t xml:space="preserve"> </w:t>
      </w:r>
      <w:r>
        <w:t>inside,</w:t>
      </w:r>
      <w:r>
        <w:rPr>
          <w:spacing w:val="-5"/>
        </w:rPr>
        <w:t xml:space="preserve"> </w:t>
      </w:r>
      <w:r>
        <w:t>fetus’</w:t>
      </w:r>
    </w:p>
    <w:p w14:paraId="499F3953" w14:textId="77777777" w:rsidR="00DB0A46" w:rsidRDefault="00DB0A46">
      <w:pPr>
        <w:pStyle w:val="BodyText"/>
        <w:spacing w:before="9"/>
        <w:rPr>
          <w:sz w:val="25"/>
        </w:rPr>
      </w:pPr>
    </w:p>
    <w:p w14:paraId="499F3954" w14:textId="77777777" w:rsidR="00DB0A46" w:rsidRDefault="00991634">
      <w:pPr>
        <w:pStyle w:val="ListParagraph"/>
        <w:numPr>
          <w:ilvl w:val="0"/>
          <w:numId w:val="31"/>
        </w:numPr>
        <w:tabs>
          <w:tab w:val="left" w:pos="1370"/>
          <w:tab w:val="left" w:pos="1371"/>
          <w:tab w:val="left" w:pos="3049"/>
        </w:tabs>
        <w:ind w:hanging="432"/>
        <w:rPr>
          <w:sz w:val="24"/>
        </w:rPr>
      </w:pPr>
      <w:proofErr w:type="spellStart"/>
      <w:r>
        <w:rPr>
          <w:i/>
          <w:sz w:val="24"/>
        </w:rPr>
        <w:t>aveg</w:t>
      </w:r>
      <w:proofErr w:type="spellEnd"/>
      <w:r>
        <w:rPr>
          <w:i/>
          <w:sz w:val="24"/>
        </w:rPr>
        <w:t>‑</w:t>
      </w:r>
      <w:r>
        <w:rPr>
          <w:i/>
          <w:sz w:val="24"/>
        </w:rPr>
        <w:tab/>
      </w:r>
      <w:r>
        <w:rPr>
          <w:sz w:val="24"/>
        </w:rPr>
        <w:t>‘divide</w:t>
      </w:r>
      <w:r>
        <w:rPr>
          <w:spacing w:val="-6"/>
          <w:sz w:val="24"/>
        </w:rPr>
        <w:t xml:space="preserve"> </w:t>
      </w:r>
      <w:r>
        <w:rPr>
          <w:sz w:val="24"/>
        </w:rPr>
        <w:t>in</w:t>
      </w:r>
      <w:r>
        <w:rPr>
          <w:spacing w:val="-5"/>
          <w:sz w:val="24"/>
        </w:rPr>
        <w:t xml:space="preserve"> </w:t>
      </w:r>
      <w:r>
        <w:rPr>
          <w:sz w:val="24"/>
        </w:rPr>
        <w:t>half,</w:t>
      </w:r>
      <w:r>
        <w:rPr>
          <w:spacing w:val="-5"/>
          <w:sz w:val="24"/>
        </w:rPr>
        <w:t xml:space="preserve"> </w:t>
      </w:r>
      <w:r>
        <w:rPr>
          <w:sz w:val="24"/>
        </w:rPr>
        <w:t>to</w:t>
      </w:r>
      <w:r>
        <w:rPr>
          <w:spacing w:val="-5"/>
          <w:sz w:val="24"/>
        </w:rPr>
        <w:t xml:space="preserve"> </w:t>
      </w:r>
      <w:r>
        <w:rPr>
          <w:sz w:val="24"/>
        </w:rPr>
        <w:t>halve’</w:t>
      </w:r>
    </w:p>
    <w:p w14:paraId="499F3955" w14:textId="77777777" w:rsidR="00DB0A46" w:rsidRDefault="00991634">
      <w:pPr>
        <w:pStyle w:val="BodyText"/>
        <w:tabs>
          <w:tab w:val="left" w:pos="3049"/>
        </w:tabs>
        <w:spacing w:before="15"/>
        <w:ind w:left="1370"/>
      </w:pPr>
      <w:proofErr w:type="spellStart"/>
      <w:r>
        <w:rPr>
          <w:i/>
        </w:rPr>
        <w:t>avek</w:t>
      </w:r>
      <w:proofErr w:type="spellEnd"/>
      <w:r>
        <w:rPr>
          <w:i/>
        </w:rPr>
        <w:tab/>
      </w:r>
      <w:r>
        <w:t>‘half’;</w:t>
      </w:r>
      <w:r>
        <w:rPr>
          <w:spacing w:val="-4"/>
        </w:rPr>
        <w:t xml:space="preserve"> </w:t>
      </w:r>
      <w:r>
        <w:t>also</w:t>
      </w:r>
      <w:r>
        <w:rPr>
          <w:spacing w:val="-3"/>
        </w:rPr>
        <w:t xml:space="preserve"> </w:t>
      </w:r>
      <w:r>
        <w:t>‘half-dollar;</w:t>
      </w:r>
      <w:r>
        <w:rPr>
          <w:spacing w:val="-3"/>
        </w:rPr>
        <w:t xml:space="preserve"> </w:t>
      </w:r>
      <w:r>
        <w:t>person</w:t>
      </w:r>
      <w:r>
        <w:rPr>
          <w:spacing w:val="-4"/>
        </w:rPr>
        <w:t xml:space="preserve"> </w:t>
      </w:r>
      <w:r>
        <w:t>who</w:t>
      </w:r>
      <w:r>
        <w:rPr>
          <w:spacing w:val="-3"/>
        </w:rPr>
        <w:t xml:space="preserve"> </w:t>
      </w:r>
      <w:r>
        <w:t>is</w:t>
      </w:r>
      <w:r>
        <w:rPr>
          <w:spacing w:val="-3"/>
        </w:rPr>
        <w:t xml:space="preserve"> </w:t>
      </w:r>
      <w:r>
        <w:t>half</w:t>
      </w:r>
      <w:r>
        <w:rPr>
          <w:spacing w:val="-4"/>
        </w:rPr>
        <w:t xml:space="preserve"> </w:t>
      </w:r>
      <w:r>
        <w:t>Native’</w:t>
      </w:r>
    </w:p>
    <w:p w14:paraId="499F3956" w14:textId="77777777" w:rsidR="00DB0A46" w:rsidRDefault="00DB0A46">
      <w:pPr>
        <w:pStyle w:val="BodyText"/>
        <w:spacing w:before="9"/>
        <w:rPr>
          <w:sz w:val="25"/>
        </w:rPr>
      </w:pPr>
    </w:p>
    <w:p w14:paraId="499F3957" w14:textId="77777777" w:rsidR="00DB0A46" w:rsidRDefault="00991634">
      <w:pPr>
        <w:pStyle w:val="ListParagraph"/>
        <w:numPr>
          <w:ilvl w:val="0"/>
          <w:numId w:val="31"/>
        </w:numPr>
        <w:tabs>
          <w:tab w:val="left" w:pos="1370"/>
          <w:tab w:val="left" w:pos="1371"/>
          <w:tab w:val="left" w:pos="3049"/>
        </w:tabs>
        <w:ind w:hanging="401"/>
        <w:rPr>
          <w:sz w:val="24"/>
        </w:rPr>
      </w:pPr>
      <w:r>
        <w:rPr>
          <w:i/>
          <w:sz w:val="24"/>
        </w:rPr>
        <w:t>napa‑</w:t>
      </w:r>
      <w:r>
        <w:rPr>
          <w:i/>
          <w:sz w:val="24"/>
        </w:rPr>
        <w:tab/>
      </w:r>
      <w:r>
        <w:rPr>
          <w:sz w:val="24"/>
        </w:rPr>
        <w:t>‘stand</w:t>
      </w:r>
      <w:r>
        <w:rPr>
          <w:spacing w:val="-4"/>
          <w:sz w:val="24"/>
        </w:rPr>
        <w:t xml:space="preserve"> </w:t>
      </w:r>
      <w:r>
        <w:rPr>
          <w:sz w:val="24"/>
        </w:rPr>
        <w:t>upright’</w:t>
      </w:r>
    </w:p>
    <w:p w14:paraId="499F3958" w14:textId="77777777" w:rsidR="00DB0A46" w:rsidRDefault="00991634">
      <w:pPr>
        <w:tabs>
          <w:tab w:val="left" w:pos="3049"/>
        </w:tabs>
        <w:spacing w:before="16"/>
        <w:ind w:left="1370"/>
        <w:rPr>
          <w:sz w:val="24"/>
        </w:rPr>
      </w:pPr>
      <w:r>
        <w:rPr>
          <w:i/>
          <w:sz w:val="24"/>
        </w:rPr>
        <w:t>napa</w:t>
      </w:r>
      <w:r>
        <w:rPr>
          <w:i/>
          <w:sz w:val="24"/>
        </w:rPr>
        <w:tab/>
      </w:r>
      <w:r>
        <w:rPr>
          <w:sz w:val="24"/>
        </w:rPr>
        <w:t>‘tree’</w:t>
      </w:r>
    </w:p>
    <w:p w14:paraId="499F3959" w14:textId="77777777" w:rsidR="00DB0A46" w:rsidRDefault="00DB0A46">
      <w:pPr>
        <w:pStyle w:val="BodyText"/>
        <w:spacing w:before="9"/>
        <w:rPr>
          <w:sz w:val="25"/>
        </w:rPr>
      </w:pPr>
    </w:p>
    <w:p w14:paraId="499F395A" w14:textId="77777777" w:rsidR="00DB0A46" w:rsidRDefault="00991634">
      <w:pPr>
        <w:pStyle w:val="ListParagraph"/>
        <w:numPr>
          <w:ilvl w:val="0"/>
          <w:numId w:val="31"/>
        </w:numPr>
        <w:tabs>
          <w:tab w:val="left" w:pos="1370"/>
          <w:tab w:val="left" w:pos="1371"/>
          <w:tab w:val="left" w:pos="3049"/>
        </w:tabs>
        <w:ind w:hanging="447"/>
        <w:rPr>
          <w:sz w:val="24"/>
        </w:rPr>
      </w:pPr>
      <w:proofErr w:type="spellStart"/>
      <w:r>
        <w:rPr>
          <w:i/>
          <w:sz w:val="24"/>
        </w:rPr>
        <w:t>yuurqar</w:t>
      </w:r>
      <w:proofErr w:type="spellEnd"/>
      <w:r>
        <w:rPr>
          <w:i/>
          <w:sz w:val="24"/>
        </w:rPr>
        <w:t>‑</w:t>
      </w:r>
      <w:r>
        <w:rPr>
          <w:i/>
          <w:sz w:val="24"/>
        </w:rPr>
        <w:tab/>
      </w:r>
      <w:r>
        <w:rPr>
          <w:sz w:val="24"/>
        </w:rPr>
        <w:t>‘sip’</w:t>
      </w:r>
    </w:p>
    <w:p w14:paraId="499F395B" w14:textId="77777777" w:rsidR="00DB0A46" w:rsidRDefault="00991634">
      <w:pPr>
        <w:tabs>
          <w:tab w:val="left" w:pos="3049"/>
        </w:tabs>
        <w:spacing w:before="15"/>
        <w:ind w:left="1370"/>
        <w:rPr>
          <w:sz w:val="24"/>
        </w:rPr>
      </w:pPr>
      <w:proofErr w:type="spellStart"/>
      <w:r>
        <w:rPr>
          <w:i/>
          <w:sz w:val="24"/>
        </w:rPr>
        <w:t>yuurqaq</w:t>
      </w:r>
      <w:proofErr w:type="spellEnd"/>
      <w:r>
        <w:rPr>
          <w:i/>
          <w:sz w:val="24"/>
        </w:rPr>
        <w:tab/>
      </w:r>
      <w:r>
        <w:rPr>
          <w:sz w:val="24"/>
        </w:rPr>
        <w:t>‘hot</w:t>
      </w:r>
      <w:r>
        <w:rPr>
          <w:spacing w:val="-5"/>
          <w:sz w:val="24"/>
        </w:rPr>
        <w:t xml:space="preserve"> </w:t>
      </w:r>
      <w:r>
        <w:rPr>
          <w:sz w:val="24"/>
        </w:rPr>
        <w:t>beverage,</w:t>
      </w:r>
      <w:r>
        <w:rPr>
          <w:spacing w:val="-4"/>
          <w:sz w:val="24"/>
        </w:rPr>
        <w:t xml:space="preserve"> </w:t>
      </w:r>
      <w:r>
        <w:rPr>
          <w:sz w:val="24"/>
        </w:rPr>
        <w:t>tea’</w:t>
      </w:r>
    </w:p>
    <w:p w14:paraId="499F395C" w14:textId="77777777" w:rsidR="00DB0A46" w:rsidRDefault="00991634">
      <w:pPr>
        <w:pStyle w:val="BodyText"/>
        <w:spacing w:before="202"/>
        <w:ind w:left="160"/>
        <w:jc w:val="both"/>
      </w:pPr>
      <w:r>
        <w:t>Or</w:t>
      </w:r>
      <w:r>
        <w:rPr>
          <w:spacing w:val="-4"/>
        </w:rPr>
        <w:t xml:space="preserve"> </w:t>
      </w:r>
      <w:r>
        <w:t>consider</w:t>
      </w:r>
      <w:r>
        <w:rPr>
          <w:spacing w:val="-4"/>
        </w:rPr>
        <w:t xml:space="preserve"> </w:t>
      </w:r>
      <w:r>
        <w:t>the</w:t>
      </w:r>
      <w:r>
        <w:rPr>
          <w:spacing w:val="-4"/>
        </w:rPr>
        <w:t xml:space="preserve"> </w:t>
      </w:r>
      <w:r>
        <w:t>example</w:t>
      </w:r>
      <w:r>
        <w:rPr>
          <w:spacing w:val="-4"/>
        </w:rPr>
        <w:t xml:space="preserve"> </w:t>
      </w:r>
      <w:r>
        <w:t>from</w:t>
      </w:r>
      <w:r>
        <w:rPr>
          <w:spacing w:val="-4"/>
        </w:rPr>
        <w:t xml:space="preserve"> </w:t>
      </w:r>
      <w:r>
        <w:t>Cayuga</w:t>
      </w:r>
      <w:r>
        <w:rPr>
          <w:spacing w:val="-3"/>
        </w:rPr>
        <w:t xml:space="preserve"> </w:t>
      </w:r>
      <w:r>
        <w:t>in</w:t>
      </w:r>
      <w:r>
        <w:rPr>
          <w:spacing w:val="-4"/>
        </w:rPr>
        <w:t xml:space="preserve"> </w:t>
      </w:r>
      <w:r>
        <w:t>(</w:t>
      </w:r>
      <w:hyperlink w:anchor="_bookmark101" w:history="1">
        <w:r>
          <w:rPr>
            <w:color w:val="007FFF"/>
          </w:rPr>
          <w:t>20b</w:t>
        </w:r>
      </w:hyperlink>
      <w:r>
        <w:t>),</w:t>
      </w:r>
      <w:r>
        <w:rPr>
          <w:spacing w:val="-4"/>
        </w:rPr>
        <w:t xml:space="preserve"> </w:t>
      </w:r>
      <w:r>
        <w:t>repeated</w:t>
      </w:r>
      <w:r>
        <w:rPr>
          <w:spacing w:val="-4"/>
        </w:rPr>
        <w:t xml:space="preserve"> </w:t>
      </w:r>
      <w:r>
        <w:t>here</w:t>
      </w:r>
      <w:r>
        <w:rPr>
          <w:spacing w:val="-4"/>
        </w:rPr>
        <w:t xml:space="preserve"> </w:t>
      </w:r>
      <w:r>
        <w:t>as</w:t>
      </w:r>
      <w:r>
        <w:rPr>
          <w:spacing w:val="-3"/>
        </w:rPr>
        <w:t xml:space="preserve"> </w:t>
      </w:r>
      <w:r>
        <w:t>(</w:t>
      </w:r>
      <w:hyperlink w:anchor="_bookmark117" w:history="1">
        <w:r>
          <w:rPr>
            <w:color w:val="007FFF"/>
          </w:rPr>
          <w:t>27</w:t>
        </w:r>
      </w:hyperlink>
      <w:r>
        <w:t>).</w:t>
      </w:r>
    </w:p>
    <w:p w14:paraId="499F395D" w14:textId="730E4957" w:rsidR="00DB0A46" w:rsidRDefault="00991634">
      <w:pPr>
        <w:pStyle w:val="ListParagraph"/>
        <w:numPr>
          <w:ilvl w:val="0"/>
          <w:numId w:val="41"/>
        </w:numPr>
        <w:tabs>
          <w:tab w:val="left" w:pos="874"/>
          <w:tab w:val="left" w:pos="875"/>
        </w:tabs>
        <w:spacing w:before="217" w:line="360" w:lineRule="atLeast"/>
        <w:ind w:left="874" w:right="5459" w:hanging="604"/>
        <w:jc w:val="left"/>
        <w:rPr>
          <w:sz w:val="24"/>
        </w:rPr>
      </w:pPr>
      <w:r>
        <w:rPr>
          <w:noProof/>
        </w:rPr>
        <mc:AlternateContent>
          <mc:Choice Requires="wps">
            <w:drawing>
              <wp:anchor distT="0" distB="0" distL="114300" distR="114300" simplePos="0" relativeHeight="477962752" behindDoc="1" locked="0" layoutInCell="1" allowOverlap="1" wp14:anchorId="499F4E68" wp14:editId="3791E516">
                <wp:simplePos x="0" y="0"/>
                <wp:positionH relativeFrom="page">
                  <wp:posOffset>1597025</wp:posOffset>
                </wp:positionH>
                <wp:positionV relativeFrom="paragraph">
                  <wp:posOffset>382905</wp:posOffset>
                </wp:positionV>
                <wp:extent cx="2299970" cy="0"/>
                <wp:effectExtent l="0" t="0" r="0" b="0"/>
                <wp:wrapNone/>
                <wp:docPr id="370"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997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6A7CD" id="Line 82" o:spid="_x0000_s1026" style="position:absolute;z-index:-2535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75pt,30.15pt" to="306.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" strokeweight=".14058mm">
                <w10:wrap anchorx="page"/>
              </v:line>
            </w:pict>
          </mc:Fallback>
        </mc:AlternateContent>
      </w:r>
      <w:bookmarkStart w:id="154" w:name="_bookmark117"/>
      <w:bookmarkEnd w:id="154"/>
      <w:r>
        <w:rPr>
          <w:sz w:val="24"/>
        </w:rPr>
        <w:t>Cayuga</w:t>
      </w:r>
      <w:r>
        <w:rPr>
          <w:spacing w:val="-7"/>
          <w:sz w:val="24"/>
        </w:rPr>
        <w:t xml:space="preserve"> </w:t>
      </w:r>
      <w:r>
        <w:rPr>
          <w:sz w:val="24"/>
        </w:rPr>
        <w:t>(Iroquoian</w:t>
      </w:r>
      <w:r>
        <w:rPr>
          <w:spacing w:val="-7"/>
          <w:sz w:val="24"/>
        </w:rPr>
        <w:t xml:space="preserve"> </w:t>
      </w:r>
      <w:r>
        <w:rPr>
          <w:sz w:val="24"/>
        </w:rPr>
        <w:t>&gt;</w:t>
      </w:r>
      <w:r>
        <w:rPr>
          <w:spacing w:val="-7"/>
          <w:sz w:val="24"/>
        </w:rPr>
        <w:t xml:space="preserve"> </w:t>
      </w:r>
      <w:r>
        <w:rPr>
          <w:sz w:val="24"/>
        </w:rPr>
        <w:t>Lake</w:t>
      </w:r>
      <w:r>
        <w:rPr>
          <w:spacing w:val="-7"/>
          <w:sz w:val="24"/>
        </w:rPr>
        <w:t xml:space="preserve"> </w:t>
      </w:r>
      <w:r>
        <w:rPr>
          <w:sz w:val="24"/>
        </w:rPr>
        <w:t>Iroquoian)</w:t>
      </w:r>
      <w:r>
        <w:rPr>
          <w:spacing w:val="-57"/>
          <w:sz w:val="24"/>
        </w:rPr>
        <w:t xml:space="preserve"> </w:t>
      </w:r>
      <w:proofErr w:type="spellStart"/>
      <w:r>
        <w:rPr>
          <w:sz w:val="24"/>
        </w:rPr>
        <w:t>kaǫtanéhkwih</w:t>
      </w:r>
      <w:proofErr w:type="spellEnd"/>
    </w:p>
    <w:p w14:paraId="499F395E" w14:textId="77777777" w:rsidR="00DB0A46" w:rsidRDefault="00991634">
      <w:pPr>
        <w:pStyle w:val="BodyText"/>
        <w:spacing w:before="14" w:line="268" w:lineRule="auto"/>
        <w:ind w:left="874" w:right="6325"/>
      </w:pPr>
      <w:r>
        <w:rPr>
          <w:w w:val="105"/>
        </w:rPr>
        <w:t>ka‑</w:t>
      </w:r>
      <w:proofErr w:type="spellStart"/>
      <w:r>
        <w:rPr>
          <w:w w:val="105"/>
        </w:rPr>
        <w:t>rǫt</w:t>
      </w:r>
      <w:proofErr w:type="spellEnd"/>
      <w:r>
        <w:rPr>
          <w:w w:val="105"/>
        </w:rPr>
        <w:t>‑a‑</w:t>
      </w:r>
      <w:proofErr w:type="spellStart"/>
      <w:r>
        <w:rPr>
          <w:w w:val="105"/>
        </w:rPr>
        <w:t>nehkwi</w:t>
      </w:r>
      <w:proofErr w:type="spellEnd"/>
      <w:r>
        <w:rPr>
          <w:spacing w:val="1"/>
          <w:w w:val="105"/>
        </w:rPr>
        <w:t xml:space="preserve"> </w:t>
      </w:r>
      <w:proofErr w:type="spellStart"/>
      <w:r>
        <w:rPr>
          <w:w w:val="105"/>
        </w:rPr>
        <w:t>neut.agt</w:t>
      </w:r>
      <w:proofErr w:type="spellEnd"/>
      <w:r>
        <w:rPr>
          <w:w w:val="105"/>
        </w:rPr>
        <w:t>‑log‑ep‑</w:t>
      </w:r>
      <w:proofErr w:type="spellStart"/>
      <w:r>
        <w:rPr>
          <w:w w:val="105"/>
        </w:rPr>
        <w:t>haul.ipfv</w:t>
      </w:r>
      <w:proofErr w:type="spellEnd"/>
      <w:r>
        <w:rPr>
          <w:spacing w:val="1"/>
          <w:w w:val="105"/>
        </w:rPr>
        <w:t xml:space="preserve"> </w:t>
      </w:r>
      <w:r>
        <w:rPr>
          <w:w w:val="105"/>
        </w:rPr>
        <w:t>‘it</w:t>
      </w:r>
      <w:r>
        <w:rPr>
          <w:spacing w:val="-7"/>
          <w:w w:val="105"/>
        </w:rPr>
        <w:t xml:space="preserve"> </w:t>
      </w:r>
      <w:r>
        <w:rPr>
          <w:w w:val="105"/>
        </w:rPr>
        <w:t>hauls</w:t>
      </w:r>
      <w:r>
        <w:rPr>
          <w:spacing w:val="-7"/>
          <w:w w:val="105"/>
        </w:rPr>
        <w:t xml:space="preserve"> </w:t>
      </w:r>
      <w:r>
        <w:rPr>
          <w:w w:val="105"/>
        </w:rPr>
        <w:t>logs’</w:t>
      </w:r>
    </w:p>
    <w:p w14:paraId="499F395F" w14:textId="77777777" w:rsidR="00DB0A46" w:rsidRDefault="00991634">
      <w:pPr>
        <w:tabs>
          <w:tab w:val="left" w:pos="7624"/>
        </w:tabs>
        <w:spacing w:line="254" w:lineRule="exact"/>
        <w:ind w:left="874"/>
        <w:rPr>
          <w:sz w:val="20"/>
        </w:rPr>
      </w:pPr>
      <w:r>
        <w:rPr>
          <w:sz w:val="24"/>
        </w:rPr>
        <w:t>‘horse’</w:t>
      </w:r>
      <w:r>
        <w:rPr>
          <w:sz w:val="24"/>
        </w:rPr>
        <w:tab/>
      </w:r>
      <w:r>
        <w:rPr>
          <w:sz w:val="20"/>
        </w:rPr>
        <w:t>(Mithun</w:t>
      </w:r>
      <w:r>
        <w:rPr>
          <w:spacing w:val="-3"/>
          <w:sz w:val="20"/>
        </w:rPr>
        <w:t xml:space="preserve"> </w:t>
      </w:r>
      <w:hyperlink w:anchor="_bookmark469" w:history="1">
        <w:r>
          <w:rPr>
            <w:color w:val="007FFF"/>
            <w:sz w:val="20"/>
          </w:rPr>
          <w:t>2000</w:t>
        </w:r>
      </w:hyperlink>
      <w:r>
        <w:rPr>
          <w:sz w:val="20"/>
        </w:rPr>
        <w:t>:</w:t>
      </w:r>
      <w:r>
        <w:rPr>
          <w:spacing w:val="14"/>
          <w:sz w:val="20"/>
        </w:rPr>
        <w:t xml:space="preserve"> </w:t>
      </w:r>
      <w:r>
        <w:rPr>
          <w:sz w:val="20"/>
        </w:rPr>
        <w:t>200)</w:t>
      </w:r>
    </w:p>
    <w:p w14:paraId="499F3960" w14:textId="77777777" w:rsidR="00DB0A46" w:rsidRDefault="00DB0A46">
      <w:pPr>
        <w:pStyle w:val="BodyText"/>
        <w:spacing w:before="5"/>
        <w:rPr>
          <w:sz w:val="35"/>
        </w:rPr>
      </w:pPr>
    </w:p>
    <w:p w14:paraId="499F3961" w14:textId="77777777" w:rsidR="00DB0A46" w:rsidRDefault="00991634">
      <w:pPr>
        <w:pStyle w:val="BodyText"/>
        <w:spacing w:line="420" w:lineRule="auto"/>
        <w:ind w:left="160" w:right="793"/>
        <w:jc w:val="both"/>
      </w:pPr>
      <w:r>
        <w:t>Of all the possible nominal meanings that could reasonably derive from ‘it hauls logs’—cart,</w:t>
      </w:r>
      <w:r>
        <w:rPr>
          <w:spacing w:val="-57"/>
        </w:rPr>
        <w:t xml:space="preserve"> </w:t>
      </w:r>
      <w:r>
        <w:t>tractor, ox—the fact that its nominal use means ‘horse’ is specific to Cayuga and must be</w:t>
      </w:r>
      <w:r>
        <w:rPr>
          <w:spacing w:val="1"/>
        </w:rPr>
        <w:t xml:space="preserve"> </w:t>
      </w:r>
      <w:r>
        <w:t>memorized</w:t>
      </w:r>
      <w:r>
        <w:rPr>
          <w:spacing w:val="-2"/>
        </w:rPr>
        <w:t xml:space="preserve"> </w:t>
      </w:r>
      <w:r>
        <w:t>by</w:t>
      </w:r>
      <w:r>
        <w:rPr>
          <w:spacing w:val="-1"/>
        </w:rPr>
        <w:t xml:space="preserve"> </w:t>
      </w:r>
      <w:r>
        <w:t>speakers.</w:t>
      </w:r>
    </w:p>
    <w:p w14:paraId="499F3962" w14:textId="77777777" w:rsidR="00DB0A46" w:rsidRDefault="00991634">
      <w:pPr>
        <w:pStyle w:val="BodyText"/>
        <w:spacing w:line="420" w:lineRule="auto"/>
        <w:ind w:left="160" w:right="792" w:firstLine="358"/>
        <w:jc w:val="both"/>
      </w:pPr>
      <w:r>
        <w:t>Conventionalizations of lexical items used in new discourse functions also vary across</w:t>
      </w:r>
      <w:r>
        <w:rPr>
          <w:spacing w:val="1"/>
        </w:rPr>
        <w:t xml:space="preserve"> </w:t>
      </w:r>
      <w:r>
        <w:t>languages.</w:t>
      </w:r>
      <w:r>
        <w:rPr>
          <w:spacing w:val="60"/>
        </w:rPr>
        <w:t xml:space="preserve"> </w:t>
      </w:r>
      <w:r>
        <w:t>While the principle of semantic shift still broadly holds,</w:t>
      </w:r>
      <w:r>
        <w:rPr>
          <w:spacing w:val="60"/>
        </w:rPr>
        <w:t xml:space="preserve"> </w:t>
      </w:r>
      <w:r>
        <w:t>the specific meanings</w:t>
      </w:r>
      <w:r>
        <w:rPr>
          <w:spacing w:val="1"/>
        </w:rPr>
        <w:t xml:space="preserve"> </w:t>
      </w:r>
      <w:r>
        <w:t>of these conventionalizations are unpredictable.</w:t>
      </w:r>
      <w:r>
        <w:rPr>
          <w:spacing w:val="1"/>
        </w:rPr>
        <w:t xml:space="preserve"> </w:t>
      </w:r>
      <w:r>
        <w:t>Croft exemplifies this point by comparing</w:t>
      </w:r>
      <w:r>
        <w:rPr>
          <w:spacing w:val="1"/>
        </w:rPr>
        <w:t xml:space="preserve"> </w:t>
      </w:r>
      <w:r>
        <w:t>English</w:t>
      </w:r>
      <w:r>
        <w:rPr>
          <w:spacing w:val="-2"/>
        </w:rPr>
        <w:t xml:space="preserve"> </w:t>
      </w:r>
      <w:r>
        <w:rPr>
          <w:i/>
        </w:rPr>
        <w:t>school</w:t>
      </w:r>
      <w:r>
        <w:rPr>
          <w:i/>
          <w:spacing w:val="9"/>
        </w:rPr>
        <w:t xml:space="preserve"> </w:t>
      </w:r>
      <w:r>
        <w:t>with</w:t>
      </w:r>
      <w:r>
        <w:rPr>
          <w:spacing w:val="-1"/>
        </w:rPr>
        <w:t xml:space="preserve"> </w:t>
      </w:r>
      <w:r>
        <w:t>Tongan</w:t>
      </w:r>
      <w:r>
        <w:rPr>
          <w:spacing w:val="-3"/>
        </w:rPr>
        <w:t xml:space="preserve"> </w:t>
      </w:r>
      <w:r>
        <w:rPr>
          <w:i/>
        </w:rPr>
        <w:t>ako</w:t>
      </w:r>
      <w:r>
        <w:rPr>
          <w:i/>
          <w:spacing w:val="4"/>
        </w:rPr>
        <w:t xml:space="preserve"> </w:t>
      </w:r>
      <w:r>
        <w:t>‘school</w:t>
      </w:r>
      <w:r>
        <w:rPr>
          <w:spacing w:val="-2"/>
        </w:rPr>
        <w:t xml:space="preserve"> </w:t>
      </w:r>
      <w:r>
        <w:t>/</w:t>
      </w:r>
      <w:r>
        <w:rPr>
          <w:spacing w:val="-1"/>
        </w:rPr>
        <w:t xml:space="preserve"> </w:t>
      </w:r>
      <w:r>
        <w:t>study’.</w:t>
      </w:r>
    </w:p>
    <w:p w14:paraId="499F3963" w14:textId="77777777" w:rsidR="00DB0A46" w:rsidRDefault="00DB0A46">
      <w:pPr>
        <w:pStyle w:val="BodyText"/>
        <w:rPr>
          <w:sz w:val="31"/>
        </w:rPr>
      </w:pPr>
    </w:p>
    <w:p w14:paraId="499F3964" w14:textId="4A7FA54E" w:rsidR="00DB0A46" w:rsidRDefault="00991634">
      <w:pPr>
        <w:spacing w:line="259" w:lineRule="auto"/>
        <w:ind w:left="757" w:right="1394"/>
        <w:jc w:val="both"/>
      </w:pPr>
      <w:r>
        <w:t xml:space="preserve">English </w:t>
      </w:r>
      <w:r>
        <w:rPr>
          <w:i/>
        </w:rPr>
        <w:t xml:space="preserve">school </w:t>
      </w:r>
      <w:r>
        <w:t xml:space="preserve">used predicatively does not mean the same thing as Tongan </w:t>
      </w:r>
      <w:r>
        <w:rPr>
          <w:i/>
        </w:rPr>
        <w:t xml:space="preserve">ako </w:t>
      </w:r>
      <w:r>
        <w:t>used</w:t>
      </w:r>
      <w:r>
        <w:rPr>
          <w:spacing w:val="1"/>
        </w:rPr>
        <w:t xml:space="preserve"> </w:t>
      </w:r>
      <w:r>
        <w:t>predicatively,</w:t>
      </w:r>
      <w:r>
        <w:rPr>
          <w:spacing w:val="-7"/>
        </w:rPr>
        <w:t xml:space="preserve"> </w:t>
      </w:r>
      <w:r>
        <w:t>namely</w:t>
      </w:r>
      <w:r>
        <w:rPr>
          <w:spacing w:val="-6"/>
        </w:rPr>
        <w:t xml:space="preserve"> </w:t>
      </w:r>
      <w:r>
        <w:t>‘study’.</w:t>
      </w:r>
      <w:r>
        <w:rPr>
          <w:spacing w:val="11"/>
        </w:rPr>
        <w:t xml:space="preserve"> </w:t>
      </w:r>
      <w:r>
        <w:t>Going</w:t>
      </w:r>
      <w:r>
        <w:rPr>
          <w:spacing w:val="-6"/>
        </w:rPr>
        <w:t xml:space="preserve"> </w:t>
      </w:r>
      <w:r>
        <w:t>in</w:t>
      </w:r>
      <w:r>
        <w:rPr>
          <w:spacing w:val="-7"/>
        </w:rPr>
        <w:t xml:space="preserve"> </w:t>
      </w:r>
      <w:r>
        <w:t>the</w:t>
      </w:r>
      <w:r>
        <w:rPr>
          <w:spacing w:val="-6"/>
        </w:rPr>
        <w:t xml:space="preserve"> </w:t>
      </w:r>
      <w:r>
        <w:t>opposite</w:t>
      </w:r>
      <w:r>
        <w:rPr>
          <w:spacing w:val="-7"/>
        </w:rPr>
        <w:t xml:space="preserve"> </w:t>
      </w:r>
      <w:r>
        <w:t>direction,</w:t>
      </w:r>
      <w:r>
        <w:rPr>
          <w:spacing w:val="-6"/>
        </w:rPr>
        <w:t xml:space="preserve"> </w:t>
      </w:r>
      <w:r>
        <w:t>English</w:t>
      </w:r>
      <w:r>
        <w:rPr>
          <w:spacing w:val="-9"/>
        </w:rPr>
        <w:t xml:space="preserve"> </w:t>
      </w:r>
      <w:r>
        <w:rPr>
          <w:i/>
        </w:rPr>
        <w:t>study</w:t>
      </w:r>
      <w:r>
        <w:rPr>
          <w:i/>
          <w:spacing w:val="1"/>
        </w:rPr>
        <w:t xml:space="preserve"> </w:t>
      </w:r>
      <w:r>
        <w:t>used</w:t>
      </w:r>
      <w:r>
        <w:rPr>
          <w:spacing w:val="-6"/>
        </w:rPr>
        <w:t xml:space="preserve"> </w:t>
      </w:r>
      <w:r>
        <w:t>refer</w:t>
      </w:r>
      <w:r>
        <w:rPr>
          <w:spacing w:val="-1"/>
        </w:rPr>
        <w:t>entially</w:t>
      </w:r>
      <w:r>
        <w:rPr>
          <w:spacing w:val="-12"/>
        </w:rPr>
        <w:t xml:space="preserve"> </w:t>
      </w:r>
      <w:r>
        <w:rPr>
          <w:spacing w:val="-1"/>
        </w:rPr>
        <w:t>does</w:t>
      </w:r>
      <w:r>
        <w:rPr>
          <w:spacing w:val="-12"/>
        </w:rPr>
        <w:t xml:space="preserve"> </w:t>
      </w:r>
      <w:r>
        <w:rPr>
          <w:spacing w:val="-1"/>
        </w:rPr>
        <w:t>not</w:t>
      </w:r>
      <w:r>
        <w:rPr>
          <w:spacing w:val="-12"/>
        </w:rPr>
        <w:t xml:space="preserve"> </w:t>
      </w:r>
      <w:r>
        <w:rPr>
          <w:spacing w:val="-1"/>
        </w:rPr>
        <w:t>mean</w:t>
      </w:r>
      <w:r>
        <w:rPr>
          <w:spacing w:val="-12"/>
        </w:rPr>
        <w:t xml:space="preserve"> </w:t>
      </w:r>
      <w:r>
        <w:rPr>
          <w:spacing w:val="-1"/>
        </w:rPr>
        <w:t>the</w:t>
      </w:r>
      <w:r>
        <w:rPr>
          <w:spacing w:val="-11"/>
        </w:rPr>
        <w:t xml:space="preserve"> </w:t>
      </w:r>
      <w:r>
        <w:t>same</w:t>
      </w:r>
      <w:r>
        <w:rPr>
          <w:spacing w:val="-12"/>
        </w:rPr>
        <w:t xml:space="preserve"> </w:t>
      </w:r>
      <w:r>
        <w:t>thing</w:t>
      </w:r>
      <w:r>
        <w:rPr>
          <w:spacing w:val="-12"/>
        </w:rPr>
        <w:t xml:space="preserve"> </w:t>
      </w:r>
      <w:r>
        <w:t>as</w:t>
      </w:r>
      <w:r>
        <w:rPr>
          <w:spacing w:val="-12"/>
        </w:rPr>
        <w:t xml:space="preserve"> </w:t>
      </w:r>
      <w:r>
        <w:t>Tongan</w:t>
      </w:r>
      <w:r>
        <w:rPr>
          <w:spacing w:val="-13"/>
        </w:rPr>
        <w:t xml:space="preserve"> </w:t>
      </w:r>
      <w:r>
        <w:rPr>
          <w:i/>
        </w:rPr>
        <w:t>ako</w:t>
      </w:r>
      <w:r>
        <w:rPr>
          <w:i/>
          <w:spacing w:val="-9"/>
        </w:rPr>
        <w:t xml:space="preserve"> </w:t>
      </w:r>
      <w:r>
        <w:t>used</w:t>
      </w:r>
      <w:r>
        <w:rPr>
          <w:spacing w:val="-11"/>
        </w:rPr>
        <w:t xml:space="preserve"> </w:t>
      </w:r>
      <w:r>
        <w:t>referentially,</w:t>
      </w:r>
      <w:r>
        <w:rPr>
          <w:spacing w:val="-11"/>
        </w:rPr>
        <w:t xml:space="preserve"> </w:t>
      </w:r>
      <w:r>
        <w:t>namely</w:t>
      </w:r>
      <w:r>
        <w:rPr>
          <w:spacing w:val="-12"/>
        </w:rPr>
        <w:t xml:space="preserve"> </w:t>
      </w:r>
      <w:r>
        <w:t>‘school’.</w:t>
      </w:r>
      <w:r>
        <w:rPr>
          <w:spacing w:val="-53"/>
        </w:rPr>
        <w:t xml:space="preserve"> </w:t>
      </w:r>
      <w:r>
        <w:t xml:space="preserve">Finally, English </w:t>
      </w:r>
      <w:r>
        <w:rPr>
          <w:i/>
        </w:rPr>
        <w:t xml:space="preserve">small </w:t>
      </w:r>
      <w:r>
        <w:t xml:space="preserve">used referentially does not mean the same thing as Tongan </w:t>
      </w:r>
      <w:proofErr w:type="spellStart"/>
      <w:r>
        <w:rPr>
          <w:i/>
        </w:rPr>
        <w:t>si’i</w:t>
      </w:r>
      <w:proofErr w:type="spellEnd"/>
      <w:r>
        <w:rPr>
          <w:i/>
          <w:spacing w:val="1"/>
        </w:rPr>
        <w:t xml:space="preserve"> </w:t>
      </w:r>
      <w:r>
        <w:t>‘childhood’</w:t>
      </w:r>
      <w:r>
        <w:rPr>
          <w:spacing w:val="-2"/>
        </w:rPr>
        <w:t xml:space="preserve"> </w:t>
      </w:r>
      <w:r>
        <w:t>used</w:t>
      </w:r>
      <w:r>
        <w:rPr>
          <w:spacing w:val="-2"/>
        </w:rPr>
        <w:t xml:space="preserve"> </w:t>
      </w:r>
      <w:r>
        <w:t>referentially.</w:t>
      </w:r>
      <w:r>
        <w:rPr>
          <w:spacing w:val="16"/>
        </w:rPr>
        <w:t xml:space="preserve"> </w:t>
      </w:r>
      <w:r>
        <w:t>(Croft</w:t>
      </w:r>
      <w:r>
        <w:rPr>
          <w:spacing w:val="-4"/>
        </w:rPr>
        <w:t xml:space="preserve"> </w:t>
      </w:r>
      <w:hyperlink w:anchor="_bookmark339" w:history="1">
        <w:r>
          <w:rPr>
            <w:color w:val="007FFF"/>
          </w:rPr>
          <w:t>2000</w:t>
        </w:r>
      </w:hyperlink>
      <w:r>
        <w:t>:</w:t>
      </w:r>
      <w:r>
        <w:rPr>
          <w:spacing w:val="16"/>
        </w:rPr>
        <w:t xml:space="preserve"> </w:t>
      </w:r>
      <w:r>
        <w:t>71)</w:t>
      </w:r>
    </w:p>
    <w:p w14:paraId="499F3965" w14:textId="77777777" w:rsidR="00DB0A46" w:rsidRDefault="00DB0A46">
      <w:pPr>
        <w:spacing w:line="259" w:lineRule="auto"/>
        <w:jc w:val="both"/>
        <w:sectPr w:rsidR="00DB0A46">
          <w:pgSz w:w="12240" w:h="15840"/>
          <w:pgMar w:top="1060" w:right="640" w:bottom="1000" w:left="1640" w:header="793" w:footer="806" w:gutter="0"/>
          <w:cols w:space="720"/>
        </w:sectPr>
      </w:pPr>
    </w:p>
    <w:p w14:paraId="499F3966" w14:textId="77777777" w:rsidR="00DB0A46" w:rsidRDefault="00DB0A46">
      <w:pPr>
        <w:pStyle w:val="BodyText"/>
        <w:rPr>
          <w:sz w:val="20"/>
        </w:rPr>
      </w:pPr>
    </w:p>
    <w:p w14:paraId="499F3967" w14:textId="1DF5709D" w:rsidR="00DB0A46" w:rsidRDefault="00991634">
      <w:pPr>
        <w:pStyle w:val="BodyText"/>
        <w:spacing w:before="220" w:line="420" w:lineRule="auto"/>
        <w:ind w:left="160" w:right="793"/>
        <w:jc w:val="both"/>
      </w:pPr>
      <w:bookmarkStart w:id="155" w:name="_bookmark118"/>
      <w:bookmarkEnd w:id="155"/>
      <w:r>
        <w:t>Since the meanings of putatively flexible items in different discourse functions are not predictable,</w:t>
      </w:r>
      <w:r>
        <w:rPr>
          <w:spacing w:val="-3"/>
        </w:rPr>
        <w:t xml:space="preserve"> </w:t>
      </w:r>
      <w:r>
        <w:t>many</w:t>
      </w:r>
      <w:r>
        <w:rPr>
          <w:spacing w:val="-3"/>
        </w:rPr>
        <w:t xml:space="preserve"> </w:t>
      </w:r>
      <w:r>
        <w:t>scholars</w:t>
      </w:r>
      <w:r>
        <w:rPr>
          <w:spacing w:val="-2"/>
        </w:rPr>
        <w:t xml:space="preserve"> </w:t>
      </w:r>
      <w:r>
        <w:t>reason</w:t>
      </w:r>
      <w:r>
        <w:rPr>
          <w:spacing w:val="-3"/>
        </w:rPr>
        <w:t xml:space="preserve"> </w:t>
      </w:r>
      <w:r>
        <w:t>that</w:t>
      </w:r>
      <w:r>
        <w:rPr>
          <w:spacing w:val="-3"/>
        </w:rPr>
        <w:t xml:space="preserve"> </w:t>
      </w:r>
      <w:r>
        <w:t>these</w:t>
      </w:r>
      <w:r>
        <w:rPr>
          <w:spacing w:val="-2"/>
        </w:rPr>
        <w:t xml:space="preserve"> </w:t>
      </w:r>
      <w:r>
        <w:t>lexical</w:t>
      </w:r>
      <w:r>
        <w:rPr>
          <w:spacing w:val="-3"/>
        </w:rPr>
        <w:t xml:space="preserve"> </w:t>
      </w:r>
      <w:r>
        <w:t>items</w:t>
      </w:r>
      <w:r>
        <w:rPr>
          <w:spacing w:val="-3"/>
        </w:rPr>
        <w:t xml:space="preserve"> </w:t>
      </w:r>
      <w:r>
        <w:t>cannot</w:t>
      </w:r>
      <w:r>
        <w:rPr>
          <w:spacing w:val="-2"/>
        </w:rPr>
        <w:t xml:space="preserve"> </w:t>
      </w:r>
      <w:r>
        <w:t>be</w:t>
      </w:r>
      <w:r>
        <w:rPr>
          <w:spacing w:val="-3"/>
        </w:rPr>
        <w:t xml:space="preserve"> </w:t>
      </w:r>
      <w:r>
        <w:t>truly</w:t>
      </w:r>
      <w:r>
        <w:rPr>
          <w:spacing w:val="-2"/>
        </w:rPr>
        <w:t xml:space="preserve"> </w:t>
      </w:r>
      <w:r>
        <w:t>“flexible”</w:t>
      </w:r>
      <w:r>
        <w:rPr>
          <w:spacing w:val="-4"/>
        </w:rPr>
        <w:t xml:space="preserve"> </w:t>
      </w:r>
      <w:r>
        <w:t>in</w:t>
      </w:r>
      <w:r>
        <w:rPr>
          <w:spacing w:val="-3"/>
        </w:rPr>
        <w:t xml:space="preserve"> </w:t>
      </w:r>
      <w:r>
        <w:t>the</w:t>
      </w:r>
      <w:r>
        <w:rPr>
          <w:spacing w:val="-2"/>
        </w:rPr>
        <w:t xml:space="preserve"> </w:t>
      </w:r>
      <w:r>
        <w:t>sense</w:t>
      </w:r>
      <w:r>
        <w:rPr>
          <w:spacing w:val="-58"/>
        </w:rPr>
        <w:t xml:space="preserve"> </w:t>
      </w:r>
      <w:r>
        <w:t>of</w:t>
      </w:r>
      <w:r>
        <w:rPr>
          <w:spacing w:val="-2"/>
        </w:rPr>
        <w:t xml:space="preserve"> </w:t>
      </w:r>
      <w:r>
        <w:t>polycategorial</w:t>
      </w:r>
      <w:r>
        <w:rPr>
          <w:spacing w:val="-1"/>
        </w:rPr>
        <w:t xml:space="preserve"> </w:t>
      </w:r>
      <w:r>
        <w:t>or</w:t>
      </w:r>
      <w:r>
        <w:rPr>
          <w:spacing w:val="-1"/>
        </w:rPr>
        <w:t xml:space="preserve"> </w:t>
      </w:r>
      <w:r>
        <w:t>precategorial.</w:t>
      </w:r>
    </w:p>
    <w:p w14:paraId="499F3968" w14:textId="77777777" w:rsidR="00DB0A46" w:rsidRDefault="00DB0A46">
      <w:pPr>
        <w:pStyle w:val="BodyText"/>
        <w:spacing w:before="2"/>
        <w:rPr>
          <w:sz w:val="29"/>
        </w:rPr>
      </w:pPr>
    </w:p>
    <w:p w14:paraId="499F3969" w14:textId="77777777" w:rsidR="00DB0A46" w:rsidRDefault="00991634">
      <w:pPr>
        <w:pStyle w:val="ListParagraph"/>
        <w:numPr>
          <w:ilvl w:val="3"/>
          <w:numId w:val="40"/>
        </w:numPr>
        <w:tabs>
          <w:tab w:val="left" w:pos="1042"/>
          <w:tab w:val="left" w:pos="1043"/>
        </w:tabs>
        <w:rPr>
          <w:b/>
          <w:sz w:val="24"/>
        </w:rPr>
      </w:pPr>
      <w:bookmarkStart w:id="156" w:name="2.3.3.3_Lexical_gaps"/>
      <w:bookmarkStart w:id="157" w:name="_bookmark119"/>
      <w:bookmarkEnd w:id="156"/>
      <w:bookmarkEnd w:id="157"/>
      <w:r>
        <w:rPr>
          <w:b/>
          <w:sz w:val="24"/>
        </w:rPr>
        <w:t>Lexical</w:t>
      </w:r>
      <w:r>
        <w:rPr>
          <w:b/>
          <w:spacing w:val="-9"/>
          <w:sz w:val="24"/>
        </w:rPr>
        <w:t xml:space="preserve"> </w:t>
      </w:r>
      <w:r>
        <w:rPr>
          <w:b/>
          <w:sz w:val="24"/>
        </w:rPr>
        <w:t>gaps</w:t>
      </w:r>
    </w:p>
    <w:p w14:paraId="499F396A" w14:textId="77777777" w:rsidR="00DB0A46" w:rsidRDefault="00DB0A46">
      <w:pPr>
        <w:pStyle w:val="BodyText"/>
        <w:spacing w:before="6"/>
        <w:rPr>
          <w:b/>
          <w:sz w:val="31"/>
        </w:rPr>
      </w:pPr>
    </w:p>
    <w:p w14:paraId="499F396B" w14:textId="77777777" w:rsidR="00DB0A46" w:rsidRDefault="00991634">
      <w:pPr>
        <w:pStyle w:val="BodyText"/>
        <w:spacing w:line="420" w:lineRule="auto"/>
        <w:ind w:left="160" w:right="792"/>
        <w:jc w:val="both"/>
      </w:pPr>
      <w:r>
        <w:t>Just</w:t>
      </w:r>
      <w:r>
        <w:rPr>
          <w:spacing w:val="-14"/>
        </w:rPr>
        <w:t xml:space="preserve"> </w:t>
      </w:r>
      <w:r>
        <w:t>as</w:t>
      </w:r>
      <w:r>
        <w:rPr>
          <w:spacing w:val="-14"/>
        </w:rPr>
        <w:t xml:space="preserve"> </w:t>
      </w:r>
      <w:r>
        <w:t>unpredictable</w:t>
      </w:r>
      <w:r>
        <w:rPr>
          <w:spacing w:val="-13"/>
        </w:rPr>
        <w:t xml:space="preserve"> </w:t>
      </w:r>
      <w:r>
        <w:t>in</w:t>
      </w:r>
      <w:r>
        <w:rPr>
          <w:spacing w:val="-13"/>
        </w:rPr>
        <w:t xml:space="preserve"> </w:t>
      </w:r>
      <w:r>
        <w:t>polyfunctional</w:t>
      </w:r>
      <w:r>
        <w:rPr>
          <w:spacing w:val="-14"/>
        </w:rPr>
        <w:t xml:space="preserve"> </w:t>
      </w:r>
      <w:r>
        <w:t>cases</w:t>
      </w:r>
      <w:r>
        <w:rPr>
          <w:spacing w:val="-14"/>
        </w:rPr>
        <w:t xml:space="preserve"> </w:t>
      </w:r>
      <w:r>
        <w:t>is</w:t>
      </w:r>
      <w:r>
        <w:rPr>
          <w:spacing w:val="-12"/>
        </w:rPr>
        <w:t xml:space="preserve"> </w:t>
      </w:r>
      <w:r>
        <w:t>which</w:t>
      </w:r>
      <w:r>
        <w:rPr>
          <w:spacing w:val="-14"/>
        </w:rPr>
        <w:t xml:space="preserve"> </w:t>
      </w:r>
      <w:r>
        <w:t>sense</w:t>
      </w:r>
      <w:r>
        <w:rPr>
          <w:spacing w:val="-14"/>
        </w:rPr>
        <w:t xml:space="preserve"> </w:t>
      </w:r>
      <w:r>
        <w:t>of</w:t>
      </w:r>
      <w:r>
        <w:rPr>
          <w:spacing w:val="-12"/>
        </w:rPr>
        <w:t xml:space="preserve"> </w:t>
      </w:r>
      <w:proofErr w:type="spellStart"/>
      <w:r>
        <w:t>a</w:t>
      </w:r>
      <w:proofErr w:type="spellEnd"/>
      <w:r>
        <w:rPr>
          <w:spacing w:val="-14"/>
        </w:rPr>
        <w:t xml:space="preserve"> </w:t>
      </w:r>
      <w:r>
        <w:t>item</w:t>
      </w:r>
      <w:r>
        <w:rPr>
          <w:spacing w:val="-13"/>
        </w:rPr>
        <w:t xml:space="preserve"> </w:t>
      </w:r>
      <w:r>
        <w:t>will</w:t>
      </w:r>
      <w:r>
        <w:rPr>
          <w:spacing w:val="-13"/>
        </w:rPr>
        <w:t xml:space="preserve"> </w:t>
      </w:r>
      <w:r>
        <w:t>be</w:t>
      </w:r>
      <w:r>
        <w:rPr>
          <w:spacing w:val="-14"/>
        </w:rPr>
        <w:t xml:space="preserve"> </w:t>
      </w:r>
      <w:r>
        <w:t>co-opted</w:t>
      </w:r>
      <w:r>
        <w:rPr>
          <w:spacing w:val="-14"/>
        </w:rPr>
        <w:t xml:space="preserve"> </w:t>
      </w:r>
      <w:r>
        <w:t>into</w:t>
      </w:r>
      <w:r>
        <w:rPr>
          <w:spacing w:val="-13"/>
        </w:rPr>
        <w:t xml:space="preserve"> </w:t>
      </w:r>
      <w:r>
        <w:t>the</w:t>
      </w:r>
      <w:r>
        <w:rPr>
          <w:spacing w:val="-57"/>
        </w:rPr>
        <w:t xml:space="preserve"> </w:t>
      </w:r>
      <w:r>
        <w:t>new</w:t>
      </w:r>
      <w:r>
        <w:rPr>
          <w:spacing w:val="-11"/>
        </w:rPr>
        <w:t xml:space="preserve"> </w:t>
      </w:r>
      <w:r>
        <w:t>discourse</w:t>
      </w:r>
      <w:r>
        <w:rPr>
          <w:spacing w:val="-11"/>
        </w:rPr>
        <w:t xml:space="preserve"> </w:t>
      </w:r>
      <w:r>
        <w:t>function.</w:t>
      </w:r>
      <w:r>
        <w:rPr>
          <w:spacing w:val="13"/>
        </w:rPr>
        <w:t xml:space="preserve"> </w:t>
      </w:r>
      <w:r>
        <w:t>In</w:t>
      </w:r>
      <w:r>
        <w:rPr>
          <w:spacing w:val="-10"/>
        </w:rPr>
        <w:t xml:space="preserve"> </w:t>
      </w:r>
      <w:r>
        <w:t>Wolof,</w:t>
      </w:r>
      <w:r>
        <w:rPr>
          <w:spacing w:val="-10"/>
        </w:rPr>
        <w:t xml:space="preserve"> </w:t>
      </w:r>
      <w:r>
        <w:t>for</w:t>
      </w:r>
      <w:r>
        <w:rPr>
          <w:spacing w:val="-10"/>
        </w:rPr>
        <w:t xml:space="preserve"> </w:t>
      </w:r>
      <w:r>
        <w:t>example,</w:t>
      </w:r>
      <w:r>
        <w:rPr>
          <w:spacing w:val="-9"/>
        </w:rPr>
        <w:t xml:space="preserve"> </w:t>
      </w:r>
      <w:r>
        <w:t>the</w:t>
      </w:r>
      <w:r>
        <w:rPr>
          <w:spacing w:val="-10"/>
        </w:rPr>
        <w:t xml:space="preserve"> </w:t>
      </w:r>
      <w:r>
        <w:t>referential</w:t>
      </w:r>
      <w:r>
        <w:rPr>
          <w:spacing w:val="-11"/>
        </w:rPr>
        <w:t xml:space="preserve"> </w:t>
      </w:r>
      <w:r>
        <w:t>use</w:t>
      </w:r>
      <w:r>
        <w:rPr>
          <w:spacing w:val="-10"/>
        </w:rPr>
        <w:t xml:space="preserve"> </w:t>
      </w:r>
      <w:r>
        <w:t>of</w:t>
      </w:r>
      <w:r>
        <w:rPr>
          <w:spacing w:val="-10"/>
        </w:rPr>
        <w:t xml:space="preserve"> </w:t>
      </w:r>
      <w:r>
        <w:t>the</w:t>
      </w:r>
      <w:r>
        <w:rPr>
          <w:spacing w:val="-10"/>
        </w:rPr>
        <w:t xml:space="preserve"> </w:t>
      </w:r>
      <w:r>
        <w:t>word</w:t>
      </w:r>
      <w:r>
        <w:rPr>
          <w:spacing w:val="-14"/>
        </w:rPr>
        <w:t xml:space="preserve"> </w:t>
      </w:r>
      <w:proofErr w:type="spellStart"/>
      <w:r>
        <w:rPr>
          <w:i/>
        </w:rPr>
        <w:t>ndaw</w:t>
      </w:r>
      <w:proofErr w:type="spellEnd"/>
      <w:r>
        <w:rPr>
          <w:i/>
        </w:rPr>
        <w:t xml:space="preserve"> </w:t>
      </w:r>
      <w:r>
        <w:t>can</w:t>
      </w:r>
      <w:r>
        <w:rPr>
          <w:spacing w:val="-10"/>
        </w:rPr>
        <w:t xml:space="preserve"> </w:t>
      </w:r>
      <w:r>
        <w:t>only</w:t>
      </w:r>
      <w:r>
        <w:rPr>
          <w:spacing w:val="-57"/>
        </w:rPr>
        <w:t xml:space="preserve"> </w:t>
      </w:r>
      <w:r>
        <w:t>mean ‘young’, whereas the predicative use may mean either ‘be young’ or ‘be little, small’</w:t>
      </w:r>
      <w:r>
        <w:rPr>
          <w:spacing w:val="1"/>
        </w:rPr>
        <w:t xml:space="preserve"> </w:t>
      </w:r>
      <w:r>
        <w:t xml:space="preserve">(Kihm </w:t>
      </w:r>
      <w:hyperlink w:anchor="_bookmark434" w:history="1">
        <w:r>
          <w:rPr>
            <w:color w:val="007FFF"/>
          </w:rPr>
          <w:t>2017</w:t>
        </w:r>
      </w:hyperlink>
      <w:r>
        <w:t>: 91). Not all senses of a lexical item are available in all its discourse functions.</w:t>
      </w:r>
      <w:r>
        <w:rPr>
          <w:spacing w:val="1"/>
        </w:rPr>
        <w:t xml:space="preserve"> </w:t>
      </w:r>
      <w:r>
        <w:t>Moreover, not all lexical items within a morphosyntactic or semantic class necessarily have</w:t>
      </w:r>
      <w:r>
        <w:rPr>
          <w:spacing w:val="-57"/>
        </w:rPr>
        <w:t xml:space="preserve"> </w:t>
      </w:r>
      <w:r>
        <w:t>the same range of discourse functions. We have already seen these kinds of lexical gaps for</w:t>
      </w:r>
      <w:r>
        <w:rPr>
          <w:spacing w:val="1"/>
        </w:rPr>
        <w:t xml:space="preserve"> </w:t>
      </w:r>
      <w:r>
        <w:t xml:space="preserve">Central Alaskan Yup’ik and Mandinka in </w:t>
      </w:r>
      <w:hyperlink w:anchor="_bookmark103" w:history="1">
        <w:r>
          <w:rPr>
            <w:color w:val="007FFF"/>
          </w:rPr>
          <w:t xml:space="preserve">Section 2.3.2.4 </w:t>
        </w:r>
      </w:hyperlink>
      <w:r>
        <w:t>above.</w:t>
      </w:r>
      <w:r>
        <w:rPr>
          <w:spacing w:val="1"/>
        </w:rPr>
        <w:t xml:space="preserve"> </w:t>
      </w:r>
      <w:r>
        <w:t>If a polyfunctional lexical</w:t>
      </w:r>
      <w:r>
        <w:rPr>
          <w:spacing w:val="1"/>
        </w:rPr>
        <w:t xml:space="preserve"> </w:t>
      </w:r>
      <w:r>
        <w:t>item</w:t>
      </w:r>
      <w:r>
        <w:rPr>
          <w:spacing w:val="-13"/>
        </w:rPr>
        <w:t xml:space="preserve"> </w:t>
      </w:r>
      <w:r>
        <w:t>lacks</w:t>
      </w:r>
      <w:r>
        <w:rPr>
          <w:spacing w:val="-12"/>
        </w:rPr>
        <w:t xml:space="preserve"> </w:t>
      </w:r>
      <w:r>
        <w:t>any</w:t>
      </w:r>
      <w:r>
        <w:rPr>
          <w:spacing w:val="-12"/>
        </w:rPr>
        <w:t xml:space="preserve"> </w:t>
      </w:r>
      <w:r>
        <w:t>conventionalized</w:t>
      </w:r>
      <w:r>
        <w:rPr>
          <w:spacing w:val="-12"/>
        </w:rPr>
        <w:t xml:space="preserve"> </w:t>
      </w:r>
      <w:r>
        <w:t>use</w:t>
      </w:r>
      <w:r>
        <w:rPr>
          <w:spacing w:val="-12"/>
        </w:rPr>
        <w:t xml:space="preserve"> </w:t>
      </w:r>
      <w:r>
        <w:t>in</w:t>
      </w:r>
      <w:r>
        <w:rPr>
          <w:spacing w:val="-12"/>
        </w:rPr>
        <w:t xml:space="preserve"> </w:t>
      </w:r>
      <w:r>
        <w:t>different</w:t>
      </w:r>
      <w:r>
        <w:rPr>
          <w:spacing w:val="-12"/>
        </w:rPr>
        <w:t xml:space="preserve"> </w:t>
      </w:r>
      <w:r>
        <w:t>discourse</w:t>
      </w:r>
      <w:r>
        <w:rPr>
          <w:spacing w:val="-12"/>
        </w:rPr>
        <w:t xml:space="preserve"> </w:t>
      </w:r>
      <w:r>
        <w:t>functions,</w:t>
      </w:r>
      <w:r>
        <w:rPr>
          <w:spacing w:val="-10"/>
        </w:rPr>
        <w:t xml:space="preserve"> </w:t>
      </w:r>
      <w:r>
        <w:t>than</w:t>
      </w:r>
      <w:r>
        <w:rPr>
          <w:spacing w:val="-13"/>
        </w:rPr>
        <w:t xml:space="preserve"> </w:t>
      </w:r>
      <w:r>
        <w:t>it</w:t>
      </w:r>
      <w:r>
        <w:rPr>
          <w:spacing w:val="-12"/>
        </w:rPr>
        <w:t xml:space="preserve"> </w:t>
      </w:r>
      <w:r>
        <w:t>cannot</w:t>
      </w:r>
      <w:r>
        <w:rPr>
          <w:spacing w:val="-12"/>
        </w:rPr>
        <w:t xml:space="preserve"> </w:t>
      </w:r>
      <w:r>
        <w:t>rightly</w:t>
      </w:r>
      <w:r>
        <w:rPr>
          <w:spacing w:val="-12"/>
        </w:rPr>
        <w:t xml:space="preserve"> </w:t>
      </w:r>
      <w:r>
        <w:t>be</w:t>
      </w:r>
      <w:r>
        <w:rPr>
          <w:spacing w:val="-57"/>
        </w:rPr>
        <w:t xml:space="preserve"> </w:t>
      </w:r>
      <w:r>
        <w:t>considered</w:t>
      </w:r>
      <w:r>
        <w:rPr>
          <w:spacing w:val="-2"/>
        </w:rPr>
        <w:t xml:space="preserve"> </w:t>
      </w:r>
      <w:r>
        <w:t>flexible.</w:t>
      </w:r>
    </w:p>
    <w:p w14:paraId="499F396C" w14:textId="77777777" w:rsidR="00DB0A46" w:rsidRDefault="00DB0A46">
      <w:pPr>
        <w:pStyle w:val="BodyText"/>
        <w:rPr>
          <w:sz w:val="26"/>
        </w:rPr>
      </w:pPr>
    </w:p>
    <w:p w14:paraId="499F396D" w14:textId="77777777" w:rsidR="00DB0A46" w:rsidRDefault="00991634">
      <w:pPr>
        <w:pStyle w:val="Heading2"/>
        <w:numPr>
          <w:ilvl w:val="1"/>
          <w:numId w:val="40"/>
        </w:numPr>
        <w:tabs>
          <w:tab w:val="left" w:pos="925"/>
          <w:tab w:val="left" w:pos="926"/>
        </w:tabs>
        <w:spacing w:before="216"/>
        <w:rPr>
          <w:b/>
        </w:rPr>
      </w:pPr>
      <w:bookmarkStart w:id="158" w:name="2.4_Functional_approaches"/>
      <w:bookmarkStart w:id="159" w:name="_bookmark120"/>
      <w:bookmarkEnd w:id="158"/>
      <w:bookmarkEnd w:id="159"/>
      <w:r>
        <w:rPr>
          <w:b/>
        </w:rPr>
        <w:t>Functional</w:t>
      </w:r>
      <w:r>
        <w:rPr>
          <w:b/>
          <w:spacing w:val="30"/>
        </w:rPr>
        <w:t xml:space="preserve"> </w:t>
      </w:r>
      <w:r>
        <w:rPr>
          <w:b/>
        </w:rPr>
        <w:t>approaches</w:t>
      </w:r>
    </w:p>
    <w:p w14:paraId="499F396E" w14:textId="77777777" w:rsidR="00DB0A46" w:rsidRDefault="00DB0A46">
      <w:pPr>
        <w:pStyle w:val="BodyText"/>
        <w:spacing w:before="6"/>
        <w:rPr>
          <w:b/>
          <w:sz w:val="36"/>
        </w:rPr>
      </w:pPr>
    </w:p>
    <w:p w14:paraId="499F396F" w14:textId="224D29A0" w:rsidR="00DB0A46" w:rsidRDefault="00991634">
      <w:pPr>
        <w:pStyle w:val="BodyText"/>
        <w:spacing w:line="420" w:lineRule="auto"/>
        <w:ind w:left="160" w:right="792"/>
        <w:jc w:val="both"/>
      </w:pPr>
      <w:r>
        <w:t>Functionalism</w:t>
      </w:r>
      <w:r>
        <w:rPr>
          <w:spacing w:val="-14"/>
        </w:rPr>
        <w:t xml:space="preserve"> </w:t>
      </w:r>
      <w:r>
        <w:t>as</w:t>
      </w:r>
      <w:r>
        <w:rPr>
          <w:spacing w:val="-13"/>
        </w:rPr>
        <w:t xml:space="preserve"> </w:t>
      </w:r>
      <w:r>
        <w:t>an</w:t>
      </w:r>
      <w:r>
        <w:rPr>
          <w:spacing w:val="-14"/>
        </w:rPr>
        <w:t xml:space="preserve"> </w:t>
      </w:r>
      <w:r>
        <w:t>approach</w:t>
      </w:r>
      <w:r>
        <w:rPr>
          <w:spacing w:val="-14"/>
        </w:rPr>
        <w:t xml:space="preserve"> </w:t>
      </w:r>
      <w:r>
        <w:t>to</w:t>
      </w:r>
      <w:r>
        <w:rPr>
          <w:spacing w:val="-14"/>
        </w:rPr>
        <w:t xml:space="preserve"> </w:t>
      </w:r>
      <w:r>
        <w:t>linguistic</w:t>
      </w:r>
      <w:r>
        <w:rPr>
          <w:spacing w:val="-13"/>
        </w:rPr>
        <w:t xml:space="preserve"> </w:t>
      </w:r>
      <w:r>
        <w:t>explanation</w:t>
      </w:r>
      <w:r>
        <w:rPr>
          <w:spacing w:val="-14"/>
        </w:rPr>
        <w:t xml:space="preserve"> </w:t>
      </w:r>
      <w:r>
        <w:t>is</w:t>
      </w:r>
      <w:r>
        <w:rPr>
          <w:spacing w:val="-14"/>
        </w:rPr>
        <w:t xml:space="preserve"> </w:t>
      </w:r>
      <w:r>
        <w:t>multifaceted.</w:t>
      </w:r>
      <w:r>
        <w:rPr>
          <w:spacing w:val="13"/>
        </w:rPr>
        <w:t xml:space="preserve"> </w:t>
      </w:r>
      <w:r>
        <w:t>It</w:t>
      </w:r>
      <w:r>
        <w:rPr>
          <w:spacing w:val="-14"/>
        </w:rPr>
        <w:t xml:space="preserve"> </w:t>
      </w:r>
      <w:r>
        <w:t>looks</w:t>
      </w:r>
      <w:r>
        <w:rPr>
          <w:spacing w:val="-13"/>
        </w:rPr>
        <w:t xml:space="preserve"> </w:t>
      </w:r>
      <w:r>
        <w:t>to</w:t>
      </w:r>
      <w:r>
        <w:rPr>
          <w:spacing w:val="-14"/>
        </w:rPr>
        <w:t xml:space="preserve"> </w:t>
      </w:r>
      <w:r>
        <w:t>factors</w:t>
      </w:r>
      <w:r>
        <w:rPr>
          <w:spacing w:val="-13"/>
        </w:rPr>
        <w:t xml:space="preserve"> </w:t>
      </w:r>
      <w:r>
        <w:t>outside</w:t>
      </w:r>
      <w:r>
        <w:rPr>
          <w:spacing w:val="-4"/>
        </w:rPr>
        <w:t xml:space="preserve"> </w:t>
      </w:r>
      <w:r>
        <w:t>of</w:t>
      </w:r>
      <w:r>
        <w:rPr>
          <w:spacing w:val="-3"/>
        </w:rPr>
        <w:t xml:space="preserve"> </w:t>
      </w:r>
      <w:r>
        <w:t>the</w:t>
      </w:r>
      <w:r>
        <w:rPr>
          <w:spacing w:val="-3"/>
        </w:rPr>
        <w:t xml:space="preserve"> </w:t>
      </w:r>
      <w:r>
        <w:t>structural</w:t>
      </w:r>
      <w:r>
        <w:rPr>
          <w:spacing w:val="-3"/>
        </w:rPr>
        <w:t xml:space="preserve"> </w:t>
      </w:r>
      <w:r>
        <w:t>form</w:t>
      </w:r>
      <w:r>
        <w:rPr>
          <w:spacing w:val="-3"/>
        </w:rPr>
        <w:t xml:space="preserve"> </w:t>
      </w:r>
      <w:r>
        <w:t>of</w:t>
      </w:r>
      <w:r>
        <w:rPr>
          <w:spacing w:val="-3"/>
        </w:rPr>
        <w:t xml:space="preserve"> </w:t>
      </w:r>
      <w:r>
        <w:t>language</w:t>
      </w:r>
      <w:r>
        <w:rPr>
          <w:spacing w:val="-3"/>
        </w:rPr>
        <w:t xml:space="preserve"> </w:t>
      </w:r>
      <w:r>
        <w:t>as</w:t>
      </w:r>
      <w:r>
        <w:rPr>
          <w:spacing w:val="-3"/>
        </w:rPr>
        <w:t xml:space="preserve"> </w:t>
      </w:r>
      <w:r>
        <w:t>an</w:t>
      </w:r>
      <w:r>
        <w:rPr>
          <w:spacing w:val="-3"/>
        </w:rPr>
        <w:t xml:space="preserve"> </w:t>
      </w:r>
      <w:r>
        <w:t>explanation</w:t>
      </w:r>
      <w:r>
        <w:rPr>
          <w:spacing w:val="-3"/>
        </w:rPr>
        <w:t xml:space="preserve"> </w:t>
      </w:r>
      <w:r>
        <w:t>for</w:t>
      </w:r>
      <w:r>
        <w:rPr>
          <w:spacing w:val="-3"/>
        </w:rPr>
        <w:t xml:space="preserve"> </w:t>
      </w:r>
      <w:r>
        <w:t>that</w:t>
      </w:r>
      <w:r>
        <w:rPr>
          <w:spacing w:val="-3"/>
        </w:rPr>
        <w:t xml:space="preserve"> </w:t>
      </w:r>
      <w:r>
        <w:t>form—most</w:t>
      </w:r>
      <w:r>
        <w:rPr>
          <w:spacing w:val="-3"/>
        </w:rPr>
        <w:t xml:space="preserve"> </w:t>
      </w:r>
      <w:r>
        <w:t>especially</w:t>
      </w:r>
      <w:r>
        <w:rPr>
          <w:spacing w:val="-3"/>
        </w:rPr>
        <w:t xml:space="preserve"> </w:t>
      </w:r>
      <w:r>
        <w:t xml:space="preserve">cognition, usage effects from frequency, and information structuring in discourse (Croft </w:t>
      </w:r>
      <w:hyperlink w:anchor="_bookmark340" w:history="1">
        <w:r>
          <w:rPr>
            <w:color w:val="007FFF"/>
          </w:rPr>
          <w:t>2001a</w:t>
        </w:r>
      </w:hyperlink>
      <w:r>
        <w:t>:</w:t>
      </w:r>
      <w:r>
        <w:rPr>
          <w:spacing w:val="1"/>
        </w:rPr>
        <w:t xml:space="preserve"> </w:t>
      </w:r>
      <w:r>
        <w:t>6323–6324). In this section I present Croft’s (</w:t>
      </w:r>
      <w:hyperlink w:anchor="_bookmark337" w:history="1">
        <w:r>
          <w:rPr>
            <w:color w:val="007FFF"/>
          </w:rPr>
          <w:t>1991</w:t>
        </w:r>
      </w:hyperlink>
      <w:r>
        <w:t xml:space="preserve">; </w:t>
      </w:r>
      <w:hyperlink w:anchor="_bookmark339" w:history="1">
        <w:r>
          <w:rPr>
            <w:color w:val="007FFF"/>
          </w:rPr>
          <w:t>2000</w:t>
        </w:r>
      </w:hyperlink>
      <w:r>
        <w:t xml:space="preserve">; </w:t>
      </w:r>
      <w:hyperlink w:anchor="_bookmark341" w:history="1">
        <w:r>
          <w:rPr>
            <w:color w:val="007FFF"/>
          </w:rPr>
          <w:t>2001b</w:t>
        </w:r>
      </w:hyperlink>
      <w:r>
        <w:t>) functional theory of lexical</w:t>
      </w:r>
      <w:r>
        <w:rPr>
          <w:spacing w:val="1"/>
        </w:rPr>
        <w:t xml:space="preserve"> </w:t>
      </w:r>
      <w:r>
        <w:rPr>
          <w:w w:val="95"/>
        </w:rPr>
        <w:t>categories, which explains crosslinguistic patterns in the coding of reference, predication, and</w:t>
      </w:r>
      <w:r>
        <w:rPr>
          <w:spacing w:val="1"/>
          <w:w w:val="95"/>
        </w:rPr>
        <w:t xml:space="preserve"> </w:t>
      </w:r>
      <w:r>
        <w:t>modification</w:t>
      </w:r>
      <w:r>
        <w:rPr>
          <w:spacing w:val="-2"/>
        </w:rPr>
        <w:t xml:space="preserve"> </w:t>
      </w:r>
      <w:r>
        <w:t>as</w:t>
      </w:r>
      <w:r>
        <w:rPr>
          <w:spacing w:val="-2"/>
        </w:rPr>
        <w:t xml:space="preserve"> </w:t>
      </w:r>
      <w:r>
        <w:t>arising</w:t>
      </w:r>
      <w:r>
        <w:rPr>
          <w:spacing w:val="-1"/>
        </w:rPr>
        <w:t xml:space="preserve"> </w:t>
      </w:r>
      <w:r>
        <w:t>from</w:t>
      </w:r>
      <w:r>
        <w:rPr>
          <w:spacing w:val="-2"/>
        </w:rPr>
        <w:t xml:space="preserve"> </w:t>
      </w:r>
      <w:r>
        <w:t>the</w:t>
      </w:r>
      <w:r>
        <w:rPr>
          <w:spacing w:val="-1"/>
        </w:rPr>
        <w:t xml:space="preserve"> </w:t>
      </w:r>
      <w:r>
        <w:t>interaction</w:t>
      </w:r>
      <w:r>
        <w:rPr>
          <w:spacing w:val="-2"/>
        </w:rPr>
        <w:t xml:space="preserve"> </w:t>
      </w:r>
      <w:r>
        <w:t>between</w:t>
      </w:r>
      <w:r>
        <w:rPr>
          <w:spacing w:val="-1"/>
        </w:rPr>
        <w:t xml:space="preserve"> </w:t>
      </w:r>
      <w:r>
        <w:t>our</w:t>
      </w:r>
      <w:r>
        <w:rPr>
          <w:spacing w:val="-2"/>
        </w:rPr>
        <w:t xml:space="preserve"> </w:t>
      </w:r>
      <w:r>
        <w:t>mental</w:t>
      </w:r>
      <w:r>
        <w:rPr>
          <w:spacing w:val="-1"/>
        </w:rPr>
        <w:t xml:space="preserve"> </w:t>
      </w:r>
      <w:r>
        <w:t>categories</w:t>
      </w:r>
      <w:r>
        <w:rPr>
          <w:spacing w:val="-2"/>
        </w:rPr>
        <w:t xml:space="preserve"> </w:t>
      </w:r>
      <w:r>
        <w:t>and</w:t>
      </w:r>
      <w:r>
        <w:rPr>
          <w:spacing w:val="-1"/>
        </w:rPr>
        <w:t xml:space="preserve"> </w:t>
      </w:r>
      <w:r>
        <w:t>the</w:t>
      </w:r>
      <w:r>
        <w:rPr>
          <w:spacing w:val="-2"/>
        </w:rPr>
        <w:t xml:space="preserve"> </w:t>
      </w:r>
      <w:r>
        <w:t>needs</w:t>
      </w:r>
      <w:r>
        <w:rPr>
          <w:spacing w:val="-1"/>
        </w:rPr>
        <w:t xml:space="preserve"> </w:t>
      </w:r>
      <w:r>
        <w:t>of</w:t>
      </w:r>
      <w:r>
        <w:rPr>
          <w:spacing w:val="-58"/>
        </w:rPr>
        <w:t xml:space="preserve"> </w:t>
      </w:r>
      <w:r>
        <w:t>discourse.</w:t>
      </w:r>
      <w:r>
        <w:rPr>
          <w:spacing w:val="13"/>
        </w:rPr>
        <w:t xml:space="preserve"> </w:t>
      </w:r>
      <w:r>
        <w:t>I</w:t>
      </w:r>
      <w:r>
        <w:rPr>
          <w:spacing w:val="-8"/>
        </w:rPr>
        <w:t xml:space="preserve"> </w:t>
      </w:r>
      <w:r>
        <w:t>then</w:t>
      </w:r>
      <w:r>
        <w:rPr>
          <w:spacing w:val="-8"/>
        </w:rPr>
        <w:t xml:space="preserve"> </w:t>
      </w:r>
      <w:r>
        <w:t>use</w:t>
      </w:r>
      <w:r>
        <w:rPr>
          <w:spacing w:val="-8"/>
        </w:rPr>
        <w:t xml:space="preserve"> </w:t>
      </w:r>
      <w:r>
        <w:t>this</w:t>
      </w:r>
      <w:r>
        <w:rPr>
          <w:spacing w:val="-8"/>
        </w:rPr>
        <w:t xml:space="preserve"> </w:t>
      </w:r>
      <w:r>
        <w:t>theory</w:t>
      </w:r>
      <w:r>
        <w:rPr>
          <w:spacing w:val="-8"/>
        </w:rPr>
        <w:t xml:space="preserve"> </w:t>
      </w:r>
      <w:r>
        <w:t>as</w:t>
      </w:r>
      <w:r>
        <w:rPr>
          <w:spacing w:val="-8"/>
        </w:rPr>
        <w:t xml:space="preserve"> </w:t>
      </w:r>
      <w:r>
        <w:t>a</w:t>
      </w:r>
      <w:r>
        <w:rPr>
          <w:spacing w:val="-9"/>
        </w:rPr>
        <w:t xml:space="preserve"> </w:t>
      </w:r>
      <w:r>
        <w:t>framework</w:t>
      </w:r>
      <w:r>
        <w:rPr>
          <w:spacing w:val="-8"/>
        </w:rPr>
        <w:t xml:space="preserve"> </w:t>
      </w:r>
      <w:r>
        <w:t>for</w:t>
      </w:r>
      <w:r>
        <w:rPr>
          <w:spacing w:val="-8"/>
        </w:rPr>
        <w:t xml:space="preserve"> </w:t>
      </w:r>
      <w:r>
        <w:t>defining</w:t>
      </w:r>
      <w:r>
        <w:rPr>
          <w:spacing w:val="-8"/>
        </w:rPr>
        <w:t xml:space="preserve"> </w:t>
      </w:r>
      <w:r>
        <w:t>lexical</w:t>
      </w:r>
      <w:r>
        <w:rPr>
          <w:spacing w:val="-9"/>
        </w:rPr>
        <w:t xml:space="preserve"> </w:t>
      </w:r>
      <w:r>
        <w:t>polyfunctionality</w:t>
      </w:r>
      <w:r>
        <w:rPr>
          <w:spacing w:val="-8"/>
        </w:rPr>
        <w:t xml:space="preserve"> </w:t>
      </w:r>
      <w:r>
        <w:t>in</w:t>
      </w:r>
      <w:r>
        <w:rPr>
          <w:spacing w:val="-11"/>
        </w:rPr>
        <w:t xml:space="preserve"> </w:t>
      </w:r>
      <w:hyperlink w:anchor="_bookmark131" w:history="1">
        <w:r>
          <w:rPr>
            <w:color w:val="007FFF"/>
          </w:rPr>
          <w:t>Sec-</w:t>
        </w:r>
      </w:hyperlink>
      <w:r>
        <w:rPr>
          <w:color w:val="007FFF"/>
          <w:spacing w:val="-58"/>
        </w:rPr>
        <w:t xml:space="preserve"> </w:t>
      </w:r>
      <w:hyperlink w:anchor="_bookmark131" w:history="1">
        <w:proofErr w:type="spellStart"/>
        <w:r>
          <w:rPr>
            <w:color w:val="007FFF"/>
          </w:rPr>
          <w:t>tion</w:t>
        </w:r>
        <w:proofErr w:type="spellEnd"/>
        <w:r>
          <w:rPr>
            <w:color w:val="007FFF"/>
            <w:spacing w:val="-7"/>
          </w:rPr>
          <w:t xml:space="preserve"> </w:t>
        </w:r>
        <w:r>
          <w:rPr>
            <w:color w:val="007FFF"/>
          </w:rPr>
          <w:t>2.5</w:t>
        </w:r>
      </w:hyperlink>
      <w:r>
        <w:t>.</w:t>
      </w:r>
      <w:r>
        <w:rPr>
          <w:spacing w:val="16"/>
        </w:rPr>
        <w:t xml:space="preserve"> </w:t>
      </w:r>
      <w:r>
        <w:t>I</w:t>
      </w:r>
      <w:r>
        <w:rPr>
          <w:spacing w:val="-7"/>
        </w:rPr>
        <w:t xml:space="preserve"> </w:t>
      </w:r>
      <w:r>
        <w:t>begin</w:t>
      </w:r>
      <w:r>
        <w:rPr>
          <w:spacing w:val="-6"/>
        </w:rPr>
        <w:t xml:space="preserve"> </w:t>
      </w:r>
      <w:r>
        <w:t>with</w:t>
      </w:r>
      <w:r>
        <w:rPr>
          <w:spacing w:val="-7"/>
        </w:rPr>
        <w:t xml:space="preserve"> </w:t>
      </w:r>
      <w:r>
        <w:t>a</w:t>
      </w:r>
      <w:r>
        <w:rPr>
          <w:spacing w:val="-7"/>
        </w:rPr>
        <w:t xml:space="preserve"> </w:t>
      </w:r>
      <w:r>
        <w:t>brief</w:t>
      </w:r>
      <w:r>
        <w:rPr>
          <w:spacing w:val="-6"/>
        </w:rPr>
        <w:t xml:space="preserve"> </w:t>
      </w:r>
      <w:r>
        <w:t>discussion</w:t>
      </w:r>
      <w:r>
        <w:rPr>
          <w:spacing w:val="-7"/>
        </w:rPr>
        <w:t xml:space="preserve"> </w:t>
      </w:r>
      <w:r>
        <w:t>of</w:t>
      </w:r>
      <w:r>
        <w:rPr>
          <w:spacing w:val="-6"/>
        </w:rPr>
        <w:t xml:space="preserve"> </w:t>
      </w:r>
      <w:r>
        <w:t>prototype</w:t>
      </w:r>
      <w:r>
        <w:rPr>
          <w:spacing w:val="-7"/>
        </w:rPr>
        <w:t xml:space="preserve"> </w:t>
      </w:r>
      <w:r>
        <w:t>theory</w:t>
      </w:r>
      <w:r>
        <w:rPr>
          <w:spacing w:val="-6"/>
        </w:rPr>
        <w:t xml:space="preserve"> </w:t>
      </w:r>
      <w:r>
        <w:t>as</w:t>
      </w:r>
      <w:r>
        <w:rPr>
          <w:spacing w:val="-7"/>
        </w:rPr>
        <w:t xml:space="preserve"> </w:t>
      </w:r>
      <w:r>
        <w:t>it</w:t>
      </w:r>
      <w:r>
        <w:rPr>
          <w:spacing w:val="-7"/>
        </w:rPr>
        <w:t xml:space="preserve"> </w:t>
      </w:r>
      <w:r>
        <w:t>pertains</w:t>
      </w:r>
      <w:r>
        <w:rPr>
          <w:spacing w:val="-6"/>
        </w:rPr>
        <w:t xml:space="preserve"> </w:t>
      </w:r>
      <w:r>
        <w:t>to</w:t>
      </w:r>
      <w:r>
        <w:rPr>
          <w:spacing w:val="-7"/>
        </w:rPr>
        <w:t xml:space="preserve"> </w:t>
      </w:r>
      <w:r>
        <w:t>lexical</w:t>
      </w:r>
      <w:r>
        <w:rPr>
          <w:spacing w:val="-6"/>
        </w:rPr>
        <w:t xml:space="preserve"> </w:t>
      </w:r>
      <w:r>
        <w:t>categories</w:t>
      </w:r>
      <w:r>
        <w:rPr>
          <w:spacing w:val="-58"/>
        </w:rPr>
        <w:t xml:space="preserve"> </w:t>
      </w:r>
      <w:r>
        <w:t>(§</w:t>
      </w:r>
      <w:hyperlink w:anchor="_bookmark121" w:history="1">
        <w:r>
          <w:rPr>
            <w:color w:val="007FFF"/>
          </w:rPr>
          <w:t>2.4.1</w:t>
        </w:r>
      </w:hyperlink>
      <w:r>
        <w:t>),</w:t>
      </w:r>
      <w:r>
        <w:rPr>
          <w:spacing w:val="-2"/>
        </w:rPr>
        <w:t xml:space="preserve"> </w:t>
      </w:r>
      <w:r>
        <w:t>before</w:t>
      </w:r>
      <w:r>
        <w:rPr>
          <w:spacing w:val="-2"/>
        </w:rPr>
        <w:t xml:space="preserve"> </w:t>
      </w:r>
      <w:r>
        <w:t>expounding</w:t>
      </w:r>
      <w:r>
        <w:rPr>
          <w:spacing w:val="-1"/>
        </w:rPr>
        <w:t xml:space="preserve"> </w:t>
      </w:r>
      <w:r>
        <w:t>upon</w:t>
      </w:r>
      <w:r>
        <w:rPr>
          <w:spacing w:val="-2"/>
        </w:rPr>
        <w:t xml:space="preserve"> </w:t>
      </w:r>
      <w:r>
        <w:t>typological</w:t>
      </w:r>
      <w:r>
        <w:rPr>
          <w:spacing w:val="-1"/>
        </w:rPr>
        <w:t xml:space="preserve"> </w:t>
      </w:r>
      <w:r>
        <w:t>markedness</w:t>
      </w:r>
      <w:r>
        <w:rPr>
          <w:spacing w:val="-2"/>
        </w:rPr>
        <w:t xml:space="preserve"> </w:t>
      </w:r>
      <w:r>
        <w:t>theory</w:t>
      </w:r>
      <w:r>
        <w:rPr>
          <w:spacing w:val="-2"/>
        </w:rPr>
        <w:t xml:space="preserve"> </w:t>
      </w:r>
      <w:r>
        <w:t>(§</w:t>
      </w:r>
      <w:hyperlink w:anchor="_bookmark127" w:history="1">
        <w:r>
          <w:rPr>
            <w:color w:val="007FFF"/>
          </w:rPr>
          <w:t>2.4.2</w:t>
        </w:r>
      </w:hyperlink>
      <w:r>
        <w:t>).</w:t>
      </w:r>
    </w:p>
    <w:p w14:paraId="499F3970" w14:textId="77777777" w:rsidR="00DB0A46" w:rsidRDefault="00DB0A46">
      <w:pPr>
        <w:spacing w:line="420" w:lineRule="auto"/>
        <w:jc w:val="both"/>
        <w:sectPr w:rsidR="00DB0A46">
          <w:headerReference w:type="default" r:id="rId75"/>
          <w:footerReference w:type="default" r:id="rId76"/>
          <w:pgSz w:w="12240" w:h="15840"/>
          <w:pgMar w:top="1060" w:right="640" w:bottom="860" w:left="1640" w:header="793" w:footer="667" w:gutter="0"/>
          <w:cols w:space="720"/>
        </w:sectPr>
      </w:pPr>
    </w:p>
    <w:p w14:paraId="499F3971" w14:textId="77777777" w:rsidR="00DB0A46" w:rsidRDefault="00DB0A46">
      <w:pPr>
        <w:pStyle w:val="BodyText"/>
        <w:rPr>
          <w:sz w:val="20"/>
        </w:rPr>
      </w:pPr>
    </w:p>
    <w:p w14:paraId="499F3972" w14:textId="77777777" w:rsidR="00DB0A46" w:rsidRDefault="00DB0A46">
      <w:pPr>
        <w:pStyle w:val="BodyText"/>
        <w:spacing w:before="3"/>
        <w:rPr>
          <w:sz w:val="22"/>
        </w:rPr>
      </w:pPr>
    </w:p>
    <w:p w14:paraId="499F3973" w14:textId="77777777" w:rsidR="00DB0A46" w:rsidRDefault="00991634">
      <w:pPr>
        <w:pStyle w:val="Heading3"/>
        <w:numPr>
          <w:ilvl w:val="2"/>
          <w:numId w:val="40"/>
        </w:numPr>
        <w:tabs>
          <w:tab w:val="left" w:pos="1008"/>
          <w:tab w:val="left" w:pos="1009"/>
        </w:tabs>
        <w:spacing w:before="107"/>
        <w:rPr>
          <w:b/>
        </w:rPr>
      </w:pPr>
      <w:bookmarkStart w:id="160" w:name="2.4.1_Prototype_theory"/>
      <w:bookmarkStart w:id="161" w:name="_bookmark121"/>
      <w:bookmarkEnd w:id="160"/>
      <w:bookmarkEnd w:id="161"/>
      <w:r>
        <w:rPr>
          <w:b/>
        </w:rPr>
        <w:t>Prototype</w:t>
      </w:r>
      <w:r>
        <w:rPr>
          <w:b/>
          <w:spacing w:val="53"/>
        </w:rPr>
        <w:t xml:space="preserve"> </w:t>
      </w:r>
      <w:r>
        <w:rPr>
          <w:b/>
        </w:rPr>
        <w:t>theory</w:t>
      </w:r>
    </w:p>
    <w:p w14:paraId="499F3974" w14:textId="77777777" w:rsidR="00DB0A46" w:rsidRDefault="00DB0A46">
      <w:pPr>
        <w:pStyle w:val="BodyText"/>
        <w:spacing w:before="7"/>
        <w:rPr>
          <w:b/>
          <w:sz w:val="30"/>
        </w:rPr>
      </w:pPr>
    </w:p>
    <w:p w14:paraId="499F3975" w14:textId="77777777" w:rsidR="00DB0A46" w:rsidRDefault="00991634">
      <w:pPr>
        <w:pStyle w:val="BodyText"/>
        <w:spacing w:line="420" w:lineRule="auto"/>
        <w:ind w:left="160" w:right="793"/>
        <w:jc w:val="both"/>
      </w:pPr>
      <w:r>
        <w:t>It</w:t>
      </w:r>
      <w:r>
        <w:rPr>
          <w:spacing w:val="-9"/>
        </w:rPr>
        <w:t xml:space="preserve"> </w:t>
      </w:r>
      <w:r>
        <w:t>has</w:t>
      </w:r>
      <w:r>
        <w:rPr>
          <w:spacing w:val="-9"/>
        </w:rPr>
        <w:t xml:space="preserve"> </w:t>
      </w:r>
      <w:r>
        <w:t>long</w:t>
      </w:r>
      <w:r>
        <w:rPr>
          <w:spacing w:val="-9"/>
        </w:rPr>
        <w:t xml:space="preserve"> </w:t>
      </w:r>
      <w:r>
        <w:t>been</w:t>
      </w:r>
      <w:r>
        <w:rPr>
          <w:spacing w:val="-9"/>
        </w:rPr>
        <w:t xml:space="preserve"> </w:t>
      </w:r>
      <w:r>
        <w:t>recognized</w:t>
      </w:r>
      <w:r>
        <w:rPr>
          <w:spacing w:val="-9"/>
        </w:rPr>
        <w:t xml:space="preserve"> </w:t>
      </w:r>
      <w:r>
        <w:t>that</w:t>
      </w:r>
      <w:r>
        <w:rPr>
          <w:spacing w:val="-9"/>
        </w:rPr>
        <w:t xml:space="preserve"> </w:t>
      </w:r>
      <w:r>
        <w:t>the</w:t>
      </w:r>
      <w:r>
        <w:rPr>
          <w:spacing w:val="-9"/>
        </w:rPr>
        <w:t xml:space="preserve"> </w:t>
      </w:r>
      <w:r>
        <w:t>categories</w:t>
      </w:r>
      <w:r>
        <w:rPr>
          <w:spacing w:val="-9"/>
        </w:rPr>
        <w:t xml:space="preserve"> </w:t>
      </w:r>
      <w:r>
        <w:t>of</w:t>
      </w:r>
      <w:r>
        <w:rPr>
          <w:spacing w:val="-9"/>
        </w:rPr>
        <w:t xml:space="preserve"> </w:t>
      </w:r>
      <w:r>
        <w:t>human</w:t>
      </w:r>
      <w:r>
        <w:rPr>
          <w:spacing w:val="-9"/>
        </w:rPr>
        <w:t xml:space="preserve"> </w:t>
      </w:r>
      <w:r>
        <w:t>cognition</w:t>
      </w:r>
      <w:r>
        <w:rPr>
          <w:spacing w:val="-9"/>
        </w:rPr>
        <w:t xml:space="preserve"> </w:t>
      </w:r>
      <w:r>
        <w:t>are</w:t>
      </w:r>
      <w:r>
        <w:rPr>
          <w:spacing w:val="-9"/>
        </w:rPr>
        <w:t xml:space="preserve"> </w:t>
      </w:r>
      <w:r>
        <w:t>prototypal.</w:t>
      </w:r>
      <w:r>
        <w:rPr>
          <w:spacing w:val="14"/>
        </w:rPr>
        <w:t xml:space="preserve"> </w:t>
      </w:r>
      <w:r>
        <w:t>In</w:t>
      </w:r>
      <w:r>
        <w:rPr>
          <w:spacing w:val="-9"/>
        </w:rPr>
        <w:t xml:space="preserve"> </w:t>
      </w:r>
      <w:r>
        <w:t>a</w:t>
      </w:r>
      <w:r>
        <w:rPr>
          <w:spacing w:val="-9"/>
        </w:rPr>
        <w:t xml:space="preserve"> </w:t>
      </w:r>
      <w:r>
        <w:t>series</w:t>
      </w:r>
      <w:r>
        <w:rPr>
          <w:spacing w:val="-58"/>
        </w:rPr>
        <w:t xml:space="preserve"> </w:t>
      </w:r>
      <w:r>
        <w:t>of studies, Eleanor Rosch and colleagues demonstrate that category membership is a matter</w:t>
      </w:r>
      <w:r>
        <w:rPr>
          <w:spacing w:val="-57"/>
        </w:rPr>
        <w:t xml:space="preserve"> </w:t>
      </w:r>
      <w:r>
        <w:t>of degree, and that there are better and worse representatives of any given mental category</w:t>
      </w:r>
      <w:r>
        <w:rPr>
          <w:spacing w:val="-57"/>
        </w:rPr>
        <w:t xml:space="preserve"> </w:t>
      </w:r>
      <w:r>
        <w:t xml:space="preserve">(E. Rosch </w:t>
      </w:r>
      <w:hyperlink w:anchor="_bookmark496" w:history="1">
        <w:r>
          <w:rPr>
            <w:color w:val="007FFF"/>
          </w:rPr>
          <w:t>1973</w:t>
        </w:r>
      </w:hyperlink>
      <w:r>
        <w:t xml:space="preserve">; E. H. Rosch </w:t>
      </w:r>
      <w:hyperlink w:anchor="_bookmark499" w:history="1">
        <w:r>
          <w:rPr>
            <w:color w:val="007FFF"/>
          </w:rPr>
          <w:t>1973</w:t>
        </w:r>
      </w:hyperlink>
      <w:r>
        <w:t xml:space="preserve">; E. Rosch </w:t>
      </w:r>
      <w:hyperlink w:anchor="_bookmark497" w:history="1">
        <w:r>
          <w:rPr>
            <w:color w:val="007FFF"/>
          </w:rPr>
          <w:t>1975</w:t>
        </w:r>
      </w:hyperlink>
      <w:r>
        <w:t xml:space="preserve">; Rosch &amp; Mervis </w:t>
      </w:r>
      <w:hyperlink w:anchor="_bookmark501" w:history="1">
        <w:r>
          <w:rPr>
            <w:color w:val="007FFF"/>
          </w:rPr>
          <w:t>1975</w:t>
        </w:r>
      </w:hyperlink>
      <w:r>
        <w:t xml:space="preserve">; Rosch et al. </w:t>
      </w:r>
      <w:hyperlink w:anchor="_bookmark500" w:history="1">
        <w:r>
          <w:rPr>
            <w:color w:val="007FFF"/>
          </w:rPr>
          <w:t>1976</w:t>
        </w:r>
      </w:hyperlink>
      <w:r>
        <w:t>; E.</w:t>
      </w:r>
      <w:r>
        <w:rPr>
          <w:spacing w:val="1"/>
        </w:rPr>
        <w:t xml:space="preserve"> </w:t>
      </w:r>
      <w:r>
        <w:rPr>
          <w:w w:val="95"/>
        </w:rPr>
        <w:t xml:space="preserve">Rosch </w:t>
      </w:r>
      <w:hyperlink w:anchor="_bookmark498" w:history="1">
        <w:r>
          <w:rPr>
            <w:color w:val="007FFF"/>
            <w:w w:val="95"/>
          </w:rPr>
          <w:t>1978</w:t>
        </w:r>
      </w:hyperlink>
      <w:r>
        <w:rPr>
          <w:w w:val="95"/>
        </w:rPr>
        <w:t>).</w:t>
      </w:r>
      <w:r>
        <w:rPr>
          <w:spacing w:val="1"/>
          <w:w w:val="95"/>
        </w:rPr>
        <w:t xml:space="preserve"> </w:t>
      </w:r>
      <w:r>
        <w:rPr>
          <w:w w:val="95"/>
        </w:rPr>
        <w:t>Prototype theory was then popularized in linguistics by Lakoff (</w:t>
      </w:r>
      <w:hyperlink w:anchor="_bookmark437" w:history="1">
        <w:r>
          <w:rPr>
            <w:color w:val="007FFF"/>
            <w:w w:val="95"/>
          </w:rPr>
          <w:t>1987</w:t>
        </w:r>
      </w:hyperlink>
      <w:r>
        <w:rPr>
          <w:w w:val="95"/>
        </w:rPr>
        <w:t>), Langacker</w:t>
      </w:r>
      <w:r>
        <w:rPr>
          <w:spacing w:val="1"/>
          <w:w w:val="95"/>
        </w:rPr>
        <w:t xml:space="preserve"> </w:t>
      </w:r>
      <w:r>
        <w:t>(</w:t>
      </w:r>
      <w:hyperlink w:anchor="_bookmark439" w:history="1">
        <w:r>
          <w:rPr>
            <w:color w:val="007FFF"/>
          </w:rPr>
          <w:t>1987</w:t>
        </w:r>
      </w:hyperlink>
      <w:r>
        <w:t>),</w:t>
      </w:r>
      <w:r>
        <w:rPr>
          <w:spacing w:val="-3"/>
        </w:rPr>
        <w:t xml:space="preserve"> </w:t>
      </w:r>
      <w:hyperlink w:anchor="_bookmark525" w:history="1">
        <w:r>
          <w:rPr>
            <w:color w:val="007FFF"/>
          </w:rPr>
          <w:t>Taylor</w:t>
        </w:r>
        <w:r>
          <w:rPr>
            <w:color w:val="007FFF"/>
            <w:spacing w:val="-2"/>
          </w:rPr>
          <w:t xml:space="preserve"> </w:t>
        </w:r>
      </w:hyperlink>
      <w:r>
        <w:t>([1989]</w:t>
      </w:r>
      <w:r>
        <w:rPr>
          <w:spacing w:val="-2"/>
        </w:rPr>
        <w:t xml:space="preserve"> </w:t>
      </w:r>
      <w:hyperlink w:anchor="_bookmark525" w:history="1">
        <w:r>
          <w:rPr>
            <w:color w:val="007FFF"/>
          </w:rPr>
          <w:t>2003</w:t>
        </w:r>
      </w:hyperlink>
      <w:r>
        <w:t>),</w:t>
      </w:r>
      <w:r>
        <w:rPr>
          <w:spacing w:val="-2"/>
        </w:rPr>
        <w:t xml:space="preserve"> </w:t>
      </w:r>
      <w:r>
        <w:t>and</w:t>
      </w:r>
      <w:r>
        <w:rPr>
          <w:spacing w:val="-2"/>
        </w:rPr>
        <w:t xml:space="preserve"> </w:t>
      </w:r>
      <w:r>
        <w:t>Croft</w:t>
      </w:r>
      <w:r>
        <w:rPr>
          <w:spacing w:val="-2"/>
        </w:rPr>
        <w:t xml:space="preserve"> </w:t>
      </w:r>
      <w:r>
        <w:t>([1990]</w:t>
      </w:r>
      <w:r>
        <w:rPr>
          <w:spacing w:val="-3"/>
        </w:rPr>
        <w:t xml:space="preserve"> </w:t>
      </w:r>
      <w:hyperlink w:anchor="_bookmark342" w:history="1">
        <w:r>
          <w:rPr>
            <w:color w:val="007FFF"/>
          </w:rPr>
          <w:t>2003</w:t>
        </w:r>
      </w:hyperlink>
      <w:r>
        <w:t>;</w:t>
      </w:r>
      <w:r>
        <w:rPr>
          <w:spacing w:val="-2"/>
        </w:rPr>
        <w:t xml:space="preserve"> </w:t>
      </w:r>
      <w:hyperlink w:anchor="_bookmark337" w:history="1">
        <w:r>
          <w:rPr>
            <w:color w:val="007FFF"/>
          </w:rPr>
          <w:t>1991</w:t>
        </w:r>
      </w:hyperlink>
      <w:r>
        <w:t>),</w:t>
      </w:r>
      <w:r>
        <w:rPr>
          <w:spacing w:val="-2"/>
        </w:rPr>
        <w:t xml:space="preserve"> </w:t>
      </w:r>
      <w:r>
        <w:t>among</w:t>
      </w:r>
      <w:r>
        <w:rPr>
          <w:spacing w:val="-2"/>
        </w:rPr>
        <w:t xml:space="preserve"> </w:t>
      </w:r>
      <w:r>
        <w:t>others.</w:t>
      </w:r>
    </w:p>
    <w:p w14:paraId="499F3976" w14:textId="25572FDC" w:rsidR="00DB0A46" w:rsidRDefault="00991634">
      <w:pPr>
        <w:pStyle w:val="BodyText"/>
        <w:spacing w:line="420" w:lineRule="auto"/>
        <w:ind w:left="160" w:right="793" w:firstLine="358"/>
        <w:jc w:val="both"/>
      </w:pPr>
      <w:r>
        <w:rPr>
          <w:w w:val="95"/>
        </w:rPr>
        <w:t xml:space="preserve">The evidence for prototypal structure in mental categorization is robust (Taylor </w:t>
      </w:r>
      <w:hyperlink w:anchor="_bookmark525" w:history="1">
        <w:r>
          <w:rPr>
            <w:color w:val="007FFF"/>
            <w:w w:val="95"/>
          </w:rPr>
          <w:t>2003</w:t>
        </w:r>
      </w:hyperlink>
      <w:r>
        <w:rPr>
          <w:w w:val="95"/>
        </w:rPr>
        <w:t>:</w:t>
      </w:r>
      <w:r>
        <w:rPr>
          <w:spacing w:val="1"/>
          <w:w w:val="95"/>
        </w:rPr>
        <w:t xml:space="preserve"> </w:t>
      </w:r>
      <w:r>
        <w:rPr>
          <w:w w:val="95"/>
        </w:rPr>
        <w:t>46–</w:t>
      </w:r>
      <w:r>
        <w:rPr>
          <w:spacing w:val="1"/>
          <w:w w:val="95"/>
        </w:rPr>
        <w:t xml:space="preserve"> </w:t>
      </w:r>
      <w:r>
        <w:t>47). When asked to rate whether an item is a good example of a category, participants consistently</w:t>
      </w:r>
      <w:r>
        <w:rPr>
          <w:spacing w:val="-11"/>
        </w:rPr>
        <w:t xml:space="preserve"> </w:t>
      </w:r>
      <w:r>
        <w:t>rate</w:t>
      </w:r>
      <w:r>
        <w:rPr>
          <w:spacing w:val="-10"/>
        </w:rPr>
        <w:t xml:space="preserve"> </w:t>
      </w:r>
      <w:r>
        <w:t>prototypical</w:t>
      </w:r>
      <w:r>
        <w:rPr>
          <w:spacing w:val="-10"/>
        </w:rPr>
        <w:t xml:space="preserve"> </w:t>
      </w:r>
      <w:r>
        <w:t>members</w:t>
      </w:r>
      <w:r>
        <w:rPr>
          <w:spacing w:val="-10"/>
        </w:rPr>
        <w:t xml:space="preserve"> </w:t>
      </w:r>
      <w:r>
        <w:t>as</w:t>
      </w:r>
      <w:r>
        <w:rPr>
          <w:spacing w:val="-10"/>
        </w:rPr>
        <w:t xml:space="preserve"> </w:t>
      </w:r>
      <w:r>
        <w:t>better</w:t>
      </w:r>
      <w:r>
        <w:rPr>
          <w:spacing w:val="-10"/>
        </w:rPr>
        <w:t xml:space="preserve"> </w:t>
      </w:r>
      <w:r>
        <w:t>examples</w:t>
      </w:r>
      <w:r>
        <w:rPr>
          <w:spacing w:val="-10"/>
        </w:rPr>
        <w:t xml:space="preserve"> </w:t>
      </w:r>
      <w:r>
        <w:t>of</w:t>
      </w:r>
      <w:r>
        <w:rPr>
          <w:spacing w:val="-10"/>
        </w:rPr>
        <w:t xml:space="preserve"> </w:t>
      </w:r>
      <w:r>
        <w:t>the</w:t>
      </w:r>
      <w:r>
        <w:rPr>
          <w:spacing w:val="-10"/>
        </w:rPr>
        <w:t xml:space="preserve"> </w:t>
      </w:r>
      <w:r>
        <w:t>category</w:t>
      </w:r>
      <w:r>
        <w:rPr>
          <w:spacing w:val="-11"/>
        </w:rPr>
        <w:t xml:space="preserve"> </w:t>
      </w:r>
      <w:r>
        <w:t>than</w:t>
      </w:r>
      <w:r>
        <w:rPr>
          <w:spacing w:val="-10"/>
        </w:rPr>
        <w:t xml:space="preserve"> </w:t>
      </w:r>
      <w:r>
        <w:t>non-prototypical</w:t>
      </w:r>
      <w:r>
        <w:rPr>
          <w:spacing w:val="-57"/>
        </w:rPr>
        <w:t xml:space="preserve"> </w:t>
      </w:r>
      <w:r>
        <w:t>ones.</w:t>
      </w:r>
      <w:r>
        <w:rPr>
          <w:spacing w:val="16"/>
        </w:rPr>
        <w:t xml:space="preserve"> </w:t>
      </w:r>
      <w:r>
        <w:t>In</w:t>
      </w:r>
      <w:r>
        <w:rPr>
          <w:spacing w:val="-3"/>
        </w:rPr>
        <w:t xml:space="preserve"> </w:t>
      </w:r>
      <w:r>
        <w:t>listing</w:t>
      </w:r>
      <w:r>
        <w:rPr>
          <w:spacing w:val="-3"/>
        </w:rPr>
        <w:t xml:space="preserve"> </w:t>
      </w:r>
      <w:r>
        <w:t>experiments</w:t>
      </w:r>
      <w:r>
        <w:rPr>
          <w:spacing w:val="-3"/>
        </w:rPr>
        <w:t xml:space="preserve"> </w:t>
      </w:r>
      <w:r>
        <w:t>where</w:t>
      </w:r>
      <w:r>
        <w:rPr>
          <w:spacing w:val="-3"/>
        </w:rPr>
        <w:t xml:space="preserve"> </w:t>
      </w:r>
      <w:r>
        <w:t>participants</w:t>
      </w:r>
      <w:r>
        <w:rPr>
          <w:spacing w:val="-4"/>
        </w:rPr>
        <w:t xml:space="preserve"> </w:t>
      </w:r>
      <w:r>
        <w:t>are</w:t>
      </w:r>
      <w:r>
        <w:rPr>
          <w:spacing w:val="-3"/>
        </w:rPr>
        <w:t xml:space="preserve"> </w:t>
      </w:r>
      <w:r>
        <w:t>asked</w:t>
      </w:r>
      <w:r>
        <w:rPr>
          <w:spacing w:val="-3"/>
        </w:rPr>
        <w:t xml:space="preserve"> </w:t>
      </w:r>
      <w:r>
        <w:t>to</w:t>
      </w:r>
      <w:r>
        <w:rPr>
          <w:spacing w:val="-3"/>
        </w:rPr>
        <w:t xml:space="preserve"> </w:t>
      </w:r>
      <w:r>
        <w:t>list</w:t>
      </w:r>
      <w:r>
        <w:rPr>
          <w:spacing w:val="-3"/>
        </w:rPr>
        <w:t xml:space="preserve"> </w:t>
      </w:r>
      <w:r>
        <w:t>members</w:t>
      </w:r>
      <w:r>
        <w:rPr>
          <w:spacing w:val="-3"/>
        </w:rPr>
        <w:t xml:space="preserve"> </w:t>
      </w:r>
      <w:r>
        <w:t>of</w:t>
      </w:r>
      <w:r>
        <w:rPr>
          <w:spacing w:val="-4"/>
        </w:rPr>
        <w:t xml:space="preserve"> </w:t>
      </w:r>
      <w:r>
        <w:t>a</w:t>
      </w:r>
      <w:r>
        <w:rPr>
          <w:spacing w:val="-3"/>
        </w:rPr>
        <w:t xml:space="preserve"> </w:t>
      </w:r>
      <w:r>
        <w:t>category,</w:t>
      </w:r>
      <w:r>
        <w:rPr>
          <w:spacing w:val="-3"/>
        </w:rPr>
        <w:t xml:space="preserve"> </w:t>
      </w:r>
      <w:r>
        <w:t>prototypical members are listed earlier and more frequently than non-prototypical members.</w:t>
      </w:r>
      <w:r>
        <w:rPr>
          <w:spacing w:val="1"/>
        </w:rPr>
        <w:t xml:space="preserve"> </w:t>
      </w:r>
      <w:r>
        <w:t>Finally, prototypical members of a category are identified by participants as being members</w:t>
      </w:r>
      <w:r>
        <w:rPr>
          <w:spacing w:val="-57"/>
        </w:rPr>
        <w:t xml:space="preserve"> </w:t>
      </w:r>
      <w:r>
        <w:t>of</w:t>
      </w:r>
      <w:r>
        <w:rPr>
          <w:spacing w:val="-3"/>
        </w:rPr>
        <w:t xml:space="preserve"> </w:t>
      </w:r>
      <w:r>
        <w:t>the</w:t>
      </w:r>
      <w:r>
        <w:rPr>
          <w:spacing w:val="-3"/>
        </w:rPr>
        <w:t xml:space="preserve"> </w:t>
      </w:r>
      <w:r>
        <w:t>category</w:t>
      </w:r>
      <w:r>
        <w:rPr>
          <w:spacing w:val="-3"/>
        </w:rPr>
        <w:t xml:space="preserve"> </w:t>
      </w:r>
      <w:r>
        <w:t>more</w:t>
      </w:r>
      <w:r>
        <w:rPr>
          <w:spacing w:val="-4"/>
        </w:rPr>
        <w:t xml:space="preserve"> </w:t>
      </w:r>
      <w:r>
        <w:t>quickly</w:t>
      </w:r>
      <w:r>
        <w:rPr>
          <w:spacing w:val="-4"/>
        </w:rPr>
        <w:t xml:space="preserve"> </w:t>
      </w:r>
      <w:r>
        <w:t>than</w:t>
      </w:r>
      <w:r>
        <w:rPr>
          <w:spacing w:val="-2"/>
        </w:rPr>
        <w:t xml:space="preserve"> </w:t>
      </w:r>
      <w:r>
        <w:t>non-prototypical</w:t>
      </w:r>
      <w:r>
        <w:rPr>
          <w:spacing w:val="-4"/>
        </w:rPr>
        <w:t xml:space="preserve"> </w:t>
      </w:r>
      <w:r>
        <w:t>members.</w:t>
      </w:r>
      <w:r>
        <w:rPr>
          <w:spacing w:val="18"/>
        </w:rPr>
        <w:t xml:space="preserve"> </w:t>
      </w:r>
      <w:r>
        <w:t>Each</w:t>
      </w:r>
      <w:r>
        <w:rPr>
          <w:spacing w:val="-3"/>
        </w:rPr>
        <w:t xml:space="preserve"> </w:t>
      </w:r>
      <w:r>
        <w:t>of</w:t>
      </w:r>
      <w:r>
        <w:rPr>
          <w:spacing w:val="-3"/>
        </w:rPr>
        <w:t xml:space="preserve"> </w:t>
      </w:r>
      <w:r>
        <w:t>these</w:t>
      </w:r>
      <w:r>
        <w:rPr>
          <w:spacing w:val="-3"/>
        </w:rPr>
        <w:t xml:space="preserve"> </w:t>
      </w:r>
      <w:r>
        <w:t>effects</w:t>
      </w:r>
      <w:r>
        <w:rPr>
          <w:spacing w:val="-3"/>
        </w:rPr>
        <w:t xml:space="preserve"> </w:t>
      </w:r>
      <w:r>
        <w:t>is</w:t>
      </w:r>
      <w:r>
        <w:rPr>
          <w:spacing w:val="-3"/>
        </w:rPr>
        <w:t xml:space="preserve"> </w:t>
      </w:r>
      <w:r>
        <w:t>scalar,</w:t>
      </w:r>
      <w:r>
        <w:rPr>
          <w:spacing w:val="-58"/>
        </w:rPr>
        <w:t xml:space="preserve"> </w:t>
      </w:r>
      <w:r>
        <w:t>such</w:t>
      </w:r>
      <w:r>
        <w:rPr>
          <w:spacing w:val="-6"/>
        </w:rPr>
        <w:t xml:space="preserve"> </w:t>
      </w:r>
      <w:r>
        <w:t>that</w:t>
      </w:r>
      <w:r>
        <w:rPr>
          <w:spacing w:val="-6"/>
        </w:rPr>
        <w:t xml:space="preserve"> </w:t>
      </w:r>
      <w:r>
        <w:t>individual</w:t>
      </w:r>
      <w:r>
        <w:rPr>
          <w:spacing w:val="-6"/>
        </w:rPr>
        <w:t xml:space="preserve"> </w:t>
      </w:r>
      <w:r>
        <w:t>members</w:t>
      </w:r>
      <w:r>
        <w:rPr>
          <w:spacing w:val="-5"/>
        </w:rPr>
        <w:t xml:space="preserve"> </w:t>
      </w:r>
      <w:r>
        <w:t>of</w:t>
      </w:r>
      <w:r>
        <w:rPr>
          <w:spacing w:val="-6"/>
        </w:rPr>
        <w:t xml:space="preserve"> </w:t>
      </w:r>
      <w:r>
        <w:t>a</w:t>
      </w:r>
      <w:r>
        <w:rPr>
          <w:spacing w:val="-6"/>
        </w:rPr>
        <w:t xml:space="preserve"> </w:t>
      </w:r>
      <w:r>
        <w:t>category</w:t>
      </w:r>
      <w:r>
        <w:rPr>
          <w:spacing w:val="-5"/>
        </w:rPr>
        <w:t xml:space="preserve"> </w:t>
      </w:r>
      <w:r>
        <w:t>sit</w:t>
      </w:r>
      <w:r>
        <w:rPr>
          <w:spacing w:val="-4"/>
        </w:rPr>
        <w:t xml:space="preserve"> </w:t>
      </w:r>
      <w:r>
        <w:t>anywhere</w:t>
      </w:r>
      <w:r>
        <w:rPr>
          <w:spacing w:val="-6"/>
        </w:rPr>
        <w:t xml:space="preserve"> </w:t>
      </w:r>
      <w:r>
        <w:t>on</w:t>
      </w:r>
      <w:r>
        <w:rPr>
          <w:spacing w:val="-6"/>
        </w:rPr>
        <w:t xml:space="preserve"> </w:t>
      </w:r>
      <w:r>
        <w:t>a</w:t>
      </w:r>
      <w:r>
        <w:rPr>
          <w:spacing w:val="-5"/>
        </w:rPr>
        <w:t xml:space="preserve"> </w:t>
      </w:r>
      <w:r>
        <w:t>scale</w:t>
      </w:r>
      <w:r>
        <w:rPr>
          <w:spacing w:val="-4"/>
        </w:rPr>
        <w:t xml:space="preserve"> </w:t>
      </w:r>
      <w:r>
        <w:t>of</w:t>
      </w:r>
      <w:r>
        <w:rPr>
          <w:spacing w:val="-6"/>
        </w:rPr>
        <w:t xml:space="preserve"> </w:t>
      </w:r>
      <w:r>
        <w:t>more</w:t>
      </w:r>
      <w:r>
        <w:rPr>
          <w:spacing w:val="-6"/>
        </w:rPr>
        <w:t xml:space="preserve"> </w:t>
      </w:r>
      <w:r>
        <w:t>to</w:t>
      </w:r>
      <w:r>
        <w:rPr>
          <w:spacing w:val="-5"/>
        </w:rPr>
        <w:t xml:space="preserve"> </w:t>
      </w:r>
      <w:r>
        <w:t>less</w:t>
      </w:r>
      <w:r>
        <w:rPr>
          <w:spacing w:val="-6"/>
        </w:rPr>
        <w:t xml:space="preserve"> </w:t>
      </w:r>
      <w:r>
        <w:t>prototypical.</w:t>
      </w:r>
    </w:p>
    <w:p w14:paraId="499F3977" w14:textId="1CD3C9DD" w:rsidR="00DB0A46" w:rsidRDefault="00991634">
      <w:pPr>
        <w:pStyle w:val="BodyText"/>
        <w:spacing w:line="420" w:lineRule="auto"/>
        <w:ind w:left="160" w:right="793" w:firstLine="358"/>
        <w:jc w:val="both"/>
      </w:pPr>
      <w:r>
        <w:t>Prototype effects arise from the basic human need to interpret the world around us:</w:t>
      </w:r>
      <w:r>
        <w:rPr>
          <w:spacing w:val="1"/>
        </w:rPr>
        <w:t xml:space="preserve"> </w:t>
      </w:r>
      <w:r>
        <w:t>“Strictly speaking, every entity and every situation that we encounter is uniquely different</w:t>
      </w:r>
      <w:r>
        <w:rPr>
          <w:spacing w:val="1"/>
        </w:rPr>
        <w:t xml:space="preserve"> </w:t>
      </w:r>
      <w:r>
        <w:t>from every other. In order to function in the world, all creatures, including humans, need to</w:t>
      </w:r>
      <w:r>
        <w:rPr>
          <w:spacing w:val="-57"/>
        </w:rPr>
        <w:t xml:space="preserve"> </w:t>
      </w:r>
      <w:r>
        <w:rPr>
          <w:w w:val="95"/>
        </w:rPr>
        <w:t>be able to group different entities together as instances of the same kind.</w:t>
      </w:r>
      <w:r>
        <w:rPr>
          <w:spacing w:val="1"/>
          <w:w w:val="95"/>
        </w:rPr>
        <w:t xml:space="preserve"> </w:t>
      </w:r>
      <w:r>
        <w:rPr>
          <w:w w:val="95"/>
        </w:rPr>
        <w:t>[…] [C]</w:t>
      </w:r>
      <w:proofErr w:type="spellStart"/>
      <w:r>
        <w:rPr>
          <w:w w:val="95"/>
        </w:rPr>
        <w:t>ategorization</w:t>
      </w:r>
      <w:proofErr w:type="spellEnd"/>
      <w:r>
        <w:rPr>
          <w:spacing w:val="1"/>
          <w:w w:val="95"/>
        </w:rPr>
        <w:t xml:space="preserve"> </w:t>
      </w:r>
      <w:r>
        <w:t xml:space="preserve">serves to reduce the complexity of the environment.” (Taylor </w:t>
      </w:r>
      <w:hyperlink w:anchor="_bookmark525" w:history="1">
        <w:r>
          <w:rPr>
            <w:color w:val="007FFF"/>
          </w:rPr>
          <w:t>2003</w:t>
        </w:r>
      </w:hyperlink>
      <w:r>
        <w:t xml:space="preserve">: xi). This fact is often referred to as the </w:t>
      </w:r>
      <w:r>
        <w:rPr>
          <w:i/>
        </w:rPr>
        <w:t>principle of cognitive economy</w:t>
      </w:r>
      <w:r>
        <w:t xml:space="preserve">, whereby we group </w:t>
      </w:r>
      <w:proofErr w:type="spellStart"/>
      <w:r>
        <w:t>simlar</w:t>
      </w:r>
      <w:proofErr w:type="spellEnd"/>
      <w:r>
        <w:t xml:space="preserve"> stimuli together in</w:t>
      </w:r>
      <w:r>
        <w:rPr>
          <w:spacing w:val="1"/>
        </w:rPr>
        <w:t xml:space="preserve"> </w:t>
      </w:r>
      <w:r>
        <w:t>order</w:t>
      </w:r>
      <w:r>
        <w:rPr>
          <w:spacing w:val="-8"/>
        </w:rPr>
        <w:t xml:space="preserve"> </w:t>
      </w:r>
      <w:r>
        <w:t>to</w:t>
      </w:r>
      <w:r>
        <w:rPr>
          <w:spacing w:val="-8"/>
        </w:rPr>
        <w:t xml:space="preserve"> </w:t>
      </w:r>
      <w:r>
        <w:t>maximize</w:t>
      </w:r>
      <w:r>
        <w:rPr>
          <w:spacing w:val="-6"/>
        </w:rPr>
        <w:t xml:space="preserve"> </w:t>
      </w:r>
      <w:r>
        <w:t>information</w:t>
      </w:r>
      <w:r>
        <w:rPr>
          <w:spacing w:val="-8"/>
        </w:rPr>
        <w:t xml:space="preserve"> </w:t>
      </w:r>
      <w:r>
        <w:t>while</w:t>
      </w:r>
      <w:r>
        <w:rPr>
          <w:spacing w:val="-7"/>
        </w:rPr>
        <w:t xml:space="preserve"> </w:t>
      </w:r>
      <w:r>
        <w:t>minimizing</w:t>
      </w:r>
      <w:r>
        <w:rPr>
          <w:spacing w:val="-6"/>
        </w:rPr>
        <w:t xml:space="preserve"> </w:t>
      </w:r>
      <w:r>
        <w:t>cognitive</w:t>
      </w:r>
      <w:r>
        <w:rPr>
          <w:spacing w:val="-8"/>
        </w:rPr>
        <w:t xml:space="preserve"> </w:t>
      </w:r>
      <w:r>
        <w:t>effort</w:t>
      </w:r>
      <w:r>
        <w:rPr>
          <w:spacing w:val="-8"/>
        </w:rPr>
        <w:t xml:space="preserve"> </w:t>
      </w:r>
      <w:r>
        <w:t>(Evans</w:t>
      </w:r>
      <w:r>
        <w:rPr>
          <w:spacing w:val="-6"/>
        </w:rPr>
        <w:t xml:space="preserve"> </w:t>
      </w:r>
      <w:r>
        <w:t>&amp;</w:t>
      </w:r>
      <w:r>
        <w:rPr>
          <w:spacing w:val="-7"/>
        </w:rPr>
        <w:t xml:space="preserve"> </w:t>
      </w:r>
      <w:r>
        <w:t>Green</w:t>
      </w:r>
      <w:r>
        <w:rPr>
          <w:spacing w:val="-11"/>
        </w:rPr>
        <w:t xml:space="preserve"> </w:t>
      </w:r>
      <w:hyperlink w:anchor="_bookmark373" w:history="1">
        <w:r>
          <w:rPr>
            <w:color w:val="007FFF"/>
          </w:rPr>
          <w:t>2006</w:t>
        </w:r>
      </w:hyperlink>
      <w:r>
        <w:t>:</w:t>
      </w:r>
      <w:r>
        <w:rPr>
          <w:spacing w:val="13"/>
        </w:rPr>
        <w:t xml:space="preserve"> </w:t>
      </w:r>
      <w:r>
        <w:t>255).</w:t>
      </w:r>
      <w:r>
        <w:rPr>
          <w:spacing w:val="-58"/>
        </w:rPr>
        <w:t xml:space="preserve"> </w:t>
      </w:r>
      <w:r>
        <w:t>The</w:t>
      </w:r>
      <w:r>
        <w:rPr>
          <w:spacing w:val="-8"/>
        </w:rPr>
        <w:t xml:space="preserve"> </w:t>
      </w:r>
      <w:r>
        <w:t>gradience</w:t>
      </w:r>
      <w:r>
        <w:rPr>
          <w:spacing w:val="-8"/>
        </w:rPr>
        <w:t xml:space="preserve"> </w:t>
      </w:r>
      <w:r>
        <w:t>within</w:t>
      </w:r>
      <w:r>
        <w:rPr>
          <w:spacing w:val="-8"/>
        </w:rPr>
        <w:t xml:space="preserve"> </w:t>
      </w:r>
      <w:r>
        <w:t>these</w:t>
      </w:r>
      <w:r>
        <w:rPr>
          <w:spacing w:val="-8"/>
        </w:rPr>
        <w:t xml:space="preserve"> </w:t>
      </w:r>
      <w:r>
        <w:t>groupings</w:t>
      </w:r>
      <w:r>
        <w:rPr>
          <w:spacing w:val="-9"/>
        </w:rPr>
        <w:t xml:space="preserve"> </w:t>
      </w:r>
      <w:r>
        <w:t>results</w:t>
      </w:r>
      <w:r>
        <w:rPr>
          <w:spacing w:val="-8"/>
        </w:rPr>
        <w:t xml:space="preserve"> </w:t>
      </w:r>
      <w:r>
        <w:t>from</w:t>
      </w:r>
      <w:r>
        <w:rPr>
          <w:spacing w:val="-9"/>
        </w:rPr>
        <w:t xml:space="preserve"> </w:t>
      </w:r>
      <w:r>
        <w:t>the</w:t>
      </w:r>
      <w:r>
        <w:rPr>
          <w:spacing w:val="-8"/>
        </w:rPr>
        <w:t xml:space="preserve"> </w:t>
      </w:r>
      <w:r>
        <w:t>fact</w:t>
      </w:r>
      <w:r>
        <w:rPr>
          <w:spacing w:val="-8"/>
        </w:rPr>
        <w:t xml:space="preserve"> </w:t>
      </w:r>
      <w:r>
        <w:t>that</w:t>
      </w:r>
      <w:r>
        <w:rPr>
          <w:spacing w:val="-8"/>
        </w:rPr>
        <w:t xml:space="preserve"> </w:t>
      </w:r>
      <w:r>
        <w:t>“concepts</w:t>
      </w:r>
      <w:r>
        <w:rPr>
          <w:spacing w:val="-8"/>
        </w:rPr>
        <w:t xml:space="preserve"> </w:t>
      </w:r>
      <w:r>
        <w:t>function</w:t>
      </w:r>
      <w:r>
        <w:rPr>
          <w:spacing w:val="-8"/>
        </w:rPr>
        <w:t xml:space="preserve"> </w:t>
      </w:r>
      <w:r>
        <w:t>as</w:t>
      </w:r>
      <w:r>
        <w:rPr>
          <w:spacing w:val="-8"/>
        </w:rPr>
        <w:t xml:space="preserve"> </w:t>
      </w:r>
      <w:r>
        <w:t>mental</w:t>
      </w:r>
      <w:r>
        <w:rPr>
          <w:spacing w:val="-58"/>
        </w:rPr>
        <w:t xml:space="preserve"> </w:t>
      </w:r>
      <w:r>
        <w:t>reference</w:t>
      </w:r>
      <w:r>
        <w:rPr>
          <w:spacing w:val="-8"/>
        </w:rPr>
        <w:t xml:space="preserve"> </w:t>
      </w:r>
      <w:r>
        <w:t>points.</w:t>
      </w:r>
      <w:r>
        <w:rPr>
          <w:spacing w:val="13"/>
        </w:rPr>
        <w:t xml:space="preserve"> </w:t>
      </w:r>
      <w:r>
        <w:t>When</w:t>
      </w:r>
      <w:r>
        <w:rPr>
          <w:spacing w:val="-7"/>
        </w:rPr>
        <w:t xml:space="preserve"> </w:t>
      </w:r>
      <w:r>
        <w:t>we</w:t>
      </w:r>
      <w:r>
        <w:rPr>
          <w:spacing w:val="-8"/>
        </w:rPr>
        <w:t xml:space="preserve"> </w:t>
      </w:r>
      <w:r>
        <w:t>come</w:t>
      </w:r>
      <w:r>
        <w:rPr>
          <w:spacing w:val="-8"/>
        </w:rPr>
        <w:t xml:space="preserve"> </w:t>
      </w:r>
      <w:r>
        <w:t>across</w:t>
      </w:r>
      <w:r>
        <w:rPr>
          <w:spacing w:val="-8"/>
        </w:rPr>
        <w:t xml:space="preserve"> </w:t>
      </w:r>
      <w:r>
        <w:t>new</w:t>
      </w:r>
      <w:r>
        <w:rPr>
          <w:spacing w:val="-8"/>
        </w:rPr>
        <w:t xml:space="preserve"> </w:t>
      </w:r>
      <w:r>
        <w:t>phenomena,</w:t>
      </w:r>
      <w:r>
        <w:rPr>
          <w:spacing w:val="-7"/>
        </w:rPr>
        <w:t xml:space="preserve"> </w:t>
      </w:r>
      <w:r>
        <w:t>we</w:t>
      </w:r>
      <w:r>
        <w:rPr>
          <w:spacing w:val="-7"/>
        </w:rPr>
        <w:t xml:space="preserve"> </w:t>
      </w:r>
      <w:r>
        <w:t>tend</w:t>
      </w:r>
      <w:r>
        <w:rPr>
          <w:spacing w:val="-8"/>
        </w:rPr>
        <w:t xml:space="preserve"> </w:t>
      </w:r>
      <w:r>
        <w:t>to</w:t>
      </w:r>
      <w:r>
        <w:rPr>
          <w:spacing w:val="-8"/>
        </w:rPr>
        <w:t xml:space="preserve"> </w:t>
      </w:r>
      <w:r>
        <w:t>interpret</w:t>
      </w:r>
      <w:r>
        <w:rPr>
          <w:spacing w:val="-8"/>
        </w:rPr>
        <w:t xml:space="preserve"> </w:t>
      </w:r>
      <w:r>
        <w:t>them</w:t>
      </w:r>
      <w:r>
        <w:rPr>
          <w:spacing w:val="-8"/>
        </w:rPr>
        <w:t xml:space="preserve"> </w:t>
      </w:r>
      <w:r>
        <w:t>in</w:t>
      </w:r>
      <w:r>
        <w:rPr>
          <w:spacing w:val="-8"/>
        </w:rPr>
        <w:t xml:space="preserve"> </w:t>
      </w:r>
      <w:r>
        <w:t>terms</w:t>
      </w:r>
      <w:r>
        <w:rPr>
          <w:spacing w:val="-58"/>
        </w:rPr>
        <w:t xml:space="preserve"> </w:t>
      </w:r>
      <w:r>
        <w:t>of</w:t>
      </w:r>
      <w:r>
        <w:rPr>
          <w:spacing w:val="-2"/>
        </w:rPr>
        <w:t xml:space="preserve"> </w:t>
      </w:r>
      <w:r>
        <w:t>existing</w:t>
      </w:r>
      <w:r>
        <w:rPr>
          <w:spacing w:val="-2"/>
        </w:rPr>
        <w:t xml:space="preserve"> </w:t>
      </w:r>
      <w:r>
        <w:t>categories”</w:t>
      </w:r>
      <w:r>
        <w:rPr>
          <w:spacing w:val="-2"/>
        </w:rPr>
        <w:t xml:space="preserve"> </w:t>
      </w:r>
      <w:r>
        <w:t>(</w:t>
      </w:r>
      <w:proofErr w:type="spellStart"/>
      <w:r>
        <w:t>Lewandowska-Tomaszczyk</w:t>
      </w:r>
      <w:proofErr w:type="spellEnd"/>
      <w:r>
        <w:rPr>
          <w:spacing w:val="-4"/>
        </w:rPr>
        <w:t xml:space="preserve"> </w:t>
      </w:r>
      <w:hyperlink w:anchor="_bookmark444" w:history="1">
        <w:r>
          <w:rPr>
            <w:color w:val="007FFF"/>
          </w:rPr>
          <w:t>2007</w:t>
        </w:r>
      </w:hyperlink>
      <w:r>
        <w:t>:</w:t>
      </w:r>
      <w:r>
        <w:rPr>
          <w:spacing w:val="17"/>
        </w:rPr>
        <w:t xml:space="preserve"> </w:t>
      </w:r>
      <w:r>
        <w:t>149).</w:t>
      </w:r>
    </w:p>
    <w:p w14:paraId="499F3978"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79" w14:textId="77777777" w:rsidR="00DB0A46" w:rsidRDefault="00DB0A46">
      <w:pPr>
        <w:pStyle w:val="BodyText"/>
        <w:rPr>
          <w:sz w:val="20"/>
        </w:rPr>
      </w:pPr>
    </w:p>
    <w:p w14:paraId="499F397A" w14:textId="01BD929F" w:rsidR="00DB0A46" w:rsidRDefault="00991634">
      <w:pPr>
        <w:pStyle w:val="BodyText"/>
        <w:spacing w:before="220" w:line="420" w:lineRule="auto"/>
        <w:ind w:left="160" w:right="792" w:firstLine="358"/>
        <w:jc w:val="both"/>
      </w:pPr>
      <w:bookmarkStart w:id="162" w:name="_bookmark122"/>
      <w:bookmarkEnd w:id="162"/>
      <w:r>
        <w:rPr>
          <w:w w:val="95"/>
        </w:rPr>
        <w:t xml:space="preserve">Linguistic constructions are also subject to prototype effects (Taylor </w:t>
      </w:r>
      <w:hyperlink w:anchor="_bookmark525" w:history="1">
        <w:r>
          <w:rPr>
            <w:color w:val="007FFF"/>
            <w:w w:val="95"/>
          </w:rPr>
          <w:t>2003</w:t>
        </w:r>
      </w:hyperlink>
      <w:r>
        <w:rPr>
          <w:w w:val="95"/>
        </w:rPr>
        <w:t>:</w:t>
      </w:r>
      <w:r>
        <w:rPr>
          <w:spacing w:val="54"/>
        </w:rPr>
        <w:t xml:space="preserve"> </w:t>
      </w:r>
      <w:r>
        <w:rPr>
          <w:w w:val="95"/>
        </w:rPr>
        <w:t>Ch. 12).</w:t>
      </w:r>
      <w:r>
        <w:rPr>
          <w:spacing w:val="54"/>
        </w:rPr>
        <w:t xml:space="preserve"> </w:t>
      </w:r>
      <w:r>
        <w:rPr>
          <w:w w:val="95"/>
        </w:rPr>
        <w:t>Hopper</w:t>
      </w:r>
      <w:r>
        <w:rPr>
          <w:spacing w:val="1"/>
          <w:w w:val="95"/>
        </w:rPr>
        <w:t xml:space="preserve"> </w:t>
      </w:r>
      <w:r>
        <w:t>&amp;</w:t>
      </w:r>
      <w:r>
        <w:rPr>
          <w:spacing w:val="-6"/>
        </w:rPr>
        <w:t xml:space="preserve"> </w:t>
      </w:r>
      <w:r>
        <w:t>Thompson</w:t>
      </w:r>
      <w:r>
        <w:rPr>
          <w:spacing w:val="-5"/>
        </w:rPr>
        <w:t xml:space="preserve"> </w:t>
      </w:r>
      <w:r>
        <w:t>(</w:t>
      </w:r>
      <w:hyperlink w:anchor="_bookmark425" w:history="1">
        <w:r>
          <w:rPr>
            <w:color w:val="007FFF"/>
          </w:rPr>
          <w:t>1980</w:t>
        </w:r>
      </w:hyperlink>
      <w:r>
        <w:t>),</w:t>
      </w:r>
      <w:r>
        <w:rPr>
          <w:spacing w:val="-5"/>
        </w:rPr>
        <w:t xml:space="preserve"> </w:t>
      </w:r>
      <w:r>
        <w:t>though</w:t>
      </w:r>
      <w:r>
        <w:rPr>
          <w:spacing w:val="-5"/>
        </w:rPr>
        <w:t xml:space="preserve"> </w:t>
      </w:r>
      <w:r>
        <w:t>not</w:t>
      </w:r>
      <w:r>
        <w:rPr>
          <w:spacing w:val="-5"/>
        </w:rPr>
        <w:t xml:space="preserve"> </w:t>
      </w:r>
      <w:r>
        <w:t>yet</w:t>
      </w:r>
      <w:r>
        <w:rPr>
          <w:spacing w:val="-5"/>
        </w:rPr>
        <w:t xml:space="preserve"> </w:t>
      </w:r>
      <w:r>
        <w:t>working</w:t>
      </w:r>
      <w:r>
        <w:rPr>
          <w:spacing w:val="-5"/>
        </w:rPr>
        <w:t xml:space="preserve"> </w:t>
      </w:r>
      <w:r>
        <w:t>in</w:t>
      </w:r>
      <w:r>
        <w:rPr>
          <w:spacing w:val="-5"/>
        </w:rPr>
        <w:t xml:space="preserve"> </w:t>
      </w:r>
      <w:r>
        <w:t>a</w:t>
      </w:r>
      <w:r>
        <w:rPr>
          <w:spacing w:val="-6"/>
        </w:rPr>
        <w:t xml:space="preserve"> </w:t>
      </w:r>
      <w:r>
        <w:t>prototype</w:t>
      </w:r>
      <w:r>
        <w:rPr>
          <w:spacing w:val="-5"/>
        </w:rPr>
        <w:t xml:space="preserve"> </w:t>
      </w:r>
      <w:r>
        <w:t>framework,</w:t>
      </w:r>
      <w:r>
        <w:rPr>
          <w:spacing w:val="-5"/>
        </w:rPr>
        <w:t xml:space="preserve"> </w:t>
      </w:r>
      <w:r>
        <w:t>nonetheless</w:t>
      </w:r>
      <w:r>
        <w:rPr>
          <w:spacing w:val="-5"/>
        </w:rPr>
        <w:t xml:space="preserve"> </w:t>
      </w:r>
      <w:r>
        <w:t>demonstrate that transitivity is very much a prototype category, with individual clauses showing</w:t>
      </w:r>
      <w:r>
        <w:rPr>
          <w:spacing w:val="1"/>
        </w:rPr>
        <w:t xml:space="preserve"> </w:t>
      </w:r>
      <w:r>
        <w:t>greater or lesser degrees of transitivity depending on their features. Ross (</w:t>
      </w:r>
      <w:hyperlink w:anchor="_bookmark502" w:history="1">
        <w:r>
          <w:rPr>
            <w:color w:val="007FFF"/>
          </w:rPr>
          <w:t>1972</w:t>
        </w:r>
      </w:hyperlink>
      <w:r>
        <w:t>) shows that</w:t>
      </w:r>
      <w:r>
        <w:rPr>
          <w:spacing w:val="1"/>
        </w:rPr>
        <w:t xml:space="preserve"> </w:t>
      </w:r>
      <w:r>
        <w:t>lexical items are graded in their ability to undergo various transformations, with human beings</w:t>
      </w:r>
      <w:r>
        <w:rPr>
          <w:spacing w:val="-14"/>
        </w:rPr>
        <w:t xml:space="preserve"> </w:t>
      </w:r>
      <w:r>
        <w:t>being</w:t>
      </w:r>
      <w:r>
        <w:rPr>
          <w:spacing w:val="-14"/>
        </w:rPr>
        <w:t xml:space="preserve"> </w:t>
      </w:r>
      <w:r>
        <w:t>close</w:t>
      </w:r>
      <w:r>
        <w:rPr>
          <w:spacing w:val="-14"/>
        </w:rPr>
        <w:t xml:space="preserve"> </w:t>
      </w:r>
      <w:r>
        <w:t>to</w:t>
      </w:r>
      <w:r>
        <w:rPr>
          <w:spacing w:val="-14"/>
        </w:rPr>
        <w:t xml:space="preserve"> </w:t>
      </w:r>
      <w:r>
        <w:t>prototypical</w:t>
      </w:r>
      <w:r>
        <w:rPr>
          <w:spacing w:val="-14"/>
        </w:rPr>
        <w:t xml:space="preserve"> </w:t>
      </w:r>
      <w:r>
        <w:t>noun</w:t>
      </w:r>
      <w:r>
        <w:rPr>
          <w:spacing w:val="-14"/>
        </w:rPr>
        <w:t xml:space="preserve"> </w:t>
      </w:r>
      <w:r>
        <w:t>phrases,</w:t>
      </w:r>
      <w:r>
        <w:rPr>
          <w:spacing w:val="-11"/>
        </w:rPr>
        <w:t xml:space="preserve"> </w:t>
      </w:r>
      <w:r>
        <w:t>while</w:t>
      </w:r>
      <w:r>
        <w:rPr>
          <w:spacing w:val="-14"/>
        </w:rPr>
        <w:t xml:space="preserve"> </w:t>
      </w:r>
      <w:r>
        <w:t>inanimates,</w:t>
      </w:r>
      <w:r>
        <w:rPr>
          <w:spacing w:val="-12"/>
        </w:rPr>
        <w:t xml:space="preserve"> </w:t>
      </w:r>
      <w:r>
        <w:t>events,</w:t>
      </w:r>
      <w:r>
        <w:rPr>
          <w:spacing w:val="-12"/>
        </w:rPr>
        <w:t xml:space="preserve"> </w:t>
      </w:r>
      <w:r>
        <w:t>abstract</w:t>
      </w:r>
      <w:r>
        <w:rPr>
          <w:spacing w:val="-13"/>
        </w:rPr>
        <w:t xml:space="preserve"> </w:t>
      </w:r>
      <w:r>
        <w:t>concepts</w:t>
      </w:r>
      <w:r>
        <w:rPr>
          <w:spacing w:val="-14"/>
        </w:rPr>
        <w:t xml:space="preserve"> </w:t>
      </w:r>
      <w:r>
        <w:t>are</w:t>
      </w:r>
      <w:r>
        <w:rPr>
          <w:spacing w:val="-58"/>
        </w:rPr>
        <w:t xml:space="preserve"> </w:t>
      </w:r>
      <w:r>
        <w:t>less prototypical. Taylor (</w:t>
      </w:r>
      <w:hyperlink w:anchor="_bookmark525" w:history="1">
        <w:r>
          <w:rPr>
            <w:color w:val="007FFF"/>
          </w:rPr>
          <w:t>2003</w:t>
        </w:r>
      </w:hyperlink>
      <w:r>
        <w:t>: §12.5) likewise points out that the transitive construction in</w:t>
      </w:r>
      <w:r>
        <w:rPr>
          <w:spacing w:val="1"/>
        </w:rPr>
        <w:t xml:space="preserve"> </w:t>
      </w:r>
      <w:r>
        <w:rPr>
          <w:w w:val="95"/>
        </w:rPr>
        <w:t>English has steadily expanded its functions over time “to encode states of affairs which diverge</w:t>
      </w:r>
      <w:r>
        <w:rPr>
          <w:spacing w:val="1"/>
          <w:w w:val="95"/>
        </w:rPr>
        <w:t xml:space="preserve"> </w:t>
      </w:r>
      <w:r>
        <w:t xml:space="preserve">increasingly from prototypical transitivity” (Taylor </w:t>
      </w:r>
      <w:hyperlink w:anchor="_bookmark525" w:history="1">
        <w:r>
          <w:rPr>
            <w:color w:val="007FFF"/>
          </w:rPr>
          <w:t>2003</w:t>
        </w:r>
      </w:hyperlink>
      <w:r>
        <w:t>: 235). The result of this diachronic</w:t>
      </w:r>
      <w:r>
        <w:rPr>
          <w:spacing w:val="1"/>
        </w:rPr>
        <w:t xml:space="preserve"> </w:t>
      </w:r>
      <w:r>
        <w:t>development is significant gradation as to which verbs now lend themselves to transitivization. Taylor (</w:t>
      </w:r>
      <w:hyperlink w:anchor="_bookmark525" w:history="1">
        <w:r>
          <w:rPr>
            <w:color w:val="007FFF"/>
          </w:rPr>
          <w:t>2003</w:t>
        </w:r>
      </w:hyperlink>
      <w:r>
        <w:t>: 236) gives the example of the transitive construction being used to imply</w:t>
      </w:r>
      <w:r>
        <w:rPr>
          <w:spacing w:val="-57"/>
        </w:rPr>
        <w:t xml:space="preserve"> </w:t>
      </w:r>
      <w:r>
        <w:t>a</w:t>
      </w:r>
      <w:r>
        <w:rPr>
          <w:spacing w:val="-4"/>
        </w:rPr>
        <w:t xml:space="preserve"> </w:t>
      </w:r>
      <w:r>
        <w:t>semantic</w:t>
      </w:r>
      <w:r>
        <w:rPr>
          <w:spacing w:val="-3"/>
        </w:rPr>
        <w:t xml:space="preserve"> </w:t>
      </w:r>
      <w:r>
        <w:t>path,</w:t>
      </w:r>
      <w:r>
        <w:rPr>
          <w:spacing w:val="-3"/>
        </w:rPr>
        <w:t xml:space="preserve"> </w:t>
      </w:r>
      <w:r>
        <w:t>in</w:t>
      </w:r>
      <w:r>
        <w:rPr>
          <w:spacing w:val="-4"/>
        </w:rPr>
        <w:t xml:space="preserve"> </w:t>
      </w:r>
      <w:r>
        <w:t>lieu</w:t>
      </w:r>
      <w:r>
        <w:rPr>
          <w:spacing w:val="-3"/>
        </w:rPr>
        <w:t xml:space="preserve"> </w:t>
      </w:r>
      <w:r>
        <w:t>of</w:t>
      </w:r>
      <w:r>
        <w:rPr>
          <w:spacing w:val="-3"/>
        </w:rPr>
        <w:t xml:space="preserve"> </w:t>
      </w:r>
      <w:r>
        <w:t>an</w:t>
      </w:r>
      <w:r>
        <w:rPr>
          <w:spacing w:val="-3"/>
        </w:rPr>
        <w:t xml:space="preserve"> </w:t>
      </w:r>
      <w:r>
        <w:t>explicit</w:t>
      </w:r>
      <w:r>
        <w:rPr>
          <w:spacing w:val="-4"/>
        </w:rPr>
        <w:t xml:space="preserve"> </w:t>
      </w:r>
      <w:r>
        <w:t>preposition.</w:t>
      </w:r>
      <w:r>
        <w:rPr>
          <w:spacing w:val="16"/>
        </w:rPr>
        <w:t xml:space="preserve"> </w:t>
      </w:r>
      <w:r>
        <w:t>Compare</w:t>
      </w:r>
      <w:r>
        <w:rPr>
          <w:spacing w:val="-3"/>
        </w:rPr>
        <w:t xml:space="preserve"> </w:t>
      </w:r>
      <w:r>
        <w:t>the</w:t>
      </w:r>
      <w:r>
        <w:rPr>
          <w:spacing w:val="-3"/>
        </w:rPr>
        <w:t xml:space="preserve"> </w:t>
      </w:r>
      <w:r>
        <w:t>pairs</w:t>
      </w:r>
      <w:r>
        <w:rPr>
          <w:spacing w:val="-3"/>
        </w:rPr>
        <w:t xml:space="preserve"> </w:t>
      </w:r>
      <w:r>
        <w:t>of</w:t>
      </w:r>
      <w:r>
        <w:rPr>
          <w:spacing w:val="-4"/>
        </w:rPr>
        <w:t xml:space="preserve"> </w:t>
      </w:r>
      <w:r>
        <w:t>English</w:t>
      </w:r>
      <w:r>
        <w:rPr>
          <w:spacing w:val="-3"/>
        </w:rPr>
        <w:t xml:space="preserve"> </w:t>
      </w:r>
      <w:r>
        <w:t>sentences</w:t>
      </w:r>
      <w:r>
        <w:rPr>
          <w:spacing w:val="-3"/>
        </w:rPr>
        <w:t xml:space="preserve"> </w:t>
      </w:r>
      <w:r>
        <w:t>in</w:t>
      </w:r>
      <w:r>
        <w:rPr>
          <w:spacing w:val="-58"/>
        </w:rPr>
        <w:t xml:space="preserve"> </w:t>
      </w:r>
      <w:r>
        <w:t>(</w:t>
      </w:r>
      <w:hyperlink w:anchor="_bookmark123" w:history="1">
        <w:r>
          <w:rPr>
            <w:color w:val="007FFF"/>
          </w:rPr>
          <w:t>28</w:t>
        </w:r>
      </w:hyperlink>
      <w:r>
        <w:t>).</w:t>
      </w:r>
    </w:p>
    <w:p w14:paraId="499F397B" w14:textId="42A61376" w:rsidR="00DB0A46" w:rsidRDefault="00991634">
      <w:pPr>
        <w:pStyle w:val="ListParagraph"/>
        <w:numPr>
          <w:ilvl w:val="0"/>
          <w:numId w:val="41"/>
        </w:numPr>
        <w:tabs>
          <w:tab w:val="left" w:pos="995"/>
        </w:tabs>
        <w:spacing w:before="91"/>
        <w:ind w:left="994" w:hanging="724"/>
        <w:jc w:val="both"/>
        <w:rPr>
          <w:sz w:val="24"/>
        </w:rPr>
      </w:pPr>
      <w:r>
        <w:rPr>
          <w:noProof/>
        </w:rPr>
        <mc:AlternateContent>
          <mc:Choice Requires="wps">
            <w:drawing>
              <wp:anchor distT="0" distB="0" distL="0" distR="0" simplePos="0" relativeHeight="487606784" behindDoc="1" locked="0" layoutInCell="1" allowOverlap="1" wp14:anchorId="499F4E69" wp14:editId="1A54CF6C">
                <wp:simplePos x="0" y="0"/>
                <wp:positionH relativeFrom="page">
                  <wp:posOffset>1673225</wp:posOffset>
                </wp:positionH>
                <wp:positionV relativeFrom="paragraph">
                  <wp:posOffset>247650</wp:posOffset>
                </wp:positionV>
                <wp:extent cx="2286635" cy="1270"/>
                <wp:effectExtent l="0" t="0" r="0" b="0"/>
                <wp:wrapTopAndBottom/>
                <wp:docPr id="369" name="docshape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635 2635"/>
                            <a:gd name="T1" fmla="*/ T0 w 3601"/>
                            <a:gd name="T2" fmla="+- 0 6235 263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FF5F5" id="docshape96" o:spid="_x0000_s1026" style="position:absolute;margin-left:131.75pt;margin-top:19.5pt;width:180.05pt;height:.1pt;z-index:-1570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" path="m,l3600,e" filled="f" strokeweight=".14058mm">
                <v:path arrowok="t" o:connecttype="custom" o:connectlocs="0,0;2286000,0" o:connectangles="0,0"/>
                <w10:wrap type="topAndBottom" anchorx="page"/>
              </v:shape>
            </w:pict>
          </mc:Fallback>
        </mc:AlternateContent>
      </w:r>
      <w:bookmarkStart w:id="163" w:name="_bookmark123"/>
      <w:bookmarkEnd w:id="163"/>
      <w:r>
        <w:rPr>
          <w:sz w:val="24"/>
        </w:rPr>
        <w:t>English</w:t>
      </w:r>
      <w:r>
        <w:rPr>
          <w:spacing w:val="-6"/>
          <w:sz w:val="24"/>
        </w:rPr>
        <w:t xml:space="preserve"> </w:t>
      </w:r>
      <w:r>
        <w:rPr>
          <w:sz w:val="24"/>
        </w:rPr>
        <w:t>(Indo-European</w:t>
      </w:r>
      <w:r>
        <w:rPr>
          <w:spacing w:val="-6"/>
          <w:sz w:val="24"/>
        </w:rPr>
        <w:t xml:space="preserve"> </w:t>
      </w:r>
      <w:r>
        <w:rPr>
          <w:sz w:val="24"/>
        </w:rPr>
        <w:t>&gt;</w:t>
      </w:r>
      <w:r>
        <w:rPr>
          <w:spacing w:val="-5"/>
          <w:sz w:val="24"/>
        </w:rPr>
        <w:t xml:space="preserve"> </w:t>
      </w:r>
      <w:r>
        <w:rPr>
          <w:sz w:val="24"/>
        </w:rPr>
        <w:t>Germanic)</w:t>
      </w:r>
    </w:p>
    <w:p w14:paraId="499F397C" w14:textId="77777777" w:rsidR="00DB0A46" w:rsidRDefault="00991634">
      <w:pPr>
        <w:tabs>
          <w:tab w:val="left" w:pos="5419"/>
        </w:tabs>
        <w:spacing w:before="15"/>
        <w:ind w:left="994"/>
        <w:rPr>
          <w:i/>
          <w:sz w:val="24"/>
        </w:rPr>
      </w:pPr>
      <w:r>
        <w:rPr>
          <w:i/>
          <w:sz w:val="24"/>
        </w:rPr>
        <w:t>Preposition</w:t>
      </w:r>
      <w:r>
        <w:rPr>
          <w:i/>
          <w:sz w:val="24"/>
        </w:rPr>
        <w:tab/>
        <w:t>Transitive</w:t>
      </w:r>
    </w:p>
    <w:p w14:paraId="499F397D" w14:textId="77777777" w:rsidR="00DB0A46" w:rsidRDefault="00991634">
      <w:pPr>
        <w:pStyle w:val="BodyText"/>
        <w:tabs>
          <w:tab w:val="left" w:pos="5419"/>
        </w:tabs>
        <w:spacing w:before="16" w:line="254" w:lineRule="auto"/>
        <w:ind w:left="994" w:right="1566"/>
      </w:pPr>
      <w:r>
        <w:t>He</w:t>
      </w:r>
      <w:r>
        <w:rPr>
          <w:spacing w:val="-5"/>
        </w:rPr>
        <w:t xml:space="preserve"> </w:t>
      </w:r>
      <w:r>
        <w:t>regularly</w:t>
      </w:r>
      <w:r>
        <w:rPr>
          <w:spacing w:val="-4"/>
        </w:rPr>
        <w:t xml:space="preserve"> </w:t>
      </w:r>
      <w:r>
        <w:rPr>
          <w:b/>
          <w:color w:val="FF0000"/>
        </w:rPr>
        <w:t>flies</w:t>
      </w:r>
      <w:r>
        <w:rPr>
          <w:b/>
          <w:color w:val="FF0000"/>
          <w:spacing w:val="-4"/>
        </w:rPr>
        <w:t xml:space="preserve"> </w:t>
      </w:r>
      <w:r>
        <w:rPr>
          <w:b/>
          <w:color w:val="FF0000"/>
        </w:rPr>
        <w:t>across</w:t>
      </w:r>
      <w:r>
        <w:rPr>
          <w:b/>
          <w:color w:val="FF0000"/>
          <w:spacing w:val="-6"/>
        </w:rPr>
        <w:t xml:space="preserve"> </w:t>
      </w:r>
      <w:r>
        <w:t>the</w:t>
      </w:r>
      <w:r>
        <w:rPr>
          <w:spacing w:val="-4"/>
        </w:rPr>
        <w:t xml:space="preserve"> </w:t>
      </w:r>
      <w:r>
        <w:t>Atlantic.</w:t>
      </w:r>
      <w:r>
        <w:tab/>
        <w:t>He</w:t>
      </w:r>
      <w:r>
        <w:rPr>
          <w:spacing w:val="-9"/>
        </w:rPr>
        <w:t xml:space="preserve"> </w:t>
      </w:r>
      <w:r>
        <w:t>regularly</w:t>
      </w:r>
      <w:r>
        <w:rPr>
          <w:spacing w:val="-9"/>
        </w:rPr>
        <w:t xml:space="preserve"> </w:t>
      </w:r>
      <w:r>
        <w:rPr>
          <w:b/>
          <w:color w:val="FF0000"/>
        </w:rPr>
        <w:t>flies</w:t>
      </w:r>
      <w:r>
        <w:rPr>
          <w:b/>
          <w:color w:val="FF0000"/>
          <w:spacing w:val="-9"/>
        </w:rPr>
        <w:t xml:space="preserve"> </w:t>
      </w:r>
      <w:r>
        <w:t>the</w:t>
      </w:r>
      <w:r>
        <w:rPr>
          <w:spacing w:val="-9"/>
        </w:rPr>
        <w:t xml:space="preserve"> </w:t>
      </w:r>
      <w:r>
        <w:t>Atlantic.</w:t>
      </w:r>
      <w:r>
        <w:rPr>
          <w:spacing w:val="-57"/>
        </w:rPr>
        <w:t xml:space="preserve"> </w:t>
      </w:r>
      <w:r>
        <w:t>He</w:t>
      </w:r>
      <w:r>
        <w:rPr>
          <w:spacing w:val="-3"/>
        </w:rPr>
        <w:t xml:space="preserve"> </w:t>
      </w:r>
      <w:r>
        <w:rPr>
          <w:b/>
          <w:color w:val="FF0000"/>
        </w:rPr>
        <w:t>swam</w:t>
      </w:r>
      <w:r>
        <w:rPr>
          <w:b/>
          <w:color w:val="FF0000"/>
          <w:spacing w:val="-3"/>
        </w:rPr>
        <w:t xml:space="preserve"> </w:t>
      </w:r>
      <w:r>
        <w:rPr>
          <w:b/>
          <w:color w:val="FF0000"/>
        </w:rPr>
        <w:t>across</w:t>
      </w:r>
      <w:r>
        <w:rPr>
          <w:b/>
          <w:color w:val="FF0000"/>
          <w:spacing w:val="-4"/>
        </w:rPr>
        <w:t xml:space="preserve"> </w:t>
      </w:r>
      <w:r>
        <w:t>the</w:t>
      </w:r>
      <w:r>
        <w:rPr>
          <w:spacing w:val="-2"/>
        </w:rPr>
        <w:t xml:space="preserve"> </w:t>
      </w:r>
      <w:r>
        <w:t>Channel.</w:t>
      </w:r>
      <w:r>
        <w:tab/>
        <w:t>He</w:t>
      </w:r>
      <w:r>
        <w:rPr>
          <w:spacing w:val="-2"/>
        </w:rPr>
        <w:t xml:space="preserve"> </w:t>
      </w:r>
      <w:r>
        <w:rPr>
          <w:b/>
          <w:color w:val="FF0000"/>
        </w:rPr>
        <w:t>swam</w:t>
      </w:r>
      <w:r>
        <w:rPr>
          <w:b/>
          <w:color w:val="FF0000"/>
          <w:spacing w:val="-1"/>
        </w:rPr>
        <w:t xml:space="preserve"> </w:t>
      </w:r>
      <w:r>
        <w:t>the</w:t>
      </w:r>
      <w:r>
        <w:rPr>
          <w:spacing w:val="-2"/>
        </w:rPr>
        <w:t xml:space="preserve"> </w:t>
      </w:r>
      <w:r>
        <w:t>Channel.</w:t>
      </w:r>
    </w:p>
    <w:p w14:paraId="499F397E" w14:textId="77777777" w:rsidR="00DB0A46" w:rsidRDefault="00991634">
      <w:pPr>
        <w:pStyle w:val="BodyText"/>
        <w:tabs>
          <w:tab w:val="left" w:pos="5419"/>
        </w:tabs>
        <w:spacing w:line="254" w:lineRule="auto"/>
        <w:ind w:left="994" w:right="934"/>
      </w:pPr>
      <w:r>
        <w:t>She</w:t>
      </w:r>
      <w:r>
        <w:rPr>
          <w:spacing w:val="-3"/>
        </w:rPr>
        <w:t xml:space="preserve"> </w:t>
      </w:r>
      <w:r>
        <w:rPr>
          <w:b/>
          <w:color w:val="FF0000"/>
        </w:rPr>
        <w:t>swam</w:t>
      </w:r>
      <w:r>
        <w:rPr>
          <w:b/>
          <w:color w:val="FF0000"/>
          <w:spacing w:val="-3"/>
        </w:rPr>
        <w:t xml:space="preserve"> </w:t>
      </w:r>
      <w:r>
        <w:rPr>
          <w:b/>
          <w:color w:val="FF0000"/>
        </w:rPr>
        <w:t>across</w:t>
      </w:r>
      <w:r>
        <w:rPr>
          <w:b/>
          <w:color w:val="FF0000"/>
          <w:spacing w:val="-4"/>
        </w:rPr>
        <w:t xml:space="preserve"> </w:t>
      </w:r>
      <w:r>
        <w:t>our</w:t>
      </w:r>
      <w:r>
        <w:rPr>
          <w:spacing w:val="-3"/>
        </w:rPr>
        <w:t xml:space="preserve"> </w:t>
      </w:r>
      <w:r>
        <w:t>new</w:t>
      </w:r>
      <w:r>
        <w:rPr>
          <w:spacing w:val="-2"/>
        </w:rPr>
        <w:t xml:space="preserve"> </w:t>
      </w:r>
      <w:r>
        <w:t>swimming</w:t>
      </w:r>
      <w:r>
        <w:rPr>
          <w:spacing w:val="-3"/>
        </w:rPr>
        <w:t xml:space="preserve"> </w:t>
      </w:r>
      <w:r>
        <w:t>pool.</w:t>
      </w:r>
      <w:r>
        <w:tab/>
        <w:t>?She</w:t>
      </w:r>
      <w:r>
        <w:rPr>
          <w:spacing w:val="-5"/>
        </w:rPr>
        <w:t xml:space="preserve"> </w:t>
      </w:r>
      <w:r>
        <w:rPr>
          <w:b/>
          <w:color w:val="FF0000"/>
        </w:rPr>
        <w:t>swam</w:t>
      </w:r>
      <w:r>
        <w:rPr>
          <w:b/>
          <w:color w:val="FF0000"/>
          <w:spacing w:val="-3"/>
        </w:rPr>
        <w:t xml:space="preserve"> </w:t>
      </w:r>
      <w:r>
        <w:t>our</w:t>
      </w:r>
      <w:r>
        <w:rPr>
          <w:spacing w:val="-3"/>
        </w:rPr>
        <w:t xml:space="preserve"> </w:t>
      </w:r>
      <w:r>
        <w:t>new</w:t>
      </w:r>
      <w:r>
        <w:rPr>
          <w:spacing w:val="-4"/>
        </w:rPr>
        <w:t xml:space="preserve"> </w:t>
      </w:r>
      <w:r>
        <w:t>swimming</w:t>
      </w:r>
      <w:r>
        <w:rPr>
          <w:spacing w:val="-3"/>
        </w:rPr>
        <w:t xml:space="preserve"> </w:t>
      </w:r>
      <w:r>
        <w:t>pool.</w:t>
      </w:r>
      <w:r>
        <w:rPr>
          <w:spacing w:val="-57"/>
        </w:rPr>
        <w:t xml:space="preserve"> </w:t>
      </w:r>
      <w:r>
        <w:t>We</w:t>
      </w:r>
      <w:r>
        <w:rPr>
          <w:spacing w:val="-7"/>
        </w:rPr>
        <w:t xml:space="preserve"> </w:t>
      </w:r>
      <w:r>
        <w:rPr>
          <w:b/>
          <w:color w:val="FF0000"/>
        </w:rPr>
        <w:t>drove</w:t>
      </w:r>
      <w:r>
        <w:rPr>
          <w:b/>
          <w:color w:val="FF0000"/>
          <w:spacing w:val="-6"/>
        </w:rPr>
        <w:t xml:space="preserve"> </w:t>
      </w:r>
      <w:r>
        <w:rPr>
          <w:b/>
          <w:color w:val="FF0000"/>
        </w:rPr>
        <w:t>across</w:t>
      </w:r>
      <w:r>
        <w:rPr>
          <w:b/>
          <w:color w:val="FF0000"/>
          <w:spacing w:val="-7"/>
        </w:rPr>
        <w:t xml:space="preserve"> </w:t>
      </w:r>
      <w:r>
        <w:t>the</w:t>
      </w:r>
      <w:r>
        <w:rPr>
          <w:spacing w:val="-7"/>
        </w:rPr>
        <w:t xml:space="preserve"> </w:t>
      </w:r>
      <w:r>
        <w:t>Alps.</w:t>
      </w:r>
      <w:r>
        <w:tab/>
        <w:t>?We</w:t>
      </w:r>
      <w:r>
        <w:rPr>
          <w:spacing w:val="-2"/>
        </w:rPr>
        <w:t xml:space="preserve"> </w:t>
      </w:r>
      <w:r>
        <w:rPr>
          <w:b/>
          <w:color w:val="FF0000"/>
        </w:rPr>
        <w:t>drove</w:t>
      </w:r>
      <w:r>
        <w:rPr>
          <w:b/>
          <w:color w:val="FF0000"/>
          <w:spacing w:val="-2"/>
        </w:rPr>
        <w:t xml:space="preserve"> </w:t>
      </w:r>
      <w:r>
        <w:t>the</w:t>
      </w:r>
      <w:r>
        <w:rPr>
          <w:spacing w:val="-1"/>
        </w:rPr>
        <w:t xml:space="preserve"> </w:t>
      </w:r>
      <w:r>
        <w:t>Alps.</w:t>
      </w:r>
    </w:p>
    <w:p w14:paraId="499F397F" w14:textId="77777777" w:rsidR="00DB0A46" w:rsidRDefault="00991634">
      <w:pPr>
        <w:pStyle w:val="BodyText"/>
        <w:tabs>
          <w:tab w:val="left" w:pos="5419"/>
        </w:tabs>
        <w:spacing w:line="271" w:lineRule="exact"/>
        <w:ind w:left="994"/>
      </w:pPr>
      <w:r>
        <w:t>The</w:t>
      </w:r>
      <w:r>
        <w:rPr>
          <w:spacing w:val="-9"/>
        </w:rPr>
        <w:t xml:space="preserve"> </w:t>
      </w:r>
      <w:r>
        <w:t>child</w:t>
      </w:r>
      <w:r>
        <w:rPr>
          <w:spacing w:val="-8"/>
        </w:rPr>
        <w:t xml:space="preserve"> </w:t>
      </w:r>
      <w:r>
        <w:rPr>
          <w:b/>
          <w:color w:val="FF0000"/>
        </w:rPr>
        <w:t>crawled</w:t>
      </w:r>
      <w:r>
        <w:rPr>
          <w:b/>
          <w:color w:val="FF0000"/>
          <w:spacing w:val="-8"/>
        </w:rPr>
        <w:t xml:space="preserve"> </w:t>
      </w:r>
      <w:r>
        <w:rPr>
          <w:b/>
          <w:color w:val="FF0000"/>
        </w:rPr>
        <w:t>across</w:t>
      </w:r>
      <w:r>
        <w:rPr>
          <w:b/>
          <w:color w:val="FF0000"/>
          <w:spacing w:val="-9"/>
        </w:rPr>
        <w:t xml:space="preserve"> </w:t>
      </w:r>
      <w:r>
        <w:t>the</w:t>
      </w:r>
      <w:r>
        <w:rPr>
          <w:spacing w:val="-8"/>
        </w:rPr>
        <w:t xml:space="preserve"> </w:t>
      </w:r>
      <w:r>
        <w:t>floor.</w:t>
      </w:r>
      <w:r>
        <w:tab/>
        <w:t>*The</w:t>
      </w:r>
      <w:r>
        <w:rPr>
          <w:spacing w:val="-10"/>
        </w:rPr>
        <w:t xml:space="preserve"> </w:t>
      </w:r>
      <w:r>
        <w:t>child</w:t>
      </w:r>
      <w:r>
        <w:rPr>
          <w:spacing w:val="-11"/>
        </w:rPr>
        <w:t xml:space="preserve"> </w:t>
      </w:r>
      <w:r>
        <w:rPr>
          <w:b/>
          <w:color w:val="FF0000"/>
        </w:rPr>
        <w:t>crawled</w:t>
      </w:r>
      <w:r>
        <w:rPr>
          <w:b/>
          <w:color w:val="FF0000"/>
          <w:spacing w:val="-10"/>
        </w:rPr>
        <w:t xml:space="preserve"> </w:t>
      </w:r>
      <w:r>
        <w:t>the</w:t>
      </w:r>
      <w:r>
        <w:rPr>
          <w:spacing w:val="-11"/>
        </w:rPr>
        <w:t xml:space="preserve"> </w:t>
      </w:r>
      <w:r>
        <w:t>floor.</w:t>
      </w:r>
    </w:p>
    <w:p w14:paraId="499F3980" w14:textId="77777777" w:rsidR="00DB0A46" w:rsidRDefault="00991634">
      <w:pPr>
        <w:spacing w:before="87"/>
        <w:ind w:right="797"/>
        <w:jc w:val="right"/>
        <w:rPr>
          <w:sz w:val="20"/>
        </w:rPr>
      </w:pPr>
      <w:r>
        <w:rPr>
          <w:sz w:val="20"/>
        </w:rPr>
        <w:t>(Taylor</w:t>
      </w:r>
      <w:r>
        <w:rPr>
          <w:spacing w:val="-6"/>
          <w:sz w:val="20"/>
        </w:rPr>
        <w:t xml:space="preserve"> </w:t>
      </w:r>
      <w:hyperlink w:anchor="_bookmark525" w:history="1">
        <w:r>
          <w:rPr>
            <w:color w:val="007FFF"/>
            <w:sz w:val="20"/>
          </w:rPr>
          <w:t>2003</w:t>
        </w:r>
      </w:hyperlink>
      <w:r>
        <w:rPr>
          <w:sz w:val="20"/>
        </w:rPr>
        <w:t>:</w:t>
      </w:r>
      <w:r>
        <w:rPr>
          <w:spacing w:val="10"/>
          <w:sz w:val="20"/>
        </w:rPr>
        <w:t xml:space="preserve"> </w:t>
      </w:r>
      <w:r>
        <w:rPr>
          <w:sz w:val="20"/>
        </w:rPr>
        <w:t>236)</w:t>
      </w:r>
    </w:p>
    <w:p w14:paraId="499F3981" w14:textId="77777777" w:rsidR="00DB0A46" w:rsidRDefault="00DB0A46">
      <w:pPr>
        <w:pStyle w:val="BodyText"/>
        <w:rPr>
          <w:sz w:val="22"/>
        </w:rPr>
      </w:pPr>
    </w:p>
    <w:p w14:paraId="499F3982" w14:textId="60AE816D" w:rsidR="00DB0A46" w:rsidRDefault="00991634">
      <w:pPr>
        <w:pStyle w:val="BodyText"/>
        <w:spacing w:before="163" w:line="420" w:lineRule="auto"/>
        <w:ind w:left="160" w:right="794"/>
        <w:jc w:val="both"/>
      </w:pPr>
      <w:r>
        <w:rPr>
          <w:w w:val="95"/>
        </w:rPr>
        <w:t>These examples illustrate that there are indeed better and worse members of the English Tran</w:t>
      </w:r>
      <w:r>
        <w:t>sitive</w:t>
      </w:r>
      <w:r>
        <w:rPr>
          <w:spacing w:val="-2"/>
        </w:rPr>
        <w:t xml:space="preserve"> </w:t>
      </w:r>
      <w:r>
        <w:t>Path</w:t>
      </w:r>
      <w:r>
        <w:rPr>
          <w:spacing w:val="-1"/>
        </w:rPr>
        <w:t xml:space="preserve"> </w:t>
      </w:r>
      <w:r>
        <w:t>construction.</w:t>
      </w:r>
    </w:p>
    <w:p w14:paraId="499F3983" w14:textId="21A81E20" w:rsidR="00DB0A46" w:rsidRDefault="00991634">
      <w:pPr>
        <w:pStyle w:val="BodyText"/>
        <w:spacing w:line="420" w:lineRule="auto"/>
        <w:ind w:left="160" w:right="793" w:firstLine="358"/>
        <w:jc w:val="both"/>
      </w:pPr>
      <w:r>
        <w:t>Individual</w:t>
      </w:r>
      <w:r>
        <w:rPr>
          <w:spacing w:val="-11"/>
        </w:rPr>
        <w:t xml:space="preserve"> </w:t>
      </w:r>
      <w:r>
        <w:t>lexemes</w:t>
      </w:r>
      <w:r>
        <w:rPr>
          <w:spacing w:val="-11"/>
        </w:rPr>
        <w:t xml:space="preserve"> </w:t>
      </w:r>
      <w:r>
        <w:t>are</w:t>
      </w:r>
      <w:r>
        <w:rPr>
          <w:spacing w:val="-11"/>
        </w:rPr>
        <w:t xml:space="preserve"> </w:t>
      </w:r>
      <w:r>
        <w:t>also</w:t>
      </w:r>
      <w:r>
        <w:rPr>
          <w:spacing w:val="-11"/>
        </w:rPr>
        <w:t xml:space="preserve"> </w:t>
      </w:r>
      <w:r>
        <w:t>a</w:t>
      </w:r>
      <w:r>
        <w:rPr>
          <w:spacing w:val="-10"/>
        </w:rPr>
        <w:t xml:space="preserve"> </w:t>
      </w:r>
      <w:r>
        <w:t>type</w:t>
      </w:r>
      <w:r>
        <w:rPr>
          <w:spacing w:val="-11"/>
        </w:rPr>
        <w:t xml:space="preserve"> </w:t>
      </w:r>
      <w:r>
        <w:t>of</w:t>
      </w:r>
      <w:r>
        <w:rPr>
          <w:spacing w:val="-11"/>
        </w:rPr>
        <w:t xml:space="preserve"> </w:t>
      </w:r>
      <w:r>
        <w:t>construction,</w:t>
      </w:r>
      <w:r>
        <w:rPr>
          <w:spacing w:val="-10"/>
        </w:rPr>
        <w:t xml:space="preserve"> </w:t>
      </w:r>
      <w:r>
        <w:t>and</w:t>
      </w:r>
      <w:r>
        <w:rPr>
          <w:spacing w:val="-10"/>
        </w:rPr>
        <w:t xml:space="preserve"> </w:t>
      </w:r>
      <w:r>
        <w:t>therefore</w:t>
      </w:r>
      <w:r>
        <w:rPr>
          <w:spacing w:val="-11"/>
        </w:rPr>
        <w:t xml:space="preserve"> </w:t>
      </w:r>
      <w:r>
        <w:t>also</w:t>
      </w:r>
      <w:r>
        <w:rPr>
          <w:spacing w:val="-11"/>
        </w:rPr>
        <w:t xml:space="preserve"> </w:t>
      </w:r>
      <w:r>
        <w:t>subject</w:t>
      </w:r>
      <w:r>
        <w:rPr>
          <w:spacing w:val="-11"/>
        </w:rPr>
        <w:t xml:space="preserve"> </w:t>
      </w:r>
      <w:r>
        <w:t>to</w:t>
      </w:r>
      <w:r>
        <w:rPr>
          <w:spacing w:val="-10"/>
        </w:rPr>
        <w:t xml:space="preserve"> </w:t>
      </w:r>
      <w:r>
        <w:t>prototype</w:t>
      </w:r>
      <w:r>
        <w:rPr>
          <w:spacing w:val="-58"/>
        </w:rPr>
        <w:t xml:space="preserve"> </w:t>
      </w:r>
      <w:r>
        <w:t>effects. This is unsurprising, since language forces speakers to map a non-discrete cognitive</w:t>
      </w:r>
      <w:r>
        <w:rPr>
          <w:spacing w:val="-57"/>
        </w:rPr>
        <w:t xml:space="preserve"> </w:t>
      </w:r>
      <w:r>
        <w:t>representation</w:t>
      </w:r>
      <w:r>
        <w:rPr>
          <w:spacing w:val="-6"/>
        </w:rPr>
        <w:t xml:space="preserve"> </w:t>
      </w:r>
      <w:r>
        <w:t>of</w:t>
      </w:r>
      <w:r>
        <w:rPr>
          <w:spacing w:val="-4"/>
        </w:rPr>
        <w:t xml:space="preserve"> </w:t>
      </w:r>
      <w:r>
        <w:t>the</w:t>
      </w:r>
      <w:r>
        <w:rPr>
          <w:spacing w:val="-4"/>
        </w:rPr>
        <w:t xml:space="preserve"> </w:t>
      </w:r>
      <w:r>
        <w:t>world</w:t>
      </w:r>
      <w:r>
        <w:rPr>
          <w:spacing w:val="-4"/>
        </w:rPr>
        <w:t xml:space="preserve"> </w:t>
      </w:r>
      <w:r>
        <w:t>onto</w:t>
      </w:r>
      <w:r>
        <w:rPr>
          <w:spacing w:val="-4"/>
        </w:rPr>
        <w:t xml:space="preserve"> </w:t>
      </w:r>
      <w:r>
        <w:t>discrete</w:t>
      </w:r>
      <w:r>
        <w:rPr>
          <w:spacing w:val="-5"/>
        </w:rPr>
        <w:t xml:space="preserve"> </w:t>
      </w:r>
      <w:r>
        <w:t>linguistic</w:t>
      </w:r>
      <w:r>
        <w:rPr>
          <w:spacing w:val="-4"/>
        </w:rPr>
        <w:t xml:space="preserve"> </w:t>
      </w:r>
      <w:r>
        <w:t>entities—we</w:t>
      </w:r>
      <w:r>
        <w:rPr>
          <w:spacing w:val="-4"/>
        </w:rPr>
        <w:t xml:space="preserve"> </w:t>
      </w:r>
      <w:r>
        <w:t>are</w:t>
      </w:r>
      <w:r>
        <w:rPr>
          <w:spacing w:val="-5"/>
        </w:rPr>
        <w:t xml:space="preserve"> </w:t>
      </w:r>
      <w:r>
        <w:t>forced</w:t>
      </w:r>
      <w:r>
        <w:rPr>
          <w:spacing w:val="-4"/>
        </w:rPr>
        <w:t xml:space="preserve"> </w:t>
      </w:r>
      <w:r>
        <w:t>to</w:t>
      </w:r>
      <w:r>
        <w:rPr>
          <w:spacing w:val="-4"/>
        </w:rPr>
        <w:t xml:space="preserve"> </w:t>
      </w:r>
      <w:r>
        <w:t>cut</w:t>
      </w:r>
      <w:r>
        <w:rPr>
          <w:spacing w:val="-4"/>
        </w:rPr>
        <w:t xml:space="preserve"> </w:t>
      </w:r>
      <w:r>
        <w:t>up</w:t>
      </w:r>
      <w:r>
        <w:rPr>
          <w:spacing w:val="-4"/>
        </w:rPr>
        <w:t xml:space="preserve"> </w:t>
      </w:r>
      <w:r>
        <w:t>and</w:t>
      </w:r>
      <w:r>
        <w:rPr>
          <w:spacing w:val="-4"/>
        </w:rPr>
        <w:t xml:space="preserve"> </w:t>
      </w:r>
      <w:r>
        <w:t>categorize the world around us into discrete objects and events/states so that we can refer to</w:t>
      </w:r>
      <w:r>
        <w:rPr>
          <w:spacing w:val="1"/>
        </w:rPr>
        <w:t xml:space="preserve"> </w:t>
      </w:r>
      <w:r>
        <w:t>them and predicate statements about them.</w:t>
      </w:r>
      <w:r>
        <w:rPr>
          <w:spacing w:val="1"/>
        </w:rPr>
        <w:t xml:space="preserve"> </w:t>
      </w:r>
      <w:r>
        <w:t>Reality, however, is not so neat.</w:t>
      </w:r>
      <w:r>
        <w:rPr>
          <w:spacing w:val="1"/>
        </w:rPr>
        <w:t xml:space="preserve"> </w:t>
      </w:r>
      <w:r>
        <w:t>The result of</w:t>
      </w:r>
      <w:r>
        <w:rPr>
          <w:spacing w:val="1"/>
        </w:rPr>
        <w:t xml:space="preserve"> </w:t>
      </w:r>
      <w:r>
        <w:t>this</w:t>
      </w:r>
      <w:r>
        <w:rPr>
          <w:spacing w:val="-2"/>
        </w:rPr>
        <w:t xml:space="preserve"> </w:t>
      </w:r>
      <w:r>
        <w:t>mapping</w:t>
      </w:r>
      <w:r>
        <w:rPr>
          <w:spacing w:val="-1"/>
        </w:rPr>
        <w:t xml:space="preserve"> </w:t>
      </w:r>
      <w:r>
        <w:t>is</w:t>
      </w:r>
      <w:r>
        <w:rPr>
          <w:spacing w:val="-1"/>
        </w:rPr>
        <w:t xml:space="preserve"> </w:t>
      </w:r>
      <w:r>
        <w:t>a</w:t>
      </w:r>
      <w:r>
        <w:rPr>
          <w:spacing w:val="-1"/>
        </w:rPr>
        <w:t xml:space="preserve"> </w:t>
      </w:r>
      <w:r>
        <w:t>linguistic</w:t>
      </w:r>
      <w:r>
        <w:rPr>
          <w:spacing w:val="-1"/>
        </w:rPr>
        <w:t xml:space="preserve"> </w:t>
      </w:r>
      <w:r>
        <w:t>form</w:t>
      </w:r>
      <w:r>
        <w:rPr>
          <w:spacing w:val="-2"/>
        </w:rPr>
        <w:t xml:space="preserve"> </w:t>
      </w:r>
      <w:r>
        <w:t>that</w:t>
      </w:r>
      <w:r>
        <w:rPr>
          <w:spacing w:val="-1"/>
        </w:rPr>
        <w:t xml:space="preserve"> </w:t>
      </w:r>
      <w:r>
        <w:t>imperfectly</w:t>
      </w:r>
      <w:r>
        <w:rPr>
          <w:spacing w:val="-1"/>
        </w:rPr>
        <w:t xml:space="preserve"> </w:t>
      </w:r>
      <w:r>
        <w:t>demarcates</w:t>
      </w:r>
      <w:r>
        <w:rPr>
          <w:spacing w:val="-1"/>
        </w:rPr>
        <w:t xml:space="preserve"> </w:t>
      </w:r>
      <w:r>
        <w:t>a</w:t>
      </w:r>
      <w:r>
        <w:rPr>
          <w:spacing w:val="-1"/>
        </w:rPr>
        <w:t xml:space="preserve"> </w:t>
      </w:r>
      <w:r>
        <w:t>portion</w:t>
      </w:r>
      <w:r>
        <w:rPr>
          <w:spacing w:val="-2"/>
        </w:rPr>
        <w:t xml:space="preserve"> </w:t>
      </w:r>
      <w:r>
        <w:t>of</w:t>
      </w:r>
      <w:r>
        <w:rPr>
          <w:spacing w:val="-1"/>
        </w:rPr>
        <w:t xml:space="preserve"> </w:t>
      </w:r>
      <w:r>
        <w:t>our</w:t>
      </w:r>
      <w:r>
        <w:rPr>
          <w:spacing w:val="-1"/>
        </w:rPr>
        <w:t xml:space="preserve"> </w:t>
      </w:r>
      <w:r>
        <w:t>mental</w:t>
      </w:r>
      <w:r>
        <w:rPr>
          <w:spacing w:val="-1"/>
        </w:rPr>
        <w:t xml:space="preserve"> </w:t>
      </w:r>
      <w:r>
        <w:t>world,</w:t>
      </w:r>
    </w:p>
    <w:p w14:paraId="499F3984"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85" w14:textId="77777777" w:rsidR="00DB0A46" w:rsidRDefault="00DB0A46">
      <w:pPr>
        <w:pStyle w:val="BodyText"/>
        <w:rPr>
          <w:sz w:val="20"/>
        </w:rPr>
      </w:pPr>
    </w:p>
    <w:p w14:paraId="499F3986" w14:textId="49986ED7" w:rsidR="00DB0A46" w:rsidRDefault="00991634">
      <w:pPr>
        <w:pStyle w:val="BodyText"/>
        <w:spacing w:before="220" w:line="420" w:lineRule="auto"/>
        <w:ind w:left="159" w:right="793"/>
        <w:jc w:val="both"/>
      </w:pPr>
      <w:r>
        <w:t>centered on a clear prototype but with imprecise boundaries. Using a topological metaphor,</w:t>
      </w:r>
      <w:r>
        <w:rPr>
          <w:spacing w:val="-57"/>
        </w:rPr>
        <w:t xml:space="preserve"> </w:t>
      </w:r>
      <w:r>
        <w:t>we</w:t>
      </w:r>
      <w:r>
        <w:rPr>
          <w:spacing w:val="18"/>
        </w:rPr>
        <w:t xml:space="preserve"> </w:t>
      </w:r>
      <w:r>
        <w:t>typically</w:t>
      </w:r>
      <w:r>
        <w:rPr>
          <w:spacing w:val="19"/>
        </w:rPr>
        <w:t xml:space="preserve"> </w:t>
      </w:r>
      <w:r>
        <w:t>call</w:t>
      </w:r>
      <w:r>
        <w:rPr>
          <w:spacing w:val="19"/>
        </w:rPr>
        <w:t xml:space="preserve"> </w:t>
      </w:r>
      <w:r>
        <w:t>some</w:t>
      </w:r>
      <w:r>
        <w:rPr>
          <w:spacing w:val="19"/>
        </w:rPr>
        <w:t xml:space="preserve"> </w:t>
      </w:r>
      <w:r>
        <w:t>portion</w:t>
      </w:r>
      <w:r>
        <w:rPr>
          <w:spacing w:val="20"/>
        </w:rPr>
        <w:t xml:space="preserve"> </w:t>
      </w:r>
      <w:r>
        <w:t>of</w:t>
      </w:r>
      <w:r>
        <w:rPr>
          <w:spacing w:val="18"/>
        </w:rPr>
        <w:t xml:space="preserve"> </w:t>
      </w:r>
      <w:r>
        <w:t>our</w:t>
      </w:r>
      <w:r>
        <w:rPr>
          <w:spacing w:val="20"/>
        </w:rPr>
        <w:t xml:space="preserve"> </w:t>
      </w:r>
      <w:r>
        <w:t>mental</w:t>
      </w:r>
      <w:r>
        <w:rPr>
          <w:spacing w:val="18"/>
        </w:rPr>
        <w:t xml:space="preserve"> </w:t>
      </w:r>
      <w:r>
        <w:t>representation</w:t>
      </w:r>
      <w:r>
        <w:rPr>
          <w:spacing w:val="18"/>
        </w:rPr>
        <w:t xml:space="preserve"> </w:t>
      </w:r>
      <w:r>
        <w:t>of</w:t>
      </w:r>
      <w:r>
        <w:rPr>
          <w:spacing w:val="19"/>
        </w:rPr>
        <w:t xml:space="preserve"> </w:t>
      </w:r>
      <w:r>
        <w:t>the</w:t>
      </w:r>
      <w:r>
        <w:rPr>
          <w:spacing w:val="18"/>
        </w:rPr>
        <w:t xml:space="preserve"> </w:t>
      </w:r>
      <w:r>
        <w:t>world</w:t>
      </w:r>
      <w:r>
        <w:rPr>
          <w:spacing w:val="19"/>
        </w:rPr>
        <w:t xml:space="preserve"> </w:t>
      </w:r>
      <w:r>
        <w:t>a</w:t>
      </w:r>
      <w:r>
        <w:rPr>
          <w:spacing w:val="15"/>
        </w:rPr>
        <w:t xml:space="preserve"> </w:t>
      </w:r>
      <w:r>
        <w:rPr>
          <w:i/>
        </w:rPr>
        <w:t>semantic</w:t>
      </w:r>
      <w:r>
        <w:rPr>
          <w:i/>
          <w:spacing w:val="19"/>
        </w:rPr>
        <w:t xml:space="preserve"> </w:t>
      </w:r>
      <w:r>
        <w:rPr>
          <w:i/>
        </w:rPr>
        <w:t>space</w:t>
      </w:r>
      <w:r>
        <w:rPr>
          <w:i/>
          <w:spacing w:val="-58"/>
        </w:rPr>
        <w:t xml:space="preserve"> </w:t>
      </w:r>
      <w:r>
        <w:t xml:space="preserve">or </w:t>
      </w:r>
      <w:r>
        <w:rPr>
          <w:i/>
        </w:rPr>
        <w:t xml:space="preserve">conceptual space </w:t>
      </w:r>
      <w:r>
        <w:t xml:space="preserve">(Croft </w:t>
      </w:r>
      <w:hyperlink w:anchor="_bookmark341" w:history="1">
        <w:r>
          <w:rPr>
            <w:color w:val="007FFF"/>
          </w:rPr>
          <w:t>2001b</w:t>
        </w:r>
      </w:hyperlink>
      <w:r>
        <w:t>: 92), and that space can be graphically represented using a</w:t>
      </w:r>
      <w:r>
        <w:rPr>
          <w:spacing w:val="1"/>
        </w:rPr>
        <w:t xml:space="preserve"> </w:t>
      </w:r>
      <w:r>
        <w:rPr>
          <w:i/>
        </w:rPr>
        <w:t xml:space="preserve">semantic map </w:t>
      </w:r>
      <w:r>
        <w:t xml:space="preserve">(Croft </w:t>
      </w:r>
      <w:hyperlink w:anchor="_bookmark341" w:history="1">
        <w:r>
          <w:rPr>
            <w:color w:val="007FFF"/>
          </w:rPr>
          <w:t>2001b</w:t>
        </w:r>
      </w:hyperlink>
      <w:r>
        <w:t xml:space="preserve">: §2.4.3; Haspelmath </w:t>
      </w:r>
      <w:hyperlink w:anchor="_bookmark404" w:history="1">
        <w:r>
          <w:rPr>
            <w:color w:val="007FFF"/>
          </w:rPr>
          <w:t>2003</w:t>
        </w:r>
      </w:hyperlink>
      <w:r>
        <w:t>). Though semantic maps are most often</w:t>
      </w:r>
      <w:r>
        <w:rPr>
          <w:spacing w:val="-57"/>
        </w:rPr>
        <w:t xml:space="preserve"> </w:t>
      </w:r>
      <w:r>
        <w:t>used</w:t>
      </w:r>
      <w:r>
        <w:rPr>
          <w:spacing w:val="-7"/>
        </w:rPr>
        <w:t xml:space="preserve"> </w:t>
      </w:r>
      <w:r>
        <w:t>to</w:t>
      </w:r>
      <w:r>
        <w:rPr>
          <w:spacing w:val="-7"/>
        </w:rPr>
        <w:t xml:space="preserve"> </w:t>
      </w:r>
      <w:r>
        <w:t>represent</w:t>
      </w:r>
      <w:r>
        <w:rPr>
          <w:spacing w:val="-7"/>
        </w:rPr>
        <w:t xml:space="preserve"> </w:t>
      </w:r>
      <w:r>
        <w:t>a</w:t>
      </w:r>
      <w:r>
        <w:rPr>
          <w:spacing w:val="-7"/>
        </w:rPr>
        <w:t xml:space="preserve"> </w:t>
      </w:r>
      <w:r>
        <w:rPr>
          <w:i/>
        </w:rPr>
        <w:t>functional</w:t>
      </w:r>
      <w:r>
        <w:rPr>
          <w:i/>
          <w:spacing w:val="3"/>
        </w:rPr>
        <w:t xml:space="preserve"> </w:t>
      </w:r>
      <w:r>
        <w:t>space</w:t>
      </w:r>
      <w:r>
        <w:rPr>
          <w:spacing w:val="-7"/>
        </w:rPr>
        <w:t xml:space="preserve"> </w:t>
      </w:r>
      <w:r>
        <w:t>for</w:t>
      </w:r>
      <w:r>
        <w:rPr>
          <w:spacing w:val="-7"/>
        </w:rPr>
        <w:t xml:space="preserve"> </w:t>
      </w:r>
      <w:r>
        <w:t>grammatical</w:t>
      </w:r>
      <w:r>
        <w:rPr>
          <w:spacing w:val="-7"/>
        </w:rPr>
        <w:t xml:space="preserve"> </w:t>
      </w:r>
      <w:r>
        <w:t>morphemes,</w:t>
      </w:r>
      <w:r>
        <w:rPr>
          <w:spacing w:val="-6"/>
        </w:rPr>
        <w:t xml:space="preserve"> </w:t>
      </w:r>
      <w:r>
        <w:t>they</w:t>
      </w:r>
      <w:r>
        <w:rPr>
          <w:spacing w:val="-7"/>
        </w:rPr>
        <w:t xml:space="preserve"> </w:t>
      </w:r>
      <w:r>
        <w:t>are</w:t>
      </w:r>
      <w:r>
        <w:rPr>
          <w:spacing w:val="-7"/>
        </w:rPr>
        <w:t xml:space="preserve"> </w:t>
      </w:r>
      <w:r>
        <w:t>equally</w:t>
      </w:r>
      <w:r>
        <w:rPr>
          <w:spacing w:val="-7"/>
        </w:rPr>
        <w:t xml:space="preserve"> </w:t>
      </w:r>
      <w:r>
        <w:t>applicable</w:t>
      </w:r>
      <w:r>
        <w:rPr>
          <w:spacing w:val="-57"/>
        </w:rPr>
        <w:t xml:space="preserve"> </w:t>
      </w:r>
      <w:r>
        <w:t>to lexical spaces as well. Gries (</w:t>
      </w:r>
      <w:hyperlink w:anchor="_bookmark390" w:history="1">
        <w:r>
          <w:rPr>
            <w:color w:val="007FFF"/>
          </w:rPr>
          <w:t>2006</w:t>
        </w:r>
      </w:hyperlink>
      <w:r>
        <w:t>: 74) provides one such semantic map for the meanings</w:t>
      </w:r>
      <w:r>
        <w:rPr>
          <w:spacing w:val="1"/>
        </w:rPr>
        <w:t xml:space="preserve"> </w:t>
      </w:r>
      <w:r>
        <w:t xml:space="preserve">of the English word </w:t>
      </w:r>
      <w:r>
        <w:rPr>
          <w:i/>
        </w:rPr>
        <w:t>run</w:t>
      </w:r>
      <w:r>
        <w:t xml:space="preserve">, shown in </w:t>
      </w:r>
      <w:hyperlink w:anchor="_bookmark124" w:history="1">
        <w:r>
          <w:rPr>
            <w:color w:val="007FFF"/>
          </w:rPr>
          <w:t>Figure 2.3</w:t>
        </w:r>
      </w:hyperlink>
      <w:r>
        <w:t>, based on a comprehensive corpus analysis. As</w:t>
      </w:r>
      <w:r>
        <w:rPr>
          <w:spacing w:val="-57"/>
        </w:rPr>
        <w:t xml:space="preserve"> </w:t>
      </w:r>
      <w:r>
        <w:t>another example, Bowerman &amp; Choi (</w:t>
      </w:r>
      <w:hyperlink w:anchor="_bookmark316" w:history="1">
        <w:r>
          <w:rPr>
            <w:color w:val="007FFF"/>
          </w:rPr>
          <w:t>2001</w:t>
        </w:r>
      </w:hyperlink>
      <w:r>
        <w:t>: 485) present a semantic map of spatial relations</w:t>
      </w:r>
      <w:r>
        <w:rPr>
          <w:spacing w:val="1"/>
        </w:rPr>
        <w:t xml:space="preserve"> </w:t>
      </w:r>
      <w:r>
        <w:t>based on data from 38 languages (25 families), with a relation indicating prototypical support from below (on) at one end and a relation indicating prototypical containment (in) at</w:t>
      </w:r>
      <w:r>
        <w:rPr>
          <w:spacing w:val="1"/>
        </w:rPr>
        <w:t xml:space="preserve"> </w:t>
      </w:r>
      <w:r>
        <w:t xml:space="preserve">the other. As pictured in </w:t>
      </w:r>
      <w:hyperlink w:anchor="_bookmark125" w:history="1">
        <w:r>
          <w:rPr>
            <w:color w:val="007FFF"/>
          </w:rPr>
          <w:t>Figure 2.4</w:t>
        </w:r>
      </w:hyperlink>
      <w:r>
        <w:t>, lexical items in different languages cut up this semantic</w:t>
      </w:r>
      <w:r>
        <w:rPr>
          <w:spacing w:val="-57"/>
        </w:rPr>
        <w:t xml:space="preserve"> </w:t>
      </w:r>
      <w:r>
        <w:t>space</w:t>
      </w:r>
      <w:r>
        <w:rPr>
          <w:spacing w:val="-2"/>
        </w:rPr>
        <w:t xml:space="preserve"> </w:t>
      </w:r>
      <w:r>
        <w:t>in</w:t>
      </w:r>
      <w:r>
        <w:rPr>
          <w:spacing w:val="-1"/>
        </w:rPr>
        <w:t xml:space="preserve"> </w:t>
      </w:r>
      <w:r>
        <w:t>different</w:t>
      </w:r>
      <w:r>
        <w:rPr>
          <w:spacing w:val="-1"/>
        </w:rPr>
        <w:t xml:space="preserve"> </w:t>
      </w:r>
      <w:r>
        <w:t>ways.</w:t>
      </w:r>
    </w:p>
    <w:p w14:paraId="499F3987"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88" w14:textId="77777777" w:rsidR="00DB0A46" w:rsidRDefault="00DB0A46">
      <w:pPr>
        <w:pStyle w:val="BodyText"/>
        <w:rPr>
          <w:sz w:val="20"/>
        </w:rPr>
      </w:pPr>
    </w:p>
    <w:p w14:paraId="499F3989" w14:textId="77777777" w:rsidR="00DB0A46" w:rsidRDefault="00DB0A46">
      <w:pPr>
        <w:pStyle w:val="BodyText"/>
        <w:spacing w:before="1" w:after="1"/>
        <w:rPr>
          <w:sz w:val="17"/>
        </w:rPr>
      </w:pPr>
    </w:p>
    <w:p w14:paraId="499F398A" w14:textId="77777777" w:rsidR="00DB0A46" w:rsidRDefault="00991634">
      <w:pPr>
        <w:pStyle w:val="BodyText"/>
        <w:ind w:left="160"/>
        <w:rPr>
          <w:sz w:val="20"/>
        </w:rPr>
      </w:pPr>
      <w:r>
        <w:rPr>
          <w:noProof/>
          <w:sz w:val="20"/>
        </w:rPr>
        <w:drawing>
          <wp:inline distT="0" distB="0" distL="0" distR="0" wp14:anchorId="499F4E6A" wp14:editId="499F4E6B">
            <wp:extent cx="4928615" cy="8171688"/>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7" cstate="print"/>
                    <a:stretch>
                      <a:fillRect/>
                    </a:stretch>
                  </pic:blipFill>
                  <pic:spPr>
                    <a:xfrm>
                      <a:off x="0" y="0"/>
                      <a:ext cx="4928615" cy="8171688"/>
                    </a:xfrm>
                    <a:prstGeom prst="rect">
                      <a:avLst/>
                    </a:prstGeom>
                  </pic:spPr>
                </pic:pic>
              </a:graphicData>
            </a:graphic>
          </wp:inline>
        </w:drawing>
      </w:r>
    </w:p>
    <w:p w14:paraId="499F398B" w14:textId="77777777" w:rsidR="00DB0A46" w:rsidRDefault="00DB0A46">
      <w:pPr>
        <w:pStyle w:val="BodyText"/>
        <w:spacing w:before="3"/>
        <w:rPr>
          <w:sz w:val="16"/>
        </w:rPr>
      </w:pPr>
    </w:p>
    <w:p w14:paraId="499F398C" w14:textId="77777777" w:rsidR="00DB0A46" w:rsidRDefault="00991634">
      <w:pPr>
        <w:spacing w:before="98"/>
        <w:ind w:left="2138"/>
      </w:pPr>
      <w:bookmarkStart w:id="164" w:name="_bookmark124"/>
      <w:bookmarkEnd w:id="164"/>
      <w:r>
        <w:rPr>
          <w:b/>
        </w:rPr>
        <w:t>Figure</w:t>
      </w:r>
      <w:r>
        <w:rPr>
          <w:b/>
          <w:spacing w:val="-6"/>
        </w:rPr>
        <w:t xml:space="preserve"> </w:t>
      </w:r>
      <w:r>
        <w:rPr>
          <w:b/>
        </w:rPr>
        <w:t>2.3:</w:t>
      </w:r>
      <w:r>
        <w:rPr>
          <w:b/>
          <w:spacing w:val="11"/>
        </w:rPr>
        <w:t xml:space="preserve"> </w:t>
      </w:r>
      <w:r>
        <w:t>Semantic</w:t>
      </w:r>
      <w:r>
        <w:rPr>
          <w:spacing w:val="-5"/>
        </w:rPr>
        <w:t xml:space="preserve"> </w:t>
      </w:r>
      <w:r>
        <w:t>map</w:t>
      </w:r>
      <w:r>
        <w:rPr>
          <w:spacing w:val="-5"/>
        </w:rPr>
        <w:t xml:space="preserve"> </w:t>
      </w:r>
      <w:r>
        <w:t>of</w:t>
      </w:r>
      <w:r>
        <w:rPr>
          <w:spacing w:val="-5"/>
        </w:rPr>
        <w:t xml:space="preserve"> </w:t>
      </w:r>
      <w:r>
        <w:t>English</w:t>
      </w:r>
      <w:r>
        <w:rPr>
          <w:spacing w:val="-7"/>
        </w:rPr>
        <w:t xml:space="preserve"> </w:t>
      </w:r>
      <w:r>
        <w:rPr>
          <w:i/>
        </w:rPr>
        <w:t>run</w:t>
      </w:r>
      <w:r>
        <w:rPr>
          <w:i/>
          <w:spacing w:val="-4"/>
        </w:rPr>
        <w:t xml:space="preserve"> </w:t>
      </w:r>
      <w:r>
        <w:t>(Gries</w:t>
      </w:r>
      <w:r>
        <w:rPr>
          <w:spacing w:val="-6"/>
        </w:rPr>
        <w:t xml:space="preserve"> </w:t>
      </w:r>
      <w:hyperlink w:anchor="_bookmark390" w:history="1">
        <w:r>
          <w:rPr>
            <w:color w:val="007FFF"/>
          </w:rPr>
          <w:t>2006</w:t>
        </w:r>
      </w:hyperlink>
      <w:r>
        <w:t>:</w:t>
      </w:r>
      <w:r>
        <w:rPr>
          <w:spacing w:val="11"/>
        </w:rPr>
        <w:t xml:space="preserve"> </w:t>
      </w:r>
      <w:r>
        <w:t>74)</w:t>
      </w:r>
    </w:p>
    <w:p w14:paraId="499F398D" w14:textId="77777777" w:rsidR="00DB0A46" w:rsidRDefault="00DB0A46">
      <w:pPr>
        <w:sectPr w:rsidR="00DB0A46">
          <w:pgSz w:w="12240" w:h="15840"/>
          <w:pgMar w:top="1060" w:right="640" w:bottom="860" w:left="1640" w:header="793" w:footer="667" w:gutter="0"/>
          <w:cols w:space="720"/>
        </w:sectPr>
      </w:pPr>
    </w:p>
    <w:p w14:paraId="499F398E" w14:textId="77777777" w:rsidR="00DB0A46" w:rsidRDefault="00DB0A46">
      <w:pPr>
        <w:pStyle w:val="BodyText"/>
        <w:rPr>
          <w:sz w:val="20"/>
        </w:rPr>
      </w:pPr>
    </w:p>
    <w:p w14:paraId="499F398F" w14:textId="77777777" w:rsidR="00DB0A46" w:rsidRDefault="00DB0A46">
      <w:pPr>
        <w:pStyle w:val="BodyText"/>
        <w:rPr>
          <w:sz w:val="27"/>
        </w:rPr>
      </w:pPr>
    </w:p>
    <w:p w14:paraId="499F3990" w14:textId="77777777" w:rsidR="00DB0A46" w:rsidRDefault="00991634">
      <w:pPr>
        <w:pStyle w:val="BodyText"/>
        <w:ind w:left="272"/>
        <w:rPr>
          <w:sz w:val="20"/>
        </w:rPr>
      </w:pPr>
      <w:r>
        <w:rPr>
          <w:noProof/>
          <w:sz w:val="20"/>
        </w:rPr>
        <w:drawing>
          <wp:inline distT="0" distB="0" distL="0" distR="0" wp14:anchorId="499F4E6C" wp14:editId="499F4E6D">
            <wp:extent cx="5586984" cy="4190238"/>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8" cstate="print"/>
                    <a:stretch>
                      <a:fillRect/>
                    </a:stretch>
                  </pic:blipFill>
                  <pic:spPr>
                    <a:xfrm>
                      <a:off x="0" y="0"/>
                      <a:ext cx="5586984" cy="4190238"/>
                    </a:xfrm>
                    <a:prstGeom prst="rect">
                      <a:avLst/>
                    </a:prstGeom>
                  </pic:spPr>
                </pic:pic>
              </a:graphicData>
            </a:graphic>
          </wp:inline>
        </w:drawing>
      </w:r>
    </w:p>
    <w:p w14:paraId="499F3991" w14:textId="77777777" w:rsidR="00DB0A46" w:rsidRDefault="00DB0A46">
      <w:pPr>
        <w:pStyle w:val="BodyText"/>
        <w:spacing w:before="2"/>
        <w:rPr>
          <w:sz w:val="11"/>
        </w:rPr>
      </w:pPr>
    </w:p>
    <w:p w14:paraId="499F3992" w14:textId="77E1174D" w:rsidR="00DB0A46" w:rsidRDefault="00991634">
      <w:pPr>
        <w:spacing w:before="98" w:line="259" w:lineRule="auto"/>
        <w:ind w:left="2389" w:right="1982" w:hanging="1034"/>
      </w:pPr>
      <w:bookmarkStart w:id="165" w:name="_bookmark125"/>
      <w:bookmarkEnd w:id="165"/>
      <w:r>
        <w:rPr>
          <w:b/>
        </w:rPr>
        <w:t>Figure</w:t>
      </w:r>
      <w:r>
        <w:rPr>
          <w:b/>
          <w:spacing w:val="-7"/>
        </w:rPr>
        <w:t xml:space="preserve"> </w:t>
      </w:r>
      <w:r>
        <w:rPr>
          <w:b/>
        </w:rPr>
        <w:t>2.4:</w:t>
      </w:r>
      <w:r>
        <w:rPr>
          <w:b/>
          <w:spacing w:val="9"/>
        </w:rPr>
        <w:t xml:space="preserve"> </w:t>
      </w:r>
      <w:r>
        <w:t>Crosslinguistic</w:t>
      </w:r>
      <w:r>
        <w:rPr>
          <w:spacing w:val="6"/>
        </w:rPr>
        <w:t xml:space="preserve"> </w:t>
      </w:r>
      <w:r>
        <w:t>differences</w:t>
      </w:r>
      <w:r>
        <w:rPr>
          <w:spacing w:val="6"/>
        </w:rPr>
        <w:t xml:space="preserve"> </w:t>
      </w:r>
      <w:r>
        <w:t>in</w:t>
      </w:r>
      <w:r>
        <w:rPr>
          <w:spacing w:val="6"/>
        </w:rPr>
        <w:t xml:space="preserve"> </w:t>
      </w:r>
      <w:r>
        <w:t>the</w:t>
      </w:r>
      <w:r>
        <w:rPr>
          <w:spacing w:val="6"/>
        </w:rPr>
        <w:t xml:space="preserve"> </w:t>
      </w:r>
      <w:r>
        <w:t>encoding</w:t>
      </w:r>
      <w:r>
        <w:rPr>
          <w:spacing w:val="6"/>
        </w:rPr>
        <w:t xml:space="preserve"> </w:t>
      </w:r>
      <w:r>
        <w:t>of</w:t>
      </w:r>
      <w:r>
        <w:rPr>
          <w:spacing w:val="6"/>
        </w:rPr>
        <w:t xml:space="preserve"> </w:t>
      </w:r>
      <w:r>
        <w:t>spatial</w:t>
      </w:r>
      <w:r>
        <w:rPr>
          <w:spacing w:val="7"/>
        </w:rPr>
        <w:t xml:space="preserve"> </w:t>
      </w:r>
      <w:r>
        <w:t>relationships</w:t>
      </w:r>
      <w:r>
        <w:rPr>
          <w:spacing w:val="-2"/>
        </w:rPr>
        <w:t xml:space="preserve"> </w:t>
      </w:r>
      <w:r>
        <w:t>(Bowerman</w:t>
      </w:r>
      <w:r>
        <w:rPr>
          <w:spacing w:val="-2"/>
        </w:rPr>
        <w:t xml:space="preserve"> </w:t>
      </w:r>
      <w:r>
        <w:t>&amp;</w:t>
      </w:r>
      <w:r>
        <w:rPr>
          <w:spacing w:val="-1"/>
        </w:rPr>
        <w:t xml:space="preserve"> </w:t>
      </w:r>
      <w:r>
        <w:t>Choi</w:t>
      </w:r>
      <w:r>
        <w:rPr>
          <w:spacing w:val="-3"/>
        </w:rPr>
        <w:t xml:space="preserve"> </w:t>
      </w:r>
      <w:hyperlink w:anchor="_bookmark316" w:history="1">
        <w:r>
          <w:rPr>
            <w:color w:val="007FFF"/>
          </w:rPr>
          <w:t>2001</w:t>
        </w:r>
      </w:hyperlink>
      <w:r>
        <w:t>:</w:t>
      </w:r>
      <w:r>
        <w:rPr>
          <w:spacing w:val="16"/>
        </w:rPr>
        <w:t xml:space="preserve"> </w:t>
      </w:r>
      <w:r>
        <w:t>485)</w:t>
      </w:r>
    </w:p>
    <w:p w14:paraId="499F3993" w14:textId="77777777" w:rsidR="00DB0A46" w:rsidRDefault="00DB0A46">
      <w:pPr>
        <w:pStyle w:val="BodyText"/>
      </w:pPr>
    </w:p>
    <w:p w14:paraId="499F3994" w14:textId="77777777" w:rsidR="00DB0A46" w:rsidRDefault="00991634">
      <w:pPr>
        <w:pStyle w:val="BodyText"/>
        <w:spacing w:before="212" w:line="420" w:lineRule="auto"/>
        <w:ind w:left="160" w:right="793" w:firstLine="358"/>
        <w:jc w:val="both"/>
      </w:pPr>
      <w:r>
        <w:rPr>
          <w:w w:val="95"/>
        </w:rPr>
        <w:t>These examples illustrate that word meanings are polycentric and cover a range of possible</w:t>
      </w:r>
      <w:r>
        <w:rPr>
          <w:spacing w:val="1"/>
          <w:w w:val="95"/>
        </w:rPr>
        <w:t xml:space="preserve"> </w:t>
      </w:r>
      <w:r>
        <w:t xml:space="preserve">uses, as mentioned in </w:t>
      </w:r>
      <w:hyperlink w:anchor="_bookmark81" w:history="1">
        <w:r>
          <w:rPr>
            <w:color w:val="007FFF"/>
          </w:rPr>
          <w:t>Section 2.3.1.4</w:t>
        </w:r>
      </w:hyperlink>
      <w:r>
        <w:t>.</w:t>
      </w:r>
      <w:r>
        <w:rPr>
          <w:spacing w:val="1"/>
        </w:rPr>
        <w:t xml:space="preserve"> </w:t>
      </w:r>
      <w:r>
        <w:t>Some of these uses may be more prototypical than</w:t>
      </w:r>
      <w:r>
        <w:rPr>
          <w:spacing w:val="1"/>
        </w:rPr>
        <w:t xml:space="preserve"> </w:t>
      </w:r>
      <w:r>
        <w:t xml:space="preserve">others. The English expression </w:t>
      </w:r>
      <w:r>
        <w:rPr>
          <w:i/>
        </w:rPr>
        <w:t xml:space="preserve">apple on a twig </w:t>
      </w:r>
      <w:r>
        <w:t xml:space="preserve">is a slightly less prototypical use of </w:t>
      </w:r>
      <w:r>
        <w:rPr>
          <w:i/>
        </w:rPr>
        <w:t xml:space="preserve">on </w:t>
      </w:r>
      <w:r>
        <w:t>than</w:t>
      </w:r>
      <w:r>
        <w:rPr>
          <w:spacing w:val="1"/>
        </w:rPr>
        <w:t xml:space="preserve"> </w:t>
      </w:r>
      <w:r>
        <w:rPr>
          <w:i/>
        </w:rPr>
        <w:t>apple</w:t>
      </w:r>
      <w:r>
        <w:rPr>
          <w:i/>
          <w:spacing w:val="-6"/>
        </w:rPr>
        <w:t xml:space="preserve"> </w:t>
      </w:r>
      <w:r>
        <w:rPr>
          <w:i/>
        </w:rPr>
        <w:t>on</w:t>
      </w:r>
      <w:r>
        <w:rPr>
          <w:i/>
          <w:spacing w:val="-6"/>
        </w:rPr>
        <w:t xml:space="preserve"> </w:t>
      </w:r>
      <w:r>
        <w:rPr>
          <w:i/>
        </w:rPr>
        <w:t>a</w:t>
      </w:r>
      <w:r>
        <w:rPr>
          <w:i/>
          <w:spacing w:val="-6"/>
        </w:rPr>
        <w:t xml:space="preserve"> </w:t>
      </w:r>
      <w:r>
        <w:rPr>
          <w:i/>
        </w:rPr>
        <w:t>table</w:t>
      </w:r>
      <w:r>
        <w:t>.</w:t>
      </w:r>
      <w:r>
        <w:rPr>
          <w:spacing w:val="14"/>
        </w:rPr>
        <w:t xml:space="preserve"> </w:t>
      </w:r>
      <w:r>
        <w:t>The</w:t>
      </w:r>
      <w:r>
        <w:rPr>
          <w:spacing w:val="-6"/>
        </w:rPr>
        <w:t xml:space="preserve"> </w:t>
      </w:r>
      <w:r>
        <w:t>fact</w:t>
      </w:r>
      <w:r>
        <w:rPr>
          <w:spacing w:val="-6"/>
        </w:rPr>
        <w:t xml:space="preserve"> </w:t>
      </w:r>
      <w:r>
        <w:t>that</w:t>
      </w:r>
      <w:r>
        <w:rPr>
          <w:spacing w:val="-6"/>
        </w:rPr>
        <w:t xml:space="preserve"> </w:t>
      </w:r>
      <w:r>
        <w:t>lexical</w:t>
      </w:r>
      <w:r>
        <w:rPr>
          <w:spacing w:val="-6"/>
        </w:rPr>
        <w:t xml:space="preserve"> </w:t>
      </w:r>
      <w:r>
        <w:t>items</w:t>
      </w:r>
      <w:r>
        <w:rPr>
          <w:spacing w:val="-6"/>
        </w:rPr>
        <w:t xml:space="preserve"> </w:t>
      </w:r>
      <w:r>
        <w:t>cover</w:t>
      </w:r>
      <w:r>
        <w:rPr>
          <w:spacing w:val="-5"/>
        </w:rPr>
        <w:t xml:space="preserve"> </w:t>
      </w:r>
      <w:r>
        <w:t>a</w:t>
      </w:r>
      <w:r>
        <w:rPr>
          <w:spacing w:val="-6"/>
        </w:rPr>
        <w:t xml:space="preserve"> </w:t>
      </w:r>
      <w:r>
        <w:t>range</w:t>
      </w:r>
      <w:r>
        <w:rPr>
          <w:spacing w:val="-6"/>
        </w:rPr>
        <w:t xml:space="preserve"> </w:t>
      </w:r>
      <w:r>
        <w:t>of</w:t>
      </w:r>
      <w:r>
        <w:rPr>
          <w:spacing w:val="-6"/>
        </w:rPr>
        <w:t xml:space="preserve"> </w:t>
      </w:r>
      <w:r>
        <w:t>uses,</w:t>
      </w:r>
      <w:r>
        <w:rPr>
          <w:spacing w:val="-5"/>
        </w:rPr>
        <w:t xml:space="preserve"> </w:t>
      </w:r>
      <w:r>
        <w:t>and</w:t>
      </w:r>
      <w:r>
        <w:rPr>
          <w:spacing w:val="-6"/>
        </w:rPr>
        <w:t xml:space="preserve"> </w:t>
      </w:r>
      <w:r>
        <w:t>that</w:t>
      </w:r>
      <w:r>
        <w:rPr>
          <w:spacing w:val="-6"/>
        </w:rPr>
        <w:t xml:space="preserve"> </w:t>
      </w:r>
      <w:r>
        <w:t>some</w:t>
      </w:r>
      <w:r>
        <w:rPr>
          <w:spacing w:val="-6"/>
        </w:rPr>
        <w:t xml:space="preserve"> </w:t>
      </w:r>
      <w:r>
        <w:t>of</w:t>
      </w:r>
      <w:r>
        <w:rPr>
          <w:spacing w:val="-6"/>
        </w:rPr>
        <w:t xml:space="preserve"> </w:t>
      </w:r>
      <w:r>
        <w:t>these</w:t>
      </w:r>
      <w:r>
        <w:rPr>
          <w:spacing w:val="-6"/>
        </w:rPr>
        <w:t xml:space="preserve"> </w:t>
      </w:r>
      <w:r>
        <w:t>uses</w:t>
      </w:r>
      <w:r>
        <w:rPr>
          <w:spacing w:val="-57"/>
        </w:rPr>
        <w:t xml:space="preserve"> </w:t>
      </w:r>
      <w:r>
        <w:t>are</w:t>
      </w:r>
      <w:r>
        <w:rPr>
          <w:spacing w:val="-8"/>
        </w:rPr>
        <w:t xml:space="preserve"> </w:t>
      </w:r>
      <w:r>
        <w:t>more</w:t>
      </w:r>
      <w:r>
        <w:rPr>
          <w:spacing w:val="-8"/>
        </w:rPr>
        <w:t xml:space="preserve"> </w:t>
      </w:r>
      <w:r>
        <w:t>prototypical</w:t>
      </w:r>
      <w:r>
        <w:rPr>
          <w:spacing w:val="-8"/>
        </w:rPr>
        <w:t xml:space="preserve"> </w:t>
      </w:r>
      <w:r>
        <w:t>than</w:t>
      </w:r>
      <w:r>
        <w:rPr>
          <w:spacing w:val="-7"/>
        </w:rPr>
        <w:t xml:space="preserve"> </w:t>
      </w:r>
      <w:r>
        <w:t>others,</w:t>
      </w:r>
      <w:r>
        <w:rPr>
          <w:spacing w:val="-7"/>
        </w:rPr>
        <w:t xml:space="preserve"> </w:t>
      </w:r>
      <w:r>
        <w:t>is</w:t>
      </w:r>
      <w:r>
        <w:rPr>
          <w:spacing w:val="-8"/>
        </w:rPr>
        <w:t xml:space="preserve"> </w:t>
      </w:r>
      <w:r>
        <w:t>an</w:t>
      </w:r>
      <w:r>
        <w:rPr>
          <w:spacing w:val="-7"/>
        </w:rPr>
        <w:t xml:space="preserve"> </w:t>
      </w:r>
      <w:r>
        <w:t>important</w:t>
      </w:r>
      <w:r>
        <w:rPr>
          <w:spacing w:val="-8"/>
        </w:rPr>
        <w:t xml:space="preserve"> </w:t>
      </w:r>
      <w:r>
        <w:t>component</w:t>
      </w:r>
      <w:r>
        <w:rPr>
          <w:spacing w:val="-8"/>
        </w:rPr>
        <w:t xml:space="preserve"> </w:t>
      </w:r>
      <w:r>
        <w:t>of</w:t>
      </w:r>
      <w:r>
        <w:rPr>
          <w:spacing w:val="-7"/>
        </w:rPr>
        <w:t xml:space="preserve"> </w:t>
      </w:r>
      <w:r>
        <w:t>the</w:t>
      </w:r>
      <w:r>
        <w:rPr>
          <w:spacing w:val="-8"/>
        </w:rPr>
        <w:t xml:space="preserve"> </w:t>
      </w:r>
      <w:r>
        <w:t>typological</w:t>
      </w:r>
      <w:r>
        <w:rPr>
          <w:spacing w:val="-8"/>
        </w:rPr>
        <w:t xml:space="preserve"> </w:t>
      </w:r>
      <w:r>
        <w:t>markedness</w:t>
      </w:r>
      <w:r>
        <w:rPr>
          <w:spacing w:val="-57"/>
        </w:rPr>
        <w:t xml:space="preserve"> </w:t>
      </w:r>
      <w:r>
        <w:t>theory</w:t>
      </w:r>
      <w:r>
        <w:rPr>
          <w:spacing w:val="-2"/>
        </w:rPr>
        <w:t xml:space="preserve"> </w:t>
      </w:r>
      <w:r>
        <w:t>of</w:t>
      </w:r>
      <w:r>
        <w:rPr>
          <w:spacing w:val="-1"/>
        </w:rPr>
        <w:t xml:space="preserve"> </w:t>
      </w:r>
      <w:r>
        <w:t>lexical</w:t>
      </w:r>
      <w:r>
        <w:rPr>
          <w:spacing w:val="-1"/>
        </w:rPr>
        <w:t xml:space="preserve"> </w:t>
      </w:r>
      <w:r>
        <w:t>categories.</w:t>
      </w:r>
    </w:p>
    <w:p w14:paraId="499F3995" w14:textId="77777777" w:rsidR="00DB0A46" w:rsidRDefault="00991634">
      <w:pPr>
        <w:pStyle w:val="BodyText"/>
        <w:spacing w:line="420" w:lineRule="auto"/>
        <w:ind w:left="159" w:right="793" w:firstLine="358"/>
        <w:jc w:val="both"/>
      </w:pPr>
      <w:r>
        <w:t>Even the formal categories that linguists use to describe linguistic structure tend to be</w:t>
      </w:r>
      <w:r>
        <w:rPr>
          <w:spacing w:val="1"/>
        </w:rPr>
        <w:t xml:space="preserve"> </w:t>
      </w:r>
      <w:r>
        <w:rPr>
          <w:w w:val="95"/>
        </w:rPr>
        <w:t xml:space="preserve">prototypal (Taylor </w:t>
      </w:r>
      <w:hyperlink w:anchor="_bookmark525" w:history="1">
        <w:r>
          <w:rPr>
            <w:color w:val="007FFF"/>
            <w:w w:val="95"/>
          </w:rPr>
          <w:t>2003</w:t>
        </w:r>
      </w:hyperlink>
      <w:r>
        <w:rPr>
          <w:w w:val="95"/>
        </w:rPr>
        <w:t>: xii, 201).</w:t>
      </w:r>
      <w:r>
        <w:rPr>
          <w:spacing w:val="1"/>
          <w:w w:val="95"/>
        </w:rPr>
        <w:t xml:space="preserve"> </w:t>
      </w:r>
      <w:r>
        <w:rPr>
          <w:w w:val="95"/>
        </w:rPr>
        <w:t>Taylor (</w:t>
      </w:r>
      <w:hyperlink w:anchor="_bookmark525" w:history="1">
        <w:r>
          <w:rPr>
            <w:color w:val="007FFF"/>
            <w:w w:val="95"/>
          </w:rPr>
          <w:t>2003</w:t>
        </w:r>
      </w:hyperlink>
      <w:r>
        <w:rPr>
          <w:w w:val="95"/>
        </w:rPr>
        <w:t>: §11.1) argues that linguists’ conceptions of the</w:t>
      </w:r>
      <w:r>
        <w:rPr>
          <w:spacing w:val="1"/>
          <w:w w:val="95"/>
        </w:rPr>
        <w:t xml:space="preserve"> </w:t>
      </w:r>
      <w:r>
        <w:t xml:space="preserve">formal labels </w:t>
      </w:r>
      <w:r>
        <w:rPr>
          <w:i/>
        </w:rPr>
        <w:t>word</w:t>
      </w:r>
      <w:r>
        <w:t xml:space="preserve">, </w:t>
      </w:r>
      <w:r>
        <w:rPr>
          <w:i/>
        </w:rPr>
        <w:t>affix</w:t>
      </w:r>
      <w:r>
        <w:t xml:space="preserve">, and </w:t>
      </w:r>
      <w:r>
        <w:rPr>
          <w:i/>
        </w:rPr>
        <w:t xml:space="preserve">clitic </w:t>
      </w:r>
      <w:r>
        <w:t>are prototypal in nature, with better and worse members</w:t>
      </w:r>
      <w:r>
        <w:rPr>
          <w:spacing w:val="-57"/>
        </w:rPr>
        <w:t xml:space="preserve"> </w:t>
      </w:r>
      <w:r>
        <w:t>of</w:t>
      </w:r>
      <w:r>
        <w:rPr>
          <w:spacing w:val="-8"/>
        </w:rPr>
        <w:t xml:space="preserve"> </w:t>
      </w:r>
      <w:r>
        <w:t>the</w:t>
      </w:r>
      <w:r>
        <w:rPr>
          <w:spacing w:val="-7"/>
        </w:rPr>
        <w:t xml:space="preserve"> </w:t>
      </w:r>
      <w:r>
        <w:t>category.</w:t>
      </w:r>
      <w:r>
        <w:rPr>
          <w:spacing w:val="12"/>
        </w:rPr>
        <w:t xml:space="preserve"> </w:t>
      </w:r>
      <w:r>
        <w:t>Haspelmath</w:t>
      </w:r>
      <w:r>
        <w:rPr>
          <w:spacing w:val="-7"/>
        </w:rPr>
        <w:t xml:space="preserve"> </w:t>
      </w:r>
      <w:r>
        <w:t>(</w:t>
      </w:r>
      <w:hyperlink w:anchor="_bookmark405" w:history="1">
        <w:r>
          <w:rPr>
            <w:color w:val="007FFF"/>
          </w:rPr>
          <w:t>2005</w:t>
        </w:r>
      </w:hyperlink>
      <w:r>
        <w:t>)</w:t>
      </w:r>
      <w:r>
        <w:rPr>
          <w:spacing w:val="-7"/>
        </w:rPr>
        <w:t xml:space="preserve"> </w:t>
      </w:r>
      <w:r>
        <w:t>likewise</w:t>
      </w:r>
      <w:r>
        <w:rPr>
          <w:spacing w:val="-7"/>
        </w:rPr>
        <w:t xml:space="preserve"> </w:t>
      </w:r>
      <w:r>
        <w:t>shows</w:t>
      </w:r>
      <w:r>
        <w:rPr>
          <w:spacing w:val="-7"/>
        </w:rPr>
        <w:t xml:space="preserve"> </w:t>
      </w:r>
      <w:r>
        <w:t>that</w:t>
      </w:r>
      <w:r>
        <w:rPr>
          <w:spacing w:val="-8"/>
        </w:rPr>
        <w:t xml:space="preserve"> </w:t>
      </w:r>
      <w:r>
        <w:t>simple</w:t>
      </w:r>
      <w:r>
        <w:rPr>
          <w:spacing w:val="-7"/>
        </w:rPr>
        <w:t xml:space="preserve"> </w:t>
      </w:r>
      <w:r>
        <w:t>structural</w:t>
      </w:r>
      <w:r>
        <w:rPr>
          <w:spacing w:val="-7"/>
        </w:rPr>
        <w:t xml:space="preserve"> </w:t>
      </w:r>
      <w:r>
        <w:t>definitions</w:t>
      </w:r>
      <w:r>
        <w:rPr>
          <w:spacing w:val="-7"/>
        </w:rPr>
        <w:t xml:space="preserve"> </w:t>
      </w:r>
      <w:r>
        <w:t>of</w:t>
      </w:r>
      <w:r>
        <w:rPr>
          <w:spacing w:val="-7"/>
        </w:rPr>
        <w:t xml:space="preserve"> </w:t>
      </w:r>
      <w:r>
        <w:t>these</w:t>
      </w:r>
      <w:r>
        <w:rPr>
          <w:spacing w:val="-58"/>
        </w:rPr>
        <w:t xml:space="preserve"> </w:t>
      </w:r>
      <w:r>
        <w:rPr>
          <w:w w:val="95"/>
        </w:rPr>
        <w:t>categories</w:t>
      </w:r>
      <w:r>
        <w:rPr>
          <w:spacing w:val="19"/>
          <w:w w:val="95"/>
        </w:rPr>
        <w:t xml:space="preserve"> </w:t>
      </w:r>
      <w:r>
        <w:rPr>
          <w:w w:val="95"/>
        </w:rPr>
        <w:t>are</w:t>
      </w:r>
      <w:r>
        <w:rPr>
          <w:spacing w:val="20"/>
          <w:w w:val="95"/>
        </w:rPr>
        <w:t xml:space="preserve"> </w:t>
      </w:r>
      <w:r>
        <w:rPr>
          <w:w w:val="95"/>
        </w:rPr>
        <w:t>inadequate</w:t>
      </w:r>
      <w:r>
        <w:rPr>
          <w:spacing w:val="20"/>
          <w:w w:val="95"/>
        </w:rPr>
        <w:t xml:space="preserve"> </w:t>
      </w:r>
      <w:r>
        <w:rPr>
          <w:w w:val="95"/>
        </w:rPr>
        <w:t>and</w:t>
      </w:r>
      <w:r>
        <w:rPr>
          <w:spacing w:val="20"/>
          <w:w w:val="95"/>
        </w:rPr>
        <w:t xml:space="preserve"> </w:t>
      </w:r>
      <w:r>
        <w:rPr>
          <w:w w:val="95"/>
        </w:rPr>
        <w:t>reframes</w:t>
      </w:r>
      <w:r>
        <w:rPr>
          <w:spacing w:val="20"/>
          <w:w w:val="95"/>
        </w:rPr>
        <w:t xml:space="preserve"> </w:t>
      </w:r>
      <w:r>
        <w:rPr>
          <w:w w:val="95"/>
        </w:rPr>
        <w:t>the</w:t>
      </w:r>
      <w:r>
        <w:rPr>
          <w:spacing w:val="20"/>
          <w:w w:val="95"/>
        </w:rPr>
        <w:t xml:space="preserve"> </w:t>
      </w:r>
      <w:r>
        <w:rPr>
          <w:w w:val="95"/>
        </w:rPr>
        <w:t>word–affix</w:t>
      </w:r>
      <w:r>
        <w:rPr>
          <w:spacing w:val="20"/>
          <w:w w:val="95"/>
        </w:rPr>
        <w:t xml:space="preserve"> </w:t>
      </w:r>
      <w:r>
        <w:rPr>
          <w:w w:val="95"/>
        </w:rPr>
        <w:t>continuum</w:t>
      </w:r>
      <w:r>
        <w:rPr>
          <w:spacing w:val="20"/>
          <w:w w:val="95"/>
        </w:rPr>
        <w:t xml:space="preserve"> </w:t>
      </w:r>
      <w:r>
        <w:rPr>
          <w:w w:val="95"/>
        </w:rPr>
        <w:t>in</w:t>
      </w:r>
      <w:r>
        <w:rPr>
          <w:spacing w:val="19"/>
          <w:w w:val="95"/>
        </w:rPr>
        <w:t xml:space="preserve"> </w:t>
      </w:r>
      <w:r>
        <w:rPr>
          <w:w w:val="95"/>
        </w:rPr>
        <w:t>functional</w:t>
      </w:r>
      <w:r>
        <w:rPr>
          <w:spacing w:val="20"/>
          <w:w w:val="95"/>
        </w:rPr>
        <w:t xml:space="preserve"> </w:t>
      </w:r>
      <w:r>
        <w:rPr>
          <w:w w:val="95"/>
        </w:rPr>
        <w:t>terms</w:t>
      </w:r>
      <w:r>
        <w:rPr>
          <w:spacing w:val="20"/>
          <w:w w:val="95"/>
        </w:rPr>
        <w:t xml:space="preserve"> </w:t>
      </w:r>
      <w:r>
        <w:rPr>
          <w:w w:val="95"/>
        </w:rPr>
        <w:t>instead.</w:t>
      </w:r>
    </w:p>
    <w:p w14:paraId="499F3996"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97" w14:textId="77777777" w:rsidR="00DB0A46" w:rsidRDefault="00DB0A46">
      <w:pPr>
        <w:pStyle w:val="BodyText"/>
        <w:rPr>
          <w:sz w:val="20"/>
        </w:rPr>
      </w:pPr>
    </w:p>
    <w:p w14:paraId="499F3998" w14:textId="77777777" w:rsidR="00DB0A46" w:rsidRDefault="00991634">
      <w:pPr>
        <w:pStyle w:val="BodyText"/>
        <w:spacing w:before="220" w:line="420" w:lineRule="auto"/>
        <w:ind w:left="160" w:right="793"/>
        <w:jc w:val="both"/>
      </w:pPr>
      <w:bookmarkStart w:id="166" w:name="_bookmark126"/>
      <w:bookmarkEnd w:id="166"/>
      <w:r>
        <w:t xml:space="preserve">Much research in the Canonical Typology framework (Corbett </w:t>
      </w:r>
      <w:hyperlink w:anchor="_bookmark333" w:history="1">
        <w:r>
          <w:rPr>
            <w:color w:val="007FFF"/>
          </w:rPr>
          <w:t>2005</w:t>
        </w:r>
      </w:hyperlink>
      <w:r>
        <w:t>) also demonstrates the</w:t>
      </w:r>
      <w:r>
        <w:rPr>
          <w:spacing w:val="1"/>
        </w:rPr>
        <w:t xml:space="preserve"> </w:t>
      </w:r>
      <w:r>
        <w:t>prototypal nature of linguists’ categories. Though Corbett is careful to distinguish between</w:t>
      </w:r>
      <w:r>
        <w:rPr>
          <w:spacing w:val="1"/>
        </w:rPr>
        <w:t xml:space="preserve"> </w:t>
      </w:r>
      <w:r>
        <w:t xml:space="preserve">a </w:t>
      </w:r>
      <w:r>
        <w:rPr>
          <w:i/>
        </w:rPr>
        <w:t xml:space="preserve">canon </w:t>
      </w:r>
      <w:r>
        <w:t xml:space="preserve">and a </w:t>
      </w:r>
      <w:r>
        <w:rPr>
          <w:i/>
        </w:rPr>
        <w:t xml:space="preserve">prototype </w:t>
      </w:r>
      <w:r>
        <w:t xml:space="preserve">/ </w:t>
      </w:r>
      <w:r>
        <w:rPr>
          <w:i/>
        </w:rPr>
        <w:t xml:space="preserve">exemplar </w:t>
      </w:r>
      <w:r>
        <w:t xml:space="preserve">(Corbett </w:t>
      </w:r>
      <w:hyperlink w:anchor="_bookmark334" w:history="1">
        <w:r>
          <w:rPr>
            <w:color w:val="007FFF"/>
          </w:rPr>
          <w:t>2010</w:t>
        </w:r>
      </w:hyperlink>
      <w:r>
        <w:t>: 142), his accumulated work nonetheless</w:t>
      </w:r>
      <w:r>
        <w:rPr>
          <w:spacing w:val="1"/>
        </w:rPr>
        <w:t xml:space="preserve"> </w:t>
      </w:r>
      <w:r>
        <w:t>shows that linguists view phenomena in the world’s languages as better or worse instances</w:t>
      </w:r>
      <w:r>
        <w:rPr>
          <w:spacing w:val="1"/>
        </w:rPr>
        <w:t xml:space="preserve"> </w:t>
      </w:r>
      <w:r>
        <w:t>of</w:t>
      </w:r>
      <w:r>
        <w:rPr>
          <w:spacing w:val="-2"/>
        </w:rPr>
        <w:t xml:space="preserve"> </w:t>
      </w:r>
      <w:r>
        <w:t>various</w:t>
      </w:r>
      <w:r>
        <w:rPr>
          <w:spacing w:val="-1"/>
        </w:rPr>
        <w:t xml:space="preserve"> </w:t>
      </w:r>
      <w:r>
        <w:t>descriptive</w:t>
      </w:r>
      <w:r>
        <w:rPr>
          <w:spacing w:val="-1"/>
        </w:rPr>
        <w:t xml:space="preserve"> </w:t>
      </w:r>
      <w:r>
        <w:t>categories.</w:t>
      </w:r>
    </w:p>
    <w:p w14:paraId="499F3999" w14:textId="6D9109CD" w:rsidR="00DB0A46" w:rsidRDefault="00991634">
      <w:pPr>
        <w:pStyle w:val="BodyText"/>
        <w:spacing w:line="420" w:lineRule="auto"/>
        <w:ind w:left="160" w:right="792" w:firstLine="358"/>
        <w:jc w:val="both"/>
      </w:pPr>
      <w:r>
        <w:t>What</w:t>
      </w:r>
      <w:r>
        <w:rPr>
          <w:spacing w:val="-6"/>
        </w:rPr>
        <w:t xml:space="preserve"> </w:t>
      </w:r>
      <w:r>
        <w:t>type</w:t>
      </w:r>
      <w:r>
        <w:rPr>
          <w:spacing w:val="-5"/>
        </w:rPr>
        <w:t xml:space="preserve"> </w:t>
      </w:r>
      <w:r>
        <w:t>of</w:t>
      </w:r>
      <w:r>
        <w:rPr>
          <w:spacing w:val="-4"/>
        </w:rPr>
        <w:t xml:space="preserve"> </w:t>
      </w:r>
      <w:r>
        <w:t>category</w:t>
      </w:r>
      <w:r>
        <w:rPr>
          <w:spacing w:val="-5"/>
        </w:rPr>
        <w:t xml:space="preserve"> </w:t>
      </w:r>
      <w:r>
        <w:t>are</w:t>
      </w:r>
      <w:r>
        <w:rPr>
          <w:spacing w:val="-5"/>
        </w:rPr>
        <w:t xml:space="preserve"> </w:t>
      </w:r>
      <w:r>
        <w:t>lexical</w:t>
      </w:r>
      <w:r>
        <w:rPr>
          <w:spacing w:val="-6"/>
        </w:rPr>
        <w:t xml:space="preserve"> </w:t>
      </w:r>
      <w:r>
        <w:t>categories</w:t>
      </w:r>
      <w:r>
        <w:rPr>
          <w:spacing w:val="-5"/>
        </w:rPr>
        <w:t xml:space="preserve"> </w:t>
      </w:r>
      <w:r>
        <w:t>then?</w:t>
      </w:r>
      <w:r>
        <w:rPr>
          <w:spacing w:val="16"/>
        </w:rPr>
        <w:t xml:space="preserve"> </w:t>
      </w:r>
      <w:r>
        <w:t>Are</w:t>
      </w:r>
      <w:r>
        <w:rPr>
          <w:spacing w:val="-6"/>
        </w:rPr>
        <w:t xml:space="preserve"> </w:t>
      </w:r>
      <w:r>
        <w:t>word</w:t>
      </w:r>
      <w:r>
        <w:rPr>
          <w:spacing w:val="-5"/>
        </w:rPr>
        <w:t xml:space="preserve"> </w:t>
      </w:r>
      <w:r>
        <w:t>classes</w:t>
      </w:r>
      <w:r>
        <w:rPr>
          <w:spacing w:val="-5"/>
        </w:rPr>
        <w:t xml:space="preserve"> </w:t>
      </w:r>
      <w:r>
        <w:t>categories</w:t>
      </w:r>
      <w:r>
        <w:rPr>
          <w:spacing w:val="-5"/>
        </w:rPr>
        <w:t xml:space="preserve"> </w:t>
      </w:r>
      <w:r>
        <w:t>of</w:t>
      </w:r>
      <w:r>
        <w:rPr>
          <w:spacing w:val="-4"/>
        </w:rPr>
        <w:t xml:space="preserve"> </w:t>
      </w:r>
      <w:r>
        <w:t>human</w:t>
      </w:r>
      <w:r>
        <w:rPr>
          <w:spacing w:val="-58"/>
        </w:rPr>
        <w:t xml:space="preserve"> </w:t>
      </w:r>
      <w:r>
        <w:t>cognition, categories within particular languages, categories of languages generally, or analytic categories of linguists? Or some combination of these? Typological markedness theory</w:t>
      </w:r>
      <w:r>
        <w:rPr>
          <w:spacing w:val="-57"/>
        </w:rPr>
        <w:t xml:space="preserve"> </w:t>
      </w:r>
      <w:r>
        <w:t>posits</w:t>
      </w:r>
      <w:r>
        <w:rPr>
          <w:spacing w:val="-2"/>
        </w:rPr>
        <w:t xml:space="preserve"> </w:t>
      </w:r>
      <w:r>
        <w:t>that</w:t>
      </w:r>
      <w:r>
        <w:rPr>
          <w:spacing w:val="-1"/>
        </w:rPr>
        <w:t xml:space="preserve"> </w:t>
      </w:r>
      <w:r>
        <w:t>parts</w:t>
      </w:r>
      <w:r>
        <w:rPr>
          <w:spacing w:val="-2"/>
        </w:rPr>
        <w:t xml:space="preserve"> </w:t>
      </w:r>
      <w:r>
        <w:t>of</w:t>
      </w:r>
      <w:r>
        <w:rPr>
          <w:spacing w:val="-1"/>
        </w:rPr>
        <w:t xml:space="preserve"> </w:t>
      </w:r>
      <w:r>
        <w:t>speech</w:t>
      </w:r>
      <w:r>
        <w:rPr>
          <w:spacing w:val="-1"/>
        </w:rPr>
        <w:t xml:space="preserve"> </w:t>
      </w:r>
      <w:r>
        <w:t>like</w:t>
      </w:r>
      <w:r>
        <w:rPr>
          <w:spacing w:val="-2"/>
        </w:rPr>
        <w:t xml:space="preserve"> </w:t>
      </w:r>
      <w:r>
        <w:t>noun,</w:t>
      </w:r>
      <w:r>
        <w:rPr>
          <w:spacing w:val="-1"/>
        </w:rPr>
        <w:t xml:space="preserve"> </w:t>
      </w:r>
      <w:r>
        <w:t>verb,</w:t>
      </w:r>
      <w:r>
        <w:rPr>
          <w:spacing w:val="-2"/>
        </w:rPr>
        <w:t xml:space="preserve"> </w:t>
      </w:r>
      <w:r>
        <w:t>and</w:t>
      </w:r>
      <w:r>
        <w:rPr>
          <w:spacing w:val="-1"/>
        </w:rPr>
        <w:t xml:space="preserve"> </w:t>
      </w:r>
      <w:r>
        <w:t>adjective</w:t>
      </w:r>
      <w:r>
        <w:rPr>
          <w:spacing w:val="-2"/>
        </w:rPr>
        <w:t xml:space="preserve"> </w:t>
      </w:r>
      <w:r>
        <w:t>are</w:t>
      </w:r>
      <w:r>
        <w:rPr>
          <w:spacing w:val="-2"/>
        </w:rPr>
        <w:t xml:space="preserve"> </w:t>
      </w:r>
      <w:r>
        <w:t>not</w:t>
      </w:r>
      <w:r>
        <w:rPr>
          <w:spacing w:val="-1"/>
        </w:rPr>
        <w:t xml:space="preserve"> </w:t>
      </w:r>
      <w:r>
        <w:t>categories</w:t>
      </w:r>
      <w:r>
        <w:rPr>
          <w:spacing w:val="-1"/>
        </w:rPr>
        <w:t xml:space="preserve"> </w:t>
      </w:r>
      <w:r>
        <w:t>of</w:t>
      </w:r>
      <w:r>
        <w:rPr>
          <w:spacing w:val="-2"/>
        </w:rPr>
        <w:t xml:space="preserve"> </w:t>
      </w:r>
      <w:r>
        <w:t>particular</w:t>
      </w:r>
      <w:r>
        <w:rPr>
          <w:spacing w:val="-1"/>
        </w:rPr>
        <w:t xml:space="preserve"> </w:t>
      </w:r>
      <w:r>
        <w:t xml:space="preserve">languages. Languages have constructions, not parts of speech. Speakers, however, have </w:t>
      </w:r>
      <w:r>
        <w:rPr>
          <w:i/>
        </w:rPr>
        <w:t>mental</w:t>
      </w:r>
      <w:r>
        <w:rPr>
          <w:i/>
          <w:spacing w:val="-57"/>
        </w:rPr>
        <w:t xml:space="preserve"> </w:t>
      </w:r>
      <w:r>
        <w:rPr>
          <w:i/>
        </w:rPr>
        <w:t xml:space="preserve">prototypes </w:t>
      </w:r>
      <w:r>
        <w:t xml:space="preserve">of objects, actions, and properties. And although there is no </w:t>
      </w:r>
      <w:r>
        <w:rPr>
          <w:i/>
        </w:rPr>
        <w:t xml:space="preserve">one </w:t>
      </w:r>
      <w:r>
        <w:t>Noun construction in English that would correspond to the mental category of object, there are numerous</w:t>
      </w:r>
      <w:r>
        <w:rPr>
          <w:spacing w:val="1"/>
        </w:rPr>
        <w:t xml:space="preserve"> </w:t>
      </w:r>
      <w:r>
        <w:t>constructions</w:t>
      </w:r>
      <w:r>
        <w:rPr>
          <w:spacing w:val="-2"/>
        </w:rPr>
        <w:t xml:space="preserve"> </w:t>
      </w:r>
      <w:r>
        <w:t>in</w:t>
      </w:r>
      <w:r>
        <w:rPr>
          <w:spacing w:val="-2"/>
        </w:rPr>
        <w:t xml:space="preserve"> </w:t>
      </w:r>
      <w:r>
        <w:t>English</w:t>
      </w:r>
      <w:r>
        <w:rPr>
          <w:spacing w:val="-1"/>
        </w:rPr>
        <w:t xml:space="preserve"> </w:t>
      </w:r>
      <w:r>
        <w:t>which</w:t>
      </w:r>
      <w:r>
        <w:rPr>
          <w:spacing w:val="-2"/>
        </w:rPr>
        <w:t xml:space="preserve"> </w:t>
      </w:r>
      <w:r>
        <w:t>have</w:t>
      </w:r>
      <w:r>
        <w:rPr>
          <w:spacing w:val="-1"/>
        </w:rPr>
        <w:t xml:space="preserve"> </w:t>
      </w:r>
      <w:r>
        <w:t>the</w:t>
      </w:r>
      <w:r>
        <w:rPr>
          <w:spacing w:val="-2"/>
        </w:rPr>
        <w:t xml:space="preserve"> </w:t>
      </w:r>
      <w:r>
        <w:t>function</w:t>
      </w:r>
      <w:r>
        <w:rPr>
          <w:spacing w:val="-1"/>
        </w:rPr>
        <w:t xml:space="preserve"> </w:t>
      </w:r>
      <w:r>
        <w:t>of</w:t>
      </w:r>
      <w:r>
        <w:rPr>
          <w:spacing w:val="-2"/>
        </w:rPr>
        <w:t xml:space="preserve"> </w:t>
      </w:r>
      <w:r>
        <w:t>indicating</w:t>
      </w:r>
      <w:r>
        <w:rPr>
          <w:spacing w:val="-4"/>
        </w:rPr>
        <w:t xml:space="preserve"> </w:t>
      </w:r>
      <w:r>
        <w:rPr>
          <w:i/>
        </w:rPr>
        <w:t>reference</w:t>
      </w:r>
      <w:r>
        <w:rPr>
          <w:i/>
          <w:spacing w:val="-2"/>
        </w:rPr>
        <w:t xml:space="preserve"> </w:t>
      </w:r>
      <w:r>
        <w:rPr>
          <w:i/>
        </w:rPr>
        <w:t>to</w:t>
      </w:r>
      <w:r>
        <w:rPr>
          <w:i/>
          <w:spacing w:val="-1"/>
        </w:rPr>
        <w:t xml:space="preserve"> </w:t>
      </w:r>
      <w:r>
        <w:rPr>
          <w:i/>
        </w:rPr>
        <w:t>an</w:t>
      </w:r>
      <w:r>
        <w:rPr>
          <w:i/>
          <w:spacing w:val="-2"/>
        </w:rPr>
        <w:t xml:space="preserve"> </w:t>
      </w:r>
      <w:r>
        <w:rPr>
          <w:i/>
        </w:rPr>
        <w:t>object</w:t>
      </w:r>
      <w:r>
        <w:t>,</w:t>
      </w:r>
      <w:r>
        <w:rPr>
          <w:spacing w:val="-1"/>
        </w:rPr>
        <w:t xml:space="preserve"> </w:t>
      </w:r>
      <w:r>
        <w:t>such</w:t>
      </w:r>
      <w:r>
        <w:rPr>
          <w:spacing w:val="-1"/>
        </w:rPr>
        <w:t xml:space="preserve"> </w:t>
      </w:r>
      <w:r>
        <w:t>as</w:t>
      </w:r>
      <w:r>
        <w:rPr>
          <w:spacing w:val="-58"/>
        </w:rPr>
        <w:t xml:space="preserve"> </w:t>
      </w:r>
      <w:r>
        <w:t>the</w:t>
      </w:r>
      <w:r>
        <w:rPr>
          <w:spacing w:val="-10"/>
        </w:rPr>
        <w:t xml:space="preserve"> </w:t>
      </w:r>
      <w:r>
        <w:t>Definite</w:t>
      </w:r>
      <w:r>
        <w:rPr>
          <w:spacing w:val="-10"/>
        </w:rPr>
        <w:t xml:space="preserve"> </w:t>
      </w:r>
      <w:r>
        <w:t>Article</w:t>
      </w:r>
      <w:r>
        <w:rPr>
          <w:spacing w:val="-10"/>
        </w:rPr>
        <w:t xml:space="preserve"> </w:t>
      </w:r>
      <w:r>
        <w:t>construction</w:t>
      </w:r>
      <w:r>
        <w:rPr>
          <w:spacing w:val="-10"/>
        </w:rPr>
        <w:t xml:space="preserve"> </w:t>
      </w:r>
      <w:r>
        <w:t>or</w:t>
      </w:r>
      <w:r>
        <w:rPr>
          <w:spacing w:val="-10"/>
        </w:rPr>
        <w:t xml:space="preserve"> </w:t>
      </w:r>
      <w:r>
        <w:t>the</w:t>
      </w:r>
      <w:r>
        <w:rPr>
          <w:spacing w:val="-10"/>
        </w:rPr>
        <w:t xml:space="preserve"> </w:t>
      </w:r>
      <w:r>
        <w:t>Transitive</w:t>
      </w:r>
      <w:r>
        <w:rPr>
          <w:spacing w:val="-9"/>
        </w:rPr>
        <w:t xml:space="preserve"> </w:t>
      </w:r>
      <w:r>
        <w:t>Subject</w:t>
      </w:r>
      <w:r>
        <w:rPr>
          <w:spacing w:val="-10"/>
        </w:rPr>
        <w:t xml:space="preserve"> </w:t>
      </w:r>
      <w:r>
        <w:t>construction.</w:t>
      </w:r>
      <w:r>
        <w:rPr>
          <w:spacing w:val="12"/>
        </w:rPr>
        <w:t xml:space="preserve"> </w:t>
      </w:r>
      <w:r>
        <w:t>Likewise,</w:t>
      </w:r>
      <w:r>
        <w:rPr>
          <w:spacing w:val="-9"/>
        </w:rPr>
        <w:t xml:space="preserve"> </w:t>
      </w:r>
      <w:r>
        <w:t>there</w:t>
      </w:r>
      <w:r>
        <w:rPr>
          <w:spacing w:val="-10"/>
        </w:rPr>
        <w:t xml:space="preserve"> </w:t>
      </w:r>
      <w:r>
        <w:t>is</w:t>
      </w:r>
      <w:r>
        <w:rPr>
          <w:spacing w:val="-9"/>
        </w:rPr>
        <w:t xml:space="preserve"> </w:t>
      </w:r>
      <w:r>
        <w:t>no</w:t>
      </w:r>
      <w:r>
        <w:rPr>
          <w:spacing w:val="-58"/>
        </w:rPr>
        <w:t xml:space="preserve"> </w:t>
      </w:r>
      <w:r>
        <w:t>one construction—in English or any language—that can be definitively called the Verb construction</w:t>
      </w:r>
      <w:r>
        <w:rPr>
          <w:spacing w:val="-7"/>
        </w:rPr>
        <w:t xml:space="preserve"> </w:t>
      </w:r>
      <w:r>
        <w:t>or</w:t>
      </w:r>
      <w:r>
        <w:rPr>
          <w:spacing w:val="-5"/>
        </w:rPr>
        <w:t xml:space="preserve"> </w:t>
      </w:r>
      <w:r>
        <w:t>the</w:t>
      </w:r>
      <w:r>
        <w:rPr>
          <w:spacing w:val="-6"/>
        </w:rPr>
        <w:t xml:space="preserve"> </w:t>
      </w:r>
      <w:r>
        <w:t>Adjective</w:t>
      </w:r>
      <w:r>
        <w:rPr>
          <w:spacing w:val="-6"/>
        </w:rPr>
        <w:t xml:space="preserve"> </w:t>
      </w:r>
      <w:r>
        <w:t>construction,</w:t>
      </w:r>
      <w:r>
        <w:rPr>
          <w:spacing w:val="-5"/>
        </w:rPr>
        <w:t xml:space="preserve"> </w:t>
      </w:r>
      <w:r>
        <w:t>but</w:t>
      </w:r>
      <w:r>
        <w:rPr>
          <w:spacing w:val="-5"/>
        </w:rPr>
        <w:t xml:space="preserve"> </w:t>
      </w:r>
      <w:r>
        <w:t>there</w:t>
      </w:r>
      <w:r>
        <w:rPr>
          <w:spacing w:val="-6"/>
        </w:rPr>
        <w:t xml:space="preserve"> </w:t>
      </w:r>
      <w:r>
        <w:t>are</w:t>
      </w:r>
      <w:r>
        <w:rPr>
          <w:spacing w:val="-6"/>
        </w:rPr>
        <w:t xml:space="preserve"> </w:t>
      </w:r>
      <w:r>
        <w:t>plenty</w:t>
      </w:r>
      <w:r>
        <w:rPr>
          <w:spacing w:val="-5"/>
        </w:rPr>
        <w:t xml:space="preserve"> </w:t>
      </w:r>
      <w:r>
        <w:t>of</w:t>
      </w:r>
      <w:r>
        <w:rPr>
          <w:spacing w:val="-5"/>
        </w:rPr>
        <w:t xml:space="preserve"> </w:t>
      </w:r>
      <w:r>
        <w:t>constructions</w:t>
      </w:r>
      <w:r>
        <w:rPr>
          <w:spacing w:val="-6"/>
        </w:rPr>
        <w:t xml:space="preserve"> </w:t>
      </w:r>
      <w:r>
        <w:t>which</w:t>
      </w:r>
      <w:r>
        <w:rPr>
          <w:spacing w:val="-5"/>
        </w:rPr>
        <w:t xml:space="preserve"> </w:t>
      </w:r>
      <w:r>
        <w:t>have</w:t>
      </w:r>
      <w:r>
        <w:rPr>
          <w:spacing w:val="-6"/>
        </w:rPr>
        <w:t xml:space="preserve"> </w:t>
      </w:r>
      <w:r>
        <w:t>the</w:t>
      </w:r>
      <w:r>
        <w:rPr>
          <w:spacing w:val="-58"/>
        </w:rPr>
        <w:t xml:space="preserve"> </w:t>
      </w:r>
      <w:r>
        <w:t>function of predicating or attributing properties.</w:t>
      </w:r>
      <w:r>
        <w:rPr>
          <w:spacing w:val="60"/>
        </w:rPr>
        <w:t xml:space="preserve"> </w:t>
      </w:r>
      <w:r>
        <w:t>Naturally, then, speakers are more likely</w:t>
      </w:r>
      <w:r>
        <w:rPr>
          <w:spacing w:val="1"/>
        </w:rPr>
        <w:t xml:space="preserve"> </w:t>
      </w:r>
      <w:r>
        <w:t>to</w:t>
      </w:r>
      <w:r>
        <w:rPr>
          <w:spacing w:val="-10"/>
        </w:rPr>
        <w:t xml:space="preserve"> </w:t>
      </w:r>
      <w:r>
        <w:t>use</w:t>
      </w:r>
      <w:r>
        <w:rPr>
          <w:spacing w:val="-10"/>
        </w:rPr>
        <w:t xml:space="preserve"> </w:t>
      </w:r>
      <w:r>
        <w:t>referring</w:t>
      </w:r>
      <w:r>
        <w:rPr>
          <w:spacing w:val="-10"/>
        </w:rPr>
        <w:t xml:space="preserve"> </w:t>
      </w:r>
      <w:r>
        <w:t>constructions</w:t>
      </w:r>
      <w:r>
        <w:rPr>
          <w:spacing w:val="-10"/>
        </w:rPr>
        <w:t xml:space="preserve"> </w:t>
      </w:r>
      <w:r>
        <w:t>when</w:t>
      </w:r>
      <w:r>
        <w:rPr>
          <w:spacing w:val="-10"/>
        </w:rPr>
        <w:t xml:space="preserve"> </w:t>
      </w:r>
      <w:r>
        <w:t>talking</w:t>
      </w:r>
      <w:r>
        <w:rPr>
          <w:spacing w:val="-10"/>
        </w:rPr>
        <w:t xml:space="preserve"> </w:t>
      </w:r>
      <w:r>
        <w:t>about</w:t>
      </w:r>
      <w:r>
        <w:rPr>
          <w:spacing w:val="-10"/>
        </w:rPr>
        <w:t xml:space="preserve"> </w:t>
      </w:r>
      <w:r>
        <w:t>something</w:t>
      </w:r>
      <w:r>
        <w:rPr>
          <w:spacing w:val="-10"/>
        </w:rPr>
        <w:t xml:space="preserve"> </w:t>
      </w:r>
      <w:r>
        <w:t>which</w:t>
      </w:r>
      <w:r>
        <w:rPr>
          <w:spacing w:val="-10"/>
        </w:rPr>
        <w:t xml:space="preserve"> </w:t>
      </w:r>
      <w:r>
        <w:t>they</w:t>
      </w:r>
      <w:r>
        <w:rPr>
          <w:spacing w:val="-10"/>
        </w:rPr>
        <w:t xml:space="preserve"> </w:t>
      </w:r>
      <w:r>
        <w:t>mentally</w:t>
      </w:r>
      <w:r>
        <w:rPr>
          <w:spacing w:val="-10"/>
        </w:rPr>
        <w:t xml:space="preserve"> </w:t>
      </w:r>
      <w:r>
        <w:t>categorize</w:t>
      </w:r>
      <w:r>
        <w:rPr>
          <w:spacing w:val="-58"/>
        </w:rPr>
        <w:t xml:space="preserve"> </w:t>
      </w:r>
      <w:r>
        <w:t>as</w:t>
      </w:r>
      <w:r>
        <w:rPr>
          <w:spacing w:val="-5"/>
        </w:rPr>
        <w:t xml:space="preserve"> </w:t>
      </w:r>
      <w:r>
        <w:t>an</w:t>
      </w:r>
      <w:r>
        <w:rPr>
          <w:spacing w:val="-4"/>
        </w:rPr>
        <w:t xml:space="preserve"> </w:t>
      </w:r>
      <w:r>
        <w:t>object,</w:t>
      </w:r>
      <w:r>
        <w:rPr>
          <w:spacing w:val="-4"/>
        </w:rPr>
        <w:t xml:space="preserve"> </w:t>
      </w:r>
      <w:r>
        <w:t>predicating</w:t>
      </w:r>
      <w:r>
        <w:rPr>
          <w:spacing w:val="-4"/>
        </w:rPr>
        <w:t xml:space="preserve"> </w:t>
      </w:r>
      <w:r>
        <w:t>constructions</w:t>
      </w:r>
      <w:r>
        <w:rPr>
          <w:spacing w:val="-5"/>
        </w:rPr>
        <w:t xml:space="preserve"> </w:t>
      </w:r>
      <w:r>
        <w:t>when</w:t>
      </w:r>
      <w:r>
        <w:rPr>
          <w:spacing w:val="-4"/>
        </w:rPr>
        <w:t xml:space="preserve"> </w:t>
      </w:r>
      <w:r>
        <w:t>talking</w:t>
      </w:r>
      <w:r>
        <w:rPr>
          <w:spacing w:val="-5"/>
        </w:rPr>
        <w:t xml:space="preserve"> </w:t>
      </w:r>
      <w:r>
        <w:t>about</w:t>
      </w:r>
      <w:r>
        <w:rPr>
          <w:spacing w:val="-4"/>
        </w:rPr>
        <w:t xml:space="preserve"> </w:t>
      </w:r>
      <w:r>
        <w:t>something</w:t>
      </w:r>
      <w:r>
        <w:rPr>
          <w:spacing w:val="-5"/>
        </w:rPr>
        <w:t xml:space="preserve"> </w:t>
      </w:r>
      <w:r>
        <w:t>they</w:t>
      </w:r>
      <w:r>
        <w:rPr>
          <w:spacing w:val="-4"/>
        </w:rPr>
        <w:t xml:space="preserve"> </w:t>
      </w:r>
      <w:r>
        <w:t>conceive</w:t>
      </w:r>
      <w:r>
        <w:rPr>
          <w:spacing w:val="-5"/>
        </w:rPr>
        <w:t xml:space="preserve"> </w:t>
      </w:r>
      <w:r>
        <w:t>of</w:t>
      </w:r>
      <w:r>
        <w:rPr>
          <w:spacing w:val="-4"/>
        </w:rPr>
        <w:t xml:space="preserve"> </w:t>
      </w:r>
      <w:r>
        <w:t>as</w:t>
      </w:r>
      <w:r>
        <w:rPr>
          <w:spacing w:val="-5"/>
        </w:rPr>
        <w:t xml:space="preserve"> </w:t>
      </w:r>
      <w:r>
        <w:t>an</w:t>
      </w:r>
      <w:r>
        <w:rPr>
          <w:spacing w:val="-57"/>
        </w:rPr>
        <w:t xml:space="preserve"> </w:t>
      </w:r>
      <w:r>
        <w:t>action, and modifying constructions when talking about something they conceptualize as a</w:t>
      </w:r>
      <w:r>
        <w:rPr>
          <w:spacing w:val="1"/>
        </w:rPr>
        <w:t xml:space="preserve"> </w:t>
      </w:r>
      <w:r>
        <w:t>property.</w:t>
      </w:r>
    </w:p>
    <w:p w14:paraId="499F399A" w14:textId="7031EC10" w:rsidR="00DB0A46" w:rsidRDefault="00991634">
      <w:pPr>
        <w:pStyle w:val="BodyText"/>
        <w:spacing w:line="420" w:lineRule="auto"/>
        <w:ind w:left="160" w:right="792" w:firstLine="358"/>
        <w:jc w:val="both"/>
      </w:pPr>
      <w:r>
        <w:t>Speakers’ conceptualizations, however, are fluid. Speakers often conceptualize things in</w:t>
      </w:r>
      <w:r>
        <w:rPr>
          <w:spacing w:val="-57"/>
        </w:rPr>
        <w:t xml:space="preserve"> </w:t>
      </w:r>
      <w:r>
        <w:t>non-prototypical ways.</w:t>
      </w:r>
      <w:r>
        <w:rPr>
          <w:spacing w:val="60"/>
        </w:rPr>
        <w:t xml:space="preserve"> </w:t>
      </w:r>
      <w:r>
        <w:t>They may construe events as bounded entities that they can refer</w:t>
      </w:r>
      <w:r>
        <w:rPr>
          <w:spacing w:val="1"/>
        </w:rPr>
        <w:t xml:space="preserve"> </w:t>
      </w:r>
      <w:r>
        <w:t>to, or objects as properties with duration.</w:t>
      </w:r>
      <w:r>
        <w:rPr>
          <w:spacing w:val="1"/>
        </w:rPr>
        <w:t xml:space="preserve"> </w:t>
      </w:r>
      <w:r>
        <w:t>As a result, speakers often use lexical items in</w:t>
      </w:r>
      <w:r>
        <w:rPr>
          <w:spacing w:val="1"/>
        </w:rPr>
        <w:t xml:space="preserve"> </w:t>
      </w:r>
      <w:r>
        <w:t>constructions</w:t>
      </w:r>
      <w:r>
        <w:rPr>
          <w:spacing w:val="-12"/>
        </w:rPr>
        <w:t xml:space="preserve"> </w:t>
      </w:r>
      <w:r>
        <w:t>that</w:t>
      </w:r>
      <w:r>
        <w:rPr>
          <w:spacing w:val="-11"/>
        </w:rPr>
        <w:t xml:space="preserve"> </w:t>
      </w:r>
      <w:r>
        <w:t>do</w:t>
      </w:r>
      <w:r>
        <w:rPr>
          <w:spacing w:val="-11"/>
        </w:rPr>
        <w:t xml:space="preserve"> </w:t>
      </w:r>
      <w:r>
        <w:t>not</w:t>
      </w:r>
      <w:r>
        <w:rPr>
          <w:spacing w:val="-11"/>
        </w:rPr>
        <w:t xml:space="preserve"> </w:t>
      </w:r>
      <w:r>
        <w:t>align</w:t>
      </w:r>
      <w:r>
        <w:rPr>
          <w:spacing w:val="-12"/>
        </w:rPr>
        <w:t xml:space="preserve"> </w:t>
      </w:r>
      <w:r>
        <w:t>particularly</w:t>
      </w:r>
      <w:r>
        <w:rPr>
          <w:spacing w:val="-10"/>
        </w:rPr>
        <w:t xml:space="preserve"> </w:t>
      </w:r>
      <w:r>
        <w:t>well</w:t>
      </w:r>
      <w:r>
        <w:rPr>
          <w:spacing w:val="-11"/>
        </w:rPr>
        <w:t xml:space="preserve"> </w:t>
      </w:r>
      <w:r>
        <w:t>with</w:t>
      </w:r>
      <w:r>
        <w:rPr>
          <w:spacing w:val="-11"/>
        </w:rPr>
        <w:t xml:space="preserve"> </w:t>
      </w:r>
      <w:r>
        <w:t>the</w:t>
      </w:r>
      <w:r>
        <w:rPr>
          <w:spacing w:val="-11"/>
        </w:rPr>
        <w:t xml:space="preserve"> </w:t>
      </w:r>
      <w:r>
        <w:t>item’s</w:t>
      </w:r>
      <w:r>
        <w:rPr>
          <w:spacing w:val="-12"/>
        </w:rPr>
        <w:t xml:space="preserve"> </w:t>
      </w:r>
      <w:r>
        <w:t>meaning,</w:t>
      </w:r>
      <w:r>
        <w:rPr>
          <w:spacing w:val="-9"/>
        </w:rPr>
        <w:t xml:space="preserve"> </w:t>
      </w:r>
      <w:r>
        <w:t>such</w:t>
      </w:r>
      <w:r>
        <w:rPr>
          <w:spacing w:val="-11"/>
        </w:rPr>
        <w:t xml:space="preserve"> </w:t>
      </w:r>
      <w:r>
        <w:t>as</w:t>
      </w:r>
      <w:r>
        <w:rPr>
          <w:spacing w:val="-11"/>
        </w:rPr>
        <w:t xml:space="preserve"> </w:t>
      </w:r>
      <w:r>
        <w:t>the</w:t>
      </w:r>
      <w:r>
        <w:rPr>
          <w:spacing w:val="-12"/>
        </w:rPr>
        <w:t xml:space="preserve"> </w:t>
      </w:r>
      <w:r>
        <w:t>appearance</w:t>
      </w:r>
      <w:r>
        <w:rPr>
          <w:spacing w:val="-3"/>
        </w:rPr>
        <w:t xml:space="preserve"> </w:t>
      </w:r>
      <w:r>
        <w:t>of</w:t>
      </w:r>
      <w:r>
        <w:rPr>
          <w:spacing w:val="-2"/>
        </w:rPr>
        <w:t xml:space="preserve"> </w:t>
      </w:r>
      <w:r>
        <w:t>an</w:t>
      </w:r>
      <w:r>
        <w:rPr>
          <w:spacing w:val="-2"/>
        </w:rPr>
        <w:t xml:space="preserve"> </w:t>
      </w:r>
      <w:r>
        <w:t>action</w:t>
      </w:r>
      <w:r>
        <w:rPr>
          <w:spacing w:val="-2"/>
        </w:rPr>
        <w:t xml:space="preserve"> </w:t>
      </w:r>
      <w:r>
        <w:t>word</w:t>
      </w:r>
      <w:r>
        <w:rPr>
          <w:spacing w:val="-2"/>
        </w:rPr>
        <w:t xml:space="preserve"> </w:t>
      </w:r>
      <w:r>
        <w:t>like</w:t>
      </w:r>
      <w:r>
        <w:rPr>
          <w:spacing w:val="-4"/>
        </w:rPr>
        <w:t xml:space="preserve"> </w:t>
      </w:r>
      <w:r>
        <w:rPr>
          <w:i/>
        </w:rPr>
        <w:t>sing</w:t>
      </w:r>
      <w:r>
        <w:rPr>
          <w:i/>
          <w:spacing w:val="7"/>
        </w:rPr>
        <w:t xml:space="preserve"> </w:t>
      </w:r>
      <w:r>
        <w:t>in</w:t>
      </w:r>
      <w:r>
        <w:rPr>
          <w:spacing w:val="-2"/>
        </w:rPr>
        <w:t xml:space="preserve"> </w:t>
      </w:r>
      <w:r>
        <w:t>a</w:t>
      </w:r>
      <w:r>
        <w:rPr>
          <w:spacing w:val="-2"/>
        </w:rPr>
        <w:t xml:space="preserve"> </w:t>
      </w:r>
      <w:r>
        <w:t>referring</w:t>
      </w:r>
      <w:r>
        <w:rPr>
          <w:spacing w:val="-2"/>
        </w:rPr>
        <w:t xml:space="preserve"> </w:t>
      </w:r>
      <w:r>
        <w:t>construction</w:t>
      </w:r>
      <w:r>
        <w:rPr>
          <w:spacing w:val="-2"/>
        </w:rPr>
        <w:t xml:space="preserve"> </w:t>
      </w:r>
      <w:r>
        <w:t>like</w:t>
      </w:r>
      <w:r>
        <w:rPr>
          <w:spacing w:val="-3"/>
        </w:rPr>
        <w:t xml:space="preserve"> </w:t>
      </w:r>
      <w:r>
        <w:t>the</w:t>
      </w:r>
      <w:r>
        <w:rPr>
          <w:spacing w:val="-2"/>
        </w:rPr>
        <w:t xml:space="preserve"> </w:t>
      </w:r>
      <w:r>
        <w:t>Gerund</w:t>
      </w:r>
      <w:r>
        <w:rPr>
          <w:spacing w:val="-2"/>
        </w:rPr>
        <w:t xml:space="preserve"> </w:t>
      </w:r>
      <w:r>
        <w:t>in</w:t>
      </w:r>
      <w:r>
        <w:rPr>
          <w:spacing w:val="-2"/>
        </w:rPr>
        <w:t xml:space="preserve"> </w:t>
      </w:r>
      <w:r>
        <w:t>the</w:t>
      </w:r>
      <w:r>
        <w:rPr>
          <w:spacing w:val="-2"/>
        </w:rPr>
        <w:t xml:space="preserve"> </w:t>
      </w:r>
      <w:r>
        <w:t>phrase</w:t>
      </w:r>
      <w:r>
        <w:rPr>
          <w:spacing w:val="-5"/>
        </w:rPr>
        <w:t xml:space="preserve"> </w:t>
      </w:r>
      <w:r>
        <w:rPr>
          <w:i/>
        </w:rPr>
        <w:t>his</w:t>
      </w:r>
      <w:r>
        <w:rPr>
          <w:i/>
          <w:spacing w:val="-57"/>
        </w:rPr>
        <w:t xml:space="preserve"> </w:t>
      </w:r>
      <w:r>
        <w:rPr>
          <w:i/>
        </w:rPr>
        <w:t>singing</w:t>
      </w:r>
      <w:r>
        <w:rPr>
          <w:i/>
          <w:spacing w:val="-12"/>
        </w:rPr>
        <w:t xml:space="preserve"> </w:t>
      </w:r>
      <w:r>
        <w:rPr>
          <w:i/>
        </w:rPr>
        <w:t>was</w:t>
      </w:r>
      <w:r>
        <w:rPr>
          <w:i/>
          <w:spacing w:val="-11"/>
        </w:rPr>
        <w:t xml:space="preserve"> </w:t>
      </w:r>
      <w:r>
        <w:rPr>
          <w:i/>
        </w:rPr>
        <w:t>beautiful</w:t>
      </w:r>
      <w:r>
        <w:t>.</w:t>
      </w:r>
      <w:r>
        <w:rPr>
          <w:spacing w:val="12"/>
        </w:rPr>
        <w:t xml:space="preserve"> </w:t>
      </w:r>
      <w:r>
        <w:t>When</w:t>
      </w:r>
      <w:r>
        <w:rPr>
          <w:spacing w:val="-11"/>
        </w:rPr>
        <w:t xml:space="preserve"> </w:t>
      </w:r>
      <w:r>
        <w:t>speakers</w:t>
      </w:r>
      <w:r>
        <w:rPr>
          <w:spacing w:val="-12"/>
        </w:rPr>
        <w:t xml:space="preserve"> </w:t>
      </w:r>
      <w:r>
        <w:t>use</w:t>
      </w:r>
      <w:r>
        <w:rPr>
          <w:spacing w:val="-11"/>
        </w:rPr>
        <w:t xml:space="preserve"> </w:t>
      </w:r>
      <w:r>
        <w:t>words</w:t>
      </w:r>
      <w:r>
        <w:rPr>
          <w:spacing w:val="-11"/>
        </w:rPr>
        <w:t xml:space="preserve"> </w:t>
      </w:r>
      <w:r>
        <w:t>in</w:t>
      </w:r>
      <w:r>
        <w:rPr>
          <w:spacing w:val="-12"/>
        </w:rPr>
        <w:t xml:space="preserve"> </w:t>
      </w:r>
      <w:r>
        <w:t>this</w:t>
      </w:r>
      <w:r>
        <w:rPr>
          <w:spacing w:val="-11"/>
        </w:rPr>
        <w:t xml:space="preserve"> </w:t>
      </w:r>
      <w:r>
        <w:t>atypical</w:t>
      </w:r>
      <w:r>
        <w:rPr>
          <w:spacing w:val="-11"/>
        </w:rPr>
        <w:t xml:space="preserve"> </w:t>
      </w:r>
      <w:r>
        <w:t>manner,</w:t>
      </w:r>
      <w:r>
        <w:rPr>
          <w:spacing w:val="-11"/>
        </w:rPr>
        <w:t xml:space="preserve"> </w:t>
      </w:r>
      <w:r>
        <w:t>those</w:t>
      </w:r>
      <w:r>
        <w:rPr>
          <w:spacing w:val="-11"/>
        </w:rPr>
        <w:t xml:space="preserve"> </w:t>
      </w:r>
      <w:r>
        <w:t>uses</w:t>
      </w:r>
      <w:r>
        <w:rPr>
          <w:spacing w:val="-11"/>
        </w:rPr>
        <w:t xml:space="preserve"> </w:t>
      </w:r>
      <w:r>
        <w:t>are</w:t>
      </w:r>
      <w:r>
        <w:rPr>
          <w:spacing w:val="-11"/>
        </w:rPr>
        <w:t xml:space="preserve"> </w:t>
      </w:r>
      <w:r>
        <w:t>much</w:t>
      </w:r>
    </w:p>
    <w:p w14:paraId="499F399B"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9C" w14:textId="77777777" w:rsidR="00DB0A46" w:rsidRDefault="00DB0A46">
      <w:pPr>
        <w:pStyle w:val="BodyText"/>
        <w:rPr>
          <w:sz w:val="20"/>
        </w:rPr>
      </w:pPr>
    </w:p>
    <w:p w14:paraId="499F399D" w14:textId="3FCD3E7A" w:rsidR="00DB0A46" w:rsidRDefault="00991634">
      <w:pPr>
        <w:pStyle w:val="BodyText"/>
        <w:spacing w:before="220" w:line="420" w:lineRule="auto"/>
        <w:ind w:left="160" w:right="792"/>
        <w:jc w:val="both"/>
      </w:pPr>
      <w:r>
        <w:t>more</w:t>
      </w:r>
      <w:r>
        <w:rPr>
          <w:spacing w:val="-13"/>
        </w:rPr>
        <w:t xml:space="preserve"> </w:t>
      </w:r>
      <w:r>
        <w:t>likely</w:t>
      </w:r>
      <w:r>
        <w:rPr>
          <w:spacing w:val="-12"/>
        </w:rPr>
        <w:t xml:space="preserve"> </w:t>
      </w:r>
      <w:r>
        <w:t>to</w:t>
      </w:r>
      <w:r>
        <w:rPr>
          <w:spacing w:val="-11"/>
        </w:rPr>
        <w:t xml:space="preserve"> </w:t>
      </w:r>
      <w:r>
        <w:t>be</w:t>
      </w:r>
      <w:r>
        <w:rPr>
          <w:spacing w:val="-12"/>
        </w:rPr>
        <w:t xml:space="preserve"> </w:t>
      </w:r>
      <w:r>
        <w:t>marked</w:t>
      </w:r>
      <w:r>
        <w:rPr>
          <w:spacing w:val="-12"/>
        </w:rPr>
        <w:t xml:space="preserve"> </w:t>
      </w:r>
      <w:r>
        <w:t>in</w:t>
      </w:r>
      <w:r>
        <w:rPr>
          <w:spacing w:val="-11"/>
        </w:rPr>
        <w:t xml:space="preserve"> </w:t>
      </w:r>
      <w:r>
        <w:t>some</w:t>
      </w:r>
      <w:r>
        <w:rPr>
          <w:spacing w:val="-12"/>
        </w:rPr>
        <w:t xml:space="preserve"> </w:t>
      </w:r>
      <w:r>
        <w:t>way—whether</w:t>
      </w:r>
      <w:r>
        <w:rPr>
          <w:spacing w:val="-12"/>
        </w:rPr>
        <w:t xml:space="preserve"> </w:t>
      </w:r>
      <w:r>
        <w:t>morphologically,</w:t>
      </w:r>
      <w:r>
        <w:rPr>
          <w:spacing w:val="-10"/>
        </w:rPr>
        <w:t xml:space="preserve"> </w:t>
      </w:r>
      <w:r>
        <w:t>behaviorally,</w:t>
      </w:r>
      <w:r>
        <w:rPr>
          <w:spacing w:val="-11"/>
        </w:rPr>
        <w:t xml:space="preserve"> </w:t>
      </w:r>
      <w:r>
        <w:t>frequentially</w:t>
      </w:r>
      <w:r>
        <w:rPr>
          <w:spacing w:val="-58"/>
        </w:rPr>
        <w:t xml:space="preserve"> </w:t>
      </w:r>
      <w:r>
        <w:t xml:space="preserve">(Croft </w:t>
      </w:r>
      <w:hyperlink w:anchor="_bookmark337" w:history="1">
        <w:r>
          <w:rPr>
            <w:color w:val="007FFF"/>
          </w:rPr>
          <w:t>1991</w:t>
        </w:r>
      </w:hyperlink>
      <w:r>
        <w:t>: §2.2).</w:t>
      </w:r>
      <w:r>
        <w:rPr>
          <w:spacing w:val="1"/>
        </w:rPr>
        <w:t xml:space="preserve"> </w:t>
      </w:r>
      <w:r>
        <w:t>Non-prototypical uses of words also show a semantic shift in the direction of the discourse function they are being used for. As a consequence, clear asymmetries</w:t>
      </w:r>
      <w:r>
        <w:rPr>
          <w:spacing w:val="1"/>
        </w:rPr>
        <w:t xml:space="preserve"> </w:t>
      </w:r>
      <w:r>
        <w:t>emerge between the prototypical vs.</w:t>
      </w:r>
      <w:r>
        <w:rPr>
          <w:spacing w:val="1"/>
        </w:rPr>
        <w:t xml:space="preserve"> </w:t>
      </w:r>
      <w:r>
        <w:t>non-prototypical uses of object words, action words,</w:t>
      </w:r>
      <w:r>
        <w:rPr>
          <w:spacing w:val="1"/>
        </w:rPr>
        <w:t xml:space="preserve"> </w:t>
      </w:r>
      <w:r>
        <w:t>and property words.</w:t>
      </w:r>
      <w:r>
        <w:rPr>
          <w:spacing w:val="1"/>
        </w:rPr>
        <w:t xml:space="preserve"> </w:t>
      </w:r>
      <w:r>
        <w:t>It is the unmarked use of these lexical items that most closely aligns</w:t>
      </w:r>
      <w:r>
        <w:rPr>
          <w:spacing w:val="1"/>
        </w:rPr>
        <w:t xml:space="preserve"> </w:t>
      </w:r>
      <w:r>
        <w:t>with linguists’ traditional conceptions of noun, verb, and adjective. Parts of speech as traditionally</w:t>
      </w:r>
      <w:r>
        <w:rPr>
          <w:spacing w:val="-13"/>
        </w:rPr>
        <w:t xml:space="preserve"> </w:t>
      </w:r>
      <w:r>
        <w:t>conceived</w:t>
      </w:r>
      <w:r>
        <w:rPr>
          <w:spacing w:val="-13"/>
        </w:rPr>
        <w:t xml:space="preserve"> </w:t>
      </w:r>
      <w:r>
        <w:t>are</w:t>
      </w:r>
      <w:r>
        <w:rPr>
          <w:spacing w:val="-12"/>
        </w:rPr>
        <w:t xml:space="preserve"> </w:t>
      </w:r>
      <w:r>
        <w:t>nothing</w:t>
      </w:r>
      <w:r>
        <w:rPr>
          <w:spacing w:val="-13"/>
        </w:rPr>
        <w:t xml:space="preserve"> </w:t>
      </w:r>
      <w:r>
        <w:t>more</w:t>
      </w:r>
      <w:r>
        <w:rPr>
          <w:spacing w:val="-12"/>
        </w:rPr>
        <w:t xml:space="preserve"> </w:t>
      </w:r>
      <w:r>
        <w:t>than</w:t>
      </w:r>
      <w:r>
        <w:rPr>
          <w:spacing w:val="-13"/>
        </w:rPr>
        <w:t xml:space="preserve"> </w:t>
      </w:r>
      <w:r>
        <w:t>the</w:t>
      </w:r>
      <w:r>
        <w:rPr>
          <w:spacing w:val="-12"/>
        </w:rPr>
        <w:t xml:space="preserve"> </w:t>
      </w:r>
      <w:r>
        <w:t>emergent</w:t>
      </w:r>
      <w:r>
        <w:rPr>
          <w:spacing w:val="-13"/>
        </w:rPr>
        <w:t xml:space="preserve"> </w:t>
      </w:r>
      <w:r>
        <w:t>effects</w:t>
      </w:r>
      <w:r>
        <w:rPr>
          <w:spacing w:val="-12"/>
        </w:rPr>
        <w:t xml:space="preserve"> </w:t>
      </w:r>
      <w:r>
        <w:t>of</w:t>
      </w:r>
      <w:r>
        <w:rPr>
          <w:spacing w:val="-13"/>
        </w:rPr>
        <w:t xml:space="preserve"> </w:t>
      </w:r>
      <w:r>
        <w:t>our</w:t>
      </w:r>
      <w:r>
        <w:rPr>
          <w:spacing w:val="-12"/>
        </w:rPr>
        <w:t xml:space="preserve"> </w:t>
      </w:r>
      <w:r>
        <w:t>cognitive</w:t>
      </w:r>
      <w:r>
        <w:rPr>
          <w:spacing w:val="-13"/>
        </w:rPr>
        <w:t xml:space="preserve"> </w:t>
      </w:r>
      <w:r>
        <w:t>prototypes</w:t>
      </w:r>
      <w:r>
        <w:rPr>
          <w:spacing w:val="-13"/>
        </w:rPr>
        <w:t xml:space="preserve"> </w:t>
      </w:r>
      <w:r>
        <w:t>on</w:t>
      </w:r>
      <w:r>
        <w:rPr>
          <w:spacing w:val="-57"/>
        </w:rPr>
        <w:t xml:space="preserve"> </w:t>
      </w:r>
      <w:r>
        <w:t>language. They do not have any real status in grammar or individual grammars. This is the</w:t>
      </w:r>
      <w:r>
        <w:rPr>
          <w:spacing w:val="1"/>
        </w:rPr>
        <w:t xml:space="preserve"> </w:t>
      </w:r>
      <w:r>
        <w:t>fundamental</w:t>
      </w:r>
      <w:r>
        <w:rPr>
          <w:spacing w:val="-8"/>
        </w:rPr>
        <w:t xml:space="preserve"> </w:t>
      </w:r>
      <w:r>
        <w:t>idea</w:t>
      </w:r>
      <w:r>
        <w:rPr>
          <w:spacing w:val="-8"/>
        </w:rPr>
        <w:t xml:space="preserve"> </w:t>
      </w:r>
      <w:r>
        <w:t>behind</w:t>
      </w:r>
      <w:r>
        <w:rPr>
          <w:spacing w:val="-7"/>
        </w:rPr>
        <w:t xml:space="preserve"> </w:t>
      </w:r>
      <w:r>
        <w:t>typological</w:t>
      </w:r>
      <w:r>
        <w:rPr>
          <w:spacing w:val="-8"/>
        </w:rPr>
        <w:t xml:space="preserve"> </w:t>
      </w:r>
      <w:r>
        <w:t>markedness</w:t>
      </w:r>
      <w:r>
        <w:rPr>
          <w:spacing w:val="-7"/>
        </w:rPr>
        <w:t xml:space="preserve"> </w:t>
      </w:r>
      <w:r>
        <w:t>theory.</w:t>
      </w:r>
      <w:r>
        <w:rPr>
          <w:spacing w:val="11"/>
        </w:rPr>
        <w:t xml:space="preserve"> </w:t>
      </w:r>
      <w:hyperlink w:anchor="_bookmark127" w:history="1">
        <w:r>
          <w:rPr>
            <w:color w:val="007FFF"/>
          </w:rPr>
          <w:t>Section</w:t>
        </w:r>
        <w:r>
          <w:rPr>
            <w:color w:val="007FFF"/>
            <w:spacing w:val="-7"/>
          </w:rPr>
          <w:t xml:space="preserve"> </w:t>
        </w:r>
        <w:r>
          <w:rPr>
            <w:color w:val="007FFF"/>
          </w:rPr>
          <w:t>2.4.2</w:t>
        </w:r>
        <w:r>
          <w:rPr>
            <w:color w:val="007FFF"/>
            <w:spacing w:val="-9"/>
          </w:rPr>
          <w:t xml:space="preserve"> </w:t>
        </w:r>
      </w:hyperlink>
      <w:r>
        <w:t>lays</w:t>
      </w:r>
      <w:r>
        <w:rPr>
          <w:spacing w:val="-7"/>
        </w:rPr>
        <w:t xml:space="preserve"> </w:t>
      </w:r>
      <w:r>
        <w:t>out</w:t>
      </w:r>
      <w:r>
        <w:rPr>
          <w:spacing w:val="-8"/>
        </w:rPr>
        <w:t xml:space="preserve"> </w:t>
      </w:r>
      <w:r>
        <w:t>this</w:t>
      </w:r>
      <w:r>
        <w:rPr>
          <w:spacing w:val="-7"/>
        </w:rPr>
        <w:t xml:space="preserve"> </w:t>
      </w:r>
      <w:r>
        <w:t>theory</w:t>
      </w:r>
      <w:r>
        <w:rPr>
          <w:spacing w:val="-8"/>
        </w:rPr>
        <w:t xml:space="preserve"> </w:t>
      </w:r>
      <w:r>
        <w:t>in</w:t>
      </w:r>
      <w:r>
        <w:rPr>
          <w:spacing w:val="-57"/>
        </w:rPr>
        <w:t xml:space="preserve"> </w:t>
      </w:r>
      <w:r>
        <w:t>more</w:t>
      </w:r>
      <w:r>
        <w:rPr>
          <w:spacing w:val="-2"/>
        </w:rPr>
        <w:t xml:space="preserve"> </w:t>
      </w:r>
      <w:r>
        <w:t>detail.</w:t>
      </w:r>
    </w:p>
    <w:p w14:paraId="499F399E" w14:textId="77777777" w:rsidR="00DB0A46" w:rsidRDefault="00991634">
      <w:pPr>
        <w:pStyle w:val="BodyText"/>
        <w:spacing w:line="420" w:lineRule="auto"/>
        <w:ind w:left="159" w:right="792" w:firstLine="358"/>
        <w:jc w:val="both"/>
      </w:pPr>
      <w:r>
        <w:rPr>
          <w:w w:val="95"/>
        </w:rPr>
        <w:t>A last clarifying point is in order.</w:t>
      </w:r>
      <w:r>
        <w:rPr>
          <w:spacing w:val="1"/>
          <w:w w:val="95"/>
        </w:rPr>
        <w:t xml:space="preserve"> </w:t>
      </w:r>
      <w:r>
        <w:rPr>
          <w:w w:val="95"/>
        </w:rPr>
        <w:t>Recognizing the existence of prototype-based categories,</w:t>
      </w:r>
      <w:r>
        <w:rPr>
          <w:spacing w:val="1"/>
          <w:w w:val="95"/>
        </w:rPr>
        <w:t xml:space="preserve"> </w:t>
      </w:r>
      <w:r>
        <w:t>many linguists have described parts of speech as prototypal. Dixon (</w:t>
      </w:r>
      <w:hyperlink w:anchor="_bookmark362" w:history="1">
        <w:r>
          <w:rPr>
            <w:color w:val="007FFF"/>
          </w:rPr>
          <w:t>2004</w:t>
        </w:r>
      </w:hyperlink>
      <w:r>
        <w:t>: 1–2), for example,</w:t>
      </w:r>
      <w:r>
        <w:rPr>
          <w:spacing w:val="-57"/>
        </w:rPr>
        <w:t xml:space="preserve"> </w:t>
      </w:r>
      <w:r>
        <w:t>says that the word classes noun, verb, and adjective each have a “prototypical conceptual</w:t>
      </w:r>
      <w:r>
        <w:rPr>
          <w:spacing w:val="1"/>
        </w:rPr>
        <w:t xml:space="preserve"> </w:t>
      </w:r>
      <w:r>
        <w:t>basis”</w:t>
      </w:r>
      <w:r>
        <w:rPr>
          <w:spacing w:val="-14"/>
        </w:rPr>
        <w:t xml:space="preserve"> </w:t>
      </w:r>
      <w:r>
        <w:t>and</w:t>
      </w:r>
      <w:r>
        <w:rPr>
          <w:spacing w:val="-13"/>
        </w:rPr>
        <w:t xml:space="preserve"> </w:t>
      </w:r>
      <w:r>
        <w:t>“prototypical</w:t>
      </w:r>
      <w:r>
        <w:rPr>
          <w:spacing w:val="-13"/>
        </w:rPr>
        <w:t xml:space="preserve"> </w:t>
      </w:r>
      <w:r>
        <w:t>grammatical</w:t>
      </w:r>
      <w:r>
        <w:rPr>
          <w:spacing w:val="-13"/>
        </w:rPr>
        <w:t xml:space="preserve"> </w:t>
      </w:r>
      <w:r>
        <w:t>functions”.</w:t>
      </w:r>
      <w:r>
        <w:rPr>
          <w:spacing w:val="8"/>
        </w:rPr>
        <w:t xml:space="preserve"> </w:t>
      </w:r>
      <w:r>
        <w:t>Taylor</w:t>
      </w:r>
      <w:r>
        <w:rPr>
          <w:spacing w:val="-13"/>
        </w:rPr>
        <w:t xml:space="preserve"> </w:t>
      </w:r>
      <w:r>
        <w:t>(</w:t>
      </w:r>
      <w:hyperlink w:anchor="_bookmark525" w:history="1">
        <w:r>
          <w:rPr>
            <w:color w:val="007FFF"/>
          </w:rPr>
          <w:t>2003</w:t>
        </w:r>
      </w:hyperlink>
      <w:r>
        <w:t>:</w:t>
      </w:r>
      <w:r>
        <w:rPr>
          <w:spacing w:val="7"/>
        </w:rPr>
        <w:t xml:space="preserve"> </w:t>
      </w:r>
      <w:r>
        <w:t>217)</w:t>
      </w:r>
      <w:r>
        <w:rPr>
          <w:spacing w:val="-14"/>
        </w:rPr>
        <w:t xml:space="preserve"> </w:t>
      </w:r>
      <w:r>
        <w:t>states,</w:t>
      </w:r>
      <w:r>
        <w:rPr>
          <w:spacing w:val="-11"/>
        </w:rPr>
        <w:t xml:space="preserve"> </w:t>
      </w:r>
      <w:r>
        <w:t>“A</w:t>
      </w:r>
      <w:r>
        <w:rPr>
          <w:spacing w:val="-13"/>
        </w:rPr>
        <w:t xml:space="preserve"> </w:t>
      </w:r>
      <w:r>
        <w:t>prototype</w:t>
      </w:r>
      <w:r>
        <w:rPr>
          <w:spacing w:val="-13"/>
        </w:rPr>
        <w:t xml:space="preserve"> </w:t>
      </w:r>
      <w:r>
        <w:t>view</w:t>
      </w:r>
      <w:r>
        <w:rPr>
          <w:spacing w:val="-58"/>
        </w:rPr>
        <w:t xml:space="preserve"> </w:t>
      </w:r>
      <w:r>
        <w:t>of noun entails that some nouns are better examples of the category, while others have a</w:t>
      </w:r>
      <w:r>
        <w:rPr>
          <w:spacing w:val="1"/>
        </w:rPr>
        <w:t xml:space="preserve"> </w:t>
      </w:r>
      <w:r>
        <w:t>more</w:t>
      </w:r>
      <w:r>
        <w:rPr>
          <w:spacing w:val="-9"/>
        </w:rPr>
        <w:t xml:space="preserve"> </w:t>
      </w:r>
      <w:r>
        <w:t>marginal</w:t>
      </w:r>
      <w:r>
        <w:rPr>
          <w:spacing w:val="-8"/>
        </w:rPr>
        <w:t xml:space="preserve"> </w:t>
      </w:r>
      <w:r>
        <w:t>status.”</w:t>
      </w:r>
      <w:r>
        <w:rPr>
          <w:spacing w:val="11"/>
        </w:rPr>
        <w:t xml:space="preserve"> </w:t>
      </w:r>
      <w:r>
        <w:t>But</w:t>
      </w:r>
      <w:r>
        <w:rPr>
          <w:spacing w:val="-9"/>
        </w:rPr>
        <w:t xml:space="preserve"> </w:t>
      </w:r>
      <w:r>
        <w:t>languages</w:t>
      </w:r>
      <w:r>
        <w:rPr>
          <w:spacing w:val="-7"/>
        </w:rPr>
        <w:t xml:space="preserve"> </w:t>
      </w:r>
      <w:r>
        <w:t>have</w:t>
      </w:r>
      <w:r>
        <w:rPr>
          <w:spacing w:val="-9"/>
        </w:rPr>
        <w:t xml:space="preserve"> </w:t>
      </w:r>
      <w:r>
        <w:t>constructions,</w:t>
      </w:r>
      <w:r>
        <w:rPr>
          <w:spacing w:val="-8"/>
        </w:rPr>
        <w:t xml:space="preserve"> </w:t>
      </w:r>
      <w:r>
        <w:t>not</w:t>
      </w:r>
      <w:r>
        <w:rPr>
          <w:spacing w:val="-9"/>
        </w:rPr>
        <w:t xml:space="preserve"> </w:t>
      </w:r>
      <w:r>
        <w:t>parts</w:t>
      </w:r>
      <w:r>
        <w:rPr>
          <w:spacing w:val="-8"/>
        </w:rPr>
        <w:t xml:space="preserve"> </w:t>
      </w:r>
      <w:r>
        <w:t>of</w:t>
      </w:r>
      <w:r>
        <w:rPr>
          <w:spacing w:val="-7"/>
        </w:rPr>
        <w:t xml:space="preserve"> </w:t>
      </w:r>
      <w:r>
        <w:t>speech,</w:t>
      </w:r>
      <w:r>
        <w:rPr>
          <w:spacing w:val="-8"/>
        </w:rPr>
        <w:t xml:space="preserve"> </w:t>
      </w:r>
      <w:r>
        <w:t>and</w:t>
      </w:r>
      <w:r>
        <w:rPr>
          <w:spacing w:val="-8"/>
        </w:rPr>
        <w:t xml:space="preserve"> </w:t>
      </w:r>
      <w:r>
        <w:t>individual</w:t>
      </w:r>
      <w:r>
        <w:rPr>
          <w:spacing w:val="-58"/>
        </w:rPr>
        <w:t xml:space="preserve"> </w:t>
      </w:r>
      <w:r>
        <w:t xml:space="preserve">constructions are not gradient (Croft </w:t>
      </w:r>
      <w:hyperlink w:anchor="_bookmark344" w:history="1">
        <w:r>
          <w:rPr>
            <w:color w:val="007FFF"/>
          </w:rPr>
          <w:t>2007</w:t>
        </w:r>
      </w:hyperlink>
      <w:r>
        <w:t>). What linguists are in fact observing when they</w:t>
      </w:r>
      <w:r>
        <w:rPr>
          <w:spacing w:val="1"/>
        </w:rPr>
        <w:t xml:space="preserve"> </w:t>
      </w:r>
      <w:r>
        <w:t>say</w:t>
      </w:r>
      <w:r>
        <w:rPr>
          <w:spacing w:val="-11"/>
        </w:rPr>
        <w:t xml:space="preserve"> </w:t>
      </w:r>
      <w:r>
        <w:t>that</w:t>
      </w:r>
      <w:r>
        <w:rPr>
          <w:spacing w:val="-10"/>
        </w:rPr>
        <w:t xml:space="preserve"> </w:t>
      </w:r>
      <w:r>
        <w:t>parts</w:t>
      </w:r>
      <w:r>
        <w:rPr>
          <w:spacing w:val="-11"/>
        </w:rPr>
        <w:t xml:space="preserve"> </w:t>
      </w:r>
      <w:r>
        <w:t>of</w:t>
      </w:r>
      <w:r>
        <w:rPr>
          <w:spacing w:val="-10"/>
        </w:rPr>
        <w:t xml:space="preserve"> </w:t>
      </w:r>
      <w:r>
        <w:t>speech</w:t>
      </w:r>
      <w:r>
        <w:rPr>
          <w:spacing w:val="-11"/>
        </w:rPr>
        <w:t xml:space="preserve"> </w:t>
      </w:r>
      <w:r>
        <w:t>are</w:t>
      </w:r>
      <w:r>
        <w:rPr>
          <w:spacing w:val="-10"/>
        </w:rPr>
        <w:t xml:space="preserve"> </w:t>
      </w:r>
      <w:r>
        <w:t>prototypal</w:t>
      </w:r>
      <w:r>
        <w:rPr>
          <w:spacing w:val="-11"/>
        </w:rPr>
        <w:t xml:space="preserve"> </w:t>
      </w:r>
      <w:r>
        <w:t>is</w:t>
      </w:r>
      <w:r>
        <w:rPr>
          <w:spacing w:val="-11"/>
        </w:rPr>
        <w:t xml:space="preserve"> </w:t>
      </w:r>
      <w:r>
        <w:t>not</w:t>
      </w:r>
      <w:r>
        <w:rPr>
          <w:spacing w:val="-10"/>
        </w:rPr>
        <w:t xml:space="preserve"> </w:t>
      </w:r>
      <w:r>
        <w:t>gradation</w:t>
      </w:r>
      <w:r>
        <w:rPr>
          <w:spacing w:val="-11"/>
        </w:rPr>
        <w:t xml:space="preserve"> </w:t>
      </w:r>
      <w:r>
        <w:t>in</w:t>
      </w:r>
      <w:r>
        <w:rPr>
          <w:spacing w:val="-12"/>
        </w:rPr>
        <w:t xml:space="preserve"> </w:t>
      </w:r>
      <w:r>
        <w:rPr>
          <w:i/>
        </w:rPr>
        <w:t>linguistic</w:t>
      </w:r>
      <w:r>
        <w:rPr>
          <w:i/>
          <w:spacing w:val="-10"/>
        </w:rPr>
        <w:t xml:space="preserve"> </w:t>
      </w:r>
      <w:r>
        <w:rPr>
          <w:i/>
        </w:rPr>
        <w:t>categories</w:t>
      </w:r>
      <w:r>
        <w:rPr>
          <w:i/>
          <w:spacing w:val="-7"/>
        </w:rPr>
        <w:t xml:space="preserve"> </w:t>
      </w:r>
      <w:r>
        <w:t>like</w:t>
      </w:r>
      <w:r>
        <w:rPr>
          <w:spacing w:val="-11"/>
        </w:rPr>
        <w:t xml:space="preserve"> </w:t>
      </w:r>
      <w:r>
        <w:t>noun,</w:t>
      </w:r>
      <w:r>
        <w:rPr>
          <w:spacing w:val="-9"/>
        </w:rPr>
        <w:t xml:space="preserve"> </w:t>
      </w:r>
      <w:r>
        <w:t>verb,</w:t>
      </w:r>
      <w:r>
        <w:rPr>
          <w:spacing w:val="-58"/>
        </w:rPr>
        <w:t xml:space="preserve"> </w:t>
      </w:r>
      <w:r>
        <w:t>and</w:t>
      </w:r>
      <w:r>
        <w:rPr>
          <w:spacing w:val="-5"/>
        </w:rPr>
        <w:t xml:space="preserve"> </w:t>
      </w:r>
      <w:r>
        <w:t>adjective</w:t>
      </w:r>
      <w:r>
        <w:rPr>
          <w:spacing w:val="-5"/>
        </w:rPr>
        <w:t xml:space="preserve"> </w:t>
      </w:r>
      <w:r>
        <w:t>(since</w:t>
      </w:r>
      <w:r>
        <w:rPr>
          <w:spacing w:val="-5"/>
        </w:rPr>
        <w:t xml:space="preserve"> </w:t>
      </w:r>
      <w:r>
        <w:t>those</w:t>
      </w:r>
      <w:r>
        <w:rPr>
          <w:spacing w:val="-4"/>
        </w:rPr>
        <w:t xml:space="preserve"> </w:t>
      </w:r>
      <w:r>
        <w:t>are</w:t>
      </w:r>
      <w:r>
        <w:rPr>
          <w:spacing w:val="-4"/>
        </w:rPr>
        <w:t xml:space="preserve"> </w:t>
      </w:r>
      <w:r>
        <w:t>not</w:t>
      </w:r>
      <w:r>
        <w:rPr>
          <w:spacing w:val="-4"/>
        </w:rPr>
        <w:t xml:space="preserve"> </w:t>
      </w:r>
      <w:r>
        <w:t>categories</w:t>
      </w:r>
      <w:r>
        <w:rPr>
          <w:spacing w:val="-5"/>
        </w:rPr>
        <w:t xml:space="preserve"> </w:t>
      </w:r>
      <w:r>
        <w:t>of</w:t>
      </w:r>
      <w:r>
        <w:rPr>
          <w:spacing w:val="-4"/>
        </w:rPr>
        <w:t xml:space="preserve"> </w:t>
      </w:r>
      <w:r>
        <w:t>particular</w:t>
      </w:r>
      <w:r>
        <w:rPr>
          <w:spacing w:val="-3"/>
        </w:rPr>
        <w:t xml:space="preserve"> </w:t>
      </w:r>
      <w:r>
        <w:t>languages),</w:t>
      </w:r>
      <w:r>
        <w:rPr>
          <w:spacing w:val="-4"/>
        </w:rPr>
        <w:t xml:space="preserve"> </w:t>
      </w:r>
      <w:r>
        <w:t>but</w:t>
      </w:r>
      <w:r>
        <w:rPr>
          <w:spacing w:val="-5"/>
        </w:rPr>
        <w:t xml:space="preserve"> </w:t>
      </w:r>
      <w:r>
        <w:t>rather</w:t>
      </w:r>
      <w:r>
        <w:rPr>
          <w:spacing w:val="-4"/>
        </w:rPr>
        <w:t xml:space="preserve"> </w:t>
      </w:r>
      <w:r>
        <w:t>gradation</w:t>
      </w:r>
      <w:r>
        <w:rPr>
          <w:spacing w:val="-4"/>
        </w:rPr>
        <w:t xml:space="preserve"> </w:t>
      </w:r>
      <w:r>
        <w:t>in</w:t>
      </w:r>
      <w:r>
        <w:rPr>
          <w:spacing w:val="-57"/>
        </w:rPr>
        <w:t xml:space="preserve"> </w:t>
      </w:r>
      <w:r>
        <w:t xml:space="preserve">the </w:t>
      </w:r>
      <w:r>
        <w:rPr>
          <w:i/>
        </w:rPr>
        <w:t xml:space="preserve">mental categories </w:t>
      </w:r>
      <w:r>
        <w:t>of objects, actions, and properties, which do indeed exhibit prototype</w:t>
      </w:r>
      <w:r>
        <w:rPr>
          <w:spacing w:val="1"/>
        </w:rPr>
        <w:t xml:space="preserve"> </w:t>
      </w:r>
      <w:r>
        <w:t>structures, and which therefore have emergent effects on the organization of constructions</w:t>
      </w:r>
      <w:r>
        <w:rPr>
          <w:spacing w:val="1"/>
        </w:rPr>
        <w:t xml:space="preserve"> </w:t>
      </w:r>
      <w:r>
        <w:t>in</w:t>
      </w:r>
      <w:r>
        <w:rPr>
          <w:spacing w:val="-2"/>
        </w:rPr>
        <w:t xml:space="preserve"> </w:t>
      </w:r>
      <w:r>
        <w:t>languages.</w:t>
      </w:r>
    </w:p>
    <w:p w14:paraId="499F399F" w14:textId="77777777" w:rsidR="00DB0A46" w:rsidRDefault="00DB0A46">
      <w:pPr>
        <w:pStyle w:val="BodyText"/>
        <w:rPr>
          <w:sz w:val="35"/>
        </w:rPr>
      </w:pPr>
    </w:p>
    <w:p w14:paraId="499F39A0" w14:textId="77777777" w:rsidR="00DB0A46" w:rsidRDefault="00991634">
      <w:pPr>
        <w:pStyle w:val="Heading3"/>
        <w:numPr>
          <w:ilvl w:val="2"/>
          <w:numId w:val="40"/>
        </w:numPr>
        <w:tabs>
          <w:tab w:val="left" w:pos="1008"/>
          <w:tab w:val="left" w:pos="1009"/>
        </w:tabs>
        <w:rPr>
          <w:b/>
        </w:rPr>
      </w:pPr>
      <w:bookmarkStart w:id="167" w:name="2.4.2_Typological_markedness_theory"/>
      <w:bookmarkStart w:id="168" w:name="_bookmark127"/>
      <w:bookmarkEnd w:id="167"/>
      <w:bookmarkEnd w:id="168"/>
      <w:r>
        <w:rPr>
          <w:b/>
        </w:rPr>
        <w:t>Typological</w:t>
      </w:r>
      <w:r>
        <w:rPr>
          <w:b/>
          <w:spacing w:val="43"/>
        </w:rPr>
        <w:t xml:space="preserve"> </w:t>
      </w:r>
      <w:r>
        <w:rPr>
          <w:b/>
        </w:rPr>
        <w:t>markedness</w:t>
      </w:r>
      <w:r>
        <w:rPr>
          <w:b/>
          <w:spacing w:val="43"/>
        </w:rPr>
        <w:t xml:space="preserve"> </w:t>
      </w:r>
      <w:r>
        <w:rPr>
          <w:b/>
        </w:rPr>
        <w:t>theory</w:t>
      </w:r>
    </w:p>
    <w:p w14:paraId="499F39A1" w14:textId="77777777" w:rsidR="00DB0A46" w:rsidRDefault="00DB0A46">
      <w:pPr>
        <w:pStyle w:val="BodyText"/>
        <w:spacing w:before="7"/>
        <w:rPr>
          <w:b/>
          <w:sz w:val="30"/>
        </w:rPr>
      </w:pPr>
    </w:p>
    <w:p w14:paraId="499F39A2" w14:textId="77777777" w:rsidR="00DB0A46" w:rsidRDefault="00991634">
      <w:pPr>
        <w:pStyle w:val="BodyText"/>
        <w:spacing w:line="420" w:lineRule="auto"/>
        <w:ind w:left="160" w:right="793"/>
        <w:jc w:val="both"/>
        <w:rPr>
          <w:i/>
        </w:rPr>
      </w:pPr>
      <w:r>
        <w:t>I</w:t>
      </w:r>
      <w:r>
        <w:rPr>
          <w:spacing w:val="-15"/>
        </w:rPr>
        <w:t xml:space="preserve"> </w:t>
      </w:r>
      <w:r>
        <w:t>have</w:t>
      </w:r>
      <w:r>
        <w:rPr>
          <w:spacing w:val="-15"/>
        </w:rPr>
        <w:t xml:space="preserve"> </w:t>
      </w:r>
      <w:r>
        <w:t>already</w:t>
      </w:r>
      <w:r>
        <w:rPr>
          <w:spacing w:val="-14"/>
        </w:rPr>
        <w:t xml:space="preserve"> </w:t>
      </w:r>
      <w:r>
        <w:t>previewed</w:t>
      </w:r>
      <w:r>
        <w:rPr>
          <w:spacing w:val="-15"/>
        </w:rPr>
        <w:t xml:space="preserve"> </w:t>
      </w:r>
      <w:r>
        <w:t>various</w:t>
      </w:r>
      <w:r>
        <w:rPr>
          <w:spacing w:val="-14"/>
        </w:rPr>
        <w:t xml:space="preserve"> </w:t>
      </w:r>
      <w:r>
        <w:t>aspects</w:t>
      </w:r>
      <w:r>
        <w:rPr>
          <w:spacing w:val="-15"/>
        </w:rPr>
        <w:t xml:space="preserve"> </w:t>
      </w:r>
      <w:r>
        <w:t>of</w:t>
      </w:r>
      <w:r>
        <w:rPr>
          <w:spacing w:val="-15"/>
        </w:rPr>
        <w:t xml:space="preserve"> </w:t>
      </w:r>
      <w:r>
        <w:t>typological</w:t>
      </w:r>
      <w:r>
        <w:rPr>
          <w:spacing w:val="-14"/>
        </w:rPr>
        <w:t xml:space="preserve"> </w:t>
      </w:r>
      <w:r>
        <w:t>markedness</w:t>
      </w:r>
      <w:r>
        <w:rPr>
          <w:spacing w:val="-15"/>
        </w:rPr>
        <w:t xml:space="preserve"> </w:t>
      </w:r>
      <w:r>
        <w:t>theory</w:t>
      </w:r>
      <w:r>
        <w:rPr>
          <w:spacing w:val="-14"/>
        </w:rPr>
        <w:t xml:space="preserve"> </w:t>
      </w:r>
      <w:r>
        <w:t>at</w:t>
      </w:r>
      <w:r>
        <w:rPr>
          <w:spacing w:val="-15"/>
        </w:rPr>
        <w:t xml:space="preserve"> </w:t>
      </w:r>
      <w:r>
        <w:t>different</w:t>
      </w:r>
      <w:r>
        <w:rPr>
          <w:spacing w:val="-15"/>
        </w:rPr>
        <w:t xml:space="preserve"> </w:t>
      </w:r>
      <w:r>
        <w:t>points</w:t>
      </w:r>
      <w:r>
        <w:rPr>
          <w:spacing w:val="-57"/>
        </w:rPr>
        <w:t xml:space="preserve"> </w:t>
      </w:r>
      <w:r>
        <w:t>in this dissertation. In this section I present a concise overview of the specific claims made</w:t>
      </w:r>
      <w:r>
        <w:rPr>
          <w:spacing w:val="1"/>
        </w:rPr>
        <w:t xml:space="preserve"> </w:t>
      </w:r>
      <w:r>
        <w:t>by</w:t>
      </w:r>
      <w:r>
        <w:rPr>
          <w:spacing w:val="-7"/>
        </w:rPr>
        <w:t xml:space="preserve"> </w:t>
      </w:r>
      <w:r>
        <w:t>this</w:t>
      </w:r>
      <w:r>
        <w:rPr>
          <w:spacing w:val="-6"/>
        </w:rPr>
        <w:t xml:space="preserve"> </w:t>
      </w:r>
      <w:r>
        <w:t>theory,</w:t>
      </w:r>
      <w:r>
        <w:rPr>
          <w:spacing w:val="-6"/>
        </w:rPr>
        <w:t xml:space="preserve"> </w:t>
      </w:r>
      <w:r>
        <w:t>and</w:t>
      </w:r>
      <w:r>
        <w:rPr>
          <w:spacing w:val="-6"/>
        </w:rPr>
        <w:t xml:space="preserve"> </w:t>
      </w:r>
      <w:r>
        <w:t>some</w:t>
      </w:r>
      <w:r>
        <w:rPr>
          <w:spacing w:val="-6"/>
        </w:rPr>
        <w:t xml:space="preserve"> </w:t>
      </w:r>
      <w:r>
        <w:t>of</w:t>
      </w:r>
      <w:r>
        <w:rPr>
          <w:spacing w:val="-7"/>
        </w:rPr>
        <w:t xml:space="preserve"> </w:t>
      </w:r>
      <w:r>
        <w:t>the</w:t>
      </w:r>
      <w:r>
        <w:rPr>
          <w:spacing w:val="-6"/>
        </w:rPr>
        <w:t xml:space="preserve"> </w:t>
      </w:r>
      <w:r>
        <w:t>evidence</w:t>
      </w:r>
      <w:r>
        <w:rPr>
          <w:spacing w:val="-6"/>
        </w:rPr>
        <w:t xml:space="preserve"> </w:t>
      </w:r>
      <w:r>
        <w:t>for</w:t>
      </w:r>
      <w:r>
        <w:rPr>
          <w:spacing w:val="-6"/>
        </w:rPr>
        <w:t xml:space="preserve"> </w:t>
      </w:r>
      <w:r>
        <w:t>those</w:t>
      </w:r>
      <w:r>
        <w:rPr>
          <w:spacing w:val="-6"/>
        </w:rPr>
        <w:t xml:space="preserve"> </w:t>
      </w:r>
      <w:r>
        <w:t>claims.</w:t>
      </w:r>
      <w:r>
        <w:rPr>
          <w:spacing w:val="13"/>
        </w:rPr>
        <w:t xml:space="preserve"> </w:t>
      </w:r>
      <w:r>
        <w:t>The</w:t>
      </w:r>
      <w:r>
        <w:rPr>
          <w:spacing w:val="-6"/>
        </w:rPr>
        <w:t xml:space="preserve"> </w:t>
      </w:r>
      <w:r>
        <w:t>phrase</w:t>
      </w:r>
      <w:r>
        <w:rPr>
          <w:spacing w:val="-9"/>
        </w:rPr>
        <w:t xml:space="preserve"> </w:t>
      </w:r>
      <w:r>
        <w:rPr>
          <w:i/>
        </w:rPr>
        <w:t>typological</w:t>
      </w:r>
      <w:r>
        <w:rPr>
          <w:i/>
          <w:spacing w:val="-6"/>
        </w:rPr>
        <w:t xml:space="preserve"> </w:t>
      </w:r>
      <w:r>
        <w:rPr>
          <w:i/>
        </w:rPr>
        <w:t>markedness</w:t>
      </w:r>
    </w:p>
    <w:p w14:paraId="499F39A3"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A4" w14:textId="77777777" w:rsidR="00DB0A46" w:rsidRDefault="00DB0A46">
      <w:pPr>
        <w:pStyle w:val="BodyText"/>
        <w:rPr>
          <w:i/>
          <w:sz w:val="20"/>
        </w:rPr>
      </w:pPr>
    </w:p>
    <w:p w14:paraId="499F39A5" w14:textId="72F5BA1C" w:rsidR="00DB0A46" w:rsidRDefault="00991634">
      <w:pPr>
        <w:pStyle w:val="BodyText"/>
        <w:spacing w:before="220" w:line="420" w:lineRule="auto"/>
        <w:ind w:left="159" w:right="792"/>
        <w:jc w:val="both"/>
      </w:pPr>
      <w:r>
        <w:t xml:space="preserve">or </w:t>
      </w:r>
      <w:r>
        <w:rPr>
          <w:i/>
        </w:rPr>
        <w:t xml:space="preserve">typological markedness asymmetries </w:t>
      </w:r>
      <w:r>
        <w:t>simply refers to an implicational universal regarding</w:t>
      </w:r>
      <w:r>
        <w:rPr>
          <w:spacing w:val="-57"/>
        </w:rPr>
        <w:t xml:space="preserve"> </w:t>
      </w:r>
      <w:r>
        <w:t>the</w:t>
      </w:r>
      <w:r>
        <w:rPr>
          <w:spacing w:val="-9"/>
        </w:rPr>
        <w:t xml:space="preserve"> </w:t>
      </w:r>
      <w:r>
        <w:t>behavior</w:t>
      </w:r>
      <w:r>
        <w:rPr>
          <w:spacing w:val="-9"/>
        </w:rPr>
        <w:t xml:space="preserve"> </w:t>
      </w:r>
      <w:r>
        <w:t>of</w:t>
      </w:r>
      <w:r>
        <w:rPr>
          <w:spacing w:val="-9"/>
        </w:rPr>
        <w:t xml:space="preserve"> </w:t>
      </w:r>
      <w:r>
        <w:t>basic</w:t>
      </w:r>
      <w:r>
        <w:rPr>
          <w:spacing w:val="-8"/>
        </w:rPr>
        <w:t xml:space="preserve"> </w:t>
      </w:r>
      <w:r>
        <w:t>versus</w:t>
      </w:r>
      <w:r>
        <w:rPr>
          <w:spacing w:val="-9"/>
        </w:rPr>
        <w:t xml:space="preserve"> </w:t>
      </w:r>
      <w:r>
        <w:t>non-basic</w:t>
      </w:r>
      <w:r>
        <w:rPr>
          <w:spacing w:val="-9"/>
        </w:rPr>
        <w:t xml:space="preserve"> </w:t>
      </w:r>
      <w:r>
        <w:t>members</w:t>
      </w:r>
      <w:r>
        <w:rPr>
          <w:spacing w:val="-8"/>
        </w:rPr>
        <w:t xml:space="preserve"> </w:t>
      </w:r>
      <w:r>
        <w:t>of</w:t>
      </w:r>
      <w:r>
        <w:rPr>
          <w:spacing w:val="-9"/>
        </w:rPr>
        <w:t xml:space="preserve"> </w:t>
      </w:r>
      <w:r>
        <w:t>a</w:t>
      </w:r>
      <w:r>
        <w:rPr>
          <w:spacing w:val="-9"/>
        </w:rPr>
        <w:t xml:space="preserve"> </w:t>
      </w:r>
      <w:r>
        <w:t>conceptual</w:t>
      </w:r>
      <w:r>
        <w:rPr>
          <w:spacing w:val="-9"/>
        </w:rPr>
        <w:t xml:space="preserve"> </w:t>
      </w:r>
      <w:r>
        <w:t>category.</w:t>
      </w:r>
      <w:r>
        <w:rPr>
          <w:spacing w:val="14"/>
        </w:rPr>
        <w:t xml:space="preserve"> </w:t>
      </w:r>
      <w:r>
        <w:t>At</w:t>
      </w:r>
      <w:r>
        <w:rPr>
          <w:spacing w:val="-9"/>
        </w:rPr>
        <w:t xml:space="preserve"> </w:t>
      </w:r>
      <w:r>
        <w:t>its</w:t>
      </w:r>
      <w:r>
        <w:rPr>
          <w:spacing w:val="-9"/>
        </w:rPr>
        <w:t xml:space="preserve"> </w:t>
      </w:r>
      <w:r>
        <w:t>simplest,</w:t>
      </w:r>
      <w:r>
        <w:rPr>
          <w:spacing w:val="-8"/>
        </w:rPr>
        <w:t xml:space="preserve"> </w:t>
      </w:r>
      <w:r>
        <w:t>the</w:t>
      </w:r>
      <w:r>
        <w:rPr>
          <w:spacing w:val="-57"/>
        </w:rPr>
        <w:t xml:space="preserve"> </w:t>
      </w:r>
      <w:r>
        <w:t>theory</w:t>
      </w:r>
      <w:r>
        <w:rPr>
          <w:spacing w:val="-3"/>
        </w:rPr>
        <w:t xml:space="preserve"> </w:t>
      </w:r>
      <w:r>
        <w:t>posits</w:t>
      </w:r>
      <w:r>
        <w:rPr>
          <w:spacing w:val="-3"/>
        </w:rPr>
        <w:t xml:space="preserve"> </w:t>
      </w:r>
      <w:r>
        <w:t>that</w:t>
      </w:r>
      <w:r>
        <w:rPr>
          <w:spacing w:val="-2"/>
        </w:rPr>
        <w:t xml:space="preserve"> </w:t>
      </w:r>
      <w:r>
        <w:t>less</w:t>
      </w:r>
      <w:r>
        <w:rPr>
          <w:spacing w:val="-3"/>
        </w:rPr>
        <w:t xml:space="preserve"> </w:t>
      </w:r>
      <w:r>
        <w:t>basic</w:t>
      </w:r>
      <w:r>
        <w:rPr>
          <w:spacing w:val="-2"/>
        </w:rPr>
        <w:t xml:space="preserve"> </w:t>
      </w:r>
      <w:r>
        <w:t>or</w:t>
      </w:r>
      <w:r>
        <w:rPr>
          <w:spacing w:val="-3"/>
        </w:rPr>
        <w:t xml:space="preserve"> </w:t>
      </w:r>
      <w:r>
        <w:t>prototypical</w:t>
      </w:r>
      <w:r>
        <w:rPr>
          <w:spacing w:val="-2"/>
        </w:rPr>
        <w:t xml:space="preserve"> </w:t>
      </w:r>
      <w:r>
        <w:t>members</w:t>
      </w:r>
      <w:r>
        <w:rPr>
          <w:spacing w:val="-3"/>
        </w:rPr>
        <w:t xml:space="preserve"> </w:t>
      </w:r>
      <w:r>
        <w:t>of</w:t>
      </w:r>
      <w:r>
        <w:rPr>
          <w:spacing w:val="-2"/>
        </w:rPr>
        <w:t xml:space="preserve"> </w:t>
      </w:r>
      <w:r>
        <w:t>a</w:t>
      </w:r>
      <w:r>
        <w:rPr>
          <w:spacing w:val="-3"/>
        </w:rPr>
        <w:t xml:space="preserve"> </w:t>
      </w:r>
      <w:r>
        <w:t>category</w:t>
      </w:r>
      <w:r>
        <w:rPr>
          <w:spacing w:val="-2"/>
        </w:rPr>
        <w:t xml:space="preserve"> </w:t>
      </w:r>
      <w:r>
        <w:t>are</w:t>
      </w:r>
      <w:r>
        <w:rPr>
          <w:spacing w:val="-3"/>
        </w:rPr>
        <w:t xml:space="preserve"> </w:t>
      </w:r>
      <w:r>
        <w:t>marked</w:t>
      </w:r>
      <w:r>
        <w:rPr>
          <w:spacing w:val="-2"/>
        </w:rPr>
        <w:t xml:space="preserve"> </w:t>
      </w:r>
      <w:r>
        <w:t>in</w:t>
      </w:r>
      <w:r>
        <w:rPr>
          <w:spacing w:val="-3"/>
        </w:rPr>
        <w:t xml:space="preserve"> </w:t>
      </w:r>
      <w:r>
        <w:t>some</w:t>
      </w:r>
      <w:r>
        <w:rPr>
          <w:spacing w:val="-2"/>
        </w:rPr>
        <w:t xml:space="preserve"> </w:t>
      </w:r>
      <w:r>
        <w:t>way;</w:t>
      </w:r>
      <w:r>
        <w:rPr>
          <w:spacing w:val="-58"/>
        </w:rPr>
        <w:t xml:space="preserve"> </w:t>
      </w:r>
      <w:r>
        <w:t>basic</w:t>
      </w:r>
      <w:r>
        <w:rPr>
          <w:spacing w:val="-12"/>
        </w:rPr>
        <w:t xml:space="preserve"> </w:t>
      </w:r>
      <w:r>
        <w:t>or</w:t>
      </w:r>
      <w:r>
        <w:rPr>
          <w:spacing w:val="-11"/>
        </w:rPr>
        <w:t xml:space="preserve"> </w:t>
      </w:r>
      <w:r>
        <w:t>prototypical</w:t>
      </w:r>
      <w:r>
        <w:rPr>
          <w:spacing w:val="-11"/>
        </w:rPr>
        <w:t xml:space="preserve"> </w:t>
      </w:r>
      <w:r>
        <w:t>category</w:t>
      </w:r>
      <w:r>
        <w:rPr>
          <w:spacing w:val="-11"/>
        </w:rPr>
        <w:t xml:space="preserve"> </w:t>
      </w:r>
      <w:r>
        <w:t>members</w:t>
      </w:r>
      <w:r>
        <w:rPr>
          <w:spacing w:val="-12"/>
        </w:rPr>
        <w:t xml:space="preserve"> </w:t>
      </w:r>
      <w:r>
        <w:t>are</w:t>
      </w:r>
      <w:r>
        <w:rPr>
          <w:spacing w:val="-11"/>
        </w:rPr>
        <w:t xml:space="preserve"> </w:t>
      </w:r>
      <w:r>
        <w:t>unmarked</w:t>
      </w:r>
      <w:r>
        <w:rPr>
          <w:spacing w:val="-11"/>
        </w:rPr>
        <w:t xml:space="preserve"> </w:t>
      </w:r>
      <w:r>
        <w:t>by</w:t>
      </w:r>
      <w:r>
        <w:rPr>
          <w:spacing w:val="-11"/>
        </w:rPr>
        <w:t xml:space="preserve"> </w:t>
      </w:r>
      <w:r>
        <w:t>comparison</w:t>
      </w:r>
      <w:r>
        <w:rPr>
          <w:spacing w:val="-12"/>
        </w:rPr>
        <w:t xml:space="preserve"> </w:t>
      </w:r>
      <w:r>
        <w:t>(Greenberg</w:t>
      </w:r>
      <w:r>
        <w:rPr>
          <w:spacing w:val="-15"/>
        </w:rPr>
        <w:t xml:space="preserve"> </w:t>
      </w:r>
      <w:hyperlink w:anchor="_bookmark389" w:history="1">
        <w:r>
          <w:rPr>
            <w:color w:val="007FFF"/>
          </w:rPr>
          <w:t>1966</w:t>
        </w:r>
      </w:hyperlink>
      <w:r>
        <w:t>).</w:t>
      </w:r>
      <w:r>
        <w:rPr>
          <w:spacing w:val="11"/>
        </w:rPr>
        <w:t xml:space="preserve"> </w:t>
      </w:r>
      <w:r>
        <w:t>This</w:t>
      </w:r>
      <w:r>
        <w:rPr>
          <w:spacing w:val="-57"/>
        </w:rPr>
        <w:t xml:space="preserve"> </w:t>
      </w:r>
      <w:r>
        <w:rPr>
          <w:i/>
        </w:rPr>
        <w:t>cognitive</w:t>
      </w:r>
      <w:r>
        <w:rPr>
          <w:i/>
          <w:spacing w:val="-6"/>
        </w:rPr>
        <w:t xml:space="preserve"> </w:t>
      </w:r>
      <w:r>
        <w:t>markedness</w:t>
      </w:r>
      <w:r>
        <w:rPr>
          <w:spacing w:val="-9"/>
        </w:rPr>
        <w:t xml:space="preserve"> </w:t>
      </w:r>
      <w:r>
        <w:t>is</w:t>
      </w:r>
      <w:r>
        <w:rPr>
          <w:spacing w:val="-8"/>
        </w:rPr>
        <w:t xml:space="preserve"> </w:t>
      </w:r>
      <w:r>
        <w:t>then</w:t>
      </w:r>
      <w:r>
        <w:rPr>
          <w:spacing w:val="-9"/>
        </w:rPr>
        <w:t xml:space="preserve"> </w:t>
      </w:r>
      <w:r>
        <w:t>realized</w:t>
      </w:r>
      <w:r>
        <w:rPr>
          <w:spacing w:val="-10"/>
        </w:rPr>
        <w:t xml:space="preserve"> </w:t>
      </w:r>
      <w:r>
        <w:rPr>
          <w:i/>
        </w:rPr>
        <w:t xml:space="preserve">linguistically </w:t>
      </w:r>
      <w:r>
        <w:t>in</w:t>
      </w:r>
      <w:r>
        <w:rPr>
          <w:spacing w:val="-9"/>
        </w:rPr>
        <w:t xml:space="preserve"> </w:t>
      </w:r>
      <w:r>
        <w:t>several</w:t>
      </w:r>
      <w:r>
        <w:rPr>
          <w:spacing w:val="-9"/>
        </w:rPr>
        <w:t xml:space="preserve"> </w:t>
      </w:r>
      <w:r>
        <w:t>ways.</w:t>
      </w:r>
      <w:r>
        <w:rPr>
          <w:spacing w:val="13"/>
        </w:rPr>
        <w:t xml:space="preserve"> </w:t>
      </w:r>
      <w:r>
        <w:t>The</w:t>
      </w:r>
      <w:r>
        <w:rPr>
          <w:spacing w:val="-9"/>
        </w:rPr>
        <w:t xml:space="preserve"> </w:t>
      </w:r>
      <w:r>
        <w:t>marked</w:t>
      </w:r>
      <w:r>
        <w:rPr>
          <w:spacing w:val="-9"/>
        </w:rPr>
        <w:t xml:space="preserve"> </w:t>
      </w:r>
      <w:r>
        <w:t>member</w:t>
      </w:r>
      <w:r>
        <w:rPr>
          <w:spacing w:val="-9"/>
        </w:rPr>
        <w:t xml:space="preserve"> </w:t>
      </w:r>
      <w:r>
        <w:t>of</w:t>
      </w:r>
      <w:r>
        <w:rPr>
          <w:spacing w:val="-9"/>
        </w:rPr>
        <w:t xml:space="preserve"> </w:t>
      </w:r>
      <w:r>
        <w:t>a</w:t>
      </w:r>
      <w:r>
        <w:rPr>
          <w:spacing w:val="-57"/>
        </w:rPr>
        <w:t xml:space="preserve"> </w:t>
      </w:r>
      <w:r>
        <w:rPr>
          <w:w w:val="95"/>
        </w:rPr>
        <w:t>category</w:t>
      </w:r>
      <w:r>
        <w:rPr>
          <w:spacing w:val="14"/>
          <w:w w:val="95"/>
        </w:rPr>
        <w:t xml:space="preserve"> </w:t>
      </w:r>
      <w:r>
        <w:rPr>
          <w:w w:val="95"/>
        </w:rPr>
        <w:t>may</w:t>
      </w:r>
      <w:r>
        <w:rPr>
          <w:spacing w:val="14"/>
          <w:w w:val="95"/>
        </w:rPr>
        <w:t xml:space="preserve"> </w:t>
      </w:r>
      <w:r>
        <w:rPr>
          <w:w w:val="95"/>
        </w:rPr>
        <w:t>be</w:t>
      </w:r>
      <w:r>
        <w:rPr>
          <w:spacing w:val="14"/>
          <w:w w:val="95"/>
        </w:rPr>
        <w:t xml:space="preserve"> </w:t>
      </w:r>
      <w:r>
        <w:rPr>
          <w:w w:val="95"/>
        </w:rPr>
        <w:t>literally</w:t>
      </w:r>
      <w:r>
        <w:rPr>
          <w:spacing w:val="15"/>
          <w:w w:val="95"/>
        </w:rPr>
        <w:t xml:space="preserve"> </w:t>
      </w:r>
      <w:r>
        <w:rPr>
          <w:w w:val="95"/>
        </w:rPr>
        <w:t>marked</w:t>
      </w:r>
      <w:r>
        <w:rPr>
          <w:spacing w:val="14"/>
          <w:w w:val="95"/>
        </w:rPr>
        <w:t xml:space="preserve"> </w:t>
      </w:r>
      <w:r>
        <w:rPr>
          <w:w w:val="95"/>
        </w:rPr>
        <w:t>with</w:t>
      </w:r>
      <w:r>
        <w:rPr>
          <w:spacing w:val="14"/>
          <w:w w:val="95"/>
        </w:rPr>
        <w:t xml:space="preserve"> </w:t>
      </w:r>
      <w:r>
        <w:rPr>
          <w:w w:val="95"/>
        </w:rPr>
        <w:t>an</w:t>
      </w:r>
      <w:r>
        <w:rPr>
          <w:spacing w:val="14"/>
          <w:w w:val="95"/>
        </w:rPr>
        <w:t xml:space="preserve"> </w:t>
      </w:r>
      <w:r>
        <w:rPr>
          <w:w w:val="95"/>
        </w:rPr>
        <w:t>affix</w:t>
      </w:r>
      <w:r>
        <w:rPr>
          <w:spacing w:val="14"/>
          <w:w w:val="95"/>
        </w:rPr>
        <w:t xml:space="preserve"> </w:t>
      </w:r>
      <w:r>
        <w:rPr>
          <w:w w:val="95"/>
        </w:rPr>
        <w:t>or</w:t>
      </w:r>
      <w:r>
        <w:rPr>
          <w:spacing w:val="15"/>
          <w:w w:val="95"/>
        </w:rPr>
        <w:t xml:space="preserve"> </w:t>
      </w:r>
      <w:r>
        <w:rPr>
          <w:w w:val="95"/>
        </w:rPr>
        <w:t>other</w:t>
      </w:r>
      <w:r>
        <w:rPr>
          <w:spacing w:val="14"/>
          <w:w w:val="95"/>
        </w:rPr>
        <w:t xml:space="preserve"> </w:t>
      </w:r>
      <w:r>
        <w:rPr>
          <w:w w:val="95"/>
        </w:rPr>
        <w:t>overt</w:t>
      </w:r>
      <w:r>
        <w:rPr>
          <w:spacing w:val="13"/>
          <w:w w:val="95"/>
        </w:rPr>
        <w:t xml:space="preserve"> </w:t>
      </w:r>
      <w:r>
        <w:rPr>
          <w:w w:val="95"/>
        </w:rPr>
        <w:t>morphological</w:t>
      </w:r>
      <w:r>
        <w:rPr>
          <w:spacing w:val="14"/>
          <w:w w:val="95"/>
        </w:rPr>
        <w:t xml:space="preserve"> </w:t>
      </w:r>
      <w:r>
        <w:rPr>
          <w:w w:val="95"/>
        </w:rPr>
        <w:t>indicator,</w:t>
      </w:r>
      <w:r>
        <w:rPr>
          <w:spacing w:val="17"/>
          <w:w w:val="95"/>
        </w:rPr>
        <w:t xml:space="preserve"> </w:t>
      </w:r>
      <w:r>
        <w:rPr>
          <w:w w:val="95"/>
        </w:rPr>
        <w:t>but</w:t>
      </w:r>
      <w:r>
        <w:rPr>
          <w:spacing w:val="15"/>
          <w:w w:val="95"/>
        </w:rPr>
        <w:t xml:space="preserve"> </w:t>
      </w:r>
      <w:r>
        <w:rPr>
          <w:w w:val="95"/>
        </w:rPr>
        <w:t>this</w:t>
      </w:r>
      <w:r>
        <w:rPr>
          <w:spacing w:val="-55"/>
          <w:w w:val="95"/>
        </w:rPr>
        <w:t xml:space="preserve"> </w:t>
      </w:r>
      <w:r>
        <w:t>is just one of the ways an item can be a marked member of a category. The marked member</w:t>
      </w:r>
      <w:r>
        <w:rPr>
          <w:spacing w:val="-57"/>
        </w:rPr>
        <w:t xml:space="preserve"> </w:t>
      </w:r>
      <w:r>
        <w:t>of</w:t>
      </w:r>
      <w:r>
        <w:rPr>
          <w:spacing w:val="-11"/>
        </w:rPr>
        <w:t xml:space="preserve"> </w:t>
      </w:r>
      <w:r>
        <w:t>a</w:t>
      </w:r>
      <w:r>
        <w:rPr>
          <w:spacing w:val="-10"/>
        </w:rPr>
        <w:t xml:space="preserve"> </w:t>
      </w:r>
      <w:r>
        <w:t>category</w:t>
      </w:r>
      <w:r>
        <w:rPr>
          <w:spacing w:val="-10"/>
        </w:rPr>
        <w:t xml:space="preserve"> </w:t>
      </w:r>
      <w:r>
        <w:t>may</w:t>
      </w:r>
      <w:r>
        <w:rPr>
          <w:spacing w:val="-10"/>
        </w:rPr>
        <w:t xml:space="preserve"> </w:t>
      </w:r>
      <w:r>
        <w:t>also</w:t>
      </w:r>
      <w:r>
        <w:rPr>
          <w:spacing w:val="-10"/>
        </w:rPr>
        <w:t xml:space="preserve"> </w:t>
      </w:r>
      <w:r>
        <w:t>be</w:t>
      </w:r>
      <w:r>
        <w:rPr>
          <w:spacing w:val="-10"/>
        </w:rPr>
        <w:t xml:space="preserve"> </w:t>
      </w:r>
      <w:r>
        <w:t>less</w:t>
      </w:r>
      <w:r>
        <w:rPr>
          <w:spacing w:val="-11"/>
        </w:rPr>
        <w:t xml:space="preserve"> </w:t>
      </w:r>
      <w:r>
        <w:t>frequent,</w:t>
      </w:r>
      <w:r>
        <w:rPr>
          <w:spacing w:val="-8"/>
        </w:rPr>
        <w:t xml:space="preserve"> </w:t>
      </w:r>
      <w:r>
        <w:t>or</w:t>
      </w:r>
      <w:r>
        <w:rPr>
          <w:spacing w:val="-10"/>
        </w:rPr>
        <w:t xml:space="preserve"> </w:t>
      </w:r>
      <w:r>
        <w:t>have</w:t>
      </w:r>
      <w:r>
        <w:rPr>
          <w:spacing w:val="-10"/>
        </w:rPr>
        <w:t xml:space="preserve"> </w:t>
      </w:r>
      <w:r>
        <w:t>a</w:t>
      </w:r>
      <w:r>
        <w:rPr>
          <w:spacing w:val="-10"/>
        </w:rPr>
        <w:t xml:space="preserve"> </w:t>
      </w:r>
      <w:r>
        <w:t>smaller</w:t>
      </w:r>
      <w:r>
        <w:rPr>
          <w:spacing w:val="-11"/>
        </w:rPr>
        <w:t xml:space="preserve"> </w:t>
      </w:r>
      <w:r>
        <w:t>range</w:t>
      </w:r>
      <w:r>
        <w:rPr>
          <w:spacing w:val="-10"/>
        </w:rPr>
        <w:t xml:space="preserve"> </w:t>
      </w:r>
      <w:r>
        <w:t>of</w:t>
      </w:r>
      <w:r>
        <w:rPr>
          <w:spacing w:val="-10"/>
        </w:rPr>
        <w:t xml:space="preserve"> </w:t>
      </w:r>
      <w:r>
        <w:t>inflectional</w:t>
      </w:r>
      <w:r>
        <w:rPr>
          <w:spacing w:val="-10"/>
        </w:rPr>
        <w:t xml:space="preserve"> </w:t>
      </w:r>
      <w:r>
        <w:t>/</w:t>
      </w:r>
      <w:r>
        <w:rPr>
          <w:spacing w:val="-10"/>
        </w:rPr>
        <w:t xml:space="preserve"> </w:t>
      </w:r>
      <w:r>
        <w:t>distributional</w:t>
      </w:r>
      <w:r>
        <w:rPr>
          <w:spacing w:val="-58"/>
        </w:rPr>
        <w:t xml:space="preserve"> </w:t>
      </w:r>
      <w:r>
        <w:rPr>
          <w:spacing w:val="-1"/>
        </w:rPr>
        <w:t>possibilities,</w:t>
      </w:r>
      <w:r>
        <w:rPr>
          <w:spacing w:val="-13"/>
        </w:rPr>
        <w:t xml:space="preserve"> </w:t>
      </w:r>
      <w:r>
        <w:t>or</w:t>
      </w:r>
      <w:r>
        <w:rPr>
          <w:spacing w:val="-15"/>
        </w:rPr>
        <w:t xml:space="preserve"> </w:t>
      </w:r>
      <w:r>
        <w:t>show</w:t>
      </w:r>
      <w:r>
        <w:rPr>
          <w:spacing w:val="-15"/>
        </w:rPr>
        <w:t xml:space="preserve"> </w:t>
      </w:r>
      <w:r>
        <w:t>a</w:t>
      </w:r>
      <w:r>
        <w:rPr>
          <w:spacing w:val="-15"/>
        </w:rPr>
        <w:t xml:space="preserve"> </w:t>
      </w:r>
      <w:r>
        <w:t>semantic</w:t>
      </w:r>
      <w:r>
        <w:rPr>
          <w:spacing w:val="-15"/>
        </w:rPr>
        <w:t xml:space="preserve"> </w:t>
      </w:r>
      <w:r>
        <w:t>shift</w:t>
      </w:r>
      <w:r>
        <w:rPr>
          <w:spacing w:val="-15"/>
        </w:rPr>
        <w:t xml:space="preserve"> </w:t>
      </w:r>
      <w:r>
        <w:t>in</w:t>
      </w:r>
      <w:r>
        <w:rPr>
          <w:spacing w:val="-15"/>
        </w:rPr>
        <w:t xml:space="preserve"> </w:t>
      </w:r>
      <w:r>
        <w:t>the</w:t>
      </w:r>
      <w:r>
        <w:rPr>
          <w:spacing w:val="-15"/>
        </w:rPr>
        <w:t xml:space="preserve"> </w:t>
      </w:r>
      <w:r>
        <w:t>direction</w:t>
      </w:r>
      <w:r>
        <w:rPr>
          <w:spacing w:val="-15"/>
        </w:rPr>
        <w:t xml:space="preserve"> </w:t>
      </w:r>
      <w:r>
        <w:t>of</w:t>
      </w:r>
      <w:r>
        <w:rPr>
          <w:spacing w:val="-15"/>
        </w:rPr>
        <w:t xml:space="preserve"> </w:t>
      </w:r>
      <w:r>
        <w:t>the</w:t>
      </w:r>
      <w:r>
        <w:rPr>
          <w:spacing w:val="-15"/>
        </w:rPr>
        <w:t xml:space="preserve"> </w:t>
      </w:r>
      <w:r>
        <w:t>word’s</w:t>
      </w:r>
      <w:r>
        <w:rPr>
          <w:spacing w:val="-14"/>
        </w:rPr>
        <w:t xml:space="preserve"> </w:t>
      </w:r>
      <w:r>
        <w:t>prototypical</w:t>
      </w:r>
      <w:r>
        <w:rPr>
          <w:spacing w:val="-15"/>
        </w:rPr>
        <w:t xml:space="preserve"> </w:t>
      </w:r>
      <w:r>
        <w:t>function.</w:t>
      </w:r>
      <w:r>
        <w:rPr>
          <w:spacing w:val="11"/>
        </w:rPr>
        <w:t xml:space="preserve"> </w:t>
      </w:r>
      <w:r>
        <w:t>It</w:t>
      </w:r>
      <w:r>
        <w:rPr>
          <w:spacing w:val="-15"/>
        </w:rPr>
        <w:t xml:space="preserve"> </w:t>
      </w:r>
      <w:r>
        <w:t>is</w:t>
      </w:r>
      <w:r>
        <w:rPr>
          <w:spacing w:val="-57"/>
        </w:rPr>
        <w:t xml:space="preserve"> </w:t>
      </w:r>
      <w:r>
        <w:t>important to emphasize that typological markedness does not always entail formal markedness.</w:t>
      </w:r>
      <w:r>
        <w:rPr>
          <w:spacing w:val="11"/>
        </w:rPr>
        <w:t xml:space="preserve"> </w:t>
      </w:r>
      <w:r>
        <w:t>Typological</w:t>
      </w:r>
      <w:r>
        <w:rPr>
          <w:spacing w:val="-12"/>
        </w:rPr>
        <w:t xml:space="preserve"> </w:t>
      </w:r>
      <w:r>
        <w:t>markedness</w:t>
      </w:r>
      <w:r>
        <w:rPr>
          <w:spacing w:val="-12"/>
        </w:rPr>
        <w:t xml:space="preserve"> </w:t>
      </w:r>
      <w:r>
        <w:t>is</w:t>
      </w:r>
      <w:r>
        <w:rPr>
          <w:spacing w:val="-12"/>
        </w:rPr>
        <w:t xml:space="preserve"> </w:t>
      </w:r>
      <w:r>
        <w:t>an</w:t>
      </w:r>
      <w:r>
        <w:rPr>
          <w:spacing w:val="-12"/>
        </w:rPr>
        <w:t xml:space="preserve"> </w:t>
      </w:r>
      <w:r>
        <w:t>implicational</w:t>
      </w:r>
      <w:r>
        <w:rPr>
          <w:spacing w:val="-12"/>
        </w:rPr>
        <w:t xml:space="preserve"> </w:t>
      </w:r>
      <w:r>
        <w:t>universal</w:t>
      </w:r>
      <w:r>
        <w:rPr>
          <w:spacing w:val="-11"/>
        </w:rPr>
        <w:t xml:space="preserve"> </w:t>
      </w:r>
      <w:r>
        <w:t>rather</w:t>
      </w:r>
      <w:r>
        <w:rPr>
          <w:spacing w:val="-12"/>
        </w:rPr>
        <w:t xml:space="preserve"> </w:t>
      </w:r>
      <w:r>
        <w:t>than</w:t>
      </w:r>
      <w:r>
        <w:rPr>
          <w:spacing w:val="-12"/>
        </w:rPr>
        <w:t xml:space="preserve"> </w:t>
      </w:r>
      <w:r>
        <w:t>an</w:t>
      </w:r>
      <w:r>
        <w:rPr>
          <w:spacing w:val="-12"/>
        </w:rPr>
        <w:t xml:space="preserve"> </w:t>
      </w:r>
      <w:r>
        <w:t>absolute</w:t>
      </w:r>
      <w:r>
        <w:rPr>
          <w:spacing w:val="-12"/>
        </w:rPr>
        <w:t xml:space="preserve"> </w:t>
      </w:r>
      <w:r>
        <w:t>universal.</w:t>
      </w:r>
      <w:r>
        <w:rPr>
          <w:spacing w:val="-57"/>
        </w:rPr>
        <w:t xml:space="preserve"> </w:t>
      </w:r>
      <w:r>
        <w:t xml:space="preserve">The more marked members of a category must be </w:t>
      </w:r>
      <w:r>
        <w:rPr>
          <w:i/>
        </w:rPr>
        <w:t xml:space="preserve">at least as marked </w:t>
      </w:r>
      <w:r>
        <w:t>as the unmarked member, but this does not preclude the possibility of all members being equally marked. Formal</w:t>
      </w:r>
      <w:r>
        <w:rPr>
          <w:spacing w:val="1"/>
        </w:rPr>
        <w:t xml:space="preserve"> </w:t>
      </w:r>
      <w:r>
        <w:t>markedness</w:t>
      </w:r>
      <w:r>
        <w:rPr>
          <w:spacing w:val="-4"/>
        </w:rPr>
        <w:t xml:space="preserve"> </w:t>
      </w:r>
      <w:r>
        <w:t>is</w:t>
      </w:r>
      <w:r>
        <w:rPr>
          <w:spacing w:val="-4"/>
        </w:rPr>
        <w:t xml:space="preserve"> </w:t>
      </w:r>
      <w:r>
        <w:t>merely</w:t>
      </w:r>
      <w:r>
        <w:rPr>
          <w:spacing w:val="-4"/>
        </w:rPr>
        <w:t xml:space="preserve"> </w:t>
      </w:r>
      <w:r>
        <w:t>an</w:t>
      </w:r>
      <w:r>
        <w:rPr>
          <w:spacing w:val="-4"/>
        </w:rPr>
        <w:t xml:space="preserve"> </w:t>
      </w:r>
      <w:r>
        <w:t>emergent</w:t>
      </w:r>
      <w:r>
        <w:rPr>
          <w:spacing w:val="-4"/>
        </w:rPr>
        <w:t xml:space="preserve"> </w:t>
      </w:r>
      <w:r>
        <w:t>tendency</w:t>
      </w:r>
      <w:r>
        <w:rPr>
          <w:spacing w:val="-4"/>
        </w:rPr>
        <w:t xml:space="preserve"> </w:t>
      </w:r>
      <w:r>
        <w:t>of</w:t>
      </w:r>
      <w:r>
        <w:rPr>
          <w:spacing w:val="-4"/>
        </w:rPr>
        <w:t xml:space="preserve"> </w:t>
      </w:r>
      <w:r>
        <w:t>structures</w:t>
      </w:r>
      <w:r>
        <w:rPr>
          <w:spacing w:val="-4"/>
        </w:rPr>
        <w:t xml:space="preserve"> </w:t>
      </w:r>
      <w:r>
        <w:t>to</w:t>
      </w:r>
      <w:r>
        <w:rPr>
          <w:spacing w:val="-4"/>
        </w:rPr>
        <w:t xml:space="preserve"> </w:t>
      </w:r>
      <w:r>
        <w:t>reflect</w:t>
      </w:r>
      <w:r>
        <w:rPr>
          <w:spacing w:val="-4"/>
        </w:rPr>
        <w:t xml:space="preserve"> </w:t>
      </w:r>
      <w:r>
        <w:t>cognitive</w:t>
      </w:r>
      <w:r>
        <w:rPr>
          <w:spacing w:val="-4"/>
        </w:rPr>
        <w:t xml:space="preserve"> </w:t>
      </w:r>
      <w:r>
        <w:t>markedness.</w:t>
      </w:r>
    </w:p>
    <w:p w14:paraId="499F39A6" w14:textId="7046D136" w:rsidR="00DB0A46" w:rsidRDefault="00991634">
      <w:pPr>
        <w:pStyle w:val="BodyText"/>
        <w:spacing w:line="420" w:lineRule="auto"/>
        <w:ind w:left="159" w:right="792" w:firstLine="358"/>
        <w:jc w:val="both"/>
      </w:pPr>
      <w:r>
        <w:t>As</w:t>
      </w:r>
      <w:r>
        <w:rPr>
          <w:spacing w:val="-11"/>
        </w:rPr>
        <w:t xml:space="preserve"> </w:t>
      </w:r>
      <w:r>
        <w:t>applied</w:t>
      </w:r>
      <w:r>
        <w:rPr>
          <w:spacing w:val="-10"/>
        </w:rPr>
        <w:t xml:space="preserve"> </w:t>
      </w:r>
      <w:r>
        <w:t>to</w:t>
      </w:r>
      <w:r>
        <w:rPr>
          <w:spacing w:val="-10"/>
        </w:rPr>
        <w:t xml:space="preserve"> </w:t>
      </w:r>
      <w:r>
        <w:t>word</w:t>
      </w:r>
      <w:r>
        <w:rPr>
          <w:spacing w:val="-11"/>
        </w:rPr>
        <w:t xml:space="preserve"> </w:t>
      </w:r>
      <w:r>
        <w:t>classes,</w:t>
      </w:r>
      <w:r>
        <w:rPr>
          <w:spacing w:val="-8"/>
        </w:rPr>
        <w:t xml:space="preserve"> </w:t>
      </w:r>
      <w:r>
        <w:t>typological</w:t>
      </w:r>
      <w:r>
        <w:rPr>
          <w:spacing w:val="-11"/>
        </w:rPr>
        <w:t xml:space="preserve"> </w:t>
      </w:r>
      <w:r>
        <w:t>markedness</w:t>
      </w:r>
      <w:r>
        <w:rPr>
          <w:spacing w:val="-10"/>
        </w:rPr>
        <w:t xml:space="preserve"> </w:t>
      </w:r>
      <w:r>
        <w:t>theory</w:t>
      </w:r>
      <w:r>
        <w:rPr>
          <w:spacing w:val="-10"/>
        </w:rPr>
        <w:t xml:space="preserve"> </w:t>
      </w:r>
      <w:r>
        <w:t>states</w:t>
      </w:r>
      <w:r>
        <w:rPr>
          <w:spacing w:val="-11"/>
        </w:rPr>
        <w:t xml:space="preserve"> </w:t>
      </w:r>
      <w:r>
        <w:t>that</w:t>
      </w:r>
      <w:r>
        <w:rPr>
          <w:spacing w:val="-10"/>
        </w:rPr>
        <w:t xml:space="preserve"> </w:t>
      </w:r>
      <w:r>
        <w:t>the</w:t>
      </w:r>
      <w:r>
        <w:rPr>
          <w:spacing w:val="-10"/>
        </w:rPr>
        <w:t xml:space="preserve"> </w:t>
      </w:r>
      <w:r>
        <w:t>most</w:t>
      </w:r>
      <w:r>
        <w:rPr>
          <w:spacing w:val="-11"/>
        </w:rPr>
        <w:t xml:space="preserve"> </w:t>
      </w:r>
      <w:r>
        <w:t>unmarked</w:t>
      </w:r>
      <w:r>
        <w:rPr>
          <w:spacing w:val="-57"/>
        </w:rPr>
        <w:t xml:space="preserve"> </w:t>
      </w:r>
      <w:r>
        <w:t>discourse functions for object, action, and property words are reference, predication, and</w:t>
      </w:r>
      <w:r>
        <w:rPr>
          <w:spacing w:val="1"/>
        </w:rPr>
        <w:t xml:space="preserve"> </w:t>
      </w:r>
      <w:r>
        <w:t>modification,</w:t>
      </w:r>
      <w:r>
        <w:rPr>
          <w:spacing w:val="-9"/>
        </w:rPr>
        <w:t xml:space="preserve"> </w:t>
      </w:r>
      <w:r>
        <w:t>respectively.</w:t>
      </w:r>
      <w:r>
        <w:rPr>
          <w:spacing w:val="11"/>
        </w:rPr>
        <w:t xml:space="preserve"> </w:t>
      </w:r>
      <w:r>
        <w:t>Therefore,</w:t>
      </w:r>
      <w:r>
        <w:rPr>
          <w:spacing w:val="-9"/>
        </w:rPr>
        <w:t xml:space="preserve"> </w:t>
      </w:r>
      <w:r>
        <w:t>when</w:t>
      </w:r>
      <w:r>
        <w:rPr>
          <w:spacing w:val="-8"/>
        </w:rPr>
        <w:t xml:space="preserve"> </w:t>
      </w:r>
      <w:r>
        <w:t>a</w:t>
      </w:r>
      <w:r>
        <w:rPr>
          <w:spacing w:val="-9"/>
        </w:rPr>
        <w:t xml:space="preserve"> </w:t>
      </w:r>
      <w:r>
        <w:t>lexical</w:t>
      </w:r>
      <w:r>
        <w:rPr>
          <w:spacing w:val="-9"/>
        </w:rPr>
        <w:t xml:space="preserve"> </w:t>
      </w:r>
      <w:r>
        <w:t>item</w:t>
      </w:r>
      <w:r>
        <w:rPr>
          <w:spacing w:val="-9"/>
        </w:rPr>
        <w:t xml:space="preserve"> </w:t>
      </w:r>
      <w:r>
        <w:t>is</w:t>
      </w:r>
      <w:r>
        <w:rPr>
          <w:spacing w:val="-9"/>
        </w:rPr>
        <w:t xml:space="preserve"> </w:t>
      </w:r>
      <w:r>
        <w:t>used</w:t>
      </w:r>
      <w:r>
        <w:rPr>
          <w:spacing w:val="-9"/>
        </w:rPr>
        <w:t xml:space="preserve"> </w:t>
      </w:r>
      <w:r>
        <w:t>for</w:t>
      </w:r>
      <w:r>
        <w:rPr>
          <w:spacing w:val="-8"/>
        </w:rPr>
        <w:t xml:space="preserve"> </w:t>
      </w:r>
      <w:r>
        <w:t>a</w:t>
      </w:r>
      <w:r>
        <w:rPr>
          <w:spacing w:val="-9"/>
        </w:rPr>
        <w:t xml:space="preserve"> </w:t>
      </w:r>
      <w:r>
        <w:t>function</w:t>
      </w:r>
      <w:r>
        <w:rPr>
          <w:spacing w:val="-8"/>
        </w:rPr>
        <w:t xml:space="preserve"> </w:t>
      </w:r>
      <w:r>
        <w:t>that</w:t>
      </w:r>
      <w:r>
        <w:rPr>
          <w:spacing w:val="-10"/>
        </w:rPr>
        <w:t xml:space="preserve"> </w:t>
      </w:r>
      <w:r>
        <w:t>does</w:t>
      </w:r>
      <w:r>
        <w:rPr>
          <w:spacing w:val="-9"/>
        </w:rPr>
        <w:t xml:space="preserve"> </w:t>
      </w:r>
      <w:r>
        <w:t>not</w:t>
      </w:r>
      <w:r>
        <w:rPr>
          <w:spacing w:val="-58"/>
        </w:rPr>
        <w:t xml:space="preserve"> </w:t>
      </w:r>
      <w:r>
        <w:t>align with its prototypical meaning, typological markedness theory predicts that it will be</w:t>
      </w:r>
      <w:r>
        <w:rPr>
          <w:spacing w:val="1"/>
        </w:rPr>
        <w:t xml:space="preserve"> </w:t>
      </w:r>
      <w:r>
        <w:t>marked.</w:t>
      </w:r>
      <w:r>
        <w:rPr>
          <w:spacing w:val="16"/>
        </w:rPr>
        <w:t xml:space="preserve"> </w:t>
      </w:r>
      <w:r>
        <w:t>Again,</w:t>
      </w:r>
      <w:r>
        <w:rPr>
          <w:spacing w:val="-4"/>
        </w:rPr>
        <w:t xml:space="preserve"> </w:t>
      </w:r>
      <w:r>
        <w:t>it</w:t>
      </w:r>
      <w:r>
        <w:rPr>
          <w:spacing w:val="-3"/>
        </w:rPr>
        <w:t xml:space="preserve"> </w:t>
      </w:r>
      <w:r>
        <w:t>must</w:t>
      </w:r>
      <w:r>
        <w:rPr>
          <w:spacing w:val="-4"/>
        </w:rPr>
        <w:t xml:space="preserve"> </w:t>
      </w:r>
      <w:r>
        <w:t>be</w:t>
      </w:r>
      <w:r>
        <w:rPr>
          <w:spacing w:val="-4"/>
        </w:rPr>
        <w:t xml:space="preserve"> </w:t>
      </w:r>
      <w:r>
        <w:t>emphasized</w:t>
      </w:r>
      <w:r>
        <w:rPr>
          <w:spacing w:val="-4"/>
        </w:rPr>
        <w:t xml:space="preserve"> </w:t>
      </w:r>
      <w:r>
        <w:t>that</w:t>
      </w:r>
      <w:r>
        <w:rPr>
          <w:spacing w:val="-3"/>
        </w:rPr>
        <w:t xml:space="preserve"> </w:t>
      </w:r>
      <w:r>
        <w:t>not</w:t>
      </w:r>
      <w:r>
        <w:rPr>
          <w:spacing w:val="-4"/>
        </w:rPr>
        <w:t xml:space="preserve"> </w:t>
      </w:r>
      <w:r>
        <w:t>every</w:t>
      </w:r>
      <w:r>
        <w:rPr>
          <w:spacing w:val="-4"/>
        </w:rPr>
        <w:t xml:space="preserve"> </w:t>
      </w:r>
      <w:r>
        <w:t>instance</w:t>
      </w:r>
      <w:r>
        <w:rPr>
          <w:spacing w:val="-4"/>
        </w:rPr>
        <w:t xml:space="preserve"> </w:t>
      </w:r>
      <w:r>
        <w:t>of</w:t>
      </w:r>
      <w:r>
        <w:rPr>
          <w:spacing w:val="-3"/>
        </w:rPr>
        <w:t xml:space="preserve"> </w:t>
      </w:r>
      <w:r>
        <w:t>a</w:t>
      </w:r>
      <w:r>
        <w:rPr>
          <w:spacing w:val="-4"/>
        </w:rPr>
        <w:t xml:space="preserve"> </w:t>
      </w:r>
      <w:r>
        <w:t>lexical</w:t>
      </w:r>
      <w:r>
        <w:rPr>
          <w:spacing w:val="-4"/>
        </w:rPr>
        <w:t xml:space="preserve"> </w:t>
      </w:r>
      <w:r>
        <w:t>item</w:t>
      </w:r>
      <w:r>
        <w:rPr>
          <w:spacing w:val="-4"/>
        </w:rPr>
        <w:t xml:space="preserve"> </w:t>
      </w:r>
      <w:r>
        <w:t>being</w:t>
      </w:r>
      <w:r>
        <w:rPr>
          <w:spacing w:val="-3"/>
        </w:rPr>
        <w:t xml:space="preserve"> </w:t>
      </w:r>
      <w:r>
        <w:t>used</w:t>
      </w:r>
      <w:r>
        <w:rPr>
          <w:spacing w:val="-4"/>
        </w:rPr>
        <w:t xml:space="preserve"> </w:t>
      </w:r>
      <w:r>
        <w:t>in</w:t>
      </w:r>
      <w:r>
        <w:rPr>
          <w:spacing w:val="-58"/>
        </w:rPr>
        <w:t xml:space="preserve"> </w:t>
      </w:r>
      <w:r>
        <w:t>a</w:t>
      </w:r>
      <w:r>
        <w:rPr>
          <w:spacing w:val="-3"/>
        </w:rPr>
        <w:t xml:space="preserve"> </w:t>
      </w:r>
      <w:r>
        <w:t>non-prototypical</w:t>
      </w:r>
      <w:r>
        <w:rPr>
          <w:spacing w:val="-2"/>
        </w:rPr>
        <w:t xml:space="preserve"> </w:t>
      </w:r>
      <w:r>
        <w:t>function</w:t>
      </w:r>
      <w:r>
        <w:rPr>
          <w:spacing w:val="-3"/>
        </w:rPr>
        <w:t xml:space="preserve"> </w:t>
      </w:r>
      <w:r>
        <w:t>will</w:t>
      </w:r>
      <w:r>
        <w:rPr>
          <w:spacing w:val="-2"/>
        </w:rPr>
        <w:t xml:space="preserve"> </w:t>
      </w:r>
      <w:r>
        <w:t>be</w:t>
      </w:r>
      <w:r>
        <w:rPr>
          <w:spacing w:val="-2"/>
        </w:rPr>
        <w:t xml:space="preserve"> </w:t>
      </w:r>
      <w:r>
        <w:t>marked</w:t>
      </w:r>
      <w:r>
        <w:rPr>
          <w:spacing w:val="-3"/>
        </w:rPr>
        <w:t xml:space="preserve"> </w:t>
      </w:r>
      <w:r>
        <w:t>in</w:t>
      </w:r>
      <w:r>
        <w:rPr>
          <w:spacing w:val="-2"/>
        </w:rPr>
        <w:t xml:space="preserve"> </w:t>
      </w:r>
      <w:r>
        <w:t>comparison</w:t>
      </w:r>
      <w:r>
        <w:rPr>
          <w:spacing w:val="-3"/>
        </w:rPr>
        <w:t xml:space="preserve"> </w:t>
      </w:r>
      <w:r>
        <w:t>to</w:t>
      </w:r>
      <w:r>
        <w:rPr>
          <w:spacing w:val="-2"/>
        </w:rPr>
        <w:t xml:space="preserve"> </w:t>
      </w:r>
      <w:r>
        <w:t>its</w:t>
      </w:r>
      <w:r>
        <w:rPr>
          <w:spacing w:val="-2"/>
        </w:rPr>
        <w:t xml:space="preserve"> </w:t>
      </w:r>
      <w:r>
        <w:t>prototypical</w:t>
      </w:r>
      <w:r>
        <w:rPr>
          <w:spacing w:val="-3"/>
        </w:rPr>
        <w:t xml:space="preserve"> </w:t>
      </w:r>
      <w:r>
        <w:t>function;</w:t>
      </w:r>
      <w:r>
        <w:rPr>
          <w:spacing w:val="-1"/>
        </w:rPr>
        <w:t xml:space="preserve"> </w:t>
      </w:r>
      <w:r>
        <w:t>but</w:t>
      </w:r>
      <w:r>
        <w:rPr>
          <w:spacing w:val="-3"/>
        </w:rPr>
        <w:t xml:space="preserve"> </w:t>
      </w:r>
      <w:r>
        <w:t>it</w:t>
      </w:r>
      <w:r>
        <w:rPr>
          <w:spacing w:val="-57"/>
        </w:rPr>
        <w:t xml:space="preserve"> </w:t>
      </w:r>
      <w:r>
        <w:t xml:space="preserve">will always be </w:t>
      </w:r>
      <w:r>
        <w:rPr>
          <w:i/>
        </w:rPr>
        <w:t xml:space="preserve">at least as </w:t>
      </w:r>
      <w:r>
        <w:t>marked. This theory of typological markedness for the major discourse</w:t>
      </w:r>
      <w:r>
        <w:rPr>
          <w:spacing w:val="-10"/>
        </w:rPr>
        <w:t xml:space="preserve"> </w:t>
      </w:r>
      <w:r>
        <w:t>functions</w:t>
      </w:r>
      <w:r>
        <w:rPr>
          <w:spacing w:val="-9"/>
        </w:rPr>
        <w:t xml:space="preserve"> </w:t>
      </w:r>
      <w:r>
        <w:t>is</w:t>
      </w:r>
      <w:r>
        <w:rPr>
          <w:spacing w:val="-10"/>
        </w:rPr>
        <w:t xml:space="preserve"> </w:t>
      </w:r>
      <w:r>
        <w:t>laid</w:t>
      </w:r>
      <w:r>
        <w:rPr>
          <w:spacing w:val="-9"/>
        </w:rPr>
        <w:t xml:space="preserve"> </w:t>
      </w:r>
      <w:r>
        <w:t>out</w:t>
      </w:r>
      <w:r>
        <w:rPr>
          <w:spacing w:val="-9"/>
        </w:rPr>
        <w:t xml:space="preserve"> </w:t>
      </w:r>
      <w:r>
        <w:t>in</w:t>
      </w:r>
      <w:r>
        <w:rPr>
          <w:spacing w:val="-10"/>
        </w:rPr>
        <w:t xml:space="preserve"> </w:t>
      </w:r>
      <w:r>
        <w:t>detail</w:t>
      </w:r>
      <w:r>
        <w:rPr>
          <w:spacing w:val="-9"/>
        </w:rPr>
        <w:t xml:space="preserve"> </w:t>
      </w:r>
      <w:r>
        <w:t>by</w:t>
      </w:r>
      <w:r>
        <w:rPr>
          <w:spacing w:val="-9"/>
        </w:rPr>
        <w:t xml:space="preserve"> </w:t>
      </w:r>
      <w:r>
        <w:t>Croft</w:t>
      </w:r>
      <w:r>
        <w:rPr>
          <w:spacing w:val="-10"/>
        </w:rPr>
        <w:t xml:space="preserve"> </w:t>
      </w:r>
      <w:r>
        <w:t>in</w:t>
      </w:r>
      <w:r>
        <w:rPr>
          <w:spacing w:val="-9"/>
        </w:rPr>
        <w:t xml:space="preserve"> </w:t>
      </w:r>
      <w:r>
        <w:t>various</w:t>
      </w:r>
      <w:r>
        <w:rPr>
          <w:spacing w:val="-9"/>
        </w:rPr>
        <w:t xml:space="preserve"> </w:t>
      </w:r>
      <w:r>
        <w:t>publications</w:t>
      </w:r>
      <w:r>
        <w:rPr>
          <w:spacing w:val="-10"/>
        </w:rPr>
        <w:t xml:space="preserve"> </w:t>
      </w:r>
      <w:r>
        <w:t>(Croft</w:t>
      </w:r>
      <w:r>
        <w:rPr>
          <w:spacing w:val="-13"/>
        </w:rPr>
        <w:t xml:space="preserve"> </w:t>
      </w:r>
      <w:hyperlink w:anchor="_bookmark337" w:history="1">
        <w:r>
          <w:rPr>
            <w:color w:val="007FFF"/>
          </w:rPr>
          <w:t>1991</w:t>
        </w:r>
      </w:hyperlink>
      <w:r>
        <w:t>;</w:t>
      </w:r>
      <w:r>
        <w:rPr>
          <w:spacing w:val="-7"/>
        </w:rPr>
        <w:t xml:space="preserve"> </w:t>
      </w:r>
      <w:hyperlink w:anchor="_bookmark339" w:history="1">
        <w:r>
          <w:rPr>
            <w:color w:val="007FFF"/>
          </w:rPr>
          <w:t>2000</w:t>
        </w:r>
      </w:hyperlink>
      <w:r>
        <w:t>;</w:t>
      </w:r>
      <w:r>
        <w:rPr>
          <w:spacing w:val="-8"/>
        </w:rPr>
        <w:t xml:space="preserve"> </w:t>
      </w:r>
      <w:hyperlink w:anchor="_bookmark341" w:history="1">
        <w:r>
          <w:rPr>
            <w:color w:val="007FFF"/>
          </w:rPr>
          <w:t>2001b</w:t>
        </w:r>
      </w:hyperlink>
      <w:r>
        <w:t>;</w:t>
      </w:r>
      <w:r>
        <w:rPr>
          <w:spacing w:val="-58"/>
        </w:rPr>
        <w:t xml:space="preserve"> </w:t>
      </w:r>
      <w:r>
        <w:t>Croft</w:t>
      </w:r>
      <w:r>
        <w:rPr>
          <w:spacing w:val="-11"/>
        </w:rPr>
        <w:t xml:space="preserve"> </w:t>
      </w:r>
      <w:r>
        <w:t>&amp;</w:t>
      </w:r>
      <w:r>
        <w:rPr>
          <w:spacing w:val="-10"/>
        </w:rPr>
        <w:t xml:space="preserve"> </w:t>
      </w:r>
      <w:r>
        <w:t>van</w:t>
      </w:r>
      <w:r>
        <w:rPr>
          <w:spacing w:val="-10"/>
        </w:rPr>
        <w:t xml:space="preserve"> </w:t>
      </w:r>
      <w:r>
        <w:t>Lier</w:t>
      </w:r>
      <w:r>
        <w:rPr>
          <w:spacing w:val="-11"/>
        </w:rPr>
        <w:t xml:space="preserve"> </w:t>
      </w:r>
      <w:hyperlink w:anchor="_bookmark350" w:history="1">
        <w:r>
          <w:rPr>
            <w:color w:val="007FFF"/>
          </w:rPr>
          <w:t>2012</w:t>
        </w:r>
      </w:hyperlink>
      <w:r>
        <w:t>).</w:t>
      </w:r>
      <w:r>
        <w:rPr>
          <w:spacing w:val="14"/>
        </w:rPr>
        <w:t xml:space="preserve"> </w:t>
      </w:r>
      <w:r>
        <w:t>It</w:t>
      </w:r>
      <w:r>
        <w:rPr>
          <w:spacing w:val="-10"/>
        </w:rPr>
        <w:t xml:space="preserve"> </w:t>
      </w:r>
      <w:r>
        <w:t>is</w:t>
      </w:r>
      <w:r>
        <w:rPr>
          <w:spacing w:val="-11"/>
        </w:rPr>
        <w:t xml:space="preserve"> </w:t>
      </w:r>
      <w:r>
        <w:t>also</w:t>
      </w:r>
      <w:r>
        <w:rPr>
          <w:spacing w:val="-10"/>
        </w:rPr>
        <w:t xml:space="preserve"> </w:t>
      </w:r>
      <w:r>
        <w:t>important</w:t>
      </w:r>
      <w:r>
        <w:rPr>
          <w:spacing w:val="-10"/>
        </w:rPr>
        <w:t xml:space="preserve"> </w:t>
      </w:r>
      <w:r>
        <w:t>to</w:t>
      </w:r>
      <w:r>
        <w:rPr>
          <w:spacing w:val="-10"/>
        </w:rPr>
        <w:t xml:space="preserve"> </w:t>
      </w:r>
      <w:r>
        <w:t>understand</w:t>
      </w:r>
      <w:r>
        <w:rPr>
          <w:spacing w:val="-11"/>
        </w:rPr>
        <w:t xml:space="preserve"> </w:t>
      </w:r>
      <w:r>
        <w:t>that</w:t>
      </w:r>
      <w:r>
        <w:rPr>
          <w:spacing w:val="-10"/>
        </w:rPr>
        <w:t xml:space="preserve"> </w:t>
      </w:r>
      <w:r>
        <w:t>typological</w:t>
      </w:r>
      <w:r>
        <w:rPr>
          <w:spacing w:val="-10"/>
        </w:rPr>
        <w:t xml:space="preserve"> </w:t>
      </w:r>
      <w:r>
        <w:t>markedness</w:t>
      </w:r>
      <w:r>
        <w:rPr>
          <w:spacing w:val="-10"/>
        </w:rPr>
        <w:t xml:space="preserve"> </w:t>
      </w:r>
      <w:r>
        <w:t>theory</w:t>
      </w:r>
      <w:r>
        <w:rPr>
          <w:spacing w:val="-58"/>
        </w:rPr>
        <w:t xml:space="preserve"> </w:t>
      </w:r>
      <w:r>
        <w:t>is not a theory of parts of speech in the sense of large partitionings of the lexicon into categories like noun, verb, and adjective. Instead, noun, verb, and adjective are epiphenomenal,</w:t>
      </w:r>
      <w:r>
        <w:rPr>
          <w:spacing w:val="1"/>
        </w:rPr>
        <w:t xml:space="preserve"> </w:t>
      </w:r>
      <w:r>
        <w:t>crosslinguistic markedness patterns that arise from the interaction of semantic prototypes</w:t>
      </w:r>
      <w:r>
        <w:rPr>
          <w:spacing w:val="1"/>
        </w:rPr>
        <w:t xml:space="preserve"> </w:t>
      </w:r>
      <w:r>
        <w:t>(object,</w:t>
      </w:r>
      <w:r>
        <w:rPr>
          <w:spacing w:val="17"/>
        </w:rPr>
        <w:t xml:space="preserve"> </w:t>
      </w:r>
      <w:r>
        <w:t>action,</w:t>
      </w:r>
      <w:r>
        <w:rPr>
          <w:spacing w:val="18"/>
        </w:rPr>
        <w:t xml:space="preserve"> </w:t>
      </w:r>
      <w:r>
        <w:t>property)</w:t>
      </w:r>
      <w:r>
        <w:rPr>
          <w:spacing w:val="13"/>
        </w:rPr>
        <w:t xml:space="preserve"> </w:t>
      </w:r>
      <w:r>
        <w:t>and</w:t>
      </w:r>
      <w:r>
        <w:rPr>
          <w:spacing w:val="13"/>
        </w:rPr>
        <w:t xml:space="preserve"> </w:t>
      </w:r>
      <w:r>
        <w:t>their</w:t>
      </w:r>
      <w:r>
        <w:rPr>
          <w:spacing w:val="13"/>
        </w:rPr>
        <w:t xml:space="preserve"> </w:t>
      </w:r>
      <w:r>
        <w:t>use</w:t>
      </w:r>
      <w:r>
        <w:rPr>
          <w:spacing w:val="13"/>
        </w:rPr>
        <w:t xml:space="preserve"> </w:t>
      </w:r>
      <w:r>
        <w:t>in</w:t>
      </w:r>
      <w:r>
        <w:rPr>
          <w:spacing w:val="13"/>
        </w:rPr>
        <w:t xml:space="preserve"> </w:t>
      </w:r>
      <w:r>
        <w:t>different</w:t>
      </w:r>
      <w:r>
        <w:rPr>
          <w:spacing w:val="13"/>
        </w:rPr>
        <w:t xml:space="preserve"> </w:t>
      </w:r>
      <w:r>
        <w:t>discourse</w:t>
      </w:r>
      <w:r>
        <w:rPr>
          <w:spacing w:val="13"/>
        </w:rPr>
        <w:t xml:space="preserve"> </w:t>
      </w:r>
      <w:r>
        <w:t>functions</w:t>
      </w:r>
      <w:r>
        <w:rPr>
          <w:spacing w:val="13"/>
        </w:rPr>
        <w:t xml:space="preserve"> </w:t>
      </w:r>
      <w:r>
        <w:t>(reference,</w:t>
      </w:r>
      <w:r>
        <w:rPr>
          <w:spacing w:val="17"/>
        </w:rPr>
        <w:t xml:space="preserve"> </w:t>
      </w:r>
      <w:proofErr w:type="spellStart"/>
      <w:r>
        <w:t>predica</w:t>
      </w:r>
      <w:proofErr w:type="spellEnd"/>
      <w:r>
        <w:t>-</w:t>
      </w:r>
    </w:p>
    <w:p w14:paraId="499F39A7"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A8" w14:textId="77777777" w:rsidR="00DB0A46" w:rsidRDefault="00DB0A46">
      <w:pPr>
        <w:pStyle w:val="BodyText"/>
        <w:rPr>
          <w:sz w:val="20"/>
        </w:rPr>
      </w:pPr>
    </w:p>
    <w:p w14:paraId="499F39A9" w14:textId="77777777" w:rsidR="00DB0A46" w:rsidRDefault="00991634">
      <w:pPr>
        <w:pStyle w:val="BodyText"/>
        <w:spacing w:before="220"/>
        <w:ind w:left="160"/>
        <w:jc w:val="both"/>
      </w:pPr>
      <w:proofErr w:type="spellStart"/>
      <w:r>
        <w:t>tion</w:t>
      </w:r>
      <w:proofErr w:type="spellEnd"/>
      <w:r>
        <w:t>,</w:t>
      </w:r>
      <w:r>
        <w:rPr>
          <w:spacing w:val="-6"/>
        </w:rPr>
        <w:t xml:space="preserve"> </w:t>
      </w:r>
      <w:r>
        <w:t>and</w:t>
      </w:r>
      <w:r>
        <w:rPr>
          <w:spacing w:val="-6"/>
        </w:rPr>
        <w:t xml:space="preserve"> </w:t>
      </w:r>
      <w:r>
        <w:t>modification).</w:t>
      </w:r>
      <w:r>
        <w:rPr>
          <w:spacing w:val="12"/>
        </w:rPr>
        <w:t xml:space="preserve"> </w:t>
      </w:r>
      <w:r>
        <w:t>They</w:t>
      </w:r>
      <w:r>
        <w:rPr>
          <w:spacing w:val="-6"/>
        </w:rPr>
        <w:t xml:space="preserve"> </w:t>
      </w:r>
      <w:r>
        <w:t>are</w:t>
      </w:r>
      <w:r>
        <w:rPr>
          <w:spacing w:val="-6"/>
        </w:rPr>
        <w:t xml:space="preserve"> </w:t>
      </w:r>
      <w:r>
        <w:t>not</w:t>
      </w:r>
      <w:r>
        <w:rPr>
          <w:spacing w:val="-6"/>
        </w:rPr>
        <w:t xml:space="preserve"> </w:t>
      </w:r>
      <w:r>
        <w:t>categories</w:t>
      </w:r>
      <w:r>
        <w:rPr>
          <w:spacing w:val="-6"/>
        </w:rPr>
        <w:t xml:space="preserve"> </w:t>
      </w:r>
      <w:r>
        <w:t>of</w:t>
      </w:r>
      <w:r>
        <w:rPr>
          <w:spacing w:val="-6"/>
        </w:rPr>
        <w:t xml:space="preserve"> </w:t>
      </w:r>
      <w:r>
        <w:t>particular</w:t>
      </w:r>
      <w:r>
        <w:rPr>
          <w:spacing w:val="-6"/>
        </w:rPr>
        <w:t xml:space="preserve"> </w:t>
      </w:r>
      <w:r>
        <w:t>languages.</w:t>
      </w:r>
    </w:p>
    <w:p w14:paraId="499F39AA" w14:textId="32A5A318" w:rsidR="00DB0A46" w:rsidRDefault="00991634">
      <w:pPr>
        <w:pStyle w:val="BodyText"/>
        <w:spacing w:before="205" w:line="420" w:lineRule="auto"/>
        <w:ind w:left="159" w:right="794" w:firstLine="358"/>
        <w:jc w:val="both"/>
      </w:pPr>
      <w:r>
        <w:t>Throughout</w:t>
      </w:r>
      <w:r>
        <w:rPr>
          <w:spacing w:val="-4"/>
        </w:rPr>
        <w:t xml:space="preserve"> </w:t>
      </w:r>
      <w:r>
        <w:t>this</w:t>
      </w:r>
      <w:r>
        <w:rPr>
          <w:spacing w:val="-4"/>
        </w:rPr>
        <w:t xml:space="preserve"> </w:t>
      </w:r>
      <w:r>
        <w:t>dissertation,</w:t>
      </w:r>
      <w:r>
        <w:rPr>
          <w:spacing w:val="-3"/>
        </w:rPr>
        <w:t xml:space="preserve"> </w:t>
      </w:r>
      <w:r>
        <w:t>I</w:t>
      </w:r>
      <w:r>
        <w:rPr>
          <w:spacing w:val="-4"/>
        </w:rPr>
        <w:t xml:space="preserve"> </w:t>
      </w:r>
      <w:r>
        <w:t>have</w:t>
      </w:r>
      <w:r>
        <w:rPr>
          <w:spacing w:val="-4"/>
        </w:rPr>
        <w:t xml:space="preserve"> </w:t>
      </w:r>
      <w:r>
        <w:t>used</w:t>
      </w:r>
      <w:r>
        <w:rPr>
          <w:spacing w:val="-4"/>
        </w:rPr>
        <w:t xml:space="preserve"> </w:t>
      </w:r>
      <w:r>
        <w:t>the</w:t>
      </w:r>
      <w:r>
        <w:rPr>
          <w:spacing w:val="-2"/>
        </w:rPr>
        <w:t xml:space="preserve"> </w:t>
      </w:r>
      <w:r>
        <w:t>term</w:t>
      </w:r>
      <w:r>
        <w:rPr>
          <w:spacing w:val="-5"/>
        </w:rPr>
        <w:t xml:space="preserve"> </w:t>
      </w:r>
      <w:r>
        <w:rPr>
          <w:i/>
        </w:rPr>
        <w:t>discourse</w:t>
      </w:r>
      <w:r>
        <w:rPr>
          <w:i/>
          <w:spacing w:val="-4"/>
        </w:rPr>
        <w:t xml:space="preserve"> </w:t>
      </w:r>
      <w:r>
        <w:rPr>
          <w:i/>
        </w:rPr>
        <w:t>function</w:t>
      </w:r>
      <w:r>
        <w:rPr>
          <w:i/>
          <w:spacing w:val="-4"/>
        </w:rPr>
        <w:t xml:space="preserve"> </w:t>
      </w:r>
      <w:r>
        <w:t>to</w:t>
      </w:r>
      <w:r>
        <w:rPr>
          <w:spacing w:val="-4"/>
        </w:rPr>
        <w:t xml:space="preserve"> </w:t>
      </w:r>
      <w:r>
        <w:t>refer</w:t>
      </w:r>
      <w:r>
        <w:rPr>
          <w:spacing w:val="-3"/>
        </w:rPr>
        <w:t xml:space="preserve"> </w:t>
      </w:r>
      <w:r>
        <w:t>to</w:t>
      </w:r>
      <w:r>
        <w:rPr>
          <w:spacing w:val="-3"/>
        </w:rPr>
        <w:t xml:space="preserve"> </w:t>
      </w:r>
      <w:r>
        <w:t>the</w:t>
      </w:r>
      <w:r>
        <w:rPr>
          <w:spacing w:val="-4"/>
        </w:rPr>
        <w:t xml:space="preserve"> </w:t>
      </w:r>
      <w:r>
        <w:t>functions of reference, predication, or modification. These are what Croft (</w:t>
      </w:r>
      <w:hyperlink w:anchor="_bookmark337" w:history="1">
        <w:r>
          <w:rPr>
            <w:color w:val="007FFF"/>
          </w:rPr>
          <w:t>1991</w:t>
        </w:r>
      </w:hyperlink>
      <w:r>
        <w:t xml:space="preserve">: 51) calls </w:t>
      </w:r>
      <w:r>
        <w:rPr>
          <w:i/>
        </w:rPr>
        <w:t>pragmatic</w:t>
      </w:r>
      <w:r>
        <w:rPr>
          <w:i/>
          <w:spacing w:val="-14"/>
        </w:rPr>
        <w:t xml:space="preserve"> </w:t>
      </w:r>
      <w:r>
        <w:rPr>
          <w:i/>
        </w:rPr>
        <w:t>functions</w:t>
      </w:r>
      <w:r>
        <w:rPr>
          <w:i/>
          <w:spacing w:val="-8"/>
        </w:rPr>
        <w:t xml:space="preserve"> </w:t>
      </w:r>
      <w:r>
        <w:t>or</w:t>
      </w:r>
      <w:r>
        <w:rPr>
          <w:spacing w:val="-13"/>
        </w:rPr>
        <w:t xml:space="preserve"> </w:t>
      </w:r>
      <w:r>
        <w:rPr>
          <w:i/>
        </w:rPr>
        <w:t>propositional</w:t>
      </w:r>
      <w:r>
        <w:rPr>
          <w:i/>
          <w:spacing w:val="-14"/>
        </w:rPr>
        <w:t xml:space="preserve"> </w:t>
      </w:r>
      <w:r>
        <w:rPr>
          <w:i/>
        </w:rPr>
        <w:t>act</w:t>
      </w:r>
      <w:r>
        <w:rPr>
          <w:i/>
          <w:spacing w:val="-12"/>
        </w:rPr>
        <w:t xml:space="preserve"> </w:t>
      </w:r>
      <w:r>
        <w:rPr>
          <w:i/>
        </w:rPr>
        <w:t>functions</w:t>
      </w:r>
      <w:r>
        <w:rPr>
          <w:i/>
          <w:spacing w:val="-8"/>
        </w:rPr>
        <w:t xml:space="preserve"> </w:t>
      </w:r>
      <w:r>
        <w:t>following</w:t>
      </w:r>
      <w:r>
        <w:rPr>
          <w:spacing w:val="-13"/>
        </w:rPr>
        <w:t xml:space="preserve"> </w:t>
      </w:r>
      <w:r>
        <w:t>the</w:t>
      </w:r>
      <w:r>
        <w:rPr>
          <w:spacing w:val="-14"/>
        </w:rPr>
        <w:t xml:space="preserve"> </w:t>
      </w:r>
      <w:r>
        <w:t>tradition</w:t>
      </w:r>
      <w:r>
        <w:rPr>
          <w:spacing w:val="-12"/>
        </w:rPr>
        <w:t xml:space="preserve"> </w:t>
      </w:r>
      <w:r>
        <w:t>of</w:t>
      </w:r>
      <w:r>
        <w:rPr>
          <w:spacing w:val="-13"/>
        </w:rPr>
        <w:t xml:space="preserve"> </w:t>
      </w:r>
      <w:r>
        <w:t>pragmatics</w:t>
      </w:r>
      <w:r>
        <w:rPr>
          <w:spacing w:val="-13"/>
        </w:rPr>
        <w:t xml:space="preserve"> </w:t>
      </w:r>
      <w:r>
        <w:t>and</w:t>
      </w:r>
      <w:r>
        <w:rPr>
          <w:spacing w:val="-12"/>
        </w:rPr>
        <w:t xml:space="preserve"> </w:t>
      </w:r>
      <w:r>
        <w:t>speech</w:t>
      </w:r>
      <w:r>
        <w:rPr>
          <w:spacing w:val="-58"/>
        </w:rPr>
        <w:t xml:space="preserve"> </w:t>
      </w:r>
      <w:r>
        <w:t xml:space="preserve">act theory in philosophy (Austin </w:t>
      </w:r>
      <w:hyperlink w:anchor="_bookmark298" w:history="1">
        <w:r>
          <w:rPr>
            <w:color w:val="007FFF"/>
          </w:rPr>
          <w:t>1962</w:t>
        </w:r>
      </w:hyperlink>
      <w:r>
        <w:t xml:space="preserve">; Searle </w:t>
      </w:r>
      <w:hyperlink w:anchor="_bookmark510" w:history="1">
        <w:r>
          <w:rPr>
            <w:color w:val="007FFF"/>
          </w:rPr>
          <w:t>1969</w:t>
        </w:r>
      </w:hyperlink>
      <w:r>
        <w:t>). These three functions are taken as fundamental to human communication, arising out of the communicative intent behind what</w:t>
      </w:r>
      <w:r>
        <w:rPr>
          <w:spacing w:val="1"/>
        </w:rPr>
        <w:t xml:space="preserve"> </w:t>
      </w:r>
      <w:r>
        <w:t xml:space="preserve">speakers are attempting to </w:t>
      </w:r>
      <w:r>
        <w:rPr>
          <w:i/>
        </w:rPr>
        <w:t xml:space="preserve">do </w:t>
      </w:r>
      <w:r>
        <w:t>with language.</w:t>
      </w:r>
      <w:r>
        <w:rPr>
          <w:spacing w:val="1"/>
        </w:rPr>
        <w:t xml:space="preserve"> </w:t>
      </w:r>
      <w:r>
        <w:t>This perspective was articulated early on by</w:t>
      </w:r>
      <w:r>
        <w:rPr>
          <w:spacing w:val="1"/>
        </w:rPr>
        <w:t xml:space="preserve"> </w:t>
      </w:r>
      <w:r>
        <w:t>Sapir:</w:t>
      </w:r>
    </w:p>
    <w:p w14:paraId="499F39AB" w14:textId="77777777" w:rsidR="00DB0A46" w:rsidRDefault="00DB0A46">
      <w:pPr>
        <w:pStyle w:val="BodyText"/>
        <w:rPr>
          <w:sz w:val="31"/>
        </w:rPr>
      </w:pPr>
    </w:p>
    <w:p w14:paraId="499F39AC" w14:textId="77777777" w:rsidR="00DB0A46" w:rsidRDefault="00991634">
      <w:pPr>
        <w:spacing w:line="259" w:lineRule="auto"/>
        <w:ind w:left="757" w:right="1390"/>
        <w:jc w:val="both"/>
      </w:pPr>
      <w:r>
        <w:t>There</w:t>
      </w:r>
      <w:r>
        <w:rPr>
          <w:spacing w:val="-8"/>
        </w:rPr>
        <w:t xml:space="preserve"> </w:t>
      </w:r>
      <w:r>
        <w:t>must</w:t>
      </w:r>
      <w:r>
        <w:rPr>
          <w:spacing w:val="-8"/>
        </w:rPr>
        <w:t xml:space="preserve"> </w:t>
      </w:r>
      <w:r>
        <w:t>be</w:t>
      </w:r>
      <w:r>
        <w:rPr>
          <w:spacing w:val="-7"/>
        </w:rPr>
        <w:t xml:space="preserve"> </w:t>
      </w:r>
      <w:r>
        <w:t>something</w:t>
      </w:r>
      <w:r>
        <w:rPr>
          <w:spacing w:val="-8"/>
        </w:rPr>
        <w:t xml:space="preserve"> </w:t>
      </w:r>
      <w:r>
        <w:t>to</w:t>
      </w:r>
      <w:r>
        <w:rPr>
          <w:spacing w:val="-8"/>
        </w:rPr>
        <w:t xml:space="preserve"> </w:t>
      </w:r>
      <w:r>
        <w:t>talk</w:t>
      </w:r>
      <w:r>
        <w:rPr>
          <w:spacing w:val="-7"/>
        </w:rPr>
        <w:t xml:space="preserve"> </w:t>
      </w:r>
      <w:r>
        <w:t>about</w:t>
      </w:r>
      <w:r>
        <w:rPr>
          <w:spacing w:val="-8"/>
        </w:rPr>
        <w:t xml:space="preserve"> </w:t>
      </w:r>
      <w:r>
        <w:t>and</w:t>
      </w:r>
      <w:r>
        <w:rPr>
          <w:spacing w:val="-7"/>
        </w:rPr>
        <w:t xml:space="preserve"> </w:t>
      </w:r>
      <w:r>
        <w:t>something</w:t>
      </w:r>
      <w:r>
        <w:rPr>
          <w:spacing w:val="-8"/>
        </w:rPr>
        <w:t xml:space="preserve"> </w:t>
      </w:r>
      <w:r>
        <w:t>must</w:t>
      </w:r>
      <w:r>
        <w:rPr>
          <w:spacing w:val="-8"/>
        </w:rPr>
        <w:t xml:space="preserve"> </w:t>
      </w:r>
      <w:r>
        <w:t>be</w:t>
      </w:r>
      <w:r>
        <w:rPr>
          <w:spacing w:val="-7"/>
        </w:rPr>
        <w:t xml:space="preserve"> </w:t>
      </w:r>
      <w:r>
        <w:t>said</w:t>
      </w:r>
      <w:r>
        <w:rPr>
          <w:spacing w:val="-8"/>
        </w:rPr>
        <w:t xml:space="preserve"> </w:t>
      </w:r>
      <w:r>
        <w:t>about</w:t>
      </w:r>
      <w:r>
        <w:rPr>
          <w:spacing w:val="-7"/>
        </w:rPr>
        <w:t xml:space="preserve"> </w:t>
      </w:r>
      <w:r>
        <w:t>this</w:t>
      </w:r>
      <w:r>
        <w:rPr>
          <w:spacing w:val="-8"/>
        </w:rPr>
        <w:t xml:space="preserve"> </w:t>
      </w:r>
      <w:r>
        <w:t>subject</w:t>
      </w:r>
      <w:r>
        <w:rPr>
          <w:spacing w:val="-8"/>
        </w:rPr>
        <w:t xml:space="preserve"> </w:t>
      </w:r>
      <w:r>
        <w:t>of</w:t>
      </w:r>
      <w:r>
        <w:rPr>
          <w:spacing w:val="-52"/>
        </w:rPr>
        <w:t xml:space="preserve"> </w:t>
      </w:r>
      <w:r>
        <w:t>discourse</w:t>
      </w:r>
      <w:r>
        <w:rPr>
          <w:spacing w:val="-11"/>
        </w:rPr>
        <w:t xml:space="preserve"> </w:t>
      </w:r>
      <w:r>
        <w:t>once</w:t>
      </w:r>
      <w:r>
        <w:rPr>
          <w:spacing w:val="-10"/>
        </w:rPr>
        <w:t xml:space="preserve"> </w:t>
      </w:r>
      <w:r>
        <w:t>it</w:t>
      </w:r>
      <w:r>
        <w:rPr>
          <w:spacing w:val="-10"/>
        </w:rPr>
        <w:t xml:space="preserve"> </w:t>
      </w:r>
      <w:r>
        <w:t>is</w:t>
      </w:r>
      <w:r>
        <w:rPr>
          <w:spacing w:val="-10"/>
        </w:rPr>
        <w:t xml:space="preserve"> </w:t>
      </w:r>
      <w:r>
        <w:t>selected.</w:t>
      </w:r>
      <w:r>
        <w:rPr>
          <w:spacing w:val="8"/>
        </w:rPr>
        <w:t xml:space="preserve"> </w:t>
      </w:r>
      <w:r>
        <w:t>This</w:t>
      </w:r>
      <w:r>
        <w:rPr>
          <w:spacing w:val="-10"/>
        </w:rPr>
        <w:t xml:space="preserve"> </w:t>
      </w:r>
      <w:r>
        <w:t>distinction</w:t>
      </w:r>
      <w:r>
        <w:rPr>
          <w:spacing w:val="-10"/>
        </w:rPr>
        <w:t xml:space="preserve"> </w:t>
      </w:r>
      <w:r>
        <w:t>is</w:t>
      </w:r>
      <w:r>
        <w:rPr>
          <w:spacing w:val="-10"/>
        </w:rPr>
        <w:t xml:space="preserve"> </w:t>
      </w:r>
      <w:r>
        <w:t>of</w:t>
      </w:r>
      <w:r>
        <w:rPr>
          <w:spacing w:val="-11"/>
        </w:rPr>
        <w:t xml:space="preserve"> </w:t>
      </w:r>
      <w:r>
        <w:t>such</w:t>
      </w:r>
      <w:r>
        <w:rPr>
          <w:spacing w:val="-9"/>
        </w:rPr>
        <w:t xml:space="preserve"> </w:t>
      </w:r>
      <w:r>
        <w:t>fundamental</w:t>
      </w:r>
      <w:r>
        <w:rPr>
          <w:spacing w:val="-11"/>
        </w:rPr>
        <w:t xml:space="preserve"> </w:t>
      </w:r>
      <w:r>
        <w:t>importance</w:t>
      </w:r>
      <w:r>
        <w:rPr>
          <w:spacing w:val="-9"/>
        </w:rPr>
        <w:t xml:space="preserve"> </w:t>
      </w:r>
      <w:r>
        <w:t>that</w:t>
      </w:r>
      <w:r>
        <w:rPr>
          <w:spacing w:val="-11"/>
        </w:rPr>
        <w:t xml:space="preserve"> </w:t>
      </w:r>
      <w:r>
        <w:t>the</w:t>
      </w:r>
      <w:r>
        <w:rPr>
          <w:spacing w:val="-52"/>
        </w:rPr>
        <w:t xml:space="preserve"> </w:t>
      </w:r>
      <w:r>
        <w:t>vast majority of languages have emphasized it by creating some sort of formal barrier</w:t>
      </w:r>
      <w:r>
        <w:rPr>
          <w:spacing w:val="1"/>
        </w:rPr>
        <w:t xml:space="preserve"> </w:t>
      </w:r>
      <w:r>
        <w:t>between</w:t>
      </w:r>
      <w:r>
        <w:rPr>
          <w:spacing w:val="-2"/>
        </w:rPr>
        <w:t xml:space="preserve"> </w:t>
      </w:r>
      <w:r>
        <w:t>the</w:t>
      </w:r>
      <w:r>
        <w:rPr>
          <w:spacing w:val="-2"/>
        </w:rPr>
        <w:t xml:space="preserve"> </w:t>
      </w:r>
      <w:r>
        <w:t>two</w:t>
      </w:r>
      <w:r>
        <w:rPr>
          <w:spacing w:val="-2"/>
        </w:rPr>
        <w:t xml:space="preserve"> </w:t>
      </w:r>
      <w:r>
        <w:t>terms</w:t>
      </w:r>
      <w:r>
        <w:rPr>
          <w:spacing w:val="-1"/>
        </w:rPr>
        <w:t xml:space="preserve"> </w:t>
      </w:r>
      <w:r>
        <w:t>of</w:t>
      </w:r>
      <w:r>
        <w:rPr>
          <w:spacing w:val="-2"/>
        </w:rPr>
        <w:t xml:space="preserve"> </w:t>
      </w:r>
      <w:r>
        <w:t>the</w:t>
      </w:r>
      <w:r>
        <w:rPr>
          <w:spacing w:val="-2"/>
        </w:rPr>
        <w:t xml:space="preserve"> </w:t>
      </w:r>
      <w:r>
        <w:t>proposition.</w:t>
      </w:r>
      <w:r>
        <w:rPr>
          <w:spacing w:val="16"/>
        </w:rPr>
        <w:t xml:space="preserve"> </w:t>
      </w:r>
      <w:r>
        <w:t>(Sapir</w:t>
      </w:r>
      <w:r>
        <w:rPr>
          <w:spacing w:val="-2"/>
        </w:rPr>
        <w:t xml:space="preserve"> </w:t>
      </w:r>
      <w:hyperlink w:anchor="_bookmark505" w:history="1">
        <w:r>
          <w:rPr>
            <w:color w:val="007FFF"/>
          </w:rPr>
          <w:t>1921</w:t>
        </w:r>
      </w:hyperlink>
      <w:r>
        <w:t>:</w:t>
      </w:r>
      <w:r>
        <w:rPr>
          <w:spacing w:val="16"/>
        </w:rPr>
        <w:t xml:space="preserve"> </w:t>
      </w:r>
      <w:r>
        <w:t>87)</w:t>
      </w:r>
    </w:p>
    <w:p w14:paraId="499F39AD" w14:textId="77777777" w:rsidR="00DB0A46" w:rsidRDefault="00DB0A46">
      <w:pPr>
        <w:pStyle w:val="BodyText"/>
      </w:pPr>
    </w:p>
    <w:p w14:paraId="499F39AE" w14:textId="77777777" w:rsidR="00DB0A46" w:rsidRDefault="00991634">
      <w:pPr>
        <w:pStyle w:val="BodyText"/>
        <w:spacing w:before="175" w:line="420" w:lineRule="auto"/>
        <w:ind w:left="160" w:right="793"/>
        <w:jc w:val="both"/>
      </w:pPr>
      <w:r>
        <w:t>A similar point is made by Croft while articulating his theory of typological markedness as</w:t>
      </w:r>
      <w:r>
        <w:rPr>
          <w:spacing w:val="1"/>
        </w:rPr>
        <w:t xml:space="preserve"> </w:t>
      </w:r>
      <w:r>
        <w:t>applied to lexical categories: “[N]o matter how complex a given situation is in terms of the</w:t>
      </w:r>
      <w:r>
        <w:rPr>
          <w:spacing w:val="1"/>
        </w:rPr>
        <w:t xml:space="preserve"> </w:t>
      </w:r>
      <w:r>
        <w:t>number of entities involved and the number and kinds of relations that hold between them,</w:t>
      </w:r>
      <w:r>
        <w:rPr>
          <w:spacing w:val="1"/>
        </w:rPr>
        <w:t xml:space="preserve"> </w:t>
      </w:r>
      <w:r>
        <w:t>a human being attempting to describe it in natural language must split it into a series of</w:t>
      </w:r>
      <w:r>
        <w:rPr>
          <w:spacing w:val="1"/>
        </w:rPr>
        <w:t xml:space="preserve"> </w:t>
      </w:r>
      <w:r>
        <w:t>reference-predication</w:t>
      </w:r>
      <w:r>
        <w:rPr>
          <w:spacing w:val="-2"/>
        </w:rPr>
        <w:t xml:space="preserve"> </w:t>
      </w:r>
      <w:r>
        <w:t>pairs[.]”</w:t>
      </w:r>
      <w:r>
        <w:rPr>
          <w:spacing w:val="19"/>
        </w:rPr>
        <w:t xml:space="preserve"> </w:t>
      </w:r>
      <w:r>
        <w:t>(Croft</w:t>
      </w:r>
      <w:r>
        <w:rPr>
          <w:spacing w:val="-4"/>
        </w:rPr>
        <w:t xml:space="preserve"> </w:t>
      </w:r>
      <w:hyperlink w:anchor="_bookmark337" w:history="1">
        <w:r>
          <w:rPr>
            <w:color w:val="007FFF"/>
          </w:rPr>
          <w:t>1991</w:t>
        </w:r>
      </w:hyperlink>
      <w:r>
        <w:t>:</w:t>
      </w:r>
      <w:r>
        <w:rPr>
          <w:spacing w:val="19"/>
        </w:rPr>
        <w:t xml:space="preserve"> </w:t>
      </w:r>
      <w:r>
        <w:t>124)</w:t>
      </w:r>
    </w:p>
    <w:p w14:paraId="499F39AF" w14:textId="011329F5" w:rsidR="00DB0A46" w:rsidRDefault="00991634">
      <w:pPr>
        <w:pStyle w:val="BodyText"/>
        <w:spacing w:line="420" w:lineRule="auto"/>
        <w:ind w:left="160" w:right="792" w:firstLine="358"/>
        <w:jc w:val="both"/>
      </w:pPr>
      <w:r>
        <w:t>Modification is generally seen as less central a function than reference and predication,</w:t>
      </w:r>
      <w:r>
        <w:rPr>
          <w:spacing w:val="1"/>
        </w:rPr>
        <w:t xml:space="preserve"> </w:t>
      </w:r>
      <w:r>
        <w:t>as</w:t>
      </w:r>
      <w:r>
        <w:rPr>
          <w:spacing w:val="27"/>
        </w:rPr>
        <w:t xml:space="preserve"> </w:t>
      </w:r>
      <w:r>
        <w:t>illustrated</w:t>
      </w:r>
      <w:r>
        <w:rPr>
          <w:spacing w:val="26"/>
        </w:rPr>
        <w:t xml:space="preserve"> </w:t>
      </w:r>
      <w:r>
        <w:t>by</w:t>
      </w:r>
      <w:r>
        <w:rPr>
          <w:spacing w:val="27"/>
        </w:rPr>
        <w:t xml:space="preserve"> </w:t>
      </w:r>
      <w:r>
        <w:t>its</w:t>
      </w:r>
      <w:r>
        <w:rPr>
          <w:spacing w:val="27"/>
        </w:rPr>
        <w:t xml:space="preserve"> </w:t>
      </w:r>
      <w:r>
        <w:t>lack</w:t>
      </w:r>
      <w:r>
        <w:rPr>
          <w:spacing w:val="27"/>
        </w:rPr>
        <w:t xml:space="preserve"> </w:t>
      </w:r>
      <w:r>
        <w:t>of</w:t>
      </w:r>
      <w:r>
        <w:rPr>
          <w:spacing w:val="27"/>
        </w:rPr>
        <w:t xml:space="preserve"> </w:t>
      </w:r>
      <w:r>
        <w:t>mention</w:t>
      </w:r>
      <w:r>
        <w:rPr>
          <w:spacing w:val="27"/>
        </w:rPr>
        <w:t xml:space="preserve"> </w:t>
      </w:r>
      <w:r>
        <w:t>in</w:t>
      </w:r>
      <w:r>
        <w:rPr>
          <w:spacing w:val="27"/>
        </w:rPr>
        <w:t xml:space="preserve"> </w:t>
      </w:r>
      <w:r>
        <w:t>the</w:t>
      </w:r>
      <w:r>
        <w:rPr>
          <w:spacing w:val="27"/>
        </w:rPr>
        <w:t xml:space="preserve"> </w:t>
      </w:r>
      <w:r>
        <w:t>quotes</w:t>
      </w:r>
      <w:r>
        <w:rPr>
          <w:spacing w:val="27"/>
        </w:rPr>
        <w:t xml:space="preserve"> </w:t>
      </w:r>
      <w:r>
        <w:t>above.</w:t>
      </w:r>
      <w:r>
        <w:rPr>
          <w:spacing w:val="46"/>
        </w:rPr>
        <w:t xml:space="preserve"> </w:t>
      </w:r>
      <w:r>
        <w:t>For</w:t>
      </w:r>
      <w:r>
        <w:rPr>
          <w:spacing w:val="27"/>
        </w:rPr>
        <w:t xml:space="preserve"> </w:t>
      </w:r>
      <w:r>
        <w:t>example,</w:t>
      </w:r>
      <w:r>
        <w:rPr>
          <w:spacing w:val="34"/>
        </w:rPr>
        <w:t xml:space="preserve"> </w:t>
      </w:r>
      <w:r>
        <w:t>Hengeveld</w:t>
      </w:r>
      <w:r>
        <w:rPr>
          <w:spacing w:val="26"/>
        </w:rPr>
        <w:t xml:space="preserve"> </w:t>
      </w:r>
      <w:r>
        <w:t>(</w:t>
      </w:r>
      <w:hyperlink w:anchor="_bookmark414" w:history="1">
        <w:r>
          <w:rPr>
            <w:color w:val="007FFF"/>
          </w:rPr>
          <w:t>1992</w:t>
        </w:r>
      </w:hyperlink>
      <w:r>
        <w:t>:</w:t>
      </w:r>
      <w:r>
        <w:rPr>
          <w:spacing w:val="-58"/>
        </w:rPr>
        <w:t xml:space="preserve"> </w:t>
      </w:r>
      <w:r>
        <w:t>55) takes the reference-predication dichotomy to be fundamental, yielding the major categories</w:t>
      </w:r>
      <w:r>
        <w:rPr>
          <w:spacing w:val="-11"/>
        </w:rPr>
        <w:t xml:space="preserve"> </w:t>
      </w:r>
      <w:r>
        <w:t>of</w:t>
      </w:r>
      <w:r>
        <w:rPr>
          <w:spacing w:val="-10"/>
        </w:rPr>
        <w:t xml:space="preserve"> </w:t>
      </w:r>
      <w:r>
        <w:t>noun</w:t>
      </w:r>
      <w:r>
        <w:rPr>
          <w:spacing w:val="-10"/>
        </w:rPr>
        <w:t xml:space="preserve"> </w:t>
      </w:r>
      <w:r>
        <w:t>and</w:t>
      </w:r>
      <w:r>
        <w:rPr>
          <w:spacing w:val="-10"/>
        </w:rPr>
        <w:t xml:space="preserve"> </w:t>
      </w:r>
      <w:r>
        <w:t>verb,</w:t>
      </w:r>
      <w:r>
        <w:rPr>
          <w:spacing w:val="-9"/>
        </w:rPr>
        <w:t xml:space="preserve"> </w:t>
      </w:r>
      <w:r>
        <w:t>while</w:t>
      </w:r>
      <w:r>
        <w:rPr>
          <w:spacing w:val="-10"/>
        </w:rPr>
        <w:t xml:space="preserve"> </w:t>
      </w:r>
      <w:r>
        <w:t>the</w:t>
      </w:r>
      <w:r>
        <w:rPr>
          <w:spacing w:val="-10"/>
        </w:rPr>
        <w:t xml:space="preserve"> </w:t>
      </w:r>
      <w:r>
        <w:t>modification</w:t>
      </w:r>
      <w:r>
        <w:rPr>
          <w:spacing w:val="-10"/>
        </w:rPr>
        <w:t xml:space="preserve"> </w:t>
      </w:r>
      <w:r>
        <w:t>function</w:t>
      </w:r>
      <w:r>
        <w:rPr>
          <w:spacing w:val="-10"/>
        </w:rPr>
        <w:t xml:space="preserve"> </w:t>
      </w:r>
      <w:r>
        <w:t>then</w:t>
      </w:r>
      <w:r>
        <w:rPr>
          <w:spacing w:val="-10"/>
        </w:rPr>
        <w:t xml:space="preserve"> </w:t>
      </w:r>
      <w:r>
        <w:t>combines</w:t>
      </w:r>
      <w:r>
        <w:rPr>
          <w:spacing w:val="-10"/>
        </w:rPr>
        <w:t xml:space="preserve"> </w:t>
      </w:r>
      <w:r>
        <w:t>with</w:t>
      </w:r>
      <w:r>
        <w:rPr>
          <w:spacing w:val="-10"/>
        </w:rPr>
        <w:t xml:space="preserve"> </w:t>
      </w:r>
      <w:r>
        <w:t>these</w:t>
      </w:r>
      <w:r>
        <w:rPr>
          <w:spacing w:val="-10"/>
        </w:rPr>
        <w:t xml:space="preserve"> </w:t>
      </w:r>
      <w:r>
        <w:t>two</w:t>
      </w:r>
      <w:r>
        <w:rPr>
          <w:spacing w:val="-10"/>
        </w:rPr>
        <w:t xml:space="preserve"> </w:t>
      </w:r>
      <w:r>
        <w:t>functions to yield the major categories of adjective and adverb, respectively. The primacy of the</w:t>
      </w:r>
      <w:r>
        <w:rPr>
          <w:spacing w:val="-57"/>
        </w:rPr>
        <w:t xml:space="preserve"> </w:t>
      </w:r>
      <w:r>
        <w:t>reference-predication distinction also appears to be reflected structurally in the world’s languages,</w:t>
      </w:r>
      <w:r>
        <w:rPr>
          <w:spacing w:val="-10"/>
        </w:rPr>
        <w:t xml:space="preserve"> </w:t>
      </w:r>
      <w:r>
        <w:t>which</w:t>
      </w:r>
      <w:r>
        <w:rPr>
          <w:spacing w:val="-11"/>
        </w:rPr>
        <w:t xml:space="preserve"> </w:t>
      </w:r>
      <w:r>
        <w:t>do</w:t>
      </w:r>
      <w:r>
        <w:rPr>
          <w:spacing w:val="-11"/>
        </w:rPr>
        <w:t xml:space="preserve"> </w:t>
      </w:r>
      <w:r>
        <w:t>not</w:t>
      </w:r>
      <w:r>
        <w:rPr>
          <w:spacing w:val="-11"/>
        </w:rPr>
        <w:t xml:space="preserve"> </w:t>
      </w:r>
      <w:r>
        <w:t>always</w:t>
      </w:r>
      <w:r>
        <w:rPr>
          <w:spacing w:val="-11"/>
        </w:rPr>
        <w:t xml:space="preserve"> </w:t>
      </w:r>
      <w:r>
        <w:t>have</w:t>
      </w:r>
      <w:r>
        <w:rPr>
          <w:spacing w:val="-11"/>
        </w:rPr>
        <w:t xml:space="preserve"> </w:t>
      </w:r>
      <w:r>
        <w:t>dedicated</w:t>
      </w:r>
      <w:r>
        <w:rPr>
          <w:spacing w:val="-11"/>
        </w:rPr>
        <w:t xml:space="preserve"> </w:t>
      </w:r>
      <w:r>
        <w:t>morphological</w:t>
      </w:r>
      <w:r>
        <w:rPr>
          <w:spacing w:val="-11"/>
        </w:rPr>
        <w:t xml:space="preserve"> </w:t>
      </w:r>
      <w:r>
        <w:t>means</w:t>
      </w:r>
      <w:r>
        <w:rPr>
          <w:spacing w:val="-11"/>
        </w:rPr>
        <w:t xml:space="preserve"> </w:t>
      </w:r>
      <w:r>
        <w:t>for</w:t>
      </w:r>
      <w:r>
        <w:rPr>
          <w:spacing w:val="-11"/>
        </w:rPr>
        <w:t xml:space="preserve"> </w:t>
      </w:r>
      <w:r>
        <w:t>encoding</w:t>
      </w:r>
      <w:r>
        <w:rPr>
          <w:spacing w:val="-11"/>
        </w:rPr>
        <w:t xml:space="preserve"> </w:t>
      </w:r>
      <w:r>
        <w:t>modification</w:t>
      </w:r>
      <w:r>
        <w:rPr>
          <w:spacing w:val="-58"/>
        </w:rPr>
        <w:t xml:space="preserve"> </w:t>
      </w:r>
      <w:r>
        <w:t>but</w:t>
      </w:r>
      <w:r>
        <w:rPr>
          <w:spacing w:val="-4"/>
        </w:rPr>
        <w:t xml:space="preserve"> </w:t>
      </w:r>
      <w:r>
        <w:t>appear</w:t>
      </w:r>
      <w:r>
        <w:rPr>
          <w:spacing w:val="-4"/>
        </w:rPr>
        <w:t xml:space="preserve"> </w:t>
      </w:r>
      <w:r>
        <w:t>to</w:t>
      </w:r>
      <w:r>
        <w:rPr>
          <w:spacing w:val="-3"/>
        </w:rPr>
        <w:t xml:space="preserve"> </w:t>
      </w:r>
      <w:r>
        <w:t>always</w:t>
      </w:r>
      <w:r>
        <w:rPr>
          <w:spacing w:val="-4"/>
        </w:rPr>
        <w:t xml:space="preserve"> </w:t>
      </w:r>
      <w:r>
        <w:t>have</w:t>
      </w:r>
      <w:r>
        <w:rPr>
          <w:spacing w:val="-3"/>
        </w:rPr>
        <w:t xml:space="preserve"> </w:t>
      </w:r>
      <w:r>
        <w:t>morphological</w:t>
      </w:r>
      <w:r>
        <w:rPr>
          <w:spacing w:val="-4"/>
        </w:rPr>
        <w:t xml:space="preserve"> </w:t>
      </w:r>
      <w:r>
        <w:t>strategies</w:t>
      </w:r>
      <w:r>
        <w:rPr>
          <w:spacing w:val="-4"/>
        </w:rPr>
        <w:t xml:space="preserve"> </w:t>
      </w:r>
      <w:r>
        <w:t>dedicated</w:t>
      </w:r>
      <w:r>
        <w:rPr>
          <w:spacing w:val="-3"/>
        </w:rPr>
        <w:t xml:space="preserve"> </w:t>
      </w:r>
      <w:r>
        <w:t>to</w:t>
      </w:r>
      <w:r>
        <w:rPr>
          <w:spacing w:val="-4"/>
        </w:rPr>
        <w:t xml:space="preserve"> </w:t>
      </w:r>
      <w:r>
        <w:t>reference</w:t>
      </w:r>
      <w:r>
        <w:rPr>
          <w:spacing w:val="-3"/>
        </w:rPr>
        <w:t xml:space="preserve"> </w:t>
      </w:r>
      <w:r>
        <w:t>and</w:t>
      </w:r>
      <w:r>
        <w:rPr>
          <w:spacing w:val="-4"/>
        </w:rPr>
        <w:t xml:space="preserve"> </w:t>
      </w:r>
      <w:r>
        <w:t>predication.</w:t>
      </w:r>
    </w:p>
    <w:p w14:paraId="499F39B0" w14:textId="77777777" w:rsidR="00DB0A46" w:rsidRDefault="00991634">
      <w:pPr>
        <w:pStyle w:val="BodyText"/>
        <w:spacing w:line="420" w:lineRule="auto"/>
        <w:ind w:left="160" w:right="794" w:firstLine="358"/>
        <w:jc w:val="both"/>
      </w:pPr>
      <w:r>
        <w:t>Croft (</w:t>
      </w:r>
      <w:hyperlink w:anchor="_bookmark337" w:history="1">
        <w:r>
          <w:rPr>
            <w:color w:val="007FFF"/>
          </w:rPr>
          <w:t>1991</w:t>
        </w:r>
      </w:hyperlink>
      <w:r>
        <w:t>: 123) defines the pragmatic functions in terms of their discourse functions,</w:t>
      </w:r>
      <w:r>
        <w:rPr>
          <w:spacing w:val="1"/>
        </w:rPr>
        <w:t xml:space="preserve"> </w:t>
      </w:r>
      <w:r>
        <w:t>following</w:t>
      </w:r>
      <w:r>
        <w:rPr>
          <w:spacing w:val="-9"/>
        </w:rPr>
        <w:t xml:space="preserve"> </w:t>
      </w:r>
      <w:r>
        <w:t>work</w:t>
      </w:r>
      <w:r>
        <w:rPr>
          <w:spacing w:val="-9"/>
        </w:rPr>
        <w:t xml:space="preserve"> </w:t>
      </w:r>
      <w:r>
        <w:t>in</w:t>
      </w:r>
      <w:r>
        <w:rPr>
          <w:spacing w:val="-9"/>
        </w:rPr>
        <w:t xml:space="preserve"> </w:t>
      </w:r>
      <w:r>
        <w:t>the</w:t>
      </w:r>
      <w:r>
        <w:rPr>
          <w:spacing w:val="-8"/>
        </w:rPr>
        <w:t xml:space="preserve"> </w:t>
      </w:r>
      <w:r>
        <w:t>discourse-functional</w:t>
      </w:r>
      <w:r>
        <w:rPr>
          <w:spacing w:val="-8"/>
        </w:rPr>
        <w:t xml:space="preserve"> </w:t>
      </w:r>
      <w:r>
        <w:t>tradition</w:t>
      </w:r>
      <w:r>
        <w:rPr>
          <w:spacing w:val="-8"/>
        </w:rPr>
        <w:t xml:space="preserve"> </w:t>
      </w:r>
      <w:r>
        <w:t>(Chafe</w:t>
      </w:r>
      <w:r>
        <w:rPr>
          <w:spacing w:val="-10"/>
        </w:rPr>
        <w:t xml:space="preserve"> </w:t>
      </w:r>
      <w:hyperlink w:anchor="_bookmark325" w:history="1">
        <w:r>
          <w:rPr>
            <w:color w:val="007FFF"/>
          </w:rPr>
          <w:t>1976</w:t>
        </w:r>
      </w:hyperlink>
      <w:r>
        <w:t>;</w:t>
      </w:r>
      <w:r>
        <w:rPr>
          <w:spacing w:val="-8"/>
        </w:rPr>
        <w:t xml:space="preserve"> </w:t>
      </w:r>
      <w:r>
        <w:t>Hopper</w:t>
      </w:r>
      <w:r>
        <w:rPr>
          <w:spacing w:val="-8"/>
        </w:rPr>
        <w:t xml:space="preserve"> </w:t>
      </w:r>
      <w:r>
        <w:t>&amp;</w:t>
      </w:r>
      <w:r>
        <w:rPr>
          <w:spacing w:val="-8"/>
        </w:rPr>
        <w:t xml:space="preserve"> </w:t>
      </w:r>
      <w:r>
        <w:t>Thompson</w:t>
      </w:r>
      <w:r>
        <w:rPr>
          <w:spacing w:val="-9"/>
        </w:rPr>
        <w:t xml:space="preserve"> </w:t>
      </w:r>
      <w:hyperlink w:anchor="_bookmark426" w:history="1">
        <w:r>
          <w:rPr>
            <w:color w:val="007FFF"/>
          </w:rPr>
          <w:t>1984</w:t>
        </w:r>
      </w:hyperlink>
      <w:r>
        <w:t>;</w:t>
      </w:r>
    </w:p>
    <w:p w14:paraId="499F39B1"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B2" w14:textId="77777777" w:rsidR="00DB0A46" w:rsidRDefault="00DB0A46">
      <w:pPr>
        <w:pStyle w:val="BodyText"/>
        <w:rPr>
          <w:sz w:val="20"/>
        </w:rPr>
      </w:pPr>
    </w:p>
    <w:p w14:paraId="499F39B3" w14:textId="64C8E2BF" w:rsidR="00DB0A46" w:rsidRDefault="00991634">
      <w:pPr>
        <w:pStyle w:val="BodyText"/>
        <w:spacing w:before="220" w:line="420" w:lineRule="auto"/>
        <w:ind w:left="160" w:right="793"/>
        <w:jc w:val="both"/>
      </w:pPr>
      <w:r>
        <w:rPr>
          <w:spacing w:val="-1"/>
        </w:rPr>
        <w:t>Chafe</w:t>
      </w:r>
      <w:r>
        <w:rPr>
          <w:spacing w:val="-14"/>
        </w:rPr>
        <w:t xml:space="preserve"> </w:t>
      </w:r>
      <w:hyperlink w:anchor="_bookmark326" w:history="1">
        <w:r>
          <w:rPr>
            <w:color w:val="007FFF"/>
            <w:spacing w:val="-1"/>
          </w:rPr>
          <w:t>1987</w:t>
        </w:r>
      </w:hyperlink>
      <w:r>
        <w:rPr>
          <w:spacing w:val="-1"/>
        </w:rPr>
        <w:t>;</w:t>
      </w:r>
      <w:r>
        <w:rPr>
          <w:spacing w:val="-10"/>
        </w:rPr>
        <w:t xml:space="preserve"> </w:t>
      </w:r>
      <w:r>
        <w:rPr>
          <w:spacing w:val="-1"/>
        </w:rPr>
        <w:t>Du</w:t>
      </w:r>
      <w:r>
        <w:rPr>
          <w:spacing w:val="-13"/>
        </w:rPr>
        <w:t xml:space="preserve"> </w:t>
      </w:r>
      <w:r>
        <w:rPr>
          <w:spacing w:val="-1"/>
        </w:rPr>
        <w:t>Bois</w:t>
      </w:r>
      <w:r>
        <w:rPr>
          <w:spacing w:val="-14"/>
        </w:rPr>
        <w:t xml:space="preserve"> </w:t>
      </w:r>
      <w:hyperlink w:anchor="_bookmark367" w:history="1">
        <w:r>
          <w:rPr>
            <w:color w:val="007FFF"/>
            <w:spacing w:val="-1"/>
          </w:rPr>
          <w:t>1987</w:t>
        </w:r>
      </w:hyperlink>
      <w:r>
        <w:rPr>
          <w:spacing w:val="-1"/>
        </w:rPr>
        <w:t>).</w:t>
      </w:r>
      <w:r>
        <w:rPr>
          <w:spacing w:val="11"/>
        </w:rPr>
        <w:t xml:space="preserve"> </w:t>
      </w:r>
      <w:r>
        <w:t>Previous</w:t>
      </w:r>
      <w:r>
        <w:rPr>
          <w:spacing w:val="-13"/>
        </w:rPr>
        <w:t xml:space="preserve"> </w:t>
      </w:r>
      <w:r>
        <w:t>research</w:t>
      </w:r>
      <w:r>
        <w:rPr>
          <w:spacing w:val="-14"/>
        </w:rPr>
        <w:t xml:space="preserve"> </w:t>
      </w:r>
      <w:r>
        <w:t>defines</w:t>
      </w:r>
      <w:r>
        <w:rPr>
          <w:spacing w:val="-15"/>
        </w:rPr>
        <w:t xml:space="preserve"> </w:t>
      </w:r>
      <w:r>
        <w:rPr>
          <w:i/>
        </w:rPr>
        <w:t>referents</w:t>
      </w:r>
      <w:r>
        <w:rPr>
          <w:i/>
          <w:spacing w:val="-8"/>
        </w:rPr>
        <w:t xml:space="preserve"> </w:t>
      </w:r>
      <w:r>
        <w:t>as</w:t>
      </w:r>
      <w:r>
        <w:rPr>
          <w:spacing w:val="-13"/>
        </w:rPr>
        <w:t xml:space="preserve"> </w:t>
      </w:r>
      <w:r>
        <w:t>“discourse-manipulable</w:t>
      </w:r>
      <w:r>
        <w:rPr>
          <w:spacing w:val="-14"/>
        </w:rPr>
        <w:t xml:space="preserve"> </w:t>
      </w:r>
      <w:r>
        <w:t>par</w:t>
      </w:r>
      <w:r>
        <w:rPr>
          <w:w w:val="95"/>
        </w:rPr>
        <w:t xml:space="preserve">ticipants” (Hopper &amp; Thompson </w:t>
      </w:r>
      <w:hyperlink w:anchor="_bookmark426" w:history="1">
        <w:r>
          <w:rPr>
            <w:color w:val="007FFF"/>
            <w:w w:val="95"/>
          </w:rPr>
          <w:t>1984</w:t>
        </w:r>
      </w:hyperlink>
      <w:r>
        <w:rPr>
          <w:w w:val="95"/>
        </w:rPr>
        <w:t>:</w:t>
      </w:r>
      <w:r>
        <w:rPr>
          <w:spacing w:val="1"/>
          <w:w w:val="95"/>
        </w:rPr>
        <w:t xml:space="preserve"> </w:t>
      </w:r>
      <w:r>
        <w:rPr>
          <w:w w:val="95"/>
        </w:rPr>
        <w:t>711;</w:t>
      </w:r>
      <w:r>
        <w:rPr>
          <w:spacing w:val="54"/>
        </w:rPr>
        <w:t xml:space="preserve"> </w:t>
      </w:r>
      <w:r>
        <w:rPr>
          <w:w w:val="95"/>
        </w:rPr>
        <w:t xml:space="preserve">Kibrik </w:t>
      </w:r>
      <w:hyperlink w:anchor="_bookmark433" w:history="1">
        <w:r>
          <w:rPr>
            <w:color w:val="007FFF"/>
            <w:w w:val="95"/>
          </w:rPr>
          <w:t>2011</w:t>
        </w:r>
      </w:hyperlink>
      <w:r>
        <w:rPr>
          <w:w w:val="95"/>
        </w:rPr>
        <w:t xml:space="preserve">), </w:t>
      </w:r>
      <w:r>
        <w:rPr>
          <w:i/>
          <w:w w:val="95"/>
        </w:rPr>
        <w:t>predicates</w:t>
      </w:r>
      <w:r>
        <w:rPr>
          <w:i/>
          <w:spacing w:val="54"/>
        </w:rPr>
        <w:t xml:space="preserve"> </w:t>
      </w:r>
      <w:r>
        <w:rPr>
          <w:w w:val="95"/>
        </w:rPr>
        <w:t>as reported events (Hopper</w:t>
      </w:r>
      <w:r>
        <w:rPr>
          <w:spacing w:val="1"/>
          <w:w w:val="95"/>
        </w:rPr>
        <w:t xml:space="preserve"> </w:t>
      </w:r>
      <w:r>
        <w:rPr>
          <w:w w:val="95"/>
        </w:rPr>
        <w:t xml:space="preserve">&amp; Thompson </w:t>
      </w:r>
      <w:hyperlink w:anchor="_bookmark426" w:history="1">
        <w:r>
          <w:rPr>
            <w:color w:val="007FFF"/>
            <w:w w:val="95"/>
          </w:rPr>
          <w:t>1984</w:t>
        </w:r>
      </w:hyperlink>
      <w:r>
        <w:rPr>
          <w:w w:val="95"/>
        </w:rPr>
        <w:t xml:space="preserve">: 726), and </w:t>
      </w:r>
      <w:r>
        <w:rPr>
          <w:i/>
          <w:w w:val="95"/>
        </w:rPr>
        <w:t xml:space="preserve">modifiers </w:t>
      </w:r>
      <w:r>
        <w:rPr>
          <w:w w:val="95"/>
        </w:rPr>
        <w:t xml:space="preserve">as a mix of these two functions (Thompson </w:t>
      </w:r>
      <w:hyperlink w:anchor="_bookmark527" w:history="1">
        <w:r>
          <w:rPr>
            <w:color w:val="007FFF"/>
            <w:w w:val="95"/>
          </w:rPr>
          <w:t>1989</w:t>
        </w:r>
      </w:hyperlink>
      <w:r>
        <w:rPr>
          <w:w w:val="95"/>
        </w:rPr>
        <w:t>). Croft</w:t>
      </w:r>
      <w:r>
        <w:rPr>
          <w:spacing w:val="1"/>
          <w:w w:val="95"/>
        </w:rPr>
        <w:t xml:space="preserve"> </w:t>
      </w:r>
      <w:r>
        <w:t>(</w:t>
      </w:r>
      <w:hyperlink w:anchor="_bookmark337" w:history="1">
        <w:r>
          <w:rPr>
            <w:color w:val="007FFF"/>
          </w:rPr>
          <w:t>1991</w:t>
        </w:r>
      </w:hyperlink>
      <w:r>
        <w:t>:</w:t>
      </w:r>
      <w:r>
        <w:rPr>
          <w:spacing w:val="14"/>
        </w:rPr>
        <w:t xml:space="preserve"> </w:t>
      </w:r>
      <w:r>
        <w:t>123)</w:t>
      </w:r>
      <w:r>
        <w:rPr>
          <w:spacing w:val="-4"/>
        </w:rPr>
        <w:t xml:space="preserve"> </w:t>
      </w:r>
      <w:r>
        <w:t>synthesizes</w:t>
      </w:r>
      <w:r>
        <w:rPr>
          <w:spacing w:val="-5"/>
        </w:rPr>
        <w:t xml:space="preserve"> </w:t>
      </w:r>
      <w:r>
        <w:t>ideas</w:t>
      </w:r>
      <w:r>
        <w:rPr>
          <w:spacing w:val="-4"/>
        </w:rPr>
        <w:t xml:space="preserve"> </w:t>
      </w:r>
      <w:r>
        <w:t>from</w:t>
      </w:r>
      <w:r>
        <w:rPr>
          <w:spacing w:val="-5"/>
        </w:rPr>
        <w:t xml:space="preserve"> </w:t>
      </w:r>
      <w:r>
        <w:t>this</w:t>
      </w:r>
      <w:r>
        <w:rPr>
          <w:spacing w:val="-5"/>
        </w:rPr>
        <w:t xml:space="preserve"> </w:t>
      </w:r>
      <w:r>
        <w:t>body</w:t>
      </w:r>
      <w:r>
        <w:rPr>
          <w:spacing w:val="-4"/>
        </w:rPr>
        <w:t xml:space="preserve"> </w:t>
      </w:r>
      <w:r>
        <w:t>of</w:t>
      </w:r>
      <w:r>
        <w:rPr>
          <w:spacing w:val="-4"/>
        </w:rPr>
        <w:t xml:space="preserve"> </w:t>
      </w:r>
      <w:r>
        <w:t>research</w:t>
      </w:r>
      <w:r>
        <w:rPr>
          <w:spacing w:val="-6"/>
        </w:rPr>
        <w:t xml:space="preserve"> </w:t>
      </w:r>
      <w:r>
        <w:t>and</w:t>
      </w:r>
      <w:r>
        <w:rPr>
          <w:spacing w:val="-4"/>
        </w:rPr>
        <w:t xml:space="preserve"> </w:t>
      </w:r>
      <w:r>
        <w:t>offers</w:t>
      </w:r>
      <w:r>
        <w:rPr>
          <w:spacing w:val="-4"/>
        </w:rPr>
        <w:t xml:space="preserve"> </w:t>
      </w:r>
      <w:r>
        <w:t>the</w:t>
      </w:r>
      <w:r>
        <w:rPr>
          <w:spacing w:val="-5"/>
        </w:rPr>
        <w:t xml:space="preserve"> </w:t>
      </w:r>
      <w:r>
        <w:t>following</w:t>
      </w:r>
      <w:r>
        <w:rPr>
          <w:spacing w:val="-5"/>
        </w:rPr>
        <w:t xml:space="preserve"> </w:t>
      </w:r>
      <w:r>
        <w:t>revised</w:t>
      </w:r>
      <w:r>
        <w:rPr>
          <w:spacing w:val="-4"/>
        </w:rPr>
        <w:t xml:space="preserve"> </w:t>
      </w:r>
      <w:r>
        <w:t>definitions</w:t>
      </w:r>
      <w:r>
        <w:rPr>
          <w:spacing w:val="-2"/>
        </w:rPr>
        <w:t xml:space="preserve"> </w:t>
      </w:r>
      <w:r>
        <w:t>instead:</w:t>
      </w:r>
    </w:p>
    <w:p w14:paraId="499F39B4" w14:textId="77777777" w:rsidR="00DB0A46" w:rsidRDefault="00991634">
      <w:pPr>
        <w:pStyle w:val="ListParagraph"/>
        <w:numPr>
          <w:ilvl w:val="0"/>
          <w:numId w:val="30"/>
        </w:numPr>
        <w:tabs>
          <w:tab w:val="left" w:pos="758"/>
        </w:tabs>
        <w:spacing w:before="196"/>
        <w:jc w:val="both"/>
        <w:rPr>
          <w:sz w:val="24"/>
        </w:rPr>
      </w:pPr>
      <w:r>
        <w:rPr>
          <w:sz w:val="24"/>
        </w:rPr>
        <w:t>the</w:t>
      </w:r>
      <w:r>
        <w:rPr>
          <w:spacing w:val="-7"/>
          <w:sz w:val="24"/>
        </w:rPr>
        <w:t xml:space="preserve"> </w:t>
      </w:r>
      <w:r>
        <w:rPr>
          <w:sz w:val="24"/>
        </w:rPr>
        <w:t>act</w:t>
      </w:r>
      <w:r>
        <w:rPr>
          <w:spacing w:val="-5"/>
          <w:sz w:val="24"/>
        </w:rPr>
        <w:t xml:space="preserve"> </w:t>
      </w:r>
      <w:r>
        <w:rPr>
          <w:sz w:val="24"/>
        </w:rPr>
        <w:t>of</w:t>
      </w:r>
      <w:r>
        <w:rPr>
          <w:spacing w:val="-7"/>
          <w:sz w:val="24"/>
        </w:rPr>
        <w:t xml:space="preserve"> </w:t>
      </w:r>
      <w:r>
        <w:rPr>
          <w:i/>
          <w:sz w:val="24"/>
        </w:rPr>
        <w:t xml:space="preserve">reference </w:t>
      </w:r>
      <w:r>
        <w:rPr>
          <w:sz w:val="24"/>
        </w:rPr>
        <w:t>identifies</w:t>
      </w:r>
      <w:r>
        <w:rPr>
          <w:spacing w:val="-7"/>
          <w:sz w:val="24"/>
        </w:rPr>
        <w:t xml:space="preserve"> </w:t>
      </w:r>
      <w:r>
        <w:rPr>
          <w:sz w:val="24"/>
        </w:rPr>
        <w:t>a</w:t>
      </w:r>
      <w:r>
        <w:rPr>
          <w:spacing w:val="-5"/>
          <w:sz w:val="24"/>
        </w:rPr>
        <w:t xml:space="preserve"> </w:t>
      </w:r>
      <w:r>
        <w:rPr>
          <w:sz w:val="24"/>
        </w:rPr>
        <w:t>referent</w:t>
      </w:r>
      <w:r>
        <w:rPr>
          <w:spacing w:val="-7"/>
          <w:sz w:val="24"/>
        </w:rPr>
        <w:t xml:space="preserve"> </w:t>
      </w:r>
      <w:r>
        <w:rPr>
          <w:sz w:val="24"/>
        </w:rPr>
        <w:t>and</w:t>
      </w:r>
      <w:r>
        <w:rPr>
          <w:spacing w:val="-6"/>
          <w:sz w:val="24"/>
        </w:rPr>
        <w:t xml:space="preserve"> </w:t>
      </w:r>
      <w:r>
        <w:rPr>
          <w:sz w:val="24"/>
        </w:rPr>
        <w:t>establishes</w:t>
      </w:r>
      <w:r>
        <w:rPr>
          <w:spacing w:val="-5"/>
          <w:sz w:val="24"/>
        </w:rPr>
        <w:t xml:space="preserve"> </w:t>
      </w:r>
      <w:r>
        <w:rPr>
          <w:sz w:val="24"/>
        </w:rPr>
        <w:t>a</w:t>
      </w:r>
      <w:r>
        <w:rPr>
          <w:spacing w:val="-6"/>
          <w:sz w:val="24"/>
        </w:rPr>
        <w:t xml:space="preserve"> </w:t>
      </w:r>
      <w:r>
        <w:rPr>
          <w:sz w:val="24"/>
        </w:rPr>
        <w:t>cognitive</w:t>
      </w:r>
      <w:r>
        <w:rPr>
          <w:spacing w:val="-6"/>
          <w:sz w:val="24"/>
        </w:rPr>
        <w:t xml:space="preserve"> </w:t>
      </w:r>
      <w:r>
        <w:rPr>
          <w:sz w:val="24"/>
        </w:rPr>
        <w:t>file</w:t>
      </w:r>
      <w:r>
        <w:rPr>
          <w:spacing w:val="-6"/>
          <w:sz w:val="24"/>
        </w:rPr>
        <w:t xml:space="preserve"> </w:t>
      </w:r>
      <w:r>
        <w:rPr>
          <w:sz w:val="24"/>
        </w:rPr>
        <w:t>for</w:t>
      </w:r>
      <w:r>
        <w:rPr>
          <w:spacing w:val="-6"/>
          <w:sz w:val="24"/>
        </w:rPr>
        <w:t xml:space="preserve"> </w:t>
      </w:r>
      <w:r>
        <w:rPr>
          <w:sz w:val="24"/>
        </w:rPr>
        <w:t>that</w:t>
      </w:r>
      <w:r>
        <w:rPr>
          <w:spacing w:val="-5"/>
          <w:sz w:val="24"/>
        </w:rPr>
        <w:t xml:space="preserve"> </w:t>
      </w:r>
      <w:r>
        <w:rPr>
          <w:sz w:val="24"/>
        </w:rPr>
        <w:t>referent</w:t>
      </w:r>
    </w:p>
    <w:p w14:paraId="499F39B5" w14:textId="77777777" w:rsidR="00DB0A46" w:rsidRDefault="00DB0A46">
      <w:pPr>
        <w:pStyle w:val="BodyText"/>
        <w:spacing w:before="1"/>
        <w:rPr>
          <w:sz w:val="34"/>
        </w:rPr>
      </w:pPr>
    </w:p>
    <w:p w14:paraId="499F39B6" w14:textId="77777777" w:rsidR="00DB0A46" w:rsidRDefault="00991634">
      <w:pPr>
        <w:pStyle w:val="ListParagraph"/>
        <w:numPr>
          <w:ilvl w:val="0"/>
          <w:numId w:val="30"/>
        </w:numPr>
        <w:tabs>
          <w:tab w:val="left" w:pos="758"/>
        </w:tabs>
        <w:jc w:val="both"/>
        <w:rPr>
          <w:sz w:val="24"/>
        </w:rPr>
      </w:pPr>
      <w:r>
        <w:rPr>
          <w:sz w:val="24"/>
        </w:rPr>
        <w:t>the</w:t>
      </w:r>
      <w:r>
        <w:rPr>
          <w:spacing w:val="-4"/>
          <w:sz w:val="24"/>
        </w:rPr>
        <w:t xml:space="preserve"> </w:t>
      </w:r>
      <w:r>
        <w:rPr>
          <w:sz w:val="24"/>
        </w:rPr>
        <w:t>act</w:t>
      </w:r>
      <w:r>
        <w:rPr>
          <w:spacing w:val="-3"/>
          <w:sz w:val="24"/>
        </w:rPr>
        <w:t xml:space="preserve"> </w:t>
      </w:r>
      <w:r>
        <w:rPr>
          <w:sz w:val="24"/>
        </w:rPr>
        <w:t>of</w:t>
      </w:r>
      <w:r>
        <w:rPr>
          <w:spacing w:val="-3"/>
          <w:sz w:val="24"/>
        </w:rPr>
        <w:t xml:space="preserve"> </w:t>
      </w:r>
      <w:r>
        <w:rPr>
          <w:i/>
          <w:sz w:val="24"/>
        </w:rPr>
        <w:t>predication</w:t>
      </w:r>
      <w:r>
        <w:rPr>
          <w:i/>
          <w:spacing w:val="-3"/>
          <w:sz w:val="24"/>
        </w:rPr>
        <w:t xml:space="preserve"> </w:t>
      </w:r>
      <w:r>
        <w:rPr>
          <w:sz w:val="24"/>
        </w:rPr>
        <w:t>ascribes</w:t>
      </w:r>
      <w:r>
        <w:rPr>
          <w:spacing w:val="-4"/>
          <w:sz w:val="24"/>
        </w:rPr>
        <w:t xml:space="preserve"> </w:t>
      </w:r>
      <w:r>
        <w:rPr>
          <w:sz w:val="24"/>
        </w:rPr>
        <w:t>something</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referent</w:t>
      </w:r>
    </w:p>
    <w:p w14:paraId="499F39B7" w14:textId="77777777" w:rsidR="00DB0A46" w:rsidRDefault="00DB0A46">
      <w:pPr>
        <w:pStyle w:val="BodyText"/>
        <w:spacing w:before="1"/>
        <w:rPr>
          <w:sz w:val="34"/>
        </w:rPr>
      </w:pPr>
    </w:p>
    <w:p w14:paraId="499F39B8" w14:textId="77777777" w:rsidR="00DB0A46" w:rsidRDefault="00991634">
      <w:pPr>
        <w:pStyle w:val="ListParagraph"/>
        <w:numPr>
          <w:ilvl w:val="0"/>
          <w:numId w:val="30"/>
        </w:numPr>
        <w:tabs>
          <w:tab w:val="left" w:pos="758"/>
        </w:tabs>
        <w:spacing w:line="420" w:lineRule="auto"/>
        <w:ind w:right="794"/>
        <w:jc w:val="both"/>
        <w:rPr>
          <w:sz w:val="24"/>
        </w:rPr>
      </w:pPr>
      <w:r>
        <w:rPr>
          <w:sz w:val="24"/>
        </w:rPr>
        <w:t xml:space="preserve">the act of </w:t>
      </w:r>
      <w:r>
        <w:rPr>
          <w:i/>
          <w:sz w:val="24"/>
        </w:rPr>
        <w:t xml:space="preserve">modification </w:t>
      </w:r>
      <w:r>
        <w:rPr>
          <w:sz w:val="24"/>
        </w:rPr>
        <w:t>enriches the cognitive image of the referent with an additional</w:t>
      </w:r>
      <w:r>
        <w:rPr>
          <w:spacing w:val="-57"/>
          <w:sz w:val="24"/>
        </w:rPr>
        <w:t xml:space="preserve"> </w:t>
      </w:r>
      <w:r>
        <w:rPr>
          <w:sz w:val="24"/>
        </w:rPr>
        <w:t>feature</w:t>
      </w:r>
    </w:p>
    <w:p w14:paraId="499F39B9" w14:textId="77777777" w:rsidR="00DB0A46" w:rsidRDefault="00991634">
      <w:pPr>
        <w:pStyle w:val="BodyText"/>
        <w:spacing w:before="198" w:line="420" w:lineRule="auto"/>
        <w:ind w:left="160" w:right="792"/>
        <w:jc w:val="both"/>
      </w:pPr>
      <w:r>
        <w:rPr>
          <w:w w:val="95"/>
        </w:rPr>
        <w:t>The exact pragmatic function chosen for any given mention of a concept is then just a matter of</w:t>
      </w:r>
      <w:r>
        <w:rPr>
          <w:spacing w:val="1"/>
          <w:w w:val="95"/>
        </w:rPr>
        <w:t xml:space="preserve"> </w:t>
      </w:r>
      <w:r>
        <w:rPr>
          <w:w w:val="95"/>
        </w:rPr>
        <w:t>how the speaker chooses to portray or construe that concept—whether as a referent, predicate,</w:t>
      </w:r>
      <w:r>
        <w:rPr>
          <w:spacing w:val="1"/>
          <w:w w:val="95"/>
        </w:rPr>
        <w:t xml:space="preserve"> </w:t>
      </w:r>
      <w:r>
        <w:t>or</w:t>
      </w:r>
      <w:r>
        <w:rPr>
          <w:spacing w:val="-3"/>
        </w:rPr>
        <w:t xml:space="preserve"> </w:t>
      </w:r>
      <w:r>
        <w:t>modifier</w:t>
      </w:r>
      <w:r>
        <w:rPr>
          <w:spacing w:val="-3"/>
        </w:rPr>
        <w:t xml:space="preserve"> </w:t>
      </w:r>
      <w:r>
        <w:t>(Croft</w:t>
      </w:r>
      <w:r>
        <w:rPr>
          <w:spacing w:val="-3"/>
        </w:rPr>
        <w:t xml:space="preserve"> </w:t>
      </w:r>
      <w:hyperlink w:anchor="_bookmark337" w:history="1">
        <w:r>
          <w:rPr>
            <w:color w:val="007FFF"/>
          </w:rPr>
          <w:t>1991</w:t>
        </w:r>
      </w:hyperlink>
      <w:r>
        <w:t>:</w:t>
      </w:r>
      <w:r>
        <w:rPr>
          <w:spacing w:val="18"/>
        </w:rPr>
        <w:t xml:space="preserve"> </w:t>
      </w:r>
      <w:r>
        <w:t>100);</w:t>
      </w:r>
      <w:r>
        <w:rPr>
          <w:spacing w:val="-2"/>
        </w:rPr>
        <w:t xml:space="preserve"> </w:t>
      </w:r>
      <w:r>
        <w:t>as</w:t>
      </w:r>
      <w:r>
        <w:rPr>
          <w:spacing w:val="-3"/>
        </w:rPr>
        <w:t xml:space="preserve"> </w:t>
      </w:r>
      <w:hyperlink w:anchor="_bookmark350" w:history="1">
        <w:r>
          <w:rPr>
            <w:color w:val="007FFF"/>
          </w:rPr>
          <w:t>Croft</w:t>
        </w:r>
        <w:r>
          <w:rPr>
            <w:color w:val="007FFF"/>
            <w:spacing w:val="-3"/>
          </w:rPr>
          <w:t xml:space="preserve"> </w:t>
        </w:r>
        <w:r>
          <w:rPr>
            <w:color w:val="007FFF"/>
          </w:rPr>
          <w:t>&amp;</w:t>
        </w:r>
        <w:r>
          <w:rPr>
            <w:color w:val="007FFF"/>
            <w:spacing w:val="-3"/>
          </w:rPr>
          <w:t xml:space="preserve"> </w:t>
        </w:r>
        <w:r>
          <w:rPr>
            <w:color w:val="007FFF"/>
          </w:rPr>
          <w:t>van</w:t>
        </w:r>
        <w:r>
          <w:rPr>
            <w:color w:val="007FFF"/>
            <w:spacing w:val="-3"/>
          </w:rPr>
          <w:t xml:space="preserve"> </w:t>
        </w:r>
        <w:r>
          <w:rPr>
            <w:color w:val="007FFF"/>
          </w:rPr>
          <w:t>Lier</w:t>
        </w:r>
        <w:r>
          <w:rPr>
            <w:color w:val="007FFF"/>
            <w:spacing w:val="-2"/>
          </w:rPr>
          <w:t xml:space="preserve"> </w:t>
        </w:r>
      </w:hyperlink>
      <w:r>
        <w:t>note,</w:t>
      </w:r>
      <w:r>
        <w:rPr>
          <w:spacing w:val="-2"/>
        </w:rPr>
        <w:t xml:space="preserve"> </w:t>
      </w:r>
      <w:r>
        <w:t>“apparent</w:t>
      </w:r>
      <w:r>
        <w:rPr>
          <w:spacing w:val="-3"/>
        </w:rPr>
        <w:t xml:space="preserve"> </w:t>
      </w:r>
      <w:r>
        <w:t>instances</w:t>
      </w:r>
      <w:r>
        <w:rPr>
          <w:spacing w:val="-3"/>
        </w:rPr>
        <w:t xml:space="preserve"> </w:t>
      </w:r>
      <w:r>
        <w:t>of</w:t>
      </w:r>
      <w:r>
        <w:rPr>
          <w:spacing w:val="-3"/>
        </w:rPr>
        <w:t xml:space="preserve"> </w:t>
      </w:r>
      <w:r>
        <w:t>‘fuzziness’</w:t>
      </w:r>
      <w:r>
        <w:rPr>
          <w:spacing w:val="-3"/>
        </w:rPr>
        <w:t xml:space="preserve"> </w:t>
      </w:r>
      <w:r>
        <w:t>are</w:t>
      </w:r>
      <w:r>
        <w:rPr>
          <w:spacing w:val="-57"/>
        </w:rPr>
        <w:t xml:space="preserve"> </w:t>
      </w:r>
      <w:r>
        <w:t>actually</w:t>
      </w:r>
      <w:r>
        <w:rPr>
          <w:spacing w:val="-2"/>
        </w:rPr>
        <w:t xml:space="preserve"> </w:t>
      </w:r>
      <w:r>
        <w:t>variable</w:t>
      </w:r>
      <w:r>
        <w:rPr>
          <w:spacing w:val="-1"/>
        </w:rPr>
        <w:t xml:space="preserve"> </w:t>
      </w:r>
      <w:r>
        <w:t>construals”</w:t>
      </w:r>
      <w:r>
        <w:rPr>
          <w:spacing w:val="-2"/>
        </w:rPr>
        <w:t xml:space="preserve"> </w:t>
      </w:r>
      <w:r>
        <w:t>(Croft</w:t>
      </w:r>
      <w:r>
        <w:rPr>
          <w:spacing w:val="-1"/>
        </w:rPr>
        <w:t xml:space="preserve"> </w:t>
      </w:r>
      <w:r>
        <w:t>&amp;</w:t>
      </w:r>
      <w:r>
        <w:rPr>
          <w:spacing w:val="-2"/>
        </w:rPr>
        <w:t xml:space="preserve"> </w:t>
      </w:r>
      <w:r>
        <w:t>van</w:t>
      </w:r>
      <w:r>
        <w:rPr>
          <w:spacing w:val="-1"/>
        </w:rPr>
        <w:t xml:space="preserve"> </w:t>
      </w:r>
      <w:r>
        <w:t>Lier</w:t>
      </w:r>
      <w:r>
        <w:rPr>
          <w:spacing w:val="-4"/>
        </w:rPr>
        <w:t xml:space="preserve"> </w:t>
      </w:r>
      <w:hyperlink w:anchor="_bookmark350" w:history="1">
        <w:r>
          <w:rPr>
            <w:color w:val="007FFF"/>
          </w:rPr>
          <w:t>2012</w:t>
        </w:r>
      </w:hyperlink>
      <w:r>
        <w:t>:</w:t>
      </w:r>
      <w:r>
        <w:rPr>
          <w:spacing w:val="18"/>
        </w:rPr>
        <w:t xml:space="preserve"> </w:t>
      </w:r>
      <w:r>
        <w:t>63).</w:t>
      </w:r>
    </w:p>
    <w:p w14:paraId="499F39BA" w14:textId="09AF95ED" w:rsidR="00DB0A46" w:rsidRDefault="00991634">
      <w:pPr>
        <w:pStyle w:val="BodyText"/>
        <w:spacing w:line="420" w:lineRule="auto"/>
        <w:ind w:left="160" w:right="792" w:firstLine="358"/>
        <w:jc w:val="both"/>
      </w:pPr>
      <w:r>
        <w:t>With this understanding of discourse functions in mind, we can restate the thesis of</w:t>
      </w:r>
      <w:r>
        <w:rPr>
          <w:spacing w:val="1"/>
        </w:rPr>
        <w:t xml:space="preserve"> </w:t>
      </w:r>
      <w:r>
        <w:t>typological markedness theory as applied to lexical categories:</w:t>
      </w:r>
      <w:r>
        <w:rPr>
          <w:spacing w:val="60"/>
        </w:rPr>
        <w:t xml:space="preserve"> </w:t>
      </w:r>
      <w:r>
        <w:t>Noun, verb, and adjective</w:t>
      </w:r>
      <w:r>
        <w:rPr>
          <w:spacing w:val="1"/>
        </w:rPr>
        <w:t xml:space="preserve"> </w:t>
      </w:r>
      <w:r>
        <w:t>are epiphenomenal markedness patterns that arise from the use of different semantic proto</w:t>
      </w:r>
      <w:r>
        <w:rPr>
          <w:w w:val="95"/>
        </w:rPr>
        <w:t>types (objects, actions, and properties) in different discourse functions (reference, predication,</w:t>
      </w:r>
      <w:r>
        <w:rPr>
          <w:spacing w:val="1"/>
          <w:w w:val="95"/>
        </w:rPr>
        <w:t xml:space="preserve"> </w:t>
      </w:r>
      <w:r>
        <w:t>modification).</w:t>
      </w:r>
      <w:r>
        <w:rPr>
          <w:spacing w:val="15"/>
        </w:rPr>
        <w:t xml:space="preserve"> </w:t>
      </w:r>
      <w:r>
        <w:t>Uses</w:t>
      </w:r>
      <w:r>
        <w:rPr>
          <w:spacing w:val="-4"/>
        </w:rPr>
        <w:t xml:space="preserve"> </w:t>
      </w:r>
      <w:r>
        <w:t>of</w:t>
      </w:r>
      <w:r>
        <w:rPr>
          <w:spacing w:val="-5"/>
        </w:rPr>
        <w:t xml:space="preserve"> </w:t>
      </w:r>
      <w:r>
        <w:t>these</w:t>
      </w:r>
      <w:r>
        <w:rPr>
          <w:spacing w:val="-3"/>
        </w:rPr>
        <w:t xml:space="preserve"> </w:t>
      </w:r>
      <w:r>
        <w:t>semantic</w:t>
      </w:r>
      <w:r>
        <w:rPr>
          <w:spacing w:val="-4"/>
        </w:rPr>
        <w:t xml:space="preserve"> </w:t>
      </w:r>
      <w:r>
        <w:t>classes</w:t>
      </w:r>
      <w:r>
        <w:rPr>
          <w:spacing w:val="-4"/>
        </w:rPr>
        <w:t xml:space="preserve"> </w:t>
      </w:r>
      <w:r>
        <w:t>in</w:t>
      </w:r>
      <w:r>
        <w:rPr>
          <w:spacing w:val="-4"/>
        </w:rPr>
        <w:t xml:space="preserve"> </w:t>
      </w:r>
      <w:r>
        <w:t>non-prototypical</w:t>
      </w:r>
      <w:r>
        <w:rPr>
          <w:spacing w:val="-5"/>
        </w:rPr>
        <w:t xml:space="preserve"> </w:t>
      </w:r>
      <w:r>
        <w:t>functions</w:t>
      </w:r>
      <w:r>
        <w:rPr>
          <w:spacing w:val="-3"/>
        </w:rPr>
        <w:t xml:space="preserve"> </w:t>
      </w:r>
      <w:r>
        <w:t>are</w:t>
      </w:r>
      <w:r>
        <w:rPr>
          <w:spacing w:val="-5"/>
        </w:rPr>
        <w:t xml:space="preserve"> </w:t>
      </w:r>
      <w:r>
        <w:t>typologically</w:t>
      </w:r>
      <w:r>
        <w:rPr>
          <w:spacing w:val="-58"/>
        </w:rPr>
        <w:t xml:space="preserve"> </w:t>
      </w:r>
      <w:r>
        <w:t>marked. As mentioned, there are three ways in which non-prototypical uses can be marked:</w:t>
      </w:r>
      <w:r>
        <w:rPr>
          <w:spacing w:val="-58"/>
        </w:rPr>
        <w:t xml:space="preserve"> </w:t>
      </w:r>
      <w:r>
        <w:t>structurally,</w:t>
      </w:r>
      <w:r>
        <w:rPr>
          <w:spacing w:val="-2"/>
        </w:rPr>
        <w:t xml:space="preserve"> </w:t>
      </w:r>
      <w:r>
        <w:t>behaviorally,</w:t>
      </w:r>
      <w:r>
        <w:rPr>
          <w:spacing w:val="-2"/>
        </w:rPr>
        <w:t xml:space="preserve"> </w:t>
      </w:r>
      <w:r>
        <w:t>and/or</w:t>
      </w:r>
      <w:r>
        <w:rPr>
          <w:spacing w:val="-2"/>
        </w:rPr>
        <w:t xml:space="preserve"> </w:t>
      </w:r>
      <w:r>
        <w:t>frequentially.</w:t>
      </w:r>
    </w:p>
    <w:p w14:paraId="499F39BB" w14:textId="3929B309" w:rsidR="00DB0A46" w:rsidRDefault="00991634">
      <w:pPr>
        <w:pStyle w:val="BodyText"/>
        <w:spacing w:line="420" w:lineRule="auto"/>
        <w:ind w:left="160" w:right="792" w:firstLine="358"/>
        <w:jc w:val="both"/>
      </w:pPr>
      <w:r>
        <w:t>The</w:t>
      </w:r>
      <w:r>
        <w:rPr>
          <w:spacing w:val="-7"/>
        </w:rPr>
        <w:t xml:space="preserve"> </w:t>
      </w:r>
      <w:r>
        <w:t>first</w:t>
      </w:r>
      <w:r>
        <w:rPr>
          <w:spacing w:val="-7"/>
        </w:rPr>
        <w:t xml:space="preserve"> </w:t>
      </w:r>
      <w:r>
        <w:t>type</w:t>
      </w:r>
      <w:r>
        <w:rPr>
          <w:spacing w:val="-6"/>
        </w:rPr>
        <w:t xml:space="preserve"> </w:t>
      </w:r>
      <w:r>
        <w:t>of</w:t>
      </w:r>
      <w:r>
        <w:rPr>
          <w:spacing w:val="-7"/>
        </w:rPr>
        <w:t xml:space="preserve"> </w:t>
      </w:r>
      <w:r>
        <w:t>marking,</w:t>
      </w:r>
      <w:r>
        <w:rPr>
          <w:spacing w:val="-8"/>
        </w:rPr>
        <w:t xml:space="preserve"> </w:t>
      </w:r>
      <w:r>
        <w:rPr>
          <w:i/>
        </w:rPr>
        <w:t>structural</w:t>
      </w:r>
      <w:r>
        <w:rPr>
          <w:i/>
          <w:spacing w:val="-6"/>
        </w:rPr>
        <w:t xml:space="preserve"> </w:t>
      </w:r>
      <w:r>
        <w:rPr>
          <w:i/>
        </w:rPr>
        <w:t>coding</w:t>
      </w:r>
      <w:r>
        <w:rPr>
          <w:i/>
          <w:spacing w:val="1"/>
        </w:rPr>
        <w:t xml:space="preserve"> </w:t>
      </w:r>
      <w:r>
        <w:t>or</w:t>
      </w:r>
      <w:r>
        <w:rPr>
          <w:spacing w:val="-7"/>
        </w:rPr>
        <w:t xml:space="preserve"> </w:t>
      </w:r>
      <w:r>
        <w:rPr>
          <w:i/>
        </w:rPr>
        <w:t>formal</w:t>
      </w:r>
      <w:r>
        <w:rPr>
          <w:i/>
          <w:spacing w:val="-7"/>
        </w:rPr>
        <w:t xml:space="preserve"> </w:t>
      </w:r>
      <w:r>
        <w:rPr>
          <w:i/>
        </w:rPr>
        <w:t>marking</w:t>
      </w:r>
      <w:r>
        <w:t>,</w:t>
      </w:r>
      <w:r>
        <w:rPr>
          <w:spacing w:val="-6"/>
        </w:rPr>
        <w:t xml:space="preserve"> </w:t>
      </w:r>
      <w:r>
        <w:t>refers</w:t>
      </w:r>
      <w:r>
        <w:rPr>
          <w:spacing w:val="-8"/>
        </w:rPr>
        <w:t xml:space="preserve"> </w:t>
      </w:r>
      <w:r>
        <w:t>to</w:t>
      </w:r>
      <w:r>
        <w:rPr>
          <w:spacing w:val="-6"/>
        </w:rPr>
        <w:t xml:space="preserve"> </w:t>
      </w:r>
      <w:r>
        <w:t>the</w:t>
      </w:r>
      <w:r>
        <w:rPr>
          <w:spacing w:val="-7"/>
        </w:rPr>
        <w:t xml:space="preserve"> </w:t>
      </w:r>
      <w:r>
        <w:t>fact</w:t>
      </w:r>
      <w:r>
        <w:rPr>
          <w:spacing w:val="-7"/>
        </w:rPr>
        <w:t xml:space="preserve"> </w:t>
      </w:r>
      <w:r>
        <w:t>that</w:t>
      </w:r>
      <w:r>
        <w:rPr>
          <w:spacing w:val="-6"/>
        </w:rPr>
        <w:t xml:space="preserve"> </w:t>
      </w:r>
      <w:proofErr w:type="spellStart"/>
      <w:r>
        <w:t>nonprototypical</w:t>
      </w:r>
      <w:proofErr w:type="spellEnd"/>
      <w:r>
        <w:rPr>
          <w:spacing w:val="-4"/>
        </w:rPr>
        <w:t xml:space="preserve"> </w:t>
      </w:r>
      <w:r>
        <w:t>uses</w:t>
      </w:r>
      <w:r>
        <w:rPr>
          <w:spacing w:val="-4"/>
        </w:rPr>
        <w:t xml:space="preserve"> </w:t>
      </w:r>
      <w:r>
        <w:t>of</w:t>
      </w:r>
      <w:r>
        <w:rPr>
          <w:spacing w:val="-3"/>
        </w:rPr>
        <w:t xml:space="preserve"> </w:t>
      </w:r>
      <w:r>
        <w:t>lexical</w:t>
      </w:r>
      <w:r>
        <w:rPr>
          <w:spacing w:val="-4"/>
        </w:rPr>
        <w:t xml:space="preserve"> </w:t>
      </w:r>
      <w:r>
        <w:t>items</w:t>
      </w:r>
      <w:r>
        <w:rPr>
          <w:spacing w:val="-3"/>
        </w:rPr>
        <w:t xml:space="preserve"> </w:t>
      </w:r>
      <w:r>
        <w:t>are</w:t>
      </w:r>
      <w:r>
        <w:rPr>
          <w:spacing w:val="-4"/>
        </w:rPr>
        <w:t xml:space="preserve"> </w:t>
      </w:r>
      <w:r>
        <w:t>at</w:t>
      </w:r>
      <w:r>
        <w:rPr>
          <w:spacing w:val="-4"/>
        </w:rPr>
        <w:t xml:space="preserve"> </w:t>
      </w:r>
      <w:r>
        <w:t>least</w:t>
      </w:r>
      <w:r>
        <w:rPr>
          <w:spacing w:val="-3"/>
        </w:rPr>
        <w:t xml:space="preserve"> </w:t>
      </w:r>
      <w:r>
        <w:t>as</w:t>
      </w:r>
      <w:r>
        <w:rPr>
          <w:spacing w:val="-4"/>
        </w:rPr>
        <w:t xml:space="preserve"> </w:t>
      </w:r>
      <w:r>
        <w:t>formally</w:t>
      </w:r>
      <w:r>
        <w:rPr>
          <w:spacing w:val="-3"/>
        </w:rPr>
        <w:t xml:space="preserve"> </w:t>
      </w:r>
      <w:r>
        <w:t>marked</w:t>
      </w:r>
      <w:r>
        <w:rPr>
          <w:spacing w:val="-4"/>
        </w:rPr>
        <w:t xml:space="preserve"> </w:t>
      </w:r>
      <w:r>
        <w:t>as</w:t>
      </w:r>
      <w:r>
        <w:rPr>
          <w:spacing w:val="-3"/>
        </w:rPr>
        <w:t xml:space="preserve"> </w:t>
      </w:r>
      <w:r>
        <w:t>prototypical</w:t>
      </w:r>
      <w:r>
        <w:rPr>
          <w:spacing w:val="-4"/>
        </w:rPr>
        <w:t xml:space="preserve"> </w:t>
      </w:r>
      <w:r>
        <w:t>ones.</w:t>
      </w:r>
      <w:r>
        <w:rPr>
          <w:spacing w:val="16"/>
        </w:rPr>
        <w:t xml:space="preserve"> </w:t>
      </w:r>
      <w:r>
        <w:t xml:space="preserve">Structural coding in this context refers specifically to “dedicated formal markers in a specific language that indicate a lexeme’s syntactic function” (Croft &amp; van Lier </w:t>
      </w:r>
      <w:hyperlink w:anchor="_bookmark350" w:history="1">
        <w:r>
          <w:rPr>
            <w:color w:val="007FFF"/>
          </w:rPr>
          <w:t>2012</w:t>
        </w:r>
      </w:hyperlink>
      <w:r>
        <w:t>:</w:t>
      </w:r>
      <w:r>
        <w:rPr>
          <w:spacing w:val="60"/>
        </w:rPr>
        <w:t xml:space="preserve"> </w:t>
      </w:r>
      <w:r>
        <w:t>62).</w:t>
      </w:r>
      <w:r>
        <w:rPr>
          <w:spacing w:val="60"/>
        </w:rPr>
        <w:t xml:space="preserve"> </w:t>
      </w:r>
      <w:hyperlink w:anchor="_bookmark129" w:history="1">
        <w:r>
          <w:rPr>
            <w:color w:val="007FFF"/>
          </w:rPr>
          <w:t xml:space="preserve">Figure 2.5 </w:t>
        </w:r>
      </w:hyperlink>
      <w:r>
        <w:t>is</w:t>
      </w:r>
      <w:r>
        <w:rPr>
          <w:spacing w:val="1"/>
        </w:rPr>
        <w:t xml:space="preserve"> </w:t>
      </w:r>
      <w:r>
        <w:t>a schematic representation of some of the formal realizations of these markedness patterns.</w:t>
      </w:r>
      <w:r>
        <w:rPr>
          <w:spacing w:val="-57"/>
        </w:rPr>
        <w:t xml:space="preserve"> </w:t>
      </w:r>
      <w:r>
        <w:t>It</w:t>
      </w:r>
      <w:r>
        <w:rPr>
          <w:spacing w:val="-5"/>
        </w:rPr>
        <w:t xml:space="preserve"> </w:t>
      </w:r>
      <w:r>
        <w:t>indicates</w:t>
      </w:r>
      <w:r>
        <w:rPr>
          <w:spacing w:val="-5"/>
        </w:rPr>
        <w:t xml:space="preserve"> </w:t>
      </w:r>
      <w:r>
        <w:t>the</w:t>
      </w:r>
      <w:r>
        <w:rPr>
          <w:spacing w:val="-5"/>
        </w:rPr>
        <w:t xml:space="preserve"> </w:t>
      </w:r>
      <w:r>
        <w:t>different</w:t>
      </w:r>
      <w:r>
        <w:rPr>
          <w:spacing w:val="-5"/>
        </w:rPr>
        <w:t xml:space="preserve"> </w:t>
      </w:r>
      <w:r>
        <w:t>morphosyntactic</w:t>
      </w:r>
      <w:r>
        <w:rPr>
          <w:spacing w:val="-4"/>
        </w:rPr>
        <w:t xml:space="preserve"> </w:t>
      </w:r>
      <w:r>
        <w:t>means</w:t>
      </w:r>
      <w:r>
        <w:rPr>
          <w:spacing w:val="-5"/>
        </w:rPr>
        <w:t xml:space="preserve"> </w:t>
      </w:r>
      <w:r>
        <w:t>that</w:t>
      </w:r>
      <w:r>
        <w:rPr>
          <w:spacing w:val="-5"/>
        </w:rPr>
        <w:t xml:space="preserve"> </w:t>
      </w:r>
      <w:r>
        <w:t>languages</w:t>
      </w:r>
      <w:r>
        <w:rPr>
          <w:spacing w:val="-5"/>
        </w:rPr>
        <w:t xml:space="preserve"> </w:t>
      </w:r>
      <w:r>
        <w:t>tend</w:t>
      </w:r>
      <w:r>
        <w:rPr>
          <w:spacing w:val="-4"/>
        </w:rPr>
        <w:t xml:space="preserve"> </w:t>
      </w:r>
      <w:r>
        <w:t>to</w:t>
      </w:r>
      <w:r>
        <w:rPr>
          <w:spacing w:val="-5"/>
        </w:rPr>
        <w:t xml:space="preserve"> </w:t>
      </w:r>
      <w:r>
        <w:t>develop</w:t>
      </w:r>
      <w:r>
        <w:rPr>
          <w:spacing w:val="-5"/>
        </w:rPr>
        <w:t xml:space="preserve"> </w:t>
      </w:r>
      <w:r>
        <w:t>for</w:t>
      </w:r>
      <w:r>
        <w:rPr>
          <w:spacing w:val="-5"/>
        </w:rPr>
        <w:t xml:space="preserve"> </w:t>
      </w:r>
      <w:r>
        <w:t>marking</w:t>
      </w:r>
    </w:p>
    <w:p w14:paraId="499F39BC"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BD" w14:textId="77777777" w:rsidR="00DB0A46" w:rsidRDefault="00DB0A46">
      <w:pPr>
        <w:pStyle w:val="BodyText"/>
        <w:rPr>
          <w:sz w:val="20"/>
        </w:rPr>
      </w:pPr>
    </w:p>
    <w:p w14:paraId="499F39BE" w14:textId="77777777" w:rsidR="00DB0A46" w:rsidRDefault="00991634">
      <w:pPr>
        <w:pStyle w:val="BodyText"/>
        <w:spacing w:before="220" w:line="420" w:lineRule="auto"/>
        <w:ind w:left="160" w:right="794"/>
        <w:jc w:val="both"/>
      </w:pPr>
      <w:r>
        <w:rPr>
          <w:noProof/>
        </w:rPr>
        <w:drawing>
          <wp:anchor distT="0" distB="0" distL="0" distR="0" simplePos="0" relativeHeight="477963776" behindDoc="1" locked="0" layoutInCell="1" allowOverlap="1" wp14:anchorId="499F4E6E" wp14:editId="499F4E6F">
            <wp:simplePos x="0" y="0"/>
            <wp:positionH relativeFrom="page">
              <wp:posOffset>1143000</wp:posOffset>
            </wp:positionH>
            <wp:positionV relativeFrom="paragraph">
              <wp:posOffset>1024344</wp:posOffset>
            </wp:positionV>
            <wp:extent cx="5711718" cy="2023655"/>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9" cstate="print"/>
                    <a:stretch>
                      <a:fillRect/>
                    </a:stretch>
                  </pic:blipFill>
                  <pic:spPr>
                    <a:xfrm>
                      <a:off x="0" y="0"/>
                      <a:ext cx="5711718" cy="2023655"/>
                    </a:xfrm>
                    <a:prstGeom prst="rect">
                      <a:avLst/>
                    </a:prstGeom>
                  </pic:spPr>
                </pic:pic>
              </a:graphicData>
            </a:graphic>
          </wp:anchor>
        </w:drawing>
      </w:r>
      <w:bookmarkStart w:id="169" w:name="_bookmark128"/>
      <w:bookmarkEnd w:id="169"/>
      <w:r>
        <w:t>each of the non-prototypical uses of lexical items. For instance, participle constructions are</w:t>
      </w:r>
      <w:r>
        <w:rPr>
          <w:spacing w:val="1"/>
        </w:rPr>
        <w:t xml:space="preserve"> </w:t>
      </w:r>
      <w:r>
        <w:t>one</w:t>
      </w:r>
      <w:r>
        <w:rPr>
          <w:spacing w:val="-8"/>
        </w:rPr>
        <w:t xml:space="preserve"> </w:t>
      </w:r>
      <w:r>
        <w:t>way</w:t>
      </w:r>
      <w:r>
        <w:rPr>
          <w:spacing w:val="-8"/>
        </w:rPr>
        <w:t xml:space="preserve"> </w:t>
      </w:r>
      <w:r>
        <w:t>that</w:t>
      </w:r>
      <w:r>
        <w:rPr>
          <w:spacing w:val="-7"/>
        </w:rPr>
        <w:t xml:space="preserve"> </w:t>
      </w:r>
      <w:r>
        <w:t>languages</w:t>
      </w:r>
      <w:r>
        <w:rPr>
          <w:spacing w:val="-8"/>
        </w:rPr>
        <w:t xml:space="preserve"> </w:t>
      </w:r>
      <w:r>
        <w:t>have</w:t>
      </w:r>
      <w:r>
        <w:rPr>
          <w:spacing w:val="-7"/>
        </w:rPr>
        <w:t xml:space="preserve"> </w:t>
      </w:r>
      <w:r>
        <w:t>of</w:t>
      </w:r>
      <w:r>
        <w:rPr>
          <w:spacing w:val="-8"/>
        </w:rPr>
        <w:t xml:space="preserve"> </w:t>
      </w:r>
      <w:r>
        <w:t>indicating</w:t>
      </w:r>
      <w:r>
        <w:rPr>
          <w:spacing w:val="-8"/>
        </w:rPr>
        <w:t xml:space="preserve"> </w:t>
      </w:r>
      <w:r>
        <w:t>the</w:t>
      </w:r>
      <w:r>
        <w:rPr>
          <w:spacing w:val="-7"/>
        </w:rPr>
        <w:t xml:space="preserve"> </w:t>
      </w:r>
      <w:r>
        <w:t>non-prototypical</w:t>
      </w:r>
      <w:r>
        <w:rPr>
          <w:spacing w:val="-8"/>
        </w:rPr>
        <w:t xml:space="preserve"> </w:t>
      </w:r>
      <w:r>
        <w:t>case</w:t>
      </w:r>
      <w:r>
        <w:rPr>
          <w:spacing w:val="-7"/>
        </w:rPr>
        <w:t xml:space="preserve"> </w:t>
      </w:r>
      <w:r>
        <w:t>of</w:t>
      </w:r>
      <w:r>
        <w:rPr>
          <w:spacing w:val="-8"/>
        </w:rPr>
        <w:t xml:space="preserve"> </w:t>
      </w:r>
      <w:r>
        <w:t>an</w:t>
      </w:r>
      <w:r>
        <w:rPr>
          <w:spacing w:val="-8"/>
        </w:rPr>
        <w:t xml:space="preserve"> </w:t>
      </w:r>
      <w:r>
        <w:t>action</w:t>
      </w:r>
      <w:r>
        <w:rPr>
          <w:spacing w:val="-7"/>
        </w:rPr>
        <w:t xml:space="preserve"> </w:t>
      </w:r>
      <w:r>
        <w:t>word</w:t>
      </w:r>
      <w:r>
        <w:rPr>
          <w:spacing w:val="-8"/>
        </w:rPr>
        <w:t xml:space="preserve"> </w:t>
      </w:r>
      <w:r>
        <w:t>being</w:t>
      </w:r>
      <w:r>
        <w:rPr>
          <w:spacing w:val="-57"/>
        </w:rPr>
        <w:t xml:space="preserve"> </w:t>
      </w:r>
      <w:r>
        <w:t>used</w:t>
      </w:r>
      <w:r>
        <w:rPr>
          <w:spacing w:val="-2"/>
        </w:rPr>
        <w:t xml:space="preserve"> </w:t>
      </w:r>
      <w:r>
        <w:t>for</w:t>
      </w:r>
      <w:r>
        <w:rPr>
          <w:spacing w:val="-1"/>
        </w:rPr>
        <w:t xml:space="preserve"> </w:t>
      </w:r>
      <w:r>
        <w:t>modification.</w:t>
      </w:r>
    </w:p>
    <w:p w14:paraId="499F39BF" w14:textId="77777777" w:rsidR="00DB0A46" w:rsidRDefault="00DB0A46">
      <w:pPr>
        <w:pStyle w:val="BodyText"/>
        <w:rPr>
          <w:sz w:val="26"/>
        </w:rPr>
      </w:pPr>
    </w:p>
    <w:p w14:paraId="499F39C0" w14:textId="77777777" w:rsidR="00DB0A46" w:rsidRDefault="00DB0A46">
      <w:pPr>
        <w:pStyle w:val="BodyText"/>
        <w:rPr>
          <w:sz w:val="26"/>
        </w:rPr>
      </w:pPr>
    </w:p>
    <w:p w14:paraId="499F39C1" w14:textId="77777777" w:rsidR="00DB0A46" w:rsidRDefault="00DB0A46">
      <w:pPr>
        <w:pStyle w:val="BodyText"/>
        <w:rPr>
          <w:sz w:val="26"/>
        </w:rPr>
      </w:pPr>
    </w:p>
    <w:p w14:paraId="499F39C2" w14:textId="77777777" w:rsidR="00DB0A46" w:rsidRDefault="00DB0A46">
      <w:pPr>
        <w:pStyle w:val="BodyText"/>
        <w:rPr>
          <w:sz w:val="26"/>
        </w:rPr>
      </w:pPr>
    </w:p>
    <w:p w14:paraId="499F39C3" w14:textId="77777777" w:rsidR="00DB0A46" w:rsidRDefault="00DB0A46">
      <w:pPr>
        <w:pStyle w:val="BodyText"/>
        <w:rPr>
          <w:sz w:val="26"/>
        </w:rPr>
      </w:pPr>
    </w:p>
    <w:p w14:paraId="499F39C4" w14:textId="77777777" w:rsidR="00DB0A46" w:rsidRDefault="00DB0A46">
      <w:pPr>
        <w:pStyle w:val="BodyText"/>
        <w:rPr>
          <w:sz w:val="26"/>
        </w:rPr>
      </w:pPr>
    </w:p>
    <w:p w14:paraId="499F39C5" w14:textId="77777777" w:rsidR="00DB0A46" w:rsidRDefault="00DB0A46">
      <w:pPr>
        <w:pStyle w:val="BodyText"/>
        <w:rPr>
          <w:sz w:val="26"/>
        </w:rPr>
      </w:pPr>
    </w:p>
    <w:p w14:paraId="499F39C6" w14:textId="77777777" w:rsidR="00DB0A46" w:rsidRDefault="00DB0A46">
      <w:pPr>
        <w:pStyle w:val="BodyText"/>
        <w:rPr>
          <w:sz w:val="26"/>
        </w:rPr>
      </w:pPr>
    </w:p>
    <w:p w14:paraId="499F39C7" w14:textId="77777777" w:rsidR="00DB0A46" w:rsidRDefault="00DB0A46">
      <w:pPr>
        <w:pStyle w:val="BodyText"/>
        <w:rPr>
          <w:sz w:val="26"/>
        </w:rPr>
      </w:pPr>
    </w:p>
    <w:p w14:paraId="499F39C8" w14:textId="77777777" w:rsidR="00DB0A46" w:rsidRDefault="00DB0A46">
      <w:pPr>
        <w:pStyle w:val="BodyText"/>
        <w:rPr>
          <w:sz w:val="26"/>
        </w:rPr>
      </w:pPr>
    </w:p>
    <w:p w14:paraId="499F39C9" w14:textId="77777777" w:rsidR="00DB0A46" w:rsidRDefault="00DB0A46">
      <w:pPr>
        <w:pStyle w:val="BodyText"/>
        <w:rPr>
          <w:sz w:val="33"/>
        </w:rPr>
      </w:pPr>
    </w:p>
    <w:p w14:paraId="499F39CA" w14:textId="77777777" w:rsidR="00DB0A46" w:rsidRDefault="00991634">
      <w:pPr>
        <w:spacing w:line="259" w:lineRule="auto"/>
        <w:ind w:left="2389" w:right="1984" w:hanging="1034"/>
      </w:pPr>
      <w:bookmarkStart w:id="170" w:name="_bookmark129"/>
      <w:bookmarkEnd w:id="170"/>
      <w:r>
        <w:rPr>
          <w:b/>
        </w:rPr>
        <w:t>Figure</w:t>
      </w:r>
      <w:r>
        <w:rPr>
          <w:b/>
          <w:spacing w:val="-8"/>
        </w:rPr>
        <w:t xml:space="preserve"> </w:t>
      </w:r>
      <w:r>
        <w:rPr>
          <w:b/>
        </w:rPr>
        <w:t>2.5:</w:t>
      </w:r>
      <w:r>
        <w:rPr>
          <w:b/>
          <w:spacing w:val="9"/>
        </w:rPr>
        <w:t xml:space="preserve"> </w:t>
      </w:r>
      <w:r>
        <w:t>Typological</w:t>
      </w:r>
      <w:r>
        <w:rPr>
          <w:spacing w:val="4"/>
        </w:rPr>
        <w:t xml:space="preserve"> </w:t>
      </w:r>
      <w:r>
        <w:t>prototypes</w:t>
      </w:r>
      <w:r>
        <w:rPr>
          <w:spacing w:val="5"/>
        </w:rPr>
        <w:t xml:space="preserve"> </w:t>
      </w:r>
      <w:r>
        <w:t>for</w:t>
      </w:r>
      <w:r>
        <w:rPr>
          <w:spacing w:val="4"/>
        </w:rPr>
        <w:t xml:space="preserve"> </w:t>
      </w:r>
      <w:r>
        <w:t>noun,</w:t>
      </w:r>
      <w:r>
        <w:rPr>
          <w:spacing w:val="8"/>
        </w:rPr>
        <w:t xml:space="preserve"> </w:t>
      </w:r>
      <w:r>
        <w:t>verb,</w:t>
      </w:r>
      <w:r>
        <w:rPr>
          <w:spacing w:val="8"/>
        </w:rPr>
        <w:t xml:space="preserve"> </w:t>
      </w:r>
      <w:r>
        <w:t>and</w:t>
      </w:r>
      <w:r>
        <w:rPr>
          <w:spacing w:val="4"/>
        </w:rPr>
        <w:t xml:space="preserve"> </w:t>
      </w:r>
      <w:r>
        <w:t>adjective</w:t>
      </w:r>
      <w:r>
        <w:rPr>
          <w:spacing w:val="4"/>
        </w:rPr>
        <w:t xml:space="preserve"> </w:t>
      </w:r>
      <w:r>
        <w:t>(adapted</w:t>
      </w:r>
      <w:r>
        <w:rPr>
          <w:spacing w:val="-52"/>
        </w:rPr>
        <w:t xml:space="preserve"> </w:t>
      </w:r>
      <w:r>
        <w:t>from</w:t>
      </w:r>
      <w:r>
        <w:rPr>
          <w:spacing w:val="-3"/>
        </w:rPr>
        <w:t xml:space="preserve"> </w:t>
      </w:r>
      <w:r>
        <w:t>Croft</w:t>
      </w:r>
      <w:r>
        <w:rPr>
          <w:spacing w:val="-2"/>
        </w:rPr>
        <w:t xml:space="preserve"> </w:t>
      </w:r>
      <w:r>
        <w:t>(</w:t>
      </w:r>
      <w:hyperlink w:anchor="_bookmark339" w:history="1">
        <w:r>
          <w:rPr>
            <w:color w:val="007FFF"/>
          </w:rPr>
          <w:t>2000</w:t>
        </w:r>
      </w:hyperlink>
      <w:r>
        <w:t>:</w:t>
      </w:r>
      <w:r>
        <w:rPr>
          <w:spacing w:val="16"/>
        </w:rPr>
        <w:t xml:space="preserve"> </w:t>
      </w:r>
      <w:r>
        <w:t>89)</w:t>
      </w:r>
      <w:r>
        <w:rPr>
          <w:spacing w:val="-3"/>
        </w:rPr>
        <w:t xml:space="preserve"> </w:t>
      </w:r>
      <w:r>
        <w:t>and</w:t>
      </w:r>
      <w:r>
        <w:rPr>
          <w:spacing w:val="-2"/>
        </w:rPr>
        <w:t xml:space="preserve"> </w:t>
      </w:r>
      <w:r>
        <w:t>van</w:t>
      </w:r>
      <w:r>
        <w:rPr>
          <w:spacing w:val="-2"/>
        </w:rPr>
        <w:t xml:space="preserve"> </w:t>
      </w:r>
      <w:r>
        <w:t>Lier</w:t>
      </w:r>
      <w:r>
        <w:rPr>
          <w:spacing w:val="-2"/>
        </w:rPr>
        <w:t xml:space="preserve"> </w:t>
      </w:r>
      <w:r>
        <w:t>(</w:t>
      </w:r>
      <w:hyperlink w:anchor="_bookmark447" w:history="1">
        <w:r>
          <w:rPr>
            <w:color w:val="007FFF"/>
          </w:rPr>
          <w:t>2012</w:t>
        </w:r>
      </w:hyperlink>
      <w:r>
        <w:t>:</w:t>
      </w:r>
      <w:r>
        <w:rPr>
          <w:spacing w:val="15"/>
        </w:rPr>
        <w:t xml:space="preserve"> </w:t>
      </w:r>
      <w:r>
        <w:t>62))</w:t>
      </w:r>
    </w:p>
    <w:p w14:paraId="499F39CB" w14:textId="77777777" w:rsidR="00DB0A46" w:rsidRDefault="00DB0A46">
      <w:pPr>
        <w:pStyle w:val="BodyText"/>
      </w:pPr>
    </w:p>
    <w:p w14:paraId="499F39CC" w14:textId="77777777" w:rsidR="00DB0A46" w:rsidRDefault="00991634">
      <w:pPr>
        <w:pStyle w:val="BodyText"/>
        <w:spacing w:before="213" w:line="420" w:lineRule="auto"/>
        <w:ind w:left="159" w:right="792" w:firstLine="358"/>
        <w:jc w:val="both"/>
      </w:pPr>
      <w:r>
        <w:t>The</w:t>
      </w:r>
      <w:r>
        <w:rPr>
          <w:spacing w:val="-13"/>
        </w:rPr>
        <w:t xml:space="preserve"> </w:t>
      </w:r>
      <w:r>
        <w:t>second</w:t>
      </w:r>
      <w:r>
        <w:rPr>
          <w:spacing w:val="-12"/>
        </w:rPr>
        <w:t xml:space="preserve"> </w:t>
      </w:r>
      <w:r>
        <w:t>way</w:t>
      </w:r>
      <w:r>
        <w:rPr>
          <w:spacing w:val="-12"/>
        </w:rPr>
        <w:t xml:space="preserve"> </w:t>
      </w:r>
      <w:r>
        <w:t>in</w:t>
      </w:r>
      <w:r>
        <w:rPr>
          <w:spacing w:val="-13"/>
        </w:rPr>
        <w:t xml:space="preserve"> </w:t>
      </w:r>
      <w:r>
        <w:t>which</w:t>
      </w:r>
      <w:r>
        <w:rPr>
          <w:spacing w:val="-12"/>
        </w:rPr>
        <w:t xml:space="preserve"> </w:t>
      </w:r>
      <w:r>
        <w:t>non-prototypical</w:t>
      </w:r>
      <w:r>
        <w:rPr>
          <w:spacing w:val="-12"/>
        </w:rPr>
        <w:t xml:space="preserve"> </w:t>
      </w:r>
      <w:r>
        <w:t>uses</w:t>
      </w:r>
      <w:r>
        <w:rPr>
          <w:spacing w:val="-12"/>
        </w:rPr>
        <w:t xml:space="preserve"> </w:t>
      </w:r>
      <w:r>
        <w:t>of</w:t>
      </w:r>
      <w:r>
        <w:rPr>
          <w:spacing w:val="-13"/>
        </w:rPr>
        <w:t xml:space="preserve"> </w:t>
      </w:r>
      <w:r>
        <w:t>lexical</w:t>
      </w:r>
      <w:r>
        <w:rPr>
          <w:spacing w:val="-12"/>
        </w:rPr>
        <w:t xml:space="preserve"> </w:t>
      </w:r>
      <w:r>
        <w:t>items</w:t>
      </w:r>
      <w:r>
        <w:rPr>
          <w:spacing w:val="-12"/>
        </w:rPr>
        <w:t xml:space="preserve"> </w:t>
      </w:r>
      <w:r>
        <w:t>can</w:t>
      </w:r>
      <w:r>
        <w:rPr>
          <w:spacing w:val="-12"/>
        </w:rPr>
        <w:t xml:space="preserve"> </w:t>
      </w:r>
      <w:r>
        <w:t>be</w:t>
      </w:r>
      <w:r>
        <w:rPr>
          <w:spacing w:val="-13"/>
        </w:rPr>
        <w:t xml:space="preserve"> </w:t>
      </w:r>
      <w:r>
        <w:t>marked</w:t>
      </w:r>
      <w:r>
        <w:rPr>
          <w:spacing w:val="-12"/>
        </w:rPr>
        <w:t xml:space="preserve"> </w:t>
      </w:r>
      <w:r>
        <w:t>is</w:t>
      </w:r>
      <w:r>
        <w:rPr>
          <w:spacing w:val="-12"/>
        </w:rPr>
        <w:t xml:space="preserve"> </w:t>
      </w:r>
      <w:r>
        <w:t>in</w:t>
      </w:r>
      <w:r>
        <w:rPr>
          <w:spacing w:val="-13"/>
        </w:rPr>
        <w:t xml:space="preserve"> </w:t>
      </w:r>
      <w:r>
        <w:t>terms</w:t>
      </w:r>
      <w:r>
        <w:rPr>
          <w:spacing w:val="-57"/>
        </w:rPr>
        <w:t xml:space="preserve"> </w:t>
      </w:r>
      <w:r>
        <w:t xml:space="preserve">of their </w:t>
      </w:r>
      <w:r>
        <w:rPr>
          <w:i/>
        </w:rPr>
        <w:t>behavioral potential</w:t>
      </w:r>
      <w:r>
        <w:t>, that is, the range of combinatorial possibilities for that lexical</w:t>
      </w:r>
      <w:r>
        <w:rPr>
          <w:spacing w:val="1"/>
        </w:rPr>
        <w:t xml:space="preserve"> </w:t>
      </w:r>
      <w:r>
        <w:t>item.</w:t>
      </w:r>
      <w:r>
        <w:rPr>
          <w:spacing w:val="1"/>
        </w:rPr>
        <w:t xml:space="preserve"> </w:t>
      </w:r>
      <w:r>
        <w:t>This is most clearly illustrated with an example from inflection: in many languages,</w:t>
      </w:r>
      <w:r>
        <w:rPr>
          <w:spacing w:val="1"/>
        </w:rPr>
        <w:t xml:space="preserve"> </w:t>
      </w:r>
      <w:r>
        <w:t>property words used in predicate constructions are limited in their inflectional possibilities.</w:t>
      </w:r>
      <w:r>
        <w:rPr>
          <w:spacing w:val="-57"/>
        </w:rPr>
        <w:t xml:space="preserve"> </w:t>
      </w:r>
      <w:r>
        <w:t>In Munya, for example, property words functioning as predicates cannot inflect for person</w:t>
      </w:r>
      <w:r>
        <w:rPr>
          <w:spacing w:val="1"/>
        </w:rPr>
        <w:t xml:space="preserve"> </w:t>
      </w:r>
      <w:r>
        <w:t>and number of the subject, and cannot take the imperfective marker, perfective marker, or</w:t>
      </w:r>
      <w:r>
        <w:rPr>
          <w:spacing w:val="1"/>
        </w:rPr>
        <w:t xml:space="preserve"> </w:t>
      </w:r>
      <w:r>
        <w:rPr>
          <w:w w:val="95"/>
        </w:rPr>
        <w:t xml:space="preserve">direct evidential marker (Bai </w:t>
      </w:r>
      <w:hyperlink w:anchor="_bookmark300" w:history="1">
        <w:r>
          <w:rPr>
            <w:color w:val="007FFF"/>
            <w:w w:val="95"/>
          </w:rPr>
          <w:t>2019</w:t>
        </w:r>
      </w:hyperlink>
      <w:r>
        <w:rPr>
          <w:w w:val="95"/>
        </w:rPr>
        <w:t>:</w:t>
      </w:r>
      <w:r>
        <w:rPr>
          <w:spacing w:val="1"/>
          <w:w w:val="95"/>
        </w:rPr>
        <w:t xml:space="preserve"> </w:t>
      </w:r>
      <w:r>
        <w:rPr>
          <w:w w:val="95"/>
        </w:rPr>
        <w:t>96–97).</w:t>
      </w:r>
      <w:r>
        <w:rPr>
          <w:spacing w:val="1"/>
          <w:w w:val="95"/>
        </w:rPr>
        <w:t xml:space="preserve"> </w:t>
      </w:r>
      <w:r>
        <w:rPr>
          <w:w w:val="95"/>
        </w:rPr>
        <w:t>The only grammatical markers allowed in property</w:t>
      </w:r>
      <w:r>
        <w:rPr>
          <w:spacing w:val="1"/>
          <w:w w:val="95"/>
        </w:rPr>
        <w:t xml:space="preserve"> </w:t>
      </w:r>
      <w:r>
        <w:t>predication clauses are the stative aspect marker, a clause-final particle, and an egophoric</w:t>
      </w:r>
      <w:r>
        <w:rPr>
          <w:spacing w:val="1"/>
        </w:rPr>
        <w:t xml:space="preserve"> </w:t>
      </w:r>
      <w:r>
        <w:t>marker. Hopper &amp; Thompson’s (</w:t>
      </w:r>
      <w:hyperlink w:anchor="_bookmark426" w:history="1">
        <w:r>
          <w:rPr>
            <w:color w:val="007FFF"/>
          </w:rPr>
          <w:t>1984</w:t>
        </w:r>
      </w:hyperlink>
      <w:r>
        <w:t>) study of the discourse functions of different parts of</w:t>
      </w:r>
      <w:r>
        <w:rPr>
          <w:spacing w:val="1"/>
        </w:rPr>
        <w:t xml:space="preserve"> </w:t>
      </w:r>
      <w:r>
        <w:t>speech</w:t>
      </w:r>
      <w:r>
        <w:rPr>
          <w:spacing w:val="16"/>
        </w:rPr>
        <w:t xml:space="preserve"> </w:t>
      </w:r>
      <w:r>
        <w:t>is</w:t>
      </w:r>
      <w:r>
        <w:rPr>
          <w:spacing w:val="16"/>
        </w:rPr>
        <w:t xml:space="preserve"> </w:t>
      </w:r>
      <w:r>
        <w:t>largely</w:t>
      </w:r>
      <w:r>
        <w:rPr>
          <w:spacing w:val="16"/>
        </w:rPr>
        <w:t xml:space="preserve"> </w:t>
      </w:r>
      <w:r>
        <w:t>a</w:t>
      </w:r>
      <w:r>
        <w:rPr>
          <w:spacing w:val="16"/>
        </w:rPr>
        <w:t xml:space="preserve"> </w:t>
      </w:r>
      <w:r>
        <w:t>study</w:t>
      </w:r>
      <w:r>
        <w:rPr>
          <w:spacing w:val="16"/>
        </w:rPr>
        <w:t xml:space="preserve"> </w:t>
      </w:r>
      <w:r>
        <w:t>of</w:t>
      </w:r>
      <w:r>
        <w:rPr>
          <w:spacing w:val="16"/>
        </w:rPr>
        <w:t xml:space="preserve"> </w:t>
      </w:r>
      <w:r>
        <w:t>behavioral</w:t>
      </w:r>
      <w:r>
        <w:rPr>
          <w:spacing w:val="16"/>
        </w:rPr>
        <w:t xml:space="preserve"> </w:t>
      </w:r>
      <w:r>
        <w:t>potential.</w:t>
      </w:r>
      <w:r>
        <w:rPr>
          <w:spacing w:val="14"/>
        </w:rPr>
        <w:t xml:space="preserve"> </w:t>
      </w:r>
      <w:r>
        <w:t>They</w:t>
      </w:r>
      <w:r>
        <w:rPr>
          <w:spacing w:val="17"/>
        </w:rPr>
        <w:t xml:space="preserve"> </w:t>
      </w:r>
      <w:r>
        <w:t>conclude</w:t>
      </w:r>
      <w:r>
        <w:rPr>
          <w:spacing w:val="16"/>
        </w:rPr>
        <w:t xml:space="preserve"> </w:t>
      </w:r>
      <w:r>
        <w:t>that</w:t>
      </w:r>
      <w:r>
        <w:rPr>
          <w:spacing w:val="16"/>
        </w:rPr>
        <w:t xml:space="preserve"> </w:t>
      </w:r>
      <w:r>
        <w:t>“the</w:t>
      </w:r>
      <w:r>
        <w:rPr>
          <w:spacing w:val="16"/>
        </w:rPr>
        <w:t xml:space="preserve"> </w:t>
      </w:r>
      <w:r>
        <w:t>closer</w:t>
      </w:r>
      <w:r>
        <w:rPr>
          <w:spacing w:val="16"/>
        </w:rPr>
        <w:t xml:space="preserve"> </w:t>
      </w:r>
      <w:r>
        <w:t>a</w:t>
      </w:r>
      <w:r>
        <w:rPr>
          <w:spacing w:val="16"/>
        </w:rPr>
        <w:t xml:space="preserve"> </w:t>
      </w:r>
      <w:r>
        <w:t>form</w:t>
      </w:r>
      <w:r>
        <w:rPr>
          <w:spacing w:val="16"/>
        </w:rPr>
        <w:t xml:space="preserve"> </w:t>
      </w:r>
      <w:r>
        <w:t>is</w:t>
      </w:r>
      <w:r>
        <w:rPr>
          <w:spacing w:val="-58"/>
        </w:rPr>
        <w:t xml:space="preserve"> </w:t>
      </w:r>
      <w:r>
        <w:t>to signaling this prime [prototypical] function, the more the language tends to recognize its</w:t>
      </w:r>
      <w:r>
        <w:rPr>
          <w:spacing w:val="-57"/>
        </w:rPr>
        <w:t xml:space="preserve"> </w:t>
      </w:r>
      <w:r>
        <w:t>function</w:t>
      </w:r>
      <w:r>
        <w:rPr>
          <w:spacing w:val="-8"/>
        </w:rPr>
        <w:t xml:space="preserve"> </w:t>
      </w:r>
      <w:r>
        <w:t>through</w:t>
      </w:r>
      <w:r>
        <w:rPr>
          <w:spacing w:val="-8"/>
        </w:rPr>
        <w:t xml:space="preserve"> </w:t>
      </w:r>
      <w:r>
        <w:t>morphemes</w:t>
      </w:r>
      <w:r>
        <w:rPr>
          <w:spacing w:val="-8"/>
        </w:rPr>
        <w:t xml:space="preserve"> </w:t>
      </w:r>
      <w:r>
        <w:t>typical</w:t>
      </w:r>
      <w:r>
        <w:rPr>
          <w:spacing w:val="-8"/>
        </w:rPr>
        <w:t xml:space="preserve"> </w:t>
      </w:r>
      <w:r>
        <w:t>of</w:t>
      </w:r>
      <w:r>
        <w:rPr>
          <w:spacing w:val="-8"/>
        </w:rPr>
        <w:t xml:space="preserve"> </w:t>
      </w:r>
      <w:r>
        <w:t>the</w:t>
      </w:r>
      <w:r>
        <w:rPr>
          <w:spacing w:val="-8"/>
        </w:rPr>
        <w:t xml:space="preserve"> </w:t>
      </w:r>
      <w:r>
        <w:t>category—e.g.</w:t>
      </w:r>
      <w:r>
        <w:rPr>
          <w:spacing w:val="14"/>
        </w:rPr>
        <w:t xml:space="preserve"> </w:t>
      </w:r>
      <w:r>
        <w:t>deictic</w:t>
      </w:r>
      <w:r>
        <w:rPr>
          <w:spacing w:val="-8"/>
        </w:rPr>
        <w:t xml:space="preserve"> </w:t>
      </w:r>
      <w:r>
        <w:t>markers</w:t>
      </w:r>
      <w:r>
        <w:rPr>
          <w:spacing w:val="-7"/>
        </w:rPr>
        <w:t xml:space="preserve"> </w:t>
      </w:r>
      <w:r>
        <w:t>for</w:t>
      </w:r>
      <w:r>
        <w:rPr>
          <w:spacing w:val="-8"/>
        </w:rPr>
        <w:t xml:space="preserve"> </w:t>
      </w:r>
      <w:r>
        <w:t>[Nouns],</w:t>
      </w:r>
      <w:r>
        <w:rPr>
          <w:spacing w:val="-7"/>
        </w:rPr>
        <w:t xml:space="preserve"> </w:t>
      </w:r>
      <w:r>
        <w:t>tense</w:t>
      </w:r>
      <w:r>
        <w:rPr>
          <w:spacing w:val="-58"/>
        </w:rPr>
        <w:t xml:space="preserve"> </w:t>
      </w:r>
      <w:r>
        <w:t xml:space="preserve">markers for [Verbs].” (Hopper &amp; Thompson </w:t>
      </w:r>
      <w:hyperlink w:anchor="_bookmark426" w:history="1">
        <w:r>
          <w:rPr>
            <w:color w:val="007FFF"/>
          </w:rPr>
          <w:t>1984</w:t>
        </w:r>
      </w:hyperlink>
      <w:r>
        <w:t>: 703, abstract). Croft advances a cognitive</w:t>
      </w:r>
      <w:r>
        <w:rPr>
          <w:spacing w:val="1"/>
        </w:rPr>
        <w:t xml:space="preserve"> </w:t>
      </w:r>
      <w:r>
        <w:t>explanation</w:t>
      </w:r>
      <w:r>
        <w:rPr>
          <w:spacing w:val="-2"/>
        </w:rPr>
        <w:t xml:space="preserve"> </w:t>
      </w:r>
      <w:r>
        <w:t>for</w:t>
      </w:r>
      <w:r>
        <w:rPr>
          <w:spacing w:val="-1"/>
        </w:rPr>
        <w:t xml:space="preserve"> </w:t>
      </w:r>
      <w:r>
        <w:t>these</w:t>
      </w:r>
      <w:r>
        <w:rPr>
          <w:spacing w:val="-1"/>
        </w:rPr>
        <w:t xml:space="preserve"> </w:t>
      </w:r>
      <w:r>
        <w:t>behavioral</w:t>
      </w:r>
      <w:r>
        <w:rPr>
          <w:spacing w:val="-2"/>
        </w:rPr>
        <w:t xml:space="preserve"> </w:t>
      </w:r>
      <w:r>
        <w:t>markedness</w:t>
      </w:r>
      <w:r>
        <w:rPr>
          <w:spacing w:val="-1"/>
        </w:rPr>
        <w:t xml:space="preserve"> </w:t>
      </w:r>
      <w:r>
        <w:t>patterns:</w:t>
      </w:r>
    </w:p>
    <w:p w14:paraId="499F39CD" w14:textId="77777777" w:rsidR="00DB0A46" w:rsidRDefault="00991634">
      <w:pPr>
        <w:spacing w:before="229"/>
        <w:ind w:left="757"/>
        <w:jc w:val="both"/>
      </w:pPr>
      <w:r>
        <w:t>In</w:t>
      </w:r>
      <w:r>
        <w:rPr>
          <w:spacing w:val="5"/>
        </w:rPr>
        <w:t xml:space="preserve"> </w:t>
      </w:r>
      <w:r>
        <w:t>general,</w:t>
      </w:r>
      <w:r>
        <w:rPr>
          <w:spacing w:val="8"/>
        </w:rPr>
        <w:t xml:space="preserve"> </w:t>
      </w:r>
      <w:r>
        <w:t>only</w:t>
      </w:r>
      <w:r>
        <w:rPr>
          <w:spacing w:val="6"/>
        </w:rPr>
        <w:t xml:space="preserve"> </w:t>
      </w:r>
      <w:r>
        <w:t>the</w:t>
      </w:r>
      <w:r>
        <w:rPr>
          <w:spacing w:val="5"/>
        </w:rPr>
        <w:t xml:space="preserve"> </w:t>
      </w:r>
      <w:r>
        <w:t>core</w:t>
      </w:r>
      <w:r>
        <w:rPr>
          <w:spacing w:val="5"/>
        </w:rPr>
        <w:t xml:space="preserve"> </w:t>
      </w:r>
      <w:r>
        <w:t>members</w:t>
      </w:r>
      <w:r>
        <w:rPr>
          <w:spacing w:val="6"/>
        </w:rPr>
        <w:t xml:space="preserve"> </w:t>
      </w:r>
      <w:r>
        <w:t>of</w:t>
      </w:r>
      <w:r>
        <w:rPr>
          <w:spacing w:val="5"/>
        </w:rPr>
        <w:t xml:space="preserve"> </w:t>
      </w:r>
      <w:r>
        <w:t>the</w:t>
      </w:r>
      <w:r>
        <w:rPr>
          <w:spacing w:val="6"/>
        </w:rPr>
        <w:t xml:space="preserve"> </w:t>
      </w:r>
      <w:r>
        <w:t>syntactic</w:t>
      </w:r>
      <w:r>
        <w:rPr>
          <w:spacing w:val="5"/>
        </w:rPr>
        <w:t xml:space="preserve"> </w:t>
      </w:r>
      <w:r>
        <w:t>category</w:t>
      </w:r>
      <w:r>
        <w:rPr>
          <w:spacing w:val="6"/>
        </w:rPr>
        <w:t xml:space="preserve"> </w:t>
      </w:r>
      <w:r>
        <w:t>will</w:t>
      </w:r>
      <w:r>
        <w:rPr>
          <w:spacing w:val="5"/>
        </w:rPr>
        <w:t xml:space="preserve"> </w:t>
      </w:r>
      <w:r>
        <w:t>display</w:t>
      </w:r>
      <w:r>
        <w:rPr>
          <w:spacing w:val="5"/>
        </w:rPr>
        <w:t xml:space="preserve"> </w:t>
      </w:r>
      <w:r>
        <w:t>the</w:t>
      </w:r>
      <w:r>
        <w:rPr>
          <w:spacing w:val="6"/>
        </w:rPr>
        <w:t xml:space="preserve"> </w:t>
      </w:r>
      <w:r>
        <w:t>full</w:t>
      </w:r>
      <w:r>
        <w:rPr>
          <w:spacing w:val="5"/>
        </w:rPr>
        <w:t xml:space="preserve"> </w:t>
      </w:r>
      <w:r>
        <w:t>gram-</w:t>
      </w:r>
    </w:p>
    <w:p w14:paraId="499F39CE" w14:textId="77777777" w:rsidR="00DB0A46" w:rsidRDefault="00DB0A46">
      <w:pPr>
        <w:jc w:val="both"/>
        <w:sectPr w:rsidR="00DB0A46">
          <w:pgSz w:w="12240" w:h="15840"/>
          <w:pgMar w:top="1060" w:right="640" w:bottom="1000" w:left="1640" w:header="793" w:footer="667" w:gutter="0"/>
          <w:cols w:space="720"/>
        </w:sectPr>
      </w:pPr>
    </w:p>
    <w:p w14:paraId="499F39CF" w14:textId="77777777" w:rsidR="00DB0A46" w:rsidRDefault="00DB0A46">
      <w:pPr>
        <w:pStyle w:val="BodyText"/>
        <w:rPr>
          <w:sz w:val="20"/>
        </w:rPr>
      </w:pPr>
    </w:p>
    <w:p w14:paraId="499F39D0" w14:textId="77777777" w:rsidR="00DB0A46" w:rsidRDefault="00DB0A46">
      <w:pPr>
        <w:pStyle w:val="BodyText"/>
        <w:spacing w:before="10"/>
        <w:rPr>
          <w:sz w:val="20"/>
        </w:rPr>
      </w:pPr>
    </w:p>
    <w:p w14:paraId="499F39D1" w14:textId="3ED34255" w:rsidR="00DB0A46" w:rsidRDefault="00991634">
      <w:pPr>
        <w:spacing w:line="259" w:lineRule="auto"/>
        <w:ind w:left="757" w:right="1391"/>
        <w:jc w:val="both"/>
      </w:pPr>
      <w:bookmarkStart w:id="171" w:name="_bookmark130"/>
      <w:bookmarkEnd w:id="171"/>
      <w:proofErr w:type="spellStart"/>
      <w:r>
        <w:t>matical</w:t>
      </w:r>
      <w:proofErr w:type="spellEnd"/>
      <w:r>
        <w:rPr>
          <w:spacing w:val="-11"/>
        </w:rPr>
        <w:t xml:space="preserve"> </w:t>
      </w:r>
      <w:r>
        <w:t>behavior</w:t>
      </w:r>
      <w:r>
        <w:rPr>
          <w:spacing w:val="-11"/>
        </w:rPr>
        <w:t xml:space="preserve"> </w:t>
      </w:r>
      <w:r>
        <w:t>characteristic</w:t>
      </w:r>
      <w:r>
        <w:rPr>
          <w:spacing w:val="-10"/>
        </w:rPr>
        <w:t xml:space="preserve"> </w:t>
      </w:r>
      <w:r>
        <w:t>of</w:t>
      </w:r>
      <w:r>
        <w:rPr>
          <w:spacing w:val="-11"/>
        </w:rPr>
        <w:t xml:space="preserve"> </w:t>
      </w:r>
      <w:r>
        <w:t>their</w:t>
      </w:r>
      <w:r>
        <w:rPr>
          <w:spacing w:val="-10"/>
        </w:rPr>
        <w:t xml:space="preserve"> </w:t>
      </w:r>
      <w:r>
        <w:t>category</w:t>
      </w:r>
      <w:r>
        <w:rPr>
          <w:spacing w:val="-11"/>
        </w:rPr>
        <w:t xml:space="preserve"> </w:t>
      </w:r>
      <w:r>
        <w:t>because</w:t>
      </w:r>
      <w:r>
        <w:rPr>
          <w:spacing w:val="-10"/>
        </w:rPr>
        <w:t xml:space="preserve"> </w:t>
      </w:r>
      <w:r>
        <w:t>only</w:t>
      </w:r>
      <w:r>
        <w:rPr>
          <w:spacing w:val="-11"/>
        </w:rPr>
        <w:t xml:space="preserve"> </w:t>
      </w:r>
      <w:r>
        <w:t>they</w:t>
      </w:r>
      <w:r>
        <w:rPr>
          <w:spacing w:val="-11"/>
        </w:rPr>
        <w:t xml:space="preserve"> </w:t>
      </w:r>
      <w:r>
        <w:t>have</w:t>
      </w:r>
      <w:r>
        <w:rPr>
          <w:spacing w:val="-10"/>
        </w:rPr>
        <w:t xml:space="preserve"> </w:t>
      </w:r>
      <w:r>
        <w:t>all</w:t>
      </w:r>
      <w:r>
        <w:rPr>
          <w:spacing w:val="-11"/>
        </w:rPr>
        <w:t xml:space="preserve"> </w:t>
      </w:r>
      <w:r>
        <w:t>the</w:t>
      </w:r>
      <w:r>
        <w:rPr>
          <w:spacing w:val="-10"/>
        </w:rPr>
        <w:t xml:space="preserve"> </w:t>
      </w:r>
      <w:r>
        <w:t>semantic</w:t>
      </w:r>
      <w:r>
        <w:rPr>
          <w:spacing w:val="-53"/>
        </w:rPr>
        <w:t xml:space="preserve"> </w:t>
      </w:r>
      <w:r>
        <w:t>characteristics that the characteristic inflections tap into. This is to say that the inflectional</w:t>
      </w:r>
      <w:r>
        <w:rPr>
          <w:spacing w:val="-7"/>
        </w:rPr>
        <w:t xml:space="preserve"> </w:t>
      </w:r>
      <w:r>
        <w:t>categories</w:t>
      </w:r>
      <w:r>
        <w:rPr>
          <w:spacing w:val="-7"/>
        </w:rPr>
        <w:t xml:space="preserve"> </w:t>
      </w:r>
      <w:r>
        <w:t>of</w:t>
      </w:r>
      <w:r>
        <w:rPr>
          <w:spacing w:val="-7"/>
        </w:rPr>
        <w:t xml:space="preserve"> </w:t>
      </w:r>
      <w:r>
        <w:t>the</w:t>
      </w:r>
      <w:r>
        <w:rPr>
          <w:spacing w:val="-7"/>
        </w:rPr>
        <w:t xml:space="preserve"> </w:t>
      </w:r>
      <w:r>
        <w:t>major</w:t>
      </w:r>
      <w:r>
        <w:rPr>
          <w:spacing w:val="-7"/>
        </w:rPr>
        <w:t xml:space="preserve"> </w:t>
      </w:r>
      <w:r>
        <w:t>syntactic</w:t>
      </w:r>
      <w:r>
        <w:rPr>
          <w:spacing w:val="-7"/>
        </w:rPr>
        <w:t xml:space="preserve"> </w:t>
      </w:r>
      <w:r>
        <w:t>categories</w:t>
      </w:r>
      <w:r>
        <w:rPr>
          <w:spacing w:val="-7"/>
        </w:rPr>
        <w:t xml:space="preserve"> </w:t>
      </w:r>
      <w:r>
        <w:t>have</w:t>
      </w:r>
      <w:r>
        <w:rPr>
          <w:spacing w:val="-8"/>
        </w:rPr>
        <w:t xml:space="preserve"> </w:t>
      </w:r>
      <w:r>
        <w:t>been</w:t>
      </w:r>
      <w:r>
        <w:rPr>
          <w:spacing w:val="-6"/>
        </w:rPr>
        <w:t xml:space="preserve"> </w:t>
      </w:r>
      <w:r>
        <w:t>“tailored”</w:t>
      </w:r>
      <w:r>
        <w:rPr>
          <w:spacing w:val="-7"/>
        </w:rPr>
        <w:t xml:space="preserve"> </w:t>
      </w:r>
      <w:r>
        <w:t>to</w:t>
      </w:r>
      <w:r>
        <w:rPr>
          <w:spacing w:val="-7"/>
        </w:rPr>
        <w:t xml:space="preserve"> </w:t>
      </w:r>
      <w:r>
        <w:t>their</w:t>
      </w:r>
      <w:r>
        <w:rPr>
          <w:spacing w:val="-7"/>
        </w:rPr>
        <w:t xml:space="preserve"> </w:t>
      </w:r>
      <w:r>
        <w:t>semanti</w:t>
      </w:r>
      <w:r>
        <w:rPr>
          <w:w w:val="95"/>
        </w:rPr>
        <w:t>cally core members. This is an example of a processing constraint: languages inflect only</w:t>
      </w:r>
      <w:r>
        <w:rPr>
          <w:spacing w:val="1"/>
          <w:w w:val="95"/>
        </w:rPr>
        <w:t xml:space="preserve"> </w:t>
      </w:r>
      <w:r>
        <w:t>for those properties that are of relevance to core members of the category; they do not</w:t>
      </w:r>
      <w:r>
        <w:rPr>
          <w:spacing w:val="-52"/>
        </w:rPr>
        <w:t xml:space="preserve"> </w:t>
      </w:r>
      <w:r>
        <w:t>inflect</w:t>
      </w:r>
      <w:r>
        <w:rPr>
          <w:spacing w:val="-3"/>
        </w:rPr>
        <w:t xml:space="preserve"> </w:t>
      </w:r>
      <w:r>
        <w:t>for</w:t>
      </w:r>
      <w:r>
        <w:rPr>
          <w:spacing w:val="-3"/>
        </w:rPr>
        <w:t xml:space="preserve"> </w:t>
      </w:r>
      <w:r>
        <w:t>properties</w:t>
      </w:r>
      <w:r>
        <w:rPr>
          <w:spacing w:val="-2"/>
        </w:rPr>
        <w:t xml:space="preserve"> </w:t>
      </w:r>
      <w:r>
        <w:t>of</w:t>
      </w:r>
      <w:r>
        <w:rPr>
          <w:spacing w:val="-3"/>
        </w:rPr>
        <w:t xml:space="preserve"> </w:t>
      </w:r>
      <w:r>
        <w:t>peripheral</w:t>
      </w:r>
      <w:r>
        <w:rPr>
          <w:spacing w:val="-2"/>
        </w:rPr>
        <w:t xml:space="preserve"> </w:t>
      </w:r>
      <w:r>
        <w:t>members</w:t>
      </w:r>
      <w:r>
        <w:rPr>
          <w:spacing w:val="-3"/>
        </w:rPr>
        <w:t xml:space="preserve"> </w:t>
      </w:r>
      <w:r>
        <w:t>of</w:t>
      </w:r>
      <w:r>
        <w:rPr>
          <w:spacing w:val="-3"/>
        </w:rPr>
        <w:t xml:space="preserve"> </w:t>
      </w:r>
      <w:r>
        <w:t>the</w:t>
      </w:r>
      <w:r>
        <w:rPr>
          <w:spacing w:val="-2"/>
        </w:rPr>
        <w:t xml:space="preserve"> </w:t>
      </w:r>
      <w:r>
        <w:t>category</w:t>
      </w:r>
      <w:r>
        <w:rPr>
          <w:spacing w:val="-3"/>
        </w:rPr>
        <w:t xml:space="preserve"> </w:t>
      </w:r>
      <w:r>
        <w:t>that</w:t>
      </w:r>
      <w:r>
        <w:rPr>
          <w:spacing w:val="-2"/>
        </w:rPr>
        <w:t xml:space="preserve"> </w:t>
      </w:r>
      <w:r>
        <w:t>are</w:t>
      </w:r>
      <w:r>
        <w:rPr>
          <w:spacing w:val="-3"/>
        </w:rPr>
        <w:t xml:space="preserve"> </w:t>
      </w:r>
      <w:r>
        <w:t>not</w:t>
      </w:r>
      <w:r>
        <w:rPr>
          <w:spacing w:val="-3"/>
        </w:rPr>
        <w:t xml:space="preserve"> </w:t>
      </w:r>
      <w:r>
        <w:t>of</w:t>
      </w:r>
      <w:r>
        <w:rPr>
          <w:spacing w:val="-2"/>
        </w:rPr>
        <w:t xml:space="preserve"> </w:t>
      </w:r>
      <w:r>
        <w:t>relevance</w:t>
      </w:r>
      <w:r>
        <w:rPr>
          <w:spacing w:val="-3"/>
        </w:rPr>
        <w:t xml:space="preserve"> </w:t>
      </w:r>
      <w:r>
        <w:t>to</w:t>
      </w:r>
      <w:r>
        <w:rPr>
          <w:spacing w:val="-52"/>
        </w:rPr>
        <w:t xml:space="preserve"> </w:t>
      </w:r>
      <w:r>
        <w:t>the</w:t>
      </w:r>
      <w:r>
        <w:rPr>
          <w:spacing w:val="-2"/>
        </w:rPr>
        <w:t xml:space="preserve"> </w:t>
      </w:r>
      <w:r>
        <w:t>core</w:t>
      </w:r>
      <w:r>
        <w:rPr>
          <w:spacing w:val="-2"/>
        </w:rPr>
        <w:t xml:space="preserve"> </w:t>
      </w:r>
      <w:r>
        <w:t>members</w:t>
      </w:r>
      <w:r>
        <w:rPr>
          <w:spacing w:val="-2"/>
        </w:rPr>
        <w:t xml:space="preserve"> </w:t>
      </w:r>
      <w:r>
        <w:t>of</w:t>
      </w:r>
      <w:r>
        <w:rPr>
          <w:spacing w:val="-1"/>
        </w:rPr>
        <w:t xml:space="preserve"> </w:t>
      </w:r>
      <w:r>
        <w:t>the</w:t>
      </w:r>
      <w:r>
        <w:rPr>
          <w:spacing w:val="-2"/>
        </w:rPr>
        <w:t xml:space="preserve"> </w:t>
      </w:r>
      <w:r>
        <w:t>category.</w:t>
      </w:r>
      <w:r>
        <w:rPr>
          <w:spacing w:val="16"/>
        </w:rPr>
        <w:t xml:space="preserve"> </w:t>
      </w:r>
      <w:r>
        <w:t>(Croft</w:t>
      </w:r>
      <w:r>
        <w:rPr>
          <w:spacing w:val="-4"/>
        </w:rPr>
        <w:t xml:space="preserve"> </w:t>
      </w:r>
      <w:hyperlink w:anchor="_bookmark337" w:history="1">
        <w:r>
          <w:rPr>
            <w:color w:val="007FFF"/>
          </w:rPr>
          <w:t>1991</w:t>
        </w:r>
      </w:hyperlink>
      <w:r>
        <w:t>:</w:t>
      </w:r>
      <w:r>
        <w:rPr>
          <w:spacing w:val="16"/>
        </w:rPr>
        <w:t xml:space="preserve"> </w:t>
      </w:r>
      <w:r>
        <w:t>86)</w:t>
      </w:r>
    </w:p>
    <w:p w14:paraId="499F39D2" w14:textId="77777777" w:rsidR="00DB0A46" w:rsidRDefault="00DB0A46">
      <w:pPr>
        <w:pStyle w:val="BodyText"/>
      </w:pPr>
    </w:p>
    <w:p w14:paraId="499F39D3" w14:textId="49A48E78" w:rsidR="00DB0A46" w:rsidRDefault="00991634">
      <w:pPr>
        <w:pStyle w:val="BodyText"/>
        <w:spacing w:before="175" w:line="420" w:lineRule="auto"/>
        <w:ind w:left="160" w:right="792" w:firstLine="358"/>
        <w:jc w:val="both"/>
      </w:pPr>
      <w:r>
        <w:t xml:space="preserve">Non-prototypical uses of lexical items also exhibit a </w:t>
      </w:r>
      <w:r>
        <w:rPr>
          <w:i/>
        </w:rPr>
        <w:t xml:space="preserve">semantic shift </w:t>
      </w:r>
      <w:r>
        <w:t>in their meaning to</w:t>
      </w:r>
      <w:r>
        <w:rPr>
          <w:spacing w:val="-1"/>
        </w:rPr>
        <w:t>wards</w:t>
      </w:r>
      <w:r>
        <w:rPr>
          <w:spacing w:val="-14"/>
        </w:rPr>
        <w:t xml:space="preserve"> </w:t>
      </w:r>
      <w:r>
        <w:rPr>
          <w:spacing w:val="-1"/>
        </w:rPr>
        <w:t>the</w:t>
      </w:r>
      <w:r>
        <w:rPr>
          <w:spacing w:val="-13"/>
        </w:rPr>
        <w:t xml:space="preserve"> </w:t>
      </w:r>
      <w:r>
        <w:rPr>
          <w:spacing w:val="-1"/>
        </w:rPr>
        <w:t>semantic</w:t>
      </w:r>
      <w:r>
        <w:rPr>
          <w:spacing w:val="-13"/>
        </w:rPr>
        <w:t xml:space="preserve"> </w:t>
      </w:r>
      <w:r>
        <w:t>class</w:t>
      </w:r>
      <w:r>
        <w:rPr>
          <w:spacing w:val="-12"/>
        </w:rPr>
        <w:t xml:space="preserve"> </w:t>
      </w:r>
      <w:r>
        <w:t>prototypically</w:t>
      </w:r>
      <w:r>
        <w:rPr>
          <w:spacing w:val="-14"/>
        </w:rPr>
        <w:t xml:space="preserve"> </w:t>
      </w:r>
      <w:r>
        <w:t>associated</w:t>
      </w:r>
      <w:r>
        <w:rPr>
          <w:spacing w:val="-13"/>
        </w:rPr>
        <w:t xml:space="preserve"> </w:t>
      </w:r>
      <w:r>
        <w:t>with</w:t>
      </w:r>
      <w:r>
        <w:rPr>
          <w:spacing w:val="-13"/>
        </w:rPr>
        <w:t xml:space="preserve"> </w:t>
      </w:r>
      <w:r>
        <w:t>the</w:t>
      </w:r>
      <w:r>
        <w:rPr>
          <w:spacing w:val="-12"/>
        </w:rPr>
        <w:t xml:space="preserve"> </w:t>
      </w:r>
      <w:r>
        <w:t>discourse</w:t>
      </w:r>
      <w:r>
        <w:rPr>
          <w:spacing w:val="-13"/>
        </w:rPr>
        <w:t xml:space="preserve"> </w:t>
      </w:r>
      <w:r>
        <w:t>function</w:t>
      </w:r>
      <w:r>
        <w:rPr>
          <w:spacing w:val="-13"/>
        </w:rPr>
        <w:t xml:space="preserve"> </w:t>
      </w:r>
      <w:r>
        <w:t>they</w:t>
      </w:r>
      <w:r>
        <w:rPr>
          <w:spacing w:val="-14"/>
        </w:rPr>
        <w:t xml:space="preserve"> </w:t>
      </w:r>
      <w:r>
        <w:t>are</w:t>
      </w:r>
      <w:r>
        <w:rPr>
          <w:spacing w:val="-13"/>
        </w:rPr>
        <w:t xml:space="preserve"> </w:t>
      </w:r>
      <w:r>
        <w:t>found</w:t>
      </w:r>
      <w:r>
        <w:rPr>
          <w:spacing w:val="-58"/>
        </w:rPr>
        <w:t xml:space="preserve"> </w:t>
      </w:r>
      <w:r>
        <w:rPr>
          <w:spacing w:val="-1"/>
        </w:rPr>
        <w:t>in</w:t>
      </w:r>
      <w:r>
        <w:rPr>
          <w:spacing w:val="-14"/>
        </w:rPr>
        <w:t xml:space="preserve"> </w:t>
      </w:r>
      <w:r>
        <w:rPr>
          <w:spacing w:val="-1"/>
        </w:rPr>
        <w:t>(Croft</w:t>
      </w:r>
      <w:r>
        <w:rPr>
          <w:spacing w:val="-14"/>
        </w:rPr>
        <w:t xml:space="preserve"> </w:t>
      </w:r>
      <w:hyperlink w:anchor="_bookmark339" w:history="1">
        <w:r>
          <w:rPr>
            <w:color w:val="007FFF"/>
            <w:spacing w:val="-1"/>
          </w:rPr>
          <w:t>2000</w:t>
        </w:r>
      </w:hyperlink>
      <w:r>
        <w:rPr>
          <w:spacing w:val="-1"/>
        </w:rPr>
        <w:t>:</w:t>
      </w:r>
      <w:r>
        <w:rPr>
          <w:spacing w:val="10"/>
        </w:rPr>
        <w:t xml:space="preserve"> </w:t>
      </w:r>
      <w:r>
        <w:rPr>
          <w:spacing w:val="-1"/>
        </w:rPr>
        <w:t>96;</w:t>
      </w:r>
      <w:r>
        <w:rPr>
          <w:spacing w:val="-11"/>
        </w:rPr>
        <w:t xml:space="preserve"> </w:t>
      </w:r>
      <w:hyperlink w:anchor="_bookmark341" w:history="1">
        <w:r>
          <w:rPr>
            <w:color w:val="007FFF"/>
          </w:rPr>
          <w:t>2001b</w:t>
        </w:r>
      </w:hyperlink>
      <w:r>
        <w:t>:</w:t>
      </w:r>
      <w:r>
        <w:rPr>
          <w:spacing w:val="11"/>
        </w:rPr>
        <w:t xml:space="preserve"> </w:t>
      </w:r>
      <w:r>
        <w:t>73;</w:t>
      </w:r>
      <w:r>
        <w:rPr>
          <w:spacing w:val="-11"/>
        </w:rPr>
        <w:t xml:space="preserve"> </w:t>
      </w:r>
      <w:r>
        <w:t>Croft</w:t>
      </w:r>
      <w:r>
        <w:rPr>
          <w:spacing w:val="-14"/>
        </w:rPr>
        <w:t xml:space="preserve"> </w:t>
      </w:r>
      <w:r>
        <w:t>&amp;</w:t>
      </w:r>
      <w:r>
        <w:rPr>
          <w:spacing w:val="-14"/>
        </w:rPr>
        <w:t xml:space="preserve"> </w:t>
      </w:r>
      <w:r>
        <w:t>van</w:t>
      </w:r>
      <w:r>
        <w:rPr>
          <w:spacing w:val="-13"/>
        </w:rPr>
        <w:t xml:space="preserve"> </w:t>
      </w:r>
      <w:r>
        <w:t>Lier</w:t>
      </w:r>
      <w:r>
        <w:rPr>
          <w:spacing w:val="-15"/>
        </w:rPr>
        <w:t xml:space="preserve"> </w:t>
      </w:r>
      <w:hyperlink w:anchor="_bookmark350" w:history="1">
        <w:r>
          <w:rPr>
            <w:color w:val="007FFF"/>
          </w:rPr>
          <w:t>2012</w:t>
        </w:r>
      </w:hyperlink>
      <w:r>
        <w:t>:</w:t>
      </w:r>
      <w:r>
        <w:rPr>
          <w:spacing w:val="10"/>
        </w:rPr>
        <w:t xml:space="preserve"> </w:t>
      </w:r>
      <w:r>
        <w:t>68).</w:t>
      </w:r>
      <w:r>
        <w:rPr>
          <w:spacing w:val="12"/>
        </w:rPr>
        <w:t xml:space="preserve"> </w:t>
      </w:r>
      <w:r>
        <w:t>I</w:t>
      </w:r>
      <w:r>
        <w:rPr>
          <w:spacing w:val="-14"/>
        </w:rPr>
        <w:t xml:space="preserve"> </w:t>
      </w:r>
      <w:r>
        <w:t>have</w:t>
      </w:r>
      <w:r>
        <w:rPr>
          <w:spacing w:val="-14"/>
        </w:rPr>
        <w:t xml:space="preserve"> </w:t>
      </w:r>
      <w:r>
        <w:t>already</w:t>
      </w:r>
      <w:r>
        <w:rPr>
          <w:spacing w:val="-14"/>
        </w:rPr>
        <w:t xml:space="preserve"> </w:t>
      </w:r>
      <w:r>
        <w:t>discussed</w:t>
      </w:r>
      <w:r>
        <w:rPr>
          <w:spacing w:val="-14"/>
        </w:rPr>
        <w:t xml:space="preserve"> </w:t>
      </w:r>
      <w:r>
        <w:t>the</w:t>
      </w:r>
      <w:r>
        <w:rPr>
          <w:spacing w:val="-14"/>
        </w:rPr>
        <w:t xml:space="preserve"> </w:t>
      </w:r>
      <w:r>
        <w:t>semantic</w:t>
      </w:r>
      <w:r>
        <w:rPr>
          <w:spacing w:val="-58"/>
        </w:rPr>
        <w:t xml:space="preserve"> </w:t>
      </w:r>
      <w:r>
        <w:t xml:space="preserve">shifts that occur in functional expansion in some detail in </w:t>
      </w:r>
      <w:hyperlink w:anchor="_bookmark112" w:history="1">
        <w:r>
          <w:rPr>
            <w:color w:val="007FFF"/>
          </w:rPr>
          <w:t>Section 2.3.3.2</w:t>
        </w:r>
      </w:hyperlink>
      <w:r>
        <w:t>. Croft (</w:t>
      </w:r>
      <w:hyperlink w:anchor="_bookmark341" w:history="1">
        <w:r>
          <w:rPr>
            <w:color w:val="007FFF"/>
          </w:rPr>
          <w:t>2001b</w:t>
        </w:r>
      </w:hyperlink>
      <w:r>
        <w:t>: 73)</w:t>
      </w:r>
      <w:r>
        <w:rPr>
          <w:spacing w:val="1"/>
        </w:rPr>
        <w:t xml:space="preserve"> </w:t>
      </w:r>
      <w:r>
        <w:t>makes</w:t>
      </w:r>
      <w:r>
        <w:rPr>
          <w:spacing w:val="-7"/>
        </w:rPr>
        <w:t xml:space="preserve"> </w:t>
      </w:r>
      <w:r>
        <w:t>the</w:t>
      </w:r>
      <w:r>
        <w:rPr>
          <w:spacing w:val="-7"/>
        </w:rPr>
        <w:t xml:space="preserve"> </w:t>
      </w:r>
      <w:r>
        <w:t>even</w:t>
      </w:r>
      <w:r>
        <w:rPr>
          <w:spacing w:val="-7"/>
        </w:rPr>
        <w:t xml:space="preserve"> </w:t>
      </w:r>
      <w:r>
        <w:t>stronger</w:t>
      </w:r>
      <w:r>
        <w:rPr>
          <w:spacing w:val="-7"/>
        </w:rPr>
        <w:t xml:space="preserve"> </w:t>
      </w:r>
      <w:r>
        <w:t>claim</w:t>
      </w:r>
      <w:r>
        <w:rPr>
          <w:spacing w:val="-7"/>
        </w:rPr>
        <w:t xml:space="preserve"> </w:t>
      </w:r>
      <w:r>
        <w:t>that</w:t>
      </w:r>
      <w:r>
        <w:rPr>
          <w:spacing w:val="-7"/>
        </w:rPr>
        <w:t xml:space="preserve"> </w:t>
      </w:r>
      <w:r>
        <w:t>non-prototypical</w:t>
      </w:r>
      <w:r>
        <w:rPr>
          <w:spacing w:val="-7"/>
        </w:rPr>
        <w:t xml:space="preserve"> </w:t>
      </w:r>
      <w:r>
        <w:t>uses</w:t>
      </w:r>
      <w:r>
        <w:rPr>
          <w:spacing w:val="-7"/>
        </w:rPr>
        <w:t xml:space="preserve"> </w:t>
      </w:r>
      <w:r>
        <w:t>of</w:t>
      </w:r>
      <w:r>
        <w:rPr>
          <w:spacing w:val="-7"/>
        </w:rPr>
        <w:t xml:space="preserve"> </w:t>
      </w:r>
      <w:r>
        <w:t>lexical</w:t>
      </w:r>
      <w:r>
        <w:rPr>
          <w:spacing w:val="-7"/>
        </w:rPr>
        <w:t xml:space="preserve"> </w:t>
      </w:r>
      <w:r>
        <w:t>items</w:t>
      </w:r>
      <w:r>
        <w:rPr>
          <w:spacing w:val="-8"/>
        </w:rPr>
        <w:t xml:space="preserve"> </w:t>
      </w:r>
      <w:r>
        <w:t>will</w:t>
      </w:r>
      <w:r>
        <w:rPr>
          <w:spacing w:val="-9"/>
        </w:rPr>
        <w:t xml:space="preserve"> </w:t>
      </w:r>
      <w:r>
        <w:rPr>
          <w:i/>
        </w:rPr>
        <w:t>always</w:t>
      </w:r>
      <w:r>
        <w:rPr>
          <w:i/>
          <w:spacing w:val="-1"/>
        </w:rPr>
        <w:t xml:space="preserve"> </w:t>
      </w:r>
      <w:r>
        <w:t>exhibit</w:t>
      </w:r>
      <w:r>
        <w:rPr>
          <w:spacing w:val="-58"/>
        </w:rPr>
        <w:t xml:space="preserve"> </w:t>
      </w:r>
      <w:r>
        <w:t>semantic</w:t>
      </w:r>
      <w:r>
        <w:rPr>
          <w:spacing w:val="-2"/>
        </w:rPr>
        <w:t xml:space="preserve"> </w:t>
      </w:r>
      <w:r>
        <w:t>shifts:</w:t>
      </w:r>
    </w:p>
    <w:p w14:paraId="499F39D4" w14:textId="77777777" w:rsidR="00DB0A46" w:rsidRDefault="00DB0A46">
      <w:pPr>
        <w:pStyle w:val="BodyText"/>
        <w:spacing w:before="1"/>
        <w:rPr>
          <w:sz w:val="31"/>
        </w:rPr>
      </w:pPr>
    </w:p>
    <w:p w14:paraId="499F39D5" w14:textId="77777777" w:rsidR="00DB0A46" w:rsidRDefault="00991634">
      <w:pPr>
        <w:spacing w:line="259" w:lineRule="auto"/>
        <w:ind w:left="757" w:right="1391"/>
        <w:jc w:val="both"/>
      </w:pPr>
      <w:r>
        <w:t>If</w:t>
      </w:r>
      <w:r>
        <w:rPr>
          <w:spacing w:val="-5"/>
        </w:rPr>
        <w:t xml:space="preserve"> </w:t>
      </w:r>
      <w:r>
        <w:t>there</w:t>
      </w:r>
      <w:r>
        <w:rPr>
          <w:spacing w:val="-6"/>
        </w:rPr>
        <w:t xml:space="preserve"> </w:t>
      </w:r>
      <w:r>
        <w:t>is</w:t>
      </w:r>
      <w:r>
        <w:rPr>
          <w:spacing w:val="-4"/>
        </w:rPr>
        <w:t xml:space="preserve"> </w:t>
      </w:r>
      <w:r>
        <w:t>a</w:t>
      </w:r>
      <w:r>
        <w:rPr>
          <w:spacing w:val="-5"/>
        </w:rPr>
        <w:t xml:space="preserve"> </w:t>
      </w:r>
      <w:r>
        <w:t>semantic</w:t>
      </w:r>
      <w:r>
        <w:rPr>
          <w:spacing w:val="-4"/>
        </w:rPr>
        <w:t xml:space="preserve"> </w:t>
      </w:r>
      <w:r>
        <w:t>shift</w:t>
      </w:r>
      <w:r>
        <w:rPr>
          <w:spacing w:val="-5"/>
        </w:rPr>
        <w:t xml:space="preserve"> </w:t>
      </w:r>
      <w:r>
        <w:t>in</w:t>
      </w:r>
      <w:r>
        <w:rPr>
          <w:spacing w:val="-6"/>
        </w:rPr>
        <w:t xml:space="preserve"> </w:t>
      </w:r>
      <w:r>
        <w:t>zero</w:t>
      </w:r>
      <w:r>
        <w:rPr>
          <w:spacing w:val="-5"/>
        </w:rPr>
        <w:t xml:space="preserve"> </w:t>
      </w:r>
      <w:r>
        <w:t>coding</w:t>
      </w:r>
      <w:r>
        <w:rPr>
          <w:spacing w:val="-5"/>
        </w:rPr>
        <w:t xml:space="preserve"> </w:t>
      </w:r>
      <w:r>
        <w:t>of</w:t>
      </w:r>
      <w:r>
        <w:rPr>
          <w:spacing w:val="-4"/>
        </w:rPr>
        <w:t xml:space="preserve"> </w:t>
      </w:r>
      <w:r>
        <w:t>an</w:t>
      </w:r>
      <w:r>
        <w:rPr>
          <w:spacing w:val="-5"/>
        </w:rPr>
        <w:t xml:space="preserve"> </w:t>
      </w:r>
      <w:r>
        <w:t>occurrence</w:t>
      </w:r>
      <w:r>
        <w:rPr>
          <w:spacing w:val="-5"/>
        </w:rPr>
        <w:t xml:space="preserve"> </w:t>
      </w:r>
      <w:r>
        <w:t>of</w:t>
      </w:r>
      <w:r>
        <w:rPr>
          <w:spacing w:val="-4"/>
        </w:rPr>
        <w:t xml:space="preserve"> </w:t>
      </w:r>
      <w:r>
        <w:t>a</w:t>
      </w:r>
      <w:r>
        <w:rPr>
          <w:spacing w:val="-5"/>
        </w:rPr>
        <w:t xml:space="preserve"> </w:t>
      </w:r>
      <w:r>
        <w:t>word</w:t>
      </w:r>
      <w:r>
        <w:rPr>
          <w:spacing w:val="-5"/>
        </w:rPr>
        <w:t xml:space="preserve"> </w:t>
      </w:r>
      <w:r>
        <w:t>(i.e.</w:t>
      </w:r>
      <w:r>
        <w:rPr>
          <w:spacing w:val="12"/>
        </w:rPr>
        <w:t xml:space="preserve"> </w:t>
      </w:r>
      <w:r>
        <w:t>flexibility)</w:t>
      </w:r>
      <w:r>
        <w:rPr>
          <w:spacing w:val="-5"/>
        </w:rPr>
        <w:t xml:space="preserve"> </w:t>
      </w:r>
      <w:r>
        <w:t>in</w:t>
      </w:r>
      <w:r>
        <w:rPr>
          <w:spacing w:val="-5"/>
        </w:rPr>
        <w:t xml:space="preserve"> </w:t>
      </w:r>
      <w:r>
        <w:t>a</w:t>
      </w:r>
      <w:r>
        <w:rPr>
          <w:spacing w:val="-52"/>
        </w:rPr>
        <w:t xml:space="preserve"> </w:t>
      </w:r>
      <w:r>
        <w:t>part-of-speech</w:t>
      </w:r>
      <w:r>
        <w:rPr>
          <w:spacing w:val="-5"/>
        </w:rPr>
        <w:t xml:space="preserve"> </w:t>
      </w:r>
      <w:r>
        <w:t>construction,</w:t>
      </w:r>
      <w:r>
        <w:rPr>
          <w:spacing w:val="-4"/>
        </w:rPr>
        <w:t xml:space="preserve"> </w:t>
      </w:r>
      <w:r>
        <w:t>even</w:t>
      </w:r>
      <w:r>
        <w:rPr>
          <w:spacing w:val="-5"/>
        </w:rPr>
        <w:t xml:space="preserve"> </w:t>
      </w:r>
      <w:r>
        <w:t>if</w:t>
      </w:r>
      <w:r>
        <w:rPr>
          <w:spacing w:val="-5"/>
        </w:rPr>
        <w:t xml:space="preserve"> </w:t>
      </w:r>
      <w:r>
        <w:t>it</w:t>
      </w:r>
      <w:r>
        <w:rPr>
          <w:spacing w:val="-5"/>
        </w:rPr>
        <w:t xml:space="preserve"> </w:t>
      </w:r>
      <w:r>
        <w:t>is</w:t>
      </w:r>
      <w:r>
        <w:rPr>
          <w:spacing w:val="-5"/>
        </w:rPr>
        <w:t xml:space="preserve"> </w:t>
      </w:r>
      <w:r>
        <w:t>sporadic</w:t>
      </w:r>
      <w:r>
        <w:rPr>
          <w:spacing w:val="-4"/>
        </w:rPr>
        <w:t xml:space="preserve"> </w:t>
      </w:r>
      <w:r>
        <w:t>and</w:t>
      </w:r>
      <w:r>
        <w:rPr>
          <w:spacing w:val="-5"/>
        </w:rPr>
        <w:t xml:space="preserve"> </w:t>
      </w:r>
      <w:r>
        <w:t>irregular,</w:t>
      </w:r>
      <w:r>
        <w:rPr>
          <w:spacing w:val="-4"/>
        </w:rPr>
        <w:t xml:space="preserve"> </w:t>
      </w:r>
      <w:r>
        <w:t>it</w:t>
      </w:r>
      <w:r>
        <w:rPr>
          <w:spacing w:val="-5"/>
        </w:rPr>
        <w:t xml:space="preserve"> </w:t>
      </w:r>
      <w:r>
        <w:t>is</w:t>
      </w:r>
      <w:r>
        <w:rPr>
          <w:spacing w:val="-5"/>
        </w:rPr>
        <w:t xml:space="preserve"> </w:t>
      </w:r>
      <w:r>
        <w:t>always</w:t>
      </w:r>
      <w:r>
        <w:rPr>
          <w:spacing w:val="-5"/>
        </w:rPr>
        <w:t xml:space="preserve"> </w:t>
      </w:r>
      <w:r>
        <w:t>towards</w:t>
      </w:r>
      <w:r>
        <w:rPr>
          <w:spacing w:val="-4"/>
        </w:rPr>
        <w:t xml:space="preserve"> </w:t>
      </w:r>
      <w:r>
        <w:t>the</w:t>
      </w:r>
      <w:r>
        <w:rPr>
          <w:spacing w:val="-53"/>
        </w:rPr>
        <w:t xml:space="preserve"> </w:t>
      </w:r>
      <w:r>
        <w:rPr>
          <w:w w:val="95"/>
        </w:rPr>
        <w:t xml:space="preserve">semantic class prototypically associated with the </w:t>
      </w:r>
      <w:proofErr w:type="spellStart"/>
      <w:r>
        <w:rPr>
          <w:w w:val="95"/>
        </w:rPr>
        <w:t>propostional</w:t>
      </w:r>
      <w:proofErr w:type="spellEnd"/>
      <w:r>
        <w:rPr>
          <w:w w:val="95"/>
        </w:rPr>
        <w:t xml:space="preserve"> act function.</w:t>
      </w:r>
      <w:r>
        <w:rPr>
          <w:spacing w:val="1"/>
          <w:w w:val="95"/>
        </w:rPr>
        <w:t xml:space="preserve"> </w:t>
      </w:r>
      <w:r>
        <w:rPr>
          <w:w w:val="95"/>
        </w:rPr>
        <w:t xml:space="preserve">(Croft </w:t>
      </w:r>
      <w:hyperlink w:anchor="_bookmark341" w:history="1">
        <w:r>
          <w:rPr>
            <w:color w:val="007FFF"/>
            <w:w w:val="95"/>
          </w:rPr>
          <w:t>2001b</w:t>
        </w:r>
      </w:hyperlink>
      <w:r>
        <w:rPr>
          <w:w w:val="95"/>
        </w:rPr>
        <w:t>:</w:t>
      </w:r>
      <w:r>
        <w:rPr>
          <w:spacing w:val="1"/>
          <w:w w:val="95"/>
        </w:rPr>
        <w:t xml:space="preserve"> </w:t>
      </w:r>
      <w:r>
        <w:t>73)</w:t>
      </w:r>
    </w:p>
    <w:p w14:paraId="499F39D6" w14:textId="77777777" w:rsidR="00DB0A46" w:rsidRDefault="00DB0A46">
      <w:pPr>
        <w:pStyle w:val="BodyText"/>
      </w:pPr>
    </w:p>
    <w:p w14:paraId="499F39D7" w14:textId="77777777" w:rsidR="00DB0A46" w:rsidRDefault="00991634">
      <w:pPr>
        <w:pStyle w:val="BodyText"/>
        <w:spacing w:before="175" w:line="420" w:lineRule="auto"/>
        <w:ind w:left="160" w:right="793" w:firstLine="358"/>
        <w:jc w:val="both"/>
      </w:pPr>
      <w:r>
        <w:t xml:space="preserve">These semantic shifts are caused by a combination of conventionalization and </w:t>
      </w:r>
      <w:r>
        <w:rPr>
          <w:i/>
        </w:rPr>
        <w:t>coercion</w:t>
      </w:r>
      <w:r>
        <w:t>,</w:t>
      </w:r>
      <w:r>
        <w:rPr>
          <w:spacing w:val="1"/>
        </w:rPr>
        <w:t xml:space="preserve"> </w:t>
      </w:r>
      <w:r>
        <w:t>wherein the meaning of the constructional context is imposed on the meaning of the lexical</w:t>
      </w:r>
      <w:r>
        <w:rPr>
          <w:spacing w:val="-57"/>
        </w:rPr>
        <w:t xml:space="preserve"> </w:t>
      </w:r>
      <w:r>
        <w:t xml:space="preserve">item (Pustejovsky </w:t>
      </w:r>
      <w:hyperlink w:anchor="_bookmark485" w:history="1">
        <w:r>
          <w:rPr>
            <w:color w:val="007FFF"/>
          </w:rPr>
          <w:t>1991</w:t>
        </w:r>
      </w:hyperlink>
      <w:r>
        <w:t xml:space="preserve">; Croft </w:t>
      </w:r>
      <w:hyperlink w:anchor="_bookmark337" w:history="1">
        <w:r>
          <w:rPr>
            <w:color w:val="007FFF"/>
          </w:rPr>
          <w:t>1991</w:t>
        </w:r>
      </w:hyperlink>
      <w:r>
        <w:t>:</w:t>
      </w:r>
      <w:r>
        <w:rPr>
          <w:spacing w:val="1"/>
        </w:rPr>
        <w:t xml:space="preserve"> </w:t>
      </w:r>
      <w:r>
        <w:t xml:space="preserve">69, 108; Panther &amp; Thornburg </w:t>
      </w:r>
      <w:hyperlink w:anchor="_bookmark480" w:history="1">
        <w:r>
          <w:rPr>
            <w:color w:val="007FFF"/>
          </w:rPr>
          <w:t>2007</w:t>
        </w:r>
      </w:hyperlink>
      <w:r>
        <w:t>:</w:t>
      </w:r>
      <w:r>
        <w:rPr>
          <w:spacing w:val="1"/>
        </w:rPr>
        <w:t xml:space="preserve"> </w:t>
      </w:r>
      <w:r>
        <w:t>252; Audring &amp;</w:t>
      </w:r>
      <w:r>
        <w:rPr>
          <w:spacing w:val="1"/>
        </w:rPr>
        <w:t xml:space="preserve"> </w:t>
      </w:r>
      <w:r>
        <w:t xml:space="preserve">Booij </w:t>
      </w:r>
      <w:hyperlink w:anchor="_bookmark297" w:history="1">
        <w:r>
          <w:rPr>
            <w:color w:val="007FFF"/>
          </w:rPr>
          <w:t>2016</w:t>
        </w:r>
      </w:hyperlink>
      <w:r>
        <w:t>).</w:t>
      </w:r>
      <w:r>
        <w:rPr>
          <w:spacing w:val="1"/>
        </w:rPr>
        <w:t xml:space="preserve"> </w:t>
      </w:r>
      <w:r>
        <w:t>For example, predicate nominals (where an object word is used in a predicate</w:t>
      </w:r>
      <w:r>
        <w:rPr>
          <w:spacing w:val="1"/>
        </w:rPr>
        <w:t xml:space="preserve"> </w:t>
      </w:r>
      <w:r>
        <w:t>construction)</w:t>
      </w:r>
      <w:r>
        <w:rPr>
          <w:spacing w:val="-3"/>
        </w:rPr>
        <w:t xml:space="preserve"> </w:t>
      </w:r>
      <w:r>
        <w:t>involve</w:t>
      </w:r>
      <w:r>
        <w:rPr>
          <w:spacing w:val="-2"/>
        </w:rPr>
        <w:t xml:space="preserve"> </w:t>
      </w:r>
      <w:r>
        <w:t>coercion</w:t>
      </w:r>
      <w:r>
        <w:rPr>
          <w:spacing w:val="-3"/>
        </w:rPr>
        <w:t xml:space="preserve"> </w:t>
      </w:r>
      <w:r>
        <w:t>of</w:t>
      </w:r>
      <w:r>
        <w:rPr>
          <w:spacing w:val="-2"/>
        </w:rPr>
        <w:t xml:space="preserve"> </w:t>
      </w:r>
      <w:r>
        <w:t>lexical</w:t>
      </w:r>
      <w:r>
        <w:rPr>
          <w:spacing w:val="-3"/>
        </w:rPr>
        <w:t xml:space="preserve"> </w:t>
      </w:r>
      <w:r>
        <w:t>items</w:t>
      </w:r>
      <w:r>
        <w:rPr>
          <w:spacing w:val="-2"/>
        </w:rPr>
        <w:t xml:space="preserve"> </w:t>
      </w:r>
      <w:r>
        <w:t>from</w:t>
      </w:r>
      <w:r>
        <w:rPr>
          <w:spacing w:val="-3"/>
        </w:rPr>
        <w:t xml:space="preserve"> </w:t>
      </w:r>
      <w:r>
        <w:t>denoting</w:t>
      </w:r>
      <w:r>
        <w:rPr>
          <w:spacing w:val="-2"/>
        </w:rPr>
        <w:t xml:space="preserve"> </w:t>
      </w:r>
      <w:r>
        <w:t>objects</w:t>
      </w:r>
      <w:r>
        <w:rPr>
          <w:spacing w:val="-3"/>
        </w:rPr>
        <w:t xml:space="preserve"> </w:t>
      </w:r>
      <w:r>
        <w:t>to</w:t>
      </w:r>
      <w:r>
        <w:rPr>
          <w:spacing w:val="-2"/>
        </w:rPr>
        <w:t xml:space="preserve"> </w:t>
      </w:r>
      <w:r>
        <w:t>denoting</w:t>
      </w:r>
      <w:r>
        <w:rPr>
          <w:spacing w:val="-3"/>
        </w:rPr>
        <w:t xml:space="preserve"> </w:t>
      </w:r>
      <w:r>
        <w:t>classifying</w:t>
      </w:r>
      <w:r>
        <w:rPr>
          <w:spacing w:val="-57"/>
        </w:rPr>
        <w:t xml:space="preserve"> </w:t>
      </w:r>
      <w:r>
        <w:rPr>
          <w:w w:val="95"/>
        </w:rPr>
        <w:t xml:space="preserve">or equational relations (Croft </w:t>
      </w:r>
      <w:hyperlink w:anchor="_bookmark337" w:history="1">
        <w:r>
          <w:rPr>
            <w:color w:val="007FFF"/>
            <w:w w:val="95"/>
          </w:rPr>
          <w:t>1991</w:t>
        </w:r>
      </w:hyperlink>
      <w:r>
        <w:rPr>
          <w:w w:val="95"/>
        </w:rPr>
        <w:t>:</w:t>
      </w:r>
      <w:r>
        <w:rPr>
          <w:spacing w:val="1"/>
          <w:w w:val="95"/>
        </w:rPr>
        <w:t xml:space="preserve"> </w:t>
      </w:r>
      <w:r>
        <w:rPr>
          <w:w w:val="95"/>
        </w:rPr>
        <w:t>69).</w:t>
      </w:r>
      <w:r>
        <w:rPr>
          <w:spacing w:val="1"/>
          <w:w w:val="95"/>
        </w:rPr>
        <w:t xml:space="preserve"> </w:t>
      </w:r>
      <w:r>
        <w:rPr>
          <w:w w:val="95"/>
        </w:rPr>
        <w:t>In Nuuchahnulth, for instance, nominal predicates are</w:t>
      </w:r>
      <w:r>
        <w:rPr>
          <w:spacing w:val="1"/>
          <w:w w:val="95"/>
        </w:rPr>
        <w:t xml:space="preserve"> </w:t>
      </w:r>
      <w:r>
        <w:t>always semantically durative and interpreted as either existential, classifying, or identifying</w:t>
      </w:r>
      <w:r>
        <w:rPr>
          <w:spacing w:val="-57"/>
        </w:rPr>
        <w:t xml:space="preserve"> </w:t>
      </w:r>
      <w:r>
        <w:t>expressions</w:t>
      </w:r>
      <w:r>
        <w:rPr>
          <w:spacing w:val="-2"/>
        </w:rPr>
        <w:t xml:space="preserve"> </w:t>
      </w:r>
      <w:r>
        <w:t>(Nakayama</w:t>
      </w:r>
      <w:r>
        <w:rPr>
          <w:spacing w:val="-2"/>
        </w:rPr>
        <w:t xml:space="preserve"> </w:t>
      </w:r>
      <w:hyperlink w:anchor="_bookmark476" w:history="1">
        <w:r>
          <w:rPr>
            <w:color w:val="007FFF"/>
          </w:rPr>
          <w:t>2001</w:t>
        </w:r>
      </w:hyperlink>
      <w:r>
        <w:t>:</w:t>
      </w:r>
      <w:r>
        <w:rPr>
          <w:spacing w:val="19"/>
        </w:rPr>
        <w:t xml:space="preserve"> </w:t>
      </w:r>
      <w:r>
        <w:t>47).</w:t>
      </w:r>
    </w:p>
    <w:p w14:paraId="499F39D8" w14:textId="77777777" w:rsidR="00DB0A46" w:rsidRDefault="00991634">
      <w:pPr>
        <w:pStyle w:val="BodyText"/>
        <w:spacing w:line="420" w:lineRule="auto"/>
        <w:ind w:left="160" w:right="793" w:firstLine="358"/>
        <w:jc w:val="both"/>
      </w:pPr>
      <w:r>
        <w:t>The</w:t>
      </w:r>
      <w:r>
        <w:rPr>
          <w:spacing w:val="-11"/>
        </w:rPr>
        <w:t xml:space="preserve"> </w:t>
      </w:r>
      <w:r>
        <w:t>final</w:t>
      </w:r>
      <w:r>
        <w:rPr>
          <w:spacing w:val="-9"/>
        </w:rPr>
        <w:t xml:space="preserve"> </w:t>
      </w:r>
      <w:r>
        <w:t>way</w:t>
      </w:r>
      <w:r>
        <w:rPr>
          <w:spacing w:val="-9"/>
        </w:rPr>
        <w:t xml:space="preserve"> </w:t>
      </w:r>
      <w:r>
        <w:t>in</w:t>
      </w:r>
      <w:r>
        <w:rPr>
          <w:spacing w:val="-10"/>
        </w:rPr>
        <w:t xml:space="preserve"> </w:t>
      </w:r>
      <w:r>
        <w:t>which</w:t>
      </w:r>
      <w:r>
        <w:rPr>
          <w:spacing w:val="-10"/>
        </w:rPr>
        <w:t xml:space="preserve"> </w:t>
      </w:r>
      <w:r>
        <w:t>lexical</w:t>
      </w:r>
      <w:r>
        <w:rPr>
          <w:spacing w:val="-10"/>
        </w:rPr>
        <w:t xml:space="preserve"> </w:t>
      </w:r>
      <w:r>
        <w:t>items</w:t>
      </w:r>
      <w:r>
        <w:rPr>
          <w:spacing w:val="-9"/>
        </w:rPr>
        <w:t xml:space="preserve"> </w:t>
      </w:r>
      <w:r>
        <w:t>used</w:t>
      </w:r>
      <w:r>
        <w:rPr>
          <w:spacing w:val="-10"/>
        </w:rPr>
        <w:t xml:space="preserve"> </w:t>
      </w:r>
      <w:r>
        <w:t>in</w:t>
      </w:r>
      <w:r>
        <w:rPr>
          <w:spacing w:val="-10"/>
        </w:rPr>
        <w:t xml:space="preserve"> </w:t>
      </w:r>
      <w:r>
        <w:t>atypical</w:t>
      </w:r>
      <w:r>
        <w:rPr>
          <w:spacing w:val="-9"/>
        </w:rPr>
        <w:t xml:space="preserve"> </w:t>
      </w:r>
      <w:r>
        <w:t>functions</w:t>
      </w:r>
      <w:r>
        <w:rPr>
          <w:spacing w:val="-9"/>
        </w:rPr>
        <w:t xml:space="preserve"> </w:t>
      </w:r>
      <w:r>
        <w:t>may</w:t>
      </w:r>
      <w:r>
        <w:rPr>
          <w:spacing w:val="-10"/>
        </w:rPr>
        <w:t xml:space="preserve"> </w:t>
      </w:r>
      <w:r>
        <w:t>be</w:t>
      </w:r>
      <w:r>
        <w:rPr>
          <w:spacing w:val="-10"/>
        </w:rPr>
        <w:t xml:space="preserve"> </w:t>
      </w:r>
      <w:r>
        <w:t>marked</w:t>
      </w:r>
      <w:r>
        <w:rPr>
          <w:spacing w:val="-10"/>
        </w:rPr>
        <w:t xml:space="preserve"> </w:t>
      </w:r>
      <w:r>
        <w:t>is</w:t>
      </w:r>
      <w:r>
        <w:rPr>
          <w:spacing w:val="-9"/>
        </w:rPr>
        <w:t xml:space="preserve"> </w:t>
      </w:r>
      <w:r>
        <w:t>in</w:t>
      </w:r>
      <w:r>
        <w:rPr>
          <w:spacing w:val="-9"/>
        </w:rPr>
        <w:t xml:space="preserve"> </w:t>
      </w:r>
      <w:r>
        <w:t>terms</w:t>
      </w:r>
      <w:r>
        <w:rPr>
          <w:spacing w:val="-58"/>
        </w:rPr>
        <w:t xml:space="preserve"> </w:t>
      </w:r>
      <w:r>
        <w:t>of their frequency. Croft (</w:t>
      </w:r>
      <w:hyperlink w:anchor="_bookmark337" w:history="1">
        <w:r>
          <w:rPr>
            <w:color w:val="007FFF"/>
          </w:rPr>
          <w:t>1991</w:t>
        </w:r>
      </w:hyperlink>
      <w:r>
        <w:t xml:space="preserve">: 59, 87) also refers to this as </w:t>
      </w:r>
      <w:r>
        <w:rPr>
          <w:i/>
        </w:rPr>
        <w:t>textual markedness</w:t>
      </w:r>
      <w:r>
        <w:t>. Frequential</w:t>
      </w:r>
      <w:r>
        <w:rPr>
          <w:spacing w:val="1"/>
        </w:rPr>
        <w:t xml:space="preserve"> </w:t>
      </w:r>
      <w:r>
        <w:rPr>
          <w:spacing w:val="-1"/>
        </w:rPr>
        <w:t>markedness</w:t>
      </w:r>
      <w:r>
        <w:rPr>
          <w:spacing w:val="-20"/>
        </w:rPr>
        <w:t xml:space="preserve"> </w:t>
      </w:r>
      <w:r>
        <w:rPr>
          <w:spacing w:val="-1"/>
        </w:rPr>
        <w:t>predicts</w:t>
      </w:r>
      <w:r>
        <w:rPr>
          <w:spacing w:val="-20"/>
        </w:rPr>
        <w:t xml:space="preserve"> </w:t>
      </w:r>
      <w:r>
        <w:rPr>
          <w:spacing w:val="-1"/>
        </w:rPr>
        <w:t>that</w:t>
      </w:r>
      <w:r>
        <w:rPr>
          <w:spacing w:val="-20"/>
        </w:rPr>
        <w:t xml:space="preserve"> </w:t>
      </w:r>
      <w:r>
        <w:rPr>
          <w:spacing w:val="-1"/>
        </w:rPr>
        <w:t>lexical</w:t>
      </w:r>
      <w:r>
        <w:rPr>
          <w:spacing w:val="-20"/>
        </w:rPr>
        <w:t xml:space="preserve"> </w:t>
      </w:r>
      <w:r>
        <w:rPr>
          <w:spacing w:val="-1"/>
        </w:rPr>
        <w:t>items</w:t>
      </w:r>
      <w:r>
        <w:rPr>
          <w:spacing w:val="-20"/>
        </w:rPr>
        <w:t xml:space="preserve"> </w:t>
      </w:r>
      <w:r>
        <w:rPr>
          <w:spacing w:val="-1"/>
        </w:rPr>
        <w:t>are</w:t>
      </w:r>
      <w:r>
        <w:rPr>
          <w:spacing w:val="-20"/>
        </w:rPr>
        <w:t xml:space="preserve"> </w:t>
      </w:r>
      <w:r>
        <w:rPr>
          <w:spacing w:val="-1"/>
        </w:rPr>
        <w:t>used</w:t>
      </w:r>
      <w:r>
        <w:rPr>
          <w:spacing w:val="-20"/>
        </w:rPr>
        <w:t xml:space="preserve"> </w:t>
      </w:r>
      <w:r>
        <w:t>more</w:t>
      </w:r>
      <w:r>
        <w:rPr>
          <w:spacing w:val="-20"/>
        </w:rPr>
        <w:t xml:space="preserve"> </w:t>
      </w:r>
      <w:r>
        <w:t>frequently</w:t>
      </w:r>
      <w:r>
        <w:rPr>
          <w:spacing w:val="-20"/>
        </w:rPr>
        <w:t xml:space="preserve"> </w:t>
      </w:r>
      <w:r>
        <w:t>in</w:t>
      </w:r>
      <w:r>
        <w:rPr>
          <w:spacing w:val="-20"/>
        </w:rPr>
        <w:t xml:space="preserve"> </w:t>
      </w:r>
      <w:r>
        <w:t>their</w:t>
      </w:r>
      <w:r>
        <w:rPr>
          <w:spacing w:val="-20"/>
        </w:rPr>
        <w:t xml:space="preserve"> </w:t>
      </w:r>
      <w:r>
        <w:t>prototypical</w:t>
      </w:r>
      <w:r>
        <w:rPr>
          <w:spacing w:val="-19"/>
        </w:rPr>
        <w:t xml:space="preserve"> </w:t>
      </w:r>
      <w:r>
        <w:t>functions</w:t>
      </w:r>
      <w:r>
        <w:rPr>
          <w:spacing w:val="-58"/>
        </w:rPr>
        <w:t xml:space="preserve"> </w:t>
      </w:r>
      <w:r>
        <w:t>than</w:t>
      </w:r>
      <w:r>
        <w:rPr>
          <w:spacing w:val="-13"/>
        </w:rPr>
        <w:t xml:space="preserve"> </w:t>
      </w:r>
      <w:r>
        <w:t>in</w:t>
      </w:r>
      <w:r>
        <w:rPr>
          <w:spacing w:val="-13"/>
        </w:rPr>
        <w:t xml:space="preserve"> </w:t>
      </w:r>
      <w:r>
        <w:t>non-prototypical</w:t>
      </w:r>
      <w:r>
        <w:rPr>
          <w:spacing w:val="-13"/>
        </w:rPr>
        <w:t xml:space="preserve"> </w:t>
      </w:r>
      <w:r>
        <w:t>ones.</w:t>
      </w:r>
      <w:r>
        <w:rPr>
          <w:spacing w:val="12"/>
        </w:rPr>
        <w:t xml:space="preserve"> </w:t>
      </w:r>
      <w:r>
        <w:t>This</w:t>
      </w:r>
      <w:r>
        <w:rPr>
          <w:spacing w:val="-13"/>
        </w:rPr>
        <w:t xml:space="preserve"> </w:t>
      </w:r>
      <w:r>
        <w:t>means</w:t>
      </w:r>
      <w:r>
        <w:rPr>
          <w:spacing w:val="-12"/>
        </w:rPr>
        <w:t xml:space="preserve"> </w:t>
      </w:r>
      <w:r>
        <w:t>that</w:t>
      </w:r>
      <w:r>
        <w:rPr>
          <w:spacing w:val="-13"/>
        </w:rPr>
        <w:t xml:space="preserve"> </w:t>
      </w:r>
      <w:r>
        <w:t>object</w:t>
      </w:r>
      <w:r>
        <w:rPr>
          <w:spacing w:val="-12"/>
        </w:rPr>
        <w:t xml:space="preserve"> </w:t>
      </w:r>
      <w:r>
        <w:t>words</w:t>
      </w:r>
      <w:r>
        <w:rPr>
          <w:spacing w:val="-13"/>
        </w:rPr>
        <w:t xml:space="preserve"> </w:t>
      </w:r>
      <w:r>
        <w:t>should</w:t>
      </w:r>
      <w:r>
        <w:rPr>
          <w:spacing w:val="-13"/>
        </w:rPr>
        <w:t xml:space="preserve"> </w:t>
      </w:r>
      <w:r>
        <w:t>be</w:t>
      </w:r>
      <w:r>
        <w:rPr>
          <w:spacing w:val="-12"/>
        </w:rPr>
        <w:t xml:space="preserve"> </w:t>
      </w:r>
      <w:r>
        <w:t>most</w:t>
      </w:r>
      <w:r>
        <w:rPr>
          <w:spacing w:val="-12"/>
        </w:rPr>
        <w:t xml:space="preserve"> </w:t>
      </w:r>
      <w:r>
        <w:t>frequent</w:t>
      </w:r>
      <w:r>
        <w:rPr>
          <w:spacing w:val="-13"/>
        </w:rPr>
        <w:t xml:space="preserve"> </w:t>
      </w:r>
      <w:r>
        <w:t>in</w:t>
      </w:r>
      <w:r>
        <w:rPr>
          <w:spacing w:val="-12"/>
        </w:rPr>
        <w:t xml:space="preserve"> </w:t>
      </w:r>
      <w:r>
        <w:t>their</w:t>
      </w:r>
    </w:p>
    <w:p w14:paraId="499F39D9" w14:textId="77777777" w:rsidR="00DB0A46" w:rsidRDefault="00DB0A46">
      <w:pPr>
        <w:spacing w:line="420" w:lineRule="auto"/>
        <w:jc w:val="both"/>
        <w:sectPr w:rsidR="00DB0A46">
          <w:pgSz w:w="12240" w:h="15840"/>
          <w:pgMar w:top="1060" w:right="640" w:bottom="1000" w:left="1640" w:header="793" w:footer="667" w:gutter="0"/>
          <w:cols w:space="720"/>
        </w:sectPr>
      </w:pPr>
    </w:p>
    <w:p w14:paraId="499F39DA" w14:textId="77777777" w:rsidR="00DB0A46" w:rsidRDefault="00DB0A46">
      <w:pPr>
        <w:pStyle w:val="BodyText"/>
        <w:rPr>
          <w:sz w:val="20"/>
        </w:rPr>
      </w:pPr>
    </w:p>
    <w:p w14:paraId="499F39DB" w14:textId="77777777" w:rsidR="00DB0A46" w:rsidRDefault="00991634">
      <w:pPr>
        <w:pStyle w:val="BodyText"/>
        <w:spacing w:before="220" w:line="420" w:lineRule="auto"/>
        <w:ind w:left="160" w:right="793"/>
        <w:jc w:val="both"/>
      </w:pPr>
      <w:r>
        <w:rPr>
          <w:w w:val="95"/>
        </w:rPr>
        <w:t>use in referring constructions, and that referring constructions should most frequently denote</w:t>
      </w:r>
      <w:r>
        <w:rPr>
          <w:spacing w:val="1"/>
          <w:w w:val="95"/>
        </w:rPr>
        <w:t xml:space="preserve"> </w:t>
      </w:r>
      <w:r>
        <w:t>objects</w:t>
      </w:r>
      <w:r>
        <w:rPr>
          <w:spacing w:val="-2"/>
        </w:rPr>
        <w:t xml:space="preserve"> </w:t>
      </w:r>
      <w:r>
        <w:t>(Croft</w:t>
      </w:r>
      <w:r>
        <w:rPr>
          <w:spacing w:val="-1"/>
        </w:rPr>
        <w:t xml:space="preserve"> </w:t>
      </w:r>
      <w:hyperlink w:anchor="_bookmark337" w:history="1">
        <w:r>
          <w:rPr>
            <w:color w:val="007FFF"/>
          </w:rPr>
          <w:t>1991</w:t>
        </w:r>
      </w:hyperlink>
      <w:r>
        <w:t>:</w:t>
      </w:r>
      <w:r>
        <w:rPr>
          <w:spacing w:val="19"/>
        </w:rPr>
        <w:t xml:space="preserve"> </w:t>
      </w:r>
      <w:r>
        <w:t>87).</w:t>
      </w:r>
    </w:p>
    <w:p w14:paraId="499F39DC" w14:textId="4BE99C9F" w:rsidR="00DB0A46" w:rsidRDefault="00991634">
      <w:pPr>
        <w:pStyle w:val="BodyText"/>
        <w:spacing w:line="420" w:lineRule="auto"/>
        <w:ind w:left="160" w:right="792" w:firstLine="358"/>
        <w:jc w:val="both"/>
      </w:pPr>
      <w:r>
        <w:t>The field of linguistics has accumulated a good deal of empirical evidence in support of</w:t>
      </w:r>
      <w:r>
        <w:rPr>
          <w:spacing w:val="1"/>
        </w:rPr>
        <w:t xml:space="preserve"> </w:t>
      </w:r>
      <w:r>
        <w:t>the typological markedness theory of lexical categories. Croft (</w:t>
      </w:r>
      <w:hyperlink w:anchor="_bookmark337" w:history="1">
        <w:r>
          <w:rPr>
            <w:color w:val="007FFF"/>
          </w:rPr>
          <w:t>1991</w:t>
        </w:r>
      </w:hyperlink>
      <w:r>
        <w:t>) provides empirical evidence from 12 languages for each of these markedness patterns. Dixon (</w:t>
      </w:r>
      <w:hyperlink w:anchor="_bookmark361" w:history="1">
        <w:r>
          <w:rPr>
            <w:color w:val="007FFF"/>
          </w:rPr>
          <w:t>1977</w:t>
        </w:r>
      </w:hyperlink>
      <w:r>
        <w:t>) also provides</w:t>
      </w:r>
      <w:r>
        <w:rPr>
          <w:spacing w:val="1"/>
        </w:rPr>
        <w:t xml:space="preserve"> </w:t>
      </w:r>
      <w:r>
        <w:t>evidence of typological markedness patterns as they relate to property words, using a combination of structural and behavioral evidence. As mentioned, Hopper &amp; Thompson’s (</w:t>
      </w:r>
      <w:hyperlink w:anchor="_bookmark426" w:history="1">
        <w:r>
          <w:rPr>
            <w:color w:val="007FFF"/>
          </w:rPr>
          <w:t>1984</w:t>
        </w:r>
      </w:hyperlink>
      <w:r>
        <w:t>)</w:t>
      </w:r>
      <w:r>
        <w:rPr>
          <w:spacing w:val="-57"/>
        </w:rPr>
        <w:t xml:space="preserve"> </w:t>
      </w:r>
      <w:r>
        <w:t>study also provides empirical support from a variety of languages for markedness in terms</w:t>
      </w:r>
      <w:r>
        <w:rPr>
          <w:spacing w:val="1"/>
        </w:rPr>
        <w:t xml:space="preserve"> </w:t>
      </w:r>
      <w:r>
        <w:t>of behavioral potential.</w:t>
      </w:r>
      <w:r>
        <w:rPr>
          <w:spacing w:val="1"/>
        </w:rPr>
        <w:t xml:space="preserve"> </w:t>
      </w:r>
      <w:r>
        <w:t>Stassen (</w:t>
      </w:r>
      <w:hyperlink w:anchor="_bookmark518" w:history="1">
        <w:r>
          <w:rPr>
            <w:color w:val="007FFF"/>
          </w:rPr>
          <w:t>1997</w:t>
        </w:r>
      </w:hyperlink>
      <w:r>
        <w:t>) is a massive study of intransitive predication in 410</w:t>
      </w:r>
      <w:r>
        <w:rPr>
          <w:spacing w:val="1"/>
        </w:rPr>
        <w:t xml:space="preserve"> </w:t>
      </w:r>
      <w:r>
        <w:t>languages, demonstrating the marked behavior of non-action words when used in predicate</w:t>
      </w:r>
      <w:r>
        <w:rPr>
          <w:spacing w:val="-57"/>
        </w:rPr>
        <w:t xml:space="preserve"> </w:t>
      </w:r>
      <w:r>
        <w:t>constructions.</w:t>
      </w:r>
    </w:p>
    <w:p w14:paraId="499F39DD" w14:textId="5C2A691C" w:rsidR="00DB0A46" w:rsidRDefault="00991634">
      <w:pPr>
        <w:pStyle w:val="BodyText"/>
        <w:spacing w:line="420" w:lineRule="auto"/>
        <w:ind w:left="160" w:right="794" w:firstLine="358"/>
        <w:jc w:val="both"/>
      </w:pPr>
      <w:r>
        <w:t>Having explicated the basic tenets of typological markedness theory, I now turn to reframing</w:t>
      </w:r>
      <w:r>
        <w:rPr>
          <w:spacing w:val="-3"/>
        </w:rPr>
        <w:t xml:space="preserve"> </w:t>
      </w:r>
      <w:r>
        <w:t>the</w:t>
      </w:r>
      <w:r>
        <w:rPr>
          <w:spacing w:val="-2"/>
        </w:rPr>
        <w:t xml:space="preserve"> </w:t>
      </w:r>
      <w:r>
        <w:t>concept</w:t>
      </w:r>
      <w:r>
        <w:rPr>
          <w:spacing w:val="-3"/>
        </w:rPr>
        <w:t xml:space="preserve"> </w:t>
      </w:r>
      <w:r>
        <w:t>of</w:t>
      </w:r>
      <w:r>
        <w:rPr>
          <w:spacing w:val="-2"/>
        </w:rPr>
        <w:t xml:space="preserve"> </w:t>
      </w:r>
      <w:r>
        <w:t>lexical</w:t>
      </w:r>
      <w:r>
        <w:rPr>
          <w:spacing w:val="-3"/>
        </w:rPr>
        <w:t xml:space="preserve"> </w:t>
      </w:r>
      <w:r>
        <w:t>polyfunctionality</w:t>
      </w:r>
      <w:r>
        <w:rPr>
          <w:spacing w:val="-2"/>
        </w:rPr>
        <w:t xml:space="preserve"> </w:t>
      </w:r>
      <w:r>
        <w:t>in</w:t>
      </w:r>
      <w:r>
        <w:rPr>
          <w:spacing w:val="-3"/>
        </w:rPr>
        <w:t xml:space="preserve"> </w:t>
      </w:r>
      <w:r>
        <w:t>a</w:t>
      </w:r>
      <w:r>
        <w:rPr>
          <w:spacing w:val="-2"/>
        </w:rPr>
        <w:t xml:space="preserve"> </w:t>
      </w:r>
      <w:r>
        <w:t>way</w:t>
      </w:r>
      <w:r>
        <w:rPr>
          <w:spacing w:val="-3"/>
        </w:rPr>
        <w:t xml:space="preserve"> </w:t>
      </w:r>
      <w:r>
        <w:t>that</w:t>
      </w:r>
      <w:r>
        <w:rPr>
          <w:spacing w:val="-2"/>
        </w:rPr>
        <w:t xml:space="preserve"> </w:t>
      </w:r>
      <w:r>
        <w:t>utilizes</w:t>
      </w:r>
      <w:r>
        <w:rPr>
          <w:spacing w:val="-3"/>
        </w:rPr>
        <w:t xml:space="preserve"> </w:t>
      </w:r>
      <w:r>
        <w:t>this</w:t>
      </w:r>
      <w:r>
        <w:rPr>
          <w:spacing w:val="-2"/>
        </w:rPr>
        <w:t xml:space="preserve"> </w:t>
      </w:r>
      <w:r>
        <w:t>framework.</w:t>
      </w:r>
    </w:p>
    <w:p w14:paraId="499F39DE" w14:textId="77777777" w:rsidR="00DB0A46" w:rsidRDefault="00DB0A46">
      <w:pPr>
        <w:pStyle w:val="BodyText"/>
        <w:rPr>
          <w:sz w:val="26"/>
        </w:rPr>
      </w:pPr>
    </w:p>
    <w:p w14:paraId="499F39DF" w14:textId="77777777" w:rsidR="00DB0A46" w:rsidRDefault="00991634">
      <w:pPr>
        <w:pStyle w:val="Heading2"/>
        <w:numPr>
          <w:ilvl w:val="1"/>
          <w:numId w:val="40"/>
        </w:numPr>
        <w:tabs>
          <w:tab w:val="left" w:pos="925"/>
          <w:tab w:val="left" w:pos="926"/>
        </w:tabs>
        <w:spacing w:before="213"/>
        <w:rPr>
          <w:b/>
        </w:rPr>
      </w:pPr>
      <w:bookmarkStart w:id="172" w:name="2.5_Lexical_polyfunctionality:_A_functio"/>
      <w:bookmarkStart w:id="173" w:name="_bookmark131"/>
      <w:bookmarkEnd w:id="172"/>
      <w:bookmarkEnd w:id="173"/>
      <w:r>
        <w:rPr>
          <w:b/>
        </w:rPr>
        <w:t>Lexical</w:t>
      </w:r>
      <w:r>
        <w:rPr>
          <w:b/>
          <w:spacing w:val="17"/>
        </w:rPr>
        <w:t xml:space="preserve"> </w:t>
      </w:r>
      <w:r>
        <w:rPr>
          <w:b/>
        </w:rPr>
        <w:t>polyfunctionality:</w:t>
      </w:r>
      <w:r>
        <w:rPr>
          <w:b/>
          <w:spacing w:val="52"/>
        </w:rPr>
        <w:t xml:space="preserve"> </w:t>
      </w:r>
      <w:r>
        <w:rPr>
          <w:b/>
        </w:rPr>
        <w:t>A</w:t>
      </w:r>
      <w:r>
        <w:rPr>
          <w:b/>
          <w:spacing w:val="18"/>
        </w:rPr>
        <w:t xml:space="preserve"> </w:t>
      </w:r>
      <w:r>
        <w:rPr>
          <w:b/>
        </w:rPr>
        <w:t>functionalist</w:t>
      </w:r>
      <w:r>
        <w:rPr>
          <w:b/>
          <w:spacing w:val="19"/>
        </w:rPr>
        <w:t xml:space="preserve"> </w:t>
      </w:r>
      <w:r>
        <w:rPr>
          <w:b/>
        </w:rPr>
        <w:t>definition</w:t>
      </w:r>
    </w:p>
    <w:p w14:paraId="499F39E0" w14:textId="77777777" w:rsidR="00DB0A46" w:rsidRDefault="00DB0A46">
      <w:pPr>
        <w:pStyle w:val="BodyText"/>
        <w:spacing w:before="6"/>
        <w:rPr>
          <w:b/>
          <w:sz w:val="36"/>
        </w:rPr>
      </w:pPr>
    </w:p>
    <w:p w14:paraId="499F39E1" w14:textId="354290E2" w:rsidR="00DB0A46" w:rsidRDefault="00991634">
      <w:pPr>
        <w:pStyle w:val="BodyText"/>
        <w:spacing w:before="1" w:line="420" w:lineRule="auto"/>
        <w:ind w:left="159" w:right="793"/>
        <w:jc w:val="both"/>
      </w:pPr>
      <w:r>
        <w:t>In</w:t>
      </w:r>
      <w:r>
        <w:rPr>
          <w:spacing w:val="-7"/>
        </w:rPr>
        <w:t xml:space="preserve"> </w:t>
      </w:r>
      <w:hyperlink w:anchor="_bookmark132" w:history="1">
        <w:r>
          <w:rPr>
            <w:color w:val="007FFF"/>
          </w:rPr>
          <w:t>Section</w:t>
        </w:r>
        <w:r>
          <w:rPr>
            <w:color w:val="007FFF"/>
            <w:spacing w:val="-7"/>
          </w:rPr>
          <w:t xml:space="preserve"> </w:t>
        </w:r>
        <w:r>
          <w:rPr>
            <w:color w:val="007FFF"/>
          </w:rPr>
          <w:t>2.5.1</w:t>
        </w:r>
        <w:r>
          <w:rPr>
            <w:color w:val="007FFF"/>
            <w:spacing w:val="-8"/>
          </w:rPr>
          <w:t xml:space="preserve"> </w:t>
        </w:r>
      </w:hyperlink>
      <w:r>
        <w:t>I</w:t>
      </w:r>
      <w:r>
        <w:rPr>
          <w:spacing w:val="-8"/>
        </w:rPr>
        <w:t xml:space="preserve"> </w:t>
      </w:r>
      <w:r>
        <w:t>provide</w:t>
      </w:r>
      <w:r>
        <w:rPr>
          <w:spacing w:val="-8"/>
        </w:rPr>
        <w:t xml:space="preserve"> </w:t>
      </w:r>
      <w:r>
        <w:t>a</w:t>
      </w:r>
      <w:r>
        <w:rPr>
          <w:spacing w:val="-7"/>
        </w:rPr>
        <w:t xml:space="preserve"> </w:t>
      </w:r>
      <w:r>
        <w:t>functional</w:t>
      </w:r>
      <w:r>
        <w:rPr>
          <w:spacing w:val="-7"/>
        </w:rPr>
        <w:t xml:space="preserve"> </w:t>
      </w:r>
      <w:r>
        <w:t>definition</w:t>
      </w:r>
      <w:r>
        <w:rPr>
          <w:spacing w:val="-7"/>
        </w:rPr>
        <w:t xml:space="preserve"> </w:t>
      </w:r>
      <w:r>
        <w:t>of</w:t>
      </w:r>
      <w:r>
        <w:rPr>
          <w:spacing w:val="-9"/>
        </w:rPr>
        <w:t xml:space="preserve"> </w:t>
      </w:r>
      <w:r>
        <w:rPr>
          <w:i/>
        </w:rPr>
        <w:t>lexical</w:t>
      </w:r>
      <w:r>
        <w:rPr>
          <w:i/>
          <w:spacing w:val="-8"/>
        </w:rPr>
        <w:t xml:space="preserve"> </w:t>
      </w:r>
      <w:r>
        <w:rPr>
          <w:i/>
        </w:rPr>
        <w:t>polyfunctionality</w:t>
      </w:r>
      <w:r>
        <w:rPr>
          <w:i/>
          <w:spacing w:val="2"/>
        </w:rPr>
        <w:t xml:space="preserve"> </w:t>
      </w:r>
      <w:r>
        <w:t>within</w:t>
      </w:r>
      <w:r>
        <w:rPr>
          <w:spacing w:val="-7"/>
        </w:rPr>
        <w:t xml:space="preserve"> </w:t>
      </w:r>
      <w:r>
        <w:t>the</w:t>
      </w:r>
      <w:r>
        <w:rPr>
          <w:spacing w:val="-7"/>
        </w:rPr>
        <w:t xml:space="preserve"> </w:t>
      </w:r>
      <w:r>
        <w:t xml:space="preserve">framework of typological markedness asymmetries. Lexical polyfunctionality is understood synchronically as the functional diversity of a lexical item. By contrast, </w:t>
      </w:r>
      <w:r>
        <w:rPr>
          <w:i/>
        </w:rPr>
        <w:t xml:space="preserve">functional expansion </w:t>
      </w:r>
      <w:r>
        <w:t>is</w:t>
      </w:r>
      <w:r>
        <w:rPr>
          <w:spacing w:val="1"/>
        </w:rPr>
        <w:t xml:space="preserve"> </w:t>
      </w:r>
      <w:r>
        <w:t xml:space="preserve">the diachronic process whereby a lexical item expands into new discourse contexts and becomes polyfunctional. </w:t>
      </w:r>
      <w:hyperlink w:anchor="_bookmark144" w:history="1">
        <w:r>
          <w:rPr>
            <w:color w:val="007FFF"/>
          </w:rPr>
          <w:t xml:space="preserve">Section 2.5.2 </w:t>
        </w:r>
      </w:hyperlink>
      <w:r>
        <w:t xml:space="preserve">lays out a theory of functional expansion based on </w:t>
      </w:r>
      <w:r>
        <w:rPr>
          <w:i/>
        </w:rPr>
        <w:t>conventionalization</w:t>
      </w:r>
      <w:r>
        <w:t>. It also discusses some of the known diachronic pathways by which lexical</w:t>
      </w:r>
      <w:r>
        <w:rPr>
          <w:spacing w:val="1"/>
        </w:rPr>
        <w:t xml:space="preserve"> </w:t>
      </w:r>
      <w:r>
        <w:t>polyfunctionality</w:t>
      </w:r>
      <w:r>
        <w:rPr>
          <w:spacing w:val="-2"/>
        </w:rPr>
        <w:t xml:space="preserve"> </w:t>
      </w:r>
      <w:r>
        <w:t>arises.</w:t>
      </w:r>
    </w:p>
    <w:p w14:paraId="499F39E2" w14:textId="77777777" w:rsidR="00DB0A46" w:rsidRDefault="00DB0A46">
      <w:pPr>
        <w:pStyle w:val="BodyText"/>
        <w:spacing w:before="10"/>
        <w:rPr>
          <w:sz w:val="35"/>
        </w:rPr>
      </w:pPr>
    </w:p>
    <w:p w14:paraId="499F39E3" w14:textId="77777777" w:rsidR="00DB0A46" w:rsidRDefault="00991634">
      <w:pPr>
        <w:pStyle w:val="Heading3"/>
        <w:numPr>
          <w:ilvl w:val="2"/>
          <w:numId w:val="40"/>
        </w:numPr>
        <w:tabs>
          <w:tab w:val="left" w:pos="1008"/>
          <w:tab w:val="left" w:pos="1009"/>
        </w:tabs>
        <w:rPr>
          <w:b/>
        </w:rPr>
      </w:pPr>
      <w:bookmarkStart w:id="174" w:name="2.5.1_Lexical_polyfunctionality"/>
      <w:bookmarkStart w:id="175" w:name="_bookmark132"/>
      <w:bookmarkEnd w:id="174"/>
      <w:bookmarkEnd w:id="175"/>
      <w:r>
        <w:rPr>
          <w:b/>
        </w:rPr>
        <w:t>Lexical</w:t>
      </w:r>
      <w:r>
        <w:rPr>
          <w:b/>
          <w:spacing w:val="72"/>
        </w:rPr>
        <w:t xml:space="preserve"> </w:t>
      </w:r>
      <w:r>
        <w:rPr>
          <w:b/>
        </w:rPr>
        <w:t>polyfunctionality</w:t>
      </w:r>
    </w:p>
    <w:p w14:paraId="499F39E4" w14:textId="77777777" w:rsidR="00DB0A46" w:rsidRDefault="00DB0A46">
      <w:pPr>
        <w:pStyle w:val="BodyText"/>
        <w:spacing w:before="7"/>
        <w:rPr>
          <w:b/>
          <w:sz w:val="30"/>
        </w:rPr>
      </w:pPr>
    </w:p>
    <w:p w14:paraId="499F39E5" w14:textId="77777777" w:rsidR="00DB0A46" w:rsidRDefault="00991634">
      <w:pPr>
        <w:pStyle w:val="BodyText"/>
        <w:spacing w:line="420" w:lineRule="auto"/>
        <w:ind w:left="160" w:right="792"/>
        <w:jc w:val="both"/>
      </w:pPr>
      <w:r>
        <w:t>Within the framework of typological markedness asymmetries, we can provide a structural</w:t>
      </w:r>
      <w:r>
        <w:rPr>
          <w:spacing w:val="1"/>
        </w:rPr>
        <w:t xml:space="preserve"> </w:t>
      </w:r>
      <w:r>
        <w:t>definition</w:t>
      </w:r>
      <w:r>
        <w:rPr>
          <w:spacing w:val="-2"/>
        </w:rPr>
        <w:t xml:space="preserve"> </w:t>
      </w:r>
      <w:r>
        <w:t>of</w:t>
      </w:r>
      <w:r>
        <w:rPr>
          <w:spacing w:val="-1"/>
        </w:rPr>
        <w:t xml:space="preserve"> </w:t>
      </w:r>
      <w:r>
        <w:t>lexical</w:t>
      </w:r>
      <w:r>
        <w:rPr>
          <w:spacing w:val="-1"/>
        </w:rPr>
        <w:t xml:space="preserve"> </w:t>
      </w:r>
      <w:r>
        <w:t>polyfunctionality</w:t>
      </w:r>
      <w:r>
        <w:rPr>
          <w:spacing w:val="-2"/>
        </w:rPr>
        <w:t xml:space="preserve"> </w:t>
      </w:r>
      <w:r>
        <w:t>as</w:t>
      </w:r>
      <w:r>
        <w:rPr>
          <w:spacing w:val="-1"/>
        </w:rPr>
        <w:t xml:space="preserve"> </w:t>
      </w:r>
      <w:r>
        <w:t>follows:</w:t>
      </w:r>
    </w:p>
    <w:p w14:paraId="499F39E6" w14:textId="77777777" w:rsidR="00DB0A46" w:rsidRDefault="00DB0A46">
      <w:pPr>
        <w:spacing w:line="420" w:lineRule="auto"/>
        <w:jc w:val="both"/>
        <w:sectPr w:rsidR="00DB0A46">
          <w:headerReference w:type="default" r:id="rId80"/>
          <w:footerReference w:type="default" r:id="rId81"/>
          <w:pgSz w:w="12240" w:h="15840"/>
          <w:pgMar w:top="1060" w:right="640" w:bottom="1000" w:left="1640" w:header="793" w:footer="806" w:gutter="0"/>
          <w:cols w:space="720"/>
        </w:sectPr>
      </w:pPr>
    </w:p>
    <w:p w14:paraId="499F39E7" w14:textId="77777777" w:rsidR="00DB0A46" w:rsidRDefault="00DB0A46">
      <w:pPr>
        <w:pStyle w:val="BodyText"/>
        <w:rPr>
          <w:sz w:val="20"/>
        </w:rPr>
      </w:pPr>
    </w:p>
    <w:p w14:paraId="499F39E8" w14:textId="77777777" w:rsidR="00DB0A46" w:rsidRDefault="00991634">
      <w:pPr>
        <w:pStyle w:val="BodyText"/>
        <w:spacing w:before="220" w:line="420" w:lineRule="auto"/>
        <w:ind w:left="757" w:right="789" w:hanging="598"/>
      </w:pPr>
      <w:r>
        <w:rPr>
          <w:b/>
        </w:rPr>
        <w:t>lexical</w:t>
      </w:r>
      <w:r>
        <w:rPr>
          <w:b/>
          <w:spacing w:val="-5"/>
        </w:rPr>
        <w:t xml:space="preserve"> </w:t>
      </w:r>
      <w:r>
        <w:rPr>
          <w:b/>
        </w:rPr>
        <w:t>polyfunctionality</w:t>
      </w:r>
      <w:r>
        <w:rPr>
          <w:b/>
          <w:spacing w:val="51"/>
        </w:rPr>
        <w:t xml:space="preserve"> </w:t>
      </w:r>
      <w:r>
        <w:t>The</w:t>
      </w:r>
      <w:r>
        <w:rPr>
          <w:spacing w:val="16"/>
        </w:rPr>
        <w:t xml:space="preserve"> </w:t>
      </w:r>
      <w:r>
        <w:t>use</w:t>
      </w:r>
      <w:r>
        <w:rPr>
          <w:spacing w:val="16"/>
        </w:rPr>
        <w:t xml:space="preserve"> </w:t>
      </w:r>
      <w:r>
        <w:t>of</w:t>
      </w:r>
      <w:r>
        <w:rPr>
          <w:spacing w:val="17"/>
        </w:rPr>
        <w:t xml:space="preserve"> </w:t>
      </w:r>
      <w:r>
        <w:t>a</w:t>
      </w:r>
      <w:r>
        <w:rPr>
          <w:spacing w:val="16"/>
        </w:rPr>
        <w:t xml:space="preserve"> </w:t>
      </w:r>
      <w:r>
        <w:t>lexical</w:t>
      </w:r>
      <w:r>
        <w:rPr>
          <w:spacing w:val="17"/>
        </w:rPr>
        <w:t xml:space="preserve"> </w:t>
      </w:r>
      <w:r>
        <w:t>item</w:t>
      </w:r>
      <w:r>
        <w:rPr>
          <w:spacing w:val="16"/>
        </w:rPr>
        <w:t xml:space="preserve"> </w:t>
      </w:r>
      <w:r>
        <w:t>(root,</w:t>
      </w:r>
      <w:r>
        <w:rPr>
          <w:spacing w:val="21"/>
        </w:rPr>
        <w:t xml:space="preserve"> </w:t>
      </w:r>
      <w:r>
        <w:t>stem,</w:t>
      </w:r>
      <w:r>
        <w:rPr>
          <w:spacing w:val="22"/>
        </w:rPr>
        <w:t xml:space="preserve"> </w:t>
      </w:r>
      <w:r>
        <w:t>or</w:t>
      </w:r>
      <w:r>
        <w:rPr>
          <w:spacing w:val="16"/>
        </w:rPr>
        <w:t xml:space="preserve"> </w:t>
      </w:r>
      <w:r>
        <w:t>inflected</w:t>
      </w:r>
      <w:r>
        <w:rPr>
          <w:spacing w:val="16"/>
        </w:rPr>
        <w:t xml:space="preserve"> </w:t>
      </w:r>
      <w:r>
        <w:t>word)</w:t>
      </w:r>
      <w:r>
        <w:rPr>
          <w:spacing w:val="17"/>
        </w:rPr>
        <w:t xml:space="preserve"> </w:t>
      </w:r>
      <w:r>
        <w:t>in</w:t>
      </w:r>
      <w:r>
        <w:rPr>
          <w:spacing w:val="16"/>
        </w:rPr>
        <w:t xml:space="preserve"> </w:t>
      </w:r>
      <w:r>
        <w:t>more</w:t>
      </w:r>
      <w:r>
        <w:rPr>
          <w:spacing w:val="-57"/>
        </w:rPr>
        <w:t xml:space="preserve"> </w:t>
      </w:r>
      <w:r>
        <w:t>than</w:t>
      </w:r>
      <w:r>
        <w:rPr>
          <w:spacing w:val="-7"/>
        </w:rPr>
        <w:t xml:space="preserve"> </w:t>
      </w:r>
      <w:r>
        <w:t>one</w:t>
      </w:r>
      <w:r>
        <w:rPr>
          <w:spacing w:val="-6"/>
        </w:rPr>
        <w:t xml:space="preserve"> </w:t>
      </w:r>
      <w:r>
        <w:t>discourse</w:t>
      </w:r>
      <w:r>
        <w:rPr>
          <w:spacing w:val="-6"/>
        </w:rPr>
        <w:t xml:space="preserve"> </w:t>
      </w:r>
      <w:r>
        <w:t>function</w:t>
      </w:r>
      <w:r>
        <w:rPr>
          <w:spacing w:val="-6"/>
        </w:rPr>
        <w:t xml:space="preserve"> </w:t>
      </w:r>
      <w:r>
        <w:t>(reference,</w:t>
      </w:r>
      <w:r>
        <w:rPr>
          <w:spacing w:val="-6"/>
        </w:rPr>
        <w:t xml:space="preserve"> </w:t>
      </w:r>
      <w:r>
        <w:t>predication,</w:t>
      </w:r>
      <w:r>
        <w:rPr>
          <w:spacing w:val="-6"/>
        </w:rPr>
        <w:t xml:space="preserve"> </w:t>
      </w:r>
      <w:r>
        <w:t>or</w:t>
      </w:r>
      <w:r>
        <w:rPr>
          <w:spacing w:val="-6"/>
        </w:rPr>
        <w:t xml:space="preserve"> </w:t>
      </w:r>
      <w:r>
        <w:t>modification)</w:t>
      </w:r>
      <w:r>
        <w:rPr>
          <w:spacing w:val="-6"/>
        </w:rPr>
        <w:t xml:space="preserve"> </w:t>
      </w:r>
      <w:r>
        <w:t>with</w:t>
      </w:r>
      <w:r>
        <w:rPr>
          <w:spacing w:val="-7"/>
        </w:rPr>
        <w:t xml:space="preserve"> </w:t>
      </w:r>
      <w:r>
        <w:t>zero</w:t>
      </w:r>
      <w:r>
        <w:rPr>
          <w:spacing w:val="-6"/>
        </w:rPr>
        <w:t xml:space="preserve"> </w:t>
      </w:r>
      <w:r>
        <w:t>coding.</w:t>
      </w:r>
    </w:p>
    <w:p w14:paraId="499F39E9" w14:textId="77777777" w:rsidR="00DB0A46" w:rsidRDefault="00DB0A46">
      <w:pPr>
        <w:pStyle w:val="BodyText"/>
        <w:spacing w:before="7"/>
        <w:rPr>
          <w:sz w:val="22"/>
        </w:rPr>
      </w:pPr>
    </w:p>
    <w:p w14:paraId="499F39EA" w14:textId="77777777" w:rsidR="00DB0A46" w:rsidRDefault="00991634">
      <w:pPr>
        <w:pStyle w:val="BodyText"/>
        <w:spacing w:line="420" w:lineRule="auto"/>
        <w:ind w:left="159" w:right="792"/>
        <w:jc w:val="both"/>
      </w:pPr>
      <w:r>
        <w:t xml:space="preserve">This definition qualifies as a valid </w:t>
      </w:r>
      <w:r>
        <w:rPr>
          <w:i/>
        </w:rPr>
        <w:t xml:space="preserve">comparative concept </w:t>
      </w:r>
      <w:r>
        <w:t>in the sense of Haspelmath (</w:t>
      </w:r>
      <w:hyperlink w:anchor="_bookmark407" w:history="1">
        <w:r>
          <w:rPr>
            <w:color w:val="007FFF"/>
          </w:rPr>
          <w:t>2010a</w:t>
        </w:r>
      </w:hyperlink>
      <w:r>
        <w:t>)</w:t>
      </w:r>
      <w:r>
        <w:rPr>
          <w:spacing w:val="1"/>
        </w:rPr>
        <w:t xml:space="preserve"> </w:t>
      </w:r>
      <w:r>
        <w:t xml:space="preserve">because it is couched in terms of universal </w:t>
      </w:r>
      <w:r>
        <w:rPr>
          <w:i/>
        </w:rPr>
        <w:t xml:space="preserve">functions </w:t>
      </w:r>
      <w:r>
        <w:t xml:space="preserve">rather than language-specific </w:t>
      </w:r>
      <w:r>
        <w:rPr>
          <w:i/>
        </w:rPr>
        <w:t>structures</w:t>
      </w:r>
      <w:r>
        <w:rPr>
          <w:i/>
          <w:spacing w:val="-57"/>
        </w:rPr>
        <w:t xml:space="preserve"> </w:t>
      </w:r>
      <w:r>
        <w:t xml:space="preserve">(Croft </w:t>
      </w:r>
      <w:hyperlink w:anchor="_bookmark347" w:history="1">
        <w:r>
          <w:rPr>
            <w:color w:val="007FFF"/>
          </w:rPr>
          <w:t>2016</w:t>
        </w:r>
      </w:hyperlink>
      <w:r>
        <w:t>).</w:t>
      </w:r>
      <w:r>
        <w:rPr>
          <w:spacing w:val="1"/>
        </w:rPr>
        <w:t xml:space="preserve"> </w:t>
      </w:r>
      <w:r>
        <w:t>It also has the advantage of being intentionally equivocal with respect to the</w:t>
      </w:r>
      <w:r>
        <w:rPr>
          <w:spacing w:val="1"/>
        </w:rPr>
        <w:t xml:space="preserve"> </w:t>
      </w:r>
      <w:r>
        <w:t>morphological</w:t>
      </w:r>
      <w:r>
        <w:rPr>
          <w:spacing w:val="-6"/>
        </w:rPr>
        <w:t xml:space="preserve"> </w:t>
      </w:r>
      <w:r>
        <w:t>level</w:t>
      </w:r>
      <w:r>
        <w:rPr>
          <w:spacing w:val="-7"/>
        </w:rPr>
        <w:t xml:space="preserve"> </w:t>
      </w:r>
      <w:r>
        <w:t>(root,</w:t>
      </w:r>
      <w:r>
        <w:rPr>
          <w:spacing w:val="-6"/>
        </w:rPr>
        <w:t xml:space="preserve"> </w:t>
      </w:r>
      <w:r>
        <w:t>stem,</w:t>
      </w:r>
      <w:r>
        <w:rPr>
          <w:spacing w:val="-5"/>
        </w:rPr>
        <w:t xml:space="preserve"> </w:t>
      </w:r>
      <w:r>
        <w:t>or</w:t>
      </w:r>
      <w:r>
        <w:rPr>
          <w:spacing w:val="-6"/>
        </w:rPr>
        <w:t xml:space="preserve"> </w:t>
      </w:r>
      <w:r>
        <w:t>inflected</w:t>
      </w:r>
      <w:r>
        <w:rPr>
          <w:spacing w:val="-6"/>
        </w:rPr>
        <w:t xml:space="preserve"> </w:t>
      </w:r>
      <w:r>
        <w:t>word)</w:t>
      </w:r>
      <w:r>
        <w:rPr>
          <w:spacing w:val="-7"/>
        </w:rPr>
        <w:t xml:space="preserve"> </w:t>
      </w:r>
      <w:r>
        <w:t>at</w:t>
      </w:r>
      <w:r>
        <w:rPr>
          <w:spacing w:val="-5"/>
        </w:rPr>
        <w:t xml:space="preserve"> </w:t>
      </w:r>
      <w:r>
        <w:t>which</w:t>
      </w:r>
      <w:r>
        <w:rPr>
          <w:spacing w:val="-6"/>
        </w:rPr>
        <w:t xml:space="preserve"> </w:t>
      </w:r>
      <w:r>
        <w:t>the</w:t>
      </w:r>
      <w:r>
        <w:rPr>
          <w:spacing w:val="-6"/>
        </w:rPr>
        <w:t xml:space="preserve"> </w:t>
      </w:r>
      <w:r>
        <w:t>polyfunctionality</w:t>
      </w:r>
      <w:r>
        <w:rPr>
          <w:spacing w:val="-6"/>
        </w:rPr>
        <w:t xml:space="preserve"> </w:t>
      </w:r>
      <w:r>
        <w:t>is</w:t>
      </w:r>
      <w:r>
        <w:rPr>
          <w:spacing w:val="-5"/>
        </w:rPr>
        <w:t xml:space="preserve"> </w:t>
      </w:r>
      <w:r>
        <w:t>realized,</w:t>
      </w:r>
      <w:r>
        <w:rPr>
          <w:spacing w:val="-58"/>
        </w:rPr>
        <w:t xml:space="preserve"> </w:t>
      </w:r>
      <w:r>
        <w:t>and with respect to the lexical and cognitive unity of the item. In some cases when a single</w:t>
      </w:r>
      <w:r>
        <w:rPr>
          <w:spacing w:val="1"/>
        </w:rPr>
        <w:t xml:space="preserve"> </w:t>
      </w:r>
      <w:r>
        <w:rPr>
          <w:w w:val="95"/>
        </w:rPr>
        <w:t>lexical form appears in more than one discourse function, speakers may have a close cognitive</w:t>
      </w:r>
      <w:r>
        <w:rPr>
          <w:spacing w:val="1"/>
          <w:w w:val="95"/>
        </w:rPr>
        <w:t xml:space="preserve"> </w:t>
      </w:r>
      <w:r>
        <w:t>association</w:t>
      </w:r>
      <w:r>
        <w:rPr>
          <w:spacing w:val="-6"/>
        </w:rPr>
        <w:t xml:space="preserve"> </w:t>
      </w:r>
      <w:r>
        <w:t>between</w:t>
      </w:r>
      <w:r>
        <w:rPr>
          <w:spacing w:val="-6"/>
        </w:rPr>
        <w:t xml:space="preserve"> </w:t>
      </w:r>
      <w:r>
        <w:t>the</w:t>
      </w:r>
      <w:r>
        <w:rPr>
          <w:spacing w:val="-6"/>
        </w:rPr>
        <w:t xml:space="preserve"> </w:t>
      </w:r>
      <w:r>
        <w:t>two</w:t>
      </w:r>
      <w:r>
        <w:rPr>
          <w:spacing w:val="-6"/>
        </w:rPr>
        <w:t xml:space="preserve"> </w:t>
      </w:r>
      <w:r>
        <w:t>uses,</w:t>
      </w:r>
      <w:r>
        <w:rPr>
          <w:spacing w:val="-5"/>
        </w:rPr>
        <w:t xml:space="preserve"> </w:t>
      </w:r>
      <w:r>
        <w:t>and</w:t>
      </w:r>
      <w:r>
        <w:rPr>
          <w:spacing w:val="-6"/>
        </w:rPr>
        <w:t xml:space="preserve"> </w:t>
      </w:r>
      <w:r>
        <w:t>so</w:t>
      </w:r>
      <w:r>
        <w:rPr>
          <w:spacing w:val="-6"/>
        </w:rPr>
        <w:t xml:space="preserve"> </w:t>
      </w:r>
      <w:r>
        <w:t>those</w:t>
      </w:r>
      <w:r>
        <w:rPr>
          <w:spacing w:val="-6"/>
        </w:rPr>
        <w:t xml:space="preserve"> </w:t>
      </w:r>
      <w:r>
        <w:t>uses</w:t>
      </w:r>
      <w:r>
        <w:rPr>
          <w:spacing w:val="-6"/>
        </w:rPr>
        <w:t xml:space="preserve"> </w:t>
      </w:r>
      <w:r>
        <w:t>are</w:t>
      </w:r>
      <w:r>
        <w:rPr>
          <w:spacing w:val="-5"/>
        </w:rPr>
        <w:t xml:space="preserve"> </w:t>
      </w:r>
      <w:r>
        <w:t>highly</w:t>
      </w:r>
      <w:r>
        <w:rPr>
          <w:spacing w:val="-6"/>
        </w:rPr>
        <w:t xml:space="preserve"> </w:t>
      </w:r>
      <w:r>
        <w:t>lexically</w:t>
      </w:r>
      <w:r>
        <w:rPr>
          <w:spacing w:val="-6"/>
        </w:rPr>
        <w:t xml:space="preserve"> </w:t>
      </w:r>
      <w:r>
        <w:t>unified.</w:t>
      </w:r>
      <w:r>
        <w:rPr>
          <w:spacing w:val="14"/>
        </w:rPr>
        <w:t xml:space="preserve"> </w:t>
      </w:r>
      <w:r>
        <w:t>This</w:t>
      </w:r>
      <w:r>
        <w:rPr>
          <w:spacing w:val="-6"/>
        </w:rPr>
        <w:t xml:space="preserve"> </w:t>
      </w:r>
      <w:r>
        <w:t>is</w:t>
      </w:r>
      <w:r>
        <w:rPr>
          <w:spacing w:val="-6"/>
        </w:rPr>
        <w:t xml:space="preserve"> </w:t>
      </w:r>
      <w:r>
        <w:t>most</w:t>
      </w:r>
      <w:r>
        <w:rPr>
          <w:spacing w:val="-57"/>
        </w:rPr>
        <w:t xml:space="preserve"> </w:t>
      </w:r>
      <w:r>
        <w:t xml:space="preserve">likely the case for the predicative and referential uses of the word </w:t>
      </w:r>
      <w:r>
        <w:rPr>
          <w:i/>
        </w:rPr>
        <w:t xml:space="preserve">run </w:t>
      </w:r>
      <w:r>
        <w:t xml:space="preserve">in the phrases </w:t>
      </w:r>
      <w:r>
        <w:rPr>
          <w:i/>
        </w:rPr>
        <w:t>I run</w:t>
      </w:r>
      <w:r>
        <w:rPr>
          <w:i/>
          <w:spacing w:val="1"/>
        </w:rPr>
        <w:t xml:space="preserve"> </w:t>
      </w:r>
      <w:r>
        <w:rPr>
          <w:i/>
        </w:rPr>
        <w:t>every</w:t>
      </w:r>
      <w:r>
        <w:rPr>
          <w:i/>
          <w:spacing w:val="-10"/>
        </w:rPr>
        <w:t xml:space="preserve"> </w:t>
      </w:r>
      <w:r>
        <w:rPr>
          <w:i/>
        </w:rPr>
        <w:t xml:space="preserve">morning </w:t>
      </w:r>
      <w:r>
        <w:t>and</w:t>
      </w:r>
      <w:r>
        <w:rPr>
          <w:spacing w:val="-9"/>
        </w:rPr>
        <w:t xml:space="preserve"> </w:t>
      </w:r>
      <w:r>
        <w:rPr>
          <w:i/>
        </w:rPr>
        <w:t>I’m</w:t>
      </w:r>
      <w:r>
        <w:rPr>
          <w:i/>
          <w:spacing w:val="-10"/>
        </w:rPr>
        <w:t xml:space="preserve"> </w:t>
      </w:r>
      <w:r>
        <w:rPr>
          <w:i/>
        </w:rPr>
        <w:t>going</w:t>
      </w:r>
      <w:r>
        <w:rPr>
          <w:i/>
          <w:spacing w:val="-9"/>
        </w:rPr>
        <w:t xml:space="preserve"> </w:t>
      </w:r>
      <w:r>
        <w:rPr>
          <w:i/>
        </w:rPr>
        <w:t>for</w:t>
      </w:r>
      <w:r>
        <w:rPr>
          <w:i/>
          <w:spacing w:val="-9"/>
        </w:rPr>
        <w:t xml:space="preserve"> </w:t>
      </w:r>
      <w:r>
        <w:rPr>
          <w:i/>
        </w:rPr>
        <w:t>a</w:t>
      </w:r>
      <w:r>
        <w:rPr>
          <w:i/>
          <w:spacing w:val="-9"/>
        </w:rPr>
        <w:t xml:space="preserve"> </w:t>
      </w:r>
      <w:r>
        <w:rPr>
          <w:i/>
        </w:rPr>
        <w:t>run</w:t>
      </w:r>
      <w:r>
        <w:rPr>
          <w:i/>
          <w:spacing w:val="-9"/>
        </w:rPr>
        <w:t xml:space="preserve"> </w:t>
      </w:r>
      <w:r>
        <w:t>respectively.</w:t>
      </w:r>
      <w:r>
        <w:rPr>
          <w:spacing w:val="12"/>
        </w:rPr>
        <w:t xml:space="preserve"> </w:t>
      </w:r>
      <w:r>
        <w:t>In</w:t>
      </w:r>
      <w:r>
        <w:rPr>
          <w:spacing w:val="-9"/>
        </w:rPr>
        <w:t xml:space="preserve"> </w:t>
      </w:r>
      <w:r>
        <w:t>other</w:t>
      </w:r>
      <w:r>
        <w:rPr>
          <w:spacing w:val="-9"/>
        </w:rPr>
        <w:t xml:space="preserve"> </w:t>
      </w:r>
      <w:r>
        <w:t>cases,</w:t>
      </w:r>
      <w:r>
        <w:rPr>
          <w:spacing w:val="-8"/>
        </w:rPr>
        <w:t xml:space="preserve"> </w:t>
      </w:r>
      <w:r>
        <w:t>speakers</w:t>
      </w:r>
      <w:r>
        <w:rPr>
          <w:spacing w:val="-9"/>
        </w:rPr>
        <w:t xml:space="preserve"> </w:t>
      </w:r>
      <w:r>
        <w:t>may</w:t>
      </w:r>
      <w:r>
        <w:rPr>
          <w:spacing w:val="-10"/>
        </w:rPr>
        <w:t xml:space="preserve"> </w:t>
      </w:r>
      <w:r>
        <w:t>have</w:t>
      </w:r>
      <w:r>
        <w:rPr>
          <w:spacing w:val="-9"/>
        </w:rPr>
        <w:t xml:space="preserve"> </w:t>
      </w:r>
      <w:r>
        <w:t>little</w:t>
      </w:r>
      <w:r>
        <w:rPr>
          <w:spacing w:val="-9"/>
        </w:rPr>
        <w:t xml:space="preserve"> </w:t>
      </w:r>
      <w:r>
        <w:t>to</w:t>
      </w:r>
      <w:r>
        <w:rPr>
          <w:spacing w:val="-58"/>
        </w:rPr>
        <w:t xml:space="preserve"> </w:t>
      </w:r>
      <w:r>
        <w:t>no awareness of the diachronic connection between uses of a form. For example, the use of</w:t>
      </w:r>
      <w:r>
        <w:rPr>
          <w:spacing w:val="1"/>
        </w:rPr>
        <w:t xml:space="preserve"> </w:t>
      </w:r>
      <w:r>
        <w:rPr>
          <w:i/>
          <w:spacing w:val="-1"/>
        </w:rPr>
        <w:t>run</w:t>
      </w:r>
      <w:r>
        <w:rPr>
          <w:i/>
          <w:spacing w:val="-14"/>
        </w:rPr>
        <w:t xml:space="preserve"> </w:t>
      </w:r>
      <w:r>
        <w:t>in</w:t>
      </w:r>
      <w:r>
        <w:rPr>
          <w:spacing w:val="-14"/>
        </w:rPr>
        <w:t xml:space="preserve"> </w:t>
      </w:r>
      <w:r>
        <w:t>the</w:t>
      </w:r>
      <w:r>
        <w:rPr>
          <w:spacing w:val="-14"/>
        </w:rPr>
        <w:t xml:space="preserve"> </w:t>
      </w:r>
      <w:r>
        <w:t>sense</w:t>
      </w:r>
      <w:r>
        <w:rPr>
          <w:spacing w:val="-14"/>
        </w:rPr>
        <w:t xml:space="preserve"> </w:t>
      </w:r>
      <w:r>
        <w:t>of</w:t>
      </w:r>
      <w:r>
        <w:rPr>
          <w:spacing w:val="-15"/>
        </w:rPr>
        <w:t xml:space="preserve"> </w:t>
      </w:r>
      <w:r>
        <w:rPr>
          <w:i/>
        </w:rPr>
        <w:t>to</w:t>
      </w:r>
      <w:r>
        <w:rPr>
          <w:i/>
          <w:spacing w:val="-14"/>
        </w:rPr>
        <w:t xml:space="preserve"> </w:t>
      </w:r>
      <w:r>
        <w:rPr>
          <w:i/>
        </w:rPr>
        <w:t>run</w:t>
      </w:r>
      <w:r>
        <w:rPr>
          <w:i/>
          <w:spacing w:val="-14"/>
        </w:rPr>
        <w:t xml:space="preserve"> </w:t>
      </w:r>
      <w:r>
        <w:rPr>
          <w:i/>
        </w:rPr>
        <w:t>a</w:t>
      </w:r>
      <w:r>
        <w:rPr>
          <w:i/>
          <w:spacing w:val="-14"/>
        </w:rPr>
        <w:t xml:space="preserve"> </w:t>
      </w:r>
      <w:r>
        <w:rPr>
          <w:i/>
        </w:rPr>
        <w:t>print</w:t>
      </w:r>
      <w:r>
        <w:rPr>
          <w:i/>
          <w:spacing w:val="-14"/>
        </w:rPr>
        <w:t xml:space="preserve"> </w:t>
      </w:r>
      <w:r>
        <w:rPr>
          <w:i/>
        </w:rPr>
        <w:t>job</w:t>
      </w:r>
      <w:r>
        <w:rPr>
          <w:i/>
          <w:spacing w:val="-11"/>
        </w:rPr>
        <w:t xml:space="preserve"> </w:t>
      </w:r>
      <w:r>
        <w:t>is</w:t>
      </w:r>
      <w:r>
        <w:rPr>
          <w:spacing w:val="-14"/>
        </w:rPr>
        <w:t xml:space="preserve"> </w:t>
      </w:r>
      <w:r>
        <w:t>extremely</w:t>
      </w:r>
      <w:r>
        <w:rPr>
          <w:spacing w:val="-15"/>
        </w:rPr>
        <w:t xml:space="preserve"> </w:t>
      </w:r>
      <w:r>
        <w:t>distant</w:t>
      </w:r>
      <w:r>
        <w:rPr>
          <w:spacing w:val="-14"/>
        </w:rPr>
        <w:t xml:space="preserve"> </w:t>
      </w:r>
      <w:r>
        <w:t>from</w:t>
      </w:r>
      <w:r>
        <w:rPr>
          <w:spacing w:val="-14"/>
        </w:rPr>
        <w:t xml:space="preserve"> </w:t>
      </w:r>
      <w:r>
        <w:t>the</w:t>
      </w:r>
      <w:r>
        <w:rPr>
          <w:spacing w:val="-14"/>
        </w:rPr>
        <w:t xml:space="preserve"> </w:t>
      </w:r>
      <w:r>
        <w:t>prototypical</w:t>
      </w:r>
      <w:r>
        <w:rPr>
          <w:spacing w:val="-14"/>
        </w:rPr>
        <w:t xml:space="preserve"> </w:t>
      </w:r>
      <w:r>
        <w:t>“fast</w:t>
      </w:r>
      <w:r>
        <w:rPr>
          <w:spacing w:val="-14"/>
        </w:rPr>
        <w:t xml:space="preserve"> </w:t>
      </w:r>
      <w:r>
        <w:t>pedestrian</w:t>
      </w:r>
      <w:r>
        <w:rPr>
          <w:spacing w:val="-58"/>
        </w:rPr>
        <w:t xml:space="preserve"> </w:t>
      </w:r>
      <w:r>
        <w:t xml:space="preserve">motion” sense in the semantic network for that form (Gries </w:t>
      </w:r>
      <w:hyperlink w:anchor="_bookmark390" w:history="1">
        <w:r>
          <w:rPr>
            <w:color w:val="007FFF"/>
          </w:rPr>
          <w:t>2006</w:t>
        </w:r>
      </w:hyperlink>
      <w:r>
        <w:t xml:space="preserve">: 74; see also </w:t>
      </w:r>
      <w:hyperlink w:anchor="_bookmark124" w:history="1">
        <w:r>
          <w:rPr>
            <w:color w:val="007FFF"/>
          </w:rPr>
          <w:t>Figure 2.3</w:t>
        </w:r>
      </w:hyperlink>
      <w:r>
        <w:t>). It</w:t>
      </w:r>
      <w:r>
        <w:rPr>
          <w:spacing w:val="1"/>
        </w:rPr>
        <w:t xml:space="preserve"> </w:t>
      </w:r>
      <w:r>
        <w:t>is unlikely that these two senses are closely cognitively connected by most speakers, even</w:t>
      </w:r>
      <w:r>
        <w:rPr>
          <w:spacing w:val="1"/>
        </w:rPr>
        <w:t xml:space="preserve"> </w:t>
      </w:r>
      <w:r>
        <w:t>though</w:t>
      </w:r>
      <w:r>
        <w:rPr>
          <w:spacing w:val="-2"/>
        </w:rPr>
        <w:t xml:space="preserve"> </w:t>
      </w:r>
      <w:r>
        <w:t>they</w:t>
      </w:r>
      <w:r>
        <w:rPr>
          <w:spacing w:val="-1"/>
        </w:rPr>
        <w:t xml:space="preserve"> </w:t>
      </w:r>
      <w:r>
        <w:t>both</w:t>
      </w:r>
      <w:r>
        <w:rPr>
          <w:spacing w:val="-1"/>
        </w:rPr>
        <w:t xml:space="preserve"> </w:t>
      </w:r>
      <w:r>
        <w:t>share</w:t>
      </w:r>
      <w:r>
        <w:rPr>
          <w:spacing w:val="-1"/>
        </w:rPr>
        <w:t xml:space="preserve"> </w:t>
      </w:r>
      <w:r>
        <w:t>a</w:t>
      </w:r>
      <w:r>
        <w:rPr>
          <w:spacing w:val="-2"/>
        </w:rPr>
        <w:t xml:space="preserve"> </w:t>
      </w:r>
      <w:r>
        <w:t>predicating</w:t>
      </w:r>
      <w:r>
        <w:rPr>
          <w:spacing w:val="-1"/>
        </w:rPr>
        <w:t xml:space="preserve"> </w:t>
      </w:r>
      <w:r>
        <w:t>function.</w:t>
      </w:r>
    </w:p>
    <w:p w14:paraId="499F39EB" w14:textId="154F9A38" w:rsidR="00DB0A46" w:rsidRDefault="00991634">
      <w:pPr>
        <w:pStyle w:val="BodyText"/>
        <w:spacing w:line="420" w:lineRule="auto"/>
        <w:ind w:left="160" w:right="792" w:firstLine="358"/>
        <w:jc w:val="both"/>
      </w:pPr>
      <w:r>
        <w:t>This definition is also neutral with respect to the degree of semantic shift that occurs</w:t>
      </w:r>
      <w:r>
        <w:rPr>
          <w:spacing w:val="1"/>
        </w:rPr>
        <w:t xml:space="preserve"> </w:t>
      </w:r>
      <w:r>
        <w:t>between</w:t>
      </w:r>
      <w:r>
        <w:rPr>
          <w:spacing w:val="-4"/>
        </w:rPr>
        <w:t xml:space="preserve"> </w:t>
      </w:r>
      <w:r>
        <w:t>polyfunctional</w:t>
      </w:r>
      <w:r>
        <w:rPr>
          <w:spacing w:val="-3"/>
        </w:rPr>
        <w:t xml:space="preserve"> </w:t>
      </w:r>
      <w:r>
        <w:t>uses</w:t>
      </w:r>
      <w:r>
        <w:rPr>
          <w:spacing w:val="-4"/>
        </w:rPr>
        <w:t xml:space="preserve"> </w:t>
      </w:r>
      <w:r>
        <w:t>of</w:t>
      </w:r>
      <w:r>
        <w:rPr>
          <w:spacing w:val="-3"/>
        </w:rPr>
        <w:t xml:space="preserve"> </w:t>
      </w:r>
      <w:r>
        <w:t>a</w:t>
      </w:r>
      <w:r>
        <w:rPr>
          <w:spacing w:val="-4"/>
        </w:rPr>
        <w:t xml:space="preserve"> </w:t>
      </w:r>
      <w:r>
        <w:t>lexical</w:t>
      </w:r>
      <w:r>
        <w:rPr>
          <w:spacing w:val="-3"/>
        </w:rPr>
        <w:t xml:space="preserve"> </w:t>
      </w:r>
      <w:r>
        <w:t>item.</w:t>
      </w:r>
      <w:r>
        <w:rPr>
          <w:spacing w:val="17"/>
        </w:rPr>
        <w:t xml:space="preserve"> </w:t>
      </w:r>
      <w:r>
        <w:t>The</w:t>
      </w:r>
      <w:r>
        <w:rPr>
          <w:spacing w:val="-3"/>
        </w:rPr>
        <w:t xml:space="preserve"> </w:t>
      </w:r>
      <w:r>
        <w:t>definition</w:t>
      </w:r>
      <w:r>
        <w:rPr>
          <w:spacing w:val="-4"/>
        </w:rPr>
        <w:t xml:space="preserve"> </w:t>
      </w:r>
      <w:r>
        <w:t>of</w:t>
      </w:r>
      <w:r>
        <w:rPr>
          <w:spacing w:val="-3"/>
        </w:rPr>
        <w:t xml:space="preserve"> </w:t>
      </w:r>
      <w:r>
        <w:t>polyfunctionality</w:t>
      </w:r>
      <w:r>
        <w:rPr>
          <w:spacing w:val="-4"/>
        </w:rPr>
        <w:t xml:space="preserve"> </w:t>
      </w:r>
      <w:r>
        <w:t>simply</w:t>
      </w:r>
      <w:r>
        <w:rPr>
          <w:spacing w:val="-3"/>
        </w:rPr>
        <w:t xml:space="preserve"> </w:t>
      </w:r>
      <w:r>
        <w:t>delimits</w:t>
      </w:r>
      <w:r>
        <w:rPr>
          <w:spacing w:val="-9"/>
        </w:rPr>
        <w:t xml:space="preserve"> </w:t>
      </w:r>
      <w:r>
        <w:t>those</w:t>
      </w:r>
      <w:r>
        <w:rPr>
          <w:spacing w:val="-9"/>
        </w:rPr>
        <w:t xml:space="preserve"> </w:t>
      </w:r>
      <w:r>
        <w:t>cases</w:t>
      </w:r>
      <w:r>
        <w:rPr>
          <w:spacing w:val="-9"/>
        </w:rPr>
        <w:t xml:space="preserve"> </w:t>
      </w:r>
      <w:r>
        <w:t>where</w:t>
      </w:r>
      <w:r>
        <w:rPr>
          <w:spacing w:val="-8"/>
        </w:rPr>
        <w:t xml:space="preserve"> </w:t>
      </w:r>
      <w:r>
        <w:t>a</w:t>
      </w:r>
      <w:r>
        <w:rPr>
          <w:spacing w:val="-9"/>
        </w:rPr>
        <w:t xml:space="preserve"> </w:t>
      </w:r>
      <w:r>
        <w:t>language</w:t>
      </w:r>
      <w:r>
        <w:rPr>
          <w:spacing w:val="-9"/>
        </w:rPr>
        <w:t xml:space="preserve"> </w:t>
      </w:r>
      <w:r>
        <w:t>does</w:t>
      </w:r>
      <w:r>
        <w:rPr>
          <w:spacing w:val="-8"/>
        </w:rPr>
        <w:t xml:space="preserve"> </w:t>
      </w:r>
      <w:r>
        <w:t>not</w:t>
      </w:r>
      <w:r>
        <w:rPr>
          <w:spacing w:val="-9"/>
        </w:rPr>
        <w:t xml:space="preserve"> </w:t>
      </w:r>
      <w:r>
        <w:t>provide</w:t>
      </w:r>
      <w:r>
        <w:rPr>
          <w:spacing w:val="-9"/>
        </w:rPr>
        <w:t xml:space="preserve"> </w:t>
      </w:r>
      <w:r>
        <w:t>formal</w:t>
      </w:r>
      <w:r>
        <w:rPr>
          <w:spacing w:val="-9"/>
        </w:rPr>
        <w:t xml:space="preserve"> </w:t>
      </w:r>
      <w:r>
        <w:t>indicators</w:t>
      </w:r>
      <w:r>
        <w:rPr>
          <w:spacing w:val="-8"/>
        </w:rPr>
        <w:t xml:space="preserve"> </w:t>
      </w:r>
      <w:r>
        <w:t>of</w:t>
      </w:r>
      <w:r>
        <w:rPr>
          <w:spacing w:val="-9"/>
        </w:rPr>
        <w:t xml:space="preserve"> </w:t>
      </w:r>
      <w:r>
        <w:t>discourse</w:t>
      </w:r>
      <w:r>
        <w:rPr>
          <w:spacing w:val="-9"/>
        </w:rPr>
        <w:t xml:space="preserve"> </w:t>
      </w:r>
      <w:r>
        <w:t>function,</w:t>
      </w:r>
      <w:r>
        <w:rPr>
          <w:spacing w:val="-57"/>
        </w:rPr>
        <w:t xml:space="preserve"> </w:t>
      </w:r>
      <w:r>
        <w:rPr>
          <w:w w:val="95"/>
        </w:rPr>
        <w:t>specifically the constructions that use a zero coding strategy (no derivational affixes, no copulas, no overtly marked forms like gerunds, participles, infinitives, etc.).</w:t>
      </w:r>
      <w:r>
        <w:rPr>
          <w:spacing w:val="1"/>
          <w:w w:val="95"/>
        </w:rPr>
        <w:t xml:space="preserve"> </w:t>
      </w:r>
      <w:r>
        <w:rPr>
          <w:w w:val="95"/>
        </w:rPr>
        <w:t>It is largely a structural</w:t>
      </w:r>
      <w:r>
        <w:rPr>
          <w:spacing w:val="1"/>
          <w:w w:val="95"/>
        </w:rPr>
        <w:t xml:space="preserve"> </w:t>
      </w:r>
      <w:r>
        <w:t>definition.</w:t>
      </w:r>
      <w:r>
        <w:rPr>
          <w:spacing w:val="13"/>
        </w:rPr>
        <w:t xml:space="preserve"> </w:t>
      </w:r>
      <w:r>
        <w:t>Once</w:t>
      </w:r>
      <w:r>
        <w:rPr>
          <w:spacing w:val="-7"/>
        </w:rPr>
        <w:t xml:space="preserve"> </w:t>
      </w:r>
      <w:r>
        <w:t>such</w:t>
      </w:r>
      <w:r>
        <w:rPr>
          <w:spacing w:val="-6"/>
        </w:rPr>
        <w:t xml:space="preserve"> </w:t>
      </w:r>
      <w:r>
        <w:t>cases</w:t>
      </w:r>
      <w:r>
        <w:rPr>
          <w:spacing w:val="-7"/>
        </w:rPr>
        <w:t xml:space="preserve"> </w:t>
      </w:r>
      <w:r>
        <w:t>are</w:t>
      </w:r>
      <w:r>
        <w:rPr>
          <w:spacing w:val="-7"/>
        </w:rPr>
        <w:t xml:space="preserve"> </w:t>
      </w:r>
      <w:r>
        <w:t>delimited</w:t>
      </w:r>
      <w:r>
        <w:rPr>
          <w:spacing w:val="-6"/>
        </w:rPr>
        <w:t xml:space="preserve"> </w:t>
      </w:r>
      <w:r>
        <w:t>structurally,</w:t>
      </w:r>
      <w:r>
        <w:rPr>
          <w:spacing w:val="-6"/>
        </w:rPr>
        <w:t xml:space="preserve"> </w:t>
      </w:r>
      <w:r>
        <w:t>it</w:t>
      </w:r>
      <w:r>
        <w:rPr>
          <w:spacing w:val="-6"/>
        </w:rPr>
        <w:t xml:space="preserve"> </w:t>
      </w:r>
      <w:r>
        <w:t>becomes</w:t>
      </w:r>
      <w:r>
        <w:rPr>
          <w:spacing w:val="-7"/>
        </w:rPr>
        <w:t xml:space="preserve"> </w:t>
      </w:r>
      <w:r>
        <w:t>possible</w:t>
      </w:r>
      <w:r>
        <w:rPr>
          <w:spacing w:val="-6"/>
        </w:rPr>
        <w:t xml:space="preserve"> </w:t>
      </w:r>
      <w:r>
        <w:t>to</w:t>
      </w:r>
      <w:r>
        <w:rPr>
          <w:spacing w:val="-7"/>
        </w:rPr>
        <w:t xml:space="preserve"> </w:t>
      </w:r>
      <w:r>
        <w:t>examine</w:t>
      </w:r>
      <w:r>
        <w:rPr>
          <w:spacing w:val="-7"/>
        </w:rPr>
        <w:t xml:space="preserve"> </w:t>
      </w:r>
      <w:r>
        <w:t>the</w:t>
      </w:r>
      <w:r>
        <w:rPr>
          <w:spacing w:val="-6"/>
        </w:rPr>
        <w:t xml:space="preserve"> </w:t>
      </w:r>
      <w:r>
        <w:t>semantic relationships involved within them. Indeed, describing the semantic shifts involved</w:t>
      </w:r>
      <w:r>
        <w:rPr>
          <w:spacing w:val="1"/>
        </w:rPr>
        <w:t xml:space="preserve"> </w:t>
      </w:r>
      <w:r>
        <w:t>in</w:t>
      </w:r>
      <w:r>
        <w:rPr>
          <w:spacing w:val="-2"/>
        </w:rPr>
        <w:t xml:space="preserve"> </w:t>
      </w:r>
      <w:r>
        <w:t>polyfunctional</w:t>
      </w:r>
      <w:r>
        <w:rPr>
          <w:spacing w:val="-1"/>
        </w:rPr>
        <w:t xml:space="preserve"> </w:t>
      </w:r>
      <w:r>
        <w:t>cases</w:t>
      </w:r>
      <w:r>
        <w:rPr>
          <w:spacing w:val="-2"/>
        </w:rPr>
        <w:t xml:space="preserve"> </w:t>
      </w:r>
      <w:r>
        <w:t>is</w:t>
      </w:r>
      <w:r>
        <w:rPr>
          <w:spacing w:val="-1"/>
        </w:rPr>
        <w:t xml:space="preserve"> </w:t>
      </w:r>
      <w:r>
        <w:t>an</w:t>
      </w:r>
      <w:r>
        <w:rPr>
          <w:spacing w:val="-2"/>
        </w:rPr>
        <w:t xml:space="preserve"> </w:t>
      </w:r>
      <w:r>
        <w:t>important</w:t>
      </w:r>
      <w:r>
        <w:rPr>
          <w:spacing w:val="-1"/>
        </w:rPr>
        <w:t xml:space="preserve"> </w:t>
      </w:r>
      <w:r>
        <w:t>descriptive</w:t>
      </w:r>
      <w:r>
        <w:rPr>
          <w:spacing w:val="-2"/>
        </w:rPr>
        <w:t xml:space="preserve"> </w:t>
      </w:r>
      <w:r>
        <w:rPr>
          <w:i/>
        </w:rPr>
        <w:t>desideratum</w:t>
      </w:r>
      <w:r>
        <w:t>.</w:t>
      </w:r>
    </w:p>
    <w:p w14:paraId="499F39EC" w14:textId="29DC0600" w:rsidR="00DB0A46" w:rsidRDefault="00991634">
      <w:pPr>
        <w:pStyle w:val="BodyText"/>
        <w:spacing w:line="420" w:lineRule="auto"/>
        <w:ind w:left="160" w:right="793" w:firstLine="358"/>
        <w:jc w:val="both"/>
      </w:pPr>
      <w:r>
        <w:t>Moreover,</w:t>
      </w:r>
      <w:r>
        <w:rPr>
          <w:spacing w:val="-2"/>
        </w:rPr>
        <w:t xml:space="preserve"> </w:t>
      </w:r>
      <w:r>
        <w:t>by</w:t>
      </w:r>
      <w:r>
        <w:rPr>
          <w:spacing w:val="-2"/>
        </w:rPr>
        <w:t xml:space="preserve"> </w:t>
      </w:r>
      <w:r>
        <w:t>focusing</w:t>
      </w:r>
      <w:r>
        <w:rPr>
          <w:spacing w:val="-2"/>
        </w:rPr>
        <w:t xml:space="preserve"> </w:t>
      </w:r>
      <w:r>
        <w:t>on</w:t>
      </w:r>
      <w:r>
        <w:rPr>
          <w:spacing w:val="-3"/>
        </w:rPr>
        <w:t xml:space="preserve"> </w:t>
      </w:r>
      <w:r>
        <w:t>just</w:t>
      </w:r>
      <w:r>
        <w:rPr>
          <w:spacing w:val="-2"/>
        </w:rPr>
        <w:t xml:space="preserve"> </w:t>
      </w:r>
      <w:r>
        <w:t>those</w:t>
      </w:r>
      <w:r>
        <w:rPr>
          <w:spacing w:val="-2"/>
        </w:rPr>
        <w:t xml:space="preserve"> </w:t>
      </w:r>
      <w:r>
        <w:t>cases</w:t>
      </w:r>
      <w:r>
        <w:rPr>
          <w:spacing w:val="-2"/>
        </w:rPr>
        <w:t xml:space="preserve"> </w:t>
      </w:r>
      <w:r>
        <w:t>where</w:t>
      </w:r>
      <w:r>
        <w:rPr>
          <w:spacing w:val="-3"/>
        </w:rPr>
        <w:t xml:space="preserve"> </w:t>
      </w:r>
      <w:r>
        <w:t>use</w:t>
      </w:r>
      <w:r>
        <w:rPr>
          <w:spacing w:val="-2"/>
        </w:rPr>
        <w:t xml:space="preserve"> </w:t>
      </w:r>
      <w:r>
        <w:t>across</w:t>
      </w:r>
      <w:r>
        <w:rPr>
          <w:spacing w:val="-2"/>
        </w:rPr>
        <w:t xml:space="preserve"> </w:t>
      </w:r>
      <w:r>
        <w:t>multiple</w:t>
      </w:r>
      <w:r>
        <w:rPr>
          <w:spacing w:val="-1"/>
        </w:rPr>
        <w:t xml:space="preserve"> </w:t>
      </w:r>
      <w:r>
        <w:t>discourse</w:t>
      </w:r>
      <w:r>
        <w:rPr>
          <w:spacing w:val="-3"/>
        </w:rPr>
        <w:t xml:space="preserve"> </w:t>
      </w:r>
      <w:r>
        <w:t>functions</w:t>
      </w:r>
      <w:r>
        <w:rPr>
          <w:spacing w:val="-57"/>
        </w:rPr>
        <w:t xml:space="preserve"> </w:t>
      </w:r>
      <w:r>
        <w:t>is</w:t>
      </w:r>
      <w:r>
        <w:rPr>
          <w:spacing w:val="-5"/>
        </w:rPr>
        <w:t xml:space="preserve"> </w:t>
      </w:r>
      <w:r>
        <w:t>zero-coded,</w:t>
      </w:r>
      <w:r>
        <w:rPr>
          <w:spacing w:val="-3"/>
        </w:rPr>
        <w:t xml:space="preserve"> </w:t>
      </w:r>
      <w:r>
        <w:t>we</w:t>
      </w:r>
      <w:r>
        <w:rPr>
          <w:spacing w:val="-4"/>
        </w:rPr>
        <w:t xml:space="preserve"> </w:t>
      </w:r>
      <w:r>
        <w:t>are</w:t>
      </w:r>
      <w:r>
        <w:rPr>
          <w:spacing w:val="-4"/>
        </w:rPr>
        <w:t xml:space="preserve"> </w:t>
      </w:r>
      <w:r>
        <w:t>then</w:t>
      </w:r>
      <w:r>
        <w:rPr>
          <w:spacing w:val="-4"/>
        </w:rPr>
        <w:t xml:space="preserve"> </w:t>
      </w:r>
      <w:r>
        <w:t>in</w:t>
      </w:r>
      <w:r>
        <w:rPr>
          <w:spacing w:val="-5"/>
        </w:rPr>
        <w:t xml:space="preserve"> </w:t>
      </w:r>
      <w:r>
        <w:t>a</w:t>
      </w:r>
      <w:r>
        <w:rPr>
          <w:spacing w:val="-4"/>
        </w:rPr>
        <w:t xml:space="preserve"> </w:t>
      </w:r>
      <w:r>
        <w:t>position</w:t>
      </w:r>
      <w:r>
        <w:rPr>
          <w:spacing w:val="-4"/>
        </w:rPr>
        <w:t xml:space="preserve"> </w:t>
      </w:r>
      <w:r>
        <w:t>to</w:t>
      </w:r>
      <w:r>
        <w:rPr>
          <w:spacing w:val="-4"/>
        </w:rPr>
        <w:t xml:space="preserve"> </w:t>
      </w:r>
      <w:r>
        <w:t>make</w:t>
      </w:r>
      <w:r>
        <w:rPr>
          <w:spacing w:val="-4"/>
        </w:rPr>
        <w:t xml:space="preserve"> </w:t>
      </w:r>
      <w:r>
        <w:t>explicit</w:t>
      </w:r>
      <w:r>
        <w:rPr>
          <w:spacing w:val="-4"/>
        </w:rPr>
        <w:t xml:space="preserve"> </w:t>
      </w:r>
      <w:r>
        <w:t>comparisons</w:t>
      </w:r>
      <w:r>
        <w:rPr>
          <w:spacing w:val="-5"/>
        </w:rPr>
        <w:t xml:space="preserve"> </w:t>
      </w:r>
      <w:r>
        <w:t>between</w:t>
      </w:r>
      <w:r>
        <w:rPr>
          <w:spacing w:val="-4"/>
        </w:rPr>
        <w:t xml:space="preserve"> </w:t>
      </w:r>
      <w:r>
        <w:t>cases</w:t>
      </w:r>
      <w:r>
        <w:rPr>
          <w:spacing w:val="-4"/>
        </w:rPr>
        <w:t xml:space="preserve"> </w:t>
      </w:r>
      <w:r>
        <w:t>of</w:t>
      </w:r>
      <w:r>
        <w:rPr>
          <w:spacing w:val="-4"/>
        </w:rPr>
        <w:t xml:space="preserve"> </w:t>
      </w:r>
      <w:r>
        <w:t>polyfunctionality</w:t>
      </w:r>
      <w:r>
        <w:rPr>
          <w:spacing w:val="7"/>
        </w:rPr>
        <w:t xml:space="preserve"> </w:t>
      </w:r>
      <w:r>
        <w:t>and</w:t>
      </w:r>
      <w:r>
        <w:rPr>
          <w:spacing w:val="8"/>
        </w:rPr>
        <w:t xml:space="preserve"> </w:t>
      </w:r>
      <w:r>
        <w:t>cases</w:t>
      </w:r>
      <w:r>
        <w:rPr>
          <w:spacing w:val="8"/>
        </w:rPr>
        <w:t xml:space="preserve"> </w:t>
      </w:r>
      <w:r>
        <w:t>of</w:t>
      </w:r>
      <w:r>
        <w:rPr>
          <w:spacing w:val="8"/>
        </w:rPr>
        <w:t xml:space="preserve"> </w:t>
      </w:r>
      <w:r>
        <w:t>overt</w:t>
      </w:r>
      <w:r>
        <w:rPr>
          <w:spacing w:val="8"/>
        </w:rPr>
        <w:t xml:space="preserve"> </w:t>
      </w:r>
      <w:r>
        <w:t>derivation.</w:t>
      </w:r>
      <w:r>
        <w:rPr>
          <w:spacing w:val="49"/>
        </w:rPr>
        <w:t xml:space="preserve"> </w:t>
      </w:r>
      <w:r>
        <w:t>For</w:t>
      </w:r>
      <w:r>
        <w:rPr>
          <w:spacing w:val="8"/>
        </w:rPr>
        <w:t xml:space="preserve"> </w:t>
      </w:r>
      <w:r>
        <w:t>example,</w:t>
      </w:r>
      <w:r>
        <w:rPr>
          <w:spacing w:val="11"/>
        </w:rPr>
        <w:t xml:space="preserve"> </w:t>
      </w:r>
      <w:r>
        <w:t>an</w:t>
      </w:r>
      <w:r>
        <w:rPr>
          <w:spacing w:val="8"/>
        </w:rPr>
        <w:t xml:space="preserve"> </w:t>
      </w:r>
      <w:r>
        <w:t>intriguing</w:t>
      </w:r>
      <w:r>
        <w:rPr>
          <w:spacing w:val="8"/>
        </w:rPr>
        <w:t xml:space="preserve"> </w:t>
      </w:r>
      <w:r>
        <w:t>question</w:t>
      </w:r>
      <w:r>
        <w:rPr>
          <w:spacing w:val="8"/>
        </w:rPr>
        <w:t xml:space="preserve"> </w:t>
      </w:r>
      <w:r>
        <w:t>is</w:t>
      </w:r>
      <w:r>
        <w:rPr>
          <w:spacing w:val="8"/>
        </w:rPr>
        <w:t xml:space="preserve"> </w:t>
      </w:r>
      <w:r>
        <w:t>whether</w:t>
      </w:r>
    </w:p>
    <w:p w14:paraId="499F39E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EE" w14:textId="77777777" w:rsidR="00DB0A46" w:rsidRDefault="00DB0A46">
      <w:pPr>
        <w:pStyle w:val="BodyText"/>
        <w:rPr>
          <w:sz w:val="20"/>
        </w:rPr>
      </w:pPr>
    </w:p>
    <w:p w14:paraId="499F39EF" w14:textId="78DEF58E" w:rsidR="00DB0A46" w:rsidRDefault="00991634">
      <w:pPr>
        <w:pStyle w:val="BodyText"/>
        <w:spacing w:before="220" w:line="420" w:lineRule="auto"/>
        <w:ind w:left="160" w:right="791"/>
        <w:jc w:val="both"/>
      </w:pPr>
      <w:bookmarkStart w:id="176" w:name="_bookmark133"/>
      <w:bookmarkEnd w:id="176"/>
      <w:r>
        <w:t>the</w:t>
      </w:r>
      <w:r>
        <w:rPr>
          <w:spacing w:val="15"/>
        </w:rPr>
        <w:t xml:space="preserve"> </w:t>
      </w:r>
      <w:r>
        <w:t>semantic</w:t>
      </w:r>
      <w:r>
        <w:rPr>
          <w:spacing w:val="16"/>
        </w:rPr>
        <w:t xml:space="preserve"> </w:t>
      </w:r>
      <w:r>
        <w:t>shifts</w:t>
      </w:r>
      <w:r>
        <w:rPr>
          <w:spacing w:val="15"/>
        </w:rPr>
        <w:t xml:space="preserve"> </w:t>
      </w:r>
      <w:r>
        <w:t>that</w:t>
      </w:r>
      <w:r>
        <w:rPr>
          <w:spacing w:val="16"/>
        </w:rPr>
        <w:t xml:space="preserve"> </w:t>
      </w:r>
      <w:r>
        <w:t>occur</w:t>
      </w:r>
      <w:r>
        <w:rPr>
          <w:spacing w:val="16"/>
        </w:rPr>
        <w:t xml:space="preserve"> </w:t>
      </w:r>
      <w:r>
        <w:t>in</w:t>
      </w:r>
      <w:r>
        <w:rPr>
          <w:spacing w:val="15"/>
        </w:rPr>
        <w:t xml:space="preserve"> </w:t>
      </w:r>
      <w:r>
        <w:t>polyfunctional</w:t>
      </w:r>
      <w:r>
        <w:rPr>
          <w:spacing w:val="16"/>
        </w:rPr>
        <w:t xml:space="preserve"> </w:t>
      </w:r>
      <w:r>
        <w:t>cases</w:t>
      </w:r>
      <w:r>
        <w:rPr>
          <w:spacing w:val="15"/>
        </w:rPr>
        <w:t xml:space="preserve"> </w:t>
      </w:r>
      <w:r>
        <w:t>differ</w:t>
      </w:r>
      <w:r>
        <w:rPr>
          <w:spacing w:val="16"/>
        </w:rPr>
        <w:t xml:space="preserve"> </w:t>
      </w:r>
      <w:r>
        <w:t>in</w:t>
      </w:r>
      <w:r>
        <w:rPr>
          <w:spacing w:val="16"/>
        </w:rPr>
        <w:t xml:space="preserve"> </w:t>
      </w:r>
      <w:r>
        <w:t>principled</w:t>
      </w:r>
      <w:r>
        <w:rPr>
          <w:spacing w:val="15"/>
        </w:rPr>
        <w:t xml:space="preserve"> </w:t>
      </w:r>
      <w:r>
        <w:t>ways</w:t>
      </w:r>
      <w:r>
        <w:rPr>
          <w:spacing w:val="16"/>
        </w:rPr>
        <w:t xml:space="preserve"> </w:t>
      </w:r>
      <w:r>
        <w:t>from</w:t>
      </w:r>
      <w:r>
        <w:rPr>
          <w:spacing w:val="15"/>
        </w:rPr>
        <w:t xml:space="preserve"> </w:t>
      </w:r>
      <w:r>
        <w:t>those</w:t>
      </w:r>
      <w:r>
        <w:rPr>
          <w:spacing w:val="-57"/>
        </w:rPr>
        <w:t xml:space="preserve"> </w:t>
      </w:r>
      <w:r>
        <w:t>of overt derivation. This dissertation does not explore that question, but Mithun (</w:t>
      </w:r>
      <w:hyperlink w:anchor="_bookmark471" w:history="1">
        <w:r>
          <w:rPr>
            <w:color w:val="007FFF"/>
          </w:rPr>
          <w:t>2017</w:t>
        </w:r>
      </w:hyperlink>
      <w:r>
        <w:t>: 165)</w:t>
      </w:r>
      <w:r>
        <w:rPr>
          <w:spacing w:val="1"/>
        </w:rPr>
        <w:t xml:space="preserve"> </w:t>
      </w:r>
      <w:r>
        <w:t>shows</w:t>
      </w:r>
      <w:r>
        <w:rPr>
          <w:spacing w:val="-11"/>
        </w:rPr>
        <w:t xml:space="preserve"> </w:t>
      </w:r>
      <w:r>
        <w:t>that</w:t>
      </w:r>
      <w:r>
        <w:rPr>
          <w:spacing w:val="-11"/>
        </w:rPr>
        <w:t xml:space="preserve"> </w:t>
      </w:r>
      <w:r>
        <w:t>for</w:t>
      </w:r>
      <w:r>
        <w:rPr>
          <w:spacing w:val="-11"/>
        </w:rPr>
        <w:t xml:space="preserve"> </w:t>
      </w:r>
      <w:r>
        <w:t>Central</w:t>
      </w:r>
      <w:r>
        <w:rPr>
          <w:spacing w:val="-11"/>
        </w:rPr>
        <w:t xml:space="preserve"> </w:t>
      </w:r>
      <w:r>
        <w:t>Alaskan</w:t>
      </w:r>
      <w:r>
        <w:rPr>
          <w:spacing w:val="-11"/>
        </w:rPr>
        <w:t xml:space="preserve"> </w:t>
      </w:r>
      <w:r>
        <w:t>Yup’ik</w:t>
      </w:r>
      <w:r>
        <w:rPr>
          <w:spacing w:val="-11"/>
        </w:rPr>
        <w:t xml:space="preserve"> </w:t>
      </w:r>
      <w:r>
        <w:t>the</w:t>
      </w:r>
      <w:r>
        <w:rPr>
          <w:spacing w:val="-11"/>
        </w:rPr>
        <w:t xml:space="preserve"> </w:t>
      </w:r>
      <w:r>
        <w:t>types</w:t>
      </w:r>
      <w:r>
        <w:rPr>
          <w:spacing w:val="-11"/>
        </w:rPr>
        <w:t xml:space="preserve"> </w:t>
      </w:r>
      <w:r>
        <w:t>of</w:t>
      </w:r>
      <w:r>
        <w:rPr>
          <w:spacing w:val="-11"/>
        </w:rPr>
        <w:t xml:space="preserve"> </w:t>
      </w:r>
      <w:r>
        <w:t>semantic</w:t>
      </w:r>
      <w:r>
        <w:rPr>
          <w:spacing w:val="-11"/>
        </w:rPr>
        <w:t xml:space="preserve"> </w:t>
      </w:r>
      <w:r>
        <w:t>relationships</w:t>
      </w:r>
      <w:r>
        <w:rPr>
          <w:spacing w:val="-11"/>
        </w:rPr>
        <w:t xml:space="preserve"> </w:t>
      </w:r>
      <w:r>
        <w:t>between</w:t>
      </w:r>
      <w:r>
        <w:rPr>
          <w:spacing w:val="-10"/>
        </w:rPr>
        <w:t xml:space="preserve"> </w:t>
      </w:r>
      <w:r>
        <w:t>polyfunctional</w:t>
      </w:r>
      <w:r>
        <w:rPr>
          <w:spacing w:val="-5"/>
        </w:rPr>
        <w:t xml:space="preserve"> </w:t>
      </w:r>
      <w:r>
        <w:t>uses</w:t>
      </w:r>
      <w:r>
        <w:rPr>
          <w:spacing w:val="-4"/>
        </w:rPr>
        <w:t xml:space="preserve"> </w:t>
      </w:r>
      <w:r>
        <w:t>of</w:t>
      </w:r>
      <w:r>
        <w:rPr>
          <w:spacing w:val="-4"/>
        </w:rPr>
        <w:t xml:space="preserve"> </w:t>
      </w:r>
      <w:r>
        <w:t>words</w:t>
      </w:r>
      <w:r>
        <w:rPr>
          <w:spacing w:val="-5"/>
        </w:rPr>
        <w:t xml:space="preserve"> </w:t>
      </w:r>
      <w:r>
        <w:t>mirror</w:t>
      </w:r>
      <w:r>
        <w:rPr>
          <w:spacing w:val="-4"/>
        </w:rPr>
        <w:t xml:space="preserve"> </w:t>
      </w:r>
      <w:r>
        <w:t>those</w:t>
      </w:r>
      <w:r>
        <w:rPr>
          <w:spacing w:val="-4"/>
        </w:rPr>
        <w:t xml:space="preserve"> </w:t>
      </w:r>
      <w:r>
        <w:t>between</w:t>
      </w:r>
      <w:r>
        <w:rPr>
          <w:spacing w:val="-5"/>
        </w:rPr>
        <w:t xml:space="preserve"> </w:t>
      </w:r>
      <w:r>
        <w:t>basic</w:t>
      </w:r>
      <w:r>
        <w:rPr>
          <w:spacing w:val="-4"/>
        </w:rPr>
        <w:t xml:space="preserve"> </w:t>
      </w:r>
      <w:r>
        <w:t>and</w:t>
      </w:r>
      <w:r>
        <w:rPr>
          <w:spacing w:val="-4"/>
        </w:rPr>
        <w:t xml:space="preserve"> </w:t>
      </w:r>
      <w:r>
        <w:t>derived</w:t>
      </w:r>
      <w:r>
        <w:rPr>
          <w:spacing w:val="-4"/>
        </w:rPr>
        <w:t xml:space="preserve"> </w:t>
      </w:r>
      <w:r>
        <w:t>words.</w:t>
      </w:r>
      <w:r>
        <w:rPr>
          <w:spacing w:val="16"/>
        </w:rPr>
        <w:t xml:space="preserve"> </w:t>
      </w:r>
      <w:r>
        <w:t>This</w:t>
      </w:r>
      <w:r>
        <w:rPr>
          <w:spacing w:val="-5"/>
        </w:rPr>
        <w:t xml:space="preserve"> </w:t>
      </w:r>
      <w:r>
        <w:t>would</w:t>
      </w:r>
      <w:r>
        <w:rPr>
          <w:spacing w:val="-4"/>
        </w:rPr>
        <w:t xml:space="preserve"> </w:t>
      </w:r>
      <w:r>
        <w:t>suggest</w:t>
      </w:r>
      <w:r>
        <w:rPr>
          <w:spacing w:val="-4"/>
        </w:rPr>
        <w:t xml:space="preserve"> </w:t>
      </w:r>
      <w:r>
        <w:t>that</w:t>
      </w:r>
      <w:r>
        <w:rPr>
          <w:spacing w:val="-58"/>
        </w:rPr>
        <w:t xml:space="preserve"> </w:t>
      </w:r>
      <w:r>
        <w:rPr>
          <w:w w:val="95"/>
        </w:rPr>
        <w:t>functional</w:t>
      </w:r>
      <w:r>
        <w:rPr>
          <w:spacing w:val="20"/>
          <w:w w:val="95"/>
        </w:rPr>
        <w:t xml:space="preserve"> </w:t>
      </w:r>
      <w:r>
        <w:rPr>
          <w:w w:val="95"/>
        </w:rPr>
        <w:t>expansion</w:t>
      </w:r>
      <w:r>
        <w:rPr>
          <w:spacing w:val="20"/>
          <w:w w:val="95"/>
        </w:rPr>
        <w:t xml:space="preserve"> </w:t>
      </w:r>
      <w:r>
        <w:rPr>
          <w:w w:val="95"/>
        </w:rPr>
        <w:t>follows</w:t>
      </w:r>
      <w:r>
        <w:rPr>
          <w:spacing w:val="20"/>
          <w:w w:val="95"/>
        </w:rPr>
        <w:t xml:space="preserve"> </w:t>
      </w:r>
      <w:r>
        <w:rPr>
          <w:w w:val="95"/>
        </w:rPr>
        <w:t>the</w:t>
      </w:r>
      <w:r>
        <w:rPr>
          <w:spacing w:val="22"/>
          <w:w w:val="95"/>
        </w:rPr>
        <w:t xml:space="preserve"> </w:t>
      </w:r>
      <w:r>
        <w:rPr>
          <w:w w:val="95"/>
        </w:rPr>
        <w:t>same</w:t>
      </w:r>
      <w:r>
        <w:rPr>
          <w:spacing w:val="20"/>
          <w:w w:val="95"/>
        </w:rPr>
        <w:t xml:space="preserve"> </w:t>
      </w:r>
      <w:r>
        <w:rPr>
          <w:w w:val="95"/>
        </w:rPr>
        <w:t>principles</w:t>
      </w:r>
      <w:r>
        <w:rPr>
          <w:spacing w:val="22"/>
          <w:w w:val="95"/>
        </w:rPr>
        <w:t xml:space="preserve"> </w:t>
      </w:r>
      <w:r>
        <w:rPr>
          <w:w w:val="95"/>
        </w:rPr>
        <w:t>as</w:t>
      </w:r>
      <w:r>
        <w:rPr>
          <w:spacing w:val="22"/>
          <w:w w:val="95"/>
        </w:rPr>
        <w:t xml:space="preserve"> </w:t>
      </w:r>
      <w:r>
        <w:rPr>
          <w:w w:val="95"/>
        </w:rPr>
        <w:t>overt</w:t>
      </w:r>
      <w:r>
        <w:rPr>
          <w:spacing w:val="20"/>
          <w:w w:val="95"/>
        </w:rPr>
        <w:t xml:space="preserve"> </w:t>
      </w:r>
      <w:r>
        <w:rPr>
          <w:w w:val="95"/>
        </w:rPr>
        <w:t>derivation,</w:t>
      </w:r>
      <w:r>
        <w:rPr>
          <w:spacing w:val="25"/>
          <w:w w:val="95"/>
        </w:rPr>
        <w:t xml:space="preserve"> </w:t>
      </w:r>
      <w:r>
        <w:rPr>
          <w:w w:val="95"/>
        </w:rPr>
        <w:t>but</w:t>
      </w:r>
      <w:r>
        <w:rPr>
          <w:spacing w:val="22"/>
          <w:w w:val="95"/>
        </w:rPr>
        <w:t xml:space="preserve"> </w:t>
      </w:r>
      <w:r>
        <w:rPr>
          <w:w w:val="95"/>
        </w:rPr>
        <w:t>much</w:t>
      </w:r>
      <w:r>
        <w:rPr>
          <w:spacing w:val="20"/>
          <w:w w:val="95"/>
        </w:rPr>
        <w:t xml:space="preserve"> </w:t>
      </w:r>
      <w:r>
        <w:rPr>
          <w:w w:val="95"/>
        </w:rPr>
        <w:t>more</w:t>
      </w:r>
      <w:r>
        <w:rPr>
          <w:spacing w:val="20"/>
          <w:w w:val="95"/>
        </w:rPr>
        <w:t xml:space="preserve"> </w:t>
      </w:r>
      <w:r>
        <w:rPr>
          <w:w w:val="95"/>
        </w:rPr>
        <w:t>research</w:t>
      </w:r>
      <w:r>
        <w:rPr>
          <w:spacing w:val="-55"/>
          <w:w w:val="95"/>
        </w:rPr>
        <w:t xml:space="preserve"> </w:t>
      </w:r>
      <w:r>
        <w:t>is</w:t>
      </w:r>
      <w:r>
        <w:rPr>
          <w:spacing w:val="-2"/>
        </w:rPr>
        <w:t xml:space="preserve"> </w:t>
      </w:r>
      <w:r>
        <w:t>needed</w:t>
      </w:r>
      <w:r>
        <w:rPr>
          <w:spacing w:val="-1"/>
        </w:rPr>
        <w:t xml:space="preserve"> </w:t>
      </w:r>
      <w:r>
        <w:t>in</w:t>
      </w:r>
      <w:r>
        <w:rPr>
          <w:spacing w:val="-1"/>
        </w:rPr>
        <w:t xml:space="preserve"> </w:t>
      </w:r>
      <w:r>
        <w:t>this</w:t>
      </w:r>
      <w:r>
        <w:rPr>
          <w:spacing w:val="-1"/>
        </w:rPr>
        <w:t xml:space="preserve"> </w:t>
      </w:r>
      <w:r>
        <w:t>area.</w:t>
      </w:r>
    </w:p>
    <w:p w14:paraId="499F39F0" w14:textId="1C7F3456" w:rsidR="00DB0A46" w:rsidRDefault="00991634">
      <w:pPr>
        <w:pStyle w:val="BodyText"/>
        <w:spacing w:line="420" w:lineRule="auto"/>
        <w:ind w:left="160" w:right="793" w:firstLine="358"/>
        <w:jc w:val="both"/>
      </w:pPr>
      <w:r>
        <w:t>A</w:t>
      </w:r>
      <w:r>
        <w:rPr>
          <w:spacing w:val="-3"/>
        </w:rPr>
        <w:t xml:space="preserve"> </w:t>
      </w:r>
      <w:r>
        <w:t>frequent</w:t>
      </w:r>
      <w:r>
        <w:rPr>
          <w:spacing w:val="-3"/>
        </w:rPr>
        <w:t xml:space="preserve"> </w:t>
      </w:r>
      <w:r>
        <w:t>question</w:t>
      </w:r>
      <w:r>
        <w:rPr>
          <w:spacing w:val="-2"/>
        </w:rPr>
        <w:t xml:space="preserve"> </w:t>
      </w:r>
      <w:r>
        <w:t>that</w:t>
      </w:r>
      <w:r>
        <w:rPr>
          <w:spacing w:val="-3"/>
        </w:rPr>
        <w:t xml:space="preserve"> </w:t>
      </w:r>
      <w:r>
        <w:t>arises</w:t>
      </w:r>
      <w:r>
        <w:rPr>
          <w:spacing w:val="-2"/>
        </w:rPr>
        <w:t xml:space="preserve"> </w:t>
      </w:r>
      <w:r>
        <w:t>in</w:t>
      </w:r>
      <w:r>
        <w:rPr>
          <w:spacing w:val="-3"/>
        </w:rPr>
        <w:t xml:space="preserve"> </w:t>
      </w:r>
      <w:r>
        <w:t>discussions</w:t>
      </w:r>
      <w:r>
        <w:rPr>
          <w:spacing w:val="-3"/>
        </w:rPr>
        <w:t xml:space="preserve"> </w:t>
      </w:r>
      <w:r>
        <w:t>of</w:t>
      </w:r>
      <w:r>
        <w:rPr>
          <w:spacing w:val="-2"/>
        </w:rPr>
        <w:t xml:space="preserve"> </w:t>
      </w:r>
      <w:r>
        <w:t>lexical</w:t>
      </w:r>
      <w:r>
        <w:rPr>
          <w:spacing w:val="-3"/>
        </w:rPr>
        <w:t xml:space="preserve"> </w:t>
      </w:r>
      <w:r>
        <w:t>polyfunctionality</w:t>
      </w:r>
      <w:r>
        <w:rPr>
          <w:spacing w:val="-2"/>
        </w:rPr>
        <w:t xml:space="preserve"> </w:t>
      </w:r>
      <w:r>
        <w:t>is</w:t>
      </w:r>
      <w:r>
        <w:rPr>
          <w:spacing w:val="-3"/>
        </w:rPr>
        <w:t xml:space="preserve"> </w:t>
      </w:r>
      <w:r>
        <w:t>whether</w:t>
      </w:r>
      <w:r>
        <w:rPr>
          <w:spacing w:val="-3"/>
        </w:rPr>
        <w:t xml:space="preserve"> </w:t>
      </w:r>
      <w:r>
        <w:t>any</w:t>
      </w:r>
      <w:r>
        <w:rPr>
          <w:spacing w:val="-57"/>
        </w:rPr>
        <w:t xml:space="preserve"> </w:t>
      </w:r>
      <w:r>
        <w:t>two given uses of a form constitute part of the same lexeme or distinct lexemes—in essence,</w:t>
      </w:r>
      <w:r>
        <w:rPr>
          <w:spacing w:val="-57"/>
        </w:rPr>
        <w:t xml:space="preserve"> </w:t>
      </w:r>
      <w:r>
        <w:rPr>
          <w:spacing w:val="-1"/>
        </w:rPr>
        <w:t>whether</w:t>
      </w:r>
      <w:r>
        <w:rPr>
          <w:spacing w:val="-13"/>
        </w:rPr>
        <w:t xml:space="preserve"> </w:t>
      </w:r>
      <w:r>
        <w:t>those</w:t>
      </w:r>
      <w:r>
        <w:rPr>
          <w:spacing w:val="-12"/>
        </w:rPr>
        <w:t xml:space="preserve"> </w:t>
      </w:r>
      <w:r>
        <w:t>uses</w:t>
      </w:r>
      <w:r>
        <w:rPr>
          <w:spacing w:val="-13"/>
        </w:rPr>
        <w:t xml:space="preserve"> </w:t>
      </w:r>
      <w:r>
        <w:t>constitute</w:t>
      </w:r>
      <w:r>
        <w:rPr>
          <w:spacing w:val="-12"/>
        </w:rPr>
        <w:t xml:space="preserve"> </w:t>
      </w:r>
      <w:r>
        <w:t>heterosemy</w:t>
      </w:r>
      <w:r>
        <w:rPr>
          <w:spacing w:val="-13"/>
        </w:rPr>
        <w:t xml:space="preserve"> </w:t>
      </w:r>
      <w:r>
        <w:t>or</w:t>
      </w:r>
      <w:r>
        <w:rPr>
          <w:spacing w:val="-12"/>
        </w:rPr>
        <w:t xml:space="preserve"> </w:t>
      </w:r>
      <w:r>
        <w:t>polysemy.</w:t>
      </w:r>
      <w:r>
        <w:rPr>
          <w:spacing w:val="12"/>
        </w:rPr>
        <w:t xml:space="preserve"> </w:t>
      </w:r>
      <w:r>
        <w:t>I</w:t>
      </w:r>
      <w:r>
        <w:rPr>
          <w:spacing w:val="-13"/>
        </w:rPr>
        <w:t xml:space="preserve"> </w:t>
      </w:r>
      <w:r>
        <w:t>call</w:t>
      </w:r>
      <w:r>
        <w:rPr>
          <w:spacing w:val="-12"/>
        </w:rPr>
        <w:t xml:space="preserve"> </w:t>
      </w:r>
      <w:r>
        <w:t>this</w:t>
      </w:r>
      <w:r>
        <w:rPr>
          <w:spacing w:val="-13"/>
        </w:rPr>
        <w:t xml:space="preserve"> </w:t>
      </w:r>
      <w:r>
        <w:t>the</w:t>
      </w:r>
      <w:r>
        <w:rPr>
          <w:spacing w:val="-15"/>
        </w:rPr>
        <w:t xml:space="preserve"> </w:t>
      </w:r>
      <w:r>
        <w:rPr>
          <w:i/>
        </w:rPr>
        <w:t>problem</w:t>
      </w:r>
      <w:r>
        <w:rPr>
          <w:i/>
          <w:spacing w:val="-13"/>
        </w:rPr>
        <w:t xml:space="preserve"> </w:t>
      </w:r>
      <w:r>
        <w:rPr>
          <w:i/>
        </w:rPr>
        <w:t>of</w:t>
      </w:r>
      <w:r>
        <w:rPr>
          <w:i/>
          <w:spacing w:val="-12"/>
        </w:rPr>
        <w:t xml:space="preserve"> </w:t>
      </w:r>
      <w:r>
        <w:rPr>
          <w:i/>
        </w:rPr>
        <w:t>lexical</w:t>
      </w:r>
      <w:r>
        <w:rPr>
          <w:i/>
          <w:spacing w:val="-12"/>
        </w:rPr>
        <w:t xml:space="preserve"> </w:t>
      </w:r>
      <w:r>
        <w:rPr>
          <w:i/>
        </w:rPr>
        <w:t>unity</w:t>
      </w:r>
      <w:r>
        <w:t>.</w:t>
      </w:r>
      <w:r>
        <w:rPr>
          <w:spacing w:val="-58"/>
        </w:rPr>
        <w:t xml:space="preserve"> </w:t>
      </w:r>
      <w:r>
        <w:t>Here, I would like to propose that the question of lexical unity is an unproductive one that</w:t>
      </w:r>
      <w:r>
        <w:rPr>
          <w:spacing w:val="1"/>
        </w:rPr>
        <w:t xml:space="preserve"> </w:t>
      </w:r>
      <w:r>
        <w:t>dichotomizes</w:t>
      </w:r>
      <w:r>
        <w:rPr>
          <w:spacing w:val="-15"/>
        </w:rPr>
        <w:t xml:space="preserve"> </w:t>
      </w:r>
      <w:r>
        <w:t>a</w:t>
      </w:r>
      <w:r>
        <w:rPr>
          <w:spacing w:val="-14"/>
        </w:rPr>
        <w:t xml:space="preserve"> </w:t>
      </w:r>
      <w:r>
        <w:t>gradient</w:t>
      </w:r>
      <w:r>
        <w:rPr>
          <w:spacing w:val="-13"/>
        </w:rPr>
        <w:t xml:space="preserve"> </w:t>
      </w:r>
      <w:r>
        <w:t>phenomenon.</w:t>
      </w:r>
      <w:r>
        <w:rPr>
          <w:spacing w:val="9"/>
        </w:rPr>
        <w:t xml:space="preserve"> </w:t>
      </w:r>
      <w:r>
        <w:t>Moreover,</w:t>
      </w:r>
      <w:r>
        <w:rPr>
          <w:spacing w:val="-13"/>
        </w:rPr>
        <w:t xml:space="preserve"> </w:t>
      </w:r>
      <w:r>
        <w:t>making</w:t>
      </w:r>
      <w:r>
        <w:rPr>
          <w:spacing w:val="-13"/>
        </w:rPr>
        <w:t xml:space="preserve"> </w:t>
      </w:r>
      <w:r>
        <w:t>a</w:t>
      </w:r>
      <w:r>
        <w:rPr>
          <w:spacing w:val="-14"/>
        </w:rPr>
        <w:t xml:space="preserve"> </w:t>
      </w:r>
      <w:r>
        <w:t>determination</w:t>
      </w:r>
      <w:r>
        <w:rPr>
          <w:spacing w:val="-13"/>
        </w:rPr>
        <w:t xml:space="preserve"> </w:t>
      </w:r>
      <w:r>
        <w:t>of</w:t>
      </w:r>
      <w:r>
        <w:rPr>
          <w:spacing w:val="-15"/>
        </w:rPr>
        <w:t xml:space="preserve"> </w:t>
      </w:r>
      <w:r>
        <w:t>the</w:t>
      </w:r>
      <w:r>
        <w:rPr>
          <w:spacing w:val="-13"/>
        </w:rPr>
        <w:t xml:space="preserve"> </w:t>
      </w:r>
      <w:r>
        <w:t>lexical</w:t>
      </w:r>
      <w:r>
        <w:rPr>
          <w:spacing w:val="-15"/>
        </w:rPr>
        <w:t xml:space="preserve"> </w:t>
      </w:r>
      <w:r>
        <w:t>unity</w:t>
      </w:r>
      <w:r>
        <w:rPr>
          <w:spacing w:val="-57"/>
        </w:rPr>
        <w:t xml:space="preserve"> </w:t>
      </w:r>
      <w:r>
        <w:t>of a given bundle of uses of a form is not necessary to an understanding of lexical polyfunctionality</w:t>
      </w:r>
      <w:r>
        <w:rPr>
          <w:spacing w:val="-2"/>
        </w:rPr>
        <w:t xml:space="preserve"> </w:t>
      </w:r>
      <w:r>
        <w:t>and</w:t>
      </w:r>
      <w:r>
        <w:rPr>
          <w:spacing w:val="-1"/>
        </w:rPr>
        <w:t xml:space="preserve"> </w:t>
      </w:r>
      <w:r>
        <w:t>the</w:t>
      </w:r>
      <w:r>
        <w:rPr>
          <w:spacing w:val="-1"/>
        </w:rPr>
        <w:t xml:space="preserve"> </w:t>
      </w:r>
      <w:r>
        <w:t>diachronic</w:t>
      </w:r>
      <w:r>
        <w:rPr>
          <w:spacing w:val="-2"/>
        </w:rPr>
        <w:t xml:space="preserve"> </w:t>
      </w:r>
      <w:r>
        <w:t>process</w:t>
      </w:r>
      <w:r>
        <w:rPr>
          <w:spacing w:val="-1"/>
        </w:rPr>
        <w:t xml:space="preserve"> </w:t>
      </w:r>
      <w:r>
        <w:t>by</w:t>
      </w:r>
      <w:r>
        <w:rPr>
          <w:spacing w:val="-1"/>
        </w:rPr>
        <w:t xml:space="preserve"> </w:t>
      </w:r>
      <w:r>
        <w:t>which</w:t>
      </w:r>
      <w:r>
        <w:rPr>
          <w:spacing w:val="-2"/>
        </w:rPr>
        <w:t xml:space="preserve"> </w:t>
      </w:r>
      <w:r>
        <w:t>it</w:t>
      </w:r>
      <w:r>
        <w:rPr>
          <w:spacing w:val="-1"/>
        </w:rPr>
        <w:t xml:space="preserve"> </w:t>
      </w:r>
      <w:r>
        <w:t>emerges.</w:t>
      </w:r>
    </w:p>
    <w:p w14:paraId="499F39F1" w14:textId="5626A911" w:rsidR="00DB0A46" w:rsidRDefault="00991634">
      <w:pPr>
        <w:pStyle w:val="BodyText"/>
        <w:spacing w:line="420" w:lineRule="auto"/>
        <w:ind w:left="160" w:right="792" w:firstLine="358"/>
        <w:jc w:val="both"/>
      </w:pPr>
      <w:r>
        <w:t>Let us consider the common arguments for analyzing polyfunctionality as conversion /</w:t>
      </w:r>
      <w:r>
        <w:rPr>
          <w:spacing w:val="1"/>
        </w:rPr>
        <w:t xml:space="preserve"> </w:t>
      </w:r>
      <w:r>
        <w:t>heterosemy. Pointing out that functional expansion involves both semantic shifts and functional</w:t>
      </w:r>
      <w:r>
        <w:rPr>
          <w:spacing w:val="-9"/>
        </w:rPr>
        <w:t xml:space="preserve"> </w:t>
      </w:r>
      <w:r>
        <w:t>gaps</w:t>
      </w:r>
      <w:r>
        <w:rPr>
          <w:spacing w:val="-9"/>
        </w:rPr>
        <w:t xml:space="preserve"> </w:t>
      </w:r>
      <w:r>
        <w:t>is</w:t>
      </w:r>
      <w:r>
        <w:rPr>
          <w:spacing w:val="-7"/>
        </w:rPr>
        <w:t xml:space="preserve"> </w:t>
      </w:r>
      <w:r>
        <w:t>generally</w:t>
      </w:r>
      <w:r>
        <w:rPr>
          <w:spacing w:val="-9"/>
        </w:rPr>
        <w:t xml:space="preserve"> </w:t>
      </w:r>
      <w:r>
        <w:t>intended</w:t>
      </w:r>
      <w:r>
        <w:rPr>
          <w:spacing w:val="-7"/>
        </w:rPr>
        <w:t xml:space="preserve"> </w:t>
      </w:r>
      <w:r>
        <w:t>to</w:t>
      </w:r>
      <w:r>
        <w:rPr>
          <w:spacing w:val="-9"/>
        </w:rPr>
        <w:t xml:space="preserve"> </w:t>
      </w:r>
      <w:r>
        <w:t>show</w:t>
      </w:r>
      <w:r>
        <w:rPr>
          <w:spacing w:val="-8"/>
        </w:rPr>
        <w:t xml:space="preserve"> </w:t>
      </w:r>
      <w:r>
        <w:t>that</w:t>
      </w:r>
      <w:r>
        <w:rPr>
          <w:spacing w:val="-9"/>
        </w:rPr>
        <w:t xml:space="preserve"> </w:t>
      </w:r>
      <w:r>
        <w:t>lexemes</w:t>
      </w:r>
      <w:r>
        <w:rPr>
          <w:spacing w:val="-8"/>
        </w:rPr>
        <w:t xml:space="preserve"> </w:t>
      </w:r>
      <w:r>
        <w:t>cannot</w:t>
      </w:r>
      <w:r>
        <w:rPr>
          <w:spacing w:val="-8"/>
        </w:rPr>
        <w:t xml:space="preserve"> </w:t>
      </w:r>
      <w:r>
        <w:t>be</w:t>
      </w:r>
      <w:r>
        <w:rPr>
          <w:spacing w:val="-7"/>
        </w:rPr>
        <w:t xml:space="preserve"> </w:t>
      </w:r>
      <w:r>
        <w:t>truly</w:t>
      </w:r>
      <w:r>
        <w:rPr>
          <w:spacing w:val="-9"/>
        </w:rPr>
        <w:t xml:space="preserve"> </w:t>
      </w:r>
      <w:r>
        <w:t>flexible</w:t>
      </w:r>
      <w:r>
        <w:rPr>
          <w:spacing w:val="-8"/>
        </w:rPr>
        <w:t xml:space="preserve"> </w:t>
      </w:r>
      <w:r>
        <w:t>in</w:t>
      </w:r>
      <w:r>
        <w:rPr>
          <w:spacing w:val="-9"/>
        </w:rPr>
        <w:t xml:space="preserve"> </w:t>
      </w:r>
      <w:r>
        <w:t>the</w:t>
      </w:r>
      <w:r>
        <w:rPr>
          <w:spacing w:val="-8"/>
        </w:rPr>
        <w:t xml:space="preserve"> </w:t>
      </w:r>
      <w:r>
        <w:t>sense</w:t>
      </w:r>
      <w:r>
        <w:rPr>
          <w:spacing w:val="-8"/>
        </w:rPr>
        <w:t xml:space="preserve"> </w:t>
      </w:r>
      <w:r>
        <w:t>of</w:t>
      </w:r>
      <w:r>
        <w:rPr>
          <w:spacing w:val="-58"/>
        </w:rPr>
        <w:t xml:space="preserve"> </w:t>
      </w:r>
      <w:r>
        <w:t>being</w:t>
      </w:r>
      <w:r>
        <w:rPr>
          <w:spacing w:val="-14"/>
        </w:rPr>
        <w:t xml:space="preserve"> </w:t>
      </w:r>
      <w:r>
        <w:t>multifunctional</w:t>
      </w:r>
      <w:r>
        <w:rPr>
          <w:spacing w:val="-13"/>
        </w:rPr>
        <w:t xml:space="preserve"> </w:t>
      </w:r>
      <w:r>
        <w:t>(§</w:t>
      </w:r>
      <w:hyperlink w:anchor="_bookmark77" w:history="1">
        <w:r>
          <w:rPr>
            <w:color w:val="007FFF"/>
          </w:rPr>
          <w:t>2.3.1.3</w:t>
        </w:r>
      </w:hyperlink>
      <w:r>
        <w:t>)</w:t>
      </w:r>
      <w:r>
        <w:rPr>
          <w:spacing w:val="-13"/>
        </w:rPr>
        <w:t xml:space="preserve"> </w:t>
      </w:r>
      <w:r>
        <w:t>or</w:t>
      </w:r>
      <w:r>
        <w:rPr>
          <w:spacing w:val="-13"/>
        </w:rPr>
        <w:t xml:space="preserve"> </w:t>
      </w:r>
      <w:r>
        <w:t>precategorial</w:t>
      </w:r>
      <w:r>
        <w:rPr>
          <w:spacing w:val="-13"/>
        </w:rPr>
        <w:t xml:space="preserve"> </w:t>
      </w:r>
      <w:r>
        <w:t>(§</w:t>
      </w:r>
      <w:hyperlink w:anchor="_bookmark81" w:history="1">
        <w:r>
          <w:rPr>
            <w:color w:val="007FFF"/>
          </w:rPr>
          <w:t>2.3.1.4</w:t>
        </w:r>
      </w:hyperlink>
      <w:r>
        <w:t>),</w:t>
      </w:r>
      <w:r>
        <w:rPr>
          <w:spacing w:val="-11"/>
        </w:rPr>
        <w:t xml:space="preserve"> </w:t>
      </w:r>
      <w:r>
        <w:t>and/or</w:t>
      </w:r>
      <w:r>
        <w:rPr>
          <w:spacing w:val="-13"/>
        </w:rPr>
        <w:t xml:space="preserve"> </w:t>
      </w:r>
      <w:r>
        <w:t>that</w:t>
      </w:r>
      <w:r>
        <w:rPr>
          <w:spacing w:val="-13"/>
        </w:rPr>
        <w:t xml:space="preserve"> </w:t>
      </w:r>
      <w:r>
        <w:t>uses</w:t>
      </w:r>
      <w:r>
        <w:rPr>
          <w:spacing w:val="-13"/>
        </w:rPr>
        <w:t xml:space="preserve"> </w:t>
      </w:r>
      <w:r>
        <w:t>of</w:t>
      </w:r>
      <w:r>
        <w:rPr>
          <w:spacing w:val="-13"/>
        </w:rPr>
        <w:t xml:space="preserve"> </w:t>
      </w:r>
      <w:r>
        <w:t>the</w:t>
      </w:r>
      <w:r>
        <w:rPr>
          <w:spacing w:val="-13"/>
        </w:rPr>
        <w:t xml:space="preserve"> </w:t>
      </w:r>
      <w:r>
        <w:t>same</w:t>
      </w:r>
      <w:r>
        <w:rPr>
          <w:spacing w:val="-13"/>
        </w:rPr>
        <w:t xml:space="preserve"> </w:t>
      </w:r>
      <w:r>
        <w:t>lexical</w:t>
      </w:r>
      <w:r>
        <w:rPr>
          <w:spacing w:val="-57"/>
        </w:rPr>
        <w:t xml:space="preserve"> </w:t>
      </w:r>
      <w:r>
        <w:t>item for different discourse functions should therefore be considered cases of conversion—</w:t>
      </w:r>
      <w:r>
        <w:rPr>
          <w:spacing w:val="1"/>
        </w:rPr>
        <w:t xml:space="preserve"> </w:t>
      </w:r>
      <w:r>
        <w:rPr>
          <w:spacing w:val="-1"/>
        </w:rPr>
        <w:t>that</w:t>
      </w:r>
      <w:r>
        <w:rPr>
          <w:spacing w:val="-14"/>
        </w:rPr>
        <w:t xml:space="preserve"> </w:t>
      </w:r>
      <w:r>
        <w:rPr>
          <w:spacing w:val="-1"/>
        </w:rPr>
        <w:t>is,</w:t>
      </w:r>
      <w:r>
        <w:rPr>
          <w:spacing w:val="-13"/>
        </w:rPr>
        <w:t xml:space="preserve"> </w:t>
      </w:r>
      <w:r>
        <w:rPr>
          <w:spacing w:val="-1"/>
        </w:rPr>
        <w:t>homonymy</w:t>
      </w:r>
      <w:r>
        <w:rPr>
          <w:spacing w:val="-13"/>
        </w:rPr>
        <w:t xml:space="preserve"> </w:t>
      </w:r>
      <w:r>
        <w:rPr>
          <w:spacing w:val="-1"/>
        </w:rPr>
        <w:t>or</w:t>
      </w:r>
      <w:r>
        <w:rPr>
          <w:spacing w:val="-14"/>
        </w:rPr>
        <w:t xml:space="preserve"> </w:t>
      </w:r>
      <w:r>
        <w:rPr>
          <w:spacing w:val="-1"/>
        </w:rPr>
        <w:t>heterosemy.</w:t>
      </w:r>
      <w:r>
        <w:rPr>
          <w:spacing w:val="11"/>
        </w:rPr>
        <w:t xml:space="preserve"> </w:t>
      </w:r>
      <w:r>
        <w:rPr>
          <w:spacing w:val="-1"/>
        </w:rPr>
        <w:t>As</w:t>
      </w:r>
      <w:r>
        <w:rPr>
          <w:spacing w:val="-14"/>
        </w:rPr>
        <w:t xml:space="preserve"> </w:t>
      </w:r>
      <w:r>
        <w:rPr>
          <w:spacing w:val="-1"/>
        </w:rPr>
        <w:t>an</w:t>
      </w:r>
      <w:r>
        <w:rPr>
          <w:spacing w:val="-14"/>
        </w:rPr>
        <w:t xml:space="preserve"> </w:t>
      </w:r>
      <w:r>
        <w:t>argument</w:t>
      </w:r>
      <w:r>
        <w:rPr>
          <w:spacing w:val="-14"/>
        </w:rPr>
        <w:t xml:space="preserve"> </w:t>
      </w:r>
      <w:r>
        <w:t>against</w:t>
      </w:r>
      <w:r>
        <w:rPr>
          <w:spacing w:val="-14"/>
        </w:rPr>
        <w:t xml:space="preserve"> </w:t>
      </w:r>
      <w:r>
        <w:t>flexibility,</w:t>
      </w:r>
      <w:r>
        <w:rPr>
          <w:spacing w:val="-12"/>
        </w:rPr>
        <w:t xml:space="preserve"> </w:t>
      </w:r>
      <w:r>
        <w:t>this</w:t>
      </w:r>
      <w:r>
        <w:rPr>
          <w:spacing w:val="-14"/>
        </w:rPr>
        <w:t xml:space="preserve"> </w:t>
      </w:r>
      <w:r>
        <w:t>criticism</w:t>
      </w:r>
      <w:r>
        <w:rPr>
          <w:spacing w:val="-14"/>
        </w:rPr>
        <w:t xml:space="preserve"> </w:t>
      </w:r>
      <w:r>
        <w:t>is</w:t>
      </w:r>
      <w:r>
        <w:rPr>
          <w:spacing w:val="-14"/>
        </w:rPr>
        <w:t xml:space="preserve"> </w:t>
      </w:r>
      <w:r>
        <w:t>a</w:t>
      </w:r>
      <w:r>
        <w:rPr>
          <w:spacing w:val="-14"/>
        </w:rPr>
        <w:t xml:space="preserve"> </w:t>
      </w:r>
      <w:r>
        <w:t>sound</w:t>
      </w:r>
      <w:r>
        <w:rPr>
          <w:spacing w:val="-57"/>
        </w:rPr>
        <w:t xml:space="preserve"> </w:t>
      </w:r>
      <w:r>
        <w:t>one. As justification for a categorical distinction between heterosemy and polysemy, however,</w:t>
      </w:r>
      <w:r>
        <w:rPr>
          <w:spacing w:val="-2"/>
        </w:rPr>
        <w:t xml:space="preserve"> </w:t>
      </w:r>
      <w:r>
        <w:t>there</w:t>
      </w:r>
      <w:r>
        <w:rPr>
          <w:spacing w:val="-2"/>
        </w:rPr>
        <w:t xml:space="preserve"> </w:t>
      </w:r>
      <w:r>
        <w:t>are</w:t>
      </w:r>
      <w:r>
        <w:rPr>
          <w:spacing w:val="-1"/>
        </w:rPr>
        <w:t xml:space="preserve"> </w:t>
      </w:r>
      <w:r>
        <w:t>two</w:t>
      </w:r>
      <w:r>
        <w:rPr>
          <w:spacing w:val="-2"/>
        </w:rPr>
        <w:t xml:space="preserve"> </w:t>
      </w:r>
      <w:r>
        <w:t>important</w:t>
      </w:r>
      <w:r>
        <w:rPr>
          <w:spacing w:val="-2"/>
        </w:rPr>
        <w:t xml:space="preserve"> </w:t>
      </w:r>
      <w:r>
        <w:t>issues</w:t>
      </w:r>
      <w:r>
        <w:rPr>
          <w:spacing w:val="-1"/>
        </w:rPr>
        <w:t xml:space="preserve"> </w:t>
      </w:r>
      <w:r>
        <w:t>with</w:t>
      </w:r>
      <w:r>
        <w:rPr>
          <w:spacing w:val="-2"/>
        </w:rPr>
        <w:t xml:space="preserve"> </w:t>
      </w:r>
      <w:r>
        <w:t>this</w:t>
      </w:r>
      <w:r>
        <w:rPr>
          <w:spacing w:val="-2"/>
        </w:rPr>
        <w:t xml:space="preserve"> </w:t>
      </w:r>
      <w:r>
        <w:t>argument.</w:t>
      </w:r>
    </w:p>
    <w:p w14:paraId="499F39F2" w14:textId="2430C3F9" w:rsidR="00DB0A46" w:rsidRDefault="00991634">
      <w:pPr>
        <w:pStyle w:val="BodyText"/>
        <w:spacing w:line="420" w:lineRule="auto"/>
        <w:ind w:left="160" w:right="793" w:firstLine="358"/>
        <w:jc w:val="both"/>
      </w:pPr>
      <w:r>
        <w:rPr>
          <w:w w:val="95"/>
        </w:rPr>
        <w:t>The first and most important point is that it creates a false dichotomy between homonymy</w:t>
      </w:r>
      <w:r>
        <w:rPr>
          <w:spacing w:val="1"/>
          <w:w w:val="95"/>
        </w:rPr>
        <w:t xml:space="preserve"> </w:t>
      </w:r>
      <w:r>
        <w:t>and</w:t>
      </w:r>
      <w:r>
        <w:rPr>
          <w:spacing w:val="-9"/>
        </w:rPr>
        <w:t xml:space="preserve"> </w:t>
      </w:r>
      <w:r>
        <w:t>polysemy,</w:t>
      </w:r>
      <w:r>
        <w:rPr>
          <w:spacing w:val="-7"/>
        </w:rPr>
        <w:t xml:space="preserve"> </w:t>
      </w:r>
      <w:r>
        <w:t>when</w:t>
      </w:r>
      <w:r>
        <w:rPr>
          <w:spacing w:val="-8"/>
        </w:rPr>
        <w:t xml:space="preserve"> </w:t>
      </w:r>
      <w:r>
        <w:t>in</w:t>
      </w:r>
      <w:r>
        <w:rPr>
          <w:spacing w:val="-8"/>
        </w:rPr>
        <w:t xml:space="preserve"> </w:t>
      </w:r>
      <w:r>
        <w:t>fact</w:t>
      </w:r>
      <w:r>
        <w:rPr>
          <w:spacing w:val="-8"/>
        </w:rPr>
        <w:t xml:space="preserve"> </w:t>
      </w:r>
      <w:r>
        <w:t>the</w:t>
      </w:r>
      <w:r>
        <w:rPr>
          <w:spacing w:val="-8"/>
        </w:rPr>
        <w:t xml:space="preserve"> </w:t>
      </w:r>
      <w:r>
        <w:t>two</w:t>
      </w:r>
      <w:r>
        <w:rPr>
          <w:spacing w:val="-8"/>
        </w:rPr>
        <w:t xml:space="preserve"> </w:t>
      </w:r>
      <w:r>
        <w:t>phenomena</w:t>
      </w:r>
      <w:r>
        <w:rPr>
          <w:spacing w:val="-8"/>
        </w:rPr>
        <w:t xml:space="preserve"> </w:t>
      </w:r>
      <w:r>
        <w:t>are</w:t>
      </w:r>
      <w:r>
        <w:rPr>
          <w:spacing w:val="-9"/>
        </w:rPr>
        <w:t xml:space="preserve"> </w:t>
      </w:r>
      <w:r>
        <w:t>opposite</w:t>
      </w:r>
      <w:r>
        <w:rPr>
          <w:spacing w:val="-8"/>
        </w:rPr>
        <w:t xml:space="preserve"> </w:t>
      </w:r>
      <w:r>
        <w:t>endpoints</w:t>
      </w:r>
      <w:r>
        <w:rPr>
          <w:spacing w:val="-8"/>
        </w:rPr>
        <w:t xml:space="preserve"> </w:t>
      </w:r>
      <w:r>
        <w:t>on</w:t>
      </w:r>
      <w:r>
        <w:rPr>
          <w:spacing w:val="-8"/>
        </w:rPr>
        <w:t xml:space="preserve"> </w:t>
      </w:r>
      <w:r>
        <w:t>a</w:t>
      </w:r>
      <w:r>
        <w:rPr>
          <w:spacing w:val="-8"/>
        </w:rPr>
        <w:t xml:space="preserve"> </w:t>
      </w:r>
      <w:r>
        <w:t>continuum.</w:t>
      </w:r>
      <w:r>
        <w:rPr>
          <w:spacing w:val="14"/>
        </w:rPr>
        <w:t xml:space="preserve"> </w:t>
      </w:r>
      <w:r>
        <w:t>Debates over the lexical unity of an item arise from an Aristotelian desire to neatly sort those</w:t>
      </w:r>
      <w:r>
        <w:rPr>
          <w:spacing w:val="1"/>
        </w:rPr>
        <w:t xml:space="preserve"> </w:t>
      </w:r>
      <w:r>
        <w:t>uses</w:t>
      </w:r>
      <w:r>
        <w:rPr>
          <w:spacing w:val="-11"/>
        </w:rPr>
        <w:t xml:space="preserve"> </w:t>
      </w:r>
      <w:r>
        <w:t>into</w:t>
      </w:r>
      <w:r>
        <w:rPr>
          <w:spacing w:val="-10"/>
        </w:rPr>
        <w:t xml:space="preserve"> </w:t>
      </w:r>
      <w:r>
        <w:t>distinct</w:t>
      </w:r>
      <w:r>
        <w:rPr>
          <w:spacing w:val="-9"/>
        </w:rPr>
        <w:t xml:space="preserve"> </w:t>
      </w:r>
      <w:r>
        <w:t>lexemes,</w:t>
      </w:r>
      <w:r>
        <w:rPr>
          <w:spacing w:val="-9"/>
        </w:rPr>
        <w:t xml:space="preserve"> </w:t>
      </w:r>
      <w:r>
        <w:t>when</w:t>
      </w:r>
      <w:r>
        <w:rPr>
          <w:spacing w:val="-9"/>
        </w:rPr>
        <w:t xml:space="preserve"> </w:t>
      </w:r>
      <w:r>
        <w:t>in</w:t>
      </w:r>
      <w:r>
        <w:rPr>
          <w:spacing w:val="-10"/>
        </w:rPr>
        <w:t xml:space="preserve"> </w:t>
      </w:r>
      <w:r>
        <w:t>fact</w:t>
      </w:r>
      <w:r>
        <w:rPr>
          <w:spacing w:val="-11"/>
        </w:rPr>
        <w:t xml:space="preserve"> </w:t>
      </w:r>
      <w:r>
        <w:t>reality</w:t>
      </w:r>
      <w:r>
        <w:rPr>
          <w:spacing w:val="-10"/>
        </w:rPr>
        <w:t xml:space="preserve"> </w:t>
      </w:r>
      <w:r>
        <w:t>is</w:t>
      </w:r>
      <w:r>
        <w:rPr>
          <w:spacing w:val="-10"/>
        </w:rPr>
        <w:t xml:space="preserve"> </w:t>
      </w:r>
      <w:r>
        <w:t>much</w:t>
      </w:r>
      <w:r>
        <w:rPr>
          <w:spacing w:val="-9"/>
        </w:rPr>
        <w:t xml:space="preserve"> </w:t>
      </w:r>
      <w:r>
        <w:t>more</w:t>
      </w:r>
      <w:r>
        <w:rPr>
          <w:spacing w:val="-11"/>
        </w:rPr>
        <w:t xml:space="preserve"> </w:t>
      </w:r>
      <w:r>
        <w:t>complex.</w:t>
      </w:r>
      <w:r>
        <w:rPr>
          <w:spacing w:val="13"/>
        </w:rPr>
        <w:t xml:space="preserve"> </w:t>
      </w:r>
      <w:r>
        <w:t>If</w:t>
      </w:r>
      <w:r>
        <w:rPr>
          <w:spacing w:val="-10"/>
        </w:rPr>
        <w:t xml:space="preserve"> </w:t>
      </w:r>
      <w:r>
        <w:t>this</w:t>
      </w:r>
      <w:r>
        <w:rPr>
          <w:spacing w:val="-10"/>
        </w:rPr>
        <w:t xml:space="preserve"> </w:t>
      </w:r>
      <w:r>
        <w:t>problem</w:t>
      </w:r>
      <w:r>
        <w:rPr>
          <w:spacing w:val="-10"/>
        </w:rPr>
        <w:t xml:space="preserve"> </w:t>
      </w:r>
      <w:r>
        <w:t>sounds</w:t>
      </w:r>
      <w:r>
        <w:rPr>
          <w:spacing w:val="-58"/>
        </w:rPr>
        <w:t xml:space="preserve"> </w:t>
      </w:r>
      <w:r>
        <w:t>familiar, that is because it is the same methodological problem that arises when trying to</w:t>
      </w:r>
      <w:r>
        <w:rPr>
          <w:spacing w:val="1"/>
        </w:rPr>
        <w:t xml:space="preserve"> </w:t>
      </w:r>
      <w:r>
        <w:t>exclusively</w:t>
      </w:r>
      <w:r>
        <w:rPr>
          <w:spacing w:val="1"/>
        </w:rPr>
        <w:t xml:space="preserve"> </w:t>
      </w:r>
      <w:r>
        <w:t>categorize</w:t>
      </w:r>
      <w:r>
        <w:rPr>
          <w:spacing w:val="2"/>
        </w:rPr>
        <w:t xml:space="preserve"> </w:t>
      </w:r>
      <w:r>
        <w:t>lexical</w:t>
      </w:r>
      <w:r>
        <w:rPr>
          <w:spacing w:val="1"/>
        </w:rPr>
        <w:t xml:space="preserve"> </w:t>
      </w:r>
      <w:r>
        <w:t>items</w:t>
      </w:r>
      <w:r>
        <w:rPr>
          <w:spacing w:val="1"/>
        </w:rPr>
        <w:t xml:space="preserve"> </w:t>
      </w:r>
      <w:r>
        <w:t>into</w:t>
      </w:r>
      <w:r>
        <w:rPr>
          <w:spacing w:val="2"/>
        </w:rPr>
        <w:t xml:space="preserve"> </w:t>
      </w:r>
      <w:r>
        <w:t>different</w:t>
      </w:r>
      <w:r>
        <w:rPr>
          <w:spacing w:val="2"/>
        </w:rPr>
        <w:t xml:space="preserve"> </w:t>
      </w:r>
      <w:r>
        <w:t>classes</w:t>
      </w:r>
      <w:r>
        <w:rPr>
          <w:spacing w:val="1"/>
        </w:rPr>
        <w:t xml:space="preserve"> </w:t>
      </w:r>
      <w:r>
        <w:t>that</w:t>
      </w:r>
      <w:r>
        <w:rPr>
          <w:spacing w:val="2"/>
        </w:rPr>
        <w:t xml:space="preserve"> </w:t>
      </w:r>
      <w:r>
        <w:t>was</w:t>
      </w:r>
      <w:r>
        <w:rPr>
          <w:spacing w:val="1"/>
        </w:rPr>
        <w:t xml:space="preserve"> </w:t>
      </w:r>
      <w:r>
        <w:t>discussed</w:t>
      </w:r>
      <w:r>
        <w:rPr>
          <w:spacing w:val="2"/>
        </w:rPr>
        <w:t xml:space="preserve"> </w:t>
      </w:r>
      <w:r>
        <w:t>in</w:t>
      </w:r>
      <w:r>
        <w:rPr>
          <w:spacing w:val="-1"/>
        </w:rPr>
        <w:t xml:space="preserve"> </w:t>
      </w:r>
      <w:hyperlink w:anchor="_bookmark48" w:history="1">
        <w:r>
          <w:rPr>
            <w:color w:val="007FFF"/>
          </w:rPr>
          <w:t>Section</w:t>
        </w:r>
        <w:r>
          <w:rPr>
            <w:color w:val="007FFF"/>
            <w:spacing w:val="2"/>
          </w:rPr>
          <w:t xml:space="preserve"> </w:t>
        </w:r>
        <w:r>
          <w:rPr>
            <w:color w:val="007FFF"/>
          </w:rPr>
          <w:t>2.2.1</w:t>
        </w:r>
      </w:hyperlink>
      <w:r>
        <w:t>.</w:t>
      </w:r>
    </w:p>
    <w:p w14:paraId="499F39F3"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F4" w14:textId="77777777" w:rsidR="00DB0A46" w:rsidRDefault="00DB0A46">
      <w:pPr>
        <w:pStyle w:val="BodyText"/>
        <w:rPr>
          <w:sz w:val="20"/>
        </w:rPr>
      </w:pPr>
    </w:p>
    <w:p w14:paraId="499F39F5" w14:textId="7DDAF647" w:rsidR="00DB0A46" w:rsidRDefault="00991634">
      <w:pPr>
        <w:pStyle w:val="BodyText"/>
        <w:spacing w:before="220" w:line="420" w:lineRule="auto"/>
        <w:ind w:left="160" w:right="793"/>
        <w:jc w:val="both"/>
      </w:pPr>
      <w:bookmarkStart w:id="177" w:name="_bookmark134"/>
      <w:bookmarkEnd w:id="177"/>
      <w:r>
        <w:t>The complex adaptive nature of language makes categorical classification at either level impossible.</w:t>
      </w:r>
    </w:p>
    <w:p w14:paraId="499F39F6" w14:textId="5427054B" w:rsidR="00DB0A46" w:rsidRDefault="00991634">
      <w:pPr>
        <w:pStyle w:val="BodyText"/>
        <w:spacing w:line="420" w:lineRule="auto"/>
        <w:ind w:left="160" w:right="793" w:firstLine="358"/>
        <w:jc w:val="both"/>
      </w:pPr>
      <w:r>
        <w:t xml:space="preserve">As discussed in </w:t>
      </w:r>
      <w:hyperlink w:anchor="_bookmark81" w:history="1">
        <w:r>
          <w:rPr>
            <w:color w:val="007FFF"/>
          </w:rPr>
          <w:t>Section 2.3.1.4</w:t>
        </w:r>
      </w:hyperlink>
      <w:r>
        <w:t>, we know from cognitive research that mental categories</w:t>
      </w:r>
      <w:r>
        <w:rPr>
          <w:spacing w:val="1"/>
        </w:rPr>
        <w:t xml:space="preserve"> </w:t>
      </w:r>
      <w:r>
        <w:t>are prototypal, and that the meanings of words display a polycentric, family resemblance</w:t>
      </w:r>
      <w:r>
        <w:rPr>
          <w:spacing w:val="1"/>
        </w:rPr>
        <w:t xml:space="preserve"> </w:t>
      </w:r>
      <w:r>
        <w:t>structure. Two senses of a lexical item are often related only tenuously through a network</w:t>
      </w:r>
      <w:r>
        <w:rPr>
          <w:spacing w:val="1"/>
        </w:rPr>
        <w:t xml:space="preserve"> </w:t>
      </w:r>
      <w:r>
        <w:t>of intervening semantic connections or meaning chains. Langacker (</w:t>
      </w:r>
      <w:hyperlink w:anchor="_bookmark440" w:history="1">
        <w:r>
          <w:rPr>
            <w:color w:val="007FFF"/>
          </w:rPr>
          <w:t>1988</w:t>
        </w:r>
      </w:hyperlink>
      <w:r>
        <w:t xml:space="preserve">) calls this the </w:t>
      </w:r>
      <w:r>
        <w:rPr>
          <w:i/>
        </w:rPr>
        <w:t>network</w:t>
      </w:r>
      <w:r>
        <w:rPr>
          <w:i/>
          <w:spacing w:val="-6"/>
        </w:rPr>
        <w:t xml:space="preserve"> </w:t>
      </w:r>
      <w:r>
        <w:rPr>
          <w:i/>
        </w:rPr>
        <w:t>model</w:t>
      </w:r>
      <w:r>
        <w:rPr>
          <w:i/>
          <w:spacing w:val="5"/>
        </w:rPr>
        <w:t xml:space="preserve"> </w:t>
      </w:r>
      <w:r>
        <w:t>of</w:t>
      </w:r>
      <w:r>
        <w:rPr>
          <w:spacing w:val="-5"/>
        </w:rPr>
        <w:t xml:space="preserve"> </w:t>
      </w:r>
      <w:r>
        <w:t>category</w:t>
      </w:r>
      <w:r>
        <w:rPr>
          <w:spacing w:val="-6"/>
        </w:rPr>
        <w:t xml:space="preserve"> </w:t>
      </w:r>
      <w:r>
        <w:t>structure.</w:t>
      </w:r>
      <w:r>
        <w:rPr>
          <w:spacing w:val="13"/>
        </w:rPr>
        <w:t xml:space="preserve"> </w:t>
      </w:r>
      <w:hyperlink w:anchor="_bookmark525" w:history="1">
        <w:r>
          <w:rPr>
            <w:color w:val="007FFF"/>
          </w:rPr>
          <w:t>Taylor</w:t>
        </w:r>
        <w:r>
          <w:rPr>
            <w:color w:val="007FFF"/>
            <w:spacing w:val="-6"/>
          </w:rPr>
          <w:t xml:space="preserve"> </w:t>
        </w:r>
      </w:hyperlink>
      <w:r>
        <w:t>points</w:t>
      </w:r>
      <w:r>
        <w:rPr>
          <w:spacing w:val="-5"/>
        </w:rPr>
        <w:t xml:space="preserve"> </w:t>
      </w:r>
      <w:r>
        <w:t>out</w:t>
      </w:r>
      <w:r>
        <w:rPr>
          <w:spacing w:val="-6"/>
        </w:rPr>
        <w:t xml:space="preserve"> </w:t>
      </w:r>
      <w:r>
        <w:t>that</w:t>
      </w:r>
      <w:r>
        <w:rPr>
          <w:spacing w:val="-5"/>
        </w:rPr>
        <w:t xml:space="preserve"> </w:t>
      </w:r>
      <w:r>
        <w:t>“[o]ne</w:t>
      </w:r>
      <w:r>
        <w:rPr>
          <w:spacing w:val="-6"/>
        </w:rPr>
        <w:t xml:space="preserve"> </w:t>
      </w:r>
      <w:r>
        <w:t>consequence</w:t>
      </w:r>
      <w:r>
        <w:rPr>
          <w:spacing w:val="-5"/>
        </w:rPr>
        <w:t xml:space="preserve"> </w:t>
      </w:r>
      <w:r>
        <w:t>of</w:t>
      </w:r>
      <w:r>
        <w:rPr>
          <w:spacing w:val="-6"/>
        </w:rPr>
        <w:t xml:space="preserve"> </w:t>
      </w:r>
      <w:r>
        <w:t>adopting</w:t>
      </w:r>
      <w:r>
        <w:rPr>
          <w:spacing w:val="-5"/>
        </w:rPr>
        <w:t xml:space="preserve"> </w:t>
      </w:r>
      <w:r>
        <w:t>the</w:t>
      </w:r>
      <w:r>
        <w:rPr>
          <w:spacing w:val="-58"/>
        </w:rPr>
        <w:t xml:space="preserve"> </w:t>
      </w:r>
      <w:r>
        <w:t>network model is that the question of whether a lexical item is polysemous turns out to be</w:t>
      </w:r>
      <w:r>
        <w:rPr>
          <w:spacing w:val="1"/>
        </w:rPr>
        <w:t xml:space="preserve"> </w:t>
      </w:r>
      <w:r>
        <w:t>incapable</w:t>
      </w:r>
      <w:r>
        <w:rPr>
          <w:spacing w:val="-3"/>
        </w:rPr>
        <w:t xml:space="preserve"> </w:t>
      </w:r>
      <w:r>
        <w:t>of</w:t>
      </w:r>
      <w:r>
        <w:rPr>
          <w:spacing w:val="-2"/>
        </w:rPr>
        <w:t xml:space="preserve"> </w:t>
      </w:r>
      <w:r>
        <w:t>receiving</w:t>
      </w:r>
      <w:r>
        <w:rPr>
          <w:spacing w:val="-3"/>
        </w:rPr>
        <w:t xml:space="preserve"> </w:t>
      </w:r>
      <w:r>
        <w:t>a</w:t>
      </w:r>
      <w:r>
        <w:rPr>
          <w:spacing w:val="-2"/>
        </w:rPr>
        <w:t xml:space="preserve"> </w:t>
      </w:r>
      <w:r>
        <w:t>definite</w:t>
      </w:r>
      <w:r>
        <w:rPr>
          <w:spacing w:val="-2"/>
        </w:rPr>
        <w:t xml:space="preserve"> </w:t>
      </w:r>
      <w:r>
        <w:t>answer.”</w:t>
      </w:r>
      <w:r>
        <w:rPr>
          <w:spacing w:val="17"/>
        </w:rPr>
        <w:t xml:space="preserve"> </w:t>
      </w:r>
      <w:r>
        <w:t>(Taylor</w:t>
      </w:r>
      <w:r>
        <w:rPr>
          <w:spacing w:val="-4"/>
        </w:rPr>
        <w:t xml:space="preserve"> </w:t>
      </w:r>
      <w:hyperlink w:anchor="_bookmark525" w:history="1">
        <w:r>
          <w:rPr>
            <w:color w:val="007FFF"/>
          </w:rPr>
          <w:t>2003</w:t>
        </w:r>
      </w:hyperlink>
      <w:r>
        <w:t>:</w:t>
      </w:r>
      <w:r>
        <w:rPr>
          <w:spacing w:val="17"/>
        </w:rPr>
        <w:t xml:space="preserve"> </w:t>
      </w:r>
      <w:r>
        <w:t>167)</w:t>
      </w:r>
    </w:p>
    <w:p w14:paraId="499F39F7" w14:textId="77777777" w:rsidR="00DB0A46" w:rsidRDefault="00991634">
      <w:pPr>
        <w:pStyle w:val="BodyText"/>
        <w:spacing w:line="420" w:lineRule="auto"/>
        <w:ind w:left="160" w:right="793" w:firstLine="358"/>
        <w:jc w:val="both"/>
      </w:pPr>
      <w:r>
        <w:t>Over</w:t>
      </w:r>
      <w:r>
        <w:rPr>
          <w:spacing w:val="-2"/>
        </w:rPr>
        <w:t xml:space="preserve"> </w:t>
      </w:r>
      <w:r>
        <w:t>time,</w:t>
      </w:r>
      <w:r>
        <w:rPr>
          <w:spacing w:val="-2"/>
        </w:rPr>
        <w:t xml:space="preserve"> </w:t>
      </w:r>
      <w:r>
        <w:t>as</w:t>
      </w:r>
      <w:r>
        <w:rPr>
          <w:spacing w:val="-2"/>
        </w:rPr>
        <w:t xml:space="preserve"> </w:t>
      </w:r>
      <w:r>
        <w:t>this</w:t>
      </w:r>
      <w:r>
        <w:rPr>
          <w:spacing w:val="-2"/>
        </w:rPr>
        <w:t xml:space="preserve"> </w:t>
      </w:r>
      <w:r>
        <w:t>lexical</w:t>
      </w:r>
      <w:r>
        <w:rPr>
          <w:spacing w:val="-2"/>
        </w:rPr>
        <w:t xml:space="preserve"> </w:t>
      </w:r>
      <w:r>
        <w:t>network</w:t>
      </w:r>
      <w:r>
        <w:rPr>
          <w:spacing w:val="-3"/>
        </w:rPr>
        <w:t xml:space="preserve"> </w:t>
      </w:r>
      <w:r>
        <w:t>expands,</w:t>
      </w:r>
      <w:r>
        <w:rPr>
          <w:spacing w:val="-2"/>
        </w:rPr>
        <w:t xml:space="preserve"> </w:t>
      </w:r>
      <w:r>
        <w:t>the</w:t>
      </w:r>
      <w:r>
        <w:rPr>
          <w:spacing w:val="-2"/>
        </w:rPr>
        <w:t xml:space="preserve"> </w:t>
      </w:r>
      <w:r>
        <w:t>meanings</w:t>
      </w:r>
      <w:r>
        <w:rPr>
          <w:spacing w:val="-1"/>
        </w:rPr>
        <w:t xml:space="preserve"> </w:t>
      </w:r>
      <w:r>
        <w:t>of</w:t>
      </w:r>
      <w:r>
        <w:rPr>
          <w:spacing w:val="-2"/>
        </w:rPr>
        <w:t xml:space="preserve"> </w:t>
      </w:r>
      <w:r>
        <w:t>a</w:t>
      </w:r>
      <w:r>
        <w:rPr>
          <w:spacing w:val="-2"/>
        </w:rPr>
        <w:t xml:space="preserve"> </w:t>
      </w:r>
      <w:r>
        <w:t>lexical</w:t>
      </w:r>
      <w:r>
        <w:rPr>
          <w:spacing w:val="-2"/>
        </w:rPr>
        <w:t xml:space="preserve"> </w:t>
      </w:r>
      <w:r>
        <w:t>item</w:t>
      </w:r>
      <w:r>
        <w:rPr>
          <w:spacing w:val="-2"/>
        </w:rPr>
        <w:t xml:space="preserve"> </w:t>
      </w:r>
      <w:r>
        <w:t>can</w:t>
      </w:r>
      <w:r>
        <w:rPr>
          <w:spacing w:val="-2"/>
        </w:rPr>
        <w:t xml:space="preserve"> </w:t>
      </w:r>
      <w:r>
        <w:t>diverge</w:t>
      </w:r>
      <w:r>
        <w:rPr>
          <w:spacing w:val="-3"/>
        </w:rPr>
        <w:t xml:space="preserve"> </w:t>
      </w:r>
      <w:r>
        <w:t>so</w:t>
      </w:r>
      <w:r>
        <w:rPr>
          <w:spacing w:val="-57"/>
        </w:rPr>
        <w:t xml:space="preserve"> </w:t>
      </w:r>
      <w:r>
        <w:t>drastically</w:t>
      </w:r>
      <w:r>
        <w:rPr>
          <w:spacing w:val="-11"/>
        </w:rPr>
        <w:t xml:space="preserve"> </w:t>
      </w:r>
      <w:r>
        <w:t>that</w:t>
      </w:r>
      <w:r>
        <w:rPr>
          <w:spacing w:val="-11"/>
        </w:rPr>
        <w:t xml:space="preserve"> </w:t>
      </w:r>
      <w:r>
        <w:t>speakers</w:t>
      </w:r>
      <w:r>
        <w:rPr>
          <w:spacing w:val="-10"/>
        </w:rPr>
        <w:t xml:space="preserve"> </w:t>
      </w:r>
      <w:r>
        <w:t>no</w:t>
      </w:r>
      <w:r>
        <w:rPr>
          <w:spacing w:val="-11"/>
        </w:rPr>
        <w:t xml:space="preserve"> </w:t>
      </w:r>
      <w:r>
        <w:t>longer</w:t>
      </w:r>
      <w:r>
        <w:rPr>
          <w:spacing w:val="-10"/>
        </w:rPr>
        <w:t xml:space="preserve"> </w:t>
      </w:r>
      <w:r>
        <w:t>have</w:t>
      </w:r>
      <w:r>
        <w:rPr>
          <w:spacing w:val="-11"/>
        </w:rPr>
        <w:t xml:space="preserve"> </w:t>
      </w:r>
      <w:r>
        <w:t>a</w:t>
      </w:r>
      <w:r>
        <w:rPr>
          <w:spacing w:val="-11"/>
        </w:rPr>
        <w:t xml:space="preserve"> </w:t>
      </w:r>
      <w:r>
        <w:t>direct</w:t>
      </w:r>
      <w:r>
        <w:rPr>
          <w:spacing w:val="-10"/>
        </w:rPr>
        <w:t xml:space="preserve"> </w:t>
      </w:r>
      <w:r>
        <w:t>cognitive</w:t>
      </w:r>
      <w:r>
        <w:rPr>
          <w:spacing w:val="-11"/>
        </w:rPr>
        <w:t xml:space="preserve"> </w:t>
      </w:r>
      <w:r>
        <w:t>association</w:t>
      </w:r>
      <w:r>
        <w:rPr>
          <w:spacing w:val="-10"/>
        </w:rPr>
        <w:t xml:space="preserve"> </w:t>
      </w:r>
      <w:r>
        <w:t>between</w:t>
      </w:r>
      <w:r>
        <w:rPr>
          <w:spacing w:val="-11"/>
        </w:rPr>
        <w:t xml:space="preserve"> </w:t>
      </w:r>
      <w:r>
        <w:t>them.</w:t>
      </w:r>
      <w:r>
        <w:rPr>
          <w:spacing w:val="9"/>
        </w:rPr>
        <w:t xml:space="preserve"> </w:t>
      </w:r>
      <w:hyperlink w:anchor="_bookmark469" w:history="1">
        <w:r>
          <w:rPr>
            <w:color w:val="007FFF"/>
          </w:rPr>
          <w:t>Mithun</w:t>
        </w:r>
      </w:hyperlink>
      <w:r>
        <w:rPr>
          <w:color w:val="007FFF"/>
          <w:spacing w:val="-57"/>
        </w:rPr>
        <w:t xml:space="preserve"> </w:t>
      </w:r>
      <w:r>
        <w:t>exemplifies</w:t>
      </w:r>
      <w:r>
        <w:rPr>
          <w:spacing w:val="-12"/>
        </w:rPr>
        <w:t xml:space="preserve"> </w:t>
      </w:r>
      <w:r>
        <w:t>this</w:t>
      </w:r>
      <w:r>
        <w:rPr>
          <w:spacing w:val="-11"/>
        </w:rPr>
        <w:t xml:space="preserve"> </w:t>
      </w:r>
      <w:r>
        <w:t>nicely</w:t>
      </w:r>
      <w:r>
        <w:rPr>
          <w:spacing w:val="-11"/>
        </w:rPr>
        <w:t xml:space="preserve"> </w:t>
      </w:r>
      <w:r>
        <w:t>for</w:t>
      </w:r>
      <w:r>
        <w:rPr>
          <w:spacing w:val="-12"/>
        </w:rPr>
        <w:t xml:space="preserve"> </w:t>
      </w:r>
      <w:r>
        <w:t>both</w:t>
      </w:r>
      <w:r>
        <w:rPr>
          <w:spacing w:val="-11"/>
        </w:rPr>
        <w:t xml:space="preserve"> </w:t>
      </w:r>
      <w:r>
        <w:t>Cayuga</w:t>
      </w:r>
      <w:r>
        <w:rPr>
          <w:spacing w:val="-11"/>
        </w:rPr>
        <w:t xml:space="preserve"> </w:t>
      </w:r>
      <w:r>
        <w:t>and</w:t>
      </w:r>
      <w:r>
        <w:rPr>
          <w:spacing w:val="-11"/>
        </w:rPr>
        <w:t xml:space="preserve"> </w:t>
      </w:r>
      <w:r>
        <w:t>English.</w:t>
      </w:r>
      <w:r>
        <w:rPr>
          <w:spacing w:val="10"/>
        </w:rPr>
        <w:t xml:space="preserve"> </w:t>
      </w:r>
      <w:r>
        <w:t>Discussing</w:t>
      </w:r>
      <w:r>
        <w:rPr>
          <w:spacing w:val="-11"/>
        </w:rPr>
        <w:t xml:space="preserve"> </w:t>
      </w:r>
      <w:r>
        <w:t>morphological</w:t>
      </w:r>
      <w:r>
        <w:rPr>
          <w:spacing w:val="-11"/>
        </w:rPr>
        <w:t xml:space="preserve"> </w:t>
      </w:r>
      <w:r>
        <w:t>Verbs</w:t>
      </w:r>
      <w:r>
        <w:rPr>
          <w:spacing w:val="-11"/>
        </w:rPr>
        <w:t xml:space="preserve"> </w:t>
      </w:r>
      <w:r>
        <w:t>used</w:t>
      </w:r>
      <w:r>
        <w:rPr>
          <w:spacing w:val="-12"/>
        </w:rPr>
        <w:t xml:space="preserve"> </w:t>
      </w:r>
      <w:r>
        <w:t>as</w:t>
      </w:r>
      <w:r>
        <w:rPr>
          <w:spacing w:val="-57"/>
        </w:rPr>
        <w:t xml:space="preserve"> </w:t>
      </w:r>
      <w:r>
        <w:t>referents</w:t>
      </w:r>
      <w:r>
        <w:rPr>
          <w:spacing w:val="-2"/>
        </w:rPr>
        <w:t xml:space="preserve"> </w:t>
      </w:r>
      <w:r>
        <w:t>in</w:t>
      </w:r>
      <w:r>
        <w:rPr>
          <w:spacing w:val="-1"/>
        </w:rPr>
        <w:t xml:space="preserve"> </w:t>
      </w:r>
      <w:r>
        <w:t>Cayuga,</w:t>
      </w:r>
      <w:r>
        <w:rPr>
          <w:spacing w:val="-1"/>
        </w:rPr>
        <w:t xml:space="preserve"> </w:t>
      </w:r>
      <w:r>
        <w:t>she</w:t>
      </w:r>
      <w:r>
        <w:rPr>
          <w:spacing w:val="-1"/>
        </w:rPr>
        <w:t xml:space="preserve"> </w:t>
      </w:r>
      <w:r>
        <w:t>notes</w:t>
      </w:r>
      <w:r>
        <w:rPr>
          <w:spacing w:val="-2"/>
        </w:rPr>
        <w:t xml:space="preserve"> </w:t>
      </w:r>
      <w:r>
        <w:t>the</w:t>
      </w:r>
      <w:r>
        <w:rPr>
          <w:spacing w:val="-1"/>
        </w:rPr>
        <w:t xml:space="preserve"> </w:t>
      </w:r>
      <w:r>
        <w:t>following:</w:t>
      </w:r>
    </w:p>
    <w:p w14:paraId="499F39F8" w14:textId="77777777" w:rsidR="00DB0A46" w:rsidRDefault="00DB0A46">
      <w:pPr>
        <w:pStyle w:val="BodyText"/>
        <w:spacing w:before="7"/>
        <w:rPr>
          <w:sz w:val="29"/>
        </w:rPr>
      </w:pPr>
    </w:p>
    <w:p w14:paraId="499F39F9" w14:textId="214C7427" w:rsidR="00DB0A46" w:rsidRDefault="00991634">
      <w:pPr>
        <w:spacing w:line="259" w:lineRule="auto"/>
        <w:ind w:left="757" w:right="1390"/>
        <w:jc w:val="both"/>
      </w:pPr>
      <w:r>
        <w:t xml:space="preserve">If asked the meaning of </w:t>
      </w:r>
      <w:proofErr w:type="spellStart"/>
      <w:r>
        <w:rPr>
          <w:i/>
        </w:rPr>
        <w:t>kaǫtanéhkwih</w:t>
      </w:r>
      <w:proofErr w:type="spellEnd"/>
      <w:r>
        <w:rPr>
          <w:i/>
        </w:rPr>
        <w:t xml:space="preserve"> </w:t>
      </w:r>
      <w:r>
        <w:t>[lit.</w:t>
      </w:r>
      <w:r>
        <w:rPr>
          <w:spacing w:val="1"/>
        </w:rPr>
        <w:t xml:space="preserve"> </w:t>
      </w:r>
      <w:r>
        <w:t>‘it hauls logs’], Cayuga speakers normally</w:t>
      </w:r>
      <w:r>
        <w:rPr>
          <w:spacing w:val="1"/>
        </w:rPr>
        <w:t xml:space="preserve"> </w:t>
      </w:r>
      <w:r>
        <w:t>respond</w:t>
      </w:r>
      <w:r>
        <w:rPr>
          <w:spacing w:val="-11"/>
        </w:rPr>
        <w:t xml:space="preserve"> </w:t>
      </w:r>
      <w:r>
        <w:t>‘horse’.</w:t>
      </w:r>
      <w:r>
        <w:rPr>
          <w:spacing w:val="6"/>
        </w:rPr>
        <w:t xml:space="preserve"> </w:t>
      </w:r>
      <w:r>
        <w:t>Though</w:t>
      </w:r>
      <w:r>
        <w:rPr>
          <w:spacing w:val="-11"/>
        </w:rPr>
        <w:t xml:space="preserve"> </w:t>
      </w:r>
      <w:r>
        <w:t>it</w:t>
      </w:r>
      <w:r>
        <w:rPr>
          <w:spacing w:val="-11"/>
        </w:rPr>
        <w:t xml:space="preserve"> </w:t>
      </w:r>
      <w:r>
        <w:t>has</w:t>
      </w:r>
      <w:r>
        <w:rPr>
          <w:spacing w:val="-10"/>
        </w:rPr>
        <w:t xml:space="preserve"> </w:t>
      </w:r>
      <w:r>
        <w:t>the</w:t>
      </w:r>
      <w:r>
        <w:rPr>
          <w:spacing w:val="-11"/>
        </w:rPr>
        <w:t xml:space="preserve"> </w:t>
      </w:r>
      <w:r>
        <w:t>morphological</w:t>
      </w:r>
      <w:r>
        <w:rPr>
          <w:spacing w:val="-10"/>
        </w:rPr>
        <w:t xml:space="preserve"> </w:t>
      </w:r>
      <w:r>
        <w:t>structure</w:t>
      </w:r>
      <w:r>
        <w:rPr>
          <w:spacing w:val="-11"/>
        </w:rPr>
        <w:t xml:space="preserve"> </w:t>
      </w:r>
      <w:r>
        <w:t>of</w:t>
      </w:r>
      <w:r>
        <w:rPr>
          <w:spacing w:val="-11"/>
        </w:rPr>
        <w:t xml:space="preserve"> </w:t>
      </w:r>
      <w:r>
        <w:t>a</w:t>
      </w:r>
      <w:r>
        <w:rPr>
          <w:spacing w:val="-10"/>
        </w:rPr>
        <w:t xml:space="preserve"> </w:t>
      </w:r>
      <w:r>
        <w:t>verb,</w:t>
      </w:r>
      <w:r>
        <w:rPr>
          <w:spacing w:val="-10"/>
        </w:rPr>
        <w:t xml:space="preserve"> </w:t>
      </w:r>
      <w:r>
        <w:t>it</w:t>
      </w:r>
      <w:r>
        <w:rPr>
          <w:spacing w:val="-11"/>
        </w:rPr>
        <w:t xml:space="preserve"> </w:t>
      </w:r>
      <w:r>
        <w:t>has</w:t>
      </w:r>
      <w:r>
        <w:rPr>
          <w:spacing w:val="-10"/>
        </w:rPr>
        <w:t xml:space="preserve"> </w:t>
      </w:r>
      <w:r>
        <w:t>been</w:t>
      </w:r>
      <w:r>
        <w:rPr>
          <w:spacing w:val="-10"/>
        </w:rPr>
        <w:t xml:space="preserve"> </w:t>
      </w:r>
      <w:r>
        <w:t>lexicalized as a nominal. The literal meanings of many verbal nominals are still accessible to</w:t>
      </w:r>
      <w:r>
        <w:rPr>
          <w:spacing w:val="1"/>
        </w:rPr>
        <w:t xml:space="preserve"> </w:t>
      </w:r>
      <w:r>
        <w:t>speakers, but the origins of others have faded, and speakers express surprise at discovering them. Similarly, when asked “What would you like for breakfast?”, most English</w:t>
      </w:r>
      <w:r>
        <w:rPr>
          <w:spacing w:val="1"/>
        </w:rPr>
        <w:t xml:space="preserve"> </w:t>
      </w:r>
      <w:r>
        <w:t>speakers do not think about breaking their night-time fast, though they can usually be</w:t>
      </w:r>
      <w:r>
        <w:rPr>
          <w:spacing w:val="1"/>
        </w:rPr>
        <w:t xml:space="preserve"> </w:t>
      </w:r>
      <w:r>
        <w:t>made</w:t>
      </w:r>
      <w:r>
        <w:rPr>
          <w:spacing w:val="-3"/>
        </w:rPr>
        <w:t xml:space="preserve"> </w:t>
      </w:r>
      <w:r>
        <w:t>aware</w:t>
      </w:r>
      <w:r>
        <w:rPr>
          <w:spacing w:val="-2"/>
        </w:rPr>
        <w:t xml:space="preserve"> </w:t>
      </w:r>
      <w:r>
        <w:t>of</w:t>
      </w:r>
      <w:r>
        <w:rPr>
          <w:spacing w:val="-2"/>
        </w:rPr>
        <w:t xml:space="preserve"> </w:t>
      </w:r>
      <w:r>
        <w:t>the</w:t>
      </w:r>
      <w:r>
        <w:rPr>
          <w:spacing w:val="-2"/>
        </w:rPr>
        <w:t xml:space="preserve"> </w:t>
      </w:r>
      <w:r>
        <w:t>literal</w:t>
      </w:r>
      <w:r>
        <w:rPr>
          <w:spacing w:val="-2"/>
        </w:rPr>
        <w:t xml:space="preserve"> </w:t>
      </w:r>
      <w:r>
        <w:t>meaning</w:t>
      </w:r>
      <w:r>
        <w:rPr>
          <w:spacing w:val="-2"/>
        </w:rPr>
        <w:t xml:space="preserve"> </w:t>
      </w:r>
      <w:r>
        <w:t>of</w:t>
      </w:r>
      <w:r>
        <w:rPr>
          <w:spacing w:val="-4"/>
        </w:rPr>
        <w:t xml:space="preserve"> </w:t>
      </w:r>
      <w:r>
        <w:rPr>
          <w:i/>
        </w:rPr>
        <w:t>breakfast</w:t>
      </w:r>
      <w:r>
        <w:t>.</w:t>
      </w:r>
      <w:r>
        <w:rPr>
          <w:spacing w:val="15"/>
        </w:rPr>
        <w:t xml:space="preserve"> </w:t>
      </w:r>
      <w:r>
        <w:t>(Mithun</w:t>
      </w:r>
      <w:r>
        <w:rPr>
          <w:spacing w:val="-2"/>
        </w:rPr>
        <w:t xml:space="preserve"> </w:t>
      </w:r>
      <w:hyperlink w:anchor="_bookmark469" w:history="1">
        <w:r>
          <w:rPr>
            <w:color w:val="007FFF"/>
          </w:rPr>
          <w:t>2000</w:t>
        </w:r>
      </w:hyperlink>
      <w:r>
        <w:t>:</w:t>
      </w:r>
      <w:r>
        <w:rPr>
          <w:spacing w:val="16"/>
        </w:rPr>
        <w:t xml:space="preserve"> </w:t>
      </w:r>
      <w:r>
        <w:t>413)</w:t>
      </w:r>
    </w:p>
    <w:p w14:paraId="499F39FA" w14:textId="77777777" w:rsidR="00DB0A46" w:rsidRDefault="00DB0A46">
      <w:pPr>
        <w:pStyle w:val="BodyText"/>
      </w:pPr>
    </w:p>
    <w:p w14:paraId="499F39FB" w14:textId="54519D0F" w:rsidR="00DB0A46" w:rsidRDefault="00991634">
      <w:pPr>
        <w:pStyle w:val="BodyText"/>
        <w:spacing w:before="163" w:line="420" w:lineRule="auto"/>
        <w:ind w:left="160" w:right="793"/>
        <w:jc w:val="both"/>
      </w:pPr>
      <w:r>
        <w:t>Lexicalization</w:t>
      </w:r>
      <w:r>
        <w:rPr>
          <w:spacing w:val="-9"/>
        </w:rPr>
        <w:t xml:space="preserve"> </w:t>
      </w:r>
      <w:r>
        <w:t>is</w:t>
      </w:r>
      <w:r>
        <w:rPr>
          <w:spacing w:val="-8"/>
        </w:rPr>
        <w:t xml:space="preserve"> </w:t>
      </w:r>
      <w:r>
        <w:t>a</w:t>
      </w:r>
      <w:r>
        <w:rPr>
          <w:spacing w:val="-8"/>
        </w:rPr>
        <w:t xml:space="preserve"> </w:t>
      </w:r>
      <w:r>
        <w:t>process</w:t>
      </w:r>
      <w:r>
        <w:rPr>
          <w:spacing w:val="-8"/>
        </w:rPr>
        <w:t xml:space="preserve"> </w:t>
      </w:r>
      <w:r>
        <w:t>and</w:t>
      </w:r>
      <w:r>
        <w:rPr>
          <w:spacing w:val="-8"/>
        </w:rPr>
        <w:t xml:space="preserve"> </w:t>
      </w:r>
      <w:r>
        <w:t>a</w:t>
      </w:r>
      <w:r>
        <w:rPr>
          <w:spacing w:val="-7"/>
        </w:rPr>
        <w:t xml:space="preserve"> </w:t>
      </w:r>
      <w:r>
        <w:t>continuum.</w:t>
      </w:r>
      <w:r>
        <w:rPr>
          <w:spacing w:val="12"/>
        </w:rPr>
        <w:t xml:space="preserve"> </w:t>
      </w:r>
      <w:r>
        <w:t>Words</w:t>
      </w:r>
      <w:r>
        <w:rPr>
          <w:spacing w:val="-8"/>
        </w:rPr>
        <w:t xml:space="preserve"> </w:t>
      </w:r>
      <w:r>
        <w:t>can</w:t>
      </w:r>
      <w:r>
        <w:rPr>
          <w:spacing w:val="-8"/>
        </w:rPr>
        <w:t xml:space="preserve"> </w:t>
      </w:r>
      <w:r>
        <w:t>be</w:t>
      </w:r>
      <w:r>
        <w:rPr>
          <w:spacing w:val="-8"/>
        </w:rPr>
        <w:t xml:space="preserve"> </w:t>
      </w:r>
      <w:r>
        <w:t>lexicalized</w:t>
      </w:r>
      <w:r>
        <w:rPr>
          <w:spacing w:val="-8"/>
        </w:rPr>
        <w:t xml:space="preserve"> </w:t>
      </w:r>
      <w:r>
        <w:t>in</w:t>
      </w:r>
      <w:r>
        <w:rPr>
          <w:spacing w:val="-8"/>
        </w:rPr>
        <w:t xml:space="preserve"> </w:t>
      </w:r>
      <w:r>
        <w:t>new</w:t>
      </w:r>
      <w:r>
        <w:rPr>
          <w:spacing w:val="-8"/>
        </w:rPr>
        <w:t xml:space="preserve"> </w:t>
      </w:r>
      <w:r>
        <w:t>discourse</w:t>
      </w:r>
      <w:r>
        <w:rPr>
          <w:spacing w:val="-8"/>
        </w:rPr>
        <w:t xml:space="preserve"> </w:t>
      </w:r>
      <w:r>
        <w:t>functions</w:t>
      </w:r>
      <w:r>
        <w:rPr>
          <w:spacing w:val="-9"/>
        </w:rPr>
        <w:t xml:space="preserve"> </w:t>
      </w:r>
      <w:r>
        <w:t>to</w:t>
      </w:r>
      <w:r>
        <w:rPr>
          <w:spacing w:val="-8"/>
        </w:rPr>
        <w:t xml:space="preserve"> </w:t>
      </w:r>
      <w:r>
        <w:t>varying</w:t>
      </w:r>
      <w:r>
        <w:rPr>
          <w:spacing w:val="-9"/>
        </w:rPr>
        <w:t xml:space="preserve"> </w:t>
      </w:r>
      <w:r>
        <w:t>degrees.</w:t>
      </w:r>
      <w:r>
        <w:rPr>
          <w:spacing w:val="14"/>
        </w:rPr>
        <w:t xml:space="preserve"> </w:t>
      </w:r>
      <w:r>
        <w:t>The</w:t>
      </w:r>
      <w:r>
        <w:rPr>
          <w:spacing w:val="-9"/>
        </w:rPr>
        <w:t xml:space="preserve"> </w:t>
      </w:r>
      <w:r>
        <w:t>first</w:t>
      </w:r>
      <w:r>
        <w:rPr>
          <w:spacing w:val="-8"/>
        </w:rPr>
        <w:t xml:space="preserve"> </w:t>
      </w:r>
      <w:r>
        <w:t>use</w:t>
      </w:r>
      <w:r>
        <w:rPr>
          <w:spacing w:val="-9"/>
        </w:rPr>
        <w:t xml:space="preserve"> </w:t>
      </w:r>
      <w:r>
        <w:t>of</w:t>
      </w:r>
      <w:r>
        <w:rPr>
          <w:spacing w:val="-8"/>
        </w:rPr>
        <w:t xml:space="preserve"> </w:t>
      </w:r>
      <w:r>
        <w:t>a</w:t>
      </w:r>
      <w:r>
        <w:rPr>
          <w:spacing w:val="-8"/>
        </w:rPr>
        <w:t xml:space="preserve"> </w:t>
      </w:r>
      <w:r>
        <w:t>lexical</w:t>
      </w:r>
      <w:r>
        <w:rPr>
          <w:spacing w:val="-9"/>
        </w:rPr>
        <w:t xml:space="preserve"> </w:t>
      </w:r>
      <w:r>
        <w:t>item</w:t>
      </w:r>
      <w:r>
        <w:rPr>
          <w:spacing w:val="-8"/>
        </w:rPr>
        <w:t xml:space="preserve"> </w:t>
      </w:r>
      <w:r>
        <w:t>in</w:t>
      </w:r>
      <w:r>
        <w:rPr>
          <w:spacing w:val="-9"/>
        </w:rPr>
        <w:t xml:space="preserve"> </w:t>
      </w:r>
      <w:r>
        <w:t>a</w:t>
      </w:r>
      <w:r>
        <w:rPr>
          <w:spacing w:val="-8"/>
        </w:rPr>
        <w:t xml:space="preserve"> </w:t>
      </w:r>
      <w:r>
        <w:t>new</w:t>
      </w:r>
      <w:r>
        <w:rPr>
          <w:spacing w:val="-8"/>
        </w:rPr>
        <w:t xml:space="preserve"> </w:t>
      </w:r>
      <w:r>
        <w:t>discourse</w:t>
      </w:r>
      <w:r>
        <w:rPr>
          <w:spacing w:val="-9"/>
        </w:rPr>
        <w:t xml:space="preserve"> </w:t>
      </w:r>
      <w:r>
        <w:t>function</w:t>
      </w:r>
      <w:r>
        <w:rPr>
          <w:spacing w:val="-8"/>
        </w:rPr>
        <w:t xml:space="preserve"> </w:t>
      </w:r>
      <w:r>
        <w:t>is</w:t>
      </w:r>
      <w:r>
        <w:rPr>
          <w:spacing w:val="-9"/>
        </w:rPr>
        <w:t xml:space="preserve"> </w:t>
      </w:r>
      <w:r>
        <w:t>innovative;</w:t>
      </w:r>
      <w:r>
        <w:rPr>
          <w:spacing w:val="-5"/>
        </w:rPr>
        <w:t xml:space="preserve"> </w:t>
      </w:r>
      <w:r>
        <w:t>each</w:t>
      </w:r>
      <w:r>
        <w:rPr>
          <w:spacing w:val="-5"/>
        </w:rPr>
        <w:t xml:space="preserve"> </w:t>
      </w:r>
      <w:r>
        <w:t>subsequent</w:t>
      </w:r>
      <w:r>
        <w:rPr>
          <w:spacing w:val="-5"/>
        </w:rPr>
        <w:t xml:space="preserve"> </w:t>
      </w:r>
      <w:r>
        <w:t>use</w:t>
      </w:r>
      <w:r>
        <w:rPr>
          <w:spacing w:val="-5"/>
        </w:rPr>
        <w:t xml:space="preserve"> </w:t>
      </w:r>
      <w:r>
        <w:t>then</w:t>
      </w:r>
      <w:r>
        <w:rPr>
          <w:spacing w:val="-4"/>
        </w:rPr>
        <w:t xml:space="preserve"> </w:t>
      </w:r>
      <w:r>
        <w:t>contributes</w:t>
      </w:r>
      <w:r>
        <w:rPr>
          <w:spacing w:val="-5"/>
        </w:rPr>
        <w:t xml:space="preserve"> </w:t>
      </w:r>
      <w:r>
        <w:t>further</w:t>
      </w:r>
      <w:r>
        <w:rPr>
          <w:spacing w:val="-5"/>
        </w:rPr>
        <w:t xml:space="preserve"> </w:t>
      </w:r>
      <w:r>
        <w:t>to</w:t>
      </w:r>
      <w:r>
        <w:rPr>
          <w:spacing w:val="-5"/>
        </w:rPr>
        <w:t xml:space="preserve"> </w:t>
      </w:r>
      <w:r>
        <w:t>its</w:t>
      </w:r>
      <w:r>
        <w:rPr>
          <w:spacing w:val="-4"/>
        </w:rPr>
        <w:t xml:space="preserve"> </w:t>
      </w:r>
      <w:r>
        <w:t>conventionalization</w:t>
      </w:r>
      <w:r>
        <w:rPr>
          <w:spacing w:val="-5"/>
        </w:rPr>
        <w:t xml:space="preserve"> </w:t>
      </w:r>
      <w:r>
        <w:t>in</w:t>
      </w:r>
      <w:r>
        <w:rPr>
          <w:spacing w:val="-5"/>
        </w:rPr>
        <w:t xml:space="preserve"> </w:t>
      </w:r>
      <w:r>
        <w:t>that</w:t>
      </w:r>
      <w:r>
        <w:rPr>
          <w:spacing w:val="-5"/>
        </w:rPr>
        <w:t xml:space="preserve"> </w:t>
      </w:r>
      <w:r>
        <w:t>function</w:t>
      </w:r>
      <w:r>
        <w:rPr>
          <w:spacing w:val="-57"/>
        </w:rPr>
        <w:t xml:space="preserve"> </w:t>
      </w:r>
      <w:r>
        <w:t>(Mithun</w:t>
      </w:r>
      <w:r>
        <w:rPr>
          <w:spacing w:val="-3"/>
        </w:rPr>
        <w:t xml:space="preserve"> </w:t>
      </w:r>
      <w:hyperlink w:anchor="_bookmark471" w:history="1">
        <w:r>
          <w:rPr>
            <w:color w:val="007FFF"/>
          </w:rPr>
          <w:t>2017</w:t>
        </w:r>
      </w:hyperlink>
      <w:r>
        <w:t>:</w:t>
      </w:r>
      <w:r>
        <w:rPr>
          <w:spacing w:val="17"/>
        </w:rPr>
        <w:t xml:space="preserve"> </w:t>
      </w:r>
      <w:r>
        <w:t>166).</w:t>
      </w:r>
      <w:r>
        <w:rPr>
          <w:spacing w:val="18"/>
        </w:rPr>
        <w:t xml:space="preserve"> </w:t>
      </w:r>
      <w:r>
        <w:t>This</w:t>
      </w:r>
      <w:r>
        <w:rPr>
          <w:spacing w:val="-3"/>
        </w:rPr>
        <w:t xml:space="preserve"> </w:t>
      </w:r>
      <w:r>
        <w:t>point</w:t>
      </w:r>
      <w:r>
        <w:rPr>
          <w:spacing w:val="-2"/>
        </w:rPr>
        <w:t xml:space="preserve"> </w:t>
      </w:r>
      <w:r>
        <w:t>is</w:t>
      </w:r>
      <w:r>
        <w:rPr>
          <w:spacing w:val="-2"/>
        </w:rPr>
        <w:t xml:space="preserve"> </w:t>
      </w:r>
      <w:r>
        <w:t>discussed</w:t>
      </w:r>
      <w:r>
        <w:rPr>
          <w:spacing w:val="-2"/>
        </w:rPr>
        <w:t xml:space="preserve"> </w:t>
      </w:r>
      <w:r>
        <w:t>further</w:t>
      </w:r>
      <w:r>
        <w:rPr>
          <w:spacing w:val="-3"/>
        </w:rPr>
        <w:t xml:space="preserve"> </w:t>
      </w:r>
      <w:r>
        <w:t>in</w:t>
      </w:r>
      <w:r>
        <w:rPr>
          <w:spacing w:val="-3"/>
        </w:rPr>
        <w:t xml:space="preserve"> </w:t>
      </w:r>
      <w:hyperlink w:anchor="_bookmark144" w:history="1">
        <w:r>
          <w:rPr>
            <w:color w:val="007FFF"/>
          </w:rPr>
          <w:t>Section</w:t>
        </w:r>
        <w:r>
          <w:rPr>
            <w:color w:val="007FFF"/>
            <w:spacing w:val="-2"/>
          </w:rPr>
          <w:t xml:space="preserve"> </w:t>
        </w:r>
        <w:r>
          <w:rPr>
            <w:color w:val="007FFF"/>
          </w:rPr>
          <w:t>2.5.2</w:t>
        </w:r>
        <w:r>
          <w:rPr>
            <w:color w:val="007FFF"/>
            <w:spacing w:val="-3"/>
          </w:rPr>
          <w:t xml:space="preserve"> </w:t>
        </w:r>
      </w:hyperlink>
      <w:r>
        <w:t>below.</w:t>
      </w:r>
    </w:p>
    <w:p w14:paraId="499F39FC" w14:textId="494C5441" w:rsidR="00DB0A46" w:rsidRDefault="00991634">
      <w:pPr>
        <w:pStyle w:val="BodyText"/>
        <w:spacing w:line="420" w:lineRule="auto"/>
        <w:ind w:left="160" w:right="751" w:firstLine="358"/>
        <w:jc w:val="both"/>
      </w:pPr>
      <w:r>
        <w:rPr>
          <w:w w:val="95"/>
        </w:rPr>
        <w:t>Pointing out that functional expansion often creates idiosyncratic and unpredictable mean</w:t>
      </w:r>
      <w:r>
        <w:t>ings essentially amounts to saying that senses of lexical items can be highly divergent. This</w:t>
      </w:r>
      <w:r>
        <w:rPr>
          <w:spacing w:val="1"/>
        </w:rPr>
        <w:t xml:space="preserve"> </w:t>
      </w:r>
      <w:r>
        <w:t>point is not in itself an argument for or against lexical unity.</w:t>
      </w:r>
      <w:r>
        <w:rPr>
          <w:spacing w:val="1"/>
        </w:rPr>
        <w:t xml:space="preserve"> </w:t>
      </w:r>
      <w:r>
        <w:t>polyfunctional items may sit</w:t>
      </w:r>
      <w:r>
        <w:rPr>
          <w:spacing w:val="1"/>
        </w:rPr>
        <w:t xml:space="preserve"> </w:t>
      </w:r>
      <w:r>
        <w:rPr>
          <w:w w:val="95"/>
        </w:rPr>
        <w:t>anywhere on the continuum from having closely connected, productive and predictable mean</w:t>
      </w:r>
      <w:r>
        <w:t>ings,</w:t>
      </w:r>
      <w:r>
        <w:rPr>
          <w:spacing w:val="-12"/>
        </w:rPr>
        <w:t xml:space="preserve"> </w:t>
      </w:r>
      <w:r>
        <w:t>to</w:t>
      </w:r>
      <w:r>
        <w:rPr>
          <w:spacing w:val="-11"/>
        </w:rPr>
        <w:t xml:space="preserve"> </w:t>
      </w:r>
      <w:r>
        <w:t>having</w:t>
      </w:r>
      <w:r>
        <w:rPr>
          <w:spacing w:val="-12"/>
        </w:rPr>
        <w:t xml:space="preserve"> </w:t>
      </w:r>
      <w:r>
        <w:t>extremely</w:t>
      </w:r>
      <w:r>
        <w:rPr>
          <w:spacing w:val="-13"/>
        </w:rPr>
        <w:t xml:space="preserve"> </w:t>
      </w:r>
      <w:r>
        <w:t>divergent,</w:t>
      </w:r>
      <w:r>
        <w:rPr>
          <w:spacing w:val="-11"/>
        </w:rPr>
        <w:t xml:space="preserve"> </w:t>
      </w:r>
      <w:r>
        <w:t>idiosyncratic,</w:t>
      </w:r>
      <w:r>
        <w:rPr>
          <w:spacing w:val="-11"/>
        </w:rPr>
        <w:t xml:space="preserve"> </w:t>
      </w:r>
      <w:r>
        <w:t>and</w:t>
      </w:r>
      <w:r>
        <w:rPr>
          <w:spacing w:val="-12"/>
        </w:rPr>
        <w:t xml:space="preserve"> </w:t>
      </w:r>
      <w:r>
        <w:t>unpredictable</w:t>
      </w:r>
      <w:r>
        <w:rPr>
          <w:spacing w:val="-12"/>
        </w:rPr>
        <w:t xml:space="preserve"> </w:t>
      </w:r>
      <w:r>
        <w:t>meanings.</w:t>
      </w:r>
      <w:r>
        <w:rPr>
          <w:spacing w:val="10"/>
        </w:rPr>
        <w:t xml:space="preserve"> </w:t>
      </w:r>
      <w:r>
        <w:t>Importantly,</w:t>
      </w:r>
    </w:p>
    <w:p w14:paraId="499F39F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9FE" w14:textId="77777777" w:rsidR="00DB0A46" w:rsidRDefault="00DB0A46">
      <w:pPr>
        <w:pStyle w:val="BodyText"/>
        <w:rPr>
          <w:sz w:val="20"/>
        </w:rPr>
      </w:pPr>
    </w:p>
    <w:p w14:paraId="499F39FF" w14:textId="77777777" w:rsidR="00DB0A46" w:rsidRDefault="00991634">
      <w:pPr>
        <w:pStyle w:val="BodyText"/>
        <w:spacing w:before="220"/>
        <w:ind w:left="160"/>
        <w:jc w:val="both"/>
      </w:pPr>
      <w:r>
        <w:t>this</w:t>
      </w:r>
      <w:r>
        <w:rPr>
          <w:spacing w:val="-4"/>
        </w:rPr>
        <w:t xml:space="preserve"> </w:t>
      </w:r>
      <w:r>
        <w:t>is</w:t>
      </w:r>
      <w:r>
        <w:rPr>
          <w:spacing w:val="-4"/>
        </w:rPr>
        <w:t xml:space="preserve"> </w:t>
      </w:r>
      <w:r>
        <w:t>not</w:t>
      </w:r>
      <w:r>
        <w:rPr>
          <w:spacing w:val="-4"/>
        </w:rPr>
        <w:t xml:space="preserve"> </w:t>
      </w:r>
      <w:r>
        <w:t>a</w:t>
      </w:r>
      <w:r>
        <w:rPr>
          <w:spacing w:val="-3"/>
        </w:rPr>
        <w:t xml:space="preserve"> </w:t>
      </w:r>
      <w:r>
        <w:t>special</w:t>
      </w:r>
      <w:r>
        <w:rPr>
          <w:spacing w:val="-4"/>
        </w:rPr>
        <w:t xml:space="preserve"> </w:t>
      </w:r>
      <w:r>
        <w:t>fact</w:t>
      </w:r>
      <w:r>
        <w:rPr>
          <w:spacing w:val="-4"/>
        </w:rPr>
        <w:t xml:space="preserve"> </w:t>
      </w:r>
      <w:r>
        <w:t>about</w:t>
      </w:r>
      <w:r>
        <w:rPr>
          <w:spacing w:val="-4"/>
        </w:rPr>
        <w:t xml:space="preserve"> </w:t>
      </w:r>
      <w:r>
        <w:t>polyfunctional</w:t>
      </w:r>
      <w:r>
        <w:rPr>
          <w:spacing w:val="-3"/>
        </w:rPr>
        <w:t xml:space="preserve"> </w:t>
      </w:r>
      <w:r>
        <w:t>items—it</w:t>
      </w:r>
      <w:r>
        <w:rPr>
          <w:spacing w:val="-4"/>
        </w:rPr>
        <w:t xml:space="preserve"> </w:t>
      </w:r>
      <w:r>
        <w:t>is</w:t>
      </w:r>
      <w:r>
        <w:rPr>
          <w:spacing w:val="-4"/>
        </w:rPr>
        <w:t xml:space="preserve"> </w:t>
      </w:r>
      <w:r>
        <w:t>simply</w:t>
      </w:r>
      <w:r>
        <w:rPr>
          <w:spacing w:val="-4"/>
        </w:rPr>
        <w:t xml:space="preserve"> </w:t>
      </w:r>
      <w:r>
        <w:t>true</w:t>
      </w:r>
      <w:r>
        <w:rPr>
          <w:spacing w:val="-3"/>
        </w:rPr>
        <w:t xml:space="preserve"> </w:t>
      </w:r>
      <w:r>
        <w:t>of</w:t>
      </w:r>
      <w:r>
        <w:rPr>
          <w:spacing w:val="-4"/>
        </w:rPr>
        <w:t xml:space="preserve"> </w:t>
      </w:r>
      <w:r>
        <w:t>words</w:t>
      </w:r>
      <w:r>
        <w:rPr>
          <w:spacing w:val="-4"/>
        </w:rPr>
        <w:t xml:space="preserve"> </w:t>
      </w:r>
      <w:r>
        <w:t>generally.</w:t>
      </w:r>
    </w:p>
    <w:p w14:paraId="499F3A00" w14:textId="10492FD6" w:rsidR="00DB0A46" w:rsidRDefault="00991634">
      <w:pPr>
        <w:pStyle w:val="BodyText"/>
        <w:spacing w:before="205" w:line="420" w:lineRule="auto"/>
        <w:ind w:left="160" w:right="793" w:firstLine="358"/>
        <w:jc w:val="both"/>
      </w:pPr>
      <w:r>
        <w:t>The</w:t>
      </w:r>
      <w:r>
        <w:rPr>
          <w:spacing w:val="-3"/>
        </w:rPr>
        <w:t xml:space="preserve"> </w:t>
      </w:r>
      <w:r>
        <w:t>second</w:t>
      </w:r>
      <w:r>
        <w:rPr>
          <w:spacing w:val="-2"/>
        </w:rPr>
        <w:t xml:space="preserve"> </w:t>
      </w:r>
      <w:r>
        <w:t>significant</w:t>
      </w:r>
      <w:r>
        <w:rPr>
          <w:spacing w:val="-2"/>
        </w:rPr>
        <w:t xml:space="preserve"> </w:t>
      </w:r>
      <w:r>
        <w:t>problem</w:t>
      </w:r>
      <w:r>
        <w:rPr>
          <w:spacing w:val="-3"/>
        </w:rPr>
        <w:t xml:space="preserve"> </w:t>
      </w:r>
      <w:r>
        <w:t>with</w:t>
      </w:r>
      <w:r>
        <w:rPr>
          <w:spacing w:val="-2"/>
        </w:rPr>
        <w:t xml:space="preserve"> </w:t>
      </w:r>
      <w:r>
        <w:t>using</w:t>
      </w:r>
      <w:r>
        <w:rPr>
          <w:spacing w:val="-2"/>
        </w:rPr>
        <w:t xml:space="preserve"> </w:t>
      </w:r>
      <w:r>
        <w:t>semantic</w:t>
      </w:r>
      <w:r>
        <w:rPr>
          <w:spacing w:val="-3"/>
        </w:rPr>
        <w:t xml:space="preserve"> </w:t>
      </w:r>
      <w:r>
        <w:t>shift</w:t>
      </w:r>
      <w:r>
        <w:rPr>
          <w:spacing w:val="-2"/>
        </w:rPr>
        <w:t xml:space="preserve"> </w:t>
      </w:r>
      <w:r>
        <w:t>as</w:t>
      </w:r>
      <w:r>
        <w:rPr>
          <w:spacing w:val="-2"/>
        </w:rPr>
        <w:t xml:space="preserve"> </w:t>
      </w:r>
      <w:r>
        <w:t>a</w:t>
      </w:r>
      <w:r>
        <w:rPr>
          <w:spacing w:val="-3"/>
        </w:rPr>
        <w:t xml:space="preserve"> </w:t>
      </w:r>
      <w:r>
        <w:t>diagnostic</w:t>
      </w:r>
      <w:r>
        <w:rPr>
          <w:spacing w:val="-2"/>
        </w:rPr>
        <w:t xml:space="preserve"> </w:t>
      </w:r>
      <w:r>
        <w:t>for</w:t>
      </w:r>
      <w:r>
        <w:rPr>
          <w:spacing w:val="-2"/>
        </w:rPr>
        <w:t xml:space="preserve"> </w:t>
      </w:r>
      <w:r>
        <w:t>heterosemy</w:t>
      </w:r>
      <w:r>
        <w:rPr>
          <w:spacing w:val="-58"/>
        </w:rPr>
        <w:t xml:space="preserve"> </w:t>
      </w:r>
      <w:r>
        <w:t>is that it proves too much. If semantic shift is taken as evidence against the lexical unity of</w:t>
      </w:r>
      <w:r>
        <w:rPr>
          <w:spacing w:val="1"/>
        </w:rPr>
        <w:t xml:space="preserve"> </w:t>
      </w:r>
      <w:r>
        <w:t>polyfunctional</w:t>
      </w:r>
      <w:r>
        <w:rPr>
          <w:spacing w:val="-3"/>
        </w:rPr>
        <w:t xml:space="preserve"> </w:t>
      </w:r>
      <w:r>
        <w:t>items,</w:t>
      </w:r>
      <w:r>
        <w:rPr>
          <w:spacing w:val="-2"/>
        </w:rPr>
        <w:t xml:space="preserve"> </w:t>
      </w:r>
      <w:r>
        <w:t>then</w:t>
      </w:r>
      <w:r>
        <w:rPr>
          <w:spacing w:val="-2"/>
        </w:rPr>
        <w:t xml:space="preserve"> </w:t>
      </w:r>
      <w:r>
        <w:t>it</w:t>
      </w:r>
      <w:r>
        <w:rPr>
          <w:spacing w:val="-2"/>
        </w:rPr>
        <w:t xml:space="preserve"> </w:t>
      </w:r>
      <w:r>
        <w:t>must</w:t>
      </w:r>
      <w:r>
        <w:rPr>
          <w:spacing w:val="-2"/>
        </w:rPr>
        <w:t xml:space="preserve"> </w:t>
      </w:r>
      <w:r>
        <w:t>also</w:t>
      </w:r>
      <w:r>
        <w:rPr>
          <w:spacing w:val="-2"/>
        </w:rPr>
        <w:t xml:space="preserve"> </w:t>
      </w:r>
      <w:r>
        <w:t>be</w:t>
      </w:r>
      <w:r>
        <w:rPr>
          <w:spacing w:val="-2"/>
        </w:rPr>
        <w:t xml:space="preserve"> </w:t>
      </w:r>
      <w:r>
        <w:t>taken</w:t>
      </w:r>
      <w:r>
        <w:rPr>
          <w:spacing w:val="-2"/>
        </w:rPr>
        <w:t xml:space="preserve"> </w:t>
      </w:r>
      <w:r>
        <w:t>as</w:t>
      </w:r>
      <w:r>
        <w:rPr>
          <w:spacing w:val="-2"/>
        </w:rPr>
        <w:t xml:space="preserve"> </w:t>
      </w:r>
      <w:r>
        <w:t>evidence</w:t>
      </w:r>
      <w:r>
        <w:rPr>
          <w:spacing w:val="-3"/>
        </w:rPr>
        <w:t xml:space="preserve"> </w:t>
      </w:r>
      <w:r>
        <w:t>against</w:t>
      </w:r>
      <w:r>
        <w:rPr>
          <w:spacing w:val="-2"/>
        </w:rPr>
        <w:t xml:space="preserve"> </w:t>
      </w:r>
      <w:r>
        <w:t>the</w:t>
      </w:r>
      <w:r>
        <w:rPr>
          <w:spacing w:val="-2"/>
        </w:rPr>
        <w:t xml:space="preserve"> </w:t>
      </w:r>
      <w:r>
        <w:t>lexical</w:t>
      </w:r>
      <w:r>
        <w:rPr>
          <w:spacing w:val="-3"/>
        </w:rPr>
        <w:t xml:space="preserve"> </w:t>
      </w:r>
      <w:r>
        <w:t>unity</w:t>
      </w:r>
      <w:r>
        <w:rPr>
          <w:spacing w:val="-2"/>
        </w:rPr>
        <w:t xml:space="preserve"> </w:t>
      </w:r>
      <w:r>
        <w:t>of</w:t>
      </w:r>
      <w:r>
        <w:rPr>
          <w:spacing w:val="-2"/>
        </w:rPr>
        <w:t xml:space="preserve"> </w:t>
      </w:r>
      <w:proofErr w:type="spellStart"/>
      <w:r>
        <w:t>nonpolyfunctional</w:t>
      </w:r>
      <w:proofErr w:type="spellEnd"/>
      <w:r>
        <w:t xml:space="preserve"> items. Put simply, semantic shift is an analytical problem for all words, not</w:t>
      </w:r>
      <w:r>
        <w:rPr>
          <w:spacing w:val="1"/>
        </w:rPr>
        <w:t xml:space="preserve"> </w:t>
      </w:r>
      <w:r>
        <w:t>just</w:t>
      </w:r>
      <w:r>
        <w:rPr>
          <w:spacing w:val="-2"/>
        </w:rPr>
        <w:t xml:space="preserve"> </w:t>
      </w:r>
      <w:r>
        <w:t>polyfunctional</w:t>
      </w:r>
      <w:r>
        <w:rPr>
          <w:spacing w:val="-1"/>
        </w:rPr>
        <w:t xml:space="preserve"> </w:t>
      </w:r>
      <w:r>
        <w:t>ones.</w:t>
      </w:r>
    </w:p>
    <w:p w14:paraId="499F3A01" w14:textId="02DC4137" w:rsidR="00DB0A46" w:rsidRDefault="00991634">
      <w:pPr>
        <w:pStyle w:val="BodyText"/>
        <w:spacing w:line="420" w:lineRule="auto"/>
        <w:ind w:left="160" w:right="792" w:firstLine="358"/>
        <w:jc w:val="both"/>
      </w:pPr>
      <w:r>
        <w:t>This fact becomes clear when we ask, “What counts as a semantic shift? Just how ‘large’</w:t>
      </w:r>
      <w:r>
        <w:rPr>
          <w:spacing w:val="-57"/>
        </w:rPr>
        <w:t xml:space="preserve"> </w:t>
      </w:r>
      <w:r>
        <w:t>of a change in meaning (if it were even possible to quantify such a thing) does a semantic</w:t>
      </w:r>
      <w:r>
        <w:rPr>
          <w:spacing w:val="1"/>
        </w:rPr>
        <w:t xml:space="preserve"> </w:t>
      </w:r>
      <w:r>
        <w:t>shift</w:t>
      </w:r>
      <w:r>
        <w:rPr>
          <w:spacing w:val="-4"/>
        </w:rPr>
        <w:t xml:space="preserve"> </w:t>
      </w:r>
      <w:r>
        <w:t>require?”</w:t>
      </w:r>
      <w:r>
        <w:rPr>
          <w:spacing w:val="17"/>
        </w:rPr>
        <w:t xml:space="preserve"> </w:t>
      </w:r>
      <w:r>
        <w:t>To</w:t>
      </w:r>
      <w:r>
        <w:rPr>
          <w:spacing w:val="-5"/>
        </w:rPr>
        <w:t xml:space="preserve"> </w:t>
      </w:r>
      <w:r>
        <w:t>illustrate</w:t>
      </w:r>
      <w:r>
        <w:rPr>
          <w:spacing w:val="-5"/>
        </w:rPr>
        <w:t xml:space="preserve"> </w:t>
      </w:r>
      <w:r>
        <w:t>this</w:t>
      </w:r>
      <w:r>
        <w:rPr>
          <w:spacing w:val="-3"/>
        </w:rPr>
        <w:t xml:space="preserve"> </w:t>
      </w:r>
      <w:r>
        <w:t>problem,</w:t>
      </w:r>
      <w:r>
        <w:rPr>
          <w:spacing w:val="-4"/>
        </w:rPr>
        <w:t xml:space="preserve"> </w:t>
      </w:r>
      <w:r>
        <w:t>consider</w:t>
      </w:r>
      <w:r>
        <w:rPr>
          <w:spacing w:val="-3"/>
        </w:rPr>
        <w:t xml:space="preserve"> </w:t>
      </w:r>
      <w:r>
        <w:t>the</w:t>
      </w:r>
      <w:r>
        <w:rPr>
          <w:spacing w:val="-4"/>
        </w:rPr>
        <w:t xml:space="preserve"> </w:t>
      </w:r>
      <w:r>
        <w:t>semantic</w:t>
      </w:r>
      <w:r>
        <w:rPr>
          <w:spacing w:val="-4"/>
        </w:rPr>
        <w:t xml:space="preserve"> </w:t>
      </w:r>
      <w:r>
        <w:t>contribution</w:t>
      </w:r>
      <w:r>
        <w:rPr>
          <w:spacing w:val="-3"/>
        </w:rPr>
        <w:t xml:space="preserve"> </w:t>
      </w:r>
      <w:r>
        <w:t>of</w:t>
      </w:r>
      <w:r>
        <w:rPr>
          <w:spacing w:val="-4"/>
        </w:rPr>
        <w:t xml:space="preserve"> </w:t>
      </w:r>
      <w:r>
        <w:t>plural</w:t>
      </w:r>
      <w:r>
        <w:rPr>
          <w:spacing w:val="-4"/>
        </w:rPr>
        <w:t xml:space="preserve"> </w:t>
      </w:r>
      <w:r>
        <w:t>marking</w:t>
      </w:r>
      <w:r>
        <w:rPr>
          <w:spacing w:val="-7"/>
        </w:rPr>
        <w:t xml:space="preserve"> </w:t>
      </w:r>
      <w:r>
        <w:t>crosslinguistically.</w:t>
      </w:r>
      <w:r>
        <w:rPr>
          <w:spacing w:val="14"/>
        </w:rPr>
        <w:t xml:space="preserve"> </w:t>
      </w:r>
      <w:r>
        <w:t>In</w:t>
      </w:r>
      <w:r>
        <w:rPr>
          <w:spacing w:val="-6"/>
        </w:rPr>
        <w:t xml:space="preserve"> </w:t>
      </w:r>
      <w:r>
        <w:t>the</w:t>
      </w:r>
      <w:r>
        <w:rPr>
          <w:spacing w:val="-6"/>
        </w:rPr>
        <w:t xml:space="preserve"> </w:t>
      </w:r>
      <w:r>
        <w:t>canonical</w:t>
      </w:r>
      <w:r>
        <w:rPr>
          <w:spacing w:val="-5"/>
        </w:rPr>
        <w:t xml:space="preserve"> </w:t>
      </w:r>
      <w:r>
        <w:t>case,</w:t>
      </w:r>
      <w:r>
        <w:rPr>
          <w:spacing w:val="-5"/>
        </w:rPr>
        <w:t xml:space="preserve"> </w:t>
      </w:r>
      <w:r>
        <w:t>plural</w:t>
      </w:r>
      <w:r>
        <w:rPr>
          <w:spacing w:val="-6"/>
        </w:rPr>
        <w:t xml:space="preserve"> </w:t>
      </w:r>
      <w:r>
        <w:t>marking</w:t>
      </w:r>
      <w:r>
        <w:rPr>
          <w:spacing w:val="-5"/>
        </w:rPr>
        <w:t xml:space="preserve"> </w:t>
      </w:r>
      <w:r>
        <w:t>is</w:t>
      </w:r>
      <w:r>
        <w:rPr>
          <w:spacing w:val="-5"/>
        </w:rPr>
        <w:t xml:space="preserve"> </w:t>
      </w:r>
      <w:r>
        <w:t>considered</w:t>
      </w:r>
      <w:r>
        <w:rPr>
          <w:spacing w:val="-5"/>
        </w:rPr>
        <w:t xml:space="preserve"> </w:t>
      </w:r>
      <w:r>
        <w:t>inflectional</w:t>
      </w:r>
      <w:r>
        <w:rPr>
          <w:spacing w:val="-6"/>
        </w:rPr>
        <w:t xml:space="preserve"> </w:t>
      </w:r>
      <w:r>
        <w:t>rather</w:t>
      </w:r>
      <w:r>
        <w:rPr>
          <w:spacing w:val="-57"/>
        </w:rPr>
        <w:t xml:space="preserve"> </w:t>
      </w:r>
      <w:r>
        <w:t xml:space="preserve">than derivational (Corbett </w:t>
      </w:r>
      <w:hyperlink w:anchor="_bookmark332" w:history="1">
        <w:r>
          <w:rPr>
            <w:color w:val="007FFF"/>
          </w:rPr>
          <w:t>2000</w:t>
        </w:r>
      </w:hyperlink>
      <w:r>
        <w:t>:</w:t>
      </w:r>
      <w:r>
        <w:rPr>
          <w:spacing w:val="60"/>
        </w:rPr>
        <w:t xml:space="preserve"> </w:t>
      </w:r>
      <w:r>
        <w:t>2), meaning that it does not create a new lexeme.</w:t>
      </w:r>
      <w:r>
        <w:rPr>
          <w:spacing w:val="60"/>
        </w:rPr>
        <w:t xml:space="preserve"> </w:t>
      </w:r>
      <w:r>
        <w:t>Instead,</w:t>
      </w:r>
      <w:r>
        <w:rPr>
          <w:spacing w:val="1"/>
        </w:rPr>
        <w:t xml:space="preserve"> </w:t>
      </w:r>
      <w:r>
        <w:t>it modifies the meaning of the existing lexeme slightly, in line with the classic distinction</w:t>
      </w:r>
      <w:r>
        <w:rPr>
          <w:spacing w:val="1"/>
        </w:rPr>
        <w:t xml:space="preserve"> </w:t>
      </w:r>
      <w:r>
        <w:t>between</w:t>
      </w:r>
      <w:r>
        <w:rPr>
          <w:spacing w:val="-5"/>
        </w:rPr>
        <w:t xml:space="preserve"> </w:t>
      </w:r>
      <w:r>
        <w:t>inflection</w:t>
      </w:r>
      <w:r>
        <w:rPr>
          <w:spacing w:val="-5"/>
        </w:rPr>
        <w:t xml:space="preserve"> </w:t>
      </w:r>
      <w:r>
        <w:t>vs.</w:t>
      </w:r>
      <w:r>
        <w:rPr>
          <w:spacing w:val="15"/>
        </w:rPr>
        <w:t xml:space="preserve"> </w:t>
      </w:r>
      <w:r>
        <w:t>derivation.</w:t>
      </w:r>
      <w:r>
        <w:rPr>
          <w:spacing w:val="16"/>
        </w:rPr>
        <w:t xml:space="preserve"> </w:t>
      </w:r>
      <w:r>
        <w:t>However,</w:t>
      </w:r>
      <w:r>
        <w:rPr>
          <w:spacing w:val="-5"/>
        </w:rPr>
        <w:t xml:space="preserve"> </w:t>
      </w:r>
      <w:r>
        <w:t>there</w:t>
      </w:r>
      <w:r>
        <w:rPr>
          <w:spacing w:val="-5"/>
        </w:rPr>
        <w:t xml:space="preserve"> </w:t>
      </w:r>
      <w:r>
        <w:t>are</w:t>
      </w:r>
      <w:r>
        <w:rPr>
          <w:spacing w:val="-5"/>
        </w:rPr>
        <w:t xml:space="preserve"> </w:t>
      </w:r>
      <w:r>
        <w:t>numerous</w:t>
      </w:r>
      <w:r>
        <w:rPr>
          <w:spacing w:val="-5"/>
        </w:rPr>
        <w:t xml:space="preserve"> </w:t>
      </w:r>
      <w:r>
        <w:t>cases</w:t>
      </w:r>
      <w:r>
        <w:rPr>
          <w:spacing w:val="-4"/>
        </w:rPr>
        <w:t xml:space="preserve"> </w:t>
      </w:r>
      <w:r>
        <w:t>of</w:t>
      </w:r>
      <w:r>
        <w:rPr>
          <w:spacing w:val="-5"/>
        </w:rPr>
        <w:t xml:space="preserve"> </w:t>
      </w:r>
      <w:r>
        <w:t>lexical</w:t>
      </w:r>
      <w:r>
        <w:rPr>
          <w:spacing w:val="-5"/>
        </w:rPr>
        <w:t xml:space="preserve"> </w:t>
      </w:r>
      <w:r>
        <w:t>items</w:t>
      </w:r>
      <w:r>
        <w:rPr>
          <w:spacing w:val="-5"/>
        </w:rPr>
        <w:t xml:space="preserve"> </w:t>
      </w:r>
      <w:r>
        <w:t>in</w:t>
      </w:r>
      <w:r>
        <w:rPr>
          <w:spacing w:val="-5"/>
        </w:rPr>
        <w:t xml:space="preserve"> </w:t>
      </w:r>
      <w:r>
        <w:t>English</w:t>
      </w:r>
      <w:r>
        <w:rPr>
          <w:spacing w:val="-14"/>
        </w:rPr>
        <w:t xml:space="preserve"> </w:t>
      </w:r>
      <w:r>
        <w:t>with</w:t>
      </w:r>
      <w:r>
        <w:rPr>
          <w:spacing w:val="-14"/>
        </w:rPr>
        <w:t xml:space="preserve"> </w:t>
      </w:r>
      <w:r>
        <w:t>more</w:t>
      </w:r>
      <w:r>
        <w:rPr>
          <w:spacing w:val="-14"/>
        </w:rPr>
        <w:t xml:space="preserve"> </w:t>
      </w:r>
      <w:r>
        <w:t>or</w:t>
      </w:r>
      <w:r>
        <w:rPr>
          <w:spacing w:val="-14"/>
        </w:rPr>
        <w:t xml:space="preserve"> </w:t>
      </w:r>
      <w:r>
        <w:t>less</w:t>
      </w:r>
      <w:r>
        <w:rPr>
          <w:spacing w:val="-14"/>
        </w:rPr>
        <w:t xml:space="preserve"> </w:t>
      </w:r>
      <w:r>
        <w:t>drastic</w:t>
      </w:r>
      <w:r>
        <w:rPr>
          <w:spacing w:val="-14"/>
        </w:rPr>
        <w:t xml:space="preserve"> </w:t>
      </w:r>
      <w:r>
        <w:t>differences</w:t>
      </w:r>
      <w:r>
        <w:rPr>
          <w:spacing w:val="-14"/>
        </w:rPr>
        <w:t xml:space="preserve"> </w:t>
      </w:r>
      <w:r>
        <w:t>in</w:t>
      </w:r>
      <w:r>
        <w:rPr>
          <w:spacing w:val="-14"/>
        </w:rPr>
        <w:t xml:space="preserve"> </w:t>
      </w:r>
      <w:r>
        <w:t>meaning</w:t>
      </w:r>
      <w:r>
        <w:rPr>
          <w:spacing w:val="-14"/>
        </w:rPr>
        <w:t xml:space="preserve"> </w:t>
      </w:r>
      <w:r>
        <w:t>between</w:t>
      </w:r>
      <w:r>
        <w:rPr>
          <w:spacing w:val="-14"/>
        </w:rPr>
        <w:t xml:space="preserve"> </w:t>
      </w:r>
      <w:r>
        <w:t>the</w:t>
      </w:r>
      <w:r>
        <w:rPr>
          <w:spacing w:val="-14"/>
        </w:rPr>
        <w:t xml:space="preserve"> </w:t>
      </w:r>
      <w:r>
        <w:t>singular</w:t>
      </w:r>
      <w:r>
        <w:rPr>
          <w:spacing w:val="-14"/>
        </w:rPr>
        <w:t xml:space="preserve"> </w:t>
      </w:r>
      <w:r>
        <w:t>and</w:t>
      </w:r>
      <w:r>
        <w:rPr>
          <w:spacing w:val="-14"/>
        </w:rPr>
        <w:t xml:space="preserve"> </w:t>
      </w:r>
      <w:r>
        <w:t>plural,</w:t>
      </w:r>
      <w:r>
        <w:rPr>
          <w:spacing w:val="-13"/>
        </w:rPr>
        <w:t xml:space="preserve"> </w:t>
      </w:r>
      <w:r>
        <w:t>and/or</w:t>
      </w:r>
      <w:r>
        <w:rPr>
          <w:spacing w:val="-57"/>
        </w:rPr>
        <w:t xml:space="preserve"> </w:t>
      </w:r>
      <w:r>
        <w:t>senses</w:t>
      </w:r>
      <w:r>
        <w:rPr>
          <w:spacing w:val="-3"/>
        </w:rPr>
        <w:t xml:space="preserve"> </w:t>
      </w:r>
      <w:r>
        <w:t>that</w:t>
      </w:r>
      <w:r>
        <w:rPr>
          <w:spacing w:val="-3"/>
        </w:rPr>
        <w:t xml:space="preserve"> </w:t>
      </w:r>
      <w:r>
        <w:t>are</w:t>
      </w:r>
      <w:r>
        <w:rPr>
          <w:spacing w:val="-2"/>
        </w:rPr>
        <w:t xml:space="preserve"> </w:t>
      </w:r>
      <w:r>
        <w:t>only</w:t>
      </w:r>
      <w:r>
        <w:rPr>
          <w:spacing w:val="-3"/>
        </w:rPr>
        <w:t xml:space="preserve"> </w:t>
      </w:r>
      <w:r>
        <w:t>available</w:t>
      </w:r>
      <w:r>
        <w:rPr>
          <w:spacing w:val="-2"/>
        </w:rPr>
        <w:t xml:space="preserve"> </w:t>
      </w:r>
      <w:r>
        <w:t>in</w:t>
      </w:r>
      <w:r>
        <w:rPr>
          <w:spacing w:val="-3"/>
        </w:rPr>
        <w:t xml:space="preserve"> </w:t>
      </w:r>
      <w:r>
        <w:t>one</w:t>
      </w:r>
      <w:r>
        <w:rPr>
          <w:spacing w:val="-3"/>
        </w:rPr>
        <w:t xml:space="preserve"> </w:t>
      </w:r>
      <w:r>
        <w:t>of</w:t>
      </w:r>
      <w:r>
        <w:rPr>
          <w:spacing w:val="-2"/>
        </w:rPr>
        <w:t xml:space="preserve"> </w:t>
      </w:r>
      <w:r>
        <w:t>the</w:t>
      </w:r>
      <w:r>
        <w:rPr>
          <w:spacing w:val="-3"/>
        </w:rPr>
        <w:t xml:space="preserve"> </w:t>
      </w:r>
      <w:r>
        <w:t>two</w:t>
      </w:r>
      <w:r>
        <w:rPr>
          <w:spacing w:val="-2"/>
        </w:rPr>
        <w:t xml:space="preserve"> </w:t>
      </w:r>
      <w:r>
        <w:t>numbers.</w:t>
      </w:r>
      <w:r>
        <w:rPr>
          <w:spacing w:val="16"/>
        </w:rPr>
        <w:t xml:space="preserve"> </w:t>
      </w:r>
      <w:r>
        <w:t>Consider</w:t>
      </w:r>
      <w:r>
        <w:rPr>
          <w:spacing w:val="-2"/>
        </w:rPr>
        <w:t xml:space="preserve"> </w:t>
      </w:r>
      <w:r>
        <w:t>the</w:t>
      </w:r>
      <w:r>
        <w:rPr>
          <w:spacing w:val="-3"/>
        </w:rPr>
        <w:t xml:space="preserve"> </w:t>
      </w:r>
      <w:r>
        <w:t>examples</w:t>
      </w:r>
      <w:r>
        <w:rPr>
          <w:spacing w:val="-2"/>
        </w:rPr>
        <w:t xml:space="preserve"> </w:t>
      </w:r>
      <w:r>
        <w:t>in</w:t>
      </w:r>
      <w:r>
        <w:rPr>
          <w:spacing w:val="-3"/>
        </w:rPr>
        <w:t xml:space="preserve"> </w:t>
      </w:r>
      <w:r>
        <w:t>(</w:t>
      </w:r>
      <w:hyperlink w:anchor="_bookmark135" w:history="1">
        <w:r>
          <w:rPr>
            <w:color w:val="007FFF"/>
          </w:rPr>
          <w:t>29</w:t>
        </w:r>
      </w:hyperlink>
      <w:r>
        <w:t>).</w:t>
      </w:r>
    </w:p>
    <w:p w14:paraId="499F3A02" w14:textId="3E024160" w:rsidR="00DB0A46" w:rsidRDefault="00991634">
      <w:pPr>
        <w:pStyle w:val="ListParagraph"/>
        <w:numPr>
          <w:ilvl w:val="0"/>
          <w:numId w:val="41"/>
        </w:numPr>
        <w:tabs>
          <w:tab w:val="left" w:pos="875"/>
        </w:tabs>
        <w:spacing w:before="89"/>
        <w:ind w:left="874" w:hanging="604"/>
        <w:jc w:val="both"/>
        <w:rPr>
          <w:sz w:val="24"/>
        </w:rPr>
      </w:pPr>
      <w:r>
        <w:rPr>
          <w:noProof/>
        </w:rPr>
        <mc:AlternateContent>
          <mc:Choice Requires="wps">
            <w:drawing>
              <wp:anchor distT="0" distB="0" distL="0" distR="0" simplePos="0" relativeHeight="487607808" behindDoc="1" locked="0" layoutInCell="1" allowOverlap="1" wp14:anchorId="499F4E70" wp14:editId="790488D5">
                <wp:simplePos x="0" y="0"/>
                <wp:positionH relativeFrom="page">
                  <wp:posOffset>1597025</wp:posOffset>
                </wp:positionH>
                <wp:positionV relativeFrom="paragraph">
                  <wp:posOffset>246380</wp:posOffset>
                </wp:positionV>
                <wp:extent cx="2286635" cy="1270"/>
                <wp:effectExtent l="0" t="0" r="0" b="0"/>
                <wp:wrapTopAndBottom/>
                <wp:docPr id="368"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461C4" id="docshape102" o:spid="_x0000_s1026" style="position:absolute;margin-left:125.75pt;margin-top:19.4pt;width:180.05pt;height:.1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" path="m,l3600,e" filled="f" strokeweight=".14058mm">
                <v:path arrowok="t" o:connecttype="custom" o:connectlocs="0,0;2286000,0" o:connectangles="0,0"/>
                <w10:wrap type="topAndBottom" anchorx="page"/>
              </v:shape>
            </w:pict>
          </mc:Fallback>
        </mc:AlternateContent>
      </w:r>
      <w:bookmarkStart w:id="178" w:name="_bookmark135"/>
      <w:bookmarkEnd w:id="178"/>
      <w:r>
        <w:rPr>
          <w:sz w:val="24"/>
        </w:rPr>
        <w:t>English</w:t>
      </w:r>
      <w:r>
        <w:rPr>
          <w:spacing w:val="-6"/>
          <w:sz w:val="24"/>
        </w:rPr>
        <w:t xml:space="preserve"> </w:t>
      </w:r>
      <w:r>
        <w:rPr>
          <w:sz w:val="24"/>
        </w:rPr>
        <w:t>(Indo-European</w:t>
      </w:r>
      <w:r>
        <w:rPr>
          <w:spacing w:val="-6"/>
          <w:sz w:val="24"/>
        </w:rPr>
        <w:t xml:space="preserve"> </w:t>
      </w:r>
      <w:r>
        <w:rPr>
          <w:sz w:val="24"/>
        </w:rPr>
        <w:t>&gt;</w:t>
      </w:r>
      <w:r>
        <w:rPr>
          <w:spacing w:val="-5"/>
          <w:sz w:val="24"/>
        </w:rPr>
        <w:t xml:space="preserve"> </w:t>
      </w:r>
      <w:r>
        <w:rPr>
          <w:sz w:val="24"/>
        </w:rPr>
        <w:t>Germanic)</w:t>
      </w:r>
    </w:p>
    <w:p w14:paraId="499F3A03" w14:textId="77777777" w:rsidR="00DB0A46" w:rsidRDefault="00991634">
      <w:pPr>
        <w:pStyle w:val="ListParagraph"/>
        <w:numPr>
          <w:ilvl w:val="0"/>
          <w:numId w:val="29"/>
        </w:numPr>
        <w:tabs>
          <w:tab w:val="left" w:pos="1371"/>
          <w:tab w:val="left" w:pos="2689"/>
        </w:tabs>
        <w:spacing w:before="65"/>
        <w:jc w:val="both"/>
        <w:rPr>
          <w:sz w:val="24"/>
        </w:rPr>
      </w:pPr>
      <w:r>
        <w:rPr>
          <w:i/>
          <w:sz w:val="24"/>
        </w:rPr>
        <w:t>air</w:t>
      </w:r>
      <w:r>
        <w:rPr>
          <w:i/>
          <w:sz w:val="24"/>
        </w:rPr>
        <w:tab/>
      </w:r>
      <w:r>
        <w:rPr>
          <w:sz w:val="24"/>
        </w:rPr>
        <w:t>‘atmosphere’</w:t>
      </w:r>
    </w:p>
    <w:p w14:paraId="499F3A04" w14:textId="77777777" w:rsidR="00DB0A46" w:rsidRDefault="00991634">
      <w:pPr>
        <w:tabs>
          <w:tab w:val="left" w:pos="2689"/>
        </w:tabs>
        <w:spacing w:before="15"/>
        <w:ind w:left="1370"/>
        <w:jc w:val="both"/>
        <w:rPr>
          <w:sz w:val="24"/>
        </w:rPr>
      </w:pPr>
      <w:r>
        <w:rPr>
          <w:i/>
          <w:sz w:val="24"/>
        </w:rPr>
        <w:t>airs</w:t>
      </w:r>
      <w:r>
        <w:rPr>
          <w:i/>
          <w:sz w:val="24"/>
        </w:rPr>
        <w:tab/>
      </w:r>
      <w:r>
        <w:rPr>
          <w:sz w:val="24"/>
        </w:rPr>
        <w:t>‘affected</w:t>
      </w:r>
      <w:r>
        <w:rPr>
          <w:spacing w:val="-7"/>
          <w:sz w:val="24"/>
        </w:rPr>
        <w:t xml:space="preserve"> </w:t>
      </w:r>
      <w:r>
        <w:rPr>
          <w:sz w:val="24"/>
        </w:rPr>
        <w:t>manners’</w:t>
      </w:r>
    </w:p>
    <w:p w14:paraId="499F3A05" w14:textId="77777777" w:rsidR="00DB0A46" w:rsidRDefault="00DB0A46">
      <w:pPr>
        <w:pStyle w:val="BodyText"/>
        <w:spacing w:before="9"/>
        <w:rPr>
          <w:sz w:val="25"/>
        </w:rPr>
      </w:pPr>
    </w:p>
    <w:p w14:paraId="499F3A06" w14:textId="77777777" w:rsidR="00DB0A46" w:rsidRDefault="00991634">
      <w:pPr>
        <w:pStyle w:val="ListParagraph"/>
        <w:numPr>
          <w:ilvl w:val="0"/>
          <w:numId w:val="29"/>
        </w:numPr>
        <w:tabs>
          <w:tab w:val="left" w:pos="1371"/>
          <w:tab w:val="left" w:pos="2689"/>
        </w:tabs>
        <w:spacing w:before="1"/>
        <w:ind w:hanging="440"/>
        <w:jc w:val="both"/>
        <w:rPr>
          <w:sz w:val="24"/>
        </w:rPr>
      </w:pPr>
      <w:r>
        <w:rPr>
          <w:i/>
          <w:sz w:val="24"/>
        </w:rPr>
        <w:t>arm</w:t>
      </w:r>
      <w:r>
        <w:rPr>
          <w:i/>
          <w:sz w:val="24"/>
        </w:rPr>
        <w:tab/>
      </w:r>
      <w:r>
        <w:rPr>
          <w:sz w:val="24"/>
        </w:rPr>
        <w:t>‘upper</w:t>
      </w:r>
      <w:r>
        <w:rPr>
          <w:spacing w:val="-5"/>
          <w:sz w:val="24"/>
        </w:rPr>
        <w:t xml:space="preserve"> </w:t>
      </w:r>
      <w:r>
        <w:rPr>
          <w:sz w:val="24"/>
        </w:rPr>
        <w:t>limb;</w:t>
      </w:r>
      <w:r>
        <w:rPr>
          <w:spacing w:val="-4"/>
          <w:sz w:val="24"/>
        </w:rPr>
        <w:t xml:space="preserve"> </w:t>
      </w:r>
      <w:r>
        <w:rPr>
          <w:sz w:val="24"/>
        </w:rPr>
        <w:t>anything</w:t>
      </w:r>
      <w:r>
        <w:rPr>
          <w:spacing w:val="-4"/>
          <w:sz w:val="24"/>
        </w:rPr>
        <w:t xml:space="preserve"> </w:t>
      </w:r>
      <w:r>
        <w:rPr>
          <w:sz w:val="24"/>
        </w:rPr>
        <w:t>resembling</w:t>
      </w:r>
      <w:r>
        <w:rPr>
          <w:spacing w:val="-4"/>
          <w:sz w:val="24"/>
        </w:rPr>
        <w:t xml:space="preserve"> </w:t>
      </w:r>
      <w:r>
        <w:rPr>
          <w:sz w:val="24"/>
        </w:rPr>
        <w:t>a</w:t>
      </w:r>
      <w:r>
        <w:rPr>
          <w:spacing w:val="-4"/>
          <w:sz w:val="24"/>
        </w:rPr>
        <w:t xml:space="preserve"> </w:t>
      </w:r>
      <w:r>
        <w:rPr>
          <w:sz w:val="24"/>
        </w:rPr>
        <w:t>limb’</w:t>
      </w:r>
    </w:p>
    <w:p w14:paraId="499F3A07" w14:textId="77777777" w:rsidR="00DB0A46" w:rsidRDefault="00991634">
      <w:pPr>
        <w:tabs>
          <w:tab w:val="left" w:pos="2689"/>
        </w:tabs>
        <w:spacing w:before="15"/>
        <w:ind w:left="1370"/>
        <w:jc w:val="both"/>
        <w:rPr>
          <w:sz w:val="24"/>
        </w:rPr>
      </w:pPr>
      <w:r>
        <w:rPr>
          <w:i/>
          <w:sz w:val="24"/>
        </w:rPr>
        <w:t>arms</w:t>
      </w:r>
      <w:r>
        <w:rPr>
          <w:i/>
          <w:sz w:val="24"/>
        </w:rPr>
        <w:tab/>
      </w:r>
      <w:r>
        <w:rPr>
          <w:sz w:val="24"/>
        </w:rPr>
        <w:t>‘weapons,</w:t>
      </w:r>
      <w:r>
        <w:rPr>
          <w:spacing w:val="-8"/>
          <w:sz w:val="24"/>
        </w:rPr>
        <w:t xml:space="preserve"> </w:t>
      </w:r>
      <w:r>
        <w:rPr>
          <w:sz w:val="24"/>
        </w:rPr>
        <w:t>firearms’</w:t>
      </w:r>
    </w:p>
    <w:p w14:paraId="499F3A08" w14:textId="77777777" w:rsidR="00DB0A46" w:rsidRDefault="00DB0A46">
      <w:pPr>
        <w:pStyle w:val="BodyText"/>
        <w:spacing w:before="9"/>
        <w:rPr>
          <w:sz w:val="25"/>
        </w:rPr>
      </w:pPr>
    </w:p>
    <w:p w14:paraId="499F3A09" w14:textId="77777777" w:rsidR="00DB0A46" w:rsidRDefault="00991634">
      <w:pPr>
        <w:pStyle w:val="ListParagraph"/>
        <w:numPr>
          <w:ilvl w:val="0"/>
          <w:numId w:val="29"/>
        </w:numPr>
        <w:tabs>
          <w:tab w:val="left" w:pos="1371"/>
          <w:tab w:val="left" w:pos="2689"/>
        </w:tabs>
        <w:ind w:hanging="429"/>
        <w:jc w:val="both"/>
        <w:rPr>
          <w:sz w:val="24"/>
        </w:rPr>
      </w:pPr>
      <w:r>
        <w:rPr>
          <w:i/>
          <w:sz w:val="24"/>
        </w:rPr>
        <w:t>blind</w:t>
      </w:r>
      <w:r>
        <w:rPr>
          <w:i/>
          <w:sz w:val="24"/>
        </w:rPr>
        <w:tab/>
      </w:r>
      <w:r>
        <w:rPr>
          <w:sz w:val="24"/>
        </w:rPr>
        <w:t>‘unable</w:t>
      </w:r>
      <w:r>
        <w:rPr>
          <w:spacing w:val="-4"/>
          <w:sz w:val="24"/>
        </w:rPr>
        <w:t xml:space="preserve"> </w:t>
      </w:r>
      <w:r>
        <w:rPr>
          <w:sz w:val="24"/>
        </w:rPr>
        <w:t>to</w:t>
      </w:r>
      <w:r>
        <w:rPr>
          <w:spacing w:val="-4"/>
          <w:sz w:val="24"/>
        </w:rPr>
        <w:t xml:space="preserve"> </w:t>
      </w:r>
      <w:r>
        <w:rPr>
          <w:sz w:val="24"/>
        </w:rPr>
        <w:t>see’</w:t>
      </w:r>
    </w:p>
    <w:p w14:paraId="499F3A0A" w14:textId="77777777" w:rsidR="00DB0A46" w:rsidRDefault="00991634">
      <w:pPr>
        <w:tabs>
          <w:tab w:val="left" w:pos="2689"/>
        </w:tabs>
        <w:spacing w:before="15"/>
        <w:ind w:left="1370"/>
        <w:rPr>
          <w:sz w:val="24"/>
        </w:rPr>
      </w:pPr>
      <w:r>
        <w:rPr>
          <w:i/>
          <w:sz w:val="24"/>
        </w:rPr>
        <w:t>blinds</w:t>
      </w:r>
      <w:r>
        <w:rPr>
          <w:i/>
          <w:sz w:val="24"/>
        </w:rPr>
        <w:tab/>
      </w:r>
      <w:r>
        <w:rPr>
          <w:sz w:val="24"/>
        </w:rPr>
        <w:t>‘screen</w:t>
      </w:r>
      <w:r>
        <w:rPr>
          <w:spacing w:val="-4"/>
          <w:sz w:val="24"/>
        </w:rPr>
        <w:t xml:space="preserve"> </w:t>
      </w:r>
      <w:r>
        <w:rPr>
          <w:sz w:val="24"/>
        </w:rPr>
        <w:t>for</w:t>
      </w:r>
      <w:r>
        <w:rPr>
          <w:spacing w:val="-3"/>
          <w:sz w:val="24"/>
        </w:rPr>
        <w:t xml:space="preserve"> </w:t>
      </w:r>
      <w:r>
        <w:rPr>
          <w:sz w:val="24"/>
        </w:rPr>
        <w:t>a</w:t>
      </w:r>
      <w:r>
        <w:rPr>
          <w:spacing w:val="-4"/>
          <w:sz w:val="24"/>
        </w:rPr>
        <w:t xml:space="preserve"> </w:t>
      </w:r>
      <w:r>
        <w:rPr>
          <w:sz w:val="24"/>
        </w:rPr>
        <w:t>window’</w:t>
      </w:r>
    </w:p>
    <w:p w14:paraId="499F3A0B" w14:textId="77777777" w:rsidR="00DB0A46" w:rsidRDefault="00DB0A46">
      <w:pPr>
        <w:pStyle w:val="BodyText"/>
        <w:spacing w:before="9"/>
        <w:rPr>
          <w:sz w:val="25"/>
        </w:rPr>
      </w:pPr>
    </w:p>
    <w:p w14:paraId="499F3A0C" w14:textId="77777777" w:rsidR="00DB0A46" w:rsidRDefault="00991634">
      <w:pPr>
        <w:pStyle w:val="ListParagraph"/>
        <w:numPr>
          <w:ilvl w:val="0"/>
          <w:numId w:val="29"/>
        </w:numPr>
        <w:tabs>
          <w:tab w:val="left" w:pos="1371"/>
          <w:tab w:val="left" w:pos="2689"/>
        </w:tabs>
        <w:spacing w:before="1"/>
        <w:ind w:hanging="448"/>
        <w:jc w:val="both"/>
        <w:rPr>
          <w:sz w:val="24"/>
        </w:rPr>
      </w:pPr>
      <w:r>
        <w:rPr>
          <w:i/>
          <w:sz w:val="24"/>
        </w:rPr>
        <w:t>custom</w:t>
      </w:r>
      <w:r>
        <w:rPr>
          <w:i/>
          <w:sz w:val="24"/>
        </w:rPr>
        <w:tab/>
      </w:r>
      <w:r>
        <w:rPr>
          <w:sz w:val="24"/>
        </w:rPr>
        <w:t>‘tradition;</w:t>
      </w:r>
      <w:r>
        <w:rPr>
          <w:spacing w:val="-4"/>
          <w:sz w:val="24"/>
        </w:rPr>
        <w:t xml:space="preserve"> </w:t>
      </w:r>
      <w:r>
        <w:rPr>
          <w:sz w:val="24"/>
        </w:rPr>
        <w:t>socially</w:t>
      </w:r>
      <w:r>
        <w:rPr>
          <w:spacing w:val="-3"/>
          <w:sz w:val="24"/>
        </w:rPr>
        <w:t xml:space="preserve"> </w:t>
      </w:r>
      <w:r>
        <w:rPr>
          <w:sz w:val="24"/>
        </w:rPr>
        <w:t>accepted</w:t>
      </w:r>
      <w:r>
        <w:rPr>
          <w:spacing w:val="-3"/>
          <w:sz w:val="24"/>
        </w:rPr>
        <w:t xml:space="preserve"> </w:t>
      </w:r>
      <w:r>
        <w:rPr>
          <w:sz w:val="24"/>
        </w:rPr>
        <w:t>behavior’</w:t>
      </w:r>
    </w:p>
    <w:p w14:paraId="499F3A0D" w14:textId="77777777" w:rsidR="00DB0A46" w:rsidRDefault="00991634">
      <w:pPr>
        <w:pStyle w:val="BodyText"/>
        <w:tabs>
          <w:tab w:val="left" w:pos="2689"/>
        </w:tabs>
        <w:spacing w:before="15"/>
        <w:ind w:left="1370"/>
      </w:pPr>
      <w:r>
        <w:rPr>
          <w:i/>
        </w:rPr>
        <w:t>customs</w:t>
      </w:r>
      <w:r>
        <w:rPr>
          <w:i/>
        </w:rPr>
        <w:tab/>
      </w:r>
      <w:r>
        <w:t>‘department</w:t>
      </w:r>
      <w:r>
        <w:rPr>
          <w:spacing w:val="-5"/>
        </w:rPr>
        <w:t xml:space="preserve"> </w:t>
      </w:r>
      <w:r>
        <w:t>which</w:t>
      </w:r>
      <w:r>
        <w:rPr>
          <w:spacing w:val="-4"/>
        </w:rPr>
        <w:t xml:space="preserve"> </w:t>
      </w:r>
      <w:r>
        <w:t>levies</w:t>
      </w:r>
      <w:r>
        <w:rPr>
          <w:spacing w:val="-5"/>
        </w:rPr>
        <w:t xml:space="preserve"> </w:t>
      </w:r>
      <w:r>
        <w:t>duties</w:t>
      </w:r>
      <w:r>
        <w:rPr>
          <w:spacing w:val="-4"/>
        </w:rPr>
        <w:t xml:space="preserve"> </w:t>
      </w:r>
      <w:r>
        <w:t>on</w:t>
      </w:r>
      <w:r>
        <w:rPr>
          <w:spacing w:val="-5"/>
        </w:rPr>
        <w:t xml:space="preserve"> </w:t>
      </w:r>
      <w:r>
        <w:t>imports’</w:t>
      </w:r>
    </w:p>
    <w:p w14:paraId="499F3A0E" w14:textId="77777777" w:rsidR="00DB0A46" w:rsidRDefault="00DB0A46">
      <w:pPr>
        <w:pStyle w:val="BodyText"/>
        <w:spacing w:before="9"/>
        <w:rPr>
          <w:sz w:val="25"/>
        </w:rPr>
      </w:pPr>
    </w:p>
    <w:p w14:paraId="499F3A0F" w14:textId="77777777" w:rsidR="00DB0A46" w:rsidRDefault="00991634">
      <w:pPr>
        <w:pStyle w:val="ListParagraph"/>
        <w:numPr>
          <w:ilvl w:val="0"/>
          <w:numId w:val="29"/>
        </w:numPr>
        <w:tabs>
          <w:tab w:val="left" w:pos="1371"/>
          <w:tab w:val="left" w:pos="2689"/>
        </w:tabs>
        <w:ind w:hanging="432"/>
        <w:jc w:val="both"/>
        <w:rPr>
          <w:sz w:val="24"/>
        </w:rPr>
      </w:pPr>
      <w:r>
        <w:rPr>
          <w:i/>
          <w:sz w:val="24"/>
        </w:rPr>
        <w:t>force</w:t>
      </w:r>
      <w:r>
        <w:rPr>
          <w:i/>
          <w:sz w:val="24"/>
        </w:rPr>
        <w:tab/>
      </w:r>
      <w:r>
        <w:rPr>
          <w:sz w:val="24"/>
        </w:rPr>
        <w:t>‘strength,</w:t>
      </w:r>
      <w:r>
        <w:rPr>
          <w:spacing w:val="-5"/>
          <w:sz w:val="24"/>
        </w:rPr>
        <w:t xml:space="preserve"> </w:t>
      </w:r>
      <w:r>
        <w:rPr>
          <w:sz w:val="24"/>
        </w:rPr>
        <w:t>energy’</w:t>
      </w:r>
    </w:p>
    <w:p w14:paraId="499F3A10" w14:textId="77777777" w:rsidR="00DB0A46" w:rsidRDefault="00991634">
      <w:pPr>
        <w:pStyle w:val="BodyText"/>
        <w:tabs>
          <w:tab w:val="left" w:pos="2689"/>
        </w:tabs>
        <w:spacing w:before="15"/>
        <w:ind w:left="1370"/>
      </w:pPr>
      <w:r>
        <w:rPr>
          <w:i/>
        </w:rPr>
        <w:t>forces</w:t>
      </w:r>
      <w:r>
        <w:rPr>
          <w:i/>
        </w:rPr>
        <w:tab/>
      </w:r>
      <w:r>
        <w:t>‘collection</w:t>
      </w:r>
      <w:r>
        <w:rPr>
          <w:spacing w:val="-4"/>
        </w:rPr>
        <w:t xml:space="preserve"> </w:t>
      </w:r>
      <w:r>
        <w:t>of</w:t>
      </w:r>
      <w:r>
        <w:rPr>
          <w:spacing w:val="-4"/>
        </w:rPr>
        <w:t xml:space="preserve"> </w:t>
      </w:r>
      <w:r>
        <w:t>military</w:t>
      </w:r>
      <w:r>
        <w:rPr>
          <w:spacing w:val="-3"/>
        </w:rPr>
        <w:t xml:space="preserve"> </w:t>
      </w:r>
      <w:r>
        <w:t>units’</w:t>
      </w:r>
    </w:p>
    <w:p w14:paraId="499F3A11" w14:textId="77777777" w:rsidR="00DB0A46" w:rsidRDefault="00DB0A46">
      <w:pPr>
        <w:pStyle w:val="BodyText"/>
        <w:spacing w:before="9"/>
        <w:rPr>
          <w:sz w:val="25"/>
        </w:rPr>
      </w:pPr>
    </w:p>
    <w:p w14:paraId="499F3A12" w14:textId="77777777" w:rsidR="00DB0A46" w:rsidRDefault="00991634">
      <w:pPr>
        <w:pStyle w:val="ListParagraph"/>
        <w:numPr>
          <w:ilvl w:val="0"/>
          <w:numId w:val="29"/>
        </w:numPr>
        <w:tabs>
          <w:tab w:val="left" w:pos="1371"/>
          <w:tab w:val="left" w:pos="2689"/>
        </w:tabs>
        <w:spacing w:before="1"/>
        <w:ind w:hanging="401"/>
        <w:jc w:val="both"/>
        <w:rPr>
          <w:sz w:val="24"/>
        </w:rPr>
      </w:pPr>
      <w:r>
        <w:rPr>
          <w:i/>
          <w:sz w:val="24"/>
        </w:rPr>
        <w:t>good</w:t>
      </w:r>
      <w:r>
        <w:rPr>
          <w:i/>
          <w:sz w:val="24"/>
        </w:rPr>
        <w:tab/>
      </w:r>
      <w:r>
        <w:rPr>
          <w:sz w:val="24"/>
        </w:rPr>
        <w:t>‘excellent,</w:t>
      </w:r>
      <w:r>
        <w:rPr>
          <w:spacing w:val="-6"/>
          <w:sz w:val="24"/>
        </w:rPr>
        <w:t xml:space="preserve"> </w:t>
      </w:r>
      <w:r>
        <w:rPr>
          <w:sz w:val="24"/>
        </w:rPr>
        <w:t>high</w:t>
      </w:r>
      <w:r>
        <w:rPr>
          <w:spacing w:val="-6"/>
          <w:sz w:val="24"/>
        </w:rPr>
        <w:t xml:space="preserve"> </w:t>
      </w:r>
      <w:r>
        <w:rPr>
          <w:sz w:val="24"/>
        </w:rPr>
        <w:t>quality’</w:t>
      </w:r>
    </w:p>
    <w:p w14:paraId="499F3A13" w14:textId="77777777" w:rsidR="00DB0A46" w:rsidRDefault="00991634">
      <w:pPr>
        <w:pStyle w:val="BodyText"/>
        <w:tabs>
          <w:tab w:val="left" w:pos="2689"/>
        </w:tabs>
        <w:spacing w:before="15"/>
        <w:ind w:left="1370"/>
      </w:pPr>
      <w:r>
        <w:rPr>
          <w:i/>
        </w:rPr>
        <w:t>goods</w:t>
      </w:r>
      <w:r>
        <w:rPr>
          <w:i/>
        </w:rPr>
        <w:tab/>
      </w:r>
      <w:r>
        <w:t>‘merchandise</w:t>
      </w:r>
      <w:r>
        <w:rPr>
          <w:spacing w:val="-5"/>
        </w:rPr>
        <w:t xml:space="preserve"> </w:t>
      </w:r>
      <w:r>
        <w:t>or</w:t>
      </w:r>
      <w:r>
        <w:rPr>
          <w:spacing w:val="-4"/>
        </w:rPr>
        <w:t xml:space="preserve"> </w:t>
      </w:r>
      <w:r>
        <w:t>possessions’</w:t>
      </w:r>
    </w:p>
    <w:p w14:paraId="499F3A14" w14:textId="77777777" w:rsidR="00DB0A46" w:rsidRDefault="00DB0A46">
      <w:pPr>
        <w:sectPr w:rsidR="00DB0A46">
          <w:pgSz w:w="12240" w:h="15840"/>
          <w:pgMar w:top="1060" w:right="640" w:bottom="1000" w:left="1640" w:header="793" w:footer="806" w:gutter="0"/>
          <w:cols w:space="720"/>
        </w:sectPr>
      </w:pPr>
    </w:p>
    <w:p w14:paraId="499F3A15" w14:textId="77777777" w:rsidR="00DB0A46" w:rsidRDefault="00DB0A46">
      <w:pPr>
        <w:pStyle w:val="BodyText"/>
        <w:rPr>
          <w:sz w:val="20"/>
        </w:rPr>
      </w:pPr>
    </w:p>
    <w:p w14:paraId="499F3A16" w14:textId="77777777" w:rsidR="00DB0A46" w:rsidRDefault="00991634">
      <w:pPr>
        <w:pStyle w:val="ListParagraph"/>
        <w:numPr>
          <w:ilvl w:val="0"/>
          <w:numId w:val="29"/>
        </w:numPr>
        <w:tabs>
          <w:tab w:val="left" w:pos="1370"/>
          <w:tab w:val="left" w:pos="1371"/>
          <w:tab w:val="left" w:pos="2689"/>
        </w:tabs>
        <w:spacing w:before="220"/>
        <w:ind w:hanging="447"/>
        <w:rPr>
          <w:sz w:val="24"/>
        </w:rPr>
      </w:pPr>
      <w:bookmarkStart w:id="179" w:name="_bookmark139"/>
      <w:bookmarkStart w:id="180" w:name="_bookmark136"/>
      <w:bookmarkEnd w:id="179"/>
      <w:bookmarkEnd w:id="180"/>
      <w:r>
        <w:rPr>
          <w:i/>
          <w:sz w:val="24"/>
        </w:rPr>
        <w:t>manner</w:t>
      </w:r>
      <w:r>
        <w:rPr>
          <w:i/>
          <w:sz w:val="24"/>
        </w:rPr>
        <w:tab/>
      </w:r>
      <w:r>
        <w:rPr>
          <w:sz w:val="24"/>
        </w:rPr>
        <w:t>‘way</w:t>
      </w:r>
      <w:r>
        <w:rPr>
          <w:spacing w:val="-4"/>
          <w:sz w:val="24"/>
        </w:rPr>
        <w:t xml:space="preserve"> </w:t>
      </w:r>
      <w:r>
        <w:rPr>
          <w:sz w:val="24"/>
        </w:rPr>
        <w:t>of</w:t>
      </w:r>
      <w:r>
        <w:rPr>
          <w:spacing w:val="-4"/>
          <w:sz w:val="24"/>
        </w:rPr>
        <w:t xml:space="preserve"> </w:t>
      </w:r>
      <w:r>
        <w:rPr>
          <w:sz w:val="24"/>
        </w:rPr>
        <w:t>doing</w:t>
      </w:r>
      <w:r>
        <w:rPr>
          <w:spacing w:val="-4"/>
          <w:sz w:val="24"/>
        </w:rPr>
        <w:t xml:space="preserve"> </w:t>
      </w:r>
      <w:r>
        <w:rPr>
          <w:sz w:val="24"/>
        </w:rPr>
        <w:t>something’</w:t>
      </w:r>
    </w:p>
    <w:p w14:paraId="499F3A17" w14:textId="77777777" w:rsidR="00DB0A46" w:rsidRDefault="00991634">
      <w:pPr>
        <w:spacing w:before="15"/>
        <w:ind w:left="1370"/>
        <w:jc w:val="both"/>
        <w:rPr>
          <w:sz w:val="24"/>
        </w:rPr>
      </w:pPr>
      <w:r>
        <w:rPr>
          <w:i/>
          <w:sz w:val="24"/>
        </w:rPr>
        <w:t xml:space="preserve">manners      </w:t>
      </w:r>
      <w:r>
        <w:rPr>
          <w:i/>
          <w:spacing w:val="13"/>
          <w:sz w:val="24"/>
        </w:rPr>
        <w:t xml:space="preserve"> </w:t>
      </w:r>
      <w:r>
        <w:rPr>
          <w:sz w:val="24"/>
        </w:rPr>
        <w:t>‘social</w:t>
      </w:r>
      <w:r>
        <w:rPr>
          <w:spacing w:val="-3"/>
          <w:sz w:val="24"/>
        </w:rPr>
        <w:t xml:space="preserve"> </w:t>
      </w:r>
      <w:r>
        <w:rPr>
          <w:sz w:val="24"/>
        </w:rPr>
        <w:t>conduct;</w:t>
      </w:r>
      <w:r>
        <w:rPr>
          <w:spacing w:val="-2"/>
          <w:sz w:val="24"/>
        </w:rPr>
        <w:t xml:space="preserve"> </w:t>
      </w:r>
      <w:r>
        <w:rPr>
          <w:sz w:val="24"/>
        </w:rPr>
        <w:t>socially</w:t>
      </w:r>
      <w:r>
        <w:rPr>
          <w:spacing w:val="-2"/>
          <w:sz w:val="24"/>
        </w:rPr>
        <w:t xml:space="preserve"> </w:t>
      </w:r>
      <w:r>
        <w:rPr>
          <w:sz w:val="24"/>
        </w:rPr>
        <w:t>acceptable</w:t>
      </w:r>
      <w:r>
        <w:rPr>
          <w:spacing w:val="-2"/>
          <w:sz w:val="24"/>
        </w:rPr>
        <w:t xml:space="preserve"> </w:t>
      </w:r>
      <w:r>
        <w:rPr>
          <w:sz w:val="24"/>
        </w:rPr>
        <w:t>conduct’</w:t>
      </w:r>
    </w:p>
    <w:p w14:paraId="499F3A18" w14:textId="77777777" w:rsidR="00DB0A46" w:rsidRDefault="00DB0A46">
      <w:pPr>
        <w:pStyle w:val="BodyText"/>
        <w:spacing w:before="9"/>
        <w:rPr>
          <w:sz w:val="25"/>
        </w:rPr>
      </w:pPr>
    </w:p>
    <w:p w14:paraId="499F3A19" w14:textId="77777777" w:rsidR="00DB0A46" w:rsidRDefault="00991634">
      <w:pPr>
        <w:pStyle w:val="ListParagraph"/>
        <w:numPr>
          <w:ilvl w:val="0"/>
          <w:numId w:val="29"/>
        </w:numPr>
        <w:tabs>
          <w:tab w:val="left" w:pos="1370"/>
          <w:tab w:val="left" w:pos="1371"/>
          <w:tab w:val="left" w:pos="2689"/>
        </w:tabs>
        <w:spacing w:before="1"/>
        <w:ind w:hanging="456"/>
        <w:rPr>
          <w:sz w:val="24"/>
        </w:rPr>
      </w:pPr>
      <w:r>
        <w:rPr>
          <w:i/>
          <w:sz w:val="24"/>
        </w:rPr>
        <w:t>spectacle</w:t>
      </w:r>
      <w:r>
        <w:rPr>
          <w:i/>
          <w:sz w:val="24"/>
        </w:rPr>
        <w:tab/>
      </w:r>
      <w:r>
        <w:rPr>
          <w:sz w:val="24"/>
        </w:rPr>
        <w:t>‘visually</w:t>
      </w:r>
      <w:r>
        <w:rPr>
          <w:spacing w:val="-4"/>
          <w:sz w:val="24"/>
        </w:rPr>
        <w:t xml:space="preserve"> </w:t>
      </w:r>
      <w:r>
        <w:rPr>
          <w:sz w:val="24"/>
        </w:rPr>
        <w:t>striking</w:t>
      </w:r>
      <w:r>
        <w:rPr>
          <w:spacing w:val="-3"/>
          <w:sz w:val="24"/>
        </w:rPr>
        <w:t xml:space="preserve"> </w:t>
      </w:r>
      <w:r>
        <w:rPr>
          <w:sz w:val="24"/>
        </w:rPr>
        <w:t>performance</w:t>
      </w:r>
      <w:r>
        <w:rPr>
          <w:spacing w:val="-4"/>
          <w:sz w:val="24"/>
        </w:rPr>
        <w:t xml:space="preserve"> </w:t>
      </w:r>
      <w:r>
        <w:rPr>
          <w:sz w:val="24"/>
        </w:rPr>
        <w:t>or</w:t>
      </w:r>
      <w:r>
        <w:rPr>
          <w:spacing w:val="-3"/>
          <w:sz w:val="24"/>
        </w:rPr>
        <w:t xml:space="preserve"> </w:t>
      </w:r>
      <w:r>
        <w:rPr>
          <w:sz w:val="24"/>
        </w:rPr>
        <w:t>display’</w:t>
      </w:r>
    </w:p>
    <w:p w14:paraId="499F3A1A" w14:textId="77777777" w:rsidR="00DB0A46" w:rsidRDefault="00991634">
      <w:pPr>
        <w:spacing w:before="15"/>
        <w:ind w:left="1370"/>
        <w:jc w:val="both"/>
        <w:rPr>
          <w:sz w:val="24"/>
        </w:rPr>
      </w:pPr>
      <w:r>
        <w:rPr>
          <w:i/>
          <w:sz w:val="24"/>
        </w:rPr>
        <w:t xml:space="preserve">spectacles    </w:t>
      </w:r>
      <w:r>
        <w:rPr>
          <w:i/>
          <w:spacing w:val="36"/>
          <w:sz w:val="24"/>
        </w:rPr>
        <w:t xml:space="preserve"> </w:t>
      </w:r>
      <w:r>
        <w:rPr>
          <w:sz w:val="24"/>
        </w:rPr>
        <w:t>‘pair</w:t>
      </w:r>
      <w:r>
        <w:rPr>
          <w:spacing w:val="-2"/>
          <w:sz w:val="24"/>
        </w:rPr>
        <w:t xml:space="preserve"> </w:t>
      </w:r>
      <w:r>
        <w:rPr>
          <w:sz w:val="24"/>
        </w:rPr>
        <w:t>of</w:t>
      </w:r>
      <w:r>
        <w:rPr>
          <w:spacing w:val="-2"/>
          <w:sz w:val="24"/>
        </w:rPr>
        <w:t xml:space="preserve"> </w:t>
      </w:r>
      <w:r>
        <w:rPr>
          <w:sz w:val="24"/>
        </w:rPr>
        <w:t>glasses’</w:t>
      </w:r>
    </w:p>
    <w:p w14:paraId="499F3A1B" w14:textId="77777777" w:rsidR="00DB0A46" w:rsidRDefault="00DB0A46">
      <w:pPr>
        <w:pStyle w:val="BodyText"/>
        <w:spacing w:before="9"/>
        <w:rPr>
          <w:sz w:val="25"/>
        </w:rPr>
      </w:pPr>
    </w:p>
    <w:p w14:paraId="499F3A1C" w14:textId="77777777" w:rsidR="00DB0A46" w:rsidRDefault="00991634">
      <w:pPr>
        <w:pStyle w:val="ListParagraph"/>
        <w:numPr>
          <w:ilvl w:val="0"/>
          <w:numId w:val="29"/>
        </w:numPr>
        <w:tabs>
          <w:tab w:val="left" w:pos="1371"/>
          <w:tab w:val="left" w:pos="2689"/>
        </w:tabs>
        <w:ind w:hanging="392"/>
        <w:jc w:val="both"/>
        <w:rPr>
          <w:sz w:val="24"/>
        </w:rPr>
      </w:pPr>
      <w:r>
        <w:rPr>
          <w:i/>
          <w:sz w:val="24"/>
        </w:rPr>
        <w:t>wood</w:t>
      </w:r>
      <w:r>
        <w:rPr>
          <w:i/>
          <w:sz w:val="24"/>
        </w:rPr>
        <w:tab/>
      </w:r>
      <w:r>
        <w:rPr>
          <w:sz w:val="24"/>
        </w:rPr>
        <w:t>‘fibrous</w:t>
      </w:r>
      <w:r>
        <w:rPr>
          <w:spacing w:val="-4"/>
          <w:sz w:val="24"/>
        </w:rPr>
        <w:t xml:space="preserve"> </w:t>
      </w:r>
      <w:r>
        <w:rPr>
          <w:sz w:val="24"/>
        </w:rPr>
        <w:t>material</w:t>
      </w:r>
      <w:r>
        <w:rPr>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trunk</w:t>
      </w:r>
      <w:r>
        <w:rPr>
          <w:spacing w:val="-3"/>
          <w:sz w:val="24"/>
        </w:rPr>
        <w:t xml:space="preserve"> </w:t>
      </w:r>
      <w:r>
        <w:rPr>
          <w:sz w:val="24"/>
        </w:rPr>
        <w:t>of</w:t>
      </w:r>
      <w:r>
        <w:rPr>
          <w:spacing w:val="-4"/>
          <w:sz w:val="24"/>
        </w:rPr>
        <w:t xml:space="preserve"> </w:t>
      </w:r>
      <w:r>
        <w:rPr>
          <w:sz w:val="24"/>
        </w:rPr>
        <w:t>trees</w:t>
      </w:r>
      <w:r>
        <w:rPr>
          <w:spacing w:val="-3"/>
          <w:sz w:val="24"/>
        </w:rPr>
        <w:t xml:space="preserve"> </w:t>
      </w:r>
      <w:r>
        <w:rPr>
          <w:sz w:val="24"/>
        </w:rPr>
        <w:t>or</w:t>
      </w:r>
      <w:r>
        <w:rPr>
          <w:spacing w:val="-4"/>
          <w:sz w:val="24"/>
        </w:rPr>
        <w:t xml:space="preserve"> </w:t>
      </w:r>
      <w:r>
        <w:rPr>
          <w:sz w:val="24"/>
        </w:rPr>
        <w:t>shrubs’</w:t>
      </w:r>
    </w:p>
    <w:p w14:paraId="499F3A1D" w14:textId="77777777" w:rsidR="00DB0A46" w:rsidRDefault="00991634">
      <w:pPr>
        <w:pStyle w:val="BodyText"/>
        <w:tabs>
          <w:tab w:val="left" w:pos="2689"/>
        </w:tabs>
        <w:spacing w:before="15"/>
        <w:ind w:left="1370"/>
        <w:jc w:val="both"/>
      </w:pPr>
      <w:r>
        <w:rPr>
          <w:i/>
        </w:rPr>
        <w:t>woods</w:t>
      </w:r>
      <w:r>
        <w:rPr>
          <w:i/>
        </w:rPr>
        <w:tab/>
      </w:r>
      <w:r>
        <w:t>‘area</w:t>
      </w:r>
      <w:r>
        <w:rPr>
          <w:spacing w:val="-6"/>
        </w:rPr>
        <w:t xml:space="preserve"> </w:t>
      </w:r>
      <w:r>
        <w:t>of</w:t>
      </w:r>
      <w:r>
        <w:rPr>
          <w:spacing w:val="-5"/>
        </w:rPr>
        <w:t xml:space="preserve"> </w:t>
      </w:r>
      <w:r>
        <w:t>land</w:t>
      </w:r>
      <w:r>
        <w:rPr>
          <w:spacing w:val="-5"/>
        </w:rPr>
        <w:t xml:space="preserve"> </w:t>
      </w:r>
      <w:r>
        <w:t>covered</w:t>
      </w:r>
      <w:r>
        <w:rPr>
          <w:spacing w:val="-5"/>
        </w:rPr>
        <w:t xml:space="preserve"> </w:t>
      </w:r>
      <w:r>
        <w:t>with</w:t>
      </w:r>
      <w:r>
        <w:rPr>
          <w:spacing w:val="-5"/>
        </w:rPr>
        <w:t xml:space="preserve"> </w:t>
      </w:r>
      <w:r>
        <w:t>trees’</w:t>
      </w:r>
      <w:r>
        <w:rPr>
          <w:color w:val="007FFF"/>
          <w:vertAlign w:val="superscript"/>
        </w:rPr>
        <w:t>2</w:t>
      </w:r>
    </w:p>
    <w:p w14:paraId="499F3A1E" w14:textId="56BE9C04" w:rsidR="00DB0A46" w:rsidRDefault="00991634">
      <w:pPr>
        <w:pStyle w:val="BodyText"/>
        <w:spacing w:before="199" w:line="420" w:lineRule="auto"/>
        <w:ind w:left="160" w:right="792" w:firstLine="358"/>
        <w:jc w:val="both"/>
      </w:pPr>
      <w:r>
        <w:t>Semantic shifts for plural marking in English are not limited to just a handful of specific</w:t>
      </w:r>
      <w:r>
        <w:rPr>
          <w:spacing w:val="-57"/>
        </w:rPr>
        <w:t xml:space="preserve"> </w:t>
      </w:r>
      <w:r>
        <w:rPr>
          <w:spacing w:val="-1"/>
        </w:rPr>
        <w:t>lexical</w:t>
      </w:r>
      <w:r>
        <w:rPr>
          <w:spacing w:val="-14"/>
        </w:rPr>
        <w:t xml:space="preserve"> </w:t>
      </w:r>
      <w:r>
        <w:t>items.</w:t>
      </w:r>
      <w:r>
        <w:rPr>
          <w:spacing w:val="13"/>
        </w:rPr>
        <w:t xml:space="preserve"> </w:t>
      </w:r>
      <w:r>
        <w:t>Generic</w:t>
      </w:r>
      <w:r>
        <w:rPr>
          <w:spacing w:val="-12"/>
        </w:rPr>
        <w:t xml:space="preserve"> </w:t>
      </w:r>
      <w:r>
        <w:t>uses</w:t>
      </w:r>
      <w:r>
        <w:rPr>
          <w:spacing w:val="-12"/>
        </w:rPr>
        <w:t xml:space="preserve"> </w:t>
      </w:r>
      <w:r>
        <w:t>of</w:t>
      </w:r>
      <w:r>
        <w:rPr>
          <w:spacing w:val="-12"/>
        </w:rPr>
        <w:t xml:space="preserve"> </w:t>
      </w:r>
      <w:r>
        <w:t>the</w:t>
      </w:r>
      <w:r>
        <w:rPr>
          <w:spacing w:val="-12"/>
        </w:rPr>
        <w:t xml:space="preserve"> </w:t>
      </w:r>
      <w:r>
        <w:t>plural</w:t>
      </w:r>
      <w:r>
        <w:rPr>
          <w:spacing w:val="-12"/>
        </w:rPr>
        <w:t xml:space="preserve"> </w:t>
      </w:r>
      <w:r>
        <w:t>as</w:t>
      </w:r>
      <w:r>
        <w:rPr>
          <w:spacing w:val="-12"/>
        </w:rPr>
        <w:t xml:space="preserve"> </w:t>
      </w:r>
      <w:r>
        <w:t>in</w:t>
      </w:r>
      <w:r>
        <w:rPr>
          <w:spacing w:val="-12"/>
        </w:rPr>
        <w:t xml:space="preserve"> </w:t>
      </w:r>
      <w:r>
        <w:t>the</w:t>
      </w:r>
      <w:r>
        <w:rPr>
          <w:spacing w:val="-13"/>
        </w:rPr>
        <w:t xml:space="preserve"> </w:t>
      </w:r>
      <w:r>
        <w:t>expression</w:t>
      </w:r>
      <w:r>
        <w:rPr>
          <w:spacing w:val="-15"/>
        </w:rPr>
        <w:t xml:space="preserve"> </w:t>
      </w:r>
      <w:r>
        <w:rPr>
          <w:i/>
        </w:rPr>
        <w:t>foxes</w:t>
      </w:r>
      <w:r>
        <w:rPr>
          <w:i/>
          <w:spacing w:val="-13"/>
        </w:rPr>
        <w:t xml:space="preserve"> </w:t>
      </w:r>
      <w:r>
        <w:rPr>
          <w:i/>
        </w:rPr>
        <w:t>are</w:t>
      </w:r>
      <w:r>
        <w:rPr>
          <w:i/>
          <w:spacing w:val="-13"/>
        </w:rPr>
        <w:t xml:space="preserve"> </w:t>
      </w:r>
      <w:r>
        <w:rPr>
          <w:i/>
        </w:rPr>
        <w:t>cunning</w:t>
      </w:r>
      <w:r>
        <w:rPr>
          <w:i/>
          <w:spacing w:val="-4"/>
        </w:rPr>
        <w:t xml:space="preserve"> </w:t>
      </w:r>
      <w:r>
        <w:t>create</w:t>
      </w:r>
      <w:r>
        <w:rPr>
          <w:spacing w:val="-13"/>
        </w:rPr>
        <w:t xml:space="preserve"> </w:t>
      </w:r>
      <w:r>
        <w:t>a</w:t>
      </w:r>
      <w:r>
        <w:rPr>
          <w:spacing w:val="-12"/>
        </w:rPr>
        <w:t xml:space="preserve"> </w:t>
      </w:r>
      <w:r>
        <w:t>semantic</w:t>
      </w:r>
      <w:r>
        <w:rPr>
          <w:spacing w:val="-5"/>
        </w:rPr>
        <w:t xml:space="preserve"> </w:t>
      </w:r>
      <w:r>
        <w:t>shift</w:t>
      </w:r>
      <w:r>
        <w:rPr>
          <w:spacing w:val="-4"/>
        </w:rPr>
        <w:t xml:space="preserve"> </w:t>
      </w:r>
      <w:r>
        <w:t>away</w:t>
      </w:r>
      <w:r>
        <w:rPr>
          <w:spacing w:val="-4"/>
        </w:rPr>
        <w:t xml:space="preserve"> </w:t>
      </w:r>
      <w:r>
        <w:t>from</w:t>
      </w:r>
      <w:r>
        <w:rPr>
          <w:spacing w:val="-4"/>
        </w:rPr>
        <w:t xml:space="preserve"> </w:t>
      </w:r>
      <w:r>
        <w:t>a</w:t>
      </w:r>
      <w:r>
        <w:rPr>
          <w:spacing w:val="-4"/>
        </w:rPr>
        <w:t xml:space="preserve"> </w:t>
      </w:r>
      <w:r>
        <w:t>concrete</w:t>
      </w:r>
      <w:r>
        <w:rPr>
          <w:spacing w:val="-4"/>
        </w:rPr>
        <w:t xml:space="preserve"> </w:t>
      </w:r>
      <w:r>
        <w:t>entity</w:t>
      </w:r>
      <w:r>
        <w:rPr>
          <w:spacing w:val="-4"/>
        </w:rPr>
        <w:t xml:space="preserve"> </w:t>
      </w:r>
      <w:r>
        <w:t>(</w:t>
      </w:r>
      <w:r>
        <w:rPr>
          <w:i/>
        </w:rPr>
        <w:t>a/the</w:t>
      </w:r>
      <w:r>
        <w:rPr>
          <w:i/>
          <w:spacing w:val="-4"/>
        </w:rPr>
        <w:t xml:space="preserve"> </w:t>
      </w:r>
      <w:r>
        <w:rPr>
          <w:i/>
        </w:rPr>
        <w:t>fox</w:t>
      </w:r>
      <w:r>
        <w:t>)</w:t>
      </w:r>
      <w:r>
        <w:rPr>
          <w:spacing w:val="-5"/>
        </w:rPr>
        <w:t xml:space="preserve"> </w:t>
      </w:r>
      <w:r>
        <w:t>to</w:t>
      </w:r>
      <w:r>
        <w:rPr>
          <w:spacing w:val="-4"/>
        </w:rPr>
        <w:t xml:space="preserve"> </w:t>
      </w:r>
      <w:r>
        <w:t>a</w:t>
      </w:r>
      <w:r>
        <w:rPr>
          <w:spacing w:val="-4"/>
        </w:rPr>
        <w:t xml:space="preserve"> </w:t>
      </w:r>
      <w:r>
        <w:t>generic,</w:t>
      </w:r>
      <w:r>
        <w:rPr>
          <w:spacing w:val="-4"/>
        </w:rPr>
        <w:t xml:space="preserve"> </w:t>
      </w:r>
      <w:r>
        <w:t>unperceivable</w:t>
      </w:r>
      <w:r>
        <w:rPr>
          <w:spacing w:val="-4"/>
        </w:rPr>
        <w:t xml:space="preserve"> </w:t>
      </w:r>
      <w:r>
        <w:t>one—a</w:t>
      </w:r>
      <w:r>
        <w:rPr>
          <w:spacing w:val="-4"/>
        </w:rPr>
        <w:t xml:space="preserve"> </w:t>
      </w:r>
      <w:r>
        <w:t>use</w:t>
      </w:r>
      <w:r>
        <w:rPr>
          <w:spacing w:val="-4"/>
        </w:rPr>
        <w:t xml:space="preserve"> </w:t>
      </w:r>
      <w:r>
        <w:t>which</w:t>
      </w:r>
      <w:r>
        <w:rPr>
          <w:spacing w:val="-58"/>
        </w:rPr>
        <w:t xml:space="preserve"> </w:t>
      </w:r>
      <w:r>
        <w:t>strays from the prototypical function of nouns as concrete perceptible entities (Hopper &amp;</w:t>
      </w:r>
      <w:r>
        <w:rPr>
          <w:spacing w:val="1"/>
        </w:rPr>
        <w:t xml:space="preserve"> </w:t>
      </w:r>
      <w:r>
        <w:t>Thompson</w:t>
      </w:r>
      <w:r>
        <w:rPr>
          <w:spacing w:val="-2"/>
        </w:rPr>
        <w:t xml:space="preserve"> </w:t>
      </w:r>
      <w:hyperlink w:anchor="_bookmark426" w:history="1">
        <w:r>
          <w:rPr>
            <w:color w:val="007FFF"/>
          </w:rPr>
          <w:t>1984</w:t>
        </w:r>
      </w:hyperlink>
      <w:r>
        <w:t>:</w:t>
      </w:r>
      <w:r>
        <w:rPr>
          <w:spacing w:val="19"/>
        </w:rPr>
        <w:t xml:space="preserve"> </w:t>
      </w:r>
      <w:r>
        <w:t>708).</w:t>
      </w:r>
    </w:p>
    <w:p w14:paraId="499F3A1F" w14:textId="697438C5" w:rsidR="00DB0A46" w:rsidRDefault="00991634">
      <w:pPr>
        <w:pStyle w:val="BodyText"/>
        <w:spacing w:line="420" w:lineRule="auto"/>
        <w:ind w:left="160" w:right="792" w:firstLine="358"/>
        <w:jc w:val="both"/>
      </w:pPr>
      <w:r>
        <w:t>As</w:t>
      </w:r>
      <w:r>
        <w:rPr>
          <w:spacing w:val="-2"/>
        </w:rPr>
        <w:t xml:space="preserve"> </w:t>
      </w:r>
      <w:r>
        <w:t>with</w:t>
      </w:r>
      <w:r>
        <w:rPr>
          <w:spacing w:val="-2"/>
        </w:rPr>
        <w:t xml:space="preserve"> </w:t>
      </w:r>
      <w:r>
        <w:t>polyfunctional</w:t>
      </w:r>
      <w:r>
        <w:rPr>
          <w:spacing w:val="-2"/>
        </w:rPr>
        <w:t xml:space="preserve"> </w:t>
      </w:r>
      <w:r>
        <w:t>items,</w:t>
      </w:r>
      <w:r>
        <w:rPr>
          <w:spacing w:val="-1"/>
        </w:rPr>
        <w:t xml:space="preserve"> </w:t>
      </w:r>
      <w:r>
        <w:t>the</w:t>
      </w:r>
      <w:r>
        <w:rPr>
          <w:spacing w:val="-2"/>
        </w:rPr>
        <w:t xml:space="preserve"> </w:t>
      </w:r>
      <w:r>
        <w:t>semantic</w:t>
      </w:r>
      <w:r>
        <w:rPr>
          <w:spacing w:val="-2"/>
        </w:rPr>
        <w:t xml:space="preserve"> </w:t>
      </w:r>
      <w:r>
        <w:t>shifts</w:t>
      </w:r>
      <w:r>
        <w:rPr>
          <w:spacing w:val="-1"/>
        </w:rPr>
        <w:t xml:space="preserve"> </w:t>
      </w:r>
      <w:r>
        <w:t>that</w:t>
      </w:r>
      <w:r>
        <w:rPr>
          <w:spacing w:val="-2"/>
        </w:rPr>
        <w:t xml:space="preserve"> </w:t>
      </w:r>
      <w:r>
        <w:t>occur</w:t>
      </w:r>
      <w:r>
        <w:rPr>
          <w:spacing w:val="-2"/>
        </w:rPr>
        <w:t xml:space="preserve"> </w:t>
      </w:r>
      <w:r>
        <w:t>with</w:t>
      </w:r>
      <w:r>
        <w:rPr>
          <w:spacing w:val="-1"/>
        </w:rPr>
        <w:t xml:space="preserve"> </w:t>
      </w:r>
      <w:r>
        <w:t>plural</w:t>
      </w:r>
      <w:r>
        <w:rPr>
          <w:spacing w:val="-2"/>
        </w:rPr>
        <w:t xml:space="preserve"> </w:t>
      </w:r>
      <w:r>
        <w:t>marking</w:t>
      </w:r>
      <w:r>
        <w:rPr>
          <w:spacing w:val="-2"/>
        </w:rPr>
        <w:t xml:space="preserve"> </w:t>
      </w:r>
      <w:r>
        <w:t>can</w:t>
      </w:r>
      <w:r>
        <w:rPr>
          <w:spacing w:val="-1"/>
        </w:rPr>
        <w:t xml:space="preserve"> </w:t>
      </w:r>
      <w:r>
        <w:t>become so substantial that speakers no longer cognize the morphological singular and plural</w:t>
      </w:r>
      <w:r>
        <w:rPr>
          <w:spacing w:val="1"/>
        </w:rPr>
        <w:t xml:space="preserve"> </w:t>
      </w:r>
      <w:r>
        <w:t xml:space="preserve">as members of the same lexeme. Such is the case in the historical development of </w:t>
      </w:r>
      <w:r>
        <w:rPr>
          <w:i/>
        </w:rPr>
        <w:t xml:space="preserve">brother </w:t>
      </w:r>
      <w:r>
        <w:t>vs.</w:t>
      </w:r>
      <w:r>
        <w:rPr>
          <w:spacing w:val="-57"/>
        </w:rPr>
        <w:t xml:space="preserve"> </w:t>
      </w:r>
      <w:r>
        <w:rPr>
          <w:i/>
          <w:spacing w:val="-1"/>
        </w:rPr>
        <w:t>brethren</w:t>
      </w:r>
      <w:r>
        <w:rPr>
          <w:i/>
          <w:spacing w:val="-13"/>
        </w:rPr>
        <w:t xml:space="preserve"> </w:t>
      </w:r>
      <w:r>
        <w:rPr>
          <w:spacing w:val="-1"/>
        </w:rPr>
        <w:t>in</w:t>
      </w:r>
      <w:r>
        <w:rPr>
          <w:spacing w:val="-13"/>
        </w:rPr>
        <w:t xml:space="preserve"> </w:t>
      </w:r>
      <w:r>
        <w:rPr>
          <w:spacing w:val="-1"/>
        </w:rPr>
        <w:t>English.</w:t>
      </w:r>
      <w:r>
        <w:rPr>
          <w:spacing w:val="13"/>
        </w:rPr>
        <w:t xml:space="preserve"> </w:t>
      </w:r>
      <w:r>
        <w:rPr>
          <w:spacing w:val="-1"/>
        </w:rPr>
        <w:t>The</w:t>
      </w:r>
      <w:r>
        <w:rPr>
          <w:spacing w:val="-13"/>
        </w:rPr>
        <w:t xml:space="preserve"> </w:t>
      </w:r>
      <w:r>
        <w:rPr>
          <w:spacing w:val="-1"/>
        </w:rPr>
        <w:t>word</w:t>
      </w:r>
      <w:r>
        <w:rPr>
          <w:spacing w:val="-14"/>
        </w:rPr>
        <w:t xml:space="preserve"> </w:t>
      </w:r>
      <w:r>
        <w:rPr>
          <w:i/>
          <w:spacing w:val="-1"/>
        </w:rPr>
        <w:t>brethren</w:t>
      </w:r>
      <w:r>
        <w:rPr>
          <w:i/>
          <w:spacing w:val="-13"/>
        </w:rPr>
        <w:t xml:space="preserve"> </w:t>
      </w:r>
      <w:r>
        <w:rPr>
          <w:spacing w:val="-1"/>
        </w:rPr>
        <w:t>became</w:t>
      </w:r>
      <w:r>
        <w:rPr>
          <w:spacing w:val="-13"/>
        </w:rPr>
        <w:t xml:space="preserve"> </w:t>
      </w:r>
      <w:r>
        <w:rPr>
          <w:spacing w:val="-1"/>
        </w:rPr>
        <w:t>so</w:t>
      </w:r>
      <w:r>
        <w:rPr>
          <w:spacing w:val="-13"/>
        </w:rPr>
        <w:t xml:space="preserve"> </w:t>
      </w:r>
      <w:r>
        <w:t>strongly</w:t>
      </w:r>
      <w:r>
        <w:rPr>
          <w:spacing w:val="-13"/>
        </w:rPr>
        <w:t xml:space="preserve"> </w:t>
      </w:r>
      <w:r>
        <w:t>conventionalized</w:t>
      </w:r>
      <w:r>
        <w:rPr>
          <w:spacing w:val="-13"/>
        </w:rPr>
        <w:t xml:space="preserve"> </w:t>
      </w:r>
      <w:r>
        <w:t>with</w:t>
      </w:r>
      <w:r>
        <w:rPr>
          <w:spacing w:val="-13"/>
        </w:rPr>
        <w:t xml:space="preserve"> </w:t>
      </w:r>
      <w:r>
        <w:t>its</w:t>
      </w:r>
      <w:r>
        <w:rPr>
          <w:spacing w:val="-13"/>
        </w:rPr>
        <w:t xml:space="preserve"> </w:t>
      </w:r>
      <w:r>
        <w:t>religious</w:t>
      </w:r>
      <w:r>
        <w:rPr>
          <w:spacing w:val="-58"/>
        </w:rPr>
        <w:t xml:space="preserve"> </w:t>
      </w:r>
      <w:r>
        <w:t>meaning in the plural that it was independently lexicalized as a plural-only (</w:t>
      </w:r>
      <w:r>
        <w:rPr>
          <w:i/>
        </w:rPr>
        <w:t>plurale tantum</w:t>
      </w:r>
      <w:r>
        <w:t>)</w:t>
      </w:r>
      <w:r>
        <w:rPr>
          <w:spacing w:val="-57"/>
        </w:rPr>
        <w:t xml:space="preserve"> </w:t>
      </w:r>
      <w:r>
        <w:t xml:space="preserve">noun, and the original plural underwent renewal with the emergence of the form </w:t>
      </w:r>
      <w:r>
        <w:rPr>
          <w:i/>
        </w:rPr>
        <w:t>brothers</w:t>
      </w:r>
      <w:r>
        <w:t>.</w:t>
      </w:r>
      <w:r>
        <w:rPr>
          <w:spacing w:val="1"/>
        </w:rPr>
        <w:t xml:space="preserve"> </w:t>
      </w:r>
      <w:r>
        <w:t>This</w:t>
      </w:r>
      <w:r>
        <w:rPr>
          <w:spacing w:val="-7"/>
        </w:rPr>
        <w:t xml:space="preserve"> </w:t>
      </w:r>
      <w:r>
        <w:t>is</w:t>
      </w:r>
      <w:r>
        <w:rPr>
          <w:spacing w:val="-6"/>
        </w:rPr>
        <w:t xml:space="preserve"> </w:t>
      </w:r>
      <w:r>
        <w:t>exactly</w:t>
      </w:r>
      <w:r>
        <w:rPr>
          <w:spacing w:val="-7"/>
        </w:rPr>
        <w:t xml:space="preserve"> </w:t>
      </w:r>
      <w:r>
        <w:t>the</w:t>
      </w:r>
      <w:r>
        <w:rPr>
          <w:spacing w:val="-6"/>
        </w:rPr>
        <w:t xml:space="preserve"> </w:t>
      </w:r>
      <w:r>
        <w:t>kind</w:t>
      </w:r>
      <w:r>
        <w:rPr>
          <w:spacing w:val="-7"/>
        </w:rPr>
        <w:t xml:space="preserve"> </w:t>
      </w:r>
      <w:r>
        <w:t>of</w:t>
      </w:r>
      <w:r>
        <w:rPr>
          <w:spacing w:val="-6"/>
        </w:rPr>
        <w:t xml:space="preserve"> </w:t>
      </w:r>
      <w:r>
        <w:t>lexicalization</w:t>
      </w:r>
      <w:r>
        <w:rPr>
          <w:spacing w:val="-6"/>
        </w:rPr>
        <w:t xml:space="preserve"> </w:t>
      </w:r>
      <w:r>
        <w:t>process</w:t>
      </w:r>
      <w:r>
        <w:rPr>
          <w:spacing w:val="-7"/>
        </w:rPr>
        <w:t xml:space="preserve"> </w:t>
      </w:r>
      <w:r>
        <w:t>that</w:t>
      </w:r>
      <w:r>
        <w:rPr>
          <w:spacing w:val="-6"/>
        </w:rPr>
        <w:t xml:space="preserve"> </w:t>
      </w:r>
      <w:r>
        <w:t>occurred</w:t>
      </w:r>
      <w:r>
        <w:rPr>
          <w:spacing w:val="-7"/>
        </w:rPr>
        <w:t xml:space="preserve"> </w:t>
      </w:r>
      <w:r>
        <w:t>for</w:t>
      </w:r>
      <w:r>
        <w:rPr>
          <w:spacing w:val="-6"/>
        </w:rPr>
        <w:t xml:space="preserve"> </w:t>
      </w:r>
      <w:r>
        <w:t>many</w:t>
      </w:r>
      <w:r>
        <w:rPr>
          <w:spacing w:val="-7"/>
        </w:rPr>
        <w:t xml:space="preserve"> </w:t>
      </w:r>
      <w:r>
        <w:t>morphological</w:t>
      </w:r>
      <w:r>
        <w:rPr>
          <w:spacing w:val="-6"/>
        </w:rPr>
        <w:t xml:space="preserve"> </w:t>
      </w:r>
      <w:r>
        <w:t>verbs</w:t>
      </w:r>
      <w:r>
        <w:rPr>
          <w:spacing w:val="-58"/>
        </w:rPr>
        <w:t xml:space="preserve"> </w:t>
      </w:r>
      <w:r>
        <w:t>reanalyzed</w:t>
      </w:r>
      <w:r>
        <w:rPr>
          <w:spacing w:val="-2"/>
        </w:rPr>
        <w:t xml:space="preserve"> </w:t>
      </w:r>
      <w:r>
        <w:t>as</w:t>
      </w:r>
      <w:r>
        <w:rPr>
          <w:spacing w:val="-2"/>
        </w:rPr>
        <w:t xml:space="preserve"> </w:t>
      </w:r>
      <w:r>
        <w:t>nouns</w:t>
      </w:r>
      <w:r>
        <w:rPr>
          <w:spacing w:val="-2"/>
        </w:rPr>
        <w:t xml:space="preserve"> </w:t>
      </w:r>
      <w:r>
        <w:t>in</w:t>
      </w:r>
      <w:r>
        <w:rPr>
          <w:spacing w:val="-1"/>
        </w:rPr>
        <w:t xml:space="preserve"> </w:t>
      </w:r>
      <w:r>
        <w:t>Cayuga</w:t>
      </w:r>
      <w:r>
        <w:rPr>
          <w:spacing w:val="-2"/>
        </w:rPr>
        <w:t xml:space="preserve"> </w:t>
      </w:r>
      <w:r>
        <w:t>and</w:t>
      </w:r>
      <w:r>
        <w:rPr>
          <w:spacing w:val="-2"/>
        </w:rPr>
        <w:t xml:space="preserve"> </w:t>
      </w:r>
      <w:r>
        <w:t>many</w:t>
      </w:r>
      <w:r>
        <w:rPr>
          <w:spacing w:val="-1"/>
        </w:rPr>
        <w:t xml:space="preserve"> </w:t>
      </w:r>
      <w:r>
        <w:t>other</w:t>
      </w:r>
      <w:r>
        <w:rPr>
          <w:spacing w:val="-2"/>
        </w:rPr>
        <w:t xml:space="preserve"> </w:t>
      </w:r>
      <w:r>
        <w:t>North</w:t>
      </w:r>
      <w:r>
        <w:rPr>
          <w:spacing w:val="-2"/>
        </w:rPr>
        <w:t xml:space="preserve"> </w:t>
      </w:r>
      <w:r>
        <w:t>American</w:t>
      </w:r>
      <w:r>
        <w:rPr>
          <w:spacing w:val="-2"/>
        </w:rPr>
        <w:t xml:space="preserve"> </w:t>
      </w:r>
      <w:r>
        <w:t>languages.</w:t>
      </w:r>
    </w:p>
    <w:p w14:paraId="499F3A20" w14:textId="2AB2BCF4" w:rsidR="00DB0A46" w:rsidRDefault="00991634">
      <w:pPr>
        <w:pStyle w:val="BodyText"/>
        <w:spacing w:line="420" w:lineRule="auto"/>
        <w:ind w:left="160" w:right="792" w:firstLine="358"/>
        <w:jc w:val="both"/>
      </w:pPr>
      <w:r>
        <w:t>A</w:t>
      </w:r>
      <w:r>
        <w:rPr>
          <w:spacing w:val="-8"/>
        </w:rPr>
        <w:t xml:space="preserve"> </w:t>
      </w:r>
      <w:r>
        <w:t>similar</w:t>
      </w:r>
      <w:r>
        <w:rPr>
          <w:spacing w:val="-7"/>
        </w:rPr>
        <w:t xml:space="preserve"> </w:t>
      </w:r>
      <w:r>
        <w:t>example</w:t>
      </w:r>
      <w:r>
        <w:rPr>
          <w:spacing w:val="-8"/>
        </w:rPr>
        <w:t xml:space="preserve"> </w:t>
      </w:r>
      <w:r>
        <w:t>comes</w:t>
      </w:r>
      <w:r>
        <w:rPr>
          <w:spacing w:val="-7"/>
        </w:rPr>
        <w:t xml:space="preserve"> </w:t>
      </w:r>
      <w:r>
        <w:t>from</w:t>
      </w:r>
      <w:r>
        <w:rPr>
          <w:spacing w:val="-7"/>
        </w:rPr>
        <w:t xml:space="preserve"> </w:t>
      </w:r>
      <w:r>
        <w:t>Chitimacha,</w:t>
      </w:r>
      <w:r>
        <w:rPr>
          <w:spacing w:val="-7"/>
        </w:rPr>
        <w:t xml:space="preserve"> </w:t>
      </w:r>
      <w:r>
        <w:t>which</w:t>
      </w:r>
      <w:r>
        <w:rPr>
          <w:spacing w:val="-7"/>
        </w:rPr>
        <w:t xml:space="preserve"> </w:t>
      </w:r>
      <w:r>
        <w:t>has</w:t>
      </w:r>
      <w:r>
        <w:rPr>
          <w:spacing w:val="-8"/>
        </w:rPr>
        <w:t xml:space="preserve"> </w:t>
      </w:r>
      <w:r>
        <w:t>a</w:t>
      </w:r>
      <w:r>
        <w:rPr>
          <w:spacing w:val="-6"/>
        </w:rPr>
        <w:t xml:space="preserve"> </w:t>
      </w:r>
      <w:r>
        <w:t>pluractional</w:t>
      </w:r>
      <w:r>
        <w:rPr>
          <w:spacing w:val="-7"/>
        </w:rPr>
        <w:t xml:space="preserve"> </w:t>
      </w:r>
      <w:r>
        <w:t>marker</w:t>
      </w:r>
      <w:r>
        <w:rPr>
          <w:spacing w:val="-12"/>
        </w:rPr>
        <w:t xml:space="preserve"> </w:t>
      </w:r>
      <w:r>
        <w:rPr>
          <w:i/>
        </w:rPr>
        <w:t>‑ma</w:t>
      </w:r>
      <w:r>
        <w:rPr>
          <w:i/>
          <w:spacing w:val="-5"/>
        </w:rPr>
        <w:t xml:space="preserve"> </w:t>
      </w:r>
      <w:r>
        <w:t>indicating verbal number (plural agents, plural patients, or repeated action). In some cases the use</w:t>
      </w:r>
      <w:r>
        <w:rPr>
          <w:spacing w:val="1"/>
        </w:rPr>
        <w:t xml:space="preserve"> </w:t>
      </w:r>
      <w:r>
        <w:t>of</w:t>
      </w:r>
      <w:r>
        <w:rPr>
          <w:spacing w:val="-2"/>
        </w:rPr>
        <w:t xml:space="preserve"> </w:t>
      </w:r>
      <w:r>
        <w:rPr>
          <w:i/>
        </w:rPr>
        <w:t xml:space="preserve">‑ma </w:t>
      </w:r>
      <w:r>
        <w:t>is</w:t>
      </w:r>
      <w:r>
        <w:rPr>
          <w:spacing w:val="-1"/>
        </w:rPr>
        <w:t xml:space="preserve"> </w:t>
      </w:r>
      <w:r>
        <w:t>purely</w:t>
      </w:r>
      <w:r>
        <w:rPr>
          <w:spacing w:val="-2"/>
        </w:rPr>
        <w:t xml:space="preserve"> </w:t>
      </w:r>
      <w:r>
        <w:t>compositional, so</w:t>
      </w:r>
      <w:r>
        <w:rPr>
          <w:spacing w:val="-2"/>
        </w:rPr>
        <w:t xml:space="preserve"> </w:t>
      </w:r>
      <w:r>
        <w:t>that</w:t>
      </w:r>
      <w:r>
        <w:rPr>
          <w:spacing w:val="-2"/>
        </w:rPr>
        <w:t xml:space="preserve"> </w:t>
      </w:r>
      <w:r>
        <w:t>it</w:t>
      </w:r>
      <w:r>
        <w:rPr>
          <w:spacing w:val="-1"/>
        </w:rPr>
        <w:t xml:space="preserve"> </w:t>
      </w:r>
      <w:r>
        <w:t>can</w:t>
      </w:r>
      <w:r>
        <w:rPr>
          <w:spacing w:val="-2"/>
        </w:rPr>
        <w:t xml:space="preserve"> </w:t>
      </w:r>
      <w:r>
        <w:t>be</w:t>
      </w:r>
      <w:r>
        <w:rPr>
          <w:spacing w:val="-1"/>
        </w:rPr>
        <w:t xml:space="preserve"> </w:t>
      </w:r>
      <w:r>
        <w:t>considered</w:t>
      </w:r>
      <w:r>
        <w:rPr>
          <w:spacing w:val="-2"/>
        </w:rPr>
        <w:t xml:space="preserve"> </w:t>
      </w:r>
      <w:r>
        <w:t>merely</w:t>
      </w:r>
      <w:r>
        <w:rPr>
          <w:spacing w:val="-1"/>
        </w:rPr>
        <w:t xml:space="preserve"> </w:t>
      </w:r>
      <w:r>
        <w:t>an</w:t>
      </w:r>
      <w:r>
        <w:rPr>
          <w:spacing w:val="-2"/>
        </w:rPr>
        <w:t xml:space="preserve"> </w:t>
      </w:r>
      <w:r>
        <w:t>inflectional</w:t>
      </w:r>
      <w:r>
        <w:rPr>
          <w:spacing w:val="-1"/>
        </w:rPr>
        <w:t xml:space="preserve"> </w:t>
      </w:r>
      <w:r>
        <w:t>marker</w:t>
      </w:r>
      <w:r>
        <w:rPr>
          <w:spacing w:val="-2"/>
        </w:rPr>
        <w:t xml:space="preserve"> </w:t>
      </w:r>
      <w:r>
        <w:t>of</w:t>
      </w:r>
      <w:r>
        <w:rPr>
          <w:spacing w:val="-58"/>
        </w:rPr>
        <w:t xml:space="preserve"> </w:t>
      </w:r>
      <w:r>
        <w:t>verbal</w:t>
      </w:r>
      <w:r>
        <w:rPr>
          <w:spacing w:val="-14"/>
        </w:rPr>
        <w:t xml:space="preserve"> </w:t>
      </w:r>
      <w:r>
        <w:t>number.</w:t>
      </w:r>
      <w:r>
        <w:rPr>
          <w:spacing w:val="12"/>
        </w:rPr>
        <w:t xml:space="preserve"> </w:t>
      </w:r>
      <w:r>
        <w:t>In</w:t>
      </w:r>
      <w:r>
        <w:rPr>
          <w:spacing w:val="-13"/>
        </w:rPr>
        <w:t xml:space="preserve"> </w:t>
      </w:r>
      <w:r>
        <w:t>other</w:t>
      </w:r>
      <w:r>
        <w:rPr>
          <w:spacing w:val="-12"/>
        </w:rPr>
        <w:t xml:space="preserve"> </w:t>
      </w:r>
      <w:r>
        <w:t>cases</w:t>
      </w:r>
      <w:r>
        <w:rPr>
          <w:spacing w:val="-13"/>
        </w:rPr>
        <w:t xml:space="preserve"> </w:t>
      </w:r>
      <w:r>
        <w:rPr>
          <w:i/>
        </w:rPr>
        <w:t>‑ma</w:t>
      </w:r>
      <w:r>
        <w:rPr>
          <w:i/>
          <w:spacing w:val="-11"/>
        </w:rPr>
        <w:t xml:space="preserve"> </w:t>
      </w:r>
      <w:r>
        <w:t>so</w:t>
      </w:r>
      <w:r>
        <w:rPr>
          <w:spacing w:val="-12"/>
        </w:rPr>
        <w:t xml:space="preserve"> </w:t>
      </w:r>
      <w:r>
        <w:t>significantly</w:t>
      </w:r>
      <w:r>
        <w:rPr>
          <w:spacing w:val="-13"/>
        </w:rPr>
        <w:t xml:space="preserve"> </w:t>
      </w:r>
      <w:r>
        <w:t>alters</w:t>
      </w:r>
      <w:r>
        <w:rPr>
          <w:spacing w:val="-12"/>
        </w:rPr>
        <w:t xml:space="preserve"> </w:t>
      </w:r>
      <w:r>
        <w:t>the</w:t>
      </w:r>
      <w:r>
        <w:rPr>
          <w:spacing w:val="-12"/>
        </w:rPr>
        <w:t xml:space="preserve"> </w:t>
      </w:r>
      <w:r>
        <w:t>meaning</w:t>
      </w:r>
      <w:r>
        <w:rPr>
          <w:spacing w:val="-12"/>
        </w:rPr>
        <w:t xml:space="preserve"> </w:t>
      </w:r>
      <w:r>
        <w:t>of</w:t>
      </w:r>
      <w:r>
        <w:rPr>
          <w:spacing w:val="-12"/>
        </w:rPr>
        <w:t xml:space="preserve"> </w:t>
      </w:r>
      <w:r>
        <w:t>the</w:t>
      </w:r>
      <w:r>
        <w:rPr>
          <w:spacing w:val="-13"/>
        </w:rPr>
        <w:t xml:space="preserve"> </w:t>
      </w:r>
      <w:r>
        <w:t>word</w:t>
      </w:r>
      <w:r>
        <w:rPr>
          <w:spacing w:val="-13"/>
        </w:rPr>
        <w:t xml:space="preserve"> </w:t>
      </w:r>
      <w:r>
        <w:t>that</w:t>
      </w:r>
      <w:r>
        <w:rPr>
          <w:spacing w:val="-12"/>
        </w:rPr>
        <w:t xml:space="preserve"> </w:t>
      </w:r>
      <w:r>
        <w:t>it</w:t>
      </w:r>
      <w:r>
        <w:rPr>
          <w:spacing w:val="-12"/>
        </w:rPr>
        <w:t xml:space="preserve"> </w:t>
      </w:r>
      <w:r>
        <w:t>must</w:t>
      </w:r>
      <w:r>
        <w:rPr>
          <w:spacing w:val="-58"/>
        </w:rPr>
        <w:t xml:space="preserve"> </w:t>
      </w:r>
      <w:r>
        <w:t>be</w:t>
      </w:r>
      <w:r>
        <w:rPr>
          <w:spacing w:val="-13"/>
        </w:rPr>
        <w:t xml:space="preserve"> </w:t>
      </w:r>
      <w:r>
        <w:t>considered</w:t>
      </w:r>
      <w:r>
        <w:rPr>
          <w:spacing w:val="-12"/>
        </w:rPr>
        <w:t xml:space="preserve"> </w:t>
      </w:r>
      <w:r>
        <w:t>derivational.</w:t>
      </w:r>
      <w:r>
        <w:rPr>
          <w:spacing w:val="13"/>
        </w:rPr>
        <w:t xml:space="preserve"> </w:t>
      </w:r>
      <w:r>
        <w:t>Compare</w:t>
      </w:r>
      <w:r>
        <w:rPr>
          <w:spacing w:val="-12"/>
        </w:rPr>
        <w:t xml:space="preserve"> </w:t>
      </w:r>
      <w:r>
        <w:t>the</w:t>
      </w:r>
      <w:r>
        <w:rPr>
          <w:spacing w:val="-12"/>
        </w:rPr>
        <w:t xml:space="preserve"> </w:t>
      </w:r>
      <w:r>
        <w:t>uses</w:t>
      </w:r>
      <w:r>
        <w:rPr>
          <w:spacing w:val="-12"/>
        </w:rPr>
        <w:t xml:space="preserve"> </w:t>
      </w:r>
      <w:r>
        <w:t>of</w:t>
      </w:r>
      <w:r>
        <w:rPr>
          <w:spacing w:val="-13"/>
        </w:rPr>
        <w:t xml:space="preserve"> </w:t>
      </w:r>
      <w:r>
        <w:rPr>
          <w:i/>
        </w:rPr>
        <w:t>‑ma</w:t>
      </w:r>
      <w:r>
        <w:rPr>
          <w:i/>
          <w:spacing w:val="-11"/>
        </w:rPr>
        <w:t xml:space="preserve"> </w:t>
      </w:r>
      <w:r>
        <w:t>in</w:t>
      </w:r>
      <w:r>
        <w:rPr>
          <w:spacing w:val="-12"/>
        </w:rPr>
        <w:t xml:space="preserve"> </w:t>
      </w:r>
      <w:r>
        <w:t>each</w:t>
      </w:r>
      <w:r>
        <w:rPr>
          <w:spacing w:val="-12"/>
        </w:rPr>
        <w:t xml:space="preserve"> </w:t>
      </w:r>
      <w:r>
        <w:t>of</w:t>
      </w:r>
      <w:r>
        <w:rPr>
          <w:spacing w:val="-12"/>
        </w:rPr>
        <w:t xml:space="preserve"> </w:t>
      </w:r>
      <w:r>
        <w:t>the</w:t>
      </w:r>
      <w:r>
        <w:rPr>
          <w:spacing w:val="-12"/>
        </w:rPr>
        <w:t xml:space="preserve"> </w:t>
      </w:r>
      <w:r>
        <w:t>pairs</w:t>
      </w:r>
      <w:r>
        <w:rPr>
          <w:spacing w:val="-12"/>
        </w:rPr>
        <w:t xml:space="preserve"> </w:t>
      </w:r>
      <w:r>
        <w:t>of</w:t>
      </w:r>
      <w:r>
        <w:rPr>
          <w:spacing w:val="-12"/>
        </w:rPr>
        <w:t xml:space="preserve"> </w:t>
      </w:r>
      <w:r>
        <w:t>verbs</w:t>
      </w:r>
      <w:r>
        <w:rPr>
          <w:spacing w:val="-12"/>
        </w:rPr>
        <w:t xml:space="preserve"> </w:t>
      </w:r>
      <w:r>
        <w:t>in</w:t>
      </w:r>
      <w:r>
        <w:rPr>
          <w:spacing w:val="-12"/>
        </w:rPr>
        <w:t xml:space="preserve"> </w:t>
      </w:r>
      <w:r>
        <w:t>(</w:t>
      </w:r>
      <w:hyperlink w:anchor="_bookmark137" w:history="1">
        <w:r>
          <w:rPr>
            <w:color w:val="007FFF"/>
          </w:rPr>
          <w:t>30</w:t>
        </w:r>
      </w:hyperlink>
      <w:r>
        <w:t>)</w:t>
      </w:r>
      <w:r>
        <w:rPr>
          <w:spacing w:val="-12"/>
        </w:rPr>
        <w:t xml:space="preserve"> </w:t>
      </w:r>
      <w:r>
        <w:t>(note</w:t>
      </w:r>
      <w:r>
        <w:rPr>
          <w:spacing w:val="-57"/>
        </w:rPr>
        <w:t xml:space="preserve"> </w:t>
      </w:r>
      <w:r>
        <w:t>that</w:t>
      </w:r>
      <w:r>
        <w:rPr>
          <w:spacing w:val="-2"/>
        </w:rPr>
        <w:t xml:space="preserve"> </w:t>
      </w:r>
      <w:r>
        <w:t>(</w:t>
      </w:r>
      <w:hyperlink w:anchor="_bookmark139" w:history="1">
        <w:r>
          <w:rPr>
            <w:color w:val="007FFF"/>
          </w:rPr>
          <w:t>30b</w:t>
        </w:r>
      </w:hyperlink>
      <w:r>
        <w:t>)</w:t>
      </w:r>
      <w:r>
        <w:rPr>
          <w:spacing w:val="-2"/>
        </w:rPr>
        <w:t xml:space="preserve"> </w:t>
      </w:r>
      <w:r>
        <w:t>and</w:t>
      </w:r>
      <w:r>
        <w:rPr>
          <w:spacing w:val="-1"/>
        </w:rPr>
        <w:t xml:space="preserve"> </w:t>
      </w:r>
      <w:r>
        <w:t>(</w:t>
      </w:r>
      <w:hyperlink w:anchor="_bookmark141" w:history="1">
        <w:r>
          <w:rPr>
            <w:color w:val="007FFF"/>
          </w:rPr>
          <w:t>30c</w:t>
        </w:r>
      </w:hyperlink>
      <w:r>
        <w:t>)</w:t>
      </w:r>
      <w:r>
        <w:rPr>
          <w:spacing w:val="-2"/>
        </w:rPr>
        <w:t xml:space="preserve"> </w:t>
      </w:r>
      <w:r>
        <w:t>are</w:t>
      </w:r>
      <w:r>
        <w:rPr>
          <w:spacing w:val="-1"/>
        </w:rPr>
        <w:t xml:space="preserve"> </w:t>
      </w:r>
      <w:r>
        <w:t>phrasal</w:t>
      </w:r>
      <w:r>
        <w:rPr>
          <w:spacing w:val="-2"/>
        </w:rPr>
        <w:t xml:space="preserve"> </w:t>
      </w:r>
      <w:r>
        <w:t>verbs</w:t>
      </w:r>
      <w:r>
        <w:rPr>
          <w:spacing w:val="-2"/>
        </w:rPr>
        <w:t xml:space="preserve"> </w:t>
      </w:r>
      <w:r>
        <w:t>with</w:t>
      </w:r>
      <w:r>
        <w:rPr>
          <w:spacing w:val="-1"/>
        </w:rPr>
        <w:t xml:space="preserve"> </w:t>
      </w:r>
      <w:r>
        <w:t>a</w:t>
      </w:r>
      <w:r>
        <w:rPr>
          <w:spacing w:val="-2"/>
        </w:rPr>
        <w:t xml:space="preserve"> </w:t>
      </w:r>
      <w:r>
        <w:t>preverbal</w:t>
      </w:r>
      <w:r>
        <w:rPr>
          <w:spacing w:val="-1"/>
        </w:rPr>
        <w:t xml:space="preserve"> </w:t>
      </w:r>
      <w:r>
        <w:t>particle).</w:t>
      </w:r>
    </w:p>
    <w:p w14:paraId="499F3A21" w14:textId="77777777" w:rsidR="00DB0A46" w:rsidRDefault="00991634">
      <w:pPr>
        <w:pStyle w:val="ListParagraph"/>
        <w:numPr>
          <w:ilvl w:val="0"/>
          <w:numId w:val="41"/>
        </w:numPr>
        <w:tabs>
          <w:tab w:val="left" w:pos="875"/>
        </w:tabs>
        <w:spacing w:before="87"/>
        <w:ind w:left="874" w:hanging="604"/>
        <w:jc w:val="both"/>
        <w:rPr>
          <w:sz w:val="24"/>
        </w:rPr>
      </w:pPr>
      <w:bookmarkStart w:id="181" w:name="_bookmark137"/>
      <w:bookmarkEnd w:id="181"/>
      <w:r>
        <w:rPr>
          <w:sz w:val="24"/>
          <w:u w:val="single"/>
        </w:rPr>
        <w:t>Chitimacha</w:t>
      </w:r>
      <w:r>
        <w:rPr>
          <w:spacing w:val="-9"/>
          <w:sz w:val="24"/>
          <w:u w:val="single"/>
        </w:rPr>
        <w:t xml:space="preserve"> </w:t>
      </w:r>
      <w:r>
        <w:rPr>
          <w:sz w:val="24"/>
          <w:u w:val="single"/>
        </w:rPr>
        <w:t>(isolate)</w:t>
      </w:r>
    </w:p>
    <w:p w14:paraId="499F3A22" w14:textId="77777777" w:rsidR="00DB0A46" w:rsidRDefault="00991634">
      <w:pPr>
        <w:pStyle w:val="ListParagraph"/>
        <w:numPr>
          <w:ilvl w:val="0"/>
          <w:numId w:val="28"/>
        </w:numPr>
        <w:tabs>
          <w:tab w:val="left" w:pos="1371"/>
          <w:tab w:val="left" w:pos="3049"/>
        </w:tabs>
        <w:spacing w:before="87"/>
        <w:jc w:val="both"/>
        <w:rPr>
          <w:sz w:val="24"/>
        </w:rPr>
      </w:pPr>
      <w:bookmarkStart w:id="182" w:name="_bookmark138"/>
      <w:bookmarkEnd w:id="182"/>
      <w:proofErr w:type="spellStart"/>
      <w:r>
        <w:rPr>
          <w:i/>
          <w:sz w:val="24"/>
        </w:rPr>
        <w:t>kow</w:t>
      </w:r>
      <w:proofErr w:type="spellEnd"/>
      <w:r>
        <w:rPr>
          <w:i/>
          <w:sz w:val="24"/>
        </w:rPr>
        <w:t>‑</w:t>
      </w:r>
      <w:r>
        <w:rPr>
          <w:i/>
          <w:sz w:val="24"/>
        </w:rPr>
        <w:tab/>
      </w:r>
      <w:r>
        <w:rPr>
          <w:sz w:val="24"/>
        </w:rPr>
        <w:t>‘call’</w:t>
      </w:r>
    </w:p>
    <w:p w14:paraId="499F3A23" w14:textId="77777777" w:rsidR="00DB0A46" w:rsidRDefault="00991634">
      <w:pPr>
        <w:tabs>
          <w:tab w:val="left" w:pos="3049"/>
        </w:tabs>
        <w:spacing w:before="15"/>
        <w:ind w:left="1370"/>
        <w:jc w:val="both"/>
        <w:rPr>
          <w:sz w:val="24"/>
        </w:rPr>
      </w:pPr>
      <w:proofErr w:type="spellStart"/>
      <w:r>
        <w:rPr>
          <w:i/>
          <w:sz w:val="24"/>
        </w:rPr>
        <w:t>kooma</w:t>
      </w:r>
      <w:proofErr w:type="spellEnd"/>
      <w:r>
        <w:rPr>
          <w:i/>
          <w:sz w:val="24"/>
        </w:rPr>
        <w:t>‑</w:t>
      </w:r>
      <w:r>
        <w:rPr>
          <w:i/>
          <w:sz w:val="24"/>
        </w:rPr>
        <w:tab/>
      </w:r>
      <w:r>
        <w:rPr>
          <w:sz w:val="24"/>
        </w:rPr>
        <w:t>‘call</w:t>
      </w:r>
      <w:r>
        <w:rPr>
          <w:spacing w:val="-7"/>
          <w:sz w:val="24"/>
        </w:rPr>
        <w:t xml:space="preserve"> </w:t>
      </w:r>
      <w:r>
        <w:rPr>
          <w:sz w:val="24"/>
        </w:rPr>
        <w:t>multiple</w:t>
      </w:r>
      <w:r>
        <w:rPr>
          <w:spacing w:val="-6"/>
          <w:sz w:val="24"/>
        </w:rPr>
        <w:t xml:space="preserve"> </w:t>
      </w:r>
      <w:r>
        <w:rPr>
          <w:sz w:val="24"/>
        </w:rPr>
        <w:t>people’</w:t>
      </w:r>
    </w:p>
    <w:p w14:paraId="499F3A24" w14:textId="77777777" w:rsidR="00DB0A46" w:rsidRDefault="00DB0A46">
      <w:pPr>
        <w:jc w:val="both"/>
        <w:rPr>
          <w:sz w:val="24"/>
        </w:rPr>
        <w:sectPr w:rsidR="00DB0A46">
          <w:pgSz w:w="12240" w:h="15840"/>
          <w:pgMar w:top="1060" w:right="640" w:bottom="1000" w:left="1640" w:header="793" w:footer="806" w:gutter="0"/>
          <w:cols w:space="720"/>
        </w:sectPr>
      </w:pPr>
    </w:p>
    <w:p w14:paraId="499F3A25" w14:textId="77777777" w:rsidR="00DB0A46" w:rsidRDefault="00DB0A46">
      <w:pPr>
        <w:pStyle w:val="BodyText"/>
        <w:rPr>
          <w:sz w:val="20"/>
        </w:rPr>
      </w:pPr>
    </w:p>
    <w:p w14:paraId="499F3A26" w14:textId="77777777" w:rsidR="00DB0A46" w:rsidRDefault="00991634">
      <w:pPr>
        <w:pStyle w:val="ListParagraph"/>
        <w:numPr>
          <w:ilvl w:val="0"/>
          <w:numId w:val="28"/>
        </w:numPr>
        <w:tabs>
          <w:tab w:val="left" w:pos="1370"/>
          <w:tab w:val="left" w:pos="1371"/>
          <w:tab w:val="left" w:pos="3049"/>
        </w:tabs>
        <w:spacing w:before="220"/>
        <w:ind w:hanging="440"/>
        <w:rPr>
          <w:sz w:val="24"/>
        </w:rPr>
      </w:pPr>
      <w:bookmarkStart w:id="183" w:name="_bookmark140"/>
      <w:bookmarkEnd w:id="183"/>
      <w:r>
        <w:rPr>
          <w:i/>
          <w:sz w:val="24"/>
        </w:rPr>
        <w:t>qapx</w:t>
      </w:r>
      <w:r>
        <w:rPr>
          <w:i/>
          <w:spacing w:val="-3"/>
          <w:sz w:val="24"/>
        </w:rPr>
        <w:t xml:space="preserve"> </w:t>
      </w:r>
      <w:proofErr w:type="spellStart"/>
      <w:r>
        <w:rPr>
          <w:i/>
          <w:sz w:val="24"/>
        </w:rPr>
        <w:t>cuw</w:t>
      </w:r>
      <w:proofErr w:type="spellEnd"/>
      <w:r>
        <w:rPr>
          <w:i/>
          <w:sz w:val="24"/>
        </w:rPr>
        <w:t>‑</w:t>
      </w:r>
      <w:r>
        <w:rPr>
          <w:i/>
          <w:sz w:val="24"/>
        </w:rPr>
        <w:tab/>
      </w:r>
      <w:r>
        <w:rPr>
          <w:sz w:val="24"/>
        </w:rPr>
        <w:t>‘come</w:t>
      </w:r>
      <w:r>
        <w:rPr>
          <w:spacing w:val="-5"/>
          <w:sz w:val="24"/>
        </w:rPr>
        <w:t xml:space="preserve"> </w:t>
      </w:r>
      <w:r>
        <w:rPr>
          <w:sz w:val="24"/>
        </w:rPr>
        <w:t>back;</w:t>
      </w:r>
      <w:r>
        <w:rPr>
          <w:spacing w:val="-5"/>
          <w:sz w:val="24"/>
        </w:rPr>
        <w:t xml:space="preserve"> </w:t>
      </w:r>
      <w:r>
        <w:rPr>
          <w:sz w:val="24"/>
        </w:rPr>
        <w:t>go</w:t>
      </w:r>
      <w:r>
        <w:rPr>
          <w:spacing w:val="-4"/>
          <w:sz w:val="24"/>
        </w:rPr>
        <w:t xml:space="preserve"> </w:t>
      </w:r>
      <w:r>
        <w:rPr>
          <w:sz w:val="24"/>
        </w:rPr>
        <w:t>about’</w:t>
      </w:r>
    </w:p>
    <w:p w14:paraId="499F3A27" w14:textId="77777777" w:rsidR="00DB0A46" w:rsidRDefault="00991634">
      <w:pPr>
        <w:tabs>
          <w:tab w:val="left" w:pos="3049"/>
        </w:tabs>
        <w:spacing w:before="15"/>
        <w:ind w:left="1370"/>
        <w:rPr>
          <w:sz w:val="24"/>
        </w:rPr>
      </w:pPr>
      <w:r>
        <w:rPr>
          <w:i/>
          <w:sz w:val="24"/>
        </w:rPr>
        <w:t>qapx</w:t>
      </w:r>
      <w:r>
        <w:rPr>
          <w:i/>
          <w:spacing w:val="-3"/>
          <w:sz w:val="24"/>
        </w:rPr>
        <w:t xml:space="preserve"> </w:t>
      </w:r>
      <w:proofErr w:type="spellStart"/>
      <w:r>
        <w:rPr>
          <w:i/>
          <w:sz w:val="24"/>
        </w:rPr>
        <w:t>cuuma</w:t>
      </w:r>
      <w:proofErr w:type="spellEnd"/>
      <w:r>
        <w:rPr>
          <w:i/>
          <w:sz w:val="24"/>
        </w:rPr>
        <w:t>‑</w:t>
      </w:r>
      <w:r>
        <w:rPr>
          <w:i/>
          <w:sz w:val="24"/>
        </w:rPr>
        <w:tab/>
      </w:r>
      <w:r>
        <w:rPr>
          <w:sz w:val="24"/>
        </w:rPr>
        <w:t>‘travel;</w:t>
      </w:r>
      <w:r>
        <w:rPr>
          <w:spacing w:val="-5"/>
          <w:sz w:val="24"/>
        </w:rPr>
        <w:t xml:space="preserve"> </w:t>
      </w:r>
      <w:r>
        <w:rPr>
          <w:sz w:val="24"/>
        </w:rPr>
        <w:t>wander’</w:t>
      </w:r>
    </w:p>
    <w:p w14:paraId="499F3A28" w14:textId="77777777" w:rsidR="00DB0A46" w:rsidRDefault="00DB0A46">
      <w:pPr>
        <w:pStyle w:val="BodyText"/>
        <w:spacing w:before="1"/>
        <w:rPr>
          <w:sz w:val="17"/>
        </w:rPr>
      </w:pPr>
    </w:p>
    <w:p w14:paraId="499F3A29" w14:textId="77777777" w:rsidR="00DB0A46" w:rsidRDefault="00DB0A46">
      <w:pPr>
        <w:rPr>
          <w:sz w:val="17"/>
        </w:rPr>
        <w:sectPr w:rsidR="00DB0A46">
          <w:pgSz w:w="12240" w:h="15840"/>
          <w:pgMar w:top="1060" w:right="640" w:bottom="1000" w:left="1640" w:header="793" w:footer="806" w:gutter="0"/>
          <w:cols w:space="720"/>
        </w:sectPr>
      </w:pPr>
    </w:p>
    <w:p w14:paraId="499F3A2A" w14:textId="77777777" w:rsidR="00DB0A46" w:rsidRDefault="00991634">
      <w:pPr>
        <w:pStyle w:val="ListParagraph"/>
        <w:numPr>
          <w:ilvl w:val="0"/>
          <w:numId w:val="28"/>
        </w:numPr>
        <w:tabs>
          <w:tab w:val="left" w:pos="1370"/>
          <w:tab w:val="left" w:pos="1371"/>
          <w:tab w:val="left" w:pos="3049"/>
        </w:tabs>
        <w:spacing w:before="100"/>
        <w:ind w:hanging="429"/>
        <w:rPr>
          <w:sz w:val="24"/>
        </w:rPr>
      </w:pPr>
      <w:bookmarkStart w:id="184" w:name="_bookmark141"/>
      <w:bookmarkEnd w:id="184"/>
      <w:r>
        <w:rPr>
          <w:i/>
          <w:sz w:val="24"/>
        </w:rPr>
        <w:t>qapx</w:t>
      </w:r>
      <w:r>
        <w:rPr>
          <w:i/>
          <w:spacing w:val="-3"/>
          <w:sz w:val="24"/>
        </w:rPr>
        <w:t xml:space="preserve"> </w:t>
      </w:r>
      <w:proofErr w:type="spellStart"/>
      <w:r>
        <w:rPr>
          <w:i/>
          <w:sz w:val="24"/>
        </w:rPr>
        <w:t>qiy</w:t>
      </w:r>
      <w:proofErr w:type="spellEnd"/>
      <w:r>
        <w:rPr>
          <w:i/>
          <w:sz w:val="24"/>
        </w:rPr>
        <w:t>‑</w:t>
      </w:r>
      <w:r>
        <w:rPr>
          <w:i/>
          <w:sz w:val="24"/>
        </w:rPr>
        <w:tab/>
      </w:r>
      <w:r>
        <w:rPr>
          <w:sz w:val="24"/>
        </w:rPr>
        <w:t>‘turn</w:t>
      </w:r>
      <w:r>
        <w:rPr>
          <w:spacing w:val="-4"/>
          <w:sz w:val="24"/>
        </w:rPr>
        <w:t xml:space="preserve"> </w:t>
      </w:r>
      <w:r>
        <w:rPr>
          <w:sz w:val="24"/>
        </w:rPr>
        <w:t>together;</w:t>
      </w:r>
      <w:r>
        <w:rPr>
          <w:spacing w:val="-4"/>
          <w:sz w:val="24"/>
        </w:rPr>
        <w:t xml:space="preserve"> </w:t>
      </w:r>
      <w:r>
        <w:rPr>
          <w:sz w:val="24"/>
        </w:rPr>
        <w:t>mix,</w:t>
      </w:r>
      <w:r>
        <w:rPr>
          <w:spacing w:val="-3"/>
          <w:sz w:val="24"/>
        </w:rPr>
        <w:t xml:space="preserve"> </w:t>
      </w:r>
      <w:r>
        <w:rPr>
          <w:sz w:val="24"/>
        </w:rPr>
        <w:t>join’</w:t>
      </w:r>
    </w:p>
    <w:p w14:paraId="499F3A2B" w14:textId="77777777" w:rsidR="00DB0A46" w:rsidRDefault="00991634">
      <w:pPr>
        <w:tabs>
          <w:tab w:val="left" w:pos="3049"/>
        </w:tabs>
        <w:spacing w:before="15"/>
        <w:ind w:left="1370"/>
        <w:rPr>
          <w:sz w:val="24"/>
        </w:rPr>
      </w:pPr>
      <w:r>
        <w:rPr>
          <w:i/>
          <w:sz w:val="24"/>
        </w:rPr>
        <w:t>qapx</w:t>
      </w:r>
      <w:r>
        <w:rPr>
          <w:i/>
          <w:spacing w:val="-3"/>
          <w:sz w:val="24"/>
        </w:rPr>
        <w:t xml:space="preserve"> </w:t>
      </w:r>
      <w:r>
        <w:rPr>
          <w:i/>
          <w:sz w:val="24"/>
        </w:rPr>
        <w:t>qiima‑</w:t>
      </w:r>
      <w:r>
        <w:rPr>
          <w:i/>
          <w:sz w:val="24"/>
        </w:rPr>
        <w:tab/>
      </w:r>
      <w:r>
        <w:rPr>
          <w:sz w:val="24"/>
        </w:rPr>
        <w:t>‘give</w:t>
      </w:r>
      <w:r>
        <w:rPr>
          <w:spacing w:val="-9"/>
          <w:sz w:val="24"/>
        </w:rPr>
        <w:t xml:space="preserve"> </w:t>
      </w:r>
      <w:r>
        <w:rPr>
          <w:sz w:val="24"/>
        </w:rPr>
        <w:t>a</w:t>
      </w:r>
      <w:r>
        <w:rPr>
          <w:spacing w:val="-8"/>
          <w:sz w:val="24"/>
        </w:rPr>
        <w:t xml:space="preserve"> </w:t>
      </w:r>
      <w:r>
        <w:rPr>
          <w:sz w:val="24"/>
        </w:rPr>
        <w:t>prayer,</w:t>
      </w:r>
      <w:r>
        <w:rPr>
          <w:spacing w:val="-9"/>
          <w:sz w:val="24"/>
        </w:rPr>
        <w:t xml:space="preserve"> </w:t>
      </w:r>
      <w:r>
        <w:rPr>
          <w:sz w:val="24"/>
        </w:rPr>
        <w:t>benediction;</w:t>
      </w:r>
      <w:r>
        <w:rPr>
          <w:spacing w:val="-8"/>
          <w:sz w:val="24"/>
        </w:rPr>
        <w:t xml:space="preserve"> </w:t>
      </w:r>
      <w:r>
        <w:rPr>
          <w:sz w:val="24"/>
        </w:rPr>
        <w:t>perform</w:t>
      </w:r>
      <w:r>
        <w:rPr>
          <w:spacing w:val="-9"/>
          <w:sz w:val="24"/>
        </w:rPr>
        <w:t xml:space="preserve"> </w:t>
      </w:r>
      <w:r>
        <w:rPr>
          <w:sz w:val="24"/>
        </w:rPr>
        <w:t>magic’</w:t>
      </w:r>
    </w:p>
    <w:p w14:paraId="499F3A2C" w14:textId="77777777" w:rsidR="00DB0A46" w:rsidRDefault="00991634">
      <w:r>
        <w:br w:type="column"/>
      </w:r>
    </w:p>
    <w:p w14:paraId="499F3A2D" w14:textId="77777777" w:rsidR="00DB0A46" w:rsidRDefault="00DB0A46">
      <w:pPr>
        <w:pStyle w:val="BodyText"/>
        <w:rPr>
          <w:sz w:val="22"/>
        </w:rPr>
      </w:pPr>
    </w:p>
    <w:p w14:paraId="499F3A2E" w14:textId="77777777" w:rsidR="00DB0A46" w:rsidRDefault="00991634">
      <w:pPr>
        <w:spacing w:before="131"/>
        <w:ind w:left="527"/>
        <w:rPr>
          <w:sz w:val="20"/>
        </w:rPr>
      </w:pPr>
      <w:r>
        <w:rPr>
          <w:sz w:val="20"/>
        </w:rPr>
        <w:t>(Swadesh</w:t>
      </w:r>
      <w:r>
        <w:rPr>
          <w:spacing w:val="-4"/>
          <w:sz w:val="20"/>
        </w:rPr>
        <w:t xml:space="preserve"> </w:t>
      </w:r>
      <w:hyperlink w:anchor="_bookmark523" w:history="1">
        <w:r>
          <w:rPr>
            <w:color w:val="007FFF"/>
            <w:sz w:val="20"/>
          </w:rPr>
          <w:t>1939a</w:t>
        </w:r>
      </w:hyperlink>
      <w:r>
        <w:rPr>
          <w:sz w:val="20"/>
        </w:rPr>
        <w:t>)</w:t>
      </w:r>
    </w:p>
    <w:p w14:paraId="499F3A2F" w14:textId="77777777" w:rsidR="00DB0A46" w:rsidRDefault="00DB0A46">
      <w:pPr>
        <w:rPr>
          <w:sz w:val="20"/>
        </w:rPr>
        <w:sectPr w:rsidR="00DB0A46">
          <w:type w:val="continuous"/>
          <w:pgSz w:w="12240" w:h="15840"/>
          <w:pgMar w:top="1300" w:right="640" w:bottom="280" w:left="1640" w:header="793" w:footer="806" w:gutter="0"/>
          <w:cols w:num="2" w:space="720" w:equalWidth="0">
            <w:col w:w="7252" w:space="40"/>
            <w:col w:w="2668"/>
          </w:cols>
        </w:sectPr>
      </w:pPr>
    </w:p>
    <w:p w14:paraId="499F3A30" w14:textId="77777777" w:rsidR="00DB0A46" w:rsidRDefault="00DB0A46">
      <w:pPr>
        <w:pStyle w:val="BodyText"/>
        <w:spacing w:before="6"/>
        <w:rPr>
          <w:sz w:val="27"/>
        </w:rPr>
      </w:pPr>
    </w:p>
    <w:p w14:paraId="499F3A31" w14:textId="77777777" w:rsidR="00DB0A46" w:rsidRDefault="00991634">
      <w:pPr>
        <w:pStyle w:val="BodyText"/>
        <w:spacing w:before="99" w:line="420" w:lineRule="auto"/>
        <w:ind w:left="159" w:right="792"/>
        <w:jc w:val="both"/>
      </w:pPr>
      <w:r>
        <w:t>In</w:t>
      </w:r>
      <w:r>
        <w:rPr>
          <w:spacing w:val="-9"/>
        </w:rPr>
        <w:t xml:space="preserve"> </w:t>
      </w:r>
      <w:r>
        <w:t>(</w:t>
      </w:r>
      <w:hyperlink w:anchor="_bookmark138" w:history="1">
        <w:r>
          <w:rPr>
            <w:color w:val="007FFF"/>
          </w:rPr>
          <w:t>30a</w:t>
        </w:r>
      </w:hyperlink>
      <w:r>
        <w:t>),</w:t>
      </w:r>
      <w:r>
        <w:rPr>
          <w:spacing w:val="-7"/>
        </w:rPr>
        <w:t xml:space="preserve"> </w:t>
      </w:r>
      <w:r>
        <w:t>the</w:t>
      </w:r>
      <w:r>
        <w:rPr>
          <w:spacing w:val="-8"/>
        </w:rPr>
        <w:t xml:space="preserve"> </w:t>
      </w:r>
      <w:r>
        <w:t>use</w:t>
      </w:r>
      <w:r>
        <w:rPr>
          <w:spacing w:val="-7"/>
        </w:rPr>
        <w:t xml:space="preserve"> </w:t>
      </w:r>
      <w:r>
        <w:t>of</w:t>
      </w:r>
      <w:r>
        <w:rPr>
          <w:spacing w:val="-8"/>
        </w:rPr>
        <w:t xml:space="preserve"> </w:t>
      </w:r>
      <w:r>
        <w:rPr>
          <w:i/>
        </w:rPr>
        <w:t>‑ma</w:t>
      </w:r>
      <w:r>
        <w:rPr>
          <w:i/>
          <w:spacing w:val="-7"/>
        </w:rPr>
        <w:t xml:space="preserve"> </w:t>
      </w:r>
      <w:r>
        <w:t>is</w:t>
      </w:r>
      <w:r>
        <w:rPr>
          <w:spacing w:val="-8"/>
        </w:rPr>
        <w:t xml:space="preserve"> </w:t>
      </w:r>
      <w:r>
        <w:t>entirely</w:t>
      </w:r>
      <w:r>
        <w:rPr>
          <w:spacing w:val="-8"/>
        </w:rPr>
        <w:t xml:space="preserve"> </w:t>
      </w:r>
      <w:r>
        <w:t>compositional.</w:t>
      </w:r>
      <w:r>
        <w:rPr>
          <w:spacing w:val="14"/>
        </w:rPr>
        <w:t xml:space="preserve"> </w:t>
      </w:r>
      <w:r>
        <w:t>The</w:t>
      </w:r>
      <w:r>
        <w:rPr>
          <w:spacing w:val="-8"/>
        </w:rPr>
        <w:t xml:space="preserve"> </w:t>
      </w:r>
      <w:r>
        <w:t>presence</w:t>
      </w:r>
      <w:r>
        <w:rPr>
          <w:spacing w:val="-7"/>
        </w:rPr>
        <w:t xml:space="preserve"> </w:t>
      </w:r>
      <w:r>
        <w:t>of</w:t>
      </w:r>
      <w:r>
        <w:rPr>
          <w:spacing w:val="-10"/>
        </w:rPr>
        <w:t xml:space="preserve"> </w:t>
      </w:r>
      <w:r>
        <w:rPr>
          <w:i/>
        </w:rPr>
        <w:t>‑ma</w:t>
      </w:r>
      <w:r>
        <w:rPr>
          <w:i/>
          <w:spacing w:val="-6"/>
        </w:rPr>
        <w:t xml:space="preserve"> </w:t>
      </w:r>
      <w:r>
        <w:t>indicates</w:t>
      </w:r>
      <w:r>
        <w:rPr>
          <w:spacing w:val="-8"/>
        </w:rPr>
        <w:t xml:space="preserve"> </w:t>
      </w:r>
      <w:r>
        <w:t>that</w:t>
      </w:r>
      <w:r>
        <w:rPr>
          <w:spacing w:val="-8"/>
        </w:rPr>
        <w:t xml:space="preserve"> </w:t>
      </w:r>
      <w:r>
        <w:t>the</w:t>
      </w:r>
      <w:r>
        <w:rPr>
          <w:spacing w:val="-7"/>
        </w:rPr>
        <w:t xml:space="preserve"> </w:t>
      </w:r>
      <w:r>
        <w:t>verb</w:t>
      </w:r>
      <w:r>
        <w:rPr>
          <w:spacing w:val="-58"/>
        </w:rPr>
        <w:t xml:space="preserve"> </w:t>
      </w:r>
      <w:r>
        <w:t>has</w:t>
      </w:r>
      <w:r>
        <w:rPr>
          <w:spacing w:val="-9"/>
        </w:rPr>
        <w:t xml:space="preserve"> </w:t>
      </w:r>
      <w:r>
        <w:t>a</w:t>
      </w:r>
      <w:r>
        <w:rPr>
          <w:spacing w:val="-8"/>
        </w:rPr>
        <w:t xml:space="preserve"> </w:t>
      </w:r>
      <w:r>
        <w:t>plural</w:t>
      </w:r>
      <w:r>
        <w:rPr>
          <w:spacing w:val="-8"/>
        </w:rPr>
        <w:t xml:space="preserve"> </w:t>
      </w:r>
      <w:r>
        <w:t>patient</w:t>
      </w:r>
      <w:r>
        <w:rPr>
          <w:spacing w:val="-8"/>
        </w:rPr>
        <w:t xml:space="preserve"> </w:t>
      </w:r>
      <w:r>
        <w:t>argument.</w:t>
      </w:r>
      <w:r>
        <w:rPr>
          <w:spacing w:val="15"/>
        </w:rPr>
        <w:t xml:space="preserve"> </w:t>
      </w:r>
      <w:r>
        <w:t>In</w:t>
      </w:r>
      <w:r>
        <w:rPr>
          <w:spacing w:val="-8"/>
        </w:rPr>
        <w:t xml:space="preserve"> </w:t>
      </w:r>
      <w:r>
        <w:t>(</w:t>
      </w:r>
      <w:hyperlink w:anchor="_bookmark139" w:history="1">
        <w:r>
          <w:rPr>
            <w:color w:val="007FFF"/>
          </w:rPr>
          <w:t>30b</w:t>
        </w:r>
      </w:hyperlink>
      <w:r>
        <w:t>),</w:t>
      </w:r>
      <w:r>
        <w:rPr>
          <w:spacing w:val="-7"/>
        </w:rPr>
        <w:t xml:space="preserve"> </w:t>
      </w:r>
      <w:r>
        <w:t>the</w:t>
      </w:r>
      <w:r>
        <w:rPr>
          <w:spacing w:val="-8"/>
        </w:rPr>
        <w:t xml:space="preserve"> </w:t>
      </w:r>
      <w:r>
        <w:t>use</w:t>
      </w:r>
      <w:r>
        <w:rPr>
          <w:spacing w:val="-8"/>
        </w:rPr>
        <w:t xml:space="preserve"> </w:t>
      </w:r>
      <w:r>
        <w:t>of</w:t>
      </w:r>
      <w:r>
        <w:rPr>
          <w:spacing w:val="-9"/>
        </w:rPr>
        <w:t xml:space="preserve"> </w:t>
      </w:r>
      <w:r>
        <w:rPr>
          <w:i/>
        </w:rPr>
        <w:t>‑ma</w:t>
      </w:r>
      <w:r>
        <w:rPr>
          <w:i/>
          <w:spacing w:val="-7"/>
        </w:rPr>
        <w:t xml:space="preserve"> </w:t>
      </w:r>
      <w:r>
        <w:t>is</w:t>
      </w:r>
      <w:r>
        <w:rPr>
          <w:spacing w:val="-8"/>
        </w:rPr>
        <w:t xml:space="preserve"> </w:t>
      </w:r>
      <w:r>
        <w:t>still</w:t>
      </w:r>
      <w:r>
        <w:rPr>
          <w:spacing w:val="-8"/>
        </w:rPr>
        <w:t xml:space="preserve"> </w:t>
      </w:r>
      <w:r>
        <w:t>arguably</w:t>
      </w:r>
      <w:r>
        <w:rPr>
          <w:spacing w:val="-8"/>
        </w:rPr>
        <w:t xml:space="preserve"> </w:t>
      </w:r>
      <w:r>
        <w:t>compositional,</w:t>
      </w:r>
      <w:r>
        <w:rPr>
          <w:spacing w:val="-7"/>
        </w:rPr>
        <w:t xml:space="preserve"> </w:t>
      </w:r>
      <w:r>
        <w:t>though</w:t>
      </w:r>
      <w:r>
        <w:rPr>
          <w:spacing w:val="-58"/>
        </w:rPr>
        <w:t xml:space="preserve"> </w:t>
      </w:r>
      <w:r>
        <w:t>perhaps somewhat lexicalized given the high frequency with which the stem appears in the</w:t>
      </w:r>
      <w:r>
        <w:rPr>
          <w:spacing w:val="-57"/>
        </w:rPr>
        <w:t xml:space="preserve"> </w:t>
      </w:r>
      <w:r>
        <w:t>texts.</w:t>
      </w:r>
      <w:r>
        <w:rPr>
          <w:spacing w:val="11"/>
        </w:rPr>
        <w:t xml:space="preserve"> </w:t>
      </w:r>
      <w:r>
        <w:t>‘travel,</w:t>
      </w:r>
      <w:r>
        <w:rPr>
          <w:spacing w:val="-12"/>
        </w:rPr>
        <w:t xml:space="preserve"> </w:t>
      </w:r>
      <w:r>
        <w:t>wander’</w:t>
      </w:r>
      <w:r>
        <w:rPr>
          <w:spacing w:val="-12"/>
        </w:rPr>
        <w:t xml:space="preserve"> </w:t>
      </w:r>
      <w:r>
        <w:t>could</w:t>
      </w:r>
      <w:r>
        <w:rPr>
          <w:spacing w:val="-12"/>
        </w:rPr>
        <w:t xml:space="preserve"> </w:t>
      </w:r>
      <w:r>
        <w:t>reasonably</w:t>
      </w:r>
      <w:r>
        <w:rPr>
          <w:spacing w:val="-13"/>
        </w:rPr>
        <w:t xml:space="preserve"> </w:t>
      </w:r>
      <w:r>
        <w:t>be</w:t>
      </w:r>
      <w:r>
        <w:rPr>
          <w:spacing w:val="-12"/>
        </w:rPr>
        <w:t xml:space="preserve"> </w:t>
      </w:r>
      <w:r>
        <w:t>interpreted</w:t>
      </w:r>
      <w:r>
        <w:rPr>
          <w:spacing w:val="-12"/>
        </w:rPr>
        <w:t xml:space="preserve"> </w:t>
      </w:r>
      <w:r>
        <w:t>as</w:t>
      </w:r>
      <w:r>
        <w:rPr>
          <w:spacing w:val="-13"/>
        </w:rPr>
        <w:t xml:space="preserve"> </w:t>
      </w:r>
      <w:r>
        <w:t>a</w:t>
      </w:r>
      <w:r>
        <w:rPr>
          <w:spacing w:val="-12"/>
        </w:rPr>
        <w:t xml:space="preserve"> </w:t>
      </w:r>
      <w:r>
        <w:t>continued</w:t>
      </w:r>
      <w:r>
        <w:rPr>
          <w:spacing w:val="-12"/>
        </w:rPr>
        <w:t xml:space="preserve"> </w:t>
      </w:r>
      <w:r>
        <w:t>repetition</w:t>
      </w:r>
      <w:r>
        <w:rPr>
          <w:spacing w:val="-13"/>
        </w:rPr>
        <w:t xml:space="preserve"> </w:t>
      </w:r>
      <w:r>
        <w:t>of</w:t>
      </w:r>
      <w:r>
        <w:rPr>
          <w:spacing w:val="-12"/>
        </w:rPr>
        <w:t xml:space="preserve"> </w:t>
      </w:r>
      <w:r>
        <w:t>‘go</w:t>
      </w:r>
      <w:r>
        <w:rPr>
          <w:spacing w:val="-12"/>
        </w:rPr>
        <w:t xml:space="preserve"> </w:t>
      </w:r>
      <w:r>
        <w:t>about’.</w:t>
      </w:r>
      <w:r>
        <w:rPr>
          <w:spacing w:val="-58"/>
        </w:rPr>
        <w:t xml:space="preserve"> </w:t>
      </w:r>
      <w:r>
        <w:rPr>
          <w:spacing w:val="-1"/>
        </w:rPr>
        <w:t>In</w:t>
      </w:r>
      <w:r>
        <w:rPr>
          <w:spacing w:val="-15"/>
        </w:rPr>
        <w:t xml:space="preserve"> </w:t>
      </w:r>
      <w:r>
        <w:rPr>
          <w:spacing w:val="-1"/>
        </w:rPr>
        <w:t>(</w:t>
      </w:r>
      <w:hyperlink w:anchor="_bookmark141" w:history="1">
        <w:r>
          <w:rPr>
            <w:color w:val="007FFF"/>
            <w:spacing w:val="-1"/>
          </w:rPr>
          <w:t>30c</w:t>
        </w:r>
      </w:hyperlink>
      <w:r>
        <w:rPr>
          <w:spacing w:val="-1"/>
        </w:rPr>
        <w:t>),</w:t>
      </w:r>
      <w:r>
        <w:rPr>
          <w:spacing w:val="-12"/>
        </w:rPr>
        <w:t xml:space="preserve"> </w:t>
      </w:r>
      <w:r>
        <w:rPr>
          <w:spacing w:val="-1"/>
        </w:rPr>
        <w:t>however,</w:t>
      </w:r>
      <w:r>
        <w:rPr>
          <w:spacing w:val="-13"/>
        </w:rPr>
        <w:t xml:space="preserve"> </w:t>
      </w:r>
      <w:r>
        <w:rPr>
          <w:i/>
          <w:spacing w:val="-1"/>
        </w:rPr>
        <w:t>qapx</w:t>
      </w:r>
      <w:r>
        <w:rPr>
          <w:i/>
          <w:spacing w:val="-15"/>
        </w:rPr>
        <w:t xml:space="preserve"> </w:t>
      </w:r>
      <w:r>
        <w:rPr>
          <w:i/>
          <w:spacing w:val="-1"/>
        </w:rPr>
        <w:t>qiima‑</w:t>
      </w:r>
      <w:r>
        <w:rPr>
          <w:i/>
          <w:spacing w:val="-10"/>
        </w:rPr>
        <w:t xml:space="preserve"> </w:t>
      </w:r>
      <w:r>
        <w:rPr>
          <w:spacing w:val="-1"/>
        </w:rPr>
        <w:t>has</w:t>
      </w:r>
      <w:r>
        <w:rPr>
          <w:spacing w:val="-15"/>
        </w:rPr>
        <w:t xml:space="preserve"> </w:t>
      </w:r>
      <w:r>
        <w:rPr>
          <w:spacing w:val="-1"/>
        </w:rPr>
        <w:t>become</w:t>
      </w:r>
      <w:r>
        <w:rPr>
          <w:spacing w:val="-15"/>
        </w:rPr>
        <w:t xml:space="preserve"> </w:t>
      </w:r>
      <w:r>
        <w:rPr>
          <w:spacing w:val="-1"/>
        </w:rPr>
        <w:t>lexicalized</w:t>
      </w:r>
      <w:r>
        <w:rPr>
          <w:spacing w:val="-15"/>
        </w:rPr>
        <w:t xml:space="preserve"> </w:t>
      </w:r>
      <w:r>
        <w:rPr>
          <w:spacing w:val="-1"/>
        </w:rPr>
        <w:t>with</w:t>
      </w:r>
      <w:r>
        <w:rPr>
          <w:spacing w:val="-15"/>
        </w:rPr>
        <w:t xml:space="preserve"> </w:t>
      </w:r>
      <w:r>
        <w:rPr>
          <w:spacing w:val="-1"/>
        </w:rPr>
        <w:t>a</w:t>
      </w:r>
      <w:r>
        <w:rPr>
          <w:spacing w:val="-15"/>
        </w:rPr>
        <w:t xml:space="preserve"> </w:t>
      </w:r>
      <w:r>
        <w:rPr>
          <w:spacing w:val="-1"/>
        </w:rPr>
        <w:t>new</w:t>
      </w:r>
      <w:r>
        <w:rPr>
          <w:spacing w:val="-15"/>
        </w:rPr>
        <w:t xml:space="preserve"> </w:t>
      </w:r>
      <w:r>
        <w:rPr>
          <w:spacing w:val="-1"/>
        </w:rPr>
        <w:t>meaning</w:t>
      </w:r>
      <w:r>
        <w:rPr>
          <w:spacing w:val="-15"/>
        </w:rPr>
        <w:t xml:space="preserve"> </w:t>
      </w:r>
      <w:r>
        <w:t>not</w:t>
      </w:r>
      <w:r>
        <w:rPr>
          <w:spacing w:val="-15"/>
        </w:rPr>
        <w:t xml:space="preserve"> </w:t>
      </w:r>
      <w:r>
        <w:t>directly</w:t>
      </w:r>
      <w:r>
        <w:rPr>
          <w:spacing w:val="-15"/>
        </w:rPr>
        <w:t xml:space="preserve"> </w:t>
      </w:r>
      <w:r>
        <w:t>related</w:t>
      </w:r>
      <w:r>
        <w:rPr>
          <w:spacing w:val="-57"/>
        </w:rPr>
        <w:t xml:space="preserve"> </w:t>
      </w:r>
      <w:r>
        <w:rPr>
          <w:spacing w:val="-1"/>
        </w:rPr>
        <w:t>to</w:t>
      </w:r>
      <w:r>
        <w:rPr>
          <w:spacing w:val="-13"/>
        </w:rPr>
        <w:t xml:space="preserve"> </w:t>
      </w:r>
      <w:r>
        <w:rPr>
          <w:spacing w:val="-1"/>
        </w:rPr>
        <w:t>that</w:t>
      </w:r>
      <w:r>
        <w:rPr>
          <w:spacing w:val="-13"/>
        </w:rPr>
        <w:t xml:space="preserve"> </w:t>
      </w:r>
      <w:r>
        <w:rPr>
          <w:spacing w:val="-1"/>
        </w:rPr>
        <w:t>of</w:t>
      </w:r>
      <w:r>
        <w:rPr>
          <w:spacing w:val="-13"/>
        </w:rPr>
        <w:t xml:space="preserve"> </w:t>
      </w:r>
      <w:r>
        <w:rPr>
          <w:i/>
          <w:spacing w:val="-1"/>
        </w:rPr>
        <w:t>qapx</w:t>
      </w:r>
      <w:r>
        <w:rPr>
          <w:i/>
          <w:spacing w:val="-14"/>
        </w:rPr>
        <w:t xml:space="preserve"> </w:t>
      </w:r>
      <w:proofErr w:type="spellStart"/>
      <w:r>
        <w:rPr>
          <w:i/>
          <w:spacing w:val="-1"/>
        </w:rPr>
        <w:t>qiy</w:t>
      </w:r>
      <w:proofErr w:type="spellEnd"/>
      <w:r>
        <w:rPr>
          <w:i/>
          <w:spacing w:val="-1"/>
        </w:rPr>
        <w:t>‑</w:t>
      </w:r>
      <w:r>
        <w:rPr>
          <w:spacing w:val="-1"/>
        </w:rPr>
        <w:t>.</w:t>
      </w:r>
      <w:r>
        <w:rPr>
          <w:spacing w:val="14"/>
        </w:rPr>
        <w:t xml:space="preserve"> </w:t>
      </w:r>
      <w:r>
        <w:rPr>
          <w:spacing w:val="-1"/>
        </w:rPr>
        <w:t>The</w:t>
      </w:r>
      <w:r>
        <w:rPr>
          <w:spacing w:val="-13"/>
        </w:rPr>
        <w:t xml:space="preserve"> </w:t>
      </w:r>
      <w:r>
        <w:rPr>
          <w:spacing w:val="-1"/>
        </w:rPr>
        <w:t>diachronic</w:t>
      </w:r>
      <w:r>
        <w:rPr>
          <w:spacing w:val="-13"/>
        </w:rPr>
        <w:t xml:space="preserve"> </w:t>
      </w:r>
      <w:r>
        <w:t>connection</w:t>
      </w:r>
      <w:r>
        <w:rPr>
          <w:spacing w:val="-13"/>
        </w:rPr>
        <w:t xml:space="preserve"> </w:t>
      </w:r>
      <w:r>
        <w:t>between</w:t>
      </w:r>
      <w:r>
        <w:rPr>
          <w:spacing w:val="-13"/>
        </w:rPr>
        <w:t xml:space="preserve"> </w:t>
      </w:r>
      <w:r>
        <w:t>the</w:t>
      </w:r>
      <w:r>
        <w:rPr>
          <w:spacing w:val="-12"/>
        </w:rPr>
        <w:t xml:space="preserve"> </w:t>
      </w:r>
      <w:r>
        <w:t>two</w:t>
      </w:r>
      <w:r>
        <w:rPr>
          <w:spacing w:val="-13"/>
        </w:rPr>
        <w:t xml:space="preserve"> </w:t>
      </w:r>
      <w:r>
        <w:t>meanings</w:t>
      </w:r>
      <w:r>
        <w:rPr>
          <w:spacing w:val="-13"/>
        </w:rPr>
        <w:t xml:space="preserve"> </w:t>
      </w:r>
      <w:r>
        <w:t>is</w:t>
      </w:r>
      <w:r>
        <w:rPr>
          <w:spacing w:val="-13"/>
        </w:rPr>
        <w:t xml:space="preserve"> </w:t>
      </w:r>
      <w:r>
        <w:t>that</w:t>
      </w:r>
      <w:r>
        <w:rPr>
          <w:spacing w:val="-13"/>
        </w:rPr>
        <w:t xml:space="preserve"> </w:t>
      </w:r>
      <w:r>
        <w:t>prayers</w:t>
      </w:r>
      <w:r>
        <w:rPr>
          <w:spacing w:val="-12"/>
        </w:rPr>
        <w:t xml:space="preserve"> </w:t>
      </w:r>
      <w:r>
        <w:t>and</w:t>
      </w:r>
      <w:r>
        <w:rPr>
          <w:spacing w:val="-58"/>
        </w:rPr>
        <w:t xml:space="preserve"> </w:t>
      </w:r>
      <w:r>
        <w:rPr>
          <w:w w:val="95"/>
        </w:rPr>
        <w:t>magical incantations were traditionally accompanied by circling gestures with the arms.</w:t>
      </w:r>
      <w:r>
        <w:rPr>
          <w:spacing w:val="1"/>
          <w:w w:val="95"/>
        </w:rPr>
        <w:t xml:space="preserve"> </w:t>
      </w:r>
      <w:r>
        <w:rPr>
          <w:i/>
          <w:w w:val="95"/>
        </w:rPr>
        <w:t>qapx</w:t>
      </w:r>
      <w:r>
        <w:rPr>
          <w:i/>
          <w:spacing w:val="1"/>
          <w:w w:val="95"/>
        </w:rPr>
        <w:t xml:space="preserve"> </w:t>
      </w:r>
      <w:r>
        <w:rPr>
          <w:i/>
          <w:spacing w:val="-1"/>
        </w:rPr>
        <w:t>qiima‑</w:t>
      </w:r>
      <w:r>
        <w:rPr>
          <w:i/>
          <w:spacing w:val="-9"/>
        </w:rPr>
        <w:t xml:space="preserve"> </w:t>
      </w:r>
      <w:r>
        <w:rPr>
          <w:spacing w:val="-1"/>
        </w:rPr>
        <w:t>originally</w:t>
      </w:r>
      <w:r>
        <w:rPr>
          <w:spacing w:val="-14"/>
        </w:rPr>
        <w:t xml:space="preserve"> </w:t>
      </w:r>
      <w:r>
        <w:rPr>
          <w:spacing w:val="-1"/>
        </w:rPr>
        <w:t>meant</w:t>
      </w:r>
      <w:r>
        <w:rPr>
          <w:spacing w:val="-14"/>
        </w:rPr>
        <w:t xml:space="preserve"> </w:t>
      </w:r>
      <w:r>
        <w:t>‘turn/circle</w:t>
      </w:r>
      <w:r>
        <w:rPr>
          <w:spacing w:val="-15"/>
        </w:rPr>
        <w:t xml:space="preserve"> </w:t>
      </w:r>
      <w:r>
        <w:t>around</w:t>
      </w:r>
      <w:r>
        <w:rPr>
          <w:spacing w:val="-14"/>
        </w:rPr>
        <w:t xml:space="preserve"> </w:t>
      </w:r>
      <w:r>
        <w:t>repeatedly’,</w:t>
      </w:r>
      <w:r>
        <w:rPr>
          <w:spacing w:val="-12"/>
        </w:rPr>
        <w:t xml:space="preserve"> </w:t>
      </w:r>
      <w:r>
        <w:t>but</w:t>
      </w:r>
      <w:r>
        <w:rPr>
          <w:spacing w:val="-14"/>
        </w:rPr>
        <w:t xml:space="preserve"> </w:t>
      </w:r>
      <w:r>
        <w:t>over</w:t>
      </w:r>
      <w:r>
        <w:rPr>
          <w:spacing w:val="-14"/>
        </w:rPr>
        <w:t xml:space="preserve"> </w:t>
      </w:r>
      <w:r>
        <w:t>time</w:t>
      </w:r>
      <w:r>
        <w:rPr>
          <w:spacing w:val="-14"/>
        </w:rPr>
        <w:t xml:space="preserve"> </w:t>
      </w:r>
      <w:r>
        <w:t>lexicalized</w:t>
      </w:r>
      <w:r>
        <w:rPr>
          <w:spacing w:val="-14"/>
        </w:rPr>
        <w:t xml:space="preserve"> </w:t>
      </w:r>
      <w:r>
        <w:t>with</w:t>
      </w:r>
      <w:r>
        <w:rPr>
          <w:spacing w:val="-13"/>
        </w:rPr>
        <w:t xml:space="preserve"> </w:t>
      </w:r>
      <w:r>
        <w:t>its</w:t>
      </w:r>
      <w:r>
        <w:rPr>
          <w:spacing w:val="-14"/>
        </w:rPr>
        <w:t xml:space="preserve"> </w:t>
      </w:r>
      <w:r>
        <w:t>new</w:t>
      </w:r>
      <w:r>
        <w:rPr>
          <w:spacing w:val="-58"/>
        </w:rPr>
        <w:t xml:space="preserve"> </w:t>
      </w:r>
      <w:r>
        <w:t>religious</w:t>
      </w:r>
      <w:r>
        <w:rPr>
          <w:spacing w:val="-13"/>
        </w:rPr>
        <w:t xml:space="preserve"> </w:t>
      </w:r>
      <w:r>
        <w:t>meaning</w:t>
      </w:r>
      <w:r>
        <w:rPr>
          <w:spacing w:val="-12"/>
        </w:rPr>
        <w:t xml:space="preserve"> </w:t>
      </w:r>
      <w:r>
        <w:t>in</w:t>
      </w:r>
      <w:r>
        <w:rPr>
          <w:spacing w:val="-12"/>
        </w:rPr>
        <w:t xml:space="preserve"> </w:t>
      </w:r>
      <w:r>
        <w:t>the</w:t>
      </w:r>
      <w:r>
        <w:rPr>
          <w:spacing w:val="-12"/>
        </w:rPr>
        <w:t xml:space="preserve"> </w:t>
      </w:r>
      <w:r>
        <w:t>pluractional,</w:t>
      </w:r>
      <w:r>
        <w:rPr>
          <w:spacing w:val="-12"/>
        </w:rPr>
        <w:t xml:space="preserve"> </w:t>
      </w:r>
      <w:r>
        <w:t>‘give</w:t>
      </w:r>
      <w:r>
        <w:rPr>
          <w:spacing w:val="-12"/>
        </w:rPr>
        <w:t xml:space="preserve"> </w:t>
      </w:r>
      <w:r>
        <w:t>a</w:t>
      </w:r>
      <w:r>
        <w:rPr>
          <w:spacing w:val="-12"/>
        </w:rPr>
        <w:t xml:space="preserve"> </w:t>
      </w:r>
      <w:r>
        <w:t>prayer,</w:t>
      </w:r>
      <w:r>
        <w:rPr>
          <w:spacing w:val="-11"/>
        </w:rPr>
        <w:t xml:space="preserve"> </w:t>
      </w:r>
      <w:r>
        <w:t>benediction’.</w:t>
      </w:r>
      <w:r>
        <w:rPr>
          <w:spacing w:val="7"/>
        </w:rPr>
        <w:t xml:space="preserve"> </w:t>
      </w:r>
      <w:r>
        <w:t>This</w:t>
      </w:r>
      <w:r>
        <w:rPr>
          <w:spacing w:val="-12"/>
        </w:rPr>
        <w:t xml:space="preserve"> </w:t>
      </w:r>
      <w:r>
        <w:t>lexicalization</w:t>
      </w:r>
      <w:r>
        <w:rPr>
          <w:spacing w:val="-12"/>
        </w:rPr>
        <w:t xml:space="preserve"> </w:t>
      </w:r>
      <w:r>
        <w:t>process</w:t>
      </w:r>
      <w:r>
        <w:rPr>
          <w:spacing w:val="-58"/>
        </w:rPr>
        <w:t xml:space="preserve"> </w:t>
      </w:r>
      <w:r>
        <w:t xml:space="preserve">parallels that of </w:t>
      </w:r>
      <w:r>
        <w:rPr>
          <w:i/>
        </w:rPr>
        <w:t xml:space="preserve">brethren </w:t>
      </w:r>
      <w:r>
        <w:t>in English.</w:t>
      </w:r>
      <w:r>
        <w:rPr>
          <w:spacing w:val="1"/>
        </w:rPr>
        <w:t xml:space="preserve"> </w:t>
      </w:r>
      <w:r>
        <w:t>Such a range of inflectional vs.</w:t>
      </w:r>
      <w:r>
        <w:rPr>
          <w:spacing w:val="1"/>
        </w:rPr>
        <w:t xml:space="preserve"> </w:t>
      </w:r>
      <w:r>
        <w:t>derivational uses of</w:t>
      </w:r>
      <w:r>
        <w:rPr>
          <w:spacing w:val="1"/>
        </w:rPr>
        <w:t xml:space="preserve"> </w:t>
      </w:r>
      <w:r>
        <w:t>pluractionals</w:t>
      </w:r>
      <w:r>
        <w:rPr>
          <w:spacing w:val="-3"/>
        </w:rPr>
        <w:t xml:space="preserve"> </w:t>
      </w:r>
      <w:r>
        <w:t>is</w:t>
      </w:r>
      <w:r>
        <w:rPr>
          <w:spacing w:val="-2"/>
        </w:rPr>
        <w:t xml:space="preserve"> </w:t>
      </w:r>
      <w:r>
        <w:t>quite</w:t>
      </w:r>
      <w:r>
        <w:rPr>
          <w:spacing w:val="-2"/>
        </w:rPr>
        <w:t xml:space="preserve"> </w:t>
      </w:r>
      <w:r>
        <w:t>common</w:t>
      </w:r>
      <w:r>
        <w:rPr>
          <w:spacing w:val="-2"/>
        </w:rPr>
        <w:t xml:space="preserve"> </w:t>
      </w:r>
      <w:r>
        <w:t>crosslinguistically</w:t>
      </w:r>
      <w:r>
        <w:rPr>
          <w:spacing w:val="-2"/>
        </w:rPr>
        <w:t xml:space="preserve"> </w:t>
      </w:r>
      <w:r>
        <w:t>(Mithun</w:t>
      </w:r>
      <w:r>
        <w:rPr>
          <w:spacing w:val="-4"/>
        </w:rPr>
        <w:t xml:space="preserve"> </w:t>
      </w:r>
      <w:hyperlink w:anchor="_bookmark466" w:history="1">
        <w:r>
          <w:rPr>
            <w:color w:val="007FFF"/>
          </w:rPr>
          <w:t>1988</w:t>
        </w:r>
      </w:hyperlink>
      <w:r>
        <w:t>;</w:t>
      </w:r>
      <w:r>
        <w:rPr>
          <w:spacing w:val="-3"/>
        </w:rPr>
        <w:t xml:space="preserve"> </w:t>
      </w:r>
      <w:r>
        <w:t>Mattiola</w:t>
      </w:r>
      <w:r>
        <w:rPr>
          <w:spacing w:val="-2"/>
        </w:rPr>
        <w:t xml:space="preserve"> </w:t>
      </w:r>
      <w:hyperlink w:anchor="_bookmark461" w:history="1">
        <w:r>
          <w:rPr>
            <w:color w:val="007FFF"/>
          </w:rPr>
          <w:t>2020</w:t>
        </w:r>
      </w:hyperlink>
      <w:r>
        <w:t>).</w:t>
      </w:r>
    </w:p>
    <w:p w14:paraId="499F3A32" w14:textId="2F8523E9" w:rsidR="00DB0A46" w:rsidRDefault="00991634">
      <w:pPr>
        <w:pStyle w:val="BodyText"/>
        <w:spacing w:line="420" w:lineRule="auto"/>
        <w:ind w:left="160" w:right="791" w:firstLine="358"/>
        <w:jc w:val="both"/>
      </w:pPr>
      <w:r>
        <w:t>Finally,</w:t>
      </w:r>
      <w:r>
        <w:rPr>
          <w:spacing w:val="-7"/>
        </w:rPr>
        <w:t xml:space="preserve"> </w:t>
      </w:r>
      <w:r>
        <w:t>there</w:t>
      </w:r>
      <w:r>
        <w:rPr>
          <w:spacing w:val="-8"/>
        </w:rPr>
        <w:t xml:space="preserve"> </w:t>
      </w:r>
      <w:r>
        <w:t>are</w:t>
      </w:r>
      <w:r>
        <w:rPr>
          <w:spacing w:val="-7"/>
        </w:rPr>
        <w:t xml:space="preserve"> </w:t>
      </w:r>
      <w:r>
        <w:t>many</w:t>
      </w:r>
      <w:r>
        <w:rPr>
          <w:spacing w:val="-8"/>
        </w:rPr>
        <w:t xml:space="preserve"> </w:t>
      </w:r>
      <w:r>
        <w:t>languages</w:t>
      </w:r>
      <w:r>
        <w:rPr>
          <w:spacing w:val="-7"/>
        </w:rPr>
        <w:t xml:space="preserve"> </w:t>
      </w:r>
      <w:r>
        <w:t>which</w:t>
      </w:r>
      <w:r>
        <w:rPr>
          <w:spacing w:val="-8"/>
        </w:rPr>
        <w:t xml:space="preserve"> </w:t>
      </w:r>
      <w:r>
        <w:t>do</w:t>
      </w:r>
      <w:r>
        <w:rPr>
          <w:spacing w:val="-8"/>
        </w:rPr>
        <w:t xml:space="preserve"> </w:t>
      </w:r>
      <w:r>
        <w:t>not</w:t>
      </w:r>
      <w:r>
        <w:rPr>
          <w:spacing w:val="-7"/>
        </w:rPr>
        <w:t xml:space="preserve"> </w:t>
      </w:r>
      <w:r>
        <w:t>typically</w:t>
      </w:r>
      <w:r>
        <w:rPr>
          <w:spacing w:val="-8"/>
        </w:rPr>
        <w:t xml:space="preserve"> </w:t>
      </w:r>
      <w:r>
        <w:t>mark</w:t>
      </w:r>
      <w:r>
        <w:rPr>
          <w:spacing w:val="-7"/>
        </w:rPr>
        <w:t xml:space="preserve"> </w:t>
      </w:r>
      <w:r>
        <w:t>plurality</w:t>
      </w:r>
      <w:r>
        <w:rPr>
          <w:spacing w:val="-8"/>
        </w:rPr>
        <w:t xml:space="preserve"> </w:t>
      </w:r>
      <w:r>
        <w:t>on</w:t>
      </w:r>
      <w:r>
        <w:rPr>
          <w:spacing w:val="-7"/>
        </w:rPr>
        <w:t xml:space="preserve"> </w:t>
      </w:r>
      <w:r>
        <w:t>nouns</w:t>
      </w:r>
      <w:r>
        <w:rPr>
          <w:spacing w:val="-8"/>
        </w:rPr>
        <w:t xml:space="preserve"> </w:t>
      </w:r>
      <w:r>
        <w:t>(Dryer</w:t>
      </w:r>
      <w:r>
        <w:rPr>
          <w:spacing w:val="-58"/>
        </w:rPr>
        <w:t xml:space="preserve"> </w:t>
      </w:r>
      <w:hyperlink w:anchor="_bookmark366" w:history="1">
        <w:r>
          <w:rPr>
            <w:color w:val="007FFF"/>
          </w:rPr>
          <w:t>2013</w:t>
        </w:r>
      </w:hyperlink>
      <w:r>
        <w:t>), and yet have senses available in semantically plural contexts but not singular ones</w:t>
      </w:r>
      <w:r>
        <w:rPr>
          <w:spacing w:val="1"/>
        </w:rPr>
        <w:t xml:space="preserve"> </w:t>
      </w:r>
      <w:r>
        <w:rPr>
          <w:w w:val="95"/>
        </w:rPr>
        <w:t>(where the semantic number can be understood from the clausal context, usually through ver</w:t>
      </w:r>
      <w:r>
        <w:t xml:space="preserve">bal number marking). For example, the word </w:t>
      </w:r>
      <w:proofErr w:type="spellStart"/>
      <w:r>
        <w:rPr>
          <w:i/>
        </w:rPr>
        <w:t>soq</w:t>
      </w:r>
      <w:proofErr w:type="spellEnd"/>
      <w:r>
        <w:rPr>
          <w:i/>
        </w:rPr>
        <w:t xml:space="preserve"> </w:t>
      </w:r>
      <w:r>
        <w:t>in Chitimacha may mean ‘foot’ or ‘paw’ in</w:t>
      </w:r>
      <w:r>
        <w:rPr>
          <w:spacing w:val="-57"/>
        </w:rPr>
        <w:t xml:space="preserve"> </w:t>
      </w:r>
      <w:r>
        <w:t>a</w:t>
      </w:r>
      <w:r>
        <w:rPr>
          <w:spacing w:val="-11"/>
        </w:rPr>
        <w:t xml:space="preserve"> </w:t>
      </w:r>
      <w:r>
        <w:t>singular</w:t>
      </w:r>
      <w:r>
        <w:rPr>
          <w:spacing w:val="-10"/>
        </w:rPr>
        <w:t xml:space="preserve"> </w:t>
      </w:r>
      <w:r>
        <w:t>context</w:t>
      </w:r>
      <w:r>
        <w:rPr>
          <w:spacing w:val="-10"/>
        </w:rPr>
        <w:t xml:space="preserve"> </w:t>
      </w:r>
      <w:r>
        <w:t>and</w:t>
      </w:r>
      <w:r>
        <w:rPr>
          <w:spacing w:val="-10"/>
        </w:rPr>
        <w:t xml:space="preserve"> </w:t>
      </w:r>
      <w:r>
        <w:t>‘feet’</w:t>
      </w:r>
      <w:r>
        <w:rPr>
          <w:spacing w:val="-11"/>
        </w:rPr>
        <w:t xml:space="preserve"> </w:t>
      </w:r>
      <w:r>
        <w:t>or</w:t>
      </w:r>
      <w:r>
        <w:rPr>
          <w:spacing w:val="-10"/>
        </w:rPr>
        <w:t xml:space="preserve"> </w:t>
      </w:r>
      <w:r>
        <w:t>‘paws’</w:t>
      </w:r>
      <w:r>
        <w:rPr>
          <w:spacing w:val="-10"/>
        </w:rPr>
        <w:t xml:space="preserve"> </w:t>
      </w:r>
      <w:r>
        <w:t>in</w:t>
      </w:r>
      <w:r>
        <w:rPr>
          <w:spacing w:val="-10"/>
        </w:rPr>
        <w:t xml:space="preserve"> </w:t>
      </w:r>
      <w:r>
        <w:t>a</w:t>
      </w:r>
      <w:r>
        <w:rPr>
          <w:spacing w:val="-11"/>
        </w:rPr>
        <w:t xml:space="preserve"> </w:t>
      </w:r>
      <w:r>
        <w:t>plural</w:t>
      </w:r>
      <w:r>
        <w:rPr>
          <w:spacing w:val="-10"/>
        </w:rPr>
        <w:t xml:space="preserve"> </w:t>
      </w:r>
      <w:r>
        <w:t>context,</w:t>
      </w:r>
      <w:r>
        <w:rPr>
          <w:spacing w:val="-9"/>
        </w:rPr>
        <w:t xml:space="preserve"> </w:t>
      </w:r>
      <w:r>
        <w:t>but</w:t>
      </w:r>
      <w:r>
        <w:rPr>
          <w:spacing w:val="-10"/>
        </w:rPr>
        <w:t xml:space="preserve"> </w:t>
      </w:r>
      <w:r>
        <w:t>may</w:t>
      </w:r>
      <w:r>
        <w:rPr>
          <w:spacing w:val="-11"/>
        </w:rPr>
        <w:t xml:space="preserve"> </w:t>
      </w:r>
      <w:r>
        <w:t>also</w:t>
      </w:r>
      <w:r>
        <w:rPr>
          <w:spacing w:val="-10"/>
        </w:rPr>
        <w:t xml:space="preserve"> </w:t>
      </w:r>
      <w:r>
        <w:t>mean</w:t>
      </w:r>
      <w:r>
        <w:rPr>
          <w:spacing w:val="-10"/>
        </w:rPr>
        <w:t xml:space="preserve"> </w:t>
      </w:r>
      <w:r>
        <w:t>‘tracks’</w:t>
      </w:r>
      <w:r>
        <w:rPr>
          <w:spacing w:val="-10"/>
        </w:rPr>
        <w:t xml:space="preserve"> </w:t>
      </w:r>
      <w:r>
        <w:t>(e.g.</w:t>
      </w:r>
      <w:r>
        <w:rPr>
          <w:spacing w:val="13"/>
        </w:rPr>
        <w:t xml:space="preserve"> </w:t>
      </w:r>
      <w:r>
        <w:t>animal</w:t>
      </w:r>
      <w:r>
        <w:rPr>
          <w:spacing w:val="-11"/>
        </w:rPr>
        <w:t xml:space="preserve"> </w:t>
      </w:r>
      <w:r>
        <w:t>tracks)</w:t>
      </w:r>
      <w:r>
        <w:rPr>
          <w:spacing w:val="-10"/>
        </w:rPr>
        <w:t xml:space="preserve"> </w:t>
      </w:r>
      <w:r>
        <w:t>in</w:t>
      </w:r>
      <w:r>
        <w:rPr>
          <w:spacing w:val="-10"/>
        </w:rPr>
        <w:t xml:space="preserve"> </w:t>
      </w:r>
      <w:r>
        <w:t>a</w:t>
      </w:r>
      <w:r>
        <w:rPr>
          <w:spacing w:val="-10"/>
        </w:rPr>
        <w:t xml:space="preserve"> </w:t>
      </w:r>
      <w:r>
        <w:t>plural</w:t>
      </w:r>
      <w:r>
        <w:rPr>
          <w:spacing w:val="-10"/>
        </w:rPr>
        <w:t xml:space="preserve"> </w:t>
      </w:r>
      <w:r>
        <w:t>context—a</w:t>
      </w:r>
      <w:r>
        <w:rPr>
          <w:spacing w:val="-10"/>
        </w:rPr>
        <w:t xml:space="preserve"> </w:t>
      </w:r>
      <w:r>
        <w:t>significant</w:t>
      </w:r>
      <w:r>
        <w:rPr>
          <w:spacing w:val="-11"/>
        </w:rPr>
        <w:t xml:space="preserve"> </w:t>
      </w:r>
      <w:r>
        <w:t>and</w:t>
      </w:r>
      <w:r>
        <w:rPr>
          <w:spacing w:val="-10"/>
        </w:rPr>
        <w:t xml:space="preserve"> </w:t>
      </w:r>
      <w:r>
        <w:t>idiosyncratic</w:t>
      </w:r>
      <w:r>
        <w:rPr>
          <w:spacing w:val="-10"/>
        </w:rPr>
        <w:t xml:space="preserve"> </w:t>
      </w:r>
      <w:r>
        <w:t>shift</w:t>
      </w:r>
      <w:r>
        <w:rPr>
          <w:spacing w:val="-10"/>
        </w:rPr>
        <w:t xml:space="preserve"> </w:t>
      </w:r>
      <w:r>
        <w:t>in</w:t>
      </w:r>
      <w:r>
        <w:rPr>
          <w:spacing w:val="-10"/>
        </w:rPr>
        <w:t xml:space="preserve"> </w:t>
      </w:r>
      <w:r>
        <w:t>meaning,</w:t>
      </w:r>
      <w:r>
        <w:rPr>
          <w:spacing w:val="-9"/>
        </w:rPr>
        <w:t xml:space="preserve"> </w:t>
      </w:r>
      <w:r>
        <w:t>and</w:t>
      </w:r>
      <w:r>
        <w:rPr>
          <w:spacing w:val="-10"/>
        </w:rPr>
        <w:t xml:space="preserve"> </w:t>
      </w:r>
      <w:r>
        <w:t>one</w:t>
      </w:r>
      <w:r>
        <w:rPr>
          <w:spacing w:val="-11"/>
        </w:rPr>
        <w:t xml:space="preserve"> </w:t>
      </w:r>
      <w:r>
        <w:t>that</w:t>
      </w:r>
      <w:r>
        <w:rPr>
          <w:spacing w:val="-57"/>
        </w:rPr>
        <w:t xml:space="preserve"> </w:t>
      </w:r>
      <w:r>
        <w:rPr>
          <w:w w:val="95"/>
        </w:rPr>
        <w:t>is both language-specific and item-specific and thus conventional.</w:t>
      </w:r>
      <w:r>
        <w:rPr>
          <w:spacing w:val="1"/>
          <w:w w:val="95"/>
        </w:rPr>
        <w:t xml:space="preserve"> </w:t>
      </w:r>
      <w:r>
        <w:rPr>
          <w:w w:val="95"/>
        </w:rPr>
        <w:t xml:space="preserve">This use constitutes a </w:t>
      </w:r>
      <w:r>
        <w:rPr>
          <w:i/>
          <w:w w:val="95"/>
        </w:rPr>
        <w:t>mor</w:t>
      </w:r>
      <w:r>
        <w:rPr>
          <w:i/>
        </w:rPr>
        <w:t>phologically</w:t>
      </w:r>
      <w:r>
        <w:rPr>
          <w:i/>
          <w:spacing w:val="-6"/>
        </w:rPr>
        <w:t xml:space="preserve"> </w:t>
      </w:r>
      <w:r>
        <w:rPr>
          <w:i/>
        </w:rPr>
        <w:t>unmarked</w:t>
      </w:r>
      <w:r>
        <w:rPr>
          <w:i/>
          <w:spacing w:val="-6"/>
        </w:rPr>
        <w:t xml:space="preserve"> </w:t>
      </w:r>
      <w:r>
        <w:rPr>
          <w:i/>
        </w:rPr>
        <w:t>semantic</w:t>
      </w:r>
      <w:r>
        <w:rPr>
          <w:i/>
          <w:spacing w:val="-5"/>
        </w:rPr>
        <w:t xml:space="preserve"> </w:t>
      </w:r>
      <w:r>
        <w:rPr>
          <w:i/>
        </w:rPr>
        <w:t>shift</w:t>
      </w:r>
      <w:r>
        <w:rPr>
          <w:i/>
          <w:spacing w:val="6"/>
        </w:rPr>
        <w:t xml:space="preserve"> </w:t>
      </w:r>
      <w:r>
        <w:t>in</w:t>
      </w:r>
      <w:r>
        <w:rPr>
          <w:spacing w:val="-5"/>
        </w:rPr>
        <w:t xml:space="preserve"> </w:t>
      </w:r>
      <w:r>
        <w:t>the</w:t>
      </w:r>
      <w:r>
        <w:rPr>
          <w:spacing w:val="-6"/>
        </w:rPr>
        <w:t xml:space="preserve"> </w:t>
      </w:r>
      <w:r>
        <w:t>meaning</w:t>
      </w:r>
      <w:r>
        <w:rPr>
          <w:spacing w:val="-6"/>
        </w:rPr>
        <w:t xml:space="preserve"> </w:t>
      </w:r>
      <w:r>
        <w:t>of</w:t>
      </w:r>
      <w:r>
        <w:rPr>
          <w:spacing w:val="-5"/>
        </w:rPr>
        <w:t xml:space="preserve"> </w:t>
      </w:r>
      <w:r>
        <w:t>the</w:t>
      </w:r>
      <w:r>
        <w:rPr>
          <w:spacing w:val="-6"/>
        </w:rPr>
        <w:t xml:space="preserve"> </w:t>
      </w:r>
      <w:r>
        <w:t>word,</w:t>
      </w:r>
      <w:r>
        <w:rPr>
          <w:spacing w:val="-6"/>
        </w:rPr>
        <w:t xml:space="preserve"> </w:t>
      </w:r>
      <w:r>
        <w:t>just</w:t>
      </w:r>
      <w:r>
        <w:rPr>
          <w:spacing w:val="-5"/>
        </w:rPr>
        <w:t xml:space="preserve"> </w:t>
      </w:r>
      <w:r>
        <w:t>as</w:t>
      </w:r>
      <w:r>
        <w:rPr>
          <w:spacing w:val="-6"/>
        </w:rPr>
        <w:t xml:space="preserve"> </w:t>
      </w:r>
      <w:r>
        <w:t>idiosyncratic</w:t>
      </w:r>
      <w:r>
        <w:rPr>
          <w:spacing w:val="-6"/>
        </w:rPr>
        <w:t xml:space="preserve"> </w:t>
      </w:r>
      <w:r>
        <w:t>meanings of words in cases of functional expansion also constitute morphologically unmarked</w:t>
      </w:r>
      <w:r>
        <w:rPr>
          <w:spacing w:val="1"/>
        </w:rPr>
        <w:t xml:space="preserve"> </w:t>
      </w:r>
      <w:r>
        <w:t>semantic</w:t>
      </w:r>
      <w:r>
        <w:rPr>
          <w:spacing w:val="-11"/>
        </w:rPr>
        <w:t xml:space="preserve"> </w:t>
      </w:r>
      <w:r>
        <w:t>shifts.</w:t>
      </w:r>
      <w:r>
        <w:rPr>
          <w:spacing w:val="12"/>
        </w:rPr>
        <w:t xml:space="preserve"> </w:t>
      </w:r>
      <w:r>
        <w:t>If</w:t>
      </w:r>
      <w:r>
        <w:rPr>
          <w:spacing w:val="-10"/>
        </w:rPr>
        <w:t xml:space="preserve"> </w:t>
      </w:r>
      <w:r>
        <w:t>we</w:t>
      </w:r>
      <w:r>
        <w:rPr>
          <w:spacing w:val="-10"/>
        </w:rPr>
        <w:t xml:space="preserve"> </w:t>
      </w:r>
      <w:r>
        <w:t>take</w:t>
      </w:r>
      <w:r>
        <w:rPr>
          <w:spacing w:val="-11"/>
        </w:rPr>
        <w:t xml:space="preserve"> </w:t>
      </w:r>
      <w:r>
        <w:t>such</w:t>
      </w:r>
      <w:r>
        <w:rPr>
          <w:spacing w:val="-10"/>
        </w:rPr>
        <w:t xml:space="preserve"> </w:t>
      </w:r>
      <w:r>
        <w:t>unmarked</w:t>
      </w:r>
      <w:r>
        <w:rPr>
          <w:spacing w:val="-11"/>
        </w:rPr>
        <w:t xml:space="preserve"> </w:t>
      </w:r>
      <w:r>
        <w:t>semantic</w:t>
      </w:r>
      <w:r>
        <w:rPr>
          <w:spacing w:val="-10"/>
        </w:rPr>
        <w:t xml:space="preserve"> </w:t>
      </w:r>
      <w:r>
        <w:t>shifts</w:t>
      </w:r>
      <w:r>
        <w:rPr>
          <w:spacing w:val="-10"/>
        </w:rPr>
        <w:t xml:space="preserve"> </w:t>
      </w:r>
      <w:r>
        <w:t>as</w:t>
      </w:r>
      <w:r>
        <w:rPr>
          <w:spacing w:val="-11"/>
        </w:rPr>
        <w:t xml:space="preserve"> </w:t>
      </w:r>
      <w:r>
        <w:t>evidence</w:t>
      </w:r>
      <w:r>
        <w:rPr>
          <w:spacing w:val="-10"/>
        </w:rPr>
        <w:t xml:space="preserve"> </w:t>
      </w:r>
      <w:r>
        <w:t>against</w:t>
      </w:r>
      <w:r>
        <w:rPr>
          <w:spacing w:val="-10"/>
        </w:rPr>
        <w:t xml:space="preserve"> </w:t>
      </w:r>
      <w:r>
        <w:t>lexical</w:t>
      </w:r>
      <w:r>
        <w:rPr>
          <w:spacing w:val="-10"/>
        </w:rPr>
        <w:t xml:space="preserve"> </w:t>
      </w:r>
      <w:r>
        <w:t>unity</w:t>
      </w:r>
      <w:r>
        <w:rPr>
          <w:spacing w:val="-10"/>
        </w:rPr>
        <w:t xml:space="preserve"> </w:t>
      </w:r>
      <w:r>
        <w:t>in</w:t>
      </w:r>
      <w:r>
        <w:rPr>
          <w:spacing w:val="-58"/>
        </w:rPr>
        <w:t xml:space="preserve"> </w:t>
      </w:r>
      <w:r>
        <w:t>the</w:t>
      </w:r>
      <w:r>
        <w:rPr>
          <w:spacing w:val="-8"/>
        </w:rPr>
        <w:t xml:space="preserve"> </w:t>
      </w:r>
      <w:r>
        <w:t>cases</w:t>
      </w:r>
      <w:r>
        <w:rPr>
          <w:spacing w:val="-8"/>
        </w:rPr>
        <w:t xml:space="preserve"> </w:t>
      </w:r>
      <w:r>
        <w:t>of</w:t>
      </w:r>
      <w:r>
        <w:rPr>
          <w:spacing w:val="-8"/>
        </w:rPr>
        <w:t xml:space="preserve"> </w:t>
      </w:r>
      <w:r>
        <w:t>polyfunctional</w:t>
      </w:r>
      <w:r>
        <w:rPr>
          <w:spacing w:val="-8"/>
        </w:rPr>
        <w:t xml:space="preserve"> </w:t>
      </w:r>
      <w:r>
        <w:t>items,</w:t>
      </w:r>
      <w:r>
        <w:rPr>
          <w:spacing w:val="-7"/>
        </w:rPr>
        <w:t xml:space="preserve"> </w:t>
      </w:r>
      <w:r>
        <w:t>then</w:t>
      </w:r>
      <w:r>
        <w:rPr>
          <w:spacing w:val="-8"/>
        </w:rPr>
        <w:t xml:space="preserve"> </w:t>
      </w:r>
      <w:r>
        <w:t>we</w:t>
      </w:r>
      <w:r>
        <w:rPr>
          <w:spacing w:val="-8"/>
        </w:rPr>
        <w:t xml:space="preserve"> </w:t>
      </w:r>
      <w:r>
        <w:t>must</w:t>
      </w:r>
      <w:r>
        <w:rPr>
          <w:spacing w:val="-8"/>
        </w:rPr>
        <w:t xml:space="preserve"> </w:t>
      </w:r>
      <w:r>
        <w:t>also</w:t>
      </w:r>
      <w:r>
        <w:rPr>
          <w:spacing w:val="-8"/>
        </w:rPr>
        <w:t xml:space="preserve"> </w:t>
      </w:r>
      <w:r>
        <w:t>say</w:t>
      </w:r>
      <w:r>
        <w:rPr>
          <w:spacing w:val="-8"/>
        </w:rPr>
        <w:t xml:space="preserve"> </w:t>
      </w:r>
      <w:r>
        <w:t>that</w:t>
      </w:r>
      <w:r>
        <w:rPr>
          <w:spacing w:val="-8"/>
        </w:rPr>
        <w:t xml:space="preserve"> </w:t>
      </w:r>
      <w:r>
        <w:t>the</w:t>
      </w:r>
      <w:r>
        <w:rPr>
          <w:spacing w:val="-8"/>
        </w:rPr>
        <w:t xml:space="preserve"> </w:t>
      </w:r>
      <w:r>
        <w:t>‘foot’</w:t>
      </w:r>
      <w:r>
        <w:rPr>
          <w:spacing w:val="-8"/>
        </w:rPr>
        <w:t xml:space="preserve"> </w:t>
      </w:r>
      <w:r>
        <w:t>and</w:t>
      </w:r>
      <w:r>
        <w:rPr>
          <w:spacing w:val="-8"/>
        </w:rPr>
        <w:t xml:space="preserve"> </w:t>
      </w:r>
      <w:r>
        <w:t>‘tracks’</w:t>
      </w:r>
      <w:r>
        <w:rPr>
          <w:spacing w:val="-8"/>
        </w:rPr>
        <w:t xml:space="preserve"> </w:t>
      </w:r>
      <w:r>
        <w:t>meanings</w:t>
      </w:r>
      <w:r>
        <w:rPr>
          <w:spacing w:val="-58"/>
        </w:rPr>
        <w:t xml:space="preserve"> </w:t>
      </w:r>
      <w:r>
        <w:t>of</w:t>
      </w:r>
      <w:r>
        <w:rPr>
          <w:spacing w:val="-2"/>
        </w:rPr>
        <w:t xml:space="preserve"> </w:t>
      </w:r>
      <w:proofErr w:type="spellStart"/>
      <w:r>
        <w:rPr>
          <w:i/>
        </w:rPr>
        <w:t>soq</w:t>
      </w:r>
      <w:proofErr w:type="spellEnd"/>
      <w:r>
        <w:rPr>
          <w:i/>
          <w:spacing w:val="3"/>
        </w:rPr>
        <w:t xml:space="preserve"> </w:t>
      </w:r>
      <w:r>
        <w:t>constitute</w:t>
      </w:r>
      <w:r>
        <w:rPr>
          <w:spacing w:val="-1"/>
        </w:rPr>
        <w:t xml:space="preserve"> </w:t>
      </w:r>
      <w:r>
        <w:t>two</w:t>
      </w:r>
      <w:r>
        <w:rPr>
          <w:spacing w:val="-1"/>
        </w:rPr>
        <w:t xml:space="preserve"> </w:t>
      </w:r>
      <w:r>
        <w:t>distinct</w:t>
      </w:r>
      <w:r>
        <w:rPr>
          <w:spacing w:val="-2"/>
        </w:rPr>
        <w:t xml:space="preserve"> </w:t>
      </w:r>
      <w:r>
        <w:t>lexemes</w:t>
      </w:r>
      <w:r>
        <w:rPr>
          <w:spacing w:val="-1"/>
        </w:rPr>
        <w:t xml:space="preserve"> </w:t>
      </w:r>
      <w:r>
        <w:t>as</w:t>
      </w:r>
      <w:r>
        <w:rPr>
          <w:spacing w:val="-1"/>
        </w:rPr>
        <w:t xml:space="preserve"> </w:t>
      </w:r>
      <w:r>
        <w:t>well.</w:t>
      </w:r>
    </w:p>
    <w:p w14:paraId="499F3A33"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A34" w14:textId="77777777" w:rsidR="00DB0A46" w:rsidRDefault="00DB0A46">
      <w:pPr>
        <w:pStyle w:val="BodyText"/>
        <w:rPr>
          <w:sz w:val="20"/>
        </w:rPr>
      </w:pPr>
    </w:p>
    <w:p w14:paraId="499F3A35" w14:textId="21BF775D" w:rsidR="00DB0A46" w:rsidRDefault="00991634">
      <w:pPr>
        <w:pStyle w:val="BodyText"/>
        <w:spacing w:before="220" w:line="420" w:lineRule="auto"/>
        <w:ind w:left="160" w:right="793" w:firstLine="358"/>
        <w:jc w:val="both"/>
      </w:pPr>
      <w:r>
        <w:t>What then are we to make of the often extremely divergent meanings that occur within</w:t>
      </w:r>
      <w:r>
        <w:rPr>
          <w:spacing w:val="-57"/>
        </w:rPr>
        <w:t xml:space="preserve"> </w:t>
      </w:r>
      <w:r>
        <w:t>polyfunctional items? We should first loosen the requirement that the meaning of a lexical</w:t>
      </w:r>
      <w:r>
        <w:rPr>
          <w:spacing w:val="1"/>
        </w:rPr>
        <w:t xml:space="preserve"> </w:t>
      </w:r>
      <w:r>
        <w:t>item</w:t>
      </w:r>
      <w:r>
        <w:rPr>
          <w:spacing w:val="-11"/>
        </w:rPr>
        <w:t xml:space="preserve"> </w:t>
      </w:r>
      <w:r>
        <w:t>be</w:t>
      </w:r>
      <w:r>
        <w:rPr>
          <w:spacing w:val="-10"/>
        </w:rPr>
        <w:t xml:space="preserve"> </w:t>
      </w:r>
      <w:r>
        <w:t>unitary.</w:t>
      </w:r>
      <w:r>
        <w:rPr>
          <w:spacing w:val="10"/>
        </w:rPr>
        <w:t xml:space="preserve"> </w:t>
      </w:r>
      <w:r>
        <w:t>Word</w:t>
      </w:r>
      <w:r>
        <w:rPr>
          <w:spacing w:val="-11"/>
        </w:rPr>
        <w:t xml:space="preserve"> </w:t>
      </w:r>
      <w:r>
        <w:t>meanings</w:t>
      </w:r>
      <w:r>
        <w:rPr>
          <w:spacing w:val="-10"/>
        </w:rPr>
        <w:t xml:space="preserve"> </w:t>
      </w:r>
      <w:r>
        <w:t>are</w:t>
      </w:r>
      <w:r>
        <w:rPr>
          <w:spacing w:val="-12"/>
        </w:rPr>
        <w:t xml:space="preserve"> </w:t>
      </w:r>
      <w:r>
        <w:rPr>
          <w:i/>
        </w:rPr>
        <w:t>polycentric</w:t>
      </w:r>
      <w:r>
        <w:t>,</w:t>
      </w:r>
      <w:r>
        <w:rPr>
          <w:spacing w:val="-10"/>
        </w:rPr>
        <w:t xml:space="preserve"> </w:t>
      </w:r>
      <w:r>
        <w:t>where</w:t>
      </w:r>
      <w:r>
        <w:rPr>
          <w:spacing w:val="-10"/>
        </w:rPr>
        <w:t xml:space="preserve"> </w:t>
      </w:r>
      <w:r>
        <w:t>different</w:t>
      </w:r>
      <w:r>
        <w:rPr>
          <w:spacing w:val="-11"/>
        </w:rPr>
        <w:t xml:space="preserve"> </w:t>
      </w:r>
      <w:r>
        <w:t>senses</w:t>
      </w:r>
      <w:r>
        <w:rPr>
          <w:spacing w:val="-10"/>
        </w:rPr>
        <w:t xml:space="preserve"> </w:t>
      </w:r>
      <w:r>
        <w:t>of</w:t>
      </w:r>
      <w:r>
        <w:rPr>
          <w:spacing w:val="-11"/>
        </w:rPr>
        <w:t xml:space="preserve"> </w:t>
      </w:r>
      <w:r>
        <w:t>an</w:t>
      </w:r>
      <w:r>
        <w:rPr>
          <w:spacing w:val="-10"/>
        </w:rPr>
        <w:t xml:space="preserve"> </w:t>
      </w:r>
      <w:r>
        <w:t>item</w:t>
      </w:r>
      <w:r>
        <w:rPr>
          <w:spacing w:val="-11"/>
        </w:rPr>
        <w:t xml:space="preserve"> </w:t>
      </w:r>
      <w:r>
        <w:t>are</w:t>
      </w:r>
      <w:r>
        <w:rPr>
          <w:spacing w:val="-10"/>
        </w:rPr>
        <w:t xml:space="preserve"> </w:t>
      </w:r>
      <w:r>
        <w:t>related</w:t>
      </w:r>
      <w:r>
        <w:rPr>
          <w:spacing w:val="-58"/>
        </w:rPr>
        <w:t xml:space="preserve"> </w:t>
      </w:r>
      <w:r>
        <w:t xml:space="preserve">through </w:t>
      </w:r>
      <w:r>
        <w:rPr>
          <w:i/>
        </w:rPr>
        <w:t xml:space="preserve">meaning chains </w:t>
      </w:r>
      <w:r>
        <w:t xml:space="preserve">rather than all through a single, central member (Taylor </w:t>
      </w:r>
      <w:hyperlink w:anchor="_bookmark525" w:history="1">
        <w:r>
          <w:rPr>
            <w:color w:val="007FFF"/>
          </w:rPr>
          <w:t>2003</w:t>
        </w:r>
      </w:hyperlink>
      <w:r>
        <w:t>: 110).</w:t>
      </w:r>
      <w:r>
        <w:rPr>
          <w:spacing w:val="-57"/>
        </w:rPr>
        <w:t xml:space="preserve"> </w:t>
      </w:r>
      <w:r>
        <w:t xml:space="preserve">This is often referred to as a </w:t>
      </w:r>
      <w:r>
        <w:rPr>
          <w:i/>
        </w:rPr>
        <w:t xml:space="preserve">family resemblance </w:t>
      </w:r>
      <w:r>
        <w:t xml:space="preserve">structure for categories. The difference between monocentric and polycentric categories is illustrated schematically in </w:t>
      </w:r>
      <w:hyperlink w:anchor="_bookmark142" w:history="1">
        <w:r>
          <w:rPr>
            <w:color w:val="007FFF"/>
          </w:rPr>
          <w:t>Figure 2.6</w:t>
        </w:r>
      </w:hyperlink>
      <w:r>
        <w:t>.</w:t>
      </w:r>
      <w:r>
        <w:rPr>
          <w:spacing w:val="1"/>
        </w:rPr>
        <w:t xml:space="preserve"> </w:t>
      </w:r>
      <w:r>
        <w:t>In</w:t>
      </w:r>
      <w:r>
        <w:rPr>
          <w:spacing w:val="1"/>
        </w:rPr>
        <w:t xml:space="preserve"> </w:t>
      </w:r>
      <w:r>
        <w:t>both diagrams, each letter A–E represents a sense of a lexical item. In the monocentric case,</w:t>
      </w:r>
      <w:r>
        <w:rPr>
          <w:spacing w:val="-57"/>
        </w:rPr>
        <w:t xml:space="preserve"> </w:t>
      </w:r>
      <w:r>
        <w:t>all</w:t>
      </w:r>
      <w:r>
        <w:rPr>
          <w:spacing w:val="-3"/>
        </w:rPr>
        <w:t xml:space="preserve"> </w:t>
      </w:r>
      <w:r>
        <w:t>the</w:t>
      </w:r>
      <w:r>
        <w:rPr>
          <w:spacing w:val="-2"/>
        </w:rPr>
        <w:t xml:space="preserve"> </w:t>
      </w:r>
      <w:r>
        <w:t>senses</w:t>
      </w:r>
      <w:r>
        <w:rPr>
          <w:spacing w:val="-3"/>
        </w:rPr>
        <w:t xml:space="preserve"> </w:t>
      </w:r>
      <w:r>
        <w:t>of</w:t>
      </w:r>
      <w:r>
        <w:rPr>
          <w:spacing w:val="-2"/>
        </w:rPr>
        <w:t xml:space="preserve"> </w:t>
      </w:r>
      <w:r>
        <w:t>the</w:t>
      </w:r>
      <w:r>
        <w:rPr>
          <w:spacing w:val="-3"/>
        </w:rPr>
        <w:t xml:space="preserve"> </w:t>
      </w:r>
      <w:r>
        <w:t>lexical</w:t>
      </w:r>
      <w:r>
        <w:rPr>
          <w:spacing w:val="-2"/>
        </w:rPr>
        <w:t xml:space="preserve"> </w:t>
      </w:r>
      <w:r>
        <w:t>item</w:t>
      </w:r>
      <w:r>
        <w:rPr>
          <w:spacing w:val="-3"/>
        </w:rPr>
        <w:t xml:space="preserve"> </w:t>
      </w:r>
      <w:r>
        <w:t>are</w:t>
      </w:r>
      <w:r>
        <w:rPr>
          <w:spacing w:val="-2"/>
        </w:rPr>
        <w:t xml:space="preserve"> </w:t>
      </w:r>
      <w:r>
        <w:t>related</w:t>
      </w:r>
      <w:r>
        <w:rPr>
          <w:spacing w:val="-3"/>
        </w:rPr>
        <w:t xml:space="preserve"> </w:t>
      </w:r>
      <w:r>
        <w:t>through</w:t>
      </w:r>
      <w:r>
        <w:rPr>
          <w:spacing w:val="-2"/>
        </w:rPr>
        <w:t xml:space="preserve"> </w:t>
      </w:r>
      <w:r>
        <w:t>its</w:t>
      </w:r>
      <w:r>
        <w:rPr>
          <w:spacing w:val="-3"/>
        </w:rPr>
        <w:t xml:space="preserve"> </w:t>
      </w:r>
      <w:r>
        <w:t>core</w:t>
      </w:r>
      <w:r>
        <w:rPr>
          <w:spacing w:val="-2"/>
        </w:rPr>
        <w:t xml:space="preserve"> </w:t>
      </w:r>
      <w:r>
        <w:t>sense</w:t>
      </w:r>
      <w:r>
        <w:rPr>
          <w:spacing w:val="-3"/>
        </w:rPr>
        <w:t xml:space="preserve"> </w:t>
      </w:r>
      <w:r>
        <w:t>A.</w:t>
      </w:r>
      <w:r>
        <w:rPr>
          <w:spacing w:val="-2"/>
        </w:rPr>
        <w:t xml:space="preserve"> </w:t>
      </w:r>
      <w:r>
        <w:t>In</w:t>
      </w:r>
      <w:r>
        <w:rPr>
          <w:spacing w:val="-2"/>
        </w:rPr>
        <w:t xml:space="preserve"> </w:t>
      </w:r>
      <w:r>
        <w:t>the</w:t>
      </w:r>
      <w:r>
        <w:rPr>
          <w:spacing w:val="-2"/>
        </w:rPr>
        <w:t xml:space="preserve"> </w:t>
      </w:r>
      <w:r>
        <w:t>polycentric</w:t>
      </w:r>
      <w:r>
        <w:rPr>
          <w:spacing w:val="-2"/>
        </w:rPr>
        <w:t xml:space="preserve"> </w:t>
      </w:r>
      <w:r>
        <w:t>case,</w:t>
      </w:r>
      <w:r>
        <w:rPr>
          <w:spacing w:val="-58"/>
        </w:rPr>
        <w:t xml:space="preserve"> </w:t>
      </w:r>
      <w:r>
        <w:t>senses</w:t>
      </w:r>
      <w:r>
        <w:rPr>
          <w:spacing w:val="-2"/>
        </w:rPr>
        <w:t xml:space="preserve"> </w:t>
      </w:r>
      <w:r>
        <w:t>A</w:t>
      </w:r>
      <w:r>
        <w:rPr>
          <w:spacing w:val="-2"/>
        </w:rPr>
        <w:t xml:space="preserve"> </w:t>
      </w:r>
      <w:r>
        <w:t>and</w:t>
      </w:r>
      <w:r>
        <w:rPr>
          <w:spacing w:val="-2"/>
        </w:rPr>
        <w:t xml:space="preserve"> </w:t>
      </w:r>
      <w:r>
        <w:t>E</w:t>
      </w:r>
      <w:r>
        <w:rPr>
          <w:spacing w:val="-2"/>
        </w:rPr>
        <w:t xml:space="preserve"> </w:t>
      </w:r>
      <w:r>
        <w:t>are</w:t>
      </w:r>
      <w:r>
        <w:rPr>
          <w:spacing w:val="-1"/>
        </w:rPr>
        <w:t xml:space="preserve"> </w:t>
      </w:r>
      <w:r>
        <w:t>related</w:t>
      </w:r>
      <w:r>
        <w:rPr>
          <w:spacing w:val="-2"/>
        </w:rPr>
        <w:t xml:space="preserve"> </w:t>
      </w:r>
      <w:r>
        <w:t>only</w:t>
      </w:r>
      <w:r>
        <w:rPr>
          <w:spacing w:val="-2"/>
        </w:rPr>
        <w:t xml:space="preserve"> </w:t>
      </w:r>
      <w:r>
        <w:t>through</w:t>
      </w:r>
      <w:r>
        <w:rPr>
          <w:spacing w:val="-2"/>
        </w:rPr>
        <w:t xml:space="preserve"> </w:t>
      </w:r>
      <w:r>
        <w:t>their</w:t>
      </w:r>
      <w:r>
        <w:rPr>
          <w:spacing w:val="-2"/>
        </w:rPr>
        <w:t xml:space="preserve"> </w:t>
      </w:r>
      <w:r>
        <w:t>intervening</w:t>
      </w:r>
      <w:r>
        <w:rPr>
          <w:spacing w:val="-1"/>
        </w:rPr>
        <w:t xml:space="preserve"> </w:t>
      </w:r>
      <w:r>
        <w:t>connections.</w:t>
      </w:r>
      <w:hyperlink w:anchor="_bookmark143" w:history="1">
        <w:r>
          <w:rPr>
            <w:color w:val="007FFF"/>
            <w:vertAlign w:val="superscript"/>
          </w:rPr>
          <w:t>3</w:t>
        </w:r>
      </w:hyperlink>
    </w:p>
    <w:p w14:paraId="499F3A36" w14:textId="77777777" w:rsidR="00DB0A46" w:rsidRDefault="00991634">
      <w:pPr>
        <w:pStyle w:val="BodyText"/>
        <w:spacing w:before="8"/>
        <w:rPr>
          <w:sz w:val="3"/>
        </w:rPr>
      </w:pPr>
      <w:r>
        <w:rPr>
          <w:noProof/>
        </w:rPr>
        <w:drawing>
          <wp:anchor distT="0" distB="0" distL="0" distR="0" simplePos="0" relativeHeight="40" behindDoc="0" locked="0" layoutInCell="1" allowOverlap="1" wp14:anchorId="499F4E71" wp14:editId="499F4E72">
            <wp:simplePos x="0" y="0"/>
            <wp:positionH relativeFrom="page">
              <wp:posOffset>2571750</wp:posOffset>
            </wp:positionH>
            <wp:positionV relativeFrom="paragraph">
              <wp:posOffset>42081</wp:posOffset>
            </wp:positionV>
            <wp:extent cx="2830830" cy="142875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82" cstate="print"/>
                    <a:stretch>
                      <a:fillRect/>
                    </a:stretch>
                  </pic:blipFill>
                  <pic:spPr>
                    <a:xfrm>
                      <a:off x="0" y="0"/>
                      <a:ext cx="2830830" cy="1428750"/>
                    </a:xfrm>
                    <a:prstGeom prst="rect">
                      <a:avLst/>
                    </a:prstGeom>
                  </pic:spPr>
                </pic:pic>
              </a:graphicData>
            </a:graphic>
          </wp:anchor>
        </w:drawing>
      </w:r>
    </w:p>
    <w:p w14:paraId="499F3A37" w14:textId="77777777" w:rsidR="00DB0A46" w:rsidRDefault="00991634">
      <w:pPr>
        <w:spacing w:before="213"/>
        <w:ind w:left="2411"/>
      </w:pPr>
      <w:bookmarkStart w:id="185" w:name="_bookmark142"/>
      <w:bookmarkEnd w:id="185"/>
      <w:r>
        <w:rPr>
          <w:b/>
        </w:rPr>
        <w:t>Figure</w:t>
      </w:r>
      <w:r>
        <w:rPr>
          <w:b/>
          <w:spacing w:val="-8"/>
        </w:rPr>
        <w:t xml:space="preserve"> </w:t>
      </w:r>
      <w:r>
        <w:rPr>
          <w:b/>
        </w:rPr>
        <w:t>2.6:</w:t>
      </w:r>
      <w:r>
        <w:rPr>
          <w:b/>
          <w:spacing w:val="9"/>
        </w:rPr>
        <w:t xml:space="preserve"> </w:t>
      </w:r>
      <w:r>
        <w:t>Monocentric</w:t>
      </w:r>
      <w:r>
        <w:rPr>
          <w:spacing w:val="-8"/>
        </w:rPr>
        <w:t xml:space="preserve"> </w:t>
      </w:r>
      <w:r>
        <w:t>vs.</w:t>
      </w:r>
      <w:r>
        <w:rPr>
          <w:spacing w:val="9"/>
        </w:rPr>
        <w:t xml:space="preserve"> </w:t>
      </w:r>
      <w:r>
        <w:t>polycentric</w:t>
      </w:r>
      <w:r>
        <w:rPr>
          <w:spacing w:val="-7"/>
        </w:rPr>
        <w:t xml:space="preserve"> </w:t>
      </w:r>
      <w:r>
        <w:t>categories</w:t>
      </w:r>
    </w:p>
    <w:p w14:paraId="499F3A38" w14:textId="77777777" w:rsidR="00DB0A46" w:rsidRDefault="00DB0A46">
      <w:pPr>
        <w:pStyle w:val="BodyText"/>
      </w:pPr>
    </w:p>
    <w:p w14:paraId="499F3A39" w14:textId="77777777" w:rsidR="00DB0A46" w:rsidRDefault="00DB0A46">
      <w:pPr>
        <w:pStyle w:val="BodyText"/>
        <w:rPr>
          <w:sz w:val="21"/>
        </w:rPr>
      </w:pPr>
    </w:p>
    <w:p w14:paraId="499F3A3A" w14:textId="77777777" w:rsidR="00DB0A46" w:rsidRDefault="00991634">
      <w:pPr>
        <w:pStyle w:val="BodyText"/>
        <w:spacing w:line="420" w:lineRule="auto"/>
        <w:ind w:left="160" w:right="793" w:firstLine="358"/>
        <w:jc w:val="both"/>
      </w:pPr>
      <w:r>
        <w:t>Recognizing that word meanings are polycentric addresses the problem of lexical unity</w:t>
      </w:r>
      <w:r>
        <w:rPr>
          <w:spacing w:val="1"/>
        </w:rPr>
        <w:t xml:space="preserve"> </w:t>
      </w:r>
      <w:r>
        <w:t>because it shows that the disparate senses of a lexical item can be related without having to</w:t>
      </w:r>
      <w:r>
        <w:rPr>
          <w:spacing w:val="-57"/>
        </w:rPr>
        <w:t xml:space="preserve"> </w:t>
      </w:r>
      <w:r>
        <w:t>share any core component of their meanings. The use of a lexical item in a certain context</w:t>
      </w:r>
      <w:r>
        <w:rPr>
          <w:spacing w:val="1"/>
        </w:rPr>
        <w:t xml:space="preserve"> </w:t>
      </w:r>
      <w:r>
        <w:t>then</w:t>
      </w:r>
      <w:r>
        <w:rPr>
          <w:spacing w:val="-2"/>
        </w:rPr>
        <w:t xml:space="preserve"> </w:t>
      </w:r>
      <w:r>
        <w:t>profiles</w:t>
      </w:r>
      <w:r>
        <w:rPr>
          <w:spacing w:val="-1"/>
        </w:rPr>
        <w:t xml:space="preserve"> </w:t>
      </w:r>
      <w:r>
        <w:t>one</w:t>
      </w:r>
      <w:r>
        <w:rPr>
          <w:spacing w:val="-1"/>
        </w:rPr>
        <w:t xml:space="preserve"> </w:t>
      </w:r>
      <w:r>
        <w:t>of</w:t>
      </w:r>
      <w:r>
        <w:rPr>
          <w:spacing w:val="-2"/>
        </w:rPr>
        <w:t xml:space="preserve"> </w:t>
      </w:r>
      <w:r>
        <w:t>these</w:t>
      </w:r>
      <w:r>
        <w:rPr>
          <w:spacing w:val="-1"/>
        </w:rPr>
        <w:t xml:space="preserve"> </w:t>
      </w:r>
      <w:r>
        <w:t>senses</w:t>
      </w:r>
      <w:r>
        <w:rPr>
          <w:spacing w:val="-1"/>
        </w:rPr>
        <w:t xml:space="preserve"> </w:t>
      </w:r>
      <w:r>
        <w:t>over</w:t>
      </w:r>
      <w:r>
        <w:rPr>
          <w:spacing w:val="-2"/>
        </w:rPr>
        <w:t xml:space="preserve"> </w:t>
      </w:r>
      <w:r>
        <w:t>others.</w:t>
      </w:r>
    </w:p>
    <w:p w14:paraId="499F3A3B" w14:textId="793249DE" w:rsidR="00DB0A46" w:rsidRDefault="00991634">
      <w:pPr>
        <w:pStyle w:val="BodyText"/>
        <w:spacing w:line="420" w:lineRule="auto"/>
        <w:ind w:left="160" w:right="793" w:firstLine="358"/>
        <w:jc w:val="both"/>
      </w:pPr>
      <w:r>
        <w:rPr>
          <w:noProof/>
        </w:rPr>
        <mc:AlternateContent>
          <mc:Choice Requires="wps">
            <w:drawing>
              <wp:anchor distT="0" distB="0" distL="114300" distR="114300" simplePos="0" relativeHeight="477965312" behindDoc="1" locked="0" layoutInCell="1" allowOverlap="1" wp14:anchorId="499F4E73" wp14:editId="29A34A72">
                <wp:simplePos x="0" y="0"/>
                <wp:positionH relativeFrom="page">
                  <wp:posOffset>1143000</wp:posOffset>
                </wp:positionH>
                <wp:positionV relativeFrom="paragraph">
                  <wp:posOffset>1791970</wp:posOffset>
                </wp:positionV>
                <wp:extent cx="2286000" cy="0"/>
                <wp:effectExtent l="0" t="0" r="0" b="0"/>
                <wp:wrapNone/>
                <wp:docPr id="367"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536DF" id="Line 79" o:spid="_x0000_s1026" style="position:absolute;z-index:-253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141.1pt" to="270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" strokeweight=".14058mm">
                <w10:wrap anchorx="page"/>
              </v:line>
            </w:pict>
          </mc:Fallback>
        </mc:AlternateContent>
      </w:r>
      <w:r>
        <w:t>The issue of lexical unity is exactly analogous to the problem of lumping vs. splitting in</w:t>
      </w:r>
      <w:r>
        <w:rPr>
          <w:spacing w:val="1"/>
        </w:rPr>
        <w:t xml:space="preserve"> </w:t>
      </w:r>
      <w:r>
        <w:t>the context of lexical categories. The Radical Construction Grammar solution to this problem</w:t>
      </w:r>
      <w:r>
        <w:rPr>
          <w:spacing w:val="-8"/>
        </w:rPr>
        <w:t xml:space="preserve"> </w:t>
      </w:r>
      <w:r>
        <w:t>is</w:t>
      </w:r>
      <w:r>
        <w:rPr>
          <w:spacing w:val="-7"/>
        </w:rPr>
        <w:t xml:space="preserve"> </w:t>
      </w:r>
      <w:r>
        <w:t>to</w:t>
      </w:r>
      <w:r>
        <w:rPr>
          <w:spacing w:val="-8"/>
        </w:rPr>
        <w:t xml:space="preserve"> </w:t>
      </w:r>
      <w:r>
        <w:t>abandon</w:t>
      </w:r>
      <w:r>
        <w:rPr>
          <w:spacing w:val="-7"/>
        </w:rPr>
        <w:t xml:space="preserve"> </w:t>
      </w:r>
      <w:r>
        <w:t>the</w:t>
      </w:r>
      <w:r>
        <w:rPr>
          <w:spacing w:val="-8"/>
        </w:rPr>
        <w:t xml:space="preserve"> </w:t>
      </w:r>
      <w:r>
        <w:t>commitment</w:t>
      </w:r>
      <w:r>
        <w:rPr>
          <w:spacing w:val="-7"/>
        </w:rPr>
        <w:t xml:space="preserve"> </w:t>
      </w:r>
      <w:r>
        <w:t>to</w:t>
      </w:r>
      <w:r>
        <w:rPr>
          <w:spacing w:val="-8"/>
        </w:rPr>
        <w:t xml:space="preserve"> </w:t>
      </w:r>
      <w:r>
        <w:t>larger</w:t>
      </w:r>
      <w:r>
        <w:rPr>
          <w:spacing w:val="-7"/>
        </w:rPr>
        <w:t xml:space="preserve"> </w:t>
      </w:r>
      <w:r>
        <w:t>groupings</w:t>
      </w:r>
      <w:r>
        <w:rPr>
          <w:spacing w:val="-7"/>
        </w:rPr>
        <w:t xml:space="preserve"> </w:t>
      </w:r>
      <w:r>
        <w:t>of</w:t>
      </w:r>
      <w:r>
        <w:rPr>
          <w:spacing w:val="-8"/>
        </w:rPr>
        <w:t xml:space="preserve"> </w:t>
      </w:r>
      <w:r>
        <w:t>items</w:t>
      </w:r>
      <w:r>
        <w:rPr>
          <w:spacing w:val="-7"/>
        </w:rPr>
        <w:t xml:space="preserve"> </w:t>
      </w:r>
      <w:r>
        <w:t>(the</w:t>
      </w:r>
      <w:r>
        <w:rPr>
          <w:spacing w:val="-8"/>
        </w:rPr>
        <w:t xml:space="preserve"> </w:t>
      </w:r>
      <w:r>
        <w:t>major</w:t>
      </w:r>
      <w:r>
        <w:rPr>
          <w:spacing w:val="-7"/>
        </w:rPr>
        <w:t xml:space="preserve"> </w:t>
      </w:r>
      <w:r>
        <w:t>lexical</w:t>
      </w:r>
      <w:r>
        <w:rPr>
          <w:spacing w:val="-8"/>
        </w:rPr>
        <w:t xml:space="preserve"> </w:t>
      </w:r>
      <w:r>
        <w:t>categories)</w:t>
      </w:r>
      <w:r>
        <w:rPr>
          <w:spacing w:val="-57"/>
        </w:rPr>
        <w:t xml:space="preserve"> </w:t>
      </w:r>
      <w:r>
        <w:t>and</w:t>
      </w:r>
      <w:r>
        <w:rPr>
          <w:spacing w:val="-9"/>
        </w:rPr>
        <w:t xml:space="preserve"> </w:t>
      </w:r>
      <w:r>
        <w:t>acknowledge</w:t>
      </w:r>
      <w:r>
        <w:rPr>
          <w:spacing w:val="-8"/>
        </w:rPr>
        <w:t xml:space="preserve"> </w:t>
      </w:r>
      <w:r>
        <w:t>that</w:t>
      </w:r>
      <w:r>
        <w:rPr>
          <w:spacing w:val="-8"/>
        </w:rPr>
        <w:t xml:space="preserve"> </w:t>
      </w:r>
      <w:r>
        <w:t>languages</w:t>
      </w:r>
      <w:r>
        <w:rPr>
          <w:spacing w:val="-8"/>
        </w:rPr>
        <w:t xml:space="preserve"> </w:t>
      </w:r>
      <w:r>
        <w:t>consist</w:t>
      </w:r>
      <w:r>
        <w:rPr>
          <w:spacing w:val="-8"/>
        </w:rPr>
        <w:t xml:space="preserve"> </w:t>
      </w:r>
      <w:r>
        <w:t>of</w:t>
      </w:r>
      <w:r>
        <w:rPr>
          <w:spacing w:val="-8"/>
        </w:rPr>
        <w:t xml:space="preserve"> </w:t>
      </w:r>
      <w:r>
        <w:t>an</w:t>
      </w:r>
      <w:r>
        <w:rPr>
          <w:spacing w:val="-8"/>
        </w:rPr>
        <w:t xml:space="preserve"> </w:t>
      </w:r>
      <w:r>
        <w:t>interconnected</w:t>
      </w:r>
      <w:r>
        <w:rPr>
          <w:spacing w:val="-8"/>
        </w:rPr>
        <w:t xml:space="preserve"> </w:t>
      </w:r>
      <w:r>
        <w:t>network</w:t>
      </w:r>
      <w:r>
        <w:rPr>
          <w:spacing w:val="-9"/>
        </w:rPr>
        <w:t xml:space="preserve"> </w:t>
      </w:r>
      <w:r>
        <w:t>of</w:t>
      </w:r>
      <w:r>
        <w:rPr>
          <w:spacing w:val="-8"/>
        </w:rPr>
        <w:t xml:space="preserve"> </w:t>
      </w:r>
      <w:r>
        <w:t>smaller</w:t>
      </w:r>
      <w:r>
        <w:rPr>
          <w:spacing w:val="-8"/>
        </w:rPr>
        <w:t xml:space="preserve"> </w:t>
      </w:r>
      <w:r>
        <w:t>items</w:t>
      </w:r>
      <w:r>
        <w:rPr>
          <w:spacing w:val="-8"/>
        </w:rPr>
        <w:t xml:space="preserve"> </w:t>
      </w:r>
      <w:r>
        <w:t>(constructions)</w:t>
      </w:r>
      <w:r>
        <w:rPr>
          <w:spacing w:val="-9"/>
        </w:rPr>
        <w:t xml:space="preserve"> </w:t>
      </w:r>
      <w:r>
        <w:t>instead</w:t>
      </w:r>
      <w:r>
        <w:rPr>
          <w:spacing w:val="-8"/>
        </w:rPr>
        <w:t xml:space="preserve"> </w:t>
      </w:r>
      <w:r>
        <w:t>(Croft</w:t>
      </w:r>
      <w:r>
        <w:rPr>
          <w:spacing w:val="-8"/>
        </w:rPr>
        <w:t xml:space="preserve"> </w:t>
      </w:r>
      <w:hyperlink w:anchor="_bookmark341" w:history="1">
        <w:r>
          <w:rPr>
            <w:color w:val="007FFF"/>
          </w:rPr>
          <w:t>2001b</w:t>
        </w:r>
      </w:hyperlink>
      <w:r>
        <w:t>).</w:t>
      </w:r>
      <w:r>
        <w:rPr>
          <w:spacing w:val="11"/>
        </w:rPr>
        <w:t xml:space="preserve"> </w:t>
      </w:r>
      <w:r>
        <w:t>This</w:t>
      </w:r>
      <w:r>
        <w:rPr>
          <w:spacing w:val="-8"/>
        </w:rPr>
        <w:t xml:space="preserve"> </w:t>
      </w:r>
      <w:r>
        <w:t>approach</w:t>
      </w:r>
      <w:r>
        <w:rPr>
          <w:spacing w:val="-8"/>
        </w:rPr>
        <w:t xml:space="preserve"> </w:t>
      </w:r>
      <w:r>
        <w:t>has</w:t>
      </w:r>
      <w:r>
        <w:rPr>
          <w:spacing w:val="-8"/>
        </w:rPr>
        <w:t xml:space="preserve"> </w:t>
      </w:r>
      <w:r>
        <w:t>the</w:t>
      </w:r>
      <w:r>
        <w:rPr>
          <w:spacing w:val="-9"/>
        </w:rPr>
        <w:t xml:space="preserve"> </w:t>
      </w:r>
      <w:r>
        <w:t>major</w:t>
      </w:r>
      <w:r>
        <w:rPr>
          <w:spacing w:val="-8"/>
        </w:rPr>
        <w:t xml:space="preserve"> </w:t>
      </w:r>
      <w:r>
        <w:t>advantage</w:t>
      </w:r>
      <w:r>
        <w:rPr>
          <w:spacing w:val="-8"/>
        </w:rPr>
        <w:t xml:space="preserve"> </w:t>
      </w:r>
      <w:r>
        <w:t>of</w:t>
      </w:r>
      <w:r>
        <w:rPr>
          <w:spacing w:val="-8"/>
        </w:rPr>
        <w:t xml:space="preserve"> </w:t>
      </w:r>
      <w:r>
        <w:t>sidestepping</w:t>
      </w:r>
      <w:r>
        <w:rPr>
          <w:spacing w:val="-8"/>
        </w:rPr>
        <w:t xml:space="preserve"> </w:t>
      </w:r>
      <w:r>
        <w:t>unproductive</w:t>
      </w:r>
      <w:r>
        <w:rPr>
          <w:spacing w:val="-2"/>
        </w:rPr>
        <w:t xml:space="preserve"> </w:t>
      </w:r>
      <w:r>
        <w:t>debates</w:t>
      </w:r>
      <w:r>
        <w:rPr>
          <w:spacing w:val="-1"/>
        </w:rPr>
        <w:t xml:space="preserve"> </w:t>
      </w:r>
      <w:r>
        <w:t>about</w:t>
      </w:r>
      <w:r>
        <w:rPr>
          <w:spacing w:val="-1"/>
        </w:rPr>
        <w:t xml:space="preserve"> </w:t>
      </w:r>
      <w:r>
        <w:t>the</w:t>
      </w:r>
      <w:r>
        <w:rPr>
          <w:spacing w:val="-1"/>
        </w:rPr>
        <w:t xml:space="preserve"> </w:t>
      </w:r>
      <w:r>
        <w:t>existence</w:t>
      </w:r>
      <w:r>
        <w:rPr>
          <w:spacing w:val="-2"/>
        </w:rPr>
        <w:t xml:space="preserve"> </w:t>
      </w:r>
      <w:r>
        <w:t>or</w:t>
      </w:r>
      <w:r>
        <w:rPr>
          <w:spacing w:val="-1"/>
        </w:rPr>
        <w:t xml:space="preserve"> </w:t>
      </w:r>
      <w:r>
        <w:t>unity</w:t>
      </w:r>
      <w:r>
        <w:rPr>
          <w:spacing w:val="-1"/>
        </w:rPr>
        <w:t xml:space="preserve"> </w:t>
      </w:r>
      <w:r>
        <w:t>of</w:t>
      </w:r>
      <w:r>
        <w:rPr>
          <w:spacing w:val="-1"/>
        </w:rPr>
        <w:t xml:space="preserve"> </w:t>
      </w:r>
      <w:r>
        <w:t>lexical</w:t>
      </w:r>
      <w:r>
        <w:rPr>
          <w:spacing w:val="-2"/>
        </w:rPr>
        <w:t xml:space="preserve"> </w:t>
      </w:r>
      <w:r>
        <w:t>categories</w:t>
      </w:r>
      <w:r>
        <w:rPr>
          <w:spacing w:val="-1"/>
        </w:rPr>
        <w:t xml:space="preserve"> </w:t>
      </w:r>
      <w:r>
        <w:t>in</w:t>
      </w:r>
      <w:r>
        <w:rPr>
          <w:spacing w:val="-1"/>
        </w:rPr>
        <w:t xml:space="preserve"> </w:t>
      </w:r>
      <w:r>
        <w:t>particular</w:t>
      </w:r>
      <w:r>
        <w:rPr>
          <w:spacing w:val="-1"/>
        </w:rPr>
        <w:t xml:space="preserve"> </w:t>
      </w:r>
      <w:r>
        <w:t>languages,</w:t>
      </w:r>
    </w:p>
    <w:p w14:paraId="499F3A3C" w14:textId="77777777" w:rsidR="00DB0A46" w:rsidRDefault="00991634">
      <w:pPr>
        <w:spacing w:line="221" w:lineRule="exact"/>
        <w:ind w:left="443"/>
        <w:rPr>
          <w:sz w:val="20"/>
        </w:rPr>
      </w:pPr>
      <w:r>
        <w:rPr>
          <w:position w:val="7"/>
          <w:sz w:val="14"/>
        </w:rPr>
        <w:t>3</w:t>
      </w:r>
      <w:bookmarkStart w:id="186" w:name="_bookmark143"/>
      <w:bookmarkEnd w:id="186"/>
      <w:r>
        <w:rPr>
          <w:sz w:val="20"/>
        </w:rPr>
        <w:t>The</w:t>
      </w:r>
      <w:r>
        <w:rPr>
          <w:spacing w:val="41"/>
          <w:sz w:val="20"/>
        </w:rPr>
        <w:t xml:space="preserve"> </w:t>
      </w:r>
      <w:r>
        <w:rPr>
          <w:sz w:val="20"/>
        </w:rPr>
        <w:t>terms</w:t>
      </w:r>
      <w:r>
        <w:rPr>
          <w:spacing w:val="42"/>
          <w:sz w:val="20"/>
        </w:rPr>
        <w:t xml:space="preserve"> </w:t>
      </w:r>
      <w:r>
        <w:rPr>
          <w:i/>
          <w:sz w:val="20"/>
        </w:rPr>
        <w:t>monothetic</w:t>
      </w:r>
      <w:r>
        <w:rPr>
          <w:i/>
          <w:spacing w:val="48"/>
          <w:sz w:val="20"/>
        </w:rPr>
        <w:t xml:space="preserve"> </w:t>
      </w:r>
      <w:r>
        <w:rPr>
          <w:sz w:val="20"/>
        </w:rPr>
        <w:t>and</w:t>
      </w:r>
      <w:r>
        <w:rPr>
          <w:spacing w:val="41"/>
          <w:sz w:val="20"/>
        </w:rPr>
        <w:t xml:space="preserve"> </w:t>
      </w:r>
      <w:r>
        <w:rPr>
          <w:i/>
          <w:sz w:val="20"/>
        </w:rPr>
        <w:t>polythetic</w:t>
      </w:r>
      <w:r>
        <w:rPr>
          <w:i/>
          <w:spacing w:val="49"/>
          <w:sz w:val="20"/>
        </w:rPr>
        <w:t xml:space="preserve"> </w:t>
      </w:r>
      <w:r>
        <w:rPr>
          <w:sz w:val="20"/>
        </w:rPr>
        <w:t>are</w:t>
      </w:r>
      <w:r>
        <w:rPr>
          <w:spacing w:val="41"/>
          <w:sz w:val="20"/>
        </w:rPr>
        <w:t xml:space="preserve"> </w:t>
      </w:r>
      <w:r>
        <w:rPr>
          <w:sz w:val="20"/>
        </w:rPr>
        <w:t>sometimes</w:t>
      </w:r>
      <w:r>
        <w:rPr>
          <w:spacing w:val="42"/>
          <w:sz w:val="20"/>
        </w:rPr>
        <w:t xml:space="preserve"> </w:t>
      </w:r>
      <w:r>
        <w:rPr>
          <w:sz w:val="20"/>
        </w:rPr>
        <w:t>used</w:t>
      </w:r>
      <w:r>
        <w:rPr>
          <w:spacing w:val="42"/>
          <w:sz w:val="20"/>
        </w:rPr>
        <w:t xml:space="preserve"> </w:t>
      </w:r>
      <w:r>
        <w:rPr>
          <w:sz w:val="20"/>
        </w:rPr>
        <w:t>for</w:t>
      </w:r>
      <w:r>
        <w:rPr>
          <w:spacing w:val="42"/>
          <w:sz w:val="20"/>
        </w:rPr>
        <w:t xml:space="preserve"> </w:t>
      </w:r>
      <w:r>
        <w:rPr>
          <w:sz w:val="20"/>
        </w:rPr>
        <w:t>this</w:t>
      </w:r>
      <w:r>
        <w:rPr>
          <w:spacing w:val="41"/>
          <w:sz w:val="20"/>
        </w:rPr>
        <w:t xml:space="preserve"> </w:t>
      </w:r>
      <w:r>
        <w:rPr>
          <w:sz w:val="20"/>
        </w:rPr>
        <w:t>distinction</w:t>
      </w:r>
      <w:r>
        <w:rPr>
          <w:spacing w:val="42"/>
          <w:sz w:val="20"/>
        </w:rPr>
        <w:t xml:space="preserve"> </w:t>
      </w:r>
      <w:r>
        <w:rPr>
          <w:sz w:val="20"/>
        </w:rPr>
        <w:t>instead</w:t>
      </w:r>
      <w:r>
        <w:rPr>
          <w:spacing w:val="42"/>
          <w:sz w:val="20"/>
        </w:rPr>
        <w:t xml:space="preserve"> </w:t>
      </w:r>
      <w:r>
        <w:rPr>
          <w:sz w:val="20"/>
        </w:rPr>
        <w:t>(</w:t>
      </w:r>
      <w:proofErr w:type="spellStart"/>
      <w:r>
        <w:rPr>
          <w:sz w:val="20"/>
        </w:rPr>
        <w:t>Lewandowska</w:t>
      </w:r>
      <w:proofErr w:type="spellEnd"/>
      <w:r>
        <w:rPr>
          <w:sz w:val="20"/>
        </w:rPr>
        <w:t>-</w:t>
      </w:r>
    </w:p>
    <w:p w14:paraId="499F3A3D" w14:textId="77777777" w:rsidR="00DB0A46" w:rsidRDefault="00991634">
      <w:pPr>
        <w:spacing w:before="8"/>
        <w:ind w:left="160"/>
        <w:rPr>
          <w:sz w:val="20"/>
        </w:rPr>
      </w:pPr>
      <w:proofErr w:type="spellStart"/>
      <w:r>
        <w:rPr>
          <w:sz w:val="20"/>
        </w:rPr>
        <w:t>Tomaszczyk</w:t>
      </w:r>
      <w:proofErr w:type="spellEnd"/>
      <w:r>
        <w:rPr>
          <w:spacing w:val="-7"/>
          <w:sz w:val="20"/>
        </w:rPr>
        <w:t xml:space="preserve"> </w:t>
      </w:r>
      <w:hyperlink w:anchor="_bookmark444" w:history="1">
        <w:r>
          <w:rPr>
            <w:color w:val="007FFF"/>
            <w:sz w:val="20"/>
          </w:rPr>
          <w:t>2007</w:t>
        </w:r>
      </w:hyperlink>
      <w:r>
        <w:rPr>
          <w:sz w:val="20"/>
        </w:rPr>
        <w:t>:</w:t>
      </w:r>
      <w:r>
        <w:rPr>
          <w:spacing w:val="8"/>
          <w:sz w:val="20"/>
        </w:rPr>
        <w:t xml:space="preserve"> </w:t>
      </w:r>
      <w:r>
        <w:rPr>
          <w:sz w:val="20"/>
        </w:rPr>
        <w:t>146).</w:t>
      </w:r>
    </w:p>
    <w:p w14:paraId="499F3A3E" w14:textId="77777777" w:rsidR="00DB0A46" w:rsidRDefault="00DB0A46">
      <w:pPr>
        <w:rPr>
          <w:sz w:val="20"/>
        </w:rPr>
        <w:sectPr w:rsidR="00DB0A46">
          <w:pgSz w:w="12240" w:h="15840"/>
          <w:pgMar w:top="1060" w:right="640" w:bottom="1000" w:left="1640" w:header="793" w:footer="806" w:gutter="0"/>
          <w:cols w:space="720"/>
        </w:sectPr>
      </w:pPr>
    </w:p>
    <w:p w14:paraId="499F3A3F" w14:textId="77777777" w:rsidR="00DB0A46" w:rsidRDefault="00DB0A46">
      <w:pPr>
        <w:pStyle w:val="BodyText"/>
        <w:rPr>
          <w:sz w:val="20"/>
        </w:rPr>
      </w:pPr>
    </w:p>
    <w:p w14:paraId="499F3A40" w14:textId="1948BDA4" w:rsidR="00DB0A46" w:rsidRDefault="00991634">
      <w:pPr>
        <w:pStyle w:val="BodyText"/>
        <w:spacing w:before="220" w:line="420" w:lineRule="auto"/>
        <w:ind w:left="160" w:right="793"/>
        <w:jc w:val="both"/>
      </w:pPr>
      <w:r>
        <w:t>and</w:t>
      </w:r>
      <w:r>
        <w:rPr>
          <w:spacing w:val="-15"/>
        </w:rPr>
        <w:t xml:space="preserve"> </w:t>
      </w:r>
      <w:r>
        <w:t>shifts</w:t>
      </w:r>
      <w:r>
        <w:rPr>
          <w:spacing w:val="-15"/>
        </w:rPr>
        <w:t xml:space="preserve"> </w:t>
      </w:r>
      <w:r>
        <w:t>the</w:t>
      </w:r>
      <w:r>
        <w:rPr>
          <w:spacing w:val="-14"/>
        </w:rPr>
        <w:t xml:space="preserve"> </w:t>
      </w:r>
      <w:r>
        <w:t>focus</w:t>
      </w:r>
      <w:r>
        <w:rPr>
          <w:spacing w:val="-14"/>
        </w:rPr>
        <w:t xml:space="preserve"> </w:t>
      </w:r>
      <w:r>
        <w:t>instead</w:t>
      </w:r>
      <w:r>
        <w:rPr>
          <w:spacing w:val="-14"/>
        </w:rPr>
        <w:t xml:space="preserve"> </w:t>
      </w:r>
      <w:r>
        <w:t>to</w:t>
      </w:r>
      <w:r>
        <w:rPr>
          <w:spacing w:val="-15"/>
        </w:rPr>
        <w:t xml:space="preserve"> </w:t>
      </w:r>
      <w:r>
        <w:t>understanding</w:t>
      </w:r>
      <w:r>
        <w:rPr>
          <w:spacing w:val="-14"/>
        </w:rPr>
        <w:t xml:space="preserve"> </w:t>
      </w:r>
      <w:r>
        <w:t>the</w:t>
      </w:r>
      <w:r>
        <w:rPr>
          <w:spacing w:val="-15"/>
        </w:rPr>
        <w:t xml:space="preserve"> </w:t>
      </w:r>
      <w:r>
        <w:t>relationships</w:t>
      </w:r>
      <w:r>
        <w:rPr>
          <w:spacing w:val="-15"/>
        </w:rPr>
        <w:t xml:space="preserve"> </w:t>
      </w:r>
      <w:r>
        <w:t>and</w:t>
      </w:r>
      <w:r>
        <w:rPr>
          <w:spacing w:val="-14"/>
        </w:rPr>
        <w:t xml:space="preserve"> </w:t>
      </w:r>
      <w:r>
        <w:t>patterns</w:t>
      </w:r>
      <w:r>
        <w:rPr>
          <w:spacing w:val="-15"/>
        </w:rPr>
        <w:t xml:space="preserve"> </w:t>
      </w:r>
      <w:r>
        <w:t>among</w:t>
      </w:r>
      <w:r>
        <w:rPr>
          <w:spacing w:val="-14"/>
        </w:rPr>
        <w:t xml:space="preserve"> </w:t>
      </w:r>
      <w:r>
        <w:t>individual</w:t>
      </w:r>
      <w:r>
        <w:rPr>
          <w:spacing w:val="-58"/>
        </w:rPr>
        <w:t xml:space="preserve"> </w:t>
      </w:r>
      <w:r>
        <w:t>constructions. This is precisely what I propose to do for lexemes as well. If we abandon the</w:t>
      </w:r>
      <w:r>
        <w:rPr>
          <w:spacing w:val="1"/>
        </w:rPr>
        <w:t xml:space="preserve"> </w:t>
      </w:r>
      <w:r>
        <w:t>idea</w:t>
      </w:r>
      <w:r>
        <w:rPr>
          <w:spacing w:val="-7"/>
        </w:rPr>
        <w:t xml:space="preserve"> </w:t>
      </w:r>
      <w:r>
        <w:t>that</w:t>
      </w:r>
      <w:r>
        <w:rPr>
          <w:spacing w:val="-7"/>
        </w:rPr>
        <w:t xml:space="preserve"> </w:t>
      </w:r>
      <w:r>
        <w:t>all</w:t>
      </w:r>
      <w:r>
        <w:rPr>
          <w:spacing w:val="-7"/>
        </w:rPr>
        <w:t xml:space="preserve"> </w:t>
      </w:r>
      <w:r>
        <w:t>the</w:t>
      </w:r>
      <w:r>
        <w:rPr>
          <w:spacing w:val="-6"/>
        </w:rPr>
        <w:t xml:space="preserve"> </w:t>
      </w:r>
      <w:r>
        <w:t>meanings</w:t>
      </w:r>
      <w:r>
        <w:rPr>
          <w:spacing w:val="-7"/>
        </w:rPr>
        <w:t xml:space="preserve"> </w:t>
      </w:r>
      <w:r>
        <w:t>associated</w:t>
      </w:r>
      <w:r>
        <w:rPr>
          <w:spacing w:val="-7"/>
        </w:rPr>
        <w:t xml:space="preserve"> </w:t>
      </w:r>
      <w:r>
        <w:t>with</w:t>
      </w:r>
      <w:r>
        <w:rPr>
          <w:spacing w:val="-7"/>
        </w:rPr>
        <w:t xml:space="preserve"> </w:t>
      </w:r>
      <w:r>
        <w:t>a</w:t>
      </w:r>
      <w:r>
        <w:rPr>
          <w:spacing w:val="-6"/>
        </w:rPr>
        <w:t xml:space="preserve"> </w:t>
      </w:r>
      <w:r>
        <w:t>form</w:t>
      </w:r>
      <w:r>
        <w:rPr>
          <w:spacing w:val="-7"/>
        </w:rPr>
        <w:t xml:space="preserve"> </w:t>
      </w:r>
      <w:r>
        <w:t>must</w:t>
      </w:r>
      <w:r>
        <w:rPr>
          <w:spacing w:val="-7"/>
        </w:rPr>
        <w:t xml:space="preserve"> </w:t>
      </w:r>
      <w:r>
        <w:t>be</w:t>
      </w:r>
      <w:r>
        <w:rPr>
          <w:spacing w:val="-7"/>
        </w:rPr>
        <w:t xml:space="preserve"> </w:t>
      </w:r>
      <w:r>
        <w:t>in</w:t>
      </w:r>
      <w:r>
        <w:rPr>
          <w:spacing w:val="-6"/>
        </w:rPr>
        <w:t xml:space="preserve"> </w:t>
      </w:r>
      <w:r>
        <w:t>some</w:t>
      </w:r>
      <w:r>
        <w:rPr>
          <w:spacing w:val="-7"/>
        </w:rPr>
        <w:t xml:space="preserve"> </w:t>
      </w:r>
      <w:r>
        <w:t>way</w:t>
      </w:r>
      <w:r>
        <w:rPr>
          <w:spacing w:val="-7"/>
        </w:rPr>
        <w:t xml:space="preserve"> </w:t>
      </w:r>
      <w:r>
        <w:t>grouped</w:t>
      </w:r>
      <w:r>
        <w:rPr>
          <w:spacing w:val="-7"/>
        </w:rPr>
        <w:t xml:space="preserve"> </w:t>
      </w:r>
      <w:r>
        <w:t>into</w:t>
      </w:r>
      <w:r>
        <w:rPr>
          <w:spacing w:val="-6"/>
        </w:rPr>
        <w:t xml:space="preserve"> </w:t>
      </w:r>
      <w:r>
        <w:t>lexemes</w:t>
      </w:r>
      <w:r>
        <w:rPr>
          <w:spacing w:val="-58"/>
        </w:rPr>
        <w:t xml:space="preserve"> </w:t>
      </w:r>
      <w:r>
        <w:t>based on their morphosyntactic contexts of occurrence, and instead see meaning as a network of more-or-less-distantly related senses, we sidestep unproductive debates regarding</w:t>
      </w:r>
      <w:r>
        <w:rPr>
          <w:spacing w:val="1"/>
        </w:rPr>
        <w:t xml:space="preserve"> </w:t>
      </w:r>
      <w:r>
        <w:t>homonymy</w:t>
      </w:r>
      <w:r>
        <w:rPr>
          <w:spacing w:val="-8"/>
        </w:rPr>
        <w:t xml:space="preserve"> </w:t>
      </w:r>
      <w:r>
        <w:t>vs.</w:t>
      </w:r>
      <w:r>
        <w:rPr>
          <w:spacing w:val="13"/>
        </w:rPr>
        <w:t xml:space="preserve"> </w:t>
      </w:r>
      <w:r>
        <w:t>polysemy,</w:t>
      </w:r>
      <w:r>
        <w:rPr>
          <w:spacing w:val="-8"/>
        </w:rPr>
        <w:t xml:space="preserve"> </w:t>
      </w:r>
      <w:r>
        <w:t>and</w:t>
      </w:r>
      <w:r>
        <w:rPr>
          <w:spacing w:val="-7"/>
        </w:rPr>
        <w:t xml:space="preserve"> </w:t>
      </w:r>
      <w:r>
        <w:t>can</w:t>
      </w:r>
      <w:r>
        <w:rPr>
          <w:spacing w:val="-8"/>
        </w:rPr>
        <w:t xml:space="preserve"> </w:t>
      </w:r>
      <w:r>
        <w:t>instead</w:t>
      </w:r>
      <w:r>
        <w:rPr>
          <w:spacing w:val="-8"/>
        </w:rPr>
        <w:t xml:space="preserve"> </w:t>
      </w:r>
      <w:r>
        <w:t>focus</w:t>
      </w:r>
      <w:r>
        <w:rPr>
          <w:spacing w:val="-7"/>
        </w:rPr>
        <w:t xml:space="preserve"> </w:t>
      </w:r>
      <w:r>
        <w:t>on</w:t>
      </w:r>
      <w:r>
        <w:rPr>
          <w:spacing w:val="-8"/>
        </w:rPr>
        <w:t xml:space="preserve"> </w:t>
      </w:r>
      <w:r>
        <w:t>the</w:t>
      </w:r>
      <w:r>
        <w:rPr>
          <w:spacing w:val="-8"/>
        </w:rPr>
        <w:t xml:space="preserve"> </w:t>
      </w:r>
      <w:r>
        <w:t>relationships</w:t>
      </w:r>
      <w:r>
        <w:rPr>
          <w:spacing w:val="-7"/>
        </w:rPr>
        <w:t xml:space="preserve"> </w:t>
      </w:r>
      <w:r>
        <w:t>and</w:t>
      </w:r>
      <w:r>
        <w:rPr>
          <w:spacing w:val="-8"/>
        </w:rPr>
        <w:t xml:space="preserve"> </w:t>
      </w:r>
      <w:r>
        <w:t>patterns</w:t>
      </w:r>
      <w:r>
        <w:rPr>
          <w:spacing w:val="-7"/>
        </w:rPr>
        <w:t xml:space="preserve"> </w:t>
      </w:r>
      <w:r>
        <w:t>among</w:t>
      </w:r>
      <w:r>
        <w:rPr>
          <w:spacing w:val="-8"/>
        </w:rPr>
        <w:t xml:space="preserve"> </w:t>
      </w:r>
      <w:r>
        <w:t>the</w:t>
      </w:r>
      <w:r>
        <w:rPr>
          <w:spacing w:val="-58"/>
        </w:rPr>
        <w:t xml:space="preserve"> </w:t>
      </w:r>
      <w:r>
        <w:t>various</w:t>
      </w:r>
      <w:r>
        <w:rPr>
          <w:spacing w:val="-2"/>
        </w:rPr>
        <w:t xml:space="preserve"> </w:t>
      </w:r>
      <w:r>
        <w:t>senses</w:t>
      </w:r>
      <w:r>
        <w:rPr>
          <w:spacing w:val="-1"/>
        </w:rPr>
        <w:t xml:space="preserve"> </w:t>
      </w:r>
      <w:r>
        <w:t>associated</w:t>
      </w:r>
      <w:r>
        <w:rPr>
          <w:spacing w:val="-1"/>
        </w:rPr>
        <w:t xml:space="preserve"> </w:t>
      </w:r>
      <w:r>
        <w:t>with</w:t>
      </w:r>
      <w:r>
        <w:rPr>
          <w:spacing w:val="-1"/>
        </w:rPr>
        <w:t xml:space="preserve"> </w:t>
      </w:r>
      <w:r>
        <w:t>that</w:t>
      </w:r>
      <w:r>
        <w:rPr>
          <w:spacing w:val="-1"/>
        </w:rPr>
        <w:t xml:space="preserve"> </w:t>
      </w:r>
      <w:r>
        <w:t>form.</w:t>
      </w:r>
    </w:p>
    <w:p w14:paraId="499F3A41" w14:textId="169FF6F3" w:rsidR="00DB0A46" w:rsidRDefault="00991634">
      <w:pPr>
        <w:pStyle w:val="BodyText"/>
        <w:spacing w:line="420" w:lineRule="auto"/>
        <w:ind w:left="160" w:right="793" w:firstLine="358"/>
        <w:jc w:val="both"/>
      </w:pPr>
      <w:r>
        <w:t>In sum, the existence of idiosyncratic semantic shifts does not invalidate the concept of</w:t>
      </w:r>
      <w:r>
        <w:rPr>
          <w:spacing w:val="1"/>
        </w:rPr>
        <w:t xml:space="preserve"> </w:t>
      </w:r>
      <w:r>
        <w:rPr>
          <w:spacing w:val="-1"/>
        </w:rPr>
        <w:t>polyfunctionality,</w:t>
      </w:r>
      <w:r>
        <w:rPr>
          <w:spacing w:val="-13"/>
        </w:rPr>
        <w:t xml:space="preserve"> </w:t>
      </w:r>
      <w:r>
        <w:t>even</w:t>
      </w:r>
      <w:r>
        <w:rPr>
          <w:spacing w:val="-13"/>
        </w:rPr>
        <w:t xml:space="preserve"> </w:t>
      </w:r>
      <w:r>
        <w:t>though</w:t>
      </w:r>
      <w:r>
        <w:rPr>
          <w:spacing w:val="-14"/>
        </w:rPr>
        <w:t xml:space="preserve"> </w:t>
      </w:r>
      <w:r>
        <w:t>it</w:t>
      </w:r>
      <w:r>
        <w:rPr>
          <w:spacing w:val="-14"/>
        </w:rPr>
        <w:t xml:space="preserve"> </w:t>
      </w:r>
      <w:r>
        <w:t>does</w:t>
      </w:r>
      <w:r>
        <w:rPr>
          <w:spacing w:val="-14"/>
        </w:rPr>
        <w:t xml:space="preserve"> </w:t>
      </w:r>
      <w:r>
        <w:t>provide</w:t>
      </w:r>
      <w:r>
        <w:rPr>
          <w:spacing w:val="-14"/>
        </w:rPr>
        <w:t xml:space="preserve"> </w:t>
      </w:r>
      <w:r>
        <w:t>evidence</w:t>
      </w:r>
      <w:r>
        <w:rPr>
          <w:spacing w:val="-14"/>
        </w:rPr>
        <w:t xml:space="preserve"> </w:t>
      </w:r>
      <w:r>
        <w:t>against</w:t>
      </w:r>
      <w:r>
        <w:rPr>
          <w:spacing w:val="-14"/>
        </w:rPr>
        <w:t xml:space="preserve"> </w:t>
      </w:r>
      <w:r>
        <w:t>flexible</w:t>
      </w:r>
      <w:r>
        <w:rPr>
          <w:spacing w:val="-14"/>
        </w:rPr>
        <w:t xml:space="preserve"> </w:t>
      </w:r>
      <w:r>
        <w:t>analyses</w:t>
      </w:r>
      <w:r>
        <w:rPr>
          <w:spacing w:val="-14"/>
        </w:rPr>
        <w:t xml:space="preserve"> </w:t>
      </w:r>
      <w:r>
        <w:t>of</w:t>
      </w:r>
      <w:r>
        <w:rPr>
          <w:spacing w:val="-14"/>
        </w:rPr>
        <w:t xml:space="preserve"> </w:t>
      </w:r>
      <w:r>
        <w:t>polyfunctionality.</w:t>
      </w:r>
    </w:p>
    <w:p w14:paraId="499F3A42" w14:textId="77777777" w:rsidR="00DB0A46" w:rsidRDefault="00DB0A46">
      <w:pPr>
        <w:pStyle w:val="BodyText"/>
        <w:spacing w:before="8"/>
        <w:rPr>
          <w:sz w:val="35"/>
        </w:rPr>
      </w:pPr>
    </w:p>
    <w:p w14:paraId="499F3A43" w14:textId="77777777" w:rsidR="00DB0A46" w:rsidRDefault="00991634">
      <w:pPr>
        <w:pStyle w:val="Heading3"/>
        <w:numPr>
          <w:ilvl w:val="2"/>
          <w:numId w:val="40"/>
        </w:numPr>
        <w:tabs>
          <w:tab w:val="left" w:pos="1008"/>
          <w:tab w:val="left" w:pos="1009"/>
        </w:tabs>
        <w:spacing w:before="1"/>
        <w:rPr>
          <w:b/>
        </w:rPr>
      </w:pPr>
      <w:bookmarkStart w:id="187" w:name="2.5.2_Functional_expansion"/>
      <w:bookmarkStart w:id="188" w:name="_bookmark144"/>
      <w:bookmarkEnd w:id="187"/>
      <w:bookmarkEnd w:id="188"/>
      <w:r>
        <w:rPr>
          <w:b/>
        </w:rPr>
        <w:t>Functional</w:t>
      </w:r>
      <w:r>
        <w:rPr>
          <w:b/>
          <w:spacing w:val="61"/>
        </w:rPr>
        <w:t xml:space="preserve"> </w:t>
      </w:r>
      <w:r>
        <w:rPr>
          <w:b/>
        </w:rPr>
        <w:t>expansion</w:t>
      </w:r>
    </w:p>
    <w:p w14:paraId="499F3A44" w14:textId="77777777" w:rsidR="00DB0A46" w:rsidRDefault="00DB0A46">
      <w:pPr>
        <w:pStyle w:val="BodyText"/>
        <w:spacing w:before="7"/>
        <w:rPr>
          <w:b/>
          <w:sz w:val="30"/>
        </w:rPr>
      </w:pPr>
    </w:p>
    <w:p w14:paraId="499F3A45" w14:textId="77777777" w:rsidR="00DB0A46" w:rsidRDefault="00991634">
      <w:pPr>
        <w:pStyle w:val="BodyText"/>
        <w:spacing w:line="420" w:lineRule="auto"/>
        <w:ind w:left="160" w:right="793"/>
        <w:jc w:val="both"/>
      </w:pPr>
      <w:r>
        <w:rPr>
          <w:w w:val="95"/>
        </w:rPr>
        <w:t>This section addresses the question of how lexical polyfunctionality arises in language.</w:t>
      </w:r>
      <w:r>
        <w:rPr>
          <w:spacing w:val="1"/>
          <w:w w:val="95"/>
        </w:rPr>
        <w:t xml:space="preserve"> </w:t>
      </w:r>
      <w:r>
        <w:rPr>
          <w:w w:val="95"/>
        </w:rPr>
        <w:t>I begin</w:t>
      </w:r>
      <w:r>
        <w:rPr>
          <w:spacing w:val="1"/>
          <w:w w:val="95"/>
        </w:rPr>
        <w:t xml:space="preserve"> </w:t>
      </w:r>
      <w:r>
        <w:t>by</w:t>
      </w:r>
      <w:r>
        <w:rPr>
          <w:spacing w:val="-2"/>
        </w:rPr>
        <w:t xml:space="preserve"> </w:t>
      </w:r>
      <w:r>
        <w:t>defining</w:t>
      </w:r>
      <w:r>
        <w:rPr>
          <w:spacing w:val="-1"/>
        </w:rPr>
        <w:t xml:space="preserve"> </w:t>
      </w:r>
      <w:r>
        <w:t>the</w:t>
      </w:r>
      <w:r>
        <w:rPr>
          <w:spacing w:val="-2"/>
        </w:rPr>
        <w:t xml:space="preserve"> </w:t>
      </w:r>
      <w:r>
        <w:t>diachronic</w:t>
      </w:r>
      <w:r>
        <w:rPr>
          <w:spacing w:val="-1"/>
        </w:rPr>
        <w:t xml:space="preserve"> </w:t>
      </w:r>
      <w:r>
        <w:t>process</w:t>
      </w:r>
      <w:r>
        <w:rPr>
          <w:spacing w:val="-2"/>
        </w:rPr>
        <w:t xml:space="preserve"> </w:t>
      </w:r>
      <w:r>
        <w:t>which</w:t>
      </w:r>
      <w:r>
        <w:rPr>
          <w:spacing w:val="-1"/>
        </w:rPr>
        <w:t xml:space="preserve"> </w:t>
      </w:r>
      <w:r>
        <w:t>gives</w:t>
      </w:r>
      <w:r>
        <w:rPr>
          <w:spacing w:val="-3"/>
        </w:rPr>
        <w:t xml:space="preserve"> </w:t>
      </w:r>
      <w:r>
        <w:t>rise</w:t>
      </w:r>
      <w:r>
        <w:rPr>
          <w:spacing w:val="-1"/>
        </w:rPr>
        <w:t xml:space="preserve"> </w:t>
      </w:r>
      <w:r>
        <w:t>to</w:t>
      </w:r>
      <w:r>
        <w:rPr>
          <w:spacing w:val="-1"/>
        </w:rPr>
        <w:t xml:space="preserve"> </w:t>
      </w:r>
      <w:r>
        <w:t>lexical</w:t>
      </w:r>
      <w:r>
        <w:rPr>
          <w:spacing w:val="-3"/>
        </w:rPr>
        <w:t xml:space="preserve"> </w:t>
      </w:r>
      <w:r>
        <w:t>polyfunctionality</w:t>
      </w:r>
      <w:r>
        <w:rPr>
          <w:spacing w:val="-1"/>
        </w:rPr>
        <w:t xml:space="preserve"> </w:t>
      </w:r>
      <w:r>
        <w:t>as</w:t>
      </w:r>
      <w:r>
        <w:rPr>
          <w:spacing w:val="-4"/>
        </w:rPr>
        <w:t xml:space="preserve"> </w:t>
      </w:r>
      <w:r>
        <w:rPr>
          <w:i/>
        </w:rPr>
        <w:t>functional</w:t>
      </w:r>
      <w:r>
        <w:rPr>
          <w:i/>
          <w:spacing w:val="-58"/>
        </w:rPr>
        <w:t xml:space="preserve"> </w:t>
      </w:r>
      <w:r>
        <w:rPr>
          <w:i/>
        </w:rPr>
        <w:t>expansion</w:t>
      </w:r>
      <w:r>
        <w:t>,</w:t>
      </w:r>
      <w:r>
        <w:rPr>
          <w:spacing w:val="-11"/>
        </w:rPr>
        <w:t xml:space="preserve"> </w:t>
      </w:r>
      <w:r>
        <w:t>and</w:t>
      </w:r>
      <w:r>
        <w:rPr>
          <w:spacing w:val="-11"/>
        </w:rPr>
        <w:t xml:space="preserve"> </w:t>
      </w:r>
      <w:r>
        <w:t>then</w:t>
      </w:r>
      <w:r>
        <w:rPr>
          <w:spacing w:val="-12"/>
        </w:rPr>
        <w:t xml:space="preserve"> </w:t>
      </w:r>
      <w:r>
        <w:t>describe</w:t>
      </w:r>
      <w:r>
        <w:rPr>
          <w:spacing w:val="-11"/>
        </w:rPr>
        <w:t xml:space="preserve"> </w:t>
      </w:r>
      <w:r>
        <w:t>how</w:t>
      </w:r>
      <w:r>
        <w:rPr>
          <w:spacing w:val="-12"/>
        </w:rPr>
        <w:t xml:space="preserve"> </w:t>
      </w:r>
      <w:r>
        <w:t>lexical</w:t>
      </w:r>
      <w:r>
        <w:rPr>
          <w:spacing w:val="-11"/>
        </w:rPr>
        <w:t xml:space="preserve"> </w:t>
      </w:r>
      <w:r>
        <w:t>flexibility</w:t>
      </w:r>
      <w:r>
        <w:rPr>
          <w:spacing w:val="-12"/>
        </w:rPr>
        <w:t xml:space="preserve"> </w:t>
      </w:r>
      <w:r>
        <w:t>and</w:t>
      </w:r>
      <w:r>
        <w:rPr>
          <w:spacing w:val="-11"/>
        </w:rPr>
        <w:t xml:space="preserve"> </w:t>
      </w:r>
      <w:r>
        <w:t>conventionalization</w:t>
      </w:r>
      <w:r>
        <w:rPr>
          <w:spacing w:val="-12"/>
        </w:rPr>
        <w:t xml:space="preserve"> </w:t>
      </w:r>
      <w:r>
        <w:t>interact</w:t>
      </w:r>
      <w:r>
        <w:rPr>
          <w:spacing w:val="-11"/>
        </w:rPr>
        <w:t xml:space="preserve"> </w:t>
      </w:r>
      <w:r>
        <w:t>to</w:t>
      </w:r>
      <w:r>
        <w:rPr>
          <w:spacing w:val="-12"/>
        </w:rPr>
        <w:t xml:space="preserve"> </w:t>
      </w:r>
      <w:r>
        <w:t>create</w:t>
      </w:r>
      <w:r>
        <w:rPr>
          <w:spacing w:val="-57"/>
        </w:rPr>
        <w:t xml:space="preserve"> </w:t>
      </w:r>
      <w:r>
        <w:t>polyfunctional lexical items over time.</w:t>
      </w:r>
      <w:r>
        <w:rPr>
          <w:spacing w:val="1"/>
        </w:rPr>
        <w:t xml:space="preserve"> </w:t>
      </w:r>
      <w:r>
        <w:t>I conclude by examining a few specific diachronic</w:t>
      </w:r>
      <w:r>
        <w:rPr>
          <w:spacing w:val="1"/>
        </w:rPr>
        <w:t xml:space="preserve"> </w:t>
      </w:r>
      <w:r>
        <w:t>pathways by which a language can either increase or decrease its overall degree of lexical</w:t>
      </w:r>
      <w:r>
        <w:rPr>
          <w:spacing w:val="1"/>
        </w:rPr>
        <w:t xml:space="preserve"> </w:t>
      </w:r>
      <w:r>
        <w:t>polyfunctionality.</w:t>
      </w:r>
    </w:p>
    <w:p w14:paraId="499F3A46" w14:textId="2F626BCF" w:rsidR="00DB0A46" w:rsidRDefault="00991634">
      <w:pPr>
        <w:pStyle w:val="BodyText"/>
        <w:spacing w:line="420" w:lineRule="auto"/>
        <w:ind w:left="160" w:right="793" w:firstLine="358"/>
        <w:jc w:val="both"/>
      </w:pPr>
      <w:r>
        <w:t>As we have seen, a great abundance of evidence shows that the meaning of any given</w:t>
      </w:r>
      <w:r>
        <w:rPr>
          <w:spacing w:val="1"/>
        </w:rPr>
        <w:t xml:space="preserve"> </w:t>
      </w:r>
      <w:r>
        <w:t>combination of form and discourse function is a matter of convention, and often highly idiosyncratic (§</w:t>
      </w:r>
      <w:hyperlink w:anchor="_bookmark103" w:history="1">
        <w:r>
          <w:rPr>
            <w:color w:val="007FFF"/>
          </w:rPr>
          <w:t>2.3.2.4</w:t>
        </w:r>
      </w:hyperlink>
      <w:r>
        <w:t>; §</w:t>
      </w:r>
      <w:hyperlink w:anchor="_bookmark112" w:history="1">
        <w:r>
          <w:rPr>
            <w:color w:val="007FFF"/>
          </w:rPr>
          <w:t>2.3.3.2</w:t>
        </w:r>
      </w:hyperlink>
      <w:r>
        <w:t>). This suggests that polyfunctional items are not in fact flexible</w:t>
      </w:r>
      <w:r>
        <w:rPr>
          <w:spacing w:val="-58"/>
        </w:rPr>
        <w:t xml:space="preserve"> </w:t>
      </w:r>
      <w:r>
        <w:rPr>
          <w:w w:val="95"/>
        </w:rPr>
        <w:t>in the sense that speakers can use any lexical item for any discourse function and expect hear</w:t>
      </w:r>
      <w:r>
        <w:t>ers</w:t>
      </w:r>
      <w:r>
        <w:rPr>
          <w:spacing w:val="-5"/>
        </w:rPr>
        <w:t xml:space="preserve"> </w:t>
      </w:r>
      <w:r>
        <w:t>to</w:t>
      </w:r>
      <w:r>
        <w:rPr>
          <w:spacing w:val="-4"/>
        </w:rPr>
        <w:t xml:space="preserve"> </w:t>
      </w:r>
      <w:r>
        <w:t>be</w:t>
      </w:r>
      <w:r>
        <w:rPr>
          <w:spacing w:val="-5"/>
        </w:rPr>
        <w:t xml:space="preserve"> </w:t>
      </w:r>
      <w:r>
        <w:t>able</w:t>
      </w:r>
      <w:r>
        <w:rPr>
          <w:spacing w:val="-4"/>
        </w:rPr>
        <w:t xml:space="preserve"> </w:t>
      </w:r>
      <w:r>
        <w:t>to</w:t>
      </w:r>
      <w:r>
        <w:rPr>
          <w:spacing w:val="-5"/>
        </w:rPr>
        <w:t xml:space="preserve"> </w:t>
      </w:r>
      <w:r>
        <w:t>infer</w:t>
      </w:r>
      <w:r>
        <w:rPr>
          <w:spacing w:val="-4"/>
        </w:rPr>
        <w:t xml:space="preserve"> </w:t>
      </w:r>
      <w:r>
        <w:t>their</w:t>
      </w:r>
      <w:r>
        <w:rPr>
          <w:spacing w:val="-4"/>
        </w:rPr>
        <w:t xml:space="preserve"> </w:t>
      </w:r>
      <w:r>
        <w:t>meaning</w:t>
      </w:r>
      <w:r>
        <w:rPr>
          <w:spacing w:val="-5"/>
        </w:rPr>
        <w:t xml:space="preserve"> </w:t>
      </w:r>
      <w:r>
        <w:t>from</w:t>
      </w:r>
      <w:r>
        <w:rPr>
          <w:spacing w:val="-4"/>
        </w:rPr>
        <w:t xml:space="preserve"> </w:t>
      </w:r>
      <w:r>
        <w:t>context.</w:t>
      </w:r>
      <w:r>
        <w:rPr>
          <w:spacing w:val="14"/>
        </w:rPr>
        <w:t xml:space="preserve"> </w:t>
      </w:r>
      <w:r>
        <w:t>We</w:t>
      </w:r>
      <w:r>
        <w:rPr>
          <w:spacing w:val="-4"/>
        </w:rPr>
        <w:t xml:space="preserve"> </w:t>
      </w:r>
      <w:r>
        <w:t>know</w:t>
      </w:r>
      <w:r>
        <w:rPr>
          <w:spacing w:val="-5"/>
        </w:rPr>
        <w:t xml:space="preserve"> </w:t>
      </w:r>
      <w:r>
        <w:t>that</w:t>
      </w:r>
      <w:r>
        <w:rPr>
          <w:spacing w:val="-4"/>
        </w:rPr>
        <w:t xml:space="preserve"> </w:t>
      </w:r>
      <w:r>
        <w:t>item-specific</w:t>
      </w:r>
      <w:r>
        <w:rPr>
          <w:spacing w:val="-5"/>
        </w:rPr>
        <w:t xml:space="preserve"> </w:t>
      </w:r>
      <w:r>
        <w:t>gaps</w:t>
      </w:r>
      <w:r>
        <w:rPr>
          <w:spacing w:val="-4"/>
        </w:rPr>
        <w:t xml:space="preserve"> </w:t>
      </w:r>
      <w:r>
        <w:t>in</w:t>
      </w:r>
      <w:r>
        <w:rPr>
          <w:spacing w:val="-4"/>
        </w:rPr>
        <w:t xml:space="preserve"> </w:t>
      </w:r>
      <w:r>
        <w:t>usage</w:t>
      </w:r>
      <w:r>
        <w:rPr>
          <w:spacing w:val="-58"/>
        </w:rPr>
        <w:t xml:space="preserve"> </w:t>
      </w:r>
      <w:r>
        <w:t>exist.</w:t>
      </w:r>
    </w:p>
    <w:p w14:paraId="499F3A47" w14:textId="77777777" w:rsidR="00DB0A46" w:rsidRDefault="00991634">
      <w:pPr>
        <w:pStyle w:val="BodyText"/>
        <w:spacing w:line="420" w:lineRule="auto"/>
        <w:ind w:left="160" w:right="793" w:firstLine="358"/>
        <w:jc w:val="both"/>
      </w:pPr>
      <w:r>
        <w:t xml:space="preserve">Yet we know that speakers </w:t>
      </w:r>
      <w:r>
        <w:rPr>
          <w:i/>
        </w:rPr>
        <w:t xml:space="preserve">do </w:t>
      </w:r>
      <w:r>
        <w:t>in fact use words flexibly, or else it would not be possible</w:t>
      </w:r>
      <w:r>
        <w:rPr>
          <w:spacing w:val="-57"/>
        </w:rPr>
        <w:t xml:space="preserve"> </w:t>
      </w:r>
      <w:r>
        <w:t>for functional shift to happen in the first place.</w:t>
      </w:r>
      <w:r>
        <w:rPr>
          <w:spacing w:val="1"/>
        </w:rPr>
        <w:t xml:space="preserve"> </w:t>
      </w:r>
      <w:r>
        <w:t xml:space="preserve">A word like </w:t>
      </w:r>
      <w:r>
        <w:rPr>
          <w:i/>
        </w:rPr>
        <w:t xml:space="preserve">friend </w:t>
      </w:r>
      <w:r>
        <w:t>cannot have gotten its</w:t>
      </w:r>
      <w:r>
        <w:rPr>
          <w:spacing w:val="1"/>
        </w:rPr>
        <w:t xml:space="preserve"> </w:t>
      </w:r>
      <w:r>
        <w:t>predicative</w:t>
      </w:r>
      <w:r>
        <w:rPr>
          <w:spacing w:val="-10"/>
        </w:rPr>
        <w:t xml:space="preserve"> </w:t>
      </w:r>
      <w:r>
        <w:t>use</w:t>
      </w:r>
      <w:r>
        <w:rPr>
          <w:spacing w:val="-9"/>
        </w:rPr>
        <w:t xml:space="preserve"> </w:t>
      </w:r>
      <w:r>
        <w:t>meaning</w:t>
      </w:r>
      <w:r>
        <w:rPr>
          <w:spacing w:val="-10"/>
        </w:rPr>
        <w:t xml:space="preserve"> </w:t>
      </w:r>
      <w:r>
        <w:t>‘add</w:t>
      </w:r>
      <w:r>
        <w:rPr>
          <w:spacing w:val="-9"/>
        </w:rPr>
        <w:t xml:space="preserve"> </w:t>
      </w:r>
      <w:r>
        <w:t>someone</w:t>
      </w:r>
      <w:r>
        <w:rPr>
          <w:spacing w:val="-10"/>
        </w:rPr>
        <w:t xml:space="preserve"> </w:t>
      </w:r>
      <w:r>
        <w:t>as</w:t>
      </w:r>
      <w:r>
        <w:rPr>
          <w:spacing w:val="-9"/>
        </w:rPr>
        <w:t xml:space="preserve"> </w:t>
      </w:r>
      <w:r>
        <w:t>a</w:t>
      </w:r>
      <w:r>
        <w:rPr>
          <w:spacing w:val="-10"/>
        </w:rPr>
        <w:t xml:space="preserve"> </w:t>
      </w:r>
      <w:r>
        <w:t>contact</w:t>
      </w:r>
      <w:r>
        <w:rPr>
          <w:spacing w:val="-9"/>
        </w:rPr>
        <w:t xml:space="preserve"> </w:t>
      </w:r>
      <w:r>
        <w:t>on</w:t>
      </w:r>
      <w:r>
        <w:rPr>
          <w:spacing w:val="-9"/>
        </w:rPr>
        <w:t xml:space="preserve"> </w:t>
      </w:r>
      <w:r>
        <w:t>social</w:t>
      </w:r>
      <w:r>
        <w:rPr>
          <w:spacing w:val="-9"/>
        </w:rPr>
        <w:t xml:space="preserve"> </w:t>
      </w:r>
      <w:r>
        <w:t>media’</w:t>
      </w:r>
      <w:r>
        <w:rPr>
          <w:spacing w:val="-10"/>
        </w:rPr>
        <w:t xml:space="preserve"> </w:t>
      </w:r>
      <w:r>
        <w:t>unless</w:t>
      </w:r>
      <w:r>
        <w:rPr>
          <w:spacing w:val="-9"/>
        </w:rPr>
        <w:t xml:space="preserve"> </w:t>
      </w:r>
      <w:r>
        <w:t>at</w:t>
      </w:r>
      <w:r>
        <w:rPr>
          <w:spacing w:val="-10"/>
        </w:rPr>
        <w:t xml:space="preserve"> </w:t>
      </w:r>
      <w:r>
        <w:t>some</w:t>
      </w:r>
      <w:r>
        <w:rPr>
          <w:spacing w:val="-9"/>
        </w:rPr>
        <w:t xml:space="preserve"> </w:t>
      </w:r>
      <w:r>
        <w:t>point</w:t>
      </w:r>
      <w:r>
        <w:rPr>
          <w:spacing w:val="-10"/>
        </w:rPr>
        <w:t xml:space="preserve"> </w:t>
      </w:r>
      <w:r>
        <w:t>one</w:t>
      </w:r>
    </w:p>
    <w:p w14:paraId="499F3A48"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49" w14:textId="77777777" w:rsidR="00DB0A46" w:rsidRDefault="00DB0A46">
      <w:pPr>
        <w:pStyle w:val="BodyText"/>
        <w:rPr>
          <w:sz w:val="20"/>
        </w:rPr>
      </w:pPr>
    </w:p>
    <w:p w14:paraId="499F3A4A" w14:textId="77777777" w:rsidR="00DB0A46" w:rsidRDefault="00991634">
      <w:pPr>
        <w:pStyle w:val="BodyText"/>
        <w:spacing w:before="220" w:line="420" w:lineRule="auto"/>
        <w:ind w:left="160" w:right="792"/>
        <w:jc w:val="both"/>
      </w:pPr>
      <w:r>
        <w:t>or</w:t>
      </w:r>
      <w:r>
        <w:rPr>
          <w:spacing w:val="-5"/>
        </w:rPr>
        <w:t xml:space="preserve"> </w:t>
      </w:r>
      <w:r>
        <w:t>more</w:t>
      </w:r>
      <w:r>
        <w:rPr>
          <w:spacing w:val="-6"/>
        </w:rPr>
        <w:t xml:space="preserve"> </w:t>
      </w:r>
      <w:r>
        <w:t>speakers</w:t>
      </w:r>
      <w:r>
        <w:rPr>
          <w:spacing w:val="-4"/>
        </w:rPr>
        <w:t xml:space="preserve"> </w:t>
      </w:r>
      <w:r>
        <w:t>began</w:t>
      </w:r>
      <w:r>
        <w:rPr>
          <w:spacing w:val="-5"/>
        </w:rPr>
        <w:t xml:space="preserve"> </w:t>
      </w:r>
      <w:r>
        <w:t>creatively</w:t>
      </w:r>
      <w:r>
        <w:rPr>
          <w:spacing w:val="-6"/>
        </w:rPr>
        <w:t xml:space="preserve"> </w:t>
      </w:r>
      <w:r>
        <w:t>used</w:t>
      </w:r>
      <w:r>
        <w:rPr>
          <w:spacing w:val="-4"/>
        </w:rPr>
        <w:t xml:space="preserve"> </w:t>
      </w:r>
      <w:r>
        <w:t>the</w:t>
      </w:r>
      <w:r>
        <w:rPr>
          <w:spacing w:val="-5"/>
        </w:rPr>
        <w:t xml:space="preserve"> </w:t>
      </w:r>
      <w:r>
        <w:t>word</w:t>
      </w:r>
      <w:r>
        <w:rPr>
          <w:spacing w:val="-8"/>
        </w:rPr>
        <w:t xml:space="preserve"> </w:t>
      </w:r>
      <w:r>
        <w:rPr>
          <w:i/>
        </w:rPr>
        <w:t>friend</w:t>
      </w:r>
      <w:r>
        <w:rPr>
          <w:i/>
          <w:spacing w:val="9"/>
        </w:rPr>
        <w:t xml:space="preserve"> </w:t>
      </w:r>
      <w:r>
        <w:t>as</w:t>
      </w:r>
      <w:r>
        <w:rPr>
          <w:spacing w:val="-5"/>
        </w:rPr>
        <w:t xml:space="preserve"> </w:t>
      </w:r>
      <w:r>
        <w:t>a</w:t>
      </w:r>
      <w:r>
        <w:rPr>
          <w:spacing w:val="-4"/>
        </w:rPr>
        <w:t xml:space="preserve"> </w:t>
      </w:r>
      <w:r>
        <w:t>predicate</w:t>
      </w:r>
      <w:r>
        <w:rPr>
          <w:spacing w:val="-5"/>
        </w:rPr>
        <w:t xml:space="preserve"> </w:t>
      </w:r>
      <w:r>
        <w:t>rather</w:t>
      </w:r>
      <w:r>
        <w:rPr>
          <w:spacing w:val="-5"/>
        </w:rPr>
        <w:t xml:space="preserve"> </w:t>
      </w:r>
      <w:r>
        <w:t>than</w:t>
      </w:r>
      <w:r>
        <w:rPr>
          <w:spacing w:val="-4"/>
        </w:rPr>
        <w:t xml:space="preserve"> </w:t>
      </w:r>
      <w:r>
        <w:t>a</w:t>
      </w:r>
      <w:r>
        <w:rPr>
          <w:spacing w:val="-5"/>
        </w:rPr>
        <w:t xml:space="preserve"> </w:t>
      </w:r>
      <w:r>
        <w:t>referent.</w:t>
      </w:r>
      <w:r>
        <w:rPr>
          <w:spacing w:val="-58"/>
        </w:rPr>
        <w:t xml:space="preserve"> </w:t>
      </w:r>
      <w:r>
        <w:t>Because this early innovation would have preceded the point at which its use had become</w:t>
      </w:r>
      <w:r>
        <w:rPr>
          <w:spacing w:val="1"/>
        </w:rPr>
        <w:t xml:space="preserve"> </w:t>
      </w:r>
      <w:r>
        <w:rPr>
          <w:spacing w:val="-1"/>
        </w:rPr>
        <w:t>widely</w:t>
      </w:r>
      <w:r>
        <w:rPr>
          <w:spacing w:val="-14"/>
        </w:rPr>
        <w:t xml:space="preserve"> </w:t>
      </w:r>
      <w:r>
        <w:rPr>
          <w:spacing w:val="-1"/>
        </w:rPr>
        <w:t>adopted</w:t>
      </w:r>
      <w:r>
        <w:rPr>
          <w:spacing w:val="-14"/>
        </w:rPr>
        <w:t xml:space="preserve"> </w:t>
      </w:r>
      <w:r>
        <w:rPr>
          <w:spacing w:val="-1"/>
        </w:rPr>
        <w:t>in</w:t>
      </w:r>
      <w:r>
        <w:rPr>
          <w:spacing w:val="-14"/>
        </w:rPr>
        <w:t xml:space="preserve"> </w:t>
      </w:r>
      <w:r>
        <w:rPr>
          <w:spacing w:val="-1"/>
        </w:rPr>
        <w:t>the</w:t>
      </w:r>
      <w:r>
        <w:rPr>
          <w:spacing w:val="-14"/>
        </w:rPr>
        <w:t xml:space="preserve"> </w:t>
      </w:r>
      <w:r>
        <w:rPr>
          <w:spacing w:val="-1"/>
        </w:rPr>
        <w:t>broader</w:t>
      </w:r>
      <w:r>
        <w:rPr>
          <w:spacing w:val="-14"/>
        </w:rPr>
        <w:t xml:space="preserve"> </w:t>
      </w:r>
      <w:r>
        <w:t>English-speaking</w:t>
      </w:r>
      <w:r>
        <w:rPr>
          <w:spacing w:val="-13"/>
        </w:rPr>
        <w:t xml:space="preserve"> </w:t>
      </w:r>
      <w:r>
        <w:t>community,</w:t>
      </w:r>
      <w:r>
        <w:rPr>
          <w:spacing w:val="-11"/>
        </w:rPr>
        <w:t xml:space="preserve"> </w:t>
      </w:r>
      <w:r>
        <w:t>those</w:t>
      </w:r>
      <w:r>
        <w:rPr>
          <w:spacing w:val="-14"/>
        </w:rPr>
        <w:t xml:space="preserve"> </w:t>
      </w:r>
      <w:r>
        <w:t>early</w:t>
      </w:r>
      <w:r>
        <w:rPr>
          <w:spacing w:val="-14"/>
        </w:rPr>
        <w:t xml:space="preserve"> </w:t>
      </w:r>
      <w:r>
        <w:t>speakers</w:t>
      </w:r>
      <w:r>
        <w:rPr>
          <w:spacing w:val="-14"/>
        </w:rPr>
        <w:t xml:space="preserve"> </w:t>
      </w:r>
      <w:r>
        <w:t>had</w:t>
      </w:r>
      <w:r>
        <w:rPr>
          <w:spacing w:val="-14"/>
        </w:rPr>
        <w:t xml:space="preserve"> </w:t>
      </w:r>
      <w:r>
        <w:t>to</w:t>
      </w:r>
      <w:r>
        <w:rPr>
          <w:spacing w:val="-13"/>
        </w:rPr>
        <w:t xml:space="preserve"> </w:t>
      </w:r>
      <w:r>
        <w:t>have</w:t>
      </w:r>
      <w:r>
        <w:rPr>
          <w:spacing w:val="-58"/>
        </w:rPr>
        <w:t xml:space="preserve"> </w:t>
      </w:r>
      <w:r>
        <w:t>relied on the ability of their interlocutors to infer their intended meaning from context.</w:t>
      </w:r>
      <w:r>
        <w:rPr>
          <w:spacing w:val="1"/>
        </w:rPr>
        <w:t xml:space="preserve"> </w:t>
      </w:r>
      <w:r>
        <w:t>In</w:t>
      </w:r>
      <w:r>
        <w:rPr>
          <w:spacing w:val="1"/>
        </w:rPr>
        <w:t xml:space="preserve"> </w:t>
      </w:r>
      <w:r>
        <w:t xml:space="preserve">other words, they used the word </w:t>
      </w:r>
      <w:r>
        <w:rPr>
          <w:i/>
        </w:rPr>
        <w:t xml:space="preserve">friend </w:t>
      </w:r>
      <w:r>
        <w:t>flexibly.</w:t>
      </w:r>
      <w:r>
        <w:rPr>
          <w:spacing w:val="1"/>
        </w:rPr>
        <w:t xml:space="preserve"> </w:t>
      </w:r>
      <w:r>
        <w:t>Flexible uses of words occur because of</w:t>
      </w:r>
      <w:r>
        <w:rPr>
          <w:spacing w:val="1"/>
        </w:rPr>
        <w:t xml:space="preserve"> </w:t>
      </w:r>
      <w:r>
        <w:t>speakers’</w:t>
      </w:r>
      <w:r>
        <w:rPr>
          <w:spacing w:val="-7"/>
        </w:rPr>
        <w:t xml:space="preserve"> </w:t>
      </w:r>
      <w:r>
        <w:t>need</w:t>
      </w:r>
      <w:r>
        <w:rPr>
          <w:spacing w:val="-7"/>
        </w:rPr>
        <w:t xml:space="preserve"> </w:t>
      </w:r>
      <w:r>
        <w:t>to</w:t>
      </w:r>
      <w:r>
        <w:rPr>
          <w:spacing w:val="-7"/>
        </w:rPr>
        <w:t xml:space="preserve"> </w:t>
      </w:r>
      <w:r>
        <w:t>construe</w:t>
      </w:r>
      <w:r>
        <w:rPr>
          <w:spacing w:val="-6"/>
        </w:rPr>
        <w:t xml:space="preserve"> </w:t>
      </w:r>
      <w:r>
        <w:t>concepts</w:t>
      </w:r>
      <w:r>
        <w:rPr>
          <w:spacing w:val="-7"/>
        </w:rPr>
        <w:t xml:space="preserve"> </w:t>
      </w:r>
      <w:r>
        <w:t>in</w:t>
      </w:r>
      <w:r>
        <w:rPr>
          <w:spacing w:val="-7"/>
        </w:rPr>
        <w:t xml:space="preserve"> </w:t>
      </w:r>
      <w:r>
        <w:t>different</w:t>
      </w:r>
      <w:r>
        <w:rPr>
          <w:spacing w:val="-6"/>
        </w:rPr>
        <w:t xml:space="preserve"> </w:t>
      </w:r>
      <w:r>
        <w:t>ways—as</w:t>
      </w:r>
      <w:r>
        <w:rPr>
          <w:spacing w:val="-7"/>
        </w:rPr>
        <w:t xml:space="preserve"> </w:t>
      </w:r>
      <w:r>
        <w:t>objects,</w:t>
      </w:r>
      <w:r>
        <w:rPr>
          <w:spacing w:val="-7"/>
        </w:rPr>
        <w:t xml:space="preserve"> </w:t>
      </w:r>
      <w:r>
        <w:t>actions,</w:t>
      </w:r>
      <w:r>
        <w:rPr>
          <w:spacing w:val="-6"/>
        </w:rPr>
        <w:t xml:space="preserve"> </w:t>
      </w:r>
      <w:r>
        <w:t>or</w:t>
      </w:r>
      <w:r>
        <w:rPr>
          <w:spacing w:val="-6"/>
        </w:rPr>
        <w:t xml:space="preserve"> </w:t>
      </w:r>
      <w:r>
        <w:t>properties.</w:t>
      </w:r>
      <w:r>
        <w:rPr>
          <w:spacing w:val="12"/>
        </w:rPr>
        <w:t xml:space="preserve"> </w:t>
      </w:r>
      <w:r>
        <w:t>The</w:t>
      </w:r>
      <w:r>
        <w:rPr>
          <w:spacing w:val="-57"/>
        </w:rPr>
        <w:t xml:space="preserve"> </w:t>
      </w:r>
      <w:r>
        <w:t>semantic shifts that occur during functional expansion are the result of coercion by the new</w:t>
      </w:r>
      <w:r>
        <w:rPr>
          <w:spacing w:val="-58"/>
        </w:rPr>
        <w:t xml:space="preserve"> </w:t>
      </w:r>
      <w:r>
        <w:t>constructional context.</w:t>
      </w:r>
      <w:r>
        <w:rPr>
          <w:spacing w:val="1"/>
        </w:rPr>
        <w:t xml:space="preserve"> </w:t>
      </w:r>
      <w:r>
        <w:t>If there is sufficient uptake of this novel use by other members of</w:t>
      </w:r>
      <w:r>
        <w:rPr>
          <w:spacing w:val="1"/>
        </w:rPr>
        <w:t xml:space="preserve"> </w:t>
      </w:r>
      <w:r>
        <w:t>the</w:t>
      </w:r>
      <w:r>
        <w:rPr>
          <w:spacing w:val="-6"/>
        </w:rPr>
        <w:t xml:space="preserve"> </w:t>
      </w:r>
      <w:r>
        <w:t>community,</w:t>
      </w:r>
      <w:r>
        <w:rPr>
          <w:spacing w:val="-5"/>
        </w:rPr>
        <w:t xml:space="preserve"> </w:t>
      </w:r>
      <w:r>
        <w:t>that</w:t>
      </w:r>
      <w:r>
        <w:rPr>
          <w:spacing w:val="-5"/>
        </w:rPr>
        <w:t xml:space="preserve"> </w:t>
      </w:r>
      <w:r>
        <w:t>resultant</w:t>
      </w:r>
      <w:r>
        <w:rPr>
          <w:spacing w:val="-5"/>
        </w:rPr>
        <w:t xml:space="preserve"> </w:t>
      </w:r>
      <w:r>
        <w:t>meaning</w:t>
      </w:r>
      <w:r>
        <w:rPr>
          <w:spacing w:val="-5"/>
        </w:rPr>
        <w:t xml:space="preserve"> </w:t>
      </w:r>
      <w:r>
        <w:t>then</w:t>
      </w:r>
      <w:r>
        <w:rPr>
          <w:spacing w:val="-5"/>
        </w:rPr>
        <w:t xml:space="preserve"> </w:t>
      </w:r>
      <w:r>
        <w:t>becomes</w:t>
      </w:r>
      <w:r>
        <w:rPr>
          <w:spacing w:val="-5"/>
        </w:rPr>
        <w:t xml:space="preserve"> </w:t>
      </w:r>
      <w:r>
        <w:t>the</w:t>
      </w:r>
      <w:r>
        <w:rPr>
          <w:spacing w:val="-5"/>
        </w:rPr>
        <w:t xml:space="preserve"> </w:t>
      </w:r>
      <w:r>
        <w:t>conventionalized</w:t>
      </w:r>
      <w:r>
        <w:rPr>
          <w:spacing w:val="-5"/>
        </w:rPr>
        <w:t xml:space="preserve"> </w:t>
      </w:r>
      <w:r>
        <w:t>meaning</w:t>
      </w:r>
      <w:r>
        <w:rPr>
          <w:spacing w:val="-5"/>
        </w:rPr>
        <w:t xml:space="preserve"> </w:t>
      </w:r>
      <w:r>
        <w:t>for</w:t>
      </w:r>
      <w:r>
        <w:rPr>
          <w:spacing w:val="-5"/>
        </w:rPr>
        <w:t xml:space="preserve"> </w:t>
      </w:r>
      <w:r>
        <w:t>that</w:t>
      </w:r>
      <w:r>
        <w:rPr>
          <w:spacing w:val="-58"/>
        </w:rPr>
        <w:t xml:space="preserve"> </w:t>
      </w:r>
      <w:r>
        <w:t>particular</w:t>
      </w:r>
      <w:r>
        <w:rPr>
          <w:spacing w:val="-2"/>
        </w:rPr>
        <w:t xml:space="preserve"> </w:t>
      </w:r>
      <w:r>
        <w:t>form</w:t>
      </w:r>
      <w:r>
        <w:rPr>
          <w:spacing w:val="-2"/>
        </w:rPr>
        <w:t xml:space="preserve"> </w:t>
      </w:r>
      <w:r>
        <w:t>in</w:t>
      </w:r>
      <w:r>
        <w:rPr>
          <w:spacing w:val="-2"/>
        </w:rPr>
        <w:t xml:space="preserve"> </w:t>
      </w:r>
      <w:r>
        <w:t>that</w:t>
      </w:r>
      <w:r>
        <w:rPr>
          <w:spacing w:val="-1"/>
        </w:rPr>
        <w:t xml:space="preserve"> </w:t>
      </w:r>
      <w:r>
        <w:t>particular</w:t>
      </w:r>
      <w:r>
        <w:rPr>
          <w:spacing w:val="-2"/>
        </w:rPr>
        <w:t xml:space="preserve"> </w:t>
      </w:r>
      <w:r>
        <w:t>discourse</w:t>
      </w:r>
      <w:r>
        <w:rPr>
          <w:spacing w:val="-2"/>
        </w:rPr>
        <w:t xml:space="preserve"> </w:t>
      </w:r>
      <w:r>
        <w:t>function</w:t>
      </w:r>
      <w:r>
        <w:rPr>
          <w:spacing w:val="-1"/>
        </w:rPr>
        <w:t xml:space="preserve"> </w:t>
      </w:r>
      <w:r>
        <w:t>(Croft</w:t>
      </w:r>
      <w:r>
        <w:rPr>
          <w:spacing w:val="-6"/>
        </w:rPr>
        <w:t xml:space="preserve"> </w:t>
      </w:r>
      <w:hyperlink w:anchor="_bookmark337" w:history="1">
        <w:r>
          <w:rPr>
            <w:color w:val="007FFF"/>
          </w:rPr>
          <w:t>1991</w:t>
        </w:r>
      </w:hyperlink>
      <w:r>
        <w:t>:</w:t>
      </w:r>
      <w:r>
        <w:rPr>
          <w:spacing w:val="18"/>
        </w:rPr>
        <w:t xml:space="preserve"> </w:t>
      </w:r>
      <w:r>
        <w:t>108).</w:t>
      </w:r>
    </w:p>
    <w:p w14:paraId="499F3A4B" w14:textId="6DCEAE87" w:rsidR="00DB0A46" w:rsidRDefault="00991634">
      <w:pPr>
        <w:pStyle w:val="BodyText"/>
        <w:spacing w:line="420" w:lineRule="auto"/>
        <w:ind w:left="160" w:right="793" w:firstLine="358"/>
        <w:jc w:val="both"/>
      </w:pPr>
      <w:r>
        <w:t>These innovative or flexible uses are restrained by existing linguistic conventions (Croft</w:t>
      </w:r>
      <w:r>
        <w:rPr>
          <w:spacing w:val="-57"/>
        </w:rPr>
        <w:t xml:space="preserve"> </w:t>
      </w:r>
      <w:hyperlink w:anchor="_bookmark339" w:history="1">
        <w:r>
          <w:rPr>
            <w:color w:val="007FFF"/>
            <w:spacing w:val="-1"/>
          </w:rPr>
          <w:t>2000</w:t>
        </w:r>
      </w:hyperlink>
      <w:r>
        <w:rPr>
          <w:spacing w:val="-1"/>
        </w:rPr>
        <w:t>:</w:t>
      </w:r>
      <w:r>
        <w:rPr>
          <w:spacing w:val="12"/>
        </w:rPr>
        <w:t xml:space="preserve"> </w:t>
      </w:r>
      <w:r>
        <w:rPr>
          <w:spacing w:val="-1"/>
        </w:rPr>
        <w:t>Ch.</w:t>
      </w:r>
      <w:r>
        <w:rPr>
          <w:spacing w:val="-14"/>
        </w:rPr>
        <w:t xml:space="preserve"> </w:t>
      </w:r>
      <w:r>
        <w:rPr>
          <w:spacing w:val="-1"/>
        </w:rPr>
        <w:t>4)[102]CroftCruse2004.</w:t>
      </w:r>
      <w:r>
        <w:rPr>
          <w:spacing w:val="15"/>
        </w:rPr>
        <w:t xml:space="preserve"> </w:t>
      </w:r>
      <w:r>
        <w:rPr>
          <w:spacing w:val="-1"/>
        </w:rPr>
        <w:t>For</w:t>
      </w:r>
      <w:r>
        <w:rPr>
          <w:spacing w:val="-14"/>
        </w:rPr>
        <w:t xml:space="preserve"> </w:t>
      </w:r>
      <w:r>
        <w:rPr>
          <w:spacing w:val="-1"/>
        </w:rPr>
        <w:t>example,</w:t>
      </w:r>
      <w:r>
        <w:rPr>
          <w:spacing w:val="-11"/>
        </w:rPr>
        <w:t xml:space="preserve"> </w:t>
      </w:r>
      <w:r>
        <w:rPr>
          <w:spacing w:val="-1"/>
        </w:rPr>
        <w:t>the</w:t>
      </w:r>
      <w:r>
        <w:rPr>
          <w:spacing w:val="-14"/>
        </w:rPr>
        <w:t xml:space="preserve"> </w:t>
      </w:r>
      <w:r>
        <w:rPr>
          <w:spacing w:val="-1"/>
        </w:rPr>
        <w:t>presence</w:t>
      </w:r>
      <w:r>
        <w:rPr>
          <w:spacing w:val="-14"/>
        </w:rPr>
        <w:t xml:space="preserve"> </w:t>
      </w:r>
      <w:r>
        <w:t>of</w:t>
      </w:r>
      <w:r>
        <w:rPr>
          <w:spacing w:val="-14"/>
        </w:rPr>
        <w:t xml:space="preserve"> </w:t>
      </w:r>
      <w:r>
        <w:t>an</w:t>
      </w:r>
      <w:r>
        <w:rPr>
          <w:spacing w:val="-13"/>
        </w:rPr>
        <w:t xml:space="preserve"> </w:t>
      </w:r>
      <w:r>
        <w:t>existing,</w:t>
      </w:r>
      <w:r>
        <w:rPr>
          <w:spacing w:val="-11"/>
        </w:rPr>
        <w:t xml:space="preserve"> </w:t>
      </w:r>
      <w:r>
        <w:t>synonymous</w:t>
      </w:r>
      <w:r>
        <w:rPr>
          <w:spacing w:val="-14"/>
        </w:rPr>
        <w:t xml:space="preserve"> </w:t>
      </w:r>
      <w:r>
        <w:t>form</w:t>
      </w:r>
      <w:r>
        <w:rPr>
          <w:spacing w:val="-58"/>
        </w:rPr>
        <w:t xml:space="preserve"> </w:t>
      </w:r>
      <w:r>
        <w:t xml:space="preserve">in a language will </w:t>
      </w:r>
      <w:r>
        <w:rPr>
          <w:i/>
        </w:rPr>
        <w:t xml:space="preserve">pre-empt </w:t>
      </w:r>
      <w:r>
        <w:t xml:space="preserve">or </w:t>
      </w:r>
      <w:r>
        <w:rPr>
          <w:i/>
        </w:rPr>
        <w:t xml:space="preserve">block </w:t>
      </w:r>
      <w:r>
        <w:t>certain flexible uses of a lexical item (Clark &amp; Clark</w:t>
      </w:r>
      <w:r>
        <w:rPr>
          <w:spacing w:val="1"/>
        </w:rPr>
        <w:t xml:space="preserve"> </w:t>
      </w:r>
      <w:hyperlink w:anchor="_bookmark329" w:history="1">
        <w:r>
          <w:rPr>
            <w:color w:val="007FFF"/>
          </w:rPr>
          <w:t>1979</w:t>
        </w:r>
      </w:hyperlink>
      <w:r>
        <w:t xml:space="preserve">). The reason that English speakers do not use </w:t>
      </w:r>
      <w:r>
        <w:rPr>
          <w:i/>
        </w:rPr>
        <w:t xml:space="preserve">hospital </w:t>
      </w:r>
      <w:r>
        <w:t>as a predicate meaning ‘to place</w:t>
      </w:r>
      <w:r>
        <w:rPr>
          <w:spacing w:val="-57"/>
        </w:rPr>
        <w:t xml:space="preserve"> </w:t>
      </w:r>
      <w:r>
        <w:t xml:space="preserve">in a hospital for medical care’ is because there is already the synonymous form </w:t>
      </w:r>
      <w:r>
        <w:rPr>
          <w:i/>
        </w:rPr>
        <w:t>hospitalize</w:t>
      </w:r>
      <w:r>
        <w:t>.</w:t>
      </w:r>
      <w:r>
        <w:rPr>
          <w:spacing w:val="1"/>
        </w:rPr>
        <w:t xml:space="preserve"> </w:t>
      </w:r>
      <w:r>
        <w:t xml:space="preserve">However, in cases where the preexisting form is </w:t>
      </w:r>
      <w:r>
        <w:rPr>
          <w:i/>
        </w:rPr>
        <w:t xml:space="preserve">not </w:t>
      </w:r>
      <w:r>
        <w:t>synonymous with the intended novel</w:t>
      </w:r>
      <w:r>
        <w:rPr>
          <w:spacing w:val="1"/>
        </w:rPr>
        <w:t xml:space="preserve"> </w:t>
      </w:r>
      <w:r>
        <w:t>meaning of a form, that novel use is generally acceptable.</w:t>
      </w:r>
      <w:r>
        <w:rPr>
          <w:spacing w:val="1"/>
        </w:rPr>
        <w:t xml:space="preserve"> </w:t>
      </w:r>
      <w:r>
        <w:t xml:space="preserve">Consider again the word </w:t>
      </w:r>
      <w:r>
        <w:rPr>
          <w:i/>
        </w:rPr>
        <w:t>friend</w:t>
      </w:r>
      <w:r>
        <w:t>:</w:t>
      </w:r>
      <w:r>
        <w:rPr>
          <w:spacing w:val="1"/>
        </w:rPr>
        <w:t xml:space="preserve"> </w:t>
      </w:r>
      <w:r>
        <w:t xml:space="preserve">prior to the rise of social networking platforms the use of </w:t>
      </w:r>
      <w:r>
        <w:rPr>
          <w:i/>
        </w:rPr>
        <w:t xml:space="preserve">friend </w:t>
      </w:r>
      <w:r>
        <w:t xml:space="preserve">as a predicate was preempted by the existence of the word </w:t>
      </w:r>
      <w:r>
        <w:rPr>
          <w:i/>
        </w:rPr>
        <w:t>befriend</w:t>
      </w:r>
      <w:r>
        <w:t>.</w:t>
      </w:r>
      <w:r>
        <w:rPr>
          <w:spacing w:val="1"/>
        </w:rPr>
        <w:t xml:space="preserve"> </w:t>
      </w:r>
      <w:r>
        <w:t>This is because the only obvious contextual</w:t>
      </w:r>
      <w:r>
        <w:rPr>
          <w:spacing w:val="1"/>
        </w:rPr>
        <w:t xml:space="preserve"> </w:t>
      </w:r>
      <w:r>
        <w:rPr>
          <w:spacing w:val="-1"/>
        </w:rPr>
        <w:t>interpretation</w:t>
      </w:r>
      <w:r>
        <w:rPr>
          <w:spacing w:val="-13"/>
        </w:rPr>
        <w:t xml:space="preserve"> </w:t>
      </w:r>
      <w:r>
        <w:rPr>
          <w:spacing w:val="-1"/>
        </w:rPr>
        <w:t>of</w:t>
      </w:r>
      <w:r>
        <w:rPr>
          <w:spacing w:val="-14"/>
        </w:rPr>
        <w:t xml:space="preserve"> </w:t>
      </w:r>
      <w:r>
        <w:rPr>
          <w:i/>
          <w:spacing w:val="-1"/>
        </w:rPr>
        <w:t>friend</w:t>
      </w:r>
      <w:r>
        <w:rPr>
          <w:i/>
          <w:spacing w:val="1"/>
        </w:rPr>
        <w:t xml:space="preserve"> </w:t>
      </w:r>
      <w:r>
        <w:rPr>
          <w:spacing w:val="-1"/>
        </w:rPr>
        <w:t>as</w:t>
      </w:r>
      <w:r>
        <w:rPr>
          <w:spacing w:val="-13"/>
        </w:rPr>
        <w:t xml:space="preserve"> </w:t>
      </w:r>
      <w:r>
        <w:rPr>
          <w:spacing w:val="-1"/>
        </w:rPr>
        <w:t>a</w:t>
      </w:r>
      <w:r>
        <w:rPr>
          <w:spacing w:val="-13"/>
        </w:rPr>
        <w:t xml:space="preserve"> </w:t>
      </w:r>
      <w:r>
        <w:rPr>
          <w:spacing w:val="-1"/>
        </w:rPr>
        <w:t>predicate</w:t>
      </w:r>
      <w:r>
        <w:rPr>
          <w:spacing w:val="-13"/>
        </w:rPr>
        <w:t xml:space="preserve"> </w:t>
      </w:r>
      <w:r>
        <w:rPr>
          <w:spacing w:val="-1"/>
        </w:rPr>
        <w:t>at</w:t>
      </w:r>
      <w:r>
        <w:rPr>
          <w:spacing w:val="-13"/>
        </w:rPr>
        <w:t xml:space="preserve"> </w:t>
      </w:r>
      <w:r>
        <w:rPr>
          <w:spacing w:val="-1"/>
        </w:rPr>
        <w:t>the</w:t>
      </w:r>
      <w:r>
        <w:rPr>
          <w:spacing w:val="-13"/>
        </w:rPr>
        <w:t xml:space="preserve"> </w:t>
      </w:r>
      <w:r>
        <w:rPr>
          <w:spacing w:val="-1"/>
        </w:rPr>
        <w:t>time</w:t>
      </w:r>
      <w:r>
        <w:rPr>
          <w:spacing w:val="-13"/>
        </w:rPr>
        <w:t xml:space="preserve"> </w:t>
      </w:r>
      <w:r>
        <w:rPr>
          <w:spacing w:val="-1"/>
        </w:rPr>
        <w:t>was</w:t>
      </w:r>
      <w:r>
        <w:rPr>
          <w:spacing w:val="-13"/>
        </w:rPr>
        <w:t xml:space="preserve"> </w:t>
      </w:r>
      <w:r>
        <w:t>‘to</w:t>
      </w:r>
      <w:r>
        <w:rPr>
          <w:spacing w:val="-13"/>
        </w:rPr>
        <w:t xml:space="preserve"> </w:t>
      </w:r>
      <w:r>
        <w:t>make</w:t>
      </w:r>
      <w:r>
        <w:rPr>
          <w:spacing w:val="-13"/>
        </w:rPr>
        <w:t xml:space="preserve"> </w:t>
      </w:r>
      <w:r>
        <w:t>friends</w:t>
      </w:r>
      <w:r>
        <w:rPr>
          <w:spacing w:val="-13"/>
        </w:rPr>
        <w:t xml:space="preserve"> </w:t>
      </w:r>
      <w:r>
        <w:t>with’,</w:t>
      </w:r>
      <w:r>
        <w:rPr>
          <w:spacing w:val="-11"/>
        </w:rPr>
        <w:t xml:space="preserve"> </w:t>
      </w:r>
      <w:r>
        <w:t>and</w:t>
      </w:r>
      <w:r>
        <w:rPr>
          <w:spacing w:val="-13"/>
        </w:rPr>
        <w:t xml:space="preserve"> </w:t>
      </w:r>
      <w:r>
        <w:t>this</w:t>
      </w:r>
      <w:r>
        <w:rPr>
          <w:spacing w:val="-13"/>
        </w:rPr>
        <w:t xml:space="preserve"> </w:t>
      </w:r>
      <w:r>
        <w:t>meaning</w:t>
      </w:r>
      <w:r>
        <w:rPr>
          <w:spacing w:val="-58"/>
        </w:rPr>
        <w:t xml:space="preserve"> </w:t>
      </w:r>
      <w:r>
        <w:t xml:space="preserve">is synonymous with that of </w:t>
      </w:r>
      <w:r>
        <w:rPr>
          <w:i/>
        </w:rPr>
        <w:t>befriend</w:t>
      </w:r>
      <w:r>
        <w:t>.</w:t>
      </w:r>
      <w:r>
        <w:rPr>
          <w:spacing w:val="1"/>
        </w:rPr>
        <w:t xml:space="preserve"> </w:t>
      </w:r>
      <w:r>
        <w:t xml:space="preserve">The predicative use of </w:t>
      </w:r>
      <w:r>
        <w:rPr>
          <w:i/>
        </w:rPr>
        <w:t xml:space="preserve">friend </w:t>
      </w:r>
      <w:r>
        <w:t>was therefore blocked.</w:t>
      </w:r>
      <w:r>
        <w:rPr>
          <w:spacing w:val="1"/>
        </w:rPr>
        <w:t xml:space="preserve"> </w:t>
      </w:r>
      <w:r>
        <w:t>After</w:t>
      </w:r>
      <w:r>
        <w:rPr>
          <w:spacing w:val="-9"/>
        </w:rPr>
        <w:t xml:space="preserve"> </w:t>
      </w:r>
      <w:r>
        <w:t>the</w:t>
      </w:r>
      <w:r>
        <w:rPr>
          <w:spacing w:val="-10"/>
        </w:rPr>
        <w:t xml:space="preserve"> </w:t>
      </w:r>
      <w:r>
        <w:t>advent</w:t>
      </w:r>
      <w:r>
        <w:rPr>
          <w:spacing w:val="-9"/>
        </w:rPr>
        <w:t xml:space="preserve"> </w:t>
      </w:r>
      <w:r>
        <w:t>of</w:t>
      </w:r>
      <w:r>
        <w:rPr>
          <w:spacing w:val="-10"/>
        </w:rPr>
        <w:t xml:space="preserve"> </w:t>
      </w:r>
      <w:r>
        <w:t>social</w:t>
      </w:r>
      <w:r>
        <w:rPr>
          <w:spacing w:val="-9"/>
        </w:rPr>
        <w:t xml:space="preserve"> </w:t>
      </w:r>
      <w:r>
        <w:t>networking</w:t>
      </w:r>
      <w:r>
        <w:rPr>
          <w:spacing w:val="-9"/>
        </w:rPr>
        <w:t xml:space="preserve"> </w:t>
      </w:r>
      <w:r>
        <w:t>sites,</w:t>
      </w:r>
      <w:r>
        <w:rPr>
          <w:spacing w:val="-9"/>
        </w:rPr>
        <w:t xml:space="preserve"> </w:t>
      </w:r>
      <w:r>
        <w:t>however,</w:t>
      </w:r>
      <w:r>
        <w:rPr>
          <w:spacing w:val="-9"/>
        </w:rPr>
        <w:t xml:space="preserve"> </w:t>
      </w:r>
      <w:r>
        <w:t>a</w:t>
      </w:r>
      <w:r>
        <w:rPr>
          <w:spacing w:val="-8"/>
        </w:rPr>
        <w:t xml:space="preserve"> </w:t>
      </w:r>
      <w:r>
        <w:t>new</w:t>
      </w:r>
      <w:r>
        <w:rPr>
          <w:spacing w:val="-10"/>
        </w:rPr>
        <w:t xml:space="preserve"> </w:t>
      </w:r>
      <w:r>
        <w:t>social</w:t>
      </w:r>
      <w:r>
        <w:rPr>
          <w:spacing w:val="-9"/>
        </w:rPr>
        <w:t xml:space="preserve"> </w:t>
      </w:r>
      <w:r>
        <w:t>context</w:t>
      </w:r>
      <w:r>
        <w:rPr>
          <w:spacing w:val="-9"/>
        </w:rPr>
        <w:t xml:space="preserve"> </w:t>
      </w:r>
      <w:r>
        <w:t>appeared</w:t>
      </w:r>
      <w:r>
        <w:rPr>
          <w:spacing w:val="-10"/>
        </w:rPr>
        <w:t xml:space="preserve"> </w:t>
      </w:r>
      <w:r>
        <w:t>in</w:t>
      </w:r>
      <w:r>
        <w:rPr>
          <w:spacing w:val="-9"/>
        </w:rPr>
        <w:t xml:space="preserve"> </w:t>
      </w:r>
      <w:r>
        <w:t>which</w:t>
      </w:r>
      <w:r>
        <w:rPr>
          <w:spacing w:val="-57"/>
        </w:rPr>
        <w:t xml:space="preserve"> </w:t>
      </w:r>
      <w:r>
        <w:t xml:space="preserve">another obvious contextual interpretation of </w:t>
      </w:r>
      <w:r>
        <w:rPr>
          <w:i/>
        </w:rPr>
        <w:t xml:space="preserve">friend </w:t>
      </w:r>
      <w:r>
        <w:t>as a predicate became possible—‘to add</w:t>
      </w:r>
      <w:r>
        <w:rPr>
          <w:spacing w:val="1"/>
        </w:rPr>
        <w:t xml:space="preserve"> </w:t>
      </w:r>
      <w:r>
        <w:t>someone as a contact on social media’. Since this meaning was no longer synonymous with</w:t>
      </w:r>
      <w:r>
        <w:rPr>
          <w:spacing w:val="-57"/>
        </w:rPr>
        <w:t xml:space="preserve"> </w:t>
      </w:r>
      <w:r>
        <w:t>the</w:t>
      </w:r>
      <w:r>
        <w:rPr>
          <w:spacing w:val="-2"/>
        </w:rPr>
        <w:t xml:space="preserve"> </w:t>
      </w:r>
      <w:r>
        <w:t>existing</w:t>
      </w:r>
      <w:r>
        <w:rPr>
          <w:spacing w:val="-1"/>
        </w:rPr>
        <w:t xml:space="preserve"> </w:t>
      </w:r>
      <w:r>
        <w:t>form</w:t>
      </w:r>
      <w:r>
        <w:rPr>
          <w:spacing w:val="-3"/>
        </w:rPr>
        <w:t xml:space="preserve"> </w:t>
      </w:r>
      <w:r>
        <w:rPr>
          <w:i/>
        </w:rPr>
        <w:t>befriend</w:t>
      </w:r>
      <w:r>
        <w:t>,</w:t>
      </w:r>
      <w:r>
        <w:rPr>
          <w:spacing w:val="-1"/>
        </w:rPr>
        <w:t xml:space="preserve"> </w:t>
      </w:r>
      <w:r>
        <w:t>its</w:t>
      </w:r>
      <w:r>
        <w:rPr>
          <w:spacing w:val="-1"/>
        </w:rPr>
        <w:t xml:space="preserve"> </w:t>
      </w:r>
      <w:r>
        <w:t>use</w:t>
      </w:r>
      <w:r>
        <w:rPr>
          <w:spacing w:val="-2"/>
        </w:rPr>
        <w:t xml:space="preserve"> </w:t>
      </w:r>
      <w:r>
        <w:t>was</w:t>
      </w:r>
      <w:r>
        <w:rPr>
          <w:spacing w:val="-1"/>
        </w:rPr>
        <w:t xml:space="preserve"> </w:t>
      </w:r>
      <w:r>
        <w:t>no</w:t>
      </w:r>
      <w:r>
        <w:rPr>
          <w:spacing w:val="-1"/>
        </w:rPr>
        <w:t xml:space="preserve"> </w:t>
      </w:r>
      <w:r>
        <w:t>longer</w:t>
      </w:r>
      <w:r>
        <w:rPr>
          <w:spacing w:val="-2"/>
        </w:rPr>
        <w:t xml:space="preserve"> </w:t>
      </w:r>
      <w:r>
        <w:t>pre-empted.</w:t>
      </w:r>
    </w:p>
    <w:p w14:paraId="499F3A4C" w14:textId="77777777" w:rsidR="00DB0A46" w:rsidRDefault="00991634">
      <w:pPr>
        <w:pStyle w:val="BodyText"/>
        <w:spacing w:line="420" w:lineRule="auto"/>
        <w:ind w:left="160" w:right="793" w:firstLine="358"/>
        <w:jc w:val="both"/>
      </w:pPr>
      <w:r>
        <w:t>Flexible uses of lexical items are also restrained by the cognitive limits on our ability to</w:t>
      </w:r>
      <w:r>
        <w:rPr>
          <w:spacing w:val="1"/>
        </w:rPr>
        <w:t xml:space="preserve"> </w:t>
      </w:r>
      <w:r>
        <w:t>deal</w:t>
      </w:r>
      <w:r>
        <w:rPr>
          <w:spacing w:val="25"/>
        </w:rPr>
        <w:t xml:space="preserve"> </w:t>
      </w:r>
      <w:r>
        <w:t>with</w:t>
      </w:r>
      <w:r>
        <w:rPr>
          <w:spacing w:val="26"/>
        </w:rPr>
        <w:t xml:space="preserve"> </w:t>
      </w:r>
      <w:r>
        <w:t>ambiguity.</w:t>
      </w:r>
      <w:r>
        <w:rPr>
          <w:spacing w:val="42"/>
        </w:rPr>
        <w:t xml:space="preserve"> </w:t>
      </w:r>
      <w:r>
        <w:t>If</w:t>
      </w:r>
      <w:r>
        <w:rPr>
          <w:spacing w:val="25"/>
        </w:rPr>
        <w:t xml:space="preserve"> </w:t>
      </w:r>
      <w:r>
        <w:t>it</w:t>
      </w:r>
      <w:r>
        <w:rPr>
          <w:spacing w:val="26"/>
        </w:rPr>
        <w:t xml:space="preserve"> </w:t>
      </w:r>
      <w:r>
        <w:t>were</w:t>
      </w:r>
      <w:r>
        <w:rPr>
          <w:spacing w:val="25"/>
        </w:rPr>
        <w:t xml:space="preserve"> </w:t>
      </w:r>
      <w:r>
        <w:t>truly</w:t>
      </w:r>
      <w:r>
        <w:rPr>
          <w:spacing w:val="26"/>
        </w:rPr>
        <w:t xml:space="preserve"> </w:t>
      </w:r>
      <w:r>
        <w:t>the</w:t>
      </w:r>
      <w:r>
        <w:rPr>
          <w:spacing w:val="25"/>
        </w:rPr>
        <w:t xml:space="preserve"> </w:t>
      </w:r>
      <w:r>
        <w:t>case</w:t>
      </w:r>
      <w:r>
        <w:rPr>
          <w:spacing w:val="26"/>
        </w:rPr>
        <w:t xml:space="preserve"> </w:t>
      </w:r>
      <w:r>
        <w:t>that</w:t>
      </w:r>
      <w:r>
        <w:rPr>
          <w:spacing w:val="25"/>
        </w:rPr>
        <w:t xml:space="preserve"> </w:t>
      </w:r>
      <w:r>
        <w:t>any</w:t>
      </w:r>
      <w:r>
        <w:rPr>
          <w:spacing w:val="26"/>
        </w:rPr>
        <w:t xml:space="preserve"> </w:t>
      </w:r>
      <w:r>
        <w:t>lexical</w:t>
      </w:r>
      <w:r>
        <w:rPr>
          <w:spacing w:val="25"/>
        </w:rPr>
        <w:t xml:space="preserve"> </w:t>
      </w:r>
      <w:r>
        <w:t>item</w:t>
      </w:r>
      <w:r>
        <w:rPr>
          <w:spacing w:val="26"/>
        </w:rPr>
        <w:t xml:space="preserve"> </w:t>
      </w:r>
      <w:r>
        <w:t>could</w:t>
      </w:r>
      <w:r>
        <w:rPr>
          <w:spacing w:val="25"/>
        </w:rPr>
        <w:t xml:space="preserve"> </w:t>
      </w:r>
      <w:r>
        <w:t>be</w:t>
      </w:r>
      <w:r>
        <w:rPr>
          <w:spacing w:val="26"/>
        </w:rPr>
        <w:t xml:space="preserve"> </w:t>
      </w:r>
      <w:r>
        <w:t>used</w:t>
      </w:r>
      <w:r>
        <w:rPr>
          <w:spacing w:val="25"/>
        </w:rPr>
        <w:t xml:space="preserve"> </w:t>
      </w:r>
      <w:r>
        <w:t>in</w:t>
      </w:r>
      <w:r>
        <w:rPr>
          <w:spacing w:val="26"/>
        </w:rPr>
        <w:t xml:space="preserve"> </w:t>
      </w:r>
      <w:r>
        <w:t>any</w:t>
      </w:r>
    </w:p>
    <w:p w14:paraId="499F3A4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4E" w14:textId="77777777" w:rsidR="00DB0A46" w:rsidRDefault="00DB0A46">
      <w:pPr>
        <w:pStyle w:val="BodyText"/>
        <w:rPr>
          <w:sz w:val="20"/>
        </w:rPr>
      </w:pPr>
    </w:p>
    <w:p w14:paraId="499F3A4F" w14:textId="7FFB856E" w:rsidR="00DB0A46" w:rsidRDefault="00991634">
      <w:pPr>
        <w:pStyle w:val="BodyText"/>
        <w:spacing w:before="220" w:line="420" w:lineRule="auto"/>
        <w:ind w:left="160" w:right="793"/>
        <w:jc w:val="both"/>
      </w:pPr>
      <w:r>
        <w:t>discourse function at any time, it would scarcely be possible for hearers to interpret the intended pragmatic effects of each word. In order to stick around after those first innovative</w:t>
      </w:r>
      <w:r>
        <w:rPr>
          <w:spacing w:val="1"/>
        </w:rPr>
        <w:t xml:space="preserve"> </w:t>
      </w:r>
      <w:r>
        <w:t>uses,</w:t>
      </w:r>
      <w:r>
        <w:rPr>
          <w:spacing w:val="-7"/>
        </w:rPr>
        <w:t xml:space="preserve"> </w:t>
      </w:r>
      <w:r>
        <w:t>polyfunctionality</w:t>
      </w:r>
      <w:r>
        <w:rPr>
          <w:spacing w:val="-7"/>
        </w:rPr>
        <w:t xml:space="preserve"> </w:t>
      </w:r>
      <w:r>
        <w:t>requires</w:t>
      </w:r>
      <w:r>
        <w:rPr>
          <w:spacing w:val="-7"/>
        </w:rPr>
        <w:t xml:space="preserve"> </w:t>
      </w:r>
      <w:r>
        <w:t>a</w:t>
      </w:r>
      <w:r>
        <w:rPr>
          <w:spacing w:val="-7"/>
        </w:rPr>
        <w:t xml:space="preserve"> </w:t>
      </w:r>
      <w:r>
        <w:t>degree</w:t>
      </w:r>
      <w:r>
        <w:rPr>
          <w:spacing w:val="-6"/>
        </w:rPr>
        <w:t xml:space="preserve"> </w:t>
      </w:r>
      <w:r>
        <w:t>of</w:t>
      </w:r>
      <w:r>
        <w:rPr>
          <w:spacing w:val="-7"/>
        </w:rPr>
        <w:t xml:space="preserve"> </w:t>
      </w:r>
      <w:r>
        <w:t>conventionalization.</w:t>
      </w:r>
      <w:r>
        <w:rPr>
          <w:spacing w:val="13"/>
        </w:rPr>
        <w:t xml:space="preserve"> </w:t>
      </w:r>
      <w:r>
        <w:t>Innovative</w:t>
      </w:r>
      <w:r>
        <w:rPr>
          <w:spacing w:val="-7"/>
        </w:rPr>
        <w:t xml:space="preserve"> </w:t>
      </w:r>
      <w:r>
        <w:t>uses</w:t>
      </w:r>
      <w:r>
        <w:rPr>
          <w:spacing w:val="-7"/>
        </w:rPr>
        <w:t xml:space="preserve"> </w:t>
      </w:r>
      <w:r>
        <w:t>of</w:t>
      </w:r>
      <w:r>
        <w:rPr>
          <w:spacing w:val="-7"/>
        </w:rPr>
        <w:t xml:space="preserve"> </w:t>
      </w:r>
      <w:r>
        <w:t>words</w:t>
      </w:r>
      <w:r>
        <w:rPr>
          <w:spacing w:val="-7"/>
        </w:rPr>
        <w:t xml:space="preserve"> </w:t>
      </w:r>
      <w:r>
        <w:t>in</w:t>
      </w:r>
      <w:r>
        <w:rPr>
          <w:spacing w:val="-57"/>
        </w:rPr>
        <w:t xml:space="preserve"> </w:t>
      </w:r>
      <w:r>
        <w:t>new discourse functions are by no means guaranteed uptake in the community.</w:t>
      </w:r>
      <w:r>
        <w:rPr>
          <w:spacing w:val="1"/>
        </w:rPr>
        <w:t xml:space="preserve"> </w:t>
      </w:r>
      <w:r>
        <w:t>Polyfunctional lexical items only arise when a new combination of form and discourse function is</w:t>
      </w:r>
      <w:r>
        <w:rPr>
          <w:spacing w:val="1"/>
        </w:rPr>
        <w:t xml:space="preserve"> </w:t>
      </w:r>
      <w:r>
        <w:t>conventionalized</w:t>
      </w:r>
      <w:r>
        <w:rPr>
          <w:spacing w:val="-10"/>
        </w:rPr>
        <w:t xml:space="preserve"> </w:t>
      </w:r>
      <w:r>
        <w:t>in</w:t>
      </w:r>
      <w:r>
        <w:rPr>
          <w:spacing w:val="-9"/>
        </w:rPr>
        <w:t xml:space="preserve"> </w:t>
      </w:r>
      <w:r>
        <w:t>a</w:t>
      </w:r>
      <w:r>
        <w:rPr>
          <w:spacing w:val="-10"/>
        </w:rPr>
        <w:t xml:space="preserve"> </w:t>
      </w:r>
      <w:r>
        <w:t>community</w:t>
      </w:r>
      <w:r>
        <w:rPr>
          <w:spacing w:val="-9"/>
        </w:rPr>
        <w:t xml:space="preserve"> </w:t>
      </w:r>
      <w:r>
        <w:t>of</w:t>
      </w:r>
      <w:r>
        <w:rPr>
          <w:spacing w:val="-10"/>
        </w:rPr>
        <w:t xml:space="preserve"> </w:t>
      </w:r>
      <w:r>
        <w:t>speakers.</w:t>
      </w:r>
      <w:r>
        <w:rPr>
          <w:spacing w:val="14"/>
        </w:rPr>
        <w:t xml:space="preserve"> </w:t>
      </w:r>
      <w:r>
        <w:t>Conventionalization</w:t>
      </w:r>
      <w:r>
        <w:rPr>
          <w:spacing w:val="-11"/>
        </w:rPr>
        <w:t xml:space="preserve"> </w:t>
      </w:r>
      <w:r>
        <w:t>in</w:t>
      </w:r>
      <w:r>
        <w:rPr>
          <w:spacing w:val="-9"/>
        </w:rPr>
        <w:t xml:space="preserve"> </w:t>
      </w:r>
      <w:r>
        <w:t>turn</w:t>
      </w:r>
      <w:r>
        <w:rPr>
          <w:spacing w:val="-9"/>
        </w:rPr>
        <w:t xml:space="preserve"> </w:t>
      </w:r>
      <w:r>
        <w:t>implies</w:t>
      </w:r>
      <w:r>
        <w:rPr>
          <w:spacing w:val="-13"/>
        </w:rPr>
        <w:t xml:space="preserve"> </w:t>
      </w:r>
      <w:r>
        <w:rPr>
          <w:i/>
        </w:rPr>
        <w:t>time</w:t>
      </w:r>
      <w:r>
        <w:t>—it</w:t>
      </w:r>
      <w:r>
        <w:rPr>
          <w:spacing w:val="-9"/>
        </w:rPr>
        <w:t xml:space="preserve"> </w:t>
      </w:r>
      <w:r>
        <w:t>is</w:t>
      </w:r>
      <w:r>
        <w:rPr>
          <w:spacing w:val="-58"/>
        </w:rPr>
        <w:t xml:space="preserve"> </w:t>
      </w:r>
      <w:r>
        <w:rPr>
          <w:w w:val="95"/>
        </w:rPr>
        <w:t>a diachronic process.</w:t>
      </w:r>
      <w:r>
        <w:rPr>
          <w:spacing w:val="1"/>
          <w:w w:val="95"/>
        </w:rPr>
        <w:t xml:space="preserve"> </w:t>
      </w:r>
      <w:r>
        <w:rPr>
          <w:w w:val="95"/>
        </w:rPr>
        <w:t xml:space="preserve">Thus lexical polyfunctionality can be understood as a </w:t>
      </w:r>
      <w:r>
        <w:rPr>
          <w:i/>
          <w:w w:val="95"/>
        </w:rPr>
        <w:t xml:space="preserve">synchronic </w:t>
      </w:r>
      <w:r>
        <w:rPr>
          <w:w w:val="95"/>
        </w:rPr>
        <w:t>pattern</w:t>
      </w:r>
      <w:r>
        <w:rPr>
          <w:spacing w:val="1"/>
          <w:w w:val="95"/>
        </w:rPr>
        <w:t xml:space="preserve"> </w:t>
      </w:r>
      <w:r>
        <w:t xml:space="preserve">resulting from the </w:t>
      </w:r>
      <w:r>
        <w:rPr>
          <w:i/>
        </w:rPr>
        <w:t xml:space="preserve">diachronic </w:t>
      </w:r>
      <w:r>
        <w:t xml:space="preserve">process of functional expansion, where </w:t>
      </w:r>
      <w:r>
        <w:rPr>
          <w:i/>
        </w:rPr>
        <w:t xml:space="preserve">functional expansion </w:t>
      </w:r>
      <w:r>
        <w:t>is</w:t>
      </w:r>
      <w:r>
        <w:rPr>
          <w:spacing w:val="-57"/>
        </w:rPr>
        <w:t xml:space="preserve"> </w:t>
      </w:r>
      <w:r>
        <w:t>defined</w:t>
      </w:r>
      <w:r>
        <w:rPr>
          <w:spacing w:val="-2"/>
        </w:rPr>
        <w:t xml:space="preserve"> </w:t>
      </w:r>
      <w:r>
        <w:t>as</w:t>
      </w:r>
      <w:r>
        <w:rPr>
          <w:spacing w:val="-1"/>
        </w:rPr>
        <w:t xml:space="preserve"> </w:t>
      </w:r>
      <w:r>
        <w:t>follows:</w:t>
      </w:r>
    </w:p>
    <w:p w14:paraId="499F3A50" w14:textId="6F3AC7B1" w:rsidR="00DB0A46" w:rsidRDefault="00991634">
      <w:pPr>
        <w:pStyle w:val="BodyText"/>
        <w:spacing w:before="138" w:line="420" w:lineRule="auto"/>
        <w:ind w:left="757" w:right="794" w:hanging="598"/>
        <w:jc w:val="both"/>
      </w:pPr>
      <w:r>
        <w:rPr>
          <w:b/>
        </w:rPr>
        <w:t xml:space="preserve">functional expansion </w:t>
      </w:r>
      <w:r>
        <w:t>A diachronic expansion in the range of uses of a lexical item (root,</w:t>
      </w:r>
      <w:r>
        <w:rPr>
          <w:spacing w:val="1"/>
        </w:rPr>
        <w:t xml:space="preserve"> </w:t>
      </w:r>
      <w:r>
        <w:t>stem,</w:t>
      </w:r>
      <w:r>
        <w:rPr>
          <w:spacing w:val="-6"/>
        </w:rPr>
        <w:t xml:space="preserve"> </w:t>
      </w:r>
      <w:r>
        <w:t>or</w:t>
      </w:r>
      <w:r>
        <w:rPr>
          <w:spacing w:val="-7"/>
        </w:rPr>
        <w:t xml:space="preserve"> </w:t>
      </w:r>
      <w:r>
        <w:t>inflected</w:t>
      </w:r>
      <w:r>
        <w:rPr>
          <w:spacing w:val="-7"/>
        </w:rPr>
        <w:t xml:space="preserve"> </w:t>
      </w:r>
      <w:r>
        <w:t>word)</w:t>
      </w:r>
      <w:r>
        <w:rPr>
          <w:spacing w:val="-7"/>
        </w:rPr>
        <w:t xml:space="preserve"> </w:t>
      </w:r>
      <w:r>
        <w:t>into</w:t>
      </w:r>
      <w:r>
        <w:rPr>
          <w:spacing w:val="-6"/>
        </w:rPr>
        <w:t xml:space="preserve"> </w:t>
      </w:r>
      <w:r>
        <w:t>a</w:t>
      </w:r>
      <w:r>
        <w:rPr>
          <w:spacing w:val="-6"/>
        </w:rPr>
        <w:t xml:space="preserve"> </w:t>
      </w:r>
      <w:r>
        <w:t>new</w:t>
      </w:r>
      <w:r>
        <w:rPr>
          <w:spacing w:val="-7"/>
        </w:rPr>
        <w:t xml:space="preserve"> </w:t>
      </w:r>
      <w:r>
        <w:t>discourse</w:t>
      </w:r>
      <w:r>
        <w:rPr>
          <w:spacing w:val="-6"/>
        </w:rPr>
        <w:t xml:space="preserve"> </w:t>
      </w:r>
      <w:r>
        <w:t>function</w:t>
      </w:r>
      <w:r>
        <w:rPr>
          <w:spacing w:val="-6"/>
        </w:rPr>
        <w:t xml:space="preserve"> </w:t>
      </w:r>
      <w:r>
        <w:t>(reference,</w:t>
      </w:r>
      <w:r>
        <w:rPr>
          <w:spacing w:val="-6"/>
        </w:rPr>
        <w:t xml:space="preserve"> </w:t>
      </w:r>
      <w:r>
        <w:t>predication,</w:t>
      </w:r>
      <w:r>
        <w:rPr>
          <w:spacing w:val="-5"/>
        </w:rPr>
        <w:t xml:space="preserve"> </w:t>
      </w:r>
      <w:r>
        <w:t>or</w:t>
      </w:r>
      <w:r>
        <w:rPr>
          <w:spacing w:val="-6"/>
        </w:rPr>
        <w:t xml:space="preserve"> </w:t>
      </w:r>
      <w:r>
        <w:t>modification)</w:t>
      </w:r>
      <w:r>
        <w:rPr>
          <w:spacing w:val="-2"/>
        </w:rPr>
        <w:t xml:space="preserve"> </w:t>
      </w:r>
      <w:r>
        <w:t>with</w:t>
      </w:r>
      <w:r>
        <w:rPr>
          <w:spacing w:val="-1"/>
        </w:rPr>
        <w:t xml:space="preserve"> </w:t>
      </w:r>
      <w:r>
        <w:t>zero</w:t>
      </w:r>
      <w:r>
        <w:rPr>
          <w:spacing w:val="-2"/>
        </w:rPr>
        <w:t xml:space="preserve"> </w:t>
      </w:r>
      <w:r>
        <w:t>coding</w:t>
      </w:r>
      <w:r>
        <w:rPr>
          <w:spacing w:val="-1"/>
        </w:rPr>
        <w:t xml:space="preserve"> </w:t>
      </w:r>
      <w:r>
        <w:t>for</w:t>
      </w:r>
      <w:r>
        <w:rPr>
          <w:spacing w:val="-1"/>
        </w:rPr>
        <w:t xml:space="preserve"> </w:t>
      </w:r>
      <w:r>
        <w:t>that</w:t>
      </w:r>
      <w:r>
        <w:rPr>
          <w:spacing w:val="-2"/>
        </w:rPr>
        <w:t xml:space="preserve"> </w:t>
      </w:r>
      <w:r>
        <w:t>new</w:t>
      </w:r>
      <w:r>
        <w:rPr>
          <w:spacing w:val="-1"/>
        </w:rPr>
        <w:t xml:space="preserve"> </w:t>
      </w:r>
      <w:r>
        <w:t>function.</w:t>
      </w:r>
    </w:p>
    <w:p w14:paraId="499F3A51" w14:textId="7006E245" w:rsidR="00DB0A46" w:rsidRDefault="00991634">
      <w:pPr>
        <w:pStyle w:val="BodyText"/>
        <w:spacing w:before="142" w:line="420" w:lineRule="auto"/>
        <w:ind w:left="160" w:right="791" w:firstLine="358"/>
        <w:jc w:val="both"/>
      </w:pPr>
      <w:r>
        <w:t>Functional</w:t>
      </w:r>
      <w:r>
        <w:rPr>
          <w:spacing w:val="-10"/>
        </w:rPr>
        <w:t xml:space="preserve"> </w:t>
      </w:r>
      <w:r>
        <w:t>expansion</w:t>
      </w:r>
      <w:r>
        <w:rPr>
          <w:spacing w:val="-10"/>
        </w:rPr>
        <w:t xml:space="preserve"> </w:t>
      </w:r>
      <w:r>
        <w:t>is</w:t>
      </w:r>
      <w:r>
        <w:rPr>
          <w:spacing w:val="-9"/>
        </w:rPr>
        <w:t xml:space="preserve"> </w:t>
      </w:r>
      <w:r>
        <w:t>a</w:t>
      </w:r>
      <w:r>
        <w:rPr>
          <w:spacing w:val="-10"/>
        </w:rPr>
        <w:t xml:space="preserve"> </w:t>
      </w:r>
      <w:r>
        <w:t>multi-stage</w:t>
      </w:r>
      <w:r>
        <w:rPr>
          <w:spacing w:val="-10"/>
        </w:rPr>
        <w:t xml:space="preserve"> </w:t>
      </w:r>
      <w:r>
        <w:t>process</w:t>
      </w:r>
      <w:r>
        <w:rPr>
          <w:spacing w:val="-9"/>
        </w:rPr>
        <w:t xml:space="preserve"> </w:t>
      </w:r>
      <w:r>
        <w:t>in</w:t>
      </w:r>
      <w:r>
        <w:rPr>
          <w:spacing w:val="-9"/>
        </w:rPr>
        <w:t xml:space="preserve"> </w:t>
      </w:r>
      <w:r>
        <w:t>which</w:t>
      </w:r>
      <w:r>
        <w:rPr>
          <w:spacing w:val="-10"/>
        </w:rPr>
        <w:t xml:space="preserve"> </w:t>
      </w:r>
      <w:r>
        <w:t>an</w:t>
      </w:r>
      <w:r>
        <w:rPr>
          <w:spacing w:val="-10"/>
        </w:rPr>
        <w:t xml:space="preserve"> </w:t>
      </w:r>
      <w:r>
        <w:t>initial,</w:t>
      </w:r>
      <w:r>
        <w:rPr>
          <w:spacing w:val="-7"/>
        </w:rPr>
        <w:t xml:space="preserve"> </w:t>
      </w:r>
      <w:r>
        <w:t>innovative</w:t>
      </w:r>
      <w:r>
        <w:rPr>
          <w:spacing w:val="-10"/>
        </w:rPr>
        <w:t xml:space="preserve"> </w:t>
      </w:r>
      <w:r>
        <w:t>use</w:t>
      </w:r>
      <w:r>
        <w:rPr>
          <w:spacing w:val="-10"/>
        </w:rPr>
        <w:t xml:space="preserve"> </w:t>
      </w:r>
      <w:r>
        <w:t>of</w:t>
      </w:r>
      <w:r>
        <w:rPr>
          <w:spacing w:val="-9"/>
        </w:rPr>
        <w:t xml:space="preserve"> </w:t>
      </w:r>
      <w:r>
        <w:t>a</w:t>
      </w:r>
      <w:r>
        <w:rPr>
          <w:spacing w:val="-10"/>
        </w:rPr>
        <w:t xml:space="preserve"> </w:t>
      </w:r>
      <w:r>
        <w:t>lexical</w:t>
      </w:r>
      <w:r>
        <w:rPr>
          <w:spacing w:val="-6"/>
        </w:rPr>
        <w:t xml:space="preserve"> </w:t>
      </w:r>
      <w:r>
        <w:t>item</w:t>
      </w:r>
      <w:r>
        <w:rPr>
          <w:spacing w:val="-5"/>
        </w:rPr>
        <w:t xml:space="preserve"> </w:t>
      </w:r>
      <w:r>
        <w:t>for</w:t>
      </w:r>
      <w:r>
        <w:rPr>
          <w:spacing w:val="-5"/>
        </w:rPr>
        <w:t xml:space="preserve"> </w:t>
      </w:r>
      <w:r>
        <w:t>a</w:t>
      </w:r>
      <w:r>
        <w:rPr>
          <w:spacing w:val="-6"/>
        </w:rPr>
        <w:t xml:space="preserve"> </w:t>
      </w:r>
      <w:r>
        <w:t>new</w:t>
      </w:r>
      <w:r>
        <w:rPr>
          <w:spacing w:val="-5"/>
        </w:rPr>
        <w:t xml:space="preserve"> </w:t>
      </w:r>
      <w:r>
        <w:t>discourse</w:t>
      </w:r>
      <w:r>
        <w:rPr>
          <w:spacing w:val="-5"/>
        </w:rPr>
        <w:t xml:space="preserve"> </w:t>
      </w:r>
      <w:r>
        <w:t>function</w:t>
      </w:r>
      <w:r>
        <w:rPr>
          <w:spacing w:val="-5"/>
        </w:rPr>
        <w:t xml:space="preserve"> </w:t>
      </w:r>
      <w:r>
        <w:t>gradually</w:t>
      </w:r>
      <w:r>
        <w:rPr>
          <w:spacing w:val="-6"/>
        </w:rPr>
        <w:t xml:space="preserve"> </w:t>
      </w:r>
      <w:r>
        <w:t>becomes</w:t>
      </w:r>
      <w:r>
        <w:rPr>
          <w:spacing w:val="-5"/>
        </w:rPr>
        <w:t xml:space="preserve"> </w:t>
      </w:r>
      <w:r>
        <w:t>conventionalized</w:t>
      </w:r>
      <w:r>
        <w:rPr>
          <w:spacing w:val="-5"/>
        </w:rPr>
        <w:t xml:space="preserve"> </w:t>
      </w:r>
      <w:r>
        <w:t>as</w:t>
      </w:r>
      <w:r>
        <w:rPr>
          <w:spacing w:val="-5"/>
        </w:rPr>
        <w:t xml:space="preserve"> </w:t>
      </w:r>
      <w:r>
        <w:t>an</w:t>
      </w:r>
      <w:r>
        <w:rPr>
          <w:spacing w:val="-6"/>
        </w:rPr>
        <w:t xml:space="preserve"> </w:t>
      </w:r>
      <w:r>
        <w:t>accepted</w:t>
      </w:r>
      <w:r>
        <w:rPr>
          <w:spacing w:val="-5"/>
        </w:rPr>
        <w:t xml:space="preserve"> </w:t>
      </w:r>
      <w:r>
        <w:t>se</w:t>
      </w:r>
      <w:r>
        <w:rPr>
          <w:w w:val="95"/>
        </w:rPr>
        <w:t>mantic meaning for that form.</w:t>
      </w:r>
      <w:r>
        <w:rPr>
          <w:spacing w:val="1"/>
          <w:w w:val="95"/>
        </w:rPr>
        <w:t xml:space="preserve"> </w:t>
      </w:r>
      <w:r>
        <w:rPr>
          <w:w w:val="95"/>
        </w:rPr>
        <w:t>Each additional usage of the novel form-meaning combination</w:t>
      </w:r>
      <w:r>
        <w:rPr>
          <w:spacing w:val="1"/>
          <w:w w:val="95"/>
        </w:rPr>
        <w:t xml:space="preserve"> </w:t>
      </w:r>
      <w:r>
        <w:t>gradually adds to its conventionalization; or, to use an apt metaphor: “Conventionalizations</w:t>
      </w:r>
      <w:r>
        <w:rPr>
          <w:spacing w:val="-57"/>
        </w:rPr>
        <w:t xml:space="preserve"> </w:t>
      </w:r>
      <w:r>
        <w:t>are</w:t>
      </w:r>
      <w:r>
        <w:rPr>
          <w:spacing w:val="-12"/>
        </w:rPr>
        <w:t xml:space="preserve"> </w:t>
      </w:r>
      <w:r>
        <w:t>sedimentations</w:t>
      </w:r>
      <w:r>
        <w:rPr>
          <w:spacing w:val="-11"/>
        </w:rPr>
        <w:t xml:space="preserve"> </w:t>
      </w:r>
      <w:r>
        <w:t>of</w:t>
      </w:r>
      <w:r>
        <w:rPr>
          <w:spacing w:val="-11"/>
        </w:rPr>
        <w:t xml:space="preserve"> </w:t>
      </w:r>
      <w:r>
        <w:t>innovation</w:t>
      </w:r>
      <w:r>
        <w:rPr>
          <w:spacing w:val="-11"/>
        </w:rPr>
        <w:t xml:space="preserve"> </w:t>
      </w:r>
      <w:r>
        <w:t>events</w:t>
      </w:r>
      <w:r>
        <w:rPr>
          <w:spacing w:val="-11"/>
        </w:rPr>
        <w:t xml:space="preserve"> </w:t>
      </w:r>
      <w:r>
        <w:t>over</w:t>
      </w:r>
      <w:r>
        <w:rPr>
          <w:spacing w:val="-12"/>
        </w:rPr>
        <w:t xml:space="preserve"> </w:t>
      </w:r>
      <w:r>
        <w:t>the</w:t>
      </w:r>
      <w:r>
        <w:rPr>
          <w:spacing w:val="-11"/>
        </w:rPr>
        <w:t xml:space="preserve"> </w:t>
      </w:r>
      <w:r>
        <w:t>history</w:t>
      </w:r>
      <w:r>
        <w:rPr>
          <w:spacing w:val="-11"/>
        </w:rPr>
        <w:t xml:space="preserve"> </w:t>
      </w:r>
      <w:r>
        <w:t>of</w:t>
      </w:r>
      <w:r>
        <w:rPr>
          <w:spacing w:val="-10"/>
        </w:rPr>
        <w:t xml:space="preserve"> </w:t>
      </w:r>
      <w:r>
        <w:t>the</w:t>
      </w:r>
      <w:r>
        <w:rPr>
          <w:spacing w:val="-11"/>
        </w:rPr>
        <w:t xml:space="preserve"> </w:t>
      </w:r>
      <w:r>
        <w:t>speech</w:t>
      </w:r>
      <w:r>
        <w:rPr>
          <w:spacing w:val="-11"/>
        </w:rPr>
        <w:t xml:space="preserve"> </w:t>
      </w:r>
      <w:r>
        <w:t>community[.]”</w:t>
      </w:r>
      <w:r>
        <w:rPr>
          <w:spacing w:val="12"/>
        </w:rPr>
        <w:t xml:space="preserve"> </w:t>
      </w:r>
      <w:r>
        <w:t>(Croft,</w:t>
      </w:r>
      <w:r>
        <w:rPr>
          <w:spacing w:val="-58"/>
        </w:rPr>
        <w:t xml:space="preserve"> </w:t>
      </w:r>
      <w:r>
        <w:t>p.c.). A novel usage gradually spreads along the continuum from the pragmatics of the immediate discourse context to the conventions of the speech community as a whole (Clark &amp;</w:t>
      </w:r>
      <w:r>
        <w:rPr>
          <w:spacing w:val="-57"/>
        </w:rPr>
        <w:t xml:space="preserve"> </w:t>
      </w:r>
      <w:r>
        <w:t>Clark</w:t>
      </w:r>
      <w:r>
        <w:rPr>
          <w:spacing w:val="-6"/>
        </w:rPr>
        <w:t xml:space="preserve"> </w:t>
      </w:r>
      <w:hyperlink w:anchor="_bookmark329" w:history="1">
        <w:r>
          <w:rPr>
            <w:color w:val="007FFF"/>
          </w:rPr>
          <w:t>1979</w:t>
        </w:r>
      </w:hyperlink>
      <w:r>
        <w:t>;</w:t>
      </w:r>
      <w:r>
        <w:rPr>
          <w:spacing w:val="-5"/>
        </w:rPr>
        <w:t xml:space="preserve"> </w:t>
      </w:r>
      <w:r>
        <w:t>Croft</w:t>
      </w:r>
      <w:r>
        <w:rPr>
          <w:spacing w:val="-5"/>
        </w:rPr>
        <w:t xml:space="preserve"> </w:t>
      </w:r>
      <w:hyperlink w:anchor="_bookmark339" w:history="1">
        <w:r>
          <w:rPr>
            <w:color w:val="007FFF"/>
          </w:rPr>
          <w:t>2000</w:t>
        </w:r>
      </w:hyperlink>
      <w:r>
        <w:t>:</w:t>
      </w:r>
      <w:r>
        <w:rPr>
          <w:spacing w:val="13"/>
        </w:rPr>
        <w:t xml:space="preserve"> </w:t>
      </w:r>
      <w:r>
        <w:t>100).</w:t>
      </w:r>
      <w:r>
        <w:rPr>
          <w:spacing w:val="13"/>
        </w:rPr>
        <w:t xml:space="preserve"> </w:t>
      </w:r>
      <w:r>
        <w:t>This</w:t>
      </w:r>
      <w:r>
        <w:rPr>
          <w:spacing w:val="-5"/>
        </w:rPr>
        <w:t xml:space="preserve"> </w:t>
      </w:r>
      <w:r>
        <w:t>gradual</w:t>
      </w:r>
      <w:r>
        <w:rPr>
          <w:spacing w:val="-5"/>
        </w:rPr>
        <w:t xml:space="preserve"> </w:t>
      </w:r>
      <w:r>
        <w:t>change</w:t>
      </w:r>
      <w:r>
        <w:rPr>
          <w:spacing w:val="-5"/>
        </w:rPr>
        <w:t xml:space="preserve"> </w:t>
      </w:r>
      <w:r>
        <w:t>is</w:t>
      </w:r>
      <w:r>
        <w:rPr>
          <w:spacing w:val="-6"/>
        </w:rPr>
        <w:t xml:space="preserve"> </w:t>
      </w:r>
      <w:r>
        <w:t>sometimes</w:t>
      </w:r>
      <w:r>
        <w:rPr>
          <w:spacing w:val="-5"/>
        </w:rPr>
        <w:t xml:space="preserve"> </w:t>
      </w:r>
      <w:r>
        <w:t>even</w:t>
      </w:r>
      <w:r>
        <w:rPr>
          <w:spacing w:val="-5"/>
        </w:rPr>
        <w:t xml:space="preserve"> </w:t>
      </w:r>
      <w:r>
        <w:t>rapid,</w:t>
      </w:r>
      <w:r>
        <w:rPr>
          <w:spacing w:val="-5"/>
        </w:rPr>
        <w:t xml:space="preserve"> </w:t>
      </w:r>
      <w:r>
        <w:t>as</w:t>
      </w:r>
      <w:r>
        <w:rPr>
          <w:spacing w:val="-6"/>
        </w:rPr>
        <w:t xml:space="preserve"> </w:t>
      </w:r>
      <w:r>
        <w:t>in</w:t>
      </w:r>
      <w:r>
        <w:rPr>
          <w:spacing w:val="-5"/>
        </w:rPr>
        <w:t xml:space="preserve"> </w:t>
      </w:r>
      <w:r>
        <w:t>cases</w:t>
      </w:r>
      <w:r>
        <w:rPr>
          <w:spacing w:val="-5"/>
        </w:rPr>
        <w:t xml:space="preserve"> </w:t>
      </w:r>
      <w:r>
        <w:t>where</w:t>
      </w:r>
      <w:r>
        <w:rPr>
          <w:spacing w:val="-58"/>
        </w:rPr>
        <w:t xml:space="preserve"> </w:t>
      </w:r>
      <w:r>
        <w:t>technological innovations foster frequent use of new form-meaning combinations, such as</w:t>
      </w:r>
      <w:r>
        <w:rPr>
          <w:spacing w:val="1"/>
        </w:rPr>
        <w:t xml:space="preserve"> </w:t>
      </w:r>
      <w:r>
        <w:t>the</w:t>
      </w:r>
      <w:r>
        <w:rPr>
          <w:spacing w:val="-2"/>
        </w:rPr>
        <w:t xml:space="preserve"> </w:t>
      </w:r>
      <w:r>
        <w:t>words</w:t>
      </w:r>
      <w:r>
        <w:rPr>
          <w:spacing w:val="-1"/>
        </w:rPr>
        <w:t xml:space="preserve"> </w:t>
      </w:r>
      <w:r>
        <w:rPr>
          <w:i/>
        </w:rPr>
        <w:t>friend</w:t>
      </w:r>
      <w:r>
        <w:rPr>
          <w:i/>
          <w:spacing w:val="13"/>
        </w:rPr>
        <w:t xml:space="preserve"> </w:t>
      </w:r>
      <w:r>
        <w:t>and</w:t>
      </w:r>
      <w:r>
        <w:rPr>
          <w:spacing w:val="-1"/>
        </w:rPr>
        <w:t xml:space="preserve"> </w:t>
      </w:r>
      <w:r>
        <w:rPr>
          <w:i/>
        </w:rPr>
        <w:t>text</w:t>
      </w:r>
      <w:r>
        <w:rPr>
          <w:i/>
          <w:spacing w:val="12"/>
        </w:rPr>
        <w:t xml:space="preserve"> </w:t>
      </w:r>
      <w:r>
        <w:t>used</w:t>
      </w:r>
      <w:r>
        <w:rPr>
          <w:spacing w:val="-1"/>
        </w:rPr>
        <w:t xml:space="preserve"> </w:t>
      </w:r>
      <w:r>
        <w:t>as</w:t>
      </w:r>
      <w:r>
        <w:rPr>
          <w:spacing w:val="-1"/>
        </w:rPr>
        <w:t xml:space="preserve"> </w:t>
      </w:r>
      <w:r>
        <w:t>predicates.</w:t>
      </w:r>
    </w:p>
    <w:p w14:paraId="499F3A52" w14:textId="53235458" w:rsidR="00DB0A46" w:rsidRDefault="00991634">
      <w:pPr>
        <w:pStyle w:val="BodyText"/>
        <w:spacing w:line="420" w:lineRule="auto"/>
        <w:ind w:left="160" w:right="793" w:firstLine="358"/>
        <w:jc w:val="both"/>
      </w:pPr>
      <w:r>
        <w:t>The first stage of the process of functional expansion is, as stated above, the initial innovative use of a lexical item in a new discourse function. This phenomenon is not rare or</w:t>
      </w:r>
      <w:r>
        <w:rPr>
          <w:spacing w:val="1"/>
        </w:rPr>
        <w:t xml:space="preserve"> </w:t>
      </w:r>
      <w:r>
        <w:t>exceptional by any means.</w:t>
      </w:r>
      <w:r>
        <w:rPr>
          <w:spacing w:val="1"/>
        </w:rPr>
        <w:t xml:space="preserve"> </w:t>
      </w:r>
      <w:r>
        <w:t>Each time a hearer encounters a novel use of a lexical item for</w:t>
      </w:r>
      <w:r>
        <w:rPr>
          <w:spacing w:val="1"/>
        </w:rPr>
        <w:t xml:space="preserve"> </w:t>
      </w:r>
      <w:r>
        <w:t>the first time, they must accomplish the difficult task of discerning its meaning. This is no</w:t>
      </w:r>
      <w:r>
        <w:rPr>
          <w:spacing w:val="1"/>
        </w:rPr>
        <w:t xml:space="preserve"> </w:t>
      </w:r>
      <w:r>
        <w:t>less</w:t>
      </w:r>
      <w:r>
        <w:rPr>
          <w:spacing w:val="4"/>
        </w:rPr>
        <w:t xml:space="preserve"> </w:t>
      </w:r>
      <w:r>
        <w:t>true</w:t>
      </w:r>
      <w:r>
        <w:rPr>
          <w:spacing w:val="4"/>
        </w:rPr>
        <w:t xml:space="preserve"> </w:t>
      </w:r>
      <w:r>
        <w:t>for</w:t>
      </w:r>
      <w:r>
        <w:rPr>
          <w:spacing w:val="6"/>
        </w:rPr>
        <w:t xml:space="preserve"> </w:t>
      </w:r>
      <w:r>
        <w:t>flexible</w:t>
      </w:r>
      <w:r>
        <w:rPr>
          <w:spacing w:val="4"/>
        </w:rPr>
        <w:t xml:space="preserve"> </w:t>
      </w:r>
      <w:r>
        <w:t>uses</w:t>
      </w:r>
      <w:r>
        <w:rPr>
          <w:spacing w:val="5"/>
        </w:rPr>
        <w:t xml:space="preserve"> </w:t>
      </w:r>
      <w:r>
        <w:t>as</w:t>
      </w:r>
      <w:r>
        <w:rPr>
          <w:spacing w:val="5"/>
        </w:rPr>
        <w:t xml:space="preserve"> </w:t>
      </w:r>
      <w:r>
        <w:t>it</w:t>
      </w:r>
      <w:r>
        <w:rPr>
          <w:spacing w:val="4"/>
        </w:rPr>
        <w:t xml:space="preserve"> </w:t>
      </w:r>
      <w:r>
        <w:t>is</w:t>
      </w:r>
      <w:r>
        <w:rPr>
          <w:spacing w:val="5"/>
        </w:rPr>
        <w:t xml:space="preserve"> </w:t>
      </w:r>
      <w:r>
        <w:t>for</w:t>
      </w:r>
      <w:r>
        <w:rPr>
          <w:spacing w:val="5"/>
        </w:rPr>
        <w:t xml:space="preserve"> </w:t>
      </w:r>
      <w:r>
        <w:t>non-flexible</w:t>
      </w:r>
      <w:r>
        <w:rPr>
          <w:spacing w:val="5"/>
        </w:rPr>
        <w:t xml:space="preserve"> </w:t>
      </w:r>
      <w:r>
        <w:t>uses.</w:t>
      </w:r>
      <w:r>
        <w:rPr>
          <w:spacing w:val="37"/>
        </w:rPr>
        <w:t xml:space="preserve"> </w:t>
      </w:r>
      <w:r>
        <w:rPr>
          <w:i/>
        </w:rPr>
        <w:t>Every</w:t>
      </w:r>
      <w:r>
        <w:rPr>
          <w:i/>
          <w:spacing w:val="16"/>
        </w:rPr>
        <w:t xml:space="preserve"> </w:t>
      </w:r>
      <w:r>
        <w:t>use</w:t>
      </w:r>
      <w:r>
        <w:rPr>
          <w:spacing w:val="4"/>
        </w:rPr>
        <w:t xml:space="preserve"> </w:t>
      </w:r>
      <w:r>
        <w:t>of</w:t>
      </w:r>
      <w:r>
        <w:rPr>
          <w:spacing w:val="4"/>
        </w:rPr>
        <w:t xml:space="preserve"> </w:t>
      </w:r>
      <w:r>
        <w:t>a</w:t>
      </w:r>
      <w:r>
        <w:rPr>
          <w:spacing w:val="6"/>
        </w:rPr>
        <w:t xml:space="preserve"> </w:t>
      </w:r>
      <w:r>
        <w:t>word</w:t>
      </w:r>
      <w:r>
        <w:rPr>
          <w:spacing w:val="4"/>
        </w:rPr>
        <w:t xml:space="preserve"> </w:t>
      </w:r>
      <w:r>
        <w:t>is</w:t>
      </w:r>
      <w:r>
        <w:rPr>
          <w:spacing w:val="6"/>
        </w:rPr>
        <w:t xml:space="preserve"> </w:t>
      </w:r>
      <w:r>
        <w:t>an</w:t>
      </w:r>
      <w:r>
        <w:rPr>
          <w:spacing w:val="5"/>
        </w:rPr>
        <w:t xml:space="preserve"> </w:t>
      </w:r>
      <w:r>
        <w:t>instance</w:t>
      </w:r>
      <w:r>
        <w:rPr>
          <w:spacing w:val="4"/>
        </w:rPr>
        <w:t xml:space="preserve"> </w:t>
      </w:r>
      <w:r>
        <w:t>of</w:t>
      </w:r>
    </w:p>
    <w:p w14:paraId="499F3A53"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54" w14:textId="77777777" w:rsidR="00DB0A46" w:rsidRDefault="00DB0A46">
      <w:pPr>
        <w:pStyle w:val="BodyText"/>
        <w:rPr>
          <w:sz w:val="20"/>
        </w:rPr>
      </w:pPr>
    </w:p>
    <w:p w14:paraId="499F3A55" w14:textId="0D67A7BD" w:rsidR="00DB0A46" w:rsidRDefault="00991634">
      <w:pPr>
        <w:pStyle w:val="BodyText"/>
        <w:spacing w:before="220" w:line="420" w:lineRule="auto"/>
        <w:ind w:left="159" w:right="793"/>
        <w:jc w:val="both"/>
      </w:pPr>
      <w:r>
        <w:t>functional expansion because every use of a word is always in a slightly different discourse</w:t>
      </w:r>
      <w:r>
        <w:rPr>
          <w:spacing w:val="1"/>
        </w:rPr>
        <w:t xml:space="preserve"> </w:t>
      </w:r>
      <w:r>
        <w:t xml:space="preserve">and social context than the one before. As </w:t>
      </w:r>
      <w:hyperlink w:anchor="_bookmark339" w:history="1">
        <w:r>
          <w:rPr>
            <w:color w:val="007FFF"/>
          </w:rPr>
          <w:t xml:space="preserve">Croft </w:t>
        </w:r>
      </w:hyperlink>
      <w:r>
        <w:t>notes, “The chief reason why even conventional language use is innovative is that there cannot be a word or phrase to describe every</w:t>
      </w:r>
      <w:r>
        <w:rPr>
          <w:spacing w:val="1"/>
        </w:rPr>
        <w:t xml:space="preserve"> </w:t>
      </w:r>
      <w:r>
        <w:t>experience</w:t>
      </w:r>
      <w:r>
        <w:rPr>
          <w:spacing w:val="-8"/>
        </w:rPr>
        <w:t xml:space="preserve"> </w:t>
      </w:r>
      <w:r>
        <w:t>that</w:t>
      </w:r>
      <w:r>
        <w:rPr>
          <w:spacing w:val="-7"/>
        </w:rPr>
        <w:t xml:space="preserve"> </w:t>
      </w:r>
      <w:r>
        <w:t>people</w:t>
      </w:r>
      <w:r>
        <w:rPr>
          <w:spacing w:val="-7"/>
        </w:rPr>
        <w:t xml:space="preserve"> </w:t>
      </w:r>
      <w:r>
        <w:t>wish</w:t>
      </w:r>
      <w:r>
        <w:rPr>
          <w:spacing w:val="-7"/>
        </w:rPr>
        <w:t xml:space="preserve"> </w:t>
      </w:r>
      <w:r>
        <w:t>to</w:t>
      </w:r>
      <w:r>
        <w:rPr>
          <w:spacing w:val="-7"/>
        </w:rPr>
        <w:t xml:space="preserve"> </w:t>
      </w:r>
      <w:r>
        <w:t>communicate.”</w:t>
      </w:r>
      <w:r>
        <w:rPr>
          <w:spacing w:val="10"/>
        </w:rPr>
        <w:t xml:space="preserve"> </w:t>
      </w:r>
      <w:r>
        <w:t>(Croft</w:t>
      </w:r>
      <w:r>
        <w:rPr>
          <w:spacing w:val="-9"/>
        </w:rPr>
        <w:t xml:space="preserve"> </w:t>
      </w:r>
      <w:hyperlink w:anchor="_bookmark339" w:history="1">
        <w:r>
          <w:rPr>
            <w:color w:val="007FFF"/>
          </w:rPr>
          <w:t>2000</w:t>
        </w:r>
      </w:hyperlink>
      <w:r>
        <w:t>:</w:t>
      </w:r>
      <w:r>
        <w:rPr>
          <w:spacing w:val="10"/>
        </w:rPr>
        <w:t xml:space="preserve"> </w:t>
      </w:r>
      <w:r>
        <w:t>104).</w:t>
      </w:r>
      <w:r>
        <w:rPr>
          <w:spacing w:val="11"/>
        </w:rPr>
        <w:t xml:space="preserve"> </w:t>
      </w:r>
      <w:r>
        <w:t>Moreover,</w:t>
      </w:r>
      <w:r>
        <w:rPr>
          <w:spacing w:val="-7"/>
        </w:rPr>
        <w:t xml:space="preserve"> </w:t>
      </w:r>
      <w:r>
        <w:t>the</w:t>
      </w:r>
      <w:r>
        <w:rPr>
          <w:spacing w:val="-7"/>
        </w:rPr>
        <w:t xml:space="preserve"> </w:t>
      </w:r>
      <w:r>
        <w:t>meaning</w:t>
      </w:r>
      <w:r>
        <w:rPr>
          <w:spacing w:val="-7"/>
        </w:rPr>
        <w:t xml:space="preserve"> </w:t>
      </w:r>
      <w:r>
        <w:t>of</w:t>
      </w:r>
      <w:r>
        <w:rPr>
          <w:spacing w:val="-7"/>
        </w:rPr>
        <w:t xml:space="preserve"> </w:t>
      </w:r>
      <w:r>
        <w:t>a</w:t>
      </w:r>
      <w:r>
        <w:rPr>
          <w:spacing w:val="-57"/>
        </w:rPr>
        <w:t xml:space="preserve"> </w:t>
      </w:r>
      <w:r>
        <w:t>word in a given context is highly socially and situationally dependent, and that context can</w:t>
      </w:r>
      <w:r>
        <w:rPr>
          <w:spacing w:val="1"/>
        </w:rPr>
        <w:t xml:space="preserve"> </w:t>
      </w:r>
      <w:r>
        <w:t>change</w:t>
      </w:r>
      <w:r>
        <w:rPr>
          <w:spacing w:val="-3"/>
        </w:rPr>
        <w:t xml:space="preserve"> </w:t>
      </w:r>
      <w:r>
        <w:t>completely</w:t>
      </w:r>
      <w:r>
        <w:rPr>
          <w:spacing w:val="-2"/>
        </w:rPr>
        <w:t xml:space="preserve"> </w:t>
      </w:r>
      <w:r>
        <w:t>from</w:t>
      </w:r>
      <w:r>
        <w:rPr>
          <w:spacing w:val="-2"/>
        </w:rPr>
        <w:t xml:space="preserve"> </w:t>
      </w:r>
      <w:r>
        <w:t>one</w:t>
      </w:r>
      <w:r>
        <w:rPr>
          <w:spacing w:val="-3"/>
        </w:rPr>
        <w:t xml:space="preserve"> </w:t>
      </w:r>
      <w:r>
        <w:t>utterance</w:t>
      </w:r>
      <w:r>
        <w:rPr>
          <w:spacing w:val="-2"/>
        </w:rPr>
        <w:t xml:space="preserve"> </w:t>
      </w:r>
      <w:r>
        <w:t>to</w:t>
      </w:r>
      <w:r>
        <w:rPr>
          <w:spacing w:val="-2"/>
        </w:rPr>
        <w:t xml:space="preserve"> </w:t>
      </w:r>
      <w:r>
        <w:t>the</w:t>
      </w:r>
      <w:r>
        <w:rPr>
          <w:spacing w:val="-3"/>
        </w:rPr>
        <w:t xml:space="preserve"> </w:t>
      </w:r>
      <w:r>
        <w:t>next.</w:t>
      </w:r>
      <w:r>
        <w:rPr>
          <w:spacing w:val="16"/>
        </w:rPr>
        <w:t xml:space="preserve"> </w:t>
      </w:r>
      <w:hyperlink w:anchor="_bookmark339" w:history="1">
        <w:r>
          <w:rPr>
            <w:color w:val="007FFF"/>
          </w:rPr>
          <w:t>Croft</w:t>
        </w:r>
        <w:r>
          <w:rPr>
            <w:color w:val="007FFF"/>
            <w:spacing w:val="-2"/>
          </w:rPr>
          <w:t xml:space="preserve"> </w:t>
        </w:r>
      </w:hyperlink>
      <w:r>
        <w:t>makes</w:t>
      </w:r>
      <w:r>
        <w:rPr>
          <w:spacing w:val="-3"/>
        </w:rPr>
        <w:t xml:space="preserve"> </w:t>
      </w:r>
      <w:r>
        <w:t>this</w:t>
      </w:r>
      <w:r>
        <w:rPr>
          <w:spacing w:val="-2"/>
        </w:rPr>
        <w:t xml:space="preserve"> </w:t>
      </w:r>
      <w:r>
        <w:t>point</w:t>
      </w:r>
      <w:r>
        <w:rPr>
          <w:spacing w:val="-2"/>
        </w:rPr>
        <w:t xml:space="preserve"> </w:t>
      </w:r>
      <w:r>
        <w:t>well:</w:t>
      </w:r>
    </w:p>
    <w:p w14:paraId="499F3A56" w14:textId="77777777" w:rsidR="00DB0A46" w:rsidRDefault="00DB0A46">
      <w:pPr>
        <w:pStyle w:val="BodyText"/>
        <w:spacing w:before="11"/>
        <w:rPr>
          <w:sz w:val="20"/>
        </w:rPr>
      </w:pPr>
    </w:p>
    <w:p w14:paraId="499F3A57" w14:textId="3370D592" w:rsidR="00DB0A46" w:rsidRDefault="00991634">
      <w:pPr>
        <w:spacing w:line="259" w:lineRule="auto"/>
        <w:ind w:left="757" w:right="1391"/>
        <w:jc w:val="both"/>
      </w:pPr>
      <w:r>
        <w:t>The degree to which ordinary language use, apparently conforming to linguistic convention, requires</w:t>
      </w:r>
      <w:r>
        <w:rPr>
          <w:spacing w:val="-2"/>
        </w:rPr>
        <w:t xml:space="preserve"> </w:t>
      </w:r>
      <w:r>
        <w:t>nonconventional</w:t>
      </w:r>
      <w:r>
        <w:rPr>
          <w:spacing w:val="-2"/>
        </w:rPr>
        <w:t xml:space="preserve"> </w:t>
      </w:r>
      <w:r>
        <w:t>coordination</w:t>
      </w:r>
      <w:r>
        <w:rPr>
          <w:spacing w:val="-2"/>
        </w:rPr>
        <w:t xml:space="preserve"> </w:t>
      </w:r>
      <w:r>
        <w:t>devices</w:t>
      </w:r>
      <w:r>
        <w:rPr>
          <w:spacing w:val="-2"/>
        </w:rPr>
        <w:t xml:space="preserve"> </w:t>
      </w:r>
      <w:r>
        <w:t>makes</w:t>
      </w:r>
      <w:r>
        <w:rPr>
          <w:spacing w:val="-1"/>
        </w:rPr>
        <w:t xml:space="preserve"> </w:t>
      </w:r>
      <w:r>
        <w:t>it</w:t>
      </w:r>
      <w:r>
        <w:rPr>
          <w:spacing w:val="-2"/>
        </w:rPr>
        <w:t xml:space="preserve"> </w:t>
      </w:r>
      <w:r>
        <w:t>clear</w:t>
      </w:r>
      <w:r>
        <w:rPr>
          <w:spacing w:val="-2"/>
        </w:rPr>
        <w:t xml:space="preserve"> </w:t>
      </w:r>
      <w:r>
        <w:t>that</w:t>
      </w:r>
      <w:r>
        <w:rPr>
          <w:spacing w:val="-2"/>
        </w:rPr>
        <w:t xml:space="preserve"> </w:t>
      </w:r>
      <w:r>
        <w:t>virtually</w:t>
      </w:r>
      <w:r>
        <w:rPr>
          <w:spacing w:val="-1"/>
        </w:rPr>
        <w:t xml:space="preserve"> </w:t>
      </w:r>
      <w:r>
        <w:t>all</w:t>
      </w:r>
      <w:r>
        <w:rPr>
          <w:spacing w:val="-53"/>
        </w:rPr>
        <w:t xml:space="preserve"> </w:t>
      </w:r>
      <w:r>
        <w:rPr>
          <w:w w:val="95"/>
        </w:rPr>
        <w:t>language use involves nonconventional coordination.</w:t>
      </w:r>
      <w:r>
        <w:rPr>
          <w:spacing w:val="1"/>
          <w:w w:val="95"/>
        </w:rPr>
        <w:t xml:space="preserve"> </w:t>
      </w:r>
      <w:r>
        <w:rPr>
          <w:w w:val="95"/>
        </w:rPr>
        <w:t>[…] In other words, virtually every</w:t>
      </w:r>
      <w:r>
        <w:rPr>
          <w:spacing w:val="1"/>
          <w:w w:val="95"/>
        </w:rPr>
        <w:t xml:space="preserve"> </w:t>
      </w:r>
      <w:r>
        <w:rPr>
          <w:spacing w:val="-1"/>
        </w:rPr>
        <w:t>noun,</w:t>
      </w:r>
      <w:r>
        <w:rPr>
          <w:spacing w:val="-13"/>
        </w:rPr>
        <w:t xml:space="preserve"> </w:t>
      </w:r>
      <w:r>
        <w:t>verb</w:t>
      </w:r>
      <w:r>
        <w:rPr>
          <w:spacing w:val="-13"/>
        </w:rPr>
        <w:t xml:space="preserve"> </w:t>
      </w:r>
      <w:r>
        <w:t>and</w:t>
      </w:r>
      <w:r>
        <w:rPr>
          <w:spacing w:val="-14"/>
        </w:rPr>
        <w:t xml:space="preserve"> </w:t>
      </w:r>
      <w:r>
        <w:t>adjective</w:t>
      </w:r>
      <w:r>
        <w:rPr>
          <w:spacing w:val="-13"/>
        </w:rPr>
        <w:t xml:space="preserve"> </w:t>
      </w:r>
      <w:r>
        <w:t>in</w:t>
      </w:r>
      <w:r>
        <w:rPr>
          <w:spacing w:val="-13"/>
        </w:rPr>
        <w:t xml:space="preserve"> </w:t>
      </w:r>
      <w:r>
        <w:t>virtually</w:t>
      </w:r>
      <w:r>
        <w:rPr>
          <w:spacing w:val="-14"/>
        </w:rPr>
        <w:t xml:space="preserve"> </w:t>
      </w:r>
      <w:r>
        <w:t>every</w:t>
      </w:r>
      <w:r>
        <w:rPr>
          <w:spacing w:val="-13"/>
        </w:rPr>
        <w:t xml:space="preserve"> </w:t>
      </w:r>
      <w:r>
        <w:t>sentence</w:t>
      </w:r>
      <w:r>
        <w:rPr>
          <w:spacing w:val="-14"/>
        </w:rPr>
        <w:t xml:space="preserve"> </w:t>
      </w:r>
      <w:r>
        <w:t>requires</w:t>
      </w:r>
      <w:r>
        <w:rPr>
          <w:spacing w:val="-13"/>
        </w:rPr>
        <w:t xml:space="preserve"> </w:t>
      </w:r>
      <w:r>
        <w:t>nonconventional</w:t>
      </w:r>
      <w:r>
        <w:rPr>
          <w:spacing w:val="-13"/>
        </w:rPr>
        <w:t xml:space="preserve"> </w:t>
      </w:r>
      <w:r>
        <w:t>coordination</w:t>
      </w:r>
      <w:r>
        <w:rPr>
          <w:spacing w:val="-14"/>
        </w:rPr>
        <w:t xml:space="preserve"> </w:t>
      </w:r>
      <w:r>
        <w:t>in</w:t>
      </w:r>
      <w:r>
        <w:rPr>
          <w:spacing w:val="-13"/>
        </w:rPr>
        <w:t xml:space="preserve"> </w:t>
      </w:r>
      <w:r>
        <w:t>order</w:t>
      </w:r>
      <w:r>
        <w:rPr>
          <w:spacing w:val="-14"/>
        </w:rPr>
        <w:t xml:space="preserve"> </w:t>
      </w:r>
      <w:r>
        <w:t>to</w:t>
      </w:r>
      <w:r>
        <w:rPr>
          <w:spacing w:val="-13"/>
        </w:rPr>
        <w:t xml:space="preserve"> </w:t>
      </w:r>
      <w:r>
        <w:t>establish</w:t>
      </w:r>
      <w:r>
        <w:rPr>
          <w:spacing w:val="-13"/>
        </w:rPr>
        <w:t xml:space="preserve"> </w:t>
      </w:r>
      <w:r>
        <w:t>reference</w:t>
      </w:r>
      <w:r>
        <w:rPr>
          <w:spacing w:val="-14"/>
        </w:rPr>
        <w:t xml:space="preserve"> </w:t>
      </w:r>
      <w:r>
        <w:t>to</w:t>
      </w:r>
      <w:r>
        <w:rPr>
          <w:spacing w:val="-14"/>
        </w:rPr>
        <w:t xml:space="preserve"> </w:t>
      </w:r>
      <w:r>
        <w:t>the</w:t>
      </w:r>
      <w:r>
        <w:rPr>
          <w:spacing w:val="-13"/>
        </w:rPr>
        <w:t xml:space="preserve"> </w:t>
      </w:r>
      <w:r>
        <w:t>specific</w:t>
      </w:r>
      <w:r>
        <w:rPr>
          <w:spacing w:val="-12"/>
        </w:rPr>
        <w:t xml:space="preserve"> </w:t>
      </w:r>
      <w:r>
        <w:t>object,</w:t>
      </w:r>
      <w:r>
        <w:rPr>
          <w:spacing w:val="-12"/>
        </w:rPr>
        <w:t xml:space="preserve"> </w:t>
      </w:r>
      <w:r>
        <w:t>property</w:t>
      </w:r>
      <w:r>
        <w:rPr>
          <w:spacing w:val="-13"/>
        </w:rPr>
        <w:t xml:space="preserve"> </w:t>
      </w:r>
      <w:r>
        <w:t>and</w:t>
      </w:r>
      <w:r>
        <w:rPr>
          <w:spacing w:val="-13"/>
        </w:rPr>
        <w:t xml:space="preserve"> </w:t>
      </w:r>
      <w:r>
        <w:t>event</w:t>
      </w:r>
      <w:r>
        <w:rPr>
          <w:spacing w:val="-14"/>
        </w:rPr>
        <w:t xml:space="preserve"> </w:t>
      </w:r>
      <w:r>
        <w:t>being</w:t>
      </w:r>
      <w:r>
        <w:rPr>
          <w:spacing w:val="-13"/>
        </w:rPr>
        <w:t xml:space="preserve"> </w:t>
      </w:r>
      <w:r>
        <w:t>talked</w:t>
      </w:r>
      <w:r>
        <w:rPr>
          <w:spacing w:val="-52"/>
        </w:rPr>
        <w:t xml:space="preserve"> </w:t>
      </w:r>
      <w:r>
        <w:t>about.</w:t>
      </w:r>
      <w:r>
        <w:rPr>
          <w:spacing w:val="16"/>
        </w:rPr>
        <w:t xml:space="preserve"> </w:t>
      </w:r>
      <w:r>
        <w:t>(Croft</w:t>
      </w:r>
      <w:r>
        <w:rPr>
          <w:spacing w:val="-1"/>
        </w:rPr>
        <w:t xml:space="preserve"> </w:t>
      </w:r>
      <w:hyperlink w:anchor="_bookmark339" w:history="1">
        <w:r>
          <w:rPr>
            <w:color w:val="007FFF"/>
          </w:rPr>
          <w:t>2000</w:t>
        </w:r>
      </w:hyperlink>
      <w:r>
        <w:t>:</w:t>
      </w:r>
      <w:r>
        <w:rPr>
          <w:spacing w:val="17"/>
        </w:rPr>
        <w:t xml:space="preserve"> </w:t>
      </w:r>
      <w:r>
        <w:t>104)</w:t>
      </w:r>
    </w:p>
    <w:p w14:paraId="499F3A58" w14:textId="77777777" w:rsidR="00DB0A46" w:rsidRDefault="00DB0A46">
      <w:pPr>
        <w:pStyle w:val="BodyText"/>
        <w:spacing w:before="2"/>
        <w:rPr>
          <w:sz w:val="29"/>
        </w:rPr>
      </w:pPr>
    </w:p>
    <w:p w14:paraId="499F3A59" w14:textId="0ABE1ECE" w:rsidR="00DB0A46" w:rsidRDefault="00991634">
      <w:pPr>
        <w:pStyle w:val="BodyText"/>
        <w:spacing w:line="420" w:lineRule="auto"/>
        <w:ind w:left="159" w:right="793"/>
        <w:jc w:val="both"/>
      </w:pPr>
      <w:r>
        <w:t xml:space="preserve">Every token of a word thus necessarily appears in a new pragmatic context, and that pragmatic context slightly shapes its meaning (Croft </w:t>
      </w:r>
      <w:hyperlink w:anchor="_bookmark345" w:history="1">
        <w:r>
          <w:rPr>
            <w:color w:val="007FFF"/>
          </w:rPr>
          <w:t>2010</w:t>
        </w:r>
      </w:hyperlink>
      <w:r>
        <w:t>: 99–105).</w:t>
      </w:r>
      <w:r>
        <w:rPr>
          <w:spacing w:val="1"/>
        </w:rPr>
        <w:t xml:space="preserve"> </w:t>
      </w:r>
      <w:r>
        <w:t xml:space="preserve">Language use </w:t>
      </w:r>
      <w:r>
        <w:rPr>
          <w:i/>
        </w:rPr>
        <w:t xml:space="preserve">is </w:t>
      </w:r>
      <w:r>
        <w:t>language</w:t>
      </w:r>
      <w:r>
        <w:rPr>
          <w:spacing w:val="1"/>
        </w:rPr>
        <w:t xml:space="preserve"> </w:t>
      </w:r>
      <w:r>
        <w:t>change.</w:t>
      </w:r>
    </w:p>
    <w:p w14:paraId="499F3A5A" w14:textId="77777777" w:rsidR="00DB0A46" w:rsidRDefault="00991634">
      <w:pPr>
        <w:pStyle w:val="BodyText"/>
        <w:spacing w:line="420" w:lineRule="auto"/>
        <w:ind w:left="159" w:right="792" w:firstLine="358"/>
        <w:jc w:val="both"/>
      </w:pPr>
      <w:r>
        <w:t>After this initial stage of innovation, the novel meaning gradually conventionalizes first</w:t>
      </w:r>
      <w:r>
        <w:rPr>
          <w:spacing w:val="-57"/>
        </w:rPr>
        <w:t xml:space="preserve"> </w:t>
      </w:r>
      <w:r>
        <w:t>as part of the pragmatic meaning of the form, and then finally part of the semantic meaning</w:t>
      </w:r>
      <w:r>
        <w:rPr>
          <w:spacing w:val="-57"/>
        </w:rPr>
        <w:t xml:space="preserve"> </w:t>
      </w:r>
      <w:r>
        <w:t>of the form. Of course, the spread of any given innovation might cease at any one of these</w:t>
      </w:r>
      <w:r>
        <w:rPr>
          <w:spacing w:val="1"/>
        </w:rPr>
        <w:t xml:space="preserve"> </w:t>
      </w:r>
      <w:r>
        <w:t>stages. While functional innovation in everyday speech is ubiquitous, only a small fraction</w:t>
      </w:r>
      <w:r>
        <w:rPr>
          <w:spacing w:val="1"/>
        </w:rPr>
        <w:t xml:space="preserve"> </w:t>
      </w:r>
      <w:r>
        <w:t>of</w:t>
      </w:r>
      <w:r>
        <w:rPr>
          <w:spacing w:val="-7"/>
        </w:rPr>
        <w:t xml:space="preserve"> </w:t>
      </w:r>
      <w:r>
        <w:t>these</w:t>
      </w:r>
      <w:r>
        <w:rPr>
          <w:spacing w:val="-7"/>
        </w:rPr>
        <w:t xml:space="preserve"> </w:t>
      </w:r>
      <w:r>
        <w:t>innovative</w:t>
      </w:r>
      <w:r>
        <w:rPr>
          <w:spacing w:val="-7"/>
        </w:rPr>
        <w:t xml:space="preserve"> </w:t>
      </w:r>
      <w:r>
        <w:t>uses</w:t>
      </w:r>
      <w:r>
        <w:rPr>
          <w:spacing w:val="-7"/>
        </w:rPr>
        <w:t xml:space="preserve"> </w:t>
      </w:r>
      <w:r>
        <w:t>ever</w:t>
      </w:r>
      <w:r>
        <w:rPr>
          <w:spacing w:val="-6"/>
        </w:rPr>
        <w:t xml:space="preserve"> </w:t>
      </w:r>
      <w:r>
        <w:t>become</w:t>
      </w:r>
      <w:r>
        <w:rPr>
          <w:spacing w:val="-7"/>
        </w:rPr>
        <w:t xml:space="preserve"> </w:t>
      </w:r>
      <w:r>
        <w:t>fully</w:t>
      </w:r>
      <w:r>
        <w:rPr>
          <w:spacing w:val="-6"/>
        </w:rPr>
        <w:t xml:space="preserve"> </w:t>
      </w:r>
      <w:r>
        <w:t>conventionalized</w:t>
      </w:r>
      <w:r>
        <w:rPr>
          <w:spacing w:val="-7"/>
        </w:rPr>
        <w:t xml:space="preserve"> </w:t>
      </w:r>
      <w:r>
        <w:t>as</w:t>
      </w:r>
      <w:r>
        <w:rPr>
          <w:spacing w:val="-6"/>
        </w:rPr>
        <w:t xml:space="preserve"> </w:t>
      </w:r>
      <w:r>
        <w:t>part</w:t>
      </w:r>
      <w:r>
        <w:rPr>
          <w:spacing w:val="-6"/>
        </w:rPr>
        <w:t xml:space="preserve"> </w:t>
      </w:r>
      <w:r>
        <w:t>of</w:t>
      </w:r>
      <w:r>
        <w:rPr>
          <w:spacing w:val="-7"/>
        </w:rPr>
        <w:t xml:space="preserve"> </w:t>
      </w:r>
      <w:r>
        <w:t>the</w:t>
      </w:r>
      <w:r>
        <w:rPr>
          <w:spacing w:val="-7"/>
        </w:rPr>
        <w:t xml:space="preserve"> </w:t>
      </w:r>
      <w:r>
        <w:t>semantic</w:t>
      </w:r>
      <w:r>
        <w:rPr>
          <w:spacing w:val="-6"/>
        </w:rPr>
        <w:t xml:space="preserve"> </w:t>
      </w:r>
      <w:r>
        <w:t>meaning</w:t>
      </w:r>
      <w:r>
        <w:rPr>
          <w:spacing w:val="-58"/>
        </w:rPr>
        <w:t xml:space="preserve"> </w:t>
      </w:r>
      <w:r>
        <w:t>of</w:t>
      </w:r>
      <w:r>
        <w:rPr>
          <w:spacing w:val="-2"/>
        </w:rPr>
        <w:t xml:space="preserve"> </w:t>
      </w:r>
      <w:r>
        <w:t>a</w:t>
      </w:r>
      <w:r>
        <w:rPr>
          <w:spacing w:val="-1"/>
        </w:rPr>
        <w:t xml:space="preserve"> </w:t>
      </w:r>
      <w:r>
        <w:t>word,</w:t>
      </w:r>
      <w:r>
        <w:rPr>
          <w:spacing w:val="-1"/>
        </w:rPr>
        <w:t xml:space="preserve"> </w:t>
      </w:r>
      <w:r>
        <w:t>creating</w:t>
      </w:r>
      <w:r>
        <w:rPr>
          <w:spacing w:val="-1"/>
        </w:rPr>
        <w:t xml:space="preserve"> </w:t>
      </w:r>
      <w:r>
        <w:t>polyfunctional</w:t>
      </w:r>
      <w:r>
        <w:rPr>
          <w:spacing w:val="-2"/>
        </w:rPr>
        <w:t xml:space="preserve"> </w:t>
      </w:r>
      <w:r>
        <w:t>items.</w:t>
      </w:r>
    </w:p>
    <w:p w14:paraId="499F3A5B" w14:textId="77777777" w:rsidR="00DB0A46" w:rsidRDefault="00991634">
      <w:pPr>
        <w:pStyle w:val="BodyText"/>
        <w:spacing w:line="420" w:lineRule="auto"/>
        <w:ind w:left="159" w:right="793" w:firstLine="358"/>
        <w:jc w:val="both"/>
      </w:pPr>
      <w:r>
        <w:t>To summarize, polyfunctionality arises because speakers must use the limited linguistic</w:t>
      </w:r>
      <w:r>
        <w:rPr>
          <w:spacing w:val="1"/>
        </w:rPr>
        <w:t xml:space="preserve"> </w:t>
      </w:r>
      <w:r>
        <w:t>resources at their disposal to convey an infinitude of experiences, and are thus constantly</w:t>
      </w:r>
      <w:r>
        <w:rPr>
          <w:spacing w:val="1"/>
        </w:rPr>
        <w:t xml:space="preserve"> </w:t>
      </w:r>
      <w:r>
        <w:t>innovating in everyday language use.</w:t>
      </w:r>
      <w:r>
        <w:rPr>
          <w:spacing w:val="1"/>
        </w:rPr>
        <w:t xml:space="preserve"> </w:t>
      </w:r>
      <w:r>
        <w:t>Most of these innovations never spread beyond the</w:t>
      </w:r>
      <w:r>
        <w:rPr>
          <w:spacing w:val="1"/>
        </w:rPr>
        <w:t xml:space="preserve"> </w:t>
      </w:r>
      <w:r>
        <w:t>local</w:t>
      </w:r>
      <w:r>
        <w:rPr>
          <w:spacing w:val="-6"/>
        </w:rPr>
        <w:t xml:space="preserve"> </w:t>
      </w:r>
      <w:r>
        <w:t>discourse</w:t>
      </w:r>
      <w:r>
        <w:rPr>
          <w:spacing w:val="-6"/>
        </w:rPr>
        <w:t xml:space="preserve"> </w:t>
      </w:r>
      <w:r>
        <w:t>context</w:t>
      </w:r>
      <w:r>
        <w:rPr>
          <w:spacing w:val="-6"/>
        </w:rPr>
        <w:t xml:space="preserve"> </w:t>
      </w:r>
      <w:r>
        <w:t>in</w:t>
      </w:r>
      <w:r>
        <w:rPr>
          <w:spacing w:val="-6"/>
        </w:rPr>
        <w:t xml:space="preserve"> </w:t>
      </w:r>
      <w:r>
        <w:t>which</w:t>
      </w:r>
      <w:r>
        <w:rPr>
          <w:spacing w:val="-6"/>
        </w:rPr>
        <w:t xml:space="preserve"> </w:t>
      </w:r>
      <w:r>
        <w:t>they</w:t>
      </w:r>
      <w:r>
        <w:rPr>
          <w:spacing w:val="-5"/>
        </w:rPr>
        <w:t xml:space="preserve"> </w:t>
      </w:r>
      <w:r>
        <w:t>were</w:t>
      </w:r>
      <w:r>
        <w:rPr>
          <w:spacing w:val="-6"/>
        </w:rPr>
        <w:t xml:space="preserve"> </w:t>
      </w:r>
      <w:r>
        <w:t>first</w:t>
      </w:r>
      <w:r>
        <w:rPr>
          <w:spacing w:val="-6"/>
        </w:rPr>
        <w:t xml:space="preserve"> </w:t>
      </w:r>
      <w:r>
        <w:t>used,</w:t>
      </w:r>
      <w:r>
        <w:rPr>
          <w:spacing w:val="-5"/>
        </w:rPr>
        <w:t xml:space="preserve"> </w:t>
      </w:r>
      <w:r>
        <w:t>but</w:t>
      </w:r>
      <w:r>
        <w:rPr>
          <w:spacing w:val="-6"/>
        </w:rPr>
        <w:t xml:space="preserve"> </w:t>
      </w:r>
      <w:r>
        <w:t>occasionally</w:t>
      </w:r>
      <w:r>
        <w:rPr>
          <w:spacing w:val="-6"/>
        </w:rPr>
        <w:t xml:space="preserve"> </w:t>
      </w:r>
      <w:r>
        <w:t>a</w:t>
      </w:r>
      <w:r>
        <w:rPr>
          <w:spacing w:val="-5"/>
        </w:rPr>
        <w:t xml:space="preserve"> </w:t>
      </w:r>
      <w:r>
        <w:t>novel</w:t>
      </w:r>
      <w:r>
        <w:rPr>
          <w:spacing w:val="-6"/>
        </w:rPr>
        <w:t xml:space="preserve"> </w:t>
      </w:r>
      <w:r>
        <w:t>use</w:t>
      </w:r>
      <w:r>
        <w:rPr>
          <w:spacing w:val="-6"/>
        </w:rPr>
        <w:t xml:space="preserve"> </w:t>
      </w:r>
      <w:r>
        <w:t>is</w:t>
      </w:r>
      <w:r>
        <w:rPr>
          <w:spacing w:val="-6"/>
        </w:rPr>
        <w:t xml:space="preserve"> </w:t>
      </w:r>
      <w:r>
        <w:t>adopted</w:t>
      </w:r>
      <w:r>
        <w:rPr>
          <w:spacing w:val="-58"/>
        </w:rPr>
        <w:t xml:space="preserve"> </w:t>
      </w:r>
      <w:r>
        <w:t>by other speakers, and over time this usage may become conventionalized as part of the</w:t>
      </w:r>
      <w:r>
        <w:rPr>
          <w:spacing w:val="1"/>
        </w:rPr>
        <w:t xml:space="preserve"> </w:t>
      </w:r>
      <w:r>
        <w:t>pragmatic</w:t>
      </w:r>
      <w:r>
        <w:rPr>
          <w:spacing w:val="-2"/>
        </w:rPr>
        <w:t xml:space="preserve"> </w:t>
      </w:r>
      <w:r>
        <w:t>and</w:t>
      </w:r>
      <w:r>
        <w:rPr>
          <w:spacing w:val="-1"/>
        </w:rPr>
        <w:t xml:space="preserve"> </w:t>
      </w:r>
      <w:r>
        <w:t>later</w:t>
      </w:r>
      <w:r>
        <w:rPr>
          <w:spacing w:val="-1"/>
        </w:rPr>
        <w:t xml:space="preserve"> </w:t>
      </w:r>
      <w:r>
        <w:t>the</w:t>
      </w:r>
      <w:r>
        <w:rPr>
          <w:spacing w:val="-2"/>
        </w:rPr>
        <w:t xml:space="preserve"> </w:t>
      </w:r>
      <w:r>
        <w:t>semantic</w:t>
      </w:r>
      <w:r>
        <w:rPr>
          <w:spacing w:val="-1"/>
        </w:rPr>
        <w:t xml:space="preserve"> </w:t>
      </w:r>
      <w:r>
        <w:t>meaning</w:t>
      </w:r>
      <w:r>
        <w:rPr>
          <w:spacing w:val="-1"/>
        </w:rPr>
        <w:t xml:space="preserve"> </w:t>
      </w:r>
      <w:r>
        <w:t>of</w:t>
      </w:r>
      <w:r>
        <w:rPr>
          <w:spacing w:val="-2"/>
        </w:rPr>
        <w:t xml:space="preserve"> </w:t>
      </w:r>
      <w:r>
        <w:t>the</w:t>
      </w:r>
      <w:r>
        <w:rPr>
          <w:spacing w:val="-1"/>
        </w:rPr>
        <w:t xml:space="preserve"> </w:t>
      </w:r>
      <w:r>
        <w:t>word.</w:t>
      </w:r>
    </w:p>
    <w:p w14:paraId="499F3A5C" w14:textId="77777777" w:rsidR="00DB0A46" w:rsidRDefault="00991634">
      <w:pPr>
        <w:pStyle w:val="BodyText"/>
        <w:spacing w:line="420" w:lineRule="auto"/>
        <w:ind w:left="159" w:right="793" w:firstLine="358"/>
        <w:jc w:val="both"/>
      </w:pPr>
      <w:r>
        <w:t>With</w:t>
      </w:r>
      <w:r>
        <w:rPr>
          <w:spacing w:val="-13"/>
        </w:rPr>
        <w:t xml:space="preserve"> </w:t>
      </w:r>
      <w:r>
        <w:t>these</w:t>
      </w:r>
      <w:r>
        <w:rPr>
          <w:spacing w:val="-13"/>
        </w:rPr>
        <w:t xml:space="preserve"> </w:t>
      </w:r>
      <w:r>
        <w:t>understandings</w:t>
      </w:r>
      <w:r>
        <w:rPr>
          <w:spacing w:val="-12"/>
        </w:rPr>
        <w:t xml:space="preserve"> </w:t>
      </w:r>
      <w:r>
        <w:t>of</w:t>
      </w:r>
      <w:r>
        <w:rPr>
          <w:spacing w:val="-13"/>
        </w:rPr>
        <w:t xml:space="preserve"> </w:t>
      </w:r>
      <w:r>
        <w:t>lexical</w:t>
      </w:r>
      <w:r>
        <w:rPr>
          <w:spacing w:val="-12"/>
        </w:rPr>
        <w:t xml:space="preserve"> </w:t>
      </w:r>
      <w:r>
        <w:t>polyfunctionality</w:t>
      </w:r>
      <w:r>
        <w:rPr>
          <w:spacing w:val="-13"/>
        </w:rPr>
        <w:t xml:space="preserve"> </w:t>
      </w:r>
      <w:r>
        <w:t>and</w:t>
      </w:r>
      <w:r>
        <w:rPr>
          <w:spacing w:val="-12"/>
        </w:rPr>
        <w:t xml:space="preserve"> </w:t>
      </w:r>
      <w:r>
        <w:t>functional</w:t>
      </w:r>
      <w:r>
        <w:rPr>
          <w:spacing w:val="-13"/>
        </w:rPr>
        <w:t xml:space="preserve"> </w:t>
      </w:r>
      <w:r>
        <w:t>expansion</w:t>
      </w:r>
      <w:r>
        <w:rPr>
          <w:spacing w:val="-12"/>
        </w:rPr>
        <w:t xml:space="preserve"> </w:t>
      </w:r>
      <w:r>
        <w:t>in</w:t>
      </w:r>
      <w:r>
        <w:rPr>
          <w:spacing w:val="-13"/>
        </w:rPr>
        <w:t xml:space="preserve"> </w:t>
      </w:r>
      <w:r>
        <w:t>place,</w:t>
      </w:r>
      <w:r>
        <w:rPr>
          <w:spacing w:val="-57"/>
        </w:rPr>
        <w:t xml:space="preserve"> </w:t>
      </w:r>
      <w:r>
        <w:t>we</w:t>
      </w:r>
      <w:r>
        <w:rPr>
          <w:spacing w:val="11"/>
        </w:rPr>
        <w:t xml:space="preserve"> </w:t>
      </w:r>
      <w:r>
        <w:t>are</w:t>
      </w:r>
      <w:r>
        <w:rPr>
          <w:spacing w:val="11"/>
        </w:rPr>
        <w:t xml:space="preserve"> </w:t>
      </w:r>
      <w:r>
        <w:t>now</w:t>
      </w:r>
      <w:r>
        <w:rPr>
          <w:spacing w:val="11"/>
        </w:rPr>
        <w:t xml:space="preserve"> </w:t>
      </w:r>
      <w:r>
        <w:t>in</w:t>
      </w:r>
      <w:r>
        <w:rPr>
          <w:spacing w:val="13"/>
        </w:rPr>
        <w:t xml:space="preserve"> </w:t>
      </w:r>
      <w:r>
        <w:t>a</w:t>
      </w:r>
      <w:r>
        <w:rPr>
          <w:spacing w:val="12"/>
        </w:rPr>
        <w:t xml:space="preserve"> </w:t>
      </w:r>
      <w:r>
        <w:t>position</w:t>
      </w:r>
      <w:r>
        <w:rPr>
          <w:spacing w:val="12"/>
        </w:rPr>
        <w:t xml:space="preserve"> </w:t>
      </w:r>
      <w:r>
        <w:t>to</w:t>
      </w:r>
      <w:r>
        <w:rPr>
          <w:spacing w:val="13"/>
        </w:rPr>
        <w:t xml:space="preserve"> </w:t>
      </w:r>
      <w:r>
        <w:t>reframe</w:t>
      </w:r>
      <w:r>
        <w:rPr>
          <w:spacing w:val="11"/>
        </w:rPr>
        <w:t xml:space="preserve"> </w:t>
      </w:r>
      <w:r>
        <w:t>the</w:t>
      </w:r>
      <w:r>
        <w:rPr>
          <w:spacing w:val="12"/>
        </w:rPr>
        <w:t xml:space="preserve"> </w:t>
      </w:r>
      <w:r>
        <w:t>major</w:t>
      </w:r>
      <w:r>
        <w:rPr>
          <w:spacing w:val="13"/>
        </w:rPr>
        <w:t xml:space="preserve"> </w:t>
      </w:r>
      <w:r>
        <w:t>research</w:t>
      </w:r>
      <w:r>
        <w:rPr>
          <w:spacing w:val="11"/>
        </w:rPr>
        <w:t xml:space="preserve"> </w:t>
      </w:r>
      <w:r>
        <w:t>question</w:t>
      </w:r>
      <w:r>
        <w:rPr>
          <w:spacing w:val="12"/>
        </w:rPr>
        <w:t xml:space="preserve"> </w:t>
      </w:r>
      <w:r>
        <w:t>of</w:t>
      </w:r>
      <w:r>
        <w:rPr>
          <w:spacing w:val="12"/>
        </w:rPr>
        <w:t xml:space="preserve"> </w:t>
      </w:r>
      <w:r>
        <w:t>this</w:t>
      </w:r>
      <w:r>
        <w:rPr>
          <w:spacing w:val="13"/>
        </w:rPr>
        <w:t xml:space="preserve"> </w:t>
      </w:r>
      <w:r>
        <w:t>dissertation:</w:t>
      </w:r>
      <w:r>
        <w:rPr>
          <w:spacing w:val="46"/>
        </w:rPr>
        <w:t xml:space="preserve"> </w:t>
      </w:r>
      <w:r>
        <w:t>How</w:t>
      </w:r>
    </w:p>
    <w:p w14:paraId="499F3A5D"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5E" w14:textId="77777777" w:rsidR="00DB0A46" w:rsidRDefault="00DB0A46">
      <w:pPr>
        <w:pStyle w:val="BodyText"/>
        <w:rPr>
          <w:sz w:val="20"/>
        </w:rPr>
      </w:pPr>
    </w:p>
    <w:p w14:paraId="499F3A5F" w14:textId="77777777" w:rsidR="00DB0A46" w:rsidRDefault="00991634">
      <w:pPr>
        <w:pStyle w:val="BodyText"/>
        <w:spacing w:before="220" w:line="420" w:lineRule="auto"/>
        <w:ind w:left="160" w:right="794"/>
        <w:jc w:val="both"/>
      </w:pPr>
      <w:r>
        <w:t>often, diachronically, have words in English and Nuuchahnulth become conventionalized in</w:t>
      </w:r>
      <w:r>
        <w:rPr>
          <w:spacing w:val="-57"/>
        </w:rPr>
        <w:t xml:space="preserve"> </w:t>
      </w:r>
      <w:r>
        <w:t>new</w:t>
      </w:r>
      <w:r>
        <w:rPr>
          <w:spacing w:val="-5"/>
        </w:rPr>
        <w:t xml:space="preserve"> </w:t>
      </w:r>
      <w:r>
        <w:t>discourse</w:t>
      </w:r>
      <w:r>
        <w:rPr>
          <w:spacing w:val="-4"/>
        </w:rPr>
        <w:t xml:space="preserve"> </w:t>
      </w:r>
      <w:r>
        <w:t>functions</w:t>
      </w:r>
      <w:r>
        <w:rPr>
          <w:spacing w:val="-3"/>
        </w:rPr>
        <w:t xml:space="preserve"> </w:t>
      </w:r>
      <w:r>
        <w:t>with</w:t>
      </w:r>
      <w:r>
        <w:rPr>
          <w:spacing w:val="-4"/>
        </w:rPr>
        <w:t xml:space="preserve"> </w:t>
      </w:r>
      <w:r>
        <w:t>zero</w:t>
      </w:r>
      <w:r>
        <w:rPr>
          <w:spacing w:val="-5"/>
        </w:rPr>
        <w:t xml:space="preserve"> </w:t>
      </w:r>
      <w:r>
        <w:t>coding?</w:t>
      </w:r>
      <w:r>
        <w:rPr>
          <w:spacing w:val="15"/>
        </w:rPr>
        <w:t xml:space="preserve"> </w:t>
      </w:r>
      <w:r>
        <w:t>Answering</w:t>
      </w:r>
      <w:r>
        <w:rPr>
          <w:spacing w:val="-4"/>
        </w:rPr>
        <w:t xml:space="preserve"> </w:t>
      </w:r>
      <w:r>
        <w:t>this</w:t>
      </w:r>
      <w:r>
        <w:rPr>
          <w:spacing w:val="-4"/>
        </w:rPr>
        <w:t xml:space="preserve"> </w:t>
      </w:r>
      <w:r>
        <w:t>question</w:t>
      </w:r>
      <w:r>
        <w:rPr>
          <w:spacing w:val="-4"/>
        </w:rPr>
        <w:t xml:space="preserve"> </w:t>
      </w:r>
      <w:r>
        <w:t>generates</w:t>
      </w:r>
      <w:r>
        <w:rPr>
          <w:spacing w:val="-3"/>
        </w:rPr>
        <w:t xml:space="preserve"> </w:t>
      </w:r>
      <w:r>
        <w:t>new</w:t>
      </w:r>
      <w:r>
        <w:rPr>
          <w:spacing w:val="-4"/>
        </w:rPr>
        <w:t xml:space="preserve"> </w:t>
      </w:r>
      <w:r>
        <w:t>research</w:t>
      </w:r>
      <w:r>
        <w:rPr>
          <w:spacing w:val="-58"/>
        </w:rPr>
        <w:t xml:space="preserve"> </w:t>
      </w:r>
      <w:r>
        <w:t>questions</w:t>
      </w:r>
      <w:r>
        <w:rPr>
          <w:spacing w:val="-2"/>
        </w:rPr>
        <w:t xml:space="preserve"> </w:t>
      </w:r>
      <w:r>
        <w:t>in</w:t>
      </w:r>
      <w:r>
        <w:rPr>
          <w:spacing w:val="-2"/>
        </w:rPr>
        <w:t xml:space="preserve"> </w:t>
      </w:r>
      <w:r>
        <w:t>turn,</w:t>
      </w:r>
      <w:r>
        <w:rPr>
          <w:spacing w:val="-1"/>
        </w:rPr>
        <w:t xml:space="preserve"> </w:t>
      </w:r>
      <w:r>
        <w:t>just</w:t>
      </w:r>
      <w:r>
        <w:rPr>
          <w:spacing w:val="-2"/>
        </w:rPr>
        <w:t xml:space="preserve"> </w:t>
      </w:r>
      <w:r>
        <w:t>a</w:t>
      </w:r>
      <w:r>
        <w:rPr>
          <w:spacing w:val="-1"/>
        </w:rPr>
        <w:t xml:space="preserve"> </w:t>
      </w:r>
      <w:r>
        <w:t>few</w:t>
      </w:r>
      <w:r>
        <w:rPr>
          <w:spacing w:val="-2"/>
        </w:rPr>
        <w:t xml:space="preserve"> </w:t>
      </w:r>
      <w:r>
        <w:t>of</w:t>
      </w:r>
      <w:r>
        <w:rPr>
          <w:spacing w:val="-1"/>
        </w:rPr>
        <w:t xml:space="preserve"> </w:t>
      </w:r>
      <w:r>
        <w:t>which</w:t>
      </w:r>
      <w:r>
        <w:rPr>
          <w:spacing w:val="-2"/>
        </w:rPr>
        <w:t xml:space="preserve"> </w:t>
      </w:r>
      <w:r>
        <w:t>are</w:t>
      </w:r>
      <w:r>
        <w:rPr>
          <w:spacing w:val="-2"/>
        </w:rPr>
        <w:t xml:space="preserve"> </w:t>
      </w:r>
      <w:r>
        <w:t>mentioned</w:t>
      </w:r>
      <w:r>
        <w:rPr>
          <w:spacing w:val="-1"/>
        </w:rPr>
        <w:t xml:space="preserve"> </w:t>
      </w:r>
      <w:r>
        <w:t>below.</w:t>
      </w:r>
    </w:p>
    <w:p w14:paraId="499F3A60" w14:textId="3AB0735E" w:rsidR="00DB0A46" w:rsidRDefault="00991634">
      <w:pPr>
        <w:pStyle w:val="ListParagraph"/>
        <w:numPr>
          <w:ilvl w:val="0"/>
          <w:numId w:val="27"/>
        </w:numPr>
        <w:tabs>
          <w:tab w:val="left" w:pos="758"/>
        </w:tabs>
        <w:spacing w:before="197" w:line="420" w:lineRule="auto"/>
        <w:ind w:right="792"/>
        <w:jc w:val="both"/>
        <w:rPr>
          <w:sz w:val="24"/>
        </w:rPr>
      </w:pPr>
      <w:r>
        <w:rPr>
          <w:sz w:val="24"/>
        </w:rPr>
        <w:t>Why do some languages have so many more words that underwent functional expansion than other languages?</w:t>
      </w:r>
      <w:r>
        <w:rPr>
          <w:spacing w:val="1"/>
          <w:sz w:val="24"/>
        </w:rPr>
        <w:t xml:space="preserve"> </w:t>
      </w:r>
      <w:r>
        <w:rPr>
          <w:sz w:val="24"/>
        </w:rPr>
        <w:t>What diachronic processes give rise to rampant lexical</w:t>
      </w:r>
      <w:r>
        <w:rPr>
          <w:spacing w:val="1"/>
          <w:sz w:val="24"/>
        </w:rPr>
        <w:t xml:space="preserve"> </w:t>
      </w:r>
      <w:r>
        <w:rPr>
          <w:sz w:val="24"/>
        </w:rPr>
        <w:t>polyfunctionality?</w:t>
      </w:r>
    </w:p>
    <w:p w14:paraId="499F3A61" w14:textId="1E46AF46" w:rsidR="00DB0A46" w:rsidRDefault="00991634">
      <w:pPr>
        <w:pStyle w:val="ListParagraph"/>
        <w:numPr>
          <w:ilvl w:val="0"/>
          <w:numId w:val="27"/>
        </w:numPr>
        <w:tabs>
          <w:tab w:val="left" w:pos="758"/>
        </w:tabs>
        <w:spacing w:before="182" w:line="420" w:lineRule="auto"/>
        <w:ind w:right="793"/>
        <w:jc w:val="both"/>
        <w:rPr>
          <w:sz w:val="24"/>
        </w:rPr>
      </w:pPr>
      <w:r>
        <w:rPr>
          <w:sz w:val="24"/>
        </w:rPr>
        <w:t>Are</w:t>
      </w:r>
      <w:r>
        <w:rPr>
          <w:spacing w:val="-7"/>
          <w:sz w:val="24"/>
        </w:rPr>
        <w:t xml:space="preserve"> </w:t>
      </w:r>
      <w:r>
        <w:rPr>
          <w:sz w:val="24"/>
        </w:rPr>
        <w:t>there</w:t>
      </w:r>
      <w:r>
        <w:rPr>
          <w:spacing w:val="-6"/>
          <w:sz w:val="24"/>
        </w:rPr>
        <w:t xml:space="preserve"> </w:t>
      </w:r>
      <w:r>
        <w:rPr>
          <w:sz w:val="24"/>
        </w:rPr>
        <w:t>semantic</w:t>
      </w:r>
      <w:r>
        <w:rPr>
          <w:spacing w:val="-6"/>
          <w:sz w:val="24"/>
        </w:rPr>
        <w:t xml:space="preserve"> </w:t>
      </w:r>
      <w:r>
        <w:rPr>
          <w:sz w:val="24"/>
        </w:rPr>
        <w:t>commonalities</w:t>
      </w:r>
      <w:r>
        <w:rPr>
          <w:spacing w:val="-6"/>
          <w:sz w:val="24"/>
        </w:rPr>
        <w:t xml:space="preserve"> </w:t>
      </w:r>
      <w:r>
        <w:rPr>
          <w:sz w:val="24"/>
        </w:rPr>
        <w:t>to</w:t>
      </w:r>
      <w:r>
        <w:rPr>
          <w:spacing w:val="-6"/>
          <w:sz w:val="24"/>
        </w:rPr>
        <w:t xml:space="preserve"> </w:t>
      </w:r>
      <w:r>
        <w:rPr>
          <w:sz w:val="24"/>
        </w:rPr>
        <w:t>the</w:t>
      </w:r>
      <w:r>
        <w:rPr>
          <w:spacing w:val="-7"/>
          <w:sz w:val="24"/>
        </w:rPr>
        <w:t xml:space="preserve"> </w:t>
      </w:r>
      <w:r>
        <w:rPr>
          <w:sz w:val="24"/>
        </w:rPr>
        <w:t>lexical</w:t>
      </w:r>
      <w:r>
        <w:rPr>
          <w:spacing w:val="-6"/>
          <w:sz w:val="24"/>
        </w:rPr>
        <w:t xml:space="preserve"> </w:t>
      </w:r>
      <w:r>
        <w:rPr>
          <w:sz w:val="24"/>
        </w:rPr>
        <w:t>items</w:t>
      </w:r>
      <w:r>
        <w:rPr>
          <w:spacing w:val="-6"/>
          <w:sz w:val="24"/>
        </w:rPr>
        <w:t xml:space="preserve"> </w:t>
      </w:r>
      <w:r>
        <w:rPr>
          <w:sz w:val="24"/>
        </w:rPr>
        <w:t>which</w:t>
      </w:r>
      <w:r>
        <w:rPr>
          <w:spacing w:val="-6"/>
          <w:sz w:val="24"/>
        </w:rPr>
        <w:t xml:space="preserve"> </w:t>
      </w:r>
      <w:r>
        <w:rPr>
          <w:sz w:val="24"/>
        </w:rPr>
        <w:t>frequently</w:t>
      </w:r>
      <w:r>
        <w:rPr>
          <w:spacing w:val="-6"/>
          <w:sz w:val="24"/>
        </w:rPr>
        <w:t xml:space="preserve"> </w:t>
      </w:r>
      <w:r>
        <w:rPr>
          <w:sz w:val="24"/>
        </w:rPr>
        <w:t>undergo</w:t>
      </w:r>
      <w:r>
        <w:rPr>
          <w:spacing w:val="-7"/>
          <w:sz w:val="24"/>
        </w:rPr>
        <w:t xml:space="preserve"> </w:t>
      </w:r>
      <w:r>
        <w:rPr>
          <w:sz w:val="24"/>
        </w:rPr>
        <w:t>functional</w:t>
      </w:r>
      <w:r>
        <w:rPr>
          <w:spacing w:val="-2"/>
          <w:sz w:val="24"/>
        </w:rPr>
        <w:t xml:space="preserve"> </w:t>
      </w:r>
      <w:r>
        <w:rPr>
          <w:sz w:val="24"/>
        </w:rPr>
        <w:t>expansion</w:t>
      </w:r>
      <w:r>
        <w:rPr>
          <w:spacing w:val="-1"/>
          <w:sz w:val="24"/>
        </w:rPr>
        <w:t xml:space="preserve"> </w:t>
      </w:r>
      <w:r>
        <w:rPr>
          <w:sz w:val="24"/>
        </w:rPr>
        <w:t>across</w:t>
      </w:r>
      <w:r>
        <w:rPr>
          <w:spacing w:val="-1"/>
          <w:sz w:val="24"/>
        </w:rPr>
        <w:t xml:space="preserve"> </w:t>
      </w:r>
      <w:r>
        <w:rPr>
          <w:sz w:val="24"/>
        </w:rPr>
        <w:t>languages?</w:t>
      </w:r>
    </w:p>
    <w:p w14:paraId="499F3A62" w14:textId="77777777" w:rsidR="00DB0A46" w:rsidRDefault="00991634">
      <w:pPr>
        <w:pStyle w:val="ListParagraph"/>
        <w:numPr>
          <w:ilvl w:val="0"/>
          <w:numId w:val="27"/>
        </w:numPr>
        <w:tabs>
          <w:tab w:val="left" w:pos="758"/>
        </w:tabs>
        <w:spacing w:before="183" w:line="420" w:lineRule="auto"/>
        <w:ind w:right="793"/>
        <w:jc w:val="both"/>
        <w:rPr>
          <w:sz w:val="24"/>
        </w:rPr>
      </w:pPr>
      <w:r>
        <w:rPr>
          <w:sz w:val="24"/>
        </w:rPr>
        <w:t>Are</w:t>
      </w:r>
      <w:r>
        <w:rPr>
          <w:spacing w:val="-13"/>
          <w:sz w:val="24"/>
        </w:rPr>
        <w:t xml:space="preserve"> </w:t>
      </w:r>
      <w:r>
        <w:rPr>
          <w:sz w:val="24"/>
        </w:rPr>
        <w:t>the</w:t>
      </w:r>
      <w:r>
        <w:rPr>
          <w:spacing w:val="-13"/>
          <w:sz w:val="24"/>
        </w:rPr>
        <w:t xml:space="preserve"> </w:t>
      </w:r>
      <w:r>
        <w:rPr>
          <w:sz w:val="24"/>
        </w:rPr>
        <w:t>semantic</w:t>
      </w:r>
      <w:r>
        <w:rPr>
          <w:spacing w:val="-13"/>
          <w:sz w:val="24"/>
        </w:rPr>
        <w:t xml:space="preserve"> </w:t>
      </w:r>
      <w:r>
        <w:rPr>
          <w:sz w:val="24"/>
        </w:rPr>
        <w:t>shifts</w:t>
      </w:r>
      <w:r>
        <w:rPr>
          <w:spacing w:val="-13"/>
          <w:sz w:val="24"/>
        </w:rPr>
        <w:t xml:space="preserve"> </w:t>
      </w:r>
      <w:r>
        <w:rPr>
          <w:sz w:val="24"/>
        </w:rPr>
        <w:t>in</w:t>
      </w:r>
      <w:r>
        <w:rPr>
          <w:spacing w:val="-12"/>
          <w:sz w:val="24"/>
        </w:rPr>
        <w:t xml:space="preserve"> </w:t>
      </w:r>
      <w:r>
        <w:rPr>
          <w:sz w:val="24"/>
        </w:rPr>
        <w:t>cases</w:t>
      </w:r>
      <w:r>
        <w:rPr>
          <w:spacing w:val="-13"/>
          <w:sz w:val="24"/>
        </w:rPr>
        <w:t xml:space="preserve"> </w:t>
      </w:r>
      <w:r>
        <w:rPr>
          <w:sz w:val="24"/>
        </w:rPr>
        <w:t>of</w:t>
      </w:r>
      <w:r>
        <w:rPr>
          <w:spacing w:val="-13"/>
          <w:sz w:val="24"/>
        </w:rPr>
        <w:t xml:space="preserve"> </w:t>
      </w:r>
      <w:r>
        <w:rPr>
          <w:sz w:val="24"/>
        </w:rPr>
        <w:t>functional</w:t>
      </w:r>
      <w:r>
        <w:rPr>
          <w:spacing w:val="-13"/>
          <w:sz w:val="24"/>
        </w:rPr>
        <w:t xml:space="preserve"> </w:t>
      </w:r>
      <w:r>
        <w:rPr>
          <w:sz w:val="24"/>
        </w:rPr>
        <w:t>expansion</w:t>
      </w:r>
      <w:r>
        <w:rPr>
          <w:spacing w:val="-12"/>
          <w:sz w:val="24"/>
        </w:rPr>
        <w:t xml:space="preserve"> </w:t>
      </w:r>
      <w:r>
        <w:rPr>
          <w:sz w:val="24"/>
        </w:rPr>
        <w:t>more</w:t>
      </w:r>
      <w:r>
        <w:rPr>
          <w:spacing w:val="-13"/>
          <w:sz w:val="24"/>
        </w:rPr>
        <w:t xml:space="preserve"> </w:t>
      </w:r>
      <w:r>
        <w:rPr>
          <w:sz w:val="24"/>
        </w:rPr>
        <w:t>productive</w:t>
      </w:r>
      <w:r>
        <w:rPr>
          <w:spacing w:val="-13"/>
          <w:sz w:val="24"/>
        </w:rPr>
        <w:t xml:space="preserve"> </w:t>
      </w:r>
      <w:r>
        <w:rPr>
          <w:sz w:val="24"/>
        </w:rPr>
        <w:t>or</w:t>
      </w:r>
      <w:r>
        <w:rPr>
          <w:spacing w:val="-13"/>
          <w:sz w:val="24"/>
        </w:rPr>
        <w:t xml:space="preserve"> </w:t>
      </w:r>
      <w:r>
        <w:rPr>
          <w:sz w:val="24"/>
        </w:rPr>
        <w:t>predictable</w:t>
      </w:r>
      <w:r>
        <w:rPr>
          <w:spacing w:val="-57"/>
          <w:sz w:val="24"/>
        </w:rPr>
        <w:t xml:space="preserve"> </w:t>
      </w:r>
      <w:r>
        <w:rPr>
          <w:sz w:val="24"/>
        </w:rPr>
        <w:t>for</w:t>
      </w:r>
      <w:r>
        <w:rPr>
          <w:spacing w:val="-2"/>
          <w:sz w:val="24"/>
        </w:rPr>
        <w:t xml:space="preserve"> </w:t>
      </w:r>
      <w:r>
        <w:rPr>
          <w:sz w:val="24"/>
        </w:rPr>
        <w:t>certain</w:t>
      </w:r>
      <w:r>
        <w:rPr>
          <w:spacing w:val="-1"/>
          <w:sz w:val="24"/>
        </w:rPr>
        <w:t xml:space="preserve"> </w:t>
      </w:r>
      <w:r>
        <w:rPr>
          <w:sz w:val="24"/>
        </w:rPr>
        <w:t>semantic</w:t>
      </w:r>
      <w:r>
        <w:rPr>
          <w:spacing w:val="-1"/>
          <w:sz w:val="24"/>
        </w:rPr>
        <w:t xml:space="preserve"> </w:t>
      </w:r>
      <w:r>
        <w:rPr>
          <w:sz w:val="24"/>
        </w:rPr>
        <w:t>classes</w:t>
      </w:r>
      <w:r>
        <w:rPr>
          <w:spacing w:val="-2"/>
          <w:sz w:val="24"/>
        </w:rPr>
        <w:t xml:space="preserve"> </w:t>
      </w:r>
      <w:r>
        <w:rPr>
          <w:sz w:val="24"/>
        </w:rPr>
        <w:t>of</w:t>
      </w:r>
      <w:r>
        <w:rPr>
          <w:spacing w:val="-1"/>
          <w:sz w:val="24"/>
        </w:rPr>
        <w:t xml:space="preserve"> </w:t>
      </w:r>
      <w:r>
        <w:rPr>
          <w:sz w:val="24"/>
        </w:rPr>
        <w:t>words</w:t>
      </w:r>
      <w:r>
        <w:rPr>
          <w:spacing w:val="-1"/>
          <w:sz w:val="24"/>
        </w:rPr>
        <w:t xml:space="preserve"> </w:t>
      </w:r>
      <w:r>
        <w:rPr>
          <w:sz w:val="24"/>
        </w:rPr>
        <w:t>than</w:t>
      </w:r>
      <w:r>
        <w:rPr>
          <w:spacing w:val="-2"/>
          <w:sz w:val="24"/>
        </w:rPr>
        <w:t xml:space="preserve"> </w:t>
      </w:r>
      <w:r>
        <w:rPr>
          <w:sz w:val="24"/>
        </w:rPr>
        <w:t>others?</w:t>
      </w:r>
    </w:p>
    <w:p w14:paraId="499F3A63" w14:textId="18BEC6E8" w:rsidR="00DB0A46" w:rsidRDefault="00991634">
      <w:pPr>
        <w:pStyle w:val="BodyText"/>
        <w:spacing w:before="198" w:line="420" w:lineRule="auto"/>
        <w:ind w:left="160" w:right="792" w:firstLine="358"/>
        <w:jc w:val="both"/>
      </w:pPr>
      <w:r>
        <w:t>This</w:t>
      </w:r>
      <w:r>
        <w:rPr>
          <w:spacing w:val="-6"/>
        </w:rPr>
        <w:t xml:space="preserve"> </w:t>
      </w:r>
      <w:r>
        <w:t>understanding</w:t>
      </w:r>
      <w:r>
        <w:rPr>
          <w:spacing w:val="-5"/>
        </w:rPr>
        <w:t xml:space="preserve"> </w:t>
      </w:r>
      <w:r>
        <w:t>of</w:t>
      </w:r>
      <w:r>
        <w:rPr>
          <w:spacing w:val="-5"/>
        </w:rPr>
        <w:t xml:space="preserve"> </w:t>
      </w:r>
      <w:r>
        <w:t>lexical</w:t>
      </w:r>
      <w:r>
        <w:rPr>
          <w:spacing w:val="-5"/>
        </w:rPr>
        <w:t xml:space="preserve"> </w:t>
      </w:r>
      <w:r>
        <w:t>polyfunctionality</w:t>
      </w:r>
      <w:r>
        <w:rPr>
          <w:spacing w:val="-5"/>
        </w:rPr>
        <w:t xml:space="preserve"> </w:t>
      </w:r>
      <w:r>
        <w:t>also</w:t>
      </w:r>
      <w:r>
        <w:rPr>
          <w:spacing w:val="-5"/>
        </w:rPr>
        <w:t xml:space="preserve"> </w:t>
      </w:r>
      <w:r>
        <w:t>makes</w:t>
      </w:r>
      <w:r>
        <w:rPr>
          <w:spacing w:val="-5"/>
        </w:rPr>
        <w:t xml:space="preserve"> </w:t>
      </w:r>
      <w:r>
        <w:t>a</w:t>
      </w:r>
      <w:r>
        <w:rPr>
          <w:spacing w:val="-5"/>
        </w:rPr>
        <w:t xml:space="preserve"> </w:t>
      </w:r>
      <w:r>
        <w:t>prediction</w:t>
      </w:r>
      <w:r>
        <w:rPr>
          <w:spacing w:val="-5"/>
        </w:rPr>
        <w:t xml:space="preserve"> </w:t>
      </w:r>
      <w:r>
        <w:t>regarding</w:t>
      </w:r>
      <w:r>
        <w:rPr>
          <w:spacing w:val="-5"/>
        </w:rPr>
        <w:t xml:space="preserve"> </w:t>
      </w:r>
      <w:r>
        <w:t>the</w:t>
      </w:r>
      <w:r>
        <w:rPr>
          <w:spacing w:val="-5"/>
        </w:rPr>
        <w:t xml:space="preserve"> </w:t>
      </w:r>
      <w:r>
        <w:t>interaction of polyfunctionality and frequency. Though I know of no studies on the matter, it</w:t>
      </w:r>
      <w:r>
        <w:rPr>
          <w:spacing w:val="1"/>
        </w:rPr>
        <w:t xml:space="preserve"> </w:t>
      </w:r>
      <w:r>
        <w:t>seems</w:t>
      </w:r>
      <w:r>
        <w:rPr>
          <w:spacing w:val="-8"/>
        </w:rPr>
        <w:t xml:space="preserve"> </w:t>
      </w:r>
      <w:r>
        <w:t>empirically</w:t>
      </w:r>
      <w:r>
        <w:rPr>
          <w:spacing w:val="-7"/>
        </w:rPr>
        <w:t xml:space="preserve"> </w:t>
      </w:r>
      <w:r>
        <w:t>true</w:t>
      </w:r>
      <w:r>
        <w:rPr>
          <w:spacing w:val="-7"/>
        </w:rPr>
        <w:t xml:space="preserve"> </w:t>
      </w:r>
      <w:r>
        <w:t>that</w:t>
      </w:r>
      <w:r>
        <w:rPr>
          <w:spacing w:val="-7"/>
        </w:rPr>
        <w:t xml:space="preserve"> </w:t>
      </w:r>
      <w:r>
        <w:t>functional</w:t>
      </w:r>
      <w:r>
        <w:rPr>
          <w:spacing w:val="-9"/>
        </w:rPr>
        <w:t xml:space="preserve"> </w:t>
      </w:r>
      <w:r>
        <w:rPr>
          <w:i/>
        </w:rPr>
        <w:t>expansion</w:t>
      </w:r>
      <w:r>
        <w:rPr>
          <w:i/>
          <w:spacing w:val="-7"/>
        </w:rPr>
        <w:t xml:space="preserve"> </w:t>
      </w:r>
      <w:r>
        <w:t>is</w:t>
      </w:r>
      <w:r>
        <w:rPr>
          <w:spacing w:val="-7"/>
        </w:rPr>
        <w:t xml:space="preserve"> </w:t>
      </w:r>
      <w:r>
        <w:t>drastically</w:t>
      </w:r>
      <w:r>
        <w:rPr>
          <w:spacing w:val="-7"/>
        </w:rPr>
        <w:t xml:space="preserve"> </w:t>
      </w:r>
      <w:r>
        <w:t>more</w:t>
      </w:r>
      <w:r>
        <w:rPr>
          <w:spacing w:val="-7"/>
        </w:rPr>
        <w:t xml:space="preserve"> </w:t>
      </w:r>
      <w:r>
        <w:t>common</w:t>
      </w:r>
      <w:r>
        <w:rPr>
          <w:spacing w:val="-7"/>
        </w:rPr>
        <w:t xml:space="preserve"> </w:t>
      </w:r>
      <w:r>
        <w:t>than</w:t>
      </w:r>
      <w:r>
        <w:rPr>
          <w:spacing w:val="-7"/>
        </w:rPr>
        <w:t xml:space="preserve"> </w:t>
      </w:r>
      <w:r>
        <w:t>functional</w:t>
      </w:r>
      <w:r>
        <w:rPr>
          <w:spacing w:val="-58"/>
        </w:rPr>
        <w:t xml:space="preserve"> </w:t>
      </w:r>
      <w:r>
        <w:rPr>
          <w:i/>
        </w:rPr>
        <w:t>shift</w:t>
      </w:r>
      <w:r>
        <w:t>.</w:t>
      </w:r>
      <w:r>
        <w:rPr>
          <w:spacing w:val="16"/>
        </w:rPr>
        <w:t xml:space="preserve"> </w:t>
      </w:r>
      <w:r>
        <w:t>That</w:t>
      </w:r>
      <w:r>
        <w:rPr>
          <w:spacing w:val="-3"/>
        </w:rPr>
        <w:t xml:space="preserve"> </w:t>
      </w:r>
      <w:r>
        <w:t>is,</w:t>
      </w:r>
      <w:r>
        <w:rPr>
          <w:spacing w:val="-3"/>
        </w:rPr>
        <w:t xml:space="preserve"> </w:t>
      </w:r>
      <w:r>
        <w:t>it</w:t>
      </w:r>
      <w:r>
        <w:rPr>
          <w:spacing w:val="-4"/>
        </w:rPr>
        <w:t xml:space="preserve"> </w:t>
      </w:r>
      <w:r>
        <w:t>is</w:t>
      </w:r>
      <w:r>
        <w:rPr>
          <w:spacing w:val="-4"/>
        </w:rPr>
        <w:t xml:space="preserve"> </w:t>
      </w:r>
      <w:r>
        <w:t>relatively</w:t>
      </w:r>
      <w:r>
        <w:rPr>
          <w:spacing w:val="-4"/>
        </w:rPr>
        <w:t xml:space="preserve"> </w:t>
      </w:r>
      <w:r>
        <w:t>common</w:t>
      </w:r>
      <w:r>
        <w:rPr>
          <w:spacing w:val="-3"/>
        </w:rPr>
        <w:t xml:space="preserve"> </w:t>
      </w:r>
      <w:r>
        <w:t>for</w:t>
      </w:r>
      <w:r>
        <w:rPr>
          <w:spacing w:val="-4"/>
        </w:rPr>
        <w:t xml:space="preserve"> </w:t>
      </w:r>
      <w:r>
        <w:t>a</w:t>
      </w:r>
      <w:r>
        <w:rPr>
          <w:spacing w:val="-2"/>
        </w:rPr>
        <w:t xml:space="preserve"> </w:t>
      </w:r>
      <w:r>
        <w:t>lexical</w:t>
      </w:r>
      <w:r>
        <w:rPr>
          <w:spacing w:val="-4"/>
        </w:rPr>
        <w:t xml:space="preserve"> </w:t>
      </w:r>
      <w:r>
        <w:t>item</w:t>
      </w:r>
      <w:r>
        <w:rPr>
          <w:spacing w:val="-4"/>
        </w:rPr>
        <w:t xml:space="preserve"> </w:t>
      </w:r>
      <w:r>
        <w:t>to</w:t>
      </w:r>
      <w:r>
        <w:rPr>
          <w:spacing w:val="-3"/>
        </w:rPr>
        <w:t xml:space="preserve"> </w:t>
      </w:r>
      <w:r>
        <w:t>expand</w:t>
      </w:r>
      <w:r>
        <w:rPr>
          <w:spacing w:val="-4"/>
        </w:rPr>
        <w:t xml:space="preserve"> </w:t>
      </w:r>
      <w:r>
        <w:t>from</w:t>
      </w:r>
      <w:r>
        <w:rPr>
          <w:spacing w:val="-4"/>
        </w:rPr>
        <w:t xml:space="preserve"> </w:t>
      </w:r>
      <w:r>
        <w:t>one</w:t>
      </w:r>
      <w:r>
        <w:rPr>
          <w:spacing w:val="-3"/>
        </w:rPr>
        <w:t xml:space="preserve"> </w:t>
      </w:r>
      <w:proofErr w:type="spellStart"/>
      <w:r>
        <w:t>disourse</w:t>
      </w:r>
      <w:proofErr w:type="spellEnd"/>
      <w:r>
        <w:rPr>
          <w:spacing w:val="-3"/>
        </w:rPr>
        <w:t xml:space="preserve"> </w:t>
      </w:r>
      <w:r>
        <w:t>function</w:t>
      </w:r>
      <w:r>
        <w:rPr>
          <w:spacing w:val="-58"/>
        </w:rPr>
        <w:t xml:space="preserve"> </w:t>
      </w:r>
      <w:r>
        <w:t>into</w:t>
      </w:r>
      <w:r>
        <w:rPr>
          <w:spacing w:val="-10"/>
        </w:rPr>
        <w:t xml:space="preserve"> </w:t>
      </w:r>
      <w:r>
        <w:t>another,</w:t>
      </w:r>
      <w:r>
        <w:rPr>
          <w:spacing w:val="-8"/>
        </w:rPr>
        <w:t xml:space="preserve"> </w:t>
      </w:r>
      <w:r>
        <w:t>but</w:t>
      </w:r>
      <w:r>
        <w:rPr>
          <w:spacing w:val="-9"/>
        </w:rPr>
        <w:t xml:space="preserve"> </w:t>
      </w:r>
      <w:r>
        <w:t>it</w:t>
      </w:r>
      <w:r>
        <w:rPr>
          <w:spacing w:val="-9"/>
        </w:rPr>
        <w:t xml:space="preserve"> </w:t>
      </w:r>
      <w:r>
        <w:t>is</w:t>
      </w:r>
      <w:r>
        <w:rPr>
          <w:spacing w:val="-9"/>
        </w:rPr>
        <w:t xml:space="preserve"> </w:t>
      </w:r>
      <w:r>
        <w:t>rare</w:t>
      </w:r>
      <w:r>
        <w:rPr>
          <w:spacing w:val="-9"/>
        </w:rPr>
        <w:t xml:space="preserve"> </w:t>
      </w:r>
      <w:r>
        <w:t>for</w:t>
      </w:r>
      <w:r>
        <w:rPr>
          <w:spacing w:val="-9"/>
        </w:rPr>
        <w:t xml:space="preserve"> </w:t>
      </w:r>
      <w:r>
        <w:t>a</w:t>
      </w:r>
      <w:r>
        <w:rPr>
          <w:spacing w:val="-9"/>
        </w:rPr>
        <w:t xml:space="preserve"> </w:t>
      </w:r>
      <w:r>
        <w:t>lexical</w:t>
      </w:r>
      <w:r>
        <w:rPr>
          <w:spacing w:val="-10"/>
        </w:rPr>
        <w:t xml:space="preserve"> </w:t>
      </w:r>
      <w:r>
        <w:t>item</w:t>
      </w:r>
      <w:r>
        <w:rPr>
          <w:spacing w:val="-9"/>
        </w:rPr>
        <w:t xml:space="preserve"> </w:t>
      </w:r>
      <w:r>
        <w:t>to</w:t>
      </w:r>
      <w:r>
        <w:rPr>
          <w:spacing w:val="-9"/>
        </w:rPr>
        <w:t xml:space="preserve"> </w:t>
      </w:r>
      <w:r>
        <w:t>undergo</w:t>
      </w:r>
      <w:r>
        <w:rPr>
          <w:spacing w:val="-9"/>
        </w:rPr>
        <w:t xml:space="preserve"> </w:t>
      </w:r>
      <w:r>
        <w:t>a</w:t>
      </w:r>
      <w:r>
        <w:rPr>
          <w:spacing w:val="-9"/>
        </w:rPr>
        <w:t xml:space="preserve"> </w:t>
      </w:r>
      <w:r>
        <w:t>wholesale</w:t>
      </w:r>
      <w:r>
        <w:rPr>
          <w:spacing w:val="-9"/>
        </w:rPr>
        <w:t xml:space="preserve"> </w:t>
      </w:r>
      <w:r>
        <w:t>shift</w:t>
      </w:r>
      <w:r>
        <w:rPr>
          <w:spacing w:val="-9"/>
        </w:rPr>
        <w:t xml:space="preserve"> </w:t>
      </w:r>
      <w:r>
        <w:t>from</w:t>
      </w:r>
      <w:r>
        <w:rPr>
          <w:spacing w:val="-9"/>
        </w:rPr>
        <w:t xml:space="preserve"> </w:t>
      </w:r>
      <w:r>
        <w:t>one</w:t>
      </w:r>
      <w:r>
        <w:rPr>
          <w:spacing w:val="-9"/>
        </w:rPr>
        <w:t xml:space="preserve"> </w:t>
      </w:r>
      <w:r>
        <w:t>function</w:t>
      </w:r>
      <w:r>
        <w:rPr>
          <w:spacing w:val="-10"/>
        </w:rPr>
        <w:t xml:space="preserve"> </w:t>
      </w:r>
      <w:r>
        <w:t>to</w:t>
      </w:r>
      <w:r>
        <w:rPr>
          <w:spacing w:val="-57"/>
        </w:rPr>
        <w:t xml:space="preserve"> </w:t>
      </w:r>
      <w:r>
        <w:t>another.</w:t>
      </w:r>
      <w:r>
        <w:rPr>
          <w:spacing w:val="14"/>
        </w:rPr>
        <w:t xml:space="preserve"> </w:t>
      </w:r>
      <w:r>
        <w:t>Functional</w:t>
      </w:r>
      <w:r>
        <w:rPr>
          <w:spacing w:val="-5"/>
        </w:rPr>
        <w:t xml:space="preserve"> </w:t>
      </w:r>
      <w:r>
        <w:t>expansion</w:t>
      </w:r>
      <w:r>
        <w:rPr>
          <w:spacing w:val="-4"/>
        </w:rPr>
        <w:t xml:space="preserve"> </w:t>
      </w:r>
      <w:r>
        <w:t>therefore</w:t>
      </w:r>
      <w:r>
        <w:rPr>
          <w:spacing w:val="-5"/>
        </w:rPr>
        <w:t xml:space="preserve"> </w:t>
      </w:r>
      <w:r>
        <w:t>increases</w:t>
      </w:r>
      <w:r>
        <w:rPr>
          <w:spacing w:val="-4"/>
        </w:rPr>
        <w:t xml:space="preserve"> </w:t>
      </w:r>
      <w:r>
        <w:t>the</w:t>
      </w:r>
      <w:r>
        <w:rPr>
          <w:spacing w:val="-4"/>
        </w:rPr>
        <w:t xml:space="preserve"> </w:t>
      </w:r>
      <w:r>
        <w:t>number</w:t>
      </w:r>
      <w:r>
        <w:rPr>
          <w:spacing w:val="-5"/>
        </w:rPr>
        <w:t xml:space="preserve"> </w:t>
      </w:r>
      <w:r>
        <w:t>of</w:t>
      </w:r>
      <w:r>
        <w:rPr>
          <w:spacing w:val="-4"/>
        </w:rPr>
        <w:t xml:space="preserve"> </w:t>
      </w:r>
      <w:r>
        <w:t>contexts</w:t>
      </w:r>
      <w:r>
        <w:rPr>
          <w:spacing w:val="-4"/>
        </w:rPr>
        <w:t xml:space="preserve"> </w:t>
      </w:r>
      <w:r>
        <w:t>that</w:t>
      </w:r>
      <w:r>
        <w:rPr>
          <w:spacing w:val="-5"/>
        </w:rPr>
        <w:t xml:space="preserve"> </w:t>
      </w:r>
      <w:r>
        <w:t>a</w:t>
      </w:r>
      <w:r>
        <w:rPr>
          <w:spacing w:val="-4"/>
        </w:rPr>
        <w:t xml:space="preserve"> </w:t>
      </w:r>
      <w:r>
        <w:t>lexical</w:t>
      </w:r>
      <w:r>
        <w:rPr>
          <w:spacing w:val="-5"/>
        </w:rPr>
        <w:t xml:space="preserve"> </w:t>
      </w:r>
      <w:r>
        <w:t>item</w:t>
      </w:r>
      <w:r>
        <w:rPr>
          <w:spacing w:val="-57"/>
        </w:rPr>
        <w:t xml:space="preserve"> </w:t>
      </w:r>
      <w:r>
        <w:rPr>
          <w:w w:val="95"/>
        </w:rPr>
        <w:t>appears in.</w:t>
      </w:r>
      <w:r>
        <w:rPr>
          <w:spacing w:val="1"/>
          <w:w w:val="95"/>
        </w:rPr>
        <w:t xml:space="preserve"> </w:t>
      </w:r>
      <w:r>
        <w:rPr>
          <w:w w:val="95"/>
        </w:rPr>
        <w:t>It is thus a reasonable hypothesis that the overall frequency of the lexical item will</w:t>
      </w:r>
      <w:r>
        <w:rPr>
          <w:spacing w:val="1"/>
          <w:w w:val="95"/>
        </w:rPr>
        <w:t xml:space="preserve"> </w:t>
      </w:r>
      <w:r>
        <w:t>increase as well, being the sum of the individual senses across different discourse functions.</w:t>
      </w:r>
      <w:r>
        <w:rPr>
          <w:spacing w:val="-57"/>
        </w:rPr>
        <w:t xml:space="preserve"> </w:t>
      </w:r>
      <w:r>
        <w:t>More functionally diverse items may have a higher overall frequency than less functionally</w:t>
      </w:r>
      <w:r>
        <w:rPr>
          <w:spacing w:val="1"/>
        </w:rPr>
        <w:t xml:space="preserve"> </w:t>
      </w:r>
      <w:r>
        <w:t>diverse</w:t>
      </w:r>
      <w:r>
        <w:rPr>
          <w:spacing w:val="-13"/>
        </w:rPr>
        <w:t xml:space="preserve"> </w:t>
      </w:r>
      <w:r>
        <w:t>items.</w:t>
      </w:r>
      <w:r>
        <w:rPr>
          <w:spacing w:val="13"/>
        </w:rPr>
        <w:t xml:space="preserve"> </w:t>
      </w:r>
      <w:r>
        <w:t>Of</w:t>
      </w:r>
      <w:r>
        <w:rPr>
          <w:spacing w:val="-12"/>
        </w:rPr>
        <w:t xml:space="preserve"> </w:t>
      </w:r>
      <w:r>
        <w:t>course,</w:t>
      </w:r>
      <w:r>
        <w:rPr>
          <w:spacing w:val="-11"/>
        </w:rPr>
        <w:t xml:space="preserve"> </w:t>
      </w:r>
      <w:r>
        <w:t>this</w:t>
      </w:r>
      <w:r>
        <w:rPr>
          <w:spacing w:val="-12"/>
        </w:rPr>
        <w:t xml:space="preserve"> </w:t>
      </w:r>
      <w:r>
        <w:t>is</w:t>
      </w:r>
      <w:r>
        <w:rPr>
          <w:spacing w:val="-12"/>
        </w:rPr>
        <w:t xml:space="preserve"> </w:t>
      </w:r>
      <w:r>
        <w:t>merely</w:t>
      </w:r>
      <w:r>
        <w:rPr>
          <w:spacing w:val="-12"/>
        </w:rPr>
        <w:t xml:space="preserve"> </w:t>
      </w:r>
      <w:r>
        <w:t>a</w:t>
      </w:r>
      <w:r>
        <w:rPr>
          <w:spacing w:val="-13"/>
        </w:rPr>
        <w:t xml:space="preserve"> </w:t>
      </w:r>
      <w:r>
        <w:t>hypothesis.</w:t>
      </w:r>
      <w:r>
        <w:rPr>
          <w:spacing w:val="13"/>
        </w:rPr>
        <w:t xml:space="preserve"> </w:t>
      </w:r>
      <w:r>
        <w:t>It</w:t>
      </w:r>
      <w:r>
        <w:rPr>
          <w:spacing w:val="-12"/>
        </w:rPr>
        <w:t xml:space="preserve"> </w:t>
      </w:r>
      <w:r>
        <w:t>may</w:t>
      </w:r>
      <w:r>
        <w:rPr>
          <w:spacing w:val="-12"/>
        </w:rPr>
        <w:t xml:space="preserve"> </w:t>
      </w:r>
      <w:r>
        <w:t>be</w:t>
      </w:r>
      <w:r>
        <w:rPr>
          <w:spacing w:val="-13"/>
        </w:rPr>
        <w:t xml:space="preserve"> </w:t>
      </w:r>
      <w:r>
        <w:t>that</w:t>
      </w:r>
      <w:r>
        <w:rPr>
          <w:spacing w:val="-12"/>
        </w:rPr>
        <w:t xml:space="preserve"> </w:t>
      </w:r>
      <w:r>
        <w:t>functional</w:t>
      </w:r>
      <w:r>
        <w:rPr>
          <w:spacing w:val="-12"/>
        </w:rPr>
        <w:t xml:space="preserve"> </w:t>
      </w:r>
      <w:r>
        <w:t>expansion</w:t>
      </w:r>
      <w:r>
        <w:rPr>
          <w:spacing w:val="-12"/>
        </w:rPr>
        <w:t xml:space="preserve"> </w:t>
      </w:r>
      <w:r>
        <w:t>into</w:t>
      </w:r>
      <w:r>
        <w:rPr>
          <w:spacing w:val="-58"/>
        </w:rPr>
        <w:t xml:space="preserve"> </w:t>
      </w:r>
      <w:r>
        <w:t>new</w:t>
      </w:r>
      <w:r>
        <w:rPr>
          <w:spacing w:val="-2"/>
        </w:rPr>
        <w:t xml:space="preserve"> </w:t>
      </w:r>
      <w:r>
        <w:t>contexts</w:t>
      </w:r>
      <w:r>
        <w:rPr>
          <w:spacing w:val="-2"/>
        </w:rPr>
        <w:t xml:space="preserve"> </w:t>
      </w:r>
      <w:r>
        <w:t>is</w:t>
      </w:r>
      <w:r>
        <w:rPr>
          <w:spacing w:val="-2"/>
        </w:rPr>
        <w:t xml:space="preserve"> </w:t>
      </w:r>
      <w:r>
        <w:t>offset</w:t>
      </w:r>
      <w:r>
        <w:rPr>
          <w:spacing w:val="-1"/>
        </w:rPr>
        <w:t xml:space="preserve"> </w:t>
      </w:r>
      <w:r>
        <w:t>by</w:t>
      </w:r>
      <w:r>
        <w:rPr>
          <w:spacing w:val="-1"/>
        </w:rPr>
        <w:t xml:space="preserve"> </w:t>
      </w:r>
      <w:r>
        <w:t>a</w:t>
      </w:r>
      <w:r>
        <w:rPr>
          <w:spacing w:val="-2"/>
        </w:rPr>
        <w:t xml:space="preserve"> </w:t>
      </w:r>
      <w:proofErr w:type="spellStart"/>
      <w:r>
        <w:t>concommitant</w:t>
      </w:r>
      <w:proofErr w:type="spellEnd"/>
      <w:r>
        <w:rPr>
          <w:spacing w:val="-1"/>
        </w:rPr>
        <w:t xml:space="preserve"> </w:t>
      </w:r>
      <w:r>
        <w:t>decrease</w:t>
      </w:r>
      <w:r>
        <w:rPr>
          <w:spacing w:val="-2"/>
        </w:rPr>
        <w:t xml:space="preserve"> </w:t>
      </w:r>
      <w:r>
        <w:t>in</w:t>
      </w:r>
      <w:r>
        <w:rPr>
          <w:spacing w:val="-1"/>
        </w:rPr>
        <w:t xml:space="preserve"> </w:t>
      </w:r>
      <w:r>
        <w:t>frequency</w:t>
      </w:r>
      <w:r>
        <w:rPr>
          <w:spacing w:val="-1"/>
        </w:rPr>
        <w:t xml:space="preserve"> </w:t>
      </w:r>
      <w:r>
        <w:t>for</w:t>
      </w:r>
      <w:r>
        <w:rPr>
          <w:spacing w:val="-2"/>
        </w:rPr>
        <w:t xml:space="preserve"> </w:t>
      </w:r>
      <w:r>
        <w:t>the</w:t>
      </w:r>
      <w:r>
        <w:rPr>
          <w:spacing w:val="-1"/>
        </w:rPr>
        <w:t xml:space="preserve"> </w:t>
      </w:r>
      <w:r>
        <w:t>original</w:t>
      </w:r>
      <w:r>
        <w:rPr>
          <w:spacing w:val="-1"/>
        </w:rPr>
        <w:t xml:space="preserve"> </w:t>
      </w:r>
      <w:r>
        <w:t>function,</w:t>
      </w:r>
      <w:r>
        <w:rPr>
          <w:spacing w:val="-1"/>
        </w:rPr>
        <w:t xml:space="preserve"> </w:t>
      </w:r>
      <w:r>
        <w:t>or</w:t>
      </w:r>
      <w:r>
        <w:rPr>
          <w:spacing w:val="-58"/>
        </w:rPr>
        <w:t xml:space="preserve"> </w:t>
      </w:r>
      <w:r>
        <w:t>that</w:t>
      </w:r>
      <w:r>
        <w:rPr>
          <w:spacing w:val="-8"/>
        </w:rPr>
        <w:t xml:space="preserve"> </w:t>
      </w:r>
      <w:r>
        <w:t>this</w:t>
      </w:r>
      <w:r>
        <w:rPr>
          <w:spacing w:val="-6"/>
        </w:rPr>
        <w:t xml:space="preserve"> </w:t>
      </w:r>
      <w:r>
        <w:t>varies</w:t>
      </w:r>
      <w:r>
        <w:rPr>
          <w:spacing w:val="-7"/>
        </w:rPr>
        <w:t xml:space="preserve"> </w:t>
      </w:r>
      <w:r>
        <w:t>depending</w:t>
      </w:r>
      <w:r>
        <w:rPr>
          <w:spacing w:val="-6"/>
        </w:rPr>
        <w:t xml:space="preserve"> </w:t>
      </w:r>
      <w:r>
        <w:t>on</w:t>
      </w:r>
      <w:r>
        <w:rPr>
          <w:spacing w:val="-6"/>
        </w:rPr>
        <w:t xml:space="preserve"> </w:t>
      </w:r>
      <w:r>
        <w:t>the</w:t>
      </w:r>
      <w:r>
        <w:rPr>
          <w:spacing w:val="-7"/>
        </w:rPr>
        <w:t xml:space="preserve"> </w:t>
      </w:r>
      <w:r>
        <w:t>lexical</w:t>
      </w:r>
      <w:r>
        <w:rPr>
          <w:spacing w:val="-7"/>
        </w:rPr>
        <w:t xml:space="preserve"> </w:t>
      </w:r>
      <w:r>
        <w:t>item.</w:t>
      </w:r>
      <w:r>
        <w:rPr>
          <w:spacing w:val="13"/>
        </w:rPr>
        <w:t xml:space="preserve"> </w:t>
      </w:r>
      <w:r>
        <w:t>These</w:t>
      </w:r>
      <w:r>
        <w:rPr>
          <w:spacing w:val="-6"/>
        </w:rPr>
        <w:t xml:space="preserve"> </w:t>
      </w:r>
      <w:r>
        <w:t>questions</w:t>
      </w:r>
      <w:r>
        <w:rPr>
          <w:spacing w:val="-7"/>
        </w:rPr>
        <w:t xml:space="preserve"> </w:t>
      </w:r>
      <w:r>
        <w:t>are</w:t>
      </w:r>
      <w:r>
        <w:rPr>
          <w:spacing w:val="-7"/>
        </w:rPr>
        <w:t xml:space="preserve"> </w:t>
      </w:r>
      <w:r>
        <w:t>explored</w:t>
      </w:r>
      <w:r>
        <w:rPr>
          <w:spacing w:val="-7"/>
        </w:rPr>
        <w:t xml:space="preserve"> </w:t>
      </w:r>
      <w:r>
        <w:t>quantitatively</w:t>
      </w:r>
      <w:r>
        <w:rPr>
          <w:spacing w:val="-7"/>
        </w:rPr>
        <w:t xml:space="preserve"> </w:t>
      </w:r>
      <w:r>
        <w:t>in</w:t>
      </w:r>
      <w:r>
        <w:rPr>
          <w:spacing w:val="-57"/>
        </w:rPr>
        <w:t xml:space="preserve"> </w:t>
      </w:r>
      <w:hyperlink w:anchor="_bookmark225" w:history="1">
        <w:r>
          <w:rPr>
            <w:color w:val="007FFF"/>
          </w:rPr>
          <w:t>Section</w:t>
        </w:r>
        <w:r>
          <w:rPr>
            <w:color w:val="007FFF"/>
            <w:spacing w:val="-2"/>
          </w:rPr>
          <w:t xml:space="preserve"> </w:t>
        </w:r>
        <w:r>
          <w:rPr>
            <w:color w:val="007FFF"/>
          </w:rPr>
          <w:t>4.5</w:t>
        </w:r>
      </w:hyperlink>
      <w:r>
        <w:t>.</w:t>
      </w:r>
    </w:p>
    <w:p w14:paraId="499F3A64" w14:textId="69E167C7" w:rsidR="00DB0A46" w:rsidRDefault="00991634">
      <w:pPr>
        <w:pStyle w:val="BodyText"/>
        <w:spacing w:line="420" w:lineRule="auto"/>
        <w:ind w:left="160" w:right="793" w:firstLine="358"/>
        <w:jc w:val="both"/>
      </w:pPr>
      <w:r>
        <w:t>Returning to the first question above:</w:t>
      </w:r>
      <w:r>
        <w:rPr>
          <w:spacing w:val="1"/>
        </w:rPr>
        <w:t xml:space="preserve"> </w:t>
      </w:r>
      <w:r>
        <w:t>If lexical polyfunctionality is the result of a diachronic process, it should be possible to enumerate some of the specific pathways which</w:t>
      </w:r>
      <w:r>
        <w:rPr>
          <w:spacing w:val="1"/>
        </w:rPr>
        <w:t xml:space="preserve"> </w:t>
      </w:r>
      <w:r>
        <w:t>give</w:t>
      </w:r>
      <w:r>
        <w:rPr>
          <w:spacing w:val="18"/>
        </w:rPr>
        <w:t xml:space="preserve"> </w:t>
      </w:r>
      <w:r>
        <w:t>rise</w:t>
      </w:r>
      <w:r>
        <w:rPr>
          <w:spacing w:val="20"/>
        </w:rPr>
        <w:t xml:space="preserve"> </w:t>
      </w:r>
      <w:r>
        <w:t>to</w:t>
      </w:r>
      <w:r>
        <w:rPr>
          <w:spacing w:val="20"/>
        </w:rPr>
        <w:t xml:space="preserve"> </w:t>
      </w:r>
      <w:r>
        <w:t>it.</w:t>
      </w:r>
      <w:r>
        <w:rPr>
          <w:spacing w:val="24"/>
        </w:rPr>
        <w:t xml:space="preserve"> </w:t>
      </w:r>
      <w:r>
        <w:t>Here</w:t>
      </w:r>
      <w:r>
        <w:rPr>
          <w:spacing w:val="19"/>
        </w:rPr>
        <w:t xml:space="preserve"> </w:t>
      </w:r>
      <w:r>
        <w:t>I</w:t>
      </w:r>
      <w:r>
        <w:rPr>
          <w:spacing w:val="20"/>
        </w:rPr>
        <w:t xml:space="preserve"> </w:t>
      </w:r>
      <w:r>
        <w:t>will</w:t>
      </w:r>
      <w:r>
        <w:rPr>
          <w:spacing w:val="20"/>
        </w:rPr>
        <w:t xml:space="preserve"> </w:t>
      </w:r>
      <w:r>
        <w:t>mention</w:t>
      </w:r>
      <w:r>
        <w:rPr>
          <w:spacing w:val="20"/>
        </w:rPr>
        <w:t xml:space="preserve"> </w:t>
      </w:r>
      <w:r>
        <w:t>just</w:t>
      </w:r>
      <w:r>
        <w:rPr>
          <w:spacing w:val="19"/>
        </w:rPr>
        <w:t xml:space="preserve"> </w:t>
      </w:r>
      <w:r>
        <w:t>a</w:t>
      </w:r>
      <w:r>
        <w:rPr>
          <w:spacing w:val="20"/>
        </w:rPr>
        <w:t xml:space="preserve"> </w:t>
      </w:r>
      <w:r>
        <w:t>few.</w:t>
      </w:r>
      <w:r>
        <w:rPr>
          <w:spacing w:val="24"/>
        </w:rPr>
        <w:t xml:space="preserve"> </w:t>
      </w:r>
      <w:r>
        <w:t>One</w:t>
      </w:r>
      <w:r>
        <w:rPr>
          <w:spacing w:val="20"/>
        </w:rPr>
        <w:t xml:space="preserve"> </w:t>
      </w:r>
      <w:r>
        <w:t>pathway</w:t>
      </w:r>
      <w:r>
        <w:rPr>
          <w:spacing w:val="20"/>
        </w:rPr>
        <w:t xml:space="preserve"> </w:t>
      </w:r>
      <w:r>
        <w:t>is</w:t>
      </w:r>
      <w:r>
        <w:rPr>
          <w:spacing w:val="19"/>
        </w:rPr>
        <w:t xml:space="preserve"> </w:t>
      </w:r>
      <w:r>
        <w:t>insubordination,</w:t>
      </w:r>
      <w:r>
        <w:rPr>
          <w:spacing w:val="25"/>
        </w:rPr>
        <w:t xml:space="preserve"> </w:t>
      </w:r>
      <w:r>
        <w:t>whereby</w:t>
      </w:r>
    </w:p>
    <w:p w14:paraId="499F3A65"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66" w14:textId="77777777" w:rsidR="00DB0A46" w:rsidRDefault="00DB0A46">
      <w:pPr>
        <w:pStyle w:val="BodyText"/>
        <w:rPr>
          <w:sz w:val="20"/>
        </w:rPr>
      </w:pPr>
    </w:p>
    <w:p w14:paraId="499F3A67" w14:textId="075731A9" w:rsidR="00DB0A46" w:rsidRDefault="00991634">
      <w:pPr>
        <w:pStyle w:val="BodyText"/>
        <w:spacing w:before="220" w:line="420" w:lineRule="auto"/>
        <w:ind w:left="160" w:right="791"/>
        <w:jc w:val="both"/>
      </w:pPr>
      <w:bookmarkStart w:id="189" w:name="_bookmark145"/>
      <w:bookmarkEnd w:id="189"/>
      <w:r>
        <w:t xml:space="preserve">subordinate clauses in a language are reanalyzed as main clauses (Evans </w:t>
      </w:r>
      <w:hyperlink w:anchor="_bookmark370" w:history="1">
        <w:r>
          <w:rPr>
            <w:color w:val="007FFF"/>
          </w:rPr>
          <w:t>2007</w:t>
        </w:r>
      </w:hyperlink>
      <w:r>
        <w:t xml:space="preserve">; Mithun </w:t>
      </w:r>
      <w:hyperlink w:anchor="_bookmark470" w:history="1">
        <w:r>
          <w:rPr>
            <w:color w:val="007FFF"/>
          </w:rPr>
          <w:t>2008</w:t>
        </w:r>
      </w:hyperlink>
      <w:r>
        <w:t>;</w:t>
      </w:r>
      <w:r>
        <w:rPr>
          <w:spacing w:val="-57"/>
        </w:rPr>
        <w:t xml:space="preserve"> </w:t>
      </w:r>
      <w:r>
        <w:t xml:space="preserve">Evans &amp; Watanabe </w:t>
      </w:r>
      <w:hyperlink w:anchor="_bookmark372" w:history="1">
        <w:r>
          <w:rPr>
            <w:color w:val="007FFF"/>
          </w:rPr>
          <w:t>2016</w:t>
        </w:r>
      </w:hyperlink>
      <w:r>
        <w:t xml:space="preserve">) (see also </w:t>
      </w:r>
      <w:hyperlink w:anchor="_bookmark96" w:history="1">
        <w:r>
          <w:rPr>
            <w:color w:val="007FFF"/>
          </w:rPr>
          <w:t>Section 2.3.2.2</w:t>
        </w:r>
      </w:hyperlink>
      <w:r>
        <w:t>). Insubordination frequently results in formal</w:t>
      </w:r>
      <w:r>
        <w:rPr>
          <w:spacing w:val="-3"/>
        </w:rPr>
        <w:t xml:space="preserve"> </w:t>
      </w:r>
      <w:r>
        <w:t>similarities</w:t>
      </w:r>
      <w:r>
        <w:rPr>
          <w:spacing w:val="-1"/>
        </w:rPr>
        <w:t xml:space="preserve"> </w:t>
      </w:r>
      <w:r>
        <w:t>between</w:t>
      </w:r>
      <w:r>
        <w:rPr>
          <w:spacing w:val="-1"/>
        </w:rPr>
        <w:t xml:space="preserve"> </w:t>
      </w:r>
      <w:r>
        <w:t>noun</w:t>
      </w:r>
      <w:r>
        <w:rPr>
          <w:spacing w:val="-2"/>
        </w:rPr>
        <w:t xml:space="preserve"> </w:t>
      </w:r>
      <w:r>
        <w:t>phrases</w:t>
      </w:r>
      <w:r>
        <w:rPr>
          <w:spacing w:val="-3"/>
        </w:rPr>
        <w:t xml:space="preserve"> </w:t>
      </w:r>
      <w:r>
        <w:t>and</w:t>
      </w:r>
      <w:r>
        <w:rPr>
          <w:spacing w:val="-1"/>
        </w:rPr>
        <w:t xml:space="preserve"> </w:t>
      </w:r>
      <w:r>
        <w:t>verb</w:t>
      </w:r>
      <w:r>
        <w:rPr>
          <w:spacing w:val="-2"/>
        </w:rPr>
        <w:t xml:space="preserve"> </w:t>
      </w:r>
      <w:r>
        <w:t>phrases,</w:t>
      </w:r>
      <w:r>
        <w:rPr>
          <w:spacing w:val="-1"/>
        </w:rPr>
        <w:t xml:space="preserve"> </w:t>
      </w:r>
      <w:r>
        <w:t>and</w:t>
      </w:r>
      <w:r>
        <w:rPr>
          <w:spacing w:val="-2"/>
        </w:rPr>
        <w:t xml:space="preserve"> </w:t>
      </w:r>
      <w:r>
        <w:t>this</w:t>
      </w:r>
      <w:r>
        <w:rPr>
          <w:spacing w:val="-2"/>
        </w:rPr>
        <w:t xml:space="preserve"> </w:t>
      </w:r>
      <w:r>
        <w:t>formal</w:t>
      </w:r>
      <w:r>
        <w:rPr>
          <w:spacing w:val="-1"/>
        </w:rPr>
        <w:t xml:space="preserve"> </w:t>
      </w:r>
      <w:r>
        <w:t>ambiguity</w:t>
      </w:r>
      <w:r>
        <w:rPr>
          <w:spacing w:val="-2"/>
        </w:rPr>
        <w:t xml:space="preserve"> </w:t>
      </w:r>
      <w:r>
        <w:t>can</w:t>
      </w:r>
      <w:r>
        <w:rPr>
          <w:spacing w:val="-2"/>
        </w:rPr>
        <w:t xml:space="preserve"> </w:t>
      </w:r>
      <w:r>
        <w:t>abet</w:t>
      </w:r>
      <w:r>
        <w:rPr>
          <w:spacing w:val="-57"/>
        </w:rPr>
        <w:t xml:space="preserve"> </w:t>
      </w:r>
      <w:r>
        <w:t>the</w:t>
      </w:r>
      <w:r>
        <w:rPr>
          <w:spacing w:val="-5"/>
        </w:rPr>
        <w:t xml:space="preserve"> </w:t>
      </w:r>
      <w:r>
        <w:t>functional</w:t>
      </w:r>
      <w:r>
        <w:rPr>
          <w:spacing w:val="-4"/>
        </w:rPr>
        <w:t xml:space="preserve"> </w:t>
      </w:r>
      <w:r>
        <w:t>expansion</w:t>
      </w:r>
      <w:r>
        <w:rPr>
          <w:spacing w:val="-4"/>
        </w:rPr>
        <w:t xml:space="preserve"> </w:t>
      </w:r>
      <w:r>
        <w:t>of</w:t>
      </w:r>
      <w:r>
        <w:rPr>
          <w:spacing w:val="-4"/>
        </w:rPr>
        <w:t xml:space="preserve"> </w:t>
      </w:r>
      <w:r>
        <w:t>lexical</w:t>
      </w:r>
      <w:r>
        <w:rPr>
          <w:spacing w:val="-4"/>
        </w:rPr>
        <w:t xml:space="preserve"> </w:t>
      </w:r>
      <w:r>
        <w:t>items</w:t>
      </w:r>
      <w:r>
        <w:rPr>
          <w:spacing w:val="-4"/>
        </w:rPr>
        <w:t xml:space="preserve"> </w:t>
      </w:r>
      <w:r>
        <w:t>from</w:t>
      </w:r>
      <w:r>
        <w:rPr>
          <w:spacing w:val="-4"/>
        </w:rPr>
        <w:t xml:space="preserve"> </w:t>
      </w:r>
      <w:r>
        <w:t>referential</w:t>
      </w:r>
      <w:r>
        <w:rPr>
          <w:spacing w:val="-4"/>
        </w:rPr>
        <w:t xml:space="preserve"> </w:t>
      </w:r>
      <w:r>
        <w:t>to</w:t>
      </w:r>
      <w:r>
        <w:rPr>
          <w:spacing w:val="-4"/>
        </w:rPr>
        <w:t xml:space="preserve"> </w:t>
      </w:r>
      <w:r>
        <w:t>predicative</w:t>
      </w:r>
      <w:r>
        <w:rPr>
          <w:spacing w:val="-5"/>
        </w:rPr>
        <w:t xml:space="preserve"> </w:t>
      </w:r>
      <w:r>
        <w:t>uses</w:t>
      </w:r>
      <w:r>
        <w:rPr>
          <w:spacing w:val="-4"/>
        </w:rPr>
        <w:t xml:space="preserve"> </w:t>
      </w:r>
      <w:r>
        <w:t>and</w:t>
      </w:r>
      <w:r>
        <w:rPr>
          <w:spacing w:val="-4"/>
        </w:rPr>
        <w:t xml:space="preserve"> </w:t>
      </w:r>
      <w:r>
        <w:t>vice</w:t>
      </w:r>
      <w:r>
        <w:rPr>
          <w:spacing w:val="-4"/>
        </w:rPr>
        <w:t xml:space="preserve"> </w:t>
      </w:r>
      <w:r>
        <w:t>versa.</w:t>
      </w:r>
    </w:p>
    <w:p w14:paraId="499F3A68" w14:textId="3718D73E" w:rsidR="00DB0A46" w:rsidRDefault="00991634">
      <w:pPr>
        <w:pStyle w:val="BodyText"/>
        <w:spacing w:line="420" w:lineRule="auto"/>
        <w:ind w:left="160" w:right="792" w:firstLine="358"/>
        <w:jc w:val="both"/>
      </w:pPr>
      <w:r>
        <w:rPr>
          <w:spacing w:val="-1"/>
        </w:rPr>
        <w:t>A</w:t>
      </w:r>
      <w:r>
        <w:rPr>
          <w:spacing w:val="-17"/>
        </w:rPr>
        <w:t xml:space="preserve"> </w:t>
      </w:r>
      <w:r>
        <w:rPr>
          <w:spacing w:val="-1"/>
        </w:rPr>
        <w:t>second</w:t>
      </w:r>
      <w:r>
        <w:rPr>
          <w:spacing w:val="-17"/>
        </w:rPr>
        <w:t xml:space="preserve"> </w:t>
      </w:r>
      <w:r>
        <w:rPr>
          <w:spacing w:val="-1"/>
        </w:rPr>
        <w:t>pathway</w:t>
      </w:r>
      <w:r>
        <w:rPr>
          <w:spacing w:val="-17"/>
        </w:rPr>
        <w:t xml:space="preserve"> </w:t>
      </w:r>
      <w:r>
        <w:rPr>
          <w:spacing w:val="-1"/>
        </w:rPr>
        <w:t>to</w:t>
      </w:r>
      <w:r>
        <w:rPr>
          <w:spacing w:val="-17"/>
        </w:rPr>
        <w:t xml:space="preserve"> </w:t>
      </w:r>
      <w:r>
        <w:rPr>
          <w:spacing w:val="-1"/>
        </w:rPr>
        <w:t>lexical</w:t>
      </w:r>
      <w:r>
        <w:rPr>
          <w:spacing w:val="-17"/>
        </w:rPr>
        <w:t xml:space="preserve"> </w:t>
      </w:r>
      <w:r>
        <w:rPr>
          <w:spacing w:val="-1"/>
        </w:rPr>
        <w:t>polyfunctionality</w:t>
      </w:r>
      <w:r>
        <w:rPr>
          <w:spacing w:val="-17"/>
        </w:rPr>
        <w:t xml:space="preserve"> </w:t>
      </w:r>
      <w:r>
        <w:rPr>
          <w:spacing w:val="-1"/>
        </w:rPr>
        <w:t>is</w:t>
      </w:r>
      <w:r>
        <w:rPr>
          <w:spacing w:val="-17"/>
        </w:rPr>
        <w:t xml:space="preserve"> </w:t>
      </w:r>
      <w:r>
        <w:rPr>
          <w:spacing w:val="-1"/>
        </w:rPr>
        <w:t>relexicalization</w:t>
      </w:r>
      <w:r>
        <w:rPr>
          <w:spacing w:val="-17"/>
        </w:rPr>
        <w:t xml:space="preserve"> </w:t>
      </w:r>
      <w:r>
        <w:t>(or</w:t>
      </w:r>
      <w:r>
        <w:rPr>
          <w:spacing w:val="-16"/>
        </w:rPr>
        <w:t xml:space="preserve"> </w:t>
      </w:r>
      <w:r>
        <w:t>more</w:t>
      </w:r>
      <w:r>
        <w:rPr>
          <w:spacing w:val="-17"/>
        </w:rPr>
        <w:t xml:space="preserve"> </w:t>
      </w:r>
      <w:r>
        <w:t>precisely,</w:t>
      </w:r>
      <w:r>
        <w:rPr>
          <w:spacing w:val="-14"/>
        </w:rPr>
        <w:t xml:space="preserve"> </w:t>
      </w:r>
      <w:r>
        <w:t>reconventionalization). This is the process that occurred in the case of morphological verbs being</w:t>
      </w:r>
      <w:r>
        <w:rPr>
          <w:spacing w:val="-57"/>
        </w:rPr>
        <w:t xml:space="preserve"> </w:t>
      </w:r>
      <w:r>
        <w:t>reanalyzed as nouns in many North American languages (see §</w:t>
      </w:r>
      <w:hyperlink w:anchor="_bookmark99" w:history="1">
        <w:r>
          <w:rPr>
            <w:color w:val="007FFF"/>
          </w:rPr>
          <w:t>2.3.2.3</w:t>
        </w:r>
      </w:hyperlink>
      <w:r>
        <w:t>) and certain English</w:t>
      </w:r>
      <w:r>
        <w:rPr>
          <w:spacing w:val="1"/>
        </w:rPr>
        <w:t xml:space="preserve"> </w:t>
      </w:r>
      <w:r>
        <w:t xml:space="preserve">plurals like </w:t>
      </w:r>
      <w:r>
        <w:rPr>
          <w:i/>
        </w:rPr>
        <w:t xml:space="preserve">brethren </w:t>
      </w:r>
      <w:r>
        <w:t xml:space="preserve">or </w:t>
      </w:r>
      <w:r>
        <w:rPr>
          <w:i/>
        </w:rPr>
        <w:t>arms</w:t>
      </w:r>
      <w:r>
        <w:t>. In these cases, the conventionalized meaning associated with</w:t>
      </w:r>
      <w:r>
        <w:rPr>
          <w:spacing w:val="1"/>
        </w:rPr>
        <w:t xml:space="preserve"> </w:t>
      </w:r>
      <w:r>
        <w:t>the form changed (e.g. from Cayuga ‘it hauls logs’ to ‘horse’), and that meaning is reflected</w:t>
      </w:r>
      <w:r>
        <w:rPr>
          <w:spacing w:val="1"/>
        </w:rPr>
        <w:t xml:space="preserve"> </w:t>
      </w:r>
      <w:r>
        <w:t>by</w:t>
      </w:r>
      <w:r>
        <w:rPr>
          <w:spacing w:val="-2"/>
        </w:rPr>
        <w:t xml:space="preserve"> </w:t>
      </w:r>
      <w:r>
        <w:t>its</w:t>
      </w:r>
      <w:r>
        <w:rPr>
          <w:spacing w:val="-1"/>
        </w:rPr>
        <w:t xml:space="preserve"> </w:t>
      </w:r>
      <w:r>
        <w:t>use</w:t>
      </w:r>
      <w:r>
        <w:rPr>
          <w:spacing w:val="-1"/>
        </w:rPr>
        <w:t xml:space="preserve"> </w:t>
      </w:r>
      <w:r>
        <w:t>in</w:t>
      </w:r>
      <w:r>
        <w:rPr>
          <w:spacing w:val="-1"/>
        </w:rPr>
        <w:t xml:space="preserve"> </w:t>
      </w:r>
      <w:r>
        <w:t>the</w:t>
      </w:r>
      <w:r>
        <w:rPr>
          <w:spacing w:val="-1"/>
        </w:rPr>
        <w:t xml:space="preserve"> </w:t>
      </w:r>
      <w:r>
        <w:t>new</w:t>
      </w:r>
      <w:r>
        <w:rPr>
          <w:spacing w:val="-2"/>
        </w:rPr>
        <w:t xml:space="preserve"> </w:t>
      </w:r>
      <w:r>
        <w:t>discourse</w:t>
      </w:r>
      <w:r>
        <w:rPr>
          <w:spacing w:val="-1"/>
        </w:rPr>
        <w:t xml:space="preserve"> </w:t>
      </w:r>
      <w:r>
        <w:t>context.</w:t>
      </w:r>
    </w:p>
    <w:p w14:paraId="499F3A69" w14:textId="77777777" w:rsidR="00DB0A46" w:rsidRDefault="00991634">
      <w:pPr>
        <w:pStyle w:val="BodyText"/>
        <w:spacing w:line="420" w:lineRule="auto"/>
        <w:ind w:left="160" w:right="792" w:firstLine="358"/>
        <w:jc w:val="both"/>
      </w:pPr>
      <w:r>
        <w:t>A third pathway is topicalization, exemplified in the Wakashan family. Jacobsen (</w:t>
      </w:r>
      <w:hyperlink w:anchor="_bookmark429" w:history="1">
        <w:r>
          <w:rPr>
            <w:color w:val="007FFF"/>
          </w:rPr>
          <w:t>1979</w:t>
        </w:r>
      </w:hyperlink>
      <w:r>
        <w:t>:</w:t>
      </w:r>
      <w:r>
        <w:rPr>
          <w:spacing w:val="1"/>
        </w:rPr>
        <w:t xml:space="preserve"> </w:t>
      </w:r>
      <w:r>
        <w:t>122, 142) observes the formal similarity between the Definite Article and the Third Person</w:t>
      </w:r>
      <w:r>
        <w:rPr>
          <w:spacing w:val="1"/>
        </w:rPr>
        <w:t xml:space="preserve"> </w:t>
      </w:r>
      <w:r>
        <w:t>Singular</w:t>
      </w:r>
      <w:r>
        <w:rPr>
          <w:spacing w:val="-4"/>
        </w:rPr>
        <w:t xml:space="preserve"> </w:t>
      </w:r>
      <w:r>
        <w:t>Indicative</w:t>
      </w:r>
      <w:r>
        <w:rPr>
          <w:spacing w:val="-3"/>
        </w:rPr>
        <w:t xml:space="preserve"> </w:t>
      </w:r>
      <w:r>
        <w:t>markers</w:t>
      </w:r>
      <w:r>
        <w:rPr>
          <w:spacing w:val="-4"/>
        </w:rPr>
        <w:t xml:space="preserve"> </w:t>
      </w:r>
      <w:r>
        <w:t>in</w:t>
      </w:r>
      <w:r>
        <w:rPr>
          <w:spacing w:val="-3"/>
        </w:rPr>
        <w:t xml:space="preserve"> </w:t>
      </w:r>
      <w:r>
        <w:t>Wakashan</w:t>
      </w:r>
      <w:r>
        <w:rPr>
          <w:spacing w:val="-3"/>
        </w:rPr>
        <w:t xml:space="preserve"> </w:t>
      </w:r>
      <w:r>
        <w:t>languages,</w:t>
      </w:r>
      <w:r>
        <w:rPr>
          <w:spacing w:val="-4"/>
        </w:rPr>
        <w:t xml:space="preserve"> </w:t>
      </w:r>
      <w:r>
        <w:t>and</w:t>
      </w:r>
      <w:r>
        <w:rPr>
          <w:spacing w:val="-3"/>
        </w:rPr>
        <w:t xml:space="preserve"> </w:t>
      </w:r>
      <w:r>
        <w:t>argues</w:t>
      </w:r>
      <w:r>
        <w:rPr>
          <w:spacing w:val="-4"/>
        </w:rPr>
        <w:t xml:space="preserve"> </w:t>
      </w:r>
      <w:r>
        <w:t>for</w:t>
      </w:r>
      <w:r>
        <w:rPr>
          <w:spacing w:val="-3"/>
        </w:rPr>
        <w:t xml:space="preserve"> </w:t>
      </w:r>
      <w:r>
        <w:t>a</w:t>
      </w:r>
      <w:r>
        <w:rPr>
          <w:spacing w:val="-3"/>
        </w:rPr>
        <w:t xml:space="preserve"> </w:t>
      </w:r>
      <w:r>
        <w:t>diachronic</w:t>
      </w:r>
      <w:r>
        <w:rPr>
          <w:spacing w:val="-4"/>
        </w:rPr>
        <w:t xml:space="preserve"> </w:t>
      </w:r>
      <w:r>
        <w:t>connection</w:t>
      </w:r>
      <w:r>
        <w:rPr>
          <w:spacing w:val="-57"/>
        </w:rPr>
        <w:t xml:space="preserve"> </w:t>
      </w:r>
      <w:r>
        <w:t>between</w:t>
      </w:r>
      <w:r>
        <w:rPr>
          <w:spacing w:val="-3"/>
        </w:rPr>
        <w:t xml:space="preserve"> </w:t>
      </w:r>
      <w:r>
        <w:t>the</w:t>
      </w:r>
      <w:r>
        <w:rPr>
          <w:spacing w:val="-2"/>
        </w:rPr>
        <w:t xml:space="preserve"> </w:t>
      </w:r>
      <w:r>
        <w:t>two.</w:t>
      </w:r>
      <w:r>
        <w:rPr>
          <w:spacing w:val="17"/>
        </w:rPr>
        <w:t xml:space="preserve"> </w:t>
      </w:r>
      <w:r>
        <w:t>It</w:t>
      </w:r>
      <w:r>
        <w:rPr>
          <w:spacing w:val="-2"/>
        </w:rPr>
        <w:t xml:space="preserve"> </w:t>
      </w:r>
      <w:r>
        <w:t>is</w:t>
      </w:r>
      <w:r>
        <w:rPr>
          <w:spacing w:val="-2"/>
        </w:rPr>
        <w:t xml:space="preserve"> </w:t>
      </w:r>
      <w:r>
        <w:t>likely</w:t>
      </w:r>
      <w:r>
        <w:rPr>
          <w:spacing w:val="-2"/>
        </w:rPr>
        <w:t xml:space="preserve"> </w:t>
      </w:r>
      <w:r>
        <w:t>that</w:t>
      </w:r>
      <w:r>
        <w:rPr>
          <w:spacing w:val="-2"/>
        </w:rPr>
        <w:t xml:space="preserve"> </w:t>
      </w:r>
      <w:r>
        <w:t>cleft</w:t>
      </w:r>
      <w:r>
        <w:rPr>
          <w:spacing w:val="-3"/>
        </w:rPr>
        <w:t xml:space="preserve"> </w:t>
      </w:r>
      <w:r>
        <w:t>constructions</w:t>
      </w:r>
      <w:r>
        <w:rPr>
          <w:spacing w:val="-2"/>
        </w:rPr>
        <w:t xml:space="preserve"> </w:t>
      </w:r>
      <w:r>
        <w:t>such</w:t>
      </w:r>
      <w:r>
        <w:rPr>
          <w:spacing w:val="-2"/>
        </w:rPr>
        <w:t xml:space="preserve"> </w:t>
      </w:r>
      <w:r>
        <w:t>as</w:t>
      </w:r>
      <w:r>
        <w:rPr>
          <w:spacing w:val="-2"/>
        </w:rPr>
        <w:t xml:space="preserve"> </w:t>
      </w:r>
      <w:r>
        <w:t>‘it</w:t>
      </w:r>
      <w:r>
        <w:rPr>
          <w:spacing w:val="-2"/>
        </w:rPr>
        <w:t xml:space="preserve"> </w:t>
      </w:r>
      <w:r>
        <w:t>was</w:t>
      </w:r>
      <w:r>
        <w:rPr>
          <w:spacing w:val="-2"/>
        </w:rPr>
        <w:t xml:space="preserve"> </w:t>
      </w:r>
      <w:r>
        <w:t>the</w:t>
      </w:r>
      <w:r>
        <w:rPr>
          <w:spacing w:val="-2"/>
        </w:rPr>
        <w:t xml:space="preserve"> </w:t>
      </w:r>
      <w:r>
        <w:t>dog</w:t>
      </w:r>
      <w:r>
        <w:rPr>
          <w:spacing w:val="-3"/>
        </w:rPr>
        <w:t xml:space="preserve"> </w:t>
      </w:r>
      <w:r>
        <w:t>that</w:t>
      </w:r>
      <w:r>
        <w:rPr>
          <w:spacing w:val="-2"/>
        </w:rPr>
        <w:t xml:space="preserve"> </w:t>
      </w:r>
      <w:r>
        <w:t>ran’</w:t>
      </w:r>
      <w:r>
        <w:rPr>
          <w:spacing w:val="-2"/>
        </w:rPr>
        <w:t xml:space="preserve"> </w:t>
      </w:r>
      <w:r>
        <w:t>became</w:t>
      </w:r>
      <w:r>
        <w:rPr>
          <w:spacing w:val="-58"/>
        </w:rPr>
        <w:t xml:space="preserve"> </w:t>
      </w:r>
      <w:r>
        <w:t>so</w:t>
      </w:r>
      <w:r>
        <w:rPr>
          <w:spacing w:val="-3"/>
        </w:rPr>
        <w:t xml:space="preserve"> </w:t>
      </w:r>
      <w:r>
        <w:t>common</w:t>
      </w:r>
      <w:r>
        <w:rPr>
          <w:spacing w:val="-2"/>
        </w:rPr>
        <w:t xml:space="preserve"> </w:t>
      </w:r>
      <w:r>
        <w:t>that</w:t>
      </w:r>
      <w:r>
        <w:rPr>
          <w:spacing w:val="-2"/>
        </w:rPr>
        <w:t xml:space="preserve"> </w:t>
      </w:r>
      <w:r>
        <w:t>speakers</w:t>
      </w:r>
      <w:r>
        <w:rPr>
          <w:spacing w:val="-2"/>
        </w:rPr>
        <w:t xml:space="preserve"> </w:t>
      </w:r>
      <w:r>
        <w:t>started</w:t>
      </w:r>
      <w:r>
        <w:rPr>
          <w:spacing w:val="-2"/>
        </w:rPr>
        <w:t xml:space="preserve"> </w:t>
      </w:r>
      <w:r>
        <w:t>to</w:t>
      </w:r>
      <w:r>
        <w:rPr>
          <w:spacing w:val="-2"/>
        </w:rPr>
        <w:t xml:space="preserve"> </w:t>
      </w:r>
      <w:r>
        <w:t>reanalyze</w:t>
      </w:r>
      <w:r>
        <w:rPr>
          <w:spacing w:val="-2"/>
        </w:rPr>
        <w:t xml:space="preserve"> </w:t>
      </w:r>
      <w:r>
        <w:t>the</w:t>
      </w:r>
      <w:r>
        <w:rPr>
          <w:spacing w:val="-2"/>
        </w:rPr>
        <w:t xml:space="preserve"> </w:t>
      </w:r>
      <w:r>
        <w:t>topicalized</w:t>
      </w:r>
      <w:r>
        <w:rPr>
          <w:spacing w:val="-2"/>
        </w:rPr>
        <w:t xml:space="preserve"> </w:t>
      </w:r>
      <w:r>
        <w:t>cleft</w:t>
      </w:r>
      <w:r>
        <w:rPr>
          <w:spacing w:val="-2"/>
        </w:rPr>
        <w:t xml:space="preserve"> </w:t>
      </w:r>
      <w:r>
        <w:t>as</w:t>
      </w:r>
      <w:r>
        <w:rPr>
          <w:spacing w:val="-2"/>
        </w:rPr>
        <w:t xml:space="preserve"> </w:t>
      </w:r>
      <w:r>
        <w:t>a</w:t>
      </w:r>
      <w:r>
        <w:rPr>
          <w:spacing w:val="-2"/>
        </w:rPr>
        <w:t xml:space="preserve"> </w:t>
      </w:r>
      <w:r>
        <w:t>definite</w:t>
      </w:r>
      <w:r>
        <w:rPr>
          <w:spacing w:val="-2"/>
        </w:rPr>
        <w:t xml:space="preserve"> </w:t>
      </w:r>
      <w:r>
        <w:t>noun</w:t>
      </w:r>
      <w:r>
        <w:rPr>
          <w:spacing w:val="-2"/>
        </w:rPr>
        <w:t xml:space="preserve"> </w:t>
      </w:r>
      <w:r>
        <w:t>phrase,</w:t>
      </w:r>
      <w:r>
        <w:rPr>
          <w:spacing w:val="-58"/>
        </w:rPr>
        <w:t xml:space="preserve"> </w:t>
      </w:r>
      <w:r>
        <w:t>‘the</w:t>
      </w:r>
      <w:r>
        <w:rPr>
          <w:spacing w:val="-8"/>
        </w:rPr>
        <w:t xml:space="preserve"> </w:t>
      </w:r>
      <w:r>
        <w:t>dog’,</w:t>
      </w:r>
      <w:r>
        <w:rPr>
          <w:spacing w:val="-7"/>
        </w:rPr>
        <w:t xml:space="preserve"> </w:t>
      </w:r>
      <w:r>
        <w:t>thereby</w:t>
      </w:r>
      <w:r>
        <w:rPr>
          <w:spacing w:val="-8"/>
        </w:rPr>
        <w:t xml:space="preserve"> </w:t>
      </w:r>
      <w:r>
        <w:t>creating</w:t>
      </w:r>
      <w:r>
        <w:rPr>
          <w:spacing w:val="-7"/>
        </w:rPr>
        <w:t xml:space="preserve"> </w:t>
      </w:r>
      <w:r>
        <w:t>a</w:t>
      </w:r>
      <w:r>
        <w:rPr>
          <w:spacing w:val="-7"/>
        </w:rPr>
        <w:t xml:space="preserve"> </w:t>
      </w:r>
      <w:r>
        <w:t>formal</w:t>
      </w:r>
      <w:r>
        <w:rPr>
          <w:spacing w:val="-8"/>
        </w:rPr>
        <w:t xml:space="preserve"> </w:t>
      </w:r>
      <w:r>
        <w:t>similarity</w:t>
      </w:r>
      <w:r>
        <w:rPr>
          <w:spacing w:val="-6"/>
        </w:rPr>
        <w:t xml:space="preserve"> </w:t>
      </w:r>
      <w:r>
        <w:t>between</w:t>
      </w:r>
      <w:r>
        <w:rPr>
          <w:spacing w:val="-7"/>
        </w:rPr>
        <w:t xml:space="preserve"> </w:t>
      </w:r>
      <w:r>
        <w:t>referring</w:t>
      </w:r>
      <w:r>
        <w:rPr>
          <w:spacing w:val="-8"/>
        </w:rPr>
        <w:t xml:space="preserve"> </w:t>
      </w:r>
      <w:r>
        <w:t>expressions</w:t>
      </w:r>
      <w:r>
        <w:rPr>
          <w:spacing w:val="-8"/>
        </w:rPr>
        <w:t xml:space="preserve"> </w:t>
      </w:r>
      <w:r>
        <w:t>and</w:t>
      </w:r>
      <w:r>
        <w:rPr>
          <w:spacing w:val="-6"/>
        </w:rPr>
        <w:t xml:space="preserve"> </w:t>
      </w:r>
      <w:r>
        <w:t>predicating</w:t>
      </w:r>
      <w:r>
        <w:rPr>
          <w:spacing w:val="-58"/>
        </w:rPr>
        <w:t xml:space="preserve"> </w:t>
      </w:r>
      <w:r>
        <w:t>expressions.</w:t>
      </w:r>
    </w:p>
    <w:p w14:paraId="499F3A6A" w14:textId="7866B014" w:rsidR="00DB0A46" w:rsidRDefault="00991634">
      <w:pPr>
        <w:pStyle w:val="BodyText"/>
        <w:spacing w:line="420" w:lineRule="auto"/>
        <w:ind w:left="160" w:right="792" w:firstLine="358"/>
        <w:jc w:val="both"/>
      </w:pPr>
      <w:r>
        <w:t>Each of these pathways results in the functional expansion of lexical items into new discourse contexts with no new overt structural coding.</w:t>
      </w:r>
      <w:r>
        <w:rPr>
          <w:spacing w:val="1"/>
        </w:rPr>
        <w:t xml:space="preserve"> </w:t>
      </w:r>
      <w:r>
        <w:t>Of course, functional expansion can</w:t>
      </w:r>
      <w:r>
        <w:rPr>
          <w:spacing w:val="1"/>
        </w:rPr>
        <w:t xml:space="preserve"> </w:t>
      </w:r>
      <w:r>
        <w:t>also occur without any other accompanying grammatical changes. This happens in any in</w:t>
      </w:r>
      <w:r>
        <w:rPr>
          <w:w w:val="95"/>
        </w:rPr>
        <w:t>stance</w:t>
      </w:r>
      <w:r>
        <w:rPr>
          <w:spacing w:val="19"/>
          <w:w w:val="95"/>
        </w:rPr>
        <w:t xml:space="preserve"> </w:t>
      </w:r>
      <w:r>
        <w:rPr>
          <w:w w:val="95"/>
        </w:rPr>
        <w:t>where</w:t>
      </w:r>
      <w:r>
        <w:rPr>
          <w:spacing w:val="20"/>
          <w:w w:val="95"/>
        </w:rPr>
        <w:t xml:space="preserve"> </w:t>
      </w:r>
      <w:r>
        <w:rPr>
          <w:w w:val="95"/>
        </w:rPr>
        <w:t>speakers</w:t>
      </w:r>
      <w:r>
        <w:rPr>
          <w:spacing w:val="19"/>
          <w:w w:val="95"/>
        </w:rPr>
        <w:t xml:space="preserve"> </w:t>
      </w:r>
      <w:r>
        <w:rPr>
          <w:w w:val="95"/>
        </w:rPr>
        <w:t>simply</w:t>
      </w:r>
      <w:r>
        <w:rPr>
          <w:spacing w:val="20"/>
          <w:w w:val="95"/>
        </w:rPr>
        <w:t xml:space="preserve"> </w:t>
      </w:r>
      <w:r>
        <w:rPr>
          <w:w w:val="95"/>
        </w:rPr>
        <w:t>use</w:t>
      </w:r>
      <w:r>
        <w:rPr>
          <w:spacing w:val="20"/>
          <w:w w:val="95"/>
        </w:rPr>
        <w:t xml:space="preserve"> </w:t>
      </w:r>
      <w:r>
        <w:rPr>
          <w:w w:val="95"/>
        </w:rPr>
        <w:t>stems</w:t>
      </w:r>
      <w:r>
        <w:rPr>
          <w:spacing w:val="19"/>
          <w:w w:val="95"/>
        </w:rPr>
        <w:t xml:space="preserve"> </w:t>
      </w:r>
      <w:r>
        <w:rPr>
          <w:w w:val="95"/>
        </w:rPr>
        <w:t>in</w:t>
      </w:r>
      <w:r>
        <w:rPr>
          <w:spacing w:val="20"/>
          <w:w w:val="95"/>
        </w:rPr>
        <w:t xml:space="preserve"> </w:t>
      </w:r>
      <w:r>
        <w:rPr>
          <w:w w:val="95"/>
        </w:rPr>
        <w:t>new</w:t>
      </w:r>
      <w:r>
        <w:rPr>
          <w:spacing w:val="18"/>
          <w:w w:val="95"/>
        </w:rPr>
        <w:t xml:space="preserve"> </w:t>
      </w:r>
      <w:r>
        <w:rPr>
          <w:w w:val="95"/>
        </w:rPr>
        <w:t>discourse</w:t>
      </w:r>
      <w:r>
        <w:rPr>
          <w:spacing w:val="20"/>
          <w:w w:val="95"/>
        </w:rPr>
        <w:t xml:space="preserve"> </w:t>
      </w:r>
      <w:r>
        <w:rPr>
          <w:w w:val="95"/>
        </w:rPr>
        <w:t>functions.</w:t>
      </w:r>
      <w:r>
        <w:rPr>
          <w:spacing w:val="16"/>
          <w:w w:val="95"/>
        </w:rPr>
        <w:t xml:space="preserve"> </w:t>
      </w:r>
      <w:r>
        <w:rPr>
          <w:w w:val="95"/>
        </w:rPr>
        <w:t>Lexical</w:t>
      </w:r>
      <w:r>
        <w:rPr>
          <w:spacing w:val="17"/>
          <w:w w:val="95"/>
        </w:rPr>
        <w:t xml:space="preserve"> </w:t>
      </w:r>
      <w:r>
        <w:rPr>
          <w:w w:val="95"/>
        </w:rPr>
        <w:t>polyfunctionality</w:t>
      </w:r>
      <w:r>
        <w:rPr>
          <w:spacing w:val="-55"/>
          <w:w w:val="95"/>
        </w:rPr>
        <w:t xml:space="preserve"> </w:t>
      </w:r>
      <w:r>
        <w:t>is the natural and expected result of the fact that non-prototypical uses of lexical items are</w:t>
      </w:r>
      <w:r>
        <w:rPr>
          <w:spacing w:val="1"/>
        </w:rPr>
        <w:t xml:space="preserve"> </w:t>
      </w:r>
      <w:r>
        <w:rPr>
          <w:i/>
        </w:rPr>
        <w:t>not</w:t>
      </w:r>
      <w:r>
        <w:rPr>
          <w:i/>
          <w:spacing w:val="2"/>
        </w:rPr>
        <w:t xml:space="preserve"> </w:t>
      </w:r>
      <w:r>
        <w:t>always</w:t>
      </w:r>
      <w:r>
        <w:rPr>
          <w:spacing w:val="-12"/>
        </w:rPr>
        <w:t xml:space="preserve"> </w:t>
      </w:r>
      <w:r>
        <w:t>structurally</w:t>
      </w:r>
      <w:r>
        <w:rPr>
          <w:spacing w:val="-11"/>
        </w:rPr>
        <w:t xml:space="preserve"> </w:t>
      </w:r>
      <w:r>
        <w:t>marked—as</w:t>
      </w:r>
      <w:r>
        <w:rPr>
          <w:spacing w:val="-11"/>
        </w:rPr>
        <w:t xml:space="preserve"> </w:t>
      </w:r>
      <w:r>
        <w:t>allowed</w:t>
      </w:r>
      <w:r>
        <w:rPr>
          <w:spacing w:val="-12"/>
        </w:rPr>
        <w:t xml:space="preserve"> </w:t>
      </w:r>
      <w:r>
        <w:t>for</w:t>
      </w:r>
      <w:r>
        <w:rPr>
          <w:spacing w:val="-11"/>
        </w:rPr>
        <w:t xml:space="preserve"> </w:t>
      </w:r>
      <w:r>
        <w:t>by</w:t>
      </w:r>
      <w:r>
        <w:rPr>
          <w:spacing w:val="-11"/>
        </w:rPr>
        <w:t xml:space="preserve"> </w:t>
      </w:r>
      <w:r>
        <w:t>the</w:t>
      </w:r>
      <w:r>
        <w:rPr>
          <w:spacing w:val="-12"/>
        </w:rPr>
        <w:t xml:space="preserve"> </w:t>
      </w:r>
      <w:r>
        <w:t>fact</w:t>
      </w:r>
      <w:r>
        <w:rPr>
          <w:spacing w:val="-11"/>
        </w:rPr>
        <w:t xml:space="preserve"> </w:t>
      </w:r>
      <w:r>
        <w:t>that</w:t>
      </w:r>
      <w:r>
        <w:rPr>
          <w:spacing w:val="-11"/>
        </w:rPr>
        <w:t xml:space="preserve"> </w:t>
      </w:r>
      <w:r>
        <w:t>typological</w:t>
      </w:r>
      <w:r>
        <w:rPr>
          <w:spacing w:val="-11"/>
        </w:rPr>
        <w:t xml:space="preserve"> </w:t>
      </w:r>
      <w:r>
        <w:t>markedness</w:t>
      </w:r>
      <w:r>
        <w:rPr>
          <w:spacing w:val="-12"/>
        </w:rPr>
        <w:t xml:space="preserve"> </w:t>
      </w:r>
      <w:r>
        <w:t>is</w:t>
      </w:r>
      <w:r>
        <w:rPr>
          <w:spacing w:val="-11"/>
        </w:rPr>
        <w:t xml:space="preserve"> </w:t>
      </w:r>
      <w:r>
        <w:t>implicational and not absolute—even if they are marked in other ways.</w:t>
      </w:r>
      <w:r>
        <w:rPr>
          <w:spacing w:val="1"/>
        </w:rPr>
        <w:t xml:space="preserve"> </w:t>
      </w:r>
      <w:r>
        <w:t>The use of additional</w:t>
      </w:r>
      <w:r>
        <w:rPr>
          <w:spacing w:val="1"/>
        </w:rPr>
        <w:t xml:space="preserve"> </w:t>
      </w:r>
      <w:r>
        <w:t>structural coding in cases of functional expansion is not obligatory, but merely a statistical</w:t>
      </w:r>
      <w:r>
        <w:rPr>
          <w:spacing w:val="1"/>
        </w:rPr>
        <w:t xml:space="preserve"> </w:t>
      </w:r>
      <w:r>
        <w:t>tendency.</w:t>
      </w:r>
      <w:r>
        <w:rPr>
          <w:spacing w:val="1"/>
        </w:rPr>
        <w:t xml:space="preserve"> </w:t>
      </w:r>
      <w:r>
        <w:t>Lexical polyfunctionality occupies the theoretical space where structural coding</w:t>
      </w:r>
      <w:r>
        <w:rPr>
          <w:spacing w:val="1"/>
        </w:rPr>
        <w:t xml:space="preserve"> </w:t>
      </w:r>
      <w:r>
        <w:t>asymmetries</w:t>
      </w:r>
      <w:r>
        <w:rPr>
          <w:spacing w:val="-2"/>
        </w:rPr>
        <w:t xml:space="preserve"> </w:t>
      </w:r>
      <w:r>
        <w:t>fail</w:t>
      </w:r>
      <w:r>
        <w:rPr>
          <w:spacing w:val="-1"/>
        </w:rPr>
        <w:t xml:space="preserve"> </w:t>
      </w:r>
      <w:r>
        <w:t>to</w:t>
      </w:r>
      <w:r>
        <w:rPr>
          <w:spacing w:val="-1"/>
        </w:rPr>
        <w:t xml:space="preserve"> </w:t>
      </w:r>
      <w:r>
        <w:t>apply.</w:t>
      </w:r>
    </w:p>
    <w:p w14:paraId="499F3A6B"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6C" w14:textId="77777777" w:rsidR="00DB0A46" w:rsidRDefault="00DB0A46">
      <w:pPr>
        <w:pStyle w:val="BodyText"/>
        <w:rPr>
          <w:sz w:val="20"/>
        </w:rPr>
      </w:pPr>
    </w:p>
    <w:p w14:paraId="499F3A6D" w14:textId="609CC563" w:rsidR="00DB0A46" w:rsidRDefault="00991634">
      <w:pPr>
        <w:pStyle w:val="BodyText"/>
        <w:spacing w:before="220" w:line="420" w:lineRule="auto"/>
        <w:ind w:left="160" w:right="792" w:firstLine="358"/>
        <w:jc w:val="both"/>
      </w:pPr>
      <w:r>
        <w:t xml:space="preserve">When viewed in this light, </w:t>
      </w:r>
      <w:r>
        <w:rPr>
          <w:i/>
        </w:rPr>
        <w:t>lexical polyfunctionality is not so much a problem as it is a de</w:t>
      </w:r>
      <w:r>
        <w:rPr>
          <w:i/>
          <w:spacing w:val="-1"/>
        </w:rPr>
        <w:t>sign</w:t>
      </w:r>
      <w:r>
        <w:rPr>
          <w:i/>
          <w:spacing w:val="-14"/>
        </w:rPr>
        <w:t xml:space="preserve"> </w:t>
      </w:r>
      <w:r>
        <w:rPr>
          <w:i/>
          <w:spacing w:val="-1"/>
        </w:rPr>
        <w:t>feature</w:t>
      </w:r>
      <w:r>
        <w:rPr>
          <w:i/>
          <w:spacing w:val="-13"/>
        </w:rPr>
        <w:t xml:space="preserve"> </w:t>
      </w:r>
      <w:r>
        <w:rPr>
          <w:i/>
          <w:spacing w:val="-1"/>
        </w:rPr>
        <w:t>of</w:t>
      </w:r>
      <w:r>
        <w:rPr>
          <w:i/>
          <w:spacing w:val="-13"/>
        </w:rPr>
        <w:t xml:space="preserve"> </w:t>
      </w:r>
      <w:r>
        <w:rPr>
          <w:i/>
        </w:rPr>
        <w:t>language</w:t>
      </w:r>
      <w:r>
        <w:t>.</w:t>
      </w:r>
      <w:r>
        <w:rPr>
          <w:spacing w:val="12"/>
        </w:rPr>
        <w:t xml:space="preserve"> </w:t>
      </w:r>
      <w:r>
        <w:t>The</w:t>
      </w:r>
      <w:r>
        <w:rPr>
          <w:spacing w:val="-13"/>
        </w:rPr>
        <w:t xml:space="preserve"> </w:t>
      </w:r>
      <w:r>
        <w:t>presence</w:t>
      </w:r>
      <w:r>
        <w:rPr>
          <w:spacing w:val="-14"/>
        </w:rPr>
        <w:t xml:space="preserve"> </w:t>
      </w:r>
      <w:r>
        <w:t>of</w:t>
      </w:r>
      <w:r>
        <w:rPr>
          <w:spacing w:val="-13"/>
        </w:rPr>
        <w:t xml:space="preserve"> </w:t>
      </w:r>
      <w:r>
        <w:t>lexical</w:t>
      </w:r>
      <w:r>
        <w:rPr>
          <w:spacing w:val="-13"/>
        </w:rPr>
        <w:t xml:space="preserve"> </w:t>
      </w:r>
      <w:r>
        <w:t>polyfunctionality</w:t>
      </w:r>
      <w:r>
        <w:rPr>
          <w:spacing w:val="-13"/>
        </w:rPr>
        <w:t xml:space="preserve"> </w:t>
      </w:r>
      <w:r>
        <w:t>should</w:t>
      </w:r>
      <w:r>
        <w:rPr>
          <w:spacing w:val="-13"/>
        </w:rPr>
        <w:t xml:space="preserve"> </w:t>
      </w:r>
      <w:r>
        <w:t>be</w:t>
      </w:r>
      <w:r>
        <w:rPr>
          <w:spacing w:val="-15"/>
        </w:rPr>
        <w:t xml:space="preserve"> </w:t>
      </w:r>
      <w:r>
        <w:rPr>
          <w:i/>
        </w:rPr>
        <w:t xml:space="preserve">expected </w:t>
      </w:r>
      <w:r>
        <w:t>in</w:t>
      </w:r>
      <w:r>
        <w:rPr>
          <w:spacing w:val="-13"/>
        </w:rPr>
        <w:t xml:space="preserve"> </w:t>
      </w:r>
      <w:r>
        <w:t>every</w:t>
      </w:r>
      <w:r>
        <w:rPr>
          <w:spacing w:val="-57"/>
        </w:rPr>
        <w:t xml:space="preserve"> </w:t>
      </w:r>
      <w:r>
        <w:t>language, not treated as exotic.</w:t>
      </w:r>
      <w:r>
        <w:rPr>
          <w:spacing w:val="1"/>
        </w:rPr>
        <w:t xml:space="preserve"> </w:t>
      </w:r>
      <w:r>
        <w:t>The cognitive-typological approach outlined in this chapter inverts the lexical polyfunctionality question: the interesting question is not why some</w:t>
      </w:r>
      <w:r>
        <w:rPr>
          <w:spacing w:val="1"/>
        </w:rPr>
        <w:t xml:space="preserve"> </w:t>
      </w:r>
      <w:r>
        <w:t xml:space="preserve">languages fail to make distinctions in parts of speech (thereby framing lexical polyfunctionality as a </w:t>
      </w:r>
      <w:r>
        <w:rPr>
          <w:i/>
        </w:rPr>
        <w:t xml:space="preserve">deficit </w:t>
      </w:r>
      <w:r>
        <w:t>in a way similar to how colonial researchers framed non-Indo-European</w:t>
      </w:r>
      <w:r>
        <w:rPr>
          <w:spacing w:val="1"/>
        </w:rPr>
        <w:t xml:space="preserve"> </w:t>
      </w:r>
      <w:r>
        <w:t>languages</w:t>
      </w:r>
      <w:r>
        <w:rPr>
          <w:spacing w:val="-10"/>
        </w:rPr>
        <w:t xml:space="preserve"> </w:t>
      </w:r>
      <w:r>
        <w:t>as</w:t>
      </w:r>
      <w:r>
        <w:rPr>
          <w:spacing w:val="-10"/>
        </w:rPr>
        <w:t xml:space="preserve"> </w:t>
      </w:r>
      <w:r>
        <w:t>deficient</w:t>
      </w:r>
      <w:r>
        <w:rPr>
          <w:spacing w:val="-9"/>
        </w:rPr>
        <w:t xml:space="preserve"> </w:t>
      </w:r>
      <w:r>
        <w:t>in</w:t>
      </w:r>
      <w:r>
        <w:rPr>
          <w:spacing w:val="-10"/>
        </w:rPr>
        <w:t xml:space="preserve"> </w:t>
      </w:r>
      <w:r>
        <w:t>their</w:t>
      </w:r>
      <w:r>
        <w:rPr>
          <w:spacing w:val="-8"/>
        </w:rPr>
        <w:t xml:space="preserve"> </w:t>
      </w:r>
      <w:r>
        <w:t>parts</w:t>
      </w:r>
      <w:r>
        <w:rPr>
          <w:spacing w:val="-10"/>
        </w:rPr>
        <w:t xml:space="preserve"> </w:t>
      </w:r>
      <w:r>
        <w:t>of</w:t>
      </w:r>
      <w:r>
        <w:rPr>
          <w:spacing w:val="-9"/>
        </w:rPr>
        <w:t xml:space="preserve"> </w:t>
      </w:r>
      <w:r>
        <w:t>speech),</w:t>
      </w:r>
      <w:r>
        <w:rPr>
          <w:spacing w:val="-8"/>
        </w:rPr>
        <w:t xml:space="preserve"> </w:t>
      </w:r>
      <w:r>
        <w:t>but</w:t>
      </w:r>
      <w:r>
        <w:rPr>
          <w:spacing w:val="-9"/>
        </w:rPr>
        <w:t xml:space="preserve"> </w:t>
      </w:r>
      <w:r>
        <w:t>rather</w:t>
      </w:r>
      <w:r>
        <w:rPr>
          <w:spacing w:val="-10"/>
        </w:rPr>
        <w:t xml:space="preserve"> </w:t>
      </w:r>
      <w:r>
        <w:t>why</w:t>
      </w:r>
      <w:r>
        <w:rPr>
          <w:spacing w:val="-9"/>
        </w:rPr>
        <w:t xml:space="preserve"> </w:t>
      </w:r>
      <w:r>
        <w:t>languages</w:t>
      </w:r>
      <w:r>
        <w:rPr>
          <w:spacing w:val="-10"/>
        </w:rPr>
        <w:t xml:space="preserve"> </w:t>
      </w:r>
      <w:r>
        <w:t>develop</w:t>
      </w:r>
      <w:r>
        <w:rPr>
          <w:spacing w:val="-10"/>
        </w:rPr>
        <w:t xml:space="preserve"> </w:t>
      </w:r>
      <w:r>
        <w:t>specialized</w:t>
      </w:r>
      <w:r>
        <w:rPr>
          <w:spacing w:val="-57"/>
        </w:rPr>
        <w:t xml:space="preserve"> </w:t>
      </w:r>
      <w:r>
        <w:t>constructions</w:t>
      </w:r>
      <w:r>
        <w:rPr>
          <w:spacing w:val="-10"/>
        </w:rPr>
        <w:t xml:space="preserve"> </w:t>
      </w:r>
      <w:r>
        <w:t>for</w:t>
      </w:r>
      <w:r>
        <w:rPr>
          <w:spacing w:val="-9"/>
        </w:rPr>
        <w:t xml:space="preserve"> </w:t>
      </w:r>
      <w:r>
        <w:t>different</w:t>
      </w:r>
      <w:r>
        <w:rPr>
          <w:spacing w:val="-10"/>
        </w:rPr>
        <w:t xml:space="preserve"> </w:t>
      </w:r>
      <w:r>
        <w:t>discourse</w:t>
      </w:r>
      <w:r>
        <w:rPr>
          <w:spacing w:val="-9"/>
        </w:rPr>
        <w:t xml:space="preserve"> </w:t>
      </w:r>
      <w:r>
        <w:t>functions</w:t>
      </w:r>
      <w:r>
        <w:rPr>
          <w:spacing w:val="-9"/>
        </w:rPr>
        <w:t xml:space="preserve"> </w:t>
      </w:r>
      <w:r>
        <w:t>in</w:t>
      </w:r>
      <w:r>
        <w:rPr>
          <w:spacing w:val="-9"/>
        </w:rPr>
        <w:t xml:space="preserve"> </w:t>
      </w:r>
      <w:r>
        <w:t>the</w:t>
      </w:r>
      <w:r>
        <w:rPr>
          <w:spacing w:val="-9"/>
        </w:rPr>
        <w:t xml:space="preserve"> </w:t>
      </w:r>
      <w:r>
        <w:t>first</w:t>
      </w:r>
      <w:r>
        <w:rPr>
          <w:spacing w:val="-10"/>
        </w:rPr>
        <w:t xml:space="preserve"> </w:t>
      </w:r>
      <w:r>
        <w:t>place</w:t>
      </w:r>
      <w:r>
        <w:rPr>
          <w:spacing w:val="-9"/>
        </w:rPr>
        <w:t xml:space="preserve"> </w:t>
      </w:r>
      <w:r>
        <w:t>(see</w:t>
      </w:r>
      <w:r>
        <w:rPr>
          <w:spacing w:val="-9"/>
        </w:rPr>
        <w:t xml:space="preserve"> </w:t>
      </w:r>
      <w:r>
        <w:t>Gil</w:t>
      </w:r>
      <w:r>
        <w:rPr>
          <w:spacing w:val="-9"/>
        </w:rPr>
        <w:t xml:space="preserve"> </w:t>
      </w:r>
      <w:r>
        <w:t>[</w:t>
      </w:r>
      <w:hyperlink w:anchor="_bookmark386" w:history="1">
        <w:r>
          <w:rPr>
            <w:color w:val="007FFF"/>
          </w:rPr>
          <w:t>2012</w:t>
        </w:r>
      </w:hyperlink>
      <w:r>
        <w:t>]</w:t>
      </w:r>
      <w:r>
        <w:rPr>
          <w:spacing w:val="-9"/>
        </w:rPr>
        <w:t xml:space="preserve"> </w:t>
      </w:r>
      <w:r>
        <w:t>for</w:t>
      </w:r>
      <w:r>
        <w:rPr>
          <w:spacing w:val="-9"/>
        </w:rPr>
        <w:t xml:space="preserve"> </w:t>
      </w:r>
      <w:r>
        <w:t>an</w:t>
      </w:r>
      <w:r>
        <w:rPr>
          <w:spacing w:val="-9"/>
        </w:rPr>
        <w:t xml:space="preserve"> </w:t>
      </w:r>
      <w:r>
        <w:t>attempt</w:t>
      </w:r>
      <w:r>
        <w:rPr>
          <w:spacing w:val="-58"/>
        </w:rPr>
        <w:t xml:space="preserve"> </w:t>
      </w:r>
      <w:r>
        <w:t>to answer this question for predication). Lexical polyfunctionality exists in any area of the</w:t>
      </w:r>
      <w:r>
        <w:rPr>
          <w:spacing w:val="1"/>
        </w:rPr>
        <w:t xml:space="preserve"> </w:t>
      </w:r>
      <w:r>
        <w:t>grammar</w:t>
      </w:r>
      <w:r>
        <w:rPr>
          <w:spacing w:val="-15"/>
        </w:rPr>
        <w:t xml:space="preserve"> </w:t>
      </w:r>
      <w:r>
        <w:t>where</w:t>
      </w:r>
      <w:r>
        <w:rPr>
          <w:spacing w:val="-14"/>
        </w:rPr>
        <w:t xml:space="preserve"> </w:t>
      </w:r>
      <w:r>
        <w:t>specialized</w:t>
      </w:r>
      <w:r>
        <w:rPr>
          <w:spacing w:val="-14"/>
        </w:rPr>
        <w:t xml:space="preserve"> </w:t>
      </w:r>
      <w:r>
        <w:t>discourse-function–indicating</w:t>
      </w:r>
      <w:r>
        <w:rPr>
          <w:spacing w:val="-14"/>
        </w:rPr>
        <w:t xml:space="preserve"> </w:t>
      </w:r>
      <w:r>
        <w:t>morphology</w:t>
      </w:r>
      <w:r>
        <w:rPr>
          <w:spacing w:val="-14"/>
        </w:rPr>
        <w:t xml:space="preserve"> </w:t>
      </w:r>
      <w:r>
        <w:t>has</w:t>
      </w:r>
      <w:r>
        <w:rPr>
          <w:spacing w:val="-14"/>
        </w:rPr>
        <w:t xml:space="preserve"> </w:t>
      </w:r>
      <w:r>
        <w:t>yet</w:t>
      </w:r>
      <w:r>
        <w:rPr>
          <w:spacing w:val="-14"/>
        </w:rPr>
        <w:t xml:space="preserve"> </w:t>
      </w:r>
      <w:r>
        <w:t>to</w:t>
      </w:r>
      <w:r>
        <w:rPr>
          <w:spacing w:val="-15"/>
        </w:rPr>
        <w:t xml:space="preserve"> </w:t>
      </w:r>
      <w:r>
        <w:t>develop,</w:t>
      </w:r>
      <w:r>
        <w:rPr>
          <w:spacing w:val="-12"/>
        </w:rPr>
        <w:t xml:space="preserve"> </w:t>
      </w:r>
      <w:r>
        <w:t>or</w:t>
      </w:r>
      <w:r>
        <w:rPr>
          <w:spacing w:val="-58"/>
        </w:rPr>
        <w:t xml:space="preserve"> </w:t>
      </w:r>
      <w:r>
        <w:rPr>
          <w:w w:val="95"/>
        </w:rPr>
        <w:t>where such distinctions have been leveled as a result of diachronic changes.</w:t>
      </w:r>
      <w:r>
        <w:rPr>
          <w:spacing w:val="1"/>
          <w:w w:val="95"/>
        </w:rPr>
        <w:t xml:space="preserve"> </w:t>
      </w:r>
      <w:r>
        <w:rPr>
          <w:w w:val="95"/>
        </w:rPr>
        <w:t>Lexical polyfunc</w:t>
      </w:r>
      <w:r>
        <w:t>tionality should therefore be considered the default state of affairs for language.</w:t>
      </w:r>
      <w:r>
        <w:rPr>
          <w:spacing w:val="1"/>
        </w:rPr>
        <w:t xml:space="preserve"> </w:t>
      </w:r>
      <w:r>
        <w:t>Gil (</w:t>
      </w:r>
      <w:hyperlink w:anchor="_bookmark384" w:history="1">
        <w:r>
          <w:rPr>
            <w:color w:val="007FFF"/>
          </w:rPr>
          <w:t>2005</w:t>
        </w:r>
      </w:hyperlink>
      <w:r>
        <w:t>;</w:t>
      </w:r>
      <w:r>
        <w:rPr>
          <w:spacing w:val="1"/>
        </w:rPr>
        <w:t xml:space="preserve"> </w:t>
      </w:r>
      <w:hyperlink w:anchor="_bookmark385" w:history="1">
        <w:r>
          <w:rPr>
            <w:color w:val="007FFF"/>
          </w:rPr>
          <w:t>2006</w:t>
        </w:r>
      </w:hyperlink>
      <w:r>
        <w:t>)</w:t>
      </w:r>
      <w:r>
        <w:rPr>
          <w:spacing w:val="-3"/>
        </w:rPr>
        <w:t xml:space="preserve"> </w:t>
      </w:r>
      <w:r>
        <w:t>has</w:t>
      </w:r>
      <w:r>
        <w:rPr>
          <w:spacing w:val="-2"/>
        </w:rPr>
        <w:t xml:space="preserve"> </w:t>
      </w:r>
      <w:r>
        <w:t>in</w:t>
      </w:r>
      <w:r>
        <w:rPr>
          <w:spacing w:val="-2"/>
        </w:rPr>
        <w:t xml:space="preserve"> </w:t>
      </w:r>
      <w:r>
        <w:t>fact</w:t>
      </w:r>
      <w:r>
        <w:rPr>
          <w:spacing w:val="-2"/>
        </w:rPr>
        <w:t xml:space="preserve"> </w:t>
      </w:r>
      <w:r>
        <w:t>argued,</w:t>
      </w:r>
      <w:r>
        <w:rPr>
          <w:spacing w:val="-3"/>
        </w:rPr>
        <w:t xml:space="preserve"> </w:t>
      </w:r>
      <w:r>
        <w:t>partially</w:t>
      </w:r>
      <w:r>
        <w:rPr>
          <w:spacing w:val="-2"/>
        </w:rPr>
        <w:t xml:space="preserve"> </w:t>
      </w:r>
      <w:r>
        <w:t>on</w:t>
      </w:r>
      <w:r>
        <w:rPr>
          <w:spacing w:val="-2"/>
        </w:rPr>
        <w:t xml:space="preserve"> </w:t>
      </w:r>
      <w:r>
        <w:t>the</w:t>
      </w:r>
      <w:r>
        <w:rPr>
          <w:spacing w:val="-2"/>
        </w:rPr>
        <w:t xml:space="preserve"> </w:t>
      </w:r>
      <w:r>
        <w:t>basis</w:t>
      </w:r>
      <w:r>
        <w:rPr>
          <w:spacing w:val="-2"/>
        </w:rPr>
        <w:t xml:space="preserve"> </w:t>
      </w:r>
      <w:r>
        <w:t>of</w:t>
      </w:r>
      <w:r>
        <w:rPr>
          <w:spacing w:val="-3"/>
        </w:rPr>
        <w:t xml:space="preserve"> </w:t>
      </w:r>
      <w:r>
        <w:t>data</w:t>
      </w:r>
      <w:r>
        <w:rPr>
          <w:spacing w:val="-2"/>
        </w:rPr>
        <w:t xml:space="preserve"> </w:t>
      </w:r>
      <w:r>
        <w:t>from</w:t>
      </w:r>
      <w:r>
        <w:rPr>
          <w:spacing w:val="-2"/>
        </w:rPr>
        <w:t xml:space="preserve"> </w:t>
      </w:r>
      <w:r>
        <w:t>highly</w:t>
      </w:r>
      <w:r>
        <w:rPr>
          <w:spacing w:val="-2"/>
        </w:rPr>
        <w:t xml:space="preserve"> </w:t>
      </w:r>
      <w:r>
        <w:t>polyfunctional</w:t>
      </w:r>
      <w:r>
        <w:rPr>
          <w:spacing w:val="-2"/>
        </w:rPr>
        <w:t xml:space="preserve"> </w:t>
      </w:r>
      <w:r>
        <w:t>languages,</w:t>
      </w:r>
      <w:r>
        <w:rPr>
          <w:spacing w:val="-58"/>
        </w:rPr>
        <w:t xml:space="preserve"> </w:t>
      </w:r>
      <w:r>
        <w:t xml:space="preserve">that early human language must have been </w:t>
      </w:r>
      <w:r>
        <w:rPr>
          <w:i/>
        </w:rPr>
        <w:t xml:space="preserve">isolating-monocategorial-associational </w:t>
      </w:r>
      <w:r>
        <w:t>before the</w:t>
      </w:r>
      <w:r>
        <w:rPr>
          <w:spacing w:val="-57"/>
        </w:rPr>
        <w:t xml:space="preserve"> </w:t>
      </w:r>
      <w:r>
        <w:t>development</w:t>
      </w:r>
      <w:r>
        <w:rPr>
          <w:spacing w:val="-2"/>
        </w:rPr>
        <w:t xml:space="preserve"> </w:t>
      </w:r>
      <w:r>
        <w:t>of</w:t>
      </w:r>
      <w:r>
        <w:rPr>
          <w:spacing w:val="-2"/>
        </w:rPr>
        <w:t xml:space="preserve"> </w:t>
      </w:r>
      <w:r>
        <w:t>dedicated</w:t>
      </w:r>
      <w:r>
        <w:rPr>
          <w:spacing w:val="-1"/>
        </w:rPr>
        <w:t xml:space="preserve"> </w:t>
      </w:r>
      <w:r>
        <w:t>function-indicating</w:t>
      </w:r>
      <w:r>
        <w:rPr>
          <w:spacing w:val="-2"/>
        </w:rPr>
        <w:t xml:space="preserve"> </w:t>
      </w:r>
      <w:r>
        <w:t>morphology.</w:t>
      </w:r>
    </w:p>
    <w:p w14:paraId="499F3A6E" w14:textId="26F6240F" w:rsidR="00DB0A46" w:rsidRDefault="00991634">
      <w:pPr>
        <w:pStyle w:val="BodyText"/>
        <w:spacing w:line="420" w:lineRule="auto"/>
        <w:ind w:left="160" w:right="792" w:firstLine="358"/>
        <w:jc w:val="both"/>
      </w:pPr>
      <w:r>
        <w:t>The</w:t>
      </w:r>
      <w:r>
        <w:rPr>
          <w:spacing w:val="-11"/>
        </w:rPr>
        <w:t xml:space="preserve"> </w:t>
      </w:r>
      <w:r>
        <w:t>idea</w:t>
      </w:r>
      <w:r>
        <w:rPr>
          <w:spacing w:val="-10"/>
        </w:rPr>
        <w:t xml:space="preserve"> </w:t>
      </w:r>
      <w:r>
        <w:t>that</w:t>
      </w:r>
      <w:r>
        <w:rPr>
          <w:spacing w:val="-10"/>
        </w:rPr>
        <w:t xml:space="preserve"> </w:t>
      </w:r>
      <w:r>
        <w:t>the</w:t>
      </w:r>
      <w:r>
        <w:rPr>
          <w:spacing w:val="-11"/>
        </w:rPr>
        <w:t xml:space="preserve"> </w:t>
      </w:r>
      <w:r>
        <w:t>“natural</w:t>
      </w:r>
      <w:r>
        <w:rPr>
          <w:spacing w:val="-10"/>
        </w:rPr>
        <w:t xml:space="preserve"> </w:t>
      </w:r>
      <w:r>
        <w:t>state”</w:t>
      </w:r>
      <w:r>
        <w:rPr>
          <w:spacing w:val="-10"/>
        </w:rPr>
        <w:t xml:space="preserve"> </w:t>
      </w:r>
      <w:r>
        <w:t>of</w:t>
      </w:r>
      <w:r>
        <w:rPr>
          <w:spacing w:val="-10"/>
        </w:rPr>
        <w:t xml:space="preserve"> </w:t>
      </w:r>
      <w:r>
        <w:t>language</w:t>
      </w:r>
      <w:r>
        <w:rPr>
          <w:spacing w:val="-11"/>
        </w:rPr>
        <w:t xml:space="preserve"> </w:t>
      </w:r>
      <w:r>
        <w:t>is</w:t>
      </w:r>
      <w:r>
        <w:rPr>
          <w:spacing w:val="-10"/>
        </w:rPr>
        <w:t xml:space="preserve"> </w:t>
      </w:r>
      <w:r>
        <w:t>monocategorial</w:t>
      </w:r>
      <w:r>
        <w:rPr>
          <w:spacing w:val="-10"/>
        </w:rPr>
        <w:t xml:space="preserve"> </w:t>
      </w:r>
      <w:r>
        <w:t>or</w:t>
      </w:r>
      <w:r>
        <w:rPr>
          <w:spacing w:val="-10"/>
        </w:rPr>
        <w:t xml:space="preserve"> </w:t>
      </w:r>
      <w:r>
        <w:t>acategorial</w:t>
      </w:r>
      <w:r>
        <w:rPr>
          <w:spacing w:val="-11"/>
        </w:rPr>
        <w:t xml:space="preserve"> </w:t>
      </w:r>
      <w:r>
        <w:t>would</w:t>
      </w:r>
      <w:r>
        <w:rPr>
          <w:spacing w:val="-10"/>
        </w:rPr>
        <w:t xml:space="preserve"> </w:t>
      </w:r>
      <w:r>
        <w:t>seem</w:t>
      </w:r>
      <w:r>
        <w:rPr>
          <w:spacing w:val="-57"/>
        </w:rPr>
        <w:t xml:space="preserve"> </w:t>
      </w:r>
      <w:r>
        <w:rPr>
          <w:w w:val="95"/>
        </w:rPr>
        <w:t>to conflict with the point made above that lexical polyfunctionality can result from diachronic</w:t>
      </w:r>
      <w:r>
        <w:rPr>
          <w:spacing w:val="1"/>
          <w:w w:val="95"/>
        </w:rPr>
        <w:t xml:space="preserve"> </w:t>
      </w:r>
      <w:r>
        <w:t>processes,</w:t>
      </w:r>
      <w:r>
        <w:rPr>
          <w:spacing w:val="-10"/>
        </w:rPr>
        <w:t xml:space="preserve"> </w:t>
      </w:r>
      <w:r>
        <w:t>but</w:t>
      </w:r>
      <w:r>
        <w:rPr>
          <w:spacing w:val="-11"/>
        </w:rPr>
        <w:t xml:space="preserve"> </w:t>
      </w:r>
      <w:r>
        <w:t>the</w:t>
      </w:r>
      <w:r>
        <w:rPr>
          <w:spacing w:val="-11"/>
        </w:rPr>
        <w:t xml:space="preserve"> </w:t>
      </w:r>
      <w:r>
        <w:t>two</w:t>
      </w:r>
      <w:r>
        <w:rPr>
          <w:spacing w:val="-12"/>
        </w:rPr>
        <w:t xml:space="preserve"> </w:t>
      </w:r>
      <w:r>
        <w:t>positions</w:t>
      </w:r>
      <w:r>
        <w:rPr>
          <w:spacing w:val="-11"/>
        </w:rPr>
        <w:t xml:space="preserve"> </w:t>
      </w:r>
      <w:r>
        <w:t>are</w:t>
      </w:r>
      <w:r>
        <w:rPr>
          <w:spacing w:val="-11"/>
        </w:rPr>
        <w:t xml:space="preserve"> </w:t>
      </w:r>
      <w:r>
        <w:t>not</w:t>
      </w:r>
      <w:r>
        <w:rPr>
          <w:spacing w:val="-11"/>
        </w:rPr>
        <w:t xml:space="preserve"> </w:t>
      </w:r>
      <w:r>
        <w:t>mutually</w:t>
      </w:r>
      <w:r>
        <w:rPr>
          <w:spacing w:val="-10"/>
        </w:rPr>
        <w:t xml:space="preserve"> </w:t>
      </w:r>
      <w:r>
        <w:t>exclusive.</w:t>
      </w:r>
      <w:r>
        <w:rPr>
          <w:spacing w:val="11"/>
        </w:rPr>
        <w:t xml:space="preserve"> </w:t>
      </w:r>
      <w:r>
        <w:t>Languages</w:t>
      </w:r>
      <w:r>
        <w:rPr>
          <w:spacing w:val="-10"/>
        </w:rPr>
        <w:t xml:space="preserve"> </w:t>
      </w:r>
      <w:r>
        <w:t>develop</w:t>
      </w:r>
      <w:r>
        <w:rPr>
          <w:spacing w:val="-12"/>
        </w:rPr>
        <w:t xml:space="preserve"> </w:t>
      </w:r>
      <w:r>
        <w:t>strategies</w:t>
      </w:r>
      <w:r>
        <w:rPr>
          <w:spacing w:val="-11"/>
        </w:rPr>
        <w:t xml:space="preserve"> </w:t>
      </w:r>
      <w:r>
        <w:t>for</w:t>
      </w:r>
      <w:r>
        <w:rPr>
          <w:spacing w:val="-57"/>
        </w:rPr>
        <w:t xml:space="preserve"> </w:t>
      </w:r>
      <w:r>
        <w:t>indicating</w:t>
      </w:r>
      <w:r>
        <w:rPr>
          <w:spacing w:val="-12"/>
        </w:rPr>
        <w:t xml:space="preserve"> </w:t>
      </w:r>
      <w:r>
        <w:t>different</w:t>
      </w:r>
      <w:r>
        <w:rPr>
          <w:spacing w:val="-11"/>
        </w:rPr>
        <w:t xml:space="preserve"> </w:t>
      </w:r>
      <w:r>
        <w:t>discourse</w:t>
      </w:r>
      <w:r>
        <w:rPr>
          <w:spacing w:val="-11"/>
        </w:rPr>
        <w:t xml:space="preserve"> </w:t>
      </w:r>
      <w:r>
        <w:t>functions,</w:t>
      </w:r>
      <w:r>
        <w:rPr>
          <w:spacing w:val="-10"/>
        </w:rPr>
        <w:t xml:space="preserve"> </w:t>
      </w:r>
      <w:r>
        <w:t>but</w:t>
      </w:r>
      <w:r>
        <w:rPr>
          <w:spacing w:val="-11"/>
        </w:rPr>
        <w:t xml:space="preserve"> </w:t>
      </w:r>
      <w:r>
        <w:t>languages</w:t>
      </w:r>
      <w:r>
        <w:rPr>
          <w:spacing w:val="-11"/>
        </w:rPr>
        <w:t xml:space="preserve"> </w:t>
      </w:r>
      <w:r>
        <w:t>are</w:t>
      </w:r>
      <w:r>
        <w:rPr>
          <w:spacing w:val="-11"/>
        </w:rPr>
        <w:t xml:space="preserve"> </w:t>
      </w:r>
      <w:r>
        <w:t>also</w:t>
      </w:r>
      <w:r>
        <w:rPr>
          <w:spacing w:val="-11"/>
        </w:rPr>
        <w:t xml:space="preserve"> </w:t>
      </w:r>
      <w:r>
        <w:t>subject</w:t>
      </w:r>
      <w:r>
        <w:rPr>
          <w:spacing w:val="-11"/>
        </w:rPr>
        <w:t xml:space="preserve"> </w:t>
      </w:r>
      <w:r>
        <w:t>to</w:t>
      </w:r>
      <w:r>
        <w:rPr>
          <w:spacing w:val="-11"/>
        </w:rPr>
        <w:t xml:space="preserve"> </w:t>
      </w:r>
      <w:r>
        <w:t>counteracting</w:t>
      </w:r>
      <w:r>
        <w:rPr>
          <w:spacing w:val="-11"/>
        </w:rPr>
        <w:t xml:space="preserve"> </w:t>
      </w:r>
      <w:r>
        <w:t>pressures. This is a classic case of competing motivations: on the one hand, the frequency with</w:t>
      </w:r>
      <w:r>
        <w:rPr>
          <w:spacing w:val="1"/>
        </w:rPr>
        <w:t xml:space="preserve"> </w:t>
      </w:r>
      <w:r>
        <w:t>which</w:t>
      </w:r>
      <w:r>
        <w:rPr>
          <w:spacing w:val="-5"/>
        </w:rPr>
        <w:t xml:space="preserve"> </w:t>
      </w:r>
      <w:r>
        <w:t>speakers</w:t>
      </w:r>
      <w:r>
        <w:rPr>
          <w:spacing w:val="-5"/>
        </w:rPr>
        <w:t xml:space="preserve"> </w:t>
      </w:r>
      <w:r>
        <w:t>need</w:t>
      </w:r>
      <w:r>
        <w:rPr>
          <w:spacing w:val="-5"/>
        </w:rPr>
        <w:t xml:space="preserve"> </w:t>
      </w:r>
      <w:r>
        <w:t>to</w:t>
      </w:r>
      <w:r>
        <w:rPr>
          <w:spacing w:val="-5"/>
        </w:rPr>
        <w:t xml:space="preserve"> </w:t>
      </w:r>
      <w:r>
        <w:t>perform</w:t>
      </w:r>
      <w:r>
        <w:rPr>
          <w:spacing w:val="-4"/>
        </w:rPr>
        <w:t xml:space="preserve"> </w:t>
      </w:r>
      <w:r>
        <w:t>the</w:t>
      </w:r>
      <w:r>
        <w:rPr>
          <w:spacing w:val="-5"/>
        </w:rPr>
        <w:t xml:space="preserve"> </w:t>
      </w:r>
      <w:r>
        <w:t>discourse</w:t>
      </w:r>
      <w:r>
        <w:rPr>
          <w:spacing w:val="-5"/>
        </w:rPr>
        <w:t xml:space="preserve"> </w:t>
      </w:r>
      <w:r>
        <w:t>functions</w:t>
      </w:r>
      <w:r>
        <w:rPr>
          <w:spacing w:val="-5"/>
        </w:rPr>
        <w:t xml:space="preserve"> </w:t>
      </w:r>
      <w:r>
        <w:t>of</w:t>
      </w:r>
      <w:r>
        <w:rPr>
          <w:spacing w:val="-4"/>
        </w:rPr>
        <w:t xml:space="preserve"> </w:t>
      </w:r>
      <w:r>
        <w:t>reference,</w:t>
      </w:r>
      <w:r>
        <w:rPr>
          <w:spacing w:val="-5"/>
        </w:rPr>
        <w:t xml:space="preserve"> </w:t>
      </w:r>
      <w:r>
        <w:t>predication,</w:t>
      </w:r>
      <w:r>
        <w:rPr>
          <w:spacing w:val="-5"/>
        </w:rPr>
        <w:t xml:space="preserve"> </w:t>
      </w:r>
      <w:r>
        <w:t>and</w:t>
      </w:r>
      <w:r>
        <w:rPr>
          <w:spacing w:val="-5"/>
        </w:rPr>
        <w:t xml:space="preserve"> </w:t>
      </w:r>
      <w:r>
        <w:t>modification</w:t>
      </w:r>
      <w:r>
        <w:rPr>
          <w:spacing w:val="-9"/>
        </w:rPr>
        <w:t xml:space="preserve"> </w:t>
      </w:r>
      <w:r>
        <w:t>all</w:t>
      </w:r>
      <w:r>
        <w:rPr>
          <w:spacing w:val="-8"/>
        </w:rPr>
        <w:t xml:space="preserve"> </w:t>
      </w:r>
      <w:r>
        <w:t>but</w:t>
      </w:r>
      <w:r>
        <w:rPr>
          <w:spacing w:val="-8"/>
        </w:rPr>
        <w:t xml:space="preserve"> </w:t>
      </w:r>
      <w:r>
        <w:t>ensures</w:t>
      </w:r>
      <w:r>
        <w:rPr>
          <w:spacing w:val="-9"/>
        </w:rPr>
        <w:t xml:space="preserve"> </w:t>
      </w:r>
      <w:r>
        <w:t>the</w:t>
      </w:r>
      <w:r>
        <w:rPr>
          <w:spacing w:val="-8"/>
        </w:rPr>
        <w:t xml:space="preserve"> </w:t>
      </w:r>
      <w:r>
        <w:t>development</w:t>
      </w:r>
      <w:r>
        <w:rPr>
          <w:spacing w:val="-8"/>
        </w:rPr>
        <w:t xml:space="preserve"> </w:t>
      </w:r>
      <w:r>
        <w:t>of</w:t>
      </w:r>
      <w:r>
        <w:rPr>
          <w:spacing w:val="-9"/>
        </w:rPr>
        <w:t xml:space="preserve"> </w:t>
      </w:r>
      <w:r>
        <w:t>strategies</w:t>
      </w:r>
      <w:r>
        <w:rPr>
          <w:spacing w:val="-8"/>
        </w:rPr>
        <w:t xml:space="preserve"> </w:t>
      </w:r>
      <w:r>
        <w:t>dedicated</w:t>
      </w:r>
      <w:r>
        <w:rPr>
          <w:spacing w:val="-8"/>
        </w:rPr>
        <w:t xml:space="preserve"> </w:t>
      </w:r>
      <w:r>
        <w:t>to</w:t>
      </w:r>
      <w:r>
        <w:rPr>
          <w:spacing w:val="-8"/>
        </w:rPr>
        <w:t xml:space="preserve"> </w:t>
      </w:r>
      <w:r>
        <w:t>indicating</w:t>
      </w:r>
      <w:r>
        <w:rPr>
          <w:spacing w:val="-9"/>
        </w:rPr>
        <w:t xml:space="preserve"> </w:t>
      </w:r>
      <w:r>
        <w:t>those</w:t>
      </w:r>
      <w:r>
        <w:rPr>
          <w:spacing w:val="-8"/>
        </w:rPr>
        <w:t xml:space="preserve"> </w:t>
      </w:r>
      <w:r>
        <w:t>functions;</w:t>
      </w:r>
      <w:r>
        <w:rPr>
          <w:spacing w:val="-58"/>
        </w:rPr>
        <w:t xml:space="preserve"> </w:t>
      </w:r>
      <w:r>
        <w:t>on</w:t>
      </w:r>
      <w:r>
        <w:rPr>
          <w:spacing w:val="-7"/>
        </w:rPr>
        <w:t xml:space="preserve"> </w:t>
      </w:r>
      <w:r>
        <w:t>the</w:t>
      </w:r>
      <w:r>
        <w:rPr>
          <w:spacing w:val="-6"/>
        </w:rPr>
        <w:t xml:space="preserve"> </w:t>
      </w:r>
      <w:r>
        <w:t>other</w:t>
      </w:r>
      <w:r>
        <w:rPr>
          <w:spacing w:val="-6"/>
        </w:rPr>
        <w:t xml:space="preserve"> </w:t>
      </w:r>
      <w:r>
        <w:t>hand,</w:t>
      </w:r>
      <w:r>
        <w:rPr>
          <w:spacing w:val="-6"/>
        </w:rPr>
        <w:t xml:space="preserve"> </w:t>
      </w:r>
      <w:r>
        <w:t>speakers</w:t>
      </w:r>
      <w:r>
        <w:rPr>
          <w:spacing w:val="-6"/>
        </w:rPr>
        <w:t xml:space="preserve"> </w:t>
      </w:r>
      <w:r>
        <w:t>need</w:t>
      </w:r>
      <w:r>
        <w:rPr>
          <w:spacing w:val="-6"/>
        </w:rPr>
        <w:t xml:space="preserve"> </w:t>
      </w:r>
      <w:r>
        <w:t>to</w:t>
      </w:r>
      <w:r>
        <w:rPr>
          <w:spacing w:val="-7"/>
        </w:rPr>
        <w:t xml:space="preserve"> </w:t>
      </w:r>
      <w:r>
        <w:t>construe</w:t>
      </w:r>
      <w:r>
        <w:rPr>
          <w:spacing w:val="-6"/>
        </w:rPr>
        <w:t xml:space="preserve"> </w:t>
      </w:r>
      <w:r>
        <w:t>states</w:t>
      </w:r>
      <w:r>
        <w:rPr>
          <w:spacing w:val="-6"/>
        </w:rPr>
        <w:t xml:space="preserve"> </w:t>
      </w:r>
      <w:r>
        <w:t>of</w:t>
      </w:r>
      <w:r>
        <w:rPr>
          <w:spacing w:val="-7"/>
        </w:rPr>
        <w:t xml:space="preserve"> </w:t>
      </w:r>
      <w:r>
        <w:t>affairs</w:t>
      </w:r>
      <w:r>
        <w:rPr>
          <w:spacing w:val="-6"/>
        </w:rPr>
        <w:t xml:space="preserve"> </w:t>
      </w:r>
      <w:r>
        <w:t>in</w:t>
      </w:r>
      <w:r>
        <w:rPr>
          <w:spacing w:val="-6"/>
        </w:rPr>
        <w:t xml:space="preserve"> </w:t>
      </w:r>
      <w:r>
        <w:t>various</w:t>
      </w:r>
      <w:r>
        <w:rPr>
          <w:spacing w:val="-7"/>
        </w:rPr>
        <w:t xml:space="preserve"> </w:t>
      </w:r>
      <w:r>
        <w:t>ways—as</w:t>
      </w:r>
      <w:r>
        <w:rPr>
          <w:spacing w:val="-6"/>
        </w:rPr>
        <w:t xml:space="preserve"> </w:t>
      </w:r>
      <w:r>
        <w:t>objects,</w:t>
      </w:r>
      <w:r>
        <w:rPr>
          <w:spacing w:val="-6"/>
        </w:rPr>
        <w:t xml:space="preserve"> </w:t>
      </w:r>
      <w:r>
        <w:t>actions, or properties—creating pressures which have the potential to level or cut across those</w:t>
      </w:r>
      <w:r>
        <w:rPr>
          <w:spacing w:val="-57"/>
        </w:rPr>
        <w:t xml:space="preserve"> </w:t>
      </w:r>
      <w:r>
        <w:t>formally</w:t>
      </w:r>
      <w:r>
        <w:rPr>
          <w:spacing w:val="-15"/>
        </w:rPr>
        <w:t xml:space="preserve"> </w:t>
      </w:r>
      <w:r>
        <w:t>marked</w:t>
      </w:r>
      <w:r>
        <w:rPr>
          <w:spacing w:val="-14"/>
        </w:rPr>
        <w:t xml:space="preserve"> </w:t>
      </w:r>
      <w:r>
        <w:t>distinctions.</w:t>
      </w:r>
      <w:r>
        <w:rPr>
          <w:spacing w:val="10"/>
        </w:rPr>
        <w:t xml:space="preserve"> </w:t>
      </w:r>
      <w:r>
        <w:t>Reconventionalization</w:t>
      </w:r>
      <w:r>
        <w:rPr>
          <w:spacing w:val="-14"/>
        </w:rPr>
        <w:t xml:space="preserve"> </w:t>
      </w:r>
      <w:r>
        <w:t>and</w:t>
      </w:r>
      <w:r>
        <w:rPr>
          <w:spacing w:val="-15"/>
        </w:rPr>
        <w:t xml:space="preserve"> </w:t>
      </w:r>
      <w:r>
        <w:t>the</w:t>
      </w:r>
      <w:r>
        <w:rPr>
          <w:spacing w:val="-14"/>
        </w:rPr>
        <w:t xml:space="preserve"> </w:t>
      </w:r>
      <w:r>
        <w:t>reanalysis</w:t>
      </w:r>
      <w:r>
        <w:rPr>
          <w:spacing w:val="-14"/>
        </w:rPr>
        <w:t xml:space="preserve"> </w:t>
      </w:r>
      <w:r>
        <w:t>of</w:t>
      </w:r>
      <w:r>
        <w:rPr>
          <w:spacing w:val="-14"/>
        </w:rPr>
        <w:t xml:space="preserve"> </w:t>
      </w:r>
      <w:r>
        <w:t>cleft</w:t>
      </w:r>
      <w:r>
        <w:rPr>
          <w:spacing w:val="-14"/>
        </w:rPr>
        <w:t xml:space="preserve"> </w:t>
      </w:r>
      <w:r>
        <w:t>constructions</w:t>
      </w:r>
      <w:r>
        <w:rPr>
          <w:spacing w:val="-58"/>
        </w:rPr>
        <w:t xml:space="preserve"> </w:t>
      </w:r>
      <w:r>
        <w:t>could</w:t>
      </w:r>
      <w:r>
        <w:rPr>
          <w:spacing w:val="-3"/>
        </w:rPr>
        <w:t xml:space="preserve"> </w:t>
      </w:r>
      <w:r>
        <w:t>both</w:t>
      </w:r>
      <w:r>
        <w:rPr>
          <w:spacing w:val="-2"/>
        </w:rPr>
        <w:t xml:space="preserve"> </w:t>
      </w:r>
      <w:r>
        <w:t>be</w:t>
      </w:r>
      <w:r>
        <w:rPr>
          <w:spacing w:val="-2"/>
        </w:rPr>
        <w:t xml:space="preserve"> </w:t>
      </w:r>
      <w:r>
        <w:t>viewed</w:t>
      </w:r>
      <w:r>
        <w:rPr>
          <w:spacing w:val="-2"/>
        </w:rPr>
        <w:t xml:space="preserve"> </w:t>
      </w:r>
      <w:r>
        <w:t>as</w:t>
      </w:r>
      <w:r>
        <w:rPr>
          <w:spacing w:val="-2"/>
        </w:rPr>
        <w:t xml:space="preserve"> </w:t>
      </w:r>
      <w:r>
        <w:t>diachronic</w:t>
      </w:r>
      <w:r>
        <w:rPr>
          <w:spacing w:val="-2"/>
        </w:rPr>
        <w:t xml:space="preserve"> </w:t>
      </w:r>
      <w:r>
        <w:t>processes</w:t>
      </w:r>
      <w:r>
        <w:rPr>
          <w:spacing w:val="-3"/>
        </w:rPr>
        <w:t xml:space="preserve"> </w:t>
      </w:r>
      <w:r>
        <w:t>motivated</w:t>
      </w:r>
      <w:r>
        <w:rPr>
          <w:spacing w:val="-2"/>
        </w:rPr>
        <w:t xml:space="preserve"> </w:t>
      </w:r>
      <w:r>
        <w:t>by</w:t>
      </w:r>
      <w:r>
        <w:rPr>
          <w:spacing w:val="-2"/>
        </w:rPr>
        <w:t xml:space="preserve"> </w:t>
      </w:r>
      <w:r>
        <w:t>this</w:t>
      </w:r>
      <w:r>
        <w:rPr>
          <w:spacing w:val="-2"/>
        </w:rPr>
        <w:t xml:space="preserve"> </w:t>
      </w:r>
      <w:r>
        <w:t>latter</w:t>
      </w:r>
      <w:r>
        <w:rPr>
          <w:spacing w:val="-2"/>
        </w:rPr>
        <w:t xml:space="preserve"> </w:t>
      </w:r>
      <w:r>
        <w:t>pressure.</w:t>
      </w:r>
    </w:p>
    <w:p w14:paraId="499F3A6F" w14:textId="77777777" w:rsidR="00DB0A46" w:rsidRDefault="00991634">
      <w:pPr>
        <w:pStyle w:val="BodyText"/>
        <w:spacing w:line="266" w:lineRule="exact"/>
        <w:ind w:left="518"/>
        <w:jc w:val="both"/>
      </w:pPr>
      <w:r>
        <w:t>In</w:t>
      </w:r>
      <w:r>
        <w:rPr>
          <w:spacing w:val="-5"/>
        </w:rPr>
        <w:t xml:space="preserve"> </w:t>
      </w:r>
      <w:r>
        <w:t>sum,</w:t>
      </w:r>
      <w:r>
        <w:rPr>
          <w:spacing w:val="-5"/>
        </w:rPr>
        <w:t xml:space="preserve"> </w:t>
      </w:r>
      <w:r>
        <w:t>lexical</w:t>
      </w:r>
      <w:r>
        <w:rPr>
          <w:spacing w:val="-5"/>
        </w:rPr>
        <w:t xml:space="preserve"> </w:t>
      </w:r>
      <w:r>
        <w:t>polyfunctionality</w:t>
      </w:r>
      <w:r>
        <w:rPr>
          <w:spacing w:val="-4"/>
        </w:rPr>
        <w:t xml:space="preserve"> </w:t>
      </w:r>
      <w:r>
        <w:t>is</w:t>
      </w:r>
      <w:r>
        <w:rPr>
          <w:spacing w:val="-5"/>
        </w:rPr>
        <w:t xml:space="preserve"> </w:t>
      </w:r>
      <w:r>
        <w:t>a</w:t>
      </w:r>
      <w:r>
        <w:rPr>
          <w:spacing w:val="-5"/>
        </w:rPr>
        <w:t xml:space="preserve"> </w:t>
      </w:r>
      <w:r>
        <w:t>natural</w:t>
      </w:r>
      <w:r>
        <w:rPr>
          <w:spacing w:val="-4"/>
        </w:rPr>
        <w:t xml:space="preserve"> </w:t>
      </w:r>
      <w:r>
        <w:t>result</w:t>
      </w:r>
      <w:r>
        <w:rPr>
          <w:spacing w:val="-5"/>
        </w:rPr>
        <w:t xml:space="preserve"> </w:t>
      </w:r>
      <w:r>
        <w:t>of</w:t>
      </w:r>
      <w:r>
        <w:rPr>
          <w:spacing w:val="-5"/>
        </w:rPr>
        <w:t xml:space="preserve"> </w:t>
      </w:r>
      <w:r>
        <w:t>the</w:t>
      </w:r>
      <w:r>
        <w:rPr>
          <w:spacing w:val="-4"/>
        </w:rPr>
        <w:t xml:space="preserve"> </w:t>
      </w:r>
      <w:r>
        <w:t>cognitive</w:t>
      </w:r>
      <w:r>
        <w:rPr>
          <w:spacing w:val="-5"/>
        </w:rPr>
        <w:t xml:space="preserve"> </w:t>
      </w:r>
      <w:r>
        <w:t>and</w:t>
      </w:r>
      <w:r>
        <w:rPr>
          <w:spacing w:val="-5"/>
        </w:rPr>
        <w:t xml:space="preserve"> </w:t>
      </w:r>
      <w:r>
        <w:t>diachronic</w:t>
      </w:r>
      <w:r>
        <w:rPr>
          <w:spacing w:val="-4"/>
        </w:rPr>
        <w:t xml:space="preserve"> </w:t>
      </w:r>
      <w:r>
        <w:t>forces</w:t>
      </w:r>
    </w:p>
    <w:p w14:paraId="499F3A70" w14:textId="77777777" w:rsidR="00DB0A46" w:rsidRDefault="00DB0A46">
      <w:pPr>
        <w:spacing w:line="266" w:lineRule="exact"/>
        <w:jc w:val="both"/>
        <w:sectPr w:rsidR="00DB0A46">
          <w:pgSz w:w="12240" w:h="15840"/>
          <w:pgMar w:top="1060" w:right="640" w:bottom="1000" w:left="1640" w:header="793" w:footer="806" w:gutter="0"/>
          <w:cols w:space="720"/>
        </w:sectPr>
      </w:pPr>
    </w:p>
    <w:p w14:paraId="499F3A71" w14:textId="77777777" w:rsidR="00DB0A46" w:rsidRDefault="00DB0A46">
      <w:pPr>
        <w:pStyle w:val="BodyText"/>
        <w:rPr>
          <w:sz w:val="20"/>
        </w:rPr>
      </w:pPr>
    </w:p>
    <w:p w14:paraId="499F3A72" w14:textId="4D78A58D" w:rsidR="00DB0A46" w:rsidRDefault="00991634">
      <w:pPr>
        <w:pStyle w:val="BodyText"/>
        <w:spacing w:before="220" w:line="420" w:lineRule="auto"/>
        <w:ind w:left="160" w:right="792"/>
        <w:jc w:val="both"/>
      </w:pPr>
      <w:bookmarkStart w:id="190" w:name="_bookmark146"/>
      <w:bookmarkEnd w:id="190"/>
      <w:r>
        <w:t>at work in language.</w:t>
      </w:r>
      <w:r>
        <w:rPr>
          <w:spacing w:val="61"/>
        </w:rPr>
        <w:t xml:space="preserve"> </w:t>
      </w:r>
      <w:r>
        <w:t>Defining lexical polyfunctionality in terms of typological markedness</w:t>
      </w:r>
      <w:r>
        <w:rPr>
          <w:spacing w:val="17"/>
        </w:rPr>
        <w:t xml:space="preserve"> </w:t>
      </w:r>
      <w:r>
        <w:t>(or</w:t>
      </w:r>
      <w:r>
        <w:rPr>
          <w:spacing w:val="17"/>
        </w:rPr>
        <w:t xml:space="preserve"> </w:t>
      </w:r>
      <w:r>
        <w:t>more</w:t>
      </w:r>
      <w:r>
        <w:rPr>
          <w:spacing w:val="17"/>
        </w:rPr>
        <w:t xml:space="preserve"> </w:t>
      </w:r>
      <w:r>
        <w:t>accurately,</w:t>
      </w:r>
      <w:r>
        <w:rPr>
          <w:spacing w:val="23"/>
        </w:rPr>
        <w:t xml:space="preserve"> </w:t>
      </w:r>
      <w:r>
        <w:t>the</w:t>
      </w:r>
      <w:r>
        <w:rPr>
          <w:spacing w:val="18"/>
        </w:rPr>
        <w:t xml:space="preserve"> </w:t>
      </w:r>
      <w:r>
        <w:t>lack</w:t>
      </w:r>
      <w:r>
        <w:rPr>
          <w:spacing w:val="17"/>
        </w:rPr>
        <w:t xml:space="preserve"> </w:t>
      </w:r>
      <w:r>
        <w:t>of</w:t>
      </w:r>
      <w:r>
        <w:rPr>
          <w:spacing w:val="17"/>
        </w:rPr>
        <w:t xml:space="preserve"> </w:t>
      </w:r>
      <w:r>
        <w:t>formal</w:t>
      </w:r>
      <w:r>
        <w:rPr>
          <w:spacing w:val="17"/>
        </w:rPr>
        <w:t xml:space="preserve"> </w:t>
      </w:r>
      <w:r>
        <w:t>marking</w:t>
      </w:r>
      <w:r>
        <w:rPr>
          <w:spacing w:val="18"/>
        </w:rPr>
        <w:t xml:space="preserve"> </w:t>
      </w:r>
      <w:r>
        <w:t>for</w:t>
      </w:r>
      <w:r>
        <w:rPr>
          <w:spacing w:val="17"/>
        </w:rPr>
        <w:t xml:space="preserve"> </w:t>
      </w:r>
      <w:r>
        <w:t>otherwise</w:t>
      </w:r>
      <w:r>
        <w:rPr>
          <w:spacing w:val="17"/>
        </w:rPr>
        <w:t xml:space="preserve"> </w:t>
      </w:r>
      <w:r>
        <w:t>marked</w:t>
      </w:r>
      <w:r>
        <w:rPr>
          <w:spacing w:val="17"/>
        </w:rPr>
        <w:t xml:space="preserve"> </w:t>
      </w:r>
      <w:r>
        <w:t>uses)</w:t>
      </w:r>
      <w:r>
        <w:rPr>
          <w:spacing w:val="18"/>
        </w:rPr>
        <w:t xml:space="preserve"> </w:t>
      </w:r>
      <w:r>
        <w:t>provides</w:t>
      </w:r>
      <w:r>
        <w:rPr>
          <w:spacing w:val="-58"/>
        </w:rPr>
        <w:t xml:space="preserve"> </w:t>
      </w:r>
      <w:r>
        <w:t>a crosslinguistically applicable definition of the phenomenon which avoids methodological</w:t>
      </w:r>
      <w:r>
        <w:rPr>
          <w:spacing w:val="1"/>
        </w:rPr>
        <w:t xml:space="preserve"> </w:t>
      </w:r>
      <w:r>
        <w:t>opportunism while still recognizing that lexical polyfunctionality requires some degree of</w:t>
      </w:r>
      <w:r>
        <w:rPr>
          <w:spacing w:val="1"/>
        </w:rPr>
        <w:t xml:space="preserve"> </w:t>
      </w:r>
      <w:r>
        <w:t>semantic shift and conventionalization. This cognitive-typological definition of lexical polyfunctionality is a key theoretical contribution of this dissertation.</w:t>
      </w:r>
      <w:r>
        <w:rPr>
          <w:spacing w:val="1"/>
        </w:rPr>
        <w:t xml:space="preserve"> </w:t>
      </w:r>
      <w:r>
        <w:t>With this definition in</w:t>
      </w:r>
      <w:r>
        <w:rPr>
          <w:spacing w:val="1"/>
        </w:rPr>
        <w:t xml:space="preserve"> </w:t>
      </w:r>
      <w:r>
        <w:t>place,</w:t>
      </w:r>
      <w:r>
        <w:rPr>
          <w:spacing w:val="-12"/>
        </w:rPr>
        <w:t xml:space="preserve"> </w:t>
      </w:r>
      <w:r>
        <w:t>the</w:t>
      </w:r>
      <w:r>
        <w:rPr>
          <w:spacing w:val="-13"/>
        </w:rPr>
        <w:t xml:space="preserve"> </w:t>
      </w:r>
      <w:r>
        <w:t>remainder</w:t>
      </w:r>
      <w:r>
        <w:rPr>
          <w:spacing w:val="-13"/>
        </w:rPr>
        <w:t xml:space="preserve"> </w:t>
      </w:r>
      <w:r>
        <w:t>of</w:t>
      </w:r>
      <w:r>
        <w:rPr>
          <w:spacing w:val="-14"/>
        </w:rPr>
        <w:t xml:space="preserve"> </w:t>
      </w:r>
      <w:r>
        <w:t>this</w:t>
      </w:r>
      <w:r>
        <w:rPr>
          <w:spacing w:val="-13"/>
        </w:rPr>
        <w:t xml:space="preserve"> </w:t>
      </w:r>
      <w:r>
        <w:t>dissertation</w:t>
      </w:r>
      <w:r>
        <w:rPr>
          <w:spacing w:val="-13"/>
        </w:rPr>
        <w:t xml:space="preserve"> </w:t>
      </w:r>
      <w:r>
        <w:t>turns</w:t>
      </w:r>
      <w:r>
        <w:rPr>
          <w:spacing w:val="-13"/>
        </w:rPr>
        <w:t xml:space="preserve"> </w:t>
      </w:r>
      <w:r>
        <w:t>to</w:t>
      </w:r>
      <w:r>
        <w:rPr>
          <w:spacing w:val="-13"/>
        </w:rPr>
        <w:t xml:space="preserve"> </w:t>
      </w:r>
      <w:r>
        <w:t>exploring</w:t>
      </w:r>
      <w:r>
        <w:rPr>
          <w:spacing w:val="-14"/>
        </w:rPr>
        <w:t xml:space="preserve"> </w:t>
      </w:r>
      <w:r>
        <w:t>the</w:t>
      </w:r>
      <w:r>
        <w:rPr>
          <w:spacing w:val="-13"/>
        </w:rPr>
        <w:t xml:space="preserve"> </w:t>
      </w:r>
      <w:r>
        <w:t>prevalence</w:t>
      </w:r>
      <w:r>
        <w:rPr>
          <w:spacing w:val="-13"/>
        </w:rPr>
        <w:t xml:space="preserve"> </w:t>
      </w:r>
      <w:r>
        <w:t>of</w:t>
      </w:r>
      <w:r>
        <w:rPr>
          <w:spacing w:val="-13"/>
        </w:rPr>
        <w:t xml:space="preserve"> </w:t>
      </w:r>
      <w:r>
        <w:t>lexical</w:t>
      </w:r>
      <w:r>
        <w:rPr>
          <w:spacing w:val="-14"/>
        </w:rPr>
        <w:t xml:space="preserve"> </w:t>
      </w:r>
      <w:r>
        <w:t>polyfunctionality</w:t>
      </w:r>
      <w:r>
        <w:rPr>
          <w:spacing w:val="-2"/>
        </w:rPr>
        <w:t xml:space="preserve"> </w:t>
      </w:r>
      <w:r>
        <w:t>in</w:t>
      </w:r>
      <w:r>
        <w:rPr>
          <w:spacing w:val="-1"/>
        </w:rPr>
        <w:t xml:space="preserve"> </w:t>
      </w:r>
      <w:r>
        <w:t>English</w:t>
      </w:r>
      <w:r>
        <w:rPr>
          <w:spacing w:val="-1"/>
        </w:rPr>
        <w:t xml:space="preserve"> </w:t>
      </w:r>
      <w:r>
        <w:t>and</w:t>
      </w:r>
      <w:r>
        <w:rPr>
          <w:spacing w:val="-1"/>
        </w:rPr>
        <w:t xml:space="preserve"> </w:t>
      </w:r>
      <w:r>
        <w:t>Nuuchahnulth.</w:t>
      </w:r>
    </w:p>
    <w:p w14:paraId="499F3A73"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74" w14:textId="77777777" w:rsidR="00DB0A46" w:rsidRDefault="00DB0A46">
      <w:pPr>
        <w:pStyle w:val="BodyText"/>
        <w:rPr>
          <w:sz w:val="20"/>
        </w:rPr>
      </w:pPr>
    </w:p>
    <w:p w14:paraId="499F3A75" w14:textId="77777777" w:rsidR="00DB0A46" w:rsidRDefault="00DB0A46">
      <w:pPr>
        <w:pStyle w:val="BodyText"/>
        <w:rPr>
          <w:sz w:val="20"/>
        </w:rPr>
      </w:pPr>
    </w:p>
    <w:p w14:paraId="499F3A76" w14:textId="77777777" w:rsidR="00DB0A46" w:rsidRDefault="00DB0A46">
      <w:pPr>
        <w:pStyle w:val="BodyText"/>
        <w:rPr>
          <w:sz w:val="20"/>
        </w:rPr>
      </w:pPr>
    </w:p>
    <w:p w14:paraId="499F3A77" w14:textId="77777777" w:rsidR="00DB0A46" w:rsidRDefault="00DB0A46">
      <w:pPr>
        <w:pStyle w:val="BodyText"/>
        <w:rPr>
          <w:sz w:val="20"/>
        </w:rPr>
      </w:pPr>
    </w:p>
    <w:p w14:paraId="499F3A78" w14:textId="77777777" w:rsidR="00DB0A46" w:rsidRDefault="00DB0A46">
      <w:pPr>
        <w:pStyle w:val="BodyText"/>
        <w:rPr>
          <w:sz w:val="20"/>
        </w:rPr>
      </w:pPr>
    </w:p>
    <w:p w14:paraId="499F3A79" w14:textId="77777777" w:rsidR="00DB0A46" w:rsidRDefault="00DB0A46">
      <w:pPr>
        <w:pStyle w:val="BodyText"/>
        <w:rPr>
          <w:sz w:val="20"/>
        </w:rPr>
      </w:pPr>
    </w:p>
    <w:p w14:paraId="499F3A7A" w14:textId="77777777" w:rsidR="00DB0A46" w:rsidRDefault="00DB0A46">
      <w:pPr>
        <w:pStyle w:val="BodyText"/>
        <w:spacing w:before="6"/>
        <w:rPr>
          <w:sz w:val="26"/>
        </w:rPr>
      </w:pPr>
    </w:p>
    <w:p w14:paraId="499F3A7B" w14:textId="77777777" w:rsidR="00DB0A46" w:rsidRDefault="00991634">
      <w:pPr>
        <w:pStyle w:val="Heading1"/>
        <w:rPr>
          <w:b/>
        </w:rPr>
      </w:pPr>
      <w:bookmarkStart w:id="191" w:name="3_Data_&amp;_Methods"/>
      <w:bookmarkStart w:id="192" w:name="_bookmark147"/>
      <w:bookmarkEnd w:id="191"/>
      <w:bookmarkEnd w:id="192"/>
      <w:r>
        <w:rPr>
          <w:b/>
        </w:rPr>
        <w:t>Chapter</w:t>
      </w:r>
      <w:r>
        <w:rPr>
          <w:b/>
          <w:spacing w:val="23"/>
        </w:rPr>
        <w:t xml:space="preserve"> </w:t>
      </w:r>
      <w:r>
        <w:rPr>
          <w:b/>
        </w:rPr>
        <w:t>3</w:t>
      </w:r>
    </w:p>
    <w:p w14:paraId="499F3A7C" w14:textId="77777777" w:rsidR="00DB0A46" w:rsidRDefault="00DB0A46">
      <w:pPr>
        <w:pStyle w:val="BodyText"/>
        <w:spacing w:before="9"/>
        <w:rPr>
          <w:b/>
          <w:sz w:val="72"/>
        </w:rPr>
      </w:pPr>
    </w:p>
    <w:p w14:paraId="499F3A7D" w14:textId="77777777" w:rsidR="00DB0A46" w:rsidRDefault="00991634">
      <w:pPr>
        <w:ind w:left="160"/>
        <w:rPr>
          <w:b/>
          <w:sz w:val="49"/>
        </w:rPr>
      </w:pPr>
      <w:r>
        <w:rPr>
          <w:b/>
          <w:sz w:val="49"/>
        </w:rPr>
        <w:t>Data</w:t>
      </w:r>
      <w:r>
        <w:rPr>
          <w:b/>
          <w:spacing w:val="13"/>
          <w:sz w:val="49"/>
        </w:rPr>
        <w:t xml:space="preserve"> </w:t>
      </w:r>
      <w:r>
        <w:rPr>
          <w:b/>
          <w:sz w:val="49"/>
        </w:rPr>
        <w:t>&amp;</w:t>
      </w:r>
      <w:r>
        <w:rPr>
          <w:b/>
          <w:spacing w:val="13"/>
          <w:sz w:val="49"/>
        </w:rPr>
        <w:t xml:space="preserve"> </w:t>
      </w:r>
      <w:r>
        <w:rPr>
          <w:b/>
          <w:sz w:val="49"/>
        </w:rPr>
        <w:t>Methods</w:t>
      </w:r>
    </w:p>
    <w:p w14:paraId="499F3A7E" w14:textId="77777777" w:rsidR="00DB0A46" w:rsidRDefault="00DB0A46">
      <w:pPr>
        <w:pStyle w:val="BodyText"/>
        <w:spacing w:before="5"/>
        <w:rPr>
          <w:b/>
          <w:sz w:val="82"/>
        </w:rPr>
      </w:pPr>
    </w:p>
    <w:p w14:paraId="499F3A7F" w14:textId="0359264C" w:rsidR="00DB0A46" w:rsidRDefault="00991634">
      <w:pPr>
        <w:pStyle w:val="BodyText"/>
        <w:spacing w:line="417" w:lineRule="auto"/>
        <w:ind w:left="160" w:right="792"/>
        <w:jc w:val="both"/>
      </w:pPr>
      <w:r>
        <w:rPr>
          <w:w w:val="95"/>
        </w:rPr>
        <w:t>This chapter describes the data used for this study and how those data were analyzed. It covers</w:t>
      </w:r>
      <w:r>
        <w:rPr>
          <w:spacing w:val="1"/>
          <w:w w:val="95"/>
        </w:rPr>
        <w:t xml:space="preserve"> </w:t>
      </w:r>
      <w:r>
        <w:t>the</w:t>
      </w:r>
      <w:r>
        <w:rPr>
          <w:spacing w:val="-12"/>
        </w:rPr>
        <w:t xml:space="preserve"> </w:t>
      </w:r>
      <w:r>
        <w:t>languages</w:t>
      </w:r>
      <w:r>
        <w:rPr>
          <w:spacing w:val="-12"/>
        </w:rPr>
        <w:t xml:space="preserve"> </w:t>
      </w:r>
      <w:r>
        <w:t>chosen,</w:t>
      </w:r>
      <w:r>
        <w:rPr>
          <w:spacing w:val="-9"/>
        </w:rPr>
        <w:t xml:space="preserve"> </w:t>
      </w:r>
      <w:r>
        <w:t>the</w:t>
      </w:r>
      <w:r>
        <w:rPr>
          <w:spacing w:val="-12"/>
        </w:rPr>
        <w:t xml:space="preserve"> </w:t>
      </w:r>
      <w:r>
        <w:t>corpora</w:t>
      </w:r>
      <w:r>
        <w:rPr>
          <w:spacing w:val="-12"/>
        </w:rPr>
        <w:t xml:space="preserve"> </w:t>
      </w:r>
      <w:r>
        <w:t>used,</w:t>
      </w:r>
      <w:r>
        <w:rPr>
          <w:spacing w:val="-9"/>
        </w:rPr>
        <w:t xml:space="preserve"> </w:t>
      </w:r>
      <w:r>
        <w:t>and</w:t>
      </w:r>
      <w:r>
        <w:rPr>
          <w:spacing w:val="-12"/>
        </w:rPr>
        <w:t xml:space="preserve"> </w:t>
      </w:r>
      <w:r>
        <w:t>how</w:t>
      </w:r>
      <w:r>
        <w:rPr>
          <w:spacing w:val="-12"/>
        </w:rPr>
        <w:t xml:space="preserve"> </w:t>
      </w:r>
      <w:r>
        <w:t>samples</w:t>
      </w:r>
      <w:r>
        <w:rPr>
          <w:spacing w:val="-11"/>
        </w:rPr>
        <w:t xml:space="preserve"> </w:t>
      </w:r>
      <w:r>
        <w:t>from</w:t>
      </w:r>
      <w:r>
        <w:rPr>
          <w:spacing w:val="-12"/>
        </w:rPr>
        <w:t xml:space="preserve"> </w:t>
      </w:r>
      <w:r>
        <w:t>each</w:t>
      </w:r>
      <w:r>
        <w:rPr>
          <w:spacing w:val="-12"/>
        </w:rPr>
        <w:t xml:space="preserve"> </w:t>
      </w:r>
      <w:r>
        <w:t>corpus</w:t>
      </w:r>
      <w:r>
        <w:rPr>
          <w:spacing w:val="-11"/>
        </w:rPr>
        <w:t xml:space="preserve"> </w:t>
      </w:r>
      <w:r>
        <w:t>were</w:t>
      </w:r>
      <w:r>
        <w:rPr>
          <w:spacing w:val="-12"/>
        </w:rPr>
        <w:t xml:space="preserve"> </w:t>
      </w:r>
      <w:r>
        <w:t>created</w:t>
      </w:r>
      <w:r>
        <w:rPr>
          <w:spacing w:val="-11"/>
        </w:rPr>
        <w:t xml:space="preserve"> </w:t>
      </w:r>
      <w:r>
        <w:t>and</w:t>
      </w:r>
      <w:r>
        <w:rPr>
          <w:spacing w:val="-58"/>
        </w:rPr>
        <w:t xml:space="preserve"> </w:t>
      </w:r>
      <w:r>
        <w:t>annotated</w:t>
      </w:r>
      <w:r>
        <w:rPr>
          <w:spacing w:val="-10"/>
        </w:rPr>
        <w:t xml:space="preserve"> </w:t>
      </w:r>
      <w:r>
        <w:t>(</w:t>
      </w:r>
      <w:hyperlink w:anchor="_bookmark150" w:history="1">
        <w:r>
          <w:rPr>
            <w:color w:val="007FFF"/>
          </w:rPr>
          <w:t>Section</w:t>
        </w:r>
        <w:r>
          <w:rPr>
            <w:color w:val="007FFF"/>
            <w:spacing w:val="-10"/>
          </w:rPr>
          <w:t xml:space="preserve"> </w:t>
        </w:r>
        <w:r>
          <w:rPr>
            <w:color w:val="007FFF"/>
          </w:rPr>
          <w:t>3.2</w:t>
        </w:r>
      </w:hyperlink>
      <w:r>
        <w:t>).</w:t>
      </w:r>
      <w:r>
        <w:rPr>
          <w:spacing w:val="15"/>
        </w:rPr>
        <w:t xml:space="preserve"> </w:t>
      </w:r>
      <w:r>
        <w:t>I</w:t>
      </w:r>
      <w:r>
        <w:rPr>
          <w:spacing w:val="-10"/>
        </w:rPr>
        <w:t xml:space="preserve"> </w:t>
      </w:r>
      <w:r>
        <w:t>describe</w:t>
      </w:r>
      <w:r>
        <w:rPr>
          <w:spacing w:val="-10"/>
        </w:rPr>
        <w:t xml:space="preserve"> </w:t>
      </w:r>
      <w:r>
        <w:t>the</w:t>
      </w:r>
      <w:r>
        <w:rPr>
          <w:spacing w:val="-9"/>
        </w:rPr>
        <w:t xml:space="preserve"> </w:t>
      </w:r>
      <w:r>
        <w:t>methods</w:t>
      </w:r>
      <w:r>
        <w:rPr>
          <w:spacing w:val="-10"/>
        </w:rPr>
        <w:t xml:space="preserve"> </w:t>
      </w:r>
      <w:r>
        <w:t>used</w:t>
      </w:r>
      <w:r>
        <w:rPr>
          <w:spacing w:val="-10"/>
        </w:rPr>
        <w:t xml:space="preserve"> </w:t>
      </w:r>
      <w:r>
        <w:t>to</w:t>
      </w:r>
      <w:r>
        <w:rPr>
          <w:spacing w:val="-9"/>
        </w:rPr>
        <w:t xml:space="preserve"> </w:t>
      </w:r>
      <w:r>
        <w:t>annotate</w:t>
      </w:r>
      <w:r>
        <w:rPr>
          <w:spacing w:val="-10"/>
        </w:rPr>
        <w:t xml:space="preserve"> </w:t>
      </w:r>
      <w:r>
        <w:t>the</w:t>
      </w:r>
      <w:r>
        <w:rPr>
          <w:spacing w:val="-10"/>
        </w:rPr>
        <w:t xml:space="preserve"> </w:t>
      </w:r>
      <w:r>
        <w:t>data,</w:t>
      </w:r>
      <w:r>
        <w:rPr>
          <w:spacing w:val="-9"/>
        </w:rPr>
        <w:t xml:space="preserve"> </w:t>
      </w:r>
      <w:r>
        <w:t>and</w:t>
      </w:r>
      <w:r>
        <w:rPr>
          <w:spacing w:val="-9"/>
        </w:rPr>
        <w:t xml:space="preserve"> </w:t>
      </w:r>
      <w:r>
        <w:t>the</w:t>
      </w:r>
      <w:r>
        <w:rPr>
          <w:spacing w:val="-10"/>
        </w:rPr>
        <w:t xml:space="preserve"> </w:t>
      </w:r>
      <w:r>
        <w:t>factors</w:t>
      </w:r>
      <w:r>
        <w:rPr>
          <w:spacing w:val="-10"/>
        </w:rPr>
        <w:t xml:space="preserve"> </w:t>
      </w:r>
      <w:r>
        <w:t>that</w:t>
      </w:r>
      <w:r>
        <w:rPr>
          <w:spacing w:val="-57"/>
        </w:rPr>
        <w:t xml:space="preserve"> </w:t>
      </w:r>
      <w:r>
        <w:t>influenced annotation decisions (</w:t>
      </w:r>
      <w:hyperlink w:anchor="_bookmark155" w:history="1">
        <w:r>
          <w:rPr>
            <w:color w:val="007FFF"/>
          </w:rPr>
          <w:t>Section 3.3</w:t>
        </w:r>
      </w:hyperlink>
      <w:r>
        <w:t>). I also discuss the specific statistical measures</w:t>
      </w:r>
      <w:r>
        <w:rPr>
          <w:spacing w:val="1"/>
        </w:rPr>
        <w:t xml:space="preserve"> </w:t>
      </w:r>
      <w:r>
        <w:t xml:space="preserve">used in this study in </w:t>
      </w:r>
      <w:hyperlink w:anchor="_bookmark184" w:history="1">
        <w:r>
          <w:rPr>
            <w:color w:val="007FFF"/>
          </w:rPr>
          <w:t>Section 3.4</w:t>
        </w:r>
      </w:hyperlink>
      <w:r>
        <w:t xml:space="preserve">. </w:t>
      </w:r>
      <w:hyperlink w:anchor="_bookmark185" w:history="1">
        <w:r>
          <w:rPr>
            <w:color w:val="007FFF"/>
          </w:rPr>
          <w:t xml:space="preserve">Section 3.4.1 </w:t>
        </w:r>
      </w:hyperlink>
      <w:r>
        <w:t xml:space="preserve">introduces a metric for quantifying the functional diversity of individual lexical items in a corpus. This quantitative formulation of lexical polyfunctionality is a key methodological contribution of this dissertation. </w:t>
      </w:r>
      <w:hyperlink w:anchor="_bookmark190" w:history="1">
        <w:r>
          <w:rPr>
            <w:color w:val="007FFF"/>
          </w:rPr>
          <w:t>Section 3.4.2</w:t>
        </w:r>
      </w:hyperlink>
      <w:r>
        <w:rPr>
          <w:color w:val="007FFF"/>
          <w:spacing w:val="1"/>
        </w:rPr>
        <w:t xml:space="preserve"> </w:t>
      </w:r>
      <w:r>
        <w:t>explains how I examine the relationship between lexical polyfunctionality and corpus size</w:t>
      </w:r>
      <w:r>
        <w:rPr>
          <w:spacing w:val="1"/>
        </w:rPr>
        <w:t xml:space="preserve"> </w:t>
      </w:r>
      <w:r>
        <w:t>by studying the cumulative diversity rating for each stem as the size of each corpus grows.</w:t>
      </w:r>
      <w:r>
        <w:rPr>
          <w:spacing w:val="1"/>
        </w:rPr>
        <w:t xml:space="preserve"> </w:t>
      </w:r>
      <w:r>
        <w:t xml:space="preserve">Finally, </w:t>
      </w:r>
      <w:hyperlink w:anchor="_bookmark191" w:history="1">
        <w:r>
          <w:rPr>
            <w:color w:val="007FFF"/>
          </w:rPr>
          <w:t xml:space="preserve">Section 3.4.3 </w:t>
        </w:r>
      </w:hyperlink>
      <w:r>
        <w:t>presents and motivates a measure of corpus dispersion (Deviation of</w:t>
      </w:r>
      <w:r>
        <w:rPr>
          <w:spacing w:val="1"/>
        </w:rPr>
        <w:t xml:space="preserve"> </w:t>
      </w:r>
      <w:r>
        <w:rPr>
          <w:spacing w:val="-1"/>
        </w:rPr>
        <w:t>Proportions,</w:t>
      </w:r>
      <w:r>
        <w:rPr>
          <w:spacing w:val="-3"/>
        </w:rPr>
        <w:t xml:space="preserve"> </w:t>
      </w:r>
      <w:r>
        <w:t>or</w:t>
      </w:r>
      <w:r>
        <w:rPr>
          <w:spacing w:val="-3"/>
        </w:rPr>
        <w:t xml:space="preserve"> </w:t>
      </w:r>
      <w:r>
        <w:rPr>
          <w:rFonts w:ascii="Bookman Old Style"/>
          <w:i/>
        </w:rPr>
        <w:t>DP</w:t>
      </w:r>
      <w:r>
        <w:rPr>
          <w:rFonts w:ascii="Bookman Old Style"/>
          <w:i/>
          <w:spacing w:val="-40"/>
        </w:rPr>
        <w:t xml:space="preserve"> </w:t>
      </w:r>
      <w:r>
        <w:t>)</w:t>
      </w:r>
      <w:r>
        <w:rPr>
          <w:spacing w:val="-3"/>
        </w:rPr>
        <w:t xml:space="preserve"> </w:t>
      </w:r>
      <w:r>
        <w:t>that</w:t>
      </w:r>
      <w:r>
        <w:rPr>
          <w:spacing w:val="-4"/>
        </w:rPr>
        <w:t xml:space="preserve"> </w:t>
      </w:r>
      <w:r>
        <w:t>is</w:t>
      </w:r>
      <w:r>
        <w:rPr>
          <w:spacing w:val="-3"/>
        </w:rPr>
        <w:t xml:space="preserve"> </w:t>
      </w:r>
      <w:r>
        <w:t>used</w:t>
      </w:r>
      <w:r>
        <w:rPr>
          <w:spacing w:val="-3"/>
        </w:rPr>
        <w:t xml:space="preserve"> </w:t>
      </w:r>
      <w:r>
        <w:t>partly</w:t>
      </w:r>
      <w:r>
        <w:rPr>
          <w:spacing w:val="-4"/>
        </w:rPr>
        <w:t xml:space="preserve"> </w:t>
      </w:r>
      <w:r>
        <w:t>in</w:t>
      </w:r>
      <w:r>
        <w:rPr>
          <w:spacing w:val="-3"/>
        </w:rPr>
        <w:t xml:space="preserve"> </w:t>
      </w:r>
      <w:r>
        <w:t>place</w:t>
      </w:r>
      <w:r>
        <w:rPr>
          <w:spacing w:val="-4"/>
        </w:rPr>
        <w:t xml:space="preserve"> </w:t>
      </w:r>
      <w:r>
        <w:t>of,</w:t>
      </w:r>
      <w:r>
        <w:rPr>
          <w:spacing w:val="-2"/>
        </w:rPr>
        <w:t xml:space="preserve"> </w:t>
      </w:r>
      <w:r>
        <w:t>and</w:t>
      </w:r>
      <w:r>
        <w:rPr>
          <w:spacing w:val="-3"/>
        </w:rPr>
        <w:t xml:space="preserve"> </w:t>
      </w:r>
      <w:r>
        <w:t>partly</w:t>
      </w:r>
      <w:r>
        <w:rPr>
          <w:spacing w:val="-4"/>
        </w:rPr>
        <w:t xml:space="preserve"> </w:t>
      </w:r>
      <w:r>
        <w:t>as</w:t>
      </w:r>
      <w:r>
        <w:rPr>
          <w:spacing w:val="-3"/>
        </w:rPr>
        <w:t xml:space="preserve"> </w:t>
      </w:r>
      <w:r>
        <w:t>a</w:t>
      </w:r>
      <w:r>
        <w:rPr>
          <w:spacing w:val="-3"/>
        </w:rPr>
        <w:t xml:space="preserve"> </w:t>
      </w:r>
      <w:r>
        <w:t>complement</w:t>
      </w:r>
      <w:r>
        <w:rPr>
          <w:spacing w:val="-4"/>
        </w:rPr>
        <w:t xml:space="preserve"> </w:t>
      </w:r>
      <w:r>
        <w:t>to,</w:t>
      </w:r>
      <w:r>
        <w:rPr>
          <w:spacing w:val="-3"/>
        </w:rPr>
        <w:t xml:space="preserve"> </w:t>
      </w:r>
      <w:r>
        <w:t>raw</w:t>
      </w:r>
      <w:r>
        <w:rPr>
          <w:spacing w:val="-4"/>
        </w:rPr>
        <w:t xml:space="preserve"> </w:t>
      </w:r>
      <w:r>
        <w:t>token</w:t>
      </w:r>
      <w:r>
        <w:rPr>
          <w:spacing w:val="-57"/>
        </w:rPr>
        <w:t xml:space="preserve"> </w:t>
      </w:r>
      <w:r>
        <w:t>frequencies.</w:t>
      </w:r>
    </w:p>
    <w:p w14:paraId="499F3A80" w14:textId="77777777" w:rsidR="00DB0A46" w:rsidRDefault="00DB0A46">
      <w:pPr>
        <w:pStyle w:val="BodyText"/>
        <w:rPr>
          <w:sz w:val="26"/>
        </w:rPr>
      </w:pPr>
    </w:p>
    <w:p w14:paraId="499F3A81" w14:textId="77777777" w:rsidR="00DB0A46" w:rsidRDefault="00991634">
      <w:pPr>
        <w:pStyle w:val="Heading2"/>
        <w:numPr>
          <w:ilvl w:val="1"/>
          <w:numId w:val="26"/>
        </w:numPr>
        <w:tabs>
          <w:tab w:val="left" w:pos="925"/>
          <w:tab w:val="left" w:pos="926"/>
        </w:tabs>
        <w:spacing w:before="229"/>
        <w:rPr>
          <w:b/>
        </w:rPr>
      </w:pPr>
      <w:bookmarkStart w:id="193" w:name="3.1_Introduction"/>
      <w:bookmarkStart w:id="194" w:name="_bookmark148"/>
      <w:bookmarkEnd w:id="193"/>
      <w:bookmarkEnd w:id="194"/>
      <w:r>
        <w:rPr>
          <w:b/>
        </w:rPr>
        <w:t>Introduction</w:t>
      </w:r>
    </w:p>
    <w:p w14:paraId="499F3A82" w14:textId="77777777" w:rsidR="00DB0A46" w:rsidRDefault="00DB0A46">
      <w:pPr>
        <w:pStyle w:val="BodyText"/>
        <w:spacing w:before="6"/>
        <w:rPr>
          <w:b/>
          <w:sz w:val="36"/>
        </w:rPr>
      </w:pPr>
    </w:p>
    <w:p w14:paraId="499F3A83" w14:textId="0E1EE64A" w:rsidR="00DB0A46" w:rsidRDefault="00991634">
      <w:pPr>
        <w:pStyle w:val="BodyText"/>
        <w:spacing w:line="420" w:lineRule="auto"/>
        <w:ind w:left="160" w:right="791"/>
        <w:jc w:val="both"/>
      </w:pPr>
      <w:r>
        <w:t>The</w:t>
      </w:r>
      <w:r>
        <w:rPr>
          <w:spacing w:val="-11"/>
        </w:rPr>
        <w:t xml:space="preserve"> </w:t>
      </w:r>
      <w:r>
        <w:t>process</w:t>
      </w:r>
      <w:r>
        <w:rPr>
          <w:spacing w:val="-12"/>
        </w:rPr>
        <w:t xml:space="preserve"> </w:t>
      </w:r>
      <w:r>
        <w:t>of</w:t>
      </w:r>
      <w:r>
        <w:rPr>
          <w:spacing w:val="-11"/>
        </w:rPr>
        <w:t xml:space="preserve"> </w:t>
      </w:r>
      <w:r>
        <w:t>collecting,</w:t>
      </w:r>
      <w:r>
        <w:rPr>
          <w:spacing w:val="-10"/>
        </w:rPr>
        <w:t xml:space="preserve"> </w:t>
      </w:r>
      <w:r>
        <w:t>annotating,</w:t>
      </w:r>
      <w:r>
        <w:rPr>
          <w:spacing w:val="-10"/>
        </w:rPr>
        <w:t xml:space="preserve"> </w:t>
      </w:r>
      <w:r>
        <w:t>and</w:t>
      </w:r>
      <w:r>
        <w:rPr>
          <w:spacing w:val="-11"/>
        </w:rPr>
        <w:t xml:space="preserve"> </w:t>
      </w:r>
      <w:r>
        <w:t>analyzing</w:t>
      </w:r>
      <w:r>
        <w:rPr>
          <w:spacing w:val="-11"/>
        </w:rPr>
        <w:t xml:space="preserve"> </w:t>
      </w:r>
      <w:r>
        <w:t>the</w:t>
      </w:r>
      <w:r>
        <w:rPr>
          <w:spacing w:val="-11"/>
        </w:rPr>
        <w:t xml:space="preserve"> </w:t>
      </w:r>
      <w:r>
        <w:t>data</w:t>
      </w:r>
      <w:r>
        <w:rPr>
          <w:spacing w:val="-11"/>
        </w:rPr>
        <w:t xml:space="preserve"> </w:t>
      </w:r>
      <w:r>
        <w:t>for</w:t>
      </w:r>
      <w:r>
        <w:rPr>
          <w:spacing w:val="-11"/>
        </w:rPr>
        <w:t xml:space="preserve"> </w:t>
      </w:r>
      <w:r>
        <w:t>this</w:t>
      </w:r>
      <w:r>
        <w:rPr>
          <w:spacing w:val="-11"/>
        </w:rPr>
        <w:t xml:space="preserve"> </w:t>
      </w:r>
      <w:r>
        <w:t>study</w:t>
      </w:r>
      <w:r>
        <w:rPr>
          <w:spacing w:val="-11"/>
        </w:rPr>
        <w:t xml:space="preserve"> </w:t>
      </w:r>
      <w:r>
        <w:t>adheres</w:t>
      </w:r>
      <w:r>
        <w:rPr>
          <w:spacing w:val="-11"/>
        </w:rPr>
        <w:t xml:space="preserve"> </w:t>
      </w:r>
      <w:r>
        <w:t>to</w:t>
      </w:r>
      <w:r>
        <w:rPr>
          <w:spacing w:val="-11"/>
        </w:rPr>
        <w:t xml:space="preserve"> </w:t>
      </w:r>
      <w:r>
        <w:t>several</w:t>
      </w:r>
      <w:r>
        <w:rPr>
          <w:spacing w:val="-57"/>
        </w:rPr>
        <w:t xml:space="preserve"> </w:t>
      </w:r>
      <w:r>
        <w:t>self-imposed principles. First and foremost, the data in this study consist of naturalistic dis</w:t>
      </w:r>
      <w:r>
        <w:rPr>
          <w:w w:val="95"/>
        </w:rPr>
        <w:t>course</w:t>
      </w:r>
      <w:r>
        <w:rPr>
          <w:spacing w:val="13"/>
          <w:w w:val="95"/>
        </w:rPr>
        <w:t xml:space="preserve"> </w:t>
      </w:r>
      <w:r>
        <w:rPr>
          <w:w w:val="95"/>
        </w:rPr>
        <w:t>data</w:t>
      </w:r>
      <w:r>
        <w:rPr>
          <w:spacing w:val="13"/>
          <w:w w:val="95"/>
        </w:rPr>
        <w:t xml:space="preserve"> </w:t>
      </w:r>
      <w:r>
        <w:rPr>
          <w:w w:val="95"/>
        </w:rPr>
        <w:t>rather</w:t>
      </w:r>
      <w:r>
        <w:rPr>
          <w:spacing w:val="14"/>
          <w:w w:val="95"/>
        </w:rPr>
        <w:t xml:space="preserve"> </w:t>
      </w:r>
      <w:r>
        <w:rPr>
          <w:w w:val="95"/>
        </w:rPr>
        <w:t>than</w:t>
      </w:r>
      <w:r>
        <w:rPr>
          <w:spacing w:val="13"/>
          <w:w w:val="95"/>
        </w:rPr>
        <w:t xml:space="preserve"> </w:t>
      </w:r>
      <w:r>
        <w:rPr>
          <w:w w:val="95"/>
        </w:rPr>
        <w:t>elicited</w:t>
      </w:r>
      <w:r>
        <w:rPr>
          <w:spacing w:val="13"/>
          <w:w w:val="95"/>
        </w:rPr>
        <w:t xml:space="preserve"> </w:t>
      </w:r>
      <w:r>
        <w:rPr>
          <w:w w:val="95"/>
        </w:rPr>
        <w:t>data.</w:t>
      </w:r>
      <w:r>
        <w:rPr>
          <w:spacing w:val="56"/>
          <w:w w:val="95"/>
        </w:rPr>
        <w:t xml:space="preserve"> </w:t>
      </w:r>
      <w:r>
        <w:rPr>
          <w:w w:val="95"/>
        </w:rPr>
        <w:t>This</w:t>
      </w:r>
      <w:r>
        <w:rPr>
          <w:spacing w:val="13"/>
          <w:w w:val="95"/>
        </w:rPr>
        <w:t xml:space="preserve"> </w:t>
      </w:r>
      <w:r>
        <w:rPr>
          <w:w w:val="95"/>
        </w:rPr>
        <w:t>principle</w:t>
      </w:r>
      <w:r>
        <w:rPr>
          <w:spacing w:val="13"/>
          <w:w w:val="95"/>
        </w:rPr>
        <w:t xml:space="preserve"> </w:t>
      </w:r>
      <w:r>
        <w:rPr>
          <w:w w:val="95"/>
        </w:rPr>
        <w:t>has</w:t>
      </w:r>
      <w:r>
        <w:rPr>
          <w:spacing w:val="14"/>
          <w:w w:val="95"/>
        </w:rPr>
        <w:t xml:space="preserve"> </w:t>
      </w:r>
      <w:r>
        <w:rPr>
          <w:w w:val="95"/>
        </w:rPr>
        <w:t>two</w:t>
      </w:r>
      <w:r>
        <w:rPr>
          <w:spacing w:val="13"/>
          <w:w w:val="95"/>
        </w:rPr>
        <w:t xml:space="preserve"> </w:t>
      </w:r>
      <w:r>
        <w:rPr>
          <w:w w:val="95"/>
        </w:rPr>
        <w:t>motivations:</w:t>
      </w:r>
      <w:r>
        <w:rPr>
          <w:spacing w:val="52"/>
          <w:w w:val="95"/>
        </w:rPr>
        <w:t xml:space="preserve"> </w:t>
      </w:r>
      <w:r>
        <w:rPr>
          <w:w w:val="95"/>
        </w:rPr>
        <w:t>First,</w:t>
      </w:r>
      <w:r>
        <w:rPr>
          <w:spacing w:val="18"/>
          <w:w w:val="95"/>
        </w:rPr>
        <w:t xml:space="preserve"> </w:t>
      </w:r>
      <w:r>
        <w:rPr>
          <w:w w:val="95"/>
        </w:rPr>
        <w:t>as</w:t>
      </w:r>
      <w:r>
        <w:rPr>
          <w:spacing w:val="14"/>
          <w:w w:val="95"/>
        </w:rPr>
        <w:t xml:space="preserve"> </w:t>
      </w:r>
      <w:r>
        <w:rPr>
          <w:w w:val="95"/>
        </w:rPr>
        <w:t>discussed</w:t>
      </w:r>
      <w:r>
        <w:rPr>
          <w:spacing w:val="13"/>
          <w:w w:val="95"/>
        </w:rPr>
        <w:t xml:space="preserve"> </w:t>
      </w:r>
      <w:r>
        <w:rPr>
          <w:w w:val="95"/>
        </w:rPr>
        <w:t>in</w:t>
      </w:r>
    </w:p>
    <w:p w14:paraId="499F3A84" w14:textId="77777777" w:rsidR="00DB0A46" w:rsidRDefault="00DB0A46">
      <w:pPr>
        <w:spacing w:line="420" w:lineRule="auto"/>
        <w:jc w:val="both"/>
        <w:sectPr w:rsidR="00DB0A46">
          <w:headerReference w:type="default" r:id="rId83"/>
          <w:footerReference w:type="default" r:id="rId84"/>
          <w:pgSz w:w="12240" w:h="15840"/>
          <w:pgMar w:top="1500" w:right="640" w:bottom="1000" w:left="1640" w:header="0" w:footer="806" w:gutter="0"/>
          <w:cols w:space="720"/>
        </w:sectPr>
      </w:pPr>
    </w:p>
    <w:p w14:paraId="499F3A85" w14:textId="77777777" w:rsidR="00DB0A46" w:rsidRDefault="00DB0A46">
      <w:pPr>
        <w:pStyle w:val="BodyText"/>
        <w:rPr>
          <w:sz w:val="20"/>
        </w:rPr>
      </w:pPr>
    </w:p>
    <w:p w14:paraId="499F3A86" w14:textId="52754C98" w:rsidR="00DB0A46" w:rsidRDefault="00AE3543">
      <w:pPr>
        <w:pStyle w:val="BodyText"/>
        <w:spacing w:before="220" w:line="420" w:lineRule="auto"/>
        <w:ind w:left="160" w:right="792"/>
        <w:jc w:val="both"/>
      </w:pPr>
      <w:hyperlink w:anchor="_bookmark24" w:history="1">
        <w:r w:rsidR="00991634">
          <w:rPr>
            <w:color w:val="007FFF"/>
            <w:w w:val="95"/>
          </w:rPr>
          <w:t>Section 1.2</w:t>
        </w:r>
      </w:hyperlink>
      <w:r w:rsidR="00991634">
        <w:rPr>
          <w:w w:val="95"/>
        </w:rPr>
        <w:t>, few studies examine token frequencies of lexical items used for different discourse</w:t>
      </w:r>
      <w:r w:rsidR="00991634">
        <w:rPr>
          <w:spacing w:val="1"/>
          <w:w w:val="95"/>
        </w:rPr>
        <w:t xml:space="preserve"> </w:t>
      </w:r>
      <w:r w:rsidR="00991634">
        <w:t>functions, and those that do only report aggregated results. Most extant research consists of</w:t>
      </w:r>
      <w:r w:rsidR="00991634">
        <w:rPr>
          <w:spacing w:val="-58"/>
        </w:rPr>
        <w:t xml:space="preserve"> </w:t>
      </w:r>
      <w:r w:rsidR="00991634">
        <w:rPr>
          <w:w w:val="95"/>
        </w:rPr>
        <w:t>lexicon-based counts.</w:t>
      </w:r>
      <w:r w:rsidR="00991634">
        <w:rPr>
          <w:spacing w:val="1"/>
          <w:w w:val="95"/>
        </w:rPr>
        <w:t xml:space="preserve"> </w:t>
      </w:r>
      <w:r w:rsidR="00991634">
        <w:rPr>
          <w:w w:val="95"/>
        </w:rPr>
        <w:t>This study therefore explores a previously unexamined aspect of lexical</w:t>
      </w:r>
      <w:r w:rsidR="00991634">
        <w:rPr>
          <w:spacing w:val="1"/>
          <w:w w:val="95"/>
        </w:rPr>
        <w:t xml:space="preserve"> </w:t>
      </w:r>
      <w:r w:rsidR="00991634">
        <w:t>polyfunctionality. Second, corpus-based methods study real-world instances of language in</w:t>
      </w:r>
      <w:r w:rsidR="00991634">
        <w:rPr>
          <w:spacing w:val="1"/>
        </w:rPr>
        <w:t xml:space="preserve"> </w:t>
      </w:r>
      <w:r w:rsidR="00991634">
        <w:t>use,</w:t>
      </w:r>
      <w:r w:rsidR="00991634">
        <w:rPr>
          <w:spacing w:val="-13"/>
        </w:rPr>
        <w:t xml:space="preserve"> </w:t>
      </w:r>
      <w:r w:rsidR="00991634">
        <w:t>rather</w:t>
      </w:r>
      <w:r w:rsidR="00991634">
        <w:rPr>
          <w:spacing w:val="-14"/>
        </w:rPr>
        <w:t xml:space="preserve"> </w:t>
      </w:r>
      <w:r w:rsidR="00991634">
        <w:t>than</w:t>
      </w:r>
      <w:r w:rsidR="00991634">
        <w:rPr>
          <w:spacing w:val="-13"/>
        </w:rPr>
        <w:t xml:space="preserve"> </w:t>
      </w:r>
      <w:r w:rsidR="00991634">
        <w:t>made-up</w:t>
      </w:r>
      <w:r w:rsidR="00991634">
        <w:rPr>
          <w:spacing w:val="-13"/>
        </w:rPr>
        <w:t xml:space="preserve"> </w:t>
      </w:r>
      <w:r w:rsidR="00991634">
        <w:t>examples</w:t>
      </w:r>
      <w:r w:rsidR="00991634">
        <w:rPr>
          <w:spacing w:val="-14"/>
        </w:rPr>
        <w:t xml:space="preserve"> </w:t>
      </w:r>
      <w:r w:rsidR="00991634">
        <w:t>or</w:t>
      </w:r>
      <w:r w:rsidR="00991634">
        <w:rPr>
          <w:spacing w:val="-14"/>
        </w:rPr>
        <w:t xml:space="preserve"> </w:t>
      </w:r>
      <w:r w:rsidR="00991634">
        <w:t>examples</w:t>
      </w:r>
      <w:r w:rsidR="00991634">
        <w:rPr>
          <w:spacing w:val="-14"/>
        </w:rPr>
        <w:t xml:space="preserve"> </w:t>
      </w:r>
      <w:r w:rsidR="00991634">
        <w:t>produced</w:t>
      </w:r>
      <w:r w:rsidR="00991634">
        <w:rPr>
          <w:spacing w:val="-13"/>
        </w:rPr>
        <w:t xml:space="preserve"> </w:t>
      </w:r>
      <w:r w:rsidR="00991634">
        <w:t>by</w:t>
      </w:r>
      <w:r w:rsidR="00991634">
        <w:rPr>
          <w:spacing w:val="-13"/>
        </w:rPr>
        <w:t xml:space="preserve"> </w:t>
      </w:r>
      <w:r w:rsidR="00991634">
        <w:t>introspection,</w:t>
      </w:r>
      <w:r w:rsidR="00991634">
        <w:rPr>
          <w:spacing w:val="-12"/>
        </w:rPr>
        <w:t xml:space="preserve"> </w:t>
      </w:r>
      <w:r w:rsidR="00991634">
        <w:t>which</w:t>
      </w:r>
      <w:r w:rsidR="00991634">
        <w:rPr>
          <w:spacing w:val="-14"/>
        </w:rPr>
        <w:t xml:space="preserve"> </w:t>
      </w:r>
      <w:r w:rsidR="00991634">
        <w:t>are</w:t>
      </w:r>
      <w:r w:rsidR="00991634">
        <w:rPr>
          <w:spacing w:val="-14"/>
        </w:rPr>
        <w:t xml:space="preserve"> </w:t>
      </w:r>
      <w:r w:rsidR="00991634">
        <w:t>subject</w:t>
      </w:r>
      <w:r w:rsidR="00991634">
        <w:rPr>
          <w:spacing w:val="-57"/>
        </w:rPr>
        <w:t xml:space="preserve"> </w:t>
      </w:r>
      <w:r w:rsidR="00991634">
        <w:t xml:space="preserve">to various cognitive and social biases (P. Baker </w:t>
      </w:r>
      <w:hyperlink w:anchor="_bookmark303" w:history="1">
        <w:r w:rsidR="00991634">
          <w:rPr>
            <w:color w:val="007FFF"/>
          </w:rPr>
          <w:t>2018</w:t>
        </w:r>
      </w:hyperlink>
      <w:r w:rsidR="00991634">
        <w:t>: 168). Corpus data are also more likely</w:t>
      </w:r>
      <w:r w:rsidR="00991634">
        <w:rPr>
          <w:spacing w:val="1"/>
        </w:rPr>
        <w:t xml:space="preserve"> </w:t>
      </w:r>
      <w:r w:rsidR="00991634">
        <w:t>to</w:t>
      </w:r>
      <w:r w:rsidR="00991634">
        <w:rPr>
          <w:spacing w:val="-5"/>
        </w:rPr>
        <w:t xml:space="preserve"> </w:t>
      </w:r>
      <w:r w:rsidR="00991634">
        <w:t>reveal</w:t>
      </w:r>
      <w:r w:rsidR="00991634">
        <w:rPr>
          <w:spacing w:val="-4"/>
        </w:rPr>
        <w:t xml:space="preserve"> </w:t>
      </w:r>
      <w:r w:rsidR="00991634">
        <w:t>prototype</w:t>
      </w:r>
      <w:r w:rsidR="00991634">
        <w:rPr>
          <w:spacing w:val="-5"/>
        </w:rPr>
        <w:t xml:space="preserve"> </w:t>
      </w:r>
      <w:r w:rsidR="00991634">
        <w:t>effects</w:t>
      </w:r>
      <w:r w:rsidR="00991634">
        <w:rPr>
          <w:spacing w:val="-4"/>
        </w:rPr>
        <w:t xml:space="preserve"> </w:t>
      </w:r>
      <w:r w:rsidR="00991634">
        <w:t>through</w:t>
      </w:r>
      <w:r w:rsidR="00991634">
        <w:rPr>
          <w:spacing w:val="-6"/>
        </w:rPr>
        <w:t xml:space="preserve"> </w:t>
      </w:r>
      <w:r w:rsidR="00991634">
        <w:t>statistical</w:t>
      </w:r>
      <w:r w:rsidR="00991634">
        <w:rPr>
          <w:spacing w:val="-4"/>
        </w:rPr>
        <w:t xml:space="preserve"> </w:t>
      </w:r>
      <w:r w:rsidR="00991634">
        <w:t>tendencies.</w:t>
      </w:r>
      <w:r w:rsidR="00991634">
        <w:rPr>
          <w:spacing w:val="14"/>
        </w:rPr>
        <w:t xml:space="preserve"> </w:t>
      </w:r>
      <w:r w:rsidR="00991634">
        <w:t>For</w:t>
      </w:r>
      <w:r w:rsidR="00991634">
        <w:rPr>
          <w:spacing w:val="-5"/>
        </w:rPr>
        <w:t xml:space="preserve"> </w:t>
      </w:r>
      <w:r w:rsidR="00991634">
        <w:t>this</w:t>
      </w:r>
      <w:r w:rsidR="00991634">
        <w:rPr>
          <w:spacing w:val="-4"/>
        </w:rPr>
        <w:t xml:space="preserve"> </w:t>
      </w:r>
      <w:r w:rsidR="00991634">
        <w:t>study,</w:t>
      </w:r>
      <w:r w:rsidR="00991634">
        <w:rPr>
          <w:spacing w:val="-6"/>
        </w:rPr>
        <w:t xml:space="preserve"> </w:t>
      </w:r>
      <w:r w:rsidR="00991634">
        <w:t>I</w:t>
      </w:r>
      <w:r w:rsidR="00991634">
        <w:rPr>
          <w:spacing w:val="-4"/>
        </w:rPr>
        <w:t xml:space="preserve"> </w:t>
      </w:r>
      <w:r w:rsidR="00991634">
        <w:t>rely</w:t>
      </w:r>
      <w:r w:rsidR="00991634">
        <w:rPr>
          <w:spacing w:val="-6"/>
        </w:rPr>
        <w:t xml:space="preserve"> </w:t>
      </w:r>
      <w:r w:rsidR="00991634">
        <w:t>on</w:t>
      </w:r>
      <w:r w:rsidR="00991634">
        <w:rPr>
          <w:spacing w:val="-4"/>
        </w:rPr>
        <w:t xml:space="preserve"> </w:t>
      </w:r>
      <w:r w:rsidR="00991634">
        <w:t>specialized</w:t>
      </w:r>
      <w:r w:rsidR="00991634">
        <w:rPr>
          <w:spacing w:val="-58"/>
        </w:rPr>
        <w:t xml:space="preserve"> </w:t>
      </w:r>
      <w:r w:rsidR="00991634">
        <w:t>corpora</w:t>
      </w:r>
      <w:r w:rsidR="00991634">
        <w:rPr>
          <w:spacing w:val="-13"/>
        </w:rPr>
        <w:t xml:space="preserve"> </w:t>
      </w:r>
      <w:r w:rsidR="00991634">
        <w:t>of</w:t>
      </w:r>
      <w:r w:rsidR="00991634">
        <w:rPr>
          <w:spacing w:val="-12"/>
        </w:rPr>
        <w:t xml:space="preserve"> </w:t>
      </w:r>
      <w:r w:rsidR="00991634">
        <w:t>spoken</w:t>
      </w:r>
      <w:r w:rsidR="00991634">
        <w:rPr>
          <w:spacing w:val="-12"/>
        </w:rPr>
        <w:t xml:space="preserve"> </w:t>
      </w:r>
      <w:r w:rsidR="00991634">
        <w:t>narratives</w:t>
      </w:r>
      <w:r w:rsidR="00991634">
        <w:rPr>
          <w:spacing w:val="-13"/>
        </w:rPr>
        <w:t xml:space="preserve"> </w:t>
      </w:r>
      <w:r w:rsidR="00991634">
        <w:t>and</w:t>
      </w:r>
      <w:r w:rsidR="00991634">
        <w:rPr>
          <w:spacing w:val="-12"/>
        </w:rPr>
        <w:t xml:space="preserve"> </w:t>
      </w:r>
      <w:r w:rsidR="00991634">
        <w:t>conversational</w:t>
      </w:r>
      <w:r w:rsidR="00991634">
        <w:rPr>
          <w:spacing w:val="-12"/>
        </w:rPr>
        <w:t xml:space="preserve"> </w:t>
      </w:r>
      <w:r w:rsidR="00991634">
        <w:t>texts</w:t>
      </w:r>
      <w:r w:rsidR="00991634">
        <w:rPr>
          <w:spacing w:val="-13"/>
        </w:rPr>
        <w:t xml:space="preserve"> </w:t>
      </w:r>
      <w:r w:rsidR="00991634">
        <w:t>only.</w:t>
      </w:r>
      <w:r w:rsidR="00991634">
        <w:rPr>
          <w:spacing w:val="8"/>
        </w:rPr>
        <w:t xml:space="preserve"> </w:t>
      </w:r>
      <w:r w:rsidR="00991634">
        <w:t>This</w:t>
      </w:r>
      <w:r w:rsidR="00991634">
        <w:rPr>
          <w:spacing w:val="-12"/>
        </w:rPr>
        <w:t xml:space="preserve"> </w:t>
      </w:r>
      <w:r w:rsidR="00991634">
        <w:t>ensures</w:t>
      </w:r>
      <w:r w:rsidR="00991634">
        <w:rPr>
          <w:spacing w:val="-12"/>
        </w:rPr>
        <w:t xml:space="preserve"> </w:t>
      </w:r>
      <w:r w:rsidR="00991634">
        <w:t>greater</w:t>
      </w:r>
      <w:r w:rsidR="00991634">
        <w:rPr>
          <w:spacing w:val="-13"/>
        </w:rPr>
        <w:t xml:space="preserve"> </w:t>
      </w:r>
      <w:r w:rsidR="00991634">
        <w:t>comparabil</w:t>
      </w:r>
      <w:r w:rsidR="00991634">
        <w:rPr>
          <w:w w:val="95"/>
        </w:rPr>
        <w:t>ity between the corpora used in this study and other documentary corpora that these methods</w:t>
      </w:r>
      <w:r w:rsidR="00991634">
        <w:rPr>
          <w:spacing w:val="1"/>
          <w:w w:val="95"/>
        </w:rPr>
        <w:t xml:space="preserve"> </w:t>
      </w:r>
      <w:r w:rsidR="00991634">
        <w:t>may be applied to in the future, since most documentary corpora likewise consist of spoken</w:t>
      </w:r>
      <w:r w:rsidR="00991634">
        <w:rPr>
          <w:spacing w:val="-57"/>
        </w:rPr>
        <w:t xml:space="preserve"> </w:t>
      </w:r>
      <w:r w:rsidR="00991634">
        <w:t>narratives</w:t>
      </w:r>
      <w:r w:rsidR="00991634">
        <w:rPr>
          <w:spacing w:val="-2"/>
        </w:rPr>
        <w:t xml:space="preserve"> </w:t>
      </w:r>
      <w:r w:rsidR="00991634">
        <w:t>and</w:t>
      </w:r>
      <w:r w:rsidR="00991634">
        <w:rPr>
          <w:spacing w:val="-1"/>
        </w:rPr>
        <w:t xml:space="preserve"> </w:t>
      </w:r>
      <w:r w:rsidR="00991634">
        <w:t>conversations.</w:t>
      </w:r>
    </w:p>
    <w:p w14:paraId="499F3A87" w14:textId="77777777" w:rsidR="00DB0A46" w:rsidRDefault="00991634">
      <w:pPr>
        <w:pStyle w:val="BodyText"/>
        <w:spacing w:line="420" w:lineRule="auto"/>
        <w:ind w:left="160" w:right="794" w:firstLine="358"/>
        <w:jc w:val="both"/>
      </w:pPr>
      <w:r>
        <w:t>The</w:t>
      </w:r>
      <w:r>
        <w:rPr>
          <w:spacing w:val="-7"/>
        </w:rPr>
        <w:t xml:space="preserve"> </w:t>
      </w:r>
      <w:r>
        <w:t>second</w:t>
      </w:r>
      <w:r>
        <w:rPr>
          <w:spacing w:val="-6"/>
        </w:rPr>
        <w:t xml:space="preserve"> </w:t>
      </w:r>
      <w:r>
        <w:t>self-imposed</w:t>
      </w:r>
      <w:r>
        <w:rPr>
          <w:spacing w:val="-6"/>
        </w:rPr>
        <w:t xml:space="preserve"> </w:t>
      </w:r>
      <w:r>
        <w:t>requirement</w:t>
      </w:r>
      <w:r>
        <w:rPr>
          <w:spacing w:val="-6"/>
        </w:rPr>
        <w:t xml:space="preserve"> </w:t>
      </w:r>
      <w:r>
        <w:t>for</w:t>
      </w:r>
      <w:r>
        <w:rPr>
          <w:spacing w:val="-6"/>
        </w:rPr>
        <w:t xml:space="preserve"> </w:t>
      </w:r>
      <w:r>
        <w:t>this</w:t>
      </w:r>
      <w:r>
        <w:rPr>
          <w:spacing w:val="-6"/>
        </w:rPr>
        <w:t xml:space="preserve"> </w:t>
      </w:r>
      <w:r>
        <w:t>study</w:t>
      </w:r>
      <w:r>
        <w:rPr>
          <w:spacing w:val="-6"/>
        </w:rPr>
        <w:t xml:space="preserve"> </w:t>
      </w:r>
      <w:r>
        <w:t>is</w:t>
      </w:r>
      <w:r>
        <w:rPr>
          <w:spacing w:val="-6"/>
        </w:rPr>
        <w:t xml:space="preserve"> </w:t>
      </w:r>
      <w:r>
        <w:t>adherence</w:t>
      </w:r>
      <w:r>
        <w:rPr>
          <w:spacing w:val="-7"/>
        </w:rPr>
        <w:t xml:space="preserve"> </w:t>
      </w:r>
      <w:r>
        <w:t>to</w:t>
      </w:r>
      <w:r>
        <w:rPr>
          <w:spacing w:val="-6"/>
        </w:rPr>
        <w:t xml:space="preserve"> </w:t>
      </w:r>
      <w:r>
        <w:t>the</w:t>
      </w:r>
      <w:r>
        <w:rPr>
          <w:spacing w:val="-9"/>
        </w:rPr>
        <w:t xml:space="preserve"> </w:t>
      </w:r>
      <w:hyperlink r:id="rId85">
        <w:r>
          <w:rPr>
            <w:color w:val="0000FF"/>
          </w:rPr>
          <w:t>Austin</w:t>
        </w:r>
        <w:r>
          <w:rPr>
            <w:color w:val="0000FF"/>
            <w:spacing w:val="-6"/>
          </w:rPr>
          <w:t xml:space="preserve"> </w:t>
        </w:r>
        <w:r>
          <w:rPr>
            <w:color w:val="0000FF"/>
          </w:rPr>
          <w:t>principles</w:t>
        </w:r>
      </w:hyperlink>
      <w:r>
        <w:rPr>
          <w:color w:val="0000FF"/>
          <w:spacing w:val="-58"/>
        </w:rPr>
        <w:t xml:space="preserve"> </w:t>
      </w:r>
      <w:hyperlink r:id="rId86">
        <w:r>
          <w:rPr>
            <w:color w:val="0000FF"/>
            <w:w w:val="95"/>
          </w:rPr>
          <w:t xml:space="preserve">of data citation in linguistics </w:t>
        </w:r>
      </w:hyperlink>
      <w:r>
        <w:rPr>
          <w:w w:val="95"/>
        </w:rPr>
        <w:t>(Berez-</w:t>
      </w:r>
      <w:proofErr w:type="spellStart"/>
      <w:r>
        <w:rPr>
          <w:w w:val="95"/>
        </w:rPr>
        <w:t>Kroeker</w:t>
      </w:r>
      <w:proofErr w:type="spellEnd"/>
      <w:r>
        <w:rPr>
          <w:w w:val="95"/>
        </w:rPr>
        <w:t xml:space="preserve"> et al. </w:t>
      </w:r>
      <w:hyperlink w:anchor="_bookmark306" w:history="1">
        <w:r>
          <w:rPr>
            <w:color w:val="007FFF"/>
            <w:w w:val="95"/>
          </w:rPr>
          <w:t>2018</w:t>
        </w:r>
      </w:hyperlink>
      <w:r>
        <w:rPr>
          <w:w w:val="95"/>
        </w:rPr>
        <w:t>).</w:t>
      </w:r>
      <w:r>
        <w:rPr>
          <w:spacing w:val="1"/>
          <w:w w:val="95"/>
        </w:rPr>
        <w:t xml:space="preserve"> </w:t>
      </w:r>
      <w:r>
        <w:rPr>
          <w:w w:val="95"/>
        </w:rPr>
        <w:t>In particular, the source for each data</w:t>
      </w:r>
      <w:r>
        <w:rPr>
          <w:spacing w:val="1"/>
          <w:w w:val="95"/>
        </w:rPr>
        <w:t xml:space="preserve"> </w:t>
      </w:r>
      <w:r>
        <w:t>point discussed in this dissertation is uniquely identified with its location in the corpus, and</w:t>
      </w:r>
      <w:r>
        <w:rPr>
          <w:spacing w:val="-57"/>
        </w:rPr>
        <w:t xml:space="preserve"> </w:t>
      </w:r>
      <w:r>
        <w:t xml:space="preserve">the data used in this study are made freely available on GitHub at </w:t>
      </w:r>
      <w:hyperlink r:id="rId87">
        <w:r>
          <w:rPr>
            <w:rFonts w:ascii="Linux Libertine Mono"/>
            <w:color w:val="0000FF"/>
            <w:sz w:val="20"/>
          </w:rPr>
          <w:t>https://github.com/</w:t>
        </w:r>
      </w:hyperlink>
      <w:r>
        <w:rPr>
          <w:rFonts w:ascii="Linux Libertine Mono"/>
          <w:color w:val="0000FF"/>
          <w:spacing w:val="-125"/>
          <w:sz w:val="20"/>
        </w:rPr>
        <w:t xml:space="preserve"> </w:t>
      </w:r>
      <w:hyperlink r:id="rId88">
        <w:r>
          <w:rPr>
            <w:rFonts w:ascii="Linux Libertine Mono"/>
            <w:color w:val="0000FF"/>
            <w:sz w:val="20"/>
          </w:rPr>
          <w:t>dwhieb/dissertation</w:t>
        </w:r>
      </w:hyperlink>
      <w:r>
        <w:t>.</w:t>
      </w:r>
      <w:r>
        <w:rPr>
          <w:spacing w:val="1"/>
        </w:rPr>
        <w:t xml:space="preserve"> </w:t>
      </w:r>
      <w:r>
        <w:t>All of the data and my annotations on that data may be viewed</w:t>
      </w:r>
      <w:r>
        <w:rPr>
          <w:spacing w:val="1"/>
        </w:rPr>
        <w:t xml:space="preserve"> </w:t>
      </w:r>
      <w:r>
        <w:t>there.</w:t>
      </w:r>
    </w:p>
    <w:p w14:paraId="499F3A88" w14:textId="718A60DF" w:rsidR="00DB0A46" w:rsidRDefault="00991634">
      <w:pPr>
        <w:pStyle w:val="BodyText"/>
        <w:spacing w:line="420" w:lineRule="auto"/>
        <w:ind w:left="160" w:right="792" w:firstLine="358"/>
        <w:jc w:val="right"/>
      </w:pPr>
      <w:r>
        <w:rPr>
          <w:w w:val="95"/>
        </w:rPr>
        <w:t>Finally,</w:t>
      </w:r>
      <w:r>
        <w:rPr>
          <w:spacing w:val="16"/>
          <w:w w:val="95"/>
        </w:rPr>
        <w:t xml:space="preserve"> </w:t>
      </w:r>
      <w:r>
        <w:rPr>
          <w:w w:val="95"/>
        </w:rPr>
        <w:t>as</w:t>
      </w:r>
      <w:r>
        <w:rPr>
          <w:spacing w:val="13"/>
          <w:w w:val="95"/>
        </w:rPr>
        <w:t xml:space="preserve"> </w:t>
      </w:r>
      <w:r>
        <w:rPr>
          <w:w w:val="95"/>
        </w:rPr>
        <w:t>a</w:t>
      </w:r>
      <w:r>
        <w:rPr>
          <w:spacing w:val="13"/>
          <w:w w:val="95"/>
        </w:rPr>
        <w:t xml:space="preserve"> </w:t>
      </w:r>
      <w:r>
        <w:rPr>
          <w:w w:val="95"/>
        </w:rPr>
        <w:t>matter</w:t>
      </w:r>
      <w:r>
        <w:rPr>
          <w:spacing w:val="13"/>
          <w:w w:val="95"/>
        </w:rPr>
        <w:t xml:space="preserve"> </w:t>
      </w:r>
      <w:r>
        <w:rPr>
          <w:w w:val="95"/>
        </w:rPr>
        <w:t>of</w:t>
      </w:r>
      <w:r>
        <w:rPr>
          <w:spacing w:val="14"/>
          <w:w w:val="95"/>
        </w:rPr>
        <w:t xml:space="preserve"> </w:t>
      </w:r>
      <w:r>
        <w:rPr>
          <w:w w:val="95"/>
        </w:rPr>
        <w:t>scientific</w:t>
      </w:r>
      <w:r>
        <w:rPr>
          <w:spacing w:val="13"/>
          <w:w w:val="95"/>
        </w:rPr>
        <w:t xml:space="preserve"> </w:t>
      </w:r>
      <w:r>
        <w:rPr>
          <w:w w:val="95"/>
        </w:rPr>
        <w:t>accountability,</w:t>
      </w:r>
      <w:r>
        <w:rPr>
          <w:spacing w:val="16"/>
          <w:w w:val="95"/>
        </w:rPr>
        <w:t xml:space="preserve"> </w:t>
      </w:r>
      <w:r>
        <w:rPr>
          <w:w w:val="95"/>
        </w:rPr>
        <w:t>this</w:t>
      </w:r>
      <w:r>
        <w:rPr>
          <w:spacing w:val="13"/>
          <w:w w:val="95"/>
        </w:rPr>
        <w:t xml:space="preserve"> </w:t>
      </w:r>
      <w:r>
        <w:rPr>
          <w:w w:val="95"/>
        </w:rPr>
        <w:t>study</w:t>
      </w:r>
      <w:r>
        <w:rPr>
          <w:spacing w:val="14"/>
          <w:w w:val="95"/>
        </w:rPr>
        <w:t xml:space="preserve"> </w:t>
      </w:r>
      <w:r>
        <w:rPr>
          <w:w w:val="95"/>
        </w:rPr>
        <w:t>is</w:t>
      </w:r>
      <w:r>
        <w:rPr>
          <w:spacing w:val="13"/>
          <w:w w:val="95"/>
        </w:rPr>
        <w:t xml:space="preserve"> </w:t>
      </w:r>
      <w:r>
        <w:rPr>
          <w:w w:val="95"/>
        </w:rPr>
        <w:t>designed</w:t>
      </w:r>
      <w:r>
        <w:rPr>
          <w:spacing w:val="13"/>
          <w:w w:val="95"/>
        </w:rPr>
        <w:t xml:space="preserve"> </w:t>
      </w:r>
      <w:r>
        <w:rPr>
          <w:w w:val="95"/>
        </w:rPr>
        <w:t>to</w:t>
      </w:r>
      <w:r>
        <w:rPr>
          <w:spacing w:val="13"/>
          <w:w w:val="95"/>
        </w:rPr>
        <w:t xml:space="preserve"> </w:t>
      </w:r>
      <w:r>
        <w:rPr>
          <w:w w:val="95"/>
        </w:rPr>
        <w:t>be</w:t>
      </w:r>
      <w:r>
        <w:rPr>
          <w:spacing w:val="14"/>
          <w:w w:val="95"/>
        </w:rPr>
        <w:t xml:space="preserve"> </w:t>
      </w:r>
      <w:r>
        <w:rPr>
          <w:w w:val="95"/>
        </w:rPr>
        <w:t>replicable</w:t>
      </w:r>
      <w:r>
        <w:rPr>
          <w:spacing w:val="11"/>
          <w:w w:val="95"/>
        </w:rPr>
        <w:t xml:space="preserve"> </w:t>
      </w:r>
      <w:r>
        <w:rPr>
          <w:w w:val="95"/>
        </w:rPr>
        <w:t>using</w:t>
      </w:r>
      <w:r>
        <w:rPr>
          <w:spacing w:val="-54"/>
          <w:w w:val="95"/>
        </w:rPr>
        <w:t xml:space="preserve"> </w:t>
      </w:r>
      <w:r>
        <w:t>the</w:t>
      </w:r>
      <w:r>
        <w:rPr>
          <w:spacing w:val="-7"/>
        </w:rPr>
        <w:t xml:space="preserve"> </w:t>
      </w:r>
      <w:r>
        <w:t>same</w:t>
      </w:r>
      <w:r>
        <w:rPr>
          <w:spacing w:val="-6"/>
        </w:rPr>
        <w:t xml:space="preserve"> </w:t>
      </w:r>
      <w:r>
        <w:t>or</w:t>
      </w:r>
      <w:r>
        <w:rPr>
          <w:spacing w:val="-6"/>
        </w:rPr>
        <w:t xml:space="preserve"> </w:t>
      </w:r>
      <w:r>
        <w:t>other</w:t>
      </w:r>
      <w:r>
        <w:rPr>
          <w:spacing w:val="-6"/>
        </w:rPr>
        <w:t xml:space="preserve"> </w:t>
      </w:r>
      <w:r>
        <w:t>datasets.</w:t>
      </w:r>
      <w:r>
        <w:rPr>
          <w:spacing w:val="15"/>
        </w:rPr>
        <w:t xml:space="preserve"> </w:t>
      </w:r>
      <w:r>
        <w:t>All</w:t>
      </w:r>
      <w:r>
        <w:rPr>
          <w:spacing w:val="-7"/>
        </w:rPr>
        <w:t xml:space="preserve"> </w:t>
      </w:r>
      <w:r>
        <w:t>of</w:t>
      </w:r>
      <w:r>
        <w:rPr>
          <w:spacing w:val="-6"/>
        </w:rPr>
        <w:t xml:space="preserve"> </w:t>
      </w:r>
      <w:r>
        <w:t>the</w:t>
      </w:r>
      <w:r>
        <w:rPr>
          <w:spacing w:val="-6"/>
        </w:rPr>
        <w:t xml:space="preserve"> </w:t>
      </w:r>
      <w:r>
        <w:t>technical</w:t>
      </w:r>
      <w:r>
        <w:rPr>
          <w:spacing w:val="-6"/>
        </w:rPr>
        <w:t xml:space="preserve"> </w:t>
      </w:r>
      <w:r>
        <w:t>details</w:t>
      </w:r>
      <w:r>
        <w:rPr>
          <w:spacing w:val="-7"/>
        </w:rPr>
        <w:t xml:space="preserve"> </w:t>
      </w:r>
      <w:r>
        <w:t>regarding</w:t>
      </w:r>
      <w:r>
        <w:rPr>
          <w:spacing w:val="-6"/>
        </w:rPr>
        <w:t xml:space="preserve"> </w:t>
      </w:r>
      <w:r>
        <w:t>how</w:t>
      </w:r>
      <w:r>
        <w:rPr>
          <w:spacing w:val="-6"/>
        </w:rPr>
        <w:t xml:space="preserve"> </w:t>
      </w:r>
      <w:r>
        <w:t>to</w:t>
      </w:r>
      <w:r>
        <w:rPr>
          <w:spacing w:val="-6"/>
        </w:rPr>
        <w:t xml:space="preserve"> </w:t>
      </w:r>
      <w:r>
        <w:t>acquire</w:t>
      </w:r>
      <w:r>
        <w:rPr>
          <w:spacing w:val="-6"/>
        </w:rPr>
        <w:t xml:space="preserve"> </w:t>
      </w:r>
      <w:r>
        <w:t>the</w:t>
      </w:r>
      <w:r>
        <w:rPr>
          <w:spacing w:val="-7"/>
        </w:rPr>
        <w:t xml:space="preserve"> </w:t>
      </w:r>
      <w:r>
        <w:t>data,</w:t>
      </w:r>
      <w:r>
        <w:rPr>
          <w:spacing w:val="-5"/>
        </w:rPr>
        <w:t xml:space="preserve"> </w:t>
      </w:r>
      <w:r>
        <w:t>annotate</w:t>
      </w:r>
      <w:r>
        <w:rPr>
          <w:spacing w:val="-8"/>
        </w:rPr>
        <w:t xml:space="preserve"> </w:t>
      </w:r>
      <w:r>
        <w:t>it,</w:t>
      </w:r>
      <w:r>
        <w:rPr>
          <w:spacing w:val="-8"/>
        </w:rPr>
        <w:t xml:space="preserve"> </w:t>
      </w:r>
      <w:r>
        <w:t>and</w:t>
      </w:r>
      <w:r>
        <w:rPr>
          <w:spacing w:val="-8"/>
        </w:rPr>
        <w:t xml:space="preserve"> </w:t>
      </w:r>
      <w:r>
        <w:t>run</w:t>
      </w:r>
      <w:r>
        <w:rPr>
          <w:spacing w:val="-8"/>
        </w:rPr>
        <w:t xml:space="preserve"> </w:t>
      </w:r>
      <w:r>
        <w:t>statistical</w:t>
      </w:r>
      <w:r>
        <w:rPr>
          <w:spacing w:val="-8"/>
        </w:rPr>
        <w:t xml:space="preserve"> </w:t>
      </w:r>
      <w:r>
        <w:t>analyses</w:t>
      </w:r>
      <w:r>
        <w:rPr>
          <w:spacing w:val="-8"/>
        </w:rPr>
        <w:t xml:space="preserve"> </w:t>
      </w:r>
      <w:r>
        <w:t>for</w:t>
      </w:r>
      <w:r>
        <w:rPr>
          <w:spacing w:val="-8"/>
        </w:rPr>
        <w:t xml:space="preserve"> </w:t>
      </w:r>
      <w:r>
        <w:t>those</w:t>
      </w:r>
      <w:r>
        <w:rPr>
          <w:spacing w:val="-8"/>
        </w:rPr>
        <w:t xml:space="preserve"> </w:t>
      </w:r>
      <w:r>
        <w:t>data</w:t>
      </w:r>
      <w:r>
        <w:rPr>
          <w:spacing w:val="-8"/>
        </w:rPr>
        <w:t xml:space="preserve"> </w:t>
      </w:r>
      <w:r>
        <w:t>are</w:t>
      </w:r>
      <w:r>
        <w:rPr>
          <w:spacing w:val="-8"/>
        </w:rPr>
        <w:t xml:space="preserve"> </w:t>
      </w:r>
      <w:r>
        <w:t>documented</w:t>
      </w:r>
      <w:r>
        <w:rPr>
          <w:spacing w:val="-8"/>
        </w:rPr>
        <w:t xml:space="preserve"> </w:t>
      </w:r>
      <w:r>
        <w:t>in</w:t>
      </w:r>
      <w:r>
        <w:rPr>
          <w:spacing w:val="-8"/>
        </w:rPr>
        <w:t xml:space="preserve"> </w:t>
      </w:r>
      <w:r>
        <w:t>the</w:t>
      </w:r>
      <w:r>
        <w:rPr>
          <w:spacing w:val="-8"/>
        </w:rPr>
        <w:t xml:space="preserve"> </w:t>
      </w:r>
      <w:r>
        <w:t>GitHub</w:t>
      </w:r>
      <w:r>
        <w:rPr>
          <w:spacing w:val="-8"/>
        </w:rPr>
        <w:t xml:space="preserve"> </w:t>
      </w:r>
      <w:r>
        <w:t>repository</w:t>
      </w:r>
      <w:r>
        <w:rPr>
          <w:spacing w:val="-57"/>
        </w:rPr>
        <w:t xml:space="preserve"> </w:t>
      </w:r>
      <w:r>
        <w:t>for</w:t>
      </w:r>
      <w:r>
        <w:rPr>
          <w:spacing w:val="7"/>
        </w:rPr>
        <w:t xml:space="preserve"> </w:t>
      </w:r>
      <w:r>
        <w:t>this</w:t>
      </w:r>
      <w:r>
        <w:rPr>
          <w:spacing w:val="8"/>
        </w:rPr>
        <w:t xml:space="preserve"> </w:t>
      </w:r>
      <w:r>
        <w:t>project,</w:t>
      </w:r>
      <w:r>
        <w:rPr>
          <w:spacing w:val="11"/>
        </w:rPr>
        <w:t xml:space="preserve"> </w:t>
      </w:r>
      <w:r>
        <w:t>which</w:t>
      </w:r>
      <w:r>
        <w:rPr>
          <w:spacing w:val="8"/>
        </w:rPr>
        <w:t xml:space="preserve"> </w:t>
      </w:r>
      <w:r>
        <w:t>may</w:t>
      </w:r>
      <w:r>
        <w:rPr>
          <w:spacing w:val="7"/>
        </w:rPr>
        <w:t xml:space="preserve"> </w:t>
      </w:r>
      <w:r>
        <w:t>be</w:t>
      </w:r>
      <w:r>
        <w:rPr>
          <w:spacing w:val="8"/>
        </w:rPr>
        <w:t xml:space="preserve"> </w:t>
      </w:r>
      <w:r>
        <w:t>viewed</w:t>
      </w:r>
      <w:r>
        <w:rPr>
          <w:spacing w:val="8"/>
        </w:rPr>
        <w:t xml:space="preserve"> </w:t>
      </w:r>
      <w:r>
        <w:t>at</w:t>
      </w:r>
      <w:r>
        <w:rPr>
          <w:spacing w:val="5"/>
        </w:rPr>
        <w:t xml:space="preserve"> </w:t>
      </w:r>
      <w:hyperlink r:id="rId89">
        <w:r>
          <w:rPr>
            <w:rFonts w:ascii="Linux Libertine Mono" w:hAnsi="Linux Libertine Mono"/>
            <w:color w:val="0000FF"/>
            <w:sz w:val="20"/>
          </w:rPr>
          <w:t>https://github.com/dwhieb/dissertation</w:t>
        </w:r>
      </w:hyperlink>
      <w:r>
        <w:t>.</w:t>
      </w:r>
      <w:r>
        <w:rPr>
          <w:spacing w:val="-57"/>
        </w:rPr>
        <w:t xml:space="preserve"> </w:t>
      </w:r>
      <w:r>
        <w:t>The</w:t>
      </w:r>
      <w:r>
        <w:rPr>
          <w:spacing w:val="7"/>
        </w:rPr>
        <w:t xml:space="preserve"> </w:t>
      </w:r>
      <w:r>
        <w:t>remainder</w:t>
      </w:r>
      <w:r>
        <w:rPr>
          <w:spacing w:val="7"/>
        </w:rPr>
        <w:t xml:space="preserve"> </w:t>
      </w:r>
      <w:r>
        <w:t>of</w:t>
      </w:r>
      <w:r>
        <w:rPr>
          <w:spacing w:val="8"/>
        </w:rPr>
        <w:t xml:space="preserve"> </w:t>
      </w:r>
      <w:r>
        <w:t>this</w:t>
      </w:r>
      <w:r>
        <w:rPr>
          <w:spacing w:val="7"/>
        </w:rPr>
        <w:t xml:space="preserve"> </w:t>
      </w:r>
      <w:r>
        <w:t>chapter</w:t>
      </w:r>
      <w:r>
        <w:rPr>
          <w:spacing w:val="7"/>
        </w:rPr>
        <w:t xml:space="preserve"> </w:t>
      </w:r>
      <w:r>
        <w:t>details</w:t>
      </w:r>
      <w:r>
        <w:rPr>
          <w:spacing w:val="8"/>
        </w:rPr>
        <w:t xml:space="preserve"> </w:t>
      </w:r>
      <w:r>
        <w:t>the</w:t>
      </w:r>
      <w:r>
        <w:rPr>
          <w:spacing w:val="7"/>
        </w:rPr>
        <w:t xml:space="preserve"> </w:t>
      </w:r>
      <w:r>
        <w:t>methods</w:t>
      </w:r>
      <w:r>
        <w:rPr>
          <w:spacing w:val="8"/>
        </w:rPr>
        <w:t xml:space="preserve"> </w:t>
      </w:r>
      <w:r>
        <w:t>used</w:t>
      </w:r>
      <w:r>
        <w:rPr>
          <w:spacing w:val="7"/>
        </w:rPr>
        <w:t xml:space="preserve"> </w:t>
      </w:r>
      <w:r>
        <w:t>to</w:t>
      </w:r>
      <w:r>
        <w:rPr>
          <w:spacing w:val="7"/>
        </w:rPr>
        <w:t xml:space="preserve"> </w:t>
      </w:r>
      <w:r>
        <w:t>answer</w:t>
      </w:r>
      <w:r>
        <w:rPr>
          <w:spacing w:val="8"/>
        </w:rPr>
        <w:t xml:space="preserve"> </w:t>
      </w:r>
      <w:r>
        <w:t>each</w:t>
      </w:r>
      <w:r>
        <w:rPr>
          <w:spacing w:val="7"/>
        </w:rPr>
        <w:t xml:space="preserve"> </w:t>
      </w:r>
      <w:r>
        <w:t>of</w:t>
      </w:r>
      <w:r>
        <w:rPr>
          <w:spacing w:val="8"/>
        </w:rPr>
        <w:t xml:space="preserve"> </w:t>
      </w:r>
      <w:r>
        <w:t>the</w:t>
      </w:r>
      <w:r>
        <w:rPr>
          <w:spacing w:val="7"/>
        </w:rPr>
        <w:t xml:space="preserve"> </w:t>
      </w:r>
      <w:r>
        <w:t>major</w:t>
      </w:r>
      <w:r>
        <w:rPr>
          <w:spacing w:val="7"/>
        </w:rPr>
        <w:t xml:space="preserve"> </w:t>
      </w:r>
      <w:r>
        <w:t>research</w:t>
      </w:r>
      <w:r>
        <w:rPr>
          <w:spacing w:val="-12"/>
        </w:rPr>
        <w:t xml:space="preserve"> </w:t>
      </w:r>
      <w:r>
        <w:t>questions</w:t>
      </w:r>
      <w:r>
        <w:rPr>
          <w:spacing w:val="-11"/>
        </w:rPr>
        <w:t xml:space="preserve"> </w:t>
      </w:r>
      <w:r>
        <w:t>presented</w:t>
      </w:r>
      <w:r>
        <w:rPr>
          <w:spacing w:val="-11"/>
        </w:rPr>
        <w:t xml:space="preserve"> </w:t>
      </w:r>
      <w:r>
        <w:t>in</w:t>
      </w:r>
      <w:r>
        <w:rPr>
          <w:spacing w:val="-12"/>
        </w:rPr>
        <w:t xml:space="preserve"> </w:t>
      </w:r>
      <w:hyperlink w:anchor="_bookmark10" w:history="1">
        <w:r>
          <w:rPr>
            <w:color w:val="007FFF"/>
          </w:rPr>
          <w:t>Chapter</w:t>
        </w:r>
        <w:r>
          <w:rPr>
            <w:color w:val="007FFF"/>
            <w:spacing w:val="-11"/>
          </w:rPr>
          <w:t xml:space="preserve"> </w:t>
        </w:r>
        <w:r>
          <w:rPr>
            <w:color w:val="007FFF"/>
          </w:rPr>
          <w:t>1</w:t>
        </w:r>
      </w:hyperlink>
      <w:r>
        <w:t>.</w:t>
      </w:r>
      <w:r>
        <w:rPr>
          <w:spacing w:val="10"/>
        </w:rPr>
        <w:t xml:space="preserve"> </w:t>
      </w:r>
      <w:r>
        <w:t>The</w:t>
      </w:r>
      <w:r>
        <w:rPr>
          <w:spacing w:val="-11"/>
        </w:rPr>
        <w:t xml:space="preserve"> </w:t>
      </w:r>
      <w:r>
        <w:t>core</w:t>
      </w:r>
      <w:r>
        <w:rPr>
          <w:spacing w:val="-11"/>
        </w:rPr>
        <w:t xml:space="preserve"> </w:t>
      </w:r>
      <w:r>
        <w:t>empirical</w:t>
      </w:r>
      <w:r>
        <w:rPr>
          <w:spacing w:val="-11"/>
        </w:rPr>
        <w:t xml:space="preserve"> </w:t>
      </w:r>
      <w:r>
        <w:t>question</w:t>
      </w:r>
      <w:r>
        <w:rPr>
          <w:spacing w:val="-11"/>
        </w:rPr>
        <w:t xml:space="preserve"> </w:t>
      </w:r>
      <w:r>
        <w:t>addressed</w:t>
      </w:r>
      <w:r>
        <w:rPr>
          <w:spacing w:val="-12"/>
        </w:rPr>
        <w:t xml:space="preserve"> </w:t>
      </w:r>
      <w:r>
        <w:t>by</w:t>
      </w:r>
      <w:r>
        <w:rPr>
          <w:spacing w:val="-11"/>
        </w:rPr>
        <w:t xml:space="preserve"> </w:t>
      </w:r>
      <w:r>
        <w:t>this</w:t>
      </w:r>
      <w:r>
        <w:rPr>
          <w:spacing w:val="-11"/>
        </w:rPr>
        <w:t xml:space="preserve"> </w:t>
      </w:r>
      <w:r>
        <w:t>study</w:t>
      </w:r>
      <w:r>
        <w:rPr>
          <w:spacing w:val="-57"/>
        </w:rPr>
        <w:t xml:space="preserve"> </w:t>
      </w:r>
      <w:r>
        <w:t xml:space="preserve">is </w:t>
      </w:r>
      <w:hyperlink w:anchor="_bookmark35" w:history="1">
        <w:r>
          <w:rPr>
            <w:color w:val="007FFF"/>
          </w:rPr>
          <w:t>R1</w:t>
        </w:r>
      </w:hyperlink>
      <w:r>
        <w:t xml:space="preserve">: “How polyfunctional or </w:t>
      </w:r>
      <w:r>
        <w:rPr>
          <w:i/>
        </w:rPr>
        <w:t xml:space="preserve">functionally diverse </w:t>
      </w:r>
      <w:r>
        <w:t>are lexical items in English and Nuuchahnulth?”</w:t>
      </w:r>
      <w:r>
        <w:rPr>
          <w:spacing w:val="11"/>
        </w:rPr>
        <w:t xml:space="preserve"> </w:t>
      </w:r>
      <w:r>
        <w:t>The</w:t>
      </w:r>
      <w:r>
        <w:rPr>
          <w:spacing w:val="-9"/>
        </w:rPr>
        <w:t xml:space="preserve"> </w:t>
      </w:r>
      <w:r>
        <w:t>other</w:t>
      </w:r>
      <w:r>
        <w:rPr>
          <w:spacing w:val="-9"/>
        </w:rPr>
        <w:t xml:space="preserve"> </w:t>
      </w:r>
      <w:r>
        <w:t>research</w:t>
      </w:r>
      <w:r>
        <w:rPr>
          <w:spacing w:val="-9"/>
        </w:rPr>
        <w:t xml:space="preserve"> </w:t>
      </w:r>
      <w:r>
        <w:t>questions</w:t>
      </w:r>
      <w:r>
        <w:rPr>
          <w:spacing w:val="-8"/>
        </w:rPr>
        <w:t xml:space="preserve"> </w:t>
      </w:r>
      <w:r>
        <w:t>build</w:t>
      </w:r>
      <w:r>
        <w:rPr>
          <w:spacing w:val="-9"/>
        </w:rPr>
        <w:t xml:space="preserve"> </w:t>
      </w:r>
      <w:r>
        <w:t>on</w:t>
      </w:r>
      <w:r>
        <w:rPr>
          <w:spacing w:val="-9"/>
        </w:rPr>
        <w:t xml:space="preserve"> </w:t>
      </w:r>
      <w:r>
        <w:t>this</w:t>
      </w:r>
      <w:r>
        <w:rPr>
          <w:spacing w:val="-9"/>
        </w:rPr>
        <w:t xml:space="preserve"> </w:t>
      </w:r>
      <w:r>
        <w:t>one.</w:t>
      </w:r>
      <w:r>
        <w:rPr>
          <w:spacing w:val="12"/>
        </w:rPr>
        <w:t xml:space="preserve"> </w:t>
      </w:r>
      <w:r>
        <w:t>To</w:t>
      </w:r>
      <w:r>
        <w:rPr>
          <w:spacing w:val="-9"/>
        </w:rPr>
        <w:t xml:space="preserve"> </w:t>
      </w:r>
      <w:r>
        <w:t>answer</w:t>
      </w:r>
      <w:r>
        <w:rPr>
          <w:spacing w:val="-9"/>
        </w:rPr>
        <w:t xml:space="preserve"> </w:t>
      </w:r>
      <w:r>
        <w:t>this</w:t>
      </w:r>
      <w:r>
        <w:rPr>
          <w:spacing w:val="-9"/>
        </w:rPr>
        <w:t xml:space="preserve"> </w:t>
      </w:r>
      <w:r>
        <w:t>core</w:t>
      </w:r>
      <w:r>
        <w:rPr>
          <w:spacing w:val="-8"/>
        </w:rPr>
        <w:t xml:space="preserve"> </w:t>
      </w:r>
      <w:r>
        <w:t>question,</w:t>
      </w:r>
      <w:r>
        <w:rPr>
          <w:spacing w:val="-8"/>
        </w:rPr>
        <w:t xml:space="preserve"> </w:t>
      </w:r>
      <w:r>
        <w:t>I</w:t>
      </w:r>
      <w:r>
        <w:rPr>
          <w:spacing w:val="-9"/>
        </w:rPr>
        <w:t xml:space="preserve"> </w:t>
      </w:r>
      <w:r>
        <w:t>count</w:t>
      </w:r>
      <w:r>
        <w:rPr>
          <w:spacing w:val="-57"/>
        </w:rPr>
        <w:t xml:space="preserve"> </w:t>
      </w:r>
      <w:r>
        <w:t>the frequency with which</w:t>
      </w:r>
      <w:r>
        <w:rPr>
          <w:spacing w:val="1"/>
        </w:rPr>
        <w:t xml:space="preserve"> </w:t>
      </w:r>
      <w:r>
        <w:t>stems are used</w:t>
      </w:r>
      <w:r>
        <w:rPr>
          <w:spacing w:val="1"/>
        </w:rPr>
        <w:t xml:space="preserve"> </w:t>
      </w:r>
      <w:r>
        <w:t>for each of</w:t>
      </w:r>
      <w:r>
        <w:rPr>
          <w:spacing w:val="1"/>
        </w:rPr>
        <w:t xml:space="preserve"> </w:t>
      </w:r>
      <w:r>
        <w:t>the three functions</w:t>
      </w:r>
      <w:r>
        <w:rPr>
          <w:spacing w:val="1"/>
        </w:rPr>
        <w:t xml:space="preserve"> </w:t>
      </w:r>
      <w:r>
        <w:t>of reference,</w:t>
      </w:r>
      <w:r>
        <w:rPr>
          <w:spacing w:val="1"/>
        </w:rPr>
        <w:t xml:space="preserve"> </w:t>
      </w:r>
      <w:r>
        <w:t>predication,</w:t>
      </w:r>
      <w:r>
        <w:rPr>
          <w:spacing w:val="-11"/>
        </w:rPr>
        <w:t xml:space="preserve"> </w:t>
      </w:r>
      <w:r>
        <w:t>and</w:t>
      </w:r>
      <w:r>
        <w:rPr>
          <w:spacing w:val="-12"/>
        </w:rPr>
        <w:t xml:space="preserve"> </w:t>
      </w:r>
      <w:r>
        <w:t>modification</w:t>
      </w:r>
      <w:r>
        <w:rPr>
          <w:spacing w:val="-13"/>
        </w:rPr>
        <w:t xml:space="preserve"> </w:t>
      </w:r>
      <w:r>
        <w:t>in</w:t>
      </w:r>
      <w:r>
        <w:rPr>
          <w:spacing w:val="-12"/>
        </w:rPr>
        <w:t xml:space="preserve"> </w:t>
      </w:r>
      <w:r>
        <w:t>corpora</w:t>
      </w:r>
      <w:r>
        <w:rPr>
          <w:spacing w:val="-12"/>
        </w:rPr>
        <w:t xml:space="preserve"> </w:t>
      </w:r>
      <w:r>
        <w:t>for</w:t>
      </w:r>
      <w:r>
        <w:rPr>
          <w:spacing w:val="-12"/>
        </w:rPr>
        <w:t xml:space="preserve"> </w:t>
      </w:r>
      <w:r>
        <w:t>each</w:t>
      </w:r>
      <w:r>
        <w:rPr>
          <w:spacing w:val="-13"/>
        </w:rPr>
        <w:t xml:space="preserve"> </w:t>
      </w:r>
      <w:r>
        <w:t>language.</w:t>
      </w:r>
      <w:r>
        <w:rPr>
          <w:spacing w:val="10"/>
        </w:rPr>
        <w:t xml:space="preserve"> </w:t>
      </w:r>
      <w:hyperlink w:anchor="_bookmark150" w:history="1">
        <w:r>
          <w:rPr>
            <w:color w:val="007FFF"/>
          </w:rPr>
          <w:t>Section</w:t>
        </w:r>
        <w:r>
          <w:rPr>
            <w:color w:val="007FFF"/>
            <w:spacing w:val="-12"/>
          </w:rPr>
          <w:t xml:space="preserve"> </w:t>
        </w:r>
        <w:r>
          <w:rPr>
            <w:color w:val="007FFF"/>
          </w:rPr>
          <w:t>3.2</w:t>
        </w:r>
        <w:r>
          <w:rPr>
            <w:color w:val="007FFF"/>
            <w:spacing w:val="-14"/>
          </w:rPr>
          <w:t xml:space="preserve"> </w:t>
        </w:r>
      </w:hyperlink>
      <w:r>
        <w:t>describes</w:t>
      </w:r>
      <w:r>
        <w:rPr>
          <w:spacing w:val="-12"/>
        </w:rPr>
        <w:t xml:space="preserve"> </w:t>
      </w:r>
      <w:r>
        <w:t>the</w:t>
      </w:r>
      <w:r>
        <w:rPr>
          <w:spacing w:val="-12"/>
        </w:rPr>
        <w:t xml:space="preserve"> </w:t>
      </w:r>
      <w:r>
        <w:t>corpora</w:t>
      </w:r>
      <w:r>
        <w:rPr>
          <w:spacing w:val="-13"/>
        </w:rPr>
        <w:t xml:space="preserve"> </w:t>
      </w:r>
      <w:r>
        <w:t>used,</w:t>
      </w:r>
    </w:p>
    <w:p w14:paraId="499F3A89" w14:textId="77777777" w:rsidR="00DB0A46" w:rsidRDefault="00DB0A46">
      <w:pPr>
        <w:spacing w:line="420" w:lineRule="auto"/>
        <w:jc w:val="right"/>
        <w:sectPr w:rsidR="00DB0A46">
          <w:headerReference w:type="default" r:id="rId90"/>
          <w:footerReference w:type="default" r:id="rId91"/>
          <w:pgSz w:w="12240" w:h="15840"/>
          <w:pgMar w:top="1060" w:right="640" w:bottom="1000" w:left="1640" w:header="793" w:footer="806" w:gutter="0"/>
          <w:cols w:space="720"/>
        </w:sectPr>
      </w:pPr>
    </w:p>
    <w:p w14:paraId="499F3A8A" w14:textId="77777777" w:rsidR="00DB0A46" w:rsidRDefault="00DB0A46">
      <w:pPr>
        <w:pStyle w:val="BodyText"/>
        <w:rPr>
          <w:sz w:val="20"/>
        </w:rPr>
      </w:pPr>
    </w:p>
    <w:p w14:paraId="499F3A8B" w14:textId="64B349DD" w:rsidR="00DB0A46" w:rsidRDefault="00991634">
      <w:pPr>
        <w:pStyle w:val="BodyText"/>
        <w:spacing w:before="220" w:line="417" w:lineRule="auto"/>
        <w:ind w:left="160" w:right="792"/>
        <w:jc w:val="both"/>
      </w:pPr>
      <w:bookmarkStart w:id="195" w:name="_bookmark149"/>
      <w:bookmarkEnd w:id="195"/>
      <w:r>
        <w:t>where</w:t>
      </w:r>
      <w:r>
        <w:rPr>
          <w:spacing w:val="-7"/>
        </w:rPr>
        <w:t xml:space="preserve"> </w:t>
      </w:r>
      <w:r>
        <w:t>to</w:t>
      </w:r>
      <w:r>
        <w:rPr>
          <w:spacing w:val="-7"/>
        </w:rPr>
        <w:t xml:space="preserve"> </w:t>
      </w:r>
      <w:r>
        <w:t>acquire</w:t>
      </w:r>
      <w:r>
        <w:rPr>
          <w:spacing w:val="-6"/>
        </w:rPr>
        <w:t xml:space="preserve"> </w:t>
      </w:r>
      <w:r>
        <w:t>the</w:t>
      </w:r>
      <w:r>
        <w:rPr>
          <w:spacing w:val="-7"/>
        </w:rPr>
        <w:t xml:space="preserve"> </w:t>
      </w:r>
      <w:r>
        <w:t>data,</w:t>
      </w:r>
      <w:r>
        <w:rPr>
          <w:spacing w:val="-6"/>
        </w:rPr>
        <w:t xml:space="preserve"> </w:t>
      </w:r>
      <w:r>
        <w:t>and</w:t>
      </w:r>
      <w:r>
        <w:rPr>
          <w:spacing w:val="-7"/>
        </w:rPr>
        <w:t xml:space="preserve"> </w:t>
      </w:r>
      <w:r>
        <w:t>how</w:t>
      </w:r>
      <w:r>
        <w:rPr>
          <w:spacing w:val="-7"/>
        </w:rPr>
        <w:t xml:space="preserve"> </w:t>
      </w:r>
      <w:r>
        <w:t>lexical</w:t>
      </w:r>
      <w:r>
        <w:rPr>
          <w:spacing w:val="-6"/>
        </w:rPr>
        <w:t xml:space="preserve"> </w:t>
      </w:r>
      <w:r>
        <w:t>items</w:t>
      </w:r>
      <w:r>
        <w:rPr>
          <w:spacing w:val="-7"/>
        </w:rPr>
        <w:t xml:space="preserve"> </w:t>
      </w:r>
      <w:r>
        <w:t>in</w:t>
      </w:r>
      <w:r>
        <w:rPr>
          <w:spacing w:val="-6"/>
        </w:rPr>
        <w:t xml:space="preserve"> </w:t>
      </w:r>
      <w:r>
        <w:t>the</w:t>
      </w:r>
      <w:r>
        <w:rPr>
          <w:spacing w:val="-7"/>
        </w:rPr>
        <w:t xml:space="preserve"> </w:t>
      </w:r>
      <w:r>
        <w:t>corpora</w:t>
      </w:r>
      <w:r>
        <w:rPr>
          <w:spacing w:val="-7"/>
        </w:rPr>
        <w:t xml:space="preserve"> </w:t>
      </w:r>
      <w:r>
        <w:t>were</w:t>
      </w:r>
      <w:r>
        <w:rPr>
          <w:spacing w:val="-6"/>
        </w:rPr>
        <w:t xml:space="preserve"> </w:t>
      </w:r>
      <w:r>
        <w:t>selected</w:t>
      </w:r>
      <w:r>
        <w:rPr>
          <w:spacing w:val="-7"/>
        </w:rPr>
        <w:t xml:space="preserve"> </w:t>
      </w:r>
      <w:r>
        <w:t>for</w:t>
      </w:r>
      <w:r>
        <w:rPr>
          <w:spacing w:val="-6"/>
        </w:rPr>
        <w:t xml:space="preserve"> </w:t>
      </w:r>
      <w:r>
        <w:t>annotation.</w:t>
      </w:r>
      <w:r>
        <w:rPr>
          <w:spacing w:val="-58"/>
        </w:rPr>
        <w:t xml:space="preserve"> </w:t>
      </w:r>
      <w:hyperlink w:anchor="_bookmark155" w:history="1">
        <w:r>
          <w:rPr>
            <w:color w:val="007FFF"/>
          </w:rPr>
          <w:t>Section</w:t>
        </w:r>
        <w:r>
          <w:rPr>
            <w:color w:val="007FFF"/>
            <w:spacing w:val="-13"/>
          </w:rPr>
          <w:t xml:space="preserve"> </w:t>
        </w:r>
        <w:r>
          <w:rPr>
            <w:color w:val="007FFF"/>
          </w:rPr>
          <w:t>3.3</w:t>
        </w:r>
        <w:r>
          <w:rPr>
            <w:color w:val="007FFF"/>
            <w:spacing w:val="-12"/>
          </w:rPr>
          <w:t xml:space="preserve"> </w:t>
        </w:r>
      </w:hyperlink>
      <w:r>
        <w:t>describes</w:t>
      </w:r>
      <w:r>
        <w:rPr>
          <w:spacing w:val="-13"/>
        </w:rPr>
        <w:t xml:space="preserve"> </w:t>
      </w:r>
      <w:r>
        <w:t>the</w:t>
      </w:r>
      <w:r>
        <w:rPr>
          <w:spacing w:val="-12"/>
        </w:rPr>
        <w:t xml:space="preserve"> </w:t>
      </w:r>
      <w:r>
        <w:t>details</w:t>
      </w:r>
      <w:r>
        <w:rPr>
          <w:spacing w:val="-13"/>
        </w:rPr>
        <w:t xml:space="preserve"> </w:t>
      </w:r>
      <w:r>
        <w:t>of</w:t>
      </w:r>
      <w:r>
        <w:rPr>
          <w:spacing w:val="-12"/>
        </w:rPr>
        <w:t xml:space="preserve"> </w:t>
      </w:r>
      <w:r>
        <w:t>this</w:t>
      </w:r>
      <w:r>
        <w:rPr>
          <w:spacing w:val="-13"/>
        </w:rPr>
        <w:t xml:space="preserve"> </w:t>
      </w:r>
      <w:r>
        <w:t>annotation</w:t>
      </w:r>
      <w:r>
        <w:rPr>
          <w:spacing w:val="-12"/>
        </w:rPr>
        <w:t xml:space="preserve"> </w:t>
      </w:r>
      <w:r>
        <w:t>procedure.</w:t>
      </w:r>
      <w:r>
        <w:rPr>
          <w:spacing w:val="11"/>
        </w:rPr>
        <w:t xml:space="preserve"> </w:t>
      </w:r>
      <w:r>
        <w:t>Finally,</w:t>
      </w:r>
      <w:r>
        <w:rPr>
          <w:spacing w:val="-14"/>
        </w:rPr>
        <w:t xml:space="preserve"> </w:t>
      </w:r>
      <w:hyperlink w:anchor="_bookmark184" w:history="1">
        <w:r>
          <w:rPr>
            <w:color w:val="007FFF"/>
          </w:rPr>
          <w:t>Section</w:t>
        </w:r>
        <w:r>
          <w:rPr>
            <w:color w:val="007FFF"/>
            <w:spacing w:val="-12"/>
          </w:rPr>
          <w:t xml:space="preserve"> </w:t>
        </w:r>
        <w:r>
          <w:rPr>
            <w:color w:val="007FFF"/>
          </w:rPr>
          <w:t>3.4</w:t>
        </w:r>
        <w:r>
          <w:rPr>
            <w:color w:val="007FFF"/>
            <w:spacing w:val="-13"/>
          </w:rPr>
          <w:t xml:space="preserve"> </w:t>
        </w:r>
      </w:hyperlink>
      <w:r>
        <w:t>explains</w:t>
      </w:r>
      <w:r>
        <w:rPr>
          <w:spacing w:val="-13"/>
        </w:rPr>
        <w:t xml:space="preserve"> </w:t>
      </w:r>
      <w:r>
        <w:t>the</w:t>
      </w:r>
      <w:r>
        <w:rPr>
          <w:spacing w:val="-58"/>
        </w:rPr>
        <w:t xml:space="preserve"> </w:t>
      </w:r>
      <w:r>
        <w:t xml:space="preserve">specific statistical measures used in this study. </w:t>
      </w:r>
      <w:hyperlink w:anchor="_bookmark185" w:history="1">
        <w:r>
          <w:rPr>
            <w:color w:val="007FFF"/>
          </w:rPr>
          <w:t xml:space="preserve">Section 3.4.1 </w:t>
        </w:r>
      </w:hyperlink>
      <w:r>
        <w:t>describes how to use the annotated data to calculate a measure of functional diversity for each of the lexical items in the</w:t>
      </w:r>
      <w:r>
        <w:rPr>
          <w:spacing w:val="1"/>
        </w:rPr>
        <w:t xml:space="preserve"> </w:t>
      </w:r>
      <w:r>
        <w:t>sample. This procedure for quantifying lexical polyfunctionality based on corpus data is the</w:t>
      </w:r>
      <w:r>
        <w:rPr>
          <w:spacing w:val="-57"/>
        </w:rPr>
        <w:t xml:space="preserve"> </w:t>
      </w:r>
      <w:r>
        <w:t xml:space="preserve">primary methodological contribution of this dissertation. </w:t>
      </w:r>
      <w:hyperlink w:anchor="_bookmark191" w:history="1">
        <w:r>
          <w:rPr>
            <w:color w:val="007FFF"/>
          </w:rPr>
          <w:t xml:space="preserve">Section 3.4.3 </w:t>
        </w:r>
      </w:hyperlink>
      <w:r>
        <w:t>then discusses some</w:t>
      </w:r>
      <w:r>
        <w:rPr>
          <w:spacing w:val="1"/>
        </w:rPr>
        <w:t xml:space="preserve"> </w:t>
      </w:r>
      <w:r>
        <w:t>shortcomings in the use of token frequencies, and presents a measure of corpus dispersion</w:t>
      </w:r>
      <w:r>
        <w:rPr>
          <w:spacing w:val="1"/>
        </w:rPr>
        <w:t xml:space="preserve"> </w:t>
      </w:r>
      <w:r>
        <w:t>(Deviation</w:t>
      </w:r>
      <w:r>
        <w:rPr>
          <w:spacing w:val="-1"/>
        </w:rPr>
        <w:t xml:space="preserve"> </w:t>
      </w:r>
      <w:r>
        <w:t>of</w:t>
      </w:r>
      <w:r>
        <w:rPr>
          <w:spacing w:val="-1"/>
        </w:rPr>
        <w:t xml:space="preserve"> </w:t>
      </w:r>
      <w:r>
        <w:t>Proportions,</w:t>
      </w:r>
      <w:r>
        <w:rPr>
          <w:spacing w:val="-1"/>
        </w:rPr>
        <w:t xml:space="preserve"> </w:t>
      </w:r>
      <w:r>
        <w:t>or</w:t>
      </w:r>
      <w:r>
        <w:rPr>
          <w:spacing w:val="-2"/>
        </w:rPr>
        <w:t xml:space="preserve"> </w:t>
      </w:r>
      <w:r>
        <w:rPr>
          <w:rFonts w:ascii="Bookman Old Style"/>
          <w:i/>
        </w:rPr>
        <w:t>DP</w:t>
      </w:r>
      <w:r>
        <w:rPr>
          <w:rFonts w:ascii="Bookman Old Style"/>
          <w:i/>
          <w:spacing w:val="-40"/>
        </w:rPr>
        <w:t xml:space="preserve"> </w:t>
      </w:r>
      <w:r>
        <w:t>)</w:t>
      </w:r>
      <w:r>
        <w:rPr>
          <w:spacing w:val="-1"/>
        </w:rPr>
        <w:t xml:space="preserve"> </w:t>
      </w:r>
      <w:r>
        <w:t>as</w:t>
      </w:r>
      <w:r>
        <w:rPr>
          <w:spacing w:val="-1"/>
        </w:rPr>
        <w:t xml:space="preserve"> </w:t>
      </w:r>
      <w:r>
        <w:t>an</w:t>
      </w:r>
      <w:r>
        <w:rPr>
          <w:spacing w:val="-1"/>
        </w:rPr>
        <w:t xml:space="preserve"> </w:t>
      </w:r>
      <w:r>
        <w:t>alternative.</w:t>
      </w:r>
    </w:p>
    <w:p w14:paraId="499F3A8C" w14:textId="77777777" w:rsidR="00DB0A46" w:rsidRDefault="00DB0A46">
      <w:pPr>
        <w:pStyle w:val="BodyText"/>
        <w:rPr>
          <w:sz w:val="26"/>
        </w:rPr>
      </w:pPr>
    </w:p>
    <w:p w14:paraId="499F3A8D" w14:textId="77777777" w:rsidR="00DB0A46" w:rsidRDefault="00991634">
      <w:pPr>
        <w:pStyle w:val="Heading2"/>
        <w:numPr>
          <w:ilvl w:val="1"/>
          <w:numId w:val="26"/>
        </w:numPr>
        <w:tabs>
          <w:tab w:val="left" w:pos="925"/>
          <w:tab w:val="left" w:pos="926"/>
        </w:tabs>
        <w:spacing w:before="221"/>
        <w:rPr>
          <w:b/>
        </w:rPr>
      </w:pPr>
      <w:bookmarkStart w:id="196" w:name="3.2_Data"/>
      <w:bookmarkStart w:id="197" w:name="_bookmark150"/>
      <w:bookmarkEnd w:id="196"/>
      <w:bookmarkEnd w:id="197"/>
      <w:r>
        <w:rPr>
          <w:b/>
        </w:rPr>
        <w:t>Data</w:t>
      </w:r>
    </w:p>
    <w:p w14:paraId="499F3A8E" w14:textId="77777777" w:rsidR="00DB0A46" w:rsidRDefault="00DB0A46">
      <w:pPr>
        <w:pStyle w:val="BodyText"/>
        <w:spacing w:before="6"/>
        <w:rPr>
          <w:b/>
          <w:sz w:val="36"/>
        </w:rPr>
      </w:pPr>
    </w:p>
    <w:p w14:paraId="499F3A8F" w14:textId="4D25910E" w:rsidR="00DB0A46" w:rsidRDefault="00991634">
      <w:pPr>
        <w:pStyle w:val="BodyText"/>
        <w:spacing w:before="1" w:line="420" w:lineRule="auto"/>
        <w:ind w:left="160" w:right="793"/>
        <w:jc w:val="both"/>
      </w:pPr>
      <w:r>
        <w:t xml:space="preserve">In </w:t>
      </w:r>
      <w:hyperlink w:anchor="_bookmark34" w:history="1">
        <w:r>
          <w:rPr>
            <w:color w:val="007FFF"/>
          </w:rPr>
          <w:t>Section 1.3</w:t>
        </w:r>
      </w:hyperlink>
      <w:r>
        <w:t>, I discussed the motivations for using English and Nuuchahnulth as the languages</w:t>
      </w:r>
      <w:r>
        <w:rPr>
          <w:spacing w:val="18"/>
        </w:rPr>
        <w:t xml:space="preserve"> </w:t>
      </w:r>
      <w:r>
        <w:t>of</w:t>
      </w:r>
      <w:r>
        <w:rPr>
          <w:spacing w:val="18"/>
        </w:rPr>
        <w:t xml:space="preserve"> </w:t>
      </w:r>
      <w:r>
        <w:t>focus</w:t>
      </w:r>
      <w:r>
        <w:rPr>
          <w:spacing w:val="19"/>
        </w:rPr>
        <w:t xml:space="preserve"> </w:t>
      </w:r>
      <w:r>
        <w:t>in</w:t>
      </w:r>
      <w:r>
        <w:rPr>
          <w:spacing w:val="18"/>
        </w:rPr>
        <w:t xml:space="preserve"> </w:t>
      </w:r>
      <w:r>
        <w:t>this</w:t>
      </w:r>
      <w:r>
        <w:rPr>
          <w:spacing w:val="19"/>
        </w:rPr>
        <w:t xml:space="preserve"> </w:t>
      </w:r>
      <w:r>
        <w:t>study.</w:t>
      </w:r>
      <w:r>
        <w:rPr>
          <w:spacing w:val="23"/>
        </w:rPr>
        <w:t xml:space="preserve"> </w:t>
      </w:r>
      <w:r>
        <w:t>Both</w:t>
      </w:r>
      <w:r>
        <w:rPr>
          <w:spacing w:val="18"/>
        </w:rPr>
        <w:t xml:space="preserve"> </w:t>
      </w:r>
      <w:r>
        <w:t>languages</w:t>
      </w:r>
      <w:r>
        <w:rPr>
          <w:spacing w:val="19"/>
        </w:rPr>
        <w:t xml:space="preserve"> </w:t>
      </w:r>
      <w:r>
        <w:t>have</w:t>
      </w:r>
      <w:r>
        <w:rPr>
          <w:spacing w:val="18"/>
        </w:rPr>
        <w:t xml:space="preserve"> </w:t>
      </w:r>
      <w:r>
        <w:t>featured</w:t>
      </w:r>
      <w:r>
        <w:rPr>
          <w:spacing w:val="19"/>
        </w:rPr>
        <w:t xml:space="preserve"> </w:t>
      </w:r>
      <w:r>
        <w:t>prominently</w:t>
      </w:r>
      <w:r>
        <w:rPr>
          <w:spacing w:val="18"/>
        </w:rPr>
        <w:t xml:space="preserve"> </w:t>
      </w:r>
      <w:r>
        <w:t>in</w:t>
      </w:r>
      <w:r>
        <w:rPr>
          <w:spacing w:val="19"/>
        </w:rPr>
        <w:t xml:space="preserve"> </w:t>
      </w:r>
      <w:r>
        <w:t>the</w:t>
      </w:r>
      <w:r>
        <w:rPr>
          <w:spacing w:val="18"/>
        </w:rPr>
        <w:t xml:space="preserve"> </w:t>
      </w:r>
      <w:r>
        <w:t>literature</w:t>
      </w:r>
      <w:r>
        <w:rPr>
          <w:spacing w:val="-58"/>
        </w:rPr>
        <w:t xml:space="preserve"> </w:t>
      </w:r>
      <w:r>
        <w:t>on lexical polyfunctionality. Some researchers have called these languages “flexible”, while</w:t>
      </w:r>
      <w:r>
        <w:rPr>
          <w:spacing w:val="1"/>
        </w:rPr>
        <w:t xml:space="preserve"> </w:t>
      </w:r>
      <w:r>
        <w:t xml:space="preserve">others have claimed that they are rigid. For English, I opted to use the </w:t>
      </w:r>
      <w:hyperlink r:id="rId92">
        <w:r>
          <w:rPr>
            <w:color w:val="0000FF"/>
          </w:rPr>
          <w:t>Open American Na-</w:t>
        </w:r>
      </w:hyperlink>
      <w:r>
        <w:rPr>
          <w:color w:val="0000FF"/>
          <w:spacing w:val="1"/>
        </w:rPr>
        <w:t xml:space="preserve"> </w:t>
      </w:r>
      <w:hyperlink r:id="rId93">
        <w:r>
          <w:rPr>
            <w:color w:val="0000FF"/>
          </w:rPr>
          <w:t xml:space="preserve">tional Corpus </w:t>
        </w:r>
      </w:hyperlink>
      <w:r>
        <w:t>(OANC), a 15-million-token open access corpus of American English (Ide &amp;</w:t>
      </w:r>
      <w:r>
        <w:rPr>
          <w:spacing w:val="1"/>
        </w:rPr>
        <w:t xml:space="preserve"> </w:t>
      </w:r>
      <w:r>
        <w:t>Suderman</w:t>
      </w:r>
      <w:r>
        <w:rPr>
          <w:spacing w:val="-12"/>
        </w:rPr>
        <w:t xml:space="preserve"> </w:t>
      </w:r>
      <w:hyperlink w:anchor="_bookmark428" w:history="1">
        <w:r>
          <w:rPr>
            <w:color w:val="007FFF"/>
          </w:rPr>
          <w:t>2005</w:t>
        </w:r>
      </w:hyperlink>
      <w:r>
        <w:t>).</w:t>
      </w:r>
      <w:r>
        <w:rPr>
          <w:spacing w:val="14"/>
        </w:rPr>
        <w:t xml:space="preserve"> </w:t>
      </w:r>
      <w:r>
        <w:t>I</w:t>
      </w:r>
      <w:r>
        <w:rPr>
          <w:spacing w:val="-11"/>
        </w:rPr>
        <w:t xml:space="preserve"> </w:t>
      </w:r>
      <w:r>
        <w:t>restricted</w:t>
      </w:r>
      <w:r>
        <w:rPr>
          <w:spacing w:val="-11"/>
        </w:rPr>
        <w:t xml:space="preserve"> </w:t>
      </w:r>
      <w:r>
        <w:t>my</w:t>
      </w:r>
      <w:r>
        <w:rPr>
          <w:spacing w:val="-10"/>
        </w:rPr>
        <w:t xml:space="preserve"> </w:t>
      </w:r>
      <w:r>
        <w:t>analysis</w:t>
      </w:r>
      <w:r>
        <w:rPr>
          <w:spacing w:val="-10"/>
        </w:rPr>
        <w:t xml:space="preserve"> </w:t>
      </w:r>
      <w:r>
        <w:t>to</w:t>
      </w:r>
      <w:r>
        <w:rPr>
          <w:spacing w:val="-11"/>
        </w:rPr>
        <w:t xml:space="preserve"> </w:t>
      </w:r>
      <w:r>
        <w:t>just</w:t>
      </w:r>
      <w:r>
        <w:rPr>
          <w:spacing w:val="-11"/>
        </w:rPr>
        <w:t xml:space="preserve"> </w:t>
      </w:r>
      <w:r>
        <w:t>the</w:t>
      </w:r>
      <w:r>
        <w:rPr>
          <w:spacing w:val="-11"/>
        </w:rPr>
        <w:t xml:space="preserve"> </w:t>
      </w:r>
      <w:r>
        <w:t>spoken</w:t>
      </w:r>
      <w:r>
        <w:rPr>
          <w:spacing w:val="-11"/>
        </w:rPr>
        <w:t xml:space="preserve"> </w:t>
      </w:r>
      <w:r>
        <w:t>portion</w:t>
      </w:r>
      <w:r>
        <w:rPr>
          <w:spacing w:val="-11"/>
        </w:rPr>
        <w:t xml:space="preserve"> </w:t>
      </w:r>
      <w:r>
        <w:t>of</w:t>
      </w:r>
      <w:r>
        <w:rPr>
          <w:spacing w:val="-11"/>
        </w:rPr>
        <w:t xml:space="preserve"> </w:t>
      </w:r>
      <w:r>
        <w:t>the</w:t>
      </w:r>
      <w:r>
        <w:rPr>
          <w:spacing w:val="-11"/>
        </w:rPr>
        <w:t xml:space="preserve"> </w:t>
      </w:r>
      <w:r>
        <w:t>corpus,</w:t>
      </w:r>
      <w:r>
        <w:rPr>
          <w:spacing w:val="-10"/>
        </w:rPr>
        <w:t xml:space="preserve"> </w:t>
      </w:r>
      <w:r>
        <w:t>comprising</w:t>
      </w:r>
      <w:r>
        <w:rPr>
          <w:spacing w:val="-57"/>
        </w:rPr>
        <w:t xml:space="preserve"> </w:t>
      </w:r>
      <w:r>
        <w:t>approximately</w:t>
      </w:r>
      <w:r>
        <w:rPr>
          <w:spacing w:val="-9"/>
        </w:rPr>
        <w:t xml:space="preserve"> </w:t>
      </w:r>
      <w:r>
        <w:t>3.2</w:t>
      </w:r>
      <w:r>
        <w:rPr>
          <w:spacing w:val="-8"/>
        </w:rPr>
        <w:t xml:space="preserve"> </w:t>
      </w:r>
      <w:r>
        <w:t>million</w:t>
      </w:r>
      <w:r>
        <w:rPr>
          <w:spacing w:val="-9"/>
        </w:rPr>
        <w:t xml:space="preserve"> </w:t>
      </w:r>
      <w:r>
        <w:t>tokens,</w:t>
      </w:r>
      <w:r>
        <w:rPr>
          <w:spacing w:val="-7"/>
        </w:rPr>
        <w:t xml:space="preserve"> </w:t>
      </w:r>
      <w:r>
        <w:t>so</w:t>
      </w:r>
      <w:r>
        <w:rPr>
          <w:spacing w:val="-8"/>
        </w:rPr>
        <w:t xml:space="preserve"> </w:t>
      </w:r>
      <w:r>
        <w:t>that</w:t>
      </w:r>
      <w:r>
        <w:rPr>
          <w:spacing w:val="-9"/>
        </w:rPr>
        <w:t xml:space="preserve"> </w:t>
      </w:r>
      <w:r>
        <w:t>the</w:t>
      </w:r>
      <w:r>
        <w:rPr>
          <w:spacing w:val="-8"/>
        </w:rPr>
        <w:t xml:space="preserve"> </w:t>
      </w:r>
      <w:r>
        <w:t>data</w:t>
      </w:r>
      <w:r>
        <w:rPr>
          <w:spacing w:val="-8"/>
        </w:rPr>
        <w:t xml:space="preserve"> </w:t>
      </w:r>
      <w:r>
        <w:t>would</w:t>
      </w:r>
      <w:r>
        <w:rPr>
          <w:spacing w:val="-9"/>
        </w:rPr>
        <w:t xml:space="preserve"> </w:t>
      </w:r>
      <w:r>
        <w:t>be</w:t>
      </w:r>
      <w:r>
        <w:rPr>
          <w:spacing w:val="-8"/>
        </w:rPr>
        <w:t xml:space="preserve"> </w:t>
      </w:r>
      <w:r>
        <w:t>comparable</w:t>
      </w:r>
      <w:r>
        <w:rPr>
          <w:spacing w:val="-9"/>
        </w:rPr>
        <w:t xml:space="preserve"> </w:t>
      </w:r>
      <w:r>
        <w:t>to</w:t>
      </w:r>
      <w:r>
        <w:rPr>
          <w:spacing w:val="-8"/>
        </w:rPr>
        <w:t xml:space="preserve"> </w:t>
      </w:r>
      <w:r>
        <w:t>the</w:t>
      </w:r>
      <w:r>
        <w:rPr>
          <w:spacing w:val="-8"/>
        </w:rPr>
        <w:t xml:space="preserve"> </w:t>
      </w:r>
      <w:r>
        <w:t>spoken</w:t>
      </w:r>
      <w:r>
        <w:rPr>
          <w:spacing w:val="-9"/>
        </w:rPr>
        <w:t xml:space="preserve"> </w:t>
      </w:r>
      <w:r>
        <w:t>corpus</w:t>
      </w:r>
      <w:r>
        <w:rPr>
          <w:spacing w:val="-57"/>
        </w:rPr>
        <w:t xml:space="preserve"> </w:t>
      </w:r>
      <w:r>
        <w:t>of Nuuchahnulth and other documentary corpora.</w:t>
      </w:r>
      <w:r>
        <w:rPr>
          <w:spacing w:val="1"/>
        </w:rPr>
        <w:t xml:space="preserve"> </w:t>
      </w:r>
      <w:r>
        <w:t>The spoken portion of the corpus itself</w:t>
      </w:r>
      <w:r>
        <w:rPr>
          <w:spacing w:val="1"/>
        </w:rPr>
        <w:t xml:space="preserve"> </w:t>
      </w:r>
      <w:r>
        <w:t xml:space="preserve">consists of two distinct subcorpora—the </w:t>
      </w:r>
      <w:hyperlink r:id="rId94">
        <w:r>
          <w:rPr>
            <w:color w:val="0000FF"/>
          </w:rPr>
          <w:t xml:space="preserve">Charlotte Narrative &amp; Conversation Collection </w:t>
        </w:r>
      </w:hyperlink>
      <w:r>
        <w:t>(the</w:t>
      </w:r>
      <w:r>
        <w:rPr>
          <w:spacing w:val="-57"/>
        </w:rPr>
        <w:t xml:space="preserve"> </w:t>
      </w:r>
      <w:r>
        <w:t xml:space="preserve">“Charlotte corpus”) and the </w:t>
      </w:r>
      <w:hyperlink r:id="rId95">
        <w:r>
          <w:rPr>
            <w:color w:val="0000FF"/>
          </w:rPr>
          <w:t>Switchboard Corpus</w:t>
        </w:r>
      </w:hyperlink>
      <w:r>
        <w:t>. The Open American National Corpus can</w:t>
      </w:r>
      <w:r>
        <w:rPr>
          <w:spacing w:val="1"/>
        </w:rPr>
        <w:t xml:space="preserve"> </w:t>
      </w:r>
      <w:r>
        <w:t>be obtained for free at</w:t>
      </w:r>
      <w:r>
        <w:rPr>
          <w:spacing w:val="-1"/>
        </w:rPr>
        <w:t xml:space="preserve"> </w:t>
      </w:r>
      <w:hyperlink r:id="rId96">
        <w:r>
          <w:rPr>
            <w:rFonts w:ascii="Linux Libertine Mono" w:hAnsi="Linux Libertine Mono"/>
            <w:color w:val="0000FF"/>
            <w:sz w:val="20"/>
          </w:rPr>
          <w:t>http://www.anc.org/</w:t>
        </w:r>
      </w:hyperlink>
      <w:r>
        <w:t>.</w:t>
      </w:r>
    </w:p>
    <w:p w14:paraId="499F3A90" w14:textId="25AE71EB" w:rsidR="00DB0A46" w:rsidRDefault="00991634">
      <w:pPr>
        <w:pStyle w:val="BodyText"/>
        <w:spacing w:line="420" w:lineRule="auto"/>
        <w:ind w:left="160" w:right="793" w:firstLine="358"/>
        <w:jc w:val="both"/>
      </w:pPr>
      <w:r>
        <w:t>The</w:t>
      </w:r>
      <w:r>
        <w:rPr>
          <w:spacing w:val="-10"/>
        </w:rPr>
        <w:t xml:space="preserve"> </w:t>
      </w:r>
      <w:r>
        <w:t>data</w:t>
      </w:r>
      <w:r>
        <w:rPr>
          <w:spacing w:val="-9"/>
        </w:rPr>
        <w:t xml:space="preserve"> </w:t>
      </w:r>
      <w:r>
        <w:t>for</w:t>
      </w:r>
      <w:r>
        <w:rPr>
          <w:spacing w:val="-9"/>
        </w:rPr>
        <w:t xml:space="preserve"> </w:t>
      </w:r>
      <w:r>
        <w:t>Nuuchahnulth</w:t>
      </w:r>
      <w:r>
        <w:rPr>
          <w:spacing w:val="-9"/>
        </w:rPr>
        <w:t xml:space="preserve"> </w:t>
      </w:r>
      <w:r>
        <w:t>come</w:t>
      </w:r>
      <w:r>
        <w:rPr>
          <w:spacing w:val="-9"/>
        </w:rPr>
        <w:t xml:space="preserve"> </w:t>
      </w:r>
      <w:r>
        <w:t>from</w:t>
      </w:r>
      <w:r>
        <w:rPr>
          <w:spacing w:val="-9"/>
        </w:rPr>
        <w:t xml:space="preserve"> </w:t>
      </w:r>
      <w:r>
        <w:t>a</w:t>
      </w:r>
      <w:r>
        <w:rPr>
          <w:spacing w:val="-9"/>
        </w:rPr>
        <w:t xml:space="preserve"> </w:t>
      </w:r>
      <w:r>
        <w:t>documentary</w:t>
      </w:r>
      <w:r>
        <w:rPr>
          <w:spacing w:val="-9"/>
        </w:rPr>
        <w:t xml:space="preserve"> </w:t>
      </w:r>
      <w:r>
        <w:t>corpus</w:t>
      </w:r>
      <w:r>
        <w:rPr>
          <w:spacing w:val="-10"/>
        </w:rPr>
        <w:t xml:space="preserve"> </w:t>
      </w:r>
      <w:r>
        <w:t>compiled</w:t>
      </w:r>
      <w:r>
        <w:rPr>
          <w:spacing w:val="-9"/>
        </w:rPr>
        <w:t xml:space="preserve"> </w:t>
      </w:r>
      <w:r>
        <w:t>by</w:t>
      </w:r>
      <w:r>
        <w:rPr>
          <w:spacing w:val="-9"/>
        </w:rPr>
        <w:t xml:space="preserve"> </w:t>
      </w:r>
      <w:r>
        <w:t>Toshihide</w:t>
      </w:r>
      <w:r>
        <w:rPr>
          <w:spacing w:val="-9"/>
        </w:rPr>
        <w:t xml:space="preserve"> </w:t>
      </w:r>
      <w:r>
        <w:t>Nakayama and published in Little (</w:t>
      </w:r>
      <w:hyperlink w:anchor="_bookmark451" w:history="1">
        <w:r>
          <w:rPr>
            <w:color w:val="007FFF"/>
          </w:rPr>
          <w:t>2003</w:t>
        </w:r>
      </w:hyperlink>
      <w:r>
        <w:t>) and Louie (</w:t>
      </w:r>
      <w:hyperlink w:anchor="_bookmark454" w:history="1">
        <w:r>
          <w:rPr>
            <w:color w:val="007FFF"/>
          </w:rPr>
          <w:t>2003</w:t>
        </w:r>
      </w:hyperlink>
      <w:r>
        <w:t>).</w:t>
      </w:r>
      <w:r>
        <w:rPr>
          <w:spacing w:val="1"/>
        </w:rPr>
        <w:t xml:space="preserve"> </w:t>
      </w:r>
      <w:r>
        <w:t>The corpus consists of 24 texts by</w:t>
      </w:r>
      <w:r>
        <w:rPr>
          <w:spacing w:val="1"/>
        </w:rPr>
        <w:t xml:space="preserve"> </w:t>
      </w:r>
      <w:r>
        <w:t>two speakers (Caroline Little and George Louie), containing 2,081 utterances and 8,366 tokens. The texts are personal narratives, traditional stories, and procedural texts. I manually</w:t>
      </w:r>
      <w:r>
        <w:rPr>
          <w:spacing w:val="1"/>
        </w:rPr>
        <w:t xml:space="preserve"> </w:t>
      </w:r>
      <w:r>
        <w:t>retyped</w:t>
      </w:r>
      <w:r>
        <w:rPr>
          <w:spacing w:val="8"/>
        </w:rPr>
        <w:t xml:space="preserve"> </w:t>
      </w:r>
      <w:r>
        <w:t>the</w:t>
      </w:r>
      <w:r>
        <w:rPr>
          <w:spacing w:val="9"/>
        </w:rPr>
        <w:t xml:space="preserve"> </w:t>
      </w:r>
      <w:r>
        <w:t>corpus</w:t>
      </w:r>
      <w:r>
        <w:rPr>
          <w:spacing w:val="9"/>
        </w:rPr>
        <w:t xml:space="preserve"> </w:t>
      </w:r>
      <w:r>
        <w:t>in</w:t>
      </w:r>
      <w:r>
        <w:rPr>
          <w:spacing w:val="7"/>
        </w:rPr>
        <w:t xml:space="preserve"> </w:t>
      </w:r>
      <w:hyperlink r:id="rId97">
        <w:r>
          <w:rPr>
            <w:color w:val="0000FF"/>
          </w:rPr>
          <w:t>scription</w:t>
        </w:r>
        <w:r>
          <w:rPr>
            <w:color w:val="0000FF"/>
            <w:spacing w:val="8"/>
          </w:rPr>
          <w:t xml:space="preserve"> </w:t>
        </w:r>
      </w:hyperlink>
      <w:r>
        <w:t>format</w:t>
      </w:r>
      <w:r>
        <w:rPr>
          <w:spacing w:val="9"/>
        </w:rPr>
        <w:t xml:space="preserve"> </w:t>
      </w:r>
      <w:r>
        <w:t>(Hieber</w:t>
      </w:r>
      <w:r>
        <w:rPr>
          <w:spacing w:val="7"/>
        </w:rPr>
        <w:t xml:space="preserve"> </w:t>
      </w:r>
      <w:hyperlink w:anchor="_bookmark422" w:history="1">
        <w:r>
          <w:rPr>
            <w:color w:val="007FFF"/>
          </w:rPr>
          <w:t>2021a</w:t>
        </w:r>
      </w:hyperlink>
      <w:r>
        <w:t>),</w:t>
      </w:r>
      <w:r>
        <w:rPr>
          <w:spacing w:val="12"/>
        </w:rPr>
        <w:t xml:space="preserve"> </w:t>
      </w:r>
      <w:r>
        <w:t>which</w:t>
      </w:r>
      <w:r>
        <w:rPr>
          <w:spacing w:val="9"/>
        </w:rPr>
        <w:t xml:space="preserve"> </w:t>
      </w:r>
      <w:r>
        <w:t>is</w:t>
      </w:r>
      <w:r>
        <w:rPr>
          <w:spacing w:val="8"/>
        </w:rPr>
        <w:t xml:space="preserve"> </w:t>
      </w:r>
      <w:r>
        <w:t>a</w:t>
      </w:r>
      <w:r>
        <w:rPr>
          <w:spacing w:val="9"/>
        </w:rPr>
        <w:t xml:space="preserve"> </w:t>
      </w:r>
      <w:r>
        <w:t>simple</w:t>
      </w:r>
      <w:r>
        <w:rPr>
          <w:spacing w:val="9"/>
        </w:rPr>
        <w:t xml:space="preserve"> </w:t>
      </w:r>
      <w:r>
        <w:t>way</w:t>
      </w:r>
      <w:r>
        <w:rPr>
          <w:spacing w:val="8"/>
        </w:rPr>
        <w:t xml:space="preserve"> </w:t>
      </w:r>
      <w:r>
        <w:t>of</w:t>
      </w:r>
      <w:r>
        <w:rPr>
          <w:spacing w:val="9"/>
        </w:rPr>
        <w:t xml:space="preserve"> </w:t>
      </w:r>
      <w:r>
        <w:t>formatting</w:t>
      </w:r>
    </w:p>
    <w:p w14:paraId="499F3A91" w14:textId="77777777" w:rsidR="00DB0A46" w:rsidRDefault="00DB0A46">
      <w:pPr>
        <w:spacing w:line="420" w:lineRule="auto"/>
        <w:jc w:val="both"/>
        <w:sectPr w:rsidR="00DB0A46">
          <w:headerReference w:type="default" r:id="rId98"/>
          <w:footerReference w:type="default" r:id="rId99"/>
          <w:pgSz w:w="12240" w:h="15840"/>
          <w:pgMar w:top="1060" w:right="640" w:bottom="1000" w:left="1640" w:header="793" w:footer="806" w:gutter="0"/>
          <w:cols w:space="720"/>
        </w:sectPr>
      </w:pPr>
    </w:p>
    <w:p w14:paraId="499F3A92" w14:textId="77777777" w:rsidR="00DB0A46" w:rsidRDefault="00DB0A46">
      <w:pPr>
        <w:pStyle w:val="BodyText"/>
        <w:rPr>
          <w:sz w:val="20"/>
        </w:rPr>
      </w:pPr>
    </w:p>
    <w:p w14:paraId="499F3A93" w14:textId="3055032A" w:rsidR="00DB0A46" w:rsidRDefault="00991634">
      <w:pPr>
        <w:pStyle w:val="BodyText"/>
        <w:spacing w:before="220" w:line="420" w:lineRule="auto"/>
        <w:ind w:left="160" w:right="792"/>
        <w:jc w:val="both"/>
      </w:pPr>
      <w:bookmarkStart w:id="198" w:name="_bookmark151"/>
      <w:bookmarkEnd w:id="198"/>
      <w:r>
        <w:t xml:space="preserve">interlinear texts so as to make them computationally </w:t>
      </w:r>
      <w:proofErr w:type="spellStart"/>
      <w:r>
        <w:t>parsable</w:t>
      </w:r>
      <w:proofErr w:type="spellEnd"/>
      <w:r>
        <w:t>. I then converted the corpus</w:t>
      </w:r>
      <w:r>
        <w:rPr>
          <w:spacing w:val="1"/>
        </w:rPr>
        <w:t xml:space="preserve"> </w:t>
      </w:r>
      <w:r>
        <w:t>to</w:t>
      </w:r>
      <w:r>
        <w:rPr>
          <w:spacing w:val="-9"/>
        </w:rPr>
        <w:t xml:space="preserve"> </w:t>
      </w:r>
      <w:r>
        <w:t>the</w:t>
      </w:r>
      <w:r>
        <w:rPr>
          <w:spacing w:val="-8"/>
        </w:rPr>
        <w:t xml:space="preserve"> </w:t>
      </w:r>
      <w:r>
        <w:t>Data</w:t>
      </w:r>
      <w:r>
        <w:rPr>
          <w:spacing w:val="-7"/>
        </w:rPr>
        <w:t xml:space="preserve"> </w:t>
      </w:r>
      <w:r>
        <w:t>Format</w:t>
      </w:r>
      <w:r>
        <w:rPr>
          <w:spacing w:val="-8"/>
        </w:rPr>
        <w:t xml:space="preserve"> </w:t>
      </w:r>
      <w:r>
        <w:t>for</w:t>
      </w:r>
      <w:r>
        <w:rPr>
          <w:spacing w:val="-8"/>
        </w:rPr>
        <w:t xml:space="preserve"> </w:t>
      </w:r>
      <w:r>
        <w:t>Digital</w:t>
      </w:r>
      <w:r>
        <w:rPr>
          <w:spacing w:val="-8"/>
        </w:rPr>
        <w:t xml:space="preserve"> </w:t>
      </w:r>
      <w:r>
        <w:t>Linguistics</w:t>
      </w:r>
      <w:r>
        <w:rPr>
          <w:spacing w:val="-8"/>
        </w:rPr>
        <w:t xml:space="preserve"> </w:t>
      </w:r>
      <w:r>
        <w:t>(DaFoDiL)</w:t>
      </w:r>
      <w:r>
        <w:rPr>
          <w:spacing w:val="-8"/>
        </w:rPr>
        <w:t xml:space="preserve"> </w:t>
      </w:r>
      <w:r>
        <w:t>(Hieber</w:t>
      </w:r>
      <w:r>
        <w:rPr>
          <w:spacing w:val="-10"/>
        </w:rPr>
        <w:t xml:space="preserve"> </w:t>
      </w:r>
      <w:hyperlink w:anchor="_bookmark423" w:history="1">
        <w:r>
          <w:rPr>
            <w:color w:val="007FFF"/>
          </w:rPr>
          <w:t>2021b</w:t>
        </w:r>
      </w:hyperlink>
      <w:r>
        <w:t>),</w:t>
      </w:r>
      <w:r>
        <w:rPr>
          <w:spacing w:val="-7"/>
        </w:rPr>
        <w:t xml:space="preserve"> </w:t>
      </w:r>
      <w:r>
        <w:t>which</w:t>
      </w:r>
      <w:r>
        <w:rPr>
          <w:spacing w:val="-8"/>
        </w:rPr>
        <w:t xml:space="preserve"> </w:t>
      </w:r>
      <w:r>
        <w:t>is</w:t>
      </w:r>
      <w:r>
        <w:rPr>
          <w:spacing w:val="-8"/>
        </w:rPr>
        <w:t xml:space="preserve"> </w:t>
      </w:r>
      <w:r>
        <w:t>a</w:t>
      </w:r>
      <w:r>
        <w:rPr>
          <w:spacing w:val="-8"/>
        </w:rPr>
        <w:t xml:space="preserve"> </w:t>
      </w:r>
      <w:r>
        <w:t>way</w:t>
      </w:r>
      <w:r>
        <w:rPr>
          <w:spacing w:val="-8"/>
        </w:rPr>
        <w:t xml:space="preserve"> </w:t>
      </w:r>
      <w:r>
        <w:t>of</w:t>
      </w:r>
      <w:r>
        <w:rPr>
          <w:spacing w:val="-7"/>
        </w:rPr>
        <w:t xml:space="preserve"> </w:t>
      </w:r>
      <w:r>
        <w:t>representing interlinearized data in JSON, allowing programmers to easily and programmatically</w:t>
      </w:r>
      <w:r>
        <w:rPr>
          <w:spacing w:val="-57"/>
        </w:rPr>
        <w:t xml:space="preserve"> </w:t>
      </w:r>
      <w:r>
        <w:t>work with linguistic data.</w:t>
      </w:r>
      <w:r>
        <w:rPr>
          <w:spacing w:val="1"/>
        </w:rPr>
        <w:t xml:space="preserve"> </w:t>
      </w:r>
      <w:r>
        <w:t>The resulting corpus is available in both formats on GitHub at</w:t>
      </w:r>
      <w:r>
        <w:rPr>
          <w:spacing w:val="1"/>
        </w:rPr>
        <w:t xml:space="preserve"> </w:t>
      </w:r>
      <w:hyperlink r:id="rId100">
        <w:r>
          <w:rPr>
            <w:rFonts w:ascii="Linux Libertine Mono"/>
            <w:color w:val="0000FF"/>
            <w:sz w:val="20"/>
          </w:rPr>
          <w:t>https://github.com/dwhieb/Nuuchahnulth</w:t>
        </w:r>
      </w:hyperlink>
      <w:r>
        <w:t>.</w:t>
      </w:r>
    </w:p>
    <w:p w14:paraId="499F3A94" w14:textId="36F5D0BE" w:rsidR="00DB0A46" w:rsidRDefault="00991634">
      <w:pPr>
        <w:pStyle w:val="BodyText"/>
        <w:spacing w:line="415" w:lineRule="auto"/>
        <w:ind w:left="160" w:right="793" w:firstLine="358"/>
        <w:jc w:val="both"/>
      </w:pPr>
      <w:r>
        <w:t>The sheer size of the Open American National Corpus—even when considering just the</w:t>
      </w:r>
      <w:r>
        <w:rPr>
          <w:spacing w:val="1"/>
        </w:rPr>
        <w:t xml:space="preserve"> </w:t>
      </w:r>
      <w:r>
        <w:t>smaller,</w:t>
      </w:r>
      <w:r>
        <w:rPr>
          <w:spacing w:val="-4"/>
        </w:rPr>
        <w:t xml:space="preserve"> </w:t>
      </w:r>
      <w:r>
        <w:t>spoken</w:t>
      </w:r>
      <w:r>
        <w:rPr>
          <w:spacing w:val="-3"/>
        </w:rPr>
        <w:t xml:space="preserve"> </w:t>
      </w:r>
      <w:r>
        <w:t>portion</w:t>
      </w:r>
      <w:r>
        <w:rPr>
          <w:spacing w:val="-3"/>
        </w:rPr>
        <w:t xml:space="preserve"> </w:t>
      </w:r>
      <w:r>
        <w:t>of</w:t>
      </w:r>
      <w:r>
        <w:rPr>
          <w:spacing w:val="-4"/>
        </w:rPr>
        <w:t xml:space="preserve"> </w:t>
      </w:r>
      <w:r>
        <w:t>3.2</w:t>
      </w:r>
      <w:r>
        <w:rPr>
          <w:spacing w:val="-3"/>
        </w:rPr>
        <w:t xml:space="preserve"> </w:t>
      </w:r>
      <w:r>
        <w:t>million</w:t>
      </w:r>
      <w:r>
        <w:rPr>
          <w:spacing w:val="-3"/>
        </w:rPr>
        <w:t xml:space="preserve"> </w:t>
      </w:r>
      <w:r>
        <w:t>tokens—made</w:t>
      </w:r>
      <w:r>
        <w:rPr>
          <w:spacing w:val="-4"/>
        </w:rPr>
        <w:t xml:space="preserve"> </w:t>
      </w:r>
      <w:r>
        <w:t>it</w:t>
      </w:r>
      <w:r>
        <w:rPr>
          <w:spacing w:val="-3"/>
        </w:rPr>
        <w:t xml:space="preserve"> </w:t>
      </w:r>
      <w:r>
        <w:t>practically</w:t>
      </w:r>
      <w:r>
        <w:rPr>
          <w:spacing w:val="-3"/>
        </w:rPr>
        <w:t xml:space="preserve"> </w:t>
      </w:r>
      <w:r>
        <w:t>impossible</w:t>
      </w:r>
      <w:r>
        <w:rPr>
          <w:spacing w:val="-4"/>
        </w:rPr>
        <w:t xml:space="preserve"> </w:t>
      </w:r>
      <w:r>
        <w:t>to</w:t>
      </w:r>
      <w:r>
        <w:rPr>
          <w:spacing w:val="-3"/>
        </w:rPr>
        <w:t xml:space="preserve"> </w:t>
      </w:r>
      <w:r>
        <w:t>tag</w:t>
      </w:r>
      <w:r>
        <w:rPr>
          <w:spacing w:val="-3"/>
        </w:rPr>
        <w:t xml:space="preserve"> </w:t>
      </w:r>
      <w:r>
        <w:t>every</w:t>
      </w:r>
      <w:r>
        <w:rPr>
          <w:spacing w:val="-3"/>
        </w:rPr>
        <w:t xml:space="preserve"> </w:t>
      </w:r>
      <w:r>
        <w:t>token in the corpus for its discourse function for the time being.</w:t>
      </w:r>
      <w:r>
        <w:rPr>
          <w:spacing w:val="1"/>
        </w:rPr>
        <w:t xml:space="preserve"> </w:t>
      </w:r>
      <w:r>
        <w:t>At the opposite end of the</w:t>
      </w:r>
      <w:r>
        <w:rPr>
          <w:spacing w:val="1"/>
        </w:rPr>
        <w:t xml:space="preserve"> </w:t>
      </w:r>
      <w:r>
        <w:t>spectrum, the Nuuchahnulth corpus is small enough (</w:t>
      </w:r>
      <w:r>
        <w:rPr>
          <w:rFonts w:ascii="DejaVu Sans Condensed" w:hAnsi="DejaVu Sans Condensed"/>
          <w:i/>
        </w:rPr>
        <w:t>∼</w:t>
      </w:r>
      <w:r>
        <w:t>8,300 tokens) that it was possible to</w:t>
      </w:r>
      <w:r>
        <w:rPr>
          <w:spacing w:val="1"/>
        </w:rPr>
        <w:t xml:space="preserve"> </w:t>
      </w:r>
      <w:r>
        <w:t>tag every single lexical token in the corpus.</w:t>
      </w:r>
      <w:r>
        <w:rPr>
          <w:spacing w:val="1"/>
        </w:rPr>
        <w:t xml:space="preserve"> </w:t>
      </w:r>
      <w:r>
        <w:t>Given this size disparity, it was important to</w:t>
      </w:r>
      <w:r>
        <w:rPr>
          <w:spacing w:val="1"/>
        </w:rPr>
        <w:t xml:space="preserve"> </w:t>
      </w:r>
      <w:r>
        <w:t>sample</w:t>
      </w:r>
      <w:r>
        <w:rPr>
          <w:spacing w:val="-13"/>
        </w:rPr>
        <w:t xml:space="preserve"> </w:t>
      </w:r>
      <w:r>
        <w:t>lexical</w:t>
      </w:r>
      <w:r>
        <w:rPr>
          <w:spacing w:val="-13"/>
        </w:rPr>
        <w:t xml:space="preserve"> </w:t>
      </w:r>
      <w:r>
        <w:t>items</w:t>
      </w:r>
      <w:r>
        <w:rPr>
          <w:spacing w:val="-12"/>
        </w:rPr>
        <w:t xml:space="preserve"> </w:t>
      </w:r>
      <w:r>
        <w:t>from</w:t>
      </w:r>
      <w:r>
        <w:rPr>
          <w:spacing w:val="-13"/>
        </w:rPr>
        <w:t xml:space="preserve"> </w:t>
      </w:r>
      <w:r>
        <w:t>each</w:t>
      </w:r>
      <w:r>
        <w:rPr>
          <w:spacing w:val="-12"/>
        </w:rPr>
        <w:t xml:space="preserve"> </w:t>
      </w:r>
      <w:r>
        <w:t>corpus</w:t>
      </w:r>
      <w:r>
        <w:rPr>
          <w:spacing w:val="-13"/>
        </w:rPr>
        <w:t xml:space="preserve"> </w:t>
      </w:r>
      <w:r>
        <w:t>in</w:t>
      </w:r>
      <w:r>
        <w:rPr>
          <w:spacing w:val="-13"/>
        </w:rPr>
        <w:t xml:space="preserve"> </w:t>
      </w:r>
      <w:r>
        <w:t>such</w:t>
      </w:r>
      <w:r>
        <w:rPr>
          <w:spacing w:val="-12"/>
        </w:rPr>
        <w:t xml:space="preserve"> </w:t>
      </w:r>
      <w:r>
        <w:t>a</w:t>
      </w:r>
      <w:r>
        <w:rPr>
          <w:spacing w:val="-13"/>
        </w:rPr>
        <w:t xml:space="preserve"> </w:t>
      </w:r>
      <w:r>
        <w:t>way</w:t>
      </w:r>
      <w:r>
        <w:rPr>
          <w:spacing w:val="-13"/>
        </w:rPr>
        <w:t xml:space="preserve"> </w:t>
      </w:r>
      <w:r>
        <w:t>as</w:t>
      </w:r>
      <w:r>
        <w:rPr>
          <w:spacing w:val="-12"/>
        </w:rPr>
        <w:t xml:space="preserve"> </w:t>
      </w:r>
      <w:r>
        <w:t>to</w:t>
      </w:r>
      <w:r>
        <w:rPr>
          <w:spacing w:val="-13"/>
        </w:rPr>
        <w:t xml:space="preserve"> </w:t>
      </w:r>
      <w:r>
        <w:t>make</w:t>
      </w:r>
      <w:r>
        <w:rPr>
          <w:spacing w:val="-12"/>
        </w:rPr>
        <w:t xml:space="preserve"> </w:t>
      </w:r>
      <w:r>
        <w:t>them</w:t>
      </w:r>
      <w:r>
        <w:rPr>
          <w:spacing w:val="-13"/>
        </w:rPr>
        <w:t xml:space="preserve"> </w:t>
      </w:r>
      <w:r>
        <w:t>reasonably</w:t>
      </w:r>
      <w:r>
        <w:rPr>
          <w:spacing w:val="-13"/>
        </w:rPr>
        <w:t xml:space="preserve"> </w:t>
      </w:r>
      <w:r>
        <w:t>comparable.</w:t>
      </w:r>
      <w:r>
        <w:rPr>
          <w:spacing w:val="-57"/>
        </w:rPr>
        <w:t xml:space="preserve"> </w:t>
      </w:r>
      <w:r>
        <w:t>I did this by extracting two kinds of samples from each corpus: 1) a 100-item sample of lexemes</w:t>
      </w:r>
      <w:r>
        <w:rPr>
          <w:spacing w:val="-10"/>
        </w:rPr>
        <w:t xml:space="preserve"> </w:t>
      </w:r>
      <w:r>
        <w:t>randomly</w:t>
      </w:r>
      <w:r>
        <w:rPr>
          <w:spacing w:val="-10"/>
        </w:rPr>
        <w:t xml:space="preserve"> </w:t>
      </w:r>
      <w:r>
        <w:t>selected</w:t>
      </w:r>
      <w:r>
        <w:rPr>
          <w:spacing w:val="-10"/>
        </w:rPr>
        <w:t xml:space="preserve"> </w:t>
      </w:r>
      <w:r>
        <w:t>from</w:t>
      </w:r>
      <w:r>
        <w:rPr>
          <w:spacing w:val="-9"/>
        </w:rPr>
        <w:t xml:space="preserve"> </w:t>
      </w:r>
      <w:r>
        <w:t>different</w:t>
      </w:r>
      <w:r>
        <w:rPr>
          <w:spacing w:val="-10"/>
        </w:rPr>
        <w:t xml:space="preserve"> </w:t>
      </w:r>
      <w:r>
        <w:t>frequency</w:t>
      </w:r>
      <w:r>
        <w:rPr>
          <w:spacing w:val="-10"/>
        </w:rPr>
        <w:t xml:space="preserve"> </w:t>
      </w:r>
      <w:r>
        <w:t>bins,</w:t>
      </w:r>
      <w:r>
        <w:rPr>
          <w:spacing w:val="-7"/>
        </w:rPr>
        <w:t xml:space="preserve"> </w:t>
      </w:r>
      <w:r>
        <w:t>and</w:t>
      </w:r>
      <w:r>
        <w:rPr>
          <w:spacing w:val="-10"/>
        </w:rPr>
        <w:t xml:space="preserve"> </w:t>
      </w:r>
      <w:r>
        <w:t>2)</w:t>
      </w:r>
      <w:r>
        <w:rPr>
          <w:spacing w:val="-10"/>
        </w:rPr>
        <w:t xml:space="preserve"> </w:t>
      </w:r>
      <w:r>
        <w:t>a</w:t>
      </w:r>
      <w:r>
        <w:rPr>
          <w:spacing w:val="-9"/>
        </w:rPr>
        <w:t xml:space="preserve"> </w:t>
      </w:r>
      <w:r>
        <w:t>small</w:t>
      </w:r>
      <w:r>
        <w:rPr>
          <w:spacing w:val="-9"/>
        </w:rPr>
        <w:t xml:space="preserve"> </w:t>
      </w:r>
      <w:r>
        <w:t>corpus</w:t>
      </w:r>
      <w:r>
        <w:rPr>
          <w:spacing w:val="-10"/>
        </w:rPr>
        <w:t xml:space="preserve"> </w:t>
      </w:r>
      <w:r>
        <w:t>sample</w:t>
      </w:r>
      <w:r>
        <w:rPr>
          <w:spacing w:val="-10"/>
        </w:rPr>
        <w:t xml:space="preserve"> </w:t>
      </w:r>
      <w:r>
        <w:t>(</w:t>
      </w:r>
      <w:r>
        <w:rPr>
          <w:rFonts w:ascii="Bookman Old Style" w:hAnsi="Bookman Old Style"/>
          <w:i/>
        </w:rPr>
        <w:t>&lt;</w:t>
      </w:r>
      <w:r>
        <w:t>10,000</w:t>
      </w:r>
      <w:r>
        <w:rPr>
          <w:spacing w:val="-57"/>
        </w:rPr>
        <w:t xml:space="preserve"> </w:t>
      </w:r>
      <w:r>
        <w:t>tokens)</w:t>
      </w:r>
      <w:r>
        <w:rPr>
          <w:spacing w:val="-2"/>
        </w:rPr>
        <w:t xml:space="preserve"> </w:t>
      </w:r>
      <w:r>
        <w:t>for</w:t>
      </w:r>
      <w:r>
        <w:rPr>
          <w:spacing w:val="-1"/>
        </w:rPr>
        <w:t xml:space="preserve"> </w:t>
      </w:r>
      <w:r>
        <w:t>which</w:t>
      </w:r>
      <w:r>
        <w:rPr>
          <w:spacing w:val="-2"/>
        </w:rPr>
        <w:t xml:space="preserve"> </w:t>
      </w:r>
      <w:r>
        <w:t>all</w:t>
      </w:r>
      <w:r>
        <w:rPr>
          <w:spacing w:val="-1"/>
        </w:rPr>
        <w:t xml:space="preserve"> </w:t>
      </w:r>
      <w:r>
        <w:t>lexical</w:t>
      </w:r>
      <w:r>
        <w:rPr>
          <w:spacing w:val="-2"/>
        </w:rPr>
        <w:t xml:space="preserve"> </w:t>
      </w:r>
      <w:r>
        <w:t>items</w:t>
      </w:r>
      <w:r>
        <w:rPr>
          <w:spacing w:val="-1"/>
        </w:rPr>
        <w:t xml:space="preserve"> </w:t>
      </w:r>
      <w:r>
        <w:t>in</w:t>
      </w:r>
      <w:r>
        <w:rPr>
          <w:spacing w:val="-2"/>
        </w:rPr>
        <w:t xml:space="preserve"> </w:t>
      </w:r>
      <w:r>
        <w:t>the</w:t>
      </w:r>
      <w:r>
        <w:rPr>
          <w:spacing w:val="-1"/>
        </w:rPr>
        <w:t xml:space="preserve"> </w:t>
      </w:r>
      <w:r>
        <w:t>sample</w:t>
      </w:r>
      <w:r>
        <w:rPr>
          <w:spacing w:val="-2"/>
        </w:rPr>
        <w:t xml:space="preserve"> </w:t>
      </w:r>
      <w:r>
        <w:t>were</w:t>
      </w:r>
      <w:r>
        <w:rPr>
          <w:spacing w:val="-1"/>
        </w:rPr>
        <w:t xml:space="preserve"> </w:t>
      </w:r>
      <w:r>
        <w:t>annotated.</w:t>
      </w:r>
    </w:p>
    <w:p w14:paraId="499F3A95" w14:textId="44D83BC6" w:rsidR="00DB0A46" w:rsidRDefault="00991634">
      <w:pPr>
        <w:pStyle w:val="BodyText"/>
        <w:spacing w:before="10" w:line="420" w:lineRule="auto"/>
        <w:ind w:left="159" w:right="793" w:firstLine="358"/>
        <w:jc w:val="both"/>
      </w:pPr>
      <w:r>
        <w:t xml:space="preserve">To create the 100-item samples, I first </w:t>
      </w:r>
      <w:r>
        <w:rPr>
          <w:i/>
        </w:rPr>
        <w:t>lemmatized</w:t>
      </w:r>
      <w:r>
        <w:rPr>
          <w:i/>
          <w:spacing w:val="60"/>
        </w:rPr>
        <w:t xml:space="preserve"> </w:t>
      </w:r>
      <w:r>
        <w:t>each corpus.   For every lexical token in the corpus, I programmatically determined the lemma associated with that particular wordform.</w:t>
      </w:r>
      <w:r>
        <w:rPr>
          <w:spacing w:val="60"/>
        </w:rPr>
        <w:t xml:space="preserve"> </w:t>
      </w:r>
      <w:r>
        <w:t xml:space="preserve">For example, the English wordforms </w:t>
      </w:r>
      <w:r>
        <w:rPr>
          <w:i/>
        </w:rPr>
        <w:t xml:space="preserve">knows </w:t>
      </w:r>
      <w:r>
        <w:t xml:space="preserve">and </w:t>
      </w:r>
      <w:r>
        <w:rPr>
          <w:i/>
        </w:rPr>
        <w:t xml:space="preserve">knew </w:t>
      </w:r>
      <w:r>
        <w:t>are associated with</w:t>
      </w:r>
      <w:r>
        <w:rPr>
          <w:spacing w:val="1"/>
        </w:rPr>
        <w:t xml:space="preserve"> </w:t>
      </w:r>
      <w:r>
        <w:t xml:space="preserve">the lemma </w:t>
      </w:r>
      <w:r>
        <w:rPr>
          <w:i/>
        </w:rPr>
        <w:t>know</w:t>
      </w:r>
      <w:r>
        <w:t xml:space="preserve">. For English, lemmatization was accomplished with the </w:t>
      </w:r>
      <w:hyperlink r:id="rId101">
        <w:r>
          <w:rPr>
            <w:color w:val="0000FF"/>
          </w:rPr>
          <w:t>Natural Language</w:t>
        </w:r>
      </w:hyperlink>
      <w:r>
        <w:rPr>
          <w:color w:val="0000FF"/>
          <w:spacing w:val="1"/>
        </w:rPr>
        <w:t xml:space="preserve"> </w:t>
      </w:r>
      <w:hyperlink r:id="rId102">
        <w:r>
          <w:rPr>
            <w:color w:val="0000FF"/>
          </w:rPr>
          <w:t xml:space="preserve">Toolkit </w:t>
        </w:r>
      </w:hyperlink>
      <w:r>
        <w:t xml:space="preserve">for Python (Bird, Klein &amp; </w:t>
      </w:r>
      <w:proofErr w:type="spellStart"/>
      <w:r>
        <w:t>Loper</w:t>
      </w:r>
      <w:proofErr w:type="spellEnd"/>
      <w:r>
        <w:t xml:space="preserve"> </w:t>
      </w:r>
      <w:hyperlink w:anchor="_bookmark308" w:history="1">
        <w:r>
          <w:rPr>
            <w:color w:val="007FFF"/>
          </w:rPr>
          <w:t>2009</w:t>
        </w:r>
      </w:hyperlink>
      <w:r>
        <w:t xml:space="preserve">), using the Wordnet </w:t>
      </w:r>
      <w:proofErr w:type="spellStart"/>
      <w:r>
        <w:t>lemmatizer</w:t>
      </w:r>
      <w:proofErr w:type="spellEnd"/>
      <w:r>
        <w:t>.</w:t>
      </w:r>
      <w:r>
        <w:rPr>
          <w:spacing w:val="1"/>
        </w:rPr>
        <w:t xml:space="preserve"> </w:t>
      </w:r>
      <w:r>
        <w:t>The OANC</w:t>
      </w:r>
      <w:r>
        <w:rPr>
          <w:spacing w:val="1"/>
        </w:rPr>
        <w:t xml:space="preserve"> </w:t>
      </w:r>
      <w:r>
        <w:t>includes Penn tags for parts of speech, so I was able to use those part-of-speech tags with</w:t>
      </w:r>
      <w:r>
        <w:rPr>
          <w:spacing w:val="1"/>
        </w:rPr>
        <w:t xml:space="preserve"> </w:t>
      </w:r>
      <w:r>
        <w:rPr>
          <w:spacing w:val="-1"/>
        </w:rPr>
        <w:t xml:space="preserve">Wordnet’s </w:t>
      </w:r>
      <w:r>
        <w:rPr>
          <w:rFonts w:ascii="Linux Libertine Mono" w:hAnsi="Linux Libertine Mono"/>
          <w:sz w:val="20"/>
        </w:rPr>
        <w:t xml:space="preserve">lemmatize() </w:t>
      </w:r>
      <w:r>
        <w:t>method to improve lemmatization.</w:t>
      </w:r>
      <w:r>
        <w:rPr>
          <w:spacing w:val="1"/>
        </w:rPr>
        <w:t xml:space="preserve"> </w:t>
      </w:r>
      <w:r>
        <w:t>For Nuuchahnulth, lemmatization simply involved programmatically stripping away the inflectional morphology from</w:t>
      </w:r>
      <w:r>
        <w:rPr>
          <w:spacing w:val="1"/>
        </w:rPr>
        <w:t xml:space="preserve"> </w:t>
      </w:r>
      <w:r>
        <w:t>each</w:t>
      </w:r>
      <w:r>
        <w:rPr>
          <w:spacing w:val="-9"/>
        </w:rPr>
        <w:t xml:space="preserve"> </w:t>
      </w:r>
      <w:r>
        <w:t>token,</w:t>
      </w:r>
      <w:r>
        <w:rPr>
          <w:spacing w:val="-7"/>
        </w:rPr>
        <w:t xml:space="preserve"> </w:t>
      </w:r>
      <w:r>
        <w:t>leaving</w:t>
      </w:r>
      <w:r>
        <w:rPr>
          <w:spacing w:val="-8"/>
        </w:rPr>
        <w:t xml:space="preserve"> </w:t>
      </w:r>
      <w:r>
        <w:t>just</w:t>
      </w:r>
      <w:r>
        <w:rPr>
          <w:spacing w:val="-8"/>
        </w:rPr>
        <w:t xml:space="preserve"> </w:t>
      </w:r>
      <w:r>
        <w:t>the</w:t>
      </w:r>
      <w:r>
        <w:rPr>
          <w:spacing w:val="-9"/>
        </w:rPr>
        <w:t xml:space="preserve"> </w:t>
      </w:r>
      <w:r>
        <w:t>stem.</w:t>
      </w:r>
      <w:r>
        <w:rPr>
          <w:spacing w:val="15"/>
        </w:rPr>
        <w:t xml:space="preserve"> </w:t>
      </w:r>
      <w:r>
        <w:t>For</w:t>
      </w:r>
      <w:r>
        <w:rPr>
          <w:spacing w:val="-8"/>
        </w:rPr>
        <w:t xml:space="preserve"> </w:t>
      </w:r>
      <w:r>
        <w:t>example,</w:t>
      </w:r>
      <w:r>
        <w:rPr>
          <w:spacing w:val="-7"/>
        </w:rPr>
        <w:t xml:space="preserve"> </w:t>
      </w:r>
      <w:r>
        <w:t>the</w:t>
      </w:r>
      <w:r>
        <w:rPr>
          <w:spacing w:val="-9"/>
        </w:rPr>
        <w:t xml:space="preserve"> </w:t>
      </w:r>
      <w:r>
        <w:t>token</w:t>
      </w:r>
      <w:r>
        <w:rPr>
          <w:spacing w:val="-8"/>
        </w:rPr>
        <w:t xml:space="preserve"> </w:t>
      </w:r>
      <w:r>
        <w:t>in</w:t>
      </w:r>
      <w:r>
        <w:rPr>
          <w:spacing w:val="-8"/>
        </w:rPr>
        <w:t xml:space="preserve"> </w:t>
      </w:r>
      <w:r>
        <w:t>(</w:t>
      </w:r>
      <w:hyperlink w:anchor="_bookmark152" w:history="1">
        <w:r>
          <w:rPr>
            <w:color w:val="007FFF"/>
          </w:rPr>
          <w:t>31</w:t>
        </w:r>
      </w:hyperlink>
      <w:r>
        <w:t>)</w:t>
      </w:r>
      <w:r>
        <w:rPr>
          <w:spacing w:val="-8"/>
        </w:rPr>
        <w:t xml:space="preserve"> </w:t>
      </w:r>
      <w:r>
        <w:t>is</w:t>
      </w:r>
      <w:r>
        <w:rPr>
          <w:spacing w:val="-8"/>
        </w:rPr>
        <w:t xml:space="preserve"> </w:t>
      </w:r>
      <w:r>
        <w:t>lemmatized</w:t>
      </w:r>
      <w:r>
        <w:rPr>
          <w:spacing w:val="-9"/>
        </w:rPr>
        <w:t xml:space="preserve"> </w:t>
      </w:r>
      <w:r>
        <w:t>as</w:t>
      </w:r>
      <w:r>
        <w:rPr>
          <w:spacing w:val="-8"/>
        </w:rPr>
        <w:t xml:space="preserve"> </w:t>
      </w:r>
      <w:r>
        <w:t>an</w:t>
      </w:r>
      <w:r>
        <w:rPr>
          <w:spacing w:val="-8"/>
        </w:rPr>
        <w:t xml:space="preserve"> </w:t>
      </w:r>
      <w:r>
        <w:t>instance</w:t>
      </w:r>
      <w:r>
        <w:rPr>
          <w:spacing w:val="-58"/>
        </w:rPr>
        <w:t xml:space="preserve"> </w:t>
      </w:r>
      <w:r>
        <w:t>of</w:t>
      </w:r>
      <w:r>
        <w:rPr>
          <w:spacing w:val="-9"/>
        </w:rPr>
        <w:t xml:space="preserve"> </w:t>
      </w:r>
      <w:r>
        <w:t>the</w:t>
      </w:r>
      <w:r>
        <w:rPr>
          <w:spacing w:val="-8"/>
        </w:rPr>
        <w:t xml:space="preserve"> </w:t>
      </w:r>
      <w:r>
        <w:t>stem</w:t>
      </w:r>
      <w:r>
        <w:rPr>
          <w:spacing w:val="-8"/>
        </w:rPr>
        <w:t xml:space="preserve"> </w:t>
      </w:r>
      <w:proofErr w:type="spellStart"/>
      <w:r>
        <w:rPr>
          <w:i/>
        </w:rPr>
        <w:t>ʔam‑umɬ</w:t>
      </w:r>
      <w:proofErr w:type="spellEnd"/>
      <w:r>
        <w:rPr>
          <w:i/>
        </w:rPr>
        <w:t>‑</w:t>
      </w:r>
      <w:r>
        <w:rPr>
          <w:i/>
          <w:spacing w:val="-3"/>
        </w:rPr>
        <w:t xml:space="preserve"> </w:t>
      </w:r>
      <w:r>
        <w:t>‘first‑</w:t>
      </w:r>
      <w:proofErr w:type="spellStart"/>
      <w:r>
        <w:t>be.born</w:t>
      </w:r>
      <w:proofErr w:type="spellEnd"/>
      <w:r>
        <w:t>’.</w:t>
      </w:r>
      <w:r>
        <w:rPr>
          <w:spacing w:val="12"/>
        </w:rPr>
        <w:t xml:space="preserve"> </w:t>
      </w:r>
      <w:r>
        <w:t>Since</w:t>
      </w:r>
      <w:r>
        <w:rPr>
          <w:spacing w:val="-8"/>
        </w:rPr>
        <w:t xml:space="preserve"> </w:t>
      </w:r>
      <w:r>
        <w:t>the</w:t>
      </w:r>
      <w:r>
        <w:rPr>
          <w:spacing w:val="-8"/>
        </w:rPr>
        <w:t xml:space="preserve"> </w:t>
      </w:r>
      <w:r>
        <w:t>entire</w:t>
      </w:r>
      <w:r>
        <w:rPr>
          <w:spacing w:val="-8"/>
        </w:rPr>
        <w:t xml:space="preserve"> </w:t>
      </w:r>
      <w:r>
        <w:t>Nuuchahnulth</w:t>
      </w:r>
      <w:r>
        <w:rPr>
          <w:spacing w:val="-8"/>
        </w:rPr>
        <w:t xml:space="preserve"> </w:t>
      </w:r>
      <w:r>
        <w:t>corpus</w:t>
      </w:r>
      <w:r>
        <w:rPr>
          <w:spacing w:val="-8"/>
        </w:rPr>
        <w:t xml:space="preserve"> </w:t>
      </w:r>
      <w:r>
        <w:t>is</w:t>
      </w:r>
      <w:r>
        <w:rPr>
          <w:spacing w:val="-8"/>
        </w:rPr>
        <w:t xml:space="preserve"> </w:t>
      </w:r>
      <w:r>
        <w:t>interlinearized</w:t>
      </w:r>
      <w:r>
        <w:rPr>
          <w:spacing w:val="-58"/>
        </w:rPr>
        <w:t xml:space="preserve"> </w:t>
      </w:r>
      <w:r>
        <w:t xml:space="preserve">with glosses and stored in DLx JSON format (Hieber </w:t>
      </w:r>
      <w:hyperlink w:anchor="_bookmark423" w:history="1">
        <w:r>
          <w:rPr>
            <w:color w:val="007FFF"/>
          </w:rPr>
          <w:t>2021b</w:t>
        </w:r>
      </w:hyperlink>
      <w:r>
        <w:t>), this was accomplished with a</w:t>
      </w:r>
      <w:r>
        <w:rPr>
          <w:spacing w:val="1"/>
        </w:rPr>
        <w:t xml:space="preserve"> </w:t>
      </w:r>
      <w:r>
        <w:t>simple</w:t>
      </w:r>
      <w:r>
        <w:rPr>
          <w:spacing w:val="-1"/>
        </w:rPr>
        <w:t xml:space="preserve"> </w:t>
      </w:r>
      <w:r>
        <w:t>Node</w:t>
      </w:r>
      <w:r>
        <w:rPr>
          <w:spacing w:val="-1"/>
        </w:rPr>
        <w:t xml:space="preserve"> </w:t>
      </w:r>
      <w:r>
        <w:t>(JavaScript)</w:t>
      </w:r>
      <w:r>
        <w:rPr>
          <w:spacing w:val="-1"/>
        </w:rPr>
        <w:t xml:space="preserve"> </w:t>
      </w:r>
      <w:r>
        <w:t>script.</w:t>
      </w:r>
    </w:p>
    <w:p w14:paraId="499F3A96" w14:textId="77777777" w:rsidR="00DB0A46" w:rsidRDefault="00991634">
      <w:pPr>
        <w:pStyle w:val="ListParagraph"/>
        <w:numPr>
          <w:ilvl w:val="0"/>
          <w:numId w:val="41"/>
        </w:numPr>
        <w:tabs>
          <w:tab w:val="left" w:pos="875"/>
        </w:tabs>
        <w:spacing w:before="91"/>
        <w:ind w:left="874" w:hanging="604"/>
        <w:jc w:val="both"/>
        <w:rPr>
          <w:sz w:val="24"/>
        </w:rPr>
      </w:pPr>
      <w:bookmarkStart w:id="199" w:name="_bookmark152"/>
      <w:bookmarkEnd w:id="199"/>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A97" w14:textId="77777777" w:rsidR="00DB0A46" w:rsidRDefault="00DB0A46">
      <w:pPr>
        <w:jc w:val="both"/>
        <w:rPr>
          <w:sz w:val="24"/>
        </w:rPr>
        <w:sectPr w:rsidR="00DB0A46">
          <w:pgSz w:w="12240" w:h="15840"/>
          <w:pgMar w:top="1060" w:right="640" w:bottom="1000" w:left="1640" w:header="793" w:footer="806" w:gutter="0"/>
          <w:cols w:space="720"/>
        </w:sectPr>
      </w:pPr>
    </w:p>
    <w:p w14:paraId="499F3A98" w14:textId="77777777" w:rsidR="00DB0A46" w:rsidRDefault="00DB0A46">
      <w:pPr>
        <w:pStyle w:val="BodyText"/>
        <w:rPr>
          <w:sz w:val="20"/>
        </w:rPr>
      </w:pPr>
    </w:p>
    <w:p w14:paraId="499F3A99" w14:textId="77777777" w:rsidR="00DB0A46" w:rsidRDefault="00991634">
      <w:pPr>
        <w:pStyle w:val="BodyText"/>
        <w:spacing w:before="220" w:line="254" w:lineRule="auto"/>
        <w:ind w:left="874" w:right="6325"/>
      </w:pPr>
      <w:bookmarkStart w:id="200" w:name="_bookmark153"/>
      <w:bookmarkEnd w:id="200"/>
      <w:proofErr w:type="spellStart"/>
      <w:r>
        <w:t>ʔaamumɬʔaƛquu</w:t>
      </w:r>
      <w:proofErr w:type="spellEnd"/>
      <w:r>
        <w:rPr>
          <w:spacing w:val="1"/>
        </w:rPr>
        <w:t xml:space="preserve"> </w:t>
      </w:r>
      <w:proofErr w:type="spellStart"/>
      <w:r>
        <w:t>ʔam‑umɬ‑ʼaƛ‑qu</w:t>
      </w:r>
      <w:proofErr w:type="spellEnd"/>
      <w:r>
        <w:t>ː</w:t>
      </w:r>
      <w:r>
        <w:rPr>
          <w:spacing w:val="1"/>
        </w:rPr>
        <w:t xml:space="preserve"> </w:t>
      </w:r>
      <w:r>
        <w:t>first‑</w:t>
      </w:r>
      <w:proofErr w:type="spellStart"/>
      <w:r>
        <w:t>be.born</w:t>
      </w:r>
      <w:proofErr w:type="spellEnd"/>
      <w:r>
        <w:t>‑fin‑cond</w:t>
      </w:r>
      <w:r>
        <w:rPr>
          <w:spacing w:val="1"/>
        </w:rPr>
        <w:t xml:space="preserve"> </w:t>
      </w:r>
      <w:proofErr w:type="spellStart"/>
      <w:r>
        <w:t>when.first.born</w:t>
      </w:r>
      <w:proofErr w:type="spellEnd"/>
    </w:p>
    <w:p w14:paraId="499F3A9A" w14:textId="77777777" w:rsidR="00DB0A46" w:rsidRDefault="00991634">
      <w:pPr>
        <w:tabs>
          <w:tab w:val="left" w:pos="7125"/>
        </w:tabs>
        <w:spacing w:before="29"/>
        <w:ind w:left="874"/>
        <w:rPr>
          <w:sz w:val="20"/>
        </w:rPr>
      </w:pPr>
      <w:r>
        <w:rPr>
          <w:sz w:val="24"/>
        </w:rPr>
        <w:t>‘when</w:t>
      </w:r>
      <w:r>
        <w:rPr>
          <w:spacing w:val="-4"/>
          <w:sz w:val="24"/>
        </w:rPr>
        <w:t xml:space="preserve"> </w:t>
      </w:r>
      <w:r>
        <w:rPr>
          <w:sz w:val="24"/>
        </w:rPr>
        <w:t>[a</w:t>
      </w:r>
      <w:r>
        <w:rPr>
          <w:spacing w:val="-3"/>
          <w:sz w:val="24"/>
        </w:rPr>
        <w:t xml:space="preserve"> </w:t>
      </w:r>
      <w:r>
        <w:rPr>
          <w:sz w:val="24"/>
        </w:rPr>
        <w:t>baby]</w:t>
      </w:r>
      <w:r>
        <w:rPr>
          <w:spacing w:val="-3"/>
          <w:sz w:val="24"/>
        </w:rPr>
        <w:t xml:space="preserve"> </w:t>
      </w:r>
      <w:r>
        <w:rPr>
          <w:sz w:val="24"/>
        </w:rPr>
        <w:t>was</w:t>
      </w:r>
      <w:r>
        <w:rPr>
          <w:spacing w:val="-3"/>
          <w:sz w:val="24"/>
        </w:rPr>
        <w:t xml:space="preserve"> </w:t>
      </w:r>
      <w:r>
        <w:rPr>
          <w:sz w:val="24"/>
        </w:rPr>
        <w:t>born’</w:t>
      </w:r>
      <w:r>
        <w:rPr>
          <w:sz w:val="24"/>
        </w:rPr>
        <w:tab/>
      </w:r>
      <w:r>
        <w:rPr>
          <w:sz w:val="20"/>
        </w:rPr>
        <w:t>(Little</w:t>
      </w:r>
      <w:r>
        <w:rPr>
          <w:spacing w:val="-5"/>
          <w:sz w:val="20"/>
        </w:rPr>
        <w:t xml:space="preserve"> </w:t>
      </w:r>
      <w:hyperlink w:anchor="_bookmark451" w:history="1">
        <w:r>
          <w:rPr>
            <w:color w:val="007FFF"/>
            <w:sz w:val="20"/>
          </w:rPr>
          <w:t>2003</w:t>
        </w:r>
      </w:hyperlink>
      <w:r>
        <w:rPr>
          <w:sz w:val="20"/>
        </w:rPr>
        <w:t>:</w:t>
      </w:r>
      <w:r>
        <w:rPr>
          <w:spacing w:val="12"/>
          <w:sz w:val="20"/>
        </w:rPr>
        <w:t xml:space="preserve"> </w:t>
      </w:r>
      <w:r>
        <w:rPr>
          <w:sz w:val="20"/>
        </w:rPr>
        <w:t>Afterbirth</w:t>
      </w:r>
      <w:r>
        <w:rPr>
          <w:spacing w:val="-5"/>
          <w:sz w:val="20"/>
        </w:rPr>
        <w:t xml:space="preserve"> </w:t>
      </w:r>
      <w:r>
        <w:rPr>
          <w:sz w:val="20"/>
        </w:rPr>
        <w:t>1)</w:t>
      </w:r>
    </w:p>
    <w:p w14:paraId="499F3A9B" w14:textId="77777777" w:rsidR="00DB0A46" w:rsidRDefault="00DB0A46">
      <w:pPr>
        <w:pStyle w:val="BodyText"/>
        <w:spacing w:before="4"/>
        <w:rPr>
          <w:sz w:val="35"/>
        </w:rPr>
      </w:pPr>
    </w:p>
    <w:p w14:paraId="499F3A9C" w14:textId="77777777" w:rsidR="00DB0A46" w:rsidRDefault="00991634">
      <w:pPr>
        <w:pStyle w:val="BodyText"/>
        <w:spacing w:line="420" w:lineRule="auto"/>
        <w:ind w:left="160" w:right="792"/>
        <w:jc w:val="both"/>
      </w:pPr>
      <w:r>
        <w:t>It is important to mention that annotating the Nuuchahnulth corpus for discourse function</w:t>
      </w:r>
      <w:r>
        <w:rPr>
          <w:spacing w:val="1"/>
        </w:rPr>
        <w:t xml:space="preserve"> </w:t>
      </w:r>
      <w:r>
        <w:t>would</w:t>
      </w:r>
      <w:r>
        <w:rPr>
          <w:spacing w:val="-13"/>
        </w:rPr>
        <w:t xml:space="preserve"> </w:t>
      </w:r>
      <w:r>
        <w:t>not</w:t>
      </w:r>
      <w:r>
        <w:rPr>
          <w:spacing w:val="-11"/>
        </w:rPr>
        <w:t xml:space="preserve"> </w:t>
      </w:r>
      <w:r>
        <w:t>have</w:t>
      </w:r>
      <w:r>
        <w:rPr>
          <w:spacing w:val="-12"/>
        </w:rPr>
        <w:t xml:space="preserve"> </w:t>
      </w:r>
      <w:r>
        <w:t>been</w:t>
      </w:r>
      <w:r>
        <w:rPr>
          <w:spacing w:val="-12"/>
        </w:rPr>
        <w:t xml:space="preserve"> </w:t>
      </w:r>
      <w:r>
        <w:t>practical</w:t>
      </w:r>
      <w:r>
        <w:rPr>
          <w:spacing w:val="-11"/>
        </w:rPr>
        <w:t xml:space="preserve"> </w:t>
      </w:r>
      <w:r>
        <w:t>without</w:t>
      </w:r>
      <w:r>
        <w:rPr>
          <w:spacing w:val="-11"/>
        </w:rPr>
        <w:t xml:space="preserve"> </w:t>
      </w:r>
      <w:r>
        <w:t>the</w:t>
      </w:r>
      <w:r>
        <w:rPr>
          <w:spacing w:val="-12"/>
        </w:rPr>
        <w:t xml:space="preserve"> </w:t>
      </w:r>
      <w:r>
        <w:t>detailed</w:t>
      </w:r>
      <w:r>
        <w:rPr>
          <w:spacing w:val="-11"/>
        </w:rPr>
        <w:t xml:space="preserve"> </w:t>
      </w:r>
      <w:r>
        <w:t>descriptive</w:t>
      </w:r>
      <w:r>
        <w:rPr>
          <w:spacing w:val="-12"/>
        </w:rPr>
        <w:t xml:space="preserve"> </w:t>
      </w:r>
      <w:r>
        <w:t>work</w:t>
      </w:r>
      <w:r>
        <w:rPr>
          <w:spacing w:val="-12"/>
        </w:rPr>
        <w:t xml:space="preserve"> </w:t>
      </w:r>
      <w:r>
        <w:t>of</w:t>
      </w:r>
      <w:r>
        <w:rPr>
          <w:spacing w:val="-11"/>
        </w:rPr>
        <w:t xml:space="preserve"> </w:t>
      </w:r>
      <w:r>
        <w:t>Toshihide</w:t>
      </w:r>
      <w:r>
        <w:rPr>
          <w:spacing w:val="-13"/>
        </w:rPr>
        <w:t xml:space="preserve"> </w:t>
      </w:r>
      <w:r>
        <w:t>Nakayama.</w:t>
      </w:r>
      <w:r>
        <w:rPr>
          <w:spacing w:val="-57"/>
        </w:rPr>
        <w:t xml:space="preserve"> </w:t>
      </w:r>
      <w:r>
        <w:rPr>
          <w:w w:val="95"/>
        </w:rPr>
        <w:t>The creation of text collections is often underappreciated as a worthwhile academic endeavor,</w:t>
      </w:r>
      <w:r>
        <w:rPr>
          <w:spacing w:val="1"/>
          <w:w w:val="95"/>
        </w:rPr>
        <w:t xml:space="preserve"> </w:t>
      </w:r>
      <w:r>
        <w:rPr>
          <w:w w:val="95"/>
        </w:rPr>
        <w:t>but this process requires a high level of analytical skill and theory creation / testing.</w:t>
      </w:r>
      <w:r>
        <w:rPr>
          <w:spacing w:val="1"/>
          <w:w w:val="95"/>
        </w:rPr>
        <w:t xml:space="preserve"> </w:t>
      </w:r>
      <w:r>
        <w:rPr>
          <w:w w:val="95"/>
        </w:rPr>
        <w:t>Moreover,</w:t>
      </w:r>
      <w:r>
        <w:rPr>
          <w:spacing w:val="1"/>
          <w:w w:val="95"/>
        </w:rPr>
        <w:t xml:space="preserve"> </w:t>
      </w:r>
      <w:r>
        <w:rPr>
          <w:w w:val="95"/>
        </w:rPr>
        <w:t>this is the only way we gain new corpora of naturalistic discourse for minority languages.</w:t>
      </w:r>
      <w:r>
        <w:rPr>
          <w:spacing w:val="1"/>
          <w:w w:val="95"/>
        </w:rPr>
        <w:t xml:space="preserve"> </w:t>
      </w:r>
      <w:r>
        <w:rPr>
          <w:w w:val="95"/>
        </w:rPr>
        <w:t>The</w:t>
      </w:r>
      <w:r>
        <w:rPr>
          <w:spacing w:val="1"/>
          <w:w w:val="95"/>
        </w:rPr>
        <w:t xml:space="preserve"> </w:t>
      </w:r>
      <w:r>
        <w:t>empirical and theoretical findings of this project would not have been possible without this</w:t>
      </w:r>
      <w:r>
        <w:rPr>
          <w:spacing w:val="1"/>
        </w:rPr>
        <w:t xml:space="preserve"> </w:t>
      </w:r>
      <w:r>
        <w:t>important</w:t>
      </w:r>
      <w:r>
        <w:rPr>
          <w:spacing w:val="-2"/>
        </w:rPr>
        <w:t xml:space="preserve"> </w:t>
      </w:r>
      <w:r>
        <w:t>work.</w:t>
      </w:r>
    </w:p>
    <w:p w14:paraId="499F3A9D" w14:textId="77777777" w:rsidR="00DB0A46" w:rsidRDefault="00991634">
      <w:pPr>
        <w:pStyle w:val="BodyText"/>
        <w:spacing w:line="417" w:lineRule="auto"/>
        <w:ind w:left="159" w:right="793" w:firstLine="358"/>
        <w:jc w:val="both"/>
      </w:pPr>
      <w:r>
        <w:t>After lemmatizing each corpus, I calculated the raw frequencies for each lexeme. I then</w:t>
      </w:r>
      <w:r>
        <w:rPr>
          <w:spacing w:val="1"/>
        </w:rPr>
        <w:t xml:space="preserve"> </w:t>
      </w:r>
      <w:r>
        <w:t>grouped</w:t>
      </w:r>
      <w:r>
        <w:rPr>
          <w:spacing w:val="-8"/>
        </w:rPr>
        <w:t xml:space="preserve"> </w:t>
      </w:r>
      <w:r>
        <w:t>lexemes</w:t>
      </w:r>
      <w:r>
        <w:rPr>
          <w:spacing w:val="-8"/>
        </w:rPr>
        <w:t xml:space="preserve"> </w:t>
      </w:r>
      <w:r>
        <w:t>into</w:t>
      </w:r>
      <w:r>
        <w:rPr>
          <w:spacing w:val="-8"/>
        </w:rPr>
        <w:t xml:space="preserve"> </w:t>
      </w:r>
      <w:r>
        <w:t>100</w:t>
      </w:r>
      <w:r>
        <w:rPr>
          <w:spacing w:val="-7"/>
        </w:rPr>
        <w:t xml:space="preserve"> </w:t>
      </w:r>
      <w:r>
        <w:t>bins</w:t>
      </w:r>
      <w:r>
        <w:rPr>
          <w:spacing w:val="-8"/>
        </w:rPr>
        <w:t xml:space="preserve"> </w:t>
      </w:r>
      <w:r>
        <w:t>based</w:t>
      </w:r>
      <w:r>
        <w:rPr>
          <w:spacing w:val="-7"/>
        </w:rPr>
        <w:t xml:space="preserve"> </w:t>
      </w:r>
      <w:r>
        <w:t>on</w:t>
      </w:r>
      <w:r>
        <w:rPr>
          <w:spacing w:val="-8"/>
        </w:rPr>
        <w:t xml:space="preserve"> </w:t>
      </w:r>
      <w:r>
        <w:t>their</w:t>
      </w:r>
      <w:r>
        <w:rPr>
          <w:spacing w:val="-7"/>
        </w:rPr>
        <w:t xml:space="preserve"> </w:t>
      </w:r>
      <w:r>
        <w:t>frequencies,</w:t>
      </w:r>
      <w:r>
        <w:rPr>
          <w:spacing w:val="-8"/>
        </w:rPr>
        <w:t xml:space="preserve"> </w:t>
      </w:r>
      <w:r>
        <w:t>and</w:t>
      </w:r>
      <w:r>
        <w:rPr>
          <w:spacing w:val="-7"/>
        </w:rPr>
        <w:t xml:space="preserve"> </w:t>
      </w:r>
      <w:r>
        <w:t>randomly</w:t>
      </w:r>
      <w:r>
        <w:rPr>
          <w:spacing w:val="-8"/>
        </w:rPr>
        <w:t xml:space="preserve"> </w:t>
      </w:r>
      <w:r>
        <w:t>selected</w:t>
      </w:r>
      <w:r>
        <w:rPr>
          <w:spacing w:val="-7"/>
        </w:rPr>
        <w:t xml:space="preserve"> </w:t>
      </w:r>
      <w:r>
        <w:t>one</w:t>
      </w:r>
      <w:r>
        <w:rPr>
          <w:spacing w:val="-8"/>
        </w:rPr>
        <w:t xml:space="preserve"> </w:t>
      </w:r>
      <w:r>
        <w:t>lexeme</w:t>
      </w:r>
      <w:r>
        <w:rPr>
          <w:spacing w:val="-57"/>
        </w:rPr>
        <w:t xml:space="preserve"> </w:t>
      </w:r>
      <w:r>
        <w:t>from each bin.</w:t>
      </w:r>
      <w:r>
        <w:rPr>
          <w:spacing w:val="60"/>
        </w:rPr>
        <w:t xml:space="preserve"> </w:t>
      </w:r>
      <w:r>
        <w:t>This produced a sample of lexemes from a range of different frequencies.</w:t>
      </w:r>
      <w:r>
        <w:rPr>
          <w:spacing w:val="1"/>
        </w:rPr>
        <w:t xml:space="preserve"> </w:t>
      </w:r>
      <w:r>
        <w:t>The frequencies of lexemes in the English sample, for instance, ranged from 44,687 for the</w:t>
      </w:r>
      <w:r>
        <w:rPr>
          <w:spacing w:val="1"/>
        </w:rPr>
        <w:t xml:space="preserve"> </w:t>
      </w:r>
      <w:r>
        <w:t xml:space="preserve">word </w:t>
      </w:r>
      <w:r>
        <w:rPr>
          <w:i/>
        </w:rPr>
        <w:t xml:space="preserve">know </w:t>
      </w:r>
      <w:r>
        <w:t xml:space="preserve">to 53 for the word </w:t>
      </w:r>
      <w:r>
        <w:rPr>
          <w:i/>
        </w:rPr>
        <w:t>central</w:t>
      </w:r>
      <w:r>
        <w:t xml:space="preserve">. Lexemes with a frequency </w:t>
      </w:r>
      <w:r>
        <w:rPr>
          <w:rFonts w:ascii="Bookman Old Style"/>
          <w:i/>
        </w:rPr>
        <w:t>&lt;</w:t>
      </w:r>
      <w:r>
        <w:t>4 were excluded, because</w:t>
      </w:r>
      <w:r>
        <w:rPr>
          <w:spacing w:val="-57"/>
        </w:rPr>
        <w:t xml:space="preserve"> </w:t>
      </w:r>
      <w:r>
        <w:t xml:space="preserve">the lexical polyfunctionality measure described in </w:t>
      </w:r>
      <w:hyperlink w:anchor="_bookmark185" w:history="1">
        <w:r>
          <w:rPr>
            <w:color w:val="007FFF"/>
          </w:rPr>
          <w:t xml:space="preserve">Section 3.4.1 </w:t>
        </w:r>
      </w:hyperlink>
      <w:r>
        <w:t>requires a minimum token</w:t>
      </w:r>
      <w:r>
        <w:rPr>
          <w:spacing w:val="1"/>
        </w:rPr>
        <w:t xml:space="preserve"> </w:t>
      </w:r>
      <w:r>
        <w:t>frequency</w:t>
      </w:r>
      <w:r>
        <w:rPr>
          <w:spacing w:val="-2"/>
        </w:rPr>
        <w:t xml:space="preserve"> </w:t>
      </w:r>
      <w:r>
        <w:t>of</w:t>
      </w:r>
      <w:r>
        <w:rPr>
          <w:spacing w:val="-2"/>
        </w:rPr>
        <w:t xml:space="preserve"> </w:t>
      </w:r>
      <w:r>
        <w:t>4</w:t>
      </w:r>
      <w:r>
        <w:rPr>
          <w:spacing w:val="-1"/>
        </w:rPr>
        <w:t xml:space="preserve"> </w:t>
      </w:r>
      <w:r>
        <w:t>in</w:t>
      </w:r>
      <w:r>
        <w:rPr>
          <w:spacing w:val="-2"/>
        </w:rPr>
        <w:t xml:space="preserve"> </w:t>
      </w:r>
      <w:r>
        <w:t>order</w:t>
      </w:r>
      <w:r>
        <w:rPr>
          <w:spacing w:val="-1"/>
        </w:rPr>
        <w:t xml:space="preserve"> </w:t>
      </w:r>
      <w:r>
        <w:t>to</w:t>
      </w:r>
      <w:r>
        <w:rPr>
          <w:spacing w:val="-2"/>
        </w:rPr>
        <w:t xml:space="preserve"> </w:t>
      </w:r>
      <w:r>
        <w:t>return</w:t>
      </w:r>
      <w:r>
        <w:rPr>
          <w:spacing w:val="-2"/>
        </w:rPr>
        <w:t xml:space="preserve"> </w:t>
      </w:r>
      <w:r>
        <w:t>a</w:t>
      </w:r>
      <w:r>
        <w:rPr>
          <w:spacing w:val="-1"/>
        </w:rPr>
        <w:t xml:space="preserve"> </w:t>
      </w:r>
      <w:r>
        <w:t>statistically</w:t>
      </w:r>
      <w:r>
        <w:rPr>
          <w:spacing w:val="-2"/>
        </w:rPr>
        <w:t xml:space="preserve"> </w:t>
      </w:r>
      <w:r>
        <w:t>significant</w:t>
      </w:r>
      <w:r>
        <w:rPr>
          <w:spacing w:val="-1"/>
        </w:rPr>
        <w:t xml:space="preserve"> </w:t>
      </w:r>
      <w:r>
        <w:t>value.</w:t>
      </w:r>
    </w:p>
    <w:p w14:paraId="499F3A9E" w14:textId="77777777" w:rsidR="00DB0A46" w:rsidRDefault="00991634">
      <w:pPr>
        <w:pStyle w:val="BodyText"/>
        <w:spacing w:line="270" w:lineRule="exact"/>
        <w:ind w:left="518"/>
        <w:jc w:val="both"/>
      </w:pPr>
      <w:r>
        <w:t>Various</w:t>
      </w:r>
      <w:r>
        <w:rPr>
          <w:spacing w:val="-6"/>
        </w:rPr>
        <w:t xml:space="preserve"> </w:t>
      </w:r>
      <w:r>
        <w:t>other</w:t>
      </w:r>
      <w:r>
        <w:rPr>
          <w:spacing w:val="-5"/>
        </w:rPr>
        <w:t xml:space="preserve"> </w:t>
      </w:r>
      <w:r>
        <w:t>types</w:t>
      </w:r>
      <w:r>
        <w:rPr>
          <w:spacing w:val="-5"/>
        </w:rPr>
        <w:t xml:space="preserve"> </w:t>
      </w:r>
      <w:r>
        <w:t>of</w:t>
      </w:r>
      <w:r>
        <w:rPr>
          <w:spacing w:val="-5"/>
        </w:rPr>
        <w:t xml:space="preserve"> </w:t>
      </w:r>
      <w:r>
        <w:t>words</w:t>
      </w:r>
      <w:r>
        <w:rPr>
          <w:spacing w:val="-5"/>
        </w:rPr>
        <w:t xml:space="preserve"> </w:t>
      </w:r>
      <w:r>
        <w:t>were</w:t>
      </w:r>
      <w:r>
        <w:rPr>
          <w:spacing w:val="-5"/>
        </w:rPr>
        <w:t xml:space="preserve"> </w:t>
      </w:r>
      <w:r>
        <w:t>excluded</w:t>
      </w:r>
      <w:r>
        <w:rPr>
          <w:spacing w:val="-5"/>
        </w:rPr>
        <w:t xml:space="preserve"> </w:t>
      </w:r>
      <w:r>
        <w:t>from</w:t>
      </w:r>
      <w:r>
        <w:rPr>
          <w:spacing w:val="-6"/>
        </w:rPr>
        <w:t xml:space="preserve"> </w:t>
      </w:r>
      <w:r>
        <w:t>this</w:t>
      </w:r>
      <w:r>
        <w:rPr>
          <w:spacing w:val="-5"/>
        </w:rPr>
        <w:t xml:space="preserve"> </w:t>
      </w:r>
      <w:r>
        <w:t>process</w:t>
      </w:r>
      <w:r>
        <w:rPr>
          <w:spacing w:val="-5"/>
        </w:rPr>
        <w:t xml:space="preserve"> </w:t>
      </w:r>
      <w:r>
        <w:t>as</w:t>
      </w:r>
      <w:r>
        <w:rPr>
          <w:spacing w:val="-5"/>
        </w:rPr>
        <w:t xml:space="preserve"> </w:t>
      </w:r>
      <w:r>
        <w:t>well:</w:t>
      </w:r>
    </w:p>
    <w:p w14:paraId="499F3A9F" w14:textId="77777777" w:rsidR="00DB0A46" w:rsidRDefault="00DB0A46">
      <w:pPr>
        <w:pStyle w:val="BodyText"/>
        <w:spacing w:before="3"/>
        <w:rPr>
          <w:sz w:val="26"/>
        </w:rPr>
      </w:pPr>
    </w:p>
    <w:p w14:paraId="499F3AA0" w14:textId="77777777" w:rsidR="00DB0A46" w:rsidRDefault="00991634">
      <w:pPr>
        <w:pStyle w:val="ListParagraph"/>
        <w:numPr>
          <w:ilvl w:val="0"/>
          <w:numId w:val="25"/>
        </w:numPr>
        <w:tabs>
          <w:tab w:val="left" w:pos="758"/>
        </w:tabs>
        <w:rPr>
          <w:sz w:val="24"/>
        </w:rPr>
      </w:pPr>
      <w:r>
        <w:rPr>
          <w:w w:val="95"/>
          <w:sz w:val="24"/>
        </w:rPr>
        <w:t>words</w:t>
      </w:r>
      <w:r>
        <w:rPr>
          <w:spacing w:val="23"/>
          <w:w w:val="95"/>
          <w:sz w:val="24"/>
        </w:rPr>
        <w:t xml:space="preserve"> </w:t>
      </w:r>
      <w:r>
        <w:rPr>
          <w:w w:val="95"/>
          <w:sz w:val="24"/>
        </w:rPr>
        <w:t>written</w:t>
      </w:r>
      <w:r>
        <w:rPr>
          <w:spacing w:val="24"/>
          <w:w w:val="95"/>
          <w:sz w:val="24"/>
        </w:rPr>
        <w:t xml:space="preserve"> </w:t>
      </w:r>
      <w:r>
        <w:rPr>
          <w:w w:val="95"/>
          <w:sz w:val="24"/>
        </w:rPr>
        <w:t>using</w:t>
      </w:r>
      <w:r>
        <w:rPr>
          <w:spacing w:val="24"/>
          <w:w w:val="95"/>
          <w:sz w:val="24"/>
        </w:rPr>
        <w:t xml:space="preserve"> </w:t>
      </w:r>
      <w:r>
        <w:rPr>
          <w:w w:val="95"/>
          <w:sz w:val="24"/>
        </w:rPr>
        <w:t>numeric</w:t>
      </w:r>
      <w:r>
        <w:rPr>
          <w:spacing w:val="23"/>
          <w:w w:val="95"/>
          <w:sz w:val="24"/>
        </w:rPr>
        <w:t xml:space="preserve"> </w:t>
      </w:r>
      <w:r>
        <w:rPr>
          <w:w w:val="95"/>
          <w:sz w:val="24"/>
        </w:rPr>
        <w:t>characters</w:t>
      </w:r>
      <w:r>
        <w:rPr>
          <w:spacing w:val="24"/>
          <w:w w:val="95"/>
          <w:sz w:val="24"/>
        </w:rPr>
        <w:t xml:space="preserve"> </w:t>
      </w:r>
      <w:r>
        <w:rPr>
          <w:w w:val="95"/>
          <w:sz w:val="24"/>
        </w:rPr>
        <w:t>(e.g.</w:t>
      </w:r>
      <w:r>
        <w:rPr>
          <w:spacing w:val="49"/>
          <w:w w:val="95"/>
          <w:sz w:val="24"/>
        </w:rPr>
        <w:t xml:space="preserve"> </w:t>
      </w:r>
      <w:r>
        <w:rPr>
          <w:i/>
          <w:w w:val="95"/>
          <w:sz w:val="24"/>
        </w:rPr>
        <w:t>12%</w:t>
      </w:r>
      <w:r>
        <w:rPr>
          <w:i/>
          <w:spacing w:val="23"/>
          <w:w w:val="95"/>
          <w:sz w:val="24"/>
        </w:rPr>
        <w:t xml:space="preserve"> </w:t>
      </w:r>
      <w:r>
        <w:rPr>
          <w:w w:val="95"/>
          <w:sz w:val="24"/>
        </w:rPr>
        <w:t>or</w:t>
      </w:r>
      <w:r>
        <w:rPr>
          <w:spacing w:val="24"/>
          <w:w w:val="95"/>
          <w:sz w:val="24"/>
        </w:rPr>
        <w:t xml:space="preserve"> </w:t>
      </w:r>
      <w:r>
        <w:rPr>
          <w:i/>
          <w:w w:val="95"/>
          <w:sz w:val="24"/>
        </w:rPr>
        <w:t>117</w:t>
      </w:r>
      <w:r>
        <w:rPr>
          <w:i/>
          <w:spacing w:val="-25"/>
          <w:w w:val="95"/>
          <w:sz w:val="24"/>
        </w:rPr>
        <w:t xml:space="preserve"> </w:t>
      </w:r>
      <w:r>
        <w:rPr>
          <w:w w:val="95"/>
          <w:sz w:val="24"/>
        </w:rPr>
        <w:t>)</w:t>
      </w:r>
    </w:p>
    <w:p w14:paraId="499F3AA1" w14:textId="77777777" w:rsidR="00DB0A46" w:rsidRDefault="00991634">
      <w:pPr>
        <w:pStyle w:val="ListParagraph"/>
        <w:numPr>
          <w:ilvl w:val="0"/>
          <w:numId w:val="25"/>
        </w:numPr>
        <w:tabs>
          <w:tab w:val="left" w:pos="758"/>
        </w:tabs>
        <w:spacing w:before="215" w:line="254" w:lineRule="auto"/>
        <w:ind w:right="797"/>
        <w:rPr>
          <w:sz w:val="24"/>
        </w:rPr>
      </w:pPr>
      <w:r>
        <w:rPr>
          <w:sz w:val="24"/>
        </w:rPr>
        <w:t>obvious</w:t>
      </w:r>
      <w:r>
        <w:rPr>
          <w:spacing w:val="-4"/>
          <w:sz w:val="24"/>
        </w:rPr>
        <w:t xml:space="preserve"> </w:t>
      </w:r>
      <w:r>
        <w:rPr>
          <w:sz w:val="24"/>
        </w:rPr>
        <w:t>cases</w:t>
      </w:r>
      <w:r>
        <w:rPr>
          <w:spacing w:val="-4"/>
          <w:sz w:val="24"/>
        </w:rPr>
        <w:t xml:space="preserve"> </w:t>
      </w:r>
      <w:r>
        <w:rPr>
          <w:sz w:val="24"/>
        </w:rPr>
        <w:t>of</w:t>
      </w:r>
      <w:r>
        <w:rPr>
          <w:spacing w:val="-3"/>
          <w:sz w:val="24"/>
        </w:rPr>
        <w:t xml:space="preserve"> </w:t>
      </w:r>
      <w:r>
        <w:rPr>
          <w:sz w:val="24"/>
        </w:rPr>
        <w:t>code-switching</w:t>
      </w:r>
      <w:r>
        <w:rPr>
          <w:spacing w:val="-4"/>
          <w:sz w:val="24"/>
        </w:rPr>
        <w:t xml:space="preserve"> </w:t>
      </w:r>
      <w:r>
        <w:rPr>
          <w:sz w:val="24"/>
        </w:rPr>
        <w:t>or</w:t>
      </w:r>
      <w:r>
        <w:rPr>
          <w:spacing w:val="-4"/>
          <w:sz w:val="24"/>
        </w:rPr>
        <w:t xml:space="preserve"> </w:t>
      </w:r>
      <w:r>
        <w:rPr>
          <w:sz w:val="24"/>
        </w:rPr>
        <w:t>code-mixing</w:t>
      </w:r>
      <w:r>
        <w:rPr>
          <w:spacing w:val="-3"/>
          <w:sz w:val="24"/>
        </w:rPr>
        <w:t xml:space="preserve"> </w:t>
      </w:r>
      <w:r>
        <w:rPr>
          <w:sz w:val="24"/>
        </w:rPr>
        <w:t>(e.g.</w:t>
      </w:r>
      <w:r>
        <w:rPr>
          <w:spacing w:val="13"/>
          <w:sz w:val="24"/>
        </w:rPr>
        <w:t xml:space="preserve"> </w:t>
      </w:r>
      <w:r>
        <w:rPr>
          <w:i/>
          <w:sz w:val="24"/>
        </w:rPr>
        <w:t>union</w:t>
      </w:r>
      <w:r>
        <w:rPr>
          <w:i/>
          <w:spacing w:val="-3"/>
          <w:sz w:val="24"/>
        </w:rPr>
        <w:t xml:space="preserve"> </w:t>
      </w:r>
      <w:proofErr w:type="spellStart"/>
      <w:r>
        <w:rPr>
          <w:i/>
          <w:sz w:val="24"/>
        </w:rPr>
        <w:t>mančiʔaƛ</w:t>
      </w:r>
      <w:proofErr w:type="spellEnd"/>
      <w:r>
        <w:rPr>
          <w:i/>
          <w:spacing w:val="1"/>
          <w:sz w:val="24"/>
        </w:rPr>
        <w:t xml:space="preserve"> </w:t>
      </w:r>
      <w:r>
        <w:rPr>
          <w:sz w:val="24"/>
        </w:rPr>
        <w:t>‘became</w:t>
      </w:r>
      <w:r>
        <w:rPr>
          <w:spacing w:val="-4"/>
          <w:sz w:val="24"/>
        </w:rPr>
        <w:t xml:space="preserve"> </w:t>
      </w:r>
      <w:r>
        <w:rPr>
          <w:sz w:val="24"/>
        </w:rPr>
        <w:t>a</w:t>
      </w:r>
      <w:r>
        <w:rPr>
          <w:spacing w:val="-4"/>
          <w:sz w:val="24"/>
        </w:rPr>
        <w:t xml:space="preserve"> </w:t>
      </w:r>
      <w:r>
        <w:rPr>
          <w:sz w:val="24"/>
        </w:rPr>
        <w:t>union</w:t>
      </w:r>
      <w:r>
        <w:rPr>
          <w:spacing w:val="-57"/>
          <w:sz w:val="24"/>
        </w:rPr>
        <w:t xml:space="preserve"> </w:t>
      </w:r>
      <w:r>
        <w:rPr>
          <w:sz w:val="24"/>
        </w:rPr>
        <w:t>man’)</w:t>
      </w:r>
    </w:p>
    <w:p w14:paraId="499F3AA2" w14:textId="77777777" w:rsidR="00DB0A46" w:rsidRDefault="00991634">
      <w:pPr>
        <w:pStyle w:val="ListParagraph"/>
        <w:numPr>
          <w:ilvl w:val="0"/>
          <w:numId w:val="25"/>
        </w:numPr>
        <w:tabs>
          <w:tab w:val="left" w:pos="758"/>
        </w:tabs>
        <w:spacing w:before="197"/>
        <w:rPr>
          <w:sz w:val="24"/>
        </w:rPr>
      </w:pPr>
      <w:proofErr w:type="spellStart"/>
      <w:r>
        <w:rPr>
          <w:sz w:val="24"/>
        </w:rPr>
        <w:t>transcategorial</w:t>
      </w:r>
      <w:proofErr w:type="spellEnd"/>
      <w:r>
        <w:rPr>
          <w:spacing w:val="-4"/>
          <w:sz w:val="24"/>
        </w:rPr>
        <w:t xml:space="preserve"> </w:t>
      </w:r>
      <w:r>
        <w:rPr>
          <w:sz w:val="24"/>
        </w:rPr>
        <w:t>words</w:t>
      </w:r>
      <w:r>
        <w:rPr>
          <w:spacing w:val="-4"/>
          <w:sz w:val="24"/>
        </w:rPr>
        <w:t xml:space="preserve"> </w:t>
      </w:r>
      <w:r>
        <w:rPr>
          <w:sz w:val="24"/>
        </w:rPr>
        <w:t>(those</w:t>
      </w:r>
      <w:r>
        <w:rPr>
          <w:spacing w:val="-3"/>
          <w:sz w:val="24"/>
        </w:rPr>
        <w:t xml:space="preserve"> </w:t>
      </w:r>
      <w:r>
        <w:rPr>
          <w:sz w:val="24"/>
        </w:rPr>
        <w:t>with</w:t>
      </w:r>
      <w:r>
        <w:rPr>
          <w:spacing w:val="-4"/>
          <w:sz w:val="24"/>
        </w:rPr>
        <w:t xml:space="preserve"> </w:t>
      </w:r>
      <w:r>
        <w:rPr>
          <w:sz w:val="24"/>
        </w:rPr>
        <w:t>both</w:t>
      </w:r>
      <w:r>
        <w:rPr>
          <w:spacing w:val="-3"/>
          <w:sz w:val="24"/>
        </w:rPr>
        <w:t xml:space="preserve"> </w:t>
      </w:r>
      <w:r>
        <w:rPr>
          <w:sz w:val="24"/>
        </w:rPr>
        <w:t>lexical</w:t>
      </w:r>
      <w:r>
        <w:rPr>
          <w:spacing w:val="-4"/>
          <w:sz w:val="24"/>
        </w:rPr>
        <w:t xml:space="preserve"> </w:t>
      </w:r>
      <w:r>
        <w:rPr>
          <w:sz w:val="24"/>
        </w:rPr>
        <w:t>and</w:t>
      </w:r>
      <w:r>
        <w:rPr>
          <w:spacing w:val="-3"/>
          <w:sz w:val="24"/>
        </w:rPr>
        <w:t xml:space="preserve"> </w:t>
      </w:r>
      <w:r>
        <w:rPr>
          <w:sz w:val="24"/>
        </w:rPr>
        <w:t>grammatical</w:t>
      </w:r>
      <w:r>
        <w:rPr>
          <w:spacing w:val="-4"/>
          <w:sz w:val="24"/>
        </w:rPr>
        <w:t xml:space="preserve"> </w:t>
      </w:r>
      <w:r>
        <w:rPr>
          <w:sz w:val="24"/>
        </w:rPr>
        <w:t>uses)</w:t>
      </w:r>
      <w:r>
        <w:rPr>
          <w:spacing w:val="-3"/>
          <w:sz w:val="24"/>
        </w:rPr>
        <w:t xml:space="preserve"> </w:t>
      </w:r>
      <w:r>
        <w:rPr>
          <w:sz w:val="24"/>
        </w:rPr>
        <w:t>(e.g.</w:t>
      </w:r>
      <w:r>
        <w:rPr>
          <w:spacing w:val="13"/>
          <w:sz w:val="24"/>
        </w:rPr>
        <w:t xml:space="preserve"> </w:t>
      </w:r>
      <w:r>
        <w:rPr>
          <w:i/>
          <w:sz w:val="24"/>
        </w:rPr>
        <w:t>be</w:t>
      </w:r>
      <w:r>
        <w:rPr>
          <w:sz w:val="24"/>
        </w:rPr>
        <w:t>,</w:t>
      </w:r>
      <w:r>
        <w:rPr>
          <w:spacing w:val="-3"/>
          <w:sz w:val="24"/>
        </w:rPr>
        <w:t xml:space="preserve"> </w:t>
      </w:r>
      <w:r>
        <w:rPr>
          <w:i/>
          <w:sz w:val="24"/>
        </w:rPr>
        <w:t>do</w:t>
      </w:r>
      <w:r>
        <w:rPr>
          <w:sz w:val="24"/>
        </w:rPr>
        <w:t>)</w:t>
      </w:r>
    </w:p>
    <w:p w14:paraId="499F3AA3" w14:textId="77777777" w:rsidR="00DB0A46" w:rsidRDefault="00991634">
      <w:pPr>
        <w:pStyle w:val="ListParagraph"/>
        <w:numPr>
          <w:ilvl w:val="0"/>
          <w:numId w:val="25"/>
        </w:numPr>
        <w:tabs>
          <w:tab w:val="left" w:pos="758"/>
        </w:tabs>
        <w:spacing w:before="214"/>
        <w:rPr>
          <w:sz w:val="24"/>
        </w:rPr>
      </w:pPr>
      <w:r>
        <w:rPr>
          <w:sz w:val="24"/>
        </w:rPr>
        <w:t>discourse</w:t>
      </w:r>
      <w:r>
        <w:rPr>
          <w:spacing w:val="-3"/>
          <w:sz w:val="24"/>
        </w:rPr>
        <w:t xml:space="preserve"> </w:t>
      </w:r>
      <w:r>
        <w:rPr>
          <w:sz w:val="24"/>
        </w:rPr>
        <w:t>markers</w:t>
      </w:r>
      <w:r>
        <w:rPr>
          <w:spacing w:val="-3"/>
          <w:sz w:val="24"/>
        </w:rPr>
        <w:t xml:space="preserve"> </w:t>
      </w:r>
      <w:r>
        <w:rPr>
          <w:sz w:val="24"/>
        </w:rPr>
        <w:t>(e.g.</w:t>
      </w:r>
      <w:r>
        <w:rPr>
          <w:spacing w:val="16"/>
          <w:sz w:val="24"/>
        </w:rPr>
        <w:t xml:space="preserve"> </w:t>
      </w:r>
      <w:r>
        <w:rPr>
          <w:i/>
          <w:sz w:val="24"/>
        </w:rPr>
        <w:t>uh</w:t>
      </w:r>
      <w:r>
        <w:rPr>
          <w:sz w:val="24"/>
        </w:rPr>
        <w:t>,</w:t>
      </w:r>
      <w:r>
        <w:rPr>
          <w:spacing w:val="-3"/>
          <w:sz w:val="24"/>
        </w:rPr>
        <w:t xml:space="preserve"> </w:t>
      </w:r>
      <w:r>
        <w:rPr>
          <w:i/>
          <w:sz w:val="24"/>
        </w:rPr>
        <w:t>well</w:t>
      </w:r>
      <w:r>
        <w:rPr>
          <w:sz w:val="24"/>
        </w:rPr>
        <w:t>)</w:t>
      </w:r>
    </w:p>
    <w:p w14:paraId="499F3AA4" w14:textId="77777777" w:rsidR="00DB0A46" w:rsidRDefault="00DB0A46">
      <w:pPr>
        <w:pStyle w:val="BodyText"/>
        <w:rPr>
          <w:sz w:val="26"/>
        </w:rPr>
      </w:pPr>
    </w:p>
    <w:p w14:paraId="499F3AA5" w14:textId="77777777" w:rsidR="00DB0A46" w:rsidRDefault="00991634">
      <w:pPr>
        <w:pStyle w:val="BodyText"/>
        <w:spacing w:before="168" w:line="420" w:lineRule="auto"/>
        <w:ind w:left="160" w:right="794"/>
        <w:jc w:val="both"/>
      </w:pPr>
      <w:r>
        <w:t xml:space="preserve">Some types of items that were </w:t>
      </w:r>
      <w:r>
        <w:rPr>
          <w:i/>
        </w:rPr>
        <w:t xml:space="preserve">not </w:t>
      </w:r>
      <w:r>
        <w:t>excluded are compounds written as a single word (e.g.</w:t>
      </w:r>
      <w:r>
        <w:rPr>
          <w:spacing w:val="1"/>
        </w:rPr>
        <w:t xml:space="preserve"> </w:t>
      </w:r>
      <w:r>
        <w:rPr>
          <w:i/>
        </w:rPr>
        <w:t>guidepost</w:t>
      </w:r>
      <w:r>
        <w:t xml:space="preserve">) and proper names (e.g. </w:t>
      </w:r>
      <w:r>
        <w:rPr>
          <w:i/>
        </w:rPr>
        <w:t>San Francisco</w:t>
      </w:r>
      <w:r>
        <w:t>), although neither of these wound up in the</w:t>
      </w:r>
      <w:r>
        <w:rPr>
          <w:spacing w:val="1"/>
        </w:rPr>
        <w:t xml:space="preserve"> </w:t>
      </w:r>
      <w:r>
        <w:t>final</w:t>
      </w:r>
      <w:r>
        <w:rPr>
          <w:spacing w:val="-2"/>
        </w:rPr>
        <w:t xml:space="preserve"> </w:t>
      </w:r>
      <w:r>
        <w:t>list.</w:t>
      </w:r>
    </w:p>
    <w:p w14:paraId="499F3AA6" w14:textId="77777777" w:rsidR="00DB0A46" w:rsidRDefault="00DB0A46">
      <w:pPr>
        <w:spacing w:line="420" w:lineRule="auto"/>
        <w:jc w:val="both"/>
        <w:sectPr w:rsidR="00DB0A46">
          <w:pgSz w:w="12240" w:h="15840"/>
          <w:pgMar w:top="1060" w:right="640" w:bottom="1000" w:left="1640" w:header="793" w:footer="806" w:gutter="0"/>
          <w:cols w:space="720"/>
        </w:sectPr>
      </w:pPr>
    </w:p>
    <w:p w14:paraId="499F3AA7" w14:textId="77777777" w:rsidR="00DB0A46" w:rsidRDefault="00DB0A46">
      <w:pPr>
        <w:pStyle w:val="BodyText"/>
        <w:rPr>
          <w:sz w:val="20"/>
        </w:rPr>
      </w:pPr>
    </w:p>
    <w:p w14:paraId="499F3AA8" w14:textId="77777777" w:rsidR="00DB0A46" w:rsidRDefault="00991634">
      <w:pPr>
        <w:pStyle w:val="BodyText"/>
        <w:spacing w:before="220" w:line="420" w:lineRule="auto"/>
        <w:ind w:left="160" w:right="793" w:firstLine="358"/>
        <w:jc w:val="both"/>
      </w:pPr>
      <w:bookmarkStart w:id="201" w:name="_bookmark154"/>
      <w:bookmarkEnd w:id="201"/>
      <w:r>
        <w:t>The output of this selection process was a list of 100 lexical items in each language to be</w:t>
      </w:r>
      <w:r>
        <w:rPr>
          <w:spacing w:val="-57"/>
        </w:rPr>
        <w:t xml:space="preserve"> </w:t>
      </w:r>
      <w:r>
        <w:t>examined</w:t>
      </w:r>
      <w:r>
        <w:rPr>
          <w:spacing w:val="-13"/>
        </w:rPr>
        <w:t xml:space="preserve"> </w:t>
      </w:r>
      <w:r>
        <w:t>for</w:t>
      </w:r>
      <w:r>
        <w:rPr>
          <w:spacing w:val="-13"/>
        </w:rPr>
        <w:t xml:space="preserve"> </w:t>
      </w:r>
      <w:r>
        <w:t>lexical</w:t>
      </w:r>
      <w:r>
        <w:rPr>
          <w:spacing w:val="-13"/>
        </w:rPr>
        <w:t xml:space="preserve"> </w:t>
      </w:r>
      <w:r>
        <w:t>polyfunctionality.</w:t>
      </w:r>
      <w:r>
        <w:rPr>
          <w:spacing w:val="9"/>
        </w:rPr>
        <w:t xml:space="preserve"> </w:t>
      </w:r>
      <w:r>
        <w:t>The</w:t>
      </w:r>
      <w:r>
        <w:rPr>
          <w:spacing w:val="-12"/>
        </w:rPr>
        <w:t xml:space="preserve"> </w:t>
      </w:r>
      <w:r>
        <w:t>list</w:t>
      </w:r>
      <w:r>
        <w:rPr>
          <w:spacing w:val="-13"/>
        </w:rPr>
        <w:t xml:space="preserve"> </w:t>
      </w:r>
      <w:r>
        <w:t>of</w:t>
      </w:r>
      <w:r>
        <w:rPr>
          <w:spacing w:val="-12"/>
        </w:rPr>
        <w:t xml:space="preserve"> </w:t>
      </w:r>
      <w:r>
        <w:t>100</w:t>
      </w:r>
      <w:r>
        <w:rPr>
          <w:spacing w:val="-13"/>
        </w:rPr>
        <w:t xml:space="preserve"> </w:t>
      </w:r>
      <w:r>
        <w:t>lexical</w:t>
      </w:r>
      <w:r>
        <w:rPr>
          <w:spacing w:val="-13"/>
        </w:rPr>
        <w:t xml:space="preserve"> </w:t>
      </w:r>
      <w:r>
        <w:t>items</w:t>
      </w:r>
      <w:r>
        <w:rPr>
          <w:spacing w:val="-13"/>
        </w:rPr>
        <w:t xml:space="preserve"> </w:t>
      </w:r>
      <w:r>
        <w:t>for</w:t>
      </w:r>
      <w:r>
        <w:rPr>
          <w:spacing w:val="-12"/>
        </w:rPr>
        <w:t xml:space="preserve"> </w:t>
      </w:r>
      <w:r>
        <w:t>each</w:t>
      </w:r>
      <w:r>
        <w:rPr>
          <w:spacing w:val="-13"/>
        </w:rPr>
        <w:t xml:space="preserve"> </w:t>
      </w:r>
      <w:r>
        <w:t>corpus</w:t>
      </w:r>
      <w:r>
        <w:rPr>
          <w:spacing w:val="-13"/>
        </w:rPr>
        <w:t xml:space="preserve"> </w:t>
      </w:r>
      <w:r>
        <w:t>is</w:t>
      </w:r>
      <w:r>
        <w:rPr>
          <w:spacing w:val="-12"/>
        </w:rPr>
        <w:t xml:space="preserve"> </w:t>
      </w:r>
      <w:r>
        <w:t>given</w:t>
      </w:r>
      <w:r>
        <w:rPr>
          <w:spacing w:val="-14"/>
        </w:rPr>
        <w:t xml:space="preserve"> </w:t>
      </w:r>
      <w:r>
        <w:t>in</w:t>
      </w:r>
      <w:r>
        <w:rPr>
          <w:spacing w:val="-57"/>
        </w:rPr>
        <w:t xml:space="preserve"> </w:t>
      </w:r>
      <w:hyperlink w:anchor="_bookmark282" w:history="1">
        <w:r>
          <w:rPr>
            <w:color w:val="007FFF"/>
          </w:rPr>
          <w:t>Appendix</w:t>
        </w:r>
        <w:r>
          <w:rPr>
            <w:color w:val="007FFF"/>
            <w:spacing w:val="-6"/>
          </w:rPr>
          <w:t xml:space="preserve"> </w:t>
        </w:r>
        <w:r>
          <w:rPr>
            <w:color w:val="007FFF"/>
          </w:rPr>
          <w:t>A</w:t>
        </w:r>
      </w:hyperlink>
      <w:r>
        <w:t>,</w:t>
      </w:r>
      <w:r>
        <w:rPr>
          <w:spacing w:val="-6"/>
        </w:rPr>
        <w:t xml:space="preserve"> </w:t>
      </w:r>
      <w:r>
        <w:t>along</w:t>
      </w:r>
      <w:r>
        <w:rPr>
          <w:spacing w:val="-5"/>
        </w:rPr>
        <w:t xml:space="preserve"> </w:t>
      </w:r>
      <w:r>
        <w:t>with</w:t>
      </w:r>
      <w:r>
        <w:rPr>
          <w:spacing w:val="-6"/>
        </w:rPr>
        <w:t xml:space="preserve"> </w:t>
      </w:r>
      <w:r>
        <w:t>statistics</w:t>
      </w:r>
      <w:r>
        <w:rPr>
          <w:spacing w:val="-5"/>
        </w:rPr>
        <w:t xml:space="preserve"> </w:t>
      </w:r>
      <w:r>
        <w:t>about</w:t>
      </w:r>
      <w:r>
        <w:rPr>
          <w:spacing w:val="-6"/>
        </w:rPr>
        <w:t xml:space="preserve"> </w:t>
      </w:r>
      <w:r>
        <w:t>their</w:t>
      </w:r>
      <w:r>
        <w:rPr>
          <w:spacing w:val="-6"/>
        </w:rPr>
        <w:t xml:space="preserve"> </w:t>
      </w:r>
      <w:r>
        <w:t>frequencies,</w:t>
      </w:r>
      <w:r>
        <w:rPr>
          <w:spacing w:val="-4"/>
        </w:rPr>
        <w:t xml:space="preserve"> </w:t>
      </w:r>
      <w:r>
        <w:t>corpus</w:t>
      </w:r>
      <w:r>
        <w:rPr>
          <w:spacing w:val="-6"/>
        </w:rPr>
        <w:t xml:space="preserve"> </w:t>
      </w:r>
      <w:r>
        <w:t>dispersions,</w:t>
      </w:r>
      <w:r>
        <w:rPr>
          <w:spacing w:val="-4"/>
        </w:rPr>
        <w:t xml:space="preserve"> </w:t>
      </w:r>
      <w:r>
        <w:t>and</w:t>
      </w:r>
      <w:r>
        <w:rPr>
          <w:spacing w:val="-6"/>
        </w:rPr>
        <w:t xml:space="preserve"> </w:t>
      </w:r>
      <w:r>
        <w:t>functional</w:t>
      </w:r>
      <w:r>
        <w:rPr>
          <w:spacing w:val="-58"/>
        </w:rPr>
        <w:t xml:space="preserve"> </w:t>
      </w:r>
      <w:r>
        <w:t>diversity.</w:t>
      </w:r>
      <w:r>
        <w:rPr>
          <w:spacing w:val="61"/>
        </w:rPr>
        <w:t xml:space="preserve"> </w:t>
      </w:r>
      <w:r>
        <w:t>I then created a list of every instance of these 100 lexical items in each corpus.</w:t>
      </w:r>
      <w:r>
        <w:rPr>
          <w:spacing w:val="1"/>
        </w:rPr>
        <w:t xml:space="preserve"> </w:t>
      </w:r>
      <w:r>
        <w:t>For</w:t>
      </w:r>
      <w:r>
        <w:rPr>
          <w:spacing w:val="-9"/>
        </w:rPr>
        <w:t xml:space="preserve"> </w:t>
      </w:r>
      <w:r>
        <w:t>English,</w:t>
      </w:r>
      <w:r>
        <w:rPr>
          <w:spacing w:val="-7"/>
        </w:rPr>
        <w:t xml:space="preserve"> </w:t>
      </w:r>
      <w:r>
        <w:t>this</w:t>
      </w:r>
      <w:r>
        <w:rPr>
          <w:spacing w:val="-8"/>
        </w:rPr>
        <w:t xml:space="preserve"> </w:t>
      </w:r>
      <w:r>
        <w:t>resulted</w:t>
      </w:r>
      <w:r>
        <w:rPr>
          <w:spacing w:val="-9"/>
        </w:rPr>
        <w:t xml:space="preserve"> </w:t>
      </w:r>
      <w:r>
        <w:t>in</w:t>
      </w:r>
      <w:r>
        <w:rPr>
          <w:spacing w:val="-8"/>
        </w:rPr>
        <w:t xml:space="preserve"> </w:t>
      </w:r>
      <w:r>
        <w:t>a</w:t>
      </w:r>
      <w:r>
        <w:rPr>
          <w:spacing w:val="-8"/>
        </w:rPr>
        <w:t xml:space="preserve"> </w:t>
      </w:r>
      <w:r>
        <w:t>list</w:t>
      </w:r>
      <w:r>
        <w:rPr>
          <w:spacing w:val="-9"/>
        </w:rPr>
        <w:t xml:space="preserve"> </w:t>
      </w:r>
      <w:r>
        <w:t>of</w:t>
      </w:r>
      <w:r>
        <w:rPr>
          <w:spacing w:val="-8"/>
        </w:rPr>
        <w:t xml:space="preserve"> </w:t>
      </w:r>
      <w:r>
        <w:t>382,512</w:t>
      </w:r>
      <w:r>
        <w:rPr>
          <w:spacing w:val="-9"/>
        </w:rPr>
        <w:t xml:space="preserve"> </w:t>
      </w:r>
      <w:r>
        <w:t>tokens</w:t>
      </w:r>
      <w:r>
        <w:rPr>
          <w:spacing w:val="-8"/>
        </w:rPr>
        <w:t xml:space="preserve"> </w:t>
      </w:r>
      <w:r>
        <w:t>to</w:t>
      </w:r>
      <w:r>
        <w:rPr>
          <w:spacing w:val="-9"/>
        </w:rPr>
        <w:t xml:space="preserve"> </w:t>
      </w:r>
      <w:r>
        <w:t>be</w:t>
      </w:r>
      <w:r>
        <w:rPr>
          <w:spacing w:val="-9"/>
        </w:rPr>
        <w:t xml:space="preserve"> </w:t>
      </w:r>
      <w:r>
        <w:t>annotated.</w:t>
      </w:r>
      <w:r>
        <w:rPr>
          <w:spacing w:val="14"/>
        </w:rPr>
        <w:t xml:space="preserve"> </w:t>
      </w:r>
      <w:r>
        <w:t>For</w:t>
      </w:r>
      <w:r>
        <w:rPr>
          <w:spacing w:val="-8"/>
        </w:rPr>
        <w:t xml:space="preserve"> </w:t>
      </w:r>
      <w:r>
        <w:t>Nuuchahnulth,</w:t>
      </w:r>
      <w:r>
        <w:rPr>
          <w:spacing w:val="-7"/>
        </w:rPr>
        <w:t xml:space="preserve"> </w:t>
      </w:r>
      <w:r>
        <w:t>there</w:t>
      </w:r>
      <w:r>
        <w:rPr>
          <w:spacing w:val="-57"/>
        </w:rPr>
        <w:t xml:space="preserve"> </w:t>
      </w:r>
      <w:r>
        <w:t>were</w:t>
      </w:r>
      <w:r>
        <w:rPr>
          <w:spacing w:val="-15"/>
        </w:rPr>
        <w:t xml:space="preserve"> </w:t>
      </w:r>
      <w:r>
        <w:t>just</w:t>
      </w:r>
      <w:r>
        <w:rPr>
          <w:spacing w:val="-15"/>
        </w:rPr>
        <w:t xml:space="preserve"> </w:t>
      </w:r>
      <w:r>
        <w:t>1,632</w:t>
      </w:r>
      <w:r>
        <w:rPr>
          <w:spacing w:val="-14"/>
        </w:rPr>
        <w:t xml:space="preserve"> </w:t>
      </w:r>
      <w:r>
        <w:t>tokens</w:t>
      </w:r>
      <w:r>
        <w:rPr>
          <w:spacing w:val="-14"/>
        </w:rPr>
        <w:t xml:space="preserve"> </w:t>
      </w:r>
      <w:r>
        <w:t>to</w:t>
      </w:r>
      <w:r>
        <w:rPr>
          <w:spacing w:val="-14"/>
        </w:rPr>
        <w:t xml:space="preserve"> </w:t>
      </w:r>
      <w:r>
        <w:t>annotate.</w:t>
      </w:r>
      <w:r>
        <w:rPr>
          <w:spacing w:val="10"/>
        </w:rPr>
        <w:t xml:space="preserve"> </w:t>
      </w:r>
      <w:r>
        <w:t>I</w:t>
      </w:r>
      <w:r>
        <w:rPr>
          <w:spacing w:val="-13"/>
        </w:rPr>
        <w:t xml:space="preserve"> </w:t>
      </w:r>
      <w:r>
        <w:t>annotated</w:t>
      </w:r>
      <w:r>
        <w:rPr>
          <w:spacing w:val="-14"/>
        </w:rPr>
        <w:t xml:space="preserve"> </w:t>
      </w:r>
      <w:r>
        <w:t>each</w:t>
      </w:r>
      <w:r>
        <w:rPr>
          <w:spacing w:val="-14"/>
        </w:rPr>
        <w:t xml:space="preserve"> </w:t>
      </w:r>
      <w:r>
        <w:t>one</w:t>
      </w:r>
      <w:r>
        <w:rPr>
          <w:spacing w:val="-14"/>
        </w:rPr>
        <w:t xml:space="preserve"> </w:t>
      </w:r>
      <w:r>
        <w:t>of</w:t>
      </w:r>
      <w:r>
        <w:rPr>
          <w:spacing w:val="-14"/>
        </w:rPr>
        <w:t xml:space="preserve"> </w:t>
      </w:r>
      <w:r>
        <w:t>these</w:t>
      </w:r>
      <w:r>
        <w:rPr>
          <w:spacing w:val="-14"/>
        </w:rPr>
        <w:t xml:space="preserve"> </w:t>
      </w:r>
      <w:r>
        <w:t>approximately</w:t>
      </w:r>
      <w:r>
        <w:rPr>
          <w:spacing w:val="-15"/>
        </w:rPr>
        <w:t xml:space="preserve"> </w:t>
      </w:r>
      <w:r>
        <w:t>four</w:t>
      </w:r>
      <w:r>
        <w:rPr>
          <w:spacing w:val="-14"/>
        </w:rPr>
        <w:t xml:space="preserve"> </w:t>
      </w:r>
      <w:r>
        <w:t>hundred</w:t>
      </w:r>
      <w:r>
        <w:rPr>
          <w:spacing w:val="-57"/>
        </w:rPr>
        <w:t xml:space="preserve"> </w:t>
      </w:r>
      <w:r>
        <w:t>thousand</w:t>
      </w:r>
      <w:r>
        <w:rPr>
          <w:spacing w:val="-10"/>
        </w:rPr>
        <w:t xml:space="preserve"> </w:t>
      </w:r>
      <w:r>
        <w:t>tokens</w:t>
      </w:r>
      <w:r>
        <w:rPr>
          <w:spacing w:val="-10"/>
        </w:rPr>
        <w:t xml:space="preserve"> </w:t>
      </w:r>
      <w:r>
        <w:t>for</w:t>
      </w:r>
      <w:r>
        <w:rPr>
          <w:spacing w:val="-10"/>
        </w:rPr>
        <w:t xml:space="preserve"> </w:t>
      </w:r>
      <w:r>
        <w:t>discourse</w:t>
      </w:r>
      <w:r>
        <w:rPr>
          <w:spacing w:val="-10"/>
        </w:rPr>
        <w:t xml:space="preserve"> </w:t>
      </w:r>
      <w:r>
        <w:t>function</w:t>
      </w:r>
      <w:r>
        <w:rPr>
          <w:spacing w:val="-10"/>
        </w:rPr>
        <w:t xml:space="preserve"> </w:t>
      </w:r>
      <w:r>
        <w:t>by</w:t>
      </w:r>
      <w:r>
        <w:rPr>
          <w:spacing w:val="-10"/>
        </w:rPr>
        <w:t xml:space="preserve"> </w:t>
      </w:r>
      <w:r>
        <w:t>hand.</w:t>
      </w:r>
      <w:r>
        <w:rPr>
          <w:spacing w:val="12"/>
        </w:rPr>
        <w:t xml:space="preserve"> </w:t>
      </w:r>
      <w:r>
        <w:t>This</w:t>
      </w:r>
      <w:r>
        <w:rPr>
          <w:spacing w:val="-10"/>
        </w:rPr>
        <w:t xml:space="preserve"> </w:t>
      </w:r>
      <w:r>
        <w:t>procedure</w:t>
      </w:r>
      <w:r>
        <w:rPr>
          <w:spacing w:val="-11"/>
        </w:rPr>
        <w:t xml:space="preserve"> </w:t>
      </w:r>
      <w:r>
        <w:t>is</w:t>
      </w:r>
      <w:r>
        <w:rPr>
          <w:spacing w:val="-10"/>
        </w:rPr>
        <w:t xml:space="preserve"> </w:t>
      </w:r>
      <w:r>
        <w:t>described</w:t>
      </w:r>
      <w:r>
        <w:rPr>
          <w:spacing w:val="-10"/>
        </w:rPr>
        <w:t xml:space="preserve"> </w:t>
      </w:r>
      <w:r>
        <w:t>in</w:t>
      </w:r>
      <w:r>
        <w:rPr>
          <w:spacing w:val="-9"/>
        </w:rPr>
        <w:t xml:space="preserve"> </w:t>
      </w:r>
      <w:r>
        <w:t>the</w:t>
      </w:r>
      <w:r>
        <w:rPr>
          <w:spacing w:val="-10"/>
        </w:rPr>
        <w:t xml:space="preserve"> </w:t>
      </w:r>
      <w:r>
        <w:t>following</w:t>
      </w:r>
      <w:r>
        <w:rPr>
          <w:spacing w:val="-58"/>
        </w:rPr>
        <w:t xml:space="preserve"> </w:t>
      </w:r>
      <w:r>
        <w:t>section.</w:t>
      </w:r>
    </w:p>
    <w:p w14:paraId="499F3AA9" w14:textId="77777777" w:rsidR="00DB0A46" w:rsidRDefault="00991634">
      <w:pPr>
        <w:pStyle w:val="BodyText"/>
        <w:spacing w:line="268" w:lineRule="exact"/>
        <w:ind w:left="518"/>
        <w:jc w:val="both"/>
      </w:pPr>
      <w:r>
        <w:t>Having</w:t>
      </w:r>
      <w:r>
        <w:rPr>
          <w:spacing w:val="9"/>
        </w:rPr>
        <w:t xml:space="preserve"> </w:t>
      </w:r>
      <w:r>
        <w:t>created</w:t>
      </w:r>
      <w:r>
        <w:rPr>
          <w:spacing w:val="9"/>
        </w:rPr>
        <w:t xml:space="preserve"> </w:t>
      </w:r>
      <w:r>
        <w:t>the</w:t>
      </w:r>
      <w:r>
        <w:rPr>
          <w:spacing w:val="9"/>
        </w:rPr>
        <w:t xml:space="preserve"> </w:t>
      </w:r>
      <w:r>
        <w:t>100-item</w:t>
      </w:r>
      <w:r>
        <w:rPr>
          <w:spacing w:val="9"/>
        </w:rPr>
        <w:t xml:space="preserve"> </w:t>
      </w:r>
      <w:r>
        <w:t>samples,</w:t>
      </w:r>
      <w:r>
        <w:rPr>
          <w:spacing w:val="12"/>
        </w:rPr>
        <w:t xml:space="preserve"> </w:t>
      </w:r>
      <w:r>
        <w:t>I</w:t>
      </w:r>
      <w:r>
        <w:rPr>
          <w:spacing w:val="9"/>
        </w:rPr>
        <w:t xml:space="preserve"> </w:t>
      </w:r>
      <w:r>
        <w:t>next</w:t>
      </w:r>
      <w:r>
        <w:rPr>
          <w:spacing w:val="9"/>
        </w:rPr>
        <w:t xml:space="preserve"> </w:t>
      </w:r>
      <w:r>
        <w:t>created</w:t>
      </w:r>
      <w:r>
        <w:rPr>
          <w:spacing w:val="9"/>
        </w:rPr>
        <w:t xml:space="preserve"> </w:t>
      </w:r>
      <w:r>
        <w:t>a</w:t>
      </w:r>
      <w:r>
        <w:rPr>
          <w:spacing w:val="10"/>
        </w:rPr>
        <w:t xml:space="preserve"> </w:t>
      </w:r>
      <w:r>
        <w:t>small</w:t>
      </w:r>
      <w:r>
        <w:rPr>
          <w:spacing w:val="9"/>
        </w:rPr>
        <w:t xml:space="preserve"> </w:t>
      </w:r>
      <w:r>
        <w:t>corpus</w:t>
      </w:r>
      <w:r>
        <w:rPr>
          <w:spacing w:val="9"/>
        </w:rPr>
        <w:t xml:space="preserve"> </w:t>
      </w:r>
      <w:r>
        <w:t>sample</w:t>
      </w:r>
      <w:r>
        <w:rPr>
          <w:spacing w:val="9"/>
        </w:rPr>
        <w:t xml:space="preserve"> </w:t>
      </w:r>
      <w:r>
        <w:t>(</w:t>
      </w:r>
      <w:r>
        <w:rPr>
          <w:rFonts w:ascii="Bookman Old Style"/>
          <w:i/>
        </w:rPr>
        <w:t>&lt;</w:t>
      </w:r>
      <w:r>
        <w:t>10,000</w:t>
      </w:r>
      <w:r>
        <w:rPr>
          <w:spacing w:val="9"/>
        </w:rPr>
        <w:t xml:space="preserve"> </w:t>
      </w:r>
      <w:r>
        <w:t>to-</w:t>
      </w:r>
    </w:p>
    <w:p w14:paraId="499F3AAA" w14:textId="3679E3D6" w:rsidR="00DB0A46" w:rsidRDefault="00991634">
      <w:pPr>
        <w:pStyle w:val="BodyText"/>
        <w:spacing w:before="205" w:line="415" w:lineRule="auto"/>
        <w:ind w:left="159" w:right="792"/>
        <w:jc w:val="both"/>
      </w:pPr>
      <w:r>
        <w:rPr>
          <w:w w:val="95"/>
        </w:rPr>
        <w:t>kens) for each language.</w:t>
      </w:r>
      <w:r>
        <w:rPr>
          <w:spacing w:val="1"/>
          <w:w w:val="95"/>
        </w:rPr>
        <w:t xml:space="preserve"> </w:t>
      </w:r>
      <w:r>
        <w:rPr>
          <w:w w:val="95"/>
        </w:rPr>
        <w:t>The smaller size of these samples allowed me to annotate every single</w:t>
      </w:r>
      <w:r>
        <w:rPr>
          <w:spacing w:val="1"/>
          <w:w w:val="95"/>
        </w:rPr>
        <w:t xml:space="preserve"> </w:t>
      </w:r>
      <w:r>
        <w:t>lexical item in the sample for its discourse function. The Nuuchahnulth sample simply consists</w:t>
      </w:r>
      <w:r>
        <w:rPr>
          <w:spacing w:val="-9"/>
        </w:rPr>
        <w:t xml:space="preserve"> </w:t>
      </w:r>
      <w:r>
        <w:t>of</w:t>
      </w:r>
      <w:r>
        <w:rPr>
          <w:spacing w:val="-8"/>
        </w:rPr>
        <w:t xml:space="preserve"> </w:t>
      </w:r>
      <w:r>
        <w:t>the</w:t>
      </w:r>
      <w:r>
        <w:rPr>
          <w:spacing w:val="-8"/>
        </w:rPr>
        <w:t xml:space="preserve"> </w:t>
      </w:r>
      <w:r>
        <w:t>entirety</w:t>
      </w:r>
      <w:r>
        <w:rPr>
          <w:spacing w:val="-10"/>
        </w:rPr>
        <w:t xml:space="preserve"> </w:t>
      </w:r>
      <w:r>
        <w:t>of</w:t>
      </w:r>
      <w:r>
        <w:rPr>
          <w:spacing w:val="-8"/>
        </w:rPr>
        <w:t xml:space="preserve"> </w:t>
      </w:r>
      <w:r>
        <w:t>the</w:t>
      </w:r>
      <w:r>
        <w:rPr>
          <w:spacing w:val="-8"/>
        </w:rPr>
        <w:t xml:space="preserve"> </w:t>
      </w:r>
      <w:r>
        <w:t>corpus</w:t>
      </w:r>
      <w:r>
        <w:rPr>
          <w:spacing w:val="-9"/>
        </w:rPr>
        <w:t xml:space="preserve"> </w:t>
      </w:r>
      <w:r>
        <w:t>(8,300</w:t>
      </w:r>
      <w:r>
        <w:rPr>
          <w:spacing w:val="-8"/>
        </w:rPr>
        <w:t xml:space="preserve"> </w:t>
      </w:r>
      <w:r>
        <w:t>tokens),</w:t>
      </w:r>
      <w:r>
        <w:rPr>
          <w:spacing w:val="-7"/>
        </w:rPr>
        <w:t xml:space="preserve"> </w:t>
      </w:r>
      <w:r>
        <w:t>while</w:t>
      </w:r>
      <w:r>
        <w:rPr>
          <w:spacing w:val="-9"/>
        </w:rPr>
        <w:t xml:space="preserve"> </w:t>
      </w:r>
      <w:r>
        <w:t>the</w:t>
      </w:r>
      <w:r>
        <w:rPr>
          <w:spacing w:val="-8"/>
        </w:rPr>
        <w:t xml:space="preserve"> </w:t>
      </w:r>
      <w:r>
        <w:t>English</w:t>
      </w:r>
      <w:r>
        <w:rPr>
          <w:spacing w:val="-8"/>
        </w:rPr>
        <w:t xml:space="preserve"> </w:t>
      </w:r>
      <w:r>
        <w:t>sample</w:t>
      </w:r>
      <w:r>
        <w:rPr>
          <w:spacing w:val="-9"/>
        </w:rPr>
        <w:t xml:space="preserve"> </w:t>
      </w:r>
      <w:r>
        <w:t>consists</w:t>
      </w:r>
      <w:r>
        <w:rPr>
          <w:spacing w:val="-8"/>
        </w:rPr>
        <w:t xml:space="preserve"> </w:t>
      </w:r>
      <w:r>
        <w:t>of</w:t>
      </w:r>
      <w:r>
        <w:rPr>
          <w:spacing w:val="-8"/>
        </w:rPr>
        <w:t xml:space="preserve"> </w:t>
      </w:r>
      <w:r>
        <w:t>the</w:t>
      </w:r>
      <w:r>
        <w:rPr>
          <w:spacing w:val="-9"/>
        </w:rPr>
        <w:t xml:space="preserve"> </w:t>
      </w:r>
      <w:r>
        <w:t>first</w:t>
      </w:r>
      <w:r>
        <w:rPr>
          <w:spacing w:val="-57"/>
        </w:rPr>
        <w:t xml:space="preserve"> </w:t>
      </w:r>
      <w:r>
        <w:t xml:space="preserve">four texts in the corpus, totaling </w:t>
      </w:r>
      <w:r>
        <w:rPr>
          <w:rFonts w:ascii="DejaVu Sans Condensed" w:hAnsi="DejaVu Sans Condensed"/>
          <w:i/>
        </w:rPr>
        <w:t>∼</w:t>
      </w:r>
      <w:r>
        <w:t>9,700 tokens. These two subcorpora are both available in</w:t>
      </w:r>
      <w:r>
        <w:rPr>
          <w:spacing w:val="1"/>
        </w:rPr>
        <w:t xml:space="preserve"> </w:t>
      </w:r>
      <w:r>
        <w:t>the</w:t>
      </w:r>
      <w:r>
        <w:rPr>
          <w:spacing w:val="17"/>
        </w:rPr>
        <w:t xml:space="preserve"> </w:t>
      </w:r>
      <w:r>
        <w:t>GitHub</w:t>
      </w:r>
      <w:r>
        <w:rPr>
          <w:spacing w:val="18"/>
        </w:rPr>
        <w:t xml:space="preserve"> </w:t>
      </w:r>
      <w:r>
        <w:t>repository</w:t>
      </w:r>
      <w:r>
        <w:rPr>
          <w:spacing w:val="18"/>
        </w:rPr>
        <w:t xml:space="preserve"> </w:t>
      </w:r>
      <w:r>
        <w:t>for</w:t>
      </w:r>
      <w:r>
        <w:rPr>
          <w:spacing w:val="18"/>
        </w:rPr>
        <w:t xml:space="preserve"> </w:t>
      </w:r>
      <w:r>
        <w:t>this</w:t>
      </w:r>
      <w:r>
        <w:rPr>
          <w:spacing w:val="18"/>
        </w:rPr>
        <w:t xml:space="preserve"> </w:t>
      </w:r>
      <w:r>
        <w:t>study</w:t>
      </w:r>
      <w:r>
        <w:rPr>
          <w:spacing w:val="18"/>
        </w:rPr>
        <w:t xml:space="preserve"> </w:t>
      </w:r>
      <w:r>
        <w:t>at</w:t>
      </w:r>
      <w:r>
        <w:rPr>
          <w:spacing w:val="15"/>
        </w:rPr>
        <w:t xml:space="preserve"> </w:t>
      </w:r>
      <w:hyperlink r:id="rId103">
        <w:r>
          <w:rPr>
            <w:rFonts w:ascii="Linux Libertine Mono" w:hAnsi="Linux Libertine Mono"/>
            <w:color w:val="0000FF"/>
            <w:sz w:val="20"/>
          </w:rPr>
          <w:t>https://github.com/dwhieb/dissertation</w:t>
        </w:r>
      </w:hyperlink>
      <w:r>
        <w:t>.</w:t>
      </w:r>
    </w:p>
    <w:p w14:paraId="499F3AAB" w14:textId="77777777" w:rsidR="00DB0A46" w:rsidRDefault="00991634">
      <w:pPr>
        <w:pStyle w:val="BodyText"/>
        <w:spacing w:before="11" w:line="420" w:lineRule="auto"/>
        <w:ind w:left="160" w:right="793" w:firstLine="358"/>
        <w:jc w:val="both"/>
      </w:pPr>
      <w:r>
        <w:t>With the two samples prepared, I next turned to the process of annotating each lexical</w:t>
      </w:r>
      <w:r>
        <w:rPr>
          <w:spacing w:val="1"/>
        </w:rPr>
        <w:t xml:space="preserve"> </w:t>
      </w:r>
      <w:r>
        <w:t>item in the sample for its discourse function. This annotation procedure is described in the</w:t>
      </w:r>
      <w:r>
        <w:rPr>
          <w:spacing w:val="1"/>
        </w:rPr>
        <w:t xml:space="preserve"> </w:t>
      </w:r>
      <w:r>
        <w:t>following</w:t>
      </w:r>
      <w:r>
        <w:rPr>
          <w:spacing w:val="-2"/>
        </w:rPr>
        <w:t xml:space="preserve"> </w:t>
      </w:r>
      <w:r>
        <w:t>section.</w:t>
      </w:r>
    </w:p>
    <w:p w14:paraId="499F3AAC" w14:textId="77777777" w:rsidR="00DB0A46" w:rsidRDefault="00DB0A46">
      <w:pPr>
        <w:pStyle w:val="BodyText"/>
        <w:rPr>
          <w:sz w:val="26"/>
        </w:rPr>
      </w:pPr>
    </w:p>
    <w:p w14:paraId="499F3AAD" w14:textId="77777777" w:rsidR="00DB0A46" w:rsidRDefault="00991634">
      <w:pPr>
        <w:pStyle w:val="Heading2"/>
        <w:numPr>
          <w:ilvl w:val="1"/>
          <w:numId w:val="26"/>
        </w:numPr>
        <w:tabs>
          <w:tab w:val="left" w:pos="925"/>
          <w:tab w:val="left" w:pos="926"/>
        </w:tabs>
        <w:spacing w:before="220"/>
        <w:rPr>
          <w:b/>
        </w:rPr>
      </w:pPr>
      <w:bookmarkStart w:id="202" w:name="3.3_Methods"/>
      <w:bookmarkStart w:id="203" w:name="_bookmark155"/>
      <w:bookmarkEnd w:id="202"/>
      <w:bookmarkEnd w:id="203"/>
      <w:r>
        <w:rPr>
          <w:b/>
        </w:rPr>
        <w:t>Methods</w:t>
      </w:r>
    </w:p>
    <w:p w14:paraId="499F3AAE" w14:textId="77777777" w:rsidR="00DB0A46" w:rsidRDefault="00DB0A46">
      <w:pPr>
        <w:pStyle w:val="BodyText"/>
        <w:spacing w:before="6"/>
        <w:rPr>
          <w:b/>
          <w:sz w:val="36"/>
        </w:rPr>
      </w:pPr>
    </w:p>
    <w:p w14:paraId="499F3AAF" w14:textId="77777777" w:rsidR="00DB0A46" w:rsidRDefault="00991634">
      <w:pPr>
        <w:pStyle w:val="BodyText"/>
        <w:spacing w:before="1" w:line="420" w:lineRule="auto"/>
        <w:ind w:left="160" w:right="793"/>
        <w:jc w:val="both"/>
      </w:pPr>
      <w:r>
        <w:t>Within each of the samples, not every token was annotated for its discourse function. This</w:t>
      </w:r>
      <w:r>
        <w:rPr>
          <w:spacing w:val="1"/>
        </w:rPr>
        <w:t xml:space="preserve"> </w:t>
      </w:r>
      <w:r>
        <w:rPr>
          <w:w w:val="95"/>
        </w:rPr>
        <w:t>section discusses the various reasons why tokens might be excluded from the analysis (§</w:t>
      </w:r>
      <w:hyperlink w:anchor="_bookmark156" w:history="1">
        <w:r>
          <w:rPr>
            <w:color w:val="007FFF"/>
            <w:w w:val="95"/>
          </w:rPr>
          <w:t>3.3.1</w:t>
        </w:r>
      </w:hyperlink>
      <w:r>
        <w:rPr>
          <w:w w:val="95"/>
        </w:rPr>
        <w:t>),</w:t>
      </w:r>
      <w:r>
        <w:rPr>
          <w:spacing w:val="1"/>
          <w:w w:val="95"/>
        </w:rPr>
        <w:t xml:space="preserve"> </w:t>
      </w:r>
      <w:r>
        <w:t>and how the discourse function of each token was determined, first for English (§</w:t>
      </w:r>
      <w:hyperlink w:anchor="_bookmark164" w:history="1">
        <w:r>
          <w:rPr>
            <w:color w:val="007FFF"/>
          </w:rPr>
          <w:t>3.3.2</w:t>
        </w:r>
      </w:hyperlink>
      <w:r>
        <w:t>) and</w:t>
      </w:r>
      <w:r>
        <w:rPr>
          <w:spacing w:val="1"/>
        </w:rPr>
        <w:t xml:space="preserve"> </w:t>
      </w:r>
      <w:r>
        <w:t>then</w:t>
      </w:r>
      <w:r>
        <w:rPr>
          <w:spacing w:val="-2"/>
        </w:rPr>
        <w:t xml:space="preserve"> </w:t>
      </w:r>
      <w:r>
        <w:t>Nuuchahnulth</w:t>
      </w:r>
      <w:r>
        <w:rPr>
          <w:spacing w:val="-1"/>
        </w:rPr>
        <w:t xml:space="preserve"> </w:t>
      </w:r>
      <w:r>
        <w:t>(§</w:t>
      </w:r>
      <w:hyperlink w:anchor="_bookmark166" w:history="1">
        <w:r>
          <w:rPr>
            <w:color w:val="007FFF"/>
          </w:rPr>
          <w:t>3.3.3</w:t>
        </w:r>
      </w:hyperlink>
      <w:r>
        <w:t>).</w:t>
      </w:r>
    </w:p>
    <w:p w14:paraId="499F3AB0" w14:textId="77777777" w:rsidR="00DB0A46" w:rsidRDefault="00DB0A46">
      <w:pPr>
        <w:spacing w:line="420" w:lineRule="auto"/>
        <w:jc w:val="both"/>
        <w:sectPr w:rsidR="00DB0A46">
          <w:headerReference w:type="default" r:id="rId104"/>
          <w:footerReference w:type="default" r:id="rId105"/>
          <w:pgSz w:w="12240" w:h="15840"/>
          <w:pgMar w:top="1060" w:right="640" w:bottom="1000" w:left="1640" w:header="793" w:footer="806" w:gutter="0"/>
          <w:cols w:space="720"/>
        </w:sectPr>
      </w:pPr>
    </w:p>
    <w:p w14:paraId="499F3AB1" w14:textId="77777777" w:rsidR="00DB0A46" w:rsidRDefault="00DB0A46">
      <w:pPr>
        <w:pStyle w:val="BodyText"/>
        <w:rPr>
          <w:sz w:val="20"/>
        </w:rPr>
      </w:pPr>
    </w:p>
    <w:p w14:paraId="499F3AB2" w14:textId="77777777" w:rsidR="00DB0A46" w:rsidRDefault="00DB0A46">
      <w:pPr>
        <w:pStyle w:val="BodyText"/>
        <w:spacing w:before="3"/>
        <w:rPr>
          <w:sz w:val="22"/>
        </w:rPr>
      </w:pPr>
    </w:p>
    <w:p w14:paraId="499F3AB3" w14:textId="77777777" w:rsidR="00DB0A46" w:rsidRDefault="00991634">
      <w:pPr>
        <w:pStyle w:val="Heading3"/>
        <w:numPr>
          <w:ilvl w:val="2"/>
          <w:numId w:val="26"/>
        </w:numPr>
        <w:tabs>
          <w:tab w:val="left" w:pos="1009"/>
        </w:tabs>
        <w:spacing w:before="107"/>
        <w:jc w:val="both"/>
        <w:rPr>
          <w:b/>
        </w:rPr>
      </w:pPr>
      <w:bookmarkStart w:id="204" w:name="3.3.1_Inclusion_/_exclusion_criteria"/>
      <w:bookmarkStart w:id="205" w:name="_bookmark156"/>
      <w:bookmarkStart w:id="206" w:name="_bookmark157"/>
      <w:bookmarkEnd w:id="204"/>
      <w:bookmarkEnd w:id="205"/>
      <w:bookmarkEnd w:id="206"/>
      <w:r>
        <w:rPr>
          <w:b/>
        </w:rPr>
        <w:t>Inclusion</w:t>
      </w:r>
      <w:r>
        <w:rPr>
          <w:b/>
          <w:spacing w:val="25"/>
        </w:rPr>
        <w:t xml:space="preserve"> </w:t>
      </w:r>
      <w:r>
        <w:rPr>
          <w:b/>
        </w:rPr>
        <w:t>/</w:t>
      </w:r>
      <w:r>
        <w:rPr>
          <w:b/>
          <w:spacing w:val="26"/>
        </w:rPr>
        <w:t xml:space="preserve"> </w:t>
      </w:r>
      <w:r>
        <w:rPr>
          <w:b/>
        </w:rPr>
        <w:t>exclusion</w:t>
      </w:r>
      <w:r>
        <w:rPr>
          <w:b/>
          <w:spacing w:val="26"/>
        </w:rPr>
        <w:t xml:space="preserve"> </w:t>
      </w:r>
      <w:r>
        <w:rPr>
          <w:b/>
        </w:rPr>
        <w:t>criteria</w:t>
      </w:r>
    </w:p>
    <w:p w14:paraId="499F3AB4" w14:textId="77777777" w:rsidR="00DB0A46" w:rsidRDefault="00DB0A46">
      <w:pPr>
        <w:pStyle w:val="BodyText"/>
        <w:spacing w:before="7"/>
        <w:rPr>
          <w:b/>
          <w:sz w:val="30"/>
        </w:rPr>
      </w:pPr>
    </w:p>
    <w:p w14:paraId="499F3AB5" w14:textId="3EC91DB3" w:rsidR="00DB0A46" w:rsidRDefault="00991634">
      <w:pPr>
        <w:pStyle w:val="BodyText"/>
        <w:spacing w:line="420" w:lineRule="auto"/>
        <w:ind w:left="160" w:right="792"/>
        <w:jc w:val="both"/>
      </w:pPr>
      <w:r>
        <w:t>There were several factors which determined whether a lexical token was included in this</w:t>
      </w:r>
      <w:r>
        <w:rPr>
          <w:spacing w:val="1"/>
        </w:rPr>
        <w:t xml:space="preserve"> </w:t>
      </w:r>
      <w:r>
        <w:t>study. First, I only annotated lexical uses of words. Grammatical/functional words and discourse markers were ignored. Among lexical words, adverbial uses were also excluded. Ignoring adverbial uses of words sometimes results in lexical items with a very high overall</w:t>
      </w:r>
      <w:r>
        <w:rPr>
          <w:spacing w:val="1"/>
        </w:rPr>
        <w:t xml:space="preserve"> </w:t>
      </w:r>
      <w:r>
        <w:t>corpus</w:t>
      </w:r>
      <w:r>
        <w:rPr>
          <w:spacing w:val="-14"/>
        </w:rPr>
        <w:t xml:space="preserve"> </w:t>
      </w:r>
      <w:r>
        <w:t>frequency,</w:t>
      </w:r>
      <w:r>
        <w:rPr>
          <w:spacing w:val="-12"/>
        </w:rPr>
        <w:t xml:space="preserve"> </w:t>
      </w:r>
      <w:r>
        <w:t>but</w:t>
      </w:r>
      <w:r>
        <w:rPr>
          <w:spacing w:val="-14"/>
        </w:rPr>
        <w:t xml:space="preserve"> </w:t>
      </w:r>
      <w:r>
        <w:t>very</w:t>
      </w:r>
      <w:r>
        <w:rPr>
          <w:spacing w:val="-14"/>
        </w:rPr>
        <w:t xml:space="preserve"> </w:t>
      </w:r>
      <w:r>
        <w:t>low</w:t>
      </w:r>
      <w:r>
        <w:rPr>
          <w:spacing w:val="-14"/>
        </w:rPr>
        <w:t xml:space="preserve"> </w:t>
      </w:r>
      <w:r>
        <w:t>occurrences</w:t>
      </w:r>
      <w:r>
        <w:rPr>
          <w:spacing w:val="-14"/>
        </w:rPr>
        <w:t xml:space="preserve"> </w:t>
      </w:r>
      <w:r>
        <w:t>of</w:t>
      </w:r>
      <w:r>
        <w:rPr>
          <w:spacing w:val="-14"/>
        </w:rPr>
        <w:t xml:space="preserve"> </w:t>
      </w:r>
      <w:r>
        <w:t>use</w:t>
      </w:r>
      <w:r>
        <w:rPr>
          <w:spacing w:val="-13"/>
        </w:rPr>
        <w:t xml:space="preserve"> </w:t>
      </w:r>
      <w:r>
        <w:t>for</w:t>
      </w:r>
      <w:r>
        <w:rPr>
          <w:spacing w:val="-14"/>
        </w:rPr>
        <w:t xml:space="preserve"> </w:t>
      </w:r>
      <w:r>
        <w:t>reference,</w:t>
      </w:r>
      <w:r>
        <w:rPr>
          <w:spacing w:val="-13"/>
        </w:rPr>
        <w:t xml:space="preserve"> </w:t>
      </w:r>
      <w:r>
        <w:t>predication,</w:t>
      </w:r>
      <w:r>
        <w:rPr>
          <w:spacing w:val="-12"/>
        </w:rPr>
        <w:t xml:space="preserve"> </w:t>
      </w:r>
      <w:r>
        <w:t>or</w:t>
      </w:r>
      <w:r>
        <w:rPr>
          <w:spacing w:val="-14"/>
        </w:rPr>
        <w:t xml:space="preserve"> </w:t>
      </w:r>
      <w:r>
        <w:t>modification.</w:t>
      </w:r>
      <w:r>
        <w:rPr>
          <w:spacing w:val="-58"/>
        </w:rPr>
        <w:t xml:space="preserve"> </w:t>
      </w:r>
      <w:r>
        <w:t>For</w:t>
      </w:r>
      <w:r>
        <w:rPr>
          <w:spacing w:val="-4"/>
        </w:rPr>
        <w:t xml:space="preserve"> </w:t>
      </w:r>
      <w:r>
        <w:t>example,</w:t>
      </w:r>
      <w:r>
        <w:rPr>
          <w:spacing w:val="-2"/>
        </w:rPr>
        <w:t xml:space="preserve"> </w:t>
      </w:r>
      <w:r>
        <w:t>the</w:t>
      </w:r>
      <w:r>
        <w:rPr>
          <w:spacing w:val="-2"/>
        </w:rPr>
        <w:t xml:space="preserve"> </w:t>
      </w:r>
      <w:r>
        <w:t>English</w:t>
      </w:r>
      <w:r>
        <w:rPr>
          <w:spacing w:val="-2"/>
        </w:rPr>
        <w:t xml:space="preserve"> </w:t>
      </w:r>
      <w:r>
        <w:t>word</w:t>
      </w:r>
      <w:r>
        <w:rPr>
          <w:spacing w:val="-5"/>
        </w:rPr>
        <w:t xml:space="preserve"> </w:t>
      </w:r>
      <w:r>
        <w:rPr>
          <w:i/>
        </w:rPr>
        <w:t>never</w:t>
      </w:r>
      <w:r>
        <w:rPr>
          <w:i/>
          <w:spacing w:val="13"/>
        </w:rPr>
        <w:t xml:space="preserve"> </w:t>
      </w:r>
      <w:r>
        <w:t>has</w:t>
      </w:r>
      <w:r>
        <w:rPr>
          <w:spacing w:val="-3"/>
        </w:rPr>
        <w:t xml:space="preserve"> </w:t>
      </w:r>
      <w:r>
        <w:t>a</w:t>
      </w:r>
      <w:r>
        <w:rPr>
          <w:spacing w:val="-2"/>
        </w:rPr>
        <w:t xml:space="preserve"> </w:t>
      </w:r>
      <w:r>
        <w:t>high</w:t>
      </w:r>
      <w:r>
        <w:rPr>
          <w:spacing w:val="-2"/>
        </w:rPr>
        <w:t xml:space="preserve"> </w:t>
      </w:r>
      <w:r>
        <w:t>overall</w:t>
      </w:r>
      <w:r>
        <w:rPr>
          <w:spacing w:val="-4"/>
        </w:rPr>
        <w:t xml:space="preserve"> </w:t>
      </w:r>
      <w:r>
        <w:t>frequency</w:t>
      </w:r>
      <w:r>
        <w:rPr>
          <w:spacing w:val="-3"/>
        </w:rPr>
        <w:t xml:space="preserve"> </w:t>
      </w:r>
      <w:r>
        <w:t>(3,024</w:t>
      </w:r>
      <w:r>
        <w:rPr>
          <w:spacing w:val="-2"/>
        </w:rPr>
        <w:t xml:space="preserve"> </w:t>
      </w:r>
      <w:r>
        <w:t>tokens),</w:t>
      </w:r>
      <w:r>
        <w:rPr>
          <w:spacing w:val="-2"/>
        </w:rPr>
        <w:t xml:space="preserve"> </w:t>
      </w:r>
      <w:r>
        <w:t>but</w:t>
      </w:r>
      <w:r>
        <w:rPr>
          <w:spacing w:val="-3"/>
        </w:rPr>
        <w:t xml:space="preserve"> </w:t>
      </w:r>
      <w:r>
        <w:t>has</w:t>
      </w:r>
      <w:r>
        <w:rPr>
          <w:spacing w:val="-2"/>
        </w:rPr>
        <w:t xml:space="preserve"> </w:t>
      </w:r>
      <w:r>
        <w:t>exactly 1 modifying use (</w:t>
      </w:r>
      <w:r>
        <w:rPr>
          <w:i/>
        </w:rPr>
        <w:t xml:space="preserve">that’s a </w:t>
      </w:r>
      <w:r>
        <w:rPr>
          <w:b/>
          <w:i/>
          <w:color w:val="FF0000"/>
        </w:rPr>
        <w:t xml:space="preserve">never </w:t>
      </w:r>
      <w:r>
        <w:rPr>
          <w:i/>
        </w:rPr>
        <w:t>touch</w:t>
      </w:r>
      <w:r>
        <w:t>). The rest of its uses are adverbial. Proper names</w:t>
      </w:r>
      <w:r>
        <w:rPr>
          <w:spacing w:val="-57"/>
        </w:rPr>
        <w:t xml:space="preserve"> </w:t>
      </w:r>
      <w:r>
        <w:rPr>
          <w:i/>
        </w:rPr>
        <w:t xml:space="preserve">were </w:t>
      </w:r>
      <w:r>
        <w:t>included, a decision which turned out to be fortuitous since proper names displayed</w:t>
      </w:r>
      <w:r>
        <w:rPr>
          <w:spacing w:val="1"/>
        </w:rPr>
        <w:t xml:space="preserve"> </w:t>
      </w:r>
      <w:r>
        <w:t>polyfunctional,</w:t>
      </w:r>
      <w:r>
        <w:rPr>
          <w:spacing w:val="-4"/>
        </w:rPr>
        <w:t xml:space="preserve"> </w:t>
      </w:r>
      <w:r>
        <w:t>non-referential</w:t>
      </w:r>
      <w:r>
        <w:rPr>
          <w:spacing w:val="-3"/>
        </w:rPr>
        <w:t xml:space="preserve"> </w:t>
      </w:r>
      <w:r>
        <w:t>uses</w:t>
      </w:r>
      <w:r>
        <w:rPr>
          <w:spacing w:val="-4"/>
        </w:rPr>
        <w:t xml:space="preserve"> </w:t>
      </w:r>
      <w:r>
        <w:t>in</w:t>
      </w:r>
      <w:r>
        <w:rPr>
          <w:spacing w:val="-3"/>
        </w:rPr>
        <w:t xml:space="preserve"> </w:t>
      </w:r>
      <w:r>
        <w:t>both</w:t>
      </w:r>
      <w:r>
        <w:rPr>
          <w:spacing w:val="-4"/>
        </w:rPr>
        <w:t xml:space="preserve"> </w:t>
      </w:r>
      <w:r>
        <w:t>English</w:t>
      </w:r>
      <w:r>
        <w:rPr>
          <w:spacing w:val="-3"/>
        </w:rPr>
        <w:t xml:space="preserve"> </w:t>
      </w:r>
      <w:r>
        <w:t>and</w:t>
      </w:r>
      <w:r>
        <w:rPr>
          <w:spacing w:val="-4"/>
        </w:rPr>
        <w:t xml:space="preserve"> </w:t>
      </w:r>
      <w:r>
        <w:t>Nuuchahnulth,</w:t>
      </w:r>
      <w:r>
        <w:rPr>
          <w:spacing w:val="-3"/>
        </w:rPr>
        <w:t xml:space="preserve"> </w:t>
      </w:r>
      <w:r>
        <w:t>as</w:t>
      </w:r>
      <w:r>
        <w:rPr>
          <w:spacing w:val="-4"/>
        </w:rPr>
        <w:t xml:space="preserve"> </w:t>
      </w:r>
      <w:r>
        <w:t>in</w:t>
      </w:r>
      <w:r>
        <w:rPr>
          <w:spacing w:val="-3"/>
        </w:rPr>
        <w:t xml:space="preserve"> </w:t>
      </w:r>
      <w:r>
        <w:t>(</w:t>
      </w:r>
      <w:hyperlink w:anchor="_bookmark158" w:history="1">
        <w:r>
          <w:rPr>
            <w:color w:val="007FFF"/>
          </w:rPr>
          <w:t>32</w:t>
        </w:r>
      </w:hyperlink>
      <w:r>
        <w:t>)</w:t>
      </w:r>
      <w:r>
        <w:rPr>
          <w:spacing w:val="-4"/>
        </w:rPr>
        <w:t xml:space="preserve"> </w:t>
      </w:r>
      <w:r>
        <w:t>and</w:t>
      </w:r>
      <w:r>
        <w:rPr>
          <w:spacing w:val="-3"/>
        </w:rPr>
        <w:t xml:space="preserve"> </w:t>
      </w:r>
      <w:r>
        <w:t>(</w:t>
      </w:r>
      <w:hyperlink w:anchor="_bookmark159" w:history="1">
        <w:r>
          <w:rPr>
            <w:color w:val="007FFF"/>
          </w:rPr>
          <w:t>33</w:t>
        </w:r>
      </w:hyperlink>
      <w:r>
        <w:t>).</w:t>
      </w:r>
    </w:p>
    <w:p w14:paraId="499F3AB6" w14:textId="17EF8328" w:rsidR="00DB0A46" w:rsidRDefault="00991634">
      <w:pPr>
        <w:pStyle w:val="ListParagraph"/>
        <w:numPr>
          <w:ilvl w:val="0"/>
          <w:numId w:val="41"/>
        </w:numPr>
        <w:tabs>
          <w:tab w:val="left" w:pos="875"/>
        </w:tabs>
        <w:spacing w:before="93"/>
        <w:ind w:left="874" w:hanging="604"/>
        <w:jc w:val="both"/>
        <w:rPr>
          <w:sz w:val="24"/>
        </w:rPr>
      </w:pPr>
      <w:r>
        <w:rPr>
          <w:noProof/>
        </w:rPr>
        <mc:AlternateContent>
          <mc:Choice Requires="wps">
            <w:drawing>
              <wp:anchor distT="0" distB="0" distL="0" distR="0" simplePos="0" relativeHeight="487609344" behindDoc="1" locked="0" layoutInCell="1" allowOverlap="1" wp14:anchorId="499F4E74" wp14:editId="4BC9CDF8">
                <wp:simplePos x="0" y="0"/>
                <wp:positionH relativeFrom="page">
                  <wp:posOffset>1597025</wp:posOffset>
                </wp:positionH>
                <wp:positionV relativeFrom="paragraph">
                  <wp:posOffset>247650</wp:posOffset>
                </wp:positionV>
                <wp:extent cx="2286635" cy="1270"/>
                <wp:effectExtent l="0" t="0" r="0" b="0"/>
                <wp:wrapTopAndBottom/>
                <wp:docPr id="366"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9A6B6" id="docshape119" o:spid="_x0000_s1026" style="position:absolute;margin-left:125.75pt;margin-top:19.5pt;width:180.05pt;height:.1pt;z-index:-1570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" path="m,l3600,e" filled="f" strokeweight=".14058mm">
                <v:path arrowok="t" o:connecttype="custom" o:connectlocs="0,0;2286000,0" o:connectangles="0,0"/>
                <w10:wrap type="topAndBottom" anchorx="page"/>
              </v:shape>
            </w:pict>
          </mc:Fallback>
        </mc:AlternateContent>
      </w:r>
      <w:bookmarkStart w:id="207" w:name="_bookmark158"/>
      <w:bookmarkEnd w:id="207"/>
      <w:r>
        <w:rPr>
          <w:sz w:val="24"/>
        </w:rPr>
        <w:t>English</w:t>
      </w:r>
      <w:r>
        <w:rPr>
          <w:spacing w:val="-6"/>
          <w:sz w:val="24"/>
        </w:rPr>
        <w:t xml:space="preserve"> </w:t>
      </w:r>
      <w:r>
        <w:rPr>
          <w:sz w:val="24"/>
        </w:rPr>
        <w:t>(Indo-European</w:t>
      </w:r>
      <w:r>
        <w:rPr>
          <w:spacing w:val="-6"/>
          <w:sz w:val="24"/>
        </w:rPr>
        <w:t xml:space="preserve"> </w:t>
      </w:r>
      <w:r>
        <w:rPr>
          <w:sz w:val="24"/>
        </w:rPr>
        <w:t>&gt;</w:t>
      </w:r>
      <w:r>
        <w:rPr>
          <w:spacing w:val="-5"/>
          <w:sz w:val="24"/>
        </w:rPr>
        <w:t xml:space="preserve"> </w:t>
      </w:r>
      <w:r>
        <w:rPr>
          <w:sz w:val="24"/>
        </w:rPr>
        <w:t>Germanic)</w:t>
      </w:r>
    </w:p>
    <w:p w14:paraId="499F3AB7" w14:textId="77777777" w:rsidR="00DB0A46" w:rsidRDefault="00991634">
      <w:pPr>
        <w:tabs>
          <w:tab w:val="left" w:pos="6069"/>
        </w:tabs>
        <w:ind w:left="874"/>
        <w:jc w:val="both"/>
        <w:rPr>
          <w:sz w:val="20"/>
        </w:rPr>
      </w:pPr>
      <w:r>
        <w:rPr>
          <w:sz w:val="24"/>
        </w:rPr>
        <w:t>they</w:t>
      </w:r>
      <w:r>
        <w:rPr>
          <w:spacing w:val="-4"/>
          <w:sz w:val="24"/>
        </w:rPr>
        <w:t xml:space="preserve"> </w:t>
      </w:r>
      <w:r>
        <w:rPr>
          <w:sz w:val="24"/>
        </w:rPr>
        <w:t>settled</w:t>
      </w:r>
      <w:r>
        <w:rPr>
          <w:spacing w:val="-4"/>
          <w:sz w:val="24"/>
        </w:rPr>
        <w:t xml:space="preserve"> </w:t>
      </w:r>
      <w:r>
        <w:rPr>
          <w:sz w:val="24"/>
        </w:rPr>
        <w:t>down</w:t>
      </w:r>
      <w:r>
        <w:rPr>
          <w:spacing w:val="-4"/>
          <w:sz w:val="24"/>
        </w:rPr>
        <w:t xml:space="preserve"> </w:t>
      </w:r>
      <w:r>
        <w:rPr>
          <w:sz w:val="24"/>
        </w:rPr>
        <w:t>in</w:t>
      </w:r>
      <w:r>
        <w:rPr>
          <w:spacing w:val="-3"/>
          <w:sz w:val="24"/>
        </w:rPr>
        <w:t xml:space="preserve"> </w:t>
      </w:r>
      <w:r>
        <w:rPr>
          <w:sz w:val="24"/>
        </w:rPr>
        <w:t>the</w:t>
      </w:r>
      <w:r>
        <w:rPr>
          <w:spacing w:val="-5"/>
          <w:sz w:val="24"/>
        </w:rPr>
        <w:t xml:space="preserve"> </w:t>
      </w:r>
      <w:r>
        <w:rPr>
          <w:b/>
          <w:color w:val="FF0000"/>
          <w:sz w:val="24"/>
        </w:rPr>
        <w:t>Chicago</w:t>
      </w:r>
      <w:r>
        <w:rPr>
          <w:b/>
          <w:color w:val="FF0000"/>
          <w:spacing w:val="-5"/>
          <w:sz w:val="24"/>
        </w:rPr>
        <w:t xml:space="preserve"> </w:t>
      </w:r>
      <w:r>
        <w:rPr>
          <w:sz w:val="24"/>
        </w:rPr>
        <w:t>suburbs</w:t>
      </w:r>
      <w:r>
        <w:rPr>
          <w:sz w:val="24"/>
        </w:rPr>
        <w:tab/>
      </w:r>
      <w:r>
        <w:rPr>
          <w:sz w:val="20"/>
        </w:rPr>
        <w:t>(Ide</w:t>
      </w:r>
      <w:r>
        <w:rPr>
          <w:spacing w:val="-3"/>
          <w:sz w:val="20"/>
        </w:rPr>
        <w:t xml:space="preserve"> </w:t>
      </w:r>
      <w:r>
        <w:rPr>
          <w:sz w:val="20"/>
        </w:rPr>
        <w:t>&amp;</w:t>
      </w:r>
      <w:r>
        <w:rPr>
          <w:spacing w:val="-3"/>
          <w:sz w:val="20"/>
        </w:rPr>
        <w:t xml:space="preserve"> </w:t>
      </w:r>
      <w:r>
        <w:rPr>
          <w:sz w:val="20"/>
        </w:rPr>
        <w:t>Suderman</w:t>
      </w:r>
      <w:r>
        <w:rPr>
          <w:spacing w:val="-3"/>
          <w:sz w:val="20"/>
        </w:rPr>
        <w:t xml:space="preserve"> </w:t>
      </w:r>
      <w:hyperlink w:anchor="_bookmark428" w:history="1">
        <w:r>
          <w:rPr>
            <w:color w:val="007FFF"/>
            <w:sz w:val="20"/>
          </w:rPr>
          <w:t>2005</w:t>
        </w:r>
      </w:hyperlink>
      <w:r>
        <w:rPr>
          <w:sz w:val="20"/>
        </w:rPr>
        <w:t>:</w:t>
      </w:r>
      <w:r>
        <w:rPr>
          <w:spacing w:val="14"/>
          <w:sz w:val="20"/>
        </w:rPr>
        <w:t xml:space="preserve"> </w:t>
      </w:r>
      <w:proofErr w:type="spellStart"/>
      <w:r>
        <w:rPr>
          <w:sz w:val="20"/>
        </w:rPr>
        <w:t>JamiesonSean</w:t>
      </w:r>
      <w:proofErr w:type="spellEnd"/>
      <w:r>
        <w:rPr>
          <w:sz w:val="20"/>
        </w:rPr>
        <w:t>)</w:t>
      </w:r>
    </w:p>
    <w:p w14:paraId="499F3AB8" w14:textId="77777777" w:rsidR="00DB0A46" w:rsidRDefault="00DB0A46">
      <w:pPr>
        <w:pStyle w:val="BodyText"/>
        <w:rPr>
          <w:sz w:val="23"/>
        </w:rPr>
      </w:pPr>
    </w:p>
    <w:p w14:paraId="499F3AB9" w14:textId="77777777" w:rsidR="00DB0A46" w:rsidRDefault="00991634">
      <w:pPr>
        <w:pStyle w:val="ListParagraph"/>
        <w:numPr>
          <w:ilvl w:val="0"/>
          <w:numId w:val="41"/>
        </w:numPr>
        <w:tabs>
          <w:tab w:val="left" w:pos="874"/>
          <w:tab w:val="left" w:pos="875"/>
        </w:tabs>
        <w:ind w:left="874" w:hanging="604"/>
        <w:jc w:val="left"/>
        <w:rPr>
          <w:sz w:val="24"/>
        </w:rPr>
      </w:pPr>
      <w:bookmarkStart w:id="208" w:name="_bookmark159"/>
      <w:bookmarkEnd w:id="208"/>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ABA" w14:textId="77777777" w:rsidR="00DB0A46" w:rsidRDefault="00DB0A46">
      <w:pPr>
        <w:rPr>
          <w:sz w:val="24"/>
        </w:rPr>
        <w:sectPr w:rsidR="00DB0A46">
          <w:pgSz w:w="12240" w:h="15840"/>
          <w:pgMar w:top="1060" w:right="640" w:bottom="1000" w:left="1640" w:header="793" w:footer="806" w:gutter="0"/>
          <w:cols w:space="720"/>
        </w:sectPr>
      </w:pPr>
    </w:p>
    <w:p w14:paraId="499F3ABB" w14:textId="77777777" w:rsidR="00DB0A46" w:rsidRDefault="00991634">
      <w:pPr>
        <w:pStyle w:val="BodyText"/>
        <w:spacing w:before="77" w:line="254" w:lineRule="auto"/>
        <w:ind w:left="874"/>
        <w:jc w:val="both"/>
      </w:pPr>
      <w:proofErr w:type="spellStart"/>
      <w:r>
        <w:rPr>
          <w:w w:val="95"/>
        </w:rPr>
        <w:t>qʷaa</w:t>
      </w:r>
      <w:proofErr w:type="spellEnd"/>
      <w:r>
        <w:rPr>
          <w:spacing w:val="-55"/>
          <w:w w:val="95"/>
        </w:rPr>
        <w:t xml:space="preserve"> </w:t>
      </w:r>
      <w:proofErr w:type="spellStart"/>
      <w:r>
        <w:t>qʷa</w:t>
      </w:r>
      <w:proofErr w:type="spellEnd"/>
      <w:r>
        <w:t>ː</w:t>
      </w:r>
      <w:r>
        <w:rPr>
          <w:spacing w:val="-58"/>
        </w:rPr>
        <w:t xml:space="preserve"> </w:t>
      </w:r>
      <w:r>
        <w:t>thus</w:t>
      </w:r>
      <w:r>
        <w:rPr>
          <w:spacing w:val="-58"/>
        </w:rPr>
        <w:t xml:space="preserve"> </w:t>
      </w:r>
      <w:proofErr w:type="spellStart"/>
      <w:r>
        <w:t>thus</w:t>
      </w:r>
      <w:proofErr w:type="spellEnd"/>
    </w:p>
    <w:p w14:paraId="499F3ABC" w14:textId="77777777" w:rsidR="00DB0A46" w:rsidRDefault="00991634">
      <w:pPr>
        <w:pStyle w:val="BodyText"/>
        <w:spacing w:before="67" w:line="249" w:lineRule="auto"/>
        <w:ind w:left="258"/>
      </w:pPr>
      <w:r>
        <w:br w:type="column"/>
      </w:r>
      <w:r>
        <w:rPr>
          <w:spacing w:val="-8"/>
        </w:rPr>
        <w:t>y</w:t>
      </w:r>
      <w:r>
        <w:rPr>
          <w:spacing w:val="-8"/>
          <w:position w:val="1"/>
        </w:rPr>
        <w:t xml:space="preserve">̓ </w:t>
      </w:r>
      <w:proofErr w:type="spellStart"/>
      <w:r>
        <w:rPr>
          <w:spacing w:val="-8"/>
        </w:rPr>
        <w:t>uuqʷaa</w:t>
      </w:r>
      <w:proofErr w:type="spellEnd"/>
      <w:r>
        <w:rPr>
          <w:spacing w:val="-57"/>
        </w:rPr>
        <w:t xml:space="preserve"> </w:t>
      </w:r>
      <w:r>
        <w:rPr>
          <w:spacing w:val="-6"/>
        </w:rPr>
        <w:t>y</w:t>
      </w:r>
      <w:r>
        <w:rPr>
          <w:spacing w:val="-6"/>
          <w:position w:val="1"/>
        </w:rPr>
        <w:t xml:space="preserve">̓ </w:t>
      </w:r>
      <w:proofErr w:type="spellStart"/>
      <w:r>
        <w:rPr>
          <w:spacing w:val="-5"/>
        </w:rPr>
        <w:t>uːqʷa</w:t>
      </w:r>
      <w:proofErr w:type="spellEnd"/>
      <w:r>
        <w:rPr>
          <w:spacing w:val="-5"/>
        </w:rPr>
        <w:t>ː</w:t>
      </w:r>
      <w:r>
        <w:rPr>
          <w:spacing w:val="-4"/>
        </w:rPr>
        <w:t xml:space="preserve"> </w:t>
      </w:r>
      <w:r>
        <w:t>also</w:t>
      </w:r>
      <w:r>
        <w:rPr>
          <w:spacing w:val="1"/>
        </w:rPr>
        <w:t xml:space="preserve"> </w:t>
      </w:r>
      <w:proofErr w:type="spellStart"/>
      <w:r>
        <w:t>also</w:t>
      </w:r>
      <w:proofErr w:type="spellEnd"/>
    </w:p>
    <w:p w14:paraId="499F3ABD" w14:textId="77777777" w:rsidR="00DB0A46" w:rsidRDefault="00991634">
      <w:pPr>
        <w:pStyle w:val="BodyText"/>
        <w:spacing w:before="77" w:line="254" w:lineRule="auto"/>
        <w:ind w:left="258" w:right="4267"/>
        <w:rPr>
          <w:b/>
        </w:rPr>
      </w:pPr>
      <w:r>
        <w:br w:type="column"/>
      </w:r>
      <w:proofErr w:type="spellStart"/>
      <w:r>
        <w:rPr>
          <w:b/>
          <w:color w:val="FF0000"/>
        </w:rPr>
        <w:t>w̓iikinanišitquu</w:t>
      </w:r>
      <w:proofErr w:type="spellEnd"/>
      <w:r>
        <w:rPr>
          <w:b/>
          <w:color w:val="FF0000"/>
          <w:spacing w:val="1"/>
        </w:rPr>
        <w:t xml:space="preserve"> </w:t>
      </w:r>
      <w:proofErr w:type="spellStart"/>
      <w:r>
        <w:rPr>
          <w:b/>
          <w:color w:val="FF0000"/>
          <w:w w:val="95"/>
        </w:rPr>
        <w:t>w̓iːkinaniš‑it‑qu</w:t>
      </w:r>
      <w:proofErr w:type="spellEnd"/>
      <w:r>
        <w:rPr>
          <w:b/>
          <w:color w:val="FF0000"/>
          <w:w w:val="95"/>
        </w:rPr>
        <w:t>ː</w:t>
      </w:r>
    </w:p>
    <w:p w14:paraId="499F3ABE" w14:textId="77777777" w:rsidR="00DB0A46" w:rsidRDefault="00991634">
      <w:pPr>
        <w:pStyle w:val="BodyText"/>
        <w:spacing w:before="17" w:line="218" w:lineRule="auto"/>
        <w:ind w:left="258" w:right="4267"/>
        <w:rPr>
          <w:b/>
        </w:rPr>
      </w:pPr>
      <w:r>
        <w:rPr>
          <w:b/>
          <w:color w:val="FF0000"/>
          <w:w w:val="105"/>
        </w:rPr>
        <w:t>name‑past‑cond.3</w:t>
      </w:r>
      <w:r>
        <w:rPr>
          <w:b/>
          <w:color w:val="FF0000"/>
          <w:spacing w:val="1"/>
          <w:w w:val="105"/>
        </w:rPr>
        <w:t xml:space="preserve"> </w:t>
      </w:r>
      <w:proofErr w:type="spellStart"/>
      <w:r>
        <w:rPr>
          <w:b/>
          <w:color w:val="FF0000"/>
          <w:w w:val="99"/>
        </w:rPr>
        <w:t>wh</w:t>
      </w:r>
      <w:r>
        <w:rPr>
          <w:b/>
          <w:color w:val="FF0000"/>
          <w:spacing w:val="-3"/>
          <w:w w:val="99"/>
        </w:rPr>
        <w:t>o</w:t>
      </w:r>
      <w:r>
        <w:rPr>
          <w:b/>
          <w:color w:val="FF0000"/>
          <w:w w:val="99"/>
        </w:rPr>
        <w:t>.was</w:t>
      </w:r>
      <w:r>
        <w:rPr>
          <w:b/>
          <w:color w:val="FF0000"/>
          <w:spacing w:val="-18"/>
          <w:w w:val="99"/>
        </w:rPr>
        <w:t>.</w:t>
      </w:r>
      <w:r>
        <w:rPr>
          <w:b/>
          <w:color w:val="FF0000"/>
          <w:spacing w:val="-99"/>
          <w:w w:val="99"/>
        </w:rPr>
        <w:t>W</w:t>
      </w:r>
      <w:proofErr w:type="spellEnd"/>
      <w:r>
        <w:rPr>
          <w:b/>
          <w:color w:val="FF0000"/>
          <w:w w:val="99"/>
          <w:position w:val="5"/>
        </w:rPr>
        <w:t>̓</w:t>
      </w:r>
      <w:r>
        <w:rPr>
          <w:b/>
          <w:color w:val="FF0000"/>
          <w:position w:val="5"/>
        </w:rPr>
        <w:t xml:space="preserve"> </w:t>
      </w:r>
      <w:r>
        <w:rPr>
          <w:b/>
          <w:color w:val="FF0000"/>
          <w:spacing w:val="-23"/>
          <w:position w:val="5"/>
        </w:rPr>
        <w:t xml:space="preserve"> </w:t>
      </w:r>
      <w:proofErr w:type="spellStart"/>
      <w:r>
        <w:rPr>
          <w:b/>
          <w:color w:val="FF0000"/>
          <w:spacing w:val="-2"/>
          <w:w w:val="99"/>
        </w:rPr>
        <w:t>iikinaniš</w:t>
      </w:r>
      <w:proofErr w:type="spellEnd"/>
    </w:p>
    <w:p w14:paraId="499F3ABF" w14:textId="77777777" w:rsidR="00DB0A46" w:rsidRDefault="00DB0A46">
      <w:pPr>
        <w:spacing w:line="218" w:lineRule="auto"/>
        <w:sectPr w:rsidR="00DB0A46">
          <w:type w:val="continuous"/>
          <w:pgSz w:w="12240" w:h="15840"/>
          <w:pgMar w:top="1300" w:right="640" w:bottom="280" w:left="1640" w:header="793" w:footer="806" w:gutter="0"/>
          <w:cols w:num="3" w:space="720" w:equalWidth="0">
            <w:col w:w="1324" w:space="40"/>
            <w:col w:w="1084" w:space="39"/>
            <w:col w:w="7473"/>
          </w:cols>
        </w:sectPr>
      </w:pPr>
    </w:p>
    <w:p w14:paraId="499F3AC0" w14:textId="77777777" w:rsidR="00DB0A46" w:rsidRDefault="00991634">
      <w:pPr>
        <w:tabs>
          <w:tab w:val="left" w:pos="7576"/>
        </w:tabs>
        <w:spacing w:before="13"/>
        <w:ind w:left="874"/>
        <w:rPr>
          <w:sz w:val="20"/>
        </w:rPr>
      </w:pPr>
      <w:r>
        <w:rPr>
          <w:sz w:val="24"/>
        </w:rPr>
        <w:t>‘So</w:t>
      </w:r>
      <w:r>
        <w:rPr>
          <w:spacing w:val="-8"/>
          <w:sz w:val="24"/>
        </w:rPr>
        <w:t xml:space="preserve"> </w:t>
      </w:r>
      <w:r>
        <w:rPr>
          <w:sz w:val="24"/>
        </w:rPr>
        <w:t>was</w:t>
      </w:r>
      <w:r>
        <w:rPr>
          <w:spacing w:val="-8"/>
          <w:sz w:val="24"/>
        </w:rPr>
        <w:t xml:space="preserve"> </w:t>
      </w:r>
      <w:r>
        <w:rPr>
          <w:sz w:val="24"/>
        </w:rPr>
        <w:t>the</w:t>
      </w:r>
      <w:r>
        <w:rPr>
          <w:spacing w:val="-8"/>
          <w:sz w:val="24"/>
        </w:rPr>
        <w:t xml:space="preserve"> </w:t>
      </w:r>
      <w:r>
        <w:rPr>
          <w:sz w:val="24"/>
        </w:rPr>
        <w:t>one</w:t>
      </w:r>
      <w:r>
        <w:rPr>
          <w:spacing w:val="-8"/>
          <w:sz w:val="24"/>
        </w:rPr>
        <w:t xml:space="preserve"> </w:t>
      </w:r>
      <w:r>
        <w:rPr>
          <w:sz w:val="24"/>
        </w:rPr>
        <w:t>whose</w:t>
      </w:r>
      <w:r>
        <w:rPr>
          <w:spacing w:val="-8"/>
          <w:sz w:val="24"/>
        </w:rPr>
        <w:t xml:space="preserve"> </w:t>
      </w:r>
      <w:r>
        <w:rPr>
          <w:sz w:val="24"/>
        </w:rPr>
        <w:t>name</w:t>
      </w:r>
      <w:r>
        <w:rPr>
          <w:spacing w:val="-7"/>
          <w:sz w:val="24"/>
        </w:rPr>
        <w:t xml:space="preserve"> </w:t>
      </w:r>
      <w:r>
        <w:rPr>
          <w:sz w:val="24"/>
        </w:rPr>
        <w:t>was</w:t>
      </w:r>
      <w:r>
        <w:rPr>
          <w:spacing w:val="-9"/>
          <w:sz w:val="24"/>
        </w:rPr>
        <w:t xml:space="preserve"> </w:t>
      </w:r>
      <w:r>
        <w:rPr>
          <w:i/>
          <w:sz w:val="24"/>
        </w:rPr>
        <w:t>W</w:t>
      </w:r>
      <w:r>
        <w:rPr>
          <w:i/>
          <w:position w:val="6"/>
          <w:sz w:val="24"/>
        </w:rPr>
        <w:t>̓</w:t>
      </w:r>
      <w:r>
        <w:rPr>
          <w:i/>
          <w:spacing w:val="9"/>
          <w:position w:val="6"/>
          <w:sz w:val="24"/>
        </w:rPr>
        <w:t xml:space="preserve"> </w:t>
      </w:r>
      <w:proofErr w:type="spellStart"/>
      <w:r>
        <w:rPr>
          <w:i/>
          <w:sz w:val="24"/>
        </w:rPr>
        <w:t>iikinaniš</w:t>
      </w:r>
      <w:proofErr w:type="spellEnd"/>
      <w:r>
        <w:rPr>
          <w:sz w:val="24"/>
        </w:rPr>
        <w:t>’</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19)</w:t>
      </w:r>
    </w:p>
    <w:p w14:paraId="499F3AC1" w14:textId="77777777" w:rsidR="00DB0A46" w:rsidRDefault="00DB0A46">
      <w:pPr>
        <w:pStyle w:val="BodyText"/>
        <w:spacing w:before="5"/>
        <w:rPr>
          <w:sz w:val="35"/>
        </w:rPr>
      </w:pPr>
    </w:p>
    <w:p w14:paraId="499F3AC2" w14:textId="77777777" w:rsidR="00DB0A46" w:rsidRDefault="00991634">
      <w:pPr>
        <w:spacing w:line="420" w:lineRule="auto"/>
        <w:ind w:left="160" w:right="794" w:firstLine="358"/>
        <w:jc w:val="both"/>
        <w:rPr>
          <w:sz w:val="24"/>
        </w:rPr>
      </w:pPr>
      <w:r>
        <w:rPr>
          <w:sz w:val="24"/>
        </w:rPr>
        <w:t>Compound</w:t>
      </w:r>
      <w:r>
        <w:rPr>
          <w:spacing w:val="-12"/>
          <w:sz w:val="24"/>
        </w:rPr>
        <w:t xml:space="preserve"> </w:t>
      </w:r>
      <w:r>
        <w:rPr>
          <w:sz w:val="24"/>
        </w:rPr>
        <w:t>words</w:t>
      </w:r>
      <w:r>
        <w:rPr>
          <w:spacing w:val="-12"/>
          <w:sz w:val="24"/>
        </w:rPr>
        <w:t xml:space="preserve"> </w:t>
      </w:r>
      <w:r>
        <w:rPr>
          <w:sz w:val="24"/>
        </w:rPr>
        <w:t>were</w:t>
      </w:r>
      <w:r>
        <w:rPr>
          <w:spacing w:val="-12"/>
          <w:sz w:val="24"/>
        </w:rPr>
        <w:t xml:space="preserve"> </w:t>
      </w:r>
      <w:r>
        <w:rPr>
          <w:sz w:val="24"/>
        </w:rPr>
        <w:t>included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analysis,</w:t>
      </w:r>
      <w:r>
        <w:rPr>
          <w:spacing w:val="-10"/>
          <w:sz w:val="24"/>
        </w:rPr>
        <w:t xml:space="preserve"> </w:t>
      </w:r>
      <w:r>
        <w:rPr>
          <w:sz w:val="24"/>
        </w:rPr>
        <w:t>but</w:t>
      </w:r>
      <w:r>
        <w:rPr>
          <w:spacing w:val="-11"/>
          <w:sz w:val="24"/>
        </w:rPr>
        <w:t xml:space="preserve"> </w:t>
      </w:r>
      <w:r>
        <w:rPr>
          <w:sz w:val="24"/>
        </w:rPr>
        <w:t>individual</w:t>
      </w:r>
      <w:r>
        <w:rPr>
          <w:spacing w:val="-12"/>
          <w:sz w:val="24"/>
        </w:rPr>
        <w:t xml:space="preserve"> </w:t>
      </w:r>
      <w:r>
        <w:rPr>
          <w:sz w:val="24"/>
        </w:rPr>
        <w:t>components</w:t>
      </w:r>
      <w:r>
        <w:rPr>
          <w:spacing w:val="-12"/>
          <w:sz w:val="24"/>
        </w:rPr>
        <w:t xml:space="preserve"> </w:t>
      </w:r>
      <w:r>
        <w:rPr>
          <w:sz w:val="24"/>
        </w:rPr>
        <w:t>of</w:t>
      </w:r>
      <w:r>
        <w:rPr>
          <w:spacing w:val="-12"/>
          <w:sz w:val="24"/>
        </w:rPr>
        <w:t xml:space="preserve"> </w:t>
      </w:r>
      <w:r>
        <w:rPr>
          <w:sz w:val="24"/>
        </w:rPr>
        <w:t>compound</w:t>
      </w:r>
      <w:r>
        <w:rPr>
          <w:spacing w:val="-57"/>
          <w:sz w:val="24"/>
        </w:rPr>
        <w:t xml:space="preserve"> </w:t>
      </w:r>
      <w:r>
        <w:rPr>
          <w:w w:val="95"/>
          <w:sz w:val="24"/>
        </w:rPr>
        <w:t>words were not.</w:t>
      </w:r>
      <w:r>
        <w:rPr>
          <w:spacing w:val="1"/>
          <w:w w:val="95"/>
          <w:sz w:val="24"/>
        </w:rPr>
        <w:t xml:space="preserve"> </w:t>
      </w:r>
      <w:r>
        <w:rPr>
          <w:w w:val="95"/>
          <w:sz w:val="24"/>
        </w:rPr>
        <w:t xml:space="preserve">For example, when annotating tokens of the word </w:t>
      </w:r>
      <w:r>
        <w:rPr>
          <w:i/>
          <w:w w:val="95"/>
          <w:sz w:val="24"/>
        </w:rPr>
        <w:t>back</w:t>
      </w:r>
      <w:r>
        <w:rPr>
          <w:w w:val="95"/>
          <w:sz w:val="24"/>
        </w:rPr>
        <w:t>, instances within the</w:t>
      </w:r>
      <w:r>
        <w:rPr>
          <w:spacing w:val="1"/>
          <w:w w:val="95"/>
          <w:sz w:val="24"/>
        </w:rPr>
        <w:t xml:space="preserve"> </w:t>
      </w:r>
      <w:r>
        <w:rPr>
          <w:sz w:val="24"/>
        </w:rPr>
        <w:t>compounds</w:t>
      </w:r>
      <w:r>
        <w:rPr>
          <w:spacing w:val="-6"/>
          <w:sz w:val="24"/>
        </w:rPr>
        <w:t xml:space="preserve"> </w:t>
      </w:r>
      <w:r>
        <w:rPr>
          <w:i/>
          <w:sz w:val="24"/>
        </w:rPr>
        <w:t>backyard</w:t>
      </w:r>
      <w:r>
        <w:rPr>
          <w:sz w:val="24"/>
        </w:rPr>
        <w:t>,</w:t>
      </w:r>
      <w:r>
        <w:rPr>
          <w:spacing w:val="-6"/>
          <w:sz w:val="24"/>
        </w:rPr>
        <w:t xml:space="preserve"> </w:t>
      </w:r>
      <w:r>
        <w:rPr>
          <w:i/>
          <w:sz w:val="24"/>
        </w:rPr>
        <w:t>hardback</w:t>
      </w:r>
      <w:r>
        <w:rPr>
          <w:i/>
          <w:spacing w:val="-6"/>
          <w:sz w:val="24"/>
        </w:rPr>
        <w:t xml:space="preserve"> </w:t>
      </w:r>
      <w:r>
        <w:rPr>
          <w:i/>
          <w:sz w:val="24"/>
        </w:rPr>
        <w:t>book</w:t>
      </w:r>
      <w:r>
        <w:rPr>
          <w:sz w:val="24"/>
        </w:rPr>
        <w:t>,</w:t>
      </w:r>
      <w:r>
        <w:rPr>
          <w:spacing w:val="-5"/>
          <w:sz w:val="24"/>
        </w:rPr>
        <w:t xml:space="preserve"> </w:t>
      </w:r>
      <w:r>
        <w:rPr>
          <w:i/>
          <w:sz w:val="24"/>
        </w:rPr>
        <w:t>backburner</w:t>
      </w:r>
      <w:r>
        <w:rPr>
          <w:i/>
          <w:spacing w:val="9"/>
          <w:sz w:val="24"/>
        </w:rPr>
        <w:t xml:space="preserve"> </w:t>
      </w:r>
      <w:r>
        <w:rPr>
          <w:sz w:val="24"/>
        </w:rPr>
        <w:t>were</w:t>
      </w:r>
      <w:r>
        <w:rPr>
          <w:spacing w:val="-6"/>
          <w:sz w:val="24"/>
        </w:rPr>
        <w:t xml:space="preserve"> </w:t>
      </w:r>
      <w:r>
        <w:rPr>
          <w:sz w:val="24"/>
        </w:rPr>
        <w:t>excluded</w:t>
      </w:r>
      <w:r>
        <w:rPr>
          <w:spacing w:val="-5"/>
          <w:sz w:val="24"/>
        </w:rPr>
        <w:t xml:space="preserve"> </w:t>
      </w:r>
      <w:r>
        <w:rPr>
          <w:sz w:val="24"/>
        </w:rPr>
        <w:t>from</w:t>
      </w:r>
      <w:r>
        <w:rPr>
          <w:spacing w:val="-6"/>
          <w:sz w:val="24"/>
        </w:rPr>
        <w:t xml:space="preserve"> </w:t>
      </w:r>
      <w:r>
        <w:rPr>
          <w:sz w:val="24"/>
        </w:rPr>
        <w:t>the</w:t>
      </w:r>
      <w:r>
        <w:rPr>
          <w:spacing w:val="-6"/>
          <w:sz w:val="24"/>
        </w:rPr>
        <w:t xml:space="preserve"> </w:t>
      </w:r>
      <w:r>
        <w:rPr>
          <w:sz w:val="24"/>
        </w:rPr>
        <w:t>analysis.</w:t>
      </w:r>
      <w:r>
        <w:rPr>
          <w:spacing w:val="14"/>
          <w:sz w:val="24"/>
        </w:rPr>
        <w:t xml:space="preserve"> </w:t>
      </w:r>
      <w:r>
        <w:rPr>
          <w:sz w:val="24"/>
        </w:rPr>
        <w:t>Instances</w:t>
      </w:r>
      <w:r>
        <w:rPr>
          <w:spacing w:val="-57"/>
          <w:sz w:val="24"/>
        </w:rPr>
        <w:t xml:space="preserve"> </w:t>
      </w:r>
      <w:r>
        <w:rPr>
          <w:w w:val="95"/>
          <w:sz w:val="24"/>
        </w:rPr>
        <w:t>of lexical items within noun-verb compounds (“noun incorporation”) were also excluded,</w:t>
      </w:r>
      <w:r>
        <w:rPr>
          <w:spacing w:val="54"/>
          <w:sz w:val="24"/>
        </w:rPr>
        <w:t xml:space="preserve"> </w:t>
      </w:r>
      <w:r>
        <w:rPr>
          <w:w w:val="95"/>
          <w:sz w:val="24"/>
        </w:rPr>
        <w:t>such</w:t>
      </w:r>
      <w:r>
        <w:rPr>
          <w:spacing w:val="1"/>
          <w:w w:val="95"/>
          <w:sz w:val="24"/>
        </w:rPr>
        <w:t xml:space="preserve"> </w:t>
      </w:r>
      <w:r>
        <w:rPr>
          <w:sz w:val="24"/>
        </w:rPr>
        <w:t xml:space="preserve">as </w:t>
      </w:r>
      <w:r>
        <w:rPr>
          <w:i/>
          <w:sz w:val="24"/>
        </w:rPr>
        <w:t xml:space="preserve">pie </w:t>
      </w:r>
      <w:r>
        <w:rPr>
          <w:sz w:val="24"/>
        </w:rPr>
        <w:t xml:space="preserve">in </w:t>
      </w:r>
      <w:r>
        <w:rPr>
          <w:i/>
          <w:sz w:val="24"/>
        </w:rPr>
        <w:t>pie baking</w:t>
      </w:r>
      <w:r>
        <w:rPr>
          <w:sz w:val="24"/>
        </w:rPr>
        <w:t>.</w:t>
      </w:r>
      <w:r>
        <w:rPr>
          <w:spacing w:val="1"/>
          <w:sz w:val="24"/>
        </w:rPr>
        <w:t xml:space="preserve"> </w:t>
      </w:r>
      <w:r>
        <w:rPr>
          <w:sz w:val="24"/>
        </w:rPr>
        <w:t xml:space="preserve">However, compound words as a whole </w:t>
      </w:r>
      <w:r>
        <w:rPr>
          <w:i/>
          <w:sz w:val="24"/>
        </w:rPr>
        <w:t xml:space="preserve">were </w:t>
      </w:r>
      <w:r>
        <w:rPr>
          <w:sz w:val="24"/>
        </w:rPr>
        <w:t>included in the analysis.</w:t>
      </w:r>
      <w:r>
        <w:rPr>
          <w:spacing w:val="1"/>
          <w:sz w:val="24"/>
        </w:rPr>
        <w:t xml:space="preserve"> </w:t>
      </w:r>
      <w:r>
        <w:rPr>
          <w:sz w:val="24"/>
        </w:rPr>
        <w:t xml:space="preserve">For example, the term </w:t>
      </w:r>
      <w:r>
        <w:rPr>
          <w:i/>
          <w:sz w:val="24"/>
        </w:rPr>
        <w:t xml:space="preserve">backyard </w:t>
      </w:r>
      <w:r>
        <w:rPr>
          <w:sz w:val="24"/>
        </w:rPr>
        <w:t>was treated as a lexical unit and analyzed for its discourse</w:t>
      </w:r>
      <w:r>
        <w:rPr>
          <w:spacing w:val="1"/>
          <w:sz w:val="24"/>
        </w:rPr>
        <w:t xml:space="preserve"> </w:t>
      </w:r>
      <w:r>
        <w:rPr>
          <w:spacing w:val="-1"/>
          <w:sz w:val="24"/>
        </w:rPr>
        <w:t>function.</w:t>
      </w:r>
      <w:r>
        <w:rPr>
          <w:spacing w:val="10"/>
          <w:sz w:val="24"/>
        </w:rPr>
        <w:t xml:space="preserve"> </w:t>
      </w:r>
      <w:r>
        <w:rPr>
          <w:sz w:val="24"/>
        </w:rPr>
        <w:t>Therefore</w:t>
      </w:r>
      <w:r>
        <w:rPr>
          <w:spacing w:val="-13"/>
          <w:sz w:val="24"/>
        </w:rPr>
        <w:t xml:space="preserve"> </w:t>
      </w:r>
      <w:r>
        <w:rPr>
          <w:sz w:val="24"/>
        </w:rPr>
        <w:t>I</w:t>
      </w:r>
      <w:r>
        <w:rPr>
          <w:spacing w:val="-13"/>
          <w:sz w:val="24"/>
        </w:rPr>
        <w:t xml:space="preserve"> </w:t>
      </w:r>
      <w:r>
        <w:rPr>
          <w:sz w:val="24"/>
        </w:rPr>
        <w:t>analyze</w:t>
      </w:r>
      <w:r>
        <w:rPr>
          <w:spacing w:val="-15"/>
          <w:sz w:val="24"/>
        </w:rPr>
        <w:t xml:space="preserve"> </w:t>
      </w:r>
      <w:r>
        <w:rPr>
          <w:i/>
          <w:sz w:val="24"/>
        </w:rPr>
        <w:t xml:space="preserve">backyard </w:t>
      </w:r>
      <w:r>
        <w:rPr>
          <w:sz w:val="24"/>
        </w:rPr>
        <w:t>as</w:t>
      </w:r>
      <w:r>
        <w:rPr>
          <w:spacing w:val="-13"/>
          <w:sz w:val="24"/>
        </w:rPr>
        <w:t xml:space="preserve"> </w:t>
      </w:r>
      <w:r>
        <w:rPr>
          <w:sz w:val="24"/>
        </w:rPr>
        <w:t>a</w:t>
      </w:r>
      <w:r>
        <w:rPr>
          <w:spacing w:val="-13"/>
          <w:sz w:val="24"/>
        </w:rPr>
        <w:t xml:space="preserve"> </w:t>
      </w:r>
      <w:r>
        <w:rPr>
          <w:sz w:val="24"/>
        </w:rPr>
        <w:t>referent</w:t>
      </w:r>
      <w:r>
        <w:rPr>
          <w:spacing w:val="-13"/>
          <w:sz w:val="24"/>
        </w:rPr>
        <w:t xml:space="preserve"> </w:t>
      </w:r>
      <w:r>
        <w:rPr>
          <w:sz w:val="24"/>
        </w:rPr>
        <w:t>in</w:t>
      </w:r>
      <w:r>
        <w:rPr>
          <w:spacing w:val="-13"/>
          <w:sz w:val="24"/>
        </w:rPr>
        <w:t xml:space="preserve"> </w:t>
      </w:r>
      <w:r>
        <w:rPr>
          <w:i/>
          <w:sz w:val="24"/>
        </w:rPr>
        <w:t>we</w:t>
      </w:r>
      <w:r>
        <w:rPr>
          <w:i/>
          <w:spacing w:val="-13"/>
          <w:sz w:val="24"/>
        </w:rPr>
        <w:t xml:space="preserve"> </w:t>
      </w:r>
      <w:r>
        <w:rPr>
          <w:i/>
          <w:sz w:val="24"/>
        </w:rPr>
        <w:t>were</w:t>
      </w:r>
      <w:r>
        <w:rPr>
          <w:i/>
          <w:spacing w:val="-13"/>
          <w:sz w:val="24"/>
        </w:rPr>
        <w:t xml:space="preserve"> </w:t>
      </w:r>
      <w:r>
        <w:rPr>
          <w:i/>
          <w:sz w:val="24"/>
        </w:rPr>
        <w:t>sitting</w:t>
      </w:r>
      <w:r>
        <w:rPr>
          <w:i/>
          <w:spacing w:val="-12"/>
          <w:sz w:val="24"/>
        </w:rPr>
        <w:t xml:space="preserve"> </w:t>
      </w:r>
      <w:r>
        <w:rPr>
          <w:i/>
          <w:sz w:val="24"/>
        </w:rPr>
        <w:t>in</w:t>
      </w:r>
      <w:r>
        <w:rPr>
          <w:i/>
          <w:spacing w:val="-13"/>
          <w:sz w:val="24"/>
        </w:rPr>
        <w:t xml:space="preserve"> </w:t>
      </w:r>
      <w:r>
        <w:rPr>
          <w:i/>
          <w:sz w:val="24"/>
        </w:rPr>
        <w:t>the</w:t>
      </w:r>
      <w:r>
        <w:rPr>
          <w:i/>
          <w:spacing w:val="-13"/>
          <w:sz w:val="24"/>
        </w:rPr>
        <w:t xml:space="preserve"> </w:t>
      </w:r>
      <w:r>
        <w:rPr>
          <w:i/>
          <w:sz w:val="24"/>
        </w:rPr>
        <w:t>[backyard]</w:t>
      </w:r>
      <w:r>
        <w:rPr>
          <w:i/>
          <w:sz w:val="24"/>
          <w:vertAlign w:val="subscript"/>
        </w:rPr>
        <w:t>Ref</w:t>
      </w:r>
      <w:r>
        <w:rPr>
          <w:i/>
          <w:spacing w:val="-4"/>
          <w:sz w:val="24"/>
        </w:rPr>
        <w:t xml:space="preserve"> </w:t>
      </w:r>
      <w:r>
        <w:rPr>
          <w:sz w:val="24"/>
        </w:rPr>
        <w:t>and</w:t>
      </w:r>
      <w:r>
        <w:rPr>
          <w:spacing w:val="-57"/>
          <w:sz w:val="24"/>
        </w:rPr>
        <w:t xml:space="preserve"> </w:t>
      </w:r>
      <w:r>
        <w:rPr>
          <w:sz w:val="24"/>
        </w:rPr>
        <w:t>a</w:t>
      </w:r>
      <w:r>
        <w:rPr>
          <w:spacing w:val="-2"/>
          <w:sz w:val="24"/>
        </w:rPr>
        <w:t xml:space="preserve"> </w:t>
      </w:r>
      <w:r>
        <w:rPr>
          <w:sz w:val="24"/>
        </w:rPr>
        <w:t>modifier</w:t>
      </w:r>
      <w:r>
        <w:rPr>
          <w:spacing w:val="-1"/>
          <w:sz w:val="24"/>
        </w:rPr>
        <w:t xml:space="preserve"> </w:t>
      </w:r>
      <w:r>
        <w:rPr>
          <w:sz w:val="24"/>
        </w:rPr>
        <w:t>in</w:t>
      </w:r>
      <w:r>
        <w:rPr>
          <w:spacing w:val="-2"/>
          <w:sz w:val="24"/>
        </w:rPr>
        <w:t xml:space="preserve"> </w:t>
      </w:r>
      <w:r>
        <w:rPr>
          <w:i/>
          <w:sz w:val="24"/>
        </w:rPr>
        <w:t>it</w:t>
      </w:r>
      <w:r>
        <w:rPr>
          <w:i/>
          <w:spacing w:val="-1"/>
          <w:sz w:val="24"/>
        </w:rPr>
        <w:t xml:space="preserve"> </w:t>
      </w:r>
      <w:r>
        <w:rPr>
          <w:i/>
          <w:sz w:val="24"/>
        </w:rPr>
        <w:t>was</w:t>
      </w:r>
      <w:r>
        <w:rPr>
          <w:i/>
          <w:spacing w:val="-1"/>
          <w:sz w:val="24"/>
        </w:rPr>
        <w:t xml:space="preserve"> </w:t>
      </w:r>
      <w:r>
        <w:rPr>
          <w:i/>
          <w:sz w:val="24"/>
        </w:rPr>
        <w:t>a</w:t>
      </w:r>
      <w:r>
        <w:rPr>
          <w:i/>
          <w:spacing w:val="-2"/>
          <w:sz w:val="24"/>
        </w:rPr>
        <w:t xml:space="preserve"> </w:t>
      </w:r>
      <w:r>
        <w:rPr>
          <w:i/>
          <w:sz w:val="24"/>
        </w:rPr>
        <w:t>[backyard]</w:t>
      </w:r>
      <w:r>
        <w:rPr>
          <w:i/>
          <w:sz w:val="24"/>
          <w:vertAlign w:val="subscript"/>
        </w:rPr>
        <w:t>mod</w:t>
      </w:r>
      <w:r>
        <w:rPr>
          <w:i/>
          <w:spacing w:val="9"/>
          <w:sz w:val="24"/>
        </w:rPr>
        <w:t xml:space="preserve"> </w:t>
      </w:r>
      <w:r>
        <w:rPr>
          <w:i/>
          <w:sz w:val="24"/>
        </w:rPr>
        <w:t>party</w:t>
      </w:r>
      <w:r>
        <w:rPr>
          <w:sz w:val="24"/>
        </w:rPr>
        <w:t>.</w:t>
      </w:r>
    </w:p>
    <w:p w14:paraId="499F3AC3" w14:textId="77777777" w:rsidR="00DB0A46" w:rsidRDefault="00991634">
      <w:pPr>
        <w:pStyle w:val="BodyText"/>
        <w:spacing w:line="420" w:lineRule="auto"/>
        <w:ind w:left="160" w:right="793" w:firstLine="358"/>
        <w:jc w:val="both"/>
      </w:pPr>
      <w:r>
        <w:t>Determining</w:t>
      </w:r>
      <w:r>
        <w:rPr>
          <w:spacing w:val="-4"/>
        </w:rPr>
        <w:t xml:space="preserve"> </w:t>
      </w:r>
      <w:r>
        <w:t>when</w:t>
      </w:r>
      <w:r>
        <w:rPr>
          <w:spacing w:val="-3"/>
        </w:rPr>
        <w:t xml:space="preserve"> </w:t>
      </w:r>
      <w:r>
        <w:t>a</w:t>
      </w:r>
      <w:r>
        <w:rPr>
          <w:spacing w:val="-4"/>
        </w:rPr>
        <w:t xml:space="preserve"> </w:t>
      </w:r>
      <w:r>
        <w:t>complex</w:t>
      </w:r>
      <w:r>
        <w:rPr>
          <w:spacing w:val="-3"/>
        </w:rPr>
        <w:t xml:space="preserve"> </w:t>
      </w:r>
      <w:r>
        <w:t>term</w:t>
      </w:r>
      <w:r>
        <w:rPr>
          <w:spacing w:val="-3"/>
        </w:rPr>
        <w:t xml:space="preserve"> </w:t>
      </w:r>
      <w:r>
        <w:t>is</w:t>
      </w:r>
      <w:r>
        <w:rPr>
          <w:spacing w:val="-4"/>
        </w:rPr>
        <w:t xml:space="preserve"> </w:t>
      </w:r>
      <w:r>
        <w:t>a</w:t>
      </w:r>
      <w:r>
        <w:rPr>
          <w:spacing w:val="-3"/>
        </w:rPr>
        <w:t xml:space="preserve"> </w:t>
      </w:r>
      <w:r>
        <w:t>compound</w:t>
      </w:r>
      <w:r>
        <w:rPr>
          <w:spacing w:val="-3"/>
        </w:rPr>
        <w:t xml:space="preserve"> </w:t>
      </w:r>
      <w:r>
        <w:t>rather</w:t>
      </w:r>
      <w:r>
        <w:rPr>
          <w:spacing w:val="-4"/>
        </w:rPr>
        <w:t xml:space="preserve"> </w:t>
      </w:r>
      <w:r>
        <w:t>than</w:t>
      </w:r>
      <w:r>
        <w:rPr>
          <w:spacing w:val="-3"/>
        </w:rPr>
        <w:t xml:space="preserve"> </w:t>
      </w:r>
      <w:r>
        <w:t>a</w:t>
      </w:r>
      <w:r>
        <w:rPr>
          <w:spacing w:val="-3"/>
        </w:rPr>
        <w:t xml:space="preserve"> </w:t>
      </w:r>
      <w:r>
        <w:t>phrase</w:t>
      </w:r>
      <w:r>
        <w:rPr>
          <w:spacing w:val="-4"/>
        </w:rPr>
        <w:t xml:space="preserve"> </w:t>
      </w:r>
      <w:r>
        <w:t>is</w:t>
      </w:r>
      <w:r>
        <w:rPr>
          <w:spacing w:val="-3"/>
        </w:rPr>
        <w:t xml:space="preserve"> </w:t>
      </w:r>
      <w:r>
        <w:t>admittedly</w:t>
      </w:r>
      <w:r>
        <w:rPr>
          <w:spacing w:val="-3"/>
        </w:rPr>
        <w:t xml:space="preserve"> </w:t>
      </w:r>
      <w:r>
        <w:t>not</w:t>
      </w:r>
      <w:r>
        <w:rPr>
          <w:spacing w:val="-58"/>
        </w:rPr>
        <w:t xml:space="preserve"> </w:t>
      </w:r>
      <w:r>
        <w:t>a</w:t>
      </w:r>
      <w:r>
        <w:rPr>
          <w:spacing w:val="1"/>
        </w:rPr>
        <w:t xml:space="preserve"> </w:t>
      </w:r>
      <w:r>
        <w:t>straightforward task.</w:t>
      </w:r>
      <w:r>
        <w:rPr>
          <w:spacing w:val="30"/>
        </w:rPr>
        <w:t xml:space="preserve"> </w:t>
      </w:r>
      <w:r>
        <w:t>I</w:t>
      </w:r>
      <w:r>
        <w:rPr>
          <w:spacing w:val="2"/>
        </w:rPr>
        <w:t xml:space="preserve"> </w:t>
      </w:r>
      <w:r>
        <w:t>operationalized</w:t>
      </w:r>
      <w:r>
        <w:rPr>
          <w:spacing w:val="1"/>
        </w:rPr>
        <w:t xml:space="preserve"> </w:t>
      </w:r>
      <w:r>
        <w:t>the</w:t>
      </w:r>
      <w:r>
        <w:rPr>
          <w:spacing w:val="1"/>
        </w:rPr>
        <w:t xml:space="preserve"> </w:t>
      </w:r>
      <w:r>
        <w:t>distinction</w:t>
      </w:r>
      <w:r>
        <w:rPr>
          <w:spacing w:val="1"/>
        </w:rPr>
        <w:t xml:space="preserve"> </w:t>
      </w:r>
      <w:r>
        <w:t>between</w:t>
      </w:r>
      <w:r>
        <w:rPr>
          <w:spacing w:val="1"/>
        </w:rPr>
        <w:t xml:space="preserve"> </w:t>
      </w:r>
      <w:r>
        <w:t>compound</w:t>
      </w:r>
      <w:r>
        <w:rPr>
          <w:spacing w:val="1"/>
        </w:rPr>
        <w:t xml:space="preserve"> </w:t>
      </w:r>
      <w:r>
        <w:t>and</w:t>
      </w:r>
      <w:r>
        <w:rPr>
          <w:spacing w:val="1"/>
        </w:rPr>
        <w:t xml:space="preserve"> </w:t>
      </w:r>
      <w:r>
        <w:t>phrase</w:t>
      </w:r>
      <w:r>
        <w:rPr>
          <w:spacing w:val="2"/>
        </w:rPr>
        <w:t xml:space="preserve"> </w:t>
      </w:r>
      <w:r>
        <w:t>in</w:t>
      </w:r>
      <w:r>
        <w:rPr>
          <w:spacing w:val="1"/>
        </w:rPr>
        <w:t xml:space="preserve"> </w:t>
      </w:r>
      <w:r>
        <w:t>a</w:t>
      </w:r>
    </w:p>
    <w:p w14:paraId="499F3AC4"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AC5" w14:textId="77777777" w:rsidR="00DB0A46" w:rsidRDefault="00DB0A46">
      <w:pPr>
        <w:pStyle w:val="BodyText"/>
        <w:rPr>
          <w:sz w:val="20"/>
        </w:rPr>
      </w:pPr>
    </w:p>
    <w:p w14:paraId="499F3AC6" w14:textId="44852502" w:rsidR="00DB0A46" w:rsidRDefault="00991634">
      <w:pPr>
        <w:pStyle w:val="BodyText"/>
        <w:spacing w:before="220" w:line="420" w:lineRule="auto"/>
        <w:ind w:left="160" w:right="793"/>
        <w:jc w:val="both"/>
      </w:pPr>
      <w:bookmarkStart w:id="209" w:name="_bookmark160"/>
      <w:bookmarkEnd w:id="209"/>
      <w:r>
        <w:t>simplistic</w:t>
      </w:r>
      <w:r>
        <w:rPr>
          <w:spacing w:val="-10"/>
        </w:rPr>
        <w:t xml:space="preserve"> </w:t>
      </w:r>
      <w:r>
        <w:t>but</w:t>
      </w:r>
      <w:r>
        <w:rPr>
          <w:spacing w:val="-9"/>
        </w:rPr>
        <w:t xml:space="preserve"> </w:t>
      </w:r>
      <w:r>
        <w:t>consistent</w:t>
      </w:r>
      <w:r>
        <w:rPr>
          <w:spacing w:val="-9"/>
        </w:rPr>
        <w:t xml:space="preserve"> </w:t>
      </w:r>
      <w:r>
        <w:t>way:</w:t>
      </w:r>
      <w:r>
        <w:rPr>
          <w:spacing w:val="13"/>
        </w:rPr>
        <w:t xml:space="preserve"> </w:t>
      </w:r>
      <w:r>
        <w:t>if</w:t>
      </w:r>
      <w:r>
        <w:rPr>
          <w:spacing w:val="-9"/>
        </w:rPr>
        <w:t xml:space="preserve"> </w:t>
      </w:r>
      <w:r>
        <w:t>the</w:t>
      </w:r>
      <w:r>
        <w:rPr>
          <w:spacing w:val="-9"/>
        </w:rPr>
        <w:t xml:space="preserve"> </w:t>
      </w:r>
      <w:r>
        <w:t>term</w:t>
      </w:r>
      <w:r>
        <w:rPr>
          <w:spacing w:val="-9"/>
        </w:rPr>
        <w:t xml:space="preserve"> </w:t>
      </w:r>
      <w:r>
        <w:t>is</w:t>
      </w:r>
      <w:r>
        <w:rPr>
          <w:spacing w:val="-9"/>
        </w:rPr>
        <w:t xml:space="preserve"> </w:t>
      </w:r>
      <w:r>
        <w:t>written</w:t>
      </w:r>
      <w:r>
        <w:rPr>
          <w:spacing w:val="-9"/>
        </w:rPr>
        <w:t xml:space="preserve"> </w:t>
      </w:r>
      <w:r>
        <w:t>as</w:t>
      </w:r>
      <w:r>
        <w:rPr>
          <w:spacing w:val="-9"/>
        </w:rPr>
        <w:t xml:space="preserve"> </w:t>
      </w:r>
      <w:r>
        <w:t>a</w:t>
      </w:r>
      <w:r>
        <w:rPr>
          <w:spacing w:val="-9"/>
        </w:rPr>
        <w:t xml:space="preserve"> </w:t>
      </w:r>
      <w:r>
        <w:t>single</w:t>
      </w:r>
      <w:r>
        <w:rPr>
          <w:spacing w:val="-9"/>
        </w:rPr>
        <w:t xml:space="preserve"> </w:t>
      </w:r>
      <w:r>
        <w:t>word,</w:t>
      </w:r>
      <w:r>
        <w:rPr>
          <w:spacing w:val="-9"/>
        </w:rPr>
        <w:t xml:space="preserve"> </w:t>
      </w:r>
      <w:r>
        <w:t>I</w:t>
      </w:r>
      <w:r>
        <w:rPr>
          <w:spacing w:val="-9"/>
        </w:rPr>
        <w:t xml:space="preserve"> </w:t>
      </w:r>
      <w:r>
        <w:t>treat</w:t>
      </w:r>
      <w:r>
        <w:rPr>
          <w:spacing w:val="-9"/>
        </w:rPr>
        <w:t xml:space="preserve"> </w:t>
      </w:r>
      <w:r>
        <w:t>it</w:t>
      </w:r>
      <w:r>
        <w:rPr>
          <w:spacing w:val="-9"/>
        </w:rPr>
        <w:t xml:space="preserve"> </w:t>
      </w:r>
      <w:r>
        <w:t>as</w:t>
      </w:r>
      <w:r>
        <w:rPr>
          <w:spacing w:val="-9"/>
        </w:rPr>
        <w:t xml:space="preserve"> </w:t>
      </w:r>
      <w:r>
        <w:t>a</w:t>
      </w:r>
      <w:r>
        <w:rPr>
          <w:spacing w:val="-9"/>
        </w:rPr>
        <w:t xml:space="preserve"> </w:t>
      </w:r>
      <w:r>
        <w:t>compound;</w:t>
      </w:r>
      <w:r>
        <w:rPr>
          <w:spacing w:val="-58"/>
        </w:rPr>
        <w:t xml:space="preserve"> </w:t>
      </w:r>
      <w:r>
        <w:t>if</w:t>
      </w:r>
      <w:r>
        <w:rPr>
          <w:spacing w:val="-11"/>
        </w:rPr>
        <w:t xml:space="preserve"> </w:t>
      </w:r>
      <w:r>
        <w:t>the</w:t>
      </w:r>
      <w:r>
        <w:rPr>
          <w:spacing w:val="-11"/>
        </w:rPr>
        <w:t xml:space="preserve"> </w:t>
      </w:r>
      <w:r>
        <w:t>term</w:t>
      </w:r>
      <w:r>
        <w:rPr>
          <w:spacing w:val="-10"/>
        </w:rPr>
        <w:t xml:space="preserve"> </w:t>
      </w:r>
      <w:r>
        <w:t>is</w:t>
      </w:r>
      <w:r>
        <w:rPr>
          <w:spacing w:val="-11"/>
        </w:rPr>
        <w:t xml:space="preserve"> </w:t>
      </w:r>
      <w:r>
        <w:t>written</w:t>
      </w:r>
      <w:r>
        <w:rPr>
          <w:spacing w:val="-10"/>
        </w:rPr>
        <w:t xml:space="preserve"> </w:t>
      </w:r>
      <w:r>
        <w:t>with</w:t>
      </w:r>
      <w:r>
        <w:rPr>
          <w:spacing w:val="-11"/>
        </w:rPr>
        <w:t xml:space="preserve"> </w:t>
      </w:r>
      <w:r>
        <w:t>space</w:t>
      </w:r>
      <w:r>
        <w:rPr>
          <w:spacing w:val="-10"/>
        </w:rPr>
        <w:t xml:space="preserve"> </w:t>
      </w:r>
      <w:r>
        <w:t>between</w:t>
      </w:r>
      <w:r>
        <w:rPr>
          <w:spacing w:val="-11"/>
        </w:rPr>
        <w:t xml:space="preserve"> </w:t>
      </w:r>
      <w:r>
        <w:t>the</w:t>
      </w:r>
      <w:r>
        <w:rPr>
          <w:spacing w:val="-10"/>
        </w:rPr>
        <w:t xml:space="preserve"> </w:t>
      </w:r>
      <w:r>
        <w:t>two</w:t>
      </w:r>
      <w:r>
        <w:rPr>
          <w:spacing w:val="-11"/>
        </w:rPr>
        <w:t xml:space="preserve"> </w:t>
      </w:r>
      <w:r>
        <w:t>elements,</w:t>
      </w:r>
      <w:r>
        <w:rPr>
          <w:spacing w:val="-9"/>
        </w:rPr>
        <w:t xml:space="preserve"> </w:t>
      </w:r>
      <w:r>
        <w:t>I</w:t>
      </w:r>
      <w:r>
        <w:rPr>
          <w:spacing w:val="-10"/>
        </w:rPr>
        <w:t xml:space="preserve"> </w:t>
      </w:r>
      <w:r>
        <w:t>treat</w:t>
      </w:r>
      <w:r>
        <w:rPr>
          <w:spacing w:val="-11"/>
        </w:rPr>
        <w:t xml:space="preserve"> </w:t>
      </w:r>
      <w:r>
        <w:t>it</w:t>
      </w:r>
      <w:r>
        <w:rPr>
          <w:spacing w:val="-10"/>
        </w:rPr>
        <w:t xml:space="preserve"> </w:t>
      </w:r>
      <w:r>
        <w:t>as</w:t>
      </w:r>
      <w:r>
        <w:rPr>
          <w:spacing w:val="-11"/>
        </w:rPr>
        <w:t xml:space="preserve"> </w:t>
      </w:r>
      <w:r>
        <w:t>nominal</w:t>
      </w:r>
      <w:r>
        <w:rPr>
          <w:spacing w:val="-10"/>
        </w:rPr>
        <w:t xml:space="preserve"> </w:t>
      </w:r>
      <w:r>
        <w:t>modification.</w:t>
      </w:r>
      <w:r>
        <w:rPr>
          <w:spacing w:val="-58"/>
        </w:rPr>
        <w:t xml:space="preserve"> </w:t>
      </w:r>
      <w:r>
        <w:t>This</w:t>
      </w:r>
      <w:r>
        <w:rPr>
          <w:spacing w:val="-8"/>
        </w:rPr>
        <w:t xml:space="preserve"> </w:t>
      </w:r>
      <w:r>
        <w:t>is</w:t>
      </w:r>
      <w:r>
        <w:rPr>
          <w:spacing w:val="-7"/>
        </w:rPr>
        <w:t xml:space="preserve"> </w:t>
      </w:r>
      <w:r>
        <w:t>obviously</w:t>
      </w:r>
      <w:r>
        <w:rPr>
          <w:spacing w:val="-7"/>
        </w:rPr>
        <w:t xml:space="preserve"> </w:t>
      </w:r>
      <w:r>
        <w:t>an</w:t>
      </w:r>
      <w:r>
        <w:rPr>
          <w:spacing w:val="-7"/>
        </w:rPr>
        <w:t xml:space="preserve"> </w:t>
      </w:r>
      <w:r>
        <w:t>imperfect</w:t>
      </w:r>
      <w:r>
        <w:rPr>
          <w:spacing w:val="-7"/>
        </w:rPr>
        <w:t xml:space="preserve"> </w:t>
      </w:r>
      <w:r>
        <w:t>operationalization.</w:t>
      </w:r>
      <w:r>
        <w:rPr>
          <w:spacing w:val="12"/>
        </w:rPr>
        <w:t xml:space="preserve"> </w:t>
      </w:r>
      <w:r>
        <w:t>However,</w:t>
      </w:r>
      <w:r>
        <w:rPr>
          <w:spacing w:val="-7"/>
        </w:rPr>
        <w:t xml:space="preserve"> </w:t>
      </w:r>
      <w:r>
        <w:t>it</w:t>
      </w:r>
      <w:r>
        <w:rPr>
          <w:spacing w:val="-7"/>
        </w:rPr>
        <w:t xml:space="preserve"> </w:t>
      </w:r>
      <w:r>
        <w:t>allows</w:t>
      </w:r>
      <w:r>
        <w:rPr>
          <w:spacing w:val="-7"/>
        </w:rPr>
        <w:t xml:space="preserve"> </w:t>
      </w:r>
      <w:r>
        <w:t>me</w:t>
      </w:r>
      <w:r>
        <w:rPr>
          <w:spacing w:val="-8"/>
        </w:rPr>
        <w:t xml:space="preserve"> </w:t>
      </w:r>
      <w:r>
        <w:t>to</w:t>
      </w:r>
      <w:r>
        <w:rPr>
          <w:spacing w:val="-7"/>
        </w:rPr>
        <w:t xml:space="preserve"> </w:t>
      </w:r>
      <w:r>
        <w:t>rely</w:t>
      </w:r>
      <w:r>
        <w:rPr>
          <w:spacing w:val="-7"/>
        </w:rPr>
        <w:t xml:space="preserve"> </w:t>
      </w:r>
      <w:r>
        <w:t>on</w:t>
      </w:r>
      <w:r>
        <w:rPr>
          <w:spacing w:val="-7"/>
        </w:rPr>
        <w:t xml:space="preserve"> </w:t>
      </w:r>
      <w:r>
        <w:t>the</w:t>
      </w:r>
      <w:r>
        <w:rPr>
          <w:spacing w:val="-7"/>
        </w:rPr>
        <w:t xml:space="preserve"> </w:t>
      </w:r>
      <w:r>
        <w:t>judgments of the original compilers and transcribers of the corpus, who were presumably much</w:t>
      </w:r>
      <w:r>
        <w:rPr>
          <w:spacing w:val="-57"/>
        </w:rPr>
        <w:t xml:space="preserve"> </w:t>
      </w:r>
      <w:r>
        <w:t>better</w:t>
      </w:r>
      <w:r>
        <w:rPr>
          <w:spacing w:val="-3"/>
        </w:rPr>
        <w:t xml:space="preserve"> </w:t>
      </w:r>
      <w:r>
        <w:t>acquainted</w:t>
      </w:r>
      <w:r>
        <w:rPr>
          <w:spacing w:val="-3"/>
        </w:rPr>
        <w:t xml:space="preserve"> </w:t>
      </w:r>
      <w:r>
        <w:t>with</w:t>
      </w:r>
      <w:r>
        <w:rPr>
          <w:spacing w:val="-3"/>
        </w:rPr>
        <w:t xml:space="preserve"> </w:t>
      </w:r>
      <w:r>
        <w:t>the</w:t>
      </w:r>
      <w:r>
        <w:rPr>
          <w:spacing w:val="-3"/>
        </w:rPr>
        <w:t xml:space="preserve"> </w:t>
      </w:r>
      <w:r>
        <w:t>context</w:t>
      </w:r>
      <w:r>
        <w:rPr>
          <w:spacing w:val="-3"/>
        </w:rPr>
        <w:t xml:space="preserve"> </w:t>
      </w:r>
      <w:r>
        <w:t>of</w:t>
      </w:r>
      <w:r>
        <w:rPr>
          <w:spacing w:val="-3"/>
        </w:rPr>
        <w:t xml:space="preserve"> </w:t>
      </w:r>
      <w:r>
        <w:t>each</w:t>
      </w:r>
      <w:r>
        <w:rPr>
          <w:spacing w:val="-3"/>
        </w:rPr>
        <w:t xml:space="preserve"> </w:t>
      </w:r>
      <w:r>
        <w:t>potential</w:t>
      </w:r>
      <w:r>
        <w:rPr>
          <w:spacing w:val="-3"/>
        </w:rPr>
        <w:t xml:space="preserve"> </w:t>
      </w:r>
      <w:r>
        <w:t>compound</w:t>
      </w:r>
      <w:r>
        <w:rPr>
          <w:spacing w:val="-3"/>
        </w:rPr>
        <w:t xml:space="preserve"> </w:t>
      </w:r>
      <w:r>
        <w:t>and</w:t>
      </w:r>
      <w:r>
        <w:rPr>
          <w:spacing w:val="-3"/>
        </w:rPr>
        <w:t xml:space="preserve"> </w:t>
      </w:r>
      <w:r>
        <w:t>the</w:t>
      </w:r>
      <w:r>
        <w:rPr>
          <w:spacing w:val="-3"/>
        </w:rPr>
        <w:t xml:space="preserve"> </w:t>
      </w:r>
      <w:r>
        <w:t>intended</w:t>
      </w:r>
      <w:r>
        <w:rPr>
          <w:spacing w:val="-3"/>
        </w:rPr>
        <w:t xml:space="preserve"> </w:t>
      </w:r>
      <w:r>
        <w:t>meaning.</w:t>
      </w:r>
    </w:p>
    <w:p w14:paraId="499F3AC7" w14:textId="77777777" w:rsidR="00DB0A46" w:rsidRDefault="00991634">
      <w:pPr>
        <w:pStyle w:val="BodyText"/>
        <w:spacing w:line="420" w:lineRule="auto"/>
        <w:ind w:left="160" w:right="794" w:firstLine="358"/>
        <w:jc w:val="both"/>
      </w:pPr>
      <w:r>
        <w:t>Note</w:t>
      </w:r>
      <w:r>
        <w:rPr>
          <w:spacing w:val="-4"/>
        </w:rPr>
        <w:t xml:space="preserve"> </w:t>
      </w:r>
      <w:r>
        <w:t>that</w:t>
      </w:r>
      <w:r>
        <w:rPr>
          <w:spacing w:val="-3"/>
        </w:rPr>
        <w:t xml:space="preserve"> </w:t>
      </w:r>
      <w:r>
        <w:t>the</w:t>
      </w:r>
      <w:r>
        <w:rPr>
          <w:spacing w:val="-3"/>
        </w:rPr>
        <w:t xml:space="preserve"> </w:t>
      </w:r>
      <w:r>
        <w:t>issue</w:t>
      </w:r>
      <w:r>
        <w:rPr>
          <w:spacing w:val="-4"/>
        </w:rPr>
        <w:t xml:space="preserve"> </w:t>
      </w:r>
      <w:r>
        <w:t>of</w:t>
      </w:r>
      <w:r>
        <w:rPr>
          <w:spacing w:val="-3"/>
        </w:rPr>
        <w:t xml:space="preserve"> </w:t>
      </w:r>
      <w:r>
        <w:t>compounding</w:t>
      </w:r>
      <w:r>
        <w:rPr>
          <w:spacing w:val="-3"/>
        </w:rPr>
        <w:t xml:space="preserve"> </w:t>
      </w:r>
      <w:r>
        <w:t>is</w:t>
      </w:r>
      <w:r>
        <w:rPr>
          <w:spacing w:val="-3"/>
        </w:rPr>
        <w:t xml:space="preserve"> </w:t>
      </w:r>
      <w:r>
        <w:t>primarily</w:t>
      </w:r>
      <w:r>
        <w:rPr>
          <w:spacing w:val="-4"/>
        </w:rPr>
        <w:t xml:space="preserve"> </w:t>
      </w:r>
      <w:r>
        <w:t>relevant</w:t>
      </w:r>
      <w:r>
        <w:rPr>
          <w:spacing w:val="-3"/>
        </w:rPr>
        <w:t xml:space="preserve"> </w:t>
      </w:r>
      <w:r>
        <w:t>to</w:t>
      </w:r>
      <w:r>
        <w:rPr>
          <w:spacing w:val="-3"/>
        </w:rPr>
        <w:t xml:space="preserve"> </w:t>
      </w:r>
      <w:r>
        <w:t>English.</w:t>
      </w:r>
      <w:r>
        <w:rPr>
          <w:spacing w:val="16"/>
        </w:rPr>
        <w:t xml:space="preserve"> </w:t>
      </w:r>
      <w:r>
        <w:t>Nuuchahnulth</w:t>
      </w:r>
      <w:r>
        <w:rPr>
          <w:spacing w:val="-2"/>
        </w:rPr>
        <w:t xml:space="preserve"> </w:t>
      </w:r>
      <w:r>
        <w:t>does</w:t>
      </w:r>
      <w:r>
        <w:rPr>
          <w:spacing w:val="-58"/>
        </w:rPr>
        <w:t xml:space="preserve"> </w:t>
      </w:r>
      <w:r>
        <w:t>have a construction which Nakayama (</w:t>
      </w:r>
      <w:hyperlink w:anchor="_bookmark476" w:history="1">
        <w:r>
          <w:rPr>
            <w:color w:val="007FFF"/>
          </w:rPr>
          <w:t>2001</w:t>
        </w:r>
      </w:hyperlink>
      <w:r>
        <w:t xml:space="preserve">: 90) calls </w:t>
      </w:r>
      <w:r>
        <w:rPr>
          <w:i/>
        </w:rPr>
        <w:t>nominal concatenation</w:t>
      </w:r>
      <w:r>
        <w:t>, exemplified in</w:t>
      </w:r>
      <w:r>
        <w:rPr>
          <w:spacing w:val="1"/>
        </w:rPr>
        <w:t xml:space="preserve"> </w:t>
      </w:r>
      <w:r>
        <w:t>(</w:t>
      </w:r>
      <w:hyperlink w:anchor="_bookmark161" w:history="1">
        <w:r>
          <w:rPr>
            <w:color w:val="007FFF"/>
          </w:rPr>
          <w:t>34</w:t>
        </w:r>
      </w:hyperlink>
      <w:r>
        <w:t>),</w:t>
      </w:r>
      <w:r>
        <w:rPr>
          <w:spacing w:val="-2"/>
        </w:rPr>
        <w:t xml:space="preserve"> </w:t>
      </w:r>
      <w:r>
        <w:t>but</w:t>
      </w:r>
      <w:r>
        <w:rPr>
          <w:spacing w:val="-1"/>
        </w:rPr>
        <w:t xml:space="preserve"> </w:t>
      </w:r>
      <w:r>
        <w:t>this</w:t>
      </w:r>
      <w:r>
        <w:rPr>
          <w:spacing w:val="-1"/>
        </w:rPr>
        <w:t xml:space="preserve"> </w:t>
      </w:r>
      <w:r>
        <w:t>is</w:t>
      </w:r>
      <w:r>
        <w:rPr>
          <w:spacing w:val="-1"/>
        </w:rPr>
        <w:t xml:space="preserve"> </w:t>
      </w:r>
      <w:r>
        <w:t>quite</w:t>
      </w:r>
      <w:r>
        <w:rPr>
          <w:spacing w:val="-1"/>
        </w:rPr>
        <w:t xml:space="preserve"> </w:t>
      </w:r>
      <w:r>
        <w:t>rare.</w:t>
      </w:r>
    </w:p>
    <w:p w14:paraId="499F3AC8" w14:textId="77777777" w:rsidR="00DB0A46" w:rsidRDefault="00991634">
      <w:pPr>
        <w:pStyle w:val="ListParagraph"/>
        <w:numPr>
          <w:ilvl w:val="0"/>
          <w:numId w:val="41"/>
        </w:numPr>
        <w:tabs>
          <w:tab w:val="left" w:pos="875"/>
        </w:tabs>
        <w:spacing w:before="94"/>
        <w:ind w:left="874" w:hanging="604"/>
        <w:jc w:val="both"/>
        <w:rPr>
          <w:sz w:val="24"/>
        </w:rPr>
      </w:pPr>
      <w:bookmarkStart w:id="210" w:name="_bookmark161"/>
      <w:bookmarkEnd w:id="210"/>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AC9" w14:textId="77777777" w:rsidR="00DB0A46" w:rsidRDefault="00DB0A46">
      <w:pPr>
        <w:jc w:val="both"/>
        <w:rPr>
          <w:sz w:val="24"/>
        </w:rPr>
        <w:sectPr w:rsidR="00DB0A46">
          <w:pgSz w:w="12240" w:h="15840"/>
          <w:pgMar w:top="1060" w:right="640" w:bottom="1000" w:left="1640" w:header="793" w:footer="806" w:gutter="0"/>
          <w:cols w:space="720"/>
        </w:sectPr>
      </w:pPr>
    </w:p>
    <w:p w14:paraId="499F3ACA" w14:textId="77777777" w:rsidR="00DB0A46" w:rsidRDefault="00991634">
      <w:pPr>
        <w:pStyle w:val="ListParagraph"/>
        <w:numPr>
          <w:ilvl w:val="0"/>
          <w:numId w:val="24"/>
        </w:numPr>
        <w:tabs>
          <w:tab w:val="left" w:pos="316"/>
        </w:tabs>
        <w:spacing w:before="147"/>
        <w:ind w:hanging="1251"/>
        <w:jc w:val="right"/>
        <w:rPr>
          <w:sz w:val="24"/>
        </w:rPr>
      </w:pPr>
      <w:proofErr w:type="spellStart"/>
      <w:r>
        <w:rPr>
          <w:w w:val="95"/>
          <w:sz w:val="24"/>
        </w:rPr>
        <w:t>tiičma</w:t>
      </w:r>
      <w:proofErr w:type="spellEnd"/>
    </w:p>
    <w:p w14:paraId="499F3ACB" w14:textId="77777777" w:rsidR="00DB0A46" w:rsidRDefault="00991634">
      <w:pPr>
        <w:pStyle w:val="BodyText"/>
        <w:spacing w:before="15"/>
        <w:ind w:right="94"/>
        <w:jc w:val="right"/>
      </w:pPr>
      <w:r>
        <w:t>heart</w:t>
      </w:r>
    </w:p>
    <w:p w14:paraId="499F3ACC" w14:textId="77777777" w:rsidR="00DB0A46" w:rsidRDefault="00991634">
      <w:pPr>
        <w:pStyle w:val="BodyText"/>
        <w:spacing w:before="147" w:line="254" w:lineRule="auto"/>
        <w:ind w:left="258" w:right="6727"/>
      </w:pPr>
      <w:r>
        <w:br w:type="column"/>
      </w:r>
      <w:proofErr w:type="spellStart"/>
      <w:r>
        <w:rPr>
          <w:w w:val="95"/>
        </w:rPr>
        <w:t>muwač</w:t>
      </w:r>
      <w:proofErr w:type="spellEnd"/>
      <w:r>
        <w:rPr>
          <w:spacing w:val="-54"/>
          <w:w w:val="95"/>
        </w:rPr>
        <w:t xml:space="preserve"> </w:t>
      </w:r>
      <w:r>
        <w:t>deer</w:t>
      </w:r>
    </w:p>
    <w:p w14:paraId="499F3ACD" w14:textId="77777777" w:rsidR="00DB0A46" w:rsidRDefault="00DB0A46">
      <w:pPr>
        <w:spacing w:line="254" w:lineRule="auto"/>
        <w:sectPr w:rsidR="00DB0A46">
          <w:type w:val="continuous"/>
          <w:pgSz w:w="12240" w:h="15840"/>
          <w:pgMar w:top="1300" w:right="640" w:bottom="280" w:left="1640" w:header="793" w:footer="806" w:gutter="0"/>
          <w:cols w:num="2" w:space="720" w:equalWidth="0">
            <w:col w:w="1857" w:space="40"/>
            <w:col w:w="8063"/>
          </w:cols>
        </w:sectPr>
      </w:pPr>
    </w:p>
    <w:p w14:paraId="499F3ACE" w14:textId="77777777" w:rsidR="00DB0A46" w:rsidRDefault="00991634">
      <w:pPr>
        <w:tabs>
          <w:tab w:val="left" w:pos="6657"/>
        </w:tabs>
        <w:spacing w:before="11"/>
        <w:ind w:left="450"/>
        <w:jc w:val="center"/>
        <w:rPr>
          <w:sz w:val="20"/>
        </w:rPr>
      </w:pPr>
      <w:r>
        <w:rPr>
          <w:sz w:val="24"/>
        </w:rPr>
        <w:t>‘deer</w:t>
      </w:r>
      <w:r>
        <w:rPr>
          <w:spacing w:val="-4"/>
          <w:sz w:val="24"/>
        </w:rPr>
        <w:t xml:space="preserve"> </w:t>
      </w:r>
      <w:r>
        <w:rPr>
          <w:sz w:val="24"/>
        </w:rPr>
        <w:t>heart’</w:t>
      </w:r>
      <w:r>
        <w:rPr>
          <w:sz w:val="24"/>
        </w:rPr>
        <w:tab/>
      </w:r>
      <w:r>
        <w:rPr>
          <w:sz w:val="20"/>
        </w:rPr>
        <w:t>(Nakayama</w:t>
      </w:r>
      <w:r>
        <w:rPr>
          <w:spacing w:val="-3"/>
          <w:sz w:val="20"/>
        </w:rPr>
        <w:t xml:space="preserve"> </w:t>
      </w:r>
      <w:hyperlink w:anchor="_bookmark476" w:history="1">
        <w:r>
          <w:rPr>
            <w:color w:val="007FFF"/>
            <w:sz w:val="20"/>
          </w:rPr>
          <w:t>2001</w:t>
        </w:r>
      </w:hyperlink>
      <w:r>
        <w:rPr>
          <w:sz w:val="20"/>
        </w:rPr>
        <w:t>:</w:t>
      </w:r>
      <w:r>
        <w:rPr>
          <w:spacing w:val="14"/>
          <w:sz w:val="20"/>
        </w:rPr>
        <w:t xml:space="preserve"> </w:t>
      </w:r>
      <w:r>
        <w:rPr>
          <w:sz w:val="20"/>
        </w:rPr>
        <w:t>90)</w:t>
      </w:r>
    </w:p>
    <w:p w14:paraId="499F3ACF" w14:textId="77777777" w:rsidR="00DB0A46" w:rsidRDefault="00DB0A46">
      <w:pPr>
        <w:pStyle w:val="BodyText"/>
        <w:spacing w:before="4"/>
        <w:rPr>
          <w:sz w:val="15"/>
        </w:rPr>
      </w:pPr>
    </w:p>
    <w:p w14:paraId="499F3AD0" w14:textId="77777777" w:rsidR="00DB0A46" w:rsidRDefault="00DB0A46">
      <w:pPr>
        <w:rPr>
          <w:sz w:val="15"/>
        </w:rPr>
        <w:sectPr w:rsidR="00DB0A46">
          <w:type w:val="continuous"/>
          <w:pgSz w:w="12240" w:h="15840"/>
          <w:pgMar w:top="1300" w:right="640" w:bottom="280" w:left="1640" w:header="793" w:footer="806" w:gutter="0"/>
          <w:cols w:space="720"/>
        </w:sectPr>
      </w:pPr>
    </w:p>
    <w:p w14:paraId="499F3AD1" w14:textId="77777777" w:rsidR="00DB0A46" w:rsidRDefault="00991634">
      <w:pPr>
        <w:pStyle w:val="ListParagraph"/>
        <w:numPr>
          <w:ilvl w:val="0"/>
          <w:numId w:val="24"/>
        </w:numPr>
        <w:tabs>
          <w:tab w:val="left" w:pos="1251"/>
        </w:tabs>
        <w:spacing w:before="99" w:line="254" w:lineRule="auto"/>
        <w:ind w:hanging="320"/>
        <w:rPr>
          <w:sz w:val="24"/>
        </w:rPr>
      </w:pPr>
      <w:proofErr w:type="spellStart"/>
      <w:r>
        <w:rPr>
          <w:w w:val="95"/>
          <w:sz w:val="24"/>
        </w:rPr>
        <w:t>ʕiniiƛ</w:t>
      </w:r>
      <w:proofErr w:type="spellEnd"/>
      <w:r>
        <w:rPr>
          <w:spacing w:val="-54"/>
          <w:w w:val="95"/>
          <w:sz w:val="24"/>
        </w:rPr>
        <w:t xml:space="preserve"> </w:t>
      </w:r>
      <w:r>
        <w:rPr>
          <w:sz w:val="24"/>
        </w:rPr>
        <w:t>dog</w:t>
      </w:r>
    </w:p>
    <w:p w14:paraId="499F3AD2" w14:textId="77777777" w:rsidR="00DB0A46" w:rsidRDefault="00991634">
      <w:pPr>
        <w:pStyle w:val="BodyText"/>
        <w:spacing w:before="99" w:line="254" w:lineRule="auto"/>
        <w:ind w:left="258" w:right="7527"/>
      </w:pPr>
      <w:r>
        <w:br w:type="column"/>
      </w:r>
      <w:proofErr w:type="spellStart"/>
      <w:r>
        <w:t>tiič</w:t>
      </w:r>
      <w:proofErr w:type="spellEnd"/>
      <w:r>
        <w:rPr>
          <w:spacing w:val="-57"/>
        </w:rPr>
        <w:t xml:space="preserve"> </w:t>
      </w:r>
      <w:r>
        <w:t>life</w:t>
      </w:r>
    </w:p>
    <w:p w14:paraId="499F3AD3" w14:textId="77777777" w:rsidR="00DB0A46" w:rsidRDefault="00DB0A46">
      <w:pPr>
        <w:spacing w:line="254" w:lineRule="auto"/>
        <w:sectPr w:rsidR="00DB0A46">
          <w:type w:val="continuous"/>
          <w:pgSz w:w="12240" w:h="15840"/>
          <w:pgMar w:top="1300" w:right="640" w:bottom="280" w:left="1640" w:header="793" w:footer="806" w:gutter="0"/>
          <w:cols w:num="2" w:space="720" w:equalWidth="0">
            <w:col w:w="1805" w:space="40"/>
            <w:col w:w="8115"/>
          </w:cols>
        </w:sectPr>
      </w:pPr>
    </w:p>
    <w:p w14:paraId="499F3AD4" w14:textId="77777777" w:rsidR="00DB0A46" w:rsidRDefault="00991634">
      <w:pPr>
        <w:tabs>
          <w:tab w:val="left" w:pos="7457"/>
        </w:tabs>
        <w:spacing w:before="11"/>
        <w:ind w:left="1250"/>
        <w:rPr>
          <w:sz w:val="20"/>
        </w:rPr>
      </w:pPr>
      <w:r>
        <w:rPr>
          <w:sz w:val="24"/>
        </w:rPr>
        <w:t>‘dog</w:t>
      </w:r>
      <w:r>
        <w:rPr>
          <w:spacing w:val="-6"/>
          <w:sz w:val="24"/>
        </w:rPr>
        <w:t xml:space="preserve"> </w:t>
      </w:r>
      <w:r>
        <w:rPr>
          <w:sz w:val="24"/>
        </w:rPr>
        <w:t>life’</w:t>
      </w:r>
      <w:r>
        <w:rPr>
          <w:sz w:val="24"/>
        </w:rPr>
        <w:tab/>
      </w:r>
      <w:r>
        <w:rPr>
          <w:sz w:val="20"/>
        </w:rPr>
        <w:t>(Nakayama</w:t>
      </w:r>
      <w:r>
        <w:rPr>
          <w:spacing w:val="-3"/>
          <w:sz w:val="20"/>
        </w:rPr>
        <w:t xml:space="preserve"> </w:t>
      </w:r>
      <w:hyperlink w:anchor="_bookmark476" w:history="1">
        <w:r>
          <w:rPr>
            <w:color w:val="007FFF"/>
            <w:sz w:val="20"/>
          </w:rPr>
          <w:t>2001</w:t>
        </w:r>
      </w:hyperlink>
      <w:r>
        <w:rPr>
          <w:sz w:val="20"/>
        </w:rPr>
        <w:t>:</w:t>
      </w:r>
      <w:r>
        <w:rPr>
          <w:spacing w:val="14"/>
          <w:sz w:val="20"/>
        </w:rPr>
        <w:t xml:space="preserve"> </w:t>
      </w:r>
      <w:r>
        <w:rPr>
          <w:sz w:val="20"/>
        </w:rPr>
        <w:t>90)</w:t>
      </w:r>
    </w:p>
    <w:p w14:paraId="499F3AD5" w14:textId="77777777" w:rsidR="00DB0A46" w:rsidRDefault="00DB0A46">
      <w:pPr>
        <w:pStyle w:val="BodyText"/>
        <w:spacing w:before="5"/>
        <w:rPr>
          <w:sz w:val="35"/>
        </w:rPr>
      </w:pPr>
    </w:p>
    <w:p w14:paraId="499F3AD6" w14:textId="42E9946B" w:rsidR="00DB0A46" w:rsidRDefault="00991634">
      <w:pPr>
        <w:pStyle w:val="BodyText"/>
        <w:spacing w:line="420" w:lineRule="auto"/>
        <w:ind w:left="160" w:right="792"/>
        <w:jc w:val="both"/>
      </w:pPr>
      <w:r>
        <w:t>Nuuchahnulth</w:t>
      </w:r>
      <w:r>
        <w:rPr>
          <w:spacing w:val="-12"/>
        </w:rPr>
        <w:t xml:space="preserve"> </w:t>
      </w:r>
      <w:r>
        <w:t>and</w:t>
      </w:r>
      <w:r>
        <w:rPr>
          <w:spacing w:val="-10"/>
        </w:rPr>
        <w:t xml:space="preserve"> </w:t>
      </w:r>
      <w:r>
        <w:t>the</w:t>
      </w:r>
      <w:r>
        <w:rPr>
          <w:spacing w:val="-11"/>
        </w:rPr>
        <w:t xml:space="preserve"> </w:t>
      </w:r>
      <w:r>
        <w:t>other</w:t>
      </w:r>
      <w:r>
        <w:rPr>
          <w:spacing w:val="-10"/>
        </w:rPr>
        <w:t xml:space="preserve"> </w:t>
      </w:r>
      <w:r>
        <w:t>languages</w:t>
      </w:r>
      <w:r>
        <w:rPr>
          <w:spacing w:val="-11"/>
        </w:rPr>
        <w:t xml:space="preserve"> </w:t>
      </w:r>
      <w:r>
        <w:t>of</w:t>
      </w:r>
      <w:r>
        <w:rPr>
          <w:spacing w:val="-10"/>
        </w:rPr>
        <w:t xml:space="preserve"> </w:t>
      </w:r>
      <w:r>
        <w:t>the</w:t>
      </w:r>
      <w:r>
        <w:rPr>
          <w:spacing w:val="-10"/>
        </w:rPr>
        <w:t xml:space="preserve"> </w:t>
      </w:r>
      <w:r>
        <w:t>Pacific</w:t>
      </w:r>
      <w:r>
        <w:rPr>
          <w:spacing w:val="-11"/>
        </w:rPr>
        <w:t xml:space="preserve"> </w:t>
      </w:r>
      <w:r>
        <w:t>Northwest</w:t>
      </w:r>
      <w:r>
        <w:rPr>
          <w:spacing w:val="-11"/>
        </w:rPr>
        <w:t xml:space="preserve"> </w:t>
      </w:r>
      <w:r>
        <w:t>are</w:t>
      </w:r>
      <w:r>
        <w:rPr>
          <w:spacing w:val="-11"/>
        </w:rPr>
        <w:t xml:space="preserve"> </w:t>
      </w:r>
      <w:r>
        <w:t>also</w:t>
      </w:r>
      <w:r>
        <w:rPr>
          <w:spacing w:val="-11"/>
        </w:rPr>
        <w:t xml:space="preserve"> </w:t>
      </w:r>
      <w:r>
        <w:t>well</w:t>
      </w:r>
      <w:r>
        <w:rPr>
          <w:spacing w:val="-11"/>
        </w:rPr>
        <w:t xml:space="preserve"> </w:t>
      </w:r>
      <w:r>
        <w:t>known</w:t>
      </w:r>
      <w:r>
        <w:rPr>
          <w:spacing w:val="-11"/>
        </w:rPr>
        <w:t xml:space="preserve"> </w:t>
      </w:r>
      <w:r>
        <w:t>for</w:t>
      </w:r>
      <w:r>
        <w:rPr>
          <w:spacing w:val="-11"/>
        </w:rPr>
        <w:t xml:space="preserve"> </w:t>
      </w:r>
      <w:r>
        <w:t xml:space="preserve">having </w:t>
      </w:r>
      <w:r>
        <w:rPr>
          <w:i/>
        </w:rPr>
        <w:t>lexical affixes</w:t>
      </w:r>
      <w:r>
        <w:t>, i.e.</w:t>
      </w:r>
      <w:r>
        <w:rPr>
          <w:spacing w:val="1"/>
        </w:rPr>
        <w:t xml:space="preserve"> </w:t>
      </w:r>
      <w:r>
        <w:t>affixes with concrete lexical meanings.</w:t>
      </w:r>
      <w:r>
        <w:rPr>
          <w:spacing w:val="1"/>
        </w:rPr>
        <w:t xml:space="preserve"> </w:t>
      </w:r>
      <w:r>
        <w:t>Nuuchahnulth has over 400</w:t>
      </w:r>
      <w:r>
        <w:rPr>
          <w:spacing w:val="1"/>
        </w:rPr>
        <w:t xml:space="preserve"> </w:t>
      </w:r>
      <w:r>
        <w:t>such</w:t>
      </w:r>
      <w:r>
        <w:rPr>
          <w:spacing w:val="-2"/>
        </w:rPr>
        <w:t xml:space="preserve"> </w:t>
      </w:r>
      <w:r>
        <w:t>lexical</w:t>
      </w:r>
      <w:r>
        <w:rPr>
          <w:spacing w:val="-2"/>
        </w:rPr>
        <w:t xml:space="preserve"> </w:t>
      </w:r>
      <w:r>
        <w:t>suffixes,</w:t>
      </w:r>
      <w:r>
        <w:rPr>
          <w:spacing w:val="-1"/>
        </w:rPr>
        <w:t xml:space="preserve"> </w:t>
      </w:r>
      <w:r>
        <w:t>a</w:t>
      </w:r>
      <w:r>
        <w:rPr>
          <w:spacing w:val="-2"/>
        </w:rPr>
        <w:t xml:space="preserve"> </w:t>
      </w:r>
      <w:r>
        <w:t>sample</w:t>
      </w:r>
      <w:r>
        <w:rPr>
          <w:spacing w:val="-2"/>
        </w:rPr>
        <w:t xml:space="preserve"> </w:t>
      </w:r>
      <w:r>
        <w:t>of</w:t>
      </w:r>
      <w:r>
        <w:rPr>
          <w:spacing w:val="-1"/>
        </w:rPr>
        <w:t xml:space="preserve"> </w:t>
      </w:r>
      <w:r>
        <w:t>which</w:t>
      </w:r>
      <w:r>
        <w:rPr>
          <w:spacing w:val="-2"/>
        </w:rPr>
        <w:t xml:space="preserve"> </w:t>
      </w:r>
      <w:r>
        <w:t>are</w:t>
      </w:r>
      <w:r>
        <w:rPr>
          <w:spacing w:val="-2"/>
        </w:rPr>
        <w:t xml:space="preserve"> </w:t>
      </w:r>
      <w:r>
        <w:t>shown</w:t>
      </w:r>
      <w:r>
        <w:rPr>
          <w:spacing w:val="-1"/>
        </w:rPr>
        <w:t xml:space="preserve"> </w:t>
      </w:r>
      <w:r>
        <w:t>in</w:t>
      </w:r>
      <w:r>
        <w:rPr>
          <w:spacing w:val="-2"/>
        </w:rPr>
        <w:t xml:space="preserve"> </w:t>
      </w:r>
      <w:r>
        <w:t>(</w:t>
      </w:r>
      <w:hyperlink w:anchor="_bookmark162" w:history="1">
        <w:r>
          <w:rPr>
            <w:color w:val="007FFF"/>
          </w:rPr>
          <w:t>35</w:t>
        </w:r>
      </w:hyperlink>
      <w:r>
        <w:t>).</w:t>
      </w:r>
    </w:p>
    <w:p w14:paraId="499F3AD7" w14:textId="77777777" w:rsidR="00DB0A46" w:rsidRDefault="00991634">
      <w:pPr>
        <w:pStyle w:val="ListParagraph"/>
        <w:numPr>
          <w:ilvl w:val="0"/>
          <w:numId w:val="41"/>
        </w:numPr>
        <w:tabs>
          <w:tab w:val="left" w:pos="875"/>
        </w:tabs>
        <w:spacing w:before="98"/>
        <w:ind w:left="874" w:hanging="604"/>
        <w:jc w:val="both"/>
        <w:rPr>
          <w:sz w:val="24"/>
        </w:rPr>
      </w:pPr>
      <w:bookmarkStart w:id="211" w:name="_bookmark162"/>
      <w:bookmarkEnd w:id="211"/>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AD8" w14:textId="77777777" w:rsidR="00DB0A46" w:rsidRDefault="00991634">
      <w:pPr>
        <w:pStyle w:val="ListParagraph"/>
        <w:numPr>
          <w:ilvl w:val="0"/>
          <w:numId w:val="23"/>
        </w:numPr>
        <w:tabs>
          <w:tab w:val="left" w:pos="1251"/>
        </w:tabs>
        <w:spacing w:before="124"/>
        <w:jc w:val="both"/>
        <w:rPr>
          <w:sz w:val="24"/>
        </w:rPr>
      </w:pPr>
      <w:r>
        <w:rPr>
          <w:sz w:val="24"/>
          <w:u w:val="single"/>
        </w:rPr>
        <w:t>Actions</w:t>
      </w:r>
      <w:r>
        <w:rPr>
          <w:spacing w:val="-5"/>
          <w:sz w:val="24"/>
          <w:u w:val="single"/>
        </w:rPr>
        <w:t xml:space="preserve"> </w:t>
      </w:r>
      <w:r>
        <w:rPr>
          <w:sz w:val="24"/>
          <w:u w:val="single"/>
        </w:rPr>
        <w:t>/</w:t>
      </w:r>
      <w:r>
        <w:rPr>
          <w:spacing w:val="-4"/>
          <w:sz w:val="24"/>
          <w:u w:val="single"/>
        </w:rPr>
        <w:t xml:space="preserve"> </w:t>
      </w:r>
      <w:r>
        <w:rPr>
          <w:sz w:val="24"/>
          <w:u w:val="single"/>
        </w:rPr>
        <w:t>Events</w:t>
      </w:r>
    </w:p>
    <w:p w14:paraId="499F3AD9" w14:textId="77777777" w:rsidR="00DB0A46" w:rsidRDefault="00991634">
      <w:pPr>
        <w:tabs>
          <w:tab w:val="left" w:pos="2329"/>
        </w:tabs>
        <w:spacing w:before="6"/>
        <w:ind w:left="1370"/>
        <w:rPr>
          <w:sz w:val="24"/>
        </w:rPr>
      </w:pPr>
      <w:r>
        <w:rPr>
          <w:i/>
          <w:spacing w:val="-2"/>
          <w:sz w:val="24"/>
        </w:rPr>
        <w:t>‑</w:t>
      </w:r>
      <w:proofErr w:type="spellStart"/>
      <w:r>
        <w:rPr>
          <w:i/>
          <w:spacing w:val="-2"/>
          <w:sz w:val="24"/>
        </w:rPr>
        <w:t>ḥw</w:t>
      </w:r>
      <w:proofErr w:type="spellEnd"/>
      <w:r>
        <w:rPr>
          <w:i/>
          <w:spacing w:val="-2"/>
          <w:position w:val="1"/>
          <w:sz w:val="24"/>
        </w:rPr>
        <w:t>̓</w:t>
      </w:r>
      <w:r>
        <w:rPr>
          <w:i/>
          <w:spacing w:val="-4"/>
          <w:position w:val="1"/>
          <w:sz w:val="24"/>
        </w:rPr>
        <w:t xml:space="preserve"> </w:t>
      </w:r>
      <w:proofErr w:type="spellStart"/>
      <w:r>
        <w:rPr>
          <w:i/>
          <w:spacing w:val="-1"/>
          <w:sz w:val="24"/>
        </w:rPr>
        <w:t>aɬ</w:t>
      </w:r>
      <w:proofErr w:type="spellEnd"/>
      <w:r>
        <w:rPr>
          <w:i/>
          <w:spacing w:val="-1"/>
          <w:sz w:val="24"/>
        </w:rPr>
        <w:tab/>
      </w:r>
      <w:r>
        <w:rPr>
          <w:spacing w:val="-1"/>
          <w:sz w:val="24"/>
        </w:rPr>
        <w:t>‘using</w:t>
      </w:r>
      <w:r>
        <w:rPr>
          <w:spacing w:val="-12"/>
          <w:sz w:val="24"/>
        </w:rPr>
        <w:t xml:space="preserve"> </w:t>
      </w:r>
      <w:r>
        <w:rPr>
          <w:sz w:val="24"/>
        </w:rPr>
        <w:t>…’</w:t>
      </w:r>
    </w:p>
    <w:p w14:paraId="499F3ADA" w14:textId="77777777" w:rsidR="00DB0A46" w:rsidRDefault="00991634">
      <w:pPr>
        <w:tabs>
          <w:tab w:val="left" w:pos="2329"/>
        </w:tabs>
        <w:spacing w:before="15"/>
        <w:ind w:left="1370"/>
        <w:rPr>
          <w:sz w:val="24"/>
        </w:rPr>
      </w:pPr>
      <w:r>
        <w:rPr>
          <w:i/>
          <w:sz w:val="24"/>
        </w:rPr>
        <w:t>‑</w:t>
      </w:r>
      <w:proofErr w:type="spellStart"/>
      <w:r>
        <w:rPr>
          <w:i/>
          <w:sz w:val="24"/>
        </w:rPr>
        <w:t>ʼi·c</w:t>
      </w:r>
      <w:proofErr w:type="spellEnd"/>
      <w:r>
        <w:rPr>
          <w:i/>
          <w:sz w:val="24"/>
        </w:rPr>
        <w:tab/>
      </w:r>
      <w:r>
        <w:rPr>
          <w:spacing w:val="-1"/>
          <w:sz w:val="24"/>
        </w:rPr>
        <w:t>‘eating</w:t>
      </w:r>
      <w:r>
        <w:rPr>
          <w:spacing w:val="-14"/>
          <w:sz w:val="24"/>
        </w:rPr>
        <w:t xml:space="preserve"> </w:t>
      </w:r>
      <w:r>
        <w:rPr>
          <w:spacing w:val="-1"/>
          <w:sz w:val="24"/>
        </w:rPr>
        <w:t>…’</w:t>
      </w:r>
    </w:p>
    <w:p w14:paraId="499F3ADB" w14:textId="77777777" w:rsidR="00DB0A46" w:rsidRDefault="00991634">
      <w:pPr>
        <w:tabs>
          <w:tab w:val="left" w:pos="2329"/>
        </w:tabs>
        <w:spacing w:before="5"/>
        <w:ind w:left="1370"/>
        <w:rPr>
          <w:sz w:val="24"/>
        </w:rPr>
      </w:pPr>
      <w:r>
        <w:rPr>
          <w:i/>
          <w:spacing w:val="-7"/>
          <w:sz w:val="24"/>
        </w:rPr>
        <w:t>‑n</w:t>
      </w:r>
      <w:r>
        <w:rPr>
          <w:i/>
          <w:spacing w:val="-7"/>
          <w:position w:val="1"/>
          <w:sz w:val="24"/>
        </w:rPr>
        <w:t>̓</w:t>
      </w:r>
      <w:r>
        <w:rPr>
          <w:i/>
          <w:spacing w:val="-24"/>
          <w:position w:val="1"/>
          <w:sz w:val="24"/>
        </w:rPr>
        <w:t xml:space="preserve"> </w:t>
      </w:r>
      <w:r>
        <w:rPr>
          <w:i/>
          <w:spacing w:val="-6"/>
          <w:sz w:val="24"/>
        </w:rPr>
        <w:t>a:ḥ</w:t>
      </w:r>
      <w:r>
        <w:rPr>
          <w:i/>
          <w:spacing w:val="-6"/>
          <w:sz w:val="24"/>
        </w:rPr>
        <w:tab/>
      </w:r>
      <w:r>
        <w:rPr>
          <w:sz w:val="24"/>
        </w:rPr>
        <w:t>‘seeking</w:t>
      </w:r>
      <w:r>
        <w:rPr>
          <w:spacing w:val="-15"/>
          <w:sz w:val="24"/>
        </w:rPr>
        <w:t xml:space="preserve"> </w:t>
      </w:r>
      <w:r>
        <w:rPr>
          <w:sz w:val="24"/>
        </w:rPr>
        <w:t>…’</w:t>
      </w:r>
    </w:p>
    <w:p w14:paraId="499F3ADC" w14:textId="77777777" w:rsidR="00DB0A46" w:rsidRDefault="00991634">
      <w:pPr>
        <w:pStyle w:val="BodyText"/>
        <w:tabs>
          <w:tab w:val="left" w:pos="2329"/>
        </w:tabs>
        <w:spacing w:before="16"/>
        <w:ind w:left="1370"/>
      </w:pPr>
      <w:r>
        <w:rPr>
          <w:i/>
        </w:rPr>
        <w:t>‑</w:t>
      </w:r>
      <w:proofErr w:type="spellStart"/>
      <w:r>
        <w:rPr>
          <w:i/>
        </w:rPr>
        <w:t>ʔatu</w:t>
      </w:r>
      <w:proofErr w:type="spellEnd"/>
      <w:r>
        <w:rPr>
          <w:i/>
        </w:rPr>
        <w:tab/>
      </w:r>
      <w:r>
        <w:t>‘sinking</w:t>
      </w:r>
      <w:r>
        <w:rPr>
          <w:spacing w:val="-3"/>
        </w:rPr>
        <w:t xml:space="preserve"> </w:t>
      </w:r>
      <w:r>
        <w:t>into</w:t>
      </w:r>
      <w:r>
        <w:rPr>
          <w:spacing w:val="-3"/>
        </w:rPr>
        <w:t xml:space="preserve"> </w:t>
      </w:r>
      <w:r>
        <w:t>the</w:t>
      </w:r>
      <w:r>
        <w:rPr>
          <w:spacing w:val="-3"/>
        </w:rPr>
        <w:t xml:space="preserve"> </w:t>
      </w:r>
      <w:r>
        <w:t>water’</w:t>
      </w:r>
    </w:p>
    <w:p w14:paraId="499F3ADD" w14:textId="77777777" w:rsidR="00DB0A46" w:rsidRDefault="00DB0A46">
      <w:pPr>
        <w:pStyle w:val="BodyText"/>
        <w:spacing w:before="8"/>
        <w:rPr>
          <w:sz w:val="22"/>
        </w:rPr>
      </w:pPr>
    </w:p>
    <w:p w14:paraId="499F3ADE" w14:textId="77777777" w:rsidR="00DB0A46" w:rsidRDefault="00991634">
      <w:pPr>
        <w:pStyle w:val="ListParagraph"/>
        <w:numPr>
          <w:ilvl w:val="0"/>
          <w:numId w:val="23"/>
        </w:numPr>
        <w:tabs>
          <w:tab w:val="left" w:pos="1251"/>
        </w:tabs>
        <w:ind w:hanging="320"/>
        <w:rPr>
          <w:sz w:val="24"/>
        </w:rPr>
      </w:pPr>
      <w:r>
        <w:rPr>
          <w:sz w:val="24"/>
          <w:u w:val="single"/>
        </w:rPr>
        <w:t>States</w:t>
      </w:r>
    </w:p>
    <w:p w14:paraId="499F3ADF" w14:textId="77777777" w:rsidR="00DB0A46" w:rsidRDefault="00991634">
      <w:pPr>
        <w:tabs>
          <w:tab w:val="left" w:pos="2329"/>
        </w:tabs>
        <w:spacing w:before="15"/>
        <w:ind w:left="1370"/>
        <w:rPr>
          <w:sz w:val="24"/>
        </w:rPr>
      </w:pPr>
      <w:r>
        <w:rPr>
          <w:i/>
          <w:sz w:val="24"/>
        </w:rPr>
        <w:t>‑</w:t>
      </w:r>
      <w:proofErr w:type="spellStart"/>
      <w:r>
        <w:rPr>
          <w:i/>
          <w:sz w:val="24"/>
        </w:rPr>
        <w:t>yuʔa:ɬ</w:t>
      </w:r>
      <w:proofErr w:type="spellEnd"/>
      <w:r>
        <w:rPr>
          <w:i/>
          <w:sz w:val="24"/>
        </w:rPr>
        <w:tab/>
      </w:r>
      <w:r>
        <w:rPr>
          <w:sz w:val="24"/>
        </w:rPr>
        <w:t>‘being</w:t>
      </w:r>
      <w:r>
        <w:rPr>
          <w:spacing w:val="-10"/>
          <w:sz w:val="24"/>
        </w:rPr>
        <w:t xml:space="preserve"> </w:t>
      </w:r>
      <w:r>
        <w:rPr>
          <w:sz w:val="24"/>
        </w:rPr>
        <w:t>aware</w:t>
      </w:r>
      <w:r>
        <w:rPr>
          <w:spacing w:val="-9"/>
          <w:sz w:val="24"/>
        </w:rPr>
        <w:t xml:space="preserve"> </w:t>
      </w:r>
      <w:r>
        <w:rPr>
          <w:sz w:val="24"/>
        </w:rPr>
        <w:t>of</w:t>
      </w:r>
      <w:r>
        <w:rPr>
          <w:spacing w:val="-9"/>
          <w:sz w:val="24"/>
        </w:rPr>
        <w:t xml:space="preserve"> </w:t>
      </w:r>
      <w:r>
        <w:rPr>
          <w:sz w:val="24"/>
        </w:rPr>
        <w:t>…’</w:t>
      </w:r>
    </w:p>
    <w:p w14:paraId="499F3AE0" w14:textId="77777777" w:rsidR="00DB0A46" w:rsidRDefault="00991634">
      <w:pPr>
        <w:tabs>
          <w:tab w:val="left" w:pos="2329"/>
        </w:tabs>
        <w:spacing w:before="15"/>
        <w:ind w:left="1370"/>
        <w:rPr>
          <w:sz w:val="24"/>
        </w:rPr>
      </w:pPr>
      <w:r>
        <w:rPr>
          <w:i/>
          <w:sz w:val="24"/>
        </w:rPr>
        <w:t>‑</w:t>
      </w:r>
      <w:proofErr w:type="spellStart"/>
      <w:r>
        <w:rPr>
          <w:i/>
          <w:sz w:val="24"/>
        </w:rPr>
        <w:t>maḥsa</w:t>
      </w:r>
      <w:proofErr w:type="spellEnd"/>
      <w:r>
        <w:rPr>
          <w:i/>
          <w:sz w:val="24"/>
        </w:rPr>
        <w:tab/>
      </w:r>
      <w:r>
        <w:rPr>
          <w:sz w:val="24"/>
        </w:rPr>
        <w:t>‘desiring</w:t>
      </w:r>
      <w:r>
        <w:rPr>
          <w:spacing w:val="-13"/>
          <w:sz w:val="24"/>
        </w:rPr>
        <w:t xml:space="preserve"> </w:t>
      </w:r>
      <w:r>
        <w:rPr>
          <w:sz w:val="24"/>
        </w:rPr>
        <w:t>to</w:t>
      </w:r>
      <w:r>
        <w:rPr>
          <w:spacing w:val="-13"/>
          <w:sz w:val="24"/>
        </w:rPr>
        <w:t xml:space="preserve"> </w:t>
      </w:r>
      <w:r>
        <w:rPr>
          <w:sz w:val="24"/>
        </w:rPr>
        <w:t>…’</w:t>
      </w:r>
    </w:p>
    <w:p w14:paraId="499F3AE1" w14:textId="77777777" w:rsidR="00DB0A46" w:rsidRDefault="00991634">
      <w:pPr>
        <w:tabs>
          <w:tab w:val="left" w:pos="2329"/>
        </w:tabs>
        <w:spacing w:before="16"/>
        <w:ind w:left="1370"/>
        <w:rPr>
          <w:sz w:val="24"/>
        </w:rPr>
      </w:pPr>
      <w:r>
        <w:rPr>
          <w:i/>
          <w:sz w:val="24"/>
        </w:rPr>
        <w:t>‑</w:t>
      </w:r>
      <w:proofErr w:type="spellStart"/>
      <w:r>
        <w:rPr>
          <w:i/>
          <w:sz w:val="24"/>
        </w:rPr>
        <w:t>ḥtin</w:t>
      </w:r>
      <w:proofErr w:type="spellEnd"/>
      <w:r>
        <w:rPr>
          <w:i/>
          <w:sz w:val="24"/>
        </w:rPr>
        <w:tab/>
      </w:r>
      <w:r>
        <w:rPr>
          <w:sz w:val="24"/>
        </w:rPr>
        <w:t>‘being</w:t>
      </w:r>
      <w:r>
        <w:rPr>
          <w:spacing w:val="-9"/>
          <w:sz w:val="24"/>
        </w:rPr>
        <w:t xml:space="preserve"> </w:t>
      </w:r>
      <w:r>
        <w:rPr>
          <w:sz w:val="24"/>
        </w:rPr>
        <w:t>made</w:t>
      </w:r>
      <w:r>
        <w:rPr>
          <w:spacing w:val="-9"/>
          <w:sz w:val="24"/>
        </w:rPr>
        <w:t xml:space="preserve"> </w:t>
      </w:r>
      <w:r>
        <w:rPr>
          <w:sz w:val="24"/>
        </w:rPr>
        <w:t>of</w:t>
      </w:r>
      <w:r>
        <w:rPr>
          <w:spacing w:val="-8"/>
          <w:sz w:val="24"/>
        </w:rPr>
        <w:t xml:space="preserve"> </w:t>
      </w:r>
      <w:r>
        <w:rPr>
          <w:sz w:val="24"/>
        </w:rPr>
        <w:t>…’</w:t>
      </w:r>
    </w:p>
    <w:p w14:paraId="499F3AE2" w14:textId="77777777" w:rsidR="00DB0A46" w:rsidRDefault="00991634">
      <w:pPr>
        <w:tabs>
          <w:tab w:val="left" w:pos="2329"/>
        </w:tabs>
        <w:spacing w:before="15"/>
        <w:ind w:left="1370"/>
        <w:rPr>
          <w:sz w:val="24"/>
        </w:rPr>
      </w:pPr>
      <w:r>
        <w:rPr>
          <w:i/>
          <w:sz w:val="24"/>
        </w:rPr>
        <w:t>‑</w:t>
      </w:r>
      <w:proofErr w:type="spellStart"/>
      <w:r>
        <w:rPr>
          <w:i/>
          <w:sz w:val="24"/>
        </w:rPr>
        <w:t>ḥta</w:t>
      </w:r>
      <w:proofErr w:type="spellEnd"/>
      <w:r>
        <w:rPr>
          <w:i/>
          <w:sz w:val="24"/>
        </w:rPr>
        <w:tab/>
      </w:r>
      <w:r>
        <w:rPr>
          <w:sz w:val="24"/>
        </w:rPr>
        <w:t>‘being</w:t>
      </w:r>
      <w:r>
        <w:rPr>
          <w:spacing w:val="-3"/>
          <w:sz w:val="24"/>
        </w:rPr>
        <w:t xml:space="preserve"> </w:t>
      </w:r>
      <w:r>
        <w:rPr>
          <w:sz w:val="24"/>
        </w:rPr>
        <w:t>apart’</w:t>
      </w:r>
    </w:p>
    <w:p w14:paraId="499F3AE3" w14:textId="77777777" w:rsidR="00DB0A46" w:rsidRDefault="00DB0A46">
      <w:pPr>
        <w:pStyle w:val="BodyText"/>
        <w:spacing w:before="7"/>
        <w:rPr>
          <w:sz w:val="21"/>
        </w:rPr>
      </w:pPr>
    </w:p>
    <w:p w14:paraId="499F3AE4" w14:textId="77777777" w:rsidR="00DB0A46" w:rsidRDefault="00991634">
      <w:pPr>
        <w:pStyle w:val="ListParagraph"/>
        <w:numPr>
          <w:ilvl w:val="0"/>
          <w:numId w:val="23"/>
        </w:numPr>
        <w:tabs>
          <w:tab w:val="left" w:pos="1251"/>
        </w:tabs>
        <w:spacing w:before="1"/>
        <w:ind w:hanging="309"/>
        <w:rPr>
          <w:sz w:val="24"/>
        </w:rPr>
      </w:pPr>
      <w:r>
        <w:rPr>
          <w:sz w:val="24"/>
          <w:u w:val="single"/>
        </w:rPr>
        <w:t>Entities</w:t>
      </w:r>
    </w:p>
    <w:p w14:paraId="499F3AE5" w14:textId="77777777" w:rsidR="00DB0A46" w:rsidRDefault="00DB0A46">
      <w:pPr>
        <w:rPr>
          <w:sz w:val="24"/>
        </w:rPr>
        <w:sectPr w:rsidR="00DB0A46">
          <w:type w:val="continuous"/>
          <w:pgSz w:w="12240" w:h="15840"/>
          <w:pgMar w:top="1300" w:right="640" w:bottom="280" w:left="1640" w:header="793" w:footer="806" w:gutter="0"/>
          <w:cols w:space="720"/>
        </w:sectPr>
      </w:pPr>
    </w:p>
    <w:p w14:paraId="499F3AE6" w14:textId="77777777" w:rsidR="00DB0A46" w:rsidRDefault="00DB0A46">
      <w:pPr>
        <w:pStyle w:val="BodyText"/>
        <w:rPr>
          <w:sz w:val="20"/>
        </w:rPr>
      </w:pPr>
    </w:p>
    <w:p w14:paraId="499F3AE7" w14:textId="77777777" w:rsidR="00DB0A46" w:rsidRDefault="00991634">
      <w:pPr>
        <w:tabs>
          <w:tab w:val="left" w:pos="2329"/>
        </w:tabs>
        <w:spacing w:before="220"/>
        <w:ind w:left="1370"/>
        <w:rPr>
          <w:sz w:val="24"/>
        </w:rPr>
      </w:pPr>
      <w:r>
        <w:rPr>
          <w:i/>
          <w:sz w:val="24"/>
        </w:rPr>
        <w:t>‑</w:t>
      </w:r>
      <w:proofErr w:type="spellStart"/>
      <w:r>
        <w:rPr>
          <w:i/>
          <w:sz w:val="24"/>
        </w:rPr>
        <w:t>ʔaq</w:t>
      </w:r>
      <w:proofErr w:type="spellEnd"/>
      <w:r>
        <w:rPr>
          <w:i/>
          <w:sz w:val="24"/>
        </w:rPr>
        <w:tab/>
      </w:r>
      <w:r>
        <w:rPr>
          <w:sz w:val="24"/>
        </w:rPr>
        <w:t>‘animal</w:t>
      </w:r>
      <w:r>
        <w:rPr>
          <w:spacing w:val="-6"/>
          <w:sz w:val="24"/>
        </w:rPr>
        <w:t xml:space="preserve"> </w:t>
      </w:r>
      <w:r>
        <w:rPr>
          <w:sz w:val="24"/>
        </w:rPr>
        <w:t>hide’</w:t>
      </w:r>
    </w:p>
    <w:p w14:paraId="499F3AE8" w14:textId="77777777" w:rsidR="00DB0A46" w:rsidRDefault="00991634">
      <w:pPr>
        <w:tabs>
          <w:tab w:val="left" w:pos="2329"/>
        </w:tabs>
        <w:spacing w:before="15"/>
        <w:ind w:left="1370"/>
        <w:rPr>
          <w:sz w:val="24"/>
        </w:rPr>
      </w:pPr>
      <w:r>
        <w:rPr>
          <w:i/>
          <w:sz w:val="24"/>
        </w:rPr>
        <w:t>‑</w:t>
      </w:r>
      <w:proofErr w:type="spellStart"/>
      <w:r>
        <w:rPr>
          <w:i/>
          <w:sz w:val="24"/>
        </w:rPr>
        <w:t>mapt</w:t>
      </w:r>
      <w:proofErr w:type="spellEnd"/>
      <w:r>
        <w:rPr>
          <w:i/>
          <w:sz w:val="24"/>
        </w:rPr>
        <w:tab/>
      </w:r>
      <w:r>
        <w:rPr>
          <w:sz w:val="24"/>
        </w:rPr>
        <w:t>‘plant’</w:t>
      </w:r>
    </w:p>
    <w:p w14:paraId="499F3AE9" w14:textId="77777777" w:rsidR="00DB0A46" w:rsidRDefault="00991634">
      <w:pPr>
        <w:tabs>
          <w:tab w:val="left" w:pos="2329"/>
        </w:tabs>
        <w:spacing w:before="16"/>
        <w:ind w:left="1370"/>
        <w:rPr>
          <w:sz w:val="24"/>
        </w:rPr>
      </w:pPr>
      <w:r>
        <w:rPr>
          <w:i/>
          <w:sz w:val="24"/>
        </w:rPr>
        <w:t>‑</w:t>
      </w:r>
      <w:proofErr w:type="spellStart"/>
      <w:r>
        <w:rPr>
          <w:i/>
          <w:sz w:val="24"/>
        </w:rPr>
        <w:t>qimɬ</w:t>
      </w:r>
      <w:proofErr w:type="spellEnd"/>
      <w:r>
        <w:rPr>
          <w:i/>
          <w:sz w:val="24"/>
        </w:rPr>
        <w:tab/>
      </w:r>
      <w:r>
        <w:rPr>
          <w:sz w:val="24"/>
        </w:rPr>
        <w:t>‘round</w:t>
      </w:r>
      <w:r>
        <w:rPr>
          <w:spacing w:val="-4"/>
          <w:sz w:val="24"/>
        </w:rPr>
        <w:t xml:space="preserve"> </w:t>
      </w:r>
      <w:r>
        <w:rPr>
          <w:sz w:val="24"/>
        </w:rPr>
        <w:t>object’</w:t>
      </w:r>
    </w:p>
    <w:p w14:paraId="499F3AEA" w14:textId="77777777" w:rsidR="00DB0A46" w:rsidRDefault="00991634">
      <w:pPr>
        <w:tabs>
          <w:tab w:val="left" w:pos="2329"/>
        </w:tabs>
        <w:spacing w:before="15"/>
        <w:ind w:left="1370"/>
        <w:rPr>
          <w:sz w:val="24"/>
        </w:rPr>
      </w:pPr>
      <w:r>
        <w:rPr>
          <w:i/>
          <w:sz w:val="24"/>
        </w:rPr>
        <w:t>‑</w:t>
      </w:r>
      <w:proofErr w:type="spellStart"/>
      <w:r>
        <w:rPr>
          <w:i/>
          <w:sz w:val="24"/>
        </w:rPr>
        <w:t>ʼaqsup</w:t>
      </w:r>
      <w:proofErr w:type="spellEnd"/>
      <w:r>
        <w:rPr>
          <w:i/>
          <w:sz w:val="24"/>
        </w:rPr>
        <w:tab/>
      </w:r>
      <w:r>
        <w:rPr>
          <w:sz w:val="24"/>
        </w:rPr>
        <w:t>‘female</w:t>
      </w:r>
      <w:r>
        <w:rPr>
          <w:spacing w:val="-12"/>
          <w:sz w:val="24"/>
        </w:rPr>
        <w:t xml:space="preserve"> </w:t>
      </w:r>
      <w:r>
        <w:rPr>
          <w:sz w:val="24"/>
        </w:rPr>
        <w:t>from</w:t>
      </w:r>
      <w:r>
        <w:rPr>
          <w:spacing w:val="-12"/>
          <w:sz w:val="24"/>
        </w:rPr>
        <w:t xml:space="preserve"> </w:t>
      </w:r>
      <w:r>
        <w:rPr>
          <w:sz w:val="24"/>
        </w:rPr>
        <w:t>…’</w:t>
      </w:r>
    </w:p>
    <w:p w14:paraId="499F3AEB" w14:textId="77777777" w:rsidR="00DB0A46" w:rsidRDefault="00DB0A46">
      <w:pPr>
        <w:pStyle w:val="BodyText"/>
        <w:spacing w:before="7"/>
        <w:rPr>
          <w:sz w:val="22"/>
        </w:rPr>
      </w:pPr>
    </w:p>
    <w:p w14:paraId="499F3AEC" w14:textId="77777777" w:rsidR="00DB0A46" w:rsidRDefault="00991634">
      <w:pPr>
        <w:pStyle w:val="ListParagraph"/>
        <w:numPr>
          <w:ilvl w:val="0"/>
          <w:numId w:val="23"/>
        </w:numPr>
        <w:tabs>
          <w:tab w:val="left" w:pos="1251"/>
        </w:tabs>
        <w:spacing w:before="1"/>
        <w:ind w:hanging="328"/>
        <w:rPr>
          <w:sz w:val="24"/>
        </w:rPr>
      </w:pPr>
      <w:r>
        <w:rPr>
          <w:sz w:val="24"/>
          <w:u w:val="single"/>
        </w:rPr>
        <w:t>Locations</w:t>
      </w:r>
    </w:p>
    <w:p w14:paraId="499F3AED" w14:textId="77777777" w:rsidR="00DB0A46" w:rsidRDefault="00991634">
      <w:pPr>
        <w:pStyle w:val="BodyText"/>
        <w:tabs>
          <w:tab w:val="left" w:pos="2329"/>
        </w:tabs>
        <w:spacing w:before="15"/>
        <w:ind w:left="1370"/>
      </w:pPr>
      <w:r>
        <w:rPr>
          <w:i/>
        </w:rPr>
        <w:t>‑</w:t>
      </w:r>
      <w:proofErr w:type="spellStart"/>
      <w:r>
        <w:rPr>
          <w:i/>
        </w:rPr>
        <w:t>ʽis</w:t>
      </w:r>
      <w:proofErr w:type="spellEnd"/>
      <w:r>
        <w:rPr>
          <w:i/>
        </w:rPr>
        <w:tab/>
      </w:r>
      <w:r>
        <w:t>‘being</w:t>
      </w:r>
      <w:r>
        <w:rPr>
          <w:spacing w:val="-2"/>
        </w:rPr>
        <w:t xml:space="preserve"> </w:t>
      </w:r>
      <w:r>
        <w:t>on</w:t>
      </w:r>
      <w:r>
        <w:rPr>
          <w:spacing w:val="-2"/>
        </w:rPr>
        <w:t xml:space="preserve"> </w:t>
      </w:r>
      <w:r>
        <w:t>the</w:t>
      </w:r>
      <w:r>
        <w:rPr>
          <w:spacing w:val="-1"/>
        </w:rPr>
        <w:t xml:space="preserve"> </w:t>
      </w:r>
      <w:r>
        <w:t>beach’</w:t>
      </w:r>
    </w:p>
    <w:p w14:paraId="499F3AEE" w14:textId="77777777" w:rsidR="00DB0A46" w:rsidRDefault="00991634">
      <w:pPr>
        <w:pStyle w:val="BodyText"/>
        <w:tabs>
          <w:tab w:val="left" w:pos="2329"/>
        </w:tabs>
        <w:spacing w:before="15"/>
        <w:ind w:left="1370"/>
      </w:pPr>
      <w:r>
        <w:rPr>
          <w:i/>
        </w:rPr>
        <w:t>‑</w:t>
      </w:r>
      <w:proofErr w:type="spellStart"/>
      <w:r>
        <w:rPr>
          <w:i/>
        </w:rPr>
        <w:t>ʼas</w:t>
      </w:r>
      <w:proofErr w:type="spellEnd"/>
      <w:r>
        <w:rPr>
          <w:i/>
        </w:rPr>
        <w:tab/>
      </w:r>
      <w:r>
        <w:t>‘being</w:t>
      </w:r>
      <w:r>
        <w:rPr>
          <w:spacing w:val="-3"/>
        </w:rPr>
        <w:t xml:space="preserve"> </w:t>
      </w:r>
      <w:r>
        <w:t>on</w:t>
      </w:r>
      <w:r>
        <w:rPr>
          <w:spacing w:val="-3"/>
        </w:rPr>
        <w:t xml:space="preserve"> </w:t>
      </w:r>
      <w:r>
        <w:t>the</w:t>
      </w:r>
      <w:r>
        <w:rPr>
          <w:spacing w:val="-2"/>
        </w:rPr>
        <w:t xml:space="preserve"> </w:t>
      </w:r>
      <w:r>
        <w:t>ground’</w:t>
      </w:r>
    </w:p>
    <w:p w14:paraId="499F3AEF" w14:textId="77777777" w:rsidR="00DB0A46" w:rsidRDefault="00991634">
      <w:pPr>
        <w:tabs>
          <w:tab w:val="left" w:pos="2329"/>
        </w:tabs>
        <w:spacing w:before="15"/>
        <w:ind w:left="1370"/>
        <w:rPr>
          <w:sz w:val="24"/>
        </w:rPr>
      </w:pPr>
      <w:r>
        <w:rPr>
          <w:i/>
          <w:sz w:val="24"/>
        </w:rPr>
        <w:t>‑</w:t>
      </w:r>
      <w:proofErr w:type="spellStart"/>
      <w:r>
        <w:rPr>
          <w:i/>
          <w:sz w:val="24"/>
        </w:rPr>
        <w:t>ʼa</w:t>
      </w:r>
      <w:proofErr w:type="spellEnd"/>
      <w:r>
        <w:rPr>
          <w:i/>
          <w:sz w:val="24"/>
        </w:rPr>
        <w:t>·</w:t>
      </w:r>
      <w:r>
        <w:rPr>
          <w:i/>
          <w:sz w:val="24"/>
        </w:rPr>
        <w:tab/>
      </w:r>
      <w:r>
        <w:rPr>
          <w:sz w:val="24"/>
        </w:rPr>
        <w:t>‘being</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rock’</w:t>
      </w:r>
    </w:p>
    <w:p w14:paraId="499F3AF0" w14:textId="77777777" w:rsidR="00DB0A46" w:rsidRDefault="00991634">
      <w:pPr>
        <w:pStyle w:val="BodyText"/>
        <w:tabs>
          <w:tab w:val="left" w:pos="2329"/>
        </w:tabs>
        <w:spacing w:before="16"/>
        <w:ind w:left="1370"/>
      </w:pPr>
      <w:r>
        <w:rPr>
          <w:i/>
        </w:rPr>
        <w:t>‑</w:t>
      </w:r>
      <w:proofErr w:type="spellStart"/>
      <w:r>
        <w:rPr>
          <w:i/>
        </w:rPr>
        <w:t>ʽiɬ</w:t>
      </w:r>
      <w:proofErr w:type="spellEnd"/>
      <w:r>
        <w:rPr>
          <w:i/>
        </w:rPr>
        <w:tab/>
      </w:r>
      <w:r>
        <w:t>‘being</w:t>
      </w:r>
      <w:r>
        <w:rPr>
          <w:spacing w:val="-4"/>
        </w:rPr>
        <w:t xml:space="preserve"> </w:t>
      </w:r>
      <w:r>
        <w:t>in</w:t>
      </w:r>
      <w:r>
        <w:rPr>
          <w:spacing w:val="-3"/>
        </w:rPr>
        <w:t xml:space="preserve"> </w:t>
      </w:r>
      <w:r>
        <w:t>the</w:t>
      </w:r>
      <w:r>
        <w:rPr>
          <w:spacing w:val="-4"/>
        </w:rPr>
        <w:t xml:space="preserve"> </w:t>
      </w:r>
      <w:r>
        <w:t>house’</w:t>
      </w:r>
    </w:p>
    <w:p w14:paraId="499F3AF1" w14:textId="77777777" w:rsidR="00DB0A46" w:rsidRDefault="00991634">
      <w:pPr>
        <w:pStyle w:val="BodyText"/>
        <w:spacing w:before="203" w:line="420" w:lineRule="auto"/>
        <w:ind w:left="160" w:right="792"/>
        <w:jc w:val="both"/>
      </w:pPr>
      <w:r>
        <w:rPr>
          <w:w w:val="95"/>
        </w:rPr>
        <w:t>Nakayama (</w:t>
      </w:r>
      <w:hyperlink w:anchor="_bookmark476" w:history="1">
        <w:r>
          <w:rPr>
            <w:color w:val="007FFF"/>
            <w:w w:val="95"/>
          </w:rPr>
          <w:t>2001</w:t>
        </w:r>
      </w:hyperlink>
      <w:r>
        <w:rPr>
          <w:w w:val="95"/>
        </w:rPr>
        <w:t>:</w:t>
      </w:r>
      <w:r>
        <w:rPr>
          <w:spacing w:val="54"/>
        </w:rPr>
        <w:t xml:space="preserve"> </w:t>
      </w:r>
      <w:r>
        <w:rPr>
          <w:w w:val="95"/>
        </w:rPr>
        <w:t>18) notes that,</w:t>
      </w:r>
      <w:r>
        <w:rPr>
          <w:spacing w:val="54"/>
        </w:rPr>
        <w:t xml:space="preserve"> </w:t>
      </w:r>
      <w:r>
        <w:rPr>
          <w:w w:val="95"/>
        </w:rPr>
        <w:t>“[t]he range of meanings represented in the lexical suffixes is</w:t>
      </w:r>
      <w:r>
        <w:rPr>
          <w:spacing w:val="1"/>
          <w:w w:val="95"/>
        </w:rPr>
        <w:t xml:space="preserve"> </w:t>
      </w:r>
      <w:r>
        <w:t>as</w:t>
      </w:r>
      <w:r>
        <w:rPr>
          <w:spacing w:val="-12"/>
        </w:rPr>
        <w:t xml:space="preserve"> </w:t>
      </w:r>
      <w:r>
        <w:t>wide</w:t>
      </w:r>
      <w:r>
        <w:rPr>
          <w:spacing w:val="-11"/>
        </w:rPr>
        <w:t xml:space="preserve"> </w:t>
      </w:r>
      <w:r>
        <w:t>as</w:t>
      </w:r>
      <w:r>
        <w:rPr>
          <w:spacing w:val="-12"/>
        </w:rPr>
        <w:t xml:space="preserve"> </w:t>
      </w:r>
      <w:r>
        <w:t>those</w:t>
      </w:r>
      <w:r>
        <w:rPr>
          <w:spacing w:val="-11"/>
        </w:rPr>
        <w:t xml:space="preserve"> </w:t>
      </w:r>
      <w:r>
        <w:t>of</w:t>
      </w:r>
      <w:r>
        <w:rPr>
          <w:spacing w:val="-12"/>
        </w:rPr>
        <w:t xml:space="preserve"> </w:t>
      </w:r>
      <w:r>
        <w:t>roots”,</w:t>
      </w:r>
      <w:r>
        <w:rPr>
          <w:spacing w:val="-9"/>
        </w:rPr>
        <w:t xml:space="preserve"> </w:t>
      </w:r>
      <w:r>
        <w:t>and</w:t>
      </w:r>
      <w:r>
        <w:rPr>
          <w:spacing w:val="-11"/>
        </w:rPr>
        <w:t xml:space="preserve"> </w:t>
      </w:r>
      <w:r>
        <w:t>that</w:t>
      </w:r>
      <w:r>
        <w:rPr>
          <w:spacing w:val="-12"/>
        </w:rPr>
        <w:t xml:space="preserve"> </w:t>
      </w:r>
      <w:r>
        <w:t>lexical</w:t>
      </w:r>
      <w:r>
        <w:rPr>
          <w:spacing w:val="-11"/>
        </w:rPr>
        <w:t xml:space="preserve"> </w:t>
      </w:r>
      <w:r>
        <w:t>suffixes</w:t>
      </w:r>
      <w:r>
        <w:rPr>
          <w:spacing w:val="-12"/>
        </w:rPr>
        <w:t xml:space="preserve"> </w:t>
      </w:r>
      <w:r>
        <w:t>must</w:t>
      </w:r>
      <w:r>
        <w:rPr>
          <w:spacing w:val="-10"/>
        </w:rPr>
        <w:t xml:space="preserve"> </w:t>
      </w:r>
      <w:r>
        <w:t>always</w:t>
      </w:r>
      <w:r>
        <w:rPr>
          <w:spacing w:val="-12"/>
        </w:rPr>
        <w:t xml:space="preserve"> </w:t>
      </w:r>
      <w:r>
        <w:t>be</w:t>
      </w:r>
      <w:r>
        <w:rPr>
          <w:spacing w:val="-11"/>
        </w:rPr>
        <w:t xml:space="preserve"> </w:t>
      </w:r>
      <w:r>
        <w:t>attached</w:t>
      </w:r>
      <w:r>
        <w:rPr>
          <w:spacing w:val="-11"/>
        </w:rPr>
        <w:t xml:space="preserve"> </w:t>
      </w:r>
      <w:r>
        <w:t>to</w:t>
      </w:r>
      <w:r>
        <w:rPr>
          <w:spacing w:val="-12"/>
        </w:rPr>
        <w:t xml:space="preserve"> </w:t>
      </w:r>
      <w:r>
        <w:t>a</w:t>
      </w:r>
      <w:r>
        <w:rPr>
          <w:spacing w:val="-11"/>
        </w:rPr>
        <w:t xml:space="preserve"> </w:t>
      </w:r>
      <w:r>
        <w:t>stem;</w:t>
      </w:r>
      <w:r>
        <w:rPr>
          <w:spacing w:val="-9"/>
        </w:rPr>
        <w:t xml:space="preserve"> </w:t>
      </w:r>
      <w:r>
        <w:t>they</w:t>
      </w:r>
      <w:r>
        <w:rPr>
          <w:spacing w:val="-11"/>
        </w:rPr>
        <w:t xml:space="preserve"> </w:t>
      </w:r>
      <w:r>
        <w:t>do</w:t>
      </w:r>
      <w:r>
        <w:rPr>
          <w:spacing w:val="-58"/>
        </w:rPr>
        <w:t xml:space="preserve"> </w:t>
      </w:r>
      <w:r>
        <w:t>not occur in isolation. Most lexical suffixes do not have independent, etymologically-related</w:t>
      </w:r>
      <w:r>
        <w:rPr>
          <w:spacing w:val="-58"/>
        </w:rPr>
        <w:t xml:space="preserve"> </w:t>
      </w:r>
      <w:r>
        <w:t>forms.</w:t>
      </w:r>
      <w:r>
        <w:rPr>
          <w:spacing w:val="17"/>
        </w:rPr>
        <w:t xml:space="preserve"> </w:t>
      </w:r>
      <w:r>
        <w:t>Examples</w:t>
      </w:r>
      <w:r>
        <w:rPr>
          <w:spacing w:val="-2"/>
        </w:rPr>
        <w:t xml:space="preserve"> </w:t>
      </w:r>
      <w:r>
        <w:t>of</w:t>
      </w:r>
      <w:r>
        <w:rPr>
          <w:spacing w:val="-2"/>
        </w:rPr>
        <w:t xml:space="preserve"> </w:t>
      </w:r>
      <w:r>
        <w:t>lexical</w:t>
      </w:r>
      <w:r>
        <w:rPr>
          <w:spacing w:val="-2"/>
        </w:rPr>
        <w:t xml:space="preserve"> </w:t>
      </w:r>
      <w:r>
        <w:t>suffixes</w:t>
      </w:r>
      <w:r>
        <w:rPr>
          <w:spacing w:val="-2"/>
        </w:rPr>
        <w:t xml:space="preserve"> </w:t>
      </w:r>
      <w:r>
        <w:t>in</w:t>
      </w:r>
      <w:r>
        <w:rPr>
          <w:spacing w:val="-2"/>
        </w:rPr>
        <w:t xml:space="preserve"> </w:t>
      </w:r>
      <w:r>
        <w:t>use</w:t>
      </w:r>
      <w:r>
        <w:rPr>
          <w:spacing w:val="-2"/>
        </w:rPr>
        <w:t xml:space="preserve"> </w:t>
      </w:r>
      <w:r>
        <w:t>in</w:t>
      </w:r>
      <w:r>
        <w:rPr>
          <w:spacing w:val="-2"/>
        </w:rPr>
        <w:t xml:space="preserve"> </w:t>
      </w:r>
      <w:r>
        <w:t>discourse</w:t>
      </w:r>
      <w:r>
        <w:rPr>
          <w:spacing w:val="-3"/>
        </w:rPr>
        <w:t xml:space="preserve"> </w:t>
      </w:r>
      <w:r>
        <w:t>are</w:t>
      </w:r>
      <w:r>
        <w:rPr>
          <w:spacing w:val="-2"/>
        </w:rPr>
        <w:t xml:space="preserve"> </w:t>
      </w:r>
      <w:r>
        <w:t>shown</w:t>
      </w:r>
      <w:r>
        <w:rPr>
          <w:spacing w:val="-2"/>
        </w:rPr>
        <w:t xml:space="preserve"> </w:t>
      </w:r>
      <w:r>
        <w:t>in</w:t>
      </w:r>
      <w:r>
        <w:rPr>
          <w:spacing w:val="-2"/>
        </w:rPr>
        <w:t xml:space="preserve"> </w:t>
      </w:r>
      <w:r>
        <w:t>(</w:t>
      </w:r>
      <w:hyperlink w:anchor="_bookmark163" w:history="1">
        <w:r>
          <w:rPr>
            <w:color w:val="007FFF"/>
          </w:rPr>
          <w:t>36</w:t>
        </w:r>
      </w:hyperlink>
      <w:r>
        <w:t>).</w:t>
      </w:r>
    </w:p>
    <w:p w14:paraId="499F3AF2" w14:textId="77777777" w:rsidR="00DB0A46" w:rsidRDefault="00991634">
      <w:pPr>
        <w:pStyle w:val="ListParagraph"/>
        <w:numPr>
          <w:ilvl w:val="0"/>
          <w:numId w:val="41"/>
        </w:numPr>
        <w:tabs>
          <w:tab w:val="left" w:pos="875"/>
        </w:tabs>
        <w:spacing w:before="97"/>
        <w:ind w:left="874" w:hanging="604"/>
        <w:jc w:val="both"/>
        <w:rPr>
          <w:sz w:val="24"/>
        </w:rPr>
      </w:pPr>
      <w:bookmarkStart w:id="212" w:name="_bookmark163"/>
      <w:bookmarkEnd w:id="212"/>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AF3" w14:textId="77777777" w:rsidR="00DB0A46" w:rsidRDefault="00991634">
      <w:pPr>
        <w:pStyle w:val="ListParagraph"/>
        <w:numPr>
          <w:ilvl w:val="0"/>
          <w:numId w:val="22"/>
        </w:numPr>
        <w:tabs>
          <w:tab w:val="left" w:pos="1251"/>
        </w:tabs>
        <w:spacing w:before="135"/>
        <w:jc w:val="both"/>
        <w:rPr>
          <w:sz w:val="24"/>
        </w:rPr>
      </w:pPr>
      <w:proofErr w:type="spellStart"/>
      <w:r>
        <w:rPr>
          <w:spacing w:val="-2"/>
          <w:sz w:val="24"/>
        </w:rPr>
        <w:t>ḥaaw</w:t>
      </w:r>
      <w:proofErr w:type="spellEnd"/>
      <w:r>
        <w:rPr>
          <w:spacing w:val="-2"/>
          <w:position w:val="1"/>
          <w:sz w:val="24"/>
        </w:rPr>
        <w:t>̓</w:t>
      </w:r>
      <w:r>
        <w:rPr>
          <w:spacing w:val="-7"/>
          <w:position w:val="1"/>
          <w:sz w:val="24"/>
        </w:rPr>
        <w:t xml:space="preserve"> </w:t>
      </w:r>
      <w:proofErr w:type="spellStart"/>
      <w:r>
        <w:rPr>
          <w:spacing w:val="-2"/>
          <w:sz w:val="24"/>
        </w:rPr>
        <w:t>iiḥaƛiiɬʔaqƛʔick</w:t>
      </w:r>
      <w:proofErr w:type="spellEnd"/>
    </w:p>
    <w:p w14:paraId="499F3AF4" w14:textId="77777777" w:rsidR="00DB0A46" w:rsidRDefault="00991634">
      <w:pPr>
        <w:pStyle w:val="BodyText"/>
        <w:spacing w:before="5" w:line="254" w:lineRule="auto"/>
        <w:ind w:left="1250" w:right="6046"/>
      </w:pPr>
      <w:proofErr w:type="spellStart"/>
      <w:r>
        <w:rPr>
          <w:spacing w:val="-3"/>
        </w:rPr>
        <w:t>ḥa:w</w:t>
      </w:r>
      <w:proofErr w:type="spellEnd"/>
      <w:r>
        <w:rPr>
          <w:spacing w:val="-3"/>
          <w:position w:val="1"/>
        </w:rPr>
        <w:t>̓</w:t>
      </w:r>
      <w:r>
        <w:rPr>
          <w:spacing w:val="3"/>
          <w:position w:val="1"/>
        </w:rPr>
        <w:t xml:space="preserve"> </w:t>
      </w:r>
      <w:r>
        <w:rPr>
          <w:spacing w:val="-3"/>
        </w:rPr>
        <w:t>i:ḥaƛ‑</w:t>
      </w:r>
      <w:r>
        <w:rPr>
          <w:b/>
          <w:color w:val="FF0000"/>
          <w:spacing w:val="-3"/>
        </w:rPr>
        <w:t>(č)i:ɬ</w:t>
      </w:r>
      <w:r>
        <w:rPr>
          <w:spacing w:val="-3"/>
        </w:rPr>
        <w:t>‑ʔaq(ƛ)‑ʔick</w:t>
      </w:r>
      <w:r>
        <w:rPr>
          <w:spacing w:val="-57"/>
        </w:rPr>
        <w:t xml:space="preserve"> </w:t>
      </w:r>
      <w:r>
        <w:t>sons‑</w:t>
      </w:r>
      <w:r>
        <w:rPr>
          <w:b/>
          <w:color w:val="FF0000"/>
        </w:rPr>
        <w:t>making</w:t>
      </w:r>
      <w:r>
        <w:t>‑fut‑ind.2sg</w:t>
      </w:r>
    </w:p>
    <w:p w14:paraId="499F3AF5" w14:textId="77777777" w:rsidR="00DB0A46" w:rsidRDefault="00991634">
      <w:pPr>
        <w:tabs>
          <w:tab w:val="left" w:pos="7457"/>
        </w:tabs>
        <w:spacing w:before="11"/>
        <w:ind w:left="1250"/>
        <w:rPr>
          <w:sz w:val="20"/>
        </w:rPr>
      </w:pPr>
      <w:r>
        <w:rPr>
          <w:sz w:val="24"/>
        </w:rPr>
        <w:t>‘You</w:t>
      </w:r>
      <w:r>
        <w:rPr>
          <w:spacing w:val="-10"/>
          <w:sz w:val="24"/>
        </w:rPr>
        <w:t xml:space="preserve"> </w:t>
      </w:r>
      <w:r>
        <w:rPr>
          <w:sz w:val="24"/>
        </w:rPr>
        <w:t>are</w:t>
      </w:r>
      <w:r>
        <w:rPr>
          <w:spacing w:val="-9"/>
          <w:sz w:val="24"/>
        </w:rPr>
        <w:t xml:space="preserve"> </w:t>
      </w:r>
      <w:r>
        <w:rPr>
          <w:sz w:val="24"/>
        </w:rPr>
        <w:t>going</w:t>
      </w:r>
      <w:r>
        <w:rPr>
          <w:spacing w:val="-9"/>
          <w:sz w:val="24"/>
        </w:rPr>
        <w:t xml:space="preserve"> </w:t>
      </w:r>
      <w:r>
        <w:rPr>
          <w:sz w:val="24"/>
        </w:rPr>
        <w:t>to</w:t>
      </w:r>
      <w:r>
        <w:rPr>
          <w:spacing w:val="-9"/>
          <w:sz w:val="24"/>
        </w:rPr>
        <w:t xml:space="preserve"> </w:t>
      </w:r>
      <w:r>
        <w:rPr>
          <w:sz w:val="24"/>
        </w:rPr>
        <w:t>have</w:t>
      </w:r>
      <w:r>
        <w:rPr>
          <w:spacing w:val="-9"/>
          <w:sz w:val="24"/>
        </w:rPr>
        <w:t xml:space="preserve"> </w:t>
      </w:r>
      <w:r>
        <w:rPr>
          <w:sz w:val="24"/>
        </w:rPr>
        <w:t>sons.’</w:t>
      </w:r>
      <w:r>
        <w:rPr>
          <w:sz w:val="24"/>
        </w:rPr>
        <w:tab/>
      </w:r>
      <w:r>
        <w:rPr>
          <w:sz w:val="20"/>
        </w:rPr>
        <w:t>(Nakayama</w:t>
      </w:r>
      <w:r>
        <w:rPr>
          <w:spacing w:val="-3"/>
          <w:sz w:val="20"/>
        </w:rPr>
        <w:t xml:space="preserve"> </w:t>
      </w:r>
      <w:hyperlink w:anchor="_bookmark476" w:history="1">
        <w:r>
          <w:rPr>
            <w:color w:val="007FFF"/>
            <w:sz w:val="20"/>
          </w:rPr>
          <w:t>2001</w:t>
        </w:r>
      </w:hyperlink>
      <w:r>
        <w:rPr>
          <w:sz w:val="20"/>
        </w:rPr>
        <w:t>:</w:t>
      </w:r>
      <w:r>
        <w:rPr>
          <w:spacing w:val="14"/>
          <w:sz w:val="20"/>
        </w:rPr>
        <w:t xml:space="preserve"> </w:t>
      </w:r>
      <w:r>
        <w:rPr>
          <w:sz w:val="20"/>
        </w:rPr>
        <w:t>19)</w:t>
      </w:r>
    </w:p>
    <w:p w14:paraId="499F3AF6" w14:textId="77777777" w:rsidR="00DB0A46" w:rsidRDefault="00DB0A46">
      <w:pPr>
        <w:pStyle w:val="BodyText"/>
      </w:pPr>
    </w:p>
    <w:p w14:paraId="499F3AF7" w14:textId="77777777" w:rsidR="00DB0A46" w:rsidRDefault="00991634">
      <w:pPr>
        <w:pStyle w:val="ListParagraph"/>
        <w:numPr>
          <w:ilvl w:val="0"/>
          <w:numId w:val="22"/>
        </w:numPr>
        <w:tabs>
          <w:tab w:val="left" w:pos="1251"/>
        </w:tabs>
        <w:spacing w:line="254" w:lineRule="auto"/>
        <w:ind w:right="7153" w:hanging="320"/>
        <w:rPr>
          <w:sz w:val="24"/>
        </w:rPr>
      </w:pPr>
      <w:proofErr w:type="spellStart"/>
      <w:r>
        <w:rPr>
          <w:sz w:val="24"/>
        </w:rPr>
        <w:t>muutyiiqcukʷit</w:t>
      </w:r>
      <w:proofErr w:type="spellEnd"/>
      <w:r>
        <w:rPr>
          <w:spacing w:val="-57"/>
          <w:sz w:val="24"/>
        </w:rPr>
        <w:t xml:space="preserve"> </w:t>
      </w:r>
      <w:proofErr w:type="spellStart"/>
      <w:r>
        <w:rPr>
          <w:spacing w:val="-1"/>
          <w:sz w:val="24"/>
        </w:rPr>
        <w:t>mu:t‑</w:t>
      </w:r>
      <w:r>
        <w:rPr>
          <w:b/>
          <w:color w:val="FF0000"/>
          <w:spacing w:val="-1"/>
          <w:sz w:val="24"/>
        </w:rPr>
        <w:t>yi:q</w:t>
      </w:r>
      <w:r>
        <w:rPr>
          <w:spacing w:val="-1"/>
          <w:sz w:val="24"/>
        </w:rPr>
        <w:t>‑cuk‑it</w:t>
      </w:r>
      <w:proofErr w:type="spellEnd"/>
    </w:p>
    <w:p w14:paraId="499F3AF8" w14:textId="77777777" w:rsidR="00DB0A46" w:rsidRDefault="00991634">
      <w:pPr>
        <w:pStyle w:val="BodyText"/>
        <w:spacing w:line="271" w:lineRule="exact"/>
        <w:ind w:left="1250"/>
      </w:pPr>
      <w:r>
        <w:t>boat‑</w:t>
      </w:r>
      <w:r>
        <w:rPr>
          <w:b/>
          <w:color w:val="FF0000"/>
        </w:rPr>
        <w:t>traveling.on</w:t>
      </w:r>
      <w:r>
        <w:t>‑needing.to‑past</w:t>
      </w:r>
    </w:p>
    <w:p w14:paraId="499F3AF9" w14:textId="77777777" w:rsidR="00DB0A46" w:rsidRDefault="00991634">
      <w:pPr>
        <w:tabs>
          <w:tab w:val="left" w:pos="7457"/>
        </w:tabs>
        <w:spacing w:before="28"/>
        <w:ind w:left="1250"/>
        <w:rPr>
          <w:sz w:val="20"/>
        </w:rPr>
      </w:pPr>
      <w:r>
        <w:rPr>
          <w:sz w:val="24"/>
        </w:rPr>
        <w:t>‘[In</w:t>
      </w:r>
      <w:r>
        <w:rPr>
          <w:spacing w:val="-5"/>
          <w:sz w:val="24"/>
        </w:rPr>
        <w:t xml:space="preserve"> </w:t>
      </w:r>
      <w:r>
        <w:rPr>
          <w:sz w:val="24"/>
        </w:rPr>
        <w:t>order</w:t>
      </w:r>
      <w:r>
        <w:rPr>
          <w:spacing w:val="-5"/>
          <w:sz w:val="24"/>
        </w:rPr>
        <w:t xml:space="preserve"> </w:t>
      </w:r>
      <w:r>
        <w:rPr>
          <w:sz w:val="24"/>
        </w:rPr>
        <w:t>to</w:t>
      </w:r>
      <w:r>
        <w:rPr>
          <w:spacing w:val="-5"/>
          <w:sz w:val="24"/>
        </w:rPr>
        <w:t xml:space="preserve"> </w:t>
      </w:r>
      <w:r>
        <w:rPr>
          <w:sz w:val="24"/>
        </w:rPr>
        <w:t>get</w:t>
      </w:r>
      <w:r>
        <w:rPr>
          <w:spacing w:val="-4"/>
          <w:sz w:val="24"/>
        </w:rPr>
        <w:t xml:space="preserve"> </w:t>
      </w:r>
      <w:r>
        <w:rPr>
          <w:sz w:val="24"/>
        </w:rPr>
        <w:t>there]</w:t>
      </w:r>
      <w:r>
        <w:rPr>
          <w:spacing w:val="-5"/>
          <w:sz w:val="24"/>
        </w:rPr>
        <w:t xml:space="preserve"> </w:t>
      </w:r>
      <w:r>
        <w:rPr>
          <w:sz w:val="24"/>
        </w:rPr>
        <w:t>we</w:t>
      </w:r>
      <w:r>
        <w:rPr>
          <w:spacing w:val="-5"/>
          <w:sz w:val="24"/>
        </w:rPr>
        <w:t xml:space="preserve"> </w:t>
      </w:r>
      <w:r>
        <w:rPr>
          <w:sz w:val="24"/>
        </w:rPr>
        <w:t>needed</w:t>
      </w:r>
      <w:r>
        <w:rPr>
          <w:spacing w:val="-4"/>
          <w:sz w:val="24"/>
        </w:rPr>
        <w:t xml:space="preserve"> </w:t>
      </w:r>
      <w:r>
        <w:rPr>
          <w:sz w:val="24"/>
        </w:rPr>
        <w:t>to</w:t>
      </w:r>
      <w:r>
        <w:rPr>
          <w:spacing w:val="-5"/>
          <w:sz w:val="24"/>
        </w:rPr>
        <w:t xml:space="preserve"> </w:t>
      </w:r>
      <w:r>
        <w:rPr>
          <w:sz w:val="24"/>
        </w:rPr>
        <w:t>take</w:t>
      </w:r>
      <w:r>
        <w:rPr>
          <w:spacing w:val="-5"/>
          <w:sz w:val="24"/>
        </w:rPr>
        <w:t xml:space="preserve"> </w:t>
      </w:r>
      <w:r>
        <w:rPr>
          <w:sz w:val="24"/>
        </w:rPr>
        <w:t>a</w:t>
      </w:r>
      <w:r>
        <w:rPr>
          <w:spacing w:val="-5"/>
          <w:sz w:val="24"/>
        </w:rPr>
        <w:t xml:space="preserve"> </w:t>
      </w:r>
      <w:r>
        <w:rPr>
          <w:sz w:val="24"/>
        </w:rPr>
        <w:t>boat.’</w:t>
      </w:r>
      <w:r>
        <w:rPr>
          <w:sz w:val="24"/>
        </w:rPr>
        <w:tab/>
      </w:r>
      <w:r>
        <w:rPr>
          <w:sz w:val="20"/>
        </w:rPr>
        <w:t>(Nakayama</w:t>
      </w:r>
      <w:r>
        <w:rPr>
          <w:spacing w:val="-2"/>
          <w:sz w:val="20"/>
        </w:rPr>
        <w:t xml:space="preserve"> </w:t>
      </w:r>
      <w:hyperlink w:anchor="_bookmark476" w:history="1">
        <w:r>
          <w:rPr>
            <w:color w:val="007FFF"/>
            <w:sz w:val="20"/>
          </w:rPr>
          <w:t>2001</w:t>
        </w:r>
      </w:hyperlink>
      <w:r>
        <w:rPr>
          <w:sz w:val="20"/>
        </w:rPr>
        <w:t>:</w:t>
      </w:r>
      <w:r>
        <w:rPr>
          <w:spacing w:val="13"/>
          <w:sz w:val="20"/>
        </w:rPr>
        <w:t xml:space="preserve"> </w:t>
      </w:r>
      <w:r>
        <w:rPr>
          <w:sz w:val="20"/>
        </w:rPr>
        <w:t>19)</w:t>
      </w:r>
    </w:p>
    <w:p w14:paraId="499F3AFA" w14:textId="77777777" w:rsidR="00DB0A46" w:rsidRDefault="00DB0A46">
      <w:pPr>
        <w:pStyle w:val="BodyText"/>
        <w:spacing w:before="6"/>
        <w:rPr>
          <w:sz w:val="11"/>
        </w:rPr>
      </w:pPr>
    </w:p>
    <w:p w14:paraId="499F3AFB" w14:textId="77777777" w:rsidR="00DB0A46" w:rsidRDefault="00DB0A46">
      <w:pPr>
        <w:rPr>
          <w:sz w:val="11"/>
        </w:rPr>
        <w:sectPr w:rsidR="00DB0A46">
          <w:pgSz w:w="12240" w:h="15840"/>
          <w:pgMar w:top="1060" w:right="640" w:bottom="1000" w:left="1640" w:header="793" w:footer="806" w:gutter="0"/>
          <w:cols w:space="720"/>
        </w:sectPr>
      </w:pPr>
    </w:p>
    <w:p w14:paraId="499F3AFC" w14:textId="77777777" w:rsidR="00DB0A46" w:rsidRDefault="00991634">
      <w:pPr>
        <w:pStyle w:val="ListParagraph"/>
        <w:numPr>
          <w:ilvl w:val="0"/>
          <w:numId w:val="22"/>
        </w:numPr>
        <w:tabs>
          <w:tab w:val="left" w:pos="1251"/>
        </w:tabs>
        <w:spacing w:before="142" w:line="254" w:lineRule="auto"/>
        <w:ind w:right="1327" w:hanging="309"/>
        <w:rPr>
          <w:sz w:val="24"/>
        </w:rPr>
      </w:pPr>
      <w:proofErr w:type="spellStart"/>
      <w:r>
        <w:rPr>
          <w:sz w:val="24"/>
        </w:rPr>
        <w:t>ʔayaʔinɬit</w:t>
      </w:r>
      <w:proofErr w:type="spellEnd"/>
      <w:r>
        <w:rPr>
          <w:spacing w:val="1"/>
          <w:sz w:val="24"/>
        </w:rPr>
        <w:t xml:space="preserve"> </w:t>
      </w:r>
      <w:proofErr w:type="spellStart"/>
      <w:r>
        <w:rPr>
          <w:spacing w:val="-4"/>
          <w:sz w:val="24"/>
        </w:rPr>
        <w:t>ʔaya</w:t>
      </w:r>
      <w:proofErr w:type="spellEnd"/>
      <w:r>
        <w:rPr>
          <w:spacing w:val="-4"/>
          <w:sz w:val="24"/>
        </w:rPr>
        <w:t>‑</w:t>
      </w:r>
      <w:proofErr w:type="spellStart"/>
      <w:r>
        <w:rPr>
          <w:b/>
          <w:color w:val="FF0000"/>
          <w:spacing w:val="-4"/>
          <w:sz w:val="24"/>
        </w:rPr>
        <w:t>ʼinɬ</w:t>
      </w:r>
      <w:proofErr w:type="spellEnd"/>
      <w:r>
        <w:rPr>
          <w:spacing w:val="-4"/>
          <w:sz w:val="24"/>
        </w:rPr>
        <w:t>‑it</w:t>
      </w:r>
    </w:p>
    <w:p w14:paraId="499F3AFD" w14:textId="77777777" w:rsidR="00DB0A46" w:rsidRDefault="00991634">
      <w:pPr>
        <w:pStyle w:val="BodyText"/>
        <w:spacing w:line="271" w:lineRule="exact"/>
        <w:ind w:left="1250"/>
      </w:pPr>
      <w:r>
        <w:t>many‑</w:t>
      </w:r>
      <w:r>
        <w:rPr>
          <w:b/>
          <w:color w:val="FF0000"/>
        </w:rPr>
        <w:t>distributing</w:t>
      </w:r>
      <w:r>
        <w:t>‑past</w:t>
      </w:r>
    </w:p>
    <w:p w14:paraId="499F3AFE" w14:textId="77777777" w:rsidR="00DB0A46" w:rsidRDefault="00991634">
      <w:pPr>
        <w:pStyle w:val="BodyText"/>
        <w:spacing w:before="107" w:line="235" w:lineRule="auto"/>
        <w:ind w:left="258" w:right="5320"/>
        <w:jc w:val="both"/>
      </w:pPr>
      <w:r>
        <w:br w:type="column"/>
      </w:r>
      <w:r>
        <w:t>k</w:t>
      </w:r>
      <w:r>
        <w:rPr>
          <w:position w:val="4"/>
        </w:rPr>
        <w:t>̓</w:t>
      </w:r>
      <w:proofErr w:type="spellStart"/>
      <w:r>
        <w:t>acḥaq</w:t>
      </w:r>
      <w:proofErr w:type="spellEnd"/>
      <w:r>
        <w:rPr>
          <w:spacing w:val="-58"/>
        </w:rPr>
        <w:t xml:space="preserve"> </w:t>
      </w:r>
      <w:r>
        <w:t>k</w:t>
      </w:r>
      <w:r>
        <w:rPr>
          <w:position w:val="4"/>
        </w:rPr>
        <w:t>̓</w:t>
      </w:r>
      <w:proofErr w:type="spellStart"/>
      <w:r>
        <w:t>acḥaq</w:t>
      </w:r>
      <w:proofErr w:type="spellEnd"/>
      <w:r>
        <w:rPr>
          <w:spacing w:val="-58"/>
        </w:rPr>
        <w:t xml:space="preserve"> </w:t>
      </w:r>
      <w:r>
        <w:rPr>
          <w:w w:val="95"/>
        </w:rPr>
        <w:t>blanket</w:t>
      </w:r>
    </w:p>
    <w:p w14:paraId="499F3AFF" w14:textId="77777777" w:rsidR="00DB0A46" w:rsidRDefault="00DB0A46">
      <w:pPr>
        <w:spacing w:line="235" w:lineRule="auto"/>
        <w:jc w:val="both"/>
        <w:sectPr w:rsidR="00DB0A46">
          <w:type w:val="continuous"/>
          <w:pgSz w:w="12240" w:h="15840"/>
          <w:pgMar w:top="1300" w:right="640" w:bottom="280" w:left="1640" w:header="793" w:footer="806" w:gutter="0"/>
          <w:cols w:num="2" w:space="720" w:equalWidth="0">
            <w:col w:w="3615" w:space="40"/>
            <w:col w:w="6305"/>
          </w:cols>
        </w:sectPr>
      </w:pPr>
    </w:p>
    <w:p w14:paraId="499F3B00" w14:textId="77777777" w:rsidR="00DB0A46" w:rsidRDefault="00991634">
      <w:pPr>
        <w:tabs>
          <w:tab w:val="left" w:pos="6657"/>
        </w:tabs>
        <w:spacing w:before="29"/>
        <w:ind w:left="450"/>
        <w:jc w:val="center"/>
        <w:rPr>
          <w:sz w:val="20"/>
        </w:rPr>
      </w:pPr>
      <w:r>
        <w:rPr>
          <w:sz w:val="24"/>
        </w:rPr>
        <w:t>‘He</w:t>
      </w:r>
      <w:r>
        <w:rPr>
          <w:spacing w:val="-8"/>
          <w:sz w:val="24"/>
        </w:rPr>
        <w:t xml:space="preserve"> </w:t>
      </w:r>
      <w:r>
        <w:rPr>
          <w:sz w:val="24"/>
        </w:rPr>
        <w:t>gave</w:t>
      </w:r>
      <w:r>
        <w:rPr>
          <w:spacing w:val="-7"/>
          <w:sz w:val="24"/>
        </w:rPr>
        <w:t xml:space="preserve"> </w:t>
      </w:r>
      <w:r>
        <w:rPr>
          <w:sz w:val="24"/>
        </w:rPr>
        <w:t>out</w:t>
      </w:r>
      <w:r>
        <w:rPr>
          <w:spacing w:val="-8"/>
          <w:sz w:val="24"/>
        </w:rPr>
        <w:t xml:space="preserve"> </w:t>
      </w:r>
      <w:r>
        <w:rPr>
          <w:sz w:val="24"/>
        </w:rPr>
        <w:t>many</w:t>
      </w:r>
      <w:r>
        <w:rPr>
          <w:spacing w:val="-7"/>
          <w:sz w:val="24"/>
        </w:rPr>
        <w:t xml:space="preserve"> </w:t>
      </w:r>
      <w:r>
        <w:rPr>
          <w:sz w:val="24"/>
        </w:rPr>
        <w:t>blankets.’</w:t>
      </w:r>
      <w:r>
        <w:rPr>
          <w:sz w:val="24"/>
        </w:rPr>
        <w:tab/>
      </w:r>
      <w:r>
        <w:rPr>
          <w:sz w:val="20"/>
        </w:rPr>
        <w:t>(Nakayama</w:t>
      </w:r>
      <w:r>
        <w:rPr>
          <w:spacing w:val="-3"/>
          <w:sz w:val="20"/>
        </w:rPr>
        <w:t xml:space="preserve"> </w:t>
      </w:r>
      <w:hyperlink w:anchor="_bookmark476" w:history="1">
        <w:r>
          <w:rPr>
            <w:color w:val="007FFF"/>
            <w:sz w:val="20"/>
          </w:rPr>
          <w:t>2001</w:t>
        </w:r>
      </w:hyperlink>
      <w:r>
        <w:rPr>
          <w:sz w:val="20"/>
        </w:rPr>
        <w:t>:</w:t>
      </w:r>
      <w:r>
        <w:rPr>
          <w:spacing w:val="14"/>
          <w:sz w:val="20"/>
        </w:rPr>
        <w:t xml:space="preserve"> </w:t>
      </w:r>
      <w:r>
        <w:rPr>
          <w:sz w:val="20"/>
        </w:rPr>
        <w:t>20)</w:t>
      </w:r>
    </w:p>
    <w:p w14:paraId="499F3B01" w14:textId="77777777" w:rsidR="00DB0A46" w:rsidRDefault="00DB0A46">
      <w:pPr>
        <w:pStyle w:val="BodyText"/>
        <w:rPr>
          <w:sz w:val="35"/>
        </w:rPr>
      </w:pPr>
    </w:p>
    <w:p w14:paraId="499F3B02" w14:textId="15EFACC8" w:rsidR="00DB0A46" w:rsidRDefault="00991634">
      <w:pPr>
        <w:pStyle w:val="BodyText"/>
        <w:spacing w:line="420" w:lineRule="auto"/>
        <w:ind w:left="160" w:right="793"/>
        <w:jc w:val="both"/>
      </w:pPr>
      <w:r>
        <w:t>While lexical affixes are superficially similar to noun-verb compounds (i.e. noun incorporation),</w:t>
      </w:r>
      <w:r>
        <w:rPr>
          <w:spacing w:val="-10"/>
        </w:rPr>
        <w:t xml:space="preserve"> </w:t>
      </w:r>
      <w:r>
        <w:t>and</w:t>
      </w:r>
      <w:r>
        <w:rPr>
          <w:spacing w:val="-10"/>
        </w:rPr>
        <w:t xml:space="preserve"> </w:t>
      </w:r>
      <w:r>
        <w:t>some</w:t>
      </w:r>
      <w:r>
        <w:rPr>
          <w:spacing w:val="-11"/>
        </w:rPr>
        <w:t xml:space="preserve"> </w:t>
      </w:r>
      <w:r>
        <w:t>research</w:t>
      </w:r>
      <w:r>
        <w:rPr>
          <w:spacing w:val="-11"/>
        </w:rPr>
        <w:t xml:space="preserve"> </w:t>
      </w:r>
      <w:r>
        <w:t>has</w:t>
      </w:r>
      <w:r>
        <w:rPr>
          <w:spacing w:val="-11"/>
        </w:rPr>
        <w:t xml:space="preserve"> </w:t>
      </w:r>
      <w:r>
        <w:t>historically</w:t>
      </w:r>
      <w:r>
        <w:rPr>
          <w:spacing w:val="-10"/>
        </w:rPr>
        <w:t xml:space="preserve"> </w:t>
      </w:r>
      <w:r>
        <w:t>treated</w:t>
      </w:r>
      <w:r>
        <w:rPr>
          <w:spacing w:val="-11"/>
        </w:rPr>
        <w:t xml:space="preserve"> </w:t>
      </w:r>
      <w:r>
        <w:t>them</w:t>
      </w:r>
      <w:r>
        <w:rPr>
          <w:spacing w:val="-11"/>
        </w:rPr>
        <w:t xml:space="preserve"> </w:t>
      </w:r>
      <w:r>
        <w:t>as</w:t>
      </w:r>
      <w:r>
        <w:rPr>
          <w:spacing w:val="-11"/>
        </w:rPr>
        <w:t xml:space="preserve"> </w:t>
      </w:r>
      <w:r>
        <w:t>noun-verb</w:t>
      </w:r>
      <w:r>
        <w:rPr>
          <w:spacing w:val="-11"/>
        </w:rPr>
        <w:t xml:space="preserve"> </w:t>
      </w:r>
      <w:r>
        <w:t>compounds,</w:t>
      </w:r>
      <w:r>
        <w:rPr>
          <w:spacing w:val="-9"/>
        </w:rPr>
        <w:t xml:space="preserve"> </w:t>
      </w:r>
      <w:r>
        <w:t>this</w:t>
      </w:r>
      <w:r>
        <w:rPr>
          <w:spacing w:val="-11"/>
        </w:rPr>
        <w:t xml:space="preserve"> </w:t>
      </w:r>
      <w:r>
        <w:t>analysis</w:t>
      </w:r>
      <w:r>
        <w:rPr>
          <w:spacing w:val="-57"/>
        </w:rPr>
        <w:t xml:space="preserve"> </w:t>
      </w:r>
      <w:r>
        <w:t>is</w:t>
      </w:r>
      <w:r>
        <w:rPr>
          <w:spacing w:val="-2"/>
        </w:rPr>
        <w:t xml:space="preserve"> </w:t>
      </w:r>
      <w:r>
        <w:t>incorrect:</w:t>
      </w:r>
    </w:p>
    <w:p w14:paraId="499F3B03" w14:textId="77777777" w:rsidR="00DB0A46" w:rsidRDefault="00DB0A46">
      <w:pPr>
        <w:pStyle w:val="BodyText"/>
        <w:spacing w:before="7"/>
        <w:rPr>
          <w:sz w:val="30"/>
        </w:rPr>
      </w:pPr>
    </w:p>
    <w:p w14:paraId="499F3B04" w14:textId="26C43B51" w:rsidR="00DB0A46" w:rsidRDefault="00991634">
      <w:pPr>
        <w:spacing w:line="259" w:lineRule="auto"/>
        <w:ind w:left="757" w:right="1391"/>
        <w:jc w:val="both"/>
      </w:pPr>
      <w:r>
        <w:t>A</w:t>
      </w:r>
      <w:r>
        <w:rPr>
          <w:spacing w:val="-10"/>
        </w:rPr>
        <w:t xml:space="preserve"> </w:t>
      </w:r>
      <w:r>
        <w:t>complex</w:t>
      </w:r>
      <w:r>
        <w:rPr>
          <w:spacing w:val="-10"/>
        </w:rPr>
        <w:t xml:space="preserve"> </w:t>
      </w:r>
      <w:r>
        <w:t>word</w:t>
      </w:r>
      <w:r>
        <w:rPr>
          <w:spacing w:val="-10"/>
        </w:rPr>
        <w:t xml:space="preserve"> </w:t>
      </w:r>
      <w:r>
        <w:t>formed</w:t>
      </w:r>
      <w:r>
        <w:rPr>
          <w:spacing w:val="-10"/>
        </w:rPr>
        <w:t xml:space="preserve"> </w:t>
      </w:r>
      <w:r>
        <w:t>with</w:t>
      </w:r>
      <w:r>
        <w:rPr>
          <w:spacing w:val="-10"/>
        </w:rPr>
        <w:t xml:space="preserve"> </w:t>
      </w:r>
      <w:r>
        <w:t>lexical</w:t>
      </w:r>
      <w:r>
        <w:rPr>
          <w:spacing w:val="-10"/>
        </w:rPr>
        <w:t xml:space="preserve"> </w:t>
      </w:r>
      <w:r>
        <w:t>suffixation</w:t>
      </w:r>
      <w:r>
        <w:rPr>
          <w:spacing w:val="-10"/>
        </w:rPr>
        <w:t xml:space="preserve"> </w:t>
      </w:r>
      <w:r>
        <w:t>may</w:t>
      </w:r>
      <w:r>
        <w:rPr>
          <w:spacing w:val="-10"/>
        </w:rPr>
        <w:t xml:space="preserve"> </w:t>
      </w:r>
      <w:r>
        <w:t>bear</w:t>
      </w:r>
      <w:r>
        <w:rPr>
          <w:spacing w:val="-10"/>
        </w:rPr>
        <w:t xml:space="preserve"> </w:t>
      </w:r>
      <w:r>
        <w:t>a</w:t>
      </w:r>
      <w:r>
        <w:rPr>
          <w:spacing w:val="-10"/>
        </w:rPr>
        <w:t xml:space="preserve"> </w:t>
      </w:r>
      <w:r>
        <w:t>surface</w:t>
      </w:r>
      <w:r>
        <w:rPr>
          <w:spacing w:val="-10"/>
        </w:rPr>
        <w:t xml:space="preserve"> </w:t>
      </w:r>
      <w:proofErr w:type="spellStart"/>
      <w:r>
        <w:t>resemlance</w:t>
      </w:r>
      <w:proofErr w:type="spellEnd"/>
      <w:r>
        <w:rPr>
          <w:spacing w:val="-10"/>
        </w:rPr>
        <w:t xml:space="preserve"> </w:t>
      </w:r>
      <w:r>
        <w:t>to</w:t>
      </w:r>
      <w:r>
        <w:rPr>
          <w:spacing w:val="-10"/>
        </w:rPr>
        <w:t xml:space="preserve"> </w:t>
      </w:r>
      <w:r>
        <w:t>‘noun</w:t>
      </w:r>
      <w:r>
        <w:rPr>
          <w:spacing w:val="-53"/>
        </w:rPr>
        <w:t xml:space="preserve"> </w:t>
      </w:r>
      <w:r>
        <w:lastRenderedPageBreak/>
        <w:t>incorporation’, mainly because both involve multiple lexical morphemes within a morphologically</w:t>
      </w:r>
      <w:r>
        <w:rPr>
          <w:spacing w:val="-13"/>
        </w:rPr>
        <w:t xml:space="preserve"> </w:t>
      </w:r>
      <w:r>
        <w:t>defined</w:t>
      </w:r>
      <w:r>
        <w:rPr>
          <w:spacing w:val="-13"/>
        </w:rPr>
        <w:t xml:space="preserve"> </w:t>
      </w:r>
      <w:r>
        <w:t>word.</w:t>
      </w:r>
      <w:r>
        <w:rPr>
          <w:spacing w:val="4"/>
        </w:rPr>
        <w:t xml:space="preserve"> </w:t>
      </w:r>
      <w:r>
        <w:t>However,</w:t>
      </w:r>
      <w:r>
        <w:rPr>
          <w:spacing w:val="-12"/>
        </w:rPr>
        <w:t xml:space="preserve"> </w:t>
      </w:r>
      <w:r>
        <w:t>polysynthesis</w:t>
      </w:r>
      <w:r>
        <w:rPr>
          <w:spacing w:val="-13"/>
        </w:rPr>
        <w:t xml:space="preserve"> </w:t>
      </w:r>
      <w:r>
        <w:t>based</w:t>
      </w:r>
      <w:r>
        <w:rPr>
          <w:spacing w:val="-13"/>
        </w:rPr>
        <w:t xml:space="preserve"> </w:t>
      </w:r>
      <w:r>
        <w:t>on</w:t>
      </w:r>
      <w:r>
        <w:rPr>
          <w:spacing w:val="-12"/>
        </w:rPr>
        <w:t xml:space="preserve"> </w:t>
      </w:r>
      <w:r>
        <w:t>lexical</w:t>
      </w:r>
      <w:r>
        <w:rPr>
          <w:spacing w:val="-13"/>
        </w:rPr>
        <w:t xml:space="preserve"> </w:t>
      </w:r>
      <w:r>
        <w:t>suffixation</w:t>
      </w:r>
      <w:r>
        <w:rPr>
          <w:spacing w:val="-12"/>
        </w:rPr>
        <w:t xml:space="preserve"> </w:t>
      </w:r>
      <w:r>
        <w:t>and</w:t>
      </w:r>
      <w:r>
        <w:rPr>
          <w:spacing w:val="-13"/>
        </w:rPr>
        <w:t xml:space="preserve"> </w:t>
      </w:r>
      <w:r>
        <w:t>that</w:t>
      </w:r>
      <w:r>
        <w:rPr>
          <w:spacing w:val="-52"/>
        </w:rPr>
        <w:t xml:space="preserve"> </w:t>
      </w:r>
      <w:r>
        <w:t>based on noun incorporation should be clearly distinguished.</w:t>
      </w:r>
      <w:r>
        <w:rPr>
          <w:spacing w:val="55"/>
        </w:rPr>
        <w:t xml:space="preserve"> </w:t>
      </w:r>
      <w:r>
        <w:t>With lexical suffixation,</w:t>
      </w:r>
      <w:r>
        <w:rPr>
          <w:spacing w:val="1"/>
        </w:rPr>
        <w:t xml:space="preserve"> </w:t>
      </w:r>
      <w:r>
        <w:t>a</w:t>
      </w:r>
      <w:r>
        <w:rPr>
          <w:spacing w:val="3"/>
        </w:rPr>
        <w:t xml:space="preserve"> </w:t>
      </w:r>
      <w:r>
        <w:t>word</w:t>
      </w:r>
      <w:r>
        <w:rPr>
          <w:spacing w:val="3"/>
        </w:rPr>
        <w:t xml:space="preserve"> </w:t>
      </w:r>
      <w:r>
        <w:t>consists</w:t>
      </w:r>
      <w:r>
        <w:rPr>
          <w:spacing w:val="4"/>
        </w:rPr>
        <w:t xml:space="preserve"> </w:t>
      </w:r>
      <w:r>
        <w:t>of</w:t>
      </w:r>
      <w:r>
        <w:rPr>
          <w:spacing w:val="5"/>
        </w:rPr>
        <w:t xml:space="preserve"> </w:t>
      </w:r>
      <w:r>
        <w:t>a</w:t>
      </w:r>
      <w:r>
        <w:rPr>
          <w:spacing w:val="4"/>
        </w:rPr>
        <w:t xml:space="preserve"> </w:t>
      </w:r>
      <w:r>
        <w:t>single</w:t>
      </w:r>
      <w:r>
        <w:rPr>
          <w:spacing w:val="4"/>
        </w:rPr>
        <w:t xml:space="preserve"> </w:t>
      </w:r>
      <w:r>
        <w:t>root</w:t>
      </w:r>
      <w:r>
        <w:rPr>
          <w:spacing w:val="4"/>
        </w:rPr>
        <w:t xml:space="preserve"> </w:t>
      </w:r>
      <w:r>
        <w:t>and</w:t>
      </w:r>
      <w:r>
        <w:rPr>
          <w:spacing w:val="4"/>
        </w:rPr>
        <w:t xml:space="preserve"> </w:t>
      </w:r>
      <w:r>
        <w:t>suffixes</w:t>
      </w:r>
      <w:r>
        <w:rPr>
          <w:spacing w:val="5"/>
        </w:rPr>
        <w:t xml:space="preserve"> </w:t>
      </w:r>
      <w:r>
        <w:t>that</w:t>
      </w:r>
      <w:r>
        <w:rPr>
          <w:spacing w:val="4"/>
        </w:rPr>
        <w:t xml:space="preserve"> </w:t>
      </w:r>
      <w:r>
        <w:t>have</w:t>
      </w:r>
      <w:r>
        <w:rPr>
          <w:spacing w:val="3"/>
        </w:rPr>
        <w:t xml:space="preserve"> </w:t>
      </w:r>
      <w:r>
        <w:t>lexical</w:t>
      </w:r>
      <w:r>
        <w:rPr>
          <w:spacing w:val="4"/>
        </w:rPr>
        <w:t xml:space="preserve"> </w:t>
      </w:r>
      <w:r>
        <w:t>meanings,</w:t>
      </w:r>
      <w:r>
        <w:rPr>
          <w:spacing w:val="6"/>
        </w:rPr>
        <w:t xml:space="preserve"> </w:t>
      </w:r>
      <w:r>
        <w:t>whereas</w:t>
      </w:r>
      <w:r>
        <w:rPr>
          <w:spacing w:val="3"/>
        </w:rPr>
        <w:t xml:space="preserve"> </w:t>
      </w:r>
      <w:r>
        <w:t>noun</w:t>
      </w:r>
    </w:p>
    <w:p w14:paraId="499F3B05" w14:textId="77777777" w:rsidR="00DB0A46" w:rsidRDefault="00DB0A46">
      <w:pPr>
        <w:spacing w:line="259" w:lineRule="auto"/>
        <w:jc w:val="both"/>
        <w:sectPr w:rsidR="00DB0A46">
          <w:type w:val="continuous"/>
          <w:pgSz w:w="12240" w:h="15840"/>
          <w:pgMar w:top="1300" w:right="640" w:bottom="280" w:left="1640" w:header="793" w:footer="806" w:gutter="0"/>
          <w:cols w:space="720"/>
        </w:sectPr>
      </w:pPr>
    </w:p>
    <w:p w14:paraId="499F3B06" w14:textId="77777777" w:rsidR="00DB0A46" w:rsidRDefault="00DB0A46">
      <w:pPr>
        <w:pStyle w:val="BodyText"/>
        <w:rPr>
          <w:sz w:val="20"/>
        </w:rPr>
      </w:pPr>
    </w:p>
    <w:p w14:paraId="499F3B07" w14:textId="77777777" w:rsidR="00DB0A46" w:rsidRDefault="00DB0A46">
      <w:pPr>
        <w:pStyle w:val="BodyText"/>
        <w:spacing w:before="10"/>
        <w:rPr>
          <w:sz w:val="20"/>
        </w:rPr>
      </w:pPr>
    </w:p>
    <w:p w14:paraId="499F3B08" w14:textId="77777777" w:rsidR="00DB0A46" w:rsidRDefault="00991634">
      <w:pPr>
        <w:spacing w:line="259" w:lineRule="auto"/>
        <w:ind w:left="757" w:right="1392"/>
        <w:jc w:val="both"/>
      </w:pPr>
      <w:r>
        <w:t>incorporation</w:t>
      </w:r>
      <w:r>
        <w:rPr>
          <w:spacing w:val="-7"/>
        </w:rPr>
        <w:t xml:space="preserve"> </w:t>
      </w:r>
      <w:r>
        <w:t>is</w:t>
      </w:r>
      <w:r>
        <w:rPr>
          <w:spacing w:val="-7"/>
        </w:rPr>
        <w:t xml:space="preserve"> </w:t>
      </w:r>
      <w:r>
        <w:t>essentially</w:t>
      </w:r>
      <w:r>
        <w:rPr>
          <w:spacing w:val="-7"/>
        </w:rPr>
        <w:t xml:space="preserve"> </w:t>
      </w:r>
      <w:r>
        <w:t>a</w:t>
      </w:r>
      <w:r>
        <w:rPr>
          <w:spacing w:val="-7"/>
        </w:rPr>
        <w:t xml:space="preserve"> </w:t>
      </w:r>
      <w:r>
        <w:t>compounding</w:t>
      </w:r>
      <w:r>
        <w:rPr>
          <w:spacing w:val="-7"/>
        </w:rPr>
        <w:t xml:space="preserve"> </w:t>
      </w:r>
      <w:r>
        <w:t>of</w:t>
      </w:r>
      <w:r>
        <w:rPr>
          <w:spacing w:val="-6"/>
        </w:rPr>
        <w:t xml:space="preserve"> </w:t>
      </w:r>
      <w:r>
        <w:t>noun</w:t>
      </w:r>
      <w:r>
        <w:rPr>
          <w:spacing w:val="-7"/>
        </w:rPr>
        <w:t xml:space="preserve"> </w:t>
      </w:r>
      <w:r>
        <w:t>and</w:t>
      </w:r>
      <w:r>
        <w:rPr>
          <w:spacing w:val="-7"/>
        </w:rPr>
        <w:t xml:space="preserve"> </w:t>
      </w:r>
      <w:r>
        <w:t>verb</w:t>
      </w:r>
      <w:r>
        <w:rPr>
          <w:spacing w:val="-7"/>
        </w:rPr>
        <w:t xml:space="preserve"> </w:t>
      </w:r>
      <w:r>
        <w:t>roots</w:t>
      </w:r>
      <w:r>
        <w:rPr>
          <w:spacing w:val="-7"/>
        </w:rPr>
        <w:t xml:space="preserve"> </w:t>
      </w:r>
      <w:r>
        <w:t>(see</w:t>
      </w:r>
      <w:r>
        <w:rPr>
          <w:spacing w:val="-7"/>
        </w:rPr>
        <w:t xml:space="preserve"> </w:t>
      </w:r>
      <w:r>
        <w:t>Sapir</w:t>
      </w:r>
      <w:r>
        <w:rPr>
          <w:spacing w:val="-6"/>
        </w:rPr>
        <w:t xml:space="preserve"> </w:t>
      </w:r>
      <w:r>
        <w:t>[</w:t>
      </w:r>
      <w:hyperlink w:anchor="_bookmark504" w:history="1">
        <w:r>
          <w:rPr>
            <w:color w:val="007FFF"/>
          </w:rPr>
          <w:t>1911</w:t>
        </w:r>
      </w:hyperlink>
      <w:r>
        <w:t>:</w:t>
      </w:r>
      <w:r>
        <w:rPr>
          <w:spacing w:val="10"/>
        </w:rPr>
        <w:t xml:space="preserve"> </w:t>
      </w:r>
      <w:r>
        <w:t>251</w:t>
      </w:r>
      <w:r>
        <w:rPr>
          <w:spacing w:val="-53"/>
        </w:rPr>
        <w:t xml:space="preserve"> </w:t>
      </w:r>
      <w:r>
        <w:t>fn.];</w:t>
      </w:r>
      <w:r>
        <w:rPr>
          <w:spacing w:val="-8"/>
        </w:rPr>
        <w:t xml:space="preserve"> </w:t>
      </w:r>
      <w:r>
        <w:t>Mithun</w:t>
      </w:r>
      <w:r>
        <w:rPr>
          <w:spacing w:val="-8"/>
        </w:rPr>
        <w:t xml:space="preserve"> </w:t>
      </w:r>
      <w:r>
        <w:t>[</w:t>
      </w:r>
      <w:hyperlink w:anchor="_bookmark465" w:history="1">
        <w:r>
          <w:rPr>
            <w:color w:val="007FFF"/>
          </w:rPr>
          <w:t>1984</w:t>
        </w:r>
      </w:hyperlink>
      <w:r>
        <w:t>]).</w:t>
      </w:r>
      <w:r>
        <w:rPr>
          <w:spacing w:val="9"/>
        </w:rPr>
        <w:t xml:space="preserve"> </w:t>
      </w:r>
      <w:r>
        <w:t>[…]</w:t>
      </w:r>
      <w:r>
        <w:rPr>
          <w:spacing w:val="-8"/>
        </w:rPr>
        <w:t xml:space="preserve"> </w:t>
      </w:r>
      <w:r>
        <w:t>[Lexical</w:t>
      </w:r>
      <w:r>
        <w:rPr>
          <w:spacing w:val="-8"/>
        </w:rPr>
        <w:t xml:space="preserve"> </w:t>
      </w:r>
      <w:r>
        <w:t>affixes]</w:t>
      </w:r>
      <w:r>
        <w:rPr>
          <w:spacing w:val="-7"/>
        </w:rPr>
        <w:t xml:space="preserve"> </w:t>
      </w:r>
      <w:r>
        <w:t>are</w:t>
      </w:r>
      <w:r>
        <w:rPr>
          <w:spacing w:val="-8"/>
        </w:rPr>
        <w:t xml:space="preserve"> </w:t>
      </w:r>
      <w:r>
        <w:t>suffixes</w:t>
      </w:r>
      <w:r>
        <w:rPr>
          <w:spacing w:val="-7"/>
        </w:rPr>
        <w:t xml:space="preserve"> </w:t>
      </w:r>
      <w:r>
        <w:t>because</w:t>
      </w:r>
      <w:r>
        <w:rPr>
          <w:spacing w:val="-8"/>
        </w:rPr>
        <w:t xml:space="preserve"> </w:t>
      </w:r>
      <w:r>
        <w:t>they</w:t>
      </w:r>
      <w:r>
        <w:rPr>
          <w:spacing w:val="-7"/>
        </w:rPr>
        <w:t xml:space="preserve"> </w:t>
      </w:r>
      <w:r>
        <w:t>cannot</w:t>
      </w:r>
      <w:r>
        <w:rPr>
          <w:spacing w:val="-8"/>
        </w:rPr>
        <w:t xml:space="preserve"> </w:t>
      </w:r>
      <w:r>
        <w:t>occur</w:t>
      </w:r>
      <w:r>
        <w:rPr>
          <w:spacing w:val="-8"/>
        </w:rPr>
        <w:t xml:space="preserve"> </w:t>
      </w:r>
      <w:r>
        <w:t>as,</w:t>
      </w:r>
      <w:r>
        <w:rPr>
          <w:spacing w:val="-7"/>
        </w:rPr>
        <w:t xml:space="preserve"> </w:t>
      </w:r>
      <w:r>
        <w:t>and</w:t>
      </w:r>
      <w:r>
        <w:rPr>
          <w:spacing w:val="-53"/>
        </w:rPr>
        <w:t xml:space="preserve"> </w:t>
      </w:r>
      <w:r>
        <w:t>are</w:t>
      </w:r>
      <w:r>
        <w:rPr>
          <w:spacing w:val="-2"/>
        </w:rPr>
        <w:t xml:space="preserve"> </w:t>
      </w:r>
      <w:r>
        <w:t>not</w:t>
      </w:r>
      <w:r>
        <w:rPr>
          <w:spacing w:val="-2"/>
        </w:rPr>
        <w:t xml:space="preserve"> </w:t>
      </w:r>
      <w:r>
        <w:t>etymologically</w:t>
      </w:r>
      <w:r>
        <w:rPr>
          <w:spacing w:val="-2"/>
        </w:rPr>
        <w:t xml:space="preserve"> </w:t>
      </w:r>
      <w:r>
        <w:t>related</w:t>
      </w:r>
      <w:r>
        <w:rPr>
          <w:spacing w:val="-2"/>
        </w:rPr>
        <w:t xml:space="preserve"> </w:t>
      </w:r>
      <w:r>
        <w:t>to,</w:t>
      </w:r>
      <w:r>
        <w:rPr>
          <w:spacing w:val="-2"/>
        </w:rPr>
        <w:t xml:space="preserve"> </w:t>
      </w:r>
      <w:r>
        <w:t>roots.</w:t>
      </w:r>
      <w:r>
        <w:rPr>
          <w:spacing w:val="16"/>
        </w:rPr>
        <w:t xml:space="preserve"> </w:t>
      </w:r>
      <w:r>
        <w:t>(Nakayama</w:t>
      </w:r>
      <w:r>
        <w:rPr>
          <w:spacing w:val="-4"/>
        </w:rPr>
        <w:t xml:space="preserve"> </w:t>
      </w:r>
      <w:hyperlink w:anchor="_bookmark476" w:history="1">
        <w:r>
          <w:rPr>
            <w:color w:val="007FFF"/>
          </w:rPr>
          <w:t>2001</w:t>
        </w:r>
      </w:hyperlink>
      <w:r>
        <w:t>:</w:t>
      </w:r>
      <w:r>
        <w:rPr>
          <w:spacing w:val="16"/>
        </w:rPr>
        <w:t xml:space="preserve"> </w:t>
      </w:r>
      <w:r>
        <w:t>18)</w:t>
      </w:r>
    </w:p>
    <w:p w14:paraId="499F3B09" w14:textId="77777777" w:rsidR="00DB0A46" w:rsidRDefault="00DB0A46">
      <w:pPr>
        <w:pStyle w:val="BodyText"/>
      </w:pPr>
    </w:p>
    <w:p w14:paraId="499F3B0A" w14:textId="512450EA" w:rsidR="00DB0A46" w:rsidRDefault="00991634">
      <w:pPr>
        <w:pStyle w:val="BodyText"/>
        <w:spacing w:before="175" w:line="412" w:lineRule="auto"/>
        <w:ind w:left="160" w:right="793"/>
        <w:jc w:val="both"/>
      </w:pPr>
      <w:r>
        <w:t>Lexical</w:t>
      </w:r>
      <w:r>
        <w:rPr>
          <w:spacing w:val="-11"/>
        </w:rPr>
        <w:t xml:space="preserve"> </w:t>
      </w:r>
      <w:r>
        <w:t>affixes</w:t>
      </w:r>
      <w:r>
        <w:rPr>
          <w:spacing w:val="-10"/>
        </w:rPr>
        <w:t xml:space="preserve"> </w:t>
      </w:r>
      <w:r>
        <w:t>are</w:t>
      </w:r>
      <w:r>
        <w:rPr>
          <w:spacing w:val="-10"/>
        </w:rPr>
        <w:t xml:space="preserve"> </w:t>
      </w:r>
      <w:r>
        <w:t>therefore</w:t>
      </w:r>
      <w:r>
        <w:rPr>
          <w:spacing w:val="-11"/>
        </w:rPr>
        <w:t xml:space="preserve"> </w:t>
      </w:r>
      <w:r>
        <w:t>excluded</w:t>
      </w:r>
      <w:r>
        <w:rPr>
          <w:spacing w:val="-10"/>
        </w:rPr>
        <w:t xml:space="preserve"> </w:t>
      </w:r>
      <w:r>
        <w:t>from</w:t>
      </w:r>
      <w:r>
        <w:rPr>
          <w:spacing w:val="-10"/>
        </w:rPr>
        <w:t xml:space="preserve"> </w:t>
      </w:r>
      <w:r>
        <w:t>analysis</w:t>
      </w:r>
      <w:r>
        <w:rPr>
          <w:spacing w:val="-10"/>
        </w:rPr>
        <w:t xml:space="preserve"> </w:t>
      </w:r>
      <w:r>
        <w:t>because</w:t>
      </w:r>
      <w:r>
        <w:rPr>
          <w:spacing w:val="-11"/>
        </w:rPr>
        <w:t xml:space="preserve"> </w:t>
      </w:r>
      <w:r>
        <w:t>they</w:t>
      </w:r>
      <w:r>
        <w:rPr>
          <w:spacing w:val="-10"/>
        </w:rPr>
        <w:t xml:space="preserve"> </w:t>
      </w:r>
      <w:r>
        <w:t>are</w:t>
      </w:r>
      <w:r>
        <w:rPr>
          <w:spacing w:val="-10"/>
        </w:rPr>
        <w:t xml:space="preserve"> </w:t>
      </w:r>
      <w:r>
        <w:t>components</w:t>
      </w:r>
      <w:r>
        <w:rPr>
          <w:spacing w:val="-11"/>
        </w:rPr>
        <w:t xml:space="preserve"> </w:t>
      </w:r>
      <w:r>
        <w:t>of</w:t>
      </w:r>
      <w:r>
        <w:rPr>
          <w:spacing w:val="-10"/>
        </w:rPr>
        <w:t xml:space="preserve"> </w:t>
      </w:r>
      <w:r>
        <w:t>the</w:t>
      </w:r>
      <w:r>
        <w:rPr>
          <w:spacing w:val="-10"/>
        </w:rPr>
        <w:t xml:space="preserve"> </w:t>
      </w:r>
      <w:r>
        <w:t>stem</w:t>
      </w:r>
      <w:r>
        <w:rPr>
          <w:spacing w:val="-58"/>
        </w:rPr>
        <w:t xml:space="preserve"> </w:t>
      </w:r>
      <w:r>
        <w:rPr>
          <w:spacing w:val="-1"/>
        </w:rPr>
        <w:t>rather</w:t>
      </w:r>
      <w:r>
        <w:rPr>
          <w:spacing w:val="-14"/>
        </w:rPr>
        <w:t xml:space="preserve"> </w:t>
      </w:r>
      <w:r>
        <w:rPr>
          <w:spacing w:val="-1"/>
        </w:rPr>
        <w:t>than</w:t>
      </w:r>
      <w:r>
        <w:rPr>
          <w:spacing w:val="-14"/>
        </w:rPr>
        <w:t xml:space="preserve"> </w:t>
      </w:r>
      <w:r>
        <w:rPr>
          <w:spacing w:val="-1"/>
        </w:rPr>
        <w:t>independent</w:t>
      </w:r>
      <w:r>
        <w:rPr>
          <w:spacing w:val="-14"/>
        </w:rPr>
        <w:t xml:space="preserve"> </w:t>
      </w:r>
      <w:r>
        <w:t>lexical</w:t>
      </w:r>
      <w:r>
        <w:rPr>
          <w:spacing w:val="-13"/>
        </w:rPr>
        <w:t xml:space="preserve"> </w:t>
      </w:r>
      <w:r>
        <w:t>items.</w:t>
      </w:r>
      <w:r>
        <w:rPr>
          <w:spacing w:val="9"/>
        </w:rPr>
        <w:t xml:space="preserve"> </w:t>
      </w:r>
      <w:r>
        <w:t>However,</w:t>
      </w:r>
      <w:r>
        <w:rPr>
          <w:spacing w:val="-11"/>
        </w:rPr>
        <w:t xml:space="preserve"> </w:t>
      </w:r>
      <w:r>
        <w:t>stems</w:t>
      </w:r>
      <w:r>
        <w:rPr>
          <w:spacing w:val="-14"/>
        </w:rPr>
        <w:t xml:space="preserve"> </w:t>
      </w:r>
      <w:r>
        <w:t>containing</w:t>
      </w:r>
      <w:r>
        <w:rPr>
          <w:spacing w:val="-14"/>
        </w:rPr>
        <w:t xml:space="preserve"> </w:t>
      </w:r>
      <w:r>
        <w:t>lexical</w:t>
      </w:r>
      <w:r>
        <w:rPr>
          <w:spacing w:val="-14"/>
        </w:rPr>
        <w:t xml:space="preserve"> </w:t>
      </w:r>
      <w:r>
        <w:t>affixes</w:t>
      </w:r>
      <w:r>
        <w:rPr>
          <w:spacing w:val="-13"/>
        </w:rPr>
        <w:t xml:space="preserve"> </w:t>
      </w:r>
      <w:r>
        <w:t>were</w:t>
      </w:r>
      <w:r>
        <w:rPr>
          <w:spacing w:val="-14"/>
        </w:rPr>
        <w:t xml:space="preserve"> </w:t>
      </w:r>
      <w:r>
        <w:t>treated</w:t>
      </w:r>
      <w:r>
        <w:rPr>
          <w:spacing w:val="-58"/>
        </w:rPr>
        <w:t xml:space="preserve"> </w:t>
      </w:r>
      <w:r>
        <w:t xml:space="preserve">as a unit and included in the analysis. For example, the stem </w:t>
      </w:r>
      <w:proofErr w:type="spellStart"/>
      <w:r>
        <w:rPr>
          <w:i/>
        </w:rPr>
        <w:t>ʔaƛ</w:t>
      </w:r>
      <w:proofErr w:type="spellEnd"/>
      <w:r>
        <w:rPr>
          <w:i/>
        </w:rPr>
        <w:t>‑c</w:t>
      </w:r>
      <w:r>
        <w:rPr>
          <w:i/>
          <w:position w:val="1"/>
        </w:rPr>
        <w:t>̓</w:t>
      </w:r>
      <w:proofErr w:type="spellStart"/>
      <w:r>
        <w:rPr>
          <w:i/>
        </w:rPr>
        <w:t>iq</w:t>
      </w:r>
      <w:proofErr w:type="spellEnd"/>
      <w:r>
        <w:rPr>
          <w:i/>
        </w:rPr>
        <w:t xml:space="preserve"> </w:t>
      </w:r>
      <w:r>
        <w:t>‘two‑canoe’ was annotated</w:t>
      </w:r>
      <w:r>
        <w:rPr>
          <w:spacing w:val="-4"/>
        </w:rPr>
        <w:t xml:space="preserve"> </w:t>
      </w:r>
      <w:r>
        <w:t>for</w:t>
      </w:r>
      <w:r>
        <w:rPr>
          <w:spacing w:val="-4"/>
        </w:rPr>
        <w:t xml:space="preserve"> </w:t>
      </w:r>
      <w:r>
        <w:t>use</w:t>
      </w:r>
      <w:r>
        <w:rPr>
          <w:spacing w:val="-4"/>
        </w:rPr>
        <w:t xml:space="preserve"> </w:t>
      </w:r>
      <w:r>
        <w:t>in</w:t>
      </w:r>
      <w:r>
        <w:rPr>
          <w:spacing w:val="-4"/>
        </w:rPr>
        <w:t xml:space="preserve"> </w:t>
      </w:r>
      <w:r>
        <w:t>different</w:t>
      </w:r>
      <w:r>
        <w:rPr>
          <w:spacing w:val="-4"/>
        </w:rPr>
        <w:t xml:space="preserve"> </w:t>
      </w:r>
      <w:r>
        <w:t>discourse</w:t>
      </w:r>
      <w:r>
        <w:rPr>
          <w:spacing w:val="-4"/>
        </w:rPr>
        <w:t xml:space="preserve"> </w:t>
      </w:r>
      <w:r>
        <w:t>functions,</w:t>
      </w:r>
      <w:r>
        <w:rPr>
          <w:spacing w:val="-4"/>
        </w:rPr>
        <w:t xml:space="preserve"> </w:t>
      </w:r>
      <w:r>
        <w:t>but</w:t>
      </w:r>
      <w:r>
        <w:rPr>
          <w:spacing w:val="-4"/>
        </w:rPr>
        <w:t xml:space="preserve"> </w:t>
      </w:r>
      <w:r>
        <w:t>the</w:t>
      </w:r>
      <w:r>
        <w:rPr>
          <w:spacing w:val="-4"/>
        </w:rPr>
        <w:t xml:space="preserve"> </w:t>
      </w:r>
      <w:r>
        <w:t>suffix</w:t>
      </w:r>
      <w:r>
        <w:rPr>
          <w:spacing w:val="-7"/>
        </w:rPr>
        <w:t xml:space="preserve"> </w:t>
      </w:r>
      <w:r>
        <w:rPr>
          <w:i/>
        </w:rPr>
        <w:t>‑c</w:t>
      </w:r>
      <w:r>
        <w:rPr>
          <w:i/>
          <w:position w:val="1"/>
        </w:rPr>
        <w:t>̓</w:t>
      </w:r>
      <w:proofErr w:type="spellStart"/>
      <w:r>
        <w:rPr>
          <w:i/>
        </w:rPr>
        <w:t>iq</w:t>
      </w:r>
      <w:proofErr w:type="spellEnd"/>
      <w:r>
        <w:rPr>
          <w:i/>
        </w:rPr>
        <w:t xml:space="preserve"> </w:t>
      </w:r>
      <w:r>
        <w:t>‘canoe’</w:t>
      </w:r>
      <w:r>
        <w:rPr>
          <w:spacing w:val="-4"/>
        </w:rPr>
        <w:t xml:space="preserve"> </w:t>
      </w:r>
      <w:r>
        <w:t>by</w:t>
      </w:r>
      <w:r>
        <w:rPr>
          <w:spacing w:val="-4"/>
        </w:rPr>
        <w:t xml:space="preserve"> </w:t>
      </w:r>
      <w:r>
        <w:t>itself</w:t>
      </w:r>
      <w:r>
        <w:rPr>
          <w:spacing w:val="-4"/>
        </w:rPr>
        <w:t xml:space="preserve"> </w:t>
      </w:r>
      <w:r>
        <w:t>was</w:t>
      </w:r>
      <w:r>
        <w:rPr>
          <w:spacing w:val="-4"/>
        </w:rPr>
        <w:t xml:space="preserve"> </w:t>
      </w:r>
      <w:r>
        <w:t>not.</w:t>
      </w:r>
    </w:p>
    <w:p w14:paraId="499F3B0B" w14:textId="77777777" w:rsidR="00DB0A46" w:rsidRDefault="00DB0A46">
      <w:pPr>
        <w:pStyle w:val="BodyText"/>
        <w:spacing w:before="2"/>
        <w:rPr>
          <w:sz w:val="37"/>
        </w:rPr>
      </w:pPr>
    </w:p>
    <w:p w14:paraId="499F3B0C" w14:textId="77777777" w:rsidR="00DB0A46" w:rsidRDefault="00991634">
      <w:pPr>
        <w:pStyle w:val="Heading3"/>
        <w:numPr>
          <w:ilvl w:val="2"/>
          <w:numId w:val="26"/>
        </w:numPr>
        <w:tabs>
          <w:tab w:val="left" w:pos="1008"/>
          <w:tab w:val="left" w:pos="1009"/>
        </w:tabs>
        <w:spacing w:before="1"/>
        <w:rPr>
          <w:b/>
        </w:rPr>
      </w:pPr>
      <w:bookmarkStart w:id="213" w:name="3.3.2_English"/>
      <w:bookmarkStart w:id="214" w:name="_bookmark164"/>
      <w:bookmarkEnd w:id="213"/>
      <w:bookmarkEnd w:id="214"/>
      <w:r>
        <w:rPr>
          <w:b/>
        </w:rPr>
        <w:t>English</w:t>
      </w:r>
    </w:p>
    <w:p w14:paraId="499F3B0D" w14:textId="77777777" w:rsidR="00DB0A46" w:rsidRDefault="00DB0A46">
      <w:pPr>
        <w:pStyle w:val="BodyText"/>
        <w:spacing w:before="7"/>
        <w:rPr>
          <w:b/>
          <w:sz w:val="30"/>
        </w:rPr>
      </w:pPr>
    </w:p>
    <w:p w14:paraId="499F3B0E" w14:textId="77777777" w:rsidR="00DB0A46" w:rsidRDefault="00991634">
      <w:pPr>
        <w:spacing w:line="420" w:lineRule="auto"/>
        <w:ind w:left="159" w:right="794"/>
        <w:jc w:val="both"/>
        <w:rPr>
          <w:sz w:val="24"/>
        </w:rPr>
      </w:pPr>
      <w:r>
        <w:rPr>
          <w:sz w:val="24"/>
        </w:rPr>
        <w:t>The</w:t>
      </w:r>
      <w:r>
        <w:rPr>
          <w:spacing w:val="-3"/>
          <w:sz w:val="24"/>
        </w:rPr>
        <w:t xml:space="preserve"> </w:t>
      </w:r>
      <w:r>
        <w:rPr>
          <w:sz w:val="24"/>
        </w:rPr>
        <w:t>function</w:t>
      </w:r>
      <w:r>
        <w:rPr>
          <w:spacing w:val="-3"/>
          <w:sz w:val="24"/>
        </w:rPr>
        <w:t xml:space="preserve"> </w:t>
      </w:r>
      <w:r>
        <w:rPr>
          <w:sz w:val="24"/>
        </w:rPr>
        <w:t>of</w:t>
      </w:r>
      <w:r>
        <w:rPr>
          <w:spacing w:val="-3"/>
          <w:sz w:val="24"/>
        </w:rPr>
        <w:t xml:space="preserve"> </w:t>
      </w:r>
      <w:r>
        <w:rPr>
          <w:sz w:val="24"/>
        </w:rPr>
        <w:t>each</w:t>
      </w:r>
      <w:r>
        <w:rPr>
          <w:spacing w:val="-2"/>
          <w:sz w:val="24"/>
        </w:rPr>
        <w:t xml:space="preserve"> </w:t>
      </w:r>
      <w:r>
        <w:rPr>
          <w:sz w:val="24"/>
        </w:rPr>
        <w:t>lexical</w:t>
      </w:r>
      <w:r>
        <w:rPr>
          <w:spacing w:val="-3"/>
          <w:sz w:val="24"/>
        </w:rPr>
        <w:t xml:space="preserve"> </w:t>
      </w:r>
      <w:r>
        <w:rPr>
          <w:sz w:val="24"/>
        </w:rPr>
        <w:t>item</w:t>
      </w:r>
      <w:r>
        <w:rPr>
          <w:spacing w:val="-3"/>
          <w:sz w:val="24"/>
        </w:rPr>
        <w:t xml:space="preserve"> </w:t>
      </w:r>
      <w:r>
        <w:rPr>
          <w:sz w:val="24"/>
        </w:rPr>
        <w:t>was</w:t>
      </w:r>
      <w:r>
        <w:rPr>
          <w:spacing w:val="-3"/>
          <w:sz w:val="24"/>
        </w:rPr>
        <w:t xml:space="preserve"> </w:t>
      </w:r>
      <w:r>
        <w:rPr>
          <w:sz w:val="24"/>
        </w:rPr>
        <w:t>determined</w:t>
      </w:r>
      <w:r>
        <w:rPr>
          <w:spacing w:val="-2"/>
          <w:sz w:val="24"/>
        </w:rPr>
        <w:t xml:space="preserve"> </w:t>
      </w:r>
      <w:r>
        <w:rPr>
          <w:sz w:val="24"/>
        </w:rPr>
        <w:t>in</w:t>
      </w:r>
      <w:r>
        <w:rPr>
          <w:spacing w:val="-3"/>
          <w:sz w:val="24"/>
        </w:rPr>
        <w:t xml:space="preserve"> </w:t>
      </w:r>
      <w:r>
        <w:rPr>
          <w:sz w:val="24"/>
        </w:rPr>
        <w:t>relation</w:t>
      </w:r>
      <w:r>
        <w:rPr>
          <w:spacing w:val="-3"/>
          <w:sz w:val="24"/>
        </w:rPr>
        <w:t xml:space="preserve"> </w:t>
      </w:r>
      <w:r>
        <w:rPr>
          <w:sz w:val="24"/>
        </w:rPr>
        <w:t>to</w:t>
      </w:r>
      <w:r>
        <w:rPr>
          <w:spacing w:val="-2"/>
          <w:sz w:val="24"/>
        </w:rPr>
        <w:t xml:space="preserve"> </w:t>
      </w:r>
      <w:r>
        <w:rPr>
          <w:sz w:val="24"/>
        </w:rPr>
        <w:t>its</w:t>
      </w:r>
      <w:r>
        <w:rPr>
          <w:spacing w:val="-3"/>
          <w:sz w:val="24"/>
        </w:rPr>
        <w:t xml:space="preserve"> </w:t>
      </w:r>
      <w:r>
        <w:rPr>
          <w:sz w:val="24"/>
        </w:rPr>
        <w:t>most</w:t>
      </w:r>
      <w:r>
        <w:rPr>
          <w:spacing w:val="-3"/>
          <w:sz w:val="24"/>
        </w:rPr>
        <w:t xml:space="preserve"> </w:t>
      </w:r>
      <w:r>
        <w:rPr>
          <w:sz w:val="24"/>
        </w:rPr>
        <w:t>immediate</w:t>
      </w:r>
      <w:r>
        <w:rPr>
          <w:spacing w:val="-3"/>
          <w:sz w:val="24"/>
        </w:rPr>
        <w:t xml:space="preserve"> </w:t>
      </w:r>
      <w:r>
        <w:rPr>
          <w:sz w:val="24"/>
        </w:rPr>
        <w:t>syntactic</w:t>
      </w:r>
      <w:r>
        <w:rPr>
          <w:spacing w:val="-57"/>
          <w:sz w:val="24"/>
        </w:rPr>
        <w:t xml:space="preserve"> </w:t>
      </w:r>
      <w:r>
        <w:rPr>
          <w:sz w:val="24"/>
        </w:rPr>
        <w:t xml:space="preserve">constituent. As an illustration, consider how to analyze the word </w:t>
      </w:r>
      <w:r>
        <w:rPr>
          <w:i/>
          <w:sz w:val="24"/>
        </w:rPr>
        <w:t xml:space="preserve">time </w:t>
      </w:r>
      <w:r>
        <w:rPr>
          <w:sz w:val="24"/>
        </w:rPr>
        <w:t xml:space="preserve">in the phrase </w:t>
      </w:r>
      <w:proofErr w:type="spellStart"/>
      <w:r>
        <w:rPr>
          <w:i/>
          <w:sz w:val="24"/>
        </w:rPr>
        <w:t>all time</w:t>
      </w:r>
      <w:proofErr w:type="spellEnd"/>
      <w:r>
        <w:rPr>
          <w:i/>
          <w:spacing w:val="-57"/>
          <w:sz w:val="24"/>
        </w:rPr>
        <w:t xml:space="preserve"> </w:t>
      </w:r>
      <w:r>
        <w:rPr>
          <w:i/>
          <w:sz w:val="24"/>
        </w:rPr>
        <w:t>favorite</w:t>
      </w:r>
      <w:r>
        <w:rPr>
          <w:sz w:val="24"/>
        </w:rPr>
        <w:t xml:space="preserve">. The phrase </w:t>
      </w:r>
      <w:r>
        <w:rPr>
          <w:i/>
          <w:sz w:val="24"/>
        </w:rPr>
        <w:t xml:space="preserve">all time </w:t>
      </w:r>
      <w:r>
        <w:rPr>
          <w:sz w:val="24"/>
        </w:rPr>
        <w:t xml:space="preserve">is functioning to modify the referring expression </w:t>
      </w:r>
      <w:r>
        <w:rPr>
          <w:i/>
          <w:sz w:val="24"/>
        </w:rPr>
        <w:t>favorite</w:t>
      </w:r>
      <w:r>
        <w:rPr>
          <w:sz w:val="24"/>
        </w:rPr>
        <w:t>, with</w:t>
      </w:r>
      <w:r>
        <w:rPr>
          <w:spacing w:val="1"/>
          <w:sz w:val="24"/>
        </w:rPr>
        <w:t xml:space="preserve"> </w:t>
      </w:r>
      <w:r>
        <w:rPr>
          <w:sz w:val="24"/>
        </w:rPr>
        <w:t>the</w:t>
      </w:r>
      <w:r>
        <w:rPr>
          <w:spacing w:val="-8"/>
          <w:sz w:val="24"/>
        </w:rPr>
        <w:t xml:space="preserve"> </w:t>
      </w:r>
      <w:r>
        <w:rPr>
          <w:sz w:val="24"/>
        </w:rPr>
        <w:t>syntactic</w:t>
      </w:r>
      <w:r>
        <w:rPr>
          <w:spacing w:val="-7"/>
          <w:sz w:val="24"/>
        </w:rPr>
        <w:t xml:space="preserve"> </w:t>
      </w:r>
      <w:r>
        <w:rPr>
          <w:sz w:val="24"/>
        </w:rPr>
        <w:t>structure</w:t>
      </w:r>
      <w:r>
        <w:rPr>
          <w:spacing w:val="-9"/>
          <w:sz w:val="24"/>
        </w:rPr>
        <w:t xml:space="preserve"> </w:t>
      </w:r>
      <w:r>
        <w:rPr>
          <w:i/>
          <w:sz w:val="24"/>
        </w:rPr>
        <w:t>[[all</w:t>
      </w:r>
      <w:r>
        <w:rPr>
          <w:i/>
          <w:spacing w:val="-7"/>
          <w:sz w:val="24"/>
        </w:rPr>
        <w:t xml:space="preserve"> </w:t>
      </w:r>
      <w:r>
        <w:rPr>
          <w:i/>
          <w:sz w:val="24"/>
        </w:rPr>
        <w:t>time]</w:t>
      </w:r>
      <w:r>
        <w:rPr>
          <w:i/>
          <w:spacing w:val="-8"/>
          <w:sz w:val="24"/>
        </w:rPr>
        <w:t xml:space="preserve"> </w:t>
      </w:r>
      <w:r>
        <w:rPr>
          <w:i/>
          <w:sz w:val="24"/>
        </w:rPr>
        <w:t>favorite]</w:t>
      </w:r>
      <w:r>
        <w:rPr>
          <w:sz w:val="24"/>
        </w:rPr>
        <w:t>.</w:t>
      </w:r>
      <w:r>
        <w:rPr>
          <w:spacing w:val="12"/>
          <w:sz w:val="24"/>
        </w:rPr>
        <w:t xml:space="preserve"> </w:t>
      </w:r>
      <w:r>
        <w:rPr>
          <w:sz w:val="24"/>
        </w:rPr>
        <w:t>However,</w:t>
      </w:r>
      <w:r>
        <w:rPr>
          <w:spacing w:val="-7"/>
          <w:sz w:val="24"/>
        </w:rPr>
        <w:t xml:space="preserve"> </w:t>
      </w:r>
      <w:r>
        <w:rPr>
          <w:sz w:val="24"/>
        </w:rPr>
        <w:t>within</w:t>
      </w:r>
      <w:r>
        <w:rPr>
          <w:spacing w:val="-7"/>
          <w:sz w:val="24"/>
        </w:rPr>
        <w:t xml:space="preserve"> </w:t>
      </w:r>
      <w:r>
        <w:rPr>
          <w:sz w:val="24"/>
        </w:rPr>
        <w:t>the</w:t>
      </w:r>
      <w:r>
        <w:rPr>
          <w:spacing w:val="-8"/>
          <w:sz w:val="24"/>
        </w:rPr>
        <w:t xml:space="preserve"> </w:t>
      </w:r>
      <w:r>
        <w:rPr>
          <w:sz w:val="24"/>
        </w:rPr>
        <w:t>context</w:t>
      </w:r>
      <w:r>
        <w:rPr>
          <w:spacing w:val="-7"/>
          <w:sz w:val="24"/>
        </w:rPr>
        <w:t xml:space="preserve"> </w:t>
      </w:r>
      <w:r>
        <w:rPr>
          <w:sz w:val="24"/>
        </w:rPr>
        <w:t>of</w:t>
      </w:r>
      <w:r>
        <w:rPr>
          <w:spacing w:val="-9"/>
          <w:sz w:val="24"/>
        </w:rPr>
        <w:t xml:space="preserve"> </w:t>
      </w:r>
      <w:r>
        <w:rPr>
          <w:i/>
          <w:sz w:val="24"/>
        </w:rPr>
        <w:t>all</w:t>
      </w:r>
      <w:r>
        <w:rPr>
          <w:i/>
          <w:spacing w:val="-8"/>
          <w:sz w:val="24"/>
        </w:rPr>
        <w:t xml:space="preserve"> </w:t>
      </w:r>
      <w:r>
        <w:rPr>
          <w:i/>
          <w:sz w:val="24"/>
        </w:rPr>
        <w:t>time</w:t>
      </w:r>
      <w:r>
        <w:rPr>
          <w:sz w:val="24"/>
        </w:rPr>
        <w:t>,</w:t>
      </w:r>
      <w:r>
        <w:rPr>
          <w:spacing w:val="-6"/>
          <w:sz w:val="24"/>
        </w:rPr>
        <w:t xml:space="preserve"> </w:t>
      </w:r>
      <w:r>
        <w:rPr>
          <w:sz w:val="24"/>
        </w:rPr>
        <w:t>the</w:t>
      </w:r>
      <w:r>
        <w:rPr>
          <w:spacing w:val="-8"/>
          <w:sz w:val="24"/>
        </w:rPr>
        <w:t xml:space="preserve"> </w:t>
      </w:r>
      <w:r>
        <w:rPr>
          <w:sz w:val="24"/>
        </w:rPr>
        <w:t>word</w:t>
      </w:r>
      <w:r>
        <w:rPr>
          <w:spacing w:val="-58"/>
          <w:sz w:val="24"/>
        </w:rPr>
        <w:t xml:space="preserve"> </w:t>
      </w:r>
      <w:r>
        <w:rPr>
          <w:i/>
          <w:sz w:val="24"/>
        </w:rPr>
        <w:t xml:space="preserve">time </w:t>
      </w:r>
      <w:r>
        <w:rPr>
          <w:sz w:val="24"/>
        </w:rPr>
        <w:t>is a referent, not a modifier.</w:t>
      </w:r>
      <w:r>
        <w:rPr>
          <w:spacing w:val="1"/>
          <w:sz w:val="24"/>
        </w:rPr>
        <w:t xml:space="preserve"> </w:t>
      </w:r>
      <w:r>
        <w:rPr>
          <w:sz w:val="24"/>
        </w:rPr>
        <w:t xml:space="preserve">Compare this to the expression </w:t>
      </w:r>
      <w:r>
        <w:rPr>
          <w:i/>
          <w:sz w:val="24"/>
        </w:rPr>
        <w:t>all time slots</w:t>
      </w:r>
      <w:r>
        <w:rPr>
          <w:sz w:val="24"/>
        </w:rPr>
        <w:t>, which has</w:t>
      </w:r>
      <w:r>
        <w:rPr>
          <w:spacing w:val="1"/>
          <w:sz w:val="24"/>
        </w:rPr>
        <w:t xml:space="preserve"> </w:t>
      </w:r>
      <w:r>
        <w:rPr>
          <w:sz w:val="24"/>
        </w:rPr>
        <w:t xml:space="preserve">the syntactic structure </w:t>
      </w:r>
      <w:r>
        <w:rPr>
          <w:i/>
          <w:sz w:val="24"/>
        </w:rPr>
        <w:t>[all [time [slots]]]</w:t>
      </w:r>
      <w:r>
        <w:rPr>
          <w:sz w:val="24"/>
        </w:rPr>
        <w:t xml:space="preserve">, and where </w:t>
      </w:r>
      <w:r>
        <w:rPr>
          <w:i/>
          <w:sz w:val="24"/>
        </w:rPr>
        <w:t xml:space="preserve">time </w:t>
      </w:r>
      <w:r>
        <w:rPr>
          <w:sz w:val="24"/>
        </w:rPr>
        <w:t>is indeed modifying the referent</w:t>
      </w:r>
      <w:r>
        <w:rPr>
          <w:spacing w:val="1"/>
          <w:sz w:val="24"/>
        </w:rPr>
        <w:t xml:space="preserve"> </w:t>
      </w:r>
      <w:r>
        <w:rPr>
          <w:i/>
          <w:sz w:val="24"/>
        </w:rPr>
        <w:t xml:space="preserve">slots </w:t>
      </w:r>
      <w:r>
        <w:rPr>
          <w:sz w:val="24"/>
        </w:rPr>
        <w:t>directly.</w:t>
      </w:r>
      <w:r>
        <w:rPr>
          <w:spacing w:val="14"/>
          <w:sz w:val="24"/>
        </w:rPr>
        <w:t xml:space="preserve"> </w:t>
      </w:r>
      <w:proofErr w:type="spellStart"/>
      <w:r>
        <w:rPr>
          <w:sz w:val="24"/>
        </w:rPr>
        <w:t>Thefore</w:t>
      </w:r>
      <w:proofErr w:type="spellEnd"/>
      <w:r>
        <w:rPr>
          <w:spacing w:val="-6"/>
          <w:sz w:val="24"/>
        </w:rPr>
        <w:t xml:space="preserve"> </w:t>
      </w:r>
      <w:r>
        <w:rPr>
          <w:sz w:val="24"/>
        </w:rPr>
        <w:t>I</w:t>
      </w:r>
      <w:r>
        <w:rPr>
          <w:spacing w:val="-5"/>
          <w:sz w:val="24"/>
        </w:rPr>
        <w:t xml:space="preserve"> </w:t>
      </w:r>
      <w:r>
        <w:rPr>
          <w:sz w:val="24"/>
        </w:rPr>
        <w:t>annotated</w:t>
      </w:r>
      <w:r>
        <w:rPr>
          <w:spacing w:val="-6"/>
          <w:sz w:val="24"/>
        </w:rPr>
        <w:t xml:space="preserve"> </w:t>
      </w:r>
      <w:r>
        <w:rPr>
          <w:i/>
          <w:sz w:val="24"/>
        </w:rPr>
        <w:t>time</w:t>
      </w:r>
      <w:r>
        <w:rPr>
          <w:i/>
          <w:spacing w:val="1"/>
          <w:sz w:val="24"/>
        </w:rPr>
        <w:t xml:space="preserve"> </w:t>
      </w:r>
      <w:r>
        <w:rPr>
          <w:sz w:val="24"/>
        </w:rPr>
        <w:t>as</w:t>
      </w:r>
      <w:r>
        <w:rPr>
          <w:spacing w:val="-5"/>
          <w:sz w:val="24"/>
        </w:rPr>
        <w:t xml:space="preserve"> </w:t>
      </w:r>
      <w:r>
        <w:rPr>
          <w:sz w:val="24"/>
        </w:rPr>
        <w:t>a</w:t>
      </w:r>
      <w:r>
        <w:rPr>
          <w:spacing w:val="-5"/>
          <w:sz w:val="24"/>
        </w:rPr>
        <w:t xml:space="preserve"> </w:t>
      </w:r>
      <w:r>
        <w:rPr>
          <w:sz w:val="24"/>
        </w:rPr>
        <w:t>referent</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phrase</w:t>
      </w:r>
      <w:r>
        <w:rPr>
          <w:spacing w:val="-6"/>
          <w:sz w:val="24"/>
        </w:rPr>
        <w:t xml:space="preserve"> </w:t>
      </w:r>
      <w:r>
        <w:rPr>
          <w:i/>
          <w:sz w:val="24"/>
        </w:rPr>
        <w:t>all</w:t>
      </w:r>
      <w:r>
        <w:rPr>
          <w:i/>
          <w:spacing w:val="-5"/>
          <w:sz w:val="24"/>
        </w:rPr>
        <w:t xml:space="preserve"> </w:t>
      </w:r>
      <w:proofErr w:type="spellStart"/>
      <w:r>
        <w:rPr>
          <w:i/>
          <w:sz w:val="24"/>
        </w:rPr>
        <w:t>time</w:t>
      </w:r>
      <w:r>
        <w:rPr>
          <w:i/>
          <w:sz w:val="24"/>
          <w:vertAlign w:val="subscript"/>
        </w:rPr>
        <w:t>Ref</w:t>
      </w:r>
      <w:proofErr w:type="spellEnd"/>
      <w:r>
        <w:rPr>
          <w:i/>
          <w:spacing w:val="5"/>
          <w:sz w:val="24"/>
        </w:rPr>
        <w:t xml:space="preserve"> </w:t>
      </w:r>
      <w:r>
        <w:rPr>
          <w:i/>
          <w:sz w:val="24"/>
        </w:rPr>
        <w:t>favorite</w:t>
      </w:r>
      <w:r>
        <w:rPr>
          <w:i/>
          <w:spacing w:val="-1"/>
          <w:sz w:val="24"/>
        </w:rPr>
        <w:t xml:space="preserve"> </w:t>
      </w:r>
      <w:r>
        <w:rPr>
          <w:sz w:val="24"/>
        </w:rPr>
        <w:t>and</w:t>
      </w:r>
      <w:r>
        <w:rPr>
          <w:spacing w:val="-5"/>
          <w:sz w:val="24"/>
        </w:rPr>
        <w:t xml:space="preserve"> </w:t>
      </w:r>
      <w:r>
        <w:rPr>
          <w:sz w:val="24"/>
        </w:rPr>
        <w:t>as</w:t>
      </w:r>
      <w:r>
        <w:rPr>
          <w:spacing w:val="-5"/>
          <w:sz w:val="24"/>
        </w:rPr>
        <w:t xml:space="preserve"> </w:t>
      </w:r>
      <w:r>
        <w:rPr>
          <w:sz w:val="24"/>
        </w:rPr>
        <w:t>a</w:t>
      </w:r>
      <w:r>
        <w:rPr>
          <w:spacing w:val="-58"/>
          <w:sz w:val="24"/>
        </w:rPr>
        <w:t xml:space="preserve"> </w:t>
      </w:r>
      <w:r>
        <w:rPr>
          <w:sz w:val="24"/>
        </w:rPr>
        <w:t xml:space="preserve">modifier in the phrase </w:t>
      </w:r>
      <w:r>
        <w:rPr>
          <w:i/>
          <w:sz w:val="24"/>
        </w:rPr>
        <w:t xml:space="preserve">all </w:t>
      </w:r>
      <w:proofErr w:type="spellStart"/>
      <w:r>
        <w:rPr>
          <w:i/>
          <w:sz w:val="24"/>
        </w:rPr>
        <w:t>time</w:t>
      </w:r>
      <w:r>
        <w:rPr>
          <w:i/>
          <w:sz w:val="24"/>
          <w:vertAlign w:val="subscript"/>
        </w:rPr>
        <w:t>mod</w:t>
      </w:r>
      <w:proofErr w:type="spellEnd"/>
      <w:r>
        <w:rPr>
          <w:i/>
          <w:sz w:val="24"/>
        </w:rPr>
        <w:t xml:space="preserve"> slots</w:t>
      </w:r>
      <w:r>
        <w:rPr>
          <w:sz w:val="24"/>
        </w:rPr>
        <w:t>. As another example, when annotating tokens of the</w:t>
      </w:r>
      <w:r>
        <w:rPr>
          <w:spacing w:val="1"/>
          <w:sz w:val="24"/>
        </w:rPr>
        <w:t xml:space="preserve"> </w:t>
      </w:r>
      <w:r>
        <w:rPr>
          <w:sz w:val="24"/>
        </w:rPr>
        <w:t>word</w:t>
      </w:r>
      <w:r>
        <w:rPr>
          <w:spacing w:val="-11"/>
          <w:sz w:val="24"/>
        </w:rPr>
        <w:t xml:space="preserve"> </w:t>
      </w:r>
      <w:r>
        <w:rPr>
          <w:i/>
          <w:sz w:val="24"/>
        </w:rPr>
        <w:t>woman</w:t>
      </w:r>
      <w:r>
        <w:rPr>
          <w:i/>
          <w:spacing w:val="-10"/>
          <w:sz w:val="24"/>
        </w:rPr>
        <w:t xml:space="preserve"> </w:t>
      </w:r>
      <w:r>
        <w:rPr>
          <w:sz w:val="24"/>
        </w:rPr>
        <w:t>I</w:t>
      </w:r>
      <w:r>
        <w:rPr>
          <w:spacing w:val="-10"/>
          <w:sz w:val="24"/>
        </w:rPr>
        <w:t xml:space="preserve"> </w:t>
      </w:r>
      <w:r>
        <w:rPr>
          <w:sz w:val="24"/>
        </w:rPr>
        <w:t>excluded</w:t>
      </w:r>
      <w:r>
        <w:rPr>
          <w:spacing w:val="-10"/>
          <w:sz w:val="24"/>
        </w:rPr>
        <w:t xml:space="preserve"> </w:t>
      </w:r>
      <w:r>
        <w:rPr>
          <w:sz w:val="24"/>
        </w:rPr>
        <w:t>its</w:t>
      </w:r>
      <w:r>
        <w:rPr>
          <w:spacing w:val="-10"/>
          <w:sz w:val="24"/>
        </w:rPr>
        <w:t xml:space="preserve"> </w:t>
      </w:r>
      <w:r>
        <w:rPr>
          <w:sz w:val="24"/>
        </w:rPr>
        <w:t>appearance</w:t>
      </w:r>
      <w:r>
        <w:rPr>
          <w:spacing w:val="-10"/>
          <w:sz w:val="24"/>
        </w:rPr>
        <w:t xml:space="preserve"> </w:t>
      </w:r>
      <w:r>
        <w:rPr>
          <w:sz w:val="24"/>
        </w:rPr>
        <w:t>in</w:t>
      </w:r>
      <w:r>
        <w:rPr>
          <w:spacing w:val="-9"/>
          <w:sz w:val="24"/>
        </w:rPr>
        <w:t xml:space="preserve"> </w:t>
      </w:r>
      <w:r>
        <w:rPr>
          <w:sz w:val="24"/>
        </w:rPr>
        <w:t>the</w:t>
      </w:r>
      <w:r>
        <w:rPr>
          <w:spacing w:val="-10"/>
          <w:sz w:val="24"/>
        </w:rPr>
        <w:t xml:space="preserve"> </w:t>
      </w:r>
      <w:r>
        <w:rPr>
          <w:sz w:val="24"/>
        </w:rPr>
        <w:t>phrase</w:t>
      </w:r>
      <w:r>
        <w:rPr>
          <w:spacing w:val="-12"/>
          <w:sz w:val="24"/>
        </w:rPr>
        <w:t xml:space="preserve"> </w:t>
      </w:r>
      <w:r>
        <w:rPr>
          <w:i/>
          <w:sz w:val="24"/>
        </w:rPr>
        <w:t>anti‑women</w:t>
      </w:r>
      <w:r>
        <w:rPr>
          <w:i/>
          <w:spacing w:val="-10"/>
          <w:sz w:val="24"/>
        </w:rPr>
        <w:t xml:space="preserve"> </w:t>
      </w:r>
      <w:r>
        <w:rPr>
          <w:i/>
          <w:sz w:val="24"/>
        </w:rPr>
        <w:t>statements</w:t>
      </w:r>
      <w:r>
        <w:rPr>
          <w:sz w:val="24"/>
        </w:rPr>
        <w:t>,</w:t>
      </w:r>
      <w:r>
        <w:rPr>
          <w:spacing w:val="-9"/>
          <w:sz w:val="24"/>
        </w:rPr>
        <w:t xml:space="preserve"> </w:t>
      </w:r>
      <w:r>
        <w:rPr>
          <w:sz w:val="24"/>
        </w:rPr>
        <w:t>because</w:t>
      </w:r>
      <w:r>
        <w:rPr>
          <w:spacing w:val="-10"/>
          <w:sz w:val="24"/>
        </w:rPr>
        <w:t xml:space="preserve"> </w:t>
      </w:r>
      <w:r>
        <w:rPr>
          <w:sz w:val="24"/>
        </w:rPr>
        <w:t>it</w:t>
      </w:r>
      <w:r>
        <w:rPr>
          <w:spacing w:val="-10"/>
          <w:sz w:val="24"/>
        </w:rPr>
        <w:t xml:space="preserve"> </w:t>
      </w:r>
      <w:r>
        <w:rPr>
          <w:sz w:val="24"/>
        </w:rPr>
        <w:t>forms</w:t>
      </w:r>
      <w:r>
        <w:rPr>
          <w:spacing w:val="-57"/>
          <w:sz w:val="24"/>
        </w:rPr>
        <w:t xml:space="preserve"> </w:t>
      </w:r>
      <w:r>
        <w:rPr>
          <w:sz w:val="24"/>
        </w:rPr>
        <w:t xml:space="preserve">one part of the complex word </w:t>
      </w:r>
      <w:r>
        <w:rPr>
          <w:i/>
          <w:sz w:val="24"/>
        </w:rPr>
        <w:t>anti‑women</w:t>
      </w:r>
      <w:r>
        <w:rPr>
          <w:sz w:val="24"/>
        </w:rPr>
        <w:t xml:space="preserve">, with the structure </w:t>
      </w:r>
      <w:r>
        <w:rPr>
          <w:i/>
          <w:sz w:val="24"/>
        </w:rPr>
        <w:t>[[anti-women]</w:t>
      </w:r>
      <w:r>
        <w:rPr>
          <w:i/>
          <w:sz w:val="24"/>
          <w:vertAlign w:val="subscript"/>
        </w:rPr>
        <w:t>mod</w:t>
      </w:r>
      <w:r>
        <w:rPr>
          <w:i/>
          <w:sz w:val="24"/>
        </w:rPr>
        <w:t xml:space="preserve"> statements]</w:t>
      </w:r>
      <w:r>
        <w:rPr>
          <w:sz w:val="24"/>
        </w:rPr>
        <w:t>.</w:t>
      </w:r>
      <w:r>
        <w:rPr>
          <w:spacing w:val="1"/>
          <w:sz w:val="24"/>
        </w:rPr>
        <w:t xml:space="preserve"> </w:t>
      </w:r>
      <w:r>
        <w:rPr>
          <w:sz w:val="24"/>
        </w:rPr>
        <w:t xml:space="preserve">If the phrase had been just </w:t>
      </w:r>
      <w:r>
        <w:rPr>
          <w:i/>
          <w:sz w:val="24"/>
        </w:rPr>
        <w:t xml:space="preserve">women statements </w:t>
      </w:r>
      <w:r>
        <w:rPr>
          <w:sz w:val="24"/>
        </w:rPr>
        <w:t xml:space="preserve">instead, I would have analyzed </w:t>
      </w:r>
      <w:r>
        <w:rPr>
          <w:i/>
          <w:sz w:val="24"/>
        </w:rPr>
        <w:t xml:space="preserve">women </w:t>
      </w:r>
      <w:r>
        <w:rPr>
          <w:sz w:val="24"/>
        </w:rPr>
        <w:t>as a</w:t>
      </w:r>
      <w:r>
        <w:rPr>
          <w:spacing w:val="1"/>
          <w:sz w:val="24"/>
        </w:rPr>
        <w:t xml:space="preserve"> </w:t>
      </w:r>
      <w:r>
        <w:rPr>
          <w:sz w:val="24"/>
        </w:rPr>
        <w:t>modifier.</w:t>
      </w:r>
    </w:p>
    <w:p w14:paraId="499F3B0F" w14:textId="77777777" w:rsidR="00DB0A46" w:rsidRDefault="00991634">
      <w:pPr>
        <w:pStyle w:val="BodyText"/>
        <w:spacing w:line="265" w:lineRule="exact"/>
        <w:ind w:left="518"/>
        <w:jc w:val="both"/>
      </w:pPr>
      <w:r>
        <w:t>The</w:t>
      </w:r>
      <w:r>
        <w:rPr>
          <w:spacing w:val="-6"/>
        </w:rPr>
        <w:t xml:space="preserve"> </w:t>
      </w:r>
      <w:r>
        <w:t>following</w:t>
      </w:r>
      <w:r>
        <w:rPr>
          <w:spacing w:val="-5"/>
        </w:rPr>
        <w:t xml:space="preserve"> </w:t>
      </w:r>
      <w:r>
        <w:t>principles</w:t>
      </w:r>
      <w:r>
        <w:rPr>
          <w:spacing w:val="-5"/>
        </w:rPr>
        <w:t xml:space="preserve"> </w:t>
      </w:r>
      <w:r>
        <w:t>also</w:t>
      </w:r>
      <w:r>
        <w:rPr>
          <w:spacing w:val="-5"/>
        </w:rPr>
        <w:t xml:space="preserve"> </w:t>
      </w:r>
      <w:r>
        <w:t>guided</w:t>
      </w:r>
      <w:r>
        <w:rPr>
          <w:spacing w:val="-5"/>
        </w:rPr>
        <w:t xml:space="preserve"> </w:t>
      </w:r>
      <w:r>
        <w:t>the</w:t>
      </w:r>
      <w:r>
        <w:rPr>
          <w:spacing w:val="-5"/>
        </w:rPr>
        <w:t xml:space="preserve"> </w:t>
      </w:r>
      <w:r>
        <w:t>annotation</w:t>
      </w:r>
      <w:r>
        <w:rPr>
          <w:spacing w:val="-5"/>
        </w:rPr>
        <w:t xml:space="preserve"> </w:t>
      </w:r>
      <w:r>
        <w:t>of</w:t>
      </w:r>
      <w:r>
        <w:rPr>
          <w:spacing w:val="-5"/>
        </w:rPr>
        <w:t xml:space="preserve"> </w:t>
      </w:r>
      <w:r>
        <w:t>the</w:t>
      </w:r>
      <w:r>
        <w:rPr>
          <w:spacing w:val="-5"/>
        </w:rPr>
        <w:t xml:space="preserve"> </w:t>
      </w:r>
      <w:r>
        <w:t>English</w:t>
      </w:r>
      <w:r>
        <w:rPr>
          <w:spacing w:val="-5"/>
        </w:rPr>
        <w:t xml:space="preserve"> </w:t>
      </w:r>
      <w:r>
        <w:t>data.</w:t>
      </w:r>
    </w:p>
    <w:p w14:paraId="499F3B10" w14:textId="77777777" w:rsidR="00DB0A46" w:rsidRDefault="00DB0A46">
      <w:pPr>
        <w:pStyle w:val="BodyText"/>
        <w:spacing w:before="7"/>
        <w:rPr>
          <w:sz w:val="26"/>
        </w:rPr>
      </w:pPr>
    </w:p>
    <w:p w14:paraId="499F3B11" w14:textId="77777777" w:rsidR="00DB0A46" w:rsidRDefault="00991634">
      <w:pPr>
        <w:pStyle w:val="ListParagraph"/>
        <w:numPr>
          <w:ilvl w:val="3"/>
          <w:numId w:val="26"/>
        </w:numPr>
        <w:tabs>
          <w:tab w:val="left" w:pos="758"/>
        </w:tabs>
        <w:spacing w:before="1" w:line="254" w:lineRule="auto"/>
        <w:ind w:right="793"/>
        <w:jc w:val="both"/>
        <w:rPr>
          <w:sz w:val="24"/>
        </w:rPr>
      </w:pPr>
      <w:r>
        <w:rPr>
          <w:sz w:val="24"/>
        </w:rPr>
        <w:t>Words</w:t>
      </w:r>
      <w:r>
        <w:rPr>
          <w:spacing w:val="-10"/>
          <w:sz w:val="24"/>
        </w:rPr>
        <w:t xml:space="preserve"> </w:t>
      </w:r>
      <w:r>
        <w:rPr>
          <w:sz w:val="24"/>
        </w:rPr>
        <w:t>related</w:t>
      </w:r>
      <w:r>
        <w:rPr>
          <w:spacing w:val="-10"/>
          <w:sz w:val="24"/>
        </w:rPr>
        <w:t xml:space="preserve"> </w:t>
      </w:r>
      <w:r>
        <w:rPr>
          <w:sz w:val="24"/>
        </w:rPr>
        <w:t>through</w:t>
      </w:r>
      <w:r>
        <w:rPr>
          <w:spacing w:val="-10"/>
          <w:sz w:val="24"/>
        </w:rPr>
        <w:t xml:space="preserve"> </w:t>
      </w:r>
      <w:r>
        <w:rPr>
          <w:sz w:val="24"/>
        </w:rPr>
        <w:t>stress</w:t>
      </w:r>
      <w:r>
        <w:rPr>
          <w:spacing w:val="-9"/>
          <w:sz w:val="24"/>
        </w:rPr>
        <w:t xml:space="preserve"> </w:t>
      </w:r>
      <w:r>
        <w:rPr>
          <w:sz w:val="24"/>
        </w:rPr>
        <w:t>shifts</w:t>
      </w:r>
      <w:r>
        <w:rPr>
          <w:spacing w:val="-10"/>
          <w:sz w:val="24"/>
        </w:rPr>
        <w:t xml:space="preserve"> </w:t>
      </w:r>
      <w:r>
        <w:rPr>
          <w:sz w:val="24"/>
        </w:rPr>
        <w:t>(e.g.</w:t>
      </w:r>
      <w:r>
        <w:rPr>
          <w:spacing w:val="9"/>
          <w:sz w:val="24"/>
        </w:rPr>
        <w:t xml:space="preserve"> </w:t>
      </w:r>
      <w:proofErr w:type="spellStart"/>
      <w:r>
        <w:rPr>
          <w:i/>
          <w:sz w:val="24"/>
        </w:rPr>
        <w:t>conˈduct</w:t>
      </w:r>
      <w:proofErr w:type="spellEnd"/>
      <w:r>
        <w:rPr>
          <w:i/>
          <w:spacing w:val="4"/>
          <w:sz w:val="24"/>
        </w:rPr>
        <w:t xml:space="preserve"> </w:t>
      </w:r>
      <w:r>
        <w:rPr>
          <w:sz w:val="24"/>
        </w:rPr>
        <w:t>and</w:t>
      </w:r>
      <w:r>
        <w:rPr>
          <w:spacing w:val="-10"/>
          <w:sz w:val="24"/>
        </w:rPr>
        <w:t xml:space="preserve"> </w:t>
      </w:r>
      <w:r>
        <w:rPr>
          <w:i/>
          <w:sz w:val="24"/>
        </w:rPr>
        <w:t>ˈconduct</w:t>
      </w:r>
      <w:r>
        <w:rPr>
          <w:sz w:val="24"/>
        </w:rPr>
        <w:t>)</w:t>
      </w:r>
      <w:r>
        <w:rPr>
          <w:spacing w:val="-10"/>
          <w:sz w:val="24"/>
        </w:rPr>
        <w:t xml:space="preserve"> </w:t>
      </w:r>
      <w:r>
        <w:rPr>
          <w:sz w:val="24"/>
        </w:rPr>
        <w:t>were</w:t>
      </w:r>
      <w:r>
        <w:rPr>
          <w:spacing w:val="-10"/>
          <w:sz w:val="24"/>
        </w:rPr>
        <w:t xml:space="preserve"> </w:t>
      </w:r>
      <w:r>
        <w:rPr>
          <w:sz w:val="24"/>
        </w:rPr>
        <w:t>treated</w:t>
      </w:r>
      <w:r>
        <w:rPr>
          <w:spacing w:val="-9"/>
          <w:sz w:val="24"/>
        </w:rPr>
        <w:t xml:space="preserve"> </w:t>
      </w:r>
      <w:r>
        <w:rPr>
          <w:sz w:val="24"/>
        </w:rPr>
        <w:t>as</w:t>
      </w:r>
      <w:r>
        <w:rPr>
          <w:spacing w:val="-10"/>
          <w:sz w:val="24"/>
        </w:rPr>
        <w:t xml:space="preserve"> </w:t>
      </w:r>
      <w:r>
        <w:rPr>
          <w:sz w:val="24"/>
        </w:rPr>
        <w:t>separate</w:t>
      </w:r>
      <w:r>
        <w:rPr>
          <w:spacing w:val="-58"/>
          <w:sz w:val="24"/>
        </w:rPr>
        <w:t xml:space="preserve"> </w:t>
      </w:r>
      <w:r>
        <w:rPr>
          <w:sz w:val="24"/>
        </w:rPr>
        <w:t>lexical items since their phonological forms are distinct. In the corpus, context always</w:t>
      </w:r>
      <w:r>
        <w:rPr>
          <w:spacing w:val="-57"/>
          <w:sz w:val="24"/>
        </w:rPr>
        <w:t xml:space="preserve"> </w:t>
      </w:r>
      <w:r>
        <w:rPr>
          <w:sz w:val="24"/>
        </w:rPr>
        <w:t>made</w:t>
      </w:r>
      <w:r>
        <w:rPr>
          <w:spacing w:val="-2"/>
          <w:sz w:val="24"/>
        </w:rPr>
        <w:t xml:space="preserve"> </w:t>
      </w:r>
      <w:r>
        <w:rPr>
          <w:sz w:val="24"/>
        </w:rPr>
        <w:t>it</w:t>
      </w:r>
      <w:r>
        <w:rPr>
          <w:spacing w:val="-1"/>
          <w:sz w:val="24"/>
        </w:rPr>
        <w:t xml:space="preserve"> </w:t>
      </w:r>
      <w:r>
        <w:rPr>
          <w:sz w:val="24"/>
        </w:rPr>
        <w:t>possible</w:t>
      </w:r>
      <w:r>
        <w:rPr>
          <w:spacing w:val="-1"/>
          <w:sz w:val="24"/>
        </w:rPr>
        <w:t xml:space="preserve"> </w:t>
      </w:r>
      <w:r>
        <w:rPr>
          <w:sz w:val="24"/>
        </w:rPr>
        <w:t>to</w:t>
      </w:r>
      <w:r>
        <w:rPr>
          <w:spacing w:val="-2"/>
          <w:sz w:val="24"/>
        </w:rPr>
        <w:t xml:space="preserve"> </w:t>
      </w:r>
      <w:r>
        <w:rPr>
          <w:sz w:val="24"/>
        </w:rPr>
        <w:t>determine</w:t>
      </w:r>
      <w:r>
        <w:rPr>
          <w:spacing w:val="-1"/>
          <w:sz w:val="24"/>
        </w:rPr>
        <w:t xml:space="preserve"> </w:t>
      </w:r>
      <w:r>
        <w:rPr>
          <w:sz w:val="24"/>
        </w:rPr>
        <w:t>which</w:t>
      </w:r>
      <w:r>
        <w:rPr>
          <w:spacing w:val="-1"/>
          <w:sz w:val="24"/>
        </w:rPr>
        <w:t xml:space="preserve"> </w:t>
      </w:r>
      <w:r>
        <w:rPr>
          <w:sz w:val="24"/>
        </w:rPr>
        <w:t>use</w:t>
      </w:r>
      <w:r>
        <w:rPr>
          <w:spacing w:val="-1"/>
          <w:sz w:val="24"/>
        </w:rPr>
        <w:t xml:space="preserve"> </w:t>
      </w:r>
      <w:r>
        <w:rPr>
          <w:sz w:val="24"/>
        </w:rPr>
        <w:t>was</w:t>
      </w:r>
      <w:r>
        <w:rPr>
          <w:spacing w:val="-2"/>
          <w:sz w:val="24"/>
        </w:rPr>
        <w:t xml:space="preserve"> </w:t>
      </w:r>
      <w:r>
        <w:rPr>
          <w:sz w:val="24"/>
        </w:rPr>
        <w:t>intended.</w:t>
      </w:r>
    </w:p>
    <w:p w14:paraId="499F3B12" w14:textId="77777777" w:rsidR="00DB0A46" w:rsidRDefault="00991634">
      <w:pPr>
        <w:pStyle w:val="ListParagraph"/>
        <w:numPr>
          <w:ilvl w:val="3"/>
          <w:numId w:val="26"/>
        </w:numPr>
        <w:tabs>
          <w:tab w:val="left" w:pos="758"/>
        </w:tabs>
        <w:spacing w:before="195" w:line="254" w:lineRule="auto"/>
        <w:ind w:right="795"/>
        <w:jc w:val="both"/>
        <w:rPr>
          <w:sz w:val="24"/>
        </w:rPr>
      </w:pPr>
      <w:r>
        <w:rPr>
          <w:sz w:val="24"/>
        </w:rPr>
        <w:t>Lexicalized</w:t>
      </w:r>
      <w:r>
        <w:rPr>
          <w:spacing w:val="-11"/>
          <w:sz w:val="24"/>
        </w:rPr>
        <w:t xml:space="preserve"> </w:t>
      </w:r>
      <w:r>
        <w:rPr>
          <w:sz w:val="24"/>
        </w:rPr>
        <w:t>phrasal</w:t>
      </w:r>
      <w:r>
        <w:rPr>
          <w:spacing w:val="-10"/>
          <w:sz w:val="24"/>
        </w:rPr>
        <w:t xml:space="preserve"> </w:t>
      </w:r>
      <w:r>
        <w:rPr>
          <w:sz w:val="24"/>
        </w:rPr>
        <w:t>verbs</w:t>
      </w:r>
      <w:r>
        <w:rPr>
          <w:spacing w:val="-12"/>
          <w:sz w:val="24"/>
        </w:rPr>
        <w:t xml:space="preserve"> </w:t>
      </w:r>
      <w:r>
        <w:rPr>
          <w:sz w:val="24"/>
        </w:rPr>
        <w:t>such</w:t>
      </w:r>
      <w:r>
        <w:rPr>
          <w:spacing w:val="-10"/>
          <w:sz w:val="24"/>
        </w:rPr>
        <w:t xml:space="preserve"> </w:t>
      </w:r>
      <w:r>
        <w:rPr>
          <w:sz w:val="24"/>
        </w:rPr>
        <w:t>as</w:t>
      </w:r>
      <w:r>
        <w:rPr>
          <w:spacing w:val="-13"/>
          <w:sz w:val="24"/>
        </w:rPr>
        <w:t xml:space="preserve"> </w:t>
      </w:r>
      <w:r>
        <w:rPr>
          <w:i/>
          <w:sz w:val="24"/>
        </w:rPr>
        <w:t>back</w:t>
      </w:r>
      <w:r>
        <w:rPr>
          <w:i/>
          <w:spacing w:val="-10"/>
          <w:sz w:val="24"/>
        </w:rPr>
        <w:t xml:space="preserve"> </w:t>
      </w:r>
      <w:r>
        <w:rPr>
          <w:i/>
          <w:sz w:val="24"/>
        </w:rPr>
        <w:t>up</w:t>
      </w:r>
      <w:r>
        <w:rPr>
          <w:i/>
          <w:spacing w:val="-7"/>
          <w:sz w:val="24"/>
        </w:rPr>
        <w:t xml:space="preserve"> </w:t>
      </w:r>
      <w:r>
        <w:rPr>
          <w:sz w:val="24"/>
        </w:rPr>
        <w:t>were</w:t>
      </w:r>
      <w:r>
        <w:rPr>
          <w:spacing w:val="-11"/>
          <w:sz w:val="24"/>
        </w:rPr>
        <w:t xml:space="preserve"> </w:t>
      </w:r>
      <w:r>
        <w:rPr>
          <w:sz w:val="24"/>
        </w:rPr>
        <w:t>treated</w:t>
      </w:r>
      <w:r>
        <w:rPr>
          <w:spacing w:val="-11"/>
          <w:sz w:val="24"/>
        </w:rPr>
        <w:t xml:space="preserve"> </w:t>
      </w:r>
      <w:r>
        <w:rPr>
          <w:sz w:val="24"/>
        </w:rPr>
        <w:t>as</w:t>
      </w:r>
      <w:r>
        <w:rPr>
          <w:spacing w:val="-10"/>
          <w:sz w:val="24"/>
        </w:rPr>
        <w:t xml:space="preserve"> </w:t>
      </w:r>
      <w:r>
        <w:rPr>
          <w:sz w:val="24"/>
        </w:rPr>
        <w:t>a</w:t>
      </w:r>
      <w:r>
        <w:rPr>
          <w:spacing w:val="-10"/>
          <w:sz w:val="24"/>
        </w:rPr>
        <w:t xml:space="preserve"> </w:t>
      </w:r>
      <w:r>
        <w:rPr>
          <w:sz w:val="24"/>
        </w:rPr>
        <w:t>lexical</w:t>
      </w:r>
      <w:r>
        <w:rPr>
          <w:spacing w:val="-12"/>
          <w:sz w:val="24"/>
        </w:rPr>
        <w:t xml:space="preserve"> </w:t>
      </w:r>
      <w:r>
        <w:rPr>
          <w:sz w:val="24"/>
        </w:rPr>
        <w:t>unit,</w:t>
      </w:r>
      <w:r>
        <w:rPr>
          <w:spacing w:val="-9"/>
          <w:sz w:val="24"/>
        </w:rPr>
        <w:t xml:space="preserve"> </w:t>
      </w:r>
      <w:r>
        <w:rPr>
          <w:sz w:val="24"/>
        </w:rPr>
        <w:t>such</w:t>
      </w:r>
      <w:r>
        <w:rPr>
          <w:spacing w:val="-10"/>
          <w:sz w:val="24"/>
        </w:rPr>
        <w:t xml:space="preserve"> </w:t>
      </w:r>
      <w:r>
        <w:rPr>
          <w:sz w:val="24"/>
        </w:rPr>
        <w:t>that</w:t>
      </w:r>
      <w:r>
        <w:rPr>
          <w:spacing w:val="-12"/>
          <w:sz w:val="24"/>
        </w:rPr>
        <w:t xml:space="preserve"> </w:t>
      </w:r>
      <w:r>
        <w:rPr>
          <w:sz w:val="24"/>
        </w:rPr>
        <w:t>it</w:t>
      </w:r>
      <w:r>
        <w:rPr>
          <w:spacing w:val="-10"/>
          <w:sz w:val="24"/>
        </w:rPr>
        <w:t xml:space="preserve"> </w:t>
      </w:r>
      <w:r>
        <w:rPr>
          <w:sz w:val="24"/>
        </w:rPr>
        <w:t>was</w:t>
      </w:r>
      <w:r>
        <w:rPr>
          <w:spacing w:val="-58"/>
          <w:sz w:val="24"/>
        </w:rPr>
        <w:t xml:space="preserve"> </w:t>
      </w:r>
      <w:r>
        <w:rPr>
          <w:sz w:val="24"/>
        </w:rPr>
        <w:t>possible</w:t>
      </w:r>
      <w:r>
        <w:rPr>
          <w:spacing w:val="-5"/>
          <w:sz w:val="24"/>
        </w:rPr>
        <w:t xml:space="preserve"> </w:t>
      </w:r>
      <w:r>
        <w:rPr>
          <w:sz w:val="24"/>
        </w:rPr>
        <w:t>for</w:t>
      </w:r>
      <w:r>
        <w:rPr>
          <w:spacing w:val="-5"/>
          <w:sz w:val="24"/>
        </w:rPr>
        <w:t xml:space="preserve"> </w:t>
      </w:r>
      <w:r>
        <w:rPr>
          <w:sz w:val="24"/>
        </w:rPr>
        <w:t>the</w:t>
      </w:r>
      <w:r>
        <w:rPr>
          <w:spacing w:val="-4"/>
          <w:sz w:val="24"/>
        </w:rPr>
        <w:t xml:space="preserve"> </w:t>
      </w:r>
      <w:r>
        <w:rPr>
          <w:sz w:val="24"/>
        </w:rPr>
        <w:t>lexical</w:t>
      </w:r>
      <w:r>
        <w:rPr>
          <w:spacing w:val="-5"/>
          <w:sz w:val="24"/>
        </w:rPr>
        <w:t xml:space="preserve"> </w:t>
      </w:r>
      <w:r>
        <w:rPr>
          <w:sz w:val="24"/>
        </w:rPr>
        <w:t>item</w:t>
      </w:r>
      <w:r>
        <w:rPr>
          <w:spacing w:val="-5"/>
          <w:sz w:val="24"/>
        </w:rPr>
        <w:t xml:space="preserve"> </w:t>
      </w:r>
      <w:r>
        <w:rPr>
          <w:sz w:val="24"/>
        </w:rPr>
        <w:t>to</w:t>
      </w:r>
      <w:r>
        <w:rPr>
          <w:spacing w:val="-4"/>
          <w:sz w:val="24"/>
        </w:rPr>
        <w:t xml:space="preserve"> </w:t>
      </w:r>
      <w:r>
        <w:rPr>
          <w:sz w:val="24"/>
        </w:rPr>
        <w:t>appear</w:t>
      </w:r>
      <w:r>
        <w:rPr>
          <w:spacing w:val="-5"/>
          <w:sz w:val="24"/>
        </w:rPr>
        <w:t xml:space="preserve"> </w:t>
      </w:r>
      <w:r>
        <w:rPr>
          <w:sz w:val="24"/>
        </w:rPr>
        <w:t>in</w:t>
      </w:r>
      <w:r>
        <w:rPr>
          <w:spacing w:val="-4"/>
          <w:sz w:val="24"/>
        </w:rPr>
        <w:t xml:space="preserve"> </w:t>
      </w:r>
      <w:r>
        <w:rPr>
          <w:sz w:val="24"/>
        </w:rPr>
        <w:t>different</w:t>
      </w:r>
      <w:r>
        <w:rPr>
          <w:spacing w:val="-5"/>
          <w:sz w:val="24"/>
        </w:rPr>
        <w:t xml:space="preserve"> </w:t>
      </w:r>
      <w:r>
        <w:rPr>
          <w:sz w:val="24"/>
        </w:rPr>
        <w:t>discourse</w:t>
      </w:r>
      <w:r>
        <w:rPr>
          <w:spacing w:val="-5"/>
          <w:sz w:val="24"/>
        </w:rPr>
        <w:t xml:space="preserve"> </w:t>
      </w:r>
      <w:r>
        <w:rPr>
          <w:sz w:val="24"/>
        </w:rPr>
        <w:t>functions:</w:t>
      </w:r>
      <w:r>
        <w:rPr>
          <w:spacing w:val="12"/>
          <w:sz w:val="24"/>
        </w:rPr>
        <w:t xml:space="preserve"> </w:t>
      </w:r>
      <w:r>
        <w:rPr>
          <w:i/>
          <w:sz w:val="24"/>
        </w:rPr>
        <w:t>he</w:t>
      </w:r>
      <w:r>
        <w:rPr>
          <w:i/>
          <w:spacing w:val="-5"/>
          <w:sz w:val="24"/>
        </w:rPr>
        <w:t xml:space="preserve"> </w:t>
      </w:r>
      <w:r>
        <w:rPr>
          <w:i/>
          <w:sz w:val="24"/>
        </w:rPr>
        <w:t>doesn’t</w:t>
      </w:r>
      <w:r>
        <w:rPr>
          <w:i/>
          <w:spacing w:val="-4"/>
          <w:sz w:val="24"/>
        </w:rPr>
        <w:t xml:space="preserve"> </w:t>
      </w:r>
      <w:r>
        <w:rPr>
          <w:i/>
          <w:sz w:val="24"/>
        </w:rPr>
        <w:t>[back</w:t>
      </w:r>
      <w:r>
        <w:rPr>
          <w:i/>
          <w:spacing w:val="-58"/>
          <w:sz w:val="24"/>
        </w:rPr>
        <w:t xml:space="preserve"> </w:t>
      </w:r>
      <w:r>
        <w:rPr>
          <w:i/>
          <w:sz w:val="24"/>
        </w:rPr>
        <w:t>up]</w:t>
      </w:r>
      <w:proofErr w:type="spellStart"/>
      <w:r>
        <w:rPr>
          <w:i/>
          <w:sz w:val="24"/>
          <w:vertAlign w:val="subscript"/>
        </w:rPr>
        <w:t>pRed</w:t>
      </w:r>
      <w:proofErr w:type="spellEnd"/>
      <w:r>
        <w:rPr>
          <w:i/>
          <w:sz w:val="24"/>
        </w:rPr>
        <w:t xml:space="preserve"> that point </w:t>
      </w:r>
      <w:r>
        <w:rPr>
          <w:sz w:val="24"/>
        </w:rPr>
        <w:t xml:space="preserve">vs. </w:t>
      </w:r>
      <w:r>
        <w:rPr>
          <w:i/>
          <w:sz w:val="24"/>
        </w:rPr>
        <w:t>please make a [back up]</w:t>
      </w:r>
      <w:r>
        <w:rPr>
          <w:i/>
          <w:sz w:val="24"/>
          <w:vertAlign w:val="subscript"/>
        </w:rPr>
        <w:t>Ref</w:t>
      </w:r>
      <w:r>
        <w:rPr>
          <w:i/>
          <w:sz w:val="24"/>
        </w:rPr>
        <w:t xml:space="preserve"> </w:t>
      </w:r>
      <w:r>
        <w:rPr>
          <w:sz w:val="24"/>
        </w:rPr>
        <w:t xml:space="preserve">vs. </w:t>
      </w:r>
      <w:r>
        <w:rPr>
          <w:i/>
          <w:sz w:val="24"/>
        </w:rPr>
        <w:t>you have a fairly good [back up]</w:t>
      </w:r>
      <w:r>
        <w:rPr>
          <w:i/>
          <w:sz w:val="24"/>
          <w:vertAlign w:val="subscript"/>
        </w:rPr>
        <w:t>mod</w:t>
      </w:r>
      <w:r>
        <w:rPr>
          <w:i/>
          <w:spacing w:val="1"/>
          <w:sz w:val="24"/>
        </w:rPr>
        <w:t xml:space="preserve"> </w:t>
      </w:r>
      <w:r>
        <w:rPr>
          <w:i/>
          <w:sz w:val="24"/>
        </w:rPr>
        <w:t>quarterback</w:t>
      </w:r>
      <w:r>
        <w:rPr>
          <w:sz w:val="24"/>
        </w:rPr>
        <w:t>.</w:t>
      </w:r>
    </w:p>
    <w:p w14:paraId="499F3B13" w14:textId="77777777" w:rsidR="00DB0A46" w:rsidRDefault="00DB0A46">
      <w:pPr>
        <w:spacing w:line="254" w:lineRule="auto"/>
        <w:jc w:val="both"/>
        <w:rPr>
          <w:sz w:val="24"/>
        </w:rPr>
        <w:sectPr w:rsidR="00DB0A46">
          <w:pgSz w:w="12240" w:h="15840"/>
          <w:pgMar w:top="1060" w:right="640" w:bottom="1000" w:left="1640" w:header="793" w:footer="806" w:gutter="0"/>
          <w:cols w:space="720"/>
        </w:sectPr>
      </w:pPr>
    </w:p>
    <w:p w14:paraId="499F3B14" w14:textId="77777777" w:rsidR="00DB0A46" w:rsidRDefault="00DB0A46">
      <w:pPr>
        <w:pStyle w:val="BodyText"/>
        <w:rPr>
          <w:sz w:val="20"/>
        </w:rPr>
      </w:pPr>
    </w:p>
    <w:p w14:paraId="499F3B15" w14:textId="77777777" w:rsidR="00DB0A46" w:rsidRDefault="00991634">
      <w:pPr>
        <w:pStyle w:val="ListParagraph"/>
        <w:numPr>
          <w:ilvl w:val="3"/>
          <w:numId w:val="26"/>
        </w:numPr>
        <w:tabs>
          <w:tab w:val="left" w:pos="758"/>
        </w:tabs>
        <w:spacing w:before="220" w:line="254" w:lineRule="auto"/>
        <w:ind w:right="792"/>
        <w:jc w:val="both"/>
        <w:rPr>
          <w:sz w:val="24"/>
        </w:rPr>
      </w:pPr>
      <w:bookmarkStart w:id="215" w:name="_bookmark165"/>
      <w:bookmarkEnd w:id="215"/>
      <w:r>
        <w:rPr>
          <w:sz w:val="24"/>
        </w:rPr>
        <w:t>Tokens used as gerunds, infinitives, or predicate nominals / adjectives were tagged</w:t>
      </w:r>
      <w:r>
        <w:rPr>
          <w:spacing w:val="1"/>
          <w:sz w:val="24"/>
        </w:rPr>
        <w:t xml:space="preserve"> </w:t>
      </w:r>
      <w:r>
        <w:rPr>
          <w:sz w:val="24"/>
        </w:rPr>
        <w:t>separately and ultimately excluded from the analysis, since most researchers would</w:t>
      </w:r>
      <w:r>
        <w:rPr>
          <w:spacing w:val="1"/>
          <w:sz w:val="24"/>
        </w:rPr>
        <w:t xml:space="preserve"> </w:t>
      </w:r>
      <w:r>
        <w:rPr>
          <w:sz w:val="24"/>
        </w:rPr>
        <w:t>consider</w:t>
      </w:r>
      <w:r>
        <w:rPr>
          <w:spacing w:val="-3"/>
          <w:sz w:val="24"/>
        </w:rPr>
        <w:t xml:space="preserve"> </w:t>
      </w:r>
      <w:r>
        <w:rPr>
          <w:sz w:val="24"/>
        </w:rPr>
        <w:t>these</w:t>
      </w:r>
      <w:r>
        <w:rPr>
          <w:spacing w:val="-2"/>
          <w:sz w:val="24"/>
        </w:rPr>
        <w:t xml:space="preserve"> </w:t>
      </w:r>
      <w:r>
        <w:rPr>
          <w:sz w:val="24"/>
        </w:rPr>
        <w:t>to</w:t>
      </w:r>
      <w:r>
        <w:rPr>
          <w:spacing w:val="-2"/>
          <w:sz w:val="24"/>
        </w:rPr>
        <w:t xml:space="preserve"> </w:t>
      </w:r>
      <w:r>
        <w:rPr>
          <w:sz w:val="24"/>
        </w:rPr>
        <w:t>be</w:t>
      </w:r>
      <w:r>
        <w:rPr>
          <w:spacing w:val="-3"/>
          <w:sz w:val="24"/>
        </w:rPr>
        <w:t xml:space="preserve"> </w:t>
      </w:r>
      <w:r>
        <w:rPr>
          <w:sz w:val="24"/>
        </w:rPr>
        <w:t>instances</w:t>
      </w:r>
      <w:r>
        <w:rPr>
          <w:spacing w:val="-2"/>
          <w:sz w:val="24"/>
        </w:rPr>
        <w:t xml:space="preserve"> </w:t>
      </w:r>
      <w:r>
        <w:rPr>
          <w:sz w:val="24"/>
        </w:rPr>
        <w:t>of</w:t>
      </w:r>
      <w:r>
        <w:rPr>
          <w:spacing w:val="-2"/>
          <w:sz w:val="24"/>
        </w:rPr>
        <w:t xml:space="preserve"> </w:t>
      </w:r>
      <w:r>
        <w:rPr>
          <w:sz w:val="24"/>
        </w:rPr>
        <w:t>morphologically</w:t>
      </w:r>
      <w:r>
        <w:rPr>
          <w:spacing w:val="-3"/>
          <w:sz w:val="24"/>
        </w:rPr>
        <w:t xml:space="preserve"> </w:t>
      </w:r>
      <w:r>
        <w:rPr>
          <w:sz w:val="24"/>
        </w:rPr>
        <w:t>marked</w:t>
      </w:r>
      <w:r>
        <w:rPr>
          <w:spacing w:val="-2"/>
          <w:sz w:val="24"/>
        </w:rPr>
        <w:t xml:space="preserve"> </w:t>
      </w:r>
      <w:r>
        <w:rPr>
          <w:sz w:val="24"/>
        </w:rPr>
        <w:t>conversion</w:t>
      </w:r>
      <w:r>
        <w:rPr>
          <w:spacing w:val="-2"/>
          <w:sz w:val="24"/>
        </w:rPr>
        <w:t xml:space="preserve"> </w:t>
      </w:r>
      <w:r>
        <w:rPr>
          <w:sz w:val="24"/>
        </w:rPr>
        <w:t>in</w:t>
      </w:r>
      <w:r>
        <w:rPr>
          <w:spacing w:val="-3"/>
          <w:sz w:val="24"/>
        </w:rPr>
        <w:t xml:space="preserve"> </w:t>
      </w:r>
      <w:r>
        <w:rPr>
          <w:sz w:val="24"/>
        </w:rPr>
        <w:t>English.</w:t>
      </w:r>
    </w:p>
    <w:p w14:paraId="499F3B16" w14:textId="77777777" w:rsidR="00DB0A46" w:rsidRDefault="00991634">
      <w:pPr>
        <w:pStyle w:val="ListParagraph"/>
        <w:numPr>
          <w:ilvl w:val="3"/>
          <w:numId w:val="26"/>
        </w:numPr>
        <w:tabs>
          <w:tab w:val="left" w:pos="758"/>
        </w:tabs>
        <w:spacing w:before="161" w:line="254" w:lineRule="auto"/>
        <w:ind w:right="792"/>
        <w:jc w:val="both"/>
        <w:rPr>
          <w:sz w:val="24"/>
        </w:rPr>
      </w:pPr>
      <w:r>
        <w:rPr>
          <w:sz w:val="24"/>
        </w:rPr>
        <w:t>Adverbial</w:t>
      </w:r>
      <w:r>
        <w:rPr>
          <w:spacing w:val="-6"/>
          <w:sz w:val="24"/>
        </w:rPr>
        <w:t xml:space="preserve"> </w:t>
      </w:r>
      <w:r>
        <w:rPr>
          <w:sz w:val="24"/>
        </w:rPr>
        <w:t>uses</w:t>
      </w:r>
      <w:r>
        <w:rPr>
          <w:spacing w:val="-5"/>
          <w:sz w:val="24"/>
        </w:rPr>
        <w:t xml:space="preserve"> </w:t>
      </w:r>
      <w:r>
        <w:rPr>
          <w:sz w:val="24"/>
        </w:rPr>
        <w:t>of</w:t>
      </w:r>
      <w:r>
        <w:rPr>
          <w:spacing w:val="-4"/>
          <w:sz w:val="24"/>
        </w:rPr>
        <w:t xml:space="preserve"> </w:t>
      </w:r>
      <w:r>
        <w:rPr>
          <w:sz w:val="24"/>
        </w:rPr>
        <w:t>participles</w:t>
      </w:r>
      <w:r>
        <w:rPr>
          <w:spacing w:val="-5"/>
          <w:sz w:val="24"/>
        </w:rPr>
        <w:t xml:space="preserve"> </w:t>
      </w:r>
      <w:r>
        <w:rPr>
          <w:sz w:val="24"/>
        </w:rPr>
        <w:t>that</w:t>
      </w:r>
      <w:r>
        <w:rPr>
          <w:spacing w:val="-5"/>
          <w:sz w:val="24"/>
        </w:rPr>
        <w:t xml:space="preserve"> </w:t>
      </w:r>
      <w:r>
        <w:rPr>
          <w:sz w:val="24"/>
        </w:rPr>
        <w:t>were</w:t>
      </w:r>
      <w:r>
        <w:rPr>
          <w:spacing w:val="-5"/>
          <w:sz w:val="24"/>
        </w:rPr>
        <w:t xml:space="preserve"> </w:t>
      </w:r>
      <w:r>
        <w:rPr>
          <w:sz w:val="24"/>
        </w:rPr>
        <w:t>not</w:t>
      </w:r>
      <w:r>
        <w:rPr>
          <w:spacing w:val="-5"/>
          <w:sz w:val="24"/>
        </w:rPr>
        <w:t xml:space="preserve"> </w:t>
      </w:r>
      <w:r>
        <w:rPr>
          <w:sz w:val="24"/>
        </w:rPr>
        <w:t>coreferential</w:t>
      </w:r>
      <w:r>
        <w:rPr>
          <w:spacing w:val="-5"/>
          <w:sz w:val="24"/>
        </w:rPr>
        <w:t xml:space="preserve"> </w:t>
      </w:r>
      <w:r>
        <w:rPr>
          <w:sz w:val="24"/>
        </w:rPr>
        <w:t>with</w:t>
      </w:r>
      <w:r>
        <w:rPr>
          <w:spacing w:val="-6"/>
          <w:sz w:val="24"/>
        </w:rPr>
        <w:t xml:space="preserve"> </w:t>
      </w:r>
      <w:r>
        <w:rPr>
          <w:sz w:val="24"/>
        </w:rPr>
        <w:t>an</w:t>
      </w:r>
      <w:r>
        <w:rPr>
          <w:spacing w:val="-4"/>
          <w:sz w:val="24"/>
        </w:rPr>
        <w:t xml:space="preserve"> </w:t>
      </w:r>
      <w:r>
        <w:rPr>
          <w:sz w:val="24"/>
        </w:rPr>
        <w:t>argument</w:t>
      </w:r>
      <w:r>
        <w:rPr>
          <w:spacing w:val="-5"/>
          <w:sz w:val="24"/>
        </w:rPr>
        <w:t xml:space="preserve"> </w:t>
      </w:r>
      <w:r>
        <w:rPr>
          <w:sz w:val="24"/>
        </w:rPr>
        <w:t>in</w:t>
      </w:r>
      <w:r>
        <w:rPr>
          <w:spacing w:val="-4"/>
          <w:sz w:val="24"/>
        </w:rPr>
        <w:t xml:space="preserve"> </w:t>
      </w:r>
      <w:r>
        <w:rPr>
          <w:sz w:val="24"/>
        </w:rPr>
        <w:t>the</w:t>
      </w:r>
      <w:r>
        <w:rPr>
          <w:spacing w:val="-5"/>
          <w:sz w:val="24"/>
        </w:rPr>
        <w:t xml:space="preserve"> </w:t>
      </w:r>
      <w:r>
        <w:rPr>
          <w:sz w:val="24"/>
        </w:rPr>
        <w:t>main</w:t>
      </w:r>
      <w:r>
        <w:rPr>
          <w:spacing w:val="-58"/>
          <w:sz w:val="24"/>
        </w:rPr>
        <w:t xml:space="preserve"> </w:t>
      </w:r>
      <w:r>
        <w:rPr>
          <w:sz w:val="24"/>
        </w:rPr>
        <w:t>clause</w:t>
      </w:r>
      <w:r>
        <w:rPr>
          <w:spacing w:val="-3"/>
          <w:sz w:val="24"/>
        </w:rPr>
        <w:t xml:space="preserve"> </w:t>
      </w:r>
      <w:r>
        <w:rPr>
          <w:sz w:val="24"/>
        </w:rPr>
        <w:t>(similar</w:t>
      </w:r>
      <w:r>
        <w:rPr>
          <w:spacing w:val="-3"/>
          <w:sz w:val="24"/>
        </w:rPr>
        <w:t xml:space="preserve"> </w:t>
      </w:r>
      <w:r>
        <w:rPr>
          <w:sz w:val="24"/>
        </w:rPr>
        <w:t>in</w:t>
      </w:r>
      <w:r>
        <w:rPr>
          <w:spacing w:val="-3"/>
          <w:sz w:val="24"/>
        </w:rPr>
        <w:t xml:space="preserve"> </w:t>
      </w:r>
      <w:r>
        <w:rPr>
          <w:sz w:val="24"/>
        </w:rPr>
        <w:t>function</w:t>
      </w:r>
      <w:r>
        <w:rPr>
          <w:spacing w:val="-3"/>
          <w:sz w:val="24"/>
        </w:rPr>
        <w:t xml:space="preserve"> </w:t>
      </w:r>
      <w:r>
        <w:rPr>
          <w:sz w:val="24"/>
        </w:rPr>
        <w:t>to</w:t>
      </w:r>
      <w:r>
        <w:rPr>
          <w:spacing w:val="-2"/>
          <w:sz w:val="24"/>
        </w:rPr>
        <w:t xml:space="preserve"> </w:t>
      </w:r>
      <w:r>
        <w:rPr>
          <w:sz w:val="24"/>
        </w:rPr>
        <w:t>the</w:t>
      </w:r>
      <w:r>
        <w:rPr>
          <w:spacing w:val="-2"/>
          <w:sz w:val="24"/>
        </w:rPr>
        <w:t xml:space="preserve"> </w:t>
      </w:r>
      <w:r>
        <w:rPr>
          <w:sz w:val="24"/>
        </w:rPr>
        <w:t>Latin</w:t>
      </w:r>
      <w:r>
        <w:rPr>
          <w:spacing w:val="-3"/>
          <w:sz w:val="24"/>
        </w:rPr>
        <w:t xml:space="preserve"> </w:t>
      </w:r>
      <w:r>
        <w:rPr>
          <w:sz w:val="24"/>
        </w:rPr>
        <w:t>ablative</w:t>
      </w:r>
      <w:r>
        <w:rPr>
          <w:spacing w:val="-3"/>
          <w:sz w:val="24"/>
        </w:rPr>
        <w:t xml:space="preserve"> </w:t>
      </w:r>
      <w:r>
        <w:rPr>
          <w:sz w:val="24"/>
        </w:rPr>
        <w:t>absolute)</w:t>
      </w:r>
      <w:r>
        <w:rPr>
          <w:spacing w:val="-2"/>
          <w:sz w:val="24"/>
        </w:rPr>
        <w:t xml:space="preserve"> </w:t>
      </w:r>
      <w:r>
        <w:rPr>
          <w:sz w:val="24"/>
        </w:rPr>
        <w:t>were</w:t>
      </w:r>
      <w:r>
        <w:rPr>
          <w:spacing w:val="-3"/>
          <w:sz w:val="24"/>
        </w:rPr>
        <w:t xml:space="preserve"> </w:t>
      </w:r>
      <w:r>
        <w:rPr>
          <w:sz w:val="24"/>
        </w:rPr>
        <w:t>excluded</w:t>
      </w:r>
      <w:r>
        <w:rPr>
          <w:spacing w:val="-2"/>
          <w:sz w:val="24"/>
        </w:rPr>
        <w:t xml:space="preserve"> </w:t>
      </w:r>
      <w:r>
        <w:rPr>
          <w:sz w:val="24"/>
        </w:rPr>
        <w:t>from</w:t>
      </w:r>
      <w:r>
        <w:rPr>
          <w:spacing w:val="-3"/>
          <w:sz w:val="24"/>
        </w:rPr>
        <w:t xml:space="preserve"> </w:t>
      </w:r>
      <w:r>
        <w:rPr>
          <w:sz w:val="24"/>
        </w:rPr>
        <w:t>analysis,</w:t>
      </w:r>
    </w:p>
    <w:p w14:paraId="499F3B17" w14:textId="77777777" w:rsidR="00DB0A46" w:rsidRDefault="00991634">
      <w:pPr>
        <w:spacing w:line="271" w:lineRule="exact"/>
        <w:ind w:left="757"/>
        <w:rPr>
          <w:sz w:val="24"/>
        </w:rPr>
      </w:pPr>
      <w:r>
        <w:rPr>
          <w:sz w:val="24"/>
        </w:rPr>
        <w:t>e.g.</w:t>
      </w:r>
      <w:r>
        <w:rPr>
          <w:spacing w:val="16"/>
          <w:sz w:val="24"/>
        </w:rPr>
        <w:t xml:space="preserve"> </w:t>
      </w:r>
      <w:r>
        <w:rPr>
          <w:i/>
          <w:sz w:val="24"/>
        </w:rPr>
        <w:t>talking</w:t>
      </w:r>
      <w:r>
        <w:rPr>
          <w:i/>
          <w:spacing w:val="-3"/>
          <w:sz w:val="24"/>
        </w:rPr>
        <w:t xml:space="preserve"> </w:t>
      </w:r>
      <w:r>
        <w:rPr>
          <w:i/>
          <w:sz w:val="24"/>
        </w:rPr>
        <w:t>about</w:t>
      </w:r>
      <w:r>
        <w:rPr>
          <w:i/>
          <w:spacing w:val="-3"/>
          <w:sz w:val="24"/>
        </w:rPr>
        <w:t xml:space="preserve"> </w:t>
      </w:r>
      <w:r>
        <w:rPr>
          <w:i/>
          <w:sz w:val="24"/>
        </w:rPr>
        <w:t>the</w:t>
      </w:r>
      <w:r>
        <w:rPr>
          <w:i/>
          <w:spacing w:val="-3"/>
          <w:sz w:val="24"/>
        </w:rPr>
        <w:t xml:space="preserve"> </w:t>
      </w:r>
      <w:r>
        <w:rPr>
          <w:i/>
          <w:sz w:val="24"/>
        </w:rPr>
        <w:t>golf</w:t>
      </w:r>
      <w:r>
        <w:rPr>
          <w:i/>
          <w:spacing w:val="-3"/>
          <w:sz w:val="24"/>
        </w:rPr>
        <w:t xml:space="preserve"> </w:t>
      </w:r>
      <w:r>
        <w:rPr>
          <w:i/>
          <w:sz w:val="24"/>
        </w:rPr>
        <w:t>thing,</w:t>
      </w:r>
      <w:r>
        <w:rPr>
          <w:i/>
          <w:spacing w:val="-2"/>
          <w:sz w:val="24"/>
        </w:rPr>
        <w:t xml:space="preserve"> </w:t>
      </w:r>
      <w:r>
        <w:rPr>
          <w:i/>
          <w:sz w:val="24"/>
        </w:rPr>
        <w:t>what</w:t>
      </w:r>
      <w:r>
        <w:rPr>
          <w:i/>
          <w:spacing w:val="-3"/>
          <w:sz w:val="24"/>
        </w:rPr>
        <w:t xml:space="preserve"> </w:t>
      </w:r>
      <w:r>
        <w:rPr>
          <w:i/>
          <w:sz w:val="24"/>
        </w:rPr>
        <w:t>do</w:t>
      </w:r>
      <w:r>
        <w:rPr>
          <w:i/>
          <w:spacing w:val="-3"/>
          <w:sz w:val="24"/>
        </w:rPr>
        <w:t xml:space="preserve"> </w:t>
      </w:r>
      <w:r>
        <w:rPr>
          <w:i/>
          <w:sz w:val="24"/>
        </w:rPr>
        <w:t>you</w:t>
      </w:r>
      <w:r>
        <w:rPr>
          <w:i/>
          <w:spacing w:val="-3"/>
          <w:sz w:val="24"/>
        </w:rPr>
        <w:t xml:space="preserve"> </w:t>
      </w:r>
      <w:r>
        <w:rPr>
          <w:i/>
          <w:sz w:val="24"/>
        </w:rPr>
        <w:t>think</w:t>
      </w:r>
      <w:r>
        <w:rPr>
          <w:i/>
          <w:spacing w:val="-3"/>
          <w:sz w:val="24"/>
        </w:rPr>
        <w:t xml:space="preserve"> </w:t>
      </w:r>
      <w:r>
        <w:rPr>
          <w:i/>
          <w:sz w:val="24"/>
        </w:rPr>
        <w:t>about</w:t>
      </w:r>
      <w:r>
        <w:rPr>
          <w:i/>
          <w:spacing w:val="-3"/>
          <w:sz w:val="24"/>
        </w:rPr>
        <w:t xml:space="preserve"> </w:t>
      </w:r>
      <w:r>
        <w:rPr>
          <w:i/>
          <w:sz w:val="24"/>
        </w:rPr>
        <w:t>[…]?</w:t>
      </w:r>
      <w:r>
        <w:rPr>
          <w:sz w:val="24"/>
        </w:rPr>
        <w:t>.</w:t>
      </w:r>
    </w:p>
    <w:p w14:paraId="499F3B18" w14:textId="77777777" w:rsidR="00DB0A46" w:rsidRDefault="00991634">
      <w:pPr>
        <w:pStyle w:val="ListParagraph"/>
        <w:numPr>
          <w:ilvl w:val="3"/>
          <w:numId w:val="26"/>
        </w:numPr>
        <w:tabs>
          <w:tab w:val="left" w:pos="758"/>
        </w:tabs>
        <w:spacing w:before="179" w:line="254" w:lineRule="auto"/>
        <w:ind w:right="792"/>
        <w:jc w:val="both"/>
        <w:rPr>
          <w:sz w:val="24"/>
        </w:rPr>
      </w:pPr>
      <w:r>
        <w:rPr>
          <w:sz w:val="24"/>
        </w:rPr>
        <w:t>Stative (</w:t>
      </w:r>
      <w:proofErr w:type="spellStart"/>
      <w:r>
        <w:rPr>
          <w:sz w:val="24"/>
        </w:rPr>
        <w:t>modificational</w:t>
      </w:r>
      <w:proofErr w:type="spellEnd"/>
      <w:r>
        <w:rPr>
          <w:sz w:val="24"/>
        </w:rPr>
        <w:t>) versus dynamic (predicational) uses of past participle forms</w:t>
      </w:r>
      <w:r>
        <w:rPr>
          <w:spacing w:val="1"/>
          <w:sz w:val="24"/>
        </w:rPr>
        <w:t xml:space="preserve"> </w:t>
      </w:r>
      <w:r>
        <w:rPr>
          <w:sz w:val="24"/>
        </w:rPr>
        <w:t>required special consideration.</w:t>
      </w:r>
      <w:r>
        <w:rPr>
          <w:spacing w:val="1"/>
          <w:sz w:val="24"/>
        </w:rPr>
        <w:t xml:space="preserve"> </w:t>
      </w:r>
      <w:r>
        <w:rPr>
          <w:sz w:val="24"/>
        </w:rPr>
        <w:t>It was not always possible to discern with certainty</w:t>
      </w:r>
      <w:r>
        <w:rPr>
          <w:spacing w:val="1"/>
          <w:sz w:val="24"/>
        </w:rPr>
        <w:t xml:space="preserve"> </w:t>
      </w:r>
      <w:r>
        <w:rPr>
          <w:w w:val="95"/>
          <w:sz w:val="24"/>
        </w:rPr>
        <w:t xml:space="preserve">whether a given token of a past participle form was being used </w:t>
      </w:r>
      <w:proofErr w:type="spellStart"/>
      <w:r>
        <w:rPr>
          <w:w w:val="95"/>
          <w:sz w:val="24"/>
        </w:rPr>
        <w:t>statively</w:t>
      </w:r>
      <w:proofErr w:type="spellEnd"/>
      <w:r>
        <w:rPr>
          <w:w w:val="95"/>
          <w:sz w:val="24"/>
        </w:rPr>
        <w:t xml:space="preserve"> or dynamically.</w:t>
      </w:r>
      <w:r>
        <w:rPr>
          <w:spacing w:val="1"/>
          <w:w w:val="95"/>
          <w:sz w:val="24"/>
        </w:rPr>
        <w:t xml:space="preserve"> </w:t>
      </w:r>
      <w:r>
        <w:rPr>
          <w:sz w:val="24"/>
        </w:rPr>
        <w:t>Compare</w:t>
      </w:r>
      <w:r>
        <w:rPr>
          <w:spacing w:val="-12"/>
          <w:sz w:val="24"/>
        </w:rPr>
        <w:t xml:space="preserve"> </w:t>
      </w:r>
      <w:r>
        <w:rPr>
          <w:sz w:val="24"/>
        </w:rPr>
        <w:t>the</w:t>
      </w:r>
      <w:r>
        <w:rPr>
          <w:spacing w:val="-10"/>
          <w:sz w:val="24"/>
        </w:rPr>
        <w:t xml:space="preserve"> </w:t>
      </w:r>
      <w:r>
        <w:rPr>
          <w:sz w:val="24"/>
        </w:rPr>
        <w:t>use</w:t>
      </w:r>
      <w:r>
        <w:rPr>
          <w:spacing w:val="-11"/>
          <w:sz w:val="24"/>
        </w:rPr>
        <w:t xml:space="preserve"> </w:t>
      </w:r>
      <w:r>
        <w:rPr>
          <w:sz w:val="24"/>
        </w:rPr>
        <w:t>of</w:t>
      </w:r>
      <w:r>
        <w:rPr>
          <w:spacing w:val="-10"/>
          <w:sz w:val="24"/>
        </w:rPr>
        <w:t xml:space="preserve"> </w:t>
      </w:r>
      <w:r>
        <w:rPr>
          <w:sz w:val="24"/>
        </w:rPr>
        <w:t>the</w:t>
      </w:r>
      <w:r>
        <w:rPr>
          <w:spacing w:val="-10"/>
          <w:sz w:val="24"/>
        </w:rPr>
        <w:t xml:space="preserve"> </w:t>
      </w:r>
      <w:r>
        <w:rPr>
          <w:sz w:val="24"/>
        </w:rPr>
        <w:t>word</w:t>
      </w:r>
      <w:r>
        <w:rPr>
          <w:spacing w:val="-12"/>
          <w:sz w:val="24"/>
        </w:rPr>
        <w:t xml:space="preserve"> </w:t>
      </w:r>
      <w:r>
        <w:rPr>
          <w:i/>
          <w:sz w:val="24"/>
        </w:rPr>
        <w:t>relieved</w:t>
      </w:r>
      <w:r>
        <w:rPr>
          <w:i/>
          <w:spacing w:val="3"/>
          <w:sz w:val="24"/>
        </w:rPr>
        <w:t xml:space="preserve"> </w:t>
      </w:r>
      <w:r>
        <w:rPr>
          <w:sz w:val="24"/>
        </w:rPr>
        <w:t>in</w:t>
      </w:r>
      <w:r>
        <w:rPr>
          <w:spacing w:val="-10"/>
          <w:sz w:val="24"/>
        </w:rPr>
        <w:t xml:space="preserve"> </w:t>
      </w:r>
      <w:r>
        <w:rPr>
          <w:sz w:val="24"/>
        </w:rPr>
        <w:t>the</w:t>
      </w:r>
      <w:r>
        <w:rPr>
          <w:spacing w:val="-11"/>
          <w:sz w:val="24"/>
        </w:rPr>
        <w:t xml:space="preserve"> </w:t>
      </w:r>
      <w:r>
        <w:rPr>
          <w:sz w:val="24"/>
        </w:rPr>
        <w:t>phrases</w:t>
      </w:r>
      <w:r>
        <w:rPr>
          <w:spacing w:val="-11"/>
          <w:sz w:val="24"/>
        </w:rPr>
        <w:t xml:space="preserve"> </w:t>
      </w:r>
      <w:r>
        <w:rPr>
          <w:i/>
          <w:sz w:val="24"/>
        </w:rPr>
        <w:t>she</w:t>
      </w:r>
      <w:r>
        <w:rPr>
          <w:i/>
          <w:spacing w:val="-10"/>
          <w:sz w:val="24"/>
        </w:rPr>
        <w:t xml:space="preserve"> </w:t>
      </w:r>
      <w:r>
        <w:rPr>
          <w:i/>
          <w:sz w:val="24"/>
        </w:rPr>
        <w:t>was</w:t>
      </w:r>
      <w:r>
        <w:rPr>
          <w:i/>
          <w:spacing w:val="-11"/>
          <w:sz w:val="24"/>
        </w:rPr>
        <w:t xml:space="preserve"> </w:t>
      </w:r>
      <w:r>
        <w:rPr>
          <w:i/>
          <w:sz w:val="24"/>
        </w:rPr>
        <w:t>relieved</w:t>
      </w:r>
      <w:r>
        <w:rPr>
          <w:i/>
          <w:spacing w:val="-10"/>
          <w:sz w:val="24"/>
        </w:rPr>
        <w:t xml:space="preserve"> </w:t>
      </w:r>
      <w:r>
        <w:rPr>
          <w:i/>
          <w:sz w:val="24"/>
        </w:rPr>
        <w:t>of</w:t>
      </w:r>
      <w:r>
        <w:rPr>
          <w:i/>
          <w:spacing w:val="-11"/>
          <w:sz w:val="24"/>
        </w:rPr>
        <w:t xml:space="preserve"> </w:t>
      </w:r>
      <w:r>
        <w:rPr>
          <w:i/>
          <w:sz w:val="24"/>
        </w:rPr>
        <w:t>duty</w:t>
      </w:r>
      <w:r>
        <w:rPr>
          <w:i/>
          <w:spacing w:val="-1"/>
          <w:sz w:val="24"/>
        </w:rPr>
        <w:t xml:space="preserve"> </w:t>
      </w:r>
      <w:r>
        <w:rPr>
          <w:sz w:val="24"/>
        </w:rPr>
        <w:t>vs.</w:t>
      </w:r>
      <w:r>
        <w:rPr>
          <w:spacing w:val="13"/>
          <w:sz w:val="24"/>
        </w:rPr>
        <w:t xml:space="preserve"> </w:t>
      </w:r>
      <w:r>
        <w:rPr>
          <w:i/>
          <w:sz w:val="24"/>
        </w:rPr>
        <w:t>she</w:t>
      </w:r>
      <w:r>
        <w:rPr>
          <w:i/>
          <w:spacing w:val="-11"/>
          <w:sz w:val="24"/>
        </w:rPr>
        <w:t xml:space="preserve"> </w:t>
      </w:r>
      <w:r>
        <w:rPr>
          <w:i/>
          <w:sz w:val="24"/>
        </w:rPr>
        <w:t>was</w:t>
      </w:r>
      <w:r>
        <w:rPr>
          <w:i/>
          <w:spacing w:val="-57"/>
          <w:sz w:val="24"/>
        </w:rPr>
        <w:t xml:space="preserve"> </w:t>
      </w:r>
      <w:r>
        <w:rPr>
          <w:i/>
          <w:sz w:val="24"/>
        </w:rPr>
        <w:t>relieved to find her car</w:t>
      </w:r>
      <w:r>
        <w:rPr>
          <w:sz w:val="24"/>
        </w:rPr>
        <w:t>.</w:t>
      </w:r>
      <w:r>
        <w:rPr>
          <w:spacing w:val="1"/>
          <w:sz w:val="24"/>
        </w:rPr>
        <w:t xml:space="preserve"> </w:t>
      </w:r>
      <w:r>
        <w:rPr>
          <w:sz w:val="24"/>
        </w:rPr>
        <w:t>The first use is arguably predicative while the second seems</w:t>
      </w:r>
      <w:r>
        <w:rPr>
          <w:spacing w:val="1"/>
          <w:sz w:val="24"/>
        </w:rPr>
        <w:t xml:space="preserve"> </w:t>
      </w:r>
      <w:r>
        <w:rPr>
          <w:sz w:val="24"/>
        </w:rPr>
        <w:t>more like a predicate adjective.</w:t>
      </w:r>
      <w:r>
        <w:rPr>
          <w:spacing w:val="1"/>
          <w:sz w:val="24"/>
        </w:rPr>
        <w:t xml:space="preserve"> </w:t>
      </w:r>
      <w:r>
        <w:rPr>
          <w:sz w:val="24"/>
        </w:rPr>
        <w:t>In cases where the discourse context does not make</w:t>
      </w:r>
      <w:r>
        <w:rPr>
          <w:spacing w:val="1"/>
          <w:sz w:val="24"/>
        </w:rPr>
        <w:t xml:space="preserve"> </w:t>
      </w:r>
      <w:r>
        <w:rPr>
          <w:sz w:val="24"/>
        </w:rPr>
        <w:t>the intended use clear, I opted to code the data as a predicate, since this is the more</w:t>
      </w:r>
      <w:r>
        <w:rPr>
          <w:spacing w:val="1"/>
          <w:sz w:val="24"/>
        </w:rPr>
        <w:t xml:space="preserve"> </w:t>
      </w:r>
      <w:r>
        <w:rPr>
          <w:sz w:val="24"/>
        </w:rPr>
        <w:t>conservative, historically prior form.</w:t>
      </w:r>
      <w:r>
        <w:rPr>
          <w:spacing w:val="1"/>
          <w:sz w:val="24"/>
        </w:rPr>
        <w:t xml:space="preserve"> </w:t>
      </w:r>
      <w:r>
        <w:rPr>
          <w:sz w:val="24"/>
        </w:rPr>
        <w:t>Stative, predicate adjective uses were excluded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analysis.</w:t>
      </w:r>
    </w:p>
    <w:p w14:paraId="499F3B19" w14:textId="77777777" w:rsidR="00DB0A46" w:rsidRDefault="00DB0A46">
      <w:pPr>
        <w:pStyle w:val="BodyText"/>
        <w:spacing w:before="1"/>
        <w:rPr>
          <w:sz w:val="26"/>
        </w:rPr>
      </w:pPr>
    </w:p>
    <w:p w14:paraId="499F3B1A" w14:textId="77777777" w:rsidR="00DB0A46" w:rsidRDefault="00991634">
      <w:pPr>
        <w:pStyle w:val="BodyText"/>
        <w:spacing w:line="420" w:lineRule="auto"/>
        <w:ind w:left="160" w:right="792" w:firstLine="358"/>
        <w:jc w:val="both"/>
      </w:pPr>
      <w:r>
        <w:rPr>
          <w:w w:val="95"/>
        </w:rPr>
        <w:t>What follows is a sample annotation of some of the data from the English corpus, applying</w:t>
      </w:r>
      <w:r>
        <w:rPr>
          <w:spacing w:val="1"/>
          <w:w w:val="95"/>
        </w:rPr>
        <w:t xml:space="preserve"> </w:t>
      </w:r>
      <w:r>
        <w:t>the</w:t>
      </w:r>
      <w:r>
        <w:rPr>
          <w:spacing w:val="-2"/>
        </w:rPr>
        <w:t xml:space="preserve"> </w:t>
      </w:r>
      <w:r>
        <w:t>principles</w:t>
      </w:r>
      <w:r>
        <w:rPr>
          <w:spacing w:val="-1"/>
        </w:rPr>
        <w:t xml:space="preserve"> </w:t>
      </w:r>
      <w:r>
        <w:t>above.</w:t>
      </w:r>
    </w:p>
    <w:p w14:paraId="499F3B1B" w14:textId="5818EDB4" w:rsidR="00DB0A46" w:rsidRDefault="00991634">
      <w:pPr>
        <w:pStyle w:val="ListParagraph"/>
        <w:numPr>
          <w:ilvl w:val="0"/>
          <w:numId w:val="41"/>
        </w:numPr>
        <w:tabs>
          <w:tab w:val="left" w:pos="875"/>
        </w:tabs>
        <w:spacing w:before="168"/>
        <w:ind w:left="874" w:hanging="604"/>
        <w:jc w:val="both"/>
        <w:rPr>
          <w:sz w:val="24"/>
        </w:rPr>
      </w:pPr>
      <w:r>
        <w:rPr>
          <w:noProof/>
        </w:rPr>
        <mc:AlternateContent>
          <mc:Choice Requires="wps">
            <w:drawing>
              <wp:anchor distT="0" distB="0" distL="0" distR="0" simplePos="0" relativeHeight="487609856" behindDoc="1" locked="0" layoutInCell="1" allowOverlap="1" wp14:anchorId="499F4E75" wp14:editId="1056416F">
                <wp:simplePos x="0" y="0"/>
                <wp:positionH relativeFrom="page">
                  <wp:posOffset>1597025</wp:posOffset>
                </wp:positionH>
                <wp:positionV relativeFrom="paragraph">
                  <wp:posOffset>296545</wp:posOffset>
                </wp:positionV>
                <wp:extent cx="2286635" cy="1270"/>
                <wp:effectExtent l="0" t="0" r="0" b="0"/>
                <wp:wrapTopAndBottom/>
                <wp:docPr id="36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CCD6" id="docshape120" o:spid="_x0000_s1026" style="position:absolute;margin-left:125.75pt;margin-top:23.35pt;width:180.05pt;height:.1pt;z-index:-1570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" path="m,l3600,e" filled="f" strokeweight=".14058mm">
                <v:path arrowok="t" o:connecttype="custom" o:connectlocs="0,0;2286000,0" o:connectangles="0,0"/>
                <w10:wrap type="topAndBottom" anchorx="page"/>
              </v:shape>
            </w:pict>
          </mc:Fallback>
        </mc:AlternateContent>
      </w:r>
      <w:r>
        <w:rPr>
          <w:sz w:val="24"/>
        </w:rPr>
        <w:t>English</w:t>
      </w:r>
      <w:r>
        <w:rPr>
          <w:spacing w:val="-5"/>
          <w:sz w:val="24"/>
        </w:rPr>
        <w:t xml:space="preserve"> </w:t>
      </w:r>
      <w:r>
        <w:rPr>
          <w:sz w:val="24"/>
        </w:rPr>
        <w:t>(Indo-European</w:t>
      </w:r>
      <w:r>
        <w:rPr>
          <w:spacing w:val="-4"/>
          <w:sz w:val="24"/>
        </w:rPr>
        <w:t xml:space="preserve"> </w:t>
      </w:r>
      <w:r>
        <w:rPr>
          <w:sz w:val="24"/>
        </w:rPr>
        <w:t>&gt;</w:t>
      </w:r>
      <w:r>
        <w:rPr>
          <w:spacing w:val="-4"/>
          <w:sz w:val="24"/>
        </w:rPr>
        <w:t xml:space="preserve"> </w:t>
      </w:r>
      <w:r>
        <w:rPr>
          <w:sz w:val="24"/>
        </w:rPr>
        <w:t>Germanic)</w:t>
      </w:r>
    </w:p>
    <w:p w14:paraId="499F3B1C" w14:textId="77777777" w:rsidR="00DB0A46" w:rsidRDefault="00991634">
      <w:pPr>
        <w:pStyle w:val="BodyText"/>
        <w:spacing w:before="55" w:line="314" w:lineRule="auto"/>
        <w:ind w:left="874" w:right="796"/>
        <w:jc w:val="both"/>
      </w:pPr>
      <w:r>
        <w:t xml:space="preserve">Well </w:t>
      </w:r>
      <w:proofErr w:type="spellStart"/>
      <w:r>
        <w:t>life</w:t>
      </w:r>
      <w:r>
        <w:rPr>
          <w:vertAlign w:val="subscript"/>
        </w:rPr>
        <w:t>Ref</w:t>
      </w:r>
      <w:proofErr w:type="spellEnd"/>
      <w:r>
        <w:t xml:space="preserve"> there in the </w:t>
      </w:r>
      <w:proofErr w:type="spellStart"/>
      <w:r>
        <w:t>country</w:t>
      </w:r>
      <w:r>
        <w:rPr>
          <w:vertAlign w:val="subscript"/>
        </w:rPr>
        <w:t>Ref</w:t>
      </w:r>
      <w:proofErr w:type="spellEnd"/>
      <w:r>
        <w:t xml:space="preserve"> is nice and tranquil. I </w:t>
      </w:r>
      <w:proofErr w:type="spellStart"/>
      <w:r>
        <w:t>lived</w:t>
      </w:r>
      <w:r>
        <w:rPr>
          <w:vertAlign w:val="subscript"/>
        </w:rPr>
        <w:t>pRed</w:t>
      </w:r>
      <w:proofErr w:type="spellEnd"/>
      <w:r>
        <w:t xml:space="preserve"> </w:t>
      </w:r>
      <w:proofErr w:type="spellStart"/>
      <w:r>
        <w:t>working</w:t>
      </w:r>
      <w:r>
        <w:rPr>
          <w:vertAlign w:val="subscript"/>
        </w:rPr>
        <w:t>mod</w:t>
      </w:r>
      <w:proofErr w:type="spellEnd"/>
      <w:r>
        <w:t xml:space="preserve"> all of</w:t>
      </w:r>
      <w:r>
        <w:rPr>
          <w:spacing w:val="1"/>
        </w:rPr>
        <w:t xml:space="preserve"> </w:t>
      </w:r>
      <w:r>
        <w:t xml:space="preserve">my </w:t>
      </w:r>
      <w:proofErr w:type="spellStart"/>
      <w:r>
        <w:t>life</w:t>
      </w:r>
      <w:r>
        <w:rPr>
          <w:vertAlign w:val="subscript"/>
        </w:rPr>
        <w:t>Ref</w:t>
      </w:r>
      <w:proofErr w:type="spellEnd"/>
      <w:r>
        <w:t xml:space="preserve"> with </w:t>
      </w:r>
      <w:proofErr w:type="spellStart"/>
      <w:r>
        <w:t>livestock</w:t>
      </w:r>
      <w:r>
        <w:rPr>
          <w:vertAlign w:val="subscript"/>
        </w:rPr>
        <w:t>Ref</w:t>
      </w:r>
      <w:proofErr w:type="spellEnd"/>
      <w:r>
        <w:t xml:space="preserve">. I always had to </w:t>
      </w:r>
      <w:proofErr w:type="spellStart"/>
      <w:r>
        <w:t>get</w:t>
      </w:r>
      <w:r>
        <w:rPr>
          <w:vertAlign w:val="subscript"/>
        </w:rPr>
        <w:t>pRed</w:t>
      </w:r>
      <w:proofErr w:type="spellEnd"/>
      <w:r>
        <w:t xml:space="preserve"> up early </w:t>
      </w:r>
      <w:proofErr w:type="spellStart"/>
      <w:r>
        <w:t>milk</w:t>
      </w:r>
      <w:r>
        <w:rPr>
          <w:vertAlign w:val="subscript"/>
        </w:rPr>
        <w:t>pRed</w:t>
      </w:r>
      <w:proofErr w:type="spellEnd"/>
      <w:r>
        <w:t xml:space="preserve"> the </w:t>
      </w:r>
      <w:proofErr w:type="spellStart"/>
      <w:r>
        <w:t>cows</w:t>
      </w:r>
      <w:r>
        <w:rPr>
          <w:vertAlign w:val="subscript"/>
        </w:rPr>
        <w:t>Ref</w:t>
      </w:r>
      <w:proofErr w:type="spellEnd"/>
      <w:r>
        <w:t xml:space="preserve"> and</w:t>
      </w:r>
      <w:r>
        <w:rPr>
          <w:spacing w:val="1"/>
        </w:rPr>
        <w:t xml:space="preserve"> </w:t>
      </w:r>
      <w:r>
        <w:t xml:space="preserve">uh </w:t>
      </w:r>
      <w:proofErr w:type="spellStart"/>
      <w:r>
        <w:t>run</w:t>
      </w:r>
      <w:r>
        <w:rPr>
          <w:vertAlign w:val="subscript"/>
        </w:rPr>
        <w:t>pRed</w:t>
      </w:r>
      <w:proofErr w:type="spellEnd"/>
      <w:r>
        <w:t xml:space="preserve"> </w:t>
      </w:r>
      <w:proofErr w:type="spellStart"/>
      <w:r>
        <w:t>run</w:t>
      </w:r>
      <w:r>
        <w:rPr>
          <w:vertAlign w:val="subscript"/>
        </w:rPr>
        <w:t>pRed</w:t>
      </w:r>
      <w:proofErr w:type="spellEnd"/>
      <w:r>
        <w:t xml:space="preserve"> them as we </w:t>
      </w:r>
      <w:proofErr w:type="spellStart"/>
      <w:r>
        <w:t>say</w:t>
      </w:r>
      <w:r>
        <w:rPr>
          <w:vertAlign w:val="subscript"/>
        </w:rPr>
        <w:t>pRed</w:t>
      </w:r>
      <w:proofErr w:type="spellEnd"/>
      <w:r>
        <w:t xml:space="preserve"> because it’s a— to the </w:t>
      </w:r>
      <w:proofErr w:type="spellStart"/>
      <w:r>
        <w:t>pastures</w:t>
      </w:r>
      <w:r>
        <w:rPr>
          <w:vertAlign w:val="subscript"/>
        </w:rPr>
        <w:t>Ref</w:t>
      </w:r>
      <w:proofErr w:type="spellEnd"/>
      <w:r>
        <w:t xml:space="preserve"> until </w:t>
      </w:r>
      <w:proofErr w:type="spellStart"/>
      <w:r>
        <w:t>times</w:t>
      </w:r>
      <w:r>
        <w:rPr>
          <w:vertAlign w:val="subscript"/>
        </w:rPr>
        <w:t>Ref</w:t>
      </w:r>
      <w:proofErr w:type="spellEnd"/>
      <w:r>
        <w:rPr>
          <w:spacing w:val="-58"/>
        </w:rPr>
        <w:t xml:space="preserve"> </w:t>
      </w:r>
      <w:proofErr w:type="spellStart"/>
      <w:r>
        <w:t>got</w:t>
      </w:r>
      <w:r>
        <w:rPr>
          <w:vertAlign w:val="subscript"/>
        </w:rPr>
        <w:t>pRed</w:t>
      </w:r>
      <w:proofErr w:type="spellEnd"/>
      <w:r>
        <w:t xml:space="preserve"> pretty bad and </w:t>
      </w:r>
      <w:proofErr w:type="spellStart"/>
      <w:r>
        <w:t>one</w:t>
      </w:r>
      <w:r>
        <w:rPr>
          <w:vertAlign w:val="subscript"/>
        </w:rPr>
        <w:t>mod</w:t>
      </w:r>
      <w:proofErr w:type="spellEnd"/>
      <w:r>
        <w:t xml:space="preserve"> </w:t>
      </w:r>
      <w:proofErr w:type="spellStart"/>
      <w:r>
        <w:t>day</w:t>
      </w:r>
      <w:r>
        <w:rPr>
          <w:vertAlign w:val="subscript"/>
        </w:rPr>
        <w:t>Ref</w:t>
      </w:r>
      <w:proofErr w:type="spellEnd"/>
      <w:r>
        <w:t xml:space="preserve"> I </w:t>
      </w:r>
      <w:proofErr w:type="spellStart"/>
      <w:r>
        <w:t>sent</w:t>
      </w:r>
      <w:r>
        <w:rPr>
          <w:vertAlign w:val="subscript"/>
        </w:rPr>
        <w:t>pRed</w:t>
      </w:r>
      <w:proofErr w:type="spellEnd"/>
      <w:r>
        <w:t xml:space="preserve"> my </w:t>
      </w:r>
      <w:proofErr w:type="spellStart"/>
      <w:r>
        <w:t>daughter</w:t>
      </w:r>
      <w:r>
        <w:rPr>
          <w:vertAlign w:val="subscript"/>
        </w:rPr>
        <w:t>Ref</w:t>
      </w:r>
      <w:proofErr w:type="spellEnd"/>
      <w:r>
        <w:t xml:space="preserve"> to </w:t>
      </w:r>
      <w:proofErr w:type="spellStart"/>
      <w:r>
        <w:t>to</w:t>
      </w:r>
      <w:proofErr w:type="spellEnd"/>
      <w:r>
        <w:t xml:space="preserve"> the </w:t>
      </w:r>
      <w:proofErr w:type="spellStart"/>
      <w:r>
        <w:t>pasture</w:t>
      </w:r>
      <w:r>
        <w:rPr>
          <w:vertAlign w:val="subscript"/>
        </w:rPr>
        <w:t>Ref</w:t>
      </w:r>
      <w:proofErr w:type="spellEnd"/>
      <w:r>
        <w:t xml:space="preserve"> to</w:t>
      </w:r>
      <w:r>
        <w:rPr>
          <w:spacing w:val="1"/>
        </w:rPr>
        <w:t xml:space="preserve"> </w:t>
      </w:r>
      <w:r>
        <w:t xml:space="preserve">bring in the </w:t>
      </w:r>
      <w:proofErr w:type="spellStart"/>
      <w:r>
        <w:t>cows</w:t>
      </w:r>
      <w:r>
        <w:rPr>
          <w:vertAlign w:val="subscript"/>
        </w:rPr>
        <w:t>Ref</w:t>
      </w:r>
      <w:proofErr w:type="spellEnd"/>
      <w:r>
        <w:t>.</w:t>
      </w:r>
      <w:r>
        <w:rPr>
          <w:spacing w:val="1"/>
        </w:rPr>
        <w:t xml:space="preserve"> </w:t>
      </w:r>
      <w:r>
        <w:t xml:space="preserve">We </w:t>
      </w:r>
      <w:proofErr w:type="spellStart"/>
      <w:r>
        <w:t>brought</w:t>
      </w:r>
      <w:r>
        <w:rPr>
          <w:vertAlign w:val="subscript"/>
        </w:rPr>
        <w:t>pRed</w:t>
      </w:r>
      <w:proofErr w:type="spellEnd"/>
      <w:r>
        <w:t xml:space="preserve"> them back in the </w:t>
      </w:r>
      <w:proofErr w:type="spellStart"/>
      <w:r>
        <w:t>afternoon</w:t>
      </w:r>
      <w:r>
        <w:rPr>
          <w:vertAlign w:val="subscript"/>
        </w:rPr>
        <w:t>Ref</w:t>
      </w:r>
      <w:proofErr w:type="spellEnd"/>
      <w:r>
        <w:t xml:space="preserve"> when I </w:t>
      </w:r>
      <w:proofErr w:type="spellStart"/>
      <w:r>
        <w:t>saw</w:t>
      </w:r>
      <w:r>
        <w:rPr>
          <w:vertAlign w:val="subscript"/>
        </w:rPr>
        <w:t>pRed</w:t>
      </w:r>
      <w:proofErr w:type="spellEnd"/>
      <w:r>
        <w:rPr>
          <w:spacing w:val="1"/>
        </w:rPr>
        <w:t xml:space="preserve"> </w:t>
      </w:r>
      <w:r>
        <w:t>that</w:t>
      </w:r>
      <w:r>
        <w:rPr>
          <w:spacing w:val="-11"/>
        </w:rPr>
        <w:t xml:space="preserve"> </w:t>
      </w:r>
      <w:r>
        <w:t>behind</w:t>
      </w:r>
      <w:r>
        <w:rPr>
          <w:spacing w:val="-11"/>
        </w:rPr>
        <w:t xml:space="preserve"> </w:t>
      </w:r>
      <w:r>
        <w:t>her</w:t>
      </w:r>
      <w:r>
        <w:rPr>
          <w:spacing w:val="-10"/>
        </w:rPr>
        <w:t xml:space="preserve"> </w:t>
      </w:r>
      <w:r>
        <w:t>there</w:t>
      </w:r>
      <w:r>
        <w:rPr>
          <w:spacing w:val="-11"/>
        </w:rPr>
        <w:t xml:space="preserve"> </w:t>
      </w:r>
      <w:proofErr w:type="spellStart"/>
      <w:r>
        <w:t>came</w:t>
      </w:r>
      <w:r>
        <w:rPr>
          <w:vertAlign w:val="subscript"/>
        </w:rPr>
        <w:t>pRed</w:t>
      </w:r>
      <w:proofErr w:type="spellEnd"/>
      <w:r>
        <w:rPr>
          <w:spacing w:val="-2"/>
        </w:rPr>
        <w:t xml:space="preserve"> </w:t>
      </w:r>
      <w:r>
        <w:t>a</w:t>
      </w:r>
      <w:r>
        <w:rPr>
          <w:spacing w:val="-10"/>
        </w:rPr>
        <w:t xml:space="preserve"> </w:t>
      </w:r>
      <w:proofErr w:type="spellStart"/>
      <w:r>
        <w:t>big</w:t>
      </w:r>
      <w:r>
        <w:rPr>
          <w:vertAlign w:val="subscript"/>
        </w:rPr>
        <w:t>mod</w:t>
      </w:r>
      <w:proofErr w:type="spellEnd"/>
      <w:r>
        <w:rPr>
          <w:spacing w:val="-2"/>
        </w:rPr>
        <w:t xml:space="preserve"> </w:t>
      </w:r>
      <w:proofErr w:type="spellStart"/>
      <w:r>
        <w:t>group</w:t>
      </w:r>
      <w:r>
        <w:rPr>
          <w:vertAlign w:val="subscript"/>
        </w:rPr>
        <w:t>Ref</w:t>
      </w:r>
      <w:proofErr w:type="spellEnd"/>
      <w:r>
        <w:rPr>
          <w:spacing w:val="-2"/>
        </w:rPr>
        <w:t xml:space="preserve"> </w:t>
      </w:r>
      <w:r>
        <w:t>of</w:t>
      </w:r>
      <w:r>
        <w:rPr>
          <w:spacing w:val="-11"/>
        </w:rPr>
        <w:t xml:space="preserve"> </w:t>
      </w:r>
      <w:proofErr w:type="spellStart"/>
      <w:r>
        <w:t>they</w:t>
      </w:r>
      <w:proofErr w:type="spellEnd"/>
      <w:r>
        <w:rPr>
          <w:spacing w:val="-10"/>
        </w:rPr>
        <w:t xml:space="preserve"> </w:t>
      </w:r>
      <w:proofErr w:type="spellStart"/>
      <w:r>
        <w:t>looked</w:t>
      </w:r>
      <w:r>
        <w:rPr>
          <w:vertAlign w:val="subscript"/>
        </w:rPr>
        <w:t>pRed</w:t>
      </w:r>
      <w:proofErr w:type="spellEnd"/>
      <w:r>
        <w:rPr>
          <w:spacing w:val="-2"/>
        </w:rPr>
        <w:t xml:space="preserve"> </w:t>
      </w:r>
      <w:r>
        <w:t>like</w:t>
      </w:r>
      <w:r>
        <w:rPr>
          <w:spacing w:val="-11"/>
        </w:rPr>
        <w:t xml:space="preserve"> </w:t>
      </w:r>
      <w:proofErr w:type="spellStart"/>
      <w:r>
        <w:t>soldiers</w:t>
      </w:r>
      <w:r>
        <w:rPr>
          <w:vertAlign w:val="subscript"/>
        </w:rPr>
        <w:t>Ref</w:t>
      </w:r>
      <w:proofErr w:type="spellEnd"/>
      <w:r>
        <w:rPr>
          <w:spacing w:val="-2"/>
        </w:rPr>
        <w:t xml:space="preserve"> </w:t>
      </w:r>
      <w:r>
        <w:t>but</w:t>
      </w:r>
      <w:r>
        <w:rPr>
          <w:spacing w:val="-58"/>
        </w:rPr>
        <w:t xml:space="preserve"> </w:t>
      </w:r>
      <w:r>
        <w:t xml:space="preserve">in </w:t>
      </w:r>
      <w:proofErr w:type="spellStart"/>
      <w:r>
        <w:t>street</w:t>
      </w:r>
      <w:r>
        <w:rPr>
          <w:vertAlign w:val="subscript"/>
        </w:rPr>
        <w:t>mod</w:t>
      </w:r>
      <w:proofErr w:type="spellEnd"/>
      <w:r>
        <w:t xml:space="preserve"> </w:t>
      </w:r>
      <w:proofErr w:type="spellStart"/>
      <w:r>
        <w:t>clothes</w:t>
      </w:r>
      <w:r>
        <w:rPr>
          <w:vertAlign w:val="subscript"/>
        </w:rPr>
        <w:t>Ref</w:t>
      </w:r>
      <w:proofErr w:type="spellEnd"/>
      <w:r>
        <w:t xml:space="preserve">. Then she </w:t>
      </w:r>
      <w:proofErr w:type="spellStart"/>
      <w:r>
        <w:t>came</w:t>
      </w:r>
      <w:r>
        <w:rPr>
          <w:vertAlign w:val="subscript"/>
        </w:rPr>
        <w:t>pRed</w:t>
      </w:r>
      <w:proofErr w:type="spellEnd"/>
      <w:r>
        <w:t xml:space="preserve"> my </w:t>
      </w:r>
      <w:proofErr w:type="spellStart"/>
      <w:r>
        <w:t>daughter</w:t>
      </w:r>
      <w:r>
        <w:rPr>
          <w:vertAlign w:val="subscript"/>
        </w:rPr>
        <w:t>Ref</w:t>
      </w:r>
      <w:proofErr w:type="spellEnd"/>
      <w:r>
        <w:t xml:space="preserve"> </w:t>
      </w:r>
      <w:proofErr w:type="spellStart"/>
      <w:r>
        <w:t>came</w:t>
      </w:r>
      <w:r>
        <w:rPr>
          <w:vertAlign w:val="subscript"/>
        </w:rPr>
        <w:t>pRed</w:t>
      </w:r>
      <w:proofErr w:type="spellEnd"/>
      <w:r>
        <w:t xml:space="preserve"> almost green pale</w:t>
      </w:r>
      <w:r>
        <w:rPr>
          <w:spacing w:val="-57"/>
        </w:rPr>
        <w:t xml:space="preserve"> </w:t>
      </w:r>
      <w:r>
        <w:t xml:space="preserve">and she </w:t>
      </w:r>
      <w:proofErr w:type="spellStart"/>
      <w:r>
        <w:t>said</w:t>
      </w:r>
      <w:r>
        <w:rPr>
          <w:vertAlign w:val="subscript"/>
        </w:rPr>
        <w:t>pRed</w:t>
      </w:r>
      <w:proofErr w:type="spellEnd"/>
      <w:r>
        <w:t xml:space="preserve"> to me “Mama” she </w:t>
      </w:r>
      <w:proofErr w:type="spellStart"/>
      <w:r>
        <w:t>said</w:t>
      </w:r>
      <w:r>
        <w:rPr>
          <w:vertAlign w:val="subscript"/>
        </w:rPr>
        <w:t>pRed</w:t>
      </w:r>
      <w:proofErr w:type="spellEnd"/>
      <w:r>
        <w:t xml:space="preserve"> to me “Those are </w:t>
      </w:r>
      <w:proofErr w:type="spellStart"/>
      <w:r>
        <w:t>guerillas</w:t>
      </w:r>
      <w:r>
        <w:rPr>
          <w:vertAlign w:val="subscript"/>
        </w:rPr>
        <w:t>Ref</w:t>
      </w:r>
      <w:proofErr w:type="spellEnd"/>
      <w:r>
        <w:t>!” That was</w:t>
      </w:r>
      <w:r>
        <w:rPr>
          <w:spacing w:val="1"/>
        </w:rPr>
        <w:t xml:space="preserve"> </w:t>
      </w:r>
      <w:r>
        <w:t>the</w:t>
      </w:r>
      <w:r>
        <w:rPr>
          <w:spacing w:val="-3"/>
        </w:rPr>
        <w:t xml:space="preserve"> </w:t>
      </w:r>
      <w:proofErr w:type="spellStart"/>
      <w:r>
        <w:t>first</w:t>
      </w:r>
      <w:r>
        <w:rPr>
          <w:vertAlign w:val="subscript"/>
        </w:rPr>
        <w:t>mod</w:t>
      </w:r>
      <w:proofErr w:type="spellEnd"/>
      <w:r>
        <w:rPr>
          <w:spacing w:val="8"/>
        </w:rPr>
        <w:t xml:space="preserve"> </w:t>
      </w:r>
      <w:proofErr w:type="spellStart"/>
      <w:r>
        <w:t>time</w:t>
      </w:r>
      <w:r>
        <w:rPr>
          <w:vertAlign w:val="subscript"/>
        </w:rPr>
        <w:t>Ref</w:t>
      </w:r>
      <w:proofErr w:type="spellEnd"/>
      <w:r>
        <w:rPr>
          <w:spacing w:val="7"/>
        </w:rPr>
        <w:t xml:space="preserve"> </w:t>
      </w:r>
      <w:r>
        <w:t>I</w:t>
      </w:r>
      <w:r>
        <w:rPr>
          <w:spacing w:val="-2"/>
        </w:rPr>
        <w:t xml:space="preserve"> </w:t>
      </w:r>
      <w:proofErr w:type="spellStart"/>
      <w:r>
        <w:t>saw</w:t>
      </w:r>
      <w:r>
        <w:rPr>
          <w:vertAlign w:val="subscript"/>
        </w:rPr>
        <w:t>pRed</w:t>
      </w:r>
      <w:proofErr w:type="spellEnd"/>
      <w:r>
        <w:rPr>
          <w:spacing w:val="8"/>
        </w:rPr>
        <w:t xml:space="preserve"> </w:t>
      </w:r>
      <w:r>
        <w:t>them</w:t>
      </w:r>
      <w:r>
        <w:rPr>
          <w:spacing w:val="-2"/>
        </w:rPr>
        <w:t xml:space="preserve"> </w:t>
      </w:r>
      <w:r>
        <w:t>the</w:t>
      </w:r>
      <w:r>
        <w:rPr>
          <w:spacing w:val="-3"/>
        </w:rPr>
        <w:t xml:space="preserve"> </w:t>
      </w:r>
      <w:proofErr w:type="spellStart"/>
      <w:r>
        <w:t>gue</w:t>
      </w:r>
      <w:proofErr w:type="spellEnd"/>
      <w:r>
        <w:t>—</w:t>
      </w:r>
      <w:r>
        <w:rPr>
          <w:spacing w:val="-2"/>
        </w:rPr>
        <w:t xml:space="preserve"> </w:t>
      </w:r>
      <w:r>
        <w:t>the</w:t>
      </w:r>
      <w:r>
        <w:rPr>
          <w:spacing w:val="-2"/>
        </w:rPr>
        <w:t xml:space="preserve"> </w:t>
      </w:r>
      <w:proofErr w:type="spellStart"/>
      <w:r>
        <w:t>guerillas</w:t>
      </w:r>
      <w:r>
        <w:rPr>
          <w:vertAlign w:val="subscript"/>
        </w:rPr>
        <w:t>Ref</w:t>
      </w:r>
      <w:proofErr w:type="spellEnd"/>
      <w:r>
        <w:t>.</w:t>
      </w:r>
    </w:p>
    <w:p w14:paraId="499F3B1D" w14:textId="77777777" w:rsidR="00DB0A46" w:rsidRDefault="00991634">
      <w:pPr>
        <w:spacing w:line="216" w:lineRule="exact"/>
        <w:ind w:left="5540"/>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proofErr w:type="spellStart"/>
      <w:r>
        <w:rPr>
          <w:sz w:val="20"/>
        </w:rPr>
        <w:t>ArguetaBertila</w:t>
      </w:r>
      <w:proofErr w:type="spellEnd"/>
      <w:r>
        <w:rPr>
          <w:sz w:val="20"/>
        </w:rPr>
        <w:t>-ENG)</w:t>
      </w:r>
    </w:p>
    <w:p w14:paraId="499F3B1E" w14:textId="77777777" w:rsidR="00DB0A46" w:rsidRDefault="00DB0A46">
      <w:pPr>
        <w:pStyle w:val="BodyText"/>
        <w:spacing w:before="6"/>
        <w:rPr>
          <w:sz w:val="28"/>
        </w:rPr>
      </w:pPr>
    </w:p>
    <w:p w14:paraId="499F3B1F" w14:textId="77777777" w:rsidR="00DB0A46" w:rsidRDefault="00991634">
      <w:pPr>
        <w:pStyle w:val="BodyText"/>
        <w:spacing w:line="420" w:lineRule="auto"/>
        <w:ind w:left="160" w:right="788" w:firstLine="358"/>
        <w:jc w:val="both"/>
      </w:pPr>
      <w:r>
        <w:rPr>
          <w:w w:val="95"/>
        </w:rPr>
        <w:t xml:space="preserve">The complete set of annotations for the English corpus may be found at </w:t>
      </w:r>
      <w:hyperlink r:id="rId106">
        <w:r>
          <w:rPr>
            <w:color w:val="0000FF"/>
            <w:w w:val="95"/>
          </w:rPr>
          <w:t>https://github.com/</w:t>
        </w:r>
      </w:hyperlink>
      <w:r>
        <w:rPr>
          <w:color w:val="0000FF"/>
          <w:spacing w:val="1"/>
          <w:w w:val="95"/>
        </w:rPr>
        <w:t xml:space="preserve"> </w:t>
      </w:r>
      <w:hyperlink r:id="rId107">
        <w:r>
          <w:rPr>
            <w:color w:val="0000FF"/>
          </w:rPr>
          <w:t>dwhieb/dissertation</w:t>
        </w:r>
      </w:hyperlink>
      <w:r>
        <w:t>.</w:t>
      </w:r>
    </w:p>
    <w:p w14:paraId="499F3B20" w14:textId="77777777" w:rsidR="00DB0A46" w:rsidRDefault="00DB0A46">
      <w:pPr>
        <w:pStyle w:val="BodyText"/>
        <w:spacing w:before="8"/>
        <w:rPr>
          <w:sz w:val="34"/>
        </w:rPr>
      </w:pPr>
    </w:p>
    <w:p w14:paraId="499F3B21" w14:textId="77777777" w:rsidR="00DB0A46" w:rsidRDefault="00991634">
      <w:pPr>
        <w:pStyle w:val="Heading3"/>
        <w:numPr>
          <w:ilvl w:val="2"/>
          <w:numId w:val="26"/>
        </w:numPr>
        <w:tabs>
          <w:tab w:val="left" w:pos="1009"/>
        </w:tabs>
        <w:jc w:val="both"/>
        <w:rPr>
          <w:b/>
        </w:rPr>
      </w:pPr>
      <w:bookmarkStart w:id="216" w:name="3.3.3_Nuuchahnulth"/>
      <w:bookmarkStart w:id="217" w:name="_bookmark166"/>
      <w:bookmarkEnd w:id="216"/>
      <w:bookmarkEnd w:id="217"/>
      <w:r>
        <w:rPr>
          <w:b/>
        </w:rPr>
        <w:t>Nuuchahnulth</w:t>
      </w:r>
    </w:p>
    <w:p w14:paraId="499F3B22" w14:textId="77777777" w:rsidR="00DB0A46" w:rsidRDefault="00DB0A46">
      <w:pPr>
        <w:pStyle w:val="BodyText"/>
        <w:spacing w:before="7"/>
        <w:rPr>
          <w:b/>
          <w:sz w:val="30"/>
        </w:rPr>
      </w:pPr>
    </w:p>
    <w:p w14:paraId="499F3B23" w14:textId="77777777" w:rsidR="00DB0A46" w:rsidRDefault="00991634">
      <w:pPr>
        <w:pStyle w:val="BodyText"/>
        <w:spacing w:line="420" w:lineRule="auto"/>
        <w:ind w:left="160" w:right="789"/>
      </w:pPr>
      <w:r>
        <w:t>The</w:t>
      </w:r>
      <w:r>
        <w:rPr>
          <w:spacing w:val="12"/>
        </w:rPr>
        <w:t xml:space="preserve"> </w:t>
      </w:r>
      <w:r>
        <w:t>analysis</w:t>
      </w:r>
      <w:r>
        <w:rPr>
          <w:spacing w:val="13"/>
        </w:rPr>
        <w:t xml:space="preserve"> </w:t>
      </w:r>
      <w:r>
        <w:t>of</w:t>
      </w:r>
      <w:r>
        <w:rPr>
          <w:spacing w:val="12"/>
        </w:rPr>
        <w:t xml:space="preserve"> </w:t>
      </w:r>
      <w:r>
        <w:t>discourse</w:t>
      </w:r>
      <w:r>
        <w:rPr>
          <w:spacing w:val="13"/>
        </w:rPr>
        <w:t xml:space="preserve"> </w:t>
      </w:r>
      <w:r>
        <w:t>functions</w:t>
      </w:r>
      <w:r>
        <w:rPr>
          <w:spacing w:val="12"/>
        </w:rPr>
        <w:t xml:space="preserve"> </w:t>
      </w:r>
      <w:r>
        <w:t>in</w:t>
      </w:r>
      <w:r>
        <w:rPr>
          <w:spacing w:val="13"/>
        </w:rPr>
        <w:t xml:space="preserve"> </w:t>
      </w:r>
      <w:r>
        <w:t>Nuuchahnulth</w:t>
      </w:r>
      <w:r>
        <w:rPr>
          <w:spacing w:val="12"/>
        </w:rPr>
        <w:t xml:space="preserve"> </w:t>
      </w:r>
      <w:r>
        <w:t>faces</w:t>
      </w:r>
      <w:r>
        <w:rPr>
          <w:spacing w:val="13"/>
        </w:rPr>
        <w:t xml:space="preserve"> </w:t>
      </w:r>
      <w:r>
        <w:t>a</w:t>
      </w:r>
      <w:r>
        <w:rPr>
          <w:spacing w:val="12"/>
        </w:rPr>
        <w:t xml:space="preserve"> </w:t>
      </w:r>
      <w:r>
        <w:t>different</w:t>
      </w:r>
      <w:r>
        <w:rPr>
          <w:spacing w:val="13"/>
        </w:rPr>
        <w:t xml:space="preserve"> </w:t>
      </w:r>
      <w:r>
        <w:t>set</w:t>
      </w:r>
      <w:r>
        <w:rPr>
          <w:spacing w:val="13"/>
        </w:rPr>
        <w:t xml:space="preserve"> </w:t>
      </w:r>
      <w:r>
        <w:t>of</w:t>
      </w:r>
      <w:r>
        <w:rPr>
          <w:spacing w:val="12"/>
        </w:rPr>
        <w:t xml:space="preserve"> </w:t>
      </w:r>
      <w:r>
        <w:t>issues.</w:t>
      </w:r>
      <w:r>
        <w:rPr>
          <w:spacing w:val="5"/>
        </w:rPr>
        <w:t xml:space="preserve"> </w:t>
      </w:r>
      <w:r>
        <w:t>A</w:t>
      </w:r>
      <w:r>
        <w:rPr>
          <w:spacing w:val="13"/>
        </w:rPr>
        <w:t xml:space="preserve"> </w:t>
      </w:r>
      <w:r>
        <w:t>first</w:t>
      </w:r>
      <w:r>
        <w:rPr>
          <w:spacing w:val="-57"/>
        </w:rPr>
        <w:t xml:space="preserve"> </w:t>
      </w:r>
      <w:r>
        <w:t>difficulty</w:t>
      </w:r>
      <w:r>
        <w:rPr>
          <w:spacing w:val="-11"/>
        </w:rPr>
        <w:t xml:space="preserve"> </w:t>
      </w:r>
      <w:r>
        <w:t>arises</w:t>
      </w:r>
      <w:r>
        <w:rPr>
          <w:spacing w:val="-10"/>
        </w:rPr>
        <w:t xml:space="preserve"> </w:t>
      </w:r>
      <w:r>
        <w:t>from</w:t>
      </w:r>
      <w:r>
        <w:rPr>
          <w:spacing w:val="-10"/>
        </w:rPr>
        <w:t xml:space="preserve"> </w:t>
      </w:r>
      <w:r>
        <w:t>the</w:t>
      </w:r>
      <w:r>
        <w:rPr>
          <w:spacing w:val="-10"/>
        </w:rPr>
        <w:t xml:space="preserve"> </w:t>
      </w:r>
      <w:r>
        <w:t>holophrastic</w:t>
      </w:r>
      <w:r>
        <w:rPr>
          <w:spacing w:val="-10"/>
        </w:rPr>
        <w:t xml:space="preserve"> </w:t>
      </w:r>
      <w:r>
        <w:t>nature</w:t>
      </w:r>
      <w:r>
        <w:rPr>
          <w:spacing w:val="-10"/>
        </w:rPr>
        <w:t xml:space="preserve"> </w:t>
      </w:r>
      <w:r>
        <w:t>of</w:t>
      </w:r>
      <w:r>
        <w:rPr>
          <w:spacing w:val="-10"/>
        </w:rPr>
        <w:t xml:space="preserve"> </w:t>
      </w:r>
      <w:r>
        <w:t>Nuuchahnulth,</w:t>
      </w:r>
      <w:r>
        <w:rPr>
          <w:spacing w:val="-9"/>
        </w:rPr>
        <w:t xml:space="preserve"> </w:t>
      </w:r>
      <w:r>
        <w:t>in</w:t>
      </w:r>
      <w:r>
        <w:rPr>
          <w:spacing w:val="-10"/>
        </w:rPr>
        <w:t xml:space="preserve"> </w:t>
      </w:r>
      <w:r>
        <w:t>which</w:t>
      </w:r>
      <w:r>
        <w:rPr>
          <w:spacing w:val="-10"/>
        </w:rPr>
        <w:t xml:space="preserve"> </w:t>
      </w:r>
      <w:r>
        <w:t>it</w:t>
      </w:r>
      <w:r>
        <w:rPr>
          <w:spacing w:val="-9"/>
        </w:rPr>
        <w:t xml:space="preserve"> </w:t>
      </w:r>
      <w:r>
        <w:t>is</w:t>
      </w:r>
      <w:r>
        <w:rPr>
          <w:spacing w:val="-10"/>
        </w:rPr>
        <w:t xml:space="preserve"> </w:t>
      </w:r>
      <w:r>
        <w:t>extremely</w:t>
      </w:r>
      <w:r>
        <w:rPr>
          <w:spacing w:val="-10"/>
        </w:rPr>
        <w:t xml:space="preserve"> </w:t>
      </w:r>
      <w:r>
        <w:t>com-</w:t>
      </w:r>
    </w:p>
    <w:p w14:paraId="499F3B24" w14:textId="77777777" w:rsidR="00DB0A46" w:rsidRDefault="00DB0A46">
      <w:pPr>
        <w:spacing w:line="420" w:lineRule="auto"/>
        <w:sectPr w:rsidR="00DB0A46">
          <w:pgSz w:w="12240" w:h="15840"/>
          <w:pgMar w:top="1060" w:right="640" w:bottom="1000" w:left="1640" w:header="793" w:footer="806" w:gutter="0"/>
          <w:cols w:space="720"/>
        </w:sectPr>
      </w:pPr>
    </w:p>
    <w:p w14:paraId="499F3B25" w14:textId="77777777" w:rsidR="00DB0A46" w:rsidRDefault="00DB0A46">
      <w:pPr>
        <w:pStyle w:val="BodyText"/>
        <w:rPr>
          <w:sz w:val="20"/>
        </w:rPr>
      </w:pPr>
    </w:p>
    <w:p w14:paraId="499F3B26" w14:textId="79410D93" w:rsidR="00DB0A46" w:rsidRDefault="00991634">
      <w:pPr>
        <w:pStyle w:val="BodyText"/>
        <w:spacing w:before="220" w:line="420" w:lineRule="auto"/>
        <w:ind w:left="159" w:right="792"/>
        <w:jc w:val="both"/>
      </w:pPr>
      <w:bookmarkStart w:id="218" w:name="_bookmark167"/>
      <w:bookmarkEnd w:id="218"/>
      <w:r>
        <w:rPr>
          <w:w w:val="95"/>
        </w:rPr>
        <w:t>mon for a single word to constitute an entire clause (52.2% of the time according to Nakayama</w:t>
      </w:r>
      <w:r>
        <w:rPr>
          <w:spacing w:val="1"/>
          <w:w w:val="95"/>
        </w:rPr>
        <w:t xml:space="preserve"> </w:t>
      </w:r>
      <w:r>
        <w:t>[</w:t>
      </w:r>
      <w:hyperlink w:anchor="_bookmark476" w:history="1">
        <w:r>
          <w:rPr>
            <w:color w:val="007FFF"/>
          </w:rPr>
          <w:t>2001</w:t>
        </w:r>
      </w:hyperlink>
      <w:r>
        <w:t>: 149]).</w:t>
      </w:r>
      <w:r>
        <w:rPr>
          <w:spacing w:val="1"/>
        </w:rPr>
        <w:t xml:space="preserve"> </w:t>
      </w:r>
      <w:r>
        <w:t>While an individual lexical item may be functioning as a predicate within its</w:t>
      </w:r>
      <w:r>
        <w:rPr>
          <w:spacing w:val="1"/>
        </w:rPr>
        <w:t xml:space="preserve"> </w:t>
      </w:r>
      <w:r>
        <w:t>clause, the clause itself may be functioning to refer or to modify.</w:t>
      </w:r>
      <w:r>
        <w:rPr>
          <w:spacing w:val="1"/>
        </w:rPr>
        <w:t xml:space="preserve"> </w:t>
      </w:r>
      <w:r>
        <w:t>Since the inflected word</w:t>
      </w:r>
      <w:r>
        <w:rPr>
          <w:spacing w:val="1"/>
        </w:rPr>
        <w:t xml:space="preserve"> </w:t>
      </w:r>
      <w:r>
        <w:t>and the clause are coterminous, however, the potential for ambiguity arises.</w:t>
      </w:r>
      <w:r>
        <w:rPr>
          <w:spacing w:val="1"/>
        </w:rPr>
        <w:t xml:space="preserve"> </w:t>
      </w:r>
      <w:r>
        <w:t>For example,</w:t>
      </w:r>
      <w:r>
        <w:rPr>
          <w:spacing w:val="1"/>
        </w:rPr>
        <w:t xml:space="preserve"> </w:t>
      </w:r>
      <w:r>
        <w:t>Nakayama</w:t>
      </w:r>
      <w:r>
        <w:rPr>
          <w:spacing w:val="-4"/>
        </w:rPr>
        <w:t xml:space="preserve"> </w:t>
      </w:r>
      <w:r>
        <w:t>(</w:t>
      </w:r>
      <w:hyperlink w:anchor="_bookmark476" w:history="1">
        <w:r>
          <w:rPr>
            <w:color w:val="007FFF"/>
          </w:rPr>
          <w:t>2001</w:t>
        </w:r>
      </w:hyperlink>
      <w:r>
        <w:t>:</w:t>
      </w:r>
      <w:r>
        <w:rPr>
          <w:spacing w:val="15"/>
        </w:rPr>
        <w:t xml:space="preserve"> </w:t>
      </w:r>
      <w:r>
        <w:t>113)</w:t>
      </w:r>
      <w:r>
        <w:rPr>
          <w:spacing w:val="-4"/>
        </w:rPr>
        <w:t xml:space="preserve"> </w:t>
      </w:r>
      <w:r>
        <w:t>states</w:t>
      </w:r>
      <w:r>
        <w:rPr>
          <w:spacing w:val="-4"/>
        </w:rPr>
        <w:t xml:space="preserve"> </w:t>
      </w:r>
      <w:r>
        <w:t>that</w:t>
      </w:r>
      <w:r>
        <w:rPr>
          <w:spacing w:val="-3"/>
        </w:rPr>
        <w:t xml:space="preserve"> </w:t>
      </w:r>
      <w:r>
        <w:t>“[i]n</w:t>
      </w:r>
      <w:r>
        <w:rPr>
          <w:spacing w:val="-5"/>
        </w:rPr>
        <w:t xml:space="preserve"> </w:t>
      </w:r>
      <w:r>
        <w:rPr>
          <w:i/>
        </w:rPr>
        <w:t>modification</w:t>
      </w:r>
      <w:r>
        <w:rPr>
          <w:i/>
          <w:spacing w:val="-4"/>
        </w:rPr>
        <w:t xml:space="preserve"> </w:t>
      </w:r>
      <w:r>
        <w:t>one</w:t>
      </w:r>
      <w:r>
        <w:rPr>
          <w:spacing w:val="-4"/>
        </w:rPr>
        <w:t xml:space="preserve"> </w:t>
      </w:r>
      <w:r>
        <w:t>predicate</w:t>
      </w:r>
      <w:r>
        <w:rPr>
          <w:spacing w:val="-3"/>
        </w:rPr>
        <w:t xml:space="preserve"> </w:t>
      </w:r>
      <w:r>
        <w:t>restricts</w:t>
      </w:r>
      <w:r>
        <w:rPr>
          <w:spacing w:val="-4"/>
        </w:rPr>
        <w:t xml:space="preserve"> </w:t>
      </w:r>
      <w:r>
        <w:t>the</w:t>
      </w:r>
      <w:r>
        <w:rPr>
          <w:spacing w:val="-4"/>
        </w:rPr>
        <w:t xml:space="preserve"> </w:t>
      </w:r>
      <w:r>
        <w:t>interpretation</w:t>
      </w:r>
      <w:r>
        <w:rPr>
          <w:spacing w:val="-57"/>
        </w:rPr>
        <w:t xml:space="preserve"> </w:t>
      </w:r>
      <w:r>
        <w:t xml:space="preserve">of the other semantically main predicate.” (Nakayama </w:t>
      </w:r>
      <w:hyperlink w:anchor="_bookmark476" w:history="1">
        <w:r>
          <w:rPr>
            <w:color w:val="007FFF"/>
          </w:rPr>
          <w:t>2001</w:t>
        </w:r>
      </w:hyperlink>
      <w:r>
        <w:t>: 113) This simultaneously treats</w:t>
      </w:r>
      <w:r>
        <w:rPr>
          <w:spacing w:val="-57"/>
        </w:rPr>
        <w:t xml:space="preserve"> </w:t>
      </w:r>
      <w:r>
        <w:t>a</w:t>
      </w:r>
      <w:r>
        <w:rPr>
          <w:spacing w:val="-5"/>
        </w:rPr>
        <w:t xml:space="preserve"> </w:t>
      </w:r>
      <w:r>
        <w:t>word</w:t>
      </w:r>
      <w:r>
        <w:rPr>
          <w:spacing w:val="-5"/>
        </w:rPr>
        <w:t xml:space="preserve"> </w:t>
      </w:r>
      <w:r>
        <w:t>as</w:t>
      </w:r>
      <w:r>
        <w:rPr>
          <w:spacing w:val="-4"/>
        </w:rPr>
        <w:t xml:space="preserve"> </w:t>
      </w:r>
      <w:r>
        <w:t>both</w:t>
      </w:r>
      <w:r>
        <w:rPr>
          <w:spacing w:val="-4"/>
        </w:rPr>
        <w:t xml:space="preserve"> </w:t>
      </w:r>
      <w:r>
        <w:t>a</w:t>
      </w:r>
      <w:r>
        <w:rPr>
          <w:spacing w:val="-4"/>
        </w:rPr>
        <w:t xml:space="preserve"> </w:t>
      </w:r>
      <w:r>
        <w:t>modifier</w:t>
      </w:r>
      <w:r>
        <w:rPr>
          <w:spacing w:val="-5"/>
        </w:rPr>
        <w:t xml:space="preserve"> </w:t>
      </w:r>
      <w:r>
        <w:t>and</w:t>
      </w:r>
      <w:r>
        <w:rPr>
          <w:spacing w:val="-5"/>
        </w:rPr>
        <w:t xml:space="preserve"> </w:t>
      </w:r>
      <w:r>
        <w:t>a</w:t>
      </w:r>
      <w:r>
        <w:rPr>
          <w:spacing w:val="-5"/>
        </w:rPr>
        <w:t xml:space="preserve"> </w:t>
      </w:r>
      <w:r>
        <w:t>predicate.</w:t>
      </w:r>
      <w:r>
        <w:rPr>
          <w:spacing w:val="14"/>
        </w:rPr>
        <w:t xml:space="preserve"> </w:t>
      </w:r>
      <w:r>
        <w:t>This</w:t>
      </w:r>
      <w:r>
        <w:rPr>
          <w:spacing w:val="-4"/>
        </w:rPr>
        <w:t xml:space="preserve"> </w:t>
      </w:r>
      <w:r>
        <w:t>problem</w:t>
      </w:r>
      <w:r>
        <w:rPr>
          <w:spacing w:val="-5"/>
        </w:rPr>
        <w:t xml:space="preserve"> </w:t>
      </w:r>
      <w:r>
        <w:t>is</w:t>
      </w:r>
      <w:r>
        <w:rPr>
          <w:spacing w:val="-4"/>
        </w:rPr>
        <w:t xml:space="preserve"> </w:t>
      </w:r>
      <w:r>
        <w:t>exacerbated</w:t>
      </w:r>
      <w:r>
        <w:rPr>
          <w:spacing w:val="-5"/>
        </w:rPr>
        <w:t xml:space="preserve"> </w:t>
      </w:r>
      <w:r>
        <w:t>by</w:t>
      </w:r>
      <w:r>
        <w:rPr>
          <w:spacing w:val="-4"/>
        </w:rPr>
        <w:t xml:space="preserve"> </w:t>
      </w:r>
      <w:r>
        <w:t>the</w:t>
      </w:r>
      <w:r>
        <w:rPr>
          <w:spacing w:val="-5"/>
        </w:rPr>
        <w:t xml:space="preserve"> </w:t>
      </w:r>
      <w:r>
        <w:t>fact</w:t>
      </w:r>
      <w:r>
        <w:rPr>
          <w:spacing w:val="-4"/>
        </w:rPr>
        <w:t xml:space="preserve"> </w:t>
      </w:r>
      <w:r>
        <w:t>that,</w:t>
      </w:r>
      <w:r>
        <w:rPr>
          <w:spacing w:val="-5"/>
        </w:rPr>
        <w:t xml:space="preserve"> </w:t>
      </w:r>
      <w:r>
        <w:t>even</w:t>
      </w:r>
      <w:r>
        <w:rPr>
          <w:spacing w:val="-57"/>
        </w:rPr>
        <w:t xml:space="preserve"> </w:t>
      </w:r>
      <w:r>
        <w:rPr>
          <w:w w:val="95"/>
        </w:rPr>
        <w:t>though Nuuchahnulth is highly polysynthetic, it is nonetheless quite common for stems to ap</w:t>
      </w:r>
      <w:r>
        <w:t>pear with no inflectional morphology indicating their discourse function. To the researcher</w:t>
      </w:r>
      <w:r>
        <w:rPr>
          <w:spacing w:val="-57"/>
        </w:rPr>
        <w:t xml:space="preserve"> </w:t>
      </w:r>
      <w:r>
        <w:t>not familiar with Nuuchahnulth morphosyntax and discourse patterns, it can seem at first</w:t>
      </w:r>
      <w:r>
        <w:rPr>
          <w:spacing w:val="1"/>
        </w:rPr>
        <w:t xml:space="preserve"> </w:t>
      </w:r>
      <w:r>
        <w:t>glance as though determining clausal boundaries with any certainty in the language is near</w:t>
      </w:r>
      <w:r>
        <w:rPr>
          <w:spacing w:val="-57"/>
        </w:rPr>
        <w:t xml:space="preserve"> </w:t>
      </w:r>
      <w:r>
        <w:t>impossible.</w:t>
      </w:r>
    </w:p>
    <w:p w14:paraId="499F3B27" w14:textId="77777777" w:rsidR="00DB0A46" w:rsidRDefault="00991634">
      <w:pPr>
        <w:pStyle w:val="BodyText"/>
        <w:spacing w:line="420" w:lineRule="auto"/>
        <w:ind w:left="160" w:right="793" w:firstLine="358"/>
        <w:jc w:val="both"/>
      </w:pPr>
      <w:r>
        <w:t>Thankfully, this impression is just superficial.</w:t>
      </w:r>
      <w:r>
        <w:rPr>
          <w:spacing w:val="1"/>
        </w:rPr>
        <w:t xml:space="preserve"> </w:t>
      </w:r>
      <w:r>
        <w:t>While there are indeed tokens that are</w:t>
      </w:r>
      <w:r>
        <w:rPr>
          <w:spacing w:val="1"/>
        </w:rPr>
        <w:t xml:space="preserve"> </w:t>
      </w:r>
      <w:r>
        <w:t>ambiguous</w:t>
      </w:r>
      <w:r>
        <w:rPr>
          <w:spacing w:val="-8"/>
        </w:rPr>
        <w:t xml:space="preserve"> </w:t>
      </w:r>
      <w:r>
        <w:t>as</w:t>
      </w:r>
      <w:r>
        <w:rPr>
          <w:spacing w:val="-8"/>
        </w:rPr>
        <w:t xml:space="preserve"> </w:t>
      </w:r>
      <w:r>
        <w:t>to</w:t>
      </w:r>
      <w:r>
        <w:rPr>
          <w:spacing w:val="-8"/>
        </w:rPr>
        <w:t xml:space="preserve"> </w:t>
      </w:r>
      <w:r>
        <w:t>their</w:t>
      </w:r>
      <w:r>
        <w:rPr>
          <w:spacing w:val="-8"/>
        </w:rPr>
        <w:t xml:space="preserve"> </w:t>
      </w:r>
      <w:r>
        <w:t>discourse</w:t>
      </w:r>
      <w:r>
        <w:rPr>
          <w:spacing w:val="-7"/>
        </w:rPr>
        <w:t xml:space="preserve"> </w:t>
      </w:r>
      <w:r>
        <w:t>function,</w:t>
      </w:r>
      <w:r>
        <w:rPr>
          <w:spacing w:val="-7"/>
        </w:rPr>
        <w:t xml:space="preserve"> </w:t>
      </w:r>
      <w:r>
        <w:t>this</w:t>
      </w:r>
      <w:r>
        <w:rPr>
          <w:spacing w:val="-8"/>
        </w:rPr>
        <w:t xml:space="preserve"> </w:t>
      </w:r>
      <w:r>
        <w:t>is</w:t>
      </w:r>
      <w:r>
        <w:rPr>
          <w:spacing w:val="-8"/>
        </w:rPr>
        <w:t xml:space="preserve"> </w:t>
      </w:r>
      <w:r>
        <w:t>generally</w:t>
      </w:r>
      <w:r>
        <w:rPr>
          <w:spacing w:val="-8"/>
        </w:rPr>
        <w:t xml:space="preserve"> </w:t>
      </w:r>
      <w:r>
        <w:t>not</w:t>
      </w:r>
      <w:r>
        <w:rPr>
          <w:spacing w:val="-7"/>
        </w:rPr>
        <w:t xml:space="preserve"> </w:t>
      </w:r>
      <w:r>
        <w:t>the</w:t>
      </w:r>
      <w:r>
        <w:rPr>
          <w:spacing w:val="-8"/>
        </w:rPr>
        <w:t xml:space="preserve"> </w:t>
      </w:r>
      <w:r>
        <w:t>case.</w:t>
      </w:r>
      <w:r>
        <w:rPr>
          <w:spacing w:val="14"/>
        </w:rPr>
        <w:t xml:space="preserve"> </w:t>
      </w:r>
      <w:r>
        <w:t>Converging</w:t>
      </w:r>
      <w:r>
        <w:rPr>
          <w:spacing w:val="-8"/>
        </w:rPr>
        <w:t xml:space="preserve"> </w:t>
      </w:r>
      <w:r>
        <w:t>evidence</w:t>
      </w:r>
      <w:r>
        <w:rPr>
          <w:spacing w:val="-57"/>
        </w:rPr>
        <w:t xml:space="preserve"> </w:t>
      </w:r>
      <w:r>
        <w:t>from morphology, word order, topic continuity, word-level translations, and utterance-level</w:t>
      </w:r>
      <w:r>
        <w:rPr>
          <w:spacing w:val="-58"/>
        </w:rPr>
        <w:t xml:space="preserve"> </w:t>
      </w:r>
      <w:r>
        <w:t>translations is typically sufficient to determine the discourse function of any token with a</w:t>
      </w:r>
      <w:r>
        <w:rPr>
          <w:spacing w:val="1"/>
        </w:rPr>
        <w:t xml:space="preserve"> </w:t>
      </w:r>
      <w:r>
        <w:t>high</w:t>
      </w:r>
      <w:r>
        <w:rPr>
          <w:spacing w:val="-13"/>
        </w:rPr>
        <w:t xml:space="preserve"> </w:t>
      </w:r>
      <w:r>
        <w:t>degree</w:t>
      </w:r>
      <w:r>
        <w:rPr>
          <w:spacing w:val="-13"/>
        </w:rPr>
        <w:t xml:space="preserve"> </w:t>
      </w:r>
      <w:r>
        <w:t>of</w:t>
      </w:r>
      <w:r>
        <w:rPr>
          <w:spacing w:val="-13"/>
        </w:rPr>
        <w:t xml:space="preserve"> </w:t>
      </w:r>
      <w:r>
        <w:t>confidence.</w:t>
      </w:r>
      <w:r>
        <w:rPr>
          <w:spacing w:val="11"/>
        </w:rPr>
        <w:t xml:space="preserve"> </w:t>
      </w:r>
      <w:r>
        <w:t>What</w:t>
      </w:r>
      <w:r>
        <w:rPr>
          <w:spacing w:val="-13"/>
        </w:rPr>
        <w:t xml:space="preserve"> </w:t>
      </w:r>
      <w:r>
        <w:t>follows</w:t>
      </w:r>
      <w:r>
        <w:rPr>
          <w:spacing w:val="-13"/>
        </w:rPr>
        <w:t xml:space="preserve"> </w:t>
      </w:r>
      <w:r>
        <w:t>is</w:t>
      </w:r>
      <w:r>
        <w:rPr>
          <w:spacing w:val="-13"/>
        </w:rPr>
        <w:t xml:space="preserve"> </w:t>
      </w:r>
      <w:r>
        <w:t>a</w:t>
      </w:r>
      <w:r>
        <w:rPr>
          <w:spacing w:val="-13"/>
        </w:rPr>
        <w:t xml:space="preserve"> </w:t>
      </w:r>
      <w:r>
        <w:t>summary</w:t>
      </w:r>
      <w:r>
        <w:rPr>
          <w:spacing w:val="-13"/>
        </w:rPr>
        <w:t xml:space="preserve"> </w:t>
      </w:r>
      <w:r>
        <w:t>of</w:t>
      </w:r>
      <w:r>
        <w:rPr>
          <w:spacing w:val="-13"/>
        </w:rPr>
        <w:t xml:space="preserve"> </w:t>
      </w:r>
      <w:r>
        <w:t>the</w:t>
      </w:r>
      <w:r>
        <w:rPr>
          <w:spacing w:val="-13"/>
        </w:rPr>
        <w:t xml:space="preserve"> </w:t>
      </w:r>
      <w:r>
        <w:t>relevant</w:t>
      </w:r>
      <w:r>
        <w:rPr>
          <w:spacing w:val="-13"/>
        </w:rPr>
        <w:t xml:space="preserve"> </w:t>
      </w:r>
      <w:r>
        <w:t>factors</w:t>
      </w:r>
      <w:r>
        <w:rPr>
          <w:spacing w:val="-13"/>
        </w:rPr>
        <w:t xml:space="preserve"> </w:t>
      </w:r>
      <w:r>
        <w:t>for</w:t>
      </w:r>
      <w:r>
        <w:rPr>
          <w:spacing w:val="-13"/>
        </w:rPr>
        <w:t xml:space="preserve"> </w:t>
      </w:r>
      <w:r>
        <w:t>determining</w:t>
      </w:r>
      <w:r>
        <w:rPr>
          <w:spacing w:val="-57"/>
        </w:rPr>
        <w:t xml:space="preserve"> </w:t>
      </w:r>
      <w:r>
        <w:t>the</w:t>
      </w:r>
      <w:r>
        <w:rPr>
          <w:spacing w:val="-2"/>
        </w:rPr>
        <w:t xml:space="preserve"> </w:t>
      </w:r>
      <w:r>
        <w:t>discourse</w:t>
      </w:r>
      <w:r>
        <w:rPr>
          <w:spacing w:val="-1"/>
        </w:rPr>
        <w:t xml:space="preserve"> </w:t>
      </w:r>
      <w:r>
        <w:t>function</w:t>
      </w:r>
      <w:r>
        <w:rPr>
          <w:spacing w:val="-1"/>
        </w:rPr>
        <w:t xml:space="preserve"> </w:t>
      </w:r>
      <w:r>
        <w:t>of</w:t>
      </w:r>
      <w:r>
        <w:rPr>
          <w:spacing w:val="-2"/>
        </w:rPr>
        <w:t xml:space="preserve"> </w:t>
      </w:r>
      <w:r>
        <w:t>a</w:t>
      </w:r>
      <w:r>
        <w:rPr>
          <w:spacing w:val="-1"/>
        </w:rPr>
        <w:t xml:space="preserve"> </w:t>
      </w:r>
      <w:r>
        <w:t>given</w:t>
      </w:r>
      <w:r>
        <w:rPr>
          <w:spacing w:val="-1"/>
        </w:rPr>
        <w:t xml:space="preserve"> </w:t>
      </w:r>
      <w:r>
        <w:t>token</w:t>
      </w:r>
      <w:r>
        <w:rPr>
          <w:spacing w:val="-2"/>
        </w:rPr>
        <w:t xml:space="preserve"> </w:t>
      </w:r>
      <w:r>
        <w:t>in</w:t>
      </w:r>
      <w:r>
        <w:rPr>
          <w:spacing w:val="-1"/>
        </w:rPr>
        <w:t xml:space="preserve"> </w:t>
      </w:r>
      <w:r>
        <w:t>Nuuchahnulth.</w:t>
      </w:r>
    </w:p>
    <w:p w14:paraId="499F3B28" w14:textId="4FB2C82C" w:rsidR="00DB0A46" w:rsidRDefault="00991634">
      <w:pPr>
        <w:pStyle w:val="BodyText"/>
        <w:spacing w:line="420" w:lineRule="auto"/>
        <w:ind w:left="160" w:right="793" w:firstLine="358"/>
        <w:jc w:val="both"/>
      </w:pPr>
      <w:r>
        <w:rPr>
          <w:w w:val="95"/>
        </w:rPr>
        <w:t>A few features of Nuuchahnulth grammar in particular are extremely helpful in determining the discourse function of words.</w:t>
      </w:r>
      <w:r>
        <w:rPr>
          <w:spacing w:val="1"/>
          <w:w w:val="95"/>
        </w:rPr>
        <w:t xml:space="preserve"> </w:t>
      </w:r>
      <w:r>
        <w:rPr>
          <w:w w:val="95"/>
        </w:rPr>
        <w:t>First, Nuuchahnulth is strongly predicate-initial.</w:t>
      </w:r>
      <w:r>
        <w:rPr>
          <w:spacing w:val="1"/>
          <w:w w:val="95"/>
        </w:rPr>
        <w:t xml:space="preserve"> </w:t>
      </w:r>
      <w:r>
        <w:rPr>
          <w:w w:val="95"/>
        </w:rPr>
        <w:t>When a</w:t>
      </w:r>
      <w:r>
        <w:rPr>
          <w:spacing w:val="1"/>
          <w:w w:val="95"/>
        </w:rPr>
        <w:t xml:space="preserve"> </w:t>
      </w:r>
      <w:r>
        <w:rPr>
          <w:w w:val="95"/>
        </w:rPr>
        <w:t>lexical argument is present, the predicate precedes the argument 84.9% of the time (Nakayama</w:t>
      </w:r>
      <w:r>
        <w:rPr>
          <w:spacing w:val="1"/>
          <w:w w:val="95"/>
        </w:rPr>
        <w:t xml:space="preserve"> </w:t>
      </w:r>
      <w:hyperlink w:anchor="_bookmark476" w:history="1">
        <w:r>
          <w:rPr>
            <w:color w:val="007FFF"/>
          </w:rPr>
          <w:t>2001</w:t>
        </w:r>
      </w:hyperlink>
      <w:r>
        <w:t>:</w:t>
      </w:r>
      <w:r>
        <w:rPr>
          <w:spacing w:val="18"/>
        </w:rPr>
        <w:t xml:space="preserve"> </w:t>
      </w:r>
      <w:r>
        <w:t>149).</w:t>
      </w:r>
      <w:r>
        <w:rPr>
          <w:spacing w:val="18"/>
        </w:rPr>
        <w:t xml:space="preserve"> </w:t>
      </w:r>
      <w:r>
        <w:t>Examples</w:t>
      </w:r>
      <w:r>
        <w:rPr>
          <w:spacing w:val="-1"/>
        </w:rPr>
        <w:t xml:space="preserve"> </w:t>
      </w:r>
      <w:r>
        <w:t>of</w:t>
      </w:r>
      <w:r>
        <w:rPr>
          <w:spacing w:val="-2"/>
        </w:rPr>
        <w:t xml:space="preserve"> </w:t>
      </w:r>
      <w:r>
        <w:t>basic</w:t>
      </w:r>
      <w:r>
        <w:rPr>
          <w:spacing w:val="-2"/>
        </w:rPr>
        <w:t xml:space="preserve"> </w:t>
      </w:r>
      <w:r>
        <w:t>predicate-initial</w:t>
      </w:r>
      <w:r>
        <w:rPr>
          <w:spacing w:val="-1"/>
        </w:rPr>
        <w:t xml:space="preserve"> </w:t>
      </w:r>
      <w:r>
        <w:t>clauses</w:t>
      </w:r>
      <w:r>
        <w:rPr>
          <w:spacing w:val="-2"/>
        </w:rPr>
        <w:t xml:space="preserve"> </w:t>
      </w:r>
      <w:r>
        <w:t>are</w:t>
      </w:r>
      <w:r>
        <w:rPr>
          <w:spacing w:val="-1"/>
        </w:rPr>
        <w:t xml:space="preserve"> </w:t>
      </w:r>
      <w:r>
        <w:t>in</w:t>
      </w:r>
      <w:r>
        <w:rPr>
          <w:spacing w:val="-2"/>
        </w:rPr>
        <w:t xml:space="preserve"> </w:t>
      </w:r>
      <w:r>
        <w:t>(</w:t>
      </w:r>
      <w:hyperlink w:anchor="_bookmark168" w:history="1">
        <w:r>
          <w:rPr>
            <w:color w:val="007FFF"/>
          </w:rPr>
          <w:t>38</w:t>
        </w:r>
      </w:hyperlink>
      <w:r>
        <w:t>).</w:t>
      </w:r>
    </w:p>
    <w:p w14:paraId="499F3B29" w14:textId="77777777" w:rsidR="00DB0A46" w:rsidRDefault="00991634">
      <w:pPr>
        <w:pStyle w:val="ListParagraph"/>
        <w:numPr>
          <w:ilvl w:val="0"/>
          <w:numId w:val="41"/>
        </w:numPr>
        <w:tabs>
          <w:tab w:val="left" w:pos="875"/>
        </w:tabs>
        <w:spacing w:before="84"/>
        <w:ind w:left="874" w:hanging="604"/>
        <w:jc w:val="both"/>
        <w:rPr>
          <w:sz w:val="24"/>
        </w:rPr>
      </w:pPr>
      <w:bookmarkStart w:id="219" w:name="_bookmark168"/>
      <w:bookmarkEnd w:id="219"/>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B2A" w14:textId="77777777" w:rsidR="00DB0A46" w:rsidRDefault="00DB0A46">
      <w:pPr>
        <w:jc w:val="both"/>
        <w:rPr>
          <w:sz w:val="24"/>
        </w:rPr>
        <w:sectPr w:rsidR="00DB0A46">
          <w:pgSz w:w="12240" w:h="15840"/>
          <w:pgMar w:top="1060" w:right="640" w:bottom="1000" w:left="1640" w:header="793" w:footer="806" w:gutter="0"/>
          <w:cols w:space="720"/>
        </w:sectPr>
      </w:pPr>
    </w:p>
    <w:p w14:paraId="499F3B2B" w14:textId="77777777" w:rsidR="00DB0A46" w:rsidRDefault="00991634">
      <w:pPr>
        <w:pStyle w:val="ListParagraph"/>
        <w:numPr>
          <w:ilvl w:val="0"/>
          <w:numId w:val="21"/>
        </w:numPr>
        <w:tabs>
          <w:tab w:val="left" w:pos="1251"/>
        </w:tabs>
        <w:spacing w:before="81"/>
        <w:rPr>
          <w:b/>
          <w:sz w:val="24"/>
        </w:rPr>
      </w:pPr>
      <w:proofErr w:type="spellStart"/>
      <w:r>
        <w:rPr>
          <w:b/>
          <w:color w:val="FF0000"/>
          <w:sz w:val="24"/>
        </w:rPr>
        <w:t>ʔacšiʔathɬquuč</w:t>
      </w:r>
      <w:proofErr w:type="spellEnd"/>
    </w:p>
    <w:p w14:paraId="499F3B2C" w14:textId="77777777" w:rsidR="00DB0A46" w:rsidRDefault="00991634">
      <w:pPr>
        <w:pStyle w:val="BodyText"/>
        <w:spacing w:before="15"/>
        <w:ind w:left="1250"/>
        <w:rPr>
          <w:b/>
        </w:rPr>
      </w:pPr>
      <w:proofErr w:type="spellStart"/>
      <w:r>
        <w:rPr>
          <w:b/>
          <w:color w:val="FF0000"/>
        </w:rPr>
        <w:t>ʔac‑ši</w:t>
      </w:r>
      <w:proofErr w:type="spellEnd"/>
      <w:r>
        <w:rPr>
          <w:b/>
          <w:color w:val="FF0000"/>
        </w:rPr>
        <w:t>(ƛ)‑</w:t>
      </w:r>
      <w:proofErr w:type="spellStart"/>
      <w:r>
        <w:rPr>
          <w:b/>
          <w:color w:val="FF0000"/>
        </w:rPr>
        <w:t>ʼaƛ‑qu</w:t>
      </w:r>
      <w:proofErr w:type="spellEnd"/>
      <w:r>
        <w:rPr>
          <w:b/>
          <w:color w:val="FF0000"/>
        </w:rPr>
        <w:t>ː‑č</w:t>
      </w:r>
    </w:p>
    <w:p w14:paraId="499F3B2D" w14:textId="77777777" w:rsidR="00DB0A46" w:rsidRDefault="00991634">
      <w:pPr>
        <w:pStyle w:val="BodyText"/>
        <w:spacing w:before="15" w:line="254" w:lineRule="auto"/>
        <w:ind w:left="1250"/>
        <w:rPr>
          <w:b/>
        </w:rPr>
      </w:pPr>
      <w:r>
        <w:rPr>
          <w:b/>
          <w:color w:val="FF0000"/>
          <w:spacing w:val="-1"/>
          <w:w w:val="105"/>
        </w:rPr>
        <w:t>go.out.hunting‑mom‑fin‑cond.3‑infeR</w:t>
      </w:r>
      <w:r>
        <w:rPr>
          <w:b/>
          <w:color w:val="FF0000"/>
          <w:spacing w:val="-60"/>
          <w:w w:val="105"/>
        </w:rPr>
        <w:t xml:space="preserve"> </w:t>
      </w:r>
      <w:proofErr w:type="spellStart"/>
      <w:r>
        <w:rPr>
          <w:b/>
          <w:color w:val="FF0000"/>
          <w:w w:val="105"/>
        </w:rPr>
        <w:t>would.go.out.hunting</w:t>
      </w:r>
      <w:proofErr w:type="spellEnd"/>
    </w:p>
    <w:p w14:paraId="499F3B2E" w14:textId="77777777" w:rsidR="00DB0A46" w:rsidRDefault="00991634">
      <w:pPr>
        <w:pStyle w:val="BodyText"/>
        <w:spacing w:line="271" w:lineRule="exact"/>
        <w:ind w:left="1250"/>
        <w:rPr>
          <w:b/>
        </w:rPr>
      </w:pPr>
      <w:proofErr w:type="spellStart"/>
      <w:r>
        <w:rPr>
          <w:b/>
          <w:color w:val="FF0000"/>
          <w:w w:val="110"/>
        </w:rPr>
        <w:t>pRed</w:t>
      </w:r>
      <w:proofErr w:type="spellEnd"/>
    </w:p>
    <w:p w14:paraId="499F3B2F" w14:textId="77777777" w:rsidR="00DB0A46" w:rsidRDefault="00991634">
      <w:pPr>
        <w:pStyle w:val="BodyText"/>
        <w:spacing w:before="81" w:line="254" w:lineRule="auto"/>
        <w:ind w:left="258" w:right="3089"/>
      </w:pPr>
      <w:r>
        <w:br w:type="column"/>
      </w:r>
      <w:proofErr w:type="spellStart"/>
      <w:r>
        <w:rPr>
          <w:w w:val="95"/>
        </w:rPr>
        <w:t>čaakupiiḥ</w:t>
      </w:r>
      <w:proofErr w:type="spellEnd"/>
      <w:r>
        <w:rPr>
          <w:w w:val="95"/>
        </w:rPr>
        <w:t>.</w:t>
      </w:r>
      <w:r>
        <w:rPr>
          <w:spacing w:val="-54"/>
          <w:w w:val="95"/>
        </w:rPr>
        <w:t xml:space="preserve"> </w:t>
      </w:r>
      <w:proofErr w:type="spellStart"/>
      <w:r>
        <w:t>čaːkupiːḥ</w:t>
      </w:r>
      <w:proofErr w:type="spellEnd"/>
      <w:r>
        <w:rPr>
          <w:spacing w:val="1"/>
        </w:rPr>
        <w:t xml:space="preserve"> </w:t>
      </w:r>
      <w:r>
        <w:t>men</w:t>
      </w:r>
    </w:p>
    <w:p w14:paraId="499F3B30" w14:textId="77777777" w:rsidR="00DB0A46" w:rsidRDefault="00991634">
      <w:pPr>
        <w:pStyle w:val="BodyText"/>
        <w:spacing w:line="254" w:lineRule="auto"/>
        <w:ind w:left="258" w:right="3931"/>
      </w:pPr>
      <w:r>
        <w:t>men</w:t>
      </w:r>
      <w:r>
        <w:rPr>
          <w:spacing w:val="-58"/>
        </w:rPr>
        <w:t xml:space="preserve"> </w:t>
      </w:r>
      <w:r>
        <w:rPr>
          <w:w w:val="105"/>
        </w:rPr>
        <w:t>Ref</w:t>
      </w:r>
    </w:p>
    <w:p w14:paraId="499F3B31" w14:textId="77777777" w:rsidR="00DB0A46" w:rsidRDefault="00DB0A46">
      <w:pPr>
        <w:spacing w:line="254" w:lineRule="auto"/>
        <w:sectPr w:rsidR="00DB0A46">
          <w:type w:val="continuous"/>
          <w:pgSz w:w="12240" w:h="15840"/>
          <w:pgMar w:top="1300" w:right="640" w:bottom="280" w:left="1640" w:header="793" w:footer="806" w:gutter="0"/>
          <w:cols w:num="2" w:space="720" w:equalWidth="0">
            <w:col w:w="5284" w:space="40"/>
            <w:col w:w="4636"/>
          </w:cols>
        </w:sectPr>
      </w:pPr>
    </w:p>
    <w:p w14:paraId="499F3B32" w14:textId="77777777" w:rsidR="00DB0A46" w:rsidRDefault="00991634">
      <w:pPr>
        <w:tabs>
          <w:tab w:val="left" w:pos="5987"/>
        </w:tabs>
        <w:spacing w:before="1"/>
        <w:ind w:left="451"/>
        <w:jc w:val="center"/>
        <w:rPr>
          <w:sz w:val="20"/>
        </w:rPr>
      </w:pPr>
      <w:r>
        <w:rPr>
          <w:sz w:val="24"/>
        </w:rPr>
        <w:t>‘Men</w:t>
      </w:r>
      <w:r>
        <w:rPr>
          <w:spacing w:val="-9"/>
          <w:sz w:val="24"/>
        </w:rPr>
        <w:t xml:space="preserve"> </w:t>
      </w:r>
      <w:r>
        <w:rPr>
          <w:sz w:val="24"/>
        </w:rPr>
        <w:t>would</w:t>
      </w:r>
      <w:r>
        <w:rPr>
          <w:spacing w:val="-8"/>
          <w:sz w:val="24"/>
        </w:rPr>
        <w:t xml:space="preserve"> </w:t>
      </w:r>
      <w:r>
        <w:rPr>
          <w:sz w:val="24"/>
        </w:rPr>
        <w:t>go</w:t>
      </w:r>
      <w:r>
        <w:rPr>
          <w:spacing w:val="-9"/>
          <w:sz w:val="24"/>
        </w:rPr>
        <w:t xml:space="preserve"> </w:t>
      </w:r>
      <w:r>
        <w:rPr>
          <w:sz w:val="24"/>
        </w:rPr>
        <w:t>hunting.’</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proofErr w:type="spellStart"/>
      <w:r>
        <w:rPr>
          <w:sz w:val="20"/>
        </w:rPr>
        <w:t>Qawiqaalth</w:t>
      </w:r>
      <w:proofErr w:type="spellEnd"/>
      <w:r>
        <w:rPr>
          <w:spacing w:val="-3"/>
          <w:sz w:val="20"/>
        </w:rPr>
        <w:t xml:space="preserve"> </w:t>
      </w:r>
      <w:r>
        <w:rPr>
          <w:sz w:val="20"/>
        </w:rPr>
        <w:t>008)</w:t>
      </w:r>
    </w:p>
    <w:p w14:paraId="499F3B33" w14:textId="77777777" w:rsidR="00DB0A46" w:rsidRDefault="00DB0A46">
      <w:pPr>
        <w:jc w:val="center"/>
        <w:rPr>
          <w:sz w:val="20"/>
        </w:rPr>
        <w:sectPr w:rsidR="00DB0A46">
          <w:type w:val="continuous"/>
          <w:pgSz w:w="12240" w:h="15840"/>
          <w:pgMar w:top="1300" w:right="640" w:bottom="280" w:left="1640" w:header="793" w:footer="806" w:gutter="0"/>
          <w:cols w:space="720"/>
        </w:sectPr>
      </w:pPr>
    </w:p>
    <w:p w14:paraId="499F3B34" w14:textId="77777777" w:rsidR="00DB0A46" w:rsidRDefault="00DB0A46">
      <w:pPr>
        <w:pStyle w:val="BodyText"/>
        <w:spacing w:before="8"/>
        <w:rPr>
          <w:sz w:val="29"/>
        </w:rPr>
      </w:pPr>
    </w:p>
    <w:p w14:paraId="499F3B35" w14:textId="77777777" w:rsidR="00DB0A46" w:rsidRDefault="00DB0A46">
      <w:pPr>
        <w:rPr>
          <w:sz w:val="29"/>
        </w:rPr>
        <w:sectPr w:rsidR="00DB0A46">
          <w:pgSz w:w="12240" w:h="15840"/>
          <w:pgMar w:top="1060" w:right="640" w:bottom="1000" w:left="1640" w:header="793" w:footer="806" w:gutter="0"/>
          <w:cols w:space="720"/>
        </w:sectPr>
      </w:pPr>
    </w:p>
    <w:p w14:paraId="499F3B36" w14:textId="77777777" w:rsidR="00DB0A46" w:rsidRDefault="00991634">
      <w:pPr>
        <w:pStyle w:val="ListParagraph"/>
        <w:numPr>
          <w:ilvl w:val="0"/>
          <w:numId w:val="21"/>
        </w:numPr>
        <w:tabs>
          <w:tab w:val="left" w:pos="1251"/>
        </w:tabs>
        <w:spacing w:before="109"/>
        <w:ind w:hanging="320"/>
        <w:rPr>
          <w:b/>
          <w:sz w:val="24"/>
        </w:rPr>
      </w:pPr>
      <w:proofErr w:type="spellStart"/>
      <w:r>
        <w:rPr>
          <w:b/>
          <w:color w:val="FF0000"/>
          <w:sz w:val="24"/>
        </w:rPr>
        <w:t>ʔaya</w:t>
      </w:r>
      <w:proofErr w:type="spellEnd"/>
    </w:p>
    <w:p w14:paraId="499F3B37" w14:textId="77777777" w:rsidR="00DB0A46" w:rsidRDefault="00991634">
      <w:pPr>
        <w:pStyle w:val="BodyText"/>
        <w:spacing w:before="16" w:line="254" w:lineRule="auto"/>
        <w:ind w:left="1250"/>
        <w:rPr>
          <w:b/>
        </w:rPr>
      </w:pPr>
      <w:proofErr w:type="spellStart"/>
      <w:r>
        <w:rPr>
          <w:b/>
          <w:color w:val="FF0000"/>
        </w:rPr>
        <w:t>ʔaya</w:t>
      </w:r>
      <w:proofErr w:type="spellEnd"/>
      <w:r>
        <w:rPr>
          <w:b/>
          <w:color w:val="FF0000"/>
          <w:spacing w:val="1"/>
        </w:rPr>
        <w:t xml:space="preserve"> </w:t>
      </w:r>
      <w:r>
        <w:rPr>
          <w:b/>
          <w:color w:val="FF0000"/>
          <w:w w:val="95"/>
        </w:rPr>
        <w:t>many</w:t>
      </w:r>
      <w:r>
        <w:rPr>
          <w:b/>
          <w:color w:val="FF0000"/>
          <w:spacing w:val="-54"/>
          <w:w w:val="95"/>
        </w:rPr>
        <w:t xml:space="preserve"> </w:t>
      </w:r>
      <w:proofErr w:type="spellStart"/>
      <w:r>
        <w:rPr>
          <w:b/>
          <w:color w:val="FF0000"/>
        </w:rPr>
        <w:t>pRed</w:t>
      </w:r>
      <w:proofErr w:type="spellEnd"/>
    </w:p>
    <w:p w14:paraId="499F3B38" w14:textId="77777777" w:rsidR="00DB0A46" w:rsidRDefault="00991634">
      <w:pPr>
        <w:pStyle w:val="BodyText"/>
        <w:spacing w:before="99" w:line="249" w:lineRule="auto"/>
        <w:ind w:left="258" w:right="6730"/>
      </w:pPr>
      <w:r>
        <w:br w:type="column"/>
      </w:r>
      <w:proofErr w:type="spellStart"/>
      <w:r>
        <w:rPr>
          <w:spacing w:val="-5"/>
        </w:rPr>
        <w:t>ḥaaw</w:t>
      </w:r>
      <w:proofErr w:type="spellEnd"/>
      <w:r>
        <w:rPr>
          <w:spacing w:val="-5"/>
          <w:position w:val="1"/>
        </w:rPr>
        <w:t xml:space="preserve">̓ </w:t>
      </w:r>
      <w:proofErr w:type="spellStart"/>
      <w:r>
        <w:rPr>
          <w:spacing w:val="-4"/>
        </w:rPr>
        <w:t>iiḥaƛ</w:t>
      </w:r>
      <w:proofErr w:type="spellEnd"/>
      <w:r>
        <w:rPr>
          <w:spacing w:val="-4"/>
        </w:rPr>
        <w:t>.</w:t>
      </w:r>
      <w:r>
        <w:rPr>
          <w:spacing w:val="-57"/>
        </w:rPr>
        <w:t xml:space="preserve"> </w:t>
      </w:r>
      <w:proofErr w:type="spellStart"/>
      <w:r>
        <w:t>ḥaːw</w:t>
      </w:r>
      <w:proofErr w:type="spellEnd"/>
      <w:r>
        <w:rPr>
          <w:position w:val="1"/>
        </w:rPr>
        <w:t xml:space="preserve">̓ </w:t>
      </w:r>
      <w:proofErr w:type="spellStart"/>
      <w:r>
        <w:t>iːḥaƛ</w:t>
      </w:r>
      <w:proofErr w:type="spellEnd"/>
      <w:r>
        <w:rPr>
          <w:spacing w:val="1"/>
        </w:rPr>
        <w:t xml:space="preserve"> </w:t>
      </w:r>
      <w:proofErr w:type="spellStart"/>
      <w:r>
        <w:rPr>
          <w:spacing w:val="-1"/>
        </w:rPr>
        <w:t>young.men</w:t>
      </w:r>
      <w:proofErr w:type="spellEnd"/>
      <w:r>
        <w:rPr>
          <w:spacing w:val="-57"/>
        </w:rPr>
        <w:t xml:space="preserve"> </w:t>
      </w:r>
      <w:r>
        <w:t>Ref</w:t>
      </w:r>
    </w:p>
    <w:p w14:paraId="499F3B39" w14:textId="77777777" w:rsidR="00DB0A46" w:rsidRDefault="00DB0A46">
      <w:pPr>
        <w:spacing w:line="249" w:lineRule="auto"/>
        <w:sectPr w:rsidR="00DB0A46">
          <w:type w:val="continuous"/>
          <w:pgSz w:w="12240" w:h="15840"/>
          <w:pgMar w:top="1300" w:right="640" w:bottom="280" w:left="1640" w:header="793" w:footer="806" w:gutter="0"/>
          <w:cols w:num="2" w:space="720" w:equalWidth="0">
            <w:col w:w="1819" w:space="40"/>
            <w:col w:w="8101"/>
          </w:cols>
        </w:sectPr>
      </w:pPr>
    </w:p>
    <w:p w14:paraId="499F3B3A" w14:textId="77777777" w:rsidR="00DB0A46" w:rsidRDefault="00991634">
      <w:pPr>
        <w:tabs>
          <w:tab w:val="left" w:pos="5987"/>
        </w:tabs>
        <w:spacing w:before="10"/>
        <w:ind w:left="451"/>
        <w:jc w:val="center"/>
        <w:rPr>
          <w:sz w:val="20"/>
        </w:rPr>
      </w:pPr>
      <w:r>
        <w:rPr>
          <w:sz w:val="24"/>
        </w:rPr>
        <w:t>‘There</w:t>
      </w:r>
      <w:r>
        <w:rPr>
          <w:spacing w:val="-9"/>
          <w:sz w:val="24"/>
        </w:rPr>
        <w:t xml:space="preserve"> </w:t>
      </w:r>
      <w:r>
        <w:rPr>
          <w:sz w:val="24"/>
        </w:rPr>
        <w:t>were</w:t>
      </w:r>
      <w:r>
        <w:rPr>
          <w:spacing w:val="-9"/>
          <w:sz w:val="24"/>
        </w:rPr>
        <w:t xml:space="preserve"> </w:t>
      </w:r>
      <w:r>
        <w:rPr>
          <w:sz w:val="24"/>
        </w:rPr>
        <w:t>many</w:t>
      </w:r>
      <w:r>
        <w:rPr>
          <w:spacing w:val="-9"/>
          <w:sz w:val="24"/>
        </w:rPr>
        <w:t xml:space="preserve"> </w:t>
      </w:r>
      <w:r>
        <w:rPr>
          <w:sz w:val="24"/>
        </w:rPr>
        <w:t>young</w:t>
      </w:r>
      <w:r>
        <w:rPr>
          <w:spacing w:val="-9"/>
          <w:sz w:val="24"/>
        </w:rPr>
        <w:t xml:space="preserve"> </w:t>
      </w:r>
      <w:r>
        <w:rPr>
          <w:sz w:val="24"/>
        </w:rPr>
        <w:t>men</w:t>
      </w:r>
      <w:r>
        <w:rPr>
          <w:spacing w:val="-9"/>
          <w:sz w:val="24"/>
        </w:rPr>
        <w:t xml:space="preserve"> </w:t>
      </w:r>
      <w:r>
        <w:rPr>
          <w:sz w:val="24"/>
        </w:rPr>
        <w:t>[in</w:t>
      </w:r>
      <w:r>
        <w:rPr>
          <w:spacing w:val="-9"/>
          <w:sz w:val="24"/>
        </w:rPr>
        <w:t xml:space="preserve"> </w:t>
      </w:r>
      <w:r>
        <w:rPr>
          <w:sz w:val="24"/>
        </w:rPr>
        <w:t>the</w:t>
      </w:r>
      <w:r>
        <w:rPr>
          <w:spacing w:val="-8"/>
          <w:sz w:val="24"/>
        </w:rPr>
        <w:t xml:space="preserve"> </w:t>
      </w:r>
      <w:r>
        <w:rPr>
          <w:sz w:val="24"/>
        </w:rPr>
        <w:t>village].’</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027)</w:t>
      </w:r>
    </w:p>
    <w:p w14:paraId="499F3B3B" w14:textId="77777777" w:rsidR="00DB0A46" w:rsidRDefault="00DB0A46">
      <w:pPr>
        <w:pStyle w:val="BodyText"/>
        <w:spacing w:before="4"/>
        <w:rPr>
          <w:sz w:val="15"/>
        </w:rPr>
      </w:pPr>
    </w:p>
    <w:p w14:paraId="499F3B3C" w14:textId="77777777" w:rsidR="00DB0A46" w:rsidRDefault="00DB0A46">
      <w:pPr>
        <w:rPr>
          <w:sz w:val="15"/>
        </w:rPr>
        <w:sectPr w:rsidR="00DB0A46">
          <w:type w:val="continuous"/>
          <w:pgSz w:w="12240" w:h="15840"/>
          <w:pgMar w:top="1300" w:right="640" w:bottom="280" w:left="1640" w:header="793" w:footer="806" w:gutter="0"/>
          <w:cols w:space="720"/>
        </w:sectPr>
      </w:pPr>
    </w:p>
    <w:p w14:paraId="499F3B3D" w14:textId="77777777" w:rsidR="00DB0A46" w:rsidRDefault="00991634">
      <w:pPr>
        <w:pStyle w:val="ListParagraph"/>
        <w:numPr>
          <w:ilvl w:val="0"/>
          <w:numId w:val="21"/>
        </w:numPr>
        <w:tabs>
          <w:tab w:val="left" w:pos="1251"/>
        </w:tabs>
        <w:spacing w:before="99"/>
        <w:ind w:hanging="309"/>
        <w:rPr>
          <w:b/>
          <w:sz w:val="24"/>
        </w:rPr>
      </w:pPr>
      <w:proofErr w:type="spellStart"/>
      <w:r>
        <w:rPr>
          <w:b/>
          <w:color w:val="FF0000"/>
          <w:sz w:val="24"/>
        </w:rPr>
        <w:t>ʔuqsʔaƛquuč</w:t>
      </w:r>
      <w:proofErr w:type="spellEnd"/>
    </w:p>
    <w:p w14:paraId="499F3B3E" w14:textId="77777777" w:rsidR="00DB0A46" w:rsidRDefault="00991634">
      <w:pPr>
        <w:pStyle w:val="BodyText"/>
        <w:spacing w:before="15"/>
        <w:ind w:left="1250"/>
        <w:rPr>
          <w:b/>
        </w:rPr>
      </w:pPr>
      <w:proofErr w:type="spellStart"/>
      <w:r>
        <w:rPr>
          <w:b/>
          <w:color w:val="FF0000"/>
        </w:rPr>
        <w:t>ʔu‑qs‑ʼaƛ‑qu</w:t>
      </w:r>
      <w:proofErr w:type="spellEnd"/>
      <w:r>
        <w:rPr>
          <w:b/>
          <w:color w:val="FF0000"/>
        </w:rPr>
        <w:t>ː‑č</w:t>
      </w:r>
    </w:p>
    <w:p w14:paraId="499F3B3F" w14:textId="77777777" w:rsidR="00DB0A46" w:rsidRDefault="00991634">
      <w:pPr>
        <w:pStyle w:val="BodyText"/>
        <w:spacing w:before="15" w:line="254" w:lineRule="auto"/>
        <w:ind w:left="1250"/>
        <w:rPr>
          <w:b/>
        </w:rPr>
      </w:pPr>
      <w:r>
        <w:rPr>
          <w:b/>
          <w:color w:val="FF0000"/>
          <w:w w:val="105"/>
        </w:rPr>
        <w:t>it‑in.a.vessel‑fin‑cond.3‑infeR</w:t>
      </w:r>
      <w:r>
        <w:rPr>
          <w:b/>
          <w:color w:val="FF0000"/>
          <w:spacing w:val="1"/>
          <w:w w:val="105"/>
        </w:rPr>
        <w:t xml:space="preserve"> </w:t>
      </w:r>
      <w:proofErr w:type="spellStart"/>
      <w:r>
        <w:rPr>
          <w:b/>
          <w:color w:val="FF0000"/>
          <w:w w:val="105"/>
        </w:rPr>
        <w:t>would.bring.fish.in.a.vessel</w:t>
      </w:r>
      <w:proofErr w:type="spellEnd"/>
    </w:p>
    <w:p w14:paraId="499F3B40" w14:textId="77777777" w:rsidR="00DB0A46" w:rsidRDefault="00991634">
      <w:pPr>
        <w:pStyle w:val="BodyText"/>
        <w:spacing w:line="271" w:lineRule="exact"/>
        <w:ind w:left="1250"/>
        <w:rPr>
          <w:b/>
        </w:rPr>
      </w:pPr>
      <w:proofErr w:type="spellStart"/>
      <w:r>
        <w:rPr>
          <w:b/>
          <w:color w:val="FF0000"/>
          <w:w w:val="110"/>
        </w:rPr>
        <w:t>pRed</w:t>
      </w:r>
      <w:proofErr w:type="spellEnd"/>
    </w:p>
    <w:p w14:paraId="499F3B41" w14:textId="77777777" w:rsidR="00DB0A46" w:rsidRDefault="00991634">
      <w:pPr>
        <w:pStyle w:val="BodyText"/>
        <w:spacing w:before="99" w:line="254" w:lineRule="auto"/>
        <w:ind w:left="258" w:right="3540"/>
      </w:pPr>
      <w:r>
        <w:br w:type="column"/>
      </w:r>
      <w:proofErr w:type="spellStart"/>
      <w:r>
        <w:rPr>
          <w:w w:val="95"/>
        </w:rPr>
        <w:t>kuukuḥʷʼisa</w:t>
      </w:r>
      <w:proofErr w:type="spellEnd"/>
      <w:r>
        <w:rPr>
          <w:w w:val="95"/>
        </w:rPr>
        <w:t>.</w:t>
      </w:r>
      <w:r>
        <w:rPr>
          <w:spacing w:val="1"/>
          <w:w w:val="95"/>
        </w:rPr>
        <w:t xml:space="preserve"> </w:t>
      </w:r>
      <w:proofErr w:type="spellStart"/>
      <w:r>
        <w:t>kuːkuḥʷʼisa</w:t>
      </w:r>
      <w:proofErr w:type="spellEnd"/>
      <w:r>
        <w:rPr>
          <w:spacing w:val="1"/>
        </w:rPr>
        <w:t xml:space="preserve"> </w:t>
      </w:r>
      <w:proofErr w:type="spellStart"/>
      <w:r>
        <w:t>hair.seal</w:t>
      </w:r>
      <w:proofErr w:type="spellEnd"/>
      <w:r>
        <w:rPr>
          <w:spacing w:val="1"/>
        </w:rPr>
        <w:t xml:space="preserve"> </w:t>
      </w:r>
      <w:proofErr w:type="spellStart"/>
      <w:r>
        <w:t>hair.seal</w:t>
      </w:r>
      <w:proofErr w:type="spellEnd"/>
    </w:p>
    <w:p w14:paraId="499F3B42" w14:textId="77777777" w:rsidR="00DB0A46" w:rsidRDefault="00991634">
      <w:pPr>
        <w:pStyle w:val="BodyText"/>
        <w:spacing w:line="269" w:lineRule="exact"/>
        <w:ind w:left="258"/>
      </w:pPr>
      <w:r>
        <w:rPr>
          <w:w w:val="105"/>
        </w:rPr>
        <w:t>Ref</w:t>
      </w:r>
    </w:p>
    <w:p w14:paraId="499F3B43" w14:textId="77777777" w:rsidR="00DB0A46" w:rsidRDefault="00DB0A46">
      <w:pPr>
        <w:spacing w:line="269" w:lineRule="exact"/>
        <w:sectPr w:rsidR="00DB0A46">
          <w:type w:val="continuous"/>
          <w:pgSz w:w="12240" w:h="15840"/>
          <w:pgMar w:top="1300" w:right="640" w:bottom="280" w:left="1640" w:header="793" w:footer="806" w:gutter="0"/>
          <w:cols w:num="2" w:space="720" w:equalWidth="0">
            <w:col w:w="4503" w:space="40"/>
            <w:col w:w="5417"/>
          </w:cols>
        </w:sectPr>
      </w:pPr>
    </w:p>
    <w:p w14:paraId="499F3B44" w14:textId="77777777" w:rsidR="00DB0A46" w:rsidRDefault="00991634">
      <w:pPr>
        <w:tabs>
          <w:tab w:val="left" w:pos="5987"/>
        </w:tabs>
        <w:spacing w:before="28"/>
        <w:ind w:left="451"/>
        <w:jc w:val="center"/>
        <w:rPr>
          <w:sz w:val="20"/>
        </w:rPr>
      </w:pPr>
      <w:r>
        <w:rPr>
          <w:sz w:val="24"/>
        </w:rPr>
        <w:t>‘They</w:t>
      </w:r>
      <w:r>
        <w:rPr>
          <w:spacing w:val="-8"/>
          <w:sz w:val="24"/>
        </w:rPr>
        <w:t xml:space="preserve"> </w:t>
      </w:r>
      <w:r>
        <w:rPr>
          <w:sz w:val="24"/>
        </w:rPr>
        <w:t>would</w:t>
      </w:r>
      <w:r>
        <w:rPr>
          <w:spacing w:val="-8"/>
          <w:sz w:val="24"/>
        </w:rPr>
        <w:t xml:space="preserve"> </w:t>
      </w:r>
      <w:r>
        <w:rPr>
          <w:sz w:val="24"/>
        </w:rPr>
        <w:t>bring</w:t>
      </w:r>
      <w:r>
        <w:rPr>
          <w:spacing w:val="-7"/>
          <w:sz w:val="24"/>
        </w:rPr>
        <w:t xml:space="preserve"> </w:t>
      </w:r>
      <w:r>
        <w:rPr>
          <w:sz w:val="24"/>
        </w:rPr>
        <w:t>in</w:t>
      </w:r>
      <w:r>
        <w:rPr>
          <w:spacing w:val="-8"/>
          <w:sz w:val="24"/>
        </w:rPr>
        <w:t xml:space="preserve"> </w:t>
      </w:r>
      <w:r>
        <w:rPr>
          <w:sz w:val="24"/>
        </w:rPr>
        <w:t>hair</w:t>
      </w:r>
      <w:r>
        <w:rPr>
          <w:spacing w:val="-8"/>
          <w:sz w:val="24"/>
        </w:rPr>
        <w:t xml:space="preserve"> </w:t>
      </w:r>
      <w:r>
        <w:rPr>
          <w:sz w:val="24"/>
        </w:rPr>
        <w:t>seals</w:t>
      </w:r>
      <w:r>
        <w:rPr>
          <w:spacing w:val="-7"/>
          <w:sz w:val="24"/>
        </w:rPr>
        <w:t xml:space="preserve"> </w:t>
      </w:r>
      <w:r>
        <w:rPr>
          <w:sz w:val="24"/>
        </w:rPr>
        <w:t>in</w:t>
      </w:r>
      <w:r>
        <w:rPr>
          <w:spacing w:val="-8"/>
          <w:sz w:val="24"/>
        </w:rPr>
        <w:t xml:space="preserve"> </w:t>
      </w:r>
      <w:r>
        <w:rPr>
          <w:sz w:val="24"/>
        </w:rPr>
        <w:t>their</w:t>
      </w:r>
      <w:r>
        <w:rPr>
          <w:spacing w:val="-7"/>
          <w:sz w:val="24"/>
        </w:rPr>
        <w:t xml:space="preserve"> </w:t>
      </w:r>
      <w:r>
        <w:rPr>
          <w:sz w:val="24"/>
        </w:rPr>
        <w:t>canoes.’</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010)</w:t>
      </w:r>
    </w:p>
    <w:p w14:paraId="499F3B45" w14:textId="77777777" w:rsidR="00DB0A46" w:rsidRDefault="00DB0A46">
      <w:pPr>
        <w:pStyle w:val="BodyText"/>
        <w:spacing w:before="5"/>
        <w:rPr>
          <w:sz w:val="35"/>
        </w:rPr>
      </w:pPr>
    </w:p>
    <w:p w14:paraId="499F3B46" w14:textId="5C00BB1B" w:rsidR="00DB0A46" w:rsidRDefault="00991634">
      <w:pPr>
        <w:pStyle w:val="BodyText"/>
        <w:spacing w:line="420" w:lineRule="auto"/>
        <w:ind w:left="160" w:right="792"/>
        <w:jc w:val="both"/>
      </w:pPr>
      <w:r>
        <w:t>Lexical</w:t>
      </w:r>
      <w:r>
        <w:rPr>
          <w:spacing w:val="-9"/>
        </w:rPr>
        <w:t xml:space="preserve"> </w:t>
      </w:r>
      <w:r>
        <w:t>arguments</w:t>
      </w:r>
      <w:r>
        <w:rPr>
          <w:spacing w:val="-8"/>
        </w:rPr>
        <w:t xml:space="preserve"> </w:t>
      </w:r>
      <w:r>
        <w:t>precede</w:t>
      </w:r>
      <w:r>
        <w:rPr>
          <w:spacing w:val="-8"/>
        </w:rPr>
        <w:t xml:space="preserve"> </w:t>
      </w:r>
      <w:r>
        <w:t>their</w:t>
      </w:r>
      <w:r>
        <w:rPr>
          <w:spacing w:val="-8"/>
        </w:rPr>
        <w:t xml:space="preserve"> </w:t>
      </w:r>
      <w:r>
        <w:t>predicates</w:t>
      </w:r>
      <w:r>
        <w:rPr>
          <w:spacing w:val="-8"/>
        </w:rPr>
        <w:t xml:space="preserve"> </w:t>
      </w:r>
      <w:r>
        <w:t>only</w:t>
      </w:r>
      <w:r>
        <w:rPr>
          <w:spacing w:val="-8"/>
        </w:rPr>
        <w:t xml:space="preserve"> </w:t>
      </w:r>
      <w:r>
        <w:t>in</w:t>
      </w:r>
      <w:r>
        <w:rPr>
          <w:spacing w:val="-8"/>
        </w:rPr>
        <w:t xml:space="preserve"> </w:t>
      </w:r>
      <w:r>
        <w:t>pragmatically</w:t>
      </w:r>
      <w:r>
        <w:rPr>
          <w:spacing w:val="-8"/>
        </w:rPr>
        <w:t xml:space="preserve"> </w:t>
      </w:r>
      <w:r>
        <w:t>marked</w:t>
      </w:r>
      <w:r>
        <w:rPr>
          <w:spacing w:val="-8"/>
        </w:rPr>
        <w:t xml:space="preserve"> </w:t>
      </w:r>
      <w:r>
        <w:t>situations</w:t>
      </w:r>
      <w:r>
        <w:rPr>
          <w:spacing w:val="-8"/>
        </w:rPr>
        <w:t xml:space="preserve"> </w:t>
      </w:r>
      <w:r>
        <w:t>like</w:t>
      </w:r>
      <w:r>
        <w:rPr>
          <w:spacing w:val="-8"/>
        </w:rPr>
        <w:t xml:space="preserve"> </w:t>
      </w:r>
      <w:r>
        <w:t>contrast, disambiguation, or question focus. This is often made clear by an accompanying topicalization</w:t>
      </w:r>
      <w:r>
        <w:rPr>
          <w:spacing w:val="-12"/>
        </w:rPr>
        <w:t xml:space="preserve"> </w:t>
      </w:r>
      <w:r>
        <w:t>construction</w:t>
      </w:r>
      <w:r>
        <w:rPr>
          <w:spacing w:val="-12"/>
        </w:rPr>
        <w:t xml:space="preserve"> </w:t>
      </w:r>
      <w:r>
        <w:t>in</w:t>
      </w:r>
      <w:r>
        <w:rPr>
          <w:spacing w:val="-11"/>
        </w:rPr>
        <w:t xml:space="preserve"> </w:t>
      </w:r>
      <w:r>
        <w:t>the</w:t>
      </w:r>
      <w:r>
        <w:rPr>
          <w:spacing w:val="-12"/>
        </w:rPr>
        <w:t xml:space="preserve"> </w:t>
      </w:r>
      <w:r>
        <w:t>English</w:t>
      </w:r>
      <w:r>
        <w:rPr>
          <w:spacing w:val="-11"/>
        </w:rPr>
        <w:t xml:space="preserve"> </w:t>
      </w:r>
      <w:r>
        <w:t>translation,</w:t>
      </w:r>
      <w:r>
        <w:rPr>
          <w:spacing w:val="-10"/>
        </w:rPr>
        <w:t xml:space="preserve"> </w:t>
      </w:r>
      <w:r>
        <w:t>and/or</w:t>
      </w:r>
      <w:r>
        <w:rPr>
          <w:spacing w:val="-10"/>
        </w:rPr>
        <w:t xml:space="preserve"> </w:t>
      </w:r>
      <w:r>
        <w:t>by</w:t>
      </w:r>
      <w:r>
        <w:rPr>
          <w:spacing w:val="-12"/>
        </w:rPr>
        <w:t xml:space="preserve"> </w:t>
      </w:r>
      <w:r>
        <w:t>marked</w:t>
      </w:r>
      <w:r>
        <w:rPr>
          <w:spacing w:val="-11"/>
        </w:rPr>
        <w:t xml:space="preserve"> </w:t>
      </w:r>
      <w:r>
        <w:t>prosody</w:t>
      </w:r>
      <w:r>
        <w:rPr>
          <w:spacing w:val="-12"/>
        </w:rPr>
        <w:t xml:space="preserve"> </w:t>
      </w:r>
      <w:r>
        <w:t>in</w:t>
      </w:r>
      <w:r>
        <w:rPr>
          <w:spacing w:val="-11"/>
        </w:rPr>
        <w:t xml:space="preserve"> </w:t>
      </w:r>
      <w:r>
        <w:t>the</w:t>
      </w:r>
      <w:r>
        <w:rPr>
          <w:spacing w:val="-12"/>
        </w:rPr>
        <w:t xml:space="preserve"> </w:t>
      </w:r>
      <w:r>
        <w:t>accompanying</w:t>
      </w:r>
      <w:r>
        <w:rPr>
          <w:spacing w:val="-10"/>
        </w:rPr>
        <w:t xml:space="preserve"> </w:t>
      </w:r>
      <w:r>
        <w:t>audio.</w:t>
      </w:r>
      <w:r>
        <w:rPr>
          <w:spacing w:val="12"/>
        </w:rPr>
        <w:t xml:space="preserve"> </w:t>
      </w:r>
      <w:r>
        <w:t>In</w:t>
      </w:r>
      <w:r>
        <w:rPr>
          <w:spacing w:val="-10"/>
        </w:rPr>
        <w:t xml:space="preserve"> </w:t>
      </w:r>
      <w:r>
        <w:t>example</w:t>
      </w:r>
      <w:r>
        <w:rPr>
          <w:spacing w:val="-10"/>
        </w:rPr>
        <w:t xml:space="preserve"> </w:t>
      </w:r>
      <w:r>
        <w:t>(</w:t>
      </w:r>
      <w:hyperlink w:anchor="_bookmark169" w:history="1">
        <w:r>
          <w:rPr>
            <w:color w:val="007FFF"/>
          </w:rPr>
          <w:t>39b</w:t>
        </w:r>
      </w:hyperlink>
      <w:r>
        <w:t>),</w:t>
      </w:r>
      <w:r>
        <w:rPr>
          <w:spacing w:val="-8"/>
        </w:rPr>
        <w:t xml:space="preserve"> </w:t>
      </w:r>
      <w:r>
        <w:t>for</w:t>
      </w:r>
      <w:r>
        <w:rPr>
          <w:spacing w:val="-10"/>
        </w:rPr>
        <w:t xml:space="preserve"> </w:t>
      </w:r>
      <w:r>
        <w:t>instance,</w:t>
      </w:r>
      <w:r>
        <w:rPr>
          <w:spacing w:val="-9"/>
        </w:rPr>
        <w:t xml:space="preserve"> </w:t>
      </w:r>
      <w:r>
        <w:t>the</w:t>
      </w:r>
      <w:r>
        <w:rPr>
          <w:spacing w:val="-10"/>
        </w:rPr>
        <w:t xml:space="preserve"> </w:t>
      </w:r>
      <w:r>
        <w:t>referent</w:t>
      </w:r>
      <w:r>
        <w:rPr>
          <w:spacing w:val="-10"/>
        </w:rPr>
        <w:t xml:space="preserve"> </w:t>
      </w:r>
      <w:r>
        <w:t>appears</w:t>
      </w:r>
      <w:r>
        <w:rPr>
          <w:spacing w:val="-10"/>
        </w:rPr>
        <w:t xml:space="preserve"> </w:t>
      </w:r>
      <w:r>
        <w:t>first</w:t>
      </w:r>
      <w:r>
        <w:rPr>
          <w:spacing w:val="-10"/>
        </w:rPr>
        <w:t xml:space="preserve"> </w:t>
      </w:r>
      <w:r>
        <w:t>because</w:t>
      </w:r>
      <w:r>
        <w:rPr>
          <w:spacing w:val="-9"/>
        </w:rPr>
        <w:t xml:space="preserve"> </w:t>
      </w:r>
      <w:r>
        <w:t>it</w:t>
      </w:r>
      <w:r>
        <w:rPr>
          <w:spacing w:val="-10"/>
        </w:rPr>
        <w:t xml:space="preserve"> </w:t>
      </w:r>
      <w:r>
        <w:t>is</w:t>
      </w:r>
      <w:r>
        <w:rPr>
          <w:spacing w:val="-10"/>
        </w:rPr>
        <w:t xml:space="preserve"> </w:t>
      </w:r>
      <w:r>
        <w:t>the</w:t>
      </w:r>
      <w:r>
        <w:rPr>
          <w:spacing w:val="-10"/>
        </w:rPr>
        <w:t xml:space="preserve"> </w:t>
      </w:r>
      <w:r>
        <w:t>answer</w:t>
      </w:r>
      <w:r>
        <w:rPr>
          <w:spacing w:val="-57"/>
        </w:rPr>
        <w:t xml:space="preserve"> </w:t>
      </w:r>
      <w:r>
        <w:t>to</w:t>
      </w:r>
      <w:r>
        <w:rPr>
          <w:spacing w:val="-3"/>
        </w:rPr>
        <w:t xml:space="preserve"> </w:t>
      </w:r>
      <w:r>
        <w:t>a</w:t>
      </w:r>
      <w:r>
        <w:rPr>
          <w:spacing w:val="-2"/>
        </w:rPr>
        <w:t xml:space="preserve"> </w:t>
      </w:r>
      <w:r>
        <w:t>question</w:t>
      </w:r>
      <w:r>
        <w:rPr>
          <w:spacing w:val="-2"/>
        </w:rPr>
        <w:t xml:space="preserve"> </w:t>
      </w:r>
      <w:r>
        <w:t>directly</w:t>
      </w:r>
      <w:r>
        <w:rPr>
          <w:spacing w:val="-3"/>
        </w:rPr>
        <w:t xml:space="preserve"> </w:t>
      </w:r>
      <w:r>
        <w:t>preceding</w:t>
      </w:r>
      <w:r>
        <w:rPr>
          <w:spacing w:val="-2"/>
        </w:rPr>
        <w:t xml:space="preserve"> </w:t>
      </w:r>
      <w:r>
        <w:t>it</w:t>
      </w:r>
      <w:r>
        <w:rPr>
          <w:spacing w:val="-2"/>
        </w:rPr>
        <w:t xml:space="preserve"> </w:t>
      </w:r>
      <w:r>
        <w:t>(‘Where</w:t>
      </w:r>
      <w:r>
        <w:rPr>
          <w:spacing w:val="-3"/>
        </w:rPr>
        <w:t xml:space="preserve"> </w:t>
      </w:r>
      <w:r>
        <w:t>were</w:t>
      </w:r>
      <w:r>
        <w:rPr>
          <w:spacing w:val="-2"/>
        </w:rPr>
        <w:t xml:space="preserve"> </w:t>
      </w:r>
      <w:r>
        <w:t>you</w:t>
      </w:r>
      <w:r>
        <w:rPr>
          <w:spacing w:val="-2"/>
        </w:rPr>
        <w:t xml:space="preserve"> </w:t>
      </w:r>
      <w:r>
        <w:t>born?’)</w:t>
      </w:r>
      <w:r>
        <w:rPr>
          <w:spacing w:val="17"/>
        </w:rPr>
        <w:t xml:space="preserve"> </w:t>
      </w:r>
      <w:r>
        <w:t>(Nakayama</w:t>
      </w:r>
      <w:r>
        <w:rPr>
          <w:spacing w:val="-4"/>
        </w:rPr>
        <w:t xml:space="preserve"> </w:t>
      </w:r>
      <w:hyperlink w:anchor="_bookmark476" w:history="1">
        <w:r>
          <w:rPr>
            <w:color w:val="007FFF"/>
          </w:rPr>
          <w:t>2001</w:t>
        </w:r>
      </w:hyperlink>
      <w:r>
        <w:t>:</w:t>
      </w:r>
      <w:r>
        <w:rPr>
          <w:spacing w:val="17"/>
        </w:rPr>
        <w:t xml:space="preserve"> </w:t>
      </w:r>
      <w:r>
        <w:t>149).</w:t>
      </w:r>
    </w:p>
    <w:p w14:paraId="499F3B47" w14:textId="77777777" w:rsidR="00DB0A46" w:rsidRDefault="00991634">
      <w:pPr>
        <w:pStyle w:val="ListParagraph"/>
        <w:numPr>
          <w:ilvl w:val="0"/>
          <w:numId w:val="41"/>
        </w:numPr>
        <w:tabs>
          <w:tab w:val="left" w:pos="875"/>
        </w:tabs>
        <w:spacing w:before="96"/>
        <w:ind w:left="874" w:hanging="604"/>
        <w:jc w:val="both"/>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B48" w14:textId="77777777" w:rsidR="00DB0A46" w:rsidRDefault="00DB0A46">
      <w:pPr>
        <w:jc w:val="both"/>
        <w:rPr>
          <w:sz w:val="24"/>
        </w:rPr>
        <w:sectPr w:rsidR="00DB0A46">
          <w:type w:val="continuous"/>
          <w:pgSz w:w="12240" w:h="15840"/>
          <w:pgMar w:top="1300" w:right="640" w:bottom="280" w:left="1640" w:header="793" w:footer="806" w:gutter="0"/>
          <w:cols w:space="720"/>
        </w:sectPr>
      </w:pPr>
    </w:p>
    <w:p w14:paraId="499F3B49" w14:textId="77777777" w:rsidR="00DB0A46" w:rsidRDefault="00991634">
      <w:pPr>
        <w:pStyle w:val="ListParagraph"/>
        <w:numPr>
          <w:ilvl w:val="0"/>
          <w:numId w:val="20"/>
        </w:numPr>
        <w:tabs>
          <w:tab w:val="left" w:pos="1251"/>
        </w:tabs>
        <w:spacing w:before="87" w:line="254" w:lineRule="auto"/>
        <w:ind w:right="648"/>
        <w:jc w:val="both"/>
        <w:rPr>
          <w:b/>
          <w:sz w:val="24"/>
        </w:rPr>
      </w:pPr>
      <w:proofErr w:type="spellStart"/>
      <w:r>
        <w:rPr>
          <w:b/>
          <w:color w:val="FF0000"/>
          <w:spacing w:val="-1"/>
          <w:sz w:val="24"/>
        </w:rPr>
        <w:t>ʔaʔiiḥ</w:t>
      </w:r>
      <w:proofErr w:type="spellEnd"/>
      <w:r>
        <w:rPr>
          <w:b/>
          <w:color w:val="FF0000"/>
          <w:spacing w:val="-1"/>
          <w:sz w:val="24"/>
        </w:rPr>
        <w:t xml:space="preserve"> </w:t>
      </w:r>
      <w:proofErr w:type="spellStart"/>
      <w:r>
        <w:rPr>
          <w:b/>
          <w:color w:val="FF0000"/>
          <w:sz w:val="24"/>
        </w:rPr>
        <w:t>nuučyuu</w:t>
      </w:r>
      <w:proofErr w:type="spellEnd"/>
      <w:r>
        <w:rPr>
          <w:b/>
          <w:color w:val="FF0000"/>
          <w:spacing w:val="-57"/>
          <w:sz w:val="24"/>
        </w:rPr>
        <w:t xml:space="preserve"> </w:t>
      </w:r>
      <w:proofErr w:type="spellStart"/>
      <w:r>
        <w:rPr>
          <w:b/>
          <w:color w:val="FF0000"/>
          <w:sz w:val="24"/>
        </w:rPr>
        <w:t>ʔaʔiːḥ</w:t>
      </w:r>
      <w:proofErr w:type="spellEnd"/>
      <w:r>
        <w:rPr>
          <w:b/>
          <w:color w:val="FF0000"/>
          <w:spacing w:val="-3"/>
          <w:sz w:val="24"/>
        </w:rPr>
        <w:t xml:space="preserve"> </w:t>
      </w:r>
      <w:proofErr w:type="spellStart"/>
      <w:r>
        <w:rPr>
          <w:b/>
          <w:color w:val="FF0000"/>
          <w:sz w:val="24"/>
        </w:rPr>
        <w:t>nuːčyu</w:t>
      </w:r>
      <w:proofErr w:type="spellEnd"/>
      <w:r>
        <w:rPr>
          <w:b/>
          <w:color w:val="FF0000"/>
          <w:sz w:val="24"/>
        </w:rPr>
        <w:t>ː</w:t>
      </w:r>
    </w:p>
    <w:p w14:paraId="499F3B4A" w14:textId="77777777" w:rsidR="00DB0A46" w:rsidRDefault="00991634">
      <w:pPr>
        <w:pStyle w:val="BodyText"/>
        <w:spacing w:line="254" w:lineRule="auto"/>
        <w:ind w:left="1250"/>
        <w:jc w:val="both"/>
        <w:rPr>
          <w:b/>
        </w:rPr>
      </w:pPr>
      <w:r>
        <w:rPr>
          <w:b/>
          <w:color w:val="FF0000"/>
          <w:spacing w:val="-1"/>
        </w:rPr>
        <w:t xml:space="preserve">large </w:t>
      </w:r>
      <w:proofErr w:type="spellStart"/>
      <w:r>
        <w:rPr>
          <w:b/>
          <w:color w:val="FF0000"/>
          <w:spacing w:val="-1"/>
        </w:rPr>
        <w:t>mountain.range</w:t>
      </w:r>
      <w:proofErr w:type="spellEnd"/>
      <w:r>
        <w:rPr>
          <w:b/>
          <w:color w:val="FF0000"/>
          <w:spacing w:val="-57"/>
        </w:rPr>
        <w:t xml:space="preserve"> </w:t>
      </w:r>
      <w:r>
        <w:rPr>
          <w:b/>
          <w:color w:val="FF0000"/>
          <w:spacing w:val="-1"/>
        </w:rPr>
        <w:t xml:space="preserve">large </w:t>
      </w:r>
      <w:proofErr w:type="spellStart"/>
      <w:r>
        <w:rPr>
          <w:b/>
          <w:color w:val="FF0000"/>
          <w:spacing w:val="-1"/>
        </w:rPr>
        <w:t>mountain.range</w:t>
      </w:r>
      <w:proofErr w:type="spellEnd"/>
      <w:r>
        <w:rPr>
          <w:b/>
          <w:color w:val="FF0000"/>
          <w:spacing w:val="-57"/>
        </w:rPr>
        <w:t xml:space="preserve"> </w:t>
      </w:r>
      <w:r>
        <w:rPr>
          <w:b/>
          <w:color w:val="FF0000"/>
        </w:rPr>
        <w:t>Ref</w:t>
      </w:r>
    </w:p>
    <w:p w14:paraId="499F3B4B" w14:textId="77777777" w:rsidR="00DB0A46" w:rsidRDefault="00991634">
      <w:pPr>
        <w:pStyle w:val="BodyText"/>
        <w:spacing w:before="87" w:line="254" w:lineRule="auto"/>
        <w:ind w:left="257"/>
      </w:pPr>
      <w:r>
        <w:br w:type="column"/>
      </w:r>
      <w:proofErr w:type="spellStart"/>
      <w:r>
        <w:rPr>
          <w:w w:val="105"/>
        </w:rPr>
        <w:t>qacqasaƛquuč</w:t>
      </w:r>
      <w:proofErr w:type="spellEnd"/>
      <w:r>
        <w:rPr>
          <w:w w:val="105"/>
        </w:rPr>
        <w:t>,</w:t>
      </w:r>
      <w:r>
        <w:rPr>
          <w:spacing w:val="1"/>
          <w:w w:val="105"/>
        </w:rPr>
        <w:t xml:space="preserve"> </w:t>
      </w:r>
      <w:proofErr w:type="spellStart"/>
      <w:r>
        <w:rPr>
          <w:w w:val="105"/>
        </w:rPr>
        <w:t>qacqas‑ʼaƛ‑qu</w:t>
      </w:r>
      <w:proofErr w:type="spellEnd"/>
      <w:r>
        <w:rPr>
          <w:w w:val="105"/>
        </w:rPr>
        <w:t>ː‑č</w:t>
      </w:r>
      <w:r>
        <w:rPr>
          <w:spacing w:val="1"/>
          <w:w w:val="105"/>
        </w:rPr>
        <w:t xml:space="preserve"> </w:t>
      </w:r>
      <w:r>
        <w:rPr>
          <w:w w:val="105"/>
        </w:rPr>
        <w:t>disappear‑fin‑cond.3‑infeR</w:t>
      </w:r>
      <w:r>
        <w:rPr>
          <w:spacing w:val="-60"/>
          <w:w w:val="105"/>
        </w:rPr>
        <w:t xml:space="preserve"> </w:t>
      </w:r>
      <w:proofErr w:type="spellStart"/>
      <w:r>
        <w:rPr>
          <w:w w:val="105"/>
        </w:rPr>
        <w:t>would.disappear</w:t>
      </w:r>
      <w:proofErr w:type="spellEnd"/>
    </w:p>
    <w:p w14:paraId="499F3B4C" w14:textId="77777777" w:rsidR="00DB0A46" w:rsidRDefault="00991634">
      <w:pPr>
        <w:pStyle w:val="BodyText"/>
        <w:spacing w:line="269" w:lineRule="exact"/>
        <w:ind w:left="257"/>
      </w:pPr>
      <w:proofErr w:type="spellStart"/>
      <w:r>
        <w:t>pRed</w:t>
      </w:r>
      <w:proofErr w:type="spellEnd"/>
    </w:p>
    <w:p w14:paraId="499F3B4D" w14:textId="77777777" w:rsidR="00DB0A46" w:rsidRDefault="00991634">
      <w:pPr>
        <w:pStyle w:val="BodyText"/>
        <w:spacing w:before="87" w:line="254" w:lineRule="auto"/>
        <w:ind w:left="257" w:right="1526"/>
      </w:pPr>
      <w:r>
        <w:br w:type="column"/>
      </w:r>
      <w:proofErr w:type="spellStart"/>
      <w:r>
        <w:t>ʔuušyuuya</w:t>
      </w:r>
      <w:proofErr w:type="spellEnd"/>
      <w:r>
        <w:t>.</w:t>
      </w:r>
      <w:r>
        <w:rPr>
          <w:spacing w:val="1"/>
        </w:rPr>
        <w:t xml:space="preserve"> </w:t>
      </w:r>
      <w:proofErr w:type="spellStart"/>
      <w:r>
        <w:t>ʔuːš‑yuːya</w:t>
      </w:r>
      <w:proofErr w:type="spellEnd"/>
      <w:r>
        <w:rPr>
          <w:spacing w:val="1"/>
        </w:rPr>
        <w:t xml:space="preserve"> </w:t>
      </w:r>
      <w:r>
        <w:rPr>
          <w:spacing w:val="-1"/>
        </w:rPr>
        <w:t>some‑</w:t>
      </w:r>
      <w:proofErr w:type="spellStart"/>
      <w:r>
        <w:rPr>
          <w:spacing w:val="-1"/>
        </w:rPr>
        <w:t>at.the.time</w:t>
      </w:r>
      <w:proofErr w:type="spellEnd"/>
      <w:r>
        <w:rPr>
          <w:spacing w:val="-57"/>
        </w:rPr>
        <w:t xml:space="preserve"> </w:t>
      </w:r>
      <w:r>
        <w:t>sometimes</w:t>
      </w:r>
    </w:p>
    <w:p w14:paraId="499F3B4E" w14:textId="77777777" w:rsidR="00DB0A46" w:rsidRDefault="00991634">
      <w:pPr>
        <w:pStyle w:val="BodyText"/>
        <w:spacing w:line="269" w:lineRule="exact"/>
        <w:ind w:left="257"/>
      </w:pPr>
      <w:proofErr w:type="spellStart"/>
      <w:r>
        <w:t>pRed</w:t>
      </w:r>
      <w:proofErr w:type="spellEnd"/>
    </w:p>
    <w:p w14:paraId="499F3B4F" w14:textId="77777777" w:rsidR="00DB0A46" w:rsidRDefault="00DB0A46">
      <w:pPr>
        <w:spacing w:line="269" w:lineRule="exact"/>
        <w:sectPr w:rsidR="00DB0A46">
          <w:type w:val="continuous"/>
          <w:pgSz w:w="12240" w:h="15840"/>
          <w:pgMar w:top="1300" w:right="640" w:bottom="280" w:left="1640" w:header="793" w:footer="806" w:gutter="0"/>
          <w:cols w:num="3" w:space="720" w:equalWidth="0">
            <w:col w:w="3431" w:space="40"/>
            <w:col w:w="3030" w:space="39"/>
            <w:col w:w="3420"/>
          </w:cols>
        </w:sectPr>
      </w:pPr>
    </w:p>
    <w:p w14:paraId="499F3B50" w14:textId="77777777" w:rsidR="00DB0A46" w:rsidRDefault="00991634">
      <w:pPr>
        <w:pStyle w:val="BodyText"/>
        <w:spacing w:before="8"/>
        <w:ind w:left="1250"/>
      </w:pPr>
      <w:r>
        <w:t>‘Sometimes</w:t>
      </w:r>
      <w:r>
        <w:rPr>
          <w:spacing w:val="-7"/>
        </w:rPr>
        <w:t xml:space="preserve"> </w:t>
      </w:r>
      <w:r>
        <w:t>the</w:t>
      </w:r>
      <w:r>
        <w:rPr>
          <w:spacing w:val="-6"/>
        </w:rPr>
        <w:t xml:space="preserve"> </w:t>
      </w:r>
      <w:r>
        <w:t>large</w:t>
      </w:r>
      <w:r>
        <w:rPr>
          <w:spacing w:val="-6"/>
        </w:rPr>
        <w:t xml:space="preserve"> </w:t>
      </w:r>
      <w:r>
        <w:t>mountains</w:t>
      </w:r>
      <w:r>
        <w:rPr>
          <w:spacing w:val="-6"/>
        </w:rPr>
        <w:t xml:space="preserve"> </w:t>
      </w:r>
      <w:r>
        <w:t>would</w:t>
      </w:r>
      <w:r>
        <w:rPr>
          <w:spacing w:val="-6"/>
        </w:rPr>
        <w:t xml:space="preserve"> </w:t>
      </w:r>
      <w:r>
        <w:t>become</w:t>
      </w:r>
      <w:r>
        <w:rPr>
          <w:spacing w:val="-6"/>
        </w:rPr>
        <w:t xml:space="preserve"> </w:t>
      </w:r>
      <w:r>
        <w:t>out</w:t>
      </w:r>
      <w:r>
        <w:rPr>
          <w:spacing w:val="-7"/>
        </w:rPr>
        <w:t xml:space="preserve"> </w:t>
      </w:r>
      <w:r>
        <w:t>of</w:t>
      </w:r>
      <w:r>
        <w:rPr>
          <w:spacing w:val="-6"/>
        </w:rPr>
        <w:t xml:space="preserve"> </w:t>
      </w:r>
      <w:r>
        <w:t>sight.’</w:t>
      </w:r>
    </w:p>
    <w:p w14:paraId="499F3B51" w14:textId="77777777" w:rsidR="00DB0A46" w:rsidRDefault="00991634">
      <w:pPr>
        <w:spacing w:before="11"/>
        <w:ind w:right="797"/>
        <w:jc w:val="right"/>
        <w:rPr>
          <w:sz w:val="20"/>
        </w:rPr>
      </w:pPr>
      <w:r>
        <w:rPr>
          <w:sz w:val="20"/>
        </w:rPr>
        <w:t>(Louie</w:t>
      </w:r>
      <w:r>
        <w:rPr>
          <w:spacing w:val="-3"/>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092)</w:t>
      </w:r>
    </w:p>
    <w:p w14:paraId="499F3B52" w14:textId="77777777" w:rsidR="00DB0A46" w:rsidRDefault="00DB0A46">
      <w:pPr>
        <w:pStyle w:val="BodyText"/>
        <w:spacing w:before="3"/>
        <w:rPr>
          <w:sz w:val="16"/>
        </w:rPr>
      </w:pPr>
    </w:p>
    <w:p w14:paraId="499F3B53" w14:textId="77777777" w:rsidR="00DB0A46" w:rsidRDefault="00DB0A46">
      <w:pPr>
        <w:rPr>
          <w:sz w:val="16"/>
        </w:rPr>
        <w:sectPr w:rsidR="00DB0A46">
          <w:type w:val="continuous"/>
          <w:pgSz w:w="12240" w:h="15840"/>
          <w:pgMar w:top="1300" w:right="640" w:bottom="280" w:left="1640" w:header="793" w:footer="806" w:gutter="0"/>
          <w:cols w:space="720"/>
        </w:sectPr>
      </w:pPr>
    </w:p>
    <w:p w14:paraId="499F3B54" w14:textId="77777777" w:rsidR="00DB0A46" w:rsidRDefault="00991634">
      <w:pPr>
        <w:pStyle w:val="ListParagraph"/>
        <w:numPr>
          <w:ilvl w:val="0"/>
          <w:numId w:val="20"/>
        </w:numPr>
        <w:tabs>
          <w:tab w:val="left" w:pos="1251"/>
        </w:tabs>
        <w:spacing w:before="99" w:line="254" w:lineRule="auto"/>
        <w:ind w:hanging="320"/>
        <w:jc w:val="both"/>
        <w:rPr>
          <w:b/>
          <w:sz w:val="24"/>
        </w:rPr>
      </w:pPr>
      <w:bookmarkStart w:id="220" w:name="_bookmark169"/>
      <w:bookmarkEnd w:id="220"/>
      <w:proofErr w:type="spellStart"/>
      <w:r>
        <w:rPr>
          <w:b/>
          <w:color w:val="FF0000"/>
          <w:w w:val="95"/>
          <w:sz w:val="24"/>
        </w:rPr>
        <w:t>maaqtusiis</w:t>
      </w:r>
      <w:proofErr w:type="spellEnd"/>
      <w:r>
        <w:rPr>
          <w:b/>
          <w:color w:val="FF0000"/>
          <w:spacing w:val="-55"/>
          <w:w w:val="95"/>
          <w:sz w:val="24"/>
        </w:rPr>
        <w:t xml:space="preserve"> </w:t>
      </w:r>
      <w:proofErr w:type="spellStart"/>
      <w:r>
        <w:rPr>
          <w:b/>
          <w:color w:val="FF0000"/>
          <w:w w:val="95"/>
          <w:sz w:val="24"/>
        </w:rPr>
        <w:t>maaqtusiis</w:t>
      </w:r>
      <w:proofErr w:type="spellEnd"/>
      <w:r>
        <w:rPr>
          <w:b/>
          <w:color w:val="FF0000"/>
          <w:spacing w:val="-55"/>
          <w:w w:val="95"/>
          <w:sz w:val="24"/>
        </w:rPr>
        <w:t xml:space="preserve"> </w:t>
      </w:r>
      <w:r>
        <w:rPr>
          <w:b/>
          <w:color w:val="FF0000"/>
          <w:sz w:val="24"/>
        </w:rPr>
        <w:t>name</w:t>
      </w:r>
    </w:p>
    <w:p w14:paraId="499F3B55" w14:textId="77777777" w:rsidR="00DB0A46" w:rsidRDefault="00991634">
      <w:pPr>
        <w:pStyle w:val="BodyText"/>
        <w:spacing w:line="270" w:lineRule="exact"/>
        <w:ind w:left="1250"/>
        <w:rPr>
          <w:b/>
        </w:rPr>
      </w:pPr>
      <w:r>
        <w:rPr>
          <w:b/>
          <w:color w:val="FF0000"/>
          <w:w w:val="120"/>
        </w:rPr>
        <w:t>Ref</w:t>
      </w:r>
    </w:p>
    <w:p w14:paraId="499F3B56" w14:textId="77777777" w:rsidR="00DB0A46" w:rsidRDefault="00991634">
      <w:pPr>
        <w:pStyle w:val="BodyText"/>
        <w:spacing w:before="99" w:line="254" w:lineRule="auto"/>
        <w:ind w:left="258" w:right="751"/>
      </w:pPr>
      <w:r>
        <w:br w:type="column"/>
      </w:r>
      <w:proofErr w:type="spellStart"/>
      <w:r>
        <w:t>hiistmaɬits</w:t>
      </w:r>
      <w:proofErr w:type="spellEnd"/>
      <w:r>
        <w:t>.</w:t>
      </w:r>
      <w:r>
        <w:rPr>
          <w:spacing w:val="1"/>
        </w:rPr>
        <w:t xml:space="preserve"> </w:t>
      </w:r>
      <w:r>
        <w:rPr>
          <w:w w:val="95"/>
        </w:rPr>
        <w:t>hist‑</w:t>
      </w:r>
      <w:proofErr w:type="spellStart"/>
      <w:r>
        <w:rPr>
          <w:w w:val="95"/>
        </w:rPr>
        <w:t>maɬ</w:t>
      </w:r>
      <w:proofErr w:type="spellEnd"/>
      <w:r>
        <w:rPr>
          <w:w w:val="95"/>
        </w:rPr>
        <w:t>‑it‑s</w:t>
      </w:r>
    </w:p>
    <w:p w14:paraId="499F3B57" w14:textId="77777777" w:rsidR="00DB0A46" w:rsidRDefault="00991634">
      <w:pPr>
        <w:pStyle w:val="BodyText"/>
        <w:spacing w:line="254" w:lineRule="auto"/>
        <w:ind w:left="258"/>
      </w:pPr>
      <w:r>
        <w:t>get.there‑being.born‑past‑1sg</w:t>
      </w:r>
      <w:r>
        <w:rPr>
          <w:spacing w:val="1"/>
        </w:rPr>
        <w:t xml:space="preserve"> </w:t>
      </w:r>
      <w:proofErr w:type="spellStart"/>
      <w:r>
        <w:t>pRed</w:t>
      </w:r>
      <w:proofErr w:type="spellEnd"/>
    </w:p>
    <w:p w14:paraId="499F3B58" w14:textId="77777777" w:rsidR="00DB0A46" w:rsidRDefault="00991634">
      <w:r>
        <w:br w:type="column"/>
      </w:r>
    </w:p>
    <w:p w14:paraId="499F3B59" w14:textId="77777777" w:rsidR="00DB0A46" w:rsidRDefault="00DB0A46">
      <w:pPr>
        <w:pStyle w:val="BodyText"/>
        <w:rPr>
          <w:sz w:val="22"/>
        </w:rPr>
      </w:pPr>
    </w:p>
    <w:p w14:paraId="499F3B5A" w14:textId="77777777" w:rsidR="00DB0A46" w:rsidRDefault="00DB0A46">
      <w:pPr>
        <w:pStyle w:val="BodyText"/>
        <w:rPr>
          <w:sz w:val="22"/>
        </w:rPr>
      </w:pPr>
    </w:p>
    <w:p w14:paraId="499F3B5B" w14:textId="77777777" w:rsidR="00DB0A46" w:rsidRDefault="00DB0A46">
      <w:pPr>
        <w:pStyle w:val="BodyText"/>
        <w:rPr>
          <w:sz w:val="22"/>
        </w:rPr>
      </w:pPr>
    </w:p>
    <w:p w14:paraId="499F3B5C" w14:textId="77777777" w:rsidR="00DB0A46" w:rsidRDefault="00DB0A46">
      <w:pPr>
        <w:pStyle w:val="BodyText"/>
        <w:spacing w:before="3"/>
        <w:rPr>
          <w:sz w:val="23"/>
        </w:rPr>
      </w:pPr>
    </w:p>
    <w:p w14:paraId="499F3B5D" w14:textId="77777777" w:rsidR="00DB0A46" w:rsidRDefault="00991634">
      <w:pPr>
        <w:spacing w:before="1"/>
        <w:ind w:left="931"/>
        <w:rPr>
          <w:sz w:val="20"/>
        </w:rPr>
      </w:pPr>
      <w:r>
        <w:rPr>
          <w:sz w:val="20"/>
        </w:rPr>
        <w:t>(Nakayama</w:t>
      </w:r>
      <w:r>
        <w:rPr>
          <w:spacing w:val="-3"/>
          <w:sz w:val="20"/>
        </w:rPr>
        <w:t xml:space="preserve"> </w:t>
      </w:r>
      <w:hyperlink w:anchor="_bookmark476" w:history="1">
        <w:r>
          <w:rPr>
            <w:color w:val="007FFF"/>
            <w:sz w:val="20"/>
          </w:rPr>
          <w:t>2001</w:t>
        </w:r>
      </w:hyperlink>
      <w:r>
        <w:rPr>
          <w:sz w:val="20"/>
        </w:rPr>
        <w:t>:</w:t>
      </w:r>
      <w:r>
        <w:rPr>
          <w:spacing w:val="13"/>
          <w:sz w:val="20"/>
        </w:rPr>
        <w:t xml:space="preserve"> </w:t>
      </w:r>
      <w:r>
        <w:rPr>
          <w:sz w:val="20"/>
        </w:rPr>
        <w:t>149)</w:t>
      </w:r>
    </w:p>
    <w:p w14:paraId="499F3B5E" w14:textId="77777777" w:rsidR="00DB0A46" w:rsidRDefault="00DB0A46">
      <w:pPr>
        <w:rPr>
          <w:sz w:val="20"/>
        </w:rPr>
        <w:sectPr w:rsidR="00DB0A46">
          <w:type w:val="continuous"/>
          <w:pgSz w:w="12240" w:h="15840"/>
          <w:pgMar w:top="1300" w:right="640" w:bottom="280" w:left="1640" w:header="793" w:footer="806" w:gutter="0"/>
          <w:cols w:num="3" w:space="720" w:equalWidth="0">
            <w:col w:w="2333" w:space="40"/>
            <w:col w:w="3255" w:space="806"/>
            <w:col w:w="3526"/>
          </w:cols>
        </w:sectPr>
      </w:pPr>
    </w:p>
    <w:p w14:paraId="499F3B5F" w14:textId="77777777" w:rsidR="00DB0A46" w:rsidRDefault="00DB0A46">
      <w:pPr>
        <w:pStyle w:val="BodyText"/>
        <w:spacing w:before="6"/>
        <w:rPr>
          <w:sz w:val="27"/>
        </w:rPr>
      </w:pPr>
    </w:p>
    <w:p w14:paraId="499F3B60" w14:textId="77777777" w:rsidR="00DB0A46" w:rsidRDefault="00991634">
      <w:pPr>
        <w:pStyle w:val="BodyText"/>
        <w:spacing w:before="99" w:line="420" w:lineRule="auto"/>
        <w:ind w:left="160" w:right="792" w:firstLine="358"/>
        <w:jc w:val="both"/>
      </w:pPr>
      <w:r>
        <w:lastRenderedPageBreak/>
        <w:t>Next,</w:t>
      </w:r>
      <w:r>
        <w:rPr>
          <w:spacing w:val="-12"/>
        </w:rPr>
        <w:t xml:space="preserve"> </w:t>
      </w:r>
      <w:r>
        <w:t>Nuuchahnulth</w:t>
      </w:r>
      <w:r>
        <w:rPr>
          <w:spacing w:val="-13"/>
        </w:rPr>
        <w:t xml:space="preserve"> </w:t>
      </w:r>
      <w:r>
        <w:t>speakers</w:t>
      </w:r>
      <w:r>
        <w:rPr>
          <w:spacing w:val="-13"/>
        </w:rPr>
        <w:t xml:space="preserve"> </w:t>
      </w:r>
      <w:r>
        <w:t>have</w:t>
      </w:r>
      <w:r>
        <w:rPr>
          <w:spacing w:val="-13"/>
        </w:rPr>
        <w:t xml:space="preserve"> </w:t>
      </w:r>
      <w:r>
        <w:t>a</w:t>
      </w:r>
      <w:r>
        <w:rPr>
          <w:spacing w:val="-13"/>
        </w:rPr>
        <w:t xml:space="preserve"> </w:t>
      </w:r>
      <w:r>
        <w:t>strong</w:t>
      </w:r>
      <w:r>
        <w:rPr>
          <w:spacing w:val="-13"/>
        </w:rPr>
        <w:t xml:space="preserve"> </w:t>
      </w:r>
      <w:proofErr w:type="spellStart"/>
      <w:r>
        <w:t>dispreference</w:t>
      </w:r>
      <w:proofErr w:type="spellEnd"/>
      <w:r>
        <w:rPr>
          <w:spacing w:val="-14"/>
        </w:rPr>
        <w:t xml:space="preserve"> </w:t>
      </w:r>
      <w:r>
        <w:t>for</w:t>
      </w:r>
      <w:r>
        <w:rPr>
          <w:spacing w:val="-12"/>
        </w:rPr>
        <w:t xml:space="preserve"> </w:t>
      </w:r>
      <w:r>
        <w:t>using</w:t>
      </w:r>
      <w:r>
        <w:rPr>
          <w:spacing w:val="-13"/>
        </w:rPr>
        <w:t xml:space="preserve"> </w:t>
      </w:r>
      <w:r>
        <w:t>more</w:t>
      </w:r>
      <w:r>
        <w:rPr>
          <w:spacing w:val="-13"/>
        </w:rPr>
        <w:t xml:space="preserve"> </w:t>
      </w:r>
      <w:r>
        <w:t>than</w:t>
      </w:r>
      <w:r>
        <w:rPr>
          <w:spacing w:val="-13"/>
        </w:rPr>
        <w:t xml:space="preserve"> </w:t>
      </w:r>
      <w:r>
        <w:t>one</w:t>
      </w:r>
      <w:r>
        <w:rPr>
          <w:spacing w:val="-13"/>
        </w:rPr>
        <w:t xml:space="preserve"> </w:t>
      </w:r>
      <w:r>
        <w:t>lexical</w:t>
      </w:r>
      <w:r>
        <w:rPr>
          <w:spacing w:val="-58"/>
        </w:rPr>
        <w:t xml:space="preserve"> </w:t>
      </w:r>
      <w:r>
        <w:t>argument in a clause. In a sample of 734 clauses, only 39 (5.3%) have two lexical arguments,</w:t>
      </w:r>
      <w:r>
        <w:rPr>
          <w:spacing w:val="1"/>
        </w:rPr>
        <w:t xml:space="preserve"> </w:t>
      </w:r>
      <w:r>
        <w:t xml:space="preserve">and none have three (Nakayama </w:t>
      </w:r>
      <w:hyperlink w:anchor="_bookmark476" w:history="1">
        <w:r>
          <w:rPr>
            <w:color w:val="007FFF"/>
          </w:rPr>
          <w:t>2001</w:t>
        </w:r>
      </w:hyperlink>
      <w:r>
        <w:t>: 149).</w:t>
      </w:r>
      <w:r>
        <w:rPr>
          <w:spacing w:val="1"/>
        </w:rPr>
        <w:t xml:space="preserve"> </w:t>
      </w:r>
      <w:r>
        <w:t>This disinclination is so strong that speakers</w:t>
      </w:r>
      <w:r>
        <w:rPr>
          <w:spacing w:val="1"/>
        </w:rPr>
        <w:t xml:space="preserve"> </w:t>
      </w:r>
      <w:r>
        <w:t xml:space="preserve">often express a single event in successive clauses, repeating the predicate (Nakayama </w:t>
      </w:r>
      <w:hyperlink w:anchor="_bookmark476" w:history="1">
        <w:r>
          <w:rPr>
            <w:color w:val="007FFF"/>
          </w:rPr>
          <w:t>2001</w:t>
        </w:r>
      </w:hyperlink>
      <w:r>
        <w:t>:</w:t>
      </w:r>
      <w:r>
        <w:rPr>
          <w:spacing w:val="1"/>
        </w:rPr>
        <w:t xml:space="preserve"> </w:t>
      </w:r>
      <w:r>
        <w:t>75).</w:t>
      </w:r>
      <w:r>
        <w:rPr>
          <w:spacing w:val="18"/>
        </w:rPr>
        <w:t xml:space="preserve"> </w:t>
      </w:r>
      <w:r>
        <w:t>Consider</w:t>
      </w:r>
      <w:r>
        <w:rPr>
          <w:spacing w:val="-1"/>
        </w:rPr>
        <w:t xml:space="preserve"> </w:t>
      </w:r>
      <w:r>
        <w:t>the</w:t>
      </w:r>
      <w:r>
        <w:rPr>
          <w:spacing w:val="-1"/>
        </w:rPr>
        <w:t xml:space="preserve"> </w:t>
      </w:r>
      <w:r>
        <w:t>examples</w:t>
      </w:r>
      <w:r>
        <w:rPr>
          <w:spacing w:val="-1"/>
        </w:rPr>
        <w:t xml:space="preserve"> </w:t>
      </w:r>
      <w:r>
        <w:t>in</w:t>
      </w:r>
      <w:r>
        <w:rPr>
          <w:spacing w:val="-1"/>
        </w:rPr>
        <w:t xml:space="preserve"> </w:t>
      </w:r>
      <w:r>
        <w:t>(</w:t>
      </w:r>
      <w:hyperlink w:anchor="_bookmark170" w:history="1">
        <w:r>
          <w:rPr>
            <w:color w:val="007FFF"/>
          </w:rPr>
          <w:t>40</w:t>
        </w:r>
      </w:hyperlink>
      <w:r>
        <w:t>).</w:t>
      </w:r>
    </w:p>
    <w:p w14:paraId="499F3B61"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B62" w14:textId="77777777" w:rsidR="00DB0A46" w:rsidRDefault="00DB0A46">
      <w:pPr>
        <w:pStyle w:val="BodyText"/>
        <w:rPr>
          <w:sz w:val="20"/>
        </w:rPr>
      </w:pPr>
    </w:p>
    <w:p w14:paraId="499F3B63" w14:textId="77777777" w:rsidR="00DB0A46" w:rsidRDefault="00991634">
      <w:pPr>
        <w:pStyle w:val="ListParagraph"/>
        <w:numPr>
          <w:ilvl w:val="0"/>
          <w:numId w:val="41"/>
        </w:numPr>
        <w:tabs>
          <w:tab w:val="left" w:pos="874"/>
          <w:tab w:val="left" w:pos="875"/>
        </w:tabs>
        <w:spacing w:before="220"/>
        <w:ind w:left="874" w:hanging="604"/>
        <w:jc w:val="left"/>
        <w:rPr>
          <w:sz w:val="24"/>
        </w:rPr>
      </w:pPr>
      <w:bookmarkStart w:id="221" w:name="_bookmark170"/>
      <w:bookmarkStart w:id="222" w:name="_bookmark171"/>
      <w:bookmarkEnd w:id="221"/>
      <w:bookmarkEnd w:id="222"/>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B64" w14:textId="77777777" w:rsidR="00DB0A46" w:rsidRDefault="00DB0A46">
      <w:pPr>
        <w:rPr>
          <w:sz w:val="24"/>
        </w:rPr>
        <w:sectPr w:rsidR="00DB0A46">
          <w:pgSz w:w="12240" w:h="15840"/>
          <w:pgMar w:top="1060" w:right="640" w:bottom="1000" w:left="1640" w:header="793" w:footer="806" w:gutter="0"/>
          <w:cols w:space="720"/>
        </w:sectPr>
      </w:pPr>
    </w:p>
    <w:p w14:paraId="499F3B65" w14:textId="77777777" w:rsidR="00DB0A46" w:rsidRDefault="00991634">
      <w:pPr>
        <w:pStyle w:val="ListParagraph"/>
        <w:numPr>
          <w:ilvl w:val="0"/>
          <w:numId w:val="19"/>
        </w:numPr>
        <w:tabs>
          <w:tab w:val="left" w:pos="1251"/>
        </w:tabs>
        <w:spacing w:before="110"/>
        <w:rPr>
          <w:b/>
          <w:sz w:val="24"/>
        </w:rPr>
      </w:pPr>
      <w:bookmarkStart w:id="223" w:name="_bookmark172"/>
      <w:bookmarkEnd w:id="223"/>
      <w:proofErr w:type="spellStart"/>
      <w:r>
        <w:rPr>
          <w:b/>
          <w:color w:val="FF0000"/>
          <w:sz w:val="24"/>
        </w:rPr>
        <w:t>hinaačiʔaƛ</w:t>
      </w:r>
      <w:proofErr w:type="spellEnd"/>
    </w:p>
    <w:p w14:paraId="499F3B66" w14:textId="77777777" w:rsidR="00DB0A46" w:rsidRDefault="00991634">
      <w:pPr>
        <w:pStyle w:val="BodyText"/>
        <w:spacing w:before="16"/>
        <w:ind w:left="1250"/>
        <w:rPr>
          <w:b/>
        </w:rPr>
      </w:pPr>
      <w:proofErr w:type="spellStart"/>
      <w:r>
        <w:rPr>
          <w:b/>
          <w:color w:val="FF0000"/>
        </w:rPr>
        <w:t>hin‑a·či</w:t>
      </w:r>
      <w:proofErr w:type="spellEnd"/>
      <w:r>
        <w:rPr>
          <w:b/>
          <w:color w:val="FF0000"/>
        </w:rPr>
        <w:t>(ƛ)‑</w:t>
      </w:r>
      <w:proofErr w:type="spellStart"/>
      <w:r>
        <w:rPr>
          <w:b/>
          <w:color w:val="FF0000"/>
        </w:rPr>
        <w:t>ʼaƛ</w:t>
      </w:r>
      <w:proofErr w:type="spellEnd"/>
    </w:p>
    <w:p w14:paraId="499F3B67" w14:textId="77777777" w:rsidR="00DB0A46" w:rsidRDefault="00991634">
      <w:pPr>
        <w:pStyle w:val="BodyText"/>
        <w:spacing w:before="15" w:line="254" w:lineRule="auto"/>
        <w:ind w:left="1250"/>
        <w:rPr>
          <w:b/>
        </w:rPr>
      </w:pPr>
      <w:proofErr w:type="spellStart"/>
      <w:r>
        <w:rPr>
          <w:b/>
          <w:color w:val="FF0000"/>
        </w:rPr>
        <w:t>there.mom</w:t>
      </w:r>
      <w:proofErr w:type="spellEnd"/>
      <w:r>
        <w:rPr>
          <w:b/>
          <w:color w:val="FF0000"/>
        </w:rPr>
        <w:t>‑</w:t>
      </w:r>
      <w:proofErr w:type="spellStart"/>
      <w:r>
        <w:rPr>
          <w:b/>
          <w:color w:val="FF0000"/>
        </w:rPr>
        <w:t>go.out.to.meet</w:t>
      </w:r>
      <w:proofErr w:type="spellEnd"/>
      <w:r>
        <w:rPr>
          <w:b/>
          <w:color w:val="FF0000"/>
        </w:rPr>
        <w:t>‑fin</w:t>
      </w:r>
      <w:r>
        <w:rPr>
          <w:b/>
          <w:color w:val="FF0000"/>
          <w:spacing w:val="-57"/>
        </w:rPr>
        <w:t xml:space="preserve"> </w:t>
      </w:r>
      <w:proofErr w:type="spellStart"/>
      <w:r>
        <w:rPr>
          <w:b/>
          <w:color w:val="FF0000"/>
        </w:rPr>
        <w:t>went.out.to.meet</w:t>
      </w:r>
      <w:proofErr w:type="spellEnd"/>
    </w:p>
    <w:p w14:paraId="499F3B68" w14:textId="77777777" w:rsidR="00DB0A46" w:rsidRDefault="00991634">
      <w:pPr>
        <w:pStyle w:val="BodyText"/>
        <w:spacing w:before="130" w:line="254" w:lineRule="auto"/>
        <w:ind w:left="1250" w:right="231"/>
      </w:pPr>
      <w:proofErr w:type="spellStart"/>
      <w:r>
        <w:t>minwaaʔathʔi</w:t>
      </w:r>
      <w:proofErr w:type="spellEnd"/>
      <w:r>
        <w:rPr>
          <w:spacing w:val="1"/>
        </w:rPr>
        <w:t xml:space="preserve"> </w:t>
      </w:r>
      <w:proofErr w:type="spellStart"/>
      <w:r>
        <w:t>minwaːʔath‑ʔi</w:t>
      </w:r>
      <w:proofErr w:type="spellEnd"/>
      <w:r>
        <w:t>·</w:t>
      </w:r>
      <w:r>
        <w:rPr>
          <w:spacing w:val="1"/>
        </w:rPr>
        <w:t xml:space="preserve"> </w:t>
      </w:r>
      <w:proofErr w:type="spellStart"/>
      <w:r>
        <w:t>British.soldiers</w:t>
      </w:r>
      <w:proofErr w:type="spellEnd"/>
      <w:r>
        <w:t>‑def</w:t>
      </w:r>
      <w:r>
        <w:rPr>
          <w:spacing w:val="-57"/>
        </w:rPr>
        <w:t xml:space="preserve"> </w:t>
      </w:r>
      <w:proofErr w:type="spellStart"/>
      <w:r>
        <w:t>the.British.soldiers</w:t>
      </w:r>
      <w:proofErr w:type="spellEnd"/>
    </w:p>
    <w:p w14:paraId="499F3B69" w14:textId="77777777" w:rsidR="00DB0A46" w:rsidRDefault="00991634">
      <w:pPr>
        <w:pStyle w:val="BodyText"/>
        <w:spacing w:before="110" w:line="254" w:lineRule="auto"/>
        <w:ind w:left="258"/>
      </w:pPr>
      <w:r>
        <w:br w:type="column"/>
      </w:r>
      <w:proofErr w:type="spellStart"/>
      <w:r>
        <w:rPr>
          <w:w w:val="95"/>
        </w:rPr>
        <w:t>ƛaʔuukʷiʔatḥ</w:t>
      </w:r>
      <w:proofErr w:type="spellEnd"/>
      <w:r>
        <w:rPr>
          <w:spacing w:val="1"/>
          <w:w w:val="95"/>
        </w:rPr>
        <w:t xml:space="preserve"> </w:t>
      </w:r>
      <w:proofErr w:type="spellStart"/>
      <w:r>
        <w:t>ƛaʔuːkʷiʔatḥ</w:t>
      </w:r>
      <w:proofErr w:type="spellEnd"/>
      <w:r>
        <w:rPr>
          <w:spacing w:val="1"/>
        </w:rPr>
        <w:t xml:space="preserve"> </w:t>
      </w:r>
      <w:r>
        <w:t>Clayoquot</w:t>
      </w:r>
      <w:r>
        <w:rPr>
          <w:spacing w:val="1"/>
        </w:rPr>
        <w:t xml:space="preserve"> </w:t>
      </w:r>
      <w:proofErr w:type="spellStart"/>
      <w:r>
        <w:t>Clayoquot</w:t>
      </w:r>
      <w:proofErr w:type="spellEnd"/>
    </w:p>
    <w:p w14:paraId="499F3B6A" w14:textId="77777777" w:rsidR="00DB0A46" w:rsidRDefault="00991634">
      <w:pPr>
        <w:pStyle w:val="BodyText"/>
        <w:spacing w:before="110"/>
        <w:ind w:left="258"/>
        <w:rPr>
          <w:b/>
        </w:rPr>
      </w:pPr>
      <w:r>
        <w:br w:type="column"/>
      </w:r>
      <w:proofErr w:type="spellStart"/>
      <w:r>
        <w:rPr>
          <w:b/>
          <w:color w:val="FF0000"/>
        </w:rPr>
        <w:t>hinaačiƛ</w:t>
      </w:r>
      <w:proofErr w:type="spellEnd"/>
    </w:p>
    <w:p w14:paraId="499F3B6B" w14:textId="77777777" w:rsidR="00DB0A46" w:rsidRDefault="00991634">
      <w:pPr>
        <w:pStyle w:val="BodyText"/>
        <w:spacing w:before="16"/>
        <w:ind w:left="258"/>
        <w:rPr>
          <w:b/>
        </w:rPr>
      </w:pPr>
      <w:proofErr w:type="spellStart"/>
      <w:r>
        <w:rPr>
          <w:b/>
          <w:color w:val="FF0000"/>
        </w:rPr>
        <w:t>hin‑a·či</w:t>
      </w:r>
      <w:proofErr w:type="spellEnd"/>
      <w:r>
        <w:rPr>
          <w:b/>
          <w:color w:val="FF0000"/>
        </w:rPr>
        <w:t>(ƛ)</w:t>
      </w:r>
    </w:p>
    <w:p w14:paraId="499F3B6C" w14:textId="77777777" w:rsidR="00DB0A46" w:rsidRDefault="00991634">
      <w:pPr>
        <w:pStyle w:val="BodyText"/>
        <w:spacing w:before="15" w:line="254" w:lineRule="auto"/>
        <w:ind w:left="258"/>
        <w:rPr>
          <w:b/>
        </w:rPr>
      </w:pPr>
      <w:proofErr w:type="spellStart"/>
      <w:r>
        <w:rPr>
          <w:b/>
          <w:color w:val="FF0000"/>
          <w:w w:val="95"/>
        </w:rPr>
        <w:t>there.mom‑go.out.to.meet</w:t>
      </w:r>
      <w:proofErr w:type="spellEnd"/>
      <w:r>
        <w:rPr>
          <w:b/>
          <w:color w:val="FF0000"/>
          <w:spacing w:val="1"/>
          <w:w w:val="95"/>
        </w:rPr>
        <w:t xml:space="preserve"> </w:t>
      </w:r>
      <w:proofErr w:type="spellStart"/>
      <w:r>
        <w:rPr>
          <w:b/>
          <w:color w:val="FF0000"/>
        </w:rPr>
        <w:t>went.out.to.meet</w:t>
      </w:r>
      <w:proofErr w:type="spellEnd"/>
    </w:p>
    <w:p w14:paraId="499F3B6D" w14:textId="77777777" w:rsidR="00DB0A46" w:rsidRDefault="00DB0A46">
      <w:pPr>
        <w:spacing w:line="254" w:lineRule="auto"/>
        <w:sectPr w:rsidR="00DB0A46">
          <w:type w:val="continuous"/>
          <w:pgSz w:w="12240" w:h="15840"/>
          <w:pgMar w:top="1300" w:right="640" w:bottom="280" w:left="1640" w:header="793" w:footer="806" w:gutter="0"/>
          <w:cols w:num="3" w:space="720" w:equalWidth="0">
            <w:col w:w="4279" w:space="40"/>
            <w:col w:w="1565" w:space="39"/>
            <w:col w:w="4037"/>
          </w:cols>
        </w:sectPr>
      </w:pPr>
    </w:p>
    <w:p w14:paraId="499F3B6E" w14:textId="77777777" w:rsidR="00DB0A46" w:rsidRDefault="00991634">
      <w:pPr>
        <w:pStyle w:val="BodyText"/>
        <w:spacing w:before="114"/>
        <w:ind w:left="205" w:right="66"/>
        <w:jc w:val="center"/>
      </w:pPr>
      <w:r>
        <w:t>‘The</w:t>
      </w:r>
      <w:r>
        <w:rPr>
          <w:spacing w:val="-7"/>
        </w:rPr>
        <w:t xml:space="preserve"> </w:t>
      </w:r>
      <w:r>
        <w:t>Clayoquots</w:t>
      </w:r>
      <w:r>
        <w:rPr>
          <w:spacing w:val="-6"/>
        </w:rPr>
        <w:t xml:space="preserve"> </w:t>
      </w:r>
      <w:r>
        <w:t>went</w:t>
      </w:r>
      <w:r>
        <w:rPr>
          <w:spacing w:val="-6"/>
        </w:rPr>
        <w:t xml:space="preserve"> </w:t>
      </w:r>
      <w:r>
        <w:t>[in</w:t>
      </w:r>
      <w:r>
        <w:rPr>
          <w:spacing w:val="-7"/>
        </w:rPr>
        <w:t xml:space="preserve"> </w:t>
      </w:r>
      <w:r>
        <w:t>their</w:t>
      </w:r>
      <w:r>
        <w:rPr>
          <w:spacing w:val="-6"/>
        </w:rPr>
        <w:t xml:space="preserve"> </w:t>
      </w:r>
      <w:r>
        <w:t>canoes]</w:t>
      </w:r>
      <w:r>
        <w:rPr>
          <w:spacing w:val="-6"/>
        </w:rPr>
        <w:t xml:space="preserve"> </w:t>
      </w:r>
      <w:r>
        <w:t>out</w:t>
      </w:r>
      <w:r>
        <w:rPr>
          <w:spacing w:val="-7"/>
        </w:rPr>
        <w:t xml:space="preserve"> </w:t>
      </w:r>
      <w:r>
        <w:t>to</w:t>
      </w:r>
      <w:r>
        <w:rPr>
          <w:spacing w:val="-6"/>
        </w:rPr>
        <w:t xml:space="preserve"> </w:t>
      </w:r>
      <w:r>
        <w:t>sea</w:t>
      </w:r>
      <w:r>
        <w:rPr>
          <w:spacing w:val="-6"/>
        </w:rPr>
        <w:t xml:space="preserve"> </w:t>
      </w:r>
      <w:r>
        <w:t>to</w:t>
      </w:r>
      <w:r>
        <w:rPr>
          <w:spacing w:val="-7"/>
        </w:rPr>
        <w:t xml:space="preserve"> </w:t>
      </w:r>
      <w:r>
        <w:t>meet</w:t>
      </w:r>
      <w:r>
        <w:rPr>
          <w:spacing w:val="-6"/>
        </w:rPr>
        <w:t xml:space="preserve"> </w:t>
      </w:r>
      <w:r>
        <w:t>the</w:t>
      </w:r>
      <w:r>
        <w:rPr>
          <w:spacing w:val="-6"/>
        </w:rPr>
        <w:t xml:space="preserve"> </w:t>
      </w:r>
      <w:r>
        <w:t>British</w:t>
      </w:r>
      <w:r>
        <w:rPr>
          <w:spacing w:val="-7"/>
        </w:rPr>
        <w:t xml:space="preserve"> </w:t>
      </w:r>
      <w:r>
        <w:t>soldiers.’</w:t>
      </w:r>
    </w:p>
    <w:p w14:paraId="499F3B6F" w14:textId="77777777" w:rsidR="00DB0A46" w:rsidRDefault="00991634">
      <w:pPr>
        <w:spacing w:before="4"/>
        <w:ind w:right="797"/>
        <w:jc w:val="right"/>
        <w:rPr>
          <w:sz w:val="20"/>
        </w:rPr>
      </w:pPr>
      <w:r>
        <w:rPr>
          <w:sz w:val="20"/>
        </w:rPr>
        <w:t>(Nakayama</w:t>
      </w:r>
      <w:r>
        <w:rPr>
          <w:spacing w:val="-3"/>
          <w:sz w:val="20"/>
        </w:rPr>
        <w:t xml:space="preserve"> </w:t>
      </w:r>
      <w:hyperlink w:anchor="_bookmark476" w:history="1">
        <w:r>
          <w:rPr>
            <w:color w:val="007FFF"/>
            <w:sz w:val="20"/>
          </w:rPr>
          <w:t>2001</w:t>
        </w:r>
      </w:hyperlink>
      <w:r>
        <w:rPr>
          <w:sz w:val="20"/>
        </w:rPr>
        <w:t>:</w:t>
      </w:r>
      <w:r>
        <w:rPr>
          <w:spacing w:val="13"/>
          <w:sz w:val="20"/>
        </w:rPr>
        <w:t xml:space="preserve"> </w:t>
      </w:r>
      <w:r>
        <w:rPr>
          <w:sz w:val="20"/>
        </w:rPr>
        <w:t>75)</w:t>
      </w:r>
    </w:p>
    <w:p w14:paraId="499F3B70" w14:textId="77777777" w:rsidR="00DB0A46" w:rsidRDefault="00DB0A46">
      <w:pPr>
        <w:pStyle w:val="BodyText"/>
        <w:spacing w:before="8"/>
        <w:rPr>
          <w:sz w:val="14"/>
        </w:rPr>
      </w:pPr>
    </w:p>
    <w:p w14:paraId="499F3B71" w14:textId="77777777" w:rsidR="00DB0A46" w:rsidRDefault="00DB0A46">
      <w:pPr>
        <w:rPr>
          <w:sz w:val="14"/>
        </w:rPr>
        <w:sectPr w:rsidR="00DB0A46">
          <w:type w:val="continuous"/>
          <w:pgSz w:w="12240" w:h="15840"/>
          <w:pgMar w:top="1300" w:right="640" w:bottom="280" w:left="1640" w:header="793" w:footer="806" w:gutter="0"/>
          <w:cols w:space="720"/>
        </w:sectPr>
      </w:pPr>
    </w:p>
    <w:p w14:paraId="499F3B72" w14:textId="77777777" w:rsidR="00DB0A46" w:rsidRDefault="00991634">
      <w:pPr>
        <w:pStyle w:val="ListParagraph"/>
        <w:numPr>
          <w:ilvl w:val="0"/>
          <w:numId w:val="19"/>
        </w:numPr>
        <w:tabs>
          <w:tab w:val="left" w:pos="1251"/>
        </w:tabs>
        <w:spacing w:before="109"/>
        <w:ind w:hanging="320"/>
        <w:rPr>
          <w:b/>
          <w:sz w:val="24"/>
        </w:rPr>
      </w:pPr>
      <w:bookmarkStart w:id="224" w:name="_bookmark173"/>
      <w:bookmarkEnd w:id="224"/>
      <w:proofErr w:type="spellStart"/>
      <w:r>
        <w:rPr>
          <w:b/>
          <w:color w:val="FF0000"/>
          <w:sz w:val="24"/>
        </w:rPr>
        <w:t>sukʷiƛ</w:t>
      </w:r>
      <w:proofErr w:type="spellEnd"/>
    </w:p>
    <w:p w14:paraId="499F3B73" w14:textId="77777777" w:rsidR="00DB0A46" w:rsidRDefault="00991634">
      <w:pPr>
        <w:pStyle w:val="BodyText"/>
        <w:spacing w:before="16" w:line="254" w:lineRule="auto"/>
        <w:ind w:left="1250"/>
        <w:rPr>
          <w:b/>
        </w:rPr>
      </w:pPr>
      <w:proofErr w:type="spellStart"/>
      <w:r>
        <w:rPr>
          <w:b/>
          <w:color w:val="FF0000"/>
          <w:w w:val="95"/>
        </w:rPr>
        <w:t>sikʷi</w:t>
      </w:r>
      <w:proofErr w:type="spellEnd"/>
      <w:r>
        <w:rPr>
          <w:b/>
          <w:color w:val="FF0000"/>
          <w:w w:val="95"/>
        </w:rPr>
        <w:t>(ƛ)</w:t>
      </w:r>
      <w:r>
        <w:rPr>
          <w:b/>
          <w:color w:val="FF0000"/>
          <w:spacing w:val="-54"/>
          <w:w w:val="95"/>
        </w:rPr>
        <w:t xml:space="preserve"> </w:t>
      </w:r>
      <w:r>
        <w:rPr>
          <w:b/>
          <w:color w:val="FF0000"/>
        </w:rPr>
        <w:t>take</w:t>
      </w:r>
    </w:p>
    <w:p w14:paraId="499F3B74" w14:textId="77777777" w:rsidR="00DB0A46" w:rsidRDefault="00991634">
      <w:pPr>
        <w:pStyle w:val="BodyText"/>
        <w:spacing w:line="271" w:lineRule="exact"/>
        <w:ind w:left="1250"/>
        <w:rPr>
          <w:b/>
        </w:rPr>
      </w:pPr>
      <w:r>
        <w:rPr>
          <w:b/>
          <w:color w:val="FF0000"/>
        </w:rPr>
        <w:t>take</w:t>
      </w:r>
    </w:p>
    <w:p w14:paraId="499F3B75" w14:textId="77777777" w:rsidR="00DB0A46" w:rsidRDefault="00991634">
      <w:pPr>
        <w:pStyle w:val="BodyText"/>
        <w:spacing w:before="99" w:line="249" w:lineRule="auto"/>
        <w:ind w:left="258" w:right="-11"/>
      </w:pPr>
      <w:r>
        <w:br w:type="column"/>
      </w:r>
      <w:proofErr w:type="spellStart"/>
      <w:r>
        <w:t>ḥaw</w:t>
      </w:r>
      <w:proofErr w:type="spellEnd"/>
      <w:r>
        <w:rPr>
          <w:position w:val="1"/>
        </w:rPr>
        <w:t xml:space="preserve">̓ </w:t>
      </w:r>
      <w:proofErr w:type="spellStart"/>
      <w:r>
        <w:t>iɬuk</w:t>
      </w:r>
      <w:proofErr w:type="spellEnd"/>
      <w:r>
        <w:rPr>
          <w:spacing w:val="1"/>
        </w:rPr>
        <w:t xml:space="preserve"> </w:t>
      </w:r>
      <w:proofErr w:type="spellStart"/>
      <w:r>
        <w:rPr>
          <w:spacing w:val="-2"/>
        </w:rPr>
        <w:t>ḥaw</w:t>
      </w:r>
      <w:proofErr w:type="spellEnd"/>
      <w:r>
        <w:rPr>
          <w:spacing w:val="-2"/>
          <w:position w:val="1"/>
        </w:rPr>
        <w:t xml:space="preserve">̓ </w:t>
      </w:r>
      <w:proofErr w:type="spellStart"/>
      <w:r>
        <w:rPr>
          <w:spacing w:val="-2"/>
        </w:rPr>
        <w:t>iɬ‑uk</w:t>
      </w:r>
      <w:proofErr w:type="spellEnd"/>
      <w:r>
        <w:rPr>
          <w:spacing w:val="-1"/>
        </w:rPr>
        <w:t xml:space="preserve"> </w:t>
      </w:r>
      <w:r>
        <w:t>chief‑</w:t>
      </w:r>
      <w:proofErr w:type="spellStart"/>
      <w:r>
        <w:t>poss</w:t>
      </w:r>
      <w:proofErr w:type="spellEnd"/>
      <w:r>
        <w:rPr>
          <w:spacing w:val="-57"/>
        </w:rPr>
        <w:t xml:space="preserve"> </w:t>
      </w:r>
      <w:proofErr w:type="spellStart"/>
      <w:r>
        <w:rPr>
          <w:spacing w:val="-1"/>
        </w:rPr>
        <w:t>their.chief</w:t>
      </w:r>
      <w:proofErr w:type="spellEnd"/>
    </w:p>
    <w:p w14:paraId="499F3B76" w14:textId="77777777" w:rsidR="00DB0A46" w:rsidRDefault="00991634">
      <w:pPr>
        <w:pStyle w:val="BodyText"/>
        <w:spacing w:before="109" w:line="254" w:lineRule="auto"/>
        <w:ind w:left="258"/>
      </w:pPr>
      <w:r>
        <w:br w:type="column"/>
      </w:r>
      <w:proofErr w:type="spellStart"/>
      <w:r>
        <w:rPr>
          <w:w w:val="95"/>
        </w:rPr>
        <w:t>ƛaʔuukʷiʔatḥ</w:t>
      </w:r>
      <w:proofErr w:type="spellEnd"/>
      <w:r>
        <w:rPr>
          <w:spacing w:val="1"/>
          <w:w w:val="95"/>
        </w:rPr>
        <w:t xml:space="preserve"> </w:t>
      </w:r>
      <w:proofErr w:type="spellStart"/>
      <w:r>
        <w:t>ƛaʔuːkʷiʔatḥ</w:t>
      </w:r>
      <w:proofErr w:type="spellEnd"/>
      <w:r>
        <w:rPr>
          <w:spacing w:val="1"/>
        </w:rPr>
        <w:t xml:space="preserve"> </w:t>
      </w:r>
      <w:r>
        <w:t>Clayoquot</w:t>
      </w:r>
      <w:r>
        <w:rPr>
          <w:spacing w:val="1"/>
        </w:rPr>
        <w:t xml:space="preserve"> </w:t>
      </w:r>
      <w:proofErr w:type="spellStart"/>
      <w:r>
        <w:t>Clayoquot</w:t>
      </w:r>
      <w:proofErr w:type="spellEnd"/>
    </w:p>
    <w:p w14:paraId="499F3B77" w14:textId="77777777" w:rsidR="00DB0A46" w:rsidRDefault="00991634">
      <w:pPr>
        <w:spacing w:before="109"/>
        <w:ind w:left="258"/>
        <w:rPr>
          <w:sz w:val="24"/>
        </w:rPr>
      </w:pPr>
      <w:r>
        <w:br w:type="column"/>
      </w:r>
      <w:r>
        <w:rPr>
          <w:w w:val="95"/>
          <w:sz w:val="24"/>
        </w:rPr>
        <w:t>[…]</w:t>
      </w:r>
    </w:p>
    <w:p w14:paraId="499F3B78" w14:textId="77777777" w:rsidR="00DB0A46" w:rsidRDefault="00991634">
      <w:pPr>
        <w:spacing w:before="16"/>
        <w:ind w:left="258"/>
        <w:rPr>
          <w:sz w:val="24"/>
        </w:rPr>
      </w:pPr>
      <w:r>
        <w:rPr>
          <w:w w:val="95"/>
          <w:sz w:val="24"/>
        </w:rPr>
        <w:t>[…]</w:t>
      </w:r>
    </w:p>
    <w:p w14:paraId="499F3B79" w14:textId="77777777" w:rsidR="00DB0A46" w:rsidRDefault="00991634">
      <w:pPr>
        <w:spacing w:before="15"/>
        <w:ind w:left="258"/>
        <w:rPr>
          <w:sz w:val="24"/>
        </w:rPr>
      </w:pPr>
      <w:r>
        <w:rPr>
          <w:w w:val="95"/>
          <w:sz w:val="24"/>
        </w:rPr>
        <w:t>[…]</w:t>
      </w:r>
    </w:p>
    <w:p w14:paraId="499F3B7A" w14:textId="77777777" w:rsidR="00DB0A46" w:rsidRDefault="00991634">
      <w:pPr>
        <w:spacing w:before="15"/>
        <w:ind w:left="258"/>
        <w:rPr>
          <w:sz w:val="24"/>
        </w:rPr>
      </w:pPr>
      <w:r>
        <w:rPr>
          <w:w w:val="95"/>
          <w:sz w:val="24"/>
        </w:rPr>
        <w:t>[…]</w:t>
      </w:r>
    </w:p>
    <w:p w14:paraId="499F3B7B" w14:textId="77777777" w:rsidR="00DB0A46" w:rsidRDefault="00991634">
      <w:pPr>
        <w:pStyle w:val="BodyText"/>
        <w:spacing w:before="109" w:line="254" w:lineRule="auto"/>
        <w:ind w:left="258"/>
        <w:rPr>
          <w:b/>
        </w:rPr>
      </w:pPr>
      <w:r>
        <w:br w:type="column"/>
      </w:r>
      <w:proofErr w:type="spellStart"/>
      <w:r>
        <w:rPr>
          <w:b/>
          <w:color w:val="FF0000"/>
        </w:rPr>
        <w:t>sukʷiƛ</w:t>
      </w:r>
      <w:proofErr w:type="spellEnd"/>
      <w:r>
        <w:rPr>
          <w:b/>
          <w:color w:val="FF0000"/>
          <w:spacing w:val="1"/>
        </w:rPr>
        <w:t xml:space="preserve"> </w:t>
      </w:r>
      <w:proofErr w:type="spellStart"/>
      <w:r>
        <w:rPr>
          <w:b/>
          <w:color w:val="FF0000"/>
          <w:w w:val="95"/>
        </w:rPr>
        <w:t>sukʷi</w:t>
      </w:r>
      <w:proofErr w:type="spellEnd"/>
      <w:r>
        <w:rPr>
          <w:b/>
          <w:color w:val="FF0000"/>
          <w:w w:val="95"/>
        </w:rPr>
        <w:t>(ƛ)</w:t>
      </w:r>
      <w:r>
        <w:rPr>
          <w:b/>
          <w:color w:val="FF0000"/>
          <w:spacing w:val="-54"/>
          <w:w w:val="95"/>
        </w:rPr>
        <w:t xml:space="preserve"> </w:t>
      </w:r>
      <w:r>
        <w:rPr>
          <w:b/>
          <w:color w:val="FF0000"/>
        </w:rPr>
        <w:t>take</w:t>
      </w:r>
    </w:p>
    <w:p w14:paraId="499F3B7C" w14:textId="77777777" w:rsidR="00DB0A46" w:rsidRDefault="00991634">
      <w:pPr>
        <w:pStyle w:val="BodyText"/>
        <w:spacing w:line="270" w:lineRule="exact"/>
        <w:ind w:left="258"/>
        <w:rPr>
          <w:b/>
        </w:rPr>
      </w:pPr>
      <w:r>
        <w:rPr>
          <w:b/>
          <w:color w:val="FF0000"/>
        </w:rPr>
        <w:t>take</w:t>
      </w:r>
    </w:p>
    <w:p w14:paraId="499F3B7D" w14:textId="77777777" w:rsidR="00DB0A46" w:rsidRDefault="00991634">
      <w:pPr>
        <w:pStyle w:val="BodyText"/>
        <w:spacing w:before="109" w:line="254" w:lineRule="auto"/>
        <w:ind w:left="258" w:right="2217"/>
      </w:pPr>
      <w:r>
        <w:br w:type="column"/>
      </w:r>
      <w:proofErr w:type="spellStart"/>
      <w:r>
        <w:t>miimixt</w:t>
      </w:r>
      <w:proofErr w:type="spellEnd"/>
      <w:r>
        <w:rPr>
          <w:w w:val="99"/>
        </w:rPr>
        <w:t xml:space="preserve"> </w:t>
      </w:r>
      <w:proofErr w:type="spellStart"/>
      <w:r>
        <w:t>miːmixt</w:t>
      </w:r>
      <w:proofErr w:type="spellEnd"/>
      <w:r>
        <w:rPr>
          <w:spacing w:val="-57"/>
        </w:rPr>
        <w:t xml:space="preserve"> </w:t>
      </w:r>
      <w:r>
        <w:t>name</w:t>
      </w:r>
      <w:r>
        <w:rPr>
          <w:spacing w:val="1"/>
        </w:rPr>
        <w:t xml:space="preserve"> </w:t>
      </w:r>
      <w:proofErr w:type="spellStart"/>
      <w:r>
        <w:t>name</w:t>
      </w:r>
      <w:proofErr w:type="spellEnd"/>
    </w:p>
    <w:p w14:paraId="499F3B7E" w14:textId="77777777" w:rsidR="00DB0A46" w:rsidRDefault="00DB0A46">
      <w:pPr>
        <w:spacing w:line="254" w:lineRule="auto"/>
        <w:sectPr w:rsidR="00DB0A46">
          <w:type w:val="continuous"/>
          <w:pgSz w:w="12240" w:h="15840"/>
          <w:pgMar w:top="1300" w:right="640" w:bottom="280" w:left="1640" w:header="793" w:footer="806" w:gutter="0"/>
          <w:cols w:num="6" w:space="720" w:equalWidth="0">
            <w:col w:w="1999" w:space="40"/>
            <w:col w:w="1259" w:space="39"/>
            <w:col w:w="1564" w:space="39"/>
            <w:col w:w="608" w:space="40"/>
            <w:col w:w="1070" w:space="39"/>
            <w:col w:w="3263"/>
          </w:cols>
        </w:sectPr>
      </w:pPr>
    </w:p>
    <w:p w14:paraId="499F3B7F" w14:textId="77777777" w:rsidR="00DB0A46" w:rsidRDefault="00991634">
      <w:pPr>
        <w:tabs>
          <w:tab w:val="left" w:pos="6657"/>
        </w:tabs>
        <w:spacing w:before="115"/>
        <w:ind w:left="450"/>
        <w:jc w:val="center"/>
        <w:rPr>
          <w:sz w:val="20"/>
        </w:rPr>
      </w:pPr>
      <w:r>
        <w:rPr>
          <w:sz w:val="24"/>
        </w:rPr>
        <w:t>‘The</w:t>
      </w:r>
      <w:r>
        <w:rPr>
          <w:spacing w:val="-11"/>
          <w:sz w:val="24"/>
        </w:rPr>
        <w:t xml:space="preserve"> </w:t>
      </w:r>
      <w:r>
        <w:rPr>
          <w:sz w:val="24"/>
        </w:rPr>
        <w:t>Clayoquot</w:t>
      </w:r>
      <w:r>
        <w:rPr>
          <w:spacing w:val="-11"/>
          <w:sz w:val="24"/>
        </w:rPr>
        <w:t xml:space="preserve"> </w:t>
      </w:r>
      <w:r>
        <w:rPr>
          <w:sz w:val="24"/>
        </w:rPr>
        <w:t>chief</w:t>
      </w:r>
      <w:r>
        <w:rPr>
          <w:spacing w:val="-11"/>
          <w:sz w:val="24"/>
        </w:rPr>
        <w:t xml:space="preserve"> </w:t>
      </w:r>
      <w:r>
        <w:rPr>
          <w:sz w:val="24"/>
        </w:rPr>
        <w:t>took</w:t>
      </w:r>
      <w:r>
        <w:rPr>
          <w:spacing w:val="-11"/>
          <w:sz w:val="24"/>
        </w:rPr>
        <w:t xml:space="preserve"> </w:t>
      </w:r>
      <w:proofErr w:type="spellStart"/>
      <w:r>
        <w:rPr>
          <w:sz w:val="24"/>
        </w:rPr>
        <w:t>Miimixt</w:t>
      </w:r>
      <w:proofErr w:type="spellEnd"/>
      <w:r>
        <w:rPr>
          <w:sz w:val="24"/>
        </w:rPr>
        <w:t>.’</w:t>
      </w:r>
      <w:r>
        <w:rPr>
          <w:sz w:val="24"/>
        </w:rPr>
        <w:tab/>
      </w:r>
      <w:r>
        <w:rPr>
          <w:sz w:val="20"/>
        </w:rPr>
        <w:t>(Nakayama</w:t>
      </w:r>
      <w:r>
        <w:rPr>
          <w:spacing w:val="-2"/>
          <w:sz w:val="20"/>
        </w:rPr>
        <w:t xml:space="preserve"> </w:t>
      </w:r>
      <w:hyperlink w:anchor="_bookmark476" w:history="1">
        <w:r>
          <w:rPr>
            <w:color w:val="007FFF"/>
            <w:sz w:val="20"/>
          </w:rPr>
          <w:t>2001</w:t>
        </w:r>
      </w:hyperlink>
      <w:r>
        <w:rPr>
          <w:sz w:val="20"/>
        </w:rPr>
        <w:t>:</w:t>
      </w:r>
      <w:r>
        <w:rPr>
          <w:spacing w:val="13"/>
          <w:sz w:val="20"/>
        </w:rPr>
        <w:t xml:space="preserve"> </w:t>
      </w:r>
      <w:r>
        <w:rPr>
          <w:sz w:val="20"/>
        </w:rPr>
        <w:t>75)</w:t>
      </w:r>
    </w:p>
    <w:p w14:paraId="499F3B80" w14:textId="77777777" w:rsidR="00DB0A46" w:rsidRDefault="00DB0A46">
      <w:pPr>
        <w:pStyle w:val="BodyText"/>
        <w:rPr>
          <w:sz w:val="29"/>
        </w:rPr>
      </w:pPr>
    </w:p>
    <w:p w14:paraId="499F3B81" w14:textId="77777777" w:rsidR="00DB0A46" w:rsidRDefault="00991634">
      <w:pPr>
        <w:pStyle w:val="BodyText"/>
        <w:spacing w:line="420" w:lineRule="auto"/>
        <w:ind w:left="160" w:right="796"/>
        <w:jc w:val="both"/>
      </w:pPr>
      <w:r>
        <w:t>In</w:t>
      </w:r>
      <w:r>
        <w:rPr>
          <w:spacing w:val="-5"/>
        </w:rPr>
        <w:t xml:space="preserve"> </w:t>
      </w:r>
      <w:r>
        <w:t>(</w:t>
      </w:r>
      <w:hyperlink w:anchor="_bookmark172" w:history="1">
        <w:r>
          <w:rPr>
            <w:color w:val="007FFF"/>
          </w:rPr>
          <w:t>40a</w:t>
        </w:r>
      </w:hyperlink>
      <w:r>
        <w:t>),</w:t>
      </w:r>
      <w:r>
        <w:rPr>
          <w:spacing w:val="-4"/>
        </w:rPr>
        <w:t xml:space="preserve"> </w:t>
      </w:r>
      <w:r>
        <w:t>the</w:t>
      </w:r>
      <w:r>
        <w:rPr>
          <w:spacing w:val="-4"/>
        </w:rPr>
        <w:t xml:space="preserve"> </w:t>
      </w:r>
      <w:r>
        <w:t>arguments</w:t>
      </w:r>
      <w:r>
        <w:rPr>
          <w:spacing w:val="-5"/>
        </w:rPr>
        <w:t xml:space="preserve"> </w:t>
      </w:r>
      <w:proofErr w:type="spellStart"/>
      <w:r>
        <w:rPr>
          <w:i/>
        </w:rPr>
        <w:t>ƛaʔuukʷiʔatḥ</w:t>
      </w:r>
      <w:proofErr w:type="spellEnd"/>
      <w:r>
        <w:rPr>
          <w:i/>
          <w:spacing w:val="-3"/>
        </w:rPr>
        <w:t xml:space="preserve"> </w:t>
      </w:r>
      <w:r>
        <w:t>‘Clayoquot’</w:t>
      </w:r>
      <w:r>
        <w:rPr>
          <w:spacing w:val="-4"/>
        </w:rPr>
        <w:t xml:space="preserve"> </w:t>
      </w:r>
      <w:r>
        <w:t>and</w:t>
      </w:r>
      <w:r>
        <w:rPr>
          <w:spacing w:val="-5"/>
        </w:rPr>
        <w:t xml:space="preserve"> </w:t>
      </w:r>
      <w:proofErr w:type="spellStart"/>
      <w:r>
        <w:rPr>
          <w:i/>
        </w:rPr>
        <w:t>minwaaʔathʔi</w:t>
      </w:r>
      <w:proofErr w:type="spellEnd"/>
      <w:r>
        <w:rPr>
          <w:i/>
          <w:spacing w:val="-1"/>
        </w:rPr>
        <w:t xml:space="preserve"> </w:t>
      </w:r>
      <w:r>
        <w:t>‘the</w:t>
      </w:r>
      <w:r>
        <w:rPr>
          <w:spacing w:val="-4"/>
        </w:rPr>
        <w:t xml:space="preserve"> </w:t>
      </w:r>
      <w:r>
        <w:t>British</w:t>
      </w:r>
      <w:r>
        <w:rPr>
          <w:spacing w:val="-4"/>
        </w:rPr>
        <w:t xml:space="preserve"> </w:t>
      </w:r>
      <w:r>
        <w:t>soldiers’</w:t>
      </w:r>
      <w:r>
        <w:rPr>
          <w:spacing w:val="-4"/>
        </w:rPr>
        <w:t xml:space="preserve"> </w:t>
      </w:r>
      <w:r>
        <w:t>are</w:t>
      </w:r>
      <w:r>
        <w:rPr>
          <w:spacing w:val="-58"/>
        </w:rPr>
        <w:t xml:space="preserve"> </w:t>
      </w:r>
      <w:r>
        <w:t xml:space="preserve">distributed over two clauses, with the predicate </w:t>
      </w:r>
      <w:proofErr w:type="spellStart"/>
      <w:r>
        <w:rPr>
          <w:i/>
        </w:rPr>
        <w:t>hinaačiƛ</w:t>
      </w:r>
      <w:proofErr w:type="spellEnd"/>
      <w:r>
        <w:rPr>
          <w:i/>
        </w:rPr>
        <w:t xml:space="preserve"> </w:t>
      </w:r>
      <w:r>
        <w:t>repeated in each clause. Example</w:t>
      </w:r>
      <w:r>
        <w:rPr>
          <w:spacing w:val="1"/>
        </w:rPr>
        <w:t xml:space="preserve"> </w:t>
      </w:r>
      <w:r>
        <w:t>(</w:t>
      </w:r>
      <w:hyperlink w:anchor="_bookmark173" w:history="1">
        <w:r>
          <w:rPr>
            <w:color w:val="007FFF"/>
          </w:rPr>
          <w:t>40b</w:t>
        </w:r>
      </w:hyperlink>
      <w:r>
        <w:t>)</w:t>
      </w:r>
      <w:r>
        <w:rPr>
          <w:spacing w:val="-2"/>
        </w:rPr>
        <w:t xml:space="preserve"> </w:t>
      </w:r>
      <w:r>
        <w:t>follows</w:t>
      </w:r>
      <w:r>
        <w:rPr>
          <w:spacing w:val="-1"/>
        </w:rPr>
        <w:t xml:space="preserve"> </w:t>
      </w:r>
      <w:r>
        <w:t>a</w:t>
      </w:r>
      <w:r>
        <w:rPr>
          <w:spacing w:val="-1"/>
        </w:rPr>
        <w:t xml:space="preserve"> </w:t>
      </w:r>
      <w:r>
        <w:t>similar</w:t>
      </w:r>
      <w:r>
        <w:rPr>
          <w:spacing w:val="-1"/>
        </w:rPr>
        <w:t xml:space="preserve"> </w:t>
      </w:r>
      <w:r>
        <w:t>pattern.</w:t>
      </w:r>
    </w:p>
    <w:p w14:paraId="499F3B82" w14:textId="77777777" w:rsidR="00DB0A46" w:rsidRDefault="00991634">
      <w:pPr>
        <w:pStyle w:val="BodyText"/>
        <w:spacing w:line="417" w:lineRule="auto"/>
        <w:ind w:left="160" w:right="793" w:firstLine="358"/>
        <w:jc w:val="both"/>
      </w:pPr>
      <w:r>
        <w:t>Sequences</w:t>
      </w:r>
      <w:r>
        <w:rPr>
          <w:spacing w:val="-9"/>
        </w:rPr>
        <w:t xml:space="preserve"> </w:t>
      </w:r>
      <w:r>
        <w:t>of</w:t>
      </w:r>
      <w:r>
        <w:rPr>
          <w:spacing w:val="-9"/>
        </w:rPr>
        <w:t xml:space="preserve"> </w:t>
      </w:r>
      <w:r>
        <w:t>clauses</w:t>
      </w:r>
      <w:r>
        <w:rPr>
          <w:spacing w:val="-9"/>
        </w:rPr>
        <w:t xml:space="preserve"> </w:t>
      </w:r>
      <w:r>
        <w:t>each</w:t>
      </w:r>
      <w:r>
        <w:rPr>
          <w:spacing w:val="-9"/>
        </w:rPr>
        <w:t xml:space="preserve"> </w:t>
      </w:r>
      <w:r>
        <w:t>containing</w:t>
      </w:r>
      <w:r>
        <w:rPr>
          <w:spacing w:val="-9"/>
        </w:rPr>
        <w:t xml:space="preserve"> </w:t>
      </w:r>
      <w:r>
        <w:t>a</w:t>
      </w:r>
      <w:r>
        <w:rPr>
          <w:spacing w:val="-9"/>
        </w:rPr>
        <w:t xml:space="preserve"> </w:t>
      </w:r>
      <w:r>
        <w:t>single</w:t>
      </w:r>
      <w:r>
        <w:rPr>
          <w:spacing w:val="-8"/>
        </w:rPr>
        <w:t xml:space="preserve"> </w:t>
      </w:r>
      <w:r>
        <w:t>predicate</w:t>
      </w:r>
      <w:r>
        <w:rPr>
          <w:spacing w:val="-9"/>
        </w:rPr>
        <w:t xml:space="preserve"> </w:t>
      </w:r>
      <w:r>
        <w:t>are</w:t>
      </w:r>
      <w:r>
        <w:rPr>
          <w:spacing w:val="-10"/>
        </w:rPr>
        <w:t xml:space="preserve"> </w:t>
      </w:r>
      <w:r>
        <w:t>also</w:t>
      </w:r>
      <w:r>
        <w:rPr>
          <w:spacing w:val="-9"/>
        </w:rPr>
        <w:t xml:space="preserve"> </w:t>
      </w:r>
      <w:r>
        <w:t>extremely</w:t>
      </w:r>
      <w:r>
        <w:rPr>
          <w:spacing w:val="-10"/>
        </w:rPr>
        <w:t xml:space="preserve"> </w:t>
      </w:r>
      <w:r>
        <w:t>common,</w:t>
      </w:r>
      <w:r>
        <w:rPr>
          <w:spacing w:val="-8"/>
        </w:rPr>
        <w:t xml:space="preserve"> </w:t>
      </w:r>
      <w:r>
        <w:t>as</w:t>
      </w:r>
      <w:r>
        <w:rPr>
          <w:spacing w:val="-9"/>
        </w:rPr>
        <w:t xml:space="preserve"> </w:t>
      </w:r>
      <w:r>
        <w:t>in</w:t>
      </w:r>
      <w:r>
        <w:rPr>
          <w:spacing w:val="-57"/>
        </w:rPr>
        <w:t xml:space="preserve"> </w:t>
      </w:r>
      <w:r>
        <w:t>(</w:t>
      </w:r>
      <w:hyperlink w:anchor="_bookmark174" w:history="1">
        <w:r>
          <w:rPr>
            <w:color w:val="007FFF"/>
          </w:rPr>
          <w:t>41</w:t>
        </w:r>
      </w:hyperlink>
      <w:r>
        <w:t>). The pitch trace for example (</w:t>
      </w:r>
      <w:hyperlink w:anchor="_bookmark175" w:history="1">
        <w:r>
          <w:rPr>
            <w:color w:val="007FFF"/>
          </w:rPr>
          <w:t>41a</w:t>
        </w:r>
      </w:hyperlink>
      <w:r>
        <w:t>) utterance makes it clear that each predicate—</w:t>
      </w:r>
      <w:proofErr w:type="spellStart"/>
      <w:r>
        <w:rPr>
          <w:i/>
        </w:rPr>
        <w:t>qiiʔaƛ</w:t>
      </w:r>
      <w:proofErr w:type="spellEnd"/>
      <w:r>
        <w:t>,</w:t>
      </w:r>
      <w:r>
        <w:rPr>
          <w:spacing w:val="1"/>
        </w:rPr>
        <w:t xml:space="preserve"> </w:t>
      </w:r>
      <w:proofErr w:type="spellStart"/>
      <w:r>
        <w:rPr>
          <w:i/>
          <w:w w:val="95"/>
        </w:rPr>
        <w:t>qiit̓an</w:t>
      </w:r>
      <w:proofErr w:type="spellEnd"/>
      <w:r>
        <w:rPr>
          <w:i/>
          <w:w w:val="95"/>
          <w:position w:val="1"/>
        </w:rPr>
        <w:t>̓</w:t>
      </w:r>
      <w:r>
        <w:rPr>
          <w:i/>
          <w:spacing w:val="-13"/>
          <w:w w:val="95"/>
          <w:position w:val="1"/>
        </w:rPr>
        <w:t xml:space="preserve"> </w:t>
      </w:r>
      <w:proofErr w:type="spellStart"/>
      <w:r>
        <w:rPr>
          <w:i/>
          <w:w w:val="95"/>
        </w:rPr>
        <w:t>aƛ</w:t>
      </w:r>
      <w:proofErr w:type="spellEnd"/>
      <w:r>
        <w:rPr>
          <w:w w:val="95"/>
        </w:rPr>
        <w:t>,</w:t>
      </w:r>
      <w:r>
        <w:rPr>
          <w:spacing w:val="36"/>
          <w:w w:val="95"/>
        </w:rPr>
        <w:t xml:space="preserve"> </w:t>
      </w:r>
      <w:r>
        <w:rPr>
          <w:w w:val="95"/>
        </w:rPr>
        <w:t>and</w:t>
      </w:r>
      <w:r>
        <w:rPr>
          <w:spacing w:val="33"/>
          <w:w w:val="95"/>
        </w:rPr>
        <w:t xml:space="preserve"> </w:t>
      </w:r>
      <w:proofErr w:type="spellStart"/>
      <w:r>
        <w:rPr>
          <w:i/>
          <w:w w:val="95"/>
        </w:rPr>
        <w:t>qʷis</w:t>
      </w:r>
      <w:proofErr w:type="spellEnd"/>
      <w:r>
        <w:rPr>
          <w:w w:val="95"/>
        </w:rPr>
        <w:t>—has</w:t>
      </w:r>
      <w:r>
        <w:rPr>
          <w:spacing w:val="32"/>
          <w:w w:val="95"/>
        </w:rPr>
        <w:t xml:space="preserve"> </w:t>
      </w:r>
      <w:r>
        <w:rPr>
          <w:w w:val="95"/>
        </w:rPr>
        <w:t>its</w:t>
      </w:r>
      <w:r>
        <w:rPr>
          <w:spacing w:val="33"/>
          <w:w w:val="95"/>
        </w:rPr>
        <w:t xml:space="preserve"> </w:t>
      </w:r>
      <w:r>
        <w:rPr>
          <w:w w:val="95"/>
        </w:rPr>
        <w:t>own</w:t>
      </w:r>
      <w:r>
        <w:rPr>
          <w:spacing w:val="32"/>
          <w:w w:val="95"/>
        </w:rPr>
        <w:t xml:space="preserve"> </w:t>
      </w:r>
      <w:r>
        <w:rPr>
          <w:w w:val="95"/>
        </w:rPr>
        <w:t>intonation</w:t>
      </w:r>
      <w:r>
        <w:rPr>
          <w:spacing w:val="33"/>
          <w:w w:val="95"/>
        </w:rPr>
        <w:t xml:space="preserve"> </w:t>
      </w:r>
      <w:r>
        <w:rPr>
          <w:w w:val="95"/>
        </w:rPr>
        <w:t>unit</w:t>
      </w:r>
      <w:r>
        <w:rPr>
          <w:spacing w:val="32"/>
          <w:w w:val="95"/>
        </w:rPr>
        <w:t xml:space="preserve"> </w:t>
      </w:r>
      <w:r>
        <w:rPr>
          <w:w w:val="95"/>
        </w:rPr>
        <w:t>and</w:t>
      </w:r>
      <w:r>
        <w:rPr>
          <w:spacing w:val="33"/>
          <w:w w:val="95"/>
        </w:rPr>
        <w:t xml:space="preserve"> </w:t>
      </w:r>
      <w:r>
        <w:rPr>
          <w:w w:val="95"/>
        </w:rPr>
        <w:t>is</w:t>
      </w:r>
      <w:r>
        <w:rPr>
          <w:spacing w:val="32"/>
          <w:w w:val="95"/>
        </w:rPr>
        <w:t xml:space="preserve"> </w:t>
      </w:r>
      <w:r>
        <w:rPr>
          <w:w w:val="95"/>
        </w:rPr>
        <w:t>part</w:t>
      </w:r>
      <w:r>
        <w:rPr>
          <w:spacing w:val="33"/>
          <w:w w:val="95"/>
        </w:rPr>
        <w:t xml:space="preserve"> </w:t>
      </w:r>
      <w:r>
        <w:rPr>
          <w:w w:val="95"/>
        </w:rPr>
        <w:t>of</w:t>
      </w:r>
      <w:r>
        <w:rPr>
          <w:spacing w:val="32"/>
          <w:w w:val="95"/>
        </w:rPr>
        <w:t xml:space="preserve"> </w:t>
      </w:r>
      <w:r>
        <w:rPr>
          <w:w w:val="95"/>
        </w:rPr>
        <w:t>a</w:t>
      </w:r>
      <w:r>
        <w:rPr>
          <w:spacing w:val="33"/>
          <w:w w:val="95"/>
        </w:rPr>
        <w:t xml:space="preserve"> </w:t>
      </w:r>
      <w:r>
        <w:rPr>
          <w:w w:val="95"/>
        </w:rPr>
        <w:t>distinct</w:t>
      </w:r>
      <w:r>
        <w:rPr>
          <w:spacing w:val="32"/>
          <w:w w:val="95"/>
        </w:rPr>
        <w:t xml:space="preserve"> </w:t>
      </w:r>
      <w:r>
        <w:rPr>
          <w:w w:val="95"/>
        </w:rPr>
        <w:t>clause.</w:t>
      </w:r>
      <w:r>
        <w:rPr>
          <w:spacing w:val="32"/>
          <w:w w:val="95"/>
        </w:rPr>
        <w:t xml:space="preserve"> </w:t>
      </w:r>
      <w:r>
        <w:rPr>
          <w:w w:val="95"/>
        </w:rPr>
        <w:t>The</w:t>
      </w:r>
      <w:r>
        <w:rPr>
          <w:spacing w:val="32"/>
          <w:w w:val="95"/>
        </w:rPr>
        <w:t xml:space="preserve"> </w:t>
      </w:r>
      <w:r>
        <w:rPr>
          <w:w w:val="95"/>
        </w:rPr>
        <w:t>same</w:t>
      </w:r>
      <w:r>
        <w:rPr>
          <w:spacing w:val="33"/>
          <w:w w:val="95"/>
        </w:rPr>
        <w:t xml:space="preserve"> </w:t>
      </w:r>
      <w:r>
        <w:rPr>
          <w:w w:val="95"/>
        </w:rPr>
        <w:t>is</w:t>
      </w:r>
      <w:r>
        <w:rPr>
          <w:spacing w:val="-55"/>
          <w:w w:val="95"/>
        </w:rPr>
        <w:t xml:space="preserve"> </w:t>
      </w:r>
      <w:r>
        <w:t>true</w:t>
      </w:r>
      <w:r>
        <w:rPr>
          <w:spacing w:val="-2"/>
        </w:rPr>
        <w:t xml:space="preserve"> </w:t>
      </w:r>
      <w:r>
        <w:t>for</w:t>
      </w:r>
      <w:r>
        <w:rPr>
          <w:spacing w:val="-1"/>
        </w:rPr>
        <w:t xml:space="preserve"> </w:t>
      </w:r>
      <w:r>
        <w:t>the</w:t>
      </w:r>
      <w:r>
        <w:rPr>
          <w:spacing w:val="-1"/>
        </w:rPr>
        <w:t xml:space="preserve"> </w:t>
      </w:r>
      <w:r>
        <w:t>two</w:t>
      </w:r>
      <w:r>
        <w:rPr>
          <w:spacing w:val="-1"/>
        </w:rPr>
        <w:t xml:space="preserve"> </w:t>
      </w:r>
      <w:r>
        <w:t>predicates</w:t>
      </w:r>
      <w:r>
        <w:rPr>
          <w:spacing w:val="-2"/>
        </w:rPr>
        <w:t xml:space="preserve"> </w:t>
      </w:r>
      <w:r>
        <w:t>in</w:t>
      </w:r>
      <w:r>
        <w:rPr>
          <w:spacing w:val="-1"/>
        </w:rPr>
        <w:t xml:space="preserve"> </w:t>
      </w:r>
      <w:r>
        <w:t>(</w:t>
      </w:r>
      <w:hyperlink w:anchor="_bookmark176" w:history="1">
        <w:r>
          <w:rPr>
            <w:color w:val="007FFF"/>
          </w:rPr>
          <w:t>41b</w:t>
        </w:r>
      </w:hyperlink>
      <w:r>
        <w:t>)</w:t>
      </w:r>
      <w:r>
        <w:rPr>
          <w:spacing w:val="-1"/>
        </w:rPr>
        <w:t xml:space="preserve"> </w:t>
      </w:r>
      <w:r>
        <w:t>as</w:t>
      </w:r>
      <w:r>
        <w:rPr>
          <w:spacing w:val="-1"/>
        </w:rPr>
        <w:t xml:space="preserve"> </w:t>
      </w:r>
      <w:r>
        <w:t>well.</w:t>
      </w:r>
    </w:p>
    <w:p w14:paraId="499F3B83" w14:textId="77777777" w:rsidR="00DB0A46" w:rsidRDefault="00991634">
      <w:pPr>
        <w:pStyle w:val="ListParagraph"/>
        <w:numPr>
          <w:ilvl w:val="0"/>
          <w:numId w:val="41"/>
        </w:numPr>
        <w:tabs>
          <w:tab w:val="left" w:pos="875"/>
        </w:tabs>
        <w:spacing w:before="96"/>
        <w:ind w:left="874" w:hanging="604"/>
        <w:jc w:val="both"/>
        <w:rPr>
          <w:sz w:val="24"/>
        </w:rPr>
      </w:pPr>
      <w:r>
        <w:rPr>
          <w:noProof/>
        </w:rPr>
        <w:drawing>
          <wp:anchor distT="0" distB="0" distL="0" distR="0" simplePos="0" relativeHeight="15751168" behindDoc="0" locked="0" layoutInCell="1" allowOverlap="1" wp14:anchorId="499F4E76" wp14:editId="499F4E77">
            <wp:simplePos x="0" y="0"/>
            <wp:positionH relativeFrom="page">
              <wp:posOffset>1867318</wp:posOffset>
            </wp:positionH>
            <wp:positionV relativeFrom="paragraph">
              <wp:posOffset>453190</wp:posOffset>
            </wp:positionV>
            <wp:extent cx="4652158" cy="2051711"/>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08" cstate="print"/>
                    <a:stretch>
                      <a:fillRect/>
                    </a:stretch>
                  </pic:blipFill>
                  <pic:spPr>
                    <a:xfrm>
                      <a:off x="0" y="0"/>
                      <a:ext cx="4652158" cy="2051711"/>
                    </a:xfrm>
                    <a:prstGeom prst="rect">
                      <a:avLst/>
                    </a:prstGeom>
                  </pic:spPr>
                </pic:pic>
              </a:graphicData>
            </a:graphic>
          </wp:anchor>
        </w:drawing>
      </w:r>
      <w:bookmarkStart w:id="225" w:name="_bookmark174"/>
      <w:bookmarkEnd w:id="225"/>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B84" w14:textId="77777777" w:rsidR="00DB0A46" w:rsidRDefault="00DB0A46">
      <w:pPr>
        <w:pStyle w:val="BodyText"/>
        <w:rPr>
          <w:sz w:val="26"/>
        </w:rPr>
      </w:pPr>
    </w:p>
    <w:p w14:paraId="499F3B85" w14:textId="77777777" w:rsidR="00DB0A46" w:rsidRDefault="00DB0A46">
      <w:pPr>
        <w:pStyle w:val="BodyText"/>
        <w:rPr>
          <w:sz w:val="26"/>
        </w:rPr>
      </w:pPr>
    </w:p>
    <w:p w14:paraId="499F3B86" w14:textId="77777777" w:rsidR="00DB0A46" w:rsidRDefault="00DB0A46">
      <w:pPr>
        <w:pStyle w:val="BodyText"/>
        <w:rPr>
          <w:sz w:val="26"/>
        </w:rPr>
      </w:pPr>
    </w:p>
    <w:p w14:paraId="499F3B87" w14:textId="77777777" w:rsidR="00DB0A46" w:rsidRDefault="00DB0A46">
      <w:pPr>
        <w:pStyle w:val="BodyText"/>
        <w:rPr>
          <w:sz w:val="26"/>
        </w:rPr>
      </w:pPr>
    </w:p>
    <w:p w14:paraId="499F3B88" w14:textId="77777777" w:rsidR="00DB0A46" w:rsidRDefault="00DB0A46">
      <w:pPr>
        <w:pStyle w:val="BodyText"/>
        <w:rPr>
          <w:sz w:val="26"/>
        </w:rPr>
      </w:pPr>
    </w:p>
    <w:p w14:paraId="499F3B89" w14:textId="77777777" w:rsidR="00DB0A46" w:rsidRDefault="00DB0A46">
      <w:pPr>
        <w:pStyle w:val="BodyText"/>
        <w:rPr>
          <w:sz w:val="26"/>
        </w:rPr>
      </w:pPr>
    </w:p>
    <w:p w14:paraId="499F3B8A" w14:textId="77777777" w:rsidR="00DB0A46" w:rsidRDefault="00DB0A46">
      <w:pPr>
        <w:pStyle w:val="BodyText"/>
        <w:rPr>
          <w:sz w:val="26"/>
        </w:rPr>
      </w:pPr>
    </w:p>
    <w:p w14:paraId="499F3B8B" w14:textId="77777777" w:rsidR="00DB0A46" w:rsidRDefault="00DB0A46">
      <w:pPr>
        <w:pStyle w:val="BodyText"/>
        <w:rPr>
          <w:sz w:val="26"/>
        </w:rPr>
      </w:pPr>
    </w:p>
    <w:p w14:paraId="499F3B8C" w14:textId="77777777" w:rsidR="00DB0A46" w:rsidRDefault="00DB0A46">
      <w:pPr>
        <w:pStyle w:val="BodyText"/>
        <w:rPr>
          <w:sz w:val="26"/>
        </w:rPr>
      </w:pPr>
    </w:p>
    <w:p w14:paraId="499F3B8D" w14:textId="77777777" w:rsidR="00DB0A46" w:rsidRDefault="00DB0A46">
      <w:pPr>
        <w:pStyle w:val="BodyText"/>
        <w:rPr>
          <w:sz w:val="26"/>
        </w:rPr>
      </w:pPr>
    </w:p>
    <w:p w14:paraId="499F3B8E" w14:textId="77777777" w:rsidR="00DB0A46" w:rsidRDefault="00DB0A46">
      <w:pPr>
        <w:pStyle w:val="BodyText"/>
        <w:spacing w:before="6"/>
        <w:rPr>
          <w:sz w:val="37"/>
        </w:rPr>
      </w:pPr>
    </w:p>
    <w:p w14:paraId="499F3B8F" w14:textId="77777777" w:rsidR="00DB0A46" w:rsidRDefault="00991634">
      <w:pPr>
        <w:pStyle w:val="BodyText"/>
        <w:ind w:left="935"/>
      </w:pPr>
      <w:bookmarkStart w:id="226" w:name="_bookmark175"/>
      <w:bookmarkEnd w:id="226"/>
      <w:r>
        <w:lastRenderedPageBreak/>
        <w:t>a.</w:t>
      </w:r>
    </w:p>
    <w:p w14:paraId="499F3B90" w14:textId="77777777" w:rsidR="00DB0A46" w:rsidRDefault="00DB0A46">
      <w:pPr>
        <w:sectPr w:rsidR="00DB0A46">
          <w:type w:val="continuous"/>
          <w:pgSz w:w="12240" w:h="15840"/>
          <w:pgMar w:top="1300" w:right="640" w:bottom="280" w:left="1640" w:header="793" w:footer="806" w:gutter="0"/>
          <w:cols w:space="720"/>
        </w:sectPr>
      </w:pPr>
    </w:p>
    <w:p w14:paraId="499F3B91" w14:textId="77777777" w:rsidR="00DB0A46" w:rsidRDefault="00DB0A46">
      <w:pPr>
        <w:pStyle w:val="BodyText"/>
        <w:spacing w:before="8"/>
        <w:rPr>
          <w:sz w:val="29"/>
        </w:rPr>
      </w:pPr>
    </w:p>
    <w:p w14:paraId="499F3B92" w14:textId="77777777" w:rsidR="00DB0A46" w:rsidRDefault="00DB0A46">
      <w:pPr>
        <w:rPr>
          <w:sz w:val="29"/>
        </w:rPr>
        <w:sectPr w:rsidR="00DB0A46">
          <w:pgSz w:w="12240" w:h="15840"/>
          <w:pgMar w:top="1060" w:right="640" w:bottom="1000" w:left="1640" w:header="793" w:footer="806" w:gutter="0"/>
          <w:cols w:space="720"/>
        </w:sectPr>
      </w:pPr>
    </w:p>
    <w:p w14:paraId="499F3B93" w14:textId="77777777" w:rsidR="00DB0A46" w:rsidRDefault="00991634">
      <w:pPr>
        <w:pStyle w:val="BodyText"/>
        <w:spacing w:before="109" w:line="254" w:lineRule="auto"/>
        <w:ind w:left="1250" w:right="1197"/>
        <w:jc w:val="center"/>
      </w:pPr>
      <w:proofErr w:type="spellStart"/>
      <w:r>
        <w:t>qiiʔaƛ</w:t>
      </w:r>
      <w:proofErr w:type="spellEnd"/>
      <w:r>
        <w:t>,</w:t>
      </w:r>
      <w:r>
        <w:rPr>
          <w:w w:val="99"/>
        </w:rPr>
        <w:t xml:space="preserve"> </w:t>
      </w:r>
      <w:r>
        <w:t>qiː‑</w:t>
      </w:r>
      <w:proofErr w:type="spellStart"/>
      <w:r>
        <w:t>ʼaƛ</w:t>
      </w:r>
      <w:proofErr w:type="spellEnd"/>
    </w:p>
    <w:p w14:paraId="499F3B94" w14:textId="77777777" w:rsidR="00DB0A46" w:rsidRDefault="00991634">
      <w:pPr>
        <w:pStyle w:val="BodyText"/>
        <w:spacing w:line="254" w:lineRule="auto"/>
        <w:ind w:left="1250"/>
        <w:jc w:val="both"/>
      </w:pPr>
      <w:proofErr w:type="spellStart"/>
      <w:r>
        <w:t>for.a.long.time</w:t>
      </w:r>
      <w:proofErr w:type="spellEnd"/>
      <w:r>
        <w:t>‑fin</w:t>
      </w:r>
      <w:r>
        <w:rPr>
          <w:spacing w:val="1"/>
        </w:rPr>
        <w:t xml:space="preserve"> </w:t>
      </w:r>
      <w:proofErr w:type="spellStart"/>
      <w:r>
        <w:rPr>
          <w:w w:val="95"/>
        </w:rPr>
        <w:t>happened.long.ago</w:t>
      </w:r>
      <w:proofErr w:type="spellEnd"/>
      <w:r>
        <w:rPr>
          <w:spacing w:val="1"/>
          <w:w w:val="95"/>
        </w:rPr>
        <w:t xml:space="preserve"> </w:t>
      </w:r>
      <w:proofErr w:type="spellStart"/>
      <w:r>
        <w:t>pRed</w:t>
      </w:r>
      <w:proofErr w:type="spellEnd"/>
    </w:p>
    <w:p w14:paraId="499F3B95" w14:textId="77777777" w:rsidR="00DB0A46" w:rsidRDefault="00991634">
      <w:pPr>
        <w:pStyle w:val="BodyText"/>
        <w:spacing w:before="99" w:line="244" w:lineRule="auto"/>
        <w:ind w:left="258" w:right="1515"/>
      </w:pPr>
      <w:r>
        <w:br w:type="column"/>
      </w:r>
      <w:proofErr w:type="spellStart"/>
      <w:r>
        <w:rPr>
          <w:spacing w:val="-5"/>
        </w:rPr>
        <w:t>qiit̓an</w:t>
      </w:r>
      <w:proofErr w:type="spellEnd"/>
      <w:r>
        <w:rPr>
          <w:spacing w:val="-5"/>
          <w:position w:val="1"/>
        </w:rPr>
        <w:t xml:space="preserve">̓ </w:t>
      </w:r>
      <w:proofErr w:type="spellStart"/>
      <w:r>
        <w:rPr>
          <w:spacing w:val="-4"/>
        </w:rPr>
        <w:t>aƛ</w:t>
      </w:r>
      <w:proofErr w:type="spellEnd"/>
      <w:r>
        <w:rPr>
          <w:spacing w:val="-4"/>
        </w:rPr>
        <w:t>,</w:t>
      </w:r>
      <w:r>
        <w:rPr>
          <w:spacing w:val="-3"/>
        </w:rPr>
        <w:t xml:space="preserve"> </w:t>
      </w:r>
      <w:r>
        <w:rPr>
          <w:spacing w:val="-5"/>
        </w:rPr>
        <w:t>qiː‑</w:t>
      </w:r>
      <w:proofErr w:type="spellStart"/>
      <w:r>
        <w:rPr>
          <w:spacing w:val="-5"/>
        </w:rPr>
        <w:t>t̓an</w:t>
      </w:r>
      <w:proofErr w:type="spellEnd"/>
      <w:r>
        <w:rPr>
          <w:spacing w:val="-5"/>
          <w:position w:val="1"/>
        </w:rPr>
        <w:t>̓</w:t>
      </w:r>
      <w:r>
        <w:rPr>
          <w:spacing w:val="-16"/>
          <w:position w:val="1"/>
        </w:rPr>
        <w:t xml:space="preserve"> </w:t>
      </w:r>
      <w:r>
        <w:rPr>
          <w:spacing w:val="-4"/>
        </w:rPr>
        <w:t>a‑</w:t>
      </w:r>
      <w:proofErr w:type="spellStart"/>
      <w:r>
        <w:rPr>
          <w:spacing w:val="-4"/>
        </w:rPr>
        <w:t>ʼaƛ</w:t>
      </w:r>
      <w:proofErr w:type="spellEnd"/>
    </w:p>
    <w:p w14:paraId="499F3B96" w14:textId="77777777" w:rsidR="00DB0A46" w:rsidRDefault="00991634">
      <w:pPr>
        <w:pStyle w:val="BodyText"/>
        <w:spacing w:before="10" w:line="254" w:lineRule="auto"/>
        <w:ind w:left="258"/>
      </w:pPr>
      <w:proofErr w:type="spellStart"/>
      <w:r>
        <w:t>for.a.long.time</w:t>
      </w:r>
      <w:proofErr w:type="spellEnd"/>
      <w:r>
        <w:t>‑slightly‑fin</w:t>
      </w:r>
      <w:r>
        <w:rPr>
          <w:spacing w:val="-57"/>
        </w:rPr>
        <w:t xml:space="preserve"> </w:t>
      </w:r>
      <w:proofErr w:type="spellStart"/>
      <w:r>
        <w:t>quite.a.while.ago</w:t>
      </w:r>
      <w:proofErr w:type="spellEnd"/>
    </w:p>
    <w:p w14:paraId="499F3B97" w14:textId="77777777" w:rsidR="00DB0A46" w:rsidRDefault="00991634">
      <w:pPr>
        <w:pStyle w:val="BodyText"/>
        <w:spacing w:line="271" w:lineRule="exact"/>
        <w:ind w:left="258"/>
      </w:pPr>
      <w:proofErr w:type="spellStart"/>
      <w:r>
        <w:t>pRed</w:t>
      </w:r>
      <w:proofErr w:type="spellEnd"/>
    </w:p>
    <w:p w14:paraId="499F3B98" w14:textId="77777777" w:rsidR="00DB0A46" w:rsidRDefault="00991634">
      <w:pPr>
        <w:pStyle w:val="BodyText"/>
        <w:spacing w:before="109" w:line="254" w:lineRule="auto"/>
        <w:ind w:left="256" w:right="1775"/>
      </w:pPr>
      <w:r>
        <w:br w:type="column"/>
      </w:r>
      <w:proofErr w:type="spellStart"/>
      <w:r>
        <w:t>qʷiyuckʷiʔitq</w:t>
      </w:r>
      <w:proofErr w:type="spellEnd"/>
      <w:r>
        <w:rPr>
          <w:spacing w:val="1"/>
        </w:rPr>
        <w:t xml:space="preserve"> </w:t>
      </w:r>
      <w:proofErr w:type="spellStart"/>
      <w:r>
        <w:t>qʷiyu‑ckʷi</w:t>
      </w:r>
      <w:proofErr w:type="spellEnd"/>
      <w:r>
        <w:t>·‑</w:t>
      </w:r>
      <w:proofErr w:type="spellStart"/>
      <w:r>
        <w:t>ʔi·tq</w:t>
      </w:r>
      <w:proofErr w:type="spellEnd"/>
      <w:r>
        <w:rPr>
          <w:spacing w:val="-57"/>
        </w:rPr>
        <w:t xml:space="preserve"> </w:t>
      </w:r>
      <w:r>
        <w:t>time‑done‑Rel.3</w:t>
      </w:r>
      <w:r>
        <w:rPr>
          <w:spacing w:val="1"/>
        </w:rPr>
        <w:t xml:space="preserve"> </w:t>
      </w:r>
      <w:proofErr w:type="spellStart"/>
      <w:r>
        <w:rPr>
          <w:w w:val="95"/>
        </w:rPr>
        <w:t>when.it.occurred</w:t>
      </w:r>
      <w:proofErr w:type="spellEnd"/>
      <w:r>
        <w:rPr>
          <w:spacing w:val="1"/>
          <w:w w:val="95"/>
        </w:rPr>
        <w:t xml:space="preserve"> </w:t>
      </w:r>
      <w:r>
        <w:t>Ref</w:t>
      </w:r>
    </w:p>
    <w:p w14:paraId="499F3B99" w14:textId="77777777" w:rsidR="00DB0A46" w:rsidRDefault="00DB0A46">
      <w:pPr>
        <w:spacing w:line="254" w:lineRule="auto"/>
        <w:sectPr w:rsidR="00DB0A46">
          <w:type w:val="continuous"/>
          <w:pgSz w:w="12240" w:h="15840"/>
          <w:pgMar w:top="1300" w:right="640" w:bottom="280" w:left="1640" w:header="793" w:footer="806" w:gutter="0"/>
          <w:cols w:num="3" w:space="720" w:equalWidth="0">
            <w:col w:w="3092" w:space="40"/>
            <w:col w:w="2885" w:space="39"/>
            <w:col w:w="3904"/>
          </w:cols>
        </w:sectPr>
      </w:pPr>
    </w:p>
    <w:p w14:paraId="499F3B9A" w14:textId="77777777" w:rsidR="00DB0A46" w:rsidRDefault="00991634">
      <w:pPr>
        <w:pStyle w:val="BodyText"/>
        <w:spacing w:before="127" w:line="254" w:lineRule="auto"/>
        <w:ind w:left="1250" w:right="792"/>
      </w:pPr>
      <w:proofErr w:type="spellStart"/>
      <w:r>
        <w:t>qʷis</w:t>
      </w:r>
      <w:proofErr w:type="spellEnd"/>
      <w:r>
        <w:rPr>
          <w:w w:val="99"/>
        </w:rPr>
        <w:t xml:space="preserve"> </w:t>
      </w:r>
      <w:proofErr w:type="spellStart"/>
      <w:r>
        <w:t>qʷis</w:t>
      </w:r>
      <w:proofErr w:type="spellEnd"/>
    </w:p>
    <w:p w14:paraId="499F3B9B" w14:textId="77777777" w:rsidR="00DB0A46" w:rsidRDefault="00991634">
      <w:pPr>
        <w:pStyle w:val="BodyText"/>
        <w:spacing w:line="254" w:lineRule="auto"/>
        <w:ind w:left="1250"/>
        <w:jc w:val="both"/>
      </w:pPr>
      <w:proofErr w:type="spellStart"/>
      <w:r>
        <w:rPr>
          <w:w w:val="95"/>
        </w:rPr>
        <w:t>happen.thus</w:t>
      </w:r>
      <w:proofErr w:type="spellEnd"/>
      <w:r>
        <w:rPr>
          <w:spacing w:val="1"/>
          <w:w w:val="95"/>
        </w:rPr>
        <w:t xml:space="preserve"> </w:t>
      </w:r>
      <w:proofErr w:type="spellStart"/>
      <w:r>
        <w:rPr>
          <w:w w:val="95"/>
        </w:rPr>
        <w:t>happen.thus</w:t>
      </w:r>
      <w:proofErr w:type="spellEnd"/>
      <w:r>
        <w:rPr>
          <w:spacing w:val="1"/>
          <w:w w:val="95"/>
        </w:rPr>
        <w:t xml:space="preserve"> </w:t>
      </w:r>
      <w:proofErr w:type="spellStart"/>
      <w:r>
        <w:t>pRed</w:t>
      </w:r>
      <w:proofErr w:type="spellEnd"/>
    </w:p>
    <w:p w14:paraId="499F3B9C" w14:textId="77777777" w:rsidR="00DB0A46" w:rsidRDefault="00991634">
      <w:pPr>
        <w:pStyle w:val="BodyText"/>
        <w:spacing w:before="127" w:line="254" w:lineRule="auto"/>
        <w:ind w:left="258" w:right="6814"/>
        <w:jc w:val="both"/>
      </w:pPr>
      <w:r>
        <w:br w:type="column"/>
      </w:r>
      <w:proofErr w:type="spellStart"/>
      <w:r>
        <w:t>ʔaḥ</w:t>
      </w:r>
      <w:proofErr w:type="spellEnd"/>
      <w:r>
        <w:t>.</w:t>
      </w:r>
      <w:r>
        <w:rPr>
          <w:w w:val="99"/>
        </w:rPr>
        <w:t xml:space="preserve"> </w:t>
      </w:r>
      <w:proofErr w:type="spellStart"/>
      <w:r>
        <w:t>ʔaḥ</w:t>
      </w:r>
      <w:proofErr w:type="spellEnd"/>
      <w:r>
        <w:rPr>
          <w:spacing w:val="-58"/>
        </w:rPr>
        <w:t xml:space="preserve"> </w:t>
      </w:r>
      <w:r>
        <w:t>this</w:t>
      </w:r>
      <w:r>
        <w:rPr>
          <w:spacing w:val="-58"/>
        </w:rPr>
        <w:t xml:space="preserve"> </w:t>
      </w:r>
      <w:r>
        <w:t>this</w:t>
      </w:r>
      <w:r>
        <w:rPr>
          <w:spacing w:val="-58"/>
        </w:rPr>
        <w:t xml:space="preserve"> </w:t>
      </w:r>
      <w:r>
        <w:t>Ref</w:t>
      </w:r>
    </w:p>
    <w:p w14:paraId="499F3B9D" w14:textId="77777777" w:rsidR="00DB0A46" w:rsidRDefault="00DB0A46">
      <w:pPr>
        <w:spacing w:line="254" w:lineRule="auto"/>
        <w:jc w:val="both"/>
        <w:sectPr w:rsidR="00DB0A46">
          <w:type w:val="continuous"/>
          <w:pgSz w:w="12240" w:h="15840"/>
          <w:pgMar w:top="1300" w:right="640" w:bottom="280" w:left="1640" w:header="793" w:footer="806" w:gutter="0"/>
          <w:cols w:num="2" w:space="720" w:equalWidth="0">
            <w:col w:w="2452" w:space="40"/>
            <w:col w:w="7468"/>
          </w:cols>
        </w:sectPr>
      </w:pPr>
    </w:p>
    <w:p w14:paraId="499F3B9E" w14:textId="77777777" w:rsidR="00DB0A46" w:rsidRDefault="00DB0A46">
      <w:pPr>
        <w:pStyle w:val="BodyText"/>
        <w:spacing w:before="6"/>
        <w:rPr>
          <w:sz w:val="10"/>
        </w:rPr>
      </w:pPr>
    </w:p>
    <w:p w14:paraId="499F3B9F" w14:textId="77777777" w:rsidR="00DB0A46" w:rsidRDefault="00991634">
      <w:pPr>
        <w:tabs>
          <w:tab w:val="left" w:pos="6078"/>
        </w:tabs>
        <w:spacing w:before="100"/>
        <w:ind w:left="451"/>
        <w:jc w:val="center"/>
        <w:rPr>
          <w:sz w:val="20"/>
        </w:rPr>
      </w:pPr>
      <w:r>
        <w:rPr>
          <w:sz w:val="24"/>
        </w:rPr>
        <w:t>‘This</w:t>
      </w:r>
      <w:r>
        <w:rPr>
          <w:spacing w:val="-10"/>
          <w:sz w:val="24"/>
        </w:rPr>
        <w:t xml:space="preserve"> </w:t>
      </w:r>
      <w:r>
        <w:rPr>
          <w:sz w:val="24"/>
        </w:rPr>
        <w:t>happened</w:t>
      </w:r>
      <w:r>
        <w:rPr>
          <w:spacing w:val="-10"/>
          <w:sz w:val="24"/>
        </w:rPr>
        <w:t xml:space="preserve"> </w:t>
      </w:r>
      <w:r>
        <w:rPr>
          <w:sz w:val="24"/>
        </w:rPr>
        <w:t>a</w:t>
      </w:r>
      <w:r>
        <w:rPr>
          <w:spacing w:val="-9"/>
          <w:sz w:val="24"/>
        </w:rPr>
        <w:t xml:space="preserve"> </w:t>
      </w:r>
      <w:r>
        <w:rPr>
          <w:sz w:val="24"/>
        </w:rPr>
        <w:t>long</w:t>
      </w:r>
      <w:r>
        <w:rPr>
          <w:spacing w:val="-10"/>
          <w:sz w:val="24"/>
        </w:rPr>
        <w:t xml:space="preserve"> </w:t>
      </w:r>
      <w:r>
        <w:rPr>
          <w:sz w:val="24"/>
        </w:rPr>
        <w:t>time</w:t>
      </w:r>
      <w:r>
        <w:rPr>
          <w:spacing w:val="-9"/>
          <w:sz w:val="24"/>
        </w:rPr>
        <w:t xml:space="preserve"> </w:t>
      </w:r>
      <w:r>
        <w:rPr>
          <w:sz w:val="24"/>
        </w:rPr>
        <w:t>ago.’</w:t>
      </w:r>
      <w:r>
        <w:rPr>
          <w:sz w:val="24"/>
        </w:rPr>
        <w:tab/>
      </w:r>
      <w:r>
        <w:rPr>
          <w:sz w:val="20"/>
        </w:rPr>
        <w:t>(Louie</w:t>
      </w:r>
      <w:r>
        <w:rPr>
          <w:spacing w:val="-4"/>
          <w:sz w:val="20"/>
        </w:rPr>
        <w:t xml:space="preserve"> </w:t>
      </w:r>
      <w:hyperlink w:anchor="_bookmark454" w:history="1">
        <w:r>
          <w:rPr>
            <w:color w:val="007FFF"/>
            <w:sz w:val="20"/>
          </w:rPr>
          <w:t>2003</w:t>
        </w:r>
      </w:hyperlink>
      <w:r>
        <w:rPr>
          <w:sz w:val="20"/>
        </w:rPr>
        <w:t>:</w:t>
      </w:r>
      <w:r>
        <w:rPr>
          <w:spacing w:val="13"/>
          <w:sz w:val="20"/>
        </w:rPr>
        <w:t xml:space="preserve"> </w:t>
      </w:r>
      <w:r>
        <w:rPr>
          <w:sz w:val="20"/>
        </w:rPr>
        <w:t>Kingfisher</w:t>
      </w:r>
      <w:r>
        <w:rPr>
          <w:spacing w:val="-4"/>
          <w:sz w:val="20"/>
        </w:rPr>
        <w:t xml:space="preserve"> </w:t>
      </w:r>
      <w:r>
        <w:rPr>
          <w:sz w:val="20"/>
        </w:rPr>
        <w:t>001)</w:t>
      </w:r>
    </w:p>
    <w:p w14:paraId="499F3BA0" w14:textId="77777777" w:rsidR="00DB0A46" w:rsidRDefault="00DB0A46">
      <w:pPr>
        <w:pStyle w:val="BodyText"/>
        <w:rPr>
          <w:sz w:val="20"/>
        </w:rPr>
      </w:pPr>
    </w:p>
    <w:p w14:paraId="499F3BA1" w14:textId="77777777" w:rsidR="00DB0A46" w:rsidRDefault="00DB0A46">
      <w:pPr>
        <w:pStyle w:val="BodyText"/>
        <w:rPr>
          <w:sz w:val="20"/>
        </w:rPr>
      </w:pPr>
    </w:p>
    <w:p w14:paraId="499F3BA2" w14:textId="77777777" w:rsidR="00DB0A46" w:rsidRDefault="00DB0A46">
      <w:pPr>
        <w:pStyle w:val="BodyText"/>
        <w:rPr>
          <w:sz w:val="20"/>
        </w:rPr>
      </w:pPr>
    </w:p>
    <w:p w14:paraId="499F3BA3" w14:textId="77777777" w:rsidR="00DB0A46" w:rsidRDefault="00DB0A46">
      <w:pPr>
        <w:pStyle w:val="BodyText"/>
        <w:rPr>
          <w:sz w:val="20"/>
        </w:rPr>
      </w:pPr>
    </w:p>
    <w:p w14:paraId="499F3BA4" w14:textId="77777777" w:rsidR="00DB0A46" w:rsidRDefault="00DB0A46">
      <w:pPr>
        <w:pStyle w:val="BodyText"/>
        <w:rPr>
          <w:sz w:val="20"/>
        </w:rPr>
      </w:pPr>
    </w:p>
    <w:p w14:paraId="499F3BA5" w14:textId="77777777" w:rsidR="00DB0A46" w:rsidRDefault="00DB0A46">
      <w:pPr>
        <w:pStyle w:val="BodyText"/>
        <w:rPr>
          <w:sz w:val="20"/>
        </w:rPr>
      </w:pPr>
    </w:p>
    <w:p w14:paraId="499F3BA6" w14:textId="77777777" w:rsidR="00DB0A46" w:rsidRDefault="00DB0A46">
      <w:pPr>
        <w:pStyle w:val="BodyText"/>
        <w:rPr>
          <w:sz w:val="20"/>
        </w:rPr>
      </w:pPr>
    </w:p>
    <w:p w14:paraId="499F3BA7" w14:textId="77777777" w:rsidR="00DB0A46" w:rsidRDefault="00DB0A46">
      <w:pPr>
        <w:pStyle w:val="BodyText"/>
        <w:rPr>
          <w:sz w:val="20"/>
        </w:rPr>
      </w:pPr>
    </w:p>
    <w:p w14:paraId="499F3BA8" w14:textId="77777777" w:rsidR="00DB0A46" w:rsidRDefault="00DB0A46">
      <w:pPr>
        <w:pStyle w:val="BodyText"/>
        <w:rPr>
          <w:sz w:val="20"/>
        </w:rPr>
      </w:pPr>
    </w:p>
    <w:p w14:paraId="499F3BA9" w14:textId="77777777" w:rsidR="00DB0A46" w:rsidRDefault="00DB0A46">
      <w:pPr>
        <w:pStyle w:val="BodyText"/>
        <w:rPr>
          <w:sz w:val="20"/>
        </w:rPr>
      </w:pPr>
    </w:p>
    <w:p w14:paraId="499F3BAA" w14:textId="77777777" w:rsidR="00DB0A46" w:rsidRDefault="00DB0A46">
      <w:pPr>
        <w:pStyle w:val="BodyText"/>
        <w:rPr>
          <w:sz w:val="20"/>
        </w:rPr>
      </w:pPr>
    </w:p>
    <w:p w14:paraId="499F3BAB" w14:textId="77777777" w:rsidR="00DB0A46" w:rsidRDefault="00DB0A46">
      <w:pPr>
        <w:pStyle w:val="BodyText"/>
        <w:rPr>
          <w:sz w:val="20"/>
        </w:rPr>
      </w:pPr>
    </w:p>
    <w:p w14:paraId="499F3BAC" w14:textId="77777777" w:rsidR="00DB0A46" w:rsidRDefault="00DB0A46">
      <w:pPr>
        <w:pStyle w:val="BodyText"/>
        <w:rPr>
          <w:sz w:val="20"/>
        </w:rPr>
      </w:pPr>
    </w:p>
    <w:p w14:paraId="499F3BAD" w14:textId="77777777" w:rsidR="00DB0A46" w:rsidRDefault="00DB0A46">
      <w:pPr>
        <w:pStyle w:val="BodyText"/>
        <w:rPr>
          <w:sz w:val="20"/>
        </w:rPr>
      </w:pPr>
    </w:p>
    <w:p w14:paraId="499F3BAE" w14:textId="77777777" w:rsidR="00DB0A46" w:rsidRDefault="00DB0A46">
      <w:pPr>
        <w:pStyle w:val="BodyText"/>
        <w:rPr>
          <w:sz w:val="25"/>
        </w:rPr>
      </w:pPr>
    </w:p>
    <w:p w14:paraId="499F3BAF" w14:textId="77777777" w:rsidR="00DB0A46" w:rsidRDefault="00DB0A46">
      <w:pPr>
        <w:rPr>
          <w:sz w:val="25"/>
        </w:rPr>
        <w:sectPr w:rsidR="00DB0A46">
          <w:type w:val="continuous"/>
          <w:pgSz w:w="12240" w:h="15840"/>
          <w:pgMar w:top="1300" w:right="640" w:bottom="280" w:left="1640" w:header="793" w:footer="806" w:gutter="0"/>
          <w:cols w:space="720"/>
        </w:sectPr>
      </w:pPr>
    </w:p>
    <w:p w14:paraId="499F3BB0" w14:textId="77777777" w:rsidR="00DB0A46" w:rsidRDefault="00991634">
      <w:pPr>
        <w:pStyle w:val="BodyText"/>
        <w:spacing w:before="100"/>
        <w:ind w:left="931"/>
      </w:pPr>
      <w:r>
        <w:rPr>
          <w:noProof/>
        </w:rPr>
        <w:drawing>
          <wp:anchor distT="0" distB="0" distL="0" distR="0" simplePos="0" relativeHeight="15751680" behindDoc="0" locked="0" layoutInCell="1" allowOverlap="1" wp14:anchorId="499F4E78" wp14:editId="499F4E79">
            <wp:simplePos x="0" y="0"/>
            <wp:positionH relativeFrom="page">
              <wp:posOffset>1867318</wp:posOffset>
            </wp:positionH>
            <wp:positionV relativeFrom="paragraph">
              <wp:posOffset>-1872420</wp:posOffset>
            </wp:positionV>
            <wp:extent cx="4643788" cy="2051711"/>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09" cstate="print"/>
                    <a:stretch>
                      <a:fillRect/>
                    </a:stretch>
                  </pic:blipFill>
                  <pic:spPr>
                    <a:xfrm>
                      <a:off x="0" y="0"/>
                      <a:ext cx="4643788" cy="2051711"/>
                    </a:xfrm>
                    <a:prstGeom prst="rect">
                      <a:avLst/>
                    </a:prstGeom>
                  </pic:spPr>
                </pic:pic>
              </a:graphicData>
            </a:graphic>
          </wp:anchor>
        </w:drawing>
      </w:r>
      <w:bookmarkStart w:id="227" w:name="_bookmark176"/>
      <w:bookmarkEnd w:id="227"/>
      <w:r>
        <w:t>b.</w:t>
      </w:r>
    </w:p>
    <w:p w14:paraId="499F3BB1" w14:textId="77777777" w:rsidR="00DB0A46" w:rsidRDefault="00991634">
      <w:pPr>
        <w:pStyle w:val="BodyText"/>
        <w:spacing w:before="118" w:line="288" w:lineRule="exact"/>
        <w:ind w:left="1250"/>
      </w:pPr>
      <w:r>
        <w:t>č</w:t>
      </w:r>
      <w:r>
        <w:rPr>
          <w:position w:val="5"/>
        </w:rPr>
        <w:t>̓</w:t>
      </w:r>
      <w:proofErr w:type="spellStart"/>
      <w:r>
        <w:t>uuyukʷiƛ</w:t>
      </w:r>
      <w:proofErr w:type="spellEnd"/>
      <w:r>
        <w:t>.</w:t>
      </w:r>
      <w:r>
        <w:rPr>
          <w:spacing w:val="1"/>
        </w:rPr>
        <w:t xml:space="preserve"> </w:t>
      </w:r>
      <w:r>
        <w:t>č</w:t>
      </w:r>
      <w:r>
        <w:rPr>
          <w:position w:val="5"/>
        </w:rPr>
        <w:t>̓</w:t>
      </w:r>
      <w:r>
        <w:t>u‑(y)</w:t>
      </w:r>
      <w:proofErr w:type="spellStart"/>
      <w:r>
        <w:t>ukʷi</w:t>
      </w:r>
      <w:proofErr w:type="spellEnd"/>
      <w:r>
        <w:t>(ƛ)</w:t>
      </w:r>
      <w:r>
        <w:rPr>
          <w:spacing w:val="1"/>
        </w:rPr>
        <w:t xml:space="preserve"> </w:t>
      </w:r>
      <w:r>
        <w:t>move‑incep</w:t>
      </w:r>
      <w:r>
        <w:rPr>
          <w:spacing w:val="1"/>
        </w:rPr>
        <w:t xml:space="preserve"> </w:t>
      </w:r>
      <w:proofErr w:type="spellStart"/>
      <w:r>
        <w:rPr>
          <w:w w:val="95"/>
        </w:rPr>
        <w:t>started.migrating</w:t>
      </w:r>
      <w:proofErr w:type="spellEnd"/>
      <w:r>
        <w:rPr>
          <w:spacing w:val="1"/>
          <w:w w:val="95"/>
        </w:rPr>
        <w:t xml:space="preserve"> </w:t>
      </w:r>
      <w:proofErr w:type="spellStart"/>
      <w:r>
        <w:t>pRed</w:t>
      </w:r>
      <w:proofErr w:type="spellEnd"/>
    </w:p>
    <w:p w14:paraId="499F3BB2" w14:textId="77777777" w:rsidR="00DB0A46" w:rsidRDefault="00991634">
      <w:pPr>
        <w:rPr>
          <w:sz w:val="26"/>
        </w:rPr>
      </w:pPr>
      <w:r>
        <w:br w:type="column"/>
      </w:r>
    </w:p>
    <w:p w14:paraId="499F3BB3" w14:textId="77777777" w:rsidR="00DB0A46" w:rsidRDefault="00991634">
      <w:pPr>
        <w:pStyle w:val="BodyText"/>
        <w:spacing w:before="211" w:line="254" w:lineRule="auto"/>
        <w:ind w:left="258" w:right="4760"/>
      </w:pPr>
      <w:proofErr w:type="spellStart"/>
      <w:r>
        <w:t>hiiniiʔatu</w:t>
      </w:r>
      <w:proofErr w:type="spellEnd"/>
      <w:r>
        <w:t>.</w:t>
      </w:r>
      <w:r>
        <w:rPr>
          <w:spacing w:val="1"/>
        </w:rPr>
        <w:t xml:space="preserve"> </w:t>
      </w:r>
      <w:proofErr w:type="spellStart"/>
      <w:r>
        <w:rPr>
          <w:w w:val="95"/>
        </w:rPr>
        <w:t>hin‑ʔi·ʔatu</w:t>
      </w:r>
      <w:proofErr w:type="spellEnd"/>
    </w:p>
    <w:p w14:paraId="499F3BB4" w14:textId="77777777" w:rsidR="00DB0A46" w:rsidRDefault="00991634">
      <w:pPr>
        <w:pStyle w:val="BodyText"/>
        <w:spacing w:line="254" w:lineRule="auto"/>
        <w:ind w:left="258" w:right="3278"/>
      </w:pPr>
      <w:proofErr w:type="spellStart"/>
      <w:r>
        <w:rPr>
          <w:w w:val="95"/>
        </w:rPr>
        <w:t>there.mom‑get.to.be.under.water</w:t>
      </w:r>
      <w:proofErr w:type="spellEnd"/>
      <w:r>
        <w:rPr>
          <w:spacing w:val="1"/>
          <w:w w:val="95"/>
        </w:rPr>
        <w:t xml:space="preserve"> </w:t>
      </w:r>
      <w:r>
        <w:t>dive</w:t>
      </w:r>
    </w:p>
    <w:p w14:paraId="499F3BB5" w14:textId="77777777" w:rsidR="00DB0A46" w:rsidRDefault="00991634">
      <w:pPr>
        <w:pStyle w:val="BodyText"/>
        <w:spacing w:line="271" w:lineRule="exact"/>
        <w:ind w:left="258"/>
      </w:pPr>
      <w:proofErr w:type="spellStart"/>
      <w:r>
        <w:t>pRed</w:t>
      </w:r>
      <w:proofErr w:type="spellEnd"/>
    </w:p>
    <w:p w14:paraId="499F3BB6" w14:textId="77777777" w:rsidR="00DB0A46" w:rsidRDefault="00DB0A46">
      <w:pPr>
        <w:spacing w:line="271" w:lineRule="exact"/>
        <w:sectPr w:rsidR="00DB0A46">
          <w:type w:val="continuous"/>
          <w:pgSz w:w="12240" w:h="15840"/>
          <w:pgMar w:top="1300" w:right="640" w:bottom="280" w:left="1640" w:header="793" w:footer="806" w:gutter="0"/>
          <w:cols w:num="2" w:space="720" w:equalWidth="0">
            <w:col w:w="2937" w:space="40"/>
            <w:col w:w="6983"/>
          </w:cols>
        </w:sectPr>
      </w:pPr>
    </w:p>
    <w:p w14:paraId="499F3BB7" w14:textId="77777777" w:rsidR="00DB0A46" w:rsidRDefault="00DB0A46">
      <w:pPr>
        <w:pStyle w:val="BodyText"/>
        <w:spacing w:before="2"/>
        <w:rPr>
          <w:sz w:val="12"/>
        </w:rPr>
      </w:pPr>
    </w:p>
    <w:p w14:paraId="499F3BB8" w14:textId="77777777" w:rsidR="00DB0A46" w:rsidRDefault="00991634">
      <w:pPr>
        <w:tabs>
          <w:tab w:val="left" w:pos="5987"/>
        </w:tabs>
        <w:spacing w:before="100"/>
        <w:ind w:left="451"/>
        <w:jc w:val="center"/>
        <w:rPr>
          <w:sz w:val="20"/>
        </w:rPr>
      </w:pPr>
      <w:r>
        <w:rPr>
          <w:sz w:val="24"/>
        </w:rPr>
        <w:t>‘(The</w:t>
      </w:r>
      <w:r>
        <w:rPr>
          <w:spacing w:val="-10"/>
          <w:sz w:val="24"/>
        </w:rPr>
        <w:t xml:space="preserve"> </w:t>
      </w:r>
      <w:r>
        <w:rPr>
          <w:sz w:val="24"/>
        </w:rPr>
        <w:t>sea</w:t>
      </w:r>
      <w:r>
        <w:rPr>
          <w:spacing w:val="-10"/>
          <w:sz w:val="24"/>
        </w:rPr>
        <w:t xml:space="preserve"> </w:t>
      </w:r>
      <w:r>
        <w:rPr>
          <w:sz w:val="24"/>
        </w:rPr>
        <w:t>lions)</w:t>
      </w:r>
      <w:r>
        <w:rPr>
          <w:spacing w:val="-9"/>
          <w:sz w:val="24"/>
        </w:rPr>
        <w:t xml:space="preserve"> </w:t>
      </w:r>
      <w:r>
        <w:rPr>
          <w:sz w:val="24"/>
        </w:rPr>
        <w:t>started</w:t>
      </w:r>
      <w:r>
        <w:rPr>
          <w:spacing w:val="-10"/>
          <w:sz w:val="24"/>
        </w:rPr>
        <w:t xml:space="preserve"> </w:t>
      </w:r>
      <w:r>
        <w:rPr>
          <w:sz w:val="24"/>
        </w:rPr>
        <w:t>migrating</w:t>
      </w:r>
      <w:r>
        <w:rPr>
          <w:spacing w:val="-10"/>
          <w:sz w:val="24"/>
        </w:rPr>
        <w:t xml:space="preserve"> </w:t>
      </w:r>
      <w:r>
        <w:rPr>
          <w:sz w:val="24"/>
        </w:rPr>
        <w:t>under</w:t>
      </w:r>
      <w:r>
        <w:rPr>
          <w:spacing w:val="-9"/>
          <w:sz w:val="24"/>
        </w:rPr>
        <w:t xml:space="preserve"> </w:t>
      </w:r>
      <w:r>
        <w:rPr>
          <w:sz w:val="24"/>
        </w:rPr>
        <w:t>the</w:t>
      </w:r>
      <w:r>
        <w:rPr>
          <w:spacing w:val="-10"/>
          <w:sz w:val="24"/>
        </w:rPr>
        <w:t xml:space="preserve"> </w:t>
      </w:r>
      <w:r>
        <w:rPr>
          <w:sz w:val="24"/>
        </w:rPr>
        <w:t>water.’</w:t>
      </w:r>
      <w:r>
        <w:rPr>
          <w:sz w:val="24"/>
        </w:rPr>
        <w:tab/>
      </w:r>
      <w:r>
        <w:rPr>
          <w:sz w:val="20"/>
        </w:rPr>
        <w:t>(Louie</w:t>
      </w:r>
      <w:r>
        <w:rPr>
          <w:spacing w:val="-4"/>
          <w:sz w:val="20"/>
        </w:rPr>
        <w:t xml:space="preserve"> </w:t>
      </w:r>
      <w:hyperlink w:anchor="_bookmark454" w:history="1">
        <w:r>
          <w:rPr>
            <w:color w:val="007FFF"/>
            <w:sz w:val="20"/>
          </w:rPr>
          <w:t>2003</w:t>
        </w:r>
      </w:hyperlink>
      <w:r>
        <w:rPr>
          <w:sz w:val="20"/>
        </w:rPr>
        <w:t>:</w:t>
      </w:r>
      <w:r>
        <w:rPr>
          <w:spacing w:val="12"/>
          <w:sz w:val="20"/>
        </w:rPr>
        <w:t xml:space="preserve"> </w:t>
      </w:r>
      <w:proofErr w:type="spellStart"/>
      <w:r>
        <w:rPr>
          <w:sz w:val="20"/>
        </w:rPr>
        <w:t>Qawiqaalth</w:t>
      </w:r>
      <w:proofErr w:type="spellEnd"/>
      <w:r>
        <w:rPr>
          <w:spacing w:val="-3"/>
          <w:sz w:val="20"/>
        </w:rPr>
        <w:t xml:space="preserve"> </w:t>
      </w:r>
      <w:r>
        <w:rPr>
          <w:sz w:val="20"/>
        </w:rPr>
        <w:t>046)</w:t>
      </w:r>
    </w:p>
    <w:p w14:paraId="499F3BB9" w14:textId="77777777" w:rsidR="00DB0A46" w:rsidRDefault="00DB0A46">
      <w:pPr>
        <w:pStyle w:val="BodyText"/>
        <w:spacing w:before="3"/>
        <w:rPr>
          <w:sz w:val="35"/>
        </w:rPr>
      </w:pPr>
    </w:p>
    <w:p w14:paraId="499F3BBA" w14:textId="3FFC7E0D" w:rsidR="00DB0A46" w:rsidRDefault="00991634">
      <w:pPr>
        <w:pStyle w:val="BodyText"/>
        <w:spacing w:line="420" w:lineRule="auto"/>
        <w:ind w:left="160" w:right="792" w:firstLine="358"/>
        <w:jc w:val="both"/>
      </w:pPr>
      <w:r>
        <w:rPr>
          <w:w w:val="95"/>
        </w:rPr>
        <w:t xml:space="preserve">It is important to distinguish these cases of </w:t>
      </w:r>
      <w:r>
        <w:rPr>
          <w:i/>
          <w:w w:val="95"/>
        </w:rPr>
        <w:t xml:space="preserve">clause combining </w:t>
      </w:r>
      <w:r>
        <w:rPr>
          <w:w w:val="95"/>
        </w:rPr>
        <w:t xml:space="preserve">from </w:t>
      </w:r>
      <w:r>
        <w:rPr>
          <w:i/>
          <w:w w:val="95"/>
        </w:rPr>
        <w:t>serialization</w:t>
      </w:r>
      <w:r>
        <w:rPr>
          <w:w w:val="95"/>
        </w:rPr>
        <w:t>.</w:t>
      </w:r>
      <w:r>
        <w:rPr>
          <w:spacing w:val="1"/>
          <w:w w:val="95"/>
        </w:rPr>
        <w:t xml:space="preserve"> </w:t>
      </w:r>
      <w:r>
        <w:rPr>
          <w:w w:val="95"/>
        </w:rPr>
        <w:t>Nakayama</w:t>
      </w:r>
      <w:r>
        <w:rPr>
          <w:spacing w:val="1"/>
          <w:w w:val="95"/>
        </w:rPr>
        <w:t xml:space="preserve"> </w:t>
      </w:r>
      <w:r>
        <w:t>(</w:t>
      </w:r>
      <w:hyperlink w:anchor="_bookmark476" w:history="1">
        <w:r>
          <w:rPr>
            <w:color w:val="007FFF"/>
          </w:rPr>
          <w:t>2001</w:t>
        </w:r>
      </w:hyperlink>
      <w:r>
        <w:t>: 98) explains that in cases of serialization, the state of affairs is conceptualized and expressed as a single event, and that in clause combining the state of affairs is conceptualized</w:t>
      </w:r>
      <w:r>
        <w:rPr>
          <w:spacing w:val="1"/>
        </w:rPr>
        <w:t xml:space="preserve"> </w:t>
      </w:r>
      <w:r>
        <w:t>and</w:t>
      </w:r>
      <w:r>
        <w:rPr>
          <w:spacing w:val="-8"/>
        </w:rPr>
        <w:t xml:space="preserve"> </w:t>
      </w:r>
      <w:r>
        <w:t>expressed</w:t>
      </w:r>
      <w:r>
        <w:rPr>
          <w:spacing w:val="-7"/>
        </w:rPr>
        <w:t xml:space="preserve"> </w:t>
      </w:r>
      <w:r>
        <w:t>as</w:t>
      </w:r>
      <w:r>
        <w:rPr>
          <w:spacing w:val="-7"/>
        </w:rPr>
        <w:t xml:space="preserve"> </w:t>
      </w:r>
      <w:r>
        <w:t>separate</w:t>
      </w:r>
      <w:r>
        <w:rPr>
          <w:spacing w:val="-7"/>
        </w:rPr>
        <w:t xml:space="preserve"> </w:t>
      </w:r>
      <w:r>
        <w:t>events.</w:t>
      </w:r>
      <w:r>
        <w:rPr>
          <w:spacing w:val="12"/>
        </w:rPr>
        <w:t xml:space="preserve"> </w:t>
      </w:r>
      <w:r>
        <w:t>The</w:t>
      </w:r>
      <w:r>
        <w:rPr>
          <w:spacing w:val="-7"/>
        </w:rPr>
        <w:t xml:space="preserve"> </w:t>
      </w:r>
      <w:r>
        <w:t>same</w:t>
      </w:r>
      <w:r>
        <w:rPr>
          <w:spacing w:val="-7"/>
        </w:rPr>
        <w:t xml:space="preserve"> </w:t>
      </w:r>
      <w:r>
        <w:t>scene</w:t>
      </w:r>
      <w:r>
        <w:rPr>
          <w:spacing w:val="-7"/>
        </w:rPr>
        <w:t xml:space="preserve"> </w:t>
      </w:r>
      <w:r>
        <w:t>can</w:t>
      </w:r>
      <w:r>
        <w:rPr>
          <w:spacing w:val="-7"/>
        </w:rPr>
        <w:t xml:space="preserve"> </w:t>
      </w:r>
      <w:r>
        <w:t>be</w:t>
      </w:r>
      <w:r>
        <w:rPr>
          <w:spacing w:val="-7"/>
        </w:rPr>
        <w:t xml:space="preserve"> </w:t>
      </w:r>
      <w:r>
        <w:t>expressed</w:t>
      </w:r>
      <w:r>
        <w:rPr>
          <w:spacing w:val="-8"/>
        </w:rPr>
        <w:t xml:space="preserve"> </w:t>
      </w:r>
      <w:r>
        <w:t>using</w:t>
      </w:r>
      <w:r>
        <w:rPr>
          <w:spacing w:val="-6"/>
        </w:rPr>
        <w:t xml:space="preserve"> </w:t>
      </w:r>
      <w:r>
        <w:t>either</w:t>
      </w:r>
      <w:r>
        <w:rPr>
          <w:spacing w:val="-8"/>
        </w:rPr>
        <w:t xml:space="preserve"> </w:t>
      </w:r>
      <w:r>
        <w:t>serialization</w:t>
      </w:r>
      <w:r>
        <w:rPr>
          <w:spacing w:val="-57"/>
        </w:rPr>
        <w:t xml:space="preserve"> </w:t>
      </w:r>
      <w:r>
        <w:t>or clause combining, depending on the speaker’s choice. Structurally, serialization is distin</w:t>
      </w:r>
      <w:r>
        <w:rPr>
          <w:w w:val="95"/>
        </w:rPr>
        <w:t>guished from clause combining by the fact that only the initial predicate will carry person and</w:t>
      </w:r>
      <w:r>
        <w:rPr>
          <w:spacing w:val="1"/>
          <w:w w:val="95"/>
        </w:rPr>
        <w:t xml:space="preserve"> </w:t>
      </w:r>
      <w:r>
        <w:lastRenderedPageBreak/>
        <w:t>mood</w:t>
      </w:r>
      <w:r>
        <w:rPr>
          <w:spacing w:val="5"/>
        </w:rPr>
        <w:t xml:space="preserve"> </w:t>
      </w:r>
      <w:r>
        <w:t>suffixes</w:t>
      </w:r>
      <w:r>
        <w:rPr>
          <w:spacing w:val="5"/>
        </w:rPr>
        <w:t xml:space="preserve"> </w:t>
      </w:r>
      <w:r>
        <w:t>in</w:t>
      </w:r>
      <w:r>
        <w:rPr>
          <w:spacing w:val="5"/>
        </w:rPr>
        <w:t xml:space="preserve"> </w:t>
      </w:r>
      <w:r>
        <w:t>cases</w:t>
      </w:r>
      <w:r>
        <w:rPr>
          <w:spacing w:val="5"/>
        </w:rPr>
        <w:t xml:space="preserve"> </w:t>
      </w:r>
      <w:r>
        <w:t>of</w:t>
      </w:r>
      <w:r>
        <w:rPr>
          <w:spacing w:val="5"/>
        </w:rPr>
        <w:t xml:space="preserve"> </w:t>
      </w:r>
      <w:r>
        <w:t>serialization.</w:t>
      </w:r>
      <w:r>
        <w:rPr>
          <w:spacing w:val="45"/>
        </w:rPr>
        <w:t xml:space="preserve"> </w:t>
      </w:r>
      <w:r>
        <w:t>The</w:t>
      </w:r>
      <w:r>
        <w:rPr>
          <w:spacing w:val="5"/>
        </w:rPr>
        <w:t xml:space="preserve"> </w:t>
      </w:r>
      <w:r>
        <w:t>other</w:t>
      </w:r>
      <w:r>
        <w:rPr>
          <w:spacing w:val="5"/>
        </w:rPr>
        <w:t xml:space="preserve"> </w:t>
      </w:r>
      <w:r>
        <w:t>members</w:t>
      </w:r>
      <w:r>
        <w:rPr>
          <w:spacing w:val="5"/>
        </w:rPr>
        <w:t xml:space="preserve"> </w:t>
      </w:r>
      <w:r>
        <w:t>of</w:t>
      </w:r>
      <w:r>
        <w:rPr>
          <w:spacing w:val="5"/>
        </w:rPr>
        <w:t xml:space="preserve"> </w:t>
      </w:r>
      <w:r>
        <w:t>the</w:t>
      </w:r>
      <w:r>
        <w:rPr>
          <w:spacing w:val="6"/>
        </w:rPr>
        <w:t xml:space="preserve"> </w:t>
      </w:r>
      <w:r>
        <w:t>serialization</w:t>
      </w:r>
      <w:r>
        <w:rPr>
          <w:spacing w:val="5"/>
        </w:rPr>
        <w:t xml:space="preserve"> </w:t>
      </w:r>
      <w:r>
        <w:t>immediately</w:t>
      </w:r>
    </w:p>
    <w:p w14:paraId="499F3BBB"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BBC" w14:textId="77777777" w:rsidR="00DB0A46" w:rsidRDefault="00DB0A46">
      <w:pPr>
        <w:pStyle w:val="BodyText"/>
        <w:rPr>
          <w:sz w:val="20"/>
        </w:rPr>
      </w:pPr>
    </w:p>
    <w:p w14:paraId="499F3BBD" w14:textId="77777777" w:rsidR="00DB0A46" w:rsidRDefault="00991634">
      <w:pPr>
        <w:pStyle w:val="BodyText"/>
        <w:spacing w:before="220" w:line="420" w:lineRule="auto"/>
        <w:ind w:left="160" w:right="793"/>
        <w:jc w:val="both"/>
      </w:pPr>
      <w:bookmarkStart w:id="228" w:name="_bookmark177"/>
      <w:bookmarkEnd w:id="228"/>
      <w:r>
        <w:t>follow the main predicate as bare stems.</w:t>
      </w:r>
      <w:r>
        <w:rPr>
          <w:spacing w:val="1"/>
        </w:rPr>
        <w:t xml:space="preserve"> </w:t>
      </w:r>
      <w:r>
        <w:t>In cases of clause combining, each predicate may</w:t>
      </w:r>
      <w:r>
        <w:rPr>
          <w:spacing w:val="1"/>
        </w:rPr>
        <w:t xml:space="preserve"> </w:t>
      </w:r>
      <w:r>
        <w:t>take its own mood and participant marking.</w:t>
      </w:r>
      <w:r>
        <w:rPr>
          <w:spacing w:val="1"/>
        </w:rPr>
        <w:t xml:space="preserve"> </w:t>
      </w:r>
      <w:r>
        <w:t>Nakayama (</w:t>
      </w:r>
      <w:hyperlink w:anchor="_bookmark476" w:history="1">
        <w:r>
          <w:rPr>
            <w:color w:val="007FFF"/>
          </w:rPr>
          <w:t>2001</w:t>
        </w:r>
      </w:hyperlink>
      <w:r>
        <w:t>:</w:t>
      </w:r>
      <w:r>
        <w:rPr>
          <w:spacing w:val="1"/>
        </w:rPr>
        <w:t xml:space="preserve"> </w:t>
      </w:r>
      <w:r>
        <w:t>99) provides the following</w:t>
      </w:r>
      <w:r>
        <w:rPr>
          <w:spacing w:val="1"/>
        </w:rPr>
        <w:t xml:space="preserve"> </w:t>
      </w:r>
      <w:r>
        <w:t>examples</w:t>
      </w:r>
      <w:r>
        <w:rPr>
          <w:spacing w:val="-5"/>
        </w:rPr>
        <w:t xml:space="preserve"> </w:t>
      </w:r>
      <w:r>
        <w:t>showing</w:t>
      </w:r>
      <w:r>
        <w:rPr>
          <w:spacing w:val="-4"/>
        </w:rPr>
        <w:t xml:space="preserve"> </w:t>
      </w:r>
      <w:r>
        <w:t>the</w:t>
      </w:r>
      <w:r>
        <w:rPr>
          <w:spacing w:val="-4"/>
        </w:rPr>
        <w:t xml:space="preserve"> </w:t>
      </w:r>
      <w:r>
        <w:t>contrast</w:t>
      </w:r>
      <w:r>
        <w:rPr>
          <w:spacing w:val="-4"/>
        </w:rPr>
        <w:t xml:space="preserve"> </w:t>
      </w:r>
      <w:r>
        <w:t>between</w:t>
      </w:r>
      <w:r>
        <w:rPr>
          <w:spacing w:val="-4"/>
        </w:rPr>
        <w:t xml:space="preserve"> </w:t>
      </w:r>
      <w:r>
        <w:t>serialization</w:t>
      </w:r>
      <w:r>
        <w:rPr>
          <w:spacing w:val="-4"/>
        </w:rPr>
        <w:t xml:space="preserve"> </w:t>
      </w:r>
      <w:r>
        <w:t>and</w:t>
      </w:r>
      <w:r>
        <w:rPr>
          <w:spacing w:val="-5"/>
        </w:rPr>
        <w:t xml:space="preserve"> </w:t>
      </w:r>
      <w:r>
        <w:t>clause</w:t>
      </w:r>
      <w:r>
        <w:rPr>
          <w:spacing w:val="-4"/>
        </w:rPr>
        <w:t xml:space="preserve"> </w:t>
      </w:r>
      <w:r>
        <w:t>combining</w:t>
      </w:r>
      <w:r>
        <w:rPr>
          <w:spacing w:val="-4"/>
        </w:rPr>
        <w:t xml:space="preserve"> </w:t>
      </w:r>
      <w:r>
        <w:t>respectively.</w:t>
      </w:r>
    </w:p>
    <w:p w14:paraId="499F3BBE" w14:textId="77777777" w:rsidR="00DB0A46" w:rsidRDefault="00991634">
      <w:pPr>
        <w:pStyle w:val="ListParagraph"/>
        <w:numPr>
          <w:ilvl w:val="0"/>
          <w:numId w:val="41"/>
        </w:numPr>
        <w:tabs>
          <w:tab w:val="left" w:pos="875"/>
        </w:tabs>
        <w:spacing w:before="98"/>
        <w:ind w:left="874" w:hanging="604"/>
        <w:jc w:val="both"/>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BBF" w14:textId="77777777" w:rsidR="00DB0A46" w:rsidRDefault="00991634">
      <w:pPr>
        <w:pStyle w:val="ListParagraph"/>
        <w:numPr>
          <w:ilvl w:val="0"/>
          <w:numId w:val="18"/>
        </w:numPr>
        <w:tabs>
          <w:tab w:val="left" w:pos="1251"/>
        </w:tabs>
        <w:spacing w:before="65"/>
        <w:jc w:val="both"/>
        <w:rPr>
          <w:sz w:val="24"/>
        </w:rPr>
      </w:pPr>
      <w:r>
        <w:rPr>
          <w:sz w:val="24"/>
          <w:u w:val="single"/>
        </w:rPr>
        <w:t>Serialization</w:t>
      </w:r>
    </w:p>
    <w:p w14:paraId="499F3BC0" w14:textId="77777777" w:rsidR="00DB0A46" w:rsidRDefault="00DB0A46">
      <w:pPr>
        <w:jc w:val="both"/>
        <w:rPr>
          <w:sz w:val="24"/>
        </w:rPr>
        <w:sectPr w:rsidR="00DB0A46">
          <w:pgSz w:w="12240" w:h="15840"/>
          <w:pgMar w:top="1060" w:right="640" w:bottom="1000" w:left="1640" w:header="793" w:footer="806" w:gutter="0"/>
          <w:cols w:space="720"/>
        </w:sectPr>
      </w:pPr>
    </w:p>
    <w:p w14:paraId="499F3BC1" w14:textId="77777777" w:rsidR="00DB0A46" w:rsidRDefault="00991634">
      <w:pPr>
        <w:pStyle w:val="BodyText"/>
        <w:spacing w:before="135" w:line="254" w:lineRule="auto"/>
        <w:ind w:left="1250"/>
      </w:pPr>
      <w:proofErr w:type="spellStart"/>
      <w:r>
        <w:t>mamuukšiƛna</w:t>
      </w:r>
      <w:proofErr w:type="spellEnd"/>
      <w:r>
        <w:rPr>
          <w:spacing w:val="1"/>
        </w:rPr>
        <w:t xml:space="preserve"> </w:t>
      </w:r>
      <w:proofErr w:type="spellStart"/>
      <w:r>
        <w:t>mamuːk‑ši</w:t>
      </w:r>
      <w:proofErr w:type="spellEnd"/>
      <w:r>
        <w:t>(ƛ)‑</w:t>
      </w:r>
      <w:proofErr w:type="spellStart"/>
      <w:r>
        <w:t>na</w:t>
      </w:r>
      <w:proofErr w:type="spellEnd"/>
      <w:r>
        <w:t>·</w:t>
      </w:r>
      <w:r>
        <w:rPr>
          <w:spacing w:val="1"/>
        </w:rPr>
        <w:t xml:space="preserve"> </w:t>
      </w:r>
      <w:r>
        <w:rPr>
          <w:w w:val="95"/>
        </w:rPr>
        <w:t>working‑mom‑1pl</w:t>
      </w:r>
      <w:r>
        <w:rPr>
          <w:spacing w:val="1"/>
          <w:w w:val="95"/>
        </w:rPr>
        <w:t xml:space="preserve"> </w:t>
      </w:r>
      <w:proofErr w:type="spellStart"/>
      <w:r>
        <w:t>we.worked</w:t>
      </w:r>
      <w:proofErr w:type="spellEnd"/>
    </w:p>
    <w:p w14:paraId="499F3BC2" w14:textId="77777777" w:rsidR="00DB0A46" w:rsidRDefault="00991634">
      <w:pPr>
        <w:pStyle w:val="BodyText"/>
        <w:spacing w:line="269" w:lineRule="exact"/>
        <w:ind w:left="1250"/>
      </w:pPr>
      <w:proofErr w:type="spellStart"/>
      <w:r>
        <w:t>pRed</w:t>
      </w:r>
      <w:proofErr w:type="spellEnd"/>
    </w:p>
    <w:p w14:paraId="499F3BC3" w14:textId="77777777" w:rsidR="00DB0A46" w:rsidRDefault="00991634">
      <w:pPr>
        <w:pStyle w:val="BodyText"/>
        <w:spacing w:before="135" w:line="254" w:lineRule="auto"/>
        <w:ind w:left="258" w:right="678"/>
      </w:pPr>
      <w:r>
        <w:br w:type="column"/>
      </w:r>
      <w:proofErr w:type="spellStart"/>
      <w:r>
        <w:t>ʔuyi</w:t>
      </w:r>
      <w:proofErr w:type="spellEnd"/>
      <w:r>
        <w:rPr>
          <w:spacing w:val="-58"/>
        </w:rPr>
        <w:t xml:space="preserve"> </w:t>
      </w:r>
      <w:proofErr w:type="spellStart"/>
      <w:r>
        <w:t>ʔuyi</w:t>
      </w:r>
      <w:proofErr w:type="spellEnd"/>
    </w:p>
    <w:p w14:paraId="499F3BC4" w14:textId="77777777" w:rsidR="00DB0A46" w:rsidRDefault="00991634">
      <w:pPr>
        <w:pStyle w:val="BodyText"/>
        <w:spacing w:line="254" w:lineRule="auto"/>
        <w:ind w:left="258"/>
      </w:pPr>
      <w:proofErr w:type="spellStart"/>
      <w:r>
        <w:t>at.the.time</w:t>
      </w:r>
      <w:proofErr w:type="spellEnd"/>
      <w:r>
        <w:rPr>
          <w:spacing w:val="1"/>
        </w:rPr>
        <w:t xml:space="preserve"> </w:t>
      </w:r>
      <w:proofErr w:type="spellStart"/>
      <w:r>
        <w:rPr>
          <w:w w:val="95"/>
        </w:rPr>
        <w:t>at.that.time</w:t>
      </w:r>
      <w:proofErr w:type="spellEnd"/>
      <w:r>
        <w:rPr>
          <w:spacing w:val="-54"/>
          <w:w w:val="95"/>
        </w:rPr>
        <w:t xml:space="preserve"> </w:t>
      </w:r>
      <w:proofErr w:type="spellStart"/>
      <w:r>
        <w:t>pRed</w:t>
      </w:r>
      <w:proofErr w:type="spellEnd"/>
    </w:p>
    <w:p w14:paraId="499F3BC5" w14:textId="77777777" w:rsidR="00DB0A46" w:rsidRDefault="00991634">
      <w:pPr>
        <w:pStyle w:val="BodyText"/>
        <w:spacing w:before="135"/>
        <w:ind w:left="257"/>
      </w:pPr>
      <w:r>
        <w:br w:type="column"/>
      </w:r>
      <w:r>
        <w:t>February</w:t>
      </w:r>
    </w:p>
    <w:p w14:paraId="499F3BC6" w14:textId="77777777" w:rsidR="00DB0A46" w:rsidRDefault="00DB0A46">
      <w:pPr>
        <w:pStyle w:val="BodyText"/>
        <w:spacing w:before="7"/>
        <w:rPr>
          <w:sz w:val="26"/>
        </w:rPr>
      </w:pPr>
    </w:p>
    <w:p w14:paraId="499F3BC7" w14:textId="77777777" w:rsidR="00DB0A46" w:rsidRDefault="00991634">
      <w:pPr>
        <w:pStyle w:val="BodyText"/>
        <w:spacing w:line="254" w:lineRule="auto"/>
        <w:ind w:left="257" w:right="4334"/>
      </w:pPr>
      <w:r>
        <w:t>February</w:t>
      </w:r>
      <w:r>
        <w:rPr>
          <w:spacing w:val="-57"/>
        </w:rPr>
        <w:t xml:space="preserve"> </w:t>
      </w:r>
      <w:proofErr w:type="spellStart"/>
      <w:r>
        <w:t>February</w:t>
      </w:r>
      <w:proofErr w:type="spellEnd"/>
    </w:p>
    <w:p w14:paraId="499F3BC8" w14:textId="77777777" w:rsidR="00DB0A46" w:rsidRDefault="00DB0A46">
      <w:pPr>
        <w:spacing w:line="254" w:lineRule="auto"/>
        <w:sectPr w:rsidR="00DB0A46">
          <w:type w:val="continuous"/>
          <w:pgSz w:w="12240" w:h="15840"/>
          <w:pgMar w:top="1300" w:right="640" w:bottom="280" w:left="1640" w:header="793" w:footer="806" w:gutter="0"/>
          <w:cols w:num="3" w:space="720" w:equalWidth="0">
            <w:col w:w="3014" w:space="40"/>
            <w:col w:w="1375" w:space="39"/>
            <w:col w:w="5492"/>
          </w:cols>
        </w:sectPr>
      </w:pPr>
    </w:p>
    <w:p w14:paraId="499F3BC9" w14:textId="77777777" w:rsidR="00DB0A46" w:rsidRDefault="00991634">
      <w:pPr>
        <w:tabs>
          <w:tab w:val="left" w:pos="6684"/>
        </w:tabs>
        <w:spacing w:before="107"/>
        <w:ind w:left="451"/>
        <w:jc w:val="center"/>
        <w:rPr>
          <w:sz w:val="20"/>
        </w:rPr>
      </w:pPr>
      <w:r>
        <w:rPr>
          <w:sz w:val="24"/>
        </w:rPr>
        <w:t>‘We</w:t>
      </w:r>
      <w:r>
        <w:rPr>
          <w:spacing w:val="-15"/>
          <w:sz w:val="24"/>
        </w:rPr>
        <w:t xml:space="preserve"> </w:t>
      </w:r>
      <w:r>
        <w:rPr>
          <w:sz w:val="24"/>
        </w:rPr>
        <w:t>worked</w:t>
      </w:r>
      <w:r>
        <w:rPr>
          <w:spacing w:val="-14"/>
          <w:sz w:val="24"/>
        </w:rPr>
        <w:t xml:space="preserve"> </w:t>
      </w:r>
      <w:r>
        <w:rPr>
          <w:sz w:val="24"/>
        </w:rPr>
        <w:t>in</w:t>
      </w:r>
      <w:r>
        <w:rPr>
          <w:spacing w:val="-15"/>
          <w:sz w:val="24"/>
        </w:rPr>
        <w:t xml:space="preserve"> </w:t>
      </w:r>
      <w:r>
        <w:rPr>
          <w:sz w:val="24"/>
        </w:rPr>
        <w:t>February.’</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108)</w:t>
      </w:r>
    </w:p>
    <w:p w14:paraId="499F3BCA" w14:textId="77777777" w:rsidR="00DB0A46" w:rsidRDefault="00DB0A46">
      <w:pPr>
        <w:pStyle w:val="BodyText"/>
        <w:spacing w:before="4"/>
        <w:rPr>
          <w:sz w:val="15"/>
        </w:rPr>
      </w:pPr>
    </w:p>
    <w:p w14:paraId="499F3BCB" w14:textId="77777777" w:rsidR="00DB0A46" w:rsidRDefault="00DB0A46">
      <w:pPr>
        <w:rPr>
          <w:sz w:val="15"/>
        </w:rPr>
        <w:sectPr w:rsidR="00DB0A46">
          <w:type w:val="continuous"/>
          <w:pgSz w:w="12240" w:h="15840"/>
          <w:pgMar w:top="1300" w:right="640" w:bottom="280" w:left="1640" w:header="793" w:footer="806" w:gutter="0"/>
          <w:cols w:space="720"/>
        </w:sectPr>
      </w:pPr>
    </w:p>
    <w:p w14:paraId="499F3BCC" w14:textId="77777777" w:rsidR="00DB0A46" w:rsidRDefault="00991634">
      <w:pPr>
        <w:pStyle w:val="ListParagraph"/>
        <w:numPr>
          <w:ilvl w:val="0"/>
          <w:numId w:val="18"/>
        </w:numPr>
        <w:tabs>
          <w:tab w:val="left" w:pos="1251"/>
        </w:tabs>
        <w:spacing w:before="99"/>
        <w:ind w:hanging="320"/>
        <w:rPr>
          <w:sz w:val="24"/>
        </w:rPr>
      </w:pPr>
      <w:r>
        <w:rPr>
          <w:sz w:val="24"/>
        </w:rPr>
        <w:t>Clause</w:t>
      </w:r>
      <w:r>
        <w:rPr>
          <w:spacing w:val="-4"/>
          <w:sz w:val="24"/>
        </w:rPr>
        <w:t xml:space="preserve"> </w:t>
      </w:r>
      <w:r>
        <w:rPr>
          <w:sz w:val="24"/>
        </w:rPr>
        <w:t>Combining</w:t>
      </w:r>
    </w:p>
    <w:p w14:paraId="499F3BCD" w14:textId="77777777" w:rsidR="00DB0A46" w:rsidRDefault="00DB0A46">
      <w:pPr>
        <w:pStyle w:val="BodyText"/>
        <w:spacing w:before="3"/>
        <w:rPr>
          <w:sz w:val="2"/>
        </w:rPr>
      </w:pPr>
    </w:p>
    <w:p w14:paraId="499F3BCE" w14:textId="5F17DF87" w:rsidR="00DB0A46" w:rsidRDefault="00991634">
      <w:pPr>
        <w:pStyle w:val="BodyText"/>
        <w:spacing w:line="20" w:lineRule="exact"/>
        <w:ind w:left="1250"/>
        <w:rPr>
          <w:sz w:val="2"/>
        </w:rPr>
      </w:pPr>
      <w:r>
        <w:rPr>
          <w:noProof/>
          <w:sz w:val="2"/>
        </w:rPr>
        <mc:AlternateContent>
          <mc:Choice Requires="wpg">
            <w:drawing>
              <wp:inline distT="0" distB="0" distL="0" distR="0" wp14:anchorId="499F4E7A" wp14:editId="45942337">
                <wp:extent cx="1145540" cy="5080"/>
                <wp:effectExtent l="6350" t="8255" r="10160" b="5715"/>
                <wp:docPr id="363" name="docshapegroup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5540" cy="5080"/>
                          <a:chOff x="0" y="0"/>
                          <a:chExt cx="1804" cy="8"/>
                        </a:xfrm>
                      </wpg:grpSpPr>
                      <wps:wsp>
                        <wps:cNvPr id="364" name="Line 76"/>
                        <wps:cNvCnPr>
                          <a:cxnSpLocks noChangeShapeType="1"/>
                        </wps:cNvCnPr>
                        <wps:spPr bwMode="auto">
                          <a:xfrm>
                            <a:off x="0" y="4"/>
                            <a:ext cx="1803"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23436C" id="docshapegroup121" o:spid="_x0000_s1026" style="width:90.2pt;height:.4pt;mso-position-horizontal-relative:char;mso-position-vertical-relative:line" coordsize="18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">
                <v:line id="Line 76" o:spid="_x0000_s1027" style="position:absolute;visibility:visible;mso-wrap-style:square" from="0,4" to="1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" strokeweight=".14058mm"/>
                <w10:anchorlock/>
              </v:group>
            </w:pict>
          </mc:Fallback>
        </mc:AlternateContent>
      </w:r>
    </w:p>
    <w:p w14:paraId="499F3BCF" w14:textId="77777777" w:rsidR="00DB0A46" w:rsidRDefault="00991634">
      <w:pPr>
        <w:pStyle w:val="BodyText"/>
        <w:spacing w:before="119" w:line="254" w:lineRule="auto"/>
        <w:ind w:left="1250"/>
      </w:pPr>
      <w:proofErr w:type="spellStart"/>
      <w:r>
        <w:t>ḥayuqʔičḥʔaƛits</w:t>
      </w:r>
      <w:proofErr w:type="spellEnd"/>
      <w:r>
        <w:rPr>
          <w:spacing w:val="1"/>
        </w:rPr>
        <w:t xml:space="preserve"> </w:t>
      </w:r>
      <w:proofErr w:type="spellStart"/>
      <w:r>
        <w:t>ḥayu</w:t>
      </w:r>
      <w:proofErr w:type="spellEnd"/>
      <w:r>
        <w:t>‑</w:t>
      </w:r>
      <w:proofErr w:type="spellStart"/>
      <w:r>
        <w:t>qʔičḥ</w:t>
      </w:r>
      <w:proofErr w:type="spellEnd"/>
      <w:r>
        <w:t>‑</w:t>
      </w:r>
      <w:proofErr w:type="spellStart"/>
      <w:r>
        <w:t>ʼaƛ</w:t>
      </w:r>
      <w:proofErr w:type="spellEnd"/>
      <w:r>
        <w:t>‑it‑s</w:t>
      </w:r>
      <w:r>
        <w:rPr>
          <w:spacing w:val="1"/>
        </w:rPr>
        <w:t xml:space="preserve"> </w:t>
      </w:r>
      <w:r>
        <w:t>ten‑year‑fin‑past‑1sg</w:t>
      </w:r>
      <w:r>
        <w:rPr>
          <w:spacing w:val="1"/>
        </w:rPr>
        <w:t xml:space="preserve"> </w:t>
      </w:r>
      <w:proofErr w:type="spellStart"/>
      <w:r>
        <w:t>I.was.ten.years.old</w:t>
      </w:r>
      <w:proofErr w:type="spellEnd"/>
      <w:r>
        <w:rPr>
          <w:spacing w:val="1"/>
        </w:rPr>
        <w:t xml:space="preserve"> </w:t>
      </w:r>
      <w:proofErr w:type="spellStart"/>
      <w:r>
        <w:t>pRed</w:t>
      </w:r>
      <w:proofErr w:type="spellEnd"/>
    </w:p>
    <w:p w14:paraId="499F3BD0" w14:textId="77777777" w:rsidR="00DB0A46" w:rsidRDefault="00991634">
      <w:pPr>
        <w:rPr>
          <w:sz w:val="26"/>
        </w:rPr>
      </w:pPr>
      <w:r>
        <w:br w:type="column"/>
      </w:r>
    </w:p>
    <w:p w14:paraId="499F3BD1" w14:textId="77777777" w:rsidR="00DB0A46" w:rsidRDefault="00DB0A46">
      <w:pPr>
        <w:pStyle w:val="BodyText"/>
        <w:spacing w:before="1"/>
        <w:rPr>
          <w:sz w:val="21"/>
        </w:rPr>
      </w:pPr>
    </w:p>
    <w:p w14:paraId="499F3BD2" w14:textId="77777777" w:rsidR="00DB0A46" w:rsidRDefault="00991634">
      <w:pPr>
        <w:pStyle w:val="BodyText"/>
        <w:spacing w:before="1" w:line="254" w:lineRule="auto"/>
        <w:ind w:left="257"/>
      </w:pPr>
      <w:proofErr w:type="spellStart"/>
      <w:r>
        <w:t>qʷiyaakiis</w:t>
      </w:r>
      <w:proofErr w:type="spellEnd"/>
      <w:r>
        <w:rPr>
          <w:spacing w:val="1"/>
        </w:rPr>
        <w:t xml:space="preserve"> </w:t>
      </w:r>
      <w:proofErr w:type="spellStart"/>
      <w:r>
        <w:t>qʷiyu‑ʔa·k</w:t>
      </w:r>
      <w:proofErr w:type="spellEnd"/>
      <w:r>
        <w:t>‑(y)</w:t>
      </w:r>
      <w:proofErr w:type="spellStart"/>
      <w:r>
        <w:t>iːs</w:t>
      </w:r>
      <w:proofErr w:type="spellEnd"/>
      <w:r>
        <w:rPr>
          <w:spacing w:val="1"/>
        </w:rPr>
        <w:t xml:space="preserve"> </w:t>
      </w:r>
      <w:r>
        <w:t>when‑poss‑indef.1sg</w:t>
      </w:r>
      <w:r>
        <w:rPr>
          <w:spacing w:val="1"/>
        </w:rPr>
        <w:t xml:space="preserve"> </w:t>
      </w:r>
      <w:proofErr w:type="spellStart"/>
      <w:r>
        <w:t>when.mine.did</w:t>
      </w:r>
      <w:proofErr w:type="spellEnd"/>
    </w:p>
    <w:p w14:paraId="499F3BD3" w14:textId="77777777" w:rsidR="00DB0A46" w:rsidRDefault="00991634">
      <w:pPr>
        <w:pStyle w:val="BodyText"/>
        <w:spacing w:line="269" w:lineRule="exact"/>
        <w:ind w:left="257"/>
      </w:pPr>
      <w:proofErr w:type="spellStart"/>
      <w:r>
        <w:t>pRed</w:t>
      </w:r>
      <w:proofErr w:type="spellEnd"/>
    </w:p>
    <w:p w14:paraId="499F3BD4" w14:textId="77777777" w:rsidR="00DB0A46" w:rsidRDefault="00991634">
      <w:pPr>
        <w:rPr>
          <w:sz w:val="26"/>
        </w:rPr>
      </w:pPr>
      <w:r>
        <w:br w:type="column"/>
      </w:r>
    </w:p>
    <w:p w14:paraId="499F3BD5" w14:textId="77777777" w:rsidR="00DB0A46" w:rsidRDefault="00DB0A46">
      <w:pPr>
        <w:pStyle w:val="BodyText"/>
        <w:spacing w:before="1"/>
        <w:rPr>
          <w:sz w:val="21"/>
        </w:rPr>
      </w:pPr>
    </w:p>
    <w:p w14:paraId="499F3BD6" w14:textId="77777777" w:rsidR="00DB0A46" w:rsidRDefault="00991634">
      <w:pPr>
        <w:pStyle w:val="BodyText"/>
        <w:spacing w:before="1" w:line="254" w:lineRule="auto"/>
        <w:ind w:left="256" w:right="-15"/>
      </w:pPr>
      <w:proofErr w:type="spellStart"/>
      <w:r>
        <w:t>qaḥšiƛ</w:t>
      </w:r>
      <w:proofErr w:type="spellEnd"/>
      <w:r>
        <w:rPr>
          <w:spacing w:val="1"/>
        </w:rPr>
        <w:t xml:space="preserve"> </w:t>
      </w:r>
      <w:proofErr w:type="spellStart"/>
      <w:r>
        <w:t>qaḥ‑ši</w:t>
      </w:r>
      <w:proofErr w:type="spellEnd"/>
      <w:r>
        <w:t>(ƛ)</w:t>
      </w:r>
      <w:r>
        <w:rPr>
          <w:spacing w:val="1"/>
        </w:rPr>
        <w:t xml:space="preserve"> </w:t>
      </w:r>
      <w:r>
        <w:rPr>
          <w:w w:val="95"/>
        </w:rPr>
        <w:t>dead‑mom</w:t>
      </w:r>
      <w:r>
        <w:rPr>
          <w:spacing w:val="-54"/>
          <w:w w:val="95"/>
        </w:rPr>
        <w:t xml:space="preserve"> </w:t>
      </w:r>
      <w:r>
        <w:t>died</w:t>
      </w:r>
    </w:p>
    <w:p w14:paraId="499F3BD7" w14:textId="77777777" w:rsidR="00DB0A46" w:rsidRDefault="00991634">
      <w:pPr>
        <w:pStyle w:val="BodyText"/>
        <w:spacing w:line="269" w:lineRule="exact"/>
        <w:ind w:left="256"/>
      </w:pPr>
      <w:proofErr w:type="spellStart"/>
      <w:r>
        <w:t>pRed</w:t>
      </w:r>
      <w:proofErr w:type="spellEnd"/>
    </w:p>
    <w:p w14:paraId="499F3BD8" w14:textId="77777777" w:rsidR="00DB0A46" w:rsidRDefault="00991634">
      <w:pPr>
        <w:rPr>
          <w:sz w:val="26"/>
        </w:rPr>
      </w:pPr>
      <w:r>
        <w:br w:type="column"/>
      </w:r>
    </w:p>
    <w:p w14:paraId="499F3BD9" w14:textId="77777777" w:rsidR="00DB0A46" w:rsidRDefault="00DB0A46">
      <w:pPr>
        <w:pStyle w:val="BodyText"/>
        <w:spacing w:before="1"/>
        <w:rPr>
          <w:sz w:val="21"/>
        </w:rPr>
      </w:pPr>
    </w:p>
    <w:p w14:paraId="499F3BDA" w14:textId="77777777" w:rsidR="00DB0A46" w:rsidRDefault="00991634">
      <w:pPr>
        <w:pStyle w:val="BodyText"/>
        <w:spacing w:before="1" w:line="254" w:lineRule="auto"/>
        <w:ind w:left="258" w:right="1482"/>
      </w:pPr>
      <w:proofErr w:type="spellStart"/>
      <w:r>
        <w:rPr>
          <w:w w:val="95"/>
        </w:rPr>
        <w:t>ʔumʔiiqsu</w:t>
      </w:r>
      <w:proofErr w:type="spellEnd"/>
      <w:r>
        <w:rPr>
          <w:w w:val="95"/>
        </w:rPr>
        <w:t>.</w:t>
      </w:r>
      <w:r>
        <w:rPr>
          <w:spacing w:val="-54"/>
          <w:w w:val="95"/>
        </w:rPr>
        <w:t xml:space="preserve"> </w:t>
      </w:r>
      <w:proofErr w:type="spellStart"/>
      <w:r>
        <w:t>ʔumʔi·qsu</w:t>
      </w:r>
      <w:proofErr w:type="spellEnd"/>
      <w:r>
        <w:rPr>
          <w:spacing w:val="-57"/>
        </w:rPr>
        <w:t xml:space="preserve"> </w:t>
      </w:r>
      <w:r>
        <w:t>mother</w:t>
      </w:r>
      <w:r>
        <w:rPr>
          <w:spacing w:val="1"/>
        </w:rPr>
        <w:t xml:space="preserve"> </w:t>
      </w:r>
      <w:proofErr w:type="spellStart"/>
      <w:r>
        <w:t>mother</w:t>
      </w:r>
      <w:proofErr w:type="spellEnd"/>
      <w:r>
        <w:rPr>
          <w:spacing w:val="1"/>
        </w:rPr>
        <w:t xml:space="preserve"> </w:t>
      </w:r>
      <w:r>
        <w:t>Ref</w:t>
      </w:r>
    </w:p>
    <w:p w14:paraId="499F3BDB" w14:textId="77777777" w:rsidR="00DB0A46" w:rsidRDefault="00DB0A46">
      <w:pPr>
        <w:spacing w:line="254" w:lineRule="auto"/>
        <w:sectPr w:rsidR="00DB0A46">
          <w:type w:val="continuous"/>
          <w:pgSz w:w="12240" w:h="15840"/>
          <w:pgMar w:top="1300" w:right="640" w:bottom="280" w:left="1640" w:header="793" w:footer="806" w:gutter="0"/>
          <w:cols w:num="4" w:space="720" w:equalWidth="0">
            <w:col w:w="3442" w:space="40"/>
            <w:col w:w="2375" w:space="39"/>
            <w:col w:w="1250" w:space="39"/>
            <w:col w:w="2775"/>
          </w:cols>
        </w:sectPr>
      </w:pPr>
    </w:p>
    <w:p w14:paraId="499F3BDC" w14:textId="77777777" w:rsidR="00DB0A46" w:rsidRDefault="00991634">
      <w:pPr>
        <w:tabs>
          <w:tab w:val="left" w:pos="6657"/>
        </w:tabs>
        <w:spacing w:before="107"/>
        <w:ind w:left="450"/>
        <w:jc w:val="center"/>
        <w:rPr>
          <w:sz w:val="20"/>
        </w:rPr>
      </w:pPr>
      <w:r>
        <w:rPr>
          <w:sz w:val="24"/>
        </w:rPr>
        <w:t>‘I</w:t>
      </w:r>
      <w:r>
        <w:rPr>
          <w:spacing w:val="-6"/>
          <w:sz w:val="24"/>
        </w:rPr>
        <w:t xml:space="preserve"> </w:t>
      </w:r>
      <w:r>
        <w:rPr>
          <w:sz w:val="24"/>
        </w:rPr>
        <w:t>was</w:t>
      </w:r>
      <w:r>
        <w:rPr>
          <w:spacing w:val="-5"/>
          <w:sz w:val="24"/>
        </w:rPr>
        <w:t xml:space="preserve"> </w:t>
      </w:r>
      <w:r>
        <w:rPr>
          <w:sz w:val="24"/>
        </w:rPr>
        <w:t>ten</w:t>
      </w:r>
      <w:r>
        <w:rPr>
          <w:spacing w:val="-5"/>
          <w:sz w:val="24"/>
        </w:rPr>
        <w:t xml:space="preserve"> </w:t>
      </w:r>
      <w:r>
        <w:rPr>
          <w:sz w:val="24"/>
        </w:rPr>
        <w:t>years</w:t>
      </w:r>
      <w:r>
        <w:rPr>
          <w:spacing w:val="-6"/>
          <w:sz w:val="24"/>
        </w:rPr>
        <w:t xml:space="preserve"> </w:t>
      </w:r>
      <w:r>
        <w:rPr>
          <w:sz w:val="24"/>
        </w:rPr>
        <w:t>old</w:t>
      </w:r>
      <w:r>
        <w:rPr>
          <w:spacing w:val="-5"/>
          <w:sz w:val="24"/>
        </w:rPr>
        <w:t xml:space="preserve"> </w:t>
      </w:r>
      <w:r>
        <w:rPr>
          <w:sz w:val="24"/>
        </w:rPr>
        <w:t>when</w:t>
      </w:r>
      <w:r>
        <w:rPr>
          <w:spacing w:val="-5"/>
          <w:sz w:val="24"/>
        </w:rPr>
        <w:t xml:space="preserve"> </w:t>
      </w:r>
      <w:r>
        <w:rPr>
          <w:sz w:val="24"/>
        </w:rPr>
        <w:t>my</w:t>
      </w:r>
      <w:r>
        <w:rPr>
          <w:spacing w:val="-5"/>
          <w:sz w:val="24"/>
        </w:rPr>
        <w:t xml:space="preserve"> </w:t>
      </w:r>
      <w:r>
        <w:rPr>
          <w:sz w:val="24"/>
        </w:rPr>
        <w:t>mother</w:t>
      </w:r>
      <w:r>
        <w:rPr>
          <w:spacing w:val="-6"/>
          <w:sz w:val="24"/>
        </w:rPr>
        <w:t xml:space="preserve"> </w:t>
      </w:r>
      <w:r>
        <w:rPr>
          <w:sz w:val="24"/>
        </w:rPr>
        <w:t>died.’</w:t>
      </w:r>
      <w:r>
        <w:rPr>
          <w:sz w:val="24"/>
        </w:rPr>
        <w:tab/>
      </w:r>
      <w:r>
        <w:rPr>
          <w:sz w:val="20"/>
        </w:rPr>
        <w:t>(Nakayama</w:t>
      </w:r>
      <w:r>
        <w:rPr>
          <w:spacing w:val="-2"/>
          <w:sz w:val="20"/>
        </w:rPr>
        <w:t xml:space="preserve"> </w:t>
      </w:r>
      <w:hyperlink w:anchor="_bookmark476" w:history="1">
        <w:r>
          <w:rPr>
            <w:color w:val="007FFF"/>
            <w:sz w:val="20"/>
          </w:rPr>
          <w:t>2001</w:t>
        </w:r>
      </w:hyperlink>
      <w:r>
        <w:rPr>
          <w:sz w:val="20"/>
        </w:rPr>
        <w:t>:</w:t>
      </w:r>
      <w:r>
        <w:rPr>
          <w:spacing w:val="13"/>
          <w:sz w:val="20"/>
        </w:rPr>
        <w:t xml:space="preserve"> </w:t>
      </w:r>
      <w:r>
        <w:rPr>
          <w:sz w:val="20"/>
        </w:rPr>
        <w:t>98)</w:t>
      </w:r>
    </w:p>
    <w:p w14:paraId="499F3BDD" w14:textId="77777777" w:rsidR="00DB0A46" w:rsidRDefault="00DB0A46">
      <w:pPr>
        <w:pStyle w:val="BodyText"/>
        <w:spacing w:before="4"/>
        <w:rPr>
          <w:sz w:val="35"/>
        </w:rPr>
      </w:pPr>
    </w:p>
    <w:p w14:paraId="499F3BDE" w14:textId="547C96FB" w:rsidR="00DB0A46" w:rsidRDefault="00991634">
      <w:pPr>
        <w:pStyle w:val="BodyText"/>
        <w:spacing w:before="1" w:line="420" w:lineRule="auto"/>
        <w:ind w:left="160" w:right="792"/>
        <w:jc w:val="both"/>
      </w:pPr>
      <w:r>
        <w:t>Prosody provides additional evidence that speakers conceptualize serialization as a unitary</w:t>
      </w:r>
      <w:r>
        <w:rPr>
          <w:spacing w:val="1"/>
        </w:rPr>
        <w:t xml:space="preserve"> </w:t>
      </w:r>
      <w:r>
        <w:rPr>
          <w:w w:val="95"/>
        </w:rPr>
        <w:t>state of affairs, as the pitch traces for (</w:t>
      </w:r>
      <w:hyperlink w:anchor="_bookmark178" w:history="1">
        <w:r>
          <w:rPr>
            <w:color w:val="007FFF"/>
            <w:w w:val="95"/>
          </w:rPr>
          <w:t>43a</w:t>
        </w:r>
      </w:hyperlink>
      <w:r>
        <w:rPr>
          <w:w w:val="95"/>
        </w:rPr>
        <w:t>) and (</w:t>
      </w:r>
      <w:hyperlink w:anchor="_bookmark179" w:history="1">
        <w:r>
          <w:rPr>
            <w:color w:val="007FFF"/>
            <w:w w:val="95"/>
          </w:rPr>
          <w:t>43b</w:t>
        </w:r>
      </w:hyperlink>
      <w:r>
        <w:rPr>
          <w:w w:val="95"/>
        </w:rPr>
        <w:t>) show. The two predicates in (</w:t>
      </w:r>
      <w:hyperlink w:anchor="_bookmark178" w:history="1">
        <w:r>
          <w:rPr>
            <w:color w:val="007FFF"/>
            <w:w w:val="95"/>
          </w:rPr>
          <w:t>43a</w:t>
        </w:r>
      </w:hyperlink>
      <w:r>
        <w:rPr>
          <w:w w:val="95"/>
        </w:rPr>
        <w:t>) fall un</w:t>
      </w:r>
      <w:r>
        <w:rPr>
          <w:spacing w:val="-1"/>
        </w:rPr>
        <w:t>der</w:t>
      </w:r>
      <w:r>
        <w:rPr>
          <w:spacing w:val="-14"/>
        </w:rPr>
        <w:t xml:space="preserve"> </w:t>
      </w:r>
      <w:r>
        <w:rPr>
          <w:spacing w:val="-1"/>
        </w:rPr>
        <w:t>the</w:t>
      </w:r>
      <w:r>
        <w:rPr>
          <w:spacing w:val="-14"/>
        </w:rPr>
        <w:t xml:space="preserve"> </w:t>
      </w:r>
      <w:r>
        <w:rPr>
          <w:spacing w:val="-1"/>
        </w:rPr>
        <w:t>same</w:t>
      </w:r>
      <w:r>
        <w:rPr>
          <w:spacing w:val="-14"/>
        </w:rPr>
        <w:t xml:space="preserve"> </w:t>
      </w:r>
      <w:r>
        <w:rPr>
          <w:spacing w:val="-1"/>
        </w:rPr>
        <w:t>intonational</w:t>
      </w:r>
      <w:r>
        <w:rPr>
          <w:spacing w:val="-13"/>
        </w:rPr>
        <w:t xml:space="preserve"> </w:t>
      </w:r>
      <w:r>
        <w:rPr>
          <w:spacing w:val="-1"/>
        </w:rPr>
        <w:t>contour,</w:t>
      </w:r>
      <w:r>
        <w:rPr>
          <w:spacing w:val="-12"/>
        </w:rPr>
        <w:t xml:space="preserve"> </w:t>
      </w:r>
      <w:r>
        <w:t>whereas</w:t>
      </w:r>
      <w:r>
        <w:rPr>
          <w:spacing w:val="-14"/>
        </w:rPr>
        <w:t xml:space="preserve"> </w:t>
      </w:r>
      <w:r>
        <w:t>in</w:t>
      </w:r>
      <w:r>
        <w:rPr>
          <w:spacing w:val="-14"/>
        </w:rPr>
        <w:t xml:space="preserve"> </w:t>
      </w:r>
      <w:r>
        <w:t>(</w:t>
      </w:r>
      <w:hyperlink w:anchor="_bookmark179" w:history="1">
        <w:r>
          <w:rPr>
            <w:color w:val="007FFF"/>
          </w:rPr>
          <w:t>43b</w:t>
        </w:r>
      </w:hyperlink>
      <w:r>
        <w:t>)</w:t>
      </w:r>
      <w:r>
        <w:rPr>
          <w:spacing w:val="-14"/>
        </w:rPr>
        <w:t xml:space="preserve"> </w:t>
      </w:r>
      <w:r>
        <w:t>they</w:t>
      </w:r>
      <w:r>
        <w:rPr>
          <w:spacing w:val="-13"/>
        </w:rPr>
        <w:t xml:space="preserve"> </w:t>
      </w:r>
      <w:r>
        <w:t>are</w:t>
      </w:r>
      <w:r>
        <w:rPr>
          <w:spacing w:val="-14"/>
        </w:rPr>
        <w:t xml:space="preserve"> </w:t>
      </w:r>
      <w:r>
        <w:t>divided</w:t>
      </w:r>
      <w:r>
        <w:rPr>
          <w:spacing w:val="-14"/>
        </w:rPr>
        <w:t xml:space="preserve"> </w:t>
      </w:r>
      <w:r>
        <w:t>into</w:t>
      </w:r>
      <w:r>
        <w:rPr>
          <w:spacing w:val="-14"/>
        </w:rPr>
        <w:t xml:space="preserve"> </w:t>
      </w:r>
      <w:r>
        <w:t>distinct</w:t>
      </w:r>
      <w:r>
        <w:rPr>
          <w:spacing w:val="-13"/>
        </w:rPr>
        <w:t xml:space="preserve"> </w:t>
      </w:r>
      <w:r>
        <w:t>intonational</w:t>
      </w:r>
      <w:r>
        <w:rPr>
          <w:spacing w:val="-58"/>
        </w:rPr>
        <w:t xml:space="preserve"> </w:t>
      </w:r>
      <w:r>
        <w:t>contours.</w:t>
      </w:r>
    </w:p>
    <w:p w14:paraId="499F3BDF" w14:textId="77777777" w:rsidR="00DB0A46" w:rsidRDefault="00991634">
      <w:pPr>
        <w:pStyle w:val="ListParagraph"/>
        <w:numPr>
          <w:ilvl w:val="0"/>
          <w:numId w:val="41"/>
        </w:numPr>
        <w:tabs>
          <w:tab w:val="left" w:pos="875"/>
        </w:tabs>
        <w:spacing w:before="97"/>
        <w:ind w:left="874" w:hanging="604"/>
        <w:jc w:val="both"/>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BE0" w14:textId="77777777" w:rsidR="00DB0A46" w:rsidRDefault="00991634">
      <w:pPr>
        <w:pStyle w:val="ListParagraph"/>
        <w:numPr>
          <w:ilvl w:val="0"/>
          <w:numId w:val="17"/>
        </w:numPr>
        <w:tabs>
          <w:tab w:val="left" w:pos="1251"/>
        </w:tabs>
        <w:spacing w:before="65"/>
        <w:jc w:val="both"/>
        <w:rPr>
          <w:sz w:val="24"/>
        </w:rPr>
      </w:pPr>
      <w:bookmarkStart w:id="229" w:name="_bookmark178"/>
      <w:bookmarkEnd w:id="229"/>
      <w:r>
        <w:rPr>
          <w:sz w:val="24"/>
          <w:u w:val="single"/>
        </w:rPr>
        <w:t>Serialization</w:t>
      </w:r>
    </w:p>
    <w:p w14:paraId="499F3BE1" w14:textId="77777777" w:rsidR="00DB0A46" w:rsidRDefault="00991634">
      <w:pPr>
        <w:pStyle w:val="BodyText"/>
        <w:spacing w:before="3"/>
        <w:rPr>
          <w:sz w:val="20"/>
        </w:rPr>
      </w:pPr>
      <w:r>
        <w:rPr>
          <w:noProof/>
        </w:rPr>
        <w:drawing>
          <wp:anchor distT="0" distB="0" distL="0" distR="0" simplePos="0" relativeHeight="47" behindDoc="0" locked="0" layoutInCell="1" allowOverlap="1" wp14:anchorId="499F4E7C" wp14:editId="499F4E7D">
            <wp:simplePos x="0" y="0"/>
            <wp:positionH relativeFrom="page">
              <wp:posOffset>1867318</wp:posOffset>
            </wp:positionH>
            <wp:positionV relativeFrom="paragraph">
              <wp:posOffset>161991</wp:posOffset>
            </wp:positionV>
            <wp:extent cx="4386548" cy="163391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10" cstate="print"/>
                    <a:stretch>
                      <a:fillRect/>
                    </a:stretch>
                  </pic:blipFill>
                  <pic:spPr>
                    <a:xfrm>
                      <a:off x="0" y="0"/>
                      <a:ext cx="4386548" cy="1633918"/>
                    </a:xfrm>
                    <a:prstGeom prst="rect">
                      <a:avLst/>
                    </a:prstGeom>
                  </pic:spPr>
                </pic:pic>
              </a:graphicData>
            </a:graphic>
          </wp:anchor>
        </w:drawing>
      </w:r>
    </w:p>
    <w:p w14:paraId="499F3BE2" w14:textId="77777777" w:rsidR="00DB0A46" w:rsidRDefault="00DB0A46">
      <w:pPr>
        <w:rPr>
          <w:sz w:val="20"/>
        </w:rPr>
        <w:sectPr w:rsidR="00DB0A46">
          <w:type w:val="continuous"/>
          <w:pgSz w:w="12240" w:h="15840"/>
          <w:pgMar w:top="1300" w:right="640" w:bottom="280" w:left="1640" w:header="793" w:footer="806" w:gutter="0"/>
          <w:cols w:space="720"/>
        </w:sectPr>
      </w:pPr>
    </w:p>
    <w:p w14:paraId="499F3BE3" w14:textId="77777777" w:rsidR="00DB0A46" w:rsidRDefault="00DB0A46">
      <w:pPr>
        <w:pStyle w:val="BodyText"/>
        <w:rPr>
          <w:sz w:val="20"/>
        </w:rPr>
      </w:pPr>
    </w:p>
    <w:p w14:paraId="499F3BE4" w14:textId="77777777" w:rsidR="00DB0A46" w:rsidRDefault="00DB0A46">
      <w:pPr>
        <w:rPr>
          <w:sz w:val="20"/>
        </w:rPr>
        <w:sectPr w:rsidR="00DB0A46">
          <w:pgSz w:w="12240" w:h="15840"/>
          <w:pgMar w:top="1060" w:right="640" w:bottom="1000" w:left="1640" w:header="793" w:footer="806" w:gutter="0"/>
          <w:cols w:space="720"/>
        </w:sectPr>
      </w:pPr>
    </w:p>
    <w:p w14:paraId="499F3BE5" w14:textId="77777777" w:rsidR="00DB0A46" w:rsidRDefault="00991634">
      <w:pPr>
        <w:pStyle w:val="BodyText"/>
        <w:spacing w:before="220" w:line="254" w:lineRule="auto"/>
        <w:ind w:left="1250"/>
        <w:jc w:val="both"/>
      </w:pPr>
      <w:r>
        <w:rPr>
          <w:w w:val="95"/>
        </w:rPr>
        <w:t>Roger</w:t>
      </w:r>
      <w:r>
        <w:rPr>
          <w:spacing w:val="-55"/>
          <w:w w:val="95"/>
        </w:rPr>
        <w:t xml:space="preserve"> </w:t>
      </w:r>
      <w:proofErr w:type="spellStart"/>
      <w:r>
        <w:rPr>
          <w:w w:val="95"/>
        </w:rPr>
        <w:t>Roger</w:t>
      </w:r>
      <w:proofErr w:type="spellEnd"/>
      <w:r>
        <w:rPr>
          <w:spacing w:val="-55"/>
          <w:w w:val="95"/>
        </w:rPr>
        <w:t xml:space="preserve"> </w:t>
      </w:r>
      <w:r>
        <w:t>name</w:t>
      </w:r>
      <w:r>
        <w:rPr>
          <w:spacing w:val="-58"/>
        </w:rPr>
        <w:t xml:space="preserve"> </w:t>
      </w:r>
      <w:r>
        <w:rPr>
          <w:w w:val="95"/>
        </w:rPr>
        <w:t>Roger</w:t>
      </w:r>
      <w:r>
        <w:rPr>
          <w:spacing w:val="-55"/>
          <w:w w:val="95"/>
        </w:rPr>
        <w:t xml:space="preserve"> </w:t>
      </w:r>
      <w:r>
        <w:t>Ref</w:t>
      </w:r>
    </w:p>
    <w:p w14:paraId="499F3BE6" w14:textId="77777777" w:rsidR="00DB0A46" w:rsidRDefault="00991634">
      <w:pPr>
        <w:pStyle w:val="BodyText"/>
        <w:spacing w:before="220" w:line="254" w:lineRule="auto"/>
        <w:ind w:left="258"/>
      </w:pPr>
      <w:r>
        <w:br w:type="column"/>
      </w:r>
      <w:proofErr w:type="spellStart"/>
      <w:r>
        <w:t>ʔuʔukʷiɬʔanitʔišʔaaɬ</w:t>
      </w:r>
      <w:proofErr w:type="spellEnd"/>
      <w:r>
        <w:rPr>
          <w:spacing w:val="1"/>
        </w:rPr>
        <w:t xml:space="preserve"> </w:t>
      </w:r>
      <w:proofErr w:type="spellStart"/>
      <w:r>
        <w:t>dup‑ʔu‑kʷiɬ‑ʼat‑it‑ʔi·š‑ʔaːɬ</w:t>
      </w:r>
      <w:proofErr w:type="spellEnd"/>
      <w:r>
        <w:rPr>
          <w:spacing w:val="1"/>
        </w:rPr>
        <w:t xml:space="preserve"> </w:t>
      </w:r>
      <w:r>
        <w:t>dup‑he‑doing.to‑shift‑past‑ind.3‑always</w:t>
      </w:r>
      <w:r>
        <w:rPr>
          <w:spacing w:val="1"/>
        </w:rPr>
        <w:t xml:space="preserve"> </w:t>
      </w:r>
      <w:proofErr w:type="spellStart"/>
      <w:r>
        <w:t>they.used.to.do.it.to.him</w:t>
      </w:r>
      <w:proofErr w:type="spellEnd"/>
    </w:p>
    <w:p w14:paraId="499F3BE7" w14:textId="77777777" w:rsidR="00DB0A46" w:rsidRDefault="00991634">
      <w:pPr>
        <w:pStyle w:val="BodyText"/>
        <w:spacing w:line="269" w:lineRule="exact"/>
        <w:ind w:left="258"/>
      </w:pPr>
      <w:proofErr w:type="spellStart"/>
      <w:r>
        <w:t>pRed</w:t>
      </w:r>
      <w:proofErr w:type="spellEnd"/>
    </w:p>
    <w:p w14:paraId="499F3BE8" w14:textId="77777777" w:rsidR="00DB0A46" w:rsidRDefault="00991634">
      <w:pPr>
        <w:pStyle w:val="BodyText"/>
        <w:spacing w:before="220" w:line="254" w:lineRule="auto"/>
        <w:ind w:left="257" w:right="1781"/>
      </w:pPr>
      <w:r>
        <w:br w:type="column"/>
      </w:r>
      <w:proofErr w:type="spellStart"/>
      <w:r>
        <w:t>ʔuušyuuya</w:t>
      </w:r>
      <w:proofErr w:type="spellEnd"/>
      <w:r>
        <w:t>,</w:t>
      </w:r>
      <w:r>
        <w:rPr>
          <w:spacing w:val="1"/>
        </w:rPr>
        <w:t xml:space="preserve"> </w:t>
      </w:r>
      <w:proofErr w:type="spellStart"/>
      <w:r>
        <w:t>ʔuːš‑yuːya</w:t>
      </w:r>
      <w:proofErr w:type="spellEnd"/>
      <w:r>
        <w:rPr>
          <w:spacing w:val="1"/>
        </w:rPr>
        <w:t xml:space="preserve"> </w:t>
      </w:r>
      <w:r>
        <w:rPr>
          <w:spacing w:val="-1"/>
        </w:rPr>
        <w:t>some‑</w:t>
      </w:r>
      <w:proofErr w:type="spellStart"/>
      <w:r>
        <w:rPr>
          <w:spacing w:val="-1"/>
        </w:rPr>
        <w:t>at.the.time</w:t>
      </w:r>
      <w:proofErr w:type="spellEnd"/>
      <w:r>
        <w:rPr>
          <w:spacing w:val="-57"/>
        </w:rPr>
        <w:t xml:space="preserve"> </w:t>
      </w:r>
      <w:r>
        <w:t>sometimes</w:t>
      </w:r>
    </w:p>
    <w:p w14:paraId="499F3BE9" w14:textId="77777777" w:rsidR="00DB0A46" w:rsidRDefault="00991634">
      <w:pPr>
        <w:pStyle w:val="BodyText"/>
        <w:spacing w:line="269" w:lineRule="exact"/>
        <w:ind w:left="257"/>
      </w:pPr>
      <w:proofErr w:type="spellStart"/>
      <w:r>
        <w:t>pRed</w:t>
      </w:r>
      <w:proofErr w:type="spellEnd"/>
    </w:p>
    <w:p w14:paraId="499F3BEA" w14:textId="77777777" w:rsidR="00DB0A46" w:rsidRDefault="00DB0A46">
      <w:pPr>
        <w:spacing w:line="269" w:lineRule="exact"/>
        <w:sectPr w:rsidR="00DB0A46">
          <w:type w:val="continuous"/>
          <w:pgSz w:w="12240" w:h="15840"/>
          <w:pgMar w:top="1300" w:right="640" w:bottom="280" w:left="1640" w:header="793" w:footer="806" w:gutter="0"/>
          <w:cols w:num="3" w:space="720" w:equalWidth="0">
            <w:col w:w="1828" w:space="40"/>
            <w:col w:w="4378" w:space="39"/>
            <w:col w:w="3675"/>
          </w:cols>
        </w:sectPr>
      </w:pPr>
    </w:p>
    <w:p w14:paraId="499F3BEB" w14:textId="77777777" w:rsidR="00DB0A46" w:rsidRDefault="00DB0A46">
      <w:pPr>
        <w:pStyle w:val="BodyText"/>
        <w:spacing w:before="6"/>
        <w:rPr>
          <w:sz w:val="10"/>
        </w:rPr>
      </w:pPr>
    </w:p>
    <w:p w14:paraId="499F3BEC" w14:textId="77777777" w:rsidR="00DB0A46" w:rsidRDefault="00991634">
      <w:pPr>
        <w:tabs>
          <w:tab w:val="left" w:pos="6684"/>
        </w:tabs>
        <w:spacing w:before="100"/>
        <w:ind w:left="451"/>
        <w:jc w:val="center"/>
        <w:rPr>
          <w:sz w:val="20"/>
        </w:rPr>
      </w:pPr>
      <w:r>
        <w:rPr>
          <w:sz w:val="24"/>
        </w:rPr>
        <w:t>‘sometimes</w:t>
      </w:r>
      <w:r>
        <w:rPr>
          <w:spacing w:val="-3"/>
          <w:sz w:val="24"/>
        </w:rPr>
        <w:t xml:space="preserve"> </w:t>
      </w:r>
      <w:r>
        <w:rPr>
          <w:sz w:val="24"/>
        </w:rPr>
        <w:t>people</w:t>
      </w:r>
      <w:r>
        <w:rPr>
          <w:spacing w:val="-2"/>
          <w:sz w:val="24"/>
        </w:rPr>
        <w:t xml:space="preserve"> </w:t>
      </w:r>
      <w:r>
        <w:rPr>
          <w:sz w:val="24"/>
        </w:rPr>
        <w:t>called</w:t>
      </w:r>
      <w:r>
        <w:rPr>
          <w:spacing w:val="-3"/>
          <w:sz w:val="24"/>
        </w:rPr>
        <w:t xml:space="preserve"> </w:t>
      </w:r>
      <w:r>
        <w:rPr>
          <w:sz w:val="24"/>
        </w:rPr>
        <w:t>him</w:t>
      </w:r>
      <w:r>
        <w:rPr>
          <w:spacing w:val="-2"/>
          <w:sz w:val="24"/>
        </w:rPr>
        <w:t xml:space="preserve"> </w:t>
      </w:r>
      <w:r>
        <w:rPr>
          <w:sz w:val="24"/>
        </w:rPr>
        <w:t>Roger’</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006)</w:t>
      </w:r>
    </w:p>
    <w:p w14:paraId="499F3BED" w14:textId="77777777" w:rsidR="00DB0A46" w:rsidRDefault="00DB0A46">
      <w:pPr>
        <w:pStyle w:val="BodyText"/>
      </w:pPr>
    </w:p>
    <w:p w14:paraId="499F3BEE" w14:textId="41D015F7" w:rsidR="00DB0A46" w:rsidRDefault="00991634">
      <w:pPr>
        <w:pStyle w:val="ListParagraph"/>
        <w:numPr>
          <w:ilvl w:val="0"/>
          <w:numId w:val="17"/>
        </w:numPr>
        <w:tabs>
          <w:tab w:val="left" w:pos="1251"/>
        </w:tabs>
        <w:spacing w:before="1"/>
        <w:ind w:hanging="320"/>
        <w:rPr>
          <w:sz w:val="24"/>
        </w:rPr>
      </w:pPr>
      <w:r>
        <w:rPr>
          <w:noProof/>
        </w:rPr>
        <mc:AlternateContent>
          <mc:Choice Requires="wps">
            <w:drawing>
              <wp:anchor distT="0" distB="0" distL="0" distR="0" simplePos="0" relativeHeight="487612416" behindDoc="1" locked="0" layoutInCell="1" allowOverlap="1" wp14:anchorId="499F4E7E" wp14:editId="27CEC108">
                <wp:simplePos x="0" y="0"/>
                <wp:positionH relativeFrom="page">
                  <wp:posOffset>1835785</wp:posOffset>
                </wp:positionH>
                <wp:positionV relativeFrom="paragraph">
                  <wp:posOffset>190500</wp:posOffset>
                </wp:positionV>
                <wp:extent cx="1145540" cy="1270"/>
                <wp:effectExtent l="0" t="0" r="0" b="0"/>
                <wp:wrapTopAndBottom/>
                <wp:docPr id="362"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5540" cy="1270"/>
                        </a:xfrm>
                        <a:custGeom>
                          <a:avLst/>
                          <a:gdLst>
                            <a:gd name="T0" fmla="+- 0 2891 2891"/>
                            <a:gd name="T1" fmla="*/ T0 w 1804"/>
                            <a:gd name="T2" fmla="+- 0 4694 2891"/>
                            <a:gd name="T3" fmla="*/ T2 w 1804"/>
                          </a:gdLst>
                          <a:ahLst/>
                          <a:cxnLst>
                            <a:cxn ang="0">
                              <a:pos x="T1" y="0"/>
                            </a:cxn>
                            <a:cxn ang="0">
                              <a:pos x="T3" y="0"/>
                            </a:cxn>
                          </a:cxnLst>
                          <a:rect l="0" t="0" r="r" b="b"/>
                          <a:pathLst>
                            <a:path w="1804">
                              <a:moveTo>
                                <a:pt x="0" y="0"/>
                              </a:moveTo>
                              <a:lnTo>
                                <a:pt x="1803"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1C156" id="docshape122" o:spid="_x0000_s1026" style="position:absolute;margin-left:144.55pt;margin-top:15pt;width:90.2pt;height:.1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" path="m,l1803,e" filled="f" strokeweight=".14058mm">
                <v:path arrowok="t" o:connecttype="custom" o:connectlocs="0,0;1144905,0" o:connectangles="0,0"/>
                <w10:wrap type="topAndBottom" anchorx="page"/>
              </v:shape>
            </w:pict>
          </mc:Fallback>
        </mc:AlternateContent>
      </w:r>
      <w:r>
        <w:rPr>
          <w:noProof/>
        </w:rPr>
        <w:drawing>
          <wp:anchor distT="0" distB="0" distL="0" distR="0" simplePos="0" relativeHeight="49" behindDoc="0" locked="0" layoutInCell="1" allowOverlap="1" wp14:anchorId="499F4E7F" wp14:editId="499F4E80">
            <wp:simplePos x="0" y="0"/>
            <wp:positionH relativeFrom="page">
              <wp:posOffset>1867318</wp:posOffset>
            </wp:positionH>
            <wp:positionV relativeFrom="paragraph">
              <wp:posOffset>370970</wp:posOffset>
            </wp:positionV>
            <wp:extent cx="4755832" cy="210121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11" cstate="print"/>
                    <a:stretch>
                      <a:fillRect/>
                    </a:stretch>
                  </pic:blipFill>
                  <pic:spPr>
                    <a:xfrm>
                      <a:off x="0" y="0"/>
                      <a:ext cx="4755832" cy="2101215"/>
                    </a:xfrm>
                    <a:prstGeom prst="rect">
                      <a:avLst/>
                    </a:prstGeom>
                  </pic:spPr>
                </pic:pic>
              </a:graphicData>
            </a:graphic>
          </wp:anchor>
        </w:drawing>
      </w:r>
      <w:bookmarkStart w:id="230" w:name="_bookmark179"/>
      <w:bookmarkEnd w:id="230"/>
      <w:r>
        <w:rPr>
          <w:sz w:val="24"/>
        </w:rPr>
        <w:t>Clause</w:t>
      </w:r>
      <w:r>
        <w:rPr>
          <w:spacing w:val="-8"/>
          <w:sz w:val="24"/>
        </w:rPr>
        <w:t xml:space="preserve"> </w:t>
      </w:r>
      <w:r>
        <w:rPr>
          <w:sz w:val="24"/>
        </w:rPr>
        <w:t>Combining</w:t>
      </w:r>
    </w:p>
    <w:p w14:paraId="499F3BEF" w14:textId="77777777" w:rsidR="00DB0A46" w:rsidRDefault="00DB0A46">
      <w:pPr>
        <w:pStyle w:val="BodyText"/>
        <w:spacing w:before="5"/>
        <w:rPr>
          <w:sz w:val="22"/>
        </w:rPr>
      </w:pPr>
    </w:p>
    <w:p w14:paraId="499F3BF0" w14:textId="77777777" w:rsidR="00DB0A46" w:rsidRDefault="00DB0A46">
      <w:pPr>
        <w:pStyle w:val="BodyText"/>
        <w:spacing w:before="1"/>
        <w:rPr>
          <w:sz w:val="6"/>
        </w:rPr>
      </w:pPr>
    </w:p>
    <w:p w14:paraId="499F3BF1" w14:textId="77777777" w:rsidR="00DB0A46" w:rsidRDefault="00DB0A46">
      <w:pPr>
        <w:rPr>
          <w:sz w:val="6"/>
        </w:rPr>
        <w:sectPr w:rsidR="00DB0A46">
          <w:type w:val="continuous"/>
          <w:pgSz w:w="12240" w:h="15840"/>
          <w:pgMar w:top="1300" w:right="640" w:bottom="280" w:left="1640" w:header="793" w:footer="806" w:gutter="0"/>
          <w:cols w:space="720"/>
        </w:sectPr>
      </w:pPr>
    </w:p>
    <w:p w14:paraId="499F3BF2" w14:textId="77777777" w:rsidR="00DB0A46" w:rsidRDefault="00991634">
      <w:pPr>
        <w:pStyle w:val="BodyText"/>
        <w:spacing w:before="78" w:line="254" w:lineRule="auto"/>
        <w:ind w:left="1250"/>
      </w:pPr>
      <w:proofErr w:type="spellStart"/>
      <w:r>
        <w:t>naʔaat̓animts</w:t>
      </w:r>
      <w:proofErr w:type="spellEnd"/>
      <w:r>
        <w:rPr>
          <w:spacing w:val="1"/>
        </w:rPr>
        <w:t xml:space="preserve"> </w:t>
      </w:r>
      <w:proofErr w:type="spellStart"/>
      <w:r>
        <w:t>naʔaːt‑ʼat‑imt‑s</w:t>
      </w:r>
      <w:proofErr w:type="spellEnd"/>
      <w:r>
        <w:rPr>
          <w:spacing w:val="1"/>
        </w:rPr>
        <w:t xml:space="preserve"> </w:t>
      </w:r>
      <w:r>
        <w:t>understand‑shift‑past‑1sg</w:t>
      </w:r>
      <w:r>
        <w:rPr>
          <w:spacing w:val="1"/>
        </w:rPr>
        <w:t xml:space="preserve"> </w:t>
      </w:r>
      <w:proofErr w:type="spellStart"/>
      <w:r>
        <w:t>I.sort.of.understood</w:t>
      </w:r>
      <w:proofErr w:type="spellEnd"/>
    </w:p>
    <w:p w14:paraId="499F3BF3" w14:textId="77777777" w:rsidR="00DB0A46" w:rsidRDefault="00991634">
      <w:pPr>
        <w:pStyle w:val="BodyText"/>
        <w:spacing w:line="269" w:lineRule="exact"/>
        <w:ind w:left="1250"/>
      </w:pPr>
      <w:proofErr w:type="spellStart"/>
      <w:r>
        <w:t>pRed</w:t>
      </w:r>
      <w:proofErr w:type="spellEnd"/>
    </w:p>
    <w:p w14:paraId="499F3BF4" w14:textId="77777777" w:rsidR="00DB0A46" w:rsidRDefault="00991634">
      <w:pPr>
        <w:pStyle w:val="BodyText"/>
        <w:spacing w:before="78" w:line="254" w:lineRule="auto"/>
        <w:ind w:left="257" w:right="7"/>
      </w:pPr>
      <w:r>
        <w:br w:type="column"/>
      </w:r>
      <w:proofErr w:type="spellStart"/>
      <w:r>
        <w:t>qʷiyuyiis</w:t>
      </w:r>
      <w:proofErr w:type="spellEnd"/>
      <w:r>
        <w:rPr>
          <w:spacing w:val="1"/>
        </w:rPr>
        <w:t xml:space="preserve"> </w:t>
      </w:r>
      <w:proofErr w:type="spellStart"/>
      <w:r>
        <w:t>qʷiyu</w:t>
      </w:r>
      <w:proofErr w:type="spellEnd"/>
      <w:r>
        <w:t>‑(y)</w:t>
      </w:r>
      <w:proofErr w:type="spellStart"/>
      <w:r>
        <w:t>iːs</w:t>
      </w:r>
      <w:proofErr w:type="spellEnd"/>
      <w:r>
        <w:rPr>
          <w:spacing w:val="1"/>
        </w:rPr>
        <w:t xml:space="preserve"> </w:t>
      </w:r>
      <w:r>
        <w:t>when‑indef.1sg</w:t>
      </w:r>
      <w:r>
        <w:rPr>
          <w:spacing w:val="1"/>
        </w:rPr>
        <w:t xml:space="preserve"> </w:t>
      </w:r>
      <w:proofErr w:type="spellStart"/>
      <w:r>
        <w:t>whenever.I</w:t>
      </w:r>
      <w:proofErr w:type="spellEnd"/>
      <w:r>
        <w:rPr>
          <w:spacing w:val="1"/>
        </w:rPr>
        <w:t xml:space="preserve"> </w:t>
      </w:r>
      <w:proofErr w:type="spellStart"/>
      <w:r>
        <w:t>pRed</w:t>
      </w:r>
      <w:proofErr w:type="spellEnd"/>
    </w:p>
    <w:p w14:paraId="499F3BF5" w14:textId="77777777" w:rsidR="00DB0A46" w:rsidRDefault="00991634">
      <w:pPr>
        <w:pStyle w:val="BodyText"/>
        <w:spacing w:before="78" w:line="254" w:lineRule="auto"/>
        <w:ind w:left="257"/>
      </w:pPr>
      <w:r>
        <w:br w:type="column"/>
      </w:r>
      <w:proofErr w:type="spellStart"/>
      <w:r>
        <w:t>ʔaʔim</w:t>
      </w:r>
      <w:proofErr w:type="spellEnd"/>
      <w:r>
        <w:rPr>
          <w:spacing w:val="1"/>
        </w:rPr>
        <w:t xml:space="preserve"> </w:t>
      </w:r>
      <w:proofErr w:type="spellStart"/>
      <w:r>
        <w:t>ʔaʔim</w:t>
      </w:r>
      <w:proofErr w:type="spellEnd"/>
      <w:r>
        <w:rPr>
          <w:spacing w:val="1"/>
        </w:rPr>
        <w:t xml:space="preserve"> </w:t>
      </w:r>
      <w:proofErr w:type="spellStart"/>
      <w:r>
        <w:rPr>
          <w:w w:val="95"/>
        </w:rPr>
        <w:t>first.time</w:t>
      </w:r>
      <w:proofErr w:type="spellEnd"/>
      <w:r>
        <w:rPr>
          <w:spacing w:val="-54"/>
          <w:w w:val="95"/>
        </w:rPr>
        <w:t xml:space="preserve"> </w:t>
      </w:r>
      <w:proofErr w:type="spellStart"/>
      <w:r>
        <w:rPr>
          <w:w w:val="95"/>
        </w:rPr>
        <w:t>first.time</w:t>
      </w:r>
      <w:proofErr w:type="spellEnd"/>
      <w:r>
        <w:rPr>
          <w:spacing w:val="-54"/>
          <w:w w:val="95"/>
        </w:rPr>
        <w:t xml:space="preserve"> </w:t>
      </w:r>
      <w:proofErr w:type="spellStart"/>
      <w:r>
        <w:t>pRed</w:t>
      </w:r>
      <w:proofErr w:type="spellEnd"/>
    </w:p>
    <w:p w14:paraId="499F3BF6" w14:textId="77777777" w:rsidR="00DB0A46" w:rsidRDefault="00991634">
      <w:pPr>
        <w:pStyle w:val="BodyText"/>
        <w:spacing w:before="78" w:line="254" w:lineRule="auto"/>
        <w:ind w:left="257" w:right="812"/>
      </w:pPr>
      <w:r>
        <w:br w:type="column"/>
      </w:r>
      <w:proofErr w:type="spellStart"/>
      <w:r>
        <w:t>ƛiisƛiisšiƛ</w:t>
      </w:r>
      <w:proofErr w:type="spellEnd"/>
      <w:r>
        <w:rPr>
          <w:spacing w:val="1"/>
        </w:rPr>
        <w:t xml:space="preserve"> </w:t>
      </w:r>
      <w:proofErr w:type="spellStart"/>
      <w:r>
        <w:t>ƛiːsƛiːs‑ši</w:t>
      </w:r>
      <w:proofErr w:type="spellEnd"/>
      <w:r>
        <w:t>(ƛ)</w:t>
      </w:r>
      <w:r>
        <w:rPr>
          <w:spacing w:val="1"/>
        </w:rPr>
        <w:t xml:space="preserve"> </w:t>
      </w:r>
      <w:proofErr w:type="spellStart"/>
      <w:r>
        <w:rPr>
          <w:w w:val="95"/>
        </w:rPr>
        <w:t>go.to.school</w:t>
      </w:r>
      <w:proofErr w:type="spellEnd"/>
      <w:r>
        <w:rPr>
          <w:w w:val="95"/>
        </w:rPr>
        <w:t>‑mom</w:t>
      </w:r>
      <w:r>
        <w:rPr>
          <w:spacing w:val="-54"/>
          <w:w w:val="95"/>
        </w:rPr>
        <w:t xml:space="preserve"> </w:t>
      </w:r>
      <w:proofErr w:type="spellStart"/>
      <w:r>
        <w:t>started.school</w:t>
      </w:r>
      <w:proofErr w:type="spellEnd"/>
      <w:r>
        <w:rPr>
          <w:spacing w:val="1"/>
        </w:rPr>
        <w:t xml:space="preserve"> </w:t>
      </w:r>
      <w:proofErr w:type="spellStart"/>
      <w:r>
        <w:t>pRed</w:t>
      </w:r>
      <w:proofErr w:type="spellEnd"/>
    </w:p>
    <w:p w14:paraId="499F3BF7" w14:textId="77777777" w:rsidR="00DB0A46" w:rsidRDefault="00DB0A46">
      <w:pPr>
        <w:spacing w:line="254" w:lineRule="auto"/>
        <w:sectPr w:rsidR="00DB0A46">
          <w:type w:val="continuous"/>
          <w:pgSz w:w="12240" w:h="15840"/>
          <w:pgMar w:top="1300" w:right="640" w:bottom="280" w:left="1640" w:header="793" w:footer="806" w:gutter="0"/>
          <w:cols w:num="4" w:space="720" w:equalWidth="0">
            <w:col w:w="3952" w:space="40"/>
            <w:col w:w="1851" w:space="39"/>
            <w:col w:w="1139" w:space="40"/>
            <w:col w:w="2899"/>
          </w:cols>
        </w:sectPr>
      </w:pPr>
    </w:p>
    <w:p w14:paraId="499F3BF8" w14:textId="77777777" w:rsidR="00DB0A46" w:rsidRDefault="00DB0A46">
      <w:pPr>
        <w:pStyle w:val="BodyText"/>
        <w:spacing w:before="7"/>
        <w:rPr>
          <w:sz w:val="10"/>
        </w:rPr>
      </w:pPr>
    </w:p>
    <w:p w14:paraId="499F3BF9" w14:textId="77777777" w:rsidR="00DB0A46" w:rsidRDefault="00991634">
      <w:pPr>
        <w:tabs>
          <w:tab w:val="left" w:pos="6684"/>
        </w:tabs>
        <w:spacing w:before="99"/>
        <w:ind w:left="451"/>
        <w:jc w:val="center"/>
        <w:rPr>
          <w:sz w:val="20"/>
        </w:rPr>
      </w:pPr>
      <w:r>
        <w:rPr>
          <w:sz w:val="24"/>
        </w:rPr>
        <w:t>‘I</w:t>
      </w:r>
      <w:r>
        <w:rPr>
          <w:spacing w:val="-6"/>
          <w:sz w:val="24"/>
        </w:rPr>
        <w:t xml:space="preserve"> </w:t>
      </w:r>
      <w:r>
        <w:rPr>
          <w:sz w:val="24"/>
        </w:rPr>
        <w:t>sort</w:t>
      </w:r>
      <w:r>
        <w:rPr>
          <w:spacing w:val="-5"/>
          <w:sz w:val="24"/>
        </w:rPr>
        <w:t xml:space="preserve"> </w:t>
      </w:r>
      <w:r>
        <w:rPr>
          <w:sz w:val="24"/>
        </w:rPr>
        <w:t>of</w:t>
      </w:r>
      <w:r>
        <w:rPr>
          <w:spacing w:val="-5"/>
          <w:sz w:val="24"/>
        </w:rPr>
        <w:t xml:space="preserve"> </w:t>
      </w:r>
      <w:r>
        <w:rPr>
          <w:sz w:val="24"/>
        </w:rPr>
        <w:t>understood</w:t>
      </w:r>
      <w:r>
        <w:rPr>
          <w:spacing w:val="-5"/>
          <w:sz w:val="24"/>
        </w:rPr>
        <w:t xml:space="preserve"> </w:t>
      </w:r>
      <w:r>
        <w:rPr>
          <w:sz w:val="24"/>
        </w:rPr>
        <w:t>(English)</w:t>
      </w:r>
      <w:r>
        <w:rPr>
          <w:spacing w:val="-6"/>
          <w:sz w:val="24"/>
        </w:rPr>
        <w:t xml:space="preserve"> </w:t>
      </w:r>
      <w:r>
        <w:rPr>
          <w:sz w:val="24"/>
        </w:rPr>
        <w:t>when</w:t>
      </w:r>
      <w:r>
        <w:rPr>
          <w:spacing w:val="-5"/>
          <w:sz w:val="24"/>
        </w:rPr>
        <w:t xml:space="preserve"> </w:t>
      </w:r>
      <w:r>
        <w:rPr>
          <w:sz w:val="24"/>
        </w:rPr>
        <w:t>I</w:t>
      </w:r>
      <w:r>
        <w:rPr>
          <w:spacing w:val="-5"/>
          <w:sz w:val="24"/>
        </w:rPr>
        <w:t xml:space="preserve"> </w:t>
      </w:r>
      <w:r>
        <w:rPr>
          <w:sz w:val="24"/>
        </w:rPr>
        <w:t>first</w:t>
      </w:r>
      <w:r>
        <w:rPr>
          <w:spacing w:val="-5"/>
          <w:sz w:val="24"/>
        </w:rPr>
        <w:t xml:space="preserve"> </w:t>
      </w:r>
      <w:r>
        <w:rPr>
          <w:sz w:val="24"/>
        </w:rPr>
        <w:t>went</w:t>
      </w:r>
      <w:r>
        <w:rPr>
          <w:spacing w:val="-6"/>
          <w:sz w:val="24"/>
        </w:rPr>
        <w:t xml:space="preserve"> </w:t>
      </w:r>
      <w:r>
        <w:rPr>
          <w:sz w:val="24"/>
        </w:rPr>
        <w:t>to</w:t>
      </w:r>
      <w:r>
        <w:rPr>
          <w:spacing w:val="-5"/>
          <w:sz w:val="24"/>
        </w:rPr>
        <w:t xml:space="preserve"> </w:t>
      </w:r>
      <w:r>
        <w:rPr>
          <w:sz w:val="24"/>
        </w:rPr>
        <w:t>school.’</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040)</w:t>
      </w:r>
    </w:p>
    <w:p w14:paraId="499F3BFA" w14:textId="77777777" w:rsidR="00DB0A46" w:rsidRDefault="00DB0A46">
      <w:pPr>
        <w:pStyle w:val="BodyText"/>
        <w:spacing w:before="5"/>
        <w:rPr>
          <w:sz w:val="35"/>
        </w:rPr>
      </w:pPr>
    </w:p>
    <w:p w14:paraId="499F3BFB" w14:textId="77777777" w:rsidR="00DB0A46" w:rsidRDefault="00991634">
      <w:pPr>
        <w:pStyle w:val="BodyText"/>
        <w:ind w:left="160"/>
      </w:pPr>
      <w:r>
        <w:t>Additional</w:t>
      </w:r>
      <w:r>
        <w:rPr>
          <w:spacing w:val="-7"/>
        </w:rPr>
        <w:t xml:space="preserve"> </w:t>
      </w:r>
      <w:r>
        <w:t>examples</w:t>
      </w:r>
      <w:r>
        <w:rPr>
          <w:spacing w:val="-7"/>
        </w:rPr>
        <w:t xml:space="preserve"> </w:t>
      </w:r>
      <w:r>
        <w:t>of</w:t>
      </w:r>
      <w:r>
        <w:rPr>
          <w:spacing w:val="-7"/>
        </w:rPr>
        <w:t xml:space="preserve"> </w:t>
      </w:r>
      <w:r>
        <w:t>serialization</w:t>
      </w:r>
      <w:r>
        <w:rPr>
          <w:spacing w:val="-7"/>
        </w:rPr>
        <w:t xml:space="preserve"> </w:t>
      </w:r>
      <w:r>
        <w:t>are</w:t>
      </w:r>
      <w:r>
        <w:rPr>
          <w:spacing w:val="-7"/>
        </w:rPr>
        <w:t xml:space="preserve"> </w:t>
      </w:r>
      <w:r>
        <w:t>below.</w:t>
      </w:r>
    </w:p>
    <w:p w14:paraId="499F3BFC" w14:textId="77777777" w:rsidR="00DB0A46" w:rsidRDefault="00DB0A46">
      <w:pPr>
        <w:pStyle w:val="BodyText"/>
        <w:spacing w:before="8"/>
        <w:rPr>
          <w:sz w:val="26"/>
        </w:rPr>
      </w:pPr>
    </w:p>
    <w:p w14:paraId="499F3BFD" w14:textId="77777777" w:rsidR="00DB0A46" w:rsidRDefault="00991634">
      <w:pPr>
        <w:pStyle w:val="ListParagraph"/>
        <w:numPr>
          <w:ilvl w:val="0"/>
          <w:numId w:val="41"/>
        </w:numPr>
        <w:tabs>
          <w:tab w:val="left" w:pos="874"/>
          <w:tab w:val="left" w:pos="875"/>
        </w:tabs>
        <w:ind w:left="874" w:hanging="604"/>
        <w:jc w:val="left"/>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BFE" w14:textId="77777777" w:rsidR="00DB0A46" w:rsidRDefault="00DB0A46">
      <w:pPr>
        <w:rPr>
          <w:sz w:val="24"/>
        </w:rPr>
        <w:sectPr w:rsidR="00DB0A46">
          <w:type w:val="continuous"/>
          <w:pgSz w:w="12240" w:h="15840"/>
          <w:pgMar w:top="1300" w:right="640" w:bottom="280" w:left="1640" w:header="793" w:footer="806" w:gutter="0"/>
          <w:cols w:space="720"/>
        </w:sectPr>
      </w:pPr>
    </w:p>
    <w:p w14:paraId="499F3BFF" w14:textId="77777777" w:rsidR="00DB0A46" w:rsidRDefault="00991634">
      <w:pPr>
        <w:pStyle w:val="ListParagraph"/>
        <w:numPr>
          <w:ilvl w:val="0"/>
          <w:numId w:val="16"/>
        </w:numPr>
        <w:tabs>
          <w:tab w:val="left" w:pos="1251"/>
        </w:tabs>
        <w:spacing w:before="87"/>
        <w:rPr>
          <w:sz w:val="24"/>
        </w:rPr>
      </w:pPr>
      <w:proofErr w:type="spellStart"/>
      <w:r>
        <w:rPr>
          <w:sz w:val="24"/>
        </w:rPr>
        <w:t>t̓iqʷiɬ</w:t>
      </w:r>
      <w:proofErr w:type="spellEnd"/>
    </w:p>
    <w:p w14:paraId="499F3C00" w14:textId="77777777" w:rsidR="00DB0A46" w:rsidRDefault="00991634">
      <w:pPr>
        <w:pStyle w:val="BodyText"/>
        <w:spacing w:before="15" w:line="254" w:lineRule="auto"/>
        <w:ind w:left="1250" w:right="-10"/>
      </w:pPr>
      <w:proofErr w:type="spellStart"/>
      <w:r>
        <w:t>t̓iqʷ‑ʽiɬ</w:t>
      </w:r>
      <w:proofErr w:type="spellEnd"/>
      <w:r>
        <w:rPr>
          <w:spacing w:val="1"/>
        </w:rPr>
        <w:t xml:space="preserve"> </w:t>
      </w:r>
      <w:r>
        <w:rPr>
          <w:spacing w:val="-1"/>
        </w:rPr>
        <w:t>sit‑</w:t>
      </w:r>
      <w:proofErr w:type="spellStart"/>
      <w:r>
        <w:rPr>
          <w:spacing w:val="-1"/>
        </w:rPr>
        <w:t>in.the.house</w:t>
      </w:r>
      <w:proofErr w:type="spellEnd"/>
      <w:r>
        <w:rPr>
          <w:spacing w:val="-57"/>
        </w:rPr>
        <w:t xml:space="preserve"> </w:t>
      </w:r>
      <w:proofErr w:type="spellStart"/>
      <w:r>
        <w:t>sit.on.the.floor</w:t>
      </w:r>
      <w:proofErr w:type="spellEnd"/>
      <w:r>
        <w:rPr>
          <w:spacing w:val="1"/>
        </w:rPr>
        <w:t xml:space="preserve"> </w:t>
      </w:r>
      <w:proofErr w:type="spellStart"/>
      <w:r>
        <w:t>pRed</w:t>
      </w:r>
      <w:proofErr w:type="spellEnd"/>
    </w:p>
    <w:p w14:paraId="499F3C01" w14:textId="77777777" w:rsidR="00DB0A46" w:rsidRDefault="00991634">
      <w:pPr>
        <w:pStyle w:val="BodyText"/>
        <w:spacing w:before="87" w:line="254" w:lineRule="auto"/>
        <w:ind w:left="257" w:right="1363"/>
      </w:pPr>
      <w:r>
        <w:br w:type="column"/>
      </w:r>
      <w:proofErr w:type="spellStart"/>
      <w:r>
        <w:t>hiiɬ</w:t>
      </w:r>
      <w:proofErr w:type="spellEnd"/>
      <w:r>
        <w:t>.</w:t>
      </w:r>
      <w:r>
        <w:rPr>
          <w:spacing w:val="-58"/>
        </w:rPr>
        <w:t xml:space="preserve"> </w:t>
      </w:r>
      <w:proofErr w:type="spellStart"/>
      <w:r>
        <w:t>hiːɬ</w:t>
      </w:r>
      <w:proofErr w:type="spellEnd"/>
    </w:p>
    <w:p w14:paraId="499F3C02" w14:textId="77777777" w:rsidR="00DB0A46" w:rsidRDefault="00991634">
      <w:pPr>
        <w:pStyle w:val="BodyText"/>
        <w:spacing w:line="254" w:lineRule="auto"/>
        <w:ind w:left="257" w:right="38"/>
        <w:jc w:val="both"/>
      </w:pPr>
      <w:proofErr w:type="spellStart"/>
      <w:r>
        <w:rPr>
          <w:spacing w:val="-1"/>
        </w:rPr>
        <w:t>there.in.the.house</w:t>
      </w:r>
      <w:proofErr w:type="spellEnd"/>
      <w:r>
        <w:rPr>
          <w:spacing w:val="-58"/>
        </w:rPr>
        <w:t xml:space="preserve"> </w:t>
      </w:r>
      <w:proofErr w:type="spellStart"/>
      <w:r>
        <w:rPr>
          <w:spacing w:val="-1"/>
        </w:rPr>
        <w:t>there.in.the.house</w:t>
      </w:r>
      <w:proofErr w:type="spellEnd"/>
      <w:r>
        <w:rPr>
          <w:spacing w:val="-58"/>
        </w:rPr>
        <w:t xml:space="preserve"> </w:t>
      </w:r>
      <w:proofErr w:type="spellStart"/>
      <w:r>
        <w:t>pRed</w:t>
      </w:r>
      <w:proofErr w:type="spellEnd"/>
    </w:p>
    <w:p w14:paraId="499F3C03" w14:textId="77777777" w:rsidR="00DB0A46" w:rsidRDefault="00991634">
      <w:r>
        <w:br w:type="column"/>
      </w:r>
    </w:p>
    <w:p w14:paraId="499F3C04" w14:textId="77777777" w:rsidR="00DB0A46" w:rsidRDefault="00DB0A46">
      <w:pPr>
        <w:pStyle w:val="BodyText"/>
        <w:rPr>
          <w:sz w:val="22"/>
        </w:rPr>
      </w:pPr>
    </w:p>
    <w:p w14:paraId="499F3C05" w14:textId="77777777" w:rsidR="00DB0A46" w:rsidRDefault="00DB0A46">
      <w:pPr>
        <w:pStyle w:val="BodyText"/>
        <w:rPr>
          <w:sz w:val="22"/>
        </w:rPr>
      </w:pPr>
    </w:p>
    <w:p w14:paraId="499F3C06" w14:textId="77777777" w:rsidR="00DB0A46" w:rsidRDefault="00DB0A46">
      <w:pPr>
        <w:pStyle w:val="BodyText"/>
        <w:rPr>
          <w:sz w:val="22"/>
        </w:rPr>
      </w:pPr>
    </w:p>
    <w:p w14:paraId="499F3C07" w14:textId="77777777" w:rsidR="00DB0A46" w:rsidRDefault="00DB0A46">
      <w:pPr>
        <w:pStyle w:val="BodyText"/>
        <w:rPr>
          <w:sz w:val="22"/>
        </w:rPr>
      </w:pPr>
    </w:p>
    <w:p w14:paraId="499F3C08" w14:textId="77777777" w:rsidR="00DB0A46" w:rsidRDefault="00DB0A46">
      <w:pPr>
        <w:pStyle w:val="BodyText"/>
        <w:spacing w:before="6"/>
        <w:rPr>
          <w:sz w:val="25"/>
        </w:rPr>
      </w:pPr>
    </w:p>
    <w:p w14:paraId="499F3C09" w14:textId="77777777" w:rsidR="00DB0A46" w:rsidRDefault="00991634">
      <w:pPr>
        <w:spacing w:before="1"/>
        <w:ind w:left="935"/>
        <w:rPr>
          <w:sz w:val="20"/>
        </w:rPr>
      </w:pPr>
      <w:r>
        <w:rPr>
          <w:sz w:val="20"/>
        </w:rPr>
        <w:t>(Louie</w:t>
      </w:r>
      <w:r>
        <w:rPr>
          <w:spacing w:val="-4"/>
          <w:sz w:val="20"/>
        </w:rPr>
        <w:t xml:space="preserve"> </w:t>
      </w:r>
      <w:hyperlink w:anchor="_bookmark454" w:history="1">
        <w:r>
          <w:rPr>
            <w:color w:val="007FFF"/>
            <w:sz w:val="20"/>
          </w:rPr>
          <w:t>2003</w:t>
        </w:r>
      </w:hyperlink>
      <w:r>
        <w:rPr>
          <w:sz w:val="20"/>
        </w:rPr>
        <w:t>:</w:t>
      </w:r>
      <w:r>
        <w:rPr>
          <w:spacing w:val="12"/>
          <w:sz w:val="20"/>
        </w:rPr>
        <w:t xml:space="preserve"> </w:t>
      </w:r>
      <w:r>
        <w:rPr>
          <w:sz w:val="20"/>
        </w:rPr>
        <w:t>Kingfisher</w:t>
      </w:r>
      <w:r>
        <w:rPr>
          <w:spacing w:val="-4"/>
          <w:sz w:val="20"/>
        </w:rPr>
        <w:t xml:space="preserve"> </w:t>
      </w:r>
      <w:r>
        <w:rPr>
          <w:sz w:val="20"/>
        </w:rPr>
        <w:t>074)</w:t>
      </w:r>
    </w:p>
    <w:p w14:paraId="499F3C0A" w14:textId="77777777" w:rsidR="00DB0A46" w:rsidRDefault="00DB0A46">
      <w:pPr>
        <w:rPr>
          <w:sz w:val="20"/>
        </w:rPr>
        <w:sectPr w:rsidR="00DB0A46">
          <w:type w:val="continuous"/>
          <w:pgSz w:w="12240" w:h="15840"/>
          <w:pgMar w:top="1300" w:right="640" w:bottom="280" w:left="1640" w:header="793" w:footer="806" w:gutter="0"/>
          <w:cols w:num="3" w:space="720" w:equalWidth="0">
            <w:col w:w="2751" w:space="40"/>
            <w:col w:w="2038" w:space="1114"/>
            <w:col w:w="4017"/>
          </w:cols>
        </w:sectPr>
      </w:pPr>
    </w:p>
    <w:p w14:paraId="499F3C0B" w14:textId="77777777" w:rsidR="00DB0A46" w:rsidRDefault="00DB0A46">
      <w:pPr>
        <w:pStyle w:val="BodyText"/>
        <w:spacing w:before="2"/>
        <w:rPr>
          <w:sz w:val="16"/>
        </w:rPr>
      </w:pPr>
    </w:p>
    <w:p w14:paraId="499F3C0C" w14:textId="77777777" w:rsidR="00DB0A46" w:rsidRDefault="00DB0A46">
      <w:pPr>
        <w:rPr>
          <w:sz w:val="16"/>
        </w:rPr>
        <w:sectPr w:rsidR="00DB0A46">
          <w:type w:val="continuous"/>
          <w:pgSz w:w="12240" w:h="15840"/>
          <w:pgMar w:top="1300" w:right="640" w:bottom="280" w:left="1640" w:header="793" w:footer="806" w:gutter="0"/>
          <w:cols w:space="720"/>
        </w:sectPr>
      </w:pPr>
    </w:p>
    <w:p w14:paraId="499F3C0D" w14:textId="77777777" w:rsidR="00DB0A46" w:rsidRDefault="00991634">
      <w:pPr>
        <w:pStyle w:val="ListParagraph"/>
        <w:numPr>
          <w:ilvl w:val="0"/>
          <w:numId w:val="16"/>
        </w:numPr>
        <w:tabs>
          <w:tab w:val="left" w:pos="1251"/>
        </w:tabs>
        <w:spacing w:before="99" w:line="244" w:lineRule="auto"/>
        <w:ind w:right="1164" w:hanging="320"/>
        <w:rPr>
          <w:sz w:val="24"/>
        </w:rPr>
      </w:pPr>
      <w:proofErr w:type="spellStart"/>
      <w:r>
        <w:rPr>
          <w:sz w:val="24"/>
        </w:rPr>
        <w:t>wikst̓iiḥʷʼit̓as</w:t>
      </w:r>
      <w:proofErr w:type="spellEnd"/>
      <w:r>
        <w:rPr>
          <w:spacing w:val="1"/>
          <w:sz w:val="24"/>
        </w:rPr>
        <w:t xml:space="preserve"> </w:t>
      </w:r>
      <w:proofErr w:type="spellStart"/>
      <w:r>
        <w:rPr>
          <w:spacing w:val="-4"/>
          <w:sz w:val="24"/>
        </w:rPr>
        <w:t>wik‑st̓iːḥ‑w</w:t>
      </w:r>
      <w:proofErr w:type="spellEnd"/>
      <w:r>
        <w:rPr>
          <w:spacing w:val="-4"/>
          <w:position w:val="1"/>
          <w:sz w:val="24"/>
        </w:rPr>
        <w:t>̓</w:t>
      </w:r>
      <w:r>
        <w:rPr>
          <w:spacing w:val="-8"/>
          <w:position w:val="1"/>
          <w:sz w:val="24"/>
        </w:rPr>
        <w:t xml:space="preserve"> </w:t>
      </w:r>
      <w:proofErr w:type="spellStart"/>
      <w:r>
        <w:rPr>
          <w:spacing w:val="-3"/>
          <w:sz w:val="24"/>
        </w:rPr>
        <w:t>it̓as</w:t>
      </w:r>
      <w:proofErr w:type="spellEnd"/>
    </w:p>
    <w:p w14:paraId="499F3C0E" w14:textId="77777777" w:rsidR="00DB0A46" w:rsidRDefault="00991634">
      <w:pPr>
        <w:pStyle w:val="BodyText"/>
        <w:spacing w:before="10" w:line="254" w:lineRule="auto"/>
        <w:ind w:left="1250" w:right="-2"/>
      </w:pPr>
      <w:r>
        <w:rPr>
          <w:spacing w:val="-1"/>
        </w:rPr>
        <w:t>not‑take.direction‑about.to</w:t>
      </w:r>
      <w:r>
        <w:rPr>
          <w:spacing w:val="-57"/>
        </w:rPr>
        <w:t xml:space="preserve"> </w:t>
      </w:r>
      <w:proofErr w:type="spellStart"/>
      <w:r>
        <w:t>without.taking.direction</w:t>
      </w:r>
      <w:proofErr w:type="spellEnd"/>
      <w:r>
        <w:rPr>
          <w:spacing w:val="1"/>
        </w:rPr>
        <w:t xml:space="preserve"> </w:t>
      </w:r>
      <w:proofErr w:type="spellStart"/>
      <w:r>
        <w:t>pRed</w:t>
      </w:r>
      <w:proofErr w:type="spellEnd"/>
    </w:p>
    <w:p w14:paraId="499F3C0F" w14:textId="77777777" w:rsidR="00DB0A46" w:rsidRDefault="00991634">
      <w:pPr>
        <w:pStyle w:val="BodyText"/>
        <w:spacing w:before="99" w:line="254" w:lineRule="auto"/>
        <w:ind w:left="258" w:right="4501"/>
      </w:pPr>
      <w:r>
        <w:br w:type="column"/>
      </w:r>
      <w:proofErr w:type="spellStart"/>
      <w:r>
        <w:lastRenderedPageBreak/>
        <w:t>kamatquk</w:t>
      </w:r>
      <w:proofErr w:type="spellEnd"/>
      <w:r>
        <w:rPr>
          <w:spacing w:val="1"/>
        </w:rPr>
        <w:t xml:space="preserve"> </w:t>
      </w:r>
      <w:proofErr w:type="spellStart"/>
      <w:r>
        <w:t>kamatq‑uk</w:t>
      </w:r>
      <w:proofErr w:type="spellEnd"/>
      <w:r>
        <w:rPr>
          <w:spacing w:val="1"/>
        </w:rPr>
        <w:t xml:space="preserve"> </w:t>
      </w:r>
      <w:r>
        <w:t>running‑</w:t>
      </w:r>
      <w:proofErr w:type="spellStart"/>
      <w:r>
        <w:t>duR</w:t>
      </w:r>
      <w:proofErr w:type="spellEnd"/>
      <w:r>
        <w:rPr>
          <w:spacing w:val="-57"/>
        </w:rPr>
        <w:t xml:space="preserve"> </w:t>
      </w:r>
      <w:proofErr w:type="spellStart"/>
      <w:r>
        <w:t>be.running</w:t>
      </w:r>
      <w:proofErr w:type="spellEnd"/>
      <w:r>
        <w:rPr>
          <w:spacing w:val="1"/>
        </w:rPr>
        <w:t xml:space="preserve"> </w:t>
      </w:r>
      <w:proofErr w:type="spellStart"/>
      <w:r>
        <w:t>pRed</w:t>
      </w:r>
      <w:proofErr w:type="spellEnd"/>
    </w:p>
    <w:p w14:paraId="499F3C10" w14:textId="77777777" w:rsidR="00DB0A46" w:rsidRDefault="00DB0A46">
      <w:pPr>
        <w:spacing w:line="254" w:lineRule="auto"/>
        <w:sectPr w:rsidR="00DB0A46">
          <w:type w:val="continuous"/>
          <w:pgSz w:w="12240" w:h="15840"/>
          <w:pgMar w:top="1300" w:right="640" w:bottom="280" w:left="1640" w:header="793" w:footer="806" w:gutter="0"/>
          <w:cols w:num="2" w:space="720" w:equalWidth="0">
            <w:col w:w="3878" w:space="40"/>
            <w:col w:w="6042"/>
          </w:cols>
        </w:sectPr>
      </w:pPr>
    </w:p>
    <w:p w14:paraId="499F3C11" w14:textId="77777777" w:rsidR="00DB0A46" w:rsidRDefault="00DB0A46">
      <w:pPr>
        <w:pStyle w:val="BodyText"/>
        <w:rPr>
          <w:sz w:val="20"/>
        </w:rPr>
      </w:pPr>
    </w:p>
    <w:p w14:paraId="499F3C12" w14:textId="77777777" w:rsidR="00DB0A46" w:rsidRDefault="00991634">
      <w:pPr>
        <w:tabs>
          <w:tab w:val="left" w:pos="6494"/>
        </w:tabs>
        <w:spacing w:before="220"/>
        <w:ind w:left="451"/>
        <w:jc w:val="center"/>
        <w:rPr>
          <w:sz w:val="20"/>
        </w:rPr>
      </w:pPr>
      <w:r>
        <w:rPr>
          <w:sz w:val="24"/>
        </w:rPr>
        <w:t>‘He</w:t>
      </w:r>
      <w:r>
        <w:rPr>
          <w:spacing w:val="-9"/>
          <w:sz w:val="24"/>
        </w:rPr>
        <w:t xml:space="preserve"> </w:t>
      </w:r>
      <w:r>
        <w:rPr>
          <w:sz w:val="24"/>
        </w:rPr>
        <w:t>was</w:t>
      </w:r>
      <w:r>
        <w:rPr>
          <w:spacing w:val="-9"/>
          <w:sz w:val="24"/>
        </w:rPr>
        <w:t xml:space="preserve"> </w:t>
      </w:r>
      <w:r>
        <w:rPr>
          <w:sz w:val="24"/>
        </w:rPr>
        <w:t>going</w:t>
      </w:r>
      <w:r>
        <w:rPr>
          <w:spacing w:val="-8"/>
          <w:sz w:val="24"/>
        </w:rPr>
        <w:t xml:space="preserve"> </w:t>
      </w:r>
      <w:r>
        <w:rPr>
          <w:sz w:val="24"/>
        </w:rPr>
        <w:t>to</w:t>
      </w:r>
      <w:r>
        <w:rPr>
          <w:spacing w:val="-9"/>
          <w:sz w:val="24"/>
        </w:rPr>
        <w:t xml:space="preserve"> </w:t>
      </w:r>
      <w:r>
        <w:rPr>
          <w:sz w:val="24"/>
        </w:rPr>
        <w:t>run</w:t>
      </w:r>
      <w:r>
        <w:rPr>
          <w:spacing w:val="-8"/>
          <w:sz w:val="24"/>
        </w:rPr>
        <w:t xml:space="preserve"> </w:t>
      </w:r>
      <w:r>
        <w:rPr>
          <w:sz w:val="24"/>
        </w:rPr>
        <w:t>frantically.’</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Mink</w:t>
      </w:r>
      <w:r>
        <w:rPr>
          <w:spacing w:val="-2"/>
          <w:sz w:val="20"/>
        </w:rPr>
        <w:t xml:space="preserve"> </w:t>
      </w:r>
      <w:r>
        <w:rPr>
          <w:sz w:val="20"/>
        </w:rPr>
        <w:t>135)</w:t>
      </w:r>
    </w:p>
    <w:p w14:paraId="499F3C13" w14:textId="77777777" w:rsidR="00DB0A46" w:rsidRDefault="00DB0A46">
      <w:pPr>
        <w:pStyle w:val="BodyText"/>
        <w:spacing w:before="7"/>
        <w:rPr>
          <w:sz w:val="11"/>
        </w:rPr>
      </w:pPr>
    </w:p>
    <w:p w14:paraId="499F3C14" w14:textId="77777777" w:rsidR="00DB0A46" w:rsidRDefault="00DB0A46">
      <w:pPr>
        <w:rPr>
          <w:sz w:val="11"/>
        </w:rPr>
        <w:sectPr w:rsidR="00DB0A46">
          <w:pgSz w:w="12240" w:h="15840"/>
          <w:pgMar w:top="1060" w:right="640" w:bottom="1000" w:left="1640" w:header="793" w:footer="806" w:gutter="0"/>
          <w:cols w:space="720"/>
        </w:sectPr>
      </w:pPr>
    </w:p>
    <w:p w14:paraId="499F3C15" w14:textId="77777777" w:rsidR="00DB0A46" w:rsidRDefault="00991634">
      <w:pPr>
        <w:pStyle w:val="ListParagraph"/>
        <w:numPr>
          <w:ilvl w:val="0"/>
          <w:numId w:val="16"/>
        </w:numPr>
        <w:tabs>
          <w:tab w:val="left" w:pos="1251"/>
        </w:tabs>
        <w:spacing w:before="142" w:line="254" w:lineRule="auto"/>
        <w:ind w:hanging="309"/>
        <w:rPr>
          <w:sz w:val="24"/>
        </w:rPr>
      </w:pPr>
      <w:proofErr w:type="spellStart"/>
      <w:r>
        <w:rPr>
          <w:sz w:val="24"/>
        </w:rPr>
        <w:t>hiikʷaɬšiʔat</w:t>
      </w:r>
      <w:proofErr w:type="spellEnd"/>
      <w:r>
        <w:rPr>
          <w:spacing w:val="1"/>
          <w:sz w:val="24"/>
        </w:rPr>
        <w:t xml:space="preserve"> </w:t>
      </w:r>
      <w:proofErr w:type="spellStart"/>
      <w:r>
        <w:rPr>
          <w:w w:val="95"/>
          <w:sz w:val="24"/>
        </w:rPr>
        <w:t>hiːkʷaɬ‑ši</w:t>
      </w:r>
      <w:proofErr w:type="spellEnd"/>
      <w:r>
        <w:rPr>
          <w:w w:val="95"/>
          <w:sz w:val="24"/>
        </w:rPr>
        <w:t>(ƛ)‑</w:t>
      </w:r>
      <w:proofErr w:type="spellStart"/>
      <w:r>
        <w:rPr>
          <w:w w:val="95"/>
          <w:sz w:val="24"/>
        </w:rPr>
        <w:t>ʔa·ɬ</w:t>
      </w:r>
      <w:proofErr w:type="spellEnd"/>
      <w:r>
        <w:rPr>
          <w:spacing w:val="1"/>
          <w:w w:val="95"/>
          <w:sz w:val="24"/>
        </w:rPr>
        <w:t xml:space="preserve"> </w:t>
      </w:r>
      <w:r>
        <w:rPr>
          <w:sz w:val="24"/>
        </w:rPr>
        <w:t>nearly‑mom‑pl</w:t>
      </w:r>
      <w:r>
        <w:rPr>
          <w:spacing w:val="1"/>
          <w:sz w:val="24"/>
        </w:rPr>
        <w:t xml:space="preserve"> </w:t>
      </w:r>
      <w:proofErr w:type="spellStart"/>
      <w:r>
        <w:rPr>
          <w:sz w:val="24"/>
        </w:rPr>
        <w:t>they.almost.did</w:t>
      </w:r>
      <w:proofErr w:type="spellEnd"/>
      <w:r>
        <w:rPr>
          <w:spacing w:val="1"/>
          <w:sz w:val="24"/>
        </w:rPr>
        <w:t xml:space="preserve"> </w:t>
      </w:r>
      <w:proofErr w:type="spellStart"/>
      <w:r>
        <w:rPr>
          <w:sz w:val="24"/>
        </w:rPr>
        <w:t>pRed</w:t>
      </w:r>
      <w:proofErr w:type="spellEnd"/>
    </w:p>
    <w:p w14:paraId="499F3C16" w14:textId="77777777" w:rsidR="00DB0A46" w:rsidRDefault="00991634">
      <w:pPr>
        <w:pStyle w:val="BodyText"/>
        <w:spacing w:before="119" w:line="220" w:lineRule="auto"/>
        <w:ind w:left="257" w:right="5524"/>
      </w:pPr>
      <w:r>
        <w:br w:type="column"/>
      </w:r>
      <w:r>
        <w:t>k</w:t>
      </w:r>
      <w:r>
        <w:rPr>
          <w:position w:val="4"/>
        </w:rPr>
        <w:t>̓</w:t>
      </w:r>
      <w:proofErr w:type="spellStart"/>
      <w:r>
        <w:t>ʷačšiʔat</w:t>
      </w:r>
      <w:proofErr w:type="spellEnd"/>
      <w:r>
        <w:t>.</w:t>
      </w:r>
      <w:r>
        <w:rPr>
          <w:spacing w:val="1"/>
        </w:rPr>
        <w:t xml:space="preserve"> </w:t>
      </w:r>
      <w:r>
        <w:rPr>
          <w:spacing w:val="-1"/>
        </w:rPr>
        <w:t>k</w:t>
      </w:r>
      <w:r>
        <w:rPr>
          <w:spacing w:val="-1"/>
          <w:position w:val="4"/>
        </w:rPr>
        <w:t>̓</w:t>
      </w:r>
      <w:proofErr w:type="spellStart"/>
      <w:r>
        <w:rPr>
          <w:spacing w:val="-1"/>
        </w:rPr>
        <w:t>ʷač‑ši</w:t>
      </w:r>
      <w:proofErr w:type="spellEnd"/>
      <w:r>
        <w:rPr>
          <w:spacing w:val="-1"/>
        </w:rPr>
        <w:t>(ƛ)‑</w:t>
      </w:r>
      <w:proofErr w:type="spellStart"/>
      <w:r>
        <w:rPr>
          <w:spacing w:val="-1"/>
        </w:rPr>
        <w:t>ʼat</w:t>
      </w:r>
      <w:proofErr w:type="spellEnd"/>
    </w:p>
    <w:p w14:paraId="499F3C17" w14:textId="77777777" w:rsidR="00DB0A46" w:rsidRDefault="00991634">
      <w:pPr>
        <w:pStyle w:val="BodyText"/>
        <w:spacing w:before="17" w:line="254" w:lineRule="auto"/>
        <w:ind w:left="257" w:right="2353"/>
      </w:pPr>
      <w:proofErr w:type="spellStart"/>
      <w:r>
        <w:t>hit.the.right.spot</w:t>
      </w:r>
      <w:proofErr w:type="spellEnd"/>
      <w:r>
        <w:t>‑mom‑shift</w:t>
      </w:r>
      <w:r>
        <w:rPr>
          <w:spacing w:val="1"/>
        </w:rPr>
        <w:t xml:space="preserve"> </w:t>
      </w:r>
      <w:proofErr w:type="spellStart"/>
      <w:r>
        <w:t>hit.the.right.place</w:t>
      </w:r>
      <w:proofErr w:type="spellEnd"/>
    </w:p>
    <w:p w14:paraId="499F3C18" w14:textId="77777777" w:rsidR="00DB0A46" w:rsidRDefault="00991634">
      <w:pPr>
        <w:pStyle w:val="BodyText"/>
        <w:spacing w:line="271" w:lineRule="exact"/>
        <w:ind w:left="257"/>
      </w:pPr>
      <w:proofErr w:type="spellStart"/>
      <w:r>
        <w:t>pRed</w:t>
      </w:r>
      <w:proofErr w:type="spellEnd"/>
    </w:p>
    <w:p w14:paraId="499F3C19" w14:textId="77777777" w:rsidR="00DB0A46" w:rsidRDefault="00DB0A46">
      <w:pPr>
        <w:spacing w:line="271" w:lineRule="exact"/>
        <w:sectPr w:rsidR="00DB0A46">
          <w:type w:val="continuous"/>
          <w:pgSz w:w="12240" w:h="15840"/>
          <w:pgMar w:top="1300" w:right="640" w:bottom="280" w:left="1640" w:header="793" w:footer="806" w:gutter="0"/>
          <w:cols w:num="2" w:space="720" w:equalWidth="0">
            <w:col w:w="2869" w:space="40"/>
            <w:col w:w="7051"/>
          </w:cols>
        </w:sectPr>
      </w:pPr>
    </w:p>
    <w:p w14:paraId="499F3C1A" w14:textId="77777777" w:rsidR="00DB0A46" w:rsidRDefault="00991634">
      <w:pPr>
        <w:tabs>
          <w:tab w:val="left" w:pos="6537"/>
        </w:tabs>
        <w:spacing w:before="8"/>
        <w:ind w:left="451"/>
        <w:jc w:val="center"/>
        <w:rPr>
          <w:sz w:val="20"/>
        </w:rPr>
      </w:pPr>
      <w:r>
        <w:rPr>
          <w:sz w:val="24"/>
        </w:rPr>
        <w:t>‘They</w:t>
      </w:r>
      <w:r>
        <w:rPr>
          <w:spacing w:val="-10"/>
          <w:sz w:val="24"/>
        </w:rPr>
        <w:t xml:space="preserve"> </w:t>
      </w:r>
      <w:r>
        <w:rPr>
          <w:sz w:val="24"/>
        </w:rPr>
        <w:t>almost</w:t>
      </w:r>
      <w:r>
        <w:rPr>
          <w:spacing w:val="-10"/>
          <w:sz w:val="24"/>
        </w:rPr>
        <w:t xml:space="preserve"> </w:t>
      </w:r>
      <w:r>
        <w:rPr>
          <w:sz w:val="24"/>
        </w:rPr>
        <w:t>made</w:t>
      </w:r>
      <w:r>
        <w:rPr>
          <w:spacing w:val="-9"/>
          <w:sz w:val="24"/>
        </w:rPr>
        <w:t xml:space="preserve"> </w:t>
      </w:r>
      <w:r>
        <w:rPr>
          <w:sz w:val="24"/>
        </w:rPr>
        <w:t>a</w:t>
      </w:r>
      <w:r>
        <w:rPr>
          <w:spacing w:val="-10"/>
          <w:sz w:val="24"/>
        </w:rPr>
        <w:t xml:space="preserve"> </w:t>
      </w:r>
      <w:r>
        <w:rPr>
          <w:sz w:val="24"/>
        </w:rPr>
        <w:t>direct</w:t>
      </w:r>
      <w:r>
        <w:rPr>
          <w:spacing w:val="-10"/>
          <w:sz w:val="24"/>
        </w:rPr>
        <w:t xml:space="preserve"> </w:t>
      </w:r>
      <w:r>
        <w:rPr>
          <w:sz w:val="24"/>
        </w:rPr>
        <w:t>hit.’</w:t>
      </w:r>
      <w:r>
        <w:rPr>
          <w:sz w:val="24"/>
        </w:rPr>
        <w:tab/>
      </w:r>
      <w:r>
        <w:rPr>
          <w:sz w:val="20"/>
        </w:rPr>
        <w:t>(Louie</w:t>
      </w:r>
      <w:r>
        <w:rPr>
          <w:spacing w:val="-5"/>
          <w:sz w:val="20"/>
        </w:rPr>
        <w:t xml:space="preserve"> </w:t>
      </w:r>
      <w:hyperlink w:anchor="_bookmark454" w:history="1">
        <w:r>
          <w:rPr>
            <w:color w:val="007FFF"/>
            <w:sz w:val="20"/>
          </w:rPr>
          <w:t>2003</w:t>
        </w:r>
      </w:hyperlink>
      <w:r>
        <w:rPr>
          <w:sz w:val="20"/>
        </w:rPr>
        <w:t>:</w:t>
      </w:r>
      <w:r>
        <w:rPr>
          <w:spacing w:val="9"/>
          <w:sz w:val="20"/>
        </w:rPr>
        <w:t xml:space="preserve"> </w:t>
      </w:r>
      <w:r>
        <w:rPr>
          <w:sz w:val="20"/>
        </w:rPr>
        <w:t>Wolf</w:t>
      </w:r>
      <w:r>
        <w:rPr>
          <w:spacing w:val="-5"/>
          <w:sz w:val="20"/>
        </w:rPr>
        <w:t xml:space="preserve"> </w:t>
      </w:r>
      <w:r>
        <w:rPr>
          <w:sz w:val="20"/>
        </w:rPr>
        <w:t>132)</w:t>
      </w:r>
    </w:p>
    <w:p w14:paraId="499F3C1B" w14:textId="77777777" w:rsidR="00DB0A46" w:rsidRDefault="00DB0A46">
      <w:pPr>
        <w:pStyle w:val="BodyText"/>
        <w:spacing w:before="4"/>
        <w:rPr>
          <w:sz w:val="35"/>
        </w:rPr>
      </w:pPr>
    </w:p>
    <w:p w14:paraId="499F3C1C" w14:textId="77777777" w:rsidR="00DB0A46" w:rsidRDefault="00991634">
      <w:pPr>
        <w:pStyle w:val="BodyText"/>
        <w:spacing w:line="420" w:lineRule="auto"/>
        <w:ind w:left="160" w:right="794" w:firstLine="358"/>
        <w:jc w:val="both"/>
      </w:pPr>
      <w:r>
        <w:t>It is also important to keep in mind that property concepts and numerals/quantifiers are</w:t>
      </w:r>
      <w:r>
        <w:rPr>
          <w:spacing w:val="-57"/>
        </w:rPr>
        <w:t xml:space="preserve"> </w:t>
      </w:r>
      <w:r>
        <w:t>very often predicates in Nuuchahnulth, as shown in the following examples. Note that (</w:t>
      </w:r>
      <w:hyperlink w:anchor="_bookmark180" w:history="1">
        <w:r>
          <w:rPr>
            <w:color w:val="007FFF"/>
          </w:rPr>
          <w:t>45b</w:t>
        </w:r>
      </w:hyperlink>
      <w:r>
        <w:t>)</w:t>
      </w:r>
      <w:r>
        <w:rPr>
          <w:spacing w:val="-57"/>
        </w:rPr>
        <w:t xml:space="preserve"> </w:t>
      </w:r>
      <w:r>
        <w:t>is</w:t>
      </w:r>
      <w:r>
        <w:rPr>
          <w:spacing w:val="-2"/>
        </w:rPr>
        <w:t xml:space="preserve"> </w:t>
      </w:r>
      <w:r>
        <w:t>a</w:t>
      </w:r>
      <w:r>
        <w:rPr>
          <w:spacing w:val="-1"/>
        </w:rPr>
        <w:t xml:space="preserve"> </w:t>
      </w:r>
      <w:r>
        <w:t>serialized</w:t>
      </w:r>
      <w:r>
        <w:rPr>
          <w:spacing w:val="-1"/>
        </w:rPr>
        <w:t xml:space="preserve"> </w:t>
      </w:r>
      <w:r>
        <w:t>predicate</w:t>
      </w:r>
      <w:r>
        <w:rPr>
          <w:spacing w:val="-1"/>
        </w:rPr>
        <w:t xml:space="preserve"> </w:t>
      </w:r>
      <w:r>
        <w:t>construction.</w:t>
      </w:r>
    </w:p>
    <w:p w14:paraId="499F3C1D" w14:textId="77777777" w:rsidR="00DB0A46" w:rsidRDefault="00991634">
      <w:pPr>
        <w:pStyle w:val="ListParagraph"/>
        <w:numPr>
          <w:ilvl w:val="0"/>
          <w:numId w:val="41"/>
        </w:numPr>
        <w:tabs>
          <w:tab w:val="left" w:pos="875"/>
        </w:tabs>
        <w:spacing w:before="98"/>
        <w:ind w:left="874" w:hanging="604"/>
        <w:jc w:val="both"/>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C1E" w14:textId="77777777" w:rsidR="00DB0A46" w:rsidRDefault="00DB0A46">
      <w:pPr>
        <w:jc w:val="both"/>
        <w:rPr>
          <w:sz w:val="24"/>
        </w:rPr>
        <w:sectPr w:rsidR="00DB0A46">
          <w:type w:val="continuous"/>
          <w:pgSz w:w="12240" w:h="15840"/>
          <w:pgMar w:top="1300" w:right="640" w:bottom="280" w:left="1640" w:header="793" w:footer="806" w:gutter="0"/>
          <w:cols w:space="720"/>
        </w:sectPr>
      </w:pPr>
    </w:p>
    <w:p w14:paraId="499F3C1F" w14:textId="77777777" w:rsidR="00DB0A46" w:rsidRDefault="00991634">
      <w:pPr>
        <w:pStyle w:val="ListParagraph"/>
        <w:numPr>
          <w:ilvl w:val="0"/>
          <w:numId w:val="15"/>
        </w:numPr>
        <w:tabs>
          <w:tab w:val="left" w:pos="1251"/>
        </w:tabs>
        <w:spacing w:before="87" w:line="254" w:lineRule="auto"/>
        <w:rPr>
          <w:b/>
          <w:sz w:val="24"/>
        </w:rPr>
      </w:pPr>
      <w:proofErr w:type="spellStart"/>
      <w:r>
        <w:rPr>
          <w:b/>
          <w:color w:val="FF0000"/>
          <w:sz w:val="24"/>
        </w:rPr>
        <w:t>ʔaya</w:t>
      </w:r>
      <w:proofErr w:type="spellEnd"/>
      <w:r>
        <w:rPr>
          <w:b/>
          <w:color w:val="FF0000"/>
          <w:spacing w:val="1"/>
          <w:sz w:val="24"/>
        </w:rPr>
        <w:t xml:space="preserve"> </w:t>
      </w:r>
      <w:proofErr w:type="spellStart"/>
      <w:r>
        <w:rPr>
          <w:b/>
          <w:color w:val="FF0000"/>
          <w:sz w:val="24"/>
        </w:rPr>
        <w:t>ʔaya</w:t>
      </w:r>
      <w:proofErr w:type="spellEnd"/>
      <w:r>
        <w:rPr>
          <w:b/>
          <w:color w:val="FF0000"/>
          <w:spacing w:val="1"/>
          <w:sz w:val="24"/>
        </w:rPr>
        <w:t xml:space="preserve"> </w:t>
      </w:r>
      <w:r>
        <w:rPr>
          <w:b/>
          <w:color w:val="FF0000"/>
          <w:w w:val="95"/>
          <w:sz w:val="24"/>
        </w:rPr>
        <w:t>many</w:t>
      </w:r>
      <w:r>
        <w:rPr>
          <w:b/>
          <w:color w:val="FF0000"/>
          <w:spacing w:val="-54"/>
          <w:w w:val="95"/>
          <w:sz w:val="24"/>
        </w:rPr>
        <w:t xml:space="preserve"> </w:t>
      </w:r>
      <w:proofErr w:type="spellStart"/>
      <w:r>
        <w:rPr>
          <w:b/>
          <w:color w:val="FF0000"/>
          <w:w w:val="95"/>
          <w:sz w:val="24"/>
        </w:rPr>
        <w:t>many</w:t>
      </w:r>
      <w:proofErr w:type="spellEnd"/>
      <w:r>
        <w:rPr>
          <w:b/>
          <w:color w:val="FF0000"/>
          <w:spacing w:val="-54"/>
          <w:w w:val="95"/>
          <w:sz w:val="24"/>
        </w:rPr>
        <w:t xml:space="preserve"> </w:t>
      </w:r>
      <w:proofErr w:type="spellStart"/>
      <w:r>
        <w:rPr>
          <w:b/>
          <w:color w:val="FF0000"/>
          <w:sz w:val="24"/>
        </w:rPr>
        <w:t>pRed</w:t>
      </w:r>
      <w:proofErr w:type="spellEnd"/>
    </w:p>
    <w:p w14:paraId="499F3C20" w14:textId="77777777" w:rsidR="00DB0A46" w:rsidRDefault="00991634">
      <w:pPr>
        <w:pStyle w:val="BodyText"/>
        <w:spacing w:before="87" w:line="254" w:lineRule="auto"/>
        <w:ind w:left="258" w:right="7080"/>
      </w:pPr>
      <w:r>
        <w:br w:type="column"/>
      </w:r>
      <w:proofErr w:type="spellStart"/>
      <w:r>
        <w:rPr>
          <w:w w:val="95"/>
        </w:rPr>
        <w:t>tukuuk</w:t>
      </w:r>
      <w:proofErr w:type="spellEnd"/>
      <w:r>
        <w:rPr>
          <w:w w:val="95"/>
        </w:rPr>
        <w:t>.</w:t>
      </w:r>
      <w:r>
        <w:rPr>
          <w:spacing w:val="-54"/>
          <w:w w:val="95"/>
        </w:rPr>
        <w:t xml:space="preserve"> </w:t>
      </w:r>
      <w:proofErr w:type="spellStart"/>
      <w:r>
        <w:t>tukuːk</w:t>
      </w:r>
      <w:proofErr w:type="spellEnd"/>
      <w:r>
        <w:rPr>
          <w:spacing w:val="1"/>
        </w:rPr>
        <w:t xml:space="preserve"> </w:t>
      </w:r>
      <w:proofErr w:type="spellStart"/>
      <w:r>
        <w:t>sea.lion</w:t>
      </w:r>
      <w:proofErr w:type="spellEnd"/>
      <w:r>
        <w:rPr>
          <w:spacing w:val="-57"/>
        </w:rPr>
        <w:t xml:space="preserve"> </w:t>
      </w:r>
      <w:proofErr w:type="spellStart"/>
      <w:r>
        <w:t>sea.lion</w:t>
      </w:r>
      <w:proofErr w:type="spellEnd"/>
      <w:r>
        <w:rPr>
          <w:spacing w:val="-57"/>
        </w:rPr>
        <w:t xml:space="preserve"> </w:t>
      </w:r>
      <w:r>
        <w:t>Ref</w:t>
      </w:r>
    </w:p>
    <w:p w14:paraId="499F3C21" w14:textId="77777777" w:rsidR="00DB0A46" w:rsidRDefault="00DB0A46">
      <w:pPr>
        <w:spacing w:line="254" w:lineRule="auto"/>
        <w:sectPr w:rsidR="00DB0A46">
          <w:type w:val="continuous"/>
          <w:pgSz w:w="12240" w:h="15840"/>
          <w:pgMar w:top="1300" w:right="640" w:bottom="280" w:left="1640" w:header="793" w:footer="806" w:gutter="0"/>
          <w:cols w:num="2" w:space="720" w:equalWidth="0">
            <w:col w:w="1819" w:space="40"/>
            <w:col w:w="8101"/>
          </w:cols>
        </w:sectPr>
      </w:pPr>
    </w:p>
    <w:p w14:paraId="499F3C22" w14:textId="77777777" w:rsidR="00DB0A46" w:rsidRDefault="00991634">
      <w:pPr>
        <w:tabs>
          <w:tab w:val="left" w:pos="5987"/>
        </w:tabs>
        <w:spacing w:before="8"/>
        <w:ind w:left="451"/>
        <w:jc w:val="center"/>
        <w:rPr>
          <w:sz w:val="20"/>
        </w:rPr>
      </w:pPr>
      <w:r>
        <w:rPr>
          <w:sz w:val="24"/>
        </w:rPr>
        <w:t>‘There</w:t>
      </w:r>
      <w:r>
        <w:rPr>
          <w:spacing w:val="-10"/>
          <w:sz w:val="24"/>
        </w:rPr>
        <w:t xml:space="preserve"> </w:t>
      </w:r>
      <w:r>
        <w:rPr>
          <w:sz w:val="24"/>
        </w:rPr>
        <w:t>were</w:t>
      </w:r>
      <w:r>
        <w:rPr>
          <w:spacing w:val="-9"/>
          <w:sz w:val="24"/>
        </w:rPr>
        <w:t xml:space="preserve"> </w:t>
      </w:r>
      <w:r>
        <w:rPr>
          <w:sz w:val="24"/>
        </w:rPr>
        <w:t>many</w:t>
      </w:r>
      <w:r>
        <w:rPr>
          <w:spacing w:val="-9"/>
          <w:sz w:val="24"/>
        </w:rPr>
        <w:t xml:space="preserve"> </w:t>
      </w:r>
      <w:r>
        <w:rPr>
          <w:sz w:val="24"/>
        </w:rPr>
        <w:t>kinds</w:t>
      </w:r>
      <w:r>
        <w:rPr>
          <w:spacing w:val="-9"/>
          <w:sz w:val="24"/>
        </w:rPr>
        <w:t xml:space="preserve"> </w:t>
      </w:r>
      <w:r>
        <w:rPr>
          <w:sz w:val="24"/>
        </w:rPr>
        <w:t>of</w:t>
      </w:r>
      <w:r>
        <w:rPr>
          <w:spacing w:val="-9"/>
          <w:sz w:val="24"/>
        </w:rPr>
        <w:t xml:space="preserve"> </w:t>
      </w:r>
      <w:r>
        <w:rPr>
          <w:sz w:val="24"/>
        </w:rPr>
        <w:t>sea</w:t>
      </w:r>
      <w:r>
        <w:rPr>
          <w:spacing w:val="-10"/>
          <w:sz w:val="24"/>
        </w:rPr>
        <w:t xml:space="preserve"> </w:t>
      </w:r>
      <w:r>
        <w:rPr>
          <w:sz w:val="24"/>
        </w:rPr>
        <w:t>lions.’</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181)</w:t>
      </w:r>
    </w:p>
    <w:p w14:paraId="499F3C23" w14:textId="77777777" w:rsidR="00DB0A46" w:rsidRDefault="00DB0A46">
      <w:pPr>
        <w:pStyle w:val="BodyText"/>
        <w:spacing w:before="5"/>
        <w:rPr>
          <w:sz w:val="14"/>
        </w:rPr>
      </w:pPr>
    </w:p>
    <w:p w14:paraId="499F3C24" w14:textId="77777777" w:rsidR="00DB0A46" w:rsidRDefault="00DB0A46">
      <w:pPr>
        <w:rPr>
          <w:sz w:val="14"/>
        </w:rPr>
        <w:sectPr w:rsidR="00DB0A46">
          <w:type w:val="continuous"/>
          <w:pgSz w:w="12240" w:h="15840"/>
          <w:pgMar w:top="1300" w:right="640" w:bottom="280" w:left="1640" w:header="793" w:footer="806" w:gutter="0"/>
          <w:cols w:space="720"/>
        </w:sectPr>
      </w:pPr>
    </w:p>
    <w:p w14:paraId="499F3C25" w14:textId="77777777" w:rsidR="00DB0A46" w:rsidRDefault="00991634">
      <w:pPr>
        <w:pStyle w:val="ListParagraph"/>
        <w:numPr>
          <w:ilvl w:val="0"/>
          <w:numId w:val="15"/>
        </w:numPr>
        <w:tabs>
          <w:tab w:val="left" w:pos="1251"/>
        </w:tabs>
        <w:spacing w:before="109"/>
        <w:ind w:hanging="320"/>
        <w:rPr>
          <w:b/>
          <w:sz w:val="24"/>
        </w:rPr>
      </w:pPr>
      <w:bookmarkStart w:id="231" w:name="_bookmark180"/>
      <w:bookmarkEnd w:id="231"/>
      <w:proofErr w:type="spellStart"/>
      <w:r>
        <w:rPr>
          <w:b/>
          <w:color w:val="FF0000"/>
          <w:sz w:val="24"/>
        </w:rPr>
        <w:t>ʔaƛac̓asqi</w:t>
      </w:r>
      <w:proofErr w:type="spellEnd"/>
    </w:p>
    <w:p w14:paraId="499F3C26" w14:textId="77777777" w:rsidR="00DB0A46" w:rsidRDefault="00991634">
      <w:pPr>
        <w:pStyle w:val="BodyText"/>
        <w:spacing w:before="15"/>
        <w:ind w:left="1250"/>
        <w:rPr>
          <w:b/>
        </w:rPr>
      </w:pPr>
      <w:proofErr w:type="spellStart"/>
      <w:r>
        <w:rPr>
          <w:b/>
          <w:color w:val="FF0000"/>
        </w:rPr>
        <w:t>ʔaƛa‑c̓as‑qi</w:t>
      </w:r>
      <w:proofErr w:type="spellEnd"/>
      <w:r>
        <w:rPr>
          <w:b/>
          <w:color w:val="FF0000"/>
        </w:rPr>
        <w:t>·</w:t>
      </w:r>
    </w:p>
    <w:p w14:paraId="499F3C27" w14:textId="77777777" w:rsidR="00DB0A46" w:rsidRDefault="00991634">
      <w:pPr>
        <w:pStyle w:val="BodyText"/>
        <w:spacing w:before="16"/>
        <w:ind w:left="1250"/>
        <w:rPr>
          <w:b/>
        </w:rPr>
      </w:pPr>
      <w:r>
        <w:rPr>
          <w:b/>
          <w:color w:val="FF0000"/>
        </w:rPr>
        <w:t>two‑</w:t>
      </w:r>
      <w:proofErr w:type="spellStart"/>
      <w:r>
        <w:rPr>
          <w:b/>
          <w:color w:val="FF0000"/>
        </w:rPr>
        <w:t>at.the.crown</w:t>
      </w:r>
      <w:proofErr w:type="spellEnd"/>
      <w:r>
        <w:rPr>
          <w:b/>
          <w:color w:val="FF0000"/>
        </w:rPr>
        <w:t>‑</w:t>
      </w:r>
      <w:proofErr w:type="spellStart"/>
      <w:r>
        <w:rPr>
          <w:b/>
          <w:color w:val="FF0000"/>
        </w:rPr>
        <w:t>on.top</w:t>
      </w:r>
      <w:proofErr w:type="spellEnd"/>
    </w:p>
    <w:p w14:paraId="499F3C28" w14:textId="77777777" w:rsidR="00DB0A46" w:rsidRDefault="00991634">
      <w:pPr>
        <w:pStyle w:val="BodyText"/>
        <w:spacing w:before="15" w:line="254" w:lineRule="auto"/>
        <w:ind w:left="1250" w:right="-10"/>
        <w:rPr>
          <w:b/>
        </w:rPr>
      </w:pPr>
      <w:proofErr w:type="spellStart"/>
      <w:r>
        <w:rPr>
          <w:b/>
          <w:color w:val="FF0000"/>
          <w:spacing w:val="-1"/>
        </w:rPr>
        <w:t>two.at.the.crown.of.the.head</w:t>
      </w:r>
      <w:proofErr w:type="spellEnd"/>
      <w:r>
        <w:rPr>
          <w:b/>
          <w:color w:val="FF0000"/>
          <w:spacing w:val="-57"/>
        </w:rPr>
        <w:t xml:space="preserve"> </w:t>
      </w:r>
      <w:proofErr w:type="spellStart"/>
      <w:r>
        <w:rPr>
          <w:b/>
          <w:color w:val="FF0000"/>
          <w:w w:val="105"/>
        </w:rPr>
        <w:t>pRed</w:t>
      </w:r>
      <w:proofErr w:type="spellEnd"/>
    </w:p>
    <w:p w14:paraId="499F3C29" w14:textId="77777777" w:rsidR="00DB0A46" w:rsidRPr="00991634" w:rsidRDefault="00991634">
      <w:pPr>
        <w:pStyle w:val="BodyText"/>
        <w:spacing w:before="109" w:line="254" w:lineRule="auto"/>
        <w:ind w:left="257"/>
        <w:rPr>
          <w:b/>
          <w:lang w:val="es-MX"/>
        </w:rPr>
      </w:pPr>
      <w:r w:rsidRPr="00AE3543">
        <w:rPr>
          <w:lang w:val="es-MX"/>
        </w:rPr>
        <w:br w:type="column"/>
      </w:r>
      <w:proofErr w:type="spellStart"/>
      <w:r w:rsidRPr="00991634">
        <w:rPr>
          <w:b/>
          <w:color w:val="FF0000"/>
          <w:lang w:val="es-MX"/>
        </w:rPr>
        <w:t>ƛ̓iḥuk</w:t>
      </w:r>
      <w:proofErr w:type="spellEnd"/>
      <w:r w:rsidRPr="00991634">
        <w:rPr>
          <w:b/>
          <w:color w:val="FF0000"/>
          <w:spacing w:val="1"/>
          <w:lang w:val="es-MX"/>
        </w:rPr>
        <w:t xml:space="preserve"> </w:t>
      </w:r>
      <w:proofErr w:type="spellStart"/>
      <w:r w:rsidRPr="00991634">
        <w:rPr>
          <w:b/>
          <w:color w:val="FF0000"/>
          <w:w w:val="95"/>
          <w:lang w:val="es-MX"/>
        </w:rPr>
        <w:t>ƛ̓iḥ‑uk</w:t>
      </w:r>
      <w:proofErr w:type="spellEnd"/>
    </w:p>
    <w:p w14:paraId="499F3C2A" w14:textId="77777777" w:rsidR="00DB0A46" w:rsidRPr="00991634" w:rsidRDefault="00991634">
      <w:pPr>
        <w:pStyle w:val="BodyText"/>
        <w:spacing w:line="254" w:lineRule="auto"/>
        <w:ind w:left="257"/>
        <w:rPr>
          <w:b/>
          <w:lang w:val="es-MX"/>
        </w:rPr>
      </w:pPr>
      <w:r w:rsidRPr="00991634">
        <w:rPr>
          <w:b/>
          <w:color w:val="FF0000"/>
          <w:lang w:val="es-MX"/>
        </w:rPr>
        <w:t>red‑</w:t>
      </w:r>
      <w:proofErr w:type="spellStart"/>
      <w:r w:rsidRPr="00991634">
        <w:rPr>
          <w:b/>
          <w:color w:val="FF0000"/>
          <w:lang w:val="es-MX"/>
        </w:rPr>
        <w:t>duR</w:t>
      </w:r>
      <w:proofErr w:type="spellEnd"/>
      <w:r w:rsidRPr="00991634">
        <w:rPr>
          <w:b/>
          <w:color w:val="FF0000"/>
          <w:spacing w:val="-57"/>
          <w:lang w:val="es-MX"/>
        </w:rPr>
        <w:t xml:space="preserve"> </w:t>
      </w:r>
      <w:r w:rsidRPr="00991634">
        <w:rPr>
          <w:b/>
          <w:color w:val="FF0000"/>
          <w:lang w:val="es-MX"/>
        </w:rPr>
        <w:t>red</w:t>
      </w:r>
    </w:p>
    <w:p w14:paraId="499F3C2B" w14:textId="77777777" w:rsidR="00DB0A46" w:rsidRDefault="00991634">
      <w:pPr>
        <w:pStyle w:val="BodyText"/>
        <w:spacing w:line="271" w:lineRule="exact"/>
        <w:ind w:left="257"/>
        <w:rPr>
          <w:b/>
        </w:rPr>
      </w:pPr>
      <w:proofErr w:type="spellStart"/>
      <w:r>
        <w:rPr>
          <w:b/>
          <w:color w:val="FF0000"/>
          <w:w w:val="110"/>
        </w:rPr>
        <w:t>pRed</w:t>
      </w:r>
      <w:proofErr w:type="spellEnd"/>
    </w:p>
    <w:p w14:paraId="499F3C2C" w14:textId="77777777" w:rsidR="00DB0A46" w:rsidRDefault="00991634">
      <w:pPr>
        <w:pStyle w:val="BodyText"/>
        <w:spacing w:before="109" w:line="254" w:lineRule="auto"/>
        <w:ind w:left="258"/>
      </w:pPr>
      <w:r>
        <w:br w:type="column"/>
      </w:r>
      <w:proofErr w:type="spellStart"/>
      <w:r>
        <w:t>ʕiyaaɬ</w:t>
      </w:r>
      <w:proofErr w:type="spellEnd"/>
      <w:r>
        <w:rPr>
          <w:spacing w:val="1"/>
        </w:rPr>
        <w:t xml:space="preserve"> </w:t>
      </w:r>
      <w:proofErr w:type="spellStart"/>
      <w:r>
        <w:t>ʕiyaːɬ</w:t>
      </w:r>
      <w:proofErr w:type="spellEnd"/>
      <w:r>
        <w:rPr>
          <w:spacing w:val="1"/>
        </w:rPr>
        <w:t xml:space="preserve"> </w:t>
      </w:r>
      <w:r>
        <w:rPr>
          <w:w w:val="95"/>
        </w:rPr>
        <w:t>feather</w:t>
      </w:r>
      <w:r>
        <w:rPr>
          <w:spacing w:val="-54"/>
          <w:w w:val="95"/>
        </w:rPr>
        <w:t xml:space="preserve"> </w:t>
      </w:r>
      <w:proofErr w:type="spellStart"/>
      <w:r>
        <w:rPr>
          <w:w w:val="95"/>
        </w:rPr>
        <w:t>feather</w:t>
      </w:r>
      <w:proofErr w:type="spellEnd"/>
      <w:r>
        <w:rPr>
          <w:spacing w:val="-54"/>
          <w:w w:val="95"/>
        </w:rPr>
        <w:t xml:space="preserve"> </w:t>
      </w:r>
      <w:r>
        <w:t>Ref</w:t>
      </w:r>
    </w:p>
    <w:p w14:paraId="499F3C2D" w14:textId="77777777" w:rsidR="00DB0A46" w:rsidRDefault="00991634">
      <w:pPr>
        <w:pStyle w:val="BodyText"/>
        <w:spacing w:before="99" w:line="252" w:lineRule="auto"/>
        <w:ind w:left="258" w:right="2674"/>
      </w:pPr>
      <w:r>
        <w:br w:type="column"/>
      </w:r>
      <w:proofErr w:type="spellStart"/>
      <w:r>
        <w:rPr>
          <w:spacing w:val="-1"/>
        </w:rPr>
        <w:t>t̓uḥc</w:t>
      </w:r>
      <w:proofErr w:type="spellEnd"/>
      <w:r>
        <w:rPr>
          <w:spacing w:val="-1"/>
          <w:position w:val="1"/>
        </w:rPr>
        <w:t>̓</w:t>
      </w:r>
      <w:proofErr w:type="spellStart"/>
      <w:r>
        <w:rPr>
          <w:spacing w:val="-1"/>
        </w:rPr>
        <w:t>iti</w:t>
      </w:r>
      <w:proofErr w:type="spellEnd"/>
      <w:r>
        <w:rPr>
          <w:spacing w:val="-1"/>
        </w:rPr>
        <w:t>,</w:t>
      </w:r>
      <w:r>
        <w:rPr>
          <w:spacing w:val="-57"/>
        </w:rPr>
        <w:t xml:space="preserve"> </w:t>
      </w:r>
      <w:proofErr w:type="spellStart"/>
      <w:r>
        <w:t>t̓uḥc</w:t>
      </w:r>
      <w:proofErr w:type="spellEnd"/>
      <w:r>
        <w:rPr>
          <w:position w:val="1"/>
        </w:rPr>
        <w:t>̓</w:t>
      </w:r>
      <w:proofErr w:type="spellStart"/>
      <w:r>
        <w:t>iti</w:t>
      </w:r>
      <w:proofErr w:type="spellEnd"/>
      <w:r>
        <w:rPr>
          <w:spacing w:val="-57"/>
        </w:rPr>
        <w:t xml:space="preserve"> </w:t>
      </w:r>
      <w:r>
        <w:t>head</w:t>
      </w:r>
      <w:r>
        <w:rPr>
          <w:spacing w:val="1"/>
        </w:rPr>
        <w:t xml:space="preserve"> </w:t>
      </w:r>
      <w:proofErr w:type="spellStart"/>
      <w:r>
        <w:t>head</w:t>
      </w:r>
      <w:proofErr w:type="spellEnd"/>
      <w:r>
        <w:rPr>
          <w:spacing w:val="1"/>
        </w:rPr>
        <w:t xml:space="preserve"> </w:t>
      </w:r>
      <w:proofErr w:type="spellStart"/>
      <w:r>
        <w:t>head</w:t>
      </w:r>
      <w:proofErr w:type="spellEnd"/>
    </w:p>
    <w:p w14:paraId="499F3C2E" w14:textId="77777777" w:rsidR="00DB0A46" w:rsidRDefault="00DB0A46">
      <w:pPr>
        <w:spacing w:line="252" w:lineRule="auto"/>
        <w:sectPr w:rsidR="00DB0A46">
          <w:type w:val="continuous"/>
          <w:pgSz w:w="12240" w:h="15840"/>
          <w:pgMar w:top="1300" w:right="640" w:bottom="280" w:left="1640" w:header="793" w:footer="806" w:gutter="0"/>
          <w:cols w:num="4" w:space="720" w:equalWidth="0">
            <w:col w:w="4146" w:space="40"/>
            <w:col w:w="1107" w:space="39"/>
            <w:col w:w="950" w:space="40"/>
            <w:col w:w="3638"/>
          </w:cols>
        </w:sectPr>
      </w:pPr>
    </w:p>
    <w:p w14:paraId="499F3C2F" w14:textId="77777777" w:rsidR="00DB0A46" w:rsidRDefault="00991634">
      <w:pPr>
        <w:tabs>
          <w:tab w:val="left" w:pos="6407"/>
        </w:tabs>
        <w:spacing w:before="8"/>
        <w:ind w:left="451"/>
        <w:jc w:val="center"/>
        <w:rPr>
          <w:sz w:val="20"/>
        </w:rPr>
      </w:pPr>
      <w:r>
        <w:rPr>
          <w:sz w:val="24"/>
        </w:rPr>
        <w:t>‘There</w:t>
      </w:r>
      <w:r>
        <w:rPr>
          <w:spacing w:val="-8"/>
          <w:sz w:val="24"/>
        </w:rPr>
        <w:t xml:space="preserve"> </w:t>
      </w:r>
      <w:r>
        <w:rPr>
          <w:sz w:val="24"/>
        </w:rPr>
        <w:t>are</w:t>
      </w:r>
      <w:r>
        <w:rPr>
          <w:spacing w:val="-7"/>
          <w:sz w:val="24"/>
        </w:rPr>
        <w:t xml:space="preserve"> </w:t>
      </w:r>
      <w:r>
        <w:rPr>
          <w:sz w:val="24"/>
        </w:rPr>
        <w:t>two</w:t>
      </w:r>
      <w:r>
        <w:rPr>
          <w:spacing w:val="-7"/>
          <w:sz w:val="24"/>
        </w:rPr>
        <w:t xml:space="preserve"> </w:t>
      </w:r>
      <w:r>
        <w:rPr>
          <w:sz w:val="24"/>
        </w:rPr>
        <w:t>red</w:t>
      </w:r>
      <w:r>
        <w:rPr>
          <w:spacing w:val="-8"/>
          <w:sz w:val="24"/>
        </w:rPr>
        <w:t xml:space="preserve"> </w:t>
      </w:r>
      <w:r>
        <w:rPr>
          <w:sz w:val="24"/>
        </w:rPr>
        <w:t>feathers</w:t>
      </w:r>
      <w:r>
        <w:rPr>
          <w:spacing w:val="-7"/>
          <w:sz w:val="24"/>
        </w:rPr>
        <w:t xml:space="preserve"> </w:t>
      </w:r>
      <w:r>
        <w:rPr>
          <w:sz w:val="24"/>
        </w:rPr>
        <w:t>at</w:t>
      </w:r>
      <w:r>
        <w:rPr>
          <w:spacing w:val="-7"/>
          <w:sz w:val="24"/>
        </w:rPr>
        <w:t xml:space="preserve"> </w:t>
      </w:r>
      <w:r>
        <w:rPr>
          <w:sz w:val="24"/>
        </w:rPr>
        <w:t>the</w:t>
      </w:r>
      <w:r>
        <w:rPr>
          <w:spacing w:val="-8"/>
          <w:sz w:val="24"/>
        </w:rPr>
        <w:t xml:space="preserve"> </w:t>
      </w:r>
      <w:r>
        <w:rPr>
          <w:sz w:val="24"/>
        </w:rPr>
        <w:t>crown</w:t>
      </w:r>
      <w:r>
        <w:rPr>
          <w:spacing w:val="-7"/>
          <w:sz w:val="24"/>
        </w:rPr>
        <w:t xml:space="preserve"> </w:t>
      </w:r>
      <w:r>
        <w:rPr>
          <w:sz w:val="24"/>
        </w:rPr>
        <w:t>of</w:t>
      </w:r>
      <w:r>
        <w:rPr>
          <w:spacing w:val="-7"/>
          <w:sz w:val="24"/>
        </w:rPr>
        <w:t xml:space="preserve"> </w:t>
      </w:r>
      <w:r>
        <w:rPr>
          <w:sz w:val="24"/>
        </w:rPr>
        <w:t>his</w:t>
      </w:r>
      <w:r>
        <w:rPr>
          <w:spacing w:val="-8"/>
          <w:sz w:val="24"/>
        </w:rPr>
        <w:t xml:space="preserve"> </w:t>
      </w:r>
      <w:r>
        <w:rPr>
          <w:sz w:val="24"/>
        </w:rPr>
        <w:t>head.’</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Canoe</w:t>
      </w:r>
      <w:r>
        <w:rPr>
          <w:spacing w:val="-2"/>
          <w:sz w:val="20"/>
        </w:rPr>
        <w:t xml:space="preserve"> </w:t>
      </w:r>
      <w:r>
        <w:rPr>
          <w:sz w:val="20"/>
        </w:rPr>
        <w:t>013)</w:t>
      </w:r>
    </w:p>
    <w:p w14:paraId="499F3C30" w14:textId="77777777" w:rsidR="00DB0A46" w:rsidRDefault="00DB0A46">
      <w:pPr>
        <w:pStyle w:val="BodyText"/>
        <w:spacing w:before="6"/>
        <w:rPr>
          <w:sz w:val="14"/>
        </w:rPr>
      </w:pPr>
    </w:p>
    <w:p w14:paraId="499F3C31" w14:textId="77777777" w:rsidR="00DB0A46" w:rsidRDefault="00DB0A46">
      <w:pPr>
        <w:rPr>
          <w:sz w:val="14"/>
        </w:rPr>
        <w:sectPr w:rsidR="00DB0A46">
          <w:type w:val="continuous"/>
          <w:pgSz w:w="12240" w:h="15840"/>
          <w:pgMar w:top="1300" w:right="640" w:bottom="280" w:left="1640" w:header="793" w:footer="806" w:gutter="0"/>
          <w:cols w:space="720"/>
        </w:sectPr>
      </w:pPr>
    </w:p>
    <w:p w14:paraId="499F3C32" w14:textId="77777777" w:rsidR="00DB0A46" w:rsidRDefault="00991634">
      <w:pPr>
        <w:pStyle w:val="ListParagraph"/>
        <w:numPr>
          <w:ilvl w:val="0"/>
          <w:numId w:val="15"/>
        </w:numPr>
        <w:tabs>
          <w:tab w:val="left" w:pos="1251"/>
        </w:tabs>
        <w:spacing w:before="109" w:line="254" w:lineRule="auto"/>
        <w:ind w:right="56" w:hanging="309"/>
        <w:rPr>
          <w:b/>
          <w:sz w:val="24"/>
        </w:rPr>
      </w:pPr>
      <w:proofErr w:type="spellStart"/>
      <w:r>
        <w:rPr>
          <w:b/>
          <w:color w:val="FF0000"/>
          <w:sz w:val="24"/>
        </w:rPr>
        <w:t>p̓išaqʔiš</w:t>
      </w:r>
      <w:proofErr w:type="spellEnd"/>
      <w:r>
        <w:rPr>
          <w:b/>
          <w:color w:val="FF0000"/>
          <w:spacing w:val="1"/>
          <w:sz w:val="24"/>
        </w:rPr>
        <w:t xml:space="preserve"> </w:t>
      </w:r>
      <w:proofErr w:type="spellStart"/>
      <w:r>
        <w:rPr>
          <w:b/>
          <w:color w:val="FF0000"/>
          <w:w w:val="95"/>
          <w:sz w:val="24"/>
        </w:rPr>
        <w:t>p̓išaq‑ʔi·š</w:t>
      </w:r>
      <w:proofErr w:type="spellEnd"/>
    </w:p>
    <w:p w14:paraId="499F3C33" w14:textId="77777777" w:rsidR="00DB0A46" w:rsidRDefault="00991634">
      <w:pPr>
        <w:pStyle w:val="BodyText"/>
        <w:spacing w:line="254" w:lineRule="auto"/>
        <w:ind w:left="1250"/>
      </w:pPr>
      <w:r>
        <w:rPr>
          <w:b/>
          <w:color w:val="FF0000"/>
        </w:rPr>
        <w:t>bad‑ind.3</w:t>
      </w:r>
      <w:r>
        <w:rPr>
          <w:b/>
          <w:color w:val="FF0000"/>
          <w:spacing w:val="-57"/>
        </w:rPr>
        <w:t xml:space="preserve"> </w:t>
      </w:r>
      <w:proofErr w:type="spellStart"/>
      <w:r>
        <w:rPr>
          <w:b/>
          <w:color w:val="FF0000"/>
        </w:rPr>
        <w:t>it.is.bad</w:t>
      </w:r>
      <w:proofErr w:type="spellEnd"/>
      <w:r>
        <w:rPr>
          <w:b/>
          <w:color w:val="FF0000"/>
          <w:spacing w:val="1"/>
        </w:rPr>
        <w:t xml:space="preserve"> </w:t>
      </w:r>
      <w:proofErr w:type="spellStart"/>
      <w:r>
        <w:t>pRed</w:t>
      </w:r>
      <w:proofErr w:type="spellEnd"/>
    </w:p>
    <w:p w14:paraId="499F3C34" w14:textId="77777777" w:rsidR="00DB0A46" w:rsidRDefault="00991634">
      <w:pPr>
        <w:pStyle w:val="BodyText"/>
        <w:spacing w:before="99" w:line="244" w:lineRule="auto"/>
        <w:ind w:left="258" w:right="6503"/>
      </w:pPr>
      <w:r>
        <w:br w:type="column"/>
      </w:r>
      <w:proofErr w:type="spellStart"/>
      <w:r>
        <w:rPr>
          <w:spacing w:val="-5"/>
        </w:rPr>
        <w:t>ʔiiqḥy</w:t>
      </w:r>
      <w:proofErr w:type="spellEnd"/>
      <w:r>
        <w:rPr>
          <w:spacing w:val="-5"/>
          <w:position w:val="1"/>
        </w:rPr>
        <w:t xml:space="preserve">̓ </w:t>
      </w:r>
      <w:proofErr w:type="spellStart"/>
      <w:r>
        <w:rPr>
          <w:spacing w:val="-4"/>
        </w:rPr>
        <w:t>ak</w:t>
      </w:r>
      <w:proofErr w:type="spellEnd"/>
      <w:r>
        <w:rPr>
          <w:spacing w:val="-4"/>
        </w:rPr>
        <w:t>.</w:t>
      </w:r>
      <w:r>
        <w:rPr>
          <w:spacing w:val="-57"/>
        </w:rPr>
        <w:t xml:space="preserve"> </w:t>
      </w:r>
      <w:proofErr w:type="spellStart"/>
      <w:r>
        <w:rPr>
          <w:spacing w:val="-6"/>
        </w:rPr>
        <w:t>ʔiːqḥ‑y</w:t>
      </w:r>
      <w:proofErr w:type="spellEnd"/>
      <w:r>
        <w:rPr>
          <w:spacing w:val="-6"/>
          <w:position w:val="1"/>
        </w:rPr>
        <w:t>̓</w:t>
      </w:r>
      <w:r>
        <w:rPr>
          <w:spacing w:val="-23"/>
          <w:position w:val="1"/>
        </w:rPr>
        <w:t xml:space="preserve"> </w:t>
      </w:r>
      <w:proofErr w:type="spellStart"/>
      <w:r>
        <w:rPr>
          <w:spacing w:val="-5"/>
        </w:rPr>
        <w:t>ak</w:t>
      </w:r>
      <w:proofErr w:type="spellEnd"/>
    </w:p>
    <w:p w14:paraId="499F3C35" w14:textId="77777777" w:rsidR="00DB0A46" w:rsidRDefault="00991634">
      <w:pPr>
        <w:pStyle w:val="BodyText"/>
        <w:spacing w:before="9" w:line="254" w:lineRule="auto"/>
        <w:ind w:left="258" w:right="5217"/>
      </w:pPr>
      <w:r>
        <w:rPr>
          <w:w w:val="95"/>
        </w:rPr>
        <w:t>telling‑instrument</w:t>
      </w:r>
      <w:r>
        <w:rPr>
          <w:spacing w:val="1"/>
          <w:w w:val="95"/>
        </w:rPr>
        <w:t xml:space="preserve"> </w:t>
      </w:r>
      <w:r>
        <w:t>news</w:t>
      </w:r>
    </w:p>
    <w:p w14:paraId="499F3C36" w14:textId="77777777" w:rsidR="00DB0A46" w:rsidRDefault="00991634">
      <w:pPr>
        <w:pStyle w:val="BodyText"/>
        <w:spacing w:line="271" w:lineRule="exact"/>
        <w:ind w:left="258"/>
      </w:pPr>
      <w:r>
        <w:rPr>
          <w:w w:val="105"/>
        </w:rPr>
        <w:t>Ref</w:t>
      </w:r>
    </w:p>
    <w:p w14:paraId="499F3C37" w14:textId="77777777" w:rsidR="00DB0A46" w:rsidRDefault="00DB0A46">
      <w:pPr>
        <w:spacing w:line="271" w:lineRule="exact"/>
        <w:sectPr w:rsidR="00DB0A46">
          <w:type w:val="continuous"/>
          <w:pgSz w:w="12240" w:h="15840"/>
          <w:pgMar w:top="1300" w:right="640" w:bottom="280" w:left="1640" w:header="793" w:footer="806" w:gutter="0"/>
          <w:cols w:num="2" w:space="720" w:equalWidth="0">
            <w:col w:w="2255" w:space="40"/>
            <w:col w:w="7665"/>
          </w:cols>
        </w:sectPr>
      </w:pPr>
    </w:p>
    <w:p w14:paraId="499F3C38" w14:textId="77777777" w:rsidR="00DB0A46" w:rsidRDefault="00991634">
      <w:pPr>
        <w:tabs>
          <w:tab w:val="left" w:pos="6078"/>
        </w:tabs>
        <w:spacing w:before="7"/>
        <w:ind w:left="451"/>
        <w:jc w:val="center"/>
        <w:rPr>
          <w:sz w:val="20"/>
        </w:rPr>
      </w:pPr>
      <w:r>
        <w:rPr>
          <w:sz w:val="24"/>
        </w:rPr>
        <w:t>‘There</w:t>
      </w:r>
      <w:r>
        <w:rPr>
          <w:spacing w:val="-13"/>
          <w:sz w:val="24"/>
        </w:rPr>
        <w:t xml:space="preserve"> </w:t>
      </w:r>
      <w:r>
        <w:rPr>
          <w:sz w:val="24"/>
        </w:rPr>
        <w:t>is</w:t>
      </w:r>
      <w:r>
        <w:rPr>
          <w:spacing w:val="-13"/>
          <w:sz w:val="24"/>
        </w:rPr>
        <w:t xml:space="preserve"> </w:t>
      </w:r>
      <w:r>
        <w:rPr>
          <w:sz w:val="24"/>
        </w:rPr>
        <w:t>bad</w:t>
      </w:r>
      <w:r>
        <w:rPr>
          <w:spacing w:val="-12"/>
          <w:sz w:val="24"/>
        </w:rPr>
        <w:t xml:space="preserve"> </w:t>
      </w:r>
      <w:r>
        <w:rPr>
          <w:sz w:val="24"/>
        </w:rPr>
        <w:t>news.’</w:t>
      </w:r>
      <w:r>
        <w:rPr>
          <w:sz w:val="24"/>
        </w:rPr>
        <w:tab/>
      </w:r>
      <w:r>
        <w:rPr>
          <w:sz w:val="20"/>
        </w:rPr>
        <w:t>(Louie</w:t>
      </w:r>
      <w:r>
        <w:rPr>
          <w:spacing w:val="-4"/>
          <w:sz w:val="20"/>
        </w:rPr>
        <w:t xml:space="preserve"> </w:t>
      </w:r>
      <w:hyperlink w:anchor="_bookmark454" w:history="1">
        <w:r>
          <w:rPr>
            <w:color w:val="007FFF"/>
            <w:sz w:val="20"/>
          </w:rPr>
          <w:t>2003</w:t>
        </w:r>
      </w:hyperlink>
      <w:r>
        <w:rPr>
          <w:sz w:val="20"/>
        </w:rPr>
        <w:t>:</w:t>
      </w:r>
      <w:r>
        <w:rPr>
          <w:spacing w:val="13"/>
          <w:sz w:val="20"/>
        </w:rPr>
        <w:t xml:space="preserve"> </w:t>
      </w:r>
      <w:r>
        <w:rPr>
          <w:sz w:val="20"/>
        </w:rPr>
        <w:t>Kingfisher</w:t>
      </w:r>
      <w:r>
        <w:rPr>
          <w:spacing w:val="-4"/>
          <w:sz w:val="20"/>
        </w:rPr>
        <w:t xml:space="preserve"> </w:t>
      </w:r>
      <w:r>
        <w:rPr>
          <w:sz w:val="20"/>
        </w:rPr>
        <w:t>098)</w:t>
      </w:r>
    </w:p>
    <w:p w14:paraId="499F3C39" w14:textId="77777777" w:rsidR="00DB0A46" w:rsidRDefault="00DB0A46">
      <w:pPr>
        <w:pStyle w:val="BodyText"/>
        <w:spacing w:before="5"/>
        <w:rPr>
          <w:sz w:val="35"/>
        </w:rPr>
      </w:pPr>
    </w:p>
    <w:p w14:paraId="499F3C3A" w14:textId="3782577C" w:rsidR="00DB0A46" w:rsidRDefault="00991634">
      <w:pPr>
        <w:pStyle w:val="BodyText"/>
        <w:spacing w:line="420" w:lineRule="auto"/>
        <w:ind w:left="160" w:right="793"/>
        <w:jc w:val="both"/>
      </w:pPr>
      <w:r>
        <w:t>Rarely,</w:t>
      </w:r>
      <w:r>
        <w:rPr>
          <w:spacing w:val="-12"/>
        </w:rPr>
        <w:t xml:space="preserve"> </w:t>
      </w:r>
      <w:r>
        <w:t>however,</w:t>
      </w:r>
      <w:r>
        <w:rPr>
          <w:spacing w:val="-11"/>
        </w:rPr>
        <w:t xml:space="preserve"> </w:t>
      </w:r>
      <w:r>
        <w:t>property</w:t>
      </w:r>
      <w:r>
        <w:rPr>
          <w:spacing w:val="-12"/>
        </w:rPr>
        <w:t xml:space="preserve"> </w:t>
      </w:r>
      <w:r>
        <w:t>words</w:t>
      </w:r>
      <w:r>
        <w:rPr>
          <w:spacing w:val="-11"/>
        </w:rPr>
        <w:t xml:space="preserve"> </w:t>
      </w:r>
      <w:r>
        <w:t>or</w:t>
      </w:r>
      <w:r>
        <w:rPr>
          <w:spacing w:val="-11"/>
        </w:rPr>
        <w:t xml:space="preserve"> </w:t>
      </w:r>
      <w:r>
        <w:t>numerals/quantifiers</w:t>
      </w:r>
      <w:r>
        <w:rPr>
          <w:spacing w:val="-12"/>
        </w:rPr>
        <w:t xml:space="preserve"> </w:t>
      </w:r>
      <w:r>
        <w:t>will</w:t>
      </w:r>
      <w:r>
        <w:rPr>
          <w:spacing w:val="-11"/>
        </w:rPr>
        <w:t xml:space="preserve"> </w:t>
      </w:r>
      <w:r>
        <w:t>be</w:t>
      </w:r>
      <w:r>
        <w:rPr>
          <w:spacing w:val="-12"/>
        </w:rPr>
        <w:t xml:space="preserve"> </w:t>
      </w:r>
      <w:r>
        <w:t>combined</w:t>
      </w:r>
      <w:r>
        <w:rPr>
          <w:spacing w:val="-11"/>
        </w:rPr>
        <w:t xml:space="preserve"> </w:t>
      </w:r>
      <w:r>
        <w:t>into</w:t>
      </w:r>
      <w:r>
        <w:rPr>
          <w:spacing w:val="-11"/>
        </w:rPr>
        <w:t xml:space="preserve"> </w:t>
      </w:r>
      <w:r>
        <w:t>a</w:t>
      </w:r>
      <w:r>
        <w:rPr>
          <w:spacing w:val="-12"/>
        </w:rPr>
        <w:t xml:space="preserve"> </w:t>
      </w:r>
      <w:r>
        <w:t>single</w:t>
      </w:r>
      <w:r>
        <w:rPr>
          <w:spacing w:val="-11"/>
        </w:rPr>
        <w:t xml:space="preserve"> </w:t>
      </w:r>
      <w:r>
        <w:t>intonational contour with the following referent, and in this case they function to modify. Modifiers</w:t>
      </w:r>
      <w:r>
        <w:rPr>
          <w:spacing w:val="-2"/>
        </w:rPr>
        <w:t xml:space="preserve"> </w:t>
      </w:r>
      <w:r>
        <w:t>always</w:t>
      </w:r>
      <w:r>
        <w:rPr>
          <w:spacing w:val="-2"/>
        </w:rPr>
        <w:t xml:space="preserve"> </w:t>
      </w:r>
      <w:r>
        <w:t>precede</w:t>
      </w:r>
      <w:r>
        <w:rPr>
          <w:spacing w:val="-2"/>
        </w:rPr>
        <w:t xml:space="preserve"> </w:t>
      </w:r>
      <w:r>
        <w:t>their</w:t>
      </w:r>
      <w:r>
        <w:rPr>
          <w:spacing w:val="-1"/>
        </w:rPr>
        <w:t xml:space="preserve"> </w:t>
      </w:r>
      <w:r>
        <w:t>referents.</w:t>
      </w:r>
      <w:r>
        <w:rPr>
          <w:spacing w:val="18"/>
        </w:rPr>
        <w:t xml:space="preserve"> </w:t>
      </w:r>
      <w:r>
        <w:t>One</w:t>
      </w:r>
      <w:r>
        <w:rPr>
          <w:spacing w:val="-2"/>
        </w:rPr>
        <w:t xml:space="preserve"> </w:t>
      </w:r>
      <w:r>
        <w:t>such</w:t>
      </w:r>
      <w:r>
        <w:rPr>
          <w:spacing w:val="-2"/>
        </w:rPr>
        <w:t xml:space="preserve"> </w:t>
      </w:r>
      <w:r>
        <w:t>case</w:t>
      </w:r>
      <w:r>
        <w:rPr>
          <w:spacing w:val="-2"/>
        </w:rPr>
        <w:t xml:space="preserve"> </w:t>
      </w:r>
      <w:r>
        <w:t>is</w:t>
      </w:r>
      <w:r>
        <w:rPr>
          <w:spacing w:val="-1"/>
        </w:rPr>
        <w:t xml:space="preserve"> </w:t>
      </w:r>
      <w:r>
        <w:t>shown</w:t>
      </w:r>
      <w:r>
        <w:rPr>
          <w:spacing w:val="-2"/>
        </w:rPr>
        <w:t xml:space="preserve"> </w:t>
      </w:r>
      <w:r>
        <w:t>in</w:t>
      </w:r>
      <w:r>
        <w:rPr>
          <w:spacing w:val="-2"/>
        </w:rPr>
        <w:t xml:space="preserve"> </w:t>
      </w:r>
      <w:r>
        <w:t>(</w:t>
      </w:r>
      <w:hyperlink w:anchor="_bookmark181" w:history="1">
        <w:r>
          <w:rPr>
            <w:color w:val="007FFF"/>
          </w:rPr>
          <w:t>46</w:t>
        </w:r>
      </w:hyperlink>
      <w:r>
        <w:t>).</w:t>
      </w:r>
    </w:p>
    <w:p w14:paraId="499F3C3B" w14:textId="77777777" w:rsidR="00DB0A46" w:rsidRDefault="00991634">
      <w:pPr>
        <w:pStyle w:val="ListParagraph"/>
        <w:numPr>
          <w:ilvl w:val="0"/>
          <w:numId w:val="41"/>
        </w:numPr>
        <w:tabs>
          <w:tab w:val="left" w:pos="875"/>
        </w:tabs>
        <w:spacing w:before="97"/>
        <w:ind w:left="874" w:hanging="604"/>
        <w:jc w:val="both"/>
        <w:rPr>
          <w:sz w:val="24"/>
        </w:rPr>
      </w:pPr>
      <w:bookmarkStart w:id="232" w:name="_bookmark181"/>
      <w:bookmarkEnd w:id="232"/>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C3C" w14:textId="77777777" w:rsidR="00DB0A46" w:rsidRDefault="00DB0A46">
      <w:pPr>
        <w:jc w:val="both"/>
        <w:rPr>
          <w:sz w:val="24"/>
        </w:rPr>
        <w:sectPr w:rsidR="00DB0A46">
          <w:type w:val="continuous"/>
          <w:pgSz w:w="12240" w:h="15840"/>
          <w:pgMar w:top="1300" w:right="640" w:bottom="280" w:left="1640" w:header="793" w:footer="806" w:gutter="0"/>
          <w:cols w:space="720"/>
        </w:sectPr>
      </w:pPr>
    </w:p>
    <w:p w14:paraId="499F3C3D" w14:textId="77777777" w:rsidR="00DB0A46" w:rsidRDefault="00DB0A46">
      <w:pPr>
        <w:pStyle w:val="BodyText"/>
        <w:rPr>
          <w:sz w:val="20"/>
        </w:rPr>
      </w:pPr>
    </w:p>
    <w:p w14:paraId="499F3C3E" w14:textId="77777777" w:rsidR="00DB0A46" w:rsidRDefault="00DB0A46">
      <w:pPr>
        <w:pStyle w:val="BodyText"/>
        <w:rPr>
          <w:sz w:val="20"/>
        </w:rPr>
      </w:pPr>
    </w:p>
    <w:p w14:paraId="499F3C3F" w14:textId="77777777" w:rsidR="00DB0A46" w:rsidRDefault="00DB0A46">
      <w:pPr>
        <w:pStyle w:val="BodyText"/>
        <w:spacing w:before="3"/>
        <w:rPr>
          <w:sz w:val="20"/>
        </w:rPr>
      </w:pPr>
    </w:p>
    <w:p w14:paraId="499F3C40" w14:textId="77777777" w:rsidR="00DB0A46" w:rsidRDefault="00991634">
      <w:pPr>
        <w:pStyle w:val="BodyText"/>
        <w:ind w:left="927"/>
        <w:rPr>
          <w:sz w:val="20"/>
        </w:rPr>
      </w:pPr>
      <w:r>
        <w:rPr>
          <w:noProof/>
          <w:sz w:val="20"/>
        </w:rPr>
        <w:drawing>
          <wp:inline distT="0" distB="0" distL="0" distR="0" wp14:anchorId="499F4E81" wp14:editId="499F4E82">
            <wp:extent cx="4762500" cy="210121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12" cstate="print"/>
                    <a:stretch>
                      <a:fillRect/>
                    </a:stretch>
                  </pic:blipFill>
                  <pic:spPr>
                    <a:xfrm>
                      <a:off x="0" y="0"/>
                      <a:ext cx="4762500" cy="2101215"/>
                    </a:xfrm>
                    <a:prstGeom prst="rect">
                      <a:avLst/>
                    </a:prstGeom>
                  </pic:spPr>
                </pic:pic>
              </a:graphicData>
            </a:graphic>
          </wp:inline>
        </w:drawing>
      </w:r>
    </w:p>
    <w:p w14:paraId="499F3C41" w14:textId="77777777" w:rsidR="00DB0A46" w:rsidRDefault="00DB0A46">
      <w:pPr>
        <w:pStyle w:val="BodyText"/>
        <w:spacing w:before="8"/>
        <w:rPr>
          <w:sz w:val="25"/>
        </w:rPr>
      </w:pPr>
    </w:p>
    <w:p w14:paraId="499F3C42" w14:textId="77777777" w:rsidR="00DB0A46" w:rsidRDefault="00DB0A46">
      <w:pPr>
        <w:rPr>
          <w:sz w:val="25"/>
        </w:rPr>
        <w:sectPr w:rsidR="00DB0A46">
          <w:pgSz w:w="12240" w:h="15840"/>
          <w:pgMar w:top="1060" w:right="640" w:bottom="1000" w:left="1640" w:header="793" w:footer="806" w:gutter="0"/>
          <w:cols w:space="720"/>
        </w:sectPr>
      </w:pPr>
    </w:p>
    <w:p w14:paraId="499F3C43" w14:textId="77777777" w:rsidR="00DB0A46" w:rsidRDefault="00991634">
      <w:pPr>
        <w:pStyle w:val="BodyText"/>
        <w:spacing w:before="100" w:line="249" w:lineRule="auto"/>
        <w:ind w:left="874" w:right="-10"/>
      </w:pPr>
      <w:proofErr w:type="spellStart"/>
      <w:r>
        <w:rPr>
          <w:spacing w:val="-4"/>
        </w:rPr>
        <w:t>hiiɬtqyaap</w:t>
      </w:r>
      <w:proofErr w:type="spellEnd"/>
      <w:r>
        <w:rPr>
          <w:spacing w:val="-4"/>
          <w:position w:val="1"/>
        </w:rPr>
        <w:t xml:space="preserve">̓ </w:t>
      </w:r>
      <w:r>
        <w:rPr>
          <w:spacing w:val="-3"/>
        </w:rPr>
        <w:t>up</w:t>
      </w:r>
      <w:r>
        <w:rPr>
          <w:spacing w:val="-2"/>
        </w:rPr>
        <w:t xml:space="preserve"> </w:t>
      </w:r>
      <w:proofErr w:type="spellStart"/>
      <w:r>
        <w:rPr>
          <w:spacing w:val="-3"/>
        </w:rPr>
        <w:t>hiɬ‑tqya·p</w:t>
      </w:r>
      <w:proofErr w:type="spellEnd"/>
      <w:r>
        <w:rPr>
          <w:spacing w:val="-3"/>
          <w:position w:val="1"/>
        </w:rPr>
        <w:t xml:space="preserve">̓ </w:t>
      </w:r>
      <w:r>
        <w:rPr>
          <w:spacing w:val="-3"/>
        </w:rPr>
        <w:t>i‑up</w:t>
      </w:r>
      <w:r>
        <w:rPr>
          <w:spacing w:val="-2"/>
        </w:rPr>
        <w:t xml:space="preserve"> </w:t>
      </w:r>
      <w:r>
        <w:rPr>
          <w:spacing w:val="-1"/>
        </w:rPr>
        <w:t>there‑back‑</w:t>
      </w:r>
      <w:proofErr w:type="spellStart"/>
      <w:r>
        <w:rPr>
          <w:spacing w:val="-1"/>
        </w:rPr>
        <w:t>momcaus</w:t>
      </w:r>
      <w:proofErr w:type="spellEnd"/>
      <w:r>
        <w:rPr>
          <w:spacing w:val="-57"/>
        </w:rPr>
        <w:t xml:space="preserve"> </w:t>
      </w:r>
      <w:proofErr w:type="spellStart"/>
      <w:r>
        <w:t>put.on.the.back</w:t>
      </w:r>
      <w:proofErr w:type="spellEnd"/>
    </w:p>
    <w:p w14:paraId="499F3C44" w14:textId="77777777" w:rsidR="00DB0A46" w:rsidRDefault="00991634">
      <w:pPr>
        <w:pStyle w:val="BodyText"/>
        <w:spacing w:before="110" w:line="254" w:lineRule="auto"/>
        <w:ind w:left="257" w:right="-11"/>
        <w:rPr>
          <w:b/>
        </w:rPr>
      </w:pPr>
      <w:r>
        <w:br w:type="column"/>
      </w:r>
      <w:proofErr w:type="spellStart"/>
      <w:r>
        <w:rPr>
          <w:b/>
          <w:color w:val="FF0000"/>
          <w:w w:val="95"/>
        </w:rPr>
        <w:t>ʔaƛa</w:t>
      </w:r>
      <w:proofErr w:type="spellEnd"/>
      <w:r>
        <w:rPr>
          <w:b/>
          <w:color w:val="FF0000"/>
          <w:spacing w:val="-54"/>
          <w:w w:val="95"/>
        </w:rPr>
        <w:t xml:space="preserve"> </w:t>
      </w:r>
      <w:proofErr w:type="spellStart"/>
      <w:r>
        <w:rPr>
          <w:b/>
          <w:color w:val="FF0000"/>
          <w:w w:val="95"/>
        </w:rPr>
        <w:t>ʔaƛa</w:t>
      </w:r>
      <w:proofErr w:type="spellEnd"/>
      <w:r>
        <w:rPr>
          <w:b/>
          <w:color w:val="FF0000"/>
          <w:spacing w:val="-54"/>
          <w:w w:val="95"/>
        </w:rPr>
        <w:t xml:space="preserve"> </w:t>
      </w:r>
      <w:r>
        <w:rPr>
          <w:b/>
          <w:color w:val="FF0000"/>
        </w:rPr>
        <w:t>two</w:t>
      </w:r>
      <w:r>
        <w:rPr>
          <w:b/>
          <w:color w:val="FF0000"/>
          <w:spacing w:val="1"/>
        </w:rPr>
        <w:t xml:space="preserve"> </w:t>
      </w:r>
      <w:proofErr w:type="spellStart"/>
      <w:r>
        <w:rPr>
          <w:b/>
          <w:color w:val="FF0000"/>
        </w:rPr>
        <w:t>two</w:t>
      </w:r>
      <w:proofErr w:type="spellEnd"/>
    </w:p>
    <w:p w14:paraId="499F3C45" w14:textId="77777777" w:rsidR="00DB0A46" w:rsidRDefault="00991634">
      <w:pPr>
        <w:pStyle w:val="BodyText"/>
        <w:spacing w:before="100" w:line="249" w:lineRule="auto"/>
        <w:ind w:left="258" w:right="5003"/>
        <w:jc w:val="both"/>
      </w:pPr>
      <w:r>
        <w:br w:type="column"/>
      </w:r>
      <w:proofErr w:type="spellStart"/>
      <w:r>
        <w:rPr>
          <w:spacing w:val="-1"/>
        </w:rPr>
        <w:t>qʷayac</w:t>
      </w:r>
      <w:proofErr w:type="spellEnd"/>
      <w:r>
        <w:rPr>
          <w:spacing w:val="-1"/>
          <w:position w:val="1"/>
        </w:rPr>
        <w:t>̓</w:t>
      </w:r>
      <w:proofErr w:type="spellStart"/>
      <w:r>
        <w:rPr>
          <w:spacing w:val="-1"/>
        </w:rPr>
        <w:t>iik</w:t>
      </w:r>
      <w:proofErr w:type="spellEnd"/>
      <w:r>
        <w:rPr>
          <w:spacing w:val="-1"/>
        </w:rPr>
        <w:t>.</w:t>
      </w:r>
      <w:r>
        <w:rPr>
          <w:spacing w:val="-58"/>
        </w:rPr>
        <w:t xml:space="preserve"> </w:t>
      </w:r>
      <w:proofErr w:type="spellStart"/>
      <w:r>
        <w:t>qʷayac</w:t>
      </w:r>
      <w:proofErr w:type="spellEnd"/>
      <w:r>
        <w:rPr>
          <w:position w:val="1"/>
        </w:rPr>
        <w:t>̓</w:t>
      </w:r>
      <w:proofErr w:type="spellStart"/>
      <w:r>
        <w:t>iːk</w:t>
      </w:r>
      <w:proofErr w:type="spellEnd"/>
      <w:r>
        <w:rPr>
          <w:spacing w:val="1"/>
        </w:rPr>
        <w:t xml:space="preserve"> </w:t>
      </w:r>
      <w:r>
        <w:t>wolf</w:t>
      </w:r>
    </w:p>
    <w:p w14:paraId="499F3C46" w14:textId="77777777" w:rsidR="00DB0A46" w:rsidRDefault="00991634">
      <w:pPr>
        <w:pStyle w:val="BodyText"/>
        <w:spacing w:before="3"/>
        <w:ind w:left="258"/>
      </w:pPr>
      <w:r>
        <w:t>wolf</w:t>
      </w:r>
    </w:p>
    <w:p w14:paraId="499F3C47" w14:textId="77777777" w:rsidR="00DB0A46" w:rsidRDefault="00DB0A46">
      <w:pPr>
        <w:sectPr w:rsidR="00DB0A46">
          <w:type w:val="continuous"/>
          <w:pgSz w:w="12240" w:h="15840"/>
          <w:pgMar w:top="1300" w:right="640" w:bottom="280" w:left="1640" w:header="793" w:footer="806" w:gutter="0"/>
          <w:cols w:num="3" w:space="720" w:equalWidth="0">
            <w:col w:w="2923" w:space="40"/>
            <w:col w:w="716" w:space="39"/>
            <w:col w:w="6242"/>
          </w:cols>
        </w:sectPr>
      </w:pPr>
    </w:p>
    <w:p w14:paraId="499F3C48" w14:textId="77777777" w:rsidR="00DB0A46" w:rsidRDefault="00991634">
      <w:pPr>
        <w:tabs>
          <w:tab w:val="left" w:pos="6942"/>
        </w:tabs>
        <w:spacing w:before="28"/>
        <w:ind w:left="874"/>
        <w:rPr>
          <w:sz w:val="20"/>
        </w:rPr>
      </w:pPr>
      <w:r>
        <w:rPr>
          <w:sz w:val="24"/>
        </w:rPr>
        <w:t>‘Two</w:t>
      </w:r>
      <w:r>
        <w:rPr>
          <w:spacing w:val="-7"/>
          <w:sz w:val="24"/>
        </w:rPr>
        <w:t xml:space="preserve"> </w:t>
      </w:r>
      <w:r>
        <w:rPr>
          <w:sz w:val="24"/>
        </w:rPr>
        <w:t>wolves</w:t>
      </w:r>
      <w:r>
        <w:rPr>
          <w:spacing w:val="-7"/>
          <w:sz w:val="24"/>
        </w:rPr>
        <w:t xml:space="preserve"> </w:t>
      </w:r>
      <w:r>
        <w:rPr>
          <w:sz w:val="24"/>
        </w:rPr>
        <w:t>put</w:t>
      </w:r>
      <w:r>
        <w:rPr>
          <w:spacing w:val="-7"/>
          <w:sz w:val="24"/>
        </w:rPr>
        <w:t xml:space="preserve"> </w:t>
      </w:r>
      <w:r>
        <w:rPr>
          <w:sz w:val="24"/>
        </w:rPr>
        <w:t>[the</w:t>
      </w:r>
      <w:r>
        <w:rPr>
          <w:spacing w:val="-7"/>
          <w:sz w:val="24"/>
        </w:rPr>
        <w:t xml:space="preserve"> </w:t>
      </w:r>
      <w:r>
        <w:rPr>
          <w:sz w:val="24"/>
        </w:rPr>
        <w:t>dead</w:t>
      </w:r>
      <w:r>
        <w:rPr>
          <w:spacing w:val="-7"/>
          <w:sz w:val="24"/>
        </w:rPr>
        <w:t xml:space="preserve"> </w:t>
      </w:r>
      <w:r>
        <w:rPr>
          <w:sz w:val="24"/>
        </w:rPr>
        <w:t>wolf]</w:t>
      </w:r>
      <w:r>
        <w:rPr>
          <w:spacing w:val="-7"/>
          <w:sz w:val="24"/>
        </w:rPr>
        <w:t xml:space="preserve"> </w:t>
      </w:r>
      <w:r>
        <w:rPr>
          <w:sz w:val="24"/>
        </w:rPr>
        <w:t>on</w:t>
      </w:r>
      <w:r>
        <w:rPr>
          <w:spacing w:val="-6"/>
          <w:sz w:val="24"/>
        </w:rPr>
        <w:t xml:space="preserve"> </w:t>
      </w:r>
      <w:r>
        <w:rPr>
          <w:sz w:val="24"/>
        </w:rPr>
        <w:t>their</w:t>
      </w:r>
      <w:r>
        <w:rPr>
          <w:spacing w:val="-7"/>
          <w:sz w:val="24"/>
        </w:rPr>
        <w:t xml:space="preserve"> </w:t>
      </w:r>
      <w:r>
        <w:rPr>
          <w:sz w:val="24"/>
        </w:rPr>
        <w:t>back.’</w:t>
      </w:r>
      <w:r>
        <w:rPr>
          <w:sz w:val="24"/>
        </w:rPr>
        <w:tab/>
      </w:r>
      <w:r>
        <w:rPr>
          <w:sz w:val="20"/>
        </w:rPr>
        <w:t>(Little</w:t>
      </w:r>
      <w:r>
        <w:rPr>
          <w:spacing w:val="-7"/>
          <w:sz w:val="20"/>
        </w:rPr>
        <w:t xml:space="preserve"> </w:t>
      </w:r>
      <w:hyperlink w:anchor="_bookmark451" w:history="1">
        <w:r>
          <w:rPr>
            <w:color w:val="007FFF"/>
            <w:sz w:val="20"/>
          </w:rPr>
          <w:t>2003</w:t>
        </w:r>
      </w:hyperlink>
      <w:r>
        <w:rPr>
          <w:sz w:val="20"/>
        </w:rPr>
        <w:t>:</w:t>
      </w:r>
      <w:r>
        <w:rPr>
          <w:spacing w:val="9"/>
          <w:sz w:val="20"/>
        </w:rPr>
        <w:t xml:space="preserve"> </w:t>
      </w:r>
      <w:proofErr w:type="spellStart"/>
      <w:r>
        <w:rPr>
          <w:sz w:val="20"/>
        </w:rPr>
        <w:t>FoodThief</w:t>
      </w:r>
      <w:proofErr w:type="spellEnd"/>
      <w:r>
        <w:rPr>
          <w:spacing w:val="-7"/>
          <w:sz w:val="20"/>
        </w:rPr>
        <w:t xml:space="preserve"> </w:t>
      </w:r>
      <w:r>
        <w:rPr>
          <w:sz w:val="20"/>
        </w:rPr>
        <w:t>046)</w:t>
      </w:r>
    </w:p>
    <w:p w14:paraId="499F3C49" w14:textId="77777777" w:rsidR="00DB0A46" w:rsidRDefault="00DB0A46">
      <w:pPr>
        <w:pStyle w:val="BodyText"/>
        <w:spacing w:before="5"/>
        <w:rPr>
          <w:sz w:val="35"/>
        </w:rPr>
      </w:pPr>
    </w:p>
    <w:p w14:paraId="499F3C4A" w14:textId="77777777" w:rsidR="00DB0A46" w:rsidRDefault="00991634">
      <w:pPr>
        <w:pStyle w:val="BodyText"/>
        <w:spacing w:line="420" w:lineRule="auto"/>
        <w:ind w:left="160" w:right="793" w:firstLine="358"/>
        <w:jc w:val="both"/>
      </w:pPr>
      <w:r>
        <w:t>“Adverbials” (that is,</w:t>
      </w:r>
      <w:r>
        <w:rPr>
          <w:spacing w:val="60"/>
        </w:rPr>
        <w:t xml:space="preserve"> </w:t>
      </w:r>
      <w:r>
        <w:t>predicate modifiers) are also encoded via predicate constructions</w:t>
      </w:r>
      <w:r>
        <w:rPr>
          <w:spacing w:val="1"/>
        </w:rPr>
        <w:t xml:space="preserve"> </w:t>
      </w:r>
      <w:r>
        <w:t>in Nuuchahnulth.</w:t>
      </w:r>
      <w:r>
        <w:rPr>
          <w:spacing w:val="1"/>
        </w:rPr>
        <w:t xml:space="preserve"> </w:t>
      </w:r>
      <w:hyperlink w:anchor="_bookmark476" w:history="1">
        <w:r>
          <w:rPr>
            <w:color w:val="007FFF"/>
          </w:rPr>
          <w:t xml:space="preserve">Nakayama </w:t>
        </w:r>
      </w:hyperlink>
      <w:r>
        <w:t>states, “It is, however, difficult to distinguish the structural</w:t>
      </w:r>
      <w:r>
        <w:rPr>
          <w:spacing w:val="1"/>
        </w:rPr>
        <w:t xml:space="preserve"> </w:t>
      </w:r>
      <w:r>
        <w:t>behavior of such ‘adverbs’ and that of other intransitive verbals in serialization” (Nakayama</w:t>
      </w:r>
      <w:r>
        <w:rPr>
          <w:spacing w:val="-57"/>
        </w:rPr>
        <w:t xml:space="preserve"> </w:t>
      </w:r>
      <w:hyperlink w:anchor="_bookmark476" w:history="1">
        <w:r>
          <w:rPr>
            <w:color w:val="007FFF"/>
          </w:rPr>
          <w:t>2001</w:t>
        </w:r>
      </w:hyperlink>
      <w:r>
        <w:t>:</w:t>
      </w:r>
      <w:r>
        <w:rPr>
          <w:spacing w:val="18"/>
        </w:rPr>
        <w:t xml:space="preserve"> </w:t>
      </w:r>
      <w:r>
        <w:t>51).</w:t>
      </w:r>
      <w:r>
        <w:rPr>
          <w:spacing w:val="18"/>
        </w:rPr>
        <w:t xml:space="preserve"> </w:t>
      </w:r>
      <w:r>
        <w:t>Examples</w:t>
      </w:r>
      <w:r>
        <w:rPr>
          <w:spacing w:val="-1"/>
        </w:rPr>
        <w:t xml:space="preserve"> </w:t>
      </w:r>
      <w:r>
        <w:t>of</w:t>
      </w:r>
      <w:r>
        <w:rPr>
          <w:spacing w:val="-1"/>
        </w:rPr>
        <w:t xml:space="preserve"> </w:t>
      </w:r>
      <w:r>
        <w:t>this</w:t>
      </w:r>
      <w:r>
        <w:rPr>
          <w:spacing w:val="-2"/>
        </w:rPr>
        <w:t xml:space="preserve"> </w:t>
      </w:r>
      <w:r>
        <w:t>kind</w:t>
      </w:r>
      <w:r>
        <w:rPr>
          <w:spacing w:val="-1"/>
        </w:rPr>
        <w:t xml:space="preserve"> </w:t>
      </w:r>
      <w:r>
        <w:t>of</w:t>
      </w:r>
      <w:r>
        <w:rPr>
          <w:spacing w:val="-1"/>
        </w:rPr>
        <w:t xml:space="preserve"> </w:t>
      </w:r>
      <w:r>
        <w:t>serialization</w:t>
      </w:r>
      <w:r>
        <w:rPr>
          <w:spacing w:val="-2"/>
        </w:rPr>
        <w:t xml:space="preserve"> </w:t>
      </w:r>
      <w:r>
        <w:t>are</w:t>
      </w:r>
      <w:r>
        <w:rPr>
          <w:spacing w:val="-1"/>
        </w:rPr>
        <w:t xml:space="preserve"> </w:t>
      </w:r>
      <w:r>
        <w:t>in</w:t>
      </w:r>
      <w:r>
        <w:rPr>
          <w:spacing w:val="-2"/>
        </w:rPr>
        <w:t xml:space="preserve"> </w:t>
      </w:r>
      <w:r>
        <w:t>(</w:t>
      </w:r>
      <w:hyperlink w:anchor="_bookmark182" w:history="1">
        <w:r>
          <w:rPr>
            <w:color w:val="007FFF"/>
          </w:rPr>
          <w:t>47</w:t>
        </w:r>
      </w:hyperlink>
      <w:r>
        <w:t>).</w:t>
      </w:r>
    </w:p>
    <w:p w14:paraId="499F3C4B" w14:textId="77777777" w:rsidR="00DB0A46" w:rsidRDefault="00991634">
      <w:pPr>
        <w:pStyle w:val="ListParagraph"/>
        <w:numPr>
          <w:ilvl w:val="0"/>
          <w:numId w:val="41"/>
        </w:numPr>
        <w:tabs>
          <w:tab w:val="left" w:pos="875"/>
        </w:tabs>
        <w:spacing w:before="97"/>
        <w:ind w:left="874" w:hanging="604"/>
        <w:jc w:val="both"/>
        <w:rPr>
          <w:sz w:val="24"/>
        </w:rPr>
      </w:pPr>
      <w:bookmarkStart w:id="233" w:name="_bookmark182"/>
      <w:bookmarkEnd w:id="233"/>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C4C" w14:textId="77777777" w:rsidR="00DB0A46" w:rsidRDefault="00DB0A46">
      <w:pPr>
        <w:jc w:val="both"/>
        <w:rPr>
          <w:sz w:val="24"/>
        </w:rPr>
        <w:sectPr w:rsidR="00DB0A46">
          <w:type w:val="continuous"/>
          <w:pgSz w:w="12240" w:h="15840"/>
          <w:pgMar w:top="1300" w:right="640" w:bottom="280" w:left="1640" w:header="793" w:footer="806" w:gutter="0"/>
          <w:cols w:space="720"/>
        </w:sectPr>
      </w:pPr>
    </w:p>
    <w:p w14:paraId="499F3C4D" w14:textId="77777777" w:rsidR="00DB0A46" w:rsidRDefault="00991634">
      <w:pPr>
        <w:pStyle w:val="ListParagraph"/>
        <w:numPr>
          <w:ilvl w:val="0"/>
          <w:numId w:val="14"/>
        </w:numPr>
        <w:tabs>
          <w:tab w:val="left" w:pos="1251"/>
        </w:tabs>
        <w:spacing w:before="87"/>
        <w:rPr>
          <w:sz w:val="24"/>
        </w:rPr>
      </w:pPr>
      <w:proofErr w:type="spellStart"/>
      <w:r>
        <w:rPr>
          <w:sz w:val="24"/>
        </w:rPr>
        <w:t>sayaʔii</w:t>
      </w:r>
      <w:proofErr w:type="spellEnd"/>
    </w:p>
    <w:p w14:paraId="499F3C4E" w14:textId="77777777" w:rsidR="00DB0A46" w:rsidRDefault="00991634">
      <w:pPr>
        <w:pStyle w:val="BodyText"/>
        <w:spacing w:before="15" w:line="254" w:lineRule="auto"/>
        <w:ind w:left="1250"/>
      </w:pPr>
      <w:proofErr w:type="spellStart"/>
      <w:r>
        <w:t>saya‑ʔi</w:t>
      </w:r>
      <w:proofErr w:type="spellEnd"/>
      <w:r>
        <w:t>ː</w:t>
      </w:r>
      <w:r>
        <w:rPr>
          <w:spacing w:val="1"/>
        </w:rPr>
        <w:t xml:space="preserve"> </w:t>
      </w:r>
      <w:proofErr w:type="spellStart"/>
      <w:r>
        <w:rPr>
          <w:w w:val="95"/>
        </w:rPr>
        <w:t>far.off</w:t>
      </w:r>
      <w:proofErr w:type="spellEnd"/>
      <w:r>
        <w:rPr>
          <w:w w:val="95"/>
        </w:rPr>
        <w:t>‑reach</w:t>
      </w:r>
      <w:r>
        <w:rPr>
          <w:spacing w:val="-54"/>
          <w:w w:val="95"/>
        </w:rPr>
        <w:t xml:space="preserve"> </w:t>
      </w:r>
      <w:proofErr w:type="spellStart"/>
      <w:r>
        <w:t>went.far</w:t>
      </w:r>
      <w:proofErr w:type="spellEnd"/>
      <w:r>
        <w:rPr>
          <w:spacing w:val="1"/>
        </w:rPr>
        <w:t xml:space="preserve"> </w:t>
      </w:r>
      <w:proofErr w:type="spellStart"/>
      <w:r>
        <w:t>pRed</w:t>
      </w:r>
      <w:proofErr w:type="spellEnd"/>
    </w:p>
    <w:p w14:paraId="499F3C4F" w14:textId="77777777" w:rsidR="00DB0A46" w:rsidRDefault="00991634">
      <w:pPr>
        <w:pStyle w:val="BodyText"/>
        <w:spacing w:before="87" w:line="254" w:lineRule="auto"/>
        <w:ind w:left="257" w:right="5589"/>
      </w:pPr>
      <w:r>
        <w:br w:type="column"/>
      </w:r>
      <w:proofErr w:type="spellStart"/>
      <w:r>
        <w:t>ʔuušyuuya</w:t>
      </w:r>
      <w:proofErr w:type="spellEnd"/>
      <w:r>
        <w:t>,</w:t>
      </w:r>
      <w:r>
        <w:rPr>
          <w:spacing w:val="1"/>
        </w:rPr>
        <w:t xml:space="preserve"> </w:t>
      </w:r>
      <w:proofErr w:type="spellStart"/>
      <w:r>
        <w:t>ʔuːš‑yuːya</w:t>
      </w:r>
      <w:proofErr w:type="spellEnd"/>
      <w:r>
        <w:rPr>
          <w:spacing w:val="1"/>
        </w:rPr>
        <w:t xml:space="preserve"> </w:t>
      </w:r>
      <w:r>
        <w:rPr>
          <w:spacing w:val="-1"/>
        </w:rPr>
        <w:t>some‑</w:t>
      </w:r>
      <w:proofErr w:type="spellStart"/>
      <w:r>
        <w:rPr>
          <w:spacing w:val="-1"/>
        </w:rPr>
        <w:t>at.the.time</w:t>
      </w:r>
      <w:proofErr w:type="spellEnd"/>
      <w:r>
        <w:rPr>
          <w:spacing w:val="-57"/>
        </w:rPr>
        <w:t xml:space="preserve"> </w:t>
      </w:r>
      <w:r>
        <w:t>sometimes</w:t>
      </w:r>
    </w:p>
    <w:p w14:paraId="499F3C50" w14:textId="77777777" w:rsidR="00DB0A46" w:rsidRDefault="00991634">
      <w:pPr>
        <w:pStyle w:val="BodyText"/>
        <w:spacing w:line="269" w:lineRule="exact"/>
        <w:ind w:left="257"/>
      </w:pPr>
      <w:proofErr w:type="spellStart"/>
      <w:r>
        <w:t>pRed</w:t>
      </w:r>
      <w:proofErr w:type="spellEnd"/>
    </w:p>
    <w:p w14:paraId="499F3C51" w14:textId="77777777" w:rsidR="00DB0A46" w:rsidRDefault="00DB0A46">
      <w:pPr>
        <w:spacing w:line="269" w:lineRule="exact"/>
        <w:sectPr w:rsidR="00DB0A46">
          <w:type w:val="continuous"/>
          <w:pgSz w:w="12240" w:h="15840"/>
          <w:pgMar w:top="1300" w:right="640" w:bottom="280" w:left="1640" w:header="793" w:footer="806" w:gutter="0"/>
          <w:cols w:num="2" w:space="720" w:equalWidth="0">
            <w:col w:w="2437" w:space="40"/>
            <w:col w:w="7483"/>
          </w:cols>
        </w:sectPr>
      </w:pPr>
    </w:p>
    <w:p w14:paraId="499F3C52" w14:textId="77777777" w:rsidR="00DB0A46" w:rsidRDefault="00991634">
      <w:pPr>
        <w:tabs>
          <w:tab w:val="left" w:pos="6494"/>
        </w:tabs>
        <w:spacing w:before="9"/>
        <w:ind w:left="451"/>
        <w:jc w:val="center"/>
        <w:rPr>
          <w:sz w:val="20"/>
        </w:rPr>
      </w:pPr>
      <w:r>
        <w:rPr>
          <w:sz w:val="24"/>
        </w:rPr>
        <w:t>‘He</w:t>
      </w:r>
      <w:r>
        <w:rPr>
          <w:spacing w:val="-9"/>
          <w:sz w:val="24"/>
        </w:rPr>
        <w:t xml:space="preserve"> </w:t>
      </w:r>
      <w:r>
        <w:rPr>
          <w:sz w:val="24"/>
        </w:rPr>
        <w:t>went</w:t>
      </w:r>
      <w:r>
        <w:rPr>
          <w:spacing w:val="-8"/>
          <w:sz w:val="24"/>
        </w:rPr>
        <w:t xml:space="preserve"> </w:t>
      </w:r>
      <w:r>
        <w:rPr>
          <w:sz w:val="24"/>
        </w:rPr>
        <w:t>far</w:t>
      </w:r>
      <w:r>
        <w:rPr>
          <w:spacing w:val="-9"/>
          <w:sz w:val="24"/>
        </w:rPr>
        <w:t xml:space="preserve"> </w:t>
      </w:r>
      <w:r>
        <w:rPr>
          <w:sz w:val="24"/>
        </w:rPr>
        <w:t>sometimes.’</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Mink</w:t>
      </w:r>
      <w:r>
        <w:rPr>
          <w:spacing w:val="-3"/>
          <w:sz w:val="20"/>
        </w:rPr>
        <w:t xml:space="preserve"> </w:t>
      </w:r>
      <w:r>
        <w:rPr>
          <w:sz w:val="20"/>
        </w:rPr>
        <w:t>221)</w:t>
      </w:r>
    </w:p>
    <w:p w14:paraId="499F3C53" w14:textId="77777777" w:rsidR="00DB0A46" w:rsidRDefault="00DB0A46">
      <w:pPr>
        <w:pStyle w:val="BodyText"/>
        <w:spacing w:before="4"/>
        <w:rPr>
          <w:sz w:val="11"/>
        </w:rPr>
      </w:pPr>
    </w:p>
    <w:p w14:paraId="499F3C54" w14:textId="77777777" w:rsidR="00DB0A46" w:rsidRDefault="00DB0A46">
      <w:pPr>
        <w:rPr>
          <w:sz w:val="11"/>
        </w:rPr>
        <w:sectPr w:rsidR="00DB0A46">
          <w:type w:val="continuous"/>
          <w:pgSz w:w="12240" w:h="15840"/>
          <w:pgMar w:top="1300" w:right="640" w:bottom="280" w:left="1640" w:header="793" w:footer="806" w:gutter="0"/>
          <w:cols w:space="720"/>
        </w:sectPr>
      </w:pPr>
    </w:p>
    <w:p w14:paraId="499F3C55" w14:textId="77777777" w:rsidR="00DB0A46" w:rsidRDefault="00991634">
      <w:pPr>
        <w:pStyle w:val="ListParagraph"/>
        <w:numPr>
          <w:ilvl w:val="0"/>
          <w:numId w:val="14"/>
        </w:numPr>
        <w:tabs>
          <w:tab w:val="left" w:pos="1251"/>
        </w:tabs>
        <w:spacing w:before="145" w:line="254" w:lineRule="auto"/>
        <w:ind w:right="573" w:hanging="320"/>
        <w:rPr>
          <w:sz w:val="24"/>
        </w:rPr>
      </w:pPr>
      <w:proofErr w:type="spellStart"/>
      <w:r>
        <w:rPr>
          <w:sz w:val="24"/>
        </w:rPr>
        <w:t>ʔin</w:t>
      </w:r>
      <w:proofErr w:type="spellEnd"/>
      <w:r>
        <w:rPr>
          <w:spacing w:val="-58"/>
          <w:sz w:val="24"/>
        </w:rPr>
        <w:t xml:space="preserve"> </w:t>
      </w:r>
      <w:proofErr w:type="spellStart"/>
      <w:r>
        <w:rPr>
          <w:sz w:val="24"/>
        </w:rPr>
        <w:t>ʔin</w:t>
      </w:r>
      <w:proofErr w:type="spellEnd"/>
    </w:p>
    <w:p w14:paraId="499F3C56" w14:textId="77777777" w:rsidR="00DB0A46" w:rsidRDefault="00991634">
      <w:pPr>
        <w:pStyle w:val="BodyText"/>
        <w:spacing w:line="254" w:lineRule="auto"/>
        <w:ind w:left="1250"/>
      </w:pPr>
      <w:r>
        <w:rPr>
          <w:w w:val="95"/>
        </w:rPr>
        <w:t>although</w:t>
      </w:r>
      <w:r>
        <w:rPr>
          <w:spacing w:val="-54"/>
          <w:w w:val="95"/>
        </w:rPr>
        <w:t xml:space="preserve"> </w:t>
      </w:r>
      <w:proofErr w:type="spellStart"/>
      <w:r>
        <w:rPr>
          <w:w w:val="95"/>
        </w:rPr>
        <w:t>although</w:t>
      </w:r>
      <w:proofErr w:type="spellEnd"/>
    </w:p>
    <w:p w14:paraId="499F3C57" w14:textId="77777777" w:rsidR="00DB0A46" w:rsidRDefault="00991634">
      <w:pPr>
        <w:pStyle w:val="BodyText"/>
        <w:spacing w:before="118" w:line="213" w:lineRule="auto"/>
        <w:ind w:left="257" w:right="3504"/>
      </w:pPr>
      <w:r>
        <w:br w:type="column"/>
      </w:r>
      <w:r>
        <w:rPr>
          <w:spacing w:val="-4"/>
        </w:rPr>
        <w:t>č</w:t>
      </w:r>
      <w:r>
        <w:rPr>
          <w:spacing w:val="-4"/>
          <w:position w:val="5"/>
        </w:rPr>
        <w:t>̓</w:t>
      </w:r>
      <w:proofErr w:type="spellStart"/>
      <w:r>
        <w:rPr>
          <w:spacing w:val="-4"/>
        </w:rPr>
        <w:t>uuy</w:t>
      </w:r>
      <w:proofErr w:type="spellEnd"/>
      <w:r>
        <w:rPr>
          <w:spacing w:val="-4"/>
          <w:position w:val="1"/>
        </w:rPr>
        <w:t xml:space="preserve">̓ </w:t>
      </w:r>
      <w:proofErr w:type="spellStart"/>
      <w:r>
        <w:rPr>
          <w:spacing w:val="-3"/>
        </w:rPr>
        <w:t>iiḥanit</w:t>
      </w:r>
      <w:proofErr w:type="spellEnd"/>
      <w:r>
        <w:rPr>
          <w:spacing w:val="-2"/>
        </w:rPr>
        <w:t xml:space="preserve"> </w:t>
      </w:r>
      <w:r>
        <w:rPr>
          <w:spacing w:val="-4"/>
        </w:rPr>
        <w:t>č</w:t>
      </w:r>
      <w:r>
        <w:rPr>
          <w:spacing w:val="-4"/>
          <w:position w:val="5"/>
        </w:rPr>
        <w:t>̓</w:t>
      </w:r>
      <w:r>
        <w:rPr>
          <w:spacing w:val="-4"/>
        </w:rPr>
        <w:t>u‑y</w:t>
      </w:r>
      <w:r>
        <w:rPr>
          <w:spacing w:val="-4"/>
          <w:position w:val="1"/>
        </w:rPr>
        <w:t>̓</w:t>
      </w:r>
      <w:r>
        <w:rPr>
          <w:spacing w:val="-17"/>
          <w:position w:val="1"/>
        </w:rPr>
        <w:t xml:space="preserve"> </w:t>
      </w:r>
      <w:proofErr w:type="spellStart"/>
      <w:r>
        <w:rPr>
          <w:spacing w:val="-4"/>
        </w:rPr>
        <w:t>i·ḥa‑ʼat‑it</w:t>
      </w:r>
      <w:proofErr w:type="spellEnd"/>
    </w:p>
    <w:p w14:paraId="499F3C58" w14:textId="77777777" w:rsidR="00DB0A46" w:rsidRDefault="00991634">
      <w:pPr>
        <w:pStyle w:val="BodyText"/>
        <w:spacing w:before="18" w:line="254" w:lineRule="auto"/>
        <w:ind w:left="257"/>
      </w:pPr>
      <w:proofErr w:type="spellStart"/>
      <w:r>
        <w:t>having.an.odor‑suffering.excessively</w:t>
      </w:r>
      <w:proofErr w:type="spellEnd"/>
      <w:r>
        <w:t>?‑shift‑past</w:t>
      </w:r>
      <w:r>
        <w:rPr>
          <w:spacing w:val="1"/>
        </w:rPr>
        <w:t xml:space="preserve"> </w:t>
      </w:r>
      <w:proofErr w:type="spellStart"/>
      <w:r>
        <w:t>they.smelled.him</w:t>
      </w:r>
      <w:proofErr w:type="spellEnd"/>
    </w:p>
    <w:p w14:paraId="499F3C59" w14:textId="77777777" w:rsidR="00DB0A46" w:rsidRDefault="00991634">
      <w:pPr>
        <w:pStyle w:val="BodyText"/>
        <w:spacing w:line="271" w:lineRule="exact"/>
        <w:ind w:left="257"/>
      </w:pPr>
      <w:proofErr w:type="spellStart"/>
      <w:r>
        <w:t>pRed</w:t>
      </w:r>
      <w:proofErr w:type="spellEnd"/>
    </w:p>
    <w:p w14:paraId="499F3C5A" w14:textId="77777777" w:rsidR="00DB0A46" w:rsidRDefault="00991634">
      <w:pPr>
        <w:pStyle w:val="BodyText"/>
        <w:spacing w:before="145" w:line="254" w:lineRule="auto"/>
        <w:ind w:left="256" w:right="1723"/>
        <w:jc w:val="both"/>
      </w:pPr>
      <w:r>
        <w:br w:type="column"/>
      </w:r>
      <w:proofErr w:type="spellStart"/>
      <w:r>
        <w:rPr>
          <w:w w:val="95"/>
        </w:rPr>
        <w:t>ʔaʔum</w:t>
      </w:r>
      <w:proofErr w:type="spellEnd"/>
      <w:r>
        <w:rPr>
          <w:w w:val="95"/>
        </w:rPr>
        <w:t>.</w:t>
      </w:r>
      <w:r>
        <w:rPr>
          <w:spacing w:val="-55"/>
          <w:w w:val="95"/>
        </w:rPr>
        <w:t xml:space="preserve"> </w:t>
      </w:r>
      <w:proofErr w:type="spellStart"/>
      <w:r>
        <w:t>ʔaʔum</w:t>
      </w:r>
      <w:proofErr w:type="spellEnd"/>
      <w:r>
        <w:rPr>
          <w:spacing w:val="-58"/>
        </w:rPr>
        <w:t xml:space="preserve"> </w:t>
      </w:r>
      <w:proofErr w:type="spellStart"/>
      <w:r>
        <w:t>at.first</w:t>
      </w:r>
      <w:proofErr w:type="spellEnd"/>
      <w:r>
        <w:rPr>
          <w:spacing w:val="-58"/>
        </w:rPr>
        <w:t xml:space="preserve"> </w:t>
      </w:r>
      <w:proofErr w:type="spellStart"/>
      <w:r>
        <w:t>at.first</w:t>
      </w:r>
      <w:proofErr w:type="spellEnd"/>
      <w:r>
        <w:rPr>
          <w:spacing w:val="-58"/>
        </w:rPr>
        <w:t xml:space="preserve"> </w:t>
      </w:r>
      <w:proofErr w:type="spellStart"/>
      <w:r>
        <w:t>pRed</w:t>
      </w:r>
      <w:proofErr w:type="spellEnd"/>
    </w:p>
    <w:p w14:paraId="499F3C5B" w14:textId="77777777" w:rsidR="00DB0A46" w:rsidRDefault="00DB0A46">
      <w:pPr>
        <w:spacing w:line="254" w:lineRule="auto"/>
        <w:jc w:val="both"/>
        <w:sectPr w:rsidR="00DB0A46">
          <w:type w:val="continuous"/>
          <w:pgSz w:w="12240" w:h="15840"/>
          <w:pgMar w:top="1300" w:right="640" w:bottom="280" w:left="1640" w:header="793" w:footer="806" w:gutter="0"/>
          <w:cols w:num="3" w:space="720" w:equalWidth="0">
            <w:col w:w="2124" w:space="40"/>
            <w:col w:w="5093" w:space="39"/>
            <w:col w:w="2664"/>
          </w:cols>
        </w:sectPr>
      </w:pPr>
    </w:p>
    <w:p w14:paraId="499F3C5C" w14:textId="77777777" w:rsidR="00DB0A46" w:rsidRDefault="00991634">
      <w:pPr>
        <w:tabs>
          <w:tab w:val="left" w:pos="5987"/>
        </w:tabs>
        <w:spacing w:before="7"/>
        <w:ind w:left="451"/>
        <w:jc w:val="center"/>
        <w:rPr>
          <w:sz w:val="20"/>
        </w:rPr>
      </w:pPr>
      <w:r>
        <w:rPr>
          <w:sz w:val="24"/>
        </w:rPr>
        <w:t>‘even</w:t>
      </w:r>
      <w:r>
        <w:rPr>
          <w:spacing w:val="-7"/>
          <w:sz w:val="24"/>
        </w:rPr>
        <w:t xml:space="preserve"> </w:t>
      </w:r>
      <w:r>
        <w:rPr>
          <w:sz w:val="24"/>
        </w:rPr>
        <w:t>though</w:t>
      </w:r>
      <w:r>
        <w:rPr>
          <w:spacing w:val="-7"/>
          <w:sz w:val="24"/>
        </w:rPr>
        <w:t xml:space="preserve"> </w:t>
      </w:r>
      <w:r>
        <w:rPr>
          <w:sz w:val="24"/>
        </w:rPr>
        <w:t>they</w:t>
      </w:r>
      <w:r>
        <w:rPr>
          <w:spacing w:val="-7"/>
          <w:sz w:val="24"/>
        </w:rPr>
        <w:t xml:space="preserve"> </w:t>
      </w:r>
      <w:r>
        <w:rPr>
          <w:sz w:val="24"/>
        </w:rPr>
        <w:t>smelled</w:t>
      </w:r>
      <w:r>
        <w:rPr>
          <w:spacing w:val="-7"/>
          <w:sz w:val="24"/>
        </w:rPr>
        <w:t xml:space="preserve"> </w:t>
      </w:r>
      <w:r>
        <w:rPr>
          <w:sz w:val="24"/>
        </w:rPr>
        <w:t>him</w:t>
      </w:r>
      <w:r>
        <w:rPr>
          <w:spacing w:val="-7"/>
          <w:sz w:val="24"/>
        </w:rPr>
        <w:t xml:space="preserve"> </w:t>
      </w:r>
      <w:r>
        <w:rPr>
          <w:sz w:val="24"/>
        </w:rPr>
        <w:t>at</w:t>
      </w:r>
      <w:r>
        <w:rPr>
          <w:spacing w:val="-7"/>
          <w:sz w:val="24"/>
        </w:rPr>
        <w:t xml:space="preserve"> </w:t>
      </w:r>
      <w:r>
        <w:rPr>
          <w:sz w:val="24"/>
        </w:rPr>
        <w:t>the</w:t>
      </w:r>
      <w:r>
        <w:rPr>
          <w:spacing w:val="-6"/>
          <w:sz w:val="24"/>
        </w:rPr>
        <w:t xml:space="preserve"> </w:t>
      </w:r>
      <w:r>
        <w:rPr>
          <w:sz w:val="24"/>
        </w:rPr>
        <w:t>beginning.’</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087)</w:t>
      </w:r>
    </w:p>
    <w:p w14:paraId="499F3C5D" w14:textId="77777777" w:rsidR="00DB0A46" w:rsidRDefault="00DB0A46">
      <w:pPr>
        <w:jc w:val="center"/>
        <w:rPr>
          <w:sz w:val="20"/>
        </w:rPr>
        <w:sectPr w:rsidR="00DB0A46">
          <w:type w:val="continuous"/>
          <w:pgSz w:w="12240" w:h="15840"/>
          <w:pgMar w:top="1300" w:right="640" w:bottom="280" w:left="1640" w:header="793" w:footer="806" w:gutter="0"/>
          <w:cols w:space="720"/>
        </w:sectPr>
      </w:pPr>
    </w:p>
    <w:p w14:paraId="499F3C5E" w14:textId="77777777" w:rsidR="00DB0A46" w:rsidRDefault="00DB0A46">
      <w:pPr>
        <w:pStyle w:val="BodyText"/>
        <w:rPr>
          <w:sz w:val="20"/>
        </w:rPr>
      </w:pPr>
    </w:p>
    <w:p w14:paraId="499F3C5F" w14:textId="77777777" w:rsidR="00DB0A46" w:rsidRDefault="00DB0A46">
      <w:pPr>
        <w:rPr>
          <w:sz w:val="20"/>
        </w:rPr>
        <w:sectPr w:rsidR="00DB0A46">
          <w:pgSz w:w="12240" w:h="15840"/>
          <w:pgMar w:top="1060" w:right="640" w:bottom="1000" w:left="1640" w:header="793" w:footer="806" w:gutter="0"/>
          <w:cols w:space="720"/>
        </w:sectPr>
      </w:pPr>
    </w:p>
    <w:p w14:paraId="499F3C60" w14:textId="77777777" w:rsidR="00DB0A46" w:rsidRDefault="00991634">
      <w:pPr>
        <w:pStyle w:val="ListParagraph"/>
        <w:numPr>
          <w:ilvl w:val="0"/>
          <w:numId w:val="14"/>
        </w:numPr>
        <w:tabs>
          <w:tab w:val="left" w:pos="1251"/>
        </w:tabs>
        <w:spacing w:before="220" w:line="254" w:lineRule="auto"/>
        <w:ind w:hanging="309"/>
        <w:rPr>
          <w:sz w:val="24"/>
        </w:rPr>
      </w:pPr>
      <w:proofErr w:type="spellStart"/>
      <w:r>
        <w:rPr>
          <w:sz w:val="24"/>
        </w:rPr>
        <w:t>ʔaʔums</w:t>
      </w:r>
      <w:proofErr w:type="spellEnd"/>
      <w:r>
        <w:rPr>
          <w:spacing w:val="1"/>
          <w:sz w:val="24"/>
        </w:rPr>
        <w:t xml:space="preserve"> </w:t>
      </w:r>
      <w:proofErr w:type="spellStart"/>
      <w:r>
        <w:rPr>
          <w:sz w:val="24"/>
        </w:rPr>
        <w:t>ʔaʔum</w:t>
      </w:r>
      <w:proofErr w:type="spellEnd"/>
      <w:r>
        <w:rPr>
          <w:sz w:val="24"/>
        </w:rPr>
        <w:t>‑s</w:t>
      </w:r>
      <w:r>
        <w:rPr>
          <w:spacing w:val="1"/>
          <w:sz w:val="24"/>
        </w:rPr>
        <w:t xml:space="preserve"> </w:t>
      </w:r>
      <w:r>
        <w:rPr>
          <w:sz w:val="24"/>
        </w:rPr>
        <w:t>at.first‑1sg</w:t>
      </w:r>
      <w:r>
        <w:rPr>
          <w:spacing w:val="-57"/>
          <w:sz w:val="24"/>
        </w:rPr>
        <w:t xml:space="preserve"> </w:t>
      </w:r>
      <w:proofErr w:type="spellStart"/>
      <w:r>
        <w:rPr>
          <w:sz w:val="24"/>
        </w:rPr>
        <w:t>I.first</w:t>
      </w:r>
      <w:proofErr w:type="spellEnd"/>
      <w:r>
        <w:rPr>
          <w:spacing w:val="1"/>
          <w:sz w:val="24"/>
        </w:rPr>
        <w:t xml:space="preserve"> </w:t>
      </w:r>
      <w:proofErr w:type="spellStart"/>
      <w:r>
        <w:rPr>
          <w:sz w:val="24"/>
        </w:rPr>
        <w:t>pRed</w:t>
      </w:r>
      <w:proofErr w:type="spellEnd"/>
    </w:p>
    <w:p w14:paraId="499F3C61" w14:textId="77777777" w:rsidR="00DB0A46" w:rsidRDefault="00991634">
      <w:pPr>
        <w:pStyle w:val="BodyText"/>
        <w:spacing w:before="220" w:line="254" w:lineRule="auto"/>
        <w:ind w:left="257"/>
      </w:pPr>
      <w:r>
        <w:br w:type="column"/>
      </w:r>
      <w:proofErr w:type="spellStart"/>
      <w:r>
        <w:rPr>
          <w:w w:val="95"/>
        </w:rPr>
        <w:t>waɬaak</w:t>
      </w:r>
      <w:proofErr w:type="spellEnd"/>
      <w:r>
        <w:rPr>
          <w:spacing w:val="-54"/>
          <w:w w:val="95"/>
        </w:rPr>
        <w:t xml:space="preserve"> </w:t>
      </w:r>
      <w:proofErr w:type="spellStart"/>
      <w:r>
        <w:t>waɬaːk</w:t>
      </w:r>
      <w:proofErr w:type="spellEnd"/>
      <w:r>
        <w:rPr>
          <w:spacing w:val="-57"/>
        </w:rPr>
        <w:t xml:space="preserve"> </w:t>
      </w:r>
      <w:r>
        <w:t>go</w:t>
      </w:r>
      <w:r>
        <w:rPr>
          <w:spacing w:val="1"/>
        </w:rPr>
        <w:t xml:space="preserve"> </w:t>
      </w:r>
      <w:r>
        <w:t>went</w:t>
      </w:r>
      <w:r>
        <w:rPr>
          <w:spacing w:val="1"/>
        </w:rPr>
        <w:t xml:space="preserve"> </w:t>
      </w:r>
      <w:proofErr w:type="spellStart"/>
      <w:r>
        <w:t>pRed</w:t>
      </w:r>
      <w:proofErr w:type="spellEnd"/>
    </w:p>
    <w:p w14:paraId="499F3C62" w14:textId="77777777" w:rsidR="00DB0A46" w:rsidRDefault="00991634">
      <w:pPr>
        <w:pStyle w:val="BodyText"/>
        <w:spacing w:before="220" w:line="254" w:lineRule="auto"/>
        <w:ind w:left="258"/>
      </w:pPr>
      <w:r>
        <w:br w:type="column"/>
      </w:r>
      <w:proofErr w:type="spellStart"/>
      <w:r>
        <w:rPr>
          <w:w w:val="95"/>
        </w:rPr>
        <w:t>ʕaʔuknak</w:t>
      </w:r>
      <w:proofErr w:type="spellEnd"/>
      <w:r>
        <w:rPr>
          <w:spacing w:val="-54"/>
          <w:w w:val="95"/>
        </w:rPr>
        <w:t xml:space="preserve"> </w:t>
      </w:r>
      <w:proofErr w:type="spellStart"/>
      <w:r>
        <w:rPr>
          <w:w w:val="95"/>
        </w:rPr>
        <w:t>ʕaʔuknak</w:t>
      </w:r>
      <w:proofErr w:type="spellEnd"/>
      <w:r>
        <w:rPr>
          <w:spacing w:val="-54"/>
          <w:w w:val="95"/>
        </w:rPr>
        <w:t xml:space="preserve"> </w:t>
      </w:r>
      <w:r>
        <w:t>name</w:t>
      </w:r>
      <w:r>
        <w:rPr>
          <w:spacing w:val="1"/>
        </w:rPr>
        <w:t xml:space="preserve"> </w:t>
      </w:r>
      <w:proofErr w:type="spellStart"/>
      <w:r>
        <w:t>Auknak</w:t>
      </w:r>
      <w:proofErr w:type="spellEnd"/>
      <w:r>
        <w:rPr>
          <w:spacing w:val="1"/>
        </w:rPr>
        <w:t xml:space="preserve"> </w:t>
      </w:r>
      <w:r>
        <w:t>Ref</w:t>
      </w:r>
    </w:p>
    <w:p w14:paraId="499F3C63" w14:textId="77777777" w:rsidR="00DB0A46" w:rsidRDefault="00991634">
      <w:pPr>
        <w:pStyle w:val="BodyText"/>
        <w:spacing w:before="220"/>
        <w:ind w:left="258"/>
      </w:pPr>
      <w:r>
        <w:br w:type="column"/>
      </w:r>
      <w:r>
        <w:t>1919</w:t>
      </w:r>
    </w:p>
    <w:p w14:paraId="499F3C64" w14:textId="77777777" w:rsidR="00DB0A46" w:rsidRDefault="00DB0A46">
      <w:pPr>
        <w:sectPr w:rsidR="00DB0A46">
          <w:type w:val="continuous"/>
          <w:pgSz w:w="12240" w:h="15840"/>
          <w:pgMar w:top="1300" w:right="640" w:bottom="280" w:left="1640" w:header="793" w:footer="806" w:gutter="0"/>
          <w:cols w:num="4" w:space="720" w:equalWidth="0">
            <w:col w:w="2301" w:space="40"/>
            <w:col w:w="973" w:space="39"/>
            <w:col w:w="1184" w:space="39"/>
            <w:col w:w="5384"/>
          </w:cols>
        </w:sectPr>
      </w:pPr>
    </w:p>
    <w:p w14:paraId="499F3C65" w14:textId="77777777" w:rsidR="00DB0A46" w:rsidRDefault="00991634">
      <w:pPr>
        <w:tabs>
          <w:tab w:val="left" w:pos="6684"/>
        </w:tabs>
        <w:spacing w:before="8"/>
        <w:ind w:left="451"/>
        <w:jc w:val="center"/>
        <w:rPr>
          <w:sz w:val="20"/>
        </w:rPr>
      </w:pPr>
      <w:r>
        <w:rPr>
          <w:sz w:val="24"/>
        </w:rPr>
        <w:t>‘I</w:t>
      </w:r>
      <w:r>
        <w:rPr>
          <w:spacing w:val="-8"/>
          <w:sz w:val="24"/>
        </w:rPr>
        <w:t xml:space="preserve"> </w:t>
      </w:r>
      <w:r>
        <w:rPr>
          <w:sz w:val="24"/>
        </w:rPr>
        <w:t>first</w:t>
      </w:r>
      <w:r>
        <w:rPr>
          <w:spacing w:val="-8"/>
          <w:sz w:val="24"/>
        </w:rPr>
        <w:t xml:space="preserve"> </w:t>
      </w:r>
      <w:r>
        <w:rPr>
          <w:sz w:val="24"/>
        </w:rPr>
        <w:t>went</w:t>
      </w:r>
      <w:r>
        <w:rPr>
          <w:spacing w:val="-7"/>
          <w:sz w:val="24"/>
        </w:rPr>
        <w:t xml:space="preserve"> </w:t>
      </w:r>
      <w:r>
        <w:rPr>
          <w:sz w:val="24"/>
        </w:rPr>
        <w:t>to</w:t>
      </w:r>
      <w:r>
        <w:rPr>
          <w:spacing w:val="-8"/>
          <w:sz w:val="24"/>
        </w:rPr>
        <w:t xml:space="preserve"> </w:t>
      </w:r>
      <w:proofErr w:type="spellStart"/>
      <w:r>
        <w:rPr>
          <w:sz w:val="24"/>
        </w:rPr>
        <w:t>Auknak</w:t>
      </w:r>
      <w:proofErr w:type="spellEnd"/>
      <w:r>
        <w:rPr>
          <w:spacing w:val="-8"/>
          <w:sz w:val="24"/>
        </w:rPr>
        <w:t xml:space="preserve"> </w:t>
      </w:r>
      <w:r>
        <w:rPr>
          <w:sz w:val="24"/>
        </w:rPr>
        <w:t>in</w:t>
      </w:r>
      <w:r>
        <w:rPr>
          <w:spacing w:val="-7"/>
          <w:sz w:val="24"/>
        </w:rPr>
        <w:t xml:space="preserve"> </w:t>
      </w:r>
      <w:r>
        <w:rPr>
          <w:sz w:val="24"/>
        </w:rPr>
        <w:t>1919.’</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029)</w:t>
      </w:r>
    </w:p>
    <w:p w14:paraId="499F3C66" w14:textId="77777777" w:rsidR="00DB0A46" w:rsidRDefault="00DB0A46">
      <w:pPr>
        <w:pStyle w:val="BodyText"/>
        <w:spacing w:before="4"/>
        <w:rPr>
          <w:sz w:val="15"/>
        </w:rPr>
      </w:pPr>
    </w:p>
    <w:p w14:paraId="499F3C67" w14:textId="77777777" w:rsidR="00DB0A46" w:rsidRDefault="00DB0A46">
      <w:pPr>
        <w:rPr>
          <w:sz w:val="15"/>
        </w:rPr>
        <w:sectPr w:rsidR="00DB0A46">
          <w:type w:val="continuous"/>
          <w:pgSz w:w="12240" w:h="15840"/>
          <w:pgMar w:top="1300" w:right="640" w:bottom="280" w:left="1640" w:header="793" w:footer="806" w:gutter="0"/>
          <w:cols w:space="720"/>
        </w:sectPr>
      </w:pPr>
    </w:p>
    <w:p w14:paraId="499F3C68" w14:textId="77777777" w:rsidR="00DB0A46" w:rsidRDefault="00991634">
      <w:pPr>
        <w:pStyle w:val="ListParagraph"/>
        <w:numPr>
          <w:ilvl w:val="0"/>
          <w:numId w:val="14"/>
        </w:numPr>
        <w:tabs>
          <w:tab w:val="left" w:pos="1251"/>
        </w:tabs>
        <w:spacing w:before="99" w:line="254" w:lineRule="auto"/>
        <w:ind w:right="396" w:hanging="328"/>
        <w:rPr>
          <w:sz w:val="24"/>
        </w:rPr>
      </w:pPr>
      <w:proofErr w:type="spellStart"/>
      <w:r>
        <w:rPr>
          <w:sz w:val="24"/>
        </w:rPr>
        <w:t>qiičiʔaƛs</w:t>
      </w:r>
      <w:proofErr w:type="spellEnd"/>
      <w:r>
        <w:rPr>
          <w:spacing w:val="1"/>
          <w:sz w:val="24"/>
        </w:rPr>
        <w:t xml:space="preserve"> </w:t>
      </w:r>
      <w:r>
        <w:rPr>
          <w:sz w:val="24"/>
        </w:rPr>
        <w:t>qiː‑</w:t>
      </w:r>
      <w:proofErr w:type="spellStart"/>
      <w:r>
        <w:rPr>
          <w:sz w:val="24"/>
        </w:rPr>
        <w:t>či</w:t>
      </w:r>
      <w:proofErr w:type="spellEnd"/>
      <w:r>
        <w:rPr>
          <w:sz w:val="24"/>
        </w:rPr>
        <w:t>(ƛ)‑</w:t>
      </w:r>
      <w:proofErr w:type="spellStart"/>
      <w:r>
        <w:rPr>
          <w:sz w:val="24"/>
        </w:rPr>
        <w:t>ʼaƛ</w:t>
      </w:r>
      <w:proofErr w:type="spellEnd"/>
      <w:r>
        <w:rPr>
          <w:sz w:val="24"/>
        </w:rPr>
        <w:t>‑s</w:t>
      </w:r>
      <w:r>
        <w:rPr>
          <w:spacing w:val="1"/>
          <w:sz w:val="24"/>
        </w:rPr>
        <w:t xml:space="preserve"> </w:t>
      </w:r>
      <w:r>
        <w:rPr>
          <w:sz w:val="24"/>
        </w:rPr>
        <w:t>for.long‑mom‑fin‑1sg</w:t>
      </w:r>
    </w:p>
    <w:p w14:paraId="499F3C69" w14:textId="77777777" w:rsidR="00DB0A46" w:rsidRDefault="00991634">
      <w:pPr>
        <w:pStyle w:val="ListParagraph"/>
        <w:numPr>
          <w:ilvl w:val="1"/>
          <w:numId w:val="14"/>
        </w:numPr>
        <w:tabs>
          <w:tab w:val="left" w:pos="1376"/>
        </w:tabs>
        <w:spacing w:line="254" w:lineRule="auto"/>
        <w:ind w:firstLine="0"/>
        <w:rPr>
          <w:sz w:val="24"/>
        </w:rPr>
      </w:pPr>
      <w:proofErr w:type="spellStart"/>
      <w:r>
        <w:rPr>
          <w:spacing w:val="-1"/>
          <w:sz w:val="24"/>
        </w:rPr>
        <w:t>have.been.doing.for.long</w:t>
      </w:r>
      <w:proofErr w:type="spellEnd"/>
      <w:r>
        <w:rPr>
          <w:spacing w:val="-58"/>
          <w:sz w:val="24"/>
        </w:rPr>
        <w:t xml:space="preserve"> </w:t>
      </w:r>
      <w:proofErr w:type="spellStart"/>
      <w:r>
        <w:rPr>
          <w:sz w:val="24"/>
        </w:rPr>
        <w:t>pRed</w:t>
      </w:r>
      <w:proofErr w:type="spellEnd"/>
    </w:p>
    <w:p w14:paraId="499F3C6A" w14:textId="77777777" w:rsidR="00DB0A46" w:rsidRDefault="00991634">
      <w:pPr>
        <w:pStyle w:val="BodyText"/>
        <w:spacing w:before="99" w:line="254" w:lineRule="auto"/>
        <w:ind w:left="257" w:right="-13"/>
      </w:pPr>
      <w:r>
        <w:br w:type="column"/>
      </w:r>
      <w:proofErr w:type="spellStart"/>
      <w:r>
        <w:t>suutiɬ</w:t>
      </w:r>
      <w:proofErr w:type="spellEnd"/>
      <w:r>
        <w:rPr>
          <w:spacing w:val="1"/>
        </w:rPr>
        <w:t xml:space="preserve"> </w:t>
      </w:r>
      <w:proofErr w:type="spellStart"/>
      <w:r>
        <w:t>sut</w:t>
      </w:r>
      <w:proofErr w:type="spellEnd"/>
      <w:r>
        <w:t>‑(č)</w:t>
      </w:r>
      <w:proofErr w:type="spellStart"/>
      <w:r>
        <w:t>iɬ</w:t>
      </w:r>
      <w:proofErr w:type="spellEnd"/>
      <w:r>
        <w:rPr>
          <w:spacing w:val="1"/>
        </w:rPr>
        <w:t xml:space="preserve"> </w:t>
      </w:r>
      <w:r>
        <w:rPr>
          <w:spacing w:val="-1"/>
        </w:rPr>
        <w:t>you‑doing.to</w:t>
      </w:r>
      <w:r>
        <w:rPr>
          <w:spacing w:val="-57"/>
        </w:rPr>
        <w:t xml:space="preserve"> </w:t>
      </w:r>
      <w:proofErr w:type="spellStart"/>
      <w:r>
        <w:t>to.you</w:t>
      </w:r>
      <w:proofErr w:type="spellEnd"/>
    </w:p>
    <w:p w14:paraId="499F3C6B" w14:textId="77777777" w:rsidR="00DB0A46" w:rsidRDefault="00991634">
      <w:pPr>
        <w:pStyle w:val="BodyText"/>
        <w:spacing w:line="269" w:lineRule="exact"/>
        <w:ind w:left="257"/>
      </w:pPr>
      <w:proofErr w:type="spellStart"/>
      <w:r>
        <w:t>pRed</w:t>
      </w:r>
      <w:proofErr w:type="spellEnd"/>
    </w:p>
    <w:p w14:paraId="499F3C6C" w14:textId="77777777" w:rsidR="00DB0A46" w:rsidRDefault="00991634">
      <w:pPr>
        <w:pStyle w:val="BodyText"/>
        <w:spacing w:before="99" w:line="254" w:lineRule="auto"/>
        <w:ind w:left="258" w:right="2173"/>
      </w:pPr>
      <w:r>
        <w:br w:type="column"/>
      </w:r>
      <w:proofErr w:type="spellStart"/>
      <w:r>
        <w:t>ḥaaḥuupa</w:t>
      </w:r>
      <w:proofErr w:type="spellEnd"/>
      <w:r>
        <w:rPr>
          <w:spacing w:val="1"/>
        </w:rPr>
        <w:t xml:space="preserve"> </w:t>
      </w:r>
      <w:proofErr w:type="spellStart"/>
      <w:r>
        <w:t>ḥaːḥuːp</w:t>
      </w:r>
      <w:proofErr w:type="spellEnd"/>
      <w:r>
        <w:t>‑(y)a·</w:t>
      </w:r>
      <w:r>
        <w:rPr>
          <w:spacing w:val="1"/>
        </w:rPr>
        <w:t xml:space="preserve"> </w:t>
      </w:r>
      <w:r>
        <w:t>teaching‑cont</w:t>
      </w:r>
      <w:r>
        <w:rPr>
          <w:spacing w:val="1"/>
        </w:rPr>
        <w:t xml:space="preserve"> </w:t>
      </w:r>
      <w:r>
        <w:t>teaching</w:t>
      </w:r>
    </w:p>
    <w:p w14:paraId="499F3C6D" w14:textId="77777777" w:rsidR="00DB0A46" w:rsidRDefault="00991634">
      <w:pPr>
        <w:pStyle w:val="BodyText"/>
        <w:spacing w:line="269" w:lineRule="exact"/>
        <w:ind w:left="258"/>
      </w:pPr>
      <w:proofErr w:type="spellStart"/>
      <w:r>
        <w:t>pRed</w:t>
      </w:r>
      <w:proofErr w:type="spellEnd"/>
    </w:p>
    <w:p w14:paraId="499F3C6E" w14:textId="77777777" w:rsidR="00DB0A46" w:rsidRDefault="00DB0A46">
      <w:pPr>
        <w:spacing w:line="269" w:lineRule="exact"/>
        <w:sectPr w:rsidR="00DB0A46">
          <w:type w:val="continuous"/>
          <w:pgSz w:w="12240" w:h="15840"/>
          <w:pgMar w:top="1300" w:right="640" w:bottom="280" w:left="1640" w:header="793" w:footer="806" w:gutter="0"/>
          <w:cols w:num="3" w:space="720" w:equalWidth="0">
            <w:col w:w="3768" w:space="40"/>
            <w:col w:w="1512" w:space="39"/>
            <w:col w:w="4601"/>
          </w:cols>
        </w:sectPr>
      </w:pPr>
    </w:p>
    <w:p w14:paraId="499F3C6F" w14:textId="77777777" w:rsidR="00DB0A46" w:rsidRDefault="00991634">
      <w:pPr>
        <w:tabs>
          <w:tab w:val="left" w:pos="6684"/>
        </w:tabs>
        <w:spacing w:before="8"/>
        <w:ind w:left="451"/>
        <w:jc w:val="center"/>
        <w:rPr>
          <w:sz w:val="20"/>
        </w:rPr>
      </w:pPr>
      <w:r>
        <w:rPr>
          <w:sz w:val="24"/>
        </w:rPr>
        <w:t>‘I</w:t>
      </w:r>
      <w:r>
        <w:rPr>
          <w:spacing w:val="-6"/>
          <w:sz w:val="24"/>
        </w:rPr>
        <w:t xml:space="preserve"> </w:t>
      </w:r>
      <w:r>
        <w:rPr>
          <w:sz w:val="24"/>
        </w:rPr>
        <w:t>have</w:t>
      </w:r>
      <w:r>
        <w:rPr>
          <w:spacing w:val="-5"/>
          <w:sz w:val="24"/>
        </w:rPr>
        <w:t xml:space="preserve"> </w:t>
      </w:r>
      <w:r>
        <w:rPr>
          <w:sz w:val="24"/>
        </w:rPr>
        <w:t>been</w:t>
      </w:r>
      <w:r>
        <w:rPr>
          <w:spacing w:val="-5"/>
          <w:sz w:val="24"/>
        </w:rPr>
        <w:t xml:space="preserve"> </w:t>
      </w:r>
      <w:r>
        <w:rPr>
          <w:sz w:val="24"/>
        </w:rPr>
        <w:t>teaching</w:t>
      </w:r>
      <w:r>
        <w:rPr>
          <w:spacing w:val="-5"/>
          <w:sz w:val="24"/>
        </w:rPr>
        <w:t xml:space="preserve"> </w:t>
      </w:r>
      <w:r>
        <w:rPr>
          <w:sz w:val="24"/>
        </w:rPr>
        <w:t>you</w:t>
      </w:r>
      <w:r>
        <w:rPr>
          <w:spacing w:val="-5"/>
          <w:sz w:val="24"/>
        </w:rPr>
        <w:t xml:space="preserve"> </w:t>
      </w:r>
      <w:r>
        <w:rPr>
          <w:sz w:val="24"/>
        </w:rPr>
        <w:t>(how</w:t>
      </w:r>
      <w:r>
        <w:rPr>
          <w:spacing w:val="-6"/>
          <w:sz w:val="24"/>
        </w:rPr>
        <w:t xml:space="preserve"> </w:t>
      </w:r>
      <w:r>
        <w:rPr>
          <w:sz w:val="24"/>
        </w:rPr>
        <w:t>to</w:t>
      </w:r>
      <w:r>
        <w:rPr>
          <w:spacing w:val="-5"/>
          <w:sz w:val="24"/>
        </w:rPr>
        <w:t xml:space="preserve"> </w:t>
      </w:r>
      <w:r>
        <w:rPr>
          <w:sz w:val="24"/>
        </w:rPr>
        <w:t>fish)</w:t>
      </w:r>
      <w:r>
        <w:rPr>
          <w:spacing w:val="-5"/>
          <w:sz w:val="24"/>
        </w:rPr>
        <w:t xml:space="preserve"> </w:t>
      </w:r>
      <w:r>
        <w:rPr>
          <w:sz w:val="24"/>
        </w:rPr>
        <w:t>for</w:t>
      </w:r>
      <w:r>
        <w:rPr>
          <w:spacing w:val="-5"/>
          <w:sz w:val="24"/>
        </w:rPr>
        <w:t xml:space="preserve"> </w:t>
      </w:r>
      <w:r>
        <w:rPr>
          <w:sz w:val="24"/>
        </w:rPr>
        <w:t>a</w:t>
      </w:r>
      <w:r>
        <w:rPr>
          <w:spacing w:val="-5"/>
          <w:sz w:val="24"/>
        </w:rPr>
        <w:t xml:space="preserve"> </w:t>
      </w:r>
      <w:r>
        <w:rPr>
          <w:sz w:val="24"/>
        </w:rPr>
        <w:t>long</w:t>
      </w:r>
      <w:r>
        <w:rPr>
          <w:spacing w:val="-6"/>
          <w:sz w:val="24"/>
        </w:rPr>
        <w:t xml:space="preserve"> </w:t>
      </w:r>
      <w:r>
        <w:rPr>
          <w:sz w:val="24"/>
        </w:rPr>
        <w:t>time.’</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115)</w:t>
      </w:r>
    </w:p>
    <w:p w14:paraId="499F3C70" w14:textId="77777777" w:rsidR="00DB0A46" w:rsidRDefault="00DB0A46">
      <w:pPr>
        <w:pStyle w:val="BodyText"/>
        <w:spacing w:before="4"/>
        <w:rPr>
          <w:sz w:val="35"/>
        </w:rPr>
      </w:pPr>
    </w:p>
    <w:p w14:paraId="499F3C71" w14:textId="1E631461" w:rsidR="00DB0A46" w:rsidRDefault="00991634">
      <w:pPr>
        <w:pStyle w:val="BodyText"/>
        <w:spacing w:line="420" w:lineRule="auto"/>
        <w:ind w:left="160" w:right="792" w:firstLine="358"/>
        <w:jc w:val="both"/>
      </w:pPr>
      <w:r>
        <w:t>Certain inflectional markers, when present, also unambiguously indicate the discourse</w:t>
      </w:r>
      <w:r>
        <w:rPr>
          <w:spacing w:val="1"/>
        </w:rPr>
        <w:t xml:space="preserve"> </w:t>
      </w:r>
      <w:r>
        <w:t xml:space="preserve">function of the word they appear with. Words which take the definite suffix </w:t>
      </w:r>
      <w:r>
        <w:rPr>
          <w:i/>
        </w:rPr>
        <w:t>‑</w:t>
      </w:r>
      <w:proofErr w:type="spellStart"/>
      <w:r>
        <w:rPr>
          <w:i/>
        </w:rPr>
        <w:t>ʔi</w:t>
      </w:r>
      <w:proofErr w:type="spellEnd"/>
      <w:r>
        <w:rPr>
          <w:i/>
        </w:rPr>
        <w:t xml:space="preserve">· </w:t>
      </w:r>
      <w:r>
        <w:t>(glossed as</w:t>
      </w:r>
      <w:r>
        <w:rPr>
          <w:spacing w:val="1"/>
        </w:rPr>
        <w:t xml:space="preserve"> </w:t>
      </w:r>
      <w:r>
        <w:t>def)</w:t>
      </w:r>
      <w:r>
        <w:rPr>
          <w:spacing w:val="-12"/>
        </w:rPr>
        <w:t xml:space="preserve"> </w:t>
      </w:r>
      <w:r>
        <w:t>or</w:t>
      </w:r>
      <w:r>
        <w:rPr>
          <w:spacing w:val="-11"/>
        </w:rPr>
        <w:t xml:space="preserve"> </w:t>
      </w:r>
      <w:r>
        <w:t>one</w:t>
      </w:r>
      <w:r>
        <w:rPr>
          <w:spacing w:val="-11"/>
        </w:rPr>
        <w:t xml:space="preserve"> </w:t>
      </w:r>
      <w:r>
        <w:t>of</w:t>
      </w:r>
      <w:r>
        <w:rPr>
          <w:spacing w:val="-11"/>
        </w:rPr>
        <w:t xml:space="preserve"> </w:t>
      </w:r>
      <w:r>
        <w:t>the</w:t>
      </w:r>
      <w:r>
        <w:rPr>
          <w:spacing w:val="-11"/>
        </w:rPr>
        <w:t xml:space="preserve"> </w:t>
      </w:r>
      <w:r>
        <w:t>relative</w:t>
      </w:r>
      <w:r>
        <w:rPr>
          <w:spacing w:val="-11"/>
        </w:rPr>
        <w:t xml:space="preserve"> </w:t>
      </w:r>
      <w:r>
        <w:t>suffixes</w:t>
      </w:r>
      <w:r>
        <w:rPr>
          <w:spacing w:val="-11"/>
        </w:rPr>
        <w:t xml:space="preserve"> </w:t>
      </w:r>
      <w:r>
        <w:t>(glossed</w:t>
      </w:r>
      <w:r>
        <w:rPr>
          <w:spacing w:val="-11"/>
        </w:rPr>
        <w:t xml:space="preserve"> </w:t>
      </w:r>
      <w:r>
        <w:t>as</w:t>
      </w:r>
      <w:r>
        <w:rPr>
          <w:spacing w:val="-11"/>
        </w:rPr>
        <w:t xml:space="preserve"> </w:t>
      </w:r>
      <w:r>
        <w:t>Rel)</w:t>
      </w:r>
      <w:r>
        <w:rPr>
          <w:spacing w:val="-11"/>
        </w:rPr>
        <w:t xml:space="preserve"> </w:t>
      </w:r>
      <w:r>
        <w:t>always</w:t>
      </w:r>
      <w:r>
        <w:rPr>
          <w:spacing w:val="-12"/>
        </w:rPr>
        <w:t xml:space="preserve"> </w:t>
      </w:r>
      <w:r>
        <w:t>function</w:t>
      </w:r>
      <w:r>
        <w:rPr>
          <w:spacing w:val="-11"/>
        </w:rPr>
        <w:t xml:space="preserve"> </w:t>
      </w:r>
      <w:r>
        <w:t>to</w:t>
      </w:r>
      <w:r>
        <w:rPr>
          <w:spacing w:val="-11"/>
        </w:rPr>
        <w:t xml:space="preserve"> </w:t>
      </w:r>
      <w:r>
        <w:t>refer.</w:t>
      </w:r>
      <w:r>
        <w:rPr>
          <w:spacing w:val="17"/>
        </w:rPr>
        <w:t xml:space="preserve"> </w:t>
      </w:r>
      <w:r>
        <w:t>Except</w:t>
      </w:r>
      <w:r>
        <w:rPr>
          <w:spacing w:val="-11"/>
        </w:rPr>
        <w:t xml:space="preserve"> </w:t>
      </w:r>
      <w:r>
        <w:t>when</w:t>
      </w:r>
      <w:r>
        <w:rPr>
          <w:spacing w:val="-12"/>
        </w:rPr>
        <w:t xml:space="preserve"> </w:t>
      </w:r>
      <w:r>
        <w:t>they</w:t>
      </w:r>
      <w:r>
        <w:rPr>
          <w:spacing w:val="-57"/>
        </w:rPr>
        <w:t xml:space="preserve"> </w:t>
      </w:r>
      <w:r>
        <w:t>co-occur</w:t>
      </w:r>
      <w:r>
        <w:rPr>
          <w:spacing w:val="-8"/>
        </w:rPr>
        <w:t xml:space="preserve"> </w:t>
      </w:r>
      <w:r>
        <w:t>with</w:t>
      </w:r>
      <w:r>
        <w:rPr>
          <w:spacing w:val="-8"/>
        </w:rPr>
        <w:t xml:space="preserve"> </w:t>
      </w:r>
      <w:r>
        <w:t>either</w:t>
      </w:r>
      <w:r>
        <w:rPr>
          <w:spacing w:val="-8"/>
        </w:rPr>
        <w:t xml:space="preserve"> </w:t>
      </w:r>
      <w:r>
        <w:t>the</w:t>
      </w:r>
      <w:r>
        <w:rPr>
          <w:spacing w:val="-8"/>
        </w:rPr>
        <w:t xml:space="preserve"> </w:t>
      </w:r>
      <w:r>
        <w:t>definite</w:t>
      </w:r>
      <w:r>
        <w:rPr>
          <w:spacing w:val="-8"/>
        </w:rPr>
        <w:t xml:space="preserve"> </w:t>
      </w:r>
      <w:r>
        <w:t>or</w:t>
      </w:r>
      <w:r>
        <w:rPr>
          <w:spacing w:val="-9"/>
        </w:rPr>
        <w:t xml:space="preserve"> </w:t>
      </w:r>
      <w:r>
        <w:t>relative</w:t>
      </w:r>
      <w:r>
        <w:rPr>
          <w:spacing w:val="-9"/>
        </w:rPr>
        <w:t xml:space="preserve"> </w:t>
      </w:r>
      <w:r>
        <w:t>markers,</w:t>
      </w:r>
      <w:r>
        <w:rPr>
          <w:spacing w:val="-6"/>
        </w:rPr>
        <w:t xml:space="preserve"> </w:t>
      </w:r>
      <w:r>
        <w:t>the</w:t>
      </w:r>
      <w:r>
        <w:rPr>
          <w:spacing w:val="-9"/>
        </w:rPr>
        <w:t xml:space="preserve"> </w:t>
      </w:r>
      <w:r>
        <w:t>following</w:t>
      </w:r>
      <w:r>
        <w:rPr>
          <w:spacing w:val="-9"/>
        </w:rPr>
        <w:t xml:space="preserve"> </w:t>
      </w:r>
      <w:r>
        <w:t>kinds</w:t>
      </w:r>
      <w:r>
        <w:rPr>
          <w:spacing w:val="-8"/>
        </w:rPr>
        <w:t xml:space="preserve"> </w:t>
      </w:r>
      <w:r>
        <w:t>of</w:t>
      </w:r>
      <w:r>
        <w:rPr>
          <w:spacing w:val="-8"/>
        </w:rPr>
        <w:t xml:space="preserve"> </w:t>
      </w:r>
      <w:r>
        <w:t>mood</w:t>
      </w:r>
      <w:r>
        <w:rPr>
          <w:spacing w:val="-9"/>
        </w:rPr>
        <w:t xml:space="preserve"> </w:t>
      </w:r>
      <w:r>
        <w:t>suffixes</w:t>
      </w:r>
      <w:r>
        <w:rPr>
          <w:spacing w:val="-8"/>
        </w:rPr>
        <w:t xml:space="preserve"> </w:t>
      </w:r>
      <w:r>
        <w:t>always</w:t>
      </w:r>
      <w:r>
        <w:rPr>
          <w:spacing w:val="-12"/>
        </w:rPr>
        <w:t xml:space="preserve"> </w:t>
      </w:r>
      <w:r>
        <w:t>indicate</w:t>
      </w:r>
      <w:r>
        <w:rPr>
          <w:spacing w:val="-12"/>
        </w:rPr>
        <w:t xml:space="preserve"> </w:t>
      </w:r>
      <w:r>
        <w:t>a</w:t>
      </w:r>
      <w:r>
        <w:rPr>
          <w:spacing w:val="-11"/>
        </w:rPr>
        <w:t xml:space="preserve"> </w:t>
      </w:r>
      <w:r>
        <w:t>predicate.</w:t>
      </w:r>
      <w:r>
        <w:rPr>
          <w:spacing w:val="11"/>
        </w:rPr>
        <w:t xml:space="preserve"> </w:t>
      </w:r>
      <w:r>
        <w:t>In</w:t>
      </w:r>
      <w:r>
        <w:rPr>
          <w:spacing w:val="-10"/>
        </w:rPr>
        <w:t xml:space="preserve"> </w:t>
      </w:r>
      <w:r>
        <w:t>Nuuchahnulth,</w:t>
      </w:r>
      <w:r>
        <w:rPr>
          <w:spacing w:val="-10"/>
        </w:rPr>
        <w:t xml:space="preserve"> </w:t>
      </w:r>
      <w:r>
        <w:t>most</w:t>
      </w:r>
      <w:r>
        <w:rPr>
          <w:spacing w:val="-11"/>
        </w:rPr>
        <w:t xml:space="preserve"> </w:t>
      </w:r>
      <w:r>
        <w:t>mood</w:t>
      </w:r>
      <w:r>
        <w:rPr>
          <w:spacing w:val="-12"/>
        </w:rPr>
        <w:t xml:space="preserve"> </w:t>
      </w:r>
      <w:r>
        <w:t>suffixes</w:t>
      </w:r>
      <w:r>
        <w:rPr>
          <w:spacing w:val="-11"/>
        </w:rPr>
        <w:t xml:space="preserve"> </w:t>
      </w:r>
      <w:r>
        <w:t>are</w:t>
      </w:r>
      <w:r>
        <w:rPr>
          <w:spacing w:val="-11"/>
        </w:rPr>
        <w:t xml:space="preserve"> </w:t>
      </w:r>
      <w:r>
        <w:t>fused</w:t>
      </w:r>
      <w:r>
        <w:rPr>
          <w:spacing w:val="-12"/>
        </w:rPr>
        <w:t xml:space="preserve"> </w:t>
      </w:r>
      <w:r>
        <w:t>with</w:t>
      </w:r>
      <w:r>
        <w:rPr>
          <w:spacing w:val="-11"/>
        </w:rPr>
        <w:t xml:space="preserve"> </w:t>
      </w:r>
      <w:r>
        <w:t>the</w:t>
      </w:r>
      <w:r>
        <w:rPr>
          <w:spacing w:val="-11"/>
        </w:rPr>
        <w:t xml:space="preserve"> </w:t>
      </w:r>
      <w:r>
        <w:t>following</w:t>
      </w:r>
      <w:r>
        <w:rPr>
          <w:spacing w:val="-58"/>
        </w:rPr>
        <w:t xml:space="preserve"> </w:t>
      </w:r>
      <w:r>
        <w:t>person</w:t>
      </w:r>
      <w:r>
        <w:rPr>
          <w:spacing w:val="-2"/>
        </w:rPr>
        <w:t xml:space="preserve"> </w:t>
      </w:r>
      <w:r>
        <w:t>suffixes,</w:t>
      </w:r>
      <w:r>
        <w:rPr>
          <w:spacing w:val="-1"/>
        </w:rPr>
        <w:t xml:space="preserve"> </w:t>
      </w:r>
      <w:r>
        <w:t>so</w:t>
      </w:r>
      <w:r>
        <w:rPr>
          <w:spacing w:val="-2"/>
        </w:rPr>
        <w:t xml:space="preserve"> </w:t>
      </w:r>
      <w:r>
        <w:t>each</w:t>
      </w:r>
      <w:r>
        <w:rPr>
          <w:spacing w:val="-2"/>
        </w:rPr>
        <w:t xml:space="preserve"> </w:t>
      </w:r>
      <w:r>
        <w:t>of</w:t>
      </w:r>
      <w:r>
        <w:rPr>
          <w:spacing w:val="-2"/>
        </w:rPr>
        <w:t xml:space="preserve"> </w:t>
      </w:r>
      <w:r>
        <w:t>the</w:t>
      </w:r>
      <w:r>
        <w:rPr>
          <w:spacing w:val="-2"/>
        </w:rPr>
        <w:t xml:space="preserve"> </w:t>
      </w:r>
      <w:r>
        <w:t>suffixes</w:t>
      </w:r>
      <w:r>
        <w:rPr>
          <w:spacing w:val="-2"/>
        </w:rPr>
        <w:t xml:space="preserve"> </w:t>
      </w:r>
      <w:r>
        <w:t>in</w:t>
      </w:r>
      <w:r>
        <w:rPr>
          <w:spacing w:val="-2"/>
        </w:rPr>
        <w:t xml:space="preserve"> </w:t>
      </w:r>
      <w:r>
        <w:t>this</w:t>
      </w:r>
      <w:r>
        <w:rPr>
          <w:spacing w:val="-2"/>
        </w:rPr>
        <w:t xml:space="preserve"> </w:t>
      </w:r>
      <w:r>
        <w:t>list</w:t>
      </w:r>
      <w:r>
        <w:rPr>
          <w:spacing w:val="-2"/>
        </w:rPr>
        <w:t xml:space="preserve"> </w:t>
      </w:r>
      <w:r>
        <w:t>has</w:t>
      </w:r>
      <w:r>
        <w:rPr>
          <w:spacing w:val="-1"/>
        </w:rPr>
        <w:t xml:space="preserve"> </w:t>
      </w:r>
      <w:r>
        <w:t>multiple</w:t>
      </w:r>
      <w:r>
        <w:rPr>
          <w:spacing w:val="-2"/>
        </w:rPr>
        <w:t xml:space="preserve"> </w:t>
      </w:r>
      <w:r>
        <w:t>realizations</w:t>
      </w:r>
      <w:r>
        <w:rPr>
          <w:spacing w:val="-2"/>
        </w:rPr>
        <w:t xml:space="preserve"> </w:t>
      </w:r>
      <w:r>
        <w:t>depending</w:t>
      </w:r>
      <w:r>
        <w:rPr>
          <w:spacing w:val="-2"/>
        </w:rPr>
        <w:t xml:space="preserve"> </w:t>
      </w:r>
      <w:r>
        <w:t>on</w:t>
      </w:r>
      <w:r>
        <w:rPr>
          <w:spacing w:val="-2"/>
        </w:rPr>
        <w:t xml:space="preserve"> </w:t>
      </w:r>
      <w:r>
        <w:t>the</w:t>
      </w:r>
      <w:r>
        <w:rPr>
          <w:spacing w:val="-58"/>
        </w:rPr>
        <w:t xml:space="preserve"> </w:t>
      </w:r>
      <w:r>
        <w:t>person</w:t>
      </w:r>
      <w:r>
        <w:rPr>
          <w:spacing w:val="-2"/>
        </w:rPr>
        <w:t xml:space="preserve"> </w:t>
      </w:r>
      <w:r>
        <w:t>and</w:t>
      </w:r>
      <w:r>
        <w:rPr>
          <w:spacing w:val="-1"/>
        </w:rPr>
        <w:t xml:space="preserve"> </w:t>
      </w:r>
      <w:r>
        <w:t>number</w:t>
      </w:r>
      <w:r>
        <w:rPr>
          <w:spacing w:val="-1"/>
        </w:rPr>
        <w:t xml:space="preserve"> </w:t>
      </w:r>
      <w:r>
        <w:t>of</w:t>
      </w:r>
      <w:r>
        <w:rPr>
          <w:spacing w:val="-1"/>
        </w:rPr>
        <w:t xml:space="preserve"> </w:t>
      </w:r>
      <w:r>
        <w:t>the</w:t>
      </w:r>
      <w:r>
        <w:rPr>
          <w:spacing w:val="-1"/>
        </w:rPr>
        <w:t xml:space="preserve"> </w:t>
      </w:r>
      <w:r>
        <w:t>clausal</w:t>
      </w:r>
      <w:r>
        <w:rPr>
          <w:spacing w:val="-1"/>
        </w:rPr>
        <w:t xml:space="preserve"> </w:t>
      </w:r>
      <w:r>
        <w:t>arguments.</w:t>
      </w:r>
    </w:p>
    <w:p w14:paraId="499F3C72" w14:textId="77777777" w:rsidR="00DB0A46" w:rsidRDefault="00991634">
      <w:pPr>
        <w:pStyle w:val="ListParagraph"/>
        <w:numPr>
          <w:ilvl w:val="0"/>
          <w:numId w:val="13"/>
        </w:numPr>
        <w:tabs>
          <w:tab w:val="left" w:pos="758"/>
        </w:tabs>
        <w:spacing w:before="95"/>
        <w:jc w:val="both"/>
        <w:rPr>
          <w:sz w:val="24"/>
        </w:rPr>
      </w:pPr>
      <w:r>
        <w:rPr>
          <w:sz w:val="24"/>
        </w:rPr>
        <w:t>conditional</w:t>
      </w:r>
      <w:r>
        <w:rPr>
          <w:spacing w:val="20"/>
          <w:sz w:val="24"/>
        </w:rPr>
        <w:t xml:space="preserve"> </w:t>
      </w:r>
      <w:r>
        <w:rPr>
          <w:sz w:val="24"/>
        </w:rPr>
        <w:t>(cond)</w:t>
      </w:r>
    </w:p>
    <w:p w14:paraId="499F3C73" w14:textId="77777777" w:rsidR="00DB0A46" w:rsidRDefault="00991634">
      <w:pPr>
        <w:pStyle w:val="ListParagraph"/>
        <w:numPr>
          <w:ilvl w:val="0"/>
          <w:numId w:val="13"/>
        </w:numPr>
        <w:tabs>
          <w:tab w:val="left" w:pos="758"/>
        </w:tabs>
        <w:spacing w:before="215"/>
        <w:jc w:val="both"/>
        <w:rPr>
          <w:sz w:val="24"/>
        </w:rPr>
      </w:pPr>
      <w:proofErr w:type="spellStart"/>
      <w:r>
        <w:rPr>
          <w:sz w:val="24"/>
        </w:rPr>
        <w:t>dubitive</w:t>
      </w:r>
      <w:proofErr w:type="spellEnd"/>
      <w:r>
        <w:rPr>
          <w:spacing w:val="8"/>
          <w:sz w:val="24"/>
        </w:rPr>
        <w:t xml:space="preserve"> </w:t>
      </w:r>
      <w:r>
        <w:rPr>
          <w:sz w:val="24"/>
        </w:rPr>
        <w:t>(dub)</w:t>
      </w:r>
    </w:p>
    <w:p w14:paraId="499F3C74" w14:textId="77777777" w:rsidR="00DB0A46" w:rsidRDefault="00991634">
      <w:pPr>
        <w:pStyle w:val="ListParagraph"/>
        <w:numPr>
          <w:ilvl w:val="0"/>
          <w:numId w:val="13"/>
        </w:numPr>
        <w:tabs>
          <w:tab w:val="left" w:pos="758"/>
        </w:tabs>
        <w:spacing w:before="214"/>
        <w:jc w:val="both"/>
        <w:rPr>
          <w:sz w:val="24"/>
        </w:rPr>
      </w:pPr>
      <w:r>
        <w:rPr>
          <w:spacing w:val="-1"/>
          <w:sz w:val="24"/>
        </w:rPr>
        <w:t>imperative</w:t>
      </w:r>
      <w:r>
        <w:rPr>
          <w:spacing w:val="-14"/>
          <w:sz w:val="24"/>
        </w:rPr>
        <w:t xml:space="preserve"> </w:t>
      </w:r>
      <w:r>
        <w:rPr>
          <w:sz w:val="24"/>
        </w:rPr>
        <w:t>(imp)</w:t>
      </w:r>
    </w:p>
    <w:p w14:paraId="499F3C75" w14:textId="77777777" w:rsidR="00DB0A46" w:rsidRDefault="00991634">
      <w:pPr>
        <w:pStyle w:val="ListParagraph"/>
        <w:numPr>
          <w:ilvl w:val="0"/>
          <w:numId w:val="13"/>
        </w:numPr>
        <w:tabs>
          <w:tab w:val="left" w:pos="758"/>
        </w:tabs>
        <w:spacing w:before="215"/>
        <w:jc w:val="both"/>
        <w:rPr>
          <w:sz w:val="24"/>
        </w:rPr>
      </w:pPr>
      <w:r>
        <w:rPr>
          <w:sz w:val="24"/>
        </w:rPr>
        <w:t>indicative</w:t>
      </w:r>
      <w:r>
        <w:rPr>
          <w:spacing w:val="11"/>
          <w:sz w:val="24"/>
        </w:rPr>
        <w:t xml:space="preserve"> </w:t>
      </w:r>
      <w:r>
        <w:rPr>
          <w:sz w:val="24"/>
        </w:rPr>
        <w:t>(ind)</w:t>
      </w:r>
    </w:p>
    <w:p w14:paraId="499F3C76" w14:textId="77777777" w:rsidR="00DB0A46" w:rsidRDefault="00991634">
      <w:pPr>
        <w:pStyle w:val="ListParagraph"/>
        <w:numPr>
          <w:ilvl w:val="0"/>
          <w:numId w:val="13"/>
        </w:numPr>
        <w:tabs>
          <w:tab w:val="left" w:pos="758"/>
        </w:tabs>
        <w:spacing w:before="214"/>
        <w:rPr>
          <w:sz w:val="24"/>
        </w:rPr>
      </w:pPr>
      <w:r>
        <w:rPr>
          <w:sz w:val="24"/>
        </w:rPr>
        <w:t>interrogative</w:t>
      </w:r>
      <w:r>
        <w:rPr>
          <w:spacing w:val="21"/>
          <w:sz w:val="24"/>
        </w:rPr>
        <w:t xml:space="preserve"> </w:t>
      </w:r>
      <w:r>
        <w:rPr>
          <w:sz w:val="24"/>
        </w:rPr>
        <w:t>(</w:t>
      </w:r>
      <w:proofErr w:type="spellStart"/>
      <w:r>
        <w:rPr>
          <w:sz w:val="24"/>
        </w:rPr>
        <w:t>inteR</w:t>
      </w:r>
      <w:proofErr w:type="spellEnd"/>
      <w:r>
        <w:rPr>
          <w:sz w:val="24"/>
        </w:rPr>
        <w:t>)</w:t>
      </w:r>
    </w:p>
    <w:p w14:paraId="499F3C77" w14:textId="77777777" w:rsidR="00DB0A46" w:rsidRDefault="00991634">
      <w:pPr>
        <w:pStyle w:val="ListParagraph"/>
        <w:numPr>
          <w:ilvl w:val="0"/>
          <w:numId w:val="13"/>
        </w:numPr>
        <w:tabs>
          <w:tab w:val="left" w:pos="758"/>
        </w:tabs>
        <w:spacing w:before="215"/>
        <w:rPr>
          <w:sz w:val="24"/>
        </w:rPr>
      </w:pPr>
      <w:r>
        <w:rPr>
          <w:w w:val="95"/>
          <w:sz w:val="24"/>
        </w:rPr>
        <w:t>purposive</w:t>
      </w:r>
      <w:r>
        <w:rPr>
          <w:spacing w:val="41"/>
          <w:w w:val="95"/>
          <w:sz w:val="24"/>
        </w:rPr>
        <w:t xml:space="preserve"> </w:t>
      </w:r>
      <w:r>
        <w:rPr>
          <w:w w:val="95"/>
          <w:sz w:val="24"/>
        </w:rPr>
        <w:t>(</w:t>
      </w:r>
      <w:proofErr w:type="spellStart"/>
      <w:r>
        <w:rPr>
          <w:w w:val="95"/>
          <w:sz w:val="24"/>
        </w:rPr>
        <w:t>puRp</w:t>
      </w:r>
      <w:proofErr w:type="spellEnd"/>
      <w:r>
        <w:rPr>
          <w:w w:val="95"/>
          <w:sz w:val="24"/>
        </w:rPr>
        <w:t>)</w:t>
      </w:r>
    </w:p>
    <w:p w14:paraId="499F3C78" w14:textId="77777777" w:rsidR="00DB0A46" w:rsidRDefault="00991634">
      <w:pPr>
        <w:pStyle w:val="ListParagraph"/>
        <w:numPr>
          <w:ilvl w:val="0"/>
          <w:numId w:val="13"/>
        </w:numPr>
        <w:tabs>
          <w:tab w:val="left" w:pos="758"/>
        </w:tabs>
        <w:spacing w:before="214"/>
        <w:rPr>
          <w:sz w:val="24"/>
        </w:rPr>
      </w:pPr>
      <w:r>
        <w:rPr>
          <w:sz w:val="24"/>
        </w:rPr>
        <w:t>quotative</w:t>
      </w:r>
      <w:r>
        <w:rPr>
          <w:spacing w:val="44"/>
          <w:sz w:val="24"/>
        </w:rPr>
        <w:t xml:space="preserve"> </w:t>
      </w:r>
      <w:r>
        <w:rPr>
          <w:sz w:val="24"/>
        </w:rPr>
        <w:t>(</w:t>
      </w:r>
      <w:proofErr w:type="spellStart"/>
      <w:r>
        <w:rPr>
          <w:sz w:val="24"/>
        </w:rPr>
        <w:t>ot</w:t>
      </w:r>
      <w:proofErr w:type="spellEnd"/>
      <w:r>
        <w:rPr>
          <w:sz w:val="24"/>
        </w:rPr>
        <w:t>)</w:t>
      </w:r>
    </w:p>
    <w:p w14:paraId="499F3C79" w14:textId="77777777" w:rsidR="00DB0A46" w:rsidRDefault="00991634">
      <w:pPr>
        <w:pStyle w:val="ListParagraph"/>
        <w:numPr>
          <w:ilvl w:val="0"/>
          <w:numId w:val="13"/>
        </w:numPr>
        <w:tabs>
          <w:tab w:val="left" w:pos="758"/>
        </w:tabs>
        <w:spacing w:before="215"/>
        <w:rPr>
          <w:sz w:val="24"/>
        </w:rPr>
      </w:pPr>
      <w:r>
        <w:rPr>
          <w:sz w:val="24"/>
        </w:rPr>
        <w:t>subordinate</w:t>
      </w:r>
      <w:r>
        <w:rPr>
          <w:spacing w:val="8"/>
          <w:sz w:val="24"/>
        </w:rPr>
        <w:t xml:space="preserve"> </w:t>
      </w:r>
      <w:r>
        <w:rPr>
          <w:sz w:val="24"/>
        </w:rPr>
        <w:t>(</w:t>
      </w:r>
      <w:proofErr w:type="spellStart"/>
      <w:r>
        <w:rPr>
          <w:sz w:val="24"/>
        </w:rPr>
        <w:t>suboRd</w:t>
      </w:r>
      <w:proofErr w:type="spellEnd"/>
      <w:r>
        <w:rPr>
          <w:sz w:val="24"/>
        </w:rPr>
        <w:t>)</w:t>
      </w:r>
    </w:p>
    <w:p w14:paraId="499F3C7A" w14:textId="77777777" w:rsidR="00DB0A46" w:rsidRDefault="00DB0A46">
      <w:pPr>
        <w:pStyle w:val="BodyText"/>
        <w:rPr>
          <w:sz w:val="26"/>
        </w:rPr>
      </w:pPr>
    </w:p>
    <w:p w14:paraId="499F3C7B" w14:textId="77777777" w:rsidR="00DB0A46" w:rsidRDefault="00991634">
      <w:pPr>
        <w:pStyle w:val="BodyText"/>
        <w:spacing w:before="167" w:line="420" w:lineRule="auto"/>
        <w:ind w:left="160" w:right="793"/>
        <w:jc w:val="both"/>
      </w:pPr>
      <w:r>
        <w:t>In serial verb constructions (discussed above), these mood suffixes only appear on the first</w:t>
      </w:r>
      <w:r>
        <w:rPr>
          <w:spacing w:val="1"/>
        </w:rPr>
        <w:t xml:space="preserve"> </w:t>
      </w:r>
      <w:r>
        <w:t xml:space="preserve">(main) stem in a serial verb construction (Nakayama </w:t>
      </w:r>
      <w:hyperlink w:anchor="_bookmark476" w:history="1">
        <w:r>
          <w:rPr>
            <w:color w:val="007FFF"/>
          </w:rPr>
          <w:t>2001</w:t>
        </w:r>
      </w:hyperlink>
      <w:r>
        <w:t>:</w:t>
      </w:r>
      <w:r>
        <w:rPr>
          <w:spacing w:val="1"/>
        </w:rPr>
        <w:t xml:space="preserve"> </w:t>
      </w:r>
      <w:r>
        <w:t>42).</w:t>
      </w:r>
      <w:r>
        <w:rPr>
          <w:spacing w:val="1"/>
        </w:rPr>
        <w:t xml:space="preserve"> </w:t>
      </w:r>
      <w:r>
        <w:t>Main predicates are also</w:t>
      </w:r>
      <w:r>
        <w:rPr>
          <w:spacing w:val="1"/>
        </w:rPr>
        <w:t xml:space="preserve"> </w:t>
      </w:r>
      <w:r>
        <w:lastRenderedPageBreak/>
        <w:t>predominantly</w:t>
      </w:r>
      <w:r>
        <w:rPr>
          <w:spacing w:val="17"/>
        </w:rPr>
        <w:t xml:space="preserve"> </w:t>
      </w:r>
      <w:r>
        <w:t>marked</w:t>
      </w:r>
      <w:r>
        <w:rPr>
          <w:spacing w:val="17"/>
        </w:rPr>
        <w:t xml:space="preserve"> </w:t>
      </w:r>
      <w:r>
        <w:t>for</w:t>
      </w:r>
      <w:r>
        <w:rPr>
          <w:spacing w:val="17"/>
        </w:rPr>
        <w:t xml:space="preserve"> </w:t>
      </w:r>
      <w:r>
        <w:t>person</w:t>
      </w:r>
      <w:r>
        <w:rPr>
          <w:spacing w:val="17"/>
        </w:rPr>
        <w:t xml:space="preserve"> </w:t>
      </w:r>
      <w:r>
        <w:t>even</w:t>
      </w:r>
      <w:r>
        <w:rPr>
          <w:spacing w:val="17"/>
        </w:rPr>
        <w:t xml:space="preserve"> </w:t>
      </w:r>
      <w:r>
        <w:t>if</w:t>
      </w:r>
      <w:r>
        <w:rPr>
          <w:spacing w:val="17"/>
        </w:rPr>
        <w:t xml:space="preserve"> </w:t>
      </w:r>
      <w:r>
        <w:t>mood</w:t>
      </w:r>
      <w:r>
        <w:rPr>
          <w:spacing w:val="18"/>
        </w:rPr>
        <w:t xml:space="preserve"> </w:t>
      </w:r>
      <w:r>
        <w:t>marking</w:t>
      </w:r>
      <w:r>
        <w:rPr>
          <w:spacing w:val="17"/>
        </w:rPr>
        <w:t xml:space="preserve"> </w:t>
      </w:r>
      <w:r>
        <w:t>is</w:t>
      </w:r>
      <w:r>
        <w:rPr>
          <w:spacing w:val="17"/>
        </w:rPr>
        <w:t xml:space="preserve"> </w:t>
      </w:r>
      <w:r>
        <w:t>not</w:t>
      </w:r>
      <w:r>
        <w:rPr>
          <w:spacing w:val="17"/>
        </w:rPr>
        <w:t xml:space="preserve"> </w:t>
      </w:r>
      <w:r>
        <w:t>present</w:t>
      </w:r>
      <w:r>
        <w:rPr>
          <w:spacing w:val="17"/>
        </w:rPr>
        <w:t xml:space="preserve"> </w:t>
      </w:r>
      <w:r>
        <w:t>(over</w:t>
      </w:r>
      <w:r>
        <w:rPr>
          <w:spacing w:val="17"/>
        </w:rPr>
        <w:t xml:space="preserve"> </w:t>
      </w:r>
      <w:r>
        <w:t>90%</w:t>
      </w:r>
      <w:r>
        <w:rPr>
          <w:spacing w:val="18"/>
        </w:rPr>
        <w:t xml:space="preserve"> </w:t>
      </w:r>
      <w:r>
        <w:t>of</w:t>
      </w:r>
      <w:r>
        <w:rPr>
          <w:spacing w:val="17"/>
        </w:rPr>
        <w:t xml:space="preserve"> </w:t>
      </w:r>
      <w:r>
        <w:t>main</w:t>
      </w:r>
    </w:p>
    <w:p w14:paraId="499F3C7C"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C7D" w14:textId="77777777" w:rsidR="00DB0A46" w:rsidRDefault="00DB0A46">
      <w:pPr>
        <w:pStyle w:val="BodyText"/>
        <w:rPr>
          <w:sz w:val="20"/>
        </w:rPr>
      </w:pPr>
    </w:p>
    <w:p w14:paraId="499F3C7E" w14:textId="77777777" w:rsidR="00DB0A46" w:rsidRDefault="00991634">
      <w:pPr>
        <w:pStyle w:val="BodyText"/>
        <w:spacing w:before="220" w:line="420" w:lineRule="auto"/>
        <w:ind w:left="160" w:right="794"/>
        <w:jc w:val="both"/>
      </w:pPr>
      <w:bookmarkStart w:id="234" w:name="_bookmark183"/>
      <w:bookmarkEnd w:id="234"/>
      <w:r>
        <w:t xml:space="preserve">predicates in the first person) (Nakayama </w:t>
      </w:r>
      <w:hyperlink w:anchor="_bookmark476" w:history="1">
        <w:r>
          <w:rPr>
            <w:color w:val="007FFF"/>
          </w:rPr>
          <w:t>2001</w:t>
        </w:r>
      </w:hyperlink>
      <w:r>
        <w:t>:</w:t>
      </w:r>
      <w:r>
        <w:rPr>
          <w:spacing w:val="1"/>
        </w:rPr>
        <w:t xml:space="preserve"> </w:t>
      </w:r>
      <w:r>
        <w:t>29).</w:t>
      </w:r>
      <w:r>
        <w:rPr>
          <w:spacing w:val="1"/>
        </w:rPr>
        <w:t xml:space="preserve"> </w:t>
      </w:r>
      <w:r>
        <w:t>Aspect markers, however, are not a</w:t>
      </w:r>
      <w:r>
        <w:rPr>
          <w:spacing w:val="1"/>
        </w:rPr>
        <w:t xml:space="preserve"> </w:t>
      </w:r>
      <w:r>
        <w:t>completely</w:t>
      </w:r>
      <w:r>
        <w:rPr>
          <w:spacing w:val="-8"/>
        </w:rPr>
        <w:t xml:space="preserve"> </w:t>
      </w:r>
      <w:r>
        <w:t>reliable</w:t>
      </w:r>
      <w:r>
        <w:rPr>
          <w:spacing w:val="-7"/>
        </w:rPr>
        <w:t xml:space="preserve"> </w:t>
      </w:r>
      <w:r>
        <w:t>indicator</w:t>
      </w:r>
      <w:r>
        <w:rPr>
          <w:spacing w:val="-8"/>
        </w:rPr>
        <w:t xml:space="preserve"> </w:t>
      </w:r>
      <w:r>
        <w:t>of</w:t>
      </w:r>
      <w:r>
        <w:rPr>
          <w:spacing w:val="-7"/>
        </w:rPr>
        <w:t xml:space="preserve"> </w:t>
      </w:r>
      <w:r>
        <w:t>predication.</w:t>
      </w:r>
      <w:r>
        <w:rPr>
          <w:spacing w:val="11"/>
        </w:rPr>
        <w:t xml:space="preserve"> </w:t>
      </w:r>
      <w:r>
        <w:t>Though</w:t>
      </w:r>
      <w:r>
        <w:rPr>
          <w:spacing w:val="-8"/>
        </w:rPr>
        <w:t xml:space="preserve"> </w:t>
      </w:r>
      <w:r>
        <w:t>it</w:t>
      </w:r>
      <w:r>
        <w:rPr>
          <w:spacing w:val="-7"/>
        </w:rPr>
        <w:t xml:space="preserve"> </w:t>
      </w:r>
      <w:r>
        <w:t>happens</w:t>
      </w:r>
      <w:r>
        <w:rPr>
          <w:spacing w:val="-7"/>
        </w:rPr>
        <w:t xml:space="preserve"> </w:t>
      </w:r>
      <w:r>
        <w:t>infrequently,</w:t>
      </w:r>
      <w:r>
        <w:rPr>
          <w:spacing w:val="-8"/>
        </w:rPr>
        <w:t xml:space="preserve"> </w:t>
      </w:r>
      <w:r>
        <w:t>aspect</w:t>
      </w:r>
      <w:r>
        <w:rPr>
          <w:spacing w:val="-7"/>
        </w:rPr>
        <w:t xml:space="preserve"> </w:t>
      </w:r>
      <w:r>
        <w:t>markers</w:t>
      </w:r>
      <w:r>
        <w:rPr>
          <w:spacing w:val="-58"/>
        </w:rPr>
        <w:t xml:space="preserve"> </w:t>
      </w:r>
      <w:r>
        <w:t>may</w:t>
      </w:r>
      <w:r>
        <w:rPr>
          <w:spacing w:val="-2"/>
        </w:rPr>
        <w:t xml:space="preserve"> </w:t>
      </w:r>
      <w:r>
        <w:t>occur</w:t>
      </w:r>
      <w:r>
        <w:rPr>
          <w:spacing w:val="-2"/>
        </w:rPr>
        <w:t xml:space="preserve"> </w:t>
      </w:r>
      <w:r>
        <w:t>with</w:t>
      </w:r>
      <w:r>
        <w:rPr>
          <w:spacing w:val="-2"/>
        </w:rPr>
        <w:t xml:space="preserve"> </w:t>
      </w:r>
      <w:r>
        <w:t>referents</w:t>
      </w:r>
      <w:r>
        <w:rPr>
          <w:spacing w:val="-1"/>
        </w:rPr>
        <w:t xml:space="preserve"> </w:t>
      </w:r>
      <w:r>
        <w:t>or</w:t>
      </w:r>
      <w:r>
        <w:rPr>
          <w:spacing w:val="-2"/>
        </w:rPr>
        <w:t xml:space="preserve"> </w:t>
      </w:r>
      <w:r>
        <w:t>modifiers</w:t>
      </w:r>
      <w:r>
        <w:rPr>
          <w:spacing w:val="-2"/>
        </w:rPr>
        <w:t xml:space="preserve"> </w:t>
      </w:r>
      <w:r>
        <w:t>as</w:t>
      </w:r>
      <w:r>
        <w:rPr>
          <w:spacing w:val="-2"/>
        </w:rPr>
        <w:t xml:space="preserve"> </w:t>
      </w:r>
      <w:r>
        <w:t>well</w:t>
      </w:r>
      <w:r>
        <w:rPr>
          <w:spacing w:val="-1"/>
        </w:rPr>
        <w:t xml:space="preserve"> </w:t>
      </w:r>
      <w:r>
        <w:t>(Nakayama</w:t>
      </w:r>
      <w:r>
        <w:rPr>
          <w:spacing w:val="-4"/>
        </w:rPr>
        <w:t xml:space="preserve"> </w:t>
      </w:r>
      <w:hyperlink w:anchor="_bookmark476" w:history="1">
        <w:r>
          <w:rPr>
            <w:color w:val="007FFF"/>
          </w:rPr>
          <w:t>2001</w:t>
        </w:r>
      </w:hyperlink>
      <w:r>
        <w:t>:</w:t>
      </w:r>
      <w:r>
        <w:rPr>
          <w:spacing w:val="18"/>
        </w:rPr>
        <w:t xml:space="preserve"> </w:t>
      </w:r>
      <w:r>
        <w:t>47–50).</w:t>
      </w:r>
    </w:p>
    <w:p w14:paraId="499F3C7F" w14:textId="5A118908" w:rsidR="00DB0A46" w:rsidRDefault="00991634">
      <w:pPr>
        <w:pStyle w:val="BodyText"/>
        <w:spacing w:line="420" w:lineRule="auto"/>
        <w:ind w:left="160" w:right="793" w:firstLine="358"/>
        <w:jc w:val="both"/>
      </w:pPr>
      <w:r>
        <w:t>Certain distributional behaviors also abet identification of the discourse function of a</w:t>
      </w:r>
      <w:r>
        <w:rPr>
          <w:spacing w:val="1"/>
        </w:rPr>
        <w:t xml:space="preserve"> </w:t>
      </w:r>
      <w:r>
        <w:t>word.</w:t>
      </w:r>
      <w:r>
        <w:rPr>
          <w:spacing w:val="13"/>
        </w:rPr>
        <w:t xml:space="preserve"> </w:t>
      </w:r>
      <w:hyperlink w:anchor="_bookmark476" w:history="1">
        <w:r>
          <w:rPr>
            <w:color w:val="007FFF"/>
          </w:rPr>
          <w:t>Nakayama</w:t>
        </w:r>
        <w:r>
          <w:rPr>
            <w:color w:val="007FFF"/>
            <w:spacing w:val="-6"/>
          </w:rPr>
          <w:t xml:space="preserve"> </w:t>
        </w:r>
      </w:hyperlink>
      <w:r>
        <w:t>notes</w:t>
      </w:r>
      <w:r>
        <w:rPr>
          <w:spacing w:val="-6"/>
        </w:rPr>
        <w:t xml:space="preserve"> </w:t>
      </w:r>
      <w:r>
        <w:t>the</w:t>
      </w:r>
      <w:r>
        <w:rPr>
          <w:spacing w:val="-7"/>
        </w:rPr>
        <w:t xml:space="preserve"> </w:t>
      </w:r>
      <w:r>
        <w:t>following</w:t>
      </w:r>
      <w:r>
        <w:rPr>
          <w:spacing w:val="-6"/>
        </w:rPr>
        <w:t xml:space="preserve"> </w:t>
      </w:r>
      <w:r>
        <w:t>in</w:t>
      </w:r>
      <w:r>
        <w:rPr>
          <w:spacing w:val="-6"/>
        </w:rPr>
        <w:t xml:space="preserve"> </w:t>
      </w:r>
      <w:r>
        <w:t>regard</w:t>
      </w:r>
      <w:r>
        <w:rPr>
          <w:spacing w:val="-7"/>
        </w:rPr>
        <w:t xml:space="preserve"> </w:t>
      </w:r>
      <w:r>
        <w:t>to</w:t>
      </w:r>
      <w:r>
        <w:rPr>
          <w:spacing w:val="-6"/>
        </w:rPr>
        <w:t xml:space="preserve"> </w:t>
      </w:r>
      <w:r>
        <w:t>referents:</w:t>
      </w:r>
      <w:r>
        <w:rPr>
          <w:spacing w:val="14"/>
        </w:rPr>
        <w:t xml:space="preserve"> </w:t>
      </w:r>
      <w:r>
        <w:t>“Nominals</w:t>
      </w:r>
      <w:r>
        <w:rPr>
          <w:spacing w:val="-6"/>
        </w:rPr>
        <w:t xml:space="preserve"> </w:t>
      </w:r>
      <w:r>
        <w:t>can</w:t>
      </w:r>
      <w:r>
        <w:rPr>
          <w:spacing w:val="-7"/>
        </w:rPr>
        <w:t xml:space="preserve"> </w:t>
      </w:r>
      <w:r>
        <w:t>be</w:t>
      </w:r>
      <w:r>
        <w:rPr>
          <w:spacing w:val="-6"/>
        </w:rPr>
        <w:t xml:space="preserve"> </w:t>
      </w:r>
      <w:r>
        <w:t>modified</w:t>
      </w:r>
      <w:r>
        <w:rPr>
          <w:spacing w:val="-6"/>
        </w:rPr>
        <w:t xml:space="preserve"> </w:t>
      </w:r>
      <w:r>
        <w:t>with</w:t>
      </w:r>
      <w:r>
        <w:rPr>
          <w:spacing w:val="-58"/>
        </w:rPr>
        <w:t xml:space="preserve"> </w:t>
      </w:r>
      <w:r>
        <w:rPr>
          <w:spacing w:val="-1"/>
        </w:rPr>
        <w:t>expressions</w:t>
      </w:r>
      <w:r>
        <w:rPr>
          <w:spacing w:val="-14"/>
        </w:rPr>
        <w:t xml:space="preserve"> </w:t>
      </w:r>
      <w:r>
        <w:rPr>
          <w:spacing w:val="-1"/>
        </w:rPr>
        <w:t>of</w:t>
      </w:r>
      <w:r>
        <w:rPr>
          <w:spacing w:val="-13"/>
        </w:rPr>
        <w:t xml:space="preserve"> </w:t>
      </w:r>
      <w:r>
        <w:rPr>
          <w:spacing w:val="-1"/>
        </w:rPr>
        <w:t>property</w:t>
      </w:r>
      <w:r>
        <w:rPr>
          <w:spacing w:val="-13"/>
        </w:rPr>
        <w:t xml:space="preserve"> </w:t>
      </w:r>
      <w:r>
        <w:rPr>
          <w:spacing w:val="-1"/>
        </w:rPr>
        <w:t>concepts,</w:t>
      </w:r>
      <w:r>
        <w:rPr>
          <w:spacing w:val="-12"/>
        </w:rPr>
        <w:t xml:space="preserve"> </w:t>
      </w:r>
      <w:r>
        <w:t>quantity,</w:t>
      </w:r>
      <w:r>
        <w:rPr>
          <w:spacing w:val="-11"/>
        </w:rPr>
        <w:t xml:space="preserve"> </w:t>
      </w:r>
      <w:r>
        <w:t>or</w:t>
      </w:r>
      <w:r>
        <w:rPr>
          <w:spacing w:val="-13"/>
        </w:rPr>
        <w:t xml:space="preserve"> </w:t>
      </w:r>
      <w:r>
        <w:t>quantifiers,</w:t>
      </w:r>
      <w:r>
        <w:rPr>
          <w:spacing w:val="-12"/>
        </w:rPr>
        <w:t xml:space="preserve"> </w:t>
      </w:r>
      <w:r>
        <w:t>but</w:t>
      </w:r>
      <w:r>
        <w:rPr>
          <w:spacing w:val="-13"/>
        </w:rPr>
        <w:t xml:space="preserve"> </w:t>
      </w:r>
      <w:r>
        <w:t>not</w:t>
      </w:r>
      <w:r>
        <w:rPr>
          <w:spacing w:val="-13"/>
        </w:rPr>
        <w:t xml:space="preserve"> </w:t>
      </w:r>
      <w:r>
        <w:t>directly</w:t>
      </w:r>
      <w:r>
        <w:rPr>
          <w:spacing w:val="-14"/>
        </w:rPr>
        <w:t xml:space="preserve"> </w:t>
      </w:r>
      <w:r>
        <w:t>with</w:t>
      </w:r>
      <w:r>
        <w:rPr>
          <w:spacing w:val="-13"/>
        </w:rPr>
        <w:t xml:space="preserve"> </w:t>
      </w:r>
      <w:r>
        <w:t>qualifying</w:t>
      </w:r>
      <w:r>
        <w:rPr>
          <w:spacing w:val="-13"/>
        </w:rPr>
        <w:t xml:space="preserve"> </w:t>
      </w:r>
      <w:r>
        <w:t xml:space="preserve">expressions like </w:t>
      </w:r>
      <w:proofErr w:type="spellStart"/>
      <w:r>
        <w:rPr>
          <w:i/>
        </w:rPr>
        <w:t>hiikʷaɬ</w:t>
      </w:r>
      <w:proofErr w:type="spellEnd"/>
      <w:r>
        <w:rPr>
          <w:i/>
        </w:rPr>
        <w:t xml:space="preserve"> </w:t>
      </w:r>
      <w:r>
        <w:t xml:space="preserve">‘almost’ or </w:t>
      </w:r>
      <w:proofErr w:type="spellStart"/>
      <w:r>
        <w:rPr>
          <w:i/>
        </w:rPr>
        <w:t>ʔanatʼuu</w:t>
      </w:r>
      <w:proofErr w:type="spellEnd"/>
      <w:r>
        <w:rPr>
          <w:i/>
        </w:rPr>
        <w:t xml:space="preserve"> </w:t>
      </w:r>
      <w:r>
        <w:t xml:space="preserve">‘barely’.” (Nakayama </w:t>
      </w:r>
      <w:hyperlink w:anchor="_bookmark476" w:history="1">
        <w:r>
          <w:rPr>
            <w:color w:val="007FFF"/>
          </w:rPr>
          <w:t>2001</w:t>
        </w:r>
      </w:hyperlink>
      <w:r>
        <w:t>: 49). Syntactic patterns</w:t>
      </w:r>
      <w:r>
        <w:rPr>
          <w:spacing w:val="-57"/>
        </w:rPr>
        <w:t xml:space="preserve"> </w:t>
      </w:r>
      <w:r>
        <w:rPr>
          <w:w w:val="95"/>
        </w:rPr>
        <w:t>are also helpful:</w:t>
      </w:r>
      <w:r>
        <w:rPr>
          <w:spacing w:val="1"/>
          <w:w w:val="95"/>
        </w:rPr>
        <w:t xml:space="preserve"> </w:t>
      </w:r>
      <w:r>
        <w:rPr>
          <w:w w:val="95"/>
        </w:rPr>
        <w:t xml:space="preserve">Negation is accomplished by means of a negative predicate </w:t>
      </w:r>
      <w:proofErr w:type="spellStart"/>
      <w:r>
        <w:rPr>
          <w:i/>
          <w:w w:val="95"/>
        </w:rPr>
        <w:t>wik</w:t>
      </w:r>
      <w:proofErr w:type="spellEnd"/>
      <w:r>
        <w:rPr>
          <w:i/>
          <w:w w:val="95"/>
        </w:rPr>
        <w:t>‑</w:t>
      </w:r>
      <w:r>
        <w:rPr>
          <w:w w:val="95"/>
        </w:rPr>
        <w:t>, which takes</w:t>
      </w:r>
      <w:r>
        <w:rPr>
          <w:spacing w:val="1"/>
          <w:w w:val="95"/>
        </w:rPr>
        <w:t xml:space="preserve"> </w:t>
      </w:r>
      <w:r>
        <w:t>another predicate as its complement. Modifiers generally precede their heads, whether the</w:t>
      </w:r>
      <w:r>
        <w:rPr>
          <w:spacing w:val="1"/>
        </w:rPr>
        <w:t xml:space="preserve"> </w:t>
      </w:r>
      <w:r>
        <w:t>head is a referent or predicate.</w:t>
      </w:r>
      <w:r>
        <w:rPr>
          <w:spacing w:val="1"/>
        </w:rPr>
        <w:t xml:space="preserve"> </w:t>
      </w:r>
      <w:r>
        <w:t>As mentioned above, in serial verb constructions, only the</w:t>
      </w:r>
      <w:r>
        <w:rPr>
          <w:spacing w:val="1"/>
        </w:rPr>
        <w:t xml:space="preserve"> </w:t>
      </w:r>
      <w:r>
        <w:t>main predicate takes person and mood marking, and the other members of the serialization</w:t>
      </w:r>
      <w:r>
        <w:rPr>
          <w:spacing w:val="1"/>
        </w:rPr>
        <w:t xml:space="preserve"> </w:t>
      </w:r>
      <w:r>
        <w:t>immediately</w:t>
      </w:r>
      <w:r>
        <w:rPr>
          <w:spacing w:val="-2"/>
        </w:rPr>
        <w:t xml:space="preserve"> </w:t>
      </w:r>
      <w:r>
        <w:t>follow</w:t>
      </w:r>
      <w:r>
        <w:rPr>
          <w:spacing w:val="-1"/>
        </w:rPr>
        <w:t xml:space="preserve"> </w:t>
      </w:r>
      <w:r>
        <w:t>the</w:t>
      </w:r>
      <w:r>
        <w:rPr>
          <w:spacing w:val="-1"/>
        </w:rPr>
        <w:t xml:space="preserve"> </w:t>
      </w:r>
      <w:r>
        <w:t>main</w:t>
      </w:r>
      <w:r>
        <w:rPr>
          <w:spacing w:val="-2"/>
        </w:rPr>
        <w:t xml:space="preserve"> </w:t>
      </w:r>
      <w:r>
        <w:t>predicate</w:t>
      </w:r>
      <w:r>
        <w:rPr>
          <w:spacing w:val="-1"/>
        </w:rPr>
        <w:t xml:space="preserve"> </w:t>
      </w:r>
      <w:r>
        <w:t>as</w:t>
      </w:r>
      <w:r>
        <w:rPr>
          <w:spacing w:val="-1"/>
        </w:rPr>
        <w:t xml:space="preserve"> </w:t>
      </w:r>
      <w:r>
        <w:t>bare</w:t>
      </w:r>
      <w:r>
        <w:rPr>
          <w:spacing w:val="-2"/>
        </w:rPr>
        <w:t xml:space="preserve"> </w:t>
      </w:r>
      <w:r>
        <w:t>stems.</w:t>
      </w:r>
    </w:p>
    <w:p w14:paraId="499F3C80" w14:textId="6DC2CFCB" w:rsidR="00DB0A46" w:rsidRDefault="00991634">
      <w:pPr>
        <w:pStyle w:val="BodyText"/>
        <w:spacing w:line="420" w:lineRule="auto"/>
        <w:ind w:left="160" w:right="792" w:firstLine="358"/>
        <w:jc w:val="both"/>
      </w:pPr>
      <w:r>
        <w:t>Finally, discourse-level considerations play an important role in determining the pragmatic function of each word. Most helpful is topic continuity, wherein a referent is already</w:t>
      </w:r>
      <w:r>
        <w:rPr>
          <w:spacing w:val="1"/>
        </w:rPr>
        <w:t xml:space="preserve"> </w:t>
      </w:r>
      <w:r>
        <w:t>established in the discourse.</w:t>
      </w:r>
      <w:r>
        <w:rPr>
          <w:spacing w:val="1"/>
        </w:rPr>
        <w:t xml:space="preserve"> </w:t>
      </w:r>
      <w:r>
        <w:t>This is accomplished either directly via an overt referent in a</w:t>
      </w:r>
      <w:r>
        <w:rPr>
          <w:spacing w:val="1"/>
        </w:rPr>
        <w:t xml:space="preserve"> </w:t>
      </w:r>
      <w:r>
        <w:t>lexical</w:t>
      </w:r>
      <w:r>
        <w:rPr>
          <w:spacing w:val="-6"/>
        </w:rPr>
        <w:t xml:space="preserve"> </w:t>
      </w:r>
      <w:r>
        <w:t>argument</w:t>
      </w:r>
      <w:r>
        <w:rPr>
          <w:spacing w:val="-5"/>
        </w:rPr>
        <w:t xml:space="preserve"> </w:t>
      </w:r>
      <w:r>
        <w:t>or</w:t>
      </w:r>
      <w:r>
        <w:rPr>
          <w:spacing w:val="-5"/>
        </w:rPr>
        <w:t xml:space="preserve"> </w:t>
      </w:r>
      <w:r>
        <w:t>bound</w:t>
      </w:r>
      <w:r>
        <w:rPr>
          <w:spacing w:val="-5"/>
        </w:rPr>
        <w:t xml:space="preserve"> </w:t>
      </w:r>
      <w:r>
        <w:t>person</w:t>
      </w:r>
      <w:r>
        <w:rPr>
          <w:spacing w:val="-5"/>
        </w:rPr>
        <w:t xml:space="preserve"> </w:t>
      </w:r>
      <w:r>
        <w:t>marker,</w:t>
      </w:r>
      <w:r>
        <w:rPr>
          <w:spacing w:val="-5"/>
        </w:rPr>
        <w:t xml:space="preserve"> </w:t>
      </w:r>
      <w:r>
        <w:t>or</w:t>
      </w:r>
      <w:r>
        <w:rPr>
          <w:spacing w:val="-5"/>
        </w:rPr>
        <w:t xml:space="preserve"> </w:t>
      </w:r>
      <w:r>
        <w:t>indirectly</w:t>
      </w:r>
      <w:r>
        <w:rPr>
          <w:spacing w:val="-5"/>
        </w:rPr>
        <w:t xml:space="preserve"> </w:t>
      </w:r>
      <w:r>
        <w:t>via</w:t>
      </w:r>
      <w:r>
        <w:rPr>
          <w:spacing w:val="-5"/>
        </w:rPr>
        <w:t xml:space="preserve"> </w:t>
      </w:r>
      <w:r>
        <w:t>other</w:t>
      </w:r>
      <w:r>
        <w:rPr>
          <w:spacing w:val="-5"/>
        </w:rPr>
        <w:t xml:space="preserve"> </w:t>
      </w:r>
      <w:r>
        <w:t>kinds</w:t>
      </w:r>
      <w:r>
        <w:rPr>
          <w:spacing w:val="-5"/>
        </w:rPr>
        <w:t xml:space="preserve"> </w:t>
      </w:r>
      <w:r>
        <w:t>of</w:t>
      </w:r>
      <w:r>
        <w:rPr>
          <w:spacing w:val="-5"/>
        </w:rPr>
        <w:t xml:space="preserve"> </w:t>
      </w:r>
      <w:r>
        <w:t>inflectional</w:t>
      </w:r>
      <w:r>
        <w:rPr>
          <w:spacing w:val="-5"/>
        </w:rPr>
        <w:t xml:space="preserve"> </w:t>
      </w:r>
      <w:r>
        <w:t>affixes</w:t>
      </w:r>
      <w:r>
        <w:rPr>
          <w:spacing w:val="-57"/>
        </w:rPr>
        <w:t xml:space="preserve"> </w:t>
      </w:r>
      <w:r>
        <w:rPr>
          <w:spacing w:val="-1"/>
        </w:rPr>
        <w:t>or</w:t>
      </w:r>
      <w:r>
        <w:rPr>
          <w:spacing w:val="-14"/>
        </w:rPr>
        <w:t xml:space="preserve"> </w:t>
      </w:r>
      <w:r>
        <w:rPr>
          <w:spacing w:val="-1"/>
        </w:rPr>
        <w:t>features</w:t>
      </w:r>
      <w:r>
        <w:rPr>
          <w:spacing w:val="-14"/>
        </w:rPr>
        <w:t xml:space="preserve"> </w:t>
      </w:r>
      <w:r>
        <w:rPr>
          <w:spacing w:val="-1"/>
        </w:rPr>
        <w:t>of</w:t>
      </w:r>
      <w:r>
        <w:rPr>
          <w:spacing w:val="-14"/>
        </w:rPr>
        <w:t xml:space="preserve"> </w:t>
      </w:r>
      <w:r>
        <w:rPr>
          <w:spacing w:val="-1"/>
        </w:rPr>
        <w:t>a</w:t>
      </w:r>
      <w:r>
        <w:rPr>
          <w:spacing w:val="-14"/>
        </w:rPr>
        <w:t xml:space="preserve"> </w:t>
      </w:r>
      <w:r>
        <w:rPr>
          <w:spacing w:val="-1"/>
        </w:rPr>
        <w:t>word</w:t>
      </w:r>
      <w:r>
        <w:rPr>
          <w:spacing w:val="-14"/>
        </w:rPr>
        <w:t xml:space="preserve"> </w:t>
      </w:r>
      <w:r>
        <w:rPr>
          <w:spacing w:val="-1"/>
        </w:rPr>
        <w:t>that</w:t>
      </w:r>
      <w:r>
        <w:rPr>
          <w:spacing w:val="-13"/>
        </w:rPr>
        <w:t xml:space="preserve"> </w:t>
      </w:r>
      <w:r>
        <w:rPr>
          <w:spacing w:val="-1"/>
        </w:rPr>
        <w:t>imply</w:t>
      </w:r>
      <w:r>
        <w:rPr>
          <w:spacing w:val="-14"/>
        </w:rPr>
        <w:t xml:space="preserve"> </w:t>
      </w:r>
      <w:r>
        <w:t>the</w:t>
      </w:r>
      <w:r>
        <w:rPr>
          <w:spacing w:val="-14"/>
        </w:rPr>
        <w:t xml:space="preserve"> </w:t>
      </w:r>
      <w:r>
        <w:t>existence</w:t>
      </w:r>
      <w:r>
        <w:rPr>
          <w:spacing w:val="-14"/>
        </w:rPr>
        <w:t xml:space="preserve"> </w:t>
      </w:r>
      <w:r>
        <w:t>of</w:t>
      </w:r>
      <w:r>
        <w:rPr>
          <w:spacing w:val="-14"/>
        </w:rPr>
        <w:t xml:space="preserve"> </w:t>
      </w:r>
      <w:r>
        <w:t>a</w:t>
      </w:r>
      <w:r>
        <w:rPr>
          <w:spacing w:val="-14"/>
        </w:rPr>
        <w:t xml:space="preserve"> </w:t>
      </w:r>
      <w:r>
        <w:t>referent</w:t>
      </w:r>
      <w:r>
        <w:rPr>
          <w:spacing w:val="-13"/>
        </w:rPr>
        <w:t xml:space="preserve"> </w:t>
      </w:r>
      <w:r>
        <w:t>(what</w:t>
      </w:r>
      <w:r>
        <w:rPr>
          <w:spacing w:val="-14"/>
        </w:rPr>
        <w:t xml:space="preserve"> </w:t>
      </w:r>
      <w:r>
        <w:t>Kibrik</w:t>
      </w:r>
      <w:r>
        <w:rPr>
          <w:spacing w:val="-14"/>
        </w:rPr>
        <w:t xml:space="preserve"> </w:t>
      </w:r>
      <w:r>
        <w:t>[</w:t>
      </w:r>
      <w:hyperlink w:anchor="_bookmark433" w:history="1">
        <w:r>
          <w:rPr>
            <w:color w:val="007FFF"/>
          </w:rPr>
          <w:t>2011</w:t>
        </w:r>
      </w:hyperlink>
      <w:r>
        <w:t>]</w:t>
      </w:r>
      <w:r>
        <w:rPr>
          <w:spacing w:val="-14"/>
        </w:rPr>
        <w:t xml:space="preserve"> </w:t>
      </w:r>
      <w:r>
        <w:t>calls</w:t>
      </w:r>
      <w:r>
        <w:rPr>
          <w:spacing w:val="-14"/>
        </w:rPr>
        <w:t xml:space="preserve"> </w:t>
      </w:r>
      <w:r>
        <w:rPr>
          <w:i/>
        </w:rPr>
        <w:t>referential</w:t>
      </w:r>
      <w:r>
        <w:rPr>
          <w:i/>
          <w:spacing w:val="-57"/>
        </w:rPr>
        <w:t xml:space="preserve"> </w:t>
      </w:r>
      <w:r>
        <w:rPr>
          <w:i/>
        </w:rPr>
        <w:t>aids</w:t>
      </w:r>
      <w:r>
        <w:t>).</w:t>
      </w:r>
      <w:r>
        <w:rPr>
          <w:spacing w:val="13"/>
        </w:rPr>
        <w:t xml:space="preserve"> </w:t>
      </w:r>
      <w:r>
        <w:t>Each</w:t>
      </w:r>
      <w:r>
        <w:rPr>
          <w:spacing w:val="-9"/>
        </w:rPr>
        <w:t xml:space="preserve"> </w:t>
      </w:r>
      <w:r>
        <w:t>successive</w:t>
      </w:r>
      <w:r>
        <w:rPr>
          <w:spacing w:val="-9"/>
        </w:rPr>
        <w:t xml:space="preserve"> </w:t>
      </w:r>
      <w:r>
        <w:t>lexical</w:t>
      </w:r>
      <w:r>
        <w:rPr>
          <w:spacing w:val="-9"/>
        </w:rPr>
        <w:t xml:space="preserve"> </w:t>
      </w:r>
      <w:r>
        <w:t>item</w:t>
      </w:r>
      <w:r>
        <w:rPr>
          <w:spacing w:val="-9"/>
        </w:rPr>
        <w:t xml:space="preserve"> </w:t>
      </w:r>
      <w:r>
        <w:t>encountered</w:t>
      </w:r>
      <w:r>
        <w:rPr>
          <w:spacing w:val="-9"/>
        </w:rPr>
        <w:t xml:space="preserve"> </w:t>
      </w:r>
      <w:r>
        <w:t>in</w:t>
      </w:r>
      <w:r>
        <w:rPr>
          <w:spacing w:val="-9"/>
        </w:rPr>
        <w:t xml:space="preserve"> </w:t>
      </w:r>
      <w:r>
        <w:t>a</w:t>
      </w:r>
      <w:r>
        <w:rPr>
          <w:spacing w:val="-9"/>
        </w:rPr>
        <w:t xml:space="preserve"> </w:t>
      </w:r>
      <w:r>
        <w:t>text</w:t>
      </w:r>
      <w:r>
        <w:rPr>
          <w:spacing w:val="-9"/>
        </w:rPr>
        <w:t xml:space="preserve"> </w:t>
      </w:r>
      <w:r>
        <w:t>must</w:t>
      </w:r>
      <w:r>
        <w:rPr>
          <w:spacing w:val="-10"/>
        </w:rPr>
        <w:t xml:space="preserve"> </w:t>
      </w:r>
      <w:r>
        <w:t>be</w:t>
      </w:r>
      <w:r>
        <w:rPr>
          <w:spacing w:val="-9"/>
        </w:rPr>
        <w:t xml:space="preserve"> </w:t>
      </w:r>
      <w:r>
        <w:t>interpreted</w:t>
      </w:r>
      <w:r>
        <w:rPr>
          <w:spacing w:val="-9"/>
        </w:rPr>
        <w:t xml:space="preserve"> </w:t>
      </w:r>
      <w:r>
        <w:t>in</w:t>
      </w:r>
      <w:r>
        <w:rPr>
          <w:spacing w:val="-9"/>
        </w:rPr>
        <w:t xml:space="preserve"> </w:t>
      </w:r>
      <w:r>
        <w:t>the</w:t>
      </w:r>
      <w:r>
        <w:rPr>
          <w:spacing w:val="-9"/>
        </w:rPr>
        <w:t xml:space="preserve"> </w:t>
      </w:r>
      <w:r>
        <w:t>context</w:t>
      </w:r>
      <w:r>
        <w:rPr>
          <w:spacing w:val="-9"/>
        </w:rPr>
        <w:t xml:space="preserve"> </w:t>
      </w:r>
      <w:r>
        <w:t>of</w:t>
      </w:r>
      <w:r>
        <w:rPr>
          <w:spacing w:val="-58"/>
        </w:rPr>
        <w:t xml:space="preserve"> </w:t>
      </w:r>
      <w:r>
        <w:t>the previously established discourse referents, so that certain interpretations of the item are</w:t>
      </w:r>
      <w:r>
        <w:rPr>
          <w:spacing w:val="-57"/>
        </w:rPr>
        <w:t xml:space="preserve"> </w:t>
      </w:r>
      <w:r>
        <w:t>much</w:t>
      </w:r>
      <w:r>
        <w:rPr>
          <w:spacing w:val="-6"/>
        </w:rPr>
        <w:t xml:space="preserve"> </w:t>
      </w:r>
      <w:r>
        <w:t>more</w:t>
      </w:r>
      <w:r>
        <w:rPr>
          <w:spacing w:val="-6"/>
        </w:rPr>
        <w:t xml:space="preserve"> </w:t>
      </w:r>
      <w:r>
        <w:t>sensible</w:t>
      </w:r>
      <w:r>
        <w:rPr>
          <w:spacing w:val="-6"/>
        </w:rPr>
        <w:t xml:space="preserve"> </w:t>
      </w:r>
      <w:r>
        <w:t>than</w:t>
      </w:r>
      <w:r>
        <w:rPr>
          <w:spacing w:val="-4"/>
        </w:rPr>
        <w:t xml:space="preserve"> </w:t>
      </w:r>
      <w:r>
        <w:t>others.</w:t>
      </w:r>
      <w:r>
        <w:rPr>
          <w:spacing w:val="14"/>
        </w:rPr>
        <w:t xml:space="preserve"> </w:t>
      </w:r>
      <w:r>
        <w:t>Lastly,</w:t>
      </w:r>
      <w:r>
        <w:rPr>
          <w:spacing w:val="-6"/>
        </w:rPr>
        <w:t xml:space="preserve"> </w:t>
      </w:r>
      <w:r>
        <w:t>I</w:t>
      </w:r>
      <w:r>
        <w:rPr>
          <w:spacing w:val="-5"/>
        </w:rPr>
        <w:t xml:space="preserve"> </w:t>
      </w:r>
      <w:r>
        <w:t>consulted</w:t>
      </w:r>
      <w:r>
        <w:rPr>
          <w:spacing w:val="-6"/>
        </w:rPr>
        <w:t xml:space="preserve"> </w:t>
      </w:r>
      <w:r>
        <w:t>the</w:t>
      </w:r>
      <w:r>
        <w:rPr>
          <w:spacing w:val="-4"/>
        </w:rPr>
        <w:t xml:space="preserve"> </w:t>
      </w:r>
      <w:r>
        <w:t>audio</w:t>
      </w:r>
      <w:r>
        <w:rPr>
          <w:spacing w:val="-5"/>
        </w:rPr>
        <w:t xml:space="preserve"> </w:t>
      </w:r>
      <w:r>
        <w:t>files</w:t>
      </w:r>
      <w:r>
        <w:rPr>
          <w:spacing w:val="-6"/>
        </w:rPr>
        <w:t xml:space="preserve"> </w:t>
      </w:r>
      <w:r>
        <w:t>accompanying</w:t>
      </w:r>
      <w:r>
        <w:rPr>
          <w:spacing w:val="-5"/>
        </w:rPr>
        <w:t xml:space="preserve"> </w:t>
      </w:r>
      <w:r>
        <w:t>the</w:t>
      </w:r>
      <w:r>
        <w:rPr>
          <w:spacing w:val="-5"/>
        </w:rPr>
        <w:t xml:space="preserve"> </w:t>
      </w:r>
      <w:r>
        <w:t>corpus</w:t>
      </w:r>
      <w:r>
        <w:rPr>
          <w:spacing w:val="-58"/>
        </w:rPr>
        <w:t xml:space="preserve"> </w:t>
      </w:r>
      <w:r>
        <w:t>in</w:t>
      </w:r>
      <w:r>
        <w:rPr>
          <w:spacing w:val="-12"/>
        </w:rPr>
        <w:t xml:space="preserve"> </w:t>
      </w:r>
      <w:r>
        <w:t>order</w:t>
      </w:r>
      <w:r>
        <w:rPr>
          <w:spacing w:val="-13"/>
        </w:rPr>
        <w:t xml:space="preserve"> </w:t>
      </w:r>
      <w:r>
        <w:t>to</w:t>
      </w:r>
      <w:r>
        <w:rPr>
          <w:spacing w:val="-11"/>
        </w:rPr>
        <w:t xml:space="preserve"> </w:t>
      </w:r>
      <w:r>
        <w:t>take</w:t>
      </w:r>
      <w:r>
        <w:rPr>
          <w:spacing w:val="-12"/>
        </w:rPr>
        <w:t xml:space="preserve"> </w:t>
      </w:r>
      <w:r>
        <w:t>prosodic</w:t>
      </w:r>
      <w:r>
        <w:rPr>
          <w:spacing w:val="-12"/>
        </w:rPr>
        <w:t xml:space="preserve"> </w:t>
      </w:r>
      <w:r>
        <w:t>information</w:t>
      </w:r>
      <w:r>
        <w:rPr>
          <w:spacing w:val="-11"/>
        </w:rPr>
        <w:t xml:space="preserve"> </w:t>
      </w:r>
      <w:r>
        <w:t>into</w:t>
      </w:r>
      <w:r>
        <w:rPr>
          <w:spacing w:val="-12"/>
        </w:rPr>
        <w:t xml:space="preserve"> </w:t>
      </w:r>
      <w:r>
        <w:t>account.</w:t>
      </w:r>
      <w:r>
        <w:rPr>
          <w:spacing w:val="12"/>
        </w:rPr>
        <w:t xml:space="preserve"> </w:t>
      </w:r>
      <w:r>
        <w:t>Clear</w:t>
      </w:r>
      <w:r>
        <w:rPr>
          <w:spacing w:val="-11"/>
        </w:rPr>
        <w:t xml:space="preserve"> </w:t>
      </w:r>
      <w:r>
        <w:t>prosodic</w:t>
      </w:r>
      <w:r>
        <w:rPr>
          <w:spacing w:val="-12"/>
        </w:rPr>
        <w:t xml:space="preserve"> </w:t>
      </w:r>
      <w:r>
        <w:t>breaks</w:t>
      </w:r>
      <w:r>
        <w:rPr>
          <w:spacing w:val="-13"/>
        </w:rPr>
        <w:t xml:space="preserve"> </w:t>
      </w:r>
      <w:r>
        <w:t>in</w:t>
      </w:r>
      <w:r>
        <w:rPr>
          <w:spacing w:val="-11"/>
        </w:rPr>
        <w:t xml:space="preserve"> </w:t>
      </w:r>
      <w:r>
        <w:t>the</w:t>
      </w:r>
      <w:r>
        <w:rPr>
          <w:spacing w:val="-12"/>
        </w:rPr>
        <w:t xml:space="preserve"> </w:t>
      </w:r>
      <w:r>
        <w:t>discourse</w:t>
      </w:r>
      <w:r>
        <w:rPr>
          <w:spacing w:val="-12"/>
        </w:rPr>
        <w:t xml:space="preserve"> </w:t>
      </w:r>
      <w:r>
        <w:t>are</w:t>
      </w:r>
      <w:r>
        <w:rPr>
          <w:spacing w:val="-57"/>
        </w:rPr>
        <w:t xml:space="preserve"> </w:t>
      </w:r>
      <w:r>
        <w:t>a</w:t>
      </w:r>
      <w:r>
        <w:rPr>
          <w:spacing w:val="-2"/>
        </w:rPr>
        <w:t xml:space="preserve"> </w:t>
      </w:r>
      <w:r>
        <w:t>strong</w:t>
      </w:r>
      <w:r>
        <w:rPr>
          <w:spacing w:val="-1"/>
        </w:rPr>
        <w:t xml:space="preserve"> </w:t>
      </w:r>
      <w:r>
        <w:t>sign</w:t>
      </w:r>
      <w:r>
        <w:rPr>
          <w:spacing w:val="-1"/>
        </w:rPr>
        <w:t xml:space="preserve"> </w:t>
      </w:r>
      <w:r>
        <w:t>of</w:t>
      </w:r>
      <w:r>
        <w:rPr>
          <w:spacing w:val="-1"/>
        </w:rPr>
        <w:t xml:space="preserve"> </w:t>
      </w:r>
      <w:r>
        <w:t>clausal</w:t>
      </w:r>
      <w:r>
        <w:rPr>
          <w:spacing w:val="-1"/>
        </w:rPr>
        <w:t xml:space="preserve"> </w:t>
      </w:r>
      <w:r>
        <w:t>boundaries.</w:t>
      </w:r>
    </w:p>
    <w:p w14:paraId="499F3C81" w14:textId="77777777" w:rsidR="00DB0A46" w:rsidRDefault="00991634">
      <w:pPr>
        <w:pStyle w:val="BodyText"/>
        <w:spacing w:line="420" w:lineRule="auto"/>
        <w:ind w:left="160" w:right="792" w:firstLine="358"/>
        <w:jc w:val="both"/>
      </w:pPr>
      <w:r>
        <w:t>What follows is a sample annotated abstract from the beginning of the Kingfisher story</w:t>
      </w:r>
      <w:r>
        <w:rPr>
          <w:spacing w:val="1"/>
        </w:rPr>
        <w:t xml:space="preserve"> </w:t>
      </w:r>
      <w:r>
        <w:t xml:space="preserve">(Louie </w:t>
      </w:r>
      <w:hyperlink w:anchor="_bookmark454" w:history="1">
        <w:r>
          <w:rPr>
            <w:color w:val="007FFF"/>
          </w:rPr>
          <w:t>2003</w:t>
        </w:r>
      </w:hyperlink>
      <w:r>
        <w:t>), with each relevant lexical item annotated for its discourse function.</w:t>
      </w:r>
      <w:r>
        <w:rPr>
          <w:spacing w:val="1"/>
        </w:rPr>
        <w:t xml:space="preserve"> </w:t>
      </w:r>
      <w:r>
        <w:t>Lexical</w:t>
      </w:r>
      <w:r>
        <w:rPr>
          <w:spacing w:val="1"/>
        </w:rPr>
        <w:t xml:space="preserve"> </w:t>
      </w:r>
      <w:r>
        <w:t xml:space="preserve">items that are excluded from this study for one of the reasons discussed in </w:t>
      </w:r>
      <w:hyperlink w:anchor="_bookmark156" w:history="1">
        <w:r>
          <w:rPr>
            <w:color w:val="007FFF"/>
          </w:rPr>
          <w:t xml:space="preserve">Section 3.3.1 </w:t>
        </w:r>
      </w:hyperlink>
      <w:r>
        <w:t>are</w:t>
      </w:r>
      <w:r>
        <w:rPr>
          <w:spacing w:val="1"/>
        </w:rPr>
        <w:t xml:space="preserve"> </w:t>
      </w:r>
      <w:r>
        <w:t>not</w:t>
      </w:r>
      <w:r>
        <w:rPr>
          <w:spacing w:val="-2"/>
        </w:rPr>
        <w:t xml:space="preserve"> </w:t>
      </w:r>
      <w:r>
        <w:t>given</w:t>
      </w:r>
      <w:r>
        <w:rPr>
          <w:spacing w:val="-1"/>
        </w:rPr>
        <w:t xml:space="preserve"> </w:t>
      </w:r>
      <w:r>
        <w:t>an</w:t>
      </w:r>
      <w:r>
        <w:rPr>
          <w:spacing w:val="-1"/>
        </w:rPr>
        <w:t xml:space="preserve"> </w:t>
      </w:r>
      <w:r>
        <w:t>annotation.</w:t>
      </w:r>
    </w:p>
    <w:p w14:paraId="499F3C82" w14:textId="77777777" w:rsidR="00DB0A46" w:rsidRDefault="00991634">
      <w:pPr>
        <w:pStyle w:val="ListParagraph"/>
        <w:numPr>
          <w:ilvl w:val="0"/>
          <w:numId w:val="41"/>
        </w:numPr>
        <w:tabs>
          <w:tab w:val="left" w:pos="875"/>
        </w:tabs>
        <w:spacing w:before="81"/>
        <w:ind w:left="874" w:hanging="604"/>
        <w:jc w:val="both"/>
        <w:rPr>
          <w:sz w:val="24"/>
        </w:rPr>
      </w:pPr>
      <w:r>
        <w:rPr>
          <w:sz w:val="24"/>
          <w:u w:val="single"/>
        </w:rPr>
        <w:t>Nuuchahnulth</w:t>
      </w:r>
      <w:r>
        <w:rPr>
          <w:spacing w:val="-10"/>
          <w:sz w:val="24"/>
          <w:u w:val="single"/>
        </w:rPr>
        <w:t xml:space="preserve"> </w:t>
      </w:r>
      <w:r>
        <w:rPr>
          <w:sz w:val="24"/>
          <w:u w:val="single"/>
        </w:rPr>
        <w:t>(Wakashan</w:t>
      </w:r>
      <w:r>
        <w:rPr>
          <w:spacing w:val="-10"/>
          <w:sz w:val="24"/>
          <w:u w:val="single"/>
        </w:rPr>
        <w:t xml:space="preserve"> </w:t>
      </w:r>
      <w:r>
        <w:rPr>
          <w:sz w:val="24"/>
          <w:u w:val="single"/>
        </w:rPr>
        <w:t>&gt;</w:t>
      </w:r>
      <w:r>
        <w:rPr>
          <w:spacing w:val="-10"/>
          <w:sz w:val="24"/>
          <w:u w:val="single"/>
        </w:rPr>
        <w:t xml:space="preserve"> </w:t>
      </w:r>
      <w:r>
        <w:rPr>
          <w:sz w:val="24"/>
          <w:u w:val="single"/>
        </w:rPr>
        <w:t>Southern</w:t>
      </w:r>
      <w:r>
        <w:rPr>
          <w:spacing w:val="-10"/>
          <w:sz w:val="24"/>
          <w:u w:val="single"/>
        </w:rPr>
        <w:t xml:space="preserve"> </w:t>
      </w:r>
      <w:r>
        <w:rPr>
          <w:sz w:val="24"/>
          <w:u w:val="single"/>
        </w:rPr>
        <w:t>Wakashan)</w:t>
      </w:r>
    </w:p>
    <w:p w14:paraId="499F3C83" w14:textId="77777777" w:rsidR="00DB0A46" w:rsidRDefault="00DB0A46">
      <w:pPr>
        <w:jc w:val="both"/>
        <w:rPr>
          <w:sz w:val="24"/>
        </w:rPr>
        <w:sectPr w:rsidR="00DB0A46">
          <w:pgSz w:w="12240" w:h="15840"/>
          <w:pgMar w:top="1060" w:right="640" w:bottom="1000" w:left="1640" w:header="793" w:footer="806" w:gutter="0"/>
          <w:cols w:space="720"/>
        </w:sectPr>
      </w:pPr>
    </w:p>
    <w:p w14:paraId="499F3C84" w14:textId="77777777" w:rsidR="00DB0A46" w:rsidRDefault="00DB0A46">
      <w:pPr>
        <w:pStyle w:val="BodyText"/>
        <w:spacing w:before="8"/>
        <w:rPr>
          <w:sz w:val="29"/>
        </w:rPr>
      </w:pPr>
    </w:p>
    <w:p w14:paraId="499F3C85" w14:textId="77777777" w:rsidR="00DB0A46" w:rsidRDefault="00DB0A46">
      <w:pPr>
        <w:rPr>
          <w:sz w:val="29"/>
        </w:rPr>
        <w:sectPr w:rsidR="00DB0A46">
          <w:pgSz w:w="12240" w:h="15840"/>
          <w:pgMar w:top="1060" w:right="640" w:bottom="1000" w:left="1640" w:header="793" w:footer="806" w:gutter="0"/>
          <w:cols w:space="720"/>
        </w:sectPr>
      </w:pPr>
    </w:p>
    <w:p w14:paraId="499F3C86" w14:textId="77777777" w:rsidR="00DB0A46" w:rsidRDefault="00991634">
      <w:pPr>
        <w:pStyle w:val="BodyText"/>
        <w:spacing w:before="109" w:line="254" w:lineRule="auto"/>
        <w:ind w:left="874" w:right="1231"/>
      </w:pPr>
      <w:proofErr w:type="spellStart"/>
      <w:r>
        <w:t>qiiʔaƛ</w:t>
      </w:r>
      <w:proofErr w:type="spellEnd"/>
      <w:r>
        <w:rPr>
          <w:spacing w:val="-57"/>
        </w:rPr>
        <w:t xml:space="preserve"> </w:t>
      </w:r>
      <w:r>
        <w:rPr>
          <w:w w:val="95"/>
        </w:rPr>
        <w:t>qiː‑</w:t>
      </w:r>
      <w:proofErr w:type="spellStart"/>
      <w:r>
        <w:rPr>
          <w:w w:val="95"/>
        </w:rPr>
        <w:t>ʼaƛ</w:t>
      </w:r>
      <w:proofErr w:type="spellEnd"/>
    </w:p>
    <w:p w14:paraId="499F3C87" w14:textId="77777777" w:rsidR="00DB0A46" w:rsidRDefault="00991634">
      <w:pPr>
        <w:pStyle w:val="BodyText"/>
        <w:spacing w:line="254" w:lineRule="auto"/>
        <w:ind w:left="874"/>
        <w:jc w:val="both"/>
      </w:pPr>
      <w:proofErr w:type="spellStart"/>
      <w:r>
        <w:t>for.a.long.time</w:t>
      </w:r>
      <w:proofErr w:type="spellEnd"/>
      <w:r>
        <w:t>‑fin</w:t>
      </w:r>
      <w:r>
        <w:rPr>
          <w:spacing w:val="1"/>
        </w:rPr>
        <w:t xml:space="preserve"> </w:t>
      </w:r>
      <w:proofErr w:type="spellStart"/>
      <w:r>
        <w:rPr>
          <w:w w:val="95"/>
        </w:rPr>
        <w:t>happened.long.ago</w:t>
      </w:r>
      <w:proofErr w:type="spellEnd"/>
      <w:r>
        <w:rPr>
          <w:spacing w:val="1"/>
          <w:w w:val="95"/>
        </w:rPr>
        <w:t xml:space="preserve"> </w:t>
      </w:r>
      <w:proofErr w:type="spellStart"/>
      <w:r>
        <w:t>pRed</w:t>
      </w:r>
      <w:proofErr w:type="spellEnd"/>
    </w:p>
    <w:p w14:paraId="499F3C88" w14:textId="77777777" w:rsidR="00DB0A46" w:rsidRDefault="00991634">
      <w:pPr>
        <w:pStyle w:val="BodyText"/>
        <w:spacing w:before="127" w:line="254" w:lineRule="auto"/>
        <w:ind w:left="874" w:right="1476"/>
        <w:jc w:val="both"/>
      </w:pPr>
      <w:proofErr w:type="spellStart"/>
      <w:r>
        <w:t>ʔaḥ</w:t>
      </w:r>
      <w:proofErr w:type="spellEnd"/>
      <w:r>
        <w:rPr>
          <w:spacing w:val="-58"/>
        </w:rPr>
        <w:t xml:space="preserve"> </w:t>
      </w:r>
      <w:proofErr w:type="spellStart"/>
      <w:r>
        <w:t>ʔaḥ</w:t>
      </w:r>
      <w:proofErr w:type="spellEnd"/>
      <w:r>
        <w:rPr>
          <w:spacing w:val="-58"/>
        </w:rPr>
        <w:t xml:space="preserve"> </w:t>
      </w:r>
      <w:r>
        <w:t>this</w:t>
      </w:r>
      <w:r>
        <w:rPr>
          <w:spacing w:val="-58"/>
        </w:rPr>
        <w:t xml:space="preserve"> </w:t>
      </w:r>
      <w:r>
        <w:t>this</w:t>
      </w:r>
      <w:r>
        <w:rPr>
          <w:spacing w:val="-58"/>
        </w:rPr>
        <w:t xml:space="preserve"> </w:t>
      </w:r>
      <w:r>
        <w:t>Ref</w:t>
      </w:r>
    </w:p>
    <w:p w14:paraId="499F3C89" w14:textId="77777777" w:rsidR="00DB0A46" w:rsidRDefault="00991634">
      <w:pPr>
        <w:pStyle w:val="BodyText"/>
        <w:spacing w:before="99" w:line="244" w:lineRule="auto"/>
        <w:ind w:left="258" w:right="1515"/>
      </w:pPr>
      <w:r>
        <w:br w:type="column"/>
      </w:r>
      <w:proofErr w:type="spellStart"/>
      <w:r>
        <w:rPr>
          <w:spacing w:val="-5"/>
        </w:rPr>
        <w:t>qiit̓an</w:t>
      </w:r>
      <w:proofErr w:type="spellEnd"/>
      <w:r>
        <w:rPr>
          <w:spacing w:val="-5"/>
          <w:position w:val="1"/>
        </w:rPr>
        <w:t xml:space="preserve">̓ </w:t>
      </w:r>
      <w:proofErr w:type="spellStart"/>
      <w:r>
        <w:rPr>
          <w:spacing w:val="-4"/>
        </w:rPr>
        <w:t>aƛ</w:t>
      </w:r>
      <w:proofErr w:type="spellEnd"/>
      <w:r>
        <w:rPr>
          <w:spacing w:val="-3"/>
        </w:rPr>
        <w:t xml:space="preserve"> </w:t>
      </w:r>
      <w:r>
        <w:rPr>
          <w:spacing w:val="-5"/>
        </w:rPr>
        <w:t>qiː‑</w:t>
      </w:r>
      <w:proofErr w:type="spellStart"/>
      <w:r>
        <w:rPr>
          <w:spacing w:val="-5"/>
        </w:rPr>
        <w:t>t̓an</w:t>
      </w:r>
      <w:proofErr w:type="spellEnd"/>
      <w:r>
        <w:rPr>
          <w:spacing w:val="-5"/>
          <w:position w:val="1"/>
        </w:rPr>
        <w:t>̓</w:t>
      </w:r>
      <w:r>
        <w:rPr>
          <w:spacing w:val="-16"/>
          <w:position w:val="1"/>
        </w:rPr>
        <w:t xml:space="preserve"> </w:t>
      </w:r>
      <w:r>
        <w:rPr>
          <w:spacing w:val="-4"/>
        </w:rPr>
        <w:t>a‑</w:t>
      </w:r>
      <w:proofErr w:type="spellStart"/>
      <w:r>
        <w:rPr>
          <w:spacing w:val="-4"/>
        </w:rPr>
        <w:t>ʼaƛ</w:t>
      </w:r>
      <w:proofErr w:type="spellEnd"/>
    </w:p>
    <w:p w14:paraId="499F3C8A" w14:textId="77777777" w:rsidR="00DB0A46" w:rsidRDefault="00991634">
      <w:pPr>
        <w:pStyle w:val="BodyText"/>
        <w:spacing w:before="10" w:line="254" w:lineRule="auto"/>
        <w:ind w:left="258"/>
      </w:pPr>
      <w:proofErr w:type="spellStart"/>
      <w:r>
        <w:t>for.a.long.time</w:t>
      </w:r>
      <w:proofErr w:type="spellEnd"/>
      <w:r>
        <w:t>‑slightly‑fin</w:t>
      </w:r>
      <w:r>
        <w:rPr>
          <w:spacing w:val="-57"/>
        </w:rPr>
        <w:t xml:space="preserve"> </w:t>
      </w:r>
      <w:proofErr w:type="spellStart"/>
      <w:r>
        <w:t>quite.a.while.ago</w:t>
      </w:r>
      <w:proofErr w:type="spellEnd"/>
    </w:p>
    <w:p w14:paraId="499F3C8B" w14:textId="77777777" w:rsidR="00DB0A46" w:rsidRDefault="00991634">
      <w:pPr>
        <w:pStyle w:val="BodyText"/>
        <w:spacing w:line="271" w:lineRule="exact"/>
        <w:ind w:left="258"/>
      </w:pPr>
      <w:proofErr w:type="spellStart"/>
      <w:r>
        <w:t>pRed</w:t>
      </w:r>
      <w:proofErr w:type="spellEnd"/>
    </w:p>
    <w:p w14:paraId="499F3C8C" w14:textId="77777777" w:rsidR="00DB0A46" w:rsidRDefault="00991634">
      <w:pPr>
        <w:pStyle w:val="BodyText"/>
        <w:spacing w:before="109" w:line="254" w:lineRule="auto"/>
        <w:ind w:left="256"/>
      </w:pPr>
      <w:r>
        <w:br w:type="column"/>
      </w:r>
      <w:proofErr w:type="spellStart"/>
      <w:r>
        <w:t>qʷiyuckʷiʔitq</w:t>
      </w:r>
      <w:proofErr w:type="spellEnd"/>
      <w:r>
        <w:rPr>
          <w:spacing w:val="1"/>
        </w:rPr>
        <w:t xml:space="preserve"> </w:t>
      </w:r>
      <w:proofErr w:type="spellStart"/>
      <w:r>
        <w:t>qʷiyu‑ckʷi</w:t>
      </w:r>
      <w:proofErr w:type="spellEnd"/>
      <w:r>
        <w:t>·‑</w:t>
      </w:r>
      <w:proofErr w:type="spellStart"/>
      <w:r>
        <w:t>ʔi·tq</w:t>
      </w:r>
      <w:proofErr w:type="spellEnd"/>
      <w:r>
        <w:rPr>
          <w:spacing w:val="-57"/>
        </w:rPr>
        <w:t xml:space="preserve"> </w:t>
      </w:r>
      <w:r>
        <w:t>time‑done‑Rel.3</w:t>
      </w:r>
      <w:r>
        <w:rPr>
          <w:spacing w:val="1"/>
        </w:rPr>
        <w:t xml:space="preserve"> </w:t>
      </w:r>
      <w:proofErr w:type="spellStart"/>
      <w:r>
        <w:rPr>
          <w:w w:val="95"/>
        </w:rPr>
        <w:t>when.it.occurred</w:t>
      </w:r>
      <w:proofErr w:type="spellEnd"/>
      <w:r>
        <w:rPr>
          <w:spacing w:val="1"/>
          <w:w w:val="95"/>
        </w:rPr>
        <w:t xml:space="preserve"> </w:t>
      </w:r>
      <w:r>
        <w:t>Ref</w:t>
      </w:r>
    </w:p>
    <w:p w14:paraId="499F3C8D" w14:textId="77777777" w:rsidR="00DB0A46" w:rsidRDefault="00991634">
      <w:pPr>
        <w:pStyle w:val="BodyText"/>
        <w:spacing w:before="109" w:line="254" w:lineRule="auto"/>
        <w:ind w:left="257" w:right="1667"/>
      </w:pPr>
      <w:r>
        <w:br w:type="column"/>
      </w:r>
      <w:proofErr w:type="spellStart"/>
      <w:r>
        <w:t>qʷis</w:t>
      </w:r>
      <w:proofErr w:type="spellEnd"/>
      <w:r>
        <w:rPr>
          <w:w w:val="99"/>
        </w:rPr>
        <w:t xml:space="preserve"> </w:t>
      </w:r>
      <w:proofErr w:type="spellStart"/>
      <w:r>
        <w:t>qʷis</w:t>
      </w:r>
      <w:proofErr w:type="spellEnd"/>
    </w:p>
    <w:p w14:paraId="499F3C8E" w14:textId="77777777" w:rsidR="00DB0A46" w:rsidRDefault="00991634">
      <w:pPr>
        <w:pStyle w:val="BodyText"/>
        <w:spacing w:line="254" w:lineRule="auto"/>
        <w:ind w:left="257" w:right="873"/>
        <w:jc w:val="both"/>
      </w:pPr>
      <w:proofErr w:type="spellStart"/>
      <w:r>
        <w:rPr>
          <w:w w:val="95"/>
        </w:rPr>
        <w:t>happen.thus</w:t>
      </w:r>
      <w:proofErr w:type="spellEnd"/>
      <w:r>
        <w:rPr>
          <w:spacing w:val="1"/>
          <w:w w:val="95"/>
        </w:rPr>
        <w:t xml:space="preserve"> </w:t>
      </w:r>
      <w:proofErr w:type="spellStart"/>
      <w:r>
        <w:rPr>
          <w:w w:val="95"/>
        </w:rPr>
        <w:t>happen.thus</w:t>
      </w:r>
      <w:proofErr w:type="spellEnd"/>
      <w:r>
        <w:rPr>
          <w:spacing w:val="1"/>
          <w:w w:val="95"/>
        </w:rPr>
        <w:t xml:space="preserve"> </w:t>
      </w:r>
      <w:proofErr w:type="spellStart"/>
      <w:r>
        <w:t>pRed</w:t>
      </w:r>
      <w:proofErr w:type="spellEnd"/>
    </w:p>
    <w:p w14:paraId="499F3C8F" w14:textId="77777777" w:rsidR="00DB0A46" w:rsidRDefault="00DB0A46">
      <w:pPr>
        <w:spacing w:line="254" w:lineRule="auto"/>
        <w:jc w:val="both"/>
        <w:sectPr w:rsidR="00DB0A46">
          <w:type w:val="continuous"/>
          <w:pgSz w:w="12240" w:h="15840"/>
          <w:pgMar w:top="1300" w:right="640" w:bottom="280" w:left="1640" w:header="793" w:footer="806" w:gutter="0"/>
          <w:cols w:num="4" w:space="720" w:equalWidth="0">
            <w:col w:w="2716" w:space="40"/>
            <w:col w:w="2885" w:space="39"/>
            <w:col w:w="1906" w:space="40"/>
            <w:col w:w="2334"/>
          </w:cols>
        </w:sectPr>
      </w:pPr>
    </w:p>
    <w:p w14:paraId="499F3C90" w14:textId="77777777" w:rsidR="00DB0A46" w:rsidRDefault="00DB0A46">
      <w:pPr>
        <w:pStyle w:val="BodyText"/>
        <w:spacing w:before="10"/>
        <w:rPr>
          <w:sz w:val="8"/>
        </w:rPr>
      </w:pPr>
    </w:p>
    <w:p w14:paraId="499F3C91" w14:textId="77777777" w:rsidR="00DB0A46" w:rsidRDefault="00991634">
      <w:pPr>
        <w:pStyle w:val="BodyText"/>
        <w:spacing w:before="99"/>
        <w:ind w:left="874"/>
      </w:pPr>
      <w:r>
        <w:t>‘This</w:t>
      </w:r>
      <w:r>
        <w:rPr>
          <w:spacing w:val="-11"/>
        </w:rPr>
        <w:t xml:space="preserve"> </w:t>
      </w:r>
      <w:r>
        <w:t>happened</w:t>
      </w:r>
      <w:r>
        <w:rPr>
          <w:spacing w:val="-11"/>
        </w:rPr>
        <w:t xml:space="preserve"> </w:t>
      </w:r>
      <w:r>
        <w:t>a</w:t>
      </w:r>
      <w:r>
        <w:rPr>
          <w:spacing w:val="-11"/>
        </w:rPr>
        <w:t xml:space="preserve"> </w:t>
      </w:r>
      <w:r>
        <w:t>long</w:t>
      </w:r>
      <w:r>
        <w:rPr>
          <w:spacing w:val="-11"/>
        </w:rPr>
        <w:t xml:space="preserve"> </w:t>
      </w:r>
      <w:r>
        <w:t>time</w:t>
      </w:r>
      <w:r>
        <w:rPr>
          <w:spacing w:val="-11"/>
        </w:rPr>
        <w:t xml:space="preserve"> </w:t>
      </w:r>
      <w:r>
        <w:t>ago.’</w:t>
      </w:r>
    </w:p>
    <w:p w14:paraId="499F3C92" w14:textId="77777777" w:rsidR="00DB0A46" w:rsidRDefault="00DB0A46">
      <w:pPr>
        <w:pStyle w:val="BodyText"/>
        <w:spacing w:before="3"/>
        <w:rPr>
          <w:sz w:val="16"/>
        </w:rPr>
      </w:pPr>
    </w:p>
    <w:p w14:paraId="499F3C93" w14:textId="77777777" w:rsidR="00DB0A46" w:rsidRDefault="00DB0A46">
      <w:pPr>
        <w:rPr>
          <w:sz w:val="16"/>
        </w:rPr>
        <w:sectPr w:rsidR="00DB0A46">
          <w:type w:val="continuous"/>
          <w:pgSz w:w="12240" w:h="15840"/>
          <w:pgMar w:top="1300" w:right="640" w:bottom="280" w:left="1640" w:header="793" w:footer="806" w:gutter="0"/>
          <w:cols w:space="720"/>
        </w:sectPr>
      </w:pPr>
    </w:p>
    <w:p w14:paraId="499F3C94" w14:textId="77777777" w:rsidR="00DB0A46" w:rsidRDefault="00991634">
      <w:pPr>
        <w:pStyle w:val="BodyText"/>
        <w:spacing w:before="99" w:line="244" w:lineRule="auto"/>
        <w:ind w:left="874" w:right="831"/>
      </w:pPr>
      <w:proofErr w:type="spellStart"/>
      <w:r>
        <w:t>siikc</w:t>
      </w:r>
      <w:proofErr w:type="spellEnd"/>
      <w:r>
        <w:rPr>
          <w:position w:val="1"/>
        </w:rPr>
        <w:t>̓</w:t>
      </w:r>
      <w:proofErr w:type="spellStart"/>
      <w:r>
        <w:t>inƛ</w:t>
      </w:r>
      <w:proofErr w:type="spellEnd"/>
      <w:r>
        <w:rPr>
          <w:spacing w:val="1"/>
        </w:rPr>
        <w:t xml:space="preserve"> </w:t>
      </w:r>
      <w:proofErr w:type="spellStart"/>
      <w:r>
        <w:rPr>
          <w:spacing w:val="-1"/>
        </w:rPr>
        <w:t>siːk‑c</w:t>
      </w:r>
      <w:proofErr w:type="spellEnd"/>
      <w:r>
        <w:rPr>
          <w:spacing w:val="-1"/>
          <w:position w:val="1"/>
        </w:rPr>
        <w:t>̓</w:t>
      </w:r>
      <w:proofErr w:type="spellStart"/>
      <w:r>
        <w:rPr>
          <w:spacing w:val="-1"/>
        </w:rPr>
        <w:t>inƛ</w:t>
      </w:r>
      <w:proofErr w:type="spellEnd"/>
    </w:p>
    <w:p w14:paraId="499F3C95" w14:textId="77777777" w:rsidR="00DB0A46" w:rsidRDefault="00991634">
      <w:pPr>
        <w:pStyle w:val="BodyText"/>
        <w:spacing w:before="9" w:line="254" w:lineRule="auto"/>
        <w:ind w:left="874" w:right="-8"/>
      </w:pPr>
      <w:r>
        <w:rPr>
          <w:spacing w:val="-1"/>
        </w:rPr>
        <w:t>sailing‑</w:t>
      </w:r>
      <w:proofErr w:type="spellStart"/>
      <w:r>
        <w:rPr>
          <w:spacing w:val="-1"/>
        </w:rPr>
        <w:t>into.a.bay</w:t>
      </w:r>
      <w:proofErr w:type="spellEnd"/>
      <w:r>
        <w:rPr>
          <w:spacing w:val="-57"/>
        </w:rPr>
        <w:t xml:space="preserve"> </w:t>
      </w:r>
      <w:proofErr w:type="spellStart"/>
      <w:r>
        <w:t>sail.into.a.bay</w:t>
      </w:r>
      <w:proofErr w:type="spellEnd"/>
      <w:r>
        <w:rPr>
          <w:spacing w:val="1"/>
        </w:rPr>
        <w:t xml:space="preserve"> </w:t>
      </w:r>
      <w:proofErr w:type="spellStart"/>
      <w:r>
        <w:t>pRed</w:t>
      </w:r>
      <w:proofErr w:type="spellEnd"/>
    </w:p>
    <w:p w14:paraId="499F3C96" w14:textId="77777777" w:rsidR="00DB0A46" w:rsidRDefault="00991634">
      <w:pPr>
        <w:pStyle w:val="BodyText"/>
        <w:spacing w:before="109" w:line="254" w:lineRule="auto"/>
        <w:ind w:left="257"/>
      </w:pPr>
      <w:r>
        <w:br w:type="column"/>
      </w:r>
      <w:proofErr w:type="spellStart"/>
      <w:r>
        <w:t>siikaa</w:t>
      </w:r>
      <w:proofErr w:type="spellEnd"/>
      <w:r>
        <w:rPr>
          <w:spacing w:val="1"/>
        </w:rPr>
        <w:t xml:space="preserve"> </w:t>
      </w:r>
      <w:proofErr w:type="spellStart"/>
      <w:r>
        <w:t>siːk</w:t>
      </w:r>
      <w:proofErr w:type="spellEnd"/>
      <w:r>
        <w:t>‑(y)a·</w:t>
      </w:r>
      <w:r>
        <w:rPr>
          <w:spacing w:val="1"/>
        </w:rPr>
        <w:t xml:space="preserve"> </w:t>
      </w:r>
      <w:r>
        <w:t>sailing‑cont</w:t>
      </w:r>
      <w:r>
        <w:rPr>
          <w:spacing w:val="1"/>
        </w:rPr>
        <w:t xml:space="preserve"> </w:t>
      </w:r>
      <w:r>
        <w:t>sailing</w:t>
      </w:r>
    </w:p>
    <w:p w14:paraId="499F3C97" w14:textId="77777777" w:rsidR="00DB0A46" w:rsidRDefault="00991634">
      <w:pPr>
        <w:pStyle w:val="BodyText"/>
        <w:spacing w:line="269" w:lineRule="exact"/>
        <w:ind w:left="257"/>
      </w:pPr>
      <w:proofErr w:type="spellStart"/>
      <w:r>
        <w:t>pRed</w:t>
      </w:r>
      <w:proofErr w:type="spellEnd"/>
    </w:p>
    <w:p w14:paraId="499F3C98" w14:textId="77777777" w:rsidR="00DB0A46" w:rsidRDefault="00991634">
      <w:pPr>
        <w:pStyle w:val="BodyText"/>
        <w:spacing w:before="99" w:line="244" w:lineRule="auto"/>
        <w:ind w:left="257" w:right="1147"/>
      </w:pPr>
      <w:r>
        <w:br w:type="column"/>
      </w:r>
      <w:proofErr w:type="spellStart"/>
      <w:r>
        <w:t>hitac</w:t>
      </w:r>
      <w:proofErr w:type="spellEnd"/>
      <w:r>
        <w:rPr>
          <w:position w:val="1"/>
        </w:rPr>
        <w:t>̓</w:t>
      </w:r>
      <w:proofErr w:type="spellStart"/>
      <w:r>
        <w:t>inƛ</w:t>
      </w:r>
      <w:proofErr w:type="spellEnd"/>
      <w:r>
        <w:rPr>
          <w:spacing w:val="1"/>
        </w:rPr>
        <w:t xml:space="preserve"> </w:t>
      </w:r>
      <w:proofErr w:type="spellStart"/>
      <w:r>
        <w:rPr>
          <w:spacing w:val="-1"/>
        </w:rPr>
        <w:t>hita</w:t>
      </w:r>
      <w:proofErr w:type="spellEnd"/>
      <w:r>
        <w:rPr>
          <w:spacing w:val="-1"/>
        </w:rPr>
        <w:t>‑c</w:t>
      </w:r>
      <w:r>
        <w:rPr>
          <w:spacing w:val="-1"/>
          <w:position w:val="1"/>
        </w:rPr>
        <w:t>̓</w:t>
      </w:r>
      <w:proofErr w:type="spellStart"/>
      <w:r>
        <w:rPr>
          <w:spacing w:val="-1"/>
        </w:rPr>
        <w:t>inƛ</w:t>
      </w:r>
      <w:proofErr w:type="spellEnd"/>
    </w:p>
    <w:p w14:paraId="499F3C99" w14:textId="77777777" w:rsidR="00DB0A46" w:rsidRDefault="00991634">
      <w:pPr>
        <w:pStyle w:val="BodyText"/>
        <w:spacing w:before="9" w:line="254" w:lineRule="auto"/>
        <w:ind w:left="257"/>
      </w:pPr>
      <w:proofErr w:type="spellStart"/>
      <w:r>
        <w:rPr>
          <w:w w:val="95"/>
        </w:rPr>
        <w:t>there.mom‑into.a.bay</w:t>
      </w:r>
      <w:proofErr w:type="spellEnd"/>
      <w:r>
        <w:rPr>
          <w:spacing w:val="-54"/>
          <w:w w:val="95"/>
        </w:rPr>
        <w:t xml:space="preserve"> </w:t>
      </w:r>
      <w:proofErr w:type="spellStart"/>
      <w:r>
        <w:t>entered.into.a.bay</w:t>
      </w:r>
      <w:proofErr w:type="spellEnd"/>
      <w:r>
        <w:rPr>
          <w:spacing w:val="1"/>
        </w:rPr>
        <w:t xml:space="preserve"> </w:t>
      </w:r>
      <w:proofErr w:type="spellStart"/>
      <w:r>
        <w:t>pRed</w:t>
      </w:r>
      <w:proofErr w:type="spellEnd"/>
    </w:p>
    <w:p w14:paraId="499F3C9A" w14:textId="77777777" w:rsidR="00DB0A46" w:rsidRDefault="00991634">
      <w:pPr>
        <w:pStyle w:val="BodyText"/>
        <w:spacing w:before="109" w:line="254" w:lineRule="auto"/>
        <w:ind w:left="257" w:right="2170"/>
      </w:pPr>
      <w:r>
        <w:br w:type="column"/>
      </w:r>
      <w:proofErr w:type="spellStart"/>
      <w:r>
        <w:rPr>
          <w:w w:val="95"/>
        </w:rPr>
        <w:t>maaqtusiis</w:t>
      </w:r>
      <w:proofErr w:type="spellEnd"/>
      <w:r>
        <w:rPr>
          <w:spacing w:val="-54"/>
          <w:w w:val="95"/>
        </w:rPr>
        <w:t xml:space="preserve"> </w:t>
      </w:r>
      <w:proofErr w:type="spellStart"/>
      <w:r>
        <w:t>maːqtusiːs</w:t>
      </w:r>
      <w:proofErr w:type="spellEnd"/>
      <w:r>
        <w:rPr>
          <w:spacing w:val="1"/>
        </w:rPr>
        <w:t xml:space="preserve"> </w:t>
      </w:r>
      <w:r>
        <w:t>name</w:t>
      </w:r>
      <w:r>
        <w:rPr>
          <w:spacing w:val="1"/>
        </w:rPr>
        <w:t xml:space="preserve"> </w:t>
      </w:r>
      <w:proofErr w:type="spellStart"/>
      <w:r>
        <w:t>name</w:t>
      </w:r>
      <w:proofErr w:type="spellEnd"/>
    </w:p>
    <w:p w14:paraId="499F3C9B" w14:textId="77777777" w:rsidR="00DB0A46" w:rsidRDefault="00991634">
      <w:pPr>
        <w:pStyle w:val="BodyText"/>
        <w:spacing w:line="269" w:lineRule="exact"/>
        <w:ind w:left="257"/>
      </w:pPr>
      <w:r>
        <w:rPr>
          <w:w w:val="105"/>
        </w:rPr>
        <w:t>Ref</w:t>
      </w:r>
    </w:p>
    <w:p w14:paraId="499F3C9C" w14:textId="77777777" w:rsidR="00DB0A46" w:rsidRDefault="00DB0A46">
      <w:pPr>
        <w:spacing w:line="269" w:lineRule="exact"/>
        <w:sectPr w:rsidR="00DB0A46">
          <w:type w:val="continuous"/>
          <w:pgSz w:w="12240" w:h="15840"/>
          <w:pgMar w:top="1300" w:right="640" w:bottom="280" w:left="1640" w:header="793" w:footer="806" w:gutter="0"/>
          <w:cols w:num="4" w:space="720" w:equalWidth="0">
            <w:col w:w="2554" w:space="40"/>
            <w:col w:w="1506" w:space="39"/>
            <w:col w:w="2301" w:space="40"/>
            <w:col w:w="3480"/>
          </w:cols>
        </w:sectPr>
      </w:pPr>
    </w:p>
    <w:p w14:paraId="499F3C9D" w14:textId="77777777" w:rsidR="00DB0A46" w:rsidRDefault="00DB0A46">
      <w:pPr>
        <w:pStyle w:val="BodyText"/>
        <w:spacing w:before="1"/>
        <w:rPr>
          <w:sz w:val="9"/>
        </w:rPr>
      </w:pPr>
    </w:p>
    <w:p w14:paraId="499F3C9E" w14:textId="77777777" w:rsidR="00DB0A46" w:rsidRDefault="00991634">
      <w:pPr>
        <w:pStyle w:val="BodyText"/>
        <w:spacing w:before="99"/>
        <w:ind w:left="874"/>
      </w:pPr>
      <w:r>
        <w:t>‘They</w:t>
      </w:r>
      <w:r>
        <w:rPr>
          <w:spacing w:val="-10"/>
        </w:rPr>
        <w:t xml:space="preserve"> </w:t>
      </w:r>
      <w:r>
        <w:t>sailed</w:t>
      </w:r>
      <w:r>
        <w:rPr>
          <w:spacing w:val="-10"/>
        </w:rPr>
        <w:t xml:space="preserve"> </w:t>
      </w:r>
      <w:r>
        <w:t>into</w:t>
      </w:r>
      <w:r>
        <w:rPr>
          <w:spacing w:val="-10"/>
        </w:rPr>
        <w:t xml:space="preserve"> </w:t>
      </w:r>
      <w:r>
        <w:t>the</w:t>
      </w:r>
      <w:r>
        <w:rPr>
          <w:spacing w:val="-9"/>
        </w:rPr>
        <w:t xml:space="preserve"> </w:t>
      </w:r>
      <w:r>
        <w:t>bay</w:t>
      </w:r>
      <w:r>
        <w:rPr>
          <w:spacing w:val="-10"/>
        </w:rPr>
        <w:t xml:space="preserve"> </w:t>
      </w:r>
      <w:r>
        <w:t>of</w:t>
      </w:r>
      <w:r>
        <w:rPr>
          <w:spacing w:val="-10"/>
        </w:rPr>
        <w:t xml:space="preserve"> </w:t>
      </w:r>
      <w:proofErr w:type="spellStart"/>
      <w:r>
        <w:t>Maaqtusiis</w:t>
      </w:r>
      <w:proofErr w:type="spellEnd"/>
      <w:r>
        <w:t>.’</w:t>
      </w:r>
    </w:p>
    <w:p w14:paraId="499F3C9F" w14:textId="77777777" w:rsidR="00DB0A46" w:rsidRDefault="00DB0A46">
      <w:pPr>
        <w:pStyle w:val="BodyText"/>
        <w:spacing w:before="1"/>
        <w:rPr>
          <w:sz w:val="17"/>
        </w:rPr>
      </w:pPr>
    </w:p>
    <w:p w14:paraId="499F3CA0" w14:textId="77777777" w:rsidR="00DB0A46" w:rsidRDefault="00DB0A46">
      <w:pPr>
        <w:rPr>
          <w:sz w:val="17"/>
        </w:rPr>
        <w:sectPr w:rsidR="00DB0A46">
          <w:type w:val="continuous"/>
          <w:pgSz w:w="12240" w:h="15840"/>
          <w:pgMar w:top="1300" w:right="640" w:bottom="280" w:left="1640" w:header="793" w:footer="806" w:gutter="0"/>
          <w:cols w:space="720"/>
        </w:sectPr>
      </w:pPr>
    </w:p>
    <w:p w14:paraId="499F3CA1" w14:textId="77777777" w:rsidR="00DB0A46" w:rsidRDefault="00991634">
      <w:pPr>
        <w:pStyle w:val="BodyText"/>
        <w:spacing w:before="99" w:line="254" w:lineRule="auto"/>
        <w:ind w:left="874"/>
      </w:pPr>
      <w:proofErr w:type="spellStart"/>
      <w:r>
        <w:t>yuupickʷimatak</w:t>
      </w:r>
      <w:proofErr w:type="spellEnd"/>
      <w:r>
        <w:rPr>
          <w:spacing w:val="1"/>
        </w:rPr>
        <w:t xml:space="preserve"> </w:t>
      </w:r>
      <w:proofErr w:type="spellStart"/>
      <w:r>
        <w:t>yuːpi‑ckʷi</w:t>
      </w:r>
      <w:proofErr w:type="spellEnd"/>
      <w:r>
        <w:t>·‑</w:t>
      </w:r>
      <w:proofErr w:type="spellStart"/>
      <w:r>
        <w:t>matak</w:t>
      </w:r>
      <w:proofErr w:type="spellEnd"/>
      <w:r>
        <w:rPr>
          <w:spacing w:val="1"/>
        </w:rPr>
        <w:t xml:space="preserve"> </w:t>
      </w:r>
      <w:r>
        <w:t>breeze‑done‑probably</w:t>
      </w:r>
      <w:r>
        <w:rPr>
          <w:spacing w:val="1"/>
        </w:rPr>
        <w:t xml:space="preserve"> </w:t>
      </w:r>
      <w:proofErr w:type="spellStart"/>
      <w:r>
        <w:rPr>
          <w:w w:val="95"/>
        </w:rPr>
        <w:t>probably.there.was.a.breeze</w:t>
      </w:r>
      <w:proofErr w:type="spellEnd"/>
      <w:r>
        <w:rPr>
          <w:spacing w:val="1"/>
          <w:w w:val="95"/>
        </w:rPr>
        <w:t xml:space="preserve"> </w:t>
      </w:r>
      <w:proofErr w:type="spellStart"/>
      <w:r>
        <w:t>pRed</w:t>
      </w:r>
      <w:proofErr w:type="spellEnd"/>
    </w:p>
    <w:p w14:paraId="499F3CA2" w14:textId="77777777" w:rsidR="00DB0A46" w:rsidRDefault="00991634">
      <w:pPr>
        <w:pStyle w:val="BodyText"/>
        <w:spacing w:before="99" w:line="254" w:lineRule="auto"/>
        <w:ind w:left="257" w:right="-16"/>
      </w:pPr>
      <w:r>
        <w:br w:type="column"/>
      </w:r>
      <w:proofErr w:type="spellStart"/>
      <w:r>
        <w:t>yuupi</w:t>
      </w:r>
      <w:proofErr w:type="spellEnd"/>
      <w:r>
        <w:rPr>
          <w:spacing w:val="1"/>
        </w:rPr>
        <w:t xml:space="preserve"> </w:t>
      </w:r>
      <w:proofErr w:type="spellStart"/>
      <w:r>
        <w:t>yuːpi</w:t>
      </w:r>
      <w:proofErr w:type="spellEnd"/>
      <w:r>
        <w:rPr>
          <w:spacing w:val="1"/>
        </w:rPr>
        <w:t xml:space="preserve"> </w:t>
      </w:r>
      <w:r>
        <w:rPr>
          <w:spacing w:val="-1"/>
        </w:rPr>
        <w:t>breeze</w:t>
      </w:r>
      <w:r>
        <w:rPr>
          <w:spacing w:val="-57"/>
        </w:rPr>
        <w:t xml:space="preserve"> </w:t>
      </w:r>
      <w:proofErr w:type="spellStart"/>
      <w:r>
        <w:rPr>
          <w:spacing w:val="-1"/>
        </w:rPr>
        <w:t>breeze</w:t>
      </w:r>
      <w:proofErr w:type="spellEnd"/>
      <w:r>
        <w:rPr>
          <w:spacing w:val="-57"/>
        </w:rPr>
        <w:t xml:space="preserve"> </w:t>
      </w:r>
      <w:r>
        <w:t>Ref</w:t>
      </w:r>
    </w:p>
    <w:p w14:paraId="499F3CA3" w14:textId="77777777" w:rsidR="00DB0A46" w:rsidRDefault="00991634">
      <w:pPr>
        <w:pStyle w:val="BodyText"/>
        <w:spacing w:before="99" w:line="254" w:lineRule="auto"/>
        <w:ind w:left="258" w:right="3418"/>
      </w:pPr>
      <w:r>
        <w:br w:type="column"/>
      </w:r>
      <w:proofErr w:type="spellStart"/>
      <w:r>
        <w:t>yuksaaʔa</w:t>
      </w:r>
      <w:proofErr w:type="spellEnd"/>
      <w:r>
        <w:rPr>
          <w:spacing w:val="-57"/>
        </w:rPr>
        <w:t xml:space="preserve"> </w:t>
      </w:r>
      <w:proofErr w:type="spellStart"/>
      <w:r>
        <w:rPr>
          <w:w w:val="95"/>
        </w:rPr>
        <w:t>yu‑ksa·ʔa</w:t>
      </w:r>
      <w:proofErr w:type="spellEnd"/>
    </w:p>
    <w:p w14:paraId="499F3CA4" w14:textId="77777777" w:rsidR="00DB0A46" w:rsidRDefault="00991634">
      <w:pPr>
        <w:pStyle w:val="BodyText"/>
        <w:spacing w:line="254" w:lineRule="auto"/>
        <w:ind w:left="258" w:right="2636"/>
      </w:pPr>
      <w:r>
        <w:t>blowing‑</w:t>
      </w:r>
      <w:proofErr w:type="spellStart"/>
      <w:r>
        <w:t>come.to.land</w:t>
      </w:r>
      <w:proofErr w:type="spellEnd"/>
      <w:r>
        <w:rPr>
          <w:spacing w:val="1"/>
        </w:rPr>
        <w:t xml:space="preserve"> </w:t>
      </w:r>
      <w:proofErr w:type="spellStart"/>
      <w:r>
        <w:rPr>
          <w:spacing w:val="-1"/>
        </w:rPr>
        <w:t>breeze.along.the.shoreline</w:t>
      </w:r>
      <w:proofErr w:type="spellEnd"/>
      <w:r>
        <w:rPr>
          <w:spacing w:val="-57"/>
        </w:rPr>
        <w:t xml:space="preserve"> </w:t>
      </w:r>
      <w:proofErr w:type="spellStart"/>
      <w:r>
        <w:t>pRed</w:t>
      </w:r>
      <w:proofErr w:type="spellEnd"/>
    </w:p>
    <w:p w14:paraId="499F3CA5" w14:textId="77777777" w:rsidR="00DB0A46" w:rsidRDefault="00DB0A46">
      <w:pPr>
        <w:spacing w:line="254" w:lineRule="auto"/>
        <w:sectPr w:rsidR="00DB0A46">
          <w:type w:val="continuous"/>
          <w:pgSz w:w="12240" w:h="15840"/>
          <w:pgMar w:top="1300" w:right="640" w:bottom="280" w:left="1640" w:header="793" w:footer="806" w:gutter="0"/>
          <w:cols w:num="3" w:space="720" w:equalWidth="0">
            <w:col w:w="3556" w:space="40"/>
            <w:col w:w="886" w:space="39"/>
            <w:col w:w="5439"/>
          </w:cols>
        </w:sectPr>
      </w:pPr>
    </w:p>
    <w:p w14:paraId="499F3CA6" w14:textId="77777777" w:rsidR="00DB0A46" w:rsidRDefault="00DB0A46">
      <w:pPr>
        <w:pStyle w:val="BodyText"/>
        <w:spacing w:before="10"/>
        <w:rPr>
          <w:sz w:val="8"/>
        </w:rPr>
      </w:pPr>
    </w:p>
    <w:p w14:paraId="499F3CA7" w14:textId="77777777" w:rsidR="00DB0A46" w:rsidRDefault="00991634">
      <w:pPr>
        <w:pStyle w:val="BodyText"/>
        <w:spacing w:before="99"/>
        <w:ind w:left="874"/>
      </w:pPr>
      <w:r>
        <w:t>‘There</w:t>
      </w:r>
      <w:r>
        <w:rPr>
          <w:spacing w:val="-10"/>
        </w:rPr>
        <w:t xml:space="preserve"> </w:t>
      </w:r>
      <w:r>
        <w:t>probably</w:t>
      </w:r>
      <w:r>
        <w:rPr>
          <w:spacing w:val="-9"/>
        </w:rPr>
        <w:t xml:space="preserve"> </w:t>
      </w:r>
      <w:r>
        <w:t>was</w:t>
      </w:r>
      <w:r>
        <w:rPr>
          <w:spacing w:val="-9"/>
        </w:rPr>
        <w:t xml:space="preserve"> </w:t>
      </w:r>
      <w:r>
        <w:t>a</w:t>
      </w:r>
      <w:r>
        <w:rPr>
          <w:spacing w:val="-9"/>
        </w:rPr>
        <w:t xml:space="preserve"> </w:t>
      </w:r>
      <w:r>
        <w:t>little</w:t>
      </w:r>
      <w:r>
        <w:rPr>
          <w:spacing w:val="-9"/>
        </w:rPr>
        <w:t xml:space="preserve"> </w:t>
      </w:r>
      <w:r>
        <w:t>wind,</w:t>
      </w:r>
      <w:r>
        <w:rPr>
          <w:spacing w:val="-9"/>
        </w:rPr>
        <w:t xml:space="preserve"> </w:t>
      </w:r>
      <w:r>
        <w:t>blowing</w:t>
      </w:r>
      <w:r>
        <w:rPr>
          <w:spacing w:val="-9"/>
        </w:rPr>
        <w:t xml:space="preserve"> </w:t>
      </w:r>
      <w:r>
        <w:t>towards</w:t>
      </w:r>
      <w:r>
        <w:rPr>
          <w:spacing w:val="-10"/>
        </w:rPr>
        <w:t xml:space="preserve"> </w:t>
      </w:r>
      <w:r>
        <w:t>the</w:t>
      </w:r>
      <w:r>
        <w:rPr>
          <w:spacing w:val="-9"/>
        </w:rPr>
        <w:t xml:space="preserve"> </w:t>
      </w:r>
      <w:r>
        <w:t>land.’</w:t>
      </w:r>
    </w:p>
    <w:p w14:paraId="499F3CA8" w14:textId="77777777" w:rsidR="00DB0A46" w:rsidRDefault="00DB0A46">
      <w:pPr>
        <w:pStyle w:val="BodyText"/>
        <w:spacing w:before="3"/>
        <w:rPr>
          <w:sz w:val="16"/>
        </w:rPr>
      </w:pPr>
    </w:p>
    <w:p w14:paraId="499F3CA9" w14:textId="77777777" w:rsidR="00DB0A46" w:rsidRDefault="00DB0A46">
      <w:pPr>
        <w:rPr>
          <w:sz w:val="16"/>
        </w:rPr>
        <w:sectPr w:rsidR="00DB0A46">
          <w:type w:val="continuous"/>
          <w:pgSz w:w="12240" w:h="15840"/>
          <w:pgMar w:top="1300" w:right="640" w:bottom="280" w:left="1640" w:header="793" w:footer="806" w:gutter="0"/>
          <w:cols w:space="720"/>
        </w:sectPr>
      </w:pPr>
    </w:p>
    <w:p w14:paraId="499F3CAA" w14:textId="77777777" w:rsidR="00DB0A46" w:rsidRDefault="00991634">
      <w:pPr>
        <w:pStyle w:val="BodyText"/>
        <w:spacing w:before="109" w:line="254" w:lineRule="auto"/>
        <w:ind w:left="874"/>
      </w:pPr>
      <w:proofErr w:type="spellStart"/>
      <w:r>
        <w:t>qʷiyimtii</w:t>
      </w:r>
      <w:proofErr w:type="spellEnd"/>
      <w:r>
        <w:rPr>
          <w:spacing w:val="1"/>
        </w:rPr>
        <w:t xml:space="preserve"> </w:t>
      </w:r>
      <w:proofErr w:type="spellStart"/>
      <w:r>
        <w:t>qʷiyu‑imt</w:t>
      </w:r>
      <w:proofErr w:type="spellEnd"/>
      <w:r>
        <w:t>‑(y)iː</w:t>
      </w:r>
      <w:r>
        <w:rPr>
          <w:spacing w:val="1"/>
        </w:rPr>
        <w:t xml:space="preserve"> </w:t>
      </w:r>
      <w:r>
        <w:t>when‑past‑indef.3</w:t>
      </w:r>
      <w:r>
        <w:rPr>
          <w:spacing w:val="1"/>
        </w:rPr>
        <w:t xml:space="preserve"> </w:t>
      </w:r>
      <w:proofErr w:type="spellStart"/>
      <w:r>
        <w:t>whenever.it.was</w:t>
      </w:r>
      <w:proofErr w:type="spellEnd"/>
      <w:r>
        <w:rPr>
          <w:spacing w:val="1"/>
        </w:rPr>
        <w:t xml:space="preserve"> </w:t>
      </w:r>
      <w:proofErr w:type="spellStart"/>
      <w:r>
        <w:t>pRed</w:t>
      </w:r>
      <w:proofErr w:type="spellEnd"/>
    </w:p>
    <w:p w14:paraId="499F3CAB" w14:textId="77777777" w:rsidR="00DB0A46" w:rsidRDefault="00991634">
      <w:pPr>
        <w:pStyle w:val="BodyText"/>
        <w:spacing w:before="99" w:line="252" w:lineRule="auto"/>
        <w:ind w:left="257" w:right="-16"/>
      </w:pPr>
      <w:r>
        <w:br w:type="column"/>
      </w:r>
      <w:r>
        <w:rPr>
          <w:spacing w:val="-13"/>
        </w:rPr>
        <w:t>n</w:t>
      </w:r>
      <w:r>
        <w:rPr>
          <w:spacing w:val="-13"/>
          <w:position w:val="1"/>
        </w:rPr>
        <w:t xml:space="preserve">̓ </w:t>
      </w:r>
      <w:proofErr w:type="spellStart"/>
      <w:r>
        <w:rPr>
          <w:spacing w:val="-13"/>
        </w:rPr>
        <w:t>aas</w:t>
      </w:r>
      <w:proofErr w:type="spellEnd"/>
      <w:r>
        <w:rPr>
          <w:spacing w:val="-57"/>
        </w:rPr>
        <w:t xml:space="preserve"> </w:t>
      </w:r>
      <w:r>
        <w:rPr>
          <w:spacing w:val="-10"/>
        </w:rPr>
        <w:t>n</w:t>
      </w:r>
      <w:r>
        <w:rPr>
          <w:spacing w:val="-10"/>
          <w:position w:val="1"/>
        </w:rPr>
        <w:t xml:space="preserve">̓ </w:t>
      </w:r>
      <w:proofErr w:type="spellStart"/>
      <w:r>
        <w:rPr>
          <w:spacing w:val="-9"/>
        </w:rPr>
        <w:t>aːs</w:t>
      </w:r>
      <w:proofErr w:type="spellEnd"/>
      <w:r>
        <w:rPr>
          <w:spacing w:val="-8"/>
        </w:rPr>
        <w:t xml:space="preserve"> </w:t>
      </w:r>
      <w:r>
        <w:t>day</w:t>
      </w:r>
      <w:r>
        <w:rPr>
          <w:spacing w:val="1"/>
        </w:rPr>
        <w:t xml:space="preserve"> </w:t>
      </w:r>
      <w:proofErr w:type="spellStart"/>
      <w:r>
        <w:t>day</w:t>
      </w:r>
      <w:proofErr w:type="spellEnd"/>
      <w:r>
        <w:rPr>
          <w:spacing w:val="1"/>
        </w:rPr>
        <w:t xml:space="preserve"> </w:t>
      </w:r>
      <w:r>
        <w:t>Ref</w:t>
      </w:r>
    </w:p>
    <w:p w14:paraId="499F3CAC" w14:textId="77777777" w:rsidR="00DB0A46" w:rsidRDefault="00991634">
      <w:pPr>
        <w:pStyle w:val="BodyText"/>
        <w:spacing w:before="99" w:line="244" w:lineRule="auto"/>
        <w:ind w:left="258" w:right="5243"/>
      </w:pPr>
      <w:r>
        <w:br w:type="column"/>
      </w:r>
      <w:proofErr w:type="spellStart"/>
      <w:r>
        <w:t>hitac</w:t>
      </w:r>
      <w:proofErr w:type="spellEnd"/>
      <w:r>
        <w:rPr>
          <w:position w:val="1"/>
        </w:rPr>
        <w:t>̓</w:t>
      </w:r>
      <w:proofErr w:type="spellStart"/>
      <w:r>
        <w:t>inƛ</w:t>
      </w:r>
      <w:proofErr w:type="spellEnd"/>
      <w:r>
        <w:rPr>
          <w:spacing w:val="1"/>
        </w:rPr>
        <w:t xml:space="preserve"> </w:t>
      </w:r>
      <w:proofErr w:type="spellStart"/>
      <w:r>
        <w:rPr>
          <w:spacing w:val="-1"/>
        </w:rPr>
        <w:t>hita</w:t>
      </w:r>
      <w:proofErr w:type="spellEnd"/>
      <w:r>
        <w:rPr>
          <w:spacing w:val="-1"/>
        </w:rPr>
        <w:t>‑c</w:t>
      </w:r>
      <w:r>
        <w:rPr>
          <w:spacing w:val="-1"/>
          <w:position w:val="1"/>
        </w:rPr>
        <w:t>̓</w:t>
      </w:r>
      <w:proofErr w:type="spellStart"/>
      <w:r>
        <w:rPr>
          <w:spacing w:val="-1"/>
        </w:rPr>
        <w:t>inƛ</w:t>
      </w:r>
      <w:proofErr w:type="spellEnd"/>
    </w:p>
    <w:p w14:paraId="499F3CAD" w14:textId="77777777" w:rsidR="00DB0A46" w:rsidRDefault="00991634">
      <w:pPr>
        <w:pStyle w:val="BodyText"/>
        <w:spacing w:before="10" w:line="254" w:lineRule="auto"/>
        <w:ind w:left="258" w:right="3046"/>
      </w:pPr>
      <w:proofErr w:type="spellStart"/>
      <w:r>
        <w:rPr>
          <w:w w:val="95"/>
        </w:rPr>
        <w:t>there.mom‑in.a.bay</w:t>
      </w:r>
      <w:proofErr w:type="spellEnd"/>
      <w:r>
        <w:rPr>
          <w:spacing w:val="-54"/>
          <w:w w:val="95"/>
        </w:rPr>
        <w:t xml:space="preserve"> </w:t>
      </w:r>
      <w:proofErr w:type="spellStart"/>
      <w:r>
        <w:t>entered.a.bay</w:t>
      </w:r>
      <w:proofErr w:type="spellEnd"/>
    </w:p>
    <w:p w14:paraId="499F3CAE" w14:textId="77777777" w:rsidR="00DB0A46" w:rsidRDefault="00991634">
      <w:pPr>
        <w:pStyle w:val="BodyText"/>
        <w:spacing w:line="271" w:lineRule="exact"/>
        <w:ind w:left="258"/>
      </w:pPr>
      <w:proofErr w:type="spellStart"/>
      <w:r>
        <w:t>pRed</w:t>
      </w:r>
      <w:proofErr w:type="spellEnd"/>
    </w:p>
    <w:p w14:paraId="499F3CAF" w14:textId="77777777" w:rsidR="00DB0A46" w:rsidRDefault="00DB0A46">
      <w:pPr>
        <w:spacing w:line="271" w:lineRule="exact"/>
        <w:sectPr w:rsidR="00DB0A46">
          <w:type w:val="continuous"/>
          <w:pgSz w:w="12240" w:h="15840"/>
          <w:pgMar w:top="1300" w:right="640" w:bottom="280" w:left="1640" w:header="793" w:footer="806" w:gutter="0"/>
          <w:cols w:num="3" w:space="720" w:equalWidth="0">
            <w:col w:w="2784" w:space="40"/>
            <w:col w:w="699" w:space="39"/>
            <w:col w:w="6398"/>
          </w:cols>
        </w:sectPr>
      </w:pPr>
    </w:p>
    <w:p w14:paraId="499F3CB0" w14:textId="77777777" w:rsidR="00DB0A46" w:rsidRDefault="00DB0A46">
      <w:pPr>
        <w:pStyle w:val="BodyText"/>
        <w:spacing w:before="9"/>
        <w:rPr>
          <w:sz w:val="8"/>
        </w:rPr>
      </w:pPr>
    </w:p>
    <w:p w14:paraId="499F3CB1" w14:textId="77777777" w:rsidR="00DB0A46" w:rsidRDefault="00991634">
      <w:pPr>
        <w:pStyle w:val="BodyText"/>
        <w:spacing w:before="100"/>
        <w:ind w:left="874"/>
      </w:pPr>
      <w:r>
        <w:t>‘They</w:t>
      </w:r>
      <w:r>
        <w:rPr>
          <w:spacing w:val="-12"/>
        </w:rPr>
        <w:t xml:space="preserve"> </w:t>
      </w:r>
      <w:r>
        <w:t>came</w:t>
      </w:r>
      <w:r>
        <w:rPr>
          <w:spacing w:val="-12"/>
        </w:rPr>
        <w:t xml:space="preserve"> </w:t>
      </w:r>
      <w:r>
        <w:t>into</w:t>
      </w:r>
      <w:r>
        <w:rPr>
          <w:spacing w:val="-11"/>
        </w:rPr>
        <w:t xml:space="preserve"> </w:t>
      </w:r>
      <w:r>
        <w:t>the</w:t>
      </w:r>
      <w:r>
        <w:rPr>
          <w:spacing w:val="-12"/>
        </w:rPr>
        <w:t xml:space="preserve"> </w:t>
      </w:r>
      <w:r>
        <w:t>bay</w:t>
      </w:r>
      <w:r>
        <w:rPr>
          <w:spacing w:val="-11"/>
        </w:rPr>
        <w:t xml:space="preserve"> </w:t>
      </w:r>
      <w:r>
        <w:t>one</w:t>
      </w:r>
      <w:r>
        <w:rPr>
          <w:spacing w:val="-12"/>
        </w:rPr>
        <w:t xml:space="preserve"> </w:t>
      </w:r>
      <w:r>
        <w:t>day.’</w:t>
      </w:r>
    </w:p>
    <w:p w14:paraId="499F3CB2" w14:textId="77777777" w:rsidR="00DB0A46" w:rsidRDefault="00DB0A46">
      <w:pPr>
        <w:pStyle w:val="BodyText"/>
        <w:spacing w:before="2"/>
        <w:rPr>
          <w:sz w:val="16"/>
        </w:rPr>
      </w:pPr>
    </w:p>
    <w:p w14:paraId="499F3CB3" w14:textId="77777777" w:rsidR="00DB0A46" w:rsidRDefault="00DB0A46">
      <w:pPr>
        <w:rPr>
          <w:sz w:val="16"/>
        </w:rPr>
        <w:sectPr w:rsidR="00DB0A46">
          <w:type w:val="continuous"/>
          <w:pgSz w:w="12240" w:h="15840"/>
          <w:pgMar w:top="1300" w:right="640" w:bottom="280" w:left="1640" w:header="793" w:footer="806" w:gutter="0"/>
          <w:cols w:space="720"/>
        </w:sectPr>
      </w:pPr>
    </w:p>
    <w:p w14:paraId="499F3CB4" w14:textId="77777777" w:rsidR="00DB0A46" w:rsidRDefault="00991634">
      <w:pPr>
        <w:pStyle w:val="BodyText"/>
        <w:spacing w:before="99" w:line="249" w:lineRule="auto"/>
        <w:ind w:left="874"/>
        <w:jc w:val="both"/>
      </w:pPr>
      <w:proofErr w:type="spellStart"/>
      <w:r>
        <w:rPr>
          <w:spacing w:val="-1"/>
        </w:rPr>
        <w:t>hitac</w:t>
      </w:r>
      <w:proofErr w:type="spellEnd"/>
      <w:r>
        <w:rPr>
          <w:spacing w:val="-1"/>
          <w:position w:val="1"/>
        </w:rPr>
        <w:t>̓</w:t>
      </w:r>
      <w:r>
        <w:rPr>
          <w:spacing w:val="-1"/>
        </w:rPr>
        <w:t>u</w:t>
      </w:r>
      <w:r>
        <w:rPr>
          <w:spacing w:val="-58"/>
        </w:rPr>
        <w:t xml:space="preserve"> </w:t>
      </w:r>
      <w:proofErr w:type="spellStart"/>
      <w:r>
        <w:rPr>
          <w:spacing w:val="-1"/>
        </w:rPr>
        <w:t>hitac</w:t>
      </w:r>
      <w:proofErr w:type="spellEnd"/>
      <w:r>
        <w:rPr>
          <w:spacing w:val="-1"/>
          <w:position w:val="1"/>
        </w:rPr>
        <w:t>̓</w:t>
      </w:r>
      <w:r>
        <w:rPr>
          <w:spacing w:val="-1"/>
        </w:rPr>
        <w:t>u</w:t>
      </w:r>
      <w:r>
        <w:rPr>
          <w:spacing w:val="-58"/>
        </w:rPr>
        <w:t xml:space="preserve"> </w:t>
      </w:r>
      <w:r>
        <w:t>name</w:t>
      </w:r>
      <w:r>
        <w:rPr>
          <w:spacing w:val="1"/>
        </w:rPr>
        <w:t xml:space="preserve"> </w:t>
      </w:r>
      <w:proofErr w:type="spellStart"/>
      <w:r>
        <w:t>name</w:t>
      </w:r>
      <w:proofErr w:type="spellEnd"/>
    </w:p>
    <w:p w14:paraId="499F3CB5" w14:textId="77777777" w:rsidR="00DB0A46" w:rsidRDefault="00991634">
      <w:pPr>
        <w:pStyle w:val="BodyText"/>
        <w:spacing w:before="109" w:line="254" w:lineRule="auto"/>
        <w:ind w:left="258"/>
      </w:pPr>
      <w:r>
        <w:br w:type="column"/>
      </w:r>
      <w:proofErr w:type="spellStart"/>
      <w:r>
        <w:t>ʔukɬaakʔakna</w:t>
      </w:r>
      <w:proofErr w:type="spellEnd"/>
      <w:r>
        <w:rPr>
          <w:spacing w:val="1"/>
        </w:rPr>
        <w:t xml:space="preserve"> </w:t>
      </w:r>
      <w:proofErr w:type="spellStart"/>
      <w:r>
        <w:t>ʔu‑kɬa</w:t>
      </w:r>
      <w:proofErr w:type="spellEnd"/>
      <w:r>
        <w:t>·‑</w:t>
      </w:r>
      <w:proofErr w:type="spellStart"/>
      <w:r>
        <w:t>ak‑ʔa·k‑na</w:t>
      </w:r>
      <w:proofErr w:type="spellEnd"/>
      <w:r>
        <w:t>·</w:t>
      </w:r>
      <w:r>
        <w:rPr>
          <w:spacing w:val="1"/>
        </w:rPr>
        <w:t xml:space="preserve"> </w:t>
      </w:r>
      <w:r>
        <w:t>it‑called‑duR‑poss‑1pl</w:t>
      </w:r>
      <w:r>
        <w:rPr>
          <w:spacing w:val="-57"/>
        </w:rPr>
        <w:t xml:space="preserve"> </w:t>
      </w:r>
      <w:r>
        <w:t>we.also.call.it</w:t>
      </w:r>
    </w:p>
    <w:p w14:paraId="499F3CB6" w14:textId="77777777" w:rsidR="00DB0A46" w:rsidRDefault="00991634">
      <w:pPr>
        <w:pStyle w:val="BodyText"/>
        <w:spacing w:line="269" w:lineRule="exact"/>
        <w:ind w:left="258"/>
      </w:pPr>
      <w:proofErr w:type="spellStart"/>
      <w:r>
        <w:t>pRed</w:t>
      </w:r>
      <w:proofErr w:type="spellEnd"/>
    </w:p>
    <w:p w14:paraId="499F3CB7" w14:textId="77777777" w:rsidR="00DB0A46" w:rsidRDefault="00991634">
      <w:pPr>
        <w:pStyle w:val="BodyText"/>
        <w:spacing w:before="99" w:line="252" w:lineRule="auto"/>
        <w:ind w:left="258" w:right="4861"/>
      </w:pPr>
      <w:r>
        <w:br w:type="column"/>
      </w:r>
      <w:r>
        <w:rPr>
          <w:spacing w:val="-8"/>
        </w:rPr>
        <w:t>y</w:t>
      </w:r>
      <w:r>
        <w:rPr>
          <w:spacing w:val="-8"/>
          <w:position w:val="1"/>
        </w:rPr>
        <w:t xml:space="preserve">̓ </w:t>
      </w:r>
      <w:proofErr w:type="spellStart"/>
      <w:r>
        <w:rPr>
          <w:spacing w:val="-7"/>
        </w:rPr>
        <w:t>uuqʷaa</w:t>
      </w:r>
      <w:proofErr w:type="spellEnd"/>
      <w:r>
        <w:rPr>
          <w:spacing w:val="-57"/>
        </w:rPr>
        <w:t xml:space="preserve"> </w:t>
      </w:r>
      <w:r>
        <w:rPr>
          <w:spacing w:val="-6"/>
        </w:rPr>
        <w:t>y</w:t>
      </w:r>
      <w:r>
        <w:rPr>
          <w:spacing w:val="-6"/>
          <w:position w:val="1"/>
        </w:rPr>
        <w:t xml:space="preserve">̓ </w:t>
      </w:r>
      <w:proofErr w:type="spellStart"/>
      <w:r>
        <w:rPr>
          <w:spacing w:val="-5"/>
        </w:rPr>
        <w:t>uːqʷa</w:t>
      </w:r>
      <w:proofErr w:type="spellEnd"/>
      <w:r>
        <w:rPr>
          <w:spacing w:val="-5"/>
        </w:rPr>
        <w:t>ː</w:t>
      </w:r>
      <w:r>
        <w:rPr>
          <w:spacing w:val="-4"/>
        </w:rPr>
        <w:t xml:space="preserve"> </w:t>
      </w:r>
      <w:r>
        <w:t>also</w:t>
      </w:r>
      <w:r>
        <w:rPr>
          <w:spacing w:val="1"/>
        </w:rPr>
        <w:t xml:space="preserve"> </w:t>
      </w:r>
      <w:proofErr w:type="spellStart"/>
      <w:r>
        <w:t>also</w:t>
      </w:r>
      <w:proofErr w:type="spellEnd"/>
      <w:r>
        <w:rPr>
          <w:spacing w:val="1"/>
        </w:rPr>
        <w:t xml:space="preserve"> </w:t>
      </w:r>
      <w:proofErr w:type="spellStart"/>
      <w:r>
        <w:t>pRed</w:t>
      </w:r>
      <w:proofErr w:type="spellEnd"/>
    </w:p>
    <w:p w14:paraId="499F3CB8" w14:textId="77777777" w:rsidR="00DB0A46" w:rsidRDefault="00DB0A46">
      <w:pPr>
        <w:spacing w:line="252" w:lineRule="auto"/>
        <w:sectPr w:rsidR="00DB0A46">
          <w:type w:val="continuous"/>
          <w:pgSz w:w="12240" w:h="15840"/>
          <w:pgMar w:top="1300" w:right="640" w:bottom="280" w:left="1640" w:header="793" w:footer="806" w:gutter="0"/>
          <w:cols w:num="3" w:space="720" w:equalWidth="0">
            <w:col w:w="1483" w:space="40"/>
            <w:col w:w="2451" w:space="39"/>
            <w:col w:w="5947"/>
          </w:cols>
        </w:sectPr>
      </w:pPr>
    </w:p>
    <w:p w14:paraId="499F3CB9" w14:textId="77777777" w:rsidR="00DB0A46" w:rsidRDefault="00991634">
      <w:pPr>
        <w:pStyle w:val="BodyText"/>
        <w:spacing w:before="194"/>
        <w:ind w:left="874"/>
      </w:pPr>
      <w:r>
        <w:lastRenderedPageBreak/>
        <w:t>‘We</w:t>
      </w:r>
      <w:r>
        <w:rPr>
          <w:spacing w:val="-12"/>
        </w:rPr>
        <w:t xml:space="preserve"> </w:t>
      </w:r>
      <w:r>
        <w:t>also</w:t>
      </w:r>
      <w:r>
        <w:rPr>
          <w:spacing w:val="-11"/>
        </w:rPr>
        <w:t xml:space="preserve"> </w:t>
      </w:r>
      <w:r>
        <w:t>call</w:t>
      </w:r>
      <w:r>
        <w:rPr>
          <w:spacing w:val="-12"/>
        </w:rPr>
        <w:t xml:space="preserve"> </w:t>
      </w:r>
      <w:r>
        <w:t>it</w:t>
      </w:r>
      <w:r>
        <w:rPr>
          <w:spacing w:val="-11"/>
        </w:rPr>
        <w:t xml:space="preserve"> </w:t>
      </w:r>
      <w:r>
        <w:t>(the</w:t>
      </w:r>
      <w:r>
        <w:rPr>
          <w:spacing w:val="-12"/>
        </w:rPr>
        <w:t xml:space="preserve"> </w:t>
      </w:r>
      <w:r>
        <w:t>bay)</w:t>
      </w:r>
      <w:r>
        <w:rPr>
          <w:spacing w:val="-11"/>
        </w:rPr>
        <w:t xml:space="preserve"> </w:t>
      </w:r>
      <w:r>
        <w:t>“</w:t>
      </w:r>
      <w:proofErr w:type="spellStart"/>
      <w:r>
        <w:rPr>
          <w:i/>
        </w:rPr>
        <w:t>hitac</w:t>
      </w:r>
      <w:proofErr w:type="spellEnd"/>
      <w:r>
        <w:rPr>
          <w:i/>
          <w:position w:val="1"/>
        </w:rPr>
        <w:t>̓</w:t>
      </w:r>
      <w:r>
        <w:rPr>
          <w:i/>
        </w:rPr>
        <w:t>u</w:t>
      </w:r>
      <w:r>
        <w:t>”.’</w:t>
      </w:r>
    </w:p>
    <w:p w14:paraId="499F3CBA" w14:textId="77777777" w:rsidR="00DB0A46" w:rsidRDefault="00DB0A46">
      <w:pPr>
        <w:sectPr w:rsidR="00DB0A46">
          <w:type w:val="continuous"/>
          <w:pgSz w:w="12240" w:h="15840"/>
          <w:pgMar w:top="1300" w:right="640" w:bottom="280" w:left="1640" w:header="793" w:footer="806" w:gutter="0"/>
          <w:cols w:space="720"/>
        </w:sectPr>
      </w:pPr>
    </w:p>
    <w:p w14:paraId="499F3CBB" w14:textId="77777777" w:rsidR="00DB0A46" w:rsidRDefault="00DB0A46">
      <w:pPr>
        <w:pStyle w:val="BodyText"/>
        <w:rPr>
          <w:sz w:val="20"/>
        </w:rPr>
      </w:pPr>
    </w:p>
    <w:p w14:paraId="499F3CBC" w14:textId="77777777" w:rsidR="00DB0A46" w:rsidRDefault="00DB0A46">
      <w:pPr>
        <w:rPr>
          <w:sz w:val="20"/>
        </w:rPr>
        <w:sectPr w:rsidR="00DB0A46">
          <w:pgSz w:w="12240" w:h="15840"/>
          <w:pgMar w:top="1060" w:right="640" w:bottom="1000" w:left="1640" w:header="793" w:footer="806" w:gutter="0"/>
          <w:cols w:space="720"/>
        </w:sectPr>
      </w:pPr>
    </w:p>
    <w:p w14:paraId="499F3CBD" w14:textId="77777777" w:rsidR="00DB0A46" w:rsidRDefault="00991634">
      <w:pPr>
        <w:pStyle w:val="BodyText"/>
        <w:spacing w:before="220" w:line="254" w:lineRule="auto"/>
        <w:ind w:left="874" w:right="-14"/>
      </w:pPr>
      <w:proofErr w:type="spellStart"/>
      <w:r>
        <w:t>waɬyuu</w:t>
      </w:r>
      <w:proofErr w:type="spellEnd"/>
      <w:r>
        <w:rPr>
          <w:spacing w:val="1"/>
        </w:rPr>
        <w:t xml:space="preserve"> </w:t>
      </w:r>
      <w:proofErr w:type="spellStart"/>
      <w:r>
        <w:t>waɬ‑yu</w:t>
      </w:r>
      <w:proofErr w:type="spellEnd"/>
      <w:r>
        <w:t>·</w:t>
      </w:r>
      <w:r>
        <w:rPr>
          <w:spacing w:val="1"/>
        </w:rPr>
        <w:t xml:space="preserve"> </w:t>
      </w:r>
      <w:proofErr w:type="spellStart"/>
      <w:r>
        <w:rPr>
          <w:spacing w:val="-1"/>
        </w:rPr>
        <w:t>go.home</w:t>
      </w:r>
      <w:proofErr w:type="spellEnd"/>
      <w:r>
        <w:rPr>
          <w:spacing w:val="-1"/>
        </w:rPr>
        <w:t>‑done</w:t>
      </w:r>
      <w:r>
        <w:rPr>
          <w:spacing w:val="-57"/>
        </w:rPr>
        <w:t xml:space="preserve"> </w:t>
      </w:r>
      <w:proofErr w:type="spellStart"/>
      <w:r>
        <w:t>gone.home</w:t>
      </w:r>
      <w:proofErr w:type="spellEnd"/>
      <w:r>
        <w:rPr>
          <w:spacing w:val="1"/>
        </w:rPr>
        <w:t xml:space="preserve"> </w:t>
      </w:r>
      <w:proofErr w:type="spellStart"/>
      <w:r>
        <w:t>pRed</w:t>
      </w:r>
      <w:proofErr w:type="spellEnd"/>
    </w:p>
    <w:p w14:paraId="499F3CBE" w14:textId="77777777" w:rsidR="00DB0A46" w:rsidRDefault="00991634">
      <w:pPr>
        <w:pStyle w:val="BodyText"/>
        <w:spacing w:before="220" w:line="254" w:lineRule="auto"/>
        <w:ind w:left="258"/>
      </w:pPr>
      <w:r>
        <w:br w:type="column"/>
      </w:r>
      <w:proofErr w:type="spellStart"/>
      <w:r>
        <w:rPr>
          <w:w w:val="95"/>
        </w:rPr>
        <w:t>maaqtusiis</w:t>
      </w:r>
      <w:proofErr w:type="spellEnd"/>
      <w:r>
        <w:rPr>
          <w:spacing w:val="-54"/>
          <w:w w:val="95"/>
        </w:rPr>
        <w:t xml:space="preserve"> </w:t>
      </w:r>
      <w:proofErr w:type="spellStart"/>
      <w:r>
        <w:t>maːqtusiːs</w:t>
      </w:r>
      <w:proofErr w:type="spellEnd"/>
      <w:r>
        <w:rPr>
          <w:spacing w:val="1"/>
        </w:rPr>
        <w:t xml:space="preserve"> </w:t>
      </w:r>
      <w:r>
        <w:t>name</w:t>
      </w:r>
      <w:r>
        <w:rPr>
          <w:spacing w:val="1"/>
        </w:rPr>
        <w:t xml:space="preserve"> </w:t>
      </w:r>
      <w:proofErr w:type="spellStart"/>
      <w:r>
        <w:t>name</w:t>
      </w:r>
      <w:proofErr w:type="spellEnd"/>
    </w:p>
    <w:p w14:paraId="499F3CBF" w14:textId="77777777" w:rsidR="00DB0A46" w:rsidRDefault="00991634">
      <w:pPr>
        <w:pStyle w:val="BodyText"/>
        <w:spacing w:line="269" w:lineRule="exact"/>
        <w:ind w:left="258"/>
      </w:pPr>
      <w:r>
        <w:rPr>
          <w:w w:val="105"/>
        </w:rPr>
        <w:t>Ref</w:t>
      </w:r>
    </w:p>
    <w:p w14:paraId="499F3CC0" w14:textId="77777777" w:rsidR="00DB0A46" w:rsidRDefault="00991634">
      <w:pPr>
        <w:pStyle w:val="BodyText"/>
        <w:spacing w:before="220" w:line="254" w:lineRule="auto"/>
        <w:ind w:left="257" w:right="4305"/>
      </w:pPr>
      <w:r>
        <w:br w:type="column"/>
      </w:r>
      <w:proofErr w:type="spellStart"/>
      <w:r>
        <w:rPr>
          <w:w w:val="95"/>
        </w:rPr>
        <w:t>wiiḥaaqsusiis</w:t>
      </w:r>
      <w:proofErr w:type="spellEnd"/>
      <w:r>
        <w:rPr>
          <w:spacing w:val="1"/>
          <w:w w:val="95"/>
        </w:rPr>
        <w:t xml:space="preserve"> </w:t>
      </w:r>
      <w:proofErr w:type="spellStart"/>
      <w:r>
        <w:t>wiːḥaːqsusiːs</w:t>
      </w:r>
      <w:proofErr w:type="spellEnd"/>
      <w:r>
        <w:rPr>
          <w:spacing w:val="1"/>
        </w:rPr>
        <w:t xml:space="preserve"> </w:t>
      </w:r>
      <w:r>
        <w:t>name</w:t>
      </w:r>
    </w:p>
    <w:p w14:paraId="499F3CC1" w14:textId="77777777" w:rsidR="00DB0A46" w:rsidRDefault="00991634">
      <w:pPr>
        <w:pStyle w:val="BodyText"/>
        <w:spacing w:line="270" w:lineRule="exact"/>
        <w:ind w:left="257"/>
      </w:pPr>
      <w:r>
        <w:rPr>
          <w:w w:val="105"/>
        </w:rPr>
        <w:t>name</w:t>
      </w:r>
    </w:p>
    <w:p w14:paraId="499F3CC2" w14:textId="77777777" w:rsidR="00DB0A46" w:rsidRDefault="00DB0A46">
      <w:pPr>
        <w:spacing w:line="270" w:lineRule="exact"/>
        <w:sectPr w:rsidR="00DB0A46">
          <w:type w:val="continuous"/>
          <w:pgSz w:w="12240" w:h="15840"/>
          <w:pgMar w:top="1300" w:right="640" w:bottom="280" w:left="1640" w:header="793" w:footer="806" w:gutter="0"/>
          <w:cols w:num="3" w:space="720" w:equalWidth="0">
            <w:col w:w="2270" w:space="40"/>
            <w:col w:w="1305" w:space="39"/>
            <w:col w:w="6306"/>
          </w:cols>
        </w:sectPr>
      </w:pPr>
    </w:p>
    <w:p w14:paraId="499F3CC3" w14:textId="77777777" w:rsidR="00DB0A46" w:rsidRDefault="00991634">
      <w:pPr>
        <w:spacing w:before="82"/>
        <w:ind w:left="874"/>
        <w:rPr>
          <w:sz w:val="24"/>
        </w:rPr>
      </w:pPr>
      <w:r>
        <w:rPr>
          <w:sz w:val="24"/>
        </w:rPr>
        <w:t>‘They</w:t>
      </w:r>
      <w:r>
        <w:rPr>
          <w:spacing w:val="-9"/>
          <w:sz w:val="24"/>
        </w:rPr>
        <w:t xml:space="preserve"> </w:t>
      </w:r>
      <w:r>
        <w:rPr>
          <w:sz w:val="24"/>
        </w:rPr>
        <w:t>went</w:t>
      </w:r>
      <w:r>
        <w:rPr>
          <w:spacing w:val="-9"/>
          <w:sz w:val="24"/>
        </w:rPr>
        <w:t xml:space="preserve"> </w:t>
      </w:r>
      <w:r>
        <w:rPr>
          <w:sz w:val="24"/>
        </w:rPr>
        <w:t>to</w:t>
      </w:r>
      <w:r>
        <w:rPr>
          <w:spacing w:val="-9"/>
          <w:sz w:val="24"/>
        </w:rPr>
        <w:t xml:space="preserve"> </w:t>
      </w:r>
      <w:proofErr w:type="spellStart"/>
      <w:r>
        <w:rPr>
          <w:sz w:val="24"/>
        </w:rPr>
        <w:t>Maaqtusiis</w:t>
      </w:r>
      <w:proofErr w:type="spellEnd"/>
      <w:r>
        <w:rPr>
          <w:spacing w:val="-9"/>
          <w:sz w:val="24"/>
        </w:rPr>
        <w:t xml:space="preserve"> </w:t>
      </w:r>
      <w:r>
        <w:rPr>
          <w:sz w:val="24"/>
        </w:rPr>
        <w:t>—</w:t>
      </w:r>
      <w:r>
        <w:rPr>
          <w:spacing w:val="-9"/>
          <w:sz w:val="24"/>
        </w:rPr>
        <w:t xml:space="preserve"> </w:t>
      </w:r>
      <w:r>
        <w:rPr>
          <w:sz w:val="24"/>
        </w:rPr>
        <w:t>[to</w:t>
      </w:r>
      <w:r>
        <w:rPr>
          <w:spacing w:val="-9"/>
          <w:sz w:val="24"/>
        </w:rPr>
        <w:t xml:space="preserve"> </w:t>
      </w:r>
      <w:r>
        <w:rPr>
          <w:sz w:val="24"/>
        </w:rPr>
        <w:t>be</w:t>
      </w:r>
      <w:r>
        <w:rPr>
          <w:spacing w:val="-9"/>
          <w:sz w:val="24"/>
        </w:rPr>
        <w:t xml:space="preserve"> </w:t>
      </w:r>
      <w:r>
        <w:rPr>
          <w:sz w:val="24"/>
        </w:rPr>
        <w:t>exact,]</w:t>
      </w:r>
      <w:r>
        <w:rPr>
          <w:spacing w:val="-10"/>
          <w:sz w:val="24"/>
        </w:rPr>
        <w:t xml:space="preserve"> </w:t>
      </w:r>
      <w:proofErr w:type="spellStart"/>
      <w:r>
        <w:rPr>
          <w:i/>
          <w:sz w:val="24"/>
        </w:rPr>
        <w:t>Wiiḥaaqsusiis</w:t>
      </w:r>
      <w:proofErr w:type="spellEnd"/>
      <w:r>
        <w:rPr>
          <w:sz w:val="24"/>
        </w:rPr>
        <w:t>.’</w:t>
      </w:r>
    </w:p>
    <w:p w14:paraId="499F3CC4" w14:textId="77777777" w:rsidR="00DB0A46" w:rsidRDefault="00DB0A46">
      <w:pPr>
        <w:rPr>
          <w:sz w:val="24"/>
        </w:rPr>
        <w:sectPr w:rsidR="00DB0A46">
          <w:type w:val="continuous"/>
          <w:pgSz w:w="12240" w:h="15840"/>
          <w:pgMar w:top="1300" w:right="640" w:bottom="280" w:left="1640" w:header="793" w:footer="806" w:gutter="0"/>
          <w:cols w:space="720"/>
        </w:sectPr>
      </w:pPr>
    </w:p>
    <w:p w14:paraId="499F3CC5" w14:textId="77777777" w:rsidR="00DB0A46" w:rsidRDefault="00991634">
      <w:pPr>
        <w:pStyle w:val="BodyText"/>
        <w:spacing w:before="176" w:line="254" w:lineRule="auto"/>
        <w:ind w:left="874" w:right="-7"/>
      </w:pPr>
      <w:proofErr w:type="spellStart"/>
      <w:r>
        <w:t>ʔuʔiiyačištckʷi</w:t>
      </w:r>
      <w:proofErr w:type="spellEnd"/>
      <w:r>
        <w:rPr>
          <w:spacing w:val="1"/>
        </w:rPr>
        <w:t xml:space="preserve"> </w:t>
      </w:r>
      <w:proofErr w:type="spellStart"/>
      <w:r>
        <w:t>ʔu‑ʔi·ya‑ačišt‑ckʷi</w:t>
      </w:r>
      <w:proofErr w:type="spellEnd"/>
      <w:r>
        <w:t>·</w:t>
      </w:r>
      <w:r>
        <w:rPr>
          <w:spacing w:val="1"/>
        </w:rPr>
        <w:t xml:space="preserve"> </w:t>
      </w:r>
      <w:r>
        <w:rPr>
          <w:spacing w:val="-1"/>
        </w:rPr>
        <w:t>it‑reach‑</w:t>
      </w:r>
      <w:proofErr w:type="spellStart"/>
      <w:r>
        <w:rPr>
          <w:spacing w:val="-1"/>
        </w:rPr>
        <w:t>on.the.sea</w:t>
      </w:r>
      <w:proofErr w:type="spellEnd"/>
      <w:r>
        <w:rPr>
          <w:spacing w:val="-1"/>
        </w:rPr>
        <w:t>‑done</w:t>
      </w:r>
      <w:r>
        <w:rPr>
          <w:spacing w:val="-57"/>
        </w:rPr>
        <w:t xml:space="preserve"> </w:t>
      </w:r>
      <w:r>
        <w:t>reached</w:t>
      </w:r>
    </w:p>
    <w:p w14:paraId="499F3CC6" w14:textId="77777777" w:rsidR="00DB0A46" w:rsidRDefault="00991634">
      <w:pPr>
        <w:pStyle w:val="BodyText"/>
        <w:spacing w:line="269" w:lineRule="exact"/>
        <w:ind w:left="874"/>
      </w:pPr>
      <w:proofErr w:type="spellStart"/>
      <w:r>
        <w:t>pRed</w:t>
      </w:r>
      <w:proofErr w:type="spellEnd"/>
    </w:p>
    <w:p w14:paraId="499F3CC7" w14:textId="77777777" w:rsidR="00DB0A46" w:rsidRDefault="00991634">
      <w:pPr>
        <w:pStyle w:val="BodyText"/>
        <w:spacing w:before="176" w:line="254" w:lineRule="auto"/>
        <w:ind w:left="257"/>
      </w:pPr>
      <w:r>
        <w:br w:type="column"/>
      </w:r>
      <w:proofErr w:type="spellStart"/>
      <w:r>
        <w:rPr>
          <w:w w:val="95"/>
        </w:rPr>
        <w:t>wiiḥaaqsusiis</w:t>
      </w:r>
      <w:proofErr w:type="spellEnd"/>
      <w:r>
        <w:rPr>
          <w:spacing w:val="1"/>
          <w:w w:val="95"/>
        </w:rPr>
        <w:t xml:space="preserve"> </w:t>
      </w:r>
      <w:proofErr w:type="spellStart"/>
      <w:r>
        <w:t>wiːḥaːqsusiːs</w:t>
      </w:r>
      <w:proofErr w:type="spellEnd"/>
      <w:r>
        <w:rPr>
          <w:spacing w:val="1"/>
        </w:rPr>
        <w:t xml:space="preserve"> </w:t>
      </w:r>
      <w:r>
        <w:t>name</w:t>
      </w:r>
    </w:p>
    <w:p w14:paraId="499F3CC8" w14:textId="77777777" w:rsidR="00DB0A46" w:rsidRDefault="00991634">
      <w:pPr>
        <w:pStyle w:val="BodyText"/>
        <w:spacing w:line="254" w:lineRule="auto"/>
        <w:ind w:left="257" w:right="757"/>
      </w:pPr>
      <w:r>
        <w:t>name</w:t>
      </w:r>
      <w:r>
        <w:rPr>
          <w:spacing w:val="-57"/>
        </w:rPr>
        <w:t xml:space="preserve"> </w:t>
      </w:r>
      <w:r>
        <w:rPr>
          <w:w w:val="105"/>
        </w:rPr>
        <w:t>Ref</w:t>
      </w:r>
    </w:p>
    <w:p w14:paraId="499F3CC9" w14:textId="77777777" w:rsidR="00DB0A46" w:rsidRDefault="00991634">
      <w:pPr>
        <w:pStyle w:val="BodyText"/>
        <w:spacing w:before="176" w:line="254" w:lineRule="auto"/>
        <w:ind w:left="257" w:right="6"/>
      </w:pPr>
      <w:r>
        <w:br w:type="column"/>
      </w:r>
      <w:proofErr w:type="spellStart"/>
      <w:r>
        <w:t>t̓ayuukʷiƛ</w:t>
      </w:r>
      <w:proofErr w:type="spellEnd"/>
      <w:r>
        <w:rPr>
          <w:spacing w:val="1"/>
        </w:rPr>
        <w:t xml:space="preserve"> </w:t>
      </w:r>
      <w:proofErr w:type="spellStart"/>
      <w:r>
        <w:t>t̓ayu</w:t>
      </w:r>
      <w:proofErr w:type="spellEnd"/>
      <w:r>
        <w:t>ː‑</w:t>
      </w:r>
      <w:proofErr w:type="spellStart"/>
      <w:r>
        <w:t>kʷi</w:t>
      </w:r>
      <w:proofErr w:type="spellEnd"/>
      <w:r>
        <w:t>(ƛ)</w:t>
      </w:r>
      <w:r>
        <w:rPr>
          <w:spacing w:val="1"/>
        </w:rPr>
        <w:t xml:space="preserve"> </w:t>
      </w:r>
      <w:r>
        <w:rPr>
          <w:w w:val="95"/>
        </w:rPr>
        <w:t>anchored‑mom</w:t>
      </w:r>
      <w:r>
        <w:rPr>
          <w:spacing w:val="-54"/>
          <w:w w:val="95"/>
        </w:rPr>
        <w:t xml:space="preserve"> </w:t>
      </w:r>
      <w:r>
        <w:t>anchored</w:t>
      </w:r>
      <w:r>
        <w:rPr>
          <w:spacing w:val="1"/>
        </w:rPr>
        <w:t xml:space="preserve"> </w:t>
      </w:r>
      <w:proofErr w:type="spellStart"/>
      <w:r>
        <w:t>pRed</w:t>
      </w:r>
      <w:proofErr w:type="spellEnd"/>
    </w:p>
    <w:p w14:paraId="499F3CCA" w14:textId="77777777" w:rsidR="00DB0A46" w:rsidRDefault="00991634">
      <w:pPr>
        <w:pStyle w:val="BodyText"/>
        <w:spacing w:before="176" w:line="254" w:lineRule="auto"/>
        <w:ind w:left="258" w:right="1917"/>
      </w:pPr>
      <w:r>
        <w:br w:type="column"/>
      </w:r>
      <w:proofErr w:type="spellStart"/>
      <w:r>
        <w:t>kuunaa</w:t>
      </w:r>
      <w:proofErr w:type="spellEnd"/>
      <w:r>
        <w:rPr>
          <w:spacing w:val="1"/>
        </w:rPr>
        <w:t xml:space="preserve"> </w:t>
      </w:r>
      <w:proofErr w:type="spellStart"/>
      <w:r>
        <w:t>kuːna</w:t>
      </w:r>
      <w:proofErr w:type="spellEnd"/>
      <w:r>
        <w:t>ː</w:t>
      </w:r>
      <w:r>
        <w:rPr>
          <w:spacing w:val="1"/>
        </w:rPr>
        <w:t xml:space="preserve"> </w:t>
      </w:r>
      <w:r>
        <w:rPr>
          <w:w w:val="95"/>
        </w:rPr>
        <w:t>schooner</w:t>
      </w:r>
      <w:r>
        <w:rPr>
          <w:spacing w:val="-54"/>
          <w:w w:val="95"/>
        </w:rPr>
        <w:t xml:space="preserve"> </w:t>
      </w:r>
      <w:proofErr w:type="spellStart"/>
      <w:r>
        <w:rPr>
          <w:w w:val="95"/>
        </w:rPr>
        <w:t>schooner</w:t>
      </w:r>
      <w:proofErr w:type="spellEnd"/>
      <w:r>
        <w:rPr>
          <w:spacing w:val="-54"/>
          <w:w w:val="95"/>
        </w:rPr>
        <w:t xml:space="preserve"> </w:t>
      </w:r>
      <w:r>
        <w:t>Ref</w:t>
      </w:r>
    </w:p>
    <w:p w14:paraId="499F3CCB" w14:textId="77777777" w:rsidR="00DB0A46" w:rsidRDefault="00DB0A46">
      <w:pPr>
        <w:spacing w:line="254" w:lineRule="auto"/>
        <w:sectPr w:rsidR="00DB0A46">
          <w:type w:val="continuous"/>
          <w:pgSz w:w="12240" w:h="15840"/>
          <w:pgMar w:top="1300" w:right="640" w:bottom="280" w:left="1640" w:header="793" w:footer="806" w:gutter="0"/>
          <w:cols w:num="4" w:space="720" w:equalWidth="0">
            <w:col w:w="3244" w:space="40"/>
            <w:col w:w="1571" w:space="39"/>
            <w:col w:w="1700" w:space="39"/>
            <w:col w:w="3327"/>
          </w:cols>
        </w:sectPr>
      </w:pPr>
    </w:p>
    <w:p w14:paraId="499F3CCC" w14:textId="77777777" w:rsidR="00DB0A46" w:rsidRDefault="00991634">
      <w:pPr>
        <w:spacing w:before="82"/>
        <w:ind w:left="874"/>
        <w:rPr>
          <w:sz w:val="24"/>
        </w:rPr>
      </w:pPr>
      <w:r>
        <w:rPr>
          <w:sz w:val="24"/>
        </w:rPr>
        <w:t>‘The</w:t>
      </w:r>
      <w:r>
        <w:rPr>
          <w:spacing w:val="-13"/>
          <w:sz w:val="24"/>
        </w:rPr>
        <w:t xml:space="preserve"> </w:t>
      </w:r>
      <w:r>
        <w:rPr>
          <w:sz w:val="24"/>
        </w:rPr>
        <w:t>schooner</w:t>
      </w:r>
      <w:r>
        <w:rPr>
          <w:spacing w:val="-12"/>
          <w:sz w:val="24"/>
        </w:rPr>
        <w:t xml:space="preserve"> </w:t>
      </w:r>
      <w:r>
        <w:rPr>
          <w:sz w:val="24"/>
        </w:rPr>
        <w:t>reached</w:t>
      </w:r>
      <w:r>
        <w:rPr>
          <w:spacing w:val="-14"/>
          <w:sz w:val="24"/>
        </w:rPr>
        <w:t xml:space="preserve"> </w:t>
      </w:r>
      <w:proofErr w:type="spellStart"/>
      <w:r>
        <w:rPr>
          <w:i/>
          <w:sz w:val="24"/>
        </w:rPr>
        <w:t>Wiiḥaaqsusiis</w:t>
      </w:r>
      <w:proofErr w:type="spellEnd"/>
      <w:r>
        <w:rPr>
          <w:i/>
          <w:spacing w:val="-8"/>
          <w:sz w:val="24"/>
        </w:rPr>
        <w:t xml:space="preserve"> </w:t>
      </w:r>
      <w:r>
        <w:rPr>
          <w:sz w:val="24"/>
        </w:rPr>
        <w:t>and</w:t>
      </w:r>
      <w:r>
        <w:rPr>
          <w:spacing w:val="-12"/>
          <w:sz w:val="24"/>
        </w:rPr>
        <w:t xml:space="preserve"> </w:t>
      </w:r>
      <w:r>
        <w:rPr>
          <w:sz w:val="24"/>
        </w:rPr>
        <w:t>dropped</w:t>
      </w:r>
      <w:r>
        <w:rPr>
          <w:spacing w:val="-13"/>
          <w:sz w:val="24"/>
        </w:rPr>
        <w:t xml:space="preserve"> </w:t>
      </w:r>
      <w:r>
        <w:rPr>
          <w:sz w:val="24"/>
        </w:rPr>
        <w:t>anchor.’</w:t>
      </w:r>
    </w:p>
    <w:p w14:paraId="499F3CCD" w14:textId="77777777" w:rsidR="00DB0A46" w:rsidRDefault="00DB0A46">
      <w:pPr>
        <w:rPr>
          <w:sz w:val="24"/>
        </w:rPr>
        <w:sectPr w:rsidR="00DB0A46">
          <w:type w:val="continuous"/>
          <w:pgSz w:w="12240" w:h="15840"/>
          <w:pgMar w:top="1300" w:right="640" w:bottom="280" w:left="1640" w:header="793" w:footer="806" w:gutter="0"/>
          <w:cols w:space="720"/>
        </w:sectPr>
      </w:pPr>
    </w:p>
    <w:p w14:paraId="499F3CCE" w14:textId="77777777" w:rsidR="00DB0A46" w:rsidRDefault="00991634">
      <w:pPr>
        <w:pStyle w:val="BodyText"/>
        <w:spacing w:before="176" w:line="254" w:lineRule="auto"/>
        <w:ind w:left="874" w:right="-7"/>
      </w:pPr>
      <w:proofErr w:type="spellStart"/>
      <w:r>
        <w:t>wik</w:t>
      </w:r>
      <w:proofErr w:type="spellEnd"/>
      <w:r>
        <w:rPr>
          <w:spacing w:val="1"/>
        </w:rPr>
        <w:t xml:space="preserve"> </w:t>
      </w:r>
      <w:proofErr w:type="spellStart"/>
      <w:r>
        <w:t>wik</w:t>
      </w:r>
      <w:proofErr w:type="spellEnd"/>
      <w:r>
        <w:rPr>
          <w:spacing w:val="1"/>
        </w:rPr>
        <w:t xml:space="preserve"> </w:t>
      </w:r>
      <w:r>
        <w:t>not</w:t>
      </w:r>
      <w:r>
        <w:rPr>
          <w:spacing w:val="1"/>
        </w:rPr>
        <w:t xml:space="preserve"> </w:t>
      </w:r>
      <w:proofErr w:type="spellStart"/>
      <w:r>
        <w:t>not</w:t>
      </w:r>
      <w:proofErr w:type="spellEnd"/>
      <w:r>
        <w:rPr>
          <w:spacing w:val="1"/>
        </w:rPr>
        <w:t xml:space="preserve"> </w:t>
      </w:r>
      <w:proofErr w:type="spellStart"/>
      <w:r>
        <w:rPr>
          <w:w w:val="95"/>
        </w:rPr>
        <w:t>pRed</w:t>
      </w:r>
      <w:proofErr w:type="spellEnd"/>
    </w:p>
    <w:p w14:paraId="499F3CCF" w14:textId="77777777" w:rsidR="00DB0A46" w:rsidRDefault="00991634">
      <w:pPr>
        <w:pStyle w:val="BodyText"/>
        <w:spacing w:before="176" w:line="254" w:lineRule="auto"/>
        <w:ind w:left="258" w:right="-1"/>
      </w:pPr>
      <w:r>
        <w:br w:type="column"/>
      </w:r>
      <w:proofErr w:type="spellStart"/>
      <w:r>
        <w:t>ʔiiḥ</w:t>
      </w:r>
      <w:proofErr w:type="spellEnd"/>
      <w:r>
        <w:rPr>
          <w:spacing w:val="1"/>
        </w:rPr>
        <w:t xml:space="preserve"> </w:t>
      </w:r>
      <w:proofErr w:type="spellStart"/>
      <w:r>
        <w:t>ʔiːḥ</w:t>
      </w:r>
      <w:proofErr w:type="spellEnd"/>
      <w:r>
        <w:rPr>
          <w:spacing w:val="1"/>
        </w:rPr>
        <w:t xml:space="preserve"> </w:t>
      </w:r>
      <w:r>
        <w:rPr>
          <w:w w:val="95"/>
        </w:rPr>
        <w:t>large</w:t>
      </w:r>
      <w:r>
        <w:rPr>
          <w:spacing w:val="-54"/>
          <w:w w:val="95"/>
        </w:rPr>
        <w:t xml:space="preserve"> </w:t>
      </w:r>
      <w:proofErr w:type="spellStart"/>
      <w:r>
        <w:rPr>
          <w:w w:val="95"/>
        </w:rPr>
        <w:t>large</w:t>
      </w:r>
      <w:proofErr w:type="spellEnd"/>
      <w:r>
        <w:rPr>
          <w:spacing w:val="-54"/>
          <w:w w:val="95"/>
        </w:rPr>
        <w:t xml:space="preserve"> </w:t>
      </w:r>
      <w:proofErr w:type="spellStart"/>
      <w:r>
        <w:rPr>
          <w:w w:val="95"/>
        </w:rPr>
        <w:t>pRed</w:t>
      </w:r>
      <w:proofErr w:type="spellEnd"/>
    </w:p>
    <w:p w14:paraId="499F3CD0" w14:textId="77777777" w:rsidR="00DB0A46" w:rsidRDefault="00991634">
      <w:pPr>
        <w:pStyle w:val="BodyText"/>
        <w:spacing w:before="176" w:line="254" w:lineRule="auto"/>
        <w:ind w:left="258" w:right="-1"/>
      </w:pPr>
      <w:r>
        <w:br w:type="column"/>
      </w:r>
      <w:proofErr w:type="spellStart"/>
      <w:r>
        <w:t>wikckʷii</w:t>
      </w:r>
      <w:proofErr w:type="spellEnd"/>
      <w:r>
        <w:rPr>
          <w:spacing w:val="1"/>
        </w:rPr>
        <w:t xml:space="preserve"> </w:t>
      </w:r>
      <w:proofErr w:type="spellStart"/>
      <w:r>
        <w:rPr>
          <w:w w:val="95"/>
        </w:rPr>
        <w:t>wik‑ckʷi</w:t>
      </w:r>
      <w:proofErr w:type="spellEnd"/>
      <w:r>
        <w:rPr>
          <w:w w:val="95"/>
        </w:rPr>
        <w:t>·</w:t>
      </w:r>
      <w:r>
        <w:rPr>
          <w:spacing w:val="-54"/>
          <w:w w:val="95"/>
        </w:rPr>
        <w:t xml:space="preserve"> </w:t>
      </w:r>
      <w:r>
        <w:t>not‑done</w:t>
      </w:r>
      <w:r>
        <w:rPr>
          <w:spacing w:val="-57"/>
        </w:rPr>
        <w:t xml:space="preserve"> </w:t>
      </w:r>
      <w:proofErr w:type="spellStart"/>
      <w:r>
        <w:t>was.not</w:t>
      </w:r>
      <w:proofErr w:type="spellEnd"/>
      <w:r>
        <w:rPr>
          <w:spacing w:val="1"/>
        </w:rPr>
        <w:t xml:space="preserve"> </w:t>
      </w:r>
      <w:proofErr w:type="spellStart"/>
      <w:r>
        <w:t>pRed</w:t>
      </w:r>
      <w:proofErr w:type="spellEnd"/>
    </w:p>
    <w:p w14:paraId="499F3CD1" w14:textId="77777777" w:rsidR="00DB0A46" w:rsidRDefault="00991634">
      <w:pPr>
        <w:pStyle w:val="BodyText"/>
        <w:spacing w:before="176" w:line="254" w:lineRule="auto"/>
        <w:ind w:left="257" w:right="5805"/>
      </w:pPr>
      <w:r>
        <w:br w:type="column"/>
      </w:r>
      <w:proofErr w:type="spellStart"/>
      <w:r>
        <w:t>ʔiiḥ</w:t>
      </w:r>
      <w:proofErr w:type="spellEnd"/>
      <w:r>
        <w:rPr>
          <w:spacing w:val="1"/>
        </w:rPr>
        <w:t xml:space="preserve"> </w:t>
      </w:r>
      <w:proofErr w:type="spellStart"/>
      <w:r>
        <w:t>ʔiːḥ</w:t>
      </w:r>
      <w:proofErr w:type="spellEnd"/>
      <w:r>
        <w:rPr>
          <w:spacing w:val="1"/>
        </w:rPr>
        <w:t xml:space="preserve"> </w:t>
      </w:r>
      <w:r>
        <w:t>large</w:t>
      </w:r>
      <w:r>
        <w:rPr>
          <w:w w:val="99"/>
        </w:rPr>
        <w:t xml:space="preserve"> </w:t>
      </w:r>
      <w:proofErr w:type="spellStart"/>
      <w:r>
        <w:t>large</w:t>
      </w:r>
      <w:proofErr w:type="spellEnd"/>
      <w:r>
        <w:rPr>
          <w:w w:val="99"/>
        </w:rPr>
        <w:t xml:space="preserve"> </w:t>
      </w:r>
      <w:proofErr w:type="spellStart"/>
      <w:r>
        <w:rPr>
          <w:w w:val="95"/>
        </w:rPr>
        <w:t>pRed</w:t>
      </w:r>
      <w:proofErr w:type="spellEnd"/>
    </w:p>
    <w:p w14:paraId="499F3CD2" w14:textId="77777777" w:rsidR="00DB0A46" w:rsidRDefault="00DB0A46">
      <w:pPr>
        <w:spacing w:line="254" w:lineRule="auto"/>
        <w:sectPr w:rsidR="00DB0A46">
          <w:type w:val="continuous"/>
          <w:pgSz w:w="12240" w:h="15840"/>
          <w:pgMar w:top="1300" w:right="640" w:bottom="280" w:left="1640" w:header="793" w:footer="806" w:gutter="0"/>
          <w:cols w:num="4" w:space="720" w:equalWidth="0">
            <w:col w:w="1357" w:space="40"/>
            <w:col w:w="747" w:space="39"/>
            <w:col w:w="1165" w:space="40"/>
            <w:col w:w="6572"/>
          </w:cols>
        </w:sectPr>
      </w:pPr>
    </w:p>
    <w:p w14:paraId="499F3CD3" w14:textId="77777777" w:rsidR="00DB0A46" w:rsidRDefault="00991634">
      <w:pPr>
        <w:pStyle w:val="BodyText"/>
        <w:spacing w:before="81"/>
        <w:ind w:left="874"/>
      </w:pPr>
      <w:proofErr w:type="spellStart"/>
      <w:r>
        <w:t>‘It</w:t>
      </w:r>
      <w:proofErr w:type="spellEnd"/>
      <w:r>
        <w:rPr>
          <w:spacing w:val="-7"/>
        </w:rPr>
        <w:t xml:space="preserve"> </w:t>
      </w:r>
      <w:r>
        <w:t>(the</w:t>
      </w:r>
      <w:r>
        <w:rPr>
          <w:spacing w:val="-7"/>
        </w:rPr>
        <w:t xml:space="preserve"> </w:t>
      </w:r>
      <w:r>
        <w:t>schooner)</w:t>
      </w:r>
      <w:r>
        <w:rPr>
          <w:spacing w:val="-7"/>
        </w:rPr>
        <w:t xml:space="preserve"> </w:t>
      </w:r>
      <w:r>
        <w:t>was</w:t>
      </w:r>
      <w:r>
        <w:rPr>
          <w:spacing w:val="-7"/>
        </w:rPr>
        <w:t xml:space="preserve"> </w:t>
      </w:r>
      <w:r>
        <w:t>not</w:t>
      </w:r>
      <w:r>
        <w:rPr>
          <w:spacing w:val="-7"/>
        </w:rPr>
        <w:t xml:space="preserve"> </w:t>
      </w:r>
      <w:r>
        <w:t>so</w:t>
      </w:r>
      <w:r>
        <w:rPr>
          <w:spacing w:val="-6"/>
        </w:rPr>
        <w:t xml:space="preserve"> </w:t>
      </w:r>
      <w:r>
        <w:t>big.’</w:t>
      </w:r>
    </w:p>
    <w:p w14:paraId="499F3CD4" w14:textId="77777777" w:rsidR="00DB0A46" w:rsidRDefault="00DB0A46">
      <w:pPr>
        <w:sectPr w:rsidR="00DB0A46">
          <w:type w:val="continuous"/>
          <w:pgSz w:w="12240" w:h="15840"/>
          <w:pgMar w:top="1300" w:right="640" w:bottom="280" w:left="1640" w:header="793" w:footer="806" w:gutter="0"/>
          <w:cols w:space="720"/>
        </w:sectPr>
      </w:pPr>
    </w:p>
    <w:p w14:paraId="499F3CD5" w14:textId="77777777" w:rsidR="00DB0A46" w:rsidRDefault="00991634">
      <w:pPr>
        <w:pStyle w:val="BodyText"/>
        <w:spacing w:before="176" w:line="254" w:lineRule="auto"/>
        <w:ind w:left="874" w:right="-7"/>
      </w:pPr>
      <w:proofErr w:type="spellStart"/>
      <w:r>
        <w:t>ʔaƛa</w:t>
      </w:r>
      <w:proofErr w:type="spellEnd"/>
      <w:r>
        <w:rPr>
          <w:spacing w:val="-57"/>
        </w:rPr>
        <w:t xml:space="preserve"> </w:t>
      </w:r>
      <w:proofErr w:type="spellStart"/>
      <w:r>
        <w:t>ʔaƛa</w:t>
      </w:r>
      <w:proofErr w:type="spellEnd"/>
      <w:r>
        <w:rPr>
          <w:spacing w:val="-57"/>
        </w:rPr>
        <w:t xml:space="preserve"> </w:t>
      </w:r>
      <w:r>
        <w:t>two</w:t>
      </w:r>
      <w:r>
        <w:rPr>
          <w:spacing w:val="1"/>
        </w:rPr>
        <w:t xml:space="preserve"> </w:t>
      </w:r>
      <w:proofErr w:type="spellStart"/>
      <w:r>
        <w:t>two</w:t>
      </w:r>
      <w:proofErr w:type="spellEnd"/>
      <w:r>
        <w:rPr>
          <w:spacing w:val="1"/>
        </w:rPr>
        <w:t xml:space="preserve"> </w:t>
      </w:r>
      <w:proofErr w:type="spellStart"/>
      <w:r>
        <w:rPr>
          <w:w w:val="95"/>
        </w:rPr>
        <w:t>pRed</w:t>
      </w:r>
      <w:proofErr w:type="spellEnd"/>
    </w:p>
    <w:p w14:paraId="499F3CD6" w14:textId="77777777" w:rsidR="00DB0A46" w:rsidRDefault="00991634">
      <w:pPr>
        <w:pStyle w:val="BodyText"/>
        <w:spacing w:before="176" w:line="254" w:lineRule="auto"/>
        <w:ind w:left="258" w:right="520"/>
      </w:pPr>
      <w:r>
        <w:br w:type="column"/>
      </w:r>
      <w:proofErr w:type="spellStart"/>
      <w:r>
        <w:t>ʔaƛista</w:t>
      </w:r>
      <w:proofErr w:type="spellEnd"/>
      <w:r>
        <w:rPr>
          <w:spacing w:val="1"/>
        </w:rPr>
        <w:t xml:space="preserve"> </w:t>
      </w:r>
      <w:proofErr w:type="spellStart"/>
      <w:r>
        <w:rPr>
          <w:w w:val="95"/>
        </w:rPr>
        <w:t>ʔaƛa‑ista</w:t>
      </w:r>
      <w:proofErr w:type="spellEnd"/>
    </w:p>
    <w:p w14:paraId="499F3CD7" w14:textId="77777777" w:rsidR="00DB0A46" w:rsidRDefault="00991634">
      <w:pPr>
        <w:pStyle w:val="BodyText"/>
        <w:spacing w:line="254" w:lineRule="auto"/>
        <w:ind w:left="258"/>
        <w:jc w:val="both"/>
      </w:pPr>
      <w:r>
        <w:rPr>
          <w:spacing w:val="-1"/>
        </w:rPr>
        <w:t>two‑</w:t>
      </w:r>
      <w:proofErr w:type="spellStart"/>
      <w:r>
        <w:rPr>
          <w:spacing w:val="-1"/>
        </w:rPr>
        <w:t>people.on.board</w:t>
      </w:r>
      <w:proofErr w:type="spellEnd"/>
      <w:r>
        <w:rPr>
          <w:spacing w:val="-58"/>
        </w:rPr>
        <w:t xml:space="preserve"> </w:t>
      </w:r>
      <w:proofErr w:type="spellStart"/>
      <w:r>
        <w:t>two.people.on.board</w:t>
      </w:r>
      <w:proofErr w:type="spellEnd"/>
      <w:r>
        <w:rPr>
          <w:spacing w:val="-58"/>
        </w:rPr>
        <w:t xml:space="preserve"> </w:t>
      </w:r>
      <w:r>
        <w:t>Ref</w:t>
      </w:r>
    </w:p>
    <w:p w14:paraId="499F3CD8" w14:textId="77777777" w:rsidR="00DB0A46" w:rsidRDefault="00991634">
      <w:pPr>
        <w:pStyle w:val="BodyText"/>
        <w:spacing w:before="166" w:line="244" w:lineRule="auto"/>
        <w:ind w:left="257" w:right="4231"/>
      </w:pPr>
      <w:r>
        <w:br w:type="column"/>
      </w:r>
      <w:proofErr w:type="spellStart"/>
      <w:r>
        <w:t>qacc</w:t>
      </w:r>
      <w:proofErr w:type="spellEnd"/>
      <w:r>
        <w:rPr>
          <w:position w:val="1"/>
        </w:rPr>
        <w:t>̓</w:t>
      </w:r>
      <w:proofErr w:type="spellStart"/>
      <w:r>
        <w:t>istamitquu</w:t>
      </w:r>
      <w:proofErr w:type="spellEnd"/>
      <w:r>
        <w:rPr>
          <w:spacing w:val="1"/>
        </w:rPr>
        <w:t xml:space="preserve"> </w:t>
      </w:r>
      <w:proofErr w:type="spellStart"/>
      <w:r>
        <w:rPr>
          <w:spacing w:val="-1"/>
        </w:rPr>
        <w:t>qacc</w:t>
      </w:r>
      <w:proofErr w:type="spellEnd"/>
      <w:r>
        <w:rPr>
          <w:spacing w:val="-1"/>
          <w:position w:val="1"/>
        </w:rPr>
        <w:t>̓</w:t>
      </w:r>
      <w:r>
        <w:rPr>
          <w:spacing w:val="-1"/>
        </w:rPr>
        <w:t>a‑</w:t>
      </w:r>
      <w:proofErr w:type="spellStart"/>
      <w:r>
        <w:rPr>
          <w:spacing w:val="-1"/>
        </w:rPr>
        <w:t>ista</w:t>
      </w:r>
      <w:proofErr w:type="spellEnd"/>
      <w:r>
        <w:rPr>
          <w:spacing w:val="-1"/>
        </w:rPr>
        <w:t>‑</w:t>
      </w:r>
      <w:proofErr w:type="spellStart"/>
      <w:r>
        <w:rPr>
          <w:spacing w:val="-1"/>
        </w:rPr>
        <w:t>mit‑qu</w:t>
      </w:r>
      <w:proofErr w:type="spellEnd"/>
      <w:r>
        <w:rPr>
          <w:spacing w:val="-1"/>
        </w:rPr>
        <w:t>ː</w:t>
      </w:r>
    </w:p>
    <w:p w14:paraId="499F3CD9" w14:textId="77777777" w:rsidR="00DB0A46" w:rsidRDefault="00991634">
      <w:pPr>
        <w:pStyle w:val="BodyText"/>
        <w:spacing w:before="10" w:line="254" w:lineRule="auto"/>
        <w:ind w:left="257" w:right="1255"/>
      </w:pPr>
      <w:r>
        <w:t>three‑people.on.board‑past‑cond.3</w:t>
      </w:r>
      <w:r>
        <w:rPr>
          <w:spacing w:val="1"/>
        </w:rPr>
        <w:t xml:space="preserve"> </w:t>
      </w:r>
      <w:proofErr w:type="spellStart"/>
      <w:r>
        <w:rPr>
          <w:spacing w:val="-1"/>
        </w:rPr>
        <w:t>there.could.have.been.three.people.on.board</w:t>
      </w:r>
      <w:proofErr w:type="spellEnd"/>
      <w:r>
        <w:rPr>
          <w:spacing w:val="-57"/>
        </w:rPr>
        <w:t xml:space="preserve"> </w:t>
      </w:r>
      <w:proofErr w:type="spellStart"/>
      <w:r>
        <w:t>pRed</w:t>
      </w:r>
      <w:proofErr w:type="spellEnd"/>
    </w:p>
    <w:p w14:paraId="499F3CDA" w14:textId="77777777" w:rsidR="00DB0A46" w:rsidRDefault="00DB0A46">
      <w:pPr>
        <w:spacing w:line="254" w:lineRule="auto"/>
        <w:sectPr w:rsidR="00DB0A46">
          <w:type w:val="continuous"/>
          <w:pgSz w:w="12240" w:h="15840"/>
          <w:pgMar w:top="1300" w:right="640" w:bottom="280" w:left="1640" w:header="793" w:footer="806" w:gutter="0"/>
          <w:cols w:num="3" w:space="720" w:equalWidth="0">
            <w:col w:w="1357" w:space="40"/>
            <w:col w:w="2273" w:space="39"/>
            <w:col w:w="6251"/>
          </w:cols>
        </w:sectPr>
      </w:pPr>
    </w:p>
    <w:p w14:paraId="499F3CDB" w14:textId="77777777" w:rsidR="00DB0A46" w:rsidRDefault="00991634">
      <w:pPr>
        <w:pStyle w:val="BodyText"/>
        <w:spacing w:before="82"/>
        <w:ind w:left="874"/>
      </w:pPr>
      <w:r>
        <w:t>‘There</w:t>
      </w:r>
      <w:r>
        <w:rPr>
          <w:spacing w:val="-9"/>
        </w:rPr>
        <w:t xml:space="preserve"> </w:t>
      </w:r>
      <w:r>
        <w:t>were</w:t>
      </w:r>
      <w:r>
        <w:rPr>
          <w:spacing w:val="-8"/>
        </w:rPr>
        <w:t xml:space="preserve"> </w:t>
      </w:r>
      <w:r>
        <w:t>two</w:t>
      </w:r>
      <w:r>
        <w:rPr>
          <w:spacing w:val="-8"/>
        </w:rPr>
        <w:t xml:space="preserve"> </w:t>
      </w:r>
      <w:r>
        <w:t>crewmen,</w:t>
      </w:r>
      <w:r>
        <w:rPr>
          <w:spacing w:val="-8"/>
        </w:rPr>
        <w:t xml:space="preserve"> </w:t>
      </w:r>
      <w:r>
        <w:t>or</w:t>
      </w:r>
      <w:r>
        <w:rPr>
          <w:spacing w:val="-8"/>
        </w:rPr>
        <w:t xml:space="preserve"> </w:t>
      </w:r>
      <w:r>
        <w:t>there</w:t>
      </w:r>
      <w:r>
        <w:rPr>
          <w:spacing w:val="-8"/>
        </w:rPr>
        <w:t xml:space="preserve"> </w:t>
      </w:r>
      <w:r>
        <w:t>could</w:t>
      </w:r>
      <w:r>
        <w:rPr>
          <w:spacing w:val="-8"/>
        </w:rPr>
        <w:t xml:space="preserve"> </w:t>
      </w:r>
      <w:r>
        <w:t>have</w:t>
      </w:r>
      <w:r>
        <w:rPr>
          <w:spacing w:val="-8"/>
        </w:rPr>
        <w:t xml:space="preserve"> </w:t>
      </w:r>
      <w:r>
        <w:t>been</w:t>
      </w:r>
      <w:r>
        <w:rPr>
          <w:spacing w:val="-8"/>
        </w:rPr>
        <w:t xml:space="preserve"> </w:t>
      </w:r>
      <w:r>
        <w:t>three,</w:t>
      </w:r>
      <w:r>
        <w:rPr>
          <w:spacing w:val="-8"/>
        </w:rPr>
        <w:t xml:space="preserve"> </w:t>
      </w:r>
      <w:r>
        <w:t>on</w:t>
      </w:r>
      <w:r>
        <w:rPr>
          <w:spacing w:val="-8"/>
        </w:rPr>
        <w:t xml:space="preserve"> </w:t>
      </w:r>
      <w:r>
        <w:t>the</w:t>
      </w:r>
      <w:r>
        <w:rPr>
          <w:spacing w:val="-8"/>
        </w:rPr>
        <w:t xml:space="preserve"> </w:t>
      </w:r>
      <w:r>
        <w:t>ship.’</w:t>
      </w:r>
    </w:p>
    <w:p w14:paraId="499F3CDC" w14:textId="77777777" w:rsidR="00DB0A46" w:rsidRDefault="00DB0A46">
      <w:pPr>
        <w:sectPr w:rsidR="00DB0A46">
          <w:type w:val="continuous"/>
          <w:pgSz w:w="12240" w:h="15840"/>
          <w:pgMar w:top="1300" w:right="640" w:bottom="280" w:left="1640" w:header="793" w:footer="806" w:gutter="0"/>
          <w:cols w:space="720"/>
        </w:sectPr>
      </w:pPr>
    </w:p>
    <w:p w14:paraId="499F3CDD" w14:textId="77777777" w:rsidR="00DB0A46" w:rsidRDefault="00991634">
      <w:pPr>
        <w:pStyle w:val="BodyText"/>
        <w:spacing w:before="176" w:line="254" w:lineRule="auto"/>
        <w:ind w:left="874" w:right="384"/>
      </w:pPr>
      <w:proofErr w:type="spellStart"/>
      <w:r>
        <w:t>hinaačiƛ̓aɬ</w:t>
      </w:r>
      <w:proofErr w:type="spellEnd"/>
      <w:r>
        <w:rPr>
          <w:spacing w:val="1"/>
        </w:rPr>
        <w:t xml:space="preserve"> </w:t>
      </w:r>
      <w:proofErr w:type="spellStart"/>
      <w:r>
        <w:rPr>
          <w:w w:val="95"/>
        </w:rPr>
        <w:t>hin‑a·či</w:t>
      </w:r>
      <w:proofErr w:type="spellEnd"/>
      <w:r>
        <w:rPr>
          <w:w w:val="95"/>
        </w:rPr>
        <w:t>(ƛ)‑</w:t>
      </w:r>
      <w:proofErr w:type="spellStart"/>
      <w:r>
        <w:rPr>
          <w:w w:val="95"/>
        </w:rPr>
        <w:t>ʔa·ɬ</w:t>
      </w:r>
      <w:proofErr w:type="spellEnd"/>
    </w:p>
    <w:p w14:paraId="499F3CDE" w14:textId="77777777" w:rsidR="00DB0A46" w:rsidRDefault="00991634">
      <w:pPr>
        <w:pStyle w:val="BodyText"/>
        <w:spacing w:line="254" w:lineRule="auto"/>
        <w:ind w:left="874"/>
      </w:pPr>
      <w:proofErr w:type="spellStart"/>
      <w:r>
        <w:rPr>
          <w:w w:val="95"/>
        </w:rPr>
        <w:t>there.mom</w:t>
      </w:r>
      <w:proofErr w:type="spellEnd"/>
      <w:r>
        <w:rPr>
          <w:w w:val="95"/>
        </w:rPr>
        <w:t>‑</w:t>
      </w:r>
      <w:proofErr w:type="spellStart"/>
      <w:r>
        <w:rPr>
          <w:w w:val="95"/>
        </w:rPr>
        <w:t>go.out.to.meet</w:t>
      </w:r>
      <w:proofErr w:type="spellEnd"/>
      <w:r>
        <w:rPr>
          <w:w w:val="95"/>
        </w:rPr>
        <w:t>‑pl</w:t>
      </w:r>
      <w:r>
        <w:rPr>
          <w:spacing w:val="1"/>
          <w:w w:val="95"/>
        </w:rPr>
        <w:t xml:space="preserve"> </w:t>
      </w:r>
      <w:proofErr w:type="spellStart"/>
      <w:r>
        <w:t>they.go.out.to.meet</w:t>
      </w:r>
      <w:proofErr w:type="spellEnd"/>
    </w:p>
    <w:p w14:paraId="499F3CDF" w14:textId="77777777" w:rsidR="00DB0A46" w:rsidRDefault="00991634">
      <w:pPr>
        <w:pStyle w:val="BodyText"/>
        <w:spacing w:line="271" w:lineRule="exact"/>
        <w:ind w:left="874"/>
      </w:pPr>
      <w:proofErr w:type="spellStart"/>
      <w:r>
        <w:t>pRed</w:t>
      </w:r>
      <w:proofErr w:type="spellEnd"/>
    </w:p>
    <w:p w14:paraId="499F3CE0" w14:textId="77777777" w:rsidR="00DB0A46" w:rsidRDefault="00991634">
      <w:pPr>
        <w:pStyle w:val="BodyText"/>
        <w:spacing w:before="176" w:line="254" w:lineRule="auto"/>
        <w:ind w:left="257" w:right="4964"/>
      </w:pPr>
      <w:r>
        <w:br w:type="column"/>
      </w:r>
      <w:proofErr w:type="spellStart"/>
      <w:r>
        <w:t>yaqitii</w:t>
      </w:r>
      <w:proofErr w:type="spellEnd"/>
      <w:r>
        <w:rPr>
          <w:spacing w:val="1"/>
        </w:rPr>
        <w:t xml:space="preserve"> </w:t>
      </w:r>
      <w:proofErr w:type="spellStart"/>
      <w:r>
        <w:rPr>
          <w:spacing w:val="-1"/>
        </w:rPr>
        <w:t>yaq</w:t>
      </w:r>
      <w:proofErr w:type="spellEnd"/>
      <w:r>
        <w:rPr>
          <w:spacing w:val="-1"/>
        </w:rPr>
        <w:t>‑it‑(y)iː</w:t>
      </w:r>
    </w:p>
    <w:p w14:paraId="499F3CE1" w14:textId="77777777" w:rsidR="00DB0A46" w:rsidRDefault="00991634">
      <w:pPr>
        <w:pStyle w:val="BodyText"/>
        <w:spacing w:line="254" w:lineRule="auto"/>
        <w:ind w:left="257" w:right="4137"/>
      </w:pPr>
      <w:r>
        <w:rPr>
          <w:w w:val="105"/>
        </w:rPr>
        <w:t>who‑past‑indef.3</w:t>
      </w:r>
      <w:r>
        <w:rPr>
          <w:spacing w:val="-60"/>
          <w:w w:val="105"/>
        </w:rPr>
        <w:t xml:space="preserve"> </w:t>
      </w:r>
      <w:proofErr w:type="spellStart"/>
      <w:r>
        <w:rPr>
          <w:w w:val="105"/>
        </w:rPr>
        <w:t>whoever.it.was</w:t>
      </w:r>
      <w:proofErr w:type="spellEnd"/>
      <w:r>
        <w:rPr>
          <w:spacing w:val="1"/>
          <w:w w:val="105"/>
        </w:rPr>
        <w:t xml:space="preserve"> </w:t>
      </w:r>
      <w:r>
        <w:rPr>
          <w:w w:val="105"/>
        </w:rPr>
        <w:t>Ref</w:t>
      </w:r>
    </w:p>
    <w:p w14:paraId="499F3CE2" w14:textId="77777777" w:rsidR="00DB0A46" w:rsidRDefault="00DB0A46">
      <w:pPr>
        <w:spacing w:line="254" w:lineRule="auto"/>
        <w:sectPr w:rsidR="00DB0A46">
          <w:type w:val="continuous"/>
          <w:pgSz w:w="12240" w:h="15840"/>
          <w:pgMar w:top="1300" w:right="640" w:bottom="280" w:left="1640" w:header="793" w:footer="806" w:gutter="0"/>
          <w:cols w:num="2" w:space="720" w:equalWidth="0">
            <w:col w:w="3652" w:space="40"/>
            <w:col w:w="6268"/>
          </w:cols>
        </w:sectPr>
      </w:pPr>
    </w:p>
    <w:p w14:paraId="499F3CE3" w14:textId="77777777" w:rsidR="00DB0A46" w:rsidRDefault="00991634">
      <w:pPr>
        <w:pStyle w:val="BodyText"/>
        <w:spacing w:before="82"/>
        <w:ind w:left="874"/>
      </w:pPr>
      <w:r>
        <w:t>‘Some</w:t>
      </w:r>
      <w:r>
        <w:rPr>
          <w:spacing w:val="-6"/>
        </w:rPr>
        <w:t xml:space="preserve"> </w:t>
      </w:r>
      <w:r>
        <w:t>people</w:t>
      </w:r>
      <w:r>
        <w:rPr>
          <w:spacing w:val="-5"/>
        </w:rPr>
        <w:t xml:space="preserve"> </w:t>
      </w:r>
      <w:r>
        <w:t>went</w:t>
      </w:r>
      <w:r>
        <w:rPr>
          <w:spacing w:val="-5"/>
        </w:rPr>
        <w:t xml:space="preserve"> </w:t>
      </w:r>
      <w:r>
        <w:t>out</w:t>
      </w:r>
      <w:r>
        <w:rPr>
          <w:spacing w:val="-5"/>
        </w:rPr>
        <w:t xml:space="preserve"> </w:t>
      </w:r>
      <w:r>
        <w:t>to</w:t>
      </w:r>
      <w:r>
        <w:rPr>
          <w:spacing w:val="-6"/>
        </w:rPr>
        <w:t xml:space="preserve"> </w:t>
      </w:r>
      <w:r>
        <w:t>meet</w:t>
      </w:r>
      <w:r>
        <w:rPr>
          <w:spacing w:val="-5"/>
        </w:rPr>
        <w:t xml:space="preserve"> </w:t>
      </w:r>
      <w:r>
        <w:t>them</w:t>
      </w:r>
      <w:r>
        <w:rPr>
          <w:spacing w:val="-5"/>
        </w:rPr>
        <w:t xml:space="preserve"> </w:t>
      </w:r>
      <w:r>
        <w:t>(the</w:t>
      </w:r>
      <w:r>
        <w:rPr>
          <w:spacing w:val="-5"/>
        </w:rPr>
        <w:t xml:space="preserve"> </w:t>
      </w:r>
      <w:r>
        <w:t>people</w:t>
      </w:r>
      <w:r>
        <w:rPr>
          <w:spacing w:val="-5"/>
        </w:rPr>
        <w:t xml:space="preserve"> </w:t>
      </w:r>
      <w:r>
        <w:t>on</w:t>
      </w:r>
      <w:r>
        <w:rPr>
          <w:spacing w:val="-6"/>
        </w:rPr>
        <w:t xml:space="preserve"> </w:t>
      </w:r>
      <w:r>
        <w:t>the</w:t>
      </w:r>
      <w:r>
        <w:rPr>
          <w:spacing w:val="-5"/>
        </w:rPr>
        <w:t xml:space="preserve"> </w:t>
      </w:r>
      <w:r>
        <w:t>schooner).’</w:t>
      </w:r>
    </w:p>
    <w:p w14:paraId="499F3CE4" w14:textId="77777777" w:rsidR="00DB0A46" w:rsidRDefault="00DB0A46">
      <w:pPr>
        <w:sectPr w:rsidR="00DB0A46">
          <w:type w:val="continuous"/>
          <w:pgSz w:w="12240" w:h="15840"/>
          <w:pgMar w:top="1300" w:right="640" w:bottom="280" w:left="1640" w:header="793" w:footer="806" w:gutter="0"/>
          <w:cols w:space="720"/>
        </w:sectPr>
      </w:pPr>
    </w:p>
    <w:p w14:paraId="499F3CE5" w14:textId="77777777" w:rsidR="00DB0A46" w:rsidRDefault="00991634">
      <w:pPr>
        <w:pStyle w:val="BodyText"/>
        <w:spacing w:before="176" w:line="254" w:lineRule="auto"/>
        <w:ind w:left="874"/>
      </w:pPr>
      <w:proofErr w:type="spellStart"/>
      <w:r>
        <w:t>ʔin</w:t>
      </w:r>
      <w:proofErr w:type="spellEnd"/>
      <w:r>
        <w:rPr>
          <w:spacing w:val="1"/>
        </w:rPr>
        <w:t xml:space="preserve"> </w:t>
      </w:r>
      <w:proofErr w:type="spellStart"/>
      <w:r>
        <w:t>ʔin</w:t>
      </w:r>
      <w:proofErr w:type="spellEnd"/>
      <w:r>
        <w:rPr>
          <w:spacing w:val="1"/>
        </w:rPr>
        <w:t xml:space="preserve"> </w:t>
      </w:r>
      <w:r>
        <w:rPr>
          <w:w w:val="95"/>
        </w:rPr>
        <w:t>since</w:t>
      </w:r>
      <w:r>
        <w:rPr>
          <w:spacing w:val="-54"/>
          <w:w w:val="95"/>
        </w:rPr>
        <w:t xml:space="preserve"> </w:t>
      </w:r>
      <w:proofErr w:type="spellStart"/>
      <w:r>
        <w:rPr>
          <w:w w:val="95"/>
        </w:rPr>
        <w:t>since</w:t>
      </w:r>
      <w:proofErr w:type="spellEnd"/>
    </w:p>
    <w:p w14:paraId="499F3CE6" w14:textId="77777777" w:rsidR="00DB0A46" w:rsidRDefault="00991634">
      <w:pPr>
        <w:pStyle w:val="BodyText"/>
        <w:spacing w:before="176" w:line="254" w:lineRule="auto"/>
        <w:ind w:left="258" w:right="-10"/>
      </w:pPr>
      <w:r>
        <w:br w:type="column"/>
      </w:r>
      <w:proofErr w:type="spellStart"/>
      <w:r>
        <w:t>ʔutwiickʷiʔaaɬ</w:t>
      </w:r>
      <w:proofErr w:type="spellEnd"/>
      <w:r>
        <w:rPr>
          <w:spacing w:val="1"/>
        </w:rPr>
        <w:t xml:space="preserve"> </w:t>
      </w:r>
      <w:proofErr w:type="spellStart"/>
      <w:r>
        <w:t>ʔutwi</w:t>
      </w:r>
      <w:proofErr w:type="spellEnd"/>
      <w:r>
        <w:t>ː‑</w:t>
      </w:r>
      <w:proofErr w:type="spellStart"/>
      <w:r>
        <w:t>ckʷi</w:t>
      </w:r>
      <w:proofErr w:type="spellEnd"/>
      <w:r>
        <w:t>·‑</w:t>
      </w:r>
      <w:proofErr w:type="spellStart"/>
      <w:r>
        <w:t>ʔaːɬ</w:t>
      </w:r>
      <w:proofErr w:type="spellEnd"/>
      <w:r>
        <w:rPr>
          <w:spacing w:val="1"/>
        </w:rPr>
        <w:t xml:space="preserve"> </w:t>
      </w:r>
      <w:r>
        <w:t>first‑done‑always</w:t>
      </w:r>
      <w:r>
        <w:rPr>
          <w:spacing w:val="1"/>
        </w:rPr>
        <w:t xml:space="preserve"> </w:t>
      </w:r>
      <w:r>
        <w:rPr>
          <w:spacing w:val="-2"/>
        </w:rPr>
        <w:t>they.were.the.first.one</w:t>
      </w:r>
      <w:r>
        <w:rPr>
          <w:spacing w:val="-57"/>
        </w:rPr>
        <w:t xml:space="preserve"> </w:t>
      </w:r>
      <w:proofErr w:type="spellStart"/>
      <w:r>
        <w:t>pRed</w:t>
      </w:r>
      <w:proofErr w:type="spellEnd"/>
    </w:p>
    <w:p w14:paraId="499F3CE7" w14:textId="77777777" w:rsidR="00DB0A46" w:rsidRDefault="00991634">
      <w:pPr>
        <w:pStyle w:val="BodyText"/>
        <w:spacing w:before="176" w:line="254" w:lineRule="auto"/>
        <w:ind w:left="257" w:right="702"/>
      </w:pPr>
      <w:r>
        <w:br w:type="column"/>
      </w:r>
      <w:proofErr w:type="spellStart"/>
      <w:r>
        <w:t>hinaačiƛ</w:t>
      </w:r>
      <w:proofErr w:type="spellEnd"/>
      <w:r>
        <w:rPr>
          <w:spacing w:val="1"/>
        </w:rPr>
        <w:t xml:space="preserve"> </w:t>
      </w:r>
      <w:proofErr w:type="spellStart"/>
      <w:r>
        <w:rPr>
          <w:w w:val="95"/>
        </w:rPr>
        <w:t>hin‑a·či</w:t>
      </w:r>
      <w:proofErr w:type="spellEnd"/>
      <w:r>
        <w:rPr>
          <w:w w:val="95"/>
        </w:rPr>
        <w:t>(ƛ)</w:t>
      </w:r>
    </w:p>
    <w:p w14:paraId="499F3CE8" w14:textId="77777777" w:rsidR="00DB0A46" w:rsidRDefault="00991634">
      <w:pPr>
        <w:pStyle w:val="BodyText"/>
        <w:spacing w:line="254" w:lineRule="auto"/>
        <w:ind w:left="257"/>
      </w:pPr>
      <w:proofErr w:type="spellStart"/>
      <w:r>
        <w:rPr>
          <w:w w:val="95"/>
        </w:rPr>
        <w:t>there.mom‑go.out.to.meet</w:t>
      </w:r>
      <w:proofErr w:type="spellEnd"/>
      <w:r>
        <w:rPr>
          <w:spacing w:val="1"/>
          <w:w w:val="95"/>
        </w:rPr>
        <w:t xml:space="preserve"> </w:t>
      </w:r>
      <w:proofErr w:type="spellStart"/>
      <w:r>
        <w:t>go.out.to.meet</w:t>
      </w:r>
      <w:proofErr w:type="spellEnd"/>
    </w:p>
    <w:p w14:paraId="499F3CE9" w14:textId="77777777" w:rsidR="00DB0A46" w:rsidRDefault="00991634">
      <w:pPr>
        <w:pStyle w:val="BodyText"/>
        <w:spacing w:line="271" w:lineRule="exact"/>
        <w:ind w:left="257"/>
      </w:pPr>
      <w:proofErr w:type="spellStart"/>
      <w:r>
        <w:t>pRed</w:t>
      </w:r>
      <w:proofErr w:type="spellEnd"/>
    </w:p>
    <w:p w14:paraId="499F3CEA" w14:textId="77777777" w:rsidR="00DB0A46" w:rsidRDefault="00991634">
      <w:pPr>
        <w:pStyle w:val="BodyText"/>
        <w:spacing w:before="176" w:line="254" w:lineRule="auto"/>
        <w:ind w:left="257" w:right="1725"/>
      </w:pPr>
      <w:r>
        <w:br w:type="column"/>
      </w:r>
      <w:proofErr w:type="spellStart"/>
      <w:r>
        <w:t>wiʔakʔi</w:t>
      </w:r>
      <w:proofErr w:type="spellEnd"/>
      <w:r>
        <w:rPr>
          <w:spacing w:val="1"/>
        </w:rPr>
        <w:t xml:space="preserve"> </w:t>
      </w:r>
      <w:proofErr w:type="spellStart"/>
      <w:r>
        <w:t>wiʔak‑ʔi</w:t>
      </w:r>
      <w:proofErr w:type="spellEnd"/>
      <w:r>
        <w:t>·</w:t>
      </w:r>
      <w:r>
        <w:rPr>
          <w:spacing w:val="1"/>
        </w:rPr>
        <w:t xml:space="preserve"> </w:t>
      </w:r>
      <w:r>
        <w:t>brave‑def</w:t>
      </w:r>
      <w:r>
        <w:rPr>
          <w:spacing w:val="1"/>
        </w:rPr>
        <w:t xml:space="preserve"> </w:t>
      </w:r>
      <w:r>
        <w:rPr>
          <w:spacing w:val="-1"/>
        </w:rPr>
        <w:t>the.brave.one</w:t>
      </w:r>
      <w:r>
        <w:rPr>
          <w:spacing w:val="-57"/>
        </w:rPr>
        <w:t xml:space="preserve"> </w:t>
      </w:r>
      <w:r>
        <w:t>Ref</w:t>
      </w:r>
    </w:p>
    <w:p w14:paraId="499F3CEB" w14:textId="77777777" w:rsidR="00DB0A46" w:rsidRDefault="00DB0A46">
      <w:pPr>
        <w:spacing w:line="254" w:lineRule="auto"/>
        <w:sectPr w:rsidR="00DB0A46">
          <w:type w:val="continuous"/>
          <w:pgSz w:w="12240" w:h="15840"/>
          <w:pgMar w:top="1300" w:right="640" w:bottom="280" w:left="1640" w:header="793" w:footer="806" w:gutter="0"/>
          <w:cols w:num="4" w:space="720" w:equalWidth="0">
            <w:col w:w="1373" w:space="40"/>
            <w:col w:w="2420" w:space="39"/>
            <w:col w:w="2740" w:space="39"/>
            <w:col w:w="3309"/>
          </w:cols>
        </w:sectPr>
      </w:pPr>
    </w:p>
    <w:p w14:paraId="499F3CEC" w14:textId="77777777" w:rsidR="00DB0A46" w:rsidRDefault="00991634">
      <w:pPr>
        <w:pStyle w:val="BodyText"/>
        <w:spacing w:before="127" w:line="254" w:lineRule="auto"/>
        <w:ind w:left="874" w:right="-13"/>
      </w:pPr>
      <w:proofErr w:type="spellStart"/>
      <w:r>
        <w:lastRenderedPageBreak/>
        <w:t>wiiʔaksaʔi</w:t>
      </w:r>
      <w:proofErr w:type="spellEnd"/>
      <w:r>
        <w:rPr>
          <w:spacing w:val="1"/>
        </w:rPr>
        <w:t xml:space="preserve"> </w:t>
      </w:r>
      <w:proofErr w:type="spellStart"/>
      <w:r>
        <w:t>wiʔak‑sa‑ʔi</w:t>
      </w:r>
      <w:proofErr w:type="spellEnd"/>
      <w:r>
        <w:t>·</w:t>
      </w:r>
      <w:r>
        <w:rPr>
          <w:spacing w:val="1"/>
        </w:rPr>
        <w:t xml:space="preserve"> </w:t>
      </w:r>
      <w:r>
        <w:t>brave‑real‑def</w:t>
      </w:r>
      <w:r>
        <w:rPr>
          <w:spacing w:val="1"/>
        </w:rPr>
        <w:t xml:space="preserve"> </w:t>
      </w:r>
      <w:r>
        <w:rPr>
          <w:spacing w:val="-1"/>
        </w:rPr>
        <w:t>the.bravest.one</w:t>
      </w:r>
      <w:r>
        <w:rPr>
          <w:spacing w:val="-57"/>
        </w:rPr>
        <w:t xml:space="preserve"> </w:t>
      </w:r>
      <w:r>
        <w:t>Ref</w:t>
      </w:r>
    </w:p>
    <w:p w14:paraId="499F3CED" w14:textId="77777777" w:rsidR="00DB0A46" w:rsidRDefault="00991634">
      <w:pPr>
        <w:pStyle w:val="BodyText"/>
        <w:spacing w:before="87" w:line="254" w:lineRule="auto"/>
        <w:ind w:left="257"/>
      </w:pPr>
      <w:r>
        <w:br w:type="column"/>
      </w:r>
      <w:proofErr w:type="spellStart"/>
      <w:r>
        <w:t>ḥaaʔak</w:t>
      </w:r>
      <w:proofErr w:type="spellEnd"/>
      <w:r>
        <w:rPr>
          <w:position w:val="4"/>
        </w:rPr>
        <w:t>̓</w:t>
      </w:r>
      <w:proofErr w:type="spellStart"/>
      <w:r>
        <w:t>atʔi</w:t>
      </w:r>
      <w:proofErr w:type="spellEnd"/>
      <w:r>
        <w:rPr>
          <w:spacing w:val="1"/>
        </w:rPr>
        <w:t xml:space="preserve"> </w:t>
      </w:r>
      <w:proofErr w:type="spellStart"/>
      <w:r>
        <w:t>ḥaːʔak‑ʼat‑ʔi</w:t>
      </w:r>
      <w:proofErr w:type="spellEnd"/>
      <w:r>
        <w:t>·</w:t>
      </w:r>
      <w:r>
        <w:rPr>
          <w:spacing w:val="1"/>
        </w:rPr>
        <w:t xml:space="preserve"> </w:t>
      </w:r>
      <w:r>
        <w:t>strong‑</w:t>
      </w:r>
      <w:proofErr w:type="spellStart"/>
      <w:r>
        <w:t>poss</w:t>
      </w:r>
      <w:proofErr w:type="spellEnd"/>
      <w:r>
        <w:t>‑def</w:t>
      </w:r>
      <w:r>
        <w:rPr>
          <w:spacing w:val="1"/>
        </w:rPr>
        <w:t xml:space="preserve"> </w:t>
      </w:r>
      <w:r>
        <w:rPr>
          <w:spacing w:val="-1"/>
        </w:rPr>
        <w:t>the.one.with.strong.one</w:t>
      </w:r>
      <w:r>
        <w:rPr>
          <w:spacing w:val="-57"/>
        </w:rPr>
        <w:t xml:space="preserve"> </w:t>
      </w:r>
      <w:r>
        <w:t>Ref</w:t>
      </w:r>
    </w:p>
    <w:p w14:paraId="499F3CEE" w14:textId="77777777" w:rsidR="00DB0A46" w:rsidRDefault="00991634">
      <w:pPr>
        <w:pStyle w:val="BodyText"/>
        <w:spacing w:before="117" w:line="252" w:lineRule="auto"/>
        <w:ind w:left="257" w:right="3889"/>
      </w:pPr>
      <w:r>
        <w:br w:type="column"/>
      </w:r>
      <w:proofErr w:type="spellStart"/>
      <w:r>
        <w:rPr>
          <w:spacing w:val="-8"/>
        </w:rPr>
        <w:t>ɬim</w:t>
      </w:r>
      <w:proofErr w:type="spellEnd"/>
      <w:r>
        <w:rPr>
          <w:spacing w:val="-8"/>
          <w:position w:val="1"/>
        </w:rPr>
        <w:t>̓</w:t>
      </w:r>
      <w:r>
        <w:rPr>
          <w:spacing w:val="-5"/>
          <w:position w:val="1"/>
        </w:rPr>
        <w:t xml:space="preserve"> </w:t>
      </w:r>
      <w:proofErr w:type="spellStart"/>
      <w:r>
        <w:rPr>
          <w:spacing w:val="-8"/>
        </w:rPr>
        <w:t>aqsti</w:t>
      </w:r>
      <w:proofErr w:type="spellEnd"/>
      <w:r>
        <w:rPr>
          <w:spacing w:val="-57"/>
        </w:rPr>
        <w:t xml:space="preserve"> </w:t>
      </w:r>
      <w:proofErr w:type="spellStart"/>
      <w:r>
        <w:rPr>
          <w:spacing w:val="-8"/>
        </w:rPr>
        <w:t>ɬim</w:t>
      </w:r>
      <w:proofErr w:type="spellEnd"/>
      <w:r>
        <w:rPr>
          <w:spacing w:val="-8"/>
          <w:position w:val="1"/>
        </w:rPr>
        <w:t>̓</w:t>
      </w:r>
      <w:r>
        <w:rPr>
          <w:spacing w:val="-5"/>
          <w:position w:val="1"/>
        </w:rPr>
        <w:t xml:space="preserve"> </w:t>
      </w:r>
      <w:proofErr w:type="spellStart"/>
      <w:r>
        <w:rPr>
          <w:spacing w:val="-8"/>
        </w:rPr>
        <w:t>aqsti</w:t>
      </w:r>
      <w:proofErr w:type="spellEnd"/>
      <w:r>
        <w:rPr>
          <w:spacing w:val="-57"/>
        </w:rPr>
        <w:t xml:space="preserve"> </w:t>
      </w:r>
      <w:r>
        <w:t>mind</w:t>
      </w:r>
      <w:r>
        <w:rPr>
          <w:spacing w:val="1"/>
        </w:rPr>
        <w:t xml:space="preserve"> </w:t>
      </w:r>
      <w:proofErr w:type="spellStart"/>
      <w:r>
        <w:t>mind</w:t>
      </w:r>
      <w:proofErr w:type="spellEnd"/>
      <w:r>
        <w:rPr>
          <w:spacing w:val="1"/>
        </w:rPr>
        <w:t xml:space="preserve"> </w:t>
      </w:r>
      <w:r>
        <w:t>Ref</w:t>
      </w:r>
    </w:p>
    <w:p w14:paraId="499F3CEF" w14:textId="77777777" w:rsidR="00DB0A46" w:rsidRDefault="00DB0A46">
      <w:pPr>
        <w:spacing w:line="252" w:lineRule="auto"/>
        <w:sectPr w:rsidR="00DB0A46">
          <w:type w:val="continuous"/>
          <w:pgSz w:w="12240" w:h="15840"/>
          <w:pgMar w:top="1300" w:right="640" w:bottom="280" w:left="1640" w:header="793" w:footer="806" w:gutter="0"/>
          <w:cols w:num="3" w:space="720" w:equalWidth="0">
            <w:col w:w="2355" w:space="40"/>
            <w:col w:w="2563" w:space="39"/>
            <w:col w:w="4963"/>
          </w:cols>
        </w:sectPr>
      </w:pPr>
    </w:p>
    <w:p w14:paraId="499F3CF0" w14:textId="77777777" w:rsidR="00DB0A46" w:rsidRDefault="00DB0A46">
      <w:pPr>
        <w:pStyle w:val="BodyText"/>
        <w:rPr>
          <w:sz w:val="20"/>
        </w:rPr>
      </w:pPr>
    </w:p>
    <w:p w14:paraId="499F3CF1" w14:textId="77777777" w:rsidR="00DB0A46" w:rsidRDefault="00991634">
      <w:pPr>
        <w:pStyle w:val="BodyText"/>
        <w:spacing w:before="220"/>
        <w:ind w:left="874"/>
      </w:pPr>
      <w:r>
        <w:t>‘The</w:t>
      </w:r>
      <w:r>
        <w:rPr>
          <w:spacing w:val="-7"/>
        </w:rPr>
        <w:t xml:space="preserve"> </w:t>
      </w:r>
      <w:r>
        <w:t>first</w:t>
      </w:r>
      <w:r>
        <w:rPr>
          <w:spacing w:val="-7"/>
        </w:rPr>
        <w:t xml:space="preserve"> </w:t>
      </w:r>
      <w:r>
        <w:t>ones</w:t>
      </w:r>
      <w:r>
        <w:rPr>
          <w:spacing w:val="-7"/>
        </w:rPr>
        <w:t xml:space="preserve"> </w:t>
      </w:r>
      <w:r>
        <w:t>to</w:t>
      </w:r>
      <w:r>
        <w:rPr>
          <w:spacing w:val="-6"/>
        </w:rPr>
        <w:t xml:space="preserve"> </w:t>
      </w:r>
      <w:r>
        <w:t>go</w:t>
      </w:r>
      <w:r>
        <w:rPr>
          <w:spacing w:val="-7"/>
        </w:rPr>
        <w:t xml:space="preserve"> </w:t>
      </w:r>
      <w:r>
        <w:t>out</w:t>
      </w:r>
      <w:r>
        <w:rPr>
          <w:spacing w:val="-7"/>
        </w:rPr>
        <w:t xml:space="preserve"> </w:t>
      </w:r>
      <w:r>
        <w:t>were</w:t>
      </w:r>
      <w:r>
        <w:rPr>
          <w:spacing w:val="-6"/>
        </w:rPr>
        <w:t xml:space="preserve"> </w:t>
      </w:r>
      <w:r>
        <w:t>the</w:t>
      </w:r>
      <w:r>
        <w:rPr>
          <w:spacing w:val="-7"/>
        </w:rPr>
        <w:t xml:space="preserve"> </w:t>
      </w:r>
      <w:r>
        <w:t>bravest</w:t>
      </w:r>
      <w:r>
        <w:rPr>
          <w:spacing w:val="-7"/>
        </w:rPr>
        <w:t xml:space="preserve"> </w:t>
      </w:r>
      <w:r>
        <w:t>ones,</w:t>
      </w:r>
      <w:r>
        <w:rPr>
          <w:spacing w:val="-6"/>
        </w:rPr>
        <w:t xml:space="preserve"> </w:t>
      </w:r>
      <w:r>
        <w:t>the</w:t>
      </w:r>
      <w:r>
        <w:rPr>
          <w:spacing w:val="-7"/>
        </w:rPr>
        <w:t xml:space="preserve"> </w:t>
      </w:r>
      <w:r>
        <w:t>ones</w:t>
      </w:r>
      <w:r>
        <w:rPr>
          <w:spacing w:val="-7"/>
        </w:rPr>
        <w:t xml:space="preserve"> </w:t>
      </w:r>
      <w:r>
        <w:t>with</w:t>
      </w:r>
      <w:r>
        <w:rPr>
          <w:spacing w:val="-6"/>
        </w:rPr>
        <w:t xml:space="preserve"> </w:t>
      </w:r>
      <w:r>
        <w:t>strong</w:t>
      </w:r>
      <w:r>
        <w:rPr>
          <w:spacing w:val="-7"/>
        </w:rPr>
        <w:t xml:space="preserve"> </w:t>
      </w:r>
      <w:r>
        <w:t>minds.’</w:t>
      </w:r>
    </w:p>
    <w:p w14:paraId="499F3CF2" w14:textId="77777777" w:rsidR="00DB0A46" w:rsidRDefault="00DB0A46">
      <w:pPr>
        <w:sectPr w:rsidR="00DB0A46">
          <w:pgSz w:w="12240" w:h="15840"/>
          <w:pgMar w:top="1060" w:right="640" w:bottom="1000" w:left="1640" w:header="793" w:footer="806" w:gutter="0"/>
          <w:cols w:space="720"/>
        </w:sectPr>
      </w:pPr>
    </w:p>
    <w:p w14:paraId="499F3CF3" w14:textId="77777777" w:rsidR="00DB0A46" w:rsidRDefault="00991634">
      <w:pPr>
        <w:pStyle w:val="BodyText"/>
        <w:spacing w:before="172" w:line="254" w:lineRule="auto"/>
        <w:ind w:left="874" w:right="-19"/>
      </w:pPr>
      <w:proofErr w:type="spellStart"/>
      <w:r>
        <w:t>ʔin</w:t>
      </w:r>
      <w:proofErr w:type="spellEnd"/>
      <w:r>
        <w:rPr>
          <w:w w:val="99"/>
        </w:rPr>
        <w:t xml:space="preserve"> </w:t>
      </w:r>
      <w:proofErr w:type="spellStart"/>
      <w:r>
        <w:t>ʔin</w:t>
      </w:r>
      <w:proofErr w:type="spellEnd"/>
    </w:p>
    <w:p w14:paraId="499F3CF4" w14:textId="77777777" w:rsidR="00DB0A46" w:rsidRDefault="00991634">
      <w:pPr>
        <w:spacing w:line="271" w:lineRule="exact"/>
        <w:ind w:left="874"/>
        <w:rPr>
          <w:sz w:val="24"/>
        </w:rPr>
      </w:pPr>
      <w:r>
        <w:rPr>
          <w:w w:val="99"/>
          <w:sz w:val="24"/>
        </w:rPr>
        <w:t>⁇</w:t>
      </w:r>
    </w:p>
    <w:p w14:paraId="499F3CF5" w14:textId="77777777" w:rsidR="00DB0A46" w:rsidRDefault="00991634">
      <w:pPr>
        <w:spacing w:before="15"/>
        <w:ind w:left="874"/>
        <w:rPr>
          <w:sz w:val="24"/>
        </w:rPr>
      </w:pPr>
      <w:r>
        <w:rPr>
          <w:w w:val="99"/>
          <w:sz w:val="24"/>
        </w:rPr>
        <w:t>⁇</w:t>
      </w:r>
    </w:p>
    <w:p w14:paraId="499F3CF6" w14:textId="77777777" w:rsidR="00DB0A46" w:rsidRDefault="00991634">
      <w:pPr>
        <w:pStyle w:val="BodyText"/>
        <w:spacing w:before="172" w:line="254" w:lineRule="auto"/>
        <w:ind w:left="258"/>
      </w:pPr>
      <w:r>
        <w:br w:type="column"/>
      </w:r>
      <w:proofErr w:type="spellStart"/>
      <w:r>
        <w:t>naʔaackʷaƛ</w:t>
      </w:r>
      <w:proofErr w:type="spellEnd"/>
      <w:r>
        <w:rPr>
          <w:spacing w:val="1"/>
        </w:rPr>
        <w:t xml:space="preserve"> </w:t>
      </w:r>
      <w:proofErr w:type="spellStart"/>
      <w:r>
        <w:rPr>
          <w:w w:val="95"/>
        </w:rPr>
        <w:t>naʔa</w:t>
      </w:r>
      <w:proofErr w:type="spellEnd"/>
      <w:r>
        <w:rPr>
          <w:w w:val="95"/>
        </w:rPr>
        <w:t>ː‑</w:t>
      </w:r>
      <w:proofErr w:type="spellStart"/>
      <w:r>
        <w:rPr>
          <w:w w:val="95"/>
        </w:rPr>
        <w:t>ckʷi</w:t>
      </w:r>
      <w:proofErr w:type="spellEnd"/>
      <w:r>
        <w:rPr>
          <w:w w:val="95"/>
        </w:rPr>
        <w:t>·‑</w:t>
      </w:r>
      <w:proofErr w:type="spellStart"/>
      <w:r>
        <w:rPr>
          <w:w w:val="95"/>
        </w:rPr>
        <w:t>ʼaƛ</w:t>
      </w:r>
      <w:proofErr w:type="spellEnd"/>
      <w:r>
        <w:rPr>
          <w:spacing w:val="1"/>
          <w:w w:val="95"/>
        </w:rPr>
        <w:t xml:space="preserve"> </w:t>
      </w:r>
      <w:r>
        <w:t>hear‑done‑fin</w:t>
      </w:r>
      <w:r>
        <w:rPr>
          <w:spacing w:val="-57"/>
        </w:rPr>
        <w:t xml:space="preserve"> </w:t>
      </w:r>
      <w:r>
        <w:t>understood</w:t>
      </w:r>
      <w:r>
        <w:rPr>
          <w:spacing w:val="1"/>
        </w:rPr>
        <w:t xml:space="preserve"> </w:t>
      </w:r>
      <w:proofErr w:type="spellStart"/>
      <w:r>
        <w:t>pRed</w:t>
      </w:r>
      <w:proofErr w:type="spellEnd"/>
    </w:p>
    <w:p w14:paraId="499F3CF7" w14:textId="77777777" w:rsidR="00DB0A46" w:rsidRDefault="00991634">
      <w:pPr>
        <w:pStyle w:val="BodyText"/>
        <w:spacing w:before="172" w:line="254" w:lineRule="auto"/>
        <w:ind w:left="257"/>
      </w:pPr>
      <w:r>
        <w:br w:type="column"/>
      </w:r>
      <w:proofErr w:type="spellStart"/>
      <w:r>
        <w:t>ʔaya</w:t>
      </w:r>
      <w:proofErr w:type="spellEnd"/>
      <w:r>
        <w:rPr>
          <w:spacing w:val="1"/>
        </w:rPr>
        <w:t xml:space="preserve"> </w:t>
      </w:r>
      <w:proofErr w:type="spellStart"/>
      <w:r>
        <w:t>ʔaya</w:t>
      </w:r>
      <w:proofErr w:type="spellEnd"/>
      <w:r>
        <w:rPr>
          <w:spacing w:val="1"/>
        </w:rPr>
        <w:t xml:space="preserve"> </w:t>
      </w:r>
      <w:r>
        <w:rPr>
          <w:w w:val="95"/>
        </w:rPr>
        <w:t>many</w:t>
      </w:r>
      <w:r>
        <w:rPr>
          <w:spacing w:val="-54"/>
          <w:w w:val="95"/>
        </w:rPr>
        <w:t xml:space="preserve"> </w:t>
      </w:r>
      <w:proofErr w:type="spellStart"/>
      <w:r>
        <w:rPr>
          <w:w w:val="95"/>
        </w:rPr>
        <w:t>many</w:t>
      </w:r>
      <w:proofErr w:type="spellEnd"/>
      <w:r>
        <w:rPr>
          <w:spacing w:val="-54"/>
          <w:w w:val="95"/>
        </w:rPr>
        <w:t xml:space="preserve"> </w:t>
      </w:r>
      <w:r>
        <w:t>mod</w:t>
      </w:r>
    </w:p>
    <w:p w14:paraId="499F3CF8" w14:textId="77777777" w:rsidR="00DB0A46" w:rsidRDefault="00991634">
      <w:pPr>
        <w:pStyle w:val="BodyText"/>
        <w:spacing w:before="162" w:line="252" w:lineRule="auto"/>
        <w:ind w:left="258" w:right="-16"/>
      </w:pPr>
      <w:r>
        <w:br w:type="column"/>
      </w:r>
      <w:proofErr w:type="spellStart"/>
      <w:r>
        <w:rPr>
          <w:spacing w:val="-6"/>
        </w:rPr>
        <w:t>mamaɬn</w:t>
      </w:r>
      <w:proofErr w:type="spellEnd"/>
      <w:r>
        <w:rPr>
          <w:spacing w:val="-6"/>
          <w:position w:val="1"/>
        </w:rPr>
        <w:t xml:space="preserve">̓ </w:t>
      </w:r>
      <w:r>
        <w:rPr>
          <w:spacing w:val="-6"/>
        </w:rPr>
        <w:t>i</w:t>
      </w:r>
      <w:r>
        <w:rPr>
          <w:spacing w:val="-5"/>
        </w:rPr>
        <w:t xml:space="preserve"> </w:t>
      </w:r>
      <w:proofErr w:type="spellStart"/>
      <w:r>
        <w:rPr>
          <w:spacing w:val="-6"/>
        </w:rPr>
        <w:t>mamaɬn</w:t>
      </w:r>
      <w:proofErr w:type="spellEnd"/>
      <w:r>
        <w:rPr>
          <w:spacing w:val="-6"/>
          <w:position w:val="1"/>
        </w:rPr>
        <w:t xml:space="preserve">̓ </w:t>
      </w:r>
      <w:r>
        <w:rPr>
          <w:spacing w:val="-6"/>
        </w:rPr>
        <w:t>i</w:t>
      </w:r>
      <w:r>
        <w:rPr>
          <w:spacing w:val="-5"/>
        </w:rPr>
        <w:t xml:space="preserve"> </w:t>
      </w:r>
      <w:proofErr w:type="spellStart"/>
      <w:r>
        <w:rPr>
          <w:spacing w:val="-1"/>
        </w:rPr>
        <w:t>white.man</w:t>
      </w:r>
      <w:proofErr w:type="spellEnd"/>
      <w:r>
        <w:rPr>
          <w:spacing w:val="-57"/>
        </w:rPr>
        <w:t xml:space="preserve"> </w:t>
      </w:r>
      <w:proofErr w:type="spellStart"/>
      <w:r>
        <w:rPr>
          <w:spacing w:val="-1"/>
        </w:rPr>
        <w:t>white.man</w:t>
      </w:r>
      <w:proofErr w:type="spellEnd"/>
      <w:r>
        <w:rPr>
          <w:spacing w:val="-57"/>
        </w:rPr>
        <w:t xml:space="preserve"> </w:t>
      </w:r>
      <w:r>
        <w:t>Ref</w:t>
      </w:r>
    </w:p>
    <w:p w14:paraId="499F3CF9" w14:textId="77777777" w:rsidR="00DB0A46" w:rsidRDefault="00991634">
      <w:pPr>
        <w:pStyle w:val="BodyText"/>
        <w:spacing w:before="172" w:line="254" w:lineRule="auto"/>
        <w:ind w:left="257" w:right="14"/>
      </w:pPr>
      <w:r>
        <w:br w:type="column"/>
      </w:r>
      <w:proofErr w:type="spellStart"/>
      <w:r>
        <w:t>hisiickʷiʔitqʔaɬ</w:t>
      </w:r>
      <w:proofErr w:type="spellEnd"/>
      <w:r>
        <w:rPr>
          <w:spacing w:val="1"/>
        </w:rPr>
        <w:t xml:space="preserve"> </w:t>
      </w:r>
      <w:proofErr w:type="spellStart"/>
      <w:r>
        <w:rPr>
          <w:w w:val="95"/>
        </w:rPr>
        <w:t>hisi</w:t>
      </w:r>
      <w:proofErr w:type="spellEnd"/>
      <w:r>
        <w:rPr>
          <w:w w:val="95"/>
        </w:rPr>
        <w:t>ː‑</w:t>
      </w:r>
      <w:proofErr w:type="spellStart"/>
      <w:r>
        <w:rPr>
          <w:w w:val="95"/>
        </w:rPr>
        <w:t>ckʷi</w:t>
      </w:r>
      <w:proofErr w:type="spellEnd"/>
      <w:r>
        <w:rPr>
          <w:w w:val="95"/>
        </w:rPr>
        <w:t>·‑</w:t>
      </w:r>
      <w:proofErr w:type="spellStart"/>
      <w:r>
        <w:rPr>
          <w:w w:val="95"/>
        </w:rPr>
        <w:t>ʔi·tq‑ʔa·ɬ</w:t>
      </w:r>
      <w:proofErr w:type="spellEnd"/>
    </w:p>
    <w:p w14:paraId="499F3CFA" w14:textId="77777777" w:rsidR="00DB0A46" w:rsidRDefault="00991634">
      <w:pPr>
        <w:pStyle w:val="BodyText"/>
        <w:spacing w:line="254" w:lineRule="auto"/>
        <w:ind w:left="257" w:right="14"/>
      </w:pPr>
      <w:r>
        <w:rPr>
          <w:w w:val="105"/>
        </w:rPr>
        <w:t>⁇‑done‑Rel.3‑pl</w:t>
      </w:r>
      <w:r>
        <w:rPr>
          <w:spacing w:val="1"/>
          <w:w w:val="105"/>
        </w:rPr>
        <w:t xml:space="preserve"> </w:t>
      </w:r>
      <w:proofErr w:type="spellStart"/>
      <w:r>
        <w:rPr>
          <w:spacing w:val="-2"/>
        </w:rPr>
        <w:t>the.way.they.spoke</w:t>
      </w:r>
      <w:proofErr w:type="spellEnd"/>
      <w:r>
        <w:rPr>
          <w:spacing w:val="-57"/>
        </w:rPr>
        <w:t xml:space="preserve"> </w:t>
      </w:r>
      <w:r>
        <w:rPr>
          <w:w w:val="105"/>
        </w:rPr>
        <w:t>Ref</w:t>
      </w:r>
    </w:p>
    <w:p w14:paraId="499F3CFB" w14:textId="77777777" w:rsidR="00DB0A46" w:rsidRDefault="00991634">
      <w:pPr>
        <w:pStyle w:val="BodyText"/>
        <w:spacing w:before="172" w:line="254" w:lineRule="auto"/>
        <w:ind w:left="256" w:right="1803"/>
      </w:pPr>
      <w:r>
        <w:br w:type="column"/>
      </w:r>
      <w:proofErr w:type="spellStart"/>
      <w:r>
        <w:rPr>
          <w:w w:val="95"/>
        </w:rPr>
        <w:t>hiistiƛ</w:t>
      </w:r>
      <w:proofErr w:type="spellEnd"/>
      <w:r>
        <w:rPr>
          <w:spacing w:val="-54"/>
          <w:w w:val="95"/>
        </w:rPr>
        <w:t xml:space="preserve"> </w:t>
      </w:r>
      <w:proofErr w:type="spellStart"/>
      <w:r>
        <w:t>hiːstiƛ</w:t>
      </w:r>
      <w:proofErr w:type="spellEnd"/>
      <w:r>
        <w:rPr>
          <w:spacing w:val="-57"/>
        </w:rPr>
        <w:t xml:space="preserve"> </w:t>
      </w:r>
      <w:r>
        <w:t>from</w:t>
      </w:r>
      <w:r>
        <w:rPr>
          <w:spacing w:val="1"/>
        </w:rPr>
        <w:t xml:space="preserve"> </w:t>
      </w:r>
      <w:proofErr w:type="spellStart"/>
      <w:r>
        <w:t>from</w:t>
      </w:r>
      <w:proofErr w:type="spellEnd"/>
      <w:r>
        <w:rPr>
          <w:spacing w:val="1"/>
        </w:rPr>
        <w:t xml:space="preserve"> </w:t>
      </w:r>
      <w:proofErr w:type="spellStart"/>
      <w:r>
        <w:t>pRed</w:t>
      </w:r>
      <w:proofErr w:type="spellEnd"/>
    </w:p>
    <w:p w14:paraId="499F3CFC" w14:textId="77777777" w:rsidR="00DB0A46" w:rsidRDefault="00DB0A46">
      <w:pPr>
        <w:spacing w:line="254" w:lineRule="auto"/>
        <w:sectPr w:rsidR="00DB0A46">
          <w:type w:val="continuous"/>
          <w:pgSz w:w="12240" w:h="15840"/>
          <w:pgMar w:top="1300" w:right="640" w:bottom="280" w:left="1640" w:header="793" w:footer="806" w:gutter="0"/>
          <w:cols w:num="6" w:space="720" w:equalWidth="0">
            <w:col w:w="1173" w:space="40"/>
            <w:col w:w="1661" w:space="39"/>
            <w:col w:w="809" w:space="39"/>
            <w:col w:w="1292" w:space="39"/>
            <w:col w:w="2143" w:space="40"/>
            <w:col w:w="2685"/>
          </w:cols>
        </w:sectPr>
      </w:pPr>
    </w:p>
    <w:p w14:paraId="499F3CFD" w14:textId="77777777" w:rsidR="00DB0A46" w:rsidRDefault="00991634">
      <w:pPr>
        <w:pStyle w:val="BodyText"/>
        <w:spacing w:before="117" w:line="244" w:lineRule="auto"/>
        <w:ind w:left="874" w:right="877"/>
      </w:pPr>
      <w:proofErr w:type="spellStart"/>
      <w:r>
        <w:rPr>
          <w:spacing w:val="-6"/>
        </w:rPr>
        <w:t>ciqy</w:t>
      </w:r>
      <w:proofErr w:type="spellEnd"/>
      <w:r>
        <w:rPr>
          <w:spacing w:val="-6"/>
          <w:position w:val="1"/>
        </w:rPr>
        <w:t xml:space="preserve">̓ </w:t>
      </w:r>
      <w:proofErr w:type="spellStart"/>
      <w:r>
        <w:rPr>
          <w:spacing w:val="-6"/>
        </w:rPr>
        <w:t>ak</w:t>
      </w:r>
      <w:proofErr w:type="spellEnd"/>
      <w:r>
        <w:rPr>
          <w:spacing w:val="-5"/>
        </w:rPr>
        <w:t xml:space="preserve"> </w:t>
      </w:r>
      <w:proofErr w:type="spellStart"/>
      <w:r>
        <w:rPr>
          <w:spacing w:val="-7"/>
        </w:rPr>
        <w:t>ciq</w:t>
      </w:r>
      <w:proofErr w:type="spellEnd"/>
      <w:r>
        <w:rPr>
          <w:spacing w:val="-7"/>
        </w:rPr>
        <w:t>‑y</w:t>
      </w:r>
      <w:r>
        <w:rPr>
          <w:spacing w:val="-7"/>
          <w:position w:val="1"/>
        </w:rPr>
        <w:t>̓</w:t>
      </w:r>
      <w:r>
        <w:rPr>
          <w:spacing w:val="-20"/>
          <w:position w:val="1"/>
        </w:rPr>
        <w:t xml:space="preserve"> </w:t>
      </w:r>
      <w:proofErr w:type="spellStart"/>
      <w:r>
        <w:rPr>
          <w:spacing w:val="-6"/>
        </w:rPr>
        <w:t>akʷ</w:t>
      </w:r>
      <w:proofErr w:type="spellEnd"/>
    </w:p>
    <w:p w14:paraId="499F3CFE" w14:textId="77777777" w:rsidR="00DB0A46" w:rsidRDefault="00991634">
      <w:pPr>
        <w:pStyle w:val="BodyText"/>
        <w:spacing w:before="9" w:line="254" w:lineRule="auto"/>
        <w:ind w:left="874"/>
      </w:pPr>
      <w:r>
        <w:rPr>
          <w:w w:val="95"/>
        </w:rPr>
        <w:t>speak‑instrument</w:t>
      </w:r>
      <w:r>
        <w:rPr>
          <w:spacing w:val="1"/>
          <w:w w:val="95"/>
        </w:rPr>
        <w:t xml:space="preserve"> </w:t>
      </w:r>
      <w:r>
        <w:t>language</w:t>
      </w:r>
    </w:p>
    <w:p w14:paraId="499F3CFF" w14:textId="77777777" w:rsidR="00DB0A46" w:rsidRDefault="00991634">
      <w:pPr>
        <w:pStyle w:val="BodyText"/>
        <w:spacing w:line="271" w:lineRule="exact"/>
        <w:ind w:left="874"/>
      </w:pPr>
      <w:r>
        <w:rPr>
          <w:w w:val="105"/>
        </w:rPr>
        <w:t>Ref</w:t>
      </w:r>
    </w:p>
    <w:p w14:paraId="499F3D00" w14:textId="77777777" w:rsidR="00DB0A46" w:rsidRDefault="00991634">
      <w:pPr>
        <w:pStyle w:val="BodyText"/>
        <w:spacing w:before="111" w:line="288" w:lineRule="exact"/>
        <w:ind w:left="258" w:right="4844"/>
      </w:pPr>
      <w:r>
        <w:br w:type="column"/>
      </w:r>
      <w:proofErr w:type="spellStart"/>
      <w:r>
        <w:t>čiinuukʔatḥ</w:t>
      </w:r>
      <w:proofErr w:type="spellEnd"/>
      <w:r>
        <w:rPr>
          <w:spacing w:val="1"/>
        </w:rPr>
        <w:t xml:space="preserve"> </w:t>
      </w:r>
      <w:r>
        <w:t>č</w:t>
      </w:r>
      <w:r>
        <w:rPr>
          <w:position w:val="5"/>
        </w:rPr>
        <w:t>̓</w:t>
      </w:r>
      <w:proofErr w:type="spellStart"/>
      <w:r>
        <w:t>iːnuːk‑ʼatḥ</w:t>
      </w:r>
      <w:proofErr w:type="spellEnd"/>
      <w:r>
        <w:rPr>
          <w:spacing w:val="1"/>
        </w:rPr>
        <w:t xml:space="preserve"> </w:t>
      </w:r>
      <w:r>
        <w:rPr>
          <w:w w:val="95"/>
        </w:rPr>
        <w:t>Chinook‑belonging.to</w:t>
      </w:r>
      <w:r>
        <w:rPr>
          <w:spacing w:val="1"/>
          <w:w w:val="95"/>
        </w:rPr>
        <w:t xml:space="preserve"> </w:t>
      </w:r>
      <w:r>
        <w:t>Chinook</w:t>
      </w:r>
    </w:p>
    <w:p w14:paraId="499F3D01" w14:textId="77777777" w:rsidR="00DB0A46" w:rsidRDefault="00991634">
      <w:pPr>
        <w:pStyle w:val="BodyText"/>
        <w:spacing w:before="19"/>
        <w:ind w:left="258"/>
      </w:pPr>
      <w:proofErr w:type="spellStart"/>
      <w:r>
        <w:t>pRed</w:t>
      </w:r>
      <w:proofErr w:type="spellEnd"/>
    </w:p>
    <w:p w14:paraId="499F3D02" w14:textId="77777777" w:rsidR="00DB0A46" w:rsidRDefault="00DB0A46">
      <w:pPr>
        <w:sectPr w:rsidR="00DB0A46">
          <w:type w:val="continuous"/>
          <w:pgSz w:w="12240" w:h="15840"/>
          <w:pgMar w:top="1300" w:right="640" w:bottom="280" w:left="1640" w:header="793" w:footer="806" w:gutter="0"/>
          <w:cols w:num="2" w:space="720" w:equalWidth="0">
            <w:col w:w="2594" w:space="40"/>
            <w:col w:w="7326"/>
          </w:cols>
        </w:sectPr>
      </w:pPr>
    </w:p>
    <w:p w14:paraId="499F3D03" w14:textId="77777777" w:rsidR="00DB0A46" w:rsidRDefault="00991634">
      <w:pPr>
        <w:pStyle w:val="BodyText"/>
        <w:spacing w:before="99"/>
        <w:ind w:left="874"/>
      </w:pPr>
      <w:r>
        <w:t>‘Many</w:t>
      </w:r>
      <w:r>
        <w:rPr>
          <w:spacing w:val="-8"/>
        </w:rPr>
        <w:t xml:space="preserve"> </w:t>
      </w:r>
      <w:r>
        <w:t>white</w:t>
      </w:r>
      <w:r>
        <w:rPr>
          <w:spacing w:val="-7"/>
        </w:rPr>
        <w:t xml:space="preserve"> </w:t>
      </w:r>
      <w:r>
        <w:t>men</w:t>
      </w:r>
      <w:r>
        <w:rPr>
          <w:spacing w:val="-7"/>
        </w:rPr>
        <w:t xml:space="preserve"> </w:t>
      </w:r>
      <w:r>
        <w:t>could</w:t>
      </w:r>
      <w:r>
        <w:rPr>
          <w:spacing w:val="-8"/>
        </w:rPr>
        <w:t xml:space="preserve"> </w:t>
      </w:r>
      <w:r>
        <w:t>understand</w:t>
      </w:r>
      <w:r>
        <w:rPr>
          <w:spacing w:val="-7"/>
        </w:rPr>
        <w:t xml:space="preserve"> </w:t>
      </w:r>
      <w:r>
        <w:t>Chinook</w:t>
      </w:r>
      <w:r>
        <w:rPr>
          <w:spacing w:val="-7"/>
        </w:rPr>
        <w:t xml:space="preserve"> </w:t>
      </w:r>
      <w:r>
        <w:t>Jargon.’</w:t>
      </w:r>
    </w:p>
    <w:p w14:paraId="499F3D04" w14:textId="77777777" w:rsidR="00DB0A46" w:rsidRDefault="00DB0A46">
      <w:pPr>
        <w:sectPr w:rsidR="00DB0A46">
          <w:type w:val="continuous"/>
          <w:pgSz w:w="12240" w:h="15840"/>
          <w:pgMar w:top="1300" w:right="640" w:bottom="280" w:left="1640" w:header="793" w:footer="806" w:gutter="0"/>
          <w:cols w:space="720"/>
        </w:sectPr>
      </w:pPr>
    </w:p>
    <w:p w14:paraId="499F3D05" w14:textId="77777777" w:rsidR="00DB0A46" w:rsidRDefault="00991634">
      <w:pPr>
        <w:pStyle w:val="BodyText"/>
        <w:spacing w:before="171" w:line="254" w:lineRule="auto"/>
        <w:ind w:left="874"/>
      </w:pPr>
      <w:proofErr w:type="spellStart"/>
      <w:r>
        <w:t>čiičiinukʷackʷaƛ</w:t>
      </w:r>
      <w:proofErr w:type="spellEnd"/>
      <w:r>
        <w:rPr>
          <w:spacing w:val="1"/>
        </w:rPr>
        <w:t xml:space="preserve"> </w:t>
      </w:r>
      <w:proofErr w:type="spellStart"/>
      <w:r>
        <w:t>dup‑čiːnu·k</w:t>
      </w:r>
      <w:proofErr w:type="spellEnd"/>
      <w:r>
        <w:t>‑(y)a‑</w:t>
      </w:r>
      <w:proofErr w:type="spellStart"/>
      <w:r>
        <w:t>ckʷi</w:t>
      </w:r>
      <w:proofErr w:type="spellEnd"/>
      <w:r>
        <w:t>·‑</w:t>
      </w:r>
      <w:proofErr w:type="spellStart"/>
      <w:r>
        <w:t>ʼaƛ</w:t>
      </w:r>
      <w:proofErr w:type="spellEnd"/>
      <w:r>
        <w:rPr>
          <w:spacing w:val="1"/>
        </w:rPr>
        <w:t xml:space="preserve"> </w:t>
      </w:r>
      <w:proofErr w:type="spellStart"/>
      <w:r>
        <w:t>distR</w:t>
      </w:r>
      <w:proofErr w:type="spellEnd"/>
      <w:r>
        <w:t>‑</w:t>
      </w:r>
      <w:proofErr w:type="spellStart"/>
      <w:r>
        <w:t>speak.Chinook</w:t>
      </w:r>
      <w:proofErr w:type="spellEnd"/>
      <w:r>
        <w:t>‑Rep‑done‑fin</w:t>
      </w:r>
      <w:r>
        <w:rPr>
          <w:spacing w:val="1"/>
        </w:rPr>
        <w:t xml:space="preserve"> </w:t>
      </w:r>
      <w:proofErr w:type="spellStart"/>
      <w:r>
        <w:t>spoke.Chinook.Jargon</w:t>
      </w:r>
      <w:proofErr w:type="spellEnd"/>
    </w:p>
    <w:p w14:paraId="499F3D06" w14:textId="77777777" w:rsidR="00DB0A46" w:rsidRDefault="00991634">
      <w:pPr>
        <w:pStyle w:val="BodyText"/>
        <w:spacing w:line="269" w:lineRule="exact"/>
        <w:ind w:left="874"/>
      </w:pPr>
      <w:proofErr w:type="spellStart"/>
      <w:r>
        <w:t>pRed</w:t>
      </w:r>
      <w:proofErr w:type="spellEnd"/>
    </w:p>
    <w:p w14:paraId="499F3D07" w14:textId="77777777" w:rsidR="00DB0A46" w:rsidRDefault="00991634">
      <w:pPr>
        <w:pStyle w:val="BodyText"/>
        <w:spacing w:before="99"/>
        <w:ind w:left="874"/>
      </w:pPr>
      <w:r>
        <w:t>‘Some</w:t>
      </w:r>
      <w:r>
        <w:rPr>
          <w:spacing w:val="-11"/>
        </w:rPr>
        <w:t xml:space="preserve"> </w:t>
      </w:r>
      <w:r>
        <w:t>of</w:t>
      </w:r>
      <w:r>
        <w:rPr>
          <w:spacing w:val="-11"/>
        </w:rPr>
        <w:t xml:space="preserve"> </w:t>
      </w:r>
      <w:r>
        <w:t>them</w:t>
      </w:r>
      <w:r>
        <w:rPr>
          <w:spacing w:val="-11"/>
        </w:rPr>
        <w:t xml:space="preserve"> </w:t>
      </w:r>
      <w:r>
        <w:t>spoke</w:t>
      </w:r>
      <w:r>
        <w:rPr>
          <w:spacing w:val="-11"/>
        </w:rPr>
        <w:t xml:space="preserve"> </w:t>
      </w:r>
      <w:r>
        <w:t>Chinook</w:t>
      </w:r>
      <w:r>
        <w:rPr>
          <w:spacing w:val="-11"/>
        </w:rPr>
        <w:t xml:space="preserve"> </w:t>
      </w:r>
      <w:r>
        <w:t>Jargon.’</w:t>
      </w:r>
    </w:p>
    <w:p w14:paraId="499F3D08" w14:textId="77777777" w:rsidR="00DB0A46" w:rsidRDefault="00991634">
      <w:pPr>
        <w:pStyle w:val="BodyText"/>
        <w:spacing w:before="172" w:line="254" w:lineRule="auto"/>
        <w:ind w:left="874"/>
      </w:pPr>
      <w:proofErr w:type="spellStart"/>
      <w:r>
        <w:t>hist̓atḥckʷaƛukʔaɬ</w:t>
      </w:r>
      <w:proofErr w:type="spellEnd"/>
      <w:r>
        <w:rPr>
          <w:spacing w:val="1"/>
        </w:rPr>
        <w:t xml:space="preserve"> </w:t>
      </w:r>
      <w:r>
        <w:t>hist‑</w:t>
      </w:r>
      <w:proofErr w:type="spellStart"/>
      <w:r>
        <w:t>ʼatḥ</w:t>
      </w:r>
      <w:proofErr w:type="spellEnd"/>
      <w:r>
        <w:t>‑</w:t>
      </w:r>
      <w:proofErr w:type="spellStart"/>
      <w:r>
        <w:t>ckʷi</w:t>
      </w:r>
      <w:proofErr w:type="spellEnd"/>
      <w:r>
        <w:t>·‑</w:t>
      </w:r>
      <w:proofErr w:type="spellStart"/>
      <w:r>
        <w:t>ʼaƛ‑uk‑ʔa·ɬ</w:t>
      </w:r>
      <w:proofErr w:type="spellEnd"/>
      <w:r>
        <w:rPr>
          <w:spacing w:val="1"/>
        </w:rPr>
        <w:t xml:space="preserve"> </w:t>
      </w:r>
      <w:r>
        <w:t>there‑belonging.to‑done‑fin‑</w:t>
      </w:r>
      <w:proofErr w:type="spellStart"/>
      <w:r>
        <w:t>poss</w:t>
      </w:r>
      <w:proofErr w:type="spellEnd"/>
      <w:r>
        <w:t>‑pl</w:t>
      </w:r>
      <w:r>
        <w:rPr>
          <w:spacing w:val="1"/>
        </w:rPr>
        <w:t xml:space="preserve"> </w:t>
      </w:r>
      <w:proofErr w:type="spellStart"/>
      <w:r>
        <w:t>they.got.theirs.from.there</w:t>
      </w:r>
      <w:proofErr w:type="spellEnd"/>
    </w:p>
    <w:p w14:paraId="499F3D09" w14:textId="77777777" w:rsidR="00DB0A46" w:rsidRDefault="00991634">
      <w:pPr>
        <w:pStyle w:val="BodyText"/>
        <w:spacing w:line="269" w:lineRule="exact"/>
        <w:ind w:left="874"/>
      </w:pPr>
      <w:proofErr w:type="spellStart"/>
      <w:r>
        <w:t>pRed</w:t>
      </w:r>
      <w:proofErr w:type="spellEnd"/>
    </w:p>
    <w:p w14:paraId="499F3D0A" w14:textId="77777777" w:rsidR="00DB0A46" w:rsidRDefault="00991634">
      <w:pPr>
        <w:pStyle w:val="BodyText"/>
        <w:spacing w:before="171" w:line="254" w:lineRule="auto"/>
        <w:ind w:left="6" w:right="12"/>
      </w:pPr>
      <w:r>
        <w:br w:type="column"/>
      </w:r>
      <w:proofErr w:type="spellStart"/>
      <w:r>
        <w:t>ʔuuš</w:t>
      </w:r>
      <w:proofErr w:type="spellEnd"/>
      <w:r>
        <w:rPr>
          <w:spacing w:val="1"/>
        </w:rPr>
        <w:t xml:space="preserve"> </w:t>
      </w:r>
      <w:proofErr w:type="spellStart"/>
      <w:r>
        <w:t>ʔuːš</w:t>
      </w:r>
      <w:proofErr w:type="spellEnd"/>
      <w:r>
        <w:rPr>
          <w:spacing w:val="1"/>
        </w:rPr>
        <w:t xml:space="preserve"> </w:t>
      </w:r>
      <w:r>
        <w:t>some</w:t>
      </w:r>
      <w:r>
        <w:rPr>
          <w:w w:val="99"/>
        </w:rPr>
        <w:t xml:space="preserve"> </w:t>
      </w:r>
      <w:proofErr w:type="spellStart"/>
      <w:r>
        <w:t>some</w:t>
      </w:r>
      <w:proofErr w:type="spellEnd"/>
      <w:r>
        <w:rPr>
          <w:w w:val="99"/>
        </w:rPr>
        <w:t xml:space="preserve"> </w:t>
      </w:r>
      <w:r>
        <w:t>Ref</w:t>
      </w:r>
    </w:p>
    <w:p w14:paraId="499F3D0B" w14:textId="77777777" w:rsidR="00DB0A46" w:rsidRDefault="00DB0A46">
      <w:pPr>
        <w:pStyle w:val="BodyText"/>
        <w:rPr>
          <w:sz w:val="26"/>
        </w:rPr>
      </w:pPr>
    </w:p>
    <w:p w14:paraId="499F3D0C" w14:textId="77777777" w:rsidR="00DB0A46" w:rsidRDefault="00991634">
      <w:pPr>
        <w:pStyle w:val="BodyText"/>
        <w:spacing w:before="227" w:line="254" w:lineRule="auto"/>
        <w:ind w:left="116" w:right="-18"/>
      </w:pPr>
      <w:proofErr w:type="spellStart"/>
      <w:r>
        <w:t>ʔaḥ</w:t>
      </w:r>
      <w:proofErr w:type="spellEnd"/>
      <w:r>
        <w:rPr>
          <w:spacing w:val="1"/>
        </w:rPr>
        <w:t xml:space="preserve"> </w:t>
      </w:r>
      <w:proofErr w:type="spellStart"/>
      <w:r>
        <w:t>ʔaḥ</w:t>
      </w:r>
      <w:proofErr w:type="spellEnd"/>
      <w:r>
        <w:rPr>
          <w:spacing w:val="1"/>
        </w:rPr>
        <w:t xml:space="preserve"> </w:t>
      </w:r>
      <w:r>
        <w:t>this</w:t>
      </w:r>
      <w:r>
        <w:rPr>
          <w:spacing w:val="1"/>
        </w:rPr>
        <w:t xml:space="preserve"> </w:t>
      </w:r>
      <w:r>
        <w:rPr>
          <w:spacing w:val="-1"/>
        </w:rPr>
        <w:t>they</w:t>
      </w:r>
      <w:r>
        <w:rPr>
          <w:spacing w:val="-58"/>
        </w:rPr>
        <w:t xml:space="preserve"> </w:t>
      </w:r>
      <w:r>
        <w:t>Ref</w:t>
      </w:r>
    </w:p>
    <w:p w14:paraId="499F3D0D" w14:textId="77777777" w:rsidR="00DB0A46" w:rsidRDefault="00991634">
      <w:pPr>
        <w:rPr>
          <w:sz w:val="26"/>
        </w:rPr>
      </w:pPr>
      <w:r>
        <w:br w:type="column"/>
      </w:r>
    </w:p>
    <w:p w14:paraId="499F3D0E" w14:textId="77777777" w:rsidR="00DB0A46" w:rsidRDefault="00DB0A46">
      <w:pPr>
        <w:pStyle w:val="BodyText"/>
        <w:rPr>
          <w:sz w:val="26"/>
        </w:rPr>
      </w:pPr>
    </w:p>
    <w:p w14:paraId="499F3D0F" w14:textId="77777777" w:rsidR="00DB0A46" w:rsidRDefault="00DB0A46">
      <w:pPr>
        <w:pStyle w:val="BodyText"/>
        <w:rPr>
          <w:sz w:val="26"/>
        </w:rPr>
      </w:pPr>
    </w:p>
    <w:p w14:paraId="499F3D10" w14:textId="77777777" w:rsidR="00DB0A46" w:rsidRDefault="00DB0A46">
      <w:pPr>
        <w:pStyle w:val="BodyText"/>
        <w:rPr>
          <w:sz w:val="26"/>
        </w:rPr>
      </w:pPr>
    </w:p>
    <w:p w14:paraId="499F3D11" w14:textId="77777777" w:rsidR="00DB0A46" w:rsidRDefault="00DB0A46">
      <w:pPr>
        <w:pStyle w:val="BodyText"/>
        <w:rPr>
          <w:sz w:val="26"/>
        </w:rPr>
      </w:pPr>
    </w:p>
    <w:p w14:paraId="499F3D12" w14:textId="77777777" w:rsidR="00DB0A46" w:rsidRDefault="00DB0A46">
      <w:pPr>
        <w:pStyle w:val="BodyText"/>
        <w:rPr>
          <w:sz w:val="26"/>
        </w:rPr>
      </w:pPr>
    </w:p>
    <w:p w14:paraId="499F3D13" w14:textId="77777777" w:rsidR="00DB0A46" w:rsidRDefault="00DB0A46">
      <w:pPr>
        <w:pStyle w:val="BodyText"/>
        <w:spacing w:before="1"/>
        <w:rPr>
          <w:sz w:val="32"/>
        </w:rPr>
      </w:pPr>
    </w:p>
    <w:p w14:paraId="499F3D14" w14:textId="77777777" w:rsidR="00DB0A46" w:rsidRDefault="00991634">
      <w:pPr>
        <w:pStyle w:val="BodyText"/>
        <w:tabs>
          <w:tab w:val="left" w:pos="1408"/>
        </w:tabs>
        <w:ind w:left="258"/>
      </w:pPr>
      <w:r>
        <w:t>[Hudson</w:t>
      </w:r>
      <w:r>
        <w:tab/>
        <w:t>Bay]</w:t>
      </w:r>
    </w:p>
    <w:p w14:paraId="499F3D15" w14:textId="77777777" w:rsidR="00DB0A46" w:rsidRDefault="00DB0A46">
      <w:pPr>
        <w:sectPr w:rsidR="00DB0A46">
          <w:type w:val="continuous"/>
          <w:pgSz w:w="12240" w:h="15840"/>
          <w:pgMar w:top="1300" w:right="640" w:bottom="280" w:left="1640" w:header="793" w:footer="806" w:gutter="0"/>
          <w:cols w:num="3" w:space="720" w:equalWidth="0">
            <w:col w:w="4609" w:space="40"/>
            <w:col w:w="550" w:space="39"/>
            <w:col w:w="4722"/>
          </w:cols>
        </w:sectPr>
      </w:pPr>
    </w:p>
    <w:p w14:paraId="499F3D16" w14:textId="77777777" w:rsidR="00DB0A46" w:rsidRDefault="00991634">
      <w:pPr>
        <w:pStyle w:val="BodyText"/>
        <w:spacing w:before="77"/>
        <w:ind w:left="874"/>
      </w:pPr>
      <w:r>
        <w:t>‘They</w:t>
      </w:r>
      <w:r>
        <w:rPr>
          <w:spacing w:val="-10"/>
        </w:rPr>
        <w:t xml:space="preserve"> </w:t>
      </w:r>
      <w:r>
        <w:t>got</w:t>
      </w:r>
      <w:r>
        <w:rPr>
          <w:spacing w:val="-9"/>
        </w:rPr>
        <w:t xml:space="preserve"> </w:t>
      </w:r>
      <w:r>
        <w:t>theirs</w:t>
      </w:r>
      <w:r>
        <w:rPr>
          <w:spacing w:val="-9"/>
        </w:rPr>
        <w:t xml:space="preserve"> </w:t>
      </w:r>
      <w:r>
        <w:t>(=</w:t>
      </w:r>
      <w:r>
        <w:rPr>
          <w:spacing w:val="-9"/>
        </w:rPr>
        <w:t xml:space="preserve"> </w:t>
      </w:r>
      <w:r>
        <w:t>their</w:t>
      </w:r>
      <w:r>
        <w:rPr>
          <w:spacing w:val="-9"/>
        </w:rPr>
        <w:t xml:space="preserve"> </w:t>
      </w:r>
      <w:r>
        <w:t>knowledge</w:t>
      </w:r>
      <w:r>
        <w:rPr>
          <w:spacing w:val="-9"/>
        </w:rPr>
        <w:t xml:space="preserve"> </w:t>
      </w:r>
      <w:r>
        <w:t>of</w:t>
      </w:r>
      <w:r>
        <w:rPr>
          <w:spacing w:val="-9"/>
        </w:rPr>
        <w:t xml:space="preserve"> </w:t>
      </w:r>
      <w:r>
        <w:t>Chinook</w:t>
      </w:r>
      <w:r>
        <w:rPr>
          <w:spacing w:val="-9"/>
        </w:rPr>
        <w:t xml:space="preserve"> </w:t>
      </w:r>
      <w:r>
        <w:t>Jargon)</w:t>
      </w:r>
      <w:r>
        <w:rPr>
          <w:spacing w:val="-9"/>
        </w:rPr>
        <w:t xml:space="preserve"> </w:t>
      </w:r>
      <w:r>
        <w:t>from</w:t>
      </w:r>
      <w:r>
        <w:rPr>
          <w:spacing w:val="-9"/>
        </w:rPr>
        <w:t xml:space="preserve"> </w:t>
      </w:r>
      <w:r>
        <w:t>Hudson</w:t>
      </w:r>
      <w:r>
        <w:rPr>
          <w:spacing w:val="-9"/>
        </w:rPr>
        <w:t xml:space="preserve"> </w:t>
      </w:r>
      <w:r>
        <w:t>Bay</w:t>
      </w:r>
      <w:r>
        <w:rPr>
          <w:spacing w:val="-9"/>
        </w:rPr>
        <w:t xml:space="preserve"> </w:t>
      </w:r>
      <w:r>
        <w:t>Company.’</w:t>
      </w:r>
    </w:p>
    <w:p w14:paraId="499F3D17" w14:textId="77777777" w:rsidR="00DB0A46" w:rsidRDefault="00DB0A46">
      <w:pPr>
        <w:sectPr w:rsidR="00DB0A46">
          <w:type w:val="continuous"/>
          <w:pgSz w:w="12240" w:h="15840"/>
          <w:pgMar w:top="1300" w:right="640" w:bottom="280" w:left="1640" w:header="793" w:footer="806" w:gutter="0"/>
          <w:cols w:space="720"/>
        </w:sectPr>
      </w:pPr>
    </w:p>
    <w:p w14:paraId="499F3D18" w14:textId="77777777" w:rsidR="00DB0A46" w:rsidRDefault="00991634">
      <w:pPr>
        <w:pStyle w:val="BodyText"/>
        <w:spacing w:before="172" w:line="254" w:lineRule="auto"/>
        <w:ind w:left="874" w:right="178"/>
      </w:pPr>
      <w:proofErr w:type="spellStart"/>
      <w:r>
        <w:t>yaqʷiiyii</w:t>
      </w:r>
      <w:proofErr w:type="spellEnd"/>
      <w:r>
        <w:rPr>
          <w:spacing w:val="1"/>
        </w:rPr>
        <w:t xml:space="preserve"> </w:t>
      </w:r>
      <w:proofErr w:type="spellStart"/>
      <w:r>
        <w:t>yaqʷ‑wi</w:t>
      </w:r>
      <w:proofErr w:type="spellEnd"/>
      <w:r>
        <w:t>·‑(y)iː</w:t>
      </w:r>
      <w:r>
        <w:rPr>
          <w:spacing w:val="1"/>
        </w:rPr>
        <w:t xml:space="preserve"> </w:t>
      </w:r>
      <w:r>
        <w:t>who‑first‑indef.3</w:t>
      </w:r>
    </w:p>
    <w:p w14:paraId="499F3D19" w14:textId="77777777" w:rsidR="00DB0A46" w:rsidRDefault="00991634">
      <w:pPr>
        <w:pStyle w:val="BodyText"/>
        <w:spacing w:line="254" w:lineRule="auto"/>
        <w:ind w:left="874" w:right="35"/>
      </w:pPr>
      <w:proofErr w:type="spellStart"/>
      <w:r>
        <w:rPr>
          <w:spacing w:val="-1"/>
        </w:rPr>
        <w:t>the.ones.who.were.first</w:t>
      </w:r>
      <w:proofErr w:type="spellEnd"/>
      <w:r>
        <w:rPr>
          <w:spacing w:val="-57"/>
        </w:rPr>
        <w:t xml:space="preserve"> </w:t>
      </w:r>
      <w:r>
        <w:rPr>
          <w:w w:val="105"/>
        </w:rPr>
        <w:t>Ref</w:t>
      </w:r>
    </w:p>
    <w:p w14:paraId="499F3D1A" w14:textId="77777777" w:rsidR="00DB0A46" w:rsidRDefault="00991634">
      <w:pPr>
        <w:pStyle w:val="BodyText"/>
        <w:spacing w:before="127" w:line="254" w:lineRule="auto"/>
        <w:ind w:left="874"/>
      </w:pPr>
      <w:proofErr w:type="spellStart"/>
      <w:r>
        <w:t>yaqʷacʔitq</w:t>
      </w:r>
      <w:proofErr w:type="spellEnd"/>
      <w:r>
        <w:rPr>
          <w:spacing w:val="1"/>
        </w:rPr>
        <w:t xml:space="preserve"> </w:t>
      </w:r>
      <w:proofErr w:type="spellStart"/>
      <w:r>
        <w:t>yaqʷ‑ac‑ʔi·tq</w:t>
      </w:r>
      <w:proofErr w:type="spellEnd"/>
      <w:r>
        <w:rPr>
          <w:spacing w:val="1"/>
        </w:rPr>
        <w:t xml:space="preserve"> </w:t>
      </w:r>
      <w:r>
        <w:t>who‑belonging.to‑Rel.3</w:t>
      </w:r>
      <w:r>
        <w:rPr>
          <w:spacing w:val="-57"/>
        </w:rPr>
        <w:t xml:space="preserve"> </w:t>
      </w:r>
      <w:proofErr w:type="spellStart"/>
      <w:r>
        <w:t>owner.of</w:t>
      </w:r>
      <w:proofErr w:type="spellEnd"/>
    </w:p>
    <w:p w14:paraId="499F3D1B" w14:textId="77777777" w:rsidR="00DB0A46" w:rsidRDefault="00991634">
      <w:pPr>
        <w:pStyle w:val="BodyText"/>
        <w:spacing w:line="269" w:lineRule="exact"/>
        <w:ind w:left="874"/>
      </w:pPr>
      <w:r>
        <w:rPr>
          <w:w w:val="105"/>
        </w:rPr>
        <w:t>Ref</w:t>
      </w:r>
    </w:p>
    <w:p w14:paraId="499F3D1C" w14:textId="77777777" w:rsidR="00DB0A46" w:rsidRDefault="00991634">
      <w:pPr>
        <w:pStyle w:val="BodyText"/>
        <w:spacing w:before="172" w:line="254" w:lineRule="auto"/>
        <w:ind w:left="203" w:right="-19"/>
      </w:pPr>
      <w:r>
        <w:br w:type="column"/>
      </w:r>
      <w:proofErr w:type="spellStart"/>
      <w:r>
        <w:t>naʔaaʔaƛ</w:t>
      </w:r>
      <w:proofErr w:type="spellEnd"/>
      <w:r>
        <w:rPr>
          <w:spacing w:val="1"/>
        </w:rPr>
        <w:t xml:space="preserve"> </w:t>
      </w:r>
      <w:proofErr w:type="spellStart"/>
      <w:r>
        <w:t>naʔa</w:t>
      </w:r>
      <w:proofErr w:type="spellEnd"/>
      <w:r>
        <w:t>ː‑</w:t>
      </w:r>
      <w:proofErr w:type="spellStart"/>
      <w:r>
        <w:t>ʼaƛ</w:t>
      </w:r>
      <w:proofErr w:type="spellEnd"/>
      <w:r>
        <w:rPr>
          <w:spacing w:val="1"/>
        </w:rPr>
        <w:t xml:space="preserve"> </w:t>
      </w:r>
      <w:r>
        <w:t>hear‑fin</w:t>
      </w:r>
      <w:r>
        <w:rPr>
          <w:spacing w:val="1"/>
        </w:rPr>
        <w:t xml:space="preserve"> </w:t>
      </w:r>
      <w:r>
        <w:t>understood</w:t>
      </w:r>
      <w:r>
        <w:rPr>
          <w:w w:val="99"/>
        </w:rPr>
        <w:t xml:space="preserve"> </w:t>
      </w:r>
      <w:proofErr w:type="spellStart"/>
      <w:r>
        <w:t>pRed</w:t>
      </w:r>
      <w:proofErr w:type="spellEnd"/>
    </w:p>
    <w:p w14:paraId="499F3D1D" w14:textId="77777777" w:rsidR="00DB0A46" w:rsidRDefault="00991634">
      <w:pPr>
        <w:pStyle w:val="BodyText"/>
        <w:spacing w:before="127" w:line="254" w:lineRule="auto"/>
        <w:ind w:left="257" w:right="-19"/>
      </w:pPr>
      <w:proofErr w:type="spellStart"/>
      <w:r>
        <w:t>šipʔii</w:t>
      </w:r>
      <w:proofErr w:type="spellEnd"/>
      <w:r>
        <w:rPr>
          <w:spacing w:val="1"/>
        </w:rPr>
        <w:t xml:space="preserve"> </w:t>
      </w:r>
      <w:proofErr w:type="spellStart"/>
      <w:r>
        <w:t>šip‑ʔi</w:t>
      </w:r>
      <w:proofErr w:type="spellEnd"/>
      <w:r>
        <w:t>·</w:t>
      </w:r>
      <w:r>
        <w:rPr>
          <w:spacing w:val="1"/>
        </w:rPr>
        <w:t xml:space="preserve"> </w:t>
      </w:r>
      <w:r>
        <w:t>ship‑def</w:t>
      </w:r>
      <w:r>
        <w:rPr>
          <w:spacing w:val="-57"/>
        </w:rPr>
        <w:t xml:space="preserve"> </w:t>
      </w:r>
      <w:proofErr w:type="spellStart"/>
      <w:r>
        <w:t>the.ship</w:t>
      </w:r>
      <w:proofErr w:type="spellEnd"/>
      <w:r>
        <w:rPr>
          <w:spacing w:val="1"/>
        </w:rPr>
        <w:t xml:space="preserve"> </w:t>
      </w:r>
      <w:r>
        <w:t>Ref</w:t>
      </w:r>
    </w:p>
    <w:p w14:paraId="499F3D1E" w14:textId="77777777" w:rsidR="00DB0A46" w:rsidRDefault="00991634">
      <w:pPr>
        <w:pStyle w:val="BodyText"/>
        <w:spacing w:before="172" w:line="254" w:lineRule="auto"/>
        <w:ind w:left="258" w:right="3021"/>
      </w:pPr>
      <w:r>
        <w:br w:type="column"/>
      </w:r>
      <w:proofErr w:type="spellStart"/>
      <w:r>
        <w:t>Captainmitquu</w:t>
      </w:r>
      <w:proofErr w:type="spellEnd"/>
      <w:r>
        <w:rPr>
          <w:spacing w:val="1"/>
        </w:rPr>
        <w:t xml:space="preserve"> </w:t>
      </w:r>
      <w:r>
        <w:t>Captain‑</w:t>
      </w:r>
      <w:proofErr w:type="spellStart"/>
      <w:r>
        <w:t>mit</w:t>
      </w:r>
      <w:proofErr w:type="spellEnd"/>
      <w:r>
        <w:t>‑</w:t>
      </w:r>
      <w:proofErr w:type="spellStart"/>
      <w:r>
        <w:t>qu</w:t>
      </w:r>
      <w:proofErr w:type="spellEnd"/>
      <w:r>
        <w:t>ː</w:t>
      </w:r>
      <w:r>
        <w:rPr>
          <w:spacing w:val="1"/>
        </w:rPr>
        <w:t xml:space="preserve"> </w:t>
      </w:r>
      <w:r>
        <w:t>captain‑past‑cond.3</w:t>
      </w:r>
      <w:r>
        <w:rPr>
          <w:spacing w:val="1"/>
        </w:rPr>
        <w:t xml:space="preserve"> </w:t>
      </w:r>
      <w:proofErr w:type="spellStart"/>
      <w:r>
        <w:rPr>
          <w:spacing w:val="-1"/>
        </w:rPr>
        <w:t>one.who.was.Captain</w:t>
      </w:r>
      <w:proofErr w:type="spellEnd"/>
      <w:r>
        <w:rPr>
          <w:spacing w:val="-57"/>
        </w:rPr>
        <w:t xml:space="preserve"> </w:t>
      </w:r>
      <w:proofErr w:type="spellStart"/>
      <w:r>
        <w:t>pRed</w:t>
      </w:r>
      <w:proofErr w:type="spellEnd"/>
    </w:p>
    <w:p w14:paraId="499F3D1F" w14:textId="77777777" w:rsidR="00DB0A46" w:rsidRDefault="00DB0A46">
      <w:pPr>
        <w:spacing w:line="254" w:lineRule="auto"/>
        <w:sectPr w:rsidR="00DB0A46">
          <w:type w:val="continuous"/>
          <w:pgSz w:w="12240" w:h="15840"/>
          <w:pgMar w:top="1300" w:right="640" w:bottom="280" w:left="1640" w:header="793" w:footer="806" w:gutter="0"/>
          <w:cols w:num="3" w:space="720" w:equalWidth="0">
            <w:col w:w="3191" w:space="40"/>
            <w:col w:w="1312" w:space="39"/>
            <w:col w:w="5378"/>
          </w:cols>
        </w:sectPr>
      </w:pPr>
    </w:p>
    <w:p w14:paraId="499F3D20" w14:textId="77777777" w:rsidR="00DB0A46" w:rsidRDefault="00991634">
      <w:pPr>
        <w:pStyle w:val="BodyText"/>
        <w:spacing w:before="78" w:line="254" w:lineRule="auto"/>
        <w:ind w:left="874" w:right="789"/>
      </w:pPr>
      <w:r>
        <w:t>‘Among</w:t>
      </w:r>
      <w:r>
        <w:rPr>
          <w:spacing w:val="-6"/>
        </w:rPr>
        <w:t xml:space="preserve"> </w:t>
      </w:r>
      <w:r>
        <w:t>the</w:t>
      </w:r>
      <w:r>
        <w:rPr>
          <w:spacing w:val="-5"/>
        </w:rPr>
        <w:t xml:space="preserve"> </w:t>
      </w:r>
      <w:r>
        <w:t>first</w:t>
      </w:r>
      <w:r>
        <w:rPr>
          <w:spacing w:val="-5"/>
        </w:rPr>
        <w:t xml:space="preserve"> </w:t>
      </w:r>
      <w:r>
        <w:t>ones</w:t>
      </w:r>
      <w:r>
        <w:rPr>
          <w:spacing w:val="-5"/>
        </w:rPr>
        <w:t xml:space="preserve"> </w:t>
      </w:r>
      <w:r>
        <w:t>that</w:t>
      </w:r>
      <w:r>
        <w:rPr>
          <w:spacing w:val="-5"/>
        </w:rPr>
        <w:t xml:space="preserve"> </w:t>
      </w:r>
      <w:r>
        <w:t>[learned</w:t>
      </w:r>
      <w:r>
        <w:rPr>
          <w:spacing w:val="-5"/>
        </w:rPr>
        <w:t xml:space="preserve"> </w:t>
      </w:r>
      <w:r>
        <w:t>to]</w:t>
      </w:r>
      <w:r>
        <w:rPr>
          <w:spacing w:val="-5"/>
        </w:rPr>
        <w:t xml:space="preserve"> </w:t>
      </w:r>
      <w:r>
        <w:t>understand</w:t>
      </w:r>
      <w:r>
        <w:rPr>
          <w:spacing w:val="-5"/>
        </w:rPr>
        <w:t xml:space="preserve"> </w:t>
      </w:r>
      <w:r>
        <w:t>the</w:t>
      </w:r>
      <w:r>
        <w:rPr>
          <w:spacing w:val="-5"/>
        </w:rPr>
        <w:t xml:space="preserve"> </w:t>
      </w:r>
      <w:r>
        <w:t>language</w:t>
      </w:r>
      <w:r>
        <w:rPr>
          <w:spacing w:val="-6"/>
        </w:rPr>
        <w:t xml:space="preserve"> </w:t>
      </w:r>
      <w:r>
        <w:t>might</w:t>
      </w:r>
      <w:r>
        <w:rPr>
          <w:spacing w:val="-5"/>
        </w:rPr>
        <w:t xml:space="preserve"> </w:t>
      </w:r>
      <w:r>
        <w:t>have</w:t>
      </w:r>
      <w:r>
        <w:rPr>
          <w:spacing w:val="-5"/>
        </w:rPr>
        <w:t xml:space="preserve"> </w:t>
      </w:r>
      <w:r>
        <w:t>been</w:t>
      </w:r>
      <w:r>
        <w:rPr>
          <w:spacing w:val="-5"/>
        </w:rPr>
        <w:t xml:space="preserve"> </w:t>
      </w:r>
      <w:r>
        <w:t>the</w:t>
      </w:r>
      <w:r>
        <w:rPr>
          <w:spacing w:val="-57"/>
        </w:rPr>
        <w:t xml:space="preserve"> </w:t>
      </w:r>
      <w:r>
        <w:t>Captain</w:t>
      </w:r>
      <w:r>
        <w:rPr>
          <w:spacing w:val="-2"/>
        </w:rPr>
        <w:t xml:space="preserve"> </w:t>
      </w:r>
      <w:r>
        <w:t>who</w:t>
      </w:r>
      <w:r>
        <w:rPr>
          <w:spacing w:val="-2"/>
        </w:rPr>
        <w:t xml:space="preserve"> </w:t>
      </w:r>
      <w:r>
        <w:t>was</w:t>
      </w:r>
      <w:r>
        <w:rPr>
          <w:spacing w:val="-2"/>
        </w:rPr>
        <w:t xml:space="preserve"> </w:t>
      </w:r>
      <w:r>
        <w:t>taking</w:t>
      </w:r>
      <w:r>
        <w:rPr>
          <w:spacing w:val="-1"/>
        </w:rPr>
        <w:t xml:space="preserve"> </w:t>
      </w:r>
      <w:r>
        <w:t>command</w:t>
      </w:r>
      <w:r>
        <w:rPr>
          <w:spacing w:val="-2"/>
        </w:rPr>
        <w:t xml:space="preserve"> </w:t>
      </w:r>
      <w:r>
        <w:t>of</w:t>
      </w:r>
      <w:r>
        <w:rPr>
          <w:spacing w:val="-2"/>
        </w:rPr>
        <w:t xml:space="preserve"> </w:t>
      </w:r>
      <w:r>
        <w:t>the</w:t>
      </w:r>
      <w:r>
        <w:rPr>
          <w:spacing w:val="-1"/>
        </w:rPr>
        <w:t xml:space="preserve"> </w:t>
      </w:r>
      <w:r>
        <w:t>ship.’</w:t>
      </w:r>
    </w:p>
    <w:p w14:paraId="499F3D21" w14:textId="77777777" w:rsidR="00DB0A46" w:rsidRDefault="00991634">
      <w:pPr>
        <w:pStyle w:val="BodyText"/>
        <w:spacing w:before="10"/>
        <w:ind w:left="874"/>
      </w:pPr>
      <w:r>
        <w:t>(Louie</w:t>
      </w:r>
      <w:r>
        <w:rPr>
          <w:spacing w:val="-6"/>
        </w:rPr>
        <w:t xml:space="preserve"> </w:t>
      </w:r>
      <w:hyperlink w:anchor="_bookmark454" w:history="1">
        <w:r>
          <w:rPr>
            <w:color w:val="007FFF"/>
          </w:rPr>
          <w:t>2003</w:t>
        </w:r>
      </w:hyperlink>
      <w:r>
        <w:t>:</w:t>
      </w:r>
      <w:r>
        <w:rPr>
          <w:spacing w:val="12"/>
        </w:rPr>
        <w:t xml:space="preserve"> </w:t>
      </w:r>
      <w:r>
        <w:t>Kingfisher)</w:t>
      </w:r>
    </w:p>
    <w:p w14:paraId="499F3D22" w14:textId="77777777" w:rsidR="00DB0A46" w:rsidRDefault="00DB0A46">
      <w:pPr>
        <w:pStyle w:val="BodyText"/>
        <w:spacing w:before="1"/>
        <w:rPr>
          <w:sz w:val="29"/>
        </w:rPr>
      </w:pPr>
    </w:p>
    <w:p w14:paraId="499F3D23" w14:textId="77777777" w:rsidR="00DB0A46" w:rsidRDefault="00991634">
      <w:pPr>
        <w:pStyle w:val="BodyText"/>
        <w:spacing w:line="420" w:lineRule="auto"/>
        <w:ind w:left="160" w:firstLine="358"/>
      </w:pPr>
      <w:r>
        <w:rPr>
          <w:w w:val="95"/>
        </w:rPr>
        <w:t>The</w:t>
      </w:r>
      <w:r>
        <w:rPr>
          <w:spacing w:val="10"/>
          <w:w w:val="95"/>
        </w:rPr>
        <w:t xml:space="preserve"> </w:t>
      </w:r>
      <w:r>
        <w:rPr>
          <w:w w:val="95"/>
        </w:rPr>
        <w:t>complete</w:t>
      </w:r>
      <w:r>
        <w:rPr>
          <w:spacing w:val="12"/>
          <w:w w:val="95"/>
        </w:rPr>
        <w:t xml:space="preserve"> </w:t>
      </w:r>
      <w:r>
        <w:rPr>
          <w:w w:val="95"/>
        </w:rPr>
        <w:t>set</w:t>
      </w:r>
      <w:r>
        <w:rPr>
          <w:spacing w:val="11"/>
          <w:w w:val="95"/>
        </w:rPr>
        <w:t xml:space="preserve"> </w:t>
      </w:r>
      <w:r>
        <w:rPr>
          <w:w w:val="95"/>
        </w:rPr>
        <w:t>of</w:t>
      </w:r>
      <w:r>
        <w:rPr>
          <w:spacing w:val="10"/>
          <w:w w:val="95"/>
        </w:rPr>
        <w:t xml:space="preserve"> </w:t>
      </w:r>
      <w:r>
        <w:rPr>
          <w:w w:val="95"/>
        </w:rPr>
        <w:t>annotations</w:t>
      </w:r>
      <w:r>
        <w:rPr>
          <w:spacing w:val="12"/>
          <w:w w:val="95"/>
        </w:rPr>
        <w:t xml:space="preserve"> </w:t>
      </w:r>
      <w:r>
        <w:rPr>
          <w:w w:val="95"/>
        </w:rPr>
        <w:t>for</w:t>
      </w:r>
      <w:r>
        <w:rPr>
          <w:spacing w:val="11"/>
          <w:w w:val="95"/>
        </w:rPr>
        <w:t xml:space="preserve"> </w:t>
      </w:r>
      <w:r>
        <w:rPr>
          <w:w w:val="95"/>
        </w:rPr>
        <w:t>the</w:t>
      </w:r>
      <w:r>
        <w:rPr>
          <w:spacing w:val="10"/>
          <w:w w:val="95"/>
        </w:rPr>
        <w:t xml:space="preserve"> </w:t>
      </w:r>
      <w:r>
        <w:rPr>
          <w:w w:val="95"/>
        </w:rPr>
        <w:t>Nuuchahnulth</w:t>
      </w:r>
      <w:r>
        <w:rPr>
          <w:spacing w:val="13"/>
          <w:w w:val="95"/>
        </w:rPr>
        <w:t xml:space="preserve"> </w:t>
      </w:r>
      <w:r>
        <w:rPr>
          <w:w w:val="95"/>
        </w:rPr>
        <w:t>corpus</w:t>
      </w:r>
      <w:r>
        <w:rPr>
          <w:spacing w:val="10"/>
          <w:w w:val="95"/>
        </w:rPr>
        <w:t xml:space="preserve"> </w:t>
      </w:r>
      <w:r>
        <w:rPr>
          <w:w w:val="95"/>
        </w:rPr>
        <w:t>may</w:t>
      </w:r>
      <w:r>
        <w:rPr>
          <w:spacing w:val="12"/>
          <w:w w:val="95"/>
        </w:rPr>
        <w:t xml:space="preserve"> </w:t>
      </w:r>
      <w:r>
        <w:rPr>
          <w:w w:val="95"/>
        </w:rPr>
        <w:t>be</w:t>
      </w:r>
      <w:r>
        <w:rPr>
          <w:spacing w:val="11"/>
          <w:w w:val="95"/>
        </w:rPr>
        <w:t xml:space="preserve"> </w:t>
      </w:r>
      <w:r>
        <w:rPr>
          <w:w w:val="95"/>
        </w:rPr>
        <w:t>found</w:t>
      </w:r>
      <w:r>
        <w:rPr>
          <w:spacing w:val="10"/>
          <w:w w:val="95"/>
        </w:rPr>
        <w:t xml:space="preserve"> </w:t>
      </w:r>
      <w:r>
        <w:rPr>
          <w:w w:val="95"/>
        </w:rPr>
        <w:t>at</w:t>
      </w:r>
      <w:r>
        <w:rPr>
          <w:spacing w:val="4"/>
          <w:w w:val="95"/>
        </w:rPr>
        <w:t xml:space="preserve"> </w:t>
      </w:r>
      <w:hyperlink r:id="rId113">
        <w:r>
          <w:rPr>
            <w:color w:val="0000FF"/>
            <w:w w:val="95"/>
          </w:rPr>
          <w:t>https://github.com/</w:t>
        </w:r>
      </w:hyperlink>
      <w:r>
        <w:rPr>
          <w:color w:val="0000FF"/>
          <w:spacing w:val="-54"/>
          <w:w w:val="95"/>
        </w:rPr>
        <w:t xml:space="preserve"> </w:t>
      </w:r>
      <w:hyperlink r:id="rId114">
        <w:r>
          <w:rPr>
            <w:color w:val="0000FF"/>
          </w:rPr>
          <w:t>dwhieb/dissertation</w:t>
        </w:r>
      </w:hyperlink>
      <w:r>
        <w:t>.</w:t>
      </w:r>
    </w:p>
    <w:p w14:paraId="499F3D24" w14:textId="77777777" w:rsidR="00DB0A46" w:rsidRDefault="00DB0A46">
      <w:pPr>
        <w:spacing w:line="420" w:lineRule="auto"/>
        <w:sectPr w:rsidR="00DB0A46">
          <w:type w:val="continuous"/>
          <w:pgSz w:w="12240" w:h="15840"/>
          <w:pgMar w:top="1300" w:right="640" w:bottom="280" w:left="1640" w:header="793" w:footer="806" w:gutter="0"/>
          <w:cols w:space="720"/>
        </w:sectPr>
      </w:pPr>
    </w:p>
    <w:p w14:paraId="499F3D25" w14:textId="77777777" w:rsidR="00DB0A46" w:rsidRDefault="00DB0A46">
      <w:pPr>
        <w:pStyle w:val="BodyText"/>
        <w:rPr>
          <w:sz w:val="20"/>
        </w:rPr>
      </w:pPr>
    </w:p>
    <w:p w14:paraId="499F3D26" w14:textId="77777777" w:rsidR="00DB0A46" w:rsidRDefault="00DB0A46">
      <w:pPr>
        <w:pStyle w:val="BodyText"/>
        <w:spacing w:before="10"/>
        <w:rPr>
          <w:sz w:val="25"/>
        </w:rPr>
      </w:pPr>
    </w:p>
    <w:p w14:paraId="499F3D27" w14:textId="77777777" w:rsidR="00DB0A46" w:rsidRDefault="00991634">
      <w:pPr>
        <w:pStyle w:val="Heading2"/>
        <w:numPr>
          <w:ilvl w:val="1"/>
          <w:numId w:val="26"/>
        </w:numPr>
        <w:tabs>
          <w:tab w:val="left" w:pos="925"/>
          <w:tab w:val="left" w:pos="926"/>
        </w:tabs>
        <w:rPr>
          <w:b/>
        </w:rPr>
      </w:pPr>
      <w:bookmarkStart w:id="235" w:name="3.4_Analysis"/>
      <w:bookmarkStart w:id="236" w:name="_bookmark184"/>
      <w:bookmarkEnd w:id="235"/>
      <w:bookmarkEnd w:id="236"/>
      <w:r>
        <w:rPr>
          <w:b/>
        </w:rPr>
        <w:t>Analysis</w:t>
      </w:r>
    </w:p>
    <w:p w14:paraId="499F3D28" w14:textId="77777777" w:rsidR="00DB0A46" w:rsidRDefault="00DB0A46">
      <w:pPr>
        <w:pStyle w:val="BodyText"/>
        <w:spacing w:before="7"/>
        <w:rPr>
          <w:b/>
          <w:sz w:val="36"/>
        </w:rPr>
      </w:pPr>
    </w:p>
    <w:p w14:paraId="499F3D29" w14:textId="77777777" w:rsidR="00DB0A46" w:rsidRDefault="00991634">
      <w:pPr>
        <w:pStyle w:val="BodyText"/>
        <w:spacing w:line="420" w:lineRule="auto"/>
        <w:ind w:left="160" w:right="795"/>
        <w:jc w:val="both"/>
      </w:pPr>
      <w:r>
        <w:t xml:space="preserve">This section discusses the specific statistical measures used in this study. In </w:t>
      </w:r>
      <w:hyperlink w:anchor="_bookmark185" w:history="1">
        <w:r>
          <w:rPr>
            <w:color w:val="007FFF"/>
          </w:rPr>
          <w:t>Section 3.4.1</w:t>
        </w:r>
      </w:hyperlink>
      <w:r>
        <w:t>, I</w:t>
      </w:r>
      <w:r>
        <w:rPr>
          <w:spacing w:val="1"/>
        </w:rPr>
        <w:t xml:space="preserve"> </w:t>
      </w:r>
      <w:r>
        <w:t>present the measure used to quantify the lexical polyfunctionality of individual items in a</w:t>
      </w:r>
      <w:r>
        <w:rPr>
          <w:spacing w:val="1"/>
        </w:rPr>
        <w:t xml:space="preserve"> </w:t>
      </w:r>
      <w:r>
        <w:t>corpus,</w:t>
      </w:r>
      <w:r>
        <w:rPr>
          <w:spacing w:val="-3"/>
        </w:rPr>
        <w:t xml:space="preserve"> </w:t>
      </w:r>
      <w:r>
        <w:t>and</w:t>
      </w:r>
      <w:r>
        <w:rPr>
          <w:spacing w:val="-2"/>
        </w:rPr>
        <w:t xml:space="preserve"> </w:t>
      </w:r>
      <w:r>
        <w:t>in</w:t>
      </w:r>
      <w:r>
        <w:rPr>
          <w:spacing w:val="-2"/>
        </w:rPr>
        <w:t xml:space="preserve"> </w:t>
      </w:r>
      <w:hyperlink w:anchor="_bookmark191" w:history="1">
        <w:r>
          <w:rPr>
            <w:color w:val="007FFF"/>
          </w:rPr>
          <w:t>Section</w:t>
        </w:r>
        <w:r>
          <w:rPr>
            <w:color w:val="007FFF"/>
            <w:spacing w:val="-2"/>
          </w:rPr>
          <w:t xml:space="preserve"> </w:t>
        </w:r>
        <w:r>
          <w:rPr>
            <w:color w:val="007FFF"/>
          </w:rPr>
          <w:t>3.4.3</w:t>
        </w:r>
        <w:r>
          <w:rPr>
            <w:color w:val="007FFF"/>
            <w:spacing w:val="-2"/>
          </w:rPr>
          <w:t xml:space="preserve"> </w:t>
        </w:r>
      </w:hyperlink>
      <w:r>
        <w:t>I</w:t>
      </w:r>
      <w:r>
        <w:rPr>
          <w:spacing w:val="-2"/>
        </w:rPr>
        <w:t xml:space="preserve"> </w:t>
      </w:r>
      <w:r>
        <w:t>discuss</w:t>
      </w:r>
      <w:r>
        <w:rPr>
          <w:spacing w:val="-2"/>
        </w:rPr>
        <w:t xml:space="preserve"> </w:t>
      </w:r>
      <w:r>
        <w:t>the</w:t>
      </w:r>
      <w:r>
        <w:rPr>
          <w:spacing w:val="-2"/>
        </w:rPr>
        <w:t xml:space="preserve"> </w:t>
      </w:r>
      <w:r>
        <w:t>use</w:t>
      </w:r>
      <w:r>
        <w:rPr>
          <w:spacing w:val="-2"/>
        </w:rPr>
        <w:t xml:space="preserve"> </w:t>
      </w:r>
      <w:r>
        <w:t>of</w:t>
      </w:r>
      <w:r>
        <w:rPr>
          <w:spacing w:val="-2"/>
        </w:rPr>
        <w:t xml:space="preserve"> </w:t>
      </w:r>
      <w:r>
        <w:t>token</w:t>
      </w:r>
      <w:r>
        <w:rPr>
          <w:spacing w:val="-2"/>
        </w:rPr>
        <w:t xml:space="preserve"> </w:t>
      </w:r>
      <w:r>
        <w:t>frequencies</w:t>
      </w:r>
      <w:r>
        <w:rPr>
          <w:spacing w:val="-2"/>
        </w:rPr>
        <w:t xml:space="preserve"> </w:t>
      </w:r>
      <w:r>
        <w:t>versus</w:t>
      </w:r>
      <w:r>
        <w:rPr>
          <w:spacing w:val="-2"/>
        </w:rPr>
        <w:t xml:space="preserve"> </w:t>
      </w:r>
      <w:r>
        <w:t>dispersion.</w:t>
      </w:r>
    </w:p>
    <w:p w14:paraId="499F3D2A" w14:textId="77777777" w:rsidR="00DB0A46" w:rsidRDefault="00DB0A46">
      <w:pPr>
        <w:pStyle w:val="BodyText"/>
        <w:spacing w:before="2"/>
        <w:rPr>
          <w:sz w:val="35"/>
        </w:rPr>
      </w:pPr>
    </w:p>
    <w:p w14:paraId="499F3D2B" w14:textId="77777777" w:rsidR="00DB0A46" w:rsidRDefault="00991634">
      <w:pPr>
        <w:pStyle w:val="Heading3"/>
        <w:numPr>
          <w:ilvl w:val="2"/>
          <w:numId w:val="26"/>
        </w:numPr>
        <w:tabs>
          <w:tab w:val="left" w:pos="1008"/>
          <w:tab w:val="left" w:pos="1009"/>
        </w:tabs>
        <w:rPr>
          <w:b/>
        </w:rPr>
      </w:pPr>
      <w:bookmarkStart w:id="237" w:name="3.4.1_Measuring_lexical_polyfunctionalit"/>
      <w:bookmarkStart w:id="238" w:name="_bookmark185"/>
      <w:bookmarkEnd w:id="237"/>
      <w:bookmarkEnd w:id="238"/>
      <w:r>
        <w:rPr>
          <w:b/>
        </w:rPr>
        <w:t>Measuring</w:t>
      </w:r>
      <w:r>
        <w:rPr>
          <w:b/>
          <w:spacing w:val="51"/>
        </w:rPr>
        <w:t xml:space="preserve"> </w:t>
      </w:r>
      <w:r>
        <w:rPr>
          <w:b/>
        </w:rPr>
        <w:t>lexical</w:t>
      </w:r>
      <w:r>
        <w:rPr>
          <w:b/>
          <w:spacing w:val="52"/>
        </w:rPr>
        <w:t xml:space="preserve"> </w:t>
      </w:r>
      <w:r>
        <w:rPr>
          <w:b/>
        </w:rPr>
        <w:t>polyfunctionality</w:t>
      </w:r>
    </w:p>
    <w:p w14:paraId="499F3D2C" w14:textId="77777777" w:rsidR="00DB0A46" w:rsidRDefault="00DB0A46">
      <w:pPr>
        <w:pStyle w:val="BodyText"/>
        <w:spacing w:before="7"/>
        <w:rPr>
          <w:b/>
          <w:sz w:val="30"/>
        </w:rPr>
      </w:pPr>
    </w:p>
    <w:p w14:paraId="499F3D2D" w14:textId="77777777" w:rsidR="00DB0A46" w:rsidRDefault="00991634">
      <w:pPr>
        <w:pStyle w:val="BodyText"/>
        <w:spacing w:line="420" w:lineRule="auto"/>
        <w:ind w:left="160" w:right="792"/>
        <w:jc w:val="both"/>
      </w:pPr>
      <w:r>
        <w:t>Once the lexical tokens in a corpus are annotated for their discourse functions, it is possible</w:t>
      </w:r>
      <w:r>
        <w:rPr>
          <w:spacing w:val="-57"/>
        </w:rPr>
        <w:t xml:space="preserve"> </w:t>
      </w:r>
      <w:r>
        <w:t>to</w:t>
      </w:r>
      <w:r>
        <w:rPr>
          <w:spacing w:val="-12"/>
        </w:rPr>
        <w:t xml:space="preserve"> </w:t>
      </w:r>
      <w:r>
        <w:t>calculate</w:t>
      </w:r>
      <w:r>
        <w:rPr>
          <w:spacing w:val="-12"/>
        </w:rPr>
        <w:t xml:space="preserve"> </w:t>
      </w:r>
      <w:r>
        <w:t>the</w:t>
      </w:r>
      <w:r>
        <w:rPr>
          <w:spacing w:val="-12"/>
        </w:rPr>
        <w:t xml:space="preserve"> </w:t>
      </w:r>
      <w:r>
        <w:t>functional</w:t>
      </w:r>
      <w:r>
        <w:rPr>
          <w:spacing w:val="-11"/>
        </w:rPr>
        <w:t xml:space="preserve"> </w:t>
      </w:r>
      <w:r>
        <w:t>diversity</w:t>
      </w:r>
      <w:r>
        <w:rPr>
          <w:spacing w:val="-12"/>
        </w:rPr>
        <w:t xml:space="preserve"> </w:t>
      </w:r>
      <w:r>
        <w:t>of</w:t>
      </w:r>
      <w:r>
        <w:rPr>
          <w:spacing w:val="-12"/>
        </w:rPr>
        <w:t xml:space="preserve"> </w:t>
      </w:r>
      <w:r>
        <w:t>each</w:t>
      </w:r>
      <w:r>
        <w:rPr>
          <w:spacing w:val="-12"/>
        </w:rPr>
        <w:t xml:space="preserve"> </w:t>
      </w:r>
      <w:r>
        <w:t>lexical</w:t>
      </w:r>
      <w:r>
        <w:rPr>
          <w:spacing w:val="-11"/>
        </w:rPr>
        <w:t xml:space="preserve"> </w:t>
      </w:r>
      <w:r>
        <w:t>item</w:t>
      </w:r>
      <w:r>
        <w:rPr>
          <w:spacing w:val="-12"/>
        </w:rPr>
        <w:t xml:space="preserve"> </w:t>
      </w:r>
      <w:r>
        <w:t>using</w:t>
      </w:r>
      <w:r>
        <w:rPr>
          <w:spacing w:val="-12"/>
        </w:rPr>
        <w:t xml:space="preserve"> </w:t>
      </w:r>
      <w:r>
        <w:t>a</w:t>
      </w:r>
      <w:r>
        <w:rPr>
          <w:spacing w:val="-12"/>
        </w:rPr>
        <w:t xml:space="preserve"> </w:t>
      </w:r>
      <w:r>
        <w:t>measure</w:t>
      </w:r>
      <w:r>
        <w:rPr>
          <w:spacing w:val="-11"/>
        </w:rPr>
        <w:t xml:space="preserve"> </w:t>
      </w:r>
      <w:r>
        <w:t>known</w:t>
      </w:r>
      <w:r>
        <w:rPr>
          <w:spacing w:val="-12"/>
        </w:rPr>
        <w:t xml:space="preserve"> </w:t>
      </w:r>
      <w:r>
        <w:t>as</w:t>
      </w:r>
      <w:r>
        <w:rPr>
          <w:spacing w:val="-12"/>
        </w:rPr>
        <w:t xml:space="preserve"> </w:t>
      </w:r>
      <w:r>
        <w:t>Shannon’s</w:t>
      </w:r>
      <w:r>
        <w:rPr>
          <w:spacing w:val="-57"/>
        </w:rPr>
        <w:t xml:space="preserve"> </w:t>
      </w:r>
      <w:r>
        <w:rPr>
          <w:w w:val="95"/>
        </w:rPr>
        <w:t>diversity index.</w:t>
      </w:r>
      <w:r>
        <w:rPr>
          <w:spacing w:val="1"/>
          <w:w w:val="95"/>
        </w:rPr>
        <w:t xml:space="preserve"> </w:t>
      </w:r>
      <w:r>
        <w:rPr>
          <w:w w:val="95"/>
        </w:rPr>
        <w:t>This section summarizes the rationale for using this metric and the procedure</w:t>
      </w:r>
      <w:r>
        <w:rPr>
          <w:spacing w:val="1"/>
          <w:w w:val="95"/>
        </w:rPr>
        <w:t xml:space="preserve"> </w:t>
      </w:r>
      <w:r>
        <w:t>for</w:t>
      </w:r>
      <w:r>
        <w:rPr>
          <w:spacing w:val="-2"/>
        </w:rPr>
        <w:t xml:space="preserve"> </w:t>
      </w:r>
      <w:r>
        <w:t>calculating</w:t>
      </w:r>
      <w:r>
        <w:rPr>
          <w:spacing w:val="-1"/>
        </w:rPr>
        <w:t xml:space="preserve"> </w:t>
      </w:r>
      <w:r>
        <w:t>it.</w:t>
      </w:r>
    </w:p>
    <w:p w14:paraId="499F3D2E" w14:textId="77777777" w:rsidR="00DB0A46" w:rsidRDefault="00991634">
      <w:pPr>
        <w:pStyle w:val="BodyText"/>
        <w:spacing w:line="417" w:lineRule="auto"/>
        <w:ind w:left="160" w:right="792" w:firstLine="358"/>
        <w:jc w:val="both"/>
      </w:pPr>
      <w:r>
        <w:t>Intuitively</w:t>
      </w:r>
      <w:r>
        <w:rPr>
          <w:spacing w:val="-10"/>
        </w:rPr>
        <w:t xml:space="preserve"> </w:t>
      </w:r>
      <w:r>
        <w:t>speaking,</w:t>
      </w:r>
      <w:r>
        <w:rPr>
          <w:spacing w:val="-8"/>
        </w:rPr>
        <w:t xml:space="preserve"> </w:t>
      </w:r>
      <w:r>
        <w:t>a</w:t>
      </w:r>
      <w:r>
        <w:rPr>
          <w:spacing w:val="-9"/>
        </w:rPr>
        <w:t xml:space="preserve"> </w:t>
      </w:r>
      <w:r>
        <w:t>lexical</w:t>
      </w:r>
      <w:r>
        <w:rPr>
          <w:spacing w:val="-10"/>
        </w:rPr>
        <w:t xml:space="preserve"> </w:t>
      </w:r>
      <w:r>
        <w:t>item</w:t>
      </w:r>
      <w:r>
        <w:rPr>
          <w:spacing w:val="-9"/>
        </w:rPr>
        <w:t xml:space="preserve"> </w:t>
      </w:r>
      <w:r>
        <w:t>is</w:t>
      </w:r>
      <w:r>
        <w:rPr>
          <w:spacing w:val="-9"/>
        </w:rPr>
        <w:t xml:space="preserve"> </w:t>
      </w:r>
      <w:r>
        <w:t>most</w:t>
      </w:r>
      <w:r>
        <w:rPr>
          <w:spacing w:val="-9"/>
        </w:rPr>
        <w:t xml:space="preserve"> </w:t>
      </w:r>
      <w:r>
        <w:t>functionally</w:t>
      </w:r>
      <w:r>
        <w:rPr>
          <w:spacing w:val="-10"/>
        </w:rPr>
        <w:t xml:space="preserve"> </w:t>
      </w:r>
      <w:r>
        <w:t>diverse</w:t>
      </w:r>
      <w:r>
        <w:rPr>
          <w:spacing w:val="-9"/>
        </w:rPr>
        <w:t xml:space="preserve"> </w:t>
      </w:r>
      <w:r>
        <w:t>when</w:t>
      </w:r>
      <w:r>
        <w:rPr>
          <w:spacing w:val="-9"/>
        </w:rPr>
        <w:t xml:space="preserve"> </w:t>
      </w:r>
      <w:r>
        <w:t>it</w:t>
      </w:r>
      <w:r>
        <w:rPr>
          <w:spacing w:val="-10"/>
        </w:rPr>
        <w:t xml:space="preserve"> </w:t>
      </w:r>
      <w:r>
        <w:t>is</w:t>
      </w:r>
      <w:r>
        <w:rPr>
          <w:spacing w:val="-9"/>
        </w:rPr>
        <w:t xml:space="preserve"> </w:t>
      </w:r>
      <w:r>
        <w:t>used</w:t>
      </w:r>
      <w:r>
        <w:rPr>
          <w:spacing w:val="-9"/>
        </w:rPr>
        <w:t xml:space="preserve"> </w:t>
      </w:r>
      <w:r>
        <w:t>with</w:t>
      </w:r>
      <w:r>
        <w:rPr>
          <w:spacing w:val="-9"/>
        </w:rPr>
        <w:t xml:space="preserve"> </w:t>
      </w:r>
      <w:r>
        <w:t>equal</w:t>
      </w:r>
      <w:r>
        <w:rPr>
          <w:spacing w:val="-58"/>
        </w:rPr>
        <w:t xml:space="preserve"> </w:t>
      </w:r>
      <w:r>
        <w:rPr>
          <w:w w:val="95"/>
        </w:rPr>
        <w:t>frequency for reference, predication, and modification.</w:t>
      </w:r>
      <w:r>
        <w:rPr>
          <w:spacing w:val="1"/>
          <w:w w:val="95"/>
        </w:rPr>
        <w:t xml:space="preserve"> </w:t>
      </w:r>
      <w:r>
        <w:rPr>
          <w:w w:val="95"/>
        </w:rPr>
        <w:t>A perfectly polyfunctional lexical item</w:t>
      </w:r>
      <w:r>
        <w:rPr>
          <w:spacing w:val="1"/>
          <w:w w:val="95"/>
        </w:rPr>
        <w:t xml:space="preserve"> </w:t>
      </w:r>
      <w:r>
        <w:t xml:space="preserve">which appears 300 times a corpus would therefore have a distribution like that in </w:t>
      </w:r>
      <w:hyperlink w:anchor="_bookmark186" w:history="1">
        <w:r>
          <w:rPr>
            <w:color w:val="007FFF"/>
          </w:rPr>
          <w:t>Table 3.1</w:t>
        </w:r>
      </w:hyperlink>
      <w:r>
        <w:t>.</w:t>
      </w:r>
      <w:r>
        <w:rPr>
          <w:spacing w:val="1"/>
        </w:rPr>
        <w:t xml:space="preserve"> </w:t>
      </w:r>
      <w:r>
        <w:t>By contrast, a perfectly monofunctional lexical item with the same overall frequency would</w:t>
      </w:r>
      <w:r>
        <w:rPr>
          <w:spacing w:val="-57"/>
        </w:rPr>
        <w:t xml:space="preserve"> </w:t>
      </w:r>
      <w:r>
        <w:t>have</w:t>
      </w:r>
      <w:r>
        <w:rPr>
          <w:spacing w:val="-11"/>
        </w:rPr>
        <w:t xml:space="preserve"> </w:t>
      </w:r>
      <w:r>
        <w:t>a</w:t>
      </w:r>
      <w:r>
        <w:rPr>
          <w:spacing w:val="-11"/>
        </w:rPr>
        <w:t xml:space="preserve"> </w:t>
      </w:r>
      <w:r>
        <w:t>distribution</w:t>
      </w:r>
      <w:r>
        <w:rPr>
          <w:spacing w:val="-11"/>
        </w:rPr>
        <w:t xml:space="preserve"> </w:t>
      </w:r>
      <w:r>
        <w:t>like</w:t>
      </w:r>
      <w:r>
        <w:rPr>
          <w:spacing w:val="-11"/>
        </w:rPr>
        <w:t xml:space="preserve"> </w:t>
      </w:r>
      <w:r>
        <w:t>that</w:t>
      </w:r>
      <w:r>
        <w:rPr>
          <w:spacing w:val="-11"/>
        </w:rPr>
        <w:t xml:space="preserve"> </w:t>
      </w:r>
      <w:r>
        <w:t>in</w:t>
      </w:r>
      <w:r>
        <w:rPr>
          <w:spacing w:val="-11"/>
        </w:rPr>
        <w:t xml:space="preserve"> </w:t>
      </w:r>
      <w:hyperlink w:anchor="_bookmark187" w:history="1">
        <w:r>
          <w:rPr>
            <w:color w:val="007FFF"/>
          </w:rPr>
          <w:t>Table</w:t>
        </w:r>
        <w:r>
          <w:rPr>
            <w:color w:val="007FFF"/>
            <w:spacing w:val="-11"/>
          </w:rPr>
          <w:t xml:space="preserve"> </w:t>
        </w:r>
        <w:r>
          <w:rPr>
            <w:color w:val="007FFF"/>
          </w:rPr>
          <w:t>3.2</w:t>
        </w:r>
      </w:hyperlink>
      <w:r>
        <w:t>.</w:t>
      </w:r>
      <w:r>
        <w:rPr>
          <w:spacing w:val="13"/>
        </w:rPr>
        <w:t xml:space="preserve"> </w:t>
      </w:r>
      <w:r>
        <w:t>What</w:t>
      </w:r>
      <w:r>
        <w:rPr>
          <w:spacing w:val="-11"/>
        </w:rPr>
        <w:t xml:space="preserve"> </w:t>
      </w:r>
      <w:r>
        <w:t>is</w:t>
      </w:r>
      <w:r>
        <w:rPr>
          <w:spacing w:val="-11"/>
        </w:rPr>
        <w:t xml:space="preserve"> </w:t>
      </w:r>
      <w:r>
        <w:t>needed</w:t>
      </w:r>
      <w:r>
        <w:rPr>
          <w:spacing w:val="-11"/>
        </w:rPr>
        <w:t xml:space="preserve"> </w:t>
      </w:r>
      <w:r>
        <w:t>is</w:t>
      </w:r>
      <w:r>
        <w:rPr>
          <w:spacing w:val="-11"/>
        </w:rPr>
        <w:t xml:space="preserve"> </w:t>
      </w:r>
      <w:r>
        <w:t>a</w:t>
      </w:r>
      <w:r>
        <w:rPr>
          <w:spacing w:val="-10"/>
        </w:rPr>
        <w:t xml:space="preserve"> </w:t>
      </w:r>
      <w:r>
        <w:t>metric</w:t>
      </w:r>
      <w:r>
        <w:rPr>
          <w:spacing w:val="-11"/>
        </w:rPr>
        <w:t xml:space="preserve"> </w:t>
      </w:r>
      <w:r>
        <w:t>that</w:t>
      </w:r>
      <w:r>
        <w:rPr>
          <w:spacing w:val="-11"/>
        </w:rPr>
        <w:t xml:space="preserve"> </w:t>
      </w:r>
      <w:r>
        <w:t>captures</w:t>
      </w:r>
      <w:r>
        <w:rPr>
          <w:spacing w:val="-11"/>
        </w:rPr>
        <w:t xml:space="preserve"> </w:t>
      </w:r>
      <w:r>
        <w:t>how</w:t>
      </w:r>
      <w:r>
        <w:rPr>
          <w:spacing w:val="-11"/>
        </w:rPr>
        <w:t xml:space="preserve"> </w:t>
      </w:r>
      <w:r>
        <w:t>evenly</w:t>
      </w:r>
      <w:r>
        <w:rPr>
          <w:spacing w:val="-57"/>
        </w:rPr>
        <w:t xml:space="preserve"> </w:t>
      </w:r>
      <w:r>
        <w:rPr>
          <w:w w:val="95"/>
        </w:rPr>
        <w:t>distributed the tokens of a lexical item are across the different discourse functions.</w:t>
      </w:r>
      <w:r>
        <w:rPr>
          <w:spacing w:val="1"/>
          <w:w w:val="95"/>
        </w:rPr>
        <w:t xml:space="preserve"> </w:t>
      </w:r>
      <w:r>
        <w:rPr>
          <w:w w:val="95"/>
        </w:rPr>
        <w:t>A perfectly</w:t>
      </w:r>
      <w:r>
        <w:rPr>
          <w:spacing w:val="1"/>
          <w:w w:val="95"/>
        </w:rPr>
        <w:t xml:space="preserve"> </w:t>
      </w:r>
      <w:r>
        <w:rPr>
          <w:w w:val="95"/>
        </w:rPr>
        <w:t>polyfunctional</w:t>
      </w:r>
      <w:r>
        <w:rPr>
          <w:spacing w:val="8"/>
          <w:w w:val="95"/>
        </w:rPr>
        <w:t xml:space="preserve"> </w:t>
      </w:r>
      <w:r>
        <w:rPr>
          <w:w w:val="95"/>
        </w:rPr>
        <w:t>item</w:t>
      </w:r>
      <w:r>
        <w:rPr>
          <w:spacing w:val="8"/>
          <w:w w:val="95"/>
        </w:rPr>
        <w:t xml:space="preserve"> </w:t>
      </w:r>
      <w:r>
        <w:rPr>
          <w:w w:val="95"/>
        </w:rPr>
        <w:t>like</w:t>
      </w:r>
      <w:r>
        <w:rPr>
          <w:spacing w:val="8"/>
          <w:w w:val="95"/>
        </w:rPr>
        <w:t xml:space="preserve"> </w:t>
      </w:r>
      <w:r>
        <w:rPr>
          <w:w w:val="95"/>
        </w:rPr>
        <w:t>that</w:t>
      </w:r>
      <w:r>
        <w:rPr>
          <w:spacing w:val="9"/>
          <w:w w:val="95"/>
        </w:rPr>
        <w:t xml:space="preserve"> </w:t>
      </w:r>
      <w:r>
        <w:rPr>
          <w:w w:val="95"/>
        </w:rPr>
        <w:t>in</w:t>
      </w:r>
      <w:r>
        <w:rPr>
          <w:spacing w:val="6"/>
          <w:w w:val="95"/>
        </w:rPr>
        <w:t xml:space="preserve"> </w:t>
      </w:r>
      <w:hyperlink w:anchor="_bookmark186" w:history="1">
        <w:r>
          <w:rPr>
            <w:color w:val="007FFF"/>
            <w:w w:val="95"/>
          </w:rPr>
          <w:t>Table</w:t>
        </w:r>
        <w:r>
          <w:rPr>
            <w:color w:val="007FFF"/>
            <w:spacing w:val="9"/>
            <w:w w:val="95"/>
          </w:rPr>
          <w:t xml:space="preserve"> </w:t>
        </w:r>
        <w:r>
          <w:rPr>
            <w:color w:val="007FFF"/>
            <w:w w:val="95"/>
          </w:rPr>
          <w:t>3.1</w:t>
        </w:r>
        <w:r>
          <w:rPr>
            <w:color w:val="007FFF"/>
            <w:spacing w:val="7"/>
            <w:w w:val="95"/>
          </w:rPr>
          <w:t xml:space="preserve"> </w:t>
        </w:r>
      </w:hyperlink>
      <w:r>
        <w:rPr>
          <w:w w:val="95"/>
        </w:rPr>
        <w:t>should</w:t>
      </w:r>
      <w:r>
        <w:rPr>
          <w:spacing w:val="8"/>
          <w:w w:val="95"/>
        </w:rPr>
        <w:t xml:space="preserve"> </w:t>
      </w:r>
      <w:r>
        <w:rPr>
          <w:w w:val="95"/>
        </w:rPr>
        <w:t>receive</w:t>
      </w:r>
      <w:r>
        <w:rPr>
          <w:spacing w:val="8"/>
          <w:w w:val="95"/>
        </w:rPr>
        <w:t xml:space="preserve"> </w:t>
      </w:r>
      <w:r>
        <w:rPr>
          <w:w w:val="95"/>
        </w:rPr>
        <w:t>a</w:t>
      </w:r>
      <w:r>
        <w:rPr>
          <w:spacing w:val="8"/>
          <w:w w:val="95"/>
        </w:rPr>
        <w:t xml:space="preserve"> </w:t>
      </w:r>
      <w:r>
        <w:rPr>
          <w:w w:val="95"/>
        </w:rPr>
        <w:t>high</w:t>
      </w:r>
      <w:r>
        <w:rPr>
          <w:spacing w:val="9"/>
          <w:w w:val="95"/>
        </w:rPr>
        <w:t xml:space="preserve"> </w:t>
      </w:r>
      <w:r>
        <w:rPr>
          <w:w w:val="95"/>
        </w:rPr>
        <w:t>rating</w:t>
      </w:r>
      <w:r>
        <w:rPr>
          <w:spacing w:val="8"/>
          <w:w w:val="95"/>
        </w:rPr>
        <w:t xml:space="preserve"> </w:t>
      </w:r>
      <w:r>
        <w:rPr>
          <w:w w:val="95"/>
        </w:rPr>
        <w:t>(say,</w:t>
      </w:r>
      <w:r>
        <w:rPr>
          <w:spacing w:val="10"/>
          <w:w w:val="95"/>
        </w:rPr>
        <w:t xml:space="preserve"> </w:t>
      </w:r>
      <w:r>
        <w:rPr>
          <w:rFonts w:ascii="Book Antiqua"/>
          <w:w w:val="95"/>
        </w:rPr>
        <w:t>1</w:t>
      </w:r>
      <w:r>
        <w:rPr>
          <w:w w:val="95"/>
        </w:rPr>
        <w:t>),</w:t>
      </w:r>
      <w:r>
        <w:rPr>
          <w:spacing w:val="13"/>
          <w:w w:val="95"/>
        </w:rPr>
        <w:t xml:space="preserve"> </w:t>
      </w:r>
      <w:r>
        <w:rPr>
          <w:w w:val="95"/>
        </w:rPr>
        <w:t>while</w:t>
      </w:r>
      <w:r>
        <w:rPr>
          <w:spacing w:val="8"/>
          <w:w w:val="95"/>
        </w:rPr>
        <w:t xml:space="preserve"> </w:t>
      </w:r>
      <w:r>
        <w:rPr>
          <w:w w:val="95"/>
        </w:rPr>
        <w:t>a</w:t>
      </w:r>
      <w:r>
        <w:rPr>
          <w:spacing w:val="8"/>
          <w:w w:val="95"/>
        </w:rPr>
        <w:t xml:space="preserve"> </w:t>
      </w:r>
      <w:r>
        <w:rPr>
          <w:w w:val="95"/>
        </w:rPr>
        <w:t>perfectly</w:t>
      </w:r>
    </w:p>
    <w:p w14:paraId="499F3D2F" w14:textId="77777777" w:rsidR="00DB0A46" w:rsidRDefault="00991634">
      <w:pPr>
        <w:pStyle w:val="BodyText"/>
        <w:spacing w:line="254" w:lineRule="exact"/>
        <w:ind w:left="160"/>
        <w:jc w:val="both"/>
      </w:pPr>
      <w:r>
        <w:t>monofunctional</w:t>
      </w:r>
      <w:r>
        <w:rPr>
          <w:spacing w:val="-6"/>
        </w:rPr>
        <w:t xml:space="preserve"> </w:t>
      </w:r>
      <w:r>
        <w:t>item</w:t>
      </w:r>
      <w:r>
        <w:rPr>
          <w:spacing w:val="-5"/>
        </w:rPr>
        <w:t xml:space="preserve"> </w:t>
      </w:r>
      <w:r>
        <w:t>like</w:t>
      </w:r>
      <w:r>
        <w:rPr>
          <w:spacing w:val="-6"/>
        </w:rPr>
        <w:t xml:space="preserve"> </w:t>
      </w:r>
      <w:r>
        <w:t>that</w:t>
      </w:r>
      <w:r>
        <w:rPr>
          <w:spacing w:val="-5"/>
        </w:rPr>
        <w:t xml:space="preserve"> </w:t>
      </w:r>
      <w:r>
        <w:t>in</w:t>
      </w:r>
      <w:r>
        <w:rPr>
          <w:spacing w:val="-7"/>
        </w:rPr>
        <w:t xml:space="preserve"> </w:t>
      </w:r>
      <w:hyperlink w:anchor="_bookmark187" w:history="1">
        <w:r>
          <w:rPr>
            <w:color w:val="007FFF"/>
          </w:rPr>
          <w:t>Table</w:t>
        </w:r>
        <w:r>
          <w:rPr>
            <w:color w:val="007FFF"/>
            <w:spacing w:val="-6"/>
          </w:rPr>
          <w:t xml:space="preserve"> </w:t>
        </w:r>
        <w:r>
          <w:rPr>
            <w:color w:val="007FFF"/>
          </w:rPr>
          <w:t>3.2</w:t>
        </w:r>
        <w:r>
          <w:rPr>
            <w:color w:val="007FFF"/>
            <w:spacing w:val="-5"/>
          </w:rPr>
          <w:t xml:space="preserve"> </w:t>
        </w:r>
      </w:hyperlink>
      <w:r>
        <w:t>should</w:t>
      </w:r>
      <w:r>
        <w:rPr>
          <w:spacing w:val="-6"/>
        </w:rPr>
        <w:t xml:space="preserve"> </w:t>
      </w:r>
      <w:r>
        <w:t>receive</w:t>
      </w:r>
      <w:r>
        <w:rPr>
          <w:spacing w:val="-5"/>
        </w:rPr>
        <w:t xml:space="preserve"> </w:t>
      </w:r>
      <w:r>
        <w:t>a</w:t>
      </w:r>
      <w:r>
        <w:rPr>
          <w:spacing w:val="-6"/>
        </w:rPr>
        <w:t xml:space="preserve"> </w:t>
      </w:r>
      <w:r>
        <w:t>low</w:t>
      </w:r>
      <w:r>
        <w:rPr>
          <w:spacing w:val="-5"/>
        </w:rPr>
        <w:t xml:space="preserve"> </w:t>
      </w:r>
      <w:r>
        <w:t>rating</w:t>
      </w:r>
      <w:r>
        <w:rPr>
          <w:spacing w:val="-5"/>
        </w:rPr>
        <w:t xml:space="preserve"> </w:t>
      </w:r>
      <w:r>
        <w:t>(say,</w:t>
      </w:r>
      <w:r>
        <w:rPr>
          <w:spacing w:val="-8"/>
        </w:rPr>
        <w:t xml:space="preserve"> </w:t>
      </w:r>
      <w:r>
        <w:rPr>
          <w:rFonts w:ascii="Book Antiqua"/>
        </w:rPr>
        <w:t>0</w:t>
      </w:r>
      <w:r>
        <w:t>).</w:t>
      </w:r>
    </w:p>
    <w:p w14:paraId="499F3D30" w14:textId="77777777" w:rsidR="00DB0A46" w:rsidRDefault="00991634">
      <w:pPr>
        <w:spacing w:before="216" w:line="259" w:lineRule="auto"/>
        <w:ind w:left="2294" w:right="1552" w:hanging="939"/>
      </w:pPr>
      <w:bookmarkStart w:id="239" w:name="_bookmark186"/>
      <w:bookmarkEnd w:id="239"/>
      <w:r>
        <w:rPr>
          <w:b/>
          <w:w w:val="95"/>
        </w:rPr>
        <w:t>Table</w:t>
      </w:r>
      <w:r>
        <w:rPr>
          <w:b/>
          <w:spacing w:val="34"/>
          <w:w w:val="95"/>
        </w:rPr>
        <w:t xml:space="preserve"> </w:t>
      </w:r>
      <w:r>
        <w:rPr>
          <w:b/>
          <w:w w:val="95"/>
        </w:rPr>
        <w:t>3.1:</w:t>
      </w:r>
      <w:r>
        <w:rPr>
          <w:b/>
          <w:spacing w:val="12"/>
          <w:w w:val="95"/>
        </w:rPr>
        <w:t xml:space="preserve"> </w:t>
      </w:r>
      <w:r>
        <w:rPr>
          <w:w w:val="95"/>
        </w:rPr>
        <w:t>Distribution</w:t>
      </w:r>
      <w:r>
        <w:rPr>
          <w:spacing w:val="12"/>
          <w:w w:val="95"/>
        </w:rPr>
        <w:t xml:space="preserve"> </w:t>
      </w:r>
      <w:r>
        <w:rPr>
          <w:w w:val="95"/>
        </w:rPr>
        <w:t>of</w:t>
      </w:r>
      <w:r>
        <w:rPr>
          <w:spacing w:val="12"/>
          <w:w w:val="95"/>
        </w:rPr>
        <w:t xml:space="preserve"> </w:t>
      </w:r>
      <w:r>
        <w:rPr>
          <w:w w:val="95"/>
        </w:rPr>
        <w:t>discourse</w:t>
      </w:r>
      <w:r>
        <w:rPr>
          <w:spacing w:val="11"/>
          <w:w w:val="95"/>
        </w:rPr>
        <w:t xml:space="preserve"> </w:t>
      </w:r>
      <w:r>
        <w:rPr>
          <w:w w:val="95"/>
        </w:rPr>
        <w:t>functions</w:t>
      </w:r>
      <w:r>
        <w:rPr>
          <w:spacing w:val="12"/>
          <w:w w:val="95"/>
        </w:rPr>
        <w:t xml:space="preserve"> </w:t>
      </w:r>
      <w:r>
        <w:rPr>
          <w:w w:val="95"/>
        </w:rPr>
        <w:t>for</w:t>
      </w:r>
      <w:r>
        <w:rPr>
          <w:spacing w:val="12"/>
          <w:w w:val="95"/>
        </w:rPr>
        <w:t xml:space="preserve"> </w:t>
      </w:r>
      <w:r>
        <w:rPr>
          <w:w w:val="95"/>
        </w:rPr>
        <w:t>a</w:t>
      </w:r>
      <w:r>
        <w:rPr>
          <w:spacing w:val="12"/>
          <w:w w:val="95"/>
        </w:rPr>
        <w:t xml:space="preserve"> </w:t>
      </w:r>
      <w:r>
        <w:rPr>
          <w:w w:val="95"/>
        </w:rPr>
        <w:t>perfectly</w:t>
      </w:r>
      <w:r>
        <w:rPr>
          <w:spacing w:val="12"/>
          <w:w w:val="95"/>
        </w:rPr>
        <w:t xml:space="preserve"> </w:t>
      </w:r>
      <w:r>
        <w:rPr>
          <w:w w:val="95"/>
        </w:rPr>
        <w:t>polyfunctional</w:t>
      </w:r>
      <w:r>
        <w:rPr>
          <w:spacing w:val="-50"/>
          <w:w w:val="95"/>
        </w:rPr>
        <w:t xml:space="preserve"> </w:t>
      </w:r>
      <w:r>
        <w:t>lexical</w:t>
      </w:r>
      <w:r>
        <w:rPr>
          <w:spacing w:val="-2"/>
        </w:rPr>
        <w:t xml:space="preserve"> </w:t>
      </w:r>
      <w:r>
        <w:t>item</w:t>
      </w:r>
    </w:p>
    <w:p w14:paraId="499F3D31" w14:textId="5CF3C43D" w:rsidR="00DB0A46" w:rsidRDefault="00991634">
      <w:pPr>
        <w:pStyle w:val="BodyText"/>
        <w:spacing w:before="9"/>
        <w:rPr>
          <w:sz w:val="16"/>
        </w:rPr>
      </w:pPr>
      <w:r>
        <w:rPr>
          <w:noProof/>
        </w:rPr>
        <mc:AlternateContent>
          <mc:Choice Requires="wps">
            <w:drawing>
              <wp:anchor distT="0" distB="0" distL="0" distR="0" simplePos="0" relativeHeight="487613440" behindDoc="1" locked="0" layoutInCell="1" allowOverlap="1" wp14:anchorId="499F4E83" wp14:editId="6EA221B3">
                <wp:simplePos x="0" y="0"/>
                <wp:positionH relativeFrom="page">
                  <wp:posOffset>2310130</wp:posOffset>
                </wp:positionH>
                <wp:positionV relativeFrom="paragraph">
                  <wp:posOffset>137160</wp:posOffset>
                </wp:positionV>
                <wp:extent cx="3380740" cy="1270"/>
                <wp:effectExtent l="0" t="0" r="0" b="0"/>
                <wp:wrapTopAndBottom/>
                <wp:docPr id="361"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0740" cy="1270"/>
                        </a:xfrm>
                        <a:custGeom>
                          <a:avLst/>
                          <a:gdLst>
                            <a:gd name="T0" fmla="+- 0 3638 3638"/>
                            <a:gd name="T1" fmla="*/ T0 w 5324"/>
                            <a:gd name="T2" fmla="+- 0 8962 3638"/>
                            <a:gd name="T3" fmla="*/ T2 w 5324"/>
                          </a:gdLst>
                          <a:ahLst/>
                          <a:cxnLst>
                            <a:cxn ang="0">
                              <a:pos x="T1" y="0"/>
                            </a:cxn>
                            <a:cxn ang="0">
                              <a:pos x="T3" y="0"/>
                            </a:cxn>
                          </a:cxnLst>
                          <a:rect l="0" t="0" r="r" b="b"/>
                          <a:pathLst>
                            <a:path w="5324">
                              <a:moveTo>
                                <a:pt x="0" y="0"/>
                              </a:moveTo>
                              <a:lnTo>
                                <a:pt x="5324"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35BA1" id="docshape128" o:spid="_x0000_s1026" style="position:absolute;margin-left:181.9pt;margin-top:10.8pt;width:266.2pt;height:.1pt;z-index:-1570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2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" path="m,l5324,e" filled="f" strokeweight=".33739mm">
                <v:path arrowok="t" o:connecttype="custom" o:connectlocs="0,0;3380740,0" o:connectangles="0,0"/>
                <w10:wrap type="topAndBottom" anchorx="page"/>
              </v:shape>
            </w:pict>
          </mc:Fallback>
        </mc:AlternateContent>
      </w:r>
    </w:p>
    <w:p w14:paraId="499F3D32" w14:textId="77777777" w:rsidR="00DB0A46" w:rsidRDefault="00991634">
      <w:pPr>
        <w:pStyle w:val="BodyText"/>
        <w:tabs>
          <w:tab w:val="left" w:pos="3477"/>
          <w:tab w:val="left" w:pos="4624"/>
          <w:tab w:val="left" w:pos="5971"/>
        </w:tabs>
        <w:spacing w:before="54"/>
        <w:ind w:left="2117"/>
      </w:pPr>
      <w:r>
        <w:t>lexical</w:t>
      </w:r>
      <w:r>
        <w:rPr>
          <w:spacing w:val="-3"/>
        </w:rPr>
        <w:t xml:space="preserve"> </w:t>
      </w:r>
      <w:r>
        <w:t>item</w:t>
      </w:r>
      <w:r>
        <w:tab/>
        <w:t>reference</w:t>
      </w:r>
      <w:r>
        <w:tab/>
        <w:t>predication</w:t>
      </w:r>
      <w:r>
        <w:tab/>
        <w:t>modification</w:t>
      </w:r>
    </w:p>
    <w:p w14:paraId="499F3D33" w14:textId="2F385DA8" w:rsidR="00DB0A46" w:rsidRDefault="00991634">
      <w:pPr>
        <w:tabs>
          <w:tab w:val="left" w:pos="3764"/>
          <w:tab w:val="left" w:pos="5010"/>
          <w:tab w:val="right" w:pos="6752"/>
        </w:tabs>
        <w:spacing w:before="136"/>
        <w:ind w:left="2117"/>
        <w:rPr>
          <w:sz w:val="24"/>
        </w:rPr>
      </w:pPr>
      <w:r>
        <w:rPr>
          <w:noProof/>
        </w:rPr>
        <mc:AlternateContent>
          <mc:Choice Requires="wps">
            <w:drawing>
              <wp:anchor distT="0" distB="0" distL="114300" distR="114300" simplePos="0" relativeHeight="15754752" behindDoc="0" locked="0" layoutInCell="1" allowOverlap="1" wp14:anchorId="499F4E84" wp14:editId="6E1ED0AD">
                <wp:simplePos x="0" y="0"/>
                <wp:positionH relativeFrom="page">
                  <wp:posOffset>2310130</wp:posOffset>
                </wp:positionH>
                <wp:positionV relativeFrom="paragraph">
                  <wp:posOffset>47625</wp:posOffset>
                </wp:positionV>
                <wp:extent cx="3380740" cy="0"/>
                <wp:effectExtent l="0" t="0" r="0" b="0"/>
                <wp:wrapNone/>
                <wp:docPr id="360"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074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FBD90" id="Line 72" o:spid="_x0000_s1026" style="position:absolute;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9pt,3.75pt" to="448.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" strokeweight=".21089mm">
                <w10:wrap anchorx="page"/>
              </v:line>
            </w:pict>
          </mc:Fallback>
        </mc:AlternateContent>
      </w:r>
      <w:r>
        <w:rPr>
          <w:noProof/>
        </w:rPr>
        <mc:AlternateContent>
          <mc:Choice Requires="wps">
            <w:drawing>
              <wp:anchor distT="0" distB="0" distL="114300" distR="114300" simplePos="0" relativeHeight="15755264" behindDoc="0" locked="0" layoutInCell="1" allowOverlap="1" wp14:anchorId="499F4E85" wp14:editId="45E0565B">
                <wp:simplePos x="0" y="0"/>
                <wp:positionH relativeFrom="page">
                  <wp:posOffset>2310130</wp:posOffset>
                </wp:positionH>
                <wp:positionV relativeFrom="paragraph">
                  <wp:posOffset>309880</wp:posOffset>
                </wp:positionV>
                <wp:extent cx="3380740" cy="0"/>
                <wp:effectExtent l="0" t="0" r="0" b="0"/>
                <wp:wrapNone/>
                <wp:docPr id="359"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074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789A4" id="Line 71" o:spid="_x0000_s1026" style="position:absolute;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9pt,24.4pt" to="448.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" strokeweight=".33739mm">
                <w10:wrap anchorx="page"/>
              </v:line>
            </w:pict>
          </mc:Fallback>
        </mc:AlternateContent>
      </w:r>
      <w:r>
        <w:rPr>
          <w:i/>
          <w:sz w:val="24"/>
        </w:rPr>
        <w:t>stem</w:t>
      </w:r>
      <w:r>
        <w:rPr>
          <w:i/>
          <w:sz w:val="24"/>
        </w:rPr>
        <w:tab/>
      </w:r>
      <w:r>
        <w:rPr>
          <w:sz w:val="24"/>
        </w:rPr>
        <w:t>100</w:t>
      </w:r>
      <w:r>
        <w:rPr>
          <w:sz w:val="24"/>
        </w:rPr>
        <w:tab/>
        <w:t>100</w:t>
      </w:r>
      <w:r>
        <w:rPr>
          <w:rFonts w:ascii="Times New Roman"/>
          <w:sz w:val="24"/>
        </w:rPr>
        <w:tab/>
      </w:r>
      <w:r>
        <w:rPr>
          <w:sz w:val="24"/>
        </w:rPr>
        <w:t>100</w:t>
      </w:r>
    </w:p>
    <w:p w14:paraId="499F3D34" w14:textId="77777777" w:rsidR="00DB0A46" w:rsidRDefault="00991634">
      <w:pPr>
        <w:pStyle w:val="BodyText"/>
        <w:spacing w:before="519" w:line="417" w:lineRule="auto"/>
        <w:ind w:left="160" w:right="793" w:firstLine="358"/>
        <w:jc w:val="both"/>
      </w:pPr>
      <w:r>
        <w:t>I elected to use Shannon’s diversity index (</w:t>
      </w:r>
      <w:r>
        <w:rPr>
          <w:rFonts w:ascii="Bookman Old Style" w:hAnsi="Bookman Old Style"/>
          <w:i/>
        </w:rPr>
        <w:t>H</w:t>
      </w:r>
      <w:r>
        <w:t xml:space="preserve">) for this purpose (Shannon </w:t>
      </w:r>
      <w:hyperlink w:anchor="_bookmark511" w:history="1">
        <w:r>
          <w:rPr>
            <w:color w:val="007FFF"/>
          </w:rPr>
          <w:t>1948</w:t>
        </w:r>
      </w:hyperlink>
      <w:r>
        <w:t xml:space="preserve">; </w:t>
      </w:r>
      <w:hyperlink w:anchor="_bookmark512" w:history="1">
        <w:r>
          <w:rPr>
            <w:color w:val="007FFF"/>
          </w:rPr>
          <w:t>1951</w:t>
        </w:r>
      </w:hyperlink>
      <w:r>
        <w:t>).</w:t>
      </w:r>
      <w:r>
        <w:rPr>
          <w:spacing w:val="1"/>
        </w:rPr>
        <w:t xml:space="preserve"> </w:t>
      </w:r>
      <w:r>
        <w:t>Originally devised as a measure of entropy in text (uncertainty or information content), the</w:t>
      </w:r>
      <w:r>
        <w:rPr>
          <w:spacing w:val="-57"/>
        </w:rPr>
        <w:t xml:space="preserve"> </w:t>
      </w:r>
      <w:r>
        <w:t>Shannon</w:t>
      </w:r>
      <w:r>
        <w:rPr>
          <w:spacing w:val="16"/>
        </w:rPr>
        <w:t xml:space="preserve"> </w:t>
      </w:r>
      <w:r>
        <w:t>index</w:t>
      </w:r>
      <w:r>
        <w:rPr>
          <w:spacing w:val="16"/>
        </w:rPr>
        <w:t xml:space="preserve"> </w:t>
      </w:r>
      <w:r>
        <w:t>has</w:t>
      </w:r>
      <w:r>
        <w:rPr>
          <w:spacing w:val="17"/>
        </w:rPr>
        <w:t xml:space="preserve"> </w:t>
      </w:r>
      <w:r>
        <w:t>also</w:t>
      </w:r>
      <w:r>
        <w:rPr>
          <w:spacing w:val="16"/>
        </w:rPr>
        <w:t xml:space="preserve"> </w:t>
      </w:r>
      <w:r>
        <w:t>become</w:t>
      </w:r>
      <w:r>
        <w:rPr>
          <w:spacing w:val="17"/>
        </w:rPr>
        <w:t xml:space="preserve"> </w:t>
      </w:r>
      <w:r>
        <w:t>a</w:t>
      </w:r>
      <w:r>
        <w:rPr>
          <w:spacing w:val="16"/>
        </w:rPr>
        <w:t xml:space="preserve"> </w:t>
      </w:r>
      <w:r>
        <w:t>popular</w:t>
      </w:r>
      <w:r>
        <w:rPr>
          <w:spacing w:val="17"/>
        </w:rPr>
        <w:t xml:space="preserve"> </w:t>
      </w:r>
      <w:r>
        <w:t>measure</w:t>
      </w:r>
      <w:r>
        <w:rPr>
          <w:spacing w:val="16"/>
        </w:rPr>
        <w:t xml:space="preserve"> </w:t>
      </w:r>
      <w:r>
        <w:t>of</w:t>
      </w:r>
      <w:r>
        <w:rPr>
          <w:spacing w:val="17"/>
        </w:rPr>
        <w:t xml:space="preserve"> </w:t>
      </w:r>
      <w:r>
        <w:t>species</w:t>
      </w:r>
      <w:r>
        <w:rPr>
          <w:spacing w:val="16"/>
        </w:rPr>
        <w:t xml:space="preserve"> </w:t>
      </w:r>
      <w:r>
        <w:t>diversity</w:t>
      </w:r>
      <w:r>
        <w:rPr>
          <w:spacing w:val="17"/>
        </w:rPr>
        <w:t xml:space="preserve"> </w:t>
      </w:r>
      <w:r>
        <w:t>in</w:t>
      </w:r>
      <w:r>
        <w:rPr>
          <w:spacing w:val="16"/>
        </w:rPr>
        <w:t xml:space="preserve"> </w:t>
      </w:r>
      <w:r>
        <w:t>ecology</w:t>
      </w:r>
      <w:r>
        <w:rPr>
          <w:spacing w:val="17"/>
        </w:rPr>
        <w:t xml:space="preserve"> </w:t>
      </w:r>
      <w:r>
        <w:t>(Avolio</w:t>
      </w:r>
      <w:r>
        <w:rPr>
          <w:spacing w:val="-58"/>
        </w:rPr>
        <w:t xml:space="preserve"> </w:t>
      </w:r>
      <w:r>
        <w:t>et</w:t>
      </w:r>
      <w:r>
        <w:rPr>
          <w:spacing w:val="21"/>
        </w:rPr>
        <w:t xml:space="preserve"> </w:t>
      </w:r>
      <w:r>
        <w:t>al.</w:t>
      </w:r>
      <w:r>
        <w:rPr>
          <w:spacing w:val="22"/>
        </w:rPr>
        <w:t xml:space="preserve"> </w:t>
      </w:r>
      <w:hyperlink w:anchor="_bookmark299" w:history="1">
        <w:r>
          <w:rPr>
            <w:color w:val="007FFF"/>
          </w:rPr>
          <w:t>2012</w:t>
        </w:r>
      </w:hyperlink>
      <w:r>
        <w:t>)</w:t>
      </w:r>
      <w:r>
        <w:rPr>
          <w:spacing w:val="21"/>
        </w:rPr>
        <w:t xml:space="preserve"> </w:t>
      </w:r>
      <w:r>
        <w:t>and</w:t>
      </w:r>
      <w:r>
        <w:rPr>
          <w:spacing w:val="22"/>
        </w:rPr>
        <w:t xml:space="preserve"> </w:t>
      </w:r>
      <w:r>
        <w:t>attention</w:t>
      </w:r>
      <w:r>
        <w:rPr>
          <w:spacing w:val="23"/>
        </w:rPr>
        <w:t xml:space="preserve"> </w:t>
      </w:r>
      <w:r>
        <w:t>diversity</w:t>
      </w:r>
      <w:r>
        <w:rPr>
          <w:spacing w:val="21"/>
        </w:rPr>
        <w:t xml:space="preserve"> </w:t>
      </w:r>
      <w:r>
        <w:t>in</w:t>
      </w:r>
      <w:r>
        <w:rPr>
          <w:spacing w:val="21"/>
        </w:rPr>
        <w:t xml:space="preserve"> </w:t>
      </w:r>
      <w:r>
        <w:t>political</w:t>
      </w:r>
      <w:r>
        <w:rPr>
          <w:spacing w:val="22"/>
        </w:rPr>
        <w:t xml:space="preserve"> </w:t>
      </w:r>
      <w:r>
        <w:t>science</w:t>
      </w:r>
      <w:r>
        <w:rPr>
          <w:spacing w:val="22"/>
        </w:rPr>
        <w:t xml:space="preserve"> </w:t>
      </w:r>
      <w:r>
        <w:t>(</w:t>
      </w:r>
      <w:proofErr w:type="spellStart"/>
      <w:r>
        <w:t>Boydstun</w:t>
      </w:r>
      <w:proofErr w:type="spellEnd"/>
      <w:r>
        <w:t>,</w:t>
      </w:r>
      <w:r>
        <w:rPr>
          <w:spacing w:val="28"/>
        </w:rPr>
        <w:t xml:space="preserve"> </w:t>
      </w:r>
      <w:r>
        <w:t>Bevan</w:t>
      </w:r>
      <w:r>
        <w:rPr>
          <w:spacing w:val="22"/>
        </w:rPr>
        <w:t xml:space="preserve"> </w:t>
      </w:r>
      <w:r>
        <w:t>&amp;</w:t>
      </w:r>
      <w:r>
        <w:rPr>
          <w:spacing w:val="22"/>
        </w:rPr>
        <w:t xml:space="preserve"> </w:t>
      </w:r>
      <w:r>
        <w:t>Thomas</w:t>
      </w:r>
      <w:r>
        <w:rPr>
          <w:spacing w:val="18"/>
        </w:rPr>
        <w:t xml:space="preserve"> </w:t>
      </w:r>
      <w:hyperlink w:anchor="_bookmark317" w:history="1">
        <w:r>
          <w:rPr>
            <w:color w:val="007FFF"/>
          </w:rPr>
          <w:t>2014</w:t>
        </w:r>
      </w:hyperlink>
      <w:r>
        <w:t>).</w:t>
      </w:r>
    </w:p>
    <w:p w14:paraId="499F3D35" w14:textId="77777777" w:rsidR="00DB0A46" w:rsidRDefault="00DB0A46">
      <w:pPr>
        <w:spacing w:line="417" w:lineRule="auto"/>
        <w:jc w:val="both"/>
        <w:sectPr w:rsidR="00DB0A46">
          <w:headerReference w:type="default" r:id="rId115"/>
          <w:footerReference w:type="default" r:id="rId116"/>
          <w:pgSz w:w="12240" w:h="15840"/>
          <w:pgMar w:top="1060" w:right="640" w:bottom="1000" w:left="1640" w:header="793" w:footer="806" w:gutter="0"/>
          <w:cols w:space="720"/>
        </w:sectPr>
      </w:pPr>
    </w:p>
    <w:p w14:paraId="499F3D36" w14:textId="65AAA16B" w:rsidR="00DB0A46" w:rsidRDefault="00991634">
      <w:pPr>
        <w:spacing w:before="417" w:line="259" w:lineRule="auto"/>
        <w:ind w:left="2294" w:right="1981" w:hanging="939"/>
      </w:pPr>
      <w:bookmarkStart w:id="240" w:name="_bookmark187"/>
      <w:bookmarkEnd w:id="240"/>
      <w:r>
        <w:rPr>
          <w:b/>
        </w:rPr>
        <w:lastRenderedPageBreak/>
        <w:t>Table</w:t>
      </w:r>
      <w:r>
        <w:rPr>
          <w:b/>
          <w:spacing w:val="-6"/>
        </w:rPr>
        <w:t xml:space="preserve"> </w:t>
      </w:r>
      <w:r>
        <w:rPr>
          <w:b/>
        </w:rPr>
        <w:t>3.2:</w:t>
      </w:r>
      <w:r>
        <w:rPr>
          <w:b/>
          <w:spacing w:val="12"/>
        </w:rPr>
        <w:t xml:space="preserve"> </w:t>
      </w:r>
      <w:r>
        <w:t>Distribution</w:t>
      </w:r>
      <w:r>
        <w:rPr>
          <w:spacing w:val="24"/>
        </w:rPr>
        <w:t xml:space="preserve"> </w:t>
      </w:r>
      <w:r>
        <w:t>of</w:t>
      </w:r>
      <w:r>
        <w:rPr>
          <w:spacing w:val="24"/>
        </w:rPr>
        <w:t xml:space="preserve"> </w:t>
      </w:r>
      <w:r>
        <w:t>discourse</w:t>
      </w:r>
      <w:r>
        <w:rPr>
          <w:spacing w:val="24"/>
        </w:rPr>
        <w:t xml:space="preserve"> </w:t>
      </w:r>
      <w:r>
        <w:t>functions</w:t>
      </w:r>
      <w:r>
        <w:rPr>
          <w:spacing w:val="25"/>
        </w:rPr>
        <w:t xml:space="preserve"> </w:t>
      </w:r>
      <w:r>
        <w:t>for</w:t>
      </w:r>
      <w:r>
        <w:rPr>
          <w:spacing w:val="24"/>
        </w:rPr>
        <w:t xml:space="preserve"> </w:t>
      </w:r>
      <w:r>
        <w:t>a</w:t>
      </w:r>
      <w:r>
        <w:rPr>
          <w:spacing w:val="24"/>
        </w:rPr>
        <w:t xml:space="preserve"> </w:t>
      </w:r>
      <w:r>
        <w:t>perfectly</w:t>
      </w:r>
      <w:r>
        <w:rPr>
          <w:spacing w:val="24"/>
        </w:rPr>
        <w:t xml:space="preserve"> </w:t>
      </w:r>
      <w:r>
        <w:t>monofunctional</w:t>
      </w:r>
      <w:r>
        <w:rPr>
          <w:spacing w:val="-2"/>
        </w:rPr>
        <w:t xml:space="preserve"> </w:t>
      </w:r>
      <w:r>
        <w:t>lexical</w:t>
      </w:r>
      <w:r>
        <w:rPr>
          <w:spacing w:val="-1"/>
        </w:rPr>
        <w:t xml:space="preserve"> </w:t>
      </w:r>
      <w:r>
        <w:t>item</w:t>
      </w:r>
    </w:p>
    <w:p w14:paraId="499F3D37" w14:textId="65677295" w:rsidR="00DB0A46" w:rsidRDefault="00991634">
      <w:pPr>
        <w:pStyle w:val="BodyText"/>
        <w:tabs>
          <w:tab w:val="left" w:pos="3477"/>
          <w:tab w:val="left" w:pos="4624"/>
          <w:tab w:val="left" w:pos="5971"/>
        </w:tabs>
        <w:spacing w:before="280"/>
        <w:ind w:left="2117"/>
      </w:pPr>
      <w:r>
        <w:rPr>
          <w:noProof/>
        </w:rPr>
        <mc:AlternateContent>
          <mc:Choice Requires="wps">
            <w:drawing>
              <wp:anchor distT="0" distB="0" distL="114300" distR="114300" simplePos="0" relativeHeight="15756288" behindDoc="0" locked="0" layoutInCell="1" allowOverlap="1" wp14:anchorId="499F4E86" wp14:editId="047A5DA7">
                <wp:simplePos x="0" y="0"/>
                <wp:positionH relativeFrom="page">
                  <wp:posOffset>2310130</wp:posOffset>
                </wp:positionH>
                <wp:positionV relativeFrom="paragraph">
                  <wp:posOffset>137160</wp:posOffset>
                </wp:positionV>
                <wp:extent cx="3380740" cy="0"/>
                <wp:effectExtent l="0" t="0" r="0" b="0"/>
                <wp:wrapNone/>
                <wp:docPr id="358"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074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A4F87" id="Line 70" o:spid="_x0000_s1026" style="position:absolute;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9pt,10.8pt" to="448.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" strokeweight=".33739mm">
                <w10:wrap anchorx="page"/>
              </v:line>
            </w:pict>
          </mc:Fallback>
        </mc:AlternateContent>
      </w:r>
      <w:r>
        <w:t>lexical</w:t>
      </w:r>
      <w:r>
        <w:rPr>
          <w:spacing w:val="-3"/>
        </w:rPr>
        <w:t xml:space="preserve"> </w:t>
      </w:r>
      <w:r>
        <w:t>item</w:t>
      </w:r>
      <w:r>
        <w:tab/>
        <w:t>reference</w:t>
      </w:r>
      <w:r>
        <w:tab/>
        <w:t>predication</w:t>
      </w:r>
      <w:r>
        <w:tab/>
        <w:t>modification</w:t>
      </w:r>
    </w:p>
    <w:p w14:paraId="499F3D38" w14:textId="17EE4209" w:rsidR="00DB0A46" w:rsidRDefault="00991634">
      <w:pPr>
        <w:tabs>
          <w:tab w:val="left" w:pos="3764"/>
          <w:tab w:val="left" w:pos="5121"/>
          <w:tab w:val="left" w:pos="6530"/>
        </w:tabs>
        <w:spacing w:before="135"/>
        <w:ind w:left="2117"/>
        <w:rPr>
          <w:sz w:val="24"/>
        </w:rPr>
      </w:pPr>
      <w:r>
        <w:rPr>
          <w:noProof/>
        </w:rPr>
        <mc:AlternateContent>
          <mc:Choice Requires="wps">
            <w:drawing>
              <wp:anchor distT="0" distB="0" distL="114300" distR="114300" simplePos="0" relativeHeight="15756800" behindDoc="0" locked="0" layoutInCell="1" allowOverlap="1" wp14:anchorId="499F4E87" wp14:editId="15F94C3B">
                <wp:simplePos x="0" y="0"/>
                <wp:positionH relativeFrom="page">
                  <wp:posOffset>2310130</wp:posOffset>
                </wp:positionH>
                <wp:positionV relativeFrom="paragraph">
                  <wp:posOffset>46990</wp:posOffset>
                </wp:positionV>
                <wp:extent cx="3380740" cy="0"/>
                <wp:effectExtent l="0" t="0" r="0" b="0"/>
                <wp:wrapNone/>
                <wp:docPr id="357"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074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EA90C" id="Line 69" o:spid="_x0000_s1026" style="position:absolute;z-index:1575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9pt,3.7pt" to="448.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" strokeweight=".21089mm">
                <w10:wrap anchorx="page"/>
              </v:line>
            </w:pict>
          </mc:Fallback>
        </mc:AlternateContent>
      </w:r>
      <w:r>
        <w:rPr>
          <w:noProof/>
        </w:rPr>
        <mc:AlternateContent>
          <mc:Choice Requires="wps">
            <w:drawing>
              <wp:anchor distT="0" distB="0" distL="114300" distR="114300" simplePos="0" relativeHeight="15757312" behindDoc="0" locked="0" layoutInCell="1" allowOverlap="1" wp14:anchorId="499F4E88" wp14:editId="26C659F5">
                <wp:simplePos x="0" y="0"/>
                <wp:positionH relativeFrom="page">
                  <wp:posOffset>2310130</wp:posOffset>
                </wp:positionH>
                <wp:positionV relativeFrom="paragraph">
                  <wp:posOffset>309245</wp:posOffset>
                </wp:positionV>
                <wp:extent cx="3380740" cy="0"/>
                <wp:effectExtent l="0" t="0" r="0" b="0"/>
                <wp:wrapNone/>
                <wp:docPr id="35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074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9EDD2" id="Line 68" o:spid="_x0000_s1026" style="position:absolute;z-index:1575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9pt,24.35pt" to="44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" strokeweight=".33739mm">
                <w10:wrap anchorx="page"/>
              </v:line>
            </w:pict>
          </mc:Fallback>
        </mc:AlternateContent>
      </w:r>
      <w:r>
        <w:rPr>
          <w:i/>
          <w:sz w:val="24"/>
        </w:rPr>
        <w:t>stem</w:t>
      </w:r>
      <w:r>
        <w:rPr>
          <w:i/>
          <w:sz w:val="24"/>
        </w:rPr>
        <w:tab/>
      </w:r>
      <w:r>
        <w:rPr>
          <w:sz w:val="24"/>
        </w:rPr>
        <w:t>300</w:t>
      </w:r>
      <w:r>
        <w:rPr>
          <w:sz w:val="24"/>
        </w:rPr>
        <w:tab/>
        <w:t>0</w:t>
      </w:r>
      <w:r>
        <w:rPr>
          <w:rFonts w:ascii="Times New Roman"/>
          <w:sz w:val="24"/>
        </w:rPr>
        <w:tab/>
      </w:r>
      <w:r>
        <w:rPr>
          <w:sz w:val="24"/>
        </w:rPr>
        <w:t>0</w:t>
      </w:r>
    </w:p>
    <w:p w14:paraId="499F3D39" w14:textId="77777777" w:rsidR="00DB0A46" w:rsidRDefault="00991634">
      <w:pPr>
        <w:pStyle w:val="BodyText"/>
        <w:spacing w:before="474" w:line="398" w:lineRule="auto"/>
        <w:ind w:left="160" w:right="794"/>
        <w:jc w:val="both"/>
      </w:pPr>
      <w:r>
        <w:t>Here I am using it as a measure of the functional diversity of lexical items. The normalized</w:t>
      </w:r>
      <w:r>
        <w:rPr>
          <w:spacing w:val="1"/>
        </w:rPr>
        <w:t xml:space="preserve"> </w:t>
      </w:r>
      <w:r>
        <w:t xml:space="preserve">version of Shannon’s </w:t>
      </w:r>
      <w:r>
        <w:rPr>
          <w:rFonts w:ascii="Bookman Old Style" w:hAnsi="Bookman Old Style"/>
          <w:i/>
        </w:rPr>
        <w:t xml:space="preserve">H </w:t>
      </w:r>
      <w:r>
        <w:t xml:space="preserve">yields a value between </w:t>
      </w:r>
      <w:r>
        <w:rPr>
          <w:rFonts w:ascii="Book Antiqua" w:hAnsi="Book Antiqua"/>
        </w:rPr>
        <w:t xml:space="preserve">0 </w:t>
      </w:r>
      <w:r>
        <w:t xml:space="preserve">(low diversity) and </w:t>
      </w:r>
      <w:r>
        <w:rPr>
          <w:rFonts w:ascii="Book Antiqua" w:hAnsi="Book Antiqua"/>
        </w:rPr>
        <w:t xml:space="preserve">1 </w:t>
      </w:r>
      <w:r>
        <w:t>(high diversity).</w:t>
      </w:r>
      <w:r>
        <w:rPr>
          <w:spacing w:val="60"/>
        </w:rPr>
        <w:t xml:space="preserve"> </w:t>
      </w:r>
      <w:r>
        <w:t>For</w:t>
      </w:r>
      <w:r>
        <w:rPr>
          <w:spacing w:val="1"/>
        </w:rPr>
        <w:t xml:space="preserve"> </w:t>
      </w:r>
      <w:r>
        <w:t xml:space="preserve">a categorical variable with </w:t>
      </w:r>
      <w:r>
        <w:rPr>
          <w:rFonts w:ascii="Bookman Old Style" w:hAnsi="Bookman Old Style"/>
          <w:i/>
        </w:rPr>
        <w:t xml:space="preserve">n </w:t>
      </w:r>
      <w:r>
        <w:t xml:space="preserve">possible values, </w:t>
      </w:r>
      <w:proofErr w:type="spellStart"/>
      <w:r>
        <w:rPr>
          <w:rFonts w:ascii="Bookman Old Style" w:hAnsi="Bookman Old Style"/>
          <w:i/>
        </w:rPr>
        <w:t>H</w:t>
      </w:r>
      <w:r>
        <w:rPr>
          <w:rFonts w:ascii="Bookman Old Style" w:hAnsi="Bookman Old Style"/>
          <w:i/>
          <w:vertAlign w:val="subscript"/>
        </w:rPr>
        <w:t>norm</w:t>
      </w:r>
      <w:proofErr w:type="spellEnd"/>
      <w:r>
        <w:rPr>
          <w:rFonts w:ascii="Bookman Old Style" w:hAnsi="Bookman Old Style"/>
          <w:i/>
        </w:rPr>
        <w:t xml:space="preserve"> </w:t>
      </w:r>
      <w:r>
        <w:t>is calculated using the formula in (</w:t>
      </w:r>
      <w:hyperlink w:anchor="_bookmark188" w:history="1">
        <w:r>
          <w:rPr>
            <w:color w:val="007FFF"/>
          </w:rPr>
          <w:t>49</w:t>
        </w:r>
      </w:hyperlink>
      <w:r>
        <w:t>),</w:t>
      </w:r>
      <w:r>
        <w:rPr>
          <w:spacing w:val="1"/>
        </w:rPr>
        <w:t xml:space="preserve"> </w:t>
      </w:r>
      <w:r>
        <w:t>where</w:t>
      </w:r>
      <w:r>
        <w:rPr>
          <w:spacing w:val="-3"/>
        </w:rPr>
        <w:t xml:space="preserve"> </w:t>
      </w:r>
      <w:r>
        <w:rPr>
          <w:rFonts w:ascii="Bookman Old Style" w:hAnsi="Bookman Old Style"/>
          <w:i/>
        </w:rPr>
        <w:t>p</w:t>
      </w:r>
      <w:r>
        <w:rPr>
          <w:rFonts w:ascii="Bookman Old Style" w:hAnsi="Bookman Old Style"/>
          <w:i/>
          <w:vertAlign w:val="subscript"/>
        </w:rPr>
        <w:t>i</w:t>
      </w:r>
      <w:r>
        <w:rPr>
          <w:rFonts w:ascii="Bookman Old Style" w:hAnsi="Bookman Old Style"/>
          <w:i/>
          <w:spacing w:val="-5"/>
        </w:rPr>
        <w:t xml:space="preserve"> </w:t>
      </w:r>
      <w:r>
        <w:t>corresponds</w:t>
      </w:r>
      <w:r>
        <w:rPr>
          <w:spacing w:val="-3"/>
        </w:rPr>
        <w:t xml:space="preserve"> </w:t>
      </w:r>
      <w:r>
        <w:t>to</w:t>
      </w:r>
      <w:r>
        <w:rPr>
          <w:spacing w:val="-3"/>
        </w:rPr>
        <w:t xml:space="preserve"> </w:t>
      </w:r>
      <w:r>
        <w:t>the</w:t>
      </w:r>
      <w:r>
        <w:rPr>
          <w:spacing w:val="-3"/>
        </w:rPr>
        <w:t xml:space="preserve"> </w:t>
      </w:r>
      <w:r>
        <w:t>percent</w:t>
      </w:r>
      <w:r>
        <w:rPr>
          <w:spacing w:val="-2"/>
        </w:rPr>
        <w:t xml:space="preserve"> </w:t>
      </w:r>
      <w:r>
        <w:t>frequency</w:t>
      </w:r>
      <w:r>
        <w:rPr>
          <w:spacing w:val="-3"/>
        </w:rPr>
        <w:t xml:space="preserve"> </w:t>
      </w:r>
      <w:r>
        <w:t>of</w:t>
      </w:r>
      <w:r>
        <w:rPr>
          <w:spacing w:val="-3"/>
        </w:rPr>
        <w:t xml:space="preserve"> </w:t>
      </w:r>
      <w:r>
        <w:t>the</w:t>
      </w:r>
      <w:r>
        <w:rPr>
          <w:spacing w:val="-4"/>
        </w:rPr>
        <w:t xml:space="preserve"> </w:t>
      </w:r>
      <w:proofErr w:type="spellStart"/>
      <w:r>
        <w:rPr>
          <w:rFonts w:ascii="Bookman Old Style" w:hAnsi="Bookman Old Style"/>
          <w:i/>
        </w:rPr>
        <w:t>i</w:t>
      </w:r>
      <w:r>
        <w:rPr>
          <w:vertAlign w:val="superscript"/>
        </w:rPr>
        <w:t>th</w:t>
      </w:r>
      <w:proofErr w:type="spellEnd"/>
      <w:r>
        <w:rPr>
          <w:spacing w:val="7"/>
        </w:rPr>
        <w:t xml:space="preserve"> </w:t>
      </w:r>
      <w:r>
        <w:t>possible</w:t>
      </w:r>
      <w:r>
        <w:rPr>
          <w:spacing w:val="-3"/>
        </w:rPr>
        <w:t xml:space="preserve"> </w:t>
      </w:r>
      <w:r>
        <w:t>value</w:t>
      </w:r>
      <w:r>
        <w:rPr>
          <w:spacing w:val="-2"/>
        </w:rPr>
        <w:t xml:space="preserve"> </w:t>
      </w:r>
      <w:r>
        <w:t>of</w:t>
      </w:r>
      <w:r>
        <w:rPr>
          <w:spacing w:val="-3"/>
        </w:rPr>
        <w:t xml:space="preserve"> </w:t>
      </w:r>
      <w:r>
        <w:t>the</w:t>
      </w:r>
      <w:r>
        <w:rPr>
          <w:spacing w:val="-3"/>
        </w:rPr>
        <w:t xml:space="preserve"> </w:t>
      </w:r>
      <w:r>
        <w:t>variable.</w:t>
      </w:r>
    </w:p>
    <w:p w14:paraId="499F3D3A" w14:textId="77777777" w:rsidR="00DB0A46" w:rsidRDefault="00DB0A46">
      <w:pPr>
        <w:spacing w:line="398" w:lineRule="auto"/>
        <w:jc w:val="both"/>
        <w:sectPr w:rsidR="00DB0A46">
          <w:pgSz w:w="12240" w:h="15840"/>
          <w:pgMar w:top="1060" w:right="640" w:bottom="1000" w:left="1640" w:header="793" w:footer="806" w:gutter="0"/>
          <w:cols w:space="720"/>
        </w:sectPr>
      </w:pPr>
    </w:p>
    <w:p w14:paraId="499F3D3B" w14:textId="77777777" w:rsidR="00DB0A46" w:rsidRDefault="00991634">
      <w:pPr>
        <w:pStyle w:val="ListParagraph"/>
        <w:numPr>
          <w:ilvl w:val="0"/>
          <w:numId w:val="41"/>
        </w:numPr>
        <w:tabs>
          <w:tab w:val="left" w:pos="874"/>
          <w:tab w:val="left" w:pos="875"/>
        </w:tabs>
        <w:spacing w:before="585" w:line="181" w:lineRule="exact"/>
        <w:ind w:left="874" w:hanging="604"/>
        <w:jc w:val="left"/>
        <w:rPr>
          <w:rFonts w:ascii="Book Antiqua"/>
          <w:sz w:val="24"/>
        </w:rPr>
      </w:pPr>
      <w:bookmarkStart w:id="241" w:name="_bookmark188"/>
      <w:bookmarkEnd w:id="241"/>
      <w:proofErr w:type="spellStart"/>
      <w:r>
        <w:rPr>
          <w:rFonts w:ascii="Bookman Old Style"/>
          <w:i/>
          <w:spacing w:val="-3"/>
          <w:w w:val="110"/>
          <w:sz w:val="24"/>
        </w:rPr>
        <w:t>H</w:t>
      </w:r>
      <w:r>
        <w:rPr>
          <w:rFonts w:ascii="Bookman Old Style"/>
          <w:i/>
          <w:spacing w:val="-3"/>
          <w:w w:val="110"/>
          <w:sz w:val="24"/>
          <w:vertAlign w:val="subscript"/>
        </w:rPr>
        <w:t>norm</w:t>
      </w:r>
      <w:proofErr w:type="spellEnd"/>
      <w:r>
        <w:rPr>
          <w:rFonts w:ascii="Bookman Old Style"/>
          <w:i/>
          <w:spacing w:val="-14"/>
          <w:w w:val="110"/>
          <w:sz w:val="24"/>
        </w:rPr>
        <w:t xml:space="preserve"> </w:t>
      </w:r>
      <w:r>
        <w:rPr>
          <w:rFonts w:ascii="Book Antiqua"/>
          <w:spacing w:val="-2"/>
          <w:w w:val="110"/>
          <w:sz w:val="24"/>
        </w:rPr>
        <w:t>=</w:t>
      </w:r>
    </w:p>
    <w:p w14:paraId="499F3D3C" w14:textId="77777777" w:rsidR="00DB0A46" w:rsidRDefault="00991634">
      <w:pPr>
        <w:spacing w:before="60" w:line="184" w:lineRule="exact"/>
        <w:ind w:left="356"/>
        <w:rPr>
          <w:rFonts w:ascii="Bookman Old Style"/>
          <w:i/>
          <w:sz w:val="16"/>
        </w:rPr>
      </w:pPr>
      <w:r>
        <w:br w:type="column"/>
      </w:r>
      <w:r>
        <w:rPr>
          <w:rFonts w:ascii="Bookman Old Style"/>
          <w:i/>
          <w:w w:val="105"/>
          <w:sz w:val="16"/>
        </w:rPr>
        <w:t>n</w:t>
      </w:r>
    </w:p>
    <w:p w14:paraId="499F3D3D" w14:textId="0A3A1B17" w:rsidR="00DB0A46" w:rsidRDefault="00991634">
      <w:pPr>
        <w:spacing w:line="294" w:lineRule="exact"/>
        <w:ind w:left="552"/>
        <w:rPr>
          <w:rFonts w:ascii="Book Antiqua"/>
          <w:sz w:val="24"/>
        </w:rPr>
      </w:pPr>
      <w:r>
        <w:rPr>
          <w:noProof/>
        </w:rPr>
        <mc:AlternateContent>
          <mc:Choice Requires="wps">
            <w:drawing>
              <wp:anchor distT="0" distB="0" distL="114300" distR="114300" simplePos="0" relativeHeight="477973504" behindDoc="1" locked="0" layoutInCell="1" allowOverlap="1" wp14:anchorId="499F4E89" wp14:editId="53554B64">
                <wp:simplePos x="0" y="0"/>
                <wp:positionH relativeFrom="page">
                  <wp:posOffset>2205355</wp:posOffset>
                </wp:positionH>
                <wp:positionV relativeFrom="paragraph">
                  <wp:posOffset>-80645</wp:posOffset>
                </wp:positionV>
                <wp:extent cx="577850" cy="472440"/>
                <wp:effectExtent l="0" t="0" r="0" b="0"/>
                <wp:wrapNone/>
                <wp:docPr id="355"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0CD" w14:textId="77777777" w:rsidR="00DB0A46" w:rsidRDefault="00991634">
                            <w:pPr>
                              <w:tabs>
                                <w:tab w:val="left" w:pos="842"/>
                              </w:tabs>
                              <w:spacing w:line="410" w:lineRule="exact"/>
                              <w:rPr>
                                <w:rFonts w:ascii="DejaVu Sans Condensed" w:hAnsi="DejaVu Sans Condensed"/>
                                <w:i/>
                                <w:sz w:val="24"/>
                              </w:rPr>
                            </w:pPr>
                            <w:r>
                              <w:rPr>
                                <w:rFonts w:ascii="Times New Roman" w:hAnsi="Times New Roman"/>
                                <w:spacing w:val="-514"/>
                                <w:w w:val="201"/>
                                <w:position w:val="20"/>
                                <w:sz w:val="20"/>
                              </w:rPr>
                              <w:t>∑</w:t>
                            </w:r>
                            <w:r>
                              <w:rPr>
                                <w:rFonts w:ascii="DejaVu Sans Condensed" w:hAnsi="DejaVu Sans Condensed"/>
                                <w:i/>
                                <w:w w:val="102"/>
                                <w:sz w:val="24"/>
                              </w:rPr>
                              <w:t>−</w:t>
                            </w:r>
                            <w:r>
                              <w:rPr>
                                <w:rFonts w:ascii="DejaVu Sans Condensed" w:hAnsi="DejaVu Sans Condensed"/>
                                <w:i/>
                                <w:sz w:val="24"/>
                              </w:rPr>
                              <w:tab/>
                            </w:r>
                            <w:r>
                              <w:rPr>
                                <w:rFonts w:ascii="DejaVu Sans Condensed" w:hAnsi="DejaVu Sans Condensed"/>
                                <w:i/>
                                <w:spacing w:val="-20"/>
                                <w:w w:val="96"/>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89" id="docshape129" o:spid="_x0000_s1028" type="#_x0000_t202" style="position:absolute;left:0;text-align:left;margin-left:173.65pt;margin-top:-6.35pt;width:45.5pt;height:37.2pt;z-index:-253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" filled="f" stroked="f">
                <v:textbox inset="0,0,0,0">
                  <w:txbxContent>
                    <w:p w14:paraId="499F50CD" w14:textId="77777777" w:rsidR="00DB0A46" w:rsidRDefault="00991634">
                      <w:pPr>
                        <w:tabs>
                          <w:tab w:val="left" w:pos="842"/>
                        </w:tabs>
                        <w:spacing w:line="410" w:lineRule="exact"/>
                        <w:rPr>
                          <w:rFonts w:ascii="DejaVu Sans Condensed" w:hAnsi="DejaVu Sans Condensed"/>
                          <w:i/>
                          <w:sz w:val="24"/>
                        </w:rPr>
                      </w:pPr>
                      <w:r>
                        <w:rPr>
                          <w:rFonts w:ascii="Times New Roman" w:hAnsi="Times New Roman"/>
                          <w:spacing w:val="-514"/>
                          <w:w w:val="201"/>
                          <w:position w:val="20"/>
                          <w:sz w:val="20"/>
                        </w:rPr>
                        <w:t>∑</w:t>
                      </w:r>
                      <w:r>
                        <w:rPr>
                          <w:rFonts w:ascii="DejaVu Sans Condensed" w:hAnsi="DejaVu Sans Condensed"/>
                          <w:i/>
                          <w:w w:val="102"/>
                          <w:sz w:val="24"/>
                        </w:rPr>
                        <w:t>−</w:t>
                      </w:r>
                      <w:r>
                        <w:rPr>
                          <w:rFonts w:ascii="DejaVu Sans Condensed" w:hAnsi="DejaVu Sans Condensed"/>
                          <w:i/>
                          <w:sz w:val="24"/>
                        </w:rPr>
                        <w:tab/>
                      </w:r>
                      <w:r>
                        <w:rPr>
                          <w:rFonts w:ascii="DejaVu Sans Condensed" w:hAnsi="DejaVu Sans Condensed"/>
                          <w:i/>
                          <w:spacing w:val="-20"/>
                          <w:w w:val="96"/>
                          <w:sz w:val="24"/>
                        </w:rPr>
                        <w:t>·</w:t>
                      </w:r>
                    </w:p>
                  </w:txbxContent>
                </v:textbox>
                <w10:wrap anchorx="page"/>
              </v:shape>
            </w:pict>
          </mc:Fallback>
        </mc:AlternateContent>
      </w:r>
      <w:r>
        <w:rPr>
          <w:rFonts w:ascii="Book Antiqua"/>
          <w:w w:val="95"/>
          <w:sz w:val="24"/>
        </w:rPr>
        <w:t>(</w:t>
      </w:r>
      <w:r>
        <w:rPr>
          <w:rFonts w:ascii="Bookman Old Style"/>
          <w:i/>
          <w:w w:val="95"/>
          <w:sz w:val="24"/>
        </w:rPr>
        <w:t>p</w:t>
      </w:r>
      <w:r>
        <w:rPr>
          <w:rFonts w:ascii="Bookman Old Style"/>
          <w:i/>
          <w:w w:val="95"/>
          <w:sz w:val="24"/>
          <w:vertAlign w:val="subscript"/>
        </w:rPr>
        <w:t>i</w:t>
      </w:r>
      <w:r>
        <w:rPr>
          <w:rFonts w:ascii="Bookman Old Style"/>
          <w:i/>
          <w:spacing w:val="66"/>
          <w:sz w:val="24"/>
        </w:rPr>
        <w:t xml:space="preserve"> </w:t>
      </w:r>
      <w:r>
        <w:rPr>
          <w:w w:val="95"/>
          <w:sz w:val="24"/>
        </w:rPr>
        <w:t>ln</w:t>
      </w:r>
      <w:r>
        <w:rPr>
          <w:spacing w:val="-13"/>
          <w:w w:val="95"/>
          <w:sz w:val="24"/>
        </w:rPr>
        <w:t xml:space="preserve"> </w:t>
      </w:r>
      <w:r>
        <w:rPr>
          <w:rFonts w:ascii="Bookman Old Style"/>
          <w:i/>
          <w:w w:val="95"/>
          <w:sz w:val="24"/>
        </w:rPr>
        <w:t>p</w:t>
      </w:r>
      <w:r>
        <w:rPr>
          <w:rFonts w:ascii="Bookman Old Style"/>
          <w:i/>
          <w:w w:val="95"/>
          <w:sz w:val="24"/>
          <w:vertAlign w:val="subscript"/>
        </w:rPr>
        <w:t>i</w:t>
      </w:r>
      <w:r>
        <w:rPr>
          <w:rFonts w:ascii="Book Antiqua"/>
          <w:w w:val="95"/>
          <w:sz w:val="24"/>
        </w:rPr>
        <w:t>)</w:t>
      </w:r>
    </w:p>
    <w:p w14:paraId="499F3D3E" w14:textId="77777777" w:rsidR="00DB0A46" w:rsidRDefault="00991634">
      <w:pPr>
        <w:spacing w:before="20"/>
        <w:ind w:left="271"/>
        <w:rPr>
          <w:rFonts w:ascii="Garamond"/>
          <w:sz w:val="16"/>
        </w:rPr>
      </w:pPr>
      <w:r>
        <w:rPr>
          <w:rFonts w:ascii="Bookman Old Style"/>
          <w:i/>
          <w:w w:val="120"/>
          <w:sz w:val="16"/>
        </w:rPr>
        <w:t>i</w:t>
      </w:r>
      <w:r>
        <w:rPr>
          <w:rFonts w:ascii="Garamond"/>
          <w:w w:val="120"/>
          <w:sz w:val="16"/>
        </w:rPr>
        <w:t>=1</w:t>
      </w:r>
    </w:p>
    <w:p w14:paraId="499F3D3F" w14:textId="1771B3CA" w:rsidR="00DB0A46" w:rsidRDefault="00991634">
      <w:pPr>
        <w:pStyle w:val="BodyText"/>
        <w:spacing w:line="20" w:lineRule="exact"/>
        <w:ind w:left="38"/>
        <w:rPr>
          <w:rFonts w:ascii="Garamond"/>
          <w:sz w:val="2"/>
        </w:rPr>
      </w:pPr>
      <w:r>
        <w:rPr>
          <w:rFonts w:ascii="Garamond"/>
          <w:noProof/>
          <w:sz w:val="2"/>
        </w:rPr>
        <mc:AlternateContent>
          <mc:Choice Requires="wpg">
            <w:drawing>
              <wp:inline distT="0" distB="0" distL="0" distR="0" wp14:anchorId="499F4E8A" wp14:editId="5F749B2B">
                <wp:extent cx="934720" cy="5080"/>
                <wp:effectExtent l="5080" t="3810" r="12700" b="10160"/>
                <wp:docPr id="353" name="docshapegroup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4720" cy="5080"/>
                          <a:chOff x="0" y="0"/>
                          <a:chExt cx="1472" cy="8"/>
                        </a:xfrm>
                      </wpg:grpSpPr>
                      <wps:wsp>
                        <wps:cNvPr id="354" name="Line 66"/>
                        <wps:cNvCnPr>
                          <a:cxnSpLocks noChangeShapeType="1"/>
                        </wps:cNvCnPr>
                        <wps:spPr bwMode="auto">
                          <a:xfrm>
                            <a:off x="0" y="4"/>
                            <a:ext cx="1471"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C12B2D" id="docshapegroup130" o:spid="_x0000_s1026" style="width:73.6pt;height:.4pt;mso-position-horizontal-relative:char;mso-position-vertical-relative:line" coordsize="14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">
                <v:line id="Line 66" o:spid="_x0000_s1027" style="position:absolute;visibility:visible;mso-wrap-style:square" from="0,4" to="14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" strokeweight=".14058mm"/>
                <w10:anchorlock/>
              </v:group>
            </w:pict>
          </mc:Fallback>
        </mc:AlternateContent>
      </w:r>
    </w:p>
    <w:p w14:paraId="499F3D40" w14:textId="77777777" w:rsidR="00DB0A46" w:rsidRDefault="00DB0A46">
      <w:pPr>
        <w:spacing w:line="20" w:lineRule="exact"/>
        <w:rPr>
          <w:rFonts w:ascii="Garamond"/>
          <w:sz w:val="2"/>
        </w:rPr>
        <w:sectPr w:rsidR="00DB0A46">
          <w:type w:val="continuous"/>
          <w:pgSz w:w="12240" w:h="15840"/>
          <w:pgMar w:top="1300" w:right="640" w:bottom="280" w:left="1640" w:header="793" w:footer="806" w:gutter="0"/>
          <w:cols w:num="2" w:space="720" w:equalWidth="0">
            <w:col w:w="1743" w:space="52"/>
            <w:col w:w="8165"/>
          </w:cols>
        </w:sectPr>
      </w:pPr>
    </w:p>
    <w:p w14:paraId="499F3D41" w14:textId="77777777" w:rsidR="00DB0A46" w:rsidRDefault="00991634">
      <w:pPr>
        <w:spacing w:line="267" w:lineRule="exact"/>
        <w:ind w:left="2382"/>
        <w:rPr>
          <w:rFonts w:ascii="Bookman Old Style"/>
          <w:i/>
          <w:sz w:val="24"/>
        </w:rPr>
      </w:pPr>
      <w:r>
        <w:rPr>
          <w:w w:val="95"/>
          <w:sz w:val="24"/>
        </w:rPr>
        <w:t>ln</w:t>
      </w:r>
      <w:r>
        <w:rPr>
          <w:spacing w:val="-16"/>
          <w:w w:val="95"/>
          <w:sz w:val="24"/>
        </w:rPr>
        <w:t xml:space="preserve"> </w:t>
      </w:r>
      <w:r>
        <w:rPr>
          <w:rFonts w:ascii="Bookman Old Style"/>
          <w:i/>
          <w:w w:val="95"/>
          <w:sz w:val="24"/>
        </w:rPr>
        <w:t>n</w:t>
      </w:r>
    </w:p>
    <w:p w14:paraId="499F3D42" w14:textId="2D85670F" w:rsidR="00DB0A46" w:rsidRDefault="00991634">
      <w:pPr>
        <w:pStyle w:val="BodyText"/>
        <w:spacing w:before="177" w:line="408" w:lineRule="auto"/>
        <w:ind w:left="160" w:right="794"/>
        <w:jc w:val="both"/>
      </w:pPr>
      <w:r>
        <w:t xml:space="preserve">For this study, </w:t>
      </w:r>
      <w:r>
        <w:rPr>
          <w:rFonts w:ascii="Bookman Old Style"/>
          <w:i/>
        </w:rPr>
        <w:t xml:space="preserve">n </w:t>
      </w:r>
      <w:r>
        <w:t xml:space="preserve">will always be </w:t>
      </w:r>
      <w:r>
        <w:rPr>
          <w:rFonts w:ascii="Book Antiqua"/>
        </w:rPr>
        <w:t xml:space="preserve">3 </w:t>
      </w:r>
      <w:r>
        <w:t>(reference, predication, and modification).</w:t>
      </w:r>
      <w:r>
        <w:rPr>
          <w:spacing w:val="1"/>
        </w:rPr>
        <w:t xml:space="preserve"> </w:t>
      </w:r>
      <w:r>
        <w:t>Future researchers may wish to adjust this number depending on the number of discourse functions</w:t>
      </w:r>
      <w:r>
        <w:rPr>
          <w:spacing w:val="1"/>
        </w:rPr>
        <w:t xml:space="preserve"> </w:t>
      </w:r>
      <w:r>
        <w:t>examined</w:t>
      </w:r>
      <w:r>
        <w:rPr>
          <w:spacing w:val="-2"/>
        </w:rPr>
        <w:t xml:space="preserve"> </w:t>
      </w:r>
      <w:r>
        <w:t>(for</w:t>
      </w:r>
      <w:r>
        <w:rPr>
          <w:spacing w:val="-2"/>
        </w:rPr>
        <w:t xml:space="preserve"> </w:t>
      </w:r>
      <w:r>
        <w:t>example,</w:t>
      </w:r>
      <w:r>
        <w:rPr>
          <w:spacing w:val="-2"/>
        </w:rPr>
        <w:t xml:space="preserve"> </w:t>
      </w:r>
      <w:r>
        <w:t>if</w:t>
      </w:r>
      <w:r>
        <w:rPr>
          <w:spacing w:val="-2"/>
        </w:rPr>
        <w:t xml:space="preserve"> </w:t>
      </w:r>
      <w:r>
        <w:t>the</w:t>
      </w:r>
      <w:r>
        <w:rPr>
          <w:spacing w:val="-2"/>
        </w:rPr>
        <w:t xml:space="preserve"> </w:t>
      </w:r>
      <w:r>
        <w:t>predicate</w:t>
      </w:r>
      <w:r>
        <w:rPr>
          <w:spacing w:val="-2"/>
        </w:rPr>
        <w:t xml:space="preserve"> </w:t>
      </w:r>
      <w:r>
        <w:t>modifier</w:t>
      </w:r>
      <w:r>
        <w:rPr>
          <w:spacing w:val="-2"/>
        </w:rPr>
        <w:t xml:space="preserve"> </w:t>
      </w:r>
      <w:r>
        <w:t>function</w:t>
      </w:r>
      <w:r>
        <w:rPr>
          <w:spacing w:val="-2"/>
        </w:rPr>
        <w:t xml:space="preserve"> </w:t>
      </w:r>
      <w:r>
        <w:t>were</w:t>
      </w:r>
      <w:r>
        <w:rPr>
          <w:spacing w:val="-2"/>
        </w:rPr>
        <w:t xml:space="preserve"> </w:t>
      </w:r>
      <w:r>
        <w:t>included).</w:t>
      </w:r>
    </w:p>
    <w:p w14:paraId="499F3D43" w14:textId="77777777" w:rsidR="00DB0A46" w:rsidRDefault="00991634">
      <w:pPr>
        <w:pStyle w:val="BodyText"/>
        <w:spacing w:before="13" w:line="398" w:lineRule="auto"/>
        <w:ind w:left="160" w:right="795" w:firstLine="358"/>
        <w:jc w:val="both"/>
      </w:pPr>
      <w:r>
        <w:t>Frequently there will not be any instances of a lexical item being used in one discourse</w:t>
      </w:r>
      <w:r>
        <w:rPr>
          <w:spacing w:val="1"/>
        </w:rPr>
        <w:t xml:space="preserve"> </w:t>
      </w:r>
      <w:r>
        <w:rPr>
          <w:w w:val="95"/>
        </w:rPr>
        <w:t>function or another.</w:t>
      </w:r>
      <w:r>
        <w:rPr>
          <w:spacing w:val="1"/>
          <w:w w:val="95"/>
        </w:rPr>
        <w:t xml:space="preserve"> </w:t>
      </w:r>
      <w:r>
        <w:rPr>
          <w:w w:val="95"/>
        </w:rPr>
        <w:t xml:space="preserve">Since log </w:t>
      </w:r>
      <w:r>
        <w:rPr>
          <w:rFonts w:ascii="Book Antiqua" w:hAnsi="Book Antiqua"/>
          <w:w w:val="95"/>
        </w:rPr>
        <w:t xml:space="preserve">0 </w:t>
      </w:r>
      <w:r>
        <w:rPr>
          <w:w w:val="95"/>
        </w:rPr>
        <w:t>is undefined, the above formula cannot be resolved in these</w:t>
      </w:r>
      <w:r>
        <w:rPr>
          <w:spacing w:val="1"/>
          <w:w w:val="95"/>
        </w:rPr>
        <w:t xml:space="preserve"> </w:t>
      </w:r>
      <w:r>
        <w:t>cases.</w:t>
      </w:r>
      <w:r>
        <w:rPr>
          <w:spacing w:val="1"/>
        </w:rPr>
        <w:t xml:space="preserve"> </w:t>
      </w:r>
      <w:r>
        <w:t>One common workaround to this problem is to increment the frequencies of each</w:t>
      </w:r>
      <w:r>
        <w:rPr>
          <w:spacing w:val="1"/>
        </w:rPr>
        <w:t xml:space="preserve"> </w:t>
      </w:r>
      <w:r>
        <w:rPr>
          <w:w w:val="95"/>
        </w:rPr>
        <w:t xml:space="preserve">discourse function by </w:t>
      </w:r>
      <w:r>
        <w:rPr>
          <w:rFonts w:ascii="Book Antiqua" w:hAnsi="Book Antiqua"/>
          <w:w w:val="95"/>
        </w:rPr>
        <w:t xml:space="preserve">1 </w:t>
      </w:r>
      <w:r>
        <w:rPr>
          <w:w w:val="95"/>
        </w:rPr>
        <w:t>before performing the calculation.</w:t>
      </w:r>
      <w:r>
        <w:rPr>
          <w:spacing w:val="1"/>
          <w:w w:val="95"/>
        </w:rPr>
        <w:t xml:space="preserve"> </w:t>
      </w:r>
      <w:r>
        <w:rPr>
          <w:w w:val="95"/>
        </w:rPr>
        <w:t xml:space="preserve">Another is to simply treat log </w:t>
      </w:r>
      <w:r>
        <w:rPr>
          <w:rFonts w:ascii="Book Antiqua" w:hAnsi="Book Antiqua"/>
          <w:w w:val="95"/>
        </w:rPr>
        <w:t xml:space="preserve">0 </w:t>
      </w:r>
      <w:r>
        <w:rPr>
          <w:w w:val="95"/>
        </w:rPr>
        <w:t>as</w:t>
      </w:r>
      <w:r>
        <w:rPr>
          <w:spacing w:val="1"/>
          <w:w w:val="95"/>
        </w:rPr>
        <w:t xml:space="preserve"> </w:t>
      </w:r>
      <w:r>
        <w:t>equal</w:t>
      </w:r>
      <w:r>
        <w:rPr>
          <w:spacing w:val="-2"/>
        </w:rPr>
        <w:t xml:space="preserve"> </w:t>
      </w:r>
      <w:r>
        <w:t>to</w:t>
      </w:r>
      <w:r>
        <w:rPr>
          <w:spacing w:val="-2"/>
        </w:rPr>
        <w:t xml:space="preserve"> </w:t>
      </w:r>
      <w:r>
        <w:rPr>
          <w:rFonts w:ascii="Book Antiqua" w:hAnsi="Book Antiqua"/>
        </w:rPr>
        <w:t>0</w:t>
      </w:r>
      <w:r>
        <w:rPr>
          <w:rFonts w:ascii="Book Antiqua" w:hAnsi="Book Antiqua"/>
          <w:spacing w:val="-2"/>
        </w:rPr>
        <w:t xml:space="preserve"> </w:t>
      </w:r>
      <w:r>
        <w:t>(Gries</w:t>
      </w:r>
      <w:r>
        <w:rPr>
          <w:spacing w:val="-2"/>
        </w:rPr>
        <w:t xml:space="preserve"> </w:t>
      </w:r>
      <w:hyperlink w:anchor="_bookmark393" w:history="1">
        <w:r>
          <w:rPr>
            <w:color w:val="007FFF"/>
          </w:rPr>
          <w:t>2013</w:t>
        </w:r>
      </w:hyperlink>
      <w:r>
        <w:t>:</w:t>
      </w:r>
      <w:r>
        <w:rPr>
          <w:spacing w:val="17"/>
        </w:rPr>
        <w:t xml:space="preserve"> </w:t>
      </w:r>
      <w:r>
        <w:t>120–121).</w:t>
      </w:r>
      <w:r>
        <w:rPr>
          <w:spacing w:val="18"/>
        </w:rPr>
        <w:t xml:space="preserve"> </w:t>
      </w:r>
      <w:r>
        <w:t>I</w:t>
      </w:r>
      <w:r>
        <w:rPr>
          <w:spacing w:val="-2"/>
        </w:rPr>
        <w:t xml:space="preserve"> </w:t>
      </w:r>
      <w:r>
        <w:t>use</w:t>
      </w:r>
      <w:r>
        <w:rPr>
          <w:spacing w:val="-2"/>
        </w:rPr>
        <w:t xml:space="preserve"> </w:t>
      </w:r>
      <w:r>
        <w:t>the</w:t>
      </w:r>
      <w:r>
        <w:rPr>
          <w:spacing w:val="-2"/>
        </w:rPr>
        <w:t xml:space="preserve"> </w:t>
      </w:r>
      <w:r>
        <w:t>latter</w:t>
      </w:r>
      <w:r>
        <w:rPr>
          <w:spacing w:val="-2"/>
        </w:rPr>
        <w:t xml:space="preserve"> </w:t>
      </w:r>
      <w:r>
        <w:t>procedure</w:t>
      </w:r>
      <w:r>
        <w:rPr>
          <w:spacing w:val="-2"/>
        </w:rPr>
        <w:t xml:space="preserve"> </w:t>
      </w:r>
      <w:r>
        <w:t>in</w:t>
      </w:r>
      <w:r>
        <w:rPr>
          <w:spacing w:val="-2"/>
        </w:rPr>
        <w:t xml:space="preserve"> </w:t>
      </w:r>
      <w:r>
        <w:t>this</w:t>
      </w:r>
      <w:r>
        <w:rPr>
          <w:spacing w:val="-2"/>
        </w:rPr>
        <w:t xml:space="preserve"> </w:t>
      </w:r>
      <w:r>
        <w:t>study.</w:t>
      </w:r>
    </w:p>
    <w:p w14:paraId="499F3D44" w14:textId="77777777" w:rsidR="00DB0A46" w:rsidRDefault="00991634">
      <w:pPr>
        <w:pStyle w:val="BodyText"/>
        <w:spacing w:line="398" w:lineRule="auto"/>
        <w:ind w:left="159" w:right="797" w:firstLine="358"/>
        <w:jc w:val="both"/>
      </w:pPr>
      <w:r>
        <w:t xml:space="preserve">Applying Shannon’s </w:t>
      </w:r>
      <w:r>
        <w:rPr>
          <w:rFonts w:ascii="Bookman Old Style" w:hAnsi="Bookman Old Style"/>
          <w:i/>
        </w:rPr>
        <w:t xml:space="preserve">H </w:t>
      </w:r>
      <w:r>
        <w:t xml:space="preserve">to the fabricated data in </w:t>
      </w:r>
      <w:hyperlink w:anchor="_bookmark186" w:history="1">
        <w:r>
          <w:rPr>
            <w:color w:val="007FFF"/>
          </w:rPr>
          <w:t xml:space="preserve">Table 3.1 </w:t>
        </w:r>
      </w:hyperlink>
      <w:r>
        <w:t xml:space="preserve">and </w:t>
      </w:r>
      <w:hyperlink w:anchor="_bookmark187" w:history="1">
        <w:r>
          <w:rPr>
            <w:color w:val="007FFF"/>
          </w:rPr>
          <w:t xml:space="preserve">Table 3.2 </w:t>
        </w:r>
      </w:hyperlink>
      <w:r>
        <w:t>produces the</w:t>
      </w:r>
      <w:r>
        <w:rPr>
          <w:spacing w:val="1"/>
        </w:rPr>
        <w:t xml:space="preserve"> </w:t>
      </w:r>
      <w:r>
        <w:t>desired</w:t>
      </w:r>
      <w:r>
        <w:rPr>
          <w:spacing w:val="-4"/>
        </w:rPr>
        <w:t xml:space="preserve"> </w:t>
      </w:r>
      <w:r>
        <w:t>results:</w:t>
      </w:r>
      <w:r>
        <w:rPr>
          <w:spacing w:val="16"/>
        </w:rPr>
        <w:t xml:space="preserve"> </w:t>
      </w:r>
      <w:r>
        <w:t>a</w:t>
      </w:r>
      <w:r>
        <w:rPr>
          <w:spacing w:val="-4"/>
        </w:rPr>
        <w:t xml:space="preserve"> </w:t>
      </w:r>
      <w:r>
        <w:t>value</w:t>
      </w:r>
      <w:r>
        <w:rPr>
          <w:spacing w:val="-3"/>
        </w:rPr>
        <w:t xml:space="preserve"> </w:t>
      </w:r>
      <w:r>
        <w:t>of</w:t>
      </w:r>
      <w:r>
        <w:rPr>
          <w:spacing w:val="-5"/>
        </w:rPr>
        <w:t xml:space="preserve"> </w:t>
      </w:r>
      <w:r>
        <w:rPr>
          <w:rFonts w:ascii="Book Antiqua" w:hAnsi="Book Antiqua"/>
        </w:rPr>
        <w:t>1</w:t>
      </w:r>
      <w:r>
        <w:rPr>
          <w:rFonts w:ascii="Book Antiqua" w:hAnsi="Book Antiqua"/>
          <w:spacing w:val="-4"/>
        </w:rPr>
        <w:t xml:space="preserve"> </w:t>
      </w:r>
      <w:r>
        <w:t>for</w:t>
      </w:r>
      <w:r>
        <w:rPr>
          <w:spacing w:val="-3"/>
        </w:rPr>
        <w:t xml:space="preserve"> </w:t>
      </w:r>
      <w:r>
        <w:rPr>
          <w:rFonts w:ascii="Bookman Old Style" w:hAnsi="Bookman Old Style"/>
          <w:i/>
        </w:rPr>
        <w:t>H</w:t>
      </w:r>
      <w:r>
        <w:rPr>
          <w:rFonts w:ascii="Bookman Old Style" w:hAnsi="Bookman Old Style"/>
          <w:i/>
          <w:spacing w:val="3"/>
        </w:rPr>
        <w:t xml:space="preserve"> </w:t>
      </w:r>
      <w:r>
        <w:t>in</w:t>
      </w:r>
      <w:r>
        <w:rPr>
          <w:spacing w:val="-4"/>
        </w:rPr>
        <w:t xml:space="preserve"> </w:t>
      </w:r>
      <w:r>
        <w:t>the</w:t>
      </w:r>
      <w:r>
        <w:rPr>
          <w:spacing w:val="-4"/>
        </w:rPr>
        <w:t xml:space="preserve"> </w:t>
      </w:r>
      <w:r>
        <w:t>perfectly</w:t>
      </w:r>
      <w:r>
        <w:rPr>
          <w:spacing w:val="-3"/>
        </w:rPr>
        <w:t xml:space="preserve"> </w:t>
      </w:r>
      <w:r>
        <w:t>polyfunctional</w:t>
      </w:r>
      <w:r>
        <w:rPr>
          <w:spacing w:val="-4"/>
        </w:rPr>
        <w:t xml:space="preserve"> </w:t>
      </w:r>
      <w:r>
        <w:t>case</w:t>
      </w:r>
      <w:r>
        <w:rPr>
          <w:spacing w:val="-3"/>
        </w:rPr>
        <w:t xml:space="preserve"> </w:t>
      </w:r>
      <w:r>
        <w:t>and</w:t>
      </w:r>
      <w:r>
        <w:rPr>
          <w:spacing w:val="-4"/>
        </w:rPr>
        <w:t xml:space="preserve"> </w:t>
      </w:r>
      <w:r>
        <w:t>a</w:t>
      </w:r>
      <w:r>
        <w:rPr>
          <w:spacing w:val="-4"/>
        </w:rPr>
        <w:t xml:space="preserve"> </w:t>
      </w:r>
      <w:r>
        <w:t>value</w:t>
      </w:r>
      <w:r>
        <w:rPr>
          <w:spacing w:val="-3"/>
        </w:rPr>
        <w:t xml:space="preserve"> </w:t>
      </w:r>
      <w:r>
        <w:t>of</w:t>
      </w:r>
      <w:r>
        <w:rPr>
          <w:spacing w:val="-6"/>
        </w:rPr>
        <w:t xml:space="preserve"> </w:t>
      </w:r>
      <w:r>
        <w:rPr>
          <w:rFonts w:ascii="Book Antiqua" w:hAnsi="Book Antiqua"/>
        </w:rPr>
        <w:t>0</w:t>
      </w:r>
      <w:r>
        <w:rPr>
          <w:rFonts w:ascii="Book Antiqua" w:hAnsi="Book Antiqua"/>
          <w:spacing w:val="-3"/>
        </w:rPr>
        <w:t xml:space="preserve"> </w:t>
      </w:r>
      <w:r>
        <w:t>in</w:t>
      </w:r>
      <w:r>
        <w:rPr>
          <w:spacing w:val="-4"/>
        </w:rPr>
        <w:t xml:space="preserve"> </w:t>
      </w:r>
      <w:r>
        <w:t>the</w:t>
      </w:r>
      <w:r>
        <w:rPr>
          <w:spacing w:val="-58"/>
        </w:rPr>
        <w:t xml:space="preserve"> </w:t>
      </w:r>
      <w:r>
        <w:t>perfectly</w:t>
      </w:r>
      <w:r>
        <w:rPr>
          <w:spacing w:val="-2"/>
        </w:rPr>
        <w:t xml:space="preserve"> </w:t>
      </w:r>
      <w:r>
        <w:t>monofunctional</w:t>
      </w:r>
      <w:r>
        <w:rPr>
          <w:spacing w:val="-1"/>
        </w:rPr>
        <w:t xml:space="preserve"> </w:t>
      </w:r>
      <w:r>
        <w:t>case.</w:t>
      </w:r>
    </w:p>
    <w:p w14:paraId="499F3D45" w14:textId="71CF8509" w:rsidR="00DB0A46" w:rsidRDefault="00991634">
      <w:pPr>
        <w:pStyle w:val="BodyText"/>
        <w:spacing w:before="11" w:line="403" w:lineRule="auto"/>
        <w:ind w:left="159" w:right="793" w:firstLine="358"/>
        <w:jc w:val="both"/>
        <w:rPr>
          <w:rFonts w:ascii="Bookman Old Style" w:hAnsi="Bookman Old Style"/>
          <w:i/>
        </w:rPr>
      </w:pPr>
      <w:r>
        <w:t>One</w:t>
      </w:r>
      <w:r>
        <w:rPr>
          <w:spacing w:val="-10"/>
        </w:rPr>
        <w:t xml:space="preserve"> </w:t>
      </w:r>
      <w:r>
        <w:t>limitation</w:t>
      </w:r>
      <w:r>
        <w:rPr>
          <w:spacing w:val="-9"/>
        </w:rPr>
        <w:t xml:space="preserve"> </w:t>
      </w:r>
      <w:r>
        <w:t>of</w:t>
      </w:r>
      <w:r>
        <w:rPr>
          <w:spacing w:val="-9"/>
        </w:rPr>
        <w:t xml:space="preserve"> </w:t>
      </w:r>
      <w:r>
        <w:t>the</w:t>
      </w:r>
      <w:r>
        <w:rPr>
          <w:spacing w:val="-9"/>
        </w:rPr>
        <w:t xml:space="preserve"> </w:t>
      </w:r>
      <w:r>
        <w:t>Shannon</w:t>
      </w:r>
      <w:r>
        <w:rPr>
          <w:spacing w:val="-10"/>
        </w:rPr>
        <w:t xml:space="preserve"> </w:t>
      </w:r>
      <w:r>
        <w:t>diversity</w:t>
      </w:r>
      <w:r>
        <w:rPr>
          <w:spacing w:val="-9"/>
        </w:rPr>
        <w:t xml:space="preserve"> </w:t>
      </w:r>
      <w:r>
        <w:t>index</w:t>
      </w:r>
      <w:r>
        <w:rPr>
          <w:spacing w:val="-9"/>
        </w:rPr>
        <w:t xml:space="preserve"> </w:t>
      </w:r>
      <w:r>
        <w:t>as</w:t>
      </w:r>
      <w:r>
        <w:rPr>
          <w:spacing w:val="-9"/>
        </w:rPr>
        <w:t xml:space="preserve"> </w:t>
      </w:r>
      <w:r>
        <w:t>applied</w:t>
      </w:r>
      <w:r>
        <w:rPr>
          <w:spacing w:val="-10"/>
        </w:rPr>
        <w:t xml:space="preserve"> </w:t>
      </w:r>
      <w:r>
        <w:t>to</w:t>
      </w:r>
      <w:r>
        <w:rPr>
          <w:spacing w:val="-9"/>
        </w:rPr>
        <w:t xml:space="preserve"> </w:t>
      </w:r>
      <w:r>
        <w:t>this</w:t>
      </w:r>
      <w:r>
        <w:rPr>
          <w:spacing w:val="-9"/>
        </w:rPr>
        <w:t xml:space="preserve"> </w:t>
      </w:r>
      <w:r>
        <w:t>study</w:t>
      </w:r>
      <w:r>
        <w:rPr>
          <w:spacing w:val="-9"/>
        </w:rPr>
        <w:t xml:space="preserve"> </w:t>
      </w:r>
      <w:r>
        <w:t>stems</w:t>
      </w:r>
      <w:r>
        <w:rPr>
          <w:spacing w:val="-10"/>
        </w:rPr>
        <w:t xml:space="preserve"> </w:t>
      </w:r>
      <w:r>
        <w:t>from</w:t>
      </w:r>
      <w:r>
        <w:rPr>
          <w:spacing w:val="-9"/>
        </w:rPr>
        <w:t xml:space="preserve"> </w:t>
      </w:r>
      <w:r>
        <w:t>the</w:t>
      </w:r>
      <w:r>
        <w:rPr>
          <w:spacing w:val="-9"/>
        </w:rPr>
        <w:t xml:space="preserve"> </w:t>
      </w:r>
      <w:r>
        <w:t>fact</w:t>
      </w:r>
      <w:r>
        <w:rPr>
          <w:spacing w:val="-58"/>
        </w:rPr>
        <w:t xml:space="preserve"> </w:t>
      </w:r>
      <w:r>
        <w:t>that there are so few discourse functions under consideration (just three: reference, predication, and modification). This means that at low frequencies there are a limited number of</w:t>
      </w:r>
      <w:r>
        <w:rPr>
          <w:spacing w:val="1"/>
        </w:rPr>
        <w:t xml:space="preserve"> </w:t>
      </w:r>
      <w:r>
        <w:t xml:space="preserve">possible values of Shannon’s </w:t>
      </w:r>
      <w:r>
        <w:rPr>
          <w:rFonts w:ascii="Bookman Old Style" w:hAnsi="Bookman Old Style"/>
          <w:i/>
        </w:rPr>
        <w:t>H</w:t>
      </w:r>
      <w:r>
        <w:t xml:space="preserve">. For example, a lexical item with a frequency of </w:t>
      </w:r>
      <w:r>
        <w:rPr>
          <w:rFonts w:ascii="Book Antiqua" w:hAnsi="Book Antiqua"/>
        </w:rPr>
        <w:t xml:space="preserve">2 </w:t>
      </w:r>
      <w:r>
        <w:t>will either</w:t>
      </w:r>
      <w:r>
        <w:rPr>
          <w:spacing w:val="-57"/>
        </w:rPr>
        <w:t xml:space="preserve"> </w:t>
      </w:r>
      <w:r>
        <w:t>have</w:t>
      </w:r>
      <w:r>
        <w:rPr>
          <w:spacing w:val="-8"/>
        </w:rPr>
        <w:t xml:space="preserve"> </w:t>
      </w:r>
      <w:r>
        <w:t>an</w:t>
      </w:r>
      <w:r>
        <w:rPr>
          <w:spacing w:val="-7"/>
        </w:rPr>
        <w:t xml:space="preserve"> </w:t>
      </w:r>
      <w:r>
        <w:rPr>
          <w:rFonts w:ascii="Bookman Old Style" w:hAnsi="Bookman Old Style"/>
          <w:i/>
        </w:rPr>
        <w:t>H</w:t>
      </w:r>
      <w:r>
        <w:rPr>
          <w:rFonts w:ascii="Bookman Old Style" w:hAnsi="Bookman Old Style"/>
          <w:i/>
          <w:spacing w:val="-1"/>
        </w:rPr>
        <w:t xml:space="preserve"> </w:t>
      </w:r>
      <w:r>
        <w:t>value</w:t>
      </w:r>
      <w:r>
        <w:rPr>
          <w:spacing w:val="-8"/>
        </w:rPr>
        <w:t xml:space="preserve"> </w:t>
      </w:r>
      <w:r>
        <w:t>of</w:t>
      </w:r>
      <w:r>
        <w:rPr>
          <w:spacing w:val="-7"/>
        </w:rPr>
        <w:t xml:space="preserve"> </w:t>
      </w:r>
      <w:r>
        <w:rPr>
          <w:rFonts w:ascii="Book Antiqua" w:hAnsi="Book Antiqua"/>
        </w:rPr>
        <w:t>0</w:t>
      </w:r>
      <w:r>
        <w:rPr>
          <w:rFonts w:ascii="Book Antiqua" w:hAnsi="Book Antiqua"/>
          <w:spacing w:val="-7"/>
        </w:rPr>
        <w:t xml:space="preserve"> </w:t>
      </w:r>
      <w:r>
        <w:t>or</w:t>
      </w:r>
      <w:r>
        <w:rPr>
          <w:spacing w:val="-8"/>
        </w:rPr>
        <w:t xml:space="preserve"> </w:t>
      </w:r>
      <w:r>
        <w:rPr>
          <w:rFonts w:ascii="Bookman Old Style" w:hAnsi="Bookman Old Style"/>
          <w:i/>
        </w:rPr>
        <w:t>.</w:t>
      </w:r>
      <w:r>
        <w:rPr>
          <w:rFonts w:ascii="Book Antiqua" w:hAnsi="Book Antiqua"/>
        </w:rPr>
        <w:t>63</w:t>
      </w:r>
      <w:r>
        <w:t>,</w:t>
      </w:r>
      <w:r>
        <w:rPr>
          <w:spacing w:val="-6"/>
        </w:rPr>
        <w:t xml:space="preserve"> </w:t>
      </w:r>
      <w:r>
        <w:t>because</w:t>
      </w:r>
      <w:r>
        <w:rPr>
          <w:spacing w:val="-7"/>
        </w:rPr>
        <w:t xml:space="preserve"> </w:t>
      </w:r>
      <w:r>
        <w:t>there</w:t>
      </w:r>
      <w:r>
        <w:rPr>
          <w:spacing w:val="-8"/>
        </w:rPr>
        <w:t xml:space="preserve"> </w:t>
      </w:r>
      <w:r>
        <w:t>are</w:t>
      </w:r>
      <w:r>
        <w:rPr>
          <w:spacing w:val="-7"/>
        </w:rPr>
        <w:t xml:space="preserve"> </w:t>
      </w:r>
      <w:r>
        <w:t>only</w:t>
      </w:r>
      <w:r>
        <w:rPr>
          <w:spacing w:val="-7"/>
        </w:rPr>
        <w:t xml:space="preserve"> </w:t>
      </w:r>
      <w:r>
        <w:t>two</w:t>
      </w:r>
      <w:r>
        <w:rPr>
          <w:spacing w:val="-8"/>
        </w:rPr>
        <w:t xml:space="preserve"> </w:t>
      </w:r>
      <w:r>
        <w:t>ways</w:t>
      </w:r>
      <w:r>
        <w:rPr>
          <w:spacing w:val="-6"/>
        </w:rPr>
        <w:t xml:space="preserve"> </w:t>
      </w:r>
      <w:r>
        <w:t>those</w:t>
      </w:r>
      <w:r>
        <w:rPr>
          <w:spacing w:val="-7"/>
        </w:rPr>
        <w:t xml:space="preserve"> </w:t>
      </w:r>
      <w:r>
        <w:t>tokens</w:t>
      </w:r>
      <w:r>
        <w:rPr>
          <w:spacing w:val="-8"/>
        </w:rPr>
        <w:t xml:space="preserve"> </w:t>
      </w:r>
      <w:r>
        <w:t>can</w:t>
      </w:r>
      <w:r>
        <w:rPr>
          <w:spacing w:val="-7"/>
        </w:rPr>
        <w:t xml:space="preserve"> </w:t>
      </w:r>
      <w:r>
        <w:t>be</w:t>
      </w:r>
      <w:r>
        <w:rPr>
          <w:spacing w:val="-8"/>
        </w:rPr>
        <w:t xml:space="preserve"> </w:t>
      </w:r>
      <w:r>
        <w:t>distributed</w:t>
      </w:r>
      <w:r>
        <w:rPr>
          <w:spacing w:val="-57"/>
        </w:rPr>
        <w:t xml:space="preserve"> </w:t>
      </w:r>
      <w:r>
        <w:t>across</w:t>
      </w:r>
      <w:r>
        <w:rPr>
          <w:spacing w:val="-13"/>
        </w:rPr>
        <w:t xml:space="preserve"> </w:t>
      </w:r>
      <w:r>
        <w:t>discourse</w:t>
      </w:r>
      <w:r>
        <w:rPr>
          <w:spacing w:val="-11"/>
        </w:rPr>
        <w:t xml:space="preserve"> </w:t>
      </w:r>
      <w:r>
        <w:t>functions</w:t>
      </w:r>
      <w:r>
        <w:rPr>
          <w:spacing w:val="-12"/>
        </w:rPr>
        <w:t xml:space="preserve"> </w:t>
      </w:r>
      <w:r>
        <w:t>(</w:t>
      </w:r>
      <w:r>
        <w:rPr>
          <w:rFonts w:ascii="Book Antiqua" w:hAnsi="Book Antiqua"/>
        </w:rPr>
        <w:t>2</w:t>
      </w:r>
      <w:r>
        <w:rPr>
          <w:rFonts w:ascii="Book Antiqua" w:hAnsi="Book Antiqua"/>
          <w:spacing w:val="-11"/>
        </w:rPr>
        <w:t xml:space="preserve"> </w:t>
      </w:r>
      <w:r>
        <w:rPr>
          <w:rFonts w:ascii="Book Antiqua" w:hAnsi="Book Antiqua"/>
        </w:rPr>
        <w:t>0</w:t>
      </w:r>
      <w:r>
        <w:rPr>
          <w:rFonts w:ascii="Book Antiqua" w:hAnsi="Book Antiqua"/>
          <w:spacing w:val="-12"/>
        </w:rPr>
        <w:t xml:space="preserve"> </w:t>
      </w:r>
      <w:r>
        <w:rPr>
          <w:rFonts w:ascii="Book Antiqua" w:hAnsi="Book Antiqua"/>
        </w:rPr>
        <w:t>0</w:t>
      </w:r>
      <w:r>
        <w:rPr>
          <w:rFonts w:ascii="Book Antiqua" w:hAnsi="Book Antiqua"/>
          <w:spacing w:val="-11"/>
        </w:rPr>
        <w:t xml:space="preserve"> </w:t>
      </w:r>
      <w:r>
        <w:t>or</w:t>
      </w:r>
      <w:r>
        <w:rPr>
          <w:spacing w:val="-12"/>
        </w:rPr>
        <w:t xml:space="preserve"> </w:t>
      </w:r>
      <w:r>
        <w:rPr>
          <w:rFonts w:ascii="Book Antiqua" w:hAnsi="Book Antiqua"/>
        </w:rPr>
        <w:t>1</w:t>
      </w:r>
      <w:r>
        <w:rPr>
          <w:rFonts w:ascii="Book Antiqua" w:hAnsi="Book Antiqua"/>
          <w:spacing w:val="-11"/>
        </w:rPr>
        <w:t xml:space="preserve"> </w:t>
      </w:r>
      <w:r>
        <w:rPr>
          <w:rFonts w:ascii="Book Antiqua" w:hAnsi="Book Antiqua"/>
        </w:rPr>
        <w:t>1</w:t>
      </w:r>
      <w:r>
        <w:rPr>
          <w:rFonts w:ascii="Book Antiqua" w:hAnsi="Book Antiqua"/>
          <w:spacing w:val="-12"/>
        </w:rPr>
        <w:t xml:space="preserve"> </w:t>
      </w:r>
      <w:r>
        <w:rPr>
          <w:rFonts w:ascii="Book Antiqua" w:hAnsi="Book Antiqua"/>
        </w:rPr>
        <w:t>0</w:t>
      </w:r>
      <w:r>
        <w:t>).</w:t>
      </w:r>
      <w:r>
        <w:rPr>
          <w:spacing w:val="13"/>
        </w:rPr>
        <w:t xml:space="preserve"> </w:t>
      </w:r>
      <w:r>
        <w:t>A</w:t>
      </w:r>
      <w:r>
        <w:rPr>
          <w:spacing w:val="-12"/>
        </w:rPr>
        <w:t xml:space="preserve"> </w:t>
      </w:r>
      <w:r>
        <w:t>lexical</w:t>
      </w:r>
      <w:r>
        <w:rPr>
          <w:spacing w:val="-12"/>
        </w:rPr>
        <w:t xml:space="preserve"> </w:t>
      </w:r>
      <w:r>
        <w:t>item</w:t>
      </w:r>
      <w:r>
        <w:rPr>
          <w:spacing w:val="-11"/>
        </w:rPr>
        <w:t xml:space="preserve"> </w:t>
      </w:r>
      <w:r>
        <w:t>with</w:t>
      </w:r>
      <w:r>
        <w:rPr>
          <w:spacing w:val="-12"/>
        </w:rPr>
        <w:t xml:space="preserve"> </w:t>
      </w:r>
      <w:r>
        <w:t>a</w:t>
      </w:r>
      <w:r>
        <w:rPr>
          <w:spacing w:val="-11"/>
        </w:rPr>
        <w:t xml:space="preserve"> </w:t>
      </w:r>
      <w:r>
        <w:t>frequency</w:t>
      </w:r>
      <w:r>
        <w:rPr>
          <w:spacing w:val="-12"/>
        </w:rPr>
        <w:t xml:space="preserve"> </w:t>
      </w:r>
      <w:r>
        <w:t>of</w:t>
      </w:r>
      <w:r>
        <w:rPr>
          <w:spacing w:val="-13"/>
        </w:rPr>
        <w:t xml:space="preserve"> </w:t>
      </w:r>
      <w:r>
        <w:rPr>
          <w:rFonts w:ascii="Book Antiqua" w:hAnsi="Book Antiqua"/>
        </w:rPr>
        <w:t>3</w:t>
      </w:r>
      <w:r>
        <w:rPr>
          <w:rFonts w:ascii="Book Antiqua" w:hAnsi="Book Antiqua"/>
          <w:spacing w:val="-12"/>
        </w:rPr>
        <w:t xml:space="preserve"> </w:t>
      </w:r>
      <w:r>
        <w:t>will</w:t>
      </w:r>
      <w:r>
        <w:rPr>
          <w:spacing w:val="-11"/>
        </w:rPr>
        <w:t xml:space="preserve"> </w:t>
      </w:r>
      <w:r>
        <w:t>have</w:t>
      </w:r>
      <w:r>
        <w:rPr>
          <w:spacing w:val="-12"/>
        </w:rPr>
        <w:t xml:space="preserve"> </w:t>
      </w:r>
      <w:r>
        <w:t>an</w:t>
      </w:r>
      <w:r>
        <w:rPr>
          <w:spacing w:val="-13"/>
        </w:rPr>
        <w:t xml:space="preserve"> </w:t>
      </w:r>
      <w:r>
        <w:rPr>
          <w:rFonts w:ascii="Bookman Old Style" w:hAnsi="Bookman Old Style"/>
          <w:i/>
        </w:rPr>
        <w:t>H</w:t>
      </w:r>
    </w:p>
    <w:p w14:paraId="499F3D46" w14:textId="77777777" w:rsidR="00DB0A46" w:rsidRDefault="00DB0A46">
      <w:pPr>
        <w:spacing w:line="403" w:lineRule="auto"/>
        <w:jc w:val="both"/>
        <w:rPr>
          <w:rFonts w:ascii="Bookman Old Style" w:hAnsi="Bookman Old Style"/>
        </w:rPr>
        <w:sectPr w:rsidR="00DB0A46">
          <w:type w:val="continuous"/>
          <w:pgSz w:w="12240" w:h="15840"/>
          <w:pgMar w:top="1300" w:right="640" w:bottom="280" w:left="1640" w:header="793" w:footer="806" w:gutter="0"/>
          <w:cols w:space="720"/>
        </w:sectPr>
      </w:pPr>
    </w:p>
    <w:p w14:paraId="499F3D47" w14:textId="77777777" w:rsidR="00DB0A46" w:rsidRDefault="00DB0A46">
      <w:pPr>
        <w:pStyle w:val="BodyText"/>
        <w:spacing w:before="8"/>
        <w:rPr>
          <w:rFonts w:ascii="Bookman Old Style"/>
          <w:i/>
          <w:sz w:val="29"/>
        </w:rPr>
      </w:pPr>
    </w:p>
    <w:p w14:paraId="499F3D48" w14:textId="77777777" w:rsidR="00DB0A46" w:rsidRDefault="00991634">
      <w:pPr>
        <w:pStyle w:val="BodyText"/>
        <w:spacing w:before="84" w:line="384" w:lineRule="auto"/>
        <w:ind w:left="159" w:right="794"/>
        <w:jc w:val="both"/>
      </w:pPr>
      <w:r>
        <w:t>value</w:t>
      </w:r>
      <w:r>
        <w:rPr>
          <w:spacing w:val="-7"/>
        </w:rPr>
        <w:t xml:space="preserve"> </w:t>
      </w:r>
      <w:r>
        <w:t>of</w:t>
      </w:r>
      <w:r>
        <w:rPr>
          <w:spacing w:val="-8"/>
        </w:rPr>
        <w:t xml:space="preserve"> </w:t>
      </w:r>
      <w:r>
        <w:rPr>
          <w:rFonts w:ascii="Book Antiqua"/>
        </w:rPr>
        <w:t>0</w:t>
      </w:r>
      <w:r>
        <w:t>,</w:t>
      </w:r>
      <w:r>
        <w:rPr>
          <w:spacing w:val="-7"/>
        </w:rPr>
        <w:t xml:space="preserve"> </w:t>
      </w:r>
      <w:r>
        <w:rPr>
          <w:rFonts w:ascii="Bookman Old Style"/>
          <w:i/>
        </w:rPr>
        <w:t>.</w:t>
      </w:r>
      <w:r>
        <w:rPr>
          <w:rFonts w:ascii="Book Antiqua"/>
        </w:rPr>
        <w:t>58</w:t>
      </w:r>
      <w:r>
        <w:t>,</w:t>
      </w:r>
      <w:r>
        <w:rPr>
          <w:spacing w:val="-7"/>
        </w:rPr>
        <w:t xml:space="preserve"> </w:t>
      </w:r>
      <w:r>
        <w:t>or</w:t>
      </w:r>
      <w:r>
        <w:rPr>
          <w:spacing w:val="-7"/>
        </w:rPr>
        <w:t xml:space="preserve"> </w:t>
      </w:r>
      <w:r>
        <w:rPr>
          <w:rFonts w:ascii="Book Antiqua"/>
        </w:rPr>
        <w:t>1</w:t>
      </w:r>
      <w:r>
        <w:t>,</w:t>
      </w:r>
      <w:r>
        <w:rPr>
          <w:spacing w:val="-7"/>
        </w:rPr>
        <w:t xml:space="preserve"> </w:t>
      </w:r>
      <w:r>
        <w:t>because</w:t>
      </w:r>
      <w:r>
        <w:rPr>
          <w:spacing w:val="-7"/>
        </w:rPr>
        <w:t xml:space="preserve"> </w:t>
      </w:r>
      <w:r>
        <w:t>there</w:t>
      </w:r>
      <w:r>
        <w:rPr>
          <w:spacing w:val="-7"/>
        </w:rPr>
        <w:t xml:space="preserve"> </w:t>
      </w:r>
      <w:r>
        <w:t>are</w:t>
      </w:r>
      <w:r>
        <w:rPr>
          <w:spacing w:val="-8"/>
        </w:rPr>
        <w:t xml:space="preserve"> </w:t>
      </w:r>
      <w:r>
        <w:t>only</w:t>
      </w:r>
      <w:r>
        <w:rPr>
          <w:spacing w:val="-7"/>
        </w:rPr>
        <w:t xml:space="preserve"> </w:t>
      </w:r>
      <w:r>
        <w:t>three</w:t>
      </w:r>
      <w:r>
        <w:rPr>
          <w:spacing w:val="-7"/>
        </w:rPr>
        <w:t xml:space="preserve"> </w:t>
      </w:r>
      <w:r>
        <w:t>ways</w:t>
      </w:r>
      <w:r>
        <w:rPr>
          <w:spacing w:val="-7"/>
        </w:rPr>
        <w:t xml:space="preserve"> </w:t>
      </w:r>
      <w:r>
        <w:t>those</w:t>
      </w:r>
      <w:r>
        <w:rPr>
          <w:spacing w:val="-7"/>
        </w:rPr>
        <w:t xml:space="preserve"> </w:t>
      </w:r>
      <w:r>
        <w:t>tokens</w:t>
      </w:r>
      <w:r>
        <w:rPr>
          <w:spacing w:val="-6"/>
        </w:rPr>
        <w:t xml:space="preserve"> </w:t>
      </w:r>
      <w:r>
        <w:t>can</w:t>
      </w:r>
      <w:r>
        <w:rPr>
          <w:spacing w:val="-7"/>
        </w:rPr>
        <w:t xml:space="preserve"> </w:t>
      </w:r>
      <w:r>
        <w:t>be</w:t>
      </w:r>
      <w:r>
        <w:rPr>
          <w:spacing w:val="-7"/>
        </w:rPr>
        <w:t xml:space="preserve"> </w:t>
      </w:r>
      <w:r>
        <w:t>distributed</w:t>
      </w:r>
      <w:r>
        <w:rPr>
          <w:spacing w:val="-8"/>
        </w:rPr>
        <w:t xml:space="preserve"> </w:t>
      </w:r>
      <w:r>
        <w:t>across</w:t>
      </w:r>
      <w:r>
        <w:rPr>
          <w:spacing w:val="-58"/>
        </w:rPr>
        <w:t xml:space="preserve"> </w:t>
      </w:r>
      <w:r>
        <w:t>discourse</w:t>
      </w:r>
      <w:r>
        <w:rPr>
          <w:spacing w:val="-2"/>
        </w:rPr>
        <w:t xml:space="preserve"> </w:t>
      </w:r>
      <w:r>
        <w:t>functions</w:t>
      </w:r>
      <w:r>
        <w:rPr>
          <w:spacing w:val="-2"/>
        </w:rPr>
        <w:t xml:space="preserve"> </w:t>
      </w:r>
      <w:r>
        <w:t>(</w:t>
      </w:r>
      <w:r>
        <w:rPr>
          <w:rFonts w:ascii="Book Antiqua"/>
        </w:rPr>
        <w:t>3</w:t>
      </w:r>
      <w:r>
        <w:rPr>
          <w:rFonts w:ascii="Book Antiqua"/>
          <w:spacing w:val="-1"/>
        </w:rPr>
        <w:t xml:space="preserve"> </w:t>
      </w:r>
      <w:r>
        <w:rPr>
          <w:rFonts w:ascii="Book Antiqua"/>
        </w:rPr>
        <w:t>0</w:t>
      </w:r>
      <w:r>
        <w:rPr>
          <w:rFonts w:ascii="Book Antiqua"/>
          <w:spacing w:val="-2"/>
        </w:rPr>
        <w:t xml:space="preserve"> </w:t>
      </w:r>
      <w:r>
        <w:rPr>
          <w:rFonts w:ascii="Book Antiqua"/>
        </w:rPr>
        <w:t>0</w:t>
      </w:r>
      <w:r>
        <w:t>,</w:t>
      </w:r>
      <w:r>
        <w:rPr>
          <w:spacing w:val="-1"/>
        </w:rPr>
        <w:t xml:space="preserve"> </w:t>
      </w:r>
      <w:r>
        <w:rPr>
          <w:rFonts w:ascii="Book Antiqua"/>
        </w:rPr>
        <w:t>2</w:t>
      </w:r>
      <w:r>
        <w:rPr>
          <w:rFonts w:ascii="Book Antiqua"/>
          <w:spacing w:val="-2"/>
        </w:rPr>
        <w:t xml:space="preserve"> </w:t>
      </w:r>
      <w:r>
        <w:rPr>
          <w:rFonts w:ascii="Book Antiqua"/>
        </w:rPr>
        <w:t>1</w:t>
      </w:r>
      <w:r>
        <w:rPr>
          <w:rFonts w:ascii="Book Antiqua"/>
          <w:spacing w:val="-1"/>
        </w:rPr>
        <w:t xml:space="preserve"> </w:t>
      </w:r>
      <w:r>
        <w:rPr>
          <w:rFonts w:ascii="Book Antiqua"/>
        </w:rPr>
        <w:t>0</w:t>
      </w:r>
      <w:r>
        <w:t>,</w:t>
      </w:r>
      <w:r>
        <w:rPr>
          <w:spacing w:val="-2"/>
        </w:rPr>
        <w:t xml:space="preserve"> </w:t>
      </w:r>
      <w:r>
        <w:t>or</w:t>
      </w:r>
      <w:r>
        <w:rPr>
          <w:spacing w:val="-1"/>
        </w:rPr>
        <w:t xml:space="preserve"> </w:t>
      </w:r>
      <w:r>
        <w:rPr>
          <w:rFonts w:ascii="Book Antiqua"/>
        </w:rPr>
        <w:t>1</w:t>
      </w:r>
      <w:r>
        <w:rPr>
          <w:rFonts w:ascii="Book Antiqua"/>
          <w:spacing w:val="-2"/>
        </w:rPr>
        <w:t xml:space="preserve"> </w:t>
      </w:r>
      <w:r>
        <w:rPr>
          <w:rFonts w:ascii="Book Antiqua"/>
        </w:rPr>
        <w:t>1</w:t>
      </w:r>
      <w:r>
        <w:rPr>
          <w:rFonts w:ascii="Book Antiqua"/>
          <w:spacing w:val="-1"/>
        </w:rPr>
        <w:t xml:space="preserve"> </w:t>
      </w:r>
      <w:r>
        <w:rPr>
          <w:rFonts w:ascii="Book Antiqua"/>
        </w:rPr>
        <w:t>1</w:t>
      </w:r>
      <w:r>
        <w:t>),</w:t>
      </w:r>
      <w:r>
        <w:rPr>
          <w:spacing w:val="-2"/>
        </w:rPr>
        <w:t xml:space="preserve"> </w:t>
      </w:r>
      <w:r>
        <w:t>and</w:t>
      </w:r>
      <w:r>
        <w:rPr>
          <w:spacing w:val="-1"/>
        </w:rPr>
        <w:t xml:space="preserve"> </w:t>
      </w:r>
      <w:r>
        <w:t>so</w:t>
      </w:r>
      <w:r>
        <w:rPr>
          <w:spacing w:val="-2"/>
        </w:rPr>
        <w:t xml:space="preserve"> </w:t>
      </w:r>
      <w:r>
        <w:t>on.</w:t>
      </w:r>
    </w:p>
    <w:p w14:paraId="499F3D49" w14:textId="77777777" w:rsidR="00DB0A46" w:rsidRDefault="00991634">
      <w:pPr>
        <w:pStyle w:val="BodyText"/>
        <w:spacing w:before="18" w:line="405" w:lineRule="auto"/>
        <w:ind w:left="160" w:right="793" w:firstLine="358"/>
        <w:jc w:val="both"/>
      </w:pPr>
      <w:r>
        <w:rPr>
          <w:w w:val="95"/>
        </w:rPr>
        <w:t>To</w:t>
      </w:r>
      <w:r>
        <w:rPr>
          <w:spacing w:val="12"/>
          <w:w w:val="95"/>
        </w:rPr>
        <w:t xml:space="preserve"> </w:t>
      </w:r>
      <w:r>
        <w:rPr>
          <w:w w:val="95"/>
        </w:rPr>
        <w:t>address</w:t>
      </w:r>
      <w:r>
        <w:rPr>
          <w:spacing w:val="11"/>
          <w:w w:val="95"/>
        </w:rPr>
        <w:t xml:space="preserve"> </w:t>
      </w:r>
      <w:r>
        <w:rPr>
          <w:w w:val="95"/>
        </w:rPr>
        <w:t>this</w:t>
      </w:r>
      <w:r>
        <w:rPr>
          <w:spacing w:val="12"/>
          <w:w w:val="95"/>
        </w:rPr>
        <w:t xml:space="preserve"> </w:t>
      </w:r>
      <w:r>
        <w:rPr>
          <w:w w:val="95"/>
        </w:rPr>
        <w:t>issue,</w:t>
      </w:r>
      <w:r>
        <w:rPr>
          <w:spacing w:val="15"/>
          <w:w w:val="95"/>
        </w:rPr>
        <w:t xml:space="preserve"> </w:t>
      </w:r>
      <w:r>
        <w:rPr>
          <w:w w:val="95"/>
        </w:rPr>
        <w:t>I</w:t>
      </w:r>
      <w:r>
        <w:rPr>
          <w:spacing w:val="12"/>
          <w:w w:val="95"/>
        </w:rPr>
        <w:t xml:space="preserve"> </w:t>
      </w:r>
      <w:r>
        <w:rPr>
          <w:w w:val="95"/>
        </w:rPr>
        <w:t>only</w:t>
      </w:r>
      <w:r>
        <w:rPr>
          <w:spacing w:val="12"/>
          <w:w w:val="95"/>
        </w:rPr>
        <w:t xml:space="preserve"> </w:t>
      </w:r>
      <w:r>
        <w:rPr>
          <w:w w:val="95"/>
        </w:rPr>
        <w:t>included</w:t>
      </w:r>
      <w:r>
        <w:rPr>
          <w:spacing w:val="12"/>
          <w:w w:val="95"/>
        </w:rPr>
        <w:t xml:space="preserve"> </w:t>
      </w:r>
      <w:r>
        <w:rPr>
          <w:w w:val="95"/>
        </w:rPr>
        <w:t>lexical</w:t>
      </w:r>
      <w:r>
        <w:rPr>
          <w:spacing w:val="13"/>
          <w:w w:val="95"/>
        </w:rPr>
        <w:t xml:space="preserve"> </w:t>
      </w:r>
      <w:r>
        <w:rPr>
          <w:w w:val="95"/>
        </w:rPr>
        <w:t>items</w:t>
      </w:r>
      <w:r>
        <w:rPr>
          <w:spacing w:val="12"/>
          <w:w w:val="95"/>
        </w:rPr>
        <w:t xml:space="preserve"> </w:t>
      </w:r>
      <w:r>
        <w:rPr>
          <w:w w:val="95"/>
        </w:rPr>
        <w:t>in</w:t>
      </w:r>
      <w:r>
        <w:rPr>
          <w:spacing w:val="12"/>
          <w:w w:val="95"/>
        </w:rPr>
        <w:t xml:space="preserve"> </w:t>
      </w:r>
      <w:r>
        <w:rPr>
          <w:w w:val="95"/>
        </w:rPr>
        <w:t>the</w:t>
      </w:r>
      <w:r>
        <w:rPr>
          <w:spacing w:val="12"/>
          <w:w w:val="95"/>
        </w:rPr>
        <w:t xml:space="preserve"> </w:t>
      </w:r>
      <w:r>
        <w:rPr>
          <w:w w:val="95"/>
        </w:rPr>
        <w:t>samples</w:t>
      </w:r>
      <w:r>
        <w:rPr>
          <w:spacing w:val="13"/>
          <w:w w:val="95"/>
        </w:rPr>
        <w:t xml:space="preserve"> </w:t>
      </w:r>
      <w:r>
        <w:rPr>
          <w:w w:val="95"/>
        </w:rPr>
        <w:t>that</w:t>
      </w:r>
      <w:r>
        <w:rPr>
          <w:spacing w:val="12"/>
          <w:w w:val="95"/>
        </w:rPr>
        <w:t xml:space="preserve"> </w:t>
      </w:r>
      <w:r>
        <w:rPr>
          <w:w w:val="95"/>
        </w:rPr>
        <w:t>had</w:t>
      </w:r>
      <w:r>
        <w:rPr>
          <w:spacing w:val="12"/>
          <w:w w:val="95"/>
        </w:rPr>
        <w:t xml:space="preserve"> </w:t>
      </w:r>
      <w:r>
        <w:rPr>
          <w:w w:val="95"/>
        </w:rPr>
        <w:t>a</w:t>
      </w:r>
      <w:r>
        <w:rPr>
          <w:spacing w:val="12"/>
          <w:w w:val="95"/>
        </w:rPr>
        <w:t xml:space="preserve"> </w:t>
      </w:r>
      <w:r>
        <w:rPr>
          <w:w w:val="95"/>
        </w:rPr>
        <w:t>raw</w:t>
      </w:r>
      <w:r>
        <w:rPr>
          <w:spacing w:val="12"/>
          <w:w w:val="95"/>
        </w:rPr>
        <w:t xml:space="preserve"> </w:t>
      </w:r>
      <w:r>
        <w:rPr>
          <w:w w:val="95"/>
        </w:rPr>
        <w:t>frequency</w:t>
      </w:r>
      <w:r>
        <w:rPr>
          <w:spacing w:val="-54"/>
          <w:w w:val="95"/>
        </w:rPr>
        <w:t xml:space="preserve"> </w:t>
      </w:r>
      <w:r>
        <w:t>of</w:t>
      </w:r>
      <w:r>
        <w:rPr>
          <w:spacing w:val="-13"/>
        </w:rPr>
        <w:t xml:space="preserve"> </w:t>
      </w:r>
      <w:r>
        <w:t>at</w:t>
      </w:r>
      <w:r>
        <w:rPr>
          <w:spacing w:val="-11"/>
        </w:rPr>
        <w:t xml:space="preserve"> </w:t>
      </w:r>
      <w:r>
        <w:t>least</w:t>
      </w:r>
      <w:r>
        <w:rPr>
          <w:spacing w:val="-13"/>
        </w:rPr>
        <w:t xml:space="preserve"> </w:t>
      </w:r>
      <w:r>
        <w:rPr>
          <w:rFonts w:ascii="Book Antiqua" w:hAnsi="Book Antiqua"/>
        </w:rPr>
        <w:t>4</w:t>
      </w:r>
      <w:r>
        <w:t>.</w:t>
      </w:r>
      <w:r>
        <w:rPr>
          <w:spacing w:val="12"/>
        </w:rPr>
        <w:t xml:space="preserve"> </w:t>
      </w:r>
      <w:r>
        <w:t>This</w:t>
      </w:r>
      <w:r>
        <w:rPr>
          <w:spacing w:val="-11"/>
        </w:rPr>
        <w:t xml:space="preserve"> </w:t>
      </w:r>
      <w:r>
        <w:t>cutoff</w:t>
      </w:r>
      <w:r>
        <w:rPr>
          <w:spacing w:val="-12"/>
        </w:rPr>
        <w:t xml:space="preserve"> </w:t>
      </w:r>
      <w:r>
        <w:t>was</w:t>
      </w:r>
      <w:r>
        <w:rPr>
          <w:spacing w:val="-12"/>
        </w:rPr>
        <w:t xml:space="preserve"> </w:t>
      </w:r>
      <w:r>
        <w:t>established</w:t>
      </w:r>
      <w:r>
        <w:rPr>
          <w:spacing w:val="-11"/>
        </w:rPr>
        <w:t xml:space="preserve"> </w:t>
      </w:r>
      <w:r>
        <w:t>based</w:t>
      </w:r>
      <w:r>
        <w:rPr>
          <w:spacing w:val="-12"/>
        </w:rPr>
        <w:t xml:space="preserve"> </w:t>
      </w:r>
      <w:r>
        <w:t>on</w:t>
      </w:r>
      <w:r>
        <w:rPr>
          <w:spacing w:val="-12"/>
        </w:rPr>
        <w:t xml:space="preserve"> </w:t>
      </w:r>
      <w:r>
        <w:t>the</w:t>
      </w:r>
      <w:r>
        <w:rPr>
          <w:spacing w:val="-12"/>
        </w:rPr>
        <w:t xml:space="preserve"> </w:t>
      </w:r>
      <w:r>
        <w:t>fact</w:t>
      </w:r>
      <w:r>
        <w:rPr>
          <w:spacing w:val="-11"/>
        </w:rPr>
        <w:t xml:space="preserve"> </w:t>
      </w:r>
      <w:r>
        <w:t>that</w:t>
      </w:r>
      <w:r>
        <w:rPr>
          <w:spacing w:val="-14"/>
        </w:rPr>
        <w:t xml:space="preserve"> </w:t>
      </w:r>
      <w:r>
        <w:rPr>
          <w:rFonts w:ascii="Book Antiqua" w:hAnsi="Book Antiqua"/>
        </w:rPr>
        <w:t>4</w:t>
      </w:r>
      <w:r>
        <w:rPr>
          <w:rFonts w:ascii="Book Antiqua" w:hAnsi="Book Antiqua"/>
          <w:spacing w:val="-12"/>
        </w:rPr>
        <w:t xml:space="preserve"> </w:t>
      </w:r>
      <w:r>
        <w:t>is</w:t>
      </w:r>
      <w:r>
        <w:rPr>
          <w:spacing w:val="-12"/>
        </w:rPr>
        <w:t xml:space="preserve"> </w:t>
      </w:r>
      <w:r>
        <w:t>the</w:t>
      </w:r>
      <w:r>
        <w:rPr>
          <w:spacing w:val="-12"/>
        </w:rPr>
        <w:t xml:space="preserve"> </w:t>
      </w:r>
      <w:r>
        <w:t>smallest</w:t>
      </w:r>
      <w:r>
        <w:rPr>
          <w:spacing w:val="-11"/>
        </w:rPr>
        <w:t xml:space="preserve"> </w:t>
      </w:r>
      <w:r>
        <w:t>frequency</w:t>
      </w:r>
      <w:r>
        <w:rPr>
          <w:spacing w:val="-11"/>
        </w:rPr>
        <w:t xml:space="preserve"> </w:t>
      </w:r>
      <w:r>
        <w:t>that</w:t>
      </w:r>
      <w:r>
        <w:rPr>
          <w:spacing w:val="-58"/>
        </w:rPr>
        <w:t xml:space="preserve"> </w:t>
      </w:r>
      <w:r>
        <w:t>can</w:t>
      </w:r>
      <w:r>
        <w:rPr>
          <w:spacing w:val="-12"/>
        </w:rPr>
        <w:t xml:space="preserve"> </w:t>
      </w:r>
      <w:r>
        <w:t>theoretically</w:t>
      </w:r>
      <w:r>
        <w:rPr>
          <w:spacing w:val="-12"/>
        </w:rPr>
        <w:t xml:space="preserve"> </w:t>
      </w:r>
      <w:r>
        <w:t>return</w:t>
      </w:r>
      <w:r>
        <w:rPr>
          <w:spacing w:val="-12"/>
        </w:rPr>
        <w:t xml:space="preserve"> </w:t>
      </w:r>
      <w:r>
        <w:t>a</w:t>
      </w:r>
      <w:r>
        <w:rPr>
          <w:spacing w:val="-12"/>
        </w:rPr>
        <w:t xml:space="preserve"> </w:t>
      </w:r>
      <w:r>
        <w:t>significant</w:t>
      </w:r>
      <w:r>
        <w:rPr>
          <w:spacing w:val="-11"/>
        </w:rPr>
        <w:t xml:space="preserve"> </w:t>
      </w:r>
      <w:r>
        <w:t>result</w:t>
      </w:r>
      <w:r>
        <w:rPr>
          <w:spacing w:val="-12"/>
        </w:rPr>
        <w:t xml:space="preserve"> </w:t>
      </w:r>
      <w:r>
        <w:t>for</w:t>
      </w:r>
      <w:r>
        <w:rPr>
          <w:spacing w:val="-12"/>
        </w:rPr>
        <w:t xml:space="preserve"> </w:t>
      </w:r>
      <w:r>
        <w:t>Shannon’s</w:t>
      </w:r>
      <w:r>
        <w:rPr>
          <w:spacing w:val="-14"/>
        </w:rPr>
        <w:t xml:space="preserve"> </w:t>
      </w:r>
      <w:r>
        <w:rPr>
          <w:rFonts w:ascii="Bookman Old Style" w:hAnsi="Bookman Old Style"/>
          <w:i/>
        </w:rPr>
        <w:t>H</w:t>
      </w:r>
      <w:r>
        <w:rPr>
          <w:rFonts w:ascii="Bookman Old Style" w:hAnsi="Bookman Old Style"/>
          <w:i/>
          <w:spacing w:val="-7"/>
        </w:rPr>
        <w:t xml:space="preserve"> </w:t>
      </w:r>
      <w:r>
        <w:t>when</w:t>
      </w:r>
      <w:r>
        <w:rPr>
          <w:spacing w:val="-12"/>
        </w:rPr>
        <w:t xml:space="preserve"> </w:t>
      </w:r>
      <w:r>
        <w:t>a</w:t>
      </w:r>
      <w:r>
        <w:rPr>
          <w:spacing w:val="-12"/>
        </w:rPr>
        <w:t xml:space="preserve"> </w:t>
      </w:r>
      <w:r>
        <w:t>lexical</w:t>
      </w:r>
      <w:r>
        <w:rPr>
          <w:spacing w:val="-11"/>
        </w:rPr>
        <w:t xml:space="preserve"> </w:t>
      </w:r>
      <w:r>
        <w:t>item</w:t>
      </w:r>
      <w:r>
        <w:rPr>
          <w:spacing w:val="-12"/>
        </w:rPr>
        <w:t xml:space="preserve"> </w:t>
      </w:r>
      <w:r>
        <w:t>is</w:t>
      </w:r>
      <w:r>
        <w:rPr>
          <w:spacing w:val="-12"/>
        </w:rPr>
        <w:t xml:space="preserve"> </w:t>
      </w:r>
      <w:r>
        <w:t>maximally</w:t>
      </w:r>
      <w:r>
        <w:rPr>
          <w:spacing w:val="-57"/>
        </w:rPr>
        <w:t xml:space="preserve"> </w:t>
      </w:r>
      <w:r>
        <w:rPr>
          <w:w w:val="95"/>
        </w:rPr>
        <w:t>functionally diverse, in one of the two ways one can compute a multinomial test (probabilities</w:t>
      </w:r>
      <w:r>
        <w:rPr>
          <w:spacing w:val="1"/>
          <w:w w:val="95"/>
        </w:rPr>
        <w:t xml:space="preserve"> </w:t>
      </w:r>
      <w:r>
        <w:t>vs.</w:t>
      </w:r>
      <w:r>
        <w:rPr>
          <w:spacing w:val="18"/>
        </w:rPr>
        <w:t xml:space="preserve"> </w:t>
      </w:r>
      <w:r>
        <w:t>a</w:t>
      </w:r>
      <w:r>
        <w:rPr>
          <w:spacing w:val="-1"/>
        </w:rPr>
        <w:t xml:space="preserve"> </w:t>
      </w:r>
      <w:r>
        <w:t>χ</w:t>
      </w:r>
      <w:r>
        <w:rPr>
          <w:vertAlign w:val="superscript"/>
        </w:rPr>
        <w:t>2</w:t>
      </w:r>
      <w:r>
        <w:rPr>
          <w:spacing w:val="9"/>
        </w:rPr>
        <w:t xml:space="preserve"> </w:t>
      </w:r>
      <w:r>
        <w:t>test).</w:t>
      </w:r>
    </w:p>
    <w:p w14:paraId="499F3D4A" w14:textId="77777777" w:rsidR="00DB0A46" w:rsidRDefault="00991634">
      <w:pPr>
        <w:pStyle w:val="BodyText"/>
        <w:spacing w:before="20" w:line="415" w:lineRule="auto"/>
        <w:ind w:left="159" w:right="793" w:firstLine="358"/>
        <w:jc w:val="both"/>
      </w:pPr>
      <w:r>
        <w:t>Another consideration when determining how to calculate lexical polyfunctionality is</w:t>
      </w:r>
      <w:r>
        <w:rPr>
          <w:spacing w:val="1"/>
        </w:rPr>
        <w:t xml:space="preserve"> </w:t>
      </w:r>
      <w:r>
        <w:t>whether the counts of each function type (reference, predication, and modification) should</w:t>
      </w:r>
      <w:r>
        <w:rPr>
          <w:spacing w:val="1"/>
        </w:rPr>
        <w:t xml:space="preserve"> </w:t>
      </w:r>
      <w:r>
        <w:rPr>
          <w:w w:val="95"/>
        </w:rPr>
        <w:t>first be normalized to their overall incidence in the corpus before being used for the calculation</w:t>
      </w:r>
      <w:r>
        <w:rPr>
          <w:spacing w:val="1"/>
          <w:w w:val="95"/>
        </w:rPr>
        <w:t xml:space="preserve"> </w:t>
      </w:r>
      <w:r>
        <w:t xml:space="preserve">of Shannon’s </w:t>
      </w:r>
      <w:r>
        <w:rPr>
          <w:rFonts w:ascii="Bookman Old Style" w:hAnsi="Bookman Old Style"/>
          <w:i/>
        </w:rPr>
        <w:t>H</w:t>
      </w:r>
      <w:r>
        <w:t>.</w:t>
      </w:r>
      <w:r>
        <w:rPr>
          <w:spacing w:val="1"/>
        </w:rPr>
        <w:t xml:space="preserve"> </w:t>
      </w:r>
      <w:r>
        <w:t>For example, Nuuchahnulth displays a relatively low overall incidence of</w:t>
      </w:r>
      <w:r>
        <w:rPr>
          <w:spacing w:val="1"/>
        </w:rPr>
        <w:t xml:space="preserve"> </w:t>
      </w:r>
      <w:r>
        <w:t>modification,</w:t>
      </w:r>
      <w:r>
        <w:rPr>
          <w:spacing w:val="-2"/>
        </w:rPr>
        <w:t xml:space="preserve"> </w:t>
      </w:r>
      <w:r>
        <w:t>as</w:t>
      </w:r>
      <w:r>
        <w:rPr>
          <w:spacing w:val="-1"/>
        </w:rPr>
        <w:t xml:space="preserve"> </w:t>
      </w:r>
      <w:hyperlink w:anchor="_bookmark189" w:history="1">
        <w:r>
          <w:rPr>
            <w:color w:val="007FFF"/>
          </w:rPr>
          <w:t>Table</w:t>
        </w:r>
        <w:r>
          <w:rPr>
            <w:color w:val="007FFF"/>
            <w:spacing w:val="-1"/>
          </w:rPr>
          <w:t xml:space="preserve"> </w:t>
        </w:r>
        <w:r>
          <w:rPr>
            <w:color w:val="007FFF"/>
          </w:rPr>
          <w:t>3.3</w:t>
        </w:r>
        <w:r>
          <w:rPr>
            <w:color w:val="007FFF"/>
            <w:spacing w:val="-2"/>
          </w:rPr>
          <w:t xml:space="preserve"> </w:t>
        </w:r>
      </w:hyperlink>
      <w:r>
        <w:t>shows.</w:t>
      </w:r>
    </w:p>
    <w:p w14:paraId="499F3D4B" w14:textId="77777777" w:rsidR="00DB0A46" w:rsidRDefault="00991634">
      <w:pPr>
        <w:spacing w:before="46"/>
        <w:ind w:left="1852"/>
        <w:jc w:val="both"/>
      </w:pPr>
      <w:bookmarkStart w:id="242" w:name="_bookmark189"/>
      <w:bookmarkEnd w:id="242"/>
      <w:r>
        <w:rPr>
          <w:b/>
        </w:rPr>
        <w:t>Table</w:t>
      </w:r>
      <w:r>
        <w:rPr>
          <w:b/>
          <w:spacing w:val="-9"/>
        </w:rPr>
        <w:t xml:space="preserve"> </w:t>
      </w:r>
      <w:r>
        <w:rPr>
          <w:b/>
        </w:rPr>
        <w:t>3.3:</w:t>
      </w:r>
      <w:r>
        <w:rPr>
          <w:b/>
          <w:spacing w:val="7"/>
        </w:rPr>
        <w:t xml:space="preserve"> </w:t>
      </w:r>
      <w:r>
        <w:t>Distribution</w:t>
      </w:r>
      <w:r>
        <w:rPr>
          <w:spacing w:val="-8"/>
        </w:rPr>
        <w:t xml:space="preserve"> </w:t>
      </w:r>
      <w:r>
        <w:t>of</w:t>
      </w:r>
      <w:r>
        <w:rPr>
          <w:spacing w:val="-9"/>
        </w:rPr>
        <w:t xml:space="preserve"> </w:t>
      </w:r>
      <w:r>
        <w:t>discourse</w:t>
      </w:r>
      <w:r>
        <w:rPr>
          <w:spacing w:val="-8"/>
        </w:rPr>
        <w:t xml:space="preserve"> </w:t>
      </w:r>
      <w:r>
        <w:t>functions</w:t>
      </w:r>
      <w:r>
        <w:rPr>
          <w:spacing w:val="-9"/>
        </w:rPr>
        <w:t xml:space="preserve"> </w:t>
      </w:r>
      <w:r>
        <w:t>in</w:t>
      </w:r>
      <w:r>
        <w:rPr>
          <w:spacing w:val="-8"/>
        </w:rPr>
        <w:t xml:space="preserve"> </w:t>
      </w:r>
      <w:r>
        <w:t>Nuuchahnulth</w:t>
      </w:r>
    </w:p>
    <w:p w14:paraId="499F3D4C" w14:textId="77777777" w:rsidR="00DB0A46" w:rsidRDefault="00DB0A46">
      <w:pPr>
        <w:pStyle w:val="BodyText"/>
        <w:spacing w:before="8"/>
        <w:rPr>
          <w:sz w:val="20"/>
        </w:rPr>
      </w:pPr>
    </w:p>
    <w:tbl>
      <w:tblPr>
        <w:tblW w:w="0" w:type="auto"/>
        <w:tblInd w:w="2077" w:type="dxa"/>
        <w:tblLayout w:type="fixed"/>
        <w:tblCellMar>
          <w:left w:w="0" w:type="dxa"/>
          <w:right w:w="0" w:type="dxa"/>
        </w:tblCellMar>
        <w:tblLook w:val="01E0" w:firstRow="1" w:lastRow="1" w:firstColumn="1" w:lastColumn="1" w:noHBand="0" w:noVBand="0"/>
      </w:tblPr>
      <w:tblGrid>
        <w:gridCol w:w="2040"/>
        <w:gridCol w:w="1832"/>
        <w:gridCol w:w="1306"/>
      </w:tblGrid>
      <w:tr w:rsidR="00DB0A46" w14:paraId="499F3D50" w14:textId="77777777">
        <w:trPr>
          <w:trHeight w:val="395"/>
        </w:trPr>
        <w:tc>
          <w:tcPr>
            <w:tcW w:w="2040" w:type="dxa"/>
            <w:tcBorders>
              <w:top w:val="single" w:sz="8" w:space="0" w:color="000000"/>
              <w:bottom w:val="single" w:sz="6" w:space="0" w:color="000000"/>
            </w:tcBorders>
          </w:tcPr>
          <w:p w14:paraId="499F3D4D" w14:textId="77777777" w:rsidR="00DB0A46" w:rsidRDefault="00991634">
            <w:pPr>
              <w:pStyle w:val="TableParagraph"/>
              <w:spacing w:before="54" w:line="240" w:lineRule="auto"/>
              <w:ind w:left="119"/>
              <w:rPr>
                <w:sz w:val="24"/>
              </w:rPr>
            </w:pPr>
            <w:r>
              <w:rPr>
                <w:sz w:val="24"/>
              </w:rPr>
              <w:t>discourse</w:t>
            </w:r>
            <w:r>
              <w:rPr>
                <w:spacing w:val="-4"/>
                <w:sz w:val="24"/>
              </w:rPr>
              <w:t xml:space="preserve"> </w:t>
            </w:r>
            <w:r>
              <w:rPr>
                <w:sz w:val="24"/>
              </w:rPr>
              <w:t>function</w:t>
            </w:r>
          </w:p>
        </w:tc>
        <w:tc>
          <w:tcPr>
            <w:tcW w:w="1832" w:type="dxa"/>
            <w:tcBorders>
              <w:top w:val="single" w:sz="8" w:space="0" w:color="000000"/>
              <w:bottom w:val="single" w:sz="6" w:space="0" w:color="000000"/>
            </w:tcBorders>
          </w:tcPr>
          <w:p w14:paraId="499F3D4E" w14:textId="77777777" w:rsidR="00DB0A46" w:rsidRDefault="00991634">
            <w:pPr>
              <w:pStyle w:val="TableParagraph"/>
              <w:spacing w:before="54" w:line="240" w:lineRule="auto"/>
              <w:ind w:right="116"/>
              <w:jc w:val="right"/>
              <w:rPr>
                <w:sz w:val="24"/>
              </w:rPr>
            </w:pPr>
            <w:r>
              <w:rPr>
                <w:sz w:val="24"/>
              </w:rPr>
              <w:t>token</w:t>
            </w:r>
            <w:r>
              <w:rPr>
                <w:spacing w:val="-4"/>
                <w:sz w:val="24"/>
              </w:rPr>
              <w:t xml:space="preserve"> </w:t>
            </w:r>
            <w:r>
              <w:rPr>
                <w:sz w:val="24"/>
              </w:rPr>
              <w:t>frequency</w:t>
            </w:r>
          </w:p>
        </w:tc>
        <w:tc>
          <w:tcPr>
            <w:tcW w:w="1306" w:type="dxa"/>
            <w:tcBorders>
              <w:top w:val="single" w:sz="8" w:space="0" w:color="000000"/>
              <w:bottom w:val="single" w:sz="6" w:space="0" w:color="000000"/>
            </w:tcBorders>
          </w:tcPr>
          <w:p w14:paraId="499F3D4F" w14:textId="77777777" w:rsidR="00DB0A46" w:rsidRDefault="00991634">
            <w:pPr>
              <w:pStyle w:val="TableParagraph"/>
              <w:spacing w:before="54" w:line="240" w:lineRule="auto"/>
              <w:ind w:right="113"/>
              <w:jc w:val="right"/>
              <w:rPr>
                <w:sz w:val="24"/>
              </w:rPr>
            </w:pPr>
            <w:r>
              <w:rPr>
                <w:sz w:val="24"/>
              </w:rPr>
              <w:t>percentage</w:t>
            </w:r>
          </w:p>
        </w:tc>
      </w:tr>
      <w:tr w:rsidR="00DB0A46" w14:paraId="499F3D54" w14:textId="77777777">
        <w:trPr>
          <w:trHeight w:val="334"/>
        </w:trPr>
        <w:tc>
          <w:tcPr>
            <w:tcW w:w="2040" w:type="dxa"/>
            <w:tcBorders>
              <w:top w:val="single" w:sz="6" w:space="0" w:color="000000"/>
            </w:tcBorders>
          </w:tcPr>
          <w:p w14:paraId="499F3D51" w14:textId="77777777" w:rsidR="00DB0A46" w:rsidRDefault="00991634">
            <w:pPr>
              <w:pStyle w:val="TableParagraph"/>
              <w:spacing w:before="53" w:line="262" w:lineRule="exact"/>
              <w:ind w:left="119"/>
              <w:rPr>
                <w:sz w:val="24"/>
              </w:rPr>
            </w:pPr>
            <w:r>
              <w:rPr>
                <w:sz w:val="24"/>
              </w:rPr>
              <w:t>modification</w:t>
            </w:r>
          </w:p>
        </w:tc>
        <w:tc>
          <w:tcPr>
            <w:tcW w:w="1832" w:type="dxa"/>
            <w:tcBorders>
              <w:top w:val="single" w:sz="6" w:space="0" w:color="000000"/>
            </w:tcBorders>
          </w:tcPr>
          <w:p w14:paraId="499F3D52" w14:textId="77777777" w:rsidR="00DB0A46" w:rsidRDefault="00991634">
            <w:pPr>
              <w:pStyle w:val="TableParagraph"/>
              <w:spacing w:before="53" w:line="262" w:lineRule="exact"/>
              <w:ind w:right="117"/>
              <w:jc w:val="right"/>
              <w:rPr>
                <w:sz w:val="24"/>
              </w:rPr>
            </w:pPr>
            <w:r>
              <w:rPr>
                <w:sz w:val="24"/>
              </w:rPr>
              <w:t>81</w:t>
            </w:r>
          </w:p>
        </w:tc>
        <w:tc>
          <w:tcPr>
            <w:tcW w:w="1306" w:type="dxa"/>
            <w:tcBorders>
              <w:top w:val="single" w:sz="6" w:space="0" w:color="000000"/>
            </w:tcBorders>
          </w:tcPr>
          <w:p w14:paraId="499F3D53" w14:textId="77777777" w:rsidR="00DB0A46" w:rsidRDefault="00991634">
            <w:pPr>
              <w:pStyle w:val="TableParagraph"/>
              <w:spacing w:before="53" w:line="262" w:lineRule="exact"/>
              <w:ind w:right="115"/>
              <w:jc w:val="right"/>
              <w:rPr>
                <w:sz w:val="24"/>
              </w:rPr>
            </w:pPr>
            <w:r>
              <w:rPr>
                <w:sz w:val="24"/>
              </w:rPr>
              <w:t>1.07%</w:t>
            </w:r>
          </w:p>
        </w:tc>
      </w:tr>
      <w:tr w:rsidR="00DB0A46" w14:paraId="499F3D58" w14:textId="77777777">
        <w:trPr>
          <w:trHeight w:val="288"/>
        </w:trPr>
        <w:tc>
          <w:tcPr>
            <w:tcW w:w="2040" w:type="dxa"/>
          </w:tcPr>
          <w:p w14:paraId="499F3D55" w14:textId="77777777" w:rsidR="00DB0A46" w:rsidRDefault="00991634">
            <w:pPr>
              <w:pStyle w:val="TableParagraph"/>
              <w:spacing w:before="7" w:line="262" w:lineRule="exact"/>
              <w:ind w:left="119"/>
              <w:rPr>
                <w:sz w:val="24"/>
              </w:rPr>
            </w:pPr>
            <w:r>
              <w:rPr>
                <w:sz w:val="24"/>
              </w:rPr>
              <w:t>predication</w:t>
            </w:r>
          </w:p>
        </w:tc>
        <w:tc>
          <w:tcPr>
            <w:tcW w:w="1832" w:type="dxa"/>
          </w:tcPr>
          <w:p w14:paraId="499F3D56" w14:textId="77777777" w:rsidR="00DB0A46" w:rsidRDefault="00991634">
            <w:pPr>
              <w:pStyle w:val="TableParagraph"/>
              <w:spacing w:before="7" w:line="262" w:lineRule="exact"/>
              <w:ind w:right="117"/>
              <w:jc w:val="right"/>
              <w:rPr>
                <w:sz w:val="24"/>
              </w:rPr>
            </w:pPr>
            <w:r>
              <w:rPr>
                <w:sz w:val="24"/>
              </w:rPr>
              <w:t>5,049</w:t>
            </w:r>
          </w:p>
        </w:tc>
        <w:tc>
          <w:tcPr>
            <w:tcW w:w="1306" w:type="dxa"/>
          </w:tcPr>
          <w:p w14:paraId="499F3D57" w14:textId="77777777" w:rsidR="00DB0A46" w:rsidRDefault="00991634">
            <w:pPr>
              <w:pStyle w:val="TableParagraph"/>
              <w:spacing w:before="7" w:line="262" w:lineRule="exact"/>
              <w:ind w:right="115"/>
              <w:jc w:val="right"/>
              <w:rPr>
                <w:sz w:val="24"/>
              </w:rPr>
            </w:pPr>
            <w:r>
              <w:rPr>
                <w:sz w:val="24"/>
              </w:rPr>
              <w:t>67.17%</w:t>
            </w:r>
          </w:p>
        </w:tc>
      </w:tr>
      <w:tr w:rsidR="00DB0A46" w14:paraId="499F3D5C" w14:textId="77777777">
        <w:trPr>
          <w:trHeight w:val="348"/>
        </w:trPr>
        <w:tc>
          <w:tcPr>
            <w:tcW w:w="2040" w:type="dxa"/>
            <w:tcBorders>
              <w:bottom w:val="single" w:sz="6" w:space="0" w:color="000000"/>
            </w:tcBorders>
          </w:tcPr>
          <w:p w14:paraId="499F3D59" w14:textId="77777777" w:rsidR="00DB0A46" w:rsidRDefault="00991634">
            <w:pPr>
              <w:pStyle w:val="TableParagraph"/>
              <w:spacing w:before="7" w:line="240" w:lineRule="auto"/>
              <w:ind w:left="119"/>
              <w:rPr>
                <w:sz w:val="24"/>
              </w:rPr>
            </w:pPr>
            <w:r>
              <w:rPr>
                <w:sz w:val="24"/>
              </w:rPr>
              <w:t>reference</w:t>
            </w:r>
          </w:p>
        </w:tc>
        <w:tc>
          <w:tcPr>
            <w:tcW w:w="1832" w:type="dxa"/>
            <w:tcBorders>
              <w:bottom w:val="single" w:sz="6" w:space="0" w:color="000000"/>
            </w:tcBorders>
          </w:tcPr>
          <w:p w14:paraId="499F3D5A" w14:textId="77777777" w:rsidR="00DB0A46" w:rsidRDefault="00991634">
            <w:pPr>
              <w:pStyle w:val="TableParagraph"/>
              <w:spacing w:before="7" w:line="240" w:lineRule="auto"/>
              <w:ind w:right="117"/>
              <w:jc w:val="right"/>
              <w:rPr>
                <w:sz w:val="24"/>
              </w:rPr>
            </w:pPr>
            <w:r>
              <w:rPr>
                <w:sz w:val="24"/>
              </w:rPr>
              <w:t>2,387</w:t>
            </w:r>
          </w:p>
        </w:tc>
        <w:tc>
          <w:tcPr>
            <w:tcW w:w="1306" w:type="dxa"/>
            <w:tcBorders>
              <w:bottom w:val="single" w:sz="6" w:space="0" w:color="000000"/>
            </w:tcBorders>
          </w:tcPr>
          <w:p w14:paraId="499F3D5B" w14:textId="77777777" w:rsidR="00DB0A46" w:rsidRDefault="00991634">
            <w:pPr>
              <w:pStyle w:val="TableParagraph"/>
              <w:spacing w:before="7" w:line="240" w:lineRule="auto"/>
              <w:ind w:right="115"/>
              <w:jc w:val="right"/>
              <w:rPr>
                <w:sz w:val="24"/>
              </w:rPr>
            </w:pPr>
            <w:r>
              <w:rPr>
                <w:sz w:val="24"/>
              </w:rPr>
              <w:t>31.75%</w:t>
            </w:r>
          </w:p>
        </w:tc>
      </w:tr>
      <w:tr w:rsidR="00DB0A46" w14:paraId="499F3D60" w14:textId="77777777">
        <w:trPr>
          <w:trHeight w:val="395"/>
        </w:trPr>
        <w:tc>
          <w:tcPr>
            <w:tcW w:w="2040" w:type="dxa"/>
            <w:tcBorders>
              <w:top w:val="single" w:sz="6" w:space="0" w:color="000000"/>
              <w:bottom w:val="single" w:sz="8" w:space="0" w:color="000000"/>
            </w:tcBorders>
          </w:tcPr>
          <w:p w14:paraId="499F3D5D" w14:textId="77777777" w:rsidR="00DB0A46" w:rsidRDefault="00991634">
            <w:pPr>
              <w:pStyle w:val="TableParagraph"/>
              <w:spacing w:before="53" w:line="240" w:lineRule="auto"/>
              <w:ind w:left="119"/>
              <w:rPr>
                <w:sz w:val="24"/>
              </w:rPr>
            </w:pPr>
            <w:r>
              <w:rPr>
                <w:sz w:val="24"/>
              </w:rPr>
              <w:t>total</w:t>
            </w:r>
          </w:p>
        </w:tc>
        <w:tc>
          <w:tcPr>
            <w:tcW w:w="1832" w:type="dxa"/>
            <w:tcBorders>
              <w:top w:val="single" w:sz="6" w:space="0" w:color="000000"/>
              <w:bottom w:val="single" w:sz="8" w:space="0" w:color="000000"/>
            </w:tcBorders>
          </w:tcPr>
          <w:p w14:paraId="499F3D5E" w14:textId="77777777" w:rsidR="00DB0A46" w:rsidRDefault="00991634">
            <w:pPr>
              <w:pStyle w:val="TableParagraph"/>
              <w:spacing w:before="53" w:line="240" w:lineRule="auto"/>
              <w:ind w:right="117"/>
              <w:jc w:val="right"/>
              <w:rPr>
                <w:sz w:val="24"/>
              </w:rPr>
            </w:pPr>
            <w:r>
              <w:rPr>
                <w:sz w:val="24"/>
              </w:rPr>
              <w:t>7,517</w:t>
            </w:r>
          </w:p>
        </w:tc>
        <w:tc>
          <w:tcPr>
            <w:tcW w:w="1306" w:type="dxa"/>
            <w:tcBorders>
              <w:top w:val="single" w:sz="6" w:space="0" w:color="000000"/>
              <w:bottom w:val="single" w:sz="8" w:space="0" w:color="000000"/>
            </w:tcBorders>
          </w:tcPr>
          <w:p w14:paraId="499F3D5F" w14:textId="77777777" w:rsidR="00DB0A46" w:rsidRDefault="00991634">
            <w:pPr>
              <w:pStyle w:val="TableParagraph"/>
              <w:spacing w:before="53" w:line="240" w:lineRule="auto"/>
              <w:ind w:right="115"/>
              <w:jc w:val="right"/>
              <w:rPr>
                <w:sz w:val="24"/>
              </w:rPr>
            </w:pPr>
            <w:r>
              <w:rPr>
                <w:sz w:val="24"/>
              </w:rPr>
              <w:t>100.00%</w:t>
            </w:r>
          </w:p>
        </w:tc>
      </w:tr>
    </w:tbl>
    <w:p w14:paraId="499F3D61" w14:textId="77777777" w:rsidR="00DB0A46" w:rsidRDefault="00DB0A46">
      <w:pPr>
        <w:pStyle w:val="BodyText"/>
      </w:pPr>
    </w:p>
    <w:p w14:paraId="499F3D62" w14:textId="77777777" w:rsidR="00DB0A46" w:rsidRDefault="00DB0A46">
      <w:pPr>
        <w:pStyle w:val="BodyText"/>
        <w:rPr>
          <w:sz w:val="20"/>
        </w:rPr>
      </w:pPr>
    </w:p>
    <w:p w14:paraId="499F3D63" w14:textId="5A642FE1" w:rsidR="00DB0A46" w:rsidRDefault="00991634">
      <w:pPr>
        <w:pStyle w:val="BodyText"/>
        <w:spacing w:before="1" w:line="420" w:lineRule="auto"/>
        <w:ind w:left="160" w:right="792"/>
        <w:jc w:val="both"/>
      </w:pPr>
      <w:r>
        <w:t>Since the language overall displays significantly fewer cases of modification, we expect that</w:t>
      </w:r>
      <w:r>
        <w:rPr>
          <w:spacing w:val="-57"/>
        </w:rPr>
        <w:t xml:space="preserve"> </w:t>
      </w:r>
      <w:r>
        <w:t>individual lexical items will also display fewer cases of modification.</w:t>
      </w:r>
      <w:r>
        <w:rPr>
          <w:spacing w:val="1"/>
        </w:rPr>
        <w:t xml:space="preserve"> </w:t>
      </w:r>
      <w:r>
        <w:t>(In fact, languages in</w:t>
      </w:r>
      <w:r>
        <w:rPr>
          <w:spacing w:val="1"/>
        </w:rPr>
        <w:t xml:space="preserve"> </w:t>
      </w:r>
      <w:r>
        <w:t>general</w:t>
      </w:r>
      <w:r>
        <w:rPr>
          <w:spacing w:val="-4"/>
        </w:rPr>
        <w:t xml:space="preserve"> </w:t>
      </w:r>
      <w:r>
        <w:t>show</w:t>
      </w:r>
      <w:r>
        <w:rPr>
          <w:spacing w:val="-3"/>
        </w:rPr>
        <w:t xml:space="preserve"> </w:t>
      </w:r>
      <w:r>
        <w:t>fewer</w:t>
      </w:r>
      <w:r>
        <w:rPr>
          <w:spacing w:val="-4"/>
        </w:rPr>
        <w:t xml:space="preserve"> </w:t>
      </w:r>
      <w:r>
        <w:t>cases</w:t>
      </w:r>
      <w:r>
        <w:rPr>
          <w:spacing w:val="-3"/>
        </w:rPr>
        <w:t xml:space="preserve"> </w:t>
      </w:r>
      <w:r>
        <w:t>of</w:t>
      </w:r>
      <w:r>
        <w:rPr>
          <w:spacing w:val="-4"/>
        </w:rPr>
        <w:t xml:space="preserve"> </w:t>
      </w:r>
      <w:r>
        <w:t>modification</w:t>
      </w:r>
      <w:r>
        <w:rPr>
          <w:spacing w:val="-3"/>
        </w:rPr>
        <w:t xml:space="preserve"> </w:t>
      </w:r>
      <w:r>
        <w:t>than</w:t>
      </w:r>
      <w:r>
        <w:rPr>
          <w:spacing w:val="-4"/>
        </w:rPr>
        <w:t xml:space="preserve"> </w:t>
      </w:r>
      <w:r>
        <w:t>reference</w:t>
      </w:r>
      <w:r>
        <w:rPr>
          <w:spacing w:val="-3"/>
        </w:rPr>
        <w:t xml:space="preserve"> </w:t>
      </w:r>
      <w:r>
        <w:t>or</w:t>
      </w:r>
      <w:r>
        <w:rPr>
          <w:spacing w:val="-4"/>
        </w:rPr>
        <w:t xml:space="preserve"> </w:t>
      </w:r>
      <w:r>
        <w:t>predication</w:t>
      </w:r>
      <w:r>
        <w:rPr>
          <w:spacing w:val="-3"/>
        </w:rPr>
        <w:t xml:space="preserve"> </w:t>
      </w:r>
      <w:r>
        <w:t>[Croft</w:t>
      </w:r>
      <w:r>
        <w:rPr>
          <w:spacing w:val="-6"/>
        </w:rPr>
        <w:t xml:space="preserve"> </w:t>
      </w:r>
      <w:hyperlink w:anchor="_bookmark337" w:history="1">
        <w:r>
          <w:rPr>
            <w:color w:val="007FFF"/>
          </w:rPr>
          <w:t>1991</w:t>
        </w:r>
      </w:hyperlink>
      <w:r>
        <w:t>:</w:t>
      </w:r>
      <w:r>
        <w:rPr>
          <w:spacing w:val="16"/>
        </w:rPr>
        <w:t xml:space="preserve"> </w:t>
      </w:r>
      <w:r>
        <w:t>§3.3.2].)</w:t>
      </w:r>
      <w:r>
        <w:rPr>
          <w:spacing w:val="-58"/>
        </w:rPr>
        <w:t xml:space="preserve"> </w:t>
      </w:r>
      <w:r>
        <w:t>A</w:t>
      </w:r>
      <w:r>
        <w:rPr>
          <w:spacing w:val="-11"/>
        </w:rPr>
        <w:t xml:space="preserve"> </w:t>
      </w:r>
      <w:r>
        <w:t>reasonable</w:t>
      </w:r>
      <w:r>
        <w:rPr>
          <w:spacing w:val="-11"/>
        </w:rPr>
        <w:t xml:space="preserve"> </w:t>
      </w:r>
      <w:r>
        <w:t>intuition</w:t>
      </w:r>
      <w:r>
        <w:rPr>
          <w:spacing w:val="-10"/>
        </w:rPr>
        <w:t xml:space="preserve"> </w:t>
      </w:r>
      <w:r>
        <w:t>is</w:t>
      </w:r>
      <w:r>
        <w:rPr>
          <w:spacing w:val="-11"/>
        </w:rPr>
        <w:t xml:space="preserve"> </w:t>
      </w:r>
      <w:r>
        <w:t>that</w:t>
      </w:r>
      <w:r>
        <w:rPr>
          <w:spacing w:val="-11"/>
        </w:rPr>
        <w:t xml:space="preserve"> </w:t>
      </w:r>
      <w:r>
        <w:t>we</w:t>
      </w:r>
      <w:r>
        <w:rPr>
          <w:spacing w:val="-10"/>
        </w:rPr>
        <w:t xml:space="preserve"> </w:t>
      </w:r>
      <w:r>
        <w:t>should</w:t>
      </w:r>
      <w:r>
        <w:rPr>
          <w:spacing w:val="-11"/>
        </w:rPr>
        <w:t xml:space="preserve"> </w:t>
      </w:r>
      <w:r>
        <w:t>therefore</w:t>
      </w:r>
      <w:r>
        <w:rPr>
          <w:spacing w:val="-10"/>
        </w:rPr>
        <w:t xml:space="preserve"> </w:t>
      </w:r>
      <w:r>
        <w:t>give</w:t>
      </w:r>
      <w:r>
        <w:rPr>
          <w:spacing w:val="-11"/>
        </w:rPr>
        <w:t xml:space="preserve"> </w:t>
      </w:r>
      <w:r>
        <w:t>any</w:t>
      </w:r>
      <w:r>
        <w:rPr>
          <w:spacing w:val="-11"/>
        </w:rPr>
        <w:t xml:space="preserve"> </w:t>
      </w:r>
      <w:r>
        <w:t>occurrences</w:t>
      </w:r>
      <w:r>
        <w:rPr>
          <w:spacing w:val="-10"/>
        </w:rPr>
        <w:t xml:space="preserve"> </w:t>
      </w:r>
      <w:r>
        <w:t>of</w:t>
      </w:r>
      <w:r>
        <w:rPr>
          <w:spacing w:val="-11"/>
        </w:rPr>
        <w:t xml:space="preserve"> </w:t>
      </w:r>
      <w:r>
        <w:t>modification</w:t>
      </w:r>
      <w:r>
        <w:rPr>
          <w:spacing w:val="-11"/>
        </w:rPr>
        <w:t xml:space="preserve"> </w:t>
      </w:r>
      <w:r>
        <w:t>more</w:t>
      </w:r>
      <w:r>
        <w:rPr>
          <w:spacing w:val="-57"/>
        </w:rPr>
        <w:t xml:space="preserve"> </w:t>
      </w:r>
      <w:r>
        <w:t>weight</w:t>
      </w:r>
      <w:r>
        <w:rPr>
          <w:spacing w:val="-5"/>
        </w:rPr>
        <w:t xml:space="preserve"> </w:t>
      </w:r>
      <w:r>
        <w:t>when</w:t>
      </w:r>
      <w:r>
        <w:rPr>
          <w:spacing w:val="-5"/>
        </w:rPr>
        <w:t xml:space="preserve"> </w:t>
      </w:r>
      <w:r>
        <w:t>it</w:t>
      </w:r>
      <w:r>
        <w:rPr>
          <w:spacing w:val="-5"/>
        </w:rPr>
        <w:t xml:space="preserve"> </w:t>
      </w:r>
      <w:r>
        <w:t>comes</w:t>
      </w:r>
      <w:r>
        <w:rPr>
          <w:spacing w:val="-5"/>
        </w:rPr>
        <w:t xml:space="preserve"> </w:t>
      </w:r>
      <w:r>
        <w:t>to</w:t>
      </w:r>
      <w:r>
        <w:rPr>
          <w:spacing w:val="-4"/>
        </w:rPr>
        <w:t xml:space="preserve"> </w:t>
      </w:r>
      <w:r>
        <w:t>calculating</w:t>
      </w:r>
      <w:r>
        <w:rPr>
          <w:spacing w:val="-5"/>
        </w:rPr>
        <w:t xml:space="preserve"> </w:t>
      </w:r>
      <w:r>
        <w:t>lexical</w:t>
      </w:r>
      <w:r>
        <w:rPr>
          <w:spacing w:val="-5"/>
        </w:rPr>
        <w:t xml:space="preserve"> </w:t>
      </w:r>
      <w:r>
        <w:t>polyfunctionality.</w:t>
      </w:r>
      <w:r>
        <w:rPr>
          <w:spacing w:val="15"/>
        </w:rPr>
        <w:t xml:space="preserve"> </w:t>
      </w:r>
      <w:r>
        <w:t>Normalizing</w:t>
      </w:r>
      <w:r>
        <w:rPr>
          <w:spacing w:val="-5"/>
        </w:rPr>
        <w:t xml:space="preserve"> </w:t>
      </w:r>
      <w:r>
        <w:t>functional</w:t>
      </w:r>
      <w:r>
        <w:rPr>
          <w:spacing w:val="-5"/>
        </w:rPr>
        <w:t xml:space="preserve"> </w:t>
      </w:r>
      <w:r>
        <w:t>diversity ratings for the overall incidence of each function in this way could either increase or</w:t>
      </w:r>
      <w:r>
        <w:rPr>
          <w:spacing w:val="1"/>
        </w:rPr>
        <w:t xml:space="preserve"> </w:t>
      </w:r>
      <w:r>
        <w:t>decrease the functional diversity of any given token,</w:t>
      </w:r>
      <w:r>
        <w:rPr>
          <w:spacing w:val="60"/>
        </w:rPr>
        <w:t xml:space="preserve"> </w:t>
      </w:r>
      <w:r>
        <w:t>depending on whether the functions</w:t>
      </w:r>
      <w:r>
        <w:rPr>
          <w:spacing w:val="1"/>
        </w:rPr>
        <w:t xml:space="preserve"> </w:t>
      </w:r>
      <w:r>
        <w:t>of each lexical item are underrepresented or overrepresented compared to their overall incidences.</w:t>
      </w:r>
    </w:p>
    <w:p w14:paraId="499F3D64" w14:textId="77777777" w:rsidR="00DB0A46" w:rsidRDefault="00DB0A46">
      <w:pPr>
        <w:spacing w:line="420" w:lineRule="auto"/>
        <w:jc w:val="both"/>
        <w:sectPr w:rsidR="00DB0A46">
          <w:pgSz w:w="12240" w:h="15840"/>
          <w:pgMar w:top="1060" w:right="640" w:bottom="1000" w:left="1640" w:header="793" w:footer="806" w:gutter="0"/>
          <w:cols w:space="720"/>
        </w:sectPr>
      </w:pPr>
    </w:p>
    <w:p w14:paraId="499F3D65" w14:textId="77777777" w:rsidR="00DB0A46" w:rsidRDefault="00DB0A46">
      <w:pPr>
        <w:pStyle w:val="BodyText"/>
        <w:rPr>
          <w:sz w:val="20"/>
        </w:rPr>
      </w:pPr>
    </w:p>
    <w:p w14:paraId="499F3D66" w14:textId="508DC313" w:rsidR="00DB0A46" w:rsidRDefault="00991634">
      <w:pPr>
        <w:pStyle w:val="BodyText"/>
        <w:spacing w:before="220" w:line="420" w:lineRule="auto"/>
        <w:ind w:left="160" w:right="792" w:firstLine="358"/>
        <w:jc w:val="both"/>
      </w:pPr>
      <w:r>
        <w:t>On the other hand, a language like Nuuchahnulth, which has relatively few instances of</w:t>
      </w:r>
      <w:r>
        <w:rPr>
          <w:spacing w:val="-57"/>
        </w:rPr>
        <w:t xml:space="preserve"> </w:t>
      </w:r>
      <w:r>
        <w:t>modification even when taking into account that modification is less frequent for languages</w:t>
      </w:r>
      <w:r>
        <w:rPr>
          <w:spacing w:val="-57"/>
        </w:rPr>
        <w:t xml:space="preserve"> </w:t>
      </w:r>
      <w:r>
        <w:t xml:space="preserve">generally, </w:t>
      </w:r>
      <w:r>
        <w:rPr>
          <w:i/>
        </w:rPr>
        <w:t xml:space="preserve">is </w:t>
      </w:r>
      <w:r>
        <w:t>skewed in terms of the frequency with which each function is used.</w:t>
      </w:r>
      <w:r>
        <w:rPr>
          <w:spacing w:val="1"/>
        </w:rPr>
        <w:t xml:space="preserve"> </w:t>
      </w:r>
      <w:r>
        <w:t>The language as a whole is less polyfunctional precisely because there is an uneven distribution of</w:t>
      </w:r>
      <w:r>
        <w:rPr>
          <w:spacing w:val="1"/>
        </w:rPr>
        <w:t xml:space="preserve"> </w:t>
      </w:r>
      <w:r>
        <w:t>tokens across discourse functions. Normalizing the functional diversity ratings thus makes</w:t>
      </w:r>
      <w:r>
        <w:rPr>
          <w:spacing w:val="1"/>
        </w:rPr>
        <w:t xml:space="preserve"> </w:t>
      </w:r>
      <w:r>
        <w:t>languages</w:t>
      </w:r>
      <w:r>
        <w:rPr>
          <w:spacing w:val="-8"/>
        </w:rPr>
        <w:t xml:space="preserve"> </w:t>
      </w:r>
      <w:r>
        <w:t>like</w:t>
      </w:r>
      <w:r>
        <w:rPr>
          <w:spacing w:val="-7"/>
        </w:rPr>
        <w:t xml:space="preserve"> </w:t>
      </w:r>
      <w:r>
        <w:t>Nuuchahnulth</w:t>
      </w:r>
      <w:r>
        <w:rPr>
          <w:spacing w:val="-7"/>
        </w:rPr>
        <w:t xml:space="preserve"> </w:t>
      </w:r>
      <w:r>
        <w:t>look</w:t>
      </w:r>
      <w:r>
        <w:rPr>
          <w:spacing w:val="-7"/>
        </w:rPr>
        <w:t xml:space="preserve"> </w:t>
      </w:r>
      <w:r>
        <w:t>more</w:t>
      </w:r>
      <w:r>
        <w:rPr>
          <w:spacing w:val="-7"/>
        </w:rPr>
        <w:t xml:space="preserve"> </w:t>
      </w:r>
      <w:r>
        <w:t>polyfunctional</w:t>
      </w:r>
      <w:r>
        <w:rPr>
          <w:spacing w:val="-7"/>
        </w:rPr>
        <w:t xml:space="preserve"> </w:t>
      </w:r>
      <w:r>
        <w:t>than</w:t>
      </w:r>
      <w:r>
        <w:rPr>
          <w:spacing w:val="-7"/>
        </w:rPr>
        <w:t xml:space="preserve"> </w:t>
      </w:r>
      <w:r>
        <w:t>they</w:t>
      </w:r>
      <w:r>
        <w:rPr>
          <w:spacing w:val="-7"/>
        </w:rPr>
        <w:t xml:space="preserve"> </w:t>
      </w:r>
      <w:r>
        <w:t>actually</w:t>
      </w:r>
      <w:r>
        <w:rPr>
          <w:spacing w:val="-7"/>
        </w:rPr>
        <w:t xml:space="preserve"> </w:t>
      </w:r>
      <w:r>
        <w:t>are.</w:t>
      </w:r>
      <w:r>
        <w:rPr>
          <w:spacing w:val="12"/>
        </w:rPr>
        <w:t xml:space="preserve"> </w:t>
      </w:r>
      <w:r>
        <w:t>To</w:t>
      </w:r>
      <w:r>
        <w:rPr>
          <w:spacing w:val="-7"/>
        </w:rPr>
        <w:t xml:space="preserve"> </w:t>
      </w:r>
      <w:r>
        <w:t>frame</w:t>
      </w:r>
      <w:r>
        <w:rPr>
          <w:spacing w:val="-6"/>
        </w:rPr>
        <w:t xml:space="preserve"> </w:t>
      </w:r>
      <w:r>
        <w:t>this</w:t>
      </w:r>
      <w:r>
        <w:rPr>
          <w:spacing w:val="-58"/>
        </w:rPr>
        <w:t xml:space="preserve"> </w:t>
      </w:r>
      <w:r>
        <w:t>another way: Nuuchahnulth’s lopsided distribution of discourse functions is something to</w:t>
      </w:r>
      <w:r>
        <w:rPr>
          <w:spacing w:val="1"/>
        </w:rPr>
        <w:t xml:space="preserve"> </w:t>
      </w:r>
      <w:r>
        <w:t>represent</w:t>
      </w:r>
      <w:r>
        <w:rPr>
          <w:spacing w:val="24"/>
        </w:rPr>
        <w:t xml:space="preserve"> </w:t>
      </w:r>
      <w:r>
        <w:t>faithfully</w:t>
      </w:r>
      <w:r>
        <w:rPr>
          <w:spacing w:val="25"/>
        </w:rPr>
        <w:t xml:space="preserve"> </w:t>
      </w:r>
      <w:r>
        <w:t>in</w:t>
      </w:r>
      <w:r>
        <w:rPr>
          <w:spacing w:val="25"/>
        </w:rPr>
        <w:t xml:space="preserve"> </w:t>
      </w:r>
      <w:r>
        <w:t>the</w:t>
      </w:r>
      <w:r>
        <w:rPr>
          <w:spacing w:val="25"/>
        </w:rPr>
        <w:t xml:space="preserve"> </w:t>
      </w:r>
      <w:r>
        <w:t>functional</w:t>
      </w:r>
      <w:r>
        <w:rPr>
          <w:spacing w:val="25"/>
        </w:rPr>
        <w:t xml:space="preserve"> </w:t>
      </w:r>
      <w:r>
        <w:t>diversity</w:t>
      </w:r>
      <w:r>
        <w:rPr>
          <w:spacing w:val="24"/>
        </w:rPr>
        <w:t xml:space="preserve"> </w:t>
      </w:r>
      <w:r>
        <w:t>ratings,</w:t>
      </w:r>
      <w:r>
        <w:rPr>
          <w:spacing w:val="32"/>
        </w:rPr>
        <w:t xml:space="preserve"> </w:t>
      </w:r>
      <w:r>
        <w:t>rather</w:t>
      </w:r>
      <w:r>
        <w:rPr>
          <w:spacing w:val="25"/>
        </w:rPr>
        <w:t xml:space="preserve"> </w:t>
      </w:r>
      <w:r>
        <w:t>than</w:t>
      </w:r>
      <w:r>
        <w:rPr>
          <w:spacing w:val="24"/>
        </w:rPr>
        <w:t xml:space="preserve"> </w:t>
      </w:r>
      <w:r>
        <w:t>something</w:t>
      </w:r>
      <w:r>
        <w:rPr>
          <w:spacing w:val="25"/>
        </w:rPr>
        <w:t xml:space="preserve"> </w:t>
      </w:r>
      <w:r>
        <w:t>that</w:t>
      </w:r>
      <w:r>
        <w:rPr>
          <w:spacing w:val="25"/>
        </w:rPr>
        <w:t xml:space="preserve"> </w:t>
      </w:r>
      <w:r>
        <w:t>should</w:t>
      </w:r>
      <w:r>
        <w:rPr>
          <w:spacing w:val="-58"/>
        </w:rPr>
        <w:t xml:space="preserve"> </w:t>
      </w:r>
      <w:r>
        <w:t>be normalized away. Thus I opted to use raw function frequencies when calculating lexical</w:t>
      </w:r>
      <w:r>
        <w:rPr>
          <w:spacing w:val="1"/>
        </w:rPr>
        <w:t xml:space="preserve"> </w:t>
      </w:r>
      <w:r>
        <w:t>polyfunctionality,</w:t>
      </w:r>
      <w:r>
        <w:rPr>
          <w:spacing w:val="-7"/>
        </w:rPr>
        <w:t xml:space="preserve"> </w:t>
      </w:r>
      <w:r>
        <w:t>rather</w:t>
      </w:r>
      <w:r>
        <w:rPr>
          <w:spacing w:val="-6"/>
        </w:rPr>
        <w:t xml:space="preserve"> </w:t>
      </w:r>
      <w:r>
        <w:t>than</w:t>
      </w:r>
      <w:r>
        <w:rPr>
          <w:spacing w:val="-7"/>
        </w:rPr>
        <w:t xml:space="preserve"> </w:t>
      </w:r>
      <w:r>
        <w:t>normalizing</w:t>
      </w:r>
      <w:r>
        <w:rPr>
          <w:spacing w:val="-6"/>
        </w:rPr>
        <w:t xml:space="preserve"> </w:t>
      </w:r>
      <w:r>
        <w:t>those</w:t>
      </w:r>
      <w:r>
        <w:rPr>
          <w:spacing w:val="-6"/>
        </w:rPr>
        <w:t xml:space="preserve"> </w:t>
      </w:r>
      <w:r>
        <w:t>frequencies</w:t>
      </w:r>
      <w:r>
        <w:rPr>
          <w:spacing w:val="-7"/>
        </w:rPr>
        <w:t xml:space="preserve"> </w:t>
      </w:r>
      <w:r>
        <w:t>to</w:t>
      </w:r>
      <w:r>
        <w:rPr>
          <w:spacing w:val="-6"/>
        </w:rPr>
        <w:t xml:space="preserve"> </w:t>
      </w:r>
      <w:r>
        <w:t>their</w:t>
      </w:r>
      <w:r>
        <w:rPr>
          <w:spacing w:val="-6"/>
        </w:rPr>
        <w:t xml:space="preserve"> </w:t>
      </w:r>
      <w:r>
        <w:t>overall</w:t>
      </w:r>
      <w:r>
        <w:rPr>
          <w:spacing w:val="-7"/>
        </w:rPr>
        <w:t xml:space="preserve"> </w:t>
      </w:r>
      <w:r>
        <w:t>incidence</w:t>
      </w:r>
      <w:r>
        <w:rPr>
          <w:spacing w:val="-6"/>
        </w:rPr>
        <w:t xml:space="preserve"> </w:t>
      </w:r>
      <w:r>
        <w:t>in</w:t>
      </w:r>
      <w:r>
        <w:rPr>
          <w:spacing w:val="-7"/>
        </w:rPr>
        <w:t xml:space="preserve"> </w:t>
      </w:r>
      <w:r>
        <w:t>the</w:t>
      </w:r>
      <w:r>
        <w:rPr>
          <w:spacing w:val="-57"/>
        </w:rPr>
        <w:t xml:space="preserve"> </w:t>
      </w:r>
      <w:r>
        <w:t>corpus.</w:t>
      </w:r>
    </w:p>
    <w:p w14:paraId="499F3D67" w14:textId="77777777" w:rsidR="00DB0A46" w:rsidRDefault="00991634">
      <w:pPr>
        <w:pStyle w:val="BodyText"/>
        <w:spacing w:line="266" w:lineRule="exact"/>
        <w:ind w:left="518"/>
        <w:jc w:val="both"/>
      </w:pPr>
      <w:r>
        <w:rPr>
          <w:w w:val="95"/>
        </w:rPr>
        <w:t>Using</w:t>
      </w:r>
      <w:r>
        <w:rPr>
          <w:spacing w:val="12"/>
          <w:w w:val="95"/>
        </w:rPr>
        <w:t xml:space="preserve"> </w:t>
      </w:r>
      <w:r>
        <w:rPr>
          <w:w w:val="95"/>
        </w:rPr>
        <w:t>the</w:t>
      </w:r>
      <w:r>
        <w:rPr>
          <w:spacing w:val="14"/>
          <w:w w:val="95"/>
        </w:rPr>
        <w:t xml:space="preserve"> </w:t>
      </w:r>
      <w:r>
        <w:rPr>
          <w:w w:val="95"/>
        </w:rPr>
        <w:t>procedure</w:t>
      </w:r>
      <w:r>
        <w:rPr>
          <w:spacing w:val="12"/>
          <w:w w:val="95"/>
        </w:rPr>
        <w:t xml:space="preserve"> </w:t>
      </w:r>
      <w:r>
        <w:rPr>
          <w:w w:val="95"/>
        </w:rPr>
        <w:t>outlined</w:t>
      </w:r>
      <w:r>
        <w:rPr>
          <w:spacing w:val="14"/>
          <w:w w:val="95"/>
        </w:rPr>
        <w:t xml:space="preserve"> </w:t>
      </w:r>
      <w:r>
        <w:rPr>
          <w:w w:val="95"/>
        </w:rPr>
        <w:t>above,</w:t>
      </w:r>
      <w:r>
        <w:rPr>
          <w:spacing w:val="17"/>
          <w:w w:val="95"/>
        </w:rPr>
        <w:t xml:space="preserve"> </w:t>
      </w:r>
      <w:r>
        <w:rPr>
          <w:w w:val="95"/>
        </w:rPr>
        <w:t>I</w:t>
      </w:r>
      <w:r>
        <w:rPr>
          <w:spacing w:val="13"/>
          <w:w w:val="95"/>
        </w:rPr>
        <w:t xml:space="preserve"> </w:t>
      </w:r>
      <w:r>
        <w:rPr>
          <w:w w:val="95"/>
        </w:rPr>
        <w:t>calculated</w:t>
      </w:r>
      <w:r>
        <w:rPr>
          <w:spacing w:val="13"/>
          <w:w w:val="95"/>
        </w:rPr>
        <w:t xml:space="preserve"> </w:t>
      </w:r>
      <w:r>
        <w:rPr>
          <w:w w:val="95"/>
        </w:rPr>
        <w:t>Shannon’s</w:t>
      </w:r>
      <w:r>
        <w:rPr>
          <w:spacing w:val="10"/>
          <w:w w:val="95"/>
        </w:rPr>
        <w:t xml:space="preserve"> </w:t>
      </w:r>
      <w:r>
        <w:rPr>
          <w:rFonts w:ascii="Bookman Old Style" w:hAnsi="Bookman Old Style"/>
          <w:i/>
          <w:w w:val="95"/>
        </w:rPr>
        <w:t>H</w:t>
      </w:r>
      <w:r>
        <w:rPr>
          <w:rFonts w:ascii="Bookman Old Style" w:hAnsi="Bookman Old Style"/>
          <w:i/>
          <w:spacing w:val="29"/>
          <w:w w:val="95"/>
        </w:rPr>
        <w:t xml:space="preserve"> </w:t>
      </w:r>
      <w:r>
        <w:rPr>
          <w:w w:val="95"/>
        </w:rPr>
        <w:t>for</w:t>
      </w:r>
      <w:r>
        <w:rPr>
          <w:spacing w:val="13"/>
          <w:w w:val="95"/>
        </w:rPr>
        <w:t xml:space="preserve"> </w:t>
      </w:r>
      <w:r>
        <w:rPr>
          <w:w w:val="95"/>
        </w:rPr>
        <w:t>each</w:t>
      </w:r>
      <w:r>
        <w:rPr>
          <w:spacing w:val="13"/>
          <w:w w:val="95"/>
        </w:rPr>
        <w:t xml:space="preserve"> </w:t>
      </w:r>
      <w:r>
        <w:rPr>
          <w:w w:val="95"/>
        </w:rPr>
        <w:t>of</w:t>
      </w:r>
      <w:r>
        <w:rPr>
          <w:spacing w:val="14"/>
          <w:w w:val="95"/>
        </w:rPr>
        <w:t xml:space="preserve"> </w:t>
      </w:r>
      <w:r>
        <w:rPr>
          <w:w w:val="95"/>
        </w:rPr>
        <w:t>the</w:t>
      </w:r>
      <w:r>
        <w:rPr>
          <w:spacing w:val="14"/>
          <w:w w:val="95"/>
        </w:rPr>
        <w:t xml:space="preserve"> </w:t>
      </w:r>
      <w:r>
        <w:rPr>
          <w:w w:val="95"/>
        </w:rPr>
        <w:t>lexical</w:t>
      </w:r>
      <w:r>
        <w:rPr>
          <w:spacing w:val="13"/>
          <w:w w:val="95"/>
        </w:rPr>
        <w:t xml:space="preserve"> </w:t>
      </w:r>
      <w:r>
        <w:rPr>
          <w:w w:val="95"/>
        </w:rPr>
        <w:t>items</w:t>
      </w:r>
    </w:p>
    <w:p w14:paraId="499F3D68" w14:textId="77777777" w:rsidR="00DB0A46" w:rsidRDefault="00991634">
      <w:pPr>
        <w:pStyle w:val="BodyText"/>
        <w:spacing w:before="205" w:line="420" w:lineRule="auto"/>
        <w:ind w:left="160" w:right="793"/>
        <w:jc w:val="both"/>
      </w:pPr>
      <w:r>
        <w:t>in</w:t>
      </w:r>
      <w:r>
        <w:rPr>
          <w:spacing w:val="-4"/>
        </w:rPr>
        <w:t xml:space="preserve"> </w:t>
      </w:r>
      <w:r>
        <w:t>the</w:t>
      </w:r>
      <w:r>
        <w:rPr>
          <w:spacing w:val="-2"/>
        </w:rPr>
        <w:t xml:space="preserve"> </w:t>
      </w:r>
      <w:r>
        <w:t>samples</w:t>
      </w:r>
      <w:r>
        <w:rPr>
          <w:spacing w:val="-3"/>
        </w:rPr>
        <w:t xml:space="preserve"> </w:t>
      </w:r>
      <w:r>
        <w:t>from</w:t>
      </w:r>
      <w:r>
        <w:rPr>
          <w:spacing w:val="-3"/>
        </w:rPr>
        <w:t xml:space="preserve"> </w:t>
      </w:r>
      <w:r>
        <w:t>both</w:t>
      </w:r>
      <w:r>
        <w:rPr>
          <w:spacing w:val="-2"/>
        </w:rPr>
        <w:t xml:space="preserve"> </w:t>
      </w:r>
      <w:r>
        <w:t>corpora</w:t>
      </w:r>
      <w:r>
        <w:rPr>
          <w:spacing w:val="-3"/>
        </w:rPr>
        <w:t xml:space="preserve"> </w:t>
      </w:r>
      <w:r>
        <w:t>to</w:t>
      </w:r>
      <w:r>
        <w:rPr>
          <w:spacing w:val="-2"/>
        </w:rPr>
        <w:t xml:space="preserve"> </w:t>
      </w:r>
      <w:r>
        <w:t>produce</w:t>
      </w:r>
      <w:r>
        <w:rPr>
          <w:spacing w:val="-3"/>
        </w:rPr>
        <w:t xml:space="preserve"> </w:t>
      </w:r>
      <w:r>
        <w:t>a</w:t>
      </w:r>
      <w:r>
        <w:rPr>
          <w:spacing w:val="-2"/>
        </w:rPr>
        <w:t xml:space="preserve"> </w:t>
      </w:r>
      <w:r>
        <w:t>functional</w:t>
      </w:r>
      <w:r>
        <w:rPr>
          <w:spacing w:val="-3"/>
        </w:rPr>
        <w:t xml:space="preserve"> </w:t>
      </w:r>
      <w:r>
        <w:t>diversity</w:t>
      </w:r>
      <w:r>
        <w:rPr>
          <w:spacing w:val="-3"/>
        </w:rPr>
        <w:t xml:space="preserve"> </w:t>
      </w:r>
      <w:r>
        <w:t>rating</w:t>
      </w:r>
      <w:r>
        <w:rPr>
          <w:spacing w:val="-2"/>
        </w:rPr>
        <w:t xml:space="preserve"> </w:t>
      </w:r>
      <w:r>
        <w:t>for</w:t>
      </w:r>
      <w:r>
        <w:rPr>
          <w:spacing w:val="-3"/>
        </w:rPr>
        <w:t xml:space="preserve"> </w:t>
      </w:r>
      <w:r>
        <w:t>each</w:t>
      </w:r>
      <w:r>
        <w:rPr>
          <w:spacing w:val="-2"/>
        </w:rPr>
        <w:t xml:space="preserve"> </w:t>
      </w:r>
      <w:r>
        <w:t>item.</w:t>
      </w:r>
      <w:r>
        <w:rPr>
          <w:spacing w:val="18"/>
        </w:rPr>
        <w:t xml:space="preserve"> </w:t>
      </w:r>
      <w:r>
        <w:t>The</w:t>
      </w:r>
      <w:r>
        <w:rPr>
          <w:spacing w:val="-57"/>
        </w:rPr>
        <w:t xml:space="preserve"> </w:t>
      </w:r>
      <w:r>
        <w:t>resulting</w:t>
      </w:r>
      <w:r>
        <w:rPr>
          <w:spacing w:val="-4"/>
        </w:rPr>
        <w:t xml:space="preserve"> </w:t>
      </w:r>
      <w:r>
        <w:t>functional</w:t>
      </w:r>
      <w:r>
        <w:rPr>
          <w:spacing w:val="-4"/>
        </w:rPr>
        <w:t xml:space="preserve"> </w:t>
      </w:r>
      <w:r>
        <w:t>diversity</w:t>
      </w:r>
      <w:r>
        <w:rPr>
          <w:spacing w:val="-4"/>
        </w:rPr>
        <w:t xml:space="preserve"> </w:t>
      </w:r>
      <w:r>
        <w:t>ratings</w:t>
      </w:r>
      <w:r>
        <w:rPr>
          <w:spacing w:val="-3"/>
        </w:rPr>
        <w:t xml:space="preserve"> </w:t>
      </w:r>
      <w:r>
        <w:t>for</w:t>
      </w:r>
      <w:r>
        <w:rPr>
          <w:spacing w:val="-4"/>
        </w:rPr>
        <w:t xml:space="preserve"> </w:t>
      </w:r>
      <w:r>
        <w:t>the</w:t>
      </w:r>
      <w:r>
        <w:rPr>
          <w:spacing w:val="-4"/>
        </w:rPr>
        <w:t xml:space="preserve"> </w:t>
      </w:r>
      <w:r>
        <w:t>100-item</w:t>
      </w:r>
      <w:r>
        <w:rPr>
          <w:spacing w:val="-4"/>
        </w:rPr>
        <w:t xml:space="preserve"> </w:t>
      </w:r>
      <w:r>
        <w:t>samples</w:t>
      </w:r>
      <w:r>
        <w:rPr>
          <w:spacing w:val="-3"/>
        </w:rPr>
        <w:t xml:space="preserve"> </w:t>
      </w:r>
      <w:r>
        <w:t>are</w:t>
      </w:r>
      <w:r>
        <w:rPr>
          <w:spacing w:val="-4"/>
        </w:rPr>
        <w:t xml:space="preserve"> </w:t>
      </w:r>
      <w:r>
        <w:t>provided</w:t>
      </w:r>
      <w:r>
        <w:rPr>
          <w:spacing w:val="-4"/>
        </w:rPr>
        <w:t xml:space="preserve"> </w:t>
      </w:r>
      <w:r>
        <w:t>in</w:t>
      </w:r>
      <w:r>
        <w:rPr>
          <w:spacing w:val="-7"/>
        </w:rPr>
        <w:t xml:space="preserve"> </w:t>
      </w:r>
      <w:hyperlink w:anchor="_bookmark282" w:history="1">
        <w:r>
          <w:rPr>
            <w:color w:val="007FFF"/>
          </w:rPr>
          <w:t>Appendix</w:t>
        </w:r>
        <w:r>
          <w:rPr>
            <w:color w:val="007FFF"/>
            <w:spacing w:val="-4"/>
          </w:rPr>
          <w:t xml:space="preserve"> </w:t>
        </w:r>
        <w:r>
          <w:rPr>
            <w:color w:val="007FFF"/>
          </w:rPr>
          <w:t>A</w:t>
        </w:r>
      </w:hyperlink>
      <w:r>
        <w:t>.</w:t>
      </w:r>
    </w:p>
    <w:p w14:paraId="499F3D69" w14:textId="69817ECD" w:rsidR="00DB0A46" w:rsidRDefault="00991634">
      <w:pPr>
        <w:pStyle w:val="BodyText"/>
        <w:spacing w:line="420" w:lineRule="auto"/>
        <w:ind w:left="159" w:right="793" w:firstLine="358"/>
        <w:jc w:val="both"/>
      </w:pPr>
      <w:r>
        <w:t>One final methodological point is merited: many common constructions recognized by</w:t>
      </w:r>
      <w:r>
        <w:rPr>
          <w:spacing w:val="1"/>
        </w:rPr>
        <w:t xml:space="preserve"> </w:t>
      </w:r>
      <w:r>
        <w:t>all</w:t>
      </w:r>
      <w:r>
        <w:rPr>
          <w:spacing w:val="-13"/>
        </w:rPr>
        <w:t xml:space="preserve"> </w:t>
      </w:r>
      <w:r>
        <w:t>speakers</w:t>
      </w:r>
      <w:r>
        <w:rPr>
          <w:spacing w:val="-13"/>
        </w:rPr>
        <w:t xml:space="preserve"> </w:t>
      </w:r>
      <w:r>
        <w:t>nonetheless</w:t>
      </w:r>
      <w:r>
        <w:rPr>
          <w:spacing w:val="-13"/>
        </w:rPr>
        <w:t xml:space="preserve"> </w:t>
      </w:r>
      <w:r>
        <w:t>do</w:t>
      </w:r>
      <w:r>
        <w:rPr>
          <w:spacing w:val="-13"/>
        </w:rPr>
        <w:t xml:space="preserve"> </w:t>
      </w:r>
      <w:r>
        <w:t>not</w:t>
      </w:r>
      <w:r>
        <w:rPr>
          <w:spacing w:val="-13"/>
        </w:rPr>
        <w:t xml:space="preserve"> </w:t>
      </w:r>
      <w:r>
        <w:t>appear</w:t>
      </w:r>
      <w:r>
        <w:rPr>
          <w:spacing w:val="-12"/>
        </w:rPr>
        <w:t xml:space="preserve"> </w:t>
      </w:r>
      <w:r>
        <w:t>in</w:t>
      </w:r>
      <w:r>
        <w:rPr>
          <w:spacing w:val="-13"/>
        </w:rPr>
        <w:t xml:space="preserve"> </w:t>
      </w:r>
      <w:r>
        <w:t>even</w:t>
      </w:r>
      <w:r>
        <w:rPr>
          <w:spacing w:val="-13"/>
        </w:rPr>
        <w:t xml:space="preserve"> </w:t>
      </w:r>
      <w:r>
        <w:t>a</w:t>
      </w:r>
      <w:r>
        <w:rPr>
          <w:spacing w:val="-13"/>
        </w:rPr>
        <w:t xml:space="preserve"> </w:t>
      </w:r>
      <w:r>
        <w:t>1.5-million-word</w:t>
      </w:r>
      <w:r>
        <w:rPr>
          <w:spacing w:val="-13"/>
        </w:rPr>
        <w:t xml:space="preserve"> </w:t>
      </w:r>
      <w:r>
        <w:t>corpus.</w:t>
      </w:r>
      <w:r>
        <w:rPr>
          <w:spacing w:val="12"/>
        </w:rPr>
        <w:t xml:space="preserve"> </w:t>
      </w:r>
      <w:r>
        <w:t>For</w:t>
      </w:r>
      <w:r>
        <w:rPr>
          <w:spacing w:val="-13"/>
        </w:rPr>
        <w:t xml:space="preserve"> </w:t>
      </w:r>
      <w:r>
        <w:t>example,</w:t>
      </w:r>
      <w:r>
        <w:rPr>
          <w:spacing w:val="-11"/>
        </w:rPr>
        <w:t xml:space="preserve"> </w:t>
      </w:r>
      <w:r>
        <w:t>in</w:t>
      </w:r>
      <w:r>
        <w:rPr>
          <w:spacing w:val="-13"/>
        </w:rPr>
        <w:t xml:space="preserve"> </w:t>
      </w:r>
      <w:r>
        <w:t>the</w:t>
      </w:r>
      <w:r>
        <w:rPr>
          <w:spacing w:val="-57"/>
        </w:rPr>
        <w:t xml:space="preserve"> </w:t>
      </w:r>
      <w:r>
        <w:t xml:space="preserve">spoken portion of the Open American National Corpus, the word </w:t>
      </w:r>
      <w:r>
        <w:rPr>
          <w:i/>
        </w:rPr>
        <w:t xml:space="preserve">hate </w:t>
      </w:r>
      <w:r>
        <w:t>occurs as a predicate</w:t>
      </w:r>
      <w:r>
        <w:rPr>
          <w:spacing w:val="-57"/>
        </w:rPr>
        <w:t xml:space="preserve"> </w:t>
      </w:r>
      <w:r>
        <w:rPr>
          <w:w w:val="95"/>
        </w:rPr>
        <w:t xml:space="preserve">and a modifier but never as a referent. We know that referential uses of </w:t>
      </w:r>
      <w:r>
        <w:rPr>
          <w:i/>
          <w:w w:val="95"/>
        </w:rPr>
        <w:t xml:space="preserve">hate </w:t>
      </w:r>
      <w:r>
        <w:rPr>
          <w:w w:val="95"/>
        </w:rPr>
        <w:t>are possible (for</w:t>
      </w:r>
      <w:r>
        <w:rPr>
          <w:spacing w:val="1"/>
          <w:w w:val="95"/>
        </w:rPr>
        <w:t xml:space="preserve"> </w:t>
      </w:r>
      <w:r>
        <w:t>instance</w:t>
      </w:r>
      <w:r>
        <w:rPr>
          <w:spacing w:val="-8"/>
        </w:rPr>
        <w:t xml:space="preserve"> </w:t>
      </w:r>
      <w:r>
        <w:t>in</w:t>
      </w:r>
      <w:r>
        <w:rPr>
          <w:spacing w:val="-8"/>
        </w:rPr>
        <w:t xml:space="preserve"> </w:t>
      </w:r>
      <w:r>
        <w:t>phrases</w:t>
      </w:r>
      <w:r>
        <w:rPr>
          <w:spacing w:val="-6"/>
        </w:rPr>
        <w:t xml:space="preserve"> </w:t>
      </w:r>
      <w:r>
        <w:t>like</w:t>
      </w:r>
      <w:r>
        <w:rPr>
          <w:spacing w:val="-9"/>
        </w:rPr>
        <w:t xml:space="preserve"> </w:t>
      </w:r>
      <w:r>
        <w:rPr>
          <w:i/>
        </w:rPr>
        <w:t>five‑minute</w:t>
      </w:r>
      <w:r>
        <w:rPr>
          <w:i/>
          <w:spacing w:val="-8"/>
        </w:rPr>
        <w:t xml:space="preserve"> </w:t>
      </w:r>
      <w:r>
        <w:rPr>
          <w:i/>
        </w:rPr>
        <w:t>hate</w:t>
      </w:r>
      <w:r>
        <w:rPr>
          <w:i/>
          <w:spacing w:val="-3"/>
        </w:rPr>
        <w:t xml:space="preserve"> </w:t>
      </w:r>
      <w:r>
        <w:t>or</w:t>
      </w:r>
      <w:r>
        <w:rPr>
          <w:spacing w:val="-7"/>
        </w:rPr>
        <w:t xml:space="preserve"> </w:t>
      </w:r>
      <w:r>
        <w:rPr>
          <w:i/>
        </w:rPr>
        <w:t>don’t</w:t>
      </w:r>
      <w:r>
        <w:rPr>
          <w:i/>
          <w:spacing w:val="-8"/>
        </w:rPr>
        <w:t xml:space="preserve"> </w:t>
      </w:r>
      <w:r>
        <w:rPr>
          <w:i/>
        </w:rPr>
        <w:t>spread</w:t>
      </w:r>
      <w:r>
        <w:rPr>
          <w:i/>
          <w:spacing w:val="-8"/>
        </w:rPr>
        <w:t xml:space="preserve"> </w:t>
      </w:r>
      <w:r>
        <w:rPr>
          <w:i/>
        </w:rPr>
        <w:t>hate</w:t>
      </w:r>
      <w:r>
        <w:t>),</w:t>
      </w:r>
      <w:r>
        <w:rPr>
          <w:spacing w:val="-6"/>
        </w:rPr>
        <w:t xml:space="preserve"> </w:t>
      </w:r>
      <w:r>
        <w:t>but</w:t>
      </w:r>
      <w:r>
        <w:rPr>
          <w:spacing w:val="-7"/>
        </w:rPr>
        <w:t xml:space="preserve"> </w:t>
      </w:r>
      <w:r>
        <w:t>they</w:t>
      </w:r>
      <w:r>
        <w:rPr>
          <w:spacing w:val="-8"/>
        </w:rPr>
        <w:t xml:space="preserve"> </w:t>
      </w:r>
      <w:r>
        <w:t>are</w:t>
      </w:r>
      <w:r>
        <w:rPr>
          <w:spacing w:val="-7"/>
        </w:rPr>
        <w:t xml:space="preserve"> </w:t>
      </w:r>
      <w:r>
        <w:t>not</w:t>
      </w:r>
      <w:r>
        <w:rPr>
          <w:spacing w:val="-8"/>
        </w:rPr>
        <w:t xml:space="preserve"> </w:t>
      </w:r>
      <w:r>
        <w:t>attested</w:t>
      </w:r>
      <w:r>
        <w:rPr>
          <w:spacing w:val="-8"/>
        </w:rPr>
        <w:t xml:space="preserve"> </w:t>
      </w:r>
      <w:r>
        <w:t>in</w:t>
      </w:r>
      <w:r>
        <w:rPr>
          <w:spacing w:val="-7"/>
        </w:rPr>
        <w:t xml:space="preserve"> </w:t>
      </w:r>
      <w:r>
        <w:t>the</w:t>
      </w:r>
      <w:r>
        <w:rPr>
          <w:spacing w:val="-58"/>
        </w:rPr>
        <w:t xml:space="preserve"> </w:t>
      </w:r>
      <w:r>
        <w:t xml:space="preserve">OANC. As a consequence, the English stem </w:t>
      </w:r>
      <w:r>
        <w:rPr>
          <w:i/>
        </w:rPr>
        <w:t xml:space="preserve">hate </w:t>
      </w:r>
      <w:r>
        <w:t>in this study shows no polyfunctionality in</w:t>
      </w:r>
      <w:r>
        <w:rPr>
          <w:spacing w:val="-57"/>
        </w:rPr>
        <w:t xml:space="preserve"> </w:t>
      </w:r>
      <w:r>
        <w:t>the</w:t>
      </w:r>
      <w:r>
        <w:rPr>
          <w:spacing w:val="-14"/>
        </w:rPr>
        <w:t xml:space="preserve"> </w:t>
      </w:r>
      <w:r>
        <w:t>reference</w:t>
      </w:r>
      <w:r>
        <w:rPr>
          <w:spacing w:val="-14"/>
        </w:rPr>
        <w:t xml:space="preserve"> </w:t>
      </w:r>
      <w:r>
        <w:t>dimension,</w:t>
      </w:r>
      <w:r>
        <w:rPr>
          <w:spacing w:val="-13"/>
        </w:rPr>
        <w:t xml:space="preserve"> </w:t>
      </w:r>
      <w:r>
        <w:t>even</w:t>
      </w:r>
      <w:r>
        <w:rPr>
          <w:spacing w:val="-14"/>
        </w:rPr>
        <w:t xml:space="preserve"> </w:t>
      </w:r>
      <w:r>
        <w:t>though</w:t>
      </w:r>
      <w:r>
        <w:rPr>
          <w:spacing w:val="-14"/>
        </w:rPr>
        <w:t xml:space="preserve"> </w:t>
      </w:r>
      <w:r>
        <w:t>we</w:t>
      </w:r>
      <w:r>
        <w:rPr>
          <w:spacing w:val="-14"/>
        </w:rPr>
        <w:t xml:space="preserve"> </w:t>
      </w:r>
      <w:r>
        <w:t>know</w:t>
      </w:r>
      <w:r>
        <w:rPr>
          <w:spacing w:val="-14"/>
        </w:rPr>
        <w:t xml:space="preserve"> </w:t>
      </w:r>
      <w:r>
        <w:t>such</w:t>
      </w:r>
      <w:r>
        <w:rPr>
          <w:spacing w:val="-14"/>
        </w:rPr>
        <w:t xml:space="preserve"> </w:t>
      </w:r>
      <w:r>
        <w:t>cases</w:t>
      </w:r>
      <w:r>
        <w:rPr>
          <w:spacing w:val="-14"/>
        </w:rPr>
        <w:t xml:space="preserve"> </w:t>
      </w:r>
      <w:r>
        <w:t>are</w:t>
      </w:r>
      <w:r>
        <w:rPr>
          <w:spacing w:val="-15"/>
        </w:rPr>
        <w:t xml:space="preserve"> </w:t>
      </w:r>
      <w:r>
        <w:t>possible.</w:t>
      </w:r>
      <w:r>
        <w:rPr>
          <w:spacing w:val="9"/>
        </w:rPr>
        <w:t xml:space="preserve"> </w:t>
      </w:r>
      <w:r>
        <w:t>The</w:t>
      </w:r>
      <w:r>
        <w:rPr>
          <w:spacing w:val="-14"/>
        </w:rPr>
        <w:t xml:space="preserve"> </w:t>
      </w:r>
      <w:r>
        <w:t>functional</w:t>
      </w:r>
      <w:r>
        <w:rPr>
          <w:spacing w:val="-14"/>
        </w:rPr>
        <w:t xml:space="preserve"> </w:t>
      </w:r>
      <w:r>
        <w:t>diversity</w:t>
      </w:r>
      <w:r>
        <w:rPr>
          <w:spacing w:val="-4"/>
        </w:rPr>
        <w:t xml:space="preserve"> </w:t>
      </w:r>
      <w:r>
        <w:t>ratings</w:t>
      </w:r>
      <w:r>
        <w:rPr>
          <w:spacing w:val="-4"/>
        </w:rPr>
        <w:t xml:space="preserve"> </w:t>
      </w:r>
      <w:r>
        <w:t>in</w:t>
      </w:r>
      <w:r>
        <w:rPr>
          <w:spacing w:val="-4"/>
        </w:rPr>
        <w:t xml:space="preserve"> </w:t>
      </w:r>
      <w:r>
        <w:t>this</w:t>
      </w:r>
      <w:r>
        <w:rPr>
          <w:spacing w:val="-4"/>
        </w:rPr>
        <w:t xml:space="preserve"> </w:t>
      </w:r>
      <w:r>
        <w:t>study</w:t>
      </w:r>
      <w:r>
        <w:rPr>
          <w:spacing w:val="-4"/>
        </w:rPr>
        <w:t xml:space="preserve"> </w:t>
      </w:r>
      <w:r>
        <w:t>are</w:t>
      </w:r>
      <w:r>
        <w:rPr>
          <w:spacing w:val="-4"/>
        </w:rPr>
        <w:t xml:space="preserve"> </w:t>
      </w:r>
      <w:r>
        <w:t>necessarily</w:t>
      </w:r>
      <w:r>
        <w:rPr>
          <w:spacing w:val="-3"/>
        </w:rPr>
        <w:t xml:space="preserve"> </w:t>
      </w:r>
      <w:r>
        <w:t>approximations,</w:t>
      </w:r>
      <w:r>
        <w:rPr>
          <w:spacing w:val="-4"/>
        </w:rPr>
        <w:t xml:space="preserve"> </w:t>
      </w:r>
      <w:r>
        <w:t>based</w:t>
      </w:r>
      <w:r>
        <w:rPr>
          <w:spacing w:val="-4"/>
        </w:rPr>
        <w:t xml:space="preserve"> </w:t>
      </w:r>
      <w:r>
        <w:t>on</w:t>
      </w:r>
      <w:r>
        <w:rPr>
          <w:spacing w:val="-4"/>
        </w:rPr>
        <w:t xml:space="preserve"> </w:t>
      </w:r>
      <w:r>
        <w:t>a</w:t>
      </w:r>
      <w:r>
        <w:rPr>
          <w:spacing w:val="-4"/>
        </w:rPr>
        <w:t xml:space="preserve"> </w:t>
      </w:r>
      <w:r>
        <w:t>representative</w:t>
      </w:r>
      <w:r>
        <w:rPr>
          <w:spacing w:val="-4"/>
        </w:rPr>
        <w:t xml:space="preserve"> </w:t>
      </w:r>
      <w:r>
        <w:t>sample.</w:t>
      </w:r>
    </w:p>
    <w:p w14:paraId="499F3D6A" w14:textId="77777777" w:rsidR="00DB0A46" w:rsidRDefault="00DB0A46">
      <w:pPr>
        <w:pStyle w:val="BodyText"/>
        <w:spacing w:before="8"/>
        <w:rPr>
          <w:sz w:val="35"/>
        </w:rPr>
      </w:pPr>
    </w:p>
    <w:p w14:paraId="499F3D6B" w14:textId="77777777" w:rsidR="00DB0A46" w:rsidRDefault="00991634">
      <w:pPr>
        <w:pStyle w:val="Heading3"/>
        <w:numPr>
          <w:ilvl w:val="2"/>
          <w:numId w:val="26"/>
        </w:numPr>
        <w:tabs>
          <w:tab w:val="left" w:pos="1008"/>
          <w:tab w:val="left" w:pos="1009"/>
        </w:tabs>
        <w:rPr>
          <w:b/>
        </w:rPr>
      </w:pPr>
      <w:bookmarkStart w:id="243" w:name="3.4.2_Lexical_polyfunctionality_and_corp"/>
      <w:bookmarkStart w:id="244" w:name="_bookmark190"/>
      <w:bookmarkEnd w:id="243"/>
      <w:bookmarkEnd w:id="244"/>
      <w:r>
        <w:rPr>
          <w:b/>
        </w:rPr>
        <w:t>Lexical</w:t>
      </w:r>
      <w:r>
        <w:rPr>
          <w:b/>
          <w:spacing w:val="29"/>
        </w:rPr>
        <w:t xml:space="preserve"> </w:t>
      </w:r>
      <w:r>
        <w:rPr>
          <w:b/>
        </w:rPr>
        <w:t>polyfunctionality</w:t>
      </w:r>
      <w:r>
        <w:rPr>
          <w:b/>
          <w:spacing w:val="29"/>
        </w:rPr>
        <w:t xml:space="preserve"> </w:t>
      </w:r>
      <w:r>
        <w:rPr>
          <w:b/>
        </w:rPr>
        <w:t>and</w:t>
      </w:r>
      <w:r>
        <w:rPr>
          <w:b/>
          <w:spacing w:val="29"/>
        </w:rPr>
        <w:t xml:space="preserve"> </w:t>
      </w:r>
      <w:r>
        <w:rPr>
          <w:b/>
        </w:rPr>
        <w:t>corpus</w:t>
      </w:r>
      <w:r>
        <w:rPr>
          <w:b/>
          <w:spacing w:val="30"/>
        </w:rPr>
        <w:t xml:space="preserve"> </w:t>
      </w:r>
      <w:r>
        <w:rPr>
          <w:b/>
        </w:rPr>
        <w:t>size</w:t>
      </w:r>
    </w:p>
    <w:p w14:paraId="499F3D6C" w14:textId="77777777" w:rsidR="00DB0A46" w:rsidRDefault="00DB0A46">
      <w:pPr>
        <w:pStyle w:val="BodyText"/>
        <w:spacing w:before="7"/>
        <w:rPr>
          <w:b/>
          <w:sz w:val="30"/>
        </w:rPr>
      </w:pPr>
    </w:p>
    <w:p w14:paraId="499F3D6D" w14:textId="77777777" w:rsidR="00DB0A46" w:rsidRDefault="00991634">
      <w:pPr>
        <w:pStyle w:val="BodyText"/>
        <w:spacing w:line="420" w:lineRule="auto"/>
        <w:ind w:left="160" w:right="794"/>
        <w:jc w:val="both"/>
      </w:pPr>
      <w:r>
        <w:t xml:space="preserve">As discussed in </w:t>
      </w:r>
      <w:hyperlink w:anchor="_bookmark34" w:history="1">
        <w:r>
          <w:rPr>
            <w:color w:val="007FFF"/>
          </w:rPr>
          <w:t>Section 1.3</w:t>
        </w:r>
      </w:hyperlink>
      <w:r>
        <w:t>, some researchers suggest that lexical polyfunctionality should</w:t>
      </w:r>
      <w:r>
        <w:rPr>
          <w:spacing w:val="1"/>
        </w:rPr>
        <w:t xml:space="preserve"> </w:t>
      </w:r>
      <w:r>
        <w:t>increase as a function of corpus size.</w:t>
      </w:r>
      <w:r>
        <w:rPr>
          <w:spacing w:val="1"/>
        </w:rPr>
        <w:t xml:space="preserve"> </w:t>
      </w:r>
      <w:r>
        <w:t>The intuition behind this claim is that the larger the</w:t>
      </w:r>
      <w:r>
        <w:rPr>
          <w:spacing w:val="1"/>
        </w:rPr>
        <w:t xml:space="preserve"> </w:t>
      </w:r>
      <w:r>
        <w:t>corpus,</w:t>
      </w:r>
      <w:r>
        <w:rPr>
          <w:spacing w:val="3"/>
        </w:rPr>
        <w:t xml:space="preserve"> </w:t>
      </w:r>
      <w:r>
        <w:t>the</w:t>
      </w:r>
      <w:r>
        <w:rPr>
          <w:spacing w:val="2"/>
        </w:rPr>
        <w:t xml:space="preserve"> </w:t>
      </w:r>
      <w:r>
        <w:t>more</w:t>
      </w:r>
      <w:r>
        <w:rPr>
          <w:spacing w:val="1"/>
        </w:rPr>
        <w:t xml:space="preserve"> </w:t>
      </w:r>
      <w:r>
        <w:t>likely</w:t>
      </w:r>
      <w:r>
        <w:rPr>
          <w:spacing w:val="2"/>
        </w:rPr>
        <w:t xml:space="preserve"> </w:t>
      </w:r>
      <w:r>
        <w:t>there</w:t>
      </w:r>
      <w:r>
        <w:rPr>
          <w:spacing w:val="1"/>
        </w:rPr>
        <w:t xml:space="preserve"> </w:t>
      </w:r>
      <w:r>
        <w:t>are</w:t>
      </w:r>
      <w:r>
        <w:rPr>
          <w:spacing w:val="2"/>
        </w:rPr>
        <w:t xml:space="preserve"> </w:t>
      </w:r>
      <w:r>
        <w:t>to</w:t>
      </w:r>
      <w:r>
        <w:rPr>
          <w:spacing w:val="1"/>
        </w:rPr>
        <w:t xml:space="preserve"> </w:t>
      </w:r>
      <w:r>
        <w:t>be</w:t>
      </w:r>
      <w:r>
        <w:rPr>
          <w:spacing w:val="2"/>
        </w:rPr>
        <w:t xml:space="preserve"> </w:t>
      </w:r>
      <w:r>
        <w:t>polyfunctional</w:t>
      </w:r>
      <w:r>
        <w:rPr>
          <w:spacing w:val="2"/>
        </w:rPr>
        <w:t xml:space="preserve"> </w:t>
      </w:r>
      <w:r>
        <w:t>uses</w:t>
      </w:r>
      <w:r>
        <w:rPr>
          <w:spacing w:val="1"/>
        </w:rPr>
        <w:t xml:space="preserve"> </w:t>
      </w:r>
      <w:r>
        <w:t>of</w:t>
      </w:r>
      <w:r>
        <w:rPr>
          <w:spacing w:val="2"/>
        </w:rPr>
        <w:t xml:space="preserve"> </w:t>
      </w:r>
      <w:r>
        <w:t>any</w:t>
      </w:r>
      <w:r>
        <w:rPr>
          <w:spacing w:val="1"/>
        </w:rPr>
        <w:t xml:space="preserve"> </w:t>
      </w:r>
      <w:r>
        <w:t>given</w:t>
      </w:r>
      <w:r>
        <w:rPr>
          <w:spacing w:val="2"/>
        </w:rPr>
        <w:t xml:space="preserve"> </w:t>
      </w:r>
      <w:r>
        <w:t>lexical</w:t>
      </w:r>
      <w:r>
        <w:rPr>
          <w:spacing w:val="2"/>
        </w:rPr>
        <w:t xml:space="preserve"> </w:t>
      </w:r>
      <w:r>
        <w:t>item.</w:t>
      </w:r>
      <w:r>
        <w:rPr>
          <w:spacing w:val="31"/>
        </w:rPr>
        <w:t xml:space="preserve"> </w:t>
      </w:r>
      <w:r>
        <w:t>This</w:t>
      </w:r>
      <w:r>
        <w:rPr>
          <w:spacing w:val="2"/>
        </w:rPr>
        <w:t xml:space="preserve"> </w:t>
      </w:r>
      <w:r>
        <w:t>is</w:t>
      </w:r>
    </w:p>
    <w:p w14:paraId="499F3D6E" w14:textId="77777777" w:rsidR="00DB0A46" w:rsidRDefault="00DB0A46">
      <w:pPr>
        <w:spacing w:line="420" w:lineRule="auto"/>
        <w:jc w:val="both"/>
        <w:sectPr w:rsidR="00DB0A46">
          <w:pgSz w:w="12240" w:h="15840"/>
          <w:pgMar w:top="1060" w:right="640" w:bottom="1000" w:left="1640" w:header="793" w:footer="806" w:gutter="0"/>
          <w:cols w:space="720"/>
        </w:sectPr>
      </w:pPr>
    </w:p>
    <w:p w14:paraId="499F3D6F" w14:textId="77777777" w:rsidR="00DB0A46" w:rsidRDefault="00DB0A46">
      <w:pPr>
        <w:pStyle w:val="BodyText"/>
        <w:rPr>
          <w:sz w:val="20"/>
        </w:rPr>
      </w:pPr>
    </w:p>
    <w:p w14:paraId="499F3D70" w14:textId="77777777" w:rsidR="00DB0A46" w:rsidRDefault="00991634">
      <w:pPr>
        <w:pStyle w:val="BodyText"/>
        <w:spacing w:before="220" w:line="420" w:lineRule="auto"/>
        <w:ind w:left="160" w:right="792"/>
        <w:jc w:val="both"/>
      </w:pPr>
      <w:r>
        <w:t xml:space="preserve">the basis for </w:t>
      </w:r>
      <w:hyperlink w:anchor="_bookmark36" w:history="1">
        <w:r>
          <w:rPr>
            <w:color w:val="007FFF"/>
          </w:rPr>
          <w:t>R2</w:t>
        </w:r>
      </w:hyperlink>
      <w:r>
        <w:t>, “Is there a correlation between degree of lexical polyfunctionality and size</w:t>
      </w:r>
      <w:r>
        <w:rPr>
          <w:spacing w:val="1"/>
        </w:rPr>
        <w:t xml:space="preserve"> </w:t>
      </w:r>
      <w:r>
        <w:t>of the corpus?”.</w:t>
      </w:r>
      <w:r>
        <w:rPr>
          <w:spacing w:val="1"/>
        </w:rPr>
        <w:t xml:space="preserve"> </w:t>
      </w:r>
      <w:r>
        <w:t>To test this claim, I calculated the functional diversity of each stem each</w:t>
      </w:r>
      <w:r>
        <w:rPr>
          <w:spacing w:val="1"/>
        </w:rPr>
        <w:t xml:space="preserve"> </w:t>
      </w:r>
      <w:r>
        <w:t>time</w:t>
      </w:r>
      <w:r>
        <w:rPr>
          <w:spacing w:val="-4"/>
        </w:rPr>
        <w:t xml:space="preserve"> </w:t>
      </w:r>
      <w:r>
        <w:t>a</w:t>
      </w:r>
      <w:r>
        <w:rPr>
          <w:spacing w:val="-2"/>
        </w:rPr>
        <w:t xml:space="preserve"> </w:t>
      </w:r>
      <w:r>
        <w:t>new</w:t>
      </w:r>
      <w:r>
        <w:rPr>
          <w:spacing w:val="-3"/>
        </w:rPr>
        <w:t xml:space="preserve"> </w:t>
      </w:r>
      <w:r>
        <w:t>token</w:t>
      </w:r>
      <w:r>
        <w:rPr>
          <w:spacing w:val="-2"/>
        </w:rPr>
        <w:t xml:space="preserve"> </w:t>
      </w:r>
      <w:r>
        <w:t>of</w:t>
      </w:r>
      <w:r>
        <w:rPr>
          <w:spacing w:val="-2"/>
        </w:rPr>
        <w:t xml:space="preserve"> </w:t>
      </w:r>
      <w:r>
        <w:t>that</w:t>
      </w:r>
      <w:r>
        <w:rPr>
          <w:spacing w:val="-2"/>
        </w:rPr>
        <w:t xml:space="preserve"> </w:t>
      </w:r>
      <w:r>
        <w:t>stem</w:t>
      </w:r>
      <w:r>
        <w:rPr>
          <w:spacing w:val="-2"/>
        </w:rPr>
        <w:t xml:space="preserve"> </w:t>
      </w:r>
      <w:r>
        <w:t>was</w:t>
      </w:r>
      <w:r>
        <w:rPr>
          <w:spacing w:val="-2"/>
        </w:rPr>
        <w:t xml:space="preserve"> </w:t>
      </w:r>
      <w:r>
        <w:t>encountered</w:t>
      </w:r>
      <w:r>
        <w:rPr>
          <w:spacing w:val="-2"/>
        </w:rPr>
        <w:t xml:space="preserve"> </w:t>
      </w:r>
      <w:r>
        <w:t>in</w:t>
      </w:r>
      <w:r>
        <w:rPr>
          <w:spacing w:val="-3"/>
        </w:rPr>
        <w:t xml:space="preserve"> </w:t>
      </w:r>
      <w:r>
        <w:t>the</w:t>
      </w:r>
      <w:r>
        <w:rPr>
          <w:spacing w:val="-2"/>
        </w:rPr>
        <w:t xml:space="preserve"> </w:t>
      </w:r>
      <w:r>
        <w:t>corpus,</w:t>
      </w:r>
      <w:r>
        <w:rPr>
          <w:spacing w:val="-2"/>
        </w:rPr>
        <w:t xml:space="preserve"> </w:t>
      </w:r>
      <w:r>
        <w:t>thereby</w:t>
      </w:r>
      <w:r>
        <w:rPr>
          <w:spacing w:val="-3"/>
        </w:rPr>
        <w:t xml:space="preserve"> </w:t>
      </w:r>
      <w:r>
        <w:t>collecting</w:t>
      </w:r>
      <w:r>
        <w:rPr>
          <w:spacing w:val="-2"/>
        </w:rPr>
        <w:t xml:space="preserve"> </w:t>
      </w:r>
      <w:r>
        <w:t>data</w:t>
      </w:r>
      <w:r>
        <w:rPr>
          <w:spacing w:val="-2"/>
        </w:rPr>
        <w:t xml:space="preserve"> </w:t>
      </w:r>
      <w:r>
        <w:t>on</w:t>
      </w:r>
      <w:r>
        <w:rPr>
          <w:spacing w:val="-2"/>
        </w:rPr>
        <w:t xml:space="preserve"> </w:t>
      </w:r>
      <w:r>
        <w:t>the</w:t>
      </w:r>
      <w:r>
        <w:rPr>
          <w:spacing w:val="-58"/>
        </w:rPr>
        <w:t xml:space="preserve"> </w:t>
      </w:r>
      <w:r>
        <w:rPr>
          <w:i/>
        </w:rPr>
        <w:t xml:space="preserve">cumulative </w:t>
      </w:r>
      <w:r>
        <w:t>functional diversity of each stem as the size of the corpus grows.</w:t>
      </w:r>
      <w:r>
        <w:rPr>
          <w:spacing w:val="1"/>
        </w:rPr>
        <w:t xml:space="preserve"> </w:t>
      </w:r>
      <w:r>
        <w:t>For English I</w:t>
      </w:r>
      <w:r>
        <w:rPr>
          <w:spacing w:val="1"/>
        </w:rPr>
        <w:t xml:space="preserve"> </w:t>
      </w:r>
      <w:r>
        <w:t>used the 100-item sample, and for Nuuchahnulth I used the entire corpus.</w:t>
      </w:r>
      <w:r>
        <w:rPr>
          <w:spacing w:val="60"/>
        </w:rPr>
        <w:t xml:space="preserve"> </w:t>
      </w:r>
      <w:r>
        <w:t>Only stems with</w:t>
      </w:r>
      <w:r>
        <w:rPr>
          <w:spacing w:val="1"/>
        </w:rPr>
        <w:t xml:space="preserve"> </w:t>
      </w:r>
      <w:r>
        <w:t xml:space="preserve">a frequency greater than 4 were included (see </w:t>
      </w:r>
      <w:hyperlink w:anchor="_bookmark185" w:history="1">
        <w:r>
          <w:rPr>
            <w:color w:val="007FFF"/>
          </w:rPr>
          <w:t xml:space="preserve">Section 3.4.1 </w:t>
        </w:r>
      </w:hyperlink>
      <w:r>
        <w:t>for the motivation behind this</w:t>
      </w:r>
      <w:r>
        <w:rPr>
          <w:spacing w:val="1"/>
        </w:rPr>
        <w:t xml:space="preserve"> </w:t>
      </w:r>
      <w:r>
        <w:t>restriction). The resulting data allow us to examine how the functional diversity ratings of</w:t>
      </w:r>
      <w:r>
        <w:rPr>
          <w:spacing w:val="1"/>
        </w:rPr>
        <w:t xml:space="preserve"> </w:t>
      </w:r>
      <w:r>
        <w:t>each</w:t>
      </w:r>
      <w:r>
        <w:rPr>
          <w:spacing w:val="-2"/>
        </w:rPr>
        <w:t xml:space="preserve"> </w:t>
      </w:r>
      <w:r>
        <w:t>stem</w:t>
      </w:r>
      <w:r>
        <w:rPr>
          <w:spacing w:val="-1"/>
        </w:rPr>
        <w:t xml:space="preserve"> </w:t>
      </w:r>
      <w:r>
        <w:t>change</w:t>
      </w:r>
      <w:r>
        <w:rPr>
          <w:spacing w:val="-1"/>
        </w:rPr>
        <w:t xml:space="preserve"> </w:t>
      </w:r>
      <w:r>
        <w:t>as</w:t>
      </w:r>
      <w:r>
        <w:rPr>
          <w:spacing w:val="-2"/>
        </w:rPr>
        <w:t xml:space="preserve"> </w:t>
      </w:r>
      <w:r>
        <w:t>the</w:t>
      </w:r>
      <w:r>
        <w:rPr>
          <w:spacing w:val="-1"/>
        </w:rPr>
        <w:t xml:space="preserve"> </w:t>
      </w:r>
      <w:r>
        <w:t>corpus</w:t>
      </w:r>
      <w:r>
        <w:rPr>
          <w:spacing w:val="-1"/>
        </w:rPr>
        <w:t xml:space="preserve"> </w:t>
      </w:r>
      <w:r>
        <w:t>increases</w:t>
      </w:r>
      <w:r>
        <w:rPr>
          <w:spacing w:val="-1"/>
        </w:rPr>
        <w:t xml:space="preserve"> </w:t>
      </w:r>
      <w:r>
        <w:t>in</w:t>
      </w:r>
      <w:r>
        <w:rPr>
          <w:spacing w:val="-2"/>
        </w:rPr>
        <w:t xml:space="preserve"> </w:t>
      </w:r>
      <w:r>
        <w:t>size.</w:t>
      </w:r>
    </w:p>
    <w:p w14:paraId="499F3D71" w14:textId="77777777" w:rsidR="00DB0A46" w:rsidRDefault="00DB0A46">
      <w:pPr>
        <w:pStyle w:val="BodyText"/>
        <w:spacing w:before="10"/>
        <w:rPr>
          <w:sz w:val="35"/>
        </w:rPr>
      </w:pPr>
    </w:p>
    <w:p w14:paraId="499F3D72" w14:textId="77777777" w:rsidR="00DB0A46" w:rsidRDefault="00991634">
      <w:pPr>
        <w:pStyle w:val="Heading3"/>
        <w:numPr>
          <w:ilvl w:val="2"/>
          <w:numId w:val="26"/>
        </w:numPr>
        <w:tabs>
          <w:tab w:val="left" w:pos="1008"/>
          <w:tab w:val="left" w:pos="1009"/>
        </w:tabs>
        <w:rPr>
          <w:b/>
        </w:rPr>
      </w:pPr>
      <w:bookmarkStart w:id="245" w:name="3.4.3_Frequency_vs._dispersion"/>
      <w:bookmarkStart w:id="246" w:name="_bookmark191"/>
      <w:bookmarkEnd w:id="245"/>
      <w:bookmarkEnd w:id="246"/>
      <w:r>
        <w:rPr>
          <w:b/>
        </w:rPr>
        <w:t>Frequency</w:t>
      </w:r>
      <w:r>
        <w:rPr>
          <w:b/>
          <w:spacing w:val="30"/>
        </w:rPr>
        <w:t xml:space="preserve"> </w:t>
      </w:r>
      <w:r>
        <w:rPr>
          <w:b/>
        </w:rPr>
        <w:t>vs.</w:t>
      </w:r>
      <w:r>
        <w:rPr>
          <w:b/>
          <w:spacing w:val="65"/>
        </w:rPr>
        <w:t xml:space="preserve"> </w:t>
      </w:r>
      <w:r>
        <w:rPr>
          <w:b/>
        </w:rPr>
        <w:t>dispersion</w:t>
      </w:r>
    </w:p>
    <w:p w14:paraId="499F3D73" w14:textId="77777777" w:rsidR="00DB0A46" w:rsidRDefault="00DB0A46">
      <w:pPr>
        <w:pStyle w:val="BodyText"/>
        <w:spacing w:before="7"/>
        <w:rPr>
          <w:b/>
          <w:sz w:val="30"/>
        </w:rPr>
      </w:pPr>
    </w:p>
    <w:p w14:paraId="499F3D74" w14:textId="27EA6294" w:rsidR="00DB0A46" w:rsidRDefault="00991634">
      <w:pPr>
        <w:pStyle w:val="BodyText"/>
        <w:spacing w:line="420" w:lineRule="auto"/>
        <w:ind w:left="160" w:right="793"/>
        <w:jc w:val="both"/>
      </w:pPr>
      <w:r>
        <w:t>Research</w:t>
      </w:r>
      <w:r>
        <w:rPr>
          <w:spacing w:val="-11"/>
        </w:rPr>
        <w:t xml:space="preserve"> </w:t>
      </w:r>
      <w:r>
        <w:t>question</w:t>
      </w:r>
      <w:r>
        <w:rPr>
          <w:spacing w:val="-10"/>
        </w:rPr>
        <w:t xml:space="preserve"> </w:t>
      </w:r>
      <w:hyperlink w:anchor="_bookmark37" w:history="1">
        <w:r>
          <w:rPr>
            <w:color w:val="007FFF"/>
          </w:rPr>
          <w:t>R3</w:t>
        </w:r>
        <w:r>
          <w:rPr>
            <w:color w:val="007FFF"/>
            <w:spacing w:val="-10"/>
          </w:rPr>
          <w:t xml:space="preserve"> </w:t>
        </w:r>
      </w:hyperlink>
      <w:r>
        <w:t>asks,</w:t>
      </w:r>
      <w:r>
        <w:rPr>
          <w:spacing w:val="-8"/>
        </w:rPr>
        <w:t xml:space="preserve"> </w:t>
      </w:r>
      <w:r>
        <w:t>“Is</w:t>
      </w:r>
      <w:r>
        <w:rPr>
          <w:spacing w:val="-10"/>
        </w:rPr>
        <w:t xml:space="preserve"> </w:t>
      </w:r>
      <w:r>
        <w:t>there</w:t>
      </w:r>
      <w:r>
        <w:rPr>
          <w:spacing w:val="-10"/>
        </w:rPr>
        <w:t xml:space="preserve"> </w:t>
      </w:r>
      <w:r>
        <w:t>a</w:t>
      </w:r>
      <w:r>
        <w:rPr>
          <w:spacing w:val="-10"/>
        </w:rPr>
        <w:t xml:space="preserve"> </w:t>
      </w:r>
      <w:r>
        <w:t>correlation</w:t>
      </w:r>
      <w:r>
        <w:rPr>
          <w:spacing w:val="-10"/>
        </w:rPr>
        <w:t xml:space="preserve"> </w:t>
      </w:r>
      <w:r>
        <w:t>between</w:t>
      </w:r>
      <w:r>
        <w:rPr>
          <w:spacing w:val="-10"/>
        </w:rPr>
        <w:t xml:space="preserve"> </w:t>
      </w:r>
      <w:r>
        <w:t>degree</w:t>
      </w:r>
      <w:r>
        <w:rPr>
          <w:spacing w:val="-10"/>
        </w:rPr>
        <w:t xml:space="preserve"> </w:t>
      </w:r>
      <w:r>
        <w:t>of</w:t>
      </w:r>
      <w:r>
        <w:rPr>
          <w:spacing w:val="-11"/>
        </w:rPr>
        <w:t xml:space="preserve"> </w:t>
      </w:r>
      <w:r>
        <w:t>lexical</w:t>
      </w:r>
      <w:r>
        <w:rPr>
          <w:spacing w:val="-10"/>
        </w:rPr>
        <w:t xml:space="preserve"> </w:t>
      </w:r>
      <w:r>
        <w:t>polyfunctionality</w:t>
      </w:r>
      <w:r>
        <w:rPr>
          <w:spacing w:val="-57"/>
        </w:rPr>
        <w:t xml:space="preserve"> </w:t>
      </w:r>
      <w:r>
        <w:t>for</w:t>
      </w:r>
      <w:r>
        <w:rPr>
          <w:spacing w:val="-11"/>
        </w:rPr>
        <w:t xml:space="preserve"> </w:t>
      </w:r>
      <w:r>
        <w:t>a</w:t>
      </w:r>
      <w:r>
        <w:rPr>
          <w:spacing w:val="-10"/>
        </w:rPr>
        <w:t xml:space="preserve"> </w:t>
      </w:r>
      <w:r>
        <w:t>lexical</w:t>
      </w:r>
      <w:r>
        <w:rPr>
          <w:spacing w:val="-11"/>
        </w:rPr>
        <w:t xml:space="preserve"> </w:t>
      </w:r>
      <w:r>
        <w:t>item</w:t>
      </w:r>
      <w:r>
        <w:rPr>
          <w:spacing w:val="-11"/>
        </w:rPr>
        <w:t xml:space="preserve"> </w:t>
      </w:r>
      <w:r>
        <w:t>and</w:t>
      </w:r>
      <w:r>
        <w:rPr>
          <w:spacing w:val="-10"/>
        </w:rPr>
        <w:t xml:space="preserve"> </w:t>
      </w:r>
      <w:r>
        <w:t>its</w:t>
      </w:r>
      <w:r>
        <w:rPr>
          <w:spacing w:val="-11"/>
        </w:rPr>
        <w:t xml:space="preserve"> </w:t>
      </w:r>
      <w:r>
        <w:t>frequency?”.</w:t>
      </w:r>
      <w:r>
        <w:rPr>
          <w:spacing w:val="8"/>
        </w:rPr>
        <w:t xml:space="preserve"> </w:t>
      </w:r>
      <w:r>
        <w:t>The</w:t>
      </w:r>
      <w:r>
        <w:rPr>
          <w:spacing w:val="-11"/>
        </w:rPr>
        <w:t xml:space="preserve"> </w:t>
      </w:r>
      <w:r>
        <w:t>intuition</w:t>
      </w:r>
      <w:r>
        <w:rPr>
          <w:spacing w:val="-11"/>
        </w:rPr>
        <w:t xml:space="preserve"> </w:t>
      </w:r>
      <w:r>
        <w:t>behind</w:t>
      </w:r>
      <w:r>
        <w:rPr>
          <w:spacing w:val="-11"/>
        </w:rPr>
        <w:t xml:space="preserve"> </w:t>
      </w:r>
      <w:r>
        <w:t>the</w:t>
      </w:r>
      <w:r>
        <w:rPr>
          <w:spacing w:val="-11"/>
        </w:rPr>
        <w:t xml:space="preserve"> </w:t>
      </w:r>
      <w:r>
        <w:t>notion</w:t>
      </w:r>
      <w:r>
        <w:rPr>
          <w:spacing w:val="-11"/>
        </w:rPr>
        <w:t xml:space="preserve"> </w:t>
      </w:r>
      <w:r>
        <w:t>of</w:t>
      </w:r>
      <w:r>
        <w:rPr>
          <w:spacing w:val="-11"/>
        </w:rPr>
        <w:t xml:space="preserve"> </w:t>
      </w:r>
      <w:r>
        <w:t>frequency,</w:t>
      </w:r>
      <w:r>
        <w:rPr>
          <w:spacing w:val="-10"/>
        </w:rPr>
        <w:t xml:space="preserve"> </w:t>
      </w:r>
      <w:r>
        <w:t>however,</w:t>
      </w:r>
      <w:r>
        <w:rPr>
          <w:spacing w:val="-57"/>
        </w:rPr>
        <w:t xml:space="preserve"> </w:t>
      </w:r>
      <w:r>
        <w:rPr>
          <w:w w:val="95"/>
        </w:rPr>
        <w:t>can be understood and quantified in different ways.</w:t>
      </w:r>
      <w:r>
        <w:rPr>
          <w:spacing w:val="1"/>
          <w:w w:val="95"/>
        </w:rPr>
        <w:t xml:space="preserve"> </w:t>
      </w:r>
      <w:r>
        <w:rPr>
          <w:w w:val="95"/>
        </w:rPr>
        <w:t>In this study I examine two different met</w:t>
      </w:r>
      <w:r>
        <w:t>rics and their relationship to lexical polyfunctionality: relative token frequency and corpus</w:t>
      </w:r>
      <w:r>
        <w:rPr>
          <w:spacing w:val="1"/>
        </w:rPr>
        <w:t xml:space="preserve"> </w:t>
      </w:r>
      <w:r>
        <w:t>dispersion.</w:t>
      </w:r>
      <w:r>
        <w:rPr>
          <w:spacing w:val="15"/>
        </w:rPr>
        <w:t xml:space="preserve"> </w:t>
      </w:r>
      <w:r>
        <w:t>This</w:t>
      </w:r>
      <w:r>
        <w:rPr>
          <w:spacing w:val="-3"/>
        </w:rPr>
        <w:t xml:space="preserve"> </w:t>
      </w:r>
      <w:r>
        <w:t>section</w:t>
      </w:r>
      <w:r>
        <w:rPr>
          <w:spacing w:val="-4"/>
        </w:rPr>
        <w:t xml:space="preserve"> </w:t>
      </w:r>
      <w:r>
        <w:t>describes</w:t>
      </w:r>
      <w:r>
        <w:rPr>
          <w:spacing w:val="-3"/>
        </w:rPr>
        <w:t xml:space="preserve"> </w:t>
      </w:r>
      <w:r>
        <w:t>the</w:t>
      </w:r>
      <w:r>
        <w:rPr>
          <w:spacing w:val="-4"/>
        </w:rPr>
        <w:t xml:space="preserve"> </w:t>
      </w:r>
      <w:r>
        <w:t>rationale</w:t>
      </w:r>
      <w:r>
        <w:rPr>
          <w:spacing w:val="-4"/>
        </w:rPr>
        <w:t xml:space="preserve"> </w:t>
      </w:r>
      <w:r>
        <w:t>and</w:t>
      </w:r>
      <w:r>
        <w:rPr>
          <w:spacing w:val="-3"/>
        </w:rPr>
        <w:t xml:space="preserve"> </w:t>
      </w:r>
      <w:r>
        <w:t>procedures</w:t>
      </w:r>
      <w:r>
        <w:rPr>
          <w:spacing w:val="-4"/>
        </w:rPr>
        <w:t xml:space="preserve"> </w:t>
      </w:r>
      <w:r>
        <w:t>for</w:t>
      </w:r>
      <w:r>
        <w:rPr>
          <w:spacing w:val="-3"/>
        </w:rPr>
        <w:t xml:space="preserve"> </w:t>
      </w:r>
      <w:r>
        <w:t>each</w:t>
      </w:r>
      <w:r>
        <w:rPr>
          <w:spacing w:val="-4"/>
        </w:rPr>
        <w:t xml:space="preserve"> </w:t>
      </w:r>
      <w:r>
        <w:t>of</w:t>
      </w:r>
      <w:r>
        <w:rPr>
          <w:spacing w:val="-3"/>
        </w:rPr>
        <w:t xml:space="preserve"> </w:t>
      </w:r>
      <w:r>
        <w:t>these</w:t>
      </w:r>
      <w:r>
        <w:rPr>
          <w:spacing w:val="-4"/>
        </w:rPr>
        <w:t xml:space="preserve"> </w:t>
      </w:r>
      <w:r>
        <w:t>metrics.</w:t>
      </w:r>
    </w:p>
    <w:p w14:paraId="499F3D75" w14:textId="27659EB6" w:rsidR="00DB0A46" w:rsidRDefault="00991634">
      <w:pPr>
        <w:pStyle w:val="BodyText"/>
        <w:spacing w:line="420" w:lineRule="auto"/>
        <w:ind w:left="159" w:right="793" w:firstLine="358"/>
        <w:jc w:val="both"/>
      </w:pPr>
      <w:r>
        <w:rPr>
          <w:i/>
          <w:w w:val="95"/>
        </w:rPr>
        <w:t xml:space="preserve">Token frequency </w:t>
      </w:r>
      <w:r>
        <w:rPr>
          <w:w w:val="95"/>
        </w:rPr>
        <w:t xml:space="preserve">is by far the most common statistic used in corpus linguistics (Gries </w:t>
      </w:r>
      <w:hyperlink w:anchor="_bookmark391" w:history="1">
        <w:r>
          <w:rPr>
            <w:color w:val="007FFF"/>
            <w:w w:val="95"/>
          </w:rPr>
          <w:t>2008</w:t>
        </w:r>
      </w:hyperlink>
      <w:r>
        <w:rPr>
          <w:w w:val="95"/>
        </w:rPr>
        <w:t>:</w:t>
      </w:r>
      <w:r>
        <w:rPr>
          <w:spacing w:val="1"/>
          <w:w w:val="95"/>
        </w:rPr>
        <w:t xml:space="preserve"> </w:t>
      </w:r>
      <w:r>
        <w:t xml:space="preserve">403), and is central to usage-based theories of language (Bybee </w:t>
      </w:r>
      <w:hyperlink w:anchor="_bookmark320" w:history="1">
        <w:r>
          <w:rPr>
            <w:color w:val="007FFF"/>
          </w:rPr>
          <w:t>1985</w:t>
        </w:r>
      </w:hyperlink>
      <w:r>
        <w:t xml:space="preserve">; Tomasello </w:t>
      </w:r>
      <w:hyperlink w:anchor="_bookmark528" w:history="1">
        <w:r>
          <w:rPr>
            <w:color w:val="007FFF"/>
          </w:rPr>
          <w:t>2003</w:t>
        </w:r>
      </w:hyperlink>
      <w:r>
        <w:t xml:space="preserve">; Goldberg </w:t>
      </w:r>
      <w:hyperlink w:anchor="_bookmark388" w:history="1">
        <w:r>
          <w:rPr>
            <w:color w:val="007FFF"/>
          </w:rPr>
          <w:t>2006</w:t>
        </w:r>
      </w:hyperlink>
      <w:r>
        <w:t xml:space="preserve">; Bybee </w:t>
      </w:r>
      <w:hyperlink w:anchor="_bookmark321" w:history="1">
        <w:r>
          <w:rPr>
            <w:color w:val="007FFF"/>
          </w:rPr>
          <w:t>2007</w:t>
        </w:r>
      </w:hyperlink>
      <w:r>
        <w:t xml:space="preserve">; </w:t>
      </w:r>
      <w:hyperlink w:anchor="_bookmark322" w:history="1">
        <w:r>
          <w:rPr>
            <w:color w:val="007FFF"/>
          </w:rPr>
          <w:t>2010</w:t>
        </w:r>
      </w:hyperlink>
      <w:r>
        <w:t xml:space="preserve">; </w:t>
      </w:r>
      <w:proofErr w:type="spellStart"/>
      <w:r>
        <w:t>Diessel</w:t>
      </w:r>
      <w:proofErr w:type="spellEnd"/>
      <w:r>
        <w:t xml:space="preserve"> </w:t>
      </w:r>
      <w:hyperlink w:anchor="_bookmark360" w:history="1">
        <w:r>
          <w:rPr>
            <w:color w:val="007FFF"/>
          </w:rPr>
          <w:t>2019</w:t>
        </w:r>
      </w:hyperlink>
      <w:r>
        <w:t>).</w:t>
      </w:r>
      <w:r>
        <w:rPr>
          <w:spacing w:val="60"/>
        </w:rPr>
        <w:t xml:space="preserve"> </w:t>
      </w:r>
      <w:r>
        <w:t>It is computed by simply counting the number</w:t>
      </w:r>
      <w:r>
        <w:rPr>
          <w:spacing w:val="1"/>
        </w:rPr>
        <w:t xml:space="preserve"> </w:t>
      </w:r>
      <w:r>
        <w:t>of instances (tokens) of a lexical item in a corpus. When working with multiple corpora it is</w:t>
      </w:r>
      <w:r>
        <w:rPr>
          <w:spacing w:val="-57"/>
        </w:rPr>
        <w:t xml:space="preserve"> </w:t>
      </w:r>
      <w:r>
        <w:t>important to normalize this statistic because the sizes of corpora vary.</w:t>
      </w:r>
      <w:r>
        <w:rPr>
          <w:spacing w:val="60"/>
        </w:rPr>
        <w:t xml:space="preserve"> </w:t>
      </w:r>
      <w:r>
        <w:t>An item that occurs</w:t>
      </w:r>
      <w:r>
        <w:rPr>
          <w:spacing w:val="1"/>
        </w:rPr>
        <w:t xml:space="preserve"> </w:t>
      </w:r>
      <w:r>
        <w:t>a large number of times in a million-word corpus may nonetheless be relatively infrequent</w:t>
      </w:r>
      <w:r>
        <w:rPr>
          <w:spacing w:val="1"/>
        </w:rPr>
        <w:t xml:space="preserve"> </w:t>
      </w:r>
      <w:r>
        <w:t>compared to other items in the corpus. In order to compare the English and Nuuchahnulth</w:t>
      </w:r>
      <w:r>
        <w:rPr>
          <w:spacing w:val="1"/>
        </w:rPr>
        <w:t xml:space="preserve"> </w:t>
      </w:r>
      <w:r>
        <w:t>corpora</w:t>
      </w:r>
      <w:r>
        <w:rPr>
          <w:spacing w:val="-8"/>
        </w:rPr>
        <w:t xml:space="preserve"> </w:t>
      </w:r>
      <w:r>
        <w:t>(which</w:t>
      </w:r>
      <w:r>
        <w:rPr>
          <w:spacing w:val="-7"/>
        </w:rPr>
        <w:t xml:space="preserve"> </w:t>
      </w:r>
      <w:r>
        <w:t>are</w:t>
      </w:r>
      <w:r>
        <w:rPr>
          <w:spacing w:val="-7"/>
        </w:rPr>
        <w:t xml:space="preserve"> </w:t>
      </w:r>
      <w:r>
        <w:t>drastically</w:t>
      </w:r>
      <w:r>
        <w:rPr>
          <w:spacing w:val="-8"/>
        </w:rPr>
        <w:t xml:space="preserve"> </w:t>
      </w:r>
      <w:r>
        <w:t>different</w:t>
      </w:r>
      <w:r>
        <w:rPr>
          <w:spacing w:val="-7"/>
        </w:rPr>
        <w:t xml:space="preserve"> </w:t>
      </w:r>
      <w:r>
        <w:t>in</w:t>
      </w:r>
      <w:r>
        <w:rPr>
          <w:spacing w:val="-8"/>
        </w:rPr>
        <w:t xml:space="preserve"> </w:t>
      </w:r>
      <w:r>
        <w:t>size),</w:t>
      </w:r>
      <w:r>
        <w:rPr>
          <w:spacing w:val="-6"/>
        </w:rPr>
        <w:t xml:space="preserve"> </w:t>
      </w:r>
      <w:r>
        <w:t>I</w:t>
      </w:r>
      <w:r>
        <w:rPr>
          <w:spacing w:val="-8"/>
        </w:rPr>
        <w:t xml:space="preserve"> </w:t>
      </w:r>
      <w:r>
        <w:t>report</w:t>
      </w:r>
      <w:r>
        <w:rPr>
          <w:spacing w:val="-7"/>
        </w:rPr>
        <w:t xml:space="preserve"> </w:t>
      </w:r>
      <w:r>
        <w:t>both</w:t>
      </w:r>
      <w:r>
        <w:rPr>
          <w:spacing w:val="-8"/>
        </w:rPr>
        <w:t xml:space="preserve"> </w:t>
      </w:r>
      <w:r>
        <w:t>the</w:t>
      </w:r>
      <w:r>
        <w:rPr>
          <w:spacing w:val="-7"/>
        </w:rPr>
        <w:t xml:space="preserve"> </w:t>
      </w:r>
      <w:r>
        <w:t>raw</w:t>
      </w:r>
      <w:r>
        <w:rPr>
          <w:spacing w:val="-8"/>
        </w:rPr>
        <w:t xml:space="preserve"> </w:t>
      </w:r>
      <w:r>
        <w:t>token</w:t>
      </w:r>
      <w:r>
        <w:rPr>
          <w:spacing w:val="-8"/>
        </w:rPr>
        <w:t xml:space="preserve"> </w:t>
      </w:r>
      <w:r>
        <w:t>frequency</w:t>
      </w:r>
      <w:r>
        <w:rPr>
          <w:spacing w:val="-7"/>
        </w:rPr>
        <w:t xml:space="preserve"> </w:t>
      </w:r>
      <w:r>
        <w:t>of</w:t>
      </w:r>
      <w:r>
        <w:rPr>
          <w:spacing w:val="-7"/>
        </w:rPr>
        <w:t xml:space="preserve"> </w:t>
      </w:r>
      <w:r>
        <w:t xml:space="preserve">lexical items as well as their </w:t>
      </w:r>
      <w:r>
        <w:rPr>
          <w:i/>
        </w:rPr>
        <w:t>relative token frequencies</w:t>
      </w:r>
      <w:r>
        <w:t>, calculated as the number of occurrences</w:t>
      </w:r>
      <w:r>
        <w:rPr>
          <w:spacing w:val="-57"/>
        </w:rPr>
        <w:t xml:space="preserve"> </w:t>
      </w:r>
      <w:r>
        <w:t>per</w:t>
      </w:r>
      <w:r>
        <w:rPr>
          <w:spacing w:val="-11"/>
        </w:rPr>
        <w:t xml:space="preserve"> </w:t>
      </w:r>
      <w:r>
        <w:t>1,000</w:t>
      </w:r>
      <w:r>
        <w:rPr>
          <w:spacing w:val="-11"/>
        </w:rPr>
        <w:t xml:space="preserve"> </w:t>
      </w:r>
      <w:r>
        <w:t>tokens</w:t>
      </w:r>
      <w:r>
        <w:rPr>
          <w:spacing w:val="-11"/>
        </w:rPr>
        <w:t xml:space="preserve"> </w:t>
      </w:r>
      <w:r>
        <w:t>in</w:t>
      </w:r>
      <w:r>
        <w:rPr>
          <w:spacing w:val="-11"/>
        </w:rPr>
        <w:t xml:space="preserve"> </w:t>
      </w:r>
      <w:r>
        <w:t>the</w:t>
      </w:r>
      <w:r>
        <w:rPr>
          <w:spacing w:val="-11"/>
        </w:rPr>
        <w:t xml:space="preserve"> </w:t>
      </w:r>
      <w:r>
        <w:t>corpus.</w:t>
      </w:r>
      <w:r>
        <w:rPr>
          <w:spacing w:val="14"/>
        </w:rPr>
        <w:t xml:space="preserve"> </w:t>
      </w:r>
      <w:r>
        <w:t>Both</w:t>
      </w:r>
      <w:r>
        <w:rPr>
          <w:spacing w:val="-11"/>
        </w:rPr>
        <w:t xml:space="preserve"> </w:t>
      </w:r>
      <w:r>
        <w:t>metrics</w:t>
      </w:r>
      <w:r>
        <w:rPr>
          <w:spacing w:val="-11"/>
        </w:rPr>
        <w:t xml:space="preserve"> </w:t>
      </w:r>
      <w:r>
        <w:t>are</w:t>
      </w:r>
      <w:r>
        <w:rPr>
          <w:spacing w:val="-11"/>
        </w:rPr>
        <w:t xml:space="preserve"> </w:t>
      </w:r>
      <w:r>
        <w:t>reported</w:t>
      </w:r>
      <w:r>
        <w:rPr>
          <w:spacing w:val="-11"/>
        </w:rPr>
        <w:t xml:space="preserve"> </w:t>
      </w:r>
      <w:r>
        <w:t>for</w:t>
      </w:r>
      <w:r>
        <w:rPr>
          <w:spacing w:val="-11"/>
        </w:rPr>
        <w:t xml:space="preserve"> </w:t>
      </w:r>
      <w:r>
        <w:t>each</w:t>
      </w:r>
      <w:r>
        <w:rPr>
          <w:spacing w:val="-11"/>
        </w:rPr>
        <w:t xml:space="preserve"> </w:t>
      </w:r>
      <w:r>
        <w:t>lexical</w:t>
      </w:r>
      <w:r>
        <w:rPr>
          <w:spacing w:val="-11"/>
        </w:rPr>
        <w:t xml:space="preserve"> </w:t>
      </w:r>
      <w:r>
        <w:t>item</w:t>
      </w:r>
      <w:r>
        <w:rPr>
          <w:spacing w:val="-11"/>
        </w:rPr>
        <w:t xml:space="preserve"> </w:t>
      </w:r>
      <w:r>
        <w:t>in</w:t>
      </w:r>
      <w:r>
        <w:rPr>
          <w:spacing w:val="-11"/>
        </w:rPr>
        <w:t xml:space="preserve"> </w:t>
      </w:r>
      <w:r>
        <w:t>the</w:t>
      </w:r>
      <w:r>
        <w:rPr>
          <w:spacing w:val="-11"/>
        </w:rPr>
        <w:t xml:space="preserve"> </w:t>
      </w:r>
      <w:r>
        <w:t>100-item</w:t>
      </w:r>
      <w:r>
        <w:rPr>
          <w:spacing w:val="-58"/>
        </w:rPr>
        <w:t xml:space="preserve"> </w:t>
      </w:r>
      <w:r>
        <w:t>samples</w:t>
      </w:r>
      <w:r>
        <w:rPr>
          <w:spacing w:val="-2"/>
        </w:rPr>
        <w:t xml:space="preserve"> </w:t>
      </w:r>
      <w:r>
        <w:t>in</w:t>
      </w:r>
      <w:r>
        <w:rPr>
          <w:spacing w:val="-1"/>
        </w:rPr>
        <w:t xml:space="preserve"> </w:t>
      </w:r>
      <w:hyperlink w:anchor="_bookmark282" w:history="1">
        <w:r>
          <w:rPr>
            <w:color w:val="007FFF"/>
          </w:rPr>
          <w:t>Appendix</w:t>
        </w:r>
        <w:r>
          <w:rPr>
            <w:color w:val="007FFF"/>
            <w:spacing w:val="-1"/>
          </w:rPr>
          <w:t xml:space="preserve"> </w:t>
        </w:r>
        <w:r>
          <w:rPr>
            <w:color w:val="007FFF"/>
          </w:rPr>
          <w:t>A</w:t>
        </w:r>
      </w:hyperlink>
      <w:r>
        <w:t>.</w:t>
      </w:r>
    </w:p>
    <w:p w14:paraId="499F3D76" w14:textId="77777777" w:rsidR="00DB0A46" w:rsidRDefault="00991634">
      <w:pPr>
        <w:pStyle w:val="BodyText"/>
        <w:spacing w:line="266" w:lineRule="exact"/>
        <w:ind w:left="518"/>
        <w:jc w:val="both"/>
      </w:pPr>
      <w:r>
        <w:t>Token</w:t>
      </w:r>
      <w:r>
        <w:rPr>
          <w:spacing w:val="15"/>
        </w:rPr>
        <w:t xml:space="preserve"> </w:t>
      </w:r>
      <w:r>
        <w:t>frequencies</w:t>
      </w:r>
      <w:r>
        <w:rPr>
          <w:spacing w:val="16"/>
        </w:rPr>
        <w:t xml:space="preserve"> </w:t>
      </w:r>
      <w:r>
        <w:t>can</w:t>
      </w:r>
      <w:r>
        <w:rPr>
          <w:spacing w:val="15"/>
        </w:rPr>
        <w:t xml:space="preserve"> </w:t>
      </w:r>
      <w:r>
        <w:t>be</w:t>
      </w:r>
      <w:r>
        <w:rPr>
          <w:spacing w:val="16"/>
        </w:rPr>
        <w:t xml:space="preserve"> </w:t>
      </w:r>
      <w:r>
        <w:t>misleading,</w:t>
      </w:r>
      <w:r>
        <w:rPr>
          <w:spacing w:val="20"/>
        </w:rPr>
        <w:t xml:space="preserve"> </w:t>
      </w:r>
      <w:r>
        <w:t>however</w:t>
      </w:r>
      <w:r>
        <w:rPr>
          <w:spacing w:val="14"/>
        </w:rPr>
        <w:t xml:space="preserve"> </w:t>
      </w:r>
      <w:r>
        <w:t>(Gries</w:t>
      </w:r>
      <w:r>
        <w:rPr>
          <w:spacing w:val="13"/>
        </w:rPr>
        <w:t xml:space="preserve"> </w:t>
      </w:r>
      <w:hyperlink w:anchor="_bookmark391" w:history="1">
        <w:r>
          <w:rPr>
            <w:color w:val="007FFF"/>
          </w:rPr>
          <w:t>2008</w:t>
        </w:r>
      </w:hyperlink>
      <w:r>
        <w:t>;</w:t>
      </w:r>
      <w:r>
        <w:rPr>
          <w:spacing w:val="26"/>
        </w:rPr>
        <w:t xml:space="preserve"> </w:t>
      </w:r>
      <w:hyperlink w:anchor="_bookmark394" w:history="1">
        <w:r>
          <w:rPr>
            <w:color w:val="007FFF"/>
          </w:rPr>
          <w:t>2021</w:t>
        </w:r>
      </w:hyperlink>
      <w:r>
        <w:t>;</w:t>
      </w:r>
      <w:r>
        <w:rPr>
          <w:spacing w:val="26"/>
        </w:rPr>
        <w:t xml:space="preserve"> </w:t>
      </w:r>
      <w:hyperlink w:anchor="_bookmark395" w:history="1">
        <w:r>
          <w:rPr>
            <w:color w:val="007FFF"/>
          </w:rPr>
          <w:t>forthcoming</w:t>
        </w:r>
      </w:hyperlink>
      <w:r>
        <w:t>).</w:t>
      </w:r>
      <w:r>
        <w:rPr>
          <w:spacing w:val="15"/>
        </w:rPr>
        <w:t xml:space="preserve"> </w:t>
      </w:r>
      <w:r>
        <w:t>There</w:t>
      </w:r>
    </w:p>
    <w:p w14:paraId="499F3D77" w14:textId="77777777" w:rsidR="00DB0A46" w:rsidRDefault="00DB0A46">
      <w:pPr>
        <w:spacing w:line="266" w:lineRule="exact"/>
        <w:jc w:val="both"/>
        <w:sectPr w:rsidR="00DB0A46">
          <w:pgSz w:w="12240" w:h="15840"/>
          <w:pgMar w:top="1060" w:right="640" w:bottom="1000" w:left="1640" w:header="793" w:footer="806" w:gutter="0"/>
          <w:cols w:space="720"/>
        </w:sectPr>
      </w:pPr>
    </w:p>
    <w:p w14:paraId="499F3D78" w14:textId="77777777" w:rsidR="00DB0A46" w:rsidRDefault="00DB0A46">
      <w:pPr>
        <w:pStyle w:val="BodyText"/>
        <w:rPr>
          <w:sz w:val="20"/>
        </w:rPr>
      </w:pPr>
    </w:p>
    <w:p w14:paraId="499F3D79" w14:textId="77777777" w:rsidR="00DB0A46" w:rsidRDefault="00DB0A46">
      <w:pPr>
        <w:pStyle w:val="BodyText"/>
        <w:spacing w:before="1" w:after="1"/>
        <w:rPr>
          <w:sz w:val="17"/>
        </w:rPr>
      </w:pPr>
    </w:p>
    <w:p w14:paraId="499F3D7A" w14:textId="77777777" w:rsidR="00DB0A46" w:rsidRDefault="00991634">
      <w:pPr>
        <w:pStyle w:val="BodyText"/>
        <w:ind w:left="278"/>
        <w:rPr>
          <w:sz w:val="20"/>
        </w:rPr>
      </w:pPr>
      <w:r>
        <w:rPr>
          <w:noProof/>
          <w:sz w:val="20"/>
        </w:rPr>
        <w:drawing>
          <wp:inline distT="0" distB="0" distL="0" distR="0" wp14:anchorId="499F4E8C" wp14:editId="499F4E8D">
            <wp:extent cx="5451347" cy="517598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17" cstate="print"/>
                    <a:stretch>
                      <a:fillRect/>
                    </a:stretch>
                  </pic:blipFill>
                  <pic:spPr>
                    <a:xfrm>
                      <a:off x="0" y="0"/>
                      <a:ext cx="5451347" cy="5175980"/>
                    </a:xfrm>
                    <a:prstGeom prst="rect">
                      <a:avLst/>
                    </a:prstGeom>
                  </pic:spPr>
                </pic:pic>
              </a:graphicData>
            </a:graphic>
          </wp:inline>
        </w:drawing>
      </w:r>
    </w:p>
    <w:p w14:paraId="499F3D7B" w14:textId="77777777" w:rsidR="00DB0A46" w:rsidRDefault="00DB0A46">
      <w:pPr>
        <w:pStyle w:val="BodyText"/>
        <w:spacing w:before="9"/>
        <w:rPr>
          <w:sz w:val="10"/>
        </w:rPr>
      </w:pPr>
    </w:p>
    <w:p w14:paraId="499F3D7C" w14:textId="77777777" w:rsidR="00DB0A46" w:rsidRDefault="00991634">
      <w:pPr>
        <w:spacing w:before="88" w:line="259" w:lineRule="auto"/>
        <w:ind w:left="2389" w:right="2080" w:hanging="1034"/>
      </w:pPr>
      <w:bookmarkStart w:id="247" w:name="_bookmark192"/>
      <w:bookmarkEnd w:id="247"/>
      <w:r>
        <w:rPr>
          <w:b/>
          <w:w w:val="95"/>
        </w:rPr>
        <w:t>Figure</w:t>
      </w:r>
      <w:r>
        <w:rPr>
          <w:b/>
          <w:spacing w:val="16"/>
          <w:w w:val="95"/>
        </w:rPr>
        <w:t xml:space="preserve"> </w:t>
      </w:r>
      <w:r>
        <w:rPr>
          <w:b/>
          <w:w w:val="95"/>
        </w:rPr>
        <w:t>3.1:</w:t>
      </w:r>
      <w:r>
        <w:rPr>
          <w:b/>
          <w:spacing w:val="40"/>
          <w:w w:val="95"/>
        </w:rPr>
        <w:t xml:space="preserve"> </w:t>
      </w:r>
      <w:r>
        <w:rPr>
          <w:w w:val="95"/>
        </w:rPr>
        <w:t>The</w:t>
      </w:r>
      <w:r>
        <w:rPr>
          <w:spacing w:val="27"/>
          <w:w w:val="95"/>
        </w:rPr>
        <w:t xml:space="preserve"> </w:t>
      </w:r>
      <w:r>
        <w:rPr>
          <w:w w:val="95"/>
        </w:rPr>
        <w:t>relation</w:t>
      </w:r>
      <w:r>
        <w:rPr>
          <w:spacing w:val="26"/>
          <w:w w:val="95"/>
        </w:rPr>
        <w:t xml:space="preserve"> </w:t>
      </w:r>
      <w:r>
        <w:rPr>
          <w:w w:val="95"/>
        </w:rPr>
        <w:t>between</w:t>
      </w:r>
      <w:r>
        <w:rPr>
          <w:spacing w:val="26"/>
          <w:w w:val="95"/>
        </w:rPr>
        <w:t xml:space="preserve"> </w:t>
      </w:r>
      <w:r>
        <w:rPr>
          <w:w w:val="95"/>
        </w:rPr>
        <w:t>word</w:t>
      </w:r>
      <w:r>
        <w:rPr>
          <w:spacing w:val="26"/>
          <w:w w:val="95"/>
        </w:rPr>
        <w:t xml:space="preserve"> </w:t>
      </w:r>
      <w:r>
        <w:rPr>
          <w:w w:val="95"/>
        </w:rPr>
        <w:t>frequency</w:t>
      </w:r>
      <w:r>
        <w:rPr>
          <w:spacing w:val="26"/>
          <w:w w:val="95"/>
        </w:rPr>
        <w:t xml:space="preserve"> </w:t>
      </w:r>
      <w:r>
        <w:rPr>
          <w:w w:val="95"/>
        </w:rPr>
        <w:t>and</w:t>
      </w:r>
      <w:r>
        <w:rPr>
          <w:spacing w:val="26"/>
          <w:w w:val="95"/>
        </w:rPr>
        <w:t xml:space="preserve"> </w:t>
      </w:r>
      <w:r>
        <w:rPr>
          <w:w w:val="95"/>
        </w:rPr>
        <w:t>dispersion</w:t>
      </w:r>
      <w:r>
        <w:rPr>
          <w:spacing w:val="26"/>
          <w:w w:val="95"/>
        </w:rPr>
        <w:t xml:space="preserve"> </w:t>
      </w:r>
      <w:r>
        <w:rPr>
          <w:w w:val="95"/>
        </w:rPr>
        <w:t>(</w:t>
      </w:r>
      <w:r>
        <w:rPr>
          <w:rFonts w:ascii="Bookman Old Style"/>
          <w:i/>
          <w:w w:val="95"/>
        </w:rPr>
        <w:t>DP</w:t>
      </w:r>
      <w:r>
        <w:rPr>
          <w:rFonts w:ascii="Bookman Old Style"/>
          <w:i/>
          <w:spacing w:val="-24"/>
          <w:w w:val="95"/>
        </w:rPr>
        <w:t xml:space="preserve"> </w:t>
      </w:r>
      <w:r>
        <w:rPr>
          <w:w w:val="95"/>
        </w:rPr>
        <w:t>)</w:t>
      </w:r>
      <w:r>
        <w:rPr>
          <w:spacing w:val="-50"/>
          <w:w w:val="95"/>
        </w:rPr>
        <w:t xml:space="preserve"> </w:t>
      </w:r>
      <w:r>
        <w:t>(from</w:t>
      </w:r>
      <w:r>
        <w:rPr>
          <w:spacing w:val="-2"/>
        </w:rPr>
        <w:t xml:space="preserve"> </w:t>
      </w:r>
      <w:r>
        <w:t>Gries</w:t>
      </w:r>
      <w:r>
        <w:rPr>
          <w:spacing w:val="-1"/>
        </w:rPr>
        <w:t xml:space="preserve"> </w:t>
      </w:r>
      <w:r>
        <w:t>[</w:t>
      </w:r>
      <w:hyperlink w:anchor="_bookmark394" w:history="1">
        <w:r>
          <w:rPr>
            <w:color w:val="007FFF"/>
          </w:rPr>
          <w:t>2021</w:t>
        </w:r>
      </w:hyperlink>
      <w:r>
        <w:t>:</w:t>
      </w:r>
      <w:r>
        <w:rPr>
          <w:spacing w:val="17"/>
        </w:rPr>
        <w:t xml:space="preserve"> </w:t>
      </w:r>
      <w:r>
        <w:t>112])</w:t>
      </w:r>
    </w:p>
    <w:p w14:paraId="499F3D7D" w14:textId="77777777" w:rsidR="00DB0A46" w:rsidRDefault="00DB0A46">
      <w:pPr>
        <w:pStyle w:val="BodyText"/>
      </w:pPr>
    </w:p>
    <w:p w14:paraId="499F3D7E" w14:textId="77777777" w:rsidR="00DB0A46" w:rsidRDefault="00991634">
      <w:pPr>
        <w:pStyle w:val="BodyText"/>
        <w:spacing w:before="156" w:line="420" w:lineRule="auto"/>
        <w:ind w:left="159" w:right="793"/>
        <w:jc w:val="both"/>
      </w:pPr>
      <w:r>
        <w:t>is often a great deal of within-corpus and between-corpus variability in the frequency of a</w:t>
      </w:r>
      <w:r>
        <w:rPr>
          <w:spacing w:val="1"/>
        </w:rPr>
        <w:t xml:space="preserve"> </w:t>
      </w:r>
      <w:r>
        <w:rPr>
          <w:w w:val="95"/>
        </w:rPr>
        <w:t>lexical item.</w:t>
      </w:r>
      <w:r>
        <w:rPr>
          <w:spacing w:val="1"/>
          <w:w w:val="95"/>
        </w:rPr>
        <w:t xml:space="preserve"> </w:t>
      </w:r>
      <w:r>
        <w:rPr>
          <w:w w:val="95"/>
        </w:rPr>
        <w:t>Moreover, words with the same token frequencies may differ significantly in how</w:t>
      </w:r>
      <w:r>
        <w:rPr>
          <w:spacing w:val="1"/>
          <w:w w:val="95"/>
        </w:rPr>
        <w:t xml:space="preserve"> </w:t>
      </w:r>
      <w:r>
        <w:t>evenly</w:t>
      </w:r>
      <w:r>
        <w:rPr>
          <w:spacing w:val="-4"/>
        </w:rPr>
        <w:t xml:space="preserve"> </w:t>
      </w:r>
      <w:r>
        <w:t>distributed</w:t>
      </w:r>
      <w:r>
        <w:rPr>
          <w:spacing w:val="-3"/>
        </w:rPr>
        <w:t xml:space="preserve"> </w:t>
      </w:r>
      <w:r>
        <w:t>or</w:t>
      </w:r>
      <w:r>
        <w:rPr>
          <w:spacing w:val="-3"/>
        </w:rPr>
        <w:t xml:space="preserve"> </w:t>
      </w:r>
      <w:r>
        <w:t>dispersed</w:t>
      </w:r>
      <w:r>
        <w:rPr>
          <w:spacing w:val="-3"/>
        </w:rPr>
        <w:t xml:space="preserve"> </w:t>
      </w:r>
      <w:r>
        <w:t>they</w:t>
      </w:r>
      <w:r>
        <w:rPr>
          <w:spacing w:val="-3"/>
        </w:rPr>
        <w:t xml:space="preserve"> </w:t>
      </w:r>
      <w:r>
        <w:t>are</w:t>
      </w:r>
      <w:r>
        <w:rPr>
          <w:spacing w:val="-3"/>
        </w:rPr>
        <w:t xml:space="preserve"> </w:t>
      </w:r>
      <w:r>
        <w:t>in</w:t>
      </w:r>
      <w:r>
        <w:rPr>
          <w:spacing w:val="-3"/>
        </w:rPr>
        <w:t xml:space="preserve"> </w:t>
      </w:r>
      <w:r>
        <w:t>a</w:t>
      </w:r>
      <w:r>
        <w:rPr>
          <w:spacing w:val="-3"/>
        </w:rPr>
        <w:t xml:space="preserve"> </w:t>
      </w:r>
      <w:r>
        <w:t>corpus.</w:t>
      </w:r>
      <w:r>
        <w:rPr>
          <w:spacing w:val="17"/>
        </w:rPr>
        <w:t xml:space="preserve"> </w:t>
      </w:r>
      <w:r>
        <w:t>For</w:t>
      </w:r>
      <w:r>
        <w:rPr>
          <w:spacing w:val="-3"/>
        </w:rPr>
        <w:t xml:space="preserve"> </w:t>
      </w:r>
      <w:r>
        <w:t>example,</w:t>
      </w:r>
      <w:r>
        <w:rPr>
          <w:spacing w:val="-3"/>
        </w:rPr>
        <w:t xml:space="preserve"> </w:t>
      </w:r>
      <w:r>
        <w:t>while</w:t>
      </w:r>
      <w:r>
        <w:rPr>
          <w:spacing w:val="-3"/>
        </w:rPr>
        <w:t xml:space="preserve"> </w:t>
      </w:r>
      <w:r>
        <w:t>the</w:t>
      </w:r>
      <w:r>
        <w:rPr>
          <w:spacing w:val="-3"/>
        </w:rPr>
        <w:t xml:space="preserve"> </w:t>
      </w:r>
      <w:r>
        <w:t>words</w:t>
      </w:r>
      <w:r>
        <w:rPr>
          <w:spacing w:val="-7"/>
        </w:rPr>
        <w:t xml:space="preserve"> </w:t>
      </w:r>
      <w:r>
        <w:rPr>
          <w:i/>
        </w:rPr>
        <w:t>enormous</w:t>
      </w:r>
      <w:r>
        <w:rPr>
          <w:i/>
          <w:spacing w:val="-58"/>
        </w:rPr>
        <w:t xml:space="preserve"> </w:t>
      </w:r>
      <w:r>
        <w:rPr>
          <w:w w:val="95"/>
        </w:rPr>
        <w:t xml:space="preserve">and </w:t>
      </w:r>
      <w:r>
        <w:rPr>
          <w:i/>
          <w:w w:val="95"/>
        </w:rPr>
        <w:t xml:space="preserve">staining </w:t>
      </w:r>
      <w:r>
        <w:rPr>
          <w:w w:val="95"/>
        </w:rPr>
        <w:t xml:space="preserve">both occur 37 times in the Brown corpus, all 37 instances of </w:t>
      </w:r>
      <w:r>
        <w:rPr>
          <w:i/>
          <w:w w:val="95"/>
        </w:rPr>
        <w:t xml:space="preserve">staining </w:t>
      </w:r>
      <w:r>
        <w:rPr>
          <w:w w:val="95"/>
        </w:rPr>
        <w:t>are clustered</w:t>
      </w:r>
      <w:r>
        <w:rPr>
          <w:spacing w:val="1"/>
          <w:w w:val="95"/>
        </w:rPr>
        <w:t xml:space="preserve"> </w:t>
      </w:r>
      <w:r>
        <w:rPr>
          <w:w w:val="95"/>
        </w:rPr>
        <w:t>within just one corpus part.</w:t>
      </w:r>
      <w:r>
        <w:rPr>
          <w:spacing w:val="1"/>
          <w:w w:val="95"/>
        </w:rPr>
        <w:t xml:space="preserve"> </w:t>
      </w:r>
      <w:r>
        <w:rPr>
          <w:w w:val="95"/>
        </w:rPr>
        <w:t xml:space="preserve">By contrast, the tokens of </w:t>
      </w:r>
      <w:r>
        <w:rPr>
          <w:i/>
          <w:w w:val="95"/>
        </w:rPr>
        <w:t xml:space="preserve">enormous </w:t>
      </w:r>
      <w:r>
        <w:rPr>
          <w:w w:val="95"/>
        </w:rPr>
        <w:t>are distributed mostly evenly</w:t>
      </w:r>
      <w:r>
        <w:rPr>
          <w:spacing w:val="1"/>
          <w:w w:val="95"/>
        </w:rPr>
        <w:t xml:space="preserve"> </w:t>
      </w:r>
      <w:r>
        <w:t>across</w:t>
      </w:r>
      <w:r>
        <w:rPr>
          <w:spacing w:val="-12"/>
        </w:rPr>
        <w:t xml:space="preserve"> </w:t>
      </w:r>
      <w:r>
        <w:t>36</w:t>
      </w:r>
      <w:r>
        <w:rPr>
          <w:spacing w:val="-11"/>
        </w:rPr>
        <w:t xml:space="preserve"> </w:t>
      </w:r>
      <w:r>
        <w:t>corpus</w:t>
      </w:r>
      <w:r>
        <w:rPr>
          <w:spacing w:val="-11"/>
        </w:rPr>
        <w:t xml:space="preserve"> </w:t>
      </w:r>
      <w:r>
        <w:t>parts,</w:t>
      </w:r>
      <w:r>
        <w:rPr>
          <w:spacing w:val="-9"/>
        </w:rPr>
        <w:t xml:space="preserve"> </w:t>
      </w:r>
      <w:r>
        <w:t>with</w:t>
      </w:r>
      <w:r>
        <w:rPr>
          <w:spacing w:val="-11"/>
        </w:rPr>
        <w:t xml:space="preserve"> </w:t>
      </w:r>
      <w:r>
        <w:t>35</w:t>
      </w:r>
      <w:r>
        <w:rPr>
          <w:spacing w:val="-11"/>
        </w:rPr>
        <w:t xml:space="preserve"> </w:t>
      </w:r>
      <w:r>
        <w:t>of</w:t>
      </w:r>
      <w:r>
        <w:rPr>
          <w:spacing w:val="-11"/>
        </w:rPr>
        <w:t xml:space="preserve"> </w:t>
      </w:r>
      <w:r>
        <w:t>those</w:t>
      </w:r>
      <w:r>
        <w:rPr>
          <w:spacing w:val="-11"/>
        </w:rPr>
        <w:t xml:space="preserve"> </w:t>
      </w:r>
      <w:r>
        <w:t>parts</w:t>
      </w:r>
      <w:r>
        <w:rPr>
          <w:spacing w:val="-10"/>
        </w:rPr>
        <w:t xml:space="preserve"> </w:t>
      </w:r>
      <w:r>
        <w:t>containing</w:t>
      </w:r>
      <w:r>
        <w:rPr>
          <w:spacing w:val="-11"/>
        </w:rPr>
        <w:t xml:space="preserve"> </w:t>
      </w:r>
      <w:r>
        <w:t>a</w:t>
      </w:r>
      <w:r>
        <w:rPr>
          <w:spacing w:val="-10"/>
        </w:rPr>
        <w:t xml:space="preserve"> </w:t>
      </w:r>
      <w:r>
        <w:t>single</w:t>
      </w:r>
      <w:r>
        <w:rPr>
          <w:spacing w:val="-11"/>
        </w:rPr>
        <w:t xml:space="preserve"> </w:t>
      </w:r>
      <w:r>
        <w:t>use</w:t>
      </w:r>
      <w:r>
        <w:rPr>
          <w:spacing w:val="-11"/>
        </w:rPr>
        <w:t xml:space="preserve"> </w:t>
      </w:r>
      <w:r>
        <w:t>of</w:t>
      </w:r>
      <w:r>
        <w:rPr>
          <w:spacing w:val="-15"/>
        </w:rPr>
        <w:t xml:space="preserve"> </w:t>
      </w:r>
      <w:r>
        <w:rPr>
          <w:i/>
        </w:rPr>
        <w:t>enormous</w:t>
      </w:r>
      <w:r>
        <w:rPr>
          <w:i/>
          <w:spacing w:val="-5"/>
        </w:rPr>
        <w:t xml:space="preserve"> </w:t>
      </w:r>
      <w:r>
        <w:t>(Gries</w:t>
      </w:r>
      <w:r>
        <w:rPr>
          <w:spacing w:val="-11"/>
        </w:rPr>
        <w:t xml:space="preserve"> </w:t>
      </w:r>
      <w:hyperlink w:anchor="_bookmark394" w:history="1">
        <w:r>
          <w:rPr>
            <w:color w:val="007FFF"/>
          </w:rPr>
          <w:t>2021</w:t>
        </w:r>
      </w:hyperlink>
      <w:r>
        <w:t>:</w:t>
      </w:r>
      <w:r>
        <w:rPr>
          <w:spacing w:val="-58"/>
        </w:rPr>
        <w:t xml:space="preserve"> </w:t>
      </w:r>
      <w:r>
        <w:t>100).</w:t>
      </w:r>
    </w:p>
    <w:p w14:paraId="499F3D7F" w14:textId="77777777" w:rsidR="00DB0A46" w:rsidRDefault="00991634">
      <w:pPr>
        <w:pStyle w:val="BodyText"/>
        <w:spacing w:line="269" w:lineRule="exact"/>
        <w:ind w:left="518"/>
        <w:jc w:val="both"/>
      </w:pPr>
      <w:r>
        <w:t>Disparities</w:t>
      </w:r>
      <w:r>
        <w:rPr>
          <w:spacing w:val="21"/>
        </w:rPr>
        <w:t xml:space="preserve"> </w:t>
      </w:r>
      <w:r>
        <w:t>between</w:t>
      </w:r>
      <w:r>
        <w:rPr>
          <w:spacing w:val="21"/>
        </w:rPr>
        <w:t xml:space="preserve"> </w:t>
      </w:r>
      <w:r>
        <w:t>token</w:t>
      </w:r>
      <w:r>
        <w:rPr>
          <w:spacing w:val="21"/>
        </w:rPr>
        <w:t xml:space="preserve"> </w:t>
      </w:r>
      <w:r>
        <w:t>frequency</w:t>
      </w:r>
      <w:r>
        <w:rPr>
          <w:spacing w:val="21"/>
        </w:rPr>
        <w:t xml:space="preserve"> </w:t>
      </w:r>
      <w:r>
        <w:t>and</w:t>
      </w:r>
      <w:r>
        <w:rPr>
          <w:spacing w:val="22"/>
        </w:rPr>
        <w:t xml:space="preserve"> </w:t>
      </w:r>
      <w:r>
        <w:t>dispersion</w:t>
      </w:r>
      <w:r>
        <w:rPr>
          <w:spacing w:val="21"/>
        </w:rPr>
        <w:t xml:space="preserve"> </w:t>
      </w:r>
      <w:r>
        <w:t>are</w:t>
      </w:r>
      <w:r>
        <w:rPr>
          <w:spacing w:val="21"/>
        </w:rPr>
        <w:t xml:space="preserve"> </w:t>
      </w:r>
      <w:r>
        <w:t>especially</w:t>
      </w:r>
      <w:r>
        <w:rPr>
          <w:spacing w:val="21"/>
        </w:rPr>
        <w:t xml:space="preserve"> </w:t>
      </w:r>
      <w:r>
        <w:t>common</w:t>
      </w:r>
      <w:r>
        <w:rPr>
          <w:spacing w:val="22"/>
        </w:rPr>
        <w:t xml:space="preserve"> </w:t>
      </w:r>
      <w:r>
        <w:t>for</w:t>
      </w:r>
      <w:r>
        <w:rPr>
          <w:spacing w:val="21"/>
        </w:rPr>
        <w:t xml:space="preserve"> </w:t>
      </w:r>
      <w:r>
        <w:t>lexical</w:t>
      </w:r>
    </w:p>
    <w:p w14:paraId="499F3D80" w14:textId="77777777" w:rsidR="00DB0A46" w:rsidRDefault="00DB0A46">
      <w:pPr>
        <w:spacing w:line="269" w:lineRule="exact"/>
        <w:jc w:val="both"/>
        <w:sectPr w:rsidR="00DB0A46">
          <w:pgSz w:w="12240" w:h="15840"/>
          <w:pgMar w:top="1060" w:right="640" w:bottom="1000" w:left="1640" w:header="793" w:footer="806" w:gutter="0"/>
          <w:cols w:space="720"/>
        </w:sectPr>
      </w:pPr>
    </w:p>
    <w:p w14:paraId="499F3D81" w14:textId="77777777" w:rsidR="00DB0A46" w:rsidRDefault="00DB0A46">
      <w:pPr>
        <w:pStyle w:val="BodyText"/>
        <w:rPr>
          <w:sz w:val="20"/>
        </w:rPr>
      </w:pPr>
    </w:p>
    <w:p w14:paraId="499F3D82" w14:textId="008660F2" w:rsidR="00DB0A46" w:rsidRDefault="00991634">
      <w:pPr>
        <w:pStyle w:val="BodyText"/>
        <w:spacing w:before="220" w:line="417" w:lineRule="auto"/>
        <w:ind w:left="160" w:right="793"/>
        <w:jc w:val="both"/>
      </w:pPr>
      <w:r>
        <w:t xml:space="preserve">items in the middle frequencies (between 1,000 and 10,000 tokens), as demonstrated in </w:t>
      </w:r>
      <w:hyperlink w:anchor="_bookmark192" w:history="1">
        <w:r>
          <w:rPr>
            <w:color w:val="007FFF"/>
          </w:rPr>
          <w:t>Fig-</w:t>
        </w:r>
      </w:hyperlink>
      <w:r>
        <w:rPr>
          <w:color w:val="007FFF"/>
          <w:spacing w:val="1"/>
        </w:rPr>
        <w:t xml:space="preserve"> </w:t>
      </w:r>
      <w:hyperlink w:anchor="_bookmark192" w:history="1">
        <w:proofErr w:type="spellStart"/>
        <w:r>
          <w:rPr>
            <w:color w:val="007FFF"/>
          </w:rPr>
          <w:t>ure</w:t>
        </w:r>
        <w:proofErr w:type="spellEnd"/>
        <w:r>
          <w:rPr>
            <w:color w:val="007FFF"/>
            <w:spacing w:val="-5"/>
          </w:rPr>
          <w:t xml:space="preserve"> </w:t>
        </w:r>
        <w:r>
          <w:rPr>
            <w:color w:val="007FFF"/>
          </w:rPr>
          <w:t>3.1</w:t>
        </w:r>
        <w:r>
          <w:rPr>
            <w:color w:val="007FFF"/>
            <w:spacing w:val="-4"/>
          </w:rPr>
          <w:t xml:space="preserve"> </w:t>
        </w:r>
      </w:hyperlink>
      <w:r>
        <w:t>from</w:t>
      </w:r>
      <w:r>
        <w:rPr>
          <w:spacing w:val="-4"/>
        </w:rPr>
        <w:t xml:space="preserve"> </w:t>
      </w:r>
      <w:r>
        <w:t>Gries</w:t>
      </w:r>
      <w:r>
        <w:rPr>
          <w:spacing w:val="-4"/>
        </w:rPr>
        <w:t xml:space="preserve"> </w:t>
      </w:r>
      <w:r>
        <w:t>(</w:t>
      </w:r>
      <w:hyperlink w:anchor="_bookmark394" w:history="1">
        <w:r>
          <w:rPr>
            <w:color w:val="007FFF"/>
          </w:rPr>
          <w:t>2021</w:t>
        </w:r>
      </w:hyperlink>
      <w:r>
        <w:t>:</w:t>
      </w:r>
      <w:r>
        <w:rPr>
          <w:spacing w:val="15"/>
        </w:rPr>
        <w:t xml:space="preserve"> </w:t>
      </w:r>
      <w:r>
        <w:t>112).</w:t>
      </w:r>
      <w:r>
        <w:rPr>
          <w:spacing w:val="16"/>
        </w:rPr>
        <w:t xml:space="preserve"> </w:t>
      </w:r>
      <w:r>
        <w:t>In</w:t>
      </w:r>
      <w:r>
        <w:rPr>
          <w:spacing w:val="-5"/>
        </w:rPr>
        <w:t xml:space="preserve"> </w:t>
      </w:r>
      <w:r>
        <w:t>this</w:t>
      </w:r>
      <w:r>
        <w:rPr>
          <w:spacing w:val="-4"/>
        </w:rPr>
        <w:t xml:space="preserve"> </w:t>
      </w:r>
      <w:r>
        <w:t>plot,</w:t>
      </w:r>
      <w:r>
        <w:rPr>
          <w:spacing w:val="-4"/>
        </w:rPr>
        <w:t xml:space="preserve"> </w:t>
      </w:r>
      <w:r>
        <w:t>word</w:t>
      </w:r>
      <w:r>
        <w:rPr>
          <w:spacing w:val="-4"/>
        </w:rPr>
        <w:t xml:space="preserve"> </w:t>
      </w:r>
      <w:r>
        <w:t>frequency</w:t>
      </w:r>
      <w:r>
        <w:rPr>
          <w:spacing w:val="-4"/>
        </w:rPr>
        <w:t xml:space="preserve"> </w:t>
      </w:r>
      <w:r>
        <w:t>is</w:t>
      </w:r>
      <w:r>
        <w:rPr>
          <w:spacing w:val="-5"/>
        </w:rPr>
        <w:t xml:space="preserve"> </w:t>
      </w:r>
      <w:r>
        <w:t>shown</w:t>
      </w:r>
      <w:r>
        <w:rPr>
          <w:spacing w:val="-4"/>
        </w:rPr>
        <w:t xml:space="preserve"> </w:t>
      </w:r>
      <w:r>
        <w:t>on</w:t>
      </w:r>
      <w:r>
        <w:rPr>
          <w:spacing w:val="-4"/>
        </w:rPr>
        <w:t xml:space="preserve"> </w:t>
      </w:r>
      <w:r>
        <w:t>the</w:t>
      </w:r>
      <w:r>
        <w:rPr>
          <w:spacing w:val="-4"/>
        </w:rPr>
        <w:t xml:space="preserve"> </w:t>
      </w:r>
      <w:r>
        <w:t>x-axis</w:t>
      </w:r>
      <w:r>
        <w:rPr>
          <w:spacing w:val="-4"/>
        </w:rPr>
        <w:t xml:space="preserve"> </w:t>
      </w:r>
      <w:r>
        <w:t>(logged</w:t>
      </w:r>
      <w:r>
        <w:rPr>
          <w:spacing w:val="-5"/>
        </w:rPr>
        <w:t xml:space="preserve"> </w:t>
      </w:r>
      <w:r>
        <w:t>to</w:t>
      </w:r>
      <w:r>
        <w:rPr>
          <w:spacing w:val="-57"/>
        </w:rPr>
        <w:t xml:space="preserve"> </w:t>
      </w:r>
      <w:r>
        <w:t xml:space="preserve">the base of 10), and dispersion is shown on the y-axis (measured using </w:t>
      </w:r>
      <w:r>
        <w:rPr>
          <w:i/>
        </w:rPr>
        <w:t>Deviation of Propor</w:t>
      </w:r>
      <w:r>
        <w:rPr>
          <w:i/>
          <w:spacing w:val="-1"/>
        </w:rPr>
        <w:t xml:space="preserve">tions </w:t>
      </w:r>
      <w:r>
        <w:t>[</w:t>
      </w:r>
      <w:r>
        <w:rPr>
          <w:rFonts w:ascii="Bookman Old Style"/>
          <w:i/>
        </w:rPr>
        <w:t xml:space="preserve">DP </w:t>
      </w:r>
      <w:r>
        <w:t>]; see below for details). Each word in the corpus is represented by a gray point.</w:t>
      </w:r>
      <w:r>
        <w:rPr>
          <w:spacing w:val="1"/>
        </w:rPr>
        <w:t xml:space="preserve"> </w:t>
      </w:r>
      <w:r>
        <w:t>Lexical items are divided into 10 bins based on frequency, and the blue whisker in each bin</w:t>
      </w:r>
      <w:r>
        <w:rPr>
          <w:spacing w:val="1"/>
        </w:rPr>
        <w:t xml:space="preserve"> </w:t>
      </w:r>
      <w:r>
        <w:rPr>
          <w:w w:val="95"/>
        </w:rPr>
        <w:t>represents the range of dispersion values in that frequency bin.</w:t>
      </w:r>
      <w:r>
        <w:rPr>
          <w:spacing w:val="1"/>
          <w:w w:val="95"/>
        </w:rPr>
        <w:t xml:space="preserve"> </w:t>
      </w:r>
      <w:r>
        <w:rPr>
          <w:w w:val="95"/>
        </w:rPr>
        <w:t>The plot makes clear just how</w:t>
      </w:r>
      <w:r>
        <w:rPr>
          <w:spacing w:val="1"/>
          <w:w w:val="95"/>
        </w:rPr>
        <w:t xml:space="preserve"> </w:t>
      </w:r>
      <w:r>
        <w:t>widely</w:t>
      </w:r>
      <w:r>
        <w:rPr>
          <w:spacing w:val="-7"/>
        </w:rPr>
        <w:t xml:space="preserve"> </w:t>
      </w:r>
      <w:r>
        <w:t>words</w:t>
      </w:r>
      <w:r>
        <w:rPr>
          <w:spacing w:val="-6"/>
        </w:rPr>
        <w:t xml:space="preserve"> </w:t>
      </w:r>
      <w:r>
        <w:t>within</w:t>
      </w:r>
      <w:r>
        <w:rPr>
          <w:spacing w:val="-6"/>
        </w:rPr>
        <w:t xml:space="preserve"> </w:t>
      </w:r>
      <w:r>
        <w:t>the</w:t>
      </w:r>
      <w:r>
        <w:rPr>
          <w:spacing w:val="-6"/>
        </w:rPr>
        <w:t xml:space="preserve"> </w:t>
      </w:r>
      <w:r>
        <w:t>same</w:t>
      </w:r>
      <w:r>
        <w:rPr>
          <w:spacing w:val="-6"/>
        </w:rPr>
        <w:t xml:space="preserve"> </w:t>
      </w:r>
      <w:r>
        <w:t>frequency</w:t>
      </w:r>
      <w:r>
        <w:rPr>
          <w:spacing w:val="-6"/>
        </w:rPr>
        <w:t xml:space="preserve"> </w:t>
      </w:r>
      <w:r>
        <w:t>bin</w:t>
      </w:r>
      <w:r>
        <w:rPr>
          <w:spacing w:val="-6"/>
        </w:rPr>
        <w:t xml:space="preserve"> </w:t>
      </w:r>
      <w:r>
        <w:t>can</w:t>
      </w:r>
      <w:r>
        <w:rPr>
          <w:spacing w:val="-6"/>
        </w:rPr>
        <w:t xml:space="preserve"> </w:t>
      </w:r>
      <w:r>
        <w:t>vary</w:t>
      </w:r>
      <w:r>
        <w:rPr>
          <w:spacing w:val="-6"/>
        </w:rPr>
        <w:t xml:space="preserve"> </w:t>
      </w:r>
      <w:r>
        <w:t>in</w:t>
      </w:r>
      <w:r>
        <w:rPr>
          <w:spacing w:val="-6"/>
        </w:rPr>
        <w:t xml:space="preserve"> </w:t>
      </w:r>
      <w:r>
        <w:t>terms</w:t>
      </w:r>
      <w:r>
        <w:rPr>
          <w:spacing w:val="-6"/>
        </w:rPr>
        <w:t xml:space="preserve"> </w:t>
      </w:r>
      <w:r>
        <w:t>of</w:t>
      </w:r>
      <w:r>
        <w:rPr>
          <w:spacing w:val="-6"/>
        </w:rPr>
        <w:t xml:space="preserve"> </w:t>
      </w:r>
      <w:r>
        <w:t>their</w:t>
      </w:r>
      <w:r>
        <w:rPr>
          <w:spacing w:val="-6"/>
        </w:rPr>
        <w:t xml:space="preserve"> </w:t>
      </w:r>
      <w:r>
        <w:t>dispersion,</w:t>
      </w:r>
      <w:r>
        <w:rPr>
          <w:spacing w:val="-6"/>
        </w:rPr>
        <w:t xml:space="preserve"> </w:t>
      </w:r>
      <w:r>
        <w:t>especially</w:t>
      </w:r>
      <w:r>
        <w:rPr>
          <w:spacing w:val="-57"/>
        </w:rPr>
        <w:t xml:space="preserve"> </w:t>
      </w:r>
      <w:r>
        <w:t>in</w:t>
      </w:r>
      <w:r>
        <w:rPr>
          <w:spacing w:val="-2"/>
        </w:rPr>
        <w:t xml:space="preserve"> </w:t>
      </w:r>
      <w:r>
        <w:t>the</w:t>
      </w:r>
      <w:r>
        <w:rPr>
          <w:spacing w:val="-1"/>
        </w:rPr>
        <w:t xml:space="preserve"> </w:t>
      </w:r>
      <w:r>
        <w:t>middle</w:t>
      </w:r>
      <w:r>
        <w:rPr>
          <w:spacing w:val="-1"/>
        </w:rPr>
        <w:t xml:space="preserve"> </w:t>
      </w:r>
      <w:r>
        <w:t>frequencies.</w:t>
      </w:r>
    </w:p>
    <w:p w14:paraId="499F3D83" w14:textId="77777777" w:rsidR="00DB0A46" w:rsidRDefault="00991634">
      <w:pPr>
        <w:pStyle w:val="BodyText"/>
        <w:spacing w:line="420" w:lineRule="auto"/>
        <w:ind w:left="160" w:right="793" w:firstLine="358"/>
        <w:jc w:val="both"/>
      </w:pPr>
      <w:r>
        <w:t>If what we are intending to capture with these statistics is some idea of the regularity</w:t>
      </w:r>
      <w:r>
        <w:rPr>
          <w:spacing w:val="1"/>
        </w:rPr>
        <w:t xml:space="preserve"> </w:t>
      </w:r>
      <w:r>
        <w:t>with</w:t>
      </w:r>
      <w:r>
        <w:rPr>
          <w:spacing w:val="-5"/>
        </w:rPr>
        <w:t xml:space="preserve"> </w:t>
      </w:r>
      <w:r>
        <w:t>which</w:t>
      </w:r>
      <w:r>
        <w:rPr>
          <w:spacing w:val="-5"/>
        </w:rPr>
        <w:t xml:space="preserve"> </w:t>
      </w:r>
      <w:r>
        <w:t>speakers</w:t>
      </w:r>
      <w:r>
        <w:rPr>
          <w:spacing w:val="-4"/>
        </w:rPr>
        <w:t xml:space="preserve"> </w:t>
      </w:r>
      <w:r>
        <w:t>encounter</w:t>
      </w:r>
      <w:r>
        <w:rPr>
          <w:spacing w:val="-5"/>
        </w:rPr>
        <w:t xml:space="preserve"> </w:t>
      </w:r>
      <w:r>
        <w:t>a</w:t>
      </w:r>
      <w:r>
        <w:rPr>
          <w:spacing w:val="-5"/>
        </w:rPr>
        <w:t xml:space="preserve"> </w:t>
      </w:r>
      <w:r>
        <w:t>word,</w:t>
      </w:r>
      <w:r>
        <w:rPr>
          <w:spacing w:val="-4"/>
        </w:rPr>
        <w:t xml:space="preserve"> </w:t>
      </w:r>
      <w:r>
        <w:t>it</w:t>
      </w:r>
      <w:r>
        <w:rPr>
          <w:spacing w:val="-5"/>
        </w:rPr>
        <w:t xml:space="preserve"> </w:t>
      </w:r>
      <w:r>
        <w:t>is</w:t>
      </w:r>
      <w:r>
        <w:rPr>
          <w:spacing w:val="-5"/>
        </w:rPr>
        <w:t xml:space="preserve"> </w:t>
      </w:r>
      <w:r>
        <w:t>clear</w:t>
      </w:r>
      <w:r>
        <w:rPr>
          <w:spacing w:val="-4"/>
        </w:rPr>
        <w:t xml:space="preserve"> </w:t>
      </w:r>
      <w:r>
        <w:t>that</w:t>
      </w:r>
      <w:r>
        <w:rPr>
          <w:spacing w:val="-5"/>
        </w:rPr>
        <w:t xml:space="preserve"> </w:t>
      </w:r>
      <w:r>
        <w:t>raw</w:t>
      </w:r>
      <w:r>
        <w:rPr>
          <w:spacing w:val="-5"/>
        </w:rPr>
        <w:t xml:space="preserve"> </w:t>
      </w:r>
      <w:r>
        <w:t>frequency</w:t>
      </w:r>
      <w:r>
        <w:rPr>
          <w:spacing w:val="-4"/>
        </w:rPr>
        <w:t xml:space="preserve"> </w:t>
      </w:r>
      <w:r>
        <w:t>is</w:t>
      </w:r>
      <w:r>
        <w:rPr>
          <w:spacing w:val="-5"/>
        </w:rPr>
        <w:t xml:space="preserve"> </w:t>
      </w:r>
      <w:r>
        <w:t>a</w:t>
      </w:r>
      <w:r>
        <w:rPr>
          <w:spacing w:val="-5"/>
        </w:rPr>
        <w:t xml:space="preserve"> </w:t>
      </w:r>
      <w:r>
        <w:t>deceptive</w:t>
      </w:r>
      <w:r>
        <w:rPr>
          <w:spacing w:val="-4"/>
        </w:rPr>
        <w:t xml:space="preserve"> </w:t>
      </w:r>
      <w:r>
        <w:t>measure.</w:t>
      </w:r>
      <w:r>
        <w:rPr>
          <w:spacing w:val="-58"/>
        </w:rPr>
        <w:t xml:space="preserve"> </w:t>
      </w:r>
      <w:r>
        <w:t>Instead,</w:t>
      </w:r>
      <w:r>
        <w:rPr>
          <w:spacing w:val="-9"/>
        </w:rPr>
        <w:t xml:space="preserve"> </w:t>
      </w:r>
      <w:r>
        <w:t>recent</w:t>
      </w:r>
      <w:r>
        <w:rPr>
          <w:spacing w:val="-10"/>
        </w:rPr>
        <w:t xml:space="preserve"> </w:t>
      </w:r>
      <w:r>
        <w:t>work</w:t>
      </w:r>
      <w:r>
        <w:rPr>
          <w:spacing w:val="-10"/>
        </w:rPr>
        <w:t xml:space="preserve"> </w:t>
      </w:r>
      <w:r>
        <w:t>has</w:t>
      </w:r>
      <w:r>
        <w:rPr>
          <w:spacing w:val="-10"/>
        </w:rPr>
        <w:t xml:space="preserve"> </w:t>
      </w:r>
      <w:r>
        <w:t>shown</w:t>
      </w:r>
      <w:r>
        <w:rPr>
          <w:spacing w:val="-10"/>
        </w:rPr>
        <w:t xml:space="preserve"> </w:t>
      </w:r>
      <w:r>
        <w:t>that</w:t>
      </w:r>
      <w:r>
        <w:rPr>
          <w:spacing w:val="-10"/>
        </w:rPr>
        <w:t xml:space="preserve"> </w:t>
      </w:r>
      <w:r>
        <w:rPr>
          <w:i/>
        </w:rPr>
        <w:t>corpus</w:t>
      </w:r>
      <w:r>
        <w:rPr>
          <w:i/>
          <w:spacing w:val="-10"/>
        </w:rPr>
        <w:t xml:space="preserve"> </w:t>
      </w:r>
      <w:r>
        <w:rPr>
          <w:i/>
        </w:rPr>
        <w:t>dispersion</w:t>
      </w:r>
      <w:r>
        <w:t>—how</w:t>
      </w:r>
      <w:r>
        <w:rPr>
          <w:spacing w:val="-10"/>
        </w:rPr>
        <w:t xml:space="preserve"> </w:t>
      </w:r>
      <w:r>
        <w:t>evenly</w:t>
      </w:r>
      <w:r>
        <w:rPr>
          <w:spacing w:val="-10"/>
        </w:rPr>
        <w:t xml:space="preserve"> </w:t>
      </w:r>
      <w:r>
        <w:t>an</w:t>
      </w:r>
      <w:r>
        <w:rPr>
          <w:spacing w:val="-10"/>
        </w:rPr>
        <w:t xml:space="preserve"> </w:t>
      </w:r>
      <w:r>
        <w:t>item</w:t>
      </w:r>
      <w:r>
        <w:rPr>
          <w:spacing w:val="-10"/>
        </w:rPr>
        <w:t xml:space="preserve"> </w:t>
      </w:r>
      <w:r>
        <w:t>is</w:t>
      </w:r>
      <w:r>
        <w:rPr>
          <w:spacing w:val="-9"/>
        </w:rPr>
        <w:t xml:space="preserve"> </w:t>
      </w:r>
      <w:r>
        <w:t>distributed</w:t>
      </w:r>
      <w:r>
        <w:rPr>
          <w:spacing w:val="-10"/>
        </w:rPr>
        <w:t xml:space="preserve"> </w:t>
      </w:r>
      <w:r>
        <w:t>in</w:t>
      </w:r>
      <w:r>
        <w:rPr>
          <w:spacing w:val="-10"/>
        </w:rPr>
        <w:t xml:space="preserve"> </w:t>
      </w:r>
      <w:r>
        <w:t>a</w:t>
      </w:r>
      <w:r>
        <w:rPr>
          <w:spacing w:val="-58"/>
        </w:rPr>
        <w:t xml:space="preserve"> </w:t>
      </w:r>
      <w:r>
        <w:rPr>
          <w:spacing w:val="-1"/>
        </w:rPr>
        <w:t>corpus—more</w:t>
      </w:r>
      <w:r>
        <w:rPr>
          <w:spacing w:val="-11"/>
        </w:rPr>
        <w:t xml:space="preserve"> </w:t>
      </w:r>
      <w:r>
        <w:rPr>
          <w:spacing w:val="-1"/>
        </w:rPr>
        <w:t>accurately</w:t>
      </w:r>
      <w:r>
        <w:rPr>
          <w:spacing w:val="-10"/>
        </w:rPr>
        <w:t xml:space="preserve"> </w:t>
      </w:r>
      <w:r>
        <w:rPr>
          <w:spacing w:val="-1"/>
        </w:rPr>
        <w:t>represents</w:t>
      </w:r>
      <w:r>
        <w:rPr>
          <w:spacing w:val="-11"/>
        </w:rPr>
        <w:t xml:space="preserve"> </w:t>
      </w:r>
      <w:r>
        <w:rPr>
          <w:spacing w:val="-1"/>
        </w:rPr>
        <w:t>frequency</w:t>
      </w:r>
      <w:r>
        <w:rPr>
          <w:spacing w:val="-10"/>
        </w:rPr>
        <w:t xml:space="preserve"> </w:t>
      </w:r>
      <w:r>
        <w:t>of</w:t>
      </w:r>
      <w:r>
        <w:rPr>
          <w:spacing w:val="-11"/>
        </w:rPr>
        <w:t xml:space="preserve"> </w:t>
      </w:r>
      <w:r>
        <w:t>exposure</w:t>
      </w:r>
      <w:r>
        <w:rPr>
          <w:spacing w:val="-10"/>
        </w:rPr>
        <w:t xml:space="preserve"> </w:t>
      </w:r>
      <w:r>
        <w:t>or</w:t>
      </w:r>
      <w:r>
        <w:rPr>
          <w:spacing w:val="-11"/>
        </w:rPr>
        <w:t xml:space="preserve"> </w:t>
      </w:r>
      <w:r>
        <w:t>lexical</w:t>
      </w:r>
      <w:r>
        <w:rPr>
          <w:spacing w:val="-10"/>
        </w:rPr>
        <w:t xml:space="preserve"> </w:t>
      </w:r>
      <w:r>
        <w:t>access</w:t>
      </w:r>
      <w:r>
        <w:rPr>
          <w:spacing w:val="-11"/>
        </w:rPr>
        <w:t xml:space="preserve"> </w:t>
      </w:r>
      <w:r>
        <w:t>(Gries</w:t>
      </w:r>
      <w:r>
        <w:rPr>
          <w:spacing w:val="-14"/>
        </w:rPr>
        <w:t xml:space="preserve"> </w:t>
      </w:r>
      <w:hyperlink w:anchor="_bookmark391" w:history="1">
        <w:r>
          <w:rPr>
            <w:color w:val="007FFF"/>
          </w:rPr>
          <w:t>2008</w:t>
        </w:r>
      </w:hyperlink>
      <w:r>
        <w:t>;</w:t>
      </w:r>
      <w:r>
        <w:rPr>
          <w:spacing w:val="-8"/>
        </w:rPr>
        <w:t xml:space="preserve"> </w:t>
      </w:r>
      <w:hyperlink w:anchor="_bookmark392" w:history="1">
        <w:r>
          <w:rPr>
            <w:color w:val="007FFF"/>
          </w:rPr>
          <w:t>2010</w:t>
        </w:r>
      </w:hyperlink>
      <w:r>
        <w:t>;</w:t>
      </w:r>
      <w:r>
        <w:rPr>
          <w:spacing w:val="-57"/>
        </w:rPr>
        <w:t xml:space="preserve"> </w:t>
      </w:r>
      <w:hyperlink w:anchor="_bookmark395" w:history="1">
        <w:r>
          <w:rPr>
            <w:color w:val="007FFF"/>
          </w:rPr>
          <w:t>forthcoming</w:t>
        </w:r>
      </w:hyperlink>
      <w:r>
        <w:t>). Corpus dispersion correlates more strongly with reaction time data than does</w:t>
      </w:r>
      <w:r>
        <w:rPr>
          <w:spacing w:val="-57"/>
        </w:rPr>
        <w:t xml:space="preserve"> </w:t>
      </w:r>
      <w:r>
        <w:t>frequency,</w:t>
      </w:r>
      <w:r>
        <w:rPr>
          <w:spacing w:val="-2"/>
        </w:rPr>
        <w:t xml:space="preserve"> </w:t>
      </w:r>
      <w:r>
        <w:t>for</w:t>
      </w:r>
      <w:r>
        <w:rPr>
          <w:spacing w:val="-1"/>
        </w:rPr>
        <w:t xml:space="preserve"> </w:t>
      </w:r>
      <w:r>
        <w:t>example</w:t>
      </w:r>
      <w:r>
        <w:rPr>
          <w:spacing w:val="-2"/>
        </w:rPr>
        <w:t xml:space="preserve"> </w:t>
      </w:r>
      <w:r>
        <w:t>(Gries</w:t>
      </w:r>
      <w:r>
        <w:rPr>
          <w:spacing w:val="-2"/>
        </w:rPr>
        <w:t xml:space="preserve"> </w:t>
      </w:r>
      <w:hyperlink w:anchor="_bookmark395" w:history="1">
        <w:r>
          <w:rPr>
            <w:color w:val="007FFF"/>
          </w:rPr>
          <w:t>forthcoming</w:t>
        </w:r>
      </w:hyperlink>
      <w:r>
        <w:t>).</w:t>
      </w:r>
    </w:p>
    <w:p w14:paraId="499F3D84" w14:textId="77777777" w:rsidR="00DB0A46" w:rsidRDefault="00991634">
      <w:pPr>
        <w:pStyle w:val="BodyText"/>
        <w:spacing w:line="415" w:lineRule="auto"/>
        <w:ind w:left="160" w:right="791" w:firstLine="358"/>
        <w:jc w:val="both"/>
      </w:pPr>
      <w:r>
        <w:t>Thus</w:t>
      </w:r>
      <w:r>
        <w:rPr>
          <w:spacing w:val="-5"/>
        </w:rPr>
        <w:t xml:space="preserve"> </w:t>
      </w:r>
      <w:r>
        <w:t>for</w:t>
      </w:r>
      <w:r>
        <w:rPr>
          <w:spacing w:val="-4"/>
        </w:rPr>
        <w:t xml:space="preserve"> </w:t>
      </w:r>
      <w:r>
        <w:t>this</w:t>
      </w:r>
      <w:r>
        <w:rPr>
          <w:spacing w:val="-4"/>
        </w:rPr>
        <w:t xml:space="preserve"> </w:t>
      </w:r>
      <w:r>
        <w:t>project</w:t>
      </w:r>
      <w:r>
        <w:rPr>
          <w:spacing w:val="-3"/>
        </w:rPr>
        <w:t xml:space="preserve"> </w:t>
      </w:r>
      <w:r>
        <w:t>I</w:t>
      </w:r>
      <w:r>
        <w:rPr>
          <w:spacing w:val="-4"/>
        </w:rPr>
        <w:t xml:space="preserve"> </w:t>
      </w:r>
      <w:r>
        <w:t>report</w:t>
      </w:r>
      <w:r>
        <w:rPr>
          <w:spacing w:val="-5"/>
        </w:rPr>
        <w:t xml:space="preserve"> </w:t>
      </w:r>
      <w:r>
        <w:t>a</w:t>
      </w:r>
      <w:r>
        <w:rPr>
          <w:spacing w:val="-4"/>
        </w:rPr>
        <w:t xml:space="preserve"> </w:t>
      </w:r>
      <w:r>
        <w:t>measure</w:t>
      </w:r>
      <w:r>
        <w:rPr>
          <w:spacing w:val="-4"/>
        </w:rPr>
        <w:t xml:space="preserve"> </w:t>
      </w:r>
      <w:r>
        <w:t>of</w:t>
      </w:r>
      <w:r>
        <w:rPr>
          <w:spacing w:val="-4"/>
        </w:rPr>
        <w:t xml:space="preserve"> </w:t>
      </w:r>
      <w:r>
        <w:t>corpus</w:t>
      </w:r>
      <w:r>
        <w:rPr>
          <w:spacing w:val="-4"/>
        </w:rPr>
        <w:t xml:space="preserve"> </w:t>
      </w:r>
      <w:r>
        <w:t>dispersion</w:t>
      </w:r>
      <w:r>
        <w:rPr>
          <w:spacing w:val="-3"/>
        </w:rPr>
        <w:t xml:space="preserve"> </w:t>
      </w:r>
      <w:r>
        <w:t>in</w:t>
      </w:r>
      <w:r>
        <w:rPr>
          <w:spacing w:val="-5"/>
        </w:rPr>
        <w:t xml:space="preserve"> </w:t>
      </w:r>
      <w:r>
        <w:t>addition</w:t>
      </w:r>
      <w:r>
        <w:rPr>
          <w:spacing w:val="-4"/>
        </w:rPr>
        <w:t xml:space="preserve"> </w:t>
      </w:r>
      <w:r>
        <w:t>to</w:t>
      </w:r>
      <w:r>
        <w:rPr>
          <w:spacing w:val="-4"/>
        </w:rPr>
        <w:t xml:space="preserve"> </w:t>
      </w:r>
      <w:r>
        <w:t>relative</w:t>
      </w:r>
      <w:r>
        <w:rPr>
          <w:spacing w:val="-4"/>
        </w:rPr>
        <w:t xml:space="preserve"> </w:t>
      </w:r>
      <w:r>
        <w:t>token</w:t>
      </w:r>
      <w:r>
        <w:rPr>
          <w:spacing w:val="-58"/>
        </w:rPr>
        <w:t xml:space="preserve"> </w:t>
      </w:r>
      <w:r>
        <w:rPr>
          <w:spacing w:val="-1"/>
        </w:rPr>
        <w:t>frequency.</w:t>
      </w:r>
      <w:r>
        <w:t xml:space="preserve"> </w:t>
      </w:r>
      <w:r>
        <w:rPr>
          <w:spacing w:val="-1"/>
        </w:rPr>
        <w:t xml:space="preserve">I use a measure </w:t>
      </w:r>
      <w:r>
        <w:t xml:space="preserve">called </w:t>
      </w:r>
      <w:r>
        <w:rPr>
          <w:i/>
        </w:rPr>
        <w:t xml:space="preserve">Deviation of Proportions </w:t>
      </w:r>
      <w:r>
        <w:t>(</w:t>
      </w:r>
      <w:r>
        <w:rPr>
          <w:rFonts w:ascii="Bookman Old Style"/>
          <w:i/>
        </w:rPr>
        <w:t xml:space="preserve">DP </w:t>
      </w:r>
      <w:r>
        <w:t>), created by Gries (</w:t>
      </w:r>
      <w:hyperlink w:anchor="_bookmark391" w:history="1">
        <w:r>
          <w:rPr>
            <w:color w:val="007FFF"/>
          </w:rPr>
          <w:t>2008</w:t>
        </w:r>
      </w:hyperlink>
      <w:r>
        <w:t>).</w:t>
      </w:r>
      <w:r>
        <w:rPr>
          <w:spacing w:val="60"/>
        </w:rPr>
        <w:t xml:space="preserve"> </w:t>
      </w:r>
      <w:r>
        <w:t>In</w:t>
      </w:r>
      <w:r>
        <w:rPr>
          <w:spacing w:val="-57"/>
        </w:rPr>
        <w:t xml:space="preserve"> </w:t>
      </w:r>
      <w:r>
        <w:t>a</w:t>
      </w:r>
      <w:r>
        <w:rPr>
          <w:spacing w:val="-4"/>
        </w:rPr>
        <w:t xml:space="preserve"> </w:t>
      </w:r>
      <w:r>
        <w:t>review</w:t>
      </w:r>
      <w:r>
        <w:rPr>
          <w:spacing w:val="-4"/>
        </w:rPr>
        <w:t xml:space="preserve"> </w:t>
      </w:r>
      <w:r>
        <w:t>of</w:t>
      </w:r>
      <w:r>
        <w:rPr>
          <w:spacing w:val="-4"/>
        </w:rPr>
        <w:t xml:space="preserve"> </w:t>
      </w:r>
      <w:r>
        <w:t>various</w:t>
      </w:r>
      <w:r>
        <w:rPr>
          <w:spacing w:val="-3"/>
        </w:rPr>
        <w:t xml:space="preserve"> </w:t>
      </w:r>
      <w:r>
        <w:t>measures</w:t>
      </w:r>
      <w:r>
        <w:rPr>
          <w:spacing w:val="-5"/>
        </w:rPr>
        <w:t xml:space="preserve"> </w:t>
      </w:r>
      <w:r>
        <w:t>of</w:t>
      </w:r>
      <w:r>
        <w:rPr>
          <w:spacing w:val="-3"/>
        </w:rPr>
        <w:t xml:space="preserve"> </w:t>
      </w:r>
      <w:r>
        <w:t>corpus</w:t>
      </w:r>
      <w:r>
        <w:rPr>
          <w:spacing w:val="-4"/>
        </w:rPr>
        <w:t xml:space="preserve"> </w:t>
      </w:r>
      <w:r>
        <w:t>dispersion,</w:t>
      </w:r>
      <w:r>
        <w:rPr>
          <w:spacing w:val="-3"/>
        </w:rPr>
        <w:t xml:space="preserve"> </w:t>
      </w:r>
      <w:r>
        <w:t>Gries</w:t>
      </w:r>
      <w:r>
        <w:rPr>
          <w:spacing w:val="-4"/>
        </w:rPr>
        <w:t xml:space="preserve"> </w:t>
      </w:r>
      <w:r>
        <w:t>(</w:t>
      </w:r>
      <w:hyperlink w:anchor="_bookmark391" w:history="1">
        <w:r>
          <w:rPr>
            <w:color w:val="007FFF"/>
          </w:rPr>
          <w:t>2008</w:t>
        </w:r>
      </w:hyperlink>
      <w:r>
        <w:t>)</w:t>
      </w:r>
      <w:r>
        <w:rPr>
          <w:spacing w:val="-3"/>
        </w:rPr>
        <w:t xml:space="preserve"> </w:t>
      </w:r>
      <w:r>
        <w:t>discusses</w:t>
      </w:r>
      <w:r>
        <w:rPr>
          <w:spacing w:val="-4"/>
        </w:rPr>
        <w:t xml:space="preserve"> </w:t>
      </w:r>
      <w:r>
        <w:t>shortcomings</w:t>
      </w:r>
      <w:r>
        <w:rPr>
          <w:spacing w:val="-3"/>
        </w:rPr>
        <w:t xml:space="preserve"> </w:t>
      </w:r>
      <w:r>
        <w:t>with</w:t>
      </w:r>
      <w:r>
        <w:rPr>
          <w:spacing w:val="-58"/>
        </w:rPr>
        <w:t xml:space="preserve"> </w:t>
      </w:r>
      <w:r>
        <w:rPr>
          <w:spacing w:val="-1"/>
        </w:rPr>
        <w:t>existing</w:t>
      </w:r>
      <w:r>
        <w:rPr>
          <w:spacing w:val="-17"/>
        </w:rPr>
        <w:t xml:space="preserve"> </w:t>
      </w:r>
      <w:r>
        <w:rPr>
          <w:spacing w:val="-1"/>
        </w:rPr>
        <w:t>measures</w:t>
      </w:r>
      <w:r>
        <w:rPr>
          <w:spacing w:val="-16"/>
        </w:rPr>
        <w:t xml:space="preserve"> </w:t>
      </w:r>
      <w:r>
        <w:rPr>
          <w:spacing w:val="-1"/>
        </w:rPr>
        <w:t>and</w:t>
      </w:r>
      <w:r>
        <w:rPr>
          <w:spacing w:val="-17"/>
        </w:rPr>
        <w:t xml:space="preserve"> </w:t>
      </w:r>
      <w:r>
        <w:rPr>
          <w:spacing w:val="-1"/>
        </w:rPr>
        <w:t>proposes</w:t>
      </w:r>
      <w:r>
        <w:rPr>
          <w:spacing w:val="-16"/>
        </w:rPr>
        <w:t xml:space="preserve"> </w:t>
      </w:r>
      <w:r>
        <w:rPr>
          <w:spacing w:val="-1"/>
        </w:rPr>
        <w:t>Deviation</w:t>
      </w:r>
      <w:r>
        <w:rPr>
          <w:spacing w:val="-16"/>
        </w:rPr>
        <w:t xml:space="preserve"> </w:t>
      </w:r>
      <w:r>
        <w:rPr>
          <w:spacing w:val="-1"/>
        </w:rPr>
        <w:t>of</w:t>
      </w:r>
      <w:r>
        <w:rPr>
          <w:spacing w:val="-17"/>
        </w:rPr>
        <w:t xml:space="preserve"> </w:t>
      </w:r>
      <w:r>
        <w:rPr>
          <w:spacing w:val="-1"/>
        </w:rPr>
        <w:t>Proportions</w:t>
      </w:r>
      <w:r>
        <w:rPr>
          <w:spacing w:val="-16"/>
        </w:rPr>
        <w:t xml:space="preserve"> </w:t>
      </w:r>
      <w:r>
        <w:t>as</w:t>
      </w:r>
      <w:r>
        <w:rPr>
          <w:spacing w:val="-17"/>
        </w:rPr>
        <w:t xml:space="preserve"> </w:t>
      </w:r>
      <w:r>
        <w:t>a</w:t>
      </w:r>
      <w:r>
        <w:rPr>
          <w:spacing w:val="-16"/>
        </w:rPr>
        <w:t xml:space="preserve"> </w:t>
      </w:r>
      <w:r>
        <w:t>conceptually</w:t>
      </w:r>
      <w:r>
        <w:rPr>
          <w:spacing w:val="-16"/>
        </w:rPr>
        <w:t xml:space="preserve"> </w:t>
      </w:r>
      <w:r>
        <w:t>simple</w:t>
      </w:r>
      <w:r>
        <w:rPr>
          <w:spacing w:val="-17"/>
        </w:rPr>
        <w:t xml:space="preserve"> </w:t>
      </w:r>
      <w:r>
        <w:t>alternative;</w:t>
      </w:r>
      <w:r>
        <w:rPr>
          <w:spacing w:val="-57"/>
        </w:rPr>
        <w:t xml:space="preserve"> </w:t>
      </w:r>
      <w:r>
        <w:t>it is also this measure which most strongly correlates with reaction time data, as mentioned</w:t>
      </w:r>
      <w:r>
        <w:rPr>
          <w:spacing w:val="-57"/>
        </w:rPr>
        <w:t xml:space="preserve"> </w:t>
      </w:r>
      <w:r>
        <w:t>above.</w:t>
      </w:r>
      <w:r>
        <w:rPr>
          <w:spacing w:val="1"/>
        </w:rPr>
        <w:t xml:space="preserve"> </w:t>
      </w:r>
      <w:r>
        <w:t>In essence, Deviation of Proportions measures how much the frequency of an item</w:t>
      </w:r>
      <w:r>
        <w:rPr>
          <w:spacing w:val="1"/>
        </w:rPr>
        <w:t xml:space="preserve"> </w:t>
      </w:r>
      <w:r>
        <w:t>within the various parts of a corpus deviates from what one would expect if the item were</w:t>
      </w:r>
      <w:r>
        <w:rPr>
          <w:spacing w:val="1"/>
        </w:rPr>
        <w:t xml:space="preserve"> </w:t>
      </w:r>
      <w:r>
        <w:t>evenly</w:t>
      </w:r>
      <w:r>
        <w:rPr>
          <w:spacing w:val="-7"/>
        </w:rPr>
        <w:t xml:space="preserve"> </w:t>
      </w:r>
      <w:r>
        <w:t>distributed</w:t>
      </w:r>
      <w:r>
        <w:rPr>
          <w:spacing w:val="-7"/>
        </w:rPr>
        <w:t xml:space="preserve"> </w:t>
      </w:r>
      <w:r>
        <w:t>in</w:t>
      </w:r>
      <w:r>
        <w:rPr>
          <w:spacing w:val="-7"/>
        </w:rPr>
        <w:t xml:space="preserve"> </w:t>
      </w:r>
      <w:r>
        <w:t>the</w:t>
      </w:r>
      <w:r>
        <w:rPr>
          <w:spacing w:val="-7"/>
        </w:rPr>
        <w:t xml:space="preserve"> </w:t>
      </w:r>
      <w:r>
        <w:t>corpus.</w:t>
      </w:r>
      <w:r>
        <w:rPr>
          <w:spacing w:val="16"/>
        </w:rPr>
        <w:t xml:space="preserve"> </w:t>
      </w:r>
      <w:r>
        <w:t>The</w:t>
      </w:r>
      <w:r>
        <w:rPr>
          <w:spacing w:val="-7"/>
        </w:rPr>
        <w:t xml:space="preserve"> </w:t>
      </w:r>
      <w:r>
        <w:t>procedure</w:t>
      </w:r>
      <w:r>
        <w:rPr>
          <w:spacing w:val="-7"/>
        </w:rPr>
        <w:t xml:space="preserve"> </w:t>
      </w:r>
      <w:r>
        <w:t>for</w:t>
      </w:r>
      <w:r>
        <w:rPr>
          <w:spacing w:val="-6"/>
        </w:rPr>
        <w:t xml:space="preserve"> </w:t>
      </w:r>
      <w:r>
        <w:t>calculating</w:t>
      </w:r>
      <w:r>
        <w:rPr>
          <w:spacing w:val="-9"/>
        </w:rPr>
        <w:t xml:space="preserve"> </w:t>
      </w:r>
      <w:r>
        <w:rPr>
          <w:rFonts w:ascii="Bookman Old Style"/>
          <w:i/>
        </w:rPr>
        <w:t>DP</w:t>
      </w:r>
      <w:r>
        <w:rPr>
          <w:rFonts w:ascii="Bookman Old Style"/>
          <w:i/>
          <w:spacing w:val="13"/>
        </w:rPr>
        <w:t xml:space="preserve"> </w:t>
      </w:r>
      <w:r>
        <w:t>for</w:t>
      </w:r>
      <w:r>
        <w:rPr>
          <w:spacing w:val="-7"/>
        </w:rPr>
        <w:t xml:space="preserve"> </w:t>
      </w:r>
      <w:r>
        <w:t>a</w:t>
      </w:r>
      <w:r>
        <w:rPr>
          <w:spacing w:val="-6"/>
        </w:rPr>
        <w:t xml:space="preserve"> </w:t>
      </w:r>
      <w:r>
        <w:t>given</w:t>
      </w:r>
      <w:r>
        <w:rPr>
          <w:spacing w:val="-7"/>
        </w:rPr>
        <w:t xml:space="preserve"> </w:t>
      </w:r>
      <w:r>
        <w:t>lexical</w:t>
      </w:r>
      <w:r>
        <w:rPr>
          <w:spacing w:val="-7"/>
        </w:rPr>
        <w:t xml:space="preserve"> </w:t>
      </w:r>
      <w:r>
        <w:t>item</w:t>
      </w:r>
      <w:r>
        <w:rPr>
          <w:spacing w:val="-7"/>
        </w:rPr>
        <w:t xml:space="preserve"> </w:t>
      </w:r>
      <w:r>
        <w:t>is</w:t>
      </w:r>
      <w:r>
        <w:rPr>
          <w:spacing w:val="-57"/>
        </w:rPr>
        <w:t xml:space="preserve"> </w:t>
      </w:r>
      <w:r>
        <w:t>as</w:t>
      </w:r>
      <w:r>
        <w:rPr>
          <w:spacing w:val="-2"/>
        </w:rPr>
        <w:t xml:space="preserve"> </w:t>
      </w:r>
      <w:r>
        <w:t>follows:</w:t>
      </w:r>
    </w:p>
    <w:p w14:paraId="499F3D85" w14:textId="77777777" w:rsidR="00DB0A46" w:rsidRDefault="00991634">
      <w:pPr>
        <w:pStyle w:val="ListParagraph"/>
        <w:numPr>
          <w:ilvl w:val="0"/>
          <w:numId w:val="12"/>
        </w:numPr>
        <w:tabs>
          <w:tab w:val="left" w:pos="758"/>
        </w:tabs>
        <w:spacing w:before="126" w:line="420" w:lineRule="auto"/>
        <w:ind w:right="793"/>
        <w:jc w:val="both"/>
        <w:rPr>
          <w:sz w:val="24"/>
        </w:rPr>
      </w:pPr>
      <w:r>
        <w:rPr>
          <w:sz w:val="24"/>
        </w:rPr>
        <w:t>Determine the sizes of each part of the corpus as a percentage of the overall corpus.</w:t>
      </w:r>
      <w:r>
        <w:rPr>
          <w:spacing w:val="1"/>
          <w:sz w:val="24"/>
        </w:rPr>
        <w:t xml:space="preserve"> </w:t>
      </w:r>
      <w:r>
        <w:rPr>
          <w:sz w:val="24"/>
        </w:rPr>
        <w:t xml:space="preserve">These values represent the </w:t>
      </w:r>
      <w:r>
        <w:rPr>
          <w:i/>
          <w:sz w:val="24"/>
        </w:rPr>
        <w:t xml:space="preserve">expected </w:t>
      </w:r>
      <w:r>
        <w:rPr>
          <w:sz w:val="24"/>
        </w:rPr>
        <w:t>percentage of the time that one would expect the</w:t>
      </w:r>
      <w:r>
        <w:rPr>
          <w:spacing w:val="1"/>
          <w:sz w:val="24"/>
        </w:rPr>
        <w:t xml:space="preserve"> </w:t>
      </w:r>
      <w:r>
        <w:rPr>
          <w:sz w:val="24"/>
        </w:rPr>
        <w:t>item</w:t>
      </w:r>
      <w:r>
        <w:rPr>
          <w:spacing w:val="-2"/>
          <w:sz w:val="24"/>
        </w:rPr>
        <w:t xml:space="preserve"> </w:t>
      </w:r>
      <w:r>
        <w:rPr>
          <w:sz w:val="24"/>
        </w:rPr>
        <w:t>to</w:t>
      </w:r>
      <w:r>
        <w:rPr>
          <w:spacing w:val="-2"/>
          <w:sz w:val="24"/>
        </w:rPr>
        <w:t xml:space="preserve"> </w:t>
      </w:r>
      <w:r>
        <w:rPr>
          <w:sz w:val="24"/>
        </w:rPr>
        <w:t>appear</w:t>
      </w:r>
      <w:r>
        <w:rPr>
          <w:spacing w:val="-1"/>
          <w:sz w:val="24"/>
        </w:rPr>
        <w:t xml:space="preserve"> </w:t>
      </w:r>
      <w:r>
        <w:rPr>
          <w:sz w:val="24"/>
        </w:rPr>
        <w:t>in</w:t>
      </w:r>
      <w:r>
        <w:rPr>
          <w:spacing w:val="-2"/>
          <w:sz w:val="24"/>
        </w:rPr>
        <w:t xml:space="preserve"> </w:t>
      </w:r>
      <w:r>
        <w:rPr>
          <w:sz w:val="24"/>
        </w:rPr>
        <w:t>each</w:t>
      </w:r>
      <w:r>
        <w:rPr>
          <w:spacing w:val="-1"/>
          <w:sz w:val="24"/>
        </w:rPr>
        <w:t xml:space="preserve"> </w:t>
      </w:r>
      <w:r>
        <w:rPr>
          <w:sz w:val="24"/>
        </w:rPr>
        <w:t>corpus</w:t>
      </w:r>
      <w:r>
        <w:rPr>
          <w:spacing w:val="-2"/>
          <w:sz w:val="24"/>
        </w:rPr>
        <w:t xml:space="preserve"> </w:t>
      </w:r>
      <w:r>
        <w:rPr>
          <w:sz w:val="24"/>
        </w:rPr>
        <w:t>part,</w:t>
      </w:r>
      <w:r>
        <w:rPr>
          <w:spacing w:val="-1"/>
          <w:sz w:val="24"/>
        </w:rPr>
        <w:t xml:space="preserve"> </w:t>
      </w:r>
      <w:r>
        <w:rPr>
          <w:sz w:val="24"/>
        </w:rPr>
        <w:t>if</w:t>
      </w:r>
      <w:r>
        <w:rPr>
          <w:spacing w:val="-2"/>
          <w:sz w:val="24"/>
        </w:rPr>
        <w:t xml:space="preserve"> </w:t>
      </w:r>
      <w:r>
        <w:rPr>
          <w:sz w:val="24"/>
        </w:rPr>
        <w:t>it</w:t>
      </w:r>
      <w:r>
        <w:rPr>
          <w:spacing w:val="-1"/>
          <w:sz w:val="24"/>
        </w:rPr>
        <w:t xml:space="preserve"> </w:t>
      </w:r>
      <w:r>
        <w:rPr>
          <w:sz w:val="24"/>
        </w:rPr>
        <w:t>were</w:t>
      </w:r>
      <w:r>
        <w:rPr>
          <w:spacing w:val="-2"/>
          <w:sz w:val="24"/>
        </w:rPr>
        <w:t xml:space="preserve"> </w:t>
      </w:r>
      <w:r>
        <w:rPr>
          <w:sz w:val="24"/>
        </w:rPr>
        <w:t>evenly</w:t>
      </w:r>
      <w:r>
        <w:rPr>
          <w:spacing w:val="-2"/>
          <w:sz w:val="24"/>
        </w:rPr>
        <w:t xml:space="preserve"> </w:t>
      </w:r>
      <w:r>
        <w:rPr>
          <w:sz w:val="24"/>
        </w:rPr>
        <w:t>distributed.</w:t>
      </w:r>
    </w:p>
    <w:p w14:paraId="499F3D86" w14:textId="77777777" w:rsidR="00DB0A46" w:rsidRDefault="00991634">
      <w:pPr>
        <w:pStyle w:val="ListParagraph"/>
        <w:numPr>
          <w:ilvl w:val="0"/>
          <w:numId w:val="12"/>
        </w:numPr>
        <w:tabs>
          <w:tab w:val="left" w:pos="758"/>
        </w:tabs>
        <w:spacing w:before="164"/>
        <w:jc w:val="both"/>
        <w:rPr>
          <w:sz w:val="24"/>
        </w:rPr>
      </w:pPr>
      <w:r>
        <w:rPr>
          <w:w w:val="95"/>
          <w:sz w:val="24"/>
        </w:rPr>
        <w:t>Determine</w:t>
      </w:r>
      <w:r>
        <w:rPr>
          <w:spacing w:val="8"/>
          <w:w w:val="95"/>
          <w:sz w:val="24"/>
        </w:rPr>
        <w:t xml:space="preserve"> </w:t>
      </w:r>
      <w:r>
        <w:rPr>
          <w:w w:val="95"/>
          <w:sz w:val="24"/>
        </w:rPr>
        <w:t>the</w:t>
      </w:r>
      <w:r>
        <w:rPr>
          <w:spacing w:val="9"/>
          <w:w w:val="95"/>
          <w:sz w:val="24"/>
        </w:rPr>
        <w:t xml:space="preserve"> </w:t>
      </w:r>
      <w:r>
        <w:rPr>
          <w:w w:val="95"/>
          <w:sz w:val="24"/>
        </w:rPr>
        <w:t>frequencies</w:t>
      </w:r>
      <w:r>
        <w:rPr>
          <w:spacing w:val="8"/>
          <w:w w:val="95"/>
          <w:sz w:val="24"/>
        </w:rPr>
        <w:t xml:space="preserve"> </w:t>
      </w:r>
      <w:r>
        <w:rPr>
          <w:w w:val="95"/>
          <w:sz w:val="24"/>
        </w:rPr>
        <w:t>with</w:t>
      </w:r>
      <w:r>
        <w:rPr>
          <w:spacing w:val="9"/>
          <w:w w:val="95"/>
          <w:sz w:val="24"/>
        </w:rPr>
        <w:t xml:space="preserve"> </w:t>
      </w:r>
      <w:proofErr w:type="spellStart"/>
      <w:r>
        <w:rPr>
          <w:w w:val="95"/>
          <w:sz w:val="24"/>
        </w:rPr>
        <w:t>with</w:t>
      </w:r>
      <w:proofErr w:type="spellEnd"/>
      <w:r>
        <w:rPr>
          <w:spacing w:val="9"/>
          <w:w w:val="95"/>
          <w:sz w:val="24"/>
        </w:rPr>
        <w:t xml:space="preserve"> </w:t>
      </w:r>
      <w:r>
        <w:rPr>
          <w:w w:val="95"/>
          <w:sz w:val="24"/>
        </w:rPr>
        <w:t>the</w:t>
      </w:r>
      <w:r>
        <w:rPr>
          <w:spacing w:val="8"/>
          <w:w w:val="95"/>
          <w:sz w:val="24"/>
        </w:rPr>
        <w:t xml:space="preserve"> </w:t>
      </w:r>
      <w:r>
        <w:rPr>
          <w:w w:val="95"/>
          <w:sz w:val="24"/>
        </w:rPr>
        <w:t>target</w:t>
      </w:r>
      <w:r>
        <w:rPr>
          <w:spacing w:val="9"/>
          <w:w w:val="95"/>
          <w:sz w:val="24"/>
        </w:rPr>
        <w:t xml:space="preserve"> </w:t>
      </w:r>
      <w:r>
        <w:rPr>
          <w:w w:val="95"/>
          <w:sz w:val="24"/>
        </w:rPr>
        <w:t>item</w:t>
      </w:r>
      <w:r>
        <w:rPr>
          <w:spacing w:val="9"/>
          <w:w w:val="95"/>
          <w:sz w:val="24"/>
        </w:rPr>
        <w:t xml:space="preserve"> </w:t>
      </w:r>
      <w:r>
        <w:rPr>
          <w:w w:val="95"/>
          <w:sz w:val="24"/>
        </w:rPr>
        <w:t>occurs</w:t>
      </w:r>
      <w:r>
        <w:rPr>
          <w:spacing w:val="8"/>
          <w:w w:val="95"/>
          <w:sz w:val="24"/>
        </w:rPr>
        <w:t xml:space="preserve"> </w:t>
      </w:r>
      <w:r>
        <w:rPr>
          <w:w w:val="95"/>
          <w:sz w:val="24"/>
        </w:rPr>
        <w:t>in</w:t>
      </w:r>
      <w:r>
        <w:rPr>
          <w:spacing w:val="9"/>
          <w:w w:val="95"/>
          <w:sz w:val="24"/>
        </w:rPr>
        <w:t xml:space="preserve"> </w:t>
      </w:r>
      <w:r>
        <w:rPr>
          <w:w w:val="95"/>
          <w:sz w:val="24"/>
        </w:rPr>
        <w:t>each</w:t>
      </w:r>
      <w:r>
        <w:rPr>
          <w:spacing w:val="9"/>
          <w:w w:val="95"/>
          <w:sz w:val="24"/>
        </w:rPr>
        <w:t xml:space="preserve"> </w:t>
      </w:r>
      <w:r>
        <w:rPr>
          <w:w w:val="95"/>
          <w:sz w:val="24"/>
        </w:rPr>
        <w:t>part,</w:t>
      </w:r>
      <w:r>
        <w:rPr>
          <w:spacing w:val="13"/>
          <w:w w:val="95"/>
          <w:sz w:val="24"/>
        </w:rPr>
        <w:t xml:space="preserve"> </w:t>
      </w:r>
      <w:r>
        <w:rPr>
          <w:w w:val="95"/>
          <w:sz w:val="24"/>
        </w:rPr>
        <w:t>as</w:t>
      </w:r>
      <w:r>
        <w:rPr>
          <w:spacing w:val="9"/>
          <w:w w:val="95"/>
          <w:sz w:val="24"/>
        </w:rPr>
        <w:t xml:space="preserve"> </w:t>
      </w:r>
      <w:r>
        <w:rPr>
          <w:w w:val="95"/>
          <w:sz w:val="24"/>
        </w:rPr>
        <w:t>a</w:t>
      </w:r>
      <w:r>
        <w:rPr>
          <w:spacing w:val="8"/>
          <w:w w:val="95"/>
          <w:sz w:val="24"/>
        </w:rPr>
        <w:t xml:space="preserve"> </w:t>
      </w:r>
      <w:r>
        <w:rPr>
          <w:w w:val="95"/>
          <w:sz w:val="24"/>
        </w:rPr>
        <w:t>percentage</w:t>
      </w:r>
    </w:p>
    <w:p w14:paraId="499F3D87" w14:textId="77777777" w:rsidR="00DB0A46" w:rsidRDefault="00DB0A46">
      <w:pPr>
        <w:jc w:val="both"/>
        <w:rPr>
          <w:sz w:val="24"/>
        </w:rPr>
        <w:sectPr w:rsidR="00DB0A46">
          <w:pgSz w:w="12240" w:h="15840"/>
          <w:pgMar w:top="1060" w:right="640" w:bottom="1000" w:left="1640" w:header="793" w:footer="806" w:gutter="0"/>
          <w:cols w:space="720"/>
        </w:sectPr>
      </w:pPr>
    </w:p>
    <w:p w14:paraId="499F3D88" w14:textId="77777777" w:rsidR="00DB0A46" w:rsidRDefault="00DB0A46">
      <w:pPr>
        <w:pStyle w:val="BodyText"/>
        <w:rPr>
          <w:sz w:val="20"/>
        </w:rPr>
      </w:pPr>
    </w:p>
    <w:p w14:paraId="499F3D89" w14:textId="77777777" w:rsidR="00DB0A46" w:rsidRDefault="00991634">
      <w:pPr>
        <w:pStyle w:val="BodyText"/>
        <w:spacing w:before="220"/>
        <w:ind w:left="757"/>
        <w:rPr>
          <w:i/>
        </w:rPr>
      </w:pPr>
      <w:r>
        <w:t>of</w:t>
      </w:r>
      <w:r>
        <w:rPr>
          <w:spacing w:val="12"/>
        </w:rPr>
        <w:t xml:space="preserve"> </w:t>
      </w:r>
      <w:r>
        <w:t>its</w:t>
      </w:r>
      <w:r>
        <w:rPr>
          <w:spacing w:val="13"/>
        </w:rPr>
        <w:t xml:space="preserve"> </w:t>
      </w:r>
      <w:r>
        <w:t>overall</w:t>
      </w:r>
      <w:r>
        <w:rPr>
          <w:spacing w:val="13"/>
        </w:rPr>
        <w:t xml:space="preserve"> </w:t>
      </w:r>
      <w:r>
        <w:t>frequency</w:t>
      </w:r>
      <w:r>
        <w:rPr>
          <w:spacing w:val="12"/>
        </w:rPr>
        <w:t xml:space="preserve"> </w:t>
      </w:r>
      <w:r>
        <w:t>of</w:t>
      </w:r>
      <w:r>
        <w:rPr>
          <w:spacing w:val="13"/>
        </w:rPr>
        <w:t xml:space="preserve"> </w:t>
      </w:r>
      <w:r>
        <w:t>occurrence.</w:t>
      </w:r>
      <w:r>
        <w:rPr>
          <w:spacing w:val="5"/>
        </w:rPr>
        <w:t xml:space="preserve"> </w:t>
      </w:r>
      <w:r>
        <w:t>These</w:t>
      </w:r>
      <w:r>
        <w:rPr>
          <w:spacing w:val="13"/>
        </w:rPr>
        <w:t xml:space="preserve"> </w:t>
      </w:r>
      <w:r>
        <w:t>values</w:t>
      </w:r>
      <w:r>
        <w:rPr>
          <w:spacing w:val="12"/>
        </w:rPr>
        <w:t xml:space="preserve"> </w:t>
      </w:r>
      <w:r>
        <w:t>represent</w:t>
      </w:r>
      <w:r>
        <w:rPr>
          <w:spacing w:val="13"/>
        </w:rPr>
        <w:t xml:space="preserve"> </w:t>
      </w:r>
      <w:r>
        <w:t>the</w:t>
      </w:r>
      <w:r>
        <w:rPr>
          <w:spacing w:val="10"/>
        </w:rPr>
        <w:t xml:space="preserve"> </w:t>
      </w:r>
      <w:r>
        <w:rPr>
          <w:i/>
        </w:rPr>
        <w:t>actual</w:t>
      </w:r>
      <w:r>
        <w:rPr>
          <w:i/>
          <w:spacing w:val="23"/>
        </w:rPr>
        <w:t xml:space="preserve"> </w:t>
      </w:r>
      <w:r>
        <w:t>or</w:t>
      </w:r>
      <w:r>
        <w:rPr>
          <w:spacing w:val="13"/>
        </w:rPr>
        <w:t xml:space="preserve"> </w:t>
      </w:r>
      <w:r>
        <w:rPr>
          <w:i/>
        </w:rPr>
        <w:t>observed</w:t>
      </w:r>
    </w:p>
    <w:p w14:paraId="499F3D8A" w14:textId="77777777" w:rsidR="00DB0A46" w:rsidRDefault="00991634">
      <w:pPr>
        <w:pStyle w:val="BodyText"/>
        <w:spacing w:before="205"/>
        <w:ind w:left="757"/>
      </w:pPr>
      <w:r>
        <w:t>percentage</w:t>
      </w:r>
      <w:r>
        <w:rPr>
          <w:spacing w:val="-3"/>
        </w:rPr>
        <w:t xml:space="preserve"> </w:t>
      </w:r>
      <w:r>
        <w:t>of</w:t>
      </w:r>
      <w:r>
        <w:rPr>
          <w:spacing w:val="-3"/>
        </w:rPr>
        <w:t xml:space="preserve"> </w:t>
      </w:r>
      <w:r>
        <w:t>the</w:t>
      </w:r>
      <w:r>
        <w:rPr>
          <w:spacing w:val="-3"/>
        </w:rPr>
        <w:t xml:space="preserve"> </w:t>
      </w:r>
      <w:r>
        <w:t>time</w:t>
      </w:r>
      <w:r>
        <w:rPr>
          <w:spacing w:val="-2"/>
        </w:rPr>
        <w:t xml:space="preserve"> </w:t>
      </w:r>
      <w:r>
        <w:t>that</w:t>
      </w:r>
      <w:r>
        <w:rPr>
          <w:spacing w:val="-3"/>
        </w:rPr>
        <w:t xml:space="preserve"> </w:t>
      </w:r>
      <w:r>
        <w:t>the</w:t>
      </w:r>
      <w:r>
        <w:rPr>
          <w:spacing w:val="-3"/>
        </w:rPr>
        <w:t xml:space="preserve"> </w:t>
      </w:r>
      <w:r>
        <w:t>item</w:t>
      </w:r>
      <w:r>
        <w:rPr>
          <w:spacing w:val="-2"/>
        </w:rPr>
        <w:t xml:space="preserve"> </w:t>
      </w:r>
      <w:proofErr w:type="spellStart"/>
      <w:r>
        <w:t>apperas</w:t>
      </w:r>
      <w:proofErr w:type="spellEnd"/>
      <w:r>
        <w:rPr>
          <w:spacing w:val="-3"/>
        </w:rPr>
        <w:t xml:space="preserve"> </w:t>
      </w:r>
      <w:r>
        <w:t>in</w:t>
      </w:r>
      <w:r>
        <w:rPr>
          <w:spacing w:val="-3"/>
        </w:rPr>
        <w:t xml:space="preserve"> </w:t>
      </w:r>
      <w:r>
        <w:t>each</w:t>
      </w:r>
      <w:r>
        <w:rPr>
          <w:spacing w:val="-3"/>
        </w:rPr>
        <w:t xml:space="preserve"> </w:t>
      </w:r>
      <w:r>
        <w:t>corpus</w:t>
      </w:r>
      <w:r>
        <w:rPr>
          <w:spacing w:val="-2"/>
        </w:rPr>
        <w:t xml:space="preserve"> </w:t>
      </w:r>
      <w:r>
        <w:t>part.</w:t>
      </w:r>
    </w:p>
    <w:p w14:paraId="499F3D8B" w14:textId="77777777" w:rsidR="00DB0A46" w:rsidRDefault="00DB0A46">
      <w:pPr>
        <w:pStyle w:val="BodyText"/>
        <w:spacing w:before="4"/>
        <w:rPr>
          <w:sz w:val="35"/>
        </w:rPr>
      </w:pPr>
    </w:p>
    <w:p w14:paraId="499F3D8C" w14:textId="3E41D990" w:rsidR="00DB0A46" w:rsidRDefault="00991634">
      <w:pPr>
        <w:pStyle w:val="ListParagraph"/>
        <w:numPr>
          <w:ilvl w:val="0"/>
          <w:numId w:val="12"/>
        </w:numPr>
        <w:tabs>
          <w:tab w:val="left" w:pos="758"/>
        </w:tabs>
        <w:spacing w:line="420" w:lineRule="auto"/>
        <w:ind w:right="793"/>
        <w:jc w:val="both"/>
        <w:rPr>
          <w:sz w:val="24"/>
        </w:rPr>
      </w:pPr>
      <w:r>
        <w:rPr>
          <w:w w:val="95"/>
          <w:sz w:val="24"/>
        </w:rPr>
        <w:t>Compute the pairwise absolute differences between the expected and observed percent</w:t>
      </w:r>
      <w:r>
        <w:rPr>
          <w:sz w:val="24"/>
        </w:rPr>
        <w:t>ages,</w:t>
      </w:r>
      <w:r>
        <w:rPr>
          <w:spacing w:val="-2"/>
          <w:sz w:val="24"/>
        </w:rPr>
        <w:t xml:space="preserve"> </w:t>
      </w:r>
      <w:r>
        <w:rPr>
          <w:sz w:val="24"/>
        </w:rPr>
        <w:t>sum</w:t>
      </w:r>
      <w:r>
        <w:rPr>
          <w:spacing w:val="-1"/>
          <w:sz w:val="24"/>
        </w:rPr>
        <w:t xml:space="preserve"> </w:t>
      </w:r>
      <w:r>
        <w:rPr>
          <w:sz w:val="24"/>
        </w:rPr>
        <w:t>them</w:t>
      </w:r>
      <w:r>
        <w:rPr>
          <w:spacing w:val="-2"/>
          <w:sz w:val="24"/>
        </w:rPr>
        <w:t xml:space="preserve"> </w:t>
      </w:r>
      <w:r>
        <w:rPr>
          <w:sz w:val="24"/>
        </w:rPr>
        <w:t>up,</w:t>
      </w:r>
      <w:r>
        <w:rPr>
          <w:spacing w:val="-1"/>
          <w:sz w:val="24"/>
        </w:rPr>
        <w:t xml:space="preserve"> </w:t>
      </w:r>
      <w:r>
        <w:rPr>
          <w:sz w:val="24"/>
        </w:rPr>
        <w:t>and</w:t>
      </w:r>
      <w:r>
        <w:rPr>
          <w:spacing w:val="-1"/>
          <w:sz w:val="24"/>
        </w:rPr>
        <w:t xml:space="preserve"> </w:t>
      </w:r>
      <w:r>
        <w:rPr>
          <w:sz w:val="24"/>
        </w:rPr>
        <w:t>divide</w:t>
      </w:r>
      <w:r>
        <w:rPr>
          <w:spacing w:val="-2"/>
          <w:sz w:val="24"/>
        </w:rPr>
        <w:t xml:space="preserve"> </w:t>
      </w:r>
      <w:r>
        <w:rPr>
          <w:sz w:val="24"/>
        </w:rPr>
        <w:t>the</w:t>
      </w:r>
      <w:r>
        <w:rPr>
          <w:spacing w:val="-1"/>
          <w:sz w:val="24"/>
        </w:rPr>
        <w:t xml:space="preserve"> </w:t>
      </w:r>
      <w:r>
        <w:rPr>
          <w:sz w:val="24"/>
        </w:rPr>
        <w:t>result</w:t>
      </w:r>
      <w:r>
        <w:rPr>
          <w:spacing w:val="-1"/>
          <w:sz w:val="24"/>
        </w:rPr>
        <w:t xml:space="preserve"> </w:t>
      </w:r>
      <w:r>
        <w:rPr>
          <w:sz w:val="24"/>
        </w:rPr>
        <w:t>by</w:t>
      </w:r>
      <w:r>
        <w:rPr>
          <w:spacing w:val="-2"/>
          <w:sz w:val="24"/>
        </w:rPr>
        <w:t xml:space="preserve"> </w:t>
      </w:r>
      <w:r>
        <w:rPr>
          <w:sz w:val="24"/>
        </w:rPr>
        <w:t>two.</w:t>
      </w:r>
    </w:p>
    <w:p w14:paraId="499F3D8D" w14:textId="77777777" w:rsidR="00DB0A46" w:rsidRDefault="00991634">
      <w:pPr>
        <w:pStyle w:val="ListParagraph"/>
        <w:numPr>
          <w:ilvl w:val="0"/>
          <w:numId w:val="12"/>
        </w:numPr>
        <w:tabs>
          <w:tab w:val="left" w:pos="758"/>
        </w:tabs>
        <w:spacing w:before="182" w:line="391" w:lineRule="auto"/>
        <w:ind w:right="797"/>
        <w:jc w:val="both"/>
        <w:rPr>
          <w:sz w:val="24"/>
        </w:rPr>
      </w:pPr>
      <w:r>
        <w:rPr>
          <w:w w:val="95"/>
          <w:sz w:val="24"/>
        </w:rPr>
        <w:t>The</w:t>
      </w:r>
      <w:r>
        <w:rPr>
          <w:spacing w:val="55"/>
          <w:w w:val="95"/>
          <w:sz w:val="24"/>
        </w:rPr>
        <w:t xml:space="preserve"> </w:t>
      </w:r>
      <w:r>
        <w:rPr>
          <w:w w:val="95"/>
          <w:sz w:val="24"/>
        </w:rPr>
        <w:t>result</w:t>
      </w:r>
      <w:r>
        <w:rPr>
          <w:spacing w:val="56"/>
          <w:w w:val="95"/>
          <w:sz w:val="24"/>
        </w:rPr>
        <w:t xml:space="preserve"> </w:t>
      </w:r>
      <w:r>
        <w:rPr>
          <w:w w:val="95"/>
          <w:sz w:val="24"/>
        </w:rPr>
        <w:t>is</w:t>
      </w:r>
      <w:r>
        <w:rPr>
          <w:spacing w:val="54"/>
          <w:w w:val="95"/>
          <w:sz w:val="24"/>
        </w:rPr>
        <w:t xml:space="preserve"> </w:t>
      </w:r>
      <w:r>
        <w:rPr>
          <w:rFonts w:ascii="Bookman Old Style"/>
          <w:i/>
          <w:w w:val="95"/>
          <w:sz w:val="24"/>
        </w:rPr>
        <w:t>DP</w:t>
      </w:r>
      <w:r>
        <w:rPr>
          <w:rFonts w:ascii="Bookman Old Style"/>
          <w:i/>
          <w:spacing w:val="-27"/>
          <w:w w:val="95"/>
          <w:sz w:val="24"/>
        </w:rPr>
        <w:t xml:space="preserve"> </w:t>
      </w:r>
      <w:r>
        <w:rPr>
          <w:w w:val="95"/>
          <w:sz w:val="24"/>
        </w:rPr>
        <w:t>,</w:t>
      </w:r>
      <w:r>
        <w:rPr>
          <w:spacing w:val="9"/>
          <w:w w:val="95"/>
          <w:sz w:val="24"/>
        </w:rPr>
        <w:t xml:space="preserve"> </w:t>
      </w:r>
      <w:r>
        <w:rPr>
          <w:w w:val="95"/>
          <w:sz w:val="24"/>
        </w:rPr>
        <w:t>which</w:t>
      </w:r>
      <w:r>
        <w:rPr>
          <w:spacing w:val="55"/>
          <w:w w:val="95"/>
          <w:sz w:val="24"/>
        </w:rPr>
        <w:t xml:space="preserve"> </w:t>
      </w:r>
      <w:r>
        <w:rPr>
          <w:w w:val="95"/>
          <w:sz w:val="24"/>
        </w:rPr>
        <w:t>theoretically</w:t>
      </w:r>
      <w:r>
        <w:rPr>
          <w:spacing w:val="56"/>
          <w:w w:val="95"/>
          <w:sz w:val="24"/>
        </w:rPr>
        <w:t xml:space="preserve"> </w:t>
      </w:r>
      <w:r>
        <w:rPr>
          <w:w w:val="95"/>
          <w:sz w:val="24"/>
        </w:rPr>
        <w:t>ranges</w:t>
      </w:r>
      <w:r>
        <w:rPr>
          <w:spacing w:val="56"/>
          <w:w w:val="95"/>
          <w:sz w:val="24"/>
        </w:rPr>
        <w:t xml:space="preserve"> </w:t>
      </w:r>
      <w:r>
        <w:rPr>
          <w:w w:val="95"/>
          <w:sz w:val="24"/>
        </w:rPr>
        <w:t>from</w:t>
      </w:r>
      <w:r>
        <w:rPr>
          <w:spacing w:val="53"/>
          <w:w w:val="95"/>
          <w:sz w:val="24"/>
        </w:rPr>
        <w:t xml:space="preserve"> </w:t>
      </w:r>
      <w:r>
        <w:rPr>
          <w:rFonts w:ascii="Book Antiqua"/>
          <w:w w:val="95"/>
          <w:sz w:val="24"/>
        </w:rPr>
        <w:t>0</w:t>
      </w:r>
      <w:r>
        <w:rPr>
          <w:rFonts w:ascii="Book Antiqua"/>
          <w:spacing w:val="56"/>
          <w:w w:val="95"/>
          <w:sz w:val="24"/>
        </w:rPr>
        <w:t xml:space="preserve"> </w:t>
      </w:r>
      <w:r>
        <w:rPr>
          <w:w w:val="95"/>
          <w:sz w:val="24"/>
        </w:rPr>
        <w:t>(the</w:t>
      </w:r>
      <w:r>
        <w:rPr>
          <w:spacing w:val="55"/>
          <w:w w:val="95"/>
          <w:sz w:val="24"/>
        </w:rPr>
        <w:t xml:space="preserve"> </w:t>
      </w:r>
      <w:r>
        <w:rPr>
          <w:w w:val="95"/>
          <w:sz w:val="24"/>
        </w:rPr>
        <w:t>item</w:t>
      </w:r>
      <w:r>
        <w:rPr>
          <w:spacing w:val="56"/>
          <w:w w:val="95"/>
          <w:sz w:val="24"/>
        </w:rPr>
        <w:t xml:space="preserve"> </w:t>
      </w:r>
      <w:r>
        <w:rPr>
          <w:w w:val="95"/>
          <w:sz w:val="24"/>
        </w:rPr>
        <w:t>is</w:t>
      </w:r>
      <w:r>
        <w:rPr>
          <w:spacing w:val="56"/>
          <w:w w:val="95"/>
          <w:sz w:val="24"/>
        </w:rPr>
        <w:t xml:space="preserve"> </w:t>
      </w:r>
      <w:r>
        <w:rPr>
          <w:w w:val="95"/>
          <w:sz w:val="24"/>
        </w:rPr>
        <w:t>evenly</w:t>
      </w:r>
      <w:r>
        <w:rPr>
          <w:spacing w:val="55"/>
          <w:w w:val="95"/>
          <w:sz w:val="24"/>
        </w:rPr>
        <w:t xml:space="preserve"> </w:t>
      </w:r>
      <w:r>
        <w:rPr>
          <w:w w:val="95"/>
          <w:sz w:val="24"/>
        </w:rPr>
        <w:t>distributed</w:t>
      </w:r>
      <w:r>
        <w:rPr>
          <w:spacing w:val="-55"/>
          <w:w w:val="95"/>
          <w:sz w:val="24"/>
        </w:rPr>
        <w:t xml:space="preserve"> </w:t>
      </w:r>
      <w:r>
        <w:rPr>
          <w:sz w:val="24"/>
        </w:rPr>
        <w:t xml:space="preserve">across the corpus, given the size of the parts) to </w:t>
      </w:r>
      <w:r>
        <w:rPr>
          <w:rFonts w:ascii="Book Antiqua"/>
          <w:sz w:val="24"/>
        </w:rPr>
        <w:t xml:space="preserve">1 </w:t>
      </w:r>
      <w:r>
        <w:rPr>
          <w:sz w:val="24"/>
        </w:rPr>
        <w:t>(the item is unevenly distributed</w:t>
      </w:r>
      <w:r>
        <w:rPr>
          <w:spacing w:val="1"/>
          <w:sz w:val="24"/>
        </w:rPr>
        <w:t xml:space="preserve"> </w:t>
      </w:r>
      <w:r>
        <w:rPr>
          <w:sz w:val="24"/>
        </w:rPr>
        <w:t>across</w:t>
      </w:r>
      <w:r>
        <w:rPr>
          <w:spacing w:val="-2"/>
          <w:sz w:val="24"/>
        </w:rPr>
        <w:t xml:space="preserve"> </w:t>
      </w:r>
      <w:r>
        <w:rPr>
          <w:sz w:val="24"/>
        </w:rPr>
        <w:t>the</w:t>
      </w:r>
      <w:r>
        <w:rPr>
          <w:spacing w:val="-1"/>
          <w:sz w:val="24"/>
        </w:rPr>
        <w:t xml:space="preserve"> </w:t>
      </w:r>
      <w:r>
        <w:rPr>
          <w:sz w:val="24"/>
        </w:rPr>
        <w:t>corpus,</w:t>
      </w:r>
      <w:r>
        <w:rPr>
          <w:spacing w:val="-1"/>
          <w:sz w:val="24"/>
        </w:rPr>
        <w:t xml:space="preserve"> </w:t>
      </w:r>
      <w:r>
        <w:rPr>
          <w:sz w:val="24"/>
        </w:rPr>
        <w:t>given</w:t>
      </w:r>
      <w:r>
        <w:rPr>
          <w:spacing w:val="-1"/>
          <w:sz w:val="24"/>
        </w:rPr>
        <w:t xml:space="preserve"> </w:t>
      </w:r>
      <w:r>
        <w:rPr>
          <w:sz w:val="24"/>
        </w:rPr>
        <w:t>the</w:t>
      </w:r>
      <w:r>
        <w:rPr>
          <w:spacing w:val="-2"/>
          <w:sz w:val="24"/>
        </w:rPr>
        <w:t xml:space="preserve"> </w:t>
      </w:r>
      <w:r>
        <w:rPr>
          <w:sz w:val="24"/>
        </w:rPr>
        <w:t>size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parts).</w:t>
      </w:r>
    </w:p>
    <w:p w14:paraId="499F3D8E" w14:textId="77777777" w:rsidR="00DB0A46" w:rsidRDefault="00DB0A46">
      <w:pPr>
        <w:pStyle w:val="BodyText"/>
        <w:spacing w:before="6"/>
      </w:pPr>
    </w:p>
    <w:p w14:paraId="499F3D8F" w14:textId="248A637B" w:rsidR="00DB0A46" w:rsidRDefault="00991634">
      <w:pPr>
        <w:pStyle w:val="BodyText"/>
        <w:spacing w:line="403" w:lineRule="auto"/>
        <w:ind w:left="160" w:right="797"/>
        <w:jc w:val="both"/>
      </w:pPr>
      <w:r>
        <w:rPr>
          <w:noProof/>
        </w:rPr>
        <mc:AlternateContent>
          <mc:Choice Requires="wps">
            <w:drawing>
              <wp:anchor distT="0" distB="0" distL="114300" distR="114300" simplePos="0" relativeHeight="477974016" behindDoc="1" locked="0" layoutInCell="1" allowOverlap="1" wp14:anchorId="499F4E8E" wp14:editId="757F025B">
                <wp:simplePos x="0" y="0"/>
                <wp:positionH relativeFrom="page">
                  <wp:posOffset>2475230</wp:posOffset>
                </wp:positionH>
                <wp:positionV relativeFrom="paragraph">
                  <wp:posOffset>963295</wp:posOffset>
                </wp:positionV>
                <wp:extent cx="65405" cy="101600"/>
                <wp:effectExtent l="0" t="0" r="0" b="0"/>
                <wp:wrapNone/>
                <wp:docPr id="352"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0CE" w14:textId="77777777" w:rsidR="00DB0A46" w:rsidRDefault="00991634">
                            <w:pPr>
                              <w:spacing w:line="157" w:lineRule="exact"/>
                              <w:rPr>
                                <w:rFonts w:ascii="Bookman Old Style"/>
                                <w:i/>
                                <w:sz w:val="16"/>
                              </w:rPr>
                            </w:pPr>
                            <w:r>
                              <w:rPr>
                                <w:rFonts w:ascii="Bookman Old Style"/>
                                <w:i/>
                                <w:w w:val="103"/>
                                <w:sz w:val="16"/>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8E" id="docshape131" o:spid="_x0000_s1029" type="#_x0000_t202" style="position:absolute;left:0;text-align:left;margin-left:194.9pt;margin-top:75.85pt;width:5.15pt;height:8pt;z-index:-253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" filled="f" stroked="f">
                <v:textbox inset="0,0,0,0">
                  <w:txbxContent>
                    <w:p w14:paraId="499F50CE" w14:textId="77777777" w:rsidR="00DB0A46" w:rsidRDefault="00991634">
                      <w:pPr>
                        <w:spacing w:line="157" w:lineRule="exact"/>
                        <w:rPr>
                          <w:rFonts w:ascii="Bookman Old Style"/>
                          <w:i/>
                          <w:sz w:val="16"/>
                        </w:rPr>
                      </w:pPr>
                      <w:r>
                        <w:rPr>
                          <w:rFonts w:ascii="Bookman Old Style"/>
                          <w:i/>
                          <w:w w:val="103"/>
                          <w:sz w:val="16"/>
                        </w:rPr>
                        <w:t>n</w:t>
                      </w:r>
                    </w:p>
                  </w:txbxContent>
                </v:textbox>
                <w10:wrap anchorx="page"/>
              </v:shape>
            </w:pict>
          </mc:Fallback>
        </mc:AlternateContent>
      </w:r>
      <w:r>
        <w:t xml:space="preserve">The mathematical formulization of </w:t>
      </w:r>
      <w:r>
        <w:rPr>
          <w:rFonts w:ascii="Bookman Old Style"/>
          <w:i/>
        </w:rPr>
        <w:t xml:space="preserve">DP </w:t>
      </w:r>
      <w:r>
        <w:t>is shown in (</w:t>
      </w:r>
      <w:hyperlink w:anchor="_bookmark193" w:history="1">
        <w:r>
          <w:rPr>
            <w:color w:val="007FFF"/>
          </w:rPr>
          <w:t>50</w:t>
        </w:r>
      </w:hyperlink>
      <w:r>
        <w:t xml:space="preserve">), where </w:t>
      </w:r>
      <w:r>
        <w:rPr>
          <w:rFonts w:ascii="Bookman Old Style"/>
          <w:i/>
        </w:rPr>
        <w:t xml:space="preserve">n </w:t>
      </w:r>
      <w:r>
        <w:t>is the number of corpus</w:t>
      </w:r>
      <w:r>
        <w:rPr>
          <w:spacing w:val="1"/>
        </w:rPr>
        <w:t xml:space="preserve"> </w:t>
      </w:r>
      <w:r>
        <w:t>parts,</w:t>
      </w:r>
      <w:r>
        <w:rPr>
          <w:spacing w:val="-5"/>
        </w:rPr>
        <w:t xml:space="preserve"> </w:t>
      </w:r>
      <w:r>
        <w:rPr>
          <w:rFonts w:ascii="Bookman Old Style"/>
          <w:i/>
        </w:rPr>
        <w:t>v</w:t>
      </w:r>
      <w:r>
        <w:rPr>
          <w:rFonts w:ascii="Bookman Old Style"/>
          <w:i/>
          <w:spacing w:val="-7"/>
        </w:rPr>
        <w:t xml:space="preserve"> </w:t>
      </w:r>
      <w:r>
        <w:t>is</w:t>
      </w:r>
      <w:r>
        <w:rPr>
          <w:spacing w:val="-5"/>
        </w:rPr>
        <w:t xml:space="preserve"> </w:t>
      </w:r>
      <w:r>
        <w:t>the</w:t>
      </w:r>
      <w:r>
        <w:rPr>
          <w:spacing w:val="-4"/>
        </w:rPr>
        <w:t xml:space="preserve"> </w:t>
      </w:r>
      <w:r>
        <w:t>frequencies</w:t>
      </w:r>
      <w:r>
        <w:rPr>
          <w:spacing w:val="-5"/>
        </w:rPr>
        <w:t xml:space="preserve"> </w:t>
      </w:r>
      <w:r>
        <w:t>of</w:t>
      </w:r>
      <w:r>
        <w:rPr>
          <w:spacing w:val="-4"/>
        </w:rPr>
        <w:t xml:space="preserve"> </w:t>
      </w:r>
      <w:r>
        <w:t>the</w:t>
      </w:r>
      <w:r>
        <w:rPr>
          <w:spacing w:val="-4"/>
        </w:rPr>
        <w:t xml:space="preserve"> </w:t>
      </w:r>
      <w:r>
        <w:t>target</w:t>
      </w:r>
      <w:r>
        <w:rPr>
          <w:spacing w:val="-5"/>
        </w:rPr>
        <w:t xml:space="preserve"> </w:t>
      </w:r>
      <w:r>
        <w:t>item</w:t>
      </w:r>
      <w:r>
        <w:rPr>
          <w:spacing w:val="-4"/>
        </w:rPr>
        <w:t xml:space="preserve"> </w:t>
      </w:r>
      <w:r>
        <w:t>in</w:t>
      </w:r>
      <w:r>
        <w:rPr>
          <w:spacing w:val="-4"/>
        </w:rPr>
        <w:t xml:space="preserve"> </w:t>
      </w:r>
      <w:r>
        <w:t>each</w:t>
      </w:r>
      <w:r>
        <w:rPr>
          <w:spacing w:val="-5"/>
        </w:rPr>
        <w:t xml:space="preserve"> </w:t>
      </w:r>
      <w:r>
        <w:t>corpus</w:t>
      </w:r>
      <w:r>
        <w:rPr>
          <w:spacing w:val="-4"/>
        </w:rPr>
        <w:t xml:space="preserve"> </w:t>
      </w:r>
      <w:r>
        <w:t>part,</w:t>
      </w:r>
      <w:r>
        <w:rPr>
          <w:spacing w:val="-6"/>
        </w:rPr>
        <w:t xml:space="preserve"> </w:t>
      </w:r>
      <w:r>
        <w:rPr>
          <w:rFonts w:ascii="Bookman Old Style"/>
          <w:i/>
          <w:w w:val="110"/>
        </w:rPr>
        <w:t>f</w:t>
      </w:r>
      <w:r>
        <w:rPr>
          <w:rFonts w:ascii="Bookman Old Style"/>
          <w:i/>
          <w:spacing w:val="2"/>
          <w:w w:val="110"/>
        </w:rPr>
        <w:t xml:space="preserve"> </w:t>
      </w:r>
      <w:r>
        <w:t>is</w:t>
      </w:r>
      <w:r>
        <w:rPr>
          <w:spacing w:val="-4"/>
        </w:rPr>
        <w:t xml:space="preserve"> </w:t>
      </w:r>
      <w:r>
        <w:t>the</w:t>
      </w:r>
      <w:r>
        <w:rPr>
          <w:spacing w:val="-4"/>
        </w:rPr>
        <w:t xml:space="preserve"> </w:t>
      </w:r>
      <w:r>
        <w:t>overall</w:t>
      </w:r>
      <w:r>
        <w:rPr>
          <w:spacing w:val="-5"/>
        </w:rPr>
        <w:t xml:space="preserve"> </w:t>
      </w:r>
      <w:r>
        <w:t>frequency</w:t>
      </w:r>
      <w:r>
        <w:rPr>
          <w:spacing w:val="-4"/>
        </w:rPr>
        <w:t xml:space="preserve"> </w:t>
      </w:r>
      <w:r>
        <w:t>of</w:t>
      </w:r>
      <w:r>
        <w:rPr>
          <w:spacing w:val="-58"/>
        </w:rPr>
        <w:t xml:space="preserve"> </w:t>
      </w:r>
      <w:r>
        <w:t>the</w:t>
      </w:r>
      <w:r>
        <w:rPr>
          <w:spacing w:val="-2"/>
        </w:rPr>
        <w:t xml:space="preserve"> </w:t>
      </w:r>
      <w:r>
        <w:t>target</w:t>
      </w:r>
      <w:r>
        <w:rPr>
          <w:spacing w:val="-2"/>
        </w:rPr>
        <w:t xml:space="preserve"> </w:t>
      </w:r>
      <w:r>
        <w:t>item</w:t>
      </w:r>
      <w:r>
        <w:rPr>
          <w:spacing w:val="-2"/>
        </w:rPr>
        <w:t xml:space="preserve"> </w:t>
      </w:r>
      <w:r>
        <w:t>in</w:t>
      </w:r>
      <w:r>
        <w:rPr>
          <w:spacing w:val="-2"/>
        </w:rPr>
        <w:t xml:space="preserve"> </w:t>
      </w:r>
      <w:r>
        <w:t>the</w:t>
      </w:r>
      <w:r>
        <w:rPr>
          <w:spacing w:val="-2"/>
        </w:rPr>
        <w:t xml:space="preserve"> </w:t>
      </w:r>
      <w:r>
        <w:t>corpus,</w:t>
      </w:r>
      <w:r>
        <w:rPr>
          <w:spacing w:val="-2"/>
        </w:rPr>
        <w:t xml:space="preserve"> </w:t>
      </w:r>
      <w:r>
        <w:t>and</w:t>
      </w:r>
      <w:r>
        <w:rPr>
          <w:spacing w:val="-3"/>
        </w:rPr>
        <w:t xml:space="preserve"> </w:t>
      </w:r>
      <w:proofErr w:type="spellStart"/>
      <w:r>
        <w:rPr>
          <w:rFonts w:ascii="Bookman Old Style"/>
          <w:i/>
        </w:rPr>
        <w:t>s</w:t>
      </w:r>
      <w:proofErr w:type="spellEnd"/>
      <w:r>
        <w:rPr>
          <w:rFonts w:ascii="Bookman Old Style"/>
          <w:i/>
          <w:spacing w:val="-14"/>
        </w:rPr>
        <w:t xml:space="preserve"> </w:t>
      </w:r>
      <w:r>
        <w:t>is</w:t>
      </w:r>
      <w:r>
        <w:rPr>
          <w:spacing w:val="-2"/>
        </w:rPr>
        <w:t xml:space="preserve"> </w:t>
      </w:r>
      <w:r>
        <w:t>the</w:t>
      </w:r>
      <w:r>
        <w:rPr>
          <w:spacing w:val="-2"/>
        </w:rPr>
        <w:t xml:space="preserve"> </w:t>
      </w:r>
      <w:r>
        <w:t>percent</w:t>
      </w:r>
      <w:r>
        <w:rPr>
          <w:spacing w:val="-2"/>
        </w:rPr>
        <w:t xml:space="preserve"> </w:t>
      </w:r>
      <w:r>
        <w:t>size</w:t>
      </w:r>
      <w:r>
        <w:rPr>
          <w:spacing w:val="-2"/>
        </w:rPr>
        <w:t xml:space="preserve"> </w:t>
      </w:r>
      <w:r>
        <w:t>of</w:t>
      </w:r>
      <w:r>
        <w:rPr>
          <w:spacing w:val="-2"/>
        </w:rPr>
        <w:t xml:space="preserve"> </w:t>
      </w:r>
      <w:r>
        <w:t>each</w:t>
      </w:r>
      <w:r>
        <w:rPr>
          <w:spacing w:val="-2"/>
        </w:rPr>
        <w:t xml:space="preserve"> </w:t>
      </w:r>
      <w:r>
        <w:t>corpus</w:t>
      </w:r>
      <w:r>
        <w:rPr>
          <w:spacing w:val="-2"/>
        </w:rPr>
        <w:t xml:space="preserve"> </w:t>
      </w:r>
      <w:r>
        <w:t>part.</w:t>
      </w:r>
    </w:p>
    <w:p w14:paraId="499F3D90" w14:textId="77777777" w:rsidR="00DB0A46" w:rsidRDefault="00DB0A46">
      <w:pPr>
        <w:spacing w:line="403" w:lineRule="auto"/>
        <w:jc w:val="both"/>
        <w:sectPr w:rsidR="00DB0A46">
          <w:pgSz w:w="12240" w:h="15840"/>
          <w:pgMar w:top="1060" w:right="640" w:bottom="1000" w:left="1640" w:header="793" w:footer="806" w:gutter="0"/>
          <w:cols w:space="720"/>
        </w:sectPr>
      </w:pPr>
    </w:p>
    <w:p w14:paraId="499F3D91" w14:textId="77777777" w:rsidR="00DB0A46" w:rsidRDefault="00991634">
      <w:pPr>
        <w:tabs>
          <w:tab w:val="left" w:pos="874"/>
        </w:tabs>
        <w:spacing w:before="235"/>
        <w:ind w:left="271"/>
        <w:rPr>
          <w:rFonts w:ascii="DejaVu Sans Condensed" w:hAnsi="DejaVu Sans Condensed"/>
          <w:i/>
          <w:sz w:val="24"/>
        </w:rPr>
      </w:pPr>
      <w:bookmarkStart w:id="248" w:name="_bookmark193"/>
      <w:bookmarkEnd w:id="248"/>
      <w:r>
        <w:rPr>
          <w:w w:val="105"/>
          <w:sz w:val="24"/>
        </w:rPr>
        <w:t>(50)</w:t>
      </w:r>
      <w:r>
        <w:rPr>
          <w:w w:val="105"/>
          <w:sz w:val="24"/>
        </w:rPr>
        <w:tab/>
      </w:r>
      <w:r>
        <w:rPr>
          <w:rFonts w:ascii="Bookman Old Style" w:hAnsi="Bookman Old Style"/>
          <w:i/>
          <w:w w:val="105"/>
          <w:sz w:val="24"/>
        </w:rPr>
        <w:t>DP</w:t>
      </w:r>
      <w:r>
        <w:rPr>
          <w:rFonts w:ascii="Bookman Old Style" w:hAnsi="Bookman Old Style"/>
          <w:i/>
          <w:spacing w:val="19"/>
          <w:w w:val="105"/>
          <w:sz w:val="24"/>
        </w:rPr>
        <w:t xml:space="preserve"> </w:t>
      </w:r>
      <w:r>
        <w:rPr>
          <w:rFonts w:ascii="Book Antiqua" w:hAnsi="Book Antiqua"/>
          <w:w w:val="105"/>
          <w:sz w:val="24"/>
        </w:rPr>
        <w:t>=</w:t>
      </w:r>
      <w:r>
        <w:rPr>
          <w:rFonts w:ascii="Book Antiqua" w:hAnsi="Book Antiqua"/>
          <w:spacing w:val="1"/>
          <w:w w:val="105"/>
          <w:sz w:val="24"/>
        </w:rPr>
        <w:t xml:space="preserve"> </w:t>
      </w:r>
      <w:r>
        <w:rPr>
          <w:rFonts w:ascii="Book Antiqua" w:hAnsi="Book Antiqua"/>
          <w:w w:val="105"/>
          <w:sz w:val="24"/>
        </w:rPr>
        <w:t>0</w:t>
      </w:r>
      <w:r>
        <w:rPr>
          <w:rFonts w:ascii="Bookman Old Style" w:hAnsi="Bookman Old Style"/>
          <w:i/>
          <w:w w:val="105"/>
          <w:sz w:val="24"/>
        </w:rPr>
        <w:t>.</w:t>
      </w:r>
      <w:r>
        <w:rPr>
          <w:rFonts w:ascii="Book Antiqua" w:hAnsi="Book Antiqua"/>
          <w:w w:val="105"/>
          <w:sz w:val="24"/>
        </w:rPr>
        <w:t>5</w:t>
      </w:r>
      <w:r>
        <w:rPr>
          <w:rFonts w:ascii="Book Antiqua" w:hAnsi="Book Antiqua"/>
          <w:spacing w:val="-12"/>
          <w:w w:val="105"/>
          <w:sz w:val="24"/>
        </w:rPr>
        <w:t xml:space="preserve"> </w:t>
      </w:r>
      <w:r>
        <w:rPr>
          <w:rFonts w:ascii="DejaVu Sans Condensed" w:hAnsi="DejaVu Sans Condensed"/>
          <w:i/>
          <w:w w:val="105"/>
          <w:sz w:val="24"/>
        </w:rPr>
        <w:t>×</w:t>
      </w:r>
    </w:p>
    <w:p w14:paraId="499F3D92" w14:textId="77777777" w:rsidR="00DB0A46" w:rsidRDefault="00991634">
      <w:pPr>
        <w:spacing w:before="77"/>
        <w:ind w:left="13"/>
        <w:rPr>
          <w:rFonts w:ascii="Garamond" w:hAnsi="Garamond"/>
          <w:sz w:val="16"/>
        </w:rPr>
      </w:pPr>
      <w:r>
        <w:br w:type="column"/>
      </w:r>
      <w:r>
        <w:rPr>
          <w:rFonts w:ascii="Times New Roman" w:hAnsi="Times New Roman"/>
          <w:spacing w:val="-281"/>
          <w:w w:val="201"/>
          <w:position w:val="44"/>
          <w:sz w:val="20"/>
        </w:rPr>
        <w:t>∑</w:t>
      </w:r>
      <w:r>
        <w:rPr>
          <w:rFonts w:ascii="Bookman Old Style" w:hAnsi="Bookman Old Style"/>
          <w:i/>
          <w:w w:val="128"/>
          <w:sz w:val="16"/>
        </w:rPr>
        <w:t>i</w:t>
      </w:r>
      <w:r>
        <w:rPr>
          <w:rFonts w:ascii="Garamond" w:hAnsi="Garamond"/>
          <w:w w:val="119"/>
          <w:sz w:val="16"/>
        </w:rPr>
        <w:t>=1</w:t>
      </w:r>
    </w:p>
    <w:p w14:paraId="499F3D93" w14:textId="77777777" w:rsidR="00DB0A46" w:rsidRDefault="00991634">
      <w:pPr>
        <w:spacing w:before="78" w:line="223" w:lineRule="exact"/>
        <w:ind w:left="90"/>
        <w:rPr>
          <w:rFonts w:ascii="Bookman Old Style"/>
          <w:i/>
          <w:sz w:val="24"/>
        </w:rPr>
      </w:pPr>
      <w:r>
        <w:br w:type="column"/>
      </w:r>
      <w:r>
        <w:rPr>
          <w:rFonts w:ascii="Bookman Old Style"/>
          <w:i/>
          <w:w w:val="110"/>
          <w:sz w:val="24"/>
          <w:u w:val="single"/>
        </w:rPr>
        <w:t>v</w:t>
      </w:r>
      <w:r>
        <w:rPr>
          <w:rFonts w:ascii="Bookman Old Style"/>
          <w:i/>
          <w:w w:val="110"/>
          <w:sz w:val="24"/>
          <w:u w:val="single"/>
          <w:vertAlign w:val="subscript"/>
        </w:rPr>
        <w:t>i</w:t>
      </w:r>
    </w:p>
    <w:p w14:paraId="499F3D94" w14:textId="77777777" w:rsidR="00DB0A46" w:rsidRDefault="00991634">
      <w:pPr>
        <w:spacing w:line="172" w:lineRule="auto"/>
        <w:ind w:left="-1"/>
        <w:rPr>
          <w:rFonts w:ascii="DejaVu Sans Condensed" w:hAnsi="DejaVu Sans Condensed"/>
          <w:i/>
          <w:sz w:val="24"/>
        </w:rPr>
      </w:pPr>
      <w:r>
        <w:rPr>
          <w:rFonts w:ascii="DejaVu Sans Condensed" w:hAnsi="DejaVu Sans Condensed"/>
          <w:i/>
          <w:spacing w:val="-1"/>
          <w:w w:val="105"/>
          <w:sz w:val="24"/>
        </w:rPr>
        <w:t>|</w:t>
      </w:r>
      <w:r>
        <w:rPr>
          <w:rFonts w:ascii="DejaVu Sans Condensed" w:hAnsi="DejaVu Sans Condensed"/>
          <w:i/>
          <w:spacing w:val="-29"/>
          <w:w w:val="105"/>
          <w:sz w:val="24"/>
        </w:rPr>
        <w:t xml:space="preserve"> </w:t>
      </w:r>
      <w:r>
        <w:rPr>
          <w:rFonts w:ascii="Bookman Old Style" w:hAnsi="Bookman Old Style"/>
          <w:i/>
          <w:spacing w:val="-1"/>
          <w:w w:val="105"/>
          <w:position w:val="-15"/>
          <w:sz w:val="24"/>
        </w:rPr>
        <w:t>f</w:t>
      </w:r>
      <w:r>
        <w:rPr>
          <w:rFonts w:ascii="Bookman Old Style" w:hAnsi="Bookman Old Style"/>
          <w:i/>
          <w:spacing w:val="47"/>
          <w:w w:val="105"/>
          <w:position w:val="-15"/>
          <w:sz w:val="24"/>
        </w:rPr>
        <w:t xml:space="preserve"> </w:t>
      </w:r>
      <w:r>
        <w:rPr>
          <w:rFonts w:ascii="DejaVu Sans Condensed" w:hAnsi="DejaVu Sans Condensed"/>
          <w:i/>
          <w:spacing w:val="-1"/>
          <w:w w:val="105"/>
          <w:sz w:val="24"/>
        </w:rPr>
        <w:t>−</w:t>
      </w:r>
    </w:p>
    <w:p w14:paraId="499F3D95" w14:textId="77777777" w:rsidR="00DB0A46" w:rsidRDefault="00991634">
      <w:pPr>
        <w:spacing w:before="240"/>
        <w:ind w:left="13"/>
        <w:rPr>
          <w:rFonts w:ascii="DejaVu Sans Condensed"/>
          <w:i/>
          <w:sz w:val="24"/>
        </w:rPr>
      </w:pPr>
      <w:r>
        <w:br w:type="column"/>
      </w:r>
      <w:proofErr w:type="spellStart"/>
      <w:r>
        <w:rPr>
          <w:rFonts w:ascii="Bookman Old Style"/>
          <w:i/>
          <w:sz w:val="24"/>
        </w:rPr>
        <w:t>s</w:t>
      </w:r>
      <w:r>
        <w:rPr>
          <w:rFonts w:ascii="Bookman Old Style"/>
          <w:i/>
          <w:sz w:val="24"/>
          <w:vertAlign w:val="subscript"/>
        </w:rPr>
        <w:t>i</w:t>
      </w:r>
      <w:proofErr w:type="spellEnd"/>
      <w:r>
        <w:rPr>
          <w:rFonts w:ascii="DejaVu Sans Condensed"/>
          <w:i/>
          <w:sz w:val="24"/>
        </w:rPr>
        <w:t>|</w:t>
      </w:r>
    </w:p>
    <w:p w14:paraId="499F3D96" w14:textId="77777777" w:rsidR="00DB0A46" w:rsidRDefault="00DB0A46">
      <w:pPr>
        <w:rPr>
          <w:rFonts w:ascii="DejaVu Sans Condensed"/>
          <w:sz w:val="24"/>
        </w:rPr>
        <w:sectPr w:rsidR="00DB0A46">
          <w:type w:val="continuous"/>
          <w:pgSz w:w="12240" w:h="15840"/>
          <w:pgMar w:top="1300" w:right="640" w:bottom="280" w:left="1640" w:header="793" w:footer="806" w:gutter="0"/>
          <w:cols w:num="4" w:space="720" w:equalWidth="0">
            <w:col w:w="2113" w:space="40"/>
            <w:col w:w="302" w:space="39"/>
            <w:col w:w="534" w:space="39"/>
            <w:col w:w="6893"/>
          </w:cols>
        </w:sectPr>
      </w:pPr>
    </w:p>
    <w:p w14:paraId="499F3D97" w14:textId="77777777" w:rsidR="00DB0A46" w:rsidRDefault="00991634">
      <w:pPr>
        <w:pStyle w:val="BodyText"/>
        <w:spacing w:before="183" w:line="410" w:lineRule="auto"/>
        <w:ind w:left="160" w:right="793"/>
        <w:jc w:val="both"/>
      </w:pPr>
      <w:r>
        <w:t>A more detailed explanation of this calculation, with examples, is in Gries (</w:t>
      </w:r>
      <w:hyperlink w:anchor="_bookmark391" w:history="1">
        <w:r>
          <w:rPr>
            <w:color w:val="007FFF"/>
          </w:rPr>
          <w:t>2008</w:t>
        </w:r>
      </w:hyperlink>
      <w:r>
        <w:t>: §3). Note</w:t>
      </w:r>
      <w:r>
        <w:rPr>
          <w:spacing w:val="1"/>
        </w:rPr>
        <w:t xml:space="preserve"> </w:t>
      </w:r>
      <w:r>
        <w:t xml:space="preserve">that while the theoretical range of </w:t>
      </w:r>
      <w:r>
        <w:rPr>
          <w:rFonts w:ascii="Bookman Old Style" w:hAnsi="Bookman Old Style"/>
          <w:i/>
        </w:rPr>
        <w:t xml:space="preserve">DP </w:t>
      </w:r>
      <w:r>
        <w:t xml:space="preserve">is between </w:t>
      </w:r>
      <w:r>
        <w:rPr>
          <w:rFonts w:ascii="Book Antiqua" w:hAnsi="Book Antiqua"/>
        </w:rPr>
        <w:t xml:space="preserve">0 </w:t>
      </w:r>
      <w:r>
        <w:t xml:space="preserve">and </w:t>
      </w:r>
      <w:r>
        <w:rPr>
          <w:rFonts w:ascii="Book Antiqua" w:hAnsi="Book Antiqua"/>
        </w:rPr>
        <w:t>1</w:t>
      </w:r>
      <w:r>
        <w:t>, it will never actually reach these</w:t>
      </w:r>
      <w:r>
        <w:rPr>
          <w:spacing w:val="1"/>
        </w:rPr>
        <w:t xml:space="preserve"> </w:t>
      </w:r>
      <w:r>
        <w:t>two limits because a particular proportion of the lexical item was expected to occur in each</w:t>
      </w:r>
      <w:r>
        <w:rPr>
          <w:spacing w:val="1"/>
        </w:rPr>
        <w:t xml:space="preserve"> </w:t>
      </w:r>
      <w:r>
        <w:t>corpus part anyway.</w:t>
      </w:r>
      <w:r>
        <w:rPr>
          <w:spacing w:val="1"/>
        </w:rPr>
        <w:t xml:space="preserve"> </w:t>
      </w:r>
      <w:r>
        <w:t>This issue is only noticeable in corpora with a very small number of</w:t>
      </w:r>
      <w:r>
        <w:rPr>
          <w:spacing w:val="1"/>
        </w:rPr>
        <w:t xml:space="preserve"> </w:t>
      </w:r>
      <w:r>
        <w:t>parts.</w:t>
      </w:r>
    </w:p>
    <w:p w14:paraId="499F3D98" w14:textId="77777777" w:rsidR="00DB0A46" w:rsidRDefault="00991634">
      <w:pPr>
        <w:pStyle w:val="BodyText"/>
        <w:spacing w:before="9" w:line="420" w:lineRule="auto"/>
        <w:ind w:left="160" w:right="793" w:firstLine="358"/>
        <w:jc w:val="both"/>
      </w:pPr>
      <w:r>
        <w:t>For</w:t>
      </w:r>
      <w:r>
        <w:rPr>
          <w:spacing w:val="-11"/>
        </w:rPr>
        <w:t xml:space="preserve"> </w:t>
      </w:r>
      <w:r>
        <w:t>this</w:t>
      </w:r>
      <w:r>
        <w:rPr>
          <w:spacing w:val="-11"/>
        </w:rPr>
        <w:t xml:space="preserve"> </w:t>
      </w:r>
      <w:r>
        <w:t>study,</w:t>
      </w:r>
      <w:r>
        <w:rPr>
          <w:spacing w:val="-10"/>
        </w:rPr>
        <w:t xml:space="preserve"> </w:t>
      </w:r>
      <w:r>
        <w:t>each</w:t>
      </w:r>
      <w:r>
        <w:rPr>
          <w:spacing w:val="-11"/>
        </w:rPr>
        <w:t xml:space="preserve"> </w:t>
      </w:r>
      <w:r>
        <w:t>text</w:t>
      </w:r>
      <w:r>
        <w:rPr>
          <w:spacing w:val="-12"/>
        </w:rPr>
        <w:t xml:space="preserve"> </w:t>
      </w:r>
      <w:r>
        <w:t>within</w:t>
      </w:r>
      <w:r>
        <w:rPr>
          <w:spacing w:val="-10"/>
        </w:rPr>
        <w:t xml:space="preserve"> </w:t>
      </w:r>
      <w:r>
        <w:t>the</w:t>
      </w:r>
      <w:r>
        <w:rPr>
          <w:spacing w:val="-11"/>
        </w:rPr>
        <w:t xml:space="preserve"> </w:t>
      </w:r>
      <w:r>
        <w:t>selected</w:t>
      </w:r>
      <w:r>
        <w:rPr>
          <w:spacing w:val="-11"/>
        </w:rPr>
        <w:t xml:space="preserve"> </w:t>
      </w:r>
      <w:r>
        <w:t>corpora</w:t>
      </w:r>
      <w:r>
        <w:rPr>
          <w:spacing w:val="-11"/>
        </w:rPr>
        <w:t xml:space="preserve"> </w:t>
      </w:r>
      <w:r>
        <w:t>is</w:t>
      </w:r>
      <w:r>
        <w:rPr>
          <w:spacing w:val="-11"/>
        </w:rPr>
        <w:t xml:space="preserve"> </w:t>
      </w:r>
      <w:r>
        <w:t>treated</w:t>
      </w:r>
      <w:r>
        <w:rPr>
          <w:spacing w:val="-10"/>
        </w:rPr>
        <w:t xml:space="preserve"> </w:t>
      </w:r>
      <w:r>
        <w:t>as</w:t>
      </w:r>
      <w:r>
        <w:rPr>
          <w:spacing w:val="-11"/>
        </w:rPr>
        <w:t xml:space="preserve"> </w:t>
      </w:r>
      <w:r>
        <w:t>a</w:t>
      </w:r>
      <w:r>
        <w:rPr>
          <w:spacing w:val="-11"/>
        </w:rPr>
        <w:t xml:space="preserve"> </w:t>
      </w:r>
      <w:r>
        <w:t>single</w:t>
      </w:r>
      <w:r>
        <w:rPr>
          <w:spacing w:val="-11"/>
        </w:rPr>
        <w:t xml:space="preserve"> </w:t>
      </w:r>
      <w:r>
        <w:t>corpus</w:t>
      </w:r>
      <w:r>
        <w:rPr>
          <w:spacing w:val="-11"/>
        </w:rPr>
        <w:t xml:space="preserve"> </w:t>
      </w:r>
      <w:r>
        <w:t>part.</w:t>
      </w:r>
      <w:r>
        <w:rPr>
          <w:spacing w:val="12"/>
        </w:rPr>
        <w:t xml:space="preserve"> </w:t>
      </w:r>
      <w:r>
        <w:t>The</w:t>
      </w:r>
      <w:r>
        <w:rPr>
          <w:spacing w:val="-58"/>
        </w:rPr>
        <w:t xml:space="preserve"> </w:t>
      </w:r>
      <w:r>
        <w:t>spoken portion of the Open American National Corpus contains 2,410 texts, each contained</w:t>
      </w:r>
      <w:r>
        <w:rPr>
          <w:spacing w:val="-57"/>
        </w:rPr>
        <w:t xml:space="preserve"> </w:t>
      </w:r>
      <w:r>
        <w:t>within</w:t>
      </w:r>
      <w:r>
        <w:rPr>
          <w:spacing w:val="-10"/>
        </w:rPr>
        <w:t xml:space="preserve"> </w:t>
      </w:r>
      <w:r>
        <w:t>its</w:t>
      </w:r>
      <w:r>
        <w:rPr>
          <w:spacing w:val="-10"/>
        </w:rPr>
        <w:t xml:space="preserve"> </w:t>
      </w:r>
      <w:r>
        <w:t>own</w:t>
      </w:r>
      <w:r>
        <w:rPr>
          <w:spacing w:val="-9"/>
        </w:rPr>
        <w:t xml:space="preserve"> </w:t>
      </w:r>
      <w:r>
        <w:t>separate</w:t>
      </w:r>
      <w:r>
        <w:rPr>
          <w:spacing w:val="-10"/>
        </w:rPr>
        <w:t xml:space="preserve"> </w:t>
      </w:r>
      <w:r>
        <w:t>file.</w:t>
      </w:r>
      <w:r>
        <w:rPr>
          <w:spacing w:val="12"/>
        </w:rPr>
        <w:t xml:space="preserve"> </w:t>
      </w:r>
      <w:r>
        <w:t>The</w:t>
      </w:r>
      <w:r>
        <w:rPr>
          <w:spacing w:val="-10"/>
        </w:rPr>
        <w:t xml:space="preserve"> </w:t>
      </w:r>
      <w:r>
        <w:t>Nuuchahnulth</w:t>
      </w:r>
      <w:r>
        <w:rPr>
          <w:spacing w:val="-9"/>
        </w:rPr>
        <w:t xml:space="preserve"> </w:t>
      </w:r>
      <w:r>
        <w:t>corpus</w:t>
      </w:r>
      <w:r>
        <w:rPr>
          <w:spacing w:val="-10"/>
        </w:rPr>
        <w:t xml:space="preserve"> </w:t>
      </w:r>
      <w:r>
        <w:t>contains</w:t>
      </w:r>
      <w:r>
        <w:rPr>
          <w:spacing w:val="-10"/>
        </w:rPr>
        <w:t xml:space="preserve"> </w:t>
      </w:r>
      <w:r>
        <w:t>24</w:t>
      </w:r>
      <w:r>
        <w:rPr>
          <w:spacing w:val="-9"/>
        </w:rPr>
        <w:t xml:space="preserve"> </w:t>
      </w:r>
      <w:r>
        <w:t>texts,</w:t>
      </w:r>
      <w:r>
        <w:rPr>
          <w:spacing w:val="-9"/>
        </w:rPr>
        <w:t xml:space="preserve"> </w:t>
      </w:r>
      <w:r>
        <w:t>also</w:t>
      </w:r>
      <w:r>
        <w:rPr>
          <w:spacing w:val="-9"/>
        </w:rPr>
        <w:t xml:space="preserve"> </w:t>
      </w:r>
      <w:r>
        <w:t>each</w:t>
      </w:r>
      <w:r>
        <w:rPr>
          <w:spacing w:val="-10"/>
        </w:rPr>
        <w:t xml:space="preserve"> </w:t>
      </w:r>
      <w:r>
        <w:t>contained</w:t>
      </w:r>
      <w:r>
        <w:rPr>
          <w:spacing w:val="-58"/>
        </w:rPr>
        <w:t xml:space="preserve"> </w:t>
      </w:r>
      <w:r>
        <w:t>within</w:t>
      </w:r>
      <w:r>
        <w:rPr>
          <w:spacing w:val="-2"/>
        </w:rPr>
        <w:t xml:space="preserve"> </w:t>
      </w:r>
      <w:r>
        <w:t>its</w:t>
      </w:r>
      <w:r>
        <w:rPr>
          <w:spacing w:val="-1"/>
        </w:rPr>
        <w:t xml:space="preserve"> </w:t>
      </w:r>
      <w:r>
        <w:t>own</w:t>
      </w:r>
      <w:r>
        <w:rPr>
          <w:spacing w:val="-1"/>
        </w:rPr>
        <w:t xml:space="preserve"> </w:t>
      </w:r>
      <w:r>
        <w:t>file.</w:t>
      </w:r>
    </w:p>
    <w:p w14:paraId="499F3D99" w14:textId="77777777" w:rsidR="00DB0A46" w:rsidRDefault="00991634">
      <w:pPr>
        <w:pStyle w:val="BodyText"/>
        <w:spacing w:line="420" w:lineRule="auto"/>
        <w:ind w:left="160" w:right="795" w:firstLine="358"/>
        <w:jc w:val="both"/>
      </w:pPr>
      <w:r>
        <w:t>Both the token frequencies and corpus dispersions of each lexical item in the 100-item</w:t>
      </w:r>
      <w:r>
        <w:rPr>
          <w:spacing w:val="1"/>
        </w:rPr>
        <w:t xml:space="preserve"> </w:t>
      </w:r>
      <w:r>
        <w:t>samples</w:t>
      </w:r>
      <w:r>
        <w:rPr>
          <w:spacing w:val="-2"/>
        </w:rPr>
        <w:t xml:space="preserve"> </w:t>
      </w:r>
      <w:r>
        <w:t>are</w:t>
      </w:r>
      <w:r>
        <w:rPr>
          <w:spacing w:val="-1"/>
        </w:rPr>
        <w:t xml:space="preserve"> </w:t>
      </w:r>
      <w:r>
        <w:t>reported</w:t>
      </w:r>
      <w:r>
        <w:rPr>
          <w:spacing w:val="-1"/>
        </w:rPr>
        <w:t xml:space="preserve"> </w:t>
      </w:r>
      <w:r>
        <w:t>in</w:t>
      </w:r>
      <w:r>
        <w:rPr>
          <w:spacing w:val="-2"/>
        </w:rPr>
        <w:t xml:space="preserve"> </w:t>
      </w:r>
      <w:hyperlink w:anchor="_bookmark282" w:history="1">
        <w:r>
          <w:rPr>
            <w:color w:val="007FFF"/>
          </w:rPr>
          <w:t>Appendix</w:t>
        </w:r>
        <w:r>
          <w:rPr>
            <w:color w:val="007FFF"/>
            <w:spacing w:val="-1"/>
          </w:rPr>
          <w:t xml:space="preserve"> </w:t>
        </w:r>
        <w:r>
          <w:rPr>
            <w:color w:val="007FFF"/>
          </w:rPr>
          <w:t>A</w:t>
        </w:r>
      </w:hyperlink>
      <w:r>
        <w:t>.</w:t>
      </w:r>
    </w:p>
    <w:p w14:paraId="499F3D9A" w14:textId="77777777" w:rsidR="00DB0A46" w:rsidRDefault="00DB0A46">
      <w:pPr>
        <w:spacing w:line="420" w:lineRule="auto"/>
        <w:jc w:val="both"/>
        <w:sectPr w:rsidR="00DB0A46">
          <w:type w:val="continuous"/>
          <w:pgSz w:w="12240" w:h="15840"/>
          <w:pgMar w:top="1300" w:right="640" w:bottom="280" w:left="1640" w:header="793" w:footer="806" w:gutter="0"/>
          <w:cols w:space="720"/>
        </w:sectPr>
      </w:pPr>
    </w:p>
    <w:p w14:paraId="499F3D9B" w14:textId="77777777" w:rsidR="00DB0A46" w:rsidRDefault="00DB0A46">
      <w:pPr>
        <w:pStyle w:val="BodyText"/>
        <w:rPr>
          <w:sz w:val="20"/>
        </w:rPr>
      </w:pPr>
    </w:p>
    <w:p w14:paraId="499F3D9C" w14:textId="77777777" w:rsidR="00DB0A46" w:rsidRDefault="00DB0A46">
      <w:pPr>
        <w:pStyle w:val="BodyText"/>
        <w:spacing w:before="10"/>
        <w:rPr>
          <w:sz w:val="25"/>
        </w:rPr>
      </w:pPr>
    </w:p>
    <w:p w14:paraId="499F3D9D" w14:textId="77777777" w:rsidR="00DB0A46" w:rsidRDefault="00991634">
      <w:pPr>
        <w:pStyle w:val="Heading2"/>
        <w:numPr>
          <w:ilvl w:val="1"/>
          <w:numId w:val="26"/>
        </w:numPr>
        <w:tabs>
          <w:tab w:val="left" w:pos="925"/>
          <w:tab w:val="left" w:pos="926"/>
        </w:tabs>
        <w:rPr>
          <w:b/>
        </w:rPr>
      </w:pPr>
      <w:bookmarkStart w:id="249" w:name="3.5_Summary"/>
      <w:bookmarkStart w:id="250" w:name="_bookmark194"/>
      <w:bookmarkEnd w:id="249"/>
      <w:bookmarkEnd w:id="250"/>
      <w:r>
        <w:rPr>
          <w:b/>
        </w:rPr>
        <w:t>Summary</w:t>
      </w:r>
    </w:p>
    <w:p w14:paraId="499F3D9E" w14:textId="77777777" w:rsidR="00DB0A46" w:rsidRDefault="00DB0A46">
      <w:pPr>
        <w:pStyle w:val="BodyText"/>
        <w:spacing w:before="7"/>
        <w:rPr>
          <w:b/>
          <w:sz w:val="36"/>
        </w:rPr>
      </w:pPr>
    </w:p>
    <w:p w14:paraId="499F3D9F" w14:textId="792188AE" w:rsidR="00DB0A46" w:rsidRDefault="00991634">
      <w:pPr>
        <w:pStyle w:val="BodyText"/>
        <w:spacing w:line="417" w:lineRule="auto"/>
        <w:ind w:left="160" w:right="793"/>
        <w:jc w:val="both"/>
      </w:pPr>
      <w:r>
        <w:t>This chapter has presented the methodological tools necessary for answering the research</w:t>
      </w:r>
      <w:r>
        <w:rPr>
          <w:spacing w:val="1"/>
        </w:rPr>
        <w:t xml:space="preserve"> </w:t>
      </w:r>
      <w:r>
        <w:t>questions</w:t>
      </w:r>
      <w:r>
        <w:rPr>
          <w:spacing w:val="-13"/>
        </w:rPr>
        <w:t xml:space="preserve"> </w:t>
      </w:r>
      <w:r>
        <w:t>put</w:t>
      </w:r>
      <w:r>
        <w:rPr>
          <w:spacing w:val="-13"/>
        </w:rPr>
        <w:t xml:space="preserve"> </w:t>
      </w:r>
      <w:r>
        <w:t>forth</w:t>
      </w:r>
      <w:r>
        <w:rPr>
          <w:spacing w:val="-12"/>
        </w:rPr>
        <w:t xml:space="preserve"> </w:t>
      </w:r>
      <w:r>
        <w:t>in</w:t>
      </w:r>
      <w:r>
        <w:rPr>
          <w:spacing w:val="-14"/>
        </w:rPr>
        <w:t xml:space="preserve"> </w:t>
      </w:r>
      <w:hyperlink w:anchor="_bookmark10" w:history="1">
        <w:r>
          <w:rPr>
            <w:color w:val="007FFF"/>
          </w:rPr>
          <w:t>Chapter</w:t>
        </w:r>
        <w:r>
          <w:rPr>
            <w:color w:val="007FFF"/>
            <w:spacing w:val="-13"/>
          </w:rPr>
          <w:t xml:space="preserve"> </w:t>
        </w:r>
        <w:r>
          <w:rPr>
            <w:color w:val="007FFF"/>
          </w:rPr>
          <w:t>1</w:t>
        </w:r>
      </w:hyperlink>
      <w:r>
        <w:t>.</w:t>
      </w:r>
      <w:r>
        <w:rPr>
          <w:spacing w:val="12"/>
        </w:rPr>
        <w:t xml:space="preserve"> </w:t>
      </w:r>
      <w:r>
        <w:t>The</w:t>
      </w:r>
      <w:r>
        <w:rPr>
          <w:spacing w:val="-13"/>
        </w:rPr>
        <w:t xml:space="preserve"> </w:t>
      </w:r>
      <w:r>
        <w:t>methods</w:t>
      </w:r>
      <w:r>
        <w:rPr>
          <w:spacing w:val="-12"/>
        </w:rPr>
        <w:t xml:space="preserve"> </w:t>
      </w:r>
      <w:r>
        <w:t>adopted</w:t>
      </w:r>
      <w:r>
        <w:rPr>
          <w:spacing w:val="-13"/>
        </w:rPr>
        <w:t xml:space="preserve"> </w:t>
      </w:r>
      <w:r>
        <w:t>in</w:t>
      </w:r>
      <w:r>
        <w:rPr>
          <w:spacing w:val="-13"/>
        </w:rPr>
        <w:t xml:space="preserve"> </w:t>
      </w:r>
      <w:r>
        <w:t>this</w:t>
      </w:r>
      <w:r>
        <w:rPr>
          <w:spacing w:val="-12"/>
        </w:rPr>
        <w:t xml:space="preserve"> </w:t>
      </w:r>
      <w:r>
        <w:t>study</w:t>
      </w:r>
      <w:r>
        <w:rPr>
          <w:spacing w:val="-13"/>
        </w:rPr>
        <w:t xml:space="preserve"> </w:t>
      </w:r>
      <w:r>
        <w:t>are</w:t>
      </w:r>
      <w:r>
        <w:rPr>
          <w:spacing w:val="-12"/>
        </w:rPr>
        <w:t xml:space="preserve"> </w:t>
      </w:r>
      <w:r>
        <w:t>novel</w:t>
      </w:r>
      <w:r>
        <w:rPr>
          <w:spacing w:val="-13"/>
        </w:rPr>
        <w:t xml:space="preserve"> </w:t>
      </w:r>
      <w:r>
        <w:t>for</w:t>
      </w:r>
      <w:r>
        <w:rPr>
          <w:spacing w:val="-13"/>
        </w:rPr>
        <w:t xml:space="preserve"> </w:t>
      </w:r>
      <w:r>
        <w:t>several</w:t>
      </w:r>
      <w:r>
        <w:rPr>
          <w:spacing w:val="-12"/>
        </w:rPr>
        <w:t xml:space="preserve"> </w:t>
      </w:r>
      <w:r>
        <w:t>reasons.</w:t>
      </w:r>
      <w:r>
        <w:rPr>
          <w:spacing w:val="12"/>
        </w:rPr>
        <w:t xml:space="preserve"> </w:t>
      </w:r>
      <w:r>
        <w:t>First,</w:t>
      </w:r>
      <w:r>
        <w:rPr>
          <w:spacing w:val="-11"/>
        </w:rPr>
        <w:t xml:space="preserve"> </w:t>
      </w:r>
      <w:r>
        <w:t>this</w:t>
      </w:r>
      <w:r>
        <w:rPr>
          <w:spacing w:val="-12"/>
        </w:rPr>
        <w:t xml:space="preserve"> </w:t>
      </w:r>
      <w:r>
        <w:t>is</w:t>
      </w:r>
      <w:r>
        <w:rPr>
          <w:spacing w:val="-13"/>
        </w:rPr>
        <w:t xml:space="preserve"> </w:t>
      </w:r>
      <w:r>
        <w:t>the</w:t>
      </w:r>
      <w:r>
        <w:rPr>
          <w:spacing w:val="-12"/>
        </w:rPr>
        <w:t xml:space="preserve"> </w:t>
      </w:r>
      <w:r>
        <w:t>first</w:t>
      </w:r>
      <w:r>
        <w:rPr>
          <w:spacing w:val="-13"/>
        </w:rPr>
        <w:t xml:space="preserve"> </w:t>
      </w:r>
      <w:r>
        <w:t>study</w:t>
      </w:r>
      <w:r>
        <w:rPr>
          <w:spacing w:val="-12"/>
        </w:rPr>
        <w:t xml:space="preserve"> </w:t>
      </w:r>
      <w:r>
        <w:t>to</w:t>
      </w:r>
      <w:r>
        <w:rPr>
          <w:spacing w:val="-13"/>
        </w:rPr>
        <w:t xml:space="preserve"> </w:t>
      </w:r>
      <w:r>
        <w:t>utilize</w:t>
      </w:r>
      <w:r>
        <w:rPr>
          <w:spacing w:val="-12"/>
        </w:rPr>
        <w:t xml:space="preserve"> </w:t>
      </w:r>
      <w:r>
        <w:t>naturalistic</w:t>
      </w:r>
      <w:r>
        <w:rPr>
          <w:spacing w:val="-13"/>
        </w:rPr>
        <w:t xml:space="preserve"> </w:t>
      </w:r>
      <w:r>
        <w:t>discourse</w:t>
      </w:r>
      <w:r>
        <w:rPr>
          <w:spacing w:val="-13"/>
        </w:rPr>
        <w:t xml:space="preserve"> </w:t>
      </w:r>
      <w:r>
        <w:t>data</w:t>
      </w:r>
      <w:r>
        <w:rPr>
          <w:spacing w:val="-12"/>
        </w:rPr>
        <w:t xml:space="preserve"> </w:t>
      </w:r>
      <w:r>
        <w:t>from</w:t>
      </w:r>
      <w:r>
        <w:rPr>
          <w:spacing w:val="-13"/>
        </w:rPr>
        <w:t xml:space="preserve"> </w:t>
      </w:r>
      <w:r>
        <w:t>corpora</w:t>
      </w:r>
      <w:r>
        <w:rPr>
          <w:spacing w:val="-12"/>
        </w:rPr>
        <w:t xml:space="preserve"> </w:t>
      </w:r>
      <w:r>
        <w:t>to</w:t>
      </w:r>
      <w:r>
        <w:rPr>
          <w:spacing w:val="-13"/>
        </w:rPr>
        <w:t xml:space="preserve"> </w:t>
      </w:r>
      <w:r>
        <w:t>examine</w:t>
      </w:r>
      <w:r>
        <w:rPr>
          <w:spacing w:val="-57"/>
        </w:rPr>
        <w:t xml:space="preserve"> </w:t>
      </w:r>
      <w:r>
        <w:t>lexical polyfunctionality at the level of the individual lexical item.</w:t>
      </w:r>
      <w:r>
        <w:rPr>
          <w:spacing w:val="1"/>
        </w:rPr>
        <w:t xml:space="preserve"> </w:t>
      </w:r>
      <w:r>
        <w:t>Second, this is the first</w:t>
      </w:r>
      <w:r>
        <w:rPr>
          <w:spacing w:val="1"/>
        </w:rPr>
        <w:t xml:space="preserve"> </w:t>
      </w:r>
      <w:r>
        <w:t xml:space="preserve">study to </w:t>
      </w:r>
      <w:r>
        <w:rPr>
          <w:i/>
        </w:rPr>
        <w:t xml:space="preserve">quantify </w:t>
      </w:r>
      <w:r>
        <w:t xml:space="preserve">the lexical polyfunctionality of individual lexical items, in a crosslinguistically applicable way. The calculation of functional diversity using Shannon’s </w:t>
      </w:r>
      <w:r>
        <w:rPr>
          <w:rFonts w:ascii="Bookman Old Style" w:hAnsi="Bookman Old Style"/>
          <w:i/>
        </w:rPr>
        <w:t xml:space="preserve">H </w:t>
      </w:r>
      <w:r>
        <w:t>is intended</w:t>
      </w:r>
      <w:r>
        <w:rPr>
          <w:spacing w:val="1"/>
        </w:rPr>
        <w:t xml:space="preserve"> </w:t>
      </w:r>
      <w:r>
        <w:t>as</w:t>
      </w:r>
      <w:r>
        <w:rPr>
          <w:spacing w:val="-4"/>
        </w:rPr>
        <w:t xml:space="preserve"> </w:t>
      </w:r>
      <w:r>
        <w:t>the</w:t>
      </w:r>
      <w:r>
        <w:rPr>
          <w:spacing w:val="-4"/>
        </w:rPr>
        <w:t xml:space="preserve"> </w:t>
      </w:r>
      <w:r>
        <w:t>main</w:t>
      </w:r>
      <w:r>
        <w:rPr>
          <w:spacing w:val="-4"/>
        </w:rPr>
        <w:t xml:space="preserve"> </w:t>
      </w:r>
      <w:r>
        <w:t>methodological</w:t>
      </w:r>
      <w:r>
        <w:rPr>
          <w:spacing w:val="-3"/>
        </w:rPr>
        <w:t xml:space="preserve"> </w:t>
      </w:r>
      <w:r>
        <w:t>contribution</w:t>
      </w:r>
      <w:r>
        <w:rPr>
          <w:spacing w:val="-4"/>
        </w:rPr>
        <w:t xml:space="preserve"> </w:t>
      </w:r>
      <w:r>
        <w:t>of</w:t>
      </w:r>
      <w:r>
        <w:rPr>
          <w:spacing w:val="-4"/>
        </w:rPr>
        <w:t xml:space="preserve"> </w:t>
      </w:r>
      <w:r>
        <w:t>this</w:t>
      </w:r>
      <w:r>
        <w:rPr>
          <w:spacing w:val="-4"/>
        </w:rPr>
        <w:t xml:space="preserve"> </w:t>
      </w:r>
      <w:r>
        <w:t>dissertation.</w:t>
      </w:r>
      <w:r>
        <w:rPr>
          <w:spacing w:val="16"/>
        </w:rPr>
        <w:t xml:space="preserve"> </w:t>
      </w:r>
      <w:r>
        <w:t>Finally,</w:t>
      </w:r>
      <w:r>
        <w:rPr>
          <w:spacing w:val="-3"/>
        </w:rPr>
        <w:t xml:space="preserve"> </w:t>
      </w:r>
      <w:r>
        <w:t>this</w:t>
      </w:r>
      <w:r>
        <w:rPr>
          <w:spacing w:val="-4"/>
        </w:rPr>
        <w:t xml:space="preserve"> </w:t>
      </w:r>
      <w:r>
        <w:t>study</w:t>
      </w:r>
      <w:r>
        <w:rPr>
          <w:spacing w:val="-4"/>
        </w:rPr>
        <w:t xml:space="preserve"> </w:t>
      </w:r>
      <w:r>
        <w:t>incorporates</w:t>
      </w:r>
      <w:r>
        <w:rPr>
          <w:spacing w:val="-57"/>
        </w:rPr>
        <w:t xml:space="preserve"> </w:t>
      </w:r>
      <w:r>
        <w:t>findings</w:t>
      </w:r>
      <w:r>
        <w:rPr>
          <w:spacing w:val="-3"/>
        </w:rPr>
        <w:t xml:space="preserve"> </w:t>
      </w:r>
      <w:r>
        <w:t>from</w:t>
      </w:r>
      <w:r>
        <w:rPr>
          <w:spacing w:val="-2"/>
        </w:rPr>
        <w:t xml:space="preserve"> </w:t>
      </w:r>
      <w:r>
        <w:t>recent</w:t>
      </w:r>
      <w:r>
        <w:rPr>
          <w:spacing w:val="-1"/>
        </w:rPr>
        <w:t xml:space="preserve"> </w:t>
      </w:r>
      <w:r>
        <w:t>research</w:t>
      </w:r>
      <w:r>
        <w:rPr>
          <w:spacing w:val="-2"/>
        </w:rPr>
        <w:t xml:space="preserve"> </w:t>
      </w:r>
      <w:r>
        <w:t>in</w:t>
      </w:r>
      <w:r>
        <w:rPr>
          <w:spacing w:val="-2"/>
        </w:rPr>
        <w:t xml:space="preserve"> </w:t>
      </w:r>
      <w:r>
        <w:t>corpus</w:t>
      </w:r>
      <w:r>
        <w:rPr>
          <w:spacing w:val="-2"/>
        </w:rPr>
        <w:t xml:space="preserve"> </w:t>
      </w:r>
      <w:r>
        <w:t>linguistics</w:t>
      </w:r>
      <w:r>
        <w:rPr>
          <w:spacing w:val="-2"/>
        </w:rPr>
        <w:t xml:space="preserve"> </w:t>
      </w:r>
      <w:r>
        <w:t>which</w:t>
      </w:r>
      <w:r>
        <w:rPr>
          <w:spacing w:val="-2"/>
        </w:rPr>
        <w:t xml:space="preserve"> </w:t>
      </w:r>
      <w:r>
        <w:t>suggest</w:t>
      </w:r>
      <w:r>
        <w:rPr>
          <w:spacing w:val="-2"/>
        </w:rPr>
        <w:t xml:space="preserve"> </w:t>
      </w:r>
      <w:r>
        <w:t>that</w:t>
      </w:r>
      <w:r>
        <w:rPr>
          <w:spacing w:val="-2"/>
        </w:rPr>
        <w:t xml:space="preserve"> </w:t>
      </w:r>
      <w:r>
        <w:t>corpus</w:t>
      </w:r>
      <w:r>
        <w:rPr>
          <w:spacing w:val="-1"/>
        </w:rPr>
        <w:t xml:space="preserve"> </w:t>
      </w:r>
      <w:r>
        <w:t>dispersion</w:t>
      </w:r>
      <w:r>
        <w:rPr>
          <w:spacing w:val="-2"/>
        </w:rPr>
        <w:t xml:space="preserve"> </w:t>
      </w:r>
      <w:r>
        <w:t>is</w:t>
      </w:r>
      <w:r>
        <w:rPr>
          <w:spacing w:val="-2"/>
        </w:rPr>
        <w:t xml:space="preserve"> </w:t>
      </w:r>
      <w:r>
        <w:t>a</w:t>
      </w:r>
      <w:r>
        <w:rPr>
          <w:spacing w:val="-58"/>
        </w:rPr>
        <w:t xml:space="preserve"> </w:t>
      </w:r>
      <w:r>
        <w:t>better</w:t>
      </w:r>
      <w:r>
        <w:rPr>
          <w:spacing w:val="-4"/>
        </w:rPr>
        <w:t xml:space="preserve"> </w:t>
      </w:r>
      <w:r>
        <w:t>measure</w:t>
      </w:r>
      <w:r>
        <w:rPr>
          <w:spacing w:val="-4"/>
        </w:rPr>
        <w:t xml:space="preserve"> </w:t>
      </w:r>
      <w:r>
        <w:t>of</w:t>
      </w:r>
      <w:r>
        <w:rPr>
          <w:spacing w:val="-4"/>
        </w:rPr>
        <w:t xml:space="preserve"> </w:t>
      </w:r>
      <w:r>
        <w:t>frequency</w:t>
      </w:r>
      <w:r>
        <w:rPr>
          <w:spacing w:val="-3"/>
        </w:rPr>
        <w:t xml:space="preserve"> </w:t>
      </w:r>
      <w:r>
        <w:t>of</w:t>
      </w:r>
      <w:r>
        <w:rPr>
          <w:spacing w:val="-4"/>
        </w:rPr>
        <w:t xml:space="preserve"> </w:t>
      </w:r>
      <w:r>
        <w:t>exposure</w:t>
      </w:r>
      <w:r>
        <w:rPr>
          <w:spacing w:val="-4"/>
        </w:rPr>
        <w:t xml:space="preserve"> </w:t>
      </w:r>
      <w:r>
        <w:t>than</w:t>
      </w:r>
      <w:r>
        <w:rPr>
          <w:spacing w:val="-3"/>
        </w:rPr>
        <w:t xml:space="preserve"> </w:t>
      </w:r>
      <w:r>
        <w:t>just</w:t>
      </w:r>
      <w:r>
        <w:rPr>
          <w:spacing w:val="-4"/>
        </w:rPr>
        <w:t xml:space="preserve"> </w:t>
      </w:r>
      <w:r>
        <w:t>raw</w:t>
      </w:r>
      <w:r>
        <w:rPr>
          <w:spacing w:val="-4"/>
        </w:rPr>
        <w:t xml:space="preserve"> </w:t>
      </w:r>
      <w:r>
        <w:t>token</w:t>
      </w:r>
      <w:r>
        <w:rPr>
          <w:spacing w:val="-3"/>
        </w:rPr>
        <w:t xml:space="preserve"> </w:t>
      </w:r>
      <w:r>
        <w:t>frequency.</w:t>
      </w:r>
      <w:r>
        <w:rPr>
          <w:spacing w:val="15"/>
        </w:rPr>
        <w:t xml:space="preserve"> </w:t>
      </w:r>
      <w:r>
        <w:t>As</w:t>
      </w:r>
      <w:r>
        <w:rPr>
          <w:spacing w:val="-4"/>
        </w:rPr>
        <w:t xml:space="preserve"> </w:t>
      </w:r>
      <w:r>
        <w:t>such,</w:t>
      </w:r>
      <w:r>
        <w:rPr>
          <w:spacing w:val="-4"/>
        </w:rPr>
        <w:t xml:space="preserve"> </w:t>
      </w:r>
      <w:r>
        <w:t>I</w:t>
      </w:r>
      <w:r>
        <w:rPr>
          <w:spacing w:val="-3"/>
        </w:rPr>
        <w:t xml:space="preserve"> </w:t>
      </w:r>
      <w:r>
        <w:t>report</w:t>
      </w:r>
      <w:r>
        <w:rPr>
          <w:spacing w:val="-4"/>
        </w:rPr>
        <w:t xml:space="preserve"> </w:t>
      </w:r>
      <w:r>
        <w:t>on</w:t>
      </w:r>
      <w:r>
        <w:rPr>
          <w:spacing w:val="-58"/>
        </w:rPr>
        <w:t xml:space="preserve"> </w:t>
      </w:r>
      <w:r>
        <w:t>both token frequency and corpus dispersion and examine their interaction as they relate to</w:t>
      </w:r>
      <w:r>
        <w:rPr>
          <w:spacing w:val="1"/>
        </w:rPr>
        <w:t xml:space="preserve"> </w:t>
      </w:r>
      <w:r>
        <w:t xml:space="preserve">lexical polyfunctionality in </w:t>
      </w:r>
      <w:hyperlink w:anchor="_bookmark225" w:history="1">
        <w:r>
          <w:rPr>
            <w:color w:val="007FFF"/>
          </w:rPr>
          <w:t>Section 4.5</w:t>
        </w:r>
      </w:hyperlink>
      <w:r>
        <w:t>. With these methodological prerequisites in place, I</w:t>
      </w:r>
      <w:r>
        <w:rPr>
          <w:spacing w:val="1"/>
        </w:rPr>
        <w:t xml:space="preserve"> </w:t>
      </w:r>
      <w:r>
        <w:t>now</w:t>
      </w:r>
      <w:r>
        <w:rPr>
          <w:spacing w:val="-2"/>
        </w:rPr>
        <w:t xml:space="preserve"> </w:t>
      </w:r>
      <w:r>
        <w:t>turn</w:t>
      </w:r>
      <w:r>
        <w:rPr>
          <w:spacing w:val="-2"/>
        </w:rPr>
        <w:t xml:space="preserve"> </w:t>
      </w:r>
      <w:r>
        <w:t>to</w:t>
      </w:r>
      <w:r>
        <w:rPr>
          <w:spacing w:val="-1"/>
        </w:rPr>
        <w:t xml:space="preserve"> </w:t>
      </w:r>
      <w:r>
        <w:t>answering</w:t>
      </w:r>
      <w:r>
        <w:rPr>
          <w:spacing w:val="-2"/>
        </w:rPr>
        <w:t xml:space="preserve"> </w:t>
      </w:r>
      <w:r>
        <w:t>this</w:t>
      </w:r>
      <w:r>
        <w:rPr>
          <w:spacing w:val="-2"/>
        </w:rPr>
        <w:t xml:space="preserve"> </w:t>
      </w:r>
      <w:r>
        <w:t>study’s</w:t>
      </w:r>
      <w:r>
        <w:rPr>
          <w:spacing w:val="-1"/>
        </w:rPr>
        <w:t xml:space="preserve"> </w:t>
      </w:r>
      <w:r>
        <w:t>research</w:t>
      </w:r>
      <w:r>
        <w:rPr>
          <w:spacing w:val="-2"/>
        </w:rPr>
        <w:t xml:space="preserve"> </w:t>
      </w:r>
      <w:r>
        <w:t>questions</w:t>
      </w:r>
      <w:r>
        <w:rPr>
          <w:spacing w:val="-1"/>
        </w:rPr>
        <w:t xml:space="preserve"> </w:t>
      </w:r>
      <w:r>
        <w:t>in</w:t>
      </w:r>
      <w:r>
        <w:rPr>
          <w:spacing w:val="-4"/>
        </w:rPr>
        <w:t xml:space="preserve"> </w:t>
      </w:r>
      <w:hyperlink w:anchor="_bookmark195" w:history="1">
        <w:r>
          <w:rPr>
            <w:color w:val="007FFF"/>
          </w:rPr>
          <w:t>Chapter</w:t>
        </w:r>
        <w:r>
          <w:rPr>
            <w:color w:val="007FFF"/>
            <w:spacing w:val="-2"/>
          </w:rPr>
          <w:t xml:space="preserve"> </w:t>
        </w:r>
        <w:r>
          <w:rPr>
            <w:color w:val="007FFF"/>
          </w:rPr>
          <w:t>4</w:t>
        </w:r>
      </w:hyperlink>
      <w:r>
        <w:t>.</w:t>
      </w:r>
    </w:p>
    <w:p w14:paraId="499F3DA0" w14:textId="77777777" w:rsidR="00DB0A46" w:rsidRDefault="00DB0A46">
      <w:pPr>
        <w:spacing w:line="417" w:lineRule="auto"/>
        <w:jc w:val="both"/>
        <w:sectPr w:rsidR="00DB0A46">
          <w:headerReference w:type="default" r:id="rId118"/>
          <w:footerReference w:type="default" r:id="rId119"/>
          <w:pgSz w:w="12240" w:h="15840"/>
          <w:pgMar w:top="1060" w:right="640" w:bottom="1000" w:left="1640" w:header="793" w:footer="806" w:gutter="0"/>
          <w:cols w:space="720"/>
        </w:sectPr>
      </w:pPr>
    </w:p>
    <w:p w14:paraId="499F3DA1" w14:textId="77777777" w:rsidR="00DB0A46" w:rsidRDefault="00DB0A46">
      <w:pPr>
        <w:pStyle w:val="BodyText"/>
        <w:rPr>
          <w:sz w:val="20"/>
        </w:rPr>
      </w:pPr>
    </w:p>
    <w:p w14:paraId="499F3DA2" w14:textId="77777777" w:rsidR="00DB0A46" w:rsidRDefault="00DB0A46">
      <w:pPr>
        <w:pStyle w:val="BodyText"/>
        <w:rPr>
          <w:sz w:val="20"/>
        </w:rPr>
      </w:pPr>
    </w:p>
    <w:p w14:paraId="499F3DA3" w14:textId="77777777" w:rsidR="00DB0A46" w:rsidRDefault="00DB0A46">
      <w:pPr>
        <w:pStyle w:val="BodyText"/>
        <w:rPr>
          <w:sz w:val="20"/>
        </w:rPr>
      </w:pPr>
    </w:p>
    <w:p w14:paraId="499F3DA4" w14:textId="77777777" w:rsidR="00DB0A46" w:rsidRDefault="00DB0A46">
      <w:pPr>
        <w:pStyle w:val="BodyText"/>
        <w:rPr>
          <w:sz w:val="20"/>
        </w:rPr>
      </w:pPr>
    </w:p>
    <w:p w14:paraId="499F3DA5" w14:textId="77777777" w:rsidR="00DB0A46" w:rsidRDefault="00DB0A46">
      <w:pPr>
        <w:pStyle w:val="BodyText"/>
        <w:rPr>
          <w:sz w:val="20"/>
        </w:rPr>
      </w:pPr>
    </w:p>
    <w:p w14:paraId="499F3DA6" w14:textId="77777777" w:rsidR="00DB0A46" w:rsidRDefault="00DB0A46">
      <w:pPr>
        <w:pStyle w:val="BodyText"/>
        <w:rPr>
          <w:sz w:val="20"/>
        </w:rPr>
      </w:pPr>
    </w:p>
    <w:p w14:paraId="499F3DA7" w14:textId="77777777" w:rsidR="00DB0A46" w:rsidRDefault="00DB0A46">
      <w:pPr>
        <w:pStyle w:val="BodyText"/>
        <w:spacing w:before="6"/>
        <w:rPr>
          <w:sz w:val="26"/>
        </w:rPr>
      </w:pPr>
    </w:p>
    <w:p w14:paraId="499F3DA8" w14:textId="77777777" w:rsidR="00DB0A46" w:rsidRDefault="00991634">
      <w:pPr>
        <w:pStyle w:val="Heading1"/>
        <w:spacing w:line="595" w:lineRule="auto"/>
        <w:ind w:right="6325"/>
        <w:rPr>
          <w:b/>
        </w:rPr>
      </w:pPr>
      <w:bookmarkStart w:id="251" w:name="4_Results"/>
      <w:bookmarkStart w:id="252" w:name="_bookmark195"/>
      <w:bookmarkEnd w:id="251"/>
      <w:bookmarkEnd w:id="252"/>
      <w:r>
        <w:rPr>
          <w:b/>
        </w:rPr>
        <w:t>Chapter</w:t>
      </w:r>
      <w:r>
        <w:rPr>
          <w:b/>
          <w:spacing w:val="6"/>
        </w:rPr>
        <w:t xml:space="preserve"> </w:t>
      </w:r>
      <w:r>
        <w:rPr>
          <w:b/>
        </w:rPr>
        <w:t>4</w:t>
      </w:r>
      <w:r>
        <w:rPr>
          <w:b/>
          <w:spacing w:val="-119"/>
        </w:rPr>
        <w:t xml:space="preserve"> </w:t>
      </w:r>
      <w:r>
        <w:rPr>
          <w:b/>
        </w:rPr>
        <w:t>Results</w:t>
      </w:r>
    </w:p>
    <w:p w14:paraId="499F3DA9" w14:textId="77777777" w:rsidR="00DB0A46" w:rsidRDefault="00991634">
      <w:pPr>
        <w:spacing w:before="419" w:line="259" w:lineRule="auto"/>
        <w:ind w:left="757" w:right="1392"/>
        <w:jc w:val="both"/>
      </w:pPr>
      <w:r>
        <w:t>This</w:t>
      </w:r>
      <w:r>
        <w:rPr>
          <w:spacing w:val="-8"/>
        </w:rPr>
        <w:t xml:space="preserve"> </w:t>
      </w:r>
      <w:r>
        <w:t>chapter</w:t>
      </w:r>
      <w:r>
        <w:rPr>
          <w:spacing w:val="-8"/>
        </w:rPr>
        <w:t xml:space="preserve"> </w:t>
      </w:r>
      <w:r>
        <w:t>reports</w:t>
      </w:r>
      <w:r>
        <w:rPr>
          <w:spacing w:val="-8"/>
        </w:rPr>
        <w:t xml:space="preserve"> </w:t>
      </w:r>
      <w:r>
        <w:t>the</w:t>
      </w:r>
      <w:r>
        <w:rPr>
          <w:spacing w:val="-8"/>
        </w:rPr>
        <w:t xml:space="preserve"> </w:t>
      </w:r>
      <w:r>
        <w:t>results</w:t>
      </w:r>
      <w:r>
        <w:rPr>
          <w:spacing w:val="-9"/>
        </w:rPr>
        <w:t xml:space="preserve"> </w:t>
      </w:r>
      <w:r>
        <w:t>of</w:t>
      </w:r>
      <w:r>
        <w:rPr>
          <w:spacing w:val="-8"/>
        </w:rPr>
        <w:t xml:space="preserve"> </w:t>
      </w:r>
      <w:r>
        <w:t>applying</w:t>
      </w:r>
      <w:r>
        <w:rPr>
          <w:spacing w:val="-8"/>
        </w:rPr>
        <w:t xml:space="preserve"> </w:t>
      </w:r>
      <w:r>
        <w:t>the</w:t>
      </w:r>
      <w:r>
        <w:rPr>
          <w:spacing w:val="-8"/>
        </w:rPr>
        <w:t xml:space="preserve"> </w:t>
      </w:r>
      <w:r>
        <w:t>procedures</w:t>
      </w:r>
      <w:r>
        <w:rPr>
          <w:spacing w:val="-8"/>
        </w:rPr>
        <w:t xml:space="preserve"> </w:t>
      </w:r>
      <w:r>
        <w:t>described</w:t>
      </w:r>
      <w:r>
        <w:rPr>
          <w:spacing w:val="-8"/>
        </w:rPr>
        <w:t xml:space="preserve"> </w:t>
      </w:r>
      <w:r>
        <w:t>in</w:t>
      </w:r>
      <w:r>
        <w:rPr>
          <w:spacing w:val="-11"/>
        </w:rPr>
        <w:t xml:space="preserve"> </w:t>
      </w:r>
      <w:hyperlink w:anchor="_bookmark147" w:history="1">
        <w:r>
          <w:rPr>
            <w:color w:val="007FFF"/>
          </w:rPr>
          <w:t>Chapter</w:t>
        </w:r>
        <w:r>
          <w:rPr>
            <w:color w:val="007FFF"/>
            <w:spacing w:val="-8"/>
          </w:rPr>
          <w:t xml:space="preserve"> </w:t>
        </w:r>
        <w:r>
          <w:rPr>
            <w:color w:val="007FFF"/>
          </w:rPr>
          <w:t>3:</w:t>
        </w:r>
        <w:r>
          <w:rPr>
            <w:color w:val="007FFF"/>
            <w:spacing w:val="9"/>
          </w:rPr>
          <w:t xml:space="preserve"> </w:t>
        </w:r>
        <w:r>
          <w:rPr>
            <w:color w:val="007FFF"/>
          </w:rPr>
          <w:t>Data</w:t>
        </w:r>
      </w:hyperlink>
      <w:r>
        <w:rPr>
          <w:color w:val="007FFF"/>
          <w:spacing w:val="-52"/>
        </w:rPr>
        <w:t xml:space="preserve"> </w:t>
      </w:r>
      <w:hyperlink w:anchor="_bookmark147" w:history="1">
        <w:r>
          <w:rPr>
            <w:color w:val="007FFF"/>
          </w:rPr>
          <w:t>&amp; Methods</w:t>
        </w:r>
      </w:hyperlink>
      <w:r>
        <w:t>. I begin by demonstrating for the reader how to interpret the ternary plots</w:t>
      </w:r>
      <w:r>
        <w:rPr>
          <w:spacing w:val="1"/>
        </w:rPr>
        <w:t xml:space="preserve"> </w:t>
      </w:r>
      <w:r>
        <w:t>used to visually represent the degree of lexical polyfunctionality for individual items</w:t>
      </w:r>
      <w:r>
        <w:rPr>
          <w:spacing w:val="1"/>
        </w:rPr>
        <w:t xml:space="preserve"> </w:t>
      </w:r>
      <w:r>
        <w:t>(</w:t>
      </w:r>
      <w:hyperlink w:anchor="_bookmark35" w:history="1">
        <w:r>
          <w:rPr>
            <w:color w:val="007FFF"/>
          </w:rPr>
          <w:t>R1</w:t>
        </w:r>
      </w:hyperlink>
      <w:r>
        <w:t>) (</w:t>
      </w:r>
      <w:hyperlink w:anchor="_bookmark198" w:history="1">
        <w:r>
          <w:rPr>
            <w:color w:val="007FFF"/>
          </w:rPr>
          <w:t>Section 4.2</w:t>
        </w:r>
      </w:hyperlink>
      <w:r>
        <w:t>).</w:t>
      </w:r>
      <w:r>
        <w:rPr>
          <w:spacing w:val="1"/>
        </w:rPr>
        <w:t xml:space="preserve"> </w:t>
      </w:r>
      <w:r>
        <w:t>Next I look at the polyfunctionality of lexical items in English and</w:t>
      </w:r>
      <w:r>
        <w:rPr>
          <w:spacing w:val="1"/>
        </w:rPr>
        <w:t xml:space="preserve"> </w:t>
      </w:r>
      <w:r>
        <w:t>Nuuchahnulth, both independently and in comparison (</w:t>
      </w:r>
      <w:hyperlink w:anchor="_bookmark209" w:history="1">
        <w:r>
          <w:rPr>
            <w:color w:val="007FFF"/>
          </w:rPr>
          <w:t>Section 4.3</w:t>
        </w:r>
      </w:hyperlink>
      <w:r>
        <w:t>). I then investigate</w:t>
      </w:r>
      <w:r>
        <w:rPr>
          <w:spacing w:val="1"/>
        </w:rPr>
        <w:t xml:space="preserve"> </w:t>
      </w:r>
      <w:r>
        <w:t>whether polyfunctionality depends on corpus size (</w:t>
      </w:r>
      <w:hyperlink w:anchor="_bookmark36" w:history="1">
        <w:r>
          <w:rPr>
            <w:color w:val="007FFF"/>
          </w:rPr>
          <w:t>R2</w:t>
        </w:r>
      </w:hyperlink>
      <w:r>
        <w:t>) (</w:t>
      </w:r>
      <w:hyperlink w:anchor="_bookmark217" w:history="1">
        <w:r>
          <w:rPr>
            <w:color w:val="007FFF"/>
          </w:rPr>
          <w:t>Section 4.4</w:t>
        </w:r>
      </w:hyperlink>
      <w:r>
        <w:t>), followed by the</w:t>
      </w:r>
      <w:r>
        <w:rPr>
          <w:spacing w:val="1"/>
        </w:rPr>
        <w:t xml:space="preserve"> </w:t>
      </w:r>
      <w:r>
        <w:t>relationship between the degree of lexical polyfunctionality and frequency / dispersion</w:t>
      </w:r>
      <w:r>
        <w:rPr>
          <w:spacing w:val="-52"/>
        </w:rPr>
        <w:t xml:space="preserve"> </w:t>
      </w:r>
      <w:r>
        <w:t>(</w:t>
      </w:r>
      <w:hyperlink w:anchor="_bookmark37" w:history="1">
        <w:r>
          <w:rPr>
            <w:color w:val="007FFF"/>
          </w:rPr>
          <w:t>R3</w:t>
        </w:r>
      </w:hyperlink>
      <w:r>
        <w:t>)</w:t>
      </w:r>
      <w:r>
        <w:rPr>
          <w:spacing w:val="-5"/>
        </w:rPr>
        <w:t xml:space="preserve"> </w:t>
      </w:r>
      <w:r>
        <w:t>(</w:t>
      </w:r>
      <w:hyperlink w:anchor="_bookmark225" w:history="1">
        <w:r>
          <w:rPr>
            <w:color w:val="007FFF"/>
          </w:rPr>
          <w:t>Section</w:t>
        </w:r>
        <w:r>
          <w:rPr>
            <w:color w:val="007FFF"/>
            <w:spacing w:val="-3"/>
          </w:rPr>
          <w:t xml:space="preserve"> </w:t>
        </w:r>
        <w:r>
          <w:rPr>
            <w:color w:val="007FFF"/>
          </w:rPr>
          <w:t>4.5</w:t>
        </w:r>
      </w:hyperlink>
      <w:r>
        <w:t>).</w:t>
      </w:r>
      <w:r>
        <w:rPr>
          <w:spacing w:val="17"/>
        </w:rPr>
        <w:t xml:space="preserve"> </w:t>
      </w:r>
      <w:r>
        <w:t>Finally,</w:t>
      </w:r>
      <w:r>
        <w:rPr>
          <w:spacing w:val="-3"/>
        </w:rPr>
        <w:t xml:space="preserve"> </w:t>
      </w:r>
      <w:r>
        <w:t>I</w:t>
      </w:r>
      <w:r>
        <w:rPr>
          <w:spacing w:val="-4"/>
        </w:rPr>
        <w:t xml:space="preserve"> </w:t>
      </w:r>
      <w:r>
        <w:t>discuss</w:t>
      </w:r>
      <w:r>
        <w:rPr>
          <w:spacing w:val="-3"/>
        </w:rPr>
        <w:t xml:space="preserve"> </w:t>
      </w:r>
      <w:r>
        <w:t>the</w:t>
      </w:r>
      <w:r>
        <w:rPr>
          <w:spacing w:val="-4"/>
        </w:rPr>
        <w:t xml:space="preserve"> </w:t>
      </w:r>
      <w:r>
        <w:t>behavior</w:t>
      </w:r>
      <w:r>
        <w:rPr>
          <w:spacing w:val="-3"/>
        </w:rPr>
        <w:t xml:space="preserve"> </w:t>
      </w:r>
      <w:r>
        <w:t>of</w:t>
      </w:r>
      <w:r>
        <w:rPr>
          <w:spacing w:val="-4"/>
        </w:rPr>
        <w:t xml:space="preserve"> </w:t>
      </w:r>
      <w:r>
        <w:t>polyfunctional</w:t>
      </w:r>
      <w:r>
        <w:rPr>
          <w:spacing w:val="-4"/>
        </w:rPr>
        <w:t xml:space="preserve"> </w:t>
      </w:r>
      <w:r>
        <w:t>items</w:t>
      </w:r>
      <w:r>
        <w:rPr>
          <w:spacing w:val="-4"/>
        </w:rPr>
        <w:t xml:space="preserve"> </w:t>
      </w:r>
      <w:r>
        <w:t>with</w:t>
      </w:r>
      <w:r>
        <w:rPr>
          <w:spacing w:val="-3"/>
        </w:rPr>
        <w:t xml:space="preserve"> </w:t>
      </w:r>
      <w:r>
        <w:t>respect</w:t>
      </w:r>
      <w:r>
        <w:rPr>
          <w:spacing w:val="-4"/>
        </w:rPr>
        <w:t xml:space="preserve"> </w:t>
      </w:r>
      <w:r>
        <w:t>to</w:t>
      </w:r>
      <w:r>
        <w:rPr>
          <w:spacing w:val="-52"/>
        </w:rPr>
        <w:t xml:space="preserve"> </w:t>
      </w:r>
      <w:r>
        <w:t>their</w:t>
      </w:r>
      <w:r>
        <w:rPr>
          <w:spacing w:val="-2"/>
        </w:rPr>
        <w:t xml:space="preserve"> </w:t>
      </w:r>
      <w:r>
        <w:t>semantics</w:t>
      </w:r>
      <w:r>
        <w:rPr>
          <w:spacing w:val="-1"/>
        </w:rPr>
        <w:t xml:space="preserve"> </w:t>
      </w:r>
      <w:r>
        <w:t>(</w:t>
      </w:r>
      <w:hyperlink w:anchor="_bookmark38" w:history="1">
        <w:r>
          <w:rPr>
            <w:color w:val="007FFF"/>
          </w:rPr>
          <w:t>R4</w:t>
        </w:r>
      </w:hyperlink>
      <w:r>
        <w:t>)</w:t>
      </w:r>
      <w:r>
        <w:rPr>
          <w:spacing w:val="-1"/>
        </w:rPr>
        <w:t xml:space="preserve"> </w:t>
      </w:r>
      <w:r>
        <w:t>(</w:t>
      </w:r>
      <w:hyperlink w:anchor="_bookmark236" w:history="1">
        <w:r>
          <w:rPr>
            <w:color w:val="007FFF"/>
          </w:rPr>
          <w:t>Section</w:t>
        </w:r>
        <w:r>
          <w:rPr>
            <w:color w:val="007FFF"/>
            <w:spacing w:val="-2"/>
          </w:rPr>
          <w:t xml:space="preserve"> </w:t>
        </w:r>
        <w:r>
          <w:rPr>
            <w:color w:val="007FFF"/>
          </w:rPr>
          <w:t>4.6</w:t>
        </w:r>
      </w:hyperlink>
      <w:r>
        <w:t>).</w:t>
      </w:r>
    </w:p>
    <w:p w14:paraId="499F3DAA" w14:textId="77777777" w:rsidR="00DB0A46" w:rsidRDefault="00DB0A46">
      <w:pPr>
        <w:pStyle w:val="BodyText"/>
      </w:pPr>
    </w:p>
    <w:p w14:paraId="499F3DAB" w14:textId="77777777" w:rsidR="00DB0A46" w:rsidRDefault="00DB0A46">
      <w:pPr>
        <w:pStyle w:val="BodyText"/>
      </w:pPr>
    </w:p>
    <w:p w14:paraId="499F3DAC" w14:textId="77777777" w:rsidR="00DB0A46" w:rsidRDefault="00991634">
      <w:pPr>
        <w:pStyle w:val="Heading2"/>
        <w:numPr>
          <w:ilvl w:val="1"/>
          <w:numId w:val="11"/>
        </w:numPr>
        <w:tabs>
          <w:tab w:val="left" w:pos="925"/>
          <w:tab w:val="left" w:pos="926"/>
        </w:tabs>
        <w:spacing w:before="154"/>
        <w:rPr>
          <w:b/>
        </w:rPr>
      </w:pPr>
      <w:bookmarkStart w:id="253" w:name="4.1_Introduction"/>
      <w:bookmarkStart w:id="254" w:name="_bookmark196"/>
      <w:bookmarkEnd w:id="253"/>
      <w:bookmarkEnd w:id="254"/>
      <w:r>
        <w:rPr>
          <w:b/>
        </w:rPr>
        <w:t>Introduction</w:t>
      </w:r>
    </w:p>
    <w:p w14:paraId="499F3DAD" w14:textId="77777777" w:rsidR="00DB0A46" w:rsidRDefault="00DB0A46">
      <w:pPr>
        <w:pStyle w:val="BodyText"/>
        <w:spacing w:before="6"/>
        <w:rPr>
          <w:b/>
          <w:sz w:val="36"/>
        </w:rPr>
      </w:pPr>
    </w:p>
    <w:p w14:paraId="499F3DAE" w14:textId="77777777" w:rsidR="00DB0A46" w:rsidRDefault="00991634">
      <w:pPr>
        <w:pStyle w:val="BodyText"/>
        <w:spacing w:before="1" w:line="420" w:lineRule="auto"/>
        <w:ind w:left="160" w:right="793"/>
        <w:jc w:val="both"/>
      </w:pPr>
      <w:r>
        <w:t>This chapter presents the empirical findings of this study, answering the research questions</w:t>
      </w:r>
      <w:r>
        <w:rPr>
          <w:spacing w:val="-57"/>
        </w:rPr>
        <w:t xml:space="preserve"> </w:t>
      </w:r>
      <w:r>
        <w:t xml:space="preserve">posed in </w:t>
      </w:r>
      <w:hyperlink w:anchor="_bookmark10" w:history="1">
        <w:r>
          <w:rPr>
            <w:color w:val="007FFF"/>
          </w:rPr>
          <w:t>Chapter 1</w:t>
        </w:r>
      </w:hyperlink>
      <w:r>
        <w:t>. I employ a useful visualization for displaying information about lexical</w:t>
      </w:r>
      <w:r>
        <w:rPr>
          <w:spacing w:val="1"/>
        </w:rPr>
        <w:t xml:space="preserve"> </w:t>
      </w:r>
      <w:r>
        <w:t xml:space="preserve">polyfunctionality called a </w:t>
      </w:r>
      <w:r>
        <w:rPr>
          <w:i/>
        </w:rPr>
        <w:t xml:space="preserve">ternary plot </w:t>
      </w:r>
      <w:r>
        <w:t xml:space="preserve">or </w:t>
      </w:r>
      <w:r>
        <w:rPr>
          <w:i/>
        </w:rPr>
        <w:t>triangle plot</w:t>
      </w:r>
      <w:r>
        <w:t>; I explain how these ternary plots are</w:t>
      </w:r>
      <w:r>
        <w:rPr>
          <w:spacing w:val="1"/>
        </w:rPr>
        <w:t xml:space="preserve"> </w:t>
      </w:r>
      <w:r>
        <w:t>to</w:t>
      </w:r>
      <w:r>
        <w:rPr>
          <w:spacing w:val="-6"/>
        </w:rPr>
        <w:t xml:space="preserve"> </w:t>
      </w:r>
      <w:r>
        <w:t>be</w:t>
      </w:r>
      <w:r>
        <w:rPr>
          <w:spacing w:val="-5"/>
        </w:rPr>
        <w:t xml:space="preserve"> </w:t>
      </w:r>
      <w:r>
        <w:t>read</w:t>
      </w:r>
      <w:r>
        <w:rPr>
          <w:spacing w:val="-6"/>
        </w:rPr>
        <w:t xml:space="preserve"> </w:t>
      </w:r>
      <w:r>
        <w:t>in</w:t>
      </w:r>
      <w:r>
        <w:rPr>
          <w:spacing w:val="-5"/>
        </w:rPr>
        <w:t xml:space="preserve"> </w:t>
      </w:r>
      <w:hyperlink w:anchor="_bookmark198" w:history="1">
        <w:r>
          <w:rPr>
            <w:color w:val="007FFF"/>
          </w:rPr>
          <w:t>Section</w:t>
        </w:r>
        <w:r>
          <w:rPr>
            <w:color w:val="007FFF"/>
            <w:spacing w:val="-5"/>
          </w:rPr>
          <w:t xml:space="preserve"> </w:t>
        </w:r>
        <w:r>
          <w:rPr>
            <w:color w:val="007FFF"/>
          </w:rPr>
          <w:t>4.2</w:t>
        </w:r>
      </w:hyperlink>
      <w:r>
        <w:t>.</w:t>
      </w:r>
      <w:r>
        <w:rPr>
          <w:spacing w:val="15"/>
        </w:rPr>
        <w:t xml:space="preserve"> </w:t>
      </w:r>
      <w:hyperlink w:anchor="_bookmark209" w:history="1">
        <w:r>
          <w:rPr>
            <w:color w:val="007FFF"/>
          </w:rPr>
          <w:t>Section</w:t>
        </w:r>
        <w:r>
          <w:rPr>
            <w:color w:val="007FFF"/>
            <w:spacing w:val="-5"/>
          </w:rPr>
          <w:t xml:space="preserve"> </w:t>
        </w:r>
        <w:r>
          <w:rPr>
            <w:color w:val="007FFF"/>
          </w:rPr>
          <w:t>4.3</w:t>
        </w:r>
        <w:r>
          <w:rPr>
            <w:color w:val="007FFF"/>
            <w:spacing w:val="-5"/>
          </w:rPr>
          <w:t xml:space="preserve"> </w:t>
        </w:r>
      </w:hyperlink>
      <w:r>
        <w:t>focuses</w:t>
      </w:r>
      <w:r>
        <w:rPr>
          <w:spacing w:val="-6"/>
        </w:rPr>
        <w:t xml:space="preserve"> </w:t>
      </w:r>
      <w:r>
        <w:t>on</w:t>
      </w:r>
      <w:r>
        <w:rPr>
          <w:spacing w:val="-5"/>
        </w:rPr>
        <w:t xml:space="preserve"> </w:t>
      </w:r>
      <w:r>
        <w:t>answering</w:t>
      </w:r>
      <w:r>
        <w:rPr>
          <w:spacing w:val="-6"/>
        </w:rPr>
        <w:t xml:space="preserve"> </w:t>
      </w:r>
      <w:hyperlink w:anchor="_bookmark35" w:history="1">
        <w:r>
          <w:rPr>
            <w:color w:val="007FFF"/>
          </w:rPr>
          <w:t>R1</w:t>
        </w:r>
      </w:hyperlink>
      <w:r>
        <w:t>,</w:t>
      </w:r>
      <w:r>
        <w:rPr>
          <w:spacing w:val="-5"/>
        </w:rPr>
        <w:t xml:space="preserve"> </w:t>
      </w:r>
      <w:r>
        <w:t>“How</w:t>
      </w:r>
      <w:r>
        <w:rPr>
          <w:spacing w:val="-5"/>
        </w:rPr>
        <w:t xml:space="preserve"> </w:t>
      </w:r>
      <w:r>
        <w:t>functionally</w:t>
      </w:r>
      <w:r>
        <w:rPr>
          <w:spacing w:val="-6"/>
        </w:rPr>
        <w:t xml:space="preserve"> </w:t>
      </w:r>
      <w:r>
        <w:t>diverse</w:t>
      </w:r>
      <w:r>
        <w:rPr>
          <w:spacing w:val="-5"/>
        </w:rPr>
        <w:t xml:space="preserve"> </w:t>
      </w:r>
      <w:r>
        <w:t>are</w:t>
      </w:r>
      <w:r>
        <w:rPr>
          <w:spacing w:val="-58"/>
        </w:rPr>
        <w:t xml:space="preserve"> </w:t>
      </w:r>
      <w:r>
        <w:rPr>
          <w:w w:val="95"/>
        </w:rPr>
        <w:t>lexical items in English and Nuuchahnulth?”,</w:t>
      </w:r>
      <w:r>
        <w:rPr>
          <w:spacing w:val="54"/>
        </w:rPr>
        <w:t xml:space="preserve"> </w:t>
      </w:r>
      <w:r>
        <w:rPr>
          <w:w w:val="95"/>
        </w:rPr>
        <w:t>both individually and in comparison.</w:t>
      </w:r>
      <w:r>
        <w:rPr>
          <w:spacing w:val="54"/>
        </w:rPr>
        <w:t xml:space="preserve"> </w:t>
      </w:r>
      <w:hyperlink w:anchor="_bookmark217" w:history="1">
        <w:r>
          <w:rPr>
            <w:color w:val="007FFF"/>
            <w:w w:val="95"/>
          </w:rPr>
          <w:t>Section 4.4</w:t>
        </w:r>
      </w:hyperlink>
      <w:r>
        <w:rPr>
          <w:color w:val="007FFF"/>
          <w:spacing w:val="1"/>
          <w:w w:val="95"/>
        </w:rPr>
        <w:t xml:space="preserve"> </w:t>
      </w:r>
      <w:r>
        <w:t xml:space="preserve">is dedicated to answering </w:t>
      </w:r>
      <w:hyperlink w:anchor="_bookmark36" w:history="1">
        <w:r>
          <w:rPr>
            <w:color w:val="007FFF"/>
          </w:rPr>
          <w:t>R2</w:t>
        </w:r>
      </w:hyperlink>
      <w:r>
        <w:t>, “Is there a correlation between degree of functional diversity</w:t>
      </w:r>
      <w:r>
        <w:rPr>
          <w:spacing w:val="1"/>
        </w:rPr>
        <w:t xml:space="preserve"> </w:t>
      </w:r>
      <w:r>
        <w:t xml:space="preserve">and size of the corpus?”, and </w:t>
      </w:r>
      <w:hyperlink w:anchor="_bookmark225" w:history="1">
        <w:r>
          <w:rPr>
            <w:color w:val="007FFF"/>
          </w:rPr>
          <w:t xml:space="preserve">Section 4.5 </w:t>
        </w:r>
      </w:hyperlink>
      <w:r>
        <w:t xml:space="preserve">answers </w:t>
      </w:r>
      <w:hyperlink w:anchor="_bookmark37" w:history="1">
        <w:r>
          <w:rPr>
            <w:color w:val="007FFF"/>
          </w:rPr>
          <w:t>R3</w:t>
        </w:r>
      </w:hyperlink>
      <w:r>
        <w:t>, “Is there a correlation between degree</w:t>
      </w:r>
      <w:r>
        <w:rPr>
          <w:spacing w:val="1"/>
        </w:rPr>
        <w:t xml:space="preserve"> </w:t>
      </w:r>
      <w:r>
        <w:t>of functional diversity for a lexical item and frequency (or corpus dispersion)?”. In the final</w:t>
      </w:r>
      <w:r>
        <w:rPr>
          <w:spacing w:val="1"/>
        </w:rPr>
        <w:t xml:space="preserve"> </w:t>
      </w:r>
      <w:r>
        <w:t>section</w:t>
      </w:r>
      <w:r>
        <w:rPr>
          <w:spacing w:val="-12"/>
        </w:rPr>
        <w:t xml:space="preserve"> </w:t>
      </w:r>
      <w:r>
        <w:t>(§</w:t>
      </w:r>
      <w:hyperlink w:anchor="_bookmark236" w:history="1">
        <w:r>
          <w:rPr>
            <w:color w:val="007FFF"/>
          </w:rPr>
          <w:t>4.6</w:t>
        </w:r>
      </w:hyperlink>
      <w:r>
        <w:t>),</w:t>
      </w:r>
      <w:r>
        <w:rPr>
          <w:spacing w:val="-9"/>
        </w:rPr>
        <w:t xml:space="preserve"> </w:t>
      </w:r>
      <w:r>
        <w:t>I</w:t>
      </w:r>
      <w:r>
        <w:rPr>
          <w:spacing w:val="-12"/>
        </w:rPr>
        <w:t xml:space="preserve"> </w:t>
      </w:r>
      <w:r>
        <w:t>look</w:t>
      </w:r>
      <w:r>
        <w:rPr>
          <w:spacing w:val="-11"/>
        </w:rPr>
        <w:t xml:space="preserve"> </w:t>
      </w:r>
      <w:r>
        <w:t>at</w:t>
      </w:r>
      <w:r>
        <w:rPr>
          <w:spacing w:val="-11"/>
        </w:rPr>
        <w:t xml:space="preserve"> </w:t>
      </w:r>
      <w:r>
        <w:t>the</w:t>
      </w:r>
      <w:r>
        <w:rPr>
          <w:spacing w:val="-12"/>
        </w:rPr>
        <w:t xml:space="preserve"> </w:t>
      </w:r>
      <w:r>
        <w:t>semantic</w:t>
      </w:r>
      <w:r>
        <w:rPr>
          <w:spacing w:val="-11"/>
        </w:rPr>
        <w:t xml:space="preserve"> </w:t>
      </w:r>
      <w:r>
        <w:t>behavior</w:t>
      </w:r>
      <w:r>
        <w:rPr>
          <w:spacing w:val="-11"/>
        </w:rPr>
        <w:t xml:space="preserve"> </w:t>
      </w:r>
      <w:r>
        <w:t>of</w:t>
      </w:r>
      <w:r>
        <w:rPr>
          <w:spacing w:val="-12"/>
        </w:rPr>
        <w:t xml:space="preserve"> </w:t>
      </w:r>
      <w:r>
        <w:t>more</w:t>
      </w:r>
      <w:r>
        <w:rPr>
          <w:spacing w:val="-11"/>
        </w:rPr>
        <w:t xml:space="preserve"> </w:t>
      </w:r>
      <w:r>
        <w:t>and</w:t>
      </w:r>
      <w:r>
        <w:rPr>
          <w:spacing w:val="-11"/>
        </w:rPr>
        <w:t xml:space="preserve"> </w:t>
      </w:r>
      <w:r>
        <w:t>less</w:t>
      </w:r>
      <w:r>
        <w:rPr>
          <w:spacing w:val="-12"/>
        </w:rPr>
        <w:t xml:space="preserve"> </w:t>
      </w:r>
      <w:r>
        <w:t>polyfunctional</w:t>
      </w:r>
      <w:r>
        <w:rPr>
          <w:spacing w:val="-11"/>
        </w:rPr>
        <w:t xml:space="preserve"> </w:t>
      </w:r>
      <w:r>
        <w:t>items</w:t>
      </w:r>
      <w:r>
        <w:rPr>
          <w:spacing w:val="-11"/>
        </w:rPr>
        <w:t xml:space="preserve"> </w:t>
      </w:r>
      <w:r>
        <w:t>(question</w:t>
      </w:r>
    </w:p>
    <w:p w14:paraId="499F3DAF" w14:textId="77777777" w:rsidR="00DB0A46" w:rsidRDefault="00DB0A46">
      <w:pPr>
        <w:spacing w:line="420" w:lineRule="auto"/>
        <w:jc w:val="both"/>
        <w:sectPr w:rsidR="00DB0A46">
          <w:headerReference w:type="default" r:id="rId120"/>
          <w:footerReference w:type="default" r:id="rId121"/>
          <w:pgSz w:w="12240" w:h="15840"/>
          <w:pgMar w:top="1500" w:right="640" w:bottom="1000" w:left="1640" w:header="0" w:footer="806" w:gutter="0"/>
          <w:cols w:space="720"/>
        </w:sectPr>
      </w:pPr>
    </w:p>
    <w:p w14:paraId="499F3DB0" w14:textId="77777777" w:rsidR="00DB0A46" w:rsidRDefault="00DB0A46">
      <w:pPr>
        <w:pStyle w:val="BodyText"/>
        <w:rPr>
          <w:sz w:val="20"/>
        </w:rPr>
      </w:pPr>
    </w:p>
    <w:bookmarkStart w:id="255" w:name="_bookmark197"/>
    <w:bookmarkEnd w:id="255"/>
    <w:p w14:paraId="499F3DB1" w14:textId="77777777" w:rsidR="00DB0A46" w:rsidRDefault="00991634">
      <w:pPr>
        <w:pStyle w:val="BodyText"/>
        <w:spacing w:before="220"/>
        <w:ind w:left="160"/>
      </w:pPr>
      <w:r>
        <w:fldChar w:fldCharType="begin"/>
      </w:r>
      <w:r>
        <w:instrText xml:space="preserve"> HYPERLINK \l "_bookmark38" </w:instrText>
      </w:r>
      <w:r>
        <w:fldChar w:fldCharType="separate"/>
      </w:r>
      <w:r>
        <w:rPr>
          <w:color w:val="007FFF"/>
        </w:rPr>
        <w:t>R4</w:t>
      </w:r>
      <w:r>
        <w:rPr>
          <w:color w:val="007FFF"/>
        </w:rPr>
        <w:fldChar w:fldCharType="end"/>
      </w:r>
      <w:r>
        <w:t>).</w:t>
      </w:r>
    </w:p>
    <w:p w14:paraId="499F3DB2" w14:textId="77777777" w:rsidR="00DB0A46" w:rsidRDefault="00DB0A46">
      <w:pPr>
        <w:pStyle w:val="BodyText"/>
        <w:rPr>
          <w:sz w:val="26"/>
        </w:rPr>
      </w:pPr>
    </w:p>
    <w:p w14:paraId="499F3DB3" w14:textId="77777777" w:rsidR="00DB0A46" w:rsidRDefault="00DB0A46">
      <w:pPr>
        <w:pStyle w:val="BodyText"/>
        <w:spacing w:before="2"/>
        <w:rPr>
          <w:sz w:val="36"/>
        </w:rPr>
      </w:pPr>
    </w:p>
    <w:p w14:paraId="499F3DB4" w14:textId="77777777" w:rsidR="00DB0A46" w:rsidRDefault="00991634">
      <w:pPr>
        <w:pStyle w:val="Heading2"/>
        <w:numPr>
          <w:ilvl w:val="1"/>
          <w:numId w:val="11"/>
        </w:numPr>
        <w:tabs>
          <w:tab w:val="left" w:pos="925"/>
          <w:tab w:val="left" w:pos="926"/>
        </w:tabs>
        <w:spacing w:before="1"/>
        <w:rPr>
          <w:b/>
        </w:rPr>
      </w:pPr>
      <w:bookmarkStart w:id="256" w:name="4.2_Interpreting_the_results"/>
      <w:bookmarkStart w:id="257" w:name="_bookmark198"/>
      <w:bookmarkEnd w:id="256"/>
      <w:bookmarkEnd w:id="257"/>
      <w:r>
        <w:rPr>
          <w:b/>
        </w:rPr>
        <w:t>Interpreting</w:t>
      </w:r>
      <w:r>
        <w:rPr>
          <w:b/>
          <w:spacing w:val="17"/>
        </w:rPr>
        <w:t xml:space="preserve"> </w:t>
      </w:r>
      <w:r>
        <w:rPr>
          <w:b/>
        </w:rPr>
        <w:t>the</w:t>
      </w:r>
      <w:r>
        <w:rPr>
          <w:b/>
          <w:spacing w:val="20"/>
        </w:rPr>
        <w:t xml:space="preserve"> </w:t>
      </w:r>
      <w:r>
        <w:rPr>
          <w:b/>
        </w:rPr>
        <w:t>results</w:t>
      </w:r>
    </w:p>
    <w:p w14:paraId="499F3DB5" w14:textId="77777777" w:rsidR="00DB0A46" w:rsidRDefault="00DB0A46">
      <w:pPr>
        <w:pStyle w:val="BodyText"/>
        <w:spacing w:before="6"/>
        <w:rPr>
          <w:b/>
          <w:sz w:val="36"/>
        </w:rPr>
      </w:pPr>
    </w:p>
    <w:p w14:paraId="499F3DB6" w14:textId="77777777" w:rsidR="00DB0A46" w:rsidRDefault="00991634">
      <w:pPr>
        <w:pStyle w:val="BodyText"/>
        <w:spacing w:line="417" w:lineRule="auto"/>
        <w:ind w:left="160" w:right="794"/>
        <w:jc w:val="both"/>
      </w:pPr>
      <w:r>
        <w:t>In</w:t>
      </w:r>
      <w:r>
        <w:rPr>
          <w:spacing w:val="-8"/>
        </w:rPr>
        <w:t xml:space="preserve"> </w:t>
      </w:r>
      <w:hyperlink w:anchor="_bookmark185" w:history="1">
        <w:r>
          <w:rPr>
            <w:color w:val="007FFF"/>
          </w:rPr>
          <w:t>Section</w:t>
        </w:r>
        <w:r>
          <w:rPr>
            <w:color w:val="007FFF"/>
            <w:spacing w:val="-7"/>
          </w:rPr>
          <w:t xml:space="preserve"> </w:t>
        </w:r>
        <w:r>
          <w:rPr>
            <w:color w:val="007FFF"/>
          </w:rPr>
          <w:t>3.4.1</w:t>
        </w:r>
        <w:r>
          <w:rPr>
            <w:color w:val="007FFF"/>
            <w:spacing w:val="-8"/>
          </w:rPr>
          <w:t xml:space="preserve"> </w:t>
        </w:r>
      </w:hyperlink>
      <w:r>
        <w:t>I</w:t>
      </w:r>
      <w:r>
        <w:rPr>
          <w:spacing w:val="-7"/>
        </w:rPr>
        <w:t xml:space="preserve"> </w:t>
      </w:r>
      <w:r>
        <w:t>describe</w:t>
      </w:r>
      <w:r>
        <w:rPr>
          <w:spacing w:val="-7"/>
        </w:rPr>
        <w:t xml:space="preserve"> </w:t>
      </w:r>
      <w:r>
        <w:t>the</w:t>
      </w:r>
      <w:r>
        <w:rPr>
          <w:spacing w:val="-7"/>
        </w:rPr>
        <w:t xml:space="preserve"> </w:t>
      </w:r>
      <w:r>
        <w:t>procedure</w:t>
      </w:r>
      <w:r>
        <w:rPr>
          <w:spacing w:val="-7"/>
        </w:rPr>
        <w:t xml:space="preserve"> </w:t>
      </w:r>
      <w:r>
        <w:t>for</w:t>
      </w:r>
      <w:r>
        <w:rPr>
          <w:spacing w:val="-7"/>
        </w:rPr>
        <w:t xml:space="preserve"> </w:t>
      </w:r>
      <w:r>
        <w:t>quantifying</w:t>
      </w:r>
      <w:r>
        <w:rPr>
          <w:spacing w:val="-7"/>
        </w:rPr>
        <w:t xml:space="preserve"> </w:t>
      </w:r>
      <w:r>
        <w:t>the</w:t>
      </w:r>
      <w:r>
        <w:rPr>
          <w:spacing w:val="-7"/>
        </w:rPr>
        <w:t xml:space="preserve"> </w:t>
      </w:r>
      <w:r>
        <w:t>functional</w:t>
      </w:r>
      <w:r>
        <w:rPr>
          <w:spacing w:val="-7"/>
        </w:rPr>
        <w:t xml:space="preserve"> </w:t>
      </w:r>
      <w:r>
        <w:t>diversity</w:t>
      </w:r>
      <w:r>
        <w:rPr>
          <w:spacing w:val="-8"/>
        </w:rPr>
        <w:t xml:space="preserve"> </w:t>
      </w:r>
      <w:r>
        <w:t>of</w:t>
      </w:r>
      <w:r>
        <w:rPr>
          <w:spacing w:val="-7"/>
        </w:rPr>
        <w:t xml:space="preserve"> </w:t>
      </w:r>
      <w:r>
        <w:t>an</w:t>
      </w:r>
      <w:r>
        <w:rPr>
          <w:spacing w:val="-8"/>
        </w:rPr>
        <w:t xml:space="preserve"> </w:t>
      </w:r>
      <w:r>
        <w:t>item</w:t>
      </w:r>
      <w:r>
        <w:rPr>
          <w:spacing w:val="-7"/>
        </w:rPr>
        <w:t xml:space="preserve"> </w:t>
      </w:r>
      <w:r>
        <w:t>in</w:t>
      </w:r>
      <w:r>
        <w:rPr>
          <w:spacing w:val="-57"/>
        </w:rPr>
        <w:t xml:space="preserve"> </w:t>
      </w:r>
      <w:r>
        <w:t>a corpus using a Shannon diversity index (</w:t>
      </w:r>
      <w:r>
        <w:rPr>
          <w:rFonts w:ascii="Bookman Old Style"/>
          <w:i/>
        </w:rPr>
        <w:t>H</w:t>
      </w:r>
      <w:r>
        <w:t>). While the resulting values nicely align with</w:t>
      </w:r>
      <w:r>
        <w:rPr>
          <w:spacing w:val="1"/>
        </w:rPr>
        <w:t xml:space="preserve"> </w:t>
      </w:r>
      <w:r>
        <w:t>our</w:t>
      </w:r>
      <w:r>
        <w:rPr>
          <w:spacing w:val="18"/>
        </w:rPr>
        <w:t xml:space="preserve"> </w:t>
      </w:r>
      <w:r>
        <w:t>intuitions</w:t>
      </w:r>
      <w:r>
        <w:rPr>
          <w:spacing w:val="20"/>
        </w:rPr>
        <w:t xml:space="preserve"> </w:t>
      </w:r>
      <w:r>
        <w:t>about</w:t>
      </w:r>
      <w:r>
        <w:rPr>
          <w:spacing w:val="20"/>
        </w:rPr>
        <w:t xml:space="preserve"> </w:t>
      </w:r>
      <w:r>
        <w:t>when</w:t>
      </w:r>
      <w:r>
        <w:rPr>
          <w:spacing w:val="18"/>
        </w:rPr>
        <w:t xml:space="preserve"> </w:t>
      </w:r>
      <w:r>
        <w:t>a</w:t>
      </w:r>
      <w:r>
        <w:rPr>
          <w:spacing w:val="20"/>
        </w:rPr>
        <w:t xml:space="preserve"> </w:t>
      </w:r>
      <w:r>
        <w:t>lexical</w:t>
      </w:r>
      <w:r>
        <w:rPr>
          <w:spacing w:val="19"/>
        </w:rPr>
        <w:t xml:space="preserve"> </w:t>
      </w:r>
      <w:r>
        <w:t>item</w:t>
      </w:r>
      <w:r>
        <w:rPr>
          <w:spacing w:val="19"/>
        </w:rPr>
        <w:t xml:space="preserve"> </w:t>
      </w:r>
      <w:r>
        <w:t>is</w:t>
      </w:r>
      <w:r>
        <w:rPr>
          <w:spacing w:val="20"/>
        </w:rPr>
        <w:t xml:space="preserve"> </w:t>
      </w:r>
      <w:r>
        <w:t>more</w:t>
      </w:r>
      <w:r>
        <w:rPr>
          <w:spacing w:val="19"/>
        </w:rPr>
        <w:t xml:space="preserve"> </w:t>
      </w:r>
      <w:r>
        <w:t>or</w:t>
      </w:r>
      <w:r>
        <w:rPr>
          <w:spacing w:val="19"/>
        </w:rPr>
        <w:t xml:space="preserve"> </w:t>
      </w:r>
      <w:r>
        <w:t>less</w:t>
      </w:r>
      <w:r>
        <w:rPr>
          <w:spacing w:val="19"/>
        </w:rPr>
        <w:t xml:space="preserve"> </w:t>
      </w:r>
      <w:r>
        <w:t>polyfunctional,</w:t>
      </w:r>
      <w:r>
        <w:rPr>
          <w:spacing w:val="25"/>
        </w:rPr>
        <w:t xml:space="preserve"> </w:t>
      </w:r>
      <w:r>
        <w:t>some</w:t>
      </w:r>
      <w:r>
        <w:rPr>
          <w:spacing w:val="19"/>
        </w:rPr>
        <w:t xml:space="preserve"> </w:t>
      </w:r>
      <w:r>
        <w:t>information</w:t>
      </w:r>
      <w:r>
        <w:rPr>
          <w:spacing w:val="-57"/>
        </w:rPr>
        <w:t xml:space="preserve"> </w:t>
      </w:r>
      <w:r>
        <w:t>is lost in the process.</w:t>
      </w:r>
      <w:r>
        <w:rPr>
          <w:spacing w:val="1"/>
        </w:rPr>
        <w:t xml:space="preserve"> </w:t>
      </w:r>
      <w:r>
        <w:t>Reducing the lexical polyfunctionality of an item to a single number</w:t>
      </w:r>
      <w:r>
        <w:rPr>
          <w:spacing w:val="1"/>
        </w:rPr>
        <w:t xml:space="preserve"> </w:t>
      </w:r>
      <w:r>
        <w:t>obscures the fact that items can be equally polyfunctional in different ways.</w:t>
      </w:r>
      <w:r>
        <w:rPr>
          <w:spacing w:val="1"/>
        </w:rPr>
        <w:t xml:space="preserve"> </w:t>
      </w:r>
      <w:r>
        <w:t>Consider the</w:t>
      </w:r>
      <w:r>
        <w:rPr>
          <w:spacing w:val="1"/>
        </w:rPr>
        <w:t xml:space="preserve"> </w:t>
      </w:r>
      <w:r>
        <w:t>fictional</w:t>
      </w:r>
      <w:r>
        <w:rPr>
          <w:spacing w:val="16"/>
        </w:rPr>
        <w:t xml:space="preserve"> </w:t>
      </w:r>
      <w:r>
        <w:t>frequency</w:t>
      </w:r>
      <w:r>
        <w:rPr>
          <w:spacing w:val="16"/>
        </w:rPr>
        <w:t xml:space="preserve"> </w:t>
      </w:r>
      <w:r>
        <w:t>data</w:t>
      </w:r>
      <w:r>
        <w:rPr>
          <w:spacing w:val="16"/>
        </w:rPr>
        <w:t xml:space="preserve"> </w:t>
      </w:r>
      <w:r>
        <w:t>for</w:t>
      </w:r>
      <w:r>
        <w:rPr>
          <w:spacing w:val="16"/>
        </w:rPr>
        <w:t xml:space="preserve"> </w:t>
      </w:r>
      <w:r>
        <w:t>two</w:t>
      </w:r>
      <w:r>
        <w:rPr>
          <w:spacing w:val="16"/>
        </w:rPr>
        <w:t xml:space="preserve"> </w:t>
      </w:r>
      <w:r>
        <w:t>different</w:t>
      </w:r>
      <w:r>
        <w:rPr>
          <w:spacing w:val="15"/>
        </w:rPr>
        <w:t xml:space="preserve"> </w:t>
      </w:r>
      <w:r>
        <w:t>stems</w:t>
      </w:r>
      <w:r>
        <w:rPr>
          <w:spacing w:val="16"/>
        </w:rPr>
        <w:t xml:space="preserve"> </w:t>
      </w:r>
      <w:r>
        <w:t>in</w:t>
      </w:r>
      <w:r>
        <w:rPr>
          <w:spacing w:val="13"/>
        </w:rPr>
        <w:t xml:space="preserve"> </w:t>
      </w:r>
      <w:hyperlink w:anchor="_bookmark199" w:history="1">
        <w:r>
          <w:rPr>
            <w:color w:val="007FFF"/>
          </w:rPr>
          <w:t>Table</w:t>
        </w:r>
        <w:r>
          <w:rPr>
            <w:color w:val="007FFF"/>
            <w:spacing w:val="15"/>
          </w:rPr>
          <w:t xml:space="preserve"> </w:t>
        </w:r>
        <w:r>
          <w:rPr>
            <w:color w:val="007FFF"/>
          </w:rPr>
          <w:t>4.1</w:t>
        </w:r>
      </w:hyperlink>
      <w:r>
        <w:t>.</w:t>
      </w:r>
      <w:r>
        <w:rPr>
          <w:spacing w:val="14"/>
        </w:rPr>
        <w:t xml:space="preserve"> </w:t>
      </w:r>
      <w:r>
        <w:t>Stem</w:t>
      </w:r>
      <w:r>
        <w:rPr>
          <w:spacing w:val="16"/>
        </w:rPr>
        <w:t xml:space="preserve"> </w:t>
      </w:r>
      <w:r>
        <w:t>A</w:t>
      </w:r>
      <w:r>
        <w:rPr>
          <w:spacing w:val="16"/>
        </w:rPr>
        <w:t xml:space="preserve"> </w:t>
      </w:r>
      <w:r>
        <w:t>displays</w:t>
      </w:r>
      <w:r>
        <w:rPr>
          <w:spacing w:val="16"/>
        </w:rPr>
        <w:t xml:space="preserve"> </w:t>
      </w:r>
      <w:r>
        <w:t>a</w:t>
      </w:r>
      <w:r>
        <w:rPr>
          <w:spacing w:val="16"/>
        </w:rPr>
        <w:t xml:space="preserve"> </w:t>
      </w:r>
      <w:r>
        <w:t>great</w:t>
      </w:r>
      <w:r>
        <w:rPr>
          <w:spacing w:val="15"/>
        </w:rPr>
        <w:t xml:space="preserve"> </w:t>
      </w:r>
      <w:r>
        <w:t>deal</w:t>
      </w:r>
      <w:r>
        <w:rPr>
          <w:spacing w:val="-58"/>
        </w:rPr>
        <w:t xml:space="preserve"> </w:t>
      </w:r>
      <w:r>
        <w:t>of reference-predicate polyfunctionality, but no instances of use as a modifier.</w:t>
      </w:r>
      <w:r>
        <w:rPr>
          <w:spacing w:val="1"/>
        </w:rPr>
        <w:t xml:space="preserve"> </w:t>
      </w:r>
      <w:r>
        <w:t>Stem B, in</w:t>
      </w:r>
      <w:r>
        <w:rPr>
          <w:spacing w:val="1"/>
        </w:rPr>
        <w:t xml:space="preserve"> </w:t>
      </w:r>
      <w:r>
        <w:t>contrast,</w:t>
      </w:r>
      <w:r>
        <w:rPr>
          <w:spacing w:val="-11"/>
        </w:rPr>
        <w:t xml:space="preserve"> </w:t>
      </w:r>
      <w:r>
        <w:t>displays</w:t>
      </w:r>
      <w:r>
        <w:rPr>
          <w:spacing w:val="-12"/>
        </w:rPr>
        <w:t xml:space="preserve"> </w:t>
      </w:r>
      <w:r>
        <w:t>extensive</w:t>
      </w:r>
      <w:r>
        <w:rPr>
          <w:spacing w:val="-12"/>
        </w:rPr>
        <w:t xml:space="preserve"> </w:t>
      </w:r>
      <w:r>
        <w:t>reference-modifier</w:t>
      </w:r>
      <w:r>
        <w:rPr>
          <w:spacing w:val="-12"/>
        </w:rPr>
        <w:t xml:space="preserve"> </w:t>
      </w:r>
      <w:r>
        <w:t>polyfunctionality,</w:t>
      </w:r>
      <w:r>
        <w:rPr>
          <w:spacing w:val="-11"/>
        </w:rPr>
        <w:t xml:space="preserve"> </w:t>
      </w:r>
      <w:r>
        <w:t>but</w:t>
      </w:r>
      <w:r>
        <w:rPr>
          <w:spacing w:val="-12"/>
        </w:rPr>
        <w:t xml:space="preserve"> </w:t>
      </w:r>
      <w:r>
        <w:t>no</w:t>
      </w:r>
      <w:r>
        <w:rPr>
          <w:spacing w:val="-11"/>
        </w:rPr>
        <w:t xml:space="preserve"> </w:t>
      </w:r>
      <w:r>
        <w:t>instances</w:t>
      </w:r>
      <w:r>
        <w:rPr>
          <w:spacing w:val="-12"/>
        </w:rPr>
        <w:t xml:space="preserve"> </w:t>
      </w:r>
      <w:r>
        <w:t>of</w:t>
      </w:r>
      <w:r>
        <w:rPr>
          <w:spacing w:val="-12"/>
        </w:rPr>
        <w:t xml:space="preserve"> </w:t>
      </w:r>
      <w:r>
        <w:t>use</w:t>
      </w:r>
      <w:r>
        <w:rPr>
          <w:spacing w:val="-12"/>
        </w:rPr>
        <w:t xml:space="preserve"> </w:t>
      </w:r>
      <w:r>
        <w:t>as</w:t>
      </w:r>
      <w:r>
        <w:rPr>
          <w:spacing w:val="-11"/>
        </w:rPr>
        <w:t xml:space="preserve"> </w:t>
      </w:r>
      <w:r>
        <w:t>a</w:t>
      </w:r>
      <w:r>
        <w:rPr>
          <w:spacing w:val="-57"/>
        </w:rPr>
        <w:t xml:space="preserve"> </w:t>
      </w:r>
      <w:r>
        <w:t>predicate.</w:t>
      </w:r>
      <w:r>
        <w:rPr>
          <w:spacing w:val="13"/>
        </w:rPr>
        <w:t xml:space="preserve"> </w:t>
      </w:r>
      <w:r>
        <w:t>However,</w:t>
      </w:r>
      <w:r>
        <w:rPr>
          <w:spacing w:val="-5"/>
        </w:rPr>
        <w:t xml:space="preserve"> </w:t>
      </w:r>
      <w:r>
        <w:t>the</w:t>
      </w:r>
      <w:r>
        <w:rPr>
          <w:spacing w:val="-5"/>
        </w:rPr>
        <w:t xml:space="preserve"> </w:t>
      </w:r>
      <w:r>
        <w:t>overall</w:t>
      </w:r>
      <w:r>
        <w:rPr>
          <w:spacing w:val="-5"/>
        </w:rPr>
        <w:t xml:space="preserve"> </w:t>
      </w:r>
      <w:r>
        <w:t>functional</w:t>
      </w:r>
      <w:r>
        <w:rPr>
          <w:spacing w:val="-5"/>
        </w:rPr>
        <w:t xml:space="preserve"> </w:t>
      </w:r>
      <w:r>
        <w:t>diversity</w:t>
      </w:r>
      <w:r>
        <w:rPr>
          <w:spacing w:val="-5"/>
        </w:rPr>
        <w:t xml:space="preserve"> </w:t>
      </w:r>
      <w:r>
        <w:t>ratings</w:t>
      </w:r>
      <w:r>
        <w:rPr>
          <w:spacing w:val="-5"/>
        </w:rPr>
        <w:t xml:space="preserve"> </w:t>
      </w:r>
      <w:r>
        <w:t>of</w:t>
      </w:r>
      <w:r>
        <w:rPr>
          <w:spacing w:val="-5"/>
        </w:rPr>
        <w:t xml:space="preserve"> </w:t>
      </w:r>
      <w:r>
        <w:t>the</w:t>
      </w:r>
      <w:r>
        <w:rPr>
          <w:spacing w:val="-5"/>
        </w:rPr>
        <w:t xml:space="preserve"> </w:t>
      </w:r>
      <w:r>
        <w:t>two</w:t>
      </w:r>
      <w:r>
        <w:rPr>
          <w:spacing w:val="-5"/>
        </w:rPr>
        <w:t xml:space="preserve"> </w:t>
      </w:r>
      <w:r>
        <w:t>stems</w:t>
      </w:r>
      <w:r>
        <w:rPr>
          <w:spacing w:val="-5"/>
        </w:rPr>
        <w:t xml:space="preserve"> </w:t>
      </w:r>
      <w:r>
        <w:t>are</w:t>
      </w:r>
      <w:r>
        <w:rPr>
          <w:spacing w:val="-5"/>
        </w:rPr>
        <w:t xml:space="preserve"> </w:t>
      </w:r>
      <w:r>
        <w:t>the</w:t>
      </w:r>
      <w:r>
        <w:rPr>
          <w:spacing w:val="-5"/>
        </w:rPr>
        <w:t xml:space="preserve"> </w:t>
      </w:r>
      <w:r>
        <w:t>same.</w:t>
      </w:r>
    </w:p>
    <w:p w14:paraId="499F3DB7" w14:textId="77777777" w:rsidR="00DB0A46" w:rsidRDefault="00991634">
      <w:pPr>
        <w:spacing w:before="13" w:line="259" w:lineRule="auto"/>
        <w:ind w:left="2294" w:right="1990" w:hanging="939"/>
        <w:jc w:val="both"/>
      </w:pPr>
      <w:bookmarkStart w:id="258" w:name="_bookmark199"/>
      <w:bookmarkEnd w:id="258"/>
      <w:r>
        <w:rPr>
          <w:b/>
          <w:spacing w:val="-1"/>
        </w:rPr>
        <w:t>Table</w:t>
      </w:r>
      <w:r>
        <w:rPr>
          <w:b/>
          <w:spacing w:val="-8"/>
        </w:rPr>
        <w:t xml:space="preserve"> </w:t>
      </w:r>
      <w:r>
        <w:rPr>
          <w:b/>
          <w:spacing w:val="-1"/>
        </w:rPr>
        <w:t>4.1:</w:t>
      </w:r>
      <w:r>
        <w:rPr>
          <w:b/>
          <w:spacing w:val="8"/>
        </w:rPr>
        <w:t xml:space="preserve"> </w:t>
      </w:r>
      <w:r>
        <w:t>Stems</w:t>
      </w:r>
      <w:r>
        <w:rPr>
          <w:spacing w:val="-14"/>
        </w:rPr>
        <w:t xml:space="preserve"> </w:t>
      </w:r>
      <w:r>
        <w:t>with</w:t>
      </w:r>
      <w:r>
        <w:rPr>
          <w:spacing w:val="-12"/>
        </w:rPr>
        <w:t xml:space="preserve"> </w:t>
      </w:r>
      <w:r>
        <w:t>different</w:t>
      </w:r>
      <w:r>
        <w:rPr>
          <w:spacing w:val="-14"/>
        </w:rPr>
        <w:t xml:space="preserve"> </w:t>
      </w:r>
      <w:r>
        <w:t>distributions</w:t>
      </w:r>
      <w:r>
        <w:rPr>
          <w:spacing w:val="-13"/>
        </w:rPr>
        <w:t xml:space="preserve"> </w:t>
      </w:r>
      <w:r>
        <w:t>of</w:t>
      </w:r>
      <w:r>
        <w:rPr>
          <w:spacing w:val="-13"/>
        </w:rPr>
        <w:t xml:space="preserve"> </w:t>
      </w:r>
      <w:r>
        <w:t>discourse</w:t>
      </w:r>
      <w:r>
        <w:rPr>
          <w:spacing w:val="-14"/>
        </w:rPr>
        <w:t xml:space="preserve"> </w:t>
      </w:r>
      <w:r>
        <w:t>functions</w:t>
      </w:r>
      <w:r>
        <w:rPr>
          <w:spacing w:val="-13"/>
        </w:rPr>
        <w:t xml:space="preserve"> </w:t>
      </w:r>
      <w:r>
        <w:t>and</w:t>
      </w:r>
      <w:r>
        <w:rPr>
          <w:spacing w:val="-12"/>
        </w:rPr>
        <w:t xml:space="preserve"> </w:t>
      </w:r>
      <w:r>
        <w:t>the</w:t>
      </w:r>
      <w:r>
        <w:rPr>
          <w:spacing w:val="-53"/>
        </w:rPr>
        <w:t xml:space="preserve"> </w:t>
      </w:r>
      <w:r>
        <w:t>same</w:t>
      </w:r>
      <w:r>
        <w:rPr>
          <w:spacing w:val="-2"/>
        </w:rPr>
        <w:t xml:space="preserve"> </w:t>
      </w:r>
      <w:r>
        <w:t>functional</w:t>
      </w:r>
      <w:r>
        <w:rPr>
          <w:spacing w:val="-1"/>
        </w:rPr>
        <w:t xml:space="preserve"> </w:t>
      </w:r>
      <w:r>
        <w:t>diversity</w:t>
      </w:r>
    </w:p>
    <w:p w14:paraId="499F3DB8" w14:textId="77777777" w:rsidR="00DB0A46" w:rsidRDefault="00DB0A46">
      <w:pPr>
        <w:pStyle w:val="BodyText"/>
        <w:spacing w:before="11"/>
        <w:rPr>
          <w:sz w:val="18"/>
        </w:rPr>
      </w:pPr>
    </w:p>
    <w:tbl>
      <w:tblPr>
        <w:tblW w:w="0" w:type="auto"/>
        <w:tblInd w:w="1135" w:type="dxa"/>
        <w:tblLayout w:type="fixed"/>
        <w:tblCellMar>
          <w:left w:w="0" w:type="dxa"/>
          <w:right w:w="0" w:type="dxa"/>
        </w:tblCellMar>
        <w:tblLook w:val="01E0" w:firstRow="1" w:lastRow="1" w:firstColumn="1" w:lastColumn="1" w:noHBand="0" w:noVBand="0"/>
      </w:tblPr>
      <w:tblGrid>
        <w:gridCol w:w="952"/>
        <w:gridCol w:w="1147"/>
        <w:gridCol w:w="1347"/>
        <w:gridCol w:w="1472"/>
        <w:gridCol w:w="2147"/>
      </w:tblGrid>
      <w:tr w:rsidR="00DB0A46" w14:paraId="499F3DBE" w14:textId="77777777">
        <w:trPr>
          <w:trHeight w:val="395"/>
        </w:trPr>
        <w:tc>
          <w:tcPr>
            <w:tcW w:w="952" w:type="dxa"/>
            <w:tcBorders>
              <w:top w:val="single" w:sz="8" w:space="0" w:color="000000"/>
              <w:bottom w:val="single" w:sz="6" w:space="0" w:color="000000"/>
            </w:tcBorders>
          </w:tcPr>
          <w:p w14:paraId="499F3DB9" w14:textId="77777777" w:rsidR="00DB0A46" w:rsidRDefault="00991634">
            <w:pPr>
              <w:pStyle w:val="TableParagraph"/>
              <w:spacing w:before="54" w:line="240" w:lineRule="auto"/>
              <w:ind w:left="119"/>
              <w:rPr>
                <w:sz w:val="24"/>
              </w:rPr>
            </w:pPr>
            <w:r>
              <w:rPr>
                <w:sz w:val="24"/>
              </w:rPr>
              <w:t>stem</w:t>
            </w:r>
          </w:p>
        </w:tc>
        <w:tc>
          <w:tcPr>
            <w:tcW w:w="1147" w:type="dxa"/>
            <w:tcBorders>
              <w:top w:val="single" w:sz="8" w:space="0" w:color="000000"/>
              <w:bottom w:val="single" w:sz="6" w:space="0" w:color="000000"/>
            </w:tcBorders>
          </w:tcPr>
          <w:p w14:paraId="499F3DBA" w14:textId="77777777" w:rsidR="00DB0A46" w:rsidRDefault="00991634">
            <w:pPr>
              <w:pStyle w:val="TableParagraph"/>
              <w:spacing w:before="54" w:line="240" w:lineRule="auto"/>
              <w:ind w:left="96" w:right="96"/>
              <w:jc w:val="center"/>
              <w:rPr>
                <w:sz w:val="24"/>
              </w:rPr>
            </w:pPr>
            <w:r>
              <w:rPr>
                <w:sz w:val="24"/>
              </w:rPr>
              <w:t>reference</w:t>
            </w:r>
          </w:p>
        </w:tc>
        <w:tc>
          <w:tcPr>
            <w:tcW w:w="1347" w:type="dxa"/>
            <w:tcBorders>
              <w:top w:val="single" w:sz="8" w:space="0" w:color="000000"/>
              <w:bottom w:val="single" w:sz="6" w:space="0" w:color="000000"/>
            </w:tcBorders>
          </w:tcPr>
          <w:p w14:paraId="499F3DBB" w14:textId="77777777" w:rsidR="00DB0A46" w:rsidRDefault="00991634">
            <w:pPr>
              <w:pStyle w:val="TableParagraph"/>
              <w:spacing w:before="54" w:line="240" w:lineRule="auto"/>
              <w:ind w:left="97" w:right="97"/>
              <w:jc w:val="center"/>
              <w:rPr>
                <w:sz w:val="24"/>
              </w:rPr>
            </w:pPr>
            <w:r>
              <w:rPr>
                <w:sz w:val="24"/>
              </w:rPr>
              <w:t>predication</w:t>
            </w:r>
          </w:p>
        </w:tc>
        <w:tc>
          <w:tcPr>
            <w:tcW w:w="1472" w:type="dxa"/>
            <w:tcBorders>
              <w:top w:val="single" w:sz="8" w:space="0" w:color="000000"/>
              <w:bottom w:val="single" w:sz="6" w:space="0" w:color="000000"/>
            </w:tcBorders>
          </w:tcPr>
          <w:p w14:paraId="499F3DBC" w14:textId="77777777" w:rsidR="00DB0A46" w:rsidRDefault="00991634">
            <w:pPr>
              <w:pStyle w:val="TableParagraph"/>
              <w:spacing w:before="54" w:line="240" w:lineRule="auto"/>
              <w:ind w:left="95" w:right="95"/>
              <w:jc w:val="center"/>
              <w:rPr>
                <w:sz w:val="24"/>
              </w:rPr>
            </w:pPr>
            <w:r>
              <w:rPr>
                <w:sz w:val="24"/>
              </w:rPr>
              <w:t>modification</w:t>
            </w:r>
          </w:p>
        </w:tc>
        <w:tc>
          <w:tcPr>
            <w:tcW w:w="2147" w:type="dxa"/>
            <w:tcBorders>
              <w:top w:val="single" w:sz="8" w:space="0" w:color="000000"/>
              <w:bottom w:val="single" w:sz="6" w:space="0" w:color="000000"/>
            </w:tcBorders>
          </w:tcPr>
          <w:p w14:paraId="499F3DBD" w14:textId="77777777" w:rsidR="00DB0A46" w:rsidRDefault="00991634">
            <w:pPr>
              <w:pStyle w:val="TableParagraph"/>
              <w:spacing w:before="54" w:line="240" w:lineRule="auto"/>
              <w:ind w:left="97" w:right="94"/>
              <w:jc w:val="center"/>
              <w:rPr>
                <w:sz w:val="24"/>
              </w:rPr>
            </w:pPr>
            <w:r>
              <w:rPr>
                <w:sz w:val="24"/>
              </w:rPr>
              <w:t>functional</w:t>
            </w:r>
            <w:r>
              <w:rPr>
                <w:spacing w:val="-5"/>
                <w:sz w:val="24"/>
              </w:rPr>
              <w:t xml:space="preserve"> </w:t>
            </w:r>
            <w:r>
              <w:rPr>
                <w:sz w:val="24"/>
              </w:rPr>
              <w:t>diversity</w:t>
            </w:r>
          </w:p>
        </w:tc>
      </w:tr>
      <w:tr w:rsidR="00DB0A46" w14:paraId="499F3DC4" w14:textId="77777777">
        <w:trPr>
          <w:trHeight w:val="334"/>
        </w:trPr>
        <w:tc>
          <w:tcPr>
            <w:tcW w:w="952" w:type="dxa"/>
            <w:tcBorders>
              <w:top w:val="single" w:sz="6" w:space="0" w:color="000000"/>
            </w:tcBorders>
          </w:tcPr>
          <w:p w14:paraId="499F3DBF" w14:textId="77777777" w:rsidR="00DB0A46" w:rsidRDefault="00991634">
            <w:pPr>
              <w:pStyle w:val="TableParagraph"/>
              <w:spacing w:before="53" w:line="262" w:lineRule="exact"/>
              <w:ind w:left="119"/>
              <w:rPr>
                <w:sz w:val="24"/>
              </w:rPr>
            </w:pPr>
            <w:r>
              <w:rPr>
                <w:sz w:val="24"/>
              </w:rPr>
              <w:t>Stem</w:t>
            </w:r>
            <w:r>
              <w:rPr>
                <w:spacing w:val="-3"/>
                <w:sz w:val="24"/>
              </w:rPr>
              <w:t xml:space="preserve"> </w:t>
            </w:r>
            <w:r>
              <w:rPr>
                <w:sz w:val="24"/>
              </w:rPr>
              <w:t>A</w:t>
            </w:r>
          </w:p>
        </w:tc>
        <w:tc>
          <w:tcPr>
            <w:tcW w:w="1147" w:type="dxa"/>
            <w:tcBorders>
              <w:top w:val="single" w:sz="6" w:space="0" w:color="000000"/>
            </w:tcBorders>
          </w:tcPr>
          <w:p w14:paraId="499F3DC0" w14:textId="77777777" w:rsidR="00DB0A46" w:rsidRDefault="00991634">
            <w:pPr>
              <w:pStyle w:val="TableParagraph"/>
              <w:spacing w:before="53" w:line="262" w:lineRule="exact"/>
              <w:ind w:left="96" w:right="96"/>
              <w:jc w:val="center"/>
              <w:rPr>
                <w:sz w:val="24"/>
              </w:rPr>
            </w:pPr>
            <w:r>
              <w:rPr>
                <w:sz w:val="24"/>
              </w:rPr>
              <w:t>25</w:t>
            </w:r>
          </w:p>
        </w:tc>
        <w:tc>
          <w:tcPr>
            <w:tcW w:w="1347" w:type="dxa"/>
            <w:tcBorders>
              <w:top w:val="single" w:sz="6" w:space="0" w:color="000000"/>
            </w:tcBorders>
          </w:tcPr>
          <w:p w14:paraId="499F3DC1" w14:textId="77777777" w:rsidR="00DB0A46" w:rsidRDefault="00991634">
            <w:pPr>
              <w:pStyle w:val="TableParagraph"/>
              <w:spacing w:before="53" w:line="262" w:lineRule="exact"/>
              <w:ind w:left="97" w:right="97"/>
              <w:jc w:val="center"/>
              <w:rPr>
                <w:sz w:val="24"/>
              </w:rPr>
            </w:pPr>
            <w:r>
              <w:rPr>
                <w:sz w:val="24"/>
              </w:rPr>
              <w:t>25</w:t>
            </w:r>
          </w:p>
        </w:tc>
        <w:tc>
          <w:tcPr>
            <w:tcW w:w="1472" w:type="dxa"/>
            <w:tcBorders>
              <w:top w:val="single" w:sz="6" w:space="0" w:color="000000"/>
            </w:tcBorders>
          </w:tcPr>
          <w:p w14:paraId="499F3DC2" w14:textId="77777777" w:rsidR="00DB0A46" w:rsidRDefault="00991634">
            <w:pPr>
              <w:pStyle w:val="TableParagraph"/>
              <w:spacing w:before="53" w:line="262" w:lineRule="exact"/>
              <w:ind w:right="1"/>
              <w:jc w:val="center"/>
              <w:rPr>
                <w:sz w:val="24"/>
              </w:rPr>
            </w:pPr>
            <w:r>
              <w:rPr>
                <w:w w:val="99"/>
                <w:sz w:val="24"/>
              </w:rPr>
              <w:t>0</w:t>
            </w:r>
          </w:p>
        </w:tc>
        <w:tc>
          <w:tcPr>
            <w:tcW w:w="2147" w:type="dxa"/>
            <w:tcBorders>
              <w:top w:val="single" w:sz="6" w:space="0" w:color="000000"/>
            </w:tcBorders>
          </w:tcPr>
          <w:p w14:paraId="499F3DC3" w14:textId="77777777" w:rsidR="00DB0A46" w:rsidRDefault="00991634">
            <w:pPr>
              <w:pStyle w:val="TableParagraph"/>
              <w:spacing w:before="53" w:line="262" w:lineRule="exact"/>
              <w:ind w:left="93" w:right="94"/>
              <w:jc w:val="center"/>
              <w:rPr>
                <w:sz w:val="24"/>
              </w:rPr>
            </w:pPr>
            <w:r>
              <w:rPr>
                <w:sz w:val="24"/>
              </w:rPr>
              <w:t>0.631</w:t>
            </w:r>
          </w:p>
        </w:tc>
      </w:tr>
      <w:tr w:rsidR="00DB0A46" w14:paraId="499F3DCA" w14:textId="77777777">
        <w:trPr>
          <w:trHeight w:val="349"/>
        </w:trPr>
        <w:tc>
          <w:tcPr>
            <w:tcW w:w="952" w:type="dxa"/>
            <w:tcBorders>
              <w:bottom w:val="single" w:sz="8" w:space="0" w:color="000000"/>
            </w:tcBorders>
          </w:tcPr>
          <w:p w14:paraId="499F3DC5" w14:textId="77777777" w:rsidR="00DB0A46" w:rsidRDefault="00991634">
            <w:pPr>
              <w:pStyle w:val="TableParagraph"/>
              <w:spacing w:before="7" w:line="240" w:lineRule="auto"/>
              <w:ind w:left="119"/>
              <w:rPr>
                <w:sz w:val="24"/>
              </w:rPr>
            </w:pPr>
            <w:r>
              <w:rPr>
                <w:sz w:val="24"/>
              </w:rPr>
              <w:t>Stem</w:t>
            </w:r>
            <w:r>
              <w:rPr>
                <w:spacing w:val="-2"/>
                <w:sz w:val="24"/>
              </w:rPr>
              <w:t xml:space="preserve"> </w:t>
            </w:r>
            <w:r>
              <w:rPr>
                <w:sz w:val="24"/>
              </w:rPr>
              <w:t>B</w:t>
            </w:r>
          </w:p>
        </w:tc>
        <w:tc>
          <w:tcPr>
            <w:tcW w:w="1147" w:type="dxa"/>
            <w:tcBorders>
              <w:bottom w:val="single" w:sz="8" w:space="0" w:color="000000"/>
            </w:tcBorders>
          </w:tcPr>
          <w:p w14:paraId="499F3DC6" w14:textId="77777777" w:rsidR="00DB0A46" w:rsidRDefault="00991634">
            <w:pPr>
              <w:pStyle w:val="TableParagraph"/>
              <w:spacing w:before="7" w:line="240" w:lineRule="auto"/>
              <w:ind w:left="96" w:right="96"/>
              <w:jc w:val="center"/>
              <w:rPr>
                <w:sz w:val="24"/>
              </w:rPr>
            </w:pPr>
            <w:r>
              <w:rPr>
                <w:sz w:val="24"/>
              </w:rPr>
              <w:t>25</w:t>
            </w:r>
          </w:p>
        </w:tc>
        <w:tc>
          <w:tcPr>
            <w:tcW w:w="1347" w:type="dxa"/>
            <w:tcBorders>
              <w:bottom w:val="single" w:sz="8" w:space="0" w:color="000000"/>
            </w:tcBorders>
          </w:tcPr>
          <w:p w14:paraId="499F3DC7" w14:textId="77777777" w:rsidR="00DB0A46" w:rsidRDefault="00991634">
            <w:pPr>
              <w:pStyle w:val="TableParagraph"/>
              <w:spacing w:before="7" w:line="240" w:lineRule="auto"/>
              <w:jc w:val="center"/>
              <w:rPr>
                <w:sz w:val="24"/>
              </w:rPr>
            </w:pPr>
            <w:r>
              <w:rPr>
                <w:w w:val="99"/>
                <w:sz w:val="24"/>
              </w:rPr>
              <w:t>0</w:t>
            </w:r>
          </w:p>
        </w:tc>
        <w:tc>
          <w:tcPr>
            <w:tcW w:w="1472" w:type="dxa"/>
            <w:tcBorders>
              <w:bottom w:val="single" w:sz="8" w:space="0" w:color="000000"/>
            </w:tcBorders>
          </w:tcPr>
          <w:p w14:paraId="499F3DC8" w14:textId="77777777" w:rsidR="00DB0A46" w:rsidRDefault="00991634">
            <w:pPr>
              <w:pStyle w:val="TableParagraph"/>
              <w:spacing w:before="7" w:line="240" w:lineRule="auto"/>
              <w:ind w:left="94" w:right="95"/>
              <w:jc w:val="center"/>
              <w:rPr>
                <w:sz w:val="24"/>
              </w:rPr>
            </w:pPr>
            <w:r>
              <w:rPr>
                <w:sz w:val="24"/>
              </w:rPr>
              <w:t>25</w:t>
            </w:r>
          </w:p>
        </w:tc>
        <w:tc>
          <w:tcPr>
            <w:tcW w:w="2147" w:type="dxa"/>
            <w:tcBorders>
              <w:bottom w:val="single" w:sz="8" w:space="0" w:color="000000"/>
            </w:tcBorders>
          </w:tcPr>
          <w:p w14:paraId="499F3DC9" w14:textId="77777777" w:rsidR="00DB0A46" w:rsidRDefault="00991634">
            <w:pPr>
              <w:pStyle w:val="TableParagraph"/>
              <w:spacing w:before="7" w:line="240" w:lineRule="auto"/>
              <w:ind w:left="93" w:right="94"/>
              <w:jc w:val="center"/>
              <w:rPr>
                <w:sz w:val="24"/>
              </w:rPr>
            </w:pPr>
            <w:r>
              <w:rPr>
                <w:sz w:val="24"/>
              </w:rPr>
              <w:t>0.631</w:t>
            </w:r>
          </w:p>
        </w:tc>
      </w:tr>
    </w:tbl>
    <w:p w14:paraId="499F3DCB" w14:textId="77777777" w:rsidR="00DB0A46" w:rsidRDefault="00DB0A46">
      <w:pPr>
        <w:pStyle w:val="BodyText"/>
      </w:pPr>
    </w:p>
    <w:p w14:paraId="499F3DCC" w14:textId="3EF099A8" w:rsidR="00DB0A46" w:rsidRDefault="00991634">
      <w:pPr>
        <w:pStyle w:val="BodyText"/>
        <w:spacing w:before="150" w:line="420" w:lineRule="auto"/>
        <w:ind w:left="160" w:right="791" w:firstLine="358"/>
        <w:jc w:val="both"/>
      </w:pPr>
      <w:r>
        <w:t>One way to address this reduction in fidelity is to report frequencies and corpus dispersions</w:t>
      </w:r>
      <w:r>
        <w:rPr>
          <w:spacing w:val="14"/>
        </w:rPr>
        <w:t xml:space="preserve"> </w:t>
      </w:r>
      <w:r>
        <w:t>for</w:t>
      </w:r>
      <w:r>
        <w:rPr>
          <w:spacing w:val="15"/>
        </w:rPr>
        <w:t xml:space="preserve"> </w:t>
      </w:r>
      <w:r>
        <w:t>each</w:t>
      </w:r>
      <w:r>
        <w:rPr>
          <w:spacing w:val="14"/>
        </w:rPr>
        <w:t xml:space="preserve"> </w:t>
      </w:r>
      <w:r>
        <w:t>function</w:t>
      </w:r>
      <w:r>
        <w:rPr>
          <w:spacing w:val="14"/>
        </w:rPr>
        <w:t xml:space="preserve"> </w:t>
      </w:r>
      <w:r>
        <w:t>in</w:t>
      </w:r>
      <w:r>
        <w:rPr>
          <w:spacing w:val="15"/>
        </w:rPr>
        <w:t xml:space="preserve"> </w:t>
      </w:r>
      <w:r>
        <w:t>addition</w:t>
      </w:r>
      <w:r>
        <w:rPr>
          <w:spacing w:val="14"/>
        </w:rPr>
        <w:t xml:space="preserve"> </w:t>
      </w:r>
      <w:r>
        <w:t>to</w:t>
      </w:r>
      <w:r>
        <w:rPr>
          <w:spacing w:val="15"/>
        </w:rPr>
        <w:t xml:space="preserve"> </w:t>
      </w:r>
      <w:r>
        <w:t>the</w:t>
      </w:r>
      <w:r>
        <w:rPr>
          <w:spacing w:val="14"/>
        </w:rPr>
        <w:t xml:space="preserve"> </w:t>
      </w:r>
      <w:r>
        <w:t>overall</w:t>
      </w:r>
      <w:r>
        <w:rPr>
          <w:spacing w:val="15"/>
        </w:rPr>
        <w:t xml:space="preserve"> </w:t>
      </w:r>
      <w:r>
        <w:t>functional</w:t>
      </w:r>
      <w:r>
        <w:rPr>
          <w:spacing w:val="14"/>
        </w:rPr>
        <w:t xml:space="preserve"> </w:t>
      </w:r>
      <w:r>
        <w:t>diversity</w:t>
      </w:r>
      <w:r>
        <w:rPr>
          <w:spacing w:val="15"/>
        </w:rPr>
        <w:t xml:space="preserve"> </w:t>
      </w:r>
      <w:r>
        <w:t>rating</w:t>
      </w:r>
      <w:r>
        <w:rPr>
          <w:spacing w:val="14"/>
        </w:rPr>
        <w:t xml:space="preserve"> </w:t>
      </w:r>
      <w:r>
        <w:t>for</w:t>
      </w:r>
      <w:r>
        <w:rPr>
          <w:spacing w:val="15"/>
        </w:rPr>
        <w:t xml:space="preserve"> </w:t>
      </w:r>
      <w:r>
        <w:t>each</w:t>
      </w:r>
      <w:r>
        <w:rPr>
          <w:spacing w:val="14"/>
        </w:rPr>
        <w:t xml:space="preserve"> </w:t>
      </w:r>
      <w:r>
        <w:t>stem.</w:t>
      </w:r>
      <w:r>
        <w:rPr>
          <w:spacing w:val="-57"/>
        </w:rPr>
        <w:t xml:space="preserve"> </w:t>
      </w:r>
      <w:r>
        <w:t xml:space="preserve">I provide this information in </w:t>
      </w:r>
      <w:hyperlink w:anchor="_bookmark282" w:history="1">
        <w:r>
          <w:rPr>
            <w:color w:val="007FFF"/>
          </w:rPr>
          <w:t xml:space="preserve">Appendix A </w:t>
        </w:r>
      </w:hyperlink>
      <w:r>
        <w:t>alongside each item’s functional diversity rating.</w:t>
      </w:r>
      <w:r>
        <w:rPr>
          <w:spacing w:val="1"/>
        </w:rPr>
        <w:t xml:space="preserve"> </w:t>
      </w:r>
      <w:r>
        <w:t>However,</w:t>
      </w:r>
      <w:r>
        <w:rPr>
          <w:spacing w:val="-6"/>
        </w:rPr>
        <w:t xml:space="preserve"> </w:t>
      </w:r>
      <w:r>
        <w:t>it</w:t>
      </w:r>
      <w:r>
        <w:rPr>
          <w:spacing w:val="-5"/>
        </w:rPr>
        <w:t xml:space="preserve"> </w:t>
      </w:r>
      <w:r>
        <w:t>is</w:t>
      </w:r>
      <w:r>
        <w:rPr>
          <w:spacing w:val="-6"/>
        </w:rPr>
        <w:t xml:space="preserve"> </w:t>
      </w:r>
      <w:r>
        <w:t>also</w:t>
      </w:r>
      <w:r>
        <w:rPr>
          <w:spacing w:val="-5"/>
        </w:rPr>
        <w:t xml:space="preserve"> </w:t>
      </w:r>
      <w:r>
        <w:t>possible</w:t>
      </w:r>
      <w:r>
        <w:rPr>
          <w:spacing w:val="-6"/>
        </w:rPr>
        <w:t xml:space="preserve"> </w:t>
      </w:r>
      <w:r>
        <w:t>to</w:t>
      </w:r>
      <w:r>
        <w:rPr>
          <w:spacing w:val="-5"/>
        </w:rPr>
        <w:t xml:space="preserve"> </w:t>
      </w:r>
      <w:r>
        <w:t>visualize</w:t>
      </w:r>
      <w:r>
        <w:rPr>
          <w:spacing w:val="-6"/>
        </w:rPr>
        <w:t xml:space="preserve"> </w:t>
      </w:r>
      <w:r>
        <w:t>the</w:t>
      </w:r>
      <w:r>
        <w:rPr>
          <w:spacing w:val="-5"/>
        </w:rPr>
        <w:t xml:space="preserve"> </w:t>
      </w:r>
      <w:r>
        <w:t>relative</w:t>
      </w:r>
      <w:r>
        <w:rPr>
          <w:spacing w:val="-6"/>
        </w:rPr>
        <w:t xml:space="preserve"> </w:t>
      </w:r>
      <w:r>
        <w:t>usage</w:t>
      </w:r>
      <w:r>
        <w:rPr>
          <w:spacing w:val="-5"/>
        </w:rPr>
        <w:t xml:space="preserve"> </w:t>
      </w:r>
      <w:r>
        <w:t>of</w:t>
      </w:r>
      <w:r>
        <w:rPr>
          <w:spacing w:val="-6"/>
        </w:rPr>
        <w:t xml:space="preserve"> </w:t>
      </w:r>
      <w:r>
        <w:t>an</w:t>
      </w:r>
      <w:r>
        <w:rPr>
          <w:spacing w:val="-5"/>
        </w:rPr>
        <w:t xml:space="preserve"> </w:t>
      </w:r>
      <w:r>
        <w:t>item</w:t>
      </w:r>
      <w:r>
        <w:rPr>
          <w:spacing w:val="-5"/>
        </w:rPr>
        <w:t xml:space="preserve"> </w:t>
      </w:r>
      <w:r>
        <w:t>for</w:t>
      </w:r>
      <w:r>
        <w:rPr>
          <w:spacing w:val="-6"/>
        </w:rPr>
        <w:t xml:space="preserve"> </w:t>
      </w:r>
      <w:r>
        <w:t>each</w:t>
      </w:r>
      <w:r>
        <w:rPr>
          <w:spacing w:val="-5"/>
        </w:rPr>
        <w:t xml:space="preserve"> </w:t>
      </w:r>
      <w:r>
        <w:t>discourse</w:t>
      </w:r>
      <w:r>
        <w:rPr>
          <w:spacing w:val="-6"/>
        </w:rPr>
        <w:t xml:space="preserve"> </w:t>
      </w:r>
      <w:r>
        <w:t xml:space="preserve">function in an intuitive way by using a </w:t>
      </w:r>
      <w:r>
        <w:rPr>
          <w:i/>
        </w:rPr>
        <w:t xml:space="preserve">ternary plot </w:t>
      </w:r>
      <w:r>
        <w:t xml:space="preserve">(also called a </w:t>
      </w:r>
      <w:r>
        <w:rPr>
          <w:i/>
        </w:rPr>
        <w:t xml:space="preserve">triangle plot </w:t>
      </w:r>
      <w:r>
        <w:t xml:space="preserve">or </w:t>
      </w:r>
      <w:r>
        <w:rPr>
          <w:i/>
        </w:rPr>
        <w:t>simplex plot</w:t>
      </w:r>
      <w:r>
        <w:t>). A</w:t>
      </w:r>
      <w:r>
        <w:rPr>
          <w:spacing w:val="1"/>
        </w:rPr>
        <w:t xml:space="preserve"> </w:t>
      </w:r>
      <w:r>
        <w:t>ternary</w:t>
      </w:r>
      <w:r>
        <w:rPr>
          <w:spacing w:val="-10"/>
        </w:rPr>
        <w:t xml:space="preserve"> </w:t>
      </w:r>
      <w:r>
        <w:t>plot</w:t>
      </w:r>
      <w:r>
        <w:rPr>
          <w:spacing w:val="-10"/>
        </w:rPr>
        <w:t xml:space="preserve"> </w:t>
      </w:r>
      <w:r>
        <w:t>depicts</w:t>
      </w:r>
      <w:r>
        <w:rPr>
          <w:spacing w:val="-10"/>
        </w:rPr>
        <w:t xml:space="preserve"> </w:t>
      </w:r>
      <w:r>
        <w:t>the</w:t>
      </w:r>
      <w:r>
        <w:rPr>
          <w:spacing w:val="-10"/>
        </w:rPr>
        <w:t xml:space="preserve"> </w:t>
      </w:r>
      <w:r>
        <w:t>ratios</w:t>
      </w:r>
      <w:r>
        <w:rPr>
          <w:spacing w:val="-10"/>
        </w:rPr>
        <w:t xml:space="preserve"> </w:t>
      </w:r>
      <w:r>
        <w:t>of</w:t>
      </w:r>
      <w:r>
        <w:rPr>
          <w:spacing w:val="-10"/>
        </w:rPr>
        <w:t xml:space="preserve"> </w:t>
      </w:r>
      <w:r>
        <w:t>three</w:t>
      </w:r>
      <w:r>
        <w:rPr>
          <w:spacing w:val="-10"/>
        </w:rPr>
        <w:t xml:space="preserve"> </w:t>
      </w:r>
      <w:r>
        <w:t>variables</w:t>
      </w:r>
      <w:r>
        <w:rPr>
          <w:spacing w:val="-10"/>
        </w:rPr>
        <w:t xml:space="preserve"> </w:t>
      </w:r>
      <w:r>
        <w:t>as</w:t>
      </w:r>
      <w:r>
        <w:rPr>
          <w:spacing w:val="-10"/>
        </w:rPr>
        <w:t xml:space="preserve"> </w:t>
      </w:r>
      <w:r>
        <w:t>points</w:t>
      </w:r>
      <w:r>
        <w:rPr>
          <w:spacing w:val="-10"/>
        </w:rPr>
        <w:t xml:space="preserve"> </w:t>
      </w:r>
      <w:r>
        <w:t>within</w:t>
      </w:r>
      <w:r>
        <w:rPr>
          <w:spacing w:val="-10"/>
        </w:rPr>
        <w:t xml:space="preserve"> </w:t>
      </w:r>
      <w:r>
        <w:t>an</w:t>
      </w:r>
      <w:r>
        <w:rPr>
          <w:spacing w:val="-10"/>
        </w:rPr>
        <w:t xml:space="preserve"> </w:t>
      </w:r>
      <w:r>
        <w:t>equilateral</w:t>
      </w:r>
      <w:r>
        <w:rPr>
          <w:spacing w:val="-10"/>
        </w:rPr>
        <w:t xml:space="preserve"> </w:t>
      </w:r>
      <w:r>
        <w:t>triangle.</w:t>
      </w:r>
      <w:r>
        <w:rPr>
          <w:spacing w:val="14"/>
        </w:rPr>
        <w:t xml:space="preserve"> </w:t>
      </w:r>
      <w:r>
        <w:t>Each</w:t>
      </w:r>
      <w:r>
        <w:rPr>
          <w:spacing w:val="-57"/>
        </w:rPr>
        <w:t xml:space="preserve"> </w:t>
      </w:r>
      <w:r>
        <w:t>corner of the triangle corresponds to one of the three possible categories (in this case, reference,</w:t>
      </w:r>
      <w:r>
        <w:rPr>
          <w:spacing w:val="-11"/>
        </w:rPr>
        <w:t xml:space="preserve"> </w:t>
      </w:r>
      <w:r>
        <w:t>predication,</w:t>
      </w:r>
      <w:r>
        <w:rPr>
          <w:spacing w:val="-11"/>
        </w:rPr>
        <w:t xml:space="preserve"> </w:t>
      </w:r>
      <w:r>
        <w:t>or</w:t>
      </w:r>
      <w:r>
        <w:rPr>
          <w:spacing w:val="-11"/>
        </w:rPr>
        <w:t xml:space="preserve"> </w:t>
      </w:r>
      <w:r>
        <w:t>modification).</w:t>
      </w:r>
      <w:r>
        <w:rPr>
          <w:spacing w:val="10"/>
        </w:rPr>
        <w:t xml:space="preserve"> </w:t>
      </w:r>
      <w:r>
        <w:t>The</w:t>
      </w:r>
      <w:r>
        <w:rPr>
          <w:spacing w:val="-12"/>
        </w:rPr>
        <w:t xml:space="preserve"> </w:t>
      </w:r>
      <w:r>
        <w:t>closer</w:t>
      </w:r>
      <w:r>
        <w:rPr>
          <w:spacing w:val="-11"/>
        </w:rPr>
        <w:t xml:space="preserve"> </w:t>
      </w:r>
      <w:r>
        <w:t>a</w:t>
      </w:r>
      <w:r>
        <w:rPr>
          <w:spacing w:val="-12"/>
        </w:rPr>
        <w:t xml:space="preserve"> </w:t>
      </w:r>
      <w:r>
        <w:t>data</w:t>
      </w:r>
      <w:r>
        <w:rPr>
          <w:spacing w:val="-11"/>
        </w:rPr>
        <w:t xml:space="preserve"> </w:t>
      </w:r>
      <w:r>
        <w:t>point</w:t>
      </w:r>
      <w:r>
        <w:rPr>
          <w:spacing w:val="-12"/>
        </w:rPr>
        <w:t xml:space="preserve"> </w:t>
      </w:r>
      <w:r>
        <w:t>is</w:t>
      </w:r>
      <w:r>
        <w:rPr>
          <w:spacing w:val="-11"/>
        </w:rPr>
        <w:t xml:space="preserve"> </w:t>
      </w:r>
      <w:r>
        <w:t>to</w:t>
      </w:r>
      <w:r>
        <w:rPr>
          <w:spacing w:val="-12"/>
        </w:rPr>
        <w:t xml:space="preserve"> </w:t>
      </w:r>
      <w:r>
        <w:t>a</w:t>
      </w:r>
      <w:r>
        <w:rPr>
          <w:spacing w:val="-12"/>
        </w:rPr>
        <w:t xml:space="preserve"> </w:t>
      </w:r>
      <w:r>
        <w:t>particular</w:t>
      </w:r>
      <w:r>
        <w:rPr>
          <w:spacing w:val="-11"/>
        </w:rPr>
        <w:t xml:space="preserve"> </w:t>
      </w:r>
      <w:r>
        <w:t>corner,</w:t>
      </w:r>
      <w:r>
        <w:rPr>
          <w:spacing w:val="-11"/>
        </w:rPr>
        <w:t xml:space="preserve"> </w:t>
      </w:r>
      <w:r>
        <w:t>the</w:t>
      </w:r>
      <w:r>
        <w:rPr>
          <w:spacing w:val="-11"/>
        </w:rPr>
        <w:t xml:space="preserve"> </w:t>
      </w:r>
      <w:r>
        <w:t>larger</w:t>
      </w:r>
      <w:r>
        <w:rPr>
          <w:spacing w:val="-58"/>
        </w:rPr>
        <w:t xml:space="preserve"> </w:t>
      </w:r>
      <w:r>
        <w:t>the ratio of that category is.</w:t>
      </w:r>
      <w:r>
        <w:rPr>
          <w:spacing w:val="1"/>
        </w:rPr>
        <w:t xml:space="preserve"> </w:t>
      </w:r>
      <w:r>
        <w:t xml:space="preserve">To illustrate with an example: </w:t>
      </w:r>
      <w:hyperlink w:anchor="_bookmark200" w:history="1">
        <w:r>
          <w:rPr>
            <w:color w:val="007FFF"/>
          </w:rPr>
          <w:t xml:space="preserve">Figure 4.1 </w:t>
        </w:r>
      </w:hyperlink>
      <w:r>
        <w:t>is a ternary plot for</w:t>
      </w:r>
      <w:r>
        <w:rPr>
          <w:spacing w:val="1"/>
        </w:rPr>
        <w:t xml:space="preserve"> </w:t>
      </w:r>
      <w:r>
        <w:t>the functions of</w:t>
      </w:r>
      <w:r>
        <w:rPr>
          <w:spacing w:val="1"/>
        </w:rPr>
        <w:t xml:space="preserve"> </w:t>
      </w:r>
      <w:r>
        <w:t>the word</w:t>
      </w:r>
      <w:r>
        <w:rPr>
          <w:spacing w:val="-1"/>
        </w:rPr>
        <w:t xml:space="preserve"> </w:t>
      </w:r>
      <w:r>
        <w:rPr>
          <w:i/>
        </w:rPr>
        <w:t>difficult</w:t>
      </w:r>
      <w:r>
        <w:rPr>
          <w:i/>
          <w:spacing w:val="14"/>
        </w:rPr>
        <w:t xml:space="preserve"> </w:t>
      </w:r>
      <w:r>
        <w:t>in English,</w:t>
      </w:r>
      <w:r>
        <w:rPr>
          <w:spacing w:val="2"/>
        </w:rPr>
        <w:t xml:space="preserve"> </w:t>
      </w:r>
      <w:r>
        <w:t>along with</w:t>
      </w:r>
      <w:r>
        <w:rPr>
          <w:spacing w:val="1"/>
        </w:rPr>
        <w:t xml:space="preserve"> </w:t>
      </w:r>
      <w:r>
        <w:t>the</w:t>
      </w:r>
      <w:r>
        <w:rPr>
          <w:spacing w:val="1"/>
        </w:rPr>
        <w:t xml:space="preserve"> </w:t>
      </w:r>
      <w:r>
        <w:t>underlying</w:t>
      </w:r>
      <w:r>
        <w:rPr>
          <w:spacing w:val="1"/>
        </w:rPr>
        <w:t xml:space="preserve"> </w:t>
      </w:r>
      <w:r>
        <w:t>frequency data</w:t>
      </w:r>
      <w:r>
        <w:rPr>
          <w:spacing w:val="1"/>
        </w:rPr>
        <w:t xml:space="preserve"> </w:t>
      </w:r>
      <w:r>
        <w:t>and</w:t>
      </w:r>
    </w:p>
    <w:p w14:paraId="499F3DCD" w14:textId="77777777" w:rsidR="00DB0A46" w:rsidRDefault="00DB0A46">
      <w:pPr>
        <w:spacing w:line="420" w:lineRule="auto"/>
        <w:jc w:val="both"/>
        <w:sectPr w:rsidR="00DB0A46">
          <w:headerReference w:type="default" r:id="rId122"/>
          <w:footerReference w:type="default" r:id="rId123"/>
          <w:pgSz w:w="12240" w:h="15840"/>
          <w:pgMar w:top="1060" w:right="640" w:bottom="1000" w:left="1640" w:header="793" w:footer="806" w:gutter="0"/>
          <w:cols w:space="720"/>
        </w:sectPr>
      </w:pPr>
    </w:p>
    <w:p w14:paraId="499F3DCE" w14:textId="77777777" w:rsidR="00DB0A46" w:rsidRDefault="00DB0A46">
      <w:pPr>
        <w:pStyle w:val="BodyText"/>
        <w:spacing w:before="10"/>
        <w:rPr>
          <w:sz w:val="27"/>
        </w:rPr>
      </w:pPr>
    </w:p>
    <w:p w14:paraId="499F3DCF" w14:textId="77777777" w:rsidR="00DB0A46" w:rsidRDefault="00991634">
      <w:pPr>
        <w:spacing w:before="99"/>
        <w:ind w:left="2407"/>
        <w:rPr>
          <w:i/>
        </w:rPr>
      </w:pPr>
      <w:bookmarkStart w:id="259" w:name="_bookmark200"/>
      <w:bookmarkStart w:id="260" w:name="_bookmark201"/>
      <w:bookmarkEnd w:id="259"/>
      <w:bookmarkEnd w:id="260"/>
      <w:r>
        <w:rPr>
          <w:b/>
        </w:rPr>
        <w:t>Figure</w:t>
      </w:r>
      <w:r>
        <w:rPr>
          <w:b/>
          <w:spacing w:val="-10"/>
        </w:rPr>
        <w:t xml:space="preserve"> </w:t>
      </w:r>
      <w:r>
        <w:rPr>
          <w:b/>
        </w:rPr>
        <w:t>4.1:</w:t>
      </w:r>
      <w:r>
        <w:rPr>
          <w:b/>
          <w:spacing w:val="5"/>
        </w:rPr>
        <w:t xml:space="preserve"> </w:t>
      </w:r>
      <w:r>
        <w:t>Functional</w:t>
      </w:r>
      <w:r>
        <w:rPr>
          <w:spacing w:val="-10"/>
        </w:rPr>
        <w:t xml:space="preserve"> </w:t>
      </w:r>
      <w:r>
        <w:t>diversity</w:t>
      </w:r>
      <w:r>
        <w:rPr>
          <w:spacing w:val="-10"/>
        </w:rPr>
        <w:t xml:space="preserve"> </w:t>
      </w:r>
      <w:r>
        <w:t>of</w:t>
      </w:r>
      <w:r>
        <w:rPr>
          <w:spacing w:val="-10"/>
        </w:rPr>
        <w:t xml:space="preserve"> </w:t>
      </w:r>
      <w:r>
        <w:t>English</w:t>
      </w:r>
      <w:r>
        <w:rPr>
          <w:spacing w:val="-11"/>
        </w:rPr>
        <w:t xml:space="preserve"> </w:t>
      </w:r>
      <w:r>
        <w:rPr>
          <w:i/>
        </w:rPr>
        <w:t>difficult</w:t>
      </w:r>
    </w:p>
    <w:p w14:paraId="499F3DD0" w14:textId="77777777" w:rsidR="00DB0A46" w:rsidRDefault="00DB0A46">
      <w:pPr>
        <w:pStyle w:val="BodyText"/>
        <w:rPr>
          <w:i/>
          <w:sz w:val="20"/>
        </w:rPr>
      </w:pPr>
    </w:p>
    <w:p w14:paraId="499F3DD1" w14:textId="77777777" w:rsidR="00DB0A46" w:rsidRDefault="00DB0A46">
      <w:pPr>
        <w:pStyle w:val="BodyText"/>
        <w:rPr>
          <w:i/>
          <w:sz w:val="20"/>
        </w:rPr>
      </w:pPr>
    </w:p>
    <w:p w14:paraId="499F3DD2" w14:textId="77777777" w:rsidR="00DB0A46" w:rsidRDefault="00991634">
      <w:pPr>
        <w:pStyle w:val="BodyText"/>
        <w:spacing w:before="2"/>
        <w:rPr>
          <w:i/>
          <w:sz w:val="23"/>
        </w:rPr>
      </w:pPr>
      <w:r>
        <w:rPr>
          <w:noProof/>
        </w:rPr>
        <w:drawing>
          <wp:anchor distT="0" distB="0" distL="0" distR="0" simplePos="0" relativeHeight="59" behindDoc="0" locked="0" layoutInCell="1" allowOverlap="1" wp14:anchorId="499F4E8F" wp14:editId="499F4E90">
            <wp:simplePos x="0" y="0"/>
            <wp:positionH relativeFrom="page">
              <wp:posOffset>2302765</wp:posOffset>
            </wp:positionH>
            <wp:positionV relativeFrom="paragraph">
              <wp:posOffset>183340</wp:posOffset>
            </wp:positionV>
            <wp:extent cx="3422903" cy="2907792"/>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124" cstate="print"/>
                    <a:stretch>
                      <a:fillRect/>
                    </a:stretch>
                  </pic:blipFill>
                  <pic:spPr>
                    <a:xfrm>
                      <a:off x="0" y="0"/>
                      <a:ext cx="3422903" cy="2907792"/>
                    </a:xfrm>
                    <a:prstGeom prst="rect">
                      <a:avLst/>
                    </a:prstGeom>
                  </pic:spPr>
                </pic:pic>
              </a:graphicData>
            </a:graphic>
          </wp:anchor>
        </w:drawing>
      </w:r>
    </w:p>
    <w:p w14:paraId="499F3DD3" w14:textId="77777777" w:rsidR="00DB0A46" w:rsidRDefault="00DB0A46">
      <w:pPr>
        <w:pStyle w:val="BodyText"/>
        <w:rPr>
          <w:i/>
          <w:sz w:val="20"/>
        </w:rPr>
      </w:pPr>
    </w:p>
    <w:p w14:paraId="499F3DD4" w14:textId="77777777" w:rsidR="00DB0A46" w:rsidRDefault="00DB0A46">
      <w:pPr>
        <w:pStyle w:val="BodyText"/>
        <w:rPr>
          <w:i/>
          <w:sz w:val="20"/>
        </w:rPr>
      </w:pPr>
    </w:p>
    <w:p w14:paraId="499F3DD5" w14:textId="2A8798D9" w:rsidR="00DB0A46" w:rsidRDefault="00991634">
      <w:pPr>
        <w:pStyle w:val="BodyText"/>
        <w:spacing w:before="6"/>
        <w:rPr>
          <w:i/>
          <w:sz w:val="18"/>
        </w:rPr>
      </w:pPr>
      <w:r>
        <w:rPr>
          <w:noProof/>
        </w:rPr>
        <mc:AlternateContent>
          <mc:Choice Requires="wps">
            <w:drawing>
              <wp:anchor distT="0" distB="0" distL="0" distR="0" simplePos="0" relativeHeight="487618560" behindDoc="1" locked="0" layoutInCell="1" allowOverlap="1" wp14:anchorId="499F4E91" wp14:editId="14A21EE3">
                <wp:simplePos x="0" y="0"/>
                <wp:positionH relativeFrom="page">
                  <wp:posOffset>2059940</wp:posOffset>
                </wp:positionH>
                <wp:positionV relativeFrom="paragraph">
                  <wp:posOffset>149860</wp:posOffset>
                </wp:positionV>
                <wp:extent cx="3881755" cy="1270"/>
                <wp:effectExtent l="0" t="0" r="0" b="0"/>
                <wp:wrapTopAndBottom/>
                <wp:docPr id="351"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1755" cy="1270"/>
                        </a:xfrm>
                        <a:custGeom>
                          <a:avLst/>
                          <a:gdLst>
                            <a:gd name="T0" fmla="+- 0 3244 3244"/>
                            <a:gd name="T1" fmla="*/ T0 w 6113"/>
                            <a:gd name="T2" fmla="+- 0 9356 3244"/>
                            <a:gd name="T3" fmla="*/ T2 w 6113"/>
                          </a:gdLst>
                          <a:ahLst/>
                          <a:cxnLst>
                            <a:cxn ang="0">
                              <a:pos x="T1" y="0"/>
                            </a:cxn>
                            <a:cxn ang="0">
                              <a:pos x="T3" y="0"/>
                            </a:cxn>
                          </a:cxnLst>
                          <a:rect l="0" t="0" r="r" b="b"/>
                          <a:pathLst>
                            <a:path w="6113">
                              <a:moveTo>
                                <a:pt x="0" y="0"/>
                              </a:moveTo>
                              <a:lnTo>
                                <a:pt x="6112"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B940" id="docshape143" o:spid="_x0000_s1026" style="position:absolute;margin-left:162.2pt;margin-top:11.8pt;width:305.65pt;height:.1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" path="m,l6112,e" filled="f" strokeweight=".33739mm">
                <v:path arrowok="t" o:connecttype="custom" o:connectlocs="0,0;3881120,0" o:connectangles="0,0"/>
                <w10:wrap type="topAndBottom" anchorx="page"/>
              </v:shape>
            </w:pict>
          </mc:Fallback>
        </mc:AlternateContent>
      </w:r>
    </w:p>
    <w:p w14:paraId="499F3DD6" w14:textId="77777777" w:rsidR="00DB0A46" w:rsidRDefault="00991634">
      <w:pPr>
        <w:pStyle w:val="BodyText"/>
        <w:tabs>
          <w:tab w:val="left" w:pos="2869"/>
          <w:tab w:val="left" w:pos="3367"/>
          <w:tab w:val="left" w:pos="4216"/>
          <w:tab w:val="left" w:pos="4720"/>
          <w:tab w:val="left" w:pos="5688"/>
          <w:tab w:val="left" w:pos="6393"/>
        </w:tabs>
        <w:spacing w:before="54" w:line="357" w:lineRule="auto"/>
        <w:ind w:left="2121" w:right="2357" w:hanging="398"/>
      </w:pPr>
      <w:r>
        <w:t>reference</w:t>
      </w:r>
      <w:r>
        <w:tab/>
        <w:t>predication</w:t>
      </w:r>
      <w:r>
        <w:tab/>
        <w:t>modification</w:t>
      </w:r>
      <w:r>
        <w:tab/>
      </w:r>
      <w:r>
        <w:rPr>
          <w:spacing w:val="-1"/>
        </w:rPr>
        <w:t xml:space="preserve">functional </w:t>
      </w:r>
      <w:r>
        <w:t>diversity</w:t>
      </w:r>
      <w:r>
        <w:rPr>
          <w:spacing w:val="-57"/>
        </w:rPr>
        <w:t xml:space="preserve"> </w:t>
      </w:r>
      <w:r>
        <w:t>0</w:t>
      </w:r>
      <w:r>
        <w:tab/>
      </w:r>
      <w:r>
        <w:tab/>
        <w:t>0</w:t>
      </w:r>
      <w:r>
        <w:tab/>
      </w:r>
      <w:r>
        <w:tab/>
        <w:t>54</w:t>
      </w:r>
      <w:r>
        <w:rPr>
          <w:rFonts w:ascii="Times New Roman"/>
        </w:rPr>
        <w:tab/>
      </w:r>
      <w:r>
        <w:rPr>
          <w:rFonts w:ascii="Times New Roman"/>
        </w:rPr>
        <w:tab/>
      </w:r>
      <w:r>
        <w:t>0.000</w:t>
      </w:r>
    </w:p>
    <w:p w14:paraId="499F3DD7" w14:textId="77777777" w:rsidR="00DB0A46" w:rsidRDefault="00DB0A46">
      <w:pPr>
        <w:pStyle w:val="BodyText"/>
        <w:spacing w:before="6"/>
      </w:pPr>
    </w:p>
    <w:p w14:paraId="499F3DD8" w14:textId="180BFA0D" w:rsidR="00DB0A46" w:rsidRDefault="00991634">
      <w:pPr>
        <w:pStyle w:val="BodyText"/>
        <w:spacing w:before="99" w:line="400" w:lineRule="auto"/>
        <w:ind w:left="160" w:right="795"/>
        <w:jc w:val="both"/>
      </w:pPr>
      <w:r>
        <w:rPr>
          <w:noProof/>
        </w:rPr>
        <mc:AlternateContent>
          <mc:Choice Requires="wps">
            <w:drawing>
              <wp:anchor distT="0" distB="0" distL="114300" distR="114300" simplePos="0" relativeHeight="477975552" behindDoc="1" locked="0" layoutInCell="1" allowOverlap="1" wp14:anchorId="499F4E92" wp14:editId="61F89228">
                <wp:simplePos x="0" y="0"/>
                <wp:positionH relativeFrom="page">
                  <wp:posOffset>2059940</wp:posOffset>
                </wp:positionH>
                <wp:positionV relativeFrom="paragraph">
                  <wp:posOffset>-473710</wp:posOffset>
                </wp:positionV>
                <wp:extent cx="3881120" cy="0"/>
                <wp:effectExtent l="0" t="0" r="0" b="0"/>
                <wp:wrapNone/>
                <wp:docPr id="350"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9946C" id="Line 62" o:spid="_x0000_s1026" style="position:absolute;z-index:-253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2pt,-37.3pt" to="467.8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" strokeweight=".21089mm">
                <w10:wrap anchorx="page"/>
              </v:line>
            </w:pict>
          </mc:Fallback>
        </mc:AlternateContent>
      </w:r>
      <w:r>
        <w:rPr>
          <w:noProof/>
        </w:rPr>
        <mc:AlternateContent>
          <mc:Choice Requires="wps">
            <w:drawing>
              <wp:anchor distT="0" distB="0" distL="114300" distR="114300" simplePos="0" relativeHeight="477976064" behindDoc="1" locked="0" layoutInCell="1" allowOverlap="1" wp14:anchorId="499F4E93" wp14:editId="21DC6F47">
                <wp:simplePos x="0" y="0"/>
                <wp:positionH relativeFrom="page">
                  <wp:posOffset>2059940</wp:posOffset>
                </wp:positionH>
                <wp:positionV relativeFrom="paragraph">
                  <wp:posOffset>-212090</wp:posOffset>
                </wp:positionV>
                <wp:extent cx="3881120" cy="0"/>
                <wp:effectExtent l="0" t="0" r="0" b="0"/>
                <wp:wrapNone/>
                <wp:docPr id="34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4A67F1" id="Line 61" o:spid="_x0000_s1026" style="position:absolute;z-index:-253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2pt,-16.7pt" to="467.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" strokeweight=".33739mm">
                <w10:wrap anchorx="page"/>
              </v:line>
            </w:pict>
          </mc:Fallback>
        </mc:AlternateContent>
      </w:r>
      <w:r>
        <w:t>resulting</w:t>
      </w:r>
      <w:r>
        <w:rPr>
          <w:spacing w:val="-8"/>
        </w:rPr>
        <w:t xml:space="preserve"> </w:t>
      </w:r>
      <w:r>
        <w:t>functional</w:t>
      </w:r>
      <w:r>
        <w:rPr>
          <w:spacing w:val="-7"/>
        </w:rPr>
        <w:t xml:space="preserve"> </w:t>
      </w:r>
      <w:r>
        <w:t>diversity</w:t>
      </w:r>
      <w:r>
        <w:rPr>
          <w:spacing w:val="-8"/>
        </w:rPr>
        <w:t xml:space="preserve"> </w:t>
      </w:r>
      <w:r>
        <w:t>rating.</w:t>
      </w:r>
      <w:r>
        <w:rPr>
          <w:spacing w:val="13"/>
        </w:rPr>
        <w:t xml:space="preserve"> </w:t>
      </w:r>
      <w:r>
        <w:t>Because</w:t>
      </w:r>
      <w:r>
        <w:rPr>
          <w:spacing w:val="-7"/>
        </w:rPr>
        <w:t xml:space="preserve"> </w:t>
      </w:r>
      <w:r>
        <w:t>the</w:t>
      </w:r>
      <w:r>
        <w:rPr>
          <w:spacing w:val="-8"/>
        </w:rPr>
        <w:t xml:space="preserve"> </w:t>
      </w:r>
      <w:r>
        <w:t>word</w:t>
      </w:r>
      <w:r>
        <w:rPr>
          <w:spacing w:val="-10"/>
        </w:rPr>
        <w:t xml:space="preserve"> </w:t>
      </w:r>
      <w:r>
        <w:rPr>
          <w:i/>
        </w:rPr>
        <w:t>difficult</w:t>
      </w:r>
      <w:r>
        <w:rPr>
          <w:i/>
          <w:spacing w:val="6"/>
        </w:rPr>
        <w:t xml:space="preserve"> </w:t>
      </w:r>
      <w:r>
        <w:t>only</w:t>
      </w:r>
      <w:r>
        <w:rPr>
          <w:spacing w:val="-8"/>
        </w:rPr>
        <w:t xml:space="preserve"> </w:t>
      </w:r>
      <w:r>
        <w:t>appears</w:t>
      </w:r>
      <w:r>
        <w:rPr>
          <w:spacing w:val="-7"/>
        </w:rPr>
        <w:t xml:space="preserve"> </w:t>
      </w:r>
      <w:r>
        <w:t>as</w:t>
      </w:r>
      <w:r>
        <w:rPr>
          <w:spacing w:val="-8"/>
        </w:rPr>
        <w:t xml:space="preserve"> </w:t>
      </w:r>
      <w:r>
        <w:t>a</w:t>
      </w:r>
      <w:r>
        <w:rPr>
          <w:spacing w:val="-7"/>
        </w:rPr>
        <w:t xml:space="preserve"> </w:t>
      </w:r>
      <w:r>
        <w:t>modifier</w:t>
      </w:r>
      <w:r>
        <w:rPr>
          <w:spacing w:val="-8"/>
        </w:rPr>
        <w:t xml:space="preserve"> </w:t>
      </w:r>
      <w:r>
        <w:t>in</w:t>
      </w:r>
      <w:r>
        <w:rPr>
          <w:spacing w:val="-57"/>
        </w:rPr>
        <w:t xml:space="preserve"> </w:t>
      </w:r>
      <w:r>
        <w:t xml:space="preserve">the corpus, it has a functional diversity rating of </w:t>
      </w:r>
      <w:r>
        <w:rPr>
          <w:rFonts w:ascii="Book Antiqua"/>
        </w:rPr>
        <w:t>0</w:t>
      </w:r>
      <w:r>
        <w:t>. In the ternary plot, this is evident from</w:t>
      </w:r>
      <w:r>
        <w:rPr>
          <w:spacing w:val="1"/>
        </w:rPr>
        <w:t xml:space="preserve"> </w:t>
      </w:r>
      <w:r>
        <w:t>the</w:t>
      </w:r>
      <w:r>
        <w:rPr>
          <w:spacing w:val="-3"/>
        </w:rPr>
        <w:t xml:space="preserve"> </w:t>
      </w:r>
      <w:r>
        <w:t>fact</w:t>
      </w:r>
      <w:r>
        <w:rPr>
          <w:spacing w:val="-3"/>
        </w:rPr>
        <w:t xml:space="preserve"> </w:t>
      </w:r>
      <w:r>
        <w:t>that</w:t>
      </w:r>
      <w:r>
        <w:rPr>
          <w:spacing w:val="-3"/>
        </w:rPr>
        <w:t xml:space="preserve"> </w:t>
      </w:r>
      <w:r>
        <w:t>the</w:t>
      </w:r>
      <w:r>
        <w:rPr>
          <w:spacing w:val="-3"/>
        </w:rPr>
        <w:t xml:space="preserve"> </w:t>
      </w:r>
      <w:r>
        <w:t>plot</w:t>
      </w:r>
      <w:r>
        <w:rPr>
          <w:spacing w:val="-3"/>
        </w:rPr>
        <w:t xml:space="preserve"> </w:t>
      </w:r>
      <w:r>
        <w:t>point</w:t>
      </w:r>
      <w:r>
        <w:rPr>
          <w:spacing w:val="-2"/>
        </w:rPr>
        <w:t xml:space="preserve"> </w:t>
      </w:r>
      <w:r>
        <w:t>for</w:t>
      </w:r>
      <w:r>
        <w:rPr>
          <w:spacing w:val="-4"/>
        </w:rPr>
        <w:t xml:space="preserve"> </w:t>
      </w:r>
      <w:r>
        <w:rPr>
          <w:i/>
        </w:rPr>
        <w:t>difficult</w:t>
      </w:r>
      <w:r>
        <w:rPr>
          <w:i/>
          <w:spacing w:val="10"/>
        </w:rPr>
        <w:t xml:space="preserve"> </w:t>
      </w:r>
      <w:r>
        <w:t>sits</w:t>
      </w:r>
      <w:r>
        <w:rPr>
          <w:spacing w:val="-2"/>
        </w:rPr>
        <w:t xml:space="preserve"> </w:t>
      </w:r>
      <w:r>
        <w:t>in</w:t>
      </w:r>
      <w:r>
        <w:rPr>
          <w:spacing w:val="-3"/>
        </w:rPr>
        <w:t xml:space="preserve"> </w:t>
      </w:r>
      <w:r>
        <w:t>the</w:t>
      </w:r>
      <w:r>
        <w:rPr>
          <w:spacing w:val="-3"/>
        </w:rPr>
        <w:t xml:space="preserve"> </w:t>
      </w:r>
      <w:r>
        <w:t>modification</w:t>
      </w:r>
      <w:r>
        <w:rPr>
          <w:spacing w:val="-3"/>
        </w:rPr>
        <w:t xml:space="preserve"> </w:t>
      </w:r>
      <w:r>
        <w:t>corner</w:t>
      </w:r>
      <w:r>
        <w:rPr>
          <w:spacing w:val="-3"/>
        </w:rPr>
        <w:t xml:space="preserve"> </w:t>
      </w:r>
      <w:r>
        <w:t>of</w:t>
      </w:r>
      <w:r>
        <w:rPr>
          <w:spacing w:val="-2"/>
        </w:rPr>
        <w:t xml:space="preserve"> </w:t>
      </w:r>
      <w:r>
        <w:t>the</w:t>
      </w:r>
      <w:r>
        <w:rPr>
          <w:spacing w:val="-3"/>
        </w:rPr>
        <w:t xml:space="preserve"> </w:t>
      </w:r>
      <w:r>
        <w:t>triangle.</w:t>
      </w:r>
    </w:p>
    <w:p w14:paraId="499F3DD9" w14:textId="2F43870B" w:rsidR="00DB0A46" w:rsidRDefault="00991634">
      <w:pPr>
        <w:pStyle w:val="BodyText"/>
        <w:spacing w:before="22" w:line="408" w:lineRule="auto"/>
        <w:ind w:left="160" w:right="795" w:firstLine="358"/>
        <w:jc w:val="both"/>
      </w:pPr>
      <w:r>
        <w:t xml:space="preserve">Compare the plot for </w:t>
      </w:r>
      <w:r>
        <w:rPr>
          <w:i/>
        </w:rPr>
        <w:t xml:space="preserve">difficult </w:t>
      </w:r>
      <w:r>
        <w:t xml:space="preserve">in </w:t>
      </w:r>
      <w:hyperlink w:anchor="_bookmark200" w:history="1">
        <w:r>
          <w:rPr>
            <w:color w:val="007FFF"/>
          </w:rPr>
          <w:t xml:space="preserve">Figure 4.1 </w:t>
        </w:r>
      </w:hyperlink>
      <w:r>
        <w:t xml:space="preserve">to that of </w:t>
      </w:r>
      <w:r>
        <w:rPr>
          <w:i/>
        </w:rPr>
        <w:t xml:space="preserve">anything </w:t>
      </w:r>
      <w:r>
        <w:t xml:space="preserve">in </w:t>
      </w:r>
      <w:hyperlink w:anchor="_bookmark202" w:history="1">
        <w:r>
          <w:rPr>
            <w:color w:val="007FFF"/>
          </w:rPr>
          <w:t>Figure 4.2</w:t>
        </w:r>
      </w:hyperlink>
      <w:r>
        <w:t>.</w:t>
      </w:r>
      <w:r>
        <w:rPr>
          <w:spacing w:val="1"/>
        </w:rPr>
        <w:t xml:space="preserve"> </w:t>
      </w:r>
      <w:r>
        <w:t>The stem</w:t>
      </w:r>
      <w:r>
        <w:rPr>
          <w:spacing w:val="1"/>
        </w:rPr>
        <w:t xml:space="preserve"> </w:t>
      </w:r>
      <w:r>
        <w:rPr>
          <w:i/>
        </w:rPr>
        <w:t xml:space="preserve">anything </w:t>
      </w:r>
      <w:r>
        <w:t xml:space="preserve">also has a functional diversity rating of </w:t>
      </w:r>
      <w:r>
        <w:rPr>
          <w:rFonts w:ascii="Book Antiqua"/>
        </w:rPr>
        <w:t xml:space="preserve">0 </w:t>
      </w:r>
      <w:r>
        <w:t>because all of its tokens are used for reference.</w:t>
      </w:r>
      <w:r>
        <w:rPr>
          <w:spacing w:val="12"/>
        </w:rPr>
        <w:t xml:space="preserve"> </w:t>
      </w:r>
      <w:r>
        <w:t>Even</w:t>
      </w:r>
      <w:r>
        <w:rPr>
          <w:spacing w:val="-8"/>
        </w:rPr>
        <w:t xml:space="preserve"> </w:t>
      </w:r>
      <w:r>
        <w:t>though</w:t>
      </w:r>
      <w:r>
        <w:rPr>
          <w:spacing w:val="-7"/>
        </w:rPr>
        <w:t xml:space="preserve"> </w:t>
      </w:r>
      <w:r>
        <w:t>its</w:t>
      </w:r>
      <w:r>
        <w:rPr>
          <w:spacing w:val="-8"/>
        </w:rPr>
        <w:t xml:space="preserve"> </w:t>
      </w:r>
      <w:r>
        <w:t>functional</w:t>
      </w:r>
      <w:r>
        <w:rPr>
          <w:spacing w:val="-7"/>
        </w:rPr>
        <w:t xml:space="preserve"> </w:t>
      </w:r>
      <w:r>
        <w:t>diversity</w:t>
      </w:r>
      <w:r>
        <w:rPr>
          <w:spacing w:val="-8"/>
        </w:rPr>
        <w:t xml:space="preserve"> </w:t>
      </w:r>
      <w:r>
        <w:t>rating</w:t>
      </w:r>
      <w:r>
        <w:rPr>
          <w:spacing w:val="-7"/>
        </w:rPr>
        <w:t xml:space="preserve"> </w:t>
      </w:r>
      <w:r>
        <w:t>is</w:t>
      </w:r>
      <w:r>
        <w:rPr>
          <w:spacing w:val="-8"/>
        </w:rPr>
        <w:t xml:space="preserve"> </w:t>
      </w:r>
      <w:r>
        <w:t>the</w:t>
      </w:r>
      <w:r>
        <w:rPr>
          <w:spacing w:val="-7"/>
        </w:rPr>
        <w:t xml:space="preserve"> </w:t>
      </w:r>
      <w:r>
        <w:t>same</w:t>
      </w:r>
      <w:r>
        <w:rPr>
          <w:spacing w:val="-7"/>
        </w:rPr>
        <w:t xml:space="preserve"> </w:t>
      </w:r>
      <w:r>
        <w:t>as</w:t>
      </w:r>
      <w:r>
        <w:rPr>
          <w:spacing w:val="-7"/>
        </w:rPr>
        <w:t xml:space="preserve"> </w:t>
      </w:r>
      <w:r>
        <w:t>that</w:t>
      </w:r>
      <w:r>
        <w:rPr>
          <w:spacing w:val="-8"/>
        </w:rPr>
        <w:t xml:space="preserve"> </w:t>
      </w:r>
      <w:r>
        <w:t>of</w:t>
      </w:r>
      <w:r>
        <w:rPr>
          <w:spacing w:val="-11"/>
        </w:rPr>
        <w:t xml:space="preserve"> </w:t>
      </w:r>
      <w:r>
        <w:rPr>
          <w:i/>
        </w:rPr>
        <w:t>difficult</w:t>
      </w:r>
      <w:r>
        <w:t>,</w:t>
      </w:r>
      <w:r>
        <w:rPr>
          <w:spacing w:val="-6"/>
        </w:rPr>
        <w:t xml:space="preserve"> </w:t>
      </w:r>
      <w:r>
        <w:t>it</w:t>
      </w:r>
      <w:r>
        <w:rPr>
          <w:spacing w:val="-8"/>
        </w:rPr>
        <w:t xml:space="preserve"> </w:t>
      </w:r>
      <w:r>
        <w:t>is</w:t>
      </w:r>
      <w:r>
        <w:rPr>
          <w:spacing w:val="-8"/>
        </w:rPr>
        <w:t xml:space="preserve"> </w:t>
      </w:r>
      <w:r>
        <w:t>plotted</w:t>
      </w:r>
      <w:r>
        <w:rPr>
          <w:spacing w:val="-58"/>
        </w:rPr>
        <w:t xml:space="preserve"> </w:t>
      </w:r>
      <w:r>
        <w:t>in</w:t>
      </w:r>
      <w:r>
        <w:rPr>
          <w:spacing w:val="-2"/>
        </w:rPr>
        <w:t xml:space="preserve"> </w:t>
      </w:r>
      <w:r>
        <w:t>a</w:t>
      </w:r>
      <w:r>
        <w:rPr>
          <w:spacing w:val="-1"/>
        </w:rPr>
        <w:t xml:space="preserve"> </w:t>
      </w:r>
      <w:r>
        <w:t>different</w:t>
      </w:r>
      <w:r>
        <w:rPr>
          <w:spacing w:val="-2"/>
        </w:rPr>
        <w:t xml:space="preserve"> </w:t>
      </w:r>
      <w:r>
        <w:t>corner</w:t>
      </w:r>
      <w:r>
        <w:rPr>
          <w:spacing w:val="-1"/>
        </w:rPr>
        <w:t xml:space="preserve"> </w:t>
      </w:r>
      <w:r>
        <w:t>of</w:t>
      </w:r>
      <w:r>
        <w:rPr>
          <w:spacing w:val="-1"/>
        </w:rPr>
        <w:t xml:space="preserve"> </w:t>
      </w:r>
      <w:r>
        <w:t>the</w:t>
      </w:r>
      <w:r>
        <w:rPr>
          <w:spacing w:val="-2"/>
        </w:rPr>
        <w:t xml:space="preserve"> </w:t>
      </w:r>
      <w:r>
        <w:t>ternary</w:t>
      </w:r>
      <w:r>
        <w:rPr>
          <w:spacing w:val="-1"/>
        </w:rPr>
        <w:t xml:space="preserve"> </w:t>
      </w:r>
      <w:r>
        <w:t>plot</w:t>
      </w:r>
      <w:r>
        <w:rPr>
          <w:spacing w:val="-2"/>
        </w:rPr>
        <w:t xml:space="preserve"> </w:t>
      </w:r>
      <w:r>
        <w:t>(reference).</w:t>
      </w:r>
    </w:p>
    <w:p w14:paraId="499F3DDA" w14:textId="77777777" w:rsidR="00DB0A46" w:rsidRDefault="00AE3543">
      <w:pPr>
        <w:pStyle w:val="BodyText"/>
        <w:spacing w:before="11" w:line="420" w:lineRule="auto"/>
        <w:ind w:left="160" w:right="793" w:firstLine="358"/>
        <w:jc w:val="both"/>
      </w:pPr>
      <w:hyperlink w:anchor="_bookmark203" w:history="1">
        <w:r w:rsidR="00991634">
          <w:rPr>
            <w:color w:val="007FFF"/>
          </w:rPr>
          <w:t>Figure</w:t>
        </w:r>
        <w:r w:rsidR="00991634">
          <w:rPr>
            <w:color w:val="007FFF"/>
            <w:spacing w:val="-11"/>
          </w:rPr>
          <w:t xml:space="preserve"> </w:t>
        </w:r>
        <w:r w:rsidR="00991634">
          <w:rPr>
            <w:color w:val="007FFF"/>
          </w:rPr>
          <w:t>4.3</w:t>
        </w:r>
        <w:r w:rsidR="00991634">
          <w:rPr>
            <w:color w:val="007FFF"/>
            <w:spacing w:val="-11"/>
          </w:rPr>
          <w:t xml:space="preserve"> </w:t>
        </w:r>
      </w:hyperlink>
      <w:r w:rsidR="00991634">
        <w:t>shows</w:t>
      </w:r>
      <w:r w:rsidR="00991634">
        <w:rPr>
          <w:spacing w:val="-11"/>
        </w:rPr>
        <w:t xml:space="preserve"> </w:t>
      </w:r>
      <w:r w:rsidR="00991634">
        <w:t>a</w:t>
      </w:r>
      <w:r w:rsidR="00991634">
        <w:rPr>
          <w:spacing w:val="-10"/>
        </w:rPr>
        <w:t xml:space="preserve"> </w:t>
      </w:r>
      <w:r w:rsidR="00991634">
        <w:t>case</w:t>
      </w:r>
      <w:r w:rsidR="00991634">
        <w:rPr>
          <w:spacing w:val="-10"/>
        </w:rPr>
        <w:t xml:space="preserve"> </w:t>
      </w:r>
      <w:r w:rsidR="00991634">
        <w:t>where</w:t>
      </w:r>
      <w:r w:rsidR="00991634">
        <w:rPr>
          <w:spacing w:val="-11"/>
        </w:rPr>
        <w:t xml:space="preserve"> </w:t>
      </w:r>
      <w:r w:rsidR="00991634">
        <w:t>a</w:t>
      </w:r>
      <w:r w:rsidR="00991634">
        <w:rPr>
          <w:spacing w:val="-9"/>
        </w:rPr>
        <w:t xml:space="preserve"> </w:t>
      </w:r>
      <w:r w:rsidR="00991634">
        <w:t>stem</w:t>
      </w:r>
      <w:r w:rsidR="00991634">
        <w:rPr>
          <w:spacing w:val="-10"/>
        </w:rPr>
        <w:t xml:space="preserve"> </w:t>
      </w:r>
      <w:r w:rsidR="00991634">
        <w:t>(</w:t>
      </w:r>
      <w:r w:rsidR="00991634">
        <w:rPr>
          <w:i/>
        </w:rPr>
        <w:t>childhood</w:t>
      </w:r>
      <w:r w:rsidR="00991634">
        <w:t>)</w:t>
      </w:r>
      <w:r w:rsidR="00991634">
        <w:rPr>
          <w:spacing w:val="-11"/>
        </w:rPr>
        <w:t xml:space="preserve"> </w:t>
      </w:r>
      <w:r w:rsidR="00991634">
        <w:t>is</w:t>
      </w:r>
      <w:r w:rsidR="00991634">
        <w:rPr>
          <w:spacing w:val="-10"/>
        </w:rPr>
        <w:t xml:space="preserve"> </w:t>
      </w:r>
      <w:r w:rsidR="00991634">
        <w:t>polyfunctional</w:t>
      </w:r>
      <w:r w:rsidR="00991634">
        <w:rPr>
          <w:spacing w:val="-10"/>
        </w:rPr>
        <w:t xml:space="preserve"> </w:t>
      </w:r>
      <w:r w:rsidR="00991634">
        <w:t>between</w:t>
      </w:r>
      <w:r w:rsidR="00991634">
        <w:rPr>
          <w:spacing w:val="-10"/>
        </w:rPr>
        <w:t xml:space="preserve"> </w:t>
      </w:r>
      <w:r w:rsidR="00991634">
        <w:t>reference</w:t>
      </w:r>
      <w:r w:rsidR="00991634">
        <w:rPr>
          <w:spacing w:val="-10"/>
        </w:rPr>
        <w:t xml:space="preserve"> </w:t>
      </w:r>
      <w:r w:rsidR="00991634">
        <w:t>and</w:t>
      </w:r>
      <w:r w:rsidR="00991634">
        <w:rPr>
          <w:spacing w:val="-58"/>
        </w:rPr>
        <w:t xml:space="preserve"> </w:t>
      </w:r>
      <w:r w:rsidR="00991634">
        <w:t>modification, but not predication.</w:t>
      </w:r>
      <w:r w:rsidR="00991634">
        <w:rPr>
          <w:spacing w:val="1"/>
        </w:rPr>
        <w:t xml:space="preserve"> </w:t>
      </w:r>
      <w:r w:rsidR="00991634">
        <w:t>Finally, a perfectly polyfunctional item which has equal</w:t>
      </w:r>
      <w:r w:rsidR="00991634">
        <w:rPr>
          <w:spacing w:val="1"/>
        </w:rPr>
        <w:t xml:space="preserve"> </w:t>
      </w:r>
      <w:r w:rsidR="00991634">
        <w:t>use as a referent, predicate, and modifier, would sit exactly in the center of the triangle. The</w:t>
      </w:r>
      <w:r w:rsidR="00991634">
        <w:rPr>
          <w:spacing w:val="-57"/>
        </w:rPr>
        <w:t xml:space="preserve"> </w:t>
      </w:r>
      <w:r w:rsidR="00991634">
        <w:t>Nuuchahnulth</w:t>
      </w:r>
      <w:r w:rsidR="00991634">
        <w:rPr>
          <w:spacing w:val="6"/>
        </w:rPr>
        <w:t xml:space="preserve"> </w:t>
      </w:r>
      <w:r w:rsidR="00991634">
        <w:t>stem</w:t>
      </w:r>
      <w:r w:rsidR="00991634">
        <w:rPr>
          <w:spacing w:val="6"/>
        </w:rPr>
        <w:t xml:space="preserve"> </w:t>
      </w:r>
      <w:proofErr w:type="spellStart"/>
      <w:r w:rsidR="00991634">
        <w:rPr>
          <w:i/>
        </w:rPr>
        <w:t>ʔu·q</w:t>
      </w:r>
      <w:proofErr w:type="spellEnd"/>
      <w:r w:rsidR="00991634">
        <w:rPr>
          <w:i/>
          <w:spacing w:val="11"/>
        </w:rPr>
        <w:t xml:space="preserve"> </w:t>
      </w:r>
      <w:r w:rsidR="00991634">
        <w:t>‘good’</w:t>
      </w:r>
      <w:r w:rsidR="00991634">
        <w:rPr>
          <w:spacing w:val="7"/>
        </w:rPr>
        <w:t xml:space="preserve"> </w:t>
      </w:r>
      <w:r w:rsidR="00991634">
        <w:t>is</w:t>
      </w:r>
      <w:r w:rsidR="00991634">
        <w:rPr>
          <w:spacing w:val="7"/>
        </w:rPr>
        <w:t xml:space="preserve"> </w:t>
      </w:r>
      <w:r w:rsidR="00991634">
        <w:t>one</w:t>
      </w:r>
      <w:r w:rsidR="00991634">
        <w:rPr>
          <w:spacing w:val="7"/>
        </w:rPr>
        <w:t xml:space="preserve"> </w:t>
      </w:r>
      <w:r w:rsidR="00991634">
        <w:t>such</w:t>
      </w:r>
      <w:r w:rsidR="00991634">
        <w:rPr>
          <w:spacing w:val="8"/>
        </w:rPr>
        <w:t xml:space="preserve"> </w:t>
      </w:r>
      <w:r w:rsidR="00991634">
        <w:t>case,</w:t>
      </w:r>
      <w:r w:rsidR="00991634">
        <w:rPr>
          <w:spacing w:val="9"/>
        </w:rPr>
        <w:t xml:space="preserve"> </w:t>
      </w:r>
      <w:r w:rsidR="00991634">
        <w:t>shown</w:t>
      </w:r>
      <w:r w:rsidR="00991634">
        <w:rPr>
          <w:spacing w:val="7"/>
        </w:rPr>
        <w:t xml:space="preserve"> </w:t>
      </w:r>
      <w:r w:rsidR="00991634">
        <w:t>in</w:t>
      </w:r>
      <w:r w:rsidR="00991634">
        <w:rPr>
          <w:spacing w:val="6"/>
        </w:rPr>
        <w:t xml:space="preserve"> </w:t>
      </w:r>
      <w:hyperlink w:anchor="_bookmark205" w:history="1">
        <w:r w:rsidR="00991634">
          <w:rPr>
            <w:color w:val="007FFF"/>
          </w:rPr>
          <w:t>Figure</w:t>
        </w:r>
        <w:r w:rsidR="00991634">
          <w:rPr>
            <w:color w:val="007FFF"/>
            <w:spacing w:val="7"/>
          </w:rPr>
          <w:t xml:space="preserve"> </w:t>
        </w:r>
        <w:r w:rsidR="00991634">
          <w:rPr>
            <w:color w:val="007FFF"/>
          </w:rPr>
          <w:t>4.4</w:t>
        </w:r>
      </w:hyperlink>
      <w:r w:rsidR="00991634">
        <w:t>.</w:t>
      </w:r>
      <w:r w:rsidR="00991634">
        <w:rPr>
          <w:spacing w:val="47"/>
        </w:rPr>
        <w:t xml:space="preserve"> </w:t>
      </w:r>
      <w:r w:rsidR="00991634">
        <w:t>The</w:t>
      </w:r>
      <w:r w:rsidR="00991634">
        <w:rPr>
          <w:spacing w:val="6"/>
        </w:rPr>
        <w:t xml:space="preserve"> </w:t>
      </w:r>
      <w:r w:rsidR="00991634">
        <w:t>closer</w:t>
      </w:r>
      <w:r w:rsidR="00991634">
        <w:rPr>
          <w:spacing w:val="8"/>
        </w:rPr>
        <w:t xml:space="preserve"> </w:t>
      </w:r>
      <w:r w:rsidR="00991634">
        <w:t>a</w:t>
      </w:r>
      <w:r w:rsidR="00991634">
        <w:rPr>
          <w:spacing w:val="7"/>
        </w:rPr>
        <w:t xml:space="preserve"> </w:t>
      </w:r>
      <w:r w:rsidR="00991634">
        <w:t>point</w:t>
      </w:r>
      <w:r w:rsidR="00991634">
        <w:rPr>
          <w:spacing w:val="7"/>
        </w:rPr>
        <w:t xml:space="preserve"> </w:t>
      </w:r>
      <w:r w:rsidR="00991634">
        <w:t>is</w:t>
      </w:r>
    </w:p>
    <w:p w14:paraId="499F3DDB" w14:textId="77777777" w:rsidR="00DB0A46" w:rsidRDefault="00DB0A46">
      <w:pPr>
        <w:spacing w:line="420" w:lineRule="auto"/>
        <w:jc w:val="both"/>
        <w:sectPr w:rsidR="00DB0A46">
          <w:pgSz w:w="12240" w:h="15840"/>
          <w:pgMar w:top="1060" w:right="640" w:bottom="1000" w:left="1640" w:header="793" w:footer="806" w:gutter="0"/>
          <w:cols w:space="720"/>
        </w:sectPr>
      </w:pPr>
    </w:p>
    <w:p w14:paraId="499F3DDC" w14:textId="785E450A" w:rsidR="00DB0A46" w:rsidRDefault="00991634">
      <w:pPr>
        <w:pStyle w:val="BodyText"/>
        <w:rPr>
          <w:sz w:val="20"/>
        </w:rPr>
      </w:pPr>
      <w:r>
        <w:rPr>
          <w:noProof/>
        </w:rPr>
        <w:lastRenderedPageBreak/>
        <mc:AlternateContent>
          <mc:Choice Requires="wps">
            <w:drawing>
              <wp:anchor distT="0" distB="0" distL="114300" distR="114300" simplePos="0" relativeHeight="477977600" behindDoc="1" locked="0" layoutInCell="1" allowOverlap="1" wp14:anchorId="499F4E94" wp14:editId="16D805AC">
                <wp:simplePos x="0" y="0"/>
                <wp:positionH relativeFrom="page">
                  <wp:posOffset>2059940</wp:posOffset>
                </wp:positionH>
                <wp:positionV relativeFrom="page">
                  <wp:posOffset>7045325</wp:posOffset>
                </wp:positionV>
                <wp:extent cx="3881120" cy="0"/>
                <wp:effectExtent l="0" t="0" r="0" b="0"/>
                <wp:wrapNone/>
                <wp:docPr id="348"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BAD85" id="Line 60" o:spid="_x0000_s1026" style="position:absolute;z-index:-2533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2.2pt,554.75pt" to="467.8pt,5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" strokeweight=".21089mm">
                <w10:wrap anchorx="page" anchory="page"/>
              </v:line>
            </w:pict>
          </mc:Fallback>
        </mc:AlternateContent>
      </w:r>
      <w:r>
        <w:rPr>
          <w:noProof/>
        </w:rPr>
        <mc:AlternateContent>
          <mc:Choice Requires="wps">
            <w:drawing>
              <wp:anchor distT="0" distB="0" distL="114300" distR="114300" simplePos="0" relativeHeight="477978112" behindDoc="1" locked="0" layoutInCell="1" allowOverlap="1" wp14:anchorId="499F4E95" wp14:editId="270E2F45">
                <wp:simplePos x="0" y="0"/>
                <wp:positionH relativeFrom="page">
                  <wp:posOffset>2059940</wp:posOffset>
                </wp:positionH>
                <wp:positionV relativeFrom="page">
                  <wp:posOffset>7307580</wp:posOffset>
                </wp:positionV>
                <wp:extent cx="3881120" cy="0"/>
                <wp:effectExtent l="0" t="0" r="0" b="0"/>
                <wp:wrapNone/>
                <wp:docPr id="347"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39C6C" id="Line 59" o:spid="_x0000_s1026" style="position:absolute;z-index:-253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2.2pt,575.4pt" to="467.8pt,5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" strokeweight=".33739mm">
                <w10:wrap anchorx="page" anchory="page"/>
              </v:line>
            </w:pict>
          </mc:Fallback>
        </mc:AlternateContent>
      </w:r>
    </w:p>
    <w:p w14:paraId="499F3DDD" w14:textId="77777777" w:rsidR="00DB0A46" w:rsidRDefault="00DB0A46">
      <w:pPr>
        <w:pStyle w:val="BodyText"/>
        <w:rPr>
          <w:sz w:val="20"/>
        </w:rPr>
      </w:pPr>
    </w:p>
    <w:p w14:paraId="499F3DDE" w14:textId="77777777" w:rsidR="00DB0A46" w:rsidRDefault="00DB0A46">
      <w:pPr>
        <w:pStyle w:val="BodyText"/>
        <w:rPr>
          <w:sz w:val="20"/>
        </w:rPr>
      </w:pPr>
    </w:p>
    <w:p w14:paraId="499F3DDF" w14:textId="77777777" w:rsidR="00DB0A46" w:rsidRDefault="00DB0A46">
      <w:pPr>
        <w:pStyle w:val="BodyText"/>
        <w:rPr>
          <w:sz w:val="20"/>
        </w:rPr>
      </w:pPr>
    </w:p>
    <w:p w14:paraId="499F3DE0" w14:textId="77777777" w:rsidR="00DB0A46" w:rsidRDefault="00DB0A46">
      <w:pPr>
        <w:pStyle w:val="BodyText"/>
        <w:rPr>
          <w:sz w:val="20"/>
        </w:rPr>
      </w:pPr>
    </w:p>
    <w:p w14:paraId="499F3DE1" w14:textId="77777777" w:rsidR="00DB0A46" w:rsidRDefault="00DB0A46">
      <w:pPr>
        <w:pStyle w:val="BodyText"/>
        <w:rPr>
          <w:sz w:val="20"/>
        </w:rPr>
      </w:pPr>
    </w:p>
    <w:p w14:paraId="499F3DE2" w14:textId="77777777" w:rsidR="00DB0A46" w:rsidRDefault="00DB0A46">
      <w:pPr>
        <w:pStyle w:val="BodyText"/>
        <w:rPr>
          <w:sz w:val="20"/>
        </w:rPr>
      </w:pPr>
    </w:p>
    <w:p w14:paraId="499F3DE3" w14:textId="77777777" w:rsidR="00DB0A46" w:rsidRDefault="00DB0A46">
      <w:pPr>
        <w:pStyle w:val="BodyText"/>
        <w:rPr>
          <w:sz w:val="20"/>
        </w:rPr>
      </w:pPr>
    </w:p>
    <w:p w14:paraId="499F3DE4" w14:textId="77777777" w:rsidR="00DB0A46" w:rsidRDefault="00DB0A46">
      <w:pPr>
        <w:pStyle w:val="BodyText"/>
        <w:rPr>
          <w:sz w:val="20"/>
        </w:rPr>
      </w:pPr>
    </w:p>
    <w:p w14:paraId="499F3DE5" w14:textId="77777777" w:rsidR="00DB0A46" w:rsidRDefault="00DB0A46">
      <w:pPr>
        <w:pStyle w:val="BodyText"/>
        <w:rPr>
          <w:sz w:val="20"/>
        </w:rPr>
      </w:pPr>
    </w:p>
    <w:p w14:paraId="499F3DE6" w14:textId="77777777" w:rsidR="00DB0A46" w:rsidRDefault="00DB0A46">
      <w:pPr>
        <w:pStyle w:val="BodyText"/>
        <w:rPr>
          <w:sz w:val="20"/>
        </w:rPr>
      </w:pPr>
    </w:p>
    <w:p w14:paraId="499F3DE7" w14:textId="77777777" w:rsidR="00DB0A46" w:rsidRDefault="00DB0A46">
      <w:pPr>
        <w:pStyle w:val="BodyText"/>
        <w:rPr>
          <w:sz w:val="20"/>
        </w:rPr>
      </w:pPr>
    </w:p>
    <w:p w14:paraId="499F3DE8" w14:textId="77777777" w:rsidR="00DB0A46" w:rsidRDefault="00DB0A46">
      <w:pPr>
        <w:pStyle w:val="BodyText"/>
        <w:rPr>
          <w:sz w:val="20"/>
        </w:rPr>
      </w:pPr>
    </w:p>
    <w:p w14:paraId="499F3DE9" w14:textId="77777777" w:rsidR="00DB0A46" w:rsidRDefault="00DB0A46">
      <w:pPr>
        <w:pStyle w:val="BodyText"/>
        <w:spacing w:before="1"/>
        <w:rPr>
          <w:sz w:val="25"/>
        </w:rPr>
      </w:pPr>
    </w:p>
    <w:p w14:paraId="499F3DEA" w14:textId="77777777" w:rsidR="00DB0A46" w:rsidRDefault="00991634">
      <w:pPr>
        <w:spacing w:before="99"/>
        <w:ind w:left="2350"/>
        <w:rPr>
          <w:i/>
        </w:rPr>
      </w:pPr>
      <w:bookmarkStart w:id="261" w:name="_bookmark202"/>
      <w:bookmarkEnd w:id="261"/>
      <w:r>
        <w:rPr>
          <w:b/>
        </w:rPr>
        <w:t>Figure</w:t>
      </w:r>
      <w:r>
        <w:rPr>
          <w:b/>
          <w:spacing w:val="-8"/>
        </w:rPr>
        <w:t xml:space="preserve"> </w:t>
      </w:r>
      <w:r>
        <w:rPr>
          <w:b/>
        </w:rPr>
        <w:t>4.2:</w:t>
      </w:r>
      <w:r>
        <w:rPr>
          <w:b/>
          <w:spacing w:val="9"/>
        </w:rPr>
        <w:t xml:space="preserve"> </w:t>
      </w:r>
      <w:r>
        <w:t>Functional</w:t>
      </w:r>
      <w:r>
        <w:rPr>
          <w:spacing w:val="-7"/>
        </w:rPr>
        <w:t xml:space="preserve"> </w:t>
      </w:r>
      <w:r>
        <w:t>diversity</w:t>
      </w:r>
      <w:r>
        <w:rPr>
          <w:spacing w:val="-7"/>
        </w:rPr>
        <w:t xml:space="preserve"> </w:t>
      </w:r>
      <w:r>
        <w:t>of</w:t>
      </w:r>
      <w:r>
        <w:rPr>
          <w:spacing w:val="-7"/>
        </w:rPr>
        <w:t xml:space="preserve"> </w:t>
      </w:r>
      <w:r>
        <w:t>English</w:t>
      </w:r>
      <w:r>
        <w:rPr>
          <w:spacing w:val="-8"/>
        </w:rPr>
        <w:t xml:space="preserve"> </w:t>
      </w:r>
      <w:r>
        <w:rPr>
          <w:i/>
        </w:rPr>
        <w:t>anything</w:t>
      </w:r>
    </w:p>
    <w:p w14:paraId="499F3DEB" w14:textId="77777777" w:rsidR="00DB0A46" w:rsidRDefault="00DB0A46">
      <w:pPr>
        <w:pStyle w:val="BodyText"/>
        <w:rPr>
          <w:i/>
          <w:sz w:val="20"/>
        </w:rPr>
      </w:pPr>
    </w:p>
    <w:p w14:paraId="499F3DEC" w14:textId="77777777" w:rsidR="00DB0A46" w:rsidRDefault="00DB0A46">
      <w:pPr>
        <w:pStyle w:val="BodyText"/>
        <w:rPr>
          <w:i/>
          <w:sz w:val="20"/>
        </w:rPr>
      </w:pPr>
    </w:p>
    <w:p w14:paraId="499F3DED" w14:textId="77777777" w:rsidR="00DB0A46" w:rsidRDefault="00991634">
      <w:pPr>
        <w:pStyle w:val="BodyText"/>
        <w:spacing w:before="2"/>
        <w:rPr>
          <w:i/>
          <w:sz w:val="23"/>
        </w:rPr>
      </w:pPr>
      <w:r>
        <w:rPr>
          <w:noProof/>
        </w:rPr>
        <w:drawing>
          <wp:anchor distT="0" distB="0" distL="0" distR="0" simplePos="0" relativeHeight="63" behindDoc="0" locked="0" layoutInCell="1" allowOverlap="1" wp14:anchorId="499F4E96" wp14:editId="499F4E97">
            <wp:simplePos x="0" y="0"/>
            <wp:positionH relativeFrom="page">
              <wp:posOffset>2302765</wp:posOffset>
            </wp:positionH>
            <wp:positionV relativeFrom="paragraph">
              <wp:posOffset>183434</wp:posOffset>
            </wp:positionV>
            <wp:extent cx="3422903" cy="2907792"/>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25" cstate="print"/>
                    <a:stretch>
                      <a:fillRect/>
                    </a:stretch>
                  </pic:blipFill>
                  <pic:spPr>
                    <a:xfrm>
                      <a:off x="0" y="0"/>
                      <a:ext cx="3422903" cy="2907792"/>
                    </a:xfrm>
                    <a:prstGeom prst="rect">
                      <a:avLst/>
                    </a:prstGeom>
                  </pic:spPr>
                </pic:pic>
              </a:graphicData>
            </a:graphic>
          </wp:anchor>
        </w:drawing>
      </w:r>
    </w:p>
    <w:p w14:paraId="499F3DEE" w14:textId="77777777" w:rsidR="00DB0A46" w:rsidRDefault="00DB0A46">
      <w:pPr>
        <w:pStyle w:val="BodyText"/>
        <w:rPr>
          <w:i/>
          <w:sz w:val="20"/>
        </w:rPr>
      </w:pPr>
    </w:p>
    <w:p w14:paraId="499F3DEF" w14:textId="77777777" w:rsidR="00DB0A46" w:rsidRDefault="00DB0A46">
      <w:pPr>
        <w:pStyle w:val="BodyText"/>
        <w:rPr>
          <w:i/>
          <w:sz w:val="20"/>
        </w:rPr>
      </w:pPr>
    </w:p>
    <w:p w14:paraId="499F3DF0" w14:textId="369CEBE4" w:rsidR="00DB0A46" w:rsidRDefault="00991634">
      <w:pPr>
        <w:pStyle w:val="BodyText"/>
        <w:spacing w:before="6"/>
        <w:rPr>
          <w:i/>
          <w:sz w:val="18"/>
        </w:rPr>
      </w:pPr>
      <w:r>
        <w:rPr>
          <w:noProof/>
        </w:rPr>
        <mc:AlternateContent>
          <mc:Choice Requires="wps">
            <w:drawing>
              <wp:anchor distT="0" distB="0" distL="0" distR="0" simplePos="0" relativeHeight="487620608" behindDoc="1" locked="0" layoutInCell="1" allowOverlap="1" wp14:anchorId="499F4E98" wp14:editId="7C1E6F33">
                <wp:simplePos x="0" y="0"/>
                <wp:positionH relativeFrom="page">
                  <wp:posOffset>2059940</wp:posOffset>
                </wp:positionH>
                <wp:positionV relativeFrom="paragraph">
                  <wp:posOffset>149860</wp:posOffset>
                </wp:positionV>
                <wp:extent cx="3881755" cy="1270"/>
                <wp:effectExtent l="0" t="0" r="0" b="0"/>
                <wp:wrapTopAndBottom/>
                <wp:docPr id="346"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1755" cy="1270"/>
                        </a:xfrm>
                        <a:custGeom>
                          <a:avLst/>
                          <a:gdLst>
                            <a:gd name="T0" fmla="+- 0 3244 3244"/>
                            <a:gd name="T1" fmla="*/ T0 w 6113"/>
                            <a:gd name="T2" fmla="+- 0 9356 3244"/>
                            <a:gd name="T3" fmla="*/ T2 w 6113"/>
                          </a:gdLst>
                          <a:ahLst/>
                          <a:cxnLst>
                            <a:cxn ang="0">
                              <a:pos x="T1" y="0"/>
                            </a:cxn>
                            <a:cxn ang="0">
                              <a:pos x="T3" y="0"/>
                            </a:cxn>
                          </a:cxnLst>
                          <a:rect l="0" t="0" r="r" b="b"/>
                          <a:pathLst>
                            <a:path w="6113">
                              <a:moveTo>
                                <a:pt x="0" y="0"/>
                              </a:moveTo>
                              <a:lnTo>
                                <a:pt x="6112"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8515A" id="docshape144" o:spid="_x0000_s1026" style="position:absolute;margin-left:162.2pt;margin-top:11.8pt;width:305.65pt;height:.1pt;z-index:-1569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" path="m,l6112,e" filled="f" strokeweight=".33739mm">
                <v:path arrowok="t" o:connecttype="custom" o:connectlocs="0,0;3881120,0" o:connectangles="0,0"/>
                <w10:wrap type="topAndBottom" anchorx="page"/>
              </v:shape>
            </w:pict>
          </mc:Fallback>
        </mc:AlternateContent>
      </w:r>
    </w:p>
    <w:p w14:paraId="499F3DF1" w14:textId="77777777" w:rsidR="00DB0A46" w:rsidRDefault="00991634">
      <w:pPr>
        <w:pStyle w:val="BodyText"/>
        <w:tabs>
          <w:tab w:val="left" w:pos="2869"/>
          <w:tab w:val="left" w:pos="3367"/>
          <w:tab w:val="left" w:pos="4216"/>
          <w:tab w:val="left" w:pos="4775"/>
          <w:tab w:val="left" w:pos="5688"/>
          <w:tab w:val="left" w:pos="6393"/>
        </w:tabs>
        <w:spacing w:before="54" w:line="357" w:lineRule="auto"/>
        <w:ind w:left="1928" w:right="2357" w:hanging="206"/>
      </w:pPr>
      <w:r>
        <w:t>reference</w:t>
      </w:r>
      <w:r>
        <w:tab/>
        <w:t>predication</w:t>
      </w:r>
      <w:r>
        <w:tab/>
        <w:t>modification</w:t>
      </w:r>
      <w:r>
        <w:tab/>
      </w:r>
      <w:r>
        <w:rPr>
          <w:spacing w:val="-1"/>
        </w:rPr>
        <w:t xml:space="preserve">functional </w:t>
      </w:r>
      <w:r>
        <w:t>diversity</w:t>
      </w:r>
      <w:r>
        <w:rPr>
          <w:spacing w:val="-57"/>
        </w:rPr>
        <w:t xml:space="preserve"> </w:t>
      </w:r>
      <w:r>
        <w:t>2,081</w:t>
      </w:r>
      <w:r>
        <w:tab/>
      </w:r>
      <w:r>
        <w:tab/>
        <w:t>0</w:t>
      </w:r>
      <w:r>
        <w:tab/>
      </w:r>
      <w:r>
        <w:tab/>
        <w:t>0</w:t>
      </w:r>
      <w:r>
        <w:rPr>
          <w:rFonts w:ascii="Times New Roman"/>
        </w:rPr>
        <w:tab/>
      </w:r>
      <w:r>
        <w:rPr>
          <w:rFonts w:ascii="Times New Roman"/>
        </w:rPr>
        <w:tab/>
      </w:r>
      <w:r>
        <w:t>0.000</w:t>
      </w:r>
    </w:p>
    <w:p w14:paraId="499F3DF2" w14:textId="77777777" w:rsidR="00DB0A46" w:rsidRDefault="00DB0A46">
      <w:pPr>
        <w:spacing w:line="357" w:lineRule="auto"/>
        <w:sectPr w:rsidR="00DB0A46">
          <w:pgSz w:w="12240" w:h="15840"/>
          <w:pgMar w:top="1060" w:right="640" w:bottom="1000" w:left="1640" w:header="793" w:footer="806" w:gutter="0"/>
          <w:cols w:space="720"/>
        </w:sectPr>
      </w:pPr>
    </w:p>
    <w:p w14:paraId="499F3DF3" w14:textId="77777777" w:rsidR="00DB0A46" w:rsidRDefault="00DB0A46">
      <w:pPr>
        <w:pStyle w:val="BodyText"/>
        <w:spacing w:before="10"/>
        <w:rPr>
          <w:sz w:val="27"/>
        </w:rPr>
      </w:pPr>
    </w:p>
    <w:p w14:paraId="499F3DF4" w14:textId="77777777" w:rsidR="00DB0A46" w:rsidRDefault="00991634">
      <w:pPr>
        <w:spacing w:before="99"/>
        <w:ind w:left="2321"/>
        <w:rPr>
          <w:i/>
        </w:rPr>
      </w:pPr>
      <w:bookmarkStart w:id="262" w:name="_bookmark203"/>
      <w:bookmarkStart w:id="263" w:name="_bookmark204"/>
      <w:bookmarkEnd w:id="262"/>
      <w:bookmarkEnd w:id="263"/>
      <w:r>
        <w:rPr>
          <w:b/>
        </w:rPr>
        <w:t>Figure</w:t>
      </w:r>
      <w:r>
        <w:rPr>
          <w:b/>
          <w:spacing w:val="-7"/>
        </w:rPr>
        <w:t xml:space="preserve"> </w:t>
      </w:r>
      <w:r>
        <w:rPr>
          <w:b/>
        </w:rPr>
        <w:t>4.3:</w:t>
      </w:r>
      <w:r>
        <w:rPr>
          <w:b/>
          <w:spacing w:val="9"/>
        </w:rPr>
        <w:t xml:space="preserve"> </w:t>
      </w:r>
      <w:r>
        <w:t>Functional</w:t>
      </w:r>
      <w:r>
        <w:rPr>
          <w:spacing w:val="-7"/>
        </w:rPr>
        <w:t xml:space="preserve"> </w:t>
      </w:r>
      <w:r>
        <w:t>diversity</w:t>
      </w:r>
      <w:r>
        <w:rPr>
          <w:spacing w:val="-7"/>
        </w:rPr>
        <w:t xml:space="preserve"> </w:t>
      </w:r>
      <w:r>
        <w:t>of</w:t>
      </w:r>
      <w:r>
        <w:rPr>
          <w:spacing w:val="-7"/>
        </w:rPr>
        <w:t xml:space="preserve"> </w:t>
      </w:r>
      <w:r>
        <w:t>English</w:t>
      </w:r>
      <w:r>
        <w:rPr>
          <w:spacing w:val="-7"/>
        </w:rPr>
        <w:t xml:space="preserve"> </w:t>
      </w:r>
      <w:r>
        <w:rPr>
          <w:i/>
        </w:rPr>
        <w:t>childhood</w:t>
      </w:r>
    </w:p>
    <w:p w14:paraId="499F3DF5" w14:textId="77777777" w:rsidR="00DB0A46" w:rsidRDefault="00DB0A46">
      <w:pPr>
        <w:pStyle w:val="BodyText"/>
        <w:rPr>
          <w:i/>
          <w:sz w:val="20"/>
        </w:rPr>
      </w:pPr>
    </w:p>
    <w:p w14:paraId="499F3DF6" w14:textId="77777777" w:rsidR="00DB0A46" w:rsidRDefault="00DB0A46">
      <w:pPr>
        <w:pStyle w:val="BodyText"/>
        <w:rPr>
          <w:i/>
          <w:sz w:val="20"/>
        </w:rPr>
      </w:pPr>
    </w:p>
    <w:p w14:paraId="499F3DF7" w14:textId="77777777" w:rsidR="00DB0A46" w:rsidRDefault="00991634">
      <w:pPr>
        <w:pStyle w:val="BodyText"/>
        <w:spacing w:before="2"/>
        <w:rPr>
          <w:i/>
          <w:sz w:val="23"/>
        </w:rPr>
      </w:pPr>
      <w:r>
        <w:rPr>
          <w:noProof/>
        </w:rPr>
        <w:drawing>
          <wp:anchor distT="0" distB="0" distL="0" distR="0" simplePos="0" relativeHeight="67" behindDoc="0" locked="0" layoutInCell="1" allowOverlap="1" wp14:anchorId="499F4E99" wp14:editId="499F4E9A">
            <wp:simplePos x="0" y="0"/>
            <wp:positionH relativeFrom="page">
              <wp:posOffset>2302765</wp:posOffset>
            </wp:positionH>
            <wp:positionV relativeFrom="paragraph">
              <wp:posOffset>183340</wp:posOffset>
            </wp:positionV>
            <wp:extent cx="3422903" cy="2907792"/>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26" cstate="print"/>
                    <a:stretch>
                      <a:fillRect/>
                    </a:stretch>
                  </pic:blipFill>
                  <pic:spPr>
                    <a:xfrm>
                      <a:off x="0" y="0"/>
                      <a:ext cx="3422903" cy="2907792"/>
                    </a:xfrm>
                    <a:prstGeom prst="rect">
                      <a:avLst/>
                    </a:prstGeom>
                  </pic:spPr>
                </pic:pic>
              </a:graphicData>
            </a:graphic>
          </wp:anchor>
        </w:drawing>
      </w:r>
    </w:p>
    <w:p w14:paraId="499F3DF8" w14:textId="77777777" w:rsidR="00DB0A46" w:rsidRDefault="00DB0A46">
      <w:pPr>
        <w:pStyle w:val="BodyText"/>
        <w:rPr>
          <w:i/>
          <w:sz w:val="20"/>
        </w:rPr>
      </w:pPr>
    </w:p>
    <w:p w14:paraId="499F3DF9" w14:textId="77777777" w:rsidR="00DB0A46" w:rsidRDefault="00DB0A46">
      <w:pPr>
        <w:pStyle w:val="BodyText"/>
        <w:rPr>
          <w:i/>
          <w:sz w:val="20"/>
        </w:rPr>
      </w:pPr>
    </w:p>
    <w:p w14:paraId="499F3DFA" w14:textId="02438439" w:rsidR="00DB0A46" w:rsidRDefault="00991634">
      <w:pPr>
        <w:pStyle w:val="BodyText"/>
        <w:spacing w:before="6"/>
        <w:rPr>
          <w:i/>
          <w:sz w:val="18"/>
        </w:rPr>
      </w:pPr>
      <w:r>
        <w:rPr>
          <w:noProof/>
        </w:rPr>
        <mc:AlternateContent>
          <mc:Choice Requires="wps">
            <w:drawing>
              <wp:anchor distT="0" distB="0" distL="0" distR="0" simplePos="0" relativeHeight="487622656" behindDoc="1" locked="0" layoutInCell="1" allowOverlap="1" wp14:anchorId="499F4E9B" wp14:editId="6864E8CA">
                <wp:simplePos x="0" y="0"/>
                <wp:positionH relativeFrom="page">
                  <wp:posOffset>2059940</wp:posOffset>
                </wp:positionH>
                <wp:positionV relativeFrom="paragraph">
                  <wp:posOffset>149860</wp:posOffset>
                </wp:positionV>
                <wp:extent cx="3881755" cy="1270"/>
                <wp:effectExtent l="0" t="0" r="0" b="0"/>
                <wp:wrapTopAndBottom/>
                <wp:docPr id="345"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1755" cy="1270"/>
                        </a:xfrm>
                        <a:custGeom>
                          <a:avLst/>
                          <a:gdLst>
                            <a:gd name="T0" fmla="+- 0 3244 3244"/>
                            <a:gd name="T1" fmla="*/ T0 w 6113"/>
                            <a:gd name="T2" fmla="+- 0 9356 3244"/>
                            <a:gd name="T3" fmla="*/ T2 w 6113"/>
                          </a:gdLst>
                          <a:ahLst/>
                          <a:cxnLst>
                            <a:cxn ang="0">
                              <a:pos x="T1" y="0"/>
                            </a:cxn>
                            <a:cxn ang="0">
                              <a:pos x="T3" y="0"/>
                            </a:cxn>
                          </a:cxnLst>
                          <a:rect l="0" t="0" r="r" b="b"/>
                          <a:pathLst>
                            <a:path w="6113">
                              <a:moveTo>
                                <a:pt x="0" y="0"/>
                              </a:moveTo>
                              <a:lnTo>
                                <a:pt x="6112"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49FDE" id="docshape145" o:spid="_x0000_s1026" style="position:absolute;margin-left:162.2pt;margin-top:11.8pt;width:305.65pt;height:.1pt;z-index:-15693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" path="m,l6112,e" filled="f" strokeweight=".33739mm">
                <v:path arrowok="t" o:connecttype="custom" o:connectlocs="0,0;3881120,0" o:connectangles="0,0"/>
                <w10:wrap type="topAndBottom" anchorx="page"/>
              </v:shape>
            </w:pict>
          </mc:Fallback>
        </mc:AlternateContent>
      </w:r>
    </w:p>
    <w:p w14:paraId="499F3DFB" w14:textId="77777777" w:rsidR="00DB0A46" w:rsidRDefault="00991634">
      <w:pPr>
        <w:pStyle w:val="BodyText"/>
        <w:tabs>
          <w:tab w:val="left" w:pos="2869"/>
          <w:tab w:val="left" w:pos="3367"/>
          <w:tab w:val="left" w:pos="4216"/>
          <w:tab w:val="left" w:pos="4775"/>
          <w:tab w:val="left" w:pos="5688"/>
          <w:tab w:val="right" w:pos="6890"/>
        </w:tabs>
        <w:spacing w:before="54" w:line="357" w:lineRule="auto"/>
        <w:ind w:left="2121" w:right="2357" w:hanging="398"/>
      </w:pPr>
      <w:r>
        <w:t>reference</w:t>
      </w:r>
      <w:r>
        <w:tab/>
        <w:t>predication</w:t>
      </w:r>
      <w:r>
        <w:tab/>
        <w:t>modification</w:t>
      </w:r>
      <w:r>
        <w:tab/>
      </w:r>
      <w:r>
        <w:rPr>
          <w:spacing w:val="-1"/>
        </w:rPr>
        <w:t xml:space="preserve">functional </w:t>
      </w:r>
      <w:r>
        <w:t>diversity</w:t>
      </w:r>
      <w:r>
        <w:rPr>
          <w:spacing w:val="-57"/>
        </w:rPr>
        <w:t xml:space="preserve"> </w:t>
      </w:r>
      <w:r>
        <w:t>2</w:t>
      </w:r>
      <w:r>
        <w:tab/>
      </w:r>
      <w:r>
        <w:tab/>
        <w:t>0</w:t>
      </w:r>
      <w:r>
        <w:tab/>
      </w:r>
      <w:r>
        <w:tab/>
        <w:t>2</w:t>
      </w:r>
      <w:r>
        <w:rPr>
          <w:rFonts w:ascii="Times New Roman"/>
        </w:rPr>
        <w:tab/>
      </w:r>
      <w:r>
        <w:rPr>
          <w:rFonts w:ascii="Times New Roman"/>
        </w:rPr>
        <w:tab/>
      </w:r>
      <w:r>
        <w:t>0.631</w:t>
      </w:r>
    </w:p>
    <w:p w14:paraId="499F3DFC" w14:textId="64793856" w:rsidR="00DB0A46" w:rsidRDefault="00991634">
      <w:pPr>
        <w:pStyle w:val="BodyText"/>
        <w:spacing w:before="379"/>
        <w:ind w:left="160"/>
        <w:jc w:val="both"/>
      </w:pPr>
      <w:r>
        <w:rPr>
          <w:noProof/>
        </w:rPr>
        <mc:AlternateContent>
          <mc:Choice Requires="wps">
            <w:drawing>
              <wp:anchor distT="0" distB="0" distL="114300" distR="114300" simplePos="0" relativeHeight="477979648" behindDoc="1" locked="0" layoutInCell="1" allowOverlap="1" wp14:anchorId="499F4E9C" wp14:editId="41E0B47F">
                <wp:simplePos x="0" y="0"/>
                <wp:positionH relativeFrom="page">
                  <wp:posOffset>2059940</wp:posOffset>
                </wp:positionH>
                <wp:positionV relativeFrom="paragraph">
                  <wp:posOffset>-295910</wp:posOffset>
                </wp:positionV>
                <wp:extent cx="3881120" cy="0"/>
                <wp:effectExtent l="0" t="0" r="0" b="0"/>
                <wp:wrapNone/>
                <wp:docPr id="34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FF6F4" id="Line 56" o:spid="_x0000_s1026" style="position:absolute;z-index:-253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2pt,-23.3pt" to="467.8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" strokeweight=".21089mm">
                <w10:wrap anchorx="page"/>
              </v:line>
            </w:pict>
          </mc:Fallback>
        </mc:AlternateContent>
      </w:r>
      <w:r>
        <w:rPr>
          <w:noProof/>
        </w:rPr>
        <mc:AlternateContent>
          <mc:Choice Requires="wps">
            <w:drawing>
              <wp:anchor distT="0" distB="0" distL="114300" distR="114300" simplePos="0" relativeHeight="477980160" behindDoc="1" locked="0" layoutInCell="1" allowOverlap="1" wp14:anchorId="499F4E9D" wp14:editId="629F793A">
                <wp:simplePos x="0" y="0"/>
                <wp:positionH relativeFrom="page">
                  <wp:posOffset>2059940</wp:posOffset>
                </wp:positionH>
                <wp:positionV relativeFrom="paragraph">
                  <wp:posOffset>-34290</wp:posOffset>
                </wp:positionV>
                <wp:extent cx="3881120" cy="0"/>
                <wp:effectExtent l="0" t="0" r="0" b="0"/>
                <wp:wrapNone/>
                <wp:docPr id="34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9B015" id="Line 55" o:spid="_x0000_s1026" style="position:absolute;z-index:-253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2pt,-2.7pt" to="467.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" strokeweight=".33739mm">
                <w10:wrap anchorx="page"/>
              </v:line>
            </w:pict>
          </mc:Fallback>
        </mc:AlternateContent>
      </w:r>
      <w:r>
        <w:t>towards</w:t>
      </w:r>
      <w:r>
        <w:rPr>
          <w:spacing w:val="-5"/>
        </w:rPr>
        <w:t xml:space="preserve"> </w:t>
      </w:r>
      <w:r>
        <w:t>the</w:t>
      </w:r>
      <w:r>
        <w:rPr>
          <w:spacing w:val="-4"/>
        </w:rPr>
        <w:t xml:space="preserve"> </w:t>
      </w:r>
      <w:r>
        <w:t>center</w:t>
      </w:r>
      <w:r>
        <w:rPr>
          <w:spacing w:val="-4"/>
        </w:rPr>
        <w:t xml:space="preserve"> </w:t>
      </w:r>
      <w:r>
        <w:t>of</w:t>
      </w:r>
      <w:r>
        <w:rPr>
          <w:spacing w:val="-4"/>
        </w:rPr>
        <w:t xml:space="preserve"> </w:t>
      </w:r>
      <w:r>
        <w:t>the</w:t>
      </w:r>
      <w:r>
        <w:rPr>
          <w:spacing w:val="-4"/>
        </w:rPr>
        <w:t xml:space="preserve"> </w:t>
      </w:r>
      <w:r>
        <w:t>triangle,</w:t>
      </w:r>
      <w:r>
        <w:rPr>
          <w:spacing w:val="-4"/>
        </w:rPr>
        <w:t xml:space="preserve"> </w:t>
      </w:r>
      <w:r>
        <w:t>the</w:t>
      </w:r>
      <w:r>
        <w:rPr>
          <w:spacing w:val="-4"/>
        </w:rPr>
        <w:t xml:space="preserve"> </w:t>
      </w:r>
      <w:r>
        <w:t>more</w:t>
      </w:r>
      <w:r>
        <w:rPr>
          <w:spacing w:val="-4"/>
        </w:rPr>
        <w:t xml:space="preserve"> </w:t>
      </w:r>
      <w:r>
        <w:t>functionally</w:t>
      </w:r>
      <w:r>
        <w:rPr>
          <w:spacing w:val="-4"/>
        </w:rPr>
        <w:t xml:space="preserve"> </w:t>
      </w:r>
      <w:r>
        <w:t>diverse</w:t>
      </w:r>
      <w:r>
        <w:rPr>
          <w:spacing w:val="-4"/>
        </w:rPr>
        <w:t xml:space="preserve"> </w:t>
      </w:r>
      <w:r>
        <w:t>it</w:t>
      </w:r>
      <w:r>
        <w:rPr>
          <w:spacing w:val="-4"/>
        </w:rPr>
        <w:t xml:space="preserve"> </w:t>
      </w:r>
      <w:r>
        <w:t>is.</w:t>
      </w:r>
    </w:p>
    <w:p w14:paraId="499F3DFD" w14:textId="77777777" w:rsidR="00DB0A46" w:rsidRDefault="00991634">
      <w:pPr>
        <w:pStyle w:val="BodyText"/>
        <w:spacing w:before="204" w:line="415" w:lineRule="auto"/>
        <w:ind w:left="160" w:right="792" w:firstLine="358"/>
        <w:jc w:val="both"/>
      </w:pPr>
      <w:r>
        <w:t>Also</w:t>
      </w:r>
      <w:r>
        <w:rPr>
          <w:spacing w:val="-9"/>
        </w:rPr>
        <w:t xml:space="preserve"> </w:t>
      </w:r>
      <w:r>
        <w:t>remember</w:t>
      </w:r>
      <w:r>
        <w:rPr>
          <w:spacing w:val="-9"/>
        </w:rPr>
        <w:t xml:space="preserve"> </w:t>
      </w:r>
      <w:r>
        <w:t>from</w:t>
      </w:r>
      <w:r>
        <w:rPr>
          <w:spacing w:val="-9"/>
        </w:rPr>
        <w:t xml:space="preserve"> </w:t>
      </w:r>
      <w:hyperlink w:anchor="_bookmark147" w:history="1">
        <w:r>
          <w:rPr>
            <w:color w:val="007FFF"/>
          </w:rPr>
          <w:t>Chapter</w:t>
        </w:r>
        <w:r>
          <w:rPr>
            <w:color w:val="007FFF"/>
            <w:spacing w:val="-8"/>
          </w:rPr>
          <w:t xml:space="preserve"> </w:t>
        </w:r>
        <w:r>
          <w:rPr>
            <w:color w:val="007FFF"/>
          </w:rPr>
          <w:t>3</w:t>
        </w:r>
        <w:r>
          <w:rPr>
            <w:color w:val="007FFF"/>
            <w:spacing w:val="-9"/>
          </w:rPr>
          <w:t xml:space="preserve"> </w:t>
        </w:r>
      </w:hyperlink>
      <w:r>
        <w:t>that</w:t>
      </w:r>
      <w:r>
        <w:rPr>
          <w:spacing w:val="-8"/>
        </w:rPr>
        <w:t xml:space="preserve"> </w:t>
      </w:r>
      <w:r>
        <w:t>corpus</w:t>
      </w:r>
      <w:r>
        <w:rPr>
          <w:spacing w:val="-9"/>
        </w:rPr>
        <w:t xml:space="preserve"> </w:t>
      </w:r>
      <w:r>
        <w:t>dispersion</w:t>
      </w:r>
      <w:r>
        <w:rPr>
          <w:spacing w:val="-9"/>
        </w:rPr>
        <w:t xml:space="preserve"> </w:t>
      </w:r>
      <w:r>
        <w:t>is</w:t>
      </w:r>
      <w:r>
        <w:rPr>
          <w:spacing w:val="-8"/>
        </w:rPr>
        <w:t xml:space="preserve"> </w:t>
      </w:r>
      <w:r>
        <w:t>a</w:t>
      </w:r>
      <w:r>
        <w:rPr>
          <w:spacing w:val="-9"/>
        </w:rPr>
        <w:t xml:space="preserve"> </w:t>
      </w:r>
      <w:r>
        <w:t>better</w:t>
      </w:r>
      <w:r>
        <w:rPr>
          <w:spacing w:val="-8"/>
        </w:rPr>
        <w:t xml:space="preserve"> </w:t>
      </w:r>
      <w:r>
        <w:t>measure</w:t>
      </w:r>
      <w:r>
        <w:rPr>
          <w:spacing w:val="-9"/>
        </w:rPr>
        <w:t xml:space="preserve"> </w:t>
      </w:r>
      <w:r>
        <w:t>of</w:t>
      </w:r>
      <w:r>
        <w:rPr>
          <w:spacing w:val="-8"/>
        </w:rPr>
        <w:t xml:space="preserve"> </w:t>
      </w:r>
      <w:r>
        <w:t>frequency</w:t>
      </w:r>
      <w:r>
        <w:rPr>
          <w:spacing w:val="-9"/>
        </w:rPr>
        <w:t xml:space="preserve"> </w:t>
      </w:r>
      <w:r>
        <w:t>of</w:t>
      </w:r>
      <w:r>
        <w:rPr>
          <w:spacing w:val="-57"/>
        </w:rPr>
        <w:t xml:space="preserve"> </w:t>
      </w:r>
      <w:r>
        <w:t>exposure than just raw frequency. Thus in addition to relative frequency data, I also report</w:t>
      </w:r>
      <w:r>
        <w:rPr>
          <w:spacing w:val="1"/>
        </w:rPr>
        <w:t xml:space="preserve"> </w:t>
      </w:r>
      <w:r>
        <w:t xml:space="preserve">corpus dispersions for the discourse functions of each lexical item in </w:t>
      </w:r>
      <w:hyperlink w:anchor="_bookmark282" w:history="1">
        <w:r>
          <w:rPr>
            <w:color w:val="007FFF"/>
          </w:rPr>
          <w:t>Appendix A</w:t>
        </w:r>
      </w:hyperlink>
      <w:r>
        <w:t>. Note that</w:t>
      </w:r>
      <w:r>
        <w:rPr>
          <w:spacing w:val="-57"/>
        </w:rPr>
        <w:t xml:space="preserve"> </w:t>
      </w:r>
      <w:r>
        <w:rPr>
          <w:w w:val="95"/>
        </w:rPr>
        <w:t>the corpus dispersions are calculated separately for each discourse function (in addition to the</w:t>
      </w:r>
      <w:r>
        <w:rPr>
          <w:spacing w:val="1"/>
          <w:w w:val="95"/>
        </w:rPr>
        <w:t xml:space="preserve"> </w:t>
      </w:r>
      <w:r>
        <w:t>overall</w:t>
      </w:r>
      <w:r>
        <w:rPr>
          <w:spacing w:val="-5"/>
        </w:rPr>
        <w:t xml:space="preserve"> </w:t>
      </w:r>
      <w:r>
        <w:t>corpus</w:t>
      </w:r>
      <w:r>
        <w:rPr>
          <w:spacing w:val="-3"/>
        </w:rPr>
        <w:t xml:space="preserve"> </w:t>
      </w:r>
      <w:r>
        <w:t>dispersion</w:t>
      </w:r>
      <w:r>
        <w:rPr>
          <w:spacing w:val="-3"/>
        </w:rPr>
        <w:t xml:space="preserve"> </w:t>
      </w:r>
      <w:r>
        <w:t>of</w:t>
      </w:r>
      <w:r>
        <w:rPr>
          <w:spacing w:val="-3"/>
        </w:rPr>
        <w:t xml:space="preserve"> </w:t>
      </w:r>
      <w:r>
        <w:t>the</w:t>
      </w:r>
      <w:r>
        <w:rPr>
          <w:spacing w:val="-3"/>
        </w:rPr>
        <w:t xml:space="preserve"> </w:t>
      </w:r>
      <w:r>
        <w:t>lexical</w:t>
      </w:r>
      <w:r>
        <w:rPr>
          <w:spacing w:val="-5"/>
        </w:rPr>
        <w:t xml:space="preserve"> </w:t>
      </w:r>
      <w:r>
        <w:t>item).</w:t>
      </w:r>
      <w:r>
        <w:rPr>
          <w:spacing w:val="16"/>
        </w:rPr>
        <w:t xml:space="preserve"> </w:t>
      </w:r>
      <w:r>
        <w:t>A</w:t>
      </w:r>
      <w:r>
        <w:rPr>
          <w:spacing w:val="-3"/>
        </w:rPr>
        <w:t xml:space="preserve"> </w:t>
      </w:r>
      <w:r>
        <w:t>particular</w:t>
      </w:r>
      <w:r>
        <w:rPr>
          <w:spacing w:val="-3"/>
        </w:rPr>
        <w:t xml:space="preserve"> </w:t>
      </w:r>
      <w:r>
        <w:t>lexical</w:t>
      </w:r>
      <w:r>
        <w:rPr>
          <w:spacing w:val="-4"/>
        </w:rPr>
        <w:t xml:space="preserve"> </w:t>
      </w:r>
      <w:r>
        <w:t>item</w:t>
      </w:r>
      <w:r>
        <w:rPr>
          <w:spacing w:val="-3"/>
        </w:rPr>
        <w:t xml:space="preserve"> </w:t>
      </w:r>
      <w:r>
        <w:t>might</w:t>
      </w:r>
      <w:r>
        <w:rPr>
          <w:spacing w:val="-4"/>
        </w:rPr>
        <w:t xml:space="preserve"> </w:t>
      </w:r>
      <w:r>
        <w:t>be</w:t>
      </w:r>
      <w:r>
        <w:rPr>
          <w:spacing w:val="-3"/>
        </w:rPr>
        <w:t xml:space="preserve"> </w:t>
      </w:r>
      <w:r>
        <w:t>used</w:t>
      </w:r>
      <w:r>
        <w:rPr>
          <w:spacing w:val="-3"/>
        </w:rPr>
        <w:t xml:space="preserve"> </w:t>
      </w:r>
      <w:r>
        <w:t>for</w:t>
      </w:r>
      <w:r>
        <w:rPr>
          <w:spacing w:val="-3"/>
        </w:rPr>
        <w:t xml:space="preserve"> </w:t>
      </w:r>
      <w:r>
        <w:t>one</w:t>
      </w:r>
      <w:r>
        <w:rPr>
          <w:spacing w:val="-58"/>
        </w:rPr>
        <w:t xml:space="preserve"> </w:t>
      </w:r>
      <w:r>
        <w:t>function</w:t>
      </w:r>
      <w:r>
        <w:rPr>
          <w:spacing w:val="-4"/>
        </w:rPr>
        <w:t xml:space="preserve"> </w:t>
      </w:r>
      <w:r>
        <w:t>evenly</w:t>
      </w:r>
      <w:r>
        <w:rPr>
          <w:spacing w:val="-5"/>
        </w:rPr>
        <w:t xml:space="preserve"> </w:t>
      </w:r>
      <w:r>
        <w:t>throughout</w:t>
      </w:r>
      <w:r>
        <w:rPr>
          <w:spacing w:val="-4"/>
        </w:rPr>
        <w:t xml:space="preserve"> </w:t>
      </w:r>
      <w:r>
        <w:t>the</w:t>
      </w:r>
      <w:r>
        <w:rPr>
          <w:spacing w:val="-4"/>
        </w:rPr>
        <w:t xml:space="preserve"> </w:t>
      </w:r>
      <w:r>
        <w:t>corpus,</w:t>
      </w:r>
      <w:r>
        <w:rPr>
          <w:spacing w:val="-3"/>
        </w:rPr>
        <w:t xml:space="preserve"> </w:t>
      </w:r>
      <w:r>
        <w:t>and</w:t>
      </w:r>
      <w:r>
        <w:rPr>
          <w:spacing w:val="-4"/>
        </w:rPr>
        <w:t xml:space="preserve"> </w:t>
      </w:r>
      <w:r>
        <w:t>thus</w:t>
      </w:r>
      <w:r>
        <w:rPr>
          <w:spacing w:val="-4"/>
        </w:rPr>
        <w:t xml:space="preserve"> </w:t>
      </w:r>
      <w:r>
        <w:t>have</w:t>
      </w:r>
      <w:r>
        <w:rPr>
          <w:spacing w:val="-3"/>
        </w:rPr>
        <w:t xml:space="preserve"> </w:t>
      </w:r>
      <w:r>
        <w:t>a</w:t>
      </w:r>
      <w:r>
        <w:rPr>
          <w:spacing w:val="-4"/>
        </w:rPr>
        <w:t xml:space="preserve"> </w:t>
      </w:r>
      <w:r>
        <w:t>low</w:t>
      </w:r>
      <w:r>
        <w:rPr>
          <w:spacing w:val="-6"/>
        </w:rPr>
        <w:t xml:space="preserve"> </w:t>
      </w:r>
      <w:r>
        <w:rPr>
          <w:rFonts w:ascii="Bookman Old Style"/>
          <w:i/>
        </w:rPr>
        <w:t>DP</w:t>
      </w:r>
      <w:r>
        <w:rPr>
          <w:rFonts w:ascii="Bookman Old Style"/>
          <w:i/>
          <w:spacing w:val="16"/>
        </w:rPr>
        <w:t xml:space="preserve"> </w:t>
      </w:r>
      <w:r>
        <w:t>for</w:t>
      </w:r>
      <w:r>
        <w:rPr>
          <w:spacing w:val="-4"/>
        </w:rPr>
        <w:t xml:space="preserve"> </w:t>
      </w:r>
      <w:r>
        <w:t>that</w:t>
      </w:r>
      <w:r>
        <w:rPr>
          <w:spacing w:val="-3"/>
        </w:rPr>
        <w:t xml:space="preserve"> </w:t>
      </w:r>
      <w:r>
        <w:t>function,</w:t>
      </w:r>
      <w:r>
        <w:rPr>
          <w:spacing w:val="-4"/>
        </w:rPr>
        <w:t xml:space="preserve"> </w:t>
      </w:r>
      <w:r>
        <w:t>but</w:t>
      </w:r>
      <w:r>
        <w:rPr>
          <w:spacing w:val="-4"/>
        </w:rPr>
        <w:t xml:space="preserve"> </w:t>
      </w:r>
      <w:r>
        <w:t>might</w:t>
      </w:r>
      <w:r>
        <w:rPr>
          <w:spacing w:val="-57"/>
        </w:rPr>
        <w:t xml:space="preserve"> </w:t>
      </w:r>
      <w:r>
        <w:t xml:space="preserve">only be used for another function in one or two texts, thus giving that function a high </w:t>
      </w:r>
      <w:r>
        <w:rPr>
          <w:rFonts w:ascii="Bookman Old Style"/>
          <w:i/>
        </w:rPr>
        <w:t xml:space="preserve">DP </w:t>
      </w:r>
      <w:r>
        <w:t>.</w:t>
      </w:r>
      <w:r>
        <w:rPr>
          <w:spacing w:val="1"/>
        </w:rPr>
        <w:t xml:space="preserve"> </w:t>
      </w:r>
      <w:r>
        <w:t>The</w:t>
      </w:r>
      <w:r>
        <w:rPr>
          <w:spacing w:val="-1"/>
        </w:rPr>
        <w:t xml:space="preserve"> </w:t>
      </w:r>
      <w:r>
        <w:t>ratios</w:t>
      </w:r>
      <w:r>
        <w:rPr>
          <w:spacing w:val="-1"/>
        </w:rPr>
        <w:t xml:space="preserve"> </w:t>
      </w:r>
      <w:r>
        <w:t>of</w:t>
      </w:r>
      <w:r>
        <w:rPr>
          <w:spacing w:val="-1"/>
        </w:rPr>
        <w:t xml:space="preserve"> </w:t>
      </w:r>
      <w:r>
        <w:t>these</w:t>
      </w:r>
      <w:r>
        <w:rPr>
          <w:spacing w:val="-1"/>
        </w:rPr>
        <w:t xml:space="preserve"> </w:t>
      </w:r>
      <w:r>
        <w:t>corpus</w:t>
      </w:r>
      <w:r>
        <w:rPr>
          <w:spacing w:val="-1"/>
        </w:rPr>
        <w:t xml:space="preserve"> </w:t>
      </w:r>
      <w:r>
        <w:t>dispersions</w:t>
      </w:r>
      <w:r>
        <w:rPr>
          <w:spacing w:val="-1"/>
        </w:rPr>
        <w:t xml:space="preserve"> </w:t>
      </w:r>
      <w:r>
        <w:t>for</w:t>
      </w:r>
      <w:r>
        <w:rPr>
          <w:spacing w:val="-1"/>
        </w:rPr>
        <w:t xml:space="preserve"> </w:t>
      </w:r>
      <w:r>
        <w:t>each</w:t>
      </w:r>
      <w:r>
        <w:rPr>
          <w:spacing w:val="-1"/>
        </w:rPr>
        <w:t xml:space="preserve"> </w:t>
      </w:r>
      <w:r>
        <w:t>function</w:t>
      </w:r>
      <w:r>
        <w:rPr>
          <w:spacing w:val="-1"/>
        </w:rPr>
        <w:t xml:space="preserve"> </w:t>
      </w:r>
      <w:r>
        <w:t>can</w:t>
      </w:r>
      <w:r>
        <w:rPr>
          <w:spacing w:val="-1"/>
        </w:rPr>
        <w:t xml:space="preserve"> </w:t>
      </w:r>
      <w:r>
        <w:t>be</w:t>
      </w:r>
      <w:r>
        <w:rPr>
          <w:spacing w:val="-1"/>
        </w:rPr>
        <w:t xml:space="preserve"> </w:t>
      </w:r>
      <w:r>
        <w:t>plotted</w:t>
      </w:r>
      <w:r>
        <w:rPr>
          <w:spacing w:val="-1"/>
        </w:rPr>
        <w:t xml:space="preserve"> </w:t>
      </w:r>
      <w:r>
        <w:t>on</w:t>
      </w:r>
      <w:r>
        <w:rPr>
          <w:spacing w:val="-1"/>
        </w:rPr>
        <w:t xml:space="preserve"> </w:t>
      </w:r>
      <w:r>
        <w:t>a</w:t>
      </w:r>
      <w:r>
        <w:rPr>
          <w:spacing w:val="-1"/>
        </w:rPr>
        <w:t xml:space="preserve"> </w:t>
      </w:r>
      <w:r>
        <w:t>ternary</w:t>
      </w:r>
      <w:r>
        <w:rPr>
          <w:spacing w:val="-1"/>
        </w:rPr>
        <w:t xml:space="preserve"> </w:t>
      </w:r>
      <w:r>
        <w:t>plot</w:t>
      </w:r>
      <w:r>
        <w:rPr>
          <w:spacing w:val="-1"/>
        </w:rPr>
        <w:t xml:space="preserve"> </w:t>
      </w:r>
      <w:r>
        <w:t>just</w:t>
      </w:r>
      <w:r>
        <w:rPr>
          <w:spacing w:val="-57"/>
        </w:rPr>
        <w:t xml:space="preserve"> </w:t>
      </w:r>
      <w:r>
        <w:t>like</w:t>
      </w:r>
      <w:r>
        <w:rPr>
          <w:spacing w:val="-7"/>
        </w:rPr>
        <w:t xml:space="preserve"> </w:t>
      </w:r>
      <w:r>
        <w:t>frequency.</w:t>
      </w:r>
      <w:r>
        <w:rPr>
          <w:spacing w:val="13"/>
        </w:rPr>
        <w:t xml:space="preserve"> </w:t>
      </w:r>
      <w:r>
        <w:t>Plots</w:t>
      </w:r>
      <w:r>
        <w:rPr>
          <w:spacing w:val="-6"/>
        </w:rPr>
        <w:t xml:space="preserve"> </w:t>
      </w:r>
      <w:r>
        <w:t>based</w:t>
      </w:r>
      <w:r>
        <w:rPr>
          <w:spacing w:val="-5"/>
        </w:rPr>
        <w:t xml:space="preserve"> </w:t>
      </w:r>
      <w:r>
        <w:t>on</w:t>
      </w:r>
      <w:r>
        <w:rPr>
          <w:spacing w:val="-7"/>
        </w:rPr>
        <w:t xml:space="preserve"> </w:t>
      </w:r>
      <w:r>
        <w:t>corpus</w:t>
      </w:r>
      <w:r>
        <w:rPr>
          <w:spacing w:val="-5"/>
        </w:rPr>
        <w:t xml:space="preserve"> </w:t>
      </w:r>
      <w:r>
        <w:t>dispersions</w:t>
      </w:r>
      <w:r>
        <w:rPr>
          <w:spacing w:val="-7"/>
        </w:rPr>
        <w:t xml:space="preserve"> </w:t>
      </w:r>
      <w:r>
        <w:t>are</w:t>
      </w:r>
      <w:r>
        <w:rPr>
          <w:spacing w:val="-6"/>
        </w:rPr>
        <w:t xml:space="preserve"> </w:t>
      </w:r>
      <w:r>
        <w:t>sometimes</w:t>
      </w:r>
      <w:r>
        <w:rPr>
          <w:spacing w:val="-6"/>
        </w:rPr>
        <w:t xml:space="preserve"> </w:t>
      </w:r>
      <w:r>
        <w:t>notably</w:t>
      </w:r>
      <w:r>
        <w:rPr>
          <w:spacing w:val="-6"/>
        </w:rPr>
        <w:t xml:space="preserve"> </w:t>
      </w:r>
      <w:r>
        <w:t>different</w:t>
      </w:r>
      <w:r>
        <w:rPr>
          <w:spacing w:val="-7"/>
        </w:rPr>
        <w:t xml:space="preserve"> </w:t>
      </w:r>
      <w:r>
        <w:t>from</w:t>
      </w:r>
      <w:r>
        <w:rPr>
          <w:spacing w:val="-6"/>
        </w:rPr>
        <w:t xml:space="preserve"> </w:t>
      </w:r>
      <w:r>
        <w:t>plots</w:t>
      </w:r>
      <w:r>
        <w:rPr>
          <w:spacing w:val="-58"/>
        </w:rPr>
        <w:t xml:space="preserve"> </w:t>
      </w:r>
      <w:r>
        <w:t>based</w:t>
      </w:r>
      <w:r>
        <w:rPr>
          <w:spacing w:val="16"/>
        </w:rPr>
        <w:t xml:space="preserve"> </w:t>
      </w:r>
      <w:r>
        <w:t>on</w:t>
      </w:r>
      <w:r>
        <w:rPr>
          <w:spacing w:val="16"/>
        </w:rPr>
        <w:t xml:space="preserve"> </w:t>
      </w:r>
      <w:r>
        <w:t>frequencies,</w:t>
      </w:r>
      <w:r>
        <w:rPr>
          <w:spacing w:val="22"/>
        </w:rPr>
        <w:t xml:space="preserve"> </w:t>
      </w:r>
      <w:r>
        <w:t>as</w:t>
      </w:r>
      <w:r>
        <w:rPr>
          <w:spacing w:val="15"/>
        </w:rPr>
        <w:t xml:space="preserve"> </w:t>
      </w:r>
      <w:hyperlink w:anchor="_bookmark207" w:history="1">
        <w:r>
          <w:rPr>
            <w:color w:val="007FFF"/>
          </w:rPr>
          <w:t>Figure</w:t>
        </w:r>
        <w:r>
          <w:rPr>
            <w:color w:val="007FFF"/>
            <w:spacing w:val="16"/>
          </w:rPr>
          <w:t xml:space="preserve"> </w:t>
        </w:r>
        <w:r>
          <w:rPr>
            <w:color w:val="007FFF"/>
          </w:rPr>
          <w:t>4.5</w:t>
        </w:r>
        <w:r>
          <w:rPr>
            <w:color w:val="007FFF"/>
            <w:spacing w:val="16"/>
          </w:rPr>
          <w:t xml:space="preserve"> </w:t>
        </w:r>
      </w:hyperlink>
      <w:r>
        <w:t>illustrates</w:t>
      </w:r>
      <w:r>
        <w:rPr>
          <w:spacing w:val="17"/>
        </w:rPr>
        <w:t xml:space="preserve"> </w:t>
      </w:r>
      <w:r>
        <w:t>for</w:t>
      </w:r>
      <w:r>
        <w:rPr>
          <w:spacing w:val="16"/>
        </w:rPr>
        <w:t xml:space="preserve"> </w:t>
      </w:r>
      <w:r>
        <w:t>the</w:t>
      </w:r>
      <w:r>
        <w:rPr>
          <w:spacing w:val="16"/>
        </w:rPr>
        <w:t xml:space="preserve"> </w:t>
      </w:r>
      <w:r>
        <w:t>English</w:t>
      </w:r>
      <w:r>
        <w:rPr>
          <w:spacing w:val="17"/>
        </w:rPr>
        <w:t xml:space="preserve"> </w:t>
      </w:r>
      <w:r>
        <w:t>word</w:t>
      </w:r>
      <w:r>
        <w:rPr>
          <w:spacing w:val="14"/>
        </w:rPr>
        <w:t xml:space="preserve"> </w:t>
      </w:r>
      <w:r>
        <w:rPr>
          <w:i/>
        </w:rPr>
        <w:t>favorite</w:t>
      </w:r>
      <w:r>
        <w:t>.</w:t>
      </w:r>
      <w:r>
        <w:rPr>
          <w:spacing w:val="15"/>
        </w:rPr>
        <w:t xml:space="preserve"> </w:t>
      </w:r>
      <w:r>
        <w:t>In</w:t>
      </w:r>
      <w:r>
        <w:rPr>
          <w:spacing w:val="17"/>
        </w:rPr>
        <w:t xml:space="preserve"> </w:t>
      </w:r>
      <w:r>
        <w:t>most</w:t>
      </w:r>
      <w:r>
        <w:rPr>
          <w:spacing w:val="16"/>
        </w:rPr>
        <w:t xml:space="preserve"> </w:t>
      </w:r>
      <w:r>
        <w:t>cases</w:t>
      </w:r>
    </w:p>
    <w:p w14:paraId="499F3DFE" w14:textId="77777777" w:rsidR="00DB0A46" w:rsidRDefault="00DB0A46">
      <w:pPr>
        <w:spacing w:line="415" w:lineRule="auto"/>
        <w:jc w:val="both"/>
        <w:sectPr w:rsidR="00DB0A46">
          <w:pgSz w:w="12240" w:h="15840"/>
          <w:pgMar w:top="1060" w:right="640" w:bottom="1000" w:left="1640" w:header="793" w:footer="806" w:gutter="0"/>
          <w:cols w:space="720"/>
        </w:sectPr>
      </w:pPr>
    </w:p>
    <w:p w14:paraId="499F3DFF" w14:textId="14232FEE" w:rsidR="00DB0A46" w:rsidRDefault="00991634">
      <w:pPr>
        <w:pStyle w:val="BodyText"/>
      </w:pPr>
      <w:r>
        <w:rPr>
          <w:noProof/>
        </w:rPr>
        <w:lastRenderedPageBreak/>
        <mc:AlternateContent>
          <mc:Choice Requires="wps">
            <w:drawing>
              <wp:anchor distT="0" distB="0" distL="114300" distR="114300" simplePos="0" relativeHeight="477981696" behindDoc="1" locked="0" layoutInCell="1" allowOverlap="1" wp14:anchorId="499F4E9E" wp14:editId="5409B9A1">
                <wp:simplePos x="0" y="0"/>
                <wp:positionH relativeFrom="page">
                  <wp:posOffset>2059940</wp:posOffset>
                </wp:positionH>
                <wp:positionV relativeFrom="page">
                  <wp:posOffset>7045325</wp:posOffset>
                </wp:positionV>
                <wp:extent cx="3881120" cy="0"/>
                <wp:effectExtent l="0" t="0" r="0" b="0"/>
                <wp:wrapNone/>
                <wp:docPr id="34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D01E1" id="Line 54" o:spid="_x0000_s1026" style="position:absolute;z-index:-2533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2.2pt,554.75pt" to="467.8pt,5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" strokeweight=".21089mm">
                <w10:wrap anchorx="page" anchory="page"/>
              </v:line>
            </w:pict>
          </mc:Fallback>
        </mc:AlternateContent>
      </w:r>
      <w:r>
        <w:rPr>
          <w:noProof/>
        </w:rPr>
        <mc:AlternateContent>
          <mc:Choice Requires="wps">
            <w:drawing>
              <wp:anchor distT="0" distB="0" distL="114300" distR="114300" simplePos="0" relativeHeight="477982208" behindDoc="1" locked="0" layoutInCell="1" allowOverlap="1" wp14:anchorId="499F4E9F" wp14:editId="6DD2BA1B">
                <wp:simplePos x="0" y="0"/>
                <wp:positionH relativeFrom="page">
                  <wp:posOffset>2059940</wp:posOffset>
                </wp:positionH>
                <wp:positionV relativeFrom="page">
                  <wp:posOffset>7307580</wp:posOffset>
                </wp:positionV>
                <wp:extent cx="3881120" cy="0"/>
                <wp:effectExtent l="0" t="0" r="0" b="0"/>
                <wp:wrapNone/>
                <wp:docPr id="341"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112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8116B" id="Line 53" o:spid="_x0000_s1026" style="position:absolute;z-index:-253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2.2pt,575.4pt" to="467.8pt,5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" strokeweight=".33739mm">
                <w10:wrap anchorx="page" anchory="page"/>
              </v:line>
            </w:pict>
          </mc:Fallback>
        </mc:AlternateContent>
      </w:r>
    </w:p>
    <w:p w14:paraId="499F3E00" w14:textId="77777777" w:rsidR="00DB0A46" w:rsidRDefault="00DB0A46">
      <w:pPr>
        <w:pStyle w:val="BodyText"/>
      </w:pPr>
    </w:p>
    <w:p w14:paraId="499F3E01" w14:textId="77777777" w:rsidR="00DB0A46" w:rsidRDefault="00DB0A46">
      <w:pPr>
        <w:pStyle w:val="BodyText"/>
      </w:pPr>
    </w:p>
    <w:p w14:paraId="499F3E02" w14:textId="77777777" w:rsidR="00DB0A46" w:rsidRDefault="00DB0A46">
      <w:pPr>
        <w:pStyle w:val="BodyText"/>
      </w:pPr>
    </w:p>
    <w:p w14:paraId="499F3E03" w14:textId="77777777" w:rsidR="00DB0A46" w:rsidRDefault="00DB0A46">
      <w:pPr>
        <w:pStyle w:val="BodyText"/>
      </w:pPr>
    </w:p>
    <w:p w14:paraId="499F3E04" w14:textId="77777777" w:rsidR="00DB0A46" w:rsidRDefault="00DB0A46">
      <w:pPr>
        <w:pStyle w:val="BodyText"/>
      </w:pPr>
    </w:p>
    <w:p w14:paraId="499F3E05" w14:textId="77777777" w:rsidR="00DB0A46" w:rsidRDefault="00DB0A46">
      <w:pPr>
        <w:pStyle w:val="BodyText"/>
      </w:pPr>
    </w:p>
    <w:p w14:paraId="499F3E06" w14:textId="77777777" w:rsidR="00DB0A46" w:rsidRDefault="00DB0A46">
      <w:pPr>
        <w:pStyle w:val="BodyText"/>
      </w:pPr>
    </w:p>
    <w:p w14:paraId="499F3E07" w14:textId="77777777" w:rsidR="00DB0A46" w:rsidRDefault="00DB0A46">
      <w:pPr>
        <w:pStyle w:val="BodyText"/>
      </w:pPr>
    </w:p>
    <w:p w14:paraId="499F3E08" w14:textId="77777777" w:rsidR="00DB0A46" w:rsidRDefault="00DB0A46">
      <w:pPr>
        <w:pStyle w:val="BodyText"/>
      </w:pPr>
    </w:p>
    <w:p w14:paraId="499F3E09" w14:textId="77777777" w:rsidR="00DB0A46" w:rsidRDefault="00DB0A46">
      <w:pPr>
        <w:pStyle w:val="BodyText"/>
      </w:pPr>
    </w:p>
    <w:p w14:paraId="499F3E0A" w14:textId="77777777" w:rsidR="00DB0A46" w:rsidRDefault="00DB0A46">
      <w:pPr>
        <w:pStyle w:val="BodyText"/>
        <w:spacing w:before="8"/>
        <w:rPr>
          <w:sz w:val="29"/>
        </w:rPr>
      </w:pPr>
    </w:p>
    <w:p w14:paraId="499F3E0B" w14:textId="77777777" w:rsidR="00DB0A46" w:rsidRDefault="00991634">
      <w:pPr>
        <w:spacing w:before="1"/>
        <w:ind w:left="1949"/>
      </w:pPr>
      <w:bookmarkStart w:id="264" w:name="_bookmark205"/>
      <w:bookmarkStart w:id="265" w:name="_bookmark206"/>
      <w:bookmarkEnd w:id="264"/>
      <w:bookmarkEnd w:id="265"/>
      <w:r>
        <w:rPr>
          <w:b/>
        </w:rPr>
        <w:t>Figure</w:t>
      </w:r>
      <w:r>
        <w:rPr>
          <w:b/>
          <w:spacing w:val="-7"/>
        </w:rPr>
        <w:t xml:space="preserve"> </w:t>
      </w:r>
      <w:r>
        <w:rPr>
          <w:b/>
        </w:rPr>
        <w:t>4.4:</w:t>
      </w:r>
      <w:r>
        <w:rPr>
          <w:b/>
          <w:spacing w:val="9"/>
        </w:rPr>
        <w:t xml:space="preserve"> </w:t>
      </w:r>
      <w:r>
        <w:t>Functional</w:t>
      </w:r>
      <w:r>
        <w:rPr>
          <w:spacing w:val="-7"/>
        </w:rPr>
        <w:t xml:space="preserve"> </w:t>
      </w:r>
      <w:r>
        <w:t>diversity</w:t>
      </w:r>
      <w:r>
        <w:rPr>
          <w:spacing w:val="-7"/>
        </w:rPr>
        <w:t xml:space="preserve"> </w:t>
      </w:r>
      <w:r>
        <w:t>of</w:t>
      </w:r>
      <w:r>
        <w:rPr>
          <w:spacing w:val="-6"/>
        </w:rPr>
        <w:t xml:space="preserve"> </w:t>
      </w:r>
      <w:r>
        <w:t>Nuuchahnulth</w:t>
      </w:r>
      <w:r>
        <w:rPr>
          <w:spacing w:val="-8"/>
        </w:rPr>
        <w:t xml:space="preserve"> </w:t>
      </w:r>
      <w:proofErr w:type="spellStart"/>
      <w:r>
        <w:rPr>
          <w:i/>
        </w:rPr>
        <w:t>ʔu·q</w:t>
      </w:r>
      <w:proofErr w:type="spellEnd"/>
      <w:r>
        <w:rPr>
          <w:i/>
          <w:spacing w:val="-3"/>
        </w:rPr>
        <w:t xml:space="preserve"> </w:t>
      </w:r>
      <w:r>
        <w:t>‘good’</w:t>
      </w:r>
    </w:p>
    <w:p w14:paraId="499F3E0C" w14:textId="77777777" w:rsidR="00DB0A46" w:rsidRDefault="00DB0A46">
      <w:pPr>
        <w:pStyle w:val="BodyText"/>
        <w:rPr>
          <w:sz w:val="20"/>
        </w:rPr>
      </w:pPr>
    </w:p>
    <w:p w14:paraId="499F3E0D" w14:textId="77777777" w:rsidR="00DB0A46" w:rsidRDefault="00DB0A46">
      <w:pPr>
        <w:pStyle w:val="BodyText"/>
        <w:rPr>
          <w:sz w:val="20"/>
        </w:rPr>
      </w:pPr>
    </w:p>
    <w:p w14:paraId="499F3E0E" w14:textId="77777777" w:rsidR="00DB0A46" w:rsidRDefault="00991634">
      <w:pPr>
        <w:pStyle w:val="BodyText"/>
        <w:spacing w:before="2"/>
        <w:rPr>
          <w:sz w:val="23"/>
        </w:rPr>
      </w:pPr>
      <w:r>
        <w:rPr>
          <w:noProof/>
        </w:rPr>
        <w:drawing>
          <wp:anchor distT="0" distB="0" distL="0" distR="0" simplePos="0" relativeHeight="71" behindDoc="0" locked="0" layoutInCell="1" allowOverlap="1" wp14:anchorId="499F4EA0" wp14:editId="499F4EA1">
            <wp:simplePos x="0" y="0"/>
            <wp:positionH relativeFrom="page">
              <wp:posOffset>2302765</wp:posOffset>
            </wp:positionH>
            <wp:positionV relativeFrom="paragraph">
              <wp:posOffset>183300</wp:posOffset>
            </wp:positionV>
            <wp:extent cx="3422903" cy="2907792"/>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127" cstate="print"/>
                    <a:stretch>
                      <a:fillRect/>
                    </a:stretch>
                  </pic:blipFill>
                  <pic:spPr>
                    <a:xfrm>
                      <a:off x="0" y="0"/>
                      <a:ext cx="3422903" cy="2907792"/>
                    </a:xfrm>
                    <a:prstGeom prst="rect">
                      <a:avLst/>
                    </a:prstGeom>
                  </pic:spPr>
                </pic:pic>
              </a:graphicData>
            </a:graphic>
          </wp:anchor>
        </w:drawing>
      </w:r>
    </w:p>
    <w:p w14:paraId="499F3E0F" w14:textId="77777777" w:rsidR="00DB0A46" w:rsidRDefault="00DB0A46">
      <w:pPr>
        <w:pStyle w:val="BodyText"/>
        <w:rPr>
          <w:sz w:val="20"/>
        </w:rPr>
      </w:pPr>
    </w:p>
    <w:p w14:paraId="499F3E10" w14:textId="77777777" w:rsidR="00DB0A46" w:rsidRDefault="00DB0A46">
      <w:pPr>
        <w:pStyle w:val="BodyText"/>
        <w:rPr>
          <w:sz w:val="20"/>
        </w:rPr>
      </w:pPr>
    </w:p>
    <w:p w14:paraId="499F3E11" w14:textId="2A22DFE6" w:rsidR="00DB0A46" w:rsidRDefault="00991634">
      <w:pPr>
        <w:pStyle w:val="BodyText"/>
        <w:spacing w:before="6"/>
        <w:rPr>
          <w:sz w:val="18"/>
        </w:rPr>
      </w:pPr>
      <w:r>
        <w:rPr>
          <w:noProof/>
        </w:rPr>
        <mc:AlternateContent>
          <mc:Choice Requires="wps">
            <w:drawing>
              <wp:anchor distT="0" distB="0" distL="0" distR="0" simplePos="0" relativeHeight="487624704" behindDoc="1" locked="0" layoutInCell="1" allowOverlap="1" wp14:anchorId="499F4EA2" wp14:editId="1E11C0EC">
                <wp:simplePos x="0" y="0"/>
                <wp:positionH relativeFrom="page">
                  <wp:posOffset>2059940</wp:posOffset>
                </wp:positionH>
                <wp:positionV relativeFrom="paragraph">
                  <wp:posOffset>149860</wp:posOffset>
                </wp:positionV>
                <wp:extent cx="3881755" cy="1270"/>
                <wp:effectExtent l="0" t="0" r="0" b="0"/>
                <wp:wrapTopAndBottom/>
                <wp:docPr id="340"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1755" cy="1270"/>
                        </a:xfrm>
                        <a:custGeom>
                          <a:avLst/>
                          <a:gdLst>
                            <a:gd name="T0" fmla="+- 0 3244 3244"/>
                            <a:gd name="T1" fmla="*/ T0 w 6113"/>
                            <a:gd name="T2" fmla="+- 0 9356 3244"/>
                            <a:gd name="T3" fmla="*/ T2 w 6113"/>
                          </a:gdLst>
                          <a:ahLst/>
                          <a:cxnLst>
                            <a:cxn ang="0">
                              <a:pos x="T1" y="0"/>
                            </a:cxn>
                            <a:cxn ang="0">
                              <a:pos x="T3" y="0"/>
                            </a:cxn>
                          </a:cxnLst>
                          <a:rect l="0" t="0" r="r" b="b"/>
                          <a:pathLst>
                            <a:path w="6113">
                              <a:moveTo>
                                <a:pt x="0" y="0"/>
                              </a:moveTo>
                              <a:lnTo>
                                <a:pt x="6112"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E97C" id="docshape146" o:spid="_x0000_s1026" style="position:absolute;margin-left:162.2pt;margin-top:11.8pt;width:305.65pt;height:.1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" path="m,l6112,e" filled="f" strokeweight=".33739mm">
                <v:path arrowok="t" o:connecttype="custom" o:connectlocs="0,0;3881120,0" o:connectangles="0,0"/>
                <w10:wrap type="topAndBottom" anchorx="page"/>
              </v:shape>
            </w:pict>
          </mc:Fallback>
        </mc:AlternateContent>
      </w:r>
    </w:p>
    <w:p w14:paraId="499F3E12" w14:textId="77777777" w:rsidR="00DB0A46" w:rsidRDefault="00991634">
      <w:pPr>
        <w:pStyle w:val="BodyText"/>
        <w:tabs>
          <w:tab w:val="left" w:pos="2869"/>
          <w:tab w:val="left" w:pos="3367"/>
          <w:tab w:val="left" w:pos="4216"/>
          <w:tab w:val="left" w:pos="4775"/>
          <w:tab w:val="left" w:pos="5688"/>
          <w:tab w:val="left" w:pos="6393"/>
        </w:tabs>
        <w:spacing w:before="54" w:line="357" w:lineRule="auto"/>
        <w:ind w:left="2121" w:right="2357" w:hanging="398"/>
      </w:pPr>
      <w:r>
        <w:t>reference</w:t>
      </w:r>
      <w:r>
        <w:tab/>
        <w:t>predication</w:t>
      </w:r>
      <w:r>
        <w:tab/>
        <w:t>modification</w:t>
      </w:r>
      <w:r>
        <w:tab/>
      </w:r>
      <w:r>
        <w:rPr>
          <w:spacing w:val="-1"/>
        </w:rPr>
        <w:t xml:space="preserve">functional </w:t>
      </w:r>
      <w:r>
        <w:t>diversity</w:t>
      </w:r>
      <w:r>
        <w:rPr>
          <w:spacing w:val="-57"/>
        </w:rPr>
        <w:t xml:space="preserve"> </w:t>
      </w:r>
      <w:r>
        <w:t>1</w:t>
      </w:r>
      <w:r>
        <w:tab/>
      </w:r>
      <w:r>
        <w:tab/>
        <w:t>1</w:t>
      </w:r>
      <w:r>
        <w:tab/>
      </w:r>
      <w:r>
        <w:tab/>
        <w:t>1</w:t>
      </w:r>
      <w:r>
        <w:rPr>
          <w:rFonts w:ascii="Times New Roman"/>
        </w:rPr>
        <w:tab/>
      </w:r>
      <w:r>
        <w:rPr>
          <w:rFonts w:ascii="Times New Roman"/>
        </w:rPr>
        <w:tab/>
      </w:r>
      <w:r>
        <w:t>1.000</w:t>
      </w:r>
    </w:p>
    <w:p w14:paraId="499F3E13" w14:textId="77777777" w:rsidR="00DB0A46" w:rsidRDefault="00DB0A46">
      <w:pPr>
        <w:spacing w:line="357" w:lineRule="auto"/>
        <w:sectPr w:rsidR="00DB0A46">
          <w:pgSz w:w="12240" w:h="15840"/>
          <w:pgMar w:top="1060" w:right="640" w:bottom="1000" w:left="1640" w:header="793" w:footer="806" w:gutter="0"/>
          <w:cols w:space="720"/>
        </w:sectPr>
      </w:pPr>
    </w:p>
    <w:p w14:paraId="499F3E14" w14:textId="77777777" w:rsidR="00DB0A46" w:rsidRDefault="00DB0A46">
      <w:pPr>
        <w:pStyle w:val="BodyText"/>
        <w:rPr>
          <w:sz w:val="20"/>
        </w:rPr>
      </w:pPr>
    </w:p>
    <w:p w14:paraId="499F3E15" w14:textId="77777777" w:rsidR="00DB0A46" w:rsidRDefault="00991634">
      <w:pPr>
        <w:pStyle w:val="BodyText"/>
        <w:spacing w:before="220" w:line="420" w:lineRule="auto"/>
        <w:ind w:left="160" w:right="793"/>
        <w:jc w:val="both"/>
      </w:pPr>
      <w:r>
        <w:t>however the plots are identical or near-identical. As such, for the remainder of this study I</w:t>
      </w:r>
      <w:r>
        <w:rPr>
          <w:spacing w:val="1"/>
        </w:rPr>
        <w:t xml:space="preserve"> </w:t>
      </w:r>
      <w:r>
        <w:t>will use ternary plots based on corpus dispersion rather than frequency, noting where the</w:t>
      </w:r>
      <w:r>
        <w:rPr>
          <w:spacing w:val="1"/>
        </w:rPr>
        <w:t xml:space="preserve"> </w:t>
      </w:r>
      <w:r>
        <w:t>two</w:t>
      </w:r>
      <w:r>
        <w:rPr>
          <w:spacing w:val="-2"/>
        </w:rPr>
        <w:t xml:space="preserve"> </w:t>
      </w:r>
      <w:r>
        <w:t>diverge</w:t>
      </w:r>
      <w:r>
        <w:rPr>
          <w:spacing w:val="-1"/>
        </w:rPr>
        <w:t xml:space="preserve"> </w:t>
      </w:r>
      <w:r>
        <w:t>only</w:t>
      </w:r>
      <w:r>
        <w:rPr>
          <w:spacing w:val="-1"/>
        </w:rPr>
        <w:t xml:space="preserve"> </w:t>
      </w:r>
      <w:r>
        <w:t>when</w:t>
      </w:r>
      <w:r>
        <w:rPr>
          <w:spacing w:val="-1"/>
        </w:rPr>
        <w:t xml:space="preserve"> </w:t>
      </w:r>
      <w:r>
        <w:t>relevant.</w:t>
      </w:r>
    </w:p>
    <w:p w14:paraId="499F3E16" w14:textId="77777777" w:rsidR="00DB0A46" w:rsidRDefault="00DB0A46">
      <w:pPr>
        <w:spacing w:line="420" w:lineRule="auto"/>
        <w:jc w:val="both"/>
        <w:sectPr w:rsidR="00DB0A46">
          <w:pgSz w:w="12240" w:h="15840"/>
          <w:pgMar w:top="1060" w:right="640" w:bottom="1000" w:left="1640" w:header="793" w:footer="806" w:gutter="0"/>
          <w:cols w:space="720"/>
        </w:sectPr>
      </w:pPr>
    </w:p>
    <w:p w14:paraId="499F3E17" w14:textId="1FCF0AFB" w:rsidR="00DB0A46" w:rsidRDefault="00991634">
      <w:pPr>
        <w:pStyle w:val="BodyText"/>
        <w:rPr>
          <w:sz w:val="20"/>
        </w:rPr>
      </w:pPr>
      <w:r>
        <w:rPr>
          <w:noProof/>
        </w:rPr>
        <w:lastRenderedPageBreak/>
        <mc:AlternateContent>
          <mc:Choice Requires="wps">
            <w:drawing>
              <wp:anchor distT="0" distB="0" distL="114300" distR="114300" simplePos="0" relativeHeight="15769088" behindDoc="0" locked="0" layoutInCell="1" allowOverlap="1" wp14:anchorId="499F4EA3" wp14:editId="0DD42D00">
                <wp:simplePos x="0" y="0"/>
                <wp:positionH relativeFrom="page">
                  <wp:posOffset>453390</wp:posOffset>
                </wp:positionH>
                <wp:positionV relativeFrom="page">
                  <wp:posOffset>3881755</wp:posOffset>
                </wp:positionV>
                <wp:extent cx="198755" cy="237490"/>
                <wp:effectExtent l="0" t="0" r="0" b="0"/>
                <wp:wrapNone/>
                <wp:docPr id="339"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0CF" w14:textId="77777777" w:rsidR="00DB0A46" w:rsidRDefault="00991634">
                            <w:pPr>
                              <w:pStyle w:val="BodyText"/>
                              <w:spacing w:before="19"/>
                              <w:ind w:left="20"/>
                            </w:pPr>
                            <w:r>
                              <w:t>133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A3" id="docshape147" o:spid="_x0000_s1030" type="#_x0000_t202" style="position:absolute;margin-left:35.7pt;margin-top:305.65pt;width:15.65pt;height:18.7pt;z-index:1576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" filled="f" stroked="f">
                <v:textbox style="layout-flow:vertical" inset="0,0,0,0">
                  <w:txbxContent>
                    <w:p w14:paraId="499F50CF" w14:textId="77777777" w:rsidR="00DB0A46" w:rsidRDefault="00991634">
                      <w:pPr>
                        <w:pStyle w:val="BodyText"/>
                        <w:spacing w:before="19"/>
                        <w:ind w:left="20"/>
                      </w:pPr>
                      <w:r>
                        <w:t>133</w:t>
                      </w:r>
                    </w:p>
                  </w:txbxContent>
                </v:textbox>
                <w10:wrap anchorx="page" anchory="page"/>
              </v:shape>
            </w:pict>
          </mc:Fallback>
        </mc:AlternateContent>
      </w:r>
    </w:p>
    <w:p w14:paraId="499F3E18" w14:textId="77777777" w:rsidR="00DB0A46" w:rsidRDefault="00DB0A46">
      <w:pPr>
        <w:pStyle w:val="BodyText"/>
        <w:rPr>
          <w:sz w:val="20"/>
        </w:rPr>
      </w:pPr>
    </w:p>
    <w:p w14:paraId="499F3E19" w14:textId="77777777" w:rsidR="00DB0A46" w:rsidRDefault="00DB0A46">
      <w:pPr>
        <w:pStyle w:val="BodyText"/>
        <w:spacing w:before="4"/>
        <w:rPr>
          <w:sz w:val="16"/>
        </w:rPr>
      </w:pPr>
    </w:p>
    <w:p w14:paraId="499F3E1A" w14:textId="77777777" w:rsidR="00DB0A46" w:rsidRDefault="00991634">
      <w:pPr>
        <w:spacing w:before="98"/>
        <w:ind w:left="2407"/>
        <w:rPr>
          <w:i/>
        </w:rPr>
      </w:pPr>
      <w:bookmarkStart w:id="266" w:name="_bookmark208"/>
      <w:bookmarkStart w:id="267" w:name="_bookmark207"/>
      <w:bookmarkEnd w:id="266"/>
      <w:bookmarkEnd w:id="267"/>
      <w:r>
        <w:rPr>
          <w:b/>
        </w:rPr>
        <w:t>Figure</w:t>
      </w:r>
      <w:r>
        <w:rPr>
          <w:b/>
          <w:spacing w:val="-7"/>
        </w:rPr>
        <w:t xml:space="preserve"> </w:t>
      </w:r>
      <w:r>
        <w:rPr>
          <w:b/>
        </w:rPr>
        <w:t>4.5:</w:t>
      </w:r>
      <w:r>
        <w:rPr>
          <w:b/>
          <w:spacing w:val="9"/>
        </w:rPr>
        <w:t xml:space="preserve"> </w:t>
      </w:r>
      <w:r>
        <w:t>Functional</w:t>
      </w:r>
      <w:r>
        <w:rPr>
          <w:spacing w:val="-7"/>
        </w:rPr>
        <w:t xml:space="preserve"> </w:t>
      </w:r>
      <w:r>
        <w:t>diversity</w:t>
      </w:r>
      <w:r>
        <w:rPr>
          <w:spacing w:val="-6"/>
        </w:rPr>
        <w:t xml:space="preserve"> </w:t>
      </w:r>
      <w:r>
        <w:t>using</w:t>
      </w:r>
      <w:r>
        <w:rPr>
          <w:spacing w:val="-7"/>
        </w:rPr>
        <w:t xml:space="preserve"> </w:t>
      </w:r>
      <w:r>
        <w:t>frequency</w:t>
      </w:r>
      <w:r>
        <w:rPr>
          <w:spacing w:val="-7"/>
        </w:rPr>
        <w:t xml:space="preserve"> </w:t>
      </w:r>
      <w:r>
        <w:t>vs.</w:t>
      </w:r>
      <w:r>
        <w:rPr>
          <w:spacing w:val="10"/>
        </w:rPr>
        <w:t xml:space="preserve"> </w:t>
      </w:r>
      <w:r>
        <w:t>corpus</w:t>
      </w:r>
      <w:r>
        <w:rPr>
          <w:spacing w:val="-7"/>
        </w:rPr>
        <w:t xml:space="preserve"> </w:t>
      </w:r>
      <w:r>
        <w:t>dispersion</w:t>
      </w:r>
      <w:r>
        <w:rPr>
          <w:spacing w:val="-7"/>
        </w:rPr>
        <w:t xml:space="preserve"> </w:t>
      </w:r>
      <w:r>
        <w:t>for</w:t>
      </w:r>
      <w:r>
        <w:rPr>
          <w:spacing w:val="-6"/>
        </w:rPr>
        <w:t xml:space="preserve"> </w:t>
      </w:r>
      <w:r>
        <w:t>English</w:t>
      </w:r>
      <w:r>
        <w:rPr>
          <w:spacing w:val="-10"/>
        </w:rPr>
        <w:t xml:space="preserve"> </w:t>
      </w:r>
      <w:r>
        <w:rPr>
          <w:i/>
        </w:rPr>
        <w:t>favorite</w:t>
      </w:r>
    </w:p>
    <w:p w14:paraId="499F3E1B" w14:textId="77777777" w:rsidR="00DB0A46" w:rsidRDefault="00DB0A46">
      <w:pPr>
        <w:pStyle w:val="BodyText"/>
        <w:rPr>
          <w:i/>
          <w:sz w:val="20"/>
        </w:rPr>
      </w:pPr>
    </w:p>
    <w:p w14:paraId="499F3E1C" w14:textId="77777777" w:rsidR="00DB0A46" w:rsidRDefault="00DB0A46">
      <w:pPr>
        <w:pStyle w:val="BodyText"/>
        <w:rPr>
          <w:i/>
          <w:sz w:val="20"/>
        </w:rPr>
      </w:pPr>
    </w:p>
    <w:p w14:paraId="499F3E1D" w14:textId="77777777" w:rsidR="00DB0A46" w:rsidRDefault="00991634">
      <w:pPr>
        <w:pStyle w:val="BodyText"/>
        <w:spacing w:before="8"/>
        <w:rPr>
          <w:i/>
          <w:sz w:val="12"/>
        </w:rPr>
      </w:pPr>
      <w:r>
        <w:rPr>
          <w:noProof/>
        </w:rPr>
        <w:drawing>
          <wp:anchor distT="0" distB="0" distL="0" distR="0" simplePos="0" relativeHeight="75" behindDoc="0" locked="0" layoutInCell="1" allowOverlap="1" wp14:anchorId="499F4EA4" wp14:editId="499F4EA5">
            <wp:simplePos x="0" y="0"/>
            <wp:positionH relativeFrom="page">
              <wp:posOffset>1324725</wp:posOffset>
            </wp:positionH>
            <wp:positionV relativeFrom="paragraph">
              <wp:posOffset>107622</wp:posOffset>
            </wp:positionV>
            <wp:extent cx="8287511" cy="3688079"/>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128" cstate="print"/>
                    <a:stretch>
                      <a:fillRect/>
                    </a:stretch>
                  </pic:blipFill>
                  <pic:spPr>
                    <a:xfrm>
                      <a:off x="0" y="0"/>
                      <a:ext cx="8287511" cy="3688079"/>
                    </a:xfrm>
                    <a:prstGeom prst="rect">
                      <a:avLst/>
                    </a:prstGeom>
                  </pic:spPr>
                </pic:pic>
              </a:graphicData>
            </a:graphic>
          </wp:anchor>
        </w:drawing>
      </w:r>
    </w:p>
    <w:p w14:paraId="499F3E1E" w14:textId="77777777" w:rsidR="00DB0A46" w:rsidRDefault="00DB0A46">
      <w:pPr>
        <w:pStyle w:val="BodyText"/>
        <w:rPr>
          <w:i/>
          <w:sz w:val="20"/>
        </w:rPr>
      </w:pPr>
    </w:p>
    <w:p w14:paraId="499F3E1F" w14:textId="77777777" w:rsidR="00DB0A46" w:rsidRDefault="00DB0A46">
      <w:pPr>
        <w:pStyle w:val="BodyText"/>
        <w:rPr>
          <w:i/>
          <w:sz w:val="20"/>
        </w:rPr>
      </w:pPr>
    </w:p>
    <w:p w14:paraId="499F3E20" w14:textId="77777777" w:rsidR="00DB0A46" w:rsidRDefault="00DB0A46">
      <w:pPr>
        <w:pStyle w:val="BodyText"/>
        <w:rPr>
          <w:i/>
          <w:sz w:val="20"/>
        </w:rPr>
      </w:pPr>
    </w:p>
    <w:p w14:paraId="499F3E21" w14:textId="77777777" w:rsidR="00DB0A46" w:rsidRDefault="00DB0A46">
      <w:pPr>
        <w:pStyle w:val="BodyText"/>
        <w:spacing w:before="8"/>
        <w:rPr>
          <w:i/>
          <w:sz w:val="29"/>
        </w:rPr>
      </w:pPr>
    </w:p>
    <w:p w14:paraId="499F3E22" w14:textId="28239CC0" w:rsidR="00DB0A46" w:rsidRDefault="00991634">
      <w:pPr>
        <w:pStyle w:val="BodyText"/>
        <w:spacing w:line="20" w:lineRule="exact"/>
        <w:ind w:left="-20"/>
        <w:rPr>
          <w:sz w:val="2"/>
        </w:rPr>
      </w:pPr>
      <w:r>
        <w:rPr>
          <w:noProof/>
          <w:sz w:val="2"/>
        </w:rPr>
        <mc:AlternateContent>
          <mc:Choice Requires="wpg">
            <w:drawing>
              <wp:inline distT="0" distB="0" distL="0" distR="0" wp14:anchorId="499F4EA6" wp14:editId="5F6B0820">
                <wp:extent cx="8166100" cy="12700"/>
                <wp:effectExtent l="9525" t="1270" r="6350" b="5080"/>
                <wp:docPr id="337"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0" cy="12700"/>
                          <a:chOff x="0" y="0"/>
                          <a:chExt cx="12860" cy="20"/>
                        </a:xfrm>
                      </wpg:grpSpPr>
                      <wps:wsp>
                        <wps:cNvPr id="338" name="Line 50"/>
                        <wps:cNvCnPr>
                          <a:cxnSpLocks noChangeShapeType="1"/>
                        </wps:cNvCnPr>
                        <wps:spPr bwMode="auto">
                          <a:xfrm>
                            <a:off x="0" y="10"/>
                            <a:ext cx="12859"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48AEDD" id="docshapegroup148" o:spid="_x0000_s1026" style="width:643pt;height:1pt;mso-position-horizontal-relative:char;mso-position-vertical-relative:line" coordsize="128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">
                <v:line id="Line 50" o:spid="_x0000_s1027" style="position:absolute;visibility:visible;mso-wrap-style:square" from="0,10" to="1285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" strokeweight=".33739mm"/>
                <w10:anchorlock/>
              </v:group>
            </w:pict>
          </mc:Fallback>
        </mc:AlternateContent>
      </w:r>
    </w:p>
    <w:p w14:paraId="499F3E23" w14:textId="77777777" w:rsidR="00DB0A46" w:rsidRDefault="00991634">
      <w:pPr>
        <w:pStyle w:val="BodyText"/>
        <w:tabs>
          <w:tab w:val="left" w:pos="1359"/>
          <w:tab w:val="left" w:pos="3598"/>
          <w:tab w:val="left" w:pos="3861"/>
          <w:tab w:val="left" w:pos="4890"/>
          <w:tab w:val="left" w:pos="6090"/>
          <w:tab w:val="left" w:pos="6207"/>
          <w:tab w:val="left" w:pos="7442"/>
          <w:tab w:val="left" w:pos="8926"/>
          <w:tab w:val="left" w:pos="9955"/>
          <w:tab w:val="left" w:pos="10126"/>
          <w:tab w:val="left" w:pos="11478"/>
        </w:tabs>
        <w:spacing w:before="32" w:after="74" w:line="242" w:lineRule="auto"/>
        <w:ind w:left="1641" w:right="1055" w:hanging="1542"/>
      </w:pPr>
      <w:r>
        <w:t>Frequency</w:t>
      </w:r>
      <w:r>
        <w:tab/>
        <w:t>Functional</w:t>
      </w:r>
      <w:r>
        <w:rPr>
          <w:spacing w:val="-4"/>
        </w:rPr>
        <w:t xml:space="preserve"> </w:t>
      </w:r>
      <w:r>
        <w:t>Diversity</w:t>
      </w:r>
      <w:r>
        <w:tab/>
        <w:t>Dispersion</w:t>
      </w:r>
      <w:r>
        <w:tab/>
      </w:r>
      <w:r>
        <w:tab/>
      </w:r>
      <w:r>
        <w:tab/>
        <w:t>Frequencies</w:t>
      </w:r>
      <w:r>
        <w:tab/>
      </w:r>
      <w:r>
        <w:tab/>
      </w:r>
      <w:r>
        <w:tab/>
        <w:t>Dispersions (</w:t>
      </w:r>
      <w:r>
        <w:rPr>
          <w:rFonts w:ascii="Bookman Old Style" w:hAnsi="Bookman Old Style"/>
          <w:i/>
        </w:rPr>
        <w:t xml:space="preserve">DP </w:t>
      </w:r>
      <w:r>
        <w:t>)</w:t>
      </w:r>
      <w:r>
        <w:rPr>
          <w:spacing w:val="1"/>
        </w:rPr>
        <w:t xml:space="preserve"> </w:t>
      </w:r>
      <w:r>
        <w:t>(Shannon’s</w:t>
      </w:r>
      <w:r>
        <w:rPr>
          <w:spacing w:val="3"/>
        </w:rPr>
        <w:t xml:space="preserve"> </w:t>
      </w:r>
      <w:r>
        <w:rPr>
          <w:rFonts w:ascii="Bookman Old Style" w:hAnsi="Bookman Old Style"/>
          <w:i/>
        </w:rPr>
        <w:t>H</w:t>
      </w:r>
      <w:r>
        <w:t>)</w:t>
      </w:r>
      <w:r>
        <w:tab/>
      </w:r>
      <w:r>
        <w:tab/>
        <w:t>(</w:t>
      </w:r>
      <w:r>
        <w:rPr>
          <w:rFonts w:ascii="Bookman Old Style" w:hAnsi="Bookman Old Style"/>
          <w:i/>
        </w:rPr>
        <w:t>DP</w:t>
      </w:r>
      <w:r>
        <w:rPr>
          <w:rFonts w:ascii="Bookman Old Style" w:hAnsi="Bookman Old Style"/>
          <w:i/>
          <w:spacing w:val="-35"/>
        </w:rPr>
        <w:t xml:space="preserve"> </w:t>
      </w:r>
      <w:r>
        <w:t>)</w:t>
      </w:r>
      <w:r>
        <w:tab/>
        <w:t>Reference</w:t>
      </w:r>
      <w:r>
        <w:tab/>
        <w:t>Predication</w:t>
      </w:r>
      <w:r>
        <w:tab/>
        <w:t>Modification</w:t>
      </w:r>
      <w:r>
        <w:tab/>
        <w:t>Reference</w:t>
      </w:r>
      <w:r>
        <w:tab/>
      </w:r>
      <w:r>
        <w:tab/>
        <w:t>Predication</w:t>
      </w:r>
      <w:r>
        <w:tab/>
      </w:r>
      <w:r>
        <w:rPr>
          <w:spacing w:val="-1"/>
        </w:rPr>
        <w:t>Modification</w:t>
      </w:r>
    </w:p>
    <w:p w14:paraId="499F3E24" w14:textId="3C91000D" w:rsidR="00DB0A46" w:rsidRDefault="00991634">
      <w:pPr>
        <w:pStyle w:val="BodyText"/>
        <w:spacing w:line="20" w:lineRule="exact"/>
        <w:ind w:left="-20"/>
        <w:rPr>
          <w:sz w:val="2"/>
        </w:rPr>
      </w:pPr>
      <w:r>
        <w:rPr>
          <w:noProof/>
          <w:sz w:val="2"/>
        </w:rPr>
        <mc:AlternateContent>
          <mc:Choice Requires="wpg">
            <w:drawing>
              <wp:inline distT="0" distB="0" distL="0" distR="0" wp14:anchorId="499F4EA8" wp14:editId="28255DEC">
                <wp:extent cx="8166100" cy="7620"/>
                <wp:effectExtent l="9525" t="8255" r="6350" b="3175"/>
                <wp:docPr id="335" name="docshapegroup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0" cy="7620"/>
                          <a:chOff x="0" y="0"/>
                          <a:chExt cx="12860" cy="12"/>
                        </a:xfrm>
                      </wpg:grpSpPr>
                      <wps:wsp>
                        <wps:cNvPr id="336" name="Line 48"/>
                        <wps:cNvCnPr>
                          <a:cxnSpLocks noChangeShapeType="1"/>
                        </wps:cNvCnPr>
                        <wps:spPr bwMode="auto">
                          <a:xfrm>
                            <a:off x="0" y="6"/>
                            <a:ext cx="12859"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CCB7C6C" id="docshapegroup149" o:spid="_x0000_s1026" style="width:643pt;height:.6pt;mso-position-horizontal-relative:char;mso-position-vertical-relative:line" coordsize="128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">
                <v:line id="Line 48" o:spid="_x0000_s1027" style="position:absolute;visibility:visible;mso-wrap-style:square" from="0,6" to="128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" strokeweight=".21089mm"/>
                <w10:anchorlock/>
              </v:group>
            </w:pict>
          </mc:Fallback>
        </mc:AlternateContent>
      </w:r>
    </w:p>
    <w:p w14:paraId="499F3E25" w14:textId="7CDA1A22" w:rsidR="00DB0A46" w:rsidRDefault="00991634">
      <w:pPr>
        <w:pStyle w:val="BodyText"/>
        <w:tabs>
          <w:tab w:val="left" w:pos="2110"/>
          <w:tab w:val="left" w:pos="3875"/>
          <w:tab w:val="left" w:pos="5315"/>
          <w:tab w:val="left" w:pos="6591"/>
          <w:tab w:val="left" w:pos="7952"/>
          <w:tab w:val="left" w:pos="9156"/>
          <w:tab w:val="left" w:pos="10432"/>
          <w:tab w:val="left" w:pos="11849"/>
        </w:tabs>
        <w:spacing w:before="40"/>
        <w:ind w:left="499"/>
      </w:pPr>
      <w:r>
        <w:rPr>
          <w:noProof/>
        </w:rPr>
        <mc:AlternateContent>
          <mc:Choice Requires="wps">
            <w:drawing>
              <wp:anchor distT="0" distB="0" distL="114300" distR="114300" simplePos="0" relativeHeight="15768576" behindDoc="0" locked="0" layoutInCell="1" allowOverlap="1" wp14:anchorId="499F4EAA" wp14:editId="69AF1589">
                <wp:simplePos x="0" y="0"/>
                <wp:positionH relativeFrom="page">
                  <wp:posOffset>915035</wp:posOffset>
                </wp:positionH>
                <wp:positionV relativeFrom="paragraph">
                  <wp:posOffset>248920</wp:posOffset>
                </wp:positionV>
                <wp:extent cx="8165465" cy="0"/>
                <wp:effectExtent l="0" t="0" r="0" b="0"/>
                <wp:wrapNone/>
                <wp:docPr id="33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5465"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85BE0" id="Line 46" o:spid="_x0000_s1026" style="position:absolute;z-index:1576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05pt,19.6pt" to="71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" strokeweight=".33739mm">
                <w10:wrap anchorx="page"/>
              </v:line>
            </w:pict>
          </mc:Fallback>
        </mc:AlternateContent>
      </w:r>
      <w:r>
        <w:t>17</w:t>
      </w:r>
      <w:r>
        <w:tab/>
        <w:t>0.551</w:t>
      </w:r>
      <w:r>
        <w:tab/>
        <w:t>0.999</w:t>
      </w:r>
      <w:r>
        <w:tab/>
        <w:t>5</w:t>
      </w:r>
      <w:r>
        <w:tab/>
        <w:t>0</w:t>
      </w:r>
      <w:r>
        <w:tab/>
        <w:t>12</w:t>
      </w:r>
      <w:r>
        <w:tab/>
        <w:t>0.999</w:t>
      </w:r>
      <w:r>
        <w:tab/>
        <w:t>1.000</w:t>
      </w:r>
      <w:r>
        <w:tab/>
        <w:t>0.999</w:t>
      </w:r>
    </w:p>
    <w:p w14:paraId="499F3E26" w14:textId="77777777" w:rsidR="00DB0A46" w:rsidRDefault="00DB0A46">
      <w:pPr>
        <w:sectPr w:rsidR="00DB0A46">
          <w:headerReference w:type="default" r:id="rId129"/>
          <w:footerReference w:type="default" r:id="rId130"/>
          <w:pgSz w:w="15840" w:h="12240" w:orient="landscape"/>
          <w:pgMar w:top="1140" w:right="600" w:bottom="280" w:left="1460" w:header="0" w:footer="0" w:gutter="0"/>
          <w:cols w:space="720"/>
        </w:sectPr>
      </w:pPr>
    </w:p>
    <w:p w14:paraId="499F3E27" w14:textId="77777777" w:rsidR="00DB0A46" w:rsidRDefault="00DB0A46">
      <w:pPr>
        <w:pStyle w:val="BodyText"/>
        <w:rPr>
          <w:sz w:val="20"/>
        </w:rPr>
      </w:pPr>
    </w:p>
    <w:p w14:paraId="499F3E28" w14:textId="77777777" w:rsidR="00DB0A46" w:rsidRDefault="00DB0A46">
      <w:pPr>
        <w:pStyle w:val="BodyText"/>
        <w:spacing w:before="10"/>
        <w:rPr>
          <w:sz w:val="25"/>
        </w:rPr>
      </w:pPr>
    </w:p>
    <w:p w14:paraId="499F3E29" w14:textId="77777777" w:rsidR="00DB0A46" w:rsidRDefault="00991634">
      <w:pPr>
        <w:pStyle w:val="Heading2"/>
        <w:numPr>
          <w:ilvl w:val="1"/>
          <w:numId w:val="11"/>
        </w:numPr>
        <w:tabs>
          <w:tab w:val="left" w:pos="885"/>
          <w:tab w:val="left" w:pos="886"/>
        </w:tabs>
        <w:ind w:left="885"/>
        <w:rPr>
          <w:b/>
        </w:rPr>
      </w:pPr>
      <w:bookmarkStart w:id="268" w:name="4.3_R1:_Degree_of_lexical_polyfunctional"/>
      <w:bookmarkStart w:id="269" w:name="_bookmark209"/>
      <w:bookmarkStart w:id="270" w:name="_bookmark210"/>
      <w:bookmarkEnd w:id="268"/>
      <w:bookmarkEnd w:id="269"/>
      <w:bookmarkEnd w:id="270"/>
      <w:r>
        <w:rPr>
          <w:b/>
        </w:rPr>
        <w:t>R1:</w:t>
      </w:r>
      <w:r>
        <w:rPr>
          <w:b/>
          <w:spacing w:val="49"/>
        </w:rPr>
        <w:t xml:space="preserve"> </w:t>
      </w:r>
      <w:r>
        <w:rPr>
          <w:b/>
        </w:rPr>
        <w:t>Degree</w:t>
      </w:r>
      <w:r>
        <w:rPr>
          <w:b/>
          <w:spacing w:val="17"/>
        </w:rPr>
        <w:t xml:space="preserve"> </w:t>
      </w:r>
      <w:r>
        <w:rPr>
          <w:b/>
        </w:rPr>
        <w:t>of</w:t>
      </w:r>
      <w:r>
        <w:rPr>
          <w:b/>
          <w:spacing w:val="16"/>
        </w:rPr>
        <w:t xml:space="preserve"> </w:t>
      </w:r>
      <w:r>
        <w:rPr>
          <w:b/>
        </w:rPr>
        <w:t>lexical</w:t>
      </w:r>
      <w:r>
        <w:rPr>
          <w:b/>
          <w:spacing w:val="15"/>
        </w:rPr>
        <w:t xml:space="preserve"> </w:t>
      </w:r>
      <w:r>
        <w:rPr>
          <w:b/>
        </w:rPr>
        <w:t>polyfunctionality</w:t>
      </w:r>
    </w:p>
    <w:p w14:paraId="499F3E2A" w14:textId="77777777" w:rsidR="00DB0A46" w:rsidRDefault="00DB0A46">
      <w:pPr>
        <w:pStyle w:val="BodyText"/>
        <w:spacing w:before="7"/>
        <w:rPr>
          <w:b/>
          <w:sz w:val="36"/>
        </w:rPr>
      </w:pPr>
    </w:p>
    <w:p w14:paraId="499F3E2B" w14:textId="4CA06FA3" w:rsidR="00DB0A46" w:rsidRDefault="00991634">
      <w:pPr>
        <w:pStyle w:val="BodyText"/>
        <w:spacing w:line="420" w:lineRule="auto"/>
        <w:ind w:left="120" w:right="313"/>
        <w:jc w:val="both"/>
      </w:pPr>
      <w:r>
        <w:t>In</w:t>
      </w:r>
      <w:r>
        <w:rPr>
          <w:spacing w:val="-8"/>
        </w:rPr>
        <w:t xml:space="preserve"> </w:t>
      </w:r>
      <w:r>
        <w:t>this</w:t>
      </w:r>
      <w:r>
        <w:rPr>
          <w:spacing w:val="-7"/>
        </w:rPr>
        <w:t xml:space="preserve"> </w:t>
      </w:r>
      <w:r>
        <w:t>section</w:t>
      </w:r>
      <w:r>
        <w:rPr>
          <w:spacing w:val="-8"/>
        </w:rPr>
        <w:t xml:space="preserve"> </w:t>
      </w:r>
      <w:r>
        <w:t>I</w:t>
      </w:r>
      <w:r>
        <w:rPr>
          <w:spacing w:val="-7"/>
        </w:rPr>
        <w:t xml:space="preserve"> </w:t>
      </w:r>
      <w:r>
        <w:t>examine</w:t>
      </w:r>
      <w:r>
        <w:rPr>
          <w:spacing w:val="-8"/>
        </w:rPr>
        <w:t xml:space="preserve"> </w:t>
      </w:r>
      <w:r>
        <w:t>the</w:t>
      </w:r>
      <w:r>
        <w:rPr>
          <w:spacing w:val="-7"/>
        </w:rPr>
        <w:t xml:space="preserve"> </w:t>
      </w:r>
      <w:r>
        <w:t>degree</w:t>
      </w:r>
      <w:r>
        <w:rPr>
          <w:spacing w:val="-7"/>
        </w:rPr>
        <w:t xml:space="preserve"> </w:t>
      </w:r>
      <w:r>
        <w:t>of</w:t>
      </w:r>
      <w:r>
        <w:rPr>
          <w:spacing w:val="-7"/>
        </w:rPr>
        <w:t xml:space="preserve"> </w:t>
      </w:r>
      <w:r>
        <w:t>lexical</w:t>
      </w:r>
      <w:r>
        <w:rPr>
          <w:spacing w:val="-7"/>
        </w:rPr>
        <w:t xml:space="preserve"> </w:t>
      </w:r>
      <w:r>
        <w:t>polyfunctionality</w:t>
      </w:r>
      <w:r>
        <w:rPr>
          <w:spacing w:val="-8"/>
        </w:rPr>
        <w:t xml:space="preserve"> </w:t>
      </w:r>
      <w:r>
        <w:t>for</w:t>
      </w:r>
      <w:r>
        <w:rPr>
          <w:spacing w:val="-6"/>
        </w:rPr>
        <w:t xml:space="preserve"> </w:t>
      </w:r>
      <w:r>
        <w:t>words</w:t>
      </w:r>
      <w:r>
        <w:rPr>
          <w:spacing w:val="-8"/>
        </w:rPr>
        <w:t xml:space="preserve"> </w:t>
      </w:r>
      <w:r>
        <w:t>in</w:t>
      </w:r>
      <w:r>
        <w:rPr>
          <w:spacing w:val="-7"/>
        </w:rPr>
        <w:t xml:space="preserve"> </w:t>
      </w:r>
      <w:r>
        <w:t>English</w:t>
      </w:r>
      <w:r>
        <w:rPr>
          <w:spacing w:val="-8"/>
        </w:rPr>
        <w:t xml:space="preserve"> </w:t>
      </w:r>
      <w:r>
        <w:t>and</w:t>
      </w:r>
      <w:r>
        <w:rPr>
          <w:spacing w:val="-6"/>
        </w:rPr>
        <w:t xml:space="preserve"> </w:t>
      </w:r>
      <w:r>
        <w:t>Nuuchahnulth</w:t>
      </w:r>
      <w:r>
        <w:rPr>
          <w:spacing w:val="-8"/>
        </w:rPr>
        <w:t xml:space="preserve"> </w:t>
      </w:r>
      <w:r>
        <w:t>from</w:t>
      </w:r>
      <w:r>
        <w:rPr>
          <w:spacing w:val="-8"/>
        </w:rPr>
        <w:t xml:space="preserve"> </w:t>
      </w:r>
      <w:r>
        <w:t>several</w:t>
      </w:r>
      <w:r>
        <w:rPr>
          <w:spacing w:val="-8"/>
        </w:rPr>
        <w:t xml:space="preserve"> </w:t>
      </w:r>
      <w:r>
        <w:t>angles,</w:t>
      </w:r>
      <w:r>
        <w:rPr>
          <w:spacing w:val="-6"/>
        </w:rPr>
        <w:t xml:space="preserve"> </w:t>
      </w:r>
      <w:r>
        <w:t>both</w:t>
      </w:r>
      <w:r>
        <w:rPr>
          <w:spacing w:val="-7"/>
        </w:rPr>
        <w:t xml:space="preserve"> </w:t>
      </w:r>
      <w:r>
        <w:t>independently</w:t>
      </w:r>
      <w:r>
        <w:rPr>
          <w:spacing w:val="-7"/>
        </w:rPr>
        <w:t xml:space="preserve"> </w:t>
      </w:r>
      <w:r>
        <w:t>and</w:t>
      </w:r>
      <w:r>
        <w:rPr>
          <w:spacing w:val="-7"/>
        </w:rPr>
        <w:t xml:space="preserve"> </w:t>
      </w:r>
      <w:r>
        <w:t>in</w:t>
      </w:r>
      <w:r>
        <w:rPr>
          <w:spacing w:val="-8"/>
        </w:rPr>
        <w:t xml:space="preserve"> </w:t>
      </w:r>
      <w:r>
        <w:t>comparison,</w:t>
      </w:r>
      <w:r>
        <w:rPr>
          <w:spacing w:val="-7"/>
        </w:rPr>
        <w:t xml:space="preserve"> </w:t>
      </w:r>
      <w:r>
        <w:t>using</w:t>
      </w:r>
      <w:r>
        <w:rPr>
          <w:spacing w:val="-7"/>
        </w:rPr>
        <w:t xml:space="preserve"> </w:t>
      </w:r>
      <w:r>
        <w:t>the</w:t>
      </w:r>
      <w:r>
        <w:rPr>
          <w:spacing w:val="-8"/>
        </w:rPr>
        <w:t xml:space="preserve"> </w:t>
      </w:r>
      <w:r>
        <w:t>functional</w:t>
      </w:r>
      <w:r>
        <w:rPr>
          <w:spacing w:val="-58"/>
        </w:rPr>
        <w:t xml:space="preserve"> </w:t>
      </w:r>
      <w:r>
        <w:t>diversity</w:t>
      </w:r>
      <w:r>
        <w:rPr>
          <w:spacing w:val="-12"/>
        </w:rPr>
        <w:t xml:space="preserve"> </w:t>
      </w:r>
      <w:r>
        <w:t>ratings</w:t>
      </w:r>
      <w:r>
        <w:rPr>
          <w:spacing w:val="-12"/>
        </w:rPr>
        <w:t xml:space="preserve"> </w:t>
      </w:r>
      <w:r>
        <w:t>calculated</w:t>
      </w:r>
      <w:r>
        <w:rPr>
          <w:spacing w:val="-12"/>
        </w:rPr>
        <w:t xml:space="preserve"> </w:t>
      </w:r>
      <w:r>
        <w:t>with</w:t>
      </w:r>
      <w:r>
        <w:rPr>
          <w:spacing w:val="-11"/>
        </w:rPr>
        <w:t xml:space="preserve"> </w:t>
      </w:r>
      <w:r>
        <w:t>the</w:t>
      </w:r>
      <w:r>
        <w:rPr>
          <w:spacing w:val="-12"/>
        </w:rPr>
        <w:t xml:space="preserve"> </w:t>
      </w:r>
      <w:r>
        <w:t>methods</w:t>
      </w:r>
      <w:r>
        <w:rPr>
          <w:spacing w:val="-12"/>
        </w:rPr>
        <w:t xml:space="preserve"> </w:t>
      </w:r>
      <w:r>
        <w:t>in</w:t>
      </w:r>
      <w:r>
        <w:rPr>
          <w:spacing w:val="-14"/>
        </w:rPr>
        <w:t xml:space="preserve"> </w:t>
      </w:r>
      <w:hyperlink w:anchor="_bookmark185" w:history="1">
        <w:r>
          <w:rPr>
            <w:color w:val="007FFF"/>
          </w:rPr>
          <w:t>Section</w:t>
        </w:r>
        <w:r>
          <w:rPr>
            <w:color w:val="007FFF"/>
            <w:spacing w:val="-10"/>
          </w:rPr>
          <w:t xml:space="preserve"> </w:t>
        </w:r>
        <w:r>
          <w:rPr>
            <w:color w:val="007FFF"/>
          </w:rPr>
          <w:t>3.4.1</w:t>
        </w:r>
      </w:hyperlink>
      <w:r>
        <w:t>.</w:t>
      </w:r>
      <w:r>
        <w:rPr>
          <w:spacing w:val="11"/>
        </w:rPr>
        <w:t xml:space="preserve"> </w:t>
      </w:r>
      <w:r>
        <w:t>The</w:t>
      </w:r>
      <w:r>
        <w:rPr>
          <w:spacing w:val="-12"/>
        </w:rPr>
        <w:t xml:space="preserve"> </w:t>
      </w:r>
      <w:r>
        <w:t>result</w:t>
      </w:r>
      <w:r>
        <w:rPr>
          <w:spacing w:val="-12"/>
        </w:rPr>
        <w:t xml:space="preserve"> </w:t>
      </w:r>
      <w:r>
        <w:t>of</w:t>
      </w:r>
      <w:r>
        <w:rPr>
          <w:spacing w:val="-12"/>
        </w:rPr>
        <w:t xml:space="preserve"> </w:t>
      </w:r>
      <w:r>
        <w:t>these</w:t>
      </w:r>
      <w:r>
        <w:rPr>
          <w:spacing w:val="-12"/>
        </w:rPr>
        <w:t xml:space="preserve"> </w:t>
      </w:r>
      <w:r>
        <w:t>calculations</w:t>
      </w:r>
      <w:r>
        <w:rPr>
          <w:spacing w:val="-57"/>
        </w:rPr>
        <w:t xml:space="preserve"> </w:t>
      </w:r>
      <w:r>
        <w:t>for</w:t>
      </w:r>
      <w:r>
        <w:rPr>
          <w:spacing w:val="-2"/>
        </w:rPr>
        <w:t xml:space="preserve"> </w:t>
      </w:r>
      <w:r>
        <w:t>the</w:t>
      </w:r>
      <w:r>
        <w:rPr>
          <w:spacing w:val="-1"/>
        </w:rPr>
        <w:t xml:space="preserve"> </w:t>
      </w:r>
      <w:r>
        <w:t>100-item</w:t>
      </w:r>
      <w:r>
        <w:rPr>
          <w:spacing w:val="-1"/>
        </w:rPr>
        <w:t xml:space="preserve"> </w:t>
      </w:r>
      <w:r>
        <w:t>samples</w:t>
      </w:r>
      <w:r>
        <w:rPr>
          <w:spacing w:val="-2"/>
        </w:rPr>
        <w:t xml:space="preserve"> </w:t>
      </w:r>
      <w:r>
        <w:t>are</w:t>
      </w:r>
      <w:r>
        <w:rPr>
          <w:spacing w:val="-1"/>
        </w:rPr>
        <w:t xml:space="preserve"> </w:t>
      </w:r>
      <w:r>
        <w:t>shown</w:t>
      </w:r>
      <w:r>
        <w:rPr>
          <w:spacing w:val="-1"/>
        </w:rPr>
        <w:t xml:space="preserve"> </w:t>
      </w:r>
      <w:r>
        <w:t>in</w:t>
      </w:r>
      <w:r>
        <w:rPr>
          <w:spacing w:val="-3"/>
        </w:rPr>
        <w:t xml:space="preserve"> </w:t>
      </w:r>
      <w:hyperlink w:anchor="_bookmark282" w:history="1">
        <w:r>
          <w:rPr>
            <w:color w:val="007FFF"/>
          </w:rPr>
          <w:t>Appendix</w:t>
        </w:r>
        <w:r>
          <w:rPr>
            <w:color w:val="007FFF"/>
            <w:spacing w:val="-2"/>
          </w:rPr>
          <w:t xml:space="preserve"> </w:t>
        </w:r>
        <w:r>
          <w:rPr>
            <w:color w:val="007FFF"/>
          </w:rPr>
          <w:t>A</w:t>
        </w:r>
      </w:hyperlink>
      <w:r>
        <w:t>.</w:t>
      </w:r>
    </w:p>
    <w:p w14:paraId="499F3E2C" w14:textId="77777777" w:rsidR="00DB0A46" w:rsidRDefault="00AE3543">
      <w:pPr>
        <w:pStyle w:val="BodyText"/>
        <w:spacing w:line="420" w:lineRule="auto"/>
        <w:ind w:left="120" w:right="312" w:firstLine="358"/>
        <w:jc w:val="both"/>
      </w:pPr>
      <w:hyperlink w:anchor="_bookmark211" w:history="1">
        <w:r w:rsidR="00991634">
          <w:rPr>
            <w:color w:val="007FFF"/>
          </w:rPr>
          <w:t xml:space="preserve">Figure 4.6 </w:t>
        </w:r>
      </w:hyperlink>
      <w:r w:rsidR="00991634">
        <w:t>visualizes the distributions of the functional diversity ratings for the 100-item</w:t>
      </w:r>
      <w:r w:rsidR="00991634">
        <w:rPr>
          <w:spacing w:val="-57"/>
        </w:rPr>
        <w:t xml:space="preserve"> </w:t>
      </w:r>
      <w:r w:rsidR="00991634">
        <w:t>samples from English (</w:t>
      </w:r>
      <w:proofErr w:type="spellStart"/>
      <w:r w:rsidR="00991634">
        <w:t>lefthand</w:t>
      </w:r>
      <w:proofErr w:type="spellEnd"/>
      <w:r w:rsidR="00991634">
        <w:t xml:space="preserve"> side) and Nuuchahnulth (righthand side). The top portion of</w:t>
      </w:r>
      <w:r w:rsidR="00991634">
        <w:rPr>
          <w:spacing w:val="-57"/>
        </w:rPr>
        <w:t xml:space="preserve"> </w:t>
      </w:r>
      <w:r w:rsidR="00991634">
        <w:rPr>
          <w:w w:val="95"/>
        </w:rPr>
        <w:t>each figure is a histogram showing the number of lexical items at different functional diversity</w:t>
      </w:r>
      <w:r w:rsidR="00991634">
        <w:rPr>
          <w:spacing w:val="1"/>
          <w:w w:val="95"/>
        </w:rPr>
        <w:t xml:space="preserve"> </w:t>
      </w:r>
      <w:r w:rsidR="00991634">
        <w:t>ratings.</w:t>
      </w:r>
      <w:r w:rsidR="00991634">
        <w:rPr>
          <w:spacing w:val="13"/>
        </w:rPr>
        <w:t xml:space="preserve"> </w:t>
      </w:r>
      <w:r w:rsidR="00991634">
        <w:t>Beneath</w:t>
      </w:r>
      <w:r w:rsidR="00991634">
        <w:rPr>
          <w:spacing w:val="-8"/>
        </w:rPr>
        <w:t xml:space="preserve"> </w:t>
      </w:r>
      <w:r w:rsidR="00991634">
        <w:t>the</w:t>
      </w:r>
      <w:r w:rsidR="00991634">
        <w:rPr>
          <w:spacing w:val="-8"/>
        </w:rPr>
        <w:t xml:space="preserve"> </w:t>
      </w:r>
      <w:r w:rsidR="00991634">
        <w:t>histograms</w:t>
      </w:r>
      <w:r w:rsidR="00991634">
        <w:rPr>
          <w:spacing w:val="-7"/>
        </w:rPr>
        <w:t xml:space="preserve"> </w:t>
      </w:r>
      <w:r w:rsidR="00991634">
        <w:t>are</w:t>
      </w:r>
      <w:r w:rsidR="00991634">
        <w:rPr>
          <w:spacing w:val="-8"/>
        </w:rPr>
        <w:t xml:space="preserve"> </w:t>
      </w:r>
      <w:r w:rsidR="00991634">
        <w:t>boxplots</w:t>
      </w:r>
      <w:r w:rsidR="00991634">
        <w:rPr>
          <w:spacing w:val="-8"/>
        </w:rPr>
        <w:t xml:space="preserve"> </w:t>
      </w:r>
      <w:r w:rsidR="00991634">
        <w:t>showing</w:t>
      </w:r>
      <w:r w:rsidR="00991634">
        <w:rPr>
          <w:spacing w:val="-8"/>
        </w:rPr>
        <w:t xml:space="preserve"> </w:t>
      </w:r>
      <w:r w:rsidR="00991634">
        <w:t>the</w:t>
      </w:r>
      <w:r w:rsidR="00991634">
        <w:rPr>
          <w:spacing w:val="-8"/>
        </w:rPr>
        <w:t xml:space="preserve"> </w:t>
      </w:r>
      <w:r w:rsidR="00991634">
        <w:t>median</w:t>
      </w:r>
      <w:r w:rsidR="00991634">
        <w:rPr>
          <w:spacing w:val="-9"/>
        </w:rPr>
        <w:t xml:space="preserve"> </w:t>
      </w:r>
      <w:r w:rsidR="00991634">
        <w:t>functional</w:t>
      </w:r>
      <w:r w:rsidR="00991634">
        <w:rPr>
          <w:spacing w:val="-7"/>
        </w:rPr>
        <w:t xml:space="preserve"> </w:t>
      </w:r>
      <w:r w:rsidR="00991634">
        <w:t>diversity</w:t>
      </w:r>
      <w:r w:rsidR="00991634">
        <w:rPr>
          <w:spacing w:val="-8"/>
        </w:rPr>
        <w:t xml:space="preserve"> </w:t>
      </w:r>
      <w:r w:rsidR="00991634">
        <w:t>rating</w:t>
      </w:r>
      <w:r w:rsidR="00991634">
        <w:rPr>
          <w:spacing w:val="-57"/>
        </w:rPr>
        <w:t xml:space="preserve"> </w:t>
      </w:r>
      <w:r w:rsidR="00991634">
        <w:t>for</w:t>
      </w:r>
      <w:r w:rsidR="00991634">
        <w:rPr>
          <w:spacing w:val="-3"/>
        </w:rPr>
        <w:t xml:space="preserve"> </w:t>
      </w:r>
      <w:r w:rsidR="00991634">
        <w:t>each</w:t>
      </w:r>
      <w:r w:rsidR="00991634">
        <w:rPr>
          <w:spacing w:val="-3"/>
        </w:rPr>
        <w:t xml:space="preserve"> </w:t>
      </w:r>
      <w:r w:rsidR="00991634">
        <w:t>language.</w:t>
      </w:r>
      <w:r w:rsidR="00991634">
        <w:rPr>
          <w:spacing w:val="15"/>
        </w:rPr>
        <w:t xml:space="preserve"> </w:t>
      </w:r>
      <w:hyperlink w:anchor="_bookmark212" w:history="1">
        <w:r w:rsidR="00991634">
          <w:rPr>
            <w:color w:val="007FFF"/>
          </w:rPr>
          <w:t>Figure</w:t>
        </w:r>
        <w:r w:rsidR="00991634">
          <w:rPr>
            <w:color w:val="007FFF"/>
            <w:spacing w:val="-3"/>
          </w:rPr>
          <w:t xml:space="preserve"> </w:t>
        </w:r>
        <w:r w:rsidR="00991634">
          <w:rPr>
            <w:color w:val="007FFF"/>
          </w:rPr>
          <w:t>4.7</w:t>
        </w:r>
        <w:r w:rsidR="00991634">
          <w:rPr>
            <w:color w:val="007FFF"/>
            <w:spacing w:val="-3"/>
          </w:rPr>
          <w:t xml:space="preserve"> </w:t>
        </w:r>
      </w:hyperlink>
      <w:r w:rsidR="00991634">
        <w:t>shows</w:t>
      </w:r>
      <w:r w:rsidR="00991634">
        <w:rPr>
          <w:spacing w:val="-3"/>
        </w:rPr>
        <w:t xml:space="preserve"> </w:t>
      </w:r>
      <w:r w:rsidR="00991634">
        <w:t>the</w:t>
      </w:r>
      <w:r w:rsidR="00991634">
        <w:rPr>
          <w:spacing w:val="-3"/>
        </w:rPr>
        <w:t xml:space="preserve"> </w:t>
      </w:r>
      <w:r w:rsidR="00991634">
        <w:t>same</w:t>
      </w:r>
      <w:r w:rsidR="00991634">
        <w:rPr>
          <w:spacing w:val="-3"/>
        </w:rPr>
        <w:t xml:space="preserve"> </w:t>
      </w:r>
      <w:r w:rsidR="00991634">
        <w:t>visualizations</w:t>
      </w:r>
      <w:r w:rsidR="00991634">
        <w:rPr>
          <w:spacing w:val="-3"/>
        </w:rPr>
        <w:t xml:space="preserve"> </w:t>
      </w:r>
      <w:r w:rsidR="00991634">
        <w:t>for</w:t>
      </w:r>
      <w:r w:rsidR="00991634">
        <w:rPr>
          <w:spacing w:val="-3"/>
        </w:rPr>
        <w:t xml:space="preserve"> </w:t>
      </w:r>
      <w:r w:rsidR="00991634">
        <w:t>the</w:t>
      </w:r>
      <w:r w:rsidR="00991634">
        <w:rPr>
          <w:spacing w:val="-3"/>
        </w:rPr>
        <w:t xml:space="preserve"> </w:t>
      </w:r>
      <w:r w:rsidR="00991634">
        <w:t>small</w:t>
      </w:r>
      <w:r w:rsidR="00991634">
        <w:rPr>
          <w:spacing w:val="-3"/>
        </w:rPr>
        <w:t xml:space="preserve"> </w:t>
      </w:r>
      <w:r w:rsidR="00991634">
        <w:t>corpus</w:t>
      </w:r>
      <w:r w:rsidR="00991634">
        <w:rPr>
          <w:spacing w:val="-3"/>
        </w:rPr>
        <w:t xml:space="preserve"> </w:t>
      </w:r>
      <w:r w:rsidR="00991634">
        <w:t>samples.</w:t>
      </w:r>
    </w:p>
    <w:p w14:paraId="499F3E2D" w14:textId="77777777" w:rsidR="00DB0A46" w:rsidRDefault="00991634">
      <w:pPr>
        <w:pStyle w:val="BodyText"/>
        <w:spacing w:line="420" w:lineRule="auto"/>
        <w:ind w:left="120" w:right="313" w:firstLine="358"/>
        <w:jc w:val="both"/>
      </w:pPr>
      <w:r>
        <w:t>If</w:t>
      </w:r>
      <w:r>
        <w:rPr>
          <w:spacing w:val="-8"/>
        </w:rPr>
        <w:t xml:space="preserve"> </w:t>
      </w:r>
      <w:r>
        <w:t>we</w:t>
      </w:r>
      <w:r>
        <w:rPr>
          <w:spacing w:val="-6"/>
        </w:rPr>
        <w:t xml:space="preserve"> </w:t>
      </w:r>
      <w:r>
        <w:t>set</w:t>
      </w:r>
      <w:r>
        <w:rPr>
          <w:spacing w:val="-6"/>
        </w:rPr>
        <w:t xml:space="preserve"> </w:t>
      </w:r>
      <w:r>
        <w:t>out</w:t>
      </w:r>
      <w:r>
        <w:rPr>
          <w:spacing w:val="-8"/>
        </w:rPr>
        <w:t xml:space="preserve"> </w:t>
      </w:r>
      <w:r>
        <w:t>by</w:t>
      </w:r>
      <w:r>
        <w:rPr>
          <w:spacing w:val="-6"/>
        </w:rPr>
        <w:t xml:space="preserve"> </w:t>
      </w:r>
      <w:r>
        <w:t>asking,</w:t>
      </w:r>
      <w:r>
        <w:rPr>
          <w:spacing w:val="-6"/>
        </w:rPr>
        <w:t xml:space="preserve"> </w:t>
      </w:r>
      <w:r>
        <w:t>“Can</w:t>
      </w:r>
      <w:r>
        <w:rPr>
          <w:spacing w:val="-7"/>
        </w:rPr>
        <w:t xml:space="preserve"> </w:t>
      </w:r>
      <w:r>
        <w:t>it</w:t>
      </w:r>
      <w:r>
        <w:rPr>
          <w:spacing w:val="-7"/>
        </w:rPr>
        <w:t xml:space="preserve"> </w:t>
      </w:r>
      <w:r>
        <w:t>be</w:t>
      </w:r>
      <w:r>
        <w:rPr>
          <w:spacing w:val="-6"/>
        </w:rPr>
        <w:t xml:space="preserve"> </w:t>
      </w:r>
      <w:r>
        <w:t>shown</w:t>
      </w:r>
      <w:r>
        <w:rPr>
          <w:spacing w:val="-8"/>
        </w:rPr>
        <w:t xml:space="preserve"> </w:t>
      </w:r>
      <w:r>
        <w:t>empirically</w:t>
      </w:r>
      <w:r>
        <w:rPr>
          <w:spacing w:val="-6"/>
        </w:rPr>
        <w:t xml:space="preserve"> </w:t>
      </w:r>
      <w:r>
        <w:t>and</w:t>
      </w:r>
      <w:r>
        <w:rPr>
          <w:spacing w:val="-6"/>
        </w:rPr>
        <w:t xml:space="preserve"> </w:t>
      </w:r>
      <w:r>
        <w:t>quantitatively</w:t>
      </w:r>
      <w:r>
        <w:rPr>
          <w:spacing w:val="-7"/>
        </w:rPr>
        <w:t xml:space="preserve"> </w:t>
      </w:r>
      <w:r>
        <w:t>that</w:t>
      </w:r>
      <w:r>
        <w:rPr>
          <w:spacing w:val="-7"/>
        </w:rPr>
        <w:t xml:space="preserve"> </w:t>
      </w:r>
      <w:r>
        <w:t>some</w:t>
      </w:r>
      <w:r>
        <w:rPr>
          <w:spacing w:val="-6"/>
        </w:rPr>
        <w:t xml:space="preserve"> </w:t>
      </w:r>
      <w:r>
        <w:t>lexical</w:t>
      </w:r>
      <w:r>
        <w:rPr>
          <w:spacing w:val="-58"/>
        </w:rPr>
        <w:t xml:space="preserve"> </w:t>
      </w:r>
      <w:r>
        <w:t>items</w:t>
      </w:r>
      <w:r>
        <w:rPr>
          <w:spacing w:val="-4"/>
        </w:rPr>
        <w:t xml:space="preserve"> </w:t>
      </w:r>
      <w:r>
        <w:t>are</w:t>
      </w:r>
      <w:r>
        <w:rPr>
          <w:spacing w:val="-4"/>
        </w:rPr>
        <w:t xml:space="preserve"> </w:t>
      </w:r>
      <w:r>
        <w:t>more</w:t>
      </w:r>
      <w:r>
        <w:rPr>
          <w:spacing w:val="-2"/>
        </w:rPr>
        <w:t xml:space="preserve"> </w:t>
      </w:r>
      <w:r>
        <w:t>polyfunctional</w:t>
      </w:r>
      <w:r>
        <w:rPr>
          <w:spacing w:val="-3"/>
        </w:rPr>
        <w:t xml:space="preserve"> </w:t>
      </w:r>
      <w:r>
        <w:t>than</w:t>
      </w:r>
      <w:r>
        <w:rPr>
          <w:spacing w:val="-3"/>
        </w:rPr>
        <w:t xml:space="preserve"> </w:t>
      </w:r>
      <w:r>
        <w:t>others,</w:t>
      </w:r>
      <w:r>
        <w:rPr>
          <w:spacing w:val="-3"/>
        </w:rPr>
        <w:t xml:space="preserve"> </w:t>
      </w:r>
      <w:r>
        <w:t>as</w:t>
      </w:r>
      <w:r>
        <w:rPr>
          <w:spacing w:val="-2"/>
        </w:rPr>
        <w:t xml:space="preserve"> </w:t>
      </w:r>
      <w:r>
        <w:t>many</w:t>
      </w:r>
      <w:r>
        <w:rPr>
          <w:spacing w:val="-3"/>
        </w:rPr>
        <w:t xml:space="preserve"> </w:t>
      </w:r>
      <w:r>
        <w:t>linguists</w:t>
      </w:r>
      <w:r>
        <w:rPr>
          <w:spacing w:val="-3"/>
        </w:rPr>
        <w:t xml:space="preserve"> </w:t>
      </w:r>
      <w:r>
        <w:t>have</w:t>
      </w:r>
      <w:r>
        <w:rPr>
          <w:spacing w:val="-3"/>
        </w:rPr>
        <w:t xml:space="preserve"> </w:t>
      </w:r>
      <w:r>
        <w:t>claimed?”,</w:t>
      </w:r>
      <w:r>
        <w:rPr>
          <w:spacing w:val="-3"/>
        </w:rPr>
        <w:t xml:space="preserve"> </w:t>
      </w:r>
      <w:r>
        <w:t>the</w:t>
      </w:r>
      <w:r>
        <w:rPr>
          <w:spacing w:val="-3"/>
        </w:rPr>
        <w:t xml:space="preserve"> </w:t>
      </w:r>
      <w:r>
        <w:t>above</w:t>
      </w:r>
      <w:r>
        <w:rPr>
          <w:spacing w:val="-3"/>
        </w:rPr>
        <w:t xml:space="preserve"> </w:t>
      </w:r>
      <w:r>
        <w:t>data</w:t>
      </w:r>
      <w:r>
        <w:rPr>
          <w:spacing w:val="-58"/>
        </w:rPr>
        <w:t xml:space="preserve"> </w:t>
      </w:r>
      <w:r>
        <w:t>show that the answer is clearly “yes”. If we want to evaluate the claim that some languages</w:t>
      </w:r>
      <w:r>
        <w:rPr>
          <w:spacing w:val="1"/>
        </w:rPr>
        <w:t xml:space="preserve"> </w:t>
      </w:r>
      <w:r>
        <w:t>are more or less polyfunctional than others, it must be possible to quantify that functional</w:t>
      </w:r>
      <w:r>
        <w:rPr>
          <w:spacing w:val="1"/>
        </w:rPr>
        <w:t xml:space="preserve"> </w:t>
      </w:r>
      <w:r>
        <w:t>diversity at the level of the individual lexical item and compare them in a meaningful way.</w:t>
      </w:r>
      <w:r>
        <w:rPr>
          <w:spacing w:val="1"/>
        </w:rPr>
        <w:t xml:space="preserve"> </w:t>
      </w:r>
      <w:r>
        <w:t>The data and methods in this dissertation show that this is indeed possible, and that we can</w:t>
      </w:r>
      <w:r>
        <w:rPr>
          <w:spacing w:val="-57"/>
        </w:rPr>
        <w:t xml:space="preserve"> </w:t>
      </w:r>
      <w:r>
        <w:t>provide</w:t>
      </w:r>
      <w:r>
        <w:rPr>
          <w:spacing w:val="-2"/>
        </w:rPr>
        <w:t xml:space="preserve"> </w:t>
      </w:r>
      <w:r>
        <w:t>clear</w:t>
      </w:r>
      <w:r>
        <w:rPr>
          <w:spacing w:val="-1"/>
        </w:rPr>
        <w:t xml:space="preserve"> </w:t>
      </w:r>
      <w:r>
        <w:t>empirical</w:t>
      </w:r>
      <w:r>
        <w:rPr>
          <w:spacing w:val="-2"/>
        </w:rPr>
        <w:t xml:space="preserve"> </w:t>
      </w:r>
      <w:r>
        <w:t>answers</w:t>
      </w:r>
      <w:r>
        <w:rPr>
          <w:spacing w:val="-1"/>
        </w:rPr>
        <w:t xml:space="preserve"> </w:t>
      </w:r>
      <w:r>
        <w:t>to</w:t>
      </w:r>
      <w:r>
        <w:rPr>
          <w:spacing w:val="-2"/>
        </w:rPr>
        <w:t xml:space="preserve"> </w:t>
      </w:r>
      <w:r>
        <w:t>these</w:t>
      </w:r>
      <w:r>
        <w:rPr>
          <w:spacing w:val="-1"/>
        </w:rPr>
        <w:t xml:space="preserve"> </w:t>
      </w:r>
      <w:r>
        <w:t>kinds</w:t>
      </w:r>
      <w:r>
        <w:rPr>
          <w:spacing w:val="-1"/>
        </w:rPr>
        <w:t xml:space="preserve"> </w:t>
      </w:r>
      <w:r>
        <w:t>of</w:t>
      </w:r>
      <w:r>
        <w:rPr>
          <w:spacing w:val="-2"/>
        </w:rPr>
        <w:t xml:space="preserve"> </w:t>
      </w:r>
      <w:r>
        <w:t>questions.</w:t>
      </w:r>
    </w:p>
    <w:p w14:paraId="499F3E2E" w14:textId="77777777" w:rsidR="00DB0A46" w:rsidRDefault="00991634">
      <w:pPr>
        <w:pStyle w:val="BodyText"/>
        <w:spacing w:line="412" w:lineRule="auto"/>
        <w:ind w:left="120" w:right="312" w:firstLine="358"/>
        <w:jc w:val="both"/>
      </w:pPr>
      <w:r>
        <w:t>One</w:t>
      </w:r>
      <w:r>
        <w:rPr>
          <w:spacing w:val="-4"/>
        </w:rPr>
        <w:t xml:space="preserve"> </w:t>
      </w:r>
      <w:r>
        <w:t>immediately</w:t>
      </w:r>
      <w:r>
        <w:rPr>
          <w:spacing w:val="-3"/>
        </w:rPr>
        <w:t xml:space="preserve"> </w:t>
      </w:r>
      <w:r>
        <w:t>obvious</w:t>
      </w:r>
      <w:r>
        <w:rPr>
          <w:spacing w:val="-4"/>
        </w:rPr>
        <w:t xml:space="preserve"> </w:t>
      </w:r>
      <w:r>
        <w:t>observation</w:t>
      </w:r>
      <w:r>
        <w:rPr>
          <w:spacing w:val="-3"/>
        </w:rPr>
        <w:t xml:space="preserve"> </w:t>
      </w:r>
      <w:r>
        <w:t>to</w:t>
      </w:r>
      <w:r>
        <w:rPr>
          <w:spacing w:val="-4"/>
        </w:rPr>
        <w:t xml:space="preserve"> </w:t>
      </w:r>
      <w:r>
        <w:t>be</w:t>
      </w:r>
      <w:r>
        <w:rPr>
          <w:spacing w:val="-3"/>
        </w:rPr>
        <w:t xml:space="preserve"> </w:t>
      </w:r>
      <w:r>
        <w:t>made</w:t>
      </w:r>
      <w:r>
        <w:rPr>
          <w:spacing w:val="-4"/>
        </w:rPr>
        <w:t xml:space="preserve"> </w:t>
      </w:r>
      <w:r>
        <w:t>from</w:t>
      </w:r>
      <w:r>
        <w:rPr>
          <w:spacing w:val="-3"/>
        </w:rPr>
        <w:t xml:space="preserve"> </w:t>
      </w:r>
      <w:r>
        <w:t>these</w:t>
      </w:r>
      <w:r>
        <w:rPr>
          <w:spacing w:val="-4"/>
        </w:rPr>
        <w:t xml:space="preserve"> </w:t>
      </w:r>
      <w:r>
        <w:t>functional</w:t>
      </w:r>
      <w:r>
        <w:rPr>
          <w:spacing w:val="-3"/>
        </w:rPr>
        <w:t xml:space="preserve"> </w:t>
      </w:r>
      <w:r>
        <w:t>diversity</w:t>
      </w:r>
      <w:r>
        <w:rPr>
          <w:spacing w:val="-5"/>
        </w:rPr>
        <w:t xml:space="preserve"> </w:t>
      </w:r>
      <w:r>
        <w:t>ratings</w:t>
      </w:r>
      <w:r>
        <w:rPr>
          <w:spacing w:val="-57"/>
        </w:rPr>
        <w:t xml:space="preserve"> </w:t>
      </w:r>
      <w:r>
        <w:t>is that individual lexical items may vary widely in their polyfunctionality, both within and</w:t>
      </w:r>
      <w:r>
        <w:rPr>
          <w:spacing w:val="1"/>
        </w:rPr>
        <w:t xml:space="preserve"> </w:t>
      </w:r>
      <w:r>
        <w:t>across</w:t>
      </w:r>
      <w:r>
        <w:rPr>
          <w:spacing w:val="-13"/>
        </w:rPr>
        <w:t xml:space="preserve"> </w:t>
      </w:r>
      <w:r>
        <w:t>languages.</w:t>
      </w:r>
      <w:r>
        <w:rPr>
          <w:spacing w:val="12"/>
        </w:rPr>
        <w:t xml:space="preserve"> </w:t>
      </w:r>
      <w:r>
        <w:t>While</w:t>
      </w:r>
      <w:r>
        <w:rPr>
          <w:spacing w:val="-12"/>
        </w:rPr>
        <w:t xml:space="preserve"> </w:t>
      </w:r>
      <w:r>
        <w:t>this</w:t>
      </w:r>
      <w:r>
        <w:rPr>
          <w:spacing w:val="-12"/>
        </w:rPr>
        <w:t xml:space="preserve"> </w:t>
      </w:r>
      <w:r>
        <w:t>finding</w:t>
      </w:r>
      <w:r>
        <w:rPr>
          <w:spacing w:val="-12"/>
        </w:rPr>
        <w:t xml:space="preserve"> </w:t>
      </w:r>
      <w:r>
        <w:t>is</w:t>
      </w:r>
      <w:r>
        <w:rPr>
          <w:spacing w:val="-13"/>
        </w:rPr>
        <w:t xml:space="preserve"> </w:t>
      </w:r>
      <w:r>
        <w:t>entirely</w:t>
      </w:r>
      <w:r>
        <w:rPr>
          <w:spacing w:val="-12"/>
        </w:rPr>
        <w:t xml:space="preserve"> </w:t>
      </w:r>
      <w:r>
        <w:t>unsurprising,</w:t>
      </w:r>
      <w:r>
        <w:rPr>
          <w:spacing w:val="-10"/>
        </w:rPr>
        <w:t xml:space="preserve"> </w:t>
      </w:r>
      <w:r>
        <w:t>the</w:t>
      </w:r>
      <w:r>
        <w:rPr>
          <w:spacing w:val="-13"/>
        </w:rPr>
        <w:t xml:space="preserve"> </w:t>
      </w:r>
      <w:r>
        <w:t>results</w:t>
      </w:r>
      <w:r>
        <w:rPr>
          <w:spacing w:val="-12"/>
        </w:rPr>
        <w:t xml:space="preserve"> </w:t>
      </w:r>
      <w:r>
        <w:t>very</w:t>
      </w:r>
      <w:r>
        <w:rPr>
          <w:spacing w:val="-12"/>
        </w:rPr>
        <w:t xml:space="preserve"> </w:t>
      </w:r>
      <w:r>
        <w:t>well</w:t>
      </w:r>
      <w:r>
        <w:rPr>
          <w:spacing w:val="-12"/>
        </w:rPr>
        <w:t xml:space="preserve"> </w:t>
      </w:r>
      <w:r>
        <w:t>could</w:t>
      </w:r>
      <w:r>
        <w:rPr>
          <w:spacing w:val="-13"/>
        </w:rPr>
        <w:t xml:space="preserve"> </w:t>
      </w:r>
      <w:r>
        <w:t>have</w:t>
      </w:r>
      <w:r>
        <w:rPr>
          <w:spacing w:val="-57"/>
        </w:rPr>
        <w:t xml:space="preserve"> </w:t>
      </w:r>
      <w:r>
        <w:t>been otherwise. The way Nuuchahnulth is often described, one might expect all the lexical</w:t>
      </w:r>
      <w:r>
        <w:rPr>
          <w:spacing w:val="1"/>
        </w:rPr>
        <w:t xml:space="preserve"> </w:t>
      </w:r>
      <w:r>
        <w:t>items in the language to fall within a more limited range of highly polyfunctional values.</w:t>
      </w:r>
      <w:r>
        <w:rPr>
          <w:spacing w:val="1"/>
        </w:rPr>
        <w:t xml:space="preserve"> </w:t>
      </w:r>
      <w:r>
        <w:t>This is clearly not the case.</w:t>
      </w:r>
      <w:r>
        <w:rPr>
          <w:spacing w:val="1"/>
        </w:rPr>
        <w:t xml:space="preserve"> </w:t>
      </w:r>
      <w:r>
        <w:t>Functional diversity ratings for Nuuchahnulth range from the</w:t>
      </w:r>
      <w:r>
        <w:rPr>
          <w:spacing w:val="1"/>
        </w:rPr>
        <w:t xml:space="preserve"> </w:t>
      </w:r>
      <w:r>
        <w:t xml:space="preserve">theoretical minimum of </w:t>
      </w:r>
      <w:r>
        <w:rPr>
          <w:rFonts w:ascii="Book Antiqua"/>
        </w:rPr>
        <w:t xml:space="preserve">0 </w:t>
      </w:r>
      <w:r>
        <w:t xml:space="preserve">to a maximum of </w:t>
      </w:r>
      <w:r>
        <w:rPr>
          <w:rFonts w:ascii="Book Antiqua"/>
        </w:rPr>
        <w:t>0</w:t>
      </w:r>
      <w:r>
        <w:rPr>
          <w:rFonts w:ascii="Bookman Old Style"/>
          <w:i/>
        </w:rPr>
        <w:t>.</w:t>
      </w:r>
      <w:r>
        <w:rPr>
          <w:rFonts w:ascii="Book Antiqua"/>
        </w:rPr>
        <w:t xml:space="preserve">920 </w:t>
      </w:r>
      <w:r>
        <w:t xml:space="preserve">(100-item sample) or </w:t>
      </w:r>
      <w:r>
        <w:rPr>
          <w:rFonts w:ascii="Book Antiqua"/>
        </w:rPr>
        <w:t>0</w:t>
      </w:r>
      <w:r>
        <w:rPr>
          <w:rFonts w:ascii="Bookman Old Style"/>
          <w:i/>
        </w:rPr>
        <w:t>.</w:t>
      </w:r>
      <w:r>
        <w:rPr>
          <w:rFonts w:ascii="Book Antiqua"/>
        </w:rPr>
        <w:t xml:space="preserve">985 </w:t>
      </w:r>
      <w:r>
        <w:t>(small corpus</w:t>
      </w:r>
      <w:r>
        <w:rPr>
          <w:spacing w:val="1"/>
        </w:rPr>
        <w:t xml:space="preserve"> </w:t>
      </w:r>
      <w:r>
        <w:t>sample).</w:t>
      </w:r>
      <w:r>
        <w:rPr>
          <w:spacing w:val="17"/>
        </w:rPr>
        <w:t xml:space="preserve"> </w:t>
      </w:r>
      <w:r>
        <w:t>However,</w:t>
      </w:r>
      <w:r>
        <w:rPr>
          <w:spacing w:val="-3"/>
        </w:rPr>
        <w:t xml:space="preserve"> </w:t>
      </w:r>
      <w:r>
        <w:t>282</w:t>
      </w:r>
      <w:r>
        <w:rPr>
          <w:spacing w:val="-3"/>
        </w:rPr>
        <w:t xml:space="preserve"> </w:t>
      </w:r>
      <w:r>
        <w:t>of</w:t>
      </w:r>
      <w:r>
        <w:rPr>
          <w:spacing w:val="-3"/>
        </w:rPr>
        <w:t xml:space="preserve"> </w:t>
      </w:r>
      <w:r>
        <w:t>483</w:t>
      </w:r>
      <w:r>
        <w:rPr>
          <w:spacing w:val="-4"/>
        </w:rPr>
        <w:t xml:space="preserve"> </w:t>
      </w:r>
      <w:r>
        <w:t>stems</w:t>
      </w:r>
      <w:r>
        <w:rPr>
          <w:spacing w:val="-3"/>
        </w:rPr>
        <w:t xml:space="preserve"> </w:t>
      </w:r>
      <w:r>
        <w:t>in</w:t>
      </w:r>
      <w:r>
        <w:rPr>
          <w:spacing w:val="-3"/>
        </w:rPr>
        <w:t xml:space="preserve"> </w:t>
      </w:r>
      <w:r>
        <w:t>the</w:t>
      </w:r>
      <w:r>
        <w:rPr>
          <w:spacing w:val="-3"/>
        </w:rPr>
        <w:t xml:space="preserve"> </w:t>
      </w:r>
      <w:r>
        <w:t>small</w:t>
      </w:r>
      <w:r>
        <w:rPr>
          <w:spacing w:val="-3"/>
        </w:rPr>
        <w:t xml:space="preserve"> </w:t>
      </w:r>
      <w:r>
        <w:t>corpus</w:t>
      </w:r>
      <w:r>
        <w:rPr>
          <w:spacing w:val="-3"/>
        </w:rPr>
        <w:t xml:space="preserve"> </w:t>
      </w:r>
      <w:r>
        <w:t>Nuuchahnulth</w:t>
      </w:r>
      <w:r>
        <w:rPr>
          <w:spacing w:val="-3"/>
        </w:rPr>
        <w:t xml:space="preserve"> </w:t>
      </w:r>
      <w:r>
        <w:t>sample</w:t>
      </w:r>
      <w:r>
        <w:rPr>
          <w:spacing w:val="-3"/>
        </w:rPr>
        <w:t xml:space="preserve"> </w:t>
      </w:r>
      <w:r>
        <w:t>(69.97%)</w:t>
      </w:r>
      <w:r>
        <w:rPr>
          <w:spacing w:val="-3"/>
        </w:rPr>
        <w:t xml:space="preserve"> </w:t>
      </w:r>
      <w:r>
        <w:t>have</w:t>
      </w:r>
      <w:r>
        <w:rPr>
          <w:spacing w:val="-58"/>
        </w:rPr>
        <w:t xml:space="preserve"> </w:t>
      </w:r>
      <w:r>
        <w:t>a</w:t>
      </w:r>
      <w:r>
        <w:rPr>
          <w:spacing w:val="-11"/>
        </w:rPr>
        <w:t xml:space="preserve"> </w:t>
      </w:r>
      <w:r>
        <w:t>functional</w:t>
      </w:r>
      <w:r>
        <w:rPr>
          <w:spacing w:val="-10"/>
        </w:rPr>
        <w:t xml:space="preserve"> </w:t>
      </w:r>
      <w:r>
        <w:t>diversity</w:t>
      </w:r>
      <w:r>
        <w:rPr>
          <w:spacing w:val="-11"/>
        </w:rPr>
        <w:t xml:space="preserve"> </w:t>
      </w:r>
      <w:r>
        <w:t>rating</w:t>
      </w:r>
      <w:r>
        <w:rPr>
          <w:spacing w:val="-10"/>
        </w:rPr>
        <w:t xml:space="preserve"> </w:t>
      </w:r>
      <w:r>
        <w:t>of</w:t>
      </w:r>
      <w:r>
        <w:rPr>
          <w:spacing w:val="-12"/>
        </w:rPr>
        <w:t xml:space="preserve"> </w:t>
      </w:r>
      <w:r>
        <w:rPr>
          <w:rFonts w:ascii="Book Antiqua"/>
        </w:rPr>
        <w:t>0</w:t>
      </w:r>
      <w:r>
        <w:rPr>
          <w:rFonts w:ascii="Book Antiqua"/>
          <w:spacing w:val="-11"/>
        </w:rPr>
        <w:t xml:space="preserve"> </w:t>
      </w:r>
      <w:r>
        <w:t>(58</w:t>
      </w:r>
      <w:r>
        <w:rPr>
          <w:spacing w:val="-10"/>
        </w:rPr>
        <w:t xml:space="preserve"> </w:t>
      </w:r>
      <w:r>
        <w:t>of</w:t>
      </w:r>
      <w:r>
        <w:rPr>
          <w:spacing w:val="-11"/>
        </w:rPr>
        <w:t xml:space="preserve"> </w:t>
      </w:r>
      <w:r>
        <w:t>stems</w:t>
      </w:r>
      <w:r>
        <w:rPr>
          <w:spacing w:val="-10"/>
        </w:rPr>
        <w:t xml:space="preserve"> </w:t>
      </w:r>
      <w:r>
        <w:t>in</w:t>
      </w:r>
      <w:r>
        <w:rPr>
          <w:spacing w:val="-10"/>
        </w:rPr>
        <w:t xml:space="preserve"> </w:t>
      </w:r>
      <w:r>
        <w:t>the</w:t>
      </w:r>
      <w:r>
        <w:rPr>
          <w:spacing w:val="-11"/>
        </w:rPr>
        <w:t xml:space="preserve"> </w:t>
      </w:r>
      <w:r>
        <w:t>100-item</w:t>
      </w:r>
      <w:r>
        <w:rPr>
          <w:spacing w:val="-10"/>
        </w:rPr>
        <w:t xml:space="preserve"> </w:t>
      </w:r>
      <w:r>
        <w:t>sample),</w:t>
      </w:r>
      <w:r>
        <w:rPr>
          <w:spacing w:val="-9"/>
        </w:rPr>
        <w:t xml:space="preserve"> </w:t>
      </w:r>
      <w:r>
        <w:t>potentially</w:t>
      </w:r>
      <w:r>
        <w:rPr>
          <w:spacing w:val="-10"/>
        </w:rPr>
        <w:t xml:space="preserve"> </w:t>
      </w:r>
      <w:r>
        <w:t>challenging</w:t>
      </w:r>
    </w:p>
    <w:p w14:paraId="499F3E2F" w14:textId="77777777" w:rsidR="00DB0A46" w:rsidRDefault="00DB0A46">
      <w:pPr>
        <w:spacing w:line="412" w:lineRule="auto"/>
        <w:jc w:val="both"/>
        <w:sectPr w:rsidR="00DB0A46">
          <w:headerReference w:type="default" r:id="rId131"/>
          <w:footerReference w:type="default" r:id="rId132"/>
          <w:pgSz w:w="12240" w:h="15840"/>
          <w:pgMar w:top="1060" w:right="1120" w:bottom="1000" w:left="1680" w:header="793" w:footer="806" w:gutter="0"/>
          <w:pgNumType w:start="134"/>
          <w:cols w:space="720"/>
        </w:sectPr>
      </w:pPr>
    </w:p>
    <w:p w14:paraId="499F3E30" w14:textId="77777777" w:rsidR="00DB0A46" w:rsidRDefault="00DB0A46">
      <w:pPr>
        <w:pStyle w:val="BodyText"/>
        <w:rPr>
          <w:sz w:val="20"/>
        </w:rPr>
      </w:pPr>
    </w:p>
    <w:p w14:paraId="499F3E31" w14:textId="77777777" w:rsidR="00DB0A46" w:rsidRDefault="00DB0A46">
      <w:pPr>
        <w:pStyle w:val="BodyText"/>
        <w:rPr>
          <w:sz w:val="20"/>
        </w:rPr>
      </w:pPr>
    </w:p>
    <w:p w14:paraId="499F3E32" w14:textId="77777777" w:rsidR="00DB0A46" w:rsidRDefault="00DB0A46">
      <w:pPr>
        <w:pStyle w:val="BodyText"/>
        <w:rPr>
          <w:sz w:val="20"/>
        </w:rPr>
      </w:pPr>
    </w:p>
    <w:p w14:paraId="499F3E33" w14:textId="77777777" w:rsidR="00DB0A46" w:rsidRDefault="00DB0A46">
      <w:pPr>
        <w:pStyle w:val="BodyText"/>
        <w:rPr>
          <w:sz w:val="20"/>
        </w:rPr>
      </w:pPr>
    </w:p>
    <w:p w14:paraId="499F3E34" w14:textId="77777777" w:rsidR="00DB0A46" w:rsidRDefault="00DB0A46">
      <w:pPr>
        <w:pStyle w:val="BodyText"/>
        <w:rPr>
          <w:sz w:val="20"/>
        </w:rPr>
      </w:pPr>
    </w:p>
    <w:p w14:paraId="499F3E35" w14:textId="77777777" w:rsidR="00DB0A46" w:rsidRDefault="00DB0A46">
      <w:pPr>
        <w:pStyle w:val="BodyText"/>
        <w:rPr>
          <w:sz w:val="20"/>
        </w:rPr>
      </w:pPr>
    </w:p>
    <w:p w14:paraId="499F3E36" w14:textId="77777777" w:rsidR="00DB0A46" w:rsidRDefault="00DB0A46">
      <w:pPr>
        <w:pStyle w:val="BodyText"/>
        <w:rPr>
          <w:sz w:val="20"/>
        </w:rPr>
      </w:pPr>
    </w:p>
    <w:p w14:paraId="499F3E37" w14:textId="77777777" w:rsidR="00DB0A46" w:rsidRDefault="00DB0A46">
      <w:pPr>
        <w:pStyle w:val="BodyText"/>
        <w:rPr>
          <w:sz w:val="20"/>
        </w:rPr>
      </w:pPr>
    </w:p>
    <w:p w14:paraId="499F3E38" w14:textId="77777777" w:rsidR="00DB0A46" w:rsidRDefault="00DB0A46">
      <w:pPr>
        <w:pStyle w:val="BodyText"/>
        <w:rPr>
          <w:sz w:val="20"/>
        </w:rPr>
      </w:pPr>
    </w:p>
    <w:p w14:paraId="499F3E39" w14:textId="77777777" w:rsidR="00DB0A46" w:rsidRDefault="00DB0A46">
      <w:pPr>
        <w:pStyle w:val="BodyText"/>
        <w:rPr>
          <w:sz w:val="20"/>
        </w:rPr>
      </w:pPr>
    </w:p>
    <w:p w14:paraId="499F3E3A" w14:textId="77777777" w:rsidR="00DB0A46" w:rsidRDefault="00DB0A46">
      <w:pPr>
        <w:pStyle w:val="BodyText"/>
        <w:rPr>
          <w:sz w:val="20"/>
        </w:rPr>
      </w:pPr>
    </w:p>
    <w:p w14:paraId="499F3E3B" w14:textId="77777777" w:rsidR="00DB0A46" w:rsidRDefault="00DB0A46">
      <w:pPr>
        <w:pStyle w:val="BodyText"/>
        <w:rPr>
          <w:sz w:val="20"/>
        </w:rPr>
      </w:pPr>
    </w:p>
    <w:p w14:paraId="499F3E3C" w14:textId="77777777" w:rsidR="00DB0A46" w:rsidRDefault="00DB0A46">
      <w:pPr>
        <w:pStyle w:val="BodyText"/>
        <w:rPr>
          <w:sz w:val="20"/>
        </w:rPr>
      </w:pPr>
    </w:p>
    <w:p w14:paraId="499F3E3D" w14:textId="77777777" w:rsidR="00DB0A46" w:rsidRDefault="00DB0A46">
      <w:pPr>
        <w:pStyle w:val="BodyText"/>
        <w:rPr>
          <w:sz w:val="20"/>
        </w:rPr>
      </w:pPr>
    </w:p>
    <w:p w14:paraId="499F3E3E" w14:textId="77777777" w:rsidR="00DB0A46" w:rsidRDefault="00DB0A46">
      <w:pPr>
        <w:pStyle w:val="BodyText"/>
        <w:spacing w:before="2"/>
        <w:rPr>
          <w:sz w:val="23"/>
        </w:rPr>
      </w:pPr>
    </w:p>
    <w:p w14:paraId="499F3E3F" w14:textId="77777777" w:rsidR="00DB0A46" w:rsidRDefault="00991634">
      <w:pPr>
        <w:spacing w:before="98" w:line="259" w:lineRule="auto"/>
        <w:ind w:left="2349" w:right="1502" w:hanging="1034"/>
      </w:pPr>
      <w:bookmarkStart w:id="271" w:name="_bookmark211"/>
      <w:bookmarkEnd w:id="271"/>
      <w:r>
        <w:rPr>
          <w:b/>
        </w:rPr>
        <w:t>Figure</w:t>
      </w:r>
      <w:r>
        <w:rPr>
          <w:b/>
          <w:spacing w:val="-5"/>
        </w:rPr>
        <w:t xml:space="preserve"> </w:t>
      </w:r>
      <w:r>
        <w:rPr>
          <w:b/>
        </w:rPr>
        <w:t>4.6:</w:t>
      </w:r>
      <w:r>
        <w:rPr>
          <w:b/>
          <w:spacing w:val="13"/>
        </w:rPr>
        <w:t xml:space="preserve"> </w:t>
      </w:r>
      <w:r>
        <w:t>Distribution</w:t>
      </w:r>
      <w:r>
        <w:rPr>
          <w:spacing w:val="36"/>
        </w:rPr>
        <w:t xml:space="preserve"> </w:t>
      </w:r>
      <w:r>
        <w:t>of</w:t>
      </w:r>
      <w:r>
        <w:rPr>
          <w:spacing w:val="35"/>
        </w:rPr>
        <w:t xml:space="preserve"> </w:t>
      </w:r>
      <w:r>
        <w:t>functional</w:t>
      </w:r>
      <w:r>
        <w:rPr>
          <w:spacing w:val="36"/>
        </w:rPr>
        <w:t xml:space="preserve"> </w:t>
      </w:r>
      <w:r>
        <w:t>diversity</w:t>
      </w:r>
      <w:r>
        <w:rPr>
          <w:spacing w:val="36"/>
        </w:rPr>
        <w:t xml:space="preserve"> </w:t>
      </w:r>
      <w:r>
        <w:t>ratings</w:t>
      </w:r>
      <w:r>
        <w:rPr>
          <w:spacing w:val="36"/>
        </w:rPr>
        <w:t xml:space="preserve"> </w:t>
      </w:r>
      <w:r>
        <w:t>for</w:t>
      </w:r>
      <w:r>
        <w:rPr>
          <w:spacing w:val="36"/>
        </w:rPr>
        <w:t xml:space="preserve"> </w:t>
      </w:r>
      <w:r>
        <w:t>the</w:t>
      </w:r>
      <w:r>
        <w:rPr>
          <w:spacing w:val="36"/>
        </w:rPr>
        <w:t xml:space="preserve"> </w:t>
      </w:r>
      <w:r>
        <w:t>100-item</w:t>
      </w:r>
      <w:r>
        <w:rPr>
          <w:spacing w:val="-52"/>
        </w:rPr>
        <w:t xml:space="preserve"> </w:t>
      </w:r>
      <w:r>
        <w:t>samples</w:t>
      </w:r>
      <w:r>
        <w:rPr>
          <w:spacing w:val="-2"/>
        </w:rPr>
        <w:t xml:space="preserve"> </w:t>
      </w:r>
      <w:r>
        <w:t>of</w:t>
      </w:r>
      <w:r>
        <w:rPr>
          <w:spacing w:val="-2"/>
        </w:rPr>
        <w:t xml:space="preserve"> </w:t>
      </w:r>
      <w:r>
        <w:t>English</w:t>
      </w:r>
      <w:r>
        <w:rPr>
          <w:spacing w:val="-1"/>
        </w:rPr>
        <w:t xml:space="preserve"> </w:t>
      </w:r>
      <w:r>
        <w:t>and</w:t>
      </w:r>
      <w:r>
        <w:rPr>
          <w:spacing w:val="-2"/>
        </w:rPr>
        <w:t xml:space="preserve"> </w:t>
      </w:r>
      <w:r>
        <w:t>Nuuchahnulth</w:t>
      </w:r>
    </w:p>
    <w:p w14:paraId="499F3E40" w14:textId="77777777" w:rsidR="00DB0A46" w:rsidRDefault="00DB0A46">
      <w:pPr>
        <w:pStyle w:val="BodyText"/>
        <w:rPr>
          <w:sz w:val="20"/>
        </w:rPr>
      </w:pPr>
    </w:p>
    <w:p w14:paraId="499F3E41" w14:textId="77777777" w:rsidR="00DB0A46" w:rsidRDefault="00991634">
      <w:pPr>
        <w:pStyle w:val="BodyText"/>
        <w:spacing w:before="7"/>
        <w:rPr>
          <w:sz w:val="17"/>
        </w:rPr>
      </w:pPr>
      <w:r>
        <w:rPr>
          <w:noProof/>
        </w:rPr>
        <w:drawing>
          <wp:anchor distT="0" distB="0" distL="0" distR="0" simplePos="0" relativeHeight="80" behindDoc="0" locked="0" layoutInCell="1" allowOverlap="1" wp14:anchorId="499F4EAB" wp14:editId="499F4EAC">
            <wp:simplePos x="0" y="0"/>
            <wp:positionH relativeFrom="page">
              <wp:posOffset>1259205</wp:posOffset>
            </wp:positionH>
            <wp:positionV relativeFrom="paragraph">
              <wp:posOffset>142806</wp:posOffset>
            </wp:positionV>
            <wp:extent cx="5484494" cy="258699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33" cstate="print"/>
                    <a:stretch>
                      <a:fillRect/>
                    </a:stretch>
                  </pic:blipFill>
                  <pic:spPr>
                    <a:xfrm>
                      <a:off x="0" y="0"/>
                      <a:ext cx="5484494" cy="2586990"/>
                    </a:xfrm>
                    <a:prstGeom prst="rect">
                      <a:avLst/>
                    </a:prstGeom>
                  </pic:spPr>
                </pic:pic>
              </a:graphicData>
            </a:graphic>
          </wp:anchor>
        </w:drawing>
      </w:r>
    </w:p>
    <w:p w14:paraId="499F3E42" w14:textId="77777777" w:rsidR="00DB0A46" w:rsidRDefault="00DB0A46">
      <w:pPr>
        <w:pStyle w:val="BodyText"/>
        <w:spacing w:before="4"/>
        <w:rPr>
          <w:sz w:val="18"/>
        </w:rPr>
      </w:pPr>
    </w:p>
    <w:tbl>
      <w:tblPr>
        <w:tblW w:w="0" w:type="auto"/>
        <w:tblInd w:w="2289" w:type="dxa"/>
        <w:tblLayout w:type="fixed"/>
        <w:tblCellMar>
          <w:left w:w="0" w:type="dxa"/>
          <w:right w:w="0" w:type="dxa"/>
        </w:tblCellMar>
        <w:tblLook w:val="01E0" w:firstRow="1" w:lastRow="1" w:firstColumn="1" w:lastColumn="1" w:noHBand="0" w:noVBand="0"/>
      </w:tblPr>
      <w:tblGrid>
        <w:gridCol w:w="2054"/>
        <w:gridCol w:w="970"/>
        <w:gridCol w:w="1651"/>
      </w:tblGrid>
      <w:tr w:rsidR="00DB0A46" w14:paraId="499F3E46" w14:textId="77777777">
        <w:trPr>
          <w:trHeight w:val="395"/>
        </w:trPr>
        <w:tc>
          <w:tcPr>
            <w:tcW w:w="2054" w:type="dxa"/>
            <w:tcBorders>
              <w:top w:val="single" w:sz="8" w:space="0" w:color="000000"/>
              <w:bottom w:val="single" w:sz="6" w:space="0" w:color="000000"/>
            </w:tcBorders>
          </w:tcPr>
          <w:p w14:paraId="499F3E43" w14:textId="77777777" w:rsidR="00DB0A46" w:rsidRDefault="00DB0A46">
            <w:pPr>
              <w:pStyle w:val="TableParagraph"/>
              <w:spacing w:before="0" w:line="240" w:lineRule="auto"/>
              <w:rPr>
                <w:rFonts w:ascii="Times New Roman"/>
              </w:rPr>
            </w:pPr>
          </w:p>
        </w:tc>
        <w:tc>
          <w:tcPr>
            <w:tcW w:w="970" w:type="dxa"/>
            <w:tcBorders>
              <w:top w:val="single" w:sz="8" w:space="0" w:color="000000"/>
              <w:bottom w:val="single" w:sz="6" w:space="0" w:color="000000"/>
            </w:tcBorders>
          </w:tcPr>
          <w:p w14:paraId="499F3E44" w14:textId="77777777" w:rsidR="00DB0A46" w:rsidRDefault="00991634">
            <w:pPr>
              <w:pStyle w:val="TableParagraph"/>
              <w:spacing w:before="54" w:line="240" w:lineRule="auto"/>
              <w:ind w:left="97" w:right="97"/>
              <w:jc w:val="center"/>
              <w:rPr>
                <w:sz w:val="24"/>
              </w:rPr>
            </w:pPr>
            <w:r>
              <w:rPr>
                <w:sz w:val="24"/>
              </w:rPr>
              <w:t>English</w:t>
            </w:r>
          </w:p>
        </w:tc>
        <w:tc>
          <w:tcPr>
            <w:tcW w:w="1651" w:type="dxa"/>
            <w:tcBorders>
              <w:top w:val="single" w:sz="8" w:space="0" w:color="000000"/>
              <w:bottom w:val="single" w:sz="6" w:space="0" w:color="000000"/>
            </w:tcBorders>
          </w:tcPr>
          <w:p w14:paraId="499F3E45" w14:textId="77777777" w:rsidR="00DB0A46" w:rsidRDefault="00991634">
            <w:pPr>
              <w:pStyle w:val="TableParagraph"/>
              <w:spacing w:before="54" w:line="240" w:lineRule="auto"/>
              <w:ind w:left="97" w:right="94"/>
              <w:jc w:val="center"/>
              <w:rPr>
                <w:sz w:val="24"/>
              </w:rPr>
            </w:pPr>
            <w:r>
              <w:rPr>
                <w:sz w:val="24"/>
              </w:rPr>
              <w:t>Nuuchahnulth</w:t>
            </w:r>
          </w:p>
        </w:tc>
      </w:tr>
      <w:tr w:rsidR="00DB0A46" w14:paraId="499F3E4A" w14:textId="77777777">
        <w:trPr>
          <w:trHeight w:val="334"/>
        </w:trPr>
        <w:tc>
          <w:tcPr>
            <w:tcW w:w="2054" w:type="dxa"/>
            <w:tcBorders>
              <w:top w:val="single" w:sz="6" w:space="0" w:color="000000"/>
            </w:tcBorders>
          </w:tcPr>
          <w:p w14:paraId="499F3E47" w14:textId="77777777" w:rsidR="00DB0A46" w:rsidRDefault="00991634">
            <w:pPr>
              <w:pStyle w:val="TableParagraph"/>
              <w:spacing w:before="53" w:line="262" w:lineRule="exact"/>
              <w:ind w:left="119"/>
              <w:rPr>
                <w:sz w:val="24"/>
              </w:rPr>
            </w:pPr>
            <w:r>
              <w:rPr>
                <w:sz w:val="24"/>
              </w:rPr>
              <w:t>mean</w:t>
            </w:r>
          </w:p>
        </w:tc>
        <w:tc>
          <w:tcPr>
            <w:tcW w:w="970" w:type="dxa"/>
            <w:tcBorders>
              <w:top w:val="single" w:sz="6" w:space="0" w:color="000000"/>
            </w:tcBorders>
          </w:tcPr>
          <w:p w14:paraId="499F3E48" w14:textId="77777777" w:rsidR="00DB0A46" w:rsidRDefault="00991634">
            <w:pPr>
              <w:pStyle w:val="TableParagraph"/>
              <w:spacing w:before="53" w:line="262" w:lineRule="exact"/>
              <w:ind w:left="97" w:right="97"/>
              <w:jc w:val="center"/>
              <w:rPr>
                <w:sz w:val="24"/>
              </w:rPr>
            </w:pPr>
            <w:r>
              <w:rPr>
                <w:sz w:val="24"/>
              </w:rPr>
              <w:t>0.223</w:t>
            </w:r>
          </w:p>
        </w:tc>
        <w:tc>
          <w:tcPr>
            <w:tcW w:w="1651" w:type="dxa"/>
            <w:tcBorders>
              <w:top w:val="single" w:sz="6" w:space="0" w:color="000000"/>
            </w:tcBorders>
          </w:tcPr>
          <w:p w14:paraId="499F3E49" w14:textId="77777777" w:rsidR="00DB0A46" w:rsidRDefault="00991634">
            <w:pPr>
              <w:pStyle w:val="TableParagraph"/>
              <w:spacing w:before="53" w:line="262" w:lineRule="exact"/>
              <w:ind w:left="96" w:right="94"/>
              <w:jc w:val="center"/>
              <w:rPr>
                <w:sz w:val="24"/>
              </w:rPr>
            </w:pPr>
            <w:r>
              <w:rPr>
                <w:sz w:val="24"/>
              </w:rPr>
              <w:t>0.183</w:t>
            </w:r>
          </w:p>
        </w:tc>
      </w:tr>
      <w:tr w:rsidR="00DB0A46" w14:paraId="499F3E4E" w14:textId="77777777">
        <w:trPr>
          <w:trHeight w:val="288"/>
        </w:trPr>
        <w:tc>
          <w:tcPr>
            <w:tcW w:w="2054" w:type="dxa"/>
          </w:tcPr>
          <w:p w14:paraId="499F3E4B" w14:textId="77777777" w:rsidR="00DB0A46" w:rsidRDefault="00991634">
            <w:pPr>
              <w:pStyle w:val="TableParagraph"/>
              <w:spacing w:before="7" w:line="262" w:lineRule="exact"/>
              <w:ind w:left="119"/>
              <w:rPr>
                <w:sz w:val="24"/>
              </w:rPr>
            </w:pPr>
            <w:r>
              <w:rPr>
                <w:sz w:val="24"/>
              </w:rPr>
              <w:t>median</w:t>
            </w:r>
          </w:p>
        </w:tc>
        <w:tc>
          <w:tcPr>
            <w:tcW w:w="970" w:type="dxa"/>
          </w:tcPr>
          <w:p w14:paraId="499F3E4C" w14:textId="77777777" w:rsidR="00DB0A46" w:rsidRDefault="00991634">
            <w:pPr>
              <w:pStyle w:val="TableParagraph"/>
              <w:spacing w:before="7" w:line="262" w:lineRule="exact"/>
              <w:ind w:left="97" w:right="97"/>
              <w:jc w:val="center"/>
              <w:rPr>
                <w:sz w:val="24"/>
              </w:rPr>
            </w:pPr>
            <w:r>
              <w:rPr>
                <w:sz w:val="24"/>
              </w:rPr>
              <w:t>0.134</w:t>
            </w:r>
          </w:p>
        </w:tc>
        <w:tc>
          <w:tcPr>
            <w:tcW w:w="1651" w:type="dxa"/>
          </w:tcPr>
          <w:p w14:paraId="499F3E4D" w14:textId="77777777" w:rsidR="00DB0A46" w:rsidRDefault="00991634">
            <w:pPr>
              <w:pStyle w:val="TableParagraph"/>
              <w:spacing w:before="7" w:line="262" w:lineRule="exact"/>
              <w:ind w:left="96" w:right="94"/>
              <w:jc w:val="center"/>
              <w:rPr>
                <w:sz w:val="24"/>
              </w:rPr>
            </w:pPr>
            <w:r>
              <w:rPr>
                <w:sz w:val="24"/>
              </w:rPr>
              <w:t>0.000</w:t>
            </w:r>
          </w:p>
        </w:tc>
      </w:tr>
      <w:tr w:rsidR="00DB0A46" w14:paraId="499F3E52" w14:textId="77777777">
        <w:trPr>
          <w:trHeight w:val="280"/>
        </w:trPr>
        <w:tc>
          <w:tcPr>
            <w:tcW w:w="2054" w:type="dxa"/>
          </w:tcPr>
          <w:p w14:paraId="499F3E4F" w14:textId="77777777" w:rsidR="00DB0A46" w:rsidRDefault="00991634">
            <w:pPr>
              <w:pStyle w:val="TableParagraph"/>
              <w:spacing w:before="7" w:line="253" w:lineRule="exact"/>
              <w:ind w:left="119"/>
              <w:rPr>
                <w:sz w:val="24"/>
              </w:rPr>
            </w:pPr>
            <w:r>
              <w:rPr>
                <w:sz w:val="24"/>
              </w:rPr>
              <w:t>standard</w:t>
            </w:r>
            <w:r>
              <w:rPr>
                <w:spacing w:val="-6"/>
                <w:sz w:val="24"/>
              </w:rPr>
              <w:t xml:space="preserve"> </w:t>
            </w:r>
            <w:r>
              <w:rPr>
                <w:sz w:val="24"/>
              </w:rPr>
              <w:t>deviation</w:t>
            </w:r>
          </w:p>
        </w:tc>
        <w:tc>
          <w:tcPr>
            <w:tcW w:w="970" w:type="dxa"/>
          </w:tcPr>
          <w:p w14:paraId="499F3E50" w14:textId="77777777" w:rsidR="00DB0A46" w:rsidRDefault="00991634">
            <w:pPr>
              <w:pStyle w:val="TableParagraph"/>
              <w:spacing w:before="7" w:line="253" w:lineRule="exact"/>
              <w:ind w:left="97" w:right="94"/>
              <w:jc w:val="center"/>
              <w:rPr>
                <w:sz w:val="24"/>
              </w:rPr>
            </w:pPr>
            <w:r>
              <w:rPr>
                <w:sz w:val="24"/>
              </w:rPr>
              <w:t>0.230</w:t>
            </w:r>
          </w:p>
        </w:tc>
        <w:tc>
          <w:tcPr>
            <w:tcW w:w="1651" w:type="dxa"/>
          </w:tcPr>
          <w:p w14:paraId="499F3E51" w14:textId="77777777" w:rsidR="00DB0A46" w:rsidRDefault="00991634">
            <w:pPr>
              <w:pStyle w:val="TableParagraph"/>
              <w:spacing w:before="7" w:line="253" w:lineRule="exact"/>
              <w:ind w:left="96" w:right="94"/>
              <w:jc w:val="center"/>
              <w:rPr>
                <w:sz w:val="24"/>
              </w:rPr>
            </w:pPr>
            <w:r>
              <w:rPr>
                <w:sz w:val="24"/>
              </w:rPr>
              <w:t>0.259</w:t>
            </w:r>
          </w:p>
        </w:tc>
      </w:tr>
    </w:tbl>
    <w:p w14:paraId="499F3E53" w14:textId="77777777" w:rsidR="00DB0A46" w:rsidRDefault="00DB0A46">
      <w:pPr>
        <w:spacing w:line="253" w:lineRule="exact"/>
        <w:jc w:val="center"/>
        <w:rPr>
          <w:sz w:val="24"/>
        </w:rPr>
        <w:sectPr w:rsidR="00DB0A46">
          <w:headerReference w:type="default" r:id="rId134"/>
          <w:footerReference w:type="default" r:id="rId135"/>
          <w:pgSz w:w="12240" w:h="15840"/>
          <w:pgMar w:top="1060" w:right="1120" w:bottom="4520" w:left="1680" w:header="793" w:footer="4337" w:gutter="0"/>
          <w:cols w:space="720"/>
        </w:sectPr>
      </w:pPr>
    </w:p>
    <w:p w14:paraId="499F3E54" w14:textId="77777777" w:rsidR="00DB0A46" w:rsidRDefault="00DB0A46">
      <w:pPr>
        <w:pStyle w:val="BodyText"/>
        <w:rPr>
          <w:sz w:val="20"/>
        </w:rPr>
      </w:pPr>
    </w:p>
    <w:p w14:paraId="499F3E55" w14:textId="77777777" w:rsidR="00DB0A46" w:rsidRDefault="00DB0A46">
      <w:pPr>
        <w:pStyle w:val="BodyText"/>
        <w:rPr>
          <w:sz w:val="20"/>
        </w:rPr>
      </w:pPr>
    </w:p>
    <w:p w14:paraId="499F3E56" w14:textId="77777777" w:rsidR="00DB0A46" w:rsidRDefault="00DB0A46">
      <w:pPr>
        <w:pStyle w:val="BodyText"/>
        <w:rPr>
          <w:sz w:val="20"/>
        </w:rPr>
      </w:pPr>
    </w:p>
    <w:p w14:paraId="499F3E57" w14:textId="77777777" w:rsidR="00DB0A46" w:rsidRDefault="00DB0A46">
      <w:pPr>
        <w:pStyle w:val="BodyText"/>
        <w:rPr>
          <w:sz w:val="20"/>
        </w:rPr>
      </w:pPr>
    </w:p>
    <w:p w14:paraId="499F3E58" w14:textId="77777777" w:rsidR="00DB0A46" w:rsidRDefault="00DB0A46">
      <w:pPr>
        <w:pStyle w:val="BodyText"/>
        <w:rPr>
          <w:sz w:val="20"/>
        </w:rPr>
      </w:pPr>
    </w:p>
    <w:p w14:paraId="499F3E59" w14:textId="77777777" w:rsidR="00DB0A46" w:rsidRDefault="00DB0A46">
      <w:pPr>
        <w:pStyle w:val="BodyText"/>
        <w:rPr>
          <w:sz w:val="20"/>
        </w:rPr>
      </w:pPr>
    </w:p>
    <w:p w14:paraId="499F3E5A" w14:textId="77777777" w:rsidR="00DB0A46" w:rsidRDefault="00DB0A46">
      <w:pPr>
        <w:pStyle w:val="BodyText"/>
        <w:rPr>
          <w:sz w:val="20"/>
        </w:rPr>
      </w:pPr>
    </w:p>
    <w:p w14:paraId="499F3E5B" w14:textId="77777777" w:rsidR="00DB0A46" w:rsidRDefault="00DB0A46">
      <w:pPr>
        <w:pStyle w:val="BodyText"/>
        <w:rPr>
          <w:sz w:val="20"/>
        </w:rPr>
      </w:pPr>
    </w:p>
    <w:p w14:paraId="499F3E5C" w14:textId="77777777" w:rsidR="00DB0A46" w:rsidRDefault="00DB0A46">
      <w:pPr>
        <w:pStyle w:val="BodyText"/>
        <w:rPr>
          <w:sz w:val="20"/>
        </w:rPr>
      </w:pPr>
    </w:p>
    <w:p w14:paraId="499F3E5D" w14:textId="77777777" w:rsidR="00DB0A46" w:rsidRDefault="00DB0A46">
      <w:pPr>
        <w:pStyle w:val="BodyText"/>
        <w:rPr>
          <w:sz w:val="20"/>
        </w:rPr>
      </w:pPr>
    </w:p>
    <w:p w14:paraId="499F3E5E" w14:textId="77777777" w:rsidR="00DB0A46" w:rsidRDefault="00DB0A46">
      <w:pPr>
        <w:pStyle w:val="BodyText"/>
        <w:rPr>
          <w:sz w:val="20"/>
        </w:rPr>
      </w:pPr>
    </w:p>
    <w:p w14:paraId="499F3E5F" w14:textId="77777777" w:rsidR="00DB0A46" w:rsidRDefault="00DB0A46">
      <w:pPr>
        <w:pStyle w:val="BodyText"/>
        <w:rPr>
          <w:sz w:val="20"/>
        </w:rPr>
      </w:pPr>
    </w:p>
    <w:p w14:paraId="499F3E60" w14:textId="77777777" w:rsidR="00DB0A46" w:rsidRDefault="00DB0A46">
      <w:pPr>
        <w:pStyle w:val="BodyText"/>
        <w:rPr>
          <w:sz w:val="20"/>
        </w:rPr>
      </w:pPr>
    </w:p>
    <w:p w14:paraId="499F3E61" w14:textId="77777777" w:rsidR="00DB0A46" w:rsidRDefault="00DB0A46">
      <w:pPr>
        <w:pStyle w:val="BodyText"/>
        <w:rPr>
          <w:sz w:val="20"/>
        </w:rPr>
      </w:pPr>
    </w:p>
    <w:p w14:paraId="499F3E62" w14:textId="77777777" w:rsidR="00DB0A46" w:rsidRDefault="00DB0A46">
      <w:pPr>
        <w:pStyle w:val="BodyText"/>
        <w:spacing w:before="2"/>
        <w:rPr>
          <w:sz w:val="23"/>
        </w:rPr>
      </w:pPr>
    </w:p>
    <w:p w14:paraId="499F3E63" w14:textId="77777777" w:rsidR="00DB0A46" w:rsidRDefault="00991634">
      <w:pPr>
        <w:spacing w:before="98" w:line="259" w:lineRule="auto"/>
        <w:ind w:left="2349" w:right="1502" w:hanging="1034"/>
      </w:pPr>
      <w:bookmarkStart w:id="272" w:name="_bookmark212"/>
      <w:bookmarkEnd w:id="272"/>
      <w:r>
        <w:rPr>
          <w:b/>
        </w:rPr>
        <w:t>Figure</w:t>
      </w:r>
      <w:r>
        <w:rPr>
          <w:b/>
          <w:spacing w:val="-7"/>
        </w:rPr>
        <w:t xml:space="preserve"> </w:t>
      </w:r>
      <w:r>
        <w:rPr>
          <w:b/>
        </w:rPr>
        <w:t>4.7:</w:t>
      </w:r>
      <w:r>
        <w:rPr>
          <w:b/>
          <w:spacing w:val="10"/>
        </w:rPr>
        <w:t xml:space="preserve"> </w:t>
      </w:r>
      <w:r>
        <w:t>Distribution</w:t>
      </w:r>
      <w:r>
        <w:rPr>
          <w:spacing w:val="-12"/>
        </w:rPr>
        <w:t xml:space="preserve"> </w:t>
      </w:r>
      <w:r>
        <w:t>of</w:t>
      </w:r>
      <w:r>
        <w:rPr>
          <w:spacing w:val="-12"/>
        </w:rPr>
        <w:t xml:space="preserve"> </w:t>
      </w:r>
      <w:r>
        <w:t>functional</w:t>
      </w:r>
      <w:r>
        <w:rPr>
          <w:spacing w:val="-12"/>
        </w:rPr>
        <w:t xml:space="preserve"> </w:t>
      </w:r>
      <w:r>
        <w:t>diversity</w:t>
      </w:r>
      <w:r>
        <w:rPr>
          <w:spacing w:val="-12"/>
        </w:rPr>
        <w:t xml:space="preserve"> </w:t>
      </w:r>
      <w:r>
        <w:t>ratings</w:t>
      </w:r>
      <w:r>
        <w:rPr>
          <w:spacing w:val="-12"/>
        </w:rPr>
        <w:t xml:space="preserve"> </w:t>
      </w:r>
      <w:r>
        <w:t>for</w:t>
      </w:r>
      <w:r>
        <w:rPr>
          <w:spacing w:val="-12"/>
        </w:rPr>
        <w:t xml:space="preserve"> </w:t>
      </w:r>
      <w:r>
        <w:t>the</w:t>
      </w:r>
      <w:r>
        <w:rPr>
          <w:spacing w:val="-12"/>
        </w:rPr>
        <w:t xml:space="preserve"> </w:t>
      </w:r>
      <w:r>
        <w:t>small</w:t>
      </w:r>
      <w:r>
        <w:rPr>
          <w:spacing w:val="-12"/>
        </w:rPr>
        <w:t xml:space="preserve"> </w:t>
      </w:r>
      <w:r>
        <w:t>corpus</w:t>
      </w:r>
      <w:r>
        <w:rPr>
          <w:spacing w:val="-52"/>
        </w:rPr>
        <w:t xml:space="preserve"> </w:t>
      </w:r>
      <w:r>
        <w:t>samples</w:t>
      </w:r>
      <w:r>
        <w:rPr>
          <w:spacing w:val="-2"/>
        </w:rPr>
        <w:t xml:space="preserve"> </w:t>
      </w:r>
      <w:r>
        <w:t>of</w:t>
      </w:r>
      <w:r>
        <w:rPr>
          <w:spacing w:val="-2"/>
        </w:rPr>
        <w:t xml:space="preserve"> </w:t>
      </w:r>
      <w:r>
        <w:t>English</w:t>
      </w:r>
      <w:r>
        <w:rPr>
          <w:spacing w:val="-1"/>
        </w:rPr>
        <w:t xml:space="preserve"> </w:t>
      </w:r>
      <w:r>
        <w:t>and</w:t>
      </w:r>
      <w:r>
        <w:rPr>
          <w:spacing w:val="-2"/>
        </w:rPr>
        <w:t xml:space="preserve"> </w:t>
      </w:r>
      <w:r>
        <w:t>Nuuchahnulth</w:t>
      </w:r>
    </w:p>
    <w:p w14:paraId="499F3E64" w14:textId="77777777" w:rsidR="00DB0A46" w:rsidRDefault="00DB0A46">
      <w:pPr>
        <w:pStyle w:val="BodyText"/>
        <w:rPr>
          <w:sz w:val="20"/>
        </w:rPr>
      </w:pPr>
    </w:p>
    <w:p w14:paraId="499F3E65" w14:textId="77777777" w:rsidR="00DB0A46" w:rsidRDefault="00991634">
      <w:pPr>
        <w:pStyle w:val="BodyText"/>
        <w:spacing w:before="7"/>
        <w:rPr>
          <w:sz w:val="17"/>
        </w:rPr>
      </w:pPr>
      <w:r>
        <w:rPr>
          <w:noProof/>
        </w:rPr>
        <w:drawing>
          <wp:anchor distT="0" distB="0" distL="0" distR="0" simplePos="0" relativeHeight="81" behindDoc="0" locked="0" layoutInCell="1" allowOverlap="1" wp14:anchorId="499F4EAD" wp14:editId="499F4EAE">
            <wp:simplePos x="0" y="0"/>
            <wp:positionH relativeFrom="page">
              <wp:posOffset>1259205</wp:posOffset>
            </wp:positionH>
            <wp:positionV relativeFrom="paragraph">
              <wp:posOffset>142806</wp:posOffset>
            </wp:positionV>
            <wp:extent cx="5484494" cy="258699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36" cstate="print"/>
                    <a:stretch>
                      <a:fillRect/>
                    </a:stretch>
                  </pic:blipFill>
                  <pic:spPr>
                    <a:xfrm>
                      <a:off x="0" y="0"/>
                      <a:ext cx="5484494" cy="2586990"/>
                    </a:xfrm>
                    <a:prstGeom prst="rect">
                      <a:avLst/>
                    </a:prstGeom>
                  </pic:spPr>
                </pic:pic>
              </a:graphicData>
            </a:graphic>
          </wp:anchor>
        </w:drawing>
      </w:r>
    </w:p>
    <w:p w14:paraId="499F3E66" w14:textId="77777777" w:rsidR="00DB0A46" w:rsidRDefault="00DB0A46">
      <w:pPr>
        <w:pStyle w:val="BodyText"/>
        <w:spacing w:before="4"/>
        <w:rPr>
          <w:sz w:val="18"/>
        </w:rPr>
      </w:pPr>
    </w:p>
    <w:tbl>
      <w:tblPr>
        <w:tblW w:w="0" w:type="auto"/>
        <w:tblInd w:w="2289" w:type="dxa"/>
        <w:tblLayout w:type="fixed"/>
        <w:tblCellMar>
          <w:left w:w="0" w:type="dxa"/>
          <w:right w:w="0" w:type="dxa"/>
        </w:tblCellMar>
        <w:tblLook w:val="01E0" w:firstRow="1" w:lastRow="1" w:firstColumn="1" w:lastColumn="1" w:noHBand="0" w:noVBand="0"/>
      </w:tblPr>
      <w:tblGrid>
        <w:gridCol w:w="2054"/>
        <w:gridCol w:w="970"/>
        <w:gridCol w:w="1651"/>
      </w:tblGrid>
      <w:tr w:rsidR="00DB0A46" w14:paraId="499F3E6A" w14:textId="77777777">
        <w:trPr>
          <w:trHeight w:val="395"/>
        </w:trPr>
        <w:tc>
          <w:tcPr>
            <w:tcW w:w="2054" w:type="dxa"/>
            <w:tcBorders>
              <w:top w:val="single" w:sz="8" w:space="0" w:color="000000"/>
              <w:bottom w:val="single" w:sz="6" w:space="0" w:color="000000"/>
            </w:tcBorders>
          </w:tcPr>
          <w:p w14:paraId="499F3E67" w14:textId="77777777" w:rsidR="00DB0A46" w:rsidRDefault="00DB0A46">
            <w:pPr>
              <w:pStyle w:val="TableParagraph"/>
              <w:spacing w:before="0" w:line="240" w:lineRule="auto"/>
              <w:rPr>
                <w:rFonts w:ascii="Times New Roman"/>
              </w:rPr>
            </w:pPr>
          </w:p>
        </w:tc>
        <w:tc>
          <w:tcPr>
            <w:tcW w:w="970" w:type="dxa"/>
            <w:tcBorders>
              <w:top w:val="single" w:sz="8" w:space="0" w:color="000000"/>
              <w:bottom w:val="single" w:sz="6" w:space="0" w:color="000000"/>
            </w:tcBorders>
          </w:tcPr>
          <w:p w14:paraId="499F3E68" w14:textId="77777777" w:rsidR="00DB0A46" w:rsidRDefault="00991634">
            <w:pPr>
              <w:pStyle w:val="TableParagraph"/>
              <w:spacing w:before="54" w:line="240" w:lineRule="auto"/>
              <w:ind w:left="97" w:right="97"/>
              <w:jc w:val="center"/>
              <w:rPr>
                <w:sz w:val="24"/>
              </w:rPr>
            </w:pPr>
            <w:r>
              <w:rPr>
                <w:sz w:val="24"/>
              </w:rPr>
              <w:t>English</w:t>
            </w:r>
          </w:p>
        </w:tc>
        <w:tc>
          <w:tcPr>
            <w:tcW w:w="1651" w:type="dxa"/>
            <w:tcBorders>
              <w:top w:val="single" w:sz="8" w:space="0" w:color="000000"/>
              <w:bottom w:val="single" w:sz="6" w:space="0" w:color="000000"/>
            </w:tcBorders>
          </w:tcPr>
          <w:p w14:paraId="499F3E69" w14:textId="77777777" w:rsidR="00DB0A46" w:rsidRDefault="00991634">
            <w:pPr>
              <w:pStyle w:val="TableParagraph"/>
              <w:spacing w:before="54" w:line="240" w:lineRule="auto"/>
              <w:ind w:left="97" w:right="94"/>
              <w:jc w:val="center"/>
              <w:rPr>
                <w:sz w:val="24"/>
              </w:rPr>
            </w:pPr>
            <w:r>
              <w:rPr>
                <w:sz w:val="24"/>
              </w:rPr>
              <w:t>Nuuchahnulth</w:t>
            </w:r>
          </w:p>
        </w:tc>
      </w:tr>
      <w:tr w:rsidR="00DB0A46" w14:paraId="499F3E6E" w14:textId="77777777">
        <w:trPr>
          <w:trHeight w:val="334"/>
        </w:trPr>
        <w:tc>
          <w:tcPr>
            <w:tcW w:w="2054" w:type="dxa"/>
            <w:tcBorders>
              <w:top w:val="single" w:sz="6" w:space="0" w:color="000000"/>
            </w:tcBorders>
          </w:tcPr>
          <w:p w14:paraId="499F3E6B" w14:textId="77777777" w:rsidR="00DB0A46" w:rsidRDefault="00991634">
            <w:pPr>
              <w:pStyle w:val="TableParagraph"/>
              <w:spacing w:before="53" w:line="262" w:lineRule="exact"/>
              <w:ind w:left="119"/>
              <w:rPr>
                <w:sz w:val="24"/>
              </w:rPr>
            </w:pPr>
            <w:r>
              <w:rPr>
                <w:sz w:val="24"/>
              </w:rPr>
              <w:t>mean</w:t>
            </w:r>
          </w:p>
        </w:tc>
        <w:tc>
          <w:tcPr>
            <w:tcW w:w="970" w:type="dxa"/>
            <w:tcBorders>
              <w:top w:val="single" w:sz="6" w:space="0" w:color="000000"/>
            </w:tcBorders>
          </w:tcPr>
          <w:p w14:paraId="499F3E6C" w14:textId="77777777" w:rsidR="00DB0A46" w:rsidRDefault="00991634">
            <w:pPr>
              <w:pStyle w:val="TableParagraph"/>
              <w:spacing w:before="53" w:line="262" w:lineRule="exact"/>
              <w:ind w:left="97" w:right="97"/>
              <w:jc w:val="center"/>
              <w:rPr>
                <w:sz w:val="24"/>
              </w:rPr>
            </w:pPr>
            <w:r>
              <w:rPr>
                <w:sz w:val="24"/>
              </w:rPr>
              <w:t>0.122</w:t>
            </w:r>
          </w:p>
        </w:tc>
        <w:tc>
          <w:tcPr>
            <w:tcW w:w="1651" w:type="dxa"/>
            <w:tcBorders>
              <w:top w:val="single" w:sz="6" w:space="0" w:color="000000"/>
            </w:tcBorders>
          </w:tcPr>
          <w:p w14:paraId="499F3E6D" w14:textId="77777777" w:rsidR="00DB0A46" w:rsidRDefault="00991634">
            <w:pPr>
              <w:pStyle w:val="TableParagraph"/>
              <w:spacing w:before="53" w:line="262" w:lineRule="exact"/>
              <w:ind w:left="96" w:right="94"/>
              <w:jc w:val="center"/>
              <w:rPr>
                <w:sz w:val="24"/>
              </w:rPr>
            </w:pPr>
            <w:r>
              <w:rPr>
                <w:sz w:val="24"/>
              </w:rPr>
              <w:t>0.143</w:t>
            </w:r>
          </w:p>
        </w:tc>
      </w:tr>
      <w:tr w:rsidR="00DB0A46" w14:paraId="499F3E72" w14:textId="77777777">
        <w:trPr>
          <w:trHeight w:val="288"/>
        </w:trPr>
        <w:tc>
          <w:tcPr>
            <w:tcW w:w="2054" w:type="dxa"/>
          </w:tcPr>
          <w:p w14:paraId="499F3E6F" w14:textId="77777777" w:rsidR="00DB0A46" w:rsidRDefault="00991634">
            <w:pPr>
              <w:pStyle w:val="TableParagraph"/>
              <w:spacing w:before="7" w:line="262" w:lineRule="exact"/>
              <w:ind w:left="119"/>
              <w:rPr>
                <w:sz w:val="24"/>
              </w:rPr>
            </w:pPr>
            <w:r>
              <w:rPr>
                <w:sz w:val="24"/>
              </w:rPr>
              <w:t>median</w:t>
            </w:r>
          </w:p>
        </w:tc>
        <w:tc>
          <w:tcPr>
            <w:tcW w:w="970" w:type="dxa"/>
          </w:tcPr>
          <w:p w14:paraId="499F3E70" w14:textId="77777777" w:rsidR="00DB0A46" w:rsidRDefault="00991634">
            <w:pPr>
              <w:pStyle w:val="TableParagraph"/>
              <w:spacing w:before="7" w:line="262" w:lineRule="exact"/>
              <w:ind w:left="97" w:right="97"/>
              <w:jc w:val="center"/>
              <w:rPr>
                <w:sz w:val="24"/>
              </w:rPr>
            </w:pPr>
            <w:r>
              <w:rPr>
                <w:sz w:val="24"/>
              </w:rPr>
              <w:t>0.000</w:t>
            </w:r>
          </w:p>
        </w:tc>
        <w:tc>
          <w:tcPr>
            <w:tcW w:w="1651" w:type="dxa"/>
          </w:tcPr>
          <w:p w14:paraId="499F3E71" w14:textId="77777777" w:rsidR="00DB0A46" w:rsidRDefault="00991634">
            <w:pPr>
              <w:pStyle w:val="TableParagraph"/>
              <w:spacing w:before="7" w:line="262" w:lineRule="exact"/>
              <w:ind w:left="96" w:right="94"/>
              <w:jc w:val="center"/>
              <w:rPr>
                <w:sz w:val="24"/>
              </w:rPr>
            </w:pPr>
            <w:r>
              <w:rPr>
                <w:sz w:val="24"/>
              </w:rPr>
              <w:t>0.000</w:t>
            </w:r>
          </w:p>
        </w:tc>
      </w:tr>
      <w:tr w:rsidR="00DB0A46" w14:paraId="499F3E76" w14:textId="77777777">
        <w:trPr>
          <w:trHeight w:val="280"/>
        </w:trPr>
        <w:tc>
          <w:tcPr>
            <w:tcW w:w="2054" w:type="dxa"/>
          </w:tcPr>
          <w:p w14:paraId="499F3E73" w14:textId="77777777" w:rsidR="00DB0A46" w:rsidRDefault="00991634">
            <w:pPr>
              <w:pStyle w:val="TableParagraph"/>
              <w:spacing w:before="7" w:line="253" w:lineRule="exact"/>
              <w:ind w:left="119"/>
              <w:rPr>
                <w:sz w:val="24"/>
              </w:rPr>
            </w:pPr>
            <w:r>
              <w:rPr>
                <w:sz w:val="24"/>
              </w:rPr>
              <w:t>standard</w:t>
            </w:r>
            <w:r>
              <w:rPr>
                <w:spacing w:val="-6"/>
                <w:sz w:val="24"/>
              </w:rPr>
              <w:t xml:space="preserve"> </w:t>
            </w:r>
            <w:r>
              <w:rPr>
                <w:sz w:val="24"/>
              </w:rPr>
              <w:t>deviation</w:t>
            </w:r>
          </w:p>
        </w:tc>
        <w:tc>
          <w:tcPr>
            <w:tcW w:w="970" w:type="dxa"/>
          </w:tcPr>
          <w:p w14:paraId="499F3E74" w14:textId="77777777" w:rsidR="00DB0A46" w:rsidRDefault="00991634">
            <w:pPr>
              <w:pStyle w:val="TableParagraph"/>
              <w:spacing w:before="7" w:line="253" w:lineRule="exact"/>
              <w:ind w:left="97" w:right="94"/>
              <w:jc w:val="center"/>
              <w:rPr>
                <w:sz w:val="24"/>
              </w:rPr>
            </w:pPr>
            <w:r>
              <w:rPr>
                <w:sz w:val="24"/>
              </w:rPr>
              <w:t>0.226</w:t>
            </w:r>
          </w:p>
        </w:tc>
        <w:tc>
          <w:tcPr>
            <w:tcW w:w="1651" w:type="dxa"/>
          </w:tcPr>
          <w:p w14:paraId="499F3E75" w14:textId="77777777" w:rsidR="00DB0A46" w:rsidRDefault="00991634">
            <w:pPr>
              <w:pStyle w:val="TableParagraph"/>
              <w:spacing w:before="7" w:line="253" w:lineRule="exact"/>
              <w:ind w:left="96" w:right="94"/>
              <w:jc w:val="center"/>
              <w:rPr>
                <w:sz w:val="24"/>
              </w:rPr>
            </w:pPr>
            <w:r>
              <w:rPr>
                <w:sz w:val="24"/>
              </w:rPr>
              <w:t>0.243</w:t>
            </w:r>
          </w:p>
        </w:tc>
      </w:tr>
    </w:tbl>
    <w:p w14:paraId="499F3E77" w14:textId="77777777" w:rsidR="00DB0A46" w:rsidRDefault="00DB0A46">
      <w:pPr>
        <w:spacing w:line="253" w:lineRule="exact"/>
        <w:jc w:val="center"/>
        <w:rPr>
          <w:sz w:val="24"/>
        </w:rPr>
        <w:sectPr w:rsidR="00DB0A46">
          <w:pgSz w:w="12240" w:h="15840"/>
          <w:pgMar w:top="1060" w:right="1120" w:bottom="4520" w:left="1680" w:header="793" w:footer="4337" w:gutter="0"/>
          <w:cols w:space="720"/>
        </w:sectPr>
      </w:pPr>
    </w:p>
    <w:p w14:paraId="499F3E78" w14:textId="77777777" w:rsidR="00DB0A46" w:rsidRDefault="00DB0A46">
      <w:pPr>
        <w:pStyle w:val="BodyText"/>
        <w:rPr>
          <w:sz w:val="20"/>
        </w:rPr>
      </w:pPr>
    </w:p>
    <w:p w14:paraId="499F3E79" w14:textId="77777777" w:rsidR="00DB0A46" w:rsidRDefault="00991634">
      <w:pPr>
        <w:pStyle w:val="BodyText"/>
        <w:spacing w:before="220"/>
        <w:ind w:left="120"/>
        <w:jc w:val="both"/>
      </w:pPr>
      <w:r>
        <w:t>the</w:t>
      </w:r>
      <w:r>
        <w:rPr>
          <w:spacing w:val="-4"/>
        </w:rPr>
        <w:t xml:space="preserve"> </w:t>
      </w:r>
      <w:r>
        <w:t>claim</w:t>
      </w:r>
      <w:r>
        <w:rPr>
          <w:spacing w:val="-3"/>
        </w:rPr>
        <w:t xml:space="preserve"> </w:t>
      </w:r>
      <w:r>
        <w:t>that</w:t>
      </w:r>
      <w:r>
        <w:rPr>
          <w:spacing w:val="-4"/>
        </w:rPr>
        <w:t xml:space="preserve"> </w:t>
      </w:r>
      <w:r>
        <w:t>all</w:t>
      </w:r>
      <w:r>
        <w:rPr>
          <w:spacing w:val="-3"/>
        </w:rPr>
        <w:t xml:space="preserve"> </w:t>
      </w:r>
      <w:r>
        <w:t>Nuuchahnulth</w:t>
      </w:r>
      <w:r>
        <w:rPr>
          <w:spacing w:val="-4"/>
        </w:rPr>
        <w:t xml:space="preserve"> </w:t>
      </w:r>
      <w:r>
        <w:t>stems</w:t>
      </w:r>
      <w:r>
        <w:rPr>
          <w:spacing w:val="-3"/>
        </w:rPr>
        <w:t xml:space="preserve"> </w:t>
      </w:r>
      <w:r>
        <w:t>are</w:t>
      </w:r>
      <w:r>
        <w:rPr>
          <w:spacing w:val="-4"/>
        </w:rPr>
        <w:t xml:space="preserve"> </w:t>
      </w:r>
      <w:r>
        <w:t>polyfunctional.</w:t>
      </w:r>
    </w:p>
    <w:p w14:paraId="499F3E7A" w14:textId="77777777" w:rsidR="00DB0A46" w:rsidRDefault="00991634">
      <w:pPr>
        <w:pStyle w:val="BodyText"/>
        <w:spacing w:before="205" w:line="408" w:lineRule="auto"/>
        <w:ind w:left="119" w:right="312" w:firstLine="358"/>
        <w:jc w:val="both"/>
      </w:pPr>
      <w:r>
        <w:t>Likewise, those who claim that English parts of speech are well-defined must confront</w:t>
      </w:r>
      <w:r>
        <w:rPr>
          <w:spacing w:val="1"/>
        </w:rPr>
        <w:t xml:space="preserve"> </w:t>
      </w:r>
      <w:r>
        <w:t>the fact that the range of functional diversity values for English is nearly the same as for</w:t>
      </w:r>
      <w:r>
        <w:rPr>
          <w:spacing w:val="1"/>
        </w:rPr>
        <w:t xml:space="preserve"> </w:t>
      </w:r>
      <w:r>
        <w:rPr>
          <w:w w:val="95"/>
        </w:rPr>
        <w:t xml:space="preserve">Nuuchahnulth for both samples: </w:t>
      </w:r>
      <w:r>
        <w:rPr>
          <w:rFonts w:ascii="Book Antiqua" w:hAnsi="Book Antiqua"/>
          <w:w w:val="95"/>
        </w:rPr>
        <w:t xml:space="preserve">0 </w:t>
      </w:r>
      <w:r>
        <w:rPr>
          <w:w w:val="95"/>
        </w:rPr>
        <w:t xml:space="preserve">on the lower end and </w:t>
      </w:r>
      <w:r>
        <w:rPr>
          <w:rFonts w:ascii="Bookman Old Style" w:hAnsi="Bookman Old Style"/>
          <w:i/>
          <w:w w:val="95"/>
        </w:rPr>
        <w:t>.</w:t>
      </w:r>
      <w:r>
        <w:rPr>
          <w:rFonts w:ascii="Book Antiqua" w:hAnsi="Book Antiqua"/>
          <w:w w:val="95"/>
        </w:rPr>
        <w:t xml:space="preserve">919 </w:t>
      </w:r>
      <w:r>
        <w:rPr>
          <w:w w:val="95"/>
        </w:rPr>
        <w:t xml:space="preserve">(100-item sample) or </w:t>
      </w:r>
      <w:r>
        <w:rPr>
          <w:rFonts w:ascii="Book Antiqua" w:hAnsi="Book Antiqua"/>
          <w:w w:val="95"/>
        </w:rPr>
        <w:t>0</w:t>
      </w:r>
      <w:r>
        <w:rPr>
          <w:rFonts w:ascii="Bookman Old Style" w:hAnsi="Bookman Old Style"/>
          <w:i/>
          <w:w w:val="95"/>
        </w:rPr>
        <w:t>.</w:t>
      </w:r>
      <w:r>
        <w:rPr>
          <w:rFonts w:ascii="Book Antiqua" w:hAnsi="Book Antiqua"/>
          <w:w w:val="95"/>
        </w:rPr>
        <w:t xml:space="preserve">865 </w:t>
      </w:r>
      <w:r>
        <w:rPr>
          <w:w w:val="95"/>
        </w:rPr>
        <w:t>(small</w:t>
      </w:r>
      <w:r>
        <w:rPr>
          <w:spacing w:val="1"/>
          <w:w w:val="95"/>
        </w:rPr>
        <w:t xml:space="preserve"> </w:t>
      </w:r>
      <w:r>
        <w:t>corpus sample) on the upper end.</w:t>
      </w:r>
      <w:r>
        <w:rPr>
          <w:spacing w:val="1"/>
        </w:rPr>
        <w:t xml:space="preserve"> </w:t>
      </w:r>
      <w:r>
        <w:t>In fact, in the 100-item samples there are fewer English</w:t>
      </w:r>
      <w:r>
        <w:rPr>
          <w:spacing w:val="1"/>
        </w:rPr>
        <w:t xml:space="preserve"> </w:t>
      </w:r>
      <w:r>
        <w:rPr>
          <w:spacing w:val="-1"/>
        </w:rPr>
        <w:t>stems</w:t>
      </w:r>
      <w:r>
        <w:rPr>
          <w:spacing w:val="-13"/>
        </w:rPr>
        <w:t xml:space="preserve"> </w:t>
      </w:r>
      <w:r>
        <w:t>with</w:t>
      </w:r>
      <w:r>
        <w:rPr>
          <w:spacing w:val="-12"/>
        </w:rPr>
        <w:t xml:space="preserve"> </w:t>
      </w:r>
      <w:r>
        <w:t>a</w:t>
      </w:r>
      <w:r>
        <w:rPr>
          <w:spacing w:val="-12"/>
        </w:rPr>
        <w:t xml:space="preserve"> </w:t>
      </w:r>
      <w:r>
        <w:t>functional</w:t>
      </w:r>
      <w:r>
        <w:rPr>
          <w:spacing w:val="-12"/>
        </w:rPr>
        <w:t xml:space="preserve"> </w:t>
      </w:r>
      <w:r>
        <w:t>diversity</w:t>
      </w:r>
      <w:r>
        <w:rPr>
          <w:spacing w:val="-12"/>
        </w:rPr>
        <w:t xml:space="preserve"> </w:t>
      </w:r>
      <w:r>
        <w:t>rating</w:t>
      </w:r>
      <w:r>
        <w:rPr>
          <w:spacing w:val="-12"/>
        </w:rPr>
        <w:t xml:space="preserve"> </w:t>
      </w:r>
      <w:r>
        <w:t>of</w:t>
      </w:r>
      <w:r>
        <w:rPr>
          <w:spacing w:val="-15"/>
        </w:rPr>
        <w:t xml:space="preserve"> </w:t>
      </w:r>
      <w:r>
        <w:rPr>
          <w:rFonts w:ascii="Book Antiqua" w:hAnsi="Book Antiqua"/>
        </w:rPr>
        <w:t>0</w:t>
      </w:r>
      <w:r>
        <w:rPr>
          <w:rFonts w:ascii="Book Antiqua" w:hAnsi="Book Antiqua"/>
          <w:spacing w:val="-12"/>
        </w:rPr>
        <w:t xml:space="preserve"> </w:t>
      </w:r>
      <w:r>
        <w:t>(8</w:t>
      </w:r>
      <w:r>
        <w:rPr>
          <w:spacing w:val="-12"/>
        </w:rPr>
        <w:t xml:space="preserve"> </w:t>
      </w:r>
      <w:r>
        <w:t>stems</w:t>
      </w:r>
      <w:r>
        <w:rPr>
          <w:spacing w:val="-12"/>
        </w:rPr>
        <w:t xml:space="preserve"> </w:t>
      </w:r>
      <w:r>
        <w:t>out</w:t>
      </w:r>
      <w:r>
        <w:rPr>
          <w:spacing w:val="-12"/>
        </w:rPr>
        <w:t xml:space="preserve"> </w:t>
      </w:r>
      <w:r>
        <w:t>of</w:t>
      </w:r>
      <w:r>
        <w:rPr>
          <w:spacing w:val="-12"/>
        </w:rPr>
        <w:t xml:space="preserve"> </w:t>
      </w:r>
      <w:r>
        <w:t>100)</w:t>
      </w:r>
      <w:r>
        <w:rPr>
          <w:spacing w:val="-13"/>
        </w:rPr>
        <w:t xml:space="preserve"> </w:t>
      </w:r>
      <w:r>
        <w:t>than</w:t>
      </w:r>
      <w:r>
        <w:rPr>
          <w:spacing w:val="-12"/>
        </w:rPr>
        <w:t xml:space="preserve"> </w:t>
      </w:r>
      <w:r>
        <w:t>there</w:t>
      </w:r>
      <w:r>
        <w:rPr>
          <w:spacing w:val="-12"/>
        </w:rPr>
        <w:t xml:space="preserve"> </w:t>
      </w:r>
      <w:r>
        <w:t>are</w:t>
      </w:r>
      <w:r>
        <w:rPr>
          <w:spacing w:val="-12"/>
        </w:rPr>
        <w:t xml:space="preserve"> </w:t>
      </w:r>
      <w:r>
        <w:t>Nuuchahnulth</w:t>
      </w:r>
      <w:r>
        <w:rPr>
          <w:spacing w:val="-57"/>
        </w:rPr>
        <w:t xml:space="preserve"> </w:t>
      </w:r>
      <w:r>
        <w:t xml:space="preserve">stems with a functional diversity rating of </w:t>
      </w:r>
      <w:r>
        <w:rPr>
          <w:rFonts w:ascii="Book Antiqua" w:hAnsi="Book Antiqua"/>
        </w:rPr>
        <w:t>0</w:t>
      </w:r>
      <w:r>
        <w:t>. The percentage of zero-diversity stems in the</w:t>
      </w:r>
      <w:r>
        <w:rPr>
          <w:spacing w:val="1"/>
        </w:rPr>
        <w:t xml:space="preserve"> </w:t>
      </w:r>
      <w:r>
        <w:t>small</w:t>
      </w:r>
      <w:r>
        <w:rPr>
          <w:spacing w:val="-14"/>
        </w:rPr>
        <w:t xml:space="preserve"> </w:t>
      </w:r>
      <w:r>
        <w:t>corpus</w:t>
      </w:r>
      <w:r>
        <w:rPr>
          <w:spacing w:val="-13"/>
        </w:rPr>
        <w:t xml:space="preserve"> </w:t>
      </w:r>
      <w:r>
        <w:t>samples</w:t>
      </w:r>
      <w:r>
        <w:rPr>
          <w:spacing w:val="-14"/>
        </w:rPr>
        <w:t xml:space="preserve"> </w:t>
      </w:r>
      <w:r>
        <w:t>are</w:t>
      </w:r>
      <w:r>
        <w:rPr>
          <w:spacing w:val="-13"/>
        </w:rPr>
        <w:t xml:space="preserve"> </w:t>
      </w:r>
      <w:r>
        <w:t>about</w:t>
      </w:r>
      <w:r>
        <w:rPr>
          <w:spacing w:val="-14"/>
        </w:rPr>
        <w:t xml:space="preserve"> </w:t>
      </w:r>
      <w:r>
        <w:t>equal</w:t>
      </w:r>
      <w:r>
        <w:rPr>
          <w:spacing w:val="-14"/>
        </w:rPr>
        <w:t xml:space="preserve"> </w:t>
      </w:r>
      <w:r>
        <w:t>(125</w:t>
      </w:r>
      <w:r>
        <w:rPr>
          <w:spacing w:val="-13"/>
        </w:rPr>
        <w:t xml:space="preserve"> </w:t>
      </w:r>
      <w:r>
        <w:t>of</w:t>
      </w:r>
      <w:r>
        <w:rPr>
          <w:spacing w:val="-13"/>
        </w:rPr>
        <w:t xml:space="preserve"> </w:t>
      </w:r>
      <w:r>
        <w:t>166</w:t>
      </w:r>
      <w:r>
        <w:rPr>
          <w:spacing w:val="-13"/>
        </w:rPr>
        <w:t xml:space="preserve"> </w:t>
      </w:r>
      <w:r>
        <w:t>stems</w:t>
      </w:r>
      <w:r>
        <w:rPr>
          <w:spacing w:val="-14"/>
        </w:rPr>
        <w:t xml:space="preserve"> </w:t>
      </w:r>
      <w:r>
        <w:t>for</w:t>
      </w:r>
      <w:r>
        <w:rPr>
          <w:spacing w:val="-13"/>
        </w:rPr>
        <w:t xml:space="preserve"> </w:t>
      </w:r>
      <w:r>
        <w:t>English,</w:t>
      </w:r>
      <w:r>
        <w:rPr>
          <w:spacing w:val="-10"/>
        </w:rPr>
        <w:t xml:space="preserve"> </w:t>
      </w:r>
      <w:r>
        <w:t>or</w:t>
      </w:r>
      <w:r>
        <w:rPr>
          <w:spacing w:val="-14"/>
        </w:rPr>
        <w:t xml:space="preserve"> </w:t>
      </w:r>
      <w:r>
        <w:t>75.30%).</w:t>
      </w:r>
      <w:r>
        <w:rPr>
          <w:spacing w:val="13"/>
        </w:rPr>
        <w:t xml:space="preserve"> </w:t>
      </w:r>
      <w:r>
        <w:t>In</w:t>
      </w:r>
      <w:r>
        <w:rPr>
          <w:spacing w:val="-13"/>
        </w:rPr>
        <w:t xml:space="preserve"> </w:t>
      </w:r>
      <w:r>
        <w:t>this</w:t>
      </w:r>
      <w:r>
        <w:rPr>
          <w:spacing w:val="-13"/>
        </w:rPr>
        <w:t xml:space="preserve"> </w:t>
      </w:r>
      <w:r>
        <w:t>respect,</w:t>
      </w:r>
      <w:r>
        <w:rPr>
          <w:spacing w:val="-58"/>
        </w:rPr>
        <w:t xml:space="preserve"> </w:t>
      </w:r>
      <w:r>
        <w:t>then, English could be viewed as similarly functionally diverse to Nuuchahnulth. Of course,</w:t>
      </w:r>
      <w:r>
        <w:rPr>
          <w:spacing w:val="-57"/>
        </w:rPr>
        <w:t xml:space="preserve"> </w:t>
      </w:r>
      <w:r>
        <w:rPr>
          <w:w w:val="95"/>
        </w:rPr>
        <w:t>it may be that this difference is due to the large difference in corpus sizes between English and</w:t>
      </w:r>
      <w:r>
        <w:rPr>
          <w:spacing w:val="1"/>
          <w:w w:val="95"/>
        </w:rPr>
        <w:t xml:space="preserve"> </w:t>
      </w:r>
      <w:r>
        <w:t xml:space="preserve">Nuuchahnulth, an issue which is explored in </w:t>
      </w:r>
      <w:hyperlink w:anchor="_bookmark217" w:history="1">
        <w:r>
          <w:rPr>
            <w:color w:val="007FFF"/>
          </w:rPr>
          <w:t>Section 4.4</w:t>
        </w:r>
      </w:hyperlink>
      <w:r>
        <w:t>. Thus the answer to the question,</w:t>
      </w:r>
      <w:r>
        <w:rPr>
          <w:spacing w:val="1"/>
        </w:rPr>
        <w:t xml:space="preserve"> </w:t>
      </w:r>
      <w:r>
        <w:t>“Are</w:t>
      </w:r>
      <w:r>
        <w:rPr>
          <w:spacing w:val="-4"/>
        </w:rPr>
        <w:t xml:space="preserve"> </w:t>
      </w:r>
      <w:r>
        <w:t>some</w:t>
      </w:r>
      <w:r>
        <w:rPr>
          <w:spacing w:val="-3"/>
        </w:rPr>
        <w:t xml:space="preserve"> </w:t>
      </w:r>
      <w:r>
        <w:t>lexical</w:t>
      </w:r>
      <w:r>
        <w:rPr>
          <w:spacing w:val="-3"/>
        </w:rPr>
        <w:t xml:space="preserve"> </w:t>
      </w:r>
      <w:r>
        <w:t>items</w:t>
      </w:r>
      <w:r>
        <w:rPr>
          <w:spacing w:val="-3"/>
        </w:rPr>
        <w:t xml:space="preserve"> </w:t>
      </w:r>
      <w:r>
        <w:t>more</w:t>
      </w:r>
      <w:r>
        <w:rPr>
          <w:spacing w:val="-3"/>
        </w:rPr>
        <w:t xml:space="preserve"> </w:t>
      </w:r>
      <w:r>
        <w:t>polyfunctional</w:t>
      </w:r>
      <w:r>
        <w:rPr>
          <w:spacing w:val="-4"/>
        </w:rPr>
        <w:t xml:space="preserve"> </w:t>
      </w:r>
      <w:r>
        <w:t>than</w:t>
      </w:r>
      <w:r>
        <w:rPr>
          <w:spacing w:val="-3"/>
        </w:rPr>
        <w:t xml:space="preserve"> </w:t>
      </w:r>
      <w:r>
        <w:t>others?”</w:t>
      </w:r>
      <w:r>
        <w:rPr>
          <w:spacing w:val="16"/>
        </w:rPr>
        <w:t xml:space="preserve"> </w:t>
      </w:r>
      <w:r>
        <w:t>is</w:t>
      </w:r>
      <w:r>
        <w:rPr>
          <w:spacing w:val="-3"/>
        </w:rPr>
        <w:t xml:space="preserve"> </w:t>
      </w:r>
      <w:r>
        <w:t>unsurprisingly</w:t>
      </w:r>
      <w:r>
        <w:rPr>
          <w:spacing w:val="-3"/>
        </w:rPr>
        <w:t xml:space="preserve"> </w:t>
      </w:r>
      <w:r>
        <w:t>“yes”.</w:t>
      </w:r>
    </w:p>
    <w:p w14:paraId="499F3E7B" w14:textId="77777777" w:rsidR="00DB0A46" w:rsidRDefault="00991634">
      <w:pPr>
        <w:pStyle w:val="BodyText"/>
        <w:spacing w:before="17" w:line="420" w:lineRule="auto"/>
        <w:ind w:left="120" w:right="311" w:firstLine="358"/>
        <w:jc w:val="both"/>
      </w:pPr>
      <w:r>
        <w:t>Another question to ask of these data is whether English and Nuuchahnulth differ in</w:t>
      </w:r>
      <w:r>
        <w:rPr>
          <w:spacing w:val="1"/>
        </w:rPr>
        <w:t xml:space="preserve"> </w:t>
      </w:r>
      <w:r>
        <w:t>their overall polyfunctionality.</w:t>
      </w:r>
      <w:r>
        <w:rPr>
          <w:spacing w:val="1"/>
        </w:rPr>
        <w:t xml:space="preserve"> </w:t>
      </w:r>
      <w:r>
        <w:t>The answer to this is not immediately obvious, given how</w:t>
      </w:r>
      <w:r>
        <w:rPr>
          <w:spacing w:val="1"/>
        </w:rPr>
        <w:t xml:space="preserve"> </w:t>
      </w:r>
      <w:r>
        <w:t>similar the mean and median functional diversity ratings for English and Nuuchahnulth are</w:t>
      </w:r>
      <w:r>
        <w:rPr>
          <w:spacing w:val="-57"/>
        </w:rPr>
        <w:t xml:space="preserve"> </w:t>
      </w:r>
      <w:r>
        <w:t>in</w:t>
      </w:r>
      <w:r>
        <w:rPr>
          <w:spacing w:val="-13"/>
        </w:rPr>
        <w:t xml:space="preserve"> </w:t>
      </w:r>
      <w:hyperlink w:anchor="_bookmark211" w:history="1">
        <w:r>
          <w:rPr>
            <w:color w:val="007FFF"/>
          </w:rPr>
          <w:t>Figure</w:t>
        </w:r>
        <w:r>
          <w:rPr>
            <w:color w:val="007FFF"/>
            <w:spacing w:val="-12"/>
          </w:rPr>
          <w:t xml:space="preserve"> </w:t>
        </w:r>
        <w:r>
          <w:rPr>
            <w:color w:val="007FFF"/>
          </w:rPr>
          <w:t>4.6</w:t>
        </w:r>
        <w:r>
          <w:rPr>
            <w:color w:val="007FFF"/>
            <w:spacing w:val="-12"/>
          </w:rPr>
          <w:t xml:space="preserve"> </w:t>
        </w:r>
      </w:hyperlink>
      <w:r>
        <w:t>and</w:t>
      </w:r>
      <w:r>
        <w:rPr>
          <w:spacing w:val="-12"/>
        </w:rPr>
        <w:t xml:space="preserve"> </w:t>
      </w:r>
      <w:hyperlink w:anchor="_bookmark212" w:history="1">
        <w:r>
          <w:rPr>
            <w:color w:val="007FFF"/>
          </w:rPr>
          <w:t>Figure</w:t>
        </w:r>
        <w:r>
          <w:rPr>
            <w:color w:val="007FFF"/>
            <w:spacing w:val="-13"/>
          </w:rPr>
          <w:t xml:space="preserve"> </w:t>
        </w:r>
        <w:r>
          <w:rPr>
            <w:color w:val="007FFF"/>
          </w:rPr>
          <w:t>4.7</w:t>
        </w:r>
      </w:hyperlink>
      <w:r>
        <w:t>.</w:t>
      </w:r>
      <w:r>
        <w:rPr>
          <w:spacing w:val="13"/>
        </w:rPr>
        <w:t xml:space="preserve"> </w:t>
      </w:r>
      <w:r>
        <w:t>But</w:t>
      </w:r>
      <w:r>
        <w:rPr>
          <w:spacing w:val="-12"/>
        </w:rPr>
        <w:t xml:space="preserve"> </w:t>
      </w:r>
      <w:r>
        <w:t>to</w:t>
      </w:r>
      <w:r>
        <w:rPr>
          <w:spacing w:val="-12"/>
        </w:rPr>
        <w:t xml:space="preserve"> </w:t>
      </w:r>
      <w:r>
        <w:t>reduce</w:t>
      </w:r>
      <w:r>
        <w:rPr>
          <w:spacing w:val="-13"/>
        </w:rPr>
        <w:t xml:space="preserve"> </w:t>
      </w:r>
      <w:r>
        <w:t>the</w:t>
      </w:r>
      <w:r>
        <w:rPr>
          <w:spacing w:val="-12"/>
        </w:rPr>
        <w:t xml:space="preserve"> </w:t>
      </w:r>
      <w:r>
        <w:t>entire</w:t>
      </w:r>
      <w:r>
        <w:rPr>
          <w:spacing w:val="-12"/>
        </w:rPr>
        <w:t xml:space="preserve"> </w:t>
      </w:r>
      <w:r>
        <w:t>lexicon</w:t>
      </w:r>
      <w:r>
        <w:rPr>
          <w:spacing w:val="-12"/>
        </w:rPr>
        <w:t xml:space="preserve"> </w:t>
      </w:r>
      <w:r>
        <w:t>of</w:t>
      </w:r>
      <w:r>
        <w:rPr>
          <w:spacing w:val="-13"/>
        </w:rPr>
        <w:t xml:space="preserve"> </w:t>
      </w:r>
      <w:r>
        <w:t>a</w:t>
      </w:r>
      <w:r>
        <w:rPr>
          <w:spacing w:val="-12"/>
        </w:rPr>
        <w:t xml:space="preserve"> </w:t>
      </w:r>
      <w:r>
        <w:t>language</w:t>
      </w:r>
      <w:r>
        <w:rPr>
          <w:spacing w:val="-12"/>
        </w:rPr>
        <w:t xml:space="preserve"> </w:t>
      </w:r>
      <w:r>
        <w:t>to</w:t>
      </w:r>
      <w:r>
        <w:rPr>
          <w:spacing w:val="-12"/>
        </w:rPr>
        <w:t xml:space="preserve"> </w:t>
      </w:r>
      <w:r>
        <w:t>a</w:t>
      </w:r>
      <w:r>
        <w:rPr>
          <w:spacing w:val="-12"/>
        </w:rPr>
        <w:t xml:space="preserve"> </w:t>
      </w:r>
      <w:r>
        <w:t>single</w:t>
      </w:r>
      <w:r>
        <w:rPr>
          <w:spacing w:val="-13"/>
        </w:rPr>
        <w:t xml:space="preserve"> </w:t>
      </w:r>
      <w:r>
        <w:t>measure</w:t>
      </w:r>
      <w:r>
        <w:rPr>
          <w:spacing w:val="-57"/>
        </w:rPr>
        <w:t xml:space="preserve"> </w:t>
      </w:r>
      <w:r>
        <w:t xml:space="preserve">of central tendency obscures important details. The </w:t>
      </w:r>
      <w:r>
        <w:rPr>
          <w:i/>
        </w:rPr>
        <w:t xml:space="preserve">way </w:t>
      </w:r>
      <w:r>
        <w:t>in which the two languages exhibit</w:t>
      </w:r>
      <w:r>
        <w:rPr>
          <w:spacing w:val="-57"/>
        </w:rPr>
        <w:t xml:space="preserve"> </w:t>
      </w:r>
      <w:r>
        <w:t>polyfunctionality</w:t>
      </w:r>
      <w:r>
        <w:rPr>
          <w:spacing w:val="-2"/>
        </w:rPr>
        <w:t xml:space="preserve"> </w:t>
      </w:r>
      <w:r>
        <w:t>is</w:t>
      </w:r>
      <w:r>
        <w:rPr>
          <w:spacing w:val="-1"/>
        </w:rPr>
        <w:t xml:space="preserve"> </w:t>
      </w:r>
      <w:r>
        <w:t>arguably</w:t>
      </w:r>
      <w:r>
        <w:rPr>
          <w:spacing w:val="-1"/>
        </w:rPr>
        <w:t xml:space="preserve"> </w:t>
      </w:r>
      <w:r>
        <w:t>more</w:t>
      </w:r>
      <w:r>
        <w:rPr>
          <w:spacing w:val="-1"/>
        </w:rPr>
        <w:t xml:space="preserve"> </w:t>
      </w:r>
      <w:r>
        <w:t>interesting.</w:t>
      </w:r>
    </w:p>
    <w:p w14:paraId="499F3E7C" w14:textId="77777777" w:rsidR="00DB0A46" w:rsidRDefault="00991634">
      <w:pPr>
        <w:pStyle w:val="BodyText"/>
        <w:spacing w:line="420" w:lineRule="auto"/>
        <w:ind w:left="120" w:right="313" w:firstLine="358"/>
        <w:jc w:val="both"/>
      </w:pPr>
      <w:r>
        <w:t>How then is lexical polyfunctionality realized in English and Nuuchahnulth? In addition</w:t>
      </w:r>
      <w:r>
        <w:rPr>
          <w:spacing w:val="-58"/>
        </w:rPr>
        <w:t xml:space="preserve"> </w:t>
      </w:r>
      <w:r>
        <w:t xml:space="preserve">to the histograms in </w:t>
      </w:r>
      <w:hyperlink w:anchor="_bookmark211" w:history="1">
        <w:r>
          <w:rPr>
            <w:color w:val="007FFF"/>
          </w:rPr>
          <w:t xml:space="preserve">Figure 4.6 </w:t>
        </w:r>
      </w:hyperlink>
      <w:r>
        <w:t xml:space="preserve">and </w:t>
      </w:r>
      <w:hyperlink w:anchor="_bookmark212" w:history="1">
        <w:r>
          <w:rPr>
            <w:color w:val="007FFF"/>
          </w:rPr>
          <w:t>Figure 4.7</w:t>
        </w:r>
      </w:hyperlink>
      <w:r>
        <w:t xml:space="preserve">, the ternary plots in </w:t>
      </w:r>
      <w:hyperlink w:anchor="_bookmark213" w:history="1">
        <w:r>
          <w:rPr>
            <w:color w:val="007FFF"/>
          </w:rPr>
          <w:t xml:space="preserve">Figure 4.8 </w:t>
        </w:r>
      </w:hyperlink>
      <w:r>
        <w:t xml:space="preserve">and </w:t>
      </w:r>
      <w:hyperlink w:anchor="_bookmark215" w:history="1">
        <w:r>
          <w:rPr>
            <w:color w:val="007FFF"/>
          </w:rPr>
          <w:t>Figure 4.9</w:t>
        </w:r>
      </w:hyperlink>
      <w:r>
        <w:rPr>
          <w:color w:val="007FFF"/>
          <w:spacing w:val="1"/>
        </w:rPr>
        <w:t xml:space="preserve"> </w:t>
      </w:r>
      <w:r>
        <w:t>illustrate the way that polyfunctionality operates in these two languages.</w:t>
      </w:r>
      <w:r>
        <w:rPr>
          <w:spacing w:val="1"/>
        </w:rPr>
        <w:t xml:space="preserve"> </w:t>
      </w:r>
      <w:r>
        <w:t>In these figures,</w:t>
      </w:r>
      <w:r>
        <w:rPr>
          <w:spacing w:val="1"/>
        </w:rPr>
        <w:t xml:space="preserve"> </w:t>
      </w:r>
      <w:r>
        <w:t>each</w:t>
      </w:r>
      <w:r>
        <w:rPr>
          <w:spacing w:val="-2"/>
        </w:rPr>
        <w:t xml:space="preserve"> </w:t>
      </w:r>
      <w:r>
        <w:t>lexical</w:t>
      </w:r>
      <w:r>
        <w:rPr>
          <w:spacing w:val="-1"/>
        </w:rPr>
        <w:t xml:space="preserve"> </w:t>
      </w:r>
      <w:r>
        <w:t>item</w:t>
      </w:r>
      <w:r>
        <w:rPr>
          <w:spacing w:val="-2"/>
        </w:rPr>
        <w:t xml:space="preserve"> </w:t>
      </w:r>
      <w:r>
        <w:t>is</w:t>
      </w:r>
      <w:r>
        <w:rPr>
          <w:spacing w:val="-1"/>
        </w:rPr>
        <w:t xml:space="preserve"> </w:t>
      </w:r>
      <w:r>
        <w:t>represented</w:t>
      </w:r>
      <w:r>
        <w:rPr>
          <w:spacing w:val="-2"/>
        </w:rPr>
        <w:t xml:space="preserve"> </w:t>
      </w:r>
      <w:r>
        <w:t>by</w:t>
      </w:r>
      <w:r>
        <w:rPr>
          <w:spacing w:val="-1"/>
        </w:rPr>
        <w:t xml:space="preserve"> </w:t>
      </w:r>
      <w:r>
        <w:t>a</w:t>
      </w:r>
      <w:r>
        <w:rPr>
          <w:spacing w:val="-2"/>
        </w:rPr>
        <w:t xml:space="preserve"> </w:t>
      </w:r>
      <w:r>
        <w:t>single</w:t>
      </w:r>
      <w:r>
        <w:rPr>
          <w:spacing w:val="-1"/>
        </w:rPr>
        <w:t xml:space="preserve"> </w:t>
      </w:r>
      <w:r>
        <w:t>point</w:t>
      </w:r>
      <w:r>
        <w:rPr>
          <w:spacing w:val="-2"/>
        </w:rPr>
        <w:t xml:space="preserve"> </w:t>
      </w:r>
      <w:r>
        <w:t>on</w:t>
      </w:r>
      <w:r>
        <w:rPr>
          <w:spacing w:val="-1"/>
        </w:rPr>
        <w:t xml:space="preserve"> </w:t>
      </w:r>
      <w:r>
        <w:t>the</w:t>
      </w:r>
      <w:r>
        <w:rPr>
          <w:spacing w:val="-1"/>
        </w:rPr>
        <w:t xml:space="preserve"> </w:t>
      </w:r>
      <w:r>
        <w:t>ternary</w:t>
      </w:r>
      <w:r>
        <w:rPr>
          <w:spacing w:val="-2"/>
        </w:rPr>
        <w:t xml:space="preserve"> </w:t>
      </w:r>
      <w:r>
        <w:t>plot.</w:t>
      </w:r>
    </w:p>
    <w:p w14:paraId="499F3E7D" w14:textId="77777777" w:rsidR="00DB0A46" w:rsidRDefault="00991634">
      <w:pPr>
        <w:pStyle w:val="BodyText"/>
        <w:spacing w:line="420" w:lineRule="auto"/>
        <w:ind w:left="120" w:right="313" w:firstLine="358"/>
        <w:jc w:val="both"/>
      </w:pPr>
      <w:r>
        <w:t>Beginning with English, we can see in the large corpus sample that most lexical items</w:t>
      </w:r>
      <w:r>
        <w:rPr>
          <w:spacing w:val="1"/>
        </w:rPr>
        <w:t xml:space="preserve"> </w:t>
      </w:r>
      <w:r>
        <w:t>exhibit some polyfunctionality, but to a relatively small degree.</w:t>
      </w:r>
      <w:r>
        <w:rPr>
          <w:spacing w:val="1"/>
        </w:rPr>
        <w:t xml:space="preserve"> </w:t>
      </w:r>
      <w:r>
        <w:t>First, note that there are</w:t>
      </w:r>
      <w:r>
        <w:rPr>
          <w:spacing w:val="1"/>
        </w:rPr>
        <w:t xml:space="preserve"> </w:t>
      </w:r>
      <w:r>
        <w:t>many cases of lexical items with zero functional diversity, whose dots appear exactly in the</w:t>
      </w:r>
      <w:r>
        <w:rPr>
          <w:spacing w:val="1"/>
        </w:rPr>
        <w:t xml:space="preserve"> </w:t>
      </w:r>
      <w:r>
        <w:t>corners.</w:t>
      </w:r>
      <w:r>
        <w:rPr>
          <w:spacing w:val="1"/>
        </w:rPr>
        <w:t xml:space="preserve"> </w:t>
      </w:r>
      <w:r>
        <w:t>Because these points overlap, these ternary plots do not accurately represent just</w:t>
      </w:r>
      <w:r>
        <w:rPr>
          <w:spacing w:val="1"/>
        </w:rPr>
        <w:t xml:space="preserve"> </w:t>
      </w:r>
      <w:r>
        <w:t>how</w:t>
      </w:r>
      <w:r>
        <w:rPr>
          <w:spacing w:val="2"/>
        </w:rPr>
        <w:t xml:space="preserve"> </w:t>
      </w:r>
      <w:r>
        <w:t>much</w:t>
      </w:r>
      <w:r>
        <w:rPr>
          <w:spacing w:val="2"/>
        </w:rPr>
        <w:t xml:space="preserve"> </w:t>
      </w:r>
      <w:r>
        <w:t>of</w:t>
      </w:r>
      <w:r>
        <w:rPr>
          <w:spacing w:val="2"/>
        </w:rPr>
        <w:t xml:space="preserve"> </w:t>
      </w:r>
      <w:r>
        <w:t>the</w:t>
      </w:r>
      <w:r>
        <w:rPr>
          <w:spacing w:val="3"/>
        </w:rPr>
        <w:t xml:space="preserve"> </w:t>
      </w:r>
      <w:r>
        <w:t>data</w:t>
      </w:r>
      <w:r>
        <w:rPr>
          <w:spacing w:val="2"/>
        </w:rPr>
        <w:t xml:space="preserve"> </w:t>
      </w:r>
      <w:r>
        <w:t>exhibit</w:t>
      </w:r>
      <w:r>
        <w:rPr>
          <w:spacing w:val="2"/>
        </w:rPr>
        <w:t xml:space="preserve"> </w:t>
      </w:r>
      <w:r>
        <w:t>no</w:t>
      </w:r>
      <w:r>
        <w:rPr>
          <w:spacing w:val="2"/>
        </w:rPr>
        <w:t xml:space="preserve"> </w:t>
      </w:r>
      <w:r>
        <w:t>functional</w:t>
      </w:r>
      <w:r>
        <w:rPr>
          <w:spacing w:val="3"/>
        </w:rPr>
        <w:t xml:space="preserve"> </w:t>
      </w:r>
      <w:r>
        <w:t>diversity</w:t>
      </w:r>
      <w:r>
        <w:rPr>
          <w:spacing w:val="2"/>
        </w:rPr>
        <w:t xml:space="preserve"> </w:t>
      </w:r>
      <w:r>
        <w:t>whatsoever.</w:t>
      </w:r>
      <w:r>
        <w:rPr>
          <w:spacing w:val="33"/>
        </w:rPr>
        <w:t xml:space="preserve"> </w:t>
      </w:r>
      <w:r>
        <w:t>Instead,</w:t>
      </w:r>
      <w:r>
        <w:rPr>
          <w:spacing w:val="4"/>
        </w:rPr>
        <w:t xml:space="preserve"> </w:t>
      </w:r>
      <w:r>
        <w:t>the</w:t>
      </w:r>
      <w:r>
        <w:rPr>
          <w:spacing w:val="3"/>
        </w:rPr>
        <w:t xml:space="preserve"> </w:t>
      </w:r>
      <w:r>
        <w:t>ternary</w:t>
      </w:r>
      <w:r>
        <w:rPr>
          <w:spacing w:val="2"/>
        </w:rPr>
        <w:t xml:space="preserve"> </w:t>
      </w:r>
      <w:r>
        <w:t>plots</w:t>
      </w:r>
    </w:p>
    <w:p w14:paraId="499F3E7E" w14:textId="77777777" w:rsidR="00DB0A46" w:rsidRDefault="00DB0A46">
      <w:pPr>
        <w:spacing w:line="420" w:lineRule="auto"/>
        <w:jc w:val="both"/>
        <w:sectPr w:rsidR="00DB0A46">
          <w:headerReference w:type="default" r:id="rId137"/>
          <w:footerReference w:type="default" r:id="rId138"/>
          <w:pgSz w:w="12240" w:h="15840"/>
          <w:pgMar w:top="1060" w:right="1120" w:bottom="1000" w:left="1680" w:header="793" w:footer="806" w:gutter="0"/>
          <w:cols w:space="720"/>
        </w:sectPr>
      </w:pPr>
    </w:p>
    <w:p w14:paraId="499F3E7F" w14:textId="77777777" w:rsidR="00DB0A46" w:rsidRDefault="00DB0A46">
      <w:pPr>
        <w:pStyle w:val="BodyText"/>
        <w:spacing w:before="10"/>
        <w:rPr>
          <w:sz w:val="27"/>
        </w:rPr>
      </w:pPr>
    </w:p>
    <w:p w14:paraId="499F3E80" w14:textId="77777777" w:rsidR="00DB0A46" w:rsidRDefault="00991634">
      <w:pPr>
        <w:spacing w:before="99" w:line="259" w:lineRule="auto"/>
        <w:ind w:left="2349" w:right="1508" w:hanging="1034"/>
      </w:pPr>
      <w:bookmarkStart w:id="273" w:name="_bookmark213"/>
      <w:bookmarkStart w:id="274" w:name="_bookmark214"/>
      <w:bookmarkEnd w:id="273"/>
      <w:bookmarkEnd w:id="274"/>
      <w:r>
        <w:rPr>
          <w:b/>
        </w:rPr>
        <w:t>Figure</w:t>
      </w:r>
      <w:r>
        <w:rPr>
          <w:b/>
          <w:spacing w:val="-6"/>
        </w:rPr>
        <w:t xml:space="preserve"> </w:t>
      </w:r>
      <w:r>
        <w:rPr>
          <w:b/>
        </w:rPr>
        <w:t>4.8:</w:t>
      </w:r>
      <w:r>
        <w:rPr>
          <w:b/>
          <w:spacing w:val="11"/>
        </w:rPr>
        <w:t xml:space="preserve"> </w:t>
      </w:r>
      <w:r>
        <w:t>Distribution</w:t>
      </w:r>
      <w:r>
        <w:rPr>
          <w:spacing w:val="14"/>
        </w:rPr>
        <w:t xml:space="preserve"> </w:t>
      </w:r>
      <w:r>
        <w:t>of</w:t>
      </w:r>
      <w:r>
        <w:rPr>
          <w:spacing w:val="14"/>
        </w:rPr>
        <w:t xml:space="preserve"> </w:t>
      </w:r>
      <w:r>
        <w:t>functions</w:t>
      </w:r>
      <w:r>
        <w:rPr>
          <w:spacing w:val="14"/>
        </w:rPr>
        <w:t xml:space="preserve"> </w:t>
      </w:r>
      <w:r>
        <w:t>for</w:t>
      </w:r>
      <w:r>
        <w:rPr>
          <w:spacing w:val="14"/>
        </w:rPr>
        <w:t xml:space="preserve"> </w:t>
      </w:r>
      <w:r>
        <w:t>the</w:t>
      </w:r>
      <w:r>
        <w:rPr>
          <w:spacing w:val="14"/>
        </w:rPr>
        <w:t xml:space="preserve"> </w:t>
      </w:r>
      <w:r>
        <w:t>100-item</w:t>
      </w:r>
      <w:r>
        <w:rPr>
          <w:spacing w:val="14"/>
        </w:rPr>
        <w:t xml:space="preserve"> </w:t>
      </w:r>
      <w:r>
        <w:t>samples</w:t>
      </w:r>
      <w:r>
        <w:rPr>
          <w:spacing w:val="14"/>
        </w:rPr>
        <w:t xml:space="preserve"> </w:t>
      </w:r>
      <w:r>
        <w:t>of</w:t>
      </w:r>
      <w:r>
        <w:rPr>
          <w:spacing w:val="14"/>
        </w:rPr>
        <w:t xml:space="preserve"> </w:t>
      </w:r>
      <w:r>
        <w:t>English</w:t>
      </w:r>
      <w:r>
        <w:rPr>
          <w:spacing w:val="-52"/>
        </w:rPr>
        <w:t xml:space="preserve"> </w:t>
      </w:r>
      <w:r>
        <w:t>and</w:t>
      </w:r>
      <w:r>
        <w:rPr>
          <w:spacing w:val="-2"/>
        </w:rPr>
        <w:t xml:space="preserve"> </w:t>
      </w:r>
      <w:r>
        <w:t>Nuuchahnulth</w:t>
      </w:r>
    </w:p>
    <w:p w14:paraId="499F3E81" w14:textId="77777777" w:rsidR="00DB0A46" w:rsidRDefault="00DB0A46">
      <w:pPr>
        <w:pStyle w:val="BodyText"/>
        <w:rPr>
          <w:sz w:val="20"/>
        </w:rPr>
      </w:pPr>
    </w:p>
    <w:p w14:paraId="499F3E82" w14:textId="77777777" w:rsidR="00DB0A46" w:rsidRDefault="00991634">
      <w:pPr>
        <w:pStyle w:val="BodyText"/>
        <w:spacing w:before="1"/>
        <w:rPr>
          <w:sz w:val="23"/>
        </w:rPr>
      </w:pPr>
      <w:r>
        <w:rPr>
          <w:noProof/>
        </w:rPr>
        <w:drawing>
          <wp:anchor distT="0" distB="0" distL="0" distR="0" simplePos="0" relativeHeight="82" behindDoc="0" locked="0" layoutInCell="1" allowOverlap="1" wp14:anchorId="499F4EAF" wp14:editId="499F4EB0">
            <wp:simplePos x="0" y="0"/>
            <wp:positionH relativeFrom="page">
              <wp:posOffset>1423035</wp:posOffset>
            </wp:positionH>
            <wp:positionV relativeFrom="paragraph">
              <wp:posOffset>182492</wp:posOffset>
            </wp:positionV>
            <wp:extent cx="5172074" cy="227076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39" cstate="print"/>
                    <a:stretch>
                      <a:fillRect/>
                    </a:stretch>
                  </pic:blipFill>
                  <pic:spPr>
                    <a:xfrm>
                      <a:off x="0" y="0"/>
                      <a:ext cx="5172074" cy="2270760"/>
                    </a:xfrm>
                    <a:prstGeom prst="rect">
                      <a:avLst/>
                    </a:prstGeom>
                  </pic:spPr>
                </pic:pic>
              </a:graphicData>
            </a:graphic>
          </wp:anchor>
        </w:drawing>
      </w:r>
    </w:p>
    <w:p w14:paraId="499F3E83" w14:textId="77777777" w:rsidR="00DB0A46" w:rsidRDefault="00DB0A46">
      <w:pPr>
        <w:pStyle w:val="BodyText"/>
        <w:rPr>
          <w:sz w:val="20"/>
        </w:rPr>
      </w:pPr>
    </w:p>
    <w:p w14:paraId="499F3E84" w14:textId="77777777" w:rsidR="00DB0A46" w:rsidRDefault="00DB0A46">
      <w:pPr>
        <w:pStyle w:val="BodyText"/>
        <w:rPr>
          <w:sz w:val="20"/>
        </w:rPr>
      </w:pPr>
    </w:p>
    <w:p w14:paraId="499F3E85" w14:textId="77777777" w:rsidR="00DB0A46" w:rsidRDefault="00DB0A46">
      <w:pPr>
        <w:pStyle w:val="BodyText"/>
        <w:spacing w:before="7"/>
        <w:rPr>
          <w:sz w:val="25"/>
        </w:rPr>
      </w:pPr>
    </w:p>
    <w:p w14:paraId="499F3E86" w14:textId="41E7945C" w:rsidR="00DB0A46" w:rsidRDefault="00991634">
      <w:pPr>
        <w:spacing w:before="99" w:line="259" w:lineRule="auto"/>
        <w:ind w:left="2349" w:right="1502" w:hanging="1034"/>
      </w:pPr>
      <w:bookmarkStart w:id="275" w:name="_bookmark215"/>
      <w:bookmarkEnd w:id="275"/>
      <w:r>
        <w:rPr>
          <w:b/>
        </w:rPr>
        <w:t>Figure</w:t>
      </w:r>
      <w:r>
        <w:rPr>
          <w:b/>
          <w:spacing w:val="-5"/>
        </w:rPr>
        <w:t xml:space="preserve"> </w:t>
      </w:r>
      <w:r>
        <w:rPr>
          <w:b/>
        </w:rPr>
        <w:t>4.9:</w:t>
      </w:r>
      <w:r>
        <w:rPr>
          <w:b/>
          <w:spacing w:val="13"/>
        </w:rPr>
        <w:t xml:space="preserve"> </w:t>
      </w:r>
      <w:r>
        <w:t>Distribution</w:t>
      </w:r>
      <w:r>
        <w:rPr>
          <w:spacing w:val="13"/>
        </w:rPr>
        <w:t xml:space="preserve"> </w:t>
      </w:r>
      <w:r>
        <w:t>of</w:t>
      </w:r>
      <w:r>
        <w:rPr>
          <w:spacing w:val="14"/>
        </w:rPr>
        <w:t xml:space="preserve"> </w:t>
      </w:r>
      <w:r>
        <w:t>functions</w:t>
      </w:r>
      <w:r>
        <w:rPr>
          <w:spacing w:val="13"/>
        </w:rPr>
        <w:t xml:space="preserve"> </w:t>
      </w:r>
      <w:r>
        <w:t>for</w:t>
      </w:r>
      <w:r>
        <w:rPr>
          <w:spacing w:val="14"/>
        </w:rPr>
        <w:t xml:space="preserve"> </w:t>
      </w:r>
      <w:r>
        <w:t>the</w:t>
      </w:r>
      <w:r>
        <w:rPr>
          <w:spacing w:val="13"/>
        </w:rPr>
        <w:t xml:space="preserve"> </w:t>
      </w:r>
      <w:r>
        <w:t>small</w:t>
      </w:r>
      <w:r>
        <w:rPr>
          <w:spacing w:val="13"/>
        </w:rPr>
        <w:t xml:space="preserve"> </w:t>
      </w:r>
      <w:r>
        <w:t>corpus</w:t>
      </w:r>
      <w:r>
        <w:rPr>
          <w:spacing w:val="14"/>
        </w:rPr>
        <w:t xml:space="preserve"> </w:t>
      </w:r>
      <w:r>
        <w:t>samples</w:t>
      </w:r>
      <w:r>
        <w:rPr>
          <w:spacing w:val="13"/>
        </w:rPr>
        <w:t xml:space="preserve"> </w:t>
      </w:r>
      <w:r>
        <w:t>of</w:t>
      </w:r>
      <w:r>
        <w:rPr>
          <w:spacing w:val="14"/>
        </w:rPr>
        <w:t xml:space="preserve"> </w:t>
      </w:r>
      <w:r>
        <w:t>English</w:t>
      </w:r>
      <w:r>
        <w:rPr>
          <w:spacing w:val="-2"/>
        </w:rPr>
        <w:t xml:space="preserve"> </w:t>
      </w:r>
      <w:r>
        <w:t>and</w:t>
      </w:r>
      <w:r>
        <w:rPr>
          <w:spacing w:val="-1"/>
        </w:rPr>
        <w:t xml:space="preserve"> </w:t>
      </w:r>
      <w:r>
        <w:t>Nuuchahnulth</w:t>
      </w:r>
    </w:p>
    <w:p w14:paraId="499F3E87" w14:textId="77777777" w:rsidR="00DB0A46" w:rsidRDefault="00DB0A46">
      <w:pPr>
        <w:pStyle w:val="BodyText"/>
        <w:rPr>
          <w:sz w:val="20"/>
        </w:rPr>
      </w:pPr>
    </w:p>
    <w:p w14:paraId="499F3E88" w14:textId="77777777" w:rsidR="00DB0A46" w:rsidRDefault="00991634">
      <w:pPr>
        <w:pStyle w:val="BodyText"/>
        <w:spacing w:before="1"/>
        <w:rPr>
          <w:sz w:val="23"/>
        </w:rPr>
      </w:pPr>
      <w:r>
        <w:rPr>
          <w:noProof/>
        </w:rPr>
        <w:drawing>
          <wp:anchor distT="0" distB="0" distL="0" distR="0" simplePos="0" relativeHeight="83" behindDoc="0" locked="0" layoutInCell="1" allowOverlap="1" wp14:anchorId="499F4EB1" wp14:editId="499F4EB2">
            <wp:simplePos x="0" y="0"/>
            <wp:positionH relativeFrom="page">
              <wp:posOffset>1423035</wp:posOffset>
            </wp:positionH>
            <wp:positionV relativeFrom="paragraph">
              <wp:posOffset>182505</wp:posOffset>
            </wp:positionV>
            <wp:extent cx="5172074" cy="2270760"/>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40" cstate="print"/>
                    <a:stretch>
                      <a:fillRect/>
                    </a:stretch>
                  </pic:blipFill>
                  <pic:spPr>
                    <a:xfrm>
                      <a:off x="0" y="0"/>
                      <a:ext cx="5172074" cy="2270760"/>
                    </a:xfrm>
                    <a:prstGeom prst="rect">
                      <a:avLst/>
                    </a:prstGeom>
                  </pic:spPr>
                </pic:pic>
              </a:graphicData>
            </a:graphic>
          </wp:anchor>
        </w:drawing>
      </w:r>
    </w:p>
    <w:p w14:paraId="499F3E89" w14:textId="77777777" w:rsidR="00DB0A46" w:rsidRDefault="00DB0A46">
      <w:pPr>
        <w:pStyle w:val="BodyText"/>
        <w:rPr>
          <w:sz w:val="20"/>
        </w:rPr>
      </w:pPr>
    </w:p>
    <w:p w14:paraId="499F3E8A" w14:textId="77777777" w:rsidR="00DB0A46" w:rsidRDefault="00DB0A46">
      <w:pPr>
        <w:pStyle w:val="BodyText"/>
        <w:rPr>
          <w:sz w:val="20"/>
        </w:rPr>
      </w:pPr>
    </w:p>
    <w:p w14:paraId="499F3E8B" w14:textId="77777777" w:rsidR="00DB0A46" w:rsidRDefault="00DB0A46">
      <w:pPr>
        <w:pStyle w:val="BodyText"/>
        <w:rPr>
          <w:sz w:val="20"/>
        </w:rPr>
      </w:pPr>
    </w:p>
    <w:p w14:paraId="499F3E8C" w14:textId="77777777" w:rsidR="00DB0A46" w:rsidRDefault="00DB0A46">
      <w:pPr>
        <w:pStyle w:val="BodyText"/>
        <w:spacing w:before="3"/>
        <w:rPr>
          <w:sz w:val="22"/>
        </w:rPr>
      </w:pPr>
    </w:p>
    <w:p w14:paraId="499F3E8D" w14:textId="77777777" w:rsidR="00DB0A46" w:rsidRDefault="00991634">
      <w:pPr>
        <w:pStyle w:val="BodyText"/>
        <w:spacing w:before="100" w:line="420" w:lineRule="auto"/>
        <w:ind w:left="120" w:right="304"/>
      </w:pPr>
      <w:r>
        <w:t>help</w:t>
      </w:r>
      <w:r>
        <w:rPr>
          <w:spacing w:val="13"/>
        </w:rPr>
        <w:t xml:space="preserve"> </w:t>
      </w:r>
      <w:r>
        <w:t>visualize</w:t>
      </w:r>
      <w:r>
        <w:rPr>
          <w:spacing w:val="14"/>
        </w:rPr>
        <w:t xml:space="preserve"> </w:t>
      </w:r>
      <w:r>
        <w:t>the</w:t>
      </w:r>
      <w:r>
        <w:rPr>
          <w:spacing w:val="13"/>
        </w:rPr>
        <w:t xml:space="preserve"> </w:t>
      </w:r>
      <w:r>
        <w:t>distribution</w:t>
      </w:r>
      <w:r>
        <w:rPr>
          <w:spacing w:val="14"/>
        </w:rPr>
        <w:t xml:space="preserve"> </w:t>
      </w:r>
      <w:r>
        <w:t>of</w:t>
      </w:r>
      <w:r>
        <w:rPr>
          <w:spacing w:val="14"/>
        </w:rPr>
        <w:t xml:space="preserve"> </w:t>
      </w:r>
      <w:r>
        <w:t>functions</w:t>
      </w:r>
      <w:r>
        <w:rPr>
          <w:spacing w:val="13"/>
        </w:rPr>
        <w:t xml:space="preserve"> </w:t>
      </w:r>
      <w:r>
        <w:t>for</w:t>
      </w:r>
      <w:r>
        <w:rPr>
          <w:spacing w:val="14"/>
        </w:rPr>
        <w:t xml:space="preserve"> </w:t>
      </w:r>
      <w:r>
        <w:t>lexical</w:t>
      </w:r>
      <w:r>
        <w:rPr>
          <w:spacing w:val="13"/>
        </w:rPr>
        <w:t xml:space="preserve"> </w:t>
      </w:r>
      <w:r>
        <w:t>items</w:t>
      </w:r>
      <w:r>
        <w:rPr>
          <w:spacing w:val="14"/>
        </w:rPr>
        <w:t xml:space="preserve"> </w:t>
      </w:r>
      <w:r>
        <w:t>which</w:t>
      </w:r>
      <w:r>
        <w:rPr>
          <w:spacing w:val="14"/>
        </w:rPr>
        <w:t xml:space="preserve"> </w:t>
      </w:r>
      <w:r>
        <w:t>do</w:t>
      </w:r>
      <w:r>
        <w:rPr>
          <w:spacing w:val="13"/>
        </w:rPr>
        <w:t xml:space="preserve"> </w:t>
      </w:r>
      <w:r>
        <w:t>exhibit</w:t>
      </w:r>
      <w:r>
        <w:rPr>
          <w:spacing w:val="14"/>
        </w:rPr>
        <w:t xml:space="preserve"> </w:t>
      </w:r>
      <w:r>
        <w:t>at</w:t>
      </w:r>
      <w:r>
        <w:rPr>
          <w:spacing w:val="14"/>
        </w:rPr>
        <w:t xml:space="preserve"> </w:t>
      </w:r>
      <w:r>
        <w:t>least</w:t>
      </w:r>
      <w:r>
        <w:rPr>
          <w:spacing w:val="13"/>
        </w:rPr>
        <w:t xml:space="preserve"> </w:t>
      </w:r>
      <w:r>
        <w:t>some</w:t>
      </w:r>
      <w:r>
        <w:rPr>
          <w:spacing w:val="-57"/>
        </w:rPr>
        <w:t xml:space="preserve"> </w:t>
      </w:r>
      <w:r>
        <w:t>degree</w:t>
      </w:r>
      <w:r>
        <w:rPr>
          <w:spacing w:val="-2"/>
        </w:rPr>
        <w:t xml:space="preserve"> </w:t>
      </w:r>
      <w:r>
        <w:t>of</w:t>
      </w:r>
      <w:r>
        <w:rPr>
          <w:spacing w:val="-1"/>
        </w:rPr>
        <w:t xml:space="preserve"> </w:t>
      </w:r>
      <w:r>
        <w:t>polyfunctionality.</w:t>
      </w:r>
    </w:p>
    <w:p w14:paraId="499F3E8E" w14:textId="77777777" w:rsidR="00DB0A46" w:rsidRDefault="00991634">
      <w:pPr>
        <w:pStyle w:val="BodyText"/>
        <w:spacing w:line="281" w:lineRule="exact"/>
        <w:ind w:left="478"/>
      </w:pPr>
      <w:r>
        <w:t>After zero-diversity</w:t>
      </w:r>
      <w:r>
        <w:rPr>
          <w:spacing w:val="-1"/>
        </w:rPr>
        <w:t xml:space="preserve"> </w:t>
      </w:r>
      <w:r>
        <w:t>cases,</w:t>
      </w:r>
      <w:r>
        <w:rPr>
          <w:spacing w:val="1"/>
        </w:rPr>
        <w:t xml:space="preserve"> </w:t>
      </w:r>
      <w:r>
        <w:t>the</w:t>
      </w:r>
      <w:r>
        <w:rPr>
          <w:spacing w:val="1"/>
        </w:rPr>
        <w:t xml:space="preserve"> </w:t>
      </w:r>
      <w:r>
        <w:t>next most frequent functional</w:t>
      </w:r>
      <w:r>
        <w:rPr>
          <w:spacing w:val="1"/>
        </w:rPr>
        <w:t xml:space="preserve"> </w:t>
      </w:r>
      <w:r>
        <w:t>diversity</w:t>
      </w:r>
      <w:r>
        <w:rPr>
          <w:spacing w:val="-1"/>
        </w:rPr>
        <w:t xml:space="preserve"> </w:t>
      </w:r>
      <w:r>
        <w:t>rating is</w:t>
      </w:r>
      <w:r>
        <w:rPr>
          <w:spacing w:val="1"/>
        </w:rPr>
        <w:t xml:space="preserve"> </w:t>
      </w:r>
      <w:r>
        <w:t>in the</w:t>
      </w:r>
      <w:r>
        <w:rPr>
          <w:spacing w:val="-4"/>
        </w:rPr>
        <w:t xml:space="preserve"> </w:t>
      </w:r>
      <w:r>
        <w:rPr>
          <w:rFonts w:ascii="Book Antiqua" w:hAnsi="Book Antiqua"/>
        </w:rPr>
        <w:t>0</w:t>
      </w:r>
      <w:r>
        <w:t>–</w:t>
      </w:r>
    </w:p>
    <w:p w14:paraId="499F3E8F" w14:textId="77777777" w:rsidR="00DB0A46" w:rsidRDefault="00991634">
      <w:pPr>
        <w:pStyle w:val="BodyText"/>
        <w:spacing w:before="180"/>
        <w:ind w:left="120"/>
      </w:pPr>
      <w:r>
        <w:rPr>
          <w:rFonts w:ascii="Book Antiqua"/>
        </w:rPr>
        <w:t>0</w:t>
      </w:r>
      <w:r>
        <w:rPr>
          <w:rFonts w:ascii="Bookman Old Style"/>
          <w:i/>
        </w:rPr>
        <w:t>.</w:t>
      </w:r>
      <w:r>
        <w:rPr>
          <w:rFonts w:ascii="Book Antiqua"/>
        </w:rPr>
        <w:t>05</w:t>
      </w:r>
      <w:r>
        <w:rPr>
          <w:rFonts w:ascii="Book Antiqua"/>
          <w:spacing w:val="6"/>
        </w:rPr>
        <w:t xml:space="preserve"> </w:t>
      </w:r>
      <w:r>
        <w:t>range.</w:t>
      </w:r>
      <w:r>
        <w:rPr>
          <w:spacing w:val="47"/>
        </w:rPr>
        <w:t xml:space="preserve"> </w:t>
      </w:r>
      <w:r>
        <w:t>The</w:t>
      </w:r>
      <w:r>
        <w:rPr>
          <w:spacing w:val="6"/>
        </w:rPr>
        <w:t xml:space="preserve"> </w:t>
      </w:r>
      <w:r>
        <w:t>median</w:t>
      </w:r>
      <w:r>
        <w:rPr>
          <w:spacing w:val="7"/>
        </w:rPr>
        <w:t xml:space="preserve"> </w:t>
      </w:r>
      <w:r>
        <w:t>functional</w:t>
      </w:r>
      <w:r>
        <w:rPr>
          <w:spacing w:val="6"/>
        </w:rPr>
        <w:t xml:space="preserve"> </w:t>
      </w:r>
      <w:r>
        <w:t>diversity</w:t>
      </w:r>
      <w:r>
        <w:rPr>
          <w:spacing w:val="7"/>
        </w:rPr>
        <w:t xml:space="preserve"> </w:t>
      </w:r>
      <w:r>
        <w:t>rating</w:t>
      </w:r>
      <w:r>
        <w:rPr>
          <w:spacing w:val="6"/>
        </w:rPr>
        <w:t xml:space="preserve"> </w:t>
      </w:r>
      <w:r>
        <w:t>for</w:t>
      </w:r>
      <w:r>
        <w:rPr>
          <w:spacing w:val="7"/>
        </w:rPr>
        <w:t xml:space="preserve"> </w:t>
      </w:r>
      <w:r>
        <w:t>the</w:t>
      </w:r>
      <w:r>
        <w:rPr>
          <w:spacing w:val="6"/>
        </w:rPr>
        <w:t xml:space="preserve"> </w:t>
      </w:r>
      <w:r>
        <w:t>sample</w:t>
      </w:r>
      <w:r>
        <w:rPr>
          <w:spacing w:val="7"/>
        </w:rPr>
        <w:t xml:space="preserve"> </w:t>
      </w:r>
      <w:r>
        <w:t>is</w:t>
      </w:r>
      <w:r>
        <w:rPr>
          <w:spacing w:val="2"/>
        </w:rPr>
        <w:t xml:space="preserve"> </w:t>
      </w:r>
      <w:r>
        <w:rPr>
          <w:rFonts w:ascii="Book Antiqua"/>
        </w:rPr>
        <w:t>0</w:t>
      </w:r>
      <w:r>
        <w:rPr>
          <w:rFonts w:ascii="Bookman Old Style"/>
          <w:i/>
        </w:rPr>
        <w:t>.</w:t>
      </w:r>
      <w:r>
        <w:rPr>
          <w:rFonts w:ascii="Book Antiqua"/>
        </w:rPr>
        <w:t>134</w:t>
      </w:r>
      <w:r>
        <w:rPr>
          <w:rFonts w:ascii="Book Antiqua"/>
          <w:spacing w:val="7"/>
        </w:rPr>
        <w:t xml:space="preserve"> </w:t>
      </w:r>
      <w:r>
        <w:t>and</w:t>
      </w:r>
      <w:r>
        <w:rPr>
          <w:spacing w:val="6"/>
        </w:rPr>
        <w:t xml:space="preserve"> </w:t>
      </w:r>
      <w:r>
        <w:t>the</w:t>
      </w:r>
      <w:r>
        <w:rPr>
          <w:spacing w:val="7"/>
        </w:rPr>
        <w:t xml:space="preserve"> </w:t>
      </w:r>
      <w:r>
        <w:t>mean</w:t>
      </w:r>
      <w:r>
        <w:rPr>
          <w:spacing w:val="6"/>
        </w:rPr>
        <w:t xml:space="preserve"> </w:t>
      </w:r>
      <w:r>
        <w:t>is</w:t>
      </w:r>
    </w:p>
    <w:p w14:paraId="499F3E90" w14:textId="77777777" w:rsidR="00DB0A46" w:rsidRDefault="00DB0A46">
      <w:pPr>
        <w:sectPr w:rsidR="00DB0A46">
          <w:pgSz w:w="12240" w:h="15840"/>
          <w:pgMar w:top="1060" w:right="1120" w:bottom="1000" w:left="1680" w:header="793" w:footer="806" w:gutter="0"/>
          <w:cols w:space="720"/>
        </w:sectPr>
      </w:pPr>
    </w:p>
    <w:p w14:paraId="499F3E91" w14:textId="77777777" w:rsidR="00DB0A46" w:rsidRDefault="00DB0A46">
      <w:pPr>
        <w:pStyle w:val="BodyText"/>
        <w:rPr>
          <w:sz w:val="20"/>
        </w:rPr>
      </w:pPr>
    </w:p>
    <w:p w14:paraId="499F3E92" w14:textId="36F05E8A" w:rsidR="00DB0A46" w:rsidRDefault="00991634">
      <w:pPr>
        <w:pStyle w:val="BodyText"/>
        <w:spacing w:before="204" w:line="415" w:lineRule="auto"/>
        <w:ind w:left="120" w:right="312"/>
        <w:jc w:val="both"/>
      </w:pPr>
      <w:r>
        <w:rPr>
          <w:rFonts w:ascii="Book Antiqua"/>
        </w:rPr>
        <w:t>0</w:t>
      </w:r>
      <w:r>
        <w:rPr>
          <w:rFonts w:ascii="Bookman Old Style"/>
          <w:i/>
        </w:rPr>
        <w:t>.</w:t>
      </w:r>
      <w:r>
        <w:rPr>
          <w:rFonts w:ascii="Book Antiqua"/>
        </w:rPr>
        <w:t>223</w:t>
      </w:r>
      <w:r>
        <w:t>.</w:t>
      </w:r>
      <w:r>
        <w:rPr>
          <w:spacing w:val="11"/>
        </w:rPr>
        <w:t xml:space="preserve"> </w:t>
      </w:r>
      <w:r>
        <w:t>This</w:t>
      </w:r>
      <w:r>
        <w:rPr>
          <w:spacing w:val="-9"/>
        </w:rPr>
        <w:t xml:space="preserve"> </w:t>
      </w:r>
      <w:r>
        <w:t>is</w:t>
      </w:r>
      <w:r>
        <w:rPr>
          <w:spacing w:val="-9"/>
        </w:rPr>
        <w:t xml:space="preserve"> </w:t>
      </w:r>
      <w:r>
        <w:t>also</w:t>
      </w:r>
      <w:r>
        <w:rPr>
          <w:spacing w:val="-10"/>
        </w:rPr>
        <w:t xml:space="preserve"> </w:t>
      </w:r>
      <w:r>
        <w:t>evident</w:t>
      </w:r>
      <w:r>
        <w:rPr>
          <w:spacing w:val="-9"/>
        </w:rPr>
        <w:t xml:space="preserve"> </w:t>
      </w:r>
      <w:r>
        <w:t>from</w:t>
      </w:r>
      <w:r>
        <w:rPr>
          <w:spacing w:val="-10"/>
        </w:rPr>
        <w:t xml:space="preserve"> </w:t>
      </w:r>
      <w:r>
        <w:t>the</w:t>
      </w:r>
      <w:r>
        <w:rPr>
          <w:spacing w:val="-9"/>
        </w:rPr>
        <w:t xml:space="preserve"> </w:t>
      </w:r>
      <w:r>
        <w:t>ternary</w:t>
      </w:r>
      <w:r>
        <w:rPr>
          <w:spacing w:val="-9"/>
        </w:rPr>
        <w:t xml:space="preserve"> </w:t>
      </w:r>
      <w:r>
        <w:t>plots,</w:t>
      </w:r>
      <w:r>
        <w:rPr>
          <w:spacing w:val="-9"/>
        </w:rPr>
        <w:t xml:space="preserve"> </w:t>
      </w:r>
      <w:r>
        <w:t>where</w:t>
      </w:r>
      <w:r>
        <w:rPr>
          <w:spacing w:val="-9"/>
        </w:rPr>
        <w:t xml:space="preserve"> </w:t>
      </w:r>
      <w:r>
        <w:t>lexical</w:t>
      </w:r>
      <w:r>
        <w:rPr>
          <w:spacing w:val="-10"/>
        </w:rPr>
        <w:t xml:space="preserve"> </w:t>
      </w:r>
      <w:r>
        <w:t>items</w:t>
      </w:r>
      <w:r>
        <w:rPr>
          <w:spacing w:val="-9"/>
        </w:rPr>
        <w:t xml:space="preserve"> </w:t>
      </w:r>
      <w:r>
        <w:t>tend</w:t>
      </w:r>
      <w:r>
        <w:rPr>
          <w:spacing w:val="-9"/>
        </w:rPr>
        <w:t xml:space="preserve"> </w:t>
      </w:r>
      <w:r>
        <w:t>to</w:t>
      </w:r>
      <w:r>
        <w:rPr>
          <w:spacing w:val="-10"/>
        </w:rPr>
        <w:t xml:space="preserve"> </w:t>
      </w:r>
      <w:r>
        <w:t>cluster</w:t>
      </w:r>
      <w:r>
        <w:rPr>
          <w:spacing w:val="-9"/>
        </w:rPr>
        <w:t xml:space="preserve"> </w:t>
      </w:r>
      <w:r>
        <w:t>near</w:t>
      </w:r>
      <w:r>
        <w:rPr>
          <w:spacing w:val="-9"/>
        </w:rPr>
        <w:t xml:space="preserve"> </w:t>
      </w:r>
      <w:r>
        <w:t>the</w:t>
      </w:r>
      <w:r>
        <w:rPr>
          <w:spacing w:val="-58"/>
        </w:rPr>
        <w:t xml:space="preserve"> </w:t>
      </w:r>
      <w:r>
        <w:t>corners</w:t>
      </w:r>
      <w:r>
        <w:rPr>
          <w:spacing w:val="-12"/>
        </w:rPr>
        <w:t xml:space="preserve"> </w:t>
      </w:r>
      <w:r>
        <w:t>for</w:t>
      </w:r>
      <w:r>
        <w:rPr>
          <w:spacing w:val="-11"/>
        </w:rPr>
        <w:t xml:space="preserve"> </w:t>
      </w:r>
      <w:r>
        <w:t>their</w:t>
      </w:r>
      <w:r>
        <w:rPr>
          <w:spacing w:val="-12"/>
        </w:rPr>
        <w:t xml:space="preserve"> </w:t>
      </w:r>
      <w:r>
        <w:t>most</w:t>
      </w:r>
      <w:r>
        <w:rPr>
          <w:spacing w:val="-10"/>
        </w:rPr>
        <w:t xml:space="preserve"> </w:t>
      </w:r>
      <w:r>
        <w:t>prototypical</w:t>
      </w:r>
      <w:r>
        <w:rPr>
          <w:spacing w:val="-11"/>
        </w:rPr>
        <w:t xml:space="preserve"> </w:t>
      </w:r>
      <w:r>
        <w:t>functions.</w:t>
      </w:r>
      <w:r>
        <w:rPr>
          <w:spacing w:val="13"/>
        </w:rPr>
        <w:t xml:space="preserve"> </w:t>
      </w:r>
      <w:r>
        <w:t>English</w:t>
      </w:r>
      <w:r>
        <w:rPr>
          <w:spacing w:val="-10"/>
        </w:rPr>
        <w:t xml:space="preserve"> </w:t>
      </w:r>
      <w:r>
        <w:t>does</w:t>
      </w:r>
      <w:r>
        <w:rPr>
          <w:spacing w:val="-12"/>
        </w:rPr>
        <w:t xml:space="preserve"> </w:t>
      </w:r>
      <w:r>
        <w:t>exhibit</w:t>
      </w:r>
      <w:r>
        <w:rPr>
          <w:spacing w:val="-11"/>
        </w:rPr>
        <w:t xml:space="preserve"> </w:t>
      </w:r>
      <w:r>
        <w:t>a</w:t>
      </w:r>
      <w:r>
        <w:rPr>
          <w:spacing w:val="-11"/>
        </w:rPr>
        <w:t xml:space="preserve"> </w:t>
      </w:r>
      <w:r>
        <w:t>fair</w:t>
      </w:r>
      <w:r>
        <w:rPr>
          <w:spacing w:val="-11"/>
        </w:rPr>
        <w:t xml:space="preserve"> </w:t>
      </w:r>
      <w:r>
        <w:t>amount</w:t>
      </w:r>
      <w:r>
        <w:rPr>
          <w:spacing w:val="-10"/>
        </w:rPr>
        <w:t xml:space="preserve"> </w:t>
      </w:r>
      <w:r>
        <w:t>of</w:t>
      </w:r>
      <w:r>
        <w:rPr>
          <w:spacing w:val="-12"/>
        </w:rPr>
        <w:t xml:space="preserve"> </w:t>
      </w:r>
      <w:r>
        <w:t>polyfunctionality</w:t>
      </w:r>
      <w:r>
        <w:rPr>
          <w:spacing w:val="-6"/>
        </w:rPr>
        <w:t xml:space="preserve"> </w:t>
      </w:r>
      <w:r>
        <w:t>between</w:t>
      </w:r>
      <w:r>
        <w:rPr>
          <w:spacing w:val="-5"/>
        </w:rPr>
        <w:t xml:space="preserve"> </w:t>
      </w:r>
      <w:r>
        <w:t>reference</w:t>
      </w:r>
      <w:r>
        <w:rPr>
          <w:spacing w:val="-5"/>
        </w:rPr>
        <w:t xml:space="preserve"> </w:t>
      </w:r>
      <w:r>
        <w:t>and</w:t>
      </w:r>
      <w:r>
        <w:rPr>
          <w:spacing w:val="-5"/>
        </w:rPr>
        <w:t xml:space="preserve"> </w:t>
      </w:r>
      <w:r>
        <w:t>modification</w:t>
      </w:r>
      <w:r>
        <w:rPr>
          <w:spacing w:val="-5"/>
        </w:rPr>
        <w:t xml:space="preserve"> </w:t>
      </w:r>
      <w:r>
        <w:t>in</w:t>
      </w:r>
      <w:r>
        <w:rPr>
          <w:spacing w:val="-5"/>
        </w:rPr>
        <w:t xml:space="preserve"> </w:t>
      </w:r>
      <w:r>
        <w:t>both</w:t>
      </w:r>
      <w:r>
        <w:rPr>
          <w:spacing w:val="-5"/>
        </w:rPr>
        <w:t xml:space="preserve"> </w:t>
      </w:r>
      <w:r>
        <w:t>samples,</w:t>
      </w:r>
      <w:r>
        <w:rPr>
          <w:spacing w:val="-4"/>
        </w:rPr>
        <w:t xml:space="preserve"> </w:t>
      </w:r>
      <w:r>
        <w:t>however,</w:t>
      </w:r>
      <w:r>
        <w:rPr>
          <w:spacing w:val="-4"/>
        </w:rPr>
        <w:t xml:space="preserve"> </w:t>
      </w:r>
      <w:r>
        <w:t>perhaps</w:t>
      </w:r>
      <w:r>
        <w:rPr>
          <w:spacing w:val="-5"/>
        </w:rPr>
        <w:t xml:space="preserve"> </w:t>
      </w:r>
      <w:r>
        <w:t xml:space="preserve">representative of the frequency with which nominal modifiers are used in English discourse. Interestingly, the small English corpus appears to show </w:t>
      </w:r>
      <w:r>
        <w:rPr>
          <w:i/>
        </w:rPr>
        <w:t xml:space="preserve">more </w:t>
      </w:r>
      <w:r>
        <w:t>functional diversity than the 100-item</w:t>
      </w:r>
      <w:r>
        <w:rPr>
          <w:spacing w:val="-57"/>
        </w:rPr>
        <w:t xml:space="preserve"> </w:t>
      </w:r>
      <w:r>
        <w:t>sample.</w:t>
      </w:r>
      <w:r>
        <w:rPr>
          <w:spacing w:val="13"/>
        </w:rPr>
        <w:t xml:space="preserve"> </w:t>
      </w:r>
      <w:r>
        <w:t>This</w:t>
      </w:r>
      <w:r>
        <w:rPr>
          <w:spacing w:val="-8"/>
        </w:rPr>
        <w:t xml:space="preserve"> </w:t>
      </w:r>
      <w:r>
        <w:t>could</w:t>
      </w:r>
      <w:r>
        <w:rPr>
          <w:spacing w:val="-7"/>
        </w:rPr>
        <w:t xml:space="preserve"> </w:t>
      </w:r>
      <w:r>
        <w:t>be</w:t>
      </w:r>
      <w:r>
        <w:rPr>
          <w:spacing w:val="-8"/>
        </w:rPr>
        <w:t xml:space="preserve"> </w:t>
      </w:r>
      <w:r>
        <w:t>an</w:t>
      </w:r>
      <w:r>
        <w:rPr>
          <w:spacing w:val="-7"/>
        </w:rPr>
        <w:t xml:space="preserve"> </w:t>
      </w:r>
      <w:r>
        <w:t>effect</w:t>
      </w:r>
      <w:r>
        <w:rPr>
          <w:spacing w:val="-8"/>
        </w:rPr>
        <w:t xml:space="preserve"> </w:t>
      </w:r>
      <w:r>
        <w:t>of</w:t>
      </w:r>
      <w:r>
        <w:rPr>
          <w:spacing w:val="-7"/>
        </w:rPr>
        <w:t xml:space="preserve"> </w:t>
      </w:r>
      <w:r>
        <w:t>the</w:t>
      </w:r>
      <w:r>
        <w:rPr>
          <w:spacing w:val="-7"/>
        </w:rPr>
        <w:t xml:space="preserve"> </w:t>
      </w:r>
      <w:r>
        <w:t>specific</w:t>
      </w:r>
      <w:r>
        <w:rPr>
          <w:spacing w:val="-8"/>
        </w:rPr>
        <w:t xml:space="preserve"> </w:t>
      </w:r>
      <w:r>
        <w:t>words</w:t>
      </w:r>
      <w:r>
        <w:rPr>
          <w:spacing w:val="-7"/>
        </w:rPr>
        <w:t xml:space="preserve"> </w:t>
      </w:r>
      <w:r>
        <w:t>chosen,</w:t>
      </w:r>
      <w:r>
        <w:rPr>
          <w:spacing w:val="-8"/>
        </w:rPr>
        <w:t xml:space="preserve"> </w:t>
      </w:r>
      <w:r>
        <w:t>but</w:t>
      </w:r>
      <w:r>
        <w:rPr>
          <w:spacing w:val="-7"/>
        </w:rPr>
        <w:t xml:space="preserve"> </w:t>
      </w:r>
      <w:r>
        <w:t>it</w:t>
      </w:r>
      <w:r>
        <w:rPr>
          <w:spacing w:val="-8"/>
        </w:rPr>
        <w:t xml:space="preserve"> </w:t>
      </w:r>
      <w:r>
        <w:t>could</w:t>
      </w:r>
      <w:r>
        <w:rPr>
          <w:spacing w:val="-7"/>
        </w:rPr>
        <w:t xml:space="preserve"> </w:t>
      </w:r>
      <w:r>
        <w:t>also</w:t>
      </w:r>
      <w:r>
        <w:rPr>
          <w:spacing w:val="-7"/>
        </w:rPr>
        <w:t xml:space="preserve"> </w:t>
      </w:r>
      <w:r>
        <w:t>be</w:t>
      </w:r>
      <w:r>
        <w:rPr>
          <w:spacing w:val="-8"/>
        </w:rPr>
        <w:t xml:space="preserve"> </w:t>
      </w:r>
      <w:r>
        <w:t>the</w:t>
      </w:r>
      <w:r>
        <w:rPr>
          <w:spacing w:val="-7"/>
        </w:rPr>
        <w:t xml:space="preserve"> </w:t>
      </w:r>
      <w:r>
        <w:t>case</w:t>
      </w:r>
      <w:r>
        <w:rPr>
          <w:spacing w:val="-8"/>
        </w:rPr>
        <w:t xml:space="preserve"> </w:t>
      </w:r>
      <w:r>
        <w:t>that</w:t>
      </w:r>
      <w:r>
        <w:rPr>
          <w:spacing w:val="-57"/>
        </w:rPr>
        <w:t xml:space="preserve"> </w:t>
      </w:r>
      <w:r>
        <w:t>it</w:t>
      </w:r>
      <w:r>
        <w:rPr>
          <w:spacing w:val="-14"/>
        </w:rPr>
        <w:t xml:space="preserve"> </w:t>
      </w:r>
      <w:r>
        <w:t>takes</w:t>
      </w:r>
      <w:r>
        <w:rPr>
          <w:spacing w:val="-14"/>
        </w:rPr>
        <w:t xml:space="preserve"> </w:t>
      </w:r>
      <w:r>
        <w:t>a</w:t>
      </w:r>
      <w:r>
        <w:rPr>
          <w:spacing w:val="-14"/>
        </w:rPr>
        <w:t xml:space="preserve"> </w:t>
      </w:r>
      <w:r>
        <w:t>certain</w:t>
      </w:r>
      <w:r>
        <w:rPr>
          <w:spacing w:val="-14"/>
        </w:rPr>
        <w:t xml:space="preserve"> </w:t>
      </w:r>
      <w:r>
        <w:t>number</w:t>
      </w:r>
      <w:r>
        <w:rPr>
          <w:spacing w:val="-14"/>
        </w:rPr>
        <w:t xml:space="preserve"> </w:t>
      </w:r>
      <w:r>
        <w:t>of</w:t>
      </w:r>
      <w:r>
        <w:rPr>
          <w:spacing w:val="-14"/>
        </w:rPr>
        <w:t xml:space="preserve"> </w:t>
      </w:r>
      <w:r>
        <w:t>tokens</w:t>
      </w:r>
      <w:r>
        <w:rPr>
          <w:spacing w:val="-13"/>
        </w:rPr>
        <w:t xml:space="preserve"> </w:t>
      </w:r>
      <w:r>
        <w:t>for</w:t>
      </w:r>
      <w:r>
        <w:rPr>
          <w:spacing w:val="-14"/>
        </w:rPr>
        <w:t xml:space="preserve"> </w:t>
      </w:r>
      <w:r>
        <w:t>the</w:t>
      </w:r>
      <w:r>
        <w:rPr>
          <w:spacing w:val="-14"/>
        </w:rPr>
        <w:t xml:space="preserve"> </w:t>
      </w:r>
      <w:r>
        <w:t>prototypical</w:t>
      </w:r>
      <w:r>
        <w:rPr>
          <w:spacing w:val="-15"/>
        </w:rPr>
        <w:t xml:space="preserve"> </w:t>
      </w:r>
      <w:r>
        <w:t>function</w:t>
      </w:r>
      <w:r>
        <w:rPr>
          <w:spacing w:val="-14"/>
        </w:rPr>
        <w:t xml:space="preserve"> </w:t>
      </w:r>
      <w:r>
        <w:t>of</w:t>
      </w:r>
      <w:r>
        <w:rPr>
          <w:spacing w:val="-13"/>
        </w:rPr>
        <w:t xml:space="preserve"> </w:t>
      </w:r>
      <w:r>
        <w:t>an</w:t>
      </w:r>
      <w:r>
        <w:rPr>
          <w:spacing w:val="-14"/>
        </w:rPr>
        <w:t xml:space="preserve"> </w:t>
      </w:r>
      <w:r>
        <w:t>item</w:t>
      </w:r>
      <w:r>
        <w:rPr>
          <w:spacing w:val="-14"/>
        </w:rPr>
        <w:t xml:space="preserve"> </w:t>
      </w:r>
      <w:r>
        <w:t>to</w:t>
      </w:r>
      <w:r>
        <w:rPr>
          <w:spacing w:val="-14"/>
        </w:rPr>
        <w:t xml:space="preserve"> </w:t>
      </w:r>
      <w:r>
        <w:t>become</w:t>
      </w:r>
      <w:r>
        <w:rPr>
          <w:spacing w:val="-14"/>
        </w:rPr>
        <w:t xml:space="preserve"> </w:t>
      </w:r>
      <w:r>
        <w:t>evident.</w:t>
      </w:r>
      <w:r>
        <w:rPr>
          <w:spacing w:val="-57"/>
        </w:rPr>
        <w:t xml:space="preserve"> </w:t>
      </w:r>
      <w:r>
        <w:t>This</w:t>
      </w:r>
      <w:r>
        <w:rPr>
          <w:spacing w:val="-2"/>
        </w:rPr>
        <w:t xml:space="preserve"> </w:t>
      </w:r>
      <w:r>
        <w:t>possibility</w:t>
      </w:r>
      <w:r>
        <w:rPr>
          <w:spacing w:val="-1"/>
        </w:rPr>
        <w:t xml:space="preserve"> </w:t>
      </w:r>
      <w:r>
        <w:t>is</w:t>
      </w:r>
      <w:r>
        <w:rPr>
          <w:spacing w:val="-2"/>
        </w:rPr>
        <w:t xml:space="preserve"> </w:t>
      </w:r>
      <w:r>
        <w:t>examined</w:t>
      </w:r>
      <w:r>
        <w:rPr>
          <w:spacing w:val="-1"/>
        </w:rPr>
        <w:t xml:space="preserve"> </w:t>
      </w:r>
      <w:r>
        <w:t>further</w:t>
      </w:r>
      <w:r>
        <w:rPr>
          <w:spacing w:val="-2"/>
        </w:rPr>
        <w:t xml:space="preserve"> </w:t>
      </w:r>
      <w:r>
        <w:t>in</w:t>
      </w:r>
      <w:r>
        <w:rPr>
          <w:spacing w:val="-2"/>
        </w:rPr>
        <w:t xml:space="preserve"> </w:t>
      </w:r>
      <w:hyperlink w:anchor="_bookmark217" w:history="1">
        <w:r>
          <w:rPr>
            <w:color w:val="007FFF"/>
          </w:rPr>
          <w:t>Section</w:t>
        </w:r>
        <w:r>
          <w:rPr>
            <w:color w:val="007FFF"/>
            <w:spacing w:val="-2"/>
          </w:rPr>
          <w:t xml:space="preserve"> </w:t>
        </w:r>
        <w:r>
          <w:rPr>
            <w:color w:val="007FFF"/>
          </w:rPr>
          <w:t>4.4</w:t>
        </w:r>
      </w:hyperlink>
      <w:r>
        <w:t>.</w:t>
      </w:r>
    </w:p>
    <w:p w14:paraId="499F3E93" w14:textId="3E67A5F4" w:rsidR="00DB0A46" w:rsidRDefault="00991634">
      <w:pPr>
        <w:pStyle w:val="BodyText"/>
        <w:spacing w:before="12" w:line="417" w:lineRule="auto"/>
        <w:ind w:left="120" w:right="312" w:firstLine="358"/>
        <w:jc w:val="both"/>
      </w:pPr>
      <w:r>
        <w:t>Nuuchahnulth</w:t>
      </w:r>
      <w:r>
        <w:rPr>
          <w:spacing w:val="-6"/>
        </w:rPr>
        <w:t xml:space="preserve"> </w:t>
      </w:r>
      <w:r>
        <w:t>differs</w:t>
      </w:r>
      <w:r>
        <w:rPr>
          <w:spacing w:val="-6"/>
        </w:rPr>
        <w:t xml:space="preserve"> </w:t>
      </w:r>
      <w:r>
        <w:t>from</w:t>
      </w:r>
      <w:r>
        <w:rPr>
          <w:spacing w:val="-5"/>
        </w:rPr>
        <w:t xml:space="preserve"> </w:t>
      </w:r>
      <w:r>
        <w:t>English</w:t>
      </w:r>
      <w:r>
        <w:rPr>
          <w:spacing w:val="-6"/>
        </w:rPr>
        <w:t xml:space="preserve"> </w:t>
      </w:r>
      <w:r>
        <w:t>in</w:t>
      </w:r>
      <w:r>
        <w:rPr>
          <w:spacing w:val="-6"/>
        </w:rPr>
        <w:t xml:space="preserve"> </w:t>
      </w:r>
      <w:r>
        <w:t>several</w:t>
      </w:r>
      <w:r>
        <w:rPr>
          <w:spacing w:val="-5"/>
        </w:rPr>
        <w:t xml:space="preserve"> </w:t>
      </w:r>
      <w:r>
        <w:t>notable</w:t>
      </w:r>
      <w:r>
        <w:rPr>
          <w:spacing w:val="-6"/>
        </w:rPr>
        <w:t xml:space="preserve"> </w:t>
      </w:r>
      <w:r>
        <w:t>ways.</w:t>
      </w:r>
      <w:r>
        <w:rPr>
          <w:spacing w:val="14"/>
        </w:rPr>
        <w:t xml:space="preserve"> </w:t>
      </w:r>
      <w:r>
        <w:t>First,</w:t>
      </w:r>
      <w:r>
        <w:rPr>
          <w:spacing w:val="-5"/>
        </w:rPr>
        <w:t xml:space="preserve"> </w:t>
      </w:r>
      <w:r>
        <w:t>a</w:t>
      </w:r>
      <w:r>
        <w:rPr>
          <w:spacing w:val="-6"/>
        </w:rPr>
        <w:t xml:space="preserve"> </w:t>
      </w:r>
      <w:r>
        <w:t>much</w:t>
      </w:r>
      <w:r>
        <w:rPr>
          <w:spacing w:val="-5"/>
        </w:rPr>
        <w:t xml:space="preserve"> </w:t>
      </w:r>
      <w:r>
        <w:t>higher</w:t>
      </w:r>
      <w:r>
        <w:rPr>
          <w:spacing w:val="-6"/>
        </w:rPr>
        <w:t xml:space="preserve"> </w:t>
      </w:r>
      <w:r>
        <w:t>proportion</w:t>
      </w:r>
      <w:r>
        <w:rPr>
          <w:spacing w:val="-15"/>
        </w:rPr>
        <w:t xml:space="preserve"> </w:t>
      </w:r>
      <w:r>
        <w:t>of</w:t>
      </w:r>
      <w:r>
        <w:rPr>
          <w:spacing w:val="-15"/>
        </w:rPr>
        <w:t xml:space="preserve"> </w:t>
      </w:r>
      <w:r>
        <w:t>items</w:t>
      </w:r>
      <w:r>
        <w:rPr>
          <w:spacing w:val="-14"/>
        </w:rPr>
        <w:t xml:space="preserve"> </w:t>
      </w:r>
      <w:r>
        <w:t>display</w:t>
      </w:r>
      <w:r>
        <w:rPr>
          <w:spacing w:val="-15"/>
        </w:rPr>
        <w:t xml:space="preserve"> </w:t>
      </w:r>
      <w:r>
        <w:t>no</w:t>
      </w:r>
      <w:r>
        <w:rPr>
          <w:spacing w:val="-14"/>
        </w:rPr>
        <w:t xml:space="preserve"> </w:t>
      </w:r>
      <w:r>
        <w:t>functional</w:t>
      </w:r>
      <w:r>
        <w:rPr>
          <w:spacing w:val="-15"/>
        </w:rPr>
        <w:t xml:space="preserve"> </w:t>
      </w:r>
      <w:r>
        <w:t>diversity</w:t>
      </w:r>
      <w:r>
        <w:rPr>
          <w:spacing w:val="-14"/>
        </w:rPr>
        <w:t xml:space="preserve"> </w:t>
      </w:r>
      <w:r>
        <w:t>whatsoever.</w:t>
      </w:r>
      <w:r>
        <w:rPr>
          <w:spacing w:val="10"/>
        </w:rPr>
        <w:t xml:space="preserve"> </w:t>
      </w:r>
      <w:r>
        <w:t>Again,</w:t>
      </w:r>
      <w:r>
        <w:rPr>
          <w:spacing w:val="-12"/>
        </w:rPr>
        <w:t xml:space="preserve"> </w:t>
      </w:r>
      <w:r>
        <w:t>these</w:t>
      </w:r>
      <w:r>
        <w:rPr>
          <w:spacing w:val="-15"/>
        </w:rPr>
        <w:t xml:space="preserve"> </w:t>
      </w:r>
      <w:r>
        <w:t>occur</w:t>
      </w:r>
      <w:r>
        <w:rPr>
          <w:spacing w:val="-14"/>
        </w:rPr>
        <w:t xml:space="preserve"> </w:t>
      </w:r>
      <w:r>
        <w:t>in</w:t>
      </w:r>
      <w:r>
        <w:rPr>
          <w:spacing w:val="-15"/>
        </w:rPr>
        <w:t xml:space="preserve"> </w:t>
      </w:r>
      <w:r>
        <w:t>the</w:t>
      </w:r>
      <w:r>
        <w:rPr>
          <w:spacing w:val="-15"/>
        </w:rPr>
        <w:t xml:space="preserve"> </w:t>
      </w:r>
      <w:r>
        <w:t>far</w:t>
      </w:r>
      <w:r>
        <w:rPr>
          <w:spacing w:val="-14"/>
        </w:rPr>
        <w:t xml:space="preserve"> </w:t>
      </w:r>
      <w:r>
        <w:t>corners</w:t>
      </w:r>
      <w:r>
        <w:rPr>
          <w:spacing w:val="-58"/>
        </w:rPr>
        <w:t xml:space="preserve"> </w:t>
      </w:r>
      <w:r>
        <w:t>and are thus not really visible. However, for those items which do exhibit polyfunctionality,</w:t>
      </w:r>
      <w:r>
        <w:rPr>
          <w:spacing w:val="-58"/>
        </w:rPr>
        <w:t xml:space="preserve"> </w:t>
      </w:r>
      <w:r>
        <w:t>the</w:t>
      </w:r>
      <w:r>
        <w:rPr>
          <w:spacing w:val="-10"/>
        </w:rPr>
        <w:t xml:space="preserve"> </w:t>
      </w:r>
      <w:r>
        <w:t>average</w:t>
      </w:r>
      <w:r>
        <w:rPr>
          <w:spacing w:val="-9"/>
        </w:rPr>
        <w:t xml:space="preserve"> </w:t>
      </w:r>
      <w:r>
        <w:t>functional</w:t>
      </w:r>
      <w:r>
        <w:rPr>
          <w:spacing w:val="-9"/>
        </w:rPr>
        <w:t xml:space="preserve"> </w:t>
      </w:r>
      <w:r>
        <w:t>diversity</w:t>
      </w:r>
      <w:r>
        <w:rPr>
          <w:spacing w:val="-9"/>
        </w:rPr>
        <w:t xml:space="preserve"> </w:t>
      </w:r>
      <w:r>
        <w:t>rating</w:t>
      </w:r>
      <w:r>
        <w:rPr>
          <w:spacing w:val="-10"/>
        </w:rPr>
        <w:t xml:space="preserve"> </w:t>
      </w:r>
      <w:r>
        <w:t>is</w:t>
      </w:r>
      <w:r>
        <w:rPr>
          <w:spacing w:val="-9"/>
        </w:rPr>
        <w:t xml:space="preserve"> </w:t>
      </w:r>
      <w:r>
        <w:t>generally</w:t>
      </w:r>
      <w:r>
        <w:rPr>
          <w:spacing w:val="-9"/>
        </w:rPr>
        <w:t xml:space="preserve"> </w:t>
      </w:r>
      <w:r>
        <w:t>higher</w:t>
      </w:r>
      <w:r>
        <w:rPr>
          <w:spacing w:val="-9"/>
        </w:rPr>
        <w:t xml:space="preserve"> </w:t>
      </w:r>
      <w:r>
        <w:t>than</w:t>
      </w:r>
      <w:r>
        <w:rPr>
          <w:spacing w:val="-9"/>
        </w:rPr>
        <w:t xml:space="preserve"> </w:t>
      </w:r>
      <w:r>
        <w:t>that</w:t>
      </w:r>
      <w:r>
        <w:rPr>
          <w:spacing w:val="-10"/>
        </w:rPr>
        <w:t xml:space="preserve"> </w:t>
      </w:r>
      <w:r>
        <w:t>of</w:t>
      </w:r>
      <w:r>
        <w:rPr>
          <w:spacing w:val="-9"/>
        </w:rPr>
        <w:t xml:space="preserve"> </w:t>
      </w:r>
      <w:r>
        <w:t>English</w:t>
      </w:r>
      <w:r>
        <w:rPr>
          <w:spacing w:val="-9"/>
        </w:rPr>
        <w:t xml:space="preserve"> </w:t>
      </w:r>
      <w:r>
        <w:t>stems.</w:t>
      </w:r>
      <w:r>
        <w:rPr>
          <w:spacing w:val="14"/>
        </w:rPr>
        <w:t xml:space="preserve"> </w:t>
      </w:r>
      <w:r>
        <w:t>In</w:t>
      </w:r>
      <w:r>
        <w:rPr>
          <w:spacing w:val="-10"/>
        </w:rPr>
        <w:t xml:space="preserve"> </w:t>
      </w:r>
      <w:r>
        <w:t>both</w:t>
      </w:r>
      <w:r>
        <w:rPr>
          <w:spacing w:val="-57"/>
        </w:rPr>
        <w:t xml:space="preserve"> </w:t>
      </w:r>
      <w:r>
        <w:t>samples, the biggest cluster of items with non-zero functional diversity ratings have ratings</w:t>
      </w:r>
      <w:r>
        <w:rPr>
          <w:spacing w:val="-57"/>
        </w:rPr>
        <w:t xml:space="preserve"> </w:t>
      </w:r>
      <w:r>
        <w:t>around</w:t>
      </w:r>
      <w:r>
        <w:rPr>
          <w:spacing w:val="-7"/>
        </w:rPr>
        <w:t xml:space="preserve"> </w:t>
      </w:r>
      <w:r>
        <w:rPr>
          <w:rFonts w:ascii="Book Antiqua"/>
        </w:rPr>
        <w:t>0</w:t>
      </w:r>
      <w:r>
        <w:rPr>
          <w:rFonts w:ascii="Bookman Old Style"/>
          <w:i/>
        </w:rPr>
        <w:t>.</w:t>
      </w:r>
      <w:r>
        <w:rPr>
          <w:rFonts w:ascii="Book Antiqua"/>
        </w:rPr>
        <w:t>6</w:t>
      </w:r>
      <w:r>
        <w:t>.</w:t>
      </w:r>
      <w:r>
        <w:rPr>
          <w:spacing w:val="11"/>
        </w:rPr>
        <w:t xml:space="preserve"> </w:t>
      </w:r>
      <w:r>
        <w:t>English</w:t>
      </w:r>
      <w:r>
        <w:rPr>
          <w:spacing w:val="-7"/>
        </w:rPr>
        <w:t xml:space="preserve"> </w:t>
      </w:r>
      <w:r>
        <w:t>items</w:t>
      </w:r>
      <w:r>
        <w:rPr>
          <w:spacing w:val="-7"/>
        </w:rPr>
        <w:t xml:space="preserve"> </w:t>
      </w:r>
      <w:r>
        <w:t>with</w:t>
      </w:r>
      <w:r>
        <w:rPr>
          <w:spacing w:val="-7"/>
        </w:rPr>
        <w:t xml:space="preserve"> </w:t>
      </w:r>
      <w:r>
        <w:t>non-zero</w:t>
      </w:r>
      <w:r>
        <w:rPr>
          <w:spacing w:val="-7"/>
        </w:rPr>
        <w:t xml:space="preserve"> </w:t>
      </w:r>
      <w:r>
        <w:t>functional</w:t>
      </w:r>
      <w:r>
        <w:rPr>
          <w:spacing w:val="-6"/>
        </w:rPr>
        <w:t xml:space="preserve"> </w:t>
      </w:r>
      <w:r>
        <w:t>diversity,</w:t>
      </w:r>
      <w:r>
        <w:rPr>
          <w:spacing w:val="-7"/>
        </w:rPr>
        <w:t xml:space="preserve"> </w:t>
      </w:r>
      <w:r>
        <w:t>by</w:t>
      </w:r>
      <w:r>
        <w:rPr>
          <w:spacing w:val="-7"/>
        </w:rPr>
        <w:t xml:space="preserve"> </w:t>
      </w:r>
      <w:r>
        <w:t>comparison,</w:t>
      </w:r>
      <w:r>
        <w:rPr>
          <w:spacing w:val="-7"/>
        </w:rPr>
        <w:t xml:space="preserve"> </w:t>
      </w:r>
      <w:r>
        <w:t>generally</w:t>
      </w:r>
      <w:r>
        <w:rPr>
          <w:spacing w:val="-7"/>
        </w:rPr>
        <w:t xml:space="preserve"> </w:t>
      </w:r>
      <w:r>
        <w:t>have</w:t>
      </w:r>
    </w:p>
    <w:p w14:paraId="499F3E94" w14:textId="77777777" w:rsidR="00DB0A46" w:rsidRDefault="00991634">
      <w:pPr>
        <w:pStyle w:val="BodyText"/>
        <w:spacing w:line="252" w:lineRule="exact"/>
        <w:ind w:left="119"/>
        <w:jc w:val="both"/>
      </w:pPr>
      <w:r>
        <w:t>ratings</w:t>
      </w:r>
      <w:r>
        <w:rPr>
          <w:spacing w:val="-1"/>
        </w:rPr>
        <w:t xml:space="preserve"> </w:t>
      </w:r>
      <w:r>
        <w:t>closer to</w:t>
      </w:r>
      <w:r>
        <w:rPr>
          <w:spacing w:val="-2"/>
        </w:rPr>
        <w:t xml:space="preserve"> </w:t>
      </w:r>
      <w:r>
        <w:rPr>
          <w:rFonts w:ascii="Book Antiqua"/>
        </w:rPr>
        <w:t>0</w:t>
      </w:r>
      <w:r>
        <w:rPr>
          <w:rFonts w:ascii="Bookman Old Style"/>
          <w:i/>
        </w:rPr>
        <w:t>.</w:t>
      </w:r>
      <w:r>
        <w:rPr>
          <w:rFonts w:ascii="Book Antiqua"/>
        </w:rPr>
        <w:t>2</w:t>
      </w:r>
      <w:r>
        <w:t>.</w:t>
      </w:r>
      <w:r>
        <w:rPr>
          <w:spacing w:val="28"/>
        </w:rPr>
        <w:t xml:space="preserve"> </w:t>
      </w:r>
      <w:r>
        <w:t>Thus for</w:t>
      </w:r>
      <w:r>
        <w:rPr>
          <w:spacing w:val="-1"/>
        </w:rPr>
        <w:t xml:space="preserve"> </w:t>
      </w:r>
      <w:r>
        <w:t>Nuuchahnulth lexical items</w:t>
      </w:r>
      <w:r>
        <w:rPr>
          <w:spacing w:val="-1"/>
        </w:rPr>
        <w:t xml:space="preserve"> </w:t>
      </w:r>
      <w:r>
        <w:t>are either</w:t>
      </w:r>
      <w:r>
        <w:rPr>
          <w:spacing w:val="-1"/>
        </w:rPr>
        <w:t xml:space="preserve"> </w:t>
      </w:r>
      <w:r>
        <w:t>totally monofunctional</w:t>
      </w:r>
    </w:p>
    <w:p w14:paraId="499F3E95" w14:textId="77777777" w:rsidR="00DB0A46" w:rsidRDefault="00991634">
      <w:pPr>
        <w:pStyle w:val="BodyText"/>
        <w:spacing w:before="195"/>
        <w:ind w:left="119"/>
        <w:jc w:val="both"/>
      </w:pPr>
      <w:r>
        <w:t>or</w:t>
      </w:r>
      <w:r>
        <w:rPr>
          <w:spacing w:val="-5"/>
        </w:rPr>
        <w:t xml:space="preserve"> </w:t>
      </w:r>
      <w:r>
        <w:t>generally</w:t>
      </w:r>
      <w:r>
        <w:rPr>
          <w:spacing w:val="-4"/>
        </w:rPr>
        <w:t xml:space="preserve"> </w:t>
      </w:r>
      <w:r>
        <w:t>strongly</w:t>
      </w:r>
      <w:r>
        <w:rPr>
          <w:spacing w:val="-4"/>
        </w:rPr>
        <w:t xml:space="preserve"> </w:t>
      </w:r>
      <w:r>
        <w:t>polyfunctional.</w:t>
      </w:r>
    </w:p>
    <w:p w14:paraId="499F3E96" w14:textId="185E8194" w:rsidR="00DB0A46" w:rsidRDefault="00991634">
      <w:pPr>
        <w:pStyle w:val="BodyText"/>
        <w:spacing w:before="205" w:line="420" w:lineRule="auto"/>
        <w:ind w:left="119" w:right="312" w:firstLine="358"/>
        <w:jc w:val="both"/>
      </w:pPr>
      <w:r>
        <w:t xml:space="preserve">This bifurcation of the data is very likely due to the small size of the Nuuchahnulth corpus, as will be discussed in </w:t>
      </w:r>
      <w:hyperlink w:anchor="_bookmark217" w:history="1">
        <w:r>
          <w:rPr>
            <w:color w:val="007FFF"/>
          </w:rPr>
          <w:t>Section 4.4</w:t>
        </w:r>
      </w:hyperlink>
      <w:r>
        <w:t>. Most words in the Nuuchahnulth corpus don’t occur</w:t>
      </w:r>
      <w:r>
        <w:rPr>
          <w:spacing w:val="-57"/>
        </w:rPr>
        <w:t xml:space="preserve"> </w:t>
      </w:r>
      <w:r>
        <w:t>enough times in the corpus to get a clear assessment of whether they’ve been conventionalized in multiple functions. However, for those that do occur with sufficient frequency, there</w:t>
      </w:r>
      <w:r>
        <w:rPr>
          <w:spacing w:val="-57"/>
        </w:rPr>
        <w:t xml:space="preserve"> </w:t>
      </w:r>
      <w:r>
        <w:t>is a strong tendency for the word to have multiple discourse functions. It may be that Nuuchahnulth words are generally highly polyfunctional, but that more tokens are needed to</w:t>
      </w:r>
      <w:r>
        <w:rPr>
          <w:spacing w:val="1"/>
        </w:rPr>
        <w:t xml:space="preserve"> </w:t>
      </w:r>
      <w:r>
        <w:t>see this trend. Alternatively, it may be that certain Nuuchahnulth stems are strongly associated with a specific discourse function and thus monofunctional, while others are generally</w:t>
      </w:r>
      <w:r>
        <w:rPr>
          <w:spacing w:val="-57"/>
        </w:rPr>
        <w:t xml:space="preserve"> </w:t>
      </w:r>
      <w:r>
        <w:t>polyfunctional. This would suggest a probabilistic division of Nuuchahnulth stems into two</w:t>
      </w:r>
      <w:r>
        <w:rPr>
          <w:spacing w:val="-57"/>
        </w:rPr>
        <w:t xml:space="preserve"> </w:t>
      </w:r>
      <w:r>
        <w:t>classes:</w:t>
      </w:r>
      <w:r>
        <w:rPr>
          <w:spacing w:val="16"/>
        </w:rPr>
        <w:t xml:space="preserve"> </w:t>
      </w:r>
      <w:r>
        <w:t>those</w:t>
      </w:r>
      <w:r>
        <w:rPr>
          <w:spacing w:val="-2"/>
        </w:rPr>
        <w:t xml:space="preserve"> </w:t>
      </w:r>
      <w:r>
        <w:t>that</w:t>
      </w:r>
      <w:r>
        <w:rPr>
          <w:spacing w:val="-3"/>
        </w:rPr>
        <w:t xml:space="preserve"> </w:t>
      </w:r>
      <w:r>
        <w:t>are</w:t>
      </w:r>
      <w:r>
        <w:rPr>
          <w:spacing w:val="-3"/>
        </w:rPr>
        <w:t xml:space="preserve"> </w:t>
      </w:r>
      <w:r>
        <w:t>productively</w:t>
      </w:r>
      <w:r>
        <w:rPr>
          <w:spacing w:val="-2"/>
        </w:rPr>
        <w:t xml:space="preserve"> </w:t>
      </w:r>
      <w:r>
        <w:t>polyfunctional</w:t>
      </w:r>
      <w:r>
        <w:rPr>
          <w:spacing w:val="-3"/>
        </w:rPr>
        <w:t xml:space="preserve"> </w:t>
      </w:r>
      <w:r>
        <w:t>(flexible),</w:t>
      </w:r>
      <w:r>
        <w:rPr>
          <w:spacing w:val="-3"/>
        </w:rPr>
        <w:t xml:space="preserve"> </w:t>
      </w:r>
      <w:r>
        <w:t>and</w:t>
      </w:r>
      <w:r>
        <w:rPr>
          <w:spacing w:val="-2"/>
        </w:rPr>
        <w:t xml:space="preserve"> </w:t>
      </w:r>
      <w:r>
        <w:t>those</w:t>
      </w:r>
      <w:r>
        <w:rPr>
          <w:spacing w:val="-3"/>
        </w:rPr>
        <w:t xml:space="preserve"> </w:t>
      </w:r>
      <w:r>
        <w:t>that</w:t>
      </w:r>
      <w:r>
        <w:rPr>
          <w:spacing w:val="-3"/>
        </w:rPr>
        <w:t xml:space="preserve"> </w:t>
      </w:r>
      <w:r>
        <w:t>are</w:t>
      </w:r>
      <w:r>
        <w:rPr>
          <w:spacing w:val="-2"/>
        </w:rPr>
        <w:t xml:space="preserve"> </w:t>
      </w:r>
      <w:r>
        <w:t>not.</w:t>
      </w:r>
    </w:p>
    <w:p w14:paraId="499F3E97" w14:textId="77777777" w:rsidR="00DB0A46" w:rsidRDefault="00991634">
      <w:pPr>
        <w:pStyle w:val="BodyText"/>
        <w:spacing w:line="267" w:lineRule="exact"/>
        <w:ind w:left="478"/>
        <w:jc w:val="both"/>
      </w:pPr>
      <w:r>
        <w:t>This</w:t>
      </w:r>
      <w:r>
        <w:rPr>
          <w:spacing w:val="19"/>
        </w:rPr>
        <w:t xml:space="preserve"> </w:t>
      </w:r>
      <w:r>
        <w:t>second</w:t>
      </w:r>
      <w:r>
        <w:rPr>
          <w:spacing w:val="20"/>
        </w:rPr>
        <w:t xml:space="preserve"> </w:t>
      </w:r>
      <w:r>
        <w:t>possibility</w:t>
      </w:r>
      <w:r>
        <w:rPr>
          <w:spacing w:val="20"/>
        </w:rPr>
        <w:t xml:space="preserve"> </w:t>
      </w:r>
      <w:r>
        <w:t>would</w:t>
      </w:r>
      <w:r>
        <w:rPr>
          <w:spacing w:val="19"/>
        </w:rPr>
        <w:t xml:space="preserve"> </w:t>
      </w:r>
      <w:r>
        <w:t>challenge</w:t>
      </w:r>
      <w:r>
        <w:rPr>
          <w:spacing w:val="20"/>
        </w:rPr>
        <w:t xml:space="preserve"> </w:t>
      </w:r>
      <w:r>
        <w:t>existing</w:t>
      </w:r>
      <w:r>
        <w:rPr>
          <w:spacing w:val="20"/>
        </w:rPr>
        <w:t xml:space="preserve"> </w:t>
      </w:r>
      <w:r>
        <w:t>analyses</w:t>
      </w:r>
      <w:r>
        <w:rPr>
          <w:spacing w:val="19"/>
        </w:rPr>
        <w:t xml:space="preserve"> </w:t>
      </w:r>
      <w:r>
        <w:t>of</w:t>
      </w:r>
      <w:r>
        <w:rPr>
          <w:spacing w:val="20"/>
        </w:rPr>
        <w:t xml:space="preserve"> </w:t>
      </w:r>
      <w:r>
        <w:t>Nuuchahnulth.</w:t>
      </w:r>
      <w:r>
        <w:rPr>
          <w:spacing w:val="29"/>
        </w:rPr>
        <w:t xml:space="preserve"> </w:t>
      </w:r>
      <w:r>
        <w:t>The</w:t>
      </w:r>
      <w:r>
        <w:rPr>
          <w:spacing w:val="20"/>
        </w:rPr>
        <w:t xml:space="preserve"> </w:t>
      </w:r>
      <w:proofErr w:type="spellStart"/>
      <w:r>
        <w:t>exis</w:t>
      </w:r>
      <w:proofErr w:type="spellEnd"/>
      <w:r>
        <w:t>-</w:t>
      </w:r>
    </w:p>
    <w:p w14:paraId="499F3E98" w14:textId="77777777" w:rsidR="00DB0A46" w:rsidRDefault="00DB0A46">
      <w:pPr>
        <w:spacing w:line="267" w:lineRule="exact"/>
        <w:jc w:val="both"/>
        <w:sectPr w:rsidR="00DB0A46">
          <w:pgSz w:w="12240" w:h="15840"/>
          <w:pgMar w:top="1060" w:right="1120" w:bottom="1000" w:left="1680" w:header="793" w:footer="806" w:gutter="0"/>
          <w:cols w:space="720"/>
        </w:sectPr>
      </w:pPr>
    </w:p>
    <w:p w14:paraId="499F3E99" w14:textId="77777777" w:rsidR="00DB0A46" w:rsidRDefault="00DB0A46">
      <w:pPr>
        <w:pStyle w:val="BodyText"/>
        <w:rPr>
          <w:sz w:val="20"/>
        </w:rPr>
      </w:pPr>
    </w:p>
    <w:p w14:paraId="499F3E9A" w14:textId="7C9DC967" w:rsidR="00DB0A46" w:rsidRDefault="00991634">
      <w:pPr>
        <w:pStyle w:val="BodyText"/>
        <w:spacing w:before="220" w:line="420" w:lineRule="auto"/>
        <w:ind w:left="120" w:right="313"/>
        <w:jc w:val="both"/>
      </w:pPr>
      <w:bookmarkStart w:id="276" w:name="_bookmark216"/>
      <w:bookmarkEnd w:id="276"/>
      <w:proofErr w:type="spellStart"/>
      <w:r>
        <w:t>tence</w:t>
      </w:r>
      <w:proofErr w:type="spellEnd"/>
      <w:r>
        <w:t xml:space="preserve"> of a productively flexible class of stems would be counterevidence to the many claims</w:t>
      </w:r>
      <w:r>
        <w:rPr>
          <w:spacing w:val="-57"/>
        </w:rPr>
        <w:t xml:space="preserve"> </w:t>
      </w:r>
      <w:r>
        <w:t>that Nuuchahnulth word classes can in fact be clearly defined using selectional criteria such</w:t>
      </w:r>
      <w:r>
        <w:rPr>
          <w:spacing w:val="-58"/>
        </w:rPr>
        <w:t xml:space="preserve"> </w:t>
      </w:r>
      <w:r>
        <w:t xml:space="preserve">as ability to take possession or the definite suffix (Jacobsen </w:t>
      </w:r>
      <w:hyperlink w:anchor="_bookmark429" w:history="1">
        <w:r>
          <w:rPr>
            <w:color w:val="007FFF"/>
          </w:rPr>
          <w:t>1979</w:t>
        </w:r>
      </w:hyperlink>
      <w:r>
        <w:t xml:space="preserve">; Davis, Gillon &amp; Matthewson </w:t>
      </w:r>
      <w:hyperlink w:anchor="_bookmark355" w:history="1">
        <w:r>
          <w:rPr>
            <w:color w:val="007FFF"/>
          </w:rPr>
          <w:t>2014</w:t>
        </w:r>
      </w:hyperlink>
      <w:r>
        <w:t xml:space="preserve">; Braithwaite </w:t>
      </w:r>
      <w:hyperlink w:anchor="_bookmark318" w:history="1">
        <w:r>
          <w:rPr>
            <w:color w:val="007FFF"/>
          </w:rPr>
          <w:t>2015</w:t>
        </w:r>
      </w:hyperlink>
      <w:r>
        <w:t>).</w:t>
      </w:r>
      <w:r>
        <w:rPr>
          <w:spacing w:val="1"/>
        </w:rPr>
        <w:t xml:space="preserve"> </w:t>
      </w:r>
      <w:r>
        <w:t>Similarly, Nakayama (</w:t>
      </w:r>
      <w:hyperlink w:anchor="_bookmark476" w:history="1">
        <w:r>
          <w:rPr>
            <w:color w:val="007FFF"/>
          </w:rPr>
          <w:t>2001</w:t>
        </w:r>
      </w:hyperlink>
      <w:r>
        <w:t>: 57) characterizes word classes in</w:t>
      </w:r>
      <w:r>
        <w:rPr>
          <w:spacing w:val="1"/>
        </w:rPr>
        <w:t xml:space="preserve"> </w:t>
      </w:r>
      <w:r>
        <w:t>Nuuchahnulth as strong statistical tendencies in discourse. For many Nuuchahnulth stems,</w:t>
      </w:r>
      <w:r>
        <w:rPr>
          <w:spacing w:val="1"/>
        </w:rPr>
        <w:t xml:space="preserve"> </w:t>
      </w:r>
      <w:r>
        <w:t>however,</w:t>
      </w:r>
      <w:r>
        <w:rPr>
          <w:spacing w:val="-10"/>
        </w:rPr>
        <w:t xml:space="preserve"> </w:t>
      </w:r>
      <w:r>
        <w:t>there</w:t>
      </w:r>
      <w:r>
        <w:rPr>
          <w:spacing w:val="-10"/>
        </w:rPr>
        <w:t xml:space="preserve"> </w:t>
      </w:r>
      <w:r>
        <w:t>is</w:t>
      </w:r>
      <w:r>
        <w:rPr>
          <w:spacing w:val="-11"/>
        </w:rPr>
        <w:t xml:space="preserve"> </w:t>
      </w:r>
      <w:r>
        <w:t>no</w:t>
      </w:r>
      <w:r>
        <w:rPr>
          <w:spacing w:val="-10"/>
        </w:rPr>
        <w:t xml:space="preserve"> </w:t>
      </w:r>
      <w:r>
        <w:t>clear</w:t>
      </w:r>
      <w:r>
        <w:rPr>
          <w:spacing w:val="-10"/>
        </w:rPr>
        <w:t xml:space="preserve"> </w:t>
      </w:r>
      <w:r>
        <w:t>prototypical</w:t>
      </w:r>
      <w:r>
        <w:rPr>
          <w:spacing w:val="-10"/>
        </w:rPr>
        <w:t xml:space="preserve"> </w:t>
      </w:r>
      <w:r>
        <w:t>use.</w:t>
      </w:r>
      <w:r>
        <w:rPr>
          <w:spacing w:val="10"/>
        </w:rPr>
        <w:t xml:space="preserve"> </w:t>
      </w:r>
      <w:r>
        <w:t>The</w:t>
      </w:r>
      <w:r>
        <w:rPr>
          <w:spacing w:val="-11"/>
        </w:rPr>
        <w:t xml:space="preserve"> </w:t>
      </w:r>
      <w:r>
        <w:t>data</w:t>
      </w:r>
      <w:r>
        <w:rPr>
          <w:spacing w:val="-10"/>
        </w:rPr>
        <w:t xml:space="preserve"> </w:t>
      </w:r>
      <w:r>
        <w:t>show</w:t>
      </w:r>
      <w:r>
        <w:rPr>
          <w:spacing w:val="-10"/>
        </w:rPr>
        <w:t xml:space="preserve"> </w:t>
      </w:r>
      <w:r>
        <w:t>that</w:t>
      </w:r>
      <w:r>
        <w:rPr>
          <w:spacing w:val="-11"/>
        </w:rPr>
        <w:t xml:space="preserve"> </w:t>
      </w:r>
      <w:r>
        <w:t>many</w:t>
      </w:r>
      <w:r>
        <w:rPr>
          <w:spacing w:val="-10"/>
        </w:rPr>
        <w:t xml:space="preserve"> </w:t>
      </w:r>
      <w:r>
        <w:t>stems</w:t>
      </w:r>
      <w:r>
        <w:rPr>
          <w:spacing w:val="-10"/>
        </w:rPr>
        <w:t xml:space="preserve"> </w:t>
      </w:r>
      <w:r>
        <w:t>are</w:t>
      </w:r>
      <w:r>
        <w:rPr>
          <w:spacing w:val="-10"/>
        </w:rPr>
        <w:t xml:space="preserve"> </w:t>
      </w:r>
      <w:r>
        <w:t>used</w:t>
      </w:r>
      <w:r>
        <w:rPr>
          <w:spacing w:val="-11"/>
        </w:rPr>
        <w:t xml:space="preserve"> </w:t>
      </w:r>
      <w:r>
        <w:t>roughly</w:t>
      </w:r>
      <w:r>
        <w:rPr>
          <w:spacing w:val="-57"/>
        </w:rPr>
        <w:t xml:space="preserve"> </w:t>
      </w:r>
      <w:r>
        <w:t>equally for predication as they are for reference, making it difficult to assess which use is</w:t>
      </w:r>
      <w:r>
        <w:rPr>
          <w:spacing w:val="1"/>
        </w:rPr>
        <w:t xml:space="preserve"> </w:t>
      </w:r>
      <w:r>
        <w:t>basic</w:t>
      </w:r>
      <w:r>
        <w:rPr>
          <w:spacing w:val="-2"/>
        </w:rPr>
        <w:t xml:space="preserve"> </w:t>
      </w:r>
      <w:r>
        <w:t>/</w:t>
      </w:r>
      <w:r>
        <w:rPr>
          <w:spacing w:val="-1"/>
        </w:rPr>
        <w:t xml:space="preserve"> </w:t>
      </w:r>
      <w:r>
        <w:t>unmarked.</w:t>
      </w:r>
    </w:p>
    <w:p w14:paraId="499F3E9B" w14:textId="554B5556" w:rsidR="00DB0A46" w:rsidRDefault="00991634">
      <w:pPr>
        <w:pStyle w:val="BodyText"/>
        <w:spacing w:line="420" w:lineRule="auto"/>
        <w:ind w:left="120" w:right="312" w:firstLine="358"/>
        <w:jc w:val="both"/>
      </w:pPr>
      <w:r>
        <w:t>As</w:t>
      </w:r>
      <w:r>
        <w:rPr>
          <w:spacing w:val="-5"/>
        </w:rPr>
        <w:t xml:space="preserve"> </w:t>
      </w:r>
      <w:r>
        <w:t>the</w:t>
      </w:r>
      <w:r>
        <w:rPr>
          <w:spacing w:val="-4"/>
        </w:rPr>
        <w:t xml:space="preserve"> </w:t>
      </w:r>
      <w:r>
        <w:t>ternary</w:t>
      </w:r>
      <w:r>
        <w:rPr>
          <w:spacing w:val="-4"/>
        </w:rPr>
        <w:t xml:space="preserve"> </w:t>
      </w:r>
      <w:r>
        <w:t>plots</w:t>
      </w:r>
      <w:r>
        <w:rPr>
          <w:spacing w:val="-4"/>
        </w:rPr>
        <w:t xml:space="preserve"> </w:t>
      </w:r>
      <w:r>
        <w:t>for</w:t>
      </w:r>
      <w:r>
        <w:rPr>
          <w:spacing w:val="-4"/>
        </w:rPr>
        <w:t xml:space="preserve"> </w:t>
      </w:r>
      <w:r>
        <w:t>Nuuchahnulth</w:t>
      </w:r>
      <w:r>
        <w:rPr>
          <w:spacing w:val="-4"/>
        </w:rPr>
        <w:t xml:space="preserve"> </w:t>
      </w:r>
      <w:r>
        <w:t>in</w:t>
      </w:r>
      <w:r>
        <w:rPr>
          <w:spacing w:val="-6"/>
        </w:rPr>
        <w:t xml:space="preserve"> </w:t>
      </w:r>
      <w:hyperlink w:anchor="_bookmark213" w:history="1">
        <w:r>
          <w:rPr>
            <w:color w:val="007FFF"/>
          </w:rPr>
          <w:t>Figure</w:t>
        </w:r>
        <w:r>
          <w:rPr>
            <w:color w:val="007FFF"/>
            <w:spacing w:val="-4"/>
          </w:rPr>
          <w:t xml:space="preserve"> </w:t>
        </w:r>
        <w:r>
          <w:rPr>
            <w:color w:val="007FFF"/>
          </w:rPr>
          <w:t>4.8</w:t>
        </w:r>
        <w:r>
          <w:rPr>
            <w:color w:val="007FFF"/>
            <w:spacing w:val="-4"/>
          </w:rPr>
          <w:t xml:space="preserve"> </w:t>
        </w:r>
      </w:hyperlink>
      <w:r>
        <w:t>and</w:t>
      </w:r>
      <w:r>
        <w:rPr>
          <w:spacing w:val="-4"/>
        </w:rPr>
        <w:t xml:space="preserve"> </w:t>
      </w:r>
      <w:hyperlink w:anchor="_bookmark215" w:history="1">
        <w:r>
          <w:rPr>
            <w:color w:val="007FFF"/>
          </w:rPr>
          <w:t>Figure</w:t>
        </w:r>
        <w:r>
          <w:rPr>
            <w:color w:val="007FFF"/>
            <w:spacing w:val="-4"/>
          </w:rPr>
          <w:t xml:space="preserve"> </w:t>
        </w:r>
        <w:r>
          <w:rPr>
            <w:color w:val="007FFF"/>
          </w:rPr>
          <w:t>4.9</w:t>
        </w:r>
        <w:r>
          <w:rPr>
            <w:color w:val="007FFF"/>
            <w:spacing w:val="-4"/>
          </w:rPr>
          <w:t xml:space="preserve"> </w:t>
        </w:r>
      </w:hyperlink>
      <w:r>
        <w:t>make</w:t>
      </w:r>
      <w:r>
        <w:rPr>
          <w:spacing w:val="-4"/>
        </w:rPr>
        <w:t xml:space="preserve"> </w:t>
      </w:r>
      <w:r>
        <w:t>clear,</w:t>
      </w:r>
      <w:r>
        <w:rPr>
          <w:spacing w:val="-4"/>
        </w:rPr>
        <w:t xml:space="preserve"> </w:t>
      </w:r>
      <w:r>
        <w:t>the</w:t>
      </w:r>
      <w:r>
        <w:rPr>
          <w:spacing w:val="-4"/>
        </w:rPr>
        <w:t xml:space="preserve"> </w:t>
      </w:r>
      <w:r>
        <w:t>distri</w:t>
      </w:r>
      <w:r>
        <w:rPr>
          <w:w w:val="95"/>
        </w:rPr>
        <w:t>bution of lexical items across functions in Nuuchahnulth differs strongly from that of English.</w:t>
      </w:r>
      <w:r>
        <w:rPr>
          <w:spacing w:val="1"/>
          <w:w w:val="95"/>
        </w:rPr>
        <w:t xml:space="preserve"> </w:t>
      </w:r>
      <w:r>
        <w:t>For</w:t>
      </w:r>
      <w:r>
        <w:rPr>
          <w:spacing w:val="-5"/>
        </w:rPr>
        <w:t xml:space="preserve"> </w:t>
      </w:r>
      <w:r>
        <w:t>starters,</w:t>
      </w:r>
      <w:r>
        <w:rPr>
          <w:spacing w:val="-4"/>
        </w:rPr>
        <w:t xml:space="preserve"> </w:t>
      </w:r>
      <w:r>
        <w:t>there</w:t>
      </w:r>
      <w:r>
        <w:rPr>
          <w:spacing w:val="-5"/>
        </w:rPr>
        <w:t xml:space="preserve"> </w:t>
      </w:r>
      <w:r>
        <w:t>is</w:t>
      </w:r>
      <w:r>
        <w:rPr>
          <w:spacing w:val="-4"/>
        </w:rPr>
        <w:t xml:space="preserve"> </w:t>
      </w:r>
      <w:r>
        <w:t>very</w:t>
      </w:r>
      <w:r>
        <w:rPr>
          <w:spacing w:val="-4"/>
        </w:rPr>
        <w:t xml:space="preserve"> </w:t>
      </w:r>
      <w:r>
        <w:t>little</w:t>
      </w:r>
      <w:r>
        <w:rPr>
          <w:spacing w:val="-4"/>
        </w:rPr>
        <w:t xml:space="preserve"> </w:t>
      </w:r>
      <w:r>
        <w:t>clustering</w:t>
      </w:r>
      <w:r>
        <w:rPr>
          <w:spacing w:val="-4"/>
        </w:rPr>
        <w:t xml:space="preserve"> </w:t>
      </w:r>
      <w:r>
        <w:t>around</w:t>
      </w:r>
      <w:r>
        <w:rPr>
          <w:spacing w:val="-5"/>
        </w:rPr>
        <w:t xml:space="preserve"> </w:t>
      </w:r>
      <w:r>
        <w:t>prototypical</w:t>
      </w:r>
      <w:r>
        <w:rPr>
          <w:spacing w:val="-5"/>
        </w:rPr>
        <w:t xml:space="preserve"> </w:t>
      </w:r>
      <w:r>
        <w:t>functions</w:t>
      </w:r>
      <w:r>
        <w:rPr>
          <w:spacing w:val="-3"/>
        </w:rPr>
        <w:t xml:space="preserve"> </w:t>
      </w:r>
      <w:r>
        <w:t>in</w:t>
      </w:r>
      <w:r>
        <w:rPr>
          <w:spacing w:val="-5"/>
        </w:rPr>
        <w:t xml:space="preserve"> </w:t>
      </w:r>
      <w:r>
        <w:t>the</w:t>
      </w:r>
      <w:r>
        <w:rPr>
          <w:spacing w:val="-4"/>
        </w:rPr>
        <w:t xml:space="preserve"> </w:t>
      </w:r>
      <w:r>
        <w:t>corners,</w:t>
      </w:r>
      <w:r>
        <w:rPr>
          <w:spacing w:val="-4"/>
        </w:rPr>
        <w:t xml:space="preserve"> </w:t>
      </w:r>
      <w:r>
        <w:t>in</w:t>
      </w:r>
      <w:r>
        <w:rPr>
          <w:spacing w:val="-4"/>
        </w:rPr>
        <w:t xml:space="preserve"> </w:t>
      </w:r>
      <w:r>
        <w:t>direct contrast to English. Secondly, Nuuchahnulth shows very little polyfunctionality in the</w:t>
      </w:r>
      <w:r>
        <w:rPr>
          <w:spacing w:val="1"/>
        </w:rPr>
        <w:t xml:space="preserve"> </w:t>
      </w:r>
      <w:r>
        <w:t>modification direction, but a great deal of polyfunctionality along the reference-predication</w:t>
      </w:r>
      <w:r>
        <w:rPr>
          <w:spacing w:val="-57"/>
        </w:rPr>
        <w:t xml:space="preserve"> </w:t>
      </w:r>
      <w:r>
        <w:t>axis.</w:t>
      </w:r>
      <w:r>
        <w:rPr>
          <w:spacing w:val="1"/>
        </w:rPr>
        <w:t xml:space="preserve"> </w:t>
      </w:r>
      <w:r>
        <w:t>For the small corpus sample in particular, there is a smooth cline of values between</w:t>
      </w:r>
      <w:r>
        <w:rPr>
          <w:spacing w:val="1"/>
        </w:rPr>
        <w:t xml:space="preserve"> </w:t>
      </w:r>
      <w:r>
        <w:t>reference and predication.</w:t>
      </w:r>
      <w:r>
        <w:rPr>
          <w:spacing w:val="1"/>
        </w:rPr>
        <w:t xml:space="preserve"> </w:t>
      </w:r>
      <w:r>
        <w:t>Nuuchahnulth stems sit anywhere on a continuum from prototypical referents to prototypical predicates, but none show prototypical modifier behavior.</w:t>
      </w:r>
      <w:r>
        <w:rPr>
          <w:spacing w:val="1"/>
        </w:rPr>
        <w:t xml:space="preserve"> </w:t>
      </w:r>
      <w:r>
        <w:rPr>
          <w:w w:val="95"/>
        </w:rPr>
        <w:t xml:space="preserve">English shows a similar but not quite as robust cline of polyfunctionality, but on the </w:t>
      </w:r>
      <w:proofErr w:type="spellStart"/>
      <w:r>
        <w:rPr>
          <w:w w:val="95"/>
        </w:rPr>
        <w:t>reference</w:t>
      </w:r>
      <w:r>
        <w:t>modification</w:t>
      </w:r>
      <w:proofErr w:type="spellEnd"/>
      <w:r>
        <w:rPr>
          <w:spacing w:val="-2"/>
        </w:rPr>
        <w:t xml:space="preserve"> </w:t>
      </w:r>
      <w:r>
        <w:t>axis</w:t>
      </w:r>
      <w:r>
        <w:rPr>
          <w:spacing w:val="-1"/>
        </w:rPr>
        <w:t xml:space="preserve"> </w:t>
      </w:r>
      <w:r>
        <w:t>rather</w:t>
      </w:r>
      <w:r>
        <w:rPr>
          <w:spacing w:val="-2"/>
        </w:rPr>
        <w:t xml:space="preserve"> </w:t>
      </w:r>
      <w:r>
        <w:t>than</w:t>
      </w:r>
      <w:r>
        <w:rPr>
          <w:spacing w:val="-1"/>
        </w:rPr>
        <w:t xml:space="preserve"> </w:t>
      </w:r>
      <w:r>
        <w:t>the</w:t>
      </w:r>
      <w:r>
        <w:rPr>
          <w:spacing w:val="-2"/>
        </w:rPr>
        <w:t xml:space="preserve"> </w:t>
      </w:r>
      <w:r>
        <w:t>reference-predication</w:t>
      </w:r>
      <w:r>
        <w:rPr>
          <w:spacing w:val="-1"/>
        </w:rPr>
        <w:t xml:space="preserve"> </w:t>
      </w:r>
      <w:r>
        <w:t>axis.</w:t>
      </w:r>
    </w:p>
    <w:p w14:paraId="499F3E9C" w14:textId="4CB47358" w:rsidR="00DB0A46" w:rsidRDefault="00991634">
      <w:pPr>
        <w:pStyle w:val="BodyText"/>
        <w:spacing w:line="420" w:lineRule="auto"/>
        <w:ind w:left="120" w:right="313" w:firstLine="358"/>
        <w:jc w:val="both"/>
      </w:pPr>
      <w:r>
        <w:rPr>
          <w:w w:val="95"/>
        </w:rPr>
        <w:t>These findings nicely reflect the intuitions of many researchers about these two languages.</w:t>
      </w:r>
      <w:r>
        <w:rPr>
          <w:spacing w:val="1"/>
          <w:w w:val="95"/>
        </w:rPr>
        <w:t xml:space="preserve"> </w:t>
      </w:r>
      <w:r>
        <w:t>English is mostly rigid, but most words exhibit a marginal degree of polyfunctionality. English</w:t>
      </w:r>
      <w:r>
        <w:rPr>
          <w:spacing w:val="-8"/>
        </w:rPr>
        <w:t xml:space="preserve"> </w:t>
      </w:r>
      <w:r>
        <w:t>words</w:t>
      </w:r>
      <w:r>
        <w:rPr>
          <w:spacing w:val="-8"/>
        </w:rPr>
        <w:t xml:space="preserve"> </w:t>
      </w:r>
      <w:r>
        <w:t>are</w:t>
      </w:r>
      <w:r>
        <w:rPr>
          <w:spacing w:val="-8"/>
        </w:rPr>
        <w:t xml:space="preserve"> </w:t>
      </w:r>
      <w:r>
        <w:rPr>
          <w:i/>
        </w:rPr>
        <w:t>primarily</w:t>
      </w:r>
      <w:r>
        <w:rPr>
          <w:i/>
          <w:spacing w:val="2"/>
        </w:rPr>
        <w:t xml:space="preserve"> </w:t>
      </w:r>
      <w:r>
        <w:t>associated</w:t>
      </w:r>
      <w:r>
        <w:rPr>
          <w:spacing w:val="-8"/>
        </w:rPr>
        <w:t xml:space="preserve"> </w:t>
      </w:r>
      <w:r>
        <w:t>with</w:t>
      </w:r>
      <w:r>
        <w:rPr>
          <w:spacing w:val="-8"/>
        </w:rPr>
        <w:t xml:space="preserve"> </w:t>
      </w:r>
      <w:r>
        <w:t>one</w:t>
      </w:r>
      <w:r>
        <w:rPr>
          <w:spacing w:val="-8"/>
        </w:rPr>
        <w:t xml:space="preserve"> </w:t>
      </w:r>
      <w:r>
        <w:t>discourse</w:t>
      </w:r>
      <w:r>
        <w:rPr>
          <w:spacing w:val="-8"/>
        </w:rPr>
        <w:t xml:space="preserve"> </w:t>
      </w:r>
      <w:r>
        <w:t>function,</w:t>
      </w:r>
      <w:r>
        <w:rPr>
          <w:spacing w:val="-7"/>
        </w:rPr>
        <w:t xml:space="preserve"> </w:t>
      </w:r>
      <w:r>
        <w:t>but</w:t>
      </w:r>
      <w:r>
        <w:rPr>
          <w:spacing w:val="-8"/>
        </w:rPr>
        <w:t xml:space="preserve"> </w:t>
      </w:r>
      <w:r>
        <w:t>not</w:t>
      </w:r>
      <w:r>
        <w:rPr>
          <w:spacing w:val="-8"/>
        </w:rPr>
        <w:t xml:space="preserve"> </w:t>
      </w:r>
      <w:r>
        <w:t>exclusively</w:t>
      </w:r>
      <w:r>
        <w:rPr>
          <w:spacing w:val="-8"/>
        </w:rPr>
        <w:t xml:space="preserve"> </w:t>
      </w:r>
      <w:r>
        <w:t>so.</w:t>
      </w:r>
      <w:r>
        <w:rPr>
          <w:spacing w:val="14"/>
        </w:rPr>
        <w:t xml:space="preserve"> </w:t>
      </w:r>
      <w:r>
        <w:t>Nuuchahnulth, by contrast, shows a very high degree of reference-predicate polyfunctionality.</w:t>
      </w:r>
      <w:r>
        <w:rPr>
          <w:spacing w:val="-57"/>
        </w:rPr>
        <w:t xml:space="preserve"> </w:t>
      </w:r>
      <w:r>
        <w:t>However, Nuuchahnulth stems are not frequently used for modification. This is in line with</w:t>
      </w:r>
      <w:r>
        <w:rPr>
          <w:spacing w:val="-57"/>
        </w:rPr>
        <w:t xml:space="preserve"> </w:t>
      </w:r>
      <w:r>
        <w:t>the analysis of most researchers regarding lexical categories in Nuuchahnulth.</w:t>
      </w:r>
      <w:r>
        <w:rPr>
          <w:spacing w:val="1"/>
        </w:rPr>
        <w:t xml:space="preserve"> </w:t>
      </w:r>
      <w:r>
        <w:t>Nakayama</w:t>
      </w:r>
      <w:r>
        <w:rPr>
          <w:spacing w:val="1"/>
        </w:rPr>
        <w:t xml:space="preserve"> </w:t>
      </w:r>
      <w:r>
        <w:t>(</w:t>
      </w:r>
      <w:hyperlink w:anchor="_bookmark476" w:history="1">
        <w:r>
          <w:rPr>
            <w:color w:val="007FFF"/>
          </w:rPr>
          <w:t>2001</w:t>
        </w:r>
      </w:hyperlink>
      <w:r>
        <w:t>: 50), for example, says that the categories Noun and Verb must be recognized for Nuuchahnulth,</w:t>
      </w:r>
      <w:r>
        <w:rPr>
          <w:spacing w:val="-5"/>
        </w:rPr>
        <w:t xml:space="preserve"> </w:t>
      </w:r>
      <w:r>
        <w:t>but</w:t>
      </w:r>
      <w:r>
        <w:rPr>
          <w:spacing w:val="-5"/>
        </w:rPr>
        <w:t xml:space="preserve"> </w:t>
      </w:r>
      <w:r>
        <w:t>that</w:t>
      </w:r>
      <w:r>
        <w:rPr>
          <w:spacing w:val="-5"/>
        </w:rPr>
        <w:t xml:space="preserve"> </w:t>
      </w:r>
      <w:r>
        <w:t>there</w:t>
      </w:r>
      <w:r>
        <w:rPr>
          <w:spacing w:val="-5"/>
        </w:rPr>
        <w:t xml:space="preserve"> </w:t>
      </w:r>
      <w:r>
        <w:t>is</w:t>
      </w:r>
      <w:r>
        <w:rPr>
          <w:spacing w:val="-4"/>
        </w:rPr>
        <w:t xml:space="preserve"> </w:t>
      </w:r>
      <w:r>
        <w:t>not</w:t>
      </w:r>
      <w:r>
        <w:rPr>
          <w:spacing w:val="-5"/>
        </w:rPr>
        <w:t xml:space="preserve"> </w:t>
      </w:r>
      <w:r>
        <w:t>sufficient</w:t>
      </w:r>
      <w:r>
        <w:rPr>
          <w:spacing w:val="-5"/>
        </w:rPr>
        <w:t xml:space="preserve"> </w:t>
      </w:r>
      <w:r>
        <w:t>evidence</w:t>
      </w:r>
      <w:r>
        <w:rPr>
          <w:spacing w:val="-5"/>
        </w:rPr>
        <w:t xml:space="preserve"> </w:t>
      </w:r>
      <w:r>
        <w:t>to</w:t>
      </w:r>
      <w:r>
        <w:rPr>
          <w:spacing w:val="-5"/>
        </w:rPr>
        <w:t xml:space="preserve"> </w:t>
      </w:r>
      <w:r>
        <w:t>justify</w:t>
      </w:r>
      <w:r>
        <w:rPr>
          <w:spacing w:val="-4"/>
        </w:rPr>
        <w:t xml:space="preserve"> </w:t>
      </w:r>
      <w:r>
        <w:t>an</w:t>
      </w:r>
      <w:r>
        <w:rPr>
          <w:spacing w:val="-5"/>
        </w:rPr>
        <w:t xml:space="preserve"> </w:t>
      </w:r>
      <w:r>
        <w:t>Adjective</w:t>
      </w:r>
      <w:r>
        <w:rPr>
          <w:spacing w:val="-5"/>
        </w:rPr>
        <w:t xml:space="preserve"> </w:t>
      </w:r>
      <w:r>
        <w:t>category,</w:t>
      </w:r>
      <w:r>
        <w:rPr>
          <w:spacing w:val="-5"/>
        </w:rPr>
        <w:t xml:space="preserve"> </w:t>
      </w:r>
      <w:r>
        <w:t>even</w:t>
      </w:r>
      <w:r>
        <w:rPr>
          <w:spacing w:val="-4"/>
        </w:rPr>
        <w:t xml:space="preserve"> </w:t>
      </w:r>
      <w:r>
        <w:t>as</w:t>
      </w:r>
      <w:r>
        <w:rPr>
          <w:spacing w:val="-58"/>
        </w:rPr>
        <w:t xml:space="preserve"> </w:t>
      </w:r>
      <w:r>
        <w:t>a</w:t>
      </w:r>
      <w:r>
        <w:rPr>
          <w:spacing w:val="5"/>
        </w:rPr>
        <w:t xml:space="preserve"> </w:t>
      </w:r>
      <w:r>
        <w:t>statistical</w:t>
      </w:r>
      <w:r>
        <w:rPr>
          <w:spacing w:val="6"/>
        </w:rPr>
        <w:t xml:space="preserve"> </w:t>
      </w:r>
      <w:r>
        <w:t>tendency.</w:t>
      </w:r>
      <w:r>
        <w:rPr>
          <w:spacing w:val="45"/>
        </w:rPr>
        <w:t xml:space="preserve"> </w:t>
      </w:r>
      <w:r>
        <w:t>He</w:t>
      </w:r>
      <w:r>
        <w:rPr>
          <w:spacing w:val="6"/>
        </w:rPr>
        <w:t xml:space="preserve"> </w:t>
      </w:r>
      <w:r>
        <w:t>instead</w:t>
      </w:r>
      <w:r>
        <w:rPr>
          <w:spacing w:val="6"/>
        </w:rPr>
        <w:t xml:space="preserve"> </w:t>
      </w:r>
      <w:r>
        <w:t>treats</w:t>
      </w:r>
      <w:r>
        <w:rPr>
          <w:spacing w:val="5"/>
        </w:rPr>
        <w:t xml:space="preserve"> </w:t>
      </w:r>
      <w:r>
        <w:t>“Adjectivals”</w:t>
      </w:r>
      <w:r>
        <w:rPr>
          <w:spacing w:val="6"/>
        </w:rPr>
        <w:t xml:space="preserve"> </w:t>
      </w:r>
      <w:r>
        <w:t>as</w:t>
      </w:r>
      <w:r>
        <w:rPr>
          <w:spacing w:val="5"/>
        </w:rPr>
        <w:t xml:space="preserve"> </w:t>
      </w:r>
      <w:r>
        <w:t>a</w:t>
      </w:r>
      <w:r>
        <w:rPr>
          <w:spacing w:val="6"/>
        </w:rPr>
        <w:t xml:space="preserve"> </w:t>
      </w:r>
      <w:r>
        <w:t>subclass</w:t>
      </w:r>
      <w:r>
        <w:rPr>
          <w:spacing w:val="6"/>
        </w:rPr>
        <w:t xml:space="preserve"> </w:t>
      </w:r>
      <w:r>
        <w:t>of</w:t>
      </w:r>
      <w:r>
        <w:rPr>
          <w:spacing w:val="6"/>
        </w:rPr>
        <w:t xml:space="preserve"> </w:t>
      </w:r>
      <w:r>
        <w:t>Verbs.</w:t>
      </w:r>
      <w:r>
        <w:rPr>
          <w:spacing w:val="45"/>
        </w:rPr>
        <w:t xml:space="preserve"> </w:t>
      </w:r>
      <w:r>
        <w:t>My</w:t>
      </w:r>
      <w:r>
        <w:rPr>
          <w:spacing w:val="6"/>
        </w:rPr>
        <w:t xml:space="preserve"> </w:t>
      </w:r>
      <w:r>
        <w:t>point</w:t>
      </w:r>
      <w:r>
        <w:rPr>
          <w:spacing w:val="6"/>
        </w:rPr>
        <w:t xml:space="preserve"> </w:t>
      </w:r>
      <w:r>
        <w:t>here</w:t>
      </w:r>
    </w:p>
    <w:p w14:paraId="499F3E9D" w14:textId="77777777" w:rsidR="00DB0A46" w:rsidRDefault="00DB0A46">
      <w:pPr>
        <w:spacing w:line="420" w:lineRule="auto"/>
        <w:jc w:val="both"/>
        <w:sectPr w:rsidR="00DB0A46">
          <w:pgSz w:w="12240" w:h="15840"/>
          <w:pgMar w:top="1060" w:right="1120" w:bottom="1000" w:left="1680" w:header="793" w:footer="806" w:gutter="0"/>
          <w:cols w:space="720"/>
        </w:sectPr>
      </w:pPr>
    </w:p>
    <w:p w14:paraId="499F3E9E" w14:textId="77777777" w:rsidR="00DB0A46" w:rsidRDefault="00DB0A46">
      <w:pPr>
        <w:pStyle w:val="BodyText"/>
        <w:rPr>
          <w:sz w:val="20"/>
        </w:rPr>
      </w:pPr>
    </w:p>
    <w:p w14:paraId="499F3E9F" w14:textId="41B9E830" w:rsidR="00DB0A46" w:rsidRDefault="00991634">
      <w:pPr>
        <w:pStyle w:val="BodyText"/>
        <w:spacing w:before="220" w:line="420" w:lineRule="auto"/>
        <w:ind w:left="120" w:right="313"/>
        <w:jc w:val="both"/>
      </w:pPr>
      <w:r>
        <w:t>is not to say that the present study supports an analysis of Nuuchahnulth as having large</w:t>
      </w:r>
      <w:r>
        <w:rPr>
          <w:spacing w:val="1"/>
        </w:rPr>
        <w:t xml:space="preserve"> </w:t>
      </w:r>
      <w:r>
        <w:t xml:space="preserve">word classes like Noun and Verb—this approach is deconstructed in </w:t>
      </w:r>
      <w:hyperlink w:anchor="_bookmark43" w:history="1">
        <w:r>
          <w:rPr>
            <w:color w:val="007FFF"/>
          </w:rPr>
          <w:t>Chapter 2</w:t>
        </w:r>
      </w:hyperlink>
      <w:r>
        <w:t>. Instead, the</w:t>
      </w:r>
      <w:r>
        <w:rPr>
          <w:spacing w:val="1"/>
        </w:rPr>
        <w:t xml:space="preserve"> </w:t>
      </w:r>
      <w:r>
        <w:t>data</w:t>
      </w:r>
      <w:r>
        <w:rPr>
          <w:spacing w:val="-4"/>
        </w:rPr>
        <w:t xml:space="preserve"> </w:t>
      </w:r>
      <w:r>
        <w:t>in</w:t>
      </w:r>
      <w:r>
        <w:rPr>
          <w:spacing w:val="-4"/>
        </w:rPr>
        <w:t xml:space="preserve"> </w:t>
      </w:r>
      <w:r>
        <w:t>this</w:t>
      </w:r>
      <w:r>
        <w:rPr>
          <w:spacing w:val="-4"/>
        </w:rPr>
        <w:t xml:space="preserve"> </w:t>
      </w:r>
      <w:r>
        <w:t>study</w:t>
      </w:r>
      <w:r>
        <w:rPr>
          <w:spacing w:val="-4"/>
        </w:rPr>
        <w:t xml:space="preserve"> </w:t>
      </w:r>
      <w:r>
        <w:t>show</w:t>
      </w:r>
      <w:r>
        <w:rPr>
          <w:spacing w:val="-5"/>
        </w:rPr>
        <w:t xml:space="preserve"> </w:t>
      </w:r>
      <w:r>
        <w:t>why</w:t>
      </w:r>
      <w:r>
        <w:rPr>
          <w:spacing w:val="-5"/>
        </w:rPr>
        <w:t xml:space="preserve"> </w:t>
      </w:r>
      <w:hyperlink w:anchor="_bookmark476" w:history="1">
        <w:r>
          <w:rPr>
            <w:color w:val="007FFF"/>
          </w:rPr>
          <w:t>Nakayama</w:t>
        </w:r>
        <w:r>
          <w:rPr>
            <w:color w:val="007FFF"/>
            <w:spacing w:val="-4"/>
          </w:rPr>
          <w:t xml:space="preserve"> </w:t>
        </w:r>
      </w:hyperlink>
      <w:r>
        <w:t>structures</w:t>
      </w:r>
      <w:r>
        <w:rPr>
          <w:spacing w:val="-5"/>
        </w:rPr>
        <w:t xml:space="preserve"> </w:t>
      </w:r>
      <w:r>
        <w:t>his</w:t>
      </w:r>
      <w:r>
        <w:rPr>
          <w:spacing w:val="-4"/>
        </w:rPr>
        <w:t xml:space="preserve"> </w:t>
      </w:r>
      <w:r>
        <w:t>word-class–based</w:t>
      </w:r>
      <w:r>
        <w:rPr>
          <w:spacing w:val="-4"/>
        </w:rPr>
        <w:t xml:space="preserve"> </w:t>
      </w:r>
      <w:r>
        <w:t>analysis</w:t>
      </w:r>
      <w:r>
        <w:rPr>
          <w:spacing w:val="-4"/>
        </w:rPr>
        <w:t xml:space="preserve"> </w:t>
      </w:r>
      <w:r>
        <w:t>the</w:t>
      </w:r>
      <w:r>
        <w:rPr>
          <w:spacing w:val="-4"/>
        </w:rPr>
        <w:t xml:space="preserve"> </w:t>
      </w:r>
      <w:r>
        <w:t>way</w:t>
      </w:r>
      <w:r>
        <w:rPr>
          <w:spacing w:val="-4"/>
        </w:rPr>
        <w:t xml:space="preserve"> </w:t>
      </w:r>
      <w:r>
        <w:t>he</w:t>
      </w:r>
      <w:r>
        <w:rPr>
          <w:spacing w:val="-57"/>
        </w:rPr>
        <w:t xml:space="preserve"> </w:t>
      </w:r>
      <w:r>
        <w:t>does.</w:t>
      </w:r>
      <w:r>
        <w:rPr>
          <w:spacing w:val="13"/>
        </w:rPr>
        <w:t xml:space="preserve"> </w:t>
      </w:r>
      <w:r>
        <w:t>However,</w:t>
      </w:r>
      <w:r>
        <w:rPr>
          <w:spacing w:val="-6"/>
        </w:rPr>
        <w:t xml:space="preserve"> </w:t>
      </w:r>
      <w:r>
        <w:t>the</w:t>
      </w:r>
      <w:r>
        <w:rPr>
          <w:spacing w:val="-8"/>
        </w:rPr>
        <w:t xml:space="preserve"> </w:t>
      </w:r>
      <w:r>
        <w:t>central</w:t>
      </w:r>
      <w:r>
        <w:rPr>
          <w:spacing w:val="-6"/>
        </w:rPr>
        <w:t xml:space="preserve"> </w:t>
      </w:r>
      <w:r>
        <w:t>location</w:t>
      </w:r>
      <w:r>
        <w:rPr>
          <w:spacing w:val="-7"/>
        </w:rPr>
        <w:t xml:space="preserve"> </w:t>
      </w:r>
      <w:r>
        <w:t>of</w:t>
      </w:r>
      <w:r>
        <w:rPr>
          <w:spacing w:val="-7"/>
        </w:rPr>
        <w:t xml:space="preserve"> </w:t>
      </w:r>
      <w:r>
        <w:t>the</w:t>
      </w:r>
      <w:r>
        <w:rPr>
          <w:spacing w:val="-6"/>
        </w:rPr>
        <w:t xml:space="preserve"> </w:t>
      </w:r>
      <w:r>
        <w:t>points</w:t>
      </w:r>
      <w:r>
        <w:rPr>
          <w:spacing w:val="-7"/>
        </w:rPr>
        <w:t xml:space="preserve"> </w:t>
      </w:r>
      <w:r>
        <w:t>in</w:t>
      </w:r>
      <w:r>
        <w:rPr>
          <w:spacing w:val="-7"/>
        </w:rPr>
        <w:t xml:space="preserve"> </w:t>
      </w:r>
      <w:r>
        <w:t>the</w:t>
      </w:r>
      <w:r>
        <w:rPr>
          <w:spacing w:val="-6"/>
        </w:rPr>
        <w:t xml:space="preserve"> </w:t>
      </w:r>
      <w:r>
        <w:t>Nuuchahnulth</w:t>
      </w:r>
      <w:r>
        <w:rPr>
          <w:spacing w:val="-7"/>
        </w:rPr>
        <w:t xml:space="preserve"> </w:t>
      </w:r>
      <w:r>
        <w:t>plot</w:t>
      </w:r>
      <w:r>
        <w:rPr>
          <w:spacing w:val="-6"/>
        </w:rPr>
        <w:t xml:space="preserve"> </w:t>
      </w:r>
      <w:r>
        <w:t>in</w:t>
      </w:r>
      <w:r>
        <w:rPr>
          <w:spacing w:val="-10"/>
        </w:rPr>
        <w:t xml:space="preserve"> </w:t>
      </w:r>
      <w:hyperlink w:anchor="_bookmark215" w:history="1">
        <w:r>
          <w:rPr>
            <w:color w:val="007FFF"/>
          </w:rPr>
          <w:t>Figure</w:t>
        </w:r>
        <w:r>
          <w:rPr>
            <w:color w:val="007FFF"/>
            <w:spacing w:val="-7"/>
          </w:rPr>
          <w:t xml:space="preserve"> </w:t>
        </w:r>
        <w:r>
          <w:rPr>
            <w:color w:val="007FFF"/>
          </w:rPr>
          <w:t>4.9</w:t>
        </w:r>
        <w:r>
          <w:rPr>
            <w:color w:val="007FFF"/>
            <w:spacing w:val="-7"/>
          </w:rPr>
          <w:t xml:space="preserve"> </w:t>
        </w:r>
      </w:hyperlink>
      <w:r>
        <w:t>sug</w:t>
      </w:r>
      <w:r>
        <w:rPr>
          <w:w w:val="95"/>
        </w:rPr>
        <w:t>gests that Nuuchahnulth modifiers are as “nounlike” as they are “</w:t>
      </w:r>
      <w:proofErr w:type="spellStart"/>
      <w:r>
        <w:rPr>
          <w:w w:val="95"/>
        </w:rPr>
        <w:t>verblike</w:t>
      </w:r>
      <w:proofErr w:type="spellEnd"/>
      <w:r>
        <w:rPr>
          <w:w w:val="95"/>
        </w:rPr>
        <w:t>”.</w:t>
      </w:r>
      <w:r>
        <w:rPr>
          <w:spacing w:val="1"/>
          <w:w w:val="95"/>
        </w:rPr>
        <w:t xml:space="preserve"> </w:t>
      </w:r>
      <w:r>
        <w:rPr>
          <w:w w:val="95"/>
        </w:rPr>
        <w:t>The low frequency</w:t>
      </w:r>
      <w:r>
        <w:rPr>
          <w:spacing w:val="1"/>
          <w:w w:val="95"/>
        </w:rPr>
        <w:t xml:space="preserve"> </w:t>
      </w:r>
      <w:r>
        <w:rPr>
          <w:w w:val="95"/>
        </w:rPr>
        <w:t>with which stems are used for modification also mirrors the results from Croft’s (</w:t>
      </w:r>
      <w:hyperlink w:anchor="_bookmark337" w:history="1">
        <w:r>
          <w:rPr>
            <w:color w:val="007FFF"/>
            <w:w w:val="95"/>
          </w:rPr>
          <w:t>1991</w:t>
        </w:r>
      </w:hyperlink>
      <w:r>
        <w:rPr>
          <w:w w:val="95"/>
        </w:rPr>
        <w:t>: 88–89)</w:t>
      </w:r>
      <w:r>
        <w:rPr>
          <w:spacing w:val="1"/>
          <w:w w:val="95"/>
        </w:rPr>
        <w:t xml:space="preserve"> </w:t>
      </w:r>
      <w:r>
        <w:t>four-language survey of the textual frequency of different lexical classes. He also finds that</w:t>
      </w:r>
      <w:r>
        <w:rPr>
          <w:spacing w:val="1"/>
        </w:rPr>
        <w:t xml:space="preserve"> </w:t>
      </w:r>
      <w:r>
        <w:t>“the</w:t>
      </w:r>
      <w:r>
        <w:rPr>
          <w:spacing w:val="-12"/>
        </w:rPr>
        <w:t xml:space="preserve"> </w:t>
      </w:r>
      <w:r>
        <w:t>overall</w:t>
      </w:r>
      <w:r>
        <w:rPr>
          <w:spacing w:val="-12"/>
        </w:rPr>
        <w:t xml:space="preserve"> </w:t>
      </w:r>
      <w:r>
        <w:t>frequency</w:t>
      </w:r>
      <w:r>
        <w:rPr>
          <w:spacing w:val="-12"/>
        </w:rPr>
        <w:t xml:space="preserve"> </w:t>
      </w:r>
      <w:r>
        <w:t>of</w:t>
      </w:r>
      <w:r>
        <w:rPr>
          <w:spacing w:val="-12"/>
        </w:rPr>
        <w:t xml:space="preserve"> </w:t>
      </w:r>
      <w:r>
        <w:t>roots</w:t>
      </w:r>
      <w:r>
        <w:rPr>
          <w:spacing w:val="-12"/>
        </w:rPr>
        <w:t xml:space="preserve"> </w:t>
      </w:r>
      <w:r>
        <w:t>denoting</w:t>
      </w:r>
      <w:r>
        <w:rPr>
          <w:spacing w:val="-12"/>
        </w:rPr>
        <w:t xml:space="preserve"> </w:t>
      </w:r>
      <w:r>
        <w:t>properties</w:t>
      </w:r>
      <w:r>
        <w:rPr>
          <w:spacing w:val="-11"/>
        </w:rPr>
        <w:t xml:space="preserve"> </w:t>
      </w:r>
      <w:r>
        <w:t>and</w:t>
      </w:r>
      <w:r>
        <w:rPr>
          <w:spacing w:val="-12"/>
        </w:rPr>
        <w:t xml:space="preserve"> </w:t>
      </w:r>
      <w:r>
        <w:t>occurrences</w:t>
      </w:r>
      <w:r>
        <w:rPr>
          <w:spacing w:val="-12"/>
        </w:rPr>
        <w:t xml:space="preserve"> </w:t>
      </w:r>
      <w:r>
        <w:t>of</w:t>
      </w:r>
      <w:r>
        <w:rPr>
          <w:spacing w:val="-12"/>
        </w:rPr>
        <w:t xml:space="preserve"> </w:t>
      </w:r>
      <w:r>
        <w:t>modifiers</w:t>
      </w:r>
      <w:r>
        <w:rPr>
          <w:spacing w:val="-12"/>
        </w:rPr>
        <w:t xml:space="preserve"> </w:t>
      </w:r>
      <w:r>
        <w:t>is</w:t>
      </w:r>
      <w:r>
        <w:rPr>
          <w:spacing w:val="-12"/>
        </w:rPr>
        <w:t xml:space="preserve"> </w:t>
      </w:r>
      <w:r>
        <w:t>extremely</w:t>
      </w:r>
      <w:r>
        <w:rPr>
          <w:spacing w:val="-57"/>
        </w:rPr>
        <w:t xml:space="preserve"> </w:t>
      </w:r>
      <w:r>
        <w:t>low compared to the frequencies of object and action roots and of referring expressions and</w:t>
      </w:r>
      <w:r>
        <w:rPr>
          <w:spacing w:val="-57"/>
        </w:rPr>
        <w:t xml:space="preserve"> </w:t>
      </w:r>
      <w:r>
        <w:t>predications”</w:t>
      </w:r>
      <w:r>
        <w:rPr>
          <w:spacing w:val="-2"/>
        </w:rPr>
        <w:t xml:space="preserve"> </w:t>
      </w:r>
      <w:r>
        <w:t>(Croft</w:t>
      </w:r>
      <w:r>
        <w:rPr>
          <w:spacing w:val="-2"/>
        </w:rPr>
        <w:t xml:space="preserve"> </w:t>
      </w:r>
      <w:hyperlink w:anchor="_bookmark337" w:history="1">
        <w:r>
          <w:rPr>
            <w:color w:val="007FFF"/>
          </w:rPr>
          <w:t>1991</w:t>
        </w:r>
      </w:hyperlink>
      <w:r>
        <w:t>:</w:t>
      </w:r>
      <w:r>
        <w:rPr>
          <w:spacing w:val="19"/>
        </w:rPr>
        <w:t xml:space="preserve"> </w:t>
      </w:r>
      <w:r>
        <w:t>88–89).</w:t>
      </w:r>
    </w:p>
    <w:p w14:paraId="499F3EA0" w14:textId="77777777" w:rsidR="00DB0A46" w:rsidRDefault="00DB0A46">
      <w:pPr>
        <w:pStyle w:val="BodyText"/>
        <w:rPr>
          <w:sz w:val="26"/>
        </w:rPr>
      </w:pPr>
    </w:p>
    <w:p w14:paraId="499F3EA1" w14:textId="77777777" w:rsidR="00DB0A46" w:rsidRDefault="00991634">
      <w:pPr>
        <w:pStyle w:val="Heading2"/>
        <w:numPr>
          <w:ilvl w:val="1"/>
          <w:numId w:val="11"/>
        </w:numPr>
        <w:tabs>
          <w:tab w:val="left" w:pos="885"/>
          <w:tab w:val="left" w:pos="886"/>
        </w:tabs>
        <w:spacing w:before="215"/>
        <w:ind w:left="885"/>
        <w:rPr>
          <w:b/>
        </w:rPr>
      </w:pPr>
      <w:bookmarkStart w:id="277" w:name="4.4_R2:_Lexical_polyfunctionality_and_co"/>
      <w:bookmarkStart w:id="278" w:name="_bookmark217"/>
      <w:bookmarkEnd w:id="277"/>
      <w:bookmarkEnd w:id="278"/>
      <w:r>
        <w:rPr>
          <w:b/>
        </w:rPr>
        <w:t>R2:</w:t>
      </w:r>
      <w:r>
        <w:rPr>
          <w:b/>
          <w:spacing w:val="47"/>
        </w:rPr>
        <w:t xml:space="preserve"> </w:t>
      </w:r>
      <w:r>
        <w:rPr>
          <w:b/>
        </w:rPr>
        <w:t>Lexical</w:t>
      </w:r>
      <w:r>
        <w:rPr>
          <w:b/>
          <w:spacing w:val="15"/>
        </w:rPr>
        <w:t xml:space="preserve"> </w:t>
      </w:r>
      <w:r>
        <w:rPr>
          <w:b/>
        </w:rPr>
        <w:t>polyfunctionality</w:t>
      </w:r>
      <w:r>
        <w:rPr>
          <w:b/>
          <w:spacing w:val="15"/>
        </w:rPr>
        <w:t xml:space="preserve"> </w:t>
      </w:r>
      <w:r>
        <w:rPr>
          <w:b/>
        </w:rPr>
        <w:t>and</w:t>
      </w:r>
      <w:r>
        <w:rPr>
          <w:b/>
          <w:spacing w:val="15"/>
        </w:rPr>
        <w:t xml:space="preserve"> </w:t>
      </w:r>
      <w:r>
        <w:rPr>
          <w:b/>
        </w:rPr>
        <w:t>corpus</w:t>
      </w:r>
      <w:r>
        <w:rPr>
          <w:b/>
          <w:spacing w:val="16"/>
        </w:rPr>
        <w:t xml:space="preserve"> </w:t>
      </w:r>
      <w:r>
        <w:rPr>
          <w:b/>
        </w:rPr>
        <w:t>size</w:t>
      </w:r>
    </w:p>
    <w:p w14:paraId="499F3EA2" w14:textId="77777777" w:rsidR="00DB0A46" w:rsidRDefault="00991634">
      <w:pPr>
        <w:pStyle w:val="BodyText"/>
        <w:spacing w:before="249" w:line="478" w:lineRule="exact"/>
        <w:ind w:left="120" w:right="312"/>
        <w:jc w:val="both"/>
      </w:pPr>
      <w:r>
        <w:t>It</w:t>
      </w:r>
      <w:r>
        <w:rPr>
          <w:spacing w:val="-5"/>
        </w:rPr>
        <w:t xml:space="preserve"> </w:t>
      </w:r>
      <w:r>
        <w:t>seems</w:t>
      </w:r>
      <w:r>
        <w:rPr>
          <w:spacing w:val="-5"/>
        </w:rPr>
        <w:t xml:space="preserve"> </w:t>
      </w:r>
      <w:r>
        <w:t>intuitively</w:t>
      </w:r>
      <w:r>
        <w:rPr>
          <w:spacing w:val="-4"/>
        </w:rPr>
        <w:t xml:space="preserve"> </w:t>
      </w:r>
      <w:r>
        <w:t>plausible</w:t>
      </w:r>
      <w:r>
        <w:rPr>
          <w:spacing w:val="-5"/>
        </w:rPr>
        <w:t xml:space="preserve"> </w:t>
      </w:r>
      <w:r>
        <w:t>that</w:t>
      </w:r>
      <w:r>
        <w:rPr>
          <w:spacing w:val="-4"/>
        </w:rPr>
        <w:t xml:space="preserve"> </w:t>
      </w:r>
      <w:r>
        <w:t>the</w:t>
      </w:r>
      <w:r>
        <w:rPr>
          <w:spacing w:val="-5"/>
        </w:rPr>
        <w:t xml:space="preserve"> </w:t>
      </w:r>
      <w:r>
        <w:t>more</w:t>
      </w:r>
      <w:r>
        <w:rPr>
          <w:spacing w:val="-5"/>
        </w:rPr>
        <w:t xml:space="preserve"> </w:t>
      </w:r>
      <w:r>
        <w:t>tokens</w:t>
      </w:r>
      <w:r>
        <w:rPr>
          <w:spacing w:val="-4"/>
        </w:rPr>
        <w:t xml:space="preserve"> </w:t>
      </w:r>
      <w:r>
        <w:t>of</w:t>
      </w:r>
      <w:r>
        <w:rPr>
          <w:spacing w:val="-5"/>
        </w:rPr>
        <w:t xml:space="preserve"> </w:t>
      </w:r>
      <w:r>
        <w:t>a</w:t>
      </w:r>
      <w:r>
        <w:rPr>
          <w:spacing w:val="-4"/>
        </w:rPr>
        <w:t xml:space="preserve"> </w:t>
      </w:r>
      <w:r>
        <w:t>word</w:t>
      </w:r>
      <w:r>
        <w:rPr>
          <w:spacing w:val="-5"/>
        </w:rPr>
        <w:t xml:space="preserve"> </w:t>
      </w:r>
      <w:r>
        <w:t>one</w:t>
      </w:r>
      <w:r>
        <w:rPr>
          <w:spacing w:val="-4"/>
        </w:rPr>
        <w:t xml:space="preserve"> </w:t>
      </w:r>
      <w:r>
        <w:t>encounters,</w:t>
      </w:r>
      <w:r>
        <w:rPr>
          <w:spacing w:val="-5"/>
        </w:rPr>
        <w:t xml:space="preserve"> </w:t>
      </w:r>
      <w:r>
        <w:t>the</w:t>
      </w:r>
      <w:r>
        <w:rPr>
          <w:spacing w:val="-5"/>
        </w:rPr>
        <w:t xml:space="preserve"> </w:t>
      </w:r>
      <w:r>
        <w:t>more</w:t>
      </w:r>
      <w:r>
        <w:rPr>
          <w:spacing w:val="-4"/>
        </w:rPr>
        <w:t xml:space="preserve"> </w:t>
      </w:r>
      <w:r>
        <w:t>likely</w:t>
      </w:r>
      <w:r>
        <w:rPr>
          <w:spacing w:val="-58"/>
        </w:rPr>
        <w:t xml:space="preserve"> </w:t>
      </w:r>
      <w:r>
        <w:t>one is to find polyfunctional uses of a word.</w:t>
      </w:r>
      <w:r>
        <w:rPr>
          <w:spacing w:val="1"/>
        </w:rPr>
        <w:t xml:space="preserve"> </w:t>
      </w:r>
      <w:r>
        <w:t>With a large enough corpus, all items would</w:t>
      </w:r>
      <w:r>
        <w:rPr>
          <w:spacing w:val="1"/>
        </w:rPr>
        <w:t xml:space="preserve"> </w:t>
      </w:r>
      <w:r>
        <w:t>exhibit polyfunctionality. This has been claimed by Mosel &amp; Hovdhaugen (</w:t>
      </w:r>
      <w:hyperlink w:anchor="_bookmark475" w:history="1">
        <w:r>
          <w:rPr>
            <w:color w:val="007FFF"/>
          </w:rPr>
          <w:t>1992</w:t>
        </w:r>
      </w:hyperlink>
      <w:r>
        <w:t>: 77). It may</w:t>
      </w:r>
      <w:r>
        <w:rPr>
          <w:spacing w:val="1"/>
        </w:rPr>
        <w:t xml:space="preserve"> </w:t>
      </w:r>
      <w:r>
        <w:rPr>
          <w:w w:val="95"/>
        </w:rPr>
        <w:t>be the case that larger corpora are statistically more functionally diverse than smaller corpora.</w:t>
      </w:r>
      <w:r>
        <w:rPr>
          <w:spacing w:val="1"/>
          <w:w w:val="95"/>
        </w:rPr>
        <w:t xml:space="preserve"> </w:t>
      </w:r>
      <w:r>
        <w:t>However, to my knowledge this claim has never been tested empirically.</w:t>
      </w:r>
      <w:r>
        <w:rPr>
          <w:spacing w:val="1"/>
        </w:rPr>
        <w:t xml:space="preserve"> </w:t>
      </w:r>
      <w:r>
        <w:t>In this study, we</w:t>
      </w:r>
      <w:r>
        <w:rPr>
          <w:spacing w:val="1"/>
        </w:rPr>
        <w:t xml:space="preserve"> </w:t>
      </w:r>
      <w:r>
        <w:t>have</w:t>
      </w:r>
      <w:r>
        <w:rPr>
          <w:spacing w:val="-14"/>
        </w:rPr>
        <w:t xml:space="preserve"> </w:t>
      </w:r>
      <w:r>
        <w:t>already</w:t>
      </w:r>
      <w:r>
        <w:rPr>
          <w:spacing w:val="-13"/>
        </w:rPr>
        <w:t xml:space="preserve"> </w:t>
      </w:r>
      <w:r>
        <w:t>seen</w:t>
      </w:r>
      <w:r>
        <w:rPr>
          <w:spacing w:val="-12"/>
        </w:rPr>
        <w:t xml:space="preserve"> </w:t>
      </w:r>
      <w:r>
        <w:t>some</w:t>
      </w:r>
      <w:r>
        <w:rPr>
          <w:spacing w:val="-13"/>
        </w:rPr>
        <w:t xml:space="preserve"> </w:t>
      </w:r>
      <w:r>
        <w:t>evidence</w:t>
      </w:r>
      <w:r>
        <w:rPr>
          <w:spacing w:val="-13"/>
        </w:rPr>
        <w:t xml:space="preserve"> </w:t>
      </w:r>
      <w:r>
        <w:t>suggesting</w:t>
      </w:r>
      <w:r>
        <w:rPr>
          <w:spacing w:val="-12"/>
        </w:rPr>
        <w:t xml:space="preserve"> </w:t>
      </w:r>
      <w:r>
        <w:t>that</w:t>
      </w:r>
      <w:r>
        <w:rPr>
          <w:spacing w:val="-13"/>
        </w:rPr>
        <w:t xml:space="preserve"> </w:t>
      </w:r>
      <w:r>
        <w:t>this</w:t>
      </w:r>
      <w:r>
        <w:rPr>
          <w:spacing w:val="-13"/>
        </w:rPr>
        <w:t xml:space="preserve"> </w:t>
      </w:r>
      <w:r>
        <w:t>may</w:t>
      </w:r>
      <w:r>
        <w:rPr>
          <w:spacing w:val="-12"/>
        </w:rPr>
        <w:t xml:space="preserve"> </w:t>
      </w:r>
      <w:r>
        <w:t>be</w:t>
      </w:r>
      <w:r>
        <w:rPr>
          <w:spacing w:val="-13"/>
        </w:rPr>
        <w:t xml:space="preserve"> </w:t>
      </w:r>
      <w:r>
        <w:t>the</w:t>
      </w:r>
      <w:r>
        <w:rPr>
          <w:spacing w:val="-12"/>
        </w:rPr>
        <w:t xml:space="preserve"> </w:t>
      </w:r>
      <w:r>
        <w:t>case.</w:t>
      </w:r>
      <w:r>
        <w:rPr>
          <w:spacing w:val="10"/>
        </w:rPr>
        <w:t xml:space="preserve"> </w:t>
      </w:r>
      <w:r>
        <w:t>The</w:t>
      </w:r>
      <w:r>
        <w:rPr>
          <w:spacing w:val="-13"/>
        </w:rPr>
        <w:t xml:space="preserve"> </w:t>
      </w:r>
      <w:r>
        <w:t>one</w:t>
      </w:r>
      <w:r>
        <w:rPr>
          <w:spacing w:val="-12"/>
        </w:rPr>
        <w:t xml:space="preserve"> </w:t>
      </w:r>
      <w:r>
        <w:t>sample</w:t>
      </w:r>
      <w:r>
        <w:rPr>
          <w:spacing w:val="-13"/>
        </w:rPr>
        <w:t xml:space="preserve"> </w:t>
      </w:r>
      <w:r>
        <w:t>which</w:t>
      </w:r>
      <w:r>
        <w:rPr>
          <w:spacing w:val="-57"/>
        </w:rPr>
        <w:t xml:space="preserve"> </w:t>
      </w:r>
      <w:r>
        <w:t xml:space="preserve">shows a median functional diversity greater than </w:t>
      </w:r>
      <w:r>
        <w:rPr>
          <w:rFonts w:ascii="Book Antiqua" w:hAnsi="Book Antiqua"/>
        </w:rPr>
        <w:t xml:space="preserve">0 </w:t>
      </w:r>
      <w:r>
        <w:t>(the 100-item sample of English) is the</w:t>
      </w:r>
      <w:r>
        <w:rPr>
          <w:spacing w:val="1"/>
        </w:rPr>
        <w:t xml:space="preserve"> </w:t>
      </w:r>
      <w:r>
        <w:t xml:space="preserve">sample with the largest token counts (up to </w:t>
      </w:r>
      <w:r>
        <w:rPr>
          <w:rFonts w:ascii="DejaVu Sans Condensed" w:hAnsi="DejaVu Sans Condensed"/>
          <w:i/>
        </w:rPr>
        <w:t>∼</w:t>
      </w:r>
      <w:r>
        <w:t xml:space="preserve">11,000 in the case of the word </w:t>
      </w:r>
      <w:r>
        <w:rPr>
          <w:i/>
        </w:rPr>
        <w:t>know</w:t>
      </w:r>
      <w:r>
        <w:t>).</w:t>
      </w:r>
      <w:r>
        <w:rPr>
          <w:spacing w:val="1"/>
        </w:rPr>
        <w:t xml:space="preserve"> </w:t>
      </w:r>
      <w:r>
        <w:t>This</w:t>
      </w:r>
      <w:r>
        <w:rPr>
          <w:spacing w:val="1"/>
        </w:rPr>
        <w:t xml:space="preserve"> </w:t>
      </w:r>
      <w:r>
        <w:t>suggests that a fairly large sample is needed in order to reliably detect polyfunctionality. In</w:t>
      </w:r>
      <w:r>
        <w:rPr>
          <w:spacing w:val="1"/>
        </w:rPr>
        <w:t xml:space="preserve"> </w:t>
      </w:r>
      <w:r>
        <w:rPr>
          <w:w w:val="95"/>
        </w:rPr>
        <w:t>this section I examine the results of comparing the number of tokens encountered for a stem to</w:t>
      </w:r>
      <w:r>
        <w:rPr>
          <w:spacing w:val="1"/>
          <w:w w:val="95"/>
        </w:rPr>
        <w:t xml:space="preserve"> </w:t>
      </w:r>
      <w:r>
        <w:rPr>
          <w:w w:val="95"/>
        </w:rPr>
        <w:t>its cumulative functional diversity rating, the question being, “Does the cumulative functional</w:t>
      </w:r>
      <w:r>
        <w:rPr>
          <w:spacing w:val="1"/>
          <w:w w:val="95"/>
        </w:rPr>
        <w:t xml:space="preserve"> </w:t>
      </w:r>
      <w:r>
        <w:t>diversity</w:t>
      </w:r>
      <w:r>
        <w:rPr>
          <w:spacing w:val="-2"/>
        </w:rPr>
        <w:t xml:space="preserve"> </w:t>
      </w:r>
      <w:r>
        <w:t>for</w:t>
      </w:r>
      <w:r>
        <w:rPr>
          <w:spacing w:val="-2"/>
        </w:rPr>
        <w:t xml:space="preserve"> </w:t>
      </w:r>
      <w:r>
        <w:t>the</w:t>
      </w:r>
      <w:r>
        <w:rPr>
          <w:spacing w:val="-2"/>
        </w:rPr>
        <w:t xml:space="preserve"> </w:t>
      </w:r>
      <w:r>
        <w:t>lexical</w:t>
      </w:r>
      <w:r>
        <w:rPr>
          <w:spacing w:val="-2"/>
        </w:rPr>
        <w:t xml:space="preserve"> </w:t>
      </w:r>
      <w:r>
        <w:t>item</w:t>
      </w:r>
      <w:r>
        <w:rPr>
          <w:spacing w:val="-2"/>
        </w:rPr>
        <w:t xml:space="preserve"> </w:t>
      </w:r>
      <w:r>
        <w:t>increase</w:t>
      </w:r>
      <w:r>
        <w:rPr>
          <w:spacing w:val="-2"/>
        </w:rPr>
        <w:t xml:space="preserve"> </w:t>
      </w:r>
      <w:r>
        <w:t>as</w:t>
      </w:r>
      <w:r>
        <w:rPr>
          <w:spacing w:val="-2"/>
        </w:rPr>
        <w:t xml:space="preserve"> </w:t>
      </w:r>
      <w:r>
        <w:t>one</w:t>
      </w:r>
      <w:r>
        <w:rPr>
          <w:spacing w:val="-2"/>
        </w:rPr>
        <w:t xml:space="preserve"> </w:t>
      </w:r>
      <w:r>
        <w:t>encounters</w:t>
      </w:r>
      <w:r>
        <w:rPr>
          <w:spacing w:val="-2"/>
        </w:rPr>
        <w:t xml:space="preserve"> </w:t>
      </w:r>
      <w:r>
        <w:t>more</w:t>
      </w:r>
      <w:r>
        <w:rPr>
          <w:spacing w:val="-2"/>
        </w:rPr>
        <w:t xml:space="preserve"> </w:t>
      </w:r>
      <w:r>
        <w:t>tokens?”.</w:t>
      </w:r>
    </w:p>
    <w:p w14:paraId="499F3EA3" w14:textId="77777777" w:rsidR="00DB0A46" w:rsidRDefault="00991634">
      <w:pPr>
        <w:pStyle w:val="BodyText"/>
        <w:spacing w:before="170" w:line="420" w:lineRule="auto"/>
        <w:ind w:left="120" w:right="313" w:firstLine="358"/>
        <w:jc w:val="both"/>
      </w:pPr>
      <w:r>
        <w:rPr>
          <w:w w:val="95"/>
        </w:rPr>
        <w:t xml:space="preserve">Only stems with a frequency of at least 4 were studied (see </w:t>
      </w:r>
      <w:hyperlink w:anchor="_bookmark185" w:history="1">
        <w:r>
          <w:rPr>
            <w:color w:val="007FFF"/>
            <w:w w:val="95"/>
          </w:rPr>
          <w:t xml:space="preserve">Section 3.4.1 </w:t>
        </w:r>
      </w:hyperlink>
      <w:r>
        <w:rPr>
          <w:w w:val="95"/>
        </w:rPr>
        <w:t>for the motivation</w:t>
      </w:r>
      <w:r>
        <w:rPr>
          <w:spacing w:val="1"/>
          <w:w w:val="95"/>
        </w:rPr>
        <w:t xml:space="preserve"> </w:t>
      </w:r>
      <w:r>
        <w:t>behind</w:t>
      </w:r>
      <w:r>
        <w:rPr>
          <w:spacing w:val="-2"/>
        </w:rPr>
        <w:t xml:space="preserve"> </w:t>
      </w:r>
      <w:r>
        <w:t>this</w:t>
      </w:r>
      <w:r>
        <w:rPr>
          <w:spacing w:val="-2"/>
        </w:rPr>
        <w:t xml:space="preserve"> </w:t>
      </w:r>
      <w:r>
        <w:t>restriction).</w:t>
      </w:r>
      <w:r>
        <w:rPr>
          <w:spacing w:val="19"/>
        </w:rPr>
        <w:t xml:space="preserve"> </w:t>
      </w:r>
      <w:r>
        <w:t>For</w:t>
      </w:r>
      <w:r>
        <w:rPr>
          <w:spacing w:val="-2"/>
        </w:rPr>
        <w:t xml:space="preserve"> </w:t>
      </w:r>
      <w:r>
        <w:t>English,</w:t>
      </w:r>
      <w:r>
        <w:rPr>
          <w:spacing w:val="-1"/>
        </w:rPr>
        <w:t xml:space="preserve"> </w:t>
      </w:r>
      <w:r>
        <w:t>I</w:t>
      </w:r>
      <w:r>
        <w:rPr>
          <w:spacing w:val="-2"/>
        </w:rPr>
        <w:t xml:space="preserve"> </w:t>
      </w:r>
      <w:r>
        <w:t>examined</w:t>
      </w:r>
      <w:r>
        <w:rPr>
          <w:spacing w:val="-2"/>
        </w:rPr>
        <w:t xml:space="preserve"> </w:t>
      </w:r>
      <w:r>
        <w:t>the</w:t>
      </w:r>
      <w:r>
        <w:rPr>
          <w:spacing w:val="-2"/>
        </w:rPr>
        <w:t xml:space="preserve"> </w:t>
      </w:r>
      <w:r>
        <w:t>100-item</w:t>
      </w:r>
      <w:r>
        <w:rPr>
          <w:spacing w:val="-1"/>
        </w:rPr>
        <w:t xml:space="preserve"> </w:t>
      </w:r>
      <w:r>
        <w:t>sample,</w:t>
      </w:r>
      <w:r>
        <w:rPr>
          <w:spacing w:val="-2"/>
        </w:rPr>
        <w:t xml:space="preserve"> </w:t>
      </w:r>
      <w:r>
        <w:t>and</w:t>
      </w:r>
      <w:r>
        <w:rPr>
          <w:spacing w:val="-2"/>
        </w:rPr>
        <w:t xml:space="preserve"> </w:t>
      </w:r>
      <w:r>
        <w:t>for</w:t>
      </w:r>
      <w:r>
        <w:rPr>
          <w:spacing w:val="-2"/>
        </w:rPr>
        <w:t xml:space="preserve"> </w:t>
      </w:r>
      <w:r>
        <w:t>Nuuchahnulth</w:t>
      </w:r>
    </w:p>
    <w:p w14:paraId="499F3EA4" w14:textId="77777777" w:rsidR="00DB0A46" w:rsidRDefault="00DB0A46">
      <w:pPr>
        <w:spacing w:line="420" w:lineRule="auto"/>
        <w:jc w:val="both"/>
        <w:sectPr w:rsidR="00DB0A46">
          <w:headerReference w:type="default" r:id="rId141"/>
          <w:footerReference w:type="default" r:id="rId142"/>
          <w:pgSz w:w="12240" w:h="15840"/>
          <w:pgMar w:top="1060" w:right="1120" w:bottom="1000" w:left="1680" w:header="793" w:footer="806" w:gutter="0"/>
          <w:cols w:space="720"/>
        </w:sectPr>
      </w:pPr>
    </w:p>
    <w:p w14:paraId="499F3EA5" w14:textId="77777777" w:rsidR="00DB0A46" w:rsidRDefault="00DB0A46">
      <w:pPr>
        <w:pStyle w:val="BodyText"/>
        <w:rPr>
          <w:sz w:val="20"/>
        </w:rPr>
      </w:pPr>
    </w:p>
    <w:p w14:paraId="499F3EA6" w14:textId="140D3E86" w:rsidR="00DB0A46" w:rsidRDefault="00991634">
      <w:pPr>
        <w:pStyle w:val="BodyText"/>
        <w:spacing w:before="220" w:line="420" w:lineRule="auto"/>
        <w:ind w:left="120" w:right="313"/>
        <w:jc w:val="both"/>
      </w:pPr>
      <w:bookmarkStart w:id="279" w:name="_bookmark218"/>
      <w:bookmarkEnd w:id="279"/>
      <w:r>
        <w:t>I used the entire corpus. Using a script and going sequentially through the corpora, I recalculated</w:t>
      </w:r>
      <w:r>
        <w:rPr>
          <w:spacing w:val="-5"/>
        </w:rPr>
        <w:t xml:space="preserve"> </w:t>
      </w:r>
      <w:r>
        <w:t>the</w:t>
      </w:r>
      <w:r>
        <w:rPr>
          <w:spacing w:val="-5"/>
        </w:rPr>
        <w:t xml:space="preserve"> </w:t>
      </w:r>
      <w:r>
        <w:t>overall</w:t>
      </w:r>
      <w:r>
        <w:rPr>
          <w:spacing w:val="-5"/>
        </w:rPr>
        <w:t xml:space="preserve"> </w:t>
      </w:r>
      <w:r>
        <w:t>functional</w:t>
      </w:r>
      <w:r>
        <w:rPr>
          <w:spacing w:val="-5"/>
        </w:rPr>
        <w:t xml:space="preserve"> </w:t>
      </w:r>
      <w:r>
        <w:t>diversity</w:t>
      </w:r>
      <w:r>
        <w:rPr>
          <w:spacing w:val="-4"/>
        </w:rPr>
        <w:t xml:space="preserve"> </w:t>
      </w:r>
      <w:r>
        <w:t>of</w:t>
      </w:r>
      <w:r>
        <w:rPr>
          <w:spacing w:val="-5"/>
        </w:rPr>
        <w:t xml:space="preserve"> </w:t>
      </w:r>
      <w:r>
        <w:t>each</w:t>
      </w:r>
      <w:r>
        <w:rPr>
          <w:spacing w:val="-5"/>
        </w:rPr>
        <w:t xml:space="preserve"> </w:t>
      </w:r>
      <w:r>
        <w:t>word</w:t>
      </w:r>
      <w:r>
        <w:rPr>
          <w:spacing w:val="-5"/>
        </w:rPr>
        <w:t xml:space="preserve"> </w:t>
      </w:r>
      <w:r>
        <w:t>each</w:t>
      </w:r>
      <w:r>
        <w:rPr>
          <w:spacing w:val="-4"/>
        </w:rPr>
        <w:t xml:space="preserve"> </w:t>
      </w:r>
      <w:r>
        <w:t>time</w:t>
      </w:r>
      <w:r>
        <w:rPr>
          <w:spacing w:val="-5"/>
        </w:rPr>
        <w:t xml:space="preserve"> </w:t>
      </w:r>
      <w:r>
        <w:t>I</w:t>
      </w:r>
      <w:r>
        <w:rPr>
          <w:spacing w:val="-5"/>
        </w:rPr>
        <w:t xml:space="preserve"> </w:t>
      </w:r>
      <w:r>
        <w:t>encountered</w:t>
      </w:r>
      <w:r>
        <w:rPr>
          <w:spacing w:val="-5"/>
        </w:rPr>
        <w:t xml:space="preserve"> </w:t>
      </w:r>
      <w:r>
        <w:t>a</w:t>
      </w:r>
      <w:r>
        <w:rPr>
          <w:spacing w:val="-4"/>
        </w:rPr>
        <w:t xml:space="preserve"> </w:t>
      </w:r>
      <w:r>
        <w:t>new</w:t>
      </w:r>
      <w:r>
        <w:rPr>
          <w:spacing w:val="-5"/>
        </w:rPr>
        <w:t xml:space="preserve"> </w:t>
      </w:r>
      <w:r>
        <w:t>token</w:t>
      </w:r>
      <w:r>
        <w:rPr>
          <w:spacing w:val="-5"/>
        </w:rPr>
        <w:t xml:space="preserve"> </w:t>
      </w:r>
      <w:r>
        <w:t>of</w:t>
      </w:r>
      <w:r>
        <w:rPr>
          <w:spacing w:val="-58"/>
        </w:rPr>
        <w:t xml:space="preserve"> </w:t>
      </w:r>
      <w:r>
        <w:t>that word, and recorded the functional diversity rating and token frequency at that point in</w:t>
      </w:r>
      <w:r>
        <w:rPr>
          <w:spacing w:val="-57"/>
        </w:rPr>
        <w:t xml:space="preserve"> </w:t>
      </w:r>
      <w:r>
        <w:t>the corpus. I then randomized the order of the texts and repeated this process for a total of</w:t>
      </w:r>
      <w:r>
        <w:rPr>
          <w:spacing w:val="1"/>
        </w:rPr>
        <w:t xml:space="preserve"> </w:t>
      </w:r>
      <w:r>
        <w:rPr>
          <w:w w:val="95"/>
        </w:rPr>
        <w:t>100 times, so as to avoid any ordering effects, thereby providing a sort of “confidence interval”</w:t>
      </w:r>
      <w:r>
        <w:rPr>
          <w:spacing w:val="1"/>
          <w:w w:val="95"/>
        </w:rPr>
        <w:t xml:space="preserve"> </w:t>
      </w:r>
      <w:r>
        <w:t>for</w:t>
      </w:r>
      <w:r>
        <w:rPr>
          <w:spacing w:val="-2"/>
        </w:rPr>
        <w:t xml:space="preserve"> </w:t>
      </w:r>
      <w:r>
        <w:t>the</w:t>
      </w:r>
      <w:r>
        <w:rPr>
          <w:spacing w:val="-1"/>
        </w:rPr>
        <w:t xml:space="preserve"> </w:t>
      </w:r>
      <w:r>
        <w:t>cumulative</w:t>
      </w:r>
      <w:r>
        <w:rPr>
          <w:spacing w:val="-1"/>
        </w:rPr>
        <w:t xml:space="preserve"> </w:t>
      </w:r>
      <w:r>
        <w:t>functional</w:t>
      </w:r>
      <w:r>
        <w:rPr>
          <w:spacing w:val="-1"/>
        </w:rPr>
        <w:t xml:space="preserve"> </w:t>
      </w:r>
      <w:r>
        <w:t>diversity</w:t>
      </w:r>
      <w:r>
        <w:rPr>
          <w:spacing w:val="-2"/>
        </w:rPr>
        <w:t xml:space="preserve"> </w:t>
      </w:r>
      <w:r>
        <w:t>ratings.</w:t>
      </w:r>
    </w:p>
    <w:p w14:paraId="499F3EA7" w14:textId="77777777" w:rsidR="00DB0A46" w:rsidRDefault="00AE3543">
      <w:pPr>
        <w:pStyle w:val="BodyText"/>
        <w:spacing w:line="420" w:lineRule="auto"/>
        <w:ind w:left="120" w:right="313" w:firstLine="358"/>
        <w:jc w:val="both"/>
      </w:pPr>
      <w:hyperlink w:anchor="_bookmark219" w:history="1">
        <w:r w:rsidR="00991634">
          <w:rPr>
            <w:color w:val="007FFF"/>
          </w:rPr>
          <w:t xml:space="preserve">Figure 4.10 </w:t>
        </w:r>
      </w:hyperlink>
      <w:r w:rsidR="00991634">
        <w:t>shows the result of these calculations for the ten most frequent words in the</w:t>
      </w:r>
      <w:r w:rsidR="00991634">
        <w:rPr>
          <w:spacing w:val="-57"/>
        </w:rPr>
        <w:t xml:space="preserve"> </w:t>
      </w:r>
      <w:r w:rsidR="00991634">
        <w:t xml:space="preserve">English corpus, and </w:t>
      </w:r>
      <w:hyperlink w:anchor="_bookmark220" w:history="1">
        <w:r w:rsidR="00991634">
          <w:rPr>
            <w:color w:val="007FFF"/>
          </w:rPr>
          <w:t xml:space="preserve">Figure 4.11 </w:t>
        </w:r>
      </w:hyperlink>
      <w:r w:rsidR="00991634">
        <w:t>shows the same for Nuuchahnulth.</w:t>
      </w:r>
      <w:r w:rsidR="00991634">
        <w:rPr>
          <w:spacing w:val="1"/>
        </w:rPr>
        <w:t xml:space="preserve"> </w:t>
      </w:r>
      <w:r w:rsidR="00991634">
        <w:t>The number of tokens</w:t>
      </w:r>
      <w:r w:rsidR="00991634">
        <w:rPr>
          <w:spacing w:val="1"/>
        </w:rPr>
        <w:t xml:space="preserve"> </w:t>
      </w:r>
      <w:r w:rsidR="00991634">
        <w:t>encountered is shown on the x-axis,</w:t>
      </w:r>
      <w:r w:rsidR="00991634">
        <w:rPr>
          <w:spacing w:val="60"/>
        </w:rPr>
        <w:t xml:space="preserve"> </w:t>
      </w:r>
      <w:r w:rsidR="00991634">
        <w:t>and the cumulative functional diversity is shown on</w:t>
      </w:r>
      <w:r w:rsidR="00991634">
        <w:rPr>
          <w:spacing w:val="1"/>
        </w:rPr>
        <w:t xml:space="preserve"> </w:t>
      </w:r>
      <w:r w:rsidR="00991634">
        <w:t>the y-axis. In other words, these plots show how the functional diversity of the lexical item</w:t>
      </w:r>
      <w:r w:rsidR="00991634">
        <w:rPr>
          <w:spacing w:val="1"/>
        </w:rPr>
        <w:t xml:space="preserve"> </w:t>
      </w:r>
      <w:r w:rsidR="00991634">
        <w:t>changes</w:t>
      </w:r>
      <w:r w:rsidR="00991634">
        <w:rPr>
          <w:spacing w:val="-2"/>
        </w:rPr>
        <w:t xml:space="preserve"> </w:t>
      </w:r>
      <w:r w:rsidR="00991634">
        <w:t>as</w:t>
      </w:r>
      <w:r w:rsidR="00991634">
        <w:rPr>
          <w:spacing w:val="-1"/>
        </w:rPr>
        <w:t xml:space="preserve"> </w:t>
      </w:r>
      <w:r w:rsidR="00991634">
        <w:t>the</w:t>
      </w:r>
      <w:r w:rsidR="00991634">
        <w:rPr>
          <w:spacing w:val="-1"/>
        </w:rPr>
        <w:t xml:space="preserve"> </w:t>
      </w:r>
      <w:r w:rsidR="00991634">
        <w:t>size</w:t>
      </w:r>
      <w:r w:rsidR="00991634">
        <w:rPr>
          <w:spacing w:val="-1"/>
        </w:rPr>
        <w:t xml:space="preserve"> </w:t>
      </w:r>
      <w:r w:rsidR="00991634">
        <w:t>of</w:t>
      </w:r>
      <w:r w:rsidR="00991634">
        <w:rPr>
          <w:spacing w:val="-1"/>
        </w:rPr>
        <w:t xml:space="preserve"> </w:t>
      </w:r>
      <w:r w:rsidR="00991634">
        <w:t>the</w:t>
      </w:r>
      <w:r w:rsidR="00991634">
        <w:rPr>
          <w:spacing w:val="-2"/>
        </w:rPr>
        <w:t xml:space="preserve"> </w:t>
      </w:r>
      <w:r w:rsidR="00991634">
        <w:t>corpus</w:t>
      </w:r>
      <w:r w:rsidR="00991634">
        <w:rPr>
          <w:spacing w:val="-1"/>
        </w:rPr>
        <w:t xml:space="preserve"> </w:t>
      </w:r>
      <w:r w:rsidR="00991634">
        <w:t>grows.</w:t>
      </w:r>
    </w:p>
    <w:p w14:paraId="499F3EA8" w14:textId="77777777" w:rsidR="00DB0A46" w:rsidRDefault="00991634">
      <w:pPr>
        <w:pStyle w:val="BodyText"/>
        <w:spacing w:line="417" w:lineRule="auto"/>
        <w:ind w:left="119" w:right="312" w:firstLine="358"/>
        <w:jc w:val="both"/>
      </w:pPr>
      <w:r>
        <w:t>The first thing to notice from the plots of high-frequency words is that it takes a certain</w:t>
      </w:r>
      <w:r>
        <w:rPr>
          <w:spacing w:val="-57"/>
        </w:rPr>
        <w:t xml:space="preserve"> </w:t>
      </w:r>
      <w:r>
        <w:t>number of tokens for the functional diversity of a word to become evident and stable.</w:t>
      </w:r>
      <w:r>
        <w:rPr>
          <w:spacing w:val="1"/>
        </w:rPr>
        <w:t xml:space="preserve"> </w:t>
      </w:r>
      <w:r>
        <w:t>For</w:t>
      </w:r>
      <w:r>
        <w:rPr>
          <w:spacing w:val="1"/>
        </w:rPr>
        <w:t xml:space="preserve"> </w:t>
      </w:r>
      <w:r>
        <w:t xml:space="preserve">English, the trend lines are generally no longer stochastic after </w:t>
      </w:r>
      <w:r>
        <w:rPr>
          <w:rFonts w:ascii="DejaVu Sans Condensed" w:hAnsi="DejaVu Sans Condensed"/>
          <w:i/>
        </w:rPr>
        <w:t>∼</w:t>
      </w:r>
      <w:r>
        <w:t>1,000 tokens encountered.</w:t>
      </w:r>
      <w:r>
        <w:rPr>
          <w:spacing w:val="1"/>
        </w:rPr>
        <w:t xml:space="preserve"> </w:t>
      </w:r>
      <w:r>
        <w:t xml:space="preserve">If we take 1,000 tokens as a reliability </w:t>
      </w:r>
      <w:proofErr w:type="spellStart"/>
      <w:r>
        <w:t>threshhold</w:t>
      </w:r>
      <w:proofErr w:type="spellEnd"/>
      <w:r>
        <w:t xml:space="preserve"> for determining the functional diversity of</w:t>
      </w:r>
      <w:r>
        <w:rPr>
          <w:spacing w:val="-57"/>
        </w:rPr>
        <w:t xml:space="preserve"> </w:t>
      </w:r>
      <w:r>
        <w:t>a lexical item, then no Nuuchahnulth item appears with sufficient frequency in the corpus</w:t>
      </w:r>
      <w:r>
        <w:rPr>
          <w:spacing w:val="1"/>
        </w:rPr>
        <w:t xml:space="preserve"> </w:t>
      </w:r>
      <w:r>
        <w:t>to be certain of its functional diversity. That said, the functional diversity of some of the ten</w:t>
      </w:r>
      <w:r>
        <w:rPr>
          <w:spacing w:val="-57"/>
        </w:rPr>
        <w:t xml:space="preserve"> </w:t>
      </w:r>
      <w:r>
        <w:t>words</w:t>
      </w:r>
      <w:r>
        <w:rPr>
          <w:spacing w:val="-4"/>
        </w:rPr>
        <w:t xml:space="preserve"> </w:t>
      </w:r>
      <w:r>
        <w:t>in</w:t>
      </w:r>
      <w:r>
        <w:rPr>
          <w:spacing w:val="-3"/>
        </w:rPr>
        <w:t xml:space="preserve"> </w:t>
      </w:r>
      <w:r>
        <w:t>the</w:t>
      </w:r>
      <w:r>
        <w:rPr>
          <w:spacing w:val="-3"/>
        </w:rPr>
        <w:t xml:space="preserve"> </w:t>
      </w:r>
      <w:r>
        <w:t>Nuuchahnulth</w:t>
      </w:r>
      <w:r>
        <w:rPr>
          <w:spacing w:val="-3"/>
        </w:rPr>
        <w:t xml:space="preserve"> </w:t>
      </w:r>
      <w:r>
        <w:t>sample</w:t>
      </w:r>
      <w:r>
        <w:rPr>
          <w:spacing w:val="-3"/>
        </w:rPr>
        <w:t xml:space="preserve"> </w:t>
      </w:r>
      <w:r>
        <w:t>appears</w:t>
      </w:r>
      <w:r>
        <w:rPr>
          <w:spacing w:val="-3"/>
        </w:rPr>
        <w:t xml:space="preserve"> </w:t>
      </w:r>
      <w:r>
        <w:t>to</w:t>
      </w:r>
      <w:r>
        <w:rPr>
          <w:spacing w:val="-3"/>
        </w:rPr>
        <w:t xml:space="preserve"> </w:t>
      </w:r>
      <w:r>
        <w:t>be</w:t>
      </w:r>
      <w:r>
        <w:rPr>
          <w:spacing w:val="-4"/>
        </w:rPr>
        <w:t xml:space="preserve"> </w:t>
      </w:r>
      <w:r>
        <w:t>relatively</w:t>
      </w:r>
      <w:r>
        <w:rPr>
          <w:spacing w:val="-3"/>
        </w:rPr>
        <w:t xml:space="preserve"> </w:t>
      </w:r>
      <w:r>
        <w:t>stable</w:t>
      </w:r>
      <w:r>
        <w:rPr>
          <w:spacing w:val="-3"/>
        </w:rPr>
        <w:t xml:space="preserve"> </w:t>
      </w:r>
      <w:r>
        <w:t>after</w:t>
      </w:r>
      <w:r>
        <w:rPr>
          <w:spacing w:val="-3"/>
        </w:rPr>
        <w:t xml:space="preserve"> </w:t>
      </w:r>
      <w:r>
        <w:t>even</w:t>
      </w:r>
      <w:r>
        <w:rPr>
          <w:spacing w:val="-3"/>
        </w:rPr>
        <w:t xml:space="preserve"> </w:t>
      </w:r>
      <w:r>
        <w:t>a</w:t>
      </w:r>
      <w:r>
        <w:rPr>
          <w:spacing w:val="-3"/>
        </w:rPr>
        <w:t xml:space="preserve"> </w:t>
      </w:r>
      <w:r>
        <w:t>small</w:t>
      </w:r>
      <w:r>
        <w:rPr>
          <w:spacing w:val="-3"/>
        </w:rPr>
        <w:t xml:space="preserve"> </w:t>
      </w:r>
      <w:r>
        <w:t>number</w:t>
      </w:r>
      <w:r>
        <w:rPr>
          <w:spacing w:val="-58"/>
        </w:rPr>
        <w:t xml:space="preserve"> </w:t>
      </w:r>
      <w:r>
        <w:t>of tokens.</w:t>
      </w:r>
      <w:r>
        <w:rPr>
          <w:spacing w:val="1"/>
        </w:rPr>
        <w:t xml:space="preserve"> </w:t>
      </w:r>
      <w:r>
        <w:t>There are some words in the English sample which achieve a relatively stable</w:t>
      </w:r>
      <w:r>
        <w:rPr>
          <w:spacing w:val="1"/>
        </w:rPr>
        <w:t xml:space="preserve"> </w:t>
      </w:r>
      <w:r>
        <w:t>functional</w:t>
      </w:r>
      <w:r>
        <w:rPr>
          <w:spacing w:val="14"/>
        </w:rPr>
        <w:t xml:space="preserve"> </w:t>
      </w:r>
      <w:r>
        <w:t>diversity</w:t>
      </w:r>
      <w:r>
        <w:rPr>
          <w:spacing w:val="15"/>
        </w:rPr>
        <w:t xml:space="preserve"> </w:t>
      </w:r>
      <w:r>
        <w:t>rating</w:t>
      </w:r>
      <w:r>
        <w:rPr>
          <w:spacing w:val="16"/>
        </w:rPr>
        <w:t xml:space="preserve"> </w:t>
      </w:r>
      <w:r>
        <w:t>as</w:t>
      </w:r>
      <w:r>
        <w:rPr>
          <w:spacing w:val="15"/>
        </w:rPr>
        <w:t xml:space="preserve"> </w:t>
      </w:r>
      <w:r>
        <w:t>early</w:t>
      </w:r>
      <w:r>
        <w:rPr>
          <w:spacing w:val="15"/>
        </w:rPr>
        <w:t xml:space="preserve"> </w:t>
      </w:r>
      <w:r>
        <w:t>as</w:t>
      </w:r>
      <w:r>
        <w:rPr>
          <w:spacing w:val="16"/>
        </w:rPr>
        <w:t xml:space="preserve"> </w:t>
      </w:r>
      <w:r>
        <w:t>100</w:t>
      </w:r>
      <w:r>
        <w:rPr>
          <w:spacing w:val="15"/>
        </w:rPr>
        <w:t xml:space="preserve"> </w:t>
      </w:r>
      <w:r>
        <w:t>tokens</w:t>
      </w:r>
      <w:r>
        <w:rPr>
          <w:spacing w:val="15"/>
        </w:rPr>
        <w:t xml:space="preserve"> </w:t>
      </w:r>
      <w:r>
        <w:t>as</w:t>
      </w:r>
      <w:r>
        <w:rPr>
          <w:spacing w:val="16"/>
        </w:rPr>
        <w:t xml:space="preserve"> </w:t>
      </w:r>
      <w:r>
        <w:t>well.</w:t>
      </w:r>
      <w:r>
        <w:rPr>
          <w:spacing w:val="11"/>
        </w:rPr>
        <w:t xml:space="preserve"> </w:t>
      </w:r>
      <w:r>
        <w:t>One</w:t>
      </w:r>
      <w:r>
        <w:rPr>
          <w:spacing w:val="15"/>
        </w:rPr>
        <w:t xml:space="preserve"> </w:t>
      </w:r>
      <w:r>
        <w:t>way</w:t>
      </w:r>
      <w:r>
        <w:rPr>
          <w:spacing w:val="16"/>
        </w:rPr>
        <w:t xml:space="preserve"> </w:t>
      </w:r>
      <w:r>
        <w:t>to</w:t>
      </w:r>
      <w:r>
        <w:rPr>
          <w:spacing w:val="15"/>
        </w:rPr>
        <w:t xml:space="preserve"> </w:t>
      </w:r>
      <w:r>
        <w:t>interpret</w:t>
      </w:r>
      <w:r>
        <w:rPr>
          <w:spacing w:val="15"/>
        </w:rPr>
        <w:t xml:space="preserve"> </w:t>
      </w:r>
      <w:r>
        <w:t>these</w:t>
      </w:r>
      <w:r>
        <w:rPr>
          <w:spacing w:val="15"/>
        </w:rPr>
        <w:t xml:space="preserve"> </w:t>
      </w:r>
      <w:r>
        <w:t>data</w:t>
      </w:r>
      <w:r>
        <w:rPr>
          <w:spacing w:val="-58"/>
        </w:rPr>
        <w:t xml:space="preserve"> </w:t>
      </w:r>
      <w:r>
        <w:t>is that, since some stems appear in a wider range of discourse contexts than others, it takes</w:t>
      </w:r>
      <w:r>
        <w:rPr>
          <w:spacing w:val="1"/>
        </w:rPr>
        <w:t xml:space="preserve"> </w:t>
      </w:r>
      <w:r>
        <w:t>a larger number of tokens before the overall functional diversity of those stems becomes</w:t>
      </w:r>
      <w:r>
        <w:rPr>
          <w:spacing w:val="1"/>
        </w:rPr>
        <w:t xml:space="preserve"> </w:t>
      </w:r>
      <w:r>
        <w:t>evident; in contrast, the functional diversity of stems that appear in a relatively small range</w:t>
      </w:r>
      <w:r>
        <w:rPr>
          <w:spacing w:val="-57"/>
        </w:rPr>
        <w:t xml:space="preserve"> </w:t>
      </w:r>
      <w:r>
        <w:t>of</w:t>
      </w:r>
      <w:r>
        <w:rPr>
          <w:spacing w:val="-2"/>
        </w:rPr>
        <w:t xml:space="preserve"> </w:t>
      </w:r>
      <w:r>
        <w:t>discourse</w:t>
      </w:r>
      <w:r>
        <w:rPr>
          <w:spacing w:val="-1"/>
        </w:rPr>
        <w:t xml:space="preserve"> </w:t>
      </w:r>
      <w:r>
        <w:t>contexts</w:t>
      </w:r>
      <w:r>
        <w:rPr>
          <w:spacing w:val="-2"/>
        </w:rPr>
        <w:t xml:space="preserve"> </w:t>
      </w:r>
      <w:r>
        <w:t>should</w:t>
      </w:r>
      <w:r>
        <w:rPr>
          <w:spacing w:val="-1"/>
        </w:rPr>
        <w:t xml:space="preserve"> </w:t>
      </w:r>
      <w:r>
        <w:t>become</w:t>
      </w:r>
      <w:r>
        <w:rPr>
          <w:spacing w:val="-2"/>
        </w:rPr>
        <w:t xml:space="preserve"> </w:t>
      </w:r>
      <w:r>
        <w:t>clear</w:t>
      </w:r>
      <w:r>
        <w:rPr>
          <w:spacing w:val="-1"/>
        </w:rPr>
        <w:t xml:space="preserve"> </w:t>
      </w:r>
      <w:r>
        <w:t>right</w:t>
      </w:r>
      <w:r>
        <w:rPr>
          <w:spacing w:val="-2"/>
        </w:rPr>
        <w:t xml:space="preserve"> </w:t>
      </w:r>
      <w:r>
        <w:t>away.</w:t>
      </w:r>
    </w:p>
    <w:p w14:paraId="499F3EA9" w14:textId="77777777" w:rsidR="00DB0A46" w:rsidRDefault="00991634">
      <w:pPr>
        <w:pStyle w:val="BodyText"/>
        <w:spacing w:before="6" w:line="420" w:lineRule="auto"/>
        <w:ind w:left="119" w:right="313" w:firstLine="358"/>
        <w:jc w:val="both"/>
      </w:pPr>
      <w:r>
        <w:rPr>
          <w:w w:val="95"/>
        </w:rPr>
        <w:t>The central point to observe regarding these data is that, once the trend line for cumulative</w:t>
      </w:r>
      <w:r>
        <w:rPr>
          <w:spacing w:val="1"/>
          <w:w w:val="95"/>
        </w:rPr>
        <w:t xml:space="preserve"> </w:t>
      </w:r>
      <w:r>
        <w:t>functional diversity becomes smooth, it stays flat.</w:t>
      </w:r>
      <w:r>
        <w:rPr>
          <w:spacing w:val="1"/>
        </w:rPr>
        <w:t xml:space="preserve"> </w:t>
      </w:r>
      <w:r>
        <w:t>This shows that corpora do not become</w:t>
      </w:r>
      <w:r>
        <w:rPr>
          <w:spacing w:val="1"/>
        </w:rPr>
        <w:t xml:space="preserve"> </w:t>
      </w:r>
      <w:r>
        <w:t>more</w:t>
      </w:r>
      <w:r>
        <w:rPr>
          <w:spacing w:val="3"/>
        </w:rPr>
        <w:t xml:space="preserve"> </w:t>
      </w:r>
      <w:r>
        <w:t>functionally</w:t>
      </w:r>
      <w:r>
        <w:rPr>
          <w:spacing w:val="4"/>
        </w:rPr>
        <w:t xml:space="preserve"> </w:t>
      </w:r>
      <w:r>
        <w:t>diverse</w:t>
      </w:r>
      <w:r>
        <w:rPr>
          <w:spacing w:val="3"/>
        </w:rPr>
        <w:t xml:space="preserve"> </w:t>
      </w:r>
      <w:r>
        <w:t>as</w:t>
      </w:r>
      <w:r>
        <w:rPr>
          <w:spacing w:val="4"/>
        </w:rPr>
        <w:t xml:space="preserve"> </w:t>
      </w:r>
      <w:r>
        <w:t>they</w:t>
      </w:r>
      <w:r>
        <w:rPr>
          <w:spacing w:val="3"/>
        </w:rPr>
        <w:t xml:space="preserve"> </w:t>
      </w:r>
      <w:r>
        <w:t>increase</w:t>
      </w:r>
      <w:r>
        <w:rPr>
          <w:spacing w:val="3"/>
        </w:rPr>
        <w:t xml:space="preserve"> </w:t>
      </w:r>
      <w:r>
        <w:t>in</w:t>
      </w:r>
      <w:r>
        <w:rPr>
          <w:spacing w:val="4"/>
        </w:rPr>
        <w:t xml:space="preserve"> </w:t>
      </w:r>
      <w:r>
        <w:t>size.</w:t>
      </w:r>
      <w:r>
        <w:rPr>
          <w:spacing w:val="36"/>
        </w:rPr>
        <w:t xml:space="preserve"> </w:t>
      </w:r>
      <w:r>
        <w:t>If</w:t>
      </w:r>
      <w:r>
        <w:rPr>
          <w:spacing w:val="4"/>
        </w:rPr>
        <w:t xml:space="preserve"> </w:t>
      </w:r>
      <w:r>
        <w:t>this</w:t>
      </w:r>
      <w:r>
        <w:rPr>
          <w:spacing w:val="4"/>
        </w:rPr>
        <w:t xml:space="preserve"> </w:t>
      </w:r>
      <w:r>
        <w:t>were</w:t>
      </w:r>
      <w:r>
        <w:rPr>
          <w:spacing w:val="3"/>
        </w:rPr>
        <w:t xml:space="preserve"> </w:t>
      </w:r>
      <w:r>
        <w:t>true,</w:t>
      </w:r>
      <w:r>
        <w:rPr>
          <w:spacing w:val="5"/>
        </w:rPr>
        <w:t xml:space="preserve"> </w:t>
      </w:r>
      <w:r>
        <w:t>we</w:t>
      </w:r>
      <w:r>
        <w:rPr>
          <w:spacing w:val="3"/>
        </w:rPr>
        <w:t xml:space="preserve"> </w:t>
      </w:r>
      <w:r>
        <w:t>would</w:t>
      </w:r>
      <w:r>
        <w:rPr>
          <w:spacing w:val="3"/>
        </w:rPr>
        <w:t xml:space="preserve"> </w:t>
      </w:r>
      <w:r>
        <w:t>expect</w:t>
      </w:r>
      <w:r>
        <w:rPr>
          <w:spacing w:val="4"/>
        </w:rPr>
        <w:t xml:space="preserve"> </w:t>
      </w:r>
      <w:r>
        <w:t>to</w:t>
      </w:r>
      <w:r>
        <w:rPr>
          <w:spacing w:val="4"/>
        </w:rPr>
        <w:t xml:space="preserve"> </w:t>
      </w:r>
      <w:r>
        <w:t>see</w:t>
      </w:r>
    </w:p>
    <w:p w14:paraId="499F3EAA" w14:textId="77777777" w:rsidR="00DB0A46" w:rsidRDefault="00DB0A46">
      <w:pPr>
        <w:spacing w:line="420" w:lineRule="auto"/>
        <w:jc w:val="both"/>
        <w:sectPr w:rsidR="00DB0A46">
          <w:pgSz w:w="12240" w:h="15840"/>
          <w:pgMar w:top="1060" w:right="1120" w:bottom="1000" w:left="1680" w:header="793" w:footer="806" w:gutter="0"/>
          <w:cols w:space="720"/>
        </w:sectPr>
      </w:pPr>
    </w:p>
    <w:p w14:paraId="499F3EAB" w14:textId="77777777" w:rsidR="00DB0A46" w:rsidRDefault="00991634">
      <w:pPr>
        <w:spacing w:before="20"/>
        <w:ind w:left="2456"/>
      </w:pPr>
      <w:bookmarkStart w:id="280" w:name="_bookmark219"/>
      <w:bookmarkEnd w:id="280"/>
      <w:r>
        <w:lastRenderedPageBreak/>
        <w:t>items</w:t>
      </w:r>
      <w:r>
        <w:rPr>
          <w:spacing w:val="-7"/>
        </w:rPr>
        <w:t xml:space="preserve"> </w:t>
      </w:r>
      <w:r>
        <w:t>in</w:t>
      </w:r>
      <w:r>
        <w:rPr>
          <w:spacing w:val="-7"/>
        </w:rPr>
        <w:t xml:space="preserve"> </w:t>
      </w:r>
      <w:r>
        <w:t>English</w:t>
      </w:r>
    </w:p>
    <w:p w14:paraId="499F3EAC" w14:textId="77777777" w:rsidR="00DB0A46" w:rsidRDefault="00991634">
      <w:pPr>
        <w:pStyle w:val="ListParagraph"/>
        <w:numPr>
          <w:ilvl w:val="2"/>
          <w:numId w:val="11"/>
        </w:numPr>
        <w:tabs>
          <w:tab w:val="left" w:pos="2312"/>
          <w:tab w:val="left" w:pos="6513"/>
        </w:tabs>
        <w:spacing w:before="215"/>
        <w:ind w:hanging="269"/>
        <w:rPr>
          <w:i/>
          <w:sz w:val="20"/>
        </w:rPr>
      </w:pPr>
      <w:r>
        <w:rPr>
          <w:i/>
          <w:sz w:val="20"/>
        </w:rPr>
        <w:t>good</w:t>
      </w:r>
      <w:r>
        <w:rPr>
          <w:i/>
          <w:sz w:val="20"/>
        </w:rPr>
        <w:tab/>
      </w:r>
      <w:r>
        <w:rPr>
          <w:b/>
          <w:sz w:val="20"/>
        </w:rPr>
        <w:t>(b)</w:t>
      </w:r>
      <w:r>
        <w:rPr>
          <w:b/>
          <w:spacing w:val="-4"/>
          <w:sz w:val="20"/>
        </w:rPr>
        <w:t xml:space="preserve"> </w:t>
      </w:r>
      <w:r>
        <w:rPr>
          <w:i/>
          <w:sz w:val="20"/>
        </w:rPr>
        <w:t>know</w:t>
      </w:r>
    </w:p>
    <w:p w14:paraId="499F3EAD" w14:textId="77777777" w:rsidR="00DB0A46" w:rsidRDefault="00991634">
      <w:pPr>
        <w:pStyle w:val="BodyText"/>
        <w:spacing w:before="1"/>
        <w:rPr>
          <w:i/>
          <w:sz w:val="13"/>
        </w:rPr>
      </w:pPr>
      <w:r>
        <w:rPr>
          <w:noProof/>
        </w:rPr>
        <w:drawing>
          <wp:anchor distT="0" distB="0" distL="0" distR="0" simplePos="0" relativeHeight="84" behindDoc="0" locked="0" layoutInCell="1" allowOverlap="1" wp14:anchorId="499F4EB3" wp14:editId="499F4EB4">
            <wp:simplePos x="0" y="0"/>
            <wp:positionH relativeFrom="page">
              <wp:posOffset>1234344</wp:posOffset>
            </wp:positionH>
            <wp:positionV relativeFrom="paragraph">
              <wp:posOffset>110477</wp:posOffset>
            </wp:positionV>
            <wp:extent cx="2533173" cy="1240440"/>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43"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85" behindDoc="0" locked="0" layoutInCell="1" allowOverlap="1" wp14:anchorId="499F4EB5" wp14:editId="499F4EB6">
            <wp:simplePos x="0" y="0"/>
            <wp:positionH relativeFrom="page">
              <wp:posOffset>4091844</wp:posOffset>
            </wp:positionH>
            <wp:positionV relativeFrom="paragraph">
              <wp:posOffset>110477</wp:posOffset>
            </wp:positionV>
            <wp:extent cx="2552033" cy="1240440"/>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44" cstate="print"/>
                    <a:stretch>
                      <a:fillRect/>
                    </a:stretch>
                  </pic:blipFill>
                  <pic:spPr>
                    <a:xfrm>
                      <a:off x="0" y="0"/>
                      <a:ext cx="2552033" cy="1240440"/>
                    </a:xfrm>
                    <a:prstGeom prst="rect">
                      <a:avLst/>
                    </a:prstGeom>
                  </pic:spPr>
                </pic:pic>
              </a:graphicData>
            </a:graphic>
          </wp:anchor>
        </w:drawing>
      </w:r>
    </w:p>
    <w:p w14:paraId="499F3EAE" w14:textId="77777777" w:rsidR="00DB0A46" w:rsidRDefault="00991634">
      <w:pPr>
        <w:tabs>
          <w:tab w:val="left" w:pos="6532"/>
        </w:tabs>
        <w:spacing w:before="161"/>
        <w:ind w:left="2103"/>
        <w:rPr>
          <w:i/>
          <w:sz w:val="20"/>
        </w:rPr>
      </w:pPr>
      <w:r>
        <w:rPr>
          <w:b/>
          <w:sz w:val="20"/>
        </w:rPr>
        <w:t>(c)</w:t>
      </w:r>
      <w:r>
        <w:rPr>
          <w:b/>
          <w:spacing w:val="-4"/>
          <w:sz w:val="20"/>
        </w:rPr>
        <w:t xml:space="preserve"> </w:t>
      </w:r>
      <w:r>
        <w:rPr>
          <w:i/>
          <w:sz w:val="20"/>
        </w:rPr>
        <w:t>one</w:t>
      </w:r>
      <w:r>
        <w:rPr>
          <w:i/>
          <w:sz w:val="20"/>
        </w:rPr>
        <w:tab/>
      </w:r>
      <w:r>
        <w:rPr>
          <w:b/>
          <w:sz w:val="20"/>
        </w:rPr>
        <w:t>(d)</w:t>
      </w:r>
      <w:r>
        <w:rPr>
          <w:b/>
          <w:spacing w:val="-6"/>
          <w:sz w:val="20"/>
        </w:rPr>
        <w:t xml:space="preserve"> </w:t>
      </w:r>
      <w:r>
        <w:rPr>
          <w:i/>
          <w:sz w:val="20"/>
        </w:rPr>
        <w:t>right</w:t>
      </w:r>
    </w:p>
    <w:p w14:paraId="499F3EAF" w14:textId="77777777" w:rsidR="00DB0A46" w:rsidRDefault="00991634">
      <w:pPr>
        <w:pStyle w:val="BodyText"/>
        <w:spacing w:before="1"/>
        <w:rPr>
          <w:i/>
          <w:sz w:val="13"/>
        </w:rPr>
      </w:pPr>
      <w:r>
        <w:rPr>
          <w:noProof/>
        </w:rPr>
        <w:drawing>
          <wp:anchor distT="0" distB="0" distL="0" distR="0" simplePos="0" relativeHeight="86" behindDoc="0" locked="0" layoutInCell="1" allowOverlap="1" wp14:anchorId="499F4EB7" wp14:editId="499F4EB8">
            <wp:simplePos x="0" y="0"/>
            <wp:positionH relativeFrom="page">
              <wp:posOffset>1234344</wp:posOffset>
            </wp:positionH>
            <wp:positionV relativeFrom="paragraph">
              <wp:posOffset>110237</wp:posOffset>
            </wp:positionV>
            <wp:extent cx="2533173" cy="1240440"/>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45"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87" behindDoc="0" locked="0" layoutInCell="1" allowOverlap="1" wp14:anchorId="499F4EB9" wp14:editId="499F4EBA">
            <wp:simplePos x="0" y="0"/>
            <wp:positionH relativeFrom="page">
              <wp:posOffset>4091844</wp:posOffset>
            </wp:positionH>
            <wp:positionV relativeFrom="paragraph">
              <wp:posOffset>110237</wp:posOffset>
            </wp:positionV>
            <wp:extent cx="2533173" cy="1240440"/>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146" cstate="print"/>
                    <a:stretch>
                      <a:fillRect/>
                    </a:stretch>
                  </pic:blipFill>
                  <pic:spPr>
                    <a:xfrm>
                      <a:off x="0" y="0"/>
                      <a:ext cx="2533173" cy="1240440"/>
                    </a:xfrm>
                    <a:prstGeom prst="rect">
                      <a:avLst/>
                    </a:prstGeom>
                  </pic:spPr>
                </pic:pic>
              </a:graphicData>
            </a:graphic>
          </wp:anchor>
        </w:drawing>
      </w:r>
    </w:p>
    <w:p w14:paraId="499F3EB0" w14:textId="77777777" w:rsidR="00DB0A46" w:rsidRDefault="00991634">
      <w:pPr>
        <w:tabs>
          <w:tab w:val="left" w:pos="6624"/>
        </w:tabs>
        <w:spacing w:before="161"/>
        <w:ind w:left="2100"/>
        <w:rPr>
          <w:i/>
          <w:sz w:val="20"/>
        </w:rPr>
      </w:pPr>
      <w:r>
        <w:rPr>
          <w:b/>
          <w:sz w:val="20"/>
        </w:rPr>
        <w:t>(e)</w:t>
      </w:r>
      <w:r>
        <w:rPr>
          <w:b/>
          <w:spacing w:val="-4"/>
          <w:sz w:val="20"/>
        </w:rPr>
        <w:t xml:space="preserve"> </w:t>
      </w:r>
      <w:r>
        <w:rPr>
          <w:i/>
          <w:sz w:val="20"/>
        </w:rPr>
        <w:t>say</w:t>
      </w:r>
      <w:r>
        <w:rPr>
          <w:i/>
          <w:sz w:val="20"/>
        </w:rPr>
        <w:tab/>
      </w:r>
      <w:r>
        <w:rPr>
          <w:b/>
          <w:sz w:val="20"/>
        </w:rPr>
        <w:t>(f)</w:t>
      </w:r>
      <w:r>
        <w:rPr>
          <w:b/>
          <w:spacing w:val="4"/>
          <w:sz w:val="20"/>
        </w:rPr>
        <w:t xml:space="preserve"> </w:t>
      </w:r>
      <w:r>
        <w:rPr>
          <w:i/>
          <w:sz w:val="20"/>
        </w:rPr>
        <w:t>see</w:t>
      </w:r>
    </w:p>
    <w:p w14:paraId="499F3EB1" w14:textId="77777777" w:rsidR="00DB0A46" w:rsidRDefault="00991634">
      <w:pPr>
        <w:pStyle w:val="BodyText"/>
        <w:spacing w:before="1"/>
        <w:rPr>
          <w:i/>
          <w:sz w:val="13"/>
        </w:rPr>
      </w:pPr>
      <w:r>
        <w:rPr>
          <w:noProof/>
        </w:rPr>
        <w:drawing>
          <wp:anchor distT="0" distB="0" distL="0" distR="0" simplePos="0" relativeHeight="88" behindDoc="0" locked="0" layoutInCell="1" allowOverlap="1" wp14:anchorId="499F4EBB" wp14:editId="499F4EBC">
            <wp:simplePos x="0" y="0"/>
            <wp:positionH relativeFrom="page">
              <wp:posOffset>1234344</wp:posOffset>
            </wp:positionH>
            <wp:positionV relativeFrom="paragraph">
              <wp:posOffset>110237</wp:posOffset>
            </wp:positionV>
            <wp:extent cx="2533173" cy="1240440"/>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147"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89" behindDoc="0" locked="0" layoutInCell="1" allowOverlap="1" wp14:anchorId="499F4EBD" wp14:editId="499F4EBE">
            <wp:simplePos x="0" y="0"/>
            <wp:positionH relativeFrom="page">
              <wp:posOffset>4091844</wp:posOffset>
            </wp:positionH>
            <wp:positionV relativeFrom="paragraph">
              <wp:posOffset>110237</wp:posOffset>
            </wp:positionV>
            <wp:extent cx="2533173" cy="1240440"/>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148" cstate="print"/>
                    <a:stretch>
                      <a:fillRect/>
                    </a:stretch>
                  </pic:blipFill>
                  <pic:spPr>
                    <a:xfrm>
                      <a:off x="0" y="0"/>
                      <a:ext cx="2533173" cy="1240440"/>
                    </a:xfrm>
                    <a:prstGeom prst="rect">
                      <a:avLst/>
                    </a:prstGeom>
                  </pic:spPr>
                </pic:pic>
              </a:graphicData>
            </a:graphic>
          </wp:anchor>
        </w:drawing>
      </w:r>
    </w:p>
    <w:p w14:paraId="499F3EB2" w14:textId="77777777" w:rsidR="00DB0A46" w:rsidRDefault="00991634">
      <w:pPr>
        <w:tabs>
          <w:tab w:val="left" w:pos="6513"/>
        </w:tabs>
        <w:spacing w:before="161"/>
        <w:ind w:left="2019"/>
        <w:rPr>
          <w:i/>
          <w:sz w:val="20"/>
        </w:rPr>
      </w:pPr>
      <w:r>
        <w:rPr>
          <w:b/>
          <w:sz w:val="20"/>
        </w:rPr>
        <w:t>(g)</w:t>
      </w:r>
      <w:r>
        <w:rPr>
          <w:b/>
          <w:spacing w:val="-2"/>
          <w:sz w:val="20"/>
        </w:rPr>
        <w:t xml:space="preserve"> </w:t>
      </w:r>
      <w:r>
        <w:rPr>
          <w:i/>
          <w:sz w:val="20"/>
        </w:rPr>
        <w:t>thing</w:t>
      </w:r>
      <w:r>
        <w:rPr>
          <w:i/>
          <w:sz w:val="20"/>
        </w:rPr>
        <w:tab/>
      </w:r>
      <w:r>
        <w:rPr>
          <w:b/>
          <w:sz w:val="20"/>
        </w:rPr>
        <w:t>(h)</w:t>
      </w:r>
      <w:r>
        <w:rPr>
          <w:b/>
          <w:spacing w:val="-1"/>
          <w:sz w:val="20"/>
        </w:rPr>
        <w:t xml:space="preserve"> </w:t>
      </w:r>
      <w:r>
        <w:rPr>
          <w:i/>
          <w:sz w:val="20"/>
        </w:rPr>
        <w:t>think</w:t>
      </w:r>
    </w:p>
    <w:p w14:paraId="499F3EB3" w14:textId="77777777" w:rsidR="00DB0A46" w:rsidRDefault="00991634">
      <w:pPr>
        <w:pStyle w:val="BodyText"/>
        <w:spacing w:before="1"/>
        <w:rPr>
          <w:i/>
          <w:sz w:val="13"/>
        </w:rPr>
      </w:pPr>
      <w:r>
        <w:rPr>
          <w:noProof/>
        </w:rPr>
        <w:drawing>
          <wp:anchor distT="0" distB="0" distL="0" distR="0" simplePos="0" relativeHeight="90" behindDoc="0" locked="0" layoutInCell="1" allowOverlap="1" wp14:anchorId="499F4EBF" wp14:editId="499F4EC0">
            <wp:simplePos x="0" y="0"/>
            <wp:positionH relativeFrom="page">
              <wp:posOffset>1234344</wp:posOffset>
            </wp:positionH>
            <wp:positionV relativeFrom="paragraph">
              <wp:posOffset>110237</wp:posOffset>
            </wp:positionV>
            <wp:extent cx="2533173" cy="124044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149"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91" behindDoc="0" locked="0" layoutInCell="1" allowOverlap="1" wp14:anchorId="499F4EC1" wp14:editId="499F4EC2">
            <wp:simplePos x="0" y="0"/>
            <wp:positionH relativeFrom="page">
              <wp:posOffset>4091844</wp:posOffset>
            </wp:positionH>
            <wp:positionV relativeFrom="paragraph">
              <wp:posOffset>110237</wp:posOffset>
            </wp:positionV>
            <wp:extent cx="2533173" cy="1240440"/>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150" cstate="print"/>
                    <a:stretch>
                      <a:fillRect/>
                    </a:stretch>
                  </pic:blipFill>
                  <pic:spPr>
                    <a:xfrm>
                      <a:off x="0" y="0"/>
                      <a:ext cx="2533173" cy="1240440"/>
                    </a:xfrm>
                    <a:prstGeom prst="rect">
                      <a:avLst/>
                    </a:prstGeom>
                  </pic:spPr>
                </pic:pic>
              </a:graphicData>
            </a:graphic>
          </wp:anchor>
        </w:drawing>
      </w:r>
    </w:p>
    <w:p w14:paraId="499F3EB4" w14:textId="77777777" w:rsidR="00DB0A46" w:rsidRDefault="00991634">
      <w:pPr>
        <w:tabs>
          <w:tab w:val="left" w:pos="6566"/>
        </w:tabs>
        <w:spacing w:before="161"/>
        <w:ind w:left="2075"/>
        <w:rPr>
          <w:i/>
          <w:sz w:val="20"/>
        </w:rPr>
      </w:pPr>
      <w:r>
        <w:rPr>
          <w:b/>
          <w:sz w:val="20"/>
        </w:rPr>
        <w:t>(i)</w:t>
      </w:r>
      <w:r>
        <w:rPr>
          <w:b/>
          <w:spacing w:val="-2"/>
          <w:sz w:val="20"/>
        </w:rPr>
        <w:t xml:space="preserve"> </w:t>
      </w:r>
      <w:r>
        <w:rPr>
          <w:i/>
          <w:sz w:val="20"/>
        </w:rPr>
        <w:t>time</w:t>
      </w:r>
      <w:r>
        <w:rPr>
          <w:i/>
          <w:sz w:val="20"/>
        </w:rPr>
        <w:tab/>
      </w:r>
      <w:r>
        <w:rPr>
          <w:b/>
          <w:sz w:val="20"/>
        </w:rPr>
        <w:t>(j)</w:t>
      </w:r>
      <w:r>
        <w:rPr>
          <w:b/>
          <w:spacing w:val="2"/>
          <w:sz w:val="20"/>
        </w:rPr>
        <w:t xml:space="preserve"> </w:t>
      </w:r>
      <w:r>
        <w:rPr>
          <w:i/>
          <w:sz w:val="20"/>
        </w:rPr>
        <w:t>year</w:t>
      </w:r>
    </w:p>
    <w:p w14:paraId="499F3EB5" w14:textId="77777777" w:rsidR="00DB0A46" w:rsidRDefault="00DB0A46">
      <w:pPr>
        <w:rPr>
          <w:sz w:val="20"/>
        </w:rPr>
        <w:sectPr w:rsidR="00DB0A46">
          <w:headerReference w:type="default" r:id="rId151"/>
          <w:footerReference w:type="default" r:id="rId152"/>
          <w:pgSz w:w="12240" w:h="15840"/>
          <w:pgMar w:top="1720" w:right="1120" w:bottom="3140" w:left="1680" w:header="793" w:footer="2955" w:gutter="0"/>
          <w:cols w:space="720"/>
        </w:sectPr>
      </w:pPr>
    </w:p>
    <w:p w14:paraId="499F3EB6" w14:textId="77777777" w:rsidR="00DB0A46" w:rsidRDefault="00DB0A46">
      <w:pPr>
        <w:pStyle w:val="BodyText"/>
        <w:spacing w:before="10"/>
        <w:rPr>
          <w:i/>
          <w:sz w:val="27"/>
        </w:rPr>
      </w:pPr>
    </w:p>
    <w:p w14:paraId="499F3EB7" w14:textId="77777777" w:rsidR="00DB0A46" w:rsidRDefault="00991634">
      <w:pPr>
        <w:spacing w:before="99" w:line="259" w:lineRule="auto"/>
        <w:ind w:left="2456" w:right="1500" w:hanging="1141"/>
      </w:pPr>
      <w:bookmarkStart w:id="281" w:name="_bookmark220"/>
      <w:bookmarkEnd w:id="281"/>
      <w:r>
        <w:rPr>
          <w:b/>
        </w:rPr>
        <w:t>Figure</w:t>
      </w:r>
      <w:r>
        <w:rPr>
          <w:b/>
          <w:spacing w:val="-6"/>
        </w:rPr>
        <w:t xml:space="preserve"> </w:t>
      </w:r>
      <w:r>
        <w:rPr>
          <w:b/>
        </w:rPr>
        <w:t>4.11:</w:t>
      </w:r>
      <w:r>
        <w:rPr>
          <w:b/>
          <w:spacing w:val="12"/>
        </w:rPr>
        <w:t xml:space="preserve"> </w:t>
      </w:r>
      <w:r>
        <w:t>Cumulative</w:t>
      </w:r>
      <w:r>
        <w:rPr>
          <w:spacing w:val="7"/>
        </w:rPr>
        <w:t xml:space="preserve"> </w:t>
      </w:r>
      <w:r>
        <w:t>functional</w:t>
      </w:r>
      <w:r>
        <w:rPr>
          <w:spacing w:val="6"/>
        </w:rPr>
        <w:t xml:space="preserve"> </w:t>
      </w:r>
      <w:r>
        <w:t>diversity</w:t>
      </w:r>
      <w:r>
        <w:rPr>
          <w:spacing w:val="6"/>
        </w:rPr>
        <w:t xml:space="preserve"> </w:t>
      </w:r>
      <w:r>
        <w:t>of</w:t>
      </w:r>
      <w:r>
        <w:rPr>
          <w:spacing w:val="6"/>
        </w:rPr>
        <w:t xml:space="preserve"> </w:t>
      </w:r>
      <w:r>
        <w:t>high-frequency</w:t>
      </w:r>
      <w:r>
        <w:rPr>
          <w:spacing w:val="6"/>
        </w:rPr>
        <w:t xml:space="preserve"> </w:t>
      </w:r>
      <w:r>
        <w:t>lexical</w:t>
      </w:r>
      <w:r>
        <w:rPr>
          <w:spacing w:val="-52"/>
        </w:rPr>
        <w:t xml:space="preserve"> </w:t>
      </w:r>
      <w:r>
        <w:t>items</w:t>
      </w:r>
      <w:r>
        <w:rPr>
          <w:spacing w:val="-2"/>
        </w:rPr>
        <w:t xml:space="preserve"> </w:t>
      </w:r>
      <w:r>
        <w:t>in</w:t>
      </w:r>
      <w:r>
        <w:rPr>
          <w:spacing w:val="-1"/>
        </w:rPr>
        <w:t xml:space="preserve"> </w:t>
      </w:r>
      <w:r>
        <w:t>Nuuchahnulth</w:t>
      </w:r>
    </w:p>
    <w:p w14:paraId="499F3EB8" w14:textId="77777777" w:rsidR="00DB0A46" w:rsidRDefault="00991634">
      <w:pPr>
        <w:tabs>
          <w:tab w:val="left" w:pos="6314"/>
        </w:tabs>
        <w:spacing w:before="185"/>
        <w:ind w:left="1723"/>
        <w:rPr>
          <w:sz w:val="20"/>
        </w:rPr>
      </w:pPr>
      <w:r>
        <w:rPr>
          <w:b/>
          <w:spacing w:val="-2"/>
          <w:sz w:val="20"/>
        </w:rPr>
        <w:t>(a)</w:t>
      </w:r>
      <w:r>
        <w:rPr>
          <w:b/>
          <w:spacing w:val="-11"/>
          <w:sz w:val="20"/>
        </w:rPr>
        <w:t xml:space="preserve"> </w:t>
      </w:r>
      <w:proofErr w:type="spellStart"/>
      <w:r>
        <w:rPr>
          <w:i/>
          <w:spacing w:val="-2"/>
          <w:sz w:val="20"/>
        </w:rPr>
        <w:t>ḥaw</w:t>
      </w:r>
      <w:proofErr w:type="spellEnd"/>
      <w:r>
        <w:rPr>
          <w:i/>
          <w:spacing w:val="-2"/>
          <w:position w:val="1"/>
          <w:sz w:val="20"/>
        </w:rPr>
        <w:t>̓</w:t>
      </w:r>
      <w:r>
        <w:rPr>
          <w:i/>
          <w:spacing w:val="9"/>
          <w:position w:val="1"/>
          <w:sz w:val="20"/>
        </w:rPr>
        <w:t xml:space="preserve"> </w:t>
      </w:r>
      <w:proofErr w:type="spellStart"/>
      <w:r>
        <w:rPr>
          <w:i/>
          <w:spacing w:val="-2"/>
          <w:sz w:val="20"/>
        </w:rPr>
        <w:t>iɬ</w:t>
      </w:r>
      <w:proofErr w:type="spellEnd"/>
      <w:r>
        <w:rPr>
          <w:i/>
          <w:spacing w:val="-3"/>
          <w:sz w:val="20"/>
        </w:rPr>
        <w:t xml:space="preserve"> </w:t>
      </w:r>
      <w:r>
        <w:rPr>
          <w:spacing w:val="-1"/>
          <w:sz w:val="20"/>
        </w:rPr>
        <w:t>‘chief’</w:t>
      </w:r>
      <w:r>
        <w:rPr>
          <w:spacing w:val="-1"/>
          <w:sz w:val="20"/>
        </w:rPr>
        <w:tab/>
      </w:r>
      <w:r>
        <w:rPr>
          <w:b/>
          <w:sz w:val="20"/>
        </w:rPr>
        <w:t>(b)</w:t>
      </w:r>
      <w:r>
        <w:rPr>
          <w:b/>
          <w:spacing w:val="-3"/>
          <w:sz w:val="20"/>
        </w:rPr>
        <w:t xml:space="preserve"> </w:t>
      </w:r>
      <w:proofErr w:type="spellStart"/>
      <w:r>
        <w:rPr>
          <w:i/>
          <w:sz w:val="20"/>
        </w:rPr>
        <w:t>qaḥ</w:t>
      </w:r>
      <w:proofErr w:type="spellEnd"/>
      <w:r>
        <w:rPr>
          <w:i/>
          <w:spacing w:val="-1"/>
          <w:sz w:val="20"/>
        </w:rPr>
        <w:t xml:space="preserve"> </w:t>
      </w:r>
      <w:r>
        <w:rPr>
          <w:sz w:val="20"/>
        </w:rPr>
        <w:t>‘dead’</w:t>
      </w:r>
    </w:p>
    <w:p w14:paraId="499F3EB9" w14:textId="77777777" w:rsidR="00DB0A46" w:rsidRDefault="00991634">
      <w:pPr>
        <w:pStyle w:val="BodyText"/>
        <w:spacing w:before="1"/>
        <w:rPr>
          <w:sz w:val="13"/>
        </w:rPr>
      </w:pPr>
      <w:r>
        <w:rPr>
          <w:noProof/>
        </w:rPr>
        <w:drawing>
          <wp:anchor distT="0" distB="0" distL="0" distR="0" simplePos="0" relativeHeight="92" behindDoc="0" locked="0" layoutInCell="1" allowOverlap="1" wp14:anchorId="499F4EC3" wp14:editId="499F4EC4">
            <wp:simplePos x="0" y="0"/>
            <wp:positionH relativeFrom="page">
              <wp:posOffset>1234344</wp:posOffset>
            </wp:positionH>
            <wp:positionV relativeFrom="paragraph">
              <wp:posOffset>110104</wp:posOffset>
            </wp:positionV>
            <wp:extent cx="2533173" cy="1240440"/>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153"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93" behindDoc="0" locked="0" layoutInCell="1" allowOverlap="1" wp14:anchorId="499F4EC5" wp14:editId="499F4EC6">
            <wp:simplePos x="0" y="0"/>
            <wp:positionH relativeFrom="page">
              <wp:posOffset>4091844</wp:posOffset>
            </wp:positionH>
            <wp:positionV relativeFrom="paragraph">
              <wp:posOffset>110104</wp:posOffset>
            </wp:positionV>
            <wp:extent cx="2533173" cy="1240440"/>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54" cstate="print"/>
                    <a:stretch>
                      <a:fillRect/>
                    </a:stretch>
                  </pic:blipFill>
                  <pic:spPr>
                    <a:xfrm>
                      <a:off x="0" y="0"/>
                      <a:ext cx="2533173" cy="1240440"/>
                    </a:xfrm>
                    <a:prstGeom prst="rect">
                      <a:avLst/>
                    </a:prstGeom>
                  </pic:spPr>
                </pic:pic>
              </a:graphicData>
            </a:graphic>
          </wp:anchor>
        </w:drawing>
      </w:r>
    </w:p>
    <w:p w14:paraId="499F3EBA" w14:textId="77777777" w:rsidR="00DB0A46" w:rsidRDefault="00991634">
      <w:pPr>
        <w:tabs>
          <w:tab w:val="left" w:pos="6137"/>
        </w:tabs>
        <w:spacing w:before="161"/>
        <w:ind w:left="1795"/>
        <w:rPr>
          <w:sz w:val="20"/>
        </w:rPr>
      </w:pPr>
      <w:r>
        <w:rPr>
          <w:b/>
          <w:sz w:val="20"/>
        </w:rPr>
        <w:t>(c)</w:t>
      </w:r>
      <w:r>
        <w:rPr>
          <w:b/>
          <w:spacing w:val="-5"/>
          <w:sz w:val="20"/>
        </w:rPr>
        <w:t xml:space="preserve"> </w:t>
      </w:r>
      <w:proofErr w:type="spellStart"/>
      <w:r>
        <w:rPr>
          <w:i/>
          <w:sz w:val="20"/>
        </w:rPr>
        <w:t>qʷis</w:t>
      </w:r>
      <w:proofErr w:type="spellEnd"/>
      <w:r>
        <w:rPr>
          <w:i/>
          <w:sz w:val="20"/>
        </w:rPr>
        <w:t xml:space="preserve"> </w:t>
      </w:r>
      <w:r>
        <w:rPr>
          <w:sz w:val="20"/>
        </w:rPr>
        <w:t>‘do</w:t>
      </w:r>
      <w:r>
        <w:rPr>
          <w:spacing w:val="-4"/>
          <w:sz w:val="20"/>
        </w:rPr>
        <w:t xml:space="preserve"> </w:t>
      </w:r>
      <w:r>
        <w:rPr>
          <w:sz w:val="20"/>
        </w:rPr>
        <w:t>so’</w:t>
      </w:r>
      <w:r>
        <w:rPr>
          <w:sz w:val="20"/>
        </w:rPr>
        <w:tab/>
      </w:r>
      <w:r>
        <w:rPr>
          <w:b/>
          <w:sz w:val="20"/>
        </w:rPr>
        <w:t>(d)</w:t>
      </w:r>
      <w:r>
        <w:rPr>
          <w:b/>
          <w:spacing w:val="-4"/>
          <w:sz w:val="20"/>
        </w:rPr>
        <w:t xml:space="preserve"> </w:t>
      </w:r>
      <w:proofErr w:type="spellStart"/>
      <w:r>
        <w:rPr>
          <w:i/>
          <w:sz w:val="20"/>
        </w:rPr>
        <w:t>huḥtak</w:t>
      </w:r>
      <w:proofErr w:type="spellEnd"/>
      <w:r>
        <w:rPr>
          <w:i/>
          <w:spacing w:val="3"/>
          <w:sz w:val="20"/>
        </w:rPr>
        <w:t xml:space="preserve"> </w:t>
      </w:r>
      <w:r>
        <w:rPr>
          <w:sz w:val="20"/>
        </w:rPr>
        <w:t>‘know’</w:t>
      </w:r>
    </w:p>
    <w:p w14:paraId="499F3EBB" w14:textId="77777777" w:rsidR="00DB0A46" w:rsidRDefault="00991634">
      <w:pPr>
        <w:pStyle w:val="BodyText"/>
        <w:spacing w:before="1"/>
        <w:rPr>
          <w:sz w:val="13"/>
        </w:rPr>
      </w:pPr>
      <w:r>
        <w:rPr>
          <w:noProof/>
        </w:rPr>
        <w:drawing>
          <wp:anchor distT="0" distB="0" distL="0" distR="0" simplePos="0" relativeHeight="94" behindDoc="0" locked="0" layoutInCell="1" allowOverlap="1" wp14:anchorId="499F4EC7" wp14:editId="499F4EC8">
            <wp:simplePos x="0" y="0"/>
            <wp:positionH relativeFrom="page">
              <wp:posOffset>1234344</wp:posOffset>
            </wp:positionH>
            <wp:positionV relativeFrom="paragraph">
              <wp:posOffset>110237</wp:posOffset>
            </wp:positionV>
            <wp:extent cx="2533173" cy="1240440"/>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155"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95" behindDoc="0" locked="0" layoutInCell="1" allowOverlap="1" wp14:anchorId="499F4EC9" wp14:editId="499F4ECA">
            <wp:simplePos x="0" y="0"/>
            <wp:positionH relativeFrom="page">
              <wp:posOffset>4091844</wp:posOffset>
            </wp:positionH>
            <wp:positionV relativeFrom="paragraph">
              <wp:posOffset>110237</wp:posOffset>
            </wp:positionV>
            <wp:extent cx="2533173" cy="1240440"/>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56" cstate="print"/>
                    <a:stretch>
                      <a:fillRect/>
                    </a:stretch>
                  </pic:blipFill>
                  <pic:spPr>
                    <a:xfrm>
                      <a:off x="0" y="0"/>
                      <a:ext cx="2533173" cy="1240440"/>
                    </a:xfrm>
                    <a:prstGeom prst="rect">
                      <a:avLst/>
                    </a:prstGeom>
                  </pic:spPr>
                </pic:pic>
              </a:graphicData>
            </a:graphic>
          </wp:anchor>
        </w:drawing>
      </w:r>
    </w:p>
    <w:p w14:paraId="499F3EBC" w14:textId="77777777" w:rsidR="00DB0A46" w:rsidRDefault="00991634">
      <w:pPr>
        <w:tabs>
          <w:tab w:val="left" w:pos="6249"/>
        </w:tabs>
        <w:spacing w:before="161"/>
        <w:ind w:left="1549"/>
        <w:rPr>
          <w:sz w:val="20"/>
        </w:rPr>
      </w:pPr>
      <w:r>
        <w:rPr>
          <w:b/>
          <w:sz w:val="20"/>
        </w:rPr>
        <w:t>(e)</w:t>
      </w:r>
      <w:r>
        <w:rPr>
          <w:b/>
          <w:spacing w:val="-4"/>
          <w:sz w:val="20"/>
        </w:rPr>
        <w:t xml:space="preserve"> </w:t>
      </w:r>
      <w:proofErr w:type="spellStart"/>
      <w:r>
        <w:rPr>
          <w:i/>
          <w:sz w:val="20"/>
        </w:rPr>
        <w:t>huːʔak</w:t>
      </w:r>
      <w:proofErr w:type="spellEnd"/>
      <w:r>
        <w:rPr>
          <w:i/>
          <w:spacing w:val="3"/>
          <w:sz w:val="20"/>
        </w:rPr>
        <w:t xml:space="preserve"> </w:t>
      </w:r>
      <w:r>
        <w:rPr>
          <w:sz w:val="20"/>
        </w:rPr>
        <w:t>‘long</w:t>
      </w:r>
      <w:r>
        <w:rPr>
          <w:spacing w:val="-4"/>
          <w:sz w:val="20"/>
        </w:rPr>
        <w:t xml:space="preserve"> </w:t>
      </w:r>
      <w:r>
        <w:rPr>
          <w:sz w:val="20"/>
        </w:rPr>
        <w:t>ago’</w:t>
      </w:r>
      <w:r>
        <w:rPr>
          <w:sz w:val="20"/>
        </w:rPr>
        <w:tab/>
      </w:r>
      <w:r>
        <w:rPr>
          <w:b/>
          <w:sz w:val="20"/>
        </w:rPr>
        <w:t>(f)</w:t>
      </w:r>
      <w:r>
        <w:rPr>
          <w:b/>
          <w:spacing w:val="1"/>
          <w:sz w:val="20"/>
        </w:rPr>
        <w:t xml:space="preserve"> </w:t>
      </w:r>
      <w:proofErr w:type="spellStart"/>
      <w:r>
        <w:rPr>
          <w:i/>
          <w:sz w:val="20"/>
        </w:rPr>
        <w:t>ʔaya</w:t>
      </w:r>
      <w:proofErr w:type="spellEnd"/>
      <w:r>
        <w:rPr>
          <w:i/>
          <w:spacing w:val="2"/>
          <w:sz w:val="20"/>
        </w:rPr>
        <w:t xml:space="preserve"> </w:t>
      </w:r>
      <w:r>
        <w:rPr>
          <w:sz w:val="20"/>
        </w:rPr>
        <w:t>‘many’</w:t>
      </w:r>
    </w:p>
    <w:p w14:paraId="499F3EBD" w14:textId="77777777" w:rsidR="00DB0A46" w:rsidRDefault="00991634">
      <w:pPr>
        <w:pStyle w:val="BodyText"/>
        <w:spacing w:before="1"/>
        <w:rPr>
          <w:sz w:val="13"/>
        </w:rPr>
      </w:pPr>
      <w:r>
        <w:rPr>
          <w:noProof/>
        </w:rPr>
        <w:drawing>
          <wp:anchor distT="0" distB="0" distL="0" distR="0" simplePos="0" relativeHeight="96" behindDoc="0" locked="0" layoutInCell="1" allowOverlap="1" wp14:anchorId="499F4ECB" wp14:editId="499F4ECC">
            <wp:simplePos x="0" y="0"/>
            <wp:positionH relativeFrom="page">
              <wp:posOffset>1234344</wp:posOffset>
            </wp:positionH>
            <wp:positionV relativeFrom="paragraph">
              <wp:posOffset>110237</wp:posOffset>
            </wp:positionV>
            <wp:extent cx="2533173" cy="1240440"/>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57"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97" behindDoc="0" locked="0" layoutInCell="1" allowOverlap="1" wp14:anchorId="499F4ECD" wp14:editId="499F4ECE">
            <wp:simplePos x="0" y="0"/>
            <wp:positionH relativeFrom="page">
              <wp:posOffset>4091844</wp:posOffset>
            </wp:positionH>
            <wp:positionV relativeFrom="paragraph">
              <wp:posOffset>110237</wp:posOffset>
            </wp:positionV>
            <wp:extent cx="2533173" cy="1240440"/>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158" cstate="print"/>
                    <a:stretch>
                      <a:fillRect/>
                    </a:stretch>
                  </pic:blipFill>
                  <pic:spPr>
                    <a:xfrm>
                      <a:off x="0" y="0"/>
                      <a:ext cx="2533173" cy="1240440"/>
                    </a:xfrm>
                    <a:prstGeom prst="rect">
                      <a:avLst/>
                    </a:prstGeom>
                  </pic:spPr>
                </pic:pic>
              </a:graphicData>
            </a:graphic>
          </wp:anchor>
        </w:drawing>
      </w:r>
    </w:p>
    <w:p w14:paraId="499F3EBE" w14:textId="77777777" w:rsidR="00DB0A46" w:rsidRDefault="00991634">
      <w:pPr>
        <w:tabs>
          <w:tab w:val="left" w:pos="6125"/>
        </w:tabs>
        <w:spacing w:before="161"/>
        <w:ind w:left="1870"/>
        <w:rPr>
          <w:sz w:val="20"/>
        </w:rPr>
      </w:pPr>
      <w:r>
        <w:rPr>
          <w:b/>
          <w:sz w:val="20"/>
        </w:rPr>
        <w:t>(g)</w:t>
      </w:r>
      <w:r>
        <w:rPr>
          <w:b/>
          <w:spacing w:val="-2"/>
          <w:sz w:val="20"/>
        </w:rPr>
        <w:t xml:space="preserve"> </w:t>
      </w:r>
      <w:proofErr w:type="spellStart"/>
      <w:r>
        <w:rPr>
          <w:i/>
          <w:sz w:val="20"/>
        </w:rPr>
        <w:t>wik</w:t>
      </w:r>
      <w:proofErr w:type="spellEnd"/>
      <w:r>
        <w:rPr>
          <w:i/>
          <w:spacing w:val="5"/>
          <w:sz w:val="20"/>
        </w:rPr>
        <w:t xml:space="preserve"> </w:t>
      </w:r>
      <w:r>
        <w:rPr>
          <w:sz w:val="20"/>
        </w:rPr>
        <w:t>‘not’</w:t>
      </w:r>
      <w:r>
        <w:rPr>
          <w:sz w:val="20"/>
        </w:rPr>
        <w:tab/>
      </w:r>
      <w:r>
        <w:rPr>
          <w:b/>
          <w:sz w:val="20"/>
        </w:rPr>
        <w:t>(h)</w:t>
      </w:r>
      <w:r>
        <w:rPr>
          <w:b/>
          <w:spacing w:val="-2"/>
          <w:sz w:val="20"/>
        </w:rPr>
        <w:t xml:space="preserve"> </w:t>
      </w:r>
      <w:proofErr w:type="spellStart"/>
      <w:r>
        <w:rPr>
          <w:i/>
          <w:sz w:val="20"/>
        </w:rPr>
        <w:t>quːʔas</w:t>
      </w:r>
      <w:proofErr w:type="spellEnd"/>
      <w:r>
        <w:rPr>
          <w:i/>
          <w:spacing w:val="4"/>
          <w:sz w:val="20"/>
        </w:rPr>
        <w:t xml:space="preserve"> </w:t>
      </w:r>
      <w:r>
        <w:rPr>
          <w:sz w:val="20"/>
        </w:rPr>
        <w:t>‘person’</w:t>
      </w:r>
    </w:p>
    <w:p w14:paraId="499F3EBF" w14:textId="77777777" w:rsidR="00DB0A46" w:rsidRDefault="00991634">
      <w:pPr>
        <w:pStyle w:val="BodyText"/>
        <w:spacing w:before="1"/>
        <w:rPr>
          <w:sz w:val="13"/>
        </w:rPr>
      </w:pPr>
      <w:r>
        <w:rPr>
          <w:noProof/>
        </w:rPr>
        <w:drawing>
          <wp:anchor distT="0" distB="0" distL="0" distR="0" simplePos="0" relativeHeight="98" behindDoc="0" locked="0" layoutInCell="1" allowOverlap="1" wp14:anchorId="499F4ECF" wp14:editId="499F4ED0">
            <wp:simplePos x="0" y="0"/>
            <wp:positionH relativeFrom="page">
              <wp:posOffset>1234344</wp:posOffset>
            </wp:positionH>
            <wp:positionV relativeFrom="paragraph">
              <wp:posOffset>110237</wp:posOffset>
            </wp:positionV>
            <wp:extent cx="2533173" cy="1240440"/>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159" cstate="print"/>
                    <a:stretch>
                      <a:fillRect/>
                    </a:stretch>
                  </pic:blipFill>
                  <pic:spPr>
                    <a:xfrm>
                      <a:off x="0" y="0"/>
                      <a:ext cx="2533173" cy="1240440"/>
                    </a:xfrm>
                    <a:prstGeom prst="rect">
                      <a:avLst/>
                    </a:prstGeom>
                  </pic:spPr>
                </pic:pic>
              </a:graphicData>
            </a:graphic>
          </wp:anchor>
        </w:drawing>
      </w:r>
      <w:r>
        <w:rPr>
          <w:noProof/>
        </w:rPr>
        <w:drawing>
          <wp:anchor distT="0" distB="0" distL="0" distR="0" simplePos="0" relativeHeight="99" behindDoc="0" locked="0" layoutInCell="1" allowOverlap="1" wp14:anchorId="499F4ED1" wp14:editId="499F4ED2">
            <wp:simplePos x="0" y="0"/>
            <wp:positionH relativeFrom="page">
              <wp:posOffset>4091844</wp:posOffset>
            </wp:positionH>
            <wp:positionV relativeFrom="paragraph">
              <wp:posOffset>110237</wp:posOffset>
            </wp:positionV>
            <wp:extent cx="2533173" cy="1240440"/>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160" cstate="print"/>
                    <a:stretch>
                      <a:fillRect/>
                    </a:stretch>
                  </pic:blipFill>
                  <pic:spPr>
                    <a:xfrm>
                      <a:off x="0" y="0"/>
                      <a:ext cx="2533173" cy="1240440"/>
                    </a:xfrm>
                    <a:prstGeom prst="rect">
                      <a:avLst/>
                    </a:prstGeom>
                  </pic:spPr>
                </pic:pic>
              </a:graphicData>
            </a:graphic>
          </wp:anchor>
        </w:drawing>
      </w:r>
    </w:p>
    <w:p w14:paraId="499F3EC0" w14:textId="77777777" w:rsidR="00DB0A46" w:rsidRDefault="00991634">
      <w:pPr>
        <w:tabs>
          <w:tab w:val="left" w:pos="6341"/>
        </w:tabs>
        <w:spacing w:before="161"/>
        <w:ind w:left="1898"/>
        <w:rPr>
          <w:sz w:val="20"/>
        </w:rPr>
      </w:pPr>
      <w:r>
        <w:rPr>
          <w:b/>
          <w:sz w:val="20"/>
        </w:rPr>
        <w:t>(i)</w:t>
      </w:r>
      <w:r>
        <w:rPr>
          <w:b/>
          <w:spacing w:val="-2"/>
          <w:sz w:val="20"/>
        </w:rPr>
        <w:t xml:space="preserve"> </w:t>
      </w:r>
      <w:proofErr w:type="spellStart"/>
      <w:r>
        <w:rPr>
          <w:i/>
          <w:sz w:val="20"/>
        </w:rPr>
        <w:t>wa</w:t>
      </w:r>
      <w:proofErr w:type="spellEnd"/>
      <w:r>
        <w:rPr>
          <w:i/>
          <w:sz w:val="20"/>
        </w:rPr>
        <w:t>·</w:t>
      </w:r>
      <w:r>
        <w:rPr>
          <w:i/>
          <w:spacing w:val="-2"/>
          <w:sz w:val="20"/>
        </w:rPr>
        <w:t xml:space="preserve"> </w:t>
      </w:r>
      <w:r>
        <w:rPr>
          <w:sz w:val="20"/>
        </w:rPr>
        <w:t>‘say’</w:t>
      </w:r>
      <w:r>
        <w:rPr>
          <w:sz w:val="20"/>
        </w:rPr>
        <w:tab/>
      </w:r>
      <w:r>
        <w:rPr>
          <w:b/>
          <w:sz w:val="20"/>
        </w:rPr>
        <w:t xml:space="preserve">(j) </w:t>
      </w:r>
      <w:proofErr w:type="spellStart"/>
      <w:r>
        <w:rPr>
          <w:i/>
          <w:sz w:val="20"/>
        </w:rPr>
        <w:t>hiɬ</w:t>
      </w:r>
      <w:proofErr w:type="spellEnd"/>
      <w:r>
        <w:rPr>
          <w:i/>
          <w:spacing w:val="8"/>
          <w:sz w:val="20"/>
        </w:rPr>
        <w:t xml:space="preserve"> </w:t>
      </w:r>
      <w:r>
        <w:rPr>
          <w:sz w:val="20"/>
        </w:rPr>
        <w:t>‘there’</w:t>
      </w:r>
    </w:p>
    <w:p w14:paraId="499F3EC1" w14:textId="77777777" w:rsidR="00DB0A46" w:rsidRDefault="00DB0A46">
      <w:pPr>
        <w:rPr>
          <w:sz w:val="20"/>
        </w:rPr>
        <w:sectPr w:rsidR="00DB0A46">
          <w:headerReference w:type="default" r:id="rId161"/>
          <w:footerReference w:type="default" r:id="rId162"/>
          <w:pgSz w:w="12240" w:h="15840"/>
          <w:pgMar w:top="1060" w:right="1120" w:bottom="3140" w:left="1680" w:header="793" w:footer="2955" w:gutter="0"/>
          <w:cols w:space="720"/>
        </w:sectPr>
      </w:pPr>
    </w:p>
    <w:p w14:paraId="499F3EC2" w14:textId="77777777" w:rsidR="00DB0A46" w:rsidRDefault="00DB0A46">
      <w:pPr>
        <w:pStyle w:val="BodyText"/>
        <w:rPr>
          <w:sz w:val="20"/>
        </w:rPr>
      </w:pPr>
    </w:p>
    <w:p w14:paraId="499F3EC3" w14:textId="77777777" w:rsidR="00DB0A46" w:rsidRDefault="00991634">
      <w:pPr>
        <w:pStyle w:val="BodyText"/>
        <w:spacing w:before="220" w:line="420" w:lineRule="auto"/>
        <w:ind w:left="120" w:right="313"/>
        <w:jc w:val="both"/>
      </w:pPr>
      <w:bookmarkStart w:id="282" w:name="_bookmark221"/>
      <w:bookmarkEnd w:id="282"/>
      <w:r>
        <w:t>a</w:t>
      </w:r>
      <w:r>
        <w:rPr>
          <w:spacing w:val="-5"/>
        </w:rPr>
        <w:t xml:space="preserve"> </w:t>
      </w:r>
      <w:r>
        <w:t>continual</w:t>
      </w:r>
      <w:r>
        <w:rPr>
          <w:spacing w:val="-4"/>
        </w:rPr>
        <w:t xml:space="preserve"> </w:t>
      </w:r>
      <w:r>
        <w:t>and</w:t>
      </w:r>
      <w:r>
        <w:rPr>
          <w:spacing w:val="-4"/>
        </w:rPr>
        <w:t xml:space="preserve"> </w:t>
      </w:r>
      <w:r>
        <w:t>gradual</w:t>
      </w:r>
      <w:r>
        <w:rPr>
          <w:spacing w:val="-4"/>
        </w:rPr>
        <w:t xml:space="preserve"> </w:t>
      </w:r>
      <w:r>
        <w:t>increase</w:t>
      </w:r>
      <w:r>
        <w:rPr>
          <w:spacing w:val="-5"/>
        </w:rPr>
        <w:t xml:space="preserve"> </w:t>
      </w:r>
      <w:r>
        <w:t>in</w:t>
      </w:r>
      <w:r>
        <w:rPr>
          <w:spacing w:val="-3"/>
        </w:rPr>
        <w:t xml:space="preserve"> </w:t>
      </w:r>
      <w:r>
        <w:t>functional</w:t>
      </w:r>
      <w:r>
        <w:rPr>
          <w:spacing w:val="-4"/>
        </w:rPr>
        <w:t xml:space="preserve"> </w:t>
      </w:r>
      <w:r>
        <w:t>diversity</w:t>
      </w:r>
      <w:r>
        <w:rPr>
          <w:spacing w:val="-4"/>
        </w:rPr>
        <w:t xml:space="preserve"> </w:t>
      </w:r>
      <w:r>
        <w:t>for</w:t>
      </w:r>
      <w:r>
        <w:rPr>
          <w:spacing w:val="-5"/>
        </w:rPr>
        <w:t xml:space="preserve"> </w:t>
      </w:r>
      <w:r>
        <w:t>many</w:t>
      </w:r>
      <w:r>
        <w:rPr>
          <w:spacing w:val="-4"/>
        </w:rPr>
        <w:t xml:space="preserve"> </w:t>
      </w:r>
      <w:r>
        <w:t>of</w:t>
      </w:r>
      <w:r>
        <w:rPr>
          <w:spacing w:val="-3"/>
        </w:rPr>
        <w:t xml:space="preserve"> </w:t>
      </w:r>
      <w:r>
        <w:t>the</w:t>
      </w:r>
      <w:r>
        <w:rPr>
          <w:spacing w:val="-4"/>
        </w:rPr>
        <w:t xml:space="preserve"> </w:t>
      </w:r>
      <w:r>
        <w:t>stems</w:t>
      </w:r>
      <w:r>
        <w:rPr>
          <w:spacing w:val="-5"/>
        </w:rPr>
        <w:t xml:space="preserve"> </w:t>
      </w:r>
      <w:r>
        <w:t>in</w:t>
      </w:r>
      <w:r>
        <w:rPr>
          <w:spacing w:val="-4"/>
        </w:rPr>
        <w:t xml:space="preserve"> </w:t>
      </w:r>
      <w:r>
        <w:t>the</w:t>
      </w:r>
      <w:r>
        <w:rPr>
          <w:spacing w:val="-4"/>
        </w:rPr>
        <w:t xml:space="preserve"> </w:t>
      </w:r>
      <w:r>
        <w:t>dataset,</w:t>
      </w:r>
      <w:r>
        <w:rPr>
          <w:spacing w:val="-58"/>
        </w:rPr>
        <w:t xml:space="preserve"> </w:t>
      </w:r>
      <w:r>
        <w:t>and</w:t>
      </w:r>
      <w:r>
        <w:rPr>
          <w:spacing w:val="-2"/>
        </w:rPr>
        <w:t xml:space="preserve"> </w:t>
      </w:r>
      <w:r>
        <w:t>this</w:t>
      </w:r>
      <w:r>
        <w:rPr>
          <w:spacing w:val="-1"/>
        </w:rPr>
        <w:t xml:space="preserve"> </w:t>
      </w:r>
      <w:r>
        <w:t>is</w:t>
      </w:r>
      <w:r>
        <w:rPr>
          <w:spacing w:val="-1"/>
        </w:rPr>
        <w:t xml:space="preserve"> </w:t>
      </w:r>
      <w:r>
        <w:t>not</w:t>
      </w:r>
      <w:r>
        <w:rPr>
          <w:spacing w:val="-1"/>
        </w:rPr>
        <w:t xml:space="preserve"> </w:t>
      </w:r>
      <w:r>
        <w:t>the</w:t>
      </w:r>
      <w:r>
        <w:rPr>
          <w:spacing w:val="-1"/>
        </w:rPr>
        <w:t xml:space="preserve"> </w:t>
      </w:r>
      <w:r>
        <w:t>case.</w:t>
      </w:r>
    </w:p>
    <w:p w14:paraId="499F3EC4" w14:textId="77777777" w:rsidR="00DB0A46" w:rsidRDefault="00991634">
      <w:pPr>
        <w:pStyle w:val="BodyText"/>
        <w:spacing w:line="412" w:lineRule="auto"/>
        <w:ind w:left="120" w:right="311" w:firstLine="358"/>
        <w:jc w:val="both"/>
      </w:pPr>
      <w:r>
        <w:t>On the other hand, by the time one encounters 5,000 tokens of a word in English, there</w:t>
      </w:r>
      <w:r>
        <w:rPr>
          <w:spacing w:val="1"/>
        </w:rPr>
        <w:t xml:space="preserve"> </w:t>
      </w:r>
      <w:r>
        <w:t>are no stems with a functional diversity rating of zero. English functional diversity ratings</w:t>
      </w:r>
      <w:r>
        <w:rPr>
          <w:spacing w:val="1"/>
        </w:rPr>
        <w:t xml:space="preserve"> </w:t>
      </w:r>
      <w:r>
        <w:t>cluster in the lower range (</w:t>
      </w:r>
      <w:r>
        <w:rPr>
          <w:rFonts w:ascii="DejaVu Sans Condensed" w:hAnsi="DejaVu Sans Condensed"/>
          <w:i/>
        </w:rPr>
        <w:t xml:space="preserve">∼ </w:t>
      </w:r>
      <w:r>
        <w:rPr>
          <w:rFonts w:ascii="Book Antiqua" w:hAnsi="Book Antiqua"/>
        </w:rPr>
        <w:t>0</w:t>
      </w:r>
      <w:r>
        <w:rPr>
          <w:rFonts w:ascii="Bookman Old Style" w:hAnsi="Bookman Old Style"/>
          <w:i/>
        </w:rPr>
        <w:t>.</w:t>
      </w:r>
      <w:r>
        <w:rPr>
          <w:rFonts w:ascii="Book Antiqua" w:hAnsi="Book Antiqua"/>
        </w:rPr>
        <w:t>3</w:t>
      </w:r>
      <w:r>
        <w:t>), but when sufficient tokens are encountered, there do not</w:t>
      </w:r>
      <w:r>
        <w:rPr>
          <w:spacing w:val="-57"/>
        </w:rPr>
        <w:t xml:space="preserve"> </w:t>
      </w:r>
      <w:r>
        <w:t>seem to be any truly monofunctional words. Therefore it does seem to be true (for English</w:t>
      </w:r>
      <w:r>
        <w:rPr>
          <w:spacing w:val="1"/>
        </w:rPr>
        <w:t xml:space="preserve"> </w:t>
      </w:r>
      <w:r>
        <w:t xml:space="preserve">at least) that words will eventually display </w:t>
      </w:r>
      <w:r>
        <w:rPr>
          <w:i/>
        </w:rPr>
        <w:t xml:space="preserve">some </w:t>
      </w:r>
      <w:r>
        <w:t>polyfunctionality as the size of the corpus</w:t>
      </w:r>
      <w:r>
        <w:rPr>
          <w:spacing w:val="1"/>
        </w:rPr>
        <w:t xml:space="preserve"> </w:t>
      </w:r>
      <w:r>
        <w:t>increases,</w:t>
      </w:r>
      <w:r>
        <w:rPr>
          <w:spacing w:val="-3"/>
        </w:rPr>
        <w:t xml:space="preserve"> </w:t>
      </w:r>
      <w:r>
        <w:t>but</w:t>
      </w:r>
      <w:r>
        <w:rPr>
          <w:spacing w:val="-2"/>
        </w:rPr>
        <w:t xml:space="preserve"> </w:t>
      </w:r>
      <w:r>
        <w:t>not</w:t>
      </w:r>
      <w:r>
        <w:rPr>
          <w:spacing w:val="-2"/>
        </w:rPr>
        <w:t xml:space="preserve"> </w:t>
      </w:r>
      <w:r>
        <w:t>that</w:t>
      </w:r>
      <w:r>
        <w:rPr>
          <w:spacing w:val="-3"/>
        </w:rPr>
        <w:t xml:space="preserve"> </w:t>
      </w:r>
      <w:r>
        <w:t>the</w:t>
      </w:r>
      <w:r>
        <w:rPr>
          <w:spacing w:val="-2"/>
        </w:rPr>
        <w:t xml:space="preserve"> </w:t>
      </w:r>
      <w:r>
        <w:t>overall</w:t>
      </w:r>
      <w:r>
        <w:rPr>
          <w:spacing w:val="-2"/>
        </w:rPr>
        <w:t xml:space="preserve"> </w:t>
      </w:r>
      <w:r>
        <w:t>functional</w:t>
      </w:r>
      <w:r>
        <w:rPr>
          <w:spacing w:val="-3"/>
        </w:rPr>
        <w:t xml:space="preserve"> </w:t>
      </w:r>
      <w:r>
        <w:t>diversity</w:t>
      </w:r>
      <w:r>
        <w:rPr>
          <w:spacing w:val="-2"/>
        </w:rPr>
        <w:t xml:space="preserve"> </w:t>
      </w:r>
      <w:r>
        <w:t>of</w:t>
      </w:r>
      <w:r>
        <w:rPr>
          <w:spacing w:val="-2"/>
        </w:rPr>
        <w:t xml:space="preserve"> </w:t>
      </w:r>
      <w:r>
        <w:t>the</w:t>
      </w:r>
      <w:r>
        <w:rPr>
          <w:spacing w:val="-2"/>
        </w:rPr>
        <w:t xml:space="preserve"> </w:t>
      </w:r>
      <w:r>
        <w:t>word</w:t>
      </w:r>
      <w:r>
        <w:rPr>
          <w:spacing w:val="-3"/>
        </w:rPr>
        <w:t xml:space="preserve"> </w:t>
      </w:r>
      <w:r>
        <w:t>will</w:t>
      </w:r>
      <w:r>
        <w:rPr>
          <w:spacing w:val="-2"/>
        </w:rPr>
        <w:t xml:space="preserve"> </w:t>
      </w:r>
      <w:r>
        <w:t>increase.</w:t>
      </w:r>
    </w:p>
    <w:p w14:paraId="499F3EC5" w14:textId="1D8EC6E9" w:rsidR="00DB0A46" w:rsidRDefault="00991634">
      <w:pPr>
        <w:pStyle w:val="BodyText"/>
        <w:spacing w:before="1" w:line="420" w:lineRule="auto"/>
        <w:ind w:left="120" w:right="313" w:firstLine="358"/>
        <w:jc w:val="both"/>
      </w:pPr>
      <w:r>
        <w:rPr>
          <w:w w:val="95"/>
        </w:rPr>
        <w:t xml:space="preserve">We can also look at the data for each language in aggregate. </w:t>
      </w:r>
      <w:hyperlink w:anchor="_bookmark222" w:history="1">
        <w:r>
          <w:rPr>
            <w:color w:val="007FFF"/>
            <w:w w:val="95"/>
          </w:rPr>
          <w:t xml:space="preserve">Figure 4.12 </w:t>
        </w:r>
      </w:hyperlink>
      <w:r>
        <w:rPr>
          <w:w w:val="95"/>
        </w:rPr>
        <w:t>shows the cumu</w:t>
      </w:r>
      <w:r>
        <w:t>lative</w:t>
      </w:r>
      <w:r>
        <w:rPr>
          <w:spacing w:val="-13"/>
        </w:rPr>
        <w:t xml:space="preserve"> </w:t>
      </w:r>
      <w:r>
        <w:t>mean</w:t>
      </w:r>
      <w:r>
        <w:rPr>
          <w:spacing w:val="-11"/>
        </w:rPr>
        <w:t xml:space="preserve"> </w:t>
      </w:r>
      <w:r>
        <w:t>functional</w:t>
      </w:r>
      <w:r>
        <w:rPr>
          <w:spacing w:val="-12"/>
        </w:rPr>
        <w:t xml:space="preserve"> </w:t>
      </w:r>
      <w:r>
        <w:t>diversity</w:t>
      </w:r>
      <w:r>
        <w:rPr>
          <w:spacing w:val="-12"/>
        </w:rPr>
        <w:t xml:space="preserve"> </w:t>
      </w:r>
      <w:r>
        <w:t>for</w:t>
      </w:r>
      <w:r>
        <w:rPr>
          <w:spacing w:val="-12"/>
        </w:rPr>
        <w:t xml:space="preserve"> </w:t>
      </w:r>
      <w:r>
        <w:t>English</w:t>
      </w:r>
      <w:r>
        <w:rPr>
          <w:spacing w:val="-11"/>
        </w:rPr>
        <w:t xml:space="preserve"> </w:t>
      </w:r>
      <w:r>
        <w:t>per</w:t>
      </w:r>
      <w:r>
        <w:rPr>
          <w:spacing w:val="-12"/>
        </w:rPr>
        <w:t xml:space="preserve"> </w:t>
      </w:r>
      <w:r>
        <w:t>token</w:t>
      </w:r>
      <w:r>
        <w:rPr>
          <w:spacing w:val="-12"/>
        </w:rPr>
        <w:t xml:space="preserve"> </w:t>
      </w:r>
      <w:r>
        <w:t>encountered.</w:t>
      </w:r>
      <w:r>
        <w:rPr>
          <w:spacing w:val="12"/>
        </w:rPr>
        <w:t xml:space="preserve"> </w:t>
      </w:r>
      <w:r>
        <w:t>Each</w:t>
      </w:r>
      <w:r>
        <w:rPr>
          <w:spacing w:val="-12"/>
        </w:rPr>
        <w:t xml:space="preserve"> </w:t>
      </w:r>
      <w:r>
        <w:t>time</w:t>
      </w:r>
      <w:r>
        <w:rPr>
          <w:spacing w:val="-12"/>
        </w:rPr>
        <w:t xml:space="preserve"> </w:t>
      </w:r>
      <w:r>
        <w:t>a</w:t>
      </w:r>
      <w:r>
        <w:rPr>
          <w:spacing w:val="-12"/>
        </w:rPr>
        <w:t xml:space="preserve"> </w:t>
      </w:r>
      <w:r>
        <w:t>new</w:t>
      </w:r>
      <w:r>
        <w:rPr>
          <w:spacing w:val="-12"/>
        </w:rPr>
        <w:t xml:space="preserve"> </w:t>
      </w:r>
      <w:r>
        <w:t>token</w:t>
      </w:r>
      <w:r>
        <w:rPr>
          <w:spacing w:val="-12"/>
        </w:rPr>
        <w:t xml:space="preserve"> </w:t>
      </w:r>
      <w:r>
        <w:t>of</w:t>
      </w:r>
      <w:r>
        <w:rPr>
          <w:spacing w:val="-57"/>
        </w:rPr>
        <w:t xml:space="preserve"> </w:t>
      </w:r>
      <w:r>
        <w:t>a</w:t>
      </w:r>
      <w:r>
        <w:rPr>
          <w:spacing w:val="-2"/>
        </w:rPr>
        <w:t xml:space="preserve"> </w:t>
      </w:r>
      <w:r>
        <w:t>lexical</w:t>
      </w:r>
      <w:r>
        <w:rPr>
          <w:spacing w:val="-2"/>
        </w:rPr>
        <w:t xml:space="preserve"> </w:t>
      </w:r>
      <w:r>
        <w:t>item</w:t>
      </w:r>
      <w:r>
        <w:rPr>
          <w:spacing w:val="-2"/>
        </w:rPr>
        <w:t xml:space="preserve"> </w:t>
      </w:r>
      <w:r>
        <w:t>was</w:t>
      </w:r>
      <w:r>
        <w:rPr>
          <w:spacing w:val="-2"/>
        </w:rPr>
        <w:t xml:space="preserve"> </w:t>
      </w:r>
      <w:r>
        <w:t>encountered,</w:t>
      </w:r>
      <w:r>
        <w:rPr>
          <w:spacing w:val="-1"/>
        </w:rPr>
        <w:t xml:space="preserve"> </w:t>
      </w:r>
      <w:r>
        <w:t>I</w:t>
      </w:r>
      <w:r>
        <w:rPr>
          <w:spacing w:val="-2"/>
        </w:rPr>
        <w:t xml:space="preserve"> </w:t>
      </w:r>
      <w:r>
        <w:t>determined</w:t>
      </w:r>
      <w:r>
        <w:rPr>
          <w:spacing w:val="-2"/>
        </w:rPr>
        <w:t xml:space="preserve"> </w:t>
      </w:r>
      <w:r>
        <w:t>the</w:t>
      </w:r>
      <w:r>
        <w:rPr>
          <w:spacing w:val="-2"/>
        </w:rPr>
        <w:t xml:space="preserve"> </w:t>
      </w:r>
      <w:r>
        <w:t>current</w:t>
      </w:r>
      <w:r>
        <w:rPr>
          <w:spacing w:val="-1"/>
        </w:rPr>
        <w:t xml:space="preserve"> </w:t>
      </w:r>
      <w:r>
        <w:t>functional</w:t>
      </w:r>
      <w:r>
        <w:rPr>
          <w:spacing w:val="-2"/>
        </w:rPr>
        <w:t xml:space="preserve"> </w:t>
      </w:r>
      <w:r>
        <w:t>diversity</w:t>
      </w:r>
      <w:r>
        <w:rPr>
          <w:spacing w:val="-2"/>
        </w:rPr>
        <w:t xml:space="preserve"> </w:t>
      </w:r>
      <w:r>
        <w:t>ratings</w:t>
      </w:r>
      <w:r>
        <w:rPr>
          <w:spacing w:val="-2"/>
        </w:rPr>
        <w:t xml:space="preserve"> </w:t>
      </w:r>
      <w:r>
        <w:t>of</w:t>
      </w:r>
      <w:r>
        <w:rPr>
          <w:spacing w:val="-1"/>
        </w:rPr>
        <w:t xml:space="preserve"> </w:t>
      </w:r>
      <w:r>
        <w:t>each</w:t>
      </w:r>
      <w:r>
        <w:rPr>
          <w:spacing w:val="-58"/>
        </w:rPr>
        <w:t xml:space="preserve"> </w:t>
      </w:r>
      <w:r>
        <w:t>lexical item encountered up to that point, and calculated their average.</w:t>
      </w:r>
      <w:r>
        <w:rPr>
          <w:spacing w:val="1"/>
        </w:rPr>
        <w:t xml:space="preserve"> </w:t>
      </w:r>
      <w:r>
        <w:t>The resulting plot</w:t>
      </w:r>
      <w:r>
        <w:rPr>
          <w:spacing w:val="1"/>
        </w:rPr>
        <w:t xml:space="preserve"> </w:t>
      </w:r>
      <w:r>
        <w:t xml:space="preserve">shows number of tokens encountered on the x-axis and cumulative mean functional diversity for the entire corpus up to that point on the y-axis. </w:t>
      </w:r>
      <w:hyperlink w:anchor="_bookmark224" w:history="1">
        <w:r>
          <w:rPr>
            <w:color w:val="007FFF"/>
          </w:rPr>
          <w:t xml:space="preserve">Figure 4.13 </w:t>
        </w:r>
      </w:hyperlink>
      <w:r>
        <w:t>shows parallel data for</w:t>
      </w:r>
      <w:r>
        <w:rPr>
          <w:spacing w:val="1"/>
        </w:rPr>
        <w:t xml:space="preserve"> </w:t>
      </w:r>
      <w:r>
        <w:t>Nuuchahnulth. Both graphs clearly show that the average functional diversity of the corpus</w:t>
      </w:r>
      <w:r>
        <w:rPr>
          <w:spacing w:val="-57"/>
        </w:rPr>
        <w:t xml:space="preserve"> </w:t>
      </w:r>
      <w:r>
        <w:t>does</w:t>
      </w:r>
      <w:r>
        <w:rPr>
          <w:spacing w:val="-8"/>
        </w:rPr>
        <w:t xml:space="preserve"> </w:t>
      </w:r>
      <w:r>
        <w:t>not</w:t>
      </w:r>
      <w:r>
        <w:rPr>
          <w:spacing w:val="-7"/>
        </w:rPr>
        <w:t xml:space="preserve"> </w:t>
      </w:r>
      <w:r>
        <w:t>increase</w:t>
      </w:r>
      <w:r>
        <w:rPr>
          <w:spacing w:val="-7"/>
        </w:rPr>
        <w:t xml:space="preserve"> </w:t>
      </w:r>
      <w:r>
        <w:t>as</w:t>
      </w:r>
      <w:r>
        <w:rPr>
          <w:spacing w:val="-7"/>
        </w:rPr>
        <w:t xml:space="preserve"> </w:t>
      </w:r>
      <w:r>
        <w:t>the</w:t>
      </w:r>
      <w:r>
        <w:rPr>
          <w:spacing w:val="-7"/>
        </w:rPr>
        <w:t xml:space="preserve"> </w:t>
      </w:r>
      <w:r>
        <w:t>corpus</w:t>
      </w:r>
      <w:r>
        <w:rPr>
          <w:spacing w:val="-7"/>
        </w:rPr>
        <w:t xml:space="preserve"> </w:t>
      </w:r>
      <w:r>
        <w:t>grows</w:t>
      </w:r>
      <w:r>
        <w:rPr>
          <w:spacing w:val="-7"/>
        </w:rPr>
        <w:t xml:space="preserve"> </w:t>
      </w:r>
      <w:r>
        <w:t>larger.</w:t>
      </w:r>
      <w:r>
        <w:rPr>
          <w:spacing w:val="12"/>
        </w:rPr>
        <w:t xml:space="preserve"> </w:t>
      </w:r>
      <w:r>
        <w:t>Instead</w:t>
      </w:r>
      <w:r>
        <w:rPr>
          <w:spacing w:val="-7"/>
        </w:rPr>
        <w:t xml:space="preserve"> </w:t>
      </w:r>
      <w:r>
        <w:t>it</w:t>
      </w:r>
      <w:r>
        <w:rPr>
          <w:spacing w:val="-7"/>
        </w:rPr>
        <w:t xml:space="preserve"> </w:t>
      </w:r>
      <w:r>
        <w:t>remains</w:t>
      </w:r>
      <w:r>
        <w:rPr>
          <w:spacing w:val="-7"/>
        </w:rPr>
        <w:t xml:space="preserve"> </w:t>
      </w:r>
      <w:r>
        <w:t>flat</w:t>
      </w:r>
      <w:r>
        <w:rPr>
          <w:spacing w:val="-7"/>
        </w:rPr>
        <w:t xml:space="preserve"> </w:t>
      </w:r>
      <w:r>
        <w:t>after</w:t>
      </w:r>
      <w:r>
        <w:rPr>
          <w:spacing w:val="-7"/>
        </w:rPr>
        <w:t xml:space="preserve"> </w:t>
      </w:r>
      <w:r>
        <w:t>a</w:t>
      </w:r>
      <w:r>
        <w:rPr>
          <w:spacing w:val="-8"/>
        </w:rPr>
        <w:t xml:space="preserve"> </w:t>
      </w:r>
      <w:r>
        <w:t>sufficient</w:t>
      </w:r>
      <w:r>
        <w:rPr>
          <w:spacing w:val="-7"/>
        </w:rPr>
        <w:t xml:space="preserve"> </w:t>
      </w:r>
      <w:r>
        <w:t>number</w:t>
      </w:r>
      <w:r>
        <w:rPr>
          <w:spacing w:val="-57"/>
        </w:rPr>
        <w:t xml:space="preserve"> </w:t>
      </w:r>
      <w:r>
        <w:t>of</w:t>
      </w:r>
      <w:r>
        <w:rPr>
          <w:spacing w:val="-2"/>
        </w:rPr>
        <w:t xml:space="preserve"> </w:t>
      </w:r>
      <w:r>
        <w:t>tokens</w:t>
      </w:r>
      <w:r>
        <w:rPr>
          <w:spacing w:val="-1"/>
        </w:rPr>
        <w:t xml:space="preserve"> </w:t>
      </w:r>
      <w:r>
        <w:t>are</w:t>
      </w:r>
      <w:r>
        <w:rPr>
          <w:spacing w:val="-1"/>
        </w:rPr>
        <w:t xml:space="preserve"> </w:t>
      </w:r>
      <w:r>
        <w:t>encountered.</w:t>
      </w:r>
    </w:p>
    <w:p w14:paraId="499F3EC6" w14:textId="77777777" w:rsidR="00DB0A46" w:rsidRDefault="00991634">
      <w:pPr>
        <w:pStyle w:val="BodyText"/>
        <w:spacing w:line="420" w:lineRule="auto"/>
        <w:ind w:left="120" w:right="313" w:firstLine="358"/>
        <w:jc w:val="both"/>
      </w:pPr>
      <w:r>
        <w:rPr>
          <w:w w:val="95"/>
        </w:rPr>
        <w:t>To summarize, once enough tokens of a word are encountered to give a reliable functional</w:t>
      </w:r>
      <w:r>
        <w:rPr>
          <w:spacing w:val="1"/>
          <w:w w:val="95"/>
        </w:rPr>
        <w:t xml:space="preserve"> </w:t>
      </w:r>
      <w:r>
        <w:t>diversity rating, that functional diversity rating does not increase as the number of tokens</w:t>
      </w:r>
      <w:r>
        <w:rPr>
          <w:spacing w:val="1"/>
        </w:rPr>
        <w:t xml:space="preserve"> </w:t>
      </w:r>
      <w:r>
        <w:t>encountered continues to grow. Lexical items appear to have (synchronically) fixed degrees</w:t>
      </w:r>
      <w:r>
        <w:rPr>
          <w:spacing w:val="-57"/>
        </w:rPr>
        <w:t xml:space="preserve"> </w:t>
      </w:r>
      <w:r>
        <w:t>of</w:t>
      </w:r>
      <w:r>
        <w:rPr>
          <w:spacing w:val="-11"/>
        </w:rPr>
        <w:t xml:space="preserve"> </w:t>
      </w:r>
      <w:r>
        <w:t>polyfunctionality,</w:t>
      </w:r>
      <w:r>
        <w:rPr>
          <w:spacing w:val="-9"/>
        </w:rPr>
        <w:t xml:space="preserve"> </w:t>
      </w:r>
      <w:r>
        <w:t>that</w:t>
      </w:r>
      <w:r>
        <w:rPr>
          <w:spacing w:val="-10"/>
        </w:rPr>
        <w:t xml:space="preserve"> </w:t>
      </w:r>
      <w:r>
        <w:t>vary</w:t>
      </w:r>
      <w:r>
        <w:rPr>
          <w:spacing w:val="-11"/>
        </w:rPr>
        <w:t xml:space="preserve"> </w:t>
      </w:r>
      <w:r>
        <w:t>from</w:t>
      </w:r>
      <w:r>
        <w:rPr>
          <w:spacing w:val="-10"/>
        </w:rPr>
        <w:t xml:space="preserve"> </w:t>
      </w:r>
      <w:r>
        <w:t>word</w:t>
      </w:r>
      <w:r>
        <w:rPr>
          <w:spacing w:val="-10"/>
        </w:rPr>
        <w:t xml:space="preserve"> </w:t>
      </w:r>
      <w:r>
        <w:t>to</w:t>
      </w:r>
      <w:r>
        <w:rPr>
          <w:spacing w:val="-10"/>
        </w:rPr>
        <w:t xml:space="preserve"> </w:t>
      </w:r>
      <w:r>
        <w:t>word.</w:t>
      </w:r>
      <w:r>
        <w:rPr>
          <w:spacing w:val="9"/>
        </w:rPr>
        <w:t xml:space="preserve"> </w:t>
      </w:r>
      <w:r>
        <w:t>This</w:t>
      </w:r>
      <w:r>
        <w:rPr>
          <w:spacing w:val="-10"/>
        </w:rPr>
        <w:t xml:space="preserve"> </w:t>
      </w:r>
      <w:r>
        <w:t>suggests</w:t>
      </w:r>
      <w:r>
        <w:rPr>
          <w:spacing w:val="-10"/>
        </w:rPr>
        <w:t xml:space="preserve"> </w:t>
      </w:r>
      <w:r>
        <w:t>that</w:t>
      </w:r>
      <w:r>
        <w:rPr>
          <w:spacing w:val="-10"/>
        </w:rPr>
        <w:t xml:space="preserve"> </w:t>
      </w:r>
      <w:r>
        <w:t>the</w:t>
      </w:r>
      <w:r>
        <w:rPr>
          <w:spacing w:val="-10"/>
        </w:rPr>
        <w:t xml:space="preserve"> </w:t>
      </w:r>
      <w:r>
        <w:t>discourse</w:t>
      </w:r>
      <w:r>
        <w:rPr>
          <w:spacing w:val="-11"/>
        </w:rPr>
        <w:t xml:space="preserve"> </w:t>
      </w:r>
      <w:r>
        <w:t>functions</w:t>
      </w:r>
      <w:r>
        <w:rPr>
          <w:spacing w:val="-57"/>
        </w:rPr>
        <w:t xml:space="preserve"> </w:t>
      </w:r>
      <w:r>
        <w:t>of any given stem are conventionalized, so that speakers know which uses a word has, and</w:t>
      </w:r>
      <w:r>
        <w:rPr>
          <w:spacing w:val="1"/>
        </w:rPr>
        <w:t xml:space="preserve"> </w:t>
      </w:r>
      <w:r>
        <w:t>generally</w:t>
      </w:r>
      <w:r>
        <w:rPr>
          <w:spacing w:val="-14"/>
        </w:rPr>
        <w:t xml:space="preserve"> </w:t>
      </w:r>
      <w:r>
        <w:t>use</w:t>
      </w:r>
      <w:r>
        <w:rPr>
          <w:spacing w:val="-14"/>
        </w:rPr>
        <w:t xml:space="preserve"> </w:t>
      </w:r>
      <w:r>
        <w:t>them</w:t>
      </w:r>
      <w:r>
        <w:rPr>
          <w:spacing w:val="-14"/>
        </w:rPr>
        <w:t xml:space="preserve"> </w:t>
      </w:r>
      <w:r>
        <w:t>with</w:t>
      </w:r>
      <w:r>
        <w:rPr>
          <w:spacing w:val="-14"/>
        </w:rPr>
        <w:t xml:space="preserve"> </w:t>
      </w:r>
      <w:r>
        <w:t>the</w:t>
      </w:r>
      <w:r>
        <w:rPr>
          <w:spacing w:val="-14"/>
        </w:rPr>
        <w:t xml:space="preserve"> </w:t>
      </w:r>
      <w:r>
        <w:t>same</w:t>
      </w:r>
      <w:r>
        <w:rPr>
          <w:spacing w:val="-14"/>
        </w:rPr>
        <w:t xml:space="preserve"> </w:t>
      </w:r>
      <w:r>
        <w:t>proportionate</w:t>
      </w:r>
      <w:r>
        <w:rPr>
          <w:spacing w:val="-14"/>
        </w:rPr>
        <w:t xml:space="preserve"> </w:t>
      </w:r>
      <w:r>
        <w:t>frequency.</w:t>
      </w:r>
      <w:r>
        <w:rPr>
          <w:spacing w:val="8"/>
        </w:rPr>
        <w:t xml:space="preserve"> </w:t>
      </w:r>
      <w:r>
        <w:t>Logically,</w:t>
      </w:r>
      <w:r>
        <w:rPr>
          <w:spacing w:val="-13"/>
        </w:rPr>
        <w:t xml:space="preserve"> </w:t>
      </w:r>
      <w:r>
        <w:t>aggregating</w:t>
      </w:r>
      <w:r>
        <w:rPr>
          <w:spacing w:val="-15"/>
        </w:rPr>
        <w:t xml:space="preserve"> </w:t>
      </w:r>
      <w:r>
        <w:t>the</w:t>
      </w:r>
      <w:r>
        <w:rPr>
          <w:spacing w:val="-14"/>
        </w:rPr>
        <w:t xml:space="preserve"> </w:t>
      </w:r>
      <w:r>
        <w:t>data</w:t>
      </w:r>
      <w:r>
        <w:rPr>
          <w:spacing w:val="-14"/>
        </w:rPr>
        <w:t xml:space="preserve"> </w:t>
      </w:r>
      <w:r>
        <w:t>at</w:t>
      </w:r>
      <w:r>
        <w:rPr>
          <w:spacing w:val="-57"/>
        </w:rPr>
        <w:t xml:space="preserve"> </w:t>
      </w:r>
      <w:r>
        <w:t>the language level produces the same result: languages have (synchronically) fixed degrees</w:t>
      </w:r>
      <w:r>
        <w:rPr>
          <w:spacing w:val="1"/>
        </w:rPr>
        <w:t xml:space="preserve"> </w:t>
      </w:r>
      <w:r>
        <w:t>of</w:t>
      </w:r>
      <w:r>
        <w:rPr>
          <w:spacing w:val="-2"/>
        </w:rPr>
        <w:t xml:space="preserve"> </w:t>
      </w:r>
      <w:r>
        <w:t>polyfunctionality,</w:t>
      </w:r>
      <w:r>
        <w:rPr>
          <w:spacing w:val="-2"/>
        </w:rPr>
        <w:t xml:space="preserve"> </w:t>
      </w:r>
      <w:r>
        <w:t>that</w:t>
      </w:r>
      <w:r>
        <w:rPr>
          <w:spacing w:val="-1"/>
        </w:rPr>
        <w:t xml:space="preserve"> </w:t>
      </w:r>
      <w:r>
        <w:t>vary</w:t>
      </w:r>
      <w:r>
        <w:rPr>
          <w:spacing w:val="-2"/>
        </w:rPr>
        <w:t xml:space="preserve"> </w:t>
      </w:r>
      <w:r>
        <w:t>from</w:t>
      </w:r>
      <w:r>
        <w:rPr>
          <w:spacing w:val="-1"/>
        </w:rPr>
        <w:t xml:space="preserve"> </w:t>
      </w:r>
      <w:r>
        <w:t>language</w:t>
      </w:r>
      <w:r>
        <w:rPr>
          <w:spacing w:val="-2"/>
        </w:rPr>
        <w:t xml:space="preserve"> </w:t>
      </w:r>
      <w:r>
        <w:t>to</w:t>
      </w:r>
      <w:r>
        <w:rPr>
          <w:spacing w:val="-1"/>
        </w:rPr>
        <w:t xml:space="preserve"> </w:t>
      </w:r>
      <w:r>
        <w:t>language.</w:t>
      </w:r>
    </w:p>
    <w:p w14:paraId="499F3EC7" w14:textId="77777777" w:rsidR="00DB0A46" w:rsidRDefault="00DB0A46">
      <w:pPr>
        <w:spacing w:line="420" w:lineRule="auto"/>
        <w:jc w:val="both"/>
        <w:sectPr w:rsidR="00DB0A46">
          <w:headerReference w:type="default" r:id="rId163"/>
          <w:footerReference w:type="default" r:id="rId164"/>
          <w:pgSz w:w="12240" w:h="15840"/>
          <w:pgMar w:top="1060" w:right="1120" w:bottom="1000" w:left="1680" w:header="793" w:footer="806" w:gutter="0"/>
          <w:cols w:space="720"/>
        </w:sectPr>
      </w:pPr>
    </w:p>
    <w:p w14:paraId="499F3EC8" w14:textId="77777777" w:rsidR="00DB0A46" w:rsidRDefault="00DB0A46">
      <w:pPr>
        <w:pStyle w:val="BodyText"/>
        <w:spacing w:before="10"/>
        <w:rPr>
          <w:sz w:val="27"/>
        </w:rPr>
      </w:pPr>
    </w:p>
    <w:p w14:paraId="499F3EC9" w14:textId="77777777" w:rsidR="00DB0A46" w:rsidRDefault="00991634">
      <w:pPr>
        <w:spacing w:before="99"/>
        <w:ind w:left="63" w:right="258"/>
        <w:jc w:val="center"/>
      </w:pPr>
      <w:bookmarkStart w:id="283" w:name="_bookmark222"/>
      <w:bookmarkStart w:id="284" w:name="_bookmark223"/>
      <w:bookmarkEnd w:id="283"/>
      <w:bookmarkEnd w:id="284"/>
      <w:r>
        <w:rPr>
          <w:b/>
        </w:rPr>
        <w:t>Figure</w:t>
      </w:r>
      <w:r>
        <w:rPr>
          <w:b/>
          <w:spacing w:val="-8"/>
        </w:rPr>
        <w:t xml:space="preserve"> </w:t>
      </w:r>
      <w:r>
        <w:rPr>
          <w:b/>
        </w:rPr>
        <w:t>4.12:</w:t>
      </w:r>
      <w:r>
        <w:rPr>
          <w:b/>
          <w:spacing w:val="8"/>
        </w:rPr>
        <w:t xml:space="preserve"> </w:t>
      </w:r>
      <w:r>
        <w:t>Cumulative</w:t>
      </w:r>
      <w:r>
        <w:rPr>
          <w:spacing w:val="-7"/>
        </w:rPr>
        <w:t xml:space="preserve"> </w:t>
      </w:r>
      <w:r>
        <w:t>mean</w:t>
      </w:r>
      <w:r>
        <w:rPr>
          <w:spacing w:val="-8"/>
        </w:rPr>
        <w:t xml:space="preserve"> </w:t>
      </w:r>
      <w:r>
        <w:t>functional</w:t>
      </w:r>
      <w:r>
        <w:rPr>
          <w:spacing w:val="-7"/>
        </w:rPr>
        <w:t xml:space="preserve"> </w:t>
      </w:r>
      <w:r>
        <w:t>diversity</w:t>
      </w:r>
      <w:r>
        <w:rPr>
          <w:spacing w:val="-8"/>
        </w:rPr>
        <w:t xml:space="preserve"> </w:t>
      </w:r>
      <w:r>
        <w:t>for</w:t>
      </w:r>
      <w:r>
        <w:rPr>
          <w:spacing w:val="-7"/>
        </w:rPr>
        <w:t xml:space="preserve"> </w:t>
      </w:r>
      <w:r>
        <w:t>English</w:t>
      </w:r>
    </w:p>
    <w:p w14:paraId="499F3ECA" w14:textId="77777777" w:rsidR="00DB0A46" w:rsidRDefault="00991634">
      <w:pPr>
        <w:pStyle w:val="BodyText"/>
      </w:pPr>
      <w:r>
        <w:rPr>
          <w:noProof/>
        </w:rPr>
        <w:drawing>
          <wp:anchor distT="0" distB="0" distL="0" distR="0" simplePos="0" relativeHeight="100" behindDoc="0" locked="0" layoutInCell="1" allowOverlap="1" wp14:anchorId="499F4ED3" wp14:editId="499F4ED4">
            <wp:simplePos x="0" y="0"/>
            <wp:positionH relativeFrom="page">
              <wp:posOffset>1184910</wp:posOffset>
            </wp:positionH>
            <wp:positionV relativeFrom="paragraph">
              <wp:posOffset>189471</wp:posOffset>
            </wp:positionV>
            <wp:extent cx="5629274" cy="2752725"/>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65" cstate="print"/>
                    <a:stretch>
                      <a:fillRect/>
                    </a:stretch>
                  </pic:blipFill>
                  <pic:spPr>
                    <a:xfrm>
                      <a:off x="0" y="0"/>
                      <a:ext cx="5629274" cy="2752725"/>
                    </a:xfrm>
                    <a:prstGeom prst="rect">
                      <a:avLst/>
                    </a:prstGeom>
                  </pic:spPr>
                </pic:pic>
              </a:graphicData>
            </a:graphic>
          </wp:anchor>
        </w:drawing>
      </w:r>
    </w:p>
    <w:p w14:paraId="499F3ECB" w14:textId="77777777" w:rsidR="00DB0A46" w:rsidRDefault="00DB0A46">
      <w:pPr>
        <w:pStyle w:val="BodyText"/>
        <w:spacing w:before="5"/>
        <w:rPr>
          <w:sz w:val="28"/>
        </w:rPr>
      </w:pPr>
    </w:p>
    <w:p w14:paraId="499F3ECC" w14:textId="77777777" w:rsidR="00DB0A46" w:rsidRDefault="00991634">
      <w:pPr>
        <w:spacing w:before="1"/>
        <w:ind w:left="63" w:right="258"/>
        <w:jc w:val="center"/>
      </w:pPr>
      <w:bookmarkStart w:id="285" w:name="_bookmark224"/>
      <w:bookmarkEnd w:id="285"/>
      <w:r>
        <w:rPr>
          <w:b/>
        </w:rPr>
        <w:t>Figure</w:t>
      </w:r>
      <w:r>
        <w:rPr>
          <w:b/>
          <w:spacing w:val="-9"/>
        </w:rPr>
        <w:t xml:space="preserve"> </w:t>
      </w:r>
      <w:r>
        <w:rPr>
          <w:b/>
        </w:rPr>
        <w:t>4.13:</w:t>
      </w:r>
      <w:r>
        <w:rPr>
          <w:b/>
          <w:spacing w:val="8"/>
        </w:rPr>
        <w:t xml:space="preserve"> </w:t>
      </w:r>
      <w:r>
        <w:t>Cumulative</w:t>
      </w:r>
      <w:r>
        <w:rPr>
          <w:spacing w:val="-9"/>
        </w:rPr>
        <w:t xml:space="preserve"> </w:t>
      </w:r>
      <w:r>
        <w:t>mean</w:t>
      </w:r>
      <w:r>
        <w:rPr>
          <w:spacing w:val="-8"/>
        </w:rPr>
        <w:t xml:space="preserve"> </w:t>
      </w:r>
      <w:r>
        <w:t>functional</w:t>
      </w:r>
      <w:r>
        <w:rPr>
          <w:spacing w:val="-8"/>
        </w:rPr>
        <w:t xml:space="preserve"> </w:t>
      </w:r>
      <w:r>
        <w:t>diversity</w:t>
      </w:r>
      <w:r>
        <w:rPr>
          <w:spacing w:val="-8"/>
        </w:rPr>
        <w:t xml:space="preserve"> </w:t>
      </w:r>
      <w:r>
        <w:t>for</w:t>
      </w:r>
      <w:r>
        <w:rPr>
          <w:spacing w:val="-9"/>
        </w:rPr>
        <w:t xml:space="preserve"> </w:t>
      </w:r>
      <w:r>
        <w:t>Nuuchahnulth</w:t>
      </w:r>
    </w:p>
    <w:p w14:paraId="499F3ECD" w14:textId="77777777" w:rsidR="00DB0A46" w:rsidRDefault="00991634">
      <w:pPr>
        <w:pStyle w:val="BodyText"/>
      </w:pPr>
      <w:r>
        <w:rPr>
          <w:noProof/>
        </w:rPr>
        <w:drawing>
          <wp:anchor distT="0" distB="0" distL="0" distR="0" simplePos="0" relativeHeight="101" behindDoc="0" locked="0" layoutInCell="1" allowOverlap="1" wp14:anchorId="499F4ED5" wp14:editId="499F4ED6">
            <wp:simplePos x="0" y="0"/>
            <wp:positionH relativeFrom="page">
              <wp:posOffset>1184910</wp:posOffset>
            </wp:positionH>
            <wp:positionV relativeFrom="paragraph">
              <wp:posOffset>189402</wp:posOffset>
            </wp:positionV>
            <wp:extent cx="5629274" cy="2752725"/>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66" cstate="print"/>
                    <a:stretch>
                      <a:fillRect/>
                    </a:stretch>
                  </pic:blipFill>
                  <pic:spPr>
                    <a:xfrm>
                      <a:off x="0" y="0"/>
                      <a:ext cx="5629274" cy="2752725"/>
                    </a:xfrm>
                    <a:prstGeom prst="rect">
                      <a:avLst/>
                    </a:prstGeom>
                  </pic:spPr>
                </pic:pic>
              </a:graphicData>
            </a:graphic>
          </wp:anchor>
        </w:drawing>
      </w:r>
    </w:p>
    <w:p w14:paraId="499F3ECE" w14:textId="77777777" w:rsidR="00DB0A46" w:rsidRDefault="00DB0A46">
      <w:pPr>
        <w:pStyle w:val="BodyText"/>
      </w:pPr>
    </w:p>
    <w:p w14:paraId="499F3ECF" w14:textId="77777777" w:rsidR="00DB0A46" w:rsidRDefault="00DB0A46">
      <w:pPr>
        <w:pStyle w:val="BodyText"/>
      </w:pPr>
    </w:p>
    <w:p w14:paraId="499F3ED0" w14:textId="77777777" w:rsidR="00DB0A46" w:rsidRDefault="00991634">
      <w:pPr>
        <w:pStyle w:val="Heading2"/>
        <w:numPr>
          <w:ilvl w:val="1"/>
          <w:numId w:val="11"/>
        </w:numPr>
        <w:tabs>
          <w:tab w:val="left" w:pos="885"/>
          <w:tab w:val="left" w:pos="886"/>
        </w:tabs>
        <w:spacing w:before="148"/>
        <w:ind w:left="885"/>
        <w:rPr>
          <w:b/>
        </w:rPr>
      </w:pPr>
      <w:bookmarkStart w:id="286" w:name="4.5_R3:_Lexical_polyfunctionality_and_fr"/>
      <w:bookmarkStart w:id="287" w:name="_bookmark225"/>
      <w:bookmarkEnd w:id="286"/>
      <w:bookmarkEnd w:id="287"/>
      <w:r>
        <w:rPr>
          <w:b/>
        </w:rPr>
        <w:t>R3:</w:t>
      </w:r>
      <w:r>
        <w:rPr>
          <w:b/>
          <w:spacing w:val="49"/>
        </w:rPr>
        <w:t xml:space="preserve"> </w:t>
      </w:r>
      <w:r>
        <w:rPr>
          <w:b/>
        </w:rPr>
        <w:t>Lexical</w:t>
      </w:r>
      <w:r>
        <w:rPr>
          <w:b/>
          <w:spacing w:val="15"/>
        </w:rPr>
        <w:t xml:space="preserve"> </w:t>
      </w:r>
      <w:r>
        <w:rPr>
          <w:b/>
        </w:rPr>
        <w:t>polyfunctionality</w:t>
      </w:r>
      <w:r>
        <w:rPr>
          <w:b/>
          <w:spacing w:val="17"/>
        </w:rPr>
        <w:t xml:space="preserve"> </w:t>
      </w:r>
      <w:r>
        <w:rPr>
          <w:b/>
        </w:rPr>
        <w:t>and</w:t>
      </w:r>
      <w:r>
        <w:rPr>
          <w:b/>
          <w:spacing w:val="16"/>
        </w:rPr>
        <w:t xml:space="preserve"> </w:t>
      </w:r>
      <w:r>
        <w:rPr>
          <w:b/>
        </w:rPr>
        <w:t>frequency</w:t>
      </w:r>
      <w:r>
        <w:rPr>
          <w:b/>
          <w:spacing w:val="17"/>
        </w:rPr>
        <w:t xml:space="preserve"> </w:t>
      </w:r>
      <w:r>
        <w:rPr>
          <w:b/>
        </w:rPr>
        <w:t>/</w:t>
      </w:r>
      <w:r>
        <w:rPr>
          <w:b/>
          <w:spacing w:val="16"/>
        </w:rPr>
        <w:t xml:space="preserve"> </w:t>
      </w:r>
      <w:r>
        <w:rPr>
          <w:b/>
        </w:rPr>
        <w:t>dispersion</w:t>
      </w:r>
    </w:p>
    <w:p w14:paraId="499F3ED1" w14:textId="77777777" w:rsidR="00DB0A46" w:rsidRDefault="00DB0A46">
      <w:pPr>
        <w:pStyle w:val="BodyText"/>
        <w:spacing w:before="6"/>
        <w:rPr>
          <w:b/>
          <w:sz w:val="36"/>
        </w:rPr>
      </w:pPr>
    </w:p>
    <w:p w14:paraId="499F3ED2" w14:textId="77777777" w:rsidR="00DB0A46" w:rsidRDefault="00991634">
      <w:pPr>
        <w:pStyle w:val="BodyText"/>
        <w:spacing w:line="420" w:lineRule="auto"/>
        <w:ind w:left="120" w:right="313"/>
        <w:jc w:val="both"/>
      </w:pPr>
      <w:r>
        <w:t>In</w:t>
      </w:r>
      <w:r>
        <w:rPr>
          <w:spacing w:val="-9"/>
        </w:rPr>
        <w:t xml:space="preserve"> </w:t>
      </w:r>
      <w:r>
        <w:t>this</w:t>
      </w:r>
      <w:r>
        <w:rPr>
          <w:spacing w:val="-8"/>
        </w:rPr>
        <w:t xml:space="preserve"> </w:t>
      </w:r>
      <w:r>
        <w:t>section</w:t>
      </w:r>
      <w:r>
        <w:rPr>
          <w:spacing w:val="-9"/>
        </w:rPr>
        <w:t xml:space="preserve"> </w:t>
      </w:r>
      <w:r>
        <w:t>I</w:t>
      </w:r>
      <w:r>
        <w:rPr>
          <w:spacing w:val="-8"/>
        </w:rPr>
        <w:t xml:space="preserve"> </w:t>
      </w:r>
      <w:r>
        <w:t>examine</w:t>
      </w:r>
      <w:r>
        <w:rPr>
          <w:spacing w:val="-10"/>
        </w:rPr>
        <w:t xml:space="preserve"> </w:t>
      </w:r>
      <w:r>
        <w:t>the</w:t>
      </w:r>
      <w:r>
        <w:rPr>
          <w:spacing w:val="-8"/>
        </w:rPr>
        <w:t xml:space="preserve"> </w:t>
      </w:r>
      <w:r>
        <w:t>interactions</w:t>
      </w:r>
      <w:r>
        <w:rPr>
          <w:spacing w:val="-9"/>
        </w:rPr>
        <w:t xml:space="preserve"> </w:t>
      </w:r>
      <w:r>
        <w:t>between</w:t>
      </w:r>
      <w:r>
        <w:rPr>
          <w:spacing w:val="-8"/>
        </w:rPr>
        <w:t xml:space="preserve"> </w:t>
      </w:r>
      <w:r>
        <w:t>lexical</w:t>
      </w:r>
      <w:r>
        <w:rPr>
          <w:spacing w:val="-10"/>
        </w:rPr>
        <w:t xml:space="preserve"> </w:t>
      </w:r>
      <w:r>
        <w:t>polyfunctionality,</w:t>
      </w:r>
      <w:r>
        <w:rPr>
          <w:spacing w:val="-8"/>
        </w:rPr>
        <w:t xml:space="preserve"> </w:t>
      </w:r>
      <w:r>
        <w:t>token</w:t>
      </w:r>
      <w:r>
        <w:rPr>
          <w:spacing w:val="-8"/>
        </w:rPr>
        <w:t xml:space="preserve"> </w:t>
      </w:r>
      <w:r>
        <w:t>frequency,</w:t>
      </w:r>
      <w:r>
        <w:rPr>
          <w:spacing w:val="-58"/>
        </w:rPr>
        <w:t xml:space="preserve"> </w:t>
      </w:r>
      <w:r>
        <w:t>and corpus dispersion for individual lexical items. Since functional expansion entails that a</w:t>
      </w:r>
      <w:r>
        <w:rPr>
          <w:spacing w:val="1"/>
        </w:rPr>
        <w:t xml:space="preserve"> </w:t>
      </w:r>
      <w:r>
        <w:t>lexical</w:t>
      </w:r>
      <w:r>
        <w:rPr>
          <w:spacing w:val="-1"/>
        </w:rPr>
        <w:t xml:space="preserve"> </w:t>
      </w:r>
      <w:r>
        <w:t>item</w:t>
      </w:r>
      <w:r>
        <w:rPr>
          <w:spacing w:val="-1"/>
        </w:rPr>
        <w:t xml:space="preserve"> </w:t>
      </w:r>
      <w:r>
        <w:t>will</w:t>
      </w:r>
      <w:r>
        <w:rPr>
          <w:spacing w:val="-1"/>
        </w:rPr>
        <w:t xml:space="preserve"> </w:t>
      </w:r>
      <w:r>
        <w:t>appear in</w:t>
      </w:r>
      <w:r>
        <w:rPr>
          <w:spacing w:val="-1"/>
        </w:rPr>
        <w:t xml:space="preserve"> </w:t>
      </w:r>
      <w:r>
        <w:t>a</w:t>
      </w:r>
      <w:r>
        <w:rPr>
          <w:spacing w:val="-1"/>
        </w:rPr>
        <w:t xml:space="preserve"> </w:t>
      </w:r>
      <w:r>
        <w:t>growing range</w:t>
      </w:r>
      <w:r>
        <w:rPr>
          <w:spacing w:val="-1"/>
        </w:rPr>
        <w:t xml:space="preserve"> </w:t>
      </w:r>
      <w:r>
        <w:t>of</w:t>
      </w:r>
      <w:r>
        <w:rPr>
          <w:spacing w:val="-1"/>
        </w:rPr>
        <w:t xml:space="preserve"> </w:t>
      </w:r>
      <w:r>
        <w:t>discourse contexts, a</w:t>
      </w:r>
      <w:r>
        <w:rPr>
          <w:spacing w:val="-1"/>
        </w:rPr>
        <w:t xml:space="preserve"> </w:t>
      </w:r>
      <w:r>
        <w:t>reasonable hypothesis</w:t>
      </w:r>
      <w:r>
        <w:rPr>
          <w:spacing w:val="-1"/>
        </w:rPr>
        <w:t xml:space="preserve"> </w:t>
      </w:r>
      <w:r>
        <w:t>is</w:t>
      </w:r>
    </w:p>
    <w:p w14:paraId="499F3ED3" w14:textId="77777777" w:rsidR="00DB0A46" w:rsidRDefault="00DB0A46">
      <w:pPr>
        <w:spacing w:line="420" w:lineRule="auto"/>
        <w:jc w:val="both"/>
        <w:sectPr w:rsidR="00DB0A46">
          <w:headerReference w:type="default" r:id="rId167"/>
          <w:footerReference w:type="default" r:id="rId168"/>
          <w:pgSz w:w="12240" w:h="15840"/>
          <w:pgMar w:top="1060" w:right="1120" w:bottom="1000" w:left="1680" w:header="793" w:footer="806" w:gutter="0"/>
          <w:cols w:space="720"/>
        </w:sectPr>
      </w:pPr>
    </w:p>
    <w:p w14:paraId="499F3ED4" w14:textId="77777777" w:rsidR="00DB0A46" w:rsidRDefault="00DB0A46">
      <w:pPr>
        <w:pStyle w:val="BodyText"/>
        <w:rPr>
          <w:sz w:val="20"/>
        </w:rPr>
      </w:pPr>
    </w:p>
    <w:p w14:paraId="499F3ED5" w14:textId="77777777" w:rsidR="00DB0A46" w:rsidRDefault="00991634">
      <w:pPr>
        <w:pStyle w:val="BodyText"/>
        <w:spacing w:before="220" w:line="420" w:lineRule="auto"/>
        <w:ind w:left="120" w:right="312"/>
        <w:jc w:val="both"/>
      </w:pPr>
      <w:r>
        <w:t>that</w:t>
      </w:r>
      <w:r>
        <w:rPr>
          <w:spacing w:val="-14"/>
        </w:rPr>
        <w:t xml:space="preserve"> </w:t>
      </w:r>
      <w:r>
        <w:t>highly</w:t>
      </w:r>
      <w:r>
        <w:rPr>
          <w:spacing w:val="-14"/>
        </w:rPr>
        <w:t xml:space="preserve"> </w:t>
      </w:r>
      <w:r>
        <w:t>polyfunctional</w:t>
      </w:r>
      <w:r>
        <w:rPr>
          <w:spacing w:val="-14"/>
        </w:rPr>
        <w:t xml:space="preserve"> </w:t>
      </w:r>
      <w:r>
        <w:t>words</w:t>
      </w:r>
      <w:r>
        <w:rPr>
          <w:spacing w:val="-14"/>
        </w:rPr>
        <w:t xml:space="preserve"> </w:t>
      </w:r>
      <w:r>
        <w:t>will</w:t>
      </w:r>
      <w:r>
        <w:rPr>
          <w:spacing w:val="-14"/>
        </w:rPr>
        <w:t xml:space="preserve"> </w:t>
      </w:r>
      <w:r>
        <w:t>show</w:t>
      </w:r>
      <w:r>
        <w:rPr>
          <w:spacing w:val="-14"/>
        </w:rPr>
        <w:t xml:space="preserve"> </w:t>
      </w:r>
      <w:r>
        <w:t>a</w:t>
      </w:r>
      <w:r>
        <w:rPr>
          <w:spacing w:val="-14"/>
        </w:rPr>
        <w:t xml:space="preserve"> </w:t>
      </w:r>
      <w:r>
        <w:t>higher</w:t>
      </w:r>
      <w:r>
        <w:rPr>
          <w:spacing w:val="-14"/>
        </w:rPr>
        <w:t xml:space="preserve"> </w:t>
      </w:r>
      <w:r>
        <w:t>frequency</w:t>
      </w:r>
      <w:r>
        <w:rPr>
          <w:spacing w:val="-14"/>
        </w:rPr>
        <w:t xml:space="preserve"> </w:t>
      </w:r>
      <w:r>
        <w:t>and/or</w:t>
      </w:r>
      <w:r>
        <w:rPr>
          <w:spacing w:val="-14"/>
        </w:rPr>
        <w:t xml:space="preserve"> </w:t>
      </w:r>
      <w:r>
        <w:t>corpus</w:t>
      </w:r>
      <w:r>
        <w:rPr>
          <w:spacing w:val="-14"/>
        </w:rPr>
        <w:t xml:space="preserve"> </w:t>
      </w:r>
      <w:r>
        <w:t>dispersion</w:t>
      </w:r>
      <w:r>
        <w:rPr>
          <w:spacing w:val="-14"/>
        </w:rPr>
        <w:t xml:space="preserve"> </w:t>
      </w:r>
      <w:r>
        <w:t>than</w:t>
      </w:r>
      <w:r>
        <w:rPr>
          <w:spacing w:val="-58"/>
        </w:rPr>
        <w:t xml:space="preserve"> </w:t>
      </w:r>
      <w:r>
        <w:t>marginally polyfunctional or monofunctional words. This is an interesting question in part</w:t>
      </w:r>
      <w:r>
        <w:rPr>
          <w:spacing w:val="1"/>
        </w:rPr>
        <w:t xml:space="preserve"> </w:t>
      </w:r>
      <w:r>
        <w:rPr>
          <w:w w:val="95"/>
        </w:rPr>
        <w:t>because</w:t>
      </w:r>
      <w:r>
        <w:rPr>
          <w:spacing w:val="9"/>
          <w:w w:val="95"/>
        </w:rPr>
        <w:t xml:space="preserve"> </w:t>
      </w:r>
      <w:r>
        <w:rPr>
          <w:w w:val="95"/>
        </w:rPr>
        <w:t>if</w:t>
      </w:r>
      <w:r>
        <w:rPr>
          <w:spacing w:val="10"/>
          <w:w w:val="95"/>
        </w:rPr>
        <w:t xml:space="preserve"> </w:t>
      </w:r>
      <w:r>
        <w:rPr>
          <w:w w:val="95"/>
        </w:rPr>
        <w:t>such</w:t>
      </w:r>
      <w:r>
        <w:rPr>
          <w:spacing w:val="10"/>
          <w:w w:val="95"/>
        </w:rPr>
        <w:t xml:space="preserve"> </w:t>
      </w:r>
      <w:r>
        <w:rPr>
          <w:w w:val="95"/>
        </w:rPr>
        <w:t>a</w:t>
      </w:r>
      <w:r>
        <w:rPr>
          <w:spacing w:val="9"/>
          <w:w w:val="95"/>
        </w:rPr>
        <w:t xml:space="preserve"> </w:t>
      </w:r>
      <w:r>
        <w:rPr>
          <w:w w:val="95"/>
        </w:rPr>
        <w:t>correlation</w:t>
      </w:r>
      <w:r>
        <w:rPr>
          <w:spacing w:val="10"/>
          <w:w w:val="95"/>
        </w:rPr>
        <w:t xml:space="preserve"> </w:t>
      </w:r>
      <w:r>
        <w:rPr>
          <w:w w:val="95"/>
        </w:rPr>
        <w:t>were</w:t>
      </w:r>
      <w:r>
        <w:rPr>
          <w:spacing w:val="10"/>
          <w:w w:val="95"/>
        </w:rPr>
        <w:t xml:space="preserve"> </w:t>
      </w:r>
      <w:r>
        <w:rPr>
          <w:w w:val="95"/>
        </w:rPr>
        <w:t>found</w:t>
      </w:r>
      <w:r>
        <w:rPr>
          <w:spacing w:val="9"/>
          <w:w w:val="95"/>
        </w:rPr>
        <w:t xml:space="preserve"> </w:t>
      </w:r>
      <w:r>
        <w:rPr>
          <w:w w:val="95"/>
        </w:rPr>
        <w:t>the</w:t>
      </w:r>
      <w:r>
        <w:rPr>
          <w:spacing w:val="10"/>
          <w:w w:val="95"/>
        </w:rPr>
        <w:t xml:space="preserve"> </w:t>
      </w:r>
      <w:r>
        <w:rPr>
          <w:w w:val="95"/>
        </w:rPr>
        <w:t>direction</w:t>
      </w:r>
      <w:r>
        <w:rPr>
          <w:spacing w:val="10"/>
          <w:w w:val="95"/>
        </w:rPr>
        <w:t xml:space="preserve"> </w:t>
      </w:r>
      <w:r>
        <w:rPr>
          <w:w w:val="95"/>
        </w:rPr>
        <w:t>of</w:t>
      </w:r>
      <w:r>
        <w:rPr>
          <w:spacing w:val="10"/>
          <w:w w:val="95"/>
        </w:rPr>
        <w:t xml:space="preserve"> </w:t>
      </w:r>
      <w:r>
        <w:rPr>
          <w:w w:val="95"/>
        </w:rPr>
        <w:t>causation</w:t>
      </w:r>
      <w:r>
        <w:rPr>
          <w:spacing w:val="9"/>
          <w:w w:val="95"/>
        </w:rPr>
        <w:t xml:space="preserve"> </w:t>
      </w:r>
      <w:r>
        <w:rPr>
          <w:w w:val="95"/>
        </w:rPr>
        <w:t>could</w:t>
      </w:r>
      <w:r>
        <w:rPr>
          <w:spacing w:val="10"/>
          <w:w w:val="95"/>
        </w:rPr>
        <w:t xml:space="preserve"> </w:t>
      </w:r>
      <w:r>
        <w:rPr>
          <w:w w:val="95"/>
        </w:rPr>
        <w:t>go</w:t>
      </w:r>
      <w:r>
        <w:rPr>
          <w:spacing w:val="10"/>
          <w:w w:val="95"/>
        </w:rPr>
        <w:t xml:space="preserve"> </w:t>
      </w:r>
      <w:r>
        <w:rPr>
          <w:w w:val="95"/>
        </w:rPr>
        <w:t>in</w:t>
      </w:r>
      <w:r>
        <w:rPr>
          <w:spacing w:val="9"/>
          <w:w w:val="95"/>
        </w:rPr>
        <w:t xml:space="preserve"> </w:t>
      </w:r>
      <w:r>
        <w:rPr>
          <w:w w:val="95"/>
        </w:rPr>
        <w:t>either</w:t>
      </w:r>
      <w:r>
        <w:rPr>
          <w:spacing w:val="10"/>
          <w:w w:val="95"/>
        </w:rPr>
        <w:t xml:space="preserve"> </w:t>
      </w:r>
      <w:r>
        <w:rPr>
          <w:w w:val="95"/>
        </w:rPr>
        <w:t>direction.</w:t>
      </w:r>
      <w:r>
        <w:rPr>
          <w:spacing w:val="-54"/>
          <w:w w:val="95"/>
        </w:rPr>
        <w:t xml:space="preserve"> </w:t>
      </w:r>
      <w:r>
        <w:t>It</w:t>
      </w:r>
      <w:r>
        <w:rPr>
          <w:spacing w:val="-15"/>
        </w:rPr>
        <w:t xml:space="preserve"> </w:t>
      </w:r>
      <w:r>
        <w:t>may</w:t>
      </w:r>
      <w:r>
        <w:rPr>
          <w:spacing w:val="-14"/>
        </w:rPr>
        <w:t xml:space="preserve"> </w:t>
      </w:r>
      <w:r>
        <w:t>be</w:t>
      </w:r>
      <w:r>
        <w:rPr>
          <w:spacing w:val="-14"/>
        </w:rPr>
        <w:t xml:space="preserve"> </w:t>
      </w:r>
      <w:r>
        <w:t>that</w:t>
      </w:r>
      <w:r>
        <w:rPr>
          <w:spacing w:val="-14"/>
        </w:rPr>
        <w:t xml:space="preserve"> </w:t>
      </w:r>
      <w:r>
        <w:t>stems</w:t>
      </w:r>
      <w:r>
        <w:rPr>
          <w:spacing w:val="-14"/>
        </w:rPr>
        <w:t xml:space="preserve"> </w:t>
      </w:r>
      <w:r>
        <w:t>are</w:t>
      </w:r>
      <w:r>
        <w:rPr>
          <w:spacing w:val="-15"/>
        </w:rPr>
        <w:t xml:space="preserve"> </w:t>
      </w:r>
      <w:r>
        <w:t>more</w:t>
      </w:r>
      <w:r>
        <w:rPr>
          <w:spacing w:val="-15"/>
        </w:rPr>
        <w:t xml:space="preserve"> </w:t>
      </w:r>
      <w:r>
        <w:t>frequent</w:t>
      </w:r>
      <w:r>
        <w:rPr>
          <w:spacing w:val="-14"/>
        </w:rPr>
        <w:t xml:space="preserve"> </w:t>
      </w:r>
      <w:r>
        <w:t>precisely</w:t>
      </w:r>
      <w:r>
        <w:rPr>
          <w:spacing w:val="-14"/>
        </w:rPr>
        <w:t xml:space="preserve"> </w:t>
      </w:r>
      <w:r>
        <w:t>because</w:t>
      </w:r>
      <w:r>
        <w:rPr>
          <w:spacing w:val="-14"/>
        </w:rPr>
        <w:t xml:space="preserve"> </w:t>
      </w:r>
      <w:r>
        <w:t>they</w:t>
      </w:r>
      <w:r>
        <w:rPr>
          <w:spacing w:val="-15"/>
        </w:rPr>
        <w:t xml:space="preserve"> </w:t>
      </w:r>
      <w:r>
        <w:t>are</w:t>
      </w:r>
      <w:r>
        <w:rPr>
          <w:spacing w:val="-15"/>
        </w:rPr>
        <w:t xml:space="preserve"> </w:t>
      </w:r>
      <w:r>
        <w:t>more</w:t>
      </w:r>
      <w:r>
        <w:rPr>
          <w:spacing w:val="-15"/>
        </w:rPr>
        <w:t xml:space="preserve"> </w:t>
      </w:r>
      <w:r>
        <w:t>polyfunctional—there</w:t>
      </w:r>
      <w:r>
        <w:rPr>
          <w:spacing w:val="-57"/>
        </w:rPr>
        <w:t xml:space="preserve"> </w:t>
      </w:r>
      <w:r>
        <w:t>is a wider range of discourse contexts that they can occur in. On the other hand, it could be</w:t>
      </w:r>
      <w:r>
        <w:rPr>
          <w:spacing w:val="1"/>
        </w:rPr>
        <w:t xml:space="preserve"> </w:t>
      </w:r>
      <w:r>
        <w:t>that</w:t>
      </w:r>
      <w:r>
        <w:rPr>
          <w:spacing w:val="-13"/>
        </w:rPr>
        <w:t xml:space="preserve"> </w:t>
      </w:r>
      <w:r>
        <w:t>high</w:t>
      </w:r>
      <w:r>
        <w:rPr>
          <w:spacing w:val="-12"/>
        </w:rPr>
        <w:t xml:space="preserve"> </w:t>
      </w:r>
      <w:r>
        <w:t>frequency</w:t>
      </w:r>
      <w:r>
        <w:rPr>
          <w:spacing w:val="-12"/>
        </w:rPr>
        <w:t xml:space="preserve"> </w:t>
      </w:r>
      <w:r>
        <w:t>words</w:t>
      </w:r>
      <w:r>
        <w:rPr>
          <w:spacing w:val="-12"/>
        </w:rPr>
        <w:t xml:space="preserve"> </w:t>
      </w:r>
      <w:r>
        <w:t>are</w:t>
      </w:r>
      <w:r>
        <w:rPr>
          <w:spacing w:val="-12"/>
        </w:rPr>
        <w:t xml:space="preserve"> </w:t>
      </w:r>
      <w:r>
        <w:t>more</w:t>
      </w:r>
      <w:r>
        <w:rPr>
          <w:spacing w:val="-12"/>
        </w:rPr>
        <w:t xml:space="preserve"> </w:t>
      </w:r>
      <w:r>
        <w:t>cognitively</w:t>
      </w:r>
      <w:r>
        <w:rPr>
          <w:spacing w:val="-12"/>
        </w:rPr>
        <w:t xml:space="preserve"> </w:t>
      </w:r>
      <w:r>
        <w:t>accessible</w:t>
      </w:r>
      <w:r>
        <w:rPr>
          <w:spacing w:val="-12"/>
        </w:rPr>
        <w:t xml:space="preserve"> </w:t>
      </w:r>
      <w:r>
        <w:t>and</w:t>
      </w:r>
      <w:r>
        <w:rPr>
          <w:spacing w:val="-12"/>
        </w:rPr>
        <w:t xml:space="preserve"> </w:t>
      </w:r>
      <w:r>
        <w:t>therefore</w:t>
      </w:r>
      <w:r>
        <w:rPr>
          <w:spacing w:val="-12"/>
        </w:rPr>
        <w:t xml:space="preserve"> </w:t>
      </w:r>
      <w:r>
        <w:t>more</w:t>
      </w:r>
      <w:r>
        <w:rPr>
          <w:spacing w:val="-12"/>
        </w:rPr>
        <w:t xml:space="preserve"> </w:t>
      </w:r>
      <w:r>
        <w:t>prone</w:t>
      </w:r>
      <w:r>
        <w:rPr>
          <w:spacing w:val="-12"/>
        </w:rPr>
        <w:t xml:space="preserve"> </w:t>
      </w:r>
      <w:r>
        <w:t>to</w:t>
      </w:r>
      <w:r>
        <w:rPr>
          <w:spacing w:val="-12"/>
        </w:rPr>
        <w:t xml:space="preserve"> </w:t>
      </w:r>
      <w:r>
        <w:t>novel</w:t>
      </w:r>
      <w:r>
        <w:rPr>
          <w:spacing w:val="-58"/>
        </w:rPr>
        <w:t xml:space="preserve"> </w:t>
      </w:r>
      <w:r>
        <w:t>uses in discourse. Or, in contrast, a higher frequency could also result in a greater degree of</w:t>
      </w:r>
      <w:r>
        <w:rPr>
          <w:spacing w:val="-57"/>
        </w:rPr>
        <w:t xml:space="preserve"> </w:t>
      </w:r>
      <w:r>
        <w:t>entrenchment,</w:t>
      </w:r>
      <w:r>
        <w:rPr>
          <w:spacing w:val="-3"/>
        </w:rPr>
        <w:t xml:space="preserve"> </w:t>
      </w:r>
      <w:r>
        <w:t>so</w:t>
      </w:r>
      <w:r>
        <w:rPr>
          <w:spacing w:val="-2"/>
        </w:rPr>
        <w:t xml:space="preserve"> </w:t>
      </w:r>
      <w:r>
        <w:t>that</w:t>
      </w:r>
      <w:r>
        <w:rPr>
          <w:spacing w:val="-2"/>
        </w:rPr>
        <w:t xml:space="preserve"> </w:t>
      </w:r>
      <w:r>
        <w:t>high</w:t>
      </w:r>
      <w:r>
        <w:rPr>
          <w:spacing w:val="-2"/>
        </w:rPr>
        <w:t xml:space="preserve"> </w:t>
      </w:r>
      <w:r>
        <w:t>frequency</w:t>
      </w:r>
      <w:r>
        <w:rPr>
          <w:spacing w:val="-2"/>
        </w:rPr>
        <w:t xml:space="preserve"> </w:t>
      </w:r>
      <w:r>
        <w:t>words</w:t>
      </w:r>
      <w:r>
        <w:rPr>
          <w:spacing w:val="-2"/>
        </w:rPr>
        <w:t xml:space="preserve"> </w:t>
      </w:r>
      <w:r>
        <w:t>are</w:t>
      </w:r>
      <w:r>
        <w:rPr>
          <w:spacing w:val="-2"/>
        </w:rPr>
        <w:t xml:space="preserve"> </w:t>
      </w:r>
      <w:r>
        <w:t>less</w:t>
      </w:r>
      <w:r>
        <w:rPr>
          <w:spacing w:val="-2"/>
        </w:rPr>
        <w:t xml:space="preserve"> </w:t>
      </w:r>
      <w:r>
        <w:t>likely</w:t>
      </w:r>
      <w:r>
        <w:rPr>
          <w:spacing w:val="-2"/>
        </w:rPr>
        <w:t xml:space="preserve"> </w:t>
      </w:r>
      <w:r>
        <w:t>to</w:t>
      </w:r>
      <w:r>
        <w:rPr>
          <w:spacing w:val="-2"/>
        </w:rPr>
        <w:t xml:space="preserve"> </w:t>
      </w:r>
      <w:r>
        <w:t>be</w:t>
      </w:r>
      <w:r>
        <w:rPr>
          <w:spacing w:val="-2"/>
        </w:rPr>
        <w:t xml:space="preserve"> </w:t>
      </w:r>
      <w:r>
        <w:t>polyfunctional.</w:t>
      </w:r>
    </w:p>
    <w:p w14:paraId="499F3ED6" w14:textId="09718BD3" w:rsidR="00DB0A46" w:rsidRDefault="00991634">
      <w:pPr>
        <w:pStyle w:val="BodyText"/>
        <w:spacing w:line="420" w:lineRule="auto"/>
        <w:ind w:left="120" w:right="313" w:firstLine="358"/>
        <w:jc w:val="both"/>
      </w:pPr>
      <w:r>
        <w:t>To investigate the possible interactions among lexical polyfunctionality, frequency, and</w:t>
      </w:r>
      <w:r>
        <w:rPr>
          <w:spacing w:val="1"/>
        </w:rPr>
        <w:t xml:space="preserve"> </w:t>
      </w:r>
      <w:r>
        <w:rPr>
          <w:w w:val="95"/>
        </w:rPr>
        <w:t>dispersion I deploy a Generalized Additive Model (GAM) in order to account for the possibility</w:t>
      </w:r>
      <w:r>
        <w:rPr>
          <w:spacing w:val="1"/>
          <w:w w:val="95"/>
        </w:rPr>
        <w:t xml:space="preserve"> </w:t>
      </w:r>
      <w:r>
        <w:t>of interactions not just between polyfunctionality and frequency / dispersion, but for interactions</w:t>
      </w:r>
      <w:r>
        <w:rPr>
          <w:spacing w:val="-6"/>
        </w:rPr>
        <w:t xml:space="preserve"> </w:t>
      </w:r>
      <w:r>
        <w:t>between</w:t>
      </w:r>
      <w:r>
        <w:rPr>
          <w:spacing w:val="-5"/>
        </w:rPr>
        <w:t xml:space="preserve"> </w:t>
      </w:r>
      <w:r>
        <w:t>frequency</w:t>
      </w:r>
      <w:r>
        <w:rPr>
          <w:spacing w:val="-6"/>
        </w:rPr>
        <w:t xml:space="preserve"> </w:t>
      </w:r>
      <w:r>
        <w:t>and</w:t>
      </w:r>
      <w:r>
        <w:rPr>
          <w:spacing w:val="-6"/>
        </w:rPr>
        <w:t xml:space="preserve"> </w:t>
      </w:r>
      <w:r>
        <w:t>dispersion</w:t>
      </w:r>
      <w:r>
        <w:rPr>
          <w:spacing w:val="-6"/>
        </w:rPr>
        <w:t xml:space="preserve"> </w:t>
      </w:r>
      <w:r>
        <w:t>as</w:t>
      </w:r>
      <w:r>
        <w:rPr>
          <w:spacing w:val="-5"/>
        </w:rPr>
        <w:t xml:space="preserve"> </w:t>
      </w:r>
      <w:r>
        <w:t>well.</w:t>
      </w:r>
      <w:r>
        <w:rPr>
          <w:spacing w:val="14"/>
        </w:rPr>
        <w:t xml:space="preserve"> </w:t>
      </w:r>
      <w:r>
        <w:t>For</w:t>
      </w:r>
      <w:r>
        <w:rPr>
          <w:spacing w:val="-6"/>
        </w:rPr>
        <w:t xml:space="preserve"> </w:t>
      </w:r>
      <w:r>
        <w:t>example,</w:t>
      </w:r>
      <w:r>
        <w:rPr>
          <w:spacing w:val="-5"/>
        </w:rPr>
        <w:t xml:space="preserve"> </w:t>
      </w:r>
      <w:r>
        <w:t>it</w:t>
      </w:r>
      <w:r>
        <w:rPr>
          <w:spacing w:val="-7"/>
        </w:rPr>
        <w:t xml:space="preserve"> </w:t>
      </w:r>
      <w:r>
        <w:t>may</w:t>
      </w:r>
      <w:r>
        <w:rPr>
          <w:spacing w:val="-5"/>
        </w:rPr>
        <w:t xml:space="preserve"> </w:t>
      </w:r>
      <w:r>
        <w:t>be</w:t>
      </w:r>
      <w:r>
        <w:rPr>
          <w:spacing w:val="-6"/>
        </w:rPr>
        <w:t xml:space="preserve"> </w:t>
      </w:r>
      <w:r>
        <w:t>the</w:t>
      </w:r>
      <w:r>
        <w:rPr>
          <w:spacing w:val="-7"/>
        </w:rPr>
        <w:t xml:space="preserve"> </w:t>
      </w:r>
      <w:r>
        <w:t>case</w:t>
      </w:r>
      <w:r>
        <w:rPr>
          <w:spacing w:val="-6"/>
        </w:rPr>
        <w:t xml:space="preserve"> </w:t>
      </w:r>
      <w:r>
        <w:t>that</w:t>
      </w:r>
      <w:r>
        <w:rPr>
          <w:spacing w:val="-5"/>
        </w:rPr>
        <w:t xml:space="preserve"> </w:t>
      </w:r>
      <w:r>
        <w:t>there</w:t>
      </w:r>
      <w:r>
        <w:rPr>
          <w:spacing w:val="-58"/>
        </w:rPr>
        <w:t xml:space="preserve"> </w:t>
      </w:r>
      <w:r>
        <w:rPr>
          <w:w w:val="95"/>
        </w:rPr>
        <w:t>are correlations between lexical polyfunctionality and dispersion, but only for high frequency</w:t>
      </w:r>
      <w:r>
        <w:rPr>
          <w:spacing w:val="1"/>
          <w:w w:val="95"/>
        </w:rPr>
        <w:t xml:space="preserve"> </w:t>
      </w:r>
      <w:r>
        <w:t>words. A Generalized Additive Model allows for the exploration of multiple interactions in</w:t>
      </w:r>
      <w:r>
        <w:rPr>
          <w:spacing w:val="1"/>
        </w:rPr>
        <w:t xml:space="preserve"> </w:t>
      </w:r>
      <w:r>
        <w:t>this</w:t>
      </w:r>
      <w:r>
        <w:rPr>
          <w:spacing w:val="-2"/>
        </w:rPr>
        <w:t xml:space="preserve"> </w:t>
      </w:r>
      <w:r>
        <w:t>way.</w:t>
      </w:r>
    </w:p>
    <w:p w14:paraId="499F3ED7" w14:textId="77777777" w:rsidR="00DB0A46" w:rsidRDefault="00991634">
      <w:pPr>
        <w:pStyle w:val="BodyText"/>
        <w:spacing w:line="417" w:lineRule="auto"/>
        <w:ind w:left="119" w:right="313" w:firstLine="358"/>
        <w:jc w:val="both"/>
      </w:pPr>
      <w:r>
        <w:t>Frequency</w:t>
      </w:r>
      <w:r>
        <w:rPr>
          <w:spacing w:val="-11"/>
        </w:rPr>
        <w:t xml:space="preserve"> </w:t>
      </w:r>
      <w:r>
        <w:t>is</w:t>
      </w:r>
      <w:r>
        <w:rPr>
          <w:spacing w:val="-11"/>
        </w:rPr>
        <w:t xml:space="preserve"> </w:t>
      </w:r>
      <w:r>
        <w:t>represented</w:t>
      </w:r>
      <w:r>
        <w:rPr>
          <w:spacing w:val="-11"/>
        </w:rPr>
        <w:t xml:space="preserve"> </w:t>
      </w:r>
      <w:r>
        <w:t>in</w:t>
      </w:r>
      <w:r>
        <w:rPr>
          <w:spacing w:val="-11"/>
        </w:rPr>
        <w:t xml:space="preserve"> </w:t>
      </w:r>
      <w:r>
        <w:t>this</w:t>
      </w:r>
      <w:r>
        <w:rPr>
          <w:spacing w:val="-11"/>
        </w:rPr>
        <w:t xml:space="preserve"> </w:t>
      </w:r>
      <w:r>
        <w:t>model</w:t>
      </w:r>
      <w:r>
        <w:rPr>
          <w:spacing w:val="-10"/>
        </w:rPr>
        <w:t xml:space="preserve"> </w:t>
      </w:r>
      <w:r>
        <w:t>as</w:t>
      </w:r>
      <w:r>
        <w:rPr>
          <w:spacing w:val="-10"/>
        </w:rPr>
        <w:t xml:space="preserve"> </w:t>
      </w:r>
      <w:r>
        <w:t>log</w:t>
      </w:r>
      <w:r>
        <w:rPr>
          <w:rFonts w:ascii="Garamond"/>
          <w:vertAlign w:val="subscript"/>
        </w:rPr>
        <w:t>2</w:t>
      </w:r>
      <w:r>
        <w:rPr>
          <w:rFonts w:ascii="Garamond"/>
          <w:spacing w:val="-2"/>
        </w:rPr>
        <w:t xml:space="preserve"> </w:t>
      </w:r>
      <w:r>
        <w:t>of</w:t>
      </w:r>
      <w:r>
        <w:rPr>
          <w:spacing w:val="-10"/>
        </w:rPr>
        <w:t xml:space="preserve"> </w:t>
      </w:r>
      <w:r>
        <w:t>the</w:t>
      </w:r>
      <w:r>
        <w:rPr>
          <w:spacing w:val="-11"/>
        </w:rPr>
        <w:t xml:space="preserve"> </w:t>
      </w:r>
      <w:r>
        <w:t>relative</w:t>
      </w:r>
      <w:r>
        <w:rPr>
          <w:spacing w:val="-11"/>
        </w:rPr>
        <w:t xml:space="preserve"> </w:t>
      </w:r>
      <w:r>
        <w:t>frequency</w:t>
      </w:r>
      <w:r>
        <w:rPr>
          <w:spacing w:val="-11"/>
        </w:rPr>
        <w:t xml:space="preserve"> </w:t>
      </w:r>
      <w:r>
        <w:t>of</w:t>
      </w:r>
      <w:r>
        <w:rPr>
          <w:spacing w:val="-11"/>
        </w:rPr>
        <w:t xml:space="preserve"> </w:t>
      </w:r>
      <w:r>
        <w:t>the</w:t>
      </w:r>
      <w:r>
        <w:rPr>
          <w:spacing w:val="-10"/>
        </w:rPr>
        <w:t xml:space="preserve"> </w:t>
      </w:r>
      <w:r>
        <w:t>stem.</w:t>
      </w:r>
      <w:r>
        <w:rPr>
          <w:spacing w:val="14"/>
        </w:rPr>
        <w:t xml:space="preserve"> </w:t>
      </w:r>
      <w:r>
        <w:t>Since</w:t>
      </w:r>
      <w:r>
        <w:rPr>
          <w:spacing w:val="-58"/>
        </w:rPr>
        <w:t xml:space="preserve"> </w:t>
      </w:r>
      <w:r>
        <w:t>relative</w:t>
      </w:r>
      <w:r>
        <w:rPr>
          <w:spacing w:val="-9"/>
        </w:rPr>
        <w:t xml:space="preserve"> </w:t>
      </w:r>
      <w:r>
        <w:t>frequency</w:t>
      </w:r>
      <w:r>
        <w:rPr>
          <w:spacing w:val="-8"/>
        </w:rPr>
        <w:t xml:space="preserve"> </w:t>
      </w:r>
      <w:r>
        <w:t>and</w:t>
      </w:r>
      <w:r>
        <w:rPr>
          <w:spacing w:val="-8"/>
        </w:rPr>
        <w:t xml:space="preserve"> </w:t>
      </w:r>
      <w:r>
        <w:t>corpus</w:t>
      </w:r>
      <w:r>
        <w:rPr>
          <w:spacing w:val="-8"/>
        </w:rPr>
        <w:t xml:space="preserve"> </w:t>
      </w:r>
      <w:r>
        <w:t>dispersion</w:t>
      </w:r>
      <w:r>
        <w:rPr>
          <w:spacing w:val="-7"/>
        </w:rPr>
        <w:t xml:space="preserve"> </w:t>
      </w:r>
      <w:r>
        <w:t>utilize</w:t>
      </w:r>
      <w:r>
        <w:rPr>
          <w:spacing w:val="-8"/>
        </w:rPr>
        <w:t xml:space="preserve"> </w:t>
      </w:r>
      <w:r>
        <w:t>different</w:t>
      </w:r>
      <w:r>
        <w:rPr>
          <w:spacing w:val="-8"/>
        </w:rPr>
        <w:t xml:space="preserve"> </w:t>
      </w:r>
      <w:r>
        <w:t>scales,</w:t>
      </w:r>
      <w:r>
        <w:rPr>
          <w:spacing w:val="-7"/>
        </w:rPr>
        <w:t xml:space="preserve"> </w:t>
      </w:r>
      <w:r>
        <w:t>I</w:t>
      </w:r>
      <w:r>
        <w:rPr>
          <w:spacing w:val="-9"/>
        </w:rPr>
        <w:t xml:space="preserve"> </w:t>
      </w:r>
      <w:r>
        <w:t>also</w:t>
      </w:r>
      <w:r>
        <w:rPr>
          <w:spacing w:val="-8"/>
        </w:rPr>
        <w:t xml:space="preserve"> </w:t>
      </w:r>
      <w:r>
        <w:t>use</w:t>
      </w:r>
      <w:r>
        <w:rPr>
          <w:spacing w:val="-8"/>
        </w:rPr>
        <w:t xml:space="preserve"> </w:t>
      </w:r>
      <w:r>
        <w:t>a</w:t>
      </w:r>
      <w:r>
        <w:rPr>
          <w:spacing w:val="-7"/>
        </w:rPr>
        <w:t xml:space="preserve"> </w:t>
      </w:r>
      <w:r>
        <w:t>tensor</w:t>
      </w:r>
      <w:r>
        <w:rPr>
          <w:spacing w:val="-8"/>
        </w:rPr>
        <w:t xml:space="preserve"> </w:t>
      </w:r>
      <w:r>
        <w:t>smooth</w:t>
      </w:r>
      <w:r>
        <w:rPr>
          <w:spacing w:val="-8"/>
        </w:rPr>
        <w:t xml:space="preserve"> </w:t>
      </w:r>
      <w:r>
        <w:t>to</w:t>
      </w:r>
      <w:r>
        <w:rPr>
          <w:spacing w:val="-58"/>
        </w:rPr>
        <w:t xml:space="preserve"> </w:t>
      </w:r>
      <w:r>
        <w:t>examine</w:t>
      </w:r>
      <w:r>
        <w:rPr>
          <w:spacing w:val="-5"/>
        </w:rPr>
        <w:t xml:space="preserve"> </w:t>
      </w:r>
      <w:r>
        <w:t>the</w:t>
      </w:r>
      <w:r>
        <w:rPr>
          <w:spacing w:val="-5"/>
        </w:rPr>
        <w:t xml:space="preserve"> </w:t>
      </w:r>
      <w:r>
        <w:t>combined</w:t>
      </w:r>
      <w:r>
        <w:rPr>
          <w:spacing w:val="-4"/>
        </w:rPr>
        <w:t xml:space="preserve"> </w:t>
      </w:r>
      <w:r>
        <w:t>contribution</w:t>
      </w:r>
      <w:r>
        <w:rPr>
          <w:spacing w:val="-5"/>
        </w:rPr>
        <w:t xml:space="preserve"> </w:t>
      </w:r>
      <w:r>
        <w:t>of</w:t>
      </w:r>
      <w:r>
        <w:rPr>
          <w:spacing w:val="-5"/>
        </w:rPr>
        <w:t xml:space="preserve"> </w:t>
      </w:r>
      <w:r>
        <w:t>frequency</w:t>
      </w:r>
      <w:r>
        <w:rPr>
          <w:spacing w:val="-4"/>
        </w:rPr>
        <w:t xml:space="preserve"> </w:t>
      </w:r>
      <w:r>
        <w:t>and</w:t>
      </w:r>
      <w:r>
        <w:rPr>
          <w:spacing w:val="-5"/>
        </w:rPr>
        <w:t xml:space="preserve"> </w:t>
      </w:r>
      <w:r>
        <w:t>dispersion</w:t>
      </w:r>
      <w:r>
        <w:rPr>
          <w:spacing w:val="-4"/>
        </w:rPr>
        <w:t xml:space="preserve"> </w:t>
      </w:r>
      <w:r>
        <w:t>to</w:t>
      </w:r>
      <w:r>
        <w:rPr>
          <w:spacing w:val="-5"/>
        </w:rPr>
        <w:t xml:space="preserve"> </w:t>
      </w:r>
      <w:r>
        <w:t>lexical</w:t>
      </w:r>
      <w:r>
        <w:rPr>
          <w:spacing w:val="-5"/>
        </w:rPr>
        <w:t xml:space="preserve"> </w:t>
      </w:r>
      <w:r>
        <w:t>polyfunctionality,</w:t>
      </w:r>
      <w:r>
        <w:rPr>
          <w:spacing w:val="-57"/>
        </w:rPr>
        <w:t xml:space="preserve"> </w:t>
      </w:r>
      <w:r>
        <w:t>over and above their individual contributions.</w:t>
      </w:r>
      <w:r>
        <w:rPr>
          <w:spacing w:val="1"/>
        </w:rPr>
        <w:t xml:space="preserve"> </w:t>
      </w:r>
      <w:r>
        <w:t xml:space="preserve">The models were run in R using the </w:t>
      </w:r>
      <w:proofErr w:type="spellStart"/>
      <w:r>
        <w:rPr>
          <w:rFonts w:ascii="Linux Libertine Mono"/>
          <w:sz w:val="20"/>
        </w:rPr>
        <w:t>mgcv</w:t>
      </w:r>
      <w:proofErr w:type="spellEnd"/>
      <w:r>
        <w:rPr>
          <w:rFonts w:ascii="Linux Libertine Mono"/>
          <w:spacing w:val="1"/>
          <w:sz w:val="20"/>
        </w:rPr>
        <w:t xml:space="preserve"> </w:t>
      </w:r>
      <w:r>
        <w:t>package</w:t>
      </w:r>
      <w:r>
        <w:rPr>
          <w:spacing w:val="-2"/>
        </w:rPr>
        <w:t xml:space="preserve"> </w:t>
      </w:r>
      <w:r>
        <w:t>with</w:t>
      </w:r>
      <w:r>
        <w:rPr>
          <w:spacing w:val="-1"/>
        </w:rPr>
        <w:t xml:space="preserve"> </w:t>
      </w:r>
      <w:r>
        <w:t>the</w:t>
      </w:r>
      <w:r>
        <w:rPr>
          <w:spacing w:val="-1"/>
        </w:rPr>
        <w:t xml:space="preserve"> </w:t>
      </w:r>
      <w:r>
        <w:t>following</w:t>
      </w:r>
      <w:r>
        <w:rPr>
          <w:spacing w:val="-1"/>
        </w:rPr>
        <w:t xml:space="preserve"> </w:t>
      </w:r>
      <w:r>
        <w:t>formula:</w:t>
      </w:r>
    </w:p>
    <w:p w14:paraId="499F3ED8" w14:textId="77777777" w:rsidR="00DB0A46" w:rsidRDefault="00DB0A46">
      <w:pPr>
        <w:pStyle w:val="BodyText"/>
        <w:spacing w:before="5"/>
        <w:rPr>
          <w:sz w:val="25"/>
        </w:rPr>
      </w:pPr>
    </w:p>
    <w:p w14:paraId="499F3ED9" w14:textId="77777777" w:rsidR="00DB0A46" w:rsidRDefault="00991634">
      <w:pPr>
        <w:ind w:left="120"/>
        <w:jc w:val="both"/>
        <w:rPr>
          <w:rFonts w:ascii="Linux Libertine Mono"/>
          <w:sz w:val="20"/>
        </w:rPr>
      </w:pPr>
      <w:proofErr w:type="spellStart"/>
      <w:r>
        <w:rPr>
          <w:rFonts w:ascii="Linux Libertine Mono"/>
          <w:w w:val="105"/>
          <w:sz w:val="20"/>
        </w:rPr>
        <w:t>functional_diversity</w:t>
      </w:r>
      <w:proofErr w:type="spellEnd"/>
      <w:r>
        <w:rPr>
          <w:rFonts w:ascii="Linux Libertine Mono"/>
          <w:spacing w:val="-22"/>
          <w:w w:val="105"/>
          <w:sz w:val="20"/>
        </w:rPr>
        <w:t xml:space="preserve"> </w:t>
      </w:r>
      <w:r>
        <w:rPr>
          <w:rFonts w:ascii="Linux Libertine Mono"/>
          <w:w w:val="105"/>
          <w:sz w:val="20"/>
        </w:rPr>
        <w:t>~</w:t>
      </w:r>
      <w:r>
        <w:rPr>
          <w:rFonts w:ascii="Linux Libertine Mono"/>
          <w:spacing w:val="-22"/>
          <w:w w:val="105"/>
          <w:sz w:val="20"/>
        </w:rPr>
        <w:t xml:space="preserve"> </w:t>
      </w:r>
      <w:r>
        <w:rPr>
          <w:rFonts w:ascii="Linux Libertine Mono"/>
          <w:w w:val="105"/>
          <w:sz w:val="20"/>
        </w:rPr>
        <w:t>s(</w:t>
      </w:r>
      <w:proofErr w:type="spellStart"/>
      <w:r>
        <w:rPr>
          <w:rFonts w:ascii="Linux Libertine Mono"/>
          <w:w w:val="105"/>
          <w:sz w:val="20"/>
        </w:rPr>
        <w:t>log_rel_freq</w:t>
      </w:r>
      <w:proofErr w:type="spellEnd"/>
      <w:r>
        <w:rPr>
          <w:rFonts w:ascii="Linux Libertine Mono"/>
          <w:w w:val="105"/>
          <w:sz w:val="20"/>
        </w:rPr>
        <w:t>)</w:t>
      </w:r>
      <w:r>
        <w:rPr>
          <w:rFonts w:ascii="Linux Libertine Mono"/>
          <w:spacing w:val="-22"/>
          <w:w w:val="105"/>
          <w:sz w:val="20"/>
        </w:rPr>
        <w:t xml:space="preserve"> </w:t>
      </w:r>
      <w:r>
        <w:rPr>
          <w:rFonts w:ascii="Linux Libertine Mono"/>
          <w:w w:val="105"/>
          <w:sz w:val="20"/>
        </w:rPr>
        <w:t>+</w:t>
      </w:r>
      <w:r>
        <w:rPr>
          <w:rFonts w:ascii="Linux Libertine Mono"/>
          <w:spacing w:val="-22"/>
          <w:w w:val="105"/>
          <w:sz w:val="20"/>
        </w:rPr>
        <w:t xml:space="preserve"> </w:t>
      </w:r>
      <w:r>
        <w:rPr>
          <w:rFonts w:ascii="Linux Libertine Mono"/>
          <w:w w:val="105"/>
          <w:sz w:val="20"/>
        </w:rPr>
        <w:t>s(dispersion)</w:t>
      </w:r>
    </w:p>
    <w:p w14:paraId="499F3EDA" w14:textId="77777777" w:rsidR="00DB0A46" w:rsidRDefault="00DB0A46">
      <w:pPr>
        <w:pStyle w:val="BodyText"/>
        <w:spacing w:before="11"/>
        <w:rPr>
          <w:rFonts w:ascii="Linux Libertine Mono"/>
          <w:sz w:val="21"/>
        </w:rPr>
      </w:pPr>
    </w:p>
    <w:p w14:paraId="499F3EDB" w14:textId="77777777" w:rsidR="00DB0A46" w:rsidRDefault="00991634">
      <w:pPr>
        <w:ind w:left="385"/>
        <w:jc w:val="both"/>
        <w:rPr>
          <w:rFonts w:ascii="Linux Libertine Mono"/>
          <w:sz w:val="20"/>
        </w:rPr>
      </w:pPr>
      <w:r>
        <w:rPr>
          <w:rFonts w:ascii="Linux Libertine Mono"/>
          <w:w w:val="105"/>
          <w:sz w:val="20"/>
        </w:rPr>
        <w:t>+</w:t>
      </w:r>
      <w:r>
        <w:rPr>
          <w:rFonts w:ascii="Linux Libertine Mono"/>
          <w:spacing w:val="-22"/>
          <w:w w:val="105"/>
          <w:sz w:val="20"/>
        </w:rPr>
        <w:t xml:space="preserve"> </w:t>
      </w:r>
      <w:proofErr w:type="spellStart"/>
      <w:r>
        <w:rPr>
          <w:rFonts w:ascii="Linux Libertine Mono"/>
          <w:w w:val="105"/>
          <w:sz w:val="20"/>
        </w:rPr>
        <w:t>ti</w:t>
      </w:r>
      <w:proofErr w:type="spellEnd"/>
      <w:r>
        <w:rPr>
          <w:rFonts w:ascii="Linux Libertine Mono"/>
          <w:w w:val="105"/>
          <w:sz w:val="20"/>
        </w:rPr>
        <w:t>(</w:t>
      </w:r>
      <w:proofErr w:type="spellStart"/>
      <w:r>
        <w:rPr>
          <w:rFonts w:ascii="Linux Libertine Mono"/>
          <w:w w:val="105"/>
          <w:sz w:val="20"/>
        </w:rPr>
        <w:t>log_rel_freq</w:t>
      </w:r>
      <w:proofErr w:type="spellEnd"/>
      <w:r>
        <w:rPr>
          <w:rFonts w:ascii="Linux Libertine Mono"/>
          <w:w w:val="105"/>
          <w:sz w:val="20"/>
        </w:rPr>
        <w:t>,</w:t>
      </w:r>
      <w:r>
        <w:rPr>
          <w:rFonts w:ascii="Linux Libertine Mono"/>
          <w:spacing w:val="-22"/>
          <w:w w:val="105"/>
          <w:sz w:val="20"/>
        </w:rPr>
        <w:t xml:space="preserve"> </w:t>
      </w:r>
      <w:r>
        <w:rPr>
          <w:rFonts w:ascii="Linux Libertine Mono"/>
          <w:w w:val="105"/>
          <w:sz w:val="20"/>
        </w:rPr>
        <w:t>dispersion)</w:t>
      </w:r>
    </w:p>
    <w:p w14:paraId="499F3EDC" w14:textId="77777777" w:rsidR="00DB0A46" w:rsidRDefault="00DB0A46">
      <w:pPr>
        <w:pStyle w:val="BodyText"/>
        <w:rPr>
          <w:rFonts w:ascii="Linux Libertine Mono"/>
        </w:rPr>
      </w:pPr>
    </w:p>
    <w:p w14:paraId="499F3EDD" w14:textId="77777777" w:rsidR="00DB0A46" w:rsidRDefault="00991634">
      <w:pPr>
        <w:pStyle w:val="BodyText"/>
        <w:spacing w:before="200"/>
        <w:ind w:left="478"/>
        <w:jc w:val="both"/>
      </w:pPr>
      <w:r>
        <w:t>The</w:t>
      </w:r>
      <w:r>
        <w:rPr>
          <w:spacing w:val="-6"/>
        </w:rPr>
        <w:t xml:space="preserve"> </w:t>
      </w:r>
      <w:r>
        <w:t>results</w:t>
      </w:r>
      <w:r>
        <w:rPr>
          <w:spacing w:val="-6"/>
        </w:rPr>
        <w:t xml:space="preserve"> </w:t>
      </w:r>
      <w:r>
        <w:t>of</w:t>
      </w:r>
      <w:r>
        <w:rPr>
          <w:spacing w:val="-6"/>
        </w:rPr>
        <w:t xml:space="preserve"> </w:t>
      </w:r>
      <w:r>
        <w:t>each</w:t>
      </w:r>
      <w:r>
        <w:rPr>
          <w:spacing w:val="-6"/>
        </w:rPr>
        <w:t xml:space="preserve"> </w:t>
      </w:r>
      <w:r>
        <w:t>of</w:t>
      </w:r>
      <w:r>
        <w:rPr>
          <w:spacing w:val="-6"/>
        </w:rPr>
        <w:t xml:space="preserve"> </w:t>
      </w:r>
      <w:r>
        <w:t>the</w:t>
      </w:r>
      <w:r>
        <w:rPr>
          <w:spacing w:val="-5"/>
        </w:rPr>
        <w:t xml:space="preserve"> </w:t>
      </w:r>
      <w:r>
        <w:t>four</w:t>
      </w:r>
      <w:r>
        <w:rPr>
          <w:spacing w:val="-6"/>
        </w:rPr>
        <w:t xml:space="preserve"> </w:t>
      </w:r>
      <w:r>
        <w:t>models</w:t>
      </w:r>
      <w:r>
        <w:rPr>
          <w:spacing w:val="-6"/>
        </w:rPr>
        <w:t xml:space="preserve"> </w:t>
      </w:r>
      <w:r>
        <w:t>are</w:t>
      </w:r>
      <w:r>
        <w:rPr>
          <w:spacing w:val="-6"/>
        </w:rPr>
        <w:t xml:space="preserve"> </w:t>
      </w:r>
      <w:r>
        <w:t>shown</w:t>
      </w:r>
      <w:r>
        <w:rPr>
          <w:spacing w:val="-6"/>
        </w:rPr>
        <w:t xml:space="preserve"> </w:t>
      </w:r>
      <w:r>
        <w:t>in</w:t>
      </w:r>
      <w:r>
        <w:rPr>
          <w:spacing w:val="-7"/>
        </w:rPr>
        <w:t xml:space="preserve"> </w:t>
      </w:r>
      <w:hyperlink w:anchor="_bookmark226" w:history="1">
        <w:r>
          <w:rPr>
            <w:color w:val="007FFF"/>
          </w:rPr>
          <w:t>Table</w:t>
        </w:r>
        <w:r>
          <w:rPr>
            <w:color w:val="007FFF"/>
            <w:spacing w:val="-6"/>
          </w:rPr>
          <w:t xml:space="preserve"> </w:t>
        </w:r>
        <w:r>
          <w:rPr>
            <w:color w:val="007FFF"/>
          </w:rPr>
          <w:t>4.2</w:t>
        </w:r>
        <w:r>
          <w:rPr>
            <w:color w:val="007FFF"/>
            <w:spacing w:val="-6"/>
          </w:rPr>
          <w:t xml:space="preserve"> </w:t>
        </w:r>
      </w:hyperlink>
      <w:r>
        <w:t>through</w:t>
      </w:r>
      <w:r>
        <w:rPr>
          <w:spacing w:val="-6"/>
        </w:rPr>
        <w:t xml:space="preserve"> </w:t>
      </w:r>
      <w:hyperlink w:anchor="_bookmark230" w:history="1">
        <w:r>
          <w:rPr>
            <w:color w:val="007FFF"/>
          </w:rPr>
          <w:t>Table</w:t>
        </w:r>
        <w:r>
          <w:rPr>
            <w:color w:val="007FFF"/>
            <w:spacing w:val="-5"/>
          </w:rPr>
          <w:t xml:space="preserve"> </w:t>
        </w:r>
        <w:r>
          <w:rPr>
            <w:color w:val="007FFF"/>
          </w:rPr>
          <w:t>4.5</w:t>
        </w:r>
      </w:hyperlink>
      <w:r>
        <w:t>.</w:t>
      </w:r>
    </w:p>
    <w:p w14:paraId="499F3EDE" w14:textId="77777777" w:rsidR="00DB0A46" w:rsidRDefault="00AE3543">
      <w:pPr>
        <w:pStyle w:val="BodyText"/>
        <w:spacing w:before="204" w:line="403" w:lineRule="auto"/>
        <w:ind w:left="120" w:right="314" w:firstLine="358"/>
        <w:jc w:val="both"/>
      </w:pPr>
      <w:hyperlink w:anchor="_bookmark231" w:history="1">
        <w:r w:rsidR="00991634">
          <w:rPr>
            <w:color w:val="007FFF"/>
          </w:rPr>
          <w:t xml:space="preserve">Figure 4.14 </w:t>
        </w:r>
      </w:hyperlink>
      <w:r w:rsidR="00991634">
        <w:t>shows heat maps of the interactions of the three variables for the 100-item</w:t>
      </w:r>
      <w:r w:rsidR="00991634">
        <w:rPr>
          <w:spacing w:val="1"/>
        </w:rPr>
        <w:t xml:space="preserve"> </w:t>
      </w:r>
      <w:r w:rsidR="00991634">
        <w:t>English sample and the entire corpus for Nuuchahnulth.</w:t>
      </w:r>
      <w:r w:rsidR="00991634">
        <w:rPr>
          <w:spacing w:val="1"/>
        </w:rPr>
        <w:t xml:space="preserve"> </w:t>
      </w:r>
      <w:r w:rsidR="00991634">
        <w:t xml:space="preserve">The x-axis shows </w:t>
      </w:r>
      <w:r w:rsidR="00991634">
        <w:rPr>
          <w:rFonts w:ascii="Bookman Old Style"/>
          <w:i/>
        </w:rPr>
        <w:t>log</w:t>
      </w:r>
      <w:r w:rsidR="00991634">
        <w:rPr>
          <w:rFonts w:ascii="Garamond"/>
          <w:vertAlign w:val="subscript"/>
        </w:rPr>
        <w:t>2</w:t>
      </w:r>
      <w:r w:rsidR="00991634">
        <w:rPr>
          <w:rFonts w:ascii="Garamond"/>
        </w:rPr>
        <w:t xml:space="preserve"> </w:t>
      </w:r>
      <w:r w:rsidR="00991634">
        <w:t>of relative</w:t>
      </w:r>
      <w:r w:rsidR="00991634">
        <w:rPr>
          <w:spacing w:val="1"/>
        </w:rPr>
        <w:t xml:space="preserve"> </w:t>
      </w:r>
      <w:r w:rsidR="00991634">
        <w:rPr>
          <w:spacing w:val="-1"/>
        </w:rPr>
        <w:t>frequency,</w:t>
      </w:r>
      <w:r w:rsidR="00991634">
        <w:rPr>
          <w:spacing w:val="28"/>
        </w:rPr>
        <w:t xml:space="preserve"> </w:t>
      </w:r>
      <w:r w:rsidR="00991634">
        <w:rPr>
          <w:spacing w:val="-1"/>
        </w:rPr>
        <w:t>and</w:t>
      </w:r>
      <w:r w:rsidR="00991634">
        <w:rPr>
          <w:spacing w:val="22"/>
        </w:rPr>
        <w:t xml:space="preserve"> </w:t>
      </w:r>
      <w:r w:rsidR="00991634">
        <w:rPr>
          <w:spacing w:val="-1"/>
        </w:rPr>
        <w:t>the</w:t>
      </w:r>
      <w:r w:rsidR="00991634">
        <w:rPr>
          <w:spacing w:val="22"/>
        </w:rPr>
        <w:t xml:space="preserve"> </w:t>
      </w:r>
      <w:r w:rsidR="00991634">
        <w:rPr>
          <w:spacing w:val="-1"/>
        </w:rPr>
        <w:t>y-axis</w:t>
      </w:r>
      <w:r w:rsidR="00991634">
        <w:rPr>
          <w:spacing w:val="23"/>
        </w:rPr>
        <w:t xml:space="preserve"> </w:t>
      </w:r>
      <w:r w:rsidR="00991634">
        <w:rPr>
          <w:spacing w:val="-1"/>
        </w:rPr>
        <w:t>shows</w:t>
      </w:r>
      <w:r w:rsidR="00991634">
        <w:rPr>
          <w:spacing w:val="22"/>
        </w:rPr>
        <w:t xml:space="preserve"> </w:t>
      </w:r>
      <w:r w:rsidR="00991634">
        <w:t>corpus</w:t>
      </w:r>
      <w:r w:rsidR="00991634">
        <w:rPr>
          <w:spacing w:val="22"/>
        </w:rPr>
        <w:t xml:space="preserve"> </w:t>
      </w:r>
      <w:r w:rsidR="00991634">
        <w:t>dispersion</w:t>
      </w:r>
      <w:r w:rsidR="00991634">
        <w:rPr>
          <w:spacing w:val="22"/>
        </w:rPr>
        <w:t xml:space="preserve"> </w:t>
      </w:r>
      <w:r w:rsidR="00991634">
        <w:t>as</w:t>
      </w:r>
      <w:r w:rsidR="00991634">
        <w:rPr>
          <w:spacing w:val="22"/>
        </w:rPr>
        <w:t xml:space="preserve"> </w:t>
      </w:r>
      <w:r w:rsidR="00991634">
        <w:t>Deviation</w:t>
      </w:r>
      <w:r w:rsidR="00991634">
        <w:rPr>
          <w:spacing w:val="23"/>
        </w:rPr>
        <w:t xml:space="preserve"> </w:t>
      </w:r>
      <w:r w:rsidR="00991634">
        <w:t>of</w:t>
      </w:r>
      <w:r w:rsidR="00991634">
        <w:rPr>
          <w:spacing w:val="22"/>
        </w:rPr>
        <w:t xml:space="preserve"> </w:t>
      </w:r>
      <w:proofErr w:type="spellStart"/>
      <w:r w:rsidR="00991634">
        <w:t>Propotions</w:t>
      </w:r>
      <w:proofErr w:type="spellEnd"/>
      <w:r w:rsidR="00991634">
        <w:rPr>
          <w:spacing w:val="22"/>
        </w:rPr>
        <w:t xml:space="preserve"> </w:t>
      </w:r>
      <w:r w:rsidR="00991634">
        <w:t>(</w:t>
      </w:r>
      <w:r w:rsidR="00991634">
        <w:rPr>
          <w:rFonts w:ascii="Bookman Old Style"/>
          <w:i/>
        </w:rPr>
        <w:t>DP</w:t>
      </w:r>
      <w:r w:rsidR="00991634">
        <w:rPr>
          <w:rFonts w:ascii="Bookman Old Style"/>
          <w:i/>
          <w:spacing w:val="-40"/>
        </w:rPr>
        <w:t xml:space="preserve"> </w:t>
      </w:r>
      <w:r w:rsidR="00991634">
        <w:t>),</w:t>
      </w:r>
      <w:r w:rsidR="00991634">
        <w:rPr>
          <w:spacing w:val="29"/>
        </w:rPr>
        <w:t xml:space="preserve"> </w:t>
      </w:r>
      <w:r w:rsidR="00991634">
        <w:t>with</w:t>
      </w:r>
    </w:p>
    <w:p w14:paraId="499F3EDF" w14:textId="77777777" w:rsidR="00DB0A46" w:rsidRDefault="00DB0A46">
      <w:pPr>
        <w:spacing w:line="403" w:lineRule="auto"/>
        <w:jc w:val="both"/>
        <w:sectPr w:rsidR="00DB0A46">
          <w:pgSz w:w="12240" w:h="15840"/>
          <w:pgMar w:top="1060" w:right="1120" w:bottom="1000" w:left="1680" w:header="793" w:footer="806" w:gutter="0"/>
          <w:cols w:space="720"/>
        </w:sectPr>
      </w:pPr>
    </w:p>
    <w:p w14:paraId="499F3EE0" w14:textId="77777777" w:rsidR="00DB0A46" w:rsidRDefault="00DB0A46">
      <w:pPr>
        <w:pStyle w:val="BodyText"/>
        <w:spacing w:before="10"/>
        <w:rPr>
          <w:sz w:val="27"/>
        </w:rPr>
      </w:pPr>
    </w:p>
    <w:p w14:paraId="499F3EE1" w14:textId="77777777" w:rsidR="00DB0A46" w:rsidRDefault="00991634">
      <w:pPr>
        <w:spacing w:before="99" w:line="259" w:lineRule="auto"/>
        <w:ind w:left="2254" w:right="1501" w:hanging="939"/>
      </w:pPr>
      <w:bookmarkStart w:id="288" w:name="_bookmark226"/>
      <w:bookmarkEnd w:id="288"/>
      <w:r>
        <w:rPr>
          <w:b/>
        </w:rPr>
        <w:t>Table</w:t>
      </w:r>
      <w:r>
        <w:rPr>
          <w:b/>
          <w:spacing w:val="-8"/>
        </w:rPr>
        <w:t xml:space="preserve"> </w:t>
      </w:r>
      <w:r>
        <w:rPr>
          <w:b/>
        </w:rPr>
        <w:t>4.2:</w:t>
      </w:r>
      <w:r>
        <w:rPr>
          <w:b/>
          <w:spacing w:val="9"/>
        </w:rPr>
        <w:t xml:space="preserve"> </w:t>
      </w:r>
      <w:r>
        <w:t>Results</w:t>
      </w:r>
      <w:r>
        <w:rPr>
          <w:spacing w:val="-13"/>
        </w:rPr>
        <w:t xml:space="preserve"> </w:t>
      </w:r>
      <w:r>
        <w:t>for</w:t>
      </w:r>
      <w:r>
        <w:rPr>
          <w:spacing w:val="-14"/>
        </w:rPr>
        <w:t xml:space="preserve"> </w:t>
      </w:r>
      <w:r>
        <w:t>the</w:t>
      </w:r>
      <w:r>
        <w:rPr>
          <w:spacing w:val="-13"/>
        </w:rPr>
        <w:t xml:space="preserve"> </w:t>
      </w:r>
      <w:r>
        <w:t>Generalized</w:t>
      </w:r>
      <w:r>
        <w:rPr>
          <w:spacing w:val="-14"/>
        </w:rPr>
        <w:t xml:space="preserve"> </w:t>
      </w:r>
      <w:r>
        <w:t>Additive</w:t>
      </w:r>
      <w:r>
        <w:rPr>
          <w:spacing w:val="-13"/>
        </w:rPr>
        <w:t xml:space="preserve"> </w:t>
      </w:r>
      <w:r>
        <w:t>Model</w:t>
      </w:r>
      <w:r>
        <w:rPr>
          <w:spacing w:val="-13"/>
        </w:rPr>
        <w:t xml:space="preserve"> </w:t>
      </w:r>
      <w:r>
        <w:t>for</w:t>
      </w:r>
      <w:r>
        <w:rPr>
          <w:spacing w:val="-14"/>
        </w:rPr>
        <w:t xml:space="preserve"> </w:t>
      </w:r>
      <w:r>
        <w:t>the</w:t>
      </w:r>
      <w:r>
        <w:rPr>
          <w:spacing w:val="-13"/>
        </w:rPr>
        <w:t xml:space="preserve"> </w:t>
      </w:r>
      <w:r>
        <w:t>English</w:t>
      </w:r>
      <w:r>
        <w:rPr>
          <w:spacing w:val="-14"/>
        </w:rPr>
        <w:t xml:space="preserve"> </w:t>
      </w:r>
      <w:r>
        <w:t>small</w:t>
      </w:r>
      <w:r>
        <w:rPr>
          <w:spacing w:val="-52"/>
        </w:rPr>
        <w:t xml:space="preserve"> </w:t>
      </w:r>
      <w:r>
        <w:t>corpus</w:t>
      </w:r>
      <w:r>
        <w:rPr>
          <w:spacing w:val="-2"/>
        </w:rPr>
        <w:t xml:space="preserve"> </w:t>
      </w:r>
      <w:r>
        <w:t>sample</w:t>
      </w:r>
    </w:p>
    <w:p w14:paraId="499F3EE2" w14:textId="77777777" w:rsidR="00DB0A46" w:rsidRDefault="00991634">
      <w:pPr>
        <w:pStyle w:val="ListParagraph"/>
        <w:numPr>
          <w:ilvl w:val="2"/>
          <w:numId w:val="11"/>
        </w:numPr>
        <w:tabs>
          <w:tab w:val="left" w:pos="3436"/>
        </w:tabs>
        <w:spacing w:before="195"/>
        <w:ind w:left="3435" w:hanging="269"/>
        <w:rPr>
          <w:sz w:val="20"/>
        </w:rPr>
      </w:pPr>
      <w:r>
        <w:rPr>
          <w:sz w:val="20"/>
        </w:rPr>
        <w:t>Coefficients</w:t>
      </w:r>
      <w:r>
        <w:rPr>
          <w:spacing w:val="-6"/>
          <w:sz w:val="20"/>
        </w:rPr>
        <w:t xml:space="preserve"> </w:t>
      </w:r>
      <w:r>
        <w:rPr>
          <w:sz w:val="20"/>
        </w:rPr>
        <w:t>for</w:t>
      </w:r>
      <w:r>
        <w:rPr>
          <w:spacing w:val="-6"/>
          <w:sz w:val="20"/>
        </w:rPr>
        <w:t xml:space="preserve"> </w:t>
      </w:r>
      <w:r>
        <w:rPr>
          <w:sz w:val="20"/>
        </w:rPr>
        <w:t>linear</w:t>
      </w:r>
      <w:r>
        <w:rPr>
          <w:spacing w:val="-6"/>
          <w:sz w:val="20"/>
        </w:rPr>
        <w:t xml:space="preserve"> </w:t>
      </w:r>
      <w:r>
        <w:rPr>
          <w:sz w:val="20"/>
        </w:rPr>
        <w:t>predictors</w:t>
      </w:r>
    </w:p>
    <w:p w14:paraId="499F3EE3" w14:textId="3B8165AB" w:rsidR="00DB0A46" w:rsidRDefault="00991634">
      <w:pPr>
        <w:pStyle w:val="BodyText"/>
        <w:tabs>
          <w:tab w:val="left" w:pos="2777"/>
          <w:tab w:val="left" w:pos="3799"/>
          <w:tab w:val="left" w:pos="4163"/>
          <w:tab w:val="left" w:pos="5485"/>
          <w:tab w:val="left" w:pos="5632"/>
          <w:tab w:val="left" w:pos="6406"/>
          <w:tab w:val="left" w:pos="7373"/>
        </w:tabs>
        <w:spacing w:before="129" w:line="357" w:lineRule="auto"/>
        <w:ind w:left="1602" w:right="1799" w:firstLine="1111"/>
      </w:pPr>
      <w:r>
        <w:rPr>
          <w:noProof/>
        </w:rPr>
        <mc:AlternateContent>
          <mc:Choice Requires="wps">
            <w:drawing>
              <wp:anchor distT="0" distB="0" distL="114300" distR="114300" simplePos="0" relativeHeight="477996544" behindDoc="1" locked="0" layoutInCell="1" allowOverlap="1" wp14:anchorId="499F4ED7" wp14:editId="0E645E46">
                <wp:simplePos x="0" y="0"/>
                <wp:positionH relativeFrom="page">
                  <wp:posOffset>2007870</wp:posOffset>
                </wp:positionH>
                <wp:positionV relativeFrom="paragraph">
                  <wp:posOffset>302895</wp:posOffset>
                </wp:positionV>
                <wp:extent cx="3985260" cy="0"/>
                <wp:effectExtent l="0" t="0" r="0" b="0"/>
                <wp:wrapNone/>
                <wp:docPr id="33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526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2BB06" id="Line 45" o:spid="_x0000_s1026" style="position:absolute;z-index:-2531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1pt,23.85pt" to="471.9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" strokeweight=".21089mm">
                <w10:wrap anchorx="page"/>
              </v:line>
            </w:pict>
          </mc:Fallback>
        </mc:AlternateContent>
      </w:r>
      <w:r>
        <w:t>Estimate</w:t>
      </w:r>
      <w:r>
        <w:tab/>
        <w:t>Standard</w:t>
      </w:r>
      <w:r>
        <w:rPr>
          <w:spacing w:val="-4"/>
        </w:rPr>
        <w:t xml:space="preserve"> </w:t>
      </w:r>
      <w:r>
        <w:t>Error</w:t>
      </w:r>
      <w:r>
        <w:tab/>
        <w:t>t-value</w:t>
      </w:r>
      <w:r>
        <w:tab/>
        <w:t>p-value</w:t>
      </w:r>
      <w:r>
        <w:rPr>
          <w:spacing w:val="1"/>
        </w:rPr>
        <w:t xml:space="preserve"> </w:t>
      </w:r>
      <w:r>
        <w:t>intercept</w:t>
      </w:r>
      <w:r>
        <w:tab/>
        <w:t>0.12475</w:t>
      </w:r>
      <w:r>
        <w:tab/>
      </w:r>
      <w:r>
        <w:tab/>
        <w:t>0.01856</w:t>
      </w:r>
      <w:r>
        <w:tab/>
      </w:r>
      <w:r>
        <w:tab/>
        <w:t>6.72</w:t>
      </w:r>
      <w:r>
        <w:tab/>
        <w:t>&lt;</w:t>
      </w:r>
      <w:r>
        <w:rPr>
          <w:spacing w:val="-2"/>
        </w:rPr>
        <w:t xml:space="preserve"> </w:t>
      </w:r>
      <w:r>
        <w:t>0.001</w:t>
      </w:r>
      <w:r>
        <w:tab/>
      </w:r>
      <w:r>
        <w:rPr>
          <w:spacing w:val="-2"/>
        </w:rPr>
        <w:t>***</w:t>
      </w:r>
    </w:p>
    <w:p w14:paraId="499F3EE4" w14:textId="77777777" w:rsidR="00DB0A46" w:rsidRDefault="00991634">
      <w:pPr>
        <w:pStyle w:val="ListParagraph"/>
        <w:numPr>
          <w:ilvl w:val="2"/>
          <w:numId w:val="11"/>
        </w:numPr>
        <w:tabs>
          <w:tab w:val="left" w:pos="3058"/>
        </w:tabs>
        <w:spacing w:before="143"/>
        <w:ind w:left="3057" w:hanging="280"/>
        <w:rPr>
          <w:sz w:val="20"/>
        </w:rPr>
      </w:pPr>
      <w:r>
        <w:rPr>
          <w:sz w:val="20"/>
        </w:rPr>
        <w:t>Coefficients</w:t>
      </w:r>
      <w:r>
        <w:rPr>
          <w:spacing w:val="-5"/>
          <w:sz w:val="20"/>
        </w:rPr>
        <w:t xml:space="preserve"> </w:t>
      </w:r>
      <w:r>
        <w:rPr>
          <w:sz w:val="20"/>
        </w:rPr>
        <w:t>for</w:t>
      </w:r>
      <w:r>
        <w:rPr>
          <w:spacing w:val="-4"/>
          <w:sz w:val="20"/>
        </w:rPr>
        <w:t xml:space="preserve"> </w:t>
      </w:r>
      <w:r>
        <w:rPr>
          <w:sz w:val="20"/>
        </w:rPr>
        <w:t>smooth</w:t>
      </w:r>
      <w:r>
        <w:rPr>
          <w:spacing w:val="-5"/>
          <w:sz w:val="20"/>
        </w:rPr>
        <w:t xml:space="preserve"> </w:t>
      </w:r>
      <w:r>
        <w:rPr>
          <w:sz w:val="20"/>
        </w:rPr>
        <w:t>terms</w:t>
      </w:r>
      <w:r>
        <w:rPr>
          <w:spacing w:val="-4"/>
          <w:sz w:val="20"/>
        </w:rPr>
        <w:t xml:space="preserve"> </w:t>
      </w:r>
      <w:r>
        <w:rPr>
          <w:sz w:val="20"/>
        </w:rPr>
        <w:t>and</w:t>
      </w:r>
      <w:r>
        <w:rPr>
          <w:spacing w:val="-5"/>
          <w:sz w:val="20"/>
        </w:rPr>
        <w:t xml:space="preserve"> </w:t>
      </w:r>
      <w:r>
        <w:rPr>
          <w:sz w:val="20"/>
        </w:rPr>
        <w:t>tensors</w:t>
      </w:r>
    </w:p>
    <w:p w14:paraId="499F3EE5" w14:textId="77777777" w:rsidR="00DB0A46" w:rsidRDefault="00DB0A46">
      <w:pPr>
        <w:pStyle w:val="BodyText"/>
        <w:spacing w:before="5"/>
        <w:rPr>
          <w:sz w:val="11"/>
        </w:rPr>
      </w:pPr>
    </w:p>
    <w:tbl>
      <w:tblPr>
        <w:tblW w:w="0" w:type="auto"/>
        <w:tblInd w:w="1619" w:type="dxa"/>
        <w:tblLayout w:type="fixed"/>
        <w:tblCellMar>
          <w:left w:w="0" w:type="dxa"/>
          <w:right w:w="0" w:type="dxa"/>
        </w:tblCellMar>
        <w:tblLook w:val="01E0" w:firstRow="1" w:lastRow="1" w:firstColumn="1" w:lastColumn="1" w:noHBand="0" w:noVBand="0"/>
      </w:tblPr>
      <w:tblGrid>
        <w:gridCol w:w="2768"/>
        <w:gridCol w:w="736"/>
        <w:gridCol w:w="807"/>
        <w:gridCol w:w="737"/>
        <w:gridCol w:w="968"/>
      </w:tblGrid>
      <w:tr w:rsidR="00DB0A46" w14:paraId="499F3EEB" w14:textId="77777777">
        <w:trPr>
          <w:trHeight w:val="340"/>
        </w:trPr>
        <w:tc>
          <w:tcPr>
            <w:tcW w:w="2768" w:type="dxa"/>
            <w:tcBorders>
              <w:bottom w:val="single" w:sz="6" w:space="0" w:color="000000"/>
            </w:tcBorders>
          </w:tcPr>
          <w:p w14:paraId="499F3EE6" w14:textId="77777777" w:rsidR="00DB0A46" w:rsidRDefault="00DB0A46">
            <w:pPr>
              <w:pStyle w:val="TableParagraph"/>
              <w:spacing w:before="0" w:line="240" w:lineRule="auto"/>
              <w:rPr>
                <w:rFonts w:ascii="Times New Roman"/>
              </w:rPr>
            </w:pPr>
          </w:p>
        </w:tc>
        <w:tc>
          <w:tcPr>
            <w:tcW w:w="736" w:type="dxa"/>
            <w:tcBorders>
              <w:bottom w:val="single" w:sz="6" w:space="0" w:color="000000"/>
            </w:tcBorders>
          </w:tcPr>
          <w:p w14:paraId="499F3EE7" w14:textId="77777777" w:rsidR="00DB0A46" w:rsidRDefault="00991634">
            <w:pPr>
              <w:pStyle w:val="TableParagraph"/>
              <w:spacing w:before="0" w:line="273" w:lineRule="exact"/>
              <w:ind w:left="98" w:right="98"/>
              <w:jc w:val="center"/>
              <w:rPr>
                <w:sz w:val="24"/>
              </w:rPr>
            </w:pPr>
            <w:proofErr w:type="spellStart"/>
            <w:r>
              <w:rPr>
                <w:sz w:val="24"/>
              </w:rPr>
              <w:t>edf</w:t>
            </w:r>
            <w:proofErr w:type="spellEnd"/>
          </w:p>
        </w:tc>
        <w:tc>
          <w:tcPr>
            <w:tcW w:w="807" w:type="dxa"/>
            <w:tcBorders>
              <w:bottom w:val="single" w:sz="6" w:space="0" w:color="000000"/>
            </w:tcBorders>
          </w:tcPr>
          <w:p w14:paraId="499F3EE8" w14:textId="77777777" w:rsidR="00DB0A46" w:rsidRDefault="00991634">
            <w:pPr>
              <w:pStyle w:val="TableParagraph"/>
              <w:spacing w:before="0" w:line="273" w:lineRule="exact"/>
              <w:ind w:left="119"/>
              <w:rPr>
                <w:sz w:val="24"/>
              </w:rPr>
            </w:pPr>
            <w:proofErr w:type="spellStart"/>
            <w:r>
              <w:rPr>
                <w:sz w:val="24"/>
              </w:rPr>
              <w:t>Ref.df</w:t>
            </w:r>
            <w:proofErr w:type="spellEnd"/>
          </w:p>
        </w:tc>
        <w:tc>
          <w:tcPr>
            <w:tcW w:w="737" w:type="dxa"/>
            <w:tcBorders>
              <w:bottom w:val="single" w:sz="6" w:space="0" w:color="000000"/>
            </w:tcBorders>
          </w:tcPr>
          <w:p w14:paraId="499F3EE9" w14:textId="77777777" w:rsidR="00DB0A46" w:rsidRDefault="00991634">
            <w:pPr>
              <w:pStyle w:val="TableParagraph"/>
              <w:spacing w:before="0" w:line="273" w:lineRule="exact"/>
              <w:jc w:val="center"/>
              <w:rPr>
                <w:sz w:val="24"/>
              </w:rPr>
            </w:pPr>
            <w:r>
              <w:rPr>
                <w:w w:val="99"/>
                <w:sz w:val="24"/>
              </w:rPr>
              <w:t>F</w:t>
            </w:r>
          </w:p>
        </w:tc>
        <w:tc>
          <w:tcPr>
            <w:tcW w:w="968" w:type="dxa"/>
            <w:tcBorders>
              <w:bottom w:val="single" w:sz="6" w:space="0" w:color="000000"/>
            </w:tcBorders>
          </w:tcPr>
          <w:p w14:paraId="499F3EEA" w14:textId="77777777" w:rsidR="00DB0A46" w:rsidRDefault="00991634">
            <w:pPr>
              <w:pStyle w:val="TableParagraph"/>
              <w:spacing w:before="0" w:line="273" w:lineRule="exact"/>
              <w:ind w:left="98" w:right="97"/>
              <w:jc w:val="center"/>
              <w:rPr>
                <w:sz w:val="24"/>
              </w:rPr>
            </w:pPr>
            <w:r>
              <w:rPr>
                <w:sz w:val="24"/>
              </w:rPr>
              <w:t>p-value</w:t>
            </w:r>
          </w:p>
        </w:tc>
      </w:tr>
      <w:tr w:rsidR="00DB0A46" w14:paraId="499F3EF1" w14:textId="77777777">
        <w:trPr>
          <w:trHeight w:val="334"/>
        </w:trPr>
        <w:tc>
          <w:tcPr>
            <w:tcW w:w="2768" w:type="dxa"/>
            <w:tcBorders>
              <w:top w:val="single" w:sz="6" w:space="0" w:color="000000"/>
            </w:tcBorders>
          </w:tcPr>
          <w:p w14:paraId="499F3EEC" w14:textId="77777777" w:rsidR="00DB0A46" w:rsidRDefault="00991634">
            <w:pPr>
              <w:pStyle w:val="TableParagraph"/>
              <w:spacing w:before="53" w:line="262" w:lineRule="exact"/>
              <w:ind w:left="119"/>
              <w:rPr>
                <w:sz w:val="24"/>
              </w:rPr>
            </w:pPr>
            <w:r>
              <w:rPr>
                <w:sz w:val="24"/>
              </w:rPr>
              <w:t>s(</w:t>
            </w:r>
            <w:proofErr w:type="spellStart"/>
            <w:r>
              <w:rPr>
                <w:sz w:val="24"/>
              </w:rPr>
              <w:t>log_rel_freq</w:t>
            </w:r>
            <w:proofErr w:type="spellEnd"/>
            <w:r>
              <w:rPr>
                <w:sz w:val="24"/>
              </w:rPr>
              <w:t>)</w:t>
            </w:r>
          </w:p>
        </w:tc>
        <w:tc>
          <w:tcPr>
            <w:tcW w:w="736" w:type="dxa"/>
            <w:tcBorders>
              <w:top w:val="single" w:sz="6" w:space="0" w:color="000000"/>
            </w:tcBorders>
          </w:tcPr>
          <w:p w14:paraId="499F3EED" w14:textId="77777777" w:rsidR="00DB0A46" w:rsidRDefault="00991634">
            <w:pPr>
              <w:pStyle w:val="TableParagraph"/>
              <w:spacing w:before="53" w:line="262" w:lineRule="exact"/>
              <w:ind w:left="98" w:right="98"/>
              <w:jc w:val="center"/>
              <w:rPr>
                <w:sz w:val="24"/>
              </w:rPr>
            </w:pPr>
            <w:r>
              <w:rPr>
                <w:sz w:val="24"/>
              </w:rPr>
              <w:t>1.000</w:t>
            </w:r>
          </w:p>
        </w:tc>
        <w:tc>
          <w:tcPr>
            <w:tcW w:w="807" w:type="dxa"/>
            <w:tcBorders>
              <w:top w:val="single" w:sz="6" w:space="0" w:color="000000"/>
            </w:tcBorders>
          </w:tcPr>
          <w:p w14:paraId="499F3EEE" w14:textId="77777777" w:rsidR="00DB0A46" w:rsidRDefault="00991634">
            <w:pPr>
              <w:pStyle w:val="TableParagraph"/>
              <w:spacing w:before="53" w:line="262" w:lineRule="exact"/>
              <w:ind w:left="155"/>
              <w:rPr>
                <w:sz w:val="24"/>
              </w:rPr>
            </w:pPr>
            <w:r>
              <w:rPr>
                <w:sz w:val="24"/>
              </w:rPr>
              <w:t>1.000</w:t>
            </w:r>
          </w:p>
        </w:tc>
        <w:tc>
          <w:tcPr>
            <w:tcW w:w="737" w:type="dxa"/>
            <w:tcBorders>
              <w:top w:val="single" w:sz="6" w:space="0" w:color="000000"/>
            </w:tcBorders>
          </w:tcPr>
          <w:p w14:paraId="499F3EEF" w14:textId="77777777" w:rsidR="00DB0A46" w:rsidRDefault="00991634">
            <w:pPr>
              <w:pStyle w:val="TableParagraph"/>
              <w:spacing w:before="53" w:line="262" w:lineRule="exact"/>
              <w:ind w:left="98" w:right="97"/>
              <w:jc w:val="center"/>
              <w:rPr>
                <w:sz w:val="24"/>
              </w:rPr>
            </w:pPr>
            <w:r>
              <w:rPr>
                <w:sz w:val="24"/>
              </w:rPr>
              <w:t>0.482</w:t>
            </w:r>
          </w:p>
        </w:tc>
        <w:tc>
          <w:tcPr>
            <w:tcW w:w="968" w:type="dxa"/>
            <w:tcBorders>
              <w:top w:val="single" w:sz="6" w:space="0" w:color="000000"/>
            </w:tcBorders>
          </w:tcPr>
          <w:p w14:paraId="499F3EF0" w14:textId="77777777" w:rsidR="00DB0A46" w:rsidRDefault="00991634">
            <w:pPr>
              <w:pStyle w:val="TableParagraph"/>
              <w:spacing w:before="53" w:line="262" w:lineRule="exact"/>
              <w:ind w:left="98" w:right="97"/>
              <w:jc w:val="center"/>
              <w:rPr>
                <w:sz w:val="24"/>
              </w:rPr>
            </w:pPr>
            <w:r>
              <w:rPr>
                <w:sz w:val="24"/>
              </w:rPr>
              <w:t>0.488</w:t>
            </w:r>
          </w:p>
        </w:tc>
      </w:tr>
      <w:tr w:rsidR="00DB0A46" w14:paraId="499F3EF7" w14:textId="77777777">
        <w:trPr>
          <w:trHeight w:val="288"/>
        </w:trPr>
        <w:tc>
          <w:tcPr>
            <w:tcW w:w="2768" w:type="dxa"/>
          </w:tcPr>
          <w:p w14:paraId="499F3EF2" w14:textId="77777777" w:rsidR="00DB0A46" w:rsidRDefault="00991634">
            <w:pPr>
              <w:pStyle w:val="TableParagraph"/>
              <w:spacing w:before="7" w:line="262" w:lineRule="exact"/>
              <w:ind w:left="119"/>
              <w:rPr>
                <w:sz w:val="24"/>
              </w:rPr>
            </w:pPr>
            <w:r>
              <w:rPr>
                <w:sz w:val="24"/>
              </w:rPr>
              <w:t>s(dispersion)</w:t>
            </w:r>
          </w:p>
        </w:tc>
        <w:tc>
          <w:tcPr>
            <w:tcW w:w="736" w:type="dxa"/>
          </w:tcPr>
          <w:p w14:paraId="499F3EF3" w14:textId="77777777" w:rsidR="00DB0A46" w:rsidRDefault="00991634">
            <w:pPr>
              <w:pStyle w:val="TableParagraph"/>
              <w:spacing w:before="7" w:line="262" w:lineRule="exact"/>
              <w:ind w:left="98" w:right="98"/>
              <w:jc w:val="center"/>
              <w:rPr>
                <w:sz w:val="24"/>
              </w:rPr>
            </w:pPr>
            <w:r>
              <w:rPr>
                <w:sz w:val="24"/>
              </w:rPr>
              <w:t>2.423</w:t>
            </w:r>
          </w:p>
        </w:tc>
        <w:tc>
          <w:tcPr>
            <w:tcW w:w="807" w:type="dxa"/>
          </w:tcPr>
          <w:p w14:paraId="499F3EF4" w14:textId="77777777" w:rsidR="00DB0A46" w:rsidRDefault="00991634">
            <w:pPr>
              <w:pStyle w:val="TableParagraph"/>
              <w:spacing w:before="7" w:line="262" w:lineRule="exact"/>
              <w:ind w:left="155"/>
              <w:rPr>
                <w:sz w:val="24"/>
              </w:rPr>
            </w:pPr>
            <w:r>
              <w:rPr>
                <w:sz w:val="24"/>
              </w:rPr>
              <w:t>3.102</w:t>
            </w:r>
          </w:p>
        </w:tc>
        <w:tc>
          <w:tcPr>
            <w:tcW w:w="737" w:type="dxa"/>
          </w:tcPr>
          <w:p w14:paraId="499F3EF5" w14:textId="77777777" w:rsidR="00DB0A46" w:rsidRDefault="00991634">
            <w:pPr>
              <w:pStyle w:val="TableParagraph"/>
              <w:spacing w:before="7" w:line="262" w:lineRule="exact"/>
              <w:ind w:left="98" w:right="97"/>
              <w:jc w:val="center"/>
              <w:rPr>
                <w:sz w:val="24"/>
              </w:rPr>
            </w:pPr>
            <w:r>
              <w:rPr>
                <w:sz w:val="24"/>
              </w:rPr>
              <w:t>1.483</w:t>
            </w:r>
          </w:p>
        </w:tc>
        <w:tc>
          <w:tcPr>
            <w:tcW w:w="968" w:type="dxa"/>
          </w:tcPr>
          <w:p w14:paraId="499F3EF6" w14:textId="77777777" w:rsidR="00DB0A46" w:rsidRDefault="00991634">
            <w:pPr>
              <w:pStyle w:val="TableParagraph"/>
              <w:spacing w:before="7" w:line="262" w:lineRule="exact"/>
              <w:ind w:left="98" w:right="97"/>
              <w:jc w:val="center"/>
              <w:rPr>
                <w:sz w:val="24"/>
              </w:rPr>
            </w:pPr>
            <w:r>
              <w:rPr>
                <w:sz w:val="24"/>
              </w:rPr>
              <w:t>0.220</w:t>
            </w:r>
          </w:p>
        </w:tc>
      </w:tr>
      <w:tr w:rsidR="00DB0A46" w14:paraId="499F3EFD" w14:textId="77777777">
        <w:trPr>
          <w:trHeight w:val="280"/>
        </w:trPr>
        <w:tc>
          <w:tcPr>
            <w:tcW w:w="2768" w:type="dxa"/>
          </w:tcPr>
          <w:p w14:paraId="499F3EF8" w14:textId="77777777" w:rsidR="00DB0A46" w:rsidRDefault="00991634">
            <w:pPr>
              <w:pStyle w:val="TableParagraph"/>
              <w:spacing w:before="7" w:line="253" w:lineRule="exact"/>
              <w:ind w:left="119"/>
              <w:rPr>
                <w:sz w:val="24"/>
              </w:rPr>
            </w:pPr>
            <w:proofErr w:type="spellStart"/>
            <w:r>
              <w:rPr>
                <w:sz w:val="24"/>
              </w:rPr>
              <w:t>ti</w:t>
            </w:r>
            <w:proofErr w:type="spellEnd"/>
            <w:r>
              <w:rPr>
                <w:sz w:val="24"/>
              </w:rPr>
              <w:t>(</w:t>
            </w:r>
            <w:proofErr w:type="spellStart"/>
            <w:r>
              <w:rPr>
                <w:sz w:val="24"/>
              </w:rPr>
              <w:t>log_rel_freq,dispersion</w:t>
            </w:r>
            <w:proofErr w:type="spellEnd"/>
            <w:r>
              <w:rPr>
                <w:sz w:val="24"/>
              </w:rPr>
              <w:t>)</w:t>
            </w:r>
          </w:p>
        </w:tc>
        <w:tc>
          <w:tcPr>
            <w:tcW w:w="736" w:type="dxa"/>
          </w:tcPr>
          <w:p w14:paraId="499F3EF9" w14:textId="77777777" w:rsidR="00DB0A46" w:rsidRDefault="00991634">
            <w:pPr>
              <w:pStyle w:val="TableParagraph"/>
              <w:spacing w:before="7" w:line="253" w:lineRule="exact"/>
              <w:ind w:left="98" w:right="97"/>
              <w:jc w:val="center"/>
              <w:rPr>
                <w:sz w:val="24"/>
              </w:rPr>
            </w:pPr>
            <w:r>
              <w:rPr>
                <w:sz w:val="24"/>
              </w:rPr>
              <w:t>1.000</w:t>
            </w:r>
          </w:p>
        </w:tc>
        <w:tc>
          <w:tcPr>
            <w:tcW w:w="807" w:type="dxa"/>
          </w:tcPr>
          <w:p w14:paraId="499F3EFA" w14:textId="77777777" w:rsidR="00DB0A46" w:rsidRDefault="00991634">
            <w:pPr>
              <w:pStyle w:val="TableParagraph"/>
              <w:spacing w:before="7" w:line="253" w:lineRule="exact"/>
              <w:ind w:left="156"/>
              <w:rPr>
                <w:sz w:val="24"/>
              </w:rPr>
            </w:pPr>
            <w:r>
              <w:rPr>
                <w:sz w:val="24"/>
              </w:rPr>
              <w:t>1.000</w:t>
            </w:r>
          </w:p>
        </w:tc>
        <w:tc>
          <w:tcPr>
            <w:tcW w:w="737" w:type="dxa"/>
          </w:tcPr>
          <w:p w14:paraId="499F3EFB" w14:textId="77777777" w:rsidR="00DB0A46" w:rsidRDefault="00991634">
            <w:pPr>
              <w:pStyle w:val="TableParagraph"/>
              <w:spacing w:before="7" w:line="253" w:lineRule="exact"/>
              <w:ind w:left="99" w:right="96"/>
              <w:jc w:val="center"/>
              <w:rPr>
                <w:sz w:val="24"/>
              </w:rPr>
            </w:pPr>
            <w:r>
              <w:rPr>
                <w:sz w:val="24"/>
              </w:rPr>
              <w:t>0.153</w:t>
            </w:r>
          </w:p>
        </w:tc>
        <w:tc>
          <w:tcPr>
            <w:tcW w:w="968" w:type="dxa"/>
          </w:tcPr>
          <w:p w14:paraId="499F3EFC" w14:textId="77777777" w:rsidR="00DB0A46" w:rsidRDefault="00991634">
            <w:pPr>
              <w:pStyle w:val="TableParagraph"/>
              <w:spacing w:before="7" w:line="253" w:lineRule="exact"/>
              <w:ind w:left="98" w:right="95"/>
              <w:jc w:val="center"/>
              <w:rPr>
                <w:sz w:val="24"/>
              </w:rPr>
            </w:pPr>
            <w:r>
              <w:rPr>
                <w:sz w:val="24"/>
              </w:rPr>
              <w:t>0.696</w:t>
            </w:r>
          </w:p>
        </w:tc>
      </w:tr>
    </w:tbl>
    <w:p w14:paraId="499F3EFE" w14:textId="77777777" w:rsidR="00DB0A46" w:rsidRDefault="00DB0A46">
      <w:pPr>
        <w:pStyle w:val="BodyText"/>
        <w:spacing w:before="4"/>
      </w:pPr>
    </w:p>
    <w:p w14:paraId="499F3EFF" w14:textId="77777777" w:rsidR="00DB0A46" w:rsidRDefault="00991634">
      <w:pPr>
        <w:pStyle w:val="ListParagraph"/>
        <w:numPr>
          <w:ilvl w:val="2"/>
          <w:numId w:val="11"/>
        </w:numPr>
        <w:tabs>
          <w:tab w:val="left" w:pos="4007"/>
        </w:tabs>
        <w:ind w:left="4006" w:hanging="258"/>
        <w:rPr>
          <w:sz w:val="20"/>
        </w:rPr>
      </w:pPr>
      <w:r>
        <w:rPr>
          <w:sz w:val="20"/>
        </w:rPr>
        <w:t>Explanatory</w:t>
      </w:r>
      <w:r>
        <w:rPr>
          <w:spacing w:val="-2"/>
          <w:sz w:val="20"/>
        </w:rPr>
        <w:t xml:space="preserve"> </w:t>
      </w:r>
      <w:r>
        <w:rPr>
          <w:sz w:val="20"/>
        </w:rPr>
        <w:t>value</w:t>
      </w:r>
    </w:p>
    <w:p w14:paraId="499F3F00" w14:textId="508985A3" w:rsidR="00DB0A46" w:rsidRDefault="00991634">
      <w:pPr>
        <w:pStyle w:val="BodyText"/>
        <w:tabs>
          <w:tab w:val="left" w:pos="4076"/>
          <w:tab w:val="left" w:pos="4774"/>
        </w:tabs>
        <w:spacing w:before="118" w:line="348" w:lineRule="auto"/>
        <w:ind w:left="3229" w:right="3425" w:firstLine="166"/>
      </w:pPr>
      <w:r>
        <w:rPr>
          <w:noProof/>
        </w:rPr>
        <mc:AlternateContent>
          <mc:Choice Requires="wps">
            <w:drawing>
              <wp:anchor distT="0" distB="0" distL="114300" distR="114300" simplePos="0" relativeHeight="477997056" behindDoc="1" locked="0" layoutInCell="1" allowOverlap="1" wp14:anchorId="499F4ED8" wp14:editId="1330C1DA">
                <wp:simplePos x="0" y="0"/>
                <wp:positionH relativeFrom="page">
                  <wp:posOffset>3041650</wp:posOffset>
                </wp:positionH>
                <wp:positionV relativeFrom="paragraph">
                  <wp:posOffset>303530</wp:posOffset>
                </wp:positionV>
                <wp:extent cx="1917700" cy="0"/>
                <wp:effectExtent l="0" t="0" r="0" b="0"/>
                <wp:wrapNone/>
                <wp:docPr id="33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770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C7359" id="Line 44" o:spid="_x0000_s1026" style="position:absolute;z-index:-2531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5pt,23.9pt" to="390.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" strokeweight=".21089mm">
                <w10:wrap anchorx="page"/>
              </v:line>
            </w:pict>
          </mc:Fallback>
        </mc:AlternateContent>
      </w:r>
      <w:r>
        <w:rPr>
          <w:rFonts w:ascii="Bookman Old Style"/>
          <w:i/>
        </w:rPr>
        <w:t>R</w:t>
      </w:r>
      <w:r>
        <w:rPr>
          <w:rFonts w:ascii="Garamond"/>
          <w:vertAlign w:val="superscript"/>
        </w:rPr>
        <w:t>2</w:t>
      </w:r>
      <w:r>
        <w:rPr>
          <w:rFonts w:ascii="Garamond"/>
        </w:rPr>
        <w:tab/>
      </w:r>
      <w:r>
        <w:rPr>
          <w:spacing w:val="-1"/>
        </w:rPr>
        <w:t xml:space="preserve">Deviance </w:t>
      </w:r>
      <w:r>
        <w:t>Explained</w:t>
      </w:r>
      <w:r>
        <w:rPr>
          <w:spacing w:val="-57"/>
        </w:rPr>
        <w:t xml:space="preserve"> </w:t>
      </w:r>
      <w:r>
        <w:t>0.0153</w:t>
      </w:r>
      <w:r>
        <w:tab/>
      </w:r>
      <w:r>
        <w:tab/>
        <w:t>4.17%</w:t>
      </w:r>
    </w:p>
    <w:p w14:paraId="499F3F01" w14:textId="640DD373" w:rsidR="00DB0A46" w:rsidRDefault="00991634">
      <w:pPr>
        <w:spacing w:before="141" w:line="259" w:lineRule="auto"/>
        <w:ind w:left="2254" w:right="1502" w:hanging="939"/>
      </w:pPr>
      <w:bookmarkStart w:id="289" w:name="_bookmark227"/>
      <w:bookmarkEnd w:id="289"/>
      <w:r>
        <w:rPr>
          <w:b/>
        </w:rPr>
        <w:t>Table</w:t>
      </w:r>
      <w:r>
        <w:rPr>
          <w:b/>
          <w:spacing w:val="-6"/>
        </w:rPr>
        <w:t xml:space="preserve"> </w:t>
      </w:r>
      <w:r>
        <w:rPr>
          <w:b/>
        </w:rPr>
        <w:t>4.3:</w:t>
      </w:r>
      <w:r>
        <w:rPr>
          <w:b/>
          <w:spacing w:val="12"/>
        </w:rPr>
        <w:t xml:space="preserve"> </w:t>
      </w:r>
      <w:r>
        <w:t>Results</w:t>
      </w:r>
      <w:r>
        <w:rPr>
          <w:spacing w:val="22"/>
        </w:rPr>
        <w:t xml:space="preserve"> </w:t>
      </w:r>
      <w:r>
        <w:t>for</w:t>
      </w:r>
      <w:r>
        <w:rPr>
          <w:spacing w:val="24"/>
        </w:rPr>
        <w:t xml:space="preserve"> </w:t>
      </w:r>
      <w:r>
        <w:t>the</w:t>
      </w:r>
      <w:r>
        <w:rPr>
          <w:spacing w:val="22"/>
        </w:rPr>
        <w:t xml:space="preserve"> </w:t>
      </w:r>
      <w:r>
        <w:t>Generalized</w:t>
      </w:r>
      <w:r>
        <w:rPr>
          <w:spacing w:val="24"/>
        </w:rPr>
        <w:t xml:space="preserve"> </w:t>
      </w:r>
      <w:r>
        <w:t>Additive</w:t>
      </w:r>
      <w:r>
        <w:rPr>
          <w:spacing w:val="23"/>
        </w:rPr>
        <w:t xml:space="preserve"> </w:t>
      </w:r>
      <w:r>
        <w:t>Model</w:t>
      </w:r>
      <w:r>
        <w:rPr>
          <w:spacing w:val="23"/>
        </w:rPr>
        <w:t xml:space="preserve"> </w:t>
      </w:r>
      <w:r>
        <w:t>for</w:t>
      </w:r>
      <w:r>
        <w:rPr>
          <w:spacing w:val="23"/>
        </w:rPr>
        <w:t xml:space="preserve"> </w:t>
      </w:r>
      <w:r>
        <w:t>the</w:t>
      </w:r>
      <w:r>
        <w:rPr>
          <w:spacing w:val="23"/>
        </w:rPr>
        <w:t xml:space="preserve"> </w:t>
      </w:r>
      <w:r>
        <w:t>Nuuchahnulth</w:t>
      </w:r>
      <w:r>
        <w:rPr>
          <w:spacing w:val="-2"/>
        </w:rPr>
        <w:t xml:space="preserve"> </w:t>
      </w:r>
      <w:r>
        <w:t>small</w:t>
      </w:r>
      <w:r>
        <w:rPr>
          <w:spacing w:val="-1"/>
        </w:rPr>
        <w:t xml:space="preserve"> </w:t>
      </w:r>
      <w:r>
        <w:t>corpus</w:t>
      </w:r>
      <w:r>
        <w:rPr>
          <w:spacing w:val="-1"/>
        </w:rPr>
        <w:t xml:space="preserve"> </w:t>
      </w:r>
      <w:r>
        <w:t>sample</w:t>
      </w:r>
    </w:p>
    <w:p w14:paraId="499F3F02" w14:textId="77777777" w:rsidR="00DB0A46" w:rsidRDefault="00991634">
      <w:pPr>
        <w:pStyle w:val="ListParagraph"/>
        <w:numPr>
          <w:ilvl w:val="0"/>
          <w:numId w:val="10"/>
        </w:numPr>
        <w:tabs>
          <w:tab w:val="left" w:pos="3436"/>
        </w:tabs>
        <w:spacing w:before="195"/>
        <w:ind w:hanging="269"/>
        <w:jc w:val="left"/>
        <w:rPr>
          <w:sz w:val="20"/>
        </w:rPr>
      </w:pPr>
      <w:r>
        <w:rPr>
          <w:sz w:val="20"/>
        </w:rPr>
        <w:t>Coefficients</w:t>
      </w:r>
      <w:r>
        <w:rPr>
          <w:spacing w:val="-6"/>
          <w:sz w:val="20"/>
        </w:rPr>
        <w:t xml:space="preserve"> </w:t>
      </w:r>
      <w:r>
        <w:rPr>
          <w:sz w:val="20"/>
        </w:rPr>
        <w:t>for</w:t>
      </w:r>
      <w:r>
        <w:rPr>
          <w:spacing w:val="-6"/>
          <w:sz w:val="20"/>
        </w:rPr>
        <w:t xml:space="preserve"> </w:t>
      </w:r>
      <w:r>
        <w:rPr>
          <w:sz w:val="20"/>
        </w:rPr>
        <w:t>linear</w:t>
      </w:r>
      <w:r>
        <w:rPr>
          <w:spacing w:val="-6"/>
          <w:sz w:val="20"/>
        </w:rPr>
        <w:t xml:space="preserve"> </w:t>
      </w:r>
      <w:r>
        <w:rPr>
          <w:sz w:val="20"/>
        </w:rPr>
        <w:t>predictors</w:t>
      </w:r>
    </w:p>
    <w:p w14:paraId="499F3F03" w14:textId="03B41FB4" w:rsidR="00DB0A46" w:rsidRDefault="00991634">
      <w:pPr>
        <w:pStyle w:val="BodyText"/>
        <w:tabs>
          <w:tab w:val="left" w:pos="2777"/>
          <w:tab w:val="left" w:pos="3799"/>
          <w:tab w:val="left" w:pos="4163"/>
          <w:tab w:val="left" w:pos="5485"/>
          <w:tab w:val="left" w:pos="5632"/>
          <w:tab w:val="left" w:pos="6406"/>
          <w:tab w:val="left" w:pos="7373"/>
        </w:tabs>
        <w:spacing w:before="130" w:line="357" w:lineRule="auto"/>
        <w:ind w:left="1602" w:right="1799" w:firstLine="1111"/>
      </w:pPr>
      <w:r>
        <w:rPr>
          <w:noProof/>
        </w:rPr>
        <mc:AlternateContent>
          <mc:Choice Requires="wps">
            <w:drawing>
              <wp:anchor distT="0" distB="0" distL="114300" distR="114300" simplePos="0" relativeHeight="477997568" behindDoc="1" locked="0" layoutInCell="1" allowOverlap="1" wp14:anchorId="499F4ED9" wp14:editId="481FB6C9">
                <wp:simplePos x="0" y="0"/>
                <wp:positionH relativeFrom="page">
                  <wp:posOffset>2007870</wp:posOffset>
                </wp:positionH>
                <wp:positionV relativeFrom="paragraph">
                  <wp:posOffset>303530</wp:posOffset>
                </wp:positionV>
                <wp:extent cx="3985260" cy="0"/>
                <wp:effectExtent l="0" t="0" r="0" b="0"/>
                <wp:wrapNone/>
                <wp:docPr id="33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526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15C7A" id="Line 43" o:spid="_x0000_s1026" style="position:absolute;z-index:-2531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1pt,23.9pt" to="471.9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" strokeweight=".21089mm">
                <w10:wrap anchorx="page"/>
              </v:line>
            </w:pict>
          </mc:Fallback>
        </mc:AlternateContent>
      </w:r>
      <w:r>
        <w:t>Estimate</w:t>
      </w:r>
      <w:r>
        <w:tab/>
        <w:t>Standard</w:t>
      </w:r>
      <w:r>
        <w:rPr>
          <w:spacing w:val="-4"/>
        </w:rPr>
        <w:t xml:space="preserve"> </w:t>
      </w:r>
      <w:r>
        <w:t>Error</w:t>
      </w:r>
      <w:r>
        <w:tab/>
        <w:t>t-value</w:t>
      </w:r>
      <w:r>
        <w:tab/>
        <w:t>p-value</w:t>
      </w:r>
      <w:r>
        <w:rPr>
          <w:spacing w:val="1"/>
        </w:rPr>
        <w:t xml:space="preserve"> </w:t>
      </w:r>
      <w:r>
        <w:t>intercept</w:t>
      </w:r>
      <w:r>
        <w:tab/>
        <w:t>0.21806</w:t>
      </w:r>
      <w:r>
        <w:tab/>
      </w:r>
      <w:r>
        <w:tab/>
        <w:t>0.02995</w:t>
      </w:r>
      <w:r>
        <w:tab/>
      </w:r>
      <w:r>
        <w:tab/>
        <w:t>7.28</w:t>
      </w:r>
      <w:r>
        <w:tab/>
        <w:t>&lt;</w:t>
      </w:r>
      <w:r>
        <w:rPr>
          <w:spacing w:val="-2"/>
        </w:rPr>
        <w:t xml:space="preserve"> </w:t>
      </w:r>
      <w:r>
        <w:t>0.001</w:t>
      </w:r>
      <w:r>
        <w:tab/>
      </w:r>
      <w:r>
        <w:rPr>
          <w:spacing w:val="-2"/>
        </w:rPr>
        <w:t>***</w:t>
      </w:r>
    </w:p>
    <w:p w14:paraId="499F3F04" w14:textId="77777777" w:rsidR="00DB0A46" w:rsidRDefault="00991634">
      <w:pPr>
        <w:pStyle w:val="ListParagraph"/>
        <w:numPr>
          <w:ilvl w:val="0"/>
          <w:numId w:val="10"/>
        </w:numPr>
        <w:tabs>
          <w:tab w:val="left" w:pos="3058"/>
        </w:tabs>
        <w:spacing w:before="143"/>
        <w:ind w:left="3057" w:hanging="280"/>
        <w:jc w:val="left"/>
        <w:rPr>
          <w:sz w:val="20"/>
        </w:rPr>
      </w:pPr>
      <w:r>
        <w:rPr>
          <w:sz w:val="20"/>
        </w:rPr>
        <w:t>Coefficients</w:t>
      </w:r>
      <w:r>
        <w:rPr>
          <w:spacing w:val="-5"/>
          <w:sz w:val="20"/>
        </w:rPr>
        <w:t xml:space="preserve"> </w:t>
      </w:r>
      <w:r>
        <w:rPr>
          <w:sz w:val="20"/>
        </w:rPr>
        <w:t>for</w:t>
      </w:r>
      <w:r>
        <w:rPr>
          <w:spacing w:val="-4"/>
          <w:sz w:val="20"/>
        </w:rPr>
        <w:t xml:space="preserve"> </w:t>
      </w:r>
      <w:r>
        <w:rPr>
          <w:sz w:val="20"/>
        </w:rPr>
        <w:t>smooth</w:t>
      </w:r>
      <w:r>
        <w:rPr>
          <w:spacing w:val="-5"/>
          <w:sz w:val="20"/>
        </w:rPr>
        <w:t xml:space="preserve"> </w:t>
      </w:r>
      <w:r>
        <w:rPr>
          <w:sz w:val="20"/>
        </w:rPr>
        <w:t>terms</w:t>
      </w:r>
      <w:r>
        <w:rPr>
          <w:spacing w:val="-4"/>
          <w:sz w:val="20"/>
        </w:rPr>
        <w:t xml:space="preserve"> </w:t>
      </w:r>
      <w:r>
        <w:rPr>
          <w:sz w:val="20"/>
        </w:rPr>
        <w:t>and</w:t>
      </w:r>
      <w:r>
        <w:rPr>
          <w:spacing w:val="-5"/>
          <w:sz w:val="20"/>
        </w:rPr>
        <w:t xml:space="preserve"> </w:t>
      </w:r>
      <w:r>
        <w:rPr>
          <w:sz w:val="20"/>
        </w:rPr>
        <w:t>tensors</w:t>
      </w:r>
    </w:p>
    <w:p w14:paraId="499F3F05" w14:textId="77777777" w:rsidR="00DB0A46" w:rsidRDefault="00DB0A46">
      <w:pPr>
        <w:pStyle w:val="BodyText"/>
        <w:spacing w:before="5"/>
        <w:rPr>
          <w:sz w:val="11"/>
        </w:rPr>
      </w:pPr>
    </w:p>
    <w:tbl>
      <w:tblPr>
        <w:tblW w:w="0" w:type="auto"/>
        <w:tblInd w:w="1455" w:type="dxa"/>
        <w:tblLayout w:type="fixed"/>
        <w:tblCellMar>
          <w:left w:w="0" w:type="dxa"/>
          <w:right w:w="0" w:type="dxa"/>
        </w:tblCellMar>
        <w:tblLook w:val="01E0" w:firstRow="1" w:lastRow="1" w:firstColumn="1" w:lastColumn="1" w:noHBand="0" w:noVBand="0"/>
      </w:tblPr>
      <w:tblGrid>
        <w:gridCol w:w="2768"/>
        <w:gridCol w:w="736"/>
        <w:gridCol w:w="807"/>
        <w:gridCol w:w="737"/>
        <w:gridCol w:w="969"/>
        <w:gridCol w:w="326"/>
      </w:tblGrid>
      <w:tr w:rsidR="00DB0A46" w14:paraId="499F3F0C" w14:textId="77777777">
        <w:trPr>
          <w:trHeight w:val="340"/>
        </w:trPr>
        <w:tc>
          <w:tcPr>
            <w:tcW w:w="2768" w:type="dxa"/>
            <w:tcBorders>
              <w:bottom w:val="single" w:sz="6" w:space="0" w:color="000000"/>
            </w:tcBorders>
          </w:tcPr>
          <w:p w14:paraId="499F3F06" w14:textId="77777777" w:rsidR="00DB0A46" w:rsidRDefault="00DB0A46">
            <w:pPr>
              <w:pStyle w:val="TableParagraph"/>
              <w:spacing w:before="0" w:line="240" w:lineRule="auto"/>
              <w:rPr>
                <w:rFonts w:ascii="Times New Roman"/>
              </w:rPr>
            </w:pPr>
          </w:p>
        </w:tc>
        <w:tc>
          <w:tcPr>
            <w:tcW w:w="736" w:type="dxa"/>
            <w:tcBorders>
              <w:bottom w:val="single" w:sz="6" w:space="0" w:color="000000"/>
            </w:tcBorders>
          </w:tcPr>
          <w:p w14:paraId="499F3F07" w14:textId="77777777" w:rsidR="00DB0A46" w:rsidRDefault="00991634">
            <w:pPr>
              <w:pStyle w:val="TableParagraph"/>
              <w:spacing w:before="0" w:line="273" w:lineRule="exact"/>
              <w:ind w:left="98" w:right="98"/>
              <w:jc w:val="center"/>
              <w:rPr>
                <w:sz w:val="24"/>
              </w:rPr>
            </w:pPr>
            <w:proofErr w:type="spellStart"/>
            <w:r>
              <w:rPr>
                <w:sz w:val="24"/>
              </w:rPr>
              <w:t>edf</w:t>
            </w:r>
            <w:proofErr w:type="spellEnd"/>
          </w:p>
        </w:tc>
        <w:tc>
          <w:tcPr>
            <w:tcW w:w="807" w:type="dxa"/>
            <w:tcBorders>
              <w:bottom w:val="single" w:sz="6" w:space="0" w:color="000000"/>
            </w:tcBorders>
          </w:tcPr>
          <w:p w14:paraId="499F3F08" w14:textId="77777777" w:rsidR="00DB0A46" w:rsidRDefault="00991634">
            <w:pPr>
              <w:pStyle w:val="TableParagraph"/>
              <w:spacing w:before="0" w:line="273" w:lineRule="exact"/>
              <w:ind w:left="119"/>
              <w:rPr>
                <w:sz w:val="24"/>
              </w:rPr>
            </w:pPr>
            <w:proofErr w:type="spellStart"/>
            <w:r>
              <w:rPr>
                <w:sz w:val="24"/>
              </w:rPr>
              <w:t>Ref.df</w:t>
            </w:r>
            <w:proofErr w:type="spellEnd"/>
          </w:p>
        </w:tc>
        <w:tc>
          <w:tcPr>
            <w:tcW w:w="737" w:type="dxa"/>
            <w:tcBorders>
              <w:bottom w:val="single" w:sz="6" w:space="0" w:color="000000"/>
            </w:tcBorders>
          </w:tcPr>
          <w:p w14:paraId="499F3F09" w14:textId="77777777" w:rsidR="00DB0A46" w:rsidRDefault="00991634">
            <w:pPr>
              <w:pStyle w:val="TableParagraph"/>
              <w:spacing w:before="0" w:line="273" w:lineRule="exact"/>
              <w:jc w:val="center"/>
              <w:rPr>
                <w:sz w:val="24"/>
              </w:rPr>
            </w:pPr>
            <w:r>
              <w:rPr>
                <w:w w:val="99"/>
                <w:sz w:val="24"/>
              </w:rPr>
              <w:t>F</w:t>
            </w:r>
          </w:p>
        </w:tc>
        <w:tc>
          <w:tcPr>
            <w:tcW w:w="969" w:type="dxa"/>
            <w:tcBorders>
              <w:bottom w:val="single" w:sz="6" w:space="0" w:color="000000"/>
            </w:tcBorders>
          </w:tcPr>
          <w:p w14:paraId="499F3F0A" w14:textId="77777777" w:rsidR="00DB0A46" w:rsidRDefault="00991634">
            <w:pPr>
              <w:pStyle w:val="TableParagraph"/>
              <w:spacing w:before="0" w:line="273" w:lineRule="exact"/>
              <w:ind w:left="98" w:right="98"/>
              <w:jc w:val="center"/>
              <w:rPr>
                <w:sz w:val="24"/>
              </w:rPr>
            </w:pPr>
            <w:r>
              <w:rPr>
                <w:sz w:val="24"/>
              </w:rPr>
              <w:t>p-value</w:t>
            </w:r>
          </w:p>
        </w:tc>
        <w:tc>
          <w:tcPr>
            <w:tcW w:w="326" w:type="dxa"/>
            <w:tcBorders>
              <w:bottom w:val="single" w:sz="6" w:space="0" w:color="000000"/>
            </w:tcBorders>
          </w:tcPr>
          <w:p w14:paraId="499F3F0B" w14:textId="77777777" w:rsidR="00DB0A46" w:rsidRDefault="00DB0A46">
            <w:pPr>
              <w:pStyle w:val="TableParagraph"/>
              <w:spacing w:before="0" w:line="240" w:lineRule="auto"/>
              <w:rPr>
                <w:rFonts w:ascii="Times New Roman"/>
              </w:rPr>
            </w:pPr>
          </w:p>
        </w:tc>
      </w:tr>
      <w:tr w:rsidR="00DB0A46" w14:paraId="499F3F13" w14:textId="77777777">
        <w:trPr>
          <w:trHeight w:val="334"/>
        </w:trPr>
        <w:tc>
          <w:tcPr>
            <w:tcW w:w="2768" w:type="dxa"/>
            <w:tcBorders>
              <w:top w:val="single" w:sz="6" w:space="0" w:color="000000"/>
            </w:tcBorders>
          </w:tcPr>
          <w:p w14:paraId="499F3F0D" w14:textId="77777777" w:rsidR="00DB0A46" w:rsidRDefault="00991634">
            <w:pPr>
              <w:pStyle w:val="TableParagraph"/>
              <w:spacing w:before="53" w:line="262" w:lineRule="exact"/>
              <w:ind w:left="119"/>
              <w:rPr>
                <w:sz w:val="24"/>
              </w:rPr>
            </w:pPr>
            <w:r>
              <w:rPr>
                <w:sz w:val="24"/>
              </w:rPr>
              <w:t>s(</w:t>
            </w:r>
            <w:proofErr w:type="spellStart"/>
            <w:r>
              <w:rPr>
                <w:sz w:val="24"/>
              </w:rPr>
              <w:t>log_rel_freq</w:t>
            </w:r>
            <w:proofErr w:type="spellEnd"/>
            <w:r>
              <w:rPr>
                <w:sz w:val="24"/>
              </w:rPr>
              <w:t>)</w:t>
            </w:r>
          </w:p>
        </w:tc>
        <w:tc>
          <w:tcPr>
            <w:tcW w:w="736" w:type="dxa"/>
            <w:tcBorders>
              <w:top w:val="single" w:sz="6" w:space="0" w:color="000000"/>
            </w:tcBorders>
          </w:tcPr>
          <w:p w14:paraId="499F3F0E" w14:textId="77777777" w:rsidR="00DB0A46" w:rsidRDefault="00991634">
            <w:pPr>
              <w:pStyle w:val="TableParagraph"/>
              <w:spacing w:before="53" w:line="262" w:lineRule="exact"/>
              <w:ind w:left="98" w:right="98"/>
              <w:jc w:val="center"/>
              <w:rPr>
                <w:sz w:val="24"/>
              </w:rPr>
            </w:pPr>
            <w:r>
              <w:rPr>
                <w:sz w:val="24"/>
              </w:rPr>
              <w:t>1.000</w:t>
            </w:r>
          </w:p>
        </w:tc>
        <w:tc>
          <w:tcPr>
            <w:tcW w:w="807" w:type="dxa"/>
            <w:tcBorders>
              <w:top w:val="single" w:sz="6" w:space="0" w:color="000000"/>
            </w:tcBorders>
          </w:tcPr>
          <w:p w14:paraId="499F3F0F" w14:textId="77777777" w:rsidR="00DB0A46" w:rsidRDefault="00991634">
            <w:pPr>
              <w:pStyle w:val="TableParagraph"/>
              <w:spacing w:before="53" w:line="262" w:lineRule="exact"/>
              <w:ind w:left="155"/>
              <w:rPr>
                <w:sz w:val="24"/>
              </w:rPr>
            </w:pPr>
            <w:r>
              <w:rPr>
                <w:sz w:val="24"/>
              </w:rPr>
              <w:t>1.000</w:t>
            </w:r>
          </w:p>
        </w:tc>
        <w:tc>
          <w:tcPr>
            <w:tcW w:w="737" w:type="dxa"/>
            <w:tcBorders>
              <w:top w:val="single" w:sz="6" w:space="0" w:color="000000"/>
            </w:tcBorders>
          </w:tcPr>
          <w:p w14:paraId="499F3F10" w14:textId="77777777" w:rsidR="00DB0A46" w:rsidRDefault="00991634">
            <w:pPr>
              <w:pStyle w:val="TableParagraph"/>
              <w:spacing w:before="53" w:line="262" w:lineRule="exact"/>
              <w:ind w:left="98" w:right="97"/>
              <w:jc w:val="center"/>
              <w:rPr>
                <w:sz w:val="24"/>
              </w:rPr>
            </w:pPr>
            <w:r>
              <w:rPr>
                <w:sz w:val="24"/>
              </w:rPr>
              <w:t>2.019</w:t>
            </w:r>
          </w:p>
        </w:tc>
        <w:tc>
          <w:tcPr>
            <w:tcW w:w="969" w:type="dxa"/>
            <w:tcBorders>
              <w:top w:val="single" w:sz="6" w:space="0" w:color="000000"/>
            </w:tcBorders>
          </w:tcPr>
          <w:p w14:paraId="499F3F11" w14:textId="77777777" w:rsidR="00DB0A46" w:rsidRDefault="00991634">
            <w:pPr>
              <w:pStyle w:val="TableParagraph"/>
              <w:spacing w:before="53" w:line="262" w:lineRule="exact"/>
              <w:ind w:left="98" w:right="98"/>
              <w:jc w:val="center"/>
              <w:rPr>
                <w:sz w:val="24"/>
              </w:rPr>
            </w:pPr>
            <w:r>
              <w:rPr>
                <w:sz w:val="24"/>
              </w:rPr>
              <w:t>0.1586</w:t>
            </w:r>
          </w:p>
        </w:tc>
        <w:tc>
          <w:tcPr>
            <w:tcW w:w="326" w:type="dxa"/>
            <w:tcBorders>
              <w:top w:val="single" w:sz="6" w:space="0" w:color="000000"/>
            </w:tcBorders>
          </w:tcPr>
          <w:p w14:paraId="499F3F12" w14:textId="77777777" w:rsidR="00DB0A46" w:rsidRDefault="00DB0A46">
            <w:pPr>
              <w:pStyle w:val="TableParagraph"/>
              <w:spacing w:before="0" w:line="240" w:lineRule="auto"/>
              <w:rPr>
                <w:rFonts w:ascii="Times New Roman"/>
              </w:rPr>
            </w:pPr>
          </w:p>
        </w:tc>
      </w:tr>
      <w:tr w:rsidR="00DB0A46" w14:paraId="499F3F1A" w14:textId="77777777">
        <w:trPr>
          <w:trHeight w:val="288"/>
        </w:trPr>
        <w:tc>
          <w:tcPr>
            <w:tcW w:w="2768" w:type="dxa"/>
          </w:tcPr>
          <w:p w14:paraId="499F3F14" w14:textId="77777777" w:rsidR="00DB0A46" w:rsidRDefault="00991634">
            <w:pPr>
              <w:pStyle w:val="TableParagraph"/>
              <w:spacing w:before="7" w:line="262" w:lineRule="exact"/>
              <w:ind w:left="119"/>
              <w:rPr>
                <w:sz w:val="24"/>
              </w:rPr>
            </w:pPr>
            <w:r>
              <w:rPr>
                <w:sz w:val="24"/>
              </w:rPr>
              <w:t>s(dispersion)</w:t>
            </w:r>
          </w:p>
        </w:tc>
        <w:tc>
          <w:tcPr>
            <w:tcW w:w="736" w:type="dxa"/>
          </w:tcPr>
          <w:p w14:paraId="499F3F15" w14:textId="77777777" w:rsidR="00DB0A46" w:rsidRDefault="00991634">
            <w:pPr>
              <w:pStyle w:val="TableParagraph"/>
              <w:spacing w:before="7" w:line="262" w:lineRule="exact"/>
              <w:ind w:left="98" w:right="98"/>
              <w:jc w:val="center"/>
              <w:rPr>
                <w:sz w:val="24"/>
              </w:rPr>
            </w:pPr>
            <w:r>
              <w:rPr>
                <w:sz w:val="24"/>
              </w:rPr>
              <w:t>1.000</w:t>
            </w:r>
          </w:p>
        </w:tc>
        <w:tc>
          <w:tcPr>
            <w:tcW w:w="807" w:type="dxa"/>
          </w:tcPr>
          <w:p w14:paraId="499F3F16" w14:textId="77777777" w:rsidR="00DB0A46" w:rsidRDefault="00991634">
            <w:pPr>
              <w:pStyle w:val="TableParagraph"/>
              <w:spacing w:before="7" w:line="262" w:lineRule="exact"/>
              <w:ind w:left="155"/>
              <w:rPr>
                <w:sz w:val="24"/>
              </w:rPr>
            </w:pPr>
            <w:r>
              <w:rPr>
                <w:sz w:val="24"/>
              </w:rPr>
              <w:t>1.000</w:t>
            </w:r>
          </w:p>
        </w:tc>
        <w:tc>
          <w:tcPr>
            <w:tcW w:w="737" w:type="dxa"/>
          </w:tcPr>
          <w:p w14:paraId="499F3F17" w14:textId="77777777" w:rsidR="00DB0A46" w:rsidRDefault="00991634">
            <w:pPr>
              <w:pStyle w:val="TableParagraph"/>
              <w:spacing w:before="7" w:line="262" w:lineRule="exact"/>
              <w:ind w:left="98" w:right="97"/>
              <w:jc w:val="center"/>
              <w:rPr>
                <w:sz w:val="24"/>
              </w:rPr>
            </w:pPr>
            <w:r>
              <w:rPr>
                <w:sz w:val="24"/>
              </w:rPr>
              <w:t>1.818</w:t>
            </w:r>
          </w:p>
        </w:tc>
        <w:tc>
          <w:tcPr>
            <w:tcW w:w="969" w:type="dxa"/>
          </w:tcPr>
          <w:p w14:paraId="499F3F18" w14:textId="77777777" w:rsidR="00DB0A46" w:rsidRDefault="00991634">
            <w:pPr>
              <w:pStyle w:val="TableParagraph"/>
              <w:spacing w:before="7" w:line="262" w:lineRule="exact"/>
              <w:ind w:left="98" w:right="98"/>
              <w:jc w:val="center"/>
              <w:rPr>
                <w:sz w:val="24"/>
              </w:rPr>
            </w:pPr>
            <w:r>
              <w:rPr>
                <w:sz w:val="24"/>
              </w:rPr>
              <w:t>0.1806</w:t>
            </w:r>
          </w:p>
        </w:tc>
        <w:tc>
          <w:tcPr>
            <w:tcW w:w="326" w:type="dxa"/>
          </w:tcPr>
          <w:p w14:paraId="499F3F19" w14:textId="77777777" w:rsidR="00DB0A46" w:rsidRDefault="00DB0A46">
            <w:pPr>
              <w:pStyle w:val="TableParagraph"/>
              <w:spacing w:before="0" w:line="240" w:lineRule="auto"/>
              <w:rPr>
                <w:rFonts w:ascii="Times New Roman"/>
                <w:sz w:val="20"/>
              </w:rPr>
            </w:pPr>
          </w:p>
        </w:tc>
      </w:tr>
      <w:tr w:rsidR="00DB0A46" w14:paraId="499F3F21" w14:textId="77777777">
        <w:trPr>
          <w:trHeight w:val="280"/>
        </w:trPr>
        <w:tc>
          <w:tcPr>
            <w:tcW w:w="2768" w:type="dxa"/>
          </w:tcPr>
          <w:p w14:paraId="499F3F1B" w14:textId="77777777" w:rsidR="00DB0A46" w:rsidRDefault="00991634">
            <w:pPr>
              <w:pStyle w:val="TableParagraph"/>
              <w:spacing w:before="7" w:line="253" w:lineRule="exact"/>
              <w:ind w:left="119"/>
              <w:rPr>
                <w:sz w:val="24"/>
              </w:rPr>
            </w:pPr>
            <w:proofErr w:type="spellStart"/>
            <w:r>
              <w:rPr>
                <w:sz w:val="24"/>
              </w:rPr>
              <w:t>ti</w:t>
            </w:r>
            <w:proofErr w:type="spellEnd"/>
            <w:r>
              <w:rPr>
                <w:sz w:val="24"/>
              </w:rPr>
              <w:t>(</w:t>
            </w:r>
            <w:proofErr w:type="spellStart"/>
            <w:r>
              <w:rPr>
                <w:sz w:val="24"/>
              </w:rPr>
              <w:t>log_rel_freq,dispersion</w:t>
            </w:r>
            <w:proofErr w:type="spellEnd"/>
            <w:r>
              <w:rPr>
                <w:sz w:val="24"/>
              </w:rPr>
              <w:t>)</w:t>
            </w:r>
          </w:p>
        </w:tc>
        <w:tc>
          <w:tcPr>
            <w:tcW w:w="736" w:type="dxa"/>
          </w:tcPr>
          <w:p w14:paraId="499F3F1C" w14:textId="77777777" w:rsidR="00DB0A46" w:rsidRDefault="00991634">
            <w:pPr>
              <w:pStyle w:val="TableParagraph"/>
              <w:spacing w:before="7" w:line="253" w:lineRule="exact"/>
              <w:ind w:left="98" w:right="97"/>
              <w:jc w:val="center"/>
              <w:rPr>
                <w:sz w:val="24"/>
              </w:rPr>
            </w:pPr>
            <w:r>
              <w:rPr>
                <w:sz w:val="24"/>
              </w:rPr>
              <w:t>1.000</w:t>
            </w:r>
          </w:p>
        </w:tc>
        <w:tc>
          <w:tcPr>
            <w:tcW w:w="807" w:type="dxa"/>
          </w:tcPr>
          <w:p w14:paraId="499F3F1D" w14:textId="77777777" w:rsidR="00DB0A46" w:rsidRDefault="00991634">
            <w:pPr>
              <w:pStyle w:val="TableParagraph"/>
              <w:spacing w:before="7" w:line="253" w:lineRule="exact"/>
              <w:ind w:left="156"/>
              <w:rPr>
                <w:sz w:val="24"/>
              </w:rPr>
            </w:pPr>
            <w:r>
              <w:rPr>
                <w:sz w:val="24"/>
              </w:rPr>
              <w:t>1.000</w:t>
            </w:r>
          </w:p>
        </w:tc>
        <w:tc>
          <w:tcPr>
            <w:tcW w:w="737" w:type="dxa"/>
          </w:tcPr>
          <w:p w14:paraId="499F3F1E" w14:textId="77777777" w:rsidR="00DB0A46" w:rsidRDefault="00991634">
            <w:pPr>
              <w:pStyle w:val="TableParagraph"/>
              <w:spacing w:before="7" w:line="253" w:lineRule="exact"/>
              <w:ind w:left="99" w:right="96"/>
              <w:jc w:val="center"/>
              <w:rPr>
                <w:sz w:val="24"/>
              </w:rPr>
            </w:pPr>
            <w:r>
              <w:rPr>
                <w:sz w:val="24"/>
              </w:rPr>
              <w:t>4.274</w:t>
            </w:r>
          </w:p>
        </w:tc>
        <w:tc>
          <w:tcPr>
            <w:tcW w:w="969" w:type="dxa"/>
          </w:tcPr>
          <w:p w14:paraId="499F3F1F" w14:textId="77777777" w:rsidR="00DB0A46" w:rsidRDefault="00991634">
            <w:pPr>
              <w:pStyle w:val="TableParagraph"/>
              <w:spacing w:before="7" w:line="253" w:lineRule="exact"/>
              <w:ind w:left="98" w:right="96"/>
              <w:jc w:val="center"/>
              <w:rPr>
                <w:sz w:val="24"/>
              </w:rPr>
            </w:pPr>
            <w:r>
              <w:rPr>
                <w:sz w:val="24"/>
              </w:rPr>
              <w:t>0.0413</w:t>
            </w:r>
          </w:p>
        </w:tc>
        <w:tc>
          <w:tcPr>
            <w:tcW w:w="326" w:type="dxa"/>
          </w:tcPr>
          <w:p w14:paraId="499F3F20" w14:textId="77777777" w:rsidR="00DB0A46" w:rsidRDefault="00991634">
            <w:pPr>
              <w:pStyle w:val="TableParagraph"/>
              <w:spacing w:before="7" w:line="253" w:lineRule="exact"/>
              <w:ind w:left="3"/>
              <w:jc w:val="center"/>
              <w:rPr>
                <w:sz w:val="24"/>
              </w:rPr>
            </w:pPr>
            <w:r>
              <w:rPr>
                <w:w w:val="99"/>
                <w:sz w:val="24"/>
              </w:rPr>
              <w:t>*</w:t>
            </w:r>
          </w:p>
        </w:tc>
      </w:tr>
    </w:tbl>
    <w:p w14:paraId="499F3F22" w14:textId="77777777" w:rsidR="00DB0A46" w:rsidRDefault="00DB0A46">
      <w:pPr>
        <w:pStyle w:val="BodyText"/>
        <w:spacing w:before="4"/>
      </w:pPr>
    </w:p>
    <w:p w14:paraId="499F3F23" w14:textId="77777777" w:rsidR="00DB0A46" w:rsidRDefault="00991634">
      <w:pPr>
        <w:pStyle w:val="ListParagraph"/>
        <w:numPr>
          <w:ilvl w:val="0"/>
          <w:numId w:val="10"/>
        </w:numPr>
        <w:tabs>
          <w:tab w:val="left" w:pos="4007"/>
        </w:tabs>
        <w:ind w:left="4006" w:hanging="258"/>
        <w:jc w:val="left"/>
        <w:rPr>
          <w:sz w:val="20"/>
        </w:rPr>
      </w:pPr>
      <w:r>
        <w:rPr>
          <w:sz w:val="20"/>
        </w:rPr>
        <w:t>Explanatory</w:t>
      </w:r>
      <w:r>
        <w:rPr>
          <w:spacing w:val="-2"/>
          <w:sz w:val="20"/>
        </w:rPr>
        <w:t xml:space="preserve"> </w:t>
      </w:r>
      <w:r>
        <w:rPr>
          <w:sz w:val="20"/>
        </w:rPr>
        <w:t>value</w:t>
      </w:r>
    </w:p>
    <w:p w14:paraId="499F3F24" w14:textId="78ABDA5C" w:rsidR="00DB0A46" w:rsidRDefault="00991634">
      <w:pPr>
        <w:pStyle w:val="BodyText"/>
        <w:tabs>
          <w:tab w:val="left" w:pos="4076"/>
          <w:tab w:val="left" w:pos="4774"/>
        </w:tabs>
        <w:spacing w:before="118" w:line="348" w:lineRule="auto"/>
        <w:ind w:left="3229" w:right="3425" w:firstLine="166"/>
      </w:pPr>
      <w:r>
        <w:rPr>
          <w:noProof/>
        </w:rPr>
        <mc:AlternateContent>
          <mc:Choice Requires="wps">
            <w:drawing>
              <wp:anchor distT="0" distB="0" distL="114300" distR="114300" simplePos="0" relativeHeight="477998080" behindDoc="1" locked="0" layoutInCell="1" allowOverlap="1" wp14:anchorId="499F4EDA" wp14:editId="2F26A59A">
                <wp:simplePos x="0" y="0"/>
                <wp:positionH relativeFrom="page">
                  <wp:posOffset>3041650</wp:posOffset>
                </wp:positionH>
                <wp:positionV relativeFrom="paragraph">
                  <wp:posOffset>303530</wp:posOffset>
                </wp:positionV>
                <wp:extent cx="1917700" cy="0"/>
                <wp:effectExtent l="0" t="0" r="0" b="0"/>
                <wp:wrapNone/>
                <wp:docPr id="330"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770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88924" id="Line 42" o:spid="_x0000_s1026" style="position:absolute;z-index:-253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5pt,23.9pt" to="390.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" strokeweight=".21089mm">
                <w10:wrap anchorx="page"/>
              </v:line>
            </w:pict>
          </mc:Fallback>
        </mc:AlternateContent>
      </w:r>
      <w:r>
        <w:rPr>
          <w:rFonts w:ascii="Bookman Old Style"/>
          <w:i/>
        </w:rPr>
        <w:t>R</w:t>
      </w:r>
      <w:r>
        <w:rPr>
          <w:rFonts w:ascii="Garamond"/>
          <w:vertAlign w:val="superscript"/>
        </w:rPr>
        <w:t>2</w:t>
      </w:r>
      <w:r>
        <w:rPr>
          <w:rFonts w:ascii="Garamond"/>
        </w:rPr>
        <w:tab/>
      </w:r>
      <w:r>
        <w:rPr>
          <w:spacing w:val="-1"/>
        </w:rPr>
        <w:t xml:space="preserve">Deviance </w:t>
      </w:r>
      <w:r>
        <w:t>Explained</w:t>
      </w:r>
      <w:r>
        <w:rPr>
          <w:spacing w:val="-57"/>
        </w:rPr>
        <w:t xml:space="preserve"> </w:t>
      </w:r>
      <w:r>
        <w:t>0.0857</w:t>
      </w:r>
      <w:r>
        <w:tab/>
      </w:r>
      <w:r>
        <w:tab/>
        <w:t>11.3%</w:t>
      </w:r>
    </w:p>
    <w:p w14:paraId="499F3F25" w14:textId="77777777" w:rsidR="00DB0A46" w:rsidRDefault="00DB0A46">
      <w:pPr>
        <w:pStyle w:val="BodyText"/>
        <w:spacing w:before="2"/>
        <w:rPr>
          <w:sz w:val="29"/>
        </w:rPr>
      </w:pPr>
    </w:p>
    <w:p w14:paraId="499F3F26" w14:textId="77777777" w:rsidR="00DB0A46" w:rsidRDefault="00991634">
      <w:pPr>
        <w:pStyle w:val="BodyText"/>
        <w:spacing w:line="420" w:lineRule="auto"/>
        <w:ind w:left="120" w:right="313"/>
        <w:jc w:val="both"/>
      </w:pPr>
      <w:r>
        <w:t>more evenly dispersed items to the bottom of the scale and less evenly dispersed items to</w:t>
      </w:r>
      <w:r>
        <w:rPr>
          <w:spacing w:val="1"/>
        </w:rPr>
        <w:t xml:space="preserve"> </w:t>
      </w:r>
      <w:r>
        <w:t>the top of the scale. Light-colored areas indicate a high degree of functional diversity, while</w:t>
      </w:r>
      <w:r>
        <w:rPr>
          <w:spacing w:val="-57"/>
        </w:rPr>
        <w:t xml:space="preserve"> </w:t>
      </w:r>
      <w:r>
        <w:t>dark-colored</w:t>
      </w:r>
      <w:r>
        <w:rPr>
          <w:spacing w:val="-2"/>
        </w:rPr>
        <w:t xml:space="preserve"> </w:t>
      </w:r>
      <w:r>
        <w:t>areas</w:t>
      </w:r>
      <w:r>
        <w:rPr>
          <w:spacing w:val="-2"/>
        </w:rPr>
        <w:t xml:space="preserve"> </w:t>
      </w:r>
      <w:r>
        <w:t>indicate</w:t>
      </w:r>
      <w:r>
        <w:rPr>
          <w:spacing w:val="-2"/>
        </w:rPr>
        <w:t xml:space="preserve"> </w:t>
      </w:r>
      <w:r>
        <w:t>a</w:t>
      </w:r>
      <w:r>
        <w:rPr>
          <w:spacing w:val="-2"/>
        </w:rPr>
        <w:t xml:space="preserve"> </w:t>
      </w:r>
      <w:r>
        <w:t>low</w:t>
      </w:r>
      <w:r>
        <w:rPr>
          <w:spacing w:val="-1"/>
        </w:rPr>
        <w:t xml:space="preserve"> </w:t>
      </w:r>
      <w:r>
        <w:t>degree</w:t>
      </w:r>
      <w:r>
        <w:rPr>
          <w:spacing w:val="-2"/>
        </w:rPr>
        <w:t xml:space="preserve"> </w:t>
      </w:r>
      <w:r>
        <w:t>of</w:t>
      </w:r>
      <w:r>
        <w:rPr>
          <w:spacing w:val="-2"/>
        </w:rPr>
        <w:t xml:space="preserve"> </w:t>
      </w:r>
      <w:r>
        <w:t>functional</w:t>
      </w:r>
      <w:r>
        <w:rPr>
          <w:spacing w:val="-2"/>
        </w:rPr>
        <w:t xml:space="preserve"> </w:t>
      </w:r>
      <w:r>
        <w:t>diversity.</w:t>
      </w:r>
    </w:p>
    <w:p w14:paraId="499F3F27" w14:textId="77777777" w:rsidR="00DB0A46" w:rsidRDefault="00AE3543">
      <w:pPr>
        <w:pStyle w:val="BodyText"/>
        <w:spacing w:line="420" w:lineRule="auto"/>
        <w:ind w:left="120" w:right="313" w:firstLine="358"/>
        <w:jc w:val="both"/>
      </w:pPr>
      <w:hyperlink w:anchor="_bookmark233" w:history="1">
        <w:r w:rsidR="00991634">
          <w:rPr>
            <w:color w:val="007FFF"/>
          </w:rPr>
          <w:t xml:space="preserve">Figure 4.15 </w:t>
        </w:r>
      </w:hyperlink>
      <w:r w:rsidR="00991634">
        <w:t>shows 3D representations of the same data, rotated for ease of visualization.</w:t>
      </w:r>
      <w:r w:rsidR="00991634">
        <w:rPr>
          <w:spacing w:val="1"/>
        </w:rPr>
        <w:t xml:space="preserve"> </w:t>
      </w:r>
      <w:r w:rsidR="00991634">
        <w:t>log</w:t>
      </w:r>
      <w:r w:rsidR="00991634">
        <w:rPr>
          <w:rFonts w:ascii="Garamond" w:hAnsi="Garamond"/>
          <w:vertAlign w:val="subscript"/>
        </w:rPr>
        <w:t>2</w:t>
      </w:r>
      <w:r w:rsidR="00991634">
        <w:rPr>
          <w:rFonts w:ascii="Garamond" w:hAnsi="Garamond"/>
          <w:spacing w:val="1"/>
        </w:rPr>
        <w:t xml:space="preserve"> </w:t>
      </w:r>
      <w:r w:rsidR="00991634">
        <w:t>relative</w:t>
      </w:r>
      <w:r w:rsidR="00991634">
        <w:rPr>
          <w:spacing w:val="-8"/>
        </w:rPr>
        <w:t xml:space="preserve"> </w:t>
      </w:r>
      <w:r w:rsidR="00991634">
        <w:t>frequency</w:t>
      </w:r>
      <w:r w:rsidR="00991634">
        <w:rPr>
          <w:spacing w:val="-8"/>
        </w:rPr>
        <w:t xml:space="preserve"> </w:t>
      </w:r>
      <w:r w:rsidR="00991634">
        <w:t>is</w:t>
      </w:r>
      <w:r w:rsidR="00991634">
        <w:rPr>
          <w:spacing w:val="-9"/>
        </w:rPr>
        <w:t xml:space="preserve"> </w:t>
      </w:r>
      <w:r w:rsidR="00991634">
        <w:t>shown</w:t>
      </w:r>
      <w:r w:rsidR="00991634">
        <w:rPr>
          <w:spacing w:val="-8"/>
        </w:rPr>
        <w:t xml:space="preserve"> </w:t>
      </w:r>
      <w:r w:rsidR="00991634">
        <w:t>on</w:t>
      </w:r>
      <w:r w:rsidR="00991634">
        <w:rPr>
          <w:spacing w:val="-8"/>
        </w:rPr>
        <w:t xml:space="preserve"> </w:t>
      </w:r>
      <w:r w:rsidR="00991634">
        <w:t>the</w:t>
      </w:r>
      <w:r w:rsidR="00991634">
        <w:rPr>
          <w:spacing w:val="-8"/>
        </w:rPr>
        <w:t xml:space="preserve"> </w:t>
      </w:r>
      <w:r w:rsidR="00991634">
        <w:t>x-axis</w:t>
      </w:r>
      <w:r w:rsidR="00991634">
        <w:rPr>
          <w:spacing w:val="-8"/>
        </w:rPr>
        <w:t xml:space="preserve"> </w:t>
      </w:r>
      <w:r w:rsidR="00991634">
        <w:t>(with</w:t>
      </w:r>
      <w:r w:rsidR="00991634">
        <w:rPr>
          <w:spacing w:val="-8"/>
        </w:rPr>
        <w:t xml:space="preserve"> </w:t>
      </w:r>
      <w:r w:rsidR="00991634">
        <w:t>higher</w:t>
      </w:r>
      <w:r w:rsidR="00991634">
        <w:rPr>
          <w:spacing w:val="-8"/>
        </w:rPr>
        <w:t xml:space="preserve"> </w:t>
      </w:r>
      <w:r w:rsidR="00991634">
        <w:t>relative</w:t>
      </w:r>
      <w:r w:rsidR="00991634">
        <w:rPr>
          <w:spacing w:val="-8"/>
        </w:rPr>
        <w:t xml:space="preserve"> </w:t>
      </w:r>
      <w:r w:rsidR="00991634">
        <w:t>frequency</w:t>
      </w:r>
      <w:r w:rsidR="00991634">
        <w:rPr>
          <w:spacing w:val="-9"/>
        </w:rPr>
        <w:t xml:space="preserve"> </w:t>
      </w:r>
      <w:r w:rsidR="00991634">
        <w:t>to</w:t>
      </w:r>
      <w:r w:rsidR="00991634">
        <w:rPr>
          <w:spacing w:val="-8"/>
        </w:rPr>
        <w:t xml:space="preserve"> </w:t>
      </w:r>
      <w:r w:rsidR="00991634">
        <w:t>the</w:t>
      </w:r>
      <w:r w:rsidR="00991634">
        <w:rPr>
          <w:spacing w:val="-8"/>
        </w:rPr>
        <w:t xml:space="preserve"> </w:t>
      </w:r>
      <w:r w:rsidR="00991634">
        <w:t>left—the</w:t>
      </w:r>
    </w:p>
    <w:p w14:paraId="499F3F28" w14:textId="77777777" w:rsidR="00DB0A46" w:rsidRDefault="00DB0A46">
      <w:pPr>
        <w:spacing w:line="420" w:lineRule="auto"/>
        <w:jc w:val="both"/>
        <w:sectPr w:rsidR="00DB0A46">
          <w:pgSz w:w="12240" w:h="15840"/>
          <w:pgMar w:top="1060" w:right="1120" w:bottom="1000" w:left="1680" w:header="793" w:footer="806" w:gutter="0"/>
          <w:cols w:space="720"/>
        </w:sectPr>
      </w:pPr>
    </w:p>
    <w:p w14:paraId="499F3F29" w14:textId="77777777" w:rsidR="00DB0A46" w:rsidRDefault="00DB0A46">
      <w:pPr>
        <w:pStyle w:val="BodyText"/>
        <w:spacing w:before="10"/>
        <w:rPr>
          <w:sz w:val="27"/>
        </w:rPr>
      </w:pPr>
    </w:p>
    <w:p w14:paraId="499F3F2A" w14:textId="0175CCA8" w:rsidR="00DB0A46" w:rsidRDefault="00991634">
      <w:pPr>
        <w:spacing w:before="99" w:line="259" w:lineRule="auto"/>
        <w:ind w:left="2254" w:right="1505" w:hanging="939"/>
      </w:pPr>
      <w:bookmarkStart w:id="290" w:name="_bookmark228"/>
      <w:bookmarkStart w:id="291" w:name="_bookmark229"/>
      <w:bookmarkEnd w:id="290"/>
      <w:bookmarkEnd w:id="291"/>
      <w:r>
        <w:rPr>
          <w:b/>
        </w:rPr>
        <w:t>Table</w:t>
      </w:r>
      <w:r>
        <w:rPr>
          <w:b/>
          <w:spacing w:val="-7"/>
        </w:rPr>
        <w:t xml:space="preserve"> </w:t>
      </w:r>
      <w:r>
        <w:rPr>
          <w:b/>
        </w:rPr>
        <w:t>4.4:</w:t>
      </w:r>
      <w:r>
        <w:rPr>
          <w:b/>
          <w:spacing w:val="10"/>
        </w:rPr>
        <w:t xml:space="preserve"> </w:t>
      </w:r>
      <w:r>
        <w:t>Results</w:t>
      </w:r>
      <w:r>
        <w:rPr>
          <w:spacing w:val="-3"/>
        </w:rPr>
        <w:t xml:space="preserve"> </w:t>
      </w:r>
      <w:r>
        <w:t>for</w:t>
      </w:r>
      <w:r>
        <w:rPr>
          <w:spacing w:val="-4"/>
        </w:rPr>
        <w:t xml:space="preserve"> </w:t>
      </w:r>
      <w:r>
        <w:t>the</w:t>
      </w:r>
      <w:r>
        <w:rPr>
          <w:spacing w:val="-3"/>
        </w:rPr>
        <w:t xml:space="preserve"> </w:t>
      </w:r>
      <w:r>
        <w:t>Generalized</w:t>
      </w:r>
      <w:r>
        <w:rPr>
          <w:spacing w:val="-4"/>
        </w:rPr>
        <w:t xml:space="preserve"> </w:t>
      </w:r>
      <w:r>
        <w:t>Additive</w:t>
      </w:r>
      <w:r>
        <w:rPr>
          <w:spacing w:val="-4"/>
        </w:rPr>
        <w:t xml:space="preserve"> </w:t>
      </w:r>
      <w:r>
        <w:t>Model</w:t>
      </w:r>
      <w:r>
        <w:rPr>
          <w:spacing w:val="-3"/>
        </w:rPr>
        <w:t xml:space="preserve"> </w:t>
      </w:r>
      <w:r>
        <w:t>for</w:t>
      </w:r>
      <w:r>
        <w:rPr>
          <w:spacing w:val="-4"/>
        </w:rPr>
        <w:t xml:space="preserve"> </w:t>
      </w:r>
      <w:r>
        <w:t>the</w:t>
      </w:r>
      <w:r>
        <w:rPr>
          <w:spacing w:val="-3"/>
        </w:rPr>
        <w:t xml:space="preserve"> </w:t>
      </w:r>
      <w:r>
        <w:t>English</w:t>
      </w:r>
      <w:r>
        <w:rPr>
          <w:spacing w:val="-4"/>
        </w:rPr>
        <w:t xml:space="preserve"> </w:t>
      </w:r>
      <w:r>
        <w:t>100item</w:t>
      </w:r>
      <w:r>
        <w:rPr>
          <w:spacing w:val="-2"/>
        </w:rPr>
        <w:t xml:space="preserve"> </w:t>
      </w:r>
      <w:r>
        <w:t>sample</w:t>
      </w:r>
    </w:p>
    <w:p w14:paraId="499F3F2B" w14:textId="77777777" w:rsidR="00DB0A46" w:rsidRDefault="00991634">
      <w:pPr>
        <w:pStyle w:val="ListParagraph"/>
        <w:numPr>
          <w:ilvl w:val="0"/>
          <w:numId w:val="9"/>
        </w:numPr>
        <w:tabs>
          <w:tab w:val="left" w:pos="3436"/>
        </w:tabs>
        <w:spacing w:before="195"/>
        <w:ind w:hanging="269"/>
        <w:jc w:val="left"/>
        <w:rPr>
          <w:sz w:val="20"/>
        </w:rPr>
      </w:pPr>
      <w:r>
        <w:rPr>
          <w:sz w:val="20"/>
        </w:rPr>
        <w:t>Coefficients</w:t>
      </w:r>
      <w:r>
        <w:rPr>
          <w:spacing w:val="-6"/>
          <w:sz w:val="20"/>
        </w:rPr>
        <w:t xml:space="preserve"> </w:t>
      </w:r>
      <w:r>
        <w:rPr>
          <w:sz w:val="20"/>
        </w:rPr>
        <w:t>for</w:t>
      </w:r>
      <w:r>
        <w:rPr>
          <w:spacing w:val="-6"/>
          <w:sz w:val="20"/>
        </w:rPr>
        <w:t xml:space="preserve"> </w:t>
      </w:r>
      <w:r>
        <w:rPr>
          <w:sz w:val="20"/>
        </w:rPr>
        <w:t>linear</w:t>
      </w:r>
      <w:r>
        <w:rPr>
          <w:spacing w:val="-6"/>
          <w:sz w:val="20"/>
        </w:rPr>
        <w:t xml:space="preserve"> </w:t>
      </w:r>
      <w:r>
        <w:rPr>
          <w:sz w:val="20"/>
        </w:rPr>
        <w:t>predictors</w:t>
      </w:r>
    </w:p>
    <w:p w14:paraId="499F3F2C" w14:textId="7062A853" w:rsidR="00DB0A46" w:rsidRDefault="00991634">
      <w:pPr>
        <w:pStyle w:val="BodyText"/>
        <w:tabs>
          <w:tab w:val="left" w:pos="2777"/>
          <w:tab w:val="left" w:pos="3799"/>
          <w:tab w:val="left" w:pos="4163"/>
          <w:tab w:val="left" w:pos="5485"/>
          <w:tab w:val="left" w:pos="5577"/>
          <w:tab w:val="left" w:pos="6406"/>
          <w:tab w:val="left" w:pos="7374"/>
        </w:tabs>
        <w:spacing w:before="129" w:line="357" w:lineRule="auto"/>
        <w:ind w:left="1602" w:right="1798" w:firstLine="1111"/>
      </w:pPr>
      <w:r>
        <w:rPr>
          <w:noProof/>
        </w:rPr>
        <mc:AlternateContent>
          <mc:Choice Requires="wps">
            <w:drawing>
              <wp:anchor distT="0" distB="0" distL="114300" distR="114300" simplePos="0" relativeHeight="477999616" behindDoc="1" locked="0" layoutInCell="1" allowOverlap="1" wp14:anchorId="499F4EDB" wp14:editId="65C2772B">
                <wp:simplePos x="0" y="0"/>
                <wp:positionH relativeFrom="page">
                  <wp:posOffset>2007870</wp:posOffset>
                </wp:positionH>
                <wp:positionV relativeFrom="paragraph">
                  <wp:posOffset>302895</wp:posOffset>
                </wp:positionV>
                <wp:extent cx="3985260" cy="0"/>
                <wp:effectExtent l="0" t="0" r="0" b="0"/>
                <wp:wrapNone/>
                <wp:docPr id="329"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526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AB830" id="Line 41" o:spid="_x0000_s1026" style="position:absolute;z-index:-2531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1pt,23.85pt" to="471.9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" strokeweight=".21089mm">
                <w10:wrap anchorx="page"/>
              </v:line>
            </w:pict>
          </mc:Fallback>
        </mc:AlternateContent>
      </w:r>
      <w:r>
        <w:t>Estimate</w:t>
      </w:r>
      <w:r>
        <w:tab/>
        <w:t>Standard</w:t>
      </w:r>
      <w:r>
        <w:rPr>
          <w:spacing w:val="-4"/>
        </w:rPr>
        <w:t xml:space="preserve"> </w:t>
      </w:r>
      <w:r>
        <w:t>Error</w:t>
      </w:r>
      <w:r>
        <w:tab/>
        <w:t>t-value</w:t>
      </w:r>
      <w:r>
        <w:tab/>
        <w:t>p-value</w:t>
      </w:r>
      <w:r>
        <w:rPr>
          <w:spacing w:val="1"/>
        </w:rPr>
        <w:t xml:space="preserve"> </w:t>
      </w:r>
      <w:r>
        <w:t>intercept</w:t>
      </w:r>
      <w:r>
        <w:tab/>
        <w:t>0.22529</w:t>
      </w:r>
      <w:r>
        <w:tab/>
      </w:r>
      <w:r>
        <w:tab/>
        <w:t>0.03848</w:t>
      </w:r>
      <w:r>
        <w:tab/>
      </w:r>
      <w:r>
        <w:tab/>
        <w:t>5.854</w:t>
      </w:r>
      <w:r>
        <w:tab/>
        <w:t>&lt;</w:t>
      </w:r>
      <w:r>
        <w:rPr>
          <w:spacing w:val="-2"/>
        </w:rPr>
        <w:t xml:space="preserve"> </w:t>
      </w:r>
      <w:r>
        <w:t>0.001</w:t>
      </w:r>
      <w:r>
        <w:tab/>
      </w:r>
      <w:r>
        <w:rPr>
          <w:spacing w:val="-2"/>
        </w:rPr>
        <w:t>***</w:t>
      </w:r>
    </w:p>
    <w:p w14:paraId="499F3F2D" w14:textId="77777777" w:rsidR="00DB0A46" w:rsidRDefault="00991634">
      <w:pPr>
        <w:pStyle w:val="ListParagraph"/>
        <w:numPr>
          <w:ilvl w:val="0"/>
          <w:numId w:val="9"/>
        </w:numPr>
        <w:tabs>
          <w:tab w:val="left" w:pos="3058"/>
        </w:tabs>
        <w:spacing w:before="143"/>
        <w:ind w:left="3057" w:hanging="280"/>
        <w:jc w:val="left"/>
        <w:rPr>
          <w:sz w:val="20"/>
        </w:rPr>
      </w:pPr>
      <w:r>
        <w:rPr>
          <w:sz w:val="20"/>
        </w:rPr>
        <w:t>Coefficients</w:t>
      </w:r>
      <w:r>
        <w:rPr>
          <w:spacing w:val="-5"/>
          <w:sz w:val="20"/>
        </w:rPr>
        <w:t xml:space="preserve"> </w:t>
      </w:r>
      <w:r>
        <w:rPr>
          <w:sz w:val="20"/>
        </w:rPr>
        <w:t>for</w:t>
      </w:r>
      <w:r>
        <w:rPr>
          <w:spacing w:val="-4"/>
          <w:sz w:val="20"/>
        </w:rPr>
        <w:t xml:space="preserve"> </w:t>
      </w:r>
      <w:r>
        <w:rPr>
          <w:sz w:val="20"/>
        </w:rPr>
        <w:t>smooth</w:t>
      </w:r>
      <w:r>
        <w:rPr>
          <w:spacing w:val="-5"/>
          <w:sz w:val="20"/>
        </w:rPr>
        <w:t xml:space="preserve"> </w:t>
      </w:r>
      <w:r>
        <w:rPr>
          <w:sz w:val="20"/>
        </w:rPr>
        <w:t>terms</w:t>
      </w:r>
      <w:r>
        <w:rPr>
          <w:spacing w:val="-4"/>
          <w:sz w:val="20"/>
        </w:rPr>
        <w:t xml:space="preserve"> </w:t>
      </w:r>
      <w:r>
        <w:rPr>
          <w:sz w:val="20"/>
        </w:rPr>
        <w:t>and</w:t>
      </w:r>
      <w:r>
        <w:rPr>
          <w:spacing w:val="-5"/>
          <w:sz w:val="20"/>
        </w:rPr>
        <w:t xml:space="preserve"> </w:t>
      </w:r>
      <w:r>
        <w:rPr>
          <w:sz w:val="20"/>
        </w:rPr>
        <w:t>tensors</w:t>
      </w:r>
    </w:p>
    <w:p w14:paraId="499F3F2E" w14:textId="77777777" w:rsidR="00DB0A46" w:rsidRDefault="00DB0A46">
      <w:pPr>
        <w:pStyle w:val="BodyText"/>
        <w:spacing w:before="5"/>
        <w:rPr>
          <w:sz w:val="11"/>
        </w:rPr>
      </w:pPr>
    </w:p>
    <w:tbl>
      <w:tblPr>
        <w:tblW w:w="0" w:type="auto"/>
        <w:tblInd w:w="1619" w:type="dxa"/>
        <w:tblLayout w:type="fixed"/>
        <w:tblCellMar>
          <w:left w:w="0" w:type="dxa"/>
          <w:right w:w="0" w:type="dxa"/>
        </w:tblCellMar>
        <w:tblLook w:val="01E0" w:firstRow="1" w:lastRow="1" w:firstColumn="1" w:lastColumn="1" w:noHBand="0" w:noVBand="0"/>
      </w:tblPr>
      <w:tblGrid>
        <w:gridCol w:w="2768"/>
        <w:gridCol w:w="736"/>
        <w:gridCol w:w="807"/>
        <w:gridCol w:w="737"/>
        <w:gridCol w:w="968"/>
      </w:tblGrid>
      <w:tr w:rsidR="00DB0A46" w14:paraId="499F3F34" w14:textId="77777777">
        <w:trPr>
          <w:trHeight w:val="340"/>
        </w:trPr>
        <w:tc>
          <w:tcPr>
            <w:tcW w:w="2768" w:type="dxa"/>
            <w:tcBorders>
              <w:bottom w:val="single" w:sz="6" w:space="0" w:color="000000"/>
            </w:tcBorders>
          </w:tcPr>
          <w:p w14:paraId="499F3F2F" w14:textId="77777777" w:rsidR="00DB0A46" w:rsidRDefault="00DB0A46">
            <w:pPr>
              <w:pStyle w:val="TableParagraph"/>
              <w:spacing w:before="0" w:line="240" w:lineRule="auto"/>
              <w:rPr>
                <w:rFonts w:ascii="Times New Roman"/>
              </w:rPr>
            </w:pPr>
          </w:p>
        </w:tc>
        <w:tc>
          <w:tcPr>
            <w:tcW w:w="736" w:type="dxa"/>
            <w:tcBorders>
              <w:bottom w:val="single" w:sz="6" w:space="0" w:color="000000"/>
            </w:tcBorders>
          </w:tcPr>
          <w:p w14:paraId="499F3F30" w14:textId="77777777" w:rsidR="00DB0A46" w:rsidRDefault="00991634">
            <w:pPr>
              <w:pStyle w:val="TableParagraph"/>
              <w:spacing w:before="0" w:line="273" w:lineRule="exact"/>
              <w:ind w:left="98" w:right="98"/>
              <w:jc w:val="center"/>
              <w:rPr>
                <w:sz w:val="24"/>
              </w:rPr>
            </w:pPr>
            <w:proofErr w:type="spellStart"/>
            <w:r>
              <w:rPr>
                <w:sz w:val="24"/>
              </w:rPr>
              <w:t>edf</w:t>
            </w:r>
            <w:proofErr w:type="spellEnd"/>
          </w:p>
        </w:tc>
        <w:tc>
          <w:tcPr>
            <w:tcW w:w="807" w:type="dxa"/>
            <w:tcBorders>
              <w:bottom w:val="single" w:sz="6" w:space="0" w:color="000000"/>
            </w:tcBorders>
          </w:tcPr>
          <w:p w14:paraId="499F3F31" w14:textId="77777777" w:rsidR="00DB0A46" w:rsidRDefault="00991634">
            <w:pPr>
              <w:pStyle w:val="TableParagraph"/>
              <w:spacing w:before="0" w:line="273" w:lineRule="exact"/>
              <w:ind w:left="119"/>
              <w:rPr>
                <w:sz w:val="24"/>
              </w:rPr>
            </w:pPr>
            <w:proofErr w:type="spellStart"/>
            <w:r>
              <w:rPr>
                <w:sz w:val="24"/>
              </w:rPr>
              <w:t>Ref.df</w:t>
            </w:r>
            <w:proofErr w:type="spellEnd"/>
          </w:p>
        </w:tc>
        <w:tc>
          <w:tcPr>
            <w:tcW w:w="737" w:type="dxa"/>
            <w:tcBorders>
              <w:bottom w:val="single" w:sz="6" w:space="0" w:color="000000"/>
            </w:tcBorders>
          </w:tcPr>
          <w:p w14:paraId="499F3F32" w14:textId="77777777" w:rsidR="00DB0A46" w:rsidRDefault="00991634">
            <w:pPr>
              <w:pStyle w:val="TableParagraph"/>
              <w:spacing w:before="0" w:line="273" w:lineRule="exact"/>
              <w:jc w:val="center"/>
              <w:rPr>
                <w:sz w:val="24"/>
              </w:rPr>
            </w:pPr>
            <w:r>
              <w:rPr>
                <w:w w:val="99"/>
                <w:sz w:val="24"/>
              </w:rPr>
              <w:t>F</w:t>
            </w:r>
          </w:p>
        </w:tc>
        <w:tc>
          <w:tcPr>
            <w:tcW w:w="968" w:type="dxa"/>
            <w:tcBorders>
              <w:bottom w:val="single" w:sz="6" w:space="0" w:color="000000"/>
            </w:tcBorders>
          </w:tcPr>
          <w:p w14:paraId="499F3F33" w14:textId="77777777" w:rsidR="00DB0A46" w:rsidRDefault="00991634">
            <w:pPr>
              <w:pStyle w:val="TableParagraph"/>
              <w:spacing w:before="0" w:line="273" w:lineRule="exact"/>
              <w:ind w:left="98" w:right="97"/>
              <w:jc w:val="center"/>
              <w:rPr>
                <w:sz w:val="24"/>
              </w:rPr>
            </w:pPr>
            <w:r>
              <w:rPr>
                <w:sz w:val="24"/>
              </w:rPr>
              <w:t>p-value</w:t>
            </w:r>
          </w:p>
        </w:tc>
      </w:tr>
      <w:tr w:rsidR="00DB0A46" w14:paraId="499F3F3A" w14:textId="77777777">
        <w:trPr>
          <w:trHeight w:val="334"/>
        </w:trPr>
        <w:tc>
          <w:tcPr>
            <w:tcW w:w="2768" w:type="dxa"/>
            <w:tcBorders>
              <w:top w:val="single" w:sz="6" w:space="0" w:color="000000"/>
            </w:tcBorders>
          </w:tcPr>
          <w:p w14:paraId="499F3F35" w14:textId="77777777" w:rsidR="00DB0A46" w:rsidRDefault="00991634">
            <w:pPr>
              <w:pStyle w:val="TableParagraph"/>
              <w:spacing w:before="53" w:line="262" w:lineRule="exact"/>
              <w:ind w:left="119"/>
              <w:rPr>
                <w:sz w:val="24"/>
              </w:rPr>
            </w:pPr>
            <w:r>
              <w:rPr>
                <w:sz w:val="24"/>
              </w:rPr>
              <w:t>s(</w:t>
            </w:r>
            <w:proofErr w:type="spellStart"/>
            <w:r>
              <w:rPr>
                <w:sz w:val="24"/>
              </w:rPr>
              <w:t>log_rel_freq</w:t>
            </w:r>
            <w:proofErr w:type="spellEnd"/>
            <w:r>
              <w:rPr>
                <w:sz w:val="24"/>
              </w:rPr>
              <w:t>)</w:t>
            </w:r>
          </w:p>
        </w:tc>
        <w:tc>
          <w:tcPr>
            <w:tcW w:w="736" w:type="dxa"/>
            <w:tcBorders>
              <w:top w:val="single" w:sz="6" w:space="0" w:color="000000"/>
            </w:tcBorders>
          </w:tcPr>
          <w:p w14:paraId="499F3F36" w14:textId="77777777" w:rsidR="00DB0A46" w:rsidRDefault="00991634">
            <w:pPr>
              <w:pStyle w:val="TableParagraph"/>
              <w:spacing w:before="53" w:line="262" w:lineRule="exact"/>
              <w:ind w:left="98" w:right="98"/>
              <w:jc w:val="center"/>
              <w:rPr>
                <w:sz w:val="24"/>
              </w:rPr>
            </w:pPr>
            <w:r>
              <w:rPr>
                <w:sz w:val="24"/>
              </w:rPr>
              <w:t>1.000</w:t>
            </w:r>
          </w:p>
        </w:tc>
        <w:tc>
          <w:tcPr>
            <w:tcW w:w="807" w:type="dxa"/>
            <w:tcBorders>
              <w:top w:val="single" w:sz="6" w:space="0" w:color="000000"/>
            </w:tcBorders>
          </w:tcPr>
          <w:p w14:paraId="499F3F37" w14:textId="77777777" w:rsidR="00DB0A46" w:rsidRDefault="00991634">
            <w:pPr>
              <w:pStyle w:val="TableParagraph"/>
              <w:spacing w:before="53" w:line="262" w:lineRule="exact"/>
              <w:ind w:left="155"/>
              <w:rPr>
                <w:sz w:val="24"/>
              </w:rPr>
            </w:pPr>
            <w:r>
              <w:rPr>
                <w:sz w:val="24"/>
              </w:rPr>
              <w:t>1.000</w:t>
            </w:r>
          </w:p>
        </w:tc>
        <w:tc>
          <w:tcPr>
            <w:tcW w:w="737" w:type="dxa"/>
            <w:tcBorders>
              <w:top w:val="single" w:sz="6" w:space="0" w:color="000000"/>
            </w:tcBorders>
          </w:tcPr>
          <w:p w14:paraId="499F3F38" w14:textId="77777777" w:rsidR="00DB0A46" w:rsidRDefault="00991634">
            <w:pPr>
              <w:pStyle w:val="TableParagraph"/>
              <w:spacing w:before="53" w:line="262" w:lineRule="exact"/>
              <w:ind w:left="98" w:right="97"/>
              <w:jc w:val="center"/>
              <w:rPr>
                <w:sz w:val="24"/>
              </w:rPr>
            </w:pPr>
            <w:r>
              <w:rPr>
                <w:sz w:val="24"/>
              </w:rPr>
              <w:t>0.235</w:t>
            </w:r>
          </w:p>
        </w:tc>
        <w:tc>
          <w:tcPr>
            <w:tcW w:w="968" w:type="dxa"/>
            <w:tcBorders>
              <w:top w:val="single" w:sz="6" w:space="0" w:color="000000"/>
            </w:tcBorders>
          </w:tcPr>
          <w:p w14:paraId="499F3F39" w14:textId="77777777" w:rsidR="00DB0A46" w:rsidRDefault="00991634">
            <w:pPr>
              <w:pStyle w:val="TableParagraph"/>
              <w:spacing w:before="53" w:line="262" w:lineRule="exact"/>
              <w:ind w:left="98" w:right="97"/>
              <w:jc w:val="center"/>
              <w:rPr>
                <w:sz w:val="24"/>
              </w:rPr>
            </w:pPr>
            <w:r>
              <w:rPr>
                <w:sz w:val="24"/>
              </w:rPr>
              <w:t>0.629</w:t>
            </w:r>
          </w:p>
        </w:tc>
      </w:tr>
      <w:tr w:rsidR="00DB0A46" w14:paraId="499F3F40" w14:textId="77777777">
        <w:trPr>
          <w:trHeight w:val="288"/>
        </w:trPr>
        <w:tc>
          <w:tcPr>
            <w:tcW w:w="2768" w:type="dxa"/>
          </w:tcPr>
          <w:p w14:paraId="499F3F3B" w14:textId="77777777" w:rsidR="00DB0A46" w:rsidRDefault="00991634">
            <w:pPr>
              <w:pStyle w:val="TableParagraph"/>
              <w:spacing w:before="7" w:line="262" w:lineRule="exact"/>
              <w:ind w:left="119"/>
              <w:rPr>
                <w:sz w:val="24"/>
              </w:rPr>
            </w:pPr>
            <w:r>
              <w:rPr>
                <w:sz w:val="24"/>
              </w:rPr>
              <w:t>s(dispersion)</w:t>
            </w:r>
          </w:p>
        </w:tc>
        <w:tc>
          <w:tcPr>
            <w:tcW w:w="736" w:type="dxa"/>
          </w:tcPr>
          <w:p w14:paraId="499F3F3C" w14:textId="77777777" w:rsidR="00DB0A46" w:rsidRDefault="00991634">
            <w:pPr>
              <w:pStyle w:val="TableParagraph"/>
              <w:spacing w:before="7" w:line="262" w:lineRule="exact"/>
              <w:ind w:left="98" w:right="98"/>
              <w:jc w:val="center"/>
              <w:rPr>
                <w:sz w:val="24"/>
              </w:rPr>
            </w:pPr>
            <w:r>
              <w:rPr>
                <w:sz w:val="24"/>
              </w:rPr>
              <w:t>1.724</w:t>
            </w:r>
          </w:p>
        </w:tc>
        <w:tc>
          <w:tcPr>
            <w:tcW w:w="807" w:type="dxa"/>
          </w:tcPr>
          <w:p w14:paraId="499F3F3D" w14:textId="77777777" w:rsidR="00DB0A46" w:rsidRDefault="00991634">
            <w:pPr>
              <w:pStyle w:val="TableParagraph"/>
              <w:spacing w:before="7" w:line="262" w:lineRule="exact"/>
              <w:ind w:left="155"/>
              <w:rPr>
                <w:sz w:val="24"/>
              </w:rPr>
            </w:pPr>
            <w:r>
              <w:rPr>
                <w:sz w:val="24"/>
              </w:rPr>
              <w:t>2.258</w:t>
            </w:r>
          </w:p>
        </w:tc>
        <w:tc>
          <w:tcPr>
            <w:tcW w:w="737" w:type="dxa"/>
          </w:tcPr>
          <w:p w14:paraId="499F3F3E" w14:textId="77777777" w:rsidR="00DB0A46" w:rsidRDefault="00991634">
            <w:pPr>
              <w:pStyle w:val="TableParagraph"/>
              <w:spacing w:before="7" w:line="262" w:lineRule="exact"/>
              <w:ind w:left="98" w:right="97"/>
              <w:jc w:val="center"/>
              <w:rPr>
                <w:sz w:val="24"/>
              </w:rPr>
            </w:pPr>
            <w:r>
              <w:rPr>
                <w:sz w:val="24"/>
              </w:rPr>
              <w:t>0.222</w:t>
            </w:r>
          </w:p>
        </w:tc>
        <w:tc>
          <w:tcPr>
            <w:tcW w:w="968" w:type="dxa"/>
          </w:tcPr>
          <w:p w14:paraId="499F3F3F" w14:textId="77777777" w:rsidR="00DB0A46" w:rsidRDefault="00991634">
            <w:pPr>
              <w:pStyle w:val="TableParagraph"/>
              <w:spacing w:before="7" w:line="262" w:lineRule="exact"/>
              <w:ind w:left="98" w:right="97"/>
              <w:jc w:val="center"/>
              <w:rPr>
                <w:sz w:val="24"/>
              </w:rPr>
            </w:pPr>
            <w:r>
              <w:rPr>
                <w:sz w:val="24"/>
              </w:rPr>
              <w:t>0.733</w:t>
            </w:r>
          </w:p>
        </w:tc>
      </w:tr>
      <w:tr w:rsidR="00DB0A46" w14:paraId="499F3F46" w14:textId="77777777">
        <w:trPr>
          <w:trHeight w:val="280"/>
        </w:trPr>
        <w:tc>
          <w:tcPr>
            <w:tcW w:w="2768" w:type="dxa"/>
          </w:tcPr>
          <w:p w14:paraId="499F3F41" w14:textId="77777777" w:rsidR="00DB0A46" w:rsidRDefault="00991634">
            <w:pPr>
              <w:pStyle w:val="TableParagraph"/>
              <w:spacing w:before="7" w:line="253" w:lineRule="exact"/>
              <w:ind w:left="119"/>
              <w:rPr>
                <w:sz w:val="24"/>
              </w:rPr>
            </w:pPr>
            <w:proofErr w:type="spellStart"/>
            <w:r>
              <w:rPr>
                <w:sz w:val="24"/>
              </w:rPr>
              <w:t>ti</w:t>
            </w:r>
            <w:proofErr w:type="spellEnd"/>
            <w:r>
              <w:rPr>
                <w:sz w:val="24"/>
              </w:rPr>
              <w:t>(</w:t>
            </w:r>
            <w:proofErr w:type="spellStart"/>
            <w:r>
              <w:rPr>
                <w:sz w:val="24"/>
              </w:rPr>
              <w:t>log_rel_freq,dispersion</w:t>
            </w:r>
            <w:proofErr w:type="spellEnd"/>
            <w:r>
              <w:rPr>
                <w:sz w:val="24"/>
              </w:rPr>
              <w:t>)</w:t>
            </w:r>
          </w:p>
        </w:tc>
        <w:tc>
          <w:tcPr>
            <w:tcW w:w="736" w:type="dxa"/>
          </w:tcPr>
          <w:p w14:paraId="499F3F42" w14:textId="77777777" w:rsidR="00DB0A46" w:rsidRDefault="00991634">
            <w:pPr>
              <w:pStyle w:val="TableParagraph"/>
              <w:spacing w:before="7" w:line="253" w:lineRule="exact"/>
              <w:ind w:left="98" w:right="97"/>
              <w:jc w:val="center"/>
              <w:rPr>
                <w:sz w:val="24"/>
              </w:rPr>
            </w:pPr>
            <w:r>
              <w:rPr>
                <w:sz w:val="24"/>
              </w:rPr>
              <w:t>1.000</w:t>
            </w:r>
          </w:p>
        </w:tc>
        <w:tc>
          <w:tcPr>
            <w:tcW w:w="807" w:type="dxa"/>
          </w:tcPr>
          <w:p w14:paraId="499F3F43" w14:textId="77777777" w:rsidR="00DB0A46" w:rsidRDefault="00991634">
            <w:pPr>
              <w:pStyle w:val="TableParagraph"/>
              <w:spacing w:before="7" w:line="253" w:lineRule="exact"/>
              <w:ind w:left="156"/>
              <w:rPr>
                <w:sz w:val="24"/>
              </w:rPr>
            </w:pPr>
            <w:r>
              <w:rPr>
                <w:sz w:val="24"/>
              </w:rPr>
              <w:t>1.000</w:t>
            </w:r>
          </w:p>
        </w:tc>
        <w:tc>
          <w:tcPr>
            <w:tcW w:w="737" w:type="dxa"/>
          </w:tcPr>
          <w:p w14:paraId="499F3F44" w14:textId="77777777" w:rsidR="00DB0A46" w:rsidRDefault="00991634">
            <w:pPr>
              <w:pStyle w:val="TableParagraph"/>
              <w:spacing w:before="7" w:line="253" w:lineRule="exact"/>
              <w:ind w:left="99" w:right="96"/>
              <w:jc w:val="center"/>
              <w:rPr>
                <w:sz w:val="24"/>
              </w:rPr>
            </w:pPr>
            <w:r>
              <w:rPr>
                <w:sz w:val="24"/>
              </w:rPr>
              <w:t>0.005</w:t>
            </w:r>
          </w:p>
        </w:tc>
        <w:tc>
          <w:tcPr>
            <w:tcW w:w="968" w:type="dxa"/>
          </w:tcPr>
          <w:p w14:paraId="499F3F45" w14:textId="77777777" w:rsidR="00DB0A46" w:rsidRDefault="00991634">
            <w:pPr>
              <w:pStyle w:val="TableParagraph"/>
              <w:spacing w:before="7" w:line="253" w:lineRule="exact"/>
              <w:ind w:left="98" w:right="95"/>
              <w:jc w:val="center"/>
              <w:rPr>
                <w:sz w:val="24"/>
              </w:rPr>
            </w:pPr>
            <w:r>
              <w:rPr>
                <w:sz w:val="24"/>
              </w:rPr>
              <w:t>0.942</w:t>
            </w:r>
          </w:p>
        </w:tc>
      </w:tr>
    </w:tbl>
    <w:p w14:paraId="499F3F47" w14:textId="77777777" w:rsidR="00DB0A46" w:rsidRDefault="00DB0A46">
      <w:pPr>
        <w:pStyle w:val="BodyText"/>
        <w:spacing w:before="4"/>
      </w:pPr>
    </w:p>
    <w:p w14:paraId="499F3F48" w14:textId="77777777" w:rsidR="00DB0A46" w:rsidRDefault="00991634">
      <w:pPr>
        <w:pStyle w:val="ListParagraph"/>
        <w:numPr>
          <w:ilvl w:val="0"/>
          <w:numId w:val="9"/>
        </w:numPr>
        <w:tabs>
          <w:tab w:val="left" w:pos="4007"/>
        </w:tabs>
        <w:ind w:left="4006" w:hanging="258"/>
        <w:jc w:val="left"/>
        <w:rPr>
          <w:sz w:val="20"/>
        </w:rPr>
      </w:pPr>
      <w:r>
        <w:rPr>
          <w:sz w:val="20"/>
        </w:rPr>
        <w:t>Explanatory</w:t>
      </w:r>
      <w:r>
        <w:rPr>
          <w:spacing w:val="-2"/>
          <w:sz w:val="20"/>
        </w:rPr>
        <w:t xml:space="preserve"> </w:t>
      </w:r>
      <w:r>
        <w:rPr>
          <w:sz w:val="20"/>
        </w:rPr>
        <w:t>value</w:t>
      </w:r>
    </w:p>
    <w:p w14:paraId="499F3F49" w14:textId="77777777" w:rsidR="00DB0A46" w:rsidRDefault="00991634">
      <w:pPr>
        <w:pStyle w:val="BodyText"/>
        <w:tabs>
          <w:tab w:val="left" w:pos="840"/>
        </w:tabs>
        <w:spacing w:before="118"/>
        <w:ind w:left="63"/>
        <w:jc w:val="center"/>
      </w:pPr>
      <w:r>
        <w:rPr>
          <w:rFonts w:ascii="Bookman Old Style"/>
          <w:i/>
        </w:rPr>
        <w:t>R</w:t>
      </w:r>
      <w:r>
        <w:rPr>
          <w:rFonts w:ascii="Garamond"/>
          <w:vertAlign w:val="superscript"/>
        </w:rPr>
        <w:t>2</w:t>
      </w:r>
      <w:r>
        <w:rPr>
          <w:rFonts w:ascii="Garamond"/>
        </w:rPr>
        <w:tab/>
      </w:r>
      <w:r>
        <w:t>Deviance</w:t>
      </w:r>
      <w:r>
        <w:rPr>
          <w:spacing w:val="-5"/>
        </w:rPr>
        <w:t xml:space="preserve"> </w:t>
      </w:r>
      <w:r>
        <w:t>Explained</w:t>
      </w:r>
    </w:p>
    <w:p w14:paraId="499F3F4A" w14:textId="120E577C" w:rsidR="00DB0A46" w:rsidRDefault="00991634">
      <w:pPr>
        <w:pStyle w:val="BodyText"/>
        <w:spacing w:before="1"/>
        <w:rPr>
          <w:sz w:val="4"/>
        </w:rPr>
      </w:pPr>
      <w:r>
        <w:rPr>
          <w:noProof/>
        </w:rPr>
        <mc:AlternateContent>
          <mc:Choice Requires="wps">
            <w:drawing>
              <wp:anchor distT="0" distB="0" distL="0" distR="0" simplePos="0" relativeHeight="487642112" behindDoc="1" locked="0" layoutInCell="1" allowOverlap="1" wp14:anchorId="499F4EDC" wp14:editId="54DBDF32">
                <wp:simplePos x="0" y="0"/>
                <wp:positionH relativeFrom="page">
                  <wp:posOffset>2980690</wp:posOffset>
                </wp:positionH>
                <wp:positionV relativeFrom="paragraph">
                  <wp:posOffset>45085</wp:posOffset>
                </wp:positionV>
                <wp:extent cx="2040255" cy="1270"/>
                <wp:effectExtent l="0" t="0" r="0" b="0"/>
                <wp:wrapTopAndBottom/>
                <wp:docPr id="328"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0255" cy="1270"/>
                        </a:xfrm>
                        <a:custGeom>
                          <a:avLst/>
                          <a:gdLst>
                            <a:gd name="T0" fmla="+- 0 4694 4694"/>
                            <a:gd name="T1" fmla="*/ T0 w 3213"/>
                            <a:gd name="T2" fmla="+- 0 7906 4694"/>
                            <a:gd name="T3" fmla="*/ T2 w 3213"/>
                          </a:gdLst>
                          <a:ahLst/>
                          <a:cxnLst>
                            <a:cxn ang="0">
                              <a:pos x="T1" y="0"/>
                            </a:cxn>
                            <a:cxn ang="0">
                              <a:pos x="T3" y="0"/>
                            </a:cxn>
                          </a:cxnLst>
                          <a:rect l="0" t="0" r="r" b="b"/>
                          <a:pathLst>
                            <a:path w="3213">
                              <a:moveTo>
                                <a:pt x="0" y="0"/>
                              </a:moveTo>
                              <a:lnTo>
                                <a:pt x="3212" y="0"/>
                              </a:lnTo>
                            </a:path>
                          </a:pathLst>
                        </a:custGeom>
                        <a:noFill/>
                        <a:ln w="75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69772" id="docshape196" o:spid="_x0000_s1026" style="position:absolute;margin-left:234.7pt;margin-top:3.55pt;width:160.65pt;height:.1pt;z-index:-15674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" path="m,l3212,e" filled="f" strokeweight=".21089mm">
                <v:path arrowok="t" o:connecttype="custom" o:connectlocs="0,0;2039620,0" o:connectangles="0,0"/>
                <w10:wrap type="topAndBottom" anchorx="page"/>
              </v:shape>
            </w:pict>
          </mc:Fallback>
        </mc:AlternateContent>
      </w:r>
    </w:p>
    <w:p w14:paraId="499F3F4B" w14:textId="77777777" w:rsidR="00DB0A46" w:rsidRDefault="00991634">
      <w:pPr>
        <w:pStyle w:val="BodyText"/>
        <w:tabs>
          <w:tab w:val="left" w:pos="1737"/>
        </w:tabs>
        <w:spacing w:before="54"/>
        <w:ind w:right="895"/>
        <w:jc w:val="center"/>
      </w:pPr>
      <w:r>
        <w:t>-0.00362</w:t>
      </w:r>
      <w:r>
        <w:tab/>
        <w:t>3.38%</w:t>
      </w:r>
    </w:p>
    <w:p w14:paraId="499F3F4C" w14:textId="77777777" w:rsidR="00DB0A46" w:rsidRDefault="00DB0A46">
      <w:pPr>
        <w:pStyle w:val="BodyText"/>
        <w:spacing w:before="9"/>
        <w:rPr>
          <w:sz w:val="22"/>
        </w:rPr>
      </w:pPr>
    </w:p>
    <w:p w14:paraId="499F3F4D" w14:textId="1F38EF66" w:rsidR="00DB0A46" w:rsidRDefault="00991634">
      <w:pPr>
        <w:spacing w:line="259" w:lineRule="auto"/>
        <w:ind w:left="2254" w:right="1502" w:hanging="939"/>
      </w:pPr>
      <w:bookmarkStart w:id="292" w:name="_bookmark230"/>
      <w:bookmarkEnd w:id="292"/>
      <w:r>
        <w:rPr>
          <w:b/>
        </w:rPr>
        <w:t>Table</w:t>
      </w:r>
      <w:r>
        <w:rPr>
          <w:b/>
          <w:spacing w:val="-6"/>
        </w:rPr>
        <w:t xml:space="preserve"> </w:t>
      </w:r>
      <w:r>
        <w:rPr>
          <w:b/>
        </w:rPr>
        <w:t>4.5:</w:t>
      </w:r>
      <w:r>
        <w:rPr>
          <w:b/>
          <w:spacing w:val="12"/>
        </w:rPr>
        <w:t xml:space="preserve"> </w:t>
      </w:r>
      <w:r>
        <w:t>Results</w:t>
      </w:r>
      <w:r>
        <w:rPr>
          <w:spacing w:val="22"/>
        </w:rPr>
        <w:t xml:space="preserve"> </w:t>
      </w:r>
      <w:r>
        <w:t>for</w:t>
      </w:r>
      <w:r>
        <w:rPr>
          <w:spacing w:val="24"/>
        </w:rPr>
        <w:t xml:space="preserve"> </w:t>
      </w:r>
      <w:r>
        <w:t>the</w:t>
      </w:r>
      <w:r>
        <w:rPr>
          <w:spacing w:val="22"/>
        </w:rPr>
        <w:t xml:space="preserve"> </w:t>
      </w:r>
      <w:r>
        <w:t>Generalized</w:t>
      </w:r>
      <w:r>
        <w:rPr>
          <w:spacing w:val="24"/>
        </w:rPr>
        <w:t xml:space="preserve"> </w:t>
      </w:r>
      <w:r>
        <w:t>Additive</w:t>
      </w:r>
      <w:r>
        <w:rPr>
          <w:spacing w:val="23"/>
        </w:rPr>
        <w:t xml:space="preserve"> </w:t>
      </w:r>
      <w:r>
        <w:t>Model</w:t>
      </w:r>
      <w:r>
        <w:rPr>
          <w:spacing w:val="23"/>
        </w:rPr>
        <w:t xml:space="preserve"> </w:t>
      </w:r>
      <w:r>
        <w:t>for</w:t>
      </w:r>
      <w:r>
        <w:rPr>
          <w:spacing w:val="23"/>
        </w:rPr>
        <w:t xml:space="preserve"> </w:t>
      </w:r>
      <w:r>
        <w:t>the</w:t>
      </w:r>
      <w:r>
        <w:rPr>
          <w:spacing w:val="23"/>
        </w:rPr>
        <w:t xml:space="preserve"> </w:t>
      </w:r>
      <w:r>
        <w:t>Nuuchahnulth</w:t>
      </w:r>
      <w:r>
        <w:rPr>
          <w:spacing w:val="-2"/>
        </w:rPr>
        <w:t xml:space="preserve"> </w:t>
      </w:r>
      <w:r>
        <w:t>100-item</w:t>
      </w:r>
      <w:r>
        <w:rPr>
          <w:spacing w:val="-1"/>
        </w:rPr>
        <w:t xml:space="preserve"> </w:t>
      </w:r>
      <w:r>
        <w:t>sample</w:t>
      </w:r>
    </w:p>
    <w:p w14:paraId="499F3F4E" w14:textId="77777777" w:rsidR="00DB0A46" w:rsidRDefault="00991634">
      <w:pPr>
        <w:pStyle w:val="ListParagraph"/>
        <w:numPr>
          <w:ilvl w:val="0"/>
          <w:numId w:val="8"/>
        </w:numPr>
        <w:tabs>
          <w:tab w:val="left" w:pos="3436"/>
        </w:tabs>
        <w:spacing w:before="195"/>
        <w:ind w:hanging="269"/>
        <w:jc w:val="left"/>
        <w:rPr>
          <w:sz w:val="20"/>
        </w:rPr>
      </w:pPr>
      <w:r>
        <w:rPr>
          <w:sz w:val="20"/>
        </w:rPr>
        <w:t>Coefficients</w:t>
      </w:r>
      <w:r>
        <w:rPr>
          <w:spacing w:val="-9"/>
          <w:sz w:val="20"/>
        </w:rPr>
        <w:t xml:space="preserve"> </w:t>
      </w:r>
      <w:r>
        <w:rPr>
          <w:sz w:val="20"/>
        </w:rPr>
        <w:t>for</w:t>
      </w:r>
      <w:r>
        <w:rPr>
          <w:spacing w:val="-8"/>
          <w:sz w:val="20"/>
        </w:rPr>
        <w:t xml:space="preserve"> </w:t>
      </w:r>
      <w:r>
        <w:rPr>
          <w:sz w:val="20"/>
        </w:rPr>
        <w:t>linear</w:t>
      </w:r>
      <w:r>
        <w:rPr>
          <w:spacing w:val="-8"/>
          <w:sz w:val="20"/>
        </w:rPr>
        <w:t xml:space="preserve"> </w:t>
      </w:r>
      <w:r>
        <w:rPr>
          <w:sz w:val="20"/>
        </w:rPr>
        <w:t>predictors</w:t>
      </w:r>
    </w:p>
    <w:p w14:paraId="499F3F4F" w14:textId="7D43CB41" w:rsidR="00DB0A46" w:rsidRDefault="00991634">
      <w:pPr>
        <w:pStyle w:val="BodyText"/>
        <w:tabs>
          <w:tab w:val="left" w:pos="2777"/>
          <w:tab w:val="left" w:pos="3799"/>
          <w:tab w:val="left" w:pos="4163"/>
          <w:tab w:val="left" w:pos="5485"/>
          <w:tab w:val="left" w:pos="5632"/>
          <w:tab w:val="left" w:pos="6406"/>
          <w:tab w:val="left" w:pos="7373"/>
        </w:tabs>
        <w:spacing w:before="130" w:line="357" w:lineRule="auto"/>
        <w:ind w:left="1602" w:right="1799" w:firstLine="1111"/>
      </w:pPr>
      <w:r>
        <w:rPr>
          <w:noProof/>
        </w:rPr>
        <mc:AlternateContent>
          <mc:Choice Requires="wps">
            <w:drawing>
              <wp:anchor distT="0" distB="0" distL="114300" distR="114300" simplePos="0" relativeHeight="478000128" behindDoc="1" locked="0" layoutInCell="1" allowOverlap="1" wp14:anchorId="499F4EDD" wp14:editId="5F34879F">
                <wp:simplePos x="0" y="0"/>
                <wp:positionH relativeFrom="page">
                  <wp:posOffset>2007870</wp:posOffset>
                </wp:positionH>
                <wp:positionV relativeFrom="paragraph">
                  <wp:posOffset>303530</wp:posOffset>
                </wp:positionV>
                <wp:extent cx="3985260" cy="0"/>
                <wp:effectExtent l="0" t="0" r="0" b="0"/>
                <wp:wrapNone/>
                <wp:docPr id="327"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526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2F97A" id="Line 39" o:spid="_x0000_s1026" style="position:absolute;z-index:-253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1pt,23.9pt" to="471.9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" strokeweight=".21089mm">
                <w10:wrap anchorx="page"/>
              </v:line>
            </w:pict>
          </mc:Fallback>
        </mc:AlternateContent>
      </w:r>
      <w:r>
        <w:t>Estimate</w:t>
      </w:r>
      <w:r>
        <w:tab/>
        <w:t>Standard</w:t>
      </w:r>
      <w:r>
        <w:rPr>
          <w:spacing w:val="-4"/>
        </w:rPr>
        <w:t xml:space="preserve"> </w:t>
      </w:r>
      <w:r>
        <w:t>Error</w:t>
      </w:r>
      <w:r>
        <w:tab/>
        <w:t>t-value</w:t>
      </w:r>
      <w:r>
        <w:tab/>
        <w:t>p-value</w:t>
      </w:r>
      <w:r>
        <w:rPr>
          <w:spacing w:val="1"/>
        </w:rPr>
        <w:t xml:space="preserve"> </w:t>
      </w:r>
      <w:r>
        <w:t>intercept</w:t>
      </w:r>
      <w:r>
        <w:tab/>
        <w:t>0.21806</w:t>
      </w:r>
      <w:r>
        <w:tab/>
      </w:r>
      <w:r>
        <w:tab/>
        <w:t>0.02995</w:t>
      </w:r>
      <w:r>
        <w:tab/>
      </w:r>
      <w:r>
        <w:tab/>
        <w:t>7.28</w:t>
      </w:r>
      <w:r>
        <w:tab/>
        <w:t>&lt;</w:t>
      </w:r>
      <w:r>
        <w:rPr>
          <w:spacing w:val="-2"/>
        </w:rPr>
        <w:t xml:space="preserve"> </w:t>
      </w:r>
      <w:r>
        <w:t>0.001</w:t>
      </w:r>
      <w:r>
        <w:tab/>
      </w:r>
      <w:r>
        <w:rPr>
          <w:spacing w:val="-2"/>
        </w:rPr>
        <w:t>***</w:t>
      </w:r>
    </w:p>
    <w:p w14:paraId="499F3F50" w14:textId="77777777" w:rsidR="00DB0A46" w:rsidRDefault="00991634">
      <w:pPr>
        <w:pStyle w:val="ListParagraph"/>
        <w:numPr>
          <w:ilvl w:val="0"/>
          <w:numId w:val="8"/>
        </w:numPr>
        <w:tabs>
          <w:tab w:val="left" w:pos="3058"/>
        </w:tabs>
        <w:spacing w:before="142"/>
        <w:ind w:left="3057" w:hanging="280"/>
        <w:jc w:val="left"/>
        <w:rPr>
          <w:sz w:val="20"/>
        </w:rPr>
      </w:pPr>
      <w:r>
        <w:rPr>
          <w:sz w:val="20"/>
        </w:rPr>
        <w:t>Coefficients</w:t>
      </w:r>
      <w:r>
        <w:rPr>
          <w:spacing w:val="-5"/>
          <w:sz w:val="20"/>
        </w:rPr>
        <w:t xml:space="preserve"> </w:t>
      </w:r>
      <w:r>
        <w:rPr>
          <w:sz w:val="20"/>
        </w:rPr>
        <w:t>for</w:t>
      </w:r>
      <w:r>
        <w:rPr>
          <w:spacing w:val="-4"/>
          <w:sz w:val="20"/>
        </w:rPr>
        <w:t xml:space="preserve"> </w:t>
      </w:r>
      <w:r>
        <w:rPr>
          <w:sz w:val="20"/>
        </w:rPr>
        <w:t>smooth</w:t>
      </w:r>
      <w:r>
        <w:rPr>
          <w:spacing w:val="-5"/>
          <w:sz w:val="20"/>
        </w:rPr>
        <w:t xml:space="preserve"> </w:t>
      </w:r>
      <w:r>
        <w:rPr>
          <w:sz w:val="20"/>
        </w:rPr>
        <w:t>terms</w:t>
      </w:r>
      <w:r>
        <w:rPr>
          <w:spacing w:val="-4"/>
          <w:sz w:val="20"/>
        </w:rPr>
        <w:t xml:space="preserve"> </w:t>
      </w:r>
      <w:r>
        <w:rPr>
          <w:sz w:val="20"/>
        </w:rPr>
        <w:t>and</w:t>
      </w:r>
      <w:r>
        <w:rPr>
          <w:spacing w:val="-5"/>
          <w:sz w:val="20"/>
        </w:rPr>
        <w:t xml:space="preserve"> </w:t>
      </w:r>
      <w:r>
        <w:rPr>
          <w:sz w:val="20"/>
        </w:rPr>
        <w:t>tensors</w:t>
      </w:r>
    </w:p>
    <w:p w14:paraId="499F3F51" w14:textId="77777777" w:rsidR="00DB0A46" w:rsidRDefault="00DB0A46">
      <w:pPr>
        <w:pStyle w:val="BodyText"/>
        <w:spacing w:before="5" w:after="1"/>
        <w:rPr>
          <w:sz w:val="11"/>
        </w:rPr>
      </w:pPr>
    </w:p>
    <w:tbl>
      <w:tblPr>
        <w:tblW w:w="0" w:type="auto"/>
        <w:tblInd w:w="1455" w:type="dxa"/>
        <w:tblLayout w:type="fixed"/>
        <w:tblCellMar>
          <w:left w:w="0" w:type="dxa"/>
          <w:right w:w="0" w:type="dxa"/>
        </w:tblCellMar>
        <w:tblLook w:val="01E0" w:firstRow="1" w:lastRow="1" w:firstColumn="1" w:lastColumn="1" w:noHBand="0" w:noVBand="0"/>
      </w:tblPr>
      <w:tblGrid>
        <w:gridCol w:w="2768"/>
        <w:gridCol w:w="736"/>
        <w:gridCol w:w="807"/>
        <w:gridCol w:w="737"/>
        <w:gridCol w:w="969"/>
        <w:gridCol w:w="326"/>
      </w:tblGrid>
      <w:tr w:rsidR="00DB0A46" w14:paraId="499F3F58" w14:textId="77777777">
        <w:trPr>
          <w:trHeight w:val="340"/>
        </w:trPr>
        <w:tc>
          <w:tcPr>
            <w:tcW w:w="2768" w:type="dxa"/>
            <w:tcBorders>
              <w:bottom w:val="single" w:sz="6" w:space="0" w:color="000000"/>
            </w:tcBorders>
          </w:tcPr>
          <w:p w14:paraId="499F3F52" w14:textId="77777777" w:rsidR="00DB0A46" w:rsidRDefault="00DB0A46">
            <w:pPr>
              <w:pStyle w:val="TableParagraph"/>
              <w:spacing w:before="0" w:line="240" w:lineRule="auto"/>
              <w:rPr>
                <w:rFonts w:ascii="Times New Roman"/>
              </w:rPr>
            </w:pPr>
          </w:p>
        </w:tc>
        <w:tc>
          <w:tcPr>
            <w:tcW w:w="736" w:type="dxa"/>
            <w:tcBorders>
              <w:bottom w:val="single" w:sz="6" w:space="0" w:color="000000"/>
            </w:tcBorders>
          </w:tcPr>
          <w:p w14:paraId="499F3F53" w14:textId="77777777" w:rsidR="00DB0A46" w:rsidRDefault="00991634">
            <w:pPr>
              <w:pStyle w:val="TableParagraph"/>
              <w:spacing w:before="0" w:line="273" w:lineRule="exact"/>
              <w:ind w:left="98" w:right="98"/>
              <w:jc w:val="center"/>
              <w:rPr>
                <w:sz w:val="24"/>
              </w:rPr>
            </w:pPr>
            <w:proofErr w:type="spellStart"/>
            <w:r>
              <w:rPr>
                <w:sz w:val="24"/>
              </w:rPr>
              <w:t>edf</w:t>
            </w:r>
            <w:proofErr w:type="spellEnd"/>
          </w:p>
        </w:tc>
        <w:tc>
          <w:tcPr>
            <w:tcW w:w="807" w:type="dxa"/>
            <w:tcBorders>
              <w:bottom w:val="single" w:sz="6" w:space="0" w:color="000000"/>
            </w:tcBorders>
          </w:tcPr>
          <w:p w14:paraId="499F3F54" w14:textId="77777777" w:rsidR="00DB0A46" w:rsidRDefault="00991634">
            <w:pPr>
              <w:pStyle w:val="TableParagraph"/>
              <w:spacing w:before="0" w:line="273" w:lineRule="exact"/>
              <w:ind w:left="119"/>
              <w:rPr>
                <w:sz w:val="24"/>
              </w:rPr>
            </w:pPr>
            <w:proofErr w:type="spellStart"/>
            <w:r>
              <w:rPr>
                <w:sz w:val="24"/>
              </w:rPr>
              <w:t>Ref.df</w:t>
            </w:r>
            <w:proofErr w:type="spellEnd"/>
          </w:p>
        </w:tc>
        <w:tc>
          <w:tcPr>
            <w:tcW w:w="737" w:type="dxa"/>
            <w:tcBorders>
              <w:bottom w:val="single" w:sz="6" w:space="0" w:color="000000"/>
            </w:tcBorders>
          </w:tcPr>
          <w:p w14:paraId="499F3F55" w14:textId="77777777" w:rsidR="00DB0A46" w:rsidRDefault="00991634">
            <w:pPr>
              <w:pStyle w:val="TableParagraph"/>
              <w:spacing w:before="0" w:line="273" w:lineRule="exact"/>
              <w:jc w:val="center"/>
              <w:rPr>
                <w:sz w:val="24"/>
              </w:rPr>
            </w:pPr>
            <w:r>
              <w:rPr>
                <w:w w:val="99"/>
                <w:sz w:val="24"/>
              </w:rPr>
              <w:t>F</w:t>
            </w:r>
          </w:p>
        </w:tc>
        <w:tc>
          <w:tcPr>
            <w:tcW w:w="969" w:type="dxa"/>
            <w:tcBorders>
              <w:bottom w:val="single" w:sz="6" w:space="0" w:color="000000"/>
            </w:tcBorders>
          </w:tcPr>
          <w:p w14:paraId="499F3F56" w14:textId="77777777" w:rsidR="00DB0A46" w:rsidRDefault="00991634">
            <w:pPr>
              <w:pStyle w:val="TableParagraph"/>
              <w:spacing w:before="0" w:line="273" w:lineRule="exact"/>
              <w:ind w:left="98" w:right="98"/>
              <w:jc w:val="center"/>
              <w:rPr>
                <w:sz w:val="24"/>
              </w:rPr>
            </w:pPr>
            <w:r>
              <w:rPr>
                <w:sz w:val="24"/>
              </w:rPr>
              <w:t>p-value</w:t>
            </w:r>
          </w:p>
        </w:tc>
        <w:tc>
          <w:tcPr>
            <w:tcW w:w="326" w:type="dxa"/>
            <w:tcBorders>
              <w:bottom w:val="single" w:sz="6" w:space="0" w:color="000000"/>
            </w:tcBorders>
          </w:tcPr>
          <w:p w14:paraId="499F3F57" w14:textId="77777777" w:rsidR="00DB0A46" w:rsidRDefault="00DB0A46">
            <w:pPr>
              <w:pStyle w:val="TableParagraph"/>
              <w:spacing w:before="0" w:line="240" w:lineRule="auto"/>
              <w:rPr>
                <w:rFonts w:ascii="Times New Roman"/>
              </w:rPr>
            </w:pPr>
          </w:p>
        </w:tc>
      </w:tr>
      <w:tr w:rsidR="00DB0A46" w14:paraId="499F3F5F" w14:textId="77777777">
        <w:trPr>
          <w:trHeight w:val="334"/>
        </w:trPr>
        <w:tc>
          <w:tcPr>
            <w:tcW w:w="2768" w:type="dxa"/>
            <w:tcBorders>
              <w:top w:val="single" w:sz="6" w:space="0" w:color="000000"/>
            </w:tcBorders>
          </w:tcPr>
          <w:p w14:paraId="499F3F59" w14:textId="77777777" w:rsidR="00DB0A46" w:rsidRDefault="00991634">
            <w:pPr>
              <w:pStyle w:val="TableParagraph"/>
              <w:spacing w:before="53" w:line="262" w:lineRule="exact"/>
              <w:ind w:left="119"/>
              <w:rPr>
                <w:sz w:val="24"/>
              </w:rPr>
            </w:pPr>
            <w:r>
              <w:rPr>
                <w:sz w:val="24"/>
              </w:rPr>
              <w:t>s(</w:t>
            </w:r>
            <w:proofErr w:type="spellStart"/>
            <w:r>
              <w:rPr>
                <w:sz w:val="24"/>
              </w:rPr>
              <w:t>log_rel_freq</w:t>
            </w:r>
            <w:proofErr w:type="spellEnd"/>
            <w:r>
              <w:rPr>
                <w:sz w:val="24"/>
              </w:rPr>
              <w:t>)</w:t>
            </w:r>
          </w:p>
        </w:tc>
        <w:tc>
          <w:tcPr>
            <w:tcW w:w="736" w:type="dxa"/>
            <w:tcBorders>
              <w:top w:val="single" w:sz="6" w:space="0" w:color="000000"/>
            </w:tcBorders>
          </w:tcPr>
          <w:p w14:paraId="499F3F5A" w14:textId="77777777" w:rsidR="00DB0A46" w:rsidRDefault="00991634">
            <w:pPr>
              <w:pStyle w:val="TableParagraph"/>
              <w:spacing w:before="53" w:line="262" w:lineRule="exact"/>
              <w:ind w:left="98" w:right="98"/>
              <w:jc w:val="center"/>
              <w:rPr>
                <w:sz w:val="24"/>
              </w:rPr>
            </w:pPr>
            <w:r>
              <w:rPr>
                <w:sz w:val="24"/>
              </w:rPr>
              <w:t>1.000</w:t>
            </w:r>
          </w:p>
        </w:tc>
        <w:tc>
          <w:tcPr>
            <w:tcW w:w="807" w:type="dxa"/>
            <w:tcBorders>
              <w:top w:val="single" w:sz="6" w:space="0" w:color="000000"/>
            </w:tcBorders>
          </w:tcPr>
          <w:p w14:paraId="499F3F5B" w14:textId="77777777" w:rsidR="00DB0A46" w:rsidRDefault="00991634">
            <w:pPr>
              <w:pStyle w:val="TableParagraph"/>
              <w:spacing w:before="53" w:line="262" w:lineRule="exact"/>
              <w:ind w:left="155"/>
              <w:rPr>
                <w:sz w:val="24"/>
              </w:rPr>
            </w:pPr>
            <w:r>
              <w:rPr>
                <w:sz w:val="24"/>
              </w:rPr>
              <w:t>1.000</w:t>
            </w:r>
          </w:p>
        </w:tc>
        <w:tc>
          <w:tcPr>
            <w:tcW w:w="737" w:type="dxa"/>
            <w:tcBorders>
              <w:top w:val="single" w:sz="6" w:space="0" w:color="000000"/>
            </w:tcBorders>
          </w:tcPr>
          <w:p w14:paraId="499F3F5C" w14:textId="77777777" w:rsidR="00DB0A46" w:rsidRDefault="00991634">
            <w:pPr>
              <w:pStyle w:val="TableParagraph"/>
              <w:spacing w:before="53" w:line="262" w:lineRule="exact"/>
              <w:ind w:left="98" w:right="97"/>
              <w:jc w:val="center"/>
              <w:rPr>
                <w:sz w:val="24"/>
              </w:rPr>
            </w:pPr>
            <w:r>
              <w:rPr>
                <w:sz w:val="24"/>
              </w:rPr>
              <w:t>2.019</w:t>
            </w:r>
          </w:p>
        </w:tc>
        <w:tc>
          <w:tcPr>
            <w:tcW w:w="969" w:type="dxa"/>
            <w:tcBorders>
              <w:top w:val="single" w:sz="6" w:space="0" w:color="000000"/>
            </w:tcBorders>
          </w:tcPr>
          <w:p w14:paraId="499F3F5D" w14:textId="77777777" w:rsidR="00DB0A46" w:rsidRDefault="00991634">
            <w:pPr>
              <w:pStyle w:val="TableParagraph"/>
              <w:spacing w:before="53" w:line="262" w:lineRule="exact"/>
              <w:ind w:left="98" w:right="98"/>
              <w:jc w:val="center"/>
              <w:rPr>
                <w:sz w:val="24"/>
              </w:rPr>
            </w:pPr>
            <w:r>
              <w:rPr>
                <w:sz w:val="24"/>
              </w:rPr>
              <w:t>0.1586</w:t>
            </w:r>
          </w:p>
        </w:tc>
        <w:tc>
          <w:tcPr>
            <w:tcW w:w="326" w:type="dxa"/>
            <w:tcBorders>
              <w:top w:val="single" w:sz="6" w:space="0" w:color="000000"/>
            </w:tcBorders>
          </w:tcPr>
          <w:p w14:paraId="499F3F5E" w14:textId="77777777" w:rsidR="00DB0A46" w:rsidRDefault="00DB0A46">
            <w:pPr>
              <w:pStyle w:val="TableParagraph"/>
              <w:spacing w:before="0" w:line="240" w:lineRule="auto"/>
              <w:rPr>
                <w:rFonts w:ascii="Times New Roman"/>
              </w:rPr>
            </w:pPr>
          </w:p>
        </w:tc>
      </w:tr>
      <w:tr w:rsidR="00DB0A46" w14:paraId="499F3F66" w14:textId="77777777">
        <w:trPr>
          <w:trHeight w:val="288"/>
        </w:trPr>
        <w:tc>
          <w:tcPr>
            <w:tcW w:w="2768" w:type="dxa"/>
          </w:tcPr>
          <w:p w14:paraId="499F3F60" w14:textId="77777777" w:rsidR="00DB0A46" w:rsidRDefault="00991634">
            <w:pPr>
              <w:pStyle w:val="TableParagraph"/>
              <w:spacing w:before="7" w:line="262" w:lineRule="exact"/>
              <w:ind w:left="119"/>
              <w:rPr>
                <w:sz w:val="24"/>
              </w:rPr>
            </w:pPr>
            <w:r>
              <w:rPr>
                <w:sz w:val="24"/>
              </w:rPr>
              <w:t>s(dispersion)</w:t>
            </w:r>
          </w:p>
        </w:tc>
        <w:tc>
          <w:tcPr>
            <w:tcW w:w="736" w:type="dxa"/>
          </w:tcPr>
          <w:p w14:paraId="499F3F61" w14:textId="77777777" w:rsidR="00DB0A46" w:rsidRDefault="00991634">
            <w:pPr>
              <w:pStyle w:val="TableParagraph"/>
              <w:spacing w:before="7" w:line="262" w:lineRule="exact"/>
              <w:ind w:left="98" w:right="98"/>
              <w:jc w:val="center"/>
              <w:rPr>
                <w:sz w:val="24"/>
              </w:rPr>
            </w:pPr>
            <w:r>
              <w:rPr>
                <w:sz w:val="24"/>
              </w:rPr>
              <w:t>1.000</w:t>
            </w:r>
          </w:p>
        </w:tc>
        <w:tc>
          <w:tcPr>
            <w:tcW w:w="807" w:type="dxa"/>
          </w:tcPr>
          <w:p w14:paraId="499F3F62" w14:textId="77777777" w:rsidR="00DB0A46" w:rsidRDefault="00991634">
            <w:pPr>
              <w:pStyle w:val="TableParagraph"/>
              <w:spacing w:before="7" w:line="262" w:lineRule="exact"/>
              <w:ind w:left="155"/>
              <w:rPr>
                <w:sz w:val="24"/>
              </w:rPr>
            </w:pPr>
            <w:r>
              <w:rPr>
                <w:sz w:val="24"/>
              </w:rPr>
              <w:t>1.000</w:t>
            </w:r>
          </w:p>
        </w:tc>
        <w:tc>
          <w:tcPr>
            <w:tcW w:w="737" w:type="dxa"/>
          </w:tcPr>
          <w:p w14:paraId="499F3F63" w14:textId="77777777" w:rsidR="00DB0A46" w:rsidRDefault="00991634">
            <w:pPr>
              <w:pStyle w:val="TableParagraph"/>
              <w:spacing w:before="7" w:line="262" w:lineRule="exact"/>
              <w:ind w:left="98" w:right="97"/>
              <w:jc w:val="center"/>
              <w:rPr>
                <w:sz w:val="24"/>
              </w:rPr>
            </w:pPr>
            <w:r>
              <w:rPr>
                <w:sz w:val="24"/>
              </w:rPr>
              <w:t>1.818</w:t>
            </w:r>
          </w:p>
        </w:tc>
        <w:tc>
          <w:tcPr>
            <w:tcW w:w="969" w:type="dxa"/>
          </w:tcPr>
          <w:p w14:paraId="499F3F64" w14:textId="77777777" w:rsidR="00DB0A46" w:rsidRDefault="00991634">
            <w:pPr>
              <w:pStyle w:val="TableParagraph"/>
              <w:spacing w:before="7" w:line="262" w:lineRule="exact"/>
              <w:ind w:left="98" w:right="98"/>
              <w:jc w:val="center"/>
              <w:rPr>
                <w:sz w:val="24"/>
              </w:rPr>
            </w:pPr>
            <w:r>
              <w:rPr>
                <w:sz w:val="24"/>
              </w:rPr>
              <w:t>0.1806</w:t>
            </w:r>
          </w:p>
        </w:tc>
        <w:tc>
          <w:tcPr>
            <w:tcW w:w="326" w:type="dxa"/>
          </w:tcPr>
          <w:p w14:paraId="499F3F65" w14:textId="77777777" w:rsidR="00DB0A46" w:rsidRDefault="00DB0A46">
            <w:pPr>
              <w:pStyle w:val="TableParagraph"/>
              <w:spacing w:before="0" w:line="240" w:lineRule="auto"/>
              <w:rPr>
                <w:rFonts w:ascii="Times New Roman"/>
                <w:sz w:val="20"/>
              </w:rPr>
            </w:pPr>
          </w:p>
        </w:tc>
      </w:tr>
      <w:tr w:rsidR="00DB0A46" w14:paraId="499F3F6D" w14:textId="77777777">
        <w:trPr>
          <w:trHeight w:val="280"/>
        </w:trPr>
        <w:tc>
          <w:tcPr>
            <w:tcW w:w="2768" w:type="dxa"/>
          </w:tcPr>
          <w:p w14:paraId="499F3F67" w14:textId="77777777" w:rsidR="00DB0A46" w:rsidRDefault="00991634">
            <w:pPr>
              <w:pStyle w:val="TableParagraph"/>
              <w:spacing w:before="7" w:line="253" w:lineRule="exact"/>
              <w:ind w:left="119"/>
              <w:rPr>
                <w:sz w:val="24"/>
              </w:rPr>
            </w:pPr>
            <w:proofErr w:type="spellStart"/>
            <w:r>
              <w:rPr>
                <w:sz w:val="24"/>
              </w:rPr>
              <w:t>ti</w:t>
            </w:r>
            <w:proofErr w:type="spellEnd"/>
            <w:r>
              <w:rPr>
                <w:sz w:val="24"/>
              </w:rPr>
              <w:t>(</w:t>
            </w:r>
            <w:proofErr w:type="spellStart"/>
            <w:r>
              <w:rPr>
                <w:sz w:val="24"/>
              </w:rPr>
              <w:t>log_rel_freq,dispersion</w:t>
            </w:r>
            <w:proofErr w:type="spellEnd"/>
            <w:r>
              <w:rPr>
                <w:sz w:val="24"/>
              </w:rPr>
              <w:t>)</w:t>
            </w:r>
          </w:p>
        </w:tc>
        <w:tc>
          <w:tcPr>
            <w:tcW w:w="736" w:type="dxa"/>
          </w:tcPr>
          <w:p w14:paraId="499F3F68" w14:textId="77777777" w:rsidR="00DB0A46" w:rsidRDefault="00991634">
            <w:pPr>
              <w:pStyle w:val="TableParagraph"/>
              <w:spacing w:before="7" w:line="253" w:lineRule="exact"/>
              <w:ind w:left="98" w:right="97"/>
              <w:jc w:val="center"/>
              <w:rPr>
                <w:sz w:val="24"/>
              </w:rPr>
            </w:pPr>
            <w:r>
              <w:rPr>
                <w:sz w:val="24"/>
              </w:rPr>
              <w:t>1.000</w:t>
            </w:r>
          </w:p>
        </w:tc>
        <w:tc>
          <w:tcPr>
            <w:tcW w:w="807" w:type="dxa"/>
          </w:tcPr>
          <w:p w14:paraId="499F3F69" w14:textId="77777777" w:rsidR="00DB0A46" w:rsidRDefault="00991634">
            <w:pPr>
              <w:pStyle w:val="TableParagraph"/>
              <w:spacing w:before="7" w:line="253" w:lineRule="exact"/>
              <w:ind w:left="156"/>
              <w:rPr>
                <w:sz w:val="24"/>
              </w:rPr>
            </w:pPr>
            <w:r>
              <w:rPr>
                <w:sz w:val="24"/>
              </w:rPr>
              <w:t>1.000</w:t>
            </w:r>
          </w:p>
        </w:tc>
        <w:tc>
          <w:tcPr>
            <w:tcW w:w="737" w:type="dxa"/>
          </w:tcPr>
          <w:p w14:paraId="499F3F6A" w14:textId="77777777" w:rsidR="00DB0A46" w:rsidRDefault="00991634">
            <w:pPr>
              <w:pStyle w:val="TableParagraph"/>
              <w:spacing w:before="7" w:line="253" w:lineRule="exact"/>
              <w:ind w:left="99" w:right="96"/>
              <w:jc w:val="center"/>
              <w:rPr>
                <w:sz w:val="24"/>
              </w:rPr>
            </w:pPr>
            <w:r>
              <w:rPr>
                <w:sz w:val="24"/>
              </w:rPr>
              <w:t>4.274</w:t>
            </w:r>
          </w:p>
        </w:tc>
        <w:tc>
          <w:tcPr>
            <w:tcW w:w="969" w:type="dxa"/>
          </w:tcPr>
          <w:p w14:paraId="499F3F6B" w14:textId="77777777" w:rsidR="00DB0A46" w:rsidRDefault="00991634">
            <w:pPr>
              <w:pStyle w:val="TableParagraph"/>
              <w:spacing w:before="7" w:line="253" w:lineRule="exact"/>
              <w:ind w:left="98" w:right="96"/>
              <w:jc w:val="center"/>
              <w:rPr>
                <w:sz w:val="24"/>
              </w:rPr>
            </w:pPr>
            <w:r>
              <w:rPr>
                <w:sz w:val="24"/>
              </w:rPr>
              <w:t>0.0413</w:t>
            </w:r>
          </w:p>
        </w:tc>
        <w:tc>
          <w:tcPr>
            <w:tcW w:w="326" w:type="dxa"/>
          </w:tcPr>
          <w:p w14:paraId="499F3F6C" w14:textId="77777777" w:rsidR="00DB0A46" w:rsidRDefault="00991634">
            <w:pPr>
              <w:pStyle w:val="TableParagraph"/>
              <w:spacing w:before="7" w:line="253" w:lineRule="exact"/>
              <w:ind w:left="3"/>
              <w:jc w:val="center"/>
              <w:rPr>
                <w:sz w:val="24"/>
              </w:rPr>
            </w:pPr>
            <w:r>
              <w:rPr>
                <w:w w:val="99"/>
                <w:sz w:val="24"/>
              </w:rPr>
              <w:t>*</w:t>
            </w:r>
          </w:p>
        </w:tc>
      </w:tr>
    </w:tbl>
    <w:p w14:paraId="499F3F6E" w14:textId="77777777" w:rsidR="00DB0A46" w:rsidRDefault="00DB0A46">
      <w:pPr>
        <w:pStyle w:val="BodyText"/>
        <w:spacing w:before="4"/>
      </w:pPr>
    </w:p>
    <w:p w14:paraId="499F3F6F" w14:textId="77777777" w:rsidR="00DB0A46" w:rsidRDefault="00991634">
      <w:pPr>
        <w:pStyle w:val="ListParagraph"/>
        <w:numPr>
          <w:ilvl w:val="0"/>
          <w:numId w:val="8"/>
        </w:numPr>
        <w:tabs>
          <w:tab w:val="left" w:pos="4007"/>
        </w:tabs>
        <w:ind w:left="4006" w:hanging="258"/>
        <w:jc w:val="left"/>
        <w:rPr>
          <w:sz w:val="20"/>
        </w:rPr>
      </w:pPr>
      <w:r>
        <w:rPr>
          <w:sz w:val="20"/>
        </w:rPr>
        <w:t>Explanatory</w:t>
      </w:r>
      <w:r>
        <w:rPr>
          <w:spacing w:val="-2"/>
          <w:sz w:val="20"/>
        </w:rPr>
        <w:t xml:space="preserve"> </w:t>
      </w:r>
      <w:r>
        <w:rPr>
          <w:sz w:val="20"/>
        </w:rPr>
        <w:t>value</w:t>
      </w:r>
    </w:p>
    <w:p w14:paraId="499F3F70" w14:textId="77777777" w:rsidR="00DB0A46" w:rsidRDefault="00991634">
      <w:pPr>
        <w:pStyle w:val="BodyText"/>
        <w:tabs>
          <w:tab w:val="left" w:pos="840"/>
        </w:tabs>
        <w:spacing w:before="118"/>
        <w:ind w:left="63"/>
        <w:jc w:val="center"/>
      </w:pPr>
      <w:r>
        <w:rPr>
          <w:rFonts w:ascii="Bookman Old Style"/>
          <w:i/>
        </w:rPr>
        <w:t>R</w:t>
      </w:r>
      <w:r>
        <w:rPr>
          <w:rFonts w:ascii="Garamond"/>
          <w:vertAlign w:val="superscript"/>
        </w:rPr>
        <w:t>2</w:t>
      </w:r>
      <w:r>
        <w:rPr>
          <w:rFonts w:ascii="Garamond"/>
        </w:rPr>
        <w:tab/>
      </w:r>
      <w:r>
        <w:t>Deviance</w:t>
      </w:r>
      <w:r>
        <w:rPr>
          <w:spacing w:val="-5"/>
        </w:rPr>
        <w:t xml:space="preserve"> </w:t>
      </w:r>
      <w:r>
        <w:t>Explained</w:t>
      </w:r>
    </w:p>
    <w:p w14:paraId="499F3F71" w14:textId="3784EA12" w:rsidR="00DB0A46" w:rsidRDefault="00991634">
      <w:pPr>
        <w:pStyle w:val="BodyText"/>
        <w:spacing w:before="1"/>
        <w:rPr>
          <w:sz w:val="4"/>
        </w:rPr>
      </w:pPr>
      <w:r>
        <w:rPr>
          <w:noProof/>
        </w:rPr>
        <mc:AlternateContent>
          <mc:Choice Requires="wps">
            <w:drawing>
              <wp:anchor distT="0" distB="0" distL="0" distR="0" simplePos="0" relativeHeight="487642624" behindDoc="1" locked="0" layoutInCell="1" allowOverlap="1" wp14:anchorId="499F4EDE" wp14:editId="061039C5">
                <wp:simplePos x="0" y="0"/>
                <wp:positionH relativeFrom="page">
                  <wp:posOffset>2980690</wp:posOffset>
                </wp:positionH>
                <wp:positionV relativeFrom="paragraph">
                  <wp:posOffset>45085</wp:posOffset>
                </wp:positionV>
                <wp:extent cx="2040255" cy="1270"/>
                <wp:effectExtent l="0" t="0" r="0" b="0"/>
                <wp:wrapTopAndBottom/>
                <wp:docPr id="326"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0255" cy="1270"/>
                        </a:xfrm>
                        <a:custGeom>
                          <a:avLst/>
                          <a:gdLst>
                            <a:gd name="T0" fmla="+- 0 4694 4694"/>
                            <a:gd name="T1" fmla="*/ T0 w 3213"/>
                            <a:gd name="T2" fmla="+- 0 7906 4694"/>
                            <a:gd name="T3" fmla="*/ T2 w 3213"/>
                          </a:gdLst>
                          <a:ahLst/>
                          <a:cxnLst>
                            <a:cxn ang="0">
                              <a:pos x="T1" y="0"/>
                            </a:cxn>
                            <a:cxn ang="0">
                              <a:pos x="T3" y="0"/>
                            </a:cxn>
                          </a:cxnLst>
                          <a:rect l="0" t="0" r="r" b="b"/>
                          <a:pathLst>
                            <a:path w="3213">
                              <a:moveTo>
                                <a:pt x="0" y="0"/>
                              </a:moveTo>
                              <a:lnTo>
                                <a:pt x="3212" y="0"/>
                              </a:lnTo>
                            </a:path>
                          </a:pathLst>
                        </a:custGeom>
                        <a:noFill/>
                        <a:ln w="75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98D8C" id="docshape197" o:spid="_x0000_s1026" style="position:absolute;margin-left:234.7pt;margin-top:3.55pt;width:160.65pt;height:.1pt;z-index:-156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1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" path="m,l3212,e" filled="f" strokeweight=".21089mm">
                <v:path arrowok="t" o:connecttype="custom" o:connectlocs="0,0;2039620,0" o:connectangles="0,0"/>
                <w10:wrap type="topAndBottom" anchorx="page"/>
              </v:shape>
            </w:pict>
          </mc:Fallback>
        </mc:AlternateContent>
      </w:r>
    </w:p>
    <w:p w14:paraId="499F3F72" w14:textId="77777777" w:rsidR="00DB0A46" w:rsidRDefault="00991634">
      <w:pPr>
        <w:pStyle w:val="BodyText"/>
        <w:tabs>
          <w:tab w:val="left" w:pos="1737"/>
        </w:tabs>
        <w:spacing w:before="54"/>
        <w:ind w:right="895"/>
        <w:jc w:val="center"/>
      </w:pPr>
      <w:r>
        <w:t>-0.00362</w:t>
      </w:r>
      <w:r>
        <w:tab/>
        <w:t>11.3%</w:t>
      </w:r>
    </w:p>
    <w:p w14:paraId="499F3F73" w14:textId="77777777" w:rsidR="00DB0A46" w:rsidRDefault="00DB0A46">
      <w:pPr>
        <w:pStyle w:val="BodyText"/>
        <w:rPr>
          <w:sz w:val="26"/>
        </w:rPr>
      </w:pPr>
    </w:p>
    <w:p w14:paraId="499F3F74" w14:textId="77777777" w:rsidR="00DB0A46" w:rsidRDefault="00991634">
      <w:pPr>
        <w:pStyle w:val="BodyText"/>
        <w:spacing w:before="155" w:line="420" w:lineRule="auto"/>
        <w:ind w:left="120" w:right="313"/>
        <w:jc w:val="both"/>
      </w:pPr>
      <w:r>
        <w:t xml:space="preserve">reverse of </w:t>
      </w:r>
      <w:hyperlink w:anchor="_bookmark231" w:history="1">
        <w:r>
          <w:rPr>
            <w:color w:val="007FFF"/>
          </w:rPr>
          <w:t>Figure 4.14</w:t>
        </w:r>
      </w:hyperlink>
      <w:r>
        <w:t>), functional diversity is shown on the y-axis (with higher functional</w:t>
      </w:r>
      <w:r>
        <w:rPr>
          <w:spacing w:val="1"/>
        </w:rPr>
        <w:t xml:space="preserve"> </w:t>
      </w:r>
      <w:r>
        <w:t>diversity at the top of the scale), and corpus dispersion is shown on the z-axis (with more</w:t>
      </w:r>
      <w:r>
        <w:rPr>
          <w:spacing w:val="1"/>
        </w:rPr>
        <w:t xml:space="preserve"> </w:t>
      </w:r>
      <w:r>
        <w:t>evenly</w:t>
      </w:r>
      <w:r>
        <w:rPr>
          <w:spacing w:val="-2"/>
        </w:rPr>
        <w:t xml:space="preserve"> </w:t>
      </w:r>
      <w:r>
        <w:t>dispersed</w:t>
      </w:r>
      <w:r>
        <w:rPr>
          <w:spacing w:val="-1"/>
        </w:rPr>
        <w:t xml:space="preserve"> </w:t>
      </w:r>
      <w:r>
        <w:t>values</w:t>
      </w:r>
      <w:r>
        <w:rPr>
          <w:spacing w:val="-1"/>
        </w:rPr>
        <w:t xml:space="preserve"> </w:t>
      </w:r>
      <w:r>
        <w:t>further</w:t>
      </w:r>
      <w:r>
        <w:rPr>
          <w:spacing w:val="-1"/>
        </w:rPr>
        <w:t xml:space="preserve"> </w:t>
      </w:r>
      <w:r>
        <w:t>away).</w:t>
      </w:r>
    </w:p>
    <w:p w14:paraId="499F3F75" w14:textId="77777777" w:rsidR="00DB0A46" w:rsidRDefault="00991634">
      <w:pPr>
        <w:pStyle w:val="BodyText"/>
        <w:spacing w:line="420" w:lineRule="auto"/>
        <w:ind w:left="120" w:right="312" w:firstLine="358"/>
        <w:jc w:val="both"/>
      </w:pPr>
      <w:r>
        <w:t>In</w:t>
      </w:r>
      <w:r>
        <w:rPr>
          <w:spacing w:val="-14"/>
        </w:rPr>
        <w:t xml:space="preserve"> </w:t>
      </w:r>
      <w:r>
        <w:t>English,</w:t>
      </w:r>
      <w:r>
        <w:rPr>
          <w:spacing w:val="-11"/>
        </w:rPr>
        <w:t xml:space="preserve"> </w:t>
      </w:r>
      <w:r>
        <w:t>high</w:t>
      </w:r>
      <w:r>
        <w:rPr>
          <w:spacing w:val="-13"/>
        </w:rPr>
        <w:t xml:space="preserve"> </w:t>
      </w:r>
      <w:r>
        <w:t>frequency</w:t>
      </w:r>
      <w:r>
        <w:rPr>
          <w:spacing w:val="-13"/>
        </w:rPr>
        <w:t xml:space="preserve"> </w:t>
      </w:r>
      <w:r>
        <w:t>evenly</w:t>
      </w:r>
      <w:r>
        <w:rPr>
          <w:spacing w:val="-13"/>
        </w:rPr>
        <w:t xml:space="preserve"> </w:t>
      </w:r>
      <w:r>
        <w:t>dispersed</w:t>
      </w:r>
      <w:r>
        <w:rPr>
          <w:spacing w:val="-13"/>
        </w:rPr>
        <w:t xml:space="preserve"> </w:t>
      </w:r>
      <w:r>
        <w:t>items</w:t>
      </w:r>
      <w:r>
        <w:rPr>
          <w:spacing w:val="-13"/>
        </w:rPr>
        <w:t xml:space="preserve"> </w:t>
      </w:r>
      <w:r>
        <w:t>appear</w:t>
      </w:r>
      <w:r>
        <w:rPr>
          <w:spacing w:val="-13"/>
        </w:rPr>
        <w:t xml:space="preserve"> </w:t>
      </w:r>
      <w:r>
        <w:t>to</w:t>
      </w:r>
      <w:r>
        <w:rPr>
          <w:spacing w:val="-13"/>
        </w:rPr>
        <w:t xml:space="preserve"> </w:t>
      </w:r>
      <w:r>
        <w:t>have</w:t>
      </w:r>
      <w:r>
        <w:rPr>
          <w:spacing w:val="-13"/>
        </w:rPr>
        <w:t xml:space="preserve"> </w:t>
      </w:r>
      <w:r>
        <w:t>low</w:t>
      </w:r>
      <w:r>
        <w:rPr>
          <w:spacing w:val="-13"/>
        </w:rPr>
        <w:t xml:space="preserve"> </w:t>
      </w:r>
      <w:r>
        <w:t>functional</w:t>
      </w:r>
      <w:r>
        <w:rPr>
          <w:spacing w:val="-13"/>
        </w:rPr>
        <w:t xml:space="preserve"> </w:t>
      </w:r>
      <w:r>
        <w:t>diversity</w:t>
      </w:r>
      <w:r>
        <w:rPr>
          <w:spacing w:val="-58"/>
        </w:rPr>
        <w:t xml:space="preserve"> </w:t>
      </w:r>
      <w:r>
        <w:t>ratings,</w:t>
      </w:r>
      <w:r>
        <w:rPr>
          <w:spacing w:val="-6"/>
        </w:rPr>
        <w:t xml:space="preserve"> </w:t>
      </w:r>
      <w:r>
        <w:t>while</w:t>
      </w:r>
      <w:r>
        <w:rPr>
          <w:spacing w:val="-6"/>
        </w:rPr>
        <w:t xml:space="preserve"> </w:t>
      </w:r>
      <w:r>
        <w:t>low</w:t>
      </w:r>
      <w:r>
        <w:rPr>
          <w:spacing w:val="-6"/>
        </w:rPr>
        <w:t xml:space="preserve"> </w:t>
      </w:r>
      <w:r>
        <w:t>frequency</w:t>
      </w:r>
      <w:r>
        <w:rPr>
          <w:spacing w:val="-5"/>
        </w:rPr>
        <w:t xml:space="preserve"> </w:t>
      </w:r>
      <w:r>
        <w:t>unevenly</w:t>
      </w:r>
      <w:r>
        <w:rPr>
          <w:spacing w:val="-6"/>
        </w:rPr>
        <w:t xml:space="preserve"> </w:t>
      </w:r>
      <w:r>
        <w:t>dispersed</w:t>
      </w:r>
      <w:r>
        <w:rPr>
          <w:spacing w:val="-6"/>
        </w:rPr>
        <w:t xml:space="preserve"> </w:t>
      </w:r>
      <w:r>
        <w:t>items</w:t>
      </w:r>
      <w:r>
        <w:rPr>
          <w:spacing w:val="-6"/>
        </w:rPr>
        <w:t xml:space="preserve"> </w:t>
      </w:r>
      <w:r>
        <w:t>appear</w:t>
      </w:r>
      <w:r>
        <w:rPr>
          <w:spacing w:val="-5"/>
        </w:rPr>
        <w:t xml:space="preserve"> </w:t>
      </w:r>
      <w:r>
        <w:t>to</w:t>
      </w:r>
      <w:r>
        <w:rPr>
          <w:spacing w:val="-6"/>
        </w:rPr>
        <w:t xml:space="preserve"> </w:t>
      </w:r>
      <w:r>
        <w:t>have</w:t>
      </w:r>
      <w:r>
        <w:rPr>
          <w:spacing w:val="-6"/>
        </w:rPr>
        <w:t xml:space="preserve"> </w:t>
      </w:r>
      <w:r>
        <w:t>high</w:t>
      </w:r>
      <w:r>
        <w:rPr>
          <w:spacing w:val="-5"/>
        </w:rPr>
        <w:t xml:space="preserve"> </w:t>
      </w:r>
      <w:r>
        <w:t>functional</w:t>
      </w:r>
      <w:r>
        <w:rPr>
          <w:spacing w:val="-7"/>
        </w:rPr>
        <w:t xml:space="preserve"> </w:t>
      </w:r>
      <w:r>
        <w:t>diver-</w:t>
      </w:r>
    </w:p>
    <w:p w14:paraId="499F3F76" w14:textId="77777777" w:rsidR="00DB0A46" w:rsidRDefault="00DB0A46">
      <w:pPr>
        <w:spacing w:line="420" w:lineRule="auto"/>
        <w:jc w:val="both"/>
        <w:sectPr w:rsidR="00DB0A46">
          <w:headerReference w:type="default" r:id="rId169"/>
          <w:footerReference w:type="default" r:id="rId170"/>
          <w:pgSz w:w="12240" w:h="15840"/>
          <w:pgMar w:top="1060" w:right="1120" w:bottom="1000" w:left="1680" w:header="793" w:footer="806" w:gutter="0"/>
          <w:cols w:space="720"/>
        </w:sectPr>
      </w:pPr>
    </w:p>
    <w:p w14:paraId="499F3F77" w14:textId="77777777" w:rsidR="00DB0A46" w:rsidRDefault="00DB0A46">
      <w:pPr>
        <w:pStyle w:val="BodyText"/>
        <w:rPr>
          <w:sz w:val="20"/>
        </w:rPr>
      </w:pPr>
    </w:p>
    <w:p w14:paraId="499F3F78" w14:textId="77777777" w:rsidR="00DB0A46" w:rsidRDefault="00DB0A46">
      <w:pPr>
        <w:pStyle w:val="BodyText"/>
        <w:rPr>
          <w:sz w:val="20"/>
        </w:rPr>
      </w:pPr>
    </w:p>
    <w:p w14:paraId="499F3F79" w14:textId="77777777" w:rsidR="00DB0A46" w:rsidRDefault="00DB0A46">
      <w:pPr>
        <w:pStyle w:val="BodyText"/>
        <w:rPr>
          <w:sz w:val="20"/>
        </w:rPr>
      </w:pPr>
    </w:p>
    <w:p w14:paraId="499F3F7A" w14:textId="77777777" w:rsidR="00DB0A46" w:rsidRDefault="00DB0A46">
      <w:pPr>
        <w:pStyle w:val="BodyText"/>
        <w:spacing w:before="10"/>
        <w:rPr>
          <w:sz w:val="17"/>
        </w:rPr>
      </w:pPr>
    </w:p>
    <w:p w14:paraId="499F3F7B" w14:textId="6644CF88" w:rsidR="00DB0A46" w:rsidRDefault="00991634">
      <w:pPr>
        <w:spacing w:before="98" w:line="259" w:lineRule="auto"/>
        <w:ind w:left="2456" w:right="1500" w:hanging="1141"/>
      </w:pPr>
      <w:bookmarkStart w:id="293" w:name="_bookmark231"/>
      <w:bookmarkStart w:id="294" w:name="_bookmark232"/>
      <w:bookmarkEnd w:id="293"/>
      <w:bookmarkEnd w:id="294"/>
      <w:r>
        <w:rPr>
          <w:b/>
        </w:rPr>
        <w:t>Figure</w:t>
      </w:r>
      <w:r>
        <w:rPr>
          <w:b/>
          <w:spacing w:val="-8"/>
        </w:rPr>
        <w:t xml:space="preserve"> </w:t>
      </w:r>
      <w:r>
        <w:rPr>
          <w:b/>
        </w:rPr>
        <w:t>4.14:</w:t>
      </w:r>
      <w:r>
        <w:rPr>
          <w:b/>
          <w:spacing w:val="9"/>
        </w:rPr>
        <w:t xml:space="preserve"> </w:t>
      </w:r>
      <w:r>
        <w:t>Interactions</w:t>
      </w:r>
      <w:r>
        <w:rPr>
          <w:spacing w:val="5"/>
        </w:rPr>
        <w:t xml:space="preserve"> </w:t>
      </w:r>
      <w:r>
        <w:t>among</w:t>
      </w:r>
      <w:r>
        <w:rPr>
          <w:spacing w:val="5"/>
        </w:rPr>
        <w:t xml:space="preserve"> </w:t>
      </w:r>
      <w:r>
        <w:t>frequency,</w:t>
      </w:r>
      <w:r>
        <w:rPr>
          <w:spacing w:val="9"/>
        </w:rPr>
        <w:t xml:space="preserve"> </w:t>
      </w:r>
      <w:r>
        <w:t>dispersion,</w:t>
      </w:r>
      <w:r>
        <w:rPr>
          <w:spacing w:val="8"/>
        </w:rPr>
        <w:t xml:space="preserve"> </w:t>
      </w:r>
      <w:r>
        <w:t>and</w:t>
      </w:r>
      <w:r>
        <w:rPr>
          <w:spacing w:val="5"/>
        </w:rPr>
        <w:t xml:space="preserve"> </w:t>
      </w:r>
      <w:r>
        <w:t>functional</w:t>
      </w:r>
      <w:r>
        <w:rPr>
          <w:spacing w:val="5"/>
        </w:rPr>
        <w:t xml:space="preserve"> </w:t>
      </w:r>
      <w:r>
        <w:t>diversity</w:t>
      </w:r>
      <w:r>
        <w:rPr>
          <w:spacing w:val="-3"/>
        </w:rPr>
        <w:t xml:space="preserve"> </w:t>
      </w:r>
      <w:r>
        <w:t>for</w:t>
      </w:r>
      <w:r>
        <w:rPr>
          <w:spacing w:val="-2"/>
        </w:rPr>
        <w:t xml:space="preserve"> </w:t>
      </w:r>
      <w:r>
        <w:t>English</w:t>
      </w:r>
      <w:r>
        <w:rPr>
          <w:spacing w:val="-2"/>
        </w:rPr>
        <w:t xml:space="preserve"> </w:t>
      </w:r>
      <w:r>
        <w:t>vs.</w:t>
      </w:r>
      <w:r>
        <w:rPr>
          <w:spacing w:val="15"/>
        </w:rPr>
        <w:t xml:space="preserve"> </w:t>
      </w:r>
      <w:r>
        <w:t>Nuuchahnulth</w:t>
      </w:r>
      <w:r>
        <w:rPr>
          <w:spacing w:val="-2"/>
        </w:rPr>
        <w:t xml:space="preserve"> </w:t>
      </w:r>
      <w:r>
        <w:t>(heat</w:t>
      </w:r>
      <w:r>
        <w:rPr>
          <w:spacing w:val="-2"/>
        </w:rPr>
        <w:t xml:space="preserve"> </w:t>
      </w:r>
      <w:r>
        <w:t>map)</w:t>
      </w:r>
    </w:p>
    <w:p w14:paraId="499F3F7C" w14:textId="77777777" w:rsidR="00DB0A46" w:rsidRDefault="00DB0A46">
      <w:pPr>
        <w:pStyle w:val="BodyText"/>
        <w:rPr>
          <w:sz w:val="20"/>
        </w:rPr>
      </w:pPr>
    </w:p>
    <w:p w14:paraId="499F3F7D" w14:textId="77777777" w:rsidR="00DB0A46" w:rsidRDefault="00991634">
      <w:pPr>
        <w:pStyle w:val="BodyText"/>
        <w:spacing w:before="6"/>
        <w:rPr>
          <w:sz w:val="16"/>
        </w:rPr>
      </w:pPr>
      <w:r>
        <w:rPr>
          <w:noProof/>
        </w:rPr>
        <w:drawing>
          <wp:anchor distT="0" distB="0" distL="0" distR="0" simplePos="0" relativeHeight="110" behindDoc="0" locked="0" layoutInCell="1" allowOverlap="1" wp14:anchorId="499F4EDF" wp14:editId="499F4EE0">
            <wp:simplePos x="0" y="0"/>
            <wp:positionH relativeFrom="page">
              <wp:posOffset>1160145</wp:posOffset>
            </wp:positionH>
            <wp:positionV relativeFrom="paragraph">
              <wp:posOffset>135218</wp:posOffset>
            </wp:positionV>
            <wp:extent cx="5526404" cy="2617470"/>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71" cstate="print"/>
                    <a:stretch>
                      <a:fillRect/>
                    </a:stretch>
                  </pic:blipFill>
                  <pic:spPr>
                    <a:xfrm>
                      <a:off x="0" y="0"/>
                      <a:ext cx="5526404" cy="2617470"/>
                    </a:xfrm>
                    <a:prstGeom prst="rect">
                      <a:avLst/>
                    </a:prstGeom>
                  </pic:spPr>
                </pic:pic>
              </a:graphicData>
            </a:graphic>
          </wp:anchor>
        </w:drawing>
      </w:r>
    </w:p>
    <w:p w14:paraId="499F3F7E" w14:textId="77777777" w:rsidR="00DB0A46" w:rsidRDefault="00DB0A46">
      <w:pPr>
        <w:pStyle w:val="BodyText"/>
        <w:rPr>
          <w:sz w:val="20"/>
        </w:rPr>
      </w:pPr>
    </w:p>
    <w:p w14:paraId="499F3F7F" w14:textId="77777777" w:rsidR="00DB0A46" w:rsidRDefault="00DB0A46">
      <w:pPr>
        <w:pStyle w:val="BodyText"/>
        <w:rPr>
          <w:sz w:val="20"/>
        </w:rPr>
      </w:pPr>
    </w:p>
    <w:p w14:paraId="499F3F80" w14:textId="77777777" w:rsidR="00DB0A46" w:rsidRDefault="00DB0A46">
      <w:pPr>
        <w:pStyle w:val="BodyText"/>
        <w:rPr>
          <w:sz w:val="20"/>
        </w:rPr>
      </w:pPr>
    </w:p>
    <w:p w14:paraId="499F3F81" w14:textId="77777777" w:rsidR="00DB0A46" w:rsidRDefault="00DB0A46">
      <w:pPr>
        <w:pStyle w:val="BodyText"/>
        <w:rPr>
          <w:sz w:val="20"/>
        </w:rPr>
      </w:pPr>
    </w:p>
    <w:p w14:paraId="499F3F82" w14:textId="77777777" w:rsidR="00DB0A46" w:rsidRDefault="00DB0A46">
      <w:pPr>
        <w:pStyle w:val="BodyText"/>
        <w:rPr>
          <w:sz w:val="20"/>
        </w:rPr>
      </w:pPr>
    </w:p>
    <w:p w14:paraId="499F3F83" w14:textId="77777777" w:rsidR="00DB0A46" w:rsidRDefault="00DB0A46">
      <w:pPr>
        <w:pStyle w:val="BodyText"/>
        <w:spacing w:before="8"/>
        <w:rPr>
          <w:sz w:val="20"/>
        </w:rPr>
      </w:pPr>
    </w:p>
    <w:p w14:paraId="499F3F84" w14:textId="78DA7194" w:rsidR="00DB0A46" w:rsidRDefault="00991634">
      <w:pPr>
        <w:spacing w:before="99" w:line="259" w:lineRule="auto"/>
        <w:ind w:left="2456" w:right="1500" w:hanging="1141"/>
      </w:pPr>
      <w:bookmarkStart w:id="295" w:name="_bookmark233"/>
      <w:bookmarkEnd w:id="295"/>
      <w:r>
        <w:rPr>
          <w:b/>
        </w:rPr>
        <w:t>Figure</w:t>
      </w:r>
      <w:r>
        <w:rPr>
          <w:b/>
          <w:spacing w:val="-8"/>
        </w:rPr>
        <w:t xml:space="preserve"> </w:t>
      </w:r>
      <w:r>
        <w:rPr>
          <w:b/>
        </w:rPr>
        <w:t>4.15:</w:t>
      </w:r>
      <w:r>
        <w:rPr>
          <w:b/>
          <w:spacing w:val="9"/>
        </w:rPr>
        <w:t xml:space="preserve"> </w:t>
      </w:r>
      <w:r>
        <w:t>Interactions</w:t>
      </w:r>
      <w:r>
        <w:rPr>
          <w:spacing w:val="5"/>
        </w:rPr>
        <w:t xml:space="preserve"> </w:t>
      </w:r>
      <w:r>
        <w:t>among</w:t>
      </w:r>
      <w:r>
        <w:rPr>
          <w:spacing w:val="5"/>
        </w:rPr>
        <w:t xml:space="preserve"> </w:t>
      </w:r>
      <w:r>
        <w:t>frequency,</w:t>
      </w:r>
      <w:r>
        <w:rPr>
          <w:spacing w:val="9"/>
        </w:rPr>
        <w:t xml:space="preserve"> </w:t>
      </w:r>
      <w:r>
        <w:t>dispersion,</w:t>
      </w:r>
      <w:r>
        <w:rPr>
          <w:spacing w:val="8"/>
        </w:rPr>
        <w:t xml:space="preserve"> </w:t>
      </w:r>
      <w:r>
        <w:t>and</w:t>
      </w:r>
      <w:r>
        <w:rPr>
          <w:spacing w:val="5"/>
        </w:rPr>
        <w:t xml:space="preserve"> </w:t>
      </w:r>
      <w:r>
        <w:t>functional</w:t>
      </w:r>
      <w:r>
        <w:rPr>
          <w:spacing w:val="5"/>
        </w:rPr>
        <w:t xml:space="preserve"> </w:t>
      </w:r>
      <w:r>
        <w:t>diversity</w:t>
      </w:r>
      <w:r>
        <w:rPr>
          <w:spacing w:val="-3"/>
        </w:rPr>
        <w:t xml:space="preserve"> </w:t>
      </w:r>
      <w:r>
        <w:t>for</w:t>
      </w:r>
      <w:r>
        <w:rPr>
          <w:spacing w:val="-2"/>
        </w:rPr>
        <w:t xml:space="preserve"> </w:t>
      </w:r>
      <w:r>
        <w:t>English</w:t>
      </w:r>
      <w:r>
        <w:rPr>
          <w:spacing w:val="-2"/>
        </w:rPr>
        <w:t xml:space="preserve"> </w:t>
      </w:r>
      <w:r>
        <w:t>vs.</w:t>
      </w:r>
      <w:r>
        <w:rPr>
          <w:spacing w:val="16"/>
        </w:rPr>
        <w:t xml:space="preserve"> </w:t>
      </w:r>
      <w:r>
        <w:t>Nuuchahnulth</w:t>
      </w:r>
      <w:r>
        <w:rPr>
          <w:spacing w:val="-2"/>
        </w:rPr>
        <w:t xml:space="preserve"> </w:t>
      </w:r>
      <w:r>
        <w:t>(3D</w:t>
      </w:r>
      <w:r>
        <w:rPr>
          <w:spacing w:val="-3"/>
        </w:rPr>
        <w:t xml:space="preserve"> </w:t>
      </w:r>
      <w:r>
        <w:t>map)</w:t>
      </w:r>
    </w:p>
    <w:p w14:paraId="499F3F85" w14:textId="77777777" w:rsidR="00DB0A46" w:rsidRDefault="00DB0A46">
      <w:pPr>
        <w:pStyle w:val="BodyText"/>
        <w:rPr>
          <w:sz w:val="20"/>
        </w:rPr>
      </w:pPr>
    </w:p>
    <w:p w14:paraId="499F3F86" w14:textId="77777777" w:rsidR="00DB0A46" w:rsidRDefault="00991634">
      <w:pPr>
        <w:pStyle w:val="BodyText"/>
        <w:spacing w:before="6"/>
        <w:rPr>
          <w:sz w:val="16"/>
        </w:rPr>
      </w:pPr>
      <w:r>
        <w:rPr>
          <w:noProof/>
        </w:rPr>
        <w:drawing>
          <wp:anchor distT="0" distB="0" distL="0" distR="0" simplePos="0" relativeHeight="111" behindDoc="0" locked="0" layoutInCell="1" allowOverlap="1" wp14:anchorId="499F4EE1" wp14:editId="499F4EE2">
            <wp:simplePos x="0" y="0"/>
            <wp:positionH relativeFrom="page">
              <wp:posOffset>1491615</wp:posOffset>
            </wp:positionH>
            <wp:positionV relativeFrom="paragraph">
              <wp:posOffset>134887</wp:posOffset>
            </wp:positionV>
            <wp:extent cx="5109209" cy="2377440"/>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72" cstate="print"/>
                    <a:stretch>
                      <a:fillRect/>
                    </a:stretch>
                  </pic:blipFill>
                  <pic:spPr>
                    <a:xfrm>
                      <a:off x="0" y="0"/>
                      <a:ext cx="5109209" cy="2377440"/>
                    </a:xfrm>
                    <a:prstGeom prst="rect">
                      <a:avLst/>
                    </a:prstGeom>
                  </pic:spPr>
                </pic:pic>
              </a:graphicData>
            </a:graphic>
          </wp:anchor>
        </w:drawing>
      </w:r>
    </w:p>
    <w:p w14:paraId="499F3F87" w14:textId="77777777" w:rsidR="00DB0A46" w:rsidRDefault="00DB0A46">
      <w:pPr>
        <w:rPr>
          <w:sz w:val="16"/>
        </w:rPr>
        <w:sectPr w:rsidR="00DB0A46">
          <w:pgSz w:w="12240" w:h="15840"/>
          <w:pgMar w:top="1060" w:right="1120" w:bottom="1000" w:left="1680" w:header="793" w:footer="806" w:gutter="0"/>
          <w:cols w:space="720"/>
        </w:sectPr>
      </w:pPr>
    </w:p>
    <w:p w14:paraId="499F3F88" w14:textId="77777777" w:rsidR="00DB0A46" w:rsidRDefault="00DB0A46">
      <w:pPr>
        <w:pStyle w:val="BodyText"/>
        <w:spacing w:before="10"/>
        <w:rPr>
          <w:sz w:val="27"/>
        </w:rPr>
      </w:pPr>
    </w:p>
    <w:p w14:paraId="499F3F89" w14:textId="23F6978A" w:rsidR="00DB0A46" w:rsidRDefault="00991634">
      <w:pPr>
        <w:spacing w:before="99" w:line="259" w:lineRule="auto"/>
        <w:ind w:left="2456" w:right="1509" w:hanging="1141"/>
        <w:jc w:val="both"/>
      </w:pPr>
      <w:bookmarkStart w:id="296" w:name="_bookmark234"/>
      <w:bookmarkStart w:id="297" w:name="_bookmark235"/>
      <w:bookmarkEnd w:id="296"/>
      <w:bookmarkEnd w:id="297"/>
      <w:r>
        <w:rPr>
          <w:b/>
        </w:rPr>
        <w:t xml:space="preserve">Figure 4.16: </w:t>
      </w:r>
      <w:r>
        <w:t>Interactions among frequency, dispersion, and functional diversity for English vs.</w:t>
      </w:r>
      <w:r>
        <w:rPr>
          <w:spacing w:val="1"/>
        </w:rPr>
        <w:t xml:space="preserve"> </w:t>
      </w:r>
      <w:r>
        <w:t>Nuuchahnulth, with standard deviations</w:t>
      </w:r>
      <w:r>
        <w:rPr>
          <w:spacing w:val="-2"/>
        </w:rPr>
        <w:t xml:space="preserve"> </w:t>
      </w:r>
      <w:r>
        <w:t>(3D</w:t>
      </w:r>
      <w:r>
        <w:rPr>
          <w:spacing w:val="-1"/>
        </w:rPr>
        <w:t xml:space="preserve"> </w:t>
      </w:r>
      <w:r>
        <w:t>map)</w:t>
      </w:r>
    </w:p>
    <w:p w14:paraId="499F3F8A" w14:textId="77777777" w:rsidR="00DB0A46" w:rsidRDefault="00DB0A46">
      <w:pPr>
        <w:pStyle w:val="BodyText"/>
        <w:rPr>
          <w:sz w:val="20"/>
        </w:rPr>
      </w:pPr>
    </w:p>
    <w:p w14:paraId="499F3F8B" w14:textId="77777777" w:rsidR="00DB0A46" w:rsidRDefault="00991634">
      <w:pPr>
        <w:pStyle w:val="BodyText"/>
        <w:spacing w:before="6"/>
        <w:rPr>
          <w:sz w:val="16"/>
        </w:rPr>
      </w:pPr>
      <w:r>
        <w:rPr>
          <w:noProof/>
        </w:rPr>
        <w:drawing>
          <wp:anchor distT="0" distB="0" distL="0" distR="0" simplePos="0" relativeHeight="112" behindDoc="0" locked="0" layoutInCell="1" allowOverlap="1" wp14:anchorId="499F4EE3" wp14:editId="499F4EE4">
            <wp:simplePos x="0" y="0"/>
            <wp:positionH relativeFrom="page">
              <wp:posOffset>1457325</wp:posOffset>
            </wp:positionH>
            <wp:positionV relativeFrom="paragraph">
              <wp:posOffset>134984</wp:posOffset>
            </wp:positionV>
            <wp:extent cx="5143499" cy="2697479"/>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73" cstate="print"/>
                    <a:stretch>
                      <a:fillRect/>
                    </a:stretch>
                  </pic:blipFill>
                  <pic:spPr>
                    <a:xfrm>
                      <a:off x="0" y="0"/>
                      <a:ext cx="5143499" cy="2697479"/>
                    </a:xfrm>
                    <a:prstGeom prst="rect">
                      <a:avLst/>
                    </a:prstGeom>
                  </pic:spPr>
                </pic:pic>
              </a:graphicData>
            </a:graphic>
          </wp:anchor>
        </w:drawing>
      </w:r>
    </w:p>
    <w:p w14:paraId="499F3F8C" w14:textId="77777777" w:rsidR="00DB0A46" w:rsidRDefault="00DB0A46">
      <w:pPr>
        <w:pStyle w:val="BodyText"/>
        <w:spacing w:before="11"/>
        <w:rPr>
          <w:sz w:val="29"/>
        </w:rPr>
      </w:pPr>
    </w:p>
    <w:p w14:paraId="499F3F8D" w14:textId="77777777" w:rsidR="00DB0A46" w:rsidRDefault="00991634">
      <w:pPr>
        <w:pStyle w:val="BodyText"/>
        <w:spacing w:before="99" w:line="415" w:lineRule="auto"/>
        <w:ind w:left="120" w:right="313"/>
        <w:jc w:val="both"/>
      </w:pPr>
      <w:proofErr w:type="spellStart"/>
      <w:r>
        <w:rPr>
          <w:w w:val="95"/>
        </w:rPr>
        <w:t>sity</w:t>
      </w:r>
      <w:proofErr w:type="spellEnd"/>
      <w:r>
        <w:rPr>
          <w:w w:val="95"/>
        </w:rPr>
        <w:t xml:space="preserve"> ratings.</w:t>
      </w:r>
      <w:r>
        <w:rPr>
          <w:spacing w:val="1"/>
          <w:w w:val="95"/>
        </w:rPr>
        <w:t xml:space="preserve"> </w:t>
      </w:r>
      <w:r>
        <w:rPr>
          <w:w w:val="95"/>
        </w:rPr>
        <w:t>However, none of the interactions for either of the English models are significant.</w:t>
      </w:r>
      <w:r>
        <w:rPr>
          <w:spacing w:val="1"/>
          <w:w w:val="95"/>
        </w:rPr>
        <w:t xml:space="preserve"> </w:t>
      </w:r>
      <w:r>
        <w:t>The</w:t>
      </w:r>
      <w:r>
        <w:rPr>
          <w:spacing w:val="-8"/>
        </w:rPr>
        <w:t xml:space="preserve"> </w:t>
      </w:r>
      <w:r>
        <w:t>reason</w:t>
      </w:r>
      <w:r>
        <w:rPr>
          <w:spacing w:val="-7"/>
        </w:rPr>
        <w:t xml:space="preserve"> </w:t>
      </w:r>
      <w:r>
        <w:t>for</w:t>
      </w:r>
      <w:r>
        <w:rPr>
          <w:spacing w:val="-7"/>
        </w:rPr>
        <w:t xml:space="preserve"> </w:t>
      </w:r>
      <w:r>
        <w:t>this</w:t>
      </w:r>
      <w:r>
        <w:rPr>
          <w:spacing w:val="-8"/>
        </w:rPr>
        <w:t xml:space="preserve"> </w:t>
      </w:r>
      <w:r>
        <w:t>becomes</w:t>
      </w:r>
      <w:r>
        <w:rPr>
          <w:spacing w:val="-7"/>
        </w:rPr>
        <w:t xml:space="preserve"> </w:t>
      </w:r>
      <w:r>
        <w:t>apparent</w:t>
      </w:r>
      <w:r>
        <w:rPr>
          <w:spacing w:val="-7"/>
        </w:rPr>
        <w:t xml:space="preserve"> </w:t>
      </w:r>
      <w:r>
        <w:t>when</w:t>
      </w:r>
      <w:r>
        <w:rPr>
          <w:spacing w:val="-7"/>
        </w:rPr>
        <w:t xml:space="preserve"> </w:t>
      </w:r>
      <w:r>
        <w:t>we</w:t>
      </w:r>
      <w:r>
        <w:rPr>
          <w:spacing w:val="-8"/>
        </w:rPr>
        <w:t xml:space="preserve"> </w:t>
      </w:r>
      <w:r>
        <w:t>look</w:t>
      </w:r>
      <w:r>
        <w:rPr>
          <w:spacing w:val="-7"/>
        </w:rPr>
        <w:t xml:space="preserve"> </w:t>
      </w:r>
      <w:r>
        <w:t>at</w:t>
      </w:r>
      <w:r>
        <w:rPr>
          <w:spacing w:val="-7"/>
        </w:rPr>
        <w:t xml:space="preserve"> </w:t>
      </w:r>
      <w:r>
        <w:t>the</w:t>
      </w:r>
      <w:r>
        <w:rPr>
          <w:spacing w:val="-7"/>
        </w:rPr>
        <w:t xml:space="preserve"> </w:t>
      </w:r>
      <w:r>
        <w:t>same</w:t>
      </w:r>
      <w:r>
        <w:rPr>
          <w:spacing w:val="-8"/>
        </w:rPr>
        <w:t xml:space="preserve"> </w:t>
      </w:r>
      <w:r>
        <w:t>3D</w:t>
      </w:r>
      <w:r>
        <w:rPr>
          <w:spacing w:val="-7"/>
        </w:rPr>
        <w:t xml:space="preserve"> </w:t>
      </w:r>
      <w:r>
        <w:t>interaction</w:t>
      </w:r>
      <w:r>
        <w:rPr>
          <w:spacing w:val="-7"/>
        </w:rPr>
        <w:t xml:space="preserve"> </w:t>
      </w:r>
      <w:r>
        <w:t>plot</w:t>
      </w:r>
      <w:r>
        <w:rPr>
          <w:spacing w:val="-8"/>
        </w:rPr>
        <w:t xml:space="preserve"> </w:t>
      </w:r>
      <w:r>
        <w:t>but</w:t>
      </w:r>
      <w:r>
        <w:rPr>
          <w:spacing w:val="-7"/>
        </w:rPr>
        <w:t xml:space="preserve"> </w:t>
      </w:r>
      <w:r>
        <w:t>with</w:t>
      </w:r>
      <w:r>
        <w:rPr>
          <w:spacing w:val="-57"/>
        </w:rPr>
        <w:t xml:space="preserve"> </w:t>
      </w:r>
      <w:r>
        <w:t>maps</w:t>
      </w:r>
      <w:r>
        <w:rPr>
          <w:spacing w:val="-7"/>
        </w:rPr>
        <w:t xml:space="preserve"> </w:t>
      </w:r>
      <w:r>
        <w:t>added</w:t>
      </w:r>
      <w:r>
        <w:rPr>
          <w:spacing w:val="-5"/>
        </w:rPr>
        <w:t xml:space="preserve"> </w:t>
      </w:r>
      <w:r>
        <w:t>at</w:t>
      </w:r>
      <w:r>
        <w:rPr>
          <w:spacing w:val="-5"/>
        </w:rPr>
        <w:t xml:space="preserve"> </w:t>
      </w:r>
      <w:r>
        <w:t>a</w:t>
      </w:r>
      <w:r>
        <w:rPr>
          <w:spacing w:val="-5"/>
        </w:rPr>
        <w:t xml:space="preserve"> </w:t>
      </w:r>
      <w:r>
        <w:t>standard</w:t>
      </w:r>
      <w:r>
        <w:rPr>
          <w:spacing w:val="-6"/>
        </w:rPr>
        <w:t xml:space="preserve"> </w:t>
      </w:r>
      <w:r>
        <w:t>deviation</w:t>
      </w:r>
      <w:r>
        <w:rPr>
          <w:spacing w:val="-6"/>
        </w:rPr>
        <w:t xml:space="preserve"> </w:t>
      </w:r>
      <w:r>
        <w:t>of</w:t>
      </w:r>
      <w:r>
        <w:rPr>
          <w:spacing w:val="-6"/>
        </w:rPr>
        <w:t xml:space="preserve"> </w:t>
      </w:r>
      <w:r>
        <w:t>2,</w:t>
      </w:r>
      <w:r>
        <w:rPr>
          <w:spacing w:val="-5"/>
        </w:rPr>
        <w:t xml:space="preserve"> </w:t>
      </w:r>
      <w:r>
        <w:t>as</w:t>
      </w:r>
      <w:r>
        <w:rPr>
          <w:spacing w:val="-6"/>
        </w:rPr>
        <w:t xml:space="preserve"> </w:t>
      </w:r>
      <w:r>
        <w:t>in</w:t>
      </w:r>
      <w:r>
        <w:rPr>
          <w:spacing w:val="-8"/>
        </w:rPr>
        <w:t xml:space="preserve"> </w:t>
      </w:r>
      <w:hyperlink w:anchor="_bookmark234" w:history="1">
        <w:r>
          <w:rPr>
            <w:color w:val="007FFF"/>
          </w:rPr>
          <w:t>Figure</w:t>
        </w:r>
        <w:r>
          <w:rPr>
            <w:color w:val="007FFF"/>
            <w:spacing w:val="-6"/>
          </w:rPr>
          <w:t xml:space="preserve"> </w:t>
        </w:r>
        <w:r>
          <w:rPr>
            <w:color w:val="007FFF"/>
          </w:rPr>
          <w:t>4.16</w:t>
        </w:r>
      </w:hyperlink>
      <w:r>
        <w:t>.</w:t>
      </w:r>
      <w:r>
        <w:rPr>
          <w:spacing w:val="14"/>
        </w:rPr>
        <w:t xml:space="preserve"> </w:t>
      </w:r>
      <w:r>
        <w:t>There</w:t>
      </w:r>
      <w:r>
        <w:rPr>
          <w:spacing w:val="-6"/>
        </w:rPr>
        <w:t xml:space="preserve"> </w:t>
      </w:r>
      <w:r>
        <w:t>is</w:t>
      </w:r>
      <w:r>
        <w:rPr>
          <w:spacing w:val="-5"/>
        </w:rPr>
        <w:t xml:space="preserve"> </w:t>
      </w:r>
      <w:r>
        <w:t>so</w:t>
      </w:r>
      <w:r>
        <w:rPr>
          <w:spacing w:val="-5"/>
        </w:rPr>
        <w:t xml:space="preserve"> </w:t>
      </w:r>
      <w:r>
        <w:t>much</w:t>
      </w:r>
      <w:r>
        <w:rPr>
          <w:spacing w:val="-5"/>
        </w:rPr>
        <w:t xml:space="preserve"> </w:t>
      </w:r>
      <w:r>
        <w:t>variability</w:t>
      </w:r>
      <w:r>
        <w:rPr>
          <w:spacing w:val="-6"/>
        </w:rPr>
        <w:t xml:space="preserve"> </w:t>
      </w:r>
      <w:r>
        <w:t>in</w:t>
      </w:r>
      <w:r>
        <w:rPr>
          <w:spacing w:val="-6"/>
        </w:rPr>
        <w:t xml:space="preserve"> </w:t>
      </w:r>
      <w:r>
        <w:t>the</w:t>
      </w:r>
      <w:r>
        <w:rPr>
          <w:spacing w:val="-57"/>
        </w:rPr>
        <w:t xml:space="preserve"> </w:t>
      </w:r>
      <w:r>
        <w:t>data</w:t>
      </w:r>
      <w:r>
        <w:rPr>
          <w:spacing w:val="-12"/>
        </w:rPr>
        <w:t xml:space="preserve"> </w:t>
      </w:r>
      <w:r>
        <w:t>that</w:t>
      </w:r>
      <w:r>
        <w:rPr>
          <w:spacing w:val="-10"/>
        </w:rPr>
        <w:t xml:space="preserve"> </w:t>
      </w:r>
      <w:r>
        <w:t>the</w:t>
      </w:r>
      <w:r>
        <w:rPr>
          <w:spacing w:val="-10"/>
        </w:rPr>
        <w:t xml:space="preserve"> </w:t>
      </w:r>
      <w:r>
        <w:t>results</w:t>
      </w:r>
      <w:r>
        <w:rPr>
          <w:spacing w:val="-11"/>
        </w:rPr>
        <w:t xml:space="preserve"> </w:t>
      </w:r>
      <w:r>
        <w:t>are</w:t>
      </w:r>
      <w:r>
        <w:rPr>
          <w:spacing w:val="-11"/>
        </w:rPr>
        <w:t xml:space="preserve"> </w:t>
      </w:r>
      <w:r>
        <w:t>largely</w:t>
      </w:r>
      <w:r>
        <w:rPr>
          <w:spacing w:val="-11"/>
        </w:rPr>
        <w:t xml:space="preserve"> </w:t>
      </w:r>
      <w:r>
        <w:t>uninterpretable.</w:t>
      </w:r>
      <w:r>
        <w:rPr>
          <w:spacing w:val="15"/>
        </w:rPr>
        <w:t xml:space="preserve"> </w:t>
      </w:r>
      <w:r>
        <w:t>In</w:t>
      </w:r>
      <w:r>
        <w:rPr>
          <w:spacing w:val="-11"/>
        </w:rPr>
        <w:t xml:space="preserve"> </w:t>
      </w:r>
      <w:r>
        <w:t>both</w:t>
      </w:r>
      <w:r>
        <w:rPr>
          <w:spacing w:val="-10"/>
        </w:rPr>
        <w:t xml:space="preserve"> </w:t>
      </w:r>
      <w:r>
        <w:t>English</w:t>
      </w:r>
      <w:r>
        <w:rPr>
          <w:spacing w:val="-10"/>
        </w:rPr>
        <w:t xml:space="preserve"> </w:t>
      </w:r>
      <w:r>
        <w:t>models,</w:t>
      </w:r>
      <w:r>
        <w:rPr>
          <w:spacing w:val="-12"/>
        </w:rPr>
        <w:t xml:space="preserve"> </w:t>
      </w:r>
      <w:r>
        <w:rPr>
          <w:rFonts w:ascii="Bookman Old Style"/>
          <w:i/>
        </w:rPr>
        <w:t>R</w:t>
      </w:r>
      <w:r>
        <w:rPr>
          <w:rFonts w:ascii="Garamond"/>
          <w:vertAlign w:val="superscript"/>
        </w:rPr>
        <w:t>2</w:t>
      </w:r>
      <w:r>
        <w:rPr>
          <w:rFonts w:ascii="Garamond"/>
          <w:spacing w:val="-1"/>
        </w:rPr>
        <w:t xml:space="preserve"> </w:t>
      </w:r>
      <w:r>
        <w:t>is</w:t>
      </w:r>
      <w:r>
        <w:rPr>
          <w:spacing w:val="-11"/>
        </w:rPr>
        <w:t xml:space="preserve"> </w:t>
      </w:r>
      <w:r>
        <w:t>tiny</w:t>
      </w:r>
      <w:r>
        <w:rPr>
          <w:spacing w:val="-10"/>
        </w:rPr>
        <w:t xml:space="preserve"> </w:t>
      </w:r>
      <w:r>
        <w:t>/</w:t>
      </w:r>
      <w:r>
        <w:rPr>
          <w:spacing w:val="-10"/>
        </w:rPr>
        <w:t xml:space="preserve"> </w:t>
      </w:r>
      <w:r>
        <w:t>negative,</w:t>
      </w:r>
      <w:r>
        <w:rPr>
          <w:spacing w:val="-58"/>
        </w:rPr>
        <w:t xml:space="preserve"> </w:t>
      </w:r>
      <w:r>
        <w:t>and the deviance explained is extremely small (4.17% and 3.38% for the small corpus sample</w:t>
      </w:r>
      <w:r>
        <w:rPr>
          <w:spacing w:val="-57"/>
        </w:rPr>
        <w:t xml:space="preserve"> </w:t>
      </w:r>
      <w:r>
        <w:t>and</w:t>
      </w:r>
      <w:r>
        <w:rPr>
          <w:spacing w:val="-3"/>
        </w:rPr>
        <w:t xml:space="preserve"> </w:t>
      </w:r>
      <w:r>
        <w:t>the</w:t>
      </w:r>
      <w:r>
        <w:rPr>
          <w:spacing w:val="-2"/>
        </w:rPr>
        <w:t xml:space="preserve"> </w:t>
      </w:r>
      <w:r>
        <w:t>100-item</w:t>
      </w:r>
      <w:r>
        <w:rPr>
          <w:spacing w:val="-2"/>
        </w:rPr>
        <w:t xml:space="preserve"> </w:t>
      </w:r>
      <w:r>
        <w:t>sample</w:t>
      </w:r>
      <w:r>
        <w:rPr>
          <w:spacing w:val="-2"/>
        </w:rPr>
        <w:t xml:space="preserve"> </w:t>
      </w:r>
      <w:r>
        <w:t>respectively).</w:t>
      </w:r>
      <w:r>
        <w:rPr>
          <w:spacing w:val="17"/>
        </w:rPr>
        <w:t xml:space="preserve"> </w:t>
      </w:r>
      <w:r>
        <w:t>No</w:t>
      </w:r>
      <w:r>
        <w:rPr>
          <w:spacing w:val="-2"/>
        </w:rPr>
        <w:t xml:space="preserve"> </w:t>
      </w:r>
      <w:r>
        <w:t>conclusions</w:t>
      </w:r>
      <w:r>
        <w:rPr>
          <w:spacing w:val="-3"/>
        </w:rPr>
        <w:t xml:space="preserve"> </w:t>
      </w:r>
      <w:r>
        <w:t>can</w:t>
      </w:r>
      <w:r>
        <w:rPr>
          <w:spacing w:val="-2"/>
        </w:rPr>
        <w:t xml:space="preserve"> </w:t>
      </w:r>
      <w:r>
        <w:t>be</w:t>
      </w:r>
      <w:r>
        <w:rPr>
          <w:spacing w:val="-2"/>
        </w:rPr>
        <w:t xml:space="preserve"> </w:t>
      </w:r>
      <w:r>
        <w:t>drawn</w:t>
      </w:r>
      <w:r>
        <w:rPr>
          <w:spacing w:val="-2"/>
        </w:rPr>
        <w:t xml:space="preserve"> </w:t>
      </w:r>
      <w:r>
        <w:t>from</w:t>
      </w:r>
      <w:r>
        <w:rPr>
          <w:spacing w:val="-3"/>
        </w:rPr>
        <w:t xml:space="preserve"> </w:t>
      </w:r>
      <w:r>
        <w:t>the</w:t>
      </w:r>
      <w:r>
        <w:rPr>
          <w:spacing w:val="-2"/>
        </w:rPr>
        <w:t xml:space="preserve"> </w:t>
      </w:r>
      <w:r>
        <w:t>data.</w:t>
      </w:r>
    </w:p>
    <w:p w14:paraId="499F3F8E" w14:textId="77777777" w:rsidR="00DB0A46" w:rsidRDefault="00991634">
      <w:pPr>
        <w:pStyle w:val="BodyText"/>
        <w:spacing w:before="7" w:line="415" w:lineRule="auto"/>
        <w:ind w:left="120" w:right="312" w:firstLine="358"/>
        <w:jc w:val="both"/>
      </w:pPr>
      <w:r>
        <w:t>In</w:t>
      </w:r>
      <w:r>
        <w:rPr>
          <w:spacing w:val="-5"/>
        </w:rPr>
        <w:t xml:space="preserve"> </w:t>
      </w:r>
      <w:r>
        <w:t>Nuuchahnulth,</w:t>
      </w:r>
      <w:r>
        <w:rPr>
          <w:spacing w:val="-4"/>
        </w:rPr>
        <w:t xml:space="preserve"> </w:t>
      </w:r>
      <w:r>
        <w:t>high-frequency</w:t>
      </w:r>
      <w:r>
        <w:rPr>
          <w:spacing w:val="-4"/>
        </w:rPr>
        <w:t xml:space="preserve"> </w:t>
      </w:r>
      <w:r>
        <w:t>evenly-dispersed</w:t>
      </w:r>
      <w:r>
        <w:rPr>
          <w:spacing w:val="-4"/>
        </w:rPr>
        <w:t xml:space="preserve"> </w:t>
      </w:r>
      <w:r>
        <w:t>items</w:t>
      </w:r>
      <w:r>
        <w:rPr>
          <w:spacing w:val="-4"/>
        </w:rPr>
        <w:t xml:space="preserve"> </w:t>
      </w:r>
      <w:r>
        <w:t>appear</w:t>
      </w:r>
      <w:r>
        <w:rPr>
          <w:spacing w:val="-4"/>
        </w:rPr>
        <w:t xml:space="preserve"> </w:t>
      </w:r>
      <w:r>
        <w:t>to</w:t>
      </w:r>
      <w:r>
        <w:rPr>
          <w:spacing w:val="-4"/>
        </w:rPr>
        <w:t xml:space="preserve"> </w:t>
      </w:r>
      <w:r>
        <w:t>have</w:t>
      </w:r>
      <w:r>
        <w:rPr>
          <w:spacing w:val="-5"/>
        </w:rPr>
        <w:t xml:space="preserve"> </w:t>
      </w:r>
      <w:r>
        <w:t>high</w:t>
      </w:r>
      <w:r>
        <w:rPr>
          <w:spacing w:val="-4"/>
        </w:rPr>
        <w:t xml:space="preserve"> </w:t>
      </w:r>
      <w:r>
        <w:t>functional</w:t>
      </w:r>
      <w:r>
        <w:rPr>
          <w:spacing w:val="-57"/>
        </w:rPr>
        <w:t xml:space="preserve"> </w:t>
      </w:r>
      <w:r>
        <w:t>diversity</w:t>
      </w:r>
      <w:r>
        <w:rPr>
          <w:spacing w:val="-6"/>
        </w:rPr>
        <w:t xml:space="preserve"> </w:t>
      </w:r>
      <w:r>
        <w:t>ratings.</w:t>
      </w:r>
      <w:r>
        <w:rPr>
          <w:spacing w:val="13"/>
        </w:rPr>
        <w:t xml:space="preserve"> </w:t>
      </w:r>
      <w:r>
        <w:t>However,</w:t>
      </w:r>
      <w:r>
        <w:rPr>
          <w:spacing w:val="-6"/>
        </w:rPr>
        <w:t xml:space="preserve"> </w:t>
      </w:r>
      <w:r>
        <w:t>the</w:t>
      </w:r>
      <w:r>
        <w:rPr>
          <w:spacing w:val="-5"/>
        </w:rPr>
        <w:t xml:space="preserve"> </w:t>
      </w:r>
      <w:r>
        <w:t>models</w:t>
      </w:r>
      <w:r>
        <w:rPr>
          <w:spacing w:val="-6"/>
        </w:rPr>
        <w:t xml:space="preserve"> </w:t>
      </w:r>
      <w:r>
        <w:t>for</w:t>
      </w:r>
      <w:r>
        <w:rPr>
          <w:spacing w:val="-5"/>
        </w:rPr>
        <w:t xml:space="preserve"> </w:t>
      </w:r>
      <w:r>
        <w:t>both</w:t>
      </w:r>
      <w:r>
        <w:rPr>
          <w:spacing w:val="-6"/>
        </w:rPr>
        <w:t xml:space="preserve"> </w:t>
      </w:r>
      <w:r>
        <w:t>Nuuchahnulth</w:t>
      </w:r>
      <w:r>
        <w:rPr>
          <w:spacing w:val="-5"/>
        </w:rPr>
        <w:t xml:space="preserve"> </w:t>
      </w:r>
      <w:r>
        <w:t>samples</w:t>
      </w:r>
      <w:r>
        <w:rPr>
          <w:spacing w:val="-6"/>
        </w:rPr>
        <w:t xml:space="preserve"> </w:t>
      </w:r>
      <w:r>
        <w:t>also</w:t>
      </w:r>
      <w:r>
        <w:rPr>
          <w:spacing w:val="-5"/>
        </w:rPr>
        <w:t xml:space="preserve"> </w:t>
      </w:r>
      <w:r>
        <w:t>fail</w:t>
      </w:r>
      <w:r>
        <w:rPr>
          <w:spacing w:val="-6"/>
        </w:rPr>
        <w:t xml:space="preserve"> </w:t>
      </w:r>
      <w:r>
        <w:t>to</w:t>
      </w:r>
      <w:r>
        <w:rPr>
          <w:spacing w:val="-5"/>
        </w:rPr>
        <w:t xml:space="preserve"> </w:t>
      </w:r>
      <w:r>
        <w:t>show</w:t>
      </w:r>
      <w:r>
        <w:rPr>
          <w:spacing w:val="-6"/>
        </w:rPr>
        <w:t xml:space="preserve"> </w:t>
      </w:r>
      <w:r>
        <w:t>any</w:t>
      </w:r>
      <w:r>
        <w:rPr>
          <w:spacing w:val="-58"/>
        </w:rPr>
        <w:t xml:space="preserve"> </w:t>
      </w:r>
      <w:r>
        <w:rPr>
          <w:w w:val="95"/>
        </w:rPr>
        <w:t>significant interactions, with one exception:</w:t>
      </w:r>
      <w:r>
        <w:rPr>
          <w:spacing w:val="1"/>
          <w:w w:val="95"/>
        </w:rPr>
        <w:t xml:space="preserve"> </w:t>
      </w:r>
      <w:r>
        <w:rPr>
          <w:w w:val="95"/>
        </w:rPr>
        <w:t>the combined effect of log relative frequency and</w:t>
      </w:r>
      <w:r>
        <w:rPr>
          <w:spacing w:val="1"/>
          <w:w w:val="95"/>
        </w:rPr>
        <w:t xml:space="preserve"> </w:t>
      </w:r>
      <w:r>
        <w:t>dispersion</w:t>
      </w:r>
      <w:r>
        <w:rPr>
          <w:spacing w:val="-10"/>
        </w:rPr>
        <w:t xml:space="preserve"> </w:t>
      </w:r>
      <w:r>
        <w:t>(above</w:t>
      </w:r>
      <w:r>
        <w:rPr>
          <w:spacing w:val="-9"/>
        </w:rPr>
        <w:t xml:space="preserve"> </w:t>
      </w:r>
      <w:r>
        <w:t>and</w:t>
      </w:r>
      <w:r>
        <w:rPr>
          <w:spacing w:val="-9"/>
        </w:rPr>
        <w:t xml:space="preserve"> </w:t>
      </w:r>
      <w:r>
        <w:t>beyond</w:t>
      </w:r>
      <w:r>
        <w:rPr>
          <w:spacing w:val="-9"/>
        </w:rPr>
        <w:t xml:space="preserve"> </w:t>
      </w:r>
      <w:r>
        <w:t>their</w:t>
      </w:r>
      <w:r>
        <w:rPr>
          <w:spacing w:val="-9"/>
        </w:rPr>
        <w:t xml:space="preserve"> </w:t>
      </w:r>
      <w:r>
        <w:t>individual</w:t>
      </w:r>
      <w:r>
        <w:rPr>
          <w:spacing w:val="-10"/>
        </w:rPr>
        <w:t xml:space="preserve"> </w:t>
      </w:r>
      <w:r>
        <w:t>contributions)</w:t>
      </w:r>
      <w:r>
        <w:rPr>
          <w:spacing w:val="-9"/>
        </w:rPr>
        <w:t xml:space="preserve"> </w:t>
      </w:r>
      <w:r>
        <w:t>is</w:t>
      </w:r>
      <w:r>
        <w:rPr>
          <w:spacing w:val="-9"/>
        </w:rPr>
        <w:t xml:space="preserve"> </w:t>
      </w:r>
      <w:r>
        <w:t>significant</w:t>
      </w:r>
      <w:r>
        <w:rPr>
          <w:spacing w:val="-9"/>
        </w:rPr>
        <w:t xml:space="preserve"> </w:t>
      </w:r>
      <w:r>
        <w:t>for</w:t>
      </w:r>
      <w:r>
        <w:rPr>
          <w:spacing w:val="-9"/>
        </w:rPr>
        <w:t xml:space="preserve"> </w:t>
      </w:r>
      <w:r>
        <w:t>both</w:t>
      </w:r>
      <w:r>
        <w:rPr>
          <w:spacing w:val="-9"/>
        </w:rPr>
        <w:t xml:space="preserve"> </w:t>
      </w:r>
      <w:r>
        <w:t>models</w:t>
      </w:r>
      <w:r>
        <w:rPr>
          <w:spacing w:val="-9"/>
        </w:rPr>
        <w:t xml:space="preserve"> </w:t>
      </w:r>
      <w:r>
        <w:t>at</w:t>
      </w:r>
      <w:r>
        <w:rPr>
          <w:spacing w:val="-57"/>
        </w:rPr>
        <w:t xml:space="preserve"> </w:t>
      </w:r>
      <w:r>
        <w:t xml:space="preserve">p &lt; 0.05. However, the </w:t>
      </w:r>
      <w:r>
        <w:rPr>
          <w:rFonts w:ascii="Bookman Old Style"/>
          <w:i/>
        </w:rPr>
        <w:t>R</w:t>
      </w:r>
      <w:r>
        <w:rPr>
          <w:rFonts w:ascii="Garamond"/>
          <w:vertAlign w:val="superscript"/>
        </w:rPr>
        <w:t>2</w:t>
      </w:r>
      <w:r>
        <w:rPr>
          <w:rFonts w:ascii="Garamond"/>
        </w:rPr>
        <w:t xml:space="preserve"> </w:t>
      </w:r>
      <w:r>
        <w:t>values for both models are again extremely small. The deviance</w:t>
      </w:r>
      <w:r>
        <w:rPr>
          <w:spacing w:val="1"/>
        </w:rPr>
        <w:t xml:space="preserve"> </w:t>
      </w:r>
      <w:r>
        <w:t>explained</w:t>
      </w:r>
      <w:r>
        <w:rPr>
          <w:spacing w:val="-7"/>
        </w:rPr>
        <w:t xml:space="preserve"> </w:t>
      </w:r>
      <w:r>
        <w:t>for</w:t>
      </w:r>
      <w:r>
        <w:rPr>
          <w:spacing w:val="-6"/>
        </w:rPr>
        <w:t xml:space="preserve"> </w:t>
      </w:r>
      <w:r>
        <w:t>both</w:t>
      </w:r>
      <w:r>
        <w:rPr>
          <w:spacing w:val="-7"/>
        </w:rPr>
        <w:t xml:space="preserve"> </w:t>
      </w:r>
      <w:r>
        <w:t>models</w:t>
      </w:r>
      <w:r>
        <w:rPr>
          <w:spacing w:val="-7"/>
        </w:rPr>
        <w:t xml:space="preserve"> </w:t>
      </w:r>
      <w:r>
        <w:t>is</w:t>
      </w:r>
      <w:r>
        <w:rPr>
          <w:spacing w:val="-6"/>
        </w:rPr>
        <w:t xml:space="preserve"> </w:t>
      </w:r>
      <w:r>
        <w:t>11.3%.</w:t>
      </w:r>
      <w:r>
        <w:rPr>
          <w:spacing w:val="15"/>
        </w:rPr>
        <w:t xml:space="preserve"> </w:t>
      </w:r>
      <w:r>
        <w:t>Like</w:t>
      </w:r>
      <w:r>
        <w:rPr>
          <w:spacing w:val="-6"/>
        </w:rPr>
        <w:t xml:space="preserve"> </w:t>
      </w:r>
      <w:r>
        <w:t>with</w:t>
      </w:r>
      <w:r>
        <w:rPr>
          <w:spacing w:val="-6"/>
        </w:rPr>
        <w:t xml:space="preserve"> </w:t>
      </w:r>
      <w:r>
        <w:t>English,</w:t>
      </w:r>
      <w:r>
        <w:rPr>
          <w:spacing w:val="-6"/>
        </w:rPr>
        <w:t xml:space="preserve"> </w:t>
      </w:r>
      <w:r>
        <w:t>no</w:t>
      </w:r>
      <w:r>
        <w:rPr>
          <w:spacing w:val="-6"/>
        </w:rPr>
        <w:t xml:space="preserve"> </w:t>
      </w:r>
      <w:r>
        <w:t>conclusions</w:t>
      </w:r>
      <w:r>
        <w:rPr>
          <w:spacing w:val="-6"/>
        </w:rPr>
        <w:t xml:space="preserve"> </w:t>
      </w:r>
      <w:r>
        <w:t>can</w:t>
      </w:r>
      <w:r>
        <w:rPr>
          <w:spacing w:val="-6"/>
        </w:rPr>
        <w:t xml:space="preserve"> </w:t>
      </w:r>
      <w:r>
        <w:t>be</w:t>
      </w:r>
      <w:r>
        <w:rPr>
          <w:spacing w:val="-6"/>
        </w:rPr>
        <w:t xml:space="preserve"> </w:t>
      </w:r>
      <w:r>
        <w:t>drawn</w:t>
      </w:r>
      <w:r>
        <w:rPr>
          <w:spacing w:val="-7"/>
        </w:rPr>
        <w:t xml:space="preserve"> </w:t>
      </w:r>
      <w:r>
        <w:t>from</w:t>
      </w:r>
      <w:r>
        <w:rPr>
          <w:spacing w:val="-6"/>
        </w:rPr>
        <w:t xml:space="preserve"> </w:t>
      </w:r>
      <w:r>
        <w:t>the</w:t>
      </w:r>
      <w:r>
        <w:rPr>
          <w:spacing w:val="-58"/>
        </w:rPr>
        <w:t xml:space="preserve"> </w:t>
      </w:r>
      <w:r>
        <w:t>data.</w:t>
      </w:r>
    </w:p>
    <w:p w14:paraId="499F3F8F" w14:textId="77777777" w:rsidR="00DB0A46" w:rsidRDefault="00991634">
      <w:pPr>
        <w:pStyle w:val="BodyText"/>
        <w:spacing w:before="12" w:line="420" w:lineRule="auto"/>
        <w:ind w:left="120" w:right="314" w:firstLine="358"/>
        <w:jc w:val="both"/>
      </w:pPr>
      <w:r>
        <w:rPr>
          <w:spacing w:val="-1"/>
        </w:rPr>
        <w:t>In</w:t>
      </w:r>
      <w:r>
        <w:rPr>
          <w:spacing w:val="-14"/>
        </w:rPr>
        <w:t xml:space="preserve"> </w:t>
      </w:r>
      <w:r>
        <w:rPr>
          <w:spacing w:val="-1"/>
        </w:rPr>
        <w:t>summary,</w:t>
      </w:r>
      <w:r>
        <w:rPr>
          <w:spacing w:val="-12"/>
        </w:rPr>
        <w:t xml:space="preserve"> </w:t>
      </w:r>
      <w:r>
        <w:t>the</w:t>
      </w:r>
      <w:r>
        <w:rPr>
          <w:spacing w:val="-14"/>
        </w:rPr>
        <w:t xml:space="preserve"> </w:t>
      </w:r>
      <w:r>
        <w:t>data</w:t>
      </w:r>
      <w:r>
        <w:rPr>
          <w:spacing w:val="-14"/>
        </w:rPr>
        <w:t xml:space="preserve"> </w:t>
      </w:r>
      <w:r>
        <w:t>on</w:t>
      </w:r>
      <w:r>
        <w:rPr>
          <w:spacing w:val="-14"/>
        </w:rPr>
        <w:t xml:space="preserve"> </w:t>
      </w:r>
      <w:r>
        <w:t>lexical</w:t>
      </w:r>
      <w:r>
        <w:rPr>
          <w:spacing w:val="-14"/>
        </w:rPr>
        <w:t xml:space="preserve"> </w:t>
      </w:r>
      <w:r>
        <w:t>polyfunctionality</w:t>
      </w:r>
      <w:r>
        <w:rPr>
          <w:spacing w:val="-14"/>
        </w:rPr>
        <w:t xml:space="preserve"> </w:t>
      </w:r>
      <w:r>
        <w:t>and</w:t>
      </w:r>
      <w:r>
        <w:rPr>
          <w:spacing w:val="-14"/>
        </w:rPr>
        <w:t xml:space="preserve"> </w:t>
      </w:r>
      <w:r>
        <w:t>frequency</w:t>
      </w:r>
      <w:r>
        <w:rPr>
          <w:spacing w:val="-14"/>
        </w:rPr>
        <w:t xml:space="preserve"> </w:t>
      </w:r>
      <w:r>
        <w:t>/</w:t>
      </w:r>
      <w:r>
        <w:rPr>
          <w:spacing w:val="-13"/>
        </w:rPr>
        <w:t xml:space="preserve"> </w:t>
      </w:r>
      <w:r>
        <w:t>corpus</w:t>
      </w:r>
      <w:r>
        <w:rPr>
          <w:spacing w:val="-14"/>
        </w:rPr>
        <w:t xml:space="preserve"> </w:t>
      </w:r>
      <w:r>
        <w:t>dispersion</w:t>
      </w:r>
      <w:r>
        <w:rPr>
          <w:spacing w:val="-14"/>
        </w:rPr>
        <w:t xml:space="preserve"> </w:t>
      </w:r>
      <w:r>
        <w:t>show</w:t>
      </w:r>
      <w:r>
        <w:rPr>
          <w:spacing w:val="-58"/>
        </w:rPr>
        <w:t xml:space="preserve"> </w:t>
      </w:r>
      <w:r>
        <w:t>no</w:t>
      </w:r>
      <w:r>
        <w:rPr>
          <w:spacing w:val="-2"/>
        </w:rPr>
        <w:t xml:space="preserve"> </w:t>
      </w:r>
      <w:r>
        <w:t>notable</w:t>
      </w:r>
      <w:r>
        <w:rPr>
          <w:spacing w:val="-2"/>
        </w:rPr>
        <w:t xml:space="preserve"> </w:t>
      </w:r>
      <w:r>
        <w:t>evidence</w:t>
      </w:r>
      <w:r>
        <w:rPr>
          <w:spacing w:val="-1"/>
        </w:rPr>
        <w:t xml:space="preserve"> </w:t>
      </w:r>
      <w:r>
        <w:t>for</w:t>
      </w:r>
      <w:r>
        <w:rPr>
          <w:spacing w:val="-2"/>
        </w:rPr>
        <w:t xml:space="preserve"> </w:t>
      </w:r>
      <w:r>
        <w:t>any</w:t>
      </w:r>
      <w:r>
        <w:rPr>
          <w:spacing w:val="-1"/>
        </w:rPr>
        <w:t xml:space="preserve"> </w:t>
      </w:r>
      <w:r>
        <w:t>interactions</w:t>
      </w:r>
      <w:r>
        <w:rPr>
          <w:spacing w:val="-2"/>
        </w:rPr>
        <w:t xml:space="preserve"> </w:t>
      </w:r>
      <w:r>
        <w:t>among</w:t>
      </w:r>
      <w:r>
        <w:rPr>
          <w:spacing w:val="-1"/>
        </w:rPr>
        <w:t xml:space="preserve"> </w:t>
      </w:r>
      <w:r>
        <w:t>the</w:t>
      </w:r>
      <w:r>
        <w:rPr>
          <w:spacing w:val="-2"/>
        </w:rPr>
        <w:t xml:space="preserve"> </w:t>
      </w:r>
      <w:r>
        <w:t>three</w:t>
      </w:r>
      <w:r>
        <w:rPr>
          <w:spacing w:val="-1"/>
        </w:rPr>
        <w:t xml:space="preserve"> </w:t>
      </w:r>
      <w:r>
        <w:t>variables.</w:t>
      </w:r>
    </w:p>
    <w:p w14:paraId="499F3F90" w14:textId="77777777" w:rsidR="00DB0A46" w:rsidRDefault="00DB0A46">
      <w:pPr>
        <w:spacing w:line="420" w:lineRule="auto"/>
        <w:jc w:val="both"/>
        <w:sectPr w:rsidR="00DB0A46">
          <w:pgSz w:w="12240" w:h="15840"/>
          <w:pgMar w:top="1060" w:right="1120" w:bottom="1000" w:left="1680" w:header="793" w:footer="806" w:gutter="0"/>
          <w:cols w:space="720"/>
        </w:sectPr>
      </w:pPr>
    </w:p>
    <w:p w14:paraId="499F3F91" w14:textId="77777777" w:rsidR="00DB0A46" w:rsidRDefault="00DB0A46">
      <w:pPr>
        <w:pStyle w:val="BodyText"/>
        <w:rPr>
          <w:sz w:val="20"/>
        </w:rPr>
      </w:pPr>
    </w:p>
    <w:p w14:paraId="499F3F92" w14:textId="77777777" w:rsidR="00DB0A46" w:rsidRDefault="00DB0A46">
      <w:pPr>
        <w:pStyle w:val="BodyText"/>
        <w:spacing w:before="10"/>
        <w:rPr>
          <w:sz w:val="25"/>
        </w:rPr>
      </w:pPr>
    </w:p>
    <w:p w14:paraId="499F3F93" w14:textId="77777777" w:rsidR="00DB0A46" w:rsidRDefault="00991634">
      <w:pPr>
        <w:pStyle w:val="Heading2"/>
        <w:numPr>
          <w:ilvl w:val="1"/>
          <w:numId w:val="11"/>
        </w:numPr>
        <w:tabs>
          <w:tab w:val="left" w:pos="885"/>
          <w:tab w:val="left" w:pos="886"/>
        </w:tabs>
        <w:ind w:left="885"/>
        <w:rPr>
          <w:b/>
        </w:rPr>
      </w:pPr>
      <w:bookmarkStart w:id="298" w:name="4.6_R4:_The_semantics_of_lexical_polyfun"/>
      <w:bookmarkStart w:id="299" w:name="_bookmark236"/>
      <w:bookmarkEnd w:id="298"/>
      <w:bookmarkEnd w:id="299"/>
      <w:r>
        <w:rPr>
          <w:b/>
        </w:rPr>
        <w:t>R4:</w:t>
      </w:r>
      <w:r>
        <w:rPr>
          <w:b/>
          <w:spacing w:val="46"/>
        </w:rPr>
        <w:t xml:space="preserve"> </w:t>
      </w:r>
      <w:r>
        <w:rPr>
          <w:b/>
        </w:rPr>
        <w:t>The</w:t>
      </w:r>
      <w:r>
        <w:rPr>
          <w:b/>
          <w:spacing w:val="14"/>
        </w:rPr>
        <w:t xml:space="preserve"> </w:t>
      </w:r>
      <w:r>
        <w:rPr>
          <w:b/>
        </w:rPr>
        <w:t>semantics</w:t>
      </w:r>
      <w:r>
        <w:rPr>
          <w:b/>
          <w:spacing w:val="15"/>
        </w:rPr>
        <w:t xml:space="preserve"> </w:t>
      </w:r>
      <w:r>
        <w:rPr>
          <w:b/>
        </w:rPr>
        <w:t>of</w:t>
      </w:r>
      <w:r>
        <w:rPr>
          <w:b/>
          <w:spacing w:val="14"/>
        </w:rPr>
        <w:t xml:space="preserve"> </w:t>
      </w:r>
      <w:r>
        <w:rPr>
          <w:b/>
        </w:rPr>
        <w:t>lexical</w:t>
      </w:r>
      <w:r>
        <w:rPr>
          <w:b/>
          <w:spacing w:val="13"/>
        </w:rPr>
        <w:t xml:space="preserve"> </w:t>
      </w:r>
      <w:r>
        <w:rPr>
          <w:b/>
        </w:rPr>
        <w:t>polyfunctionality</w:t>
      </w:r>
    </w:p>
    <w:p w14:paraId="499F3F94" w14:textId="77777777" w:rsidR="00DB0A46" w:rsidRDefault="00DB0A46">
      <w:pPr>
        <w:pStyle w:val="BodyText"/>
        <w:spacing w:before="7"/>
        <w:rPr>
          <w:b/>
          <w:sz w:val="36"/>
        </w:rPr>
      </w:pPr>
    </w:p>
    <w:p w14:paraId="499F3F95" w14:textId="61B5D0D2" w:rsidR="00DB0A46" w:rsidRDefault="00991634">
      <w:pPr>
        <w:pStyle w:val="BodyText"/>
        <w:spacing w:line="420" w:lineRule="auto"/>
        <w:ind w:left="120" w:right="312"/>
        <w:jc w:val="both"/>
      </w:pPr>
      <w:r>
        <w:rPr>
          <w:w w:val="95"/>
        </w:rPr>
        <w:t>In this section I briefly examine the semantics of lexical polyfunctionality.</w:t>
      </w:r>
      <w:r>
        <w:rPr>
          <w:spacing w:val="1"/>
          <w:w w:val="95"/>
        </w:rPr>
        <w:t xml:space="preserve"> </w:t>
      </w:r>
      <w:r>
        <w:rPr>
          <w:w w:val="95"/>
        </w:rPr>
        <w:t>I begin by exempli</w:t>
      </w:r>
      <w:r>
        <w:t>fying</w:t>
      </w:r>
      <w:r>
        <w:rPr>
          <w:spacing w:val="-3"/>
        </w:rPr>
        <w:t xml:space="preserve"> </w:t>
      </w:r>
      <w:r>
        <w:t>the</w:t>
      </w:r>
      <w:r>
        <w:rPr>
          <w:spacing w:val="-2"/>
        </w:rPr>
        <w:t xml:space="preserve"> </w:t>
      </w:r>
      <w:r>
        <w:t>kinds</w:t>
      </w:r>
      <w:r>
        <w:rPr>
          <w:spacing w:val="-3"/>
        </w:rPr>
        <w:t xml:space="preserve"> </w:t>
      </w:r>
      <w:r>
        <w:t>of</w:t>
      </w:r>
      <w:r>
        <w:rPr>
          <w:spacing w:val="-2"/>
        </w:rPr>
        <w:t xml:space="preserve"> </w:t>
      </w:r>
      <w:r>
        <w:t>semantic</w:t>
      </w:r>
      <w:r>
        <w:rPr>
          <w:spacing w:val="-3"/>
        </w:rPr>
        <w:t xml:space="preserve"> </w:t>
      </w:r>
      <w:r>
        <w:t>changes</w:t>
      </w:r>
      <w:r>
        <w:rPr>
          <w:spacing w:val="-2"/>
        </w:rPr>
        <w:t xml:space="preserve"> </w:t>
      </w:r>
      <w:r>
        <w:t>that</w:t>
      </w:r>
      <w:r>
        <w:rPr>
          <w:spacing w:val="-2"/>
        </w:rPr>
        <w:t xml:space="preserve"> </w:t>
      </w:r>
      <w:r>
        <w:t>are</w:t>
      </w:r>
      <w:r>
        <w:rPr>
          <w:spacing w:val="-3"/>
        </w:rPr>
        <w:t xml:space="preserve"> </w:t>
      </w:r>
      <w:r>
        <w:t>possible</w:t>
      </w:r>
      <w:r>
        <w:rPr>
          <w:spacing w:val="-2"/>
        </w:rPr>
        <w:t xml:space="preserve"> </w:t>
      </w:r>
      <w:r>
        <w:t>in</w:t>
      </w:r>
      <w:r>
        <w:rPr>
          <w:spacing w:val="-3"/>
        </w:rPr>
        <w:t xml:space="preserve"> </w:t>
      </w:r>
      <w:r>
        <w:t>the</w:t>
      </w:r>
      <w:r>
        <w:rPr>
          <w:spacing w:val="-2"/>
        </w:rPr>
        <w:t xml:space="preserve"> </w:t>
      </w:r>
      <w:r>
        <w:t>process</w:t>
      </w:r>
      <w:r>
        <w:rPr>
          <w:spacing w:val="-2"/>
        </w:rPr>
        <w:t xml:space="preserve"> </w:t>
      </w:r>
      <w:r>
        <w:t>of</w:t>
      </w:r>
      <w:r>
        <w:rPr>
          <w:spacing w:val="-3"/>
        </w:rPr>
        <w:t xml:space="preserve"> </w:t>
      </w:r>
      <w:r>
        <w:t>functional</w:t>
      </w:r>
      <w:r>
        <w:rPr>
          <w:spacing w:val="-2"/>
        </w:rPr>
        <w:t xml:space="preserve"> </w:t>
      </w:r>
      <w:r>
        <w:t>expansion,</w:t>
      </w:r>
      <w:r>
        <w:rPr>
          <w:spacing w:val="-58"/>
        </w:rPr>
        <w:t xml:space="preserve"> </w:t>
      </w:r>
      <w:r>
        <w:t>and show that there are no general principles that can predict the outcome of this semantic</w:t>
      </w:r>
      <w:r>
        <w:rPr>
          <w:spacing w:val="1"/>
        </w:rPr>
        <w:t xml:space="preserve"> </w:t>
      </w:r>
      <w:r>
        <w:t>expansion. I argue based on this that polyfunctionality requires conventionalization; polyfunctional</w:t>
      </w:r>
      <w:r>
        <w:rPr>
          <w:spacing w:val="-3"/>
        </w:rPr>
        <w:t xml:space="preserve"> </w:t>
      </w:r>
      <w:r>
        <w:t>items</w:t>
      </w:r>
      <w:r>
        <w:rPr>
          <w:spacing w:val="-3"/>
        </w:rPr>
        <w:t xml:space="preserve"> </w:t>
      </w:r>
      <w:r>
        <w:t>cannot</w:t>
      </w:r>
      <w:r>
        <w:rPr>
          <w:spacing w:val="-2"/>
        </w:rPr>
        <w:t xml:space="preserve"> </w:t>
      </w:r>
      <w:r>
        <w:t>be</w:t>
      </w:r>
      <w:r>
        <w:rPr>
          <w:spacing w:val="-3"/>
        </w:rPr>
        <w:t xml:space="preserve"> </w:t>
      </w:r>
      <w:r>
        <w:t>truly</w:t>
      </w:r>
      <w:r>
        <w:rPr>
          <w:spacing w:val="-3"/>
        </w:rPr>
        <w:t xml:space="preserve"> </w:t>
      </w:r>
      <w:r>
        <w:t>flexible</w:t>
      </w:r>
      <w:r>
        <w:rPr>
          <w:spacing w:val="-2"/>
        </w:rPr>
        <w:t xml:space="preserve"> </w:t>
      </w:r>
      <w:r>
        <w:t>as</w:t>
      </w:r>
      <w:r>
        <w:rPr>
          <w:spacing w:val="-3"/>
        </w:rPr>
        <w:t xml:space="preserve"> </w:t>
      </w:r>
      <w:r>
        <w:t>is</w:t>
      </w:r>
      <w:r>
        <w:rPr>
          <w:spacing w:val="-3"/>
        </w:rPr>
        <w:t xml:space="preserve"> </w:t>
      </w:r>
      <w:r>
        <w:t>often</w:t>
      </w:r>
      <w:r>
        <w:rPr>
          <w:spacing w:val="-2"/>
        </w:rPr>
        <w:t xml:space="preserve"> </w:t>
      </w:r>
      <w:r>
        <w:t>claimed</w:t>
      </w:r>
      <w:r>
        <w:rPr>
          <w:spacing w:val="-3"/>
        </w:rPr>
        <w:t xml:space="preserve"> </w:t>
      </w:r>
      <w:r>
        <w:t>(see</w:t>
      </w:r>
      <w:r>
        <w:rPr>
          <w:spacing w:val="-2"/>
        </w:rPr>
        <w:t xml:space="preserve"> </w:t>
      </w:r>
      <w:r>
        <w:t>also</w:t>
      </w:r>
      <w:r>
        <w:rPr>
          <w:spacing w:val="-6"/>
        </w:rPr>
        <w:t xml:space="preserve"> </w:t>
      </w:r>
      <w:hyperlink w:anchor="_bookmark112" w:history="1">
        <w:r>
          <w:rPr>
            <w:color w:val="007FFF"/>
          </w:rPr>
          <w:t>Section</w:t>
        </w:r>
        <w:r>
          <w:rPr>
            <w:color w:val="007FFF"/>
            <w:spacing w:val="-3"/>
          </w:rPr>
          <w:t xml:space="preserve"> </w:t>
        </w:r>
        <w:r>
          <w:rPr>
            <w:color w:val="007FFF"/>
          </w:rPr>
          <w:t>2.3.3.2</w:t>
        </w:r>
      </w:hyperlink>
      <w:r>
        <w:t>).</w:t>
      </w:r>
    </w:p>
    <w:p w14:paraId="499F3F96" w14:textId="1718E8E0" w:rsidR="00DB0A46" w:rsidRDefault="00991634">
      <w:pPr>
        <w:pStyle w:val="BodyText"/>
        <w:spacing w:line="420" w:lineRule="auto"/>
        <w:ind w:left="120" w:right="313" w:firstLine="358"/>
        <w:jc w:val="both"/>
      </w:pPr>
      <w:r>
        <w:t>Next,</w:t>
      </w:r>
      <w:r>
        <w:rPr>
          <w:spacing w:val="-6"/>
        </w:rPr>
        <w:t xml:space="preserve"> </w:t>
      </w:r>
      <w:r>
        <w:t>I</w:t>
      </w:r>
      <w:r>
        <w:rPr>
          <w:spacing w:val="-6"/>
        </w:rPr>
        <w:t xml:space="preserve"> </w:t>
      </w:r>
      <w:r>
        <w:t>examine</w:t>
      </w:r>
      <w:r>
        <w:rPr>
          <w:spacing w:val="-5"/>
        </w:rPr>
        <w:t xml:space="preserve"> </w:t>
      </w:r>
      <w:r>
        <w:t>whether</w:t>
      </w:r>
      <w:r>
        <w:rPr>
          <w:spacing w:val="-5"/>
        </w:rPr>
        <w:t xml:space="preserve"> </w:t>
      </w:r>
      <w:r>
        <w:t>there</w:t>
      </w:r>
      <w:r>
        <w:rPr>
          <w:spacing w:val="-6"/>
        </w:rPr>
        <w:t xml:space="preserve"> </w:t>
      </w:r>
      <w:r>
        <w:t>are</w:t>
      </w:r>
      <w:r>
        <w:rPr>
          <w:spacing w:val="-5"/>
        </w:rPr>
        <w:t xml:space="preserve"> </w:t>
      </w:r>
      <w:r>
        <w:t>semantic</w:t>
      </w:r>
      <w:r>
        <w:rPr>
          <w:spacing w:val="-6"/>
        </w:rPr>
        <w:t xml:space="preserve"> </w:t>
      </w:r>
      <w:r>
        <w:t>commonalities</w:t>
      </w:r>
      <w:r>
        <w:rPr>
          <w:spacing w:val="-4"/>
        </w:rPr>
        <w:t xml:space="preserve"> </w:t>
      </w:r>
      <w:r>
        <w:t>among</w:t>
      </w:r>
      <w:r>
        <w:rPr>
          <w:spacing w:val="-6"/>
        </w:rPr>
        <w:t xml:space="preserve"> </w:t>
      </w:r>
      <w:r>
        <w:t>highly</w:t>
      </w:r>
      <w:r>
        <w:rPr>
          <w:spacing w:val="-5"/>
        </w:rPr>
        <w:t xml:space="preserve"> </w:t>
      </w:r>
      <w:r>
        <w:t>polyfunctional</w:t>
      </w:r>
      <w:r>
        <w:rPr>
          <w:spacing w:val="-57"/>
        </w:rPr>
        <w:t xml:space="preserve"> </w:t>
      </w:r>
      <w:r>
        <w:t>or highly monofunctional words. I restrict myself here to aspects of the semantics of lexical</w:t>
      </w:r>
      <w:r>
        <w:rPr>
          <w:spacing w:val="-57"/>
        </w:rPr>
        <w:t xml:space="preserve"> </w:t>
      </w:r>
      <w:r>
        <w:t>items which can be discerned from the existing data and annotations used to answer other</w:t>
      </w:r>
      <w:r>
        <w:rPr>
          <w:spacing w:val="1"/>
        </w:rPr>
        <w:t xml:space="preserve"> </w:t>
      </w:r>
      <w:r>
        <w:t>research questions for this project. Little additional data coding or annotation was done for</w:t>
      </w:r>
      <w:r>
        <w:rPr>
          <w:spacing w:val="1"/>
        </w:rPr>
        <w:t xml:space="preserve"> </w:t>
      </w:r>
      <w:r>
        <w:t>the specific purpose of answering this research question. This section is therefore primarily</w:t>
      </w:r>
      <w:r>
        <w:rPr>
          <w:spacing w:val="-57"/>
        </w:rPr>
        <w:t xml:space="preserve"> </w:t>
      </w:r>
      <w:r>
        <w:rPr>
          <w:w w:val="95"/>
        </w:rPr>
        <w:t>exploratory, with the aim of discovering just what conclusions can be drawn about the seman</w:t>
      </w:r>
      <w:r>
        <w:t>tics of lexical polyfunctionality using merely the simple annotations of discourse functions</w:t>
      </w:r>
      <w:r>
        <w:rPr>
          <w:spacing w:val="1"/>
        </w:rPr>
        <w:t xml:space="preserve"> </w:t>
      </w:r>
      <w:r>
        <w:t>prepared</w:t>
      </w:r>
      <w:r>
        <w:rPr>
          <w:spacing w:val="-3"/>
        </w:rPr>
        <w:t xml:space="preserve"> </w:t>
      </w:r>
      <w:r>
        <w:t>for</w:t>
      </w:r>
      <w:r>
        <w:rPr>
          <w:spacing w:val="-2"/>
        </w:rPr>
        <w:t xml:space="preserve"> </w:t>
      </w:r>
      <w:r>
        <w:t>this</w:t>
      </w:r>
      <w:r>
        <w:rPr>
          <w:spacing w:val="-3"/>
        </w:rPr>
        <w:t xml:space="preserve"> </w:t>
      </w:r>
      <w:r>
        <w:t>study.</w:t>
      </w:r>
      <w:r>
        <w:rPr>
          <w:spacing w:val="17"/>
        </w:rPr>
        <w:t xml:space="preserve"> </w:t>
      </w:r>
      <w:r>
        <w:t>I</w:t>
      </w:r>
      <w:r>
        <w:rPr>
          <w:spacing w:val="-2"/>
        </w:rPr>
        <w:t xml:space="preserve"> </w:t>
      </w:r>
      <w:r>
        <w:t>begin</w:t>
      </w:r>
      <w:r>
        <w:rPr>
          <w:spacing w:val="-2"/>
        </w:rPr>
        <w:t xml:space="preserve"> </w:t>
      </w:r>
      <w:r>
        <w:t>with</w:t>
      </w:r>
      <w:r>
        <w:rPr>
          <w:spacing w:val="-3"/>
        </w:rPr>
        <w:t xml:space="preserve"> </w:t>
      </w:r>
      <w:r>
        <w:t>English</w:t>
      </w:r>
      <w:r>
        <w:rPr>
          <w:spacing w:val="-2"/>
        </w:rPr>
        <w:t xml:space="preserve"> </w:t>
      </w:r>
      <w:r>
        <w:t>before</w:t>
      </w:r>
      <w:r>
        <w:rPr>
          <w:spacing w:val="-2"/>
        </w:rPr>
        <w:t xml:space="preserve"> </w:t>
      </w:r>
      <w:r>
        <w:t>moving</w:t>
      </w:r>
      <w:r>
        <w:rPr>
          <w:spacing w:val="-3"/>
        </w:rPr>
        <w:t xml:space="preserve"> </w:t>
      </w:r>
      <w:r>
        <w:t>on</w:t>
      </w:r>
      <w:r>
        <w:rPr>
          <w:spacing w:val="-2"/>
        </w:rPr>
        <w:t xml:space="preserve"> </w:t>
      </w:r>
      <w:r>
        <w:t>to</w:t>
      </w:r>
      <w:r>
        <w:rPr>
          <w:spacing w:val="-3"/>
        </w:rPr>
        <w:t xml:space="preserve"> </w:t>
      </w:r>
      <w:r>
        <w:t>Nuuchahnulth.</w:t>
      </w:r>
    </w:p>
    <w:p w14:paraId="499F3F97" w14:textId="77777777" w:rsidR="00DB0A46" w:rsidRDefault="00DB0A46">
      <w:pPr>
        <w:pStyle w:val="BodyText"/>
        <w:spacing w:before="6"/>
        <w:rPr>
          <w:sz w:val="35"/>
        </w:rPr>
      </w:pPr>
    </w:p>
    <w:p w14:paraId="499F3F98" w14:textId="77777777" w:rsidR="00DB0A46" w:rsidRDefault="00991634">
      <w:pPr>
        <w:pStyle w:val="Heading3"/>
        <w:numPr>
          <w:ilvl w:val="2"/>
          <w:numId w:val="7"/>
        </w:numPr>
        <w:tabs>
          <w:tab w:val="left" w:pos="968"/>
          <w:tab w:val="left" w:pos="969"/>
        </w:tabs>
        <w:rPr>
          <w:b/>
        </w:rPr>
      </w:pPr>
      <w:bookmarkStart w:id="300" w:name="4.6.1_Semantic_expansion"/>
      <w:bookmarkStart w:id="301" w:name="_bookmark237"/>
      <w:bookmarkEnd w:id="300"/>
      <w:bookmarkEnd w:id="301"/>
      <w:r>
        <w:rPr>
          <w:b/>
        </w:rPr>
        <w:t>Semantic</w:t>
      </w:r>
      <w:r>
        <w:rPr>
          <w:b/>
          <w:spacing w:val="56"/>
        </w:rPr>
        <w:t xml:space="preserve"> </w:t>
      </w:r>
      <w:r>
        <w:rPr>
          <w:b/>
        </w:rPr>
        <w:t>expansion</w:t>
      </w:r>
    </w:p>
    <w:p w14:paraId="499F3F99" w14:textId="77777777" w:rsidR="00DB0A46" w:rsidRDefault="00DB0A46">
      <w:pPr>
        <w:pStyle w:val="BodyText"/>
        <w:spacing w:before="7"/>
        <w:rPr>
          <w:b/>
          <w:sz w:val="30"/>
        </w:rPr>
      </w:pPr>
    </w:p>
    <w:p w14:paraId="499F3F9A" w14:textId="31AA9206" w:rsidR="00DB0A46" w:rsidRDefault="00991634">
      <w:pPr>
        <w:pStyle w:val="BodyText"/>
        <w:spacing w:line="420" w:lineRule="auto"/>
        <w:ind w:left="120" w:right="313"/>
        <w:jc w:val="both"/>
      </w:pPr>
      <w:r>
        <w:rPr>
          <w:w w:val="95"/>
        </w:rPr>
        <w:t>When a lexical item expands into new discourse functions, the network of semantic meanings</w:t>
      </w:r>
      <w:r>
        <w:rPr>
          <w:spacing w:val="1"/>
          <w:w w:val="95"/>
        </w:rPr>
        <w:t xml:space="preserve"> </w:t>
      </w:r>
      <w:r>
        <w:t>associated</w:t>
      </w:r>
      <w:r>
        <w:rPr>
          <w:spacing w:val="-13"/>
        </w:rPr>
        <w:t xml:space="preserve"> </w:t>
      </w:r>
      <w:r>
        <w:t>with</w:t>
      </w:r>
      <w:r>
        <w:rPr>
          <w:spacing w:val="-13"/>
        </w:rPr>
        <w:t xml:space="preserve"> </w:t>
      </w:r>
      <w:r>
        <w:t>that</w:t>
      </w:r>
      <w:r>
        <w:rPr>
          <w:spacing w:val="-13"/>
        </w:rPr>
        <w:t xml:space="preserve"> </w:t>
      </w:r>
      <w:r>
        <w:t>item</w:t>
      </w:r>
      <w:r>
        <w:rPr>
          <w:spacing w:val="-13"/>
        </w:rPr>
        <w:t xml:space="preserve"> </w:t>
      </w:r>
      <w:r>
        <w:t>expands</w:t>
      </w:r>
      <w:r>
        <w:rPr>
          <w:spacing w:val="-13"/>
        </w:rPr>
        <w:t xml:space="preserve"> </w:t>
      </w:r>
      <w:r>
        <w:t>in</w:t>
      </w:r>
      <w:r>
        <w:rPr>
          <w:spacing w:val="-13"/>
        </w:rPr>
        <w:t xml:space="preserve"> </w:t>
      </w:r>
      <w:r>
        <w:t>unison.</w:t>
      </w:r>
      <w:r>
        <w:rPr>
          <w:spacing w:val="11"/>
        </w:rPr>
        <w:t xml:space="preserve"> </w:t>
      </w:r>
      <w:r>
        <w:t>That</w:t>
      </w:r>
      <w:r>
        <w:rPr>
          <w:spacing w:val="-13"/>
        </w:rPr>
        <w:t xml:space="preserve"> </w:t>
      </w:r>
      <w:r>
        <w:t>particular</w:t>
      </w:r>
      <w:r>
        <w:rPr>
          <w:spacing w:val="-12"/>
        </w:rPr>
        <w:t xml:space="preserve"> </w:t>
      </w:r>
      <w:r>
        <w:t>combination</w:t>
      </w:r>
      <w:r>
        <w:rPr>
          <w:spacing w:val="-13"/>
        </w:rPr>
        <w:t xml:space="preserve"> </w:t>
      </w:r>
      <w:r>
        <w:t>of</w:t>
      </w:r>
      <w:r>
        <w:rPr>
          <w:spacing w:val="-13"/>
        </w:rPr>
        <w:t xml:space="preserve"> </w:t>
      </w:r>
      <w:r>
        <w:t>form</w:t>
      </w:r>
      <w:r>
        <w:rPr>
          <w:spacing w:val="-13"/>
        </w:rPr>
        <w:t xml:space="preserve"> </w:t>
      </w:r>
      <w:r>
        <w:t>+</w:t>
      </w:r>
      <w:r>
        <w:rPr>
          <w:spacing w:val="-12"/>
        </w:rPr>
        <w:t xml:space="preserve"> </w:t>
      </w:r>
      <w:r>
        <w:t>discourse</w:t>
      </w:r>
      <w:r>
        <w:rPr>
          <w:spacing w:val="-58"/>
        </w:rPr>
        <w:t xml:space="preserve"> </w:t>
      </w:r>
      <w:r>
        <w:t xml:space="preserve">function now has a new meaning associated with it. This is illustrated schematically in </w:t>
      </w:r>
      <w:hyperlink w:anchor="_bookmark238" w:history="1">
        <w:r>
          <w:rPr>
            <w:color w:val="007FFF"/>
          </w:rPr>
          <w:t>Fig-</w:t>
        </w:r>
      </w:hyperlink>
      <w:r>
        <w:rPr>
          <w:color w:val="007FFF"/>
          <w:spacing w:val="1"/>
        </w:rPr>
        <w:t xml:space="preserve"> </w:t>
      </w:r>
      <w:hyperlink w:anchor="_bookmark238" w:history="1">
        <w:proofErr w:type="spellStart"/>
        <w:r>
          <w:rPr>
            <w:color w:val="007FFF"/>
          </w:rPr>
          <w:t>ure</w:t>
        </w:r>
        <w:proofErr w:type="spellEnd"/>
        <w:r>
          <w:rPr>
            <w:color w:val="007FFF"/>
          </w:rPr>
          <w:t xml:space="preserve"> 4.17</w:t>
        </w:r>
      </w:hyperlink>
      <w:r>
        <w:t>. In this figure the existing, referential meanings for a lexical item are shown on the</w:t>
      </w:r>
      <w:r>
        <w:rPr>
          <w:spacing w:val="-57"/>
        </w:rPr>
        <w:t xml:space="preserve"> </w:t>
      </w:r>
      <w:r>
        <w:t>left.</w:t>
      </w:r>
      <w:r>
        <w:rPr>
          <w:spacing w:val="14"/>
        </w:rPr>
        <w:t xml:space="preserve"> </w:t>
      </w:r>
      <w:r>
        <w:t>As</w:t>
      </w:r>
      <w:r>
        <w:rPr>
          <w:spacing w:val="-5"/>
        </w:rPr>
        <w:t xml:space="preserve"> </w:t>
      </w:r>
      <w:r>
        <w:t>this</w:t>
      </w:r>
      <w:r>
        <w:rPr>
          <w:spacing w:val="-6"/>
        </w:rPr>
        <w:t xml:space="preserve"> </w:t>
      </w:r>
      <w:r>
        <w:t>particular</w:t>
      </w:r>
      <w:r>
        <w:rPr>
          <w:spacing w:val="-5"/>
        </w:rPr>
        <w:t xml:space="preserve"> </w:t>
      </w:r>
      <w:r>
        <w:t>lexical</w:t>
      </w:r>
      <w:r>
        <w:rPr>
          <w:spacing w:val="-5"/>
        </w:rPr>
        <w:t xml:space="preserve"> </w:t>
      </w:r>
      <w:r>
        <w:t>item</w:t>
      </w:r>
      <w:r>
        <w:rPr>
          <w:spacing w:val="-5"/>
        </w:rPr>
        <w:t xml:space="preserve"> </w:t>
      </w:r>
      <w:r>
        <w:t>undergoes</w:t>
      </w:r>
      <w:r>
        <w:rPr>
          <w:spacing w:val="-6"/>
        </w:rPr>
        <w:t xml:space="preserve"> </w:t>
      </w:r>
      <w:r>
        <w:t>functional</w:t>
      </w:r>
      <w:r>
        <w:rPr>
          <w:spacing w:val="-5"/>
        </w:rPr>
        <w:t xml:space="preserve"> </w:t>
      </w:r>
      <w:r>
        <w:t>expansion</w:t>
      </w:r>
      <w:r>
        <w:rPr>
          <w:spacing w:val="-5"/>
        </w:rPr>
        <w:t xml:space="preserve"> </w:t>
      </w:r>
      <w:r>
        <w:t>into</w:t>
      </w:r>
      <w:r>
        <w:rPr>
          <w:spacing w:val="-5"/>
        </w:rPr>
        <w:t xml:space="preserve"> </w:t>
      </w:r>
      <w:r>
        <w:t>the</w:t>
      </w:r>
      <w:r>
        <w:rPr>
          <w:spacing w:val="-6"/>
        </w:rPr>
        <w:t xml:space="preserve"> </w:t>
      </w:r>
      <w:r>
        <w:t>domain</w:t>
      </w:r>
      <w:r>
        <w:rPr>
          <w:spacing w:val="-5"/>
        </w:rPr>
        <w:t xml:space="preserve"> </w:t>
      </w:r>
      <w:r>
        <w:t>of</w:t>
      </w:r>
      <w:r>
        <w:rPr>
          <w:spacing w:val="-5"/>
        </w:rPr>
        <w:t xml:space="preserve"> </w:t>
      </w:r>
      <w:r>
        <w:t>predi</w:t>
      </w:r>
      <w:r>
        <w:rPr>
          <w:w w:val="95"/>
        </w:rPr>
        <w:t>cation, a new, predicative meaning emerges, represented by the dashed box on the right.</w:t>
      </w:r>
      <w:r>
        <w:rPr>
          <w:spacing w:val="1"/>
          <w:w w:val="95"/>
        </w:rPr>
        <w:t xml:space="preserve"> </w:t>
      </w:r>
      <w:r>
        <w:rPr>
          <w:w w:val="95"/>
        </w:rPr>
        <w:t>Croft</w:t>
      </w:r>
      <w:r>
        <w:rPr>
          <w:spacing w:val="1"/>
          <w:w w:val="95"/>
        </w:rPr>
        <w:t xml:space="preserve"> </w:t>
      </w:r>
      <w:r>
        <w:t>(</w:t>
      </w:r>
      <w:hyperlink w:anchor="_bookmark337" w:history="1">
        <w:r>
          <w:rPr>
            <w:color w:val="007FFF"/>
          </w:rPr>
          <w:t>1991</w:t>
        </w:r>
      </w:hyperlink>
      <w:r>
        <w:t xml:space="preserve">: 74–77; </w:t>
      </w:r>
      <w:hyperlink w:anchor="_bookmark341" w:history="1">
        <w:r>
          <w:rPr>
            <w:color w:val="007FFF"/>
          </w:rPr>
          <w:t>2001b</w:t>
        </w:r>
      </w:hyperlink>
      <w:r>
        <w:t xml:space="preserve">: 73) calls this process </w:t>
      </w:r>
      <w:r>
        <w:rPr>
          <w:i/>
        </w:rPr>
        <w:t>semantic shift</w:t>
      </w:r>
      <w:r>
        <w:t>. Similar to the difference between</w:t>
      </w:r>
      <w:r>
        <w:rPr>
          <w:spacing w:val="1"/>
        </w:rPr>
        <w:t xml:space="preserve"> </w:t>
      </w:r>
      <w:r>
        <w:t xml:space="preserve">the terms </w:t>
      </w:r>
      <w:r>
        <w:rPr>
          <w:i/>
        </w:rPr>
        <w:t xml:space="preserve">functional shift </w:t>
      </w:r>
      <w:r>
        <w:t xml:space="preserve">as compared to </w:t>
      </w:r>
      <w:r>
        <w:rPr>
          <w:i/>
        </w:rPr>
        <w:t>functional expansion</w:t>
      </w:r>
      <w:r>
        <w:t xml:space="preserve">, the term </w:t>
      </w:r>
      <w:r>
        <w:rPr>
          <w:i/>
        </w:rPr>
        <w:t>semantic expansion</w:t>
      </w:r>
      <w:r>
        <w:rPr>
          <w:i/>
          <w:spacing w:val="1"/>
        </w:rPr>
        <w:t xml:space="preserve"> </w:t>
      </w:r>
      <w:r>
        <w:t>is a slightly more precise description of this diachronic process of semantic change, and so I</w:t>
      </w:r>
      <w:r>
        <w:rPr>
          <w:spacing w:val="-57"/>
        </w:rPr>
        <w:t xml:space="preserve"> </w:t>
      </w:r>
      <w:r>
        <w:t>adopt</w:t>
      </w:r>
      <w:r>
        <w:rPr>
          <w:spacing w:val="-2"/>
        </w:rPr>
        <w:t xml:space="preserve"> </w:t>
      </w:r>
      <w:r>
        <w:t>the</w:t>
      </w:r>
      <w:r>
        <w:rPr>
          <w:spacing w:val="-2"/>
        </w:rPr>
        <w:t xml:space="preserve"> </w:t>
      </w:r>
      <w:r>
        <w:t>term</w:t>
      </w:r>
      <w:r>
        <w:rPr>
          <w:spacing w:val="-1"/>
        </w:rPr>
        <w:t xml:space="preserve"> </w:t>
      </w:r>
      <w:r>
        <w:rPr>
          <w:i/>
        </w:rPr>
        <w:t>semantic</w:t>
      </w:r>
      <w:r>
        <w:rPr>
          <w:i/>
          <w:spacing w:val="-2"/>
        </w:rPr>
        <w:t xml:space="preserve"> </w:t>
      </w:r>
      <w:r>
        <w:rPr>
          <w:i/>
        </w:rPr>
        <w:t>expansion</w:t>
      </w:r>
      <w:r>
        <w:rPr>
          <w:i/>
          <w:spacing w:val="-2"/>
        </w:rPr>
        <w:t xml:space="preserve"> </w:t>
      </w:r>
      <w:r>
        <w:t>instead</w:t>
      </w:r>
      <w:r>
        <w:rPr>
          <w:spacing w:val="-2"/>
        </w:rPr>
        <w:t xml:space="preserve"> </w:t>
      </w:r>
      <w:r>
        <w:t>of</w:t>
      </w:r>
      <w:r>
        <w:rPr>
          <w:spacing w:val="-1"/>
        </w:rPr>
        <w:t xml:space="preserve"> </w:t>
      </w:r>
      <w:r>
        <w:rPr>
          <w:i/>
        </w:rPr>
        <w:t>semantic</w:t>
      </w:r>
      <w:r>
        <w:rPr>
          <w:i/>
          <w:spacing w:val="-2"/>
        </w:rPr>
        <w:t xml:space="preserve"> </w:t>
      </w:r>
      <w:r>
        <w:rPr>
          <w:i/>
        </w:rPr>
        <w:t>shift</w:t>
      </w:r>
      <w:r>
        <w:rPr>
          <w:i/>
          <w:spacing w:val="11"/>
        </w:rPr>
        <w:t xml:space="preserve"> </w:t>
      </w:r>
      <w:r>
        <w:t>here.</w:t>
      </w:r>
    </w:p>
    <w:p w14:paraId="499F3F9B" w14:textId="77777777" w:rsidR="00DB0A46" w:rsidRDefault="00DB0A46">
      <w:pPr>
        <w:spacing w:line="420" w:lineRule="auto"/>
        <w:jc w:val="both"/>
        <w:sectPr w:rsidR="00DB0A46">
          <w:headerReference w:type="default" r:id="rId174"/>
          <w:footerReference w:type="default" r:id="rId175"/>
          <w:pgSz w:w="12240" w:h="15840"/>
          <w:pgMar w:top="1060" w:right="1120" w:bottom="1000" w:left="1680" w:header="793" w:footer="806" w:gutter="0"/>
          <w:cols w:space="720"/>
        </w:sectPr>
      </w:pPr>
    </w:p>
    <w:p w14:paraId="499F3F9C" w14:textId="77777777" w:rsidR="00DB0A46" w:rsidRDefault="00DB0A46">
      <w:pPr>
        <w:pStyle w:val="BodyText"/>
        <w:spacing w:before="10"/>
        <w:rPr>
          <w:sz w:val="27"/>
        </w:rPr>
      </w:pPr>
    </w:p>
    <w:p w14:paraId="499F3F9D" w14:textId="77777777" w:rsidR="00DB0A46" w:rsidRDefault="00991634">
      <w:pPr>
        <w:spacing w:before="99"/>
        <w:ind w:left="63" w:right="259"/>
        <w:jc w:val="center"/>
      </w:pPr>
      <w:bookmarkStart w:id="302" w:name="_bookmark238"/>
      <w:bookmarkStart w:id="303" w:name="_bookmark239"/>
      <w:bookmarkEnd w:id="302"/>
      <w:bookmarkEnd w:id="303"/>
      <w:r>
        <w:rPr>
          <w:b/>
        </w:rPr>
        <w:t>Figure</w:t>
      </w:r>
      <w:r>
        <w:rPr>
          <w:b/>
          <w:spacing w:val="-7"/>
        </w:rPr>
        <w:t xml:space="preserve"> </w:t>
      </w:r>
      <w:r>
        <w:rPr>
          <w:b/>
        </w:rPr>
        <w:t>4.17:</w:t>
      </w:r>
      <w:r>
        <w:rPr>
          <w:b/>
          <w:spacing w:val="9"/>
        </w:rPr>
        <w:t xml:space="preserve"> </w:t>
      </w:r>
      <w:r>
        <w:t>Semantic</w:t>
      </w:r>
      <w:r>
        <w:rPr>
          <w:spacing w:val="-7"/>
        </w:rPr>
        <w:t xml:space="preserve"> </w:t>
      </w:r>
      <w:r>
        <w:t>expansion</w:t>
      </w:r>
      <w:r>
        <w:rPr>
          <w:spacing w:val="-6"/>
        </w:rPr>
        <w:t xml:space="preserve"> </w:t>
      </w:r>
      <w:r>
        <w:t>into</w:t>
      </w:r>
      <w:r>
        <w:rPr>
          <w:spacing w:val="-7"/>
        </w:rPr>
        <w:t xml:space="preserve"> </w:t>
      </w:r>
      <w:r>
        <w:t>a</w:t>
      </w:r>
      <w:r>
        <w:rPr>
          <w:spacing w:val="-7"/>
        </w:rPr>
        <w:t xml:space="preserve"> </w:t>
      </w:r>
      <w:r>
        <w:t>new</w:t>
      </w:r>
      <w:r>
        <w:rPr>
          <w:spacing w:val="-7"/>
        </w:rPr>
        <w:t xml:space="preserve"> </w:t>
      </w:r>
      <w:r>
        <w:t>discourse</w:t>
      </w:r>
      <w:r>
        <w:rPr>
          <w:spacing w:val="-6"/>
        </w:rPr>
        <w:t xml:space="preserve"> </w:t>
      </w:r>
      <w:r>
        <w:t>function</w:t>
      </w:r>
    </w:p>
    <w:p w14:paraId="499F3F9E" w14:textId="77777777" w:rsidR="00DB0A46" w:rsidRDefault="00991634">
      <w:pPr>
        <w:pStyle w:val="BodyText"/>
        <w:spacing w:before="8"/>
        <w:rPr>
          <w:sz w:val="17"/>
        </w:rPr>
      </w:pPr>
      <w:r>
        <w:rPr>
          <w:noProof/>
        </w:rPr>
        <w:drawing>
          <wp:anchor distT="0" distB="0" distL="0" distR="0" simplePos="0" relativeHeight="113" behindDoc="0" locked="0" layoutInCell="1" allowOverlap="1" wp14:anchorId="499F4EE5" wp14:editId="499F4EE6">
            <wp:simplePos x="0" y="0"/>
            <wp:positionH relativeFrom="page">
              <wp:posOffset>1143000</wp:posOffset>
            </wp:positionH>
            <wp:positionV relativeFrom="paragraph">
              <wp:posOffset>143782</wp:posOffset>
            </wp:positionV>
            <wp:extent cx="5831776" cy="2184177"/>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76" cstate="print"/>
                    <a:stretch>
                      <a:fillRect/>
                    </a:stretch>
                  </pic:blipFill>
                  <pic:spPr>
                    <a:xfrm>
                      <a:off x="0" y="0"/>
                      <a:ext cx="5831776" cy="2184177"/>
                    </a:xfrm>
                    <a:prstGeom prst="rect">
                      <a:avLst/>
                    </a:prstGeom>
                  </pic:spPr>
                </pic:pic>
              </a:graphicData>
            </a:graphic>
          </wp:anchor>
        </w:drawing>
      </w:r>
    </w:p>
    <w:p w14:paraId="499F3F9F" w14:textId="77777777" w:rsidR="00DB0A46" w:rsidRDefault="00DB0A46">
      <w:pPr>
        <w:pStyle w:val="BodyText"/>
        <w:rPr>
          <w:sz w:val="31"/>
        </w:rPr>
      </w:pPr>
    </w:p>
    <w:p w14:paraId="499F3FA0" w14:textId="3FCBEA00" w:rsidR="00DB0A46" w:rsidRDefault="00991634">
      <w:pPr>
        <w:pStyle w:val="BodyText"/>
        <w:spacing w:line="420" w:lineRule="auto"/>
        <w:ind w:left="120" w:right="313" w:firstLine="358"/>
        <w:jc w:val="both"/>
      </w:pPr>
      <w:r>
        <w:t>In</w:t>
      </w:r>
      <w:r>
        <w:rPr>
          <w:spacing w:val="-5"/>
        </w:rPr>
        <w:t xml:space="preserve"> </w:t>
      </w:r>
      <w:r>
        <w:t>some</w:t>
      </w:r>
      <w:r>
        <w:rPr>
          <w:spacing w:val="-5"/>
        </w:rPr>
        <w:t xml:space="preserve"> </w:t>
      </w:r>
      <w:r>
        <w:t>cases</w:t>
      </w:r>
      <w:r>
        <w:rPr>
          <w:spacing w:val="-5"/>
        </w:rPr>
        <w:t xml:space="preserve"> </w:t>
      </w:r>
      <w:r>
        <w:t>of</w:t>
      </w:r>
      <w:r>
        <w:rPr>
          <w:spacing w:val="-5"/>
        </w:rPr>
        <w:t xml:space="preserve"> </w:t>
      </w:r>
      <w:r>
        <w:t>semantic</w:t>
      </w:r>
      <w:r>
        <w:rPr>
          <w:spacing w:val="-5"/>
        </w:rPr>
        <w:t xml:space="preserve"> </w:t>
      </w:r>
      <w:r>
        <w:t>expansion,</w:t>
      </w:r>
      <w:r>
        <w:rPr>
          <w:spacing w:val="-5"/>
        </w:rPr>
        <w:t xml:space="preserve"> </w:t>
      </w:r>
      <w:r>
        <w:t>the</w:t>
      </w:r>
      <w:r>
        <w:rPr>
          <w:spacing w:val="-4"/>
        </w:rPr>
        <w:t xml:space="preserve"> </w:t>
      </w:r>
      <w:r>
        <w:t>new</w:t>
      </w:r>
      <w:r>
        <w:rPr>
          <w:spacing w:val="-5"/>
        </w:rPr>
        <w:t xml:space="preserve"> </w:t>
      </w:r>
      <w:r>
        <w:t>meaning</w:t>
      </w:r>
      <w:r>
        <w:rPr>
          <w:spacing w:val="-5"/>
        </w:rPr>
        <w:t xml:space="preserve"> </w:t>
      </w:r>
      <w:r>
        <w:t>seems</w:t>
      </w:r>
      <w:r>
        <w:rPr>
          <w:spacing w:val="-5"/>
        </w:rPr>
        <w:t xml:space="preserve"> </w:t>
      </w:r>
      <w:r>
        <w:t>predictable</w:t>
      </w:r>
      <w:r>
        <w:rPr>
          <w:spacing w:val="-5"/>
        </w:rPr>
        <w:t xml:space="preserve"> </w:t>
      </w:r>
      <w:r>
        <w:t>from</w:t>
      </w:r>
      <w:r>
        <w:rPr>
          <w:spacing w:val="-6"/>
        </w:rPr>
        <w:t xml:space="preserve"> </w:t>
      </w:r>
      <w:r>
        <w:t>the</w:t>
      </w:r>
      <w:r>
        <w:rPr>
          <w:spacing w:val="-4"/>
        </w:rPr>
        <w:t xml:space="preserve"> </w:t>
      </w:r>
      <w:r>
        <w:t>existing</w:t>
      </w:r>
      <w:r>
        <w:rPr>
          <w:spacing w:val="-4"/>
        </w:rPr>
        <w:t xml:space="preserve"> </w:t>
      </w:r>
      <w:r>
        <w:t>meanings:</w:t>
      </w:r>
      <w:r>
        <w:rPr>
          <w:spacing w:val="16"/>
        </w:rPr>
        <w:t xml:space="preserve"> </w:t>
      </w:r>
      <w:r>
        <w:t>the</w:t>
      </w:r>
      <w:r>
        <w:rPr>
          <w:spacing w:val="-3"/>
        </w:rPr>
        <w:t xml:space="preserve"> </w:t>
      </w:r>
      <w:r>
        <w:t>meaning</w:t>
      </w:r>
      <w:r>
        <w:rPr>
          <w:spacing w:val="-3"/>
        </w:rPr>
        <w:t xml:space="preserve"> </w:t>
      </w:r>
      <w:r>
        <w:t>of</w:t>
      </w:r>
      <w:r>
        <w:rPr>
          <w:spacing w:val="-4"/>
        </w:rPr>
        <w:t xml:space="preserve"> </w:t>
      </w:r>
      <w:r>
        <w:t>the</w:t>
      </w:r>
      <w:r>
        <w:rPr>
          <w:spacing w:val="-3"/>
        </w:rPr>
        <w:t xml:space="preserve"> </w:t>
      </w:r>
      <w:r>
        <w:t>form</w:t>
      </w:r>
      <w:r>
        <w:rPr>
          <w:spacing w:val="-3"/>
        </w:rPr>
        <w:t xml:space="preserve"> </w:t>
      </w:r>
      <w:r>
        <w:t>in</w:t>
      </w:r>
      <w:r>
        <w:rPr>
          <w:spacing w:val="-3"/>
        </w:rPr>
        <w:t xml:space="preserve"> </w:t>
      </w:r>
      <w:r>
        <w:t>the</w:t>
      </w:r>
      <w:r>
        <w:rPr>
          <w:spacing w:val="-4"/>
        </w:rPr>
        <w:t xml:space="preserve"> </w:t>
      </w:r>
      <w:r>
        <w:t>new</w:t>
      </w:r>
      <w:r>
        <w:rPr>
          <w:spacing w:val="-4"/>
        </w:rPr>
        <w:t xml:space="preserve"> </w:t>
      </w:r>
      <w:r>
        <w:t>discourse</w:t>
      </w:r>
      <w:r>
        <w:rPr>
          <w:spacing w:val="-3"/>
        </w:rPr>
        <w:t xml:space="preserve"> </w:t>
      </w:r>
      <w:r>
        <w:t>function</w:t>
      </w:r>
      <w:r>
        <w:rPr>
          <w:spacing w:val="-3"/>
        </w:rPr>
        <w:t xml:space="preserve"> </w:t>
      </w:r>
      <w:r>
        <w:t>can</w:t>
      </w:r>
      <w:r>
        <w:rPr>
          <w:spacing w:val="-3"/>
        </w:rPr>
        <w:t xml:space="preserve"> </w:t>
      </w:r>
      <w:r>
        <w:t>be</w:t>
      </w:r>
      <w:r>
        <w:rPr>
          <w:spacing w:val="-3"/>
        </w:rPr>
        <w:t xml:space="preserve"> </w:t>
      </w:r>
      <w:r>
        <w:t>inferred</w:t>
      </w:r>
      <w:r>
        <w:rPr>
          <w:spacing w:val="-3"/>
        </w:rPr>
        <w:t xml:space="preserve"> </w:t>
      </w:r>
      <w:r>
        <w:t>from</w:t>
      </w:r>
      <w:r>
        <w:rPr>
          <w:spacing w:val="-4"/>
        </w:rPr>
        <w:t xml:space="preserve"> </w:t>
      </w:r>
      <w:r>
        <w:t>a</w:t>
      </w:r>
      <w:r>
        <w:rPr>
          <w:spacing w:val="-58"/>
        </w:rPr>
        <w:t xml:space="preserve"> </w:t>
      </w:r>
      <w:r>
        <w:t>combination</w:t>
      </w:r>
      <w:r>
        <w:rPr>
          <w:spacing w:val="-12"/>
        </w:rPr>
        <w:t xml:space="preserve"> </w:t>
      </w:r>
      <w:r>
        <w:t>of</w:t>
      </w:r>
      <w:r>
        <w:rPr>
          <w:spacing w:val="-10"/>
        </w:rPr>
        <w:t xml:space="preserve"> </w:t>
      </w:r>
      <w:r>
        <w:t>the</w:t>
      </w:r>
      <w:r>
        <w:rPr>
          <w:spacing w:val="-11"/>
        </w:rPr>
        <w:t xml:space="preserve"> </w:t>
      </w:r>
      <w:r>
        <w:t>local</w:t>
      </w:r>
      <w:r>
        <w:rPr>
          <w:spacing w:val="-10"/>
        </w:rPr>
        <w:t xml:space="preserve"> </w:t>
      </w:r>
      <w:r>
        <w:t>context</w:t>
      </w:r>
      <w:r>
        <w:rPr>
          <w:spacing w:val="-11"/>
        </w:rPr>
        <w:t xml:space="preserve"> </w:t>
      </w:r>
      <w:r>
        <w:t>and</w:t>
      </w:r>
      <w:r>
        <w:rPr>
          <w:spacing w:val="-11"/>
        </w:rPr>
        <w:t xml:space="preserve"> </w:t>
      </w:r>
      <w:r>
        <w:t>the</w:t>
      </w:r>
      <w:r>
        <w:rPr>
          <w:spacing w:val="-11"/>
        </w:rPr>
        <w:t xml:space="preserve"> </w:t>
      </w:r>
      <w:r>
        <w:t>conventional</w:t>
      </w:r>
      <w:r>
        <w:rPr>
          <w:spacing w:val="-11"/>
        </w:rPr>
        <w:t xml:space="preserve"> </w:t>
      </w:r>
      <w:r>
        <w:t>definition</w:t>
      </w:r>
      <w:r>
        <w:rPr>
          <w:spacing w:val="-10"/>
        </w:rPr>
        <w:t xml:space="preserve"> </w:t>
      </w:r>
      <w:r>
        <w:t>of</w:t>
      </w:r>
      <w:r>
        <w:rPr>
          <w:spacing w:val="-11"/>
        </w:rPr>
        <w:t xml:space="preserve"> </w:t>
      </w:r>
      <w:r>
        <w:t>the</w:t>
      </w:r>
      <w:r>
        <w:rPr>
          <w:spacing w:val="-10"/>
        </w:rPr>
        <w:t xml:space="preserve"> </w:t>
      </w:r>
      <w:r>
        <w:t>word.</w:t>
      </w:r>
      <w:r>
        <w:rPr>
          <w:spacing w:val="12"/>
        </w:rPr>
        <w:t xml:space="preserve"> </w:t>
      </w:r>
      <w:r>
        <w:t>In</w:t>
      </w:r>
      <w:r>
        <w:rPr>
          <w:spacing w:val="-10"/>
        </w:rPr>
        <w:t xml:space="preserve"> </w:t>
      </w:r>
      <w:r>
        <w:t>other</w:t>
      </w:r>
      <w:r>
        <w:rPr>
          <w:spacing w:val="-11"/>
        </w:rPr>
        <w:t xml:space="preserve"> </w:t>
      </w:r>
      <w:r>
        <w:t>words,</w:t>
      </w:r>
      <w:r>
        <w:rPr>
          <w:spacing w:val="-58"/>
        </w:rPr>
        <w:t xml:space="preserve"> </w:t>
      </w:r>
      <w:r>
        <w:t xml:space="preserve">the semantic changes that occur in some cases of functional expansion appear to be </w:t>
      </w:r>
      <w:r>
        <w:rPr>
          <w:i/>
        </w:rPr>
        <w:t>flexible</w:t>
      </w:r>
      <w:r>
        <w:t>,</w:t>
      </w:r>
      <w:r>
        <w:rPr>
          <w:spacing w:val="-57"/>
        </w:rPr>
        <w:t xml:space="preserve"> </w:t>
      </w:r>
      <w:r>
        <w:t xml:space="preserve">as described in </w:t>
      </w:r>
      <w:hyperlink w:anchor="_bookmark68" w:history="1">
        <w:r>
          <w:rPr>
            <w:color w:val="007FFF"/>
          </w:rPr>
          <w:t>Section 2.3.1.1</w:t>
        </w:r>
      </w:hyperlink>
      <w:r>
        <w:t>.</w:t>
      </w:r>
      <w:r>
        <w:rPr>
          <w:spacing w:val="1"/>
        </w:rPr>
        <w:t xml:space="preserve"> </w:t>
      </w:r>
      <w:r>
        <w:t>The new meaning does not seem to require conventionalization.</w:t>
      </w:r>
      <w:r>
        <w:rPr>
          <w:spacing w:val="1"/>
        </w:rPr>
        <w:t xml:space="preserve"> </w:t>
      </w:r>
      <w:r>
        <w:t>Examples (</w:t>
      </w:r>
      <w:hyperlink w:anchor="_bookmark240" w:history="1">
        <w:r>
          <w:rPr>
            <w:color w:val="007FFF"/>
          </w:rPr>
          <w:t>51</w:t>
        </w:r>
      </w:hyperlink>
      <w:r>
        <w:t>)–(</w:t>
      </w:r>
      <w:hyperlink w:anchor="_bookmark243" w:history="1">
        <w:r>
          <w:rPr>
            <w:color w:val="007FFF"/>
          </w:rPr>
          <w:t>53</w:t>
        </w:r>
      </w:hyperlink>
      <w:r>
        <w:t>) show some such seemingly flexible cases in Nuuchahnulth.</w:t>
      </w:r>
      <w:r>
        <w:rPr>
          <w:spacing w:val="1"/>
        </w:rPr>
        <w:t xml:space="preserve"> </w:t>
      </w:r>
      <w:r>
        <w:t>In</w:t>
      </w:r>
      <w:r>
        <w:rPr>
          <w:spacing w:val="1"/>
        </w:rPr>
        <w:t xml:space="preserve"> </w:t>
      </w:r>
      <w:r>
        <w:t>Nuuchahnulth, numerals consistently show the same semantic patterns when used in refer</w:t>
      </w:r>
      <w:r>
        <w:rPr>
          <w:w w:val="95"/>
        </w:rPr>
        <w:t>ence, predication, or modification.</w:t>
      </w:r>
      <w:r>
        <w:rPr>
          <w:spacing w:val="1"/>
          <w:w w:val="95"/>
        </w:rPr>
        <w:t xml:space="preserve"> </w:t>
      </w:r>
      <w:r>
        <w:rPr>
          <w:w w:val="95"/>
        </w:rPr>
        <w:t>When used to modify a referent, numerals always quantify</w:t>
      </w:r>
      <w:r>
        <w:rPr>
          <w:spacing w:val="1"/>
          <w:w w:val="95"/>
        </w:rPr>
        <w:t xml:space="preserve"> </w:t>
      </w:r>
      <w:r>
        <w:t>the</w:t>
      </w:r>
      <w:r>
        <w:rPr>
          <w:spacing w:val="-2"/>
        </w:rPr>
        <w:t xml:space="preserve"> </w:t>
      </w:r>
      <w:r>
        <w:t>referent,</w:t>
      </w:r>
      <w:r>
        <w:rPr>
          <w:spacing w:val="-1"/>
        </w:rPr>
        <w:t xml:space="preserve"> </w:t>
      </w:r>
      <w:r>
        <w:t>as</w:t>
      </w:r>
      <w:r>
        <w:rPr>
          <w:spacing w:val="-1"/>
        </w:rPr>
        <w:t xml:space="preserve"> </w:t>
      </w:r>
      <w:r>
        <w:t>in</w:t>
      </w:r>
      <w:r>
        <w:rPr>
          <w:spacing w:val="-1"/>
        </w:rPr>
        <w:t xml:space="preserve"> </w:t>
      </w:r>
      <w:r>
        <w:t>(</w:t>
      </w:r>
      <w:hyperlink w:anchor="_bookmark240" w:history="1">
        <w:r>
          <w:rPr>
            <w:color w:val="007FFF"/>
          </w:rPr>
          <w:t>51</w:t>
        </w:r>
      </w:hyperlink>
      <w:r>
        <w:t>).</w:t>
      </w:r>
    </w:p>
    <w:p w14:paraId="499F3FA1" w14:textId="77777777" w:rsidR="00DB0A46" w:rsidRDefault="00991634">
      <w:pPr>
        <w:pStyle w:val="ListParagraph"/>
        <w:numPr>
          <w:ilvl w:val="0"/>
          <w:numId w:val="6"/>
        </w:numPr>
        <w:tabs>
          <w:tab w:val="left" w:pos="835"/>
        </w:tabs>
        <w:spacing w:before="94"/>
        <w:jc w:val="both"/>
        <w:rPr>
          <w:sz w:val="24"/>
        </w:rPr>
      </w:pPr>
      <w:bookmarkStart w:id="304" w:name="_bookmark240"/>
      <w:bookmarkEnd w:id="304"/>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FA2" w14:textId="77777777" w:rsidR="00DB0A46" w:rsidRDefault="00DB0A46">
      <w:pPr>
        <w:jc w:val="both"/>
        <w:rPr>
          <w:sz w:val="24"/>
        </w:rPr>
        <w:sectPr w:rsidR="00DB0A46">
          <w:pgSz w:w="12240" w:h="15840"/>
          <w:pgMar w:top="1060" w:right="1120" w:bottom="1000" w:left="1680" w:header="793" w:footer="806" w:gutter="0"/>
          <w:cols w:space="720"/>
        </w:sectPr>
      </w:pPr>
    </w:p>
    <w:p w14:paraId="499F3FA3" w14:textId="77777777" w:rsidR="00DB0A46" w:rsidRDefault="00991634">
      <w:pPr>
        <w:pStyle w:val="BodyText"/>
        <w:spacing w:before="67" w:line="249" w:lineRule="auto"/>
        <w:ind w:left="834" w:right="-10"/>
      </w:pPr>
      <w:proofErr w:type="spellStart"/>
      <w:r>
        <w:rPr>
          <w:spacing w:val="-4"/>
        </w:rPr>
        <w:t>hiiɬtqyaap</w:t>
      </w:r>
      <w:proofErr w:type="spellEnd"/>
      <w:r>
        <w:rPr>
          <w:spacing w:val="-4"/>
          <w:position w:val="1"/>
        </w:rPr>
        <w:t xml:space="preserve">̓ </w:t>
      </w:r>
      <w:r>
        <w:rPr>
          <w:spacing w:val="-3"/>
        </w:rPr>
        <w:t>up</w:t>
      </w:r>
      <w:r>
        <w:rPr>
          <w:spacing w:val="-2"/>
        </w:rPr>
        <w:t xml:space="preserve"> </w:t>
      </w:r>
      <w:proofErr w:type="spellStart"/>
      <w:r>
        <w:rPr>
          <w:spacing w:val="-3"/>
        </w:rPr>
        <w:t>hiɬ‑tqya·p</w:t>
      </w:r>
      <w:proofErr w:type="spellEnd"/>
      <w:r>
        <w:rPr>
          <w:spacing w:val="-3"/>
          <w:position w:val="1"/>
        </w:rPr>
        <w:t xml:space="preserve">̓ </w:t>
      </w:r>
      <w:r>
        <w:rPr>
          <w:spacing w:val="-3"/>
        </w:rPr>
        <w:t>i‑up</w:t>
      </w:r>
      <w:r>
        <w:rPr>
          <w:spacing w:val="-2"/>
        </w:rPr>
        <w:t xml:space="preserve"> </w:t>
      </w:r>
      <w:r>
        <w:rPr>
          <w:spacing w:val="-1"/>
        </w:rPr>
        <w:t>there‑back‑</w:t>
      </w:r>
      <w:proofErr w:type="spellStart"/>
      <w:r>
        <w:rPr>
          <w:spacing w:val="-1"/>
        </w:rPr>
        <w:t>momcaus</w:t>
      </w:r>
      <w:proofErr w:type="spellEnd"/>
      <w:r>
        <w:rPr>
          <w:spacing w:val="-57"/>
        </w:rPr>
        <w:t xml:space="preserve"> </w:t>
      </w:r>
      <w:proofErr w:type="spellStart"/>
      <w:r>
        <w:t>put.on.the.back</w:t>
      </w:r>
      <w:proofErr w:type="spellEnd"/>
    </w:p>
    <w:p w14:paraId="499F3FA4" w14:textId="77777777" w:rsidR="00DB0A46" w:rsidRDefault="00991634">
      <w:pPr>
        <w:pStyle w:val="BodyText"/>
        <w:spacing w:before="77" w:line="254" w:lineRule="auto"/>
        <w:ind w:left="257" w:right="-11"/>
        <w:rPr>
          <w:b/>
        </w:rPr>
      </w:pPr>
      <w:r>
        <w:br w:type="column"/>
      </w:r>
      <w:proofErr w:type="spellStart"/>
      <w:r>
        <w:rPr>
          <w:b/>
          <w:color w:val="FF0000"/>
          <w:w w:val="95"/>
        </w:rPr>
        <w:t>ʔaƛa</w:t>
      </w:r>
      <w:proofErr w:type="spellEnd"/>
      <w:r>
        <w:rPr>
          <w:b/>
          <w:color w:val="FF0000"/>
          <w:spacing w:val="-54"/>
          <w:w w:val="95"/>
        </w:rPr>
        <w:t xml:space="preserve"> </w:t>
      </w:r>
      <w:proofErr w:type="spellStart"/>
      <w:r>
        <w:rPr>
          <w:b/>
          <w:color w:val="FF0000"/>
          <w:w w:val="95"/>
        </w:rPr>
        <w:t>ʔaƛa</w:t>
      </w:r>
      <w:proofErr w:type="spellEnd"/>
      <w:r>
        <w:rPr>
          <w:b/>
          <w:color w:val="FF0000"/>
          <w:spacing w:val="-54"/>
          <w:w w:val="95"/>
        </w:rPr>
        <w:t xml:space="preserve"> </w:t>
      </w:r>
      <w:r>
        <w:rPr>
          <w:b/>
          <w:color w:val="FF0000"/>
        </w:rPr>
        <w:t>two</w:t>
      </w:r>
      <w:r>
        <w:rPr>
          <w:b/>
          <w:color w:val="FF0000"/>
          <w:spacing w:val="1"/>
        </w:rPr>
        <w:t xml:space="preserve"> </w:t>
      </w:r>
      <w:proofErr w:type="spellStart"/>
      <w:r>
        <w:rPr>
          <w:b/>
          <w:color w:val="FF0000"/>
        </w:rPr>
        <w:t>two</w:t>
      </w:r>
      <w:proofErr w:type="spellEnd"/>
    </w:p>
    <w:p w14:paraId="499F3FA5" w14:textId="77777777" w:rsidR="00DB0A46" w:rsidRDefault="00991634">
      <w:pPr>
        <w:pStyle w:val="BodyText"/>
        <w:spacing w:before="67" w:line="249" w:lineRule="auto"/>
        <w:ind w:left="258" w:right="4523"/>
        <w:jc w:val="both"/>
      </w:pPr>
      <w:r>
        <w:br w:type="column"/>
      </w:r>
      <w:proofErr w:type="spellStart"/>
      <w:r>
        <w:rPr>
          <w:spacing w:val="-1"/>
        </w:rPr>
        <w:t>qʷayac</w:t>
      </w:r>
      <w:proofErr w:type="spellEnd"/>
      <w:r>
        <w:rPr>
          <w:spacing w:val="-1"/>
          <w:position w:val="1"/>
        </w:rPr>
        <w:t>̓</w:t>
      </w:r>
      <w:proofErr w:type="spellStart"/>
      <w:r>
        <w:rPr>
          <w:spacing w:val="-1"/>
        </w:rPr>
        <w:t>iik</w:t>
      </w:r>
      <w:proofErr w:type="spellEnd"/>
      <w:r>
        <w:rPr>
          <w:spacing w:val="-1"/>
        </w:rPr>
        <w:t>.</w:t>
      </w:r>
      <w:r>
        <w:rPr>
          <w:spacing w:val="-58"/>
        </w:rPr>
        <w:t xml:space="preserve"> </w:t>
      </w:r>
      <w:proofErr w:type="spellStart"/>
      <w:r>
        <w:t>qʷayac</w:t>
      </w:r>
      <w:proofErr w:type="spellEnd"/>
      <w:r>
        <w:rPr>
          <w:position w:val="1"/>
        </w:rPr>
        <w:t>̓</w:t>
      </w:r>
      <w:proofErr w:type="spellStart"/>
      <w:r>
        <w:t>iːk</w:t>
      </w:r>
      <w:proofErr w:type="spellEnd"/>
      <w:r>
        <w:rPr>
          <w:spacing w:val="1"/>
        </w:rPr>
        <w:t xml:space="preserve"> </w:t>
      </w:r>
      <w:r>
        <w:t>wolf</w:t>
      </w:r>
    </w:p>
    <w:p w14:paraId="499F3FA6" w14:textId="77777777" w:rsidR="00DB0A46" w:rsidRDefault="00991634">
      <w:pPr>
        <w:pStyle w:val="BodyText"/>
        <w:spacing w:before="3"/>
        <w:ind w:left="258"/>
      </w:pPr>
      <w:r>
        <w:t>wolf</w:t>
      </w:r>
    </w:p>
    <w:p w14:paraId="499F3FA7" w14:textId="77777777" w:rsidR="00DB0A46" w:rsidRDefault="00DB0A46">
      <w:pPr>
        <w:sectPr w:rsidR="00DB0A46">
          <w:type w:val="continuous"/>
          <w:pgSz w:w="12240" w:h="15840"/>
          <w:pgMar w:top="1300" w:right="1120" w:bottom="280" w:left="1680" w:header="793" w:footer="806" w:gutter="0"/>
          <w:cols w:num="3" w:space="720" w:equalWidth="0">
            <w:col w:w="2883" w:space="40"/>
            <w:col w:w="716" w:space="39"/>
            <w:col w:w="5762"/>
          </w:cols>
        </w:sectPr>
      </w:pPr>
    </w:p>
    <w:p w14:paraId="499F3FA8" w14:textId="77777777" w:rsidR="00DB0A46" w:rsidRDefault="00991634">
      <w:pPr>
        <w:tabs>
          <w:tab w:val="left" w:pos="6902"/>
        </w:tabs>
        <w:spacing w:before="29"/>
        <w:ind w:left="834"/>
        <w:rPr>
          <w:sz w:val="20"/>
        </w:rPr>
      </w:pPr>
      <w:r>
        <w:rPr>
          <w:sz w:val="24"/>
        </w:rPr>
        <w:t>‘Two</w:t>
      </w:r>
      <w:r>
        <w:rPr>
          <w:spacing w:val="-7"/>
          <w:sz w:val="24"/>
        </w:rPr>
        <w:t xml:space="preserve"> </w:t>
      </w:r>
      <w:r>
        <w:rPr>
          <w:sz w:val="24"/>
        </w:rPr>
        <w:t>wolves</w:t>
      </w:r>
      <w:r>
        <w:rPr>
          <w:spacing w:val="-7"/>
          <w:sz w:val="24"/>
        </w:rPr>
        <w:t xml:space="preserve"> </w:t>
      </w:r>
      <w:r>
        <w:rPr>
          <w:sz w:val="24"/>
        </w:rPr>
        <w:t>put</w:t>
      </w:r>
      <w:r>
        <w:rPr>
          <w:spacing w:val="-7"/>
          <w:sz w:val="24"/>
        </w:rPr>
        <w:t xml:space="preserve"> </w:t>
      </w:r>
      <w:r>
        <w:rPr>
          <w:sz w:val="24"/>
        </w:rPr>
        <w:t>[the</w:t>
      </w:r>
      <w:r>
        <w:rPr>
          <w:spacing w:val="-7"/>
          <w:sz w:val="24"/>
        </w:rPr>
        <w:t xml:space="preserve"> </w:t>
      </w:r>
      <w:r>
        <w:rPr>
          <w:sz w:val="24"/>
        </w:rPr>
        <w:t>dead</w:t>
      </w:r>
      <w:r>
        <w:rPr>
          <w:spacing w:val="-7"/>
          <w:sz w:val="24"/>
        </w:rPr>
        <w:t xml:space="preserve"> </w:t>
      </w:r>
      <w:r>
        <w:rPr>
          <w:sz w:val="24"/>
        </w:rPr>
        <w:t>wolf]</w:t>
      </w:r>
      <w:r>
        <w:rPr>
          <w:spacing w:val="-7"/>
          <w:sz w:val="24"/>
        </w:rPr>
        <w:t xml:space="preserve"> </w:t>
      </w:r>
      <w:r>
        <w:rPr>
          <w:sz w:val="24"/>
        </w:rPr>
        <w:t>on</w:t>
      </w:r>
      <w:r>
        <w:rPr>
          <w:spacing w:val="-6"/>
          <w:sz w:val="24"/>
        </w:rPr>
        <w:t xml:space="preserve"> </w:t>
      </w:r>
      <w:r>
        <w:rPr>
          <w:sz w:val="24"/>
        </w:rPr>
        <w:t>their</w:t>
      </w:r>
      <w:r>
        <w:rPr>
          <w:spacing w:val="-7"/>
          <w:sz w:val="24"/>
        </w:rPr>
        <w:t xml:space="preserve"> </w:t>
      </w:r>
      <w:r>
        <w:rPr>
          <w:sz w:val="24"/>
        </w:rPr>
        <w:t>back.’</w:t>
      </w:r>
      <w:r>
        <w:rPr>
          <w:sz w:val="24"/>
        </w:rPr>
        <w:tab/>
      </w:r>
      <w:r>
        <w:rPr>
          <w:sz w:val="20"/>
        </w:rPr>
        <w:t>(Little</w:t>
      </w:r>
      <w:r>
        <w:rPr>
          <w:spacing w:val="-7"/>
          <w:sz w:val="20"/>
        </w:rPr>
        <w:t xml:space="preserve"> </w:t>
      </w:r>
      <w:hyperlink w:anchor="_bookmark451" w:history="1">
        <w:r>
          <w:rPr>
            <w:color w:val="007FFF"/>
            <w:sz w:val="20"/>
          </w:rPr>
          <w:t>2003</w:t>
        </w:r>
      </w:hyperlink>
      <w:r>
        <w:rPr>
          <w:sz w:val="20"/>
        </w:rPr>
        <w:t>:</w:t>
      </w:r>
      <w:r>
        <w:rPr>
          <w:spacing w:val="9"/>
          <w:sz w:val="20"/>
        </w:rPr>
        <w:t xml:space="preserve"> </w:t>
      </w:r>
      <w:proofErr w:type="spellStart"/>
      <w:r>
        <w:rPr>
          <w:sz w:val="20"/>
        </w:rPr>
        <w:t>FoodThief</w:t>
      </w:r>
      <w:proofErr w:type="spellEnd"/>
      <w:r>
        <w:rPr>
          <w:spacing w:val="-7"/>
          <w:sz w:val="20"/>
        </w:rPr>
        <w:t xml:space="preserve"> </w:t>
      </w:r>
      <w:r>
        <w:rPr>
          <w:sz w:val="20"/>
        </w:rPr>
        <w:t>046)</w:t>
      </w:r>
    </w:p>
    <w:p w14:paraId="499F3FA9" w14:textId="77777777" w:rsidR="00DB0A46" w:rsidRDefault="00DB0A46">
      <w:pPr>
        <w:pStyle w:val="BodyText"/>
        <w:spacing w:before="4"/>
        <w:rPr>
          <w:sz w:val="35"/>
        </w:rPr>
      </w:pPr>
    </w:p>
    <w:p w14:paraId="499F3FAA" w14:textId="0CDCCEE1" w:rsidR="00DB0A46" w:rsidRDefault="00991634">
      <w:pPr>
        <w:pStyle w:val="BodyText"/>
        <w:spacing w:line="420" w:lineRule="auto"/>
        <w:ind w:left="120" w:right="313"/>
        <w:jc w:val="both"/>
      </w:pPr>
      <w:r>
        <w:t>When used as a predicate, numerals ascribe a quantity to the subject, meaning ‘to be X in</w:t>
      </w:r>
      <w:r>
        <w:rPr>
          <w:spacing w:val="1"/>
        </w:rPr>
        <w:t xml:space="preserve"> </w:t>
      </w:r>
      <w:r>
        <w:t xml:space="preserve">number’. This is often translated with the existential construction </w:t>
      </w:r>
      <w:r>
        <w:rPr>
          <w:i/>
        </w:rPr>
        <w:t xml:space="preserve">there are </w:t>
      </w:r>
      <w:r>
        <w:t>in English. Examples</w:t>
      </w:r>
      <w:r>
        <w:rPr>
          <w:spacing w:val="-2"/>
        </w:rPr>
        <w:t xml:space="preserve"> </w:t>
      </w:r>
      <w:r>
        <w:t>are</w:t>
      </w:r>
      <w:r>
        <w:rPr>
          <w:spacing w:val="-1"/>
        </w:rPr>
        <w:t xml:space="preserve"> </w:t>
      </w:r>
      <w:r>
        <w:t>in</w:t>
      </w:r>
      <w:r>
        <w:rPr>
          <w:spacing w:val="-1"/>
        </w:rPr>
        <w:t xml:space="preserve"> </w:t>
      </w:r>
      <w:r>
        <w:t>(</w:t>
      </w:r>
      <w:hyperlink w:anchor="_bookmark241" w:history="1">
        <w:r>
          <w:rPr>
            <w:color w:val="007FFF"/>
          </w:rPr>
          <w:t>52</w:t>
        </w:r>
      </w:hyperlink>
      <w:r>
        <w:t>).</w:t>
      </w:r>
    </w:p>
    <w:p w14:paraId="499F3FAB" w14:textId="77777777" w:rsidR="00DB0A46" w:rsidRDefault="00991634">
      <w:pPr>
        <w:pStyle w:val="ListParagraph"/>
        <w:numPr>
          <w:ilvl w:val="0"/>
          <w:numId w:val="6"/>
        </w:numPr>
        <w:tabs>
          <w:tab w:val="left" w:pos="835"/>
        </w:tabs>
        <w:spacing w:before="98"/>
        <w:jc w:val="both"/>
        <w:rPr>
          <w:sz w:val="24"/>
        </w:rPr>
      </w:pPr>
      <w:bookmarkStart w:id="305" w:name="_bookmark241"/>
      <w:bookmarkEnd w:id="305"/>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FAC" w14:textId="77777777" w:rsidR="00DB0A46" w:rsidRDefault="00DB0A46">
      <w:pPr>
        <w:jc w:val="both"/>
        <w:rPr>
          <w:sz w:val="24"/>
        </w:rPr>
        <w:sectPr w:rsidR="00DB0A46">
          <w:type w:val="continuous"/>
          <w:pgSz w:w="12240" w:h="15840"/>
          <w:pgMar w:top="1300" w:right="1120" w:bottom="280" w:left="1680" w:header="793" w:footer="806" w:gutter="0"/>
          <w:cols w:space="720"/>
        </w:sectPr>
      </w:pPr>
    </w:p>
    <w:p w14:paraId="499F3FAD" w14:textId="77777777" w:rsidR="00DB0A46" w:rsidRDefault="00DB0A46">
      <w:pPr>
        <w:pStyle w:val="BodyText"/>
        <w:rPr>
          <w:sz w:val="20"/>
        </w:rPr>
      </w:pPr>
    </w:p>
    <w:p w14:paraId="499F3FAE" w14:textId="77777777" w:rsidR="00DB0A46" w:rsidRDefault="00DB0A46">
      <w:pPr>
        <w:rPr>
          <w:sz w:val="20"/>
        </w:rPr>
        <w:sectPr w:rsidR="00DB0A46">
          <w:pgSz w:w="12240" w:h="15840"/>
          <w:pgMar w:top="1060" w:right="1120" w:bottom="1000" w:left="1680" w:header="793" w:footer="806" w:gutter="0"/>
          <w:cols w:space="720"/>
        </w:sectPr>
      </w:pPr>
    </w:p>
    <w:p w14:paraId="499F3FAF" w14:textId="77777777" w:rsidR="00DB0A46" w:rsidRDefault="00991634">
      <w:pPr>
        <w:pStyle w:val="ListParagraph"/>
        <w:numPr>
          <w:ilvl w:val="1"/>
          <w:numId w:val="6"/>
        </w:numPr>
        <w:tabs>
          <w:tab w:val="left" w:pos="1211"/>
        </w:tabs>
        <w:spacing w:before="220"/>
        <w:rPr>
          <w:sz w:val="24"/>
        </w:rPr>
      </w:pPr>
      <w:bookmarkStart w:id="306" w:name="_bookmark242"/>
      <w:bookmarkEnd w:id="306"/>
      <w:proofErr w:type="spellStart"/>
      <w:r>
        <w:rPr>
          <w:sz w:val="24"/>
        </w:rPr>
        <w:t>ʔaƛin</w:t>
      </w:r>
      <w:proofErr w:type="spellEnd"/>
    </w:p>
    <w:p w14:paraId="499F3FB0" w14:textId="77777777" w:rsidR="00DB0A46" w:rsidRDefault="00991634">
      <w:pPr>
        <w:pStyle w:val="BodyText"/>
        <w:spacing w:before="15" w:line="254" w:lineRule="auto"/>
        <w:ind w:left="1210" w:right="-16"/>
      </w:pPr>
      <w:proofErr w:type="spellStart"/>
      <w:r>
        <w:t>ʔaƛa</w:t>
      </w:r>
      <w:proofErr w:type="spellEnd"/>
      <w:r>
        <w:t>‑in</w:t>
      </w:r>
      <w:r>
        <w:rPr>
          <w:spacing w:val="1"/>
        </w:rPr>
        <w:t xml:space="preserve"> </w:t>
      </w:r>
      <w:r>
        <w:rPr>
          <w:spacing w:val="-1"/>
        </w:rPr>
        <w:t>two‑come</w:t>
      </w:r>
      <w:r>
        <w:rPr>
          <w:spacing w:val="-57"/>
        </w:rPr>
        <w:t xml:space="preserve"> </w:t>
      </w:r>
      <w:proofErr w:type="spellStart"/>
      <w:r>
        <w:t>two.came</w:t>
      </w:r>
      <w:proofErr w:type="spellEnd"/>
    </w:p>
    <w:p w14:paraId="499F3FB1" w14:textId="77777777" w:rsidR="00DB0A46" w:rsidRDefault="00991634">
      <w:pPr>
        <w:pStyle w:val="BodyText"/>
        <w:spacing w:before="220" w:line="254" w:lineRule="auto"/>
        <w:ind w:left="258"/>
        <w:jc w:val="both"/>
      </w:pPr>
      <w:r>
        <w:br w:type="column"/>
      </w:r>
      <w:proofErr w:type="spellStart"/>
      <w:r>
        <w:t>Toshi</w:t>
      </w:r>
      <w:proofErr w:type="spellEnd"/>
      <w:r>
        <w:t>,</w:t>
      </w:r>
      <w:r>
        <w:rPr>
          <w:spacing w:val="1"/>
        </w:rPr>
        <w:t xml:space="preserve"> </w:t>
      </w:r>
      <w:proofErr w:type="spellStart"/>
      <w:r>
        <w:t>Toshi</w:t>
      </w:r>
      <w:proofErr w:type="spellEnd"/>
      <w:r>
        <w:rPr>
          <w:spacing w:val="1"/>
        </w:rPr>
        <w:t xml:space="preserve"> </w:t>
      </w:r>
      <w:r>
        <w:rPr>
          <w:w w:val="95"/>
        </w:rPr>
        <w:t>NAME</w:t>
      </w:r>
    </w:p>
    <w:p w14:paraId="499F3FB2" w14:textId="77777777" w:rsidR="00DB0A46" w:rsidRDefault="00991634">
      <w:pPr>
        <w:pStyle w:val="BodyText"/>
        <w:spacing w:line="270" w:lineRule="exact"/>
        <w:ind w:left="258"/>
      </w:pPr>
      <w:proofErr w:type="spellStart"/>
      <w:r>
        <w:t>Toshi</w:t>
      </w:r>
      <w:proofErr w:type="spellEnd"/>
    </w:p>
    <w:p w14:paraId="499F3FB3" w14:textId="77777777" w:rsidR="00DB0A46" w:rsidRDefault="00991634">
      <w:pPr>
        <w:pStyle w:val="BodyText"/>
        <w:spacing w:before="220" w:line="254" w:lineRule="auto"/>
        <w:ind w:left="258" w:right="-14"/>
      </w:pPr>
      <w:r>
        <w:br w:type="column"/>
      </w:r>
      <w:proofErr w:type="spellStart"/>
      <w:r>
        <w:t>ɬuucmaak</w:t>
      </w:r>
      <w:proofErr w:type="spellEnd"/>
      <w:r>
        <w:t>.</w:t>
      </w:r>
      <w:r>
        <w:rPr>
          <w:spacing w:val="1"/>
        </w:rPr>
        <w:t xml:space="preserve"> </w:t>
      </w:r>
      <w:proofErr w:type="spellStart"/>
      <w:r>
        <w:rPr>
          <w:w w:val="95"/>
        </w:rPr>
        <w:t>ɬuːcma‑ʔa·k</w:t>
      </w:r>
      <w:proofErr w:type="spellEnd"/>
      <w:r>
        <w:rPr>
          <w:spacing w:val="-54"/>
          <w:w w:val="95"/>
        </w:rPr>
        <w:t xml:space="preserve"> </w:t>
      </w:r>
      <w:r>
        <w:t>wife‑</w:t>
      </w:r>
      <w:proofErr w:type="spellStart"/>
      <w:r>
        <w:t>poss</w:t>
      </w:r>
      <w:proofErr w:type="spellEnd"/>
      <w:r>
        <w:rPr>
          <w:spacing w:val="1"/>
        </w:rPr>
        <w:t xml:space="preserve"> </w:t>
      </w:r>
      <w:proofErr w:type="spellStart"/>
      <w:r>
        <w:t>his.wife</w:t>
      </w:r>
      <w:proofErr w:type="spellEnd"/>
    </w:p>
    <w:p w14:paraId="499F3FB4" w14:textId="77777777" w:rsidR="00DB0A46" w:rsidRDefault="00991634">
      <w:pPr>
        <w:pStyle w:val="BodyText"/>
        <w:spacing w:before="220"/>
        <w:ind w:left="258"/>
        <w:rPr>
          <w:b/>
        </w:rPr>
      </w:pPr>
      <w:r>
        <w:br w:type="column"/>
      </w:r>
      <w:proofErr w:type="spellStart"/>
      <w:r>
        <w:rPr>
          <w:b/>
          <w:color w:val="FF0000"/>
        </w:rPr>
        <w:t>ʔaƛaʔaɬ</w:t>
      </w:r>
      <w:proofErr w:type="spellEnd"/>
    </w:p>
    <w:p w14:paraId="499F3FB5" w14:textId="77777777" w:rsidR="00DB0A46" w:rsidRDefault="00991634">
      <w:pPr>
        <w:pStyle w:val="BodyText"/>
        <w:spacing w:before="15" w:line="254" w:lineRule="auto"/>
        <w:ind w:left="258" w:right="3002"/>
        <w:rPr>
          <w:b/>
        </w:rPr>
      </w:pPr>
      <w:proofErr w:type="spellStart"/>
      <w:r>
        <w:rPr>
          <w:b/>
          <w:color w:val="FF0000"/>
          <w:w w:val="95"/>
        </w:rPr>
        <w:t>ʔaƛa‑ʔa·ɬ</w:t>
      </w:r>
      <w:proofErr w:type="spellEnd"/>
      <w:r>
        <w:rPr>
          <w:b/>
          <w:color w:val="FF0000"/>
          <w:spacing w:val="-54"/>
          <w:w w:val="95"/>
        </w:rPr>
        <w:t xml:space="preserve"> </w:t>
      </w:r>
      <w:r>
        <w:rPr>
          <w:b/>
          <w:color w:val="FF0000"/>
          <w:w w:val="105"/>
        </w:rPr>
        <w:t>two‑pl</w:t>
      </w:r>
    </w:p>
    <w:p w14:paraId="499F3FB6" w14:textId="77777777" w:rsidR="00DB0A46" w:rsidRDefault="00991634">
      <w:pPr>
        <w:pStyle w:val="BodyText"/>
        <w:spacing w:line="271" w:lineRule="exact"/>
        <w:ind w:left="258"/>
        <w:rPr>
          <w:b/>
        </w:rPr>
      </w:pPr>
      <w:proofErr w:type="spellStart"/>
      <w:r>
        <w:rPr>
          <w:b/>
          <w:color w:val="FF0000"/>
        </w:rPr>
        <w:t>two.of.them</w:t>
      </w:r>
      <w:proofErr w:type="spellEnd"/>
    </w:p>
    <w:p w14:paraId="499F3FB7" w14:textId="77777777" w:rsidR="00DB0A46" w:rsidRDefault="00DB0A46">
      <w:pPr>
        <w:spacing w:line="271" w:lineRule="exact"/>
        <w:sectPr w:rsidR="00DB0A46">
          <w:type w:val="continuous"/>
          <w:pgSz w:w="12240" w:h="15840"/>
          <w:pgMar w:top="1300" w:right="1120" w:bottom="280" w:left="1680" w:header="793" w:footer="806" w:gutter="0"/>
          <w:cols w:num="4" w:space="720" w:equalWidth="0">
            <w:col w:w="2184" w:space="40"/>
            <w:col w:w="926" w:space="39"/>
            <w:col w:w="1397" w:space="39"/>
            <w:col w:w="4815"/>
          </w:cols>
        </w:sectPr>
      </w:pPr>
    </w:p>
    <w:p w14:paraId="499F3FB8" w14:textId="77777777" w:rsidR="00DB0A46" w:rsidRDefault="00991634">
      <w:pPr>
        <w:tabs>
          <w:tab w:val="left" w:pos="7443"/>
        </w:tabs>
        <w:spacing w:before="5"/>
        <w:ind w:left="1210"/>
        <w:rPr>
          <w:sz w:val="20"/>
        </w:rPr>
      </w:pPr>
      <w:r>
        <w:rPr>
          <w:sz w:val="24"/>
        </w:rPr>
        <w:t>‘</w:t>
      </w:r>
      <w:proofErr w:type="spellStart"/>
      <w:r>
        <w:rPr>
          <w:sz w:val="24"/>
        </w:rPr>
        <w:t>Toshi</w:t>
      </w:r>
      <w:proofErr w:type="spellEnd"/>
      <w:r>
        <w:rPr>
          <w:spacing w:val="-10"/>
          <w:sz w:val="24"/>
        </w:rPr>
        <w:t xml:space="preserve"> </w:t>
      </w:r>
      <w:r>
        <w:rPr>
          <w:sz w:val="24"/>
        </w:rPr>
        <w:t>came</w:t>
      </w:r>
      <w:r>
        <w:rPr>
          <w:spacing w:val="-9"/>
          <w:sz w:val="24"/>
        </w:rPr>
        <w:t xml:space="preserve"> </w:t>
      </w:r>
      <w:r>
        <w:rPr>
          <w:sz w:val="24"/>
        </w:rPr>
        <w:t>with</w:t>
      </w:r>
      <w:r>
        <w:rPr>
          <w:spacing w:val="-10"/>
          <w:sz w:val="24"/>
        </w:rPr>
        <w:t xml:space="preserve"> </w:t>
      </w:r>
      <w:r>
        <w:rPr>
          <w:sz w:val="24"/>
        </w:rPr>
        <w:t>another</w:t>
      </w:r>
      <w:r>
        <w:rPr>
          <w:spacing w:val="-9"/>
          <w:sz w:val="24"/>
        </w:rPr>
        <w:t xml:space="preserve"> </w:t>
      </w:r>
      <w:r>
        <w:rPr>
          <w:sz w:val="24"/>
        </w:rPr>
        <w:t>person,</w:t>
      </w:r>
      <w:r>
        <w:rPr>
          <w:spacing w:val="-9"/>
          <w:sz w:val="24"/>
        </w:rPr>
        <w:t xml:space="preserve"> </w:t>
      </w:r>
      <w:r>
        <w:rPr>
          <w:sz w:val="24"/>
        </w:rPr>
        <w:t>his</w:t>
      </w:r>
      <w:r>
        <w:rPr>
          <w:spacing w:val="-10"/>
          <w:sz w:val="24"/>
        </w:rPr>
        <w:t xml:space="preserve"> </w:t>
      </w:r>
      <w:r>
        <w:rPr>
          <w:sz w:val="24"/>
        </w:rPr>
        <w:t>wife.</w:t>
      </w:r>
      <w:r>
        <w:rPr>
          <w:spacing w:val="8"/>
          <w:sz w:val="24"/>
        </w:rPr>
        <w:t xml:space="preserve"> </w:t>
      </w:r>
      <w:r>
        <w:rPr>
          <w:sz w:val="24"/>
        </w:rPr>
        <w:t>They</w:t>
      </w:r>
      <w:r>
        <w:rPr>
          <w:spacing w:val="-9"/>
          <w:sz w:val="24"/>
        </w:rPr>
        <w:t xml:space="preserve"> </w:t>
      </w:r>
      <w:r>
        <w:rPr>
          <w:sz w:val="24"/>
        </w:rPr>
        <w:t>were</w:t>
      </w:r>
      <w:r>
        <w:rPr>
          <w:spacing w:val="-10"/>
          <w:sz w:val="24"/>
        </w:rPr>
        <w:t xml:space="preserve"> </w:t>
      </w:r>
      <w:r>
        <w:rPr>
          <w:sz w:val="24"/>
        </w:rPr>
        <w:t>two.’</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4"/>
          <w:sz w:val="20"/>
        </w:rPr>
        <w:t xml:space="preserve"> </w:t>
      </w:r>
      <w:r>
        <w:rPr>
          <w:sz w:val="20"/>
        </w:rPr>
        <w:t>GL</w:t>
      </w:r>
      <w:r>
        <w:rPr>
          <w:spacing w:val="-2"/>
          <w:sz w:val="20"/>
        </w:rPr>
        <w:t xml:space="preserve"> </w:t>
      </w:r>
      <w:r>
        <w:rPr>
          <w:sz w:val="20"/>
        </w:rPr>
        <w:t>166)</w:t>
      </w:r>
    </w:p>
    <w:p w14:paraId="499F3FB9" w14:textId="77777777" w:rsidR="00DB0A46" w:rsidRDefault="00DB0A46">
      <w:pPr>
        <w:pStyle w:val="BodyText"/>
        <w:spacing w:before="4"/>
        <w:rPr>
          <w:sz w:val="11"/>
        </w:rPr>
      </w:pPr>
    </w:p>
    <w:p w14:paraId="499F3FBA" w14:textId="77777777" w:rsidR="00DB0A46" w:rsidRDefault="00DB0A46">
      <w:pPr>
        <w:rPr>
          <w:sz w:val="11"/>
        </w:rPr>
        <w:sectPr w:rsidR="00DB0A46">
          <w:type w:val="continuous"/>
          <w:pgSz w:w="12240" w:h="15840"/>
          <w:pgMar w:top="1300" w:right="1120" w:bottom="280" w:left="1680" w:header="793" w:footer="806" w:gutter="0"/>
          <w:cols w:space="720"/>
        </w:sectPr>
      </w:pPr>
    </w:p>
    <w:p w14:paraId="499F3FBB" w14:textId="77777777" w:rsidR="00DB0A46" w:rsidRDefault="00991634">
      <w:pPr>
        <w:pStyle w:val="ListParagraph"/>
        <w:numPr>
          <w:ilvl w:val="1"/>
          <w:numId w:val="6"/>
        </w:numPr>
        <w:tabs>
          <w:tab w:val="left" w:pos="1211"/>
        </w:tabs>
        <w:spacing w:before="102"/>
        <w:ind w:hanging="320"/>
        <w:jc w:val="both"/>
        <w:rPr>
          <w:sz w:val="24"/>
        </w:rPr>
      </w:pPr>
      <w:proofErr w:type="spellStart"/>
      <w:r>
        <w:rPr>
          <w:sz w:val="24"/>
        </w:rPr>
        <w:t>wik</w:t>
      </w:r>
      <w:proofErr w:type="spellEnd"/>
      <w:r>
        <w:rPr>
          <w:position w:val="4"/>
          <w:sz w:val="24"/>
        </w:rPr>
        <w:t>̓</w:t>
      </w:r>
      <w:proofErr w:type="spellStart"/>
      <w:r>
        <w:rPr>
          <w:sz w:val="24"/>
        </w:rPr>
        <w:t>aƛ</w:t>
      </w:r>
      <w:proofErr w:type="spellEnd"/>
    </w:p>
    <w:p w14:paraId="499F3FBC" w14:textId="77777777" w:rsidR="00DB0A46" w:rsidRDefault="00991634">
      <w:pPr>
        <w:pStyle w:val="BodyText"/>
        <w:spacing w:before="15" w:line="254" w:lineRule="auto"/>
        <w:ind w:left="1210"/>
        <w:jc w:val="both"/>
      </w:pPr>
      <w:proofErr w:type="spellStart"/>
      <w:r>
        <w:t>wik‑ʼaƛ</w:t>
      </w:r>
      <w:proofErr w:type="spellEnd"/>
      <w:r>
        <w:rPr>
          <w:spacing w:val="-58"/>
        </w:rPr>
        <w:t xml:space="preserve"> </w:t>
      </w:r>
      <w:r>
        <w:t>not‑fin</w:t>
      </w:r>
      <w:r>
        <w:rPr>
          <w:spacing w:val="-58"/>
        </w:rPr>
        <w:t xml:space="preserve"> </w:t>
      </w:r>
      <w:proofErr w:type="spellStart"/>
      <w:r>
        <w:t>didnt</w:t>
      </w:r>
      <w:proofErr w:type="spellEnd"/>
    </w:p>
    <w:p w14:paraId="499F3FBD" w14:textId="77777777" w:rsidR="00DB0A46" w:rsidRDefault="00991634">
      <w:pPr>
        <w:pStyle w:val="BodyText"/>
        <w:spacing w:before="142" w:line="254" w:lineRule="auto"/>
        <w:ind w:left="258"/>
      </w:pPr>
      <w:r>
        <w:br w:type="column"/>
      </w:r>
      <w:proofErr w:type="spellStart"/>
      <w:r>
        <w:t>haʔukšiƛ</w:t>
      </w:r>
      <w:proofErr w:type="spellEnd"/>
      <w:r>
        <w:t>,</w:t>
      </w:r>
      <w:r>
        <w:rPr>
          <w:spacing w:val="1"/>
        </w:rPr>
        <w:t xml:space="preserve"> </w:t>
      </w:r>
      <w:proofErr w:type="spellStart"/>
      <w:r>
        <w:rPr>
          <w:w w:val="95"/>
        </w:rPr>
        <w:t>haʔuk‑ši</w:t>
      </w:r>
      <w:proofErr w:type="spellEnd"/>
      <w:r>
        <w:rPr>
          <w:w w:val="95"/>
        </w:rPr>
        <w:t>(ƛ)</w:t>
      </w:r>
      <w:r>
        <w:rPr>
          <w:spacing w:val="-54"/>
          <w:w w:val="95"/>
        </w:rPr>
        <w:t xml:space="preserve"> </w:t>
      </w:r>
      <w:r>
        <w:t>eat‑mom</w:t>
      </w:r>
      <w:r>
        <w:rPr>
          <w:spacing w:val="1"/>
        </w:rPr>
        <w:t xml:space="preserve"> </w:t>
      </w:r>
      <w:r>
        <w:t>ate</w:t>
      </w:r>
    </w:p>
    <w:p w14:paraId="499F3FBE" w14:textId="77777777" w:rsidR="00DB0A46" w:rsidRDefault="00991634">
      <w:pPr>
        <w:pStyle w:val="BodyText"/>
        <w:spacing w:before="142" w:line="254" w:lineRule="auto"/>
        <w:ind w:left="257" w:right="4792"/>
        <w:rPr>
          <w:b/>
        </w:rPr>
      </w:pPr>
      <w:r>
        <w:br w:type="column"/>
      </w:r>
      <w:proofErr w:type="spellStart"/>
      <w:r>
        <w:rPr>
          <w:b/>
          <w:color w:val="FF0000"/>
        </w:rPr>
        <w:t>ʔaƛiičiƛ</w:t>
      </w:r>
      <w:proofErr w:type="spellEnd"/>
      <w:r>
        <w:t>.</w:t>
      </w:r>
      <w:r>
        <w:rPr>
          <w:spacing w:val="1"/>
        </w:rPr>
        <w:t xml:space="preserve"> </w:t>
      </w:r>
      <w:proofErr w:type="spellStart"/>
      <w:r>
        <w:rPr>
          <w:b/>
          <w:color w:val="FF0000"/>
          <w:spacing w:val="-4"/>
        </w:rPr>
        <w:t>ʔaƛa‑ʽi·čiƛ</w:t>
      </w:r>
      <w:proofErr w:type="spellEnd"/>
    </w:p>
    <w:p w14:paraId="499F3FBF" w14:textId="77777777" w:rsidR="00DB0A46" w:rsidRDefault="00991634">
      <w:pPr>
        <w:pStyle w:val="BodyText"/>
        <w:spacing w:line="254" w:lineRule="auto"/>
        <w:ind w:left="257" w:right="4589"/>
        <w:rPr>
          <w:b/>
        </w:rPr>
      </w:pPr>
      <w:r>
        <w:rPr>
          <w:b/>
          <w:color w:val="FF0000"/>
          <w:w w:val="105"/>
        </w:rPr>
        <w:t>two‑incep</w:t>
      </w:r>
      <w:r>
        <w:rPr>
          <w:b/>
          <w:color w:val="FF0000"/>
          <w:spacing w:val="1"/>
          <w:w w:val="105"/>
        </w:rPr>
        <w:t xml:space="preserve"> </w:t>
      </w:r>
      <w:proofErr w:type="spellStart"/>
      <w:r>
        <w:rPr>
          <w:b/>
          <w:color w:val="FF0000"/>
          <w:spacing w:val="-1"/>
        </w:rPr>
        <w:t>became.two</w:t>
      </w:r>
      <w:proofErr w:type="spellEnd"/>
    </w:p>
    <w:p w14:paraId="499F3FC0" w14:textId="77777777" w:rsidR="00DB0A46" w:rsidRDefault="00DB0A46">
      <w:pPr>
        <w:spacing w:line="254" w:lineRule="auto"/>
        <w:sectPr w:rsidR="00DB0A46">
          <w:type w:val="continuous"/>
          <w:pgSz w:w="12240" w:h="15840"/>
          <w:pgMar w:top="1300" w:right="1120" w:bottom="280" w:left="1680" w:header="793" w:footer="806" w:gutter="0"/>
          <w:cols w:num="3" w:space="720" w:equalWidth="0">
            <w:col w:w="1945" w:space="40"/>
            <w:col w:w="1358" w:space="39"/>
            <w:col w:w="6058"/>
          </w:cols>
        </w:sectPr>
      </w:pPr>
    </w:p>
    <w:p w14:paraId="499F3FC1" w14:textId="77777777" w:rsidR="00DB0A46" w:rsidRDefault="00991634">
      <w:pPr>
        <w:tabs>
          <w:tab w:val="left" w:pos="7254"/>
        </w:tabs>
        <w:spacing w:before="6"/>
        <w:ind w:left="1210"/>
        <w:rPr>
          <w:sz w:val="20"/>
        </w:rPr>
      </w:pPr>
      <w:r>
        <w:rPr>
          <w:sz w:val="24"/>
        </w:rPr>
        <w:t>‘He</w:t>
      </w:r>
      <w:r>
        <w:rPr>
          <w:spacing w:val="-6"/>
          <w:sz w:val="24"/>
        </w:rPr>
        <w:t xml:space="preserve"> </w:t>
      </w:r>
      <w:r>
        <w:rPr>
          <w:sz w:val="24"/>
        </w:rPr>
        <w:t>(Mink)</w:t>
      </w:r>
      <w:r>
        <w:rPr>
          <w:spacing w:val="-5"/>
          <w:sz w:val="24"/>
        </w:rPr>
        <w:t xml:space="preserve"> </w:t>
      </w:r>
      <w:r>
        <w:rPr>
          <w:sz w:val="24"/>
        </w:rPr>
        <w:t>didn’t</w:t>
      </w:r>
      <w:r>
        <w:rPr>
          <w:spacing w:val="-6"/>
          <w:sz w:val="24"/>
        </w:rPr>
        <w:t xml:space="preserve"> </w:t>
      </w:r>
      <w:r>
        <w:rPr>
          <w:sz w:val="24"/>
        </w:rPr>
        <w:t>eat</w:t>
      </w:r>
      <w:r>
        <w:rPr>
          <w:spacing w:val="-5"/>
          <w:sz w:val="24"/>
        </w:rPr>
        <w:t xml:space="preserve"> </w:t>
      </w:r>
      <w:r>
        <w:rPr>
          <w:sz w:val="24"/>
        </w:rPr>
        <w:t>them</w:t>
      </w:r>
      <w:r>
        <w:rPr>
          <w:spacing w:val="-6"/>
          <w:sz w:val="24"/>
        </w:rPr>
        <w:t xml:space="preserve"> </w:t>
      </w:r>
      <w:r>
        <w:rPr>
          <w:sz w:val="24"/>
        </w:rPr>
        <w:t>and</w:t>
      </w:r>
      <w:r>
        <w:rPr>
          <w:spacing w:val="-5"/>
          <w:sz w:val="24"/>
        </w:rPr>
        <w:t xml:space="preserve"> </w:t>
      </w:r>
      <w:r>
        <w:rPr>
          <w:sz w:val="24"/>
        </w:rPr>
        <w:t>the</w:t>
      </w:r>
      <w:r>
        <w:rPr>
          <w:spacing w:val="-5"/>
          <w:sz w:val="24"/>
        </w:rPr>
        <w:t xml:space="preserve"> </w:t>
      </w:r>
      <w:r>
        <w:rPr>
          <w:sz w:val="24"/>
        </w:rPr>
        <w:t>crabs</w:t>
      </w:r>
      <w:r>
        <w:rPr>
          <w:spacing w:val="-6"/>
          <w:sz w:val="24"/>
        </w:rPr>
        <w:t xml:space="preserve"> </w:t>
      </w:r>
      <w:r>
        <w:rPr>
          <w:sz w:val="24"/>
        </w:rPr>
        <w:t>became</w:t>
      </w:r>
      <w:r>
        <w:rPr>
          <w:spacing w:val="-5"/>
          <w:sz w:val="24"/>
        </w:rPr>
        <w:t xml:space="preserve"> </w:t>
      </w:r>
      <w:r>
        <w:rPr>
          <w:sz w:val="24"/>
        </w:rPr>
        <w:t>two.’</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Mink</w:t>
      </w:r>
      <w:r>
        <w:rPr>
          <w:spacing w:val="-2"/>
          <w:sz w:val="20"/>
        </w:rPr>
        <w:t xml:space="preserve"> </w:t>
      </w:r>
      <w:r>
        <w:rPr>
          <w:sz w:val="20"/>
        </w:rPr>
        <w:t>266)</w:t>
      </w:r>
    </w:p>
    <w:p w14:paraId="499F3FC2" w14:textId="77777777" w:rsidR="00DB0A46" w:rsidRDefault="00DB0A46">
      <w:pPr>
        <w:pStyle w:val="BodyText"/>
        <w:rPr>
          <w:sz w:val="15"/>
        </w:rPr>
      </w:pPr>
    </w:p>
    <w:p w14:paraId="499F3FC3" w14:textId="77777777" w:rsidR="00DB0A46" w:rsidRDefault="00DB0A46">
      <w:pPr>
        <w:rPr>
          <w:sz w:val="15"/>
        </w:rPr>
        <w:sectPr w:rsidR="00DB0A46">
          <w:type w:val="continuous"/>
          <w:pgSz w:w="12240" w:h="15840"/>
          <w:pgMar w:top="1300" w:right="1120" w:bottom="280" w:left="1680" w:header="793" w:footer="806" w:gutter="0"/>
          <w:cols w:space="720"/>
        </w:sectPr>
      </w:pPr>
    </w:p>
    <w:p w14:paraId="499F3FC4" w14:textId="77777777" w:rsidR="00DB0A46" w:rsidRDefault="00991634">
      <w:pPr>
        <w:pStyle w:val="ListParagraph"/>
        <w:numPr>
          <w:ilvl w:val="1"/>
          <w:numId w:val="6"/>
        </w:numPr>
        <w:tabs>
          <w:tab w:val="left" w:pos="1211"/>
        </w:tabs>
        <w:spacing w:before="99" w:line="254" w:lineRule="auto"/>
        <w:ind w:hanging="309"/>
        <w:rPr>
          <w:sz w:val="24"/>
        </w:rPr>
      </w:pPr>
      <w:proofErr w:type="spellStart"/>
      <w:r>
        <w:rPr>
          <w:sz w:val="24"/>
        </w:rPr>
        <w:t>suutšiʔaƛ</w:t>
      </w:r>
      <w:proofErr w:type="spellEnd"/>
      <w:r>
        <w:rPr>
          <w:spacing w:val="1"/>
          <w:sz w:val="24"/>
        </w:rPr>
        <w:t xml:space="preserve"> </w:t>
      </w:r>
      <w:proofErr w:type="spellStart"/>
      <w:r>
        <w:rPr>
          <w:sz w:val="24"/>
        </w:rPr>
        <w:t>suːt‑ši</w:t>
      </w:r>
      <w:proofErr w:type="spellEnd"/>
      <w:r>
        <w:rPr>
          <w:sz w:val="24"/>
        </w:rPr>
        <w:t>(ƛ)‑</w:t>
      </w:r>
      <w:proofErr w:type="spellStart"/>
      <w:r>
        <w:rPr>
          <w:sz w:val="24"/>
        </w:rPr>
        <w:t>ʼaƛ</w:t>
      </w:r>
      <w:proofErr w:type="spellEnd"/>
      <w:r>
        <w:rPr>
          <w:spacing w:val="1"/>
          <w:sz w:val="24"/>
        </w:rPr>
        <w:t xml:space="preserve"> </w:t>
      </w:r>
      <w:r>
        <w:rPr>
          <w:sz w:val="24"/>
        </w:rPr>
        <w:t>drill‑mom‑fin</w:t>
      </w:r>
      <w:r>
        <w:rPr>
          <w:spacing w:val="-57"/>
          <w:sz w:val="24"/>
        </w:rPr>
        <w:t xml:space="preserve"> </w:t>
      </w:r>
      <w:r>
        <w:rPr>
          <w:sz w:val="24"/>
        </w:rPr>
        <w:t>drilled</w:t>
      </w:r>
    </w:p>
    <w:p w14:paraId="499F3FC5" w14:textId="77777777" w:rsidR="00DB0A46" w:rsidRDefault="00991634">
      <w:pPr>
        <w:pStyle w:val="BodyText"/>
        <w:spacing w:before="99" w:line="254" w:lineRule="auto"/>
        <w:ind w:left="258"/>
      </w:pPr>
      <w:r>
        <w:br w:type="column"/>
      </w:r>
      <w:proofErr w:type="spellStart"/>
      <w:r>
        <w:rPr>
          <w:w w:val="95"/>
        </w:rPr>
        <w:t>qʷaaƛaa</w:t>
      </w:r>
      <w:proofErr w:type="spellEnd"/>
      <w:r>
        <w:rPr>
          <w:w w:val="95"/>
        </w:rPr>
        <w:t>,</w:t>
      </w:r>
      <w:r>
        <w:rPr>
          <w:spacing w:val="-54"/>
          <w:w w:val="95"/>
        </w:rPr>
        <w:t xml:space="preserve"> </w:t>
      </w:r>
      <w:proofErr w:type="spellStart"/>
      <w:r>
        <w:t>qʷaːƛa</w:t>
      </w:r>
      <w:proofErr w:type="spellEnd"/>
      <w:r>
        <w:t>ː</w:t>
      </w:r>
      <w:r>
        <w:rPr>
          <w:spacing w:val="1"/>
        </w:rPr>
        <w:t xml:space="preserve"> </w:t>
      </w:r>
      <w:r>
        <w:t>also</w:t>
      </w:r>
    </w:p>
    <w:p w14:paraId="499F3FC6" w14:textId="77777777" w:rsidR="00DB0A46" w:rsidRDefault="00991634">
      <w:pPr>
        <w:pStyle w:val="BodyText"/>
        <w:spacing w:line="270" w:lineRule="exact"/>
        <w:ind w:left="258"/>
      </w:pPr>
      <w:r>
        <w:t>also</w:t>
      </w:r>
    </w:p>
    <w:p w14:paraId="499F3FC7" w14:textId="77777777" w:rsidR="00DB0A46" w:rsidRDefault="00991634">
      <w:pPr>
        <w:pStyle w:val="BodyText"/>
        <w:spacing w:before="99" w:line="254" w:lineRule="auto"/>
        <w:ind w:left="258" w:right="4430"/>
        <w:rPr>
          <w:b/>
        </w:rPr>
      </w:pPr>
      <w:r>
        <w:br w:type="column"/>
      </w:r>
      <w:proofErr w:type="spellStart"/>
      <w:r>
        <w:rPr>
          <w:b/>
          <w:color w:val="FF0000"/>
          <w:spacing w:val="-1"/>
        </w:rPr>
        <w:t>qacc̓aquu</w:t>
      </w:r>
      <w:proofErr w:type="spellEnd"/>
      <w:r>
        <w:rPr>
          <w:spacing w:val="-1"/>
        </w:rPr>
        <w:t>,</w:t>
      </w:r>
      <w:r>
        <w:rPr>
          <w:spacing w:val="-57"/>
        </w:rPr>
        <w:t xml:space="preserve"> </w:t>
      </w:r>
      <w:proofErr w:type="spellStart"/>
      <w:r>
        <w:rPr>
          <w:b/>
          <w:color w:val="FF0000"/>
        </w:rPr>
        <w:t>qacc̓a‑qu</w:t>
      </w:r>
      <w:proofErr w:type="spellEnd"/>
      <w:r>
        <w:rPr>
          <w:b/>
          <w:color w:val="FF0000"/>
        </w:rPr>
        <w:t>ː</w:t>
      </w:r>
    </w:p>
    <w:p w14:paraId="499F3FC8" w14:textId="77777777" w:rsidR="00DB0A46" w:rsidRDefault="00991634">
      <w:pPr>
        <w:pStyle w:val="BodyText"/>
        <w:spacing w:line="254" w:lineRule="auto"/>
        <w:ind w:left="258" w:right="4003"/>
        <w:rPr>
          <w:b/>
        </w:rPr>
      </w:pPr>
      <w:r>
        <w:rPr>
          <w:b/>
          <w:color w:val="FF0000"/>
        </w:rPr>
        <w:t>three‑cond.3</w:t>
      </w:r>
      <w:r>
        <w:rPr>
          <w:b/>
          <w:color w:val="FF0000"/>
          <w:spacing w:val="1"/>
        </w:rPr>
        <w:t xml:space="preserve"> </w:t>
      </w:r>
      <w:proofErr w:type="spellStart"/>
      <w:r>
        <w:rPr>
          <w:b/>
          <w:color w:val="FF0000"/>
          <w:spacing w:val="-1"/>
        </w:rPr>
        <w:t>could.be.three</w:t>
      </w:r>
      <w:proofErr w:type="spellEnd"/>
    </w:p>
    <w:p w14:paraId="499F3FC9" w14:textId="77777777" w:rsidR="00DB0A46" w:rsidRDefault="00DB0A46">
      <w:pPr>
        <w:spacing w:line="254" w:lineRule="auto"/>
        <w:sectPr w:rsidR="00DB0A46">
          <w:type w:val="continuous"/>
          <w:pgSz w:w="12240" w:h="15840"/>
          <w:pgMar w:top="1300" w:right="1120" w:bottom="280" w:left="1680" w:header="793" w:footer="806" w:gutter="0"/>
          <w:cols w:num="3" w:space="720" w:equalWidth="0">
            <w:col w:w="2555" w:space="40"/>
            <w:col w:w="1105" w:space="39"/>
            <w:col w:w="5701"/>
          </w:cols>
        </w:sectPr>
      </w:pPr>
    </w:p>
    <w:p w14:paraId="499F3FCA" w14:textId="77777777" w:rsidR="00DB0A46" w:rsidRDefault="00991634">
      <w:pPr>
        <w:pStyle w:val="BodyText"/>
        <w:spacing w:before="6"/>
        <w:ind w:left="63" w:right="579"/>
        <w:jc w:val="center"/>
      </w:pPr>
      <w:r>
        <w:t>‘Then</w:t>
      </w:r>
      <w:r>
        <w:rPr>
          <w:spacing w:val="-6"/>
        </w:rPr>
        <w:t xml:space="preserve"> </w:t>
      </w:r>
      <w:r>
        <w:t>you</w:t>
      </w:r>
      <w:r>
        <w:rPr>
          <w:spacing w:val="-6"/>
        </w:rPr>
        <w:t xml:space="preserve"> </w:t>
      </w:r>
      <w:r>
        <w:t>drill</w:t>
      </w:r>
      <w:r>
        <w:rPr>
          <w:spacing w:val="-6"/>
        </w:rPr>
        <w:t xml:space="preserve"> </w:t>
      </w:r>
      <w:r>
        <w:t>holes,</w:t>
      </w:r>
      <w:r>
        <w:rPr>
          <w:spacing w:val="-5"/>
        </w:rPr>
        <w:t xml:space="preserve"> </w:t>
      </w:r>
      <w:r>
        <w:t>maybe</w:t>
      </w:r>
      <w:r>
        <w:rPr>
          <w:spacing w:val="-6"/>
        </w:rPr>
        <w:t xml:space="preserve"> </w:t>
      </w:r>
      <w:r>
        <w:t>three’</w:t>
      </w:r>
      <w:r>
        <w:rPr>
          <w:spacing w:val="-6"/>
        </w:rPr>
        <w:t xml:space="preserve"> </w:t>
      </w:r>
      <w:r>
        <w:t>(literally:</w:t>
      </w:r>
      <w:r>
        <w:rPr>
          <w:spacing w:val="13"/>
        </w:rPr>
        <w:t xml:space="preserve"> </w:t>
      </w:r>
      <w:r>
        <w:t>‘they</w:t>
      </w:r>
      <w:r>
        <w:rPr>
          <w:spacing w:val="-6"/>
        </w:rPr>
        <w:t xml:space="preserve"> </w:t>
      </w:r>
      <w:r>
        <w:t>could</w:t>
      </w:r>
      <w:r>
        <w:rPr>
          <w:spacing w:val="-5"/>
        </w:rPr>
        <w:t xml:space="preserve"> </w:t>
      </w:r>
      <w:r>
        <w:t>be</w:t>
      </w:r>
      <w:r>
        <w:rPr>
          <w:spacing w:val="-6"/>
        </w:rPr>
        <w:t xml:space="preserve"> </w:t>
      </w:r>
      <w:r>
        <w:t>three’)</w:t>
      </w:r>
    </w:p>
    <w:p w14:paraId="499F3FCB" w14:textId="77777777" w:rsidR="00DB0A46" w:rsidRDefault="00991634">
      <w:pPr>
        <w:spacing w:before="8"/>
        <w:ind w:right="317"/>
        <w:jc w:val="right"/>
        <w:rPr>
          <w:sz w:val="20"/>
        </w:rPr>
      </w:pP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Canoe</w:t>
      </w:r>
      <w:r>
        <w:rPr>
          <w:spacing w:val="-2"/>
          <w:sz w:val="20"/>
        </w:rPr>
        <w:t xml:space="preserve"> </w:t>
      </w:r>
      <w:r>
        <w:rPr>
          <w:sz w:val="20"/>
        </w:rPr>
        <w:t>067)</w:t>
      </w:r>
    </w:p>
    <w:p w14:paraId="499F3FCC" w14:textId="77777777" w:rsidR="00DB0A46" w:rsidRDefault="00DB0A46">
      <w:pPr>
        <w:pStyle w:val="BodyText"/>
        <w:spacing w:before="10"/>
        <w:rPr>
          <w:sz w:val="15"/>
        </w:rPr>
      </w:pPr>
    </w:p>
    <w:p w14:paraId="499F3FCD" w14:textId="77777777" w:rsidR="00DB0A46" w:rsidRDefault="00DB0A46">
      <w:pPr>
        <w:rPr>
          <w:sz w:val="15"/>
        </w:rPr>
        <w:sectPr w:rsidR="00DB0A46">
          <w:type w:val="continuous"/>
          <w:pgSz w:w="12240" w:h="15840"/>
          <w:pgMar w:top="1300" w:right="1120" w:bottom="280" w:left="1680" w:header="793" w:footer="806" w:gutter="0"/>
          <w:cols w:space="720"/>
        </w:sectPr>
      </w:pPr>
    </w:p>
    <w:p w14:paraId="499F3FCE" w14:textId="77777777" w:rsidR="00DB0A46" w:rsidRDefault="00991634">
      <w:pPr>
        <w:pStyle w:val="ListParagraph"/>
        <w:numPr>
          <w:ilvl w:val="1"/>
          <w:numId w:val="6"/>
        </w:numPr>
        <w:tabs>
          <w:tab w:val="left" w:pos="1211"/>
        </w:tabs>
        <w:spacing w:before="100" w:line="254" w:lineRule="auto"/>
        <w:ind w:hanging="328"/>
        <w:rPr>
          <w:sz w:val="24"/>
        </w:rPr>
      </w:pPr>
      <w:proofErr w:type="spellStart"/>
      <w:r>
        <w:rPr>
          <w:sz w:val="24"/>
        </w:rPr>
        <w:t>watqšiʔaƛƛa</w:t>
      </w:r>
      <w:proofErr w:type="spellEnd"/>
      <w:r>
        <w:rPr>
          <w:sz w:val="24"/>
        </w:rPr>
        <w:t>,</w:t>
      </w:r>
      <w:r>
        <w:rPr>
          <w:spacing w:val="1"/>
          <w:sz w:val="24"/>
        </w:rPr>
        <w:t xml:space="preserve"> </w:t>
      </w:r>
      <w:proofErr w:type="spellStart"/>
      <w:r>
        <w:rPr>
          <w:sz w:val="24"/>
        </w:rPr>
        <w:t>watq‑ši</w:t>
      </w:r>
      <w:proofErr w:type="spellEnd"/>
      <w:r>
        <w:rPr>
          <w:sz w:val="24"/>
        </w:rPr>
        <w:t>(ƛ)‑</w:t>
      </w:r>
      <w:proofErr w:type="spellStart"/>
      <w:r>
        <w:rPr>
          <w:sz w:val="24"/>
        </w:rPr>
        <w:t>ʼaƛ‑ƛa</w:t>
      </w:r>
      <w:proofErr w:type="spellEnd"/>
      <w:r>
        <w:rPr>
          <w:sz w:val="24"/>
        </w:rPr>
        <w:t>·</w:t>
      </w:r>
      <w:r>
        <w:rPr>
          <w:spacing w:val="1"/>
          <w:sz w:val="24"/>
        </w:rPr>
        <w:t xml:space="preserve"> </w:t>
      </w:r>
      <w:r>
        <w:rPr>
          <w:sz w:val="24"/>
        </w:rPr>
        <w:t>swallow‑mom‑fin‑again</w:t>
      </w:r>
      <w:r>
        <w:rPr>
          <w:spacing w:val="-57"/>
          <w:sz w:val="24"/>
        </w:rPr>
        <w:t xml:space="preserve"> </w:t>
      </w:r>
      <w:proofErr w:type="spellStart"/>
      <w:r>
        <w:rPr>
          <w:sz w:val="24"/>
        </w:rPr>
        <w:t>swallowed.again</w:t>
      </w:r>
      <w:proofErr w:type="spellEnd"/>
    </w:p>
    <w:p w14:paraId="499F3FCF" w14:textId="77777777" w:rsidR="00DB0A46" w:rsidRDefault="00991634">
      <w:pPr>
        <w:pStyle w:val="BodyText"/>
        <w:spacing w:before="100"/>
        <w:ind w:left="256"/>
      </w:pPr>
      <w:r>
        <w:br w:type="column"/>
      </w:r>
      <w:proofErr w:type="spellStart"/>
      <w:r>
        <w:rPr>
          <w:b/>
          <w:color w:val="FF0000"/>
        </w:rPr>
        <w:t>ʔaƛakʷaɬšiƛ</w:t>
      </w:r>
      <w:proofErr w:type="spellEnd"/>
      <w:r>
        <w:t>.</w:t>
      </w:r>
    </w:p>
    <w:p w14:paraId="499F3FD0" w14:textId="77777777" w:rsidR="00DB0A46" w:rsidRDefault="00991634">
      <w:pPr>
        <w:pStyle w:val="BodyText"/>
        <w:spacing w:before="15" w:line="254" w:lineRule="auto"/>
        <w:ind w:left="256" w:right="3159"/>
        <w:rPr>
          <w:b/>
        </w:rPr>
      </w:pPr>
      <w:proofErr w:type="spellStart"/>
      <w:r>
        <w:rPr>
          <w:b/>
          <w:color w:val="FF0000"/>
          <w:w w:val="95"/>
        </w:rPr>
        <w:t>ʔaƛakʷaɬ‑ši</w:t>
      </w:r>
      <w:proofErr w:type="spellEnd"/>
      <w:r>
        <w:rPr>
          <w:b/>
          <w:color w:val="FF0000"/>
          <w:w w:val="95"/>
        </w:rPr>
        <w:t>(ƛ)</w:t>
      </w:r>
      <w:r>
        <w:rPr>
          <w:b/>
          <w:color w:val="FF0000"/>
          <w:spacing w:val="1"/>
          <w:w w:val="95"/>
        </w:rPr>
        <w:t xml:space="preserve"> </w:t>
      </w:r>
      <w:r>
        <w:rPr>
          <w:b/>
          <w:color w:val="FF0000"/>
        </w:rPr>
        <w:t>eight‑mom</w:t>
      </w:r>
      <w:r>
        <w:rPr>
          <w:b/>
          <w:color w:val="FF0000"/>
          <w:spacing w:val="1"/>
        </w:rPr>
        <w:t xml:space="preserve"> </w:t>
      </w:r>
      <w:proofErr w:type="spellStart"/>
      <w:r>
        <w:rPr>
          <w:b/>
          <w:color w:val="FF0000"/>
        </w:rPr>
        <w:t>became.eight</w:t>
      </w:r>
      <w:proofErr w:type="spellEnd"/>
    </w:p>
    <w:p w14:paraId="499F3FD1" w14:textId="77777777" w:rsidR="00DB0A46" w:rsidRDefault="00DB0A46">
      <w:pPr>
        <w:spacing w:line="254" w:lineRule="auto"/>
        <w:sectPr w:rsidR="00DB0A46">
          <w:type w:val="continuous"/>
          <w:pgSz w:w="12240" w:h="15840"/>
          <w:pgMar w:top="1300" w:right="1120" w:bottom="280" w:left="1680" w:header="793" w:footer="806" w:gutter="0"/>
          <w:cols w:num="2" w:space="720" w:equalWidth="0">
            <w:col w:w="3574" w:space="40"/>
            <w:col w:w="5826"/>
          </w:cols>
        </w:sectPr>
      </w:pPr>
    </w:p>
    <w:p w14:paraId="499F3FD2" w14:textId="77777777" w:rsidR="00DB0A46" w:rsidRDefault="00991634">
      <w:pPr>
        <w:tabs>
          <w:tab w:val="left" w:pos="6747"/>
        </w:tabs>
        <w:spacing w:before="5" w:line="254" w:lineRule="auto"/>
        <w:ind w:left="1210" w:right="313"/>
        <w:rPr>
          <w:sz w:val="20"/>
        </w:rPr>
      </w:pPr>
      <w:r>
        <w:rPr>
          <w:sz w:val="24"/>
        </w:rPr>
        <w:t>‘He</w:t>
      </w:r>
      <w:r>
        <w:rPr>
          <w:spacing w:val="-13"/>
          <w:sz w:val="24"/>
        </w:rPr>
        <w:t xml:space="preserve"> </w:t>
      </w:r>
      <w:r>
        <w:rPr>
          <w:sz w:val="24"/>
        </w:rPr>
        <w:t>swallowed</w:t>
      </w:r>
      <w:r>
        <w:rPr>
          <w:spacing w:val="-12"/>
          <w:sz w:val="24"/>
        </w:rPr>
        <w:t xml:space="preserve"> </w:t>
      </w:r>
      <w:r>
        <w:rPr>
          <w:sz w:val="24"/>
        </w:rPr>
        <w:t>[stones]</w:t>
      </w:r>
      <w:r>
        <w:rPr>
          <w:spacing w:val="-13"/>
          <w:sz w:val="24"/>
        </w:rPr>
        <w:t xml:space="preserve"> </w:t>
      </w:r>
      <w:r>
        <w:rPr>
          <w:sz w:val="24"/>
        </w:rPr>
        <w:t>again</w:t>
      </w:r>
      <w:r>
        <w:rPr>
          <w:spacing w:val="-12"/>
          <w:sz w:val="24"/>
        </w:rPr>
        <w:t xml:space="preserve"> </w:t>
      </w:r>
      <w:r>
        <w:rPr>
          <w:sz w:val="24"/>
        </w:rPr>
        <w:t>and</w:t>
      </w:r>
      <w:r>
        <w:rPr>
          <w:spacing w:val="-12"/>
          <w:sz w:val="24"/>
        </w:rPr>
        <w:t xml:space="preserve"> </w:t>
      </w:r>
      <w:r>
        <w:rPr>
          <w:sz w:val="24"/>
        </w:rPr>
        <w:t>it</w:t>
      </w:r>
      <w:r>
        <w:rPr>
          <w:spacing w:val="-12"/>
          <w:sz w:val="24"/>
        </w:rPr>
        <w:t xml:space="preserve"> </w:t>
      </w:r>
      <w:r>
        <w:rPr>
          <w:sz w:val="24"/>
        </w:rPr>
        <w:t>(the</w:t>
      </w:r>
      <w:r>
        <w:rPr>
          <w:spacing w:val="-12"/>
          <w:sz w:val="24"/>
        </w:rPr>
        <w:t xml:space="preserve"> </w:t>
      </w:r>
      <w:r>
        <w:rPr>
          <w:sz w:val="24"/>
        </w:rPr>
        <w:t>number</w:t>
      </w:r>
      <w:r>
        <w:rPr>
          <w:spacing w:val="-12"/>
          <w:sz w:val="24"/>
        </w:rPr>
        <w:t xml:space="preserve"> </w:t>
      </w:r>
      <w:r>
        <w:rPr>
          <w:sz w:val="24"/>
        </w:rPr>
        <w:t>of</w:t>
      </w:r>
      <w:r>
        <w:rPr>
          <w:spacing w:val="-13"/>
          <w:sz w:val="24"/>
        </w:rPr>
        <w:t xml:space="preserve"> </w:t>
      </w:r>
      <w:r>
        <w:rPr>
          <w:sz w:val="24"/>
        </w:rPr>
        <w:t>stones</w:t>
      </w:r>
      <w:r>
        <w:rPr>
          <w:spacing w:val="-12"/>
          <w:sz w:val="24"/>
        </w:rPr>
        <w:t xml:space="preserve"> </w:t>
      </w:r>
      <w:r>
        <w:rPr>
          <w:sz w:val="24"/>
        </w:rPr>
        <w:t>in</w:t>
      </w:r>
      <w:r>
        <w:rPr>
          <w:spacing w:val="-13"/>
          <w:sz w:val="24"/>
        </w:rPr>
        <w:t xml:space="preserve"> </w:t>
      </w:r>
      <w:r>
        <w:rPr>
          <w:sz w:val="24"/>
        </w:rPr>
        <w:t>his</w:t>
      </w:r>
      <w:r>
        <w:rPr>
          <w:spacing w:val="-12"/>
          <w:sz w:val="24"/>
        </w:rPr>
        <w:t xml:space="preserve"> </w:t>
      </w:r>
      <w:r>
        <w:rPr>
          <w:sz w:val="24"/>
        </w:rPr>
        <w:t>stomach)</w:t>
      </w:r>
      <w:r>
        <w:rPr>
          <w:spacing w:val="-12"/>
          <w:sz w:val="24"/>
        </w:rPr>
        <w:t xml:space="preserve"> </w:t>
      </w:r>
      <w:r>
        <w:rPr>
          <w:sz w:val="24"/>
        </w:rPr>
        <w:t>became</w:t>
      </w:r>
      <w:r>
        <w:rPr>
          <w:spacing w:val="-57"/>
          <w:sz w:val="24"/>
        </w:rPr>
        <w:t xml:space="preserve"> </w:t>
      </w:r>
      <w:r>
        <w:rPr>
          <w:sz w:val="24"/>
        </w:rPr>
        <w:t>eight.’</w:t>
      </w:r>
      <w:r>
        <w:rPr>
          <w:sz w:val="24"/>
        </w:rPr>
        <w:tab/>
      </w:r>
      <w:r>
        <w:rPr>
          <w:sz w:val="20"/>
        </w:rPr>
        <w:t>(Louie</w:t>
      </w:r>
      <w:r>
        <w:rPr>
          <w:spacing w:val="-4"/>
          <w:sz w:val="20"/>
        </w:rPr>
        <w:t xml:space="preserve"> </w:t>
      </w:r>
      <w:hyperlink w:anchor="_bookmark454" w:history="1">
        <w:r>
          <w:rPr>
            <w:color w:val="007FFF"/>
            <w:sz w:val="20"/>
          </w:rPr>
          <w:t>2003</w:t>
        </w:r>
      </w:hyperlink>
      <w:r>
        <w:rPr>
          <w:sz w:val="20"/>
        </w:rPr>
        <w:t>:</w:t>
      </w:r>
      <w:r>
        <w:rPr>
          <w:spacing w:val="12"/>
          <w:sz w:val="20"/>
        </w:rPr>
        <w:t xml:space="preserve"> </w:t>
      </w:r>
      <w:proofErr w:type="spellStart"/>
      <w:r>
        <w:rPr>
          <w:sz w:val="20"/>
        </w:rPr>
        <w:t>Qawiqaalth</w:t>
      </w:r>
      <w:proofErr w:type="spellEnd"/>
      <w:r>
        <w:rPr>
          <w:spacing w:val="-3"/>
          <w:sz w:val="20"/>
        </w:rPr>
        <w:t xml:space="preserve"> </w:t>
      </w:r>
      <w:r>
        <w:rPr>
          <w:sz w:val="20"/>
        </w:rPr>
        <w:t>066)</w:t>
      </w:r>
    </w:p>
    <w:p w14:paraId="499F3FD3" w14:textId="77777777" w:rsidR="00DB0A46" w:rsidRDefault="00DB0A46">
      <w:pPr>
        <w:pStyle w:val="BodyText"/>
        <w:spacing w:before="11"/>
        <w:rPr>
          <w:sz w:val="30"/>
        </w:rPr>
      </w:pPr>
    </w:p>
    <w:p w14:paraId="499F3FD4" w14:textId="77777777" w:rsidR="00DB0A46" w:rsidRDefault="00991634">
      <w:pPr>
        <w:pStyle w:val="BodyText"/>
        <w:spacing w:line="420" w:lineRule="auto"/>
        <w:ind w:left="120" w:right="313"/>
        <w:jc w:val="both"/>
      </w:pPr>
      <w:r>
        <w:t>When</w:t>
      </w:r>
      <w:r>
        <w:rPr>
          <w:spacing w:val="-3"/>
        </w:rPr>
        <w:t xml:space="preserve"> </w:t>
      </w:r>
      <w:r>
        <w:t>used</w:t>
      </w:r>
      <w:r>
        <w:rPr>
          <w:spacing w:val="-2"/>
        </w:rPr>
        <w:t xml:space="preserve"> </w:t>
      </w:r>
      <w:r>
        <w:t>for</w:t>
      </w:r>
      <w:r>
        <w:rPr>
          <w:spacing w:val="-2"/>
        </w:rPr>
        <w:t xml:space="preserve"> </w:t>
      </w:r>
      <w:r>
        <w:t>reference,</w:t>
      </w:r>
      <w:r>
        <w:rPr>
          <w:spacing w:val="-1"/>
        </w:rPr>
        <w:t xml:space="preserve"> </w:t>
      </w:r>
      <w:r>
        <w:t>numerals</w:t>
      </w:r>
      <w:r>
        <w:rPr>
          <w:spacing w:val="-2"/>
        </w:rPr>
        <w:t xml:space="preserve"> </w:t>
      </w:r>
      <w:r>
        <w:t>anaphorically</w:t>
      </w:r>
      <w:r>
        <w:rPr>
          <w:spacing w:val="-1"/>
        </w:rPr>
        <w:t xml:space="preserve"> </w:t>
      </w:r>
      <w:r>
        <w:t>identify</w:t>
      </w:r>
      <w:r>
        <w:rPr>
          <w:spacing w:val="-2"/>
        </w:rPr>
        <w:t xml:space="preserve"> </w:t>
      </w:r>
      <w:r>
        <w:t>an</w:t>
      </w:r>
      <w:r>
        <w:rPr>
          <w:spacing w:val="-2"/>
        </w:rPr>
        <w:t xml:space="preserve"> </w:t>
      </w:r>
      <w:r>
        <w:t>already-established</w:t>
      </w:r>
      <w:r>
        <w:rPr>
          <w:spacing w:val="-2"/>
        </w:rPr>
        <w:t xml:space="preserve"> </w:t>
      </w:r>
      <w:r>
        <w:t>referent</w:t>
      </w:r>
      <w:r>
        <w:rPr>
          <w:spacing w:val="-2"/>
        </w:rPr>
        <w:t xml:space="preserve"> </w:t>
      </w:r>
      <w:r>
        <w:t>in</w:t>
      </w:r>
      <w:r>
        <w:rPr>
          <w:spacing w:val="-57"/>
        </w:rPr>
        <w:t xml:space="preserve"> </w:t>
      </w:r>
      <w:r>
        <w:t>the discourse. In example (</w:t>
      </w:r>
      <w:hyperlink w:anchor="_bookmark244" w:history="1">
        <w:r>
          <w:rPr>
            <w:color w:val="007FFF"/>
          </w:rPr>
          <w:t>53a</w:t>
        </w:r>
      </w:hyperlink>
      <w:r>
        <w:t xml:space="preserve">), </w:t>
      </w:r>
      <w:proofErr w:type="spellStart"/>
      <w:r>
        <w:rPr>
          <w:i/>
        </w:rPr>
        <w:t>muu</w:t>
      </w:r>
      <w:proofErr w:type="spellEnd"/>
      <w:r>
        <w:rPr>
          <w:i/>
        </w:rPr>
        <w:t xml:space="preserve"> </w:t>
      </w:r>
      <w:r>
        <w:t>‘four’ refers to the currently in focus discourse topic—</w:t>
      </w:r>
      <w:r>
        <w:rPr>
          <w:spacing w:val="1"/>
        </w:rPr>
        <w:t xml:space="preserve"> </w:t>
      </w:r>
      <w:r>
        <w:t>the chiefs. In example (</w:t>
      </w:r>
      <w:hyperlink w:anchor="_bookmark245" w:history="1">
        <w:r>
          <w:rPr>
            <w:color w:val="007FFF"/>
          </w:rPr>
          <w:t>53b</w:t>
        </w:r>
      </w:hyperlink>
      <w:r>
        <w:t xml:space="preserve">), </w:t>
      </w:r>
      <w:proofErr w:type="spellStart"/>
      <w:r>
        <w:rPr>
          <w:i/>
        </w:rPr>
        <w:t>ʔaƛimt</w:t>
      </w:r>
      <w:proofErr w:type="spellEnd"/>
      <w:r>
        <w:rPr>
          <w:i/>
        </w:rPr>
        <w:t xml:space="preserve"> </w:t>
      </w:r>
      <w:r>
        <w:t>‘two’ refers to an already activated discourse topic—the</w:t>
      </w:r>
      <w:r>
        <w:rPr>
          <w:spacing w:val="-57"/>
        </w:rPr>
        <w:t xml:space="preserve"> </w:t>
      </w:r>
      <w:r>
        <w:t>rocks.</w:t>
      </w:r>
    </w:p>
    <w:p w14:paraId="499F3FD5" w14:textId="77777777" w:rsidR="00DB0A46" w:rsidRDefault="00991634">
      <w:pPr>
        <w:pStyle w:val="ListParagraph"/>
        <w:numPr>
          <w:ilvl w:val="0"/>
          <w:numId w:val="6"/>
        </w:numPr>
        <w:tabs>
          <w:tab w:val="left" w:pos="835"/>
        </w:tabs>
        <w:spacing w:before="97"/>
        <w:jc w:val="both"/>
        <w:rPr>
          <w:sz w:val="24"/>
        </w:rPr>
      </w:pPr>
      <w:bookmarkStart w:id="307" w:name="_bookmark243"/>
      <w:bookmarkEnd w:id="307"/>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3FD6" w14:textId="77777777" w:rsidR="00DB0A46" w:rsidRDefault="00DB0A46">
      <w:pPr>
        <w:pStyle w:val="BodyText"/>
        <w:spacing w:before="4"/>
        <w:rPr>
          <w:sz w:val="7"/>
        </w:rPr>
      </w:pPr>
    </w:p>
    <w:tbl>
      <w:tblPr>
        <w:tblW w:w="0" w:type="auto"/>
        <w:tblInd w:w="852" w:type="dxa"/>
        <w:tblLayout w:type="fixed"/>
        <w:tblCellMar>
          <w:left w:w="0" w:type="dxa"/>
          <w:right w:w="0" w:type="dxa"/>
        </w:tblCellMar>
        <w:tblLook w:val="01E0" w:firstRow="1" w:lastRow="1" w:firstColumn="1" w:lastColumn="1" w:noHBand="0" w:noVBand="0"/>
      </w:tblPr>
      <w:tblGrid>
        <w:gridCol w:w="1226"/>
        <w:gridCol w:w="815"/>
        <w:gridCol w:w="705"/>
      </w:tblGrid>
      <w:tr w:rsidR="00DB0A46" w14:paraId="499F3FDA" w14:textId="77777777">
        <w:trPr>
          <w:trHeight w:val="280"/>
        </w:trPr>
        <w:tc>
          <w:tcPr>
            <w:tcW w:w="1226" w:type="dxa"/>
          </w:tcPr>
          <w:p w14:paraId="499F3FD7" w14:textId="77777777" w:rsidR="00DB0A46" w:rsidRDefault="00991634">
            <w:pPr>
              <w:pStyle w:val="TableParagraph"/>
              <w:spacing w:before="0" w:line="261" w:lineRule="exact"/>
              <w:ind w:left="50"/>
              <w:rPr>
                <w:sz w:val="24"/>
              </w:rPr>
            </w:pPr>
            <w:bookmarkStart w:id="308" w:name="_bookmark244"/>
            <w:bookmarkEnd w:id="308"/>
            <w:r>
              <w:rPr>
                <w:sz w:val="24"/>
              </w:rPr>
              <w:t>a.</w:t>
            </w:r>
            <w:r>
              <w:rPr>
                <w:spacing w:val="90"/>
                <w:sz w:val="24"/>
              </w:rPr>
              <w:t xml:space="preserve"> </w:t>
            </w:r>
            <w:proofErr w:type="spellStart"/>
            <w:r>
              <w:rPr>
                <w:sz w:val="24"/>
              </w:rPr>
              <w:t>hišuk</w:t>
            </w:r>
            <w:proofErr w:type="spellEnd"/>
          </w:p>
        </w:tc>
        <w:tc>
          <w:tcPr>
            <w:tcW w:w="815" w:type="dxa"/>
          </w:tcPr>
          <w:p w14:paraId="499F3FD8" w14:textId="77777777" w:rsidR="00DB0A46" w:rsidRDefault="00991634">
            <w:pPr>
              <w:pStyle w:val="TableParagraph"/>
              <w:spacing w:before="0" w:line="261" w:lineRule="exact"/>
              <w:ind w:left="129" w:right="136"/>
              <w:jc w:val="center"/>
              <w:rPr>
                <w:sz w:val="24"/>
              </w:rPr>
            </w:pPr>
            <w:proofErr w:type="spellStart"/>
            <w:r>
              <w:rPr>
                <w:b/>
                <w:color w:val="FF0000"/>
                <w:sz w:val="24"/>
              </w:rPr>
              <w:t>muu</w:t>
            </w:r>
            <w:proofErr w:type="spellEnd"/>
            <w:r>
              <w:rPr>
                <w:sz w:val="24"/>
              </w:rPr>
              <w:t>.</w:t>
            </w:r>
          </w:p>
        </w:tc>
        <w:tc>
          <w:tcPr>
            <w:tcW w:w="705" w:type="dxa"/>
          </w:tcPr>
          <w:p w14:paraId="499F3FD9" w14:textId="77777777" w:rsidR="00DB0A46" w:rsidRDefault="00991634">
            <w:pPr>
              <w:pStyle w:val="TableParagraph"/>
              <w:spacing w:before="0" w:line="261" w:lineRule="exact"/>
              <w:ind w:left="160"/>
              <w:rPr>
                <w:sz w:val="24"/>
              </w:rPr>
            </w:pPr>
            <w:proofErr w:type="spellStart"/>
            <w:r>
              <w:rPr>
                <w:sz w:val="24"/>
              </w:rPr>
              <w:t>muu</w:t>
            </w:r>
            <w:proofErr w:type="spellEnd"/>
            <w:r>
              <w:rPr>
                <w:sz w:val="24"/>
              </w:rPr>
              <w:t>.</w:t>
            </w:r>
          </w:p>
        </w:tc>
      </w:tr>
      <w:tr w:rsidR="00DB0A46" w14:paraId="499F3FDE" w14:textId="77777777">
        <w:trPr>
          <w:trHeight w:val="288"/>
        </w:trPr>
        <w:tc>
          <w:tcPr>
            <w:tcW w:w="1226" w:type="dxa"/>
          </w:tcPr>
          <w:p w14:paraId="499F3FDB" w14:textId="77777777" w:rsidR="00DB0A46" w:rsidRDefault="00991634">
            <w:pPr>
              <w:pStyle w:val="TableParagraph"/>
              <w:spacing w:before="7" w:line="262" w:lineRule="exact"/>
              <w:ind w:left="365"/>
              <w:rPr>
                <w:sz w:val="24"/>
              </w:rPr>
            </w:pPr>
            <w:proofErr w:type="spellStart"/>
            <w:r>
              <w:rPr>
                <w:sz w:val="24"/>
              </w:rPr>
              <w:t>hiš‑uk</w:t>
            </w:r>
            <w:proofErr w:type="spellEnd"/>
          </w:p>
        </w:tc>
        <w:tc>
          <w:tcPr>
            <w:tcW w:w="815" w:type="dxa"/>
          </w:tcPr>
          <w:p w14:paraId="499F3FDC" w14:textId="77777777" w:rsidR="00DB0A46" w:rsidRDefault="00991634">
            <w:pPr>
              <w:pStyle w:val="TableParagraph"/>
              <w:spacing w:before="7" w:line="262" w:lineRule="exact"/>
              <w:ind w:left="129" w:right="270"/>
              <w:jc w:val="center"/>
              <w:rPr>
                <w:b/>
                <w:sz w:val="24"/>
              </w:rPr>
            </w:pPr>
            <w:r>
              <w:rPr>
                <w:b/>
                <w:color w:val="FF0000"/>
                <w:sz w:val="24"/>
              </w:rPr>
              <w:t>muː</w:t>
            </w:r>
          </w:p>
        </w:tc>
        <w:tc>
          <w:tcPr>
            <w:tcW w:w="705" w:type="dxa"/>
          </w:tcPr>
          <w:p w14:paraId="499F3FDD" w14:textId="77777777" w:rsidR="00DB0A46" w:rsidRDefault="00991634">
            <w:pPr>
              <w:pStyle w:val="TableParagraph"/>
              <w:spacing w:before="7" w:line="262" w:lineRule="exact"/>
              <w:ind w:left="160"/>
              <w:rPr>
                <w:sz w:val="24"/>
              </w:rPr>
            </w:pPr>
            <w:r>
              <w:rPr>
                <w:sz w:val="24"/>
              </w:rPr>
              <w:t>muː</w:t>
            </w:r>
          </w:p>
        </w:tc>
      </w:tr>
      <w:tr w:rsidR="00DB0A46" w14:paraId="499F3FE2" w14:textId="77777777">
        <w:trPr>
          <w:trHeight w:val="288"/>
        </w:trPr>
        <w:tc>
          <w:tcPr>
            <w:tcW w:w="1226" w:type="dxa"/>
          </w:tcPr>
          <w:p w14:paraId="499F3FDF" w14:textId="77777777" w:rsidR="00DB0A46" w:rsidRDefault="00991634">
            <w:pPr>
              <w:pStyle w:val="TableParagraph"/>
              <w:spacing w:before="7" w:line="262" w:lineRule="exact"/>
              <w:ind w:left="365"/>
              <w:rPr>
                <w:sz w:val="24"/>
              </w:rPr>
            </w:pPr>
            <w:r>
              <w:rPr>
                <w:sz w:val="24"/>
              </w:rPr>
              <w:t>all‑</w:t>
            </w:r>
            <w:proofErr w:type="spellStart"/>
            <w:r>
              <w:rPr>
                <w:sz w:val="24"/>
              </w:rPr>
              <w:t>duR</w:t>
            </w:r>
            <w:proofErr w:type="spellEnd"/>
          </w:p>
        </w:tc>
        <w:tc>
          <w:tcPr>
            <w:tcW w:w="815" w:type="dxa"/>
          </w:tcPr>
          <w:p w14:paraId="499F3FE0" w14:textId="77777777" w:rsidR="00DB0A46" w:rsidRDefault="00991634">
            <w:pPr>
              <w:pStyle w:val="TableParagraph"/>
              <w:spacing w:before="7" w:line="262" w:lineRule="exact"/>
              <w:ind w:left="54" w:right="136"/>
              <w:jc w:val="center"/>
              <w:rPr>
                <w:b/>
                <w:sz w:val="24"/>
              </w:rPr>
            </w:pPr>
            <w:r>
              <w:rPr>
                <w:b/>
                <w:color w:val="FF0000"/>
                <w:sz w:val="24"/>
              </w:rPr>
              <w:t>four</w:t>
            </w:r>
          </w:p>
        </w:tc>
        <w:tc>
          <w:tcPr>
            <w:tcW w:w="705" w:type="dxa"/>
          </w:tcPr>
          <w:p w14:paraId="499F3FE1" w14:textId="77777777" w:rsidR="00DB0A46" w:rsidRDefault="00991634">
            <w:pPr>
              <w:pStyle w:val="TableParagraph"/>
              <w:spacing w:before="7" w:line="262" w:lineRule="exact"/>
              <w:ind w:left="160"/>
              <w:rPr>
                <w:sz w:val="24"/>
              </w:rPr>
            </w:pPr>
            <w:r>
              <w:rPr>
                <w:sz w:val="24"/>
              </w:rPr>
              <w:t>four</w:t>
            </w:r>
          </w:p>
        </w:tc>
      </w:tr>
      <w:tr w:rsidR="00DB0A46" w14:paraId="499F3FE6" w14:textId="77777777">
        <w:trPr>
          <w:trHeight w:val="280"/>
        </w:trPr>
        <w:tc>
          <w:tcPr>
            <w:tcW w:w="1226" w:type="dxa"/>
          </w:tcPr>
          <w:p w14:paraId="499F3FE3" w14:textId="77777777" w:rsidR="00DB0A46" w:rsidRDefault="00991634">
            <w:pPr>
              <w:pStyle w:val="TableParagraph"/>
              <w:spacing w:before="7" w:line="253" w:lineRule="exact"/>
              <w:ind w:left="365"/>
              <w:rPr>
                <w:sz w:val="24"/>
              </w:rPr>
            </w:pPr>
            <w:r>
              <w:rPr>
                <w:sz w:val="24"/>
              </w:rPr>
              <w:t>all</w:t>
            </w:r>
          </w:p>
        </w:tc>
        <w:tc>
          <w:tcPr>
            <w:tcW w:w="815" w:type="dxa"/>
          </w:tcPr>
          <w:p w14:paraId="499F3FE4" w14:textId="77777777" w:rsidR="00DB0A46" w:rsidRDefault="00991634">
            <w:pPr>
              <w:pStyle w:val="TableParagraph"/>
              <w:spacing w:before="7" w:line="253" w:lineRule="exact"/>
              <w:ind w:left="54" w:right="136"/>
              <w:jc w:val="center"/>
              <w:rPr>
                <w:b/>
                <w:sz w:val="24"/>
              </w:rPr>
            </w:pPr>
            <w:r>
              <w:rPr>
                <w:b/>
                <w:color w:val="FF0000"/>
                <w:sz w:val="24"/>
              </w:rPr>
              <w:t>four</w:t>
            </w:r>
          </w:p>
        </w:tc>
        <w:tc>
          <w:tcPr>
            <w:tcW w:w="705" w:type="dxa"/>
          </w:tcPr>
          <w:p w14:paraId="499F3FE5" w14:textId="77777777" w:rsidR="00DB0A46" w:rsidRDefault="00991634">
            <w:pPr>
              <w:pStyle w:val="TableParagraph"/>
              <w:spacing w:before="7" w:line="253" w:lineRule="exact"/>
              <w:ind w:left="160"/>
              <w:rPr>
                <w:sz w:val="24"/>
              </w:rPr>
            </w:pPr>
            <w:r>
              <w:rPr>
                <w:sz w:val="24"/>
              </w:rPr>
              <w:t>four</w:t>
            </w:r>
          </w:p>
        </w:tc>
      </w:tr>
    </w:tbl>
    <w:p w14:paraId="499F3FE7" w14:textId="77777777" w:rsidR="00DB0A46" w:rsidRDefault="00991634">
      <w:pPr>
        <w:tabs>
          <w:tab w:val="left" w:pos="7297"/>
        </w:tabs>
        <w:spacing w:before="29"/>
        <w:ind w:left="1210"/>
        <w:rPr>
          <w:sz w:val="20"/>
        </w:rPr>
      </w:pPr>
      <w:r>
        <w:rPr>
          <w:sz w:val="24"/>
        </w:rPr>
        <w:lastRenderedPageBreak/>
        <w:t>‘There</w:t>
      </w:r>
      <w:r>
        <w:rPr>
          <w:spacing w:val="-11"/>
          <w:sz w:val="24"/>
        </w:rPr>
        <w:t xml:space="preserve"> </w:t>
      </w:r>
      <w:r>
        <w:rPr>
          <w:sz w:val="24"/>
        </w:rPr>
        <w:t>are</w:t>
      </w:r>
      <w:r>
        <w:rPr>
          <w:spacing w:val="-10"/>
          <w:sz w:val="24"/>
        </w:rPr>
        <w:t xml:space="preserve"> </w:t>
      </w:r>
      <w:r>
        <w:rPr>
          <w:sz w:val="24"/>
        </w:rPr>
        <w:t>four</w:t>
      </w:r>
      <w:r>
        <w:rPr>
          <w:spacing w:val="-10"/>
          <w:sz w:val="24"/>
        </w:rPr>
        <w:t xml:space="preserve"> </w:t>
      </w:r>
      <w:r>
        <w:rPr>
          <w:sz w:val="24"/>
        </w:rPr>
        <w:t>[chiefs]</w:t>
      </w:r>
      <w:r>
        <w:rPr>
          <w:spacing w:val="-11"/>
          <w:sz w:val="24"/>
        </w:rPr>
        <w:t xml:space="preserve"> </w:t>
      </w:r>
      <w:r>
        <w:rPr>
          <w:sz w:val="24"/>
        </w:rPr>
        <w:t>in</w:t>
      </w:r>
      <w:r>
        <w:rPr>
          <w:spacing w:val="-10"/>
          <w:sz w:val="24"/>
        </w:rPr>
        <w:t xml:space="preserve"> </w:t>
      </w:r>
      <w:r>
        <w:rPr>
          <w:sz w:val="24"/>
        </w:rPr>
        <w:t>total.’</w:t>
      </w:r>
      <w:r>
        <w:rPr>
          <w:sz w:val="24"/>
        </w:rPr>
        <w:tab/>
      </w:r>
      <w:r>
        <w:rPr>
          <w:sz w:val="20"/>
        </w:rPr>
        <w:t>(Louie</w:t>
      </w:r>
      <w:r>
        <w:rPr>
          <w:spacing w:val="-6"/>
          <w:sz w:val="20"/>
        </w:rPr>
        <w:t xml:space="preserve"> </w:t>
      </w:r>
      <w:hyperlink w:anchor="_bookmark454" w:history="1">
        <w:r>
          <w:rPr>
            <w:color w:val="007FFF"/>
            <w:sz w:val="20"/>
          </w:rPr>
          <w:t>2003</w:t>
        </w:r>
      </w:hyperlink>
      <w:r>
        <w:rPr>
          <w:sz w:val="20"/>
        </w:rPr>
        <w:t>:</w:t>
      </w:r>
      <w:r>
        <w:rPr>
          <w:spacing w:val="10"/>
          <w:sz w:val="20"/>
        </w:rPr>
        <w:t xml:space="preserve"> </w:t>
      </w:r>
      <w:r>
        <w:rPr>
          <w:sz w:val="20"/>
        </w:rPr>
        <w:t>Wolf</w:t>
      </w:r>
      <w:r>
        <w:rPr>
          <w:spacing w:val="-6"/>
          <w:sz w:val="20"/>
        </w:rPr>
        <w:t xml:space="preserve"> </w:t>
      </w:r>
      <w:r>
        <w:rPr>
          <w:sz w:val="20"/>
        </w:rPr>
        <w:t>198)</w:t>
      </w:r>
    </w:p>
    <w:p w14:paraId="499F3FE8" w14:textId="77777777" w:rsidR="00DB0A46" w:rsidRDefault="00DB0A46">
      <w:pPr>
        <w:pStyle w:val="BodyText"/>
        <w:spacing w:before="1"/>
        <w:rPr>
          <w:sz w:val="15"/>
        </w:rPr>
      </w:pPr>
    </w:p>
    <w:p w14:paraId="499F3FE9" w14:textId="77777777" w:rsidR="00DB0A46" w:rsidRDefault="00DB0A46">
      <w:pPr>
        <w:rPr>
          <w:sz w:val="15"/>
        </w:rPr>
        <w:sectPr w:rsidR="00DB0A46">
          <w:type w:val="continuous"/>
          <w:pgSz w:w="12240" w:h="15840"/>
          <w:pgMar w:top="1300" w:right="1120" w:bottom="280" w:left="1680" w:header="793" w:footer="806" w:gutter="0"/>
          <w:cols w:space="720"/>
        </w:sectPr>
      </w:pPr>
    </w:p>
    <w:p w14:paraId="499F3FEA" w14:textId="77777777" w:rsidR="00DB0A46" w:rsidRDefault="00991634">
      <w:pPr>
        <w:pStyle w:val="BodyText"/>
        <w:spacing w:before="99" w:line="254" w:lineRule="auto"/>
        <w:ind w:left="1210" w:right="488" w:hanging="320"/>
      </w:pPr>
      <w:bookmarkStart w:id="309" w:name="_bookmark245"/>
      <w:bookmarkEnd w:id="309"/>
      <w:r>
        <w:t>b.</w:t>
      </w:r>
      <w:r>
        <w:rPr>
          <w:spacing w:val="1"/>
        </w:rPr>
        <w:t xml:space="preserve"> </w:t>
      </w:r>
      <w:proofErr w:type="spellStart"/>
      <w:r>
        <w:t>watqšiƛ</w:t>
      </w:r>
      <w:proofErr w:type="spellEnd"/>
      <w:r>
        <w:rPr>
          <w:spacing w:val="1"/>
        </w:rPr>
        <w:t xml:space="preserve"> </w:t>
      </w:r>
      <w:proofErr w:type="spellStart"/>
      <w:r>
        <w:t>watq‑ši</w:t>
      </w:r>
      <w:proofErr w:type="spellEnd"/>
      <w:r>
        <w:t>(ƛ)</w:t>
      </w:r>
      <w:r>
        <w:rPr>
          <w:spacing w:val="1"/>
        </w:rPr>
        <w:t xml:space="preserve"> </w:t>
      </w:r>
      <w:r>
        <w:rPr>
          <w:w w:val="95"/>
        </w:rPr>
        <w:t>swallow‑mom</w:t>
      </w:r>
    </w:p>
    <w:p w14:paraId="499F3FEB" w14:textId="77777777" w:rsidR="00DB0A46" w:rsidRDefault="00991634">
      <w:pPr>
        <w:pStyle w:val="BodyText"/>
        <w:spacing w:line="270" w:lineRule="exact"/>
        <w:ind w:left="1210"/>
      </w:pPr>
      <w:proofErr w:type="spellStart"/>
      <w:r>
        <w:rPr>
          <w:w w:val="95"/>
        </w:rPr>
        <w:t>completely.swallowed</w:t>
      </w:r>
      <w:proofErr w:type="spellEnd"/>
    </w:p>
    <w:p w14:paraId="499F3FEC" w14:textId="77777777" w:rsidR="00DB0A46" w:rsidRDefault="00991634">
      <w:pPr>
        <w:pStyle w:val="BodyText"/>
        <w:spacing w:before="99" w:line="254" w:lineRule="auto"/>
        <w:ind w:left="257" w:right="4440"/>
        <w:rPr>
          <w:b/>
        </w:rPr>
      </w:pPr>
      <w:r>
        <w:br w:type="column"/>
      </w:r>
      <w:proofErr w:type="spellStart"/>
      <w:r>
        <w:rPr>
          <w:b/>
          <w:color w:val="FF0000"/>
        </w:rPr>
        <w:t>ʔaƛimt</w:t>
      </w:r>
      <w:proofErr w:type="spellEnd"/>
      <w:r>
        <w:rPr>
          <w:b/>
          <w:color w:val="FF0000"/>
          <w:spacing w:val="1"/>
        </w:rPr>
        <w:t xml:space="preserve"> </w:t>
      </w:r>
      <w:proofErr w:type="spellStart"/>
      <w:r>
        <w:rPr>
          <w:b/>
          <w:color w:val="FF0000"/>
          <w:w w:val="95"/>
        </w:rPr>
        <w:t>ʔaƛ‑imt</w:t>
      </w:r>
      <w:proofErr w:type="spellEnd"/>
    </w:p>
    <w:p w14:paraId="499F3FED" w14:textId="77777777" w:rsidR="00DB0A46" w:rsidRDefault="00991634">
      <w:pPr>
        <w:pStyle w:val="BodyText"/>
        <w:spacing w:line="254" w:lineRule="auto"/>
        <w:ind w:left="257" w:right="4440"/>
        <w:rPr>
          <w:b/>
        </w:rPr>
      </w:pPr>
      <w:r>
        <w:rPr>
          <w:b/>
          <w:color w:val="FF0000"/>
          <w:w w:val="105"/>
        </w:rPr>
        <w:t>two‑past</w:t>
      </w:r>
      <w:r>
        <w:rPr>
          <w:b/>
          <w:color w:val="FF0000"/>
          <w:spacing w:val="-60"/>
          <w:w w:val="105"/>
        </w:rPr>
        <w:t xml:space="preserve"> </w:t>
      </w:r>
      <w:r>
        <w:rPr>
          <w:b/>
          <w:color w:val="FF0000"/>
          <w:w w:val="110"/>
        </w:rPr>
        <w:t>two</w:t>
      </w:r>
    </w:p>
    <w:p w14:paraId="499F3FEE" w14:textId="77777777" w:rsidR="00DB0A46" w:rsidRDefault="00DB0A46">
      <w:pPr>
        <w:spacing w:line="254" w:lineRule="auto"/>
        <w:sectPr w:rsidR="00DB0A46">
          <w:type w:val="continuous"/>
          <w:pgSz w:w="12240" w:h="15840"/>
          <w:pgMar w:top="1300" w:right="1120" w:bottom="280" w:left="1680" w:header="793" w:footer="806" w:gutter="0"/>
          <w:cols w:num="2" w:space="720" w:equalWidth="0">
            <w:col w:w="3357" w:space="40"/>
            <w:col w:w="6043"/>
          </w:cols>
        </w:sectPr>
      </w:pPr>
    </w:p>
    <w:p w14:paraId="499F3FEF" w14:textId="77777777" w:rsidR="00DB0A46" w:rsidRDefault="00991634">
      <w:pPr>
        <w:tabs>
          <w:tab w:val="left" w:pos="6747"/>
        </w:tabs>
        <w:spacing w:before="6"/>
        <w:ind w:left="1210"/>
        <w:rPr>
          <w:sz w:val="20"/>
        </w:rPr>
      </w:pPr>
      <w:r>
        <w:rPr>
          <w:sz w:val="24"/>
        </w:rPr>
        <w:t>‘He</w:t>
      </w:r>
      <w:r>
        <w:rPr>
          <w:spacing w:val="-8"/>
          <w:sz w:val="24"/>
        </w:rPr>
        <w:t xml:space="preserve"> </w:t>
      </w:r>
      <w:r>
        <w:rPr>
          <w:sz w:val="24"/>
        </w:rPr>
        <w:t>swallowed</w:t>
      </w:r>
      <w:r>
        <w:rPr>
          <w:spacing w:val="-8"/>
          <w:sz w:val="24"/>
        </w:rPr>
        <w:t xml:space="preserve"> </w:t>
      </w:r>
      <w:r>
        <w:rPr>
          <w:sz w:val="24"/>
        </w:rPr>
        <w:t>two</w:t>
      </w:r>
      <w:r>
        <w:rPr>
          <w:spacing w:val="-8"/>
          <w:sz w:val="24"/>
        </w:rPr>
        <w:t xml:space="preserve"> </w:t>
      </w:r>
      <w:r>
        <w:rPr>
          <w:sz w:val="24"/>
        </w:rPr>
        <w:t>of</w:t>
      </w:r>
      <w:r>
        <w:rPr>
          <w:spacing w:val="-8"/>
          <w:sz w:val="24"/>
        </w:rPr>
        <w:t xml:space="preserve"> </w:t>
      </w:r>
      <w:r>
        <w:rPr>
          <w:sz w:val="24"/>
        </w:rPr>
        <w:t>them.’</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proofErr w:type="spellStart"/>
      <w:r>
        <w:rPr>
          <w:sz w:val="20"/>
        </w:rPr>
        <w:t>Qawiqaalth</w:t>
      </w:r>
      <w:proofErr w:type="spellEnd"/>
      <w:r>
        <w:rPr>
          <w:spacing w:val="-3"/>
          <w:sz w:val="20"/>
        </w:rPr>
        <w:t xml:space="preserve"> </w:t>
      </w:r>
      <w:r>
        <w:rPr>
          <w:sz w:val="20"/>
        </w:rPr>
        <w:t>057)</w:t>
      </w:r>
    </w:p>
    <w:p w14:paraId="499F3FF0" w14:textId="77777777" w:rsidR="00DB0A46" w:rsidRDefault="00DB0A46">
      <w:pPr>
        <w:rPr>
          <w:sz w:val="20"/>
        </w:rPr>
        <w:sectPr w:rsidR="00DB0A46">
          <w:type w:val="continuous"/>
          <w:pgSz w:w="12240" w:h="15840"/>
          <w:pgMar w:top="1300" w:right="1120" w:bottom="280" w:left="1680" w:header="793" w:footer="806" w:gutter="0"/>
          <w:cols w:space="720"/>
        </w:sectPr>
      </w:pPr>
    </w:p>
    <w:p w14:paraId="499F3FF1" w14:textId="77777777" w:rsidR="00DB0A46" w:rsidRDefault="00DB0A46">
      <w:pPr>
        <w:pStyle w:val="BodyText"/>
        <w:rPr>
          <w:sz w:val="20"/>
        </w:rPr>
      </w:pPr>
    </w:p>
    <w:p w14:paraId="499F3FF2" w14:textId="2DE04BB9" w:rsidR="00DB0A46" w:rsidRDefault="00991634">
      <w:pPr>
        <w:pStyle w:val="BodyText"/>
        <w:spacing w:before="220" w:line="420" w:lineRule="auto"/>
        <w:ind w:left="120" w:right="312" w:firstLine="358"/>
        <w:jc w:val="both"/>
      </w:pPr>
      <w:r>
        <w:t>I</w:t>
      </w:r>
      <w:r>
        <w:rPr>
          <w:spacing w:val="-13"/>
        </w:rPr>
        <w:t xml:space="preserve"> </w:t>
      </w:r>
      <w:r>
        <w:t>have</w:t>
      </w:r>
      <w:r>
        <w:rPr>
          <w:spacing w:val="-14"/>
        </w:rPr>
        <w:t xml:space="preserve"> </w:t>
      </w:r>
      <w:r>
        <w:t>not</w:t>
      </w:r>
      <w:r>
        <w:rPr>
          <w:spacing w:val="-13"/>
        </w:rPr>
        <w:t xml:space="preserve"> </w:t>
      </w:r>
      <w:r>
        <w:t>found</w:t>
      </w:r>
      <w:r>
        <w:rPr>
          <w:spacing w:val="-13"/>
        </w:rPr>
        <w:t xml:space="preserve"> </w:t>
      </w:r>
      <w:r>
        <w:t>any</w:t>
      </w:r>
      <w:r>
        <w:rPr>
          <w:spacing w:val="-13"/>
        </w:rPr>
        <w:t xml:space="preserve"> </w:t>
      </w:r>
      <w:r>
        <w:t>deviations</w:t>
      </w:r>
      <w:r>
        <w:rPr>
          <w:spacing w:val="-12"/>
        </w:rPr>
        <w:t xml:space="preserve"> </w:t>
      </w:r>
      <w:r>
        <w:t>from</w:t>
      </w:r>
      <w:r>
        <w:rPr>
          <w:spacing w:val="-14"/>
        </w:rPr>
        <w:t xml:space="preserve"> </w:t>
      </w:r>
      <w:r>
        <w:t>these</w:t>
      </w:r>
      <w:r>
        <w:rPr>
          <w:spacing w:val="-13"/>
        </w:rPr>
        <w:t xml:space="preserve"> </w:t>
      </w:r>
      <w:r>
        <w:t>semantic</w:t>
      </w:r>
      <w:r>
        <w:rPr>
          <w:spacing w:val="-13"/>
        </w:rPr>
        <w:t xml:space="preserve"> </w:t>
      </w:r>
      <w:r>
        <w:t>patterns</w:t>
      </w:r>
      <w:r>
        <w:rPr>
          <w:spacing w:val="-13"/>
        </w:rPr>
        <w:t xml:space="preserve"> </w:t>
      </w:r>
      <w:r>
        <w:t>in</w:t>
      </w:r>
      <w:r>
        <w:rPr>
          <w:spacing w:val="-13"/>
        </w:rPr>
        <w:t xml:space="preserve"> </w:t>
      </w:r>
      <w:r>
        <w:t>the</w:t>
      </w:r>
      <w:r>
        <w:rPr>
          <w:spacing w:val="-12"/>
        </w:rPr>
        <w:t xml:space="preserve"> </w:t>
      </w:r>
      <w:r>
        <w:t>corpus.</w:t>
      </w:r>
      <w:r>
        <w:rPr>
          <w:spacing w:val="11"/>
        </w:rPr>
        <w:t xml:space="preserve"> </w:t>
      </w:r>
      <w:r>
        <w:t>This</w:t>
      </w:r>
      <w:r>
        <w:rPr>
          <w:spacing w:val="-13"/>
        </w:rPr>
        <w:t xml:space="preserve"> </w:t>
      </w:r>
      <w:r>
        <w:t>fact</w:t>
      </w:r>
      <w:r>
        <w:rPr>
          <w:spacing w:val="-13"/>
        </w:rPr>
        <w:t xml:space="preserve"> </w:t>
      </w:r>
      <w:r>
        <w:t>sug</w:t>
      </w:r>
      <w:r>
        <w:rPr>
          <w:w w:val="95"/>
        </w:rPr>
        <w:t>gests that the meanings of numerals when used in different discourse functions are predictable</w:t>
      </w:r>
      <w:r>
        <w:rPr>
          <w:spacing w:val="1"/>
          <w:w w:val="95"/>
        </w:rPr>
        <w:t xml:space="preserve"> </w:t>
      </w:r>
      <w:r>
        <w:t>and, arguably, flexible. Importantly, however, these different uses would not be predictable</w:t>
      </w:r>
      <w:r>
        <w:rPr>
          <w:spacing w:val="1"/>
        </w:rPr>
        <w:t xml:space="preserve"> </w:t>
      </w:r>
      <w:r>
        <w:t>if</w:t>
      </w:r>
      <w:r>
        <w:rPr>
          <w:spacing w:val="-12"/>
        </w:rPr>
        <w:t xml:space="preserve"> </w:t>
      </w:r>
      <w:r>
        <w:t>Nuuchahnulth</w:t>
      </w:r>
      <w:r>
        <w:rPr>
          <w:spacing w:val="-11"/>
        </w:rPr>
        <w:t xml:space="preserve"> </w:t>
      </w:r>
      <w:r>
        <w:t>did</w:t>
      </w:r>
      <w:r>
        <w:rPr>
          <w:spacing w:val="-12"/>
        </w:rPr>
        <w:t xml:space="preserve"> </w:t>
      </w:r>
      <w:r>
        <w:t>not</w:t>
      </w:r>
      <w:r>
        <w:rPr>
          <w:spacing w:val="-11"/>
        </w:rPr>
        <w:t xml:space="preserve"> </w:t>
      </w:r>
      <w:r>
        <w:t>have</w:t>
      </w:r>
      <w:r>
        <w:rPr>
          <w:spacing w:val="-12"/>
        </w:rPr>
        <w:t xml:space="preserve"> </w:t>
      </w:r>
      <w:r>
        <w:t>the</w:t>
      </w:r>
      <w:r>
        <w:rPr>
          <w:spacing w:val="-11"/>
        </w:rPr>
        <w:t xml:space="preserve"> </w:t>
      </w:r>
      <w:r>
        <w:t>broader</w:t>
      </w:r>
      <w:r>
        <w:rPr>
          <w:spacing w:val="-13"/>
        </w:rPr>
        <w:t xml:space="preserve"> </w:t>
      </w:r>
      <w:r>
        <w:rPr>
          <w:i/>
        </w:rPr>
        <w:t>convention</w:t>
      </w:r>
      <w:r>
        <w:rPr>
          <w:i/>
          <w:spacing w:val="-11"/>
        </w:rPr>
        <w:t xml:space="preserve"> </w:t>
      </w:r>
      <w:r>
        <w:t>governing</w:t>
      </w:r>
      <w:r>
        <w:rPr>
          <w:spacing w:val="-12"/>
        </w:rPr>
        <w:t xml:space="preserve"> </w:t>
      </w:r>
      <w:r>
        <w:t>the</w:t>
      </w:r>
      <w:r>
        <w:rPr>
          <w:spacing w:val="-11"/>
        </w:rPr>
        <w:t xml:space="preserve"> </w:t>
      </w:r>
      <w:r>
        <w:t>use</w:t>
      </w:r>
      <w:r>
        <w:rPr>
          <w:spacing w:val="-12"/>
        </w:rPr>
        <w:t xml:space="preserve"> </w:t>
      </w:r>
      <w:r>
        <w:t>of</w:t>
      </w:r>
      <w:r>
        <w:rPr>
          <w:spacing w:val="-11"/>
        </w:rPr>
        <w:t xml:space="preserve"> </w:t>
      </w:r>
      <w:r>
        <w:t>numerals</w:t>
      </w:r>
      <w:r>
        <w:rPr>
          <w:spacing w:val="-12"/>
        </w:rPr>
        <w:t xml:space="preserve"> </w:t>
      </w:r>
      <w:r>
        <w:t>in</w:t>
      </w:r>
      <w:r>
        <w:rPr>
          <w:spacing w:val="-11"/>
        </w:rPr>
        <w:t xml:space="preserve"> </w:t>
      </w:r>
      <w:r>
        <w:t>different discourse functions. One could imagine, for example, that numerals used as referents in</w:t>
      </w:r>
      <w:r>
        <w:rPr>
          <w:spacing w:val="1"/>
        </w:rPr>
        <w:t xml:space="preserve"> </w:t>
      </w:r>
      <w:r>
        <w:t>Nuuchahnulth always referred to the abstract concept for that numeral; this is not the case.</w:t>
      </w:r>
      <w:r>
        <w:rPr>
          <w:spacing w:val="1"/>
        </w:rPr>
        <w:t xml:space="preserve"> </w:t>
      </w:r>
      <w:r>
        <w:t>The</w:t>
      </w:r>
      <w:r>
        <w:rPr>
          <w:spacing w:val="-11"/>
        </w:rPr>
        <w:t xml:space="preserve"> </w:t>
      </w:r>
      <w:r>
        <w:t>fact</w:t>
      </w:r>
      <w:r>
        <w:rPr>
          <w:spacing w:val="-11"/>
        </w:rPr>
        <w:t xml:space="preserve"> </w:t>
      </w:r>
      <w:r>
        <w:t>that</w:t>
      </w:r>
      <w:r>
        <w:rPr>
          <w:spacing w:val="-11"/>
        </w:rPr>
        <w:t xml:space="preserve"> </w:t>
      </w:r>
      <w:r>
        <w:t>the</w:t>
      </w:r>
      <w:r>
        <w:rPr>
          <w:spacing w:val="-11"/>
        </w:rPr>
        <w:t xml:space="preserve"> </w:t>
      </w:r>
      <w:r>
        <w:t>numerals</w:t>
      </w:r>
      <w:r>
        <w:rPr>
          <w:spacing w:val="-11"/>
        </w:rPr>
        <w:t xml:space="preserve"> </w:t>
      </w:r>
      <w:r>
        <w:t>used</w:t>
      </w:r>
      <w:r>
        <w:rPr>
          <w:spacing w:val="-11"/>
        </w:rPr>
        <w:t xml:space="preserve"> </w:t>
      </w:r>
      <w:r>
        <w:t>for</w:t>
      </w:r>
      <w:r>
        <w:rPr>
          <w:spacing w:val="-11"/>
        </w:rPr>
        <w:t xml:space="preserve"> </w:t>
      </w:r>
      <w:r>
        <w:t>reference</w:t>
      </w:r>
      <w:r>
        <w:rPr>
          <w:spacing w:val="-12"/>
        </w:rPr>
        <w:t xml:space="preserve"> </w:t>
      </w:r>
      <w:r>
        <w:t>in</w:t>
      </w:r>
      <w:r>
        <w:rPr>
          <w:spacing w:val="-11"/>
        </w:rPr>
        <w:t xml:space="preserve"> </w:t>
      </w:r>
      <w:r>
        <w:t>Nuuchahnulth</w:t>
      </w:r>
      <w:r>
        <w:rPr>
          <w:spacing w:val="-11"/>
        </w:rPr>
        <w:t xml:space="preserve"> </w:t>
      </w:r>
      <w:r>
        <w:t>refer</w:t>
      </w:r>
      <w:r>
        <w:rPr>
          <w:spacing w:val="-12"/>
        </w:rPr>
        <w:t xml:space="preserve"> </w:t>
      </w:r>
      <w:r>
        <w:t>anaphorically</w:t>
      </w:r>
      <w:r>
        <w:rPr>
          <w:spacing w:val="-11"/>
        </w:rPr>
        <w:t xml:space="preserve"> </w:t>
      </w:r>
      <w:r>
        <w:t>back</w:t>
      </w:r>
      <w:r>
        <w:rPr>
          <w:spacing w:val="-11"/>
        </w:rPr>
        <w:t xml:space="preserve"> </w:t>
      </w:r>
      <w:r>
        <w:t>to</w:t>
      </w:r>
      <w:r>
        <w:rPr>
          <w:spacing w:val="-11"/>
        </w:rPr>
        <w:t xml:space="preserve"> </w:t>
      </w:r>
      <w:r>
        <w:t>an</w:t>
      </w:r>
      <w:r>
        <w:rPr>
          <w:spacing w:val="-58"/>
        </w:rPr>
        <w:t xml:space="preserve"> </w:t>
      </w:r>
      <w:r>
        <w:t xml:space="preserve">activated discourse topic instead of to the abstract number is a </w:t>
      </w:r>
      <w:r>
        <w:rPr>
          <w:i/>
        </w:rPr>
        <w:t xml:space="preserve">convention </w:t>
      </w:r>
      <w:r>
        <w:t>of Nuuchahnulth.</w:t>
      </w:r>
      <w:r>
        <w:rPr>
          <w:spacing w:val="-57"/>
        </w:rPr>
        <w:t xml:space="preserve"> </w:t>
      </w:r>
      <w:r>
        <w:t>Although the use of numerals in Nuuchahnulth appears at first glance to be flexible, we see</w:t>
      </w:r>
      <w:r>
        <w:rPr>
          <w:spacing w:val="-57"/>
        </w:rPr>
        <w:t xml:space="preserve"> </w:t>
      </w:r>
      <w:r>
        <w:t>that this impression is merely superficial.</w:t>
      </w:r>
      <w:r>
        <w:rPr>
          <w:spacing w:val="1"/>
        </w:rPr>
        <w:t xml:space="preserve"> </w:t>
      </w:r>
      <w:r>
        <w:t xml:space="preserve">The fact that numerals </w:t>
      </w:r>
      <w:r>
        <w:rPr>
          <w:i/>
        </w:rPr>
        <w:t xml:space="preserve">consistently </w:t>
      </w:r>
      <w:r>
        <w:t>produce the</w:t>
      </w:r>
      <w:r>
        <w:rPr>
          <w:spacing w:val="1"/>
        </w:rPr>
        <w:t xml:space="preserve"> </w:t>
      </w:r>
      <w:r>
        <w:t>same</w:t>
      </w:r>
      <w:r>
        <w:rPr>
          <w:spacing w:val="-8"/>
        </w:rPr>
        <w:t xml:space="preserve"> </w:t>
      </w:r>
      <w:r>
        <w:t>kinds</w:t>
      </w:r>
      <w:r>
        <w:rPr>
          <w:spacing w:val="-7"/>
        </w:rPr>
        <w:t xml:space="preserve"> </w:t>
      </w:r>
      <w:r>
        <w:t>of</w:t>
      </w:r>
      <w:r>
        <w:rPr>
          <w:spacing w:val="-8"/>
        </w:rPr>
        <w:t xml:space="preserve"> </w:t>
      </w:r>
      <w:r>
        <w:t>meanings</w:t>
      </w:r>
      <w:r>
        <w:rPr>
          <w:spacing w:val="-7"/>
        </w:rPr>
        <w:t xml:space="preserve"> </w:t>
      </w:r>
      <w:r>
        <w:t>in</w:t>
      </w:r>
      <w:r>
        <w:rPr>
          <w:spacing w:val="-8"/>
        </w:rPr>
        <w:t xml:space="preserve"> </w:t>
      </w:r>
      <w:r>
        <w:t>different</w:t>
      </w:r>
      <w:r>
        <w:rPr>
          <w:spacing w:val="-7"/>
        </w:rPr>
        <w:t xml:space="preserve"> </w:t>
      </w:r>
      <w:r>
        <w:t>discourse</w:t>
      </w:r>
      <w:r>
        <w:rPr>
          <w:spacing w:val="-8"/>
        </w:rPr>
        <w:t xml:space="preserve"> </w:t>
      </w:r>
      <w:r>
        <w:t>functions</w:t>
      </w:r>
      <w:r>
        <w:rPr>
          <w:spacing w:val="-7"/>
        </w:rPr>
        <w:t xml:space="preserve"> </w:t>
      </w:r>
      <w:r>
        <w:t>is</w:t>
      </w:r>
      <w:r>
        <w:rPr>
          <w:spacing w:val="-9"/>
        </w:rPr>
        <w:t xml:space="preserve"> </w:t>
      </w:r>
      <w:r>
        <w:t>strong</w:t>
      </w:r>
      <w:r>
        <w:rPr>
          <w:spacing w:val="-8"/>
        </w:rPr>
        <w:t xml:space="preserve"> </w:t>
      </w:r>
      <w:r>
        <w:t>evidence</w:t>
      </w:r>
      <w:r>
        <w:rPr>
          <w:spacing w:val="-8"/>
        </w:rPr>
        <w:t xml:space="preserve"> </w:t>
      </w:r>
      <w:r>
        <w:t>that</w:t>
      </w:r>
      <w:r>
        <w:rPr>
          <w:spacing w:val="-8"/>
        </w:rPr>
        <w:t xml:space="preserve"> </w:t>
      </w:r>
      <w:r>
        <w:t>these</w:t>
      </w:r>
      <w:r>
        <w:rPr>
          <w:spacing w:val="-8"/>
        </w:rPr>
        <w:t xml:space="preserve"> </w:t>
      </w:r>
      <w:r>
        <w:t>semantic patterns are a matter of convention rather than creative and novel uses by speakers, i.e.</w:t>
      </w:r>
      <w:r>
        <w:rPr>
          <w:spacing w:val="1"/>
        </w:rPr>
        <w:t xml:space="preserve"> </w:t>
      </w:r>
      <w:r>
        <w:t>flexibility.</w:t>
      </w:r>
    </w:p>
    <w:p w14:paraId="499F3FF3" w14:textId="77777777" w:rsidR="00DB0A46" w:rsidRDefault="00991634">
      <w:pPr>
        <w:pStyle w:val="BodyText"/>
        <w:spacing w:line="420" w:lineRule="auto"/>
        <w:ind w:left="120" w:right="312" w:firstLine="358"/>
        <w:jc w:val="both"/>
      </w:pPr>
      <w:r>
        <w:rPr>
          <w:spacing w:val="-1"/>
        </w:rPr>
        <w:t>It</w:t>
      </w:r>
      <w:r>
        <w:rPr>
          <w:spacing w:val="-13"/>
        </w:rPr>
        <w:t xml:space="preserve"> </w:t>
      </w:r>
      <w:r>
        <w:t>should</w:t>
      </w:r>
      <w:r>
        <w:rPr>
          <w:spacing w:val="-12"/>
        </w:rPr>
        <w:t xml:space="preserve"> </w:t>
      </w:r>
      <w:r>
        <w:t>be</w:t>
      </w:r>
      <w:r>
        <w:rPr>
          <w:spacing w:val="-12"/>
        </w:rPr>
        <w:t xml:space="preserve"> </w:t>
      </w:r>
      <w:r>
        <w:t>emphasized</w:t>
      </w:r>
      <w:r>
        <w:rPr>
          <w:spacing w:val="-12"/>
        </w:rPr>
        <w:t xml:space="preserve"> </w:t>
      </w:r>
      <w:r>
        <w:t>here</w:t>
      </w:r>
      <w:r>
        <w:rPr>
          <w:spacing w:val="-12"/>
        </w:rPr>
        <w:t xml:space="preserve"> </w:t>
      </w:r>
      <w:r>
        <w:t>that</w:t>
      </w:r>
      <w:r>
        <w:rPr>
          <w:spacing w:val="-12"/>
        </w:rPr>
        <w:t xml:space="preserve"> </w:t>
      </w:r>
      <w:r>
        <w:t>these</w:t>
      </w:r>
      <w:r>
        <w:rPr>
          <w:spacing w:val="-13"/>
        </w:rPr>
        <w:t xml:space="preserve"> </w:t>
      </w:r>
      <w:r>
        <w:t>different</w:t>
      </w:r>
      <w:r>
        <w:rPr>
          <w:spacing w:val="-12"/>
        </w:rPr>
        <w:t xml:space="preserve"> </w:t>
      </w:r>
      <w:r>
        <w:t>uses</w:t>
      </w:r>
      <w:r>
        <w:rPr>
          <w:spacing w:val="-12"/>
        </w:rPr>
        <w:t xml:space="preserve"> </w:t>
      </w:r>
      <w:r>
        <w:t>of</w:t>
      </w:r>
      <w:r>
        <w:rPr>
          <w:spacing w:val="-12"/>
        </w:rPr>
        <w:t xml:space="preserve"> </w:t>
      </w:r>
      <w:r>
        <w:t>numerals</w:t>
      </w:r>
      <w:r>
        <w:rPr>
          <w:spacing w:val="-12"/>
        </w:rPr>
        <w:t xml:space="preserve"> </w:t>
      </w:r>
      <w:r>
        <w:t>are</w:t>
      </w:r>
      <w:r>
        <w:rPr>
          <w:spacing w:val="-13"/>
        </w:rPr>
        <w:t xml:space="preserve"> </w:t>
      </w:r>
      <w:r>
        <w:t>only</w:t>
      </w:r>
      <w:r>
        <w:rPr>
          <w:spacing w:val="-15"/>
        </w:rPr>
        <w:t xml:space="preserve"> </w:t>
      </w:r>
      <w:r>
        <w:rPr>
          <w:i/>
        </w:rPr>
        <w:t>synchronically</w:t>
      </w:r>
      <w:r>
        <w:rPr>
          <w:i/>
          <w:spacing w:val="-58"/>
        </w:rPr>
        <w:t xml:space="preserve"> </w:t>
      </w:r>
      <w:r>
        <w:t>predictable, by virtue of being conventionalized.</w:t>
      </w:r>
      <w:r>
        <w:rPr>
          <w:spacing w:val="1"/>
        </w:rPr>
        <w:t xml:space="preserve"> </w:t>
      </w:r>
      <w:r>
        <w:t>Diachronically, it is impossible to predict</w:t>
      </w:r>
      <w:r>
        <w:rPr>
          <w:spacing w:val="1"/>
        </w:rPr>
        <w:t xml:space="preserve"> </w:t>
      </w:r>
      <w:r>
        <w:t>the</w:t>
      </w:r>
      <w:r>
        <w:rPr>
          <w:spacing w:val="-13"/>
        </w:rPr>
        <w:t xml:space="preserve"> </w:t>
      </w:r>
      <w:r>
        <w:t>meaning</w:t>
      </w:r>
      <w:r>
        <w:rPr>
          <w:spacing w:val="-12"/>
        </w:rPr>
        <w:t xml:space="preserve"> </w:t>
      </w:r>
      <w:r>
        <w:t>that</w:t>
      </w:r>
      <w:r>
        <w:rPr>
          <w:spacing w:val="-12"/>
        </w:rPr>
        <w:t xml:space="preserve"> </w:t>
      </w:r>
      <w:r>
        <w:t>will</w:t>
      </w:r>
      <w:r>
        <w:rPr>
          <w:spacing w:val="-13"/>
        </w:rPr>
        <w:t xml:space="preserve"> </w:t>
      </w:r>
      <w:r>
        <w:t>become</w:t>
      </w:r>
      <w:r>
        <w:rPr>
          <w:spacing w:val="-12"/>
        </w:rPr>
        <w:t xml:space="preserve"> </w:t>
      </w:r>
      <w:r>
        <w:t>conventionally</w:t>
      </w:r>
      <w:r>
        <w:rPr>
          <w:spacing w:val="-12"/>
        </w:rPr>
        <w:t xml:space="preserve"> </w:t>
      </w:r>
      <w:r>
        <w:t>associated</w:t>
      </w:r>
      <w:r>
        <w:rPr>
          <w:spacing w:val="-12"/>
        </w:rPr>
        <w:t xml:space="preserve"> </w:t>
      </w:r>
      <w:r>
        <w:t>with</w:t>
      </w:r>
      <w:r>
        <w:rPr>
          <w:spacing w:val="-13"/>
        </w:rPr>
        <w:t xml:space="preserve"> </w:t>
      </w:r>
      <w:r>
        <w:t>the</w:t>
      </w:r>
      <w:r>
        <w:rPr>
          <w:spacing w:val="-12"/>
        </w:rPr>
        <w:t xml:space="preserve"> </w:t>
      </w:r>
      <w:r>
        <w:t>new</w:t>
      </w:r>
      <w:r>
        <w:rPr>
          <w:spacing w:val="-12"/>
        </w:rPr>
        <w:t xml:space="preserve"> </w:t>
      </w:r>
      <w:r>
        <w:t>discourse</w:t>
      </w:r>
      <w:r>
        <w:rPr>
          <w:spacing w:val="-12"/>
        </w:rPr>
        <w:t xml:space="preserve"> </w:t>
      </w:r>
      <w:r>
        <w:t>function</w:t>
      </w:r>
      <w:r>
        <w:rPr>
          <w:spacing w:val="-13"/>
        </w:rPr>
        <w:t xml:space="preserve"> </w:t>
      </w:r>
      <w:r>
        <w:t>as</w:t>
      </w:r>
      <w:r>
        <w:rPr>
          <w:spacing w:val="-12"/>
        </w:rPr>
        <w:t xml:space="preserve"> </w:t>
      </w:r>
      <w:r>
        <w:t>a</w:t>
      </w:r>
      <w:r>
        <w:rPr>
          <w:spacing w:val="-57"/>
        </w:rPr>
        <w:t xml:space="preserve"> </w:t>
      </w:r>
      <w:r>
        <w:t>result</w:t>
      </w:r>
      <w:r>
        <w:rPr>
          <w:spacing w:val="-4"/>
        </w:rPr>
        <w:t xml:space="preserve"> </w:t>
      </w:r>
      <w:r>
        <w:t>of</w:t>
      </w:r>
      <w:r>
        <w:rPr>
          <w:spacing w:val="-3"/>
        </w:rPr>
        <w:t xml:space="preserve"> </w:t>
      </w:r>
      <w:r>
        <w:t>semantic</w:t>
      </w:r>
      <w:r>
        <w:rPr>
          <w:spacing w:val="-3"/>
        </w:rPr>
        <w:t xml:space="preserve"> </w:t>
      </w:r>
      <w:r>
        <w:t>expansion,</w:t>
      </w:r>
      <w:r>
        <w:rPr>
          <w:spacing w:val="-3"/>
        </w:rPr>
        <w:t xml:space="preserve"> </w:t>
      </w:r>
      <w:r>
        <w:t>and</w:t>
      </w:r>
      <w:r>
        <w:rPr>
          <w:spacing w:val="-3"/>
        </w:rPr>
        <w:t xml:space="preserve"> </w:t>
      </w:r>
      <w:r>
        <w:t>whether</w:t>
      </w:r>
      <w:r>
        <w:rPr>
          <w:spacing w:val="-3"/>
        </w:rPr>
        <w:t xml:space="preserve"> </w:t>
      </w:r>
      <w:r>
        <w:t>that</w:t>
      </w:r>
      <w:r>
        <w:rPr>
          <w:spacing w:val="-3"/>
        </w:rPr>
        <w:t xml:space="preserve"> </w:t>
      </w:r>
      <w:r>
        <w:t>meaning</w:t>
      </w:r>
      <w:r>
        <w:rPr>
          <w:spacing w:val="-3"/>
        </w:rPr>
        <w:t xml:space="preserve"> </w:t>
      </w:r>
      <w:r>
        <w:t>will</w:t>
      </w:r>
      <w:r>
        <w:rPr>
          <w:spacing w:val="-3"/>
        </w:rPr>
        <w:t xml:space="preserve"> </w:t>
      </w:r>
      <w:r>
        <w:t>follow</w:t>
      </w:r>
      <w:r>
        <w:rPr>
          <w:spacing w:val="-3"/>
        </w:rPr>
        <w:t xml:space="preserve"> </w:t>
      </w:r>
      <w:r>
        <w:t>some</w:t>
      </w:r>
      <w:r>
        <w:rPr>
          <w:spacing w:val="-3"/>
        </w:rPr>
        <w:t xml:space="preserve"> </w:t>
      </w:r>
      <w:r>
        <w:t>general</w:t>
      </w:r>
      <w:r>
        <w:rPr>
          <w:spacing w:val="-3"/>
        </w:rPr>
        <w:t xml:space="preserve"> </w:t>
      </w:r>
      <w:r>
        <w:t>pragmatic</w:t>
      </w:r>
      <w:r>
        <w:rPr>
          <w:spacing w:val="-57"/>
        </w:rPr>
        <w:t xml:space="preserve"> </w:t>
      </w:r>
      <w:r>
        <w:t>principle</w:t>
      </w:r>
      <w:r>
        <w:rPr>
          <w:spacing w:val="-2"/>
        </w:rPr>
        <w:t xml:space="preserve"> </w:t>
      </w:r>
      <w:r>
        <w:t>be</w:t>
      </w:r>
      <w:r>
        <w:rPr>
          <w:spacing w:val="-1"/>
        </w:rPr>
        <w:t xml:space="preserve"> </w:t>
      </w:r>
      <w:r>
        <w:t>idiosyncratic.</w:t>
      </w:r>
    </w:p>
    <w:p w14:paraId="499F3FF4" w14:textId="10C5BF64" w:rsidR="00DB0A46" w:rsidRDefault="00991634">
      <w:pPr>
        <w:pStyle w:val="BodyText"/>
        <w:spacing w:line="420" w:lineRule="auto"/>
        <w:ind w:left="120" w:right="109" w:firstLine="358"/>
      </w:pPr>
      <w:r>
        <w:rPr>
          <w:w w:val="95"/>
        </w:rPr>
        <w:t>Interestingly,</w:t>
      </w:r>
      <w:r>
        <w:rPr>
          <w:spacing w:val="12"/>
          <w:w w:val="95"/>
        </w:rPr>
        <w:t xml:space="preserve"> </w:t>
      </w:r>
      <w:r>
        <w:rPr>
          <w:w w:val="95"/>
        </w:rPr>
        <w:t>as</w:t>
      </w:r>
      <w:r>
        <w:rPr>
          <w:spacing w:val="8"/>
          <w:w w:val="95"/>
        </w:rPr>
        <w:t xml:space="preserve"> </w:t>
      </w:r>
      <w:r>
        <w:rPr>
          <w:w w:val="95"/>
        </w:rPr>
        <w:t>will</w:t>
      </w:r>
      <w:r>
        <w:rPr>
          <w:spacing w:val="8"/>
          <w:w w:val="95"/>
        </w:rPr>
        <w:t xml:space="preserve"> </w:t>
      </w:r>
      <w:r>
        <w:rPr>
          <w:w w:val="95"/>
        </w:rPr>
        <w:t>be</w:t>
      </w:r>
      <w:r>
        <w:rPr>
          <w:spacing w:val="8"/>
          <w:w w:val="95"/>
        </w:rPr>
        <w:t xml:space="preserve"> </w:t>
      </w:r>
      <w:r>
        <w:rPr>
          <w:w w:val="95"/>
        </w:rPr>
        <w:t>discussed</w:t>
      </w:r>
      <w:r>
        <w:rPr>
          <w:spacing w:val="8"/>
          <w:w w:val="95"/>
        </w:rPr>
        <w:t xml:space="preserve"> </w:t>
      </w:r>
      <w:r>
        <w:rPr>
          <w:w w:val="95"/>
        </w:rPr>
        <w:t>in</w:t>
      </w:r>
      <w:r>
        <w:rPr>
          <w:spacing w:val="5"/>
          <w:w w:val="95"/>
        </w:rPr>
        <w:t xml:space="preserve"> </w:t>
      </w:r>
      <w:hyperlink w:anchor="_bookmark253" w:history="1">
        <w:r>
          <w:rPr>
            <w:color w:val="007FFF"/>
            <w:w w:val="95"/>
          </w:rPr>
          <w:t>Section</w:t>
        </w:r>
        <w:r>
          <w:rPr>
            <w:color w:val="007FFF"/>
            <w:spacing w:val="8"/>
            <w:w w:val="95"/>
          </w:rPr>
          <w:t xml:space="preserve"> </w:t>
        </w:r>
        <w:r>
          <w:rPr>
            <w:color w:val="007FFF"/>
            <w:w w:val="95"/>
          </w:rPr>
          <w:t>4.6.3</w:t>
        </w:r>
      </w:hyperlink>
      <w:r>
        <w:rPr>
          <w:w w:val="95"/>
        </w:rPr>
        <w:t>,</w:t>
      </w:r>
      <w:r>
        <w:rPr>
          <w:spacing w:val="12"/>
          <w:w w:val="95"/>
        </w:rPr>
        <w:t xml:space="preserve"> </w:t>
      </w:r>
      <w:r>
        <w:rPr>
          <w:w w:val="95"/>
        </w:rPr>
        <w:t>numerals</w:t>
      </w:r>
      <w:r>
        <w:rPr>
          <w:spacing w:val="8"/>
          <w:w w:val="95"/>
        </w:rPr>
        <w:t xml:space="preserve"> </w:t>
      </w:r>
      <w:r>
        <w:rPr>
          <w:w w:val="95"/>
        </w:rPr>
        <w:t>in</w:t>
      </w:r>
      <w:r>
        <w:rPr>
          <w:spacing w:val="8"/>
          <w:w w:val="95"/>
        </w:rPr>
        <w:t xml:space="preserve"> </w:t>
      </w:r>
      <w:r>
        <w:rPr>
          <w:w w:val="95"/>
        </w:rPr>
        <w:t>Nuuchahnulth</w:t>
      </w:r>
      <w:r>
        <w:rPr>
          <w:spacing w:val="8"/>
          <w:w w:val="95"/>
        </w:rPr>
        <w:t xml:space="preserve"> </w:t>
      </w:r>
      <w:r>
        <w:rPr>
          <w:w w:val="95"/>
        </w:rPr>
        <w:t>are</w:t>
      </w:r>
      <w:r>
        <w:rPr>
          <w:spacing w:val="8"/>
          <w:w w:val="95"/>
        </w:rPr>
        <w:t xml:space="preserve"> </w:t>
      </w:r>
      <w:r>
        <w:rPr>
          <w:w w:val="95"/>
        </w:rPr>
        <w:t>also</w:t>
      </w:r>
      <w:r>
        <w:rPr>
          <w:spacing w:val="8"/>
          <w:w w:val="95"/>
        </w:rPr>
        <w:t xml:space="preserve"> </w:t>
      </w:r>
      <w:r>
        <w:rPr>
          <w:w w:val="95"/>
        </w:rPr>
        <w:t>con</w:t>
      </w:r>
      <w:r>
        <w:t>sistently</w:t>
      </w:r>
      <w:r>
        <w:rPr>
          <w:spacing w:val="2"/>
        </w:rPr>
        <w:t xml:space="preserve"> </w:t>
      </w:r>
      <w:r>
        <w:t>among</w:t>
      </w:r>
      <w:r>
        <w:rPr>
          <w:spacing w:val="3"/>
        </w:rPr>
        <w:t xml:space="preserve"> </w:t>
      </w:r>
      <w:r>
        <w:t>the</w:t>
      </w:r>
      <w:r>
        <w:rPr>
          <w:spacing w:val="2"/>
        </w:rPr>
        <w:t xml:space="preserve"> </w:t>
      </w:r>
      <w:r>
        <w:t>most</w:t>
      </w:r>
      <w:r>
        <w:rPr>
          <w:spacing w:val="3"/>
        </w:rPr>
        <w:t xml:space="preserve"> </w:t>
      </w:r>
      <w:r>
        <w:t>functionally</w:t>
      </w:r>
      <w:r>
        <w:rPr>
          <w:spacing w:val="3"/>
        </w:rPr>
        <w:t xml:space="preserve"> </w:t>
      </w:r>
      <w:r>
        <w:t>diverse</w:t>
      </w:r>
      <w:r>
        <w:rPr>
          <w:spacing w:val="2"/>
        </w:rPr>
        <w:t xml:space="preserve"> </w:t>
      </w:r>
      <w:r>
        <w:t>lexical</w:t>
      </w:r>
      <w:r>
        <w:rPr>
          <w:spacing w:val="3"/>
        </w:rPr>
        <w:t xml:space="preserve"> </w:t>
      </w:r>
      <w:r>
        <w:t>items</w:t>
      </w:r>
      <w:r>
        <w:rPr>
          <w:spacing w:val="2"/>
        </w:rPr>
        <w:t xml:space="preserve"> </w:t>
      </w:r>
      <w:r>
        <w:t>in</w:t>
      </w:r>
      <w:r>
        <w:rPr>
          <w:spacing w:val="3"/>
        </w:rPr>
        <w:t xml:space="preserve"> </w:t>
      </w:r>
      <w:r>
        <w:t>the</w:t>
      </w:r>
      <w:r>
        <w:rPr>
          <w:spacing w:val="2"/>
        </w:rPr>
        <w:t xml:space="preserve"> </w:t>
      </w:r>
      <w:r>
        <w:t>language.</w:t>
      </w:r>
      <w:r>
        <w:rPr>
          <w:spacing w:val="35"/>
        </w:rPr>
        <w:t xml:space="preserve"> </w:t>
      </w:r>
      <w:r>
        <w:t>This</w:t>
      </w:r>
      <w:r>
        <w:rPr>
          <w:spacing w:val="3"/>
        </w:rPr>
        <w:t xml:space="preserve"> </w:t>
      </w:r>
      <w:r>
        <w:t>suggests</w:t>
      </w:r>
      <w:r>
        <w:rPr>
          <w:spacing w:val="3"/>
        </w:rPr>
        <w:t xml:space="preserve"> </w:t>
      </w:r>
      <w:r>
        <w:t>a</w:t>
      </w:r>
      <w:r>
        <w:rPr>
          <w:spacing w:val="1"/>
        </w:rPr>
        <w:t xml:space="preserve"> </w:t>
      </w:r>
      <w:r>
        <w:rPr>
          <w:spacing w:val="-1"/>
        </w:rPr>
        <w:t>potential</w:t>
      </w:r>
      <w:r>
        <w:rPr>
          <w:spacing w:val="-21"/>
        </w:rPr>
        <w:t xml:space="preserve"> </w:t>
      </w:r>
      <w:r>
        <w:rPr>
          <w:spacing w:val="-1"/>
        </w:rPr>
        <w:t>correlation</w:t>
      </w:r>
      <w:r>
        <w:rPr>
          <w:spacing w:val="-21"/>
        </w:rPr>
        <w:t xml:space="preserve"> </w:t>
      </w:r>
      <w:r>
        <w:rPr>
          <w:spacing w:val="-1"/>
        </w:rPr>
        <w:t>in</w:t>
      </w:r>
      <w:r>
        <w:rPr>
          <w:spacing w:val="-21"/>
        </w:rPr>
        <w:t xml:space="preserve"> </w:t>
      </w:r>
      <w:r>
        <w:rPr>
          <w:spacing w:val="-1"/>
        </w:rPr>
        <w:t>which</w:t>
      </w:r>
      <w:r>
        <w:rPr>
          <w:spacing w:val="-20"/>
        </w:rPr>
        <w:t xml:space="preserve"> </w:t>
      </w:r>
      <w:r>
        <w:rPr>
          <w:spacing w:val="-1"/>
        </w:rPr>
        <w:t>semantic</w:t>
      </w:r>
      <w:r>
        <w:rPr>
          <w:spacing w:val="-20"/>
        </w:rPr>
        <w:t xml:space="preserve"> </w:t>
      </w:r>
      <w:r>
        <w:rPr>
          <w:spacing w:val="-1"/>
        </w:rPr>
        <w:t>classes</w:t>
      </w:r>
      <w:r>
        <w:rPr>
          <w:spacing w:val="-20"/>
        </w:rPr>
        <w:t xml:space="preserve"> </w:t>
      </w:r>
      <w:r>
        <w:rPr>
          <w:spacing w:val="-1"/>
        </w:rPr>
        <w:t>that</w:t>
      </w:r>
      <w:r>
        <w:rPr>
          <w:spacing w:val="-21"/>
        </w:rPr>
        <w:t xml:space="preserve"> </w:t>
      </w:r>
      <w:r>
        <w:t>have</w:t>
      </w:r>
      <w:r>
        <w:rPr>
          <w:spacing w:val="-20"/>
        </w:rPr>
        <w:t xml:space="preserve"> </w:t>
      </w:r>
      <w:r>
        <w:t>predictable</w:t>
      </w:r>
      <w:r>
        <w:rPr>
          <w:spacing w:val="-21"/>
        </w:rPr>
        <w:t xml:space="preserve"> </w:t>
      </w:r>
      <w:r>
        <w:t>(i.e.</w:t>
      </w:r>
      <w:r>
        <w:rPr>
          <w:spacing w:val="14"/>
        </w:rPr>
        <w:t xml:space="preserve"> </w:t>
      </w:r>
      <w:r>
        <w:t>well-conventionalized)</w:t>
      </w:r>
      <w:r>
        <w:rPr>
          <w:spacing w:val="-57"/>
        </w:rPr>
        <w:t xml:space="preserve"> </w:t>
      </w:r>
      <w:r>
        <w:rPr>
          <w:w w:val="95"/>
        </w:rPr>
        <w:t>semantic</w:t>
      </w:r>
      <w:r>
        <w:rPr>
          <w:spacing w:val="11"/>
          <w:w w:val="95"/>
        </w:rPr>
        <w:t xml:space="preserve"> </w:t>
      </w:r>
      <w:r>
        <w:rPr>
          <w:w w:val="95"/>
        </w:rPr>
        <w:t>interpretations</w:t>
      </w:r>
      <w:r>
        <w:rPr>
          <w:spacing w:val="12"/>
          <w:w w:val="95"/>
        </w:rPr>
        <w:t xml:space="preserve"> </w:t>
      </w:r>
      <w:r>
        <w:rPr>
          <w:w w:val="95"/>
        </w:rPr>
        <w:t>in</w:t>
      </w:r>
      <w:r>
        <w:rPr>
          <w:spacing w:val="12"/>
          <w:w w:val="95"/>
        </w:rPr>
        <w:t xml:space="preserve"> </w:t>
      </w:r>
      <w:r>
        <w:rPr>
          <w:w w:val="95"/>
        </w:rPr>
        <w:t>different</w:t>
      </w:r>
      <w:r>
        <w:rPr>
          <w:spacing w:val="12"/>
          <w:w w:val="95"/>
        </w:rPr>
        <w:t xml:space="preserve"> </w:t>
      </w:r>
      <w:r>
        <w:rPr>
          <w:w w:val="95"/>
        </w:rPr>
        <w:t>discourse</w:t>
      </w:r>
      <w:r>
        <w:rPr>
          <w:spacing w:val="12"/>
          <w:w w:val="95"/>
        </w:rPr>
        <w:t xml:space="preserve"> </w:t>
      </w:r>
      <w:r>
        <w:rPr>
          <w:w w:val="95"/>
        </w:rPr>
        <w:t>functions</w:t>
      </w:r>
      <w:r>
        <w:rPr>
          <w:spacing w:val="12"/>
          <w:w w:val="95"/>
        </w:rPr>
        <w:t xml:space="preserve"> </w:t>
      </w:r>
      <w:r>
        <w:rPr>
          <w:w w:val="95"/>
        </w:rPr>
        <w:t>exhibit</w:t>
      </w:r>
      <w:r>
        <w:rPr>
          <w:spacing w:val="12"/>
          <w:w w:val="95"/>
        </w:rPr>
        <w:t xml:space="preserve"> </w:t>
      </w:r>
      <w:r>
        <w:rPr>
          <w:w w:val="95"/>
        </w:rPr>
        <w:t>a</w:t>
      </w:r>
      <w:r>
        <w:rPr>
          <w:spacing w:val="11"/>
          <w:w w:val="95"/>
        </w:rPr>
        <w:t xml:space="preserve"> </w:t>
      </w:r>
      <w:r>
        <w:rPr>
          <w:w w:val="95"/>
        </w:rPr>
        <w:t>greater</w:t>
      </w:r>
      <w:r>
        <w:rPr>
          <w:spacing w:val="12"/>
          <w:w w:val="95"/>
        </w:rPr>
        <w:t xml:space="preserve"> </w:t>
      </w:r>
      <w:r>
        <w:rPr>
          <w:w w:val="95"/>
        </w:rPr>
        <w:t>degree</w:t>
      </w:r>
      <w:r>
        <w:rPr>
          <w:spacing w:val="12"/>
          <w:w w:val="95"/>
        </w:rPr>
        <w:t xml:space="preserve"> </w:t>
      </w:r>
      <w:r>
        <w:rPr>
          <w:w w:val="95"/>
        </w:rPr>
        <w:t>of</w:t>
      </w:r>
      <w:r>
        <w:rPr>
          <w:spacing w:val="12"/>
          <w:w w:val="95"/>
        </w:rPr>
        <w:t xml:space="preserve"> </w:t>
      </w:r>
      <w:r>
        <w:rPr>
          <w:w w:val="95"/>
        </w:rPr>
        <w:t>functional</w:t>
      </w:r>
      <w:r>
        <w:rPr>
          <w:spacing w:val="1"/>
          <w:w w:val="95"/>
        </w:rPr>
        <w:t xml:space="preserve"> </w:t>
      </w:r>
      <w:r>
        <w:t>diversity.</w:t>
      </w:r>
      <w:r>
        <w:rPr>
          <w:spacing w:val="1"/>
        </w:rPr>
        <w:t xml:space="preserve"> </w:t>
      </w:r>
      <w:r>
        <w:t>This stands to reason: if a lexical item acquires a new meaning that is particularly</w:t>
      </w:r>
      <w:r>
        <w:rPr>
          <w:spacing w:val="1"/>
        </w:rPr>
        <w:t xml:space="preserve"> </w:t>
      </w:r>
      <w:r>
        <w:rPr>
          <w:w w:val="95"/>
        </w:rPr>
        <w:t>idiosyncratic,</w:t>
      </w:r>
      <w:r>
        <w:rPr>
          <w:spacing w:val="14"/>
          <w:w w:val="95"/>
        </w:rPr>
        <w:t xml:space="preserve"> </w:t>
      </w:r>
      <w:r>
        <w:rPr>
          <w:w w:val="95"/>
        </w:rPr>
        <w:t>there</w:t>
      </w:r>
      <w:r>
        <w:rPr>
          <w:spacing w:val="10"/>
          <w:w w:val="95"/>
        </w:rPr>
        <w:t xml:space="preserve"> </w:t>
      </w:r>
      <w:r>
        <w:rPr>
          <w:w w:val="95"/>
        </w:rPr>
        <w:t>is</w:t>
      </w:r>
      <w:r>
        <w:rPr>
          <w:spacing w:val="12"/>
          <w:w w:val="95"/>
        </w:rPr>
        <w:t xml:space="preserve"> </w:t>
      </w:r>
      <w:r>
        <w:rPr>
          <w:w w:val="95"/>
        </w:rPr>
        <w:t>no</w:t>
      </w:r>
      <w:r>
        <w:rPr>
          <w:spacing w:val="12"/>
          <w:w w:val="95"/>
        </w:rPr>
        <w:t xml:space="preserve"> </w:t>
      </w:r>
      <w:r>
        <w:rPr>
          <w:w w:val="95"/>
        </w:rPr>
        <w:t>broader</w:t>
      </w:r>
      <w:r>
        <w:rPr>
          <w:spacing w:val="10"/>
          <w:w w:val="95"/>
        </w:rPr>
        <w:t xml:space="preserve"> </w:t>
      </w:r>
      <w:r>
        <w:rPr>
          <w:w w:val="95"/>
        </w:rPr>
        <w:t>semantic</w:t>
      </w:r>
      <w:r>
        <w:rPr>
          <w:spacing w:val="12"/>
          <w:w w:val="95"/>
        </w:rPr>
        <w:t xml:space="preserve"> </w:t>
      </w:r>
      <w:r>
        <w:rPr>
          <w:w w:val="95"/>
        </w:rPr>
        <w:t>pattern</w:t>
      </w:r>
      <w:r>
        <w:rPr>
          <w:spacing w:val="12"/>
          <w:w w:val="95"/>
        </w:rPr>
        <w:t xml:space="preserve"> </w:t>
      </w:r>
      <w:r>
        <w:rPr>
          <w:w w:val="95"/>
        </w:rPr>
        <w:t>that</w:t>
      </w:r>
      <w:r>
        <w:rPr>
          <w:spacing w:val="11"/>
          <w:w w:val="95"/>
        </w:rPr>
        <w:t xml:space="preserve"> </w:t>
      </w:r>
      <w:r>
        <w:rPr>
          <w:w w:val="95"/>
        </w:rPr>
        <w:t>speakers</w:t>
      </w:r>
      <w:r>
        <w:rPr>
          <w:spacing w:val="12"/>
          <w:w w:val="95"/>
        </w:rPr>
        <w:t xml:space="preserve"> </w:t>
      </w:r>
      <w:r>
        <w:rPr>
          <w:w w:val="95"/>
        </w:rPr>
        <w:t>can</w:t>
      </w:r>
      <w:r>
        <w:rPr>
          <w:spacing w:val="12"/>
          <w:w w:val="95"/>
        </w:rPr>
        <w:t xml:space="preserve"> </w:t>
      </w:r>
      <w:r>
        <w:rPr>
          <w:w w:val="95"/>
        </w:rPr>
        <w:t>rely</w:t>
      </w:r>
      <w:r>
        <w:rPr>
          <w:spacing w:val="11"/>
          <w:w w:val="95"/>
        </w:rPr>
        <w:t xml:space="preserve"> </w:t>
      </w:r>
      <w:r>
        <w:rPr>
          <w:w w:val="95"/>
        </w:rPr>
        <w:t>upon</w:t>
      </w:r>
      <w:r>
        <w:rPr>
          <w:spacing w:val="12"/>
          <w:w w:val="95"/>
        </w:rPr>
        <w:t xml:space="preserve"> </w:t>
      </w:r>
      <w:r>
        <w:rPr>
          <w:w w:val="95"/>
        </w:rPr>
        <w:t>to</w:t>
      </w:r>
      <w:r>
        <w:rPr>
          <w:spacing w:val="12"/>
          <w:w w:val="95"/>
        </w:rPr>
        <w:t xml:space="preserve"> </w:t>
      </w:r>
      <w:r>
        <w:rPr>
          <w:w w:val="95"/>
        </w:rPr>
        <w:t>analogously</w:t>
      </w:r>
      <w:r>
        <w:rPr>
          <w:spacing w:val="1"/>
          <w:w w:val="95"/>
        </w:rPr>
        <w:t xml:space="preserve"> </w:t>
      </w:r>
      <w:r>
        <w:t>expand</w:t>
      </w:r>
      <w:r>
        <w:rPr>
          <w:spacing w:val="-2"/>
        </w:rPr>
        <w:t xml:space="preserve"> </w:t>
      </w:r>
      <w:r>
        <w:t>the</w:t>
      </w:r>
      <w:r>
        <w:rPr>
          <w:spacing w:val="-2"/>
        </w:rPr>
        <w:t xml:space="preserve"> </w:t>
      </w:r>
      <w:r>
        <w:t>meaning</w:t>
      </w:r>
      <w:r>
        <w:rPr>
          <w:spacing w:val="-1"/>
        </w:rPr>
        <w:t xml:space="preserve"> </w:t>
      </w:r>
      <w:r>
        <w:t>of</w:t>
      </w:r>
      <w:r>
        <w:rPr>
          <w:spacing w:val="-2"/>
        </w:rPr>
        <w:t xml:space="preserve"> </w:t>
      </w:r>
      <w:r>
        <w:t>other</w:t>
      </w:r>
      <w:r>
        <w:rPr>
          <w:spacing w:val="-1"/>
        </w:rPr>
        <w:t xml:space="preserve"> </w:t>
      </w:r>
      <w:r>
        <w:t>lexical</w:t>
      </w:r>
      <w:r>
        <w:rPr>
          <w:spacing w:val="-2"/>
        </w:rPr>
        <w:t xml:space="preserve"> </w:t>
      </w:r>
      <w:r>
        <w:t>items</w:t>
      </w:r>
      <w:r>
        <w:rPr>
          <w:spacing w:val="-1"/>
        </w:rPr>
        <w:t xml:space="preserve"> </w:t>
      </w:r>
      <w:r>
        <w:t>in</w:t>
      </w:r>
      <w:r>
        <w:rPr>
          <w:spacing w:val="-2"/>
        </w:rPr>
        <w:t xml:space="preserve"> </w:t>
      </w:r>
      <w:r>
        <w:t>the</w:t>
      </w:r>
      <w:r>
        <w:rPr>
          <w:spacing w:val="-1"/>
        </w:rPr>
        <w:t xml:space="preserve"> </w:t>
      </w:r>
      <w:r>
        <w:t>same</w:t>
      </w:r>
      <w:r>
        <w:rPr>
          <w:spacing w:val="-2"/>
        </w:rPr>
        <w:t xml:space="preserve"> </w:t>
      </w:r>
      <w:r>
        <w:t>way.</w:t>
      </w:r>
    </w:p>
    <w:p w14:paraId="499F3FF5" w14:textId="77777777" w:rsidR="00DB0A46" w:rsidRDefault="00991634">
      <w:pPr>
        <w:pStyle w:val="BodyText"/>
        <w:spacing w:line="420" w:lineRule="auto"/>
        <w:ind w:left="120" w:right="310" w:firstLine="358"/>
      </w:pPr>
      <w:r>
        <w:t>There are many other cases of</w:t>
      </w:r>
      <w:r>
        <w:rPr>
          <w:spacing w:val="1"/>
        </w:rPr>
        <w:t xml:space="preserve"> </w:t>
      </w:r>
      <w:r>
        <w:t>functional expansion where semantic expansion</w:t>
      </w:r>
      <w:r>
        <w:rPr>
          <w:spacing w:val="1"/>
        </w:rPr>
        <w:t xml:space="preserve"> </w:t>
      </w:r>
      <w:r>
        <w:t>does not</w:t>
      </w:r>
      <w:r>
        <w:rPr>
          <w:spacing w:val="-57"/>
        </w:rPr>
        <w:t xml:space="preserve"> </w:t>
      </w:r>
      <w:r>
        <w:t>follow</w:t>
      </w:r>
      <w:r>
        <w:rPr>
          <w:spacing w:val="22"/>
        </w:rPr>
        <w:t xml:space="preserve"> </w:t>
      </w:r>
      <w:r>
        <w:t>any</w:t>
      </w:r>
      <w:r>
        <w:rPr>
          <w:spacing w:val="22"/>
        </w:rPr>
        <w:t xml:space="preserve"> </w:t>
      </w:r>
      <w:r>
        <w:t>general</w:t>
      </w:r>
      <w:r>
        <w:rPr>
          <w:spacing w:val="22"/>
        </w:rPr>
        <w:t xml:space="preserve"> </w:t>
      </w:r>
      <w:r>
        <w:t>pattern.</w:t>
      </w:r>
      <w:r>
        <w:rPr>
          <w:spacing w:val="33"/>
        </w:rPr>
        <w:t xml:space="preserve"> </w:t>
      </w:r>
      <w:r>
        <w:t>Knowing</w:t>
      </w:r>
      <w:r>
        <w:rPr>
          <w:spacing w:val="23"/>
        </w:rPr>
        <w:t xml:space="preserve"> </w:t>
      </w:r>
      <w:r>
        <w:t>the</w:t>
      </w:r>
      <w:r>
        <w:rPr>
          <w:spacing w:val="22"/>
        </w:rPr>
        <w:t xml:space="preserve"> </w:t>
      </w:r>
      <w:r>
        <w:t>meaning</w:t>
      </w:r>
      <w:r>
        <w:rPr>
          <w:spacing w:val="22"/>
        </w:rPr>
        <w:t xml:space="preserve"> </w:t>
      </w:r>
      <w:r>
        <w:t>of</w:t>
      </w:r>
      <w:r>
        <w:rPr>
          <w:spacing w:val="23"/>
        </w:rPr>
        <w:t xml:space="preserve"> </w:t>
      </w:r>
      <w:r>
        <w:t>the</w:t>
      </w:r>
      <w:r>
        <w:rPr>
          <w:spacing w:val="22"/>
        </w:rPr>
        <w:t xml:space="preserve"> </w:t>
      </w:r>
      <w:r>
        <w:t>form</w:t>
      </w:r>
      <w:r>
        <w:rPr>
          <w:spacing w:val="22"/>
        </w:rPr>
        <w:t xml:space="preserve"> </w:t>
      </w:r>
      <w:r>
        <w:t>in</w:t>
      </w:r>
      <w:r>
        <w:rPr>
          <w:spacing w:val="23"/>
        </w:rPr>
        <w:t xml:space="preserve"> </w:t>
      </w:r>
      <w:r>
        <w:t>that</w:t>
      </w:r>
      <w:r>
        <w:rPr>
          <w:spacing w:val="22"/>
        </w:rPr>
        <w:t xml:space="preserve"> </w:t>
      </w:r>
      <w:r>
        <w:t>discourse</w:t>
      </w:r>
      <w:r>
        <w:rPr>
          <w:spacing w:val="22"/>
        </w:rPr>
        <w:t xml:space="preserve"> </w:t>
      </w:r>
      <w:r>
        <w:t>function</w:t>
      </w:r>
    </w:p>
    <w:p w14:paraId="499F3FF6" w14:textId="77777777" w:rsidR="00DB0A46" w:rsidRDefault="00DB0A46">
      <w:pPr>
        <w:spacing w:line="420" w:lineRule="auto"/>
        <w:sectPr w:rsidR="00DB0A46">
          <w:pgSz w:w="12240" w:h="15840"/>
          <w:pgMar w:top="1060" w:right="1120" w:bottom="1000" w:left="1680" w:header="793" w:footer="806" w:gutter="0"/>
          <w:cols w:space="720"/>
        </w:sectPr>
      </w:pPr>
    </w:p>
    <w:p w14:paraId="499F3FF7" w14:textId="77777777" w:rsidR="00DB0A46" w:rsidRDefault="00DB0A46">
      <w:pPr>
        <w:pStyle w:val="BodyText"/>
        <w:rPr>
          <w:sz w:val="20"/>
        </w:rPr>
      </w:pPr>
    </w:p>
    <w:p w14:paraId="499F3FF8" w14:textId="77777777" w:rsidR="00DB0A46" w:rsidRDefault="00991634">
      <w:pPr>
        <w:pStyle w:val="BodyText"/>
        <w:spacing w:before="220" w:line="420" w:lineRule="auto"/>
        <w:ind w:left="120" w:right="314"/>
        <w:jc w:val="both"/>
      </w:pPr>
      <w:bookmarkStart w:id="310" w:name="_bookmark246"/>
      <w:bookmarkEnd w:id="310"/>
      <w:r>
        <w:t>requires</w:t>
      </w:r>
      <w:r>
        <w:rPr>
          <w:spacing w:val="-4"/>
        </w:rPr>
        <w:t xml:space="preserve"> </w:t>
      </w:r>
      <w:r>
        <w:t>that</w:t>
      </w:r>
      <w:r>
        <w:rPr>
          <w:spacing w:val="-3"/>
        </w:rPr>
        <w:t xml:space="preserve"> </w:t>
      </w:r>
      <w:r>
        <w:t>the</w:t>
      </w:r>
      <w:r>
        <w:rPr>
          <w:spacing w:val="-3"/>
        </w:rPr>
        <w:t xml:space="preserve"> </w:t>
      </w:r>
      <w:r>
        <w:t>meaning</w:t>
      </w:r>
      <w:r>
        <w:rPr>
          <w:spacing w:val="-3"/>
        </w:rPr>
        <w:t xml:space="preserve"> </w:t>
      </w:r>
      <w:r>
        <w:t>be</w:t>
      </w:r>
      <w:r>
        <w:rPr>
          <w:spacing w:val="-3"/>
        </w:rPr>
        <w:t xml:space="preserve"> </w:t>
      </w:r>
      <w:r>
        <w:t>conventionalized.</w:t>
      </w:r>
      <w:r>
        <w:rPr>
          <w:spacing w:val="17"/>
        </w:rPr>
        <w:t xml:space="preserve"> </w:t>
      </w:r>
      <w:r>
        <w:t>Consider</w:t>
      </w:r>
      <w:r>
        <w:rPr>
          <w:spacing w:val="-3"/>
        </w:rPr>
        <w:t xml:space="preserve"> </w:t>
      </w:r>
      <w:r>
        <w:t>for</w:t>
      </w:r>
      <w:r>
        <w:rPr>
          <w:spacing w:val="-3"/>
        </w:rPr>
        <w:t xml:space="preserve"> </w:t>
      </w:r>
      <w:r>
        <w:t>example</w:t>
      </w:r>
      <w:r>
        <w:rPr>
          <w:spacing w:val="-3"/>
        </w:rPr>
        <w:t xml:space="preserve"> </w:t>
      </w:r>
      <w:r>
        <w:t>the</w:t>
      </w:r>
      <w:r>
        <w:rPr>
          <w:spacing w:val="-3"/>
        </w:rPr>
        <w:t xml:space="preserve"> </w:t>
      </w:r>
      <w:r>
        <w:t>lexical</w:t>
      </w:r>
      <w:r>
        <w:rPr>
          <w:spacing w:val="-3"/>
        </w:rPr>
        <w:t xml:space="preserve"> </w:t>
      </w:r>
      <w:r>
        <w:t>items</w:t>
      </w:r>
      <w:r>
        <w:rPr>
          <w:spacing w:val="-6"/>
        </w:rPr>
        <w:t xml:space="preserve"> </w:t>
      </w:r>
      <w:r>
        <w:rPr>
          <w:i/>
        </w:rPr>
        <w:t>work</w:t>
      </w:r>
      <w:r>
        <w:t>,</w:t>
      </w:r>
      <w:r>
        <w:rPr>
          <w:spacing w:val="-58"/>
        </w:rPr>
        <w:t xml:space="preserve"> </w:t>
      </w:r>
      <w:r>
        <w:rPr>
          <w:i/>
          <w:w w:val="95"/>
        </w:rPr>
        <w:t>order</w:t>
      </w:r>
      <w:r>
        <w:rPr>
          <w:w w:val="95"/>
        </w:rPr>
        <w:t xml:space="preserve">, and </w:t>
      </w:r>
      <w:r>
        <w:rPr>
          <w:i/>
          <w:w w:val="95"/>
        </w:rPr>
        <w:t xml:space="preserve">transfer </w:t>
      </w:r>
      <w:r>
        <w:rPr>
          <w:w w:val="95"/>
        </w:rPr>
        <w:t>in English.</w:t>
      </w:r>
      <w:r>
        <w:rPr>
          <w:spacing w:val="1"/>
          <w:w w:val="95"/>
        </w:rPr>
        <w:t xml:space="preserve"> </w:t>
      </w:r>
      <w:r>
        <w:rPr>
          <w:w w:val="95"/>
        </w:rPr>
        <w:t>Uses of these words in the three discourse contexts are provided</w:t>
      </w:r>
      <w:r>
        <w:rPr>
          <w:spacing w:val="1"/>
          <w:w w:val="95"/>
        </w:rPr>
        <w:t xml:space="preserve"> </w:t>
      </w:r>
      <w:r>
        <w:t>below.</w:t>
      </w:r>
    </w:p>
    <w:p w14:paraId="499F3FF9" w14:textId="32CE3A30" w:rsidR="00DB0A46" w:rsidRDefault="00991634">
      <w:pPr>
        <w:pStyle w:val="ListParagraph"/>
        <w:numPr>
          <w:ilvl w:val="0"/>
          <w:numId w:val="6"/>
        </w:numPr>
        <w:tabs>
          <w:tab w:val="left" w:pos="835"/>
        </w:tabs>
        <w:spacing w:before="98"/>
        <w:jc w:val="both"/>
        <w:rPr>
          <w:sz w:val="24"/>
        </w:rPr>
      </w:pPr>
      <w:r>
        <w:rPr>
          <w:noProof/>
        </w:rPr>
        <mc:AlternateContent>
          <mc:Choice Requires="wps">
            <w:drawing>
              <wp:anchor distT="0" distB="0" distL="0" distR="0" simplePos="0" relativeHeight="487646208" behindDoc="1" locked="0" layoutInCell="1" allowOverlap="1" wp14:anchorId="499F4EE7" wp14:editId="62AA1AAD">
                <wp:simplePos x="0" y="0"/>
                <wp:positionH relativeFrom="page">
                  <wp:posOffset>1597025</wp:posOffset>
                </wp:positionH>
                <wp:positionV relativeFrom="paragraph">
                  <wp:posOffset>252095</wp:posOffset>
                </wp:positionV>
                <wp:extent cx="2286635" cy="1270"/>
                <wp:effectExtent l="0" t="0" r="0" b="0"/>
                <wp:wrapTopAndBottom/>
                <wp:docPr id="325" name="docshape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1270"/>
                        </a:xfrm>
                        <a:custGeom>
                          <a:avLst/>
                          <a:gdLst>
                            <a:gd name="T0" fmla="+- 0 2515 2515"/>
                            <a:gd name="T1" fmla="*/ T0 w 3601"/>
                            <a:gd name="T2" fmla="+- 0 6115 2515"/>
                            <a:gd name="T3" fmla="*/ T2 w 3601"/>
                          </a:gdLst>
                          <a:ahLst/>
                          <a:cxnLst>
                            <a:cxn ang="0">
                              <a:pos x="T1" y="0"/>
                            </a:cxn>
                            <a:cxn ang="0">
                              <a:pos x="T3" y="0"/>
                            </a:cxn>
                          </a:cxnLst>
                          <a:rect l="0" t="0" r="r" b="b"/>
                          <a:pathLst>
                            <a:path w="3601">
                              <a:moveTo>
                                <a:pt x="0" y="0"/>
                              </a:moveTo>
                              <a:lnTo>
                                <a:pt x="3600" y="0"/>
                              </a:lnTo>
                            </a:path>
                          </a:pathLst>
                        </a:custGeom>
                        <a:noFill/>
                        <a:ln w="50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B0A75" id="docshape203" o:spid="_x0000_s1026" style="position:absolute;margin-left:125.75pt;margin-top:19.85pt;width:180.05pt;height:.1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" path="m,l3600,e" filled="f" strokeweight=".14058mm">
                <v:path arrowok="t" o:connecttype="custom" o:connectlocs="0,0;2286000,0" o:connectangles="0,0"/>
                <w10:wrap type="topAndBottom" anchorx="page"/>
              </v:shape>
            </w:pict>
          </mc:Fallback>
        </mc:AlternateContent>
      </w:r>
      <w:r>
        <w:rPr>
          <w:sz w:val="24"/>
        </w:rPr>
        <w:t>English</w:t>
      </w:r>
      <w:r>
        <w:rPr>
          <w:spacing w:val="-5"/>
          <w:sz w:val="24"/>
        </w:rPr>
        <w:t xml:space="preserve"> </w:t>
      </w:r>
      <w:r>
        <w:rPr>
          <w:sz w:val="24"/>
        </w:rPr>
        <w:t>(Indo-European</w:t>
      </w:r>
      <w:r>
        <w:rPr>
          <w:spacing w:val="-4"/>
          <w:sz w:val="24"/>
        </w:rPr>
        <w:t xml:space="preserve"> </w:t>
      </w:r>
      <w:r>
        <w:rPr>
          <w:sz w:val="24"/>
        </w:rPr>
        <w:t>&gt;</w:t>
      </w:r>
      <w:r>
        <w:rPr>
          <w:spacing w:val="-4"/>
          <w:sz w:val="24"/>
        </w:rPr>
        <w:t xml:space="preserve"> </w:t>
      </w:r>
      <w:r>
        <w:rPr>
          <w:sz w:val="24"/>
        </w:rPr>
        <w:t>Germanic)</w:t>
      </w:r>
    </w:p>
    <w:p w14:paraId="499F3FFA" w14:textId="77777777" w:rsidR="00DB0A46" w:rsidRDefault="00DB0A46">
      <w:pPr>
        <w:pStyle w:val="BodyText"/>
        <w:spacing w:before="2"/>
        <w:rPr>
          <w:sz w:val="23"/>
        </w:rPr>
      </w:pPr>
    </w:p>
    <w:p w14:paraId="499F3FFB" w14:textId="77777777" w:rsidR="00DB0A46" w:rsidRDefault="00991634">
      <w:pPr>
        <w:pStyle w:val="BodyText"/>
        <w:spacing w:before="100"/>
        <w:ind w:left="834"/>
        <w:rPr>
          <w:b/>
        </w:rPr>
      </w:pPr>
      <w:r>
        <w:rPr>
          <w:b/>
        </w:rPr>
        <w:t>Reference</w:t>
      </w:r>
    </w:p>
    <w:p w14:paraId="499F3FFC" w14:textId="77777777" w:rsidR="00DB0A46" w:rsidRDefault="00991634">
      <w:pPr>
        <w:pStyle w:val="ListParagraph"/>
        <w:numPr>
          <w:ilvl w:val="1"/>
          <w:numId w:val="6"/>
        </w:numPr>
        <w:tabs>
          <w:tab w:val="left" w:pos="1211"/>
        </w:tabs>
        <w:spacing w:before="65"/>
        <w:rPr>
          <w:sz w:val="24"/>
        </w:rPr>
      </w:pPr>
      <w:r>
        <w:rPr>
          <w:sz w:val="24"/>
        </w:rPr>
        <w:t>I</w:t>
      </w:r>
      <w:r>
        <w:rPr>
          <w:spacing w:val="-3"/>
          <w:sz w:val="24"/>
        </w:rPr>
        <w:t xml:space="preserve"> </w:t>
      </w:r>
      <w:r>
        <w:rPr>
          <w:sz w:val="24"/>
        </w:rPr>
        <w:t>didn’t</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learn</w:t>
      </w:r>
      <w:r>
        <w:rPr>
          <w:spacing w:val="-3"/>
          <w:sz w:val="24"/>
        </w:rPr>
        <w:t xml:space="preserve"> </w:t>
      </w:r>
      <w:r>
        <w:rPr>
          <w:sz w:val="24"/>
        </w:rPr>
        <w:t>nothing</w:t>
      </w:r>
      <w:r>
        <w:rPr>
          <w:spacing w:val="-2"/>
          <w:sz w:val="24"/>
        </w:rPr>
        <w:t xml:space="preserve"> </w:t>
      </w:r>
      <w:r>
        <w:rPr>
          <w:sz w:val="24"/>
        </w:rPr>
        <w:t>about</w:t>
      </w:r>
      <w:r>
        <w:rPr>
          <w:spacing w:val="-3"/>
          <w:sz w:val="24"/>
        </w:rPr>
        <w:t xml:space="preserve"> </w:t>
      </w:r>
      <w:r>
        <w:rPr>
          <w:sz w:val="24"/>
        </w:rPr>
        <w:t>no</w:t>
      </w:r>
      <w:r>
        <w:rPr>
          <w:spacing w:val="-2"/>
          <w:sz w:val="24"/>
        </w:rPr>
        <w:t xml:space="preserve"> </w:t>
      </w:r>
      <w:r>
        <w:rPr>
          <w:sz w:val="24"/>
        </w:rPr>
        <w:t>laundry</w:t>
      </w:r>
      <w:r>
        <w:rPr>
          <w:spacing w:val="-3"/>
          <w:sz w:val="24"/>
        </w:rPr>
        <w:t xml:space="preserve"> </w:t>
      </w:r>
      <w:r>
        <w:rPr>
          <w:b/>
          <w:color w:val="FF0000"/>
          <w:sz w:val="24"/>
        </w:rPr>
        <w:t>work</w:t>
      </w:r>
      <w:r>
        <w:rPr>
          <w:sz w:val="24"/>
        </w:rPr>
        <w:t>!</w:t>
      </w:r>
    </w:p>
    <w:p w14:paraId="499F3FFD" w14:textId="77777777" w:rsidR="00DB0A46" w:rsidRDefault="00991634">
      <w:pPr>
        <w:spacing w:before="11" w:line="214" w:lineRule="exact"/>
        <w:ind w:right="317"/>
        <w:jc w:val="right"/>
        <w:rPr>
          <w:sz w:val="20"/>
        </w:rPr>
      </w:pPr>
      <w:r>
        <w:rPr>
          <w:sz w:val="20"/>
        </w:rPr>
        <w:t>(Ide</w:t>
      </w:r>
      <w:r>
        <w:rPr>
          <w:spacing w:val="-3"/>
          <w:sz w:val="20"/>
        </w:rPr>
        <w:t xml:space="preserve"> </w:t>
      </w:r>
      <w:r>
        <w:rPr>
          <w:sz w:val="20"/>
        </w:rPr>
        <w:t>&amp;</w:t>
      </w:r>
      <w:r>
        <w:rPr>
          <w:spacing w:val="-3"/>
          <w:sz w:val="20"/>
        </w:rPr>
        <w:t xml:space="preserve"> </w:t>
      </w:r>
      <w:r>
        <w:rPr>
          <w:sz w:val="20"/>
        </w:rPr>
        <w:t>Suderman</w:t>
      </w:r>
      <w:r>
        <w:rPr>
          <w:spacing w:val="-3"/>
          <w:sz w:val="20"/>
        </w:rPr>
        <w:t xml:space="preserve"> </w:t>
      </w:r>
      <w:hyperlink w:anchor="_bookmark428" w:history="1">
        <w:r>
          <w:rPr>
            <w:color w:val="007FFF"/>
            <w:sz w:val="20"/>
          </w:rPr>
          <w:t>2005</w:t>
        </w:r>
      </w:hyperlink>
      <w:r>
        <w:rPr>
          <w:sz w:val="20"/>
        </w:rPr>
        <w:t>:</w:t>
      </w:r>
      <w:r>
        <w:rPr>
          <w:spacing w:val="13"/>
          <w:sz w:val="20"/>
        </w:rPr>
        <w:t xml:space="preserve"> </w:t>
      </w:r>
      <w:proofErr w:type="spellStart"/>
      <w:r>
        <w:rPr>
          <w:sz w:val="20"/>
        </w:rPr>
        <w:t>MillsJanie</w:t>
      </w:r>
      <w:proofErr w:type="spellEnd"/>
      <w:r>
        <w:rPr>
          <w:sz w:val="20"/>
        </w:rPr>
        <w:t>)</w:t>
      </w:r>
    </w:p>
    <w:p w14:paraId="499F3FFE" w14:textId="77777777" w:rsidR="00DB0A46" w:rsidRDefault="00DB0A46">
      <w:pPr>
        <w:spacing w:line="214" w:lineRule="exact"/>
        <w:jc w:val="right"/>
        <w:rPr>
          <w:sz w:val="20"/>
        </w:rPr>
        <w:sectPr w:rsidR="00DB0A46">
          <w:pgSz w:w="12240" w:h="15840"/>
          <w:pgMar w:top="1060" w:right="1120" w:bottom="1000" w:left="1680" w:header="793" w:footer="806" w:gutter="0"/>
          <w:cols w:space="720"/>
        </w:sectPr>
      </w:pPr>
    </w:p>
    <w:p w14:paraId="499F3FFF" w14:textId="77777777" w:rsidR="00DB0A46" w:rsidRDefault="00991634">
      <w:pPr>
        <w:pStyle w:val="ListParagraph"/>
        <w:numPr>
          <w:ilvl w:val="1"/>
          <w:numId w:val="6"/>
        </w:numPr>
        <w:tabs>
          <w:tab w:val="left" w:pos="1211"/>
        </w:tabs>
        <w:spacing w:line="273" w:lineRule="exact"/>
        <w:ind w:hanging="320"/>
        <w:rPr>
          <w:sz w:val="24"/>
        </w:rPr>
      </w:pPr>
      <w:r>
        <w:rPr>
          <w:sz w:val="24"/>
        </w:rPr>
        <w:t>So</w:t>
      </w:r>
      <w:r>
        <w:rPr>
          <w:spacing w:val="-4"/>
          <w:sz w:val="24"/>
        </w:rPr>
        <w:t xml:space="preserve"> </w:t>
      </w:r>
      <w:r>
        <w:rPr>
          <w:sz w:val="24"/>
        </w:rPr>
        <w:t>Friday</w:t>
      </w:r>
      <w:r>
        <w:rPr>
          <w:spacing w:val="-3"/>
          <w:sz w:val="24"/>
        </w:rPr>
        <w:t xml:space="preserve"> </w:t>
      </w:r>
      <w:r>
        <w:rPr>
          <w:sz w:val="24"/>
        </w:rPr>
        <w:t>morning</w:t>
      </w:r>
      <w:r>
        <w:rPr>
          <w:spacing w:val="-3"/>
          <w:sz w:val="24"/>
        </w:rPr>
        <w:t xml:space="preserve"> </w:t>
      </w:r>
      <w:r>
        <w:rPr>
          <w:sz w:val="24"/>
        </w:rPr>
        <w:t>right</w:t>
      </w:r>
      <w:r>
        <w:rPr>
          <w:spacing w:val="-3"/>
          <w:sz w:val="24"/>
        </w:rPr>
        <w:t xml:space="preserve"> </w:t>
      </w:r>
      <w:r>
        <w:rPr>
          <w:sz w:val="24"/>
        </w:rPr>
        <w:t>I’m</w:t>
      </w:r>
      <w:r>
        <w:rPr>
          <w:spacing w:val="-3"/>
          <w:sz w:val="24"/>
        </w:rPr>
        <w:t xml:space="preserve"> </w:t>
      </w:r>
      <w:r>
        <w:rPr>
          <w:sz w:val="24"/>
        </w:rPr>
        <w:t>at</w:t>
      </w:r>
      <w:r>
        <w:rPr>
          <w:spacing w:val="-4"/>
          <w:sz w:val="24"/>
        </w:rPr>
        <w:t xml:space="preserve"> </w:t>
      </w:r>
      <w:r>
        <w:rPr>
          <w:b/>
          <w:color w:val="FF0000"/>
          <w:sz w:val="24"/>
        </w:rPr>
        <w:t>work</w:t>
      </w:r>
      <w:r>
        <w:rPr>
          <w:sz w:val="24"/>
        </w:rPr>
        <w:t>.</w:t>
      </w:r>
    </w:p>
    <w:p w14:paraId="499F4000" w14:textId="77777777" w:rsidR="00DB0A46" w:rsidRDefault="00991634">
      <w:pPr>
        <w:pStyle w:val="ListParagraph"/>
        <w:numPr>
          <w:ilvl w:val="1"/>
          <w:numId w:val="6"/>
        </w:numPr>
        <w:tabs>
          <w:tab w:val="left" w:pos="1211"/>
        </w:tabs>
        <w:spacing w:before="224"/>
        <w:ind w:hanging="309"/>
        <w:rPr>
          <w:sz w:val="24"/>
        </w:rPr>
      </w:pPr>
      <w:r>
        <w:rPr>
          <w:sz w:val="24"/>
        </w:rPr>
        <w:t>I</w:t>
      </w:r>
      <w:r>
        <w:rPr>
          <w:spacing w:val="-5"/>
          <w:sz w:val="24"/>
        </w:rPr>
        <w:t xml:space="preserve"> </w:t>
      </w:r>
      <w:r>
        <w:rPr>
          <w:sz w:val="24"/>
        </w:rPr>
        <w:t>can</w:t>
      </w:r>
      <w:r>
        <w:rPr>
          <w:spacing w:val="-5"/>
          <w:sz w:val="24"/>
        </w:rPr>
        <w:t xml:space="preserve"> </w:t>
      </w:r>
      <w:r>
        <w:rPr>
          <w:sz w:val="24"/>
        </w:rPr>
        <w:t>appreciate</w:t>
      </w:r>
      <w:r>
        <w:rPr>
          <w:spacing w:val="-4"/>
          <w:sz w:val="24"/>
        </w:rPr>
        <w:t xml:space="preserve"> </w:t>
      </w:r>
      <w:r>
        <w:rPr>
          <w:sz w:val="24"/>
        </w:rPr>
        <w:t>Milne’s</w:t>
      </w:r>
      <w:r>
        <w:rPr>
          <w:spacing w:val="-6"/>
          <w:sz w:val="24"/>
        </w:rPr>
        <w:t xml:space="preserve"> </w:t>
      </w:r>
      <w:r>
        <w:rPr>
          <w:b/>
          <w:color w:val="FF0000"/>
          <w:sz w:val="24"/>
        </w:rPr>
        <w:t>work</w:t>
      </w:r>
      <w:r>
        <w:rPr>
          <w:sz w:val="24"/>
        </w:rPr>
        <w:t>.</w:t>
      </w:r>
    </w:p>
    <w:p w14:paraId="499F4001" w14:textId="77777777" w:rsidR="00DB0A46" w:rsidRDefault="00991634">
      <w:pPr>
        <w:spacing w:before="10"/>
        <w:rPr>
          <w:sz w:val="24"/>
        </w:rPr>
      </w:pPr>
      <w:r>
        <w:br w:type="column"/>
      </w:r>
    </w:p>
    <w:p w14:paraId="499F4002" w14:textId="77777777" w:rsidR="00DB0A46" w:rsidRDefault="00991634">
      <w:pPr>
        <w:spacing w:line="523" w:lineRule="auto"/>
        <w:ind w:left="1047" w:right="313" w:hanging="156"/>
        <w:rPr>
          <w:sz w:val="20"/>
        </w:rPr>
      </w:pPr>
      <w:r>
        <w:rPr>
          <w:sz w:val="20"/>
        </w:rPr>
        <w:t>(Ide</w:t>
      </w:r>
      <w:r>
        <w:rPr>
          <w:spacing w:val="-8"/>
          <w:sz w:val="20"/>
        </w:rPr>
        <w:t xml:space="preserve"> </w:t>
      </w:r>
      <w:r>
        <w:rPr>
          <w:sz w:val="20"/>
        </w:rPr>
        <w:t>&amp;</w:t>
      </w:r>
      <w:r>
        <w:rPr>
          <w:spacing w:val="-8"/>
          <w:sz w:val="20"/>
        </w:rPr>
        <w:t xml:space="preserve"> </w:t>
      </w:r>
      <w:r>
        <w:rPr>
          <w:sz w:val="20"/>
        </w:rPr>
        <w:t>Suderman</w:t>
      </w:r>
      <w:r>
        <w:rPr>
          <w:spacing w:val="-8"/>
          <w:sz w:val="20"/>
        </w:rPr>
        <w:t xml:space="preserve"> </w:t>
      </w:r>
      <w:hyperlink w:anchor="_bookmark428" w:history="1">
        <w:r>
          <w:rPr>
            <w:color w:val="007FFF"/>
            <w:sz w:val="20"/>
          </w:rPr>
          <w:t>2005</w:t>
        </w:r>
      </w:hyperlink>
      <w:r>
        <w:rPr>
          <w:sz w:val="20"/>
        </w:rPr>
        <w:t>:</w:t>
      </w:r>
      <w:r>
        <w:rPr>
          <w:spacing w:val="7"/>
          <w:sz w:val="20"/>
        </w:rPr>
        <w:t xml:space="preserve"> </w:t>
      </w:r>
      <w:proofErr w:type="spellStart"/>
      <w:r>
        <w:rPr>
          <w:sz w:val="20"/>
        </w:rPr>
        <w:t>FeberAngelina</w:t>
      </w:r>
      <w:proofErr w:type="spellEnd"/>
      <w:r>
        <w:rPr>
          <w:sz w:val="20"/>
        </w:rPr>
        <w:t>)</w:t>
      </w:r>
      <w:r>
        <w:rPr>
          <w:spacing w:val="-47"/>
          <w:sz w:val="20"/>
        </w:rPr>
        <w:t xml:space="preserve"> </w:t>
      </w:r>
      <w:r>
        <w:rPr>
          <w:sz w:val="20"/>
        </w:rPr>
        <w:t>(Ide</w:t>
      </w:r>
      <w:r>
        <w:rPr>
          <w:spacing w:val="-11"/>
          <w:sz w:val="20"/>
        </w:rPr>
        <w:t xml:space="preserve"> </w:t>
      </w:r>
      <w:r>
        <w:rPr>
          <w:sz w:val="20"/>
        </w:rPr>
        <w:t>&amp;</w:t>
      </w:r>
      <w:r>
        <w:rPr>
          <w:spacing w:val="-11"/>
          <w:sz w:val="20"/>
        </w:rPr>
        <w:t xml:space="preserve"> </w:t>
      </w:r>
      <w:r>
        <w:rPr>
          <w:sz w:val="20"/>
        </w:rPr>
        <w:t>Suderman</w:t>
      </w:r>
      <w:r>
        <w:rPr>
          <w:spacing w:val="-10"/>
          <w:sz w:val="20"/>
        </w:rPr>
        <w:t xml:space="preserve"> </w:t>
      </w:r>
      <w:hyperlink w:anchor="_bookmark428" w:history="1">
        <w:r>
          <w:rPr>
            <w:color w:val="007FFF"/>
            <w:sz w:val="20"/>
          </w:rPr>
          <w:t>2005</w:t>
        </w:r>
      </w:hyperlink>
      <w:r>
        <w:rPr>
          <w:sz w:val="20"/>
        </w:rPr>
        <w:t>:</w:t>
      </w:r>
      <w:r>
        <w:rPr>
          <w:spacing w:val="3"/>
          <w:sz w:val="20"/>
        </w:rPr>
        <w:t xml:space="preserve"> </w:t>
      </w:r>
      <w:proofErr w:type="spellStart"/>
      <w:r>
        <w:rPr>
          <w:sz w:val="20"/>
        </w:rPr>
        <w:t>GregoryAvis</w:t>
      </w:r>
      <w:proofErr w:type="spellEnd"/>
      <w:r>
        <w:rPr>
          <w:sz w:val="20"/>
        </w:rPr>
        <w:t>)</w:t>
      </w:r>
    </w:p>
    <w:p w14:paraId="499F4003" w14:textId="77777777" w:rsidR="00DB0A46" w:rsidRDefault="00DB0A46">
      <w:pPr>
        <w:spacing w:line="523" w:lineRule="auto"/>
        <w:rPr>
          <w:sz w:val="20"/>
        </w:rPr>
        <w:sectPr w:rsidR="00DB0A46">
          <w:type w:val="continuous"/>
          <w:pgSz w:w="12240" w:h="15840"/>
          <w:pgMar w:top="1300" w:right="1120" w:bottom="280" w:left="1680" w:header="793" w:footer="806" w:gutter="0"/>
          <w:cols w:num="2" w:space="720" w:equalWidth="0">
            <w:col w:w="4879" w:space="206"/>
            <w:col w:w="4355"/>
          </w:cols>
        </w:sectPr>
      </w:pPr>
    </w:p>
    <w:p w14:paraId="499F4004" w14:textId="77777777" w:rsidR="00DB0A46" w:rsidRDefault="00991634">
      <w:pPr>
        <w:pStyle w:val="ListParagraph"/>
        <w:numPr>
          <w:ilvl w:val="1"/>
          <w:numId w:val="6"/>
        </w:numPr>
        <w:tabs>
          <w:tab w:val="left" w:pos="1211"/>
        </w:tabs>
        <w:spacing w:before="76"/>
        <w:ind w:hanging="328"/>
        <w:rPr>
          <w:b/>
          <w:sz w:val="24"/>
        </w:rPr>
      </w:pPr>
      <w:r>
        <w:rPr>
          <w:sz w:val="24"/>
        </w:rPr>
        <w:t>I</w:t>
      </w:r>
      <w:r>
        <w:rPr>
          <w:spacing w:val="-3"/>
          <w:sz w:val="24"/>
        </w:rPr>
        <w:t xml:space="preserve"> </w:t>
      </w:r>
      <w:r>
        <w:rPr>
          <w:sz w:val="24"/>
        </w:rPr>
        <w:t>think</w:t>
      </w:r>
      <w:r>
        <w:rPr>
          <w:spacing w:val="-3"/>
          <w:sz w:val="24"/>
        </w:rPr>
        <w:t xml:space="preserve"> </w:t>
      </w:r>
      <w:r>
        <w:rPr>
          <w:sz w:val="24"/>
        </w:rPr>
        <w:t>Gorbachev</w:t>
      </w:r>
      <w:r>
        <w:rPr>
          <w:spacing w:val="-3"/>
          <w:sz w:val="24"/>
        </w:rPr>
        <w:t xml:space="preserve"> </w:t>
      </w:r>
      <w:r>
        <w:rPr>
          <w:sz w:val="24"/>
        </w:rPr>
        <w:t>would</w:t>
      </w:r>
      <w:r>
        <w:rPr>
          <w:spacing w:val="-3"/>
          <w:sz w:val="24"/>
        </w:rPr>
        <w:t xml:space="preserve"> </w:t>
      </w:r>
      <w:r>
        <w:rPr>
          <w:sz w:val="24"/>
        </w:rPr>
        <w:t>like</w:t>
      </w:r>
      <w:r>
        <w:rPr>
          <w:spacing w:val="-3"/>
          <w:sz w:val="24"/>
        </w:rPr>
        <w:t xml:space="preserve"> </w:t>
      </w:r>
      <w:r>
        <w:rPr>
          <w:sz w:val="24"/>
        </w:rPr>
        <w:t>to</w:t>
      </w:r>
      <w:r>
        <w:rPr>
          <w:spacing w:val="-3"/>
          <w:sz w:val="24"/>
        </w:rPr>
        <w:t xml:space="preserve"> </w:t>
      </w:r>
      <w:r>
        <w:rPr>
          <w:sz w:val="24"/>
        </w:rPr>
        <w:t>see</w:t>
      </w:r>
      <w:r>
        <w:rPr>
          <w:spacing w:val="-3"/>
          <w:sz w:val="24"/>
        </w:rPr>
        <w:t xml:space="preserve"> </w:t>
      </w:r>
      <w:r>
        <w:rPr>
          <w:sz w:val="24"/>
        </w:rPr>
        <w:t>a</w:t>
      </w:r>
      <w:r>
        <w:rPr>
          <w:spacing w:val="-3"/>
          <w:sz w:val="24"/>
        </w:rPr>
        <w:t xml:space="preserve"> </w:t>
      </w:r>
      <w:r>
        <w:rPr>
          <w:sz w:val="24"/>
        </w:rPr>
        <w:t>one</w:t>
      </w:r>
      <w:r>
        <w:rPr>
          <w:spacing w:val="-3"/>
          <w:sz w:val="24"/>
        </w:rPr>
        <w:t xml:space="preserve"> </w:t>
      </w:r>
      <w:r>
        <w:rPr>
          <w:sz w:val="24"/>
        </w:rPr>
        <w:t>world</w:t>
      </w:r>
      <w:r>
        <w:rPr>
          <w:spacing w:val="-5"/>
          <w:sz w:val="24"/>
        </w:rPr>
        <w:t xml:space="preserve"> </w:t>
      </w:r>
      <w:r>
        <w:rPr>
          <w:b/>
          <w:color w:val="FF0000"/>
          <w:sz w:val="24"/>
        </w:rPr>
        <w:t>order</w:t>
      </w:r>
    </w:p>
    <w:p w14:paraId="499F4005" w14:textId="77777777" w:rsidR="00DB0A46" w:rsidRDefault="00991634">
      <w:pPr>
        <w:spacing w:before="11" w:line="214" w:lineRule="exact"/>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sw2410-ms98-a-trans)</w:t>
      </w:r>
    </w:p>
    <w:p w14:paraId="499F4006" w14:textId="77777777" w:rsidR="00DB0A46" w:rsidRDefault="00DB0A46">
      <w:pPr>
        <w:spacing w:line="214" w:lineRule="exact"/>
        <w:rPr>
          <w:sz w:val="20"/>
        </w:rPr>
        <w:sectPr w:rsidR="00DB0A46">
          <w:type w:val="continuous"/>
          <w:pgSz w:w="12240" w:h="15840"/>
          <w:pgMar w:top="1300" w:right="1120" w:bottom="280" w:left="1680" w:header="793" w:footer="806" w:gutter="0"/>
          <w:cols w:space="720"/>
        </w:sectPr>
      </w:pPr>
    </w:p>
    <w:p w14:paraId="499F4007" w14:textId="77777777" w:rsidR="00DB0A46" w:rsidRDefault="00991634">
      <w:pPr>
        <w:pStyle w:val="ListParagraph"/>
        <w:numPr>
          <w:ilvl w:val="1"/>
          <w:numId w:val="6"/>
        </w:numPr>
        <w:tabs>
          <w:tab w:val="left" w:pos="1211"/>
        </w:tabs>
        <w:ind w:hanging="312"/>
        <w:rPr>
          <w:b/>
          <w:sz w:val="24"/>
        </w:rPr>
      </w:pPr>
      <w:r>
        <w:rPr>
          <w:sz w:val="24"/>
        </w:rPr>
        <w:t>I</w:t>
      </w:r>
      <w:r>
        <w:rPr>
          <w:spacing w:val="-3"/>
          <w:sz w:val="24"/>
        </w:rPr>
        <w:t xml:space="preserve"> </w:t>
      </w:r>
      <w:r>
        <w:rPr>
          <w:sz w:val="24"/>
        </w:rPr>
        <w:t>said</w:t>
      </w:r>
      <w:r>
        <w:rPr>
          <w:spacing w:val="-2"/>
          <w:sz w:val="24"/>
        </w:rPr>
        <w:t xml:space="preserve"> </w:t>
      </w:r>
      <w:r>
        <w:rPr>
          <w:sz w:val="24"/>
        </w:rPr>
        <w:t>I</w:t>
      </w:r>
      <w:r>
        <w:rPr>
          <w:spacing w:val="-3"/>
          <w:sz w:val="24"/>
        </w:rPr>
        <w:t xml:space="preserve"> </w:t>
      </w:r>
      <w:proofErr w:type="spellStart"/>
      <w:r>
        <w:rPr>
          <w:sz w:val="24"/>
        </w:rPr>
        <w:t>wanna</w:t>
      </w:r>
      <w:proofErr w:type="spellEnd"/>
      <w:r>
        <w:rPr>
          <w:spacing w:val="-2"/>
          <w:sz w:val="24"/>
        </w:rPr>
        <w:t xml:space="preserve"> </w:t>
      </w:r>
      <w:r>
        <w:rPr>
          <w:sz w:val="24"/>
        </w:rPr>
        <w:t>cancel</w:t>
      </w:r>
      <w:r>
        <w:rPr>
          <w:spacing w:val="-3"/>
          <w:sz w:val="24"/>
        </w:rPr>
        <w:t xml:space="preserve"> </w:t>
      </w:r>
      <w:r>
        <w:rPr>
          <w:sz w:val="24"/>
        </w:rPr>
        <w:t>my</w:t>
      </w:r>
      <w:r>
        <w:rPr>
          <w:spacing w:val="-3"/>
          <w:sz w:val="24"/>
        </w:rPr>
        <w:t xml:space="preserve"> </w:t>
      </w:r>
      <w:r>
        <w:rPr>
          <w:b/>
          <w:color w:val="FF0000"/>
          <w:sz w:val="24"/>
        </w:rPr>
        <w:t>order</w:t>
      </w:r>
    </w:p>
    <w:p w14:paraId="499F4008" w14:textId="77777777" w:rsidR="00DB0A46" w:rsidRDefault="00991634">
      <w:pPr>
        <w:spacing w:before="11"/>
        <w:rPr>
          <w:b/>
          <w:sz w:val="24"/>
        </w:rPr>
      </w:pPr>
      <w:r>
        <w:br w:type="column"/>
      </w:r>
    </w:p>
    <w:p w14:paraId="499F4009" w14:textId="77777777" w:rsidR="00DB0A46" w:rsidRDefault="00991634">
      <w:pPr>
        <w:spacing w:line="214" w:lineRule="exact"/>
        <w:ind w:left="899"/>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sw2733-ms98-a-trans)</w:t>
      </w:r>
    </w:p>
    <w:p w14:paraId="499F400A" w14:textId="77777777" w:rsidR="00DB0A46" w:rsidRDefault="00DB0A46">
      <w:pPr>
        <w:spacing w:line="214" w:lineRule="exact"/>
        <w:rPr>
          <w:sz w:val="20"/>
        </w:rPr>
        <w:sectPr w:rsidR="00DB0A46">
          <w:type w:val="continuous"/>
          <w:pgSz w:w="12240" w:h="15840"/>
          <w:pgMar w:top="1300" w:right="1120" w:bottom="280" w:left="1680" w:header="793" w:footer="806" w:gutter="0"/>
          <w:cols w:num="2" w:space="720" w:equalWidth="0">
            <w:col w:w="4273" w:space="259"/>
            <w:col w:w="4908"/>
          </w:cols>
        </w:sectPr>
      </w:pPr>
    </w:p>
    <w:p w14:paraId="499F400B" w14:textId="77777777" w:rsidR="00DB0A46" w:rsidRDefault="00991634">
      <w:pPr>
        <w:pStyle w:val="ListParagraph"/>
        <w:numPr>
          <w:ilvl w:val="1"/>
          <w:numId w:val="6"/>
        </w:numPr>
        <w:tabs>
          <w:tab w:val="left" w:pos="1211"/>
        </w:tabs>
        <w:spacing w:line="273" w:lineRule="exact"/>
        <w:ind w:hanging="281"/>
        <w:rPr>
          <w:sz w:val="24"/>
        </w:rPr>
      </w:pPr>
      <w:r>
        <w:rPr>
          <w:sz w:val="24"/>
        </w:rPr>
        <w:t>[…]</w:t>
      </w:r>
      <w:r>
        <w:rPr>
          <w:spacing w:val="-3"/>
          <w:sz w:val="24"/>
        </w:rPr>
        <w:t xml:space="preserve"> </w:t>
      </w:r>
      <w:r>
        <w:rPr>
          <w:sz w:val="24"/>
        </w:rPr>
        <w:t>being</w:t>
      </w:r>
      <w:r>
        <w:rPr>
          <w:spacing w:val="-2"/>
          <w:sz w:val="24"/>
        </w:rPr>
        <w:t xml:space="preserve"> </w:t>
      </w:r>
      <w:r>
        <w:rPr>
          <w:sz w:val="24"/>
        </w:rPr>
        <w:t>foul</w:t>
      </w:r>
      <w:r>
        <w:rPr>
          <w:spacing w:val="-3"/>
          <w:sz w:val="24"/>
        </w:rPr>
        <w:t xml:space="preserve"> </w:t>
      </w:r>
      <w:r>
        <w:rPr>
          <w:sz w:val="24"/>
        </w:rPr>
        <w:t>because</w:t>
      </w:r>
      <w:r>
        <w:rPr>
          <w:spacing w:val="-2"/>
          <w:sz w:val="24"/>
        </w:rPr>
        <w:t xml:space="preserve"> </w:t>
      </w:r>
      <w:r>
        <w:rPr>
          <w:sz w:val="24"/>
        </w:rPr>
        <w:t>an</w:t>
      </w:r>
      <w:r>
        <w:rPr>
          <w:spacing w:val="-4"/>
          <w:sz w:val="24"/>
        </w:rPr>
        <w:t xml:space="preserve"> </w:t>
      </w:r>
      <w:r>
        <w:rPr>
          <w:b/>
          <w:color w:val="FF0000"/>
          <w:sz w:val="24"/>
        </w:rPr>
        <w:t>order</w:t>
      </w:r>
      <w:r>
        <w:rPr>
          <w:b/>
          <w:color w:val="FF0000"/>
          <w:spacing w:val="-2"/>
          <w:sz w:val="24"/>
        </w:rPr>
        <w:t xml:space="preserve"> </w:t>
      </w:r>
      <w:r>
        <w:rPr>
          <w:sz w:val="24"/>
        </w:rPr>
        <w:t>took</w:t>
      </w:r>
      <w:r>
        <w:rPr>
          <w:spacing w:val="-3"/>
          <w:sz w:val="24"/>
        </w:rPr>
        <w:t xml:space="preserve"> </w:t>
      </w:r>
      <w:r>
        <w:rPr>
          <w:sz w:val="24"/>
        </w:rPr>
        <w:t>longer</w:t>
      </w:r>
      <w:r>
        <w:rPr>
          <w:spacing w:val="-2"/>
          <w:sz w:val="24"/>
        </w:rPr>
        <w:t xml:space="preserve"> </w:t>
      </w:r>
      <w:r>
        <w:rPr>
          <w:sz w:val="24"/>
        </w:rPr>
        <w:t>than</w:t>
      </w:r>
      <w:r>
        <w:rPr>
          <w:spacing w:val="-3"/>
          <w:sz w:val="24"/>
        </w:rPr>
        <w:t xml:space="preserve"> </w:t>
      </w:r>
      <w:r>
        <w:rPr>
          <w:sz w:val="24"/>
        </w:rPr>
        <w:t>they</w:t>
      </w:r>
      <w:r>
        <w:rPr>
          <w:spacing w:val="-2"/>
          <w:sz w:val="24"/>
        </w:rPr>
        <w:t xml:space="preserve"> </w:t>
      </w:r>
      <w:r>
        <w:rPr>
          <w:sz w:val="24"/>
        </w:rPr>
        <w:t>may</w:t>
      </w:r>
      <w:r>
        <w:rPr>
          <w:spacing w:val="-3"/>
          <w:sz w:val="24"/>
        </w:rPr>
        <w:t xml:space="preserve"> </w:t>
      </w:r>
      <w:r>
        <w:rPr>
          <w:sz w:val="24"/>
        </w:rPr>
        <w:t>have</w:t>
      </w:r>
      <w:r>
        <w:rPr>
          <w:spacing w:val="-2"/>
          <w:sz w:val="24"/>
        </w:rPr>
        <w:t xml:space="preserve"> </w:t>
      </w:r>
      <w:r>
        <w:rPr>
          <w:sz w:val="24"/>
        </w:rPr>
        <w:t>liked</w:t>
      </w:r>
    </w:p>
    <w:p w14:paraId="499F400C"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sw2733-ms98-a-trans)</w:t>
      </w:r>
    </w:p>
    <w:p w14:paraId="499F400D" w14:textId="77777777" w:rsidR="00DB0A46" w:rsidRDefault="00DB0A46">
      <w:pPr>
        <w:pStyle w:val="BodyText"/>
        <w:spacing w:before="2"/>
        <w:rPr>
          <w:sz w:val="30"/>
        </w:rPr>
      </w:pPr>
    </w:p>
    <w:p w14:paraId="499F400E" w14:textId="77777777" w:rsidR="00DB0A46" w:rsidRDefault="00991634">
      <w:pPr>
        <w:pStyle w:val="ListParagraph"/>
        <w:numPr>
          <w:ilvl w:val="1"/>
          <w:numId w:val="6"/>
        </w:numPr>
        <w:tabs>
          <w:tab w:val="left" w:pos="1211"/>
        </w:tabs>
        <w:ind w:hanging="327"/>
        <w:rPr>
          <w:b/>
          <w:sz w:val="24"/>
        </w:rPr>
      </w:pPr>
      <w:r>
        <w:rPr>
          <w:sz w:val="24"/>
        </w:rPr>
        <w:t>an</w:t>
      </w:r>
      <w:r>
        <w:rPr>
          <w:spacing w:val="-4"/>
          <w:sz w:val="24"/>
        </w:rPr>
        <w:t xml:space="preserve"> </w:t>
      </w:r>
      <w:r>
        <w:rPr>
          <w:sz w:val="24"/>
        </w:rPr>
        <w:t>hour</w:t>
      </w:r>
      <w:r>
        <w:rPr>
          <w:spacing w:val="-4"/>
          <w:sz w:val="24"/>
        </w:rPr>
        <w:t xml:space="preserve"> </w:t>
      </w:r>
      <w:r>
        <w:rPr>
          <w:sz w:val="24"/>
        </w:rPr>
        <w:t>and</w:t>
      </w:r>
      <w:r>
        <w:rPr>
          <w:spacing w:val="-4"/>
          <w:sz w:val="24"/>
        </w:rPr>
        <w:t xml:space="preserve"> </w:t>
      </w:r>
      <w:r>
        <w:rPr>
          <w:sz w:val="24"/>
        </w:rPr>
        <w:t>a</w:t>
      </w:r>
      <w:r>
        <w:rPr>
          <w:spacing w:val="-3"/>
          <w:sz w:val="24"/>
        </w:rPr>
        <w:t xml:space="preserve"> </w:t>
      </w:r>
      <w:r>
        <w:rPr>
          <w:sz w:val="24"/>
        </w:rPr>
        <w:t>half</w:t>
      </w:r>
      <w:r>
        <w:rPr>
          <w:spacing w:val="-4"/>
          <w:sz w:val="24"/>
        </w:rPr>
        <w:t xml:space="preserve"> </w:t>
      </w:r>
      <w:r>
        <w:rPr>
          <w:sz w:val="24"/>
        </w:rPr>
        <w:t>of</w:t>
      </w:r>
      <w:r>
        <w:rPr>
          <w:spacing w:val="-4"/>
          <w:sz w:val="24"/>
        </w:rPr>
        <w:t xml:space="preserve"> </w:t>
      </w:r>
      <w:r>
        <w:rPr>
          <w:sz w:val="24"/>
        </w:rPr>
        <w:t>three</w:t>
      </w:r>
      <w:r>
        <w:rPr>
          <w:spacing w:val="-4"/>
          <w:sz w:val="24"/>
        </w:rPr>
        <w:t xml:space="preserve"> </w:t>
      </w:r>
      <w:r>
        <w:rPr>
          <w:sz w:val="24"/>
        </w:rPr>
        <w:t>different</w:t>
      </w:r>
      <w:r>
        <w:rPr>
          <w:spacing w:val="-3"/>
          <w:sz w:val="24"/>
        </w:rPr>
        <w:t xml:space="preserve"> </w:t>
      </w:r>
      <w:r>
        <w:rPr>
          <w:sz w:val="24"/>
        </w:rPr>
        <w:t>bus</w:t>
      </w:r>
      <w:r>
        <w:rPr>
          <w:spacing w:val="-6"/>
          <w:sz w:val="24"/>
        </w:rPr>
        <w:t xml:space="preserve"> </w:t>
      </w:r>
      <w:r>
        <w:rPr>
          <w:b/>
          <w:color w:val="FF0000"/>
          <w:sz w:val="24"/>
        </w:rPr>
        <w:t>transfers</w:t>
      </w:r>
    </w:p>
    <w:p w14:paraId="499F400F" w14:textId="77777777" w:rsidR="00DB0A46" w:rsidRDefault="00991634">
      <w:pPr>
        <w:spacing w:before="11" w:line="221" w:lineRule="exact"/>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sw2458-ms98-a-trans)</w:t>
      </w:r>
    </w:p>
    <w:p w14:paraId="499F4010" w14:textId="77777777" w:rsidR="00DB0A46" w:rsidRDefault="00991634">
      <w:pPr>
        <w:pStyle w:val="ListParagraph"/>
        <w:numPr>
          <w:ilvl w:val="1"/>
          <w:numId w:val="6"/>
        </w:numPr>
        <w:tabs>
          <w:tab w:val="left" w:pos="1211"/>
        </w:tabs>
        <w:spacing w:line="266" w:lineRule="exact"/>
        <w:ind w:hanging="336"/>
        <w:rPr>
          <w:sz w:val="24"/>
        </w:rPr>
      </w:pPr>
      <w:r>
        <w:rPr>
          <w:sz w:val="24"/>
        </w:rPr>
        <w:t>last</w:t>
      </w:r>
      <w:r>
        <w:rPr>
          <w:spacing w:val="-3"/>
          <w:sz w:val="24"/>
        </w:rPr>
        <w:t xml:space="preserve"> </w:t>
      </w:r>
      <w:r>
        <w:rPr>
          <w:sz w:val="24"/>
        </w:rPr>
        <w:t>year</w:t>
      </w:r>
      <w:r>
        <w:rPr>
          <w:spacing w:val="-3"/>
          <w:sz w:val="24"/>
        </w:rPr>
        <w:t xml:space="preserve"> </w:t>
      </w:r>
      <w:r>
        <w:rPr>
          <w:sz w:val="24"/>
        </w:rPr>
        <w:t>we</w:t>
      </w:r>
      <w:r>
        <w:rPr>
          <w:spacing w:val="-3"/>
          <w:sz w:val="24"/>
        </w:rPr>
        <w:t xml:space="preserve"> </w:t>
      </w:r>
      <w:r>
        <w:rPr>
          <w:sz w:val="24"/>
        </w:rPr>
        <w:t>took</w:t>
      </w:r>
      <w:r>
        <w:rPr>
          <w:spacing w:val="-3"/>
          <w:sz w:val="24"/>
        </w:rPr>
        <w:t xml:space="preserve"> </w:t>
      </w:r>
      <w:r>
        <w:rPr>
          <w:sz w:val="24"/>
        </w:rPr>
        <w:t>a</w:t>
      </w:r>
      <w:r>
        <w:rPr>
          <w:spacing w:val="-3"/>
          <w:sz w:val="24"/>
        </w:rPr>
        <w:t xml:space="preserve"> </w:t>
      </w:r>
      <w:r>
        <w:rPr>
          <w:sz w:val="24"/>
        </w:rPr>
        <w:t>transfer</w:t>
      </w:r>
      <w:r>
        <w:rPr>
          <w:spacing w:val="-3"/>
          <w:sz w:val="24"/>
        </w:rPr>
        <w:t xml:space="preserve"> </w:t>
      </w:r>
      <w:r>
        <w:rPr>
          <w:sz w:val="24"/>
        </w:rPr>
        <w:t>and</w:t>
      </w:r>
      <w:r>
        <w:rPr>
          <w:spacing w:val="-3"/>
          <w:sz w:val="24"/>
        </w:rPr>
        <w:t xml:space="preserve"> </w:t>
      </w:r>
      <w:r>
        <w:rPr>
          <w:sz w:val="24"/>
        </w:rPr>
        <w:t>so</w:t>
      </w:r>
      <w:r>
        <w:rPr>
          <w:spacing w:val="-3"/>
          <w:sz w:val="24"/>
        </w:rPr>
        <w:t xml:space="preserve"> </w:t>
      </w:r>
      <w:r>
        <w:rPr>
          <w:sz w:val="24"/>
        </w:rPr>
        <w:t>therefore</w:t>
      </w:r>
      <w:r>
        <w:rPr>
          <w:spacing w:val="-3"/>
          <w:sz w:val="24"/>
        </w:rPr>
        <w:t xml:space="preserve"> </w:t>
      </w:r>
      <w:r>
        <w:rPr>
          <w:sz w:val="24"/>
        </w:rPr>
        <w:t>we</w:t>
      </w:r>
      <w:r>
        <w:rPr>
          <w:spacing w:val="-3"/>
          <w:sz w:val="24"/>
        </w:rPr>
        <w:t xml:space="preserve"> </w:t>
      </w:r>
      <w:r>
        <w:rPr>
          <w:sz w:val="24"/>
        </w:rPr>
        <w:t>had</w:t>
      </w:r>
      <w:r>
        <w:rPr>
          <w:spacing w:val="-2"/>
          <w:sz w:val="24"/>
        </w:rPr>
        <w:t xml:space="preserve"> </w:t>
      </w:r>
      <w:r>
        <w:rPr>
          <w:sz w:val="24"/>
        </w:rPr>
        <w:t>the</w:t>
      </w:r>
      <w:r>
        <w:rPr>
          <w:spacing w:val="-3"/>
          <w:sz w:val="24"/>
        </w:rPr>
        <w:t xml:space="preserve"> </w:t>
      </w:r>
      <w:r>
        <w:rPr>
          <w:sz w:val="24"/>
        </w:rPr>
        <w:t>boost</w:t>
      </w:r>
      <w:r>
        <w:rPr>
          <w:spacing w:val="-3"/>
          <w:sz w:val="24"/>
        </w:rPr>
        <w:t xml:space="preserve"> </w:t>
      </w:r>
      <w:r>
        <w:rPr>
          <w:sz w:val="24"/>
        </w:rPr>
        <w:t>in</w:t>
      </w:r>
      <w:r>
        <w:rPr>
          <w:spacing w:val="-3"/>
          <w:sz w:val="24"/>
        </w:rPr>
        <w:t xml:space="preserve"> </w:t>
      </w:r>
      <w:r>
        <w:rPr>
          <w:sz w:val="24"/>
        </w:rPr>
        <w:t>income</w:t>
      </w:r>
    </w:p>
    <w:p w14:paraId="499F4011"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sw3192-ms98-a-trans)</w:t>
      </w:r>
    </w:p>
    <w:p w14:paraId="499F4012" w14:textId="77777777" w:rsidR="00DB0A46" w:rsidRDefault="00DB0A46">
      <w:pPr>
        <w:pStyle w:val="BodyText"/>
        <w:spacing w:before="4"/>
        <w:rPr>
          <w:sz w:val="29"/>
        </w:rPr>
      </w:pPr>
    </w:p>
    <w:p w14:paraId="499F4013" w14:textId="77777777" w:rsidR="00DB0A46" w:rsidRDefault="00DB0A46">
      <w:pPr>
        <w:rPr>
          <w:sz w:val="29"/>
        </w:rPr>
        <w:sectPr w:rsidR="00DB0A46">
          <w:type w:val="continuous"/>
          <w:pgSz w:w="12240" w:h="15840"/>
          <w:pgMar w:top="1300" w:right="1120" w:bottom="280" w:left="1680" w:header="793" w:footer="806" w:gutter="0"/>
          <w:cols w:space="720"/>
        </w:sectPr>
      </w:pPr>
    </w:p>
    <w:p w14:paraId="499F4014" w14:textId="77777777" w:rsidR="00DB0A46" w:rsidRDefault="00991634">
      <w:pPr>
        <w:pStyle w:val="BodyText"/>
        <w:spacing w:before="99"/>
        <w:ind w:left="834"/>
        <w:rPr>
          <w:b/>
        </w:rPr>
      </w:pPr>
      <w:r>
        <w:rPr>
          <w:b/>
        </w:rPr>
        <w:t>Predication</w:t>
      </w:r>
    </w:p>
    <w:p w14:paraId="499F4015" w14:textId="77777777" w:rsidR="00DB0A46" w:rsidRDefault="00991634">
      <w:pPr>
        <w:pStyle w:val="ListParagraph"/>
        <w:numPr>
          <w:ilvl w:val="0"/>
          <w:numId w:val="5"/>
        </w:numPr>
        <w:tabs>
          <w:tab w:val="left" w:pos="1211"/>
        </w:tabs>
        <w:spacing w:before="65"/>
        <w:rPr>
          <w:sz w:val="24"/>
        </w:rPr>
      </w:pPr>
      <w:r>
        <w:rPr>
          <w:sz w:val="24"/>
        </w:rPr>
        <w:t>Because</w:t>
      </w:r>
      <w:r>
        <w:rPr>
          <w:spacing w:val="-6"/>
          <w:sz w:val="24"/>
        </w:rPr>
        <w:t xml:space="preserve"> </w:t>
      </w:r>
      <w:r>
        <w:rPr>
          <w:sz w:val="24"/>
        </w:rPr>
        <w:t>my</w:t>
      </w:r>
      <w:r>
        <w:rPr>
          <w:spacing w:val="-5"/>
          <w:sz w:val="24"/>
        </w:rPr>
        <w:t xml:space="preserve"> </w:t>
      </w:r>
      <w:r>
        <w:rPr>
          <w:sz w:val="24"/>
        </w:rPr>
        <w:t>whole</w:t>
      </w:r>
      <w:r>
        <w:rPr>
          <w:spacing w:val="-6"/>
          <w:sz w:val="24"/>
        </w:rPr>
        <w:t xml:space="preserve"> </w:t>
      </w:r>
      <w:r>
        <w:rPr>
          <w:sz w:val="24"/>
        </w:rPr>
        <w:t>first</w:t>
      </w:r>
      <w:r>
        <w:rPr>
          <w:spacing w:val="-5"/>
          <w:sz w:val="24"/>
        </w:rPr>
        <w:t xml:space="preserve"> </w:t>
      </w:r>
      <w:r>
        <w:rPr>
          <w:sz w:val="24"/>
        </w:rPr>
        <w:t>year</w:t>
      </w:r>
      <w:r>
        <w:rPr>
          <w:spacing w:val="-6"/>
          <w:sz w:val="24"/>
        </w:rPr>
        <w:t xml:space="preserve"> </w:t>
      </w:r>
      <w:r>
        <w:rPr>
          <w:sz w:val="24"/>
        </w:rPr>
        <w:t>I</w:t>
      </w:r>
      <w:r>
        <w:rPr>
          <w:spacing w:val="-5"/>
          <w:sz w:val="24"/>
        </w:rPr>
        <w:t xml:space="preserve"> </w:t>
      </w:r>
      <w:r>
        <w:rPr>
          <w:sz w:val="24"/>
        </w:rPr>
        <w:t>didn’t</w:t>
      </w:r>
      <w:r>
        <w:rPr>
          <w:spacing w:val="-7"/>
          <w:sz w:val="24"/>
        </w:rPr>
        <w:t xml:space="preserve"> </w:t>
      </w:r>
      <w:r>
        <w:rPr>
          <w:b/>
          <w:color w:val="FF0000"/>
          <w:sz w:val="24"/>
        </w:rPr>
        <w:t>work</w:t>
      </w:r>
      <w:r>
        <w:rPr>
          <w:sz w:val="24"/>
        </w:rPr>
        <w:t>.</w:t>
      </w:r>
    </w:p>
    <w:p w14:paraId="499F4016" w14:textId="77777777" w:rsidR="00DB0A46" w:rsidRDefault="00991634">
      <w:pPr>
        <w:pStyle w:val="ListParagraph"/>
        <w:numPr>
          <w:ilvl w:val="0"/>
          <w:numId w:val="5"/>
        </w:numPr>
        <w:tabs>
          <w:tab w:val="left" w:pos="1211"/>
        </w:tabs>
        <w:spacing w:before="225"/>
        <w:ind w:hanging="320"/>
        <w:rPr>
          <w:sz w:val="24"/>
        </w:rPr>
      </w:pPr>
      <w:r>
        <w:rPr>
          <w:sz w:val="24"/>
        </w:rPr>
        <w:t>All</w:t>
      </w:r>
      <w:r>
        <w:rPr>
          <w:spacing w:val="-3"/>
          <w:sz w:val="24"/>
        </w:rPr>
        <w:t xml:space="preserve"> </w:t>
      </w:r>
      <w:r>
        <w:rPr>
          <w:sz w:val="24"/>
        </w:rPr>
        <w:t>my</w:t>
      </w:r>
      <w:r>
        <w:rPr>
          <w:spacing w:val="-3"/>
          <w:sz w:val="24"/>
        </w:rPr>
        <w:t xml:space="preserve"> </w:t>
      </w:r>
      <w:r>
        <w:rPr>
          <w:sz w:val="24"/>
        </w:rPr>
        <w:t>digits</w:t>
      </w:r>
      <w:r>
        <w:rPr>
          <w:spacing w:val="-3"/>
          <w:sz w:val="24"/>
        </w:rPr>
        <w:t xml:space="preserve"> </w:t>
      </w:r>
      <w:r>
        <w:rPr>
          <w:sz w:val="24"/>
        </w:rPr>
        <w:t>um</w:t>
      </w:r>
      <w:r>
        <w:rPr>
          <w:spacing w:val="-2"/>
          <w:sz w:val="24"/>
        </w:rPr>
        <w:t xml:space="preserve"> </w:t>
      </w:r>
      <w:r>
        <w:rPr>
          <w:sz w:val="24"/>
        </w:rPr>
        <w:t>still</w:t>
      </w:r>
      <w:r>
        <w:rPr>
          <w:spacing w:val="-3"/>
          <w:sz w:val="24"/>
        </w:rPr>
        <w:t xml:space="preserve"> </w:t>
      </w:r>
      <w:r>
        <w:rPr>
          <w:b/>
          <w:color w:val="FF0000"/>
          <w:sz w:val="24"/>
        </w:rPr>
        <w:t>work</w:t>
      </w:r>
      <w:r>
        <w:rPr>
          <w:sz w:val="24"/>
        </w:rPr>
        <w:t>.</w:t>
      </w:r>
    </w:p>
    <w:p w14:paraId="499F4017" w14:textId="77777777" w:rsidR="00DB0A46" w:rsidRDefault="00991634">
      <w:pPr>
        <w:pStyle w:val="ListParagraph"/>
        <w:numPr>
          <w:ilvl w:val="0"/>
          <w:numId w:val="5"/>
        </w:numPr>
        <w:tabs>
          <w:tab w:val="left" w:pos="1211"/>
        </w:tabs>
        <w:spacing w:before="224"/>
        <w:ind w:hanging="309"/>
        <w:rPr>
          <w:sz w:val="24"/>
        </w:rPr>
      </w:pPr>
      <w:r>
        <w:rPr>
          <w:sz w:val="24"/>
        </w:rPr>
        <w:t>That</w:t>
      </w:r>
      <w:r>
        <w:rPr>
          <w:spacing w:val="-10"/>
          <w:sz w:val="24"/>
        </w:rPr>
        <w:t xml:space="preserve"> </w:t>
      </w:r>
      <w:r>
        <w:rPr>
          <w:sz w:val="24"/>
        </w:rPr>
        <w:t>will</w:t>
      </w:r>
      <w:r>
        <w:rPr>
          <w:spacing w:val="-9"/>
          <w:sz w:val="24"/>
        </w:rPr>
        <w:t xml:space="preserve"> </w:t>
      </w:r>
      <w:r>
        <w:rPr>
          <w:b/>
          <w:color w:val="FF0000"/>
          <w:sz w:val="24"/>
        </w:rPr>
        <w:t>work</w:t>
      </w:r>
      <w:r>
        <w:rPr>
          <w:sz w:val="24"/>
        </w:rPr>
        <w:t>.</w:t>
      </w:r>
    </w:p>
    <w:p w14:paraId="499F4018" w14:textId="77777777" w:rsidR="00DB0A46" w:rsidRDefault="00991634">
      <w:r>
        <w:br w:type="column"/>
      </w:r>
    </w:p>
    <w:p w14:paraId="499F4019" w14:textId="77777777" w:rsidR="00DB0A46" w:rsidRDefault="00991634">
      <w:pPr>
        <w:spacing w:before="182" w:line="500" w:lineRule="atLeast"/>
        <w:ind w:left="-20" w:right="317" w:firstLine="481"/>
        <w:jc w:val="right"/>
        <w:rPr>
          <w:sz w:val="20"/>
        </w:rPr>
      </w:pPr>
      <w:r>
        <w:rPr>
          <w:sz w:val="20"/>
        </w:rPr>
        <w:t>(Ide</w:t>
      </w:r>
      <w:r>
        <w:rPr>
          <w:spacing w:val="-10"/>
          <w:sz w:val="20"/>
        </w:rPr>
        <w:t xml:space="preserve"> </w:t>
      </w:r>
      <w:r>
        <w:rPr>
          <w:sz w:val="20"/>
        </w:rPr>
        <w:t>&amp;</w:t>
      </w:r>
      <w:r>
        <w:rPr>
          <w:spacing w:val="-10"/>
          <w:sz w:val="20"/>
        </w:rPr>
        <w:t xml:space="preserve"> </w:t>
      </w:r>
      <w:r>
        <w:rPr>
          <w:sz w:val="20"/>
        </w:rPr>
        <w:t>Suderman</w:t>
      </w:r>
      <w:r>
        <w:rPr>
          <w:spacing w:val="-10"/>
          <w:sz w:val="20"/>
        </w:rPr>
        <w:t xml:space="preserve"> </w:t>
      </w:r>
      <w:hyperlink w:anchor="_bookmark428" w:history="1">
        <w:r>
          <w:rPr>
            <w:color w:val="007FFF"/>
            <w:sz w:val="20"/>
          </w:rPr>
          <w:t>2005</w:t>
        </w:r>
      </w:hyperlink>
      <w:r>
        <w:rPr>
          <w:sz w:val="20"/>
        </w:rPr>
        <w:t>:</w:t>
      </w:r>
      <w:r>
        <w:rPr>
          <w:spacing w:val="4"/>
          <w:sz w:val="20"/>
        </w:rPr>
        <w:t xml:space="preserve"> </w:t>
      </w:r>
      <w:proofErr w:type="spellStart"/>
      <w:r>
        <w:rPr>
          <w:sz w:val="20"/>
        </w:rPr>
        <w:t>AverittShannon</w:t>
      </w:r>
      <w:proofErr w:type="spellEnd"/>
      <w:r>
        <w:rPr>
          <w:sz w:val="20"/>
        </w:rPr>
        <w:t>)</w:t>
      </w:r>
      <w:r>
        <w:rPr>
          <w:spacing w:val="-47"/>
          <w:sz w:val="20"/>
        </w:rPr>
        <w:t xml:space="preserve"> </w:t>
      </w:r>
      <w:r>
        <w:rPr>
          <w:sz w:val="20"/>
        </w:rPr>
        <w:t xml:space="preserve">(Ide &amp; Suderman </w:t>
      </w:r>
      <w:hyperlink w:anchor="_bookmark428" w:history="1">
        <w:r>
          <w:rPr>
            <w:color w:val="007FFF"/>
            <w:sz w:val="20"/>
          </w:rPr>
          <w:t>2005</w:t>
        </w:r>
      </w:hyperlink>
      <w:r>
        <w:rPr>
          <w:sz w:val="20"/>
        </w:rPr>
        <w:t xml:space="preserve">: </w:t>
      </w:r>
      <w:proofErr w:type="spellStart"/>
      <w:r>
        <w:rPr>
          <w:sz w:val="20"/>
        </w:rPr>
        <w:t>BorelRaymondHydeII</w:t>
      </w:r>
      <w:proofErr w:type="spellEnd"/>
      <w:r>
        <w:rPr>
          <w:sz w:val="20"/>
        </w:rPr>
        <w:t>)</w:t>
      </w:r>
      <w:r>
        <w:rPr>
          <w:spacing w:val="-48"/>
          <w:sz w:val="20"/>
        </w:rPr>
        <w:t xml:space="preserve"> </w:t>
      </w:r>
      <w:r>
        <w:rPr>
          <w:sz w:val="20"/>
        </w:rPr>
        <w:t>(Ide</w:t>
      </w:r>
      <w:r>
        <w:rPr>
          <w:spacing w:val="-3"/>
          <w:sz w:val="20"/>
        </w:rPr>
        <w:t xml:space="preserve"> </w:t>
      </w:r>
      <w:r>
        <w:rPr>
          <w:sz w:val="20"/>
        </w:rPr>
        <w:t>&amp;</w:t>
      </w:r>
      <w:r>
        <w:rPr>
          <w:spacing w:val="-2"/>
          <w:sz w:val="20"/>
        </w:rPr>
        <w:t xml:space="preserve"> </w:t>
      </w:r>
      <w:r>
        <w:rPr>
          <w:sz w:val="20"/>
        </w:rPr>
        <w:t>Suderman</w:t>
      </w:r>
      <w:r>
        <w:rPr>
          <w:spacing w:val="-2"/>
          <w:sz w:val="20"/>
        </w:rPr>
        <w:t xml:space="preserve"> </w:t>
      </w:r>
      <w:hyperlink w:anchor="_bookmark428" w:history="1">
        <w:r>
          <w:rPr>
            <w:color w:val="007FFF"/>
            <w:sz w:val="20"/>
          </w:rPr>
          <w:t>2005</w:t>
        </w:r>
      </w:hyperlink>
      <w:r>
        <w:rPr>
          <w:sz w:val="20"/>
        </w:rPr>
        <w:t>:</w:t>
      </w:r>
      <w:r>
        <w:rPr>
          <w:spacing w:val="14"/>
          <w:sz w:val="20"/>
        </w:rPr>
        <w:t xml:space="preserve"> </w:t>
      </w:r>
      <w:proofErr w:type="spellStart"/>
      <w:r>
        <w:rPr>
          <w:sz w:val="20"/>
        </w:rPr>
        <w:t>LeakJeffrey</w:t>
      </w:r>
      <w:proofErr w:type="spellEnd"/>
      <w:r>
        <w:rPr>
          <w:sz w:val="20"/>
        </w:rPr>
        <w:t>)</w:t>
      </w:r>
    </w:p>
    <w:p w14:paraId="499F401A" w14:textId="77777777" w:rsidR="00DB0A46" w:rsidRDefault="00DB0A46">
      <w:pPr>
        <w:spacing w:line="500" w:lineRule="atLeast"/>
        <w:jc w:val="right"/>
        <w:rPr>
          <w:sz w:val="20"/>
        </w:rPr>
        <w:sectPr w:rsidR="00DB0A46">
          <w:type w:val="continuous"/>
          <w:pgSz w:w="12240" w:h="15840"/>
          <w:pgMar w:top="1300" w:right="1120" w:bottom="280" w:left="1680" w:header="793" w:footer="806" w:gutter="0"/>
          <w:cols w:num="2" w:space="720" w:equalWidth="0">
            <w:col w:w="5373" w:space="40"/>
            <w:col w:w="4027"/>
          </w:cols>
        </w:sectPr>
      </w:pPr>
    </w:p>
    <w:p w14:paraId="499F401B" w14:textId="77777777" w:rsidR="00DB0A46" w:rsidRDefault="00991634">
      <w:pPr>
        <w:pStyle w:val="ListParagraph"/>
        <w:numPr>
          <w:ilvl w:val="0"/>
          <w:numId w:val="5"/>
        </w:numPr>
        <w:tabs>
          <w:tab w:val="left" w:pos="1211"/>
        </w:tabs>
        <w:spacing w:line="273" w:lineRule="exact"/>
        <w:ind w:hanging="328"/>
        <w:rPr>
          <w:sz w:val="24"/>
        </w:rPr>
      </w:pPr>
      <w:r>
        <w:rPr>
          <w:sz w:val="24"/>
        </w:rPr>
        <w:t>they</w:t>
      </w:r>
      <w:r>
        <w:rPr>
          <w:spacing w:val="-3"/>
          <w:sz w:val="24"/>
        </w:rPr>
        <w:t xml:space="preserve"> </w:t>
      </w:r>
      <w:r>
        <w:rPr>
          <w:sz w:val="24"/>
        </w:rPr>
        <w:t>can</w:t>
      </w:r>
      <w:r>
        <w:rPr>
          <w:spacing w:val="-3"/>
          <w:sz w:val="24"/>
        </w:rPr>
        <w:t xml:space="preserve"> </w:t>
      </w:r>
      <w:r>
        <w:rPr>
          <w:sz w:val="24"/>
        </w:rPr>
        <w:t>sit</w:t>
      </w:r>
      <w:r>
        <w:rPr>
          <w:spacing w:val="-2"/>
          <w:sz w:val="24"/>
        </w:rPr>
        <w:t xml:space="preserve"> </w:t>
      </w:r>
      <w:r>
        <w:rPr>
          <w:sz w:val="24"/>
        </w:rPr>
        <w:t>and</w:t>
      </w:r>
      <w:r>
        <w:rPr>
          <w:spacing w:val="-4"/>
          <w:sz w:val="24"/>
        </w:rPr>
        <w:t xml:space="preserve"> </w:t>
      </w:r>
      <w:r>
        <w:rPr>
          <w:b/>
          <w:color w:val="FF0000"/>
          <w:sz w:val="24"/>
        </w:rPr>
        <w:t>work</w:t>
      </w:r>
      <w:r>
        <w:rPr>
          <w:b/>
          <w:color w:val="FF0000"/>
          <w:spacing w:val="-3"/>
          <w:sz w:val="24"/>
        </w:rPr>
        <w:t xml:space="preserve"> </w:t>
      </w:r>
      <w:r>
        <w:rPr>
          <w:sz w:val="24"/>
        </w:rPr>
        <w:t>puzzles</w:t>
      </w:r>
      <w:r>
        <w:rPr>
          <w:spacing w:val="-2"/>
          <w:sz w:val="24"/>
        </w:rPr>
        <w:t xml:space="preserve"> </w:t>
      </w:r>
      <w:r>
        <w:rPr>
          <w:sz w:val="24"/>
        </w:rPr>
        <w:t>and</w:t>
      </w:r>
      <w:r>
        <w:rPr>
          <w:spacing w:val="-3"/>
          <w:sz w:val="24"/>
        </w:rPr>
        <w:t xml:space="preserve"> </w:t>
      </w:r>
      <w:r>
        <w:rPr>
          <w:sz w:val="24"/>
        </w:rPr>
        <w:t>read</w:t>
      </w:r>
      <w:r>
        <w:rPr>
          <w:spacing w:val="-2"/>
          <w:sz w:val="24"/>
        </w:rPr>
        <w:t xml:space="preserve"> </w:t>
      </w:r>
      <w:r>
        <w:rPr>
          <w:sz w:val="24"/>
        </w:rPr>
        <w:t>books</w:t>
      </w:r>
      <w:r>
        <w:rPr>
          <w:spacing w:val="-3"/>
          <w:sz w:val="24"/>
        </w:rPr>
        <w:t xml:space="preserve"> </w:t>
      </w:r>
      <w:r>
        <w:rPr>
          <w:sz w:val="24"/>
        </w:rPr>
        <w:t>for</w:t>
      </w:r>
      <w:r>
        <w:rPr>
          <w:spacing w:val="-3"/>
          <w:sz w:val="24"/>
        </w:rPr>
        <w:t xml:space="preserve"> </w:t>
      </w:r>
      <w:r>
        <w:rPr>
          <w:sz w:val="24"/>
        </w:rPr>
        <w:t>a</w:t>
      </w:r>
      <w:r>
        <w:rPr>
          <w:spacing w:val="-2"/>
          <w:sz w:val="24"/>
        </w:rPr>
        <w:t xml:space="preserve"> </w:t>
      </w:r>
      <w:r>
        <w:rPr>
          <w:sz w:val="24"/>
        </w:rPr>
        <w:t>long</w:t>
      </w:r>
      <w:r>
        <w:rPr>
          <w:spacing w:val="-3"/>
          <w:sz w:val="24"/>
        </w:rPr>
        <w:t xml:space="preserve"> </w:t>
      </w:r>
      <w:r>
        <w:rPr>
          <w:sz w:val="24"/>
        </w:rPr>
        <w:t>time</w:t>
      </w:r>
    </w:p>
    <w:p w14:paraId="499F401C"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sw4095-ms98-a-trans)</w:t>
      </w:r>
    </w:p>
    <w:p w14:paraId="499F401D" w14:textId="77777777" w:rsidR="00DB0A46" w:rsidRDefault="00DB0A46">
      <w:pPr>
        <w:pStyle w:val="BodyText"/>
        <w:spacing w:before="2"/>
        <w:rPr>
          <w:sz w:val="30"/>
        </w:rPr>
      </w:pPr>
    </w:p>
    <w:p w14:paraId="499F401E" w14:textId="77777777" w:rsidR="00DB0A46" w:rsidRDefault="00991634">
      <w:pPr>
        <w:pStyle w:val="ListParagraph"/>
        <w:numPr>
          <w:ilvl w:val="0"/>
          <w:numId w:val="5"/>
        </w:numPr>
        <w:tabs>
          <w:tab w:val="left" w:pos="1211"/>
        </w:tabs>
        <w:ind w:hanging="312"/>
        <w:rPr>
          <w:sz w:val="24"/>
        </w:rPr>
      </w:pPr>
      <w:r>
        <w:rPr>
          <w:sz w:val="24"/>
        </w:rPr>
        <w:t>I</w:t>
      </w:r>
      <w:r>
        <w:rPr>
          <w:spacing w:val="-3"/>
          <w:sz w:val="24"/>
        </w:rPr>
        <w:t xml:space="preserve"> </w:t>
      </w:r>
      <w:r>
        <w:rPr>
          <w:sz w:val="24"/>
        </w:rPr>
        <w:t>think</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even</w:t>
      </w:r>
      <w:r>
        <w:rPr>
          <w:spacing w:val="-3"/>
          <w:sz w:val="24"/>
        </w:rPr>
        <w:t xml:space="preserve"> </w:t>
      </w:r>
      <w:r>
        <w:rPr>
          <w:b/>
          <w:color w:val="FF0000"/>
          <w:sz w:val="24"/>
        </w:rPr>
        <w:t>order</w:t>
      </w:r>
      <w:r>
        <w:rPr>
          <w:b/>
          <w:color w:val="FF0000"/>
          <w:spacing w:val="-3"/>
          <w:sz w:val="24"/>
        </w:rPr>
        <w:t xml:space="preserve"> </w:t>
      </w:r>
      <w:r>
        <w:rPr>
          <w:sz w:val="24"/>
        </w:rPr>
        <w:t>a</w:t>
      </w:r>
      <w:r>
        <w:rPr>
          <w:spacing w:val="-3"/>
          <w:sz w:val="24"/>
        </w:rPr>
        <w:t xml:space="preserve"> </w:t>
      </w:r>
      <w:r>
        <w:rPr>
          <w:sz w:val="24"/>
        </w:rPr>
        <w:t>magazine</w:t>
      </w:r>
      <w:r>
        <w:rPr>
          <w:spacing w:val="-3"/>
          <w:sz w:val="24"/>
        </w:rPr>
        <w:t xml:space="preserve"> </w:t>
      </w:r>
      <w:r>
        <w:rPr>
          <w:sz w:val="24"/>
        </w:rPr>
        <w:t>that</w:t>
      </w:r>
      <w:r>
        <w:rPr>
          <w:spacing w:val="-3"/>
          <w:sz w:val="24"/>
        </w:rPr>
        <w:t xml:space="preserve"> </w:t>
      </w:r>
      <w:r>
        <w:rPr>
          <w:sz w:val="24"/>
        </w:rPr>
        <w:t>keeps</w:t>
      </w:r>
      <w:r>
        <w:rPr>
          <w:spacing w:val="-3"/>
          <w:sz w:val="24"/>
        </w:rPr>
        <w:t xml:space="preserve"> </w:t>
      </w:r>
      <w:r>
        <w:rPr>
          <w:sz w:val="24"/>
        </w:rPr>
        <w:t>you</w:t>
      </w:r>
      <w:r>
        <w:rPr>
          <w:spacing w:val="-3"/>
          <w:sz w:val="24"/>
        </w:rPr>
        <w:t xml:space="preserve"> </w:t>
      </w:r>
      <w:r>
        <w:rPr>
          <w:sz w:val="24"/>
        </w:rPr>
        <w:t>up</w:t>
      </w:r>
      <w:r>
        <w:rPr>
          <w:spacing w:val="-3"/>
          <w:sz w:val="24"/>
        </w:rPr>
        <w:t xml:space="preserve"> </w:t>
      </w:r>
      <w:r>
        <w:rPr>
          <w:sz w:val="24"/>
        </w:rPr>
        <w:t>to</w:t>
      </w:r>
      <w:r>
        <w:rPr>
          <w:spacing w:val="-3"/>
          <w:sz w:val="24"/>
        </w:rPr>
        <w:t xml:space="preserve"> </w:t>
      </w:r>
      <w:r>
        <w:rPr>
          <w:sz w:val="24"/>
        </w:rPr>
        <w:t>date</w:t>
      </w:r>
    </w:p>
    <w:p w14:paraId="499F401F" w14:textId="77777777" w:rsidR="00DB0A46" w:rsidRDefault="00991634">
      <w:pPr>
        <w:spacing w:before="11" w:line="221" w:lineRule="exact"/>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sw2718-ms98-a-trans)</w:t>
      </w:r>
    </w:p>
    <w:p w14:paraId="499F4020" w14:textId="77777777" w:rsidR="00DB0A46" w:rsidRDefault="00991634">
      <w:pPr>
        <w:pStyle w:val="ListParagraph"/>
        <w:numPr>
          <w:ilvl w:val="0"/>
          <w:numId w:val="5"/>
        </w:numPr>
        <w:tabs>
          <w:tab w:val="left" w:pos="1211"/>
        </w:tabs>
        <w:spacing w:line="266" w:lineRule="exact"/>
        <w:ind w:hanging="281"/>
        <w:rPr>
          <w:sz w:val="24"/>
        </w:rPr>
      </w:pPr>
      <w:r>
        <w:rPr>
          <w:sz w:val="24"/>
        </w:rPr>
        <w:t>[…]</w:t>
      </w:r>
      <w:r>
        <w:rPr>
          <w:spacing w:val="-3"/>
          <w:sz w:val="24"/>
        </w:rPr>
        <w:t xml:space="preserve"> </w:t>
      </w:r>
      <w:r>
        <w:rPr>
          <w:sz w:val="24"/>
        </w:rPr>
        <w:t>whose</w:t>
      </w:r>
      <w:r>
        <w:rPr>
          <w:spacing w:val="-3"/>
          <w:sz w:val="24"/>
        </w:rPr>
        <w:t xml:space="preserve"> </w:t>
      </w:r>
      <w:r>
        <w:rPr>
          <w:sz w:val="24"/>
        </w:rPr>
        <w:t>unit</w:t>
      </w:r>
      <w:r>
        <w:rPr>
          <w:spacing w:val="-3"/>
          <w:sz w:val="24"/>
        </w:rPr>
        <w:t xml:space="preserve"> </w:t>
      </w:r>
      <w:r>
        <w:rPr>
          <w:sz w:val="24"/>
        </w:rPr>
        <w:t>was</w:t>
      </w:r>
      <w:r>
        <w:rPr>
          <w:spacing w:val="-2"/>
          <w:sz w:val="24"/>
        </w:rPr>
        <w:t xml:space="preserve"> </w:t>
      </w:r>
      <w:r>
        <w:rPr>
          <w:b/>
          <w:color w:val="FF0000"/>
          <w:sz w:val="24"/>
        </w:rPr>
        <w:t>ordered</w:t>
      </w:r>
      <w:r>
        <w:rPr>
          <w:b/>
          <w:color w:val="FF0000"/>
          <w:spacing w:val="-3"/>
          <w:sz w:val="24"/>
        </w:rPr>
        <w:t xml:space="preserve"> </w:t>
      </w:r>
      <w:r>
        <w:rPr>
          <w:sz w:val="24"/>
        </w:rPr>
        <w:t>up</w:t>
      </w:r>
      <w:r>
        <w:rPr>
          <w:spacing w:val="-3"/>
          <w:sz w:val="24"/>
        </w:rPr>
        <w:t xml:space="preserve"> </w:t>
      </w:r>
      <w:r>
        <w:rPr>
          <w:sz w:val="24"/>
        </w:rPr>
        <w:t>and</w:t>
      </w:r>
      <w:r>
        <w:rPr>
          <w:spacing w:val="-2"/>
          <w:sz w:val="24"/>
        </w:rPr>
        <w:t xml:space="preserve"> </w:t>
      </w:r>
      <w:r>
        <w:rPr>
          <w:sz w:val="24"/>
        </w:rPr>
        <w:t>he</w:t>
      </w:r>
      <w:r>
        <w:rPr>
          <w:spacing w:val="-3"/>
          <w:sz w:val="24"/>
        </w:rPr>
        <w:t xml:space="preserve"> </w:t>
      </w:r>
      <w:r>
        <w:rPr>
          <w:sz w:val="24"/>
        </w:rPr>
        <w:t>refused</w:t>
      </w:r>
      <w:r>
        <w:rPr>
          <w:spacing w:val="-3"/>
          <w:sz w:val="24"/>
        </w:rPr>
        <w:t xml:space="preserve"> </w:t>
      </w:r>
      <w:r>
        <w:rPr>
          <w:sz w:val="24"/>
        </w:rPr>
        <w:t>to</w:t>
      </w:r>
      <w:r>
        <w:rPr>
          <w:spacing w:val="-2"/>
          <w:sz w:val="24"/>
        </w:rPr>
        <w:t xml:space="preserve"> </w:t>
      </w:r>
      <w:r>
        <w:rPr>
          <w:sz w:val="24"/>
        </w:rPr>
        <w:t>go</w:t>
      </w:r>
    </w:p>
    <w:p w14:paraId="499F4021"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sw2245-ms98-a-trans)</w:t>
      </w:r>
    </w:p>
    <w:p w14:paraId="499F4022" w14:textId="77777777" w:rsidR="00DB0A46" w:rsidRDefault="00DB0A46">
      <w:pPr>
        <w:pStyle w:val="BodyText"/>
        <w:spacing w:before="2"/>
        <w:rPr>
          <w:sz w:val="30"/>
        </w:rPr>
      </w:pPr>
    </w:p>
    <w:p w14:paraId="499F4023" w14:textId="77777777" w:rsidR="00DB0A46" w:rsidRDefault="00991634">
      <w:pPr>
        <w:pStyle w:val="ListParagraph"/>
        <w:numPr>
          <w:ilvl w:val="0"/>
          <w:numId w:val="5"/>
        </w:numPr>
        <w:tabs>
          <w:tab w:val="left" w:pos="1211"/>
        </w:tabs>
        <w:ind w:hanging="327"/>
        <w:rPr>
          <w:sz w:val="24"/>
        </w:rPr>
      </w:pPr>
      <w:r>
        <w:rPr>
          <w:sz w:val="24"/>
        </w:rPr>
        <w:t>I</w:t>
      </w:r>
      <w:r>
        <w:rPr>
          <w:spacing w:val="-4"/>
          <w:sz w:val="24"/>
        </w:rPr>
        <w:t xml:space="preserve"> </w:t>
      </w:r>
      <w:r>
        <w:rPr>
          <w:sz w:val="24"/>
        </w:rPr>
        <w:t>would</w:t>
      </w:r>
      <w:r>
        <w:rPr>
          <w:spacing w:val="-3"/>
          <w:sz w:val="24"/>
        </w:rPr>
        <w:t xml:space="preserve"> </w:t>
      </w:r>
      <w:r>
        <w:rPr>
          <w:b/>
          <w:color w:val="FF0000"/>
          <w:sz w:val="24"/>
        </w:rPr>
        <w:t>transfer</w:t>
      </w:r>
      <w:r>
        <w:rPr>
          <w:b/>
          <w:color w:val="FF0000"/>
          <w:spacing w:val="-3"/>
          <w:sz w:val="24"/>
        </w:rPr>
        <w:t xml:space="preserve"> </w:t>
      </w:r>
      <w:r>
        <w:rPr>
          <w:sz w:val="24"/>
        </w:rPr>
        <w:t>but</w:t>
      </w:r>
      <w:r>
        <w:rPr>
          <w:spacing w:val="-3"/>
          <w:sz w:val="24"/>
        </w:rPr>
        <w:t xml:space="preserve"> </w:t>
      </w:r>
      <w:r>
        <w:rPr>
          <w:sz w:val="24"/>
        </w:rPr>
        <w:t>I’m</w:t>
      </w:r>
      <w:r>
        <w:rPr>
          <w:spacing w:val="-4"/>
          <w:sz w:val="24"/>
        </w:rPr>
        <w:t xml:space="preserve"> </w:t>
      </w:r>
      <w:r>
        <w:rPr>
          <w:sz w:val="24"/>
        </w:rPr>
        <w:t>happy</w:t>
      </w:r>
      <w:r>
        <w:rPr>
          <w:spacing w:val="-3"/>
          <w:sz w:val="24"/>
        </w:rPr>
        <w:t xml:space="preserve"> </w:t>
      </w:r>
      <w:r>
        <w:rPr>
          <w:sz w:val="24"/>
        </w:rPr>
        <w:t>with</w:t>
      </w:r>
      <w:r>
        <w:rPr>
          <w:spacing w:val="-3"/>
          <w:sz w:val="24"/>
        </w:rPr>
        <w:t xml:space="preserve"> </w:t>
      </w:r>
      <w:r>
        <w:rPr>
          <w:sz w:val="24"/>
        </w:rPr>
        <w:t>school</w:t>
      </w:r>
      <w:r>
        <w:rPr>
          <w:spacing w:val="-3"/>
          <w:sz w:val="24"/>
        </w:rPr>
        <w:t xml:space="preserve"> </w:t>
      </w:r>
      <w:r>
        <w:rPr>
          <w:sz w:val="24"/>
        </w:rPr>
        <w:t>here</w:t>
      </w:r>
    </w:p>
    <w:p w14:paraId="499F4024" w14:textId="77777777" w:rsidR="00DB0A46" w:rsidRDefault="00991634">
      <w:pPr>
        <w:spacing w:before="11" w:line="214" w:lineRule="exact"/>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sw2245-ms98-a-trans)</w:t>
      </w:r>
    </w:p>
    <w:p w14:paraId="499F4025" w14:textId="77777777" w:rsidR="00DB0A46" w:rsidRDefault="00DB0A46">
      <w:pPr>
        <w:spacing w:line="214" w:lineRule="exact"/>
        <w:rPr>
          <w:sz w:val="20"/>
        </w:rPr>
        <w:sectPr w:rsidR="00DB0A46">
          <w:type w:val="continuous"/>
          <w:pgSz w:w="12240" w:h="15840"/>
          <w:pgMar w:top="1300" w:right="1120" w:bottom="280" w:left="1680" w:header="793" w:footer="806" w:gutter="0"/>
          <w:cols w:space="720"/>
        </w:sectPr>
      </w:pPr>
    </w:p>
    <w:p w14:paraId="499F4026" w14:textId="77777777" w:rsidR="00DB0A46" w:rsidRDefault="00991634">
      <w:pPr>
        <w:pStyle w:val="ListParagraph"/>
        <w:numPr>
          <w:ilvl w:val="0"/>
          <w:numId w:val="5"/>
        </w:numPr>
        <w:tabs>
          <w:tab w:val="left" w:pos="1211"/>
        </w:tabs>
        <w:spacing w:line="273" w:lineRule="exact"/>
        <w:ind w:hanging="336"/>
        <w:rPr>
          <w:sz w:val="24"/>
        </w:rPr>
      </w:pPr>
      <w:r>
        <w:rPr>
          <w:sz w:val="24"/>
        </w:rPr>
        <w:t>I</w:t>
      </w:r>
      <w:r>
        <w:rPr>
          <w:spacing w:val="-5"/>
          <w:sz w:val="24"/>
        </w:rPr>
        <w:t xml:space="preserve"> </w:t>
      </w:r>
      <w:r>
        <w:rPr>
          <w:sz w:val="24"/>
        </w:rPr>
        <w:t>can</w:t>
      </w:r>
      <w:r>
        <w:rPr>
          <w:spacing w:val="-5"/>
          <w:sz w:val="24"/>
        </w:rPr>
        <w:t xml:space="preserve"> </w:t>
      </w:r>
      <w:r>
        <w:rPr>
          <w:b/>
          <w:color w:val="FF0000"/>
          <w:sz w:val="24"/>
        </w:rPr>
        <w:t>transfer</w:t>
      </w:r>
      <w:r>
        <w:rPr>
          <w:b/>
          <w:color w:val="FF0000"/>
          <w:spacing w:val="-5"/>
          <w:sz w:val="24"/>
        </w:rPr>
        <w:t xml:space="preserve"> </w:t>
      </w:r>
      <w:r>
        <w:rPr>
          <w:sz w:val="24"/>
        </w:rPr>
        <w:t>data</w:t>
      </w:r>
      <w:r>
        <w:rPr>
          <w:spacing w:val="-4"/>
          <w:sz w:val="24"/>
        </w:rPr>
        <w:t xml:space="preserve"> </w:t>
      </w:r>
      <w:r>
        <w:rPr>
          <w:sz w:val="24"/>
        </w:rPr>
        <w:t>back</w:t>
      </w:r>
      <w:r>
        <w:rPr>
          <w:spacing w:val="-5"/>
          <w:sz w:val="24"/>
        </w:rPr>
        <w:t xml:space="preserve"> </w:t>
      </w:r>
      <w:r>
        <w:rPr>
          <w:sz w:val="24"/>
        </w:rPr>
        <w:t>and</w:t>
      </w:r>
      <w:r>
        <w:rPr>
          <w:spacing w:val="-5"/>
          <w:sz w:val="24"/>
        </w:rPr>
        <w:t xml:space="preserve"> </w:t>
      </w:r>
      <w:r>
        <w:rPr>
          <w:sz w:val="24"/>
        </w:rPr>
        <w:t>forth.</w:t>
      </w:r>
    </w:p>
    <w:p w14:paraId="499F4027" w14:textId="77777777" w:rsidR="00DB0A46" w:rsidRDefault="00991634">
      <w:pPr>
        <w:spacing w:before="10"/>
        <w:rPr>
          <w:sz w:val="24"/>
        </w:rPr>
      </w:pPr>
      <w:r>
        <w:br w:type="column"/>
      </w:r>
    </w:p>
    <w:p w14:paraId="499F4028" w14:textId="77777777" w:rsidR="00DB0A46" w:rsidRDefault="00991634">
      <w:pPr>
        <w:spacing w:before="1"/>
        <w:ind w:left="838"/>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sw2245-ms98-a-trans)</w:t>
      </w:r>
    </w:p>
    <w:p w14:paraId="499F4029" w14:textId="77777777" w:rsidR="00DB0A46" w:rsidRDefault="00DB0A46">
      <w:pPr>
        <w:rPr>
          <w:sz w:val="20"/>
        </w:rPr>
        <w:sectPr w:rsidR="00DB0A46">
          <w:type w:val="continuous"/>
          <w:pgSz w:w="12240" w:h="15840"/>
          <w:pgMar w:top="1300" w:right="1120" w:bottom="280" w:left="1680" w:header="793" w:footer="806" w:gutter="0"/>
          <w:cols w:num="2" w:space="720" w:equalWidth="0">
            <w:col w:w="4555" w:space="40"/>
            <w:col w:w="4845"/>
          </w:cols>
        </w:sectPr>
      </w:pPr>
    </w:p>
    <w:p w14:paraId="499F402A" w14:textId="77777777" w:rsidR="00DB0A46" w:rsidRDefault="00DB0A46">
      <w:pPr>
        <w:pStyle w:val="BodyText"/>
        <w:rPr>
          <w:sz w:val="20"/>
        </w:rPr>
      </w:pPr>
    </w:p>
    <w:p w14:paraId="499F402B" w14:textId="77777777" w:rsidR="00DB0A46" w:rsidRDefault="00991634">
      <w:pPr>
        <w:pStyle w:val="BodyText"/>
        <w:spacing w:before="220"/>
        <w:ind w:left="834"/>
        <w:rPr>
          <w:b/>
        </w:rPr>
      </w:pPr>
      <w:r>
        <w:rPr>
          <w:b/>
        </w:rPr>
        <w:t>Modification</w:t>
      </w:r>
    </w:p>
    <w:p w14:paraId="499F402C" w14:textId="77777777" w:rsidR="00DB0A46" w:rsidRDefault="00991634">
      <w:pPr>
        <w:pStyle w:val="ListParagraph"/>
        <w:numPr>
          <w:ilvl w:val="0"/>
          <w:numId w:val="4"/>
        </w:numPr>
        <w:tabs>
          <w:tab w:val="left" w:pos="1211"/>
        </w:tabs>
        <w:spacing w:before="65"/>
        <w:rPr>
          <w:sz w:val="24"/>
        </w:rPr>
      </w:pPr>
      <w:r>
        <w:rPr>
          <w:sz w:val="24"/>
        </w:rPr>
        <w:t>[…]</w:t>
      </w:r>
      <w:r>
        <w:rPr>
          <w:spacing w:val="-3"/>
          <w:sz w:val="24"/>
        </w:rPr>
        <w:t xml:space="preserve"> </w:t>
      </w:r>
      <w:r>
        <w:rPr>
          <w:sz w:val="24"/>
        </w:rPr>
        <w:t>have</w:t>
      </w:r>
      <w:r>
        <w:rPr>
          <w:spacing w:val="-3"/>
          <w:sz w:val="24"/>
        </w:rPr>
        <w:t xml:space="preserve"> </w:t>
      </w:r>
      <w:r>
        <w:rPr>
          <w:sz w:val="24"/>
        </w:rPr>
        <w:t>a</w:t>
      </w:r>
      <w:r>
        <w:rPr>
          <w:spacing w:val="-2"/>
          <w:sz w:val="24"/>
        </w:rPr>
        <w:t xml:space="preserve"> </w:t>
      </w:r>
      <w:r>
        <w:rPr>
          <w:sz w:val="24"/>
        </w:rPr>
        <w:t>three</w:t>
      </w:r>
      <w:r>
        <w:rPr>
          <w:spacing w:val="-3"/>
          <w:sz w:val="24"/>
        </w:rPr>
        <w:t xml:space="preserve"> </w:t>
      </w:r>
      <w:r>
        <w:rPr>
          <w:sz w:val="24"/>
        </w:rPr>
        <w:t>car</w:t>
      </w:r>
      <w:r>
        <w:rPr>
          <w:spacing w:val="-2"/>
          <w:sz w:val="24"/>
        </w:rPr>
        <w:t xml:space="preserve"> </w:t>
      </w:r>
      <w:r>
        <w:rPr>
          <w:sz w:val="24"/>
        </w:rPr>
        <w:t>garage</w:t>
      </w:r>
      <w:r>
        <w:rPr>
          <w:spacing w:val="-3"/>
          <w:sz w:val="24"/>
        </w:rPr>
        <w:t xml:space="preserve"> </w:t>
      </w:r>
      <w:r>
        <w:rPr>
          <w:sz w:val="24"/>
        </w:rPr>
        <w:t>but</w:t>
      </w:r>
      <w:r>
        <w:rPr>
          <w:spacing w:val="-3"/>
          <w:sz w:val="24"/>
        </w:rPr>
        <w:t xml:space="preserve"> </w:t>
      </w:r>
      <w:r>
        <w:rPr>
          <w:sz w:val="24"/>
        </w:rPr>
        <w:t>he</w:t>
      </w:r>
      <w:r>
        <w:rPr>
          <w:spacing w:val="-2"/>
          <w:sz w:val="24"/>
        </w:rPr>
        <w:t xml:space="preserve"> </w:t>
      </w:r>
      <w:r>
        <w:rPr>
          <w:sz w:val="24"/>
        </w:rPr>
        <w:t>has</w:t>
      </w:r>
      <w:r>
        <w:rPr>
          <w:spacing w:val="-3"/>
          <w:sz w:val="24"/>
        </w:rPr>
        <w:t xml:space="preserve"> </w:t>
      </w:r>
      <w:r>
        <w:rPr>
          <w:sz w:val="24"/>
        </w:rPr>
        <w:t>a</w:t>
      </w:r>
      <w:r>
        <w:rPr>
          <w:spacing w:val="-3"/>
          <w:sz w:val="24"/>
        </w:rPr>
        <w:t xml:space="preserve"> </w:t>
      </w:r>
      <w:r>
        <w:rPr>
          <w:sz w:val="24"/>
        </w:rPr>
        <w:t>big</w:t>
      </w:r>
      <w:r>
        <w:rPr>
          <w:spacing w:val="-3"/>
          <w:sz w:val="24"/>
        </w:rPr>
        <w:t xml:space="preserve"> </w:t>
      </w:r>
      <w:r>
        <w:rPr>
          <w:b/>
          <w:color w:val="FF0000"/>
          <w:sz w:val="24"/>
        </w:rPr>
        <w:t>work</w:t>
      </w:r>
      <w:r>
        <w:rPr>
          <w:b/>
          <w:color w:val="FF0000"/>
          <w:spacing w:val="-3"/>
          <w:sz w:val="24"/>
        </w:rPr>
        <w:t xml:space="preserve"> </w:t>
      </w:r>
      <w:r>
        <w:rPr>
          <w:sz w:val="24"/>
        </w:rPr>
        <w:t>area</w:t>
      </w:r>
      <w:r>
        <w:rPr>
          <w:spacing w:val="-2"/>
          <w:sz w:val="24"/>
        </w:rPr>
        <w:t xml:space="preserve"> </w:t>
      </w:r>
      <w:r>
        <w:rPr>
          <w:sz w:val="24"/>
        </w:rPr>
        <w:t>in</w:t>
      </w:r>
      <w:r>
        <w:rPr>
          <w:spacing w:val="-3"/>
          <w:sz w:val="24"/>
        </w:rPr>
        <w:t xml:space="preserve"> </w:t>
      </w:r>
      <w:r>
        <w:rPr>
          <w:sz w:val="24"/>
        </w:rPr>
        <w:t>it</w:t>
      </w:r>
    </w:p>
    <w:p w14:paraId="499F402D"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sw3317-ms98-a-trans)</w:t>
      </w:r>
    </w:p>
    <w:p w14:paraId="499F402E" w14:textId="77777777" w:rsidR="00DB0A46" w:rsidRDefault="00DB0A46">
      <w:pPr>
        <w:pStyle w:val="BodyText"/>
        <w:spacing w:before="2"/>
        <w:rPr>
          <w:sz w:val="30"/>
        </w:rPr>
      </w:pPr>
    </w:p>
    <w:p w14:paraId="499F402F" w14:textId="77777777" w:rsidR="00DB0A46" w:rsidRDefault="00991634">
      <w:pPr>
        <w:pStyle w:val="ListParagraph"/>
        <w:numPr>
          <w:ilvl w:val="0"/>
          <w:numId w:val="4"/>
        </w:numPr>
        <w:tabs>
          <w:tab w:val="left" w:pos="1211"/>
        </w:tabs>
        <w:ind w:hanging="320"/>
        <w:rPr>
          <w:sz w:val="24"/>
        </w:rPr>
      </w:pPr>
      <w:r>
        <w:rPr>
          <w:sz w:val="24"/>
        </w:rPr>
        <w:t>the</w:t>
      </w:r>
      <w:r>
        <w:rPr>
          <w:spacing w:val="-3"/>
          <w:sz w:val="24"/>
        </w:rPr>
        <w:t xml:space="preserve"> </w:t>
      </w:r>
      <w:r>
        <w:rPr>
          <w:sz w:val="24"/>
        </w:rPr>
        <w:t>way</w:t>
      </w:r>
      <w:r>
        <w:rPr>
          <w:spacing w:val="-3"/>
          <w:sz w:val="24"/>
        </w:rPr>
        <w:t xml:space="preserve"> </w:t>
      </w:r>
      <w:r>
        <w:rPr>
          <w:sz w:val="24"/>
        </w:rPr>
        <w:t>it</w:t>
      </w:r>
      <w:r>
        <w:rPr>
          <w:spacing w:val="-3"/>
          <w:sz w:val="24"/>
        </w:rPr>
        <w:t xml:space="preserve"> </w:t>
      </w:r>
      <w:r>
        <w:rPr>
          <w:sz w:val="24"/>
        </w:rPr>
        <w:t>works</w:t>
      </w:r>
      <w:r>
        <w:rPr>
          <w:spacing w:val="-3"/>
          <w:sz w:val="24"/>
        </w:rPr>
        <w:t xml:space="preserve"> </w:t>
      </w:r>
      <w:r>
        <w:rPr>
          <w:sz w:val="24"/>
        </w:rPr>
        <w:t>usually</w:t>
      </w:r>
      <w:r>
        <w:rPr>
          <w:spacing w:val="-3"/>
          <w:sz w:val="24"/>
        </w:rPr>
        <w:t xml:space="preserve"> </w:t>
      </w:r>
      <w:r>
        <w:rPr>
          <w:sz w:val="24"/>
        </w:rPr>
        <w:t>the</w:t>
      </w:r>
      <w:r>
        <w:rPr>
          <w:spacing w:val="-4"/>
          <w:sz w:val="24"/>
        </w:rPr>
        <w:t xml:space="preserve"> </w:t>
      </w:r>
      <w:r>
        <w:rPr>
          <w:b/>
          <w:color w:val="FF0000"/>
          <w:sz w:val="24"/>
        </w:rPr>
        <w:t>ordering</w:t>
      </w:r>
      <w:r>
        <w:rPr>
          <w:b/>
          <w:color w:val="FF0000"/>
          <w:spacing w:val="-2"/>
          <w:sz w:val="24"/>
        </w:rPr>
        <w:t xml:space="preserve"> </w:t>
      </w:r>
      <w:r>
        <w:rPr>
          <w:sz w:val="24"/>
        </w:rPr>
        <w:t>person</w:t>
      </w:r>
      <w:r>
        <w:rPr>
          <w:spacing w:val="-3"/>
          <w:sz w:val="24"/>
        </w:rPr>
        <w:t xml:space="preserve"> </w:t>
      </w:r>
      <w:r>
        <w:rPr>
          <w:sz w:val="24"/>
        </w:rPr>
        <w:t>doesn’t</w:t>
      </w:r>
      <w:r>
        <w:rPr>
          <w:spacing w:val="-3"/>
          <w:sz w:val="24"/>
        </w:rPr>
        <w:t xml:space="preserve"> </w:t>
      </w:r>
      <w:r>
        <w:rPr>
          <w:sz w:val="24"/>
        </w:rPr>
        <w:t>pay</w:t>
      </w:r>
    </w:p>
    <w:p w14:paraId="499F4030" w14:textId="77777777" w:rsidR="00DB0A46" w:rsidRDefault="00991634">
      <w:pPr>
        <w:spacing w:before="11"/>
        <w:ind w:left="5432"/>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sw4372-ms98-a-trans)</w:t>
      </w:r>
    </w:p>
    <w:p w14:paraId="499F4031" w14:textId="77777777" w:rsidR="00DB0A46" w:rsidRDefault="00DB0A46">
      <w:pPr>
        <w:pStyle w:val="BodyText"/>
        <w:spacing w:before="6"/>
        <w:rPr>
          <w:sz w:val="21"/>
        </w:rPr>
      </w:pPr>
    </w:p>
    <w:p w14:paraId="499F4032" w14:textId="77777777" w:rsidR="00DB0A46" w:rsidRDefault="00DB0A46">
      <w:pPr>
        <w:rPr>
          <w:sz w:val="21"/>
        </w:rPr>
        <w:sectPr w:rsidR="00DB0A46">
          <w:pgSz w:w="12240" w:h="15840"/>
          <w:pgMar w:top="1060" w:right="1120" w:bottom="1000" w:left="1680" w:header="793" w:footer="806" w:gutter="0"/>
          <w:cols w:space="720"/>
        </w:sectPr>
      </w:pPr>
    </w:p>
    <w:p w14:paraId="499F4033" w14:textId="77777777" w:rsidR="00DB0A46" w:rsidRDefault="00991634">
      <w:pPr>
        <w:pStyle w:val="ListParagraph"/>
        <w:numPr>
          <w:ilvl w:val="0"/>
          <w:numId w:val="4"/>
        </w:numPr>
        <w:tabs>
          <w:tab w:val="left" w:pos="1211"/>
        </w:tabs>
        <w:spacing w:before="99"/>
        <w:ind w:hanging="309"/>
        <w:rPr>
          <w:sz w:val="24"/>
        </w:rPr>
      </w:pPr>
      <w:r>
        <w:rPr>
          <w:sz w:val="24"/>
        </w:rPr>
        <w:t>what</w:t>
      </w:r>
      <w:r>
        <w:rPr>
          <w:spacing w:val="-6"/>
          <w:sz w:val="24"/>
        </w:rPr>
        <w:t xml:space="preserve"> </w:t>
      </w:r>
      <w:r>
        <w:rPr>
          <w:sz w:val="24"/>
        </w:rPr>
        <w:t>they</w:t>
      </w:r>
      <w:r>
        <w:rPr>
          <w:spacing w:val="-6"/>
          <w:sz w:val="24"/>
        </w:rPr>
        <w:t xml:space="preserve"> </w:t>
      </w:r>
      <w:r>
        <w:rPr>
          <w:sz w:val="24"/>
        </w:rPr>
        <w:t>refer</w:t>
      </w:r>
      <w:r>
        <w:rPr>
          <w:spacing w:val="-5"/>
          <w:sz w:val="24"/>
        </w:rPr>
        <w:t xml:space="preserve"> </w:t>
      </w:r>
      <w:r>
        <w:rPr>
          <w:sz w:val="24"/>
        </w:rPr>
        <w:t>to</w:t>
      </w:r>
      <w:r>
        <w:rPr>
          <w:spacing w:val="-6"/>
          <w:sz w:val="24"/>
        </w:rPr>
        <w:t xml:space="preserve"> </w:t>
      </w:r>
      <w:r>
        <w:rPr>
          <w:sz w:val="24"/>
        </w:rPr>
        <w:t>as</w:t>
      </w:r>
      <w:r>
        <w:rPr>
          <w:spacing w:val="-7"/>
          <w:sz w:val="24"/>
        </w:rPr>
        <w:t xml:space="preserve"> </w:t>
      </w:r>
      <w:r>
        <w:rPr>
          <w:b/>
          <w:color w:val="FF0000"/>
          <w:sz w:val="24"/>
        </w:rPr>
        <w:t>transfer</w:t>
      </w:r>
      <w:r>
        <w:rPr>
          <w:b/>
          <w:color w:val="FF0000"/>
          <w:spacing w:val="-5"/>
          <w:sz w:val="24"/>
        </w:rPr>
        <w:t xml:space="preserve"> </w:t>
      </w:r>
      <w:r>
        <w:rPr>
          <w:sz w:val="24"/>
        </w:rPr>
        <w:t>payments</w:t>
      </w:r>
    </w:p>
    <w:p w14:paraId="499F4034" w14:textId="77777777" w:rsidR="00DB0A46" w:rsidRDefault="00991634">
      <w:r>
        <w:br w:type="column"/>
      </w:r>
    </w:p>
    <w:p w14:paraId="499F4035" w14:textId="77777777" w:rsidR="00DB0A46" w:rsidRDefault="00991634">
      <w:pPr>
        <w:spacing w:before="133"/>
        <w:ind w:left="280"/>
        <w:rPr>
          <w:sz w:val="20"/>
        </w:rPr>
      </w:pPr>
      <w:r>
        <w:rPr>
          <w:sz w:val="20"/>
        </w:rPr>
        <w:t>(Ide</w:t>
      </w:r>
      <w:r>
        <w:rPr>
          <w:spacing w:val="-4"/>
          <w:sz w:val="20"/>
        </w:rPr>
        <w:t xml:space="preserve"> </w:t>
      </w:r>
      <w:r>
        <w:rPr>
          <w:sz w:val="20"/>
        </w:rPr>
        <w:t>&amp;</w:t>
      </w:r>
      <w:r>
        <w:rPr>
          <w:spacing w:val="-3"/>
          <w:sz w:val="20"/>
        </w:rPr>
        <w:t xml:space="preserve"> </w:t>
      </w:r>
      <w:r>
        <w:rPr>
          <w:sz w:val="20"/>
        </w:rPr>
        <w:t>Suderman</w:t>
      </w:r>
      <w:r>
        <w:rPr>
          <w:spacing w:val="-4"/>
          <w:sz w:val="20"/>
        </w:rPr>
        <w:t xml:space="preserve"> </w:t>
      </w:r>
      <w:hyperlink w:anchor="_bookmark428" w:history="1">
        <w:r>
          <w:rPr>
            <w:color w:val="007FFF"/>
            <w:sz w:val="20"/>
          </w:rPr>
          <w:t>2005</w:t>
        </w:r>
      </w:hyperlink>
      <w:r>
        <w:rPr>
          <w:sz w:val="20"/>
        </w:rPr>
        <w:t>:</w:t>
      </w:r>
      <w:r>
        <w:rPr>
          <w:spacing w:val="13"/>
          <w:sz w:val="20"/>
        </w:rPr>
        <w:t xml:space="preserve"> </w:t>
      </w:r>
      <w:r>
        <w:rPr>
          <w:sz w:val="20"/>
        </w:rPr>
        <w:t>sw2327-ms98-a-trans)</w:t>
      </w:r>
    </w:p>
    <w:p w14:paraId="499F4036" w14:textId="77777777" w:rsidR="00DB0A46" w:rsidRDefault="00DB0A46">
      <w:pPr>
        <w:rPr>
          <w:sz w:val="20"/>
        </w:rPr>
        <w:sectPr w:rsidR="00DB0A46">
          <w:type w:val="continuous"/>
          <w:pgSz w:w="12240" w:h="15840"/>
          <w:pgMar w:top="1300" w:right="1120" w:bottom="280" w:left="1680" w:header="793" w:footer="806" w:gutter="0"/>
          <w:cols w:num="2" w:space="720" w:equalWidth="0">
            <w:col w:w="5112" w:space="40"/>
            <w:col w:w="4288"/>
          </w:cols>
        </w:sectPr>
      </w:pPr>
    </w:p>
    <w:p w14:paraId="499F4037" w14:textId="77777777" w:rsidR="00DB0A46" w:rsidRDefault="00DB0A46">
      <w:pPr>
        <w:pStyle w:val="BodyText"/>
        <w:spacing w:before="6"/>
        <w:rPr>
          <w:sz w:val="27"/>
        </w:rPr>
      </w:pPr>
    </w:p>
    <w:p w14:paraId="499F4038" w14:textId="77777777" w:rsidR="00DB0A46" w:rsidRDefault="00991634">
      <w:pPr>
        <w:pStyle w:val="BodyText"/>
        <w:spacing w:before="100" w:line="420" w:lineRule="auto"/>
        <w:ind w:left="119" w:right="312" w:firstLine="358"/>
        <w:jc w:val="both"/>
      </w:pPr>
      <w:r>
        <w:t>Each of these lexical items differ in the kinds of meanings available in each discourse</w:t>
      </w:r>
      <w:r>
        <w:rPr>
          <w:spacing w:val="1"/>
        </w:rPr>
        <w:t xml:space="preserve"> </w:t>
      </w:r>
      <w:r>
        <w:t xml:space="preserve">function. When </w:t>
      </w:r>
      <w:r>
        <w:rPr>
          <w:i/>
        </w:rPr>
        <w:t xml:space="preserve">work </w:t>
      </w:r>
      <w:r>
        <w:t>is used for reference, it can refer to an action, a location, or a product.</w:t>
      </w:r>
      <w:r>
        <w:rPr>
          <w:spacing w:val="-57"/>
        </w:rPr>
        <w:t xml:space="preserve"> </w:t>
      </w:r>
      <w:r>
        <w:t xml:space="preserve">When </w:t>
      </w:r>
      <w:r>
        <w:rPr>
          <w:i/>
        </w:rPr>
        <w:t xml:space="preserve">order </w:t>
      </w:r>
      <w:r>
        <w:t>is used for reference, it can refer to an abstract concept, a product, or an action.</w:t>
      </w:r>
      <w:r>
        <w:rPr>
          <w:spacing w:val="-57"/>
        </w:rPr>
        <w:t xml:space="preserve"> </w:t>
      </w:r>
      <w:r>
        <w:t xml:space="preserve">When </w:t>
      </w:r>
      <w:r>
        <w:rPr>
          <w:i/>
        </w:rPr>
        <w:t xml:space="preserve">transfer </w:t>
      </w:r>
      <w:r>
        <w:t>is used for reference, it can refer to an action or a product.</w:t>
      </w:r>
      <w:r>
        <w:rPr>
          <w:spacing w:val="1"/>
        </w:rPr>
        <w:t xml:space="preserve"> </w:t>
      </w:r>
      <w:r>
        <w:t>There does not</w:t>
      </w:r>
      <w:r>
        <w:rPr>
          <w:spacing w:val="1"/>
        </w:rPr>
        <w:t xml:space="preserve"> </w:t>
      </w:r>
      <w:r>
        <w:t>appear to be a general pattern for determining the meanings that these words have when</w:t>
      </w:r>
      <w:r>
        <w:rPr>
          <w:spacing w:val="1"/>
        </w:rPr>
        <w:t xml:space="preserve"> </w:t>
      </w:r>
      <w:r>
        <w:t>used</w:t>
      </w:r>
      <w:r>
        <w:rPr>
          <w:spacing w:val="-10"/>
        </w:rPr>
        <w:t xml:space="preserve"> </w:t>
      </w:r>
      <w:r>
        <w:t>for</w:t>
      </w:r>
      <w:r>
        <w:rPr>
          <w:spacing w:val="-10"/>
        </w:rPr>
        <w:t xml:space="preserve"> </w:t>
      </w:r>
      <w:r>
        <w:t>reference.</w:t>
      </w:r>
      <w:r>
        <w:rPr>
          <w:spacing w:val="11"/>
        </w:rPr>
        <w:t xml:space="preserve"> </w:t>
      </w:r>
      <w:r>
        <w:t>In</w:t>
      </w:r>
      <w:r>
        <w:rPr>
          <w:spacing w:val="-10"/>
        </w:rPr>
        <w:t xml:space="preserve"> </w:t>
      </w:r>
      <w:r>
        <w:t>the</w:t>
      </w:r>
      <w:r>
        <w:rPr>
          <w:spacing w:val="-10"/>
        </w:rPr>
        <w:t xml:space="preserve"> </w:t>
      </w:r>
      <w:r>
        <w:t>predication</w:t>
      </w:r>
      <w:r>
        <w:rPr>
          <w:spacing w:val="-10"/>
        </w:rPr>
        <w:t xml:space="preserve"> </w:t>
      </w:r>
      <w:r>
        <w:t>function,</w:t>
      </w:r>
      <w:r>
        <w:rPr>
          <w:spacing w:val="-9"/>
        </w:rPr>
        <w:t xml:space="preserve"> </w:t>
      </w:r>
      <w:r>
        <w:t>each</w:t>
      </w:r>
      <w:r>
        <w:rPr>
          <w:spacing w:val="-10"/>
        </w:rPr>
        <w:t xml:space="preserve"> </w:t>
      </w:r>
      <w:r>
        <w:t>of</w:t>
      </w:r>
      <w:r>
        <w:rPr>
          <w:spacing w:val="-10"/>
        </w:rPr>
        <w:t xml:space="preserve"> </w:t>
      </w:r>
      <w:r>
        <w:t>these</w:t>
      </w:r>
      <w:r>
        <w:rPr>
          <w:spacing w:val="-10"/>
        </w:rPr>
        <w:t xml:space="preserve"> </w:t>
      </w:r>
      <w:r>
        <w:t>words</w:t>
      </w:r>
      <w:r>
        <w:rPr>
          <w:spacing w:val="-10"/>
        </w:rPr>
        <w:t xml:space="preserve"> </w:t>
      </w:r>
      <w:r>
        <w:t>have</w:t>
      </w:r>
      <w:r>
        <w:rPr>
          <w:spacing w:val="-10"/>
        </w:rPr>
        <w:t xml:space="preserve"> </w:t>
      </w:r>
      <w:r>
        <w:t>multiple</w:t>
      </w:r>
      <w:r>
        <w:rPr>
          <w:spacing w:val="-10"/>
        </w:rPr>
        <w:t xml:space="preserve"> </w:t>
      </w:r>
      <w:r>
        <w:t>senses.</w:t>
      </w:r>
      <w:r>
        <w:rPr>
          <w:spacing w:val="12"/>
        </w:rPr>
        <w:t xml:space="preserve"> </w:t>
      </w:r>
      <w:r>
        <w:t>Yet</w:t>
      </w:r>
      <w:r>
        <w:rPr>
          <w:spacing w:val="-57"/>
        </w:rPr>
        <w:t xml:space="preserve"> </w:t>
      </w:r>
      <w:r>
        <w:t>only some of these senses are available to either the modification function or the reference</w:t>
      </w:r>
      <w:r>
        <w:rPr>
          <w:spacing w:val="1"/>
        </w:rPr>
        <w:t xml:space="preserve"> </w:t>
      </w:r>
      <w:r>
        <w:t xml:space="preserve">function. </w:t>
      </w:r>
      <w:r>
        <w:rPr>
          <w:i/>
        </w:rPr>
        <w:t xml:space="preserve">Not all senses of a word appear in all discourse functions. </w:t>
      </w:r>
      <w:r>
        <w:t>Speakers must memorize</w:t>
      </w:r>
      <w:r>
        <w:rPr>
          <w:spacing w:val="1"/>
        </w:rPr>
        <w:t xml:space="preserve"> </w:t>
      </w:r>
      <w:r>
        <w:t>which senses are available in which functions.</w:t>
      </w:r>
      <w:r>
        <w:rPr>
          <w:spacing w:val="1"/>
        </w:rPr>
        <w:t xml:space="preserve"> </w:t>
      </w:r>
      <w:r>
        <w:t xml:space="preserve">In other words, </w:t>
      </w:r>
      <w:r>
        <w:rPr>
          <w:i/>
        </w:rPr>
        <w:t>one cannot characterize the</w:t>
      </w:r>
      <w:r>
        <w:rPr>
          <w:i/>
          <w:spacing w:val="1"/>
        </w:rPr>
        <w:t xml:space="preserve"> </w:t>
      </w:r>
      <w:r>
        <w:rPr>
          <w:i/>
        </w:rPr>
        <w:t xml:space="preserve">semantic changes that occur during functional expansion in any general way </w:t>
      </w:r>
      <w:r>
        <w:t xml:space="preserve">(Mithun </w:t>
      </w:r>
      <w:hyperlink w:anchor="_bookmark471" w:history="1">
        <w:r>
          <w:rPr>
            <w:color w:val="007FFF"/>
          </w:rPr>
          <w:t>2017</w:t>
        </w:r>
      </w:hyperlink>
      <w:r>
        <w:t>).</w:t>
      </w:r>
      <w:r>
        <w:rPr>
          <w:spacing w:val="1"/>
        </w:rPr>
        <w:t xml:space="preserve"> </w:t>
      </w:r>
      <w:r>
        <w:t>Functional</w:t>
      </w:r>
      <w:r>
        <w:rPr>
          <w:spacing w:val="-2"/>
        </w:rPr>
        <w:t xml:space="preserve"> </w:t>
      </w:r>
      <w:r>
        <w:t>expansion</w:t>
      </w:r>
      <w:r>
        <w:rPr>
          <w:spacing w:val="-2"/>
        </w:rPr>
        <w:t xml:space="preserve"> </w:t>
      </w:r>
      <w:r>
        <w:t>has</w:t>
      </w:r>
      <w:r>
        <w:rPr>
          <w:spacing w:val="-1"/>
        </w:rPr>
        <w:t xml:space="preserve"> </w:t>
      </w:r>
      <w:r>
        <w:t>a</w:t>
      </w:r>
      <w:r>
        <w:rPr>
          <w:spacing w:val="-2"/>
        </w:rPr>
        <w:t xml:space="preserve"> </w:t>
      </w:r>
      <w:r>
        <w:t>wide</w:t>
      </w:r>
      <w:r>
        <w:rPr>
          <w:spacing w:val="-2"/>
        </w:rPr>
        <w:t xml:space="preserve"> </w:t>
      </w:r>
      <w:r>
        <w:t>array</w:t>
      </w:r>
      <w:r>
        <w:rPr>
          <w:spacing w:val="-1"/>
        </w:rPr>
        <w:t xml:space="preserve"> </w:t>
      </w:r>
      <w:r>
        <w:t>of</w:t>
      </w:r>
      <w:r>
        <w:rPr>
          <w:spacing w:val="-2"/>
        </w:rPr>
        <w:t xml:space="preserve"> </w:t>
      </w:r>
      <w:r>
        <w:t>diverse</w:t>
      </w:r>
      <w:r>
        <w:rPr>
          <w:spacing w:val="-2"/>
        </w:rPr>
        <w:t xml:space="preserve"> </w:t>
      </w:r>
      <w:r>
        <w:t>semantic</w:t>
      </w:r>
      <w:r>
        <w:rPr>
          <w:spacing w:val="-1"/>
        </w:rPr>
        <w:t xml:space="preserve"> </w:t>
      </w:r>
      <w:r>
        <w:t>effects.</w:t>
      </w:r>
    </w:p>
    <w:p w14:paraId="499F4039" w14:textId="77777777" w:rsidR="00DB0A46" w:rsidRDefault="00991634">
      <w:pPr>
        <w:pStyle w:val="BodyText"/>
        <w:spacing w:line="420" w:lineRule="auto"/>
        <w:ind w:left="120" w:right="311" w:firstLine="358"/>
        <w:jc w:val="both"/>
      </w:pPr>
      <w:r>
        <w:rPr>
          <w:spacing w:val="-1"/>
        </w:rPr>
        <w:t>In</w:t>
      </w:r>
      <w:r>
        <w:rPr>
          <w:spacing w:val="-13"/>
        </w:rPr>
        <w:t xml:space="preserve"> </w:t>
      </w:r>
      <w:r>
        <w:rPr>
          <w:spacing w:val="-1"/>
        </w:rPr>
        <w:t>conclusion,</w:t>
      </w:r>
      <w:r>
        <w:rPr>
          <w:spacing w:val="-11"/>
        </w:rPr>
        <w:t xml:space="preserve"> </w:t>
      </w:r>
      <w:r>
        <w:rPr>
          <w:spacing w:val="-1"/>
        </w:rPr>
        <w:t>even</w:t>
      </w:r>
      <w:r>
        <w:rPr>
          <w:spacing w:val="-14"/>
        </w:rPr>
        <w:t xml:space="preserve"> </w:t>
      </w:r>
      <w:r>
        <w:rPr>
          <w:spacing w:val="-1"/>
        </w:rPr>
        <w:t>“predictable”</w:t>
      </w:r>
      <w:r>
        <w:rPr>
          <w:spacing w:val="-13"/>
        </w:rPr>
        <w:t xml:space="preserve"> </w:t>
      </w:r>
      <w:r>
        <w:rPr>
          <w:spacing w:val="-1"/>
        </w:rPr>
        <w:t>semantic</w:t>
      </w:r>
      <w:r>
        <w:rPr>
          <w:spacing w:val="-13"/>
        </w:rPr>
        <w:t xml:space="preserve"> </w:t>
      </w:r>
      <w:r>
        <w:t>expansions</w:t>
      </w:r>
      <w:r>
        <w:rPr>
          <w:spacing w:val="-13"/>
        </w:rPr>
        <w:t xml:space="preserve"> </w:t>
      </w:r>
      <w:r>
        <w:t>are</w:t>
      </w:r>
      <w:r>
        <w:rPr>
          <w:spacing w:val="-13"/>
        </w:rPr>
        <w:t xml:space="preserve"> </w:t>
      </w:r>
      <w:r>
        <w:t>not</w:t>
      </w:r>
      <w:r>
        <w:rPr>
          <w:spacing w:val="-12"/>
        </w:rPr>
        <w:t xml:space="preserve"> </w:t>
      </w:r>
      <w:r>
        <w:t>in</w:t>
      </w:r>
      <w:r>
        <w:rPr>
          <w:spacing w:val="-13"/>
        </w:rPr>
        <w:t xml:space="preserve"> </w:t>
      </w:r>
      <w:r>
        <w:t>fact</w:t>
      </w:r>
      <w:r>
        <w:rPr>
          <w:spacing w:val="-13"/>
        </w:rPr>
        <w:t xml:space="preserve"> </w:t>
      </w:r>
      <w:r>
        <w:t>predictable.</w:t>
      </w:r>
      <w:r>
        <w:rPr>
          <w:spacing w:val="14"/>
        </w:rPr>
        <w:t xml:space="preserve"> </w:t>
      </w:r>
      <w:r>
        <w:t>One</w:t>
      </w:r>
      <w:r>
        <w:rPr>
          <w:spacing w:val="-13"/>
        </w:rPr>
        <w:t xml:space="preserve"> </w:t>
      </w:r>
      <w:r>
        <w:t>can</w:t>
      </w:r>
      <w:r>
        <w:rPr>
          <w:spacing w:val="-58"/>
        </w:rPr>
        <w:t xml:space="preserve"> </w:t>
      </w:r>
      <w:r>
        <w:t>never</w:t>
      </w:r>
      <w:r>
        <w:rPr>
          <w:spacing w:val="-13"/>
        </w:rPr>
        <w:t xml:space="preserve"> </w:t>
      </w:r>
      <w:r>
        <w:t>know</w:t>
      </w:r>
      <w:r>
        <w:rPr>
          <w:spacing w:val="-13"/>
        </w:rPr>
        <w:t xml:space="preserve"> </w:t>
      </w:r>
      <w:r>
        <w:t>with</w:t>
      </w:r>
      <w:r>
        <w:rPr>
          <w:spacing w:val="-13"/>
        </w:rPr>
        <w:t xml:space="preserve"> </w:t>
      </w:r>
      <w:r>
        <w:t>certainty</w:t>
      </w:r>
      <w:r>
        <w:rPr>
          <w:spacing w:val="-13"/>
        </w:rPr>
        <w:t xml:space="preserve"> </w:t>
      </w:r>
      <w:r>
        <w:t>whether</w:t>
      </w:r>
      <w:r>
        <w:rPr>
          <w:spacing w:val="-12"/>
        </w:rPr>
        <w:t xml:space="preserve"> </w:t>
      </w:r>
      <w:r>
        <w:t>a</w:t>
      </w:r>
      <w:r>
        <w:rPr>
          <w:spacing w:val="-13"/>
        </w:rPr>
        <w:t xml:space="preserve"> </w:t>
      </w:r>
      <w:r>
        <w:t>given</w:t>
      </w:r>
      <w:r>
        <w:rPr>
          <w:spacing w:val="-13"/>
        </w:rPr>
        <w:t xml:space="preserve"> </w:t>
      </w:r>
      <w:r>
        <w:t>lexical</w:t>
      </w:r>
      <w:r>
        <w:rPr>
          <w:spacing w:val="-13"/>
        </w:rPr>
        <w:t xml:space="preserve"> </w:t>
      </w:r>
      <w:r>
        <w:t>item</w:t>
      </w:r>
      <w:r>
        <w:rPr>
          <w:spacing w:val="-13"/>
        </w:rPr>
        <w:t xml:space="preserve"> </w:t>
      </w:r>
      <w:r>
        <w:t>will</w:t>
      </w:r>
      <w:r>
        <w:rPr>
          <w:spacing w:val="-12"/>
        </w:rPr>
        <w:t xml:space="preserve"> </w:t>
      </w:r>
      <w:r>
        <w:t>undergo</w:t>
      </w:r>
      <w:r>
        <w:rPr>
          <w:spacing w:val="-13"/>
        </w:rPr>
        <w:t xml:space="preserve"> </w:t>
      </w:r>
      <w:r>
        <w:t>semantic</w:t>
      </w:r>
      <w:r>
        <w:rPr>
          <w:spacing w:val="-13"/>
        </w:rPr>
        <w:t xml:space="preserve"> </w:t>
      </w:r>
      <w:r>
        <w:t>expansion</w:t>
      </w:r>
      <w:r>
        <w:rPr>
          <w:spacing w:val="-13"/>
        </w:rPr>
        <w:t xml:space="preserve"> </w:t>
      </w:r>
      <w:r>
        <w:t>in</w:t>
      </w:r>
      <w:r>
        <w:rPr>
          <w:spacing w:val="-13"/>
        </w:rPr>
        <w:t xml:space="preserve"> </w:t>
      </w:r>
      <w:r>
        <w:t>a</w:t>
      </w:r>
      <w:r>
        <w:rPr>
          <w:spacing w:val="-58"/>
        </w:rPr>
        <w:t xml:space="preserve"> </w:t>
      </w:r>
      <w:r>
        <w:t>way</w:t>
      </w:r>
      <w:r>
        <w:rPr>
          <w:spacing w:val="-9"/>
        </w:rPr>
        <w:t xml:space="preserve"> </w:t>
      </w:r>
      <w:r>
        <w:t>that</w:t>
      </w:r>
      <w:r>
        <w:rPr>
          <w:spacing w:val="-8"/>
        </w:rPr>
        <w:t xml:space="preserve"> </w:t>
      </w:r>
      <w:r>
        <w:t>follows</w:t>
      </w:r>
      <w:r>
        <w:rPr>
          <w:spacing w:val="-9"/>
        </w:rPr>
        <w:t xml:space="preserve"> </w:t>
      </w:r>
      <w:r>
        <w:t>some</w:t>
      </w:r>
      <w:r>
        <w:rPr>
          <w:spacing w:val="-8"/>
        </w:rPr>
        <w:t xml:space="preserve"> </w:t>
      </w:r>
      <w:r>
        <w:t>general</w:t>
      </w:r>
      <w:r>
        <w:rPr>
          <w:spacing w:val="-8"/>
        </w:rPr>
        <w:t xml:space="preserve"> </w:t>
      </w:r>
      <w:r>
        <w:t>semantic</w:t>
      </w:r>
      <w:r>
        <w:rPr>
          <w:spacing w:val="-9"/>
        </w:rPr>
        <w:t xml:space="preserve"> </w:t>
      </w:r>
      <w:r>
        <w:t>principle,</w:t>
      </w:r>
      <w:r>
        <w:rPr>
          <w:spacing w:val="-7"/>
        </w:rPr>
        <w:t xml:space="preserve"> </w:t>
      </w:r>
      <w:r>
        <w:t>or</w:t>
      </w:r>
      <w:r>
        <w:rPr>
          <w:spacing w:val="-9"/>
        </w:rPr>
        <w:t xml:space="preserve"> </w:t>
      </w:r>
      <w:r>
        <w:t>in</w:t>
      </w:r>
      <w:r>
        <w:rPr>
          <w:spacing w:val="-8"/>
        </w:rPr>
        <w:t xml:space="preserve"> </w:t>
      </w:r>
      <w:r>
        <w:t>a</w:t>
      </w:r>
      <w:r>
        <w:rPr>
          <w:spacing w:val="-9"/>
        </w:rPr>
        <w:t xml:space="preserve"> </w:t>
      </w:r>
      <w:r>
        <w:t>way</w:t>
      </w:r>
      <w:r>
        <w:rPr>
          <w:spacing w:val="-8"/>
        </w:rPr>
        <w:t xml:space="preserve"> </w:t>
      </w:r>
      <w:r>
        <w:t>that</w:t>
      </w:r>
      <w:r>
        <w:rPr>
          <w:spacing w:val="-8"/>
        </w:rPr>
        <w:t xml:space="preserve"> </w:t>
      </w:r>
      <w:r>
        <w:t>results</w:t>
      </w:r>
      <w:r>
        <w:rPr>
          <w:spacing w:val="-9"/>
        </w:rPr>
        <w:t xml:space="preserve"> </w:t>
      </w:r>
      <w:r>
        <w:t>in</w:t>
      </w:r>
      <w:r>
        <w:rPr>
          <w:spacing w:val="-8"/>
        </w:rPr>
        <w:t xml:space="preserve"> </w:t>
      </w:r>
      <w:r>
        <w:t>an</w:t>
      </w:r>
      <w:r>
        <w:rPr>
          <w:spacing w:val="-8"/>
        </w:rPr>
        <w:t xml:space="preserve"> </w:t>
      </w:r>
      <w:r>
        <w:t>idiosyncratic</w:t>
      </w:r>
      <w:r>
        <w:rPr>
          <w:spacing w:val="-58"/>
        </w:rPr>
        <w:t xml:space="preserve"> </w:t>
      </w:r>
      <w:r>
        <w:t>meaning.</w:t>
      </w:r>
      <w:r>
        <w:rPr>
          <w:spacing w:val="41"/>
        </w:rPr>
        <w:t xml:space="preserve"> </w:t>
      </w:r>
      <w:r>
        <w:t>Even</w:t>
      </w:r>
      <w:r>
        <w:rPr>
          <w:spacing w:val="25"/>
        </w:rPr>
        <w:t xml:space="preserve"> </w:t>
      </w:r>
      <w:r>
        <w:t>those</w:t>
      </w:r>
      <w:r>
        <w:rPr>
          <w:spacing w:val="25"/>
        </w:rPr>
        <w:t xml:space="preserve"> </w:t>
      </w:r>
      <w:r>
        <w:t>resultant</w:t>
      </w:r>
      <w:r>
        <w:rPr>
          <w:spacing w:val="25"/>
        </w:rPr>
        <w:t xml:space="preserve"> </w:t>
      </w:r>
      <w:r>
        <w:t>meanings</w:t>
      </w:r>
      <w:r>
        <w:rPr>
          <w:spacing w:val="25"/>
        </w:rPr>
        <w:t xml:space="preserve"> </w:t>
      </w:r>
      <w:r>
        <w:t>which</w:t>
      </w:r>
      <w:r>
        <w:rPr>
          <w:spacing w:val="25"/>
        </w:rPr>
        <w:t xml:space="preserve"> </w:t>
      </w:r>
      <w:r>
        <w:t>adhere</w:t>
      </w:r>
      <w:r>
        <w:rPr>
          <w:spacing w:val="25"/>
        </w:rPr>
        <w:t xml:space="preserve"> </w:t>
      </w:r>
      <w:r>
        <w:t>to</w:t>
      </w:r>
      <w:r>
        <w:rPr>
          <w:spacing w:val="25"/>
        </w:rPr>
        <w:t xml:space="preserve"> </w:t>
      </w:r>
      <w:r>
        <w:t>patterns</w:t>
      </w:r>
      <w:r>
        <w:rPr>
          <w:spacing w:val="25"/>
        </w:rPr>
        <w:t xml:space="preserve"> </w:t>
      </w:r>
      <w:r>
        <w:t>or</w:t>
      </w:r>
      <w:r>
        <w:rPr>
          <w:spacing w:val="25"/>
        </w:rPr>
        <w:t xml:space="preserve"> </w:t>
      </w:r>
      <w:r>
        <w:t>principles</w:t>
      </w:r>
      <w:r>
        <w:rPr>
          <w:spacing w:val="25"/>
        </w:rPr>
        <w:t xml:space="preserve"> </w:t>
      </w:r>
      <w:r>
        <w:t>must</w:t>
      </w:r>
      <w:r>
        <w:rPr>
          <w:spacing w:val="25"/>
        </w:rPr>
        <w:t xml:space="preserve"> </w:t>
      </w:r>
      <w:r>
        <w:t>be</w:t>
      </w:r>
      <w:r>
        <w:rPr>
          <w:spacing w:val="-58"/>
        </w:rPr>
        <w:t xml:space="preserve"> </w:t>
      </w:r>
      <w:r>
        <w:t>a matter of convention, because speakers must have item-specific knowledge about which</w:t>
      </w:r>
      <w:r>
        <w:rPr>
          <w:spacing w:val="1"/>
        </w:rPr>
        <w:t xml:space="preserve"> </w:t>
      </w:r>
      <w:r>
        <w:t>lexical items follow certain general semantic principles and which ones are idiosyncratic.</w:t>
      </w:r>
      <w:r>
        <w:rPr>
          <w:spacing w:val="1"/>
        </w:rPr>
        <w:t xml:space="preserve"> </w:t>
      </w:r>
      <w:r>
        <w:t>We can conclude, then, that cases of polyfunctionality cannot be truly flexible in the sense</w:t>
      </w:r>
      <w:r>
        <w:rPr>
          <w:spacing w:val="1"/>
        </w:rPr>
        <w:t xml:space="preserve"> </w:t>
      </w:r>
      <w:r>
        <w:t>typically</w:t>
      </w:r>
      <w:r>
        <w:rPr>
          <w:spacing w:val="-3"/>
        </w:rPr>
        <w:t xml:space="preserve"> </w:t>
      </w:r>
      <w:r>
        <w:t>intended</w:t>
      </w:r>
      <w:r>
        <w:rPr>
          <w:spacing w:val="-3"/>
        </w:rPr>
        <w:t xml:space="preserve"> </w:t>
      </w:r>
      <w:r>
        <w:t>by</w:t>
      </w:r>
      <w:r>
        <w:rPr>
          <w:spacing w:val="-2"/>
        </w:rPr>
        <w:t xml:space="preserve"> </w:t>
      </w:r>
      <w:r>
        <w:t>those</w:t>
      </w:r>
      <w:r>
        <w:rPr>
          <w:spacing w:val="-3"/>
        </w:rPr>
        <w:t xml:space="preserve"> </w:t>
      </w:r>
      <w:r>
        <w:t>who</w:t>
      </w:r>
      <w:r>
        <w:rPr>
          <w:spacing w:val="-3"/>
        </w:rPr>
        <w:t xml:space="preserve"> </w:t>
      </w:r>
      <w:r>
        <w:t>describe</w:t>
      </w:r>
      <w:r>
        <w:rPr>
          <w:spacing w:val="-2"/>
        </w:rPr>
        <w:t xml:space="preserve"> </w:t>
      </w:r>
      <w:r>
        <w:t>polyfunctionality</w:t>
      </w:r>
      <w:r>
        <w:rPr>
          <w:spacing w:val="-3"/>
        </w:rPr>
        <w:t xml:space="preserve"> </w:t>
      </w:r>
      <w:r>
        <w:t>as</w:t>
      </w:r>
      <w:r>
        <w:rPr>
          <w:spacing w:val="-2"/>
        </w:rPr>
        <w:t xml:space="preserve"> </w:t>
      </w:r>
      <w:r>
        <w:t>lexical</w:t>
      </w:r>
      <w:r>
        <w:rPr>
          <w:spacing w:val="-3"/>
        </w:rPr>
        <w:t xml:space="preserve"> </w:t>
      </w:r>
      <w:r>
        <w:t>flexibility.</w:t>
      </w:r>
    </w:p>
    <w:p w14:paraId="499F403A" w14:textId="77777777" w:rsidR="00DB0A46" w:rsidRDefault="00DB0A46">
      <w:pPr>
        <w:spacing w:line="420" w:lineRule="auto"/>
        <w:jc w:val="both"/>
        <w:sectPr w:rsidR="00DB0A46">
          <w:type w:val="continuous"/>
          <w:pgSz w:w="12240" w:h="15840"/>
          <w:pgMar w:top="1300" w:right="1120" w:bottom="280" w:left="1680" w:header="793" w:footer="806" w:gutter="0"/>
          <w:cols w:space="720"/>
        </w:sectPr>
      </w:pPr>
    </w:p>
    <w:p w14:paraId="499F403B" w14:textId="77777777" w:rsidR="00DB0A46" w:rsidRDefault="00DB0A46">
      <w:pPr>
        <w:pStyle w:val="BodyText"/>
        <w:rPr>
          <w:sz w:val="20"/>
        </w:rPr>
      </w:pPr>
    </w:p>
    <w:p w14:paraId="499F403C" w14:textId="77777777" w:rsidR="00DB0A46" w:rsidRDefault="00DB0A46">
      <w:pPr>
        <w:pStyle w:val="BodyText"/>
        <w:spacing w:before="3"/>
        <w:rPr>
          <w:sz w:val="22"/>
        </w:rPr>
      </w:pPr>
    </w:p>
    <w:p w14:paraId="499F403D" w14:textId="77777777" w:rsidR="00DB0A46" w:rsidRDefault="00991634">
      <w:pPr>
        <w:pStyle w:val="Heading3"/>
        <w:numPr>
          <w:ilvl w:val="2"/>
          <w:numId w:val="7"/>
        </w:numPr>
        <w:tabs>
          <w:tab w:val="left" w:pos="968"/>
          <w:tab w:val="left" w:pos="969"/>
        </w:tabs>
        <w:spacing w:before="107"/>
        <w:rPr>
          <w:b/>
        </w:rPr>
      </w:pPr>
      <w:bookmarkStart w:id="311" w:name="4.6.2_English"/>
      <w:bookmarkStart w:id="312" w:name="_bookmark247"/>
      <w:bookmarkStart w:id="313" w:name="_bookmark248"/>
      <w:bookmarkEnd w:id="311"/>
      <w:bookmarkEnd w:id="312"/>
      <w:bookmarkEnd w:id="313"/>
      <w:r>
        <w:rPr>
          <w:b/>
        </w:rPr>
        <w:t>English</w:t>
      </w:r>
    </w:p>
    <w:p w14:paraId="499F403E" w14:textId="77777777" w:rsidR="00DB0A46" w:rsidRDefault="00DB0A46">
      <w:pPr>
        <w:pStyle w:val="BodyText"/>
        <w:spacing w:before="7"/>
        <w:rPr>
          <w:b/>
          <w:sz w:val="30"/>
        </w:rPr>
      </w:pPr>
    </w:p>
    <w:p w14:paraId="499F403F" w14:textId="77777777" w:rsidR="00DB0A46" w:rsidRDefault="00991634">
      <w:pPr>
        <w:pStyle w:val="BodyText"/>
        <w:spacing w:line="420" w:lineRule="auto"/>
        <w:ind w:left="120" w:right="313"/>
        <w:jc w:val="both"/>
      </w:pPr>
      <w:r>
        <w:rPr>
          <w:w w:val="95"/>
        </w:rPr>
        <w:t>In this section and the next, I attempt to determine whether some semantic domains or classes</w:t>
      </w:r>
      <w:r>
        <w:rPr>
          <w:spacing w:val="1"/>
          <w:w w:val="95"/>
        </w:rPr>
        <w:t xml:space="preserve"> </w:t>
      </w:r>
      <w:r>
        <w:t>are more polyfunctional than others. As mentioned above, this section is highly exploratory</w:t>
      </w:r>
      <w:r>
        <w:rPr>
          <w:spacing w:val="-57"/>
        </w:rPr>
        <w:t xml:space="preserve"> </w:t>
      </w:r>
      <w:r>
        <w:t>and</w:t>
      </w:r>
      <w:r>
        <w:rPr>
          <w:spacing w:val="-2"/>
        </w:rPr>
        <w:t xml:space="preserve"> </w:t>
      </w:r>
      <w:r>
        <w:t>should</w:t>
      </w:r>
      <w:r>
        <w:rPr>
          <w:spacing w:val="-1"/>
        </w:rPr>
        <w:t xml:space="preserve"> </w:t>
      </w:r>
      <w:r>
        <w:t>not</w:t>
      </w:r>
      <w:r>
        <w:rPr>
          <w:spacing w:val="-1"/>
        </w:rPr>
        <w:t xml:space="preserve"> </w:t>
      </w:r>
      <w:r>
        <w:t>be</w:t>
      </w:r>
      <w:r>
        <w:rPr>
          <w:spacing w:val="-2"/>
        </w:rPr>
        <w:t xml:space="preserve"> </w:t>
      </w:r>
      <w:r>
        <w:t>taken</w:t>
      </w:r>
      <w:r>
        <w:rPr>
          <w:spacing w:val="-1"/>
        </w:rPr>
        <w:t xml:space="preserve"> </w:t>
      </w:r>
      <w:r>
        <w:t>as</w:t>
      </w:r>
      <w:r>
        <w:rPr>
          <w:spacing w:val="-1"/>
        </w:rPr>
        <w:t xml:space="preserve"> </w:t>
      </w:r>
      <w:r>
        <w:t>a</w:t>
      </w:r>
      <w:r>
        <w:rPr>
          <w:spacing w:val="-1"/>
        </w:rPr>
        <w:t xml:space="preserve"> </w:t>
      </w:r>
      <w:r>
        <w:t>definitive</w:t>
      </w:r>
      <w:r>
        <w:rPr>
          <w:spacing w:val="-2"/>
        </w:rPr>
        <w:t xml:space="preserve"> </w:t>
      </w:r>
      <w:r>
        <w:t>analysis.</w:t>
      </w:r>
    </w:p>
    <w:p w14:paraId="499F4040" w14:textId="30CDB359" w:rsidR="00DB0A46" w:rsidRDefault="00991634">
      <w:pPr>
        <w:pStyle w:val="BodyText"/>
        <w:spacing w:line="417" w:lineRule="auto"/>
        <w:ind w:left="120" w:right="312" w:firstLine="358"/>
        <w:jc w:val="both"/>
      </w:pPr>
      <w:r>
        <w:t>The</w:t>
      </w:r>
      <w:r>
        <w:rPr>
          <w:spacing w:val="-8"/>
        </w:rPr>
        <w:t xml:space="preserve"> </w:t>
      </w:r>
      <w:r>
        <w:t>first</w:t>
      </w:r>
      <w:r>
        <w:rPr>
          <w:spacing w:val="-7"/>
        </w:rPr>
        <w:t xml:space="preserve"> </w:t>
      </w:r>
      <w:r>
        <w:t>observation</w:t>
      </w:r>
      <w:r>
        <w:rPr>
          <w:spacing w:val="-8"/>
        </w:rPr>
        <w:t xml:space="preserve"> </w:t>
      </w:r>
      <w:r>
        <w:t>about</w:t>
      </w:r>
      <w:r>
        <w:rPr>
          <w:spacing w:val="-7"/>
        </w:rPr>
        <w:t xml:space="preserve"> </w:t>
      </w:r>
      <w:r>
        <w:t>the</w:t>
      </w:r>
      <w:r>
        <w:rPr>
          <w:spacing w:val="-7"/>
        </w:rPr>
        <w:t xml:space="preserve"> </w:t>
      </w:r>
      <w:r>
        <w:t>semantics</w:t>
      </w:r>
      <w:r>
        <w:rPr>
          <w:spacing w:val="-8"/>
        </w:rPr>
        <w:t xml:space="preserve"> </w:t>
      </w:r>
      <w:r>
        <w:t>of</w:t>
      </w:r>
      <w:r>
        <w:rPr>
          <w:spacing w:val="-7"/>
        </w:rPr>
        <w:t xml:space="preserve"> </w:t>
      </w:r>
      <w:r>
        <w:t>lexical</w:t>
      </w:r>
      <w:r>
        <w:rPr>
          <w:spacing w:val="-7"/>
        </w:rPr>
        <w:t xml:space="preserve"> </w:t>
      </w:r>
      <w:r>
        <w:t>polyfunctionality</w:t>
      </w:r>
      <w:r>
        <w:rPr>
          <w:spacing w:val="-8"/>
        </w:rPr>
        <w:t xml:space="preserve"> </w:t>
      </w:r>
      <w:r>
        <w:t>in</w:t>
      </w:r>
      <w:r>
        <w:rPr>
          <w:spacing w:val="-7"/>
        </w:rPr>
        <w:t xml:space="preserve"> </w:t>
      </w:r>
      <w:r>
        <w:t>English</w:t>
      </w:r>
      <w:r>
        <w:rPr>
          <w:spacing w:val="-7"/>
        </w:rPr>
        <w:t xml:space="preserve"> </w:t>
      </w:r>
      <w:r>
        <w:t>is</w:t>
      </w:r>
      <w:r>
        <w:rPr>
          <w:spacing w:val="-8"/>
        </w:rPr>
        <w:t xml:space="preserve"> </w:t>
      </w:r>
      <w:r>
        <w:t>purely</w:t>
      </w:r>
      <w:r>
        <w:rPr>
          <w:spacing w:val="-57"/>
        </w:rPr>
        <w:t xml:space="preserve"> </w:t>
      </w:r>
      <w:r>
        <w:t>anecdotal</w:t>
      </w:r>
      <w:r>
        <w:rPr>
          <w:spacing w:val="-8"/>
        </w:rPr>
        <w:t xml:space="preserve"> </w:t>
      </w:r>
      <w:r>
        <w:t>but</w:t>
      </w:r>
      <w:r>
        <w:rPr>
          <w:spacing w:val="-8"/>
        </w:rPr>
        <w:t xml:space="preserve"> </w:t>
      </w:r>
      <w:r>
        <w:t>nonetheless</w:t>
      </w:r>
      <w:r>
        <w:rPr>
          <w:spacing w:val="-7"/>
        </w:rPr>
        <w:t xml:space="preserve"> </w:t>
      </w:r>
      <w:r>
        <w:t>merits</w:t>
      </w:r>
      <w:r>
        <w:rPr>
          <w:spacing w:val="-8"/>
        </w:rPr>
        <w:t xml:space="preserve"> </w:t>
      </w:r>
      <w:r>
        <w:t>comment:</w:t>
      </w:r>
      <w:r>
        <w:rPr>
          <w:spacing w:val="14"/>
        </w:rPr>
        <w:t xml:space="preserve"> </w:t>
      </w:r>
      <w:r>
        <w:t>the</w:t>
      </w:r>
      <w:r>
        <w:rPr>
          <w:spacing w:val="-8"/>
        </w:rPr>
        <w:t xml:space="preserve"> </w:t>
      </w:r>
      <w:r>
        <w:t>second</w:t>
      </w:r>
      <w:r>
        <w:rPr>
          <w:spacing w:val="-7"/>
        </w:rPr>
        <w:t xml:space="preserve"> </w:t>
      </w:r>
      <w:r>
        <w:t>most</w:t>
      </w:r>
      <w:r>
        <w:rPr>
          <w:spacing w:val="-8"/>
        </w:rPr>
        <w:t xml:space="preserve"> </w:t>
      </w:r>
      <w:r>
        <w:t>polyfunctional</w:t>
      </w:r>
      <w:r>
        <w:rPr>
          <w:spacing w:val="-7"/>
        </w:rPr>
        <w:t xml:space="preserve"> </w:t>
      </w:r>
      <w:r>
        <w:t>word</w:t>
      </w:r>
      <w:r>
        <w:rPr>
          <w:spacing w:val="-8"/>
        </w:rPr>
        <w:t xml:space="preserve"> </w:t>
      </w:r>
      <w:r>
        <w:t>in</w:t>
      </w:r>
      <w:r>
        <w:rPr>
          <w:spacing w:val="-7"/>
        </w:rPr>
        <w:t xml:space="preserve"> </w:t>
      </w:r>
      <w:r>
        <w:t>the</w:t>
      </w:r>
      <w:r>
        <w:rPr>
          <w:spacing w:val="-8"/>
        </w:rPr>
        <w:t xml:space="preserve"> </w:t>
      </w:r>
      <w:r>
        <w:t xml:space="preserve">100item sample of English is </w:t>
      </w:r>
      <w:r>
        <w:rPr>
          <w:i/>
        </w:rPr>
        <w:t>back</w:t>
      </w:r>
      <w:r>
        <w:t>, used 272 times for reference, 54 times for predication, and</w:t>
      </w:r>
      <w:r>
        <w:rPr>
          <w:spacing w:val="1"/>
        </w:rPr>
        <w:t xml:space="preserve"> </w:t>
      </w:r>
      <w:r>
        <w:t>143</w:t>
      </w:r>
      <w:r>
        <w:rPr>
          <w:spacing w:val="-6"/>
        </w:rPr>
        <w:t xml:space="preserve"> </w:t>
      </w:r>
      <w:r>
        <w:t>times</w:t>
      </w:r>
      <w:r>
        <w:rPr>
          <w:spacing w:val="-5"/>
        </w:rPr>
        <w:t xml:space="preserve"> </w:t>
      </w:r>
      <w:r>
        <w:t>for</w:t>
      </w:r>
      <w:r>
        <w:rPr>
          <w:spacing w:val="-5"/>
        </w:rPr>
        <w:t xml:space="preserve"> </w:t>
      </w:r>
      <w:r>
        <w:t>modification,</w:t>
      </w:r>
      <w:r>
        <w:rPr>
          <w:spacing w:val="-5"/>
        </w:rPr>
        <w:t xml:space="preserve"> </w:t>
      </w:r>
      <w:r>
        <w:t>with</w:t>
      </w:r>
      <w:r>
        <w:rPr>
          <w:spacing w:val="-5"/>
        </w:rPr>
        <w:t xml:space="preserve"> </w:t>
      </w:r>
      <w:r>
        <w:t>a</w:t>
      </w:r>
      <w:r>
        <w:rPr>
          <w:spacing w:val="-6"/>
        </w:rPr>
        <w:t xml:space="preserve"> </w:t>
      </w:r>
      <w:r>
        <w:t>functional</w:t>
      </w:r>
      <w:r>
        <w:rPr>
          <w:spacing w:val="-5"/>
        </w:rPr>
        <w:t xml:space="preserve"> </w:t>
      </w:r>
      <w:r>
        <w:t>diversity</w:t>
      </w:r>
      <w:r>
        <w:rPr>
          <w:spacing w:val="-5"/>
        </w:rPr>
        <w:t xml:space="preserve"> </w:t>
      </w:r>
      <w:r>
        <w:t>rating</w:t>
      </w:r>
      <w:r>
        <w:rPr>
          <w:spacing w:val="-5"/>
        </w:rPr>
        <w:t xml:space="preserve"> </w:t>
      </w:r>
      <w:r>
        <w:t>of</w:t>
      </w:r>
      <w:r>
        <w:rPr>
          <w:spacing w:val="-9"/>
        </w:rPr>
        <w:t xml:space="preserve"> </w:t>
      </w:r>
      <w:r>
        <w:rPr>
          <w:rFonts w:ascii="Bookman Old Style"/>
          <w:i/>
        </w:rPr>
        <w:t>.</w:t>
      </w:r>
      <w:r>
        <w:rPr>
          <w:rFonts w:ascii="Book Antiqua"/>
        </w:rPr>
        <w:t>844</w:t>
      </w:r>
      <w:r>
        <w:t>.</w:t>
      </w:r>
      <w:r>
        <w:rPr>
          <w:spacing w:val="13"/>
        </w:rPr>
        <w:t xml:space="preserve"> </w:t>
      </w:r>
      <w:r>
        <w:t>Going</w:t>
      </w:r>
      <w:r>
        <w:rPr>
          <w:spacing w:val="-5"/>
        </w:rPr>
        <w:t xml:space="preserve"> </w:t>
      </w:r>
      <w:r>
        <w:t>into</w:t>
      </w:r>
      <w:r>
        <w:rPr>
          <w:spacing w:val="-5"/>
        </w:rPr>
        <w:t xml:space="preserve"> </w:t>
      </w:r>
      <w:r>
        <w:t>this</w:t>
      </w:r>
      <w:r>
        <w:rPr>
          <w:spacing w:val="-5"/>
        </w:rPr>
        <w:t xml:space="preserve"> </w:t>
      </w:r>
      <w:r>
        <w:t>study,</w:t>
      </w:r>
      <w:r>
        <w:rPr>
          <w:spacing w:val="-5"/>
        </w:rPr>
        <w:t xml:space="preserve"> </w:t>
      </w:r>
      <w:r>
        <w:t>I</w:t>
      </w:r>
      <w:r>
        <w:rPr>
          <w:spacing w:val="-58"/>
        </w:rPr>
        <w:t xml:space="preserve"> </w:t>
      </w:r>
      <w:r>
        <w:t>postulated that body part terms would display a high degree of polyfunctionality. The motivation</w:t>
      </w:r>
      <w:r>
        <w:rPr>
          <w:spacing w:val="-12"/>
        </w:rPr>
        <w:t xml:space="preserve"> </w:t>
      </w:r>
      <w:r>
        <w:t>for</w:t>
      </w:r>
      <w:r>
        <w:rPr>
          <w:spacing w:val="-11"/>
        </w:rPr>
        <w:t xml:space="preserve"> </w:t>
      </w:r>
      <w:r>
        <w:t>this</w:t>
      </w:r>
      <w:r>
        <w:rPr>
          <w:spacing w:val="-12"/>
        </w:rPr>
        <w:t xml:space="preserve"> </w:t>
      </w:r>
      <w:r>
        <w:t>hypothesis</w:t>
      </w:r>
      <w:r>
        <w:rPr>
          <w:spacing w:val="-11"/>
        </w:rPr>
        <w:t xml:space="preserve"> </w:t>
      </w:r>
      <w:r>
        <w:t>is</w:t>
      </w:r>
      <w:r>
        <w:rPr>
          <w:spacing w:val="-11"/>
        </w:rPr>
        <w:t xml:space="preserve"> </w:t>
      </w:r>
      <w:r>
        <w:t>that</w:t>
      </w:r>
      <w:r>
        <w:rPr>
          <w:spacing w:val="-12"/>
        </w:rPr>
        <w:t xml:space="preserve"> </w:t>
      </w:r>
      <w:r>
        <w:t>body</w:t>
      </w:r>
      <w:r>
        <w:rPr>
          <w:spacing w:val="-11"/>
        </w:rPr>
        <w:t xml:space="preserve"> </w:t>
      </w:r>
      <w:r>
        <w:t>part</w:t>
      </w:r>
      <w:r>
        <w:rPr>
          <w:spacing w:val="-12"/>
        </w:rPr>
        <w:t xml:space="preserve"> </w:t>
      </w:r>
      <w:r>
        <w:t>terms</w:t>
      </w:r>
      <w:r>
        <w:rPr>
          <w:spacing w:val="-11"/>
        </w:rPr>
        <w:t xml:space="preserve"> </w:t>
      </w:r>
      <w:r>
        <w:t>commonly</w:t>
      </w:r>
      <w:r>
        <w:rPr>
          <w:spacing w:val="-11"/>
        </w:rPr>
        <w:t xml:space="preserve"> </w:t>
      </w:r>
      <w:r>
        <w:t>undergo</w:t>
      </w:r>
      <w:r>
        <w:rPr>
          <w:spacing w:val="-12"/>
        </w:rPr>
        <w:t xml:space="preserve"> </w:t>
      </w:r>
      <w:r>
        <w:t>metaphorical</w:t>
      </w:r>
      <w:r>
        <w:rPr>
          <w:spacing w:val="-11"/>
        </w:rPr>
        <w:t xml:space="preserve"> </w:t>
      </w:r>
      <w:r>
        <w:t>extension</w:t>
      </w:r>
      <w:r>
        <w:rPr>
          <w:spacing w:val="-58"/>
        </w:rPr>
        <w:t xml:space="preserve"> </w:t>
      </w:r>
      <w:r>
        <w:t>into other domains, and in general make themselves available for all sorts of extensions of</w:t>
      </w:r>
      <w:r>
        <w:rPr>
          <w:spacing w:val="1"/>
        </w:rPr>
        <w:t xml:space="preserve"> </w:t>
      </w:r>
      <w:r>
        <w:t>meaning. This is undoubtedly due to the fact that our experience of the world is necessarily</w:t>
      </w:r>
      <w:r>
        <w:rPr>
          <w:spacing w:val="-57"/>
        </w:rPr>
        <w:t xml:space="preserve"> </w:t>
      </w:r>
      <w:r>
        <w:t>mediated</w:t>
      </w:r>
      <w:r>
        <w:rPr>
          <w:spacing w:val="-3"/>
        </w:rPr>
        <w:t xml:space="preserve"> </w:t>
      </w:r>
      <w:r>
        <w:t>through</w:t>
      </w:r>
      <w:r>
        <w:rPr>
          <w:spacing w:val="-3"/>
        </w:rPr>
        <w:t xml:space="preserve"> </w:t>
      </w:r>
      <w:r>
        <w:t>our</w:t>
      </w:r>
      <w:r>
        <w:rPr>
          <w:spacing w:val="-3"/>
        </w:rPr>
        <w:t xml:space="preserve"> </w:t>
      </w:r>
      <w:r>
        <w:t>own</w:t>
      </w:r>
      <w:r>
        <w:rPr>
          <w:spacing w:val="-3"/>
        </w:rPr>
        <w:t xml:space="preserve"> </w:t>
      </w:r>
      <w:r>
        <w:t>bodies</w:t>
      </w:r>
      <w:r>
        <w:rPr>
          <w:spacing w:val="-2"/>
        </w:rPr>
        <w:t xml:space="preserve"> </w:t>
      </w:r>
      <w:r>
        <w:t>(Lakoff</w:t>
      </w:r>
      <w:r>
        <w:rPr>
          <w:spacing w:val="-3"/>
        </w:rPr>
        <w:t xml:space="preserve"> </w:t>
      </w:r>
      <w:r>
        <w:t>&amp;</w:t>
      </w:r>
      <w:r>
        <w:rPr>
          <w:spacing w:val="-3"/>
        </w:rPr>
        <w:t xml:space="preserve"> </w:t>
      </w:r>
      <w:r>
        <w:t>Johnson</w:t>
      </w:r>
      <w:r>
        <w:rPr>
          <w:spacing w:val="-4"/>
        </w:rPr>
        <w:t xml:space="preserve"> </w:t>
      </w:r>
      <w:hyperlink w:anchor="_bookmark438" w:history="1">
        <w:r>
          <w:rPr>
            <w:color w:val="007FFF"/>
          </w:rPr>
          <w:t>1980</w:t>
        </w:r>
      </w:hyperlink>
      <w:r>
        <w:t>).</w:t>
      </w:r>
      <w:r>
        <w:rPr>
          <w:spacing w:val="18"/>
        </w:rPr>
        <w:t xml:space="preserve"> </w:t>
      </w:r>
      <w:r>
        <w:t>The</w:t>
      </w:r>
      <w:r>
        <w:rPr>
          <w:spacing w:val="-2"/>
        </w:rPr>
        <w:t xml:space="preserve"> </w:t>
      </w:r>
      <w:r>
        <w:t>methods</w:t>
      </w:r>
      <w:r>
        <w:rPr>
          <w:spacing w:val="-3"/>
        </w:rPr>
        <w:t xml:space="preserve"> </w:t>
      </w:r>
      <w:r>
        <w:t>I</w:t>
      </w:r>
      <w:r>
        <w:rPr>
          <w:spacing w:val="-3"/>
        </w:rPr>
        <w:t xml:space="preserve"> </w:t>
      </w:r>
      <w:r>
        <w:t>chose</w:t>
      </w:r>
      <w:r>
        <w:rPr>
          <w:spacing w:val="-3"/>
        </w:rPr>
        <w:t xml:space="preserve"> </w:t>
      </w:r>
      <w:r>
        <w:t>to</w:t>
      </w:r>
      <w:r>
        <w:rPr>
          <w:spacing w:val="-2"/>
        </w:rPr>
        <w:t xml:space="preserve"> </w:t>
      </w:r>
      <w:r>
        <w:t>adopt</w:t>
      </w:r>
      <w:r>
        <w:rPr>
          <w:spacing w:val="-3"/>
        </w:rPr>
        <w:t xml:space="preserve"> </w:t>
      </w:r>
      <w:r>
        <w:t>in</w:t>
      </w:r>
      <w:r>
        <w:rPr>
          <w:spacing w:val="-58"/>
        </w:rPr>
        <w:t xml:space="preserve"> </w:t>
      </w:r>
      <w:r>
        <w:t>this dissertation prevented any detailed exploration of this hypothesis, but it is notable that</w:t>
      </w:r>
      <w:r>
        <w:rPr>
          <w:spacing w:val="1"/>
        </w:rPr>
        <w:t xml:space="preserve"> </w:t>
      </w:r>
      <w:r>
        <w:t>the</w:t>
      </w:r>
      <w:r>
        <w:rPr>
          <w:spacing w:val="-4"/>
        </w:rPr>
        <w:t xml:space="preserve"> </w:t>
      </w:r>
      <w:r>
        <w:t>only</w:t>
      </w:r>
      <w:r>
        <w:rPr>
          <w:spacing w:val="-4"/>
        </w:rPr>
        <w:t xml:space="preserve"> </w:t>
      </w:r>
      <w:r>
        <w:t>body</w:t>
      </w:r>
      <w:r>
        <w:rPr>
          <w:spacing w:val="-3"/>
        </w:rPr>
        <w:t xml:space="preserve"> </w:t>
      </w:r>
      <w:r>
        <w:t>part</w:t>
      </w:r>
      <w:r>
        <w:rPr>
          <w:spacing w:val="-4"/>
        </w:rPr>
        <w:t xml:space="preserve"> </w:t>
      </w:r>
      <w:r>
        <w:t>term</w:t>
      </w:r>
      <w:r>
        <w:rPr>
          <w:spacing w:val="-3"/>
        </w:rPr>
        <w:t xml:space="preserve"> </w:t>
      </w:r>
      <w:r>
        <w:t>in</w:t>
      </w:r>
      <w:r>
        <w:rPr>
          <w:spacing w:val="-4"/>
        </w:rPr>
        <w:t xml:space="preserve"> </w:t>
      </w:r>
      <w:r>
        <w:t>either</w:t>
      </w:r>
      <w:r>
        <w:rPr>
          <w:spacing w:val="-3"/>
        </w:rPr>
        <w:t xml:space="preserve"> </w:t>
      </w:r>
      <w:r>
        <w:t>of</w:t>
      </w:r>
      <w:r>
        <w:rPr>
          <w:spacing w:val="-4"/>
        </w:rPr>
        <w:t xml:space="preserve"> </w:t>
      </w:r>
      <w:r>
        <w:t>the</w:t>
      </w:r>
      <w:r>
        <w:rPr>
          <w:spacing w:val="-3"/>
        </w:rPr>
        <w:t xml:space="preserve"> </w:t>
      </w:r>
      <w:r>
        <w:t>100-item</w:t>
      </w:r>
      <w:r>
        <w:rPr>
          <w:spacing w:val="-4"/>
        </w:rPr>
        <w:t xml:space="preserve"> </w:t>
      </w:r>
      <w:r>
        <w:t>samples</w:t>
      </w:r>
      <w:r>
        <w:rPr>
          <w:spacing w:val="-3"/>
        </w:rPr>
        <w:t xml:space="preserve"> </w:t>
      </w:r>
      <w:r>
        <w:t>is</w:t>
      </w:r>
      <w:r>
        <w:rPr>
          <w:spacing w:val="-4"/>
        </w:rPr>
        <w:t xml:space="preserve"> </w:t>
      </w:r>
      <w:r>
        <w:t>one</w:t>
      </w:r>
      <w:r>
        <w:rPr>
          <w:spacing w:val="-3"/>
        </w:rPr>
        <w:t xml:space="preserve"> </w:t>
      </w:r>
      <w:r>
        <w:t>of</w:t>
      </w:r>
      <w:r>
        <w:rPr>
          <w:spacing w:val="-4"/>
        </w:rPr>
        <w:t xml:space="preserve"> </w:t>
      </w:r>
      <w:r>
        <w:t>the</w:t>
      </w:r>
      <w:r>
        <w:rPr>
          <w:spacing w:val="-3"/>
        </w:rPr>
        <w:t xml:space="preserve"> </w:t>
      </w:r>
      <w:r>
        <w:t>single</w:t>
      </w:r>
      <w:r>
        <w:rPr>
          <w:spacing w:val="-4"/>
        </w:rPr>
        <w:t xml:space="preserve"> </w:t>
      </w:r>
      <w:r>
        <w:t>most</w:t>
      </w:r>
      <w:r>
        <w:rPr>
          <w:spacing w:val="-3"/>
        </w:rPr>
        <w:t xml:space="preserve"> </w:t>
      </w:r>
      <w:r>
        <w:t>polyfunctional items in this study, anecdotally supporting the hypothesis that body part terms are in</w:t>
      </w:r>
      <w:r>
        <w:rPr>
          <w:spacing w:val="-57"/>
        </w:rPr>
        <w:t xml:space="preserve"> </w:t>
      </w:r>
      <w:r>
        <w:t>general</w:t>
      </w:r>
      <w:r>
        <w:rPr>
          <w:spacing w:val="-2"/>
        </w:rPr>
        <w:t xml:space="preserve"> </w:t>
      </w:r>
      <w:r>
        <w:t>highly</w:t>
      </w:r>
      <w:r>
        <w:rPr>
          <w:spacing w:val="-1"/>
        </w:rPr>
        <w:t xml:space="preserve"> </w:t>
      </w:r>
      <w:r>
        <w:t>polyfunctional.</w:t>
      </w:r>
    </w:p>
    <w:p w14:paraId="499F4041" w14:textId="77777777" w:rsidR="00DB0A46" w:rsidRDefault="00991634">
      <w:pPr>
        <w:pStyle w:val="BodyText"/>
        <w:spacing w:line="257" w:lineRule="exact"/>
        <w:ind w:left="478"/>
        <w:jc w:val="both"/>
      </w:pPr>
      <w:r>
        <w:t>Several</w:t>
      </w:r>
      <w:r>
        <w:rPr>
          <w:spacing w:val="2"/>
        </w:rPr>
        <w:t xml:space="preserve"> </w:t>
      </w:r>
      <w:r>
        <w:t>semantic</w:t>
      </w:r>
      <w:r>
        <w:rPr>
          <w:spacing w:val="3"/>
        </w:rPr>
        <w:t xml:space="preserve"> </w:t>
      </w:r>
      <w:r>
        <w:t>classes</w:t>
      </w:r>
      <w:r>
        <w:rPr>
          <w:spacing w:val="2"/>
        </w:rPr>
        <w:t xml:space="preserve"> </w:t>
      </w:r>
      <w:r>
        <w:t>stand</w:t>
      </w:r>
      <w:r>
        <w:rPr>
          <w:spacing w:val="3"/>
        </w:rPr>
        <w:t xml:space="preserve"> </w:t>
      </w:r>
      <w:r>
        <w:t>out</w:t>
      </w:r>
      <w:r>
        <w:rPr>
          <w:spacing w:val="3"/>
        </w:rPr>
        <w:t xml:space="preserve"> </w:t>
      </w:r>
      <w:r>
        <w:t>as</w:t>
      </w:r>
      <w:r>
        <w:rPr>
          <w:spacing w:val="2"/>
        </w:rPr>
        <w:t xml:space="preserve"> </w:t>
      </w:r>
      <w:r>
        <w:t>being</w:t>
      </w:r>
      <w:r>
        <w:rPr>
          <w:spacing w:val="3"/>
        </w:rPr>
        <w:t xml:space="preserve"> </w:t>
      </w:r>
      <w:r>
        <w:t>among</w:t>
      </w:r>
      <w:r>
        <w:rPr>
          <w:spacing w:val="2"/>
        </w:rPr>
        <w:t xml:space="preserve"> </w:t>
      </w:r>
      <w:r>
        <w:t>the</w:t>
      </w:r>
      <w:r>
        <w:rPr>
          <w:spacing w:val="3"/>
        </w:rPr>
        <w:t xml:space="preserve"> </w:t>
      </w:r>
      <w:r>
        <w:t>least</w:t>
      </w:r>
      <w:r>
        <w:rPr>
          <w:spacing w:val="2"/>
        </w:rPr>
        <w:t xml:space="preserve"> </w:t>
      </w:r>
      <w:r>
        <w:t>polyfunctional</w:t>
      </w:r>
      <w:r>
        <w:rPr>
          <w:spacing w:val="3"/>
        </w:rPr>
        <w:t xml:space="preserve"> </w:t>
      </w:r>
      <w:r>
        <w:t>words</w:t>
      </w:r>
      <w:r>
        <w:rPr>
          <w:spacing w:val="3"/>
        </w:rPr>
        <w:t xml:space="preserve"> </w:t>
      </w:r>
      <w:r>
        <w:t>in</w:t>
      </w:r>
      <w:r>
        <w:rPr>
          <w:spacing w:val="2"/>
        </w:rPr>
        <w:t xml:space="preserve"> </w:t>
      </w:r>
      <w:r>
        <w:t>the</w:t>
      </w:r>
    </w:p>
    <w:p w14:paraId="499F4042" w14:textId="77777777" w:rsidR="00DB0A46" w:rsidRDefault="00991634">
      <w:pPr>
        <w:pStyle w:val="BodyText"/>
        <w:spacing w:before="202" w:line="408" w:lineRule="auto"/>
        <w:ind w:left="120" w:right="312"/>
        <w:jc w:val="both"/>
      </w:pPr>
      <w:r>
        <w:t>100-item English sample: indefinites; adult human animates (less so for non-adult humans,</w:t>
      </w:r>
      <w:r>
        <w:rPr>
          <w:spacing w:val="1"/>
        </w:rPr>
        <w:t xml:space="preserve"> </w:t>
      </w:r>
      <w:r>
        <w:t xml:space="preserve">as the data for </w:t>
      </w:r>
      <w:r>
        <w:rPr>
          <w:i/>
        </w:rPr>
        <w:t xml:space="preserve">child </w:t>
      </w:r>
      <w:r>
        <w:t>shows); property words denoting size, age, or physical properties; and</w:t>
      </w:r>
      <w:r>
        <w:rPr>
          <w:spacing w:val="1"/>
        </w:rPr>
        <w:t xml:space="preserve"> </w:t>
      </w:r>
      <w:r>
        <w:t>words of cognition and perception generally have functional diversity ratings lower than</w:t>
      </w:r>
      <w:r>
        <w:rPr>
          <w:spacing w:val="1"/>
        </w:rPr>
        <w:t xml:space="preserve"> </w:t>
      </w:r>
      <w:r>
        <w:rPr>
          <w:rFonts w:ascii="Book Antiqua"/>
        </w:rPr>
        <w:t>0</w:t>
      </w:r>
      <w:r>
        <w:rPr>
          <w:rFonts w:ascii="Bookman Old Style"/>
          <w:i/>
        </w:rPr>
        <w:t>.</w:t>
      </w:r>
      <w:r>
        <w:rPr>
          <w:rFonts w:ascii="Book Antiqua"/>
        </w:rPr>
        <w:t>100</w:t>
      </w:r>
      <w:r>
        <w:t>,</w:t>
      </w:r>
      <w:r>
        <w:rPr>
          <w:spacing w:val="-2"/>
        </w:rPr>
        <w:t xml:space="preserve"> </w:t>
      </w:r>
      <w:r>
        <w:t>and</w:t>
      </w:r>
      <w:r>
        <w:rPr>
          <w:spacing w:val="-2"/>
        </w:rPr>
        <w:t xml:space="preserve"> </w:t>
      </w:r>
      <w:r>
        <w:t>most</w:t>
      </w:r>
      <w:r>
        <w:rPr>
          <w:spacing w:val="-3"/>
        </w:rPr>
        <w:t xml:space="preserve"> </w:t>
      </w:r>
      <w:r>
        <w:t>are</w:t>
      </w:r>
      <w:r>
        <w:rPr>
          <w:spacing w:val="-2"/>
        </w:rPr>
        <w:t xml:space="preserve"> </w:t>
      </w:r>
      <w:r>
        <w:t>within</w:t>
      </w:r>
      <w:r>
        <w:rPr>
          <w:spacing w:val="-2"/>
        </w:rPr>
        <w:t xml:space="preserve"> </w:t>
      </w:r>
      <w:r>
        <w:t>the</w:t>
      </w:r>
      <w:r>
        <w:rPr>
          <w:spacing w:val="-3"/>
        </w:rPr>
        <w:t xml:space="preserve"> </w:t>
      </w:r>
      <w:r>
        <w:t>25</w:t>
      </w:r>
      <w:r>
        <w:rPr>
          <w:spacing w:val="-2"/>
        </w:rPr>
        <w:t xml:space="preserve"> </w:t>
      </w:r>
      <w:r>
        <w:t>least</w:t>
      </w:r>
      <w:r>
        <w:rPr>
          <w:spacing w:val="-2"/>
        </w:rPr>
        <w:t xml:space="preserve"> </w:t>
      </w:r>
      <w:r>
        <w:t>functionally</w:t>
      </w:r>
      <w:r>
        <w:rPr>
          <w:spacing w:val="-3"/>
        </w:rPr>
        <w:t xml:space="preserve"> </w:t>
      </w:r>
      <w:r>
        <w:t>diverse</w:t>
      </w:r>
      <w:r>
        <w:rPr>
          <w:spacing w:val="-2"/>
        </w:rPr>
        <w:t xml:space="preserve"> </w:t>
      </w:r>
      <w:r>
        <w:t>words</w:t>
      </w:r>
      <w:r>
        <w:rPr>
          <w:spacing w:val="-2"/>
        </w:rPr>
        <w:t xml:space="preserve"> </w:t>
      </w:r>
      <w:r>
        <w:t>in</w:t>
      </w:r>
      <w:r>
        <w:rPr>
          <w:spacing w:val="-3"/>
        </w:rPr>
        <w:t xml:space="preserve"> </w:t>
      </w:r>
      <w:r>
        <w:t>the</w:t>
      </w:r>
      <w:r>
        <w:rPr>
          <w:spacing w:val="-2"/>
        </w:rPr>
        <w:t xml:space="preserve"> </w:t>
      </w:r>
      <w:r>
        <w:t>sample</w:t>
      </w:r>
      <w:r>
        <w:rPr>
          <w:spacing w:val="-2"/>
        </w:rPr>
        <w:t xml:space="preserve"> </w:t>
      </w:r>
      <w:r>
        <w:t>(exceptions</w:t>
      </w:r>
      <w:r>
        <w:rPr>
          <w:spacing w:val="-58"/>
        </w:rPr>
        <w:t xml:space="preserve"> </w:t>
      </w:r>
      <w:r>
        <w:t>are</w:t>
      </w:r>
      <w:r>
        <w:rPr>
          <w:spacing w:val="-8"/>
        </w:rPr>
        <w:t xml:space="preserve"> </w:t>
      </w:r>
      <w:r>
        <w:rPr>
          <w:i/>
        </w:rPr>
        <w:t>feel</w:t>
      </w:r>
      <w:r>
        <w:t>,</w:t>
      </w:r>
      <w:r>
        <w:rPr>
          <w:spacing w:val="-7"/>
        </w:rPr>
        <w:t xml:space="preserve"> </w:t>
      </w:r>
      <w:r>
        <w:rPr>
          <w:i/>
        </w:rPr>
        <w:t>need</w:t>
      </w:r>
      <w:r>
        <w:t>,</w:t>
      </w:r>
      <w:r>
        <w:rPr>
          <w:spacing w:val="-6"/>
        </w:rPr>
        <w:t xml:space="preserve"> </w:t>
      </w:r>
      <w:r>
        <w:t>and</w:t>
      </w:r>
      <w:r>
        <w:rPr>
          <w:spacing w:val="-8"/>
        </w:rPr>
        <w:t xml:space="preserve"> </w:t>
      </w:r>
      <w:r>
        <w:rPr>
          <w:i/>
        </w:rPr>
        <w:t>wonder</w:t>
      </w:r>
      <w:r>
        <w:t>).</w:t>
      </w:r>
      <w:r>
        <w:rPr>
          <w:spacing w:val="15"/>
        </w:rPr>
        <w:t xml:space="preserve"> </w:t>
      </w:r>
      <w:r>
        <w:t>Indefinites</w:t>
      </w:r>
      <w:r>
        <w:rPr>
          <w:spacing w:val="-7"/>
        </w:rPr>
        <w:t xml:space="preserve"> </w:t>
      </w:r>
      <w:r>
        <w:t>in</w:t>
      </w:r>
      <w:r>
        <w:rPr>
          <w:spacing w:val="-7"/>
        </w:rPr>
        <w:t xml:space="preserve"> </w:t>
      </w:r>
      <w:r>
        <w:t>particular</w:t>
      </w:r>
      <w:r>
        <w:rPr>
          <w:spacing w:val="-7"/>
        </w:rPr>
        <w:t xml:space="preserve"> </w:t>
      </w:r>
      <w:r>
        <w:t>rank</w:t>
      </w:r>
      <w:r>
        <w:rPr>
          <w:spacing w:val="-7"/>
        </w:rPr>
        <w:t xml:space="preserve"> </w:t>
      </w:r>
      <w:r>
        <w:t>lowest</w:t>
      </w:r>
      <w:r>
        <w:rPr>
          <w:spacing w:val="-7"/>
        </w:rPr>
        <w:t xml:space="preserve"> </w:t>
      </w:r>
      <w:r>
        <w:t>among</w:t>
      </w:r>
      <w:r>
        <w:rPr>
          <w:spacing w:val="-7"/>
        </w:rPr>
        <w:t xml:space="preserve"> </w:t>
      </w:r>
      <w:r>
        <w:t>the</w:t>
      </w:r>
      <w:r>
        <w:rPr>
          <w:spacing w:val="-7"/>
        </w:rPr>
        <w:t xml:space="preserve"> </w:t>
      </w:r>
      <w:r>
        <w:t>ratings</w:t>
      </w:r>
      <w:r>
        <w:rPr>
          <w:spacing w:val="-7"/>
        </w:rPr>
        <w:t xml:space="preserve"> </w:t>
      </w:r>
      <w:r>
        <w:t>(all</w:t>
      </w:r>
      <w:r>
        <w:rPr>
          <w:spacing w:val="-8"/>
        </w:rPr>
        <w:t xml:space="preserve"> </w:t>
      </w:r>
      <w:r>
        <w:t>with</w:t>
      </w:r>
      <w:r>
        <w:rPr>
          <w:spacing w:val="-6"/>
        </w:rPr>
        <w:t xml:space="preserve"> </w:t>
      </w:r>
      <w:r>
        <w:t>a</w:t>
      </w:r>
      <w:r>
        <w:rPr>
          <w:spacing w:val="-58"/>
        </w:rPr>
        <w:t xml:space="preserve"> </w:t>
      </w:r>
      <w:r>
        <w:t>functional</w:t>
      </w:r>
      <w:r>
        <w:rPr>
          <w:spacing w:val="-8"/>
        </w:rPr>
        <w:t xml:space="preserve"> </w:t>
      </w:r>
      <w:r>
        <w:t>diversity</w:t>
      </w:r>
      <w:r>
        <w:rPr>
          <w:spacing w:val="-7"/>
        </w:rPr>
        <w:t xml:space="preserve"> </w:t>
      </w:r>
      <w:r>
        <w:t>rating</w:t>
      </w:r>
      <w:r>
        <w:rPr>
          <w:spacing w:val="-7"/>
        </w:rPr>
        <w:t xml:space="preserve"> </w:t>
      </w:r>
      <w:r>
        <w:t>of</w:t>
      </w:r>
      <w:r>
        <w:rPr>
          <w:spacing w:val="-10"/>
        </w:rPr>
        <w:t xml:space="preserve"> </w:t>
      </w:r>
      <w:r>
        <w:rPr>
          <w:rFonts w:ascii="Book Antiqua"/>
        </w:rPr>
        <w:t>0</w:t>
      </w:r>
      <w:r>
        <w:t>).</w:t>
      </w:r>
      <w:r>
        <w:rPr>
          <w:spacing w:val="14"/>
        </w:rPr>
        <w:t xml:space="preserve"> </w:t>
      </w:r>
      <w:hyperlink w:anchor="_bookmark249" w:history="1">
        <w:r>
          <w:rPr>
            <w:color w:val="007FFF"/>
          </w:rPr>
          <w:t>Table</w:t>
        </w:r>
        <w:r>
          <w:rPr>
            <w:color w:val="007FFF"/>
            <w:spacing w:val="-8"/>
          </w:rPr>
          <w:t xml:space="preserve"> </w:t>
        </w:r>
        <w:r>
          <w:rPr>
            <w:color w:val="007FFF"/>
          </w:rPr>
          <w:t>4.6</w:t>
        </w:r>
        <w:r>
          <w:rPr>
            <w:color w:val="007FFF"/>
            <w:spacing w:val="-9"/>
          </w:rPr>
          <w:t xml:space="preserve"> </w:t>
        </w:r>
      </w:hyperlink>
      <w:r>
        <w:t>shows</w:t>
      </w:r>
      <w:r>
        <w:rPr>
          <w:spacing w:val="-8"/>
        </w:rPr>
        <w:t xml:space="preserve"> </w:t>
      </w:r>
      <w:r>
        <w:t>the</w:t>
      </w:r>
      <w:r>
        <w:rPr>
          <w:spacing w:val="-7"/>
        </w:rPr>
        <w:t xml:space="preserve"> </w:t>
      </w:r>
      <w:r>
        <w:t>statistical</w:t>
      </w:r>
      <w:r>
        <w:rPr>
          <w:spacing w:val="-7"/>
        </w:rPr>
        <w:t xml:space="preserve"> </w:t>
      </w:r>
      <w:r>
        <w:t>data</w:t>
      </w:r>
      <w:r>
        <w:rPr>
          <w:spacing w:val="-9"/>
        </w:rPr>
        <w:t xml:space="preserve"> </w:t>
      </w:r>
      <w:r>
        <w:t>from</w:t>
      </w:r>
      <w:r>
        <w:rPr>
          <w:spacing w:val="-8"/>
        </w:rPr>
        <w:t xml:space="preserve"> </w:t>
      </w:r>
      <w:r>
        <w:t>the</w:t>
      </w:r>
      <w:r>
        <w:rPr>
          <w:spacing w:val="-7"/>
        </w:rPr>
        <w:t xml:space="preserve"> </w:t>
      </w:r>
      <w:r>
        <w:t>sample</w:t>
      </w:r>
      <w:r>
        <w:rPr>
          <w:spacing w:val="-7"/>
        </w:rPr>
        <w:t xml:space="preserve"> </w:t>
      </w:r>
      <w:r>
        <w:t>for</w:t>
      </w:r>
      <w:r>
        <w:rPr>
          <w:spacing w:val="-8"/>
        </w:rPr>
        <w:t xml:space="preserve"> </w:t>
      </w:r>
      <w:r>
        <w:t>each</w:t>
      </w:r>
      <w:r>
        <w:rPr>
          <w:spacing w:val="-57"/>
        </w:rPr>
        <w:t xml:space="preserve"> </w:t>
      </w:r>
      <w:r>
        <w:t>of the semantic classes just discussed, and their rank in terms of functional diversity (out of</w:t>
      </w:r>
      <w:r>
        <w:rPr>
          <w:spacing w:val="-57"/>
        </w:rPr>
        <w:t xml:space="preserve"> </w:t>
      </w:r>
      <w:r>
        <w:t>the</w:t>
      </w:r>
      <w:r>
        <w:rPr>
          <w:spacing w:val="-2"/>
        </w:rPr>
        <w:t xml:space="preserve"> </w:t>
      </w:r>
      <w:r>
        <w:t>100</w:t>
      </w:r>
      <w:r>
        <w:rPr>
          <w:spacing w:val="-1"/>
        </w:rPr>
        <w:t xml:space="preserve"> </w:t>
      </w:r>
      <w:r>
        <w:t>items</w:t>
      </w:r>
      <w:r>
        <w:rPr>
          <w:spacing w:val="-2"/>
        </w:rPr>
        <w:t xml:space="preserve"> </w:t>
      </w:r>
      <w:r>
        <w:t>sampled).</w:t>
      </w:r>
      <w:r>
        <w:rPr>
          <w:spacing w:val="19"/>
        </w:rPr>
        <w:t xml:space="preserve"> </w:t>
      </w:r>
      <w:r>
        <w:t>(Note</w:t>
      </w:r>
      <w:r>
        <w:rPr>
          <w:spacing w:val="-2"/>
        </w:rPr>
        <w:t xml:space="preserve"> </w:t>
      </w:r>
      <w:r>
        <w:t>that</w:t>
      </w:r>
      <w:r>
        <w:rPr>
          <w:spacing w:val="-1"/>
        </w:rPr>
        <w:t xml:space="preserve"> </w:t>
      </w:r>
      <w:r>
        <w:t>there</w:t>
      </w:r>
      <w:r>
        <w:rPr>
          <w:spacing w:val="-1"/>
        </w:rPr>
        <w:t xml:space="preserve"> </w:t>
      </w:r>
      <w:r>
        <w:t>are</w:t>
      </w:r>
      <w:r>
        <w:rPr>
          <w:spacing w:val="-2"/>
        </w:rPr>
        <w:t xml:space="preserve"> </w:t>
      </w:r>
      <w:r>
        <w:t>some</w:t>
      </w:r>
      <w:r>
        <w:rPr>
          <w:spacing w:val="-1"/>
        </w:rPr>
        <w:t xml:space="preserve"> </w:t>
      </w:r>
      <w:r>
        <w:t>ties</w:t>
      </w:r>
      <w:r>
        <w:rPr>
          <w:spacing w:val="-2"/>
        </w:rPr>
        <w:t xml:space="preserve"> </w:t>
      </w:r>
      <w:r>
        <w:t>for</w:t>
      </w:r>
      <w:r>
        <w:rPr>
          <w:spacing w:val="-1"/>
        </w:rPr>
        <w:t xml:space="preserve"> </w:t>
      </w:r>
      <w:r>
        <w:t>rank.)</w:t>
      </w:r>
    </w:p>
    <w:p w14:paraId="499F4043" w14:textId="77777777" w:rsidR="00DB0A46" w:rsidRDefault="00DB0A46">
      <w:pPr>
        <w:spacing w:line="408" w:lineRule="auto"/>
        <w:jc w:val="both"/>
        <w:sectPr w:rsidR="00DB0A46">
          <w:pgSz w:w="12240" w:h="15840"/>
          <w:pgMar w:top="1060" w:right="1120" w:bottom="1000" w:left="1680" w:header="793" w:footer="806" w:gutter="0"/>
          <w:cols w:space="720"/>
        </w:sectPr>
      </w:pPr>
    </w:p>
    <w:p w14:paraId="499F4044" w14:textId="18CBF8DD" w:rsidR="00DB0A46" w:rsidRDefault="00991634">
      <w:pPr>
        <w:pStyle w:val="BodyText"/>
        <w:rPr>
          <w:sz w:val="20"/>
        </w:rPr>
      </w:pPr>
      <w:r>
        <w:rPr>
          <w:noProof/>
        </w:rPr>
        <w:lastRenderedPageBreak/>
        <mc:AlternateContent>
          <mc:Choice Requires="wps">
            <w:drawing>
              <wp:anchor distT="0" distB="0" distL="114300" distR="114300" simplePos="0" relativeHeight="15788544" behindDoc="0" locked="0" layoutInCell="1" allowOverlap="1" wp14:anchorId="499F4EE8" wp14:editId="75E978CB">
                <wp:simplePos x="0" y="0"/>
                <wp:positionH relativeFrom="page">
                  <wp:posOffset>1684655</wp:posOffset>
                </wp:positionH>
                <wp:positionV relativeFrom="page">
                  <wp:posOffset>2084070</wp:posOffset>
                </wp:positionV>
                <wp:extent cx="4631690" cy="6769100"/>
                <wp:effectExtent l="0" t="0" r="0" b="0"/>
                <wp:wrapNone/>
                <wp:docPr id="324"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690" cy="676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508"/>
                              <w:gridCol w:w="834"/>
                              <w:gridCol w:w="833"/>
                              <w:gridCol w:w="795"/>
                              <w:gridCol w:w="847"/>
                              <w:gridCol w:w="876"/>
                              <w:gridCol w:w="601"/>
                            </w:tblGrid>
                            <w:tr w:rsidR="00DB0A46" w14:paraId="499F50D7" w14:textId="77777777">
                              <w:trPr>
                                <w:trHeight w:val="334"/>
                              </w:trPr>
                              <w:tc>
                                <w:tcPr>
                                  <w:tcW w:w="2508" w:type="dxa"/>
                                  <w:tcBorders>
                                    <w:top w:val="single" w:sz="6" w:space="0" w:color="000000"/>
                                  </w:tcBorders>
                                </w:tcPr>
                                <w:p w14:paraId="499F50D0" w14:textId="77777777" w:rsidR="00DB0A46" w:rsidRDefault="00991634">
                                  <w:pPr>
                                    <w:pStyle w:val="TableParagraph"/>
                                    <w:tabs>
                                      <w:tab w:val="right" w:pos="2386"/>
                                    </w:tabs>
                                    <w:spacing w:before="53" w:line="262" w:lineRule="exact"/>
                                    <w:ind w:left="119"/>
                                    <w:rPr>
                                      <w:sz w:val="24"/>
                                    </w:rPr>
                                  </w:pPr>
                                  <w:r>
                                    <w:rPr>
                                      <w:sz w:val="24"/>
                                    </w:rPr>
                                    <w:t>need</w:t>
                                  </w:r>
                                  <w:r>
                                    <w:rPr>
                                      <w:rFonts w:ascii="Times New Roman"/>
                                      <w:sz w:val="24"/>
                                    </w:rPr>
                                    <w:tab/>
                                  </w:r>
                                  <w:r>
                                    <w:rPr>
                                      <w:sz w:val="24"/>
                                    </w:rPr>
                                    <w:t>0.833</w:t>
                                  </w:r>
                                </w:p>
                              </w:tc>
                              <w:tc>
                                <w:tcPr>
                                  <w:tcW w:w="834" w:type="dxa"/>
                                  <w:tcBorders>
                                    <w:top w:val="single" w:sz="6" w:space="0" w:color="000000"/>
                                  </w:tcBorders>
                                </w:tcPr>
                                <w:p w14:paraId="499F50D1" w14:textId="77777777" w:rsidR="00DB0A46" w:rsidRDefault="00991634">
                                  <w:pPr>
                                    <w:pStyle w:val="TableParagraph"/>
                                    <w:spacing w:before="53" w:line="262" w:lineRule="exact"/>
                                    <w:ind w:left="120"/>
                                    <w:rPr>
                                      <w:sz w:val="24"/>
                                    </w:rPr>
                                  </w:pPr>
                                  <w:r>
                                    <w:rPr>
                                      <w:sz w:val="24"/>
                                    </w:rPr>
                                    <w:t>0.501</w:t>
                                  </w:r>
                                </w:p>
                              </w:tc>
                              <w:tc>
                                <w:tcPr>
                                  <w:tcW w:w="833" w:type="dxa"/>
                                  <w:tcBorders>
                                    <w:top w:val="single" w:sz="6" w:space="0" w:color="000000"/>
                                  </w:tcBorders>
                                </w:tcPr>
                                <w:p w14:paraId="499F50D2" w14:textId="77777777" w:rsidR="00DB0A46" w:rsidRDefault="00991634">
                                  <w:pPr>
                                    <w:pStyle w:val="TableParagraph"/>
                                    <w:spacing w:before="53" w:line="262" w:lineRule="exact"/>
                                    <w:ind w:right="117"/>
                                    <w:jc w:val="right"/>
                                    <w:rPr>
                                      <w:sz w:val="24"/>
                                    </w:rPr>
                                  </w:pPr>
                                  <w:r>
                                    <w:rPr>
                                      <w:sz w:val="24"/>
                                    </w:rPr>
                                    <w:t>0.220</w:t>
                                  </w:r>
                                </w:p>
                              </w:tc>
                              <w:tc>
                                <w:tcPr>
                                  <w:tcW w:w="795" w:type="dxa"/>
                                  <w:tcBorders>
                                    <w:top w:val="single" w:sz="6" w:space="0" w:color="000000"/>
                                  </w:tcBorders>
                                </w:tcPr>
                                <w:p w14:paraId="499F50D3" w14:textId="77777777" w:rsidR="00DB0A46" w:rsidRDefault="00991634">
                                  <w:pPr>
                                    <w:pStyle w:val="TableParagraph"/>
                                    <w:spacing w:before="53" w:line="262" w:lineRule="exact"/>
                                    <w:ind w:right="117"/>
                                    <w:jc w:val="right"/>
                                    <w:rPr>
                                      <w:sz w:val="24"/>
                                    </w:rPr>
                                  </w:pPr>
                                  <w:r>
                                    <w:rPr>
                                      <w:sz w:val="24"/>
                                    </w:rPr>
                                    <w:t>164</w:t>
                                  </w:r>
                                </w:p>
                              </w:tc>
                              <w:tc>
                                <w:tcPr>
                                  <w:tcW w:w="847" w:type="dxa"/>
                                  <w:tcBorders>
                                    <w:top w:val="single" w:sz="6" w:space="0" w:color="000000"/>
                                  </w:tcBorders>
                                </w:tcPr>
                                <w:p w14:paraId="499F50D4" w14:textId="77777777" w:rsidR="00DB0A46" w:rsidRDefault="00991634">
                                  <w:pPr>
                                    <w:pStyle w:val="TableParagraph"/>
                                    <w:spacing w:before="53" w:line="262" w:lineRule="exact"/>
                                    <w:ind w:right="116"/>
                                    <w:jc w:val="right"/>
                                    <w:rPr>
                                      <w:sz w:val="24"/>
                                    </w:rPr>
                                  </w:pPr>
                                  <w:r>
                                    <w:rPr>
                                      <w:sz w:val="24"/>
                                    </w:rPr>
                                    <w:t>2,475</w:t>
                                  </w:r>
                                </w:p>
                              </w:tc>
                              <w:tc>
                                <w:tcPr>
                                  <w:tcW w:w="876" w:type="dxa"/>
                                  <w:tcBorders>
                                    <w:top w:val="single" w:sz="6" w:space="0" w:color="000000"/>
                                  </w:tcBorders>
                                </w:tcPr>
                                <w:p w14:paraId="499F50D5" w14:textId="77777777" w:rsidR="00DB0A46" w:rsidRDefault="00991634">
                                  <w:pPr>
                                    <w:pStyle w:val="TableParagraph"/>
                                    <w:spacing w:before="53" w:line="262" w:lineRule="exact"/>
                                    <w:ind w:right="256"/>
                                    <w:jc w:val="right"/>
                                    <w:rPr>
                                      <w:sz w:val="24"/>
                                    </w:rPr>
                                  </w:pPr>
                                  <w:r>
                                    <w:rPr>
                                      <w:w w:val="99"/>
                                      <w:sz w:val="24"/>
                                    </w:rPr>
                                    <w:t>3</w:t>
                                  </w:r>
                                </w:p>
                              </w:tc>
                              <w:tc>
                                <w:tcPr>
                                  <w:tcW w:w="601" w:type="dxa"/>
                                  <w:tcBorders>
                                    <w:top w:val="single" w:sz="6" w:space="0" w:color="000000"/>
                                  </w:tcBorders>
                                </w:tcPr>
                                <w:p w14:paraId="499F50D6" w14:textId="77777777" w:rsidR="00DB0A46" w:rsidRDefault="00991634">
                                  <w:pPr>
                                    <w:pStyle w:val="TableParagraph"/>
                                    <w:spacing w:before="53" w:line="262" w:lineRule="exact"/>
                                    <w:ind w:right="116"/>
                                    <w:jc w:val="right"/>
                                    <w:rPr>
                                      <w:sz w:val="24"/>
                                    </w:rPr>
                                  </w:pPr>
                                  <w:r>
                                    <w:rPr>
                                      <w:sz w:val="24"/>
                                    </w:rPr>
                                    <w:t>43</w:t>
                                  </w:r>
                                </w:p>
                              </w:tc>
                            </w:tr>
                            <w:tr w:rsidR="00DB0A46" w14:paraId="499F50DF" w14:textId="77777777">
                              <w:trPr>
                                <w:trHeight w:val="288"/>
                              </w:trPr>
                              <w:tc>
                                <w:tcPr>
                                  <w:tcW w:w="2508" w:type="dxa"/>
                                </w:tcPr>
                                <w:p w14:paraId="499F50D8" w14:textId="77777777" w:rsidR="00DB0A46" w:rsidRDefault="00991634">
                                  <w:pPr>
                                    <w:pStyle w:val="TableParagraph"/>
                                    <w:tabs>
                                      <w:tab w:val="right" w:pos="2386"/>
                                    </w:tabs>
                                    <w:spacing w:before="7" w:line="262" w:lineRule="exact"/>
                                    <w:ind w:left="119"/>
                                    <w:rPr>
                                      <w:sz w:val="24"/>
                                    </w:rPr>
                                  </w:pPr>
                                  <w:r>
                                    <w:rPr>
                                      <w:sz w:val="24"/>
                                    </w:rPr>
                                    <w:t>wonder</w:t>
                                  </w:r>
                                  <w:r>
                                    <w:rPr>
                                      <w:rFonts w:ascii="Times New Roman"/>
                                      <w:sz w:val="24"/>
                                    </w:rPr>
                                    <w:tab/>
                                  </w:r>
                                  <w:r>
                                    <w:rPr>
                                      <w:sz w:val="24"/>
                                    </w:rPr>
                                    <w:t>0.206</w:t>
                                  </w:r>
                                </w:p>
                              </w:tc>
                              <w:tc>
                                <w:tcPr>
                                  <w:tcW w:w="834" w:type="dxa"/>
                                </w:tcPr>
                                <w:p w14:paraId="499F50D9" w14:textId="77777777" w:rsidR="00DB0A46" w:rsidRDefault="00991634">
                                  <w:pPr>
                                    <w:pStyle w:val="TableParagraph"/>
                                    <w:spacing w:before="7" w:line="262" w:lineRule="exact"/>
                                    <w:ind w:left="120"/>
                                    <w:rPr>
                                      <w:sz w:val="24"/>
                                    </w:rPr>
                                  </w:pPr>
                                  <w:r>
                                    <w:rPr>
                                      <w:sz w:val="24"/>
                                    </w:rPr>
                                    <w:t>0.793</w:t>
                                  </w:r>
                                </w:p>
                              </w:tc>
                              <w:tc>
                                <w:tcPr>
                                  <w:tcW w:w="833" w:type="dxa"/>
                                </w:tcPr>
                                <w:p w14:paraId="499F50DA" w14:textId="77777777" w:rsidR="00DB0A46" w:rsidRDefault="00991634">
                                  <w:pPr>
                                    <w:pStyle w:val="TableParagraph"/>
                                    <w:spacing w:before="7" w:line="262" w:lineRule="exact"/>
                                    <w:ind w:right="117"/>
                                    <w:jc w:val="right"/>
                                    <w:rPr>
                                      <w:sz w:val="24"/>
                                    </w:rPr>
                                  </w:pPr>
                                  <w:r>
                                    <w:rPr>
                                      <w:sz w:val="24"/>
                                    </w:rPr>
                                    <w:t>0.194</w:t>
                                  </w:r>
                                </w:p>
                              </w:tc>
                              <w:tc>
                                <w:tcPr>
                                  <w:tcW w:w="795" w:type="dxa"/>
                                </w:tcPr>
                                <w:p w14:paraId="499F50DB" w14:textId="77777777" w:rsidR="00DB0A46" w:rsidRDefault="00991634">
                                  <w:pPr>
                                    <w:pStyle w:val="TableParagraph"/>
                                    <w:spacing w:before="7" w:line="262" w:lineRule="exact"/>
                                    <w:ind w:right="117"/>
                                    <w:jc w:val="right"/>
                                    <w:rPr>
                                      <w:sz w:val="24"/>
                                    </w:rPr>
                                  </w:pPr>
                                  <w:r>
                                    <w:rPr>
                                      <w:sz w:val="24"/>
                                    </w:rPr>
                                    <w:t>26</w:t>
                                  </w:r>
                                </w:p>
                              </w:tc>
                              <w:tc>
                                <w:tcPr>
                                  <w:tcW w:w="847" w:type="dxa"/>
                                </w:tcPr>
                                <w:p w14:paraId="499F50DC" w14:textId="77777777" w:rsidR="00DB0A46" w:rsidRDefault="00991634">
                                  <w:pPr>
                                    <w:pStyle w:val="TableParagraph"/>
                                    <w:spacing w:before="7" w:line="262" w:lineRule="exact"/>
                                    <w:ind w:right="116"/>
                                    <w:jc w:val="right"/>
                                    <w:rPr>
                                      <w:sz w:val="24"/>
                                    </w:rPr>
                                  </w:pPr>
                                  <w:r>
                                    <w:rPr>
                                      <w:sz w:val="24"/>
                                    </w:rPr>
                                    <w:t>589</w:t>
                                  </w:r>
                                </w:p>
                              </w:tc>
                              <w:tc>
                                <w:tcPr>
                                  <w:tcW w:w="876" w:type="dxa"/>
                                </w:tcPr>
                                <w:p w14:paraId="499F50DD" w14:textId="77777777" w:rsidR="00DB0A46" w:rsidRDefault="00991634">
                                  <w:pPr>
                                    <w:pStyle w:val="TableParagraph"/>
                                    <w:spacing w:before="7" w:line="262" w:lineRule="exact"/>
                                    <w:ind w:right="256"/>
                                    <w:jc w:val="right"/>
                                    <w:rPr>
                                      <w:sz w:val="24"/>
                                    </w:rPr>
                                  </w:pPr>
                                  <w:r>
                                    <w:rPr>
                                      <w:w w:val="99"/>
                                      <w:sz w:val="24"/>
                                    </w:rPr>
                                    <w:t>4</w:t>
                                  </w:r>
                                </w:p>
                              </w:tc>
                              <w:tc>
                                <w:tcPr>
                                  <w:tcW w:w="601" w:type="dxa"/>
                                </w:tcPr>
                                <w:p w14:paraId="499F50DE" w14:textId="77777777" w:rsidR="00DB0A46" w:rsidRDefault="00991634">
                                  <w:pPr>
                                    <w:pStyle w:val="TableParagraph"/>
                                    <w:spacing w:before="7" w:line="262" w:lineRule="exact"/>
                                    <w:ind w:right="117"/>
                                    <w:jc w:val="right"/>
                                    <w:rPr>
                                      <w:sz w:val="24"/>
                                    </w:rPr>
                                  </w:pPr>
                                  <w:r>
                                    <w:rPr>
                                      <w:sz w:val="24"/>
                                    </w:rPr>
                                    <w:t>46</w:t>
                                  </w:r>
                                </w:p>
                              </w:tc>
                            </w:tr>
                            <w:tr w:rsidR="00DB0A46" w14:paraId="499F50E7" w14:textId="77777777">
                              <w:trPr>
                                <w:trHeight w:val="288"/>
                              </w:trPr>
                              <w:tc>
                                <w:tcPr>
                                  <w:tcW w:w="2508" w:type="dxa"/>
                                </w:tcPr>
                                <w:p w14:paraId="499F50E0" w14:textId="77777777" w:rsidR="00DB0A46" w:rsidRDefault="00991634">
                                  <w:pPr>
                                    <w:pStyle w:val="TableParagraph"/>
                                    <w:tabs>
                                      <w:tab w:val="right" w:pos="2386"/>
                                    </w:tabs>
                                    <w:spacing w:before="7" w:line="262" w:lineRule="exact"/>
                                    <w:ind w:left="119"/>
                                    <w:rPr>
                                      <w:sz w:val="24"/>
                                    </w:rPr>
                                  </w:pPr>
                                  <w:r>
                                    <w:rPr>
                                      <w:sz w:val="24"/>
                                    </w:rPr>
                                    <w:t>feel</w:t>
                                  </w:r>
                                  <w:r>
                                    <w:rPr>
                                      <w:rFonts w:ascii="Times New Roman"/>
                                      <w:sz w:val="24"/>
                                    </w:rPr>
                                    <w:tab/>
                                  </w:r>
                                  <w:r>
                                    <w:rPr>
                                      <w:sz w:val="24"/>
                                    </w:rPr>
                                    <w:t>0.832</w:t>
                                  </w:r>
                                </w:p>
                              </w:tc>
                              <w:tc>
                                <w:tcPr>
                                  <w:tcW w:w="834" w:type="dxa"/>
                                </w:tcPr>
                                <w:p w14:paraId="499F50E1" w14:textId="77777777" w:rsidR="00DB0A46" w:rsidRDefault="00991634">
                                  <w:pPr>
                                    <w:pStyle w:val="TableParagraph"/>
                                    <w:spacing w:before="7" w:line="262" w:lineRule="exact"/>
                                    <w:ind w:left="120"/>
                                    <w:rPr>
                                      <w:sz w:val="24"/>
                                    </w:rPr>
                                  </w:pPr>
                                  <w:r>
                                    <w:rPr>
                                      <w:sz w:val="24"/>
                                    </w:rPr>
                                    <w:t>0.529</w:t>
                                  </w:r>
                                </w:p>
                              </w:tc>
                              <w:tc>
                                <w:tcPr>
                                  <w:tcW w:w="833" w:type="dxa"/>
                                </w:tcPr>
                                <w:p w14:paraId="499F50E2" w14:textId="77777777" w:rsidR="00DB0A46" w:rsidRDefault="00991634">
                                  <w:pPr>
                                    <w:pStyle w:val="TableParagraph"/>
                                    <w:spacing w:before="7" w:line="262" w:lineRule="exact"/>
                                    <w:ind w:right="117"/>
                                    <w:jc w:val="right"/>
                                    <w:rPr>
                                      <w:sz w:val="24"/>
                                    </w:rPr>
                                  </w:pPr>
                                  <w:r>
                                    <w:rPr>
                                      <w:sz w:val="24"/>
                                    </w:rPr>
                                    <w:t>0.135</w:t>
                                  </w:r>
                                </w:p>
                              </w:tc>
                              <w:tc>
                                <w:tcPr>
                                  <w:tcW w:w="795" w:type="dxa"/>
                                </w:tcPr>
                                <w:p w14:paraId="499F50E3" w14:textId="77777777" w:rsidR="00DB0A46" w:rsidRDefault="00991634">
                                  <w:pPr>
                                    <w:pStyle w:val="TableParagraph"/>
                                    <w:spacing w:before="7" w:line="262" w:lineRule="exact"/>
                                    <w:ind w:right="117"/>
                                    <w:jc w:val="right"/>
                                    <w:rPr>
                                      <w:sz w:val="24"/>
                                    </w:rPr>
                                  </w:pPr>
                                  <w:r>
                                    <w:rPr>
                                      <w:sz w:val="24"/>
                                    </w:rPr>
                                    <w:t>73</w:t>
                                  </w:r>
                                </w:p>
                              </w:tc>
                              <w:tc>
                                <w:tcPr>
                                  <w:tcW w:w="847" w:type="dxa"/>
                                </w:tcPr>
                                <w:p w14:paraId="499F50E4" w14:textId="77777777" w:rsidR="00DB0A46" w:rsidRDefault="00991634">
                                  <w:pPr>
                                    <w:pStyle w:val="TableParagraph"/>
                                    <w:spacing w:before="7" w:line="262" w:lineRule="exact"/>
                                    <w:ind w:right="116"/>
                                    <w:jc w:val="right"/>
                                    <w:rPr>
                                      <w:sz w:val="24"/>
                                    </w:rPr>
                                  </w:pPr>
                                  <w:r>
                                    <w:rPr>
                                      <w:sz w:val="24"/>
                                    </w:rPr>
                                    <w:t>2,382</w:t>
                                  </w:r>
                                </w:p>
                              </w:tc>
                              <w:tc>
                                <w:tcPr>
                                  <w:tcW w:w="876" w:type="dxa"/>
                                </w:tcPr>
                                <w:p w14:paraId="499F50E5" w14:textId="77777777" w:rsidR="00DB0A46" w:rsidRDefault="00991634">
                                  <w:pPr>
                                    <w:pStyle w:val="TableParagraph"/>
                                    <w:spacing w:before="7" w:line="262" w:lineRule="exact"/>
                                    <w:ind w:right="256"/>
                                    <w:jc w:val="right"/>
                                    <w:rPr>
                                      <w:sz w:val="24"/>
                                    </w:rPr>
                                  </w:pPr>
                                  <w:r>
                                    <w:rPr>
                                      <w:w w:val="99"/>
                                      <w:sz w:val="24"/>
                                    </w:rPr>
                                    <w:t>5</w:t>
                                  </w:r>
                                </w:p>
                              </w:tc>
                              <w:tc>
                                <w:tcPr>
                                  <w:tcW w:w="601" w:type="dxa"/>
                                </w:tcPr>
                                <w:p w14:paraId="499F50E6" w14:textId="77777777" w:rsidR="00DB0A46" w:rsidRDefault="00991634">
                                  <w:pPr>
                                    <w:pStyle w:val="TableParagraph"/>
                                    <w:spacing w:before="7" w:line="262" w:lineRule="exact"/>
                                    <w:ind w:right="117"/>
                                    <w:jc w:val="right"/>
                                    <w:rPr>
                                      <w:sz w:val="24"/>
                                    </w:rPr>
                                  </w:pPr>
                                  <w:r>
                                    <w:rPr>
                                      <w:sz w:val="24"/>
                                    </w:rPr>
                                    <w:t>51</w:t>
                                  </w:r>
                                </w:p>
                              </w:tc>
                            </w:tr>
                            <w:tr w:rsidR="00DB0A46" w14:paraId="499F50EF" w14:textId="77777777">
                              <w:trPr>
                                <w:trHeight w:val="288"/>
                              </w:trPr>
                              <w:tc>
                                <w:tcPr>
                                  <w:tcW w:w="2508" w:type="dxa"/>
                                </w:tcPr>
                                <w:p w14:paraId="499F50E8" w14:textId="77777777" w:rsidR="00DB0A46" w:rsidRDefault="00991634">
                                  <w:pPr>
                                    <w:pStyle w:val="TableParagraph"/>
                                    <w:tabs>
                                      <w:tab w:val="right" w:pos="2386"/>
                                    </w:tabs>
                                    <w:spacing w:before="7" w:line="262" w:lineRule="exact"/>
                                    <w:ind w:left="119"/>
                                    <w:rPr>
                                      <w:sz w:val="24"/>
                                    </w:rPr>
                                  </w:pPr>
                                  <w:r>
                                    <w:rPr>
                                      <w:sz w:val="24"/>
                                    </w:rPr>
                                    <w:t>decide</w:t>
                                  </w:r>
                                  <w:r>
                                    <w:rPr>
                                      <w:rFonts w:ascii="Times New Roman"/>
                                      <w:sz w:val="24"/>
                                    </w:rPr>
                                    <w:tab/>
                                  </w:r>
                                  <w:r>
                                    <w:rPr>
                                      <w:sz w:val="24"/>
                                    </w:rPr>
                                    <w:t>0.242</w:t>
                                  </w:r>
                                </w:p>
                              </w:tc>
                              <w:tc>
                                <w:tcPr>
                                  <w:tcW w:w="834" w:type="dxa"/>
                                </w:tcPr>
                                <w:p w14:paraId="499F50E9" w14:textId="77777777" w:rsidR="00DB0A46" w:rsidRDefault="00991634">
                                  <w:pPr>
                                    <w:pStyle w:val="TableParagraph"/>
                                    <w:spacing w:before="7" w:line="262" w:lineRule="exact"/>
                                    <w:ind w:left="120"/>
                                    <w:rPr>
                                      <w:sz w:val="24"/>
                                    </w:rPr>
                                  </w:pPr>
                                  <w:r>
                                    <w:rPr>
                                      <w:sz w:val="24"/>
                                    </w:rPr>
                                    <w:t>0.752</w:t>
                                  </w:r>
                                </w:p>
                              </w:tc>
                              <w:tc>
                                <w:tcPr>
                                  <w:tcW w:w="833" w:type="dxa"/>
                                </w:tcPr>
                                <w:p w14:paraId="499F50EA" w14:textId="77777777" w:rsidR="00DB0A46" w:rsidRDefault="00991634">
                                  <w:pPr>
                                    <w:pStyle w:val="TableParagraph"/>
                                    <w:spacing w:before="7" w:line="262" w:lineRule="exact"/>
                                    <w:ind w:right="117"/>
                                    <w:jc w:val="right"/>
                                    <w:rPr>
                                      <w:sz w:val="24"/>
                                    </w:rPr>
                                  </w:pPr>
                                  <w:r>
                                    <w:rPr>
                                      <w:sz w:val="24"/>
                                    </w:rPr>
                                    <w:t>0.097</w:t>
                                  </w:r>
                                </w:p>
                              </w:tc>
                              <w:tc>
                                <w:tcPr>
                                  <w:tcW w:w="795" w:type="dxa"/>
                                </w:tcPr>
                                <w:p w14:paraId="499F50EB" w14:textId="77777777" w:rsidR="00DB0A46" w:rsidRDefault="00991634">
                                  <w:pPr>
                                    <w:pStyle w:val="TableParagraph"/>
                                    <w:spacing w:before="7" w:line="262" w:lineRule="exact"/>
                                    <w:ind w:right="117"/>
                                    <w:jc w:val="right"/>
                                    <w:rPr>
                                      <w:sz w:val="24"/>
                                    </w:rPr>
                                  </w:pPr>
                                  <w:r>
                                    <w:rPr>
                                      <w:w w:val="99"/>
                                      <w:sz w:val="24"/>
                                    </w:rPr>
                                    <w:t>3</w:t>
                                  </w:r>
                                </w:p>
                              </w:tc>
                              <w:tc>
                                <w:tcPr>
                                  <w:tcW w:w="847" w:type="dxa"/>
                                </w:tcPr>
                                <w:p w14:paraId="499F50EC" w14:textId="77777777" w:rsidR="00DB0A46" w:rsidRDefault="00991634">
                                  <w:pPr>
                                    <w:pStyle w:val="TableParagraph"/>
                                    <w:spacing w:before="7" w:line="262" w:lineRule="exact"/>
                                    <w:ind w:right="116"/>
                                    <w:jc w:val="right"/>
                                    <w:rPr>
                                      <w:sz w:val="24"/>
                                    </w:rPr>
                                  </w:pPr>
                                  <w:r>
                                    <w:rPr>
                                      <w:sz w:val="24"/>
                                    </w:rPr>
                                    <w:t>652</w:t>
                                  </w:r>
                                </w:p>
                              </w:tc>
                              <w:tc>
                                <w:tcPr>
                                  <w:tcW w:w="876" w:type="dxa"/>
                                </w:tcPr>
                                <w:p w14:paraId="499F50ED" w14:textId="77777777" w:rsidR="00DB0A46" w:rsidRDefault="00991634">
                                  <w:pPr>
                                    <w:pStyle w:val="TableParagraph"/>
                                    <w:spacing w:before="7" w:line="262" w:lineRule="exact"/>
                                    <w:ind w:right="256"/>
                                    <w:jc w:val="right"/>
                                    <w:rPr>
                                      <w:sz w:val="24"/>
                                    </w:rPr>
                                  </w:pPr>
                                  <w:r>
                                    <w:rPr>
                                      <w:sz w:val="24"/>
                                    </w:rPr>
                                    <w:t>10</w:t>
                                  </w:r>
                                </w:p>
                              </w:tc>
                              <w:tc>
                                <w:tcPr>
                                  <w:tcW w:w="601" w:type="dxa"/>
                                </w:tcPr>
                                <w:p w14:paraId="499F50EE" w14:textId="77777777" w:rsidR="00DB0A46" w:rsidRDefault="00991634">
                                  <w:pPr>
                                    <w:pStyle w:val="TableParagraph"/>
                                    <w:spacing w:before="7" w:line="262" w:lineRule="exact"/>
                                    <w:ind w:right="117"/>
                                    <w:jc w:val="right"/>
                                    <w:rPr>
                                      <w:sz w:val="24"/>
                                    </w:rPr>
                                  </w:pPr>
                                  <w:r>
                                    <w:rPr>
                                      <w:sz w:val="24"/>
                                    </w:rPr>
                                    <w:t>57</w:t>
                                  </w:r>
                                </w:p>
                              </w:tc>
                            </w:tr>
                            <w:tr w:rsidR="00DB0A46" w14:paraId="499F50F7" w14:textId="77777777">
                              <w:trPr>
                                <w:trHeight w:val="288"/>
                              </w:trPr>
                              <w:tc>
                                <w:tcPr>
                                  <w:tcW w:w="2508" w:type="dxa"/>
                                </w:tcPr>
                                <w:p w14:paraId="499F50F0" w14:textId="77777777" w:rsidR="00DB0A46" w:rsidRDefault="00991634">
                                  <w:pPr>
                                    <w:pStyle w:val="TableParagraph"/>
                                    <w:tabs>
                                      <w:tab w:val="right" w:pos="2386"/>
                                    </w:tabs>
                                    <w:spacing w:before="7" w:line="262" w:lineRule="exact"/>
                                    <w:ind w:left="119"/>
                                    <w:rPr>
                                      <w:sz w:val="24"/>
                                    </w:rPr>
                                  </w:pPr>
                                  <w:r>
                                    <w:rPr>
                                      <w:sz w:val="24"/>
                                    </w:rPr>
                                    <w:t>think</w:t>
                                  </w:r>
                                  <w:r>
                                    <w:rPr>
                                      <w:rFonts w:ascii="Times New Roman"/>
                                      <w:sz w:val="24"/>
                                    </w:rPr>
                                    <w:tab/>
                                  </w:r>
                                  <w:r>
                                    <w:rPr>
                                      <w:sz w:val="24"/>
                                    </w:rPr>
                                    <w:t>6.477</w:t>
                                  </w:r>
                                </w:p>
                              </w:tc>
                              <w:tc>
                                <w:tcPr>
                                  <w:tcW w:w="834" w:type="dxa"/>
                                </w:tcPr>
                                <w:p w14:paraId="499F50F1" w14:textId="77777777" w:rsidR="00DB0A46" w:rsidRDefault="00991634">
                                  <w:pPr>
                                    <w:pStyle w:val="TableParagraph"/>
                                    <w:spacing w:before="7" w:line="262" w:lineRule="exact"/>
                                    <w:ind w:left="120"/>
                                    <w:rPr>
                                      <w:sz w:val="24"/>
                                    </w:rPr>
                                  </w:pPr>
                                  <w:r>
                                    <w:rPr>
                                      <w:sz w:val="24"/>
                                    </w:rPr>
                                    <w:t>0.262</w:t>
                                  </w:r>
                                </w:p>
                              </w:tc>
                              <w:tc>
                                <w:tcPr>
                                  <w:tcW w:w="833" w:type="dxa"/>
                                </w:tcPr>
                                <w:p w14:paraId="499F50F2" w14:textId="77777777" w:rsidR="00DB0A46" w:rsidRDefault="00991634">
                                  <w:pPr>
                                    <w:pStyle w:val="TableParagraph"/>
                                    <w:spacing w:before="7" w:line="262" w:lineRule="exact"/>
                                    <w:ind w:right="117"/>
                                    <w:jc w:val="right"/>
                                    <w:rPr>
                                      <w:sz w:val="24"/>
                                    </w:rPr>
                                  </w:pPr>
                                  <w:r>
                                    <w:rPr>
                                      <w:sz w:val="24"/>
                                    </w:rPr>
                                    <w:t>0.060</w:t>
                                  </w:r>
                                </w:p>
                              </w:tc>
                              <w:tc>
                                <w:tcPr>
                                  <w:tcW w:w="795" w:type="dxa"/>
                                </w:tcPr>
                                <w:p w14:paraId="499F50F3" w14:textId="77777777" w:rsidR="00DB0A46" w:rsidRDefault="00991634">
                                  <w:pPr>
                                    <w:pStyle w:val="TableParagraph"/>
                                    <w:spacing w:before="7" w:line="262" w:lineRule="exact"/>
                                    <w:ind w:right="117"/>
                                    <w:jc w:val="right"/>
                                    <w:rPr>
                                      <w:sz w:val="24"/>
                                    </w:rPr>
                                  </w:pPr>
                                  <w:r>
                                    <w:rPr>
                                      <w:sz w:val="24"/>
                                    </w:rPr>
                                    <w:t>162</w:t>
                                  </w:r>
                                </w:p>
                              </w:tc>
                              <w:tc>
                                <w:tcPr>
                                  <w:tcW w:w="847" w:type="dxa"/>
                                </w:tcPr>
                                <w:p w14:paraId="499F50F4" w14:textId="77777777" w:rsidR="00DB0A46" w:rsidRDefault="00991634">
                                  <w:pPr>
                                    <w:pStyle w:val="TableParagraph"/>
                                    <w:spacing w:before="7" w:line="262" w:lineRule="exact"/>
                                    <w:ind w:right="116"/>
                                    <w:jc w:val="right"/>
                                    <w:rPr>
                                      <w:sz w:val="24"/>
                                    </w:rPr>
                                  </w:pPr>
                                  <w:r>
                                    <w:rPr>
                                      <w:sz w:val="24"/>
                                    </w:rPr>
                                    <w:t>20,089</w:t>
                                  </w:r>
                                </w:p>
                              </w:tc>
                              <w:tc>
                                <w:tcPr>
                                  <w:tcW w:w="876" w:type="dxa"/>
                                </w:tcPr>
                                <w:p w14:paraId="499F50F5" w14:textId="77777777" w:rsidR="00DB0A46" w:rsidRDefault="00991634">
                                  <w:pPr>
                                    <w:pStyle w:val="TableParagraph"/>
                                    <w:spacing w:before="7" w:line="262" w:lineRule="exact"/>
                                    <w:ind w:right="256"/>
                                    <w:jc w:val="right"/>
                                    <w:rPr>
                                      <w:sz w:val="24"/>
                                    </w:rPr>
                                  </w:pPr>
                                  <w:r>
                                    <w:rPr>
                                      <w:sz w:val="24"/>
                                    </w:rPr>
                                    <w:t>58</w:t>
                                  </w:r>
                                </w:p>
                              </w:tc>
                              <w:tc>
                                <w:tcPr>
                                  <w:tcW w:w="601" w:type="dxa"/>
                                </w:tcPr>
                                <w:p w14:paraId="499F50F6" w14:textId="77777777" w:rsidR="00DB0A46" w:rsidRDefault="00991634">
                                  <w:pPr>
                                    <w:pStyle w:val="TableParagraph"/>
                                    <w:spacing w:before="7" w:line="262" w:lineRule="exact"/>
                                    <w:ind w:right="116"/>
                                    <w:jc w:val="right"/>
                                    <w:rPr>
                                      <w:sz w:val="24"/>
                                    </w:rPr>
                                  </w:pPr>
                                  <w:r>
                                    <w:rPr>
                                      <w:sz w:val="24"/>
                                    </w:rPr>
                                    <w:t>66</w:t>
                                  </w:r>
                                </w:p>
                              </w:tc>
                            </w:tr>
                            <w:tr w:rsidR="00DB0A46" w14:paraId="499F50FF" w14:textId="77777777">
                              <w:trPr>
                                <w:trHeight w:val="288"/>
                              </w:trPr>
                              <w:tc>
                                <w:tcPr>
                                  <w:tcW w:w="2508" w:type="dxa"/>
                                </w:tcPr>
                                <w:p w14:paraId="499F50F8" w14:textId="77777777" w:rsidR="00DB0A46" w:rsidRDefault="00991634">
                                  <w:pPr>
                                    <w:pStyle w:val="TableParagraph"/>
                                    <w:tabs>
                                      <w:tab w:val="right" w:pos="2386"/>
                                    </w:tabs>
                                    <w:spacing w:before="7" w:line="262" w:lineRule="exact"/>
                                    <w:ind w:left="119"/>
                                    <w:rPr>
                                      <w:sz w:val="24"/>
                                    </w:rPr>
                                  </w:pPr>
                                  <w:r>
                                    <w:rPr>
                                      <w:sz w:val="24"/>
                                    </w:rPr>
                                    <w:t>consider</w:t>
                                  </w:r>
                                  <w:r>
                                    <w:rPr>
                                      <w:rFonts w:ascii="Times New Roman"/>
                                      <w:sz w:val="24"/>
                                    </w:rPr>
                                    <w:tab/>
                                  </w:r>
                                  <w:r>
                                    <w:rPr>
                                      <w:sz w:val="24"/>
                                    </w:rPr>
                                    <w:t>0.146</w:t>
                                  </w:r>
                                </w:p>
                              </w:tc>
                              <w:tc>
                                <w:tcPr>
                                  <w:tcW w:w="834" w:type="dxa"/>
                                </w:tcPr>
                                <w:p w14:paraId="499F50F9" w14:textId="77777777" w:rsidR="00DB0A46" w:rsidRDefault="00991634">
                                  <w:pPr>
                                    <w:pStyle w:val="TableParagraph"/>
                                    <w:spacing w:before="7" w:line="262" w:lineRule="exact"/>
                                    <w:ind w:left="120"/>
                                    <w:rPr>
                                      <w:sz w:val="24"/>
                                    </w:rPr>
                                  </w:pPr>
                                  <w:r>
                                    <w:rPr>
                                      <w:sz w:val="24"/>
                                    </w:rPr>
                                    <w:t>0.834</w:t>
                                  </w:r>
                                </w:p>
                              </w:tc>
                              <w:tc>
                                <w:tcPr>
                                  <w:tcW w:w="833" w:type="dxa"/>
                                </w:tcPr>
                                <w:p w14:paraId="499F50FA" w14:textId="77777777" w:rsidR="00DB0A46" w:rsidRDefault="00991634">
                                  <w:pPr>
                                    <w:pStyle w:val="TableParagraph"/>
                                    <w:spacing w:before="7" w:line="262" w:lineRule="exact"/>
                                    <w:ind w:right="117"/>
                                    <w:jc w:val="right"/>
                                    <w:rPr>
                                      <w:sz w:val="24"/>
                                    </w:rPr>
                                  </w:pPr>
                                  <w:r>
                                    <w:rPr>
                                      <w:sz w:val="24"/>
                                    </w:rPr>
                                    <w:t>0.058</w:t>
                                  </w:r>
                                </w:p>
                              </w:tc>
                              <w:tc>
                                <w:tcPr>
                                  <w:tcW w:w="795" w:type="dxa"/>
                                </w:tcPr>
                                <w:p w14:paraId="499F50FB"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0FC" w14:textId="77777777" w:rsidR="00DB0A46" w:rsidRDefault="00991634">
                                  <w:pPr>
                                    <w:pStyle w:val="TableParagraph"/>
                                    <w:spacing w:before="7" w:line="262" w:lineRule="exact"/>
                                    <w:ind w:right="116"/>
                                    <w:jc w:val="right"/>
                                    <w:rPr>
                                      <w:sz w:val="24"/>
                                    </w:rPr>
                                  </w:pPr>
                                  <w:r>
                                    <w:rPr>
                                      <w:sz w:val="24"/>
                                    </w:rPr>
                                    <w:t>336</w:t>
                                  </w:r>
                                </w:p>
                              </w:tc>
                              <w:tc>
                                <w:tcPr>
                                  <w:tcW w:w="876" w:type="dxa"/>
                                </w:tcPr>
                                <w:p w14:paraId="499F50FD" w14:textId="77777777" w:rsidR="00DB0A46" w:rsidRDefault="00991634">
                                  <w:pPr>
                                    <w:pStyle w:val="TableParagraph"/>
                                    <w:spacing w:before="7" w:line="262" w:lineRule="exact"/>
                                    <w:ind w:right="256"/>
                                    <w:jc w:val="right"/>
                                    <w:rPr>
                                      <w:sz w:val="24"/>
                                    </w:rPr>
                                  </w:pPr>
                                  <w:r>
                                    <w:rPr>
                                      <w:w w:val="99"/>
                                      <w:sz w:val="24"/>
                                    </w:rPr>
                                    <w:t>4</w:t>
                                  </w:r>
                                </w:p>
                              </w:tc>
                              <w:tc>
                                <w:tcPr>
                                  <w:tcW w:w="601" w:type="dxa"/>
                                </w:tcPr>
                                <w:p w14:paraId="499F50FE" w14:textId="77777777" w:rsidR="00DB0A46" w:rsidRDefault="00991634">
                                  <w:pPr>
                                    <w:pStyle w:val="TableParagraph"/>
                                    <w:spacing w:before="7" w:line="262" w:lineRule="exact"/>
                                    <w:ind w:right="117"/>
                                    <w:jc w:val="right"/>
                                    <w:rPr>
                                      <w:sz w:val="24"/>
                                    </w:rPr>
                                  </w:pPr>
                                  <w:r>
                                    <w:rPr>
                                      <w:sz w:val="24"/>
                                    </w:rPr>
                                    <w:t>67</w:t>
                                  </w:r>
                                </w:p>
                              </w:tc>
                            </w:tr>
                            <w:tr w:rsidR="00DB0A46" w14:paraId="499F5107" w14:textId="77777777">
                              <w:trPr>
                                <w:trHeight w:val="288"/>
                              </w:trPr>
                              <w:tc>
                                <w:tcPr>
                                  <w:tcW w:w="2508" w:type="dxa"/>
                                </w:tcPr>
                                <w:p w14:paraId="499F5100" w14:textId="77777777" w:rsidR="00DB0A46" w:rsidRDefault="00991634">
                                  <w:pPr>
                                    <w:pStyle w:val="TableParagraph"/>
                                    <w:tabs>
                                      <w:tab w:val="right" w:pos="2386"/>
                                    </w:tabs>
                                    <w:spacing w:before="7" w:line="262" w:lineRule="exact"/>
                                    <w:ind w:left="119"/>
                                    <w:rPr>
                                      <w:sz w:val="24"/>
                                    </w:rPr>
                                  </w:pPr>
                                  <w:r>
                                    <w:rPr>
                                      <w:sz w:val="24"/>
                                    </w:rPr>
                                    <w:t>see</w:t>
                                  </w:r>
                                  <w:r>
                                    <w:rPr>
                                      <w:rFonts w:ascii="Times New Roman"/>
                                      <w:sz w:val="24"/>
                                    </w:rPr>
                                    <w:tab/>
                                  </w:r>
                                  <w:r>
                                    <w:rPr>
                                      <w:sz w:val="24"/>
                                    </w:rPr>
                                    <w:t>2.540</w:t>
                                  </w:r>
                                </w:p>
                              </w:tc>
                              <w:tc>
                                <w:tcPr>
                                  <w:tcW w:w="834" w:type="dxa"/>
                                </w:tcPr>
                                <w:p w14:paraId="499F5101" w14:textId="77777777" w:rsidR="00DB0A46" w:rsidRDefault="00991634">
                                  <w:pPr>
                                    <w:pStyle w:val="TableParagraph"/>
                                    <w:spacing w:before="7" w:line="262" w:lineRule="exact"/>
                                    <w:ind w:left="120"/>
                                    <w:rPr>
                                      <w:sz w:val="24"/>
                                    </w:rPr>
                                  </w:pPr>
                                  <w:r>
                                    <w:rPr>
                                      <w:sz w:val="24"/>
                                    </w:rPr>
                                    <w:t>0.343</w:t>
                                  </w:r>
                                </w:p>
                              </w:tc>
                              <w:tc>
                                <w:tcPr>
                                  <w:tcW w:w="833" w:type="dxa"/>
                                </w:tcPr>
                                <w:p w14:paraId="499F5102" w14:textId="77777777" w:rsidR="00DB0A46" w:rsidRDefault="00991634">
                                  <w:pPr>
                                    <w:pStyle w:val="TableParagraph"/>
                                    <w:spacing w:before="7" w:line="262" w:lineRule="exact"/>
                                    <w:ind w:right="117"/>
                                    <w:jc w:val="right"/>
                                    <w:rPr>
                                      <w:sz w:val="24"/>
                                    </w:rPr>
                                  </w:pPr>
                                  <w:r>
                                    <w:rPr>
                                      <w:sz w:val="24"/>
                                    </w:rPr>
                                    <w:t>0.056</w:t>
                                  </w:r>
                                </w:p>
                              </w:tc>
                              <w:tc>
                                <w:tcPr>
                                  <w:tcW w:w="795" w:type="dxa"/>
                                </w:tcPr>
                                <w:p w14:paraId="499F5103" w14:textId="77777777" w:rsidR="00DB0A46" w:rsidRDefault="00991634">
                                  <w:pPr>
                                    <w:pStyle w:val="TableParagraph"/>
                                    <w:spacing w:before="7" w:line="262" w:lineRule="exact"/>
                                    <w:ind w:right="117"/>
                                    <w:jc w:val="right"/>
                                    <w:rPr>
                                      <w:sz w:val="24"/>
                                    </w:rPr>
                                  </w:pPr>
                                  <w:r>
                                    <w:rPr>
                                      <w:sz w:val="24"/>
                                    </w:rPr>
                                    <w:t>46</w:t>
                                  </w:r>
                                </w:p>
                              </w:tc>
                              <w:tc>
                                <w:tcPr>
                                  <w:tcW w:w="847" w:type="dxa"/>
                                </w:tcPr>
                                <w:p w14:paraId="499F5104" w14:textId="77777777" w:rsidR="00DB0A46" w:rsidRDefault="00991634">
                                  <w:pPr>
                                    <w:pStyle w:val="TableParagraph"/>
                                    <w:spacing w:before="7" w:line="262" w:lineRule="exact"/>
                                    <w:ind w:right="116"/>
                                    <w:jc w:val="right"/>
                                    <w:rPr>
                                      <w:sz w:val="24"/>
                                    </w:rPr>
                                  </w:pPr>
                                  <w:r>
                                    <w:rPr>
                                      <w:sz w:val="24"/>
                                    </w:rPr>
                                    <w:t>5,563</w:t>
                                  </w:r>
                                </w:p>
                              </w:tc>
                              <w:tc>
                                <w:tcPr>
                                  <w:tcW w:w="876" w:type="dxa"/>
                                </w:tcPr>
                                <w:p w14:paraId="499F5105" w14:textId="77777777" w:rsidR="00DB0A46" w:rsidRDefault="00991634">
                                  <w:pPr>
                                    <w:pStyle w:val="TableParagraph"/>
                                    <w:spacing w:before="7" w:line="262" w:lineRule="exact"/>
                                    <w:ind w:right="256"/>
                                    <w:jc w:val="right"/>
                                    <w:rPr>
                                      <w:sz w:val="24"/>
                                    </w:rPr>
                                  </w:pPr>
                                  <w:r>
                                    <w:rPr>
                                      <w:sz w:val="24"/>
                                    </w:rPr>
                                    <w:t>11</w:t>
                                  </w:r>
                                </w:p>
                              </w:tc>
                              <w:tc>
                                <w:tcPr>
                                  <w:tcW w:w="601" w:type="dxa"/>
                                </w:tcPr>
                                <w:p w14:paraId="499F5106" w14:textId="77777777" w:rsidR="00DB0A46" w:rsidRDefault="00991634">
                                  <w:pPr>
                                    <w:pStyle w:val="TableParagraph"/>
                                    <w:spacing w:before="7" w:line="262" w:lineRule="exact"/>
                                    <w:ind w:right="116"/>
                                    <w:jc w:val="right"/>
                                    <w:rPr>
                                      <w:sz w:val="24"/>
                                    </w:rPr>
                                  </w:pPr>
                                  <w:r>
                                    <w:rPr>
                                      <w:sz w:val="24"/>
                                    </w:rPr>
                                    <w:t>68</w:t>
                                  </w:r>
                                </w:p>
                              </w:tc>
                            </w:tr>
                            <w:tr w:rsidR="00DB0A46" w14:paraId="499F510F" w14:textId="77777777">
                              <w:trPr>
                                <w:trHeight w:val="288"/>
                              </w:trPr>
                              <w:tc>
                                <w:tcPr>
                                  <w:tcW w:w="2508" w:type="dxa"/>
                                </w:tcPr>
                                <w:p w14:paraId="499F5108" w14:textId="77777777" w:rsidR="00DB0A46" w:rsidRDefault="00991634">
                                  <w:pPr>
                                    <w:pStyle w:val="TableParagraph"/>
                                    <w:tabs>
                                      <w:tab w:val="right" w:pos="2387"/>
                                    </w:tabs>
                                    <w:spacing w:before="7" w:line="262" w:lineRule="exact"/>
                                    <w:ind w:left="119"/>
                                    <w:rPr>
                                      <w:sz w:val="24"/>
                                    </w:rPr>
                                  </w:pPr>
                                  <w:r>
                                    <w:rPr>
                                      <w:sz w:val="24"/>
                                    </w:rPr>
                                    <w:t>understand</w:t>
                                  </w:r>
                                  <w:r>
                                    <w:rPr>
                                      <w:rFonts w:ascii="Times New Roman"/>
                                      <w:sz w:val="24"/>
                                    </w:rPr>
                                    <w:tab/>
                                  </w:r>
                                  <w:r>
                                    <w:rPr>
                                      <w:sz w:val="24"/>
                                    </w:rPr>
                                    <w:t>0.275</w:t>
                                  </w:r>
                                </w:p>
                              </w:tc>
                              <w:tc>
                                <w:tcPr>
                                  <w:tcW w:w="834" w:type="dxa"/>
                                </w:tcPr>
                                <w:p w14:paraId="499F5109" w14:textId="77777777" w:rsidR="00DB0A46" w:rsidRDefault="00991634">
                                  <w:pPr>
                                    <w:pStyle w:val="TableParagraph"/>
                                    <w:spacing w:before="7" w:line="262" w:lineRule="exact"/>
                                    <w:ind w:left="121"/>
                                    <w:rPr>
                                      <w:sz w:val="24"/>
                                    </w:rPr>
                                  </w:pPr>
                                  <w:r>
                                    <w:rPr>
                                      <w:sz w:val="24"/>
                                    </w:rPr>
                                    <w:t>0.724</w:t>
                                  </w:r>
                                </w:p>
                              </w:tc>
                              <w:tc>
                                <w:tcPr>
                                  <w:tcW w:w="833" w:type="dxa"/>
                                </w:tcPr>
                                <w:p w14:paraId="499F510A" w14:textId="77777777" w:rsidR="00DB0A46" w:rsidRDefault="00991634">
                                  <w:pPr>
                                    <w:pStyle w:val="TableParagraph"/>
                                    <w:spacing w:before="7" w:line="262" w:lineRule="exact"/>
                                    <w:ind w:right="116"/>
                                    <w:jc w:val="right"/>
                                    <w:rPr>
                                      <w:sz w:val="24"/>
                                    </w:rPr>
                                  </w:pPr>
                                  <w:r>
                                    <w:rPr>
                                      <w:sz w:val="24"/>
                                    </w:rPr>
                                    <w:t>0.053</w:t>
                                  </w:r>
                                </w:p>
                              </w:tc>
                              <w:tc>
                                <w:tcPr>
                                  <w:tcW w:w="795" w:type="dxa"/>
                                </w:tcPr>
                                <w:p w14:paraId="499F510B" w14:textId="77777777" w:rsidR="00DB0A46" w:rsidRDefault="00991634">
                                  <w:pPr>
                                    <w:pStyle w:val="TableParagraph"/>
                                    <w:spacing w:before="7" w:line="262" w:lineRule="exact"/>
                                    <w:ind w:right="116"/>
                                    <w:jc w:val="right"/>
                                    <w:rPr>
                                      <w:sz w:val="24"/>
                                    </w:rPr>
                                  </w:pPr>
                                  <w:r>
                                    <w:rPr>
                                      <w:w w:val="99"/>
                                      <w:sz w:val="24"/>
                                    </w:rPr>
                                    <w:t>4</w:t>
                                  </w:r>
                                </w:p>
                              </w:tc>
                              <w:tc>
                                <w:tcPr>
                                  <w:tcW w:w="847" w:type="dxa"/>
                                </w:tcPr>
                                <w:p w14:paraId="499F510C" w14:textId="77777777" w:rsidR="00DB0A46" w:rsidRDefault="00991634">
                                  <w:pPr>
                                    <w:pStyle w:val="TableParagraph"/>
                                    <w:spacing w:before="7" w:line="262" w:lineRule="exact"/>
                                    <w:ind w:right="116"/>
                                    <w:jc w:val="right"/>
                                    <w:rPr>
                                      <w:sz w:val="24"/>
                                    </w:rPr>
                                  </w:pPr>
                                  <w:r>
                                    <w:rPr>
                                      <w:sz w:val="24"/>
                                    </w:rPr>
                                    <w:t>752</w:t>
                                  </w:r>
                                </w:p>
                              </w:tc>
                              <w:tc>
                                <w:tcPr>
                                  <w:tcW w:w="876" w:type="dxa"/>
                                </w:tcPr>
                                <w:p w14:paraId="499F510D" w14:textId="77777777" w:rsidR="00DB0A46" w:rsidRDefault="00991634">
                                  <w:pPr>
                                    <w:pStyle w:val="TableParagraph"/>
                                    <w:spacing w:before="7" w:line="262" w:lineRule="exact"/>
                                    <w:ind w:right="256"/>
                                    <w:jc w:val="right"/>
                                    <w:rPr>
                                      <w:sz w:val="24"/>
                                    </w:rPr>
                                  </w:pPr>
                                  <w:r>
                                    <w:rPr>
                                      <w:w w:val="99"/>
                                      <w:sz w:val="24"/>
                                    </w:rPr>
                                    <w:t>3</w:t>
                                  </w:r>
                                </w:p>
                              </w:tc>
                              <w:tc>
                                <w:tcPr>
                                  <w:tcW w:w="601" w:type="dxa"/>
                                </w:tcPr>
                                <w:p w14:paraId="499F510E" w14:textId="77777777" w:rsidR="00DB0A46" w:rsidRDefault="00991634">
                                  <w:pPr>
                                    <w:pStyle w:val="TableParagraph"/>
                                    <w:spacing w:before="7" w:line="262" w:lineRule="exact"/>
                                    <w:ind w:right="116"/>
                                    <w:jc w:val="right"/>
                                    <w:rPr>
                                      <w:sz w:val="24"/>
                                    </w:rPr>
                                  </w:pPr>
                                  <w:r>
                                    <w:rPr>
                                      <w:sz w:val="24"/>
                                    </w:rPr>
                                    <w:t>71</w:t>
                                  </w:r>
                                </w:p>
                              </w:tc>
                            </w:tr>
                            <w:tr w:rsidR="00DB0A46" w14:paraId="499F5117" w14:textId="77777777">
                              <w:trPr>
                                <w:trHeight w:val="288"/>
                              </w:trPr>
                              <w:tc>
                                <w:tcPr>
                                  <w:tcW w:w="2508" w:type="dxa"/>
                                </w:tcPr>
                                <w:p w14:paraId="499F5110" w14:textId="77777777" w:rsidR="00DB0A46" w:rsidRDefault="00991634">
                                  <w:pPr>
                                    <w:pStyle w:val="TableParagraph"/>
                                    <w:tabs>
                                      <w:tab w:val="right" w:pos="2386"/>
                                    </w:tabs>
                                    <w:spacing w:before="7" w:line="262" w:lineRule="exact"/>
                                    <w:ind w:left="119"/>
                                    <w:rPr>
                                      <w:sz w:val="24"/>
                                    </w:rPr>
                                  </w:pPr>
                                  <w:r>
                                    <w:rPr>
                                      <w:sz w:val="24"/>
                                    </w:rPr>
                                    <w:t>want</w:t>
                                  </w:r>
                                  <w:r>
                                    <w:rPr>
                                      <w:rFonts w:ascii="Times New Roman"/>
                                      <w:sz w:val="24"/>
                                    </w:rPr>
                                    <w:tab/>
                                  </w:r>
                                  <w:r>
                                    <w:rPr>
                                      <w:sz w:val="24"/>
                                    </w:rPr>
                                    <w:t>1.552</w:t>
                                  </w:r>
                                </w:p>
                              </w:tc>
                              <w:tc>
                                <w:tcPr>
                                  <w:tcW w:w="834" w:type="dxa"/>
                                </w:tcPr>
                                <w:p w14:paraId="499F5111" w14:textId="77777777" w:rsidR="00DB0A46" w:rsidRDefault="00991634">
                                  <w:pPr>
                                    <w:pStyle w:val="TableParagraph"/>
                                    <w:spacing w:before="7" w:line="262" w:lineRule="exact"/>
                                    <w:ind w:left="120"/>
                                    <w:rPr>
                                      <w:sz w:val="24"/>
                                    </w:rPr>
                                  </w:pPr>
                                  <w:r>
                                    <w:rPr>
                                      <w:sz w:val="24"/>
                                    </w:rPr>
                                    <w:t>0.374</w:t>
                                  </w:r>
                                </w:p>
                              </w:tc>
                              <w:tc>
                                <w:tcPr>
                                  <w:tcW w:w="833" w:type="dxa"/>
                                </w:tcPr>
                                <w:p w14:paraId="499F5112" w14:textId="77777777" w:rsidR="00DB0A46" w:rsidRDefault="00991634">
                                  <w:pPr>
                                    <w:pStyle w:val="TableParagraph"/>
                                    <w:spacing w:before="7" w:line="262" w:lineRule="exact"/>
                                    <w:ind w:right="117"/>
                                    <w:jc w:val="right"/>
                                    <w:rPr>
                                      <w:sz w:val="24"/>
                                    </w:rPr>
                                  </w:pPr>
                                  <w:r>
                                    <w:rPr>
                                      <w:sz w:val="24"/>
                                    </w:rPr>
                                    <w:t>0.037</w:t>
                                  </w:r>
                                </w:p>
                              </w:tc>
                              <w:tc>
                                <w:tcPr>
                                  <w:tcW w:w="795" w:type="dxa"/>
                                </w:tcPr>
                                <w:p w14:paraId="499F5113" w14:textId="77777777" w:rsidR="00DB0A46" w:rsidRDefault="00991634">
                                  <w:pPr>
                                    <w:pStyle w:val="TableParagraph"/>
                                    <w:spacing w:before="7" w:line="262" w:lineRule="exact"/>
                                    <w:ind w:right="117"/>
                                    <w:jc w:val="right"/>
                                    <w:rPr>
                                      <w:sz w:val="24"/>
                                    </w:rPr>
                                  </w:pPr>
                                  <w:r>
                                    <w:rPr>
                                      <w:w w:val="99"/>
                                      <w:sz w:val="24"/>
                                    </w:rPr>
                                    <w:t>7</w:t>
                                  </w:r>
                                </w:p>
                              </w:tc>
                              <w:tc>
                                <w:tcPr>
                                  <w:tcW w:w="847" w:type="dxa"/>
                                </w:tcPr>
                                <w:p w14:paraId="499F5114" w14:textId="77777777" w:rsidR="00DB0A46" w:rsidRDefault="00991634">
                                  <w:pPr>
                                    <w:pStyle w:val="TableParagraph"/>
                                    <w:spacing w:before="7" w:line="262" w:lineRule="exact"/>
                                    <w:ind w:right="116"/>
                                    <w:jc w:val="right"/>
                                    <w:rPr>
                                      <w:sz w:val="24"/>
                                    </w:rPr>
                                  </w:pPr>
                                  <w:r>
                                    <w:rPr>
                                      <w:sz w:val="24"/>
                                    </w:rPr>
                                    <w:t>4,899</w:t>
                                  </w:r>
                                </w:p>
                              </w:tc>
                              <w:tc>
                                <w:tcPr>
                                  <w:tcW w:w="876" w:type="dxa"/>
                                </w:tcPr>
                                <w:p w14:paraId="499F5115" w14:textId="77777777" w:rsidR="00DB0A46" w:rsidRDefault="00991634">
                                  <w:pPr>
                                    <w:pStyle w:val="TableParagraph"/>
                                    <w:spacing w:before="7" w:line="262" w:lineRule="exact"/>
                                    <w:ind w:right="256"/>
                                    <w:jc w:val="right"/>
                                    <w:rPr>
                                      <w:sz w:val="24"/>
                                    </w:rPr>
                                  </w:pPr>
                                  <w:r>
                                    <w:rPr>
                                      <w:sz w:val="24"/>
                                    </w:rPr>
                                    <w:t>23</w:t>
                                  </w:r>
                                </w:p>
                              </w:tc>
                              <w:tc>
                                <w:tcPr>
                                  <w:tcW w:w="601" w:type="dxa"/>
                                </w:tcPr>
                                <w:p w14:paraId="499F5116" w14:textId="77777777" w:rsidR="00DB0A46" w:rsidRDefault="00991634">
                                  <w:pPr>
                                    <w:pStyle w:val="TableParagraph"/>
                                    <w:spacing w:before="7" w:line="262" w:lineRule="exact"/>
                                    <w:ind w:right="117"/>
                                    <w:jc w:val="right"/>
                                    <w:rPr>
                                      <w:sz w:val="24"/>
                                    </w:rPr>
                                  </w:pPr>
                                  <w:r>
                                    <w:rPr>
                                      <w:sz w:val="24"/>
                                    </w:rPr>
                                    <w:t>75</w:t>
                                  </w:r>
                                </w:p>
                              </w:tc>
                            </w:tr>
                            <w:tr w:rsidR="00DB0A46" w14:paraId="499F511F" w14:textId="77777777">
                              <w:trPr>
                                <w:trHeight w:val="288"/>
                              </w:trPr>
                              <w:tc>
                                <w:tcPr>
                                  <w:tcW w:w="2508" w:type="dxa"/>
                                </w:tcPr>
                                <w:p w14:paraId="499F5118" w14:textId="77777777" w:rsidR="00DB0A46" w:rsidRDefault="00991634">
                                  <w:pPr>
                                    <w:pStyle w:val="TableParagraph"/>
                                    <w:tabs>
                                      <w:tab w:val="right" w:pos="2386"/>
                                    </w:tabs>
                                    <w:spacing w:before="7" w:line="262" w:lineRule="exact"/>
                                    <w:ind w:left="119"/>
                                    <w:rPr>
                                      <w:sz w:val="24"/>
                                    </w:rPr>
                                  </w:pPr>
                                  <w:r>
                                    <w:rPr>
                                      <w:sz w:val="24"/>
                                    </w:rPr>
                                    <w:t>know</w:t>
                                  </w:r>
                                  <w:r>
                                    <w:rPr>
                                      <w:rFonts w:ascii="Times New Roman"/>
                                      <w:sz w:val="24"/>
                                    </w:rPr>
                                    <w:tab/>
                                  </w:r>
                                  <w:r>
                                    <w:rPr>
                                      <w:sz w:val="24"/>
                                    </w:rPr>
                                    <w:t>13.729</w:t>
                                  </w:r>
                                </w:p>
                              </w:tc>
                              <w:tc>
                                <w:tcPr>
                                  <w:tcW w:w="834" w:type="dxa"/>
                                </w:tcPr>
                                <w:p w14:paraId="499F5119" w14:textId="77777777" w:rsidR="00DB0A46" w:rsidRDefault="00991634">
                                  <w:pPr>
                                    <w:pStyle w:val="TableParagraph"/>
                                    <w:spacing w:before="7" w:line="262" w:lineRule="exact"/>
                                    <w:ind w:left="120"/>
                                    <w:rPr>
                                      <w:sz w:val="24"/>
                                    </w:rPr>
                                  </w:pPr>
                                  <w:r>
                                    <w:rPr>
                                      <w:sz w:val="24"/>
                                    </w:rPr>
                                    <w:t>0.214</w:t>
                                  </w:r>
                                </w:p>
                              </w:tc>
                              <w:tc>
                                <w:tcPr>
                                  <w:tcW w:w="833" w:type="dxa"/>
                                </w:tcPr>
                                <w:p w14:paraId="499F511A" w14:textId="77777777" w:rsidR="00DB0A46" w:rsidRDefault="00991634">
                                  <w:pPr>
                                    <w:pStyle w:val="TableParagraph"/>
                                    <w:spacing w:before="7" w:line="262" w:lineRule="exact"/>
                                    <w:ind w:right="117"/>
                                    <w:jc w:val="right"/>
                                    <w:rPr>
                                      <w:sz w:val="24"/>
                                    </w:rPr>
                                  </w:pPr>
                                  <w:r>
                                    <w:rPr>
                                      <w:sz w:val="24"/>
                                    </w:rPr>
                                    <w:t>0.030</w:t>
                                  </w:r>
                                </w:p>
                              </w:tc>
                              <w:tc>
                                <w:tcPr>
                                  <w:tcW w:w="795" w:type="dxa"/>
                                </w:tcPr>
                                <w:p w14:paraId="499F511B" w14:textId="77777777" w:rsidR="00DB0A46" w:rsidRDefault="00991634">
                                  <w:pPr>
                                    <w:pStyle w:val="TableParagraph"/>
                                    <w:spacing w:before="7" w:line="262" w:lineRule="exact"/>
                                    <w:ind w:right="117"/>
                                    <w:jc w:val="right"/>
                                    <w:rPr>
                                      <w:sz w:val="24"/>
                                    </w:rPr>
                                  </w:pPr>
                                  <w:r>
                                    <w:rPr>
                                      <w:w w:val="99"/>
                                      <w:sz w:val="24"/>
                                    </w:rPr>
                                    <w:t>7</w:t>
                                  </w:r>
                                </w:p>
                              </w:tc>
                              <w:tc>
                                <w:tcPr>
                                  <w:tcW w:w="847" w:type="dxa"/>
                                </w:tcPr>
                                <w:p w14:paraId="499F511C" w14:textId="77777777" w:rsidR="00DB0A46" w:rsidRDefault="00991634">
                                  <w:pPr>
                                    <w:pStyle w:val="TableParagraph"/>
                                    <w:spacing w:before="7" w:line="262" w:lineRule="exact"/>
                                    <w:ind w:right="116"/>
                                    <w:jc w:val="right"/>
                                    <w:rPr>
                                      <w:sz w:val="24"/>
                                    </w:rPr>
                                  </w:pPr>
                                  <w:r>
                                    <w:rPr>
                                      <w:sz w:val="24"/>
                                    </w:rPr>
                                    <w:t>11,496</w:t>
                                  </w:r>
                                </w:p>
                              </w:tc>
                              <w:tc>
                                <w:tcPr>
                                  <w:tcW w:w="876" w:type="dxa"/>
                                </w:tcPr>
                                <w:p w14:paraId="499F511D" w14:textId="77777777" w:rsidR="00DB0A46" w:rsidRDefault="00991634">
                                  <w:pPr>
                                    <w:pStyle w:val="TableParagraph"/>
                                    <w:spacing w:before="7" w:line="262" w:lineRule="exact"/>
                                    <w:ind w:right="256"/>
                                    <w:jc w:val="right"/>
                                    <w:rPr>
                                      <w:sz w:val="24"/>
                                    </w:rPr>
                                  </w:pPr>
                                  <w:r>
                                    <w:rPr>
                                      <w:sz w:val="24"/>
                                    </w:rPr>
                                    <w:t>51</w:t>
                                  </w:r>
                                </w:p>
                              </w:tc>
                              <w:tc>
                                <w:tcPr>
                                  <w:tcW w:w="601" w:type="dxa"/>
                                </w:tcPr>
                                <w:p w14:paraId="499F511E" w14:textId="77777777" w:rsidR="00DB0A46" w:rsidRDefault="00991634">
                                  <w:pPr>
                                    <w:pStyle w:val="TableParagraph"/>
                                    <w:spacing w:before="7" w:line="262" w:lineRule="exact"/>
                                    <w:ind w:right="116"/>
                                    <w:jc w:val="right"/>
                                    <w:rPr>
                                      <w:sz w:val="24"/>
                                    </w:rPr>
                                  </w:pPr>
                                  <w:r>
                                    <w:rPr>
                                      <w:sz w:val="24"/>
                                    </w:rPr>
                                    <w:t>76</w:t>
                                  </w:r>
                                </w:p>
                              </w:tc>
                            </w:tr>
                            <w:tr w:rsidR="00DB0A46" w14:paraId="499F5127" w14:textId="77777777">
                              <w:trPr>
                                <w:trHeight w:val="288"/>
                              </w:trPr>
                              <w:tc>
                                <w:tcPr>
                                  <w:tcW w:w="2508" w:type="dxa"/>
                                </w:tcPr>
                                <w:p w14:paraId="499F5120" w14:textId="77777777" w:rsidR="00DB0A46" w:rsidRDefault="00991634">
                                  <w:pPr>
                                    <w:pStyle w:val="TableParagraph"/>
                                    <w:tabs>
                                      <w:tab w:val="right" w:pos="2386"/>
                                    </w:tabs>
                                    <w:spacing w:before="7" w:line="262" w:lineRule="exact"/>
                                    <w:ind w:left="119"/>
                                    <w:rPr>
                                      <w:sz w:val="24"/>
                                    </w:rPr>
                                  </w:pPr>
                                  <w:r>
                                    <w:rPr>
                                      <w:sz w:val="24"/>
                                    </w:rPr>
                                    <w:t>hate</w:t>
                                  </w:r>
                                  <w:r>
                                    <w:rPr>
                                      <w:rFonts w:ascii="Times New Roman"/>
                                      <w:sz w:val="24"/>
                                    </w:rPr>
                                    <w:tab/>
                                  </w:r>
                                  <w:r>
                                    <w:rPr>
                                      <w:sz w:val="24"/>
                                    </w:rPr>
                                    <w:t>0.140</w:t>
                                  </w:r>
                                </w:p>
                              </w:tc>
                              <w:tc>
                                <w:tcPr>
                                  <w:tcW w:w="834" w:type="dxa"/>
                                </w:tcPr>
                                <w:p w14:paraId="499F5121" w14:textId="77777777" w:rsidR="00DB0A46" w:rsidRDefault="00991634">
                                  <w:pPr>
                                    <w:pStyle w:val="TableParagraph"/>
                                    <w:spacing w:before="7" w:line="262" w:lineRule="exact"/>
                                    <w:ind w:left="120"/>
                                    <w:rPr>
                                      <w:sz w:val="24"/>
                                    </w:rPr>
                                  </w:pPr>
                                  <w:r>
                                    <w:rPr>
                                      <w:sz w:val="24"/>
                                    </w:rPr>
                                    <w:t>0.840</w:t>
                                  </w:r>
                                </w:p>
                              </w:tc>
                              <w:tc>
                                <w:tcPr>
                                  <w:tcW w:w="833" w:type="dxa"/>
                                </w:tcPr>
                                <w:p w14:paraId="499F5122" w14:textId="77777777" w:rsidR="00DB0A46" w:rsidRDefault="00991634">
                                  <w:pPr>
                                    <w:pStyle w:val="TableParagraph"/>
                                    <w:spacing w:before="7" w:line="262" w:lineRule="exact"/>
                                    <w:ind w:right="117"/>
                                    <w:jc w:val="right"/>
                                    <w:rPr>
                                      <w:sz w:val="24"/>
                                    </w:rPr>
                                  </w:pPr>
                                  <w:r>
                                    <w:rPr>
                                      <w:sz w:val="24"/>
                                    </w:rPr>
                                    <w:t>0.026</w:t>
                                  </w:r>
                                </w:p>
                              </w:tc>
                              <w:tc>
                                <w:tcPr>
                                  <w:tcW w:w="795" w:type="dxa"/>
                                </w:tcPr>
                                <w:p w14:paraId="499F5123"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24" w14:textId="77777777" w:rsidR="00DB0A46" w:rsidRDefault="00991634">
                                  <w:pPr>
                                    <w:pStyle w:val="TableParagraph"/>
                                    <w:spacing w:before="7" w:line="262" w:lineRule="exact"/>
                                    <w:ind w:right="116"/>
                                    <w:jc w:val="right"/>
                                    <w:rPr>
                                      <w:sz w:val="24"/>
                                    </w:rPr>
                                  </w:pPr>
                                  <w:r>
                                    <w:rPr>
                                      <w:sz w:val="24"/>
                                    </w:rPr>
                                    <w:t>442</w:t>
                                  </w:r>
                                </w:p>
                              </w:tc>
                              <w:tc>
                                <w:tcPr>
                                  <w:tcW w:w="876" w:type="dxa"/>
                                </w:tcPr>
                                <w:p w14:paraId="499F5125" w14:textId="77777777" w:rsidR="00DB0A46" w:rsidRDefault="00991634">
                                  <w:pPr>
                                    <w:pStyle w:val="TableParagraph"/>
                                    <w:spacing w:before="7" w:line="262" w:lineRule="exact"/>
                                    <w:ind w:right="256"/>
                                    <w:jc w:val="right"/>
                                    <w:rPr>
                                      <w:sz w:val="24"/>
                                    </w:rPr>
                                  </w:pPr>
                                  <w:r>
                                    <w:rPr>
                                      <w:w w:val="99"/>
                                      <w:sz w:val="24"/>
                                    </w:rPr>
                                    <w:t>2</w:t>
                                  </w:r>
                                </w:p>
                              </w:tc>
                              <w:tc>
                                <w:tcPr>
                                  <w:tcW w:w="601" w:type="dxa"/>
                                </w:tcPr>
                                <w:p w14:paraId="499F5126" w14:textId="77777777" w:rsidR="00DB0A46" w:rsidRDefault="00991634">
                                  <w:pPr>
                                    <w:pStyle w:val="TableParagraph"/>
                                    <w:spacing w:before="7" w:line="262" w:lineRule="exact"/>
                                    <w:ind w:right="117"/>
                                    <w:jc w:val="right"/>
                                    <w:rPr>
                                      <w:sz w:val="24"/>
                                    </w:rPr>
                                  </w:pPr>
                                  <w:r>
                                    <w:rPr>
                                      <w:sz w:val="24"/>
                                    </w:rPr>
                                    <w:t>78</w:t>
                                  </w:r>
                                </w:p>
                              </w:tc>
                            </w:tr>
                            <w:tr w:rsidR="00DB0A46" w14:paraId="499F512F" w14:textId="77777777">
                              <w:trPr>
                                <w:trHeight w:val="288"/>
                              </w:trPr>
                              <w:tc>
                                <w:tcPr>
                                  <w:tcW w:w="2508" w:type="dxa"/>
                                </w:tcPr>
                                <w:p w14:paraId="499F5128" w14:textId="77777777" w:rsidR="00DB0A46" w:rsidRDefault="00991634">
                                  <w:pPr>
                                    <w:pStyle w:val="TableParagraph"/>
                                    <w:tabs>
                                      <w:tab w:val="right" w:pos="2386"/>
                                    </w:tabs>
                                    <w:spacing w:before="7" w:line="262" w:lineRule="exact"/>
                                    <w:ind w:left="119"/>
                                    <w:rPr>
                                      <w:sz w:val="24"/>
                                    </w:rPr>
                                  </w:pPr>
                                  <w:r>
                                    <w:rPr>
                                      <w:sz w:val="24"/>
                                    </w:rPr>
                                    <w:t>believe</w:t>
                                  </w:r>
                                  <w:r>
                                    <w:rPr>
                                      <w:rFonts w:ascii="Times New Roman"/>
                                      <w:sz w:val="24"/>
                                    </w:rPr>
                                    <w:tab/>
                                  </w:r>
                                  <w:r>
                                    <w:rPr>
                                      <w:sz w:val="24"/>
                                    </w:rPr>
                                    <w:t>0.312</w:t>
                                  </w:r>
                                </w:p>
                              </w:tc>
                              <w:tc>
                                <w:tcPr>
                                  <w:tcW w:w="834" w:type="dxa"/>
                                </w:tcPr>
                                <w:p w14:paraId="499F5129" w14:textId="77777777" w:rsidR="00DB0A46" w:rsidRDefault="00991634">
                                  <w:pPr>
                                    <w:pStyle w:val="TableParagraph"/>
                                    <w:spacing w:before="7" w:line="262" w:lineRule="exact"/>
                                    <w:ind w:left="120"/>
                                    <w:rPr>
                                      <w:sz w:val="24"/>
                                    </w:rPr>
                                  </w:pPr>
                                  <w:r>
                                    <w:rPr>
                                      <w:sz w:val="24"/>
                                    </w:rPr>
                                    <w:t>0.709</w:t>
                                  </w:r>
                                </w:p>
                              </w:tc>
                              <w:tc>
                                <w:tcPr>
                                  <w:tcW w:w="833" w:type="dxa"/>
                                </w:tcPr>
                                <w:p w14:paraId="499F512A" w14:textId="77777777" w:rsidR="00DB0A46" w:rsidRDefault="00991634">
                                  <w:pPr>
                                    <w:pStyle w:val="TableParagraph"/>
                                    <w:spacing w:before="7" w:line="262" w:lineRule="exact"/>
                                    <w:ind w:right="117"/>
                                    <w:jc w:val="right"/>
                                    <w:rPr>
                                      <w:sz w:val="24"/>
                                    </w:rPr>
                                  </w:pPr>
                                  <w:r>
                                    <w:rPr>
                                      <w:sz w:val="24"/>
                                    </w:rPr>
                                    <w:t>0.014</w:t>
                                  </w:r>
                                </w:p>
                              </w:tc>
                              <w:tc>
                                <w:tcPr>
                                  <w:tcW w:w="795" w:type="dxa"/>
                                </w:tcPr>
                                <w:p w14:paraId="499F512B"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2C" w14:textId="77777777" w:rsidR="00DB0A46" w:rsidRDefault="00991634">
                                  <w:pPr>
                                    <w:pStyle w:val="TableParagraph"/>
                                    <w:spacing w:before="7" w:line="262" w:lineRule="exact"/>
                                    <w:ind w:right="116"/>
                                    <w:jc w:val="right"/>
                                    <w:rPr>
                                      <w:sz w:val="24"/>
                                    </w:rPr>
                                  </w:pPr>
                                  <w:r>
                                    <w:rPr>
                                      <w:sz w:val="24"/>
                                    </w:rPr>
                                    <w:t>953</w:t>
                                  </w:r>
                                </w:p>
                              </w:tc>
                              <w:tc>
                                <w:tcPr>
                                  <w:tcW w:w="876" w:type="dxa"/>
                                </w:tcPr>
                                <w:p w14:paraId="499F512D" w14:textId="77777777" w:rsidR="00DB0A46" w:rsidRDefault="00991634">
                                  <w:pPr>
                                    <w:pStyle w:val="TableParagraph"/>
                                    <w:spacing w:before="7" w:line="262" w:lineRule="exact"/>
                                    <w:ind w:right="256"/>
                                    <w:jc w:val="right"/>
                                    <w:rPr>
                                      <w:sz w:val="24"/>
                                    </w:rPr>
                                  </w:pPr>
                                  <w:r>
                                    <w:rPr>
                                      <w:w w:val="99"/>
                                      <w:sz w:val="24"/>
                                    </w:rPr>
                                    <w:t>2</w:t>
                                  </w:r>
                                </w:p>
                              </w:tc>
                              <w:tc>
                                <w:tcPr>
                                  <w:tcW w:w="601" w:type="dxa"/>
                                </w:tcPr>
                                <w:p w14:paraId="499F512E" w14:textId="77777777" w:rsidR="00DB0A46" w:rsidRDefault="00991634">
                                  <w:pPr>
                                    <w:pStyle w:val="TableParagraph"/>
                                    <w:spacing w:before="7" w:line="262" w:lineRule="exact"/>
                                    <w:ind w:right="117"/>
                                    <w:jc w:val="right"/>
                                    <w:rPr>
                                      <w:sz w:val="24"/>
                                    </w:rPr>
                                  </w:pPr>
                                  <w:r>
                                    <w:rPr>
                                      <w:sz w:val="24"/>
                                    </w:rPr>
                                    <w:t>81</w:t>
                                  </w:r>
                                </w:p>
                              </w:tc>
                            </w:tr>
                            <w:tr w:rsidR="00DB0A46" w14:paraId="499F5137" w14:textId="77777777">
                              <w:trPr>
                                <w:trHeight w:val="288"/>
                              </w:trPr>
                              <w:tc>
                                <w:tcPr>
                                  <w:tcW w:w="2508" w:type="dxa"/>
                                </w:tcPr>
                                <w:p w14:paraId="499F5130" w14:textId="77777777" w:rsidR="00DB0A46" w:rsidRDefault="00991634">
                                  <w:pPr>
                                    <w:pStyle w:val="TableParagraph"/>
                                    <w:tabs>
                                      <w:tab w:val="right" w:pos="2386"/>
                                    </w:tabs>
                                    <w:spacing w:before="7" w:line="262" w:lineRule="exact"/>
                                    <w:ind w:left="119"/>
                                    <w:rPr>
                                      <w:sz w:val="24"/>
                                    </w:rPr>
                                  </w:pPr>
                                  <w:r>
                                    <w:rPr>
                                      <w:sz w:val="24"/>
                                    </w:rPr>
                                    <w:t>enjoy</w:t>
                                  </w:r>
                                  <w:r>
                                    <w:rPr>
                                      <w:rFonts w:ascii="Times New Roman"/>
                                      <w:sz w:val="24"/>
                                    </w:rPr>
                                    <w:tab/>
                                  </w:r>
                                  <w:r>
                                    <w:rPr>
                                      <w:sz w:val="24"/>
                                    </w:rPr>
                                    <w:t>0.481</w:t>
                                  </w:r>
                                </w:p>
                              </w:tc>
                              <w:tc>
                                <w:tcPr>
                                  <w:tcW w:w="834" w:type="dxa"/>
                                </w:tcPr>
                                <w:p w14:paraId="499F5131" w14:textId="77777777" w:rsidR="00DB0A46" w:rsidRDefault="00991634">
                                  <w:pPr>
                                    <w:pStyle w:val="TableParagraph"/>
                                    <w:spacing w:before="7" w:line="262" w:lineRule="exact"/>
                                    <w:ind w:left="120"/>
                                    <w:rPr>
                                      <w:sz w:val="24"/>
                                    </w:rPr>
                                  </w:pPr>
                                  <w:r>
                                    <w:rPr>
                                      <w:sz w:val="24"/>
                                    </w:rPr>
                                    <w:t>0.677</w:t>
                                  </w:r>
                                </w:p>
                              </w:tc>
                              <w:tc>
                                <w:tcPr>
                                  <w:tcW w:w="833" w:type="dxa"/>
                                </w:tcPr>
                                <w:p w14:paraId="499F5132" w14:textId="77777777" w:rsidR="00DB0A46" w:rsidRDefault="00991634">
                                  <w:pPr>
                                    <w:pStyle w:val="TableParagraph"/>
                                    <w:spacing w:before="7" w:line="262" w:lineRule="exact"/>
                                    <w:ind w:right="117"/>
                                    <w:jc w:val="right"/>
                                    <w:rPr>
                                      <w:sz w:val="24"/>
                                    </w:rPr>
                                  </w:pPr>
                                  <w:r>
                                    <w:rPr>
                                      <w:sz w:val="24"/>
                                    </w:rPr>
                                    <w:t>0.005</w:t>
                                  </w:r>
                                </w:p>
                              </w:tc>
                              <w:tc>
                                <w:tcPr>
                                  <w:tcW w:w="795" w:type="dxa"/>
                                </w:tcPr>
                                <w:p w14:paraId="499F5133"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34" w14:textId="77777777" w:rsidR="00DB0A46" w:rsidRDefault="00991634">
                                  <w:pPr>
                                    <w:pStyle w:val="TableParagraph"/>
                                    <w:spacing w:before="7" w:line="262" w:lineRule="exact"/>
                                    <w:ind w:right="116"/>
                                    <w:jc w:val="right"/>
                                    <w:rPr>
                                      <w:sz w:val="24"/>
                                    </w:rPr>
                                  </w:pPr>
                                  <w:r>
                                    <w:rPr>
                                      <w:sz w:val="24"/>
                                    </w:rPr>
                                    <w:t>1,485</w:t>
                                  </w:r>
                                </w:p>
                              </w:tc>
                              <w:tc>
                                <w:tcPr>
                                  <w:tcW w:w="876" w:type="dxa"/>
                                </w:tcPr>
                                <w:p w14:paraId="499F5135" w14:textId="77777777" w:rsidR="00DB0A46" w:rsidRDefault="00991634">
                                  <w:pPr>
                                    <w:pStyle w:val="TableParagraph"/>
                                    <w:spacing w:before="7" w:line="262" w:lineRule="exact"/>
                                    <w:ind w:right="256"/>
                                    <w:jc w:val="right"/>
                                    <w:rPr>
                                      <w:sz w:val="24"/>
                                    </w:rPr>
                                  </w:pPr>
                                  <w:r>
                                    <w:rPr>
                                      <w:w w:val="99"/>
                                      <w:sz w:val="24"/>
                                    </w:rPr>
                                    <w:t>1</w:t>
                                  </w:r>
                                </w:p>
                              </w:tc>
                              <w:tc>
                                <w:tcPr>
                                  <w:tcW w:w="601" w:type="dxa"/>
                                </w:tcPr>
                                <w:p w14:paraId="499F5136" w14:textId="77777777" w:rsidR="00DB0A46" w:rsidRDefault="00991634">
                                  <w:pPr>
                                    <w:pStyle w:val="TableParagraph"/>
                                    <w:spacing w:before="7" w:line="262" w:lineRule="exact"/>
                                    <w:ind w:right="117"/>
                                    <w:jc w:val="right"/>
                                    <w:rPr>
                                      <w:sz w:val="24"/>
                                    </w:rPr>
                                  </w:pPr>
                                  <w:r>
                                    <w:rPr>
                                      <w:sz w:val="24"/>
                                    </w:rPr>
                                    <w:t>90</w:t>
                                  </w:r>
                                </w:p>
                              </w:tc>
                            </w:tr>
                            <w:tr w:rsidR="00DB0A46" w14:paraId="499F513F" w14:textId="77777777">
                              <w:trPr>
                                <w:trHeight w:val="348"/>
                              </w:trPr>
                              <w:tc>
                                <w:tcPr>
                                  <w:tcW w:w="2508" w:type="dxa"/>
                                  <w:tcBorders>
                                    <w:bottom w:val="single" w:sz="6" w:space="0" w:color="000000"/>
                                  </w:tcBorders>
                                </w:tcPr>
                                <w:p w14:paraId="499F5138" w14:textId="77777777" w:rsidR="00DB0A46" w:rsidRDefault="00991634">
                                  <w:pPr>
                                    <w:pStyle w:val="TableParagraph"/>
                                    <w:tabs>
                                      <w:tab w:val="right" w:pos="2386"/>
                                    </w:tabs>
                                    <w:spacing w:before="7" w:line="240" w:lineRule="auto"/>
                                    <w:ind w:left="119"/>
                                    <w:rPr>
                                      <w:sz w:val="24"/>
                                    </w:rPr>
                                  </w:pPr>
                                  <w:r>
                                    <w:rPr>
                                      <w:sz w:val="24"/>
                                    </w:rPr>
                                    <w:t>like</w:t>
                                  </w:r>
                                  <w:r>
                                    <w:rPr>
                                      <w:rFonts w:ascii="Times New Roman"/>
                                      <w:sz w:val="24"/>
                                    </w:rPr>
                                    <w:tab/>
                                  </w:r>
                                  <w:r>
                                    <w:rPr>
                                      <w:sz w:val="24"/>
                                    </w:rPr>
                                    <w:t>1.158</w:t>
                                  </w:r>
                                </w:p>
                              </w:tc>
                              <w:tc>
                                <w:tcPr>
                                  <w:tcW w:w="834" w:type="dxa"/>
                                  <w:tcBorders>
                                    <w:bottom w:val="single" w:sz="6" w:space="0" w:color="000000"/>
                                  </w:tcBorders>
                                </w:tcPr>
                                <w:p w14:paraId="499F5139" w14:textId="77777777" w:rsidR="00DB0A46" w:rsidRDefault="00991634">
                                  <w:pPr>
                                    <w:pStyle w:val="TableParagraph"/>
                                    <w:spacing w:before="7" w:line="240" w:lineRule="auto"/>
                                    <w:ind w:left="120"/>
                                    <w:rPr>
                                      <w:sz w:val="24"/>
                                    </w:rPr>
                                  </w:pPr>
                                  <w:r>
                                    <w:rPr>
                                      <w:sz w:val="24"/>
                                    </w:rPr>
                                    <w:t>0.447</w:t>
                                  </w:r>
                                </w:p>
                              </w:tc>
                              <w:tc>
                                <w:tcPr>
                                  <w:tcW w:w="833" w:type="dxa"/>
                                  <w:tcBorders>
                                    <w:bottom w:val="single" w:sz="6" w:space="0" w:color="000000"/>
                                  </w:tcBorders>
                                </w:tcPr>
                                <w:p w14:paraId="499F513A" w14:textId="77777777" w:rsidR="00DB0A46" w:rsidRDefault="00991634">
                                  <w:pPr>
                                    <w:pStyle w:val="TableParagraph"/>
                                    <w:spacing w:before="7" w:line="240" w:lineRule="auto"/>
                                    <w:ind w:right="117"/>
                                    <w:jc w:val="right"/>
                                    <w:rPr>
                                      <w:sz w:val="24"/>
                                    </w:rPr>
                                  </w:pPr>
                                  <w:r>
                                    <w:rPr>
                                      <w:sz w:val="24"/>
                                    </w:rPr>
                                    <w:t>0.003</w:t>
                                  </w:r>
                                </w:p>
                              </w:tc>
                              <w:tc>
                                <w:tcPr>
                                  <w:tcW w:w="795" w:type="dxa"/>
                                  <w:tcBorders>
                                    <w:bottom w:val="single" w:sz="6" w:space="0" w:color="000000"/>
                                  </w:tcBorders>
                                </w:tcPr>
                                <w:p w14:paraId="499F513B" w14:textId="77777777" w:rsidR="00DB0A46" w:rsidRDefault="00991634">
                                  <w:pPr>
                                    <w:pStyle w:val="TableParagraph"/>
                                    <w:spacing w:before="7" w:line="240" w:lineRule="auto"/>
                                    <w:ind w:right="117"/>
                                    <w:jc w:val="right"/>
                                    <w:rPr>
                                      <w:sz w:val="24"/>
                                    </w:rPr>
                                  </w:pPr>
                                  <w:r>
                                    <w:rPr>
                                      <w:w w:val="99"/>
                                      <w:sz w:val="24"/>
                                    </w:rPr>
                                    <w:t>1</w:t>
                                  </w:r>
                                </w:p>
                              </w:tc>
                              <w:tc>
                                <w:tcPr>
                                  <w:tcW w:w="847" w:type="dxa"/>
                                  <w:tcBorders>
                                    <w:bottom w:val="single" w:sz="6" w:space="0" w:color="000000"/>
                                  </w:tcBorders>
                                </w:tcPr>
                                <w:p w14:paraId="499F513C" w14:textId="77777777" w:rsidR="00DB0A46" w:rsidRDefault="00991634">
                                  <w:pPr>
                                    <w:pStyle w:val="TableParagraph"/>
                                    <w:spacing w:before="7" w:line="240" w:lineRule="auto"/>
                                    <w:ind w:right="116"/>
                                    <w:jc w:val="right"/>
                                    <w:rPr>
                                      <w:sz w:val="24"/>
                                    </w:rPr>
                                  </w:pPr>
                                  <w:r>
                                    <w:rPr>
                                      <w:sz w:val="24"/>
                                    </w:rPr>
                                    <w:t>3,105</w:t>
                                  </w:r>
                                </w:p>
                              </w:tc>
                              <w:tc>
                                <w:tcPr>
                                  <w:tcW w:w="876" w:type="dxa"/>
                                  <w:tcBorders>
                                    <w:bottom w:val="single" w:sz="6" w:space="0" w:color="000000"/>
                                  </w:tcBorders>
                                </w:tcPr>
                                <w:p w14:paraId="499F513D" w14:textId="77777777" w:rsidR="00DB0A46" w:rsidRDefault="00991634">
                                  <w:pPr>
                                    <w:pStyle w:val="TableParagraph"/>
                                    <w:spacing w:before="7" w:line="240" w:lineRule="auto"/>
                                    <w:ind w:right="256"/>
                                    <w:jc w:val="right"/>
                                    <w:rPr>
                                      <w:sz w:val="24"/>
                                    </w:rPr>
                                  </w:pPr>
                                  <w:r>
                                    <w:rPr>
                                      <w:w w:val="99"/>
                                      <w:sz w:val="24"/>
                                    </w:rPr>
                                    <w:t>0</w:t>
                                  </w:r>
                                </w:p>
                              </w:tc>
                              <w:tc>
                                <w:tcPr>
                                  <w:tcW w:w="601" w:type="dxa"/>
                                  <w:tcBorders>
                                    <w:bottom w:val="single" w:sz="6" w:space="0" w:color="000000"/>
                                  </w:tcBorders>
                                </w:tcPr>
                                <w:p w14:paraId="499F513E" w14:textId="77777777" w:rsidR="00DB0A46" w:rsidRDefault="00991634">
                                  <w:pPr>
                                    <w:pStyle w:val="TableParagraph"/>
                                    <w:spacing w:before="7" w:line="240" w:lineRule="auto"/>
                                    <w:ind w:right="117"/>
                                    <w:jc w:val="right"/>
                                    <w:rPr>
                                      <w:sz w:val="24"/>
                                    </w:rPr>
                                  </w:pPr>
                                  <w:r>
                                    <w:rPr>
                                      <w:sz w:val="24"/>
                                    </w:rPr>
                                    <w:t>94</w:t>
                                  </w:r>
                                </w:p>
                              </w:tc>
                            </w:tr>
                            <w:tr w:rsidR="00DB0A46" w14:paraId="499F5147" w14:textId="77777777">
                              <w:trPr>
                                <w:trHeight w:val="394"/>
                              </w:trPr>
                              <w:tc>
                                <w:tcPr>
                                  <w:tcW w:w="2508" w:type="dxa"/>
                                  <w:tcBorders>
                                    <w:top w:val="single" w:sz="6" w:space="0" w:color="000000"/>
                                    <w:bottom w:val="single" w:sz="6" w:space="0" w:color="000000"/>
                                  </w:tcBorders>
                                </w:tcPr>
                                <w:p w14:paraId="499F5140" w14:textId="77777777" w:rsidR="00DB0A46" w:rsidRDefault="00991634">
                                  <w:pPr>
                                    <w:pStyle w:val="TableParagraph"/>
                                    <w:spacing w:before="53" w:line="240" w:lineRule="auto"/>
                                    <w:ind w:left="119"/>
                                    <w:rPr>
                                      <w:sz w:val="24"/>
                                    </w:rPr>
                                  </w:pPr>
                                  <w:r>
                                    <w:rPr>
                                      <w:sz w:val="24"/>
                                    </w:rPr>
                                    <w:t>Human</w:t>
                                  </w:r>
                                  <w:r>
                                    <w:rPr>
                                      <w:spacing w:val="-4"/>
                                      <w:sz w:val="24"/>
                                    </w:rPr>
                                    <w:t xml:space="preserve"> </w:t>
                                  </w:r>
                                  <w:r>
                                    <w:rPr>
                                      <w:sz w:val="24"/>
                                    </w:rPr>
                                    <w:t>Animates</w:t>
                                  </w:r>
                                </w:p>
                              </w:tc>
                              <w:tc>
                                <w:tcPr>
                                  <w:tcW w:w="834" w:type="dxa"/>
                                  <w:tcBorders>
                                    <w:top w:val="single" w:sz="6" w:space="0" w:color="000000"/>
                                    <w:bottom w:val="single" w:sz="6" w:space="0" w:color="000000"/>
                                  </w:tcBorders>
                                </w:tcPr>
                                <w:p w14:paraId="499F5141"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42"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43"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44"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45"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46" w14:textId="77777777" w:rsidR="00DB0A46" w:rsidRDefault="00DB0A46">
                                  <w:pPr>
                                    <w:pStyle w:val="TableParagraph"/>
                                    <w:spacing w:before="0" w:line="240" w:lineRule="auto"/>
                                    <w:rPr>
                                      <w:rFonts w:ascii="Times New Roman"/>
                                    </w:rPr>
                                  </w:pPr>
                                </w:p>
                              </w:tc>
                            </w:tr>
                            <w:tr w:rsidR="00DB0A46" w14:paraId="499F514F" w14:textId="77777777">
                              <w:trPr>
                                <w:trHeight w:val="334"/>
                              </w:trPr>
                              <w:tc>
                                <w:tcPr>
                                  <w:tcW w:w="2508" w:type="dxa"/>
                                  <w:tcBorders>
                                    <w:top w:val="single" w:sz="6" w:space="0" w:color="000000"/>
                                  </w:tcBorders>
                                </w:tcPr>
                                <w:p w14:paraId="499F5148" w14:textId="77777777" w:rsidR="00DB0A46" w:rsidRDefault="00991634">
                                  <w:pPr>
                                    <w:pStyle w:val="TableParagraph"/>
                                    <w:tabs>
                                      <w:tab w:val="right" w:pos="2386"/>
                                    </w:tabs>
                                    <w:spacing w:before="53" w:line="262" w:lineRule="exact"/>
                                    <w:ind w:left="119"/>
                                    <w:rPr>
                                      <w:sz w:val="24"/>
                                    </w:rPr>
                                  </w:pPr>
                                  <w:r>
                                    <w:rPr>
                                      <w:sz w:val="24"/>
                                    </w:rPr>
                                    <w:t>child</w:t>
                                  </w:r>
                                  <w:r>
                                    <w:rPr>
                                      <w:rFonts w:ascii="Times New Roman"/>
                                      <w:sz w:val="24"/>
                                    </w:rPr>
                                    <w:tab/>
                                  </w:r>
                                  <w:r>
                                    <w:rPr>
                                      <w:sz w:val="24"/>
                                    </w:rPr>
                                    <w:t>0.784</w:t>
                                  </w:r>
                                </w:p>
                              </w:tc>
                              <w:tc>
                                <w:tcPr>
                                  <w:tcW w:w="834" w:type="dxa"/>
                                  <w:tcBorders>
                                    <w:top w:val="single" w:sz="6" w:space="0" w:color="000000"/>
                                  </w:tcBorders>
                                </w:tcPr>
                                <w:p w14:paraId="499F5149" w14:textId="77777777" w:rsidR="00DB0A46" w:rsidRDefault="00991634">
                                  <w:pPr>
                                    <w:pStyle w:val="TableParagraph"/>
                                    <w:spacing w:before="53" w:line="262" w:lineRule="exact"/>
                                    <w:ind w:left="120"/>
                                    <w:rPr>
                                      <w:sz w:val="24"/>
                                    </w:rPr>
                                  </w:pPr>
                                  <w:r>
                                    <w:rPr>
                                      <w:sz w:val="24"/>
                                    </w:rPr>
                                    <w:t>0.677</w:t>
                                  </w:r>
                                </w:p>
                              </w:tc>
                              <w:tc>
                                <w:tcPr>
                                  <w:tcW w:w="833" w:type="dxa"/>
                                  <w:tcBorders>
                                    <w:top w:val="single" w:sz="6" w:space="0" w:color="000000"/>
                                  </w:tcBorders>
                                </w:tcPr>
                                <w:p w14:paraId="499F514A" w14:textId="77777777" w:rsidR="00DB0A46" w:rsidRDefault="00991634">
                                  <w:pPr>
                                    <w:pStyle w:val="TableParagraph"/>
                                    <w:spacing w:before="53" w:line="262" w:lineRule="exact"/>
                                    <w:ind w:right="117"/>
                                    <w:jc w:val="right"/>
                                    <w:rPr>
                                      <w:sz w:val="24"/>
                                    </w:rPr>
                                  </w:pPr>
                                  <w:r>
                                    <w:rPr>
                                      <w:sz w:val="24"/>
                                    </w:rPr>
                                    <w:t>0.326</w:t>
                                  </w:r>
                                </w:p>
                              </w:tc>
                              <w:tc>
                                <w:tcPr>
                                  <w:tcW w:w="795" w:type="dxa"/>
                                  <w:tcBorders>
                                    <w:top w:val="single" w:sz="6" w:space="0" w:color="000000"/>
                                  </w:tcBorders>
                                </w:tcPr>
                                <w:p w14:paraId="499F514B" w14:textId="77777777" w:rsidR="00DB0A46" w:rsidRDefault="00991634">
                                  <w:pPr>
                                    <w:pStyle w:val="TableParagraph"/>
                                    <w:spacing w:before="53" w:line="262" w:lineRule="exact"/>
                                    <w:ind w:right="117"/>
                                    <w:jc w:val="right"/>
                                    <w:rPr>
                                      <w:sz w:val="24"/>
                                    </w:rPr>
                                  </w:pPr>
                                  <w:r>
                                    <w:rPr>
                                      <w:sz w:val="24"/>
                                    </w:rPr>
                                    <w:t>2,165</w:t>
                                  </w:r>
                                </w:p>
                              </w:tc>
                              <w:tc>
                                <w:tcPr>
                                  <w:tcW w:w="847" w:type="dxa"/>
                                  <w:tcBorders>
                                    <w:top w:val="single" w:sz="6" w:space="0" w:color="000000"/>
                                  </w:tcBorders>
                                </w:tcPr>
                                <w:p w14:paraId="499F514C"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4D" w14:textId="77777777" w:rsidR="00DB0A46" w:rsidRDefault="00991634">
                                  <w:pPr>
                                    <w:pStyle w:val="TableParagraph"/>
                                    <w:spacing w:before="53" w:line="262" w:lineRule="exact"/>
                                    <w:ind w:right="257"/>
                                    <w:jc w:val="right"/>
                                    <w:rPr>
                                      <w:sz w:val="24"/>
                                    </w:rPr>
                                  </w:pPr>
                                  <w:r>
                                    <w:rPr>
                                      <w:sz w:val="24"/>
                                    </w:rPr>
                                    <w:t>283</w:t>
                                  </w:r>
                                </w:p>
                              </w:tc>
                              <w:tc>
                                <w:tcPr>
                                  <w:tcW w:w="601" w:type="dxa"/>
                                  <w:tcBorders>
                                    <w:top w:val="single" w:sz="6" w:space="0" w:color="000000"/>
                                  </w:tcBorders>
                                </w:tcPr>
                                <w:p w14:paraId="499F514E" w14:textId="77777777" w:rsidR="00DB0A46" w:rsidRDefault="00991634">
                                  <w:pPr>
                                    <w:pStyle w:val="TableParagraph"/>
                                    <w:spacing w:before="53" w:line="262" w:lineRule="exact"/>
                                    <w:ind w:right="117"/>
                                    <w:jc w:val="right"/>
                                    <w:rPr>
                                      <w:sz w:val="24"/>
                                    </w:rPr>
                                  </w:pPr>
                                  <w:r>
                                    <w:rPr>
                                      <w:sz w:val="24"/>
                                    </w:rPr>
                                    <w:t>28</w:t>
                                  </w:r>
                                </w:p>
                              </w:tc>
                            </w:tr>
                            <w:tr w:rsidR="00DB0A46" w14:paraId="499F5157" w14:textId="77777777">
                              <w:trPr>
                                <w:trHeight w:val="288"/>
                              </w:trPr>
                              <w:tc>
                                <w:tcPr>
                                  <w:tcW w:w="2508" w:type="dxa"/>
                                </w:tcPr>
                                <w:p w14:paraId="499F5150" w14:textId="77777777" w:rsidR="00DB0A46" w:rsidRDefault="00991634">
                                  <w:pPr>
                                    <w:pStyle w:val="TableParagraph"/>
                                    <w:tabs>
                                      <w:tab w:val="right" w:pos="2386"/>
                                    </w:tabs>
                                    <w:spacing w:before="7" w:line="262" w:lineRule="exact"/>
                                    <w:ind w:left="119"/>
                                    <w:rPr>
                                      <w:sz w:val="24"/>
                                    </w:rPr>
                                  </w:pPr>
                                  <w:r>
                                    <w:rPr>
                                      <w:sz w:val="24"/>
                                    </w:rPr>
                                    <w:t>woman</w:t>
                                  </w:r>
                                  <w:r>
                                    <w:rPr>
                                      <w:rFonts w:ascii="Times New Roman"/>
                                      <w:sz w:val="24"/>
                                    </w:rPr>
                                    <w:tab/>
                                  </w:r>
                                  <w:r>
                                    <w:rPr>
                                      <w:sz w:val="24"/>
                                    </w:rPr>
                                    <w:t>0.342</w:t>
                                  </w:r>
                                </w:p>
                              </w:tc>
                              <w:tc>
                                <w:tcPr>
                                  <w:tcW w:w="834" w:type="dxa"/>
                                </w:tcPr>
                                <w:p w14:paraId="499F5151" w14:textId="77777777" w:rsidR="00DB0A46" w:rsidRDefault="00991634">
                                  <w:pPr>
                                    <w:pStyle w:val="TableParagraph"/>
                                    <w:spacing w:before="7" w:line="262" w:lineRule="exact"/>
                                    <w:ind w:left="120"/>
                                    <w:rPr>
                                      <w:sz w:val="24"/>
                                    </w:rPr>
                                  </w:pPr>
                                  <w:r>
                                    <w:rPr>
                                      <w:sz w:val="24"/>
                                    </w:rPr>
                                    <w:t>0.827</w:t>
                                  </w:r>
                                </w:p>
                              </w:tc>
                              <w:tc>
                                <w:tcPr>
                                  <w:tcW w:w="833" w:type="dxa"/>
                                </w:tcPr>
                                <w:p w14:paraId="499F5152" w14:textId="77777777" w:rsidR="00DB0A46" w:rsidRDefault="00991634">
                                  <w:pPr>
                                    <w:pStyle w:val="TableParagraph"/>
                                    <w:spacing w:before="7" w:line="262" w:lineRule="exact"/>
                                    <w:ind w:right="117"/>
                                    <w:jc w:val="right"/>
                                    <w:rPr>
                                      <w:sz w:val="24"/>
                                    </w:rPr>
                                  </w:pPr>
                                  <w:r>
                                    <w:rPr>
                                      <w:sz w:val="24"/>
                                    </w:rPr>
                                    <w:t>0.146</w:t>
                                  </w:r>
                                </w:p>
                              </w:tc>
                              <w:tc>
                                <w:tcPr>
                                  <w:tcW w:w="795" w:type="dxa"/>
                                </w:tcPr>
                                <w:p w14:paraId="499F5153" w14:textId="77777777" w:rsidR="00DB0A46" w:rsidRDefault="00991634">
                                  <w:pPr>
                                    <w:pStyle w:val="TableParagraph"/>
                                    <w:spacing w:before="7" w:line="262" w:lineRule="exact"/>
                                    <w:ind w:right="117"/>
                                    <w:jc w:val="right"/>
                                    <w:rPr>
                                      <w:sz w:val="24"/>
                                    </w:rPr>
                                  </w:pPr>
                                  <w:r>
                                    <w:rPr>
                                      <w:sz w:val="24"/>
                                    </w:rPr>
                                    <w:t>969</w:t>
                                  </w:r>
                                </w:p>
                              </w:tc>
                              <w:tc>
                                <w:tcPr>
                                  <w:tcW w:w="847" w:type="dxa"/>
                                </w:tcPr>
                                <w:p w14:paraId="499F515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55" w14:textId="77777777" w:rsidR="00DB0A46" w:rsidRDefault="00991634">
                                  <w:pPr>
                                    <w:pStyle w:val="TableParagraph"/>
                                    <w:spacing w:before="7" w:line="262" w:lineRule="exact"/>
                                    <w:ind w:right="257"/>
                                    <w:jc w:val="right"/>
                                    <w:rPr>
                                      <w:sz w:val="24"/>
                                    </w:rPr>
                                  </w:pPr>
                                  <w:r>
                                    <w:rPr>
                                      <w:sz w:val="24"/>
                                    </w:rPr>
                                    <w:t>38</w:t>
                                  </w:r>
                                </w:p>
                              </w:tc>
                              <w:tc>
                                <w:tcPr>
                                  <w:tcW w:w="601" w:type="dxa"/>
                                </w:tcPr>
                                <w:p w14:paraId="499F5156" w14:textId="77777777" w:rsidR="00DB0A46" w:rsidRDefault="00991634">
                                  <w:pPr>
                                    <w:pStyle w:val="TableParagraph"/>
                                    <w:spacing w:before="7" w:line="262" w:lineRule="exact"/>
                                    <w:ind w:right="117"/>
                                    <w:jc w:val="right"/>
                                    <w:rPr>
                                      <w:sz w:val="24"/>
                                    </w:rPr>
                                  </w:pPr>
                                  <w:r>
                                    <w:rPr>
                                      <w:sz w:val="24"/>
                                    </w:rPr>
                                    <w:t>50</w:t>
                                  </w:r>
                                </w:p>
                              </w:tc>
                            </w:tr>
                            <w:tr w:rsidR="00DB0A46" w14:paraId="499F515F" w14:textId="77777777">
                              <w:trPr>
                                <w:trHeight w:val="288"/>
                              </w:trPr>
                              <w:tc>
                                <w:tcPr>
                                  <w:tcW w:w="2508" w:type="dxa"/>
                                </w:tcPr>
                                <w:p w14:paraId="499F5158" w14:textId="77777777" w:rsidR="00DB0A46" w:rsidRDefault="00991634">
                                  <w:pPr>
                                    <w:pStyle w:val="TableParagraph"/>
                                    <w:tabs>
                                      <w:tab w:val="right" w:pos="2386"/>
                                    </w:tabs>
                                    <w:spacing w:before="7" w:line="262" w:lineRule="exact"/>
                                    <w:ind w:left="119"/>
                                    <w:rPr>
                                      <w:sz w:val="24"/>
                                    </w:rPr>
                                  </w:pPr>
                                  <w:r>
                                    <w:rPr>
                                      <w:sz w:val="24"/>
                                    </w:rPr>
                                    <w:t>man</w:t>
                                  </w:r>
                                  <w:r>
                                    <w:rPr>
                                      <w:rFonts w:ascii="Times New Roman"/>
                                      <w:sz w:val="24"/>
                                    </w:rPr>
                                    <w:tab/>
                                  </w:r>
                                  <w:r>
                                    <w:rPr>
                                      <w:sz w:val="24"/>
                                    </w:rPr>
                                    <w:t>0.287</w:t>
                                  </w:r>
                                </w:p>
                              </w:tc>
                              <w:tc>
                                <w:tcPr>
                                  <w:tcW w:w="834" w:type="dxa"/>
                                </w:tcPr>
                                <w:p w14:paraId="499F5159" w14:textId="77777777" w:rsidR="00DB0A46" w:rsidRDefault="00991634">
                                  <w:pPr>
                                    <w:pStyle w:val="TableParagraph"/>
                                    <w:spacing w:before="7" w:line="262" w:lineRule="exact"/>
                                    <w:ind w:left="120"/>
                                    <w:rPr>
                                      <w:sz w:val="24"/>
                                    </w:rPr>
                                  </w:pPr>
                                  <w:r>
                                    <w:rPr>
                                      <w:sz w:val="24"/>
                                    </w:rPr>
                                    <w:t>0.765</w:t>
                                  </w:r>
                                </w:p>
                              </w:tc>
                              <w:tc>
                                <w:tcPr>
                                  <w:tcW w:w="833" w:type="dxa"/>
                                </w:tcPr>
                                <w:p w14:paraId="499F515A" w14:textId="77777777" w:rsidR="00DB0A46" w:rsidRDefault="00991634">
                                  <w:pPr>
                                    <w:pStyle w:val="TableParagraph"/>
                                    <w:spacing w:before="7" w:line="262" w:lineRule="exact"/>
                                    <w:ind w:right="117"/>
                                    <w:jc w:val="right"/>
                                    <w:rPr>
                                      <w:sz w:val="24"/>
                                    </w:rPr>
                                  </w:pPr>
                                  <w:r>
                                    <w:rPr>
                                      <w:sz w:val="24"/>
                                    </w:rPr>
                                    <w:t>0.101</w:t>
                                  </w:r>
                                </w:p>
                              </w:tc>
                              <w:tc>
                                <w:tcPr>
                                  <w:tcW w:w="795" w:type="dxa"/>
                                </w:tcPr>
                                <w:p w14:paraId="499F515B" w14:textId="77777777" w:rsidR="00DB0A46" w:rsidRDefault="00991634">
                                  <w:pPr>
                                    <w:pStyle w:val="TableParagraph"/>
                                    <w:spacing w:before="7" w:line="262" w:lineRule="exact"/>
                                    <w:ind w:right="117"/>
                                    <w:jc w:val="right"/>
                                    <w:rPr>
                                      <w:sz w:val="24"/>
                                    </w:rPr>
                                  </w:pPr>
                                  <w:r>
                                    <w:rPr>
                                      <w:sz w:val="24"/>
                                    </w:rPr>
                                    <w:t>752</w:t>
                                  </w:r>
                                </w:p>
                              </w:tc>
                              <w:tc>
                                <w:tcPr>
                                  <w:tcW w:w="847" w:type="dxa"/>
                                </w:tcPr>
                                <w:p w14:paraId="499F515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5D" w14:textId="77777777" w:rsidR="00DB0A46" w:rsidRDefault="00991634">
                                  <w:pPr>
                                    <w:pStyle w:val="TableParagraph"/>
                                    <w:spacing w:before="7" w:line="262" w:lineRule="exact"/>
                                    <w:ind w:right="257"/>
                                    <w:jc w:val="right"/>
                                    <w:rPr>
                                      <w:sz w:val="24"/>
                                    </w:rPr>
                                  </w:pPr>
                                  <w:r>
                                    <w:rPr>
                                      <w:sz w:val="24"/>
                                    </w:rPr>
                                    <w:t>16</w:t>
                                  </w:r>
                                </w:p>
                              </w:tc>
                              <w:tc>
                                <w:tcPr>
                                  <w:tcW w:w="601" w:type="dxa"/>
                                </w:tcPr>
                                <w:p w14:paraId="499F515E" w14:textId="77777777" w:rsidR="00DB0A46" w:rsidRDefault="00991634">
                                  <w:pPr>
                                    <w:pStyle w:val="TableParagraph"/>
                                    <w:spacing w:before="7" w:line="262" w:lineRule="exact"/>
                                    <w:ind w:right="117"/>
                                    <w:jc w:val="right"/>
                                    <w:rPr>
                                      <w:sz w:val="24"/>
                                    </w:rPr>
                                  </w:pPr>
                                  <w:r>
                                    <w:rPr>
                                      <w:sz w:val="24"/>
                                    </w:rPr>
                                    <w:t>56</w:t>
                                  </w:r>
                                </w:p>
                              </w:tc>
                            </w:tr>
                            <w:tr w:rsidR="00DB0A46" w14:paraId="499F5167" w14:textId="77777777">
                              <w:trPr>
                                <w:trHeight w:val="288"/>
                              </w:trPr>
                              <w:tc>
                                <w:tcPr>
                                  <w:tcW w:w="2508" w:type="dxa"/>
                                </w:tcPr>
                                <w:p w14:paraId="499F5160" w14:textId="77777777" w:rsidR="00DB0A46" w:rsidRDefault="00991634">
                                  <w:pPr>
                                    <w:pStyle w:val="TableParagraph"/>
                                    <w:tabs>
                                      <w:tab w:val="right" w:pos="2386"/>
                                    </w:tabs>
                                    <w:spacing w:before="7" w:line="262" w:lineRule="exact"/>
                                    <w:ind w:left="119"/>
                                    <w:rPr>
                                      <w:sz w:val="24"/>
                                    </w:rPr>
                                  </w:pPr>
                                  <w:r>
                                    <w:rPr>
                                      <w:sz w:val="24"/>
                                    </w:rPr>
                                    <w:t>father</w:t>
                                  </w:r>
                                  <w:r>
                                    <w:rPr>
                                      <w:rFonts w:ascii="Times New Roman"/>
                                      <w:sz w:val="24"/>
                                    </w:rPr>
                                    <w:tab/>
                                  </w:r>
                                  <w:r>
                                    <w:rPr>
                                      <w:sz w:val="24"/>
                                    </w:rPr>
                                    <w:t>0.137</w:t>
                                  </w:r>
                                </w:p>
                              </w:tc>
                              <w:tc>
                                <w:tcPr>
                                  <w:tcW w:w="834" w:type="dxa"/>
                                </w:tcPr>
                                <w:p w14:paraId="499F5161" w14:textId="77777777" w:rsidR="00DB0A46" w:rsidRDefault="00991634">
                                  <w:pPr>
                                    <w:pStyle w:val="TableParagraph"/>
                                    <w:spacing w:before="7" w:line="262" w:lineRule="exact"/>
                                    <w:ind w:left="120"/>
                                    <w:rPr>
                                      <w:sz w:val="24"/>
                                    </w:rPr>
                                  </w:pPr>
                                  <w:r>
                                    <w:rPr>
                                      <w:sz w:val="24"/>
                                    </w:rPr>
                                    <w:t>0.867</w:t>
                                  </w:r>
                                </w:p>
                              </w:tc>
                              <w:tc>
                                <w:tcPr>
                                  <w:tcW w:w="833" w:type="dxa"/>
                                </w:tcPr>
                                <w:p w14:paraId="499F5162" w14:textId="77777777" w:rsidR="00DB0A46" w:rsidRDefault="00991634">
                                  <w:pPr>
                                    <w:pStyle w:val="TableParagraph"/>
                                    <w:spacing w:before="7" w:line="262" w:lineRule="exact"/>
                                    <w:ind w:right="117"/>
                                    <w:jc w:val="right"/>
                                    <w:rPr>
                                      <w:sz w:val="24"/>
                                    </w:rPr>
                                  </w:pPr>
                                  <w:r>
                                    <w:rPr>
                                      <w:sz w:val="24"/>
                                    </w:rPr>
                                    <w:t>0.040</w:t>
                                  </w:r>
                                </w:p>
                              </w:tc>
                              <w:tc>
                                <w:tcPr>
                                  <w:tcW w:w="795" w:type="dxa"/>
                                </w:tcPr>
                                <w:p w14:paraId="499F5163" w14:textId="77777777" w:rsidR="00DB0A46" w:rsidRDefault="00991634">
                                  <w:pPr>
                                    <w:pStyle w:val="TableParagraph"/>
                                    <w:spacing w:before="7" w:line="262" w:lineRule="exact"/>
                                    <w:ind w:right="117"/>
                                    <w:jc w:val="right"/>
                                    <w:rPr>
                                      <w:sz w:val="24"/>
                                    </w:rPr>
                                  </w:pPr>
                                  <w:r>
                                    <w:rPr>
                                      <w:sz w:val="24"/>
                                    </w:rPr>
                                    <w:t>401</w:t>
                                  </w:r>
                                </w:p>
                              </w:tc>
                              <w:tc>
                                <w:tcPr>
                                  <w:tcW w:w="847" w:type="dxa"/>
                                </w:tcPr>
                                <w:p w14:paraId="499F516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65" w14:textId="77777777" w:rsidR="00DB0A46" w:rsidRDefault="00991634">
                                  <w:pPr>
                                    <w:pStyle w:val="TableParagraph"/>
                                    <w:spacing w:before="7" w:line="262" w:lineRule="exact"/>
                                    <w:ind w:right="257"/>
                                    <w:jc w:val="right"/>
                                    <w:rPr>
                                      <w:sz w:val="24"/>
                                    </w:rPr>
                                  </w:pPr>
                                  <w:r>
                                    <w:rPr>
                                      <w:w w:val="99"/>
                                      <w:sz w:val="24"/>
                                    </w:rPr>
                                    <w:t>3</w:t>
                                  </w:r>
                                </w:p>
                              </w:tc>
                              <w:tc>
                                <w:tcPr>
                                  <w:tcW w:w="601" w:type="dxa"/>
                                </w:tcPr>
                                <w:p w14:paraId="499F5166" w14:textId="77777777" w:rsidR="00DB0A46" w:rsidRDefault="00991634">
                                  <w:pPr>
                                    <w:pStyle w:val="TableParagraph"/>
                                    <w:spacing w:before="7" w:line="262" w:lineRule="exact"/>
                                    <w:ind w:right="117"/>
                                    <w:jc w:val="right"/>
                                    <w:rPr>
                                      <w:sz w:val="24"/>
                                    </w:rPr>
                                  </w:pPr>
                                  <w:r>
                                    <w:rPr>
                                      <w:sz w:val="24"/>
                                    </w:rPr>
                                    <w:t>74</w:t>
                                  </w:r>
                                </w:p>
                              </w:tc>
                            </w:tr>
                            <w:tr w:rsidR="00DB0A46" w14:paraId="499F516F" w14:textId="77777777">
                              <w:trPr>
                                <w:trHeight w:val="288"/>
                              </w:trPr>
                              <w:tc>
                                <w:tcPr>
                                  <w:tcW w:w="2508" w:type="dxa"/>
                                </w:tcPr>
                                <w:p w14:paraId="499F5168" w14:textId="77777777" w:rsidR="00DB0A46" w:rsidRDefault="00991634">
                                  <w:pPr>
                                    <w:pStyle w:val="TableParagraph"/>
                                    <w:tabs>
                                      <w:tab w:val="right" w:pos="2386"/>
                                    </w:tabs>
                                    <w:spacing w:before="7" w:line="262" w:lineRule="exact"/>
                                    <w:ind w:left="119"/>
                                    <w:rPr>
                                      <w:sz w:val="24"/>
                                    </w:rPr>
                                  </w:pPr>
                                  <w:r>
                                    <w:rPr>
                                      <w:sz w:val="24"/>
                                    </w:rPr>
                                    <w:t>person</w:t>
                                  </w:r>
                                  <w:r>
                                    <w:rPr>
                                      <w:rFonts w:ascii="Times New Roman"/>
                                      <w:sz w:val="24"/>
                                    </w:rPr>
                                    <w:tab/>
                                  </w:r>
                                  <w:r>
                                    <w:rPr>
                                      <w:sz w:val="24"/>
                                    </w:rPr>
                                    <w:t>0.360</w:t>
                                  </w:r>
                                </w:p>
                              </w:tc>
                              <w:tc>
                                <w:tcPr>
                                  <w:tcW w:w="834" w:type="dxa"/>
                                </w:tcPr>
                                <w:p w14:paraId="499F5169" w14:textId="77777777" w:rsidR="00DB0A46" w:rsidRDefault="00991634">
                                  <w:pPr>
                                    <w:pStyle w:val="TableParagraph"/>
                                    <w:spacing w:before="7" w:line="262" w:lineRule="exact"/>
                                    <w:ind w:left="120"/>
                                    <w:rPr>
                                      <w:sz w:val="24"/>
                                    </w:rPr>
                                  </w:pPr>
                                  <w:r>
                                    <w:rPr>
                                      <w:sz w:val="24"/>
                                    </w:rPr>
                                    <w:t>0.690</w:t>
                                  </w:r>
                                </w:p>
                              </w:tc>
                              <w:tc>
                                <w:tcPr>
                                  <w:tcW w:w="833" w:type="dxa"/>
                                </w:tcPr>
                                <w:p w14:paraId="499F516A" w14:textId="77777777" w:rsidR="00DB0A46" w:rsidRDefault="00991634">
                                  <w:pPr>
                                    <w:pStyle w:val="TableParagraph"/>
                                    <w:spacing w:before="7" w:line="262" w:lineRule="exact"/>
                                    <w:ind w:right="117"/>
                                    <w:jc w:val="right"/>
                                    <w:rPr>
                                      <w:sz w:val="24"/>
                                    </w:rPr>
                                  </w:pPr>
                                  <w:r>
                                    <w:rPr>
                                      <w:sz w:val="24"/>
                                    </w:rPr>
                                    <w:t>0.013</w:t>
                                  </w:r>
                                </w:p>
                              </w:tc>
                              <w:tc>
                                <w:tcPr>
                                  <w:tcW w:w="795" w:type="dxa"/>
                                </w:tcPr>
                                <w:p w14:paraId="499F516B" w14:textId="77777777" w:rsidR="00DB0A46" w:rsidRDefault="00991634">
                                  <w:pPr>
                                    <w:pStyle w:val="TableParagraph"/>
                                    <w:spacing w:before="7" w:line="262" w:lineRule="exact"/>
                                    <w:ind w:right="117"/>
                                    <w:jc w:val="right"/>
                                    <w:rPr>
                                      <w:sz w:val="24"/>
                                    </w:rPr>
                                  </w:pPr>
                                  <w:r>
                                    <w:rPr>
                                      <w:sz w:val="24"/>
                                    </w:rPr>
                                    <w:t>1,011</w:t>
                                  </w:r>
                                </w:p>
                              </w:tc>
                              <w:tc>
                                <w:tcPr>
                                  <w:tcW w:w="847" w:type="dxa"/>
                                </w:tcPr>
                                <w:p w14:paraId="499F516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6D" w14:textId="77777777" w:rsidR="00DB0A46" w:rsidRDefault="00991634">
                                  <w:pPr>
                                    <w:pStyle w:val="TableParagraph"/>
                                    <w:spacing w:before="7" w:line="262" w:lineRule="exact"/>
                                    <w:ind w:right="257"/>
                                    <w:jc w:val="right"/>
                                    <w:rPr>
                                      <w:sz w:val="24"/>
                                    </w:rPr>
                                  </w:pPr>
                                  <w:r>
                                    <w:rPr>
                                      <w:w w:val="99"/>
                                      <w:sz w:val="24"/>
                                    </w:rPr>
                                    <w:t>1</w:t>
                                  </w:r>
                                </w:p>
                              </w:tc>
                              <w:tc>
                                <w:tcPr>
                                  <w:tcW w:w="601" w:type="dxa"/>
                                </w:tcPr>
                                <w:p w14:paraId="499F516E" w14:textId="77777777" w:rsidR="00DB0A46" w:rsidRDefault="00991634">
                                  <w:pPr>
                                    <w:pStyle w:val="TableParagraph"/>
                                    <w:spacing w:before="7" w:line="262" w:lineRule="exact"/>
                                    <w:ind w:right="117"/>
                                    <w:jc w:val="right"/>
                                    <w:rPr>
                                      <w:sz w:val="24"/>
                                    </w:rPr>
                                  </w:pPr>
                                  <w:r>
                                    <w:rPr>
                                      <w:sz w:val="24"/>
                                    </w:rPr>
                                    <w:t>84</w:t>
                                  </w:r>
                                </w:p>
                              </w:tc>
                            </w:tr>
                            <w:tr w:rsidR="00DB0A46" w14:paraId="499F5177" w14:textId="77777777">
                              <w:trPr>
                                <w:trHeight w:val="288"/>
                              </w:trPr>
                              <w:tc>
                                <w:tcPr>
                                  <w:tcW w:w="2508" w:type="dxa"/>
                                </w:tcPr>
                                <w:p w14:paraId="499F5170" w14:textId="77777777" w:rsidR="00DB0A46" w:rsidRDefault="00991634">
                                  <w:pPr>
                                    <w:pStyle w:val="TableParagraph"/>
                                    <w:tabs>
                                      <w:tab w:val="right" w:pos="2386"/>
                                    </w:tabs>
                                    <w:spacing w:before="7" w:line="262" w:lineRule="exact"/>
                                    <w:ind w:left="119"/>
                                    <w:rPr>
                                      <w:sz w:val="24"/>
                                    </w:rPr>
                                  </w:pPr>
                                  <w:r>
                                    <w:rPr>
                                      <w:sz w:val="24"/>
                                    </w:rPr>
                                    <w:t>friend</w:t>
                                  </w:r>
                                  <w:r>
                                    <w:rPr>
                                      <w:rFonts w:ascii="Times New Roman"/>
                                      <w:sz w:val="24"/>
                                    </w:rPr>
                                    <w:tab/>
                                  </w:r>
                                  <w:r>
                                    <w:rPr>
                                      <w:sz w:val="24"/>
                                    </w:rPr>
                                    <w:t>0.390</w:t>
                                  </w:r>
                                </w:p>
                              </w:tc>
                              <w:tc>
                                <w:tcPr>
                                  <w:tcW w:w="834" w:type="dxa"/>
                                </w:tcPr>
                                <w:p w14:paraId="499F5171" w14:textId="77777777" w:rsidR="00DB0A46" w:rsidRDefault="00991634">
                                  <w:pPr>
                                    <w:pStyle w:val="TableParagraph"/>
                                    <w:spacing w:before="7" w:line="262" w:lineRule="exact"/>
                                    <w:ind w:left="120"/>
                                    <w:rPr>
                                      <w:sz w:val="24"/>
                                    </w:rPr>
                                  </w:pPr>
                                  <w:r>
                                    <w:rPr>
                                      <w:sz w:val="24"/>
                                    </w:rPr>
                                    <w:t>0.653</w:t>
                                  </w:r>
                                </w:p>
                              </w:tc>
                              <w:tc>
                                <w:tcPr>
                                  <w:tcW w:w="833" w:type="dxa"/>
                                </w:tcPr>
                                <w:p w14:paraId="499F5172" w14:textId="77777777" w:rsidR="00DB0A46" w:rsidRDefault="00991634">
                                  <w:pPr>
                                    <w:pStyle w:val="TableParagraph"/>
                                    <w:spacing w:before="7" w:line="262" w:lineRule="exact"/>
                                    <w:ind w:right="117"/>
                                    <w:jc w:val="right"/>
                                    <w:rPr>
                                      <w:sz w:val="24"/>
                                    </w:rPr>
                                  </w:pPr>
                                  <w:r>
                                    <w:rPr>
                                      <w:sz w:val="24"/>
                                    </w:rPr>
                                    <w:t>0.012</w:t>
                                  </w:r>
                                </w:p>
                              </w:tc>
                              <w:tc>
                                <w:tcPr>
                                  <w:tcW w:w="795" w:type="dxa"/>
                                </w:tcPr>
                                <w:p w14:paraId="499F5173" w14:textId="77777777" w:rsidR="00DB0A46" w:rsidRDefault="00991634">
                                  <w:pPr>
                                    <w:pStyle w:val="TableParagraph"/>
                                    <w:spacing w:before="7" w:line="262" w:lineRule="exact"/>
                                    <w:ind w:right="117"/>
                                    <w:jc w:val="right"/>
                                    <w:rPr>
                                      <w:sz w:val="24"/>
                                    </w:rPr>
                                  </w:pPr>
                                  <w:r>
                                    <w:rPr>
                                      <w:sz w:val="24"/>
                                    </w:rPr>
                                    <w:t>1,237</w:t>
                                  </w:r>
                                </w:p>
                              </w:tc>
                              <w:tc>
                                <w:tcPr>
                                  <w:tcW w:w="847" w:type="dxa"/>
                                </w:tcPr>
                                <w:p w14:paraId="499F5174"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75" w14:textId="77777777" w:rsidR="00DB0A46" w:rsidRDefault="00991634">
                                  <w:pPr>
                                    <w:pStyle w:val="TableParagraph"/>
                                    <w:spacing w:before="7" w:line="262" w:lineRule="exact"/>
                                    <w:ind w:right="257"/>
                                    <w:jc w:val="right"/>
                                    <w:rPr>
                                      <w:sz w:val="24"/>
                                    </w:rPr>
                                  </w:pPr>
                                  <w:r>
                                    <w:rPr>
                                      <w:w w:val="99"/>
                                      <w:sz w:val="24"/>
                                    </w:rPr>
                                    <w:t>1</w:t>
                                  </w:r>
                                </w:p>
                              </w:tc>
                              <w:tc>
                                <w:tcPr>
                                  <w:tcW w:w="601" w:type="dxa"/>
                                </w:tcPr>
                                <w:p w14:paraId="499F5176" w14:textId="77777777" w:rsidR="00DB0A46" w:rsidRDefault="00991634">
                                  <w:pPr>
                                    <w:pStyle w:val="TableParagraph"/>
                                    <w:spacing w:before="7" w:line="262" w:lineRule="exact"/>
                                    <w:ind w:right="117"/>
                                    <w:jc w:val="right"/>
                                    <w:rPr>
                                      <w:sz w:val="24"/>
                                    </w:rPr>
                                  </w:pPr>
                                  <w:r>
                                    <w:rPr>
                                      <w:sz w:val="24"/>
                                    </w:rPr>
                                    <w:t>85</w:t>
                                  </w:r>
                                </w:p>
                              </w:tc>
                            </w:tr>
                            <w:tr w:rsidR="00DB0A46" w14:paraId="499F517F" w14:textId="77777777">
                              <w:trPr>
                                <w:trHeight w:val="348"/>
                              </w:trPr>
                              <w:tc>
                                <w:tcPr>
                                  <w:tcW w:w="2508" w:type="dxa"/>
                                  <w:tcBorders>
                                    <w:bottom w:val="single" w:sz="6" w:space="0" w:color="000000"/>
                                  </w:tcBorders>
                                </w:tcPr>
                                <w:p w14:paraId="499F5178" w14:textId="77777777" w:rsidR="00DB0A46" w:rsidRDefault="00991634">
                                  <w:pPr>
                                    <w:pStyle w:val="TableParagraph"/>
                                    <w:tabs>
                                      <w:tab w:val="right" w:pos="2386"/>
                                    </w:tabs>
                                    <w:spacing w:before="7" w:line="240" w:lineRule="auto"/>
                                    <w:ind w:left="119"/>
                                    <w:rPr>
                                      <w:sz w:val="24"/>
                                    </w:rPr>
                                  </w:pPr>
                                  <w:r>
                                    <w:rPr>
                                      <w:sz w:val="24"/>
                                    </w:rPr>
                                    <w:t>husband</w:t>
                                  </w:r>
                                  <w:r>
                                    <w:rPr>
                                      <w:rFonts w:ascii="Times New Roman"/>
                                      <w:sz w:val="24"/>
                                    </w:rPr>
                                    <w:tab/>
                                  </w:r>
                                  <w:r>
                                    <w:rPr>
                                      <w:sz w:val="24"/>
                                    </w:rPr>
                                    <w:t>0.424</w:t>
                                  </w:r>
                                </w:p>
                              </w:tc>
                              <w:tc>
                                <w:tcPr>
                                  <w:tcW w:w="834" w:type="dxa"/>
                                  <w:tcBorders>
                                    <w:bottom w:val="single" w:sz="6" w:space="0" w:color="000000"/>
                                  </w:tcBorders>
                                </w:tcPr>
                                <w:p w14:paraId="499F5179" w14:textId="77777777" w:rsidR="00DB0A46" w:rsidRDefault="00991634">
                                  <w:pPr>
                                    <w:pStyle w:val="TableParagraph"/>
                                    <w:spacing w:before="7" w:line="240" w:lineRule="auto"/>
                                    <w:ind w:left="120"/>
                                    <w:rPr>
                                      <w:sz w:val="24"/>
                                    </w:rPr>
                                  </w:pPr>
                                  <w:r>
                                    <w:rPr>
                                      <w:sz w:val="24"/>
                                    </w:rPr>
                                    <w:t>0.668</w:t>
                                  </w:r>
                                </w:p>
                              </w:tc>
                              <w:tc>
                                <w:tcPr>
                                  <w:tcW w:w="833" w:type="dxa"/>
                                  <w:tcBorders>
                                    <w:bottom w:val="single" w:sz="6" w:space="0" w:color="000000"/>
                                  </w:tcBorders>
                                </w:tcPr>
                                <w:p w14:paraId="499F517A" w14:textId="77777777" w:rsidR="00DB0A46" w:rsidRDefault="00991634">
                                  <w:pPr>
                                    <w:pStyle w:val="TableParagraph"/>
                                    <w:spacing w:before="7" w:line="240" w:lineRule="auto"/>
                                    <w:ind w:right="117"/>
                                    <w:jc w:val="right"/>
                                    <w:rPr>
                                      <w:sz w:val="24"/>
                                    </w:rPr>
                                  </w:pPr>
                                  <w:r>
                                    <w:rPr>
                                      <w:sz w:val="24"/>
                                    </w:rPr>
                                    <w:t>0.011</w:t>
                                  </w:r>
                                </w:p>
                              </w:tc>
                              <w:tc>
                                <w:tcPr>
                                  <w:tcW w:w="795" w:type="dxa"/>
                                  <w:tcBorders>
                                    <w:bottom w:val="single" w:sz="6" w:space="0" w:color="000000"/>
                                  </w:tcBorders>
                                </w:tcPr>
                                <w:p w14:paraId="499F517B" w14:textId="77777777" w:rsidR="00DB0A46" w:rsidRDefault="00991634">
                                  <w:pPr>
                                    <w:pStyle w:val="TableParagraph"/>
                                    <w:spacing w:before="7" w:line="240" w:lineRule="auto"/>
                                    <w:ind w:right="117"/>
                                    <w:jc w:val="right"/>
                                    <w:rPr>
                                      <w:sz w:val="24"/>
                                    </w:rPr>
                                  </w:pPr>
                                  <w:r>
                                    <w:rPr>
                                      <w:sz w:val="24"/>
                                    </w:rPr>
                                    <w:t>1,281</w:t>
                                  </w:r>
                                </w:p>
                              </w:tc>
                              <w:tc>
                                <w:tcPr>
                                  <w:tcW w:w="847" w:type="dxa"/>
                                  <w:tcBorders>
                                    <w:bottom w:val="single" w:sz="6" w:space="0" w:color="000000"/>
                                  </w:tcBorders>
                                </w:tcPr>
                                <w:p w14:paraId="499F517C"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6" w:space="0" w:color="000000"/>
                                  </w:tcBorders>
                                </w:tcPr>
                                <w:p w14:paraId="499F517D" w14:textId="77777777" w:rsidR="00DB0A46" w:rsidRDefault="00991634">
                                  <w:pPr>
                                    <w:pStyle w:val="TableParagraph"/>
                                    <w:spacing w:before="7" w:line="240" w:lineRule="auto"/>
                                    <w:ind w:right="257"/>
                                    <w:jc w:val="right"/>
                                    <w:rPr>
                                      <w:sz w:val="24"/>
                                    </w:rPr>
                                  </w:pPr>
                                  <w:r>
                                    <w:rPr>
                                      <w:w w:val="99"/>
                                      <w:sz w:val="24"/>
                                    </w:rPr>
                                    <w:t>2</w:t>
                                  </w:r>
                                </w:p>
                              </w:tc>
                              <w:tc>
                                <w:tcPr>
                                  <w:tcW w:w="601" w:type="dxa"/>
                                  <w:tcBorders>
                                    <w:bottom w:val="single" w:sz="6" w:space="0" w:color="000000"/>
                                  </w:tcBorders>
                                </w:tcPr>
                                <w:p w14:paraId="499F517E" w14:textId="77777777" w:rsidR="00DB0A46" w:rsidRDefault="00991634">
                                  <w:pPr>
                                    <w:pStyle w:val="TableParagraph"/>
                                    <w:spacing w:before="7" w:line="240" w:lineRule="auto"/>
                                    <w:ind w:right="117"/>
                                    <w:jc w:val="right"/>
                                    <w:rPr>
                                      <w:sz w:val="24"/>
                                    </w:rPr>
                                  </w:pPr>
                                  <w:r>
                                    <w:rPr>
                                      <w:sz w:val="24"/>
                                    </w:rPr>
                                    <w:t>86</w:t>
                                  </w:r>
                                </w:p>
                              </w:tc>
                            </w:tr>
                            <w:tr w:rsidR="00DB0A46" w14:paraId="499F5187" w14:textId="77777777">
                              <w:trPr>
                                <w:trHeight w:val="394"/>
                              </w:trPr>
                              <w:tc>
                                <w:tcPr>
                                  <w:tcW w:w="2508" w:type="dxa"/>
                                  <w:tcBorders>
                                    <w:top w:val="single" w:sz="6" w:space="0" w:color="000000"/>
                                    <w:bottom w:val="single" w:sz="6" w:space="0" w:color="000000"/>
                                  </w:tcBorders>
                                </w:tcPr>
                                <w:p w14:paraId="499F5180" w14:textId="77777777" w:rsidR="00DB0A46" w:rsidRDefault="00991634">
                                  <w:pPr>
                                    <w:pStyle w:val="TableParagraph"/>
                                    <w:spacing w:before="53" w:line="240" w:lineRule="auto"/>
                                    <w:ind w:left="119"/>
                                    <w:rPr>
                                      <w:sz w:val="24"/>
                                    </w:rPr>
                                  </w:pPr>
                                  <w:r>
                                    <w:rPr>
                                      <w:sz w:val="24"/>
                                    </w:rPr>
                                    <w:t>Indefinites</w:t>
                                  </w:r>
                                </w:p>
                              </w:tc>
                              <w:tc>
                                <w:tcPr>
                                  <w:tcW w:w="834" w:type="dxa"/>
                                  <w:tcBorders>
                                    <w:top w:val="single" w:sz="6" w:space="0" w:color="000000"/>
                                    <w:bottom w:val="single" w:sz="6" w:space="0" w:color="000000"/>
                                  </w:tcBorders>
                                </w:tcPr>
                                <w:p w14:paraId="499F5181"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82"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83"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84"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85"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86" w14:textId="77777777" w:rsidR="00DB0A46" w:rsidRDefault="00DB0A46">
                                  <w:pPr>
                                    <w:pStyle w:val="TableParagraph"/>
                                    <w:spacing w:before="0" w:line="240" w:lineRule="auto"/>
                                    <w:rPr>
                                      <w:rFonts w:ascii="Times New Roman"/>
                                    </w:rPr>
                                  </w:pPr>
                                </w:p>
                              </w:tc>
                            </w:tr>
                            <w:tr w:rsidR="00DB0A46" w14:paraId="499F518F" w14:textId="77777777">
                              <w:trPr>
                                <w:trHeight w:val="334"/>
                              </w:trPr>
                              <w:tc>
                                <w:tcPr>
                                  <w:tcW w:w="2508" w:type="dxa"/>
                                  <w:tcBorders>
                                    <w:top w:val="single" w:sz="6" w:space="0" w:color="000000"/>
                                  </w:tcBorders>
                                </w:tcPr>
                                <w:p w14:paraId="499F5188" w14:textId="77777777" w:rsidR="00DB0A46" w:rsidRDefault="00991634">
                                  <w:pPr>
                                    <w:pStyle w:val="TableParagraph"/>
                                    <w:tabs>
                                      <w:tab w:val="right" w:pos="2386"/>
                                    </w:tabs>
                                    <w:spacing w:before="53" w:line="262" w:lineRule="exact"/>
                                    <w:ind w:left="119"/>
                                    <w:rPr>
                                      <w:sz w:val="24"/>
                                    </w:rPr>
                                  </w:pPr>
                                  <w:r>
                                    <w:rPr>
                                      <w:sz w:val="24"/>
                                    </w:rPr>
                                    <w:t>anything</w:t>
                                  </w:r>
                                  <w:r>
                                    <w:rPr>
                                      <w:rFonts w:ascii="Times New Roman"/>
                                      <w:sz w:val="24"/>
                                    </w:rPr>
                                    <w:tab/>
                                  </w:r>
                                  <w:r>
                                    <w:rPr>
                                      <w:sz w:val="24"/>
                                    </w:rPr>
                                    <w:t>0.755</w:t>
                                  </w:r>
                                </w:p>
                              </w:tc>
                              <w:tc>
                                <w:tcPr>
                                  <w:tcW w:w="834" w:type="dxa"/>
                                  <w:tcBorders>
                                    <w:top w:val="single" w:sz="6" w:space="0" w:color="000000"/>
                                  </w:tcBorders>
                                </w:tcPr>
                                <w:p w14:paraId="499F5189" w14:textId="77777777" w:rsidR="00DB0A46" w:rsidRDefault="00991634">
                                  <w:pPr>
                                    <w:pStyle w:val="TableParagraph"/>
                                    <w:spacing w:before="53" w:line="262" w:lineRule="exact"/>
                                    <w:ind w:left="120"/>
                                    <w:rPr>
                                      <w:sz w:val="24"/>
                                    </w:rPr>
                                  </w:pPr>
                                  <w:r>
                                    <w:rPr>
                                      <w:sz w:val="24"/>
                                    </w:rPr>
                                    <w:t>0.449</w:t>
                                  </w:r>
                                </w:p>
                              </w:tc>
                              <w:tc>
                                <w:tcPr>
                                  <w:tcW w:w="833" w:type="dxa"/>
                                  <w:tcBorders>
                                    <w:top w:val="single" w:sz="6" w:space="0" w:color="000000"/>
                                  </w:tcBorders>
                                </w:tcPr>
                                <w:p w14:paraId="499F518A" w14:textId="77777777" w:rsidR="00DB0A46" w:rsidRDefault="00991634">
                                  <w:pPr>
                                    <w:pStyle w:val="TableParagraph"/>
                                    <w:spacing w:before="53" w:line="262" w:lineRule="exact"/>
                                    <w:ind w:right="117"/>
                                    <w:jc w:val="right"/>
                                    <w:rPr>
                                      <w:sz w:val="24"/>
                                    </w:rPr>
                                  </w:pPr>
                                  <w:r>
                                    <w:rPr>
                                      <w:sz w:val="24"/>
                                    </w:rPr>
                                    <w:t>0.000</w:t>
                                  </w:r>
                                </w:p>
                              </w:tc>
                              <w:tc>
                                <w:tcPr>
                                  <w:tcW w:w="795" w:type="dxa"/>
                                  <w:tcBorders>
                                    <w:top w:val="single" w:sz="6" w:space="0" w:color="000000"/>
                                  </w:tcBorders>
                                </w:tcPr>
                                <w:p w14:paraId="499F518B" w14:textId="77777777" w:rsidR="00DB0A46" w:rsidRDefault="00991634">
                                  <w:pPr>
                                    <w:pStyle w:val="TableParagraph"/>
                                    <w:spacing w:before="53" w:line="262" w:lineRule="exact"/>
                                    <w:ind w:right="117"/>
                                    <w:jc w:val="right"/>
                                    <w:rPr>
                                      <w:sz w:val="24"/>
                                    </w:rPr>
                                  </w:pPr>
                                  <w:r>
                                    <w:rPr>
                                      <w:sz w:val="24"/>
                                    </w:rPr>
                                    <w:t>2081</w:t>
                                  </w:r>
                                </w:p>
                              </w:tc>
                              <w:tc>
                                <w:tcPr>
                                  <w:tcW w:w="847" w:type="dxa"/>
                                  <w:tcBorders>
                                    <w:top w:val="single" w:sz="6" w:space="0" w:color="000000"/>
                                  </w:tcBorders>
                                </w:tcPr>
                                <w:p w14:paraId="499F518C"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8D" w14:textId="77777777" w:rsidR="00DB0A46" w:rsidRDefault="00991634">
                                  <w:pPr>
                                    <w:pStyle w:val="TableParagraph"/>
                                    <w:spacing w:before="53" w:line="262" w:lineRule="exact"/>
                                    <w:ind w:right="257"/>
                                    <w:jc w:val="right"/>
                                    <w:rPr>
                                      <w:sz w:val="24"/>
                                    </w:rPr>
                                  </w:pPr>
                                  <w:r>
                                    <w:rPr>
                                      <w:w w:val="99"/>
                                      <w:sz w:val="24"/>
                                    </w:rPr>
                                    <w:t>0</w:t>
                                  </w:r>
                                </w:p>
                              </w:tc>
                              <w:tc>
                                <w:tcPr>
                                  <w:tcW w:w="601" w:type="dxa"/>
                                  <w:tcBorders>
                                    <w:top w:val="single" w:sz="6" w:space="0" w:color="000000"/>
                                  </w:tcBorders>
                                </w:tcPr>
                                <w:p w14:paraId="499F518E" w14:textId="77777777" w:rsidR="00DB0A46" w:rsidRDefault="00991634">
                                  <w:pPr>
                                    <w:pStyle w:val="TableParagraph"/>
                                    <w:spacing w:before="53" w:line="262" w:lineRule="exact"/>
                                    <w:ind w:right="117"/>
                                    <w:jc w:val="right"/>
                                    <w:rPr>
                                      <w:sz w:val="24"/>
                                    </w:rPr>
                                  </w:pPr>
                                  <w:r>
                                    <w:rPr>
                                      <w:sz w:val="24"/>
                                    </w:rPr>
                                    <w:t>94</w:t>
                                  </w:r>
                                </w:p>
                              </w:tc>
                            </w:tr>
                            <w:tr w:rsidR="00DB0A46" w14:paraId="499F5197" w14:textId="77777777">
                              <w:trPr>
                                <w:trHeight w:val="288"/>
                              </w:trPr>
                              <w:tc>
                                <w:tcPr>
                                  <w:tcW w:w="2508" w:type="dxa"/>
                                </w:tcPr>
                                <w:p w14:paraId="499F5190" w14:textId="77777777" w:rsidR="00DB0A46" w:rsidRDefault="00991634">
                                  <w:pPr>
                                    <w:pStyle w:val="TableParagraph"/>
                                    <w:tabs>
                                      <w:tab w:val="right" w:pos="2387"/>
                                    </w:tabs>
                                    <w:spacing w:before="7" w:line="262" w:lineRule="exact"/>
                                    <w:ind w:left="119"/>
                                    <w:rPr>
                                      <w:sz w:val="24"/>
                                    </w:rPr>
                                  </w:pPr>
                                  <w:r>
                                    <w:rPr>
                                      <w:sz w:val="24"/>
                                    </w:rPr>
                                    <w:t>everything</w:t>
                                  </w:r>
                                  <w:r>
                                    <w:rPr>
                                      <w:rFonts w:ascii="Times New Roman"/>
                                      <w:sz w:val="24"/>
                                    </w:rPr>
                                    <w:tab/>
                                  </w:r>
                                  <w:r>
                                    <w:rPr>
                                      <w:sz w:val="24"/>
                                    </w:rPr>
                                    <w:t>0.606</w:t>
                                  </w:r>
                                </w:p>
                              </w:tc>
                              <w:tc>
                                <w:tcPr>
                                  <w:tcW w:w="834" w:type="dxa"/>
                                </w:tcPr>
                                <w:p w14:paraId="499F5191" w14:textId="77777777" w:rsidR="00DB0A46" w:rsidRDefault="00991634">
                                  <w:pPr>
                                    <w:pStyle w:val="TableParagraph"/>
                                    <w:spacing w:before="7" w:line="262" w:lineRule="exact"/>
                                    <w:ind w:left="121"/>
                                    <w:rPr>
                                      <w:sz w:val="24"/>
                                    </w:rPr>
                                  </w:pPr>
                                  <w:r>
                                    <w:rPr>
                                      <w:sz w:val="24"/>
                                    </w:rPr>
                                    <w:t>0.518</w:t>
                                  </w:r>
                                </w:p>
                              </w:tc>
                              <w:tc>
                                <w:tcPr>
                                  <w:tcW w:w="833" w:type="dxa"/>
                                </w:tcPr>
                                <w:p w14:paraId="499F5192" w14:textId="77777777" w:rsidR="00DB0A46" w:rsidRDefault="00991634">
                                  <w:pPr>
                                    <w:pStyle w:val="TableParagraph"/>
                                    <w:spacing w:before="7" w:line="262" w:lineRule="exact"/>
                                    <w:ind w:right="116"/>
                                    <w:jc w:val="right"/>
                                    <w:rPr>
                                      <w:sz w:val="24"/>
                                    </w:rPr>
                                  </w:pPr>
                                  <w:r>
                                    <w:rPr>
                                      <w:sz w:val="24"/>
                                    </w:rPr>
                                    <w:t>0.000</w:t>
                                  </w:r>
                                </w:p>
                              </w:tc>
                              <w:tc>
                                <w:tcPr>
                                  <w:tcW w:w="795" w:type="dxa"/>
                                </w:tcPr>
                                <w:p w14:paraId="499F5193" w14:textId="77777777" w:rsidR="00DB0A46" w:rsidRDefault="00991634">
                                  <w:pPr>
                                    <w:pStyle w:val="TableParagraph"/>
                                    <w:spacing w:before="7" w:line="262" w:lineRule="exact"/>
                                    <w:ind w:right="116"/>
                                    <w:jc w:val="right"/>
                                    <w:rPr>
                                      <w:sz w:val="24"/>
                                    </w:rPr>
                                  </w:pPr>
                                  <w:r>
                                    <w:rPr>
                                      <w:sz w:val="24"/>
                                    </w:rPr>
                                    <w:t>1960</w:t>
                                  </w:r>
                                </w:p>
                              </w:tc>
                              <w:tc>
                                <w:tcPr>
                                  <w:tcW w:w="847" w:type="dxa"/>
                                </w:tcPr>
                                <w:p w14:paraId="499F519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95" w14:textId="77777777" w:rsidR="00DB0A46" w:rsidRDefault="00991634">
                                  <w:pPr>
                                    <w:pStyle w:val="TableParagraph"/>
                                    <w:spacing w:before="7" w:line="262" w:lineRule="exact"/>
                                    <w:ind w:right="257"/>
                                    <w:jc w:val="right"/>
                                    <w:rPr>
                                      <w:sz w:val="24"/>
                                    </w:rPr>
                                  </w:pPr>
                                  <w:r>
                                    <w:rPr>
                                      <w:w w:val="99"/>
                                      <w:sz w:val="24"/>
                                    </w:rPr>
                                    <w:t>0</w:t>
                                  </w:r>
                                </w:p>
                              </w:tc>
                              <w:tc>
                                <w:tcPr>
                                  <w:tcW w:w="601" w:type="dxa"/>
                                </w:tcPr>
                                <w:p w14:paraId="499F5196" w14:textId="77777777" w:rsidR="00DB0A46" w:rsidRDefault="00991634">
                                  <w:pPr>
                                    <w:pStyle w:val="TableParagraph"/>
                                    <w:spacing w:before="7" w:line="262" w:lineRule="exact"/>
                                    <w:ind w:right="117"/>
                                    <w:jc w:val="right"/>
                                    <w:rPr>
                                      <w:sz w:val="24"/>
                                    </w:rPr>
                                  </w:pPr>
                                  <w:r>
                                    <w:rPr>
                                      <w:sz w:val="24"/>
                                    </w:rPr>
                                    <w:t>94</w:t>
                                  </w:r>
                                </w:p>
                              </w:tc>
                            </w:tr>
                            <w:tr w:rsidR="00DB0A46" w14:paraId="499F519F" w14:textId="77777777">
                              <w:trPr>
                                <w:trHeight w:val="288"/>
                              </w:trPr>
                              <w:tc>
                                <w:tcPr>
                                  <w:tcW w:w="2508" w:type="dxa"/>
                                </w:tcPr>
                                <w:p w14:paraId="499F5198" w14:textId="77777777" w:rsidR="00DB0A46" w:rsidRDefault="00991634">
                                  <w:pPr>
                                    <w:pStyle w:val="TableParagraph"/>
                                    <w:tabs>
                                      <w:tab w:val="right" w:pos="2386"/>
                                    </w:tabs>
                                    <w:spacing w:before="7" w:line="262" w:lineRule="exact"/>
                                    <w:ind w:left="119"/>
                                    <w:rPr>
                                      <w:sz w:val="24"/>
                                    </w:rPr>
                                  </w:pPr>
                                  <w:r>
                                    <w:rPr>
                                      <w:sz w:val="24"/>
                                    </w:rPr>
                                    <w:t>something</w:t>
                                  </w:r>
                                  <w:r>
                                    <w:rPr>
                                      <w:rFonts w:ascii="Times New Roman"/>
                                      <w:sz w:val="24"/>
                                    </w:rPr>
                                    <w:tab/>
                                  </w:r>
                                  <w:r>
                                    <w:rPr>
                                      <w:sz w:val="24"/>
                                    </w:rPr>
                                    <w:t>1.665</w:t>
                                  </w:r>
                                </w:p>
                              </w:tc>
                              <w:tc>
                                <w:tcPr>
                                  <w:tcW w:w="834" w:type="dxa"/>
                                </w:tcPr>
                                <w:p w14:paraId="499F5199" w14:textId="77777777" w:rsidR="00DB0A46" w:rsidRDefault="00991634">
                                  <w:pPr>
                                    <w:pStyle w:val="TableParagraph"/>
                                    <w:spacing w:before="7" w:line="262" w:lineRule="exact"/>
                                    <w:ind w:left="120"/>
                                    <w:rPr>
                                      <w:sz w:val="24"/>
                                    </w:rPr>
                                  </w:pPr>
                                  <w:r>
                                    <w:rPr>
                                      <w:sz w:val="24"/>
                                    </w:rPr>
                                    <w:t>0.341</w:t>
                                  </w:r>
                                </w:p>
                              </w:tc>
                              <w:tc>
                                <w:tcPr>
                                  <w:tcW w:w="833" w:type="dxa"/>
                                </w:tcPr>
                                <w:p w14:paraId="499F519A" w14:textId="77777777" w:rsidR="00DB0A46" w:rsidRDefault="00991634">
                                  <w:pPr>
                                    <w:pStyle w:val="TableParagraph"/>
                                    <w:spacing w:before="7" w:line="262" w:lineRule="exact"/>
                                    <w:ind w:right="117"/>
                                    <w:jc w:val="right"/>
                                    <w:rPr>
                                      <w:sz w:val="24"/>
                                    </w:rPr>
                                  </w:pPr>
                                  <w:r>
                                    <w:rPr>
                                      <w:sz w:val="24"/>
                                    </w:rPr>
                                    <w:t>0.000</w:t>
                                  </w:r>
                                </w:p>
                              </w:tc>
                              <w:tc>
                                <w:tcPr>
                                  <w:tcW w:w="795" w:type="dxa"/>
                                </w:tcPr>
                                <w:p w14:paraId="499F519B" w14:textId="77777777" w:rsidR="00DB0A46" w:rsidRDefault="00991634">
                                  <w:pPr>
                                    <w:pStyle w:val="TableParagraph"/>
                                    <w:spacing w:before="7" w:line="262" w:lineRule="exact"/>
                                    <w:ind w:right="117"/>
                                    <w:jc w:val="right"/>
                                    <w:rPr>
                                      <w:sz w:val="24"/>
                                    </w:rPr>
                                  </w:pPr>
                                  <w:r>
                                    <w:rPr>
                                      <w:sz w:val="24"/>
                                    </w:rPr>
                                    <w:t>5092</w:t>
                                  </w:r>
                                </w:p>
                              </w:tc>
                              <w:tc>
                                <w:tcPr>
                                  <w:tcW w:w="847" w:type="dxa"/>
                                </w:tcPr>
                                <w:p w14:paraId="499F519C"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9D" w14:textId="77777777" w:rsidR="00DB0A46" w:rsidRDefault="00991634">
                                  <w:pPr>
                                    <w:pStyle w:val="TableParagraph"/>
                                    <w:spacing w:before="7" w:line="262" w:lineRule="exact"/>
                                    <w:ind w:right="257"/>
                                    <w:jc w:val="right"/>
                                    <w:rPr>
                                      <w:sz w:val="24"/>
                                    </w:rPr>
                                  </w:pPr>
                                  <w:r>
                                    <w:rPr>
                                      <w:w w:val="99"/>
                                      <w:sz w:val="24"/>
                                    </w:rPr>
                                    <w:t>0</w:t>
                                  </w:r>
                                </w:p>
                              </w:tc>
                              <w:tc>
                                <w:tcPr>
                                  <w:tcW w:w="601" w:type="dxa"/>
                                </w:tcPr>
                                <w:p w14:paraId="499F519E" w14:textId="77777777" w:rsidR="00DB0A46" w:rsidRDefault="00991634">
                                  <w:pPr>
                                    <w:pStyle w:val="TableParagraph"/>
                                    <w:spacing w:before="7" w:line="262" w:lineRule="exact"/>
                                    <w:ind w:right="117"/>
                                    <w:jc w:val="right"/>
                                    <w:rPr>
                                      <w:sz w:val="24"/>
                                    </w:rPr>
                                  </w:pPr>
                                  <w:r>
                                    <w:rPr>
                                      <w:sz w:val="24"/>
                                    </w:rPr>
                                    <w:t>94</w:t>
                                  </w:r>
                                </w:p>
                              </w:tc>
                            </w:tr>
                            <w:tr w:rsidR="00DB0A46" w14:paraId="499F51A7" w14:textId="77777777">
                              <w:trPr>
                                <w:trHeight w:val="348"/>
                              </w:trPr>
                              <w:tc>
                                <w:tcPr>
                                  <w:tcW w:w="2508" w:type="dxa"/>
                                  <w:tcBorders>
                                    <w:bottom w:val="single" w:sz="6" w:space="0" w:color="000000"/>
                                  </w:tcBorders>
                                </w:tcPr>
                                <w:p w14:paraId="499F51A0" w14:textId="77777777" w:rsidR="00DB0A46" w:rsidRDefault="00991634">
                                  <w:pPr>
                                    <w:pStyle w:val="TableParagraph"/>
                                    <w:tabs>
                                      <w:tab w:val="right" w:pos="2386"/>
                                    </w:tabs>
                                    <w:spacing w:before="7" w:line="240" w:lineRule="auto"/>
                                    <w:ind w:left="119"/>
                                    <w:rPr>
                                      <w:sz w:val="24"/>
                                    </w:rPr>
                                  </w:pPr>
                                  <w:r>
                                    <w:rPr>
                                      <w:sz w:val="24"/>
                                    </w:rPr>
                                    <w:t>thing</w:t>
                                  </w:r>
                                  <w:r>
                                    <w:rPr>
                                      <w:rFonts w:ascii="Times New Roman"/>
                                      <w:sz w:val="24"/>
                                    </w:rPr>
                                    <w:tab/>
                                  </w:r>
                                  <w:r>
                                    <w:rPr>
                                      <w:sz w:val="24"/>
                                    </w:rPr>
                                    <w:t>3.277</w:t>
                                  </w:r>
                                </w:p>
                              </w:tc>
                              <w:tc>
                                <w:tcPr>
                                  <w:tcW w:w="834" w:type="dxa"/>
                                  <w:tcBorders>
                                    <w:bottom w:val="single" w:sz="6" w:space="0" w:color="000000"/>
                                  </w:tcBorders>
                                </w:tcPr>
                                <w:p w14:paraId="499F51A1" w14:textId="77777777" w:rsidR="00DB0A46" w:rsidRDefault="00991634">
                                  <w:pPr>
                                    <w:pStyle w:val="TableParagraph"/>
                                    <w:spacing w:before="7" w:line="240" w:lineRule="auto"/>
                                    <w:ind w:left="120"/>
                                    <w:rPr>
                                      <w:sz w:val="24"/>
                                    </w:rPr>
                                  </w:pPr>
                                  <w:r>
                                    <w:rPr>
                                      <w:sz w:val="24"/>
                                    </w:rPr>
                                    <w:t>0.267</w:t>
                                  </w:r>
                                </w:p>
                              </w:tc>
                              <w:tc>
                                <w:tcPr>
                                  <w:tcW w:w="833" w:type="dxa"/>
                                  <w:tcBorders>
                                    <w:bottom w:val="single" w:sz="6" w:space="0" w:color="000000"/>
                                  </w:tcBorders>
                                </w:tcPr>
                                <w:p w14:paraId="499F51A2" w14:textId="77777777" w:rsidR="00DB0A46" w:rsidRDefault="00991634">
                                  <w:pPr>
                                    <w:pStyle w:val="TableParagraph"/>
                                    <w:spacing w:before="7" w:line="240" w:lineRule="auto"/>
                                    <w:ind w:right="117"/>
                                    <w:jc w:val="right"/>
                                    <w:rPr>
                                      <w:sz w:val="24"/>
                                    </w:rPr>
                                  </w:pPr>
                                  <w:r>
                                    <w:rPr>
                                      <w:sz w:val="24"/>
                                    </w:rPr>
                                    <w:t>0.000</w:t>
                                  </w:r>
                                </w:p>
                              </w:tc>
                              <w:tc>
                                <w:tcPr>
                                  <w:tcW w:w="795" w:type="dxa"/>
                                  <w:tcBorders>
                                    <w:bottom w:val="single" w:sz="6" w:space="0" w:color="000000"/>
                                  </w:tcBorders>
                                </w:tcPr>
                                <w:p w14:paraId="499F51A3" w14:textId="77777777" w:rsidR="00DB0A46" w:rsidRDefault="00991634">
                                  <w:pPr>
                                    <w:pStyle w:val="TableParagraph"/>
                                    <w:spacing w:before="7" w:line="240" w:lineRule="auto"/>
                                    <w:ind w:right="117"/>
                                    <w:jc w:val="right"/>
                                    <w:rPr>
                                      <w:sz w:val="24"/>
                                    </w:rPr>
                                  </w:pPr>
                                  <w:r>
                                    <w:rPr>
                                      <w:sz w:val="24"/>
                                    </w:rPr>
                                    <w:t>10649</w:t>
                                  </w:r>
                                </w:p>
                              </w:tc>
                              <w:tc>
                                <w:tcPr>
                                  <w:tcW w:w="847" w:type="dxa"/>
                                  <w:tcBorders>
                                    <w:bottom w:val="single" w:sz="6" w:space="0" w:color="000000"/>
                                  </w:tcBorders>
                                </w:tcPr>
                                <w:p w14:paraId="499F51A4"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6" w:space="0" w:color="000000"/>
                                  </w:tcBorders>
                                </w:tcPr>
                                <w:p w14:paraId="499F51A5" w14:textId="77777777" w:rsidR="00DB0A46" w:rsidRDefault="00991634">
                                  <w:pPr>
                                    <w:pStyle w:val="TableParagraph"/>
                                    <w:spacing w:before="7" w:line="240" w:lineRule="auto"/>
                                    <w:ind w:right="257"/>
                                    <w:jc w:val="right"/>
                                    <w:rPr>
                                      <w:sz w:val="24"/>
                                    </w:rPr>
                                  </w:pPr>
                                  <w:r>
                                    <w:rPr>
                                      <w:w w:val="99"/>
                                      <w:sz w:val="24"/>
                                    </w:rPr>
                                    <w:t>0</w:t>
                                  </w:r>
                                </w:p>
                              </w:tc>
                              <w:tc>
                                <w:tcPr>
                                  <w:tcW w:w="601" w:type="dxa"/>
                                  <w:tcBorders>
                                    <w:bottom w:val="single" w:sz="6" w:space="0" w:color="000000"/>
                                  </w:tcBorders>
                                </w:tcPr>
                                <w:p w14:paraId="499F51A6" w14:textId="77777777" w:rsidR="00DB0A46" w:rsidRDefault="00991634">
                                  <w:pPr>
                                    <w:pStyle w:val="TableParagraph"/>
                                    <w:spacing w:before="7" w:line="240" w:lineRule="auto"/>
                                    <w:ind w:right="117"/>
                                    <w:jc w:val="right"/>
                                    <w:rPr>
                                      <w:sz w:val="24"/>
                                    </w:rPr>
                                  </w:pPr>
                                  <w:r>
                                    <w:rPr>
                                      <w:sz w:val="24"/>
                                    </w:rPr>
                                    <w:t>94</w:t>
                                  </w:r>
                                </w:p>
                              </w:tc>
                            </w:tr>
                            <w:tr w:rsidR="00DB0A46" w14:paraId="499F51AF" w14:textId="77777777">
                              <w:trPr>
                                <w:trHeight w:val="394"/>
                              </w:trPr>
                              <w:tc>
                                <w:tcPr>
                                  <w:tcW w:w="2508" w:type="dxa"/>
                                  <w:tcBorders>
                                    <w:top w:val="single" w:sz="6" w:space="0" w:color="000000"/>
                                    <w:bottom w:val="single" w:sz="6" w:space="0" w:color="000000"/>
                                  </w:tcBorders>
                                </w:tcPr>
                                <w:p w14:paraId="499F51A8" w14:textId="77777777" w:rsidR="00DB0A46" w:rsidRDefault="00991634">
                                  <w:pPr>
                                    <w:pStyle w:val="TableParagraph"/>
                                    <w:spacing w:before="53" w:line="240" w:lineRule="auto"/>
                                    <w:ind w:left="119"/>
                                    <w:rPr>
                                      <w:sz w:val="24"/>
                                    </w:rPr>
                                  </w:pPr>
                                  <w:r>
                                    <w:rPr>
                                      <w:sz w:val="24"/>
                                    </w:rPr>
                                    <w:t>Property</w:t>
                                  </w:r>
                                  <w:r>
                                    <w:rPr>
                                      <w:spacing w:val="-14"/>
                                      <w:sz w:val="24"/>
                                    </w:rPr>
                                    <w:t xml:space="preserve"> </w:t>
                                  </w:r>
                                  <w:r>
                                    <w:rPr>
                                      <w:sz w:val="24"/>
                                    </w:rPr>
                                    <w:t>Words</w:t>
                                  </w:r>
                                </w:p>
                              </w:tc>
                              <w:tc>
                                <w:tcPr>
                                  <w:tcW w:w="834" w:type="dxa"/>
                                  <w:tcBorders>
                                    <w:top w:val="single" w:sz="6" w:space="0" w:color="000000"/>
                                    <w:bottom w:val="single" w:sz="6" w:space="0" w:color="000000"/>
                                  </w:tcBorders>
                                </w:tcPr>
                                <w:p w14:paraId="499F51A9"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AA"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AB"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AC"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AD"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AE" w14:textId="77777777" w:rsidR="00DB0A46" w:rsidRDefault="00DB0A46">
                                  <w:pPr>
                                    <w:pStyle w:val="TableParagraph"/>
                                    <w:spacing w:before="0" w:line="240" w:lineRule="auto"/>
                                    <w:rPr>
                                      <w:rFonts w:ascii="Times New Roman"/>
                                    </w:rPr>
                                  </w:pPr>
                                </w:p>
                              </w:tc>
                            </w:tr>
                            <w:tr w:rsidR="00DB0A46" w14:paraId="499F51B7" w14:textId="77777777">
                              <w:trPr>
                                <w:trHeight w:val="334"/>
                              </w:trPr>
                              <w:tc>
                                <w:tcPr>
                                  <w:tcW w:w="2508" w:type="dxa"/>
                                  <w:tcBorders>
                                    <w:top w:val="single" w:sz="6" w:space="0" w:color="000000"/>
                                  </w:tcBorders>
                                </w:tcPr>
                                <w:p w14:paraId="499F51B0" w14:textId="77777777" w:rsidR="00DB0A46" w:rsidRDefault="00991634">
                                  <w:pPr>
                                    <w:pStyle w:val="TableParagraph"/>
                                    <w:tabs>
                                      <w:tab w:val="right" w:pos="2386"/>
                                    </w:tabs>
                                    <w:spacing w:before="53" w:line="262" w:lineRule="exact"/>
                                    <w:ind w:left="119"/>
                                    <w:rPr>
                                      <w:sz w:val="24"/>
                                    </w:rPr>
                                  </w:pPr>
                                  <w:r>
                                    <w:rPr>
                                      <w:sz w:val="24"/>
                                    </w:rPr>
                                    <w:t>little</w:t>
                                  </w:r>
                                  <w:r>
                                    <w:rPr>
                                      <w:rFonts w:ascii="Times New Roman"/>
                                      <w:sz w:val="24"/>
                                    </w:rPr>
                                    <w:tab/>
                                  </w:r>
                                  <w:r>
                                    <w:rPr>
                                      <w:sz w:val="24"/>
                                    </w:rPr>
                                    <w:t>1.738</w:t>
                                  </w:r>
                                </w:p>
                              </w:tc>
                              <w:tc>
                                <w:tcPr>
                                  <w:tcW w:w="834" w:type="dxa"/>
                                  <w:tcBorders>
                                    <w:top w:val="single" w:sz="6" w:space="0" w:color="000000"/>
                                  </w:tcBorders>
                                </w:tcPr>
                                <w:p w14:paraId="499F51B1" w14:textId="77777777" w:rsidR="00DB0A46" w:rsidRDefault="00991634">
                                  <w:pPr>
                                    <w:pStyle w:val="TableParagraph"/>
                                    <w:spacing w:before="53" w:line="262" w:lineRule="exact"/>
                                    <w:ind w:left="120"/>
                                    <w:rPr>
                                      <w:sz w:val="24"/>
                                    </w:rPr>
                                  </w:pPr>
                                  <w:r>
                                    <w:rPr>
                                      <w:sz w:val="24"/>
                                    </w:rPr>
                                    <w:t>0.362</w:t>
                                  </w:r>
                                </w:p>
                              </w:tc>
                              <w:tc>
                                <w:tcPr>
                                  <w:tcW w:w="833" w:type="dxa"/>
                                  <w:tcBorders>
                                    <w:top w:val="single" w:sz="6" w:space="0" w:color="000000"/>
                                  </w:tcBorders>
                                </w:tcPr>
                                <w:p w14:paraId="499F51B2" w14:textId="77777777" w:rsidR="00DB0A46" w:rsidRDefault="00991634">
                                  <w:pPr>
                                    <w:pStyle w:val="TableParagraph"/>
                                    <w:spacing w:before="53" w:line="262" w:lineRule="exact"/>
                                    <w:ind w:right="117"/>
                                    <w:jc w:val="right"/>
                                    <w:rPr>
                                      <w:sz w:val="24"/>
                                    </w:rPr>
                                  </w:pPr>
                                  <w:r>
                                    <w:rPr>
                                      <w:sz w:val="24"/>
                                    </w:rPr>
                                    <w:t>0.511</w:t>
                                  </w:r>
                                </w:p>
                              </w:tc>
                              <w:tc>
                                <w:tcPr>
                                  <w:tcW w:w="795" w:type="dxa"/>
                                  <w:tcBorders>
                                    <w:top w:val="single" w:sz="6" w:space="0" w:color="000000"/>
                                  </w:tcBorders>
                                </w:tcPr>
                                <w:p w14:paraId="499F51B3" w14:textId="77777777" w:rsidR="00DB0A46" w:rsidRDefault="00991634">
                                  <w:pPr>
                                    <w:pStyle w:val="TableParagraph"/>
                                    <w:spacing w:before="53" w:line="262" w:lineRule="exact"/>
                                    <w:ind w:right="117"/>
                                    <w:jc w:val="right"/>
                                    <w:rPr>
                                      <w:sz w:val="24"/>
                                    </w:rPr>
                                  </w:pPr>
                                  <w:r>
                                    <w:rPr>
                                      <w:sz w:val="24"/>
                                    </w:rPr>
                                    <w:t>1,345</w:t>
                                  </w:r>
                                </w:p>
                              </w:tc>
                              <w:tc>
                                <w:tcPr>
                                  <w:tcW w:w="847" w:type="dxa"/>
                                  <w:tcBorders>
                                    <w:top w:val="single" w:sz="6" w:space="0" w:color="000000"/>
                                  </w:tcBorders>
                                </w:tcPr>
                                <w:p w14:paraId="499F51B4"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B5" w14:textId="77777777" w:rsidR="00DB0A46" w:rsidRDefault="00991634">
                                  <w:pPr>
                                    <w:pStyle w:val="TableParagraph"/>
                                    <w:spacing w:before="53" w:line="262" w:lineRule="exact"/>
                                    <w:ind w:right="257"/>
                                    <w:jc w:val="right"/>
                                    <w:rPr>
                                      <w:sz w:val="24"/>
                                    </w:rPr>
                                  </w:pPr>
                                  <w:r>
                                    <w:rPr>
                                      <w:sz w:val="24"/>
                                    </w:rPr>
                                    <w:t>4,062</w:t>
                                  </w:r>
                                </w:p>
                              </w:tc>
                              <w:tc>
                                <w:tcPr>
                                  <w:tcW w:w="601" w:type="dxa"/>
                                  <w:tcBorders>
                                    <w:top w:val="single" w:sz="6" w:space="0" w:color="000000"/>
                                  </w:tcBorders>
                                </w:tcPr>
                                <w:p w14:paraId="499F51B6" w14:textId="77777777" w:rsidR="00DB0A46" w:rsidRDefault="00991634">
                                  <w:pPr>
                                    <w:pStyle w:val="TableParagraph"/>
                                    <w:spacing w:before="53" w:line="262" w:lineRule="exact"/>
                                    <w:ind w:right="117"/>
                                    <w:jc w:val="right"/>
                                    <w:rPr>
                                      <w:sz w:val="24"/>
                                    </w:rPr>
                                  </w:pPr>
                                  <w:r>
                                    <w:rPr>
                                      <w:sz w:val="24"/>
                                    </w:rPr>
                                    <w:t>15</w:t>
                                  </w:r>
                                </w:p>
                              </w:tc>
                            </w:tr>
                            <w:tr w:rsidR="00DB0A46" w14:paraId="499F51BF" w14:textId="77777777">
                              <w:trPr>
                                <w:trHeight w:val="288"/>
                              </w:trPr>
                              <w:tc>
                                <w:tcPr>
                                  <w:tcW w:w="2508" w:type="dxa"/>
                                </w:tcPr>
                                <w:p w14:paraId="499F51B8" w14:textId="77777777" w:rsidR="00DB0A46" w:rsidRDefault="00991634">
                                  <w:pPr>
                                    <w:pStyle w:val="TableParagraph"/>
                                    <w:tabs>
                                      <w:tab w:val="right" w:pos="2386"/>
                                    </w:tabs>
                                    <w:spacing w:before="7" w:line="262" w:lineRule="exact"/>
                                    <w:ind w:left="119"/>
                                    <w:rPr>
                                      <w:sz w:val="24"/>
                                    </w:rPr>
                                  </w:pPr>
                                  <w:r>
                                    <w:rPr>
                                      <w:sz w:val="24"/>
                                    </w:rPr>
                                    <w:t>pretty</w:t>
                                  </w:r>
                                  <w:r>
                                    <w:rPr>
                                      <w:rFonts w:ascii="Times New Roman"/>
                                      <w:sz w:val="24"/>
                                    </w:rPr>
                                    <w:tab/>
                                  </w:r>
                                  <w:r>
                                    <w:rPr>
                                      <w:sz w:val="24"/>
                                    </w:rPr>
                                    <w:t>1.170</w:t>
                                  </w:r>
                                </w:p>
                              </w:tc>
                              <w:tc>
                                <w:tcPr>
                                  <w:tcW w:w="834" w:type="dxa"/>
                                </w:tcPr>
                                <w:p w14:paraId="499F51B9" w14:textId="77777777" w:rsidR="00DB0A46" w:rsidRDefault="00991634">
                                  <w:pPr>
                                    <w:pStyle w:val="TableParagraph"/>
                                    <w:spacing w:before="7" w:line="262" w:lineRule="exact"/>
                                    <w:ind w:left="120"/>
                                    <w:rPr>
                                      <w:sz w:val="24"/>
                                    </w:rPr>
                                  </w:pPr>
                                  <w:r>
                                    <w:rPr>
                                      <w:sz w:val="24"/>
                                    </w:rPr>
                                    <w:t>0.440</w:t>
                                  </w:r>
                                </w:p>
                              </w:tc>
                              <w:tc>
                                <w:tcPr>
                                  <w:tcW w:w="833" w:type="dxa"/>
                                </w:tcPr>
                                <w:p w14:paraId="499F51BA" w14:textId="77777777" w:rsidR="00DB0A46" w:rsidRDefault="00991634">
                                  <w:pPr>
                                    <w:pStyle w:val="TableParagraph"/>
                                    <w:spacing w:before="7" w:line="262" w:lineRule="exact"/>
                                    <w:ind w:right="117"/>
                                    <w:jc w:val="right"/>
                                    <w:rPr>
                                      <w:sz w:val="24"/>
                                    </w:rPr>
                                  </w:pPr>
                                  <w:r>
                                    <w:rPr>
                                      <w:sz w:val="24"/>
                                    </w:rPr>
                                    <w:t>0.170</w:t>
                                  </w:r>
                                </w:p>
                              </w:tc>
                              <w:tc>
                                <w:tcPr>
                                  <w:tcW w:w="795" w:type="dxa"/>
                                </w:tcPr>
                                <w:p w14:paraId="499F51BB" w14:textId="77777777" w:rsidR="00DB0A46" w:rsidRDefault="00991634">
                                  <w:pPr>
                                    <w:pStyle w:val="TableParagraph"/>
                                    <w:spacing w:before="7" w:line="262" w:lineRule="exact"/>
                                    <w:ind w:right="117"/>
                                    <w:jc w:val="right"/>
                                    <w:rPr>
                                      <w:sz w:val="24"/>
                                    </w:rPr>
                                  </w:pPr>
                                  <w:r>
                                    <w:rPr>
                                      <w:w w:val="99"/>
                                      <w:sz w:val="24"/>
                                    </w:rPr>
                                    <w:t>1</w:t>
                                  </w:r>
                                </w:p>
                              </w:tc>
                              <w:tc>
                                <w:tcPr>
                                  <w:tcW w:w="847" w:type="dxa"/>
                                </w:tcPr>
                                <w:p w14:paraId="499F51B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BD" w14:textId="77777777" w:rsidR="00DB0A46" w:rsidRDefault="00991634">
                                  <w:pPr>
                                    <w:pStyle w:val="TableParagraph"/>
                                    <w:spacing w:before="7" w:line="262" w:lineRule="exact"/>
                                    <w:ind w:right="257"/>
                                    <w:jc w:val="right"/>
                                    <w:rPr>
                                      <w:sz w:val="24"/>
                                    </w:rPr>
                                  </w:pPr>
                                  <w:r>
                                    <w:rPr>
                                      <w:sz w:val="24"/>
                                    </w:rPr>
                                    <w:t>51</w:t>
                                  </w:r>
                                </w:p>
                              </w:tc>
                              <w:tc>
                                <w:tcPr>
                                  <w:tcW w:w="601" w:type="dxa"/>
                                </w:tcPr>
                                <w:p w14:paraId="499F51BE" w14:textId="77777777" w:rsidR="00DB0A46" w:rsidRDefault="00991634">
                                  <w:pPr>
                                    <w:pStyle w:val="TableParagraph"/>
                                    <w:spacing w:before="7" w:line="262" w:lineRule="exact"/>
                                    <w:ind w:right="117"/>
                                    <w:jc w:val="right"/>
                                    <w:rPr>
                                      <w:sz w:val="24"/>
                                    </w:rPr>
                                  </w:pPr>
                                  <w:r>
                                    <w:rPr>
                                      <w:sz w:val="24"/>
                                    </w:rPr>
                                    <w:t>49</w:t>
                                  </w:r>
                                </w:p>
                              </w:tc>
                            </w:tr>
                            <w:tr w:rsidR="00DB0A46" w14:paraId="499F51C7" w14:textId="77777777">
                              <w:trPr>
                                <w:trHeight w:val="288"/>
                              </w:trPr>
                              <w:tc>
                                <w:tcPr>
                                  <w:tcW w:w="2508" w:type="dxa"/>
                                </w:tcPr>
                                <w:p w14:paraId="499F51C0" w14:textId="77777777" w:rsidR="00DB0A46" w:rsidRDefault="00991634">
                                  <w:pPr>
                                    <w:pStyle w:val="TableParagraph"/>
                                    <w:tabs>
                                      <w:tab w:val="right" w:pos="2386"/>
                                    </w:tabs>
                                    <w:spacing w:before="7" w:line="262" w:lineRule="exact"/>
                                    <w:ind w:left="119"/>
                                    <w:rPr>
                                      <w:sz w:val="24"/>
                                    </w:rPr>
                                  </w:pPr>
                                  <w:r>
                                    <w:rPr>
                                      <w:sz w:val="24"/>
                                    </w:rPr>
                                    <w:t>old</w:t>
                                  </w:r>
                                  <w:r>
                                    <w:rPr>
                                      <w:rFonts w:ascii="Times New Roman"/>
                                      <w:sz w:val="24"/>
                                    </w:rPr>
                                    <w:tab/>
                                  </w:r>
                                  <w:r>
                                    <w:rPr>
                                      <w:sz w:val="24"/>
                                    </w:rPr>
                                    <w:t>0.607</w:t>
                                  </w:r>
                                </w:p>
                              </w:tc>
                              <w:tc>
                                <w:tcPr>
                                  <w:tcW w:w="834" w:type="dxa"/>
                                </w:tcPr>
                                <w:p w14:paraId="499F51C1" w14:textId="77777777" w:rsidR="00DB0A46" w:rsidRDefault="00991634">
                                  <w:pPr>
                                    <w:pStyle w:val="TableParagraph"/>
                                    <w:spacing w:before="7" w:line="262" w:lineRule="exact"/>
                                    <w:ind w:left="120"/>
                                    <w:rPr>
                                      <w:sz w:val="24"/>
                                    </w:rPr>
                                  </w:pPr>
                                  <w:r>
                                    <w:rPr>
                                      <w:sz w:val="24"/>
                                    </w:rPr>
                                    <w:t>0.565</w:t>
                                  </w:r>
                                </w:p>
                              </w:tc>
                              <w:tc>
                                <w:tcPr>
                                  <w:tcW w:w="833" w:type="dxa"/>
                                </w:tcPr>
                                <w:p w14:paraId="499F51C2" w14:textId="77777777" w:rsidR="00DB0A46" w:rsidRDefault="00991634">
                                  <w:pPr>
                                    <w:pStyle w:val="TableParagraph"/>
                                    <w:spacing w:before="7" w:line="262" w:lineRule="exact"/>
                                    <w:ind w:right="117"/>
                                    <w:jc w:val="right"/>
                                    <w:rPr>
                                      <w:sz w:val="24"/>
                                    </w:rPr>
                                  </w:pPr>
                                  <w:r>
                                    <w:rPr>
                                      <w:sz w:val="24"/>
                                    </w:rPr>
                                    <w:t>0.054</w:t>
                                  </w:r>
                                </w:p>
                              </w:tc>
                              <w:tc>
                                <w:tcPr>
                                  <w:tcW w:w="795" w:type="dxa"/>
                                </w:tcPr>
                                <w:p w14:paraId="499F51C3" w14:textId="77777777" w:rsidR="00DB0A46" w:rsidRDefault="00991634">
                                  <w:pPr>
                                    <w:pStyle w:val="TableParagraph"/>
                                    <w:spacing w:before="7" w:line="262" w:lineRule="exact"/>
                                    <w:ind w:right="117"/>
                                    <w:jc w:val="right"/>
                                    <w:rPr>
                                      <w:sz w:val="24"/>
                                    </w:rPr>
                                  </w:pPr>
                                  <w:r>
                                    <w:rPr>
                                      <w:w w:val="99"/>
                                      <w:sz w:val="24"/>
                                    </w:rPr>
                                    <w:t>5</w:t>
                                  </w:r>
                                </w:p>
                              </w:tc>
                              <w:tc>
                                <w:tcPr>
                                  <w:tcW w:w="847" w:type="dxa"/>
                                </w:tcPr>
                                <w:p w14:paraId="499F51C4" w14:textId="77777777" w:rsidR="00DB0A46" w:rsidRDefault="00991634">
                                  <w:pPr>
                                    <w:pStyle w:val="TableParagraph"/>
                                    <w:spacing w:before="7" w:line="262" w:lineRule="exact"/>
                                    <w:ind w:right="117"/>
                                    <w:jc w:val="right"/>
                                    <w:rPr>
                                      <w:sz w:val="24"/>
                                    </w:rPr>
                                  </w:pPr>
                                  <w:r>
                                    <w:rPr>
                                      <w:w w:val="99"/>
                                      <w:sz w:val="24"/>
                                    </w:rPr>
                                    <w:t>3</w:t>
                                  </w:r>
                                </w:p>
                              </w:tc>
                              <w:tc>
                                <w:tcPr>
                                  <w:tcW w:w="876" w:type="dxa"/>
                                </w:tcPr>
                                <w:p w14:paraId="499F51C5" w14:textId="77777777" w:rsidR="00DB0A46" w:rsidRDefault="00991634">
                                  <w:pPr>
                                    <w:pStyle w:val="TableParagraph"/>
                                    <w:spacing w:before="7" w:line="262" w:lineRule="exact"/>
                                    <w:ind w:right="257"/>
                                    <w:jc w:val="right"/>
                                    <w:rPr>
                                      <w:sz w:val="24"/>
                                    </w:rPr>
                                  </w:pPr>
                                  <w:r>
                                    <w:rPr>
                                      <w:sz w:val="24"/>
                                    </w:rPr>
                                    <w:t>838</w:t>
                                  </w:r>
                                </w:p>
                              </w:tc>
                              <w:tc>
                                <w:tcPr>
                                  <w:tcW w:w="601" w:type="dxa"/>
                                </w:tcPr>
                                <w:p w14:paraId="499F51C6" w14:textId="77777777" w:rsidR="00DB0A46" w:rsidRDefault="00991634">
                                  <w:pPr>
                                    <w:pStyle w:val="TableParagraph"/>
                                    <w:spacing w:before="7" w:line="262" w:lineRule="exact"/>
                                    <w:ind w:right="117"/>
                                    <w:jc w:val="right"/>
                                    <w:rPr>
                                      <w:sz w:val="24"/>
                                    </w:rPr>
                                  </w:pPr>
                                  <w:r>
                                    <w:rPr>
                                      <w:sz w:val="24"/>
                                    </w:rPr>
                                    <w:t>70</w:t>
                                  </w:r>
                                </w:p>
                              </w:tc>
                            </w:tr>
                            <w:tr w:rsidR="00DB0A46" w14:paraId="499F51CF" w14:textId="77777777">
                              <w:trPr>
                                <w:trHeight w:val="288"/>
                              </w:trPr>
                              <w:tc>
                                <w:tcPr>
                                  <w:tcW w:w="2508" w:type="dxa"/>
                                </w:tcPr>
                                <w:p w14:paraId="499F51C8" w14:textId="77777777" w:rsidR="00DB0A46" w:rsidRDefault="00991634">
                                  <w:pPr>
                                    <w:pStyle w:val="TableParagraph"/>
                                    <w:tabs>
                                      <w:tab w:val="right" w:pos="2386"/>
                                    </w:tabs>
                                    <w:spacing w:before="7" w:line="262" w:lineRule="exact"/>
                                    <w:ind w:left="119"/>
                                    <w:rPr>
                                      <w:sz w:val="24"/>
                                    </w:rPr>
                                  </w:pPr>
                                  <w:r>
                                    <w:rPr>
                                      <w:sz w:val="24"/>
                                    </w:rPr>
                                    <w:t>big</w:t>
                                  </w:r>
                                  <w:r>
                                    <w:rPr>
                                      <w:rFonts w:ascii="Times New Roman"/>
                                      <w:sz w:val="24"/>
                                    </w:rPr>
                                    <w:tab/>
                                  </w:r>
                                  <w:r>
                                    <w:rPr>
                                      <w:sz w:val="24"/>
                                    </w:rPr>
                                    <w:t>0.830</w:t>
                                  </w:r>
                                </w:p>
                              </w:tc>
                              <w:tc>
                                <w:tcPr>
                                  <w:tcW w:w="834" w:type="dxa"/>
                                </w:tcPr>
                                <w:p w14:paraId="499F51C9" w14:textId="77777777" w:rsidR="00DB0A46" w:rsidRDefault="00991634">
                                  <w:pPr>
                                    <w:pStyle w:val="TableParagraph"/>
                                    <w:spacing w:before="7" w:line="262" w:lineRule="exact"/>
                                    <w:ind w:left="120"/>
                                    <w:rPr>
                                      <w:sz w:val="24"/>
                                    </w:rPr>
                                  </w:pPr>
                                  <w:r>
                                    <w:rPr>
                                      <w:sz w:val="24"/>
                                    </w:rPr>
                                    <w:t>0.474</w:t>
                                  </w:r>
                                </w:p>
                              </w:tc>
                              <w:tc>
                                <w:tcPr>
                                  <w:tcW w:w="833" w:type="dxa"/>
                                </w:tcPr>
                                <w:p w14:paraId="499F51CA" w14:textId="77777777" w:rsidR="00DB0A46" w:rsidRDefault="00991634">
                                  <w:pPr>
                                    <w:pStyle w:val="TableParagraph"/>
                                    <w:spacing w:before="7" w:line="262" w:lineRule="exact"/>
                                    <w:ind w:right="117"/>
                                    <w:jc w:val="right"/>
                                    <w:rPr>
                                      <w:sz w:val="24"/>
                                    </w:rPr>
                                  </w:pPr>
                                  <w:r>
                                    <w:rPr>
                                      <w:sz w:val="24"/>
                                    </w:rPr>
                                    <w:t>0.046</w:t>
                                  </w:r>
                                </w:p>
                              </w:tc>
                              <w:tc>
                                <w:tcPr>
                                  <w:tcW w:w="795" w:type="dxa"/>
                                </w:tcPr>
                                <w:p w14:paraId="499F51CB" w14:textId="77777777" w:rsidR="00DB0A46" w:rsidRDefault="00991634">
                                  <w:pPr>
                                    <w:pStyle w:val="TableParagraph"/>
                                    <w:spacing w:before="7" w:line="262" w:lineRule="exact"/>
                                    <w:ind w:right="117"/>
                                    <w:jc w:val="right"/>
                                    <w:rPr>
                                      <w:sz w:val="24"/>
                                    </w:rPr>
                                  </w:pPr>
                                  <w:r>
                                    <w:rPr>
                                      <w:sz w:val="24"/>
                                    </w:rPr>
                                    <w:t>21</w:t>
                                  </w:r>
                                </w:p>
                              </w:tc>
                              <w:tc>
                                <w:tcPr>
                                  <w:tcW w:w="847" w:type="dxa"/>
                                </w:tcPr>
                                <w:p w14:paraId="499F51CC"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CD" w14:textId="77777777" w:rsidR="00DB0A46" w:rsidRDefault="00991634">
                                  <w:pPr>
                                    <w:pStyle w:val="TableParagraph"/>
                                    <w:spacing w:before="7" w:line="262" w:lineRule="exact"/>
                                    <w:ind w:right="257"/>
                                    <w:jc w:val="right"/>
                                    <w:rPr>
                                      <w:sz w:val="24"/>
                                    </w:rPr>
                                  </w:pPr>
                                  <w:r>
                                    <w:rPr>
                                      <w:sz w:val="24"/>
                                    </w:rPr>
                                    <w:t>2,381</w:t>
                                  </w:r>
                                </w:p>
                              </w:tc>
                              <w:tc>
                                <w:tcPr>
                                  <w:tcW w:w="601" w:type="dxa"/>
                                </w:tcPr>
                                <w:p w14:paraId="499F51CE" w14:textId="77777777" w:rsidR="00DB0A46" w:rsidRDefault="00991634">
                                  <w:pPr>
                                    <w:pStyle w:val="TableParagraph"/>
                                    <w:spacing w:before="7" w:line="262" w:lineRule="exact"/>
                                    <w:ind w:right="117"/>
                                    <w:jc w:val="right"/>
                                    <w:rPr>
                                      <w:sz w:val="24"/>
                                    </w:rPr>
                                  </w:pPr>
                                  <w:r>
                                    <w:rPr>
                                      <w:sz w:val="24"/>
                                    </w:rPr>
                                    <w:t>72</w:t>
                                  </w:r>
                                </w:p>
                              </w:tc>
                            </w:tr>
                            <w:tr w:rsidR="00DB0A46" w14:paraId="499F51D7" w14:textId="77777777">
                              <w:trPr>
                                <w:trHeight w:val="288"/>
                              </w:trPr>
                              <w:tc>
                                <w:tcPr>
                                  <w:tcW w:w="2508" w:type="dxa"/>
                                </w:tcPr>
                                <w:p w14:paraId="499F51D0" w14:textId="77777777" w:rsidR="00DB0A46" w:rsidRDefault="00991634">
                                  <w:pPr>
                                    <w:pStyle w:val="TableParagraph"/>
                                    <w:tabs>
                                      <w:tab w:val="right" w:pos="2386"/>
                                    </w:tabs>
                                    <w:spacing w:before="7" w:line="262" w:lineRule="exact"/>
                                    <w:ind w:left="119"/>
                                    <w:rPr>
                                      <w:sz w:val="24"/>
                                    </w:rPr>
                                  </w:pPr>
                                  <w:r>
                                    <w:rPr>
                                      <w:sz w:val="24"/>
                                    </w:rPr>
                                    <w:t>large</w:t>
                                  </w:r>
                                  <w:r>
                                    <w:rPr>
                                      <w:rFonts w:ascii="Times New Roman"/>
                                      <w:sz w:val="24"/>
                                    </w:rPr>
                                    <w:tab/>
                                  </w:r>
                                  <w:r>
                                    <w:rPr>
                                      <w:sz w:val="24"/>
                                    </w:rPr>
                                    <w:t>0.156</w:t>
                                  </w:r>
                                </w:p>
                              </w:tc>
                              <w:tc>
                                <w:tcPr>
                                  <w:tcW w:w="834" w:type="dxa"/>
                                </w:tcPr>
                                <w:p w14:paraId="499F51D1" w14:textId="77777777" w:rsidR="00DB0A46" w:rsidRDefault="00991634">
                                  <w:pPr>
                                    <w:pStyle w:val="TableParagraph"/>
                                    <w:spacing w:before="7" w:line="262" w:lineRule="exact"/>
                                    <w:ind w:left="120"/>
                                    <w:rPr>
                                      <w:sz w:val="24"/>
                                    </w:rPr>
                                  </w:pPr>
                                  <w:r>
                                    <w:rPr>
                                      <w:sz w:val="24"/>
                                    </w:rPr>
                                    <w:t>0.845</w:t>
                                  </w:r>
                                </w:p>
                              </w:tc>
                              <w:tc>
                                <w:tcPr>
                                  <w:tcW w:w="833" w:type="dxa"/>
                                </w:tcPr>
                                <w:p w14:paraId="499F51D2" w14:textId="77777777" w:rsidR="00DB0A46" w:rsidRDefault="00991634">
                                  <w:pPr>
                                    <w:pStyle w:val="TableParagraph"/>
                                    <w:spacing w:before="7" w:line="262" w:lineRule="exact"/>
                                    <w:ind w:right="117"/>
                                    <w:jc w:val="right"/>
                                    <w:rPr>
                                      <w:sz w:val="24"/>
                                    </w:rPr>
                                  </w:pPr>
                                  <w:r>
                                    <w:rPr>
                                      <w:sz w:val="24"/>
                                    </w:rPr>
                                    <w:t>0.042</w:t>
                                  </w:r>
                                </w:p>
                              </w:tc>
                              <w:tc>
                                <w:tcPr>
                                  <w:tcW w:w="795" w:type="dxa"/>
                                </w:tcPr>
                                <w:p w14:paraId="499F51D3" w14:textId="77777777" w:rsidR="00DB0A46" w:rsidRDefault="00991634">
                                  <w:pPr>
                                    <w:pStyle w:val="TableParagraph"/>
                                    <w:spacing w:before="7" w:line="262" w:lineRule="exact"/>
                                    <w:ind w:right="117"/>
                                    <w:jc w:val="right"/>
                                    <w:rPr>
                                      <w:sz w:val="24"/>
                                    </w:rPr>
                                  </w:pPr>
                                  <w:r>
                                    <w:rPr>
                                      <w:w w:val="99"/>
                                      <w:sz w:val="24"/>
                                    </w:rPr>
                                    <w:t>2</w:t>
                                  </w:r>
                                </w:p>
                              </w:tc>
                              <w:tc>
                                <w:tcPr>
                                  <w:tcW w:w="847" w:type="dxa"/>
                                </w:tcPr>
                                <w:p w14:paraId="499F51D4"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D5" w14:textId="77777777" w:rsidR="00DB0A46" w:rsidRDefault="00991634">
                                  <w:pPr>
                                    <w:pStyle w:val="TableParagraph"/>
                                    <w:spacing w:before="7" w:line="262" w:lineRule="exact"/>
                                    <w:ind w:right="257"/>
                                    <w:jc w:val="right"/>
                                    <w:rPr>
                                      <w:sz w:val="24"/>
                                    </w:rPr>
                                  </w:pPr>
                                  <w:r>
                                    <w:rPr>
                                      <w:sz w:val="24"/>
                                    </w:rPr>
                                    <w:t>428</w:t>
                                  </w:r>
                                </w:p>
                              </w:tc>
                              <w:tc>
                                <w:tcPr>
                                  <w:tcW w:w="601" w:type="dxa"/>
                                </w:tcPr>
                                <w:p w14:paraId="499F51D6" w14:textId="77777777" w:rsidR="00DB0A46" w:rsidRDefault="00991634">
                                  <w:pPr>
                                    <w:pStyle w:val="TableParagraph"/>
                                    <w:spacing w:before="7" w:line="262" w:lineRule="exact"/>
                                    <w:ind w:right="117"/>
                                    <w:jc w:val="right"/>
                                    <w:rPr>
                                      <w:sz w:val="24"/>
                                    </w:rPr>
                                  </w:pPr>
                                  <w:r>
                                    <w:rPr>
                                      <w:sz w:val="24"/>
                                    </w:rPr>
                                    <w:t>73</w:t>
                                  </w:r>
                                </w:p>
                              </w:tc>
                            </w:tr>
                            <w:tr w:rsidR="00DB0A46" w14:paraId="499F51DF" w14:textId="77777777">
                              <w:trPr>
                                <w:trHeight w:val="349"/>
                              </w:trPr>
                              <w:tc>
                                <w:tcPr>
                                  <w:tcW w:w="2508" w:type="dxa"/>
                                  <w:tcBorders>
                                    <w:bottom w:val="single" w:sz="8" w:space="0" w:color="000000"/>
                                  </w:tcBorders>
                                </w:tcPr>
                                <w:p w14:paraId="499F51D8" w14:textId="77777777" w:rsidR="00DB0A46" w:rsidRDefault="00991634">
                                  <w:pPr>
                                    <w:pStyle w:val="TableParagraph"/>
                                    <w:tabs>
                                      <w:tab w:val="right" w:pos="2386"/>
                                    </w:tabs>
                                    <w:spacing w:before="7" w:line="240" w:lineRule="auto"/>
                                    <w:ind w:left="119"/>
                                    <w:rPr>
                                      <w:sz w:val="24"/>
                                    </w:rPr>
                                  </w:pPr>
                                  <w:r>
                                    <w:rPr>
                                      <w:sz w:val="24"/>
                                    </w:rPr>
                                    <w:t>hard</w:t>
                                  </w:r>
                                  <w:r>
                                    <w:rPr>
                                      <w:rFonts w:ascii="Times New Roman"/>
                                      <w:sz w:val="24"/>
                                    </w:rPr>
                                    <w:tab/>
                                  </w:r>
                                  <w:r>
                                    <w:rPr>
                                      <w:sz w:val="24"/>
                                    </w:rPr>
                                    <w:t>0.486</w:t>
                                  </w:r>
                                </w:p>
                              </w:tc>
                              <w:tc>
                                <w:tcPr>
                                  <w:tcW w:w="834" w:type="dxa"/>
                                  <w:tcBorders>
                                    <w:bottom w:val="single" w:sz="8" w:space="0" w:color="000000"/>
                                  </w:tcBorders>
                                </w:tcPr>
                                <w:p w14:paraId="499F51D9" w14:textId="77777777" w:rsidR="00DB0A46" w:rsidRDefault="00991634">
                                  <w:pPr>
                                    <w:pStyle w:val="TableParagraph"/>
                                    <w:spacing w:before="7" w:line="240" w:lineRule="auto"/>
                                    <w:ind w:left="120"/>
                                    <w:rPr>
                                      <w:sz w:val="24"/>
                                    </w:rPr>
                                  </w:pPr>
                                  <w:r>
                                    <w:rPr>
                                      <w:sz w:val="24"/>
                                    </w:rPr>
                                    <w:t>0.587</w:t>
                                  </w:r>
                                </w:p>
                              </w:tc>
                              <w:tc>
                                <w:tcPr>
                                  <w:tcW w:w="833" w:type="dxa"/>
                                  <w:tcBorders>
                                    <w:bottom w:val="single" w:sz="8" w:space="0" w:color="000000"/>
                                  </w:tcBorders>
                                </w:tcPr>
                                <w:p w14:paraId="499F51DA" w14:textId="77777777" w:rsidR="00DB0A46" w:rsidRDefault="00991634">
                                  <w:pPr>
                                    <w:pStyle w:val="TableParagraph"/>
                                    <w:spacing w:before="7" w:line="240" w:lineRule="auto"/>
                                    <w:ind w:right="117"/>
                                    <w:jc w:val="right"/>
                                    <w:rPr>
                                      <w:sz w:val="24"/>
                                    </w:rPr>
                                  </w:pPr>
                                  <w:r>
                                    <w:rPr>
                                      <w:sz w:val="24"/>
                                    </w:rPr>
                                    <w:t>0.000</w:t>
                                  </w:r>
                                </w:p>
                              </w:tc>
                              <w:tc>
                                <w:tcPr>
                                  <w:tcW w:w="795" w:type="dxa"/>
                                  <w:tcBorders>
                                    <w:bottom w:val="single" w:sz="8" w:space="0" w:color="000000"/>
                                  </w:tcBorders>
                                </w:tcPr>
                                <w:p w14:paraId="499F51DB" w14:textId="77777777" w:rsidR="00DB0A46" w:rsidRDefault="00991634">
                                  <w:pPr>
                                    <w:pStyle w:val="TableParagraph"/>
                                    <w:spacing w:before="7" w:line="240" w:lineRule="auto"/>
                                    <w:ind w:right="117"/>
                                    <w:jc w:val="right"/>
                                    <w:rPr>
                                      <w:sz w:val="24"/>
                                    </w:rPr>
                                  </w:pPr>
                                  <w:r>
                                    <w:rPr>
                                      <w:w w:val="99"/>
                                      <w:sz w:val="24"/>
                                    </w:rPr>
                                    <w:t>0</w:t>
                                  </w:r>
                                </w:p>
                              </w:tc>
                              <w:tc>
                                <w:tcPr>
                                  <w:tcW w:w="847" w:type="dxa"/>
                                  <w:tcBorders>
                                    <w:bottom w:val="single" w:sz="8" w:space="0" w:color="000000"/>
                                  </w:tcBorders>
                                </w:tcPr>
                                <w:p w14:paraId="499F51DC"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8" w:space="0" w:color="000000"/>
                                  </w:tcBorders>
                                </w:tcPr>
                                <w:p w14:paraId="499F51DD" w14:textId="77777777" w:rsidR="00DB0A46" w:rsidRDefault="00991634">
                                  <w:pPr>
                                    <w:pStyle w:val="TableParagraph"/>
                                    <w:spacing w:before="7" w:line="240" w:lineRule="auto"/>
                                    <w:ind w:right="257"/>
                                    <w:jc w:val="right"/>
                                    <w:rPr>
                                      <w:sz w:val="24"/>
                                    </w:rPr>
                                  </w:pPr>
                                  <w:r>
                                    <w:rPr>
                                      <w:sz w:val="24"/>
                                    </w:rPr>
                                    <w:t>380</w:t>
                                  </w:r>
                                </w:p>
                              </w:tc>
                              <w:tc>
                                <w:tcPr>
                                  <w:tcW w:w="601" w:type="dxa"/>
                                  <w:tcBorders>
                                    <w:bottom w:val="single" w:sz="8" w:space="0" w:color="000000"/>
                                  </w:tcBorders>
                                </w:tcPr>
                                <w:p w14:paraId="499F51DE" w14:textId="77777777" w:rsidR="00DB0A46" w:rsidRDefault="00991634">
                                  <w:pPr>
                                    <w:pStyle w:val="TableParagraph"/>
                                    <w:spacing w:before="7" w:line="240" w:lineRule="auto"/>
                                    <w:ind w:right="117"/>
                                    <w:jc w:val="right"/>
                                    <w:rPr>
                                      <w:sz w:val="24"/>
                                    </w:rPr>
                                  </w:pPr>
                                  <w:r>
                                    <w:rPr>
                                      <w:sz w:val="24"/>
                                    </w:rPr>
                                    <w:t>94</w:t>
                                  </w:r>
                                </w:p>
                              </w:tc>
                            </w:tr>
                          </w:tbl>
                          <w:p w14:paraId="499F51E0" w14:textId="77777777" w:rsidR="00DB0A46" w:rsidRDefault="00DB0A4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E8" id="docshape204" o:spid="_x0000_s1031" type="#_x0000_t202" style="position:absolute;margin-left:132.65pt;margin-top:164.1pt;width:364.7pt;height:533pt;z-index:1578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508"/>
                        <w:gridCol w:w="834"/>
                        <w:gridCol w:w="833"/>
                        <w:gridCol w:w="795"/>
                        <w:gridCol w:w="847"/>
                        <w:gridCol w:w="876"/>
                        <w:gridCol w:w="601"/>
                      </w:tblGrid>
                      <w:tr w:rsidR="00DB0A46" w14:paraId="499F50D7" w14:textId="77777777">
                        <w:trPr>
                          <w:trHeight w:val="334"/>
                        </w:trPr>
                        <w:tc>
                          <w:tcPr>
                            <w:tcW w:w="2508" w:type="dxa"/>
                            <w:tcBorders>
                              <w:top w:val="single" w:sz="6" w:space="0" w:color="000000"/>
                            </w:tcBorders>
                          </w:tcPr>
                          <w:p w14:paraId="499F50D0" w14:textId="77777777" w:rsidR="00DB0A46" w:rsidRDefault="00991634">
                            <w:pPr>
                              <w:pStyle w:val="TableParagraph"/>
                              <w:tabs>
                                <w:tab w:val="right" w:pos="2386"/>
                              </w:tabs>
                              <w:spacing w:before="53" w:line="262" w:lineRule="exact"/>
                              <w:ind w:left="119"/>
                              <w:rPr>
                                <w:sz w:val="24"/>
                              </w:rPr>
                            </w:pPr>
                            <w:r>
                              <w:rPr>
                                <w:sz w:val="24"/>
                              </w:rPr>
                              <w:t>need</w:t>
                            </w:r>
                            <w:r>
                              <w:rPr>
                                <w:rFonts w:ascii="Times New Roman"/>
                                <w:sz w:val="24"/>
                              </w:rPr>
                              <w:tab/>
                            </w:r>
                            <w:r>
                              <w:rPr>
                                <w:sz w:val="24"/>
                              </w:rPr>
                              <w:t>0.833</w:t>
                            </w:r>
                          </w:p>
                        </w:tc>
                        <w:tc>
                          <w:tcPr>
                            <w:tcW w:w="834" w:type="dxa"/>
                            <w:tcBorders>
                              <w:top w:val="single" w:sz="6" w:space="0" w:color="000000"/>
                            </w:tcBorders>
                          </w:tcPr>
                          <w:p w14:paraId="499F50D1" w14:textId="77777777" w:rsidR="00DB0A46" w:rsidRDefault="00991634">
                            <w:pPr>
                              <w:pStyle w:val="TableParagraph"/>
                              <w:spacing w:before="53" w:line="262" w:lineRule="exact"/>
                              <w:ind w:left="120"/>
                              <w:rPr>
                                <w:sz w:val="24"/>
                              </w:rPr>
                            </w:pPr>
                            <w:r>
                              <w:rPr>
                                <w:sz w:val="24"/>
                              </w:rPr>
                              <w:t>0.501</w:t>
                            </w:r>
                          </w:p>
                        </w:tc>
                        <w:tc>
                          <w:tcPr>
                            <w:tcW w:w="833" w:type="dxa"/>
                            <w:tcBorders>
                              <w:top w:val="single" w:sz="6" w:space="0" w:color="000000"/>
                            </w:tcBorders>
                          </w:tcPr>
                          <w:p w14:paraId="499F50D2" w14:textId="77777777" w:rsidR="00DB0A46" w:rsidRDefault="00991634">
                            <w:pPr>
                              <w:pStyle w:val="TableParagraph"/>
                              <w:spacing w:before="53" w:line="262" w:lineRule="exact"/>
                              <w:ind w:right="117"/>
                              <w:jc w:val="right"/>
                              <w:rPr>
                                <w:sz w:val="24"/>
                              </w:rPr>
                            </w:pPr>
                            <w:r>
                              <w:rPr>
                                <w:sz w:val="24"/>
                              </w:rPr>
                              <w:t>0.220</w:t>
                            </w:r>
                          </w:p>
                        </w:tc>
                        <w:tc>
                          <w:tcPr>
                            <w:tcW w:w="795" w:type="dxa"/>
                            <w:tcBorders>
                              <w:top w:val="single" w:sz="6" w:space="0" w:color="000000"/>
                            </w:tcBorders>
                          </w:tcPr>
                          <w:p w14:paraId="499F50D3" w14:textId="77777777" w:rsidR="00DB0A46" w:rsidRDefault="00991634">
                            <w:pPr>
                              <w:pStyle w:val="TableParagraph"/>
                              <w:spacing w:before="53" w:line="262" w:lineRule="exact"/>
                              <w:ind w:right="117"/>
                              <w:jc w:val="right"/>
                              <w:rPr>
                                <w:sz w:val="24"/>
                              </w:rPr>
                            </w:pPr>
                            <w:r>
                              <w:rPr>
                                <w:sz w:val="24"/>
                              </w:rPr>
                              <w:t>164</w:t>
                            </w:r>
                          </w:p>
                        </w:tc>
                        <w:tc>
                          <w:tcPr>
                            <w:tcW w:w="847" w:type="dxa"/>
                            <w:tcBorders>
                              <w:top w:val="single" w:sz="6" w:space="0" w:color="000000"/>
                            </w:tcBorders>
                          </w:tcPr>
                          <w:p w14:paraId="499F50D4" w14:textId="77777777" w:rsidR="00DB0A46" w:rsidRDefault="00991634">
                            <w:pPr>
                              <w:pStyle w:val="TableParagraph"/>
                              <w:spacing w:before="53" w:line="262" w:lineRule="exact"/>
                              <w:ind w:right="116"/>
                              <w:jc w:val="right"/>
                              <w:rPr>
                                <w:sz w:val="24"/>
                              </w:rPr>
                            </w:pPr>
                            <w:r>
                              <w:rPr>
                                <w:sz w:val="24"/>
                              </w:rPr>
                              <w:t>2,475</w:t>
                            </w:r>
                          </w:p>
                        </w:tc>
                        <w:tc>
                          <w:tcPr>
                            <w:tcW w:w="876" w:type="dxa"/>
                            <w:tcBorders>
                              <w:top w:val="single" w:sz="6" w:space="0" w:color="000000"/>
                            </w:tcBorders>
                          </w:tcPr>
                          <w:p w14:paraId="499F50D5" w14:textId="77777777" w:rsidR="00DB0A46" w:rsidRDefault="00991634">
                            <w:pPr>
                              <w:pStyle w:val="TableParagraph"/>
                              <w:spacing w:before="53" w:line="262" w:lineRule="exact"/>
                              <w:ind w:right="256"/>
                              <w:jc w:val="right"/>
                              <w:rPr>
                                <w:sz w:val="24"/>
                              </w:rPr>
                            </w:pPr>
                            <w:r>
                              <w:rPr>
                                <w:w w:val="99"/>
                                <w:sz w:val="24"/>
                              </w:rPr>
                              <w:t>3</w:t>
                            </w:r>
                          </w:p>
                        </w:tc>
                        <w:tc>
                          <w:tcPr>
                            <w:tcW w:w="601" w:type="dxa"/>
                            <w:tcBorders>
                              <w:top w:val="single" w:sz="6" w:space="0" w:color="000000"/>
                            </w:tcBorders>
                          </w:tcPr>
                          <w:p w14:paraId="499F50D6" w14:textId="77777777" w:rsidR="00DB0A46" w:rsidRDefault="00991634">
                            <w:pPr>
                              <w:pStyle w:val="TableParagraph"/>
                              <w:spacing w:before="53" w:line="262" w:lineRule="exact"/>
                              <w:ind w:right="116"/>
                              <w:jc w:val="right"/>
                              <w:rPr>
                                <w:sz w:val="24"/>
                              </w:rPr>
                            </w:pPr>
                            <w:r>
                              <w:rPr>
                                <w:sz w:val="24"/>
                              </w:rPr>
                              <w:t>43</w:t>
                            </w:r>
                          </w:p>
                        </w:tc>
                      </w:tr>
                      <w:tr w:rsidR="00DB0A46" w14:paraId="499F50DF" w14:textId="77777777">
                        <w:trPr>
                          <w:trHeight w:val="288"/>
                        </w:trPr>
                        <w:tc>
                          <w:tcPr>
                            <w:tcW w:w="2508" w:type="dxa"/>
                          </w:tcPr>
                          <w:p w14:paraId="499F50D8" w14:textId="77777777" w:rsidR="00DB0A46" w:rsidRDefault="00991634">
                            <w:pPr>
                              <w:pStyle w:val="TableParagraph"/>
                              <w:tabs>
                                <w:tab w:val="right" w:pos="2386"/>
                              </w:tabs>
                              <w:spacing w:before="7" w:line="262" w:lineRule="exact"/>
                              <w:ind w:left="119"/>
                              <w:rPr>
                                <w:sz w:val="24"/>
                              </w:rPr>
                            </w:pPr>
                            <w:r>
                              <w:rPr>
                                <w:sz w:val="24"/>
                              </w:rPr>
                              <w:t>wonder</w:t>
                            </w:r>
                            <w:r>
                              <w:rPr>
                                <w:rFonts w:ascii="Times New Roman"/>
                                <w:sz w:val="24"/>
                              </w:rPr>
                              <w:tab/>
                            </w:r>
                            <w:r>
                              <w:rPr>
                                <w:sz w:val="24"/>
                              </w:rPr>
                              <w:t>0.206</w:t>
                            </w:r>
                          </w:p>
                        </w:tc>
                        <w:tc>
                          <w:tcPr>
                            <w:tcW w:w="834" w:type="dxa"/>
                          </w:tcPr>
                          <w:p w14:paraId="499F50D9" w14:textId="77777777" w:rsidR="00DB0A46" w:rsidRDefault="00991634">
                            <w:pPr>
                              <w:pStyle w:val="TableParagraph"/>
                              <w:spacing w:before="7" w:line="262" w:lineRule="exact"/>
                              <w:ind w:left="120"/>
                              <w:rPr>
                                <w:sz w:val="24"/>
                              </w:rPr>
                            </w:pPr>
                            <w:r>
                              <w:rPr>
                                <w:sz w:val="24"/>
                              </w:rPr>
                              <w:t>0.793</w:t>
                            </w:r>
                          </w:p>
                        </w:tc>
                        <w:tc>
                          <w:tcPr>
                            <w:tcW w:w="833" w:type="dxa"/>
                          </w:tcPr>
                          <w:p w14:paraId="499F50DA" w14:textId="77777777" w:rsidR="00DB0A46" w:rsidRDefault="00991634">
                            <w:pPr>
                              <w:pStyle w:val="TableParagraph"/>
                              <w:spacing w:before="7" w:line="262" w:lineRule="exact"/>
                              <w:ind w:right="117"/>
                              <w:jc w:val="right"/>
                              <w:rPr>
                                <w:sz w:val="24"/>
                              </w:rPr>
                            </w:pPr>
                            <w:r>
                              <w:rPr>
                                <w:sz w:val="24"/>
                              </w:rPr>
                              <w:t>0.194</w:t>
                            </w:r>
                          </w:p>
                        </w:tc>
                        <w:tc>
                          <w:tcPr>
                            <w:tcW w:w="795" w:type="dxa"/>
                          </w:tcPr>
                          <w:p w14:paraId="499F50DB" w14:textId="77777777" w:rsidR="00DB0A46" w:rsidRDefault="00991634">
                            <w:pPr>
                              <w:pStyle w:val="TableParagraph"/>
                              <w:spacing w:before="7" w:line="262" w:lineRule="exact"/>
                              <w:ind w:right="117"/>
                              <w:jc w:val="right"/>
                              <w:rPr>
                                <w:sz w:val="24"/>
                              </w:rPr>
                            </w:pPr>
                            <w:r>
                              <w:rPr>
                                <w:sz w:val="24"/>
                              </w:rPr>
                              <w:t>26</w:t>
                            </w:r>
                          </w:p>
                        </w:tc>
                        <w:tc>
                          <w:tcPr>
                            <w:tcW w:w="847" w:type="dxa"/>
                          </w:tcPr>
                          <w:p w14:paraId="499F50DC" w14:textId="77777777" w:rsidR="00DB0A46" w:rsidRDefault="00991634">
                            <w:pPr>
                              <w:pStyle w:val="TableParagraph"/>
                              <w:spacing w:before="7" w:line="262" w:lineRule="exact"/>
                              <w:ind w:right="116"/>
                              <w:jc w:val="right"/>
                              <w:rPr>
                                <w:sz w:val="24"/>
                              </w:rPr>
                            </w:pPr>
                            <w:r>
                              <w:rPr>
                                <w:sz w:val="24"/>
                              </w:rPr>
                              <w:t>589</w:t>
                            </w:r>
                          </w:p>
                        </w:tc>
                        <w:tc>
                          <w:tcPr>
                            <w:tcW w:w="876" w:type="dxa"/>
                          </w:tcPr>
                          <w:p w14:paraId="499F50DD" w14:textId="77777777" w:rsidR="00DB0A46" w:rsidRDefault="00991634">
                            <w:pPr>
                              <w:pStyle w:val="TableParagraph"/>
                              <w:spacing w:before="7" w:line="262" w:lineRule="exact"/>
                              <w:ind w:right="256"/>
                              <w:jc w:val="right"/>
                              <w:rPr>
                                <w:sz w:val="24"/>
                              </w:rPr>
                            </w:pPr>
                            <w:r>
                              <w:rPr>
                                <w:w w:val="99"/>
                                <w:sz w:val="24"/>
                              </w:rPr>
                              <w:t>4</w:t>
                            </w:r>
                          </w:p>
                        </w:tc>
                        <w:tc>
                          <w:tcPr>
                            <w:tcW w:w="601" w:type="dxa"/>
                          </w:tcPr>
                          <w:p w14:paraId="499F50DE" w14:textId="77777777" w:rsidR="00DB0A46" w:rsidRDefault="00991634">
                            <w:pPr>
                              <w:pStyle w:val="TableParagraph"/>
                              <w:spacing w:before="7" w:line="262" w:lineRule="exact"/>
                              <w:ind w:right="117"/>
                              <w:jc w:val="right"/>
                              <w:rPr>
                                <w:sz w:val="24"/>
                              </w:rPr>
                            </w:pPr>
                            <w:r>
                              <w:rPr>
                                <w:sz w:val="24"/>
                              </w:rPr>
                              <w:t>46</w:t>
                            </w:r>
                          </w:p>
                        </w:tc>
                      </w:tr>
                      <w:tr w:rsidR="00DB0A46" w14:paraId="499F50E7" w14:textId="77777777">
                        <w:trPr>
                          <w:trHeight w:val="288"/>
                        </w:trPr>
                        <w:tc>
                          <w:tcPr>
                            <w:tcW w:w="2508" w:type="dxa"/>
                          </w:tcPr>
                          <w:p w14:paraId="499F50E0" w14:textId="77777777" w:rsidR="00DB0A46" w:rsidRDefault="00991634">
                            <w:pPr>
                              <w:pStyle w:val="TableParagraph"/>
                              <w:tabs>
                                <w:tab w:val="right" w:pos="2386"/>
                              </w:tabs>
                              <w:spacing w:before="7" w:line="262" w:lineRule="exact"/>
                              <w:ind w:left="119"/>
                              <w:rPr>
                                <w:sz w:val="24"/>
                              </w:rPr>
                            </w:pPr>
                            <w:r>
                              <w:rPr>
                                <w:sz w:val="24"/>
                              </w:rPr>
                              <w:t>feel</w:t>
                            </w:r>
                            <w:r>
                              <w:rPr>
                                <w:rFonts w:ascii="Times New Roman"/>
                                <w:sz w:val="24"/>
                              </w:rPr>
                              <w:tab/>
                            </w:r>
                            <w:r>
                              <w:rPr>
                                <w:sz w:val="24"/>
                              </w:rPr>
                              <w:t>0.832</w:t>
                            </w:r>
                          </w:p>
                        </w:tc>
                        <w:tc>
                          <w:tcPr>
                            <w:tcW w:w="834" w:type="dxa"/>
                          </w:tcPr>
                          <w:p w14:paraId="499F50E1" w14:textId="77777777" w:rsidR="00DB0A46" w:rsidRDefault="00991634">
                            <w:pPr>
                              <w:pStyle w:val="TableParagraph"/>
                              <w:spacing w:before="7" w:line="262" w:lineRule="exact"/>
                              <w:ind w:left="120"/>
                              <w:rPr>
                                <w:sz w:val="24"/>
                              </w:rPr>
                            </w:pPr>
                            <w:r>
                              <w:rPr>
                                <w:sz w:val="24"/>
                              </w:rPr>
                              <w:t>0.529</w:t>
                            </w:r>
                          </w:p>
                        </w:tc>
                        <w:tc>
                          <w:tcPr>
                            <w:tcW w:w="833" w:type="dxa"/>
                          </w:tcPr>
                          <w:p w14:paraId="499F50E2" w14:textId="77777777" w:rsidR="00DB0A46" w:rsidRDefault="00991634">
                            <w:pPr>
                              <w:pStyle w:val="TableParagraph"/>
                              <w:spacing w:before="7" w:line="262" w:lineRule="exact"/>
                              <w:ind w:right="117"/>
                              <w:jc w:val="right"/>
                              <w:rPr>
                                <w:sz w:val="24"/>
                              </w:rPr>
                            </w:pPr>
                            <w:r>
                              <w:rPr>
                                <w:sz w:val="24"/>
                              </w:rPr>
                              <w:t>0.135</w:t>
                            </w:r>
                          </w:p>
                        </w:tc>
                        <w:tc>
                          <w:tcPr>
                            <w:tcW w:w="795" w:type="dxa"/>
                          </w:tcPr>
                          <w:p w14:paraId="499F50E3" w14:textId="77777777" w:rsidR="00DB0A46" w:rsidRDefault="00991634">
                            <w:pPr>
                              <w:pStyle w:val="TableParagraph"/>
                              <w:spacing w:before="7" w:line="262" w:lineRule="exact"/>
                              <w:ind w:right="117"/>
                              <w:jc w:val="right"/>
                              <w:rPr>
                                <w:sz w:val="24"/>
                              </w:rPr>
                            </w:pPr>
                            <w:r>
                              <w:rPr>
                                <w:sz w:val="24"/>
                              </w:rPr>
                              <w:t>73</w:t>
                            </w:r>
                          </w:p>
                        </w:tc>
                        <w:tc>
                          <w:tcPr>
                            <w:tcW w:w="847" w:type="dxa"/>
                          </w:tcPr>
                          <w:p w14:paraId="499F50E4" w14:textId="77777777" w:rsidR="00DB0A46" w:rsidRDefault="00991634">
                            <w:pPr>
                              <w:pStyle w:val="TableParagraph"/>
                              <w:spacing w:before="7" w:line="262" w:lineRule="exact"/>
                              <w:ind w:right="116"/>
                              <w:jc w:val="right"/>
                              <w:rPr>
                                <w:sz w:val="24"/>
                              </w:rPr>
                            </w:pPr>
                            <w:r>
                              <w:rPr>
                                <w:sz w:val="24"/>
                              </w:rPr>
                              <w:t>2,382</w:t>
                            </w:r>
                          </w:p>
                        </w:tc>
                        <w:tc>
                          <w:tcPr>
                            <w:tcW w:w="876" w:type="dxa"/>
                          </w:tcPr>
                          <w:p w14:paraId="499F50E5" w14:textId="77777777" w:rsidR="00DB0A46" w:rsidRDefault="00991634">
                            <w:pPr>
                              <w:pStyle w:val="TableParagraph"/>
                              <w:spacing w:before="7" w:line="262" w:lineRule="exact"/>
                              <w:ind w:right="256"/>
                              <w:jc w:val="right"/>
                              <w:rPr>
                                <w:sz w:val="24"/>
                              </w:rPr>
                            </w:pPr>
                            <w:r>
                              <w:rPr>
                                <w:w w:val="99"/>
                                <w:sz w:val="24"/>
                              </w:rPr>
                              <w:t>5</w:t>
                            </w:r>
                          </w:p>
                        </w:tc>
                        <w:tc>
                          <w:tcPr>
                            <w:tcW w:w="601" w:type="dxa"/>
                          </w:tcPr>
                          <w:p w14:paraId="499F50E6" w14:textId="77777777" w:rsidR="00DB0A46" w:rsidRDefault="00991634">
                            <w:pPr>
                              <w:pStyle w:val="TableParagraph"/>
                              <w:spacing w:before="7" w:line="262" w:lineRule="exact"/>
                              <w:ind w:right="117"/>
                              <w:jc w:val="right"/>
                              <w:rPr>
                                <w:sz w:val="24"/>
                              </w:rPr>
                            </w:pPr>
                            <w:r>
                              <w:rPr>
                                <w:sz w:val="24"/>
                              </w:rPr>
                              <w:t>51</w:t>
                            </w:r>
                          </w:p>
                        </w:tc>
                      </w:tr>
                      <w:tr w:rsidR="00DB0A46" w14:paraId="499F50EF" w14:textId="77777777">
                        <w:trPr>
                          <w:trHeight w:val="288"/>
                        </w:trPr>
                        <w:tc>
                          <w:tcPr>
                            <w:tcW w:w="2508" w:type="dxa"/>
                          </w:tcPr>
                          <w:p w14:paraId="499F50E8" w14:textId="77777777" w:rsidR="00DB0A46" w:rsidRDefault="00991634">
                            <w:pPr>
                              <w:pStyle w:val="TableParagraph"/>
                              <w:tabs>
                                <w:tab w:val="right" w:pos="2386"/>
                              </w:tabs>
                              <w:spacing w:before="7" w:line="262" w:lineRule="exact"/>
                              <w:ind w:left="119"/>
                              <w:rPr>
                                <w:sz w:val="24"/>
                              </w:rPr>
                            </w:pPr>
                            <w:r>
                              <w:rPr>
                                <w:sz w:val="24"/>
                              </w:rPr>
                              <w:t>decide</w:t>
                            </w:r>
                            <w:r>
                              <w:rPr>
                                <w:rFonts w:ascii="Times New Roman"/>
                                <w:sz w:val="24"/>
                              </w:rPr>
                              <w:tab/>
                            </w:r>
                            <w:r>
                              <w:rPr>
                                <w:sz w:val="24"/>
                              </w:rPr>
                              <w:t>0.242</w:t>
                            </w:r>
                          </w:p>
                        </w:tc>
                        <w:tc>
                          <w:tcPr>
                            <w:tcW w:w="834" w:type="dxa"/>
                          </w:tcPr>
                          <w:p w14:paraId="499F50E9" w14:textId="77777777" w:rsidR="00DB0A46" w:rsidRDefault="00991634">
                            <w:pPr>
                              <w:pStyle w:val="TableParagraph"/>
                              <w:spacing w:before="7" w:line="262" w:lineRule="exact"/>
                              <w:ind w:left="120"/>
                              <w:rPr>
                                <w:sz w:val="24"/>
                              </w:rPr>
                            </w:pPr>
                            <w:r>
                              <w:rPr>
                                <w:sz w:val="24"/>
                              </w:rPr>
                              <w:t>0.752</w:t>
                            </w:r>
                          </w:p>
                        </w:tc>
                        <w:tc>
                          <w:tcPr>
                            <w:tcW w:w="833" w:type="dxa"/>
                          </w:tcPr>
                          <w:p w14:paraId="499F50EA" w14:textId="77777777" w:rsidR="00DB0A46" w:rsidRDefault="00991634">
                            <w:pPr>
                              <w:pStyle w:val="TableParagraph"/>
                              <w:spacing w:before="7" w:line="262" w:lineRule="exact"/>
                              <w:ind w:right="117"/>
                              <w:jc w:val="right"/>
                              <w:rPr>
                                <w:sz w:val="24"/>
                              </w:rPr>
                            </w:pPr>
                            <w:r>
                              <w:rPr>
                                <w:sz w:val="24"/>
                              </w:rPr>
                              <w:t>0.097</w:t>
                            </w:r>
                          </w:p>
                        </w:tc>
                        <w:tc>
                          <w:tcPr>
                            <w:tcW w:w="795" w:type="dxa"/>
                          </w:tcPr>
                          <w:p w14:paraId="499F50EB" w14:textId="77777777" w:rsidR="00DB0A46" w:rsidRDefault="00991634">
                            <w:pPr>
                              <w:pStyle w:val="TableParagraph"/>
                              <w:spacing w:before="7" w:line="262" w:lineRule="exact"/>
                              <w:ind w:right="117"/>
                              <w:jc w:val="right"/>
                              <w:rPr>
                                <w:sz w:val="24"/>
                              </w:rPr>
                            </w:pPr>
                            <w:r>
                              <w:rPr>
                                <w:w w:val="99"/>
                                <w:sz w:val="24"/>
                              </w:rPr>
                              <w:t>3</w:t>
                            </w:r>
                          </w:p>
                        </w:tc>
                        <w:tc>
                          <w:tcPr>
                            <w:tcW w:w="847" w:type="dxa"/>
                          </w:tcPr>
                          <w:p w14:paraId="499F50EC" w14:textId="77777777" w:rsidR="00DB0A46" w:rsidRDefault="00991634">
                            <w:pPr>
                              <w:pStyle w:val="TableParagraph"/>
                              <w:spacing w:before="7" w:line="262" w:lineRule="exact"/>
                              <w:ind w:right="116"/>
                              <w:jc w:val="right"/>
                              <w:rPr>
                                <w:sz w:val="24"/>
                              </w:rPr>
                            </w:pPr>
                            <w:r>
                              <w:rPr>
                                <w:sz w:val="24"/>
                              </w:rPr>
                              <w:t>652</w:t>
                            </w:r>
                          </w:p>
                        </w:tc>
                        <w:tc>
                          <w:tcPr>
                            <w:tcW w:w="876" w:type="dxa"/>
                          </w:tcPr>
                          <w:p w14:paraId="499F50ED" w14:textId="77777777" w:rsidR="00DB0A46" w:rsidRDefault="00991634">
                            <w:pPr>
                              <w:pStyle w:val="TableParagraph"/>
                              <w:spacing w:before="7" w:line="262" w:lineRule="exact"/>
                              <w:ind w:right="256"/>
                              <w:jc w:val="right"/>
                              <w:rPr>
                                <w:sz w:val="24"/>
                              </w:rPr>
                            </w:pPr>
                            <w:r>
                              <w:rPr>
                                <w:sz w:val="24"/>
                              </w:rPr>
                              <w:t>10</w:t>
                            </w:r>
                          </w:p>
                        </w:tc>
                        <w:tc>
                          <w:tcPr>
                            <w:tcW w:w="601" w:type="dxa"/>
                          </w:tcPr>
                          <w:p w14:paraId="499F50EE" w14:textId="77777777" w:rsidR="00DB0A46" w:rsidRDefault="00991634">
                            <w:pPr>
                              <w:pStyle w:val="TableParagraph"/>
                              <w:spacing w:before="7" w:line="262" w:lineRule="exact"/>
                              <w:ind w:right="117"/>
                              <w:jc w:val="right"/>
                              <w:rPr>
                                <w:sz w:val="24"/>
                              </w:rPr>
                            </w:pPr>
                            <w:r>
                              <w:rPr>
                                <w:sz w:val="24"/>
                              </w:rPr>
                              <w:t>57</w:t>
                            </w:r>
                          </w:p>
                        </w:tc>
                      </w:tr>
                      <w:tr w:rsidR="00DB0A46" w14:paraId="499F50F7" w14:textId="77777777">
                        <w:trPr>
                          <w:trHeight w:val="288"/>
                        </w:trPr>
                        <w:tc>
                          <w:tcPr>
                            <w:tcW w:w="2508" w:type="dxa"/>
                          </w:tcPr>
                          <w:p w14:paraId="499F50F0" w14:textId="77777777" w:rsidR="00DB0A46" w:rsidRDefault="00991634">
                            <w:pPr>
                              <w:pStyle w:val="TableParagraph"/>
                              <w:tabs>
                                <w:tab w:val="right" w:pos="2386"/>
                              </w:tabs>
                              <w:spacing w:before="7" w:line="262" w:lineRule="exact"/>
                              <w:ind w:left="119"/>
                              <w:rPr>
                                <w:sz w:val="24"/>
                              </w:rPr>
                            </w:pPr>
                            <w:r>
                              <w:rPr>
                                <w:sz w:val="24"/>
                              </w:rPr>
                              <w:t>think</w:t>
                            </w:r>
                            <w:r>
                              <w:rPr>
                                <w:rFonts w:ascii="Times New Roman"/>
                                <w:sz w:val="24"/>
                              </w:rPr>
                              <w:tab/>
                            </w:r>
                            <w:r>
                              <w:rPr>
                                <w:sz w:val="24"/>
                              </w:rPr>
                              <w:t>6.477</w:t>
                            </w:r>
                          </w:p>
                        </w:tc>
                        <w:tc>
                          <w:tcPr>
                            <w:tcW w:w="834" w:type="dxa"/>
                          </w:tcPr>
                          <w:p w14:paraId="499F50F1" w14:textId="77777777" w:rsidR="00DB0A46" w:rsidRDefault="00991634">
                            <w:pPr>
                              <w:pStyle w:val="TableParagraph"/>
                              <w:spacing w:before="7" w:line="262" w:lineRule="exact"/>
                              <w:ind w:left="120"/>
                              <w:rPr>
                                <w:sz w:val="24"/>
                              </w:rPr>
                            </w:pPr>
                            <w:r>
                              <w:rPr>
                                <w:sz w:val="24"/>
                              </w:rPr>
                              <w:t>0.262</w:t>
                            </w:r>
                          </w:p>
                        </w:tc>
                        <w:tc>
                          <w:tcPr>
                            <w:tcW w:w="833" w:type="dxa"/>
                          </w:tcPr>
                          <w:p w14:paraId="499F50F2" w14:textId="77777777" w:rsidR="00DB0A46" w:rsidRDefault="00991634">
                            <w:pPr>
                              <w:pStyle w:val="TableParagraph"/>
                              <w:spacing w:before="7" w:line="262" w:lineRule="exact"/>
                              <w:ind w:right="117"/>
                              <w:jc w:val="right"/>
                              <w:rPr>
                                <w:sz w:val="24"/>
                              </w:rPr>
                            </w:pPr>
                            <w:r>
                              <w:rPr>
                                <w:sz w:val="24"/>
                              </w:rPr>
                              <w:t>0.060</w:t>
                            </w:r>
                          </w:p>
                        </w:tc>
                        <w:tc>
                          <w:tcPr>
                            <w:tcW w:w="795" w:type="dxa"/>
                          </w:tcPr>
                          <w:p w14:paraId="499F50F3" w14:textId="77777777" w:rsidR="00DB0A46" w:rsidRDefault="00991634">
                            <w:pPr>
                              <w:pStyle w:val="TableParagraph"/>
                              <w:spacing w:before="7" w:line="262" w:lineRule="exact"/>
                              <w:ind w:right="117"/>
                              <w:jc w:val="right"/>
                              <w:rPr>
                                <w:sz w:val="24"/>
                              </w:rPr>
                            </w:pPr>
                            <w:r>
                              <w:rPr>
                                <w:sz w:val="24"/>
                              </w:rPr>
                              <w:t>162</w:t>
                            </w:r>
                          </w:p>
                        </w:tc>
                        <w:tc>
                          <w:tcPr>
                            <w:tcW w:w="847" w:type="dxa"/>
                          </w:tcPr>
                          <w:p w14:paraId="499F50F4" w14:textId="77777777" w:rsidR="00DB0A46" w:rsidRDefault="00991634">
                            <w:pPr>
                              <w:pStyle w:val="TableParagraph"/>
                              <w:spacing w:before="7" w:line="262" w:lineRule="exact"/>
                              <w:ind w:right="116"/>
                              <w:jc w:val="right"/>
                              <w:rPr>
                                <w:sz w:val="24"/>
                              </w:rPr>
                            </w:pPr>
                            <w:r>
                              <w:rPr>
                                <w:sz w:val="24"/>
                              </w:rPr>
                              <w:t>20,089</w:t>
                            </w:r>
                          </w:p>
                        </w:tc>
                        <w:tc>
                          <w:tcPr>
                            <w:tcW w:w="876" w:type="dxa"/>
                          </w:tcPr>
                          <w:p w14:paraId="499F50F5" w14:textId="77777777" w:rsidR="00DB0A46" w:rsidRDefault="00991634">
                            <w:pPr>
                              <w:pStyle w:val="TableParagraph"/>
                              <w:spacing w:before="7" w:line="262" w:lineRule="exact"/>
                              <w:ind w:right="256"/>
                              <w:jc w:val="right"/>
                              <w:rPr>
                                <w:sz w:val="24"/>
                              </w:rPr>
                            </w:pPr>
                            <w:r>
                              <w:rPr>
                                <w:sz w:val="24"/>
                              </w:rPr>
                              <w:t>58</w:t>
                            </w:r>
                          </w:p>
                        </w:tc>
                        <w:tc>
                          <w:tcPr>
                            <w:tcW w:w="601" w:type="dxa"/>
                          </w:tcPr>
                          <w:p w14:paraId="499F50F6" w14:textId="77777777" w:rsidR="00DB0A46" w:rsidRDefault="00991634">
                            <w:pPr>
                              <w:pStyle w:val="TableParagraph"/>
                              <w:spacing w:before="7" w:line="262" w:lineRule="exact"/>
                              <w:ind w:right="116"/>
                              <w:jc w:val="right"/>
                              <w:rPr>
                                <w:sz w:val="24"/>
                              </w:rPr>
                            </w:pPr>
                            <w:r>
                              <w:rPr>
                                <w:sz w:val="24"/>
                              </w:rPr>
                              <w:t>66</w:t>
                            </w:r>
                          </w:p>
                        </w:tc>
                      </w:tr>
                      <w:tr w:rsidR="00DB0A46" w14:paraId="499F50FF" w14:textId="77777777">
                        <w:trPr>
                          <w:trHeight w:val="288"/>
                        </w:trPr>
                        <w:tc>
                          <w:tcPr>
                            <w:tcW w:w="2508" w:type="dxa"/>
                          </w:tcPr>
                          <w:p w14:paraId="499F50F8" w14:textId="77777777" w:rsidR="00DB0A46" w:rsidRDefault="00991634">
                            <w:pPr>
                              <w:pStyle w:val="TableParagraph"/>
                              <w:tabs>
                                <w:tab w:val="right" w:pos="2386"/>
                              </w:tabs>
                              <w:spacing w:before="7" w:line="262" w:lineRule="exact"/>
                              <w:ind w:left="119"/>
                              <w:rPr>
                                <w:sz w:val="24"/>
                              </w:rPr>
                            </w:pPr>
                            <w:r>
                              <w:rPr>
                                <w:sz w:val="24"/>
                              </w:rPr>
                              <w:t>consider</w:t>
                            </w:r>
                            <w:r>
                              <w:rPr>
                                <w:rFonts w:ascii="Times New Roman"/>
                                <w:sz w:val="24"/>
                              </w:rPr>
                              <w:tab/>
                            </w:r>
                            <w:r>
                              <w:rPr>
                                <w:sz w:val="24"/>
                              </w:rPr>
                              <w:t>0.146</w:t>
                            </w:r>
                          </w:p>
                        </w:tc>
                        <w:tc>
                          <w:tcPr>
                            <w:tcW w:w="834" w:type="dxa"/>
                          </w:tcPr>
                          <w:p w14:paraId="499F50F9" w14:textId="77777777" w:rsidR="00DB0A46" w:rsidRDefault="00991634">
                            <w:pPr>
                              <w:pStyle w:val="TableParagraph"/>
                              <w:spacing w:before="7" w:line="262" w:lineRule="exact"/>
                              <w:ind w:left="120"/>
                              <w:rPr>
                                <w:sz w:val="24"/>
                              </w:rPr>
                            </w:pPr>
                            <w:r>
                              <w:rPr>
                                <w:sz w:val="24"/>
                              </w:rPr>
                              <w:t>0.834</w:t>
                            </w:r>
                          </w:p>
                        </w:tc>
                        <w:tc>
                          <w:tcPr>
                            <w:tcW w:w="833" w:type="dxa"/>
                          </w:tcPr>
                          <w:p w14:paraId="499F50FA" w14:textId="77777777" w:rsidR="00DB0A46" w:rsidRDefault="00991634">
                            <w:pPr>
                              <w:pStyle w:val="TableParagraph"/>
                              <w:spacing w:before="7" w:line="262" w:lineRule="exact"/>
                              <w:ind w:right="117"/>
                              <w:jc w:val="right"/>
                              <w:rPr>
                                <w:sz w:val="24"/>
                              </w:rPr>
                            </w:pPr>
                            <w:r>
                              <w:rPr>
                                <w:sz w:val="24"/>
                              </w:rPr>
                              <w:t>0.058</w:t>
                            </w:r>
                          </w:p>
                        </w:tc>
                        <w:tc>
                          <w:tcPr>
                            <w:tcW w:w="795" w:type="dxa"/>
                          </w:tcPr>
                          <w:p w14:paraId="499F50FB"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0FC" w14:textId="77777777" w:rsidR="00DB0A46" w:rsidRDefault="00991634">
                            <w:pPr>
                              <w:pStyle w:val="TableParagraph"/>
                              <w:spacing w:before="7" w:line="262" w:lineRule="exact"/>
                              <w:ind w:right="116"/>
                              <w:jc w:val="right"/>
                              <w:rPr>
                                <w:sz w:val="24"/>
                              </w:rPr>
                            </w:pPr>
                            <w:r>
                              <w:rPr>
                                <w:sz w:val="24"/>
                              </w:rPr>
                              <w:t>336</w:t>
                            </w:r>
                          </w:p>
                        </w:tc>
                        <w:tc>
                          <w:tcPr>
                            <w:tcW w:w="876" w:type="dxa"/>
                          </w:tcPr>
                          <w:p w14:paraId="499F50FD" w14:textId="77777777" w:rsidR="00DB0A46" w:rsidRDefault="00991634">
                            <w:pPr>
                              <w:pStyle w:val="TableParagraph"/>
                              <w:spacing w:before="7" w:line="262" w:lineRule="exact"/>
                              <w:ind w:right="256"/>
                              <w:jc w:val="right"/>
                              <w:rPr>
                                <w:sz w:val="24"/>
                              </w:rPr>
                            </w:pPr>
                            <w:r>
                              <w:rPr>
                                <w:w w:val="99"/>
                                <w:sz w:val="24"/>
                              </w:rPr>
                              <w:t>4</w:t>
                            </w:r>
                          </w:p>
                        </w:tc>
                        <w:tc>
                          <w:tcPr>
                            <w:tcW w:w="601" w:type="dxa"/>
                          </w:tcPr>
                          <w:p w14:paraId="499F50FE" w14:textId="77777777" w:rsidR="00DB0A46" w:rsidRDefault="00991634">
                            <w:pPr>
                              <w:pStyle w:val="TableParagraph"/>
                              <w:spacing w:before="7" w:line="262" w:lineRule="exact"/>
                              <w:ind w:right="117"/>
                              <w:jc w:val="right"/>
                              <w:rPr>
                                <w:sz w:val="24"/>
                              </w:rPr>
                            </w:pPr>
                            <w:r>
                              <w:rPr>
                                <w:sz w:val="24"/>
                              </w:rPr>
                              <w:t>67</w:t>
                            </w:r>
                          </w:p>
                        </w:tc>
                      </w:tr>
                      <w:tr w:rsidR="00DB0A46" w14:paraId="499F5107" w14:textId="77777777">
                        <w:trPr>
                          <w:trHeight w:val="288"/>
                        </w:trPr>
                        <w:tc>
                          <w:tcPr>
                            <w:tcW w:w="2508" w:type="dxa"/>
                          </w:tcPr>
                          <w:p w14:paraId="499F5100" w14:textId="77777777" w:rsidR="00DB0A46" w:rsidRDefault="00991634">
                            <w:pPr>
                              <w:pStyle w:val="TableParagraph"/>
                              <w:tabs>
                                <w:tab w:val="right" w:pos="2386"/>
                              </w:tabs>
                              <w:spacing w:before="7" w:line="262" w:lineRule="exact"/>
                              <w:ind w:left="119"/>
                              <w:rPr>
                                <w:sz w:val="24"/>
                              </w:rPr>
                            </w:pPr>
                            <w:r>
                              <w:rPr>
                                <w:sz w:val="24"/>
                              </w:rPr>
                              <w:t>see</w:t>
                            </w:r>
                            <w:r>
                              <w:rPr>
                                <w:rFonts w:ascii="Times New Roman"/>
                                <w:sz w:val="24"/>
                              </w:rPr>
                              <w:tab/>
                            </w:r>
                            <w:r>
                              <w:rPr>
                                <w:sz w:val="24"/>
                              </w:rPr>
                              <w:t>2.540</w:t>
                            </w:r>
                          </w:p>
                        </w:tc>
                        <w:tc>
                          <w:tcPr>
                            <w:tcW w:w="834" w:type="dxa"/>
                          </w:tcPr>
                          <w:p w14:paraId="499F5101" w14:textId="77777777" w:rsidR="00DB0A46" w:rsidRDefault="00991634">
                            <w:pPr>
                              <w:pStyle w:val="TableParagraph"/>
                              <w:spacing w:before="7" w:line="262" w:lineRule="exact"/>
                              <w:ind w:left="120"/>
                              <w:rPr>
                                <w:sz w:val="24"/>
                              </w:rPr>
                            </w:pPr>
                            <w:r>
                              <w:rPr>
                                <w:sz w:val="24"/>
                              </w:rPr>
                              <w:t>0.343</w:t>
                            </w:r>
                          </w:p>
                        </w:tc>
                        <w:tc>
                          <w:tcPr>
                            <w:tcW w:w="833" w:type="dxa"/>
                          </w:tcPr>
                          <w:p w14:paraId="499F5102" w14:textId="77777777" w:rsidR="00DB0A46" w:rsidRDefault="00991634">
                            <w:pPr>
                              <w:pStyle w:val="TableParagraph"/>
                              <w:spacing w:before="7" w:line="262" w:lineRule="exact"/>
                              <w:ind w:right="117"/>
                              <w:jc w:val="right"/>
                              <w:rPr>
                                <w:sz w:val="24"/>
                              </w:rPr>
                            </w:pPr>
                            <w:r>
                              <w:rPr>
                                <w:sz w:val="24"/>
                              </w:rPr>
                              <w:t>0.056</w:t>
                            </w:r>
                          </w:p>
                        </w:tc>
                        <w:tc>
                          <w:tcPr>
                            <w:tcW w:w="795" w:type="dxa"/>
                          </w:tcPr>
                          <w:p w14:paraId="499F5103" w14:textId="77777777" w:rsidR="00DB0A46" w:rsidRDefault="00991634">
                            <w:pPr>
                              <w:pStyle w:val="TableParagraph"/>
                              <w:spacing w:before="7" w:line="262" w:lineRule="exact"/>
                              <w:ind w:right="117"/>
                              <w:jc w:val="right"/>
                              <w:rPr>
                                <w:sz w:val="24"/>
                              </w:rPr>
                            </w:pPr>
                            <w:r>
                              <w:rPr>
                                <w:sz w:val="24"/>
                              </w:rPr>
                              <w:t>46</w:t>
                            </w:r>
                          </w:p>
                        </w:tc>
                        <w:tc>
                          <w:tcPr>
                            <w:tcW w:w="847" w:type="dxa"/>
                          </w:tcPr>
                          <w:p w14:paraId="499F5104" w14:textId="77777777" w:rsidR="00DB0A46" w:rsidRDefault="00991634">
                            <w:pPr>
                              <w:pStyle w:val="TableParagraph"/>
                              <w:spacing w:before="7" w:line="262" w:lineRule="exact"/>
                              <w:ind w:right="116"/>
                              <w:jc w:val="right"/>
                              <w:rPr>
                                <w:sz w:val="24"/>
                              </w:rPr>
                            </w:pPr>
                            <w:r>
                              <w:rPr>
                                <w:sz w:val="24"/>
                              </w:rPr>
                              <w:t>5,563</w:t>
                            </w:r>
                          </w:p>
                        </w:tc>
                        <w:tc>
                          <w:tcPr>
                            <w:tcW w:w="876" w:type="dxa"/>
                          </w:tcPr>
                          <w:p w14:paraId="499F5105" w14:textId="77777777" w:rsidR="00DB0A46" w:rsidRDefault="00991634">
                            <w:pPr>
                              <w:pStyle w:val="TableParagraph"/>
                              <w:spacing w:before="7" w:line="262" w:lineRule="exact"/>
                              <w:ind w:right="256"/>
                              <w:jc w:val="right"/>
                              <w:rPr>
                                <w:sz w:val="24"/>
                              </w:rPr>
                            </w:pPr>
                            <w:r>
                              <w:rPr>
                                <w:sz w:val="24"/>
                              </w:rPr>
                              <w:t>11</w:t>
                            </w:r>
                          </w:p>
                        </w:tc>
                        <w:tc>
                          <w:tcPr>
                            <w:tcW w:w="601" w:type="dxa"/>
                          </w:tcPr>
                          <w:p w14:paraId="499F5106" w14:textId="77777777" w:rsidR="00DB0A46" w:rsidRDefault="00991634">
                            <w:pPr>
                              <w:pStyle w:val="TableParagraph"/>
                              <w:spacing w:before="7" w:line="262" w:lineRule="exact"/>
                              <w:ind w:right="116"/>
                              <w:jc w:val="right"/>
                              <w:rPr>
                                <w:sz w:val="24"/>
                              </w:rPr>
                            </w:pPr>
                            <w:r>
                              <w:rPr>
                                <w:sz w:val="24"/>
                              </w:rPr>
                              <w:t>68</w:t>
                            </w:r>
                          </w:p>
                        </w:tc>
                      </w:tr>
                      <w:tr w:rsidR="00DB0A46" w14:paraId="499F510F" w14:textId="77777777">
                        <w:trPr>
                          <w:trHeight w:val="288"/>
                        </w:trPr>
                        <w:tc>
                          <w:tcPr>
                            <w:tcW w:w="2508" w:type="dxa"/>
                          </w:tcPr>
                          <w:p w14:paraId="499F5108" w14:textId="77777777" w:rsidR="00DB0A46" w:rsidRDefault="00991634">
                            <w:pPr>
                              <w:pStyle w:val="TableParagraph"/>
                              <w:tabs>
                                <w:tab w:val="right" w:pos="2387"/>
                              </w:tabs>
                              <w:spacing w:before="7" w:line="262" w:lineRule="exact"/>
                              <w:ind w:left="119"/>
                              <w:rPr>
                                <w:sz w:val="24"/>
                              </w:rPr>
                            </w:pPr>
                            <w:r>
                              <w:rPr>
                                <w:sz w:val="24"/>
                              </w:rPr>
                              <w:t>understand</w:t>
                            </w:r>
                            <w:r>
                              <w:rPr>
                                <w:rFonts w:ascii="Times New Roman"/>
                                <w:sz w:val="24"/>
                              </w:rPr>
                              <w:tab/>
                            </w:r>
                            <w:r>
                              <w:rPr>
                                <w:sz w:val="24"/>
                              </w:rPr>
                              <w:t>0.275</w:t>
                            </w:r>
                          </w:p>
                        </w:tc>
                        <w:tc>
                          <w:tcPr>
                            <w:tcW w:w="834" w:type="dxa"/>
                          </w:tcPr>
                          <w:p w14:paraId="499F5109" w14:textId="77777777" w:rsidR="00DB0A46" w:rsidRDefault="00991634">
                            <w:pPr>
                              <w:pStyle w:val="TableParagraph"/>
                              <w:spacing w:before="7" w:line="262" w:lineRule="exact"/>
                              <w:ind w:left="121"/>
                              <w:rPr>
                                <w:sz w:val="24"/>
                              </w:rPr>
                            </w:pPr>
                            <w:r>
                              <w:rPr>
                                <w:sz w:val="24"/>
                              </w:rPr>
                              <w:t>0.724</w:t>
                            </w:r>
                          </w:p>
                        </w:tc>
                        <w:tc>
                          <w:tcPr>
                            <w:tcW w:w="833" w:type="dxa"/>
                          </w:tcPr>
                          <w:p w14:paraId="499F510A" w14:textId="77777777" w:rsidR="00DB0A46" w:rsidRDefault="00991634">
                            <w:pPr>
                              <w:pStyle w:val="TableParagraph"/>
                              <w:spacing w:before="7" w:line="262" w:lineRule="exact"/>
                              <w:ind w:right="116"/>
                              <w:jc w:val="right"/>
                              <w:rPr>
                                <w:sz w:val="24"/>
                              </w:rPr>
                            </w:pPr>
                            <w:r>
                              <w:rPr>
                                <w:sz w:val="24"/>
                              </w:rPr>
                              <w:t>0.053</w:t>
                            </w:r>
                          </w:p>
                        </w:tc>
                        <w:tc>
                          <w:tcPr>
                            <w:tcW w:w="795" w:type="dxa"/>
                          </w:tcPr>
                          <w:p w14:paraId="499F510B" w14:textId="77777777" w:rsidR="00DB0A46" w:rsidRDefault="00991634">
                            <w:pPr>
                              <w:pStyle w:val="TableParagraph"/>
                              <w:spacing w:before="7" w:line="262" w:lineRule="exact"/>
                              <w:ind w:right="116"/>
                              <w:jc w:val="right"/>
                              <w:rPr>
                                <w:sz w:val="24"/>
                              </w:rPr>
                            </w:pPr>
                            <w:r>
                              <w:rPr>
                                <w:w w:val="99"/>
                                <w:sz w:val="24"/>
                              </w:rPr>
                              <w:t>4</w:t>
                            </w:r>
                          </w:p>
                        </w:tc>
                        <w:tc>
                          <w:tcPr>
                            <w:tcW w:w="847" w:type="dxa"/>
                          </w:tcPr>
                          <w:p w14:paraId="499F510C" w14:textId="77777777" w:rsidR="00DB0A46" w:rsidRDefault="00991634">
                            <w:pPr>
                              <w:pStyle w:val="TableParagraph"/>
                              <w:spacing w:before="7" w:line="262" w:lineRule="exact"/>
                              <w:ind w:right="116"/>
                              <w:jc w:val="right"/>
                              <w:rPr>
                                <w:sz w:val="24"/>
                              </w:rPr>
                            </w:pPr>
                            <w:r>
                              <w:rPr>
                                <w:sz w:val="24"/>
                              </w:rPr>
                              <w:t>752</w:t>
                            </w:r>
                          </w:p>
                        </w:tc>
                        <w:tc>
                          <w:tcPr>
                            <w:tcW w:w="876" w:type="dxa"/>
                          </w:tcPr>
                          <w:p w14:paraId="499F510D" w14:textId="77777777" w:rsidR="00DB0A46" w:rsidRDefault="00991634">
                            <w:pPr>
                              <w:pStyle w:val="TableParagraph"/>
                              <w:spacing w:before="7" w:line="262" w:lineRule="exact"/>
                              <w:ind w:right="256"/>
                              <w:jc w:val="right"/>
                              <w:rPr>
                                <w:sz w:val="24"/>
                              </w:rPr>
                            </w:pPr>
                            <w:r>
                              <w:rPr>
                                <w:w w:val="99"/>
                                <w:sz w:val="24"/>
                              </w:rPr>
                              <w:t>3</w:t>
                            </w:r>
                          </w:p>
                        </w:tc>
                        <w:tc>
                          <w:tcPr>
                            <w:tcW w:w="601" w:type="dxa"/>
                          </w:tcPr>
                          <w:p w14:paraId="499F510E" w14:textId="77777777" w:rsidR="00DB0A46" w:rsidRDefault="00991634">
                            <w:pPr>
                              <w:pStyle w:val="TableParagraph"/>
                              <w:spacing w:before="7" w:line="262" w:lineRule="exact"/>
                              <w:ind w:right="116"/>
                              <w:jc w:val="right"/>
                              <w:rPr>
                                <w:sz w:val="24"/>
                              </w:rPr>
                            </w:pPr>
                            <w:r>
                              <w:rPr>
                                <w:sz w:val="24"/>
                              </w:rPr>
                              <w:t>71</w:t>
                            </w:r>
                          </w:p>
                        </w:tc>
                      </w:tr>
                      <w:tr w:rsidR="00DB0A46" w14:paraId="499F5117" w14:textId="77777777">
                        <w:trPr>
                          <w:trHeight w:val="288"/>
                        </w:trPr>
                        <w:tc>
                          <w:tcPr>
                            <w:tcW w:w="2508" w:type="dxa"/>
                          </w:tcPr>
                          <w:p w14:paraId="499F5110" w14:textId="77777777" w:rsidR="00DB0A46" w:rsidRDefault="00991634">
                            <w:pPr>
                              <w:pStyle w:val="TableParagraph"/>
                              <w:tabs>
                                <w:tab w:val="right" w:pos="2386"/>
                              </w:tabs>
                              <w:spacing w:before="7" w:line="262" w:lineRule="exact"/>
                              <w:ind w:left="119"/>
                              <w:rPr>
                                <w:sz w:val="24"/>
                              </w:rPr>
                            </w:pPr>
                            <w:r>
                              <w:rPr>
                                <w:sz w:val="24"/>
                              </w:rPr>
                              <w:t>want</w:t>
                            </w:r>
                            <w:r>
                              <w:rPr>
                                <w:rFonts w:ascii="Times New Roman"/>
                                <w:sz w:val="24"/>
                              </w:rPr>
                              <w:tab/>
                            </w:r>
                            <w:r>
                              <w:rPr>
                                <w:sz w:val="24"/>
                              </w:rPr>
                              <w:t>1.552</w:t>
                            </w:r>
                          </w:p>
                        </w:tc>
                        <w:tc>
                          <w:tcPr>
                            <w:tcW w:w="834" w:type="dxa"/>
                          </w:tcPr>
                          <w:p w14:paraId="499F5111" w14:textId="77777777" w:rsidR="00DB0A46" w:rsidRDefault="00991634">
                            <w:pPr>
                              <w:pStyle w:val="TableParagraph"/>
                              <w:spacing w:before="7" w:line="262" w:lineRule="exact"/>
                              <w:ind w:left="120"/>
                              <w:rPr>
                                <w:sz w:val="24"/>
                              </w:rPr>
                            </w:pPr>
                            <w:r>
                              <w:rPr>
                                <w:sz w:val="24"/>
                              </w:rPr>
                              <w:t>0.374</w:t>
                            </w:r>
                          </w:p>
                        </w:tc>
                        <w:tc>
                          <w:tcPr>
                            <w:tcW w:w="833" w:type="dxa"/>
                          </w:tcPr>
                          <w:p w14:paraId="499F5112" w14:textId="77777777" w:rsidR="00DB0A46" w:rsidRDefault="00991634">
                            <w:pPr>
                              <w:pStyle w:val="TableParagraph"/>
                              <w:spacing w:before="7" w:line="262" w:lineRule="exact"/>
                              <w:ind w:right="117"/>
                              <w:jc w:val="right"/>
                              <w:rPr>
                                <w:sz w:val="24"/>
                              </w:rPr>
                            </w:pPr>
                            <w:r>
                              <w:rPr>
                                <w:sz w:val="24"/>
                              </w:rPr>
                              <w:t>0.037</w:t>
                            </w:r>
                          </w:p>
                        </w:tc>
                        <w:tc>
                          <w:tcPr>
                            <w:tcW w:w="795" w:type="dxa"/>
                          </w:tcPr>
                          <w:p w14:paraId="499F5113" w14:textId="77777777" w:rsidR="00DB0A46" w:rsidRDefault="00991634">
                            <w:pPr>
                              <w:pStyle w:val="TableParagraph"/>
                              <w:spacing w:before="7" w:line="262" w:lineRule="exact"/>
                              <w:ind w:right="117"/>
                              <w:jc w:val="right"/>
                              <w:rPr>
                                <w:sz w:val="24"/>
                              </w:rPr>
                            </w:pPr>
                            <w:r>
                              <w:rPr>
                                <w:w w:val="99"/>
                                <w:sz w:val="24"/>
                              </w:rPr>
                              <w:t>7</w:t>
                            </w:r>
                          </w:p>
                        </w:tc>
                        <w:tc>
                          <w:tcPr>
                            <w:tcW w:w="847" w:type="dxa"/>
                          </w:tcPr>
                          <w:p w14:paraId="499F5114" w14:textId="77777777" w:rsidR="00DB0A46" w:rsidRDefault="00991634">
                            <w:pPr>
                              <w:pStyle w:val="TableParagraph"/>
                              <w:spacing w:before="7" w:line="262" w:lineRule="exact"/>
                              <w:ind w:right="116"/>
                              <w:jc w:val="right"/>
                              <w:rPr>
                                <w:sz w:val="24"/>
                              </w:rPr>
                            </w:pPr>
                            <w:r>
                              <w:rPr>
                                <w:sz w:val="24"/>
                              </w:rPr>
                              <w:t>4,899</w:t>
                            </w:r>
                          </w:p>
                        </w:tc>
                        <w:tc>
                          <w:tcPr>
                            <w:tcW w:w="876" w:type="dxa"/>
                          </w:tcPr>
                          <w:p w14:paraId="499F5115" w14:textId="77777777" w:rsidR="00DB0A46" w:rsidRDefault="00991634">
                            <w:pPr>
                              <w:pStyle w:val="TableParagraph"/>
                              <w:spacing w:before="7" w:line="262" w:lineRule="exact"/>
                              <w:ind w:right="256"/>
                              <w:jc w:val="right"/>
                              <w:rPr>
                                <w:sz w:val="24"/>
                              </w:rPr>
                            </w:pPr>
                            <w:r>
                              <w:rPr>
                                <w:sz w:val="24"/>
                              </w:rPr>
                              <w:t>23</w:t>
                            </w:r>
                          </w:p>
                        </w:tc>
                        <w:tc>
                          <w:tcPr>
                            <w:tcW w:w="601" w:type="dxa"/>
                          </w:tcPr>
                          <w:p w14:paraId="499F5116" w14:textId="77777777" w:rsidR="00DB0A46" w:rsidRDefault="00991634">
                            <w:pPr>
                              <w:pStyle w:val="TableParagraph"/>
                              <w:spacing w:before="7" w:line="262" w:lineRule="exact"/>
                              <w:ind w:right="117"/>
                              <w:jc w:val="right"/>
                              <w:rPr>
                                <w:sz w:val="24"/>
                              </w:rPr>
                            </w:pPr>
                            <w:r>
                              <w:rPr>
                                <w:sz w:val="24"/>
                              </w:rPr>
                              <w:t>75</w:t>
                            </w:r>
                          </w:p>
                        </w:tc>
                      </w:tr>
                      <w:tr w:rsidR="00DB0A46" w14:paraId="499F511F" w14:textId="77777777">
                        <w:trPr>
                          <w:trHeight w:val="288"/>
                        </w:trPr>
                        <w:tc>
                          <w:tcPr>
                            <w:tcW w:w="2508" w:type="dxa"/>
                          </w:tcPr>
                          <w:p w14:paraId="499F5118" w14:textId="77777777" w:rsidR="00DB0A46" w:rsidRDefault="00991634">
                            <w:pPr>
                              <w:pStyle w:val="TableParagraph"/>
                              <w:tabs>
                                <w:tab w:val="right" w:pos="2386"/>
                              </w:tabs>
                              <w:spacing w:before="7" w:line="262" w:lineRule="exact"/>
                              <w:ind w:left="119"/>
                              <w:rPr>
                                <w:sz w:val="24"/>
                              </w:rPr>
                            </w:pPr>
                            <w:r>
                              <w:rPr>
                                <w:sz w:val="24"/>
                              </w:rPr>
                              <w:t>know</w:t>
                            </w:r>
                            <w:r>
                              <w:rPr>
                                <w:rFonts w:ascii="Times New Roman"/>
                                <w:sz w:val="24"/>
                              </w:rPr>
                              <w:tab/>
                            </w:r>
                            <w:r>
                              <w:rPr>
                                <w:sz w:val="24"/>
                              </w:rPr>
                              <w:t>13.729</w:t>
                            </w:r>
                          </w:p>
                        </w:tc>
                        <w:tc>
                          <w:tcPr>
                            <w:tcW w:w="834" w:type="dxa"/>
                          </w:tcPr>
                          <w:p w14:paraId="499F5119" w14:textId="77777777" w:rsidR="00DB0A46" w:rsidRDefault="00991634">
                            <w:pPr>
                              <w:pStyle w:val="TableParagraph"/>
                              <w:spacing w:before="7" w:line="262" w:lineRule="exact"/>
                              <w:ind w:left="120"/>
                              <w:rPr>
                                <w:sz w:val="24"/>
                              </w:rPr>
                            </w:pPr>
                            <w:r>
                              <w:rPr>
                                <w:sz w:val="24"/>
                              </w:rPr>
                              <w:t>0.214</w:t>
                            </w:r>
                          </w:p>
                        </w:tc>
                        <w:tc>
                          <w:tcPr>
                            <w:tcW w:w="833" w:type="dxa"/>
                          </w:tcPr>
                          <w:p w14:paraId="499F511A" w14:textId="77777777" w:rsidR="00DB0A46" w:rsidRDefault="00991634">
                            <w:pPr>
                              <w:pStyle w:val="TableParagraph"/>
                              <w:spacing w:before="7" w:line="262" w:lineRule="exact"/>
                              <w:ind w:right="117"/>
                              <w:jc w:val="right"/>
                              <w:rPr>
                                <w:sz w:val="24"/>
                              </w:rPr>
                            </w:pPr>
                            <w:r>
                              <w:rPr>
                                <w:sz w:val="24"/>
                              </w:rPr>
                              <w:t>0.030</w:t>
                            </w:r>
                          </w:p>
                        </w:tc>
                        <w:tc>
                          <w:tcPr>
                            <w:tcW w:w="795" w:type="dxa"/>
                          </w:tcPr>
                          <w:p w14:paraId="499F511B" w14:textId="77777777" w:rsidR="00DB0A46" w:rsidRDefault="00991634">
                            <w:pPr>
                              <w:pStyle w:val="TableParagraph"/>
                              <w:spacing w:before="7" w:line="262" w:lineRule="exact"/>
                              <w:ind w:right="117"/>
                              <w:jc w:val="right"/>
                              <w:rPr>
                                <w:sz w:val="24"/>
                              </w:rPr>
                            </w:pPr>
                            <w:r>
                              <w:rPr>
                                <w:w w:val="99"/>
                                <w:sz w:val="24"/>
                              </w:rPr>
                              <w:t>7</w:t>
                            </w:r>
                          </w:p>
                        </w:tc>
                        <w:tc>
                          <w:tcPr>
                            <w:tcW w:w="847" w:type="dxa"/>
                          </w:tcPr>
                          <w:p w14:paraId="499F511C" w14:textId="77777777" w:rsidR="00DB0A46" w:rsidRDefault="00991634">
                            <w:pPr>
                              <w:pStyle w:val="TableParagraph"/>
                              <w:spacing w:before="7" w:line="262" w:lineRule="exact"/>
                              <w:ind w:right="116"/>
                              <w:jc w:val="right"/>
                              <w:rPr>
                                <w:sz w:val="24"/>
                              </w:rPr>
                            </w:pPr>
                            <w:r>
                              <w:rPr>
                                <w:sz w:val="24"/>
                              </w:rPr>
                              <w:t>11,496</w:t>
                            </w:r>
                          </w:p>
                        </w:tc>
                        <w:tc>
                          <w:tcPr>
                            <w:tcW w:w="876" w:type="dxa"/>
                          </w:tcPr>
                          <w:p w14:paraId="499F511D" w14:textId="77777777" w:rsidR="00DB0A46" w:rsidRDefault="00991634">
                            <w:pPr>
                              <w:pStyle w:val="TableParagraph"/>
                              <w:spacing w:before="7" w:line="262" w:lineRule="exact"/>
                              <w:ind w:right="256"/>
                              <w:jc w:val="right"/>
                              <w:rPr>
                                <w:sz w:val="24"/>
                              </w:rPr>
                            </w:pPr>
                            <w:r>
                              <w:rPr>
                                <w:sz w:val="24"/>
                              </w:rPr>
                              <w:t>51</w:t>
                            </w:r>
                          </w:p>
                        </w:tc>
                        <w:tc>
                          <w:tcPr>
                            <w:tcW w:w="601" w:type="dxa"/>
                          </w:tcPr>
                          <w:p w14:paraId="499F511E" w14:textId="77777777" w:rsidR="00DB0A46" w:rsidRDefault="00991634">
                            <w:pPr>
                              <w:pStyle w:val="TableParagraph"/>
                              <w:spacing w:before="7" w:line="262" w:lineRule="exact"/>
                              <w:ind w:right="116"/>
                              <w:jc w:val="right"/>
                              <w:rPr>
                                <w:sz w:val="24"/>
                              </w:rPr>
                            </w:pPr>
                            <w:r>
                              <w:rPr>
                                <w:sz w:val="24"/>
                              </w:rPr>
                              <w:t>76</w:t>
                            </w:r>
                          </w:p>
                        </w:tc>
                      </w:tr>
                      <w:tr w:rsidR="00DB0A46" w14:paraId="499F5127" w14:textId="77777777">
                        <w:trPr>
                          <w:trHeight w:val="288"/>
                        </w:trPr>
                        <w:tc>
                          <w:tcPr>
                            <w:tcW w:w="2508" w:type="dxa"/>
                          </w:tcPr>
                          <w:p w14:paraId="499F5120" w14:textId="77777777" w:rsidR="00DB0A46" w:rsidRDefault="00991634">
                            <w:pPr>
                              <w:pStyle w:val="TableParagraph"/>
                              <w:tabs>
                                <w:tab w:val="right" w:pos="2386"/>
                              </w:tabs>
                              <w:spacing w:before="7" w:line="262" w:lineRule="exact"/>
                              <w:ind w:left="119"/>
                              <w:rPr>
                                <w:sz w:val="24"/>
                              </w:rPr>
                            </w:pPr>
                            <w:r>
                              <w:rPr>
                                <w:sz w:val="24"/>
                              </w:rPr>
                              <w:t>hate</w:t>
                            </w:r>
                            <w:r>
                              <w:rPr>
                                <w:rFonts w:ascii="Times New Roman"/>
                                <w:sz w:val="24"/>
                              </w:rPr>
                              <w:tab/>
                            </w:r>
                            <w:r>
                              <w:rPr>
                                <w:sz w:val="24"/>
                              </w:rPr>
                              <w:t>0.140</w:t>
                            </w:r>
                          </w:p>
                        </w:tc>
                        <w:tc>
                          <w:tcPr>
                            <w:tcW w:w="834" w:type="dxa"/>
                          </w:tcPr>
                          <w:p w14:paraId="499F5121" w14:textId="77777777" w:rsidR="00DB0A46" w:rsidRDefault="00991634">
                            <w:pPr>
                              <w:pStyle w:val="TableParagraph"/>
                              <w:spacing w:before="7" w:line="262" w:lineRule="exact"/>
                              <w:ind w:left="120"/>
                              <w:rPr>
                                <w:sz w:val="24"/>
                              </w:rPr>
                            </w:pPr>
                            <w:r>
                              <w:rPr>
                                <w:sz w:val="24"/>
                              </w:rPr>
                              <w:t>0.840</w:t>
                            </w:r>
                          </w:p>
                        </w:tc>
                        <w:tc>
                          <w:tcPr>
                            <w:tcW w:w="833" w:type="dxa"/>
                          </w:tcPr>
                          <w:p w14:paraId="499F5122" w14:textId="77777777" w:rsidR="00DB0A46" w:rsidRDefault="00991634">
                            <w:pPr>
                              <w:pStyle w:val="TableParagraph"/>
                              <w:spacing w:before="7" w:line="262" w:lineRule="exact"/>
                              <w:ind w:right="117"/>
                              <w:jc w:val="right"/>
                              <w:rPr>
                                <w:sz w:val="24"/>
                              </w:rPr>
                            </w:pPr>
                            <w:r>
                              <w:rPr>
                                <w:sz w:val="24"/>
                              </w:rPr>
                              <w:t>0.026</w:t>
                            </w:r>
                          </w:p>
                        </w:tc>
                        <w:tc>
                          <w:tcPr>
                            <w:tcW w:w="795" w:type="dxa"/>
                          </w:tcPr>
                          <w:p w14:paraId="499F5123"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24" w14:textId="77777777" w:rsidR="00DB0A46" w:rsidRDefault="00991634">
                            <w:pPr>
                              <w:pStyle w:val="TableParagraph"/>
                              <w:spacing w:before="7" w:line="262" w:lineRule="exact"/>
                              <w:ind w:right="116"/>
                              <w:jc w:val="right"/>
                              <w:rPr>
                                <w:sz w:val="24"/>
                              </w:rPr>
                            </w:pPr>
                            <w:r>
                              <w:rPr>
                                <w:sz w:val="24"/>
                              </w:rPr>
                              <w:t>442</w:t>
                            </w:r>
                          </w:p>
                        </w:tc>
                        <w:tc>
                          <w:tcPr>
                            <w:tcW w:w="876" w:type="dxa"/>
                          </w:tcPr>
                          <w:p w14:paraId="499F5125" w14:textId="77777777" w:rsidR="00DB0A46" w:rsidRDefault="00991634">
                            <w:pPr>
                              <w:pStyle w:val="TableParagraph"/>
                              <w:spacing w:before="7" w:line="262" w:lineRule="exact"/>
                              <w:ind w:right="256"/>
                              <w:jc w:val="right"/>
                              <w:rPr>
                                <w:sz w:val="24"/>
                              </w:rPr>
                            </w:pPr>
                            <w:r>
                              <w:rPr>
                                <w:w w:val="99"/>
                                <w:sz w:val="24"/>
                              </w:rPr>
                              <w:t>2</w:t>
                            </w:r>
                          </w:p>
                        </w:tc>
                        <w:tc>
                          <w:tcPr>
                            <w:tcW w:w="601" w:type="dxa"/>
                          </w:tcPr>
                          <w:p w14:paraId="499F5126" w14:textId="77777777" w:rsidR="00DB0A46" w:rsidRDefault="00991634">
                            <w:pPr>
                              <w:pStyle w:val="TableParagraph"/>
                              <w:spacing w:before="7" w:line="262" w:lineRule="exact"/>
                              <w:ind w:right="117"/>
                              <w:jc w:val="right"/>
                              <w:rPr>
                                <w:sz w:val="24"/>
                              </w:rPr>
                            </w:pPr>
                            <w:r>
                              <w:rPr>
                                <w:sz w:val="24"/>
                              </w:rPr>
                              <w:t>78</w:t>
                            </w:r>
                          </w:p>
                        </w:tc>
                      </w:tr>
                      <w:tr w:rsidR="00DB0A46" w14:paraId="499F512F" w14:textId="77777777">
                        <w:trPr>
                          <w:trHeight w:val="288"/>
                        </w:trPr>
                        <w:tc>
                          <w:tcPr>
                            <w:tcW w:w="2508" w:type="dxa"/>
                          </w:tcPr>
                          <w:p w14:paraId="499F5128" w14:textId="77777777" w:rsidR="00DB0A46" w:rsidRDefault="00991634">
                            <w:pPr>
                              <w:pStyle w:val="TableParagraph"/>
                              <w:tabs>
                                <w:tab w:val="right" w:pos="2386"/>
                              </w:tabs>
                              <w:spacing w:before="7" w:line="262" w:lineRule="exact"/>
                              <w:ind w:left="119"/>
                              <w:rPr>
                                <w:sz w:val="24"/>
                              </w:rPr>
                            </w:pPr>
                            <w:r>
                              <w:rPr>
                                <w:sz w:val="24"/>
                              </w:rPr>
                              <w:t>believe</w:t>
                            </w:r>
                            <w:r>
                              <w:rPr>
                                <w:rFonts w:ascii="Times New Roman"/>
                                <w:sz w:val="24"/>
                              </w:rPr>
                              <w:tab/>
                            </w:r>
                            <w:r>
                              <w:rPr>
                                <w:sz w:val="24"/>
                              </w:rPr>
                              <w:t>0.312</w:t>
                            </w:r>
                          </w:p>
                        </w:tc>
                        <w:tc>
                          <w:tcPr>
                            <w:tcW w:w="834" w:type="dxa"/>
                          </w:tcPr>
                          <w:p w14:paraId="499F5129" w14:textId="77777777" w:rsidR="00DB0A46" w:rsidRDefault="00991634">
                            <w:pPr>
                              <w:pStyle w:val="TableParagraph"/>
                              <w:spacing w:before="7" w:line="262" w:lineRule="exact"/>
                              <w:ind w:left="120"/>
                              <w:rPr>
                                <w:sz w:val="24"/>
                              </w:rPr>
                            </w:pPr>
                            <w:r>
                              <w:rPr>
                                <w:sz w:val="24"/>
                              </w:rPr>
                              <w:t>0.709</w:t>
                            </w:r>
                          </w:p>
                        </w:tc>
                        <w:tc>
                          <w:tcPr>
                            <w:tcW w:w="833" w:type="dxa"/>
                          </w:tcPr>
                          <w:p w14:paraId="499F512A" w14:textId="77777777" w:rsidR="00DB0A46" w:rsidRDefault="00991634">
                            <w:pPr>
                              <w:pStyle w:val="TableParagraph"/>
                              <w:spacing w:before="7" w:line="262" w:lineRule="exact"/>
                              <w:ind w:right="117"/>
                              <w:jc w:val="right"/>
                              <w:rPr>
                                <w:sz w:val="24"/>
                              </w:rPr>
                            </w:pPr>
                            <w:r>
                              <w:rPr>
                                <w:sz w:val="24"/>
                              </w:rPr>
                              <w:t>0.014</w:t>
                            </w:r>
                          </w:p>
                        </w:tc>
                        <w:tc>
                          <w:tcPr>
                            <w:tcW w:w="795" w:type="dxa"/>
                          </w:tcPr>
                          <w:p w14:paraId="499F512B"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2C" w14:textId="77777777" w:rsidR="00DB0A46" w:rsidRDefault="00991634">
                            <w:pPr>
                              <w:pStyle w:val="TableParagraph"/>
                              <w:spacing w:before="7" w:line="262" w:lineRule="exact"/>
                              <w:ind w:right="116"/>
                              <w:jc w:val="right"/>
                              <w:rPr>
                                <w:sz w:val="24"/>
                              </w:rPr>
                            </w:pPr>
                            <w:r>
                              <w:rPr>
                                <w:sz w:val="24"/>
                              </w:rPr>
                              <w:t>953</w:t>
                            </w:r>
                          </w:p>
                        </w:tc>
                        <w:tc>
                          <w:tcPr>
                            <w:tcW w:w="876" w:type="dxa"/>
                          </w:tcPr>
                          <w:p w14:paraId="499F512D" w14:textId="77777777" w:rsidR="00DB0A46" w:rsidRDefault="00991634">
                            <w:pPr>
                              <w:pStyle w:val="TableParagraph"/>
                              <w:spacing w:before="7" w:line="262" w:lineRule="exact"/>
                              <w:ind w:right="256"/>
                              <w:jc w:val="right"/>
                              <w:rPr>
                                <w:sz w:val="24"/>
                              </w:rPr>
                            </w:pPr>
                            <w:r>
                              <w:rPr>
                                <w:w w:val="99"/>
                                <w:sz w:val="24"/>
                              </w:rPr>
                              <w:t>2</w:t>
                            </w:r>
                          </w:p>
                        </w:tc>
                        <w:tc>
                          <w:tcPr>
                            <w:tcW w:w="601" w:type="dxa"/>
                          </w:tcPr>
                          <w:p w14:paraId="499F512E" w14:textId="77777777" w:rsidR="00DB0A46" w:rsidRDefault="00991634">
                            <w:pPr>
                              <w:pStyle w:val="TableParagraph"/>
                              <w:spacing w:before="7" w:line="262" w:lineRule="exact"/>
                              <w:ind w:right="117"/>
                              <w:jc w:val="right"/>
                              <w:rPr>
                                <w:sz w:val="24"/>
                              </w:rPr>
                            </w:pPr>
                            <w:r>
                              <w:rPr>
                                <w:sz w:val="24"/>
                              </w:rPr>
                              <w:t>81</w:t>
                            </w:r>
                          </w:p>
                        </w:tc>
                      </w:tr>
                      <w:tr w:rsidR="00DB0A46" w14:paraId="499F5137" w14:textId="77777777">
                        <w:trPr>
                          <w:trHeight w:val="288"/>
                        </w:trPr>
                        <w:tc>
                          <w:tcPr>
                            <w:tcW w:w="2508" w:type="dxa"/>
                          </w:tcPr>
                          <w:p w14:paraId="499F5130" w14:textId="77777777" w:rsidR="00DB0A46" w:rsidRDefault="00991634">
                            <w:pPr>
                              <w:pStyle w:val="TableParagraph"/>
                              <w:tabs>
                                <w:tab w:val="right" w:pos="2386"/>
                              </w:tabs>
                              <w:spacing w:before="7" w:line="262" w:lineRule="exact"/>
                              <w:ind w:left="119"/>
                              <w:rPr>
                                <w:sz w:val="24"/>
                              </w:rPr>
                            </w:pPr>
                            <w:r>
                              <w:rPr>
                                <w:sz w:val="24"/>
                              </w:rPr>
                              <w:t>enjoy</w:t>
                            </w:r>
                            <w:r>
                              <w:rPr>
                                <w:rFonts w:ascii="Times New Roman"/>
                                <w:sz w:val="24"/>
                              </w:rPr>
                              <w:tab/>
                            </w:r>
                            <w:r>
                              <w:rPr>
                                <w:sz w:val="24"/>
                              </w:rPr>
                              <w:t>0.481</w:t>
                            </w:r>
                          </w:p>
                        </w:tc>
                        <w:tc>
                          <w:tcPr>
                            <w:tcW w:w="834" w:type="dxa"/>
                          </w:tcPr>
                          <w:p w14:paraId="499F5131" w14:textId="77777777" w:rsidR="00DB0A46" w:rsidRDefault="00991634">
                            <w:pPr>
                              <w:pStyle w:val="TableParagraph"/>
                              <w:spacing w:before="7" w:line="262" w:lineRule="exact"/>
                              <w:ind w:left="120"/>
                              <w:rPr>
                                <w:sz w:val="24"/>
                              </w:rPr>
                            </w:pPr>
                            <w:r>
                              <w:rPr>
                                <w:sz w:val="24"/>
                              </w:rPr>
                              <w:t>0.677</w:t>
                            </w:r>
                          </w:p>
                        </w:tc>
                        <w:tc>
                          <w:tcPr>
                            <w:tcW w:w="833" w:type="dxa"/>
                          </w:tcPr>
                          <w:p w14:paraId="499F5132" w14:textId="77777777" w:rsidR="00DB0A46" w:rsidRDefault="00991634">
                            <w:pPr>
                              <w:pStyle w:val="TableParagraph"/>
                              <w:spacing w:before="7" w:line="262" w:lineRule="exact"/>
                              <w:ind w:right="117"/>
                              <w:jc w:val="right"/>
                              <w:rPr>
                                <w:sz w:val="24"/>
                              </w:rPr>
                            </w:pPr>
                            <w:r>
                              <w:rPr>
                                <w:sz w:val="24"/>
                              </w:rPr>
                              <w:t>0.005</w:t>
                            </w:r>
                          </w:p>
                        </w:tc>
                        <w:tc>
                          <w:tcPr>
                            <w:tcW w:w="795" w:type="dxa"/>
                          </w:tcPr>
                          <w:p w14:paraId="499F5133" w14:textId="77777777" w:rsidR="00DB0A46" w:rsidRDefault="00991634">
                            <w:pPr>
                              <w:pStyle w:val="TableParagraph"/>
                              <w:spacing w:before="7" w:line="262" w:lineRule="exact"/>
                              <w:ind w:right="117"/>
                              <w:jc w:val="right"/>
                              <w:rPr>
                                <w:sz w:val="24"/>
                              </w:rPr>
                            </w:pPr>
                            <w:r>
                              <w:rPr>
                                <w:w w:val="99"/>
                                <w:sz w:val="24"/>
                              </w:rPr>
                              <w:t>0</w:t>
                            </w:r>
                          </w:p>
                        </w:tc>
                        <w:tc>
                          <w:tcPr>
                            <w:tcW w:w="847" w:type="dxa"/>
                          </w:tcPr>
                          <w:p w14:paraId="499F5134" w14:textId="77777777" w:rsidR="00DB0A46" w:rsidRDefault="00991634">
                            <w:pPr>
                              <w:pStyle w:val="TableParagraph"/>
                              <w:spacing w:before="7" w:line="262" w:lineRule="exact"/>
                              <w:ind w:right="116"/>
                              <w:jc w:val="right"/>
                              <w:rPr>
                                <w:sz w:val="24"/>
                              </w:rPr>
                            </w:pPr>
                            <w:r>
                              <w:rPr>
                                <w:sz w:val="24"/>
                              </w:rPr>
                              <w:t>1,485</w:t>
                            </w:r>
                          </w:p>
                        </w:tc>
                        <w:tc>
                          <w:tcPr>
                            <w:tcW w:w="876" w:type="dxa"/>
                          </w:tcPr>
                          <w:p w14:paraId="499F5135" w14:textId="77777777" w:rsidR="00DB0A46" w:rsidRDefault="00991634">
                            <w:pPr>
                              <w:pStyle w:val="TableParagraph"/>
                              <w:spacing w:before="7" w:line="262" w:lineRule="exact"/>
                              <w:ind w:right="256"/>
                              <w:jc w:val="right"/>
                              <w:rPr>
                                <w:sz w:val="24"/>
                              </w:rPr>
                            </w:pPr>
                            <w:r>
                              <w:rPr>
                                <w:w w:val="99"/>
                                <w:sz w:val="24"/>
                              </w:rPr>
                              <w:t>1</w:t>
                            </w:r>
                          </w:p>
                        </w:tc>
                        <w:tc>
                          <w:tcPr>
                            <w:tcW w:w="601" w:type="dxa"/>
                          </w:tcPr>
                          <w:p w14:paraId="499F5136" w14:textId="77777777" w:rsidR="00DB0A46" w:rsidRDefault="00991634">
                            <w:pPr>
                              <w:pStyle w:val="TableParagraph"/>
                              <w:spacing w:before="7" w:line="262" w:lineRule="exact"/>
                              <w:ind w:right="117"/>
                              <w:jc w:val="right"/>
                              <w:rPr>
                                <w:sz w:val="24"/>
                              </w:rPr>
                            </w:pPr>
                            <w:r>
                              <w:rPr>
                                <w:sz w:val="24"/>
                              </w:rPr>
                              <w:t>90</w:t>
                            </w:r>
                          </w:p>
                        </w:tc>
                      </w:tr>
                      <w:tr w:rsidR="00DB0A46" w14:paraId="499F513F" w14:textId="77777777">
                        <w:trPr>
                          <w:trHeight w:val="348"/>
                        </w:trPr>
                        <w:tc>
                          <w:tcPr>
                            <w:tcW w:w="2508" w:type="dxa"/>
                            <w:tcBorders>
                              <w:bottom w:val="single" w:sz="6" w:space="0" w:color="000000"/>
                            </w:tcBorders>
                          </w:tcPr>
                          <w:p w14:paraId="499F5138" w14:textId="77777777" w:rsidR="00DB0A46" w:rsidRDefault="00991634">
                            <w:pPr>
                              <w:pStyle w:val="TableParagraph"/>
                              <w:tabs>
                                <w:tab w:val="right" w:pos="2386"/>
                              </w:tabs>
                              <w:spacing w:before="7" w:line="240" w:lineRule="auto"/>
                              <w:ind w:left="119"/>
                              <w:rPr>
                                <w:sz w:val="24"/>
                              </w:rPr>
                            </w:pPr>
                            <w:r>
                              <w:rPr>
                                <w:sz w:val="24"/>
                              </w:rPr>
                              <w:t>like</w:t>
                            </w:r>
                            <w:r>
                              <w:rPr>
                                <w:rFonts w:ascii="Times New Roman"/>
                                <w:sz w:val="24"/>
                              </w:rPr>
                              <w:tab/>
                            </w:r>
                            <w:r>
                              <w:rPr>
                                <w:sz w:val="24"/>
                              </w:rPr>
                              <w:t>1.158</w:t>
                            </w:r>
                          </w:p>
                        </w:tc>
                        <w:tc>
                          <w:tcPr>
                            <w:tcW w:w="834" w:type="dxa"/>
                            <w:tcBorders>
                              <w:bottom w:val="single" w:sz="6" w:space="0" w:color="000000"/>
                            </w:tcBorders>
                          </w:tcPr>
                          <w:p w14:paraId="499F5139" w14:textId="77777777" w:rsidR="00DB0A46" w:rsidRDefault="00991634">
                            <w:pPr>
                              <w:pStyle w:val="TableParagraph"/>
                              <w:spacing w:before="7" w:line="240" w:lineRule="auto"/>
                              <w:ind w:left="120"/>
                              <w:rPr>
                                <w:sz w:val="24"/>
                              </w:rPr>
                            </w:pPr>
                            <w:r>
                              <w:rPr>
                                <w:sz w:val="24"/>
                              </w:rPr>
                              <w:t>0.447</w:t>
                            </w:r>
                          </w:p>
                        </w:tc>
                        <w:tc>
                          <w:tcPr>
                            <w:tcW w:w="833" w:type="dxa"/>
                            <w:tcBorders>
                              <w:bottom w:val="single" w:sz="6" w:space="0" w:color="000000"/>
                            </w:tcBorders>
                          </w:tcPr>
                          <w:p w14:paraId="499F513A" w14:textId="77777777" w:rsidR="00DB0A46" w:rsidRDefault="00991634">
                            <w:pPr>
                              <w:pStyle w:val="TableParagraph"/>
                              <w:spacing w:before="7" w:line="240" w:lineRule="auto"/>
                              <w:ind w:right="117"/>
                              <w:jc w:val="right"/>
                              <w:rPr>
                                <w:sz w:val="24"/>
                              </w:rPr>
                            </w:pPr>
                            <w:r>
                              <w:rPr>
                                <w:sz w:val="24"/>
                              </w:rPr>
                              <w:t>0.003</w:t>
                            </w:r>
                          </w:p>
                        </w:tc>
                        <w:tc>
                          <w:tcPr>
                            <w:tcW w:w="795" w:type="dxa"/>
                            <w:tcBorders>
                              <w:bottom w:val="single" w:sz="6" w:space="0" w:color="000000"/>
                            </w:tcBorders>
                          </w:tcPr>
                          <w:p w14:paraId="499F513B" w14:textId="77777777" w:rsidR="00DB0A46" w:rsidRDefault="00991634">
                            <w:pPr>
                              <w:pStyle w:val="TableParagraph"/>
                              <w:spacing w:before="7" w:line="240" w:lineRule="auto"/>
                              <w:ind w:right="117"/>
                              <w:jc w:val="right"/>
                              <w:rPr>
                                <w:sz w:val="24"/>
                              </w:rPr>
                            </w:pPr>
                            <w:r>
                              <w:rPr>
                                <w:w w:val="99"/>
                                <w:sz w:val="24"/>
                              </w:rPr>
                              <w:t>1</w:t>
                            </w:r>
                          </w:p>
                        </w:tc>
                        <w:tc>
                          <w:tcPr>
                            <w:tcW w:w="847" w:type="dxa"/>
                            <w:tcBorders>
                              <w:bottom w:val="single" w:sz="6" w:space="0" w:color="000000"/>
                            </w:tcBorders>
                          </w:tcPr>
                          <w:p w14:paraId="499F513C" w14:textId="77777777" w:rsidR="00DB0A46" w:rsidRDefault="00991634">
                            <w:pPr>
                              <w:pStyle w:val="TableParagraph"/>
                              <w:spacing w:before="7" w:line="240" w:lineRule="auto"/>
                              <w:ind w:right="116"/>
                              <w:jc w:val="right"/>
                              <w:rPr>
                                <w:sz w:val="24"/>
                              </w:rPr>
                            </w:pPr>
                            <w:r>
                              <w:rPr>
                                <w:sz w:val="24"/>
                              </w:rPr>
                              <w:t>3,105</w:t>
                            </w:r>
                          </w:p>
                        </w:tc>
                        <w:tc>
                          <w:tcPr>
                            <w:tcW w:w="876" w:type="dxa"/>
                            <w:tcBorders>
                              <w:bottom w:val="single" w:sz="6" w:space="0" w:color="000000"/>
                            </w:tcBorders>
                          </w:tcPr>
                          <w:p w14:paraId="499F513D" w14:textId="77777777" w:rsidR="00DB0A46" w:rsidRDefault="00991634">
                            <w:pPr>
                              <w:pStyle w:val="TableParagraph"/>
                              <w:spacing w:before="7" w:line="240" w:lineRule="auto"/>
                              <w:ind w:right="256"/>
                              <w:jc w:val="right"/>
                              <w:rPr>
                                <w:sz w:val="24"/>
                              </w:rPr>
                            </w:pPr>
                            <w:r>
                              <w:rPr>
                                <w:w w:val="99"/>
                                <w:sz w:val="24"/>
                              </w:rPr>
                              <w:t>0</w:t>
                            </w:r>
                          </w:p>
                        </w:tc>
                        <w:tc>
                          <w:tcPr>
                            <w:tcW w:w="601" w:type="dxa"/>
                            <w:tcBorders>
                              <w:bottom w:val="single" w:sz="6" w:space="0" w:color="000000"/>
                            </w:tcBorders>
                          </w:tcPr>
                          <w:p w14:paraId="499F513E" w14:textId="77777777" w:rsidR="00DB0A46" w:rsidRDefault="00991634">
                            <w:pPr>
                              <w:pStyle w:val="TableParagraph"/>
                              <w:spacing w:before="7" w:line="240" w:lineRule="auto"/>
                              <w:ind w:right="117"/>
                              <w:jc w:val="right"/>
                              <w:rPr>
                                <w:sz w:val="24"/>
                              </w:rPr>
                            </w:pPr>
                            <w:r>
                              <w:rPr>
                                <w:sz w:val="24"/>
                              </w:rPr>
                              <w:t>94</w:t>
                            </w:r>
                          </w:p>
                        </w:tc>
                      </w:tr>
                      <w:tr w:rsidR="00DB0A46" w14:paraId="499F5147" w14:textId="77777777">
                        <w:trPr>
                          <w:trHeight w:val="394"/>
                        </w:trPr>
                        <w:tc>
                          <w:tcPr>
                            <w:tcW w:w="2508" w:type="dxa"/>
                            <w:tcBorders>
                              <w:top w:val="single" w:sz="6" w:space="0" w:color="000000"/>
                              <w:bottom w:val="single" w:sz="6" w:space="0" w:color="000000"/>
                            </w:tcBorders>
                          </w:tcPr>
                          <w:p w14:paraId="499F5140" w14:textId="77777777" w:rsidR="00DB0A46" w:rsidRDefault="00991634">
                            <w:pPr>
                              <w:pStyle w:val="TableParagraph"/>
                              <w:spacing w:before="53" w:line="240" w:lineRule="auto"/>
                              <w:ind w:left="119"/>
                              <w:rPr>
                                <w:sz w:val="24"/>
                              </w:rPr>
                            </w:pPr>
                            <w:r>
                              <w:rPr>
                                <w:sz w:val="24"/>
                              </w:rPr>
                              <w:t>Human</w:t>
                            </w:r>
                            <w:r>
                              <w:rPr>
                                <w:spacing w:val="-4"/>
                                <w:sz w:val="24"/>
                              </w:rPr>
                              <w:t xml:space="preserve"> </w:t>
                            </w:r>
                            <w:r>
                              <w:rPr>
                                <w:sz w:val="24"/>
                              </w:rPr>
                              <w:t>Animates</w:t>
                            </w:r>
                          </w:p>
                        </w:tc>
                        <w:tc>
                          <w:tcPr>
                            <w:tcW w:w="834" w:type="dxa"/>
                            <w:tcBorders>
                              <w:top w:val="single" w:sz="6" w:space="0" w:color="000000"/>
                              <w:bottom w:val="single" w:sz="6" w:space="0" w:color="000000"/>
                            </w:tcBorders>
                          </w:tcPr>
                          <w:p w14:paraId="499F5141"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42"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43"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44"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45"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46" w14:textId="77777777" w:rsidR="00DB0A46" w:rsidRDefault="00DB0A46">
                            <w:pPr>
                              <w:pStyle w:val="TableParagraph"/>
                              <w:spacing w:before="0" w:line="240" w:lineRule="auto"/>
                              <w:rPr>
                                <w:rFonts w:ascii="Times New Roman"/>
                              </w:rPr>
                            </w:pPr>
                          </w:p>
                        </w:tc>
                      </w:tr>
                      <w:tr w:rsidR="00DB0A46" w14:paraId="499F514F" w14:textId="77777777">
                        <w:trPr>
                          <w:trHeight w:val="334"/>
                        </w:trPr>
                        <w:tc>
                          <w:tcPr>
                            <w:tcW w:w="2508" w:type="dxa"/>
                            <w:tcBorders>
                              <w:top w:val="single" w:sz="6" w:space="0" w:color="000000"/>
                            </w:tcBorders>
                          </w:tcPr>
                          <w:p w14:paraId="499F5148" w14:textId="77777777" w:rsidR="00DB0A46" w:rsidRDefault="00991634">
                            <w:pPr>
                              <w:pStyle w:val="TableParagraph"/>
                              <w:tabs>
                                <w:tab w:val="right" w:pos="2386"/>
                              </w:tabs>
                              <w:spacing w:before="53" w:line="262" w:lineRule="exact"/>
                              <w:ind w:left="119"/>
                              <w:rPr>
                                <w:sz w:val="24"/>
                              </w:rPr>
                            </w:pPr>
                            <w:r>
                              <w:rPr>
                                <w:sz w:val="24"/>
                              </w:rPr>
                              <w:t>child</w:t>
                            </w:r>
                            <w:r>
                              <w:rPr>
                                <w:rFonts w:ascii="Times New Roman"/>
                                <w:sz w:val="24"/>
                              </w:rPr>
                              <w:tab/>
                            </w:r>
                            <w:r>
                              <w:rPr>
                                <w:sz w:val="24"/>
                              </w:rPr>
                              <w:t>0.784</w:t>
                            </w:r>
                          </w:p>
                        </w:tc>
                        <w:tc>
                          <w:tcPr>
                            <w:tcW w:w="834" w:type="dxa"/>
                            <w:tcBorders>
                              <w:top w:val="single" w:sz="6" w:space="0" w:color="000000"/>
                            </w:tcBorders>
                          </w:tcPr>
                          <w:p w14:paraId="499F5149" w14:textId="77777777" w:rsidR="00DB0A46" w:rsidRDefault="00991634">
                            <w:pPr>
                              <w:pStyle w:val="TableParagraph"/>
                              <w:spacing w:before="53" w:line="262" w:lineRule="exact"/>
                              <w:ind w:left="120"/>
                              <w:rPr>
                                <w:sz w:val="24"/>
                              </w:rPr>
                            </w:pPr>
                            <w:r>
                              <w:rPr>
                                <w:sz w:val="24"/>
                              </w:rPr>
                              <w:t>0.677</w:t>
                            </w:r>
                          </w:p>
                        </w:tc>
                        <w:tc>
                          <w:tcPr>
                            <w:tcW w:w="833" w:type="dxa"/>
                            <w:tcBorders>
                              <w:top w:val="single" w:sz="6" w:space="0" w:color="000000"/>
                            </w:tcBorders>
                          </w:tcPr>
                          <w:p w14:paraId="499F514A" w14:textId="77777777" w:rsidR="00DB0A46" w:rsidRDefault="00991634">
                            <w:pPr>
                              <w:pStyle w:val="TableParagraph"/>
                              <w:spacing w:before="53" w:line="262" w:lineRule="exact"/>
                              <w:ind w:right="117"/>
                              <w:jc w:val="right"/>
                              <w:rPr>
                                <w:sz w:val="24"/>
                              </w:rPr>
                            </w:pPr>
                            <w:r>
                              <w:rPr>
                                <w:sz w:val="24"/>
                              </w:rPr>
                              <w:t>0.326</w:t>
                            </w:r>
                          </w:p>
                        </w:tc>
                        <w:tc>
                          <w:tcPr>
                            <w:tcW w:w="795" w:type="dxa"/>
                            <w:tcBorders>
                              <w:top w:val="single" w:sz="6" w:space="0" w:color="000000"/>
                            </w:tcBorders>
                          </w:tcPr>
                          <w:p w14:paraId="499F514B" w14:textId="77777777" w:rsidR="00DB0A46" w:rsidRDefault="00991634">
                            <w:pPr>
                              <w:pStyle w:val="TableParagraph"/>
                              <w:spacing w:before="53" w:line="262" w:lineRule="exact"/>
                              <w:ind w:right="117"/>
                              <w:jc w:val="right"/>
                              <w:rPr>
                                <w:sz w:val="24"/>
                              </w:rPr>
                            </w:pPr>
                            <w:r>
                              <w:rPr>
                                <w:sz w:val="24"/>
                              </w:rPr>
                              <w:t>2,165</w:t>
                            </w:r>
                          </w:p>
                        </w:tc>
                        <w:tc>
                          <w:tcPr>
                            <w:tcW w:w="847" w:type="dxa"/>
                            <w:tcBorders>
                              <w:top w:val="single" w:sz="6" w:space="0" w:color="000000"/>
                            </w:tcBorders>
                          </w:tcPr>
                          <w:p w14:paraId="499F514C"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4D" w14:textId="77777777" w:rsidR="00DB0A46" w:rsidRDefault="00991634">
                            <w:pPr>
                              <w:pStyle w:val="TableParagraph"/>
                              <w:spacing w:before="53" w:line="262" w:lineRule="exact"/>
                              <w:ind w:right="257"/>
                              <w:jc w:val="right"/>
                              <w:rPr>
                                <w:sz w:val="24"/>
                              </w:rPr>
                            </w:pPr>
                            <w:r>
                              <w:rPr>
                                <w:sz w:val="24"/>
                              </w:rPr>
                              <w:t>283</w:t>
                            </w:r>
                          </w:p>
                        </w:tc>
                        <w:tc>
                          <w:tcPr>
                            <w:tcW w:w="601" w:type="dxa"/>
                            <w:tcBorders>
                              <w:top w:val="single" w:sz="6" w:space="0" w:color="000000"/>
                            </w:tcBorders>
                          </w:tcPr>
                          <w:p w14:paraId="499F514E" w14:textId="77777777" w:rsidR="00DB0A46" w:rsidRDefault="00991634">
                            <w:pPr>
                              <w:pStyle w:val="TableParagraph"/>
                              <w:spacing w:before="53" w:line="262" w:lineRule="exact"/>
                              <w:ind w:right="117"/>
                              <w:jc w:val="right"/>
                              <w:rPr>
                                <w:sz w:val="24"/>
                              </w:rPr>
                            </w:pPr>
                            <w:r>
                              <w:rPr>
                                <w:sz w:val="24"/>
                              </w:rPr>
                              <w:t>28</w:t>
                            </w:r>
                          </w:p>
                        </w:tc>
                      </w:tr>
                      <w:tr w:rsidR="00DB0A46" w14:paraId="499F5157" w14:textId="77777777">
                        <w:trPr>
                          <w:trHeight w:val="288"/>
                        </w:trPr>
                        <w:tc>
                          <w:tcPr>
                            <w:tcW w:w="2508" w:type="dxa"/>
                          </w:tcPr>
                          <w:p w14:paraId="499F5150" w14:textId="77777777" w:rsidR="00DB0A46" w:rsidRDefault="00991634">
                            <w:pPr>
                              <w:pStyle w:val="TableParagraph"/>
                              <w:tabs>
                                <w:tab w:val="right" w:pos="2386"/>
                              </w:tabs>
                              <w:spacing w:before="7" w:line="262" w:lineRule="exact"/>
                              <w:ind w:left="119"/>
                              <w:rPr>
                                <w:sz w:val="24"/>
                              </w:rPr>
                            </w:pPr>
                            <w:r>
                              <w:rPr>
                                <w:sz w:val="24"/>
                              </w:rPr>
                              <w:t>woman</w:t>
                            </w:r>
                            <w:r>
                              <w:rPr>
                                <w:rFonts w:ascii="Times New Roman"/>
                                <w:sz w:val="24"/>
                              </w:rPr>
                              <w:tab/>
                            </w:r>
                            <w:r>
                              <w:rPr>
                                <w:sz w:val="24"/>
                              </w:rPr>
                              <w:t>0.342</w:t>
                            </w:r>
                          </w:p>
                        </w:tc>
                        <w:tc>
                          <w:tcPr>
                            <w:tcW w:w="834" w:type="dxa"/>
                          </w:tcPr>
                          <w:p w14:paraId="499F5151" w14:textId="77777777" w:rsidR="00DB0A46" w:rsidRDefault="00991634">
                            <w:pPr>
                              <w:pStyle w:val="TableParagraph"/>
                              <w:spacing w:before="7" w:line="262" w:lineRule="exact"/>
                              <w:ind w:left="120"/>
                              <w:rPr>
                                <w:sz w:val="24"/>
                              </w:rPr>
                            </w:pPr>
                            <w:r>
                              <w:rPr>
                                <w:sz w:val="24"/>
                              </w:rPr>
                              <w:t>0.827</w:t>
                            </w:r>
                          </w:p>
                        </w:tc>
                        <w:tc>
                          <w:tcPr>
                            <w:tcW w:w="833" w:type="dxa"/>
                          </w:tcPr>
                          <w:p w14:paraId="499F5152" w14:textId="77777777" w:rsidR="00DB0A46" w:rsidRDefault="00991634">
                            <w:pPr>
                              <w:pStyle w:val="TableParagraph"/>
                              <w:spacing w:before="7" w:line="262" w:lineRule="exact"/>
                              <w:ind w:right="117"/>
                              <w:jc w:val="right"/>
                              <w:rPr>
                                <w:sz w:val="24"/>
                              </w:rPr>
                            </w:pPr>
                            <w:r>
                              <w:rPr>
                                <w:sz w:val="24"/>
                              </w:rPr>
                              <w:t>0.146</w:t>
                            </w:r>
                          </w:p>
                        </w:tc>
                        <w:tc>
                          <w:tcPr>
                            <w:tcW w:w="795" w:type="dxa"/>
                          </w:tcPr>
                          <w:p w14:paraId="499F5153" w14:textId="77777777" w:rsidR="00DB0A46" w:rsidRDefault="00991634">
                            <w:pPr>
                              <w:pStyle w:val="TableParagraph"/>
                              <w:spacing w:before="7" w:line="262" w:lineRule="exact"/>
                              <w:ind w:right="117"/>
                              <w:jc w:val="right"/>
                              <w:rPr>
                                <w:sz w:val="24"/>
                              </w:rPr>
                            </w:pPr>
                            <w:r>
                              <w:rPr>
                                <w:sz w:val="24"/>
                              </w:rPr>
                              <w:t>969</w:t>
                            </w:r>
                          </w:p>
                        </w:tc>
                        <w:tc>
                          <w:tcPr>
                            <w:tcW w:w="847" w:type="dxa"/>
                          </w:tcPr>
                          <w:p w14:paraId="499F515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55" w14:textId="77777777" w:rsidR="00DB0A46" w:rsidRDefault="00991634">
                            <w:pPr>
                              <w:pStyle w:val="TableParagraph"/>
                              <w:spacing w:before="7" w:line="262" w:lineRule="exact"/>
                              <w:ind w:right="257"/>
                              <w:jc w:val="right"/>
                              <w:rPr>
                                <w:sz w:val="24"/>
                              </w:rPr>
                            </w:pPr>
                            <w:r>
                              <w:rPr>
                                <w:sz w:val="24"/>
                              </w:rPr>
                              <w:t>38</w:t>
                            </w:r>
                          </w:p>
                        </w:tc>
                        <w:tc>
                          <w:tcPr>
                            <w:tcW w:w="601" w:type="dxa"/>
                          </w:tcPr>
                          <w:p w14:paraId="499F5156" w14:textId="77777777" w:rsidR="00DB0A46" w:rsidRDefault="00991634">
                            <w:pPr>
                              <w:pStyle w:val="TableParagraph"/>
                              <w:spacing w:before="7" w:line="262" w:lineRule="exact"/>
                              <w:ind w:right="117"/>
                              <w:jc w:val="right"/>
                              <w:rPr>
                                <w:sz w:val="24"/>
                              </w:rPr>
                            </w:pPr>
                            <w:r>
                              <w:rPr>
                                <w:sz w:val="24"/>
                              </w:rPr>
                              <w:t>50</w:t>
                            </w:r>
                          </w:p>
                        </w:tc>
                      </w:tr>
                      <w:tr w:rsidR="00DB0A46" w14:paraId="499F515F" w14:textId="77777777">
                        <w:trPr>
                          <w:trHeight w:val="288"/>
                        </w:trPr>
                        <w:tc>
                          <w:tcPr>
                            <w:tcW w:w="2508" w:type="dxa"/>
                          </w:tcPr>
                          <w:p w14:paraId="499F5158" w14:textId="77777777" w:rsidR="00DB0A46" w:rsidRDefault="00991634">
                            <w:pPr>
                              <w:pStyle w:val="TableParagraph"/>
                              <w:tabs>
                                <w:tab w:val="right" w:pos="2386"/>
                              </w:tabs>
                              <w:spacing w:before="7" w:line="262" w:lineRule="exact"/>
                              <w:ind w:left="119"/>
                              <w:rPr>
                                <w:sz w:val="24"/>
                              </w:rPr>
                            </w:pPr>
                            <w:r>
                              <w:rPr>
                                <w:sz w:val="24"/>
                              </w:rPr>
                              <w:t>man</w:t>
                            </w:r>
                            <w:r>
                              <w:rPr>
                                <w:rFonts w:ascii="Times New Roman"/>
                                <w:sz w:val="24"/>
                              </w:rPr>
                              <w:tab/>
                            </w:r>
                            <w:r>
                              <w:rPr>
                                <w:sz w:val="24"/>
                              </w:rPr>
                              <w:t>0.287</w:t>
                            </w:r>
                          </w:p>
                        </w:tc>
                        <w:tc>
                          <w:tcPr>
                            <w:tcW w:w="834" w:type="dxa"/>
                          </w:tcPr>
                          <w:p w14:paraId="499F5159" w14:textId="77777777" w:rsidR="00DB0A46" w:rsidRDefault="00991634">
                            <w:pPr>
                              <w:pStyle w:val="TableParagraph"/>
                              <w:spacing w:before="7" w:line="262" w:lineRule="exact"/>
                              <w:ind w:left="120"/>
                              <w:rPr>
                                <w:sz w:val="24"/>
                              </w:rPr>
                            </w:pPr>
                            <w:r>
                              <w:rPr>
                                <w:sz w:val="24"/>
                              </w:rPr>
                              <w:t>0.765</w:t>
                            </w:r>
                          </w:p>
                        </w:tc>
                        <w:tc>
                          <w:tcPr>
                            <w:tcW w:w="833" w:type="dxa"/>
                          </w:tcPr>
                          <w:p w14:paraId="499F515A" w14:textId="77777777" w:rsidR="00DB0A46" w:rsidRDefault="00991634">
                            <w:pPr>
                              <w:pStyle w:val="TableParagraph"/>
                              <w:spacing w:before="7" w:line="262" w:lineRule="exact"/>
                              <w:ind w:right="117"/>
                              <w:jc w:val="right"/>
                              <w:rPr>
                                <w:sz w:val="24"/>
                              </w:rPr>
                            </w:pPr>
                            <w:r>
                              <w:rPr>
                                <w:sz w:val="24"/>
                              </w:rPr>
                              <w:t>0.101</w:t>
                            </w:r>
                          </w:p>
                        </w:tc>
                        <w:tc>
                          <w:tcPr>
                            <w:tcW w:w="795" w:type="dxa"/>
                          </w:tcPr>
                          <w:p w14:paraId="499F515B" w14:textId="77777777" w:rsidR="00DB0A46" w:rsidRDefault="00991634">
                            <w:pPr>
                              <w:pStyle w:val="TableParagraph"/>
                              <w:spacing w:before="7" w:line="262" w:lineRule="exact"/>
                              <w:ind w:right="117"/>
                              <w:jc w:val="right"/>
                              <w:rPr>
                                <w:sz w:val="24"/>
                              </w:rPr>
                            </w:pPr>
                            <w:r>
                              <w:rPr>
                                <w:sz w:val="24"/>
                              </w:rPr>
                              <w:t>752</w:t>
                            </w:r>
                          </w:p>
                        </w:tc>
                        <w:tc>
                          <w:tcPr>
                            <w:tcW w:w="847" w:type="dxa"/>
                          </w:tcPr>
                          <w:p w14:paraId="499F515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5D" w14:textId="77777777" w:rsidR="00DB0A46" w:rsidRDefault="00991634">
                            <w:pPr>
                              <w:pStyle w:val="TableParagraph"/>
                              <w:spacing w:before="7" w:line="262" w:lineRule="exact"/>
                              <w:ind w:right="257"/>
                              <w:jc w:val="right"/>
                              <w:rPr>
                                <w:sz w:val="24"/>
                              </w:rPr>
                            </w:pPr>
                            <w:r>
                              <w:rPr>
                                <w:sz w:val="24"/>
                              </w:rPr>
                              <w:t>16</w:t>
                            </w:r>
                          </w:p>
                        </w:tc>
                        <w:tc>
                          <w:tcPr>
                            <w:tcW w:w="601" w:type="dxa"/>
                          </w:tcPr>
                          <w:p w14:paraId="499F515E" w14:textId="77777777" w:rsidR="00DB0A46" w:rsidRDefault="00991634">
                            <w:pPr>
                              <w:pStyle w:val="TableParagraph"/>
                              <w:spacing w:before="7" w:line="262" w:lineRule="exact"/>
                              <w:ind w:right="117"/>
                              <w:jc w:val="right"/>
                              <w:rPr>
                                <w:sz w:val="24"/>
                              </w:rPr>
                            </w:pPr>
                            <w:r>
                              <w:rPr>
                                <w:sz w:val="24"/>
                              </w:rPr>
                              <w:t>56</w:t>
                            </w:r>
                          </w:p>
                        </w:tc>
                      </w:tr>
                      <w:tr w:rsidR="00DB0A46" w14:paraId="499F5167" w14:textId="77777777">
                        <w:trPr>
                          <w:trHeight w:val="288"/>
                        </w:trPr>
                        <w:tc>
                          <w:tcPr>
                            <w:tcW w:w="2508" w:type="dxa"/>
                          </w:tcPr>
                          <w:p w14:paraId="499F5160" w14:textId="77777777" w:rsidR="00DB0A46" w:rsidRDefault="00991634">
                            <w:pPr>
                              <w:pStyle w:val="TableParagraph"/>
                              <w:tabs>
                                <w:tab w:val="right" w:pos="2386"/>
                              </w:tabs>
                              <w:spacing w:before="7" w:line="262" w:lineRule="exact"/>
                              <w:ind w:left="119"/>
                              <w:rPr>
                                <w:sz w:val="24"/>
                              </w:rPr>
                            </w:pPr>
                            <w:r>
                              <w:rPr>
                                <w:sz w:val="24"/>
                              </w:rPr>
                              <w:t>father</w:t>
                            </w:r>
                            <w:r>
                              <w:rPr>
                                <w:rFonts w:ascii="Times New Roman"/>
                                <w:sz w:val="24"/>
                              </w:rPr>
                              <w:tab/>
                            </w:r>
                            <w:r>
                              <w:rPr>
                                <w:sz w:val="24"/>
                              </w:rPr>
                              <w:t>0.137</w:t>
                            </w:r>
                          </w:p>
                        </w:tc>
                        <w:tc>
                          <w:tcPr>
                            <w:tcW w:w="834" w:type="dxa"/>
                          </w:tcPr>
                          <w:p w14:paraId="499F5161" w14:textId="77777777" w:rsidR="00DB0A46" w:rsidRDefault="00991634">
                            <w:pPr>
                              <w:pStyle w:val="TableParagraph"/>
                              <w:spacing w:before="7" w:line="262" w:lineRule="exact"/>
                              <w:ind w:left="120"/>
                              <w:rPr>
                                <w:sz w:val="24"/>
                              </w:rPr>
                            </w:pPr>
                            <w:r>
                              <w:rPr>
                                <w:sz w:val="24"/>
                              </w:rPr>
                              <w:t>0.867</w:t>
                            </w:r>
                          </w:p>
                        </w:tc>
                        <w:tc>
                          <w:tcPr>
                            <w:tcW w:w="833" w:type="dxa"/>
                          </w:tcPr>
                          <w:p w14:paraId="499F5162" w14:textId="77777777" w:rsidR="00DB0A46" w:rsidRDefault="00991634">
                            <w:pPr>
                              <w:pStyle w:val="TableParagraph"/>
                              <w:spacing w:before="7" w:line="262" w:lineRule="exact"/>
                              <w:ind w:right="117"/>
                              <w:jc w:val="right"/>
                              <w:rPr>
                                <w:sz w:val="24"/>
                              </w:rPr>
                            </w:pPr>
                            <w:r>
                              <w:rPr>
                                <w:sz w:val="24"/>
                              </w:rPr>
                              <w:t>0.040</w:t>
                            </w:r>
                          </w:p>
                        </w:tc>
                        <w:tc>
                          <w:tcPr>
                            <w:tcW w:w="795" w:type="dxa"/>
                          </w:tcPr>
                          <w:p w14:paraId="499F5163" w14:textId="77777777" w:rsidR="00DB0A46" w:rsidRDefault="00991634">
                            <w:pPr>
                              <w:pStyle w:val="TableParagraph"/>
                              <w:spacing w:before="7" w:line="262" w:lineRule="exact"/>
                              <w:ind w:right="117"/>
                              <w:jc w:val="right"/>
                              <w:rPr>
                                <w:sz w:val="24"/>
                              </w:rPr>
                            </w:pPr>
                            <w:r>
                              <w:rPr>
                                <w:sz w:val="24"/>
                              </w:rPr>
                              <w:t>401</w:t>
                            </w:r>
                          </w:p>
                        </w:tc>
                        <w:tc>
                          <w:tcPr>
                            <w:tcW w:w="847" w:type="dxa"/>
                          </w:tcPr>
                          <w:p w14:paraId="499F516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65" w14:textId="77777777" w:rsidR="00DB0A46" w:rsidRDefault="00991634">
                            <w:pPr>
                              <w:pStyle w:val="TableParagraph"/>
                              <w:spacing w:before="7" w:line="262" w:lineRule="exact"/>
                              <w:ind w:right="257"/>
                              <w:jc w:val="right"/>
                              <w:rPr>
                                <w:sz w:val="24"/>
                              </w:rPr>
                            </w:pPr>
                            <w:r>
                              <w:rPr>
                                <w:w w:val="99"/>
                                <w:sz w:val="24"/>
                              </w:rPr>
                              <w:t>3</w:t>
                            </w:r>
                          </w:p>
                        </w:tc>
                        <w:tc>
                          <w:tcPr>
                            <w:tcW w:w="601" w:type="dxa"/>
                          </w:tcPr>
                          <w:p w14:paraId="499F5166" w14:textId="77777777" w:rsidR="00DB0A46" w:rsidRDefault="00991634">
                            <w:pPr>
                              <w:pStyle w:val="TableParagraph"/>
                              <w:spacing w:before="7" w:line="262" w:lineRule="exact"/>
                              <w:ind w:right="117"/>
                              <w:jc w:val="right"/>
                              <w:rPr>
                                <w:sz w:val="24"/>
                              </w:rPr>
                            </w:pPr>
                            <w:r>
                              <w:rPr>
                                <w:sz w:val="24"/>
                              </w:rPr>
                              <w:t>74</w:t>
                            </w:r>
                          </w:p>
                        </w:tc>
                      </w:tr>
                      <w:tr w:rsidR="00DB0A46" w14:paraId="499F516F" w14:textId="77777777">
                        <w:trPr>
                          <w:trHeight w:val="288"/>
                        </w:trPr>
                        <w:tc>
                          <w:tcPr>
                            <w:tcW w:w="2508" w:type="dxa"/>
                          </w:tcPr>
                          <w:p w14:paraId="499F5168" w14:textId="77777777" w:rsidR="00DB0A46" w:rsidRDefault="00991634">
                            <w:pPr>
                              <w:pStyle w:val="TableParagraph"/>
                              <w:tabs>
                                <w:tab w:val="right" w:pos="2386"/>
                              </w:tabs>
                              <w:spacing w:before="7" w:line="262" w:lineRule="exact"/>
                              <w:ind w:left="119"/>
                              <w:rPr>
                                <w:sz w:val="24"/>
                              </w:rPr>
                            </w:pPr>
                            <w:r>
                              <w:rPr>
                                <w:sz w:val="24"/>
                              </w:rPr>
                              <w:t>person</w:t>
                            </w:r>
                            <w:r>
                              <w:rPr>
                                <w:rFonts w:ascii="Times New Roman"/>
                                <w:sz w:val="24"/>
                              </w:rPr>
                              <w:tab/>
                            </w:r>
                            <w:r>
                              <w:rPr>
                                <w:sz w:val="24"/>
                              </w:rPr>
                              <w:t>0.360</w:t>
                            </w:r>
                          </w:p>
                        </w:tc>
                        <w:tc>
                          <w:tcPr>
                            <w:tcW w:w="834" w:type="dxa"/>
                          </w:tcPr>
                          <w:p w14:paraId="499F5169" w14:textId="77777777" w:rsidR="00DB0A46" w:rsidRDefault="00991634">
                            <w:pPr>
                              <w:pStyle w:val="TableParagraph"/>
                              <w:spacing w:before="7" w:line="262" w:lineRule="exact"/>
                              <w:ind w:left="120"/>
                              <w:rPr>
                                <w:sz w:val="24"/>
                              </w:rPr>
                            </w:pPr>
                            <w:r>
                              <w:rPr>
                                <w:sz w:val="24"/>
                              </w:rPr>
                              <w:t>0.690</w:t>
                            </w:r>
                          </w:p>
                        </w:tc>
                        <w:tc>
                          <w:tcPr>
                            <w:tcW w:w="833" w:type="dxa"/>
                          </w:tcPr>
                          <w:p w14:paraId="499F516A" w14:textId="77777777" w:rsidR="00DB0A46" w:rsidRDefault="00991634">
                            <w:pPr>
                              <w:pStyle w:val="TableParagraph"/>
                              <w:spacing w:before="7" w:line="262" w:lineRule="exact"/>
                              <w:ind w:right="117"/>
                              <w:jc w:val="right"/>
                              <w:rPr>
                                <w:sz w:val="24"/>
                              </w:rPr>
                            </w:pPr>
                            <w:r>
                              <w:rPr>
                                <w:sz w:val="24"/>
                              </w:rPr>
                              <w:t>0.013</w:t>
                            </w:r>
                          </w:p>
                        </w:tc>
                        <w:tc>
                          <w:tcPr>
                            <w:tcW w:w="795" w:type="dxa"/>
                          </w:tcPr>
                          <w:p w14:paraId="499F516B" w14:textId="77777777" w:rsidR="00DB0A46" w:rsidRDefault="00991634">
                            <w:pPr>
                              <w:pStyle w:val="TableParagraph"/>
                              <w:spacing w:before="7" w:line="262" w:lineRule="exact"/>
                              <w:ind w:right="117"/>
                              <w:jc w:val="right"/>
                              <w:rPr>
                                <w:sz w:val="24"/>
                              </w:rPr>
                            </w:pPr>
                            <w:r>
                              <w:rPr>
                                <w:sz w:val="24"/>
                              </w:rPr>
                              <w:t>1,011</w:t>
                            </w:r>
                          </w:p>
                        </w:tc>
                        <w:tc>
                          <w:tcPr>
                            <w:tcW w:w="847" w:type="dxa"/>
                          </w:tcPr>
                          <w:p w14:paraId="499F516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6D" w14:textId="77777777" w:rsidR="00DB0A46" w:rsidRDefault="00991634">
                            <w:pPr>
                              <w:pStyle w:val="TableParagraph"/>
                              <w:spacing w:before="7" w:line="262" w:lineRule="exact"/>
                              <w:ind w:right="257"/>
                              <w:jc w:val="right"/>
                              <w:rPr>
                                <w:sz w:val="24"/>
                              </w:rPr>
                            </w:pPr>
                            <w:r>
                              <w:rPr>
                                <w:w w:val="99"/>
                                <w:sz w:val="24"/>
                              </w:rPr>
                              <w:t>1</w:t>
                            </w:r>
                          </w:p>
                        </w:tc>
                        <w:tc>
                          <w:tcPr>
                            <w:tcW w:w="601" w:type="dxa"/>
                          </w:tcPr>
                          <w:p w14:paraId="499F516E" w14:textId="77777777" w:rsidR="00DB0A46" w:rsidRDefault="00991634">
                            <w:pPr>
                              <w:pStyle w:val="TableParagraph"/>
                              <w:spacing w:before="7" w:line="262" w:lineRule="exact"/>
                              <w:ind w:right="117"/>
                              <w:jc w:val="right"/>
                              <w:rPr>
                                <w:sz w:val="24"/>
                              </w:rPr>
                            </w:pPr>
                            <w:r>
                              <w:rPr>
                                <w:sz w:val="24"/>
                              </w:rPr>
                              <w:t>84</w:t>
                            </w:r>
                          </w:p>
                        </w:tc>
                      </w:tr>
                      <w:tr w:rsidR="00DB0A46" w14:paraId="499F5177" w14:textId="77777777">
                        <w:trPr>
                          <w:trHeight w:val="288"/>
                        </w:trPr>
                        <w:tc>
                          <w:tcPr>
                            <w:tcW w:w="2508" w:type="dxa"/>
                          </w:tcPr>
                          <w:p w14:paraId="499F5170" w14:textId="77777777" w:rsidR="00DB0A46" w:rsidRDefault="00991634">
                            <w:pPr>
                              <w:pStyle w:val="TableParagraph"/>
                              <w:tabs>
                                <w:tab w:val="right" w:pos="2386"/>
                              </w:tabs>
                              <w:spacing w:before="7" w:line="262" w:lineRule="exact"/>
                              <w:ind w:left="119"/>
                              <w:rPr>
                                <w:sz w:val="24"/>
                              </w:rPr>
                            </w:pPr>
                            <w:r>
                              <w:rPr>
                                <w:sz w:val="24"/>
                              </w:rPr>
                              <w:t>friend</w:t>
                            </w:r>
                            <w:r>
                              <w:rPr>
                                <w:rFonts w:ascii="Times New Roman"/>
                                <w:sz w:val="24"/>
                              </w:rPr>
                              <w:tab/>
                            </w:r>
                            <w:r>
                              <w:rPr>
                                <w:sz w:val="24"/>
                              </w:rPr>
                              <w:t>0.390</w:t>
                            </w:r>
                          </w:p>
                        </w:tc>
                        <w:tc>
                          <w:tcPr>
                            <w:tcW w:w="834" w:type="dxa"/>
                          </w:tcPr>
                          <w:p w14:paraId="499F5171" w14:textId="77777777" w:rsidR="00DB0A46" w:rsidRDefault="00991634">
                            <w:pPr>
                              <w:pStyle w:val="TableParagraph"/>
                              <w:spacing w:before="7" w:line="262" w:lineRule="exact"/>
                              <w:ind w:left="120"/>
                              <w:rPr>
                                <w:sz w:val="24"/>
                              </w:rPr>
                            </w:pPr>
                            <w:r>
                              <w:rPr>
                                <w:sz w:val="24"/>
                              </w:rPr>
                              <w:t>0.653</w:t>
                            </w:r>
                          </w:p>
                        </w:tc>
                        <w:tc>
                          <w:tcPr>
                            <w:tcW w:w="833" w:type="dxa"/>
                          </w:tcPr>
                          <w:p w14:paraId="499F5172" w14:textId="77777777" w:rsidR="00DB0A46" w:rsidRDefault="00991634">
                            <w:pPr>
                              <w:pStyle w:val="TableParagraph"/>
                              <w:spacing w:before="7" w:line="262" w:lineRule="exact"/>
                              <w:ind w:right="117"/>
                              <w:jc w:val="right"/>
                              <w:rPr>
                                <w:sz w:val="24"/>
                              </w:rPr>
                            </w:pPr>
                            <w:r>
                              <w:rPr>
                                <w:sz w:val="24"/>
                              </w:rPr>
                              <w:t>0.012</w:t>
                            </w:r>
                          </w:p>
                        </w:tc>
                        <w:tc>
                          <w:tcPr>
                            <w:tcW w:w="795" w:type="dxa"/>
                          </w:tcPr>
                          <w:p w14:paraId="499F5173" w14:textId="77777777" w:rsidR="00DB0A46" w:rsidRDefault="00991634">
                            <w:pPr>
                              <w:pStyle w:val="TableParagraph"/>
                              <w:spacing w:before="7" w:line="262" w:lineRule="exact"/>
                              <w:ind w:right="117"/>
                              <w:jc w:val="right"/>
                              <w:rPr>
                                <w:sz w:val="24"/>
                              </w:rPr>
                            </w:pPr>
                            <w:r>
                              <w:rPr>
                                <w:sz w:val="24"/>
                              </w:rPr>
                              <w:t>1,237</w:t>
                            </w:r>
                          </w:p>
                        </w:tc>
                        <w:tc>
                          <w:tcPr>
                            <w:tcW w:w="847" w:type="dxa"/>
                          </w:tcPr>
                          <w:p w14:paraId="499F5174"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75" w14:textId="77777777" w:rsidR="00DB0A46" w:rsidRDefault="00991634">
                            <w:pPr>
                              <w:pStyle w:val="TableParagraph"/>
                              <w:spacing w:before="7" w:line="262" w:lineRule="exact"/>
                              <w:ind w:right="257"/>
                              <w:jc w:val="right"/>
                              <w:rPr>
                                <w:sz w:val="24"/>
                              </w:rPr>
                            </w:pPr>
                            <w:r>
                              <w:rPr>
                                <w:w w:val="99"/>
                                <w:sz w:val="24"/>
                              </w:rPr>
                              <w:t>1</w:t>
                            </w:r>
                          </w:p>
                        </w:tc>
                        <w:tc>
                          <w:tcPr>
                            <w:tcW w:w="601" w:type="dxa"/>
                          </w:tcPr>
                          <w:p w14:paraId="499F5176" w14:textId="77777777" w:rsidR="00DB0A46" w:rsidRDefault="00991634">
                            <w:pPr>
                              <w:pStyle w:val="TableParagraph"/>
                              <w:spacing w:before="7" w:line="262" w:lineRule="exact"/>
                              <w:ind w:right="117"/>
                              <w:jc w:val="right"/>
                              <w:rPr>
                                <w:sz w:val="24"/>
                              </w:rPr>
                            </w:pPr>
                            <w:r>
                              <w:rPr>
                                <w:sz w:val="24"/>
                              </w:rPr>
                              <w:t>85</w:t>
                            </w:r>
                          </w:p>
                        </w:tc>
                      </w:tr>
                      <w:tr w:rsidR="00DB0A46" w14:paraId="499F517F" w14:textId="77777777">
                        <w:trPr>
                          <w:trHeight w:val="348"/>
                        </w:trPr>
                        <w:tc>
                          <w:tcPr>
                            <w:tcW w:w="2508" w:type="dxa"/>
                            <w:tcBorders>
                              <w:bottom w:val="single" w:sz="6" w:space="0" w:color="000000"/>
                            </w:tcBorders>
                          </w:tcPr>
                          <w:p w14:paraId="499F5178" w14:textId="77777777" w:rsidR="00DB0A46" w:rsidRDefault="00991634">
                            <w:pPr>
                              <w:pStyle w:val="TableParagraph"/>
                              <w:tabs>
                                <w:tab w:val="right" w:pos="2386"/>
                              </w:tabs>
                              <w:spacing w:before="7" w:line="240" w:lineRule="auto"/>
                              <w:ind w:left="119"/>
                              <w:rPr>
                                <w:sz w:val="24"/>
                              </w:rPr>
                            </w:pPr>
                            <w:r>
                              <w:rPr>
                                <w:sz w:val="24"/>
                              </w:rPr>
                              <w:t>husband</w:t>
                            </w:r>
                            <w:r>
                              <w:rPr>
                                <w:rFonts w:ascii="Times New Roman"/>
                                <w:sz w:val="24"/>
                              </w:rPr>
                              <w:tab/>
                            </w:r>
                            <w:r>
                              <w:rPr>
                                <w:sz w:val="24"/>
                              </w:rPr>
                              <w:t>0.424</w:t>
                            </w:r>
                          </w:p>
                        </w:tc>
                        <w:tc>
                          <w:tcPr>
                            <w:tcW w:w="834" w:type="dxa"/>
                            <w:tcBorders>
                              <w:bottom w:val="single" w:sz="6" w:space="0" w:color="000000"/>
                            </w:tcBorders>
                          </w:tcPr>
                          <w:p w14:paraId="499F5179" w14:textId="77777777" w:rsidR="00DB0A46" w:rsidRDefault="00991634">
                            <w:pPr>
                              <w:pStyle w:val="TableParagraph"/>
                              <w:spacing w:before="7" w:line="240" w:lineRule="auto"/>
                              <w:ind w:left="120"/>
                              <w:rPr>
                                <w:sz w:val="24"/>
                              </w:rPr>
                            </w:pPr>
                            <w:r>
                              <w:rPr>
                                <w:sz w:val="24"/>
                              </w:rPr>
                              <w:t>0.668</w:t>
                            </w:r>
                          </w:p>
                        </w:tc>
                        <w:tc>
                          <w:tcPr>
                            <w:tcW w:w="833" w:type="dxa"/>
                            <w:tcBorders>
                              <w:bottom w:val="single" w:sz="6" w:space="0" w:color="000000"/>
                            </w:tcBorders>
                          </w:tcPr>
                          <w:p w14:paraId="499F517A" w14:textId="77777777" w:rsidR="00DB0A46" w:rsidRDefault="00991634">
                            <w:pPr>
                              <w:pStyle w:val="TableParagraph"/>
                              <w:spacing w:before="7" w:line="240" w:lineRule="auto"/>
                              <w:ind w:right="117"/>
                              <w:jc w:val="right"/>
                              <w:rPr>
                                <w:sz w:val="24"/>
                              </w:rPr>
                            </w:pPr>
                            <w:r>
                              <w:rPr>
                                <w:sz w:val="24"/>
                              </w:rPr>
                              <w:t>0.011</w:t>
                            </w:r>
                          </w:p>
                        </w:tc>
                        <w:tc>
                          <w:tcPr>
                            <w:tcW w:w="795" w:type="dxa"/>
                            <w:tcBorders>
                              <w:bottom w:val="single" w:sz="6" w:space="0" w:color="000000"/>
                            </w:tcBorders>
                          </w:tcPr>
                          <w:p w14:paraId="499F517B" w14:textId="77777777" w:rsidR="00DB0A46" w:rsidRDefault="00991634">
                            <w:pPr>
                              <w:pStyle w:val="TableParagraph"/>
                              <w:spacing w:before="7" w:line="240" w:lineRule="auto"/>
                              <w:ind w:right="117"/>
                              <w:jc w:val="right"/>
                              <w:rPr>
                                <w:sz w:val="24"/>
                              </w:rPr>
                            </w:pPr>
                            <w:r>
                              <w:rPr>
                                <w:sz w:val="24"/>
                              </w:rPr>
                              <w:t>1,281</w:t>
                            </w:r>
                          </w:p>
                        </w:tc>
                        <w:tc>
                          <w:tcPr>
                            <w:tcW w:w="847" w:type="dxa"/>
                            <w:tcBorders>
                              <w:bottom w:val="single" w:sz="6" w:space="0" w:color="000000"/>
                            </w:tcBorders>
                          </w:tcPr>
                          <w:p w14:paraId="499F517C"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6" w:space="0" w:color="000000"/>
                            </w:tcBorders>
                          </w:tcPr>
                          <w:p w14:paraId="499F517D" w14:textId="77777777" w:rsidR="00DB0A46" w:rsidRDefault="00991634">
                            <w:pPr>
                              <w:pStyle w:val="TableParagraph"/>
                              <w:spacing w:before="7" w:line="240" w:lineRule="auto"/>
                              <w:ind w:right="257"/>
                              <w:jc w:val="right"/>
                              <w:rPr>
                                <w:sz w:val="24"/>
                              </w:rPr>
                            </w:pPr>
                            <w:r>
                              <w:rPr>
                                <w:w w:val="99"/>
                                <w:sz w:val="24"/>
                              </w:rPr>
                              <w:t>2</w:t>
                            </w:r>
                          </w:p>
                        </w:tc>
                        <w:tc>
                          <w:tcPr>
                            <w:tcW w:w="601" w:type="dxa"/>
                            <w:tcBorders>
                              <w:bottom w:val="single" w:sz="6" w:space="0" w:color="000000"/>
                            </w:tcBorders>
                          </w:tcPr>
                          <w:p w14:paraId="499F517E" w14:textId="77777777" w:rsidR="00DB0A46" w:rsidRDefault="00991634">
                            <w:pPr>
                              <w:pStyle w:val="TableParagraph"/>
                              <w:spacing w:before="7" w:line="240" w:lineRule="auto"/>
                              <w:ind w:right="117"/>
                              <w:jc w:val="right"/>
                              <w:rPr>
                                <w:sz w:val="24"/>
                              </w:rPr>
                            </w:pPr>
                            <w:r>
                              <w:rPr>
                                <w:sz w:val="24"/>
                              </w:rPr>
                              <w:t>86</w:t>
                            </w:r>
                          </w:p>
                        </w:tc>
                      </w:tr>
                      <w:tr w:rsidR="00DB0A46" w14:paraId="499F5187" w14:textId="77777777">
                        <w:trPr>
                          <w:trHeight w:val="394"/>
                        </w:trPr>
                        <w:tc>
                          <w:tcPr>
                            <w:tcW w:w="2508" w:type="dxa"/>
                            <w:tcBorders>
                              <w:top w:val="single" w:sz="6" w:space="0" w:color="000000"/>
                              <w:bottom w:val="single" w:sz="6" w:space="0" w:color="000000"/>
                            </w:tcBorders>
                          </w:tcPr>
                          <w:p w14:paraId="499F5180" w14:textId="77777777" w:rsidR="00DB0A46" w:rsidRDefault="00991634">
                            <w:pPr>
                              <w:pStyle w:val="TableParagraph"/>
                              <w:spacing w:before="53" w:line="240" w:lineRule="auto"/>
                              <w:ind w:left="119"/>
                              <w:rPr>
                                <w:sz w:val="24"/>
                              </w:rPr>
                            </w:pPr>
                            <w:r>
                              <w:rPr>
                                <w:sz w:val="24"/>
                              </w:rPr>
                              <w:t>Indefinites</w:t>
                            </w:r>
                          </w:p>
                        </w:tc>
                        <w:tc>
                          <w:tcPr>
                            <w:tcW w:w="834" w:type="dxa"/>
                            <w:tcBorders>
                              <w:top w:val="single" w:sz="6" w:space="0" w:color="000000"/>
                              <w:bottom w:val="single" w:sz="6" w:space="0" w:color="000000"/>
                            </w:tcBorders>
                          </w:tcPr>
                          <w:p w14:paraId="499F5181"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82"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83"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84"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85"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86" w14:textId="77777777" w:rsidR="00DB0A46" w:rsidRDefault="00DB0A46">
                            <w:pPr>
                              <w:pStyle w:val="TableParagraph"/>
                              <w:spacing w:before="0" w:line="240" w:lineRule="auto"/>
                              <w:rPr>
                                <w:rFonts w:ascii="Times New Roman"/>
                              </w:rPr>
                            </w:pPr>
                          </w:p>
                        </w:tc>
                      </w:tr>
                      <w:tr w:rsidR="00DB0A46" w14:paraId="499F518F" w14:textId="77777777">
                        <w:trPr>
                          <w:trHeight w:val="334"/>
                        </w:trPr>
                        <w:tc>
                          <w:tcPr>
                            <w:tcW w:w="2508" w:type="dxa"/>
                            <w:tcBorders>
                              <w:top w:val="single" w:sz="6" w:space="0" w:color="000000"/>
                            </w:tcBorders>
                          </w:tcPr>
                          <w:p w14:paraId="499F5188" w14:textId="77777777" w:rsidR="00DB0A46" w:rsidRDefault="00991634">
                            <w:pPr>
                              <w:pStyle w:val="TableParagraph"/>
                              <w:tabs>
                                <w:tab w:val="right" w:pos="2386"/>
                              </w:tabs>
                              <w:spacing w:before="53" w:line="262" w:lineRule="exact"/>
                              <w:ind w:left="119"/>
                              <w:rPr>
                                <w:sz w:val="24"/>
                              </w:rPr>
                            </w:pPr>
                            <w:r>
                              <w:rPr>
                                <w:sz w:val="24"/>
                              </w:rPr>
                              <w:t>anything</w:t>
                            </w:r>
                            <w:r>
                              <w:rPr>
                                <w:rFonts w:ascii="Times New Roman"/>
                                <w:sz w:val="24"/>
                              </w:rPr>
                              <w:tab/>
                            </w:r>
                            <w:r>
                              <w:rPr>
                                <w:sz w:val="24"/>
                              </w:rPr>
                              <w:t>0.755</w:t>
                            </w:r>
                          </w:p>
                        </w:tc>
                        <w:tc>
                          <w:tcPr>
                            <w:tcW w:w="834" w:type="dxa"/>
                            <w:tcBorders>
                              <w:top w:val="single" w:sz="6" w:space="0" w:color="000000"/>
                            </w:tcBorders>
                          </w:tcPr>
                          <w:p w14:paraId="499F5189" w14:textId="77777777" w:rsidR="00DB0A46" w:rsidRDefault="00991634">
                            <w:pPr>
                              <w:pStyle w:val="TableParagraph"/>
                              <w:spacing w:before="53" w:line="262" w:lineRule="exact"/>
                              <w:ind w:left="120"/>
                              <w:rPr>
                                <w:sz w:val="24"/>
                              </w:rPr>
                            </w:pPr>
                            <w:r>
                              <w:rPr>
                                <w:sz w:val="24"/>
                              </w:rPr>
                              <w:t>0.449</w:t>
                            </w:r>
                          </w:p>
                        </w:tc>
                        <w:tc>
                          <w:tcPr>
                            <w:tcW w:w="833" w:type="dxa"/>
                            <w:tcBorders>
                              <w:top w:val="single" w:sz="6" w:space="0" w:color="000000"/>
                            </w:tcBorders>
                          </w:tcPr>
                          <w:p w14:paraId="499F518A" w14:textId="77777777" w:rsidR="00DB0A46" w:rsidRDefault="00991634">
                            <w:pPr>
                              <w:pStyle w:val="TableParagraph"/>
                              <w:spacing w:before="53" w:line="262" w:lineRule="exact"/>
                              <w:ind w:right="117"/>
                              <w:jc w:val="right"/>
                              <w:rPr>
                                <w:sz w:val="24"/>
                              </w:rPr>
                            </w:pPr>
                            <w:r>
                              <w:rPr>
                                <w:sz w:val="24"/>
                              </w:rPr>
                              <w:t>0.000</w:t>
                            </w:r>
                          </w:p>
                        </w:tc>
                        <w:tc>
                          <w:tcPr>
                            <w:tcW w:w="795" w:type="dxa"/>
                            <w:tcBorders>
                              <w:top w:val="single" w:sz="6" w:space="0" w:color="000000"/>
                            </w:tcBorders>
                          </w:tcPr>
                          <w:p w14:paraId="499F518B" w14:textId="77777777" w:rsidR="00DB0A46" w:rsidRDefault="00991634">
                            <w:pPr>
                              <w:pStyle w:val="TableParagraph"/>
                              <w:spacing w:before="53" w:line="262" w:lineRule="exact"/>
                              <w:ind w:right="117"/>
                              <w:jc w:val="right"/>
                              <w:rPr>
                                <w:sz w:val="24"/>
                              </w:rPr>
                            </w:pPr>
                            <w:r>
                              <w:rPr>
                                <w:sz w:val="24"/>
                              </w:rPr>
                              <w:t>2081</w:t>
                            </w:r>
                          </w:p>
                        </w:tc>
                        <w:tc>
                          <w:tcPr>
                            <w:tcW w:w="847" w:type="dxa"/>
                            <w:tcBorders>
                              <w:top w:val="single" w:sz="6" w:space="0" w:color="000000"/>
                            </w:tcBorders>
                          </w:tcPr>
                          <w:p w14:paraId="499F518C"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8D" w14:textId="77777777" w:rsidR="00DB0A46" w:rsidRDefault="00991634">
                            <w:pPr>
                              <w:pStyle w:val="TableParagraph"/>
                              <w:spacing w:before="53" w:line="262" w:lineRule="exact"/>
                              <w:ind w:right="257"/>
                              <w:jc w:val="right"/>
                              <w:rPr>
                                <w:sz w:val="24"/>
                              </w:rPr>
                            </w:pPr>
                            <w:r>
                              <w:rPr>
                                <w:w w:val="99"/>
                                <w:sz w:val="24"/>
                              </w:rPr>
                              <w:t>0</w:t>
                            </w:r>
                          </w:p>
                        </w:tc>
                        <w:tc>
                          <w:tcPr>
                            <w:tcW w:w="601" w:type="dxa"/>
                            <w:tcBorders>
                              <w:top w:val="single" w:sz="6" w:space="0" w:color="000000"/>
                            </w:tcBorders>
                          </w:tcPr>
                          <w:p w14:paraId="499F518E" w14:textId="77777777" w:rsidR="00DB0A46" w:rsidRDefault="00991634">
                            <w:pPr>
                              <w:pStyle w:val="TableParagraph"/>
                              <w:spacing w:before="53" w:line="262" w:lineRule="exact"/>
                              <w:ind w:right="117"/>
                              <w:jc w:val="right"/>
                              <w:rPr>
                                <w:sz w:val="24"/>
                              </w:rPr>
                            </w:pPr>
                            <w:r>
                              <w:rPr>
                                <w:sz w:val="24"/>
                              </w:rPr>
                              <w:t>94</w:t>
                            </w:r>
                          </w:p>
                        </w:tc>
                      </w:tr>
                      <w:tr w:rsidR="00DB0A46" w14:paraId="499F5197" w14:textId="77777777">
                        <w:trPr>
                          <w:trHeight w:val="288"/>
                        </w:trPr>
                        <w:tc>
                          <w:tcPr>
                            <w:tcW w:w="2508" w:type="dxa"/>
                          </w:tcPr>
                          <w:p w14:paraId="499F5190" w14:textId="77777777" w:rsidR="00DB0A46" w:rsidRDefault="00991634">
                            <w:pPr>
                              <w:pStyle w:val="TableParagraph"/>
                              <w:tabs>
                                <w:tab w:val="right" w:pos="2387"/>
                              </w:tabs>
                              <w:spacing w:before="7" w:line="262" w:lineRule="exact"/>
                              <w:ind w:left="119"/>
                              <w:rPr>
                                <w:sz w:val="24"/>
                              </w:rPr>
                            </w:pPr>
                            <w:r>
                              <w:rPr>
                                <w:sz w:val="24"/>
                              </w:rPr>
                              <w:t>everything</w:t>
                            </w:r>
                            <w:r>
                              <w:rPr>
                                <w:rFonts w:ascii="Times New Roman"/>
                                <w:sz w:val="24"/>
                              </w:rPr>
                              <w:tab/>
                            </w:r>
                            <w:r>
                              <w:rPr>
                                <w:sz w:val="24"/>
                              </w:rPr>
                              <w:t>0.606</w:t>
                            </w:r>
                          </w:p>
                        </w:tc>
                        <w:tc>
                          <w:tcPr>
                            <w:tcW w:w="834" w:type="dxa"/>
                          </w:tcPr>
                          <w:p w14:paraId="499F5191" w14:textId="77777777" w:rsidR="00DB0A46" w:rsidRDefault="00991634">
                            <w:pPr>
                              <w:pStyle w:val="TableParagraph"/>
                              <w:spacing w:before="7" w:line="262" w:lineRule="exact"/>
                              <w:ind w:left="121"/>
                              <w:rPr>
                                <w:sz w:val="24"/>
                              </w:rPr>
                            </w:pPr>
                            <w:r>
                              <w:rPr>
                                <w:sz w:val="24"/>
                              </w:rPr>
                              <w:t>0.518</w:t>
                            </w:r>
                          </w:p>
                        </w:tc>
                        <w:tc>
                          <w:tcPr>
                            <w:tcW w:w="833" w:type="dxa"/>
                          </w:tcPr>
                          <w:p w14:paraId="499F5192" w14:textId="77777777" w:rsidR="00DB0A46" w:rsidRDefault="00991634">
                            <w:pPr>
                              <w:pStyle w:val="TableParagraph"/>
                              <w:spacing w:before="7" w:line="262" w:lineRule="exact"/>
                              <w:ind w:right="116"/>
                              <w:jc w:val="right"/>
                              <w:rPr>
                                <w:sz w:val="24"/>
                              </w:rPr>
                            </w:pPr>
                            <w:r>
                              <w:rPr>
                                <w:sz w:val="24"/>
                              </w:rPr>
                              <w:t>0.000</w:t>
                            </w:r>
                          </w:p>
                        </w:tc>
                        <w:tc>
                          <w:tcPr>
                            <w:tcW w:w="795" w:type="dxa"/>
                          </w:tcPr>
                          <w:p w14:paraId="499F5193" w14:textId="77777777" w:rsidR="00DB0A46" w:rsidRDefault="00991634">
                            <w:pPr>
                              <w:pStyle w:val="TableParagraph"/>
                              <w:spacing w:before="7" w:line="262" w:lineRule="exact"/>
                              <w:ind w:right="116"/>
                              <w:jc w:val="right"/>
                              <w:rPr>
                                <w:sz w:val="24"/>
                              </w:rPr>
                            </w:pPr>
                            <w:r>
                              <w:rPr>
                                <w:sz w:val="24"/>
                              </w:rPr>
                              <w:t>1960</w:t>
                            </w:r>
                          </w:p>
                        </w:tc>
                        <w:tc>
                          <w:tcPr>
                            <w:tcW w:w="847" w:type="dxa"/>
                          </w:tcPr>
                          <w:p w14:paraId="499F5194"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95" w14:textId="77777777" w:rsidR="00DB0A46" w:rsidRDefault="00991634">
                            <w:pPr>
                              <w:pStyle w:val="TableParagraph"/>
                              <w:spacing w:before="7" w:line="262" w:lineRule="exact"/>
                              <w:ind w:right="257"/>
                              <w:jc w:val="right"/>
                              <w:rPr>
                                <w:sz w:val="24"/>
                              </w:rPr>
                            </w:pPr>
                            <w:r>
                              <w:rPr>
                                <w:w w:val="99"/>
                                <w:sz w:val="24"/>
                              </w:rPr>
                              <w:t>0</w:t>
                            </w:r>
                          </w:p>
                        </w:tc>
                        <w:tc>
                          <w:tcPr>
                            <w:tcW w:w="601" w:type="dxa"/>
                          </w:tcPr>
                          <w:p w14:paraId="499F5196" w14:textId="77777777" w:rsidR="00DB0A46" w:rsidRDefault="00991634">
                            <w:pPr>
                              <w:pStyle w:val="TableParagraph"/>
                              <w:spacing w:before="7" w:line="262" w:lineRule="exact"/>
                              <w:ind w:right="117"/>
                              <w:jc w:val="right"/>
                              <w:rPr>
                                <w:sz w:val="24"/>
                              </w:rPr>
                            </w:pPr>
                            <w:r>
                              <w:rPr>
                                <w:sz w:val="24"/>
                              </w:rPr>
                              <w:t>94</w:t>
                            </w:r>
                          </w:p>
                        </w:tc>
                      </w:tr>
                      <w:tr w:rsidR="00DB0A46" w14:paraId="499F519F" w14:textId="77777777">
                        <w:trPr>
                          <w:trHeight w:val="288"/>
                        </w:trPr>
                        <w:tc>
                          <w:tcPr>
                            <w:tcW w:w="2508" w:type="dxa"/>
                          </w:tcPr>
                          <w:p w14:paraId="499F5198" w14:textId="77777777" w:rsidR="00DB0A46" w:rsidRDefault="00991634">
                            <w:pPr>
                              <w:pStyle w:val="TableParagraph"/>
                              <w:tabs>
                                <w:tab w:val="right" w:pos="2386"/>
                              </w:tabs>
                              <w:spacing w:before="7" w:line="262" w:lineRule="exact"/>
                              <w:ind w:left="119"/>
                              <w:rPr>
                                <w:sz w:val="24"/>
                              </w:rPr>
                            </w:pPr>
                            <w:r>
                              <w:rPr>
                                <w:sz w:val="24"/>
                              </w:rPr>
                              <w:t>something</w:t>
                            </w:r>
                            <w:r>
                              <w:rPr>
                                <w:rFonts w:ascii="Times New Roman"/>
                                <w:sz w:val="24"/>
                              </w:rPr>
                              <w:tab/>
                            </w:r>
                            <w:r>
                              <w:rPr>
                                <w:sz w:val="24"/>
                              </w:rPr>
                              <w:t>1.665</w:t>
                            </w:r>
                          </w:p>
                        </w:tc>
                        <w:tc>
                          <w:tcPr>
                            <w:tcW w:w="834" w:type="dxa"/>
                          </w:tcPr>
                          <w:p w14:paraId="499F5199" w14:textId="77777777" w:rsidR="00DB0A46" w:rsidRDefault="00991634">
                            <w:pPr>
                              <w:pStyle w:val="TableParagraph"/>
                              <w:spacing w:before="7" w:line="262" w:lineRule="exact"/>
                              <w:ind w:left="120"/>
                              <w:rPr>
                                <w:sz w:val="24"/>
                              </w:rPr>
                            </w:pPr>
                            <w:r>
                              <w:rPr>
                                <w:sz w:val="24"/>
                              </w:rPr>
                              <w:t>0.341</w:t>
                            </w:r>
                          </w:p>
                        </w:tc>
                        <w:tc>
                          <w:tcPr>
                            <w:tcW w:w="833" w:type="dxa"/>
                          </w:tcPr>
                          <w:p w14:paraId="499F519A" w14:textId="77777777" w:rsidR="00DB0A46" w:rsidRDefault="00991634">
                            <w:pPr>
                              <w:pStyle w:val="TableParagraph"/>
                              <w:spacing w:before="7" w:line="262" w:lineRule="exact"/>
                              <w:ind w:right="117"/>
                              <w:jc w:val="right"/>
                              <w:rPr>
                                <w:sz w:val="24"/>
                              </w:rPr>
                            </w:pPr>
                            <w:r>
                              <w:rPr>
                                <w:sz w:val="24"/>
                              </w:rPr>
                              <w:t>0.000</w:t>
                            </w:r>
                          </w:p>
                        </w:tc>
                        <w:tc>
                          <w:tcPr>
                            <w:tcW w:w="795" w:type="dxa"/>
                          </w:tcPr>
                          <w:p w14:paraId="499F519B" w14:textId="77777777" w:rsidR="00DB0A46" w:rsidRDefault="00991634">
                            <w:pPr>
                              <w:pStyle w:val="TableParagraph"/>
                              <w:spacing w:before="7" w:line="262" w:lineRule="exact"/>
                              <w:ind w:right="117"/>
                              <w:jc w:val="right"/>
                              <w:rPr>
                                <w:sz w:val="24"/>
                              </w:rPr>
                            </w:pPr>
                            <w:r>
                              <w:rPr>
                                <w:sz w:val="24"/>
                              </w:rPr>
                              <w:t>5092</w:t>
                            </w:r>
                          </w:p>
                        </w:tc>
                        <w:tc>
                          <w:tcPr>
                            <w:tcW w:w="847" w:type="dxa"/>
                          </w:tcPr>
                          <w:p w14:paraId="499F519C"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9D" w14:textId="77777777" w:rsidR="00DB0A46" w:rsidRDefault="00991634">
                            <w:pPr>
                              <w:pStyle w:val="TableParagraph"/>
                              <w:spacing w:before="7" w:line="262" w:lineRule="exact"/>
                              <w:ind w:right="257"/>
                              <w:jc w:val="right"/>
                              <w:rPr>
                                <w:sz w:val="24"/>
                              </w:rPr>
                            </w:pPr>
                            <w:r>
                              <w:rPr>
                                <w:w w:val="99"/>
                                <w:sz w:val="24"/>
                              </w:rPr>
                              <w:t>0</w:t>
                            </w:r>
                          </w:p>
                        </w:tc>
                        <w:tc>
                          <w:tcPr>
                            <w:tcW w:w="601" w:type="dxa"/>
                          </w:tcPr>
                          <w:p w14:paraId="499F519E" w14:textId="77777777" w:rsidR="00DB0A46" w:rsidRDefault="00991634">
                            <w:pPr>
                              <w:pStyle w:val="TableParagraph"/>
                              <w:spacing w:before="7" w:line="262" w:lineRule="exact"/>
                              <w:ind w:right="117"/>
                              <w:jc w:val="right"/>
                              <w:rPr>
                                <w:sz w:val="24"/>
                              </w:rPr>
                            </w:pPr>
                            <w:r>
                              <w:rPr>
                                <w:sz w:val="24"/>
                              </w:rPr>
                              <w:t>94</w:t>
                            </w:r>
                          </w:p>
                        </w:tc>
                      </w:tr>
                      <w:tr w:rsidR="00DB0A46" w14:paraId="499F51A7" w14:textId="77777777">
                        <w:trPr>
                          <w:trHeight w:val="348"/>
                        </w:trPr>
                        <w:tc>
                          <w:tcPr>
                            <w:tcW w:w="2508" w:type="dxa"/>
                            <w:tcBorders>
                              <w:bottom w:val="single" w:sz="6" w:space="0" w:color="000000"/>
                            </w:tcBorders>
                          </w:tcPr>
                          <w:p w14:paraId="499F51A0" w14:textId="77777777" w:rsidR="00DB0A46" w:rsidRDefault="00991634">
                            <w:pPr>
                              <w:pStyle w:val="TableParagraph"/>
                              <w:tabs>
                                <w:tab w:val="right" w:pos="2386"/>
                              </w:tabs>
                              <w:spacing w:before="7" w:line="240" w:lineRule="auto"/>
                              <w:ind w:left="119"/>
                              <w:rPr>
                                <w:sz w:val="24"/>
                              </w:rPr>
                            </w:pPr>
                            <w:r>
                              <w:rPr>
                                <w:sz w:val="24"/>
                              </w:rPr>
                              <w:t>thing</w:t>
                            </w:r>
                            <w:r>
                              <w:rPr>
                                <w:rFonts w:ascii="Times New Roman"/>
                                <w:sz w:val="24"/>
                              </w:rPr>
                              <w:tab/>
                            </w:r>
                            <w:r>
                              <w:rPr>
                                <w:sz w:val="24"/>
                              </w:rPr>
                              <w:t>3.277</w:t>
                            </w:r>
                          </w:p>
                        </w:tc>
                        <w:tc>
                          <w:tcPr>
                            <w:tcW w:w="834" w:type="dxa"/>
                            <w:tcBorders>
                              <w:bottom w:val="single" w:sz="6" w:space="0" w:color="000000"/>
                            </w:tcBorders>
                          </w:tcPr>
                          <w:p w14:paraId="499F51A1" w14:textId="77777777" w:rsidR="00DB0A46" w:rsidRDefault="00991634">
                            <w:pPr>
                              <w:pStyle w:val="TableParagraph"/>
                              <w:spacing w:before="7" w:line="240" w:lineRule="auto"/>
                              <w:ind w:left="120"/>
                              <w:rPr>
                                <w:sz w:val="24"/>
                              </w:rPr>
                            </w:pPr>
                            <w:r>
                              <w:rPr>
                                <w:sz w:val="24"/>
                              </w:rPr>
                              <w:t>0.267</w:t>
                            </w:r>
                          </w:p>
                        </w:tc>
                        <w:tc>
                          <w:tcPr>
                            <w:tcW w:w="833" w:type="dxa"/>
                            <w:tcBorders>
                              <w:bottom w:val="single" w:sz="6" w:space="0" w:color="000000"/>
                            </w:tcBorders>
                          </w:tcPr>
                          <w:p w14:paraId="499F51A2" w14:textId="77777777" w:rsidR="00DB0A46" w:rsidRDefault="00991634">
                            <w:pPr>
                              <w:pStyle w:val="TableParagraph"/>
                              <w:spacing w:before="7" w:line="240" w:lineRule="auto"/>
                              <w:ind w:right="117"/>
                              <w:jc w:val="right"/>
                              <w:rPr>
                                <w:sz w:val="24"/>
                              </w:rPr>
                            </w:pPr>
                            <w:r>
                              <w:rPr>
                                <w:sz w:val="24"/>
                              </w:rPr>
                              <w:t>0.000</w:t>
                            </w:r>
                          </w:p>
                        </w:tc>
                        <w:tc>
                          <w:tcPr>
                            <w:tcW w:w="795" w:type="dxa"/>
                            <w:tcBorders>
                              <w:bottom w:val="single" w:sz="6" w:space="0" w:color="000000"/>
                            </w:tcBorders>
                          </w:tcPr>
                          <w:p w14:paraId="499F51A3" w14:textId="77777777" w:rsidR="00DB0A46" w:rsidRDefault="00991634">
                            <w:pPr>
                              <w:pStyle w:val="TableParagraph"/>
                              <w:spacing w:before="7" w:line="240" w:lineRule="auto"/>
                              <w:ind w:right="117"/>
                              <w:jc w:val="right"/>
                              <w:rPr>
                                <w:sz w:val="24"/>
                              </w:rPr>
                            </w:pPr>
                            <w:r>
                              <w:rPr>
                                <w:sz w:val="24"/>
                              </w:rPr>
                              <w:t>10649</w:t>
                            </w:r>
                          </w:p>
                        </w:tc>
                        <w:tc>
                          <w:tcPr>
                            <w:tcW w:w="847" w:type="dxa"/>
                            <w:tcBorders>
                              <w:bottom w:val="single" w:sz="6" w:space="0" w:color="000000"/>
                            </w:tcBorders>
                          </w:tcPr>
                          <w:p w14:paraId="499F51A4"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6" w:space="0" w:color="000000"/>
                            </w:tcBorders>
                          </w:tcPr>
                          <w:p w14:paraId="499F51A5" w14:textId="77777777" w:rsidR="00DB0A46" w:rsidRDefault="00991634">
                            <w:pPr>
                              <w:pStyle w:val="TableParagraph"/>
                              <w:spacing w:before="7" w:line="240" w:lineRule="auto"/>
                              <w:ind w:right="257"/>
                              <w:jc w:val="right"/>
                              <w:rPr>
                                <w:sz w:val="24"/>
                              </w:rPr>
                            </w:pPr>
                            <w:r>
                              <w:rPr>
                                <w:w w:val="99"/>
                                <w:sz w:val="24"/>
                              </w:rPr>
                              <w:t>0</w:t>
                            </w:r>
                          </w:p>
                        </w:tc>
                        <w:tc>
                          <w:tcPr>
                            <w:tcW w:w="601" w:type="dxa"/>
                            <w:tcBorders>
                              <w:bottom w:val="single" w:sz="6" w:space="0" w:color="000000"/>
                            </w:tcBorders>
                          </w:tcPr>
                          <w:p w14:paraId="499F51A6" w14:textId="77777777" w:rsidR="00DB0A46" w:rsidRDefault="00991634">
                            <w:pPr>
                              <w:pStyle w:val="TableParagraph"/>
                              <w:spacing w:before="7" w:line="240" w:lineRule="auto"/>
                              <w:ind w:right="117"/>
                              <w:jc w:val="right"/>
                              <w:rPr>
                                <w:sz w:val="24"/>
                              </w:rPr>
                            </w:pPr>
                            <w:r>
                              <w:rPr>
                                <w:sz w:val="24"/>
                              </w:rPr>
                              <w:t>94</w:t>
                            </w:r>
                          </w:p>
                        </w:tc>
                      </w:tr>
                      <w:tr w:rsidR="00DB0A46" w14:paraId="499F51AF" w14:textId="77777777">
                        <w:trPr>
                          <w:trHeight w:val="394"/>
                        </w:trPr>
                        <w:tc>
                          <w:tcPr>
                            <w:tcW w:w="2508" w:type="dxa"/>
                            <w:tcBorders>
                              <w:top w:val="single" w:sz="6" w:space="0" w:color="000000"/>
                              <w:bottom w:val="single" w:sz="6" w:space="0" w:color="000000"/>
                            </w:tcBorders>
                          </w:tcPr>
                          <w:p w14:paraId="499F51A8" w14:textId="77777777" w:rsidR="00DB0A46" w:rsidRDefault="00991634">
                            <w:pPr>
                              <w:pStyle w:val="TableParagraph"/>
                              <w:spacing w:before="53" w:line="240" w:lineRule="auto"/>
                              <w:ind w:left="119"/>
                              <w:rPr>
                                <w:sz w:val="24"/>
                              </w:rPr>
                            </w:pPr>
                            <w:r>
                              <w:rPr>
                                <w:sz w:val="24"/>
                              </w:rPr>
                              <w:t>Property</w:t>
                            </w:r>
                            <w:r>
                              <w:rPr>
                                <w:spacing w:val="-14"/>
                                <w:sz w:val="24"/>
                              </w:rPr>
                              <w:t xml:space="preserve"> </w:t>
                            </w:r>
                            <w:r>
                              <w:rPr>
                                <w:sz w:val="24"/>
                              </w:rPr>
                              <w:t>Words</w:t>
                            </w:r>
                          </w:p>
                        </w:tc>
                        <w:tc>
                          <w:tcPr>
                            <w:tcW w:w="834" w:type="dxa"/>
                            <w:tcBorders>
                              <w:top w:val="single" w:sz="6" w:space="0" w:color="000000"/>
                              <w:bottom w:val="single" w:sz="6" w:space="0" w:color="000000"/>
                            </w:tcBorders>
                          </w:tcPr>
                          <w:p w14:paraId="499F51A9" w14:textId="77777777" w:rsidR="00DB0A46" w:rsidRDefault="00DB0A46">
                            <w:pPr>
                              <w:pStyle w:val="TableParagraph"/>
                              <w:spacing w:before="0" w:line="240" w:lineRule="auto"/>
                              <w:rPr>
                                <w:rFonts w:ascii="Times New Roman"/>
                              </w:rPr>
                            </w:pPr>
                          </w:p>
                        </w:tc>
                        <w:tc>
                          <w:tcPr>
                            <w:tcW w:w="833" w:type="dxa"/>
                            <w:tcBorders>
                              <w:top w:val="single" w:sz="6" w:space="0" w:color="000000"/>
                              <w:bottom w:val="single" w:sz="6" w:space="0" w:color="000000"/>
                            </w:tcBorders>
                          </w:tcPr>
                          <w:p w14:paraId="499F51AA" w14:textId="77777777" w:rsidR="00DB0A46" w:rsidRDefault="00DB0A46">
                            <w:pPr>
                              <w:pStyle w:val="TableParagraph"/>
                              <w:spacing w:before="0" w:line="240" w:lineRule="auto"/>
                              <w:rPr>
                                <w:rFonts w:ascii="Times New Roman"/>
                              </w:rPr>
                            </w:pPr>
                          </w:p>
                        </w:tc>
                        <w:tc>
                          <w:tcPr>
                            <w:tcW w:w="795" w:type="dxa"/>
                            <w:tcBorders>
                              <w:top w:val="single" w:sz="6" w:space="0" w:color="000000"/>
                              <w:bottom w:val="single" w:sz="6" w:space="0" w:color="000000"/>
                            </w:tcBorders>
                          </w:tcPr>
                          <w:p w14:paraId="499F51AB" w14:textId="77777777" w:rsidR="00DB0A46" w:rsidRDefault="00DB0A46">
                            <w:pPr>
                              <w:pStyle w:val="TableParagraph"/>
                              <w:spacing w:before="0" w:line="240" w:lineRule="auto"/>
                              <w:rPr>
                                <w:rFonts w:ascii="Times New Roman"/>
                              </w:rPr>
                            </w:pPr>
                          </w:p>
                        </w:tc>
                        <w:tc>
                          <w:tcPr>
                            <w:tcW w:w="847" w:type="dxa"/>
                            <w:tcBorders>
                              <w:top w:val="single" w:sz="6" w:space="0" w:color="000000"/>
                              <w:bottom w:val="single" w:sz="6" w:space="0" w:color="000000"/>
                            </w:tcBorders>
                          </w:tcPr>
                          <w:p w14:paraId="499F51AC" w14:textId="77777777" w:rsidR="00DB0A46" w:rsidRDefault="00DB0A46">
                            <w:pPr>
                              <w:pStyle w:val="TableParagraph"/>
                              <w:spacing w:before="0" w:line="240" w:lineRule="auto"/>
                              <w:rPr>
                                <w:rFonts w:ascii="Times New Roman"/>
                              </w:rPr>
                            </w:pPr>
                          </w:p>
                        </w:tc>
                        <w:tc>
                          <w:tcPr>
                            <w:tcW w:w="876" w:type="dxa"/>
                            <w:tcBorders>
                              <w:top w:val="single" w:sz="6" w:space="0" w:color="000000"/>
                              <w:bottom w:val="single" w:sz="6" w:space="0" w:color="000000"/>
                            </w:tcBorders>
                          </w:tcPr>
                          <w:p w14:paraId="499F51AD" w14:textId="77777777" w:rsidR="00DB0A46" w:rsidRDefault="00DB0A46">
                            <w:pPr>
                              <w:pStyle w:val="TableParagraph"/>
                              <w:spacing w:before="0" w:line="240" w:lineRule="auto"/>
                              <w:rPr>
                                <w:rFonts w:ascii="Times New Roman"/>
                              </w:rPr>
                            </w:pPr>
                          </w:p>
                        </w:tc>
                        <w:tc>
                          <w:tcPr>
                            <w:tcW w:w="601" w:type="dxa"/>
                            <w:tcBorders>
                              <w:top w:val="single" w:sz="6" w:space="0" w:color="000000"/>
                              <w:bottom w:val="single" w:sz="6" w:space="0" w:color="000000"/>
                            </w:tcBorders>
                          </w:tcPr>
                          <w:p w14:paraId="499F51AE" w14:textId="77777777" w:rsidR="00DB0A46" w:rsidRDefault="00DB0A46">
                            <w:pPr>
                              <w:pStyle w:val="TableParagraph"/>
                              <w:spacing w:before="0" w:line="240" w:lineRule="auto"/>
                              <w:rPr>
                                <w:rFonts w:ascii="Times New Roman"/>
                              </w:rPr>
                            </w:pPr>
                          </w:p>
                        </w:tc>
                      </w:tr>
                      <w:tr w:rsidR="00DB0A46" w14:paraId="499F51B7" w14:textId="77777777">
                        <w:trPr>
                          <w:trHeight w:val="334"/>
                        </w:trPr>
                        <w:tc>
                          <w:tcPr>
                            <w:tcW w:w="2508" w:type="dxa"/>
                            <w:tcBorders>
                              <w:top w:val="single" w:sz="6" w:space="0" w:color="000000"/>
                            </w:tcBorders>
                          </w:tcPr>
                          <w:p w14:paraId="499F51B0" w14:textId="77777777" w:rsidR="00DB0A46" w:rsidRDefault="00991634">
                            <w:pPr>
                              <w:pStyle w:val="TableParagraph"/>
                              <w:tabs>
                                <w:tab w:val="right" w:pos="2386"/>
                              </w:tabs>
                              <w:spacing w:before="53" w:line="262" w:lineRule="exact"/>
                              <w:ind w:left="119"/>
                              <w:rPr>
                                <w:sz w:val="24"/>
                              </w:rPr>
                            </w:pPr>
                            <w:r>
                              <w:rPr>
                                <w:sz w:val="24"/>
                              </w:rPr>
                              <w:t>little</w:t>
                            </w:r>
                            <w:r>
                              <w:rPr>
                                <w:rFonts w:ascii="Times New Roman"/>
                                <w:sz w:val="24"/>
                              </w:rPr>
                              <w:tab/>
                            </w:r>
                            <w:r>
                              <w:rPr>
                                <w:sz w:val="24"/>
                              </w:rPr>
                              <w:t>1.738</w:t>
                            </w:r>
                          </w:p>
                        </w:tc>
                        <w:tc>
                          <w:tcPr>
                            <w:tcW w:w="834" w:type="dxa"/>
                            <w:tcBorders>
                              <w:top w:val="single" w:sz="6" w:space="0" w:color="000000"/>
                            </w:tcBorders>
                          </w:tcPr>
                          <w:p w14:paraId="499F51B1" w14:textId="77777777" w:rsidR="00DB0A46" w:rsidRDefault="00991634">
                            <w:pPr>
                              <w:pStyle w:val="TableParagraph"/>
                              <w:spacing w:before="53" w:line="262" w:lineRule="exact"/>
                              <w:ind w:left="120"/>
                              <w:rPr>
                                <w:sz w:val="24"/>
                              </w:rPr>
                            </w:pPr>
                            <w:r>
                              <w:rPr>
                                <w:sz w:val="24"/>
                              </w:rPr>
                              <w:t>0.362</w:t>
                            </w:r>
                          </w:p>
                        </w:tc>
                        <w:tc>
                          <w:tcPr>
                            <w:tcW w:w="833" w:type="dxa"/>
                            <w:tcBorders>
                              <w:top w:val="single" w:sz="6" w:space="0" w:color="000000"/>
                            </w:tcBorders>
                          </w:tcPr>
                          <w:p w14:paraId="499F51B2" w14:textId="77777777" w:rsidR="00DB0A46" w:rsidRDefault="00991634">
                            <w:pPr>
                              <w:pStyle w:val="TableParagraph"/>
                              <w:spacing w:before="53" w:line="262" w:lineRule="exact"/>
                              <w:ind w:right="117"/>
                              <w:jc w:val="right"/>
                              <w:rPr>
                                <w:sz w:val="24"/>
                              </w:rPr>
                            </w:pPr>
                            <w:r>
                              <w:rPr>
                                <w:sz w:val="24"/>
                              </w:rPr>
                              <w:t>0.511</w:t>
                            </w:r>
                          </w:p>
                        </w:tc>
                        <w:tc>
                          <w:tcPr>
                            <w:tcW w:w="795" w:type="dxa"/>
                            <w:tcBorders>
                              <w:top w:val="single" w:sz="6" w:space="0" w:color="000000"/>
                            </w:tcBorders>
                          </w:tcPr>
                          <w:p w14:paraId="499F51B3" w14:textId="77777777" w:rsidR="00DB0A46" w:rsidRDefault="00991634">
                            <w:pPr>
                              <w:pStyle w:val="TableParagraph"/>
                              <w:spacing w:before="53" w:line="262" w:lineRule="exact"/>
                              <w:ind w:right="117"/>
                              <w:jc w:val="right"/>
                              <w:rPr>
                                <w:sz w:val="24"/>
                              </w:rPr>
                            </w:pPr>
                            <w:r>
                              <w:rPr>
                                <w:sz w:val="24"/>
                              </w:rPr>
                              <w:t>1,345</w:t>
                            </w:r>
                          </w:p>
                        </w:tc>
                        <w:tc>
                          <w:tcPr>
                            <w:tcW w:w="847" w:type="dxa"/>
                            <w:tcBorders>
                              <w:top w:val="single" w:sz="6" w:space="0" w:color="000000"/>
                            </w:tcBorders>
                          </w:tcPr>
                          <w:p w14:paraId="499F51B4" w14:textId="77777777" w:rsidR="00DB0A46" w:rsidRDefault="00991634">
                            <w:pPr>
                              <w:pStyle w:val="TableParagraph"/>
                              <w:spacing w:before="53" w:line="262" w:lineRule="exact"/>
                              <w:ind w:right="117"/>
                              <w:jc w:val="right"/>
                              <w:rPr>
                                <w:sz w:val="24"/>
                              </w:rPr>
                            </w:pPr>
                            <w:r>
                              <w:rPr>
                                <w:w w:val="99"/>
                                <w:sz w:val="24"/>
                              </w:rPr>
                              <w:t>0</w:t>
                            </w:r>
                          </w:p>
                        </w:tc>
                        <w:tc>
                          <w:tcPr>
                            <w:tcW w:w="876" w:type="dxa"/>
                            <w:tcBorders>
                              <w:top w:val="single" w:sz="6" w:space="0" w:color="000000"/>
                            </w:tcBorders>
                          </w:tcPr>
                          <w:p w14:paraId="499F51B5" w14:textId="77777777" w:rsidR="00DB0A46" w:rsidRDefault="00991634">
                            <w:pPr>
                              <w:pStyle w:val="TableParagraph"/>
                              <w:spacing w:before="53" w:line="262" w:lineRule="exact"/>
                              <w:ind w:right="257"/>
                              <w:jc w:val="right"/>
                              <w:rPr>
                                <w:sz w:val="24"/>
                              </w:rPr>
                            </w:pPr>
                            <w:r>
                              <w:rPr>
                                <w:sz w:val="24"/>
                              </w:rPr>
                              <w:t>4,062</w:t>
                            </w:r>
                          </w:p>
                        </w:tc>
                        <w:tc>
                          <w:tcPr>
                            <w:tcW w:w="601" w:type="dxa"/>
                            <w:tcBorders>
                              <w:top w:val="single" w:sz="6" w:space="0" w:color="000000"/>
                            </w:tcBorders>
                          </w:tcPr>
                          <w:p w14:paraId="499F51B6" w14:textId="77777777" w:rsidR="00DB0A46" w:rsidRDefault="00991634">
                            <w:pPr>
                              <w:pStyle w:val="TableParagraph"/>
                              <w:spacing w:before="53" w:line="262" w:lineRule="exact"/>
                              <w:ind w:right="117"/>
                              <w:jc w:val="right"/>
                              <w:rPr>
                                <w:sz w:val="24"/>
                              </w:rPr>
                            </w:pPr>
                            <w:r>
                              <w:rPr>
                                <w:sz w:val="24"/>
                              </w:rPr>
                              <w:t>15</w:t>
                            </w:r>
                          </w:p>
                        </w:tc>
                      </w:tr>
                      <w:tr w:rsidR="00DB0A46" w14:paraId="499F51BF" w14:textId="77777777">
                        <w:trPr>
                          <w:trHeight w:val="288"/>
                        </w:trPr>
                        <w:tc>
                          <w:tcPr>
                            <w:tcW w:w="2508" w:type="dxa"/>
                          </w:tcPr>
                          <w:p w14:paraId="499F51B8" w14:textId="77777777" w:rsidR="00DB0A46" w:rsidRDefault="00991634">
                            <w:pPr>
                              <w:pStyle w:val="TableParagraph"/>
                              <w:tabs>
                                <w:tab w:val="right" w:pos="2386"/>
                              </w:tabs>
                              <w:spacing w:before="7" w:line="262" w:lineRule="exact"/>
                              <w:ind w:left="119"/>
                              <w:rPr>
                                <w:sz w:val="24"/>
                              </w:rPr>
                            </w:pPr>
                            <w:r>
                              <w:rPr>
                                <w:sz w:val="24"/>
                              </w:rPr>
                              <w:t>pretty</w:t>
                            </w:r>
                            <w:r>
                              <w:rPr>
                                <w:rFonts w:ascii="Times New Roman"/>
                                <w:sz w:val="24"/>
                              </w:rPr>
                              <w:tab/>
                            </w:r>
                            <w:r>
                              <w:rPr>
                                <w:sz w:val="24"/>
                              </w:rPr>
                              <w:t>1.170</w:t>
                            </w:r>
                          </w:p>
                        </w:tc>
                        <w:tc>
                          <w:tcPr>
                            <w:tcW w:w="834" w:type="dxa"/>
                          </w:tcPr>
                          <w:p w14:paraId="499F51B9" w14:textId="77777777" w:rsidR="00DB0A46" w:rsidRDefault="00991634">
                            <w:pPr>
                              <w:pStyle w:val="TableParagraph"/>
                              <w:spacing w:before="7" w:line="262" w:lineRule="exact"/>
                              <w:ind w:left="120"/>
                              <w:rPr>
                                <w:sz w:val="24"/>
                              </w:rPr>
                            </w:pPr>
                            <w:r>
                              <w:rPr>
                                <w:sz w:val="24"/>
                              </w:rPr>
                              <w:t>0.440</w:t>
                            </w:r>
                          </w:p>
                        </w:tc>
                        <w:tc>
                          <w:tcPr>
                            <w:tcW w:w="833" w:type="dxa"/>
                          </w:tcPr>
                          <w:p w14:paraId="499F51BA" w14:textId="77777777" w:rsidR="00DB0A46" w:rsidRDefault="00991634">
                            <w:pPr>
                              <w:pStyle w:val="TableParagraph"/>
                              <w:spacing w:before="7" w:line="262" w:lineRule="exact"/>
                              <w:ind w:right="117"/>
                              <w:jc w:val="right"/>
                              <w:rPr>
                                <w:sz w:val="24"/>
                              </w:rPr>
                            </w:pPr>
                            <w:r>
                              <w:rPr>
                                <w:sz w:val="24"/>
                              </w:rPr>
                              <w:t>0.170</w:t>
                            </w:r>
                          </w:p>
                        </w:tc>
                        <w:tc>
                          <w:tcPr>
                            <w:tcW w:w="795" w:type="dxa"/>
                          </w:tcPr>
                          <w:p w14:paraId="499F51BB" w14:textId="77777777" w:rsidR="00DB0A46" w:rsidRDefault="00991634">
                            <w:pPr>
                              <w:pStyle w:val="TableParagraph"/>
                              <w:spacing w:before="7" w:line="262" w:lineRule="exact"/>
                              <w:ind w:right="117"/>
                              <w:jc w:val="right"/>
                              <w:rPr>
                                <w:sz w:val="24"/>
                              </w:rPr>
                            </w:pPr>
                            <w:r>
                              <w:rPr>
                                <w:w w:val="99"/>
                                <w:sz w:val="24"/>
                              </w:rPr>
                              <w:t>1</w:t>
                            </w:r>
                          </w:p>
                        </w:tc>
                        <w:tc>
                          <w:tcPr>
                            <w:tcW w:w="847" w:type="dxa"/>
                          </w:tcPr>
                          <w:p w14:paraId="499F51BC"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BD" w14:textId="77777777" w:rsidR="00DB0A46" w:rsidRDefault="00991634">
                            <w:pPr>
                              <w:pStyle w:val="TableParagraph"/>
                              <w:spacing w:before="7" w:line="262" w:lineRule="exact"/>
                              <w:ind w:right="257"/>
                              <w:jc w:val="right"/>
                              <w:rPr>
                                <w:sz w:val="24"/>
                              </w:rPr>
                            </w:pPr>
                            <w:r>
                              <w:rPr>
                                <w:sz w:val="24"/>
                              </w:rPr>
                              <w:t>51</w:t>
                            </w:r>
                          </w:p>
                        </w:tc>
                        <w:tc>
                          <w:tcPr>
                            <w:tcW w:w="601" w:type="dxa"/>
                          </w:tcPr>
                          <w:p w14:paraId="499F51BE" w14:textId="77777777" w:rsidR="00DB0A46" w:rsidRDefault="00991634">
                            <w:pPr>
                              <w:pStyle w:val="TableParagraph"/>
                              <w:spacing w:before="7" w:line="262" w:lineRule="exact"/>
                              <w:ind w:right="117"/>
                              <w:jc w:val="right"/>
                              <w:rPr>
                                <w:sz w:val="24"/>
                              </w:rPr>
                            </w:pPr>
                            <w:r>
                              <w:rPr>
                                <w:sz w:val="24"/>
                              </w:rPr>
                              <w:t>49</w:t>
                            </w:r>
                          </w:p>
                        </w:tc>
                      </w:tr>
                      <w:tr w:rsidR="00DB0A46" w14:paraId="499F51C7" w14:textId="77777777">
                        <w:trPr>
                          <w:trHeight w:val="288"/>
                        </w:trPr>
                        <w:tc>
                          <w:tcPr>
                            <w:tcW w:w="2508" w:type="dxa"/>
                          </w:tcPr>
                          <w:p w14:paraId="499F51C0" w14:textId="77777777" w:rsidR="00DB0A46" w:rsidRDefault="00991634">
                            <w:pPr>
                              <w:pStyle w:val="TableParagraph"/>
                              <w:tabs>
                                <w:tab w:val="right" w:pos="2386"/>
                              </w:tabs>
                              <w:spacing w:before="7" w:line="262" w:lineRule="exact"/>
                              <w:ind w:left="119"/>
                              <w:rPr>
                                <w:sz w:val="24"/>
                              </w:rPr>
                            </w:pPr>
                            <w:r>
                              <w:rPr>
                                <w:sz w:val="24"/>
                              </w:rPr>
                              <w:t>old</w:t>
                            </w:r>
                            <w:r>
                              <w:rPr>
                                <w:rFonts w:ascii="Times New Roman"/>
                                <w:sz w:val="24"/>
                              </w:rPr>
                              <w:tab/>
                            </w:r>
                            <w:r>
                              <w:rPr>
                                <w:sz w:val="24"/>
                              </w:rPr>
                              <w:t>0.607</w:t>
                            </w:r>
                          </w:p>
                        </w:tc>
                        <w:tc>
                          <w:tcPr>
                            <w:tcW w:w="834" w:type="dxa"/>
                          </w:tcPr>
                          <w:p w14:paraId="499F51C1" w14:textId="77777777" w:rsidR="00DB0A46" w:rsidRDefault="00991634">
                            <w:pPr>
                              <w:pStyle w:val="TableParagraph"/>
                              <w:spacing w:before="7" w:line="262" w:lineRule="exact"/>
                              <w:ind w:left="120"/>
                              <w:rPr>
                                <w:sz w:val="24"/>
                              </w:rPr>
                            </w:pPr>
                            <w:r>
                              <w:rPr>
                                <w:sz w:val="24"/>
                              </w:rPr>
                              <w:t>0.565</w:t>
                            </w:r>
                          </w:p>
                        </w:tc>
                        <w:tc>
                          <w:tcPr>
                            <w:tcW w:w="833" w:type="dxa"/>
                          </w:tcPr>
                          <w:p w14:paraId="499F51C2" w14:textId="77777777" w:rsidR="00DB0A46" w:rsidRDefault="00991634">
                            <w:pPr>
                              <w:pStyle w:val="TableParagraph"/>
                              <w:spacing w:before="7" w:line="262" w:lineRule="exact"/>
                              <w:ind w:right="117"/>
                              <w:jc w:val="right"/>
                              <w:rPr>
                                <w:sz w:val="24"/>
                              </w:rPr>
                            </w:pPr>
                            <w:r>
                              <w:rPr>
                                <w:sz w:val="24"/>
                              </w:rPr>
                              <w:t>0.054</w:t>
                            </w:r>
                          </w:p>
                        </w:tc>
                        <w:tc>
                          <w:tcPr>
                            <w:tcW w:w="795" w:type="dxa"/>
                          </w:tcPr>
                          <w:p w14:paraId="499F51C3" w14:textId="77777777" w:rsidR="00DB0A46" w:rsidRDefault="00991634">
                            <w:pPr>
                              <w:pStyle w:val="TableParagraph"/>
                              <w:spacing w:before="7" w:line="262" w:lineRule="exact"/>
                              <w:ind w:right="117"/>
                              <w:jc w:val="right"/>
                              <w:rPr>
                                <w:sz w:val="24"/>
                              </w:rPr>
                            </w:pPr>
                            <w:r>
                              <w:rPr>
                                <w:w w:val="99"/>
                                <w:sz w:val="24"/>
                              </w:rPr>
                              <w:t>5</w:t>
                            </w:r>
                          </w:p>
                        </w:tc>
                        <w:tc>
                          <w:tcPr>
                            <w:tcW w:w="847" w:type="dxa"/>
                          </w:tcPr>
                          <w:p w14:paraId="499F51C4" w14:textId="77777777" w:rsidR="00DB0A46" w:rsidRDefault="00991634">
                            <w:pPr>
                              <w:pStyle w:val="TableParagraph"/>
                              <w:spacing w:before="7" w:line="262" w:lineRule="exact"/>
                              <w:ind w:right="117"/>
                              <w:jc w:val="right"/>
                              <w:rPr>
                                <w:sz w:val="24"/>
                              </w:rPr>
                            </w:pPr>
                            <w:r>
                              <w:rPr>
                                <w:w w:val="99"/>
                                <w:sz w:val="24"/>
                              </w:rPr>
                              <w:t>3</w:t>
                            </w:r>
                          </w:p>
                        </w:tc>
                        <w:tc>
                          <w:tcPr>
                            <w:tcW w:w="876" w:type="dxa"/>
                          </w:tcPr>
                          <w:p w14:paraId="499F51C5" w14:textId="77777777" w:rsidR="00DB0A46" w:rsidRDefault="00991634">
                            <w:pPr>
                              <w:pStyle w:val="TableParagraph"/>
                              <w:spacing w:before="7" w:line="262" w:lineRule="exact"/>
                              <w:ind w:right="257"/>
                              <w:jc w:val="right"/>
                              <w:rPr>
                                <w:sz w:val="24"/>
                              </w:rPr>
                            </w:pPr>
                            <w:r>
                              <w:rPr>
                                <w:sz w:val="24"/>
                              </w:rPr>
                              <w:t>838</w:t>
                            </w:r>
                          </w:p>
                        </w:tc>
                        <w:tc>
                          <w:tcPr>
                            <w:tcW w:w="601" w:type="dxa"/>
                          </w:tcPr>
                          <w:p w14:paraId="499F51C6" w14:textId="77777777" w:rsidR="00DB0A46" w:rsidRDefault="00991634">
                            <w:pPr>
                              <w:pStyle w:val="TableParagraph"/>
                              <w:spacing w:before="7" w:line="262" w:lineRule="exact"/>
                              <w:ind w:right="117"/>
                              <w:jc w:val="right"/>
                              <w:rPr>
                                <w:sz w:val="24"/>
                              </w:rPr>
                            </w:pPr>
                            <w:r>
                              <w:rPr>
                                <w:sz w:val="24"/>
                              </w:rPr>
                              <w:t>70</w:t>
                            </w:r>
                          </w:p>
                        </w:tc>
                      </w:tr>
                      <w:tr w:rsidR="00DB0A46" w14:paraId="499F51CF" w14:textId="77777777">
                        <w:trPr>
                          <w:trHeight w:val="288"/>
                        </w:trPr>
                        <w:tc>
                          <w:tcPr>
                            <w:tcW w:w="2508" w:type="dxa"/>
                          </w:tcPr>
                          <w:p w14:paraId="499F51C8" w14:textId="77777777" w:rsidR="00DB0A46" w:rsidRDefault="00991634">
                            <w:pPr>
                              <w:pStyle w:val="TableParagraph"/>
                              <w:tabs>
                                <w:tab w:val="right" w:pos="2386"/>
                              </w:tabs>
                              <w:spacing w:before="7" w:line="262" w:lineRule="exact"/>
                              <w:ind w:left="119"/>
                              <w:rPr>
                                <w:sz w:val="24"/>
                              </w:rPr>
                            </w:pPr>
                            <w:r>
                              <w:rPr>
                                <w:sz w:val="24"/>
                              </w:rPr>
                              <w:t>big</w:t>
                            </w:r>
                            <w:r>
                              <w:rPr>
                                <w:rFonts w:ascii="Times New Roman"/>
                                <w:sz w:val="24"/>
                              </w:rPr>
                              <w:tab/>
                            </w:r>
                            <w:r>
                              <w:rPr>
                                <w:sz w:val="24"/>
                              </w:rPr>
                              <w:t>0.830</w:t>
                            </w:r>
                          </w:p>
                        </w:tc>
                        <w:tc>
                          <w:tcPr>
                            <w:tcW w:w="834" w:type="dxa"/>
                          </w:tcPr>
                          <w:p w14:paraId="499F51C9" w14:textId="77777777" w:rsidR="00DB0A46" w:rsidRDefault="00991634">
                            <w:pPr>
                              <w:pStyle w:val="TableParagraph"/>
                              <w:spacing w:before="7" w:line="262" w:lineRule="exact"/>
                              <w:ind w:left="120"/>
                              <w:rPr>
                                <w:sz w:val="24"/>
                              </w:rPr>
                            </w:pPr>
                            <w:r>
                              <w:rPr>
                                <w:sz w:val="24"/>
                              </w:rPr>
                              <w:t>0.474</w:t>
                            </w:r>
                          </w:p>
                        </w:tc>
                        <w:tc>
                          <w:tcPr>
                            <w:tcW w:w="833" w:type="dxa"/>
                          </w:tcPr>
                          <w:p w14:paraId="499F51CA" w14:textId="77777777" w:rsidR="00DB0A46" w:rsidRDefault="00991634">
                            <w:pPr>
                              <w:pStyle w:val="TableParagraph"/>
                              <w:spacing w:before="7" w:line="262" w:lineRule="exact"/>
                              <w:ind w:right="117"/>
                              <w:jc w:val="right"/>
                              <w:rPr>
                                <w:sz w:val="24"/>
                              </w:rPr>
                            </w:pPr>
                            <w:r>
                              <w:rPr>
                                <w:sz w:val="24"/>
                              </w:rPr>
                              <w:t>0.046</w:t>
                            </w:r>
                          </w:p>
                        </w:tc>
                        <w:tc>
                          <w:tcPr>
                            <w:tcW w:w="795" w:type="dxa"/>
                          </w:tcPr>
                          <w:p w14:paraId="499F51CB" w14:textId="77777777" w:rsidR="00DB0A46" w:rsidRDefault="00991634">
                            <w:pPr>
                              <w:pStyle w:val="TableParagraph"/>
                              <w:spacing w:before="7" w:line="262" w:lineRule="exact"/>
                              <w:ind w:right="117"/>
                              <w:jc w:val="right"/>
                              <w:rPr>
                                <w:sz w:val="24"/>
                              </w:rPr>
                            </w:pPr>
                            <w:r>
                              <w:rPr>
                                <w:sz w:val="24"/>
                              </w:rPr>
                              <w:t>21</w:t>
                            </w:r>
                          </w:p>
                        </w:tc>
                        <w:tc>
                          <w:tcPr>
                            <w:tcW w:w="847" w:type="dxa"/>
                          </w:tcPr>
                          <w:p w14:paraId="499F51CC" w14:textId="77777777" w:rsidR="00DB0A46" w:rsidRDefault="00991634">
                            <w:pPr>
                              <w:pStyle w:val="TableParagraph"/>
                              <w:spacing w:before="7" w:line="262" w:lineRule="exact"/>
                              <w:ind w:right="117"/>
                              <w:jc w:val="right"/>
                              <w:rPr>
                                <w:sz w:val="24"/>
                              </w:rPr>
                            </w:pPr>
                            <w:r>
                              <w:rPr>
                                <w:w w:val="99"/>
                                <w:sz w:val="24"/>
                              </w:rPr>
                              <w:t>0</w:t>
                            </w:r>
                          </w:p>
                        </w:tc>
                        <w:tc>
                          <w:tcPr>
                            <w:tcW w:w="876" w:type="dxa"/>
                          </w:tcPr>
                          <w:p w14:paraId="499F51CD" w14:textId="77777777" w:rsidR="00DB0A46" w:rsidRDefault="00991634">
                            <w:pPr>
                              <w:pStyle w:val="TableParagraph"/>
                              <w:spacing w:before="7" w:line="262" w:lineRule="exact"/>
                              <w:ind w:right="257"/>
                              <w:jc w:val="right"/>
                              <w:rPr>
                                <w:sz w:val="24"/>
                              </w:rPr>
                            </w:pPr>
                            <w:r>
                              <w:rPr>
                                <w:sz w:val="24"/>
                              </w:rPr>
                              <w:t>2,381</w:t>
                            </w:r>
                          </w:p>
                        </w:tc>
                        <w:tc>
                          <w:tcPr>
                            <w:tcW w:w="601" w:type="dxa"/>
                          </w:tcPr>
                          <w:p w14:paraId="499F51CE" w14:textId="77777777" w:rsidR="00DB0A46" w:rsidRDefault="00991634">
                            <w:pPr>
                              <w:pStyle w:val="TableParagraph"/>
                              <w:spacing w:before="7" w:line="262" w:lineRule="exact"/>
                              <w:ind w:right="117"/>
                              <w:jc w:val="right"/>
                              <w:rPr>
                                <w:sz w:val="24"/>
                              </w:rPr>
                            </w:pPr>
                            <w:r>
                              <w:rPr>
                                <w:sz w:val="24"/>
                              </w:rPr>
                              <w:t>72</w:t>
                            </w:r>
                          </w:p>
                        </w:tc>
                      </w:tr>
                      <w:tr w:rsidR="00DB0A46" w14:paraId="499F51D7" w14:textId="77777777">
                        <w:trPr>
                          <w:trHeight w:val="288"/>
                        </w:trPr>
                        <w:tc>
                          <w:tcPr>
                            <w:tcW w:w="2508" w:type="dxa"/>
                          </w:tcPr>
                          <w:p w14:paraId="499F51D0" w14:textId="77777777" w:rsidR="00DB0A46" w:rsidRDefault="00991634">
                            <w:pPr>
                              <w:pStyle w:val="TableParagraph"/>
                              <w:tabs>
                                <w:tab w:val="right" w:pos="2386"/>
                              </w:tabs>
                              <w:spacing w:before="7" w:line="262" w:lineRule="exact"/>
                              <w:ind w:left="119"/>
                              <w:rPr>
                                <w:sz w:val="24"/>
                              </w:rPr>
                            </w:pPr>
                            <w:r>
                              <w:rPr>
                                <w:sz w:val="24"/>
                              </w:rPr>
                              <w:t>large</w:t>
                            </w:r>
                            <w:r>
                              <w:rPr>
                                <w:rFonts w:ascii="Times New Roman"/>
                                <w:sz w:val="24"/>
                              </w:rPr>
                              <w:tab/>
                            </w:r>
                            <w:r>
                              <w:rPr>
                                <w:sz w:val="24"/>
                              </w:rPr>
                              <w:t>0.156</w:t>
                            </w:r>
                          </w:p>
                        </w:tc>
                        <w:tc>
                          <w:tcPr>
                            <w:tcW w:w="834" w:type="dxa"/>
                          </w:tcPr>
                          <w:p w14:paraId="499F51D1" w14:textId="77777777" w:rsidR="00DB0A46" w:rsidRDefault="00991634">
                            <w:pPr>
                              <w:pStyle w:val="TableParagraph"/>
                              <w:spacing w:before="7" w:line="262" w:lineRule="exact"/>
                              <w:ind w:left="120"/>
                              <w:rPr>
                                <w:sz w:val="24"/>
                              </w:rPr>
                            </w:pPr>
                            <w:r>
                              <w:rPr>
                                <w:sz w:val="24"/>
                              </w:rPr>
                              <w:t>0.845</w:t>
                            </w:r>
                          </w:p>
                        </w:tc>
                        <w:tc>
                          <w:tcPr>
                            <w:tcW w:w="833" w:type="dxa"/>
                          </w:tcPr>
                          <w:p w14:paraId="499F51D2" w14:textId="77777777" w:rsidR="00DB0A46" w:rsidRDefault="00991634">
                            <w:pPr>
                              <w:pStyle w:val="TableParagraph"/>
                              <w:spacing w:before="7" w:line="262" w:lineRule="exact"/>
                              <w:ind w:right="117"/>
                              <w:jc w:val="right"/>
                              <w:rPr>
                                <w:sz w:val="24"/>
                              </w:rPr>
                            </w:pPr>
                            <w:r>
                              <w:rPr>
                                <w:sz w:val="24"/>
                              </w:rPr>
                              <w:t>0.042</w:t>
                            </w:r>
                          </w:p>
                        </w:tc>
                        <w:tc>
                          <w:tcPr>
                            <w:tcW w:w="795" w:type="dxa"/>
                          </w:tcPr>
                          <w:p w14:paraId="499F51D3" w14:textId="77777777" w:rsidR="00DB0A46" w:rsidRDefault="00991634">
                            <w:pPr>
                              <w:pStyle w:val="TableParagraph"/>
                              <w:spacing w:before="7" w:line="262" w:lineRule="exact"/>
                              <w:ind w:right="117"/>
                              <w:jc w:val="right"/>
                              <w:rPr>
                                <w:sz w:val="24"/>
                              </w:rPr>
                            </w:pPr>
                            <w:r>
                              <w:rPr>
                                <w:w w:val="99"/>
                                <w:sz w:val="24"/>
                              </w:rPr>
                              <w:t>2</w:t>
                            </w:r>
                          </w:p>
                        </w:tc>
                        <w:tc>
                          <w:tcPr>
                            <w:tcW w:w="847" w:type="dxa"/>
                          </w:tcPr>
                          <w:p w14:paraId="499F51D4" w14:textId="77777777" w:rsidR="00DB0A46" w:rsidRDefault="00991634">
                            <w:pPr>
                              <w:pStyle w:val="TableParagraph"/>
                              <w:spacing w:before="7" w:line="262" w:lineRule="exact"/>
                              <w:ind w:right="117"/>
                              <w:jc w:val="right"/>
                              <w:rPr>
                                <w:sz w:val="24"/>
                              </w:rPr>
                            </w:pPr>
                            <w:r>
                              <w:rPr>
                                <w:w w:val="99"/>
                                <w:sz w:val="24"/>
                              </w:rPr>
                              <w:t>1</w:t>
                            </w:r>
                          </w:p>
                        </w:tc>
                        <w:tc>
                          <w:tcPr>
                            <w:tcW w:w="876" w:type="dxa"/>
                          </w:tcPr>
                          <w:p w14:paraId="499F51D5" w14:textId="77777777" w:rsidR="00DB0A46" w:rsidRDefault="00991634">
                            <w:pPr>
                              <w:pStyle w:val="TableParagraph"/>
                              <w:spacing w:before="7" w:line="262" w:lineRule="exact"/>
                              <w:ind w:right="257"/>
                              <w:jc w:val="right"/>
                              <w:rPr>
                                <w:sz w:val="24"/>
                              </w:rPr>
                            </w:pPr>
                            <w:r>
                              <w:rPr>
                                <w:sz w:val="24"/>
                              </w:rPr>
                              <w:t>428</w:t>
                            </w:r>
                          </w:p>
                        </w:tc>
                        <w:tc>
                          <w:tcPr>
                            <w:tcW w:w="601" w:type="dxa"/>
                          </w:tcPr>
                          <w:p w14:paraId="499F51D6" w14:textId="77777777" w:rsidR="00DB0A46" w:rsidRDefault="00991634">
                            <w:pPr>
                              <w:pStyle w:val="TableParagraph"/>
                              <w:spacing w:before="7" w:line="262" w:lineRule="exact"/>
                              <w:ind w:right="117"/>
                              <w:jc w:val="right"/>
                              <w:rPr>
                                <w:sz w:val="24"/>
                              </w:rPr>
                            </w:pPr>
                            <w:r>
                              <w:rPr>
                                <w:sz w:val="24"/>
                              </w:rPr>
                              <w:t>73</w:t>
                            </w:r>
                          </w:p>
                        </w:tc>
                      </w:tr>
                      <w:tr w:rsidR="00DB0A46" w14:paraId="499F51DF" w14:textId="77777777">
                        <w:trPr>
                          <w:trHeight w:val="349"/>
                        </w:trPr>
                        <w:tc>
                          <w:tcPr>
                            <w:tcW w:w="2508" w:type="dxa"/>
                            <w:tcBorders>
                              <w:bottom w:val="single" w:sz="8" w:space="0" w:color="000000"/>
                            </w:tcBorders>
                          </w:tcPr>
                          <w:p w14:paraId="499F51D8" w14:textId="77777777" w:rsidR="00DB0A46" w:rsidRDefault="00991634">
                            <w:pPr>
                              <w:pStyle w:val="TableParagraph"/>
                              <w:tabs>
                                <w:tab w:val="right" w:pos="2386"/>
                              </w:tabs>
                              <w:spacing w:before="7" w:line="240" w:lineRule="auto"/>
                              <w:ind w:left="119"/>
                              <w:rPr>
                                <w:sz w:val="24"/>
                              </w:rPr>
                            </w:pPr>
                            <w:r>
                              <w:rPr>
                                <w:sz w:val="24"/>
                              </w:rPr>
                              <w:t>hard</w:t>
                            </w:r>
                            <w:r>
                              <w:rPr>
                                <w:rFonts w:ascii="Times New Roman"/>
                                <w:sz w:val="24"/>
                              </w:rPr>
                              <w:tab/>
                            </w:r>
                            <w:r>
                              <w:rPr>
                                <w:sz w:val="24"/>
                              </w:rPr>
                              <w:t>0.486</w:t>
                            </w:r>
                          </w:p>
                        </w:tc>
                        <w:tc>
                          <w:tcPr>
                            <w:tcW w:w="834" w:type="dxa"/>
                            <w:tcBorders>
                              <w:bottom w:val="single" w:sz="8" w:space="0" w:color="000000"/>
                            </w:tcBorders>
                          </w:tcPr>
                          <w:p w14:paraId="499F51D9" w14:textId="77777777" w:rsidR="00DB0A46" w:rsidRDefault="00991634">
                            <w:pPr>
                              <w:pStyle w:val="TableParagraph"/>
                              <w:spacing w:before="7" w:line="240" w:lineRule="auto"/>
                              <w:ind w:left="120"/>
                              <w:rPr>
                                <w:sz w:val="24"/>
                              </w:rPr>
                            </w:pPr>
                            <w:r>
                              <w:rPr>
                                <w:sz w:val="24"/>
                              </w:rPr>
                              <w:t>0.587</w:t>
                            </w:r>
                          </w:p>
                        </w:tc>
                        <w:tc>
                          <w:tcPr>
                            <w:tcW w:w="833" w:type="dxa"/>
                            <w:tcBorders>
                              <w:bottom w:val="single" w:sz="8" w:space="0" w:color="000000"/>
                            </w:tcBorders>
                          </w:tcPr>
                          <w:p w14:paraId="499F51DA" w14:textId="77777777" w:rsidR="00DB0A46" w:rsidRDefault="00991634">
                            <w:pPr>
                              <w:pStyle w:val="TableParagraph"/>
                              <w:spacing w:before="7" w:line="240" w:lineRule="auto"/>
                              <w:ind w:right="117"/>
                              <w:jc w:val="right"/>
                              <w:rPr>
                                <w:sz w:val="24"/>
                              </w:rPr>
                            </w:pPr>
                            <w:r>
                              <w:rPr>
                                <w:sz w:val="24"/>
                              </w:rPr>
                              <w:t>0.000</w:t>
                            </w:r>
                          </w:p>
                        </w:tc>
                        <w:tc>
                          <w:tcPr>
                            <w:tcW w:w="795" w:type="dxa"/>
                            <w:tcBorders>
                              <w:bottom w:val="single" w:sz="8" w:space="0" w:color="000000"/>
                            </w:tcBorders>
                          </w:tcPr>
                          <w:p w14:paraId="499F51DB" w14:textId="77777777" w:rsidR="00DB0A46" w:rsidRDefault="00991634">
                            <w:pPr>
                              <w:pStyle w:val="TableParagraph"/>
                              <w:spacing w:before="7" w:line="240" w:lineRule="auto"/>
                              <w:ind w:right="117"/>
                              <w:jc w:val="right"/>
                              <w:rPr>
                                <w:sz w:val="24"/>
                              </w:rPr>
                            </w:pPr>
                            <w:r>
                              <w:rPr>
                                <w:w w:val="99"/>
                                <w:sz w:val="24"/>
                              </w:rPr>
                              <w:t>0</w:t>
                            </w:r>
                          </w:p>
                        </w:tc>
                        <w:tc>
                          <w:tcPr>
                            <w:tcW w:w="847" w:type="dxa"/>
                            <w:tcBorders>
                              <w:bottom w:val="single" w:sz="8" w:space="0" w:color="000000"/>
                            </w:tcBorders>
                          </w:tcPr>
                          <w:p w14:paraId="499F51DC" w14:textId="77777777" w:rsidR="00DB0A46" w:rsidRDefault="00991634">
                            <w:pPr>
                              <w:pStyle w:val="TableParagraph"/>
                              <w:spacing w:before="7" w:line="240" w:lineRule="auto"/>
                              <w:ind w:right="117"/>
                              <w:jc w:val="right"/>
                              <w:rPr>
                                <w:sz w:val="24"/>
                              </w:rPr>
                            </w:pPr>
                            <w:r>
                              <w:rPr>
                                <w:w w:val="99"/>
                                <w:sz w:val="24"/>
                              </w:rPr>
                              <w:t>0</w:t>
                            </w:r>
                          </w:p>
                        </w:tc>
                        <w:tc>
                          <w:tcPr>
                            <w:tcW w:w="876" w:type="dxa"/>
                            <w:tcBorders>
                              <w:bottom w:val="single" w:sz="8" w:space="0" w:color="000000"/>
                            </w:tcBorders>
                          </w:tcPr>
                          <w:p w14:paraId="499F51DD" w14:textId="77777777" w:rsidR="00DB0A46" w:rsidRDefault="00991634">
                            <w:pPr>
                              <w:pStyle w:val="TableParagraph"/>
                              <w:spacing w:before="7" w:line="240" w:lineRule="auto"/>
                              <w:ind w:right="257"/>
                              <w:jc w:val="right"/>
                              <w:rPr>
                                <w:sz w:val="24"/>
                              </w:rPr>
                            </w:pPr>
                            <w:r>
                              <w:rPr>
                                <w:sz w:val="24"/>
                              </w:rPr>
                              <w:t>380</w:t>
                            </w:r>
                          </w:p>
                        </w:tc>
                        <w:tc>
                          <w:tcPr>
                            <w:tcW w:w="601" w:type="dxa"/>
                            <w:tcBorders>
                              <w:bottom w:val="single" w:sz="8" w:space="0" w:color="000000"/>
                            </w:tcBorders>
                          </w:tcPr>
                          <w:p w14:paraId="499F51DE" w14:textId="77777777" w:rsidR="00DB0A46" w:rsidRDefault="00991634">
                            <w:pPr>
                              <w:pStyle w:val="TableParagraph"/>
                              <w:spacing w:before="7" w:line="240" w:lineRule="auto"/>
                              <w:ind w:right="117"/>
                              <w:jc w:val="right"/>
                              <w:rPr>
                                <w:sz w:val="24"/>
                              </w:rPr>
                            </w:pPr>
                            <w:r>
                              <w:rPr>
                                <w:sz w:val="24"/>
                              </w:rPr>
                              <w:t>94</w:t>
                            </w:r>
                          </w:p>
                        </w:tc>
                      </w:tr>
                    </w:tbl>
                    <w:p w14:paraId="499F51E0" w14:textId="77777777" w:rsidR="00DB0A46" w:rsidRDefault="00DB0A46">
                      <w:pPr>
                        <w:pStyle w:val="BodyText"/>
                      </w:pPr>
                    </w:p>
                  </w:txbxContent>
                </v:textbox>
                <w10:wrap anchorx="page" anchory="page"/>
              </v:shape>
            </w:pict>
          </mc:Fallback>
        </mc:AlternateContent>
      </w:r>
    </w:p>
    <w:p w14:paraId="499F4045" w14:textId="77777777" w:rsidR="00DB0A46" w:rsidRDefault="00DB0A46">
      <w:pPr>
        <w:pStyle w:val="BodyText"/>
        <w:rPr>
          <w:sz w:val="20"/>
        </w:rPr>
      </w:pPr>
    </w:p>
    <w:p w14:paraId="499F4046" w14:textId="77777777" w:rsidR="00DB0A46" w:rsidRDefault="00DB0A46">
      <w:pPr>
        <w:pStyle w:val="BodyText"/>
        <w:rPr>
          <w:sz w:val="20"/>
        </w:rPr>
      </w:pPr>
    </w:p>
    <w:p w14:paraId="499F4047" w14:textId="77777777" w:rsidR="00DB0A46" w:rsidRDefault="00DB0A46">
      <w:pPr>
        <w:pStyle w:val="BodyText"/>
        <w:spacing w:before="6"/>
        <w:rPr>
          <w:sz w:val="19"/>
        </w:rPr>
      </w:pPr>
    </w:p>
    <w:p w14:paraId="499F4048" w14:textId="4FF496E9" w:rsidR="00DB0A46" w:rsidRDefault="00991634">
      <w:pPr>
        <w:ind w:left="63" w:right="258"/>
        <w:jc w:val="center"/>
      </w:pPr>
      <w:r>
        <w:rPr>
          <w:noProof/>
        </w:rPr>
        <mc:AlternateContent>
          <mc:Choice Requires="wps">
            <w:drawing>
              <wp:anchor distT="0" distB="0" distL="114300" distR="114300" simplePos="0" relativeHeight="478003712" behindDoc="1" locked="0" layoutInCell="1" allowOverlap="1" wp14:anchorId="499F4EE9" wp14:editId="35712065">
                <wp:simplePos x="0" y="0"/>
                <wp:positionH relativeFrom="page">
                  <wp:posOffset>1684655</wp:posOffset>
                </wp:positionH>
                <wp:positionV relativeFrom="paragraph">
                  <wp:posOffset>570865</wp:posOffset>
                </wp:positionV>
                <wp:extent cx="4631690" cy="0"/>
                <wp:effectExtent l="0" t="0" r="0" b="0"/>
                <wp:wrapNone/>
                <wp:docPr id="3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1690" cy="0"/>
                        </a:xfrm>
                        <a:prstGeom prst="line">
                          <a:avLst/>
                        </a:prstGeom>
                        <a:noFill/>
                        <a:ln w="75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E92BD" id="Line 35" o:spid="_x0000_s1026" style="position:absolute;z-index:-2531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2.65pt,44.95pt" to="497.3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" strokeweight=".21089mm">
                <w10:wrap anchorx="page"/>
              </v:line>
            </w:pict>
          </mc:Fallback>
        </mc:AlternateContent>
      </w:r>
      <w:bookmarkStart w:id="314" w:name="_bookmark249"/>
      <w:bookmarkEnd w:id="314"/>
      <w:r>
        <w:rPr>
          <w:b/>
        </w:rPr>
        <w:t>Table</w:t>
      </w:r>
      <w:r>
        <w:rPr>
          <w:b/>
          <w:spacing w:val="-8"/>
        </w:rPr>
        <w:t xml:space="preserve"> </w:t>
      </w:r>
      <w:r>
        <w:rPr>
          <w:b/>
        </w:rPr>
        <w:t>4.6:</w:t>
      </w:r>
      <w:r>
        <w:rPr>
          <w:b/>
          <w:spacing w:val="7"/>
        </w:rPr>
        <w:t xml:space="preserve"> </w:t>
      </w:r>
      <w:r>
        <w:t>Low</w:t>
      </w:r>
      <w:r>
        <w:rPr>
          <w:spacing w:val="-7"/>
        </w:rPr>
        <w:t xml:space="preserve"> </w:t>
      </w:r>
      <w:r>
        <w:t>functional</w:t>
      </w:r>
      <w:r>
        <w:rPr>
          <w:spacing w:val="-8"/>
        </w:rPr>
        <w:t xml:space="preserve"> </w:t>
      </w:r>
      <w:r>
        <w:t>diversity</w:t>
      </w:r>
      <w:r>
        <w:rPr>
          <w:spacing w:val="-8"/>
        </w:rPr>
        <w:t xml:space="preserve"> </w:t>
      </w:r>
      <w:r>
        <w:t>stems</w:t>
      </w:r>
      <w:r>
        <w:rPr>
          <w:spacing w:val="-8"/>
        </w:rPr>
        <w:t xml:space="preserve"> </w:t>
      </w:r>
      <w:r>
        <w:t>in</w:t>
      </w:r>
      <w:r>
        <w:rPr>
          <w:spacing w:val="-8"/>
        </w:rPr>
        <w:t xml:space="preserve"> </w:t>
      </w:r>
      <w:r>
        <w:t>English</w:t>
      </w:r>
    </w:p>
    <w:p w14:paraId="499F4049" w14:textId="6F2B2B83" w:rsidR="00DB0A46" w:rsidRDefault="00991634">
      <w:pPr>
        <w:pStyle w:val="BodyText"/>
        <w:spacing w:before="7"/>
        <w:rPr>
          <w:sz w:val="18"/>
        </w:rPr>
      </w:pPr>
      <w:r>
        <w:rPr>
          <w:noProof/>
        </w:rPr>
        <mc:AlternateContent>
          <mc:Choice Requires="wps">
            <w:drawing>
              <wp:anchor distT="0" distB="0" distL="0" distR="0" simplePos="0" relativeHeight="487646720" behindDoc="1" locked="0" layoutInCell="1" allowOverlap="1" wp14:anchorId="499F4EEA" wp14:editId="4FEDC1A8">
                <wp:simplePos x="0" y="0"/>
                <wp:positionH relativeFrom="page">
                  <wp:posOffset>1684655</wp:posOffset>
                </wp:positionH>
                <wp:positionV relativeFrom="paragraph">
                  <wp:posOffset>150495</wp:posOffset>
                </wp:positionV>
                <wp:extent cx="4631690" cy="1270"/>
                <wp:effectExtent l="0" t="0" r="0" b="0"/>
                <wp:wrapTopAndBottom/>
                <wp:docPr id="322"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1690" cy="1270"/>
                        </a:xfrm>
                        <a:custGeom>
                          <a:avLst/>
                          <a:gdLst>
                            <a:gd name="T0" fmla="+- 0 2653 2653"/>
                            <a:gd name="T1" fmla="*/ T0 w 7294"/>
                            <a:gd name="T2" fmla="+- 0 9947 2653"/>
                            <a:gd name="T3" fmla="*/ T2 w 7294"/>
                          </a:gdLst>
                          <a:ahLst/>
                          <a:cxnLst>
                            <a:cxn ang="0">
                              <a:pos x="T1" y="0"/>
                            </a:cxn>
                            <a:cxn ang="0">
                              <a:pos x="T3" y="0"/>
                            </a:cxn>
                          </a:cxnLst>
                          <a:rect l="0" t="0" r="r" b="b"/>
                          <a:pathLst>
                            <a:path w="7294">
                              <a:moveTo>
                                <a:pt x="0" y="0"/>
                              </a:moveTo>
                              <a:lnTo>
                                <a:pt x="7294"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75DE8" id="docshape205" o:spid="_x0000_s1026" style="position:absolute;margin-left:132.65pt;margin-top:11.85pt;width:364.7pt;height:.1pt;z-index:-156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9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" path="m,l7294,e" filled="f" strokeweight=".33739mm">
                <v:path arrowok="t" o:connecttype="custom" o:connectlocs="0,0;4631690,0" o:connectangles="0,0"/>
                <w10:wrap type="topAndBottom" anchorx="page"/>
              </v:shape>
            </w:pict>
          </mc:Fallback>
        </mc:AlternateContent>
      </w:r>
    </w:p>
    <w:p w14:paraId="499F404A" w14:textId="77777777" w:rsidR="00DB0A46" w:rsidRDefault="00991634">
      <w:pPr>
        <w:pStyle w:val="BodyText"/>
        <w:tabs>
          <w:tab w:val="left" w:pos="2433"/>
          <w:tab w:val="left" w:pos="3599"/>
          <w:tab w:val="left" w:pos="4338"/>
          <w:tab w:val="left" w:pos="5450"/>
          <w:tab w:val="left" w:pos="6173"/>
          <w:tab w:val="left" w:pos="6911"/>
          <w:tab w:val="left" w:pos="7647"/>
        </w:tabs>
        <w:spacing w:before="54" w:line="357" w:lineRule="auto"/>
        <w:ind w:left="1092" w:right="1289"/>
      </w:pPr>
      <w:r>
        <w:t>Stem</w:t>
      </w:r>
      <w:r>
        <w:tab/>
        <w:t>Rel.</w:t>
      </w:r>
      <w:r>
        <w:rPr>
          <w:spacing w:val="17"/>
        </w:rPr>
        <w:t xml:space="preserve"> </w:t>
      </w:r>
      <w:r>
        <w:t>Freq.</w:t>
      </w:r>
      <w:r>
        <w:tab/>
        <w:t>Disp.</w:t>
      </w:r>
      <w:r>
        <w:tab/>
        <w:t>Divers.</w:t>
      </w:r>
      <w:r>
        <w:tab/>
        <w:t>Ref.</w:t>
      </w:r>
      <w:r>
        <w:tab/>
        <w:t>Pred.</w:t>
      </w:r>
      <w:r>
        <w:tab/>
        <w:t>Mod.</w:t>
      </w:r>
      <w:r>
        <w:tab/>
      </w:r>
      <w:r>
        <w:rPr>
          <w:spacing w:val="-2"/>
        </w:rPr>
        <w:t>Rank</w:t>
      </w:r>
      <w:r>
        <w:rPr>
          <w:spacing w:val="-57"/>
        </w:rPr>
        <w:t xml:space="preserve"> </w:t>
      </w:r>
      <w:r>
        <w:t>Cognition</w:t>
      </w:r>
      <w:r>
        <w:rPr>
          <w:spacing w:val="-2"/>
        </w:rPr>
        <w:t xml:space="preserve"> </w:t>
      </w:r>
      <w:r>
        <w:t>&amp;</w:t>
      </w:r>
      <w:r>
        <w:rPr>
          <w:spacing w:val="-1"/>
        </w:rPr>
        <w:t xml:space="preserve"> </w:t>
      </w:r>
      <w:r>
        <w:t>Perception</w:t>
      </w:r>
    </w:p>
    <w:p w14:paraId="499F404B" w14:textId="77777777" w:rsidR="00DB0A46" w:rsidRDefault="00DB0A46">
      <w:pPr>
        <w:spacing w:line="357" w:lineRule="auto"/>
        <w:sectPr w:rsidR="00DB0A46">
          <w:pgSz w:w="12240" w:h="15840"/>
          <w:pgMar w:top="1060" w:right="1120" w:bottom="1000" w:left="1680" w:header="793" w:footer="806" w:gutter="0"/>
          <w:cols w:space="720"/>
        </w:sectPr>
      </w:pPr>
    </w:p>
    <w:p w14:paraId="499F404C" w14:textId="77777777" w:rsidR="00DB0A46" w:rsidRDefault="00DB0A46">
      <w:pPr>
        <w:pStyle w:val="BodyText"/>
        <w:rPr>
          <w:sz w:val="20"/>
        </w:rPr>
      </w:pPr>
    </w:p>
    <w:p w14:paraId="499F404D" w14:textId="0F71266A" w:rsidR="00DB0A46" w:rsidRDefault="00991634">
      <w:pPr>
        <w:pStyle w:val="BodyText"/>
        <w:spacing w:before="220" w:line="420" w:lineRule="auto"/>
        <w:ind w:left="120" w:right="312" w:firstLine="358"/>
        <w:jc w:val="both"/>
      </w:pPr>
      <w:bookmarkStart w:id="315" w:name="_bookmark250"/>
      <w:bookmarkEnd w:id="315"/>
      <w:r>
        <w:t>It</w:t>
      </w:r>
      <w:r>
        <w:rPr>
          <w:spacing w:val="-14"/>
        </w:rPr>
        <w:t xml:space="preserve"> </w:t>
      </w:r>
      <w:r>
        <w:t>is</w:t>
      </w:r>
      <w:r>
        <w:rPr>
          <w:spacing w:val="-13"/>
        </w:rPr>
        <w:t xml:space="preserve"> </w:t>
      </w:r>
      <w:r>
        <w:t>easy</w:t>
      </w:r>
      <w:r>
        <w:rPr>
          <w:spacing w:val="-13"/>
        </w:rPr>
        <w:t xml:space="preserve"> </w:t>
      </w:r>
      <w:r>
        <w:t>to</w:t>
      </w:r>
      <w:r>
        <w:rPr>
          <w:spacing w:val="-13"/>
        </w:rPr>
        <w:t xml:space="preserve"> </w:t>
      </w:r>
      <w:r>
        <w:t>see</w:t>
      </w:r>
      <w:r>
        <w:rPr>
          <w:spacing w:val="-12"/>
        </w:rPr>
        <w:t xml:space="preserve"> </w:t>
      </w:r>
      <w:r>
        <w:t>why</w:t>
      </w:r>
      <w:r>
        <w:rPr>
          <w:spacing w:val="-13"/>
        </w:rPr>
        <w:t xml:space="preserve"> </w:t>
      </w:r>
      <w:r>
        <w:t>some</w:t>
      </w:r>
      <w:r>
        <w:rPr>
          <w:spacing w:val="-14"/>
        </w:rPr>
        <w:t xml:space="preserve"> </w:t>
      </w:r>
      <w:r>
        <w:t>of</w:t>
      </w:r>
      <w:r>
        <w:rPr>
          <w:spacing w:val="-12"/>
        </w:rPr>
        <w:t xml:space="preserve"> </w:t>
      </w:r>
      <w:r>
        <w:t>these</w:t>
      </w:r>
      <w:r>
        <w:rPr>
          <w:spacing w:val="-13"/>
        </w:rPr>
        <w:t xml:space="preserve"> </w:t>
      </w:r>
      <w:r>
        <w:t>classes</w:t>
      </w:r>
      <w:r>
        <w:rPr>
          <w:spacing w:val="-14"/>
        </w:rPr>
        <w:t xml:space="preserve"> </w:t>
      </w:r>
      <w:r>
        <w:t>of</w:t>
      </w:r>
      <w:r>
        <w:rPr>
          <w:spacing w:val="-12"/>
        </w:rPr>
        <w:t xml:space="preserve"> </w:t>
      </w:r>
      <w:r>
        <w:t>words</w:t>
      </w:r>
      <w:r>
        <w:rPr>
          <w:spacing w:val="-13"/>
        </w:rPr>
        <w:t xml:space="preserve"> </w:t>
      </w:r>
      <w:r>
        <w:t>would</w:t>
      </w:r>
      <w:r>
        <w:rPr>
          <w:spacing w:val="-14"/>
        </w:rPr>
        <w:t xml:space="preserve"> </w:t>
      </w:r>
      <w:r>
        <w:t>have</w:t>
      </w:r>
      <w:r>
        <w:rPr>
          <w:spacing w:val="-13"/>
        </w:rPr>
        <w:t xml:space="preserve"> </w:t>
      </w:r>
      <w:r>
        <w:t>such</w:t>
      </w:r>
      <w:r>
        <w:rPr>
          <w:spacing w:val="-12"/>
        </w:rPr>
        <w:t xml:space="preserve"> </w:t>
      </w:r>
      <w:r>
        <w:t>low</w:t>
      </w:r>
      <w:r>
        <w:rPr>
          <w:spacing w:val="-14"/>
        </w:rPr>
        <w:t xml:space="preserve"> </w:t>
      </w:r>
      <w:r>
        <w:t>functional</w:t>
      </w:r>
      <w:r>
        <w:rPr>
          <w:spacing w:val="-13"/>
        </w:rPr>
        <w:t xml:space="preserve"> </w:t>
      </w:r>
      <w:r>
        <w:t>diversity ratings: each is highly prototypical of one particular discourse function. Adult human</w:t>
      </w:r>
      <w:r>
        <w:rPr>
          <w:spacing w:val="1"/>
        </w:rPr>
        <w:t xml:space="preserve"> </w:t>
      </w:r>
      <w:r>
        <w:t xml:space="preserve">animates are one of the most prototypical classes of nouns crosslinguistically, while </w:t>
      </w:r>
      <w:r>
        <w:rPr>
          <w:i/>
        </w:rPr>
        <w:t>thing</w:t>
      </w:r>
      <w:r>
        <w:rPr>
          <w:i/>
          <w:spacing w:val="1"/>
        </w:rPr>
        <w:t xml:space="preserve"> </w:t>
      </w:r>
      <w:r>
        <w:t>and</w:t>
      </w:r>
      <w:r>
        <w:rPr>
          <w:spacing w:val="-4"/>
        </w:rPr>
        <w:t xml:space="preserve"> </w:t>
      </w:r>
      <w:r>
        <w:t>its</w:t>
      </w:r>
      <w:r>
        <w:rPr>
          <w:spacing w:val="-3"/>
        </w:rPr>
        <w:t xml:space="preserve"> </w:t>
      </w:r>
      <w:r>
        <w:t>variants</w:t>
      </w:r>
      <w:r>
        <w:rPr>
          <w:spacing w:val="-3"/>
        </w:rPr>
        <w:t xml:space="preserve"> </w:t>
      </w:r>
      <w:r>
        <w:t>are</w:t>
      </w:r>
      <w:r>
        <w:rPr>
          <w:spacing w:val="-3"/>
        </w:rPr>
        <w:t xml:space="preserve"> </w:t>
      </w:r>
      <w:r>
        <w:t>the</w:t>
      </w:r>
      <w:r>
        <w:rPr>
          <w:spacing w:val="-4"/>
        </w:rPr>
        <w:t xml:space="preserve"> </w:t>
      </w:r>
      <w:r>
        <w:t>most</w:t>
      </w:r>
      <w:r>
        <w:rPr>
          <w:spacing w:val="-3"/>
        </w:rPr>
        <w:t xml:space="preserve"> </w:t>
      </w:r>
      <w:r>
        <w:t>generic</w:t>
      </w:r>
      <w:r>
        <w:rPr>
          <w:spacing w:val="-3"/>
        </w:rPr>
        <w:t xml:space="preserve"> </w:t>
      </w:r>
      <w:r>
        <w:t>terms</w:t>
      </w:r>
      <w:r>
        <w:rPr>
          <w:spacing w:val="-3"/>
        </w:rPr>
        <w:t xml:space="preserve"> </w:t>
      </w:r>
      <w:r>
        <w:t>there</w:t>
      </w:r>
      <w:r>
        <w:rPr>
          <w:spacing w:val="-4"/>
        </w:rPr>
        <w:t xml:space="preserve"> </w:t>
      </w:r>
      <w:r>
        <w:t>are</w:t>
      </w:r>
      <w:r>
        <w:rPr>
          <w:spacing w:val="-3"/>
        </w:rPr>
        <w:t xml:space="preserve"> </w:t>
      </w:r>
      <w:r>
        <w:t>for</w:t>
      </w:r>
      <w:r>
        <w:rPr>
          <w:spacing w:val="-3"/>
        </w:rPr>
        <w:t xml:space="preserve"> </w:t>
      </w:r>
      <w:r>
        <w:t>referents.</w:t>
      </w:r>
      <w:r>
        <w:rPr>
          <w:spacing w:val="18"/>
        </w:rPr>
        <w:t xml:space="preserve"> </w:t>
      </w:r>
      <w:r>
        <w:t>Words</w:t>
      </w:r>
      <w:r>
        <w:rPr>
          <w:spacing w:val="-3"/>
        </w:rPr>
        <w:t xml:space="preserve"> </w:t>
      </w:r>
      <w:r>
        <w:t>denoting</w:t>
      </w:r>
      <w:r>
        <w:rPr>
          <w:spacing w:val="-3"/>
        </w:rPr>
        <w:t xml:space="preserve"> </w:t>
      </w:r>
      <w:r>
        <w:t>size,</w:t>
      </w:r>
      <w:r>
        <w:rPr>
          <w:spacing w:val="-4"/>
        </w:rPr>
        <w:t xml:space="preserve"> </w:t>
      </w:r>
      <w:r>
        <w:t>age,</w:t>
      </w:r>
      <w:r>
        <w:rPr>
          <w:spacing w:val="-57"/>
        </w:rPr>
        <w:t xml:space="preserve"> </w:t>
      </w:r>
      <w:r>
        <w:t>or physical properties are among the core semantic classes for modifiers crosslinguistically</w:t>
      </w:r>
      <w:r>
        <w:rPr>
          <w:spacing w:val="1"/>
        </w:rPr>
        <w:t xml:space="preserve"> </w:t>
      </w:r>
      <w:r>
        <w:t xml:space="preserve">(Dixon </w:t>
      </w:r>
      <w:hyperlink w:anchor="_bookmark361" w:history="1">
        <w:r>
          <w:rPr>
            <w:color w:val="007FFF"/>
          </w:rPr>
          <w:t>1977</w:t>
        </w:r>
      </w:hyperlink>
      <w:r>
        <w:t>). It is entirely unsurprising that these categories of words would nearly always</w:t>
      </w:r>
      <w:r>
        <w:rPr>
          <w:spacing w:val="-57"/>
        </w:rPr>
        <w:t xml:space="preserve"> </w:t>
      </w:r>
      <w:r>
        <w:t>be construed by speakers in the discourse functions that they are the most prototypical exemplars of. At the same time, these data show that such classification is not absolute. Even</w:t>
      </w:r>
      <w:r>
        <w:rPr>
          <w:spacing w:val="1"/>
        </w:rPr>
        <w:t xml:space="preserve"> </w:t>
      </w:r>
      <w:r>
        <w:t>words that are strongly prototypical of a given discourse function are still occasionally used</w:t>
      </w:r>
      <w:r>
        <w:rPr>
          <w:spacing w:val="-58"/>
        </w:rPr>
        <w:t xml:space="preserve"> </w:t>
      </w:r>
      <w:r>
        <w:t>for</w:t>
      </w:r>
      <w:r>
        <w:rPr>
          <w:spacing w:val="-2"/>
        </w:rPr>
        <w:t xml:space="preserve"> </w:t>
      </w:r>
      <w:r>
        <w:t>other</w:t>
      </w:r>
      <w:r>
        <w:rPr>
          <w:spacing w:val="-1"/>
        </w:rPr>
        <w:t xml:space="preserve"> </w:t>
      </w:r>
      <w:r>
        <w:t>functions.</w:t>
      </w:r>
    </w:p>
    <w:p w14:paraId="499F404E" w14:textId="77777777" w:rsidR="00DB0A46" w:rsidRDefault="00991634">
      <w:pPr>
        <w:pStyle w:val="BodyText"/>
        <w:spacing w:line="420" w:lineRule="auto"/>
        <w:ind w:left="119" w:right="312" w:firstLine="358"/>
        <w:jc w:val="both"/>
      </w:pPr>
      <w:r>
        <w:t>It</w:t>
      </w:r>
      <w:r>
        <w:rPr>
          <w:spacing w:val="-13"/>
        </w:rPr>
        <w:t xml:space="preserve"> </w:t>
      </w:r>
      <w:r>
        <w:t>is</w:t>
      </w:r>
      <w:r>
        <w:rPr>
          <w:spacing w:val="-13"/>
        </w:rPr>
        <w:t xml:space="preserve"> </w:t>
      </w:r>
      <w:r>
        <w:t>less</w:t>
      </w:r>
      <w:r>
        <w:rPr>
          <w:spacing w:val="-13"/>
        </w:rPr>
        <w:t xml:space="preserve"> </w:t>
      </w:r>
      <w:r>
        <w:t>clear</w:t>
      </w:r>
      <w:r>
        <w:rPr>
          <w:spacing w:val="-13"/>
        </w:rPr>
        <w:t xml:space="preserve"> </w:t>
      </w:r>
      <w:r>
        <w:t>why</w:t>
      </w:r>
      <w:r>
        <w:rPr>
          <w:spacing w:val="-13"/>
        </w:rPr>
        <w:t xml:space="preserve"> </w:t>
      </w:r>
      <w:r>
        <w:t>words</w:t>
      </w:r>
      <w:r>
        <w:rPr>
          <w:spacing w:val="-13"/>
        </w:rPr>
        <w:t xml:space="preserve"> </w:t>
      </w:r>
      <w:r>
        <w:t>of</w:t>
      </w:r>
      <w:r>
        <w:rPr>
          <w:spacing w:val="-12"/>
        </w:rPr>
        <w:t xml:space="preserve"> </w:t>
      </w:r>
      <w:r>
        <w:t>cognition</w:t>
      </w:r>
      <w:r>
        <w:rPr>
          <w:spacing w:val="-13"/>
        </w:rPr>
        <w:t xml:space="preserve"> </w:t>
      </w:r>
      <w:r>
        <w:t>or</w:t>
      </w:r>
      <w:r>
        <w:rPr>
          <w:spacing w:val="-13"/>
        </w:rPr>
        <w:t xml:space="preserve"> </w:t>
      </w:r>
      <w:r>
        <w:t>perception</w:t>
      </w:r>
      <w:r>
        <w:rPr>
          <w:spacing w:val="-13"/>
        </w:rPr>
        <w:t xml:space="preserve"> </w:t>
      </w:r>
      <w:r>
        <w:t>have</w:t>
      </w:r>
      <w:r>
        <w:rPr>
          <w:spacing w:val="-13"/>
        </w:rPr>
        <w:t xml:space="preserve"> </w:t>
      </w:r>
      <w:r>
        <w:t>low</w:t>
      </w:r>
      <w:r>
        <w:rPr>
          <w:spacing w:val="-13"/>
        </w:rPr>
        <w:t xml:space="preserve"> </w:t>
      </w:r>
      <w:r>
        <w:t>functional</w:t>
      </w:r>
      <w:r>
        <w:rPr>
          <w:spacing w:val="-13"/>
        </w:rPr>
        <w:t xml:space="preserve"> </w:t>
      </w:r>
      <w:r>
        <w:t>diversity</w:t>
      </w:r>
      <w:r>
        <w:rPr>
          <w:spacing w:val="-12"/>
        </w:rPr>
        <w:t xml:space="preserve"> </w:t>
      </w:r>
      <w:r>
        <w:t>ratings,</w:t>
      </w:r>
      <w:r>
        <w:rPr>
          <w:spacing w:val="-58"/>
        </w:rPr>
        <w:t xml:space="preserve"> </w:t>
      </w:r>
      <w:r>
        <w:t>except that in most cases there are corresponding overtly-derived referential terms which</w:t>
      </w:r>
      <w:r>
        <w:rPr>
          <w:spacing w:val="1"/>
        </w:rPr>
        <w:t xml:space="preserve"> </w:t>
      </w:r>
      <w:r>
        <w:t xml:space="preserve">potentially block or </w:t>
      </w:r>
      <w:r>
        <w:rPr>
          <w:i/>
        </w:rPr>
        <w:t xml:space="preserve">pre-empt </w:t>
      </w:r>
      <w:r>
        <w:t xml:space="preserve">(Clark &amp; Clark </w:t>
      </w:r>
      <w:hyperlink w:anchor="_bookmark329" w:history="1">
        <w:r>
          <w:rPr>
            <w:color w:val="007FFF"/>
          </w:rPr>
          <w:t>1979</w:t>
        </w:r>
      </w:hyperlink>
      <w:r>
        <w:t>:</w:t>
      </w:r>
      <w:r>
        <w:rPr>
          <w:spacing w:val="1"/>
        </w:rPr>
        <w:t xml:space="preserve"> </w:t>
      </w:r>
      <w:r>
        <w:t>798) the use of the word as a referent:</w:t>
      </w:r>
      <w:r>
        <w:rPr>
          <w:spacing w:val="1"/>
        </w:rPr>
        <w:t xml:space="preserve"> </w:t>
      </w:r>
      <w:r>
        <w:rPr>
          <w:i/>
        </w:rPr>
        <w:t>enjoy</w:t>
      </w:r>
      <w:r>
        <w:rPr>
          <w:i/>
          <w:spacing w:val="6"/>
        </w:rPr>
        <w:t xml:space="preserve"> </w:t>
      </w:r>
      <w:r>
        <w:t>is</w:t>
      </w:r>
      <w:r>
        <w:rPr>
          <w:spacing w:val="-4"/>
        </w:rPr>
        <w:t xml:space="preserve"> </w:t>
      </w:r>
      <w:r>
        <w:t>blocked</w:t>
      </w:r>
      <w:r>
        <w:rPr>
          <w:spacing w:val="-4"/>
        </w:rPr>
        <w:t xml:space="preserve"> </w:t>
      </w:r>
      <w:r>
        <w:t>by</w:t>
      </w:r>
      <w:r>
        <w:rPr>
          <w:spacing w:val="-5"/>
        </w:rPr>
        <w:t xml:space="preserve"> </w:t>
      </w:r>
      <w:r>
        <w:rPr>
          <w:i/>
        </w:rPr>
        <w:t>enjoyment</w:t>
      </w:r>
      <w:r>
        <w:t>;</w:t>
      </w:r>
      <w:r>
        <w:rPr>
          <w:spacing w:val="-3"/>
        </w:rPr>
        <w:t xml:space="preserve"> </w:t>
      </w:r>
      <w:r>
        <w:rPr>
          <w:i/>
        </w:rPr>
        <w:t>believe</w:t>
      </w:r>
      <w:r>
        <w:rPr>
          <w:i/>
          <w:spacing w:val="1"/>
        </w:rPr>
        <w:t xml:space="preserve"> </w:t>
      </w:r>
      <w:r>
        <w:t>is</w:t>
      </w:r>
      <w:r>
        <w:rPr>
          <w:spacing w:val="-4"/>
        </w:rPr>
        <w:t xml:space="preserve"> </w:t>
      </w:r>
      <w:r>
        <w:t>blocked</w:t>
      </w:r>
      <w:r>
        <w:rPr>
          <w:spacing w:val="-5"/>
        </w:rPr>
        <w:t xml:space="preserve"> </w:t>
      </w:r>
      <w:r>
        <w:t>by</w:t>
      </w:r>
      <w:r>
        <w:rPr>
          <w:spacing w:val="-4"/>
        </w:rPr>
        <w:t xml:space="preserve"> </w:t>
      </w:r>
      <w:r>
        <w:rPr>
          <w:i/>
        </w:rPr>
        <w:t>belief</w:t>
      </w:r>
      <w:r>
        <w:rPr>
          <w:i/>
          <w:spacing w:val="-10"/>
        </w:rPr>
        <w:t xml:space="preserve"> </w:t>
      </w:r>
      <w:r>
        <w:t>;</w:t>
      </w:r>
      <w:r>
        <w:rPr>
          <w:spacing w:val="-3"/>
        </w:rPr>
        <w:t xml:space="preserve"> </w:t>
      </w:r>
      <w:r>
        <w:rPr>
          <w:i/>
        </w:rPr>
        <w:t>hate</w:t>
      </w:r>
      <w:r>
        <w:rPr>
          <w:i/>
          <w:spacing w:val="1"/>
        </w:rPr>
        <w:t xml:space="preserve"> </w:t>
      </w:r>
      <w:r>
        <w:t>is</w:t>
      </w:r>
      <w:r>
        <w:rPr>
          <w:spacing w:val="-4"/>
        </w:rPr>
        <w:t xml:space="preserve"> </w:t>
      </w:r>
      <w:r>
        <w:t>blocked</w:t>
      </w:r>
      <w:r>
        <w:rPr>
          <w:spacing w:val="-4"/>
        </w:rPr>
        <w:t xml:space="preserve"> </w:t>
      </w:r>
      <w:r>
        <w:t>by</w:t>
      </w:r>
      <w:r>
        <w:rPr>
          <w:spacing w:val="-5"/>
        </w:rPr>
        <w:t xml:space="preserve"> </w:t>
      </w:r>
      <w:r>
        <w:rPr>
          <w:i/>
        </w:rPr>
        <w:t>hatred</w:t>
      </w:r>
      <w:r>
        <w:t>;</w:t>
      </w:r>
      <w:r>
        <w:rPr>
          <w:spacing w:val="-3"/>
        </w:rPr>
        <w:t xml:space="preserve"> </w:t>
      </w:r>
      <w:r>
        <w:rPr>
          <w:i/>
        </w:rPr>
        <w:t>know</w:t>
      </w:r>
      <w:r>
        <w:rPr>
          <w:i/>
          <w:spacing w:val="7"/>
        </w:rPr>
        <w:t xml:space="preserve"> </w:t>
      </w:r>
      <w:r>
        <w:t>is</w:t>
      </w:r>
      <w:r>
        <w:rPr>
          <w:spacing w:val="-58"/>
        </w:rPr>
        <w:t xml:space="preserve"> </w:t>
      </w:r>
      <w:r>
        <w:t>blocked</w:t>
      </w:r>
      <w:r>
        <w:rPr>
          <w:spacing w:val="-12"/>
        </w:rPr>
        <w:t xml:space="preserve"> </w:t>
      </w:r>
      <w:r>
        <w:t>by</w:t>
      </w:r>
      <w:r>
        <w:rPr>
          <w:spacing w:val="-13"/>
        </w:rPr>
        <w:t xml:space="preserve"> </w:t>
      </w:r>
      <w:r>
        <w:rPr>
          <w:i/>
        </w:rPr>
        <w:t>knowledge</w:t>
      </w:r>
      <w:r>
        <w:t>;</w:t>
      </w:r>
      <w:r>
        <w:rPr>
          <w:spacing w:val="-9"/>
        </w:rPr>
        <w:t xml:space="preserve"> </w:t>
      </w:r>
      <w:r>
        <w:t>and</w:t>
      </w:r>
      <w:r>
        <w:rPr>
          <w:spacing w:val="-12"/>
        </w:rPr>
        <w:t xml:space="preserve"> </w:t>
      </w:r>
      <w:r>
        <w:t>so</w:t>
      </w:r>
      <w:r>
        <w:rPr>
          <w:spacing w:val="-12"/>
        </w:rPr>
        <w:t xml:space="preserve"> </w:t>
      </w:r>
      <w:r>
        <w:t>on.</w:t>
      </w:r>
      <w:r>
        <w:rPr>
          <w:spacing w:val="13"/>
        </w:rPr>
        <w:t xml:space="preserve"> </w:t>
      </w:r>
      <w:r>
        <w:t>In</w:t>
      </w:r>
      <w:r>
        <w:rPr>
          <w:spacing w:val="-12"/>
        </w:rPr>
        <w:t xml:space="preserve"> </w:t>
      </w:r>
      <w:r>
        <w:t>fact,</w:t>
      </w:r>
      <w:r>
        <w:rPr>
          <w:spacing w:val="-10"/>
        </w:rPr>
        <w:t xml:space="preserve"> </w:t>
      </w:r>
      <w:r>
        <w:t>the</w:t>
      </w:r>
      <w:r>
        <w:rPr>
          <w:spacing w:val="-13"/>
        </w:rPr>
        <w:t xml:space="preserve"> </w:t>
      </w:r>
      <w:r>
        <w:t>most</w:t>
      </w:r>
      <w:r>
        <w:rPr>
          <w:spacing w:val="-12"/>
        </w:rPr>
        <w:t xml:space="preserve"> </w:t>
      </w:r>
      <w:r>
        <w:t>functionally</w:t>
      </w:r>
      <w:r>
        <w:rPr>
          <w:spacing w:val="-12"/>
        </w:rPr>
        <w:t xml:space="preserve"> </w:t>
      </w:r>
      <w:r>
        <w:t>diverse</w:t>
      </w:r>
      <w:r>
        <w:rPr>
          <w:spacing w:val="-12"/>
        </w:rPr>
        <w:t xml:space="preserve"> </w:t>
      </w:r>
      <w:r>
        <w:t>words</w:t>
      </w:r>
      <w:r>
        <w:rPr>
          <w:spacing w:val="-13"/>
        </w:rPr>
        <w:t xml:space="preserve"> </w:t>
      </w:r>
      <w:r>
        <w:t>in</w:t>
      </w:r>
      <w:r>
        <w:rPr>
          <w:spacing w:val="-13"/>
        </w:rPr>
        <w:t xml:space="preserve"> </w:t>
      </w:r>
      <w:r>
        <w:t>this</w:t>
      </w:r>
      <w:r>
        <w:rPr>
          <w:spacing w:val="-12"/>
        </w:rPr>
        <w:t xml:space="preserve"> </w:t>
      </w:r>
      <w:r>
        <w:t>category</w:t>
      </w:r>
      <w:r>
        <w:rPr>
          <w:spacing w:val="-57"/>
        </w:rPr>
        <w:t xml:space="preserve"> </w:t>
      </w:r>
      <w:r>
        <w:t xml:space="preserve">are ones which do not have morphologically-derived counterparts: </w:t>
      </w:r>
      <w:r>
        <w:rPr>
          <w:i/>
        </w:rPr>
        <w:t>feel</w:t>
      </w:r>
      <w:r>
        <w:t xml:space="preserve">, </w:t>
      </w:r>
      <w:r>
        <w:rPr>
          <w:i/>
        </w:rPr>
        <w:t>need</w:t>
      </w:r>
      <w:r>
        <w:t xml:space="preserve">, and </w:t>
      </w:r>
      <w:r>
        <w:rPr>
          <w:i/>
        </w:rPr>
        <w:t>wonder</w:t>
      </w:r>
      <w:r>
        <w:t>.</w:t>
      </w:r>
      <w:r>
        <w:rPr>
          <w:spacing w:val="1"/>
        </w:rPr>
        <w:t xml:space="preserve"> </w:t>
      </w:r>
      <w:r>
        <w:t>Farrell (</w:t>
      </w:r>
      <w:hyperlink w:anchor="_bookmark374" w:history="1">
        <w:r>
          <w:rPr>
            <w:color w:val="007FFF"/>
          </w:rPr>
          <w:t>2001</w:t>
        </w:r>
      </w:hyperlink>
      <w:r>
        <w:t>: 111) reports finding the same pattern for English: unless a word is pre-empted</w:t>
      </w:r>
      <w:r>
        <w:rPr>
          <w:spacing w:val="-57"/>
        </w:rPr>
        <w:t xml:space="preserve"> </w:t>
      </w:r>
      <w:r>
        <w:t>or</w:t>
      </w:r>
      <w:r>
        <w:rPr>
          <w:spacing w:val="-8"/>
        </w:rPr>
        <w:t xml:space="preserve"> </w:t>
      </w:r>
      <w:r>
        <w:t>blocked,</w:t>
      </w:r>
      <w:r>
        <w:rPr>
          <w:spacing w:val="-8"/>
        </w:rPr>
        <w:t xml:space="preserve"> </w:t>
      </w:r>
      <w:r>
        <w:t>it</w:t>
      </w:r>
      <w:r>
        <w:rPr>
          <w:spacing w:val="-8"/>
        </w:rPr>
        <w:t xml:space="preserve"> </w:t>
      </w:r>
      <w:r>
        <w:t>generally</w:t>
      </w:r>
      <w:r>
        <w:rPr>
          <w:spacing w:val="-7"/>
        </w:rPr>
        <w:t xml:space="preserve"> </w:t>
      </w:r>
      <w:r>
        <w:t>exhibits</w:t>
      </w:r>
      <w:r>
        <w:rPr>
          <w:spacing w:val="-8"/>
        </w:rPr>
        <w:t xml:space="preserve"> </w:t>
      </w:r>
      <w:r>
        <w:t>polyfunctional</w:t>
      </w:r>
      <w:r>
        <w:rPr>
          <w:spacing w:val="-8"/>
        </w:rPr>
        <w:t xml:space="preserve"> </w:t>
      </w:r>
      <w:r>
        <w:t>behavior.</w:t>
      </w:r>
      <w:r>
        <w:rPr>
          <w:spacing w:val="11"/>
        </w:rPr>
        <w:t xml:space="preserve"> </w:t>
      </w:r>
      <w:r>
        <w:t>The</w:t>
      </w:r>
      <w:r>
        <w:rPr>
          <w:spacing w:val="-8"/>
        </w:rPr>
        <w:t xml:space="preserve"> </w:t>
      </w:r>
      <w:r>
        <w:t>referential</w:t>
      </w:r>
      <w:r>
        <w:rPr>
          <w:spacing w:val="-7"/>
        </w:rPr>
        <w:t xml:space="preserve"> </w:t>
      </w:r>
      <w:r>
        <w:t>counterparts</w:t>
      </w:r>
      <w:r>
        <w:rPr>
          <w:spacing w:val="-8"/>
        </w:rPr>
        <w:t xml:space="preserve"> </w:t>
      </w:r>
      <w:r>
        <w:t>do</w:t>
      </w:r>
      <w:r>
        <w:rPr>
          <w:spacing w:val="-8"/>
        </w:rPr>
        <w:t xml:space="preserve"> </w:t>
      </w:r>
      <w:r>
        <w:t>not</w:t>
      </w:r>
      <w:r>
        <w:rPr>
          <w:spacing w:val="-57"/>
        </w:rPr>
        <w:t xml:space="preserve"> </w:t>
      </w:r>
      <w:r>
        <w:rPr>
          <w:i/>
        </w:rPr>
        <w:t xml:space="preserve">necessarily </w:t>
      </w:r>
      <w:r>
        <w:t xml:space="preserve">pre-empt the use of these stems as referents (e.g. </w:t>
      </w:r>
      <w:r>
        <w:rPr>
          <w:i/>
        </w:rPr>
        <w:t xml:space="preserve">to be in the </w:t>
      </w:r>
      <w:r>
        <w:rPr>
          <w:b/>
          <w:i/>
        </w:rPr>
        <w:t>know</w:t>
      </w:r>
      <w:r>
        <w:t>), but they are</w:t>
      </w:r>
      <w:r>
        <w:rPr>
          <w:spacing w:val="-57"/>
        </w:rPr>
        <w:t xml:space="preserve"> </w:t>
      </w:r>
      <w:r>
        <w:t>likely a significant contributing factor. Clark &amp; Clark (</w:t>
      </w:r>
      <w:hyperlink w:anchor="_bookmark329" w:history="1">
        <w:r>
          <w:rPr>
            <w:color w:val="007FFF"/>
          </w:rPr>
          <w:t>1979</w:t>
        </w:r>
      </w:hyperlink>
      <w:r>
        <w:t>: 798) explain that pre-emption</w:t>
      </w:r>
      <w:r>
        <w:rPr>
          <w:spacing w:val="1"/>
        </w:rPr>
        <w:t xml:space="preserve"> </w:t>
      </w:r>
      <w:r>
        <w:t>occurs</w:t>
      </w:r>
      <w:r>
        <w:rPr>
          <w:spacing w:val="-9"/>
        </w:rPr>
        <w:t xml:space="preserve"> </w:t>
      </w:r>
      <w:r>
        <w:t>whenever</w:t>
      </w:r>
      <w:r>
        <w:rPr>
          <w:spacing w:val="-9"/>
        </w:rPr>
        <w:t xml:space="preserve"> </w:t>
      </w:r>
      <w:r>
        <w:t>the</w:t>
      </w:r>
      <w:r>
        <w:rPr>
          <w:spacing w:val="-8"/>
        </w:rPr>
        <w:t xml:space="preserve"> </w:t>
      </w:r>
      <w:r>
        <w:t>functional</w:t>
      </w:r>
      <w:r>
        <w:rPr>
          <w:spacing w:val="-10"/>
        </w:rPr>
        <w:t xml:space="preserve"> </w:t>
      </w:r>
      <w:r>
        <w:t>expansion</w:t>
      </w:r>
      <w:r>
        <w:rPr>
          <w:spacing w:val="-9"/>
        </w:rPr>
        <w:t xml:space="preserve"> </w:t>
      </w:r>
      <w:r>
        <w:t>to</w:t>
      </w:r>
      <w:r>
        <w:rPr>
          <w:spacing w:val="-8"/>
        </w:rPr>
        <w:t xml:space="preserve"> </w:t>
      </w:r>
      <w:r>
        <w:t>a</w:t>
      </w:r>
      <w:r>
        <w:rPr>
          <w:spacing w:val="-9"/>
        </w:rPr>
        <w:t xml:space="preserve"> </w:t>
      </w:r>
      <w:r>
        <w:t>new</w:t>
      </w:r>
      <w:r>
        <w:rPr>
          <w:spacing w:val="-10"/>
        </w:rPr>
        <w:t xml:space="preserve"> </w:t>
      </w:r>
      <w:r>
        <w:t>discourse</w:t>
      </w:r>
      <w:r>
        <w:rPr>
          <w:spacing w:val="-8"/>
        </w:rPr>
        <w:t xml:space="preserve"> </w:t>
      </w:r>
      <w:r>
        <w:t>context</w:t>
      </w:r>
      <w:r>
        <w:rPr>
          <w:spacing w:val="-9"/>
        </w:rPr>
        <w:t xml:space="preserve"> </w:t>
      </w:r>
      <w:r>
        <w:t>would</w:t>
      </w:r>
      <w:r>
        <w:rPr>
          <w:spacing w:val="-9"/>
        </w:rPr>
        <w:t xml:space="preserve"> </w:t>
      </w:r>
      <w:r>
        <w:t>be</w:t>
      </w:r>
      <w:r>
        <w:rPr>
          <w:spacing w:val="-9"/>
        </w:rPr>
        <w:t xml:space="preserve"> </w:t>
      </w:r>
      <w:r>
        <w:t>synonymous</w:t>
      </w:r>
      <w:r>
        <w:rPr>
          <w:spacing w:val="-57"/>
        </w:rPr>
        <w:t xml:space="preserve"> </w:t>
      </w:r>
      <w:r>
        <w:t>with</w:t>
      </w:r>
      <w:r>
        <w:rPr>
          <w:spacing w:val="-5"/>
        </w:rPr>
        <w:t xml:space="preserve"> </w:t>
      </w:r>
      <w:r>
        <w:t>a</w:t>
      </w:r>
      <w:r>
        <w:rPr>
          <w:spacing w:val="-4"/>
        </w:rPr>
        <w:t xml:space="preserve"> </w:t>
      </w:r>
      <w:r>
        <w:t>well-established</w:t>
      </w:r>
      <w:r>
        <w:rPr>
          <w:spacing w:val="-4"/>
        </w:rPr>
        <w:t xml:space="preserve"> </w:t>
      </w:r>
      <w:r>
        <w:t>word</w:t>
      </w:r>
      <w:r>
        <w:rPr>
          <w:spacing w:val="-5"/>
        </w:rPr>
        <w:t xml:space="preserve"> </w:t>
      </w:r>
      <w:r>
        <w:t>(the</w:t>
      </w:r>
      <w:r>
        <w:rPr>
          <w:spacing w:val="-6"/>
        </w:rPr>
        <w:t xml:space="preserve"> </w:t>
      </w:r>
      <w:r>
        <w:rPr>
          <w:i/>
        </w:rPr>
        <w:t>principle</w:t>
      </w:r>
      <w:r>
        <w:rPr>
          <w:i/>
          <w:spacing w:val="-5"/>
        </w:rPr>
        <w:t xml:space="preserve"> </w:t>
      </w:r>
      <w:r>
        <w:rPr>
          <w:i/>
        </w:rPr>
        <w:t>of</w:t>
      </w:r>
      <w:r>
        <w:rPr>
          <w:i/>
          <w:spacing w:val="-4"/>
        </w:rPr>
        <w:t xml:space="preserve"> </w:t>
      </w:r>
      <w:r>
        <w:rPr>
          <w:i/>
        </w:rPr>
        <w:t>pre-emption</w:t>
      </w:r>
      <w:r>
        <w:rPr>
          <w:i/>
          <w:spacing w:val="-4"/>
        </w:rPr>
        <w:t xml:space="preserve"> </w:t>
      </w:r>
      <w:r>
        <w:rPr>
          <w:i/>
        </w:rPr>
        <w:t>by</w:t>
      </w:r>
      <w:r>
        <w:rPr>
          <w:i/>
          <w:spacing w:val="-4"/>
        </w:rPr>
        <w:t xml:space="preserve"> </w:t>
      </w:r>
      <w:r>
        <w:rPr>
          <w:i/>
        </w:rPr>
        <w:t>synonymy</w:t>
      </w:r>
      <w:r>
        <w:rPr>
          <w:i/>
          <w:spacing w:val="4"/>
        </w:rPr>
        <w:t xml:space="preserve"> </w:t>
      </w:r>
      <w:r>
        <w:t>[Clark</w:t>
      </w:r>
      <w:r>
        <w:rPr>
          <w:spacing w:val="-4"/>
        </w:rPr>
        <w:t xml:space="preserve"> </w:t>
      </w:r>
      <w:r>
        <w:t>&amp;</w:t>
      </w:r>
      <w:r>
        <w:rPr>
          <w:spacing w:val="-3"/>
        </w:rPr>
        <w:t xml:space="preserve"> </w:t>
      </w:r>
      <w:r>
        <w:t>Clark</w:t>
      </w:r>
      <w:r>
        <w:rPr>
          <w:spacing w:val="-5"/>
        </w:rPr>
        <w:t xml:space="preserve"> </w:t>
      </w:r>
      <w:hyperlink w:anchor="_bookmark329" w:history="1">
        <w:r>
          <w:rPr>
            <w:color w:val="007FFF"/>
          </w:rPr>
          <w:t>1979</w:t>
        </w:r>
      </w:hyperlink>
      <w:r>
        <w:t>:</w:t>
      </w:r>
      <w:r>
        <w:rPr>
          <w:spacing w:val="-58"/>
        </w:rPr>
        <w:t xml:space="preserve"> </w:t>
      </w:r>
      <w:r>
        <w:t xml:space="preserve">798]). Cases where the resulting meaning is </w:t>
      </w:r>
      <w:r>
        <w:rPr>
          <w:i/>
        </w:rPr>
        <w:t xml:space="preserve">not </w:t>
      </w:r>
      <w:r>
        <w:t>synonymous with a well-established word</w:t>
      </w:r>
      <w:r>
        <w:rPr>
          <w:spacing w:val="1"/>
        </w:rPr>
        <w:t xml:space="preserve"> </w:t>
      </w:r>
      <w:r>
        <w:t>(e.g.</w:t>
      </w:r>
      <w:r>
        <w:rPr>
          <w:spacing w:val="17"/>
        </w:rPr>
        <w:t xml:space="preserve"> </w:t>
      </w:r>
      <w:r>
        <w:rPr>
          <w:i/>
        </w:rPr>
        <w:t>friend</w:t>
      </w:r>
      <w:r>
        <w:rPr>
          <w:i/>
          <w:spacing w:val="12"/>
        </w:rPr>
        <w:t xml:space="preserve"> </w:t>
      </w:r>
      <w:r>
        <w:t>as</w:t>
      </w:r>
      <w:r>
        <w:rPr>
          <w:spacing w:val="-2"/>
        </w:rPr>
        <w:t xml:space="preserve"> </w:t>
      </w:r>
      <w:r>
        <w:t>a</w:t>
      </w:r>
      <w:r>
        <w:rPr>
          <w:spacing w:val="-1"/>
        </w:rPr>
        <w:t xml:space="preserve"> </w:t>
      </w:r>
      <w:r>
        <w:t>predicate</w:t>
      </w:r>
      <w:r>
        <w:rPr>
          <w:spacing w:val="-2"/>
        </w:rPr>
        <w:t xml:space="preserve"> </w:t>
      </w:r>
      <w:r>
        <w:t>as</w:t>
      </w:r>
      <w:r>
        <w:rPr>
          <w:spacing w:val="-2"/>
        </w:rPr>
        <w:t xml:space="preserve"> </w:t>
      </w:r>
      <w:r>
        <w:t>compared</w:t>
      </w:r>
      <w:r>
        <w:rPr>
          <w:spacing w:val="-2"/>
        </w:rPr>
        <w:t xml:space="preserve"> </w:t>
      </w:r>
      <w:r>
        <w:t>to</w:t>
      </w:r>
      <w:r>
        <w:rPr>
          <w:spacing w:val="-3"/>
        </w:rPr>
        <w:t xml:space="preserve"> </w:t>
      </w:r>
      <w:r>
        <w:rPr>
          <w:i/>
        </w:rPr>
        <w:t>befriend</w:t>
      </w:r>
      <w:r>
        <w:t>)</w:t>
      </w:r>
      <w:r>
        <w:rPr>
          <w:spacing w:val="-2"/>
        </w:rPr>
        <w:t xml:space="preserve"> </w:t>
      </w:r>
      <w:r>
        <w:t>will</w:t>
      </w:r>
      <w:r>
        <w:rPr>
          <w:spacing w:val="-2"/>
        </w:rPr>
        <w:t xml:space="preserve"> </w:t>
      </w:r>
      <w:r>
        <w:t>not</w:t>
      </w:r>
      <w:r>
        <w:rPr>
          <w:spacing w:val="-2"/>
        </w:rPr>
        <w:t xml:space="preserve"> </w:t>
      </w:r>
      <w:r>
        <w:t>pre-empt</w:t>
      </w:r>
      <w:r>
        <w:rPr>
          <w:spacing w:val="-1"/>
        </w:rPr>
        <w:t xml:space="preserve"> </w:t>
      </w:r>
      <w:r>
        <w:t>the</w:t>
      </w:r>
      <w:r>
        <w:rPr>
          <w:spacing w:val="-2"/>
        </w:rPr>
        <w:t xml:space="preserve"> </w:t>
      </w:r>
      <w:r>
        <w:t>new</w:t>
      </w:r>
      <w:r>
        <w:rPr>
          <w:spacing w:val="-2"/>
        </w:rPr>
        <w:t xml:space="preserve"> </w:t>
      </w:r>
      <w:r>
        <w:t>use.</w:t>
      </w:r>
    </w:p>
    <w:p w14:paraId="499F404F"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050" w14:textId="77777777" w:rsidR="00DB0A46" w:rsidRDefault="00DB0A46">
      <w:pPr>
        <w:pStyle w:val="BodyText"/>
        <w:spacing w:before="10"/>
        <w:rPr>
          <w:sz w:val="27"/>
        </w:rPr>
      </w:pPr>
    </w:p>
    <w:p w14:paraId="499F4051" w14:textId="77777777" w:rsidR="00DB0A46" w:rsidRDefault="00991634">
      <w:pPr>
        <w:spacing w:before="99"/>
        <w:ind w:left="63" w:right="258"/>
        <w:jc w:val="center"/>
      </w:pPr>
      <w:bookmarkStart w:id="316" w:name="_bookmark251"/>
      <w:bookmarkStart w:id="317" w:name="_bookmark252"/>
      <w:bookmarkEnd w:id="316"/>
      <w:bookmarkEnd w:id="317"/>
      <w:r>
        <w:rPr>
          <w:b/>
        </w:rPr>
        <w:t>Table</w:t>
      </w:r>
      <w:r>
        <w:rPr>
          <w:b/>
          <w:spacing w:val="-9"/>
        </w:rPr>
        <w:t xml:space="preserve"> </w:t>
      </w:r>
      <w:r>
        <w:rPr>
          <w:b/>
        </w:rPr>
        <w:t>4.7:</w:t>
      </w:r>
      <w:r>
        <w:rPr>
          <w:b/>
          <w:spacing w:val="7"/>
        </w:rPr>
        <w:t xml:space="preserve"> </w:t>
      </w:r>
      <w:r>
        <w:t>Highly</w:t>
      </w:r>
      <w:r>
        <w:rPr>
          <w:spacing w:val="-9"/>
        </w:rPr>
        <w:t xml:space="preserve"> </w:t>
      </w:r>
      <w:r>
        <w:t>functionally</w:t>
      </w:r>
      <w:r>
        <w:rPr>
          <w:spacing w:val="-8"/>
        </w:rPr>
        <w:t xml:space="preserve"> </w:t>
      </w:r>
      <w:r>
        <w:t>diverse</w:t>
      </w:r>
      <w:r>
        <w:rPr>
          <w:spacing w:val="-9"/>
        </w:rPr>
        <w:t xml:space="preserve"> </w:t>
      </w:r>
      <w:r>
        <w:t>stems</w:t>
      </w:r>
      <w:r>
        <w:rPr>
          <w:spacing w:val="-9"/>
        </w:rPr>
        <w:t xml:space="preserve"> </w:t>
      </w:r>
      <w:r>
        <w:t>in</w:t>
      </w:r>
      <w:r>
        <w:rPr>
          <w:spacing w:val="-8"/>
        </w:rPr>
        <w:t xml:space="preserve"> </w:t>
      </w:r>
      <w:r>
        <w:t>Nuuchahnulth</w:t>
      </w:r>
    </w:p>
    <w:p w14:paraId="499F4052" w14:textId="77777777" w:rsidR="00DB0A46" w:rsidRDefault="00DB0A46">
      <w:pPr>
        <w:pStyle w:val="BodyText"/>
        <w:spacing w:before="7" w:after="1"/>
        <w:rPr>
          <w:sz w:val="20"/>
        </w:rPr>
      </w:pPr>
    </w:p>
    <w:tbl>
      <w:tblPr>
        <w:tblW w:w="0" w:type="auto"/>
        <w:tblInd w:w="295" w:type="dxa"/>
        <w:tblLayout w:type="fixed"/>
        <w:tblCellMar>
          <w:left w:w="0" w:type="dxa"/>
          <w:right w:w="0" w:type="dxa"/>
        </w:tblCellMar>
        <w:tblLook w:val="01E0" w:firstRow="1" w:lastRow="1" w:firstColumn="1" w:lastColumn="1" w:noHBand="0" w:noVBand="0"/>
      </w:tblPr>
      <w:tblGrid>
        <w:gridCol w:w="1786"/>
        <w:gridCol w:w="1220"/>
        <w:gridCol w:w="1167"/>
        <w:gridCol w:w="740"/>
        <w:gridCol w:w="931"/>
        <w:gridCol w:w="614"/>
        <w:gridCol w:w="739"/>
        <w:gridCol w:w="737"/>
        <w:gridCol w:w="740"/>
      </w:tblGrid>
      <w:tr w:rsidR="00DB0A46" w14:paraId="499F405C" w14:textId="77777777">
        <w:trPr>
          <w:trHeight w:val="395"/>
        </w:trPr>
        <w:tc>
          <w:tcPr>
            <w:tcW w:w="1786" w:type="dxa"/>
            <w:tcBorders>
              <w:top w:val="single" w:sz="8" w:space="0" w:color="000000"/>
              <w:bottom w:val="single" w:sz="6" w:space="0" w:color="000000"/>
            </w:tcBorders>
          </w:tcPr>
          <w:p w14:paraId="499F4053" w14:textId="77777777" w:rsidR="00DB0A46" w:rsidRDefault="00991634">
            <w:pPr>
              <w:pStyle w:val="TableParagraph"/>
              <w:spacing w:before="54" w:line="240" w:lineRule="auto"/>
              <w:ind w:left="119"/>
              <w:rPr>
                <w:sz w:val="24"/>
              </w:rPr>
            </w:pPr>
            <w:r>
              <w:rPr>
                <w:sz w:val="24"/>
              </w:rPr>
              <w:t>Stem</w:t>
            </w:r>
          </w:p>
        </w:tc>
        <w:tc>
          <w:tcPr>
            <w:tcW w:w="1220" w:type="dxa"/>
            <w:tcBorders>
              <w:top w:val="single" w:sz="8" w:space="0" w:color="000000"/>
              <w:bottom w:val="single" w:sz="6" w:space="0" w:color="000000"/>
            </w:tcBorders>
          </w:tcPr>
          <w:p w14:paraId="499F4054" w14:textId="77777777" w:rsidR="00DB0A46" w:rsidRDefault="00991634">
            <w:pPr>
              <w:pStyle w:val="TableParagraph"/>
              <w:spacing w:before="54" w:line="240" w:lineRule="auto"/>
              <w:ind w:left="118"/>
              <w:rPr>
                <w:sz w:val="24"/>
              </w:rPr>
            </w:pPr>
            <w:r>
              <w:rPr>
                <w:sz w:val="24"/>
              </w:rPr>
              <w:t>Gloss</w:t>
            </w:r>
          </w:p>
        </w:tc>
        <w:tc>
          <w:tcPr>
            <w:tcW w:w="1167" w:type="dxa"/>
            <w:tcBorders>
              <w:top w:val="single" w:sz="8" w:space="0" w:color="000000"/>
              <w:bottom w:val="single" w:sz="6" w:space="0" w:color="000000"/>
            </w:tcBorders>
          </w:tcPr>
          <w:p w14:paraId="499F4055" w14:textId="77777777" w:rsidR="00DB0A46" w:rsidRDefault="00991634">
            <w:pPr>
              <w:pStyle w:val="TableParagraph"/>
              <w:spacing w:before="54" w:line="240" w:lineRule="auto"/>
              <w:ind w:right="119"/>
              <w:jc w:val="right"/>
              <w:rPr>
                <w:sz w:val="24"/>
              </w:rPr>
            </w:pPr>
            <w:r>
              <w:rPr>
                <w:sz w:val="24"/>
              </w:rPr>
              <w:t>Rel.</w:t>
            </w:r>
            <w:r>
              <w:rPr>
                <w:spacing w:val="16"/>
                <w:sz w:val="24"/>
              </w:rPr>
              <w:t xml:space="preserve"> </w:t>
            </w:r>
            <w:r>
              <w:rPr>
                <w:sz w:val="24"/>
              </w:rPr>
              <w:t>Freq.</w:t>
            </w:r>
          </w:p>
        </w:tc>
        <w:tc>
          <w:tcPr>
            <w:tcW w:w="740" w:type="dxa"/>
            <w:tcBorders>
              <w:top w:val="single" w:sz="8" w:space="0" w:color="000000"/>
              <w:bottom w:val="single" w:sz="6" w:space="0" w:color="000000"/>
            </w:tcBorders>
          </w:tcPr>
          <w:p w14:paraId="499F4056" w14:textId="77777777" w:rsidR="00DB0A46" w:rsidRDefault="00991634">
            <w:pPr>
              <w:pStyle w:val="TableParagraph"/>
              <w:spacing w:before="54" w:line="240" w:lineRule="auto"/>
              <w:ind w:left="117"/>
              <w:rPr>
                <w:sz w:val="24"/>
              </w:rPr>
            </w:pPr>
            <w:r>
              <w:rPr>
                <w:sz w:val="24"/>
              </w:rPr>
              <w:t>Disp.</w:t>
            </w:r>
          </w:p>
        </w:tc>
        <w:tc>
          <w:tcPr>
            <w:tcW w:w="931" w:type="dxa"/>
            <w:tcBorders>
              <w:top w:val="single" w:sz="8" w:space="0" w:color="000000"/>
              <w:bottom w:val="single" w:sz="6" w:space="0" w:color="000000"/>
            </w:tcBorders>
          </w:tcPr>
          <w:p w14:paraId="499F4057" w14:textId="77777777" w:rsidR="00DB0A46" w:rsidRDefault="00991634">
            <w:pPr>
              <w:pStyle w:val="TableParagraph"/>
              <w:spacing w:before="54" w:line="240" w:lineRule="auto"/>
              <w:ind w:right="121"/>
              <w:jc w:val="right"/>
              <w:rPr>
                <w:sz w:val="24"/>
              </w:rPr>
            </w:pPr>
            <w:r>
              <w:rPr>
                <w:sz w:val="24"/>
              </w:rPr>
              <w:t>Divers.</w:t>
            </w:r>
          </w:p>
        </w:tc>
        <w:tc>
          <w:tcPr>
            <w:tcW w:w="614" w:type="dxa"/>
            <w:tcBorders>
              <w:top w:val="single" w:sz="8" w:space="0" w:color="000000"/>
              <w:bottom w:val="single" w:sz="6" w:space="0" w:color="000000"/>
            </w:tcBorders>
          </w:tcPr>
          <w:p w14:paraId="499F4058" w14:textId="77777777" w:rsidR="00DB0A46" w:rsidRDefault="00991634">
            <w:pPr>
              <w:pStyle w:val="TableParagraph"/>
              <w:spacing w:before="54" w:line="240" w:lineRule="auto"/>
              <w:ind w:right="122"/>
              <w:jc w:val="right"/>
              <w:rPr>
                <w:sz w:val="24"/>
              </w:rPr>
            </w:pPr>
            <w:r>
              <w:rPr>
                <w:sz w:val="24"/>
              </w:rPr>
              <w:t>Ref.</w:t>
            </w:r>
          </w:p>
        </w:tc>
        <w:tc>
          <w:tcPr>
            <w:tcW w:w="739" w:type="dxa"/>
            <w:tcBorders>
              <w:top w:val="single" w:sz="8" w:space="0" w:color="000000"/>
              <w:bottom w:val="single" w:sz="6" w:space="0" w:color="000000"/>
            </w:tcBorders>
          </w:tcPr>
          <w:p w14:paraId="499F4059" w14:textId="77777777" w:rsidR="00DB0A46" w:rsidRDefault="00991634">
            <w:pPr>
              <w:pStyle w:val="TableParagraph"/>
              <w:spacing w:before="54" w:line="240" w:lineRule="auto"/>
              <w:ind w:right="123"/>
              <w:jc w:val="right"/>
              <w:rPr>
                <w:sz w:val="24"/>
              </w:rPr>
            </w:pPr>
            <w:r>
              <w:rPr>
                <w:sz w:val="24"/>
              </w:rPr>
              <w:t>Pred.</w:t>
            </w:r>
          </w:p>
        </w:tc>
        <w:tc>
          <w:tcPr>
            <w:tcW w:w="737" w:type="dxa"/>
            <w:tcBorders>
              <w:top w:val="single" w:sz="8" w:space="0" w:color="000000"/>
              <w:bottom w:val="single" w:sz="6" w:space="0" w:color="000000"/>
            </w:tcBorders>
          </w:tcPr>
          <w:p w14:paraId="499F405A" w14:textId="77777777" w:rsidR="00DB0A46" w:rsidRDefault="00991634">
            <w:pPr>
              <w:pStyle w:val="TableParagraph"/>
              <w:spacing w:before="54" w:line="240" w:lineRule="auto"/>
              <w:ind w:right="125"/>
              <w:jc w:val="right"/>
              <w:rPr>
                <w:sz w:val="24"/>
              </w:rPr>
            </w:pPr>
            <w:r>
              <w:rPr>
                <w:sz w:val="24"/>
              </w:rPr>
              <w:t>Mod.</w:t>
            </w:r>
          </w:p>
        </w:tc>
        <w:tc>
          <w:tcPr>
            <w:tcW w:w="740" w:type="dxa"/>
            <w:tcBorders>
              <w:top w:val="single" w:sz="8" w:space="0" w:color="000000"/>
              <w:bottom w:val="single" w:sz="6" w:space="0" w:color="000000"/>
            </w:tcBorders>
          </w:tcPr>
          <w:p w14:paraId="499F405B" w14:textId="77777777" w:rsidR="00DB0A46" w:rsidRDefault="00991634">
            <w:pPr>
              <w:pStyle w:val="TableParagraph"/>
              <w:spacing w:before="54" w:line="240" w:lineRule="auto"/>
              <w:ind w:right="124"/>
              <w:jc w:val="right"/>
              <w:rPr>
                <w:sz w:val="24"/>
              </w:rPr>
            </w:pPr>
            <w:r>
              <w:rPr>
                <w:sz w:val="24"/>
              </w:rPr>
              <w:t>Rank</w:t>
            </w:r>
          </w:p>
        </w:tc>
      </w:tr>
      <w:tr w:rsidR="00DB0A46" w14:paraId="499F4066" w14:textId="77777777">
        <w:trPr>
          <w:trHeight w:val="394"/>
        </w:trPr>
        <w:tc>
          <w:tcPr>
            <w:tcW w:w="1786" w:type="dxa"/>
            <w:tcBorders>
              <w:top w:val="single" w:sz="6" w:space="0" w:color="000000"/>
              <w:bottom w:val="single" w:sz="6" w:space="0" w:color="000000"/>
            </w:tcBorders>
          </w:tcPr>
          <w:p w14:paraId="499F405D" w14:textId="77777777" w:rsidR="00DB0A46" w:rsidRDefault="00991634">
            <w:pPr>
              <w:pStyle w:val="TableParagraph"/>
              <w:spacing w:before="53" w:line="240" w:lineRule="auto"/>
              <w:ind w:left="119"/>
              <w:rPr>
                <w:sz w:val="24"/>
              </w:rPr>
            </w:pPr>
            <w:r>
              <w:rPr>
                <w:sz w:val="24"/>
              </w:rPr>
              <w:t>Property</w:t>
            </w:r>
            <w:r>
              <w:rPr>
                <w:spacing w:val="-14"/>
                <w:sz w:val="24"/>
              </w:rPr>
              <w:t xml:space="preserve"> </w:t>
            </w:r>
            <w:r>
              <w:rPr>
                <w:sz w:val="24"/>
              </w:rPr>
              <w:t>Words</w:t>
            </w:r>
          </w:p>
        </w:tc>
        <w:tc>
          <w:tcPr>
            <w:tcW w:w="1220" w:type="dxa"/>
            <w:tcBorders>
              <w:top w:val="single" w:sz="6" w:space="0" w:color="000000"/>
              <w:bottom w:val="single" w:sz="6" w:space="0" w:color="000000"/>
            </w:tcBorders>
          </w:tcPr>
          <w:p w14:paraId="499F405E" w14:textId="77777777" w:rsidR="00DB0A46" w:rsidRDefault="00DB0A46">
            <w:pPr>
              <w:pStyle w:val="TableParagraph"/>
              <w:spacing w:before="0" w:line="240" w:lineRule="auto"/>
              <w:rPr>
                <w:rFonts w:ascii="Times New Roman"/>
              </w:rPr>
            </w:pPr>
          </w:p>
        </w:tc>
        <w:tc>
          <w:tcPr>
            <w:tcW w:w="1167" w:type="dxa"/>
            <w:tcBorders>
              <w:top w:val="single" w:sz="6" w:space="0" w:color="000000"/>
              <w:bottom w:val="single" w:sz="6" w:space="0" w:color="000000"/>
            </w:tcBorders>
          </w:tcPr>
          <w:p w14:paraId="499F405F" w14:textId="77777777" w:rsidR="00DB0A46" w:rsidRDefault="00DB0A46">
            <w:pPr>
              <w:pStyle w:val="TableParagraph"/>
              <w:spacing w:before="0" w:line="240" w:lineRule="auto"/>
              <w:rPr>
                <w:rFonts w:ascii="Times New Roman"/>
              </w:rPr>
            </w:pPr>
          </w:p>
        </w:tc>
        <w:tc>
          <w:tcPr>
            <w:tcW w:w="740" w:type="dxa"/>
            <w:tcBorders>
              <w:top w:val="single" w:sz="6" w:space="0" w:color="000000"/>
              <w:bottom w:val="single" w:sz="6" w:space="0" w:color="000000"/>
            </w:tcBorders>
          </w:tcPr>
          <w:p w14:paraId="499F4060" w14:textId="77777777" w:rsidR="00DB0A46" w:rsidRDefault="00DB0A46">
            <w:pPr>
              <w:pStyle w:val="TableParagraph"/>
              <w:spacing w:before="0" w:line="240" w:lineRule="auto"/>
              <w:rPr>
                <w:rFonts w:ascii="Times New Roman"/>
              </w:rPr>
            </w:pPr>
          </w:p>
        </w:tc>
        <w:tc>
          <w:tcPr>
            <w:tcW w:w="931" w:type="dxa"/>
            <w:tcBorders>
              <w:top w:val="single" w:sz="6" w:space="0" w:color="000000"/>
              <w:bottom w:val="single" w:sz="6" w:space="0" w:color="000000"/>
            </w:tcBorders>
          </w:tcPr>
          <w:p w14:paraId="499F4061" w14:textId="77777777" w:rsidR="00DB0A46" w:rsidRDefault="00DB0A46">
            <w:pPr>
              <w:pStyle w:val="TableParagraph"/>
              <w:spacing w:before="0" w:line="240" w:lineRule="auto"/>
              <w:rPr>
                <w:rFonts w:ascii="Times New Roman"/>
              </w:rPr>
            </w:pPr>
          </w:p>
        </w:tc>
        <w:tc>
          <w:tcPr>
            <w:tcW w:w="614" w:type="dxa"/>
            <w:tcBorders>
              <w:top w:val="single" w:sz="6" w:space="0" w:color="000000"/>
              <w:bottom w:val="single" w:sz="6" w:space="0" w:color="000000"/>
            </w:tcBorders>
          </w:tcPr>
          <w:p w14:paraId="499F4062" w14:textId="77777777" w:rsidR="00DB0A46" w:rsidRDefault="00DB0A46">
            <w:pPr>
              <w:pStyle w:val="TableParagraph"/>
              <w:spacing w:before="0" w:line="240" w:lineRule="auto"/>
              <w:rPr>
                <w:rFonts w:ascii="Times New Roman"/>
              </w:rPr>
            </w:pPr>
          </w:p>
        </w:tc>
        <w:tc>
          <w:tcPr>
            <w:tcW w:w="739" w:type="dxa"/>
            <w:tcBorders>
              <w:top w:val="single" w:sz="6" w:space="0" w:color="000000"/>
              <w:bottom w:val="single" w:sz="6" w:space="0" w:color="000000"/>
            </w:tcBorders>
          </w:tcPr>
          <w:p w14:paraId="499F4063" w14:textId="77777777" w:rsidR="00DB0A46" w:rsidRDefault="00DB0A46">
            <w:pPr>
              <w:pStyle w:val="TableParagraph"/>
              <w:spacing w:before="0" w:line="240" w:lineRule="auto"/>
              <w:rPr>
                <w:rFonts w:ascii="Times New Roman"/>
              </w:rPr>
            </w:pPr>
          </w:p>
        </w:tc>
        <w:tc>
          <w:tcPr>
            <w:tcW w:w="737" w:type="dxa"/>
            <w:tcBorders>
              <w:top w:val="single" w:sz="6" w:space="0" w:color="000000"/>
              <w:bottom w:val="single" w:sz="6" w:space="0" w:color="000000"/>
            </w:tcBorders>
          </w:tcPr>
          <w:p w14:paraId="499F4064" w14:textId="77777777" w:rsidR="00DB0A46" w:rsidRDefault="00DB0A46">
            <w:pPr>
              <w:pStyle w:val="TableParagraph"/>
              <w:spacing w:before="0" w:line="240" w:lineRule="auto"/>
              <w:rPr>
                <w:rFonts w:ascii="Times New Roman"/>
              </w:rPr>
            </w:pPr>
          </w:p>
        </w:tc>
        <w:tc>
          <w:tcPr>
            <w:tcW w:w="740" w:type="dxa"/>
            <w:tcBorders>
              <w:top w:val="single" w:sz="6" w:space="0" w:color="000000"/>
              <w:bottom w:val="single" w:sz="6" w:space="0" w:color="000000"/>
            </w:tcBorders>
          </w:tcPr>
          <w:p w14:paraId="499F4065" w14:textId="77777777" w:rsidR="00DB0A46" w:rsidRDefault="00DB0A46">
            <w:pPr>
              <w:pStyle w:val="TableParagraph"/>
              <w:spacing w:before="0" w:line="240" w:lineRule="auto"/>
              <w:rPr>
                <w:rFonts w:ascii="Times New Roman"/>
              </w:rPr>
            </w:pPr>
          </w:p>
        </w:tc>
      </w:tr>
      <w:tr w:rsidR="00DB0A46" w14:paraId="499F4070" w14:textId="77777777">
        <w:trPr>
          <w:trHeight w:val="334"/>
        </w:trPr>
        <w:tc>
          <w:tcPr>
            <w:tcW w:w="1786" w:type="dxa"/>
            <w:tcBorders>
              <w:top w:val="single" w:sz="6" w:space="0" w:color="000000"/>
            </w:tcBorders>
          </w:tcPr>
          <w:p w14:paraId="499F4067" w14:textId="77777777" w:rsidR="00DB0A46" w:rsidRDefault="00991634">
            <w:pPr>
              <w:pStyle w:val="TableParagraph"/>
              <w:spacing w:before="53" w:line="262" w:lineRule="exact"/>
              <w:ind w:left="119"/>
              <w:rPr>
                <w:sz w:val="24"/>
              </w:rPr>
            </w:pPr>
            <w:proofErr w:type="spellStart"/>
            <w:r>
              <w:rPr>
                <w:sz w:val="24"/>
              </w:rPr>
              <w:t>hiš</w:t>
            </w:r>
            <w:proofErr w:type="spellEnd"/>
          </w:p>
        </w:tc>
        <w:tc>
          <w:tcPr>
            <w:tcW w:w="1220" w:type="dxa"/>
            <w:tcBorders>
              <w:top w:val="single" w:sz="6" w:space="0" w:color="000000"/>
            </w:tcBorders>
          </w:tcPr>
          <w:p w14:paraId="499F4068" w14:textId="77777777" w:rsidR="00DB0A46" w:rsidRDefault="00991634">
            <w:pPr>
              <w:pStyle w:val="TableParagraph"/>
              <w:spacing w:before="53" w:line="262" w:lineRule="exact"/>
              <w:ind w:left="118"/>
              <w:rPr>
                <w:sz w:val="24"/>
              </w:rPr>
            </w:pPr>
            <w:r>
              <w:rPr>
                <w:sz w:val="24"/>
              </w:rPr>
              <w:t>all</w:t>
            </w:r>
          </w:p>
        </w:tc>
        <w:tc>
          <w:tcPr>
            <w:tcW w:w="1167" w:type="dxa"/>
            <w:tcBorders>
              <w:top w:val="single" w:sz="6" w:space="0" w:color="000000"/>
            </w:tcBorders>
          </w:tcPr>
          <w:p w14:paraId="499F4069" w14:textId="77777777" w:rsidR="00DB0A46" w:rsidRDefault="00991634">
            <w:pPr>
              <w:pStyle w:val="TableParagraph"/>
              <w:spacing w:before="53" w:line="262" w:lineRule="exact"/>
              <w:ind w:right="120"/>
              <w:jc w:val="right"/>
              <w:rPr>
                <w:sz w:val="24"/>
              </w:rPr>
            </w:pPr>
            <w:r>
              <w:rPr>
                <w:sz w:val="24"/>
              </w:rPr>
              <w:t>0.956</w:t>
            </w:r>
          </w:p>
        </w:tc>
        <w:tc>
          <w:tcPr>
            <w:tcW w:w="740" w:type="dxa"/>
            <w:tcBorders>
              <w:top w:val="single" w:sz="6" w:space="0" w:color="000000"/>
            </w:tcBorders>
          </w:tcPr>
          <w:p w14:paraId="499F406A" w14:textId="77777777" w:rsidR="00DB0A46" w:rsidRDefault="00991634">
            <w:pPr>
              <w:pStyle w:val="TableParagraph"/>
              <w:spacing w:before="53" w:line="262" w:lineRule="exact"/>
              <w:ind w:left="119"/>
              <w:rPr>
                <w:sz w:val="24"/>
              </w:rPr>
            </w:pPr>
            <w:r>
              <w:rPr>
                <w:sz w:val="24"/>
              </w:rPr>
              <w:t>0.580</w:t>
            </w:r>
          </w:p>
        </w:tc>
        <w:tc>
          <w:tcPr>
            <w:tcW w:w="931" w:type="dxa"/>
            <w:tcBorders>
              <w:top w:val="single" w:sz="6" w:space="0" w:color="000000"/>
            </w:tcBorders>
          </w:tcPr>
          <w:p w14:paraId="499F406B" w14:textId="77777777" w:rsidR="00DB0A46" w:rsidRDefault="00991634">
            <w:pPr>
              <w:pStyle w:val="TableParagraph"/>
              <w:spacing w:before="53" w:line="262" w:lineRule="exact"/>
              <w:ind w:right="122"/>
              <w:jc w:val="right"/>
              <w:rPr>
                <w:sz w:val="24"/>
              </w:rPr>
            </w:pPr>
            <w:r>
              <w:rPr>
                <w:sz w:val="24"/>
              </w:rPr>
              <w:t>0.985</w:t>
            </w:r>
          </w:p>
        </w:tc>
        <w:tc>
          <w:tcPr>
            <w:tcW w:w="614" w:type="dxa"/>
            <w:tcBorders>
              <w:top w:val="single" w:sz="6" w:space="0" w:color="000000"/>
            </w:tcBorders>
          </w:tcPr>
          <w:p w14:paraId="499F406C" w14:textId="77777777" w:rsidR="00DB0A46" w:rsidRDefault="00991634">
            <w:pPr>
              <w:pStyle w:val="TableParagraph"/>
              <w:spacing w:before="53" w:line="262" w:lineRule="exact"/>
              <w:ind w:right="123"/>
              <w:jc w:val="right"/>
              <w:rPr>
                <w:sz w:val="24"/>
              </w:rPr>
            </w:pPr>
            <w:r>
              <w:rPr>
                <w:w w:val="99"/>
                <w:sz w:val="24"/>
              </w:rPr>
              <w:t>3</w:t>
            </w:r>
          </w:p>
        </w:tc>
        <w:tc>
          <w:tcPr>
            <w:tcW w:w="739" w:type="dxa"/>
            <w:tcBorders>
              <w:top w:val="single" w:sz="6" w:space="0" w:color="000000"/>
            </w:tcBorders>
          </w:tcPr>
          <w:p w14:paraId="499F406D" w14:textId="77777777" w:rsidR="00DB0A46" w:rsidRDefault="00991634">
            <w:pPr>
              <w:pStyle w:val="TableParagraph"/>
              <w:spacing w:before="53" w:line="262" w:lineRule="exact"/>
              <w:ind w:right="125"/>
              <w:jc w:val="right"/>
              <w:rPr>
                <w:sz w:val="24"/>
              </w:rPr>
            </w:pPr>
            <w:r>
              <w:rPr>
                <w:w w:val="99"/>
                <w:sz w:val="24"/>
              </w:rPr>
              <w:t>3</w:t>
            </w:r>
          </w:p>
        </w:tc>
        <w:tc>
          <w:tcPr>
            <w:tcW w:w="737" w:type="dxa"/>
            <w:tcBorders>
              <w:top w:val="single" w:sz="6" w:space="0" w:color="000000"/>
            </w:tcBorders>
          </w:tcPr>
          <w:p w14:paraId="499F406E" w14:textId="77777777" w:rsidR="00DB0A46" w:rsidRDefault="00991634">
            <w:pPr>
              <w:pStyle w:val="TableParagraph"/>
              <w:spacing w:before="53" w:line="262" w:lineRule="exact"/>
              <w:ind w:right="127"/>
              <w:jc w:val="right"/>
              <w:rPr>
                <w:sz w:val="24"/>
              </w:rPr>
            </w:pPr>
            <w:r>
              <w:rPr>
                <w:w w:val="99"/>
                <w:sz w:val="24"/>
              </w:rPr>
              <w:t>2</w:t>
            </w:r>
          </w:p>
        </w:tc>
        <w:tc>
          <w:tcPr>
            <w:tcW w:w="740" w:type="dxa"/>
            <w:tcBorders>
              <w:top w:val="single" w:sz="6" w:space="0" w:color="000000"/>
            </w:tcBorders>
          </w:tcPr>
          <w:p w14:paraId="499F406F" w14:textId="77777777" w:rsidR="00DB0A46" w:rsidRDefault="00991634">
            <w:pPr>
              <w:pStyle w:val="TableParagraph"/>
              <w:spacing w:before="53" w:line="262" w:lineRule="exact"/>
              <w:ind w:right="126"/>
              <w:jc w:val="right"/>
              <w:rPr>
                <w:sz w:val="24"/>
              </w:rPr>
            </w:pPr>
            <w:r>
              <w:rPr>
                <w:w w:val="99"/>
                <w:sz w:val="24"/>
              </w:rPr>
              <w:t>1</w:t>
            </w:r>
          </w:p>
        </w:tc>
      </w:tr>
      <w:tr w:rsidR="00DB0A46" w14:paraId="499F407A" w14:textId="77777777">
        <w:trPr>
          <w:trHeight w:val="288"/>
        </w:trPr>
        <w:tc>
          <w:tcPr>
            <w:tcW w:w="1786" w:type="dxa"/>
          </w:tcPr>
          <w:p w14:paraId="499F4071" w14:textId="77777777" w:rsidR="00DB0A46" w:rsidRDefault="00991634">
            <w:pPr>
              <w:pStyle w:val="TableParagraph"/>
              <w:spacing w:before="7" w:line="262" w:lineRule="exact"/>
              <w:ind w:left="119"/>
              <w:rPr>
                <w:sz w:val="24"/>
              </w:rPr>
            </w:pPr>
            <w:proofErr w:type="spellStart"/>
            <w:r>
              <w:rPr>
                <w:sz w:val="24"/>
              </w:rPr>
              <w:t>ʔaƛakʷaɬ</w:t>
            </w:r>
            <w:proofErr w:type="spellEnd"/>
          </w:p>
        </w:tc>
        <w:tc>
          <w:tcPr>
            <w:tcW w:w="1220" w:type="dxa"/>
          </w:tcPr>
          <w:p w14:paraId="499F4072" w14:textId="77777777" w:rsidR="00DB0A46" w:rsidRDefault="00991634">
            <w:pPr>
              <w:pStyle w:val="TableParagraph"/>
              <w:spacing w:before="7" w:line="262" w:lineRule="exact"/>
              <w:ind w:left="118"/>
              <w:rPr>
                <w:sz w:val="24"/>
              </w:rPr>
            </w:pPr>
            <w:r>
              <w:rPr>
                <w:sz w:val="24"/>
              </w:rPr>
              <w:t>eight</w:t>
            </w:r>
          </w:p>
        </w:tc>
        <w:tc>
          <w:tcPr>
            <w:tcW w:w="1167" w:type="dxa"/>
          </w:tcPr>
          <w:p w14:paraId="499F4073" w14:textId="77777777" w:rsidR="00DB0A46" w:rsidRDefault="00991634">
            <w:pPr>
              <w:pStyle w:val="TableParagraph"/>
              <w:spacing w:before="7" w:line="262" w:lineRule="exact"/>
              <w:ind w:right="120"/>
              <w:jc w:val="right"/>
              <w:rPr>
                <w:sz w:val="24"/>
              </w:rPr>
            </w:pPr>
            <w:r>
              <w:rPr>
                <w:sz w:val="24"/>
              </w:rPr>
              <w:t>0.956</w:t>
            </w:r>
          </w:p>
        </w:tc>
        <w:tc>
          <w:tcPr>
            <w:tcW w:w="740" w:type="dxa"/>
          </w:tcPr>
          <w:p w14:paraId="499F4074" w14:textId="77777777" w:rsidR="00DB0A46" w:rsidRDefault="00991634">
            <w:pPr>
              <w:pStyle w:val="TableParagraph"/>
              <w:spacing w:before="7" w:line="262" w:lineRule="exact"/>
              <w:ind w:left="119"/>
              <w:rPr>
                <w:sz w:val="24"/>
              </w:rPr>
            </w:pPr>
            <w:r>
              <w:rPr>
                <w:sz w:val="24"/>
              </w:rPr>
              <w:t>0.614</w:t>
            </w:r>
          </w:p>
        </w:tc>
        <w:tc>
          <w:tcPr>
            <w:tcW w:w="931" w:type="dxa"/>
          </w:tcPr>
          <w:p w14:paraId="499F4075" w14:textId="77777777" w:rsidR="00DB0A46" w:rsidRDefault="00991634">
            <w:pPr>
              <w:pStyle w:val="TableParagraph"/>
              <w:spacing w:before="7" w:line="262" w:lineRule="exact"/>
              <w:ind w:right="122"/>
              <w:jc w:val="right"/>
              <w:rPr>
                <w:sz w:val="24"/>
              </w:rPr>
            </w:pPr>
            <w:r>
              <w:rPr>
                <w:sz w:val="24"/>
              </w:rPr>
              <w:t>0.921</w:t>
            </w:r>
          </w:p>
        </w:tc>
        <w:tc>
          <w:tcPr>
            <w:tcW w:w="614" w:type="dxa"/>
          </w:tcPr>
          <w:p w14:paraId="499F4076" w14:textId="77777777" w:rsidR="00DB0A46" w:rsidRDefault="00991634">
            <w:pPr>
              <w:pStyle w:val="TableParagraph"/>
              <w:spacing w:before="7" w:line="262" w:lineRule="exact"/>
              <w:ind w:right="123"/>
              <w:jc w:val="right"/>
              <w:rPr>
                <w:sz w:val="24"/>
              </w:rPr>
            </w:pPr>
            <w:r>
              <w:rPr>
                <w:w w:val="99"/>
                <w:sz w:val="24"/>
              </w:rPr>
              <w:t>2</w:t>
            </w:r>
          </w:p>
        </w:tc>
        <w:tc>
          <w:tcPr>
            <w:tcW w:w="739" w:type="dxa"/>
          </w:tcPr>
          <w:p w14:paraId="499F4077" w14:textId="77777777" w:rsidR="00DB0A46" w:rsidRDefault="00991634">
            <w:pPr>
              <w:pStyle w:val="TableParagraph"/>
              <w:spacing w:before="7" w:line="262" w:lineRule="exact"/>
              <w:ind w:right="125"/>
              <w:jc w:val="right"/>
              <w:rPr>
                <w:sz w:val="24"/>
              </w:rPr>
            </w:pPr>
            <w:r>
              <w:rPr>
                <w:w w:val="99"/>
                <w:sz w:val="24"/>
              </w:rPr>
              <w:t>3</w:t>
            </w:r>
          </w:p>
        </w:tc>
        <w:tc>
          <w:tcPr>
            <w:tcW w:w="737" w:type="dxa"/>
          </w:tcPr>
          <w:p w14:paraId="499F4078" w14:textId="77777777" w:rsidR="00DB0A46" w:rsidRDefault="00991634">
            <w:pPr>
              <w:pStyle w:val="TableParagraph"/>
              <w:spacing w:before="7" w:line="262" w:lineRule="exact"/>
              <w:ind w:right="127"/>
              <w:jc w:val="right"/>
              <w:rPr>
                <w:sz w:val="24"/>
              </w:rPr>
            </w:pPr>
            <w:r>
              <w:rPr>
                <w:w w:val="99"/>
                <w:sz w:val="24"/>
              </w:rPr>
              <w:t>1</w:t>
            </w:r>
          </w:p>
        </w:tc>
        <w:tc>
          <w:tcPr>
            <w:tcW w:w="740" w:type="dxa"/>
          </w:tcPr>
          <w:p w14:paraId="499F4079" w14:textId="77777777" w:rsidR="00DB0A46" w:rsidRDefault="00991634">
            <w:pPr>
              <w:pStyle w:val="TableParagraph"/>
              <w:spacing w:before="7" w:line="262" w:lineRule="exact"/>
              <w:ind w:right="126"/>
              <w:jc w:val="right"/>
              <w:rPr>
                <w:sz w:val="24"/>
              </w:rPr>
            </w:pPr>
            <w:r>
              <w:rPr>
                <w:w w:val="99"/>
                <w:sz w:val="24"/>
              </w:rPr>
              <w:t>2</w:t>
            </w:r>
          </w:p>
        </w:tc>
      </w:tr>
      <w:tr w:rsidR="00DB0A46" w14:paraId="499F4084" w14:textId="77777777">
        <w:trPr>
          <w:trHeight w:val="288"/>
        </w:trPr>
        <w:tc>
          <w:tcPr>
            <w:tcW w:w="1786" w:type="dxa"/>
          </w:tcPr>
          <w:p w14:paraId="499F407B" w14:textId="77777777" w:rsidR="00DB0A46" w:rsidRDefault="00991634">
            <w:pPr>
              <w:pStyle w:val="TableParagraph"/>
              <w:spacing w:before="7" w:line="262" w:lineRule="exact"/>
              <w:ind w:left="119"/>
              <w:rPr>
                <w:sz w:val="24"/>
              </w:rPr>
            </w:pPr>
            <w:r>
              <w:rPr>
                <w:sz w:val="24"/>
              </w:rPr>
              <w:t>muː</w:t>
            </w:r>
          </w:p>
        </w:tc>
        <w:tc>
          <w:tcPr>
            <w:tcW w:w="1220" w:type="dxa"/>
          </w:tcPr>
          <w:p w14:paraId="499F407C" w14:textId="77777777" w:rsidR="00DB0A46" w:rsidRDefault="00991634">
            <w:pPr>
              <w:pStyle w:val="TableParagraph"/>
              <w:spacing w:before="7" w:line="262" w:lineRule="exact"/>
              <w:ind w:left="118"/>
              <w:rPr>
                <w:sz w:val="24"/>
              </w:rPr>
            </w:pPr>
            <w:r>
              <w:rPr>
                <w:sz w:val="24"/>
              </w:rPr>
              <w:t>four</w:t>
            </w:r>
          </w:p>
        </w:tc>
        <w:tc>
          <w:tcPr>
            <w:tcW w:w="1167" w:type="dxa"/>
          </w:tcPr>
          <w:p w14:paraId="499F407D" w14:textId="77777777" w:rsidR="00DB0A46" w:rsidRDefault="00991634">
            <w:pPr>
              <w:pStyle w:val="TableParagraph"/>
              <w:spacing w:before="7" w:line="262" w:lineRule="exact"/>
              <w:ind w:right="120"/>
              <w:jc w:val="right"/>
              <w:rPr>
                <w:sz w:val="24"/>
              </w:rPr>
            </w:pPr>
            <w:r>
              <w:rPr>
                <w:sz w:val="24"/>
              </w:rPr>
              <w:t>0.837</w:t>
            </w:r>
          </w:p>
        </w:tc>
        <w:tc>
          <w:tcPr>
            <w:tcW w:w="740" w:type="dxa"/>
          </w:tcPr>
          <w:p w14:paraId="499F407E" w14:textId="77777777" w:rsidR="00DB0A46" w:rsidRDefault="00991634">
            <w:pPr>
              <w:pStyle w:val="TableParagraph"/>
              <w:spacing w:before="7" w:line="262" w:lineRule="exact"/>
              <w:ind w:left="119"/>
              <w:rPr>
                <w:sz w:val="24"/>
              </w:rPr>
            </w:pPr>
            <w:r>
              <w:rPr>
                <w:sz w:val="24"/>
              </w:rPr>
              <w:t>0.755</w:t>
            </w:r>
          </w:p>
        </w:tc>
        <w:tc>
          <w:tcPr>
            <w:tcW w:w="931" w:type="dxa"/>
          </w:tcPr>
          <w:p w14:paraId="499F407F" w14:textId="77777777" w:rsidR="00DB0A46" w:rsidRDefault="00991634">
            <w:pPr>
              <w:pStyle w:val="TableParagraph"/>
              <w:spacing w:before="7" w:line="262" w:lineRule="exact"/>
              <w:ind w:right="122"/>
              <w:jc w:val="right"/>
              <w:rPr>
                <w:sz w:val="24"/>
              </w:rPr>
            </w:pPr>
            <w:r>
              <w:rPr>
                <w:sz w:val="24"/>
              </w:rPr>
              <w:t>0.921</w:t>
            </w:r>
          </w:p>
        </w:tc>
        <w:tc>
          <w:tcPr>
            <w:tcW w:w="614" w:type="dxa"/>
          </w:tcPr>
          <w:p w14:paraId="499F4080" w14:textId="77777777" w:rsidR="00DB0A46" w:rsidRDefault="00991634">
            <w:pPr>
              <w:pStyle w:val="TableParagraph"/>
              <w:spacing w:before="7" w:line="262" w:lineRule="exact"/>
              <w:ind w:right="123"/>
              <w:jc w:val="right"/>
              <w:rPr>
                <w:sz w:val="24"/>
              </w:rPr>
            </w:pPr>
            <w:r>
              <w:rPr>
                <w:w w:val="99"/>
                <w:sz w:val="24"/>
              </w:rPr>
              <w:t>2</w:t>
            </w:r>
          </w:p>
        </w:tc>
        <w:tc>
          <w:tcPr>
            <w:tcW w:w="739" w:type="dxa"/>
          </w:tcPr>
          <w:p w14:paraId="499F4081" w14:textId="77777777" w:rsidR="00DB0A46" w:rsidRDefault="00991634">
            <w:pPr>
              <w:pStyle w:val="TableParagraph"/>
              <w:spacing w:before="7" w:line="262" w:lineRule="exact"/>
              <w:ind w:right="125"/>
              <w:jc w:val="right"/>
              <w:rPr>
                <w:sz w:val="24"/>
              </w:rPr>
            </w:pPr>
            <w:r>
              <w:rPr>
                <w:w w:val="99"/>
                <w:sz w:val="24"/>
              </w:rPr>
              <w:t>3</w:t>
            </w:r>
          </w:p>
        </w:tc>
        <w:tc>
          <w:tcPr>
            <w:tcW w:w="737" w:type="dxa"/>
          </w:tcPr>
          <w:p w14:paraId="499F4082" w14:textId="77777777" w:rsidR="00DB0A46" w:rsidRDefault="00991634">
            <w:pPr>
              <w:pStyle w:val="TableParagraph"/>
              <w:spacing w:before="7" w:line="262" w:lineRule="exact"/>
              <w:ind w:right="127"/>
              <w:jc w:val="right"/>
              <w:rPr>
                <w:sz w:val="24"/>
              </w:rPr>
            </w:pPr>
            <w:r>
              <w:rPr>
                <w:w w:val="99"/>
                <w:sz w:val="24"/>
              </w:rPr>
              <w:t>1</w:t>
            </w:r>
          </w:p>
        </w:tc>
        <w:tc>
          <w:tcPr>
            <w:tcW w:w="740" w:type="dxa"/>
          </w:tcPr>
          <w:p w14:paraId="499F4083" w14:textId="77777777" w:rsidR="00DB0A46" w:rsidRDefault="00991634">
            <w:pPr>
              <w:pStyle w:val="TableParagraph"/>
              <w:spacing w:before="7" w:line="262" w:lineRule="exact"/>
              <w:ind w:right="126"/>
              <w:jc w:val="right"/>
              <w:rPr>
                <w:sz w:val="24"/>
              </w:rPr>
            </w:pPr>
            <w:r>
              <w:rPr>
                <w:w w:val="99"/>
                <w:sz w:val="24"/>
              </w:rPr>
              <w:t>3</w:t>
            </w:r>
          </w:p>
        </w:tc>
      </w:tr>
      <w:tr w:rsidR="00DB0A46" w14:paraId="499F408E" w14:textId="77777777">
        <w:trPr>
          <w:trHeight w:val="288"/>
        </w:trPr>
        <w:tc>
          <w:tcPr>
            <w:tcW w:w="1786" w:type="dxa"/>
          </w:tcPr>
          <w:p w14:paraId="499F4085" w14:textId="77777777" w:rsidR="00DB0A46" w:rsidRDefault="00991634">
            <w:pPr>
              <w:pStyle w:val="TableParagraph"/>
              <w:spacing w:before="7" w:line="262" w:lineRule="exact"/>
              <w:ind w:left="119"/>
              <w:rPr>
                <w:sz w:val="24"/>
              </w:rPr>
            </w:pPr>
            <w:proofErr w:type="spellStart"/>
            <w:r>
              <w:rPr>
                <w:sz w:val="24"/>
              </w:rPr>
              <w:t>čamiḥta</w:t>
            </w:r>
            <w:proofErr w:type="spellEnd"/>
          </w:p>
        </w:tc>
        <w:tc>
          <w:tcPr>
            <w:tcW w:w="1220" w:type="dxa"/>
          </w:tcPr>
          <w:p w14:paraId="499F4086" w14:textId="77777777" w:rsidR="00DB0A46" w:rsidRDefault="00991634">
            <w:pPr>
              <w:pStyle w:val="TableParagraph"/>
              <w:spacing w:before="7" w:line="262" w:lineRule="exact"/>
              <w:ind w:left="118"/>
              <w:rPr>
                <w:sz w:val="24"/>
              </w:rPr>
            </w:pPr>
            <w:r>
              <w:rPr>
                <w:sz w:val="24"/>
              </w:rPr>
              <w:t>proper(</w:t>
            </w:r>
            <w:proofErr w:type="spellStart"/>
            <w:r>
              <w:rPr>
                <w:sz w:val="24"/>
              </w:rPr>
              <w:t>ly</w:t>
            </w:r>
            <w:proofErr w:type="spellEnd"/>
            <w:r>
              <w:rPr>
                <w:sz w:val="24"/>
              </w:rPr>
              <w:t>)</w:t>
            </w:r>
          </w:p>
        </w:tc>
        <w:tc>
          <w:tcPr>
            <w:tcW w:w="1167" w:type="dxa"/>
          </w:tcPr>
          <w:p w14:paraId="499F4087" w14:textId="77777777" w:rsidR="00DB0A46" w:rsidRDefault="00991634">
            <w:pPr>
              <w:pStyle w:val="TableParagraph"/>
              <w:spacing w:before="7" w:line="262" w:lineRule="exact"/>
              <w:ind w:right="119"/>
              <w:jc w:val="right"/>
              <w:rPr>
                <w:sz w:val="24"/>
              </w:rPr>
            </w:pPr>
            <w:r>
              <w:rPr>
                <w:sz w:val="24"/>
              </w:rPr>
              <w:t>0.717</w:t>
            </w:r>
          </w:p>
        </w:tc>
        <w:tc>
          <w:tcPr>
            <w:tcW w:w="740" w:type="dxa"/>
          </w:tcPr>
          <w:p w14:paraId="499F4088" w14:textId="77777777" w:rsidR="00DB0A46" w:rsidRDefault="00991634">
            <w:pPr>
              <w:pStyle w:val="TableParagraph"/>
              <w:spacing w:before="7" w:line="262" w:lineRule="exact"/>
              <w:ind w:left="120"/>
              <w:rPr>
                <w:sz w:val="24"/>
              </w:rPr>
            </w:pPr>
            <w:r>
              <w:rPr>
                <w:sz w:val="24"/>
              </w:rPr>
              <w:t>0.566</w:t>
            </w:r>
          </w:p>
        </w:tc>
        <w:tc>
          <w:tcPr>
            <w:tcW w:w="931" w:type="dxa"/>
          </w:tcPr>
          <w:p w14:paraId="499F4089" w14:textId="77777777" w:rsidR="00DB0A46" w:rsidRDefault="00991634">
            <w:pPr>
              <w:pStyle w:val="TableParagraph"/>
              <w:spacing w:before="7" w:line="262" w:lineRule="exact"/>
              <w:ind w:right="121"/>
              <w:jc w:val="right"/>
              <w:rPr>
                <w:sz w:val="24"/>
              </w:rPr>
            </w:pPr>
            <w:r>
              <w:rPr>
                <w:sz w:val="24"/>
              </w:rPr>
              <w:t>0.921</w:t>
            </w:r>
          </w:p>
        </w:tc>
        <w:tc>
          <w:tcPr>
            <w:tcW w:w="614" w:type="dxa"/>
          </w:tcPr>
          <w:p w14:paraId="499F408A" w14:textId="77777777" w:rsidR="00DB0A46" w:rsidRDefault="00991634">
            <w:pPr>
              <w:pStyle w:val="TableParagraph"/>
              <w:spacing w:before="7" w:line="262" w:lineRule="exact"/>
              <w:ind w:right="123"/>
              <w:jc w:val="right"/>
              <w:rPr>
                <w:sz w:val="24"/>
              </w:rPr>
            </w:pPr>
            <w:r>
              <w:rPr>
                <w:w w:val="99"/>
                <w:sz w:val="24"/>
              </w:rPr>
              <w:t>2</w:t>
            </w:r>
          </w:p>
        </w:tc>
        <w:tc>
          <w:tcPr>
            <w:tcW w:w="739" w:type="dxa"/>
          </w:tcPr>
          <w:p w14:paraId="499F408B" w14:textId="77777777" w:rsidR="00DB0A46" w:rsidRDefault="00991634">
            <w:pPr>
              <w:pStyle w:val="TableParagraph"/>
              <w:spacing w:before="7" w:line="262" w:lineRule="exact"/>
              <w:ind w:right="124"/>
              <w:jc w:val="right"/>
              <w:rPr>
                <w:sz w:val="24"/>
              </w:rPr>
            </w:pPr>
            <w:r>
              <w:rPr>
                <w:w w:val="99"/>
                <w:sz w:val="24"/>
              </w:rPr>
              <w:t>3</w:t>
            </w:r>
          </w:p>
        </w:tc>
        <w:tc>
          <w:tcPr>
            <w:tcW w:w="737" w:type="dxa"/>
          </w:tcPr>
          <w:p w14:paraId="499F408C" w14:textId="77777777" w:rsidR="00DB0A46" w:rsidRDefault="00991634">
            <w:pPr>
              <w:pStyle w:val="TableParagraph"/>
              <w:spacing w:before="7" w:line="262" w:lineRule="exact"/>
              <w:ind w:right="126"/>
              <w:jc w:val="right"/>
              <w:rPr>
                <w:sz w:val="24"/>
              </w:rPr>
            </w:pPr>
            <w:r>
              <w:rPr>
                <w:w w:val="99"/>
                <w:sz w:val="24"/>
              </w:rPr>
              <w:t>1</w:t>
            </w:r>
          </w:p>
        </w:tc>
        <w:tc>
          <w:tcPr>
            <w:tcW w:w="740" w:type="dxa"/>
          </w:tcPr>
          <w:p w14:paraId="499F408D" w14:textId="77777777" w:rsidR="00DB0A46" w:rsidRDefault="00991634">
            <w:pPr>
              <w:pStyle w:val="TableParagraph"/>
              <w:spacing w:before="7" w:line="262" w:lineRule="exact"/>
              <w:ind w:right="125"/>
              <w:jc w:val="right"/>
              <w:rPr>
                <w:sz w:val="24"/>
              </w:rPr>
            </w:pPr>
            <w:r>
              <w:rPr>
                <w:w w:val="99"/>
                <w:sz w:val="24"/>
              </w:rPr>
              <w:t>4</w:t>
            </w:r>
          </w:p>
        </w:tc>
      </w:tr>
      <w:tr w:rsidR="00DB0A46" w14:paraId="499F4098" w14:textId="77777777">
        <w:trPr>
          <w:trHeight w:val="284"/>
        </w:trPr>
        <w:tc>
          <w:tcPr>
            <w:tcW w:w="1786" w:type="dxa"/>
          </w:tcPr>
          <w:p w14:paraId="499F408F" w14:textId="77777777" w:rsidR="00DB0A46" w:rsidRDefault="00991634">
            <w:pPr>
              <w:pStyle w:val="TableParagraph"/>
              <w:spacing w:before="7" w:line="257" w:lineRule="exact"/>
              <w:ind w:left="119"/>
              <w:rPr>
                <w:sz w:val="24"/>
              </w:rPr>
            </w:pPr>
            <w:proofErr w:type="spellStart"/>
            <w:r>
              <w:rPr>
                <w:sz w:val="24"/>
              </w:rPr>
              <w:t>ʔuːš</w:t>
            </w:r>
            <w:proofErr w:type="spellEnd"/>
          </w:p>
        </w:tc>
        <w:tc>
          <w:tcPr>
            <w:tcW w:w="1220" w:type="dxa"/>
          </w:tcPr>
          <w:p w14:paraId="499F4090" w14:textId="77777777" w:rsidR="00DB0A46" w:rsidRDefault="00991634">
            <w:pPr>
              <w:pStyle w:val="TableParagraph"/>
              <w:spacing w:before="7" w:line="257" w:lineRule="exact"/>
              <w:ind w:left="118"/>
              <w:rPr>
                <w:sz w:val="24"/>
              </w:rPr>
            </w:pPr>
            <w:r>
              <w:rPr>
                <w:sz w:val="24"/>
              </w:rPr>
              <w:t>some</w:t>
            </w:r>
          </w:p>
        </w:tc>
        <w:tc>
          <w:tcPr>
            <w:tcW w:w="1167" w:type="dxa"/>
          </w:tcPr>
          <w:p w14:paraId="499F4091" w14:textId="77777777" w:rsidR="00DB0A46" w:rsidRDefault="00991634">
            <w:pPr>
              <w:pStyle w:val="TableParagraph"/>
              <w:spacing w:before="7" w:line="257" w:lineRule="exact"/>
              <w:ind w:right="120"/>
              <w:jc w:val="right"/>
              <w:rPr>
                <w:sz w:val="24"/>
              </w:rPr>
            </w:pPr>
            <w:r>
              <w:rPr>
                <w:sz w:val="24"/>
              </w:rPr>
              <w:t>2.391</w:t>
            </w:r>
          </w:p>
        </w:tc>
        <w:tc>
          <w:tcPr>
            <w:tcW w:w="740" w:type="dxa"/>
          </w:tcPr>
          <w:p w14:paraId="499F4092" w14:textId="77777777" w:rsidR="00DB0A46" w:rsidRDefault="00991634">
            <w:pPr>
              <w:pStyle w:val="TableParagraph"/>
              <w:spacing w:before="7" w:line="257" w:lineRule="exact"/>
              <w:ind w:left="119"/>
              <w:rPr>
                <w:sz w:val="24"/>
              </w:rPr>
            </w:pPr>
            <w:r>
              <w:rPr>
                <w:sz w:val="24"/>
              </w:rPr>
              <w:t>0.556</w:t>
            </w:r>
          </w:p>
        </w:tc>
        <w:tc>
          <w:tcPr>
            <w:tcW w:w="931" w:type="dxa"/>
          </w:tcPr>
          <w:p w14:paraId="499F4093" w14:textId="77777777" w:rsidR="00DB0A46" w:rsidRDefault="00991634">
            <w:pPr>
              <w:pStyle w:val="TableParagraph"/>
              <w:spacing w:before="7" w:line="257" w:lineRule="exact"/>
              <w:ind w:right="122"/>
              <w:jc w:val="right"/>
              <w:rPr>
                <w:sz w:val="24"/>
              </w:rPr>
            </w:pPr>
            <w:r>
              <w:rPr>
                <w:sz w:val="24"/>
              </w:rPr>
              <w:t>0.920</w:t>
            </w:r>
          </w:p>
        </w:tc>
        <w:tc>
          <w:tcPr>
            <w:tcW w:w="614" w:type="dxa"/>
          </w:tcPr>
          <w:p w14:paraId="499F4094" w14:textId="77777777" w:rsidR="00DB0A46" w:rsidRDefault="00991634">
            <w:pPr>
              <w:pStyle w:val="TableParagraph"/>
              <w:spacing w:before="7" w:line="257" w:lineRule="exact"/>
              <w:ind w:right="123"/>
              <w:jc w:val="right"/>
              <w:rPr>
                <w:sz w:val="24"/>
              </w:rPr>
            </w:pPr>
            <w:r>
              <w:rPr>
                <w:w w:val="99"/>
                <w:sz w:val="24"/>
              </w:rPr>
              <w:t>9</w:t>
            </w:r>
          </w:p>
        </w:tc>
        <w:tc>
          <w:tcPr>
            <w:tcW w:w="739" w:type="dxa"/>
          </w:tcPr>
          <w:p w14:paraId="499F4095" w14:textId="77777777" w:rsidR="00DB0A46" w:rsidRDefault="00991634">
            <w:pPr>
              <w:pStyle w:val="TableParagraph"/>
              <w:spacing w:before="7" w:line="257" w:lineRule="exact"/>
              <w:ind w:right="125"/>
              <w:jc w:val="right"/>
              <w:rPr>
                <w:sz w:val="24"/>
              </w:rPr>
            </w:pPr>
            <w:r>
              <w:rPr>
                <w:w w:val="99"/>
                <w:sz w:val="24"/>
              </w:rPr>
              <w:t>8</w:t>
            </w:r>
          </w:p>
        </w:tc>
        <w:tc>
          <w:tcPr>
            <w:tcW w:w="737" w:type="dxa"/>
          </w:tcPr>
          <w:p w14:paraId="499F4096" w14:textId="77777777" w:rsidR="00DB0A46" w:rsidRDefault="00991634">
            <w:pPr>
              <w:pStyle w:val="TableParagraph"/>
              <w:spacing w:before="7" w:line="257" w:lineRule="exact"/>
              <w:ind w:right="127"/>
              <w:jc w:val="right"/>
              <w:rPr>
                <w:sz w:val="24"/>
              </w:rPr>
            </w:pPr>
            <w:r>
              <w:rPr>
                <w:w w:val="99"/>
                <w:sz w:val="24"/>
              </w:rPr>
              <w:t>3</w:t>
            </w:r>
          </w:p>
        </w:tc>
        <w:tc>
          <w:tcPr>
            <w:tcW w:w="740" w:type="dxa"/>
          </w:tcPr>
          <w:p w14:paraId="499F4097" w14:textId="77777777" w:rsidR="00DB0A46" w:rsidRDefault="00991634">
            <w:pPr>
              <w:pStyle w:val="TableParagraph"/>
              <w:spacing w:before="7" w:line="257" w:lineRule="exact"/>
              <w:ind w:right="126"/>
              <w:jc w:val="right"/>
              <w:rPr>
                <w:sz w:val="24"/>
              </w:rPr>
            </w:pPr>
            <w:r>
              <w:rPr>
                <w:w w:val="99"/>
                <w:sz w:val="24"/>
              </w:rPr>
              <w:t>5</w:t>
            </w:r>
          </w:p>
        </w:tc>
      </w:tr>
      <w:tr w:rsidR="00DB0A46" w14:paraId="499F40A2" w14:textId="77777777">
        <w:trPr>
          <w:trHeight w:val="293"/>
        </w:trPr>
        <w:tc>
          <w:tcPr>
            <w:tcW w:w="1786" w:type="dxa"/>
          </w:tcPr>
          <w:p w14:paraId="499F4099" w14:textId="77777777" w:rsidR="00DB0A46" w:rsidRDefault="00991634">
            <w:pPr>
              <w:pStyle w:val="TableParagraph"/>
              <w:spacing w:before="2" w:line="272" w:lineRule="exact"/>
              <w:ind w:left="119"/>
              <w:rPr>
                <w:sz w:val="24"/>
              </w:rPr>
            </w:pPr>
            <w:r>
              <w:rPr>
                <w:sz w:val="24"/>
              </w:rPr>
              <w:t>c</w:t>
            </w:r>
            <w:r>
              <w:rPr>
                <w:position w:val="1"/>
                <w:sz w:val="24"/>
              </w:rPr>
              <w:t>̓</w:t>
            </w:r>
            <w:proofErr w:type="spellStart"/>
            <w:r>
              <w:rPr>
                <w:sz w:val="24"/>
              </w:rPr>
              <w:t>awaːk</w:t>
            </w:r>
            <w:proofErr w:type="spellEnd"/>
          </w:p>
        </w:tc>
        <w:tc>
          <w:tcPr>
            <w:tcW w:w="1220" w:type="dxa"/>
          </w:tcPr>
          <w:p w14:paraId="499F409A" w14:textId="77777777" w:rsidR="00DB0A46" w:rsidRDefault="00991634">
            <w:pPr>
              <w:pStyle w:val="TableParagraph"/>
              <w:spacing w:before="12" w:line="262" w:lineRule="exact"/>
              <w:ind w:left="118"/>
              <w:rPr>
                <w:sz w:val="24"/>
              </w:rPr>
            </w:pPr>
            <w:r>
              <w:rPr>
                <w:sz w:val="24"/>
              </w:rPr>
              <w:t>one</w:t>
            </w:r>
          </w:p>
        </w:tc>
        <w:tc>
          <w:tcPr>
            <w:tcW w:w="1167" w:type="dxa"/>
          </w:tcPr>
          <w:p w14:paraId="499F409B" w14:textId="77777777" w:rsidR="00DB0A46" w:rsidRDefault="00991634">
            <w:pPr>
              <w:pStyle w:val="TableParagraph"/>
              <w:spacing w:before="12" w:line="262" w:lineRule="exact"/>
              <w:ind w:right="120"/>
              <w:jc w:val="right"/>
              <w:rPr>
                <w:sz w:val="24"/>
              </w:rPr>
            </w:pPr>
            <w:r>
              <w:rPr>
                <w:sz w:val="24"/>
              </w:rPr>
              <w:t>1.673</w:t>
            </w:r>
          </w:p>
        </w:tc>
        <w:tc>
          <w:tcPr>
            <w:tcW w:w="740" w:type="dxa"/>
          </w:tcPr>
          <w:p w14:paraId="499F409C" w14:textId="77777777" w:rsidR="00DB0A46" w:rsidRDefault="00991634">
            <w:pPr>
              <w:pStyle w:val="TableParagraph"/>
              <w:spacing w:before="12" w:line="262" w:lineRule="exact"/>
              <w:ind w:left="119"/>
              <w:rPr>
                <w:sz w:val="24"/>
              </w:rPr>
            </w:pPr>
            <w:r>
              <w:rPr>
                <w:sz w:val="24"/>
              </w:rPr>
              <w:t>0.437</w:t>
            </w:r>
          </w:p>
        </w:tc>
        <w:tc>
          <w:tcPr>
            <w:tcW w:w="931" w:type="dxa"/>
          </w:tcPr>
          <w:p w14:paraId="499F409D" w14:textId="77777777" w:rsidR="00DB0A46" w:rsidRDefault="00991634">
            <w:pPr>
              <w:pStyle w:val="TableParagraph"/>
              <w:spacing w:before="12" w:line="262" w:lineRule="exact"/>
              <w:ind w:right="122"/>
              <w:jc w:val="right"/>
              <w:rPr>
                <w:sz w:val="24"/>
              </w:rPr>
            </w:pPr>
            <w:r>
              <w:rPr>
                <w:sz w:val="24"/>
              </w:rPr>
              <w:t>0.842</w:t>
            </w:r>
          </w:p>
        </w:tc>
        <w:tc>
          <w:tcPr>
            <w:tcW w:w="614" w:type="dxa"/>
          </w:tcPr>
          <w:p w14:paraId="499F409E" w14:textId="77777777" w:rsidR="00DB0A46" w:rsidRDefault="00991634">
            <w:pPr>
              <w:pStyle w:val="TableParagraph"/>
              <w:spacing w:before="12" w:line="262" w:lineRule="exact"/>
              <w:ind w:right="123"/>
              <w:jc w:val="right"/>
              <w:rPr>
                <w:sz w:val="24"/>
              </w:rPr>
            </w:pPr>
            <w:r>
              <w:rPr>
                <w:w w:val="99"/>
                <w:sz w:val="24"/>
              </w:rPr>
              <w:t>3</w:t>
            </w:r>
          </w:p>
        </w:tc>
        <w:tc>
          <w:tcPr>
            <w:tcW w:w="739" w:type="dxa"/>
          </w:tcPr>
          <w:p w14:paraId="499F409F" w14:textId="77777777" w:rsidR="00DB0A46" w:rsidRDefault="00991634">
            <w:pPr>
              <w:pStyle w:val="TableParagraph"/>
              <w:spacing w:before="12" w:line="262" w:lineRule="exact"/>
              <w:ind w:right="125"/>
              <w:jc w:val="right"/>
              <w:rPr>
                <w:sz w:val="24"/>
              </w:rPr>
            </w:pPr>
            <w:r>
              <w:rPr>
                <w:w w:val="99"/>
                <w:sz w:val="24"/>
              </w:rPr>
              <w:t>8</w:t>
            </w:r>
          </w:p>
        </w:tc>
        <w:tc>
          <w:tcPr>
            <w:tcW w:w="737" w:type="dxa"/>
          </w:tcPr>
          <w:p w14:paraId="499F40A0" w14:textId="77777777" w:rsidR="00DB0A46" w:rsidRDefault="00991634">
            <w:pPr>
              <w:pStyle w:val="TableParagraph"/>
              <w:spacing w:before="12" w:line="262" w:lineRule="exact"/>
              <w:ind w:right="127"/>
              <w:jc w:val="right"/>
              <w:rPr>
                <w:sz w:val="24"/>
              </w:rPr>
            </w:pPr>
            <w:r>
              <w:rPr>
                <w:w w:val="99"/>
                <w:sz w:val="24"/>
              </w:rPr>
              <w:t>2</w:t>
            </w:r>
          </w:p>
        </w:tc>
        <w:tc>
          <w:tcPr>
            <w:tcW w:w="740" w:type="dxa"/>
          </w:tcPr>
          <w:p w14:paraId="499F40A1" w14:textId="77777777" w:rsidR="00DB0A46" w:rsidRDefault="00991634">
            <w:pPr>
              <w:pStyle w:val="TableParagraph"/>
              <w:spacing w:before="12" w:line="262" w:lineRule="exact"/>
              <w:ind w:right="126"/>
              <w:jc w:val="right"/>
              <w:rPr>
                <w:sz w:val="24"/>
              </w:rPr>
            </w:pPr>
            <w:r>
              <w:rPr>
                <w:w w:val="99"/>
                <w:sz w:val="24"/>
              </w:rPr>
              <w:t>6</w:t>
            </w:r>
          </w:p>
        </w:tc>
      </w:tr>
      <w:tr w:rsidR="00DB0A46" w14:paraId="499F40AC" w14:textId="77777777">
        <w:trPr>
          <w:trHeight w:val="288"/>
        </w:trPr>
        <w:tc>
          <w:tcPr>
            <w:tcW w:w="1786" w:type="dxa"/>
          </w:tcPr>
          <w:p w14:paraId="499F40A3" w14:textId="77777777" w:rsidR="00DB0A46" w:rsidRDefault="00991634">
            <w:pPr>
              <w:pStyle w:val="TableParagraph"/>
              <w:spacing w:before="7" w:line="262" w:lineRule="exact"/>
              <w:ind w:left="119"/>
              <w:rPr>
                <w:sz w:val="24"/>
              </w:rPr>
            </w:pPr>
            <w:proofErr w:type="spellStart"/>
            <w:r>
              <w:rPr>
                <w:sz w:val="24"/>
              </w:rPr>
              <w:t>ƛaʔu</w:t>
            </w:r>
            <w:proofErr w:type="spellEnd"/>
            <w:r>
              <w:rPr>
                <w:sz w:val="24"/>
              </w:rPr>
              <w:t>ː</w:t>
            </w:r>
          </w:p>
        </w:tc>
        <w:tc>
          <w:tcPr>
            <w:tcW w:w="1220" w:type="dxa"/>
          </w:tcPr>
          <w:p w14:paraId="499F40A4" w14:textId="77777777" w:rsidR="00DB0A46" w:rsidRDefault="00991634">
            <w:pPr>
              <w:pStyle w:val="TableParagraph"/>
              <w:spacing w:before="7" w:line="262" w:lineRule="exact"/>
              <w:ind w:left="118"/>
              <w:rPr>
                <w:sz w:val="24"/>
              </w:rPr>
            </w:pPr>
            <w:r>
              <w:rPr>
                <w:sz w:val="24"/>
              </w:rPr>
              <w:t>another</w:t>
            </w:r>
          </w:p>
        </w:tc>
        <w:tc>
          <w:tcPr>
            <w:tcW w:w="1167" w:type="dxa"/>
          </w:tcPr>
          <w:p w14:paraId="499F40A5" w14:textId="77777777" w:rsidR="00DB0A46" w:rsidRDefault="00991634">
            <w:pPr>
              <w:pStyle w:val="TableParagraph"/>
              <w:spacing w:before="7" w:line="262" w:lineRule="exact"/>
              <w:ind w:right="120"/>
              <w:jc w:val="right"/>
              <w:rPr>
                <w:sz w:val="24"/>
              </w:rPr>
            </w:pPr>
            <w:r>
              <w:rPr>
                <w:sz w:val="24"/>
              </w:rPr>
              <w:t>2.271</w:t>
            </w:r>
          </w:p>
        </w:tc>
        <w:tc>
          <w:tcPr>
            <w:tcW w:w="740" w:type="dxa"/>
          </w:tcPr>
          <w:p w14:paraId="499F40A6" w14:textId="77777777" w:rsidR="00DB0A46" w:rsidRDefault="00991634">
            <w:pPr>
              <w:pStyle w:val="TableParagraph"/>
              <w:spacing w:before="7" w:line="262" w:lineRule="exact"/>
              <w:ind w:left="119"/>
              <w:rPr>
                <w:sz w:val="24"/>
              </w:rPr>
            </w:pPr>
            <w:r>
              <w:rPr>
                <w:sz w:val="24"/>
              </w:rPr>
              <w:t>0.322</w:t>
            </w:r>
          </w:p>
        </w:tc>
        <w:tc>
          <w:tcPr>
            <w:tcW w:w="931" w:type="dxa"/>
          </w:tcPr>
          <w:p w14:paraId="499F40A7" w14:textId="77777777" w:rsidR="00DB0A46" w:rsidRDefault="00991634">
            <w:pPr>
              <w:pStyle w:val="TableParagraph"/>
              <w:spacing w:before="7" w:line="262" w:lineRule="exact"/>
              <w:ind w:right="122"/>
              <w:jc w:val="right"/>
              <w:rPr>
                <w:sz w:val="24"/>
              </w:rPr>
            </w:pPr>
            <w:r>
              <w:rPr>
                <w:sz w:val="24"/>
              </w:rPr>
              <w:t>0.835</w:t>
            </w:r>
          </w:p>
        </w:tc>
        <w:tc>
          <w:tcPr>
            <w:tcW w:w="614" w:type="dxa"/>
          </w:tcPr>
          <w:p w14:paraId="499F40A8" w14:textId="77777777" w:rsidR="00DB0A46" w:rsidRDefault="00991634">
            <w:pPr>
              <w:pStyle w:val="TableParagraph"/>
              <w:spacing w:before="7" w:line="262" w:lineRule="exact"/>
              <w:ind w:right="123"/>
              <w:jc w:val="right"/>
              <w:rPr>
                <w:sz w:val="24"/>
              </w:rPr>
            </w:pPr>
            <w:r>
              <w:rPr>
                <w:sz w:val="24"/>
              </w:rPr>
              <w:t>11</w:t>
            </w:r>
          </w:p>
        </w:tc>
        <w:tc>
          <w:tcPr>
            <w:tcW w:w="739" w:type="dxa"/>
          </w:tcPr>
          <w:p w14:paraId="499F40A9" w14:textId="77777777" w:rsidR="00DB0A46" w:rsidRDefault="00991634">
            <w:pPr>
              <w:pStyle w:val="TableParagraph"/>
              <w:spacing w:before="7" w:line="262" w:lineRule="exact"/>
              <w:ind w:right="125"/>
              <w:jc w:val="right"/>
              <w:rPr>
                <w:sz w:val="24"/>
              </w:rPr>
            </w:pPr>
            <w:r>
              <w:rPr>
                <w:w w:val="99"/>
                <w:sz w:val="24"/>
              </w:rPr>
              <w:t>6</w:t>
            </w:r>
          </w:p>
        </w:tc>
        <w:tc>
          <w:tcPr>
            <w:tcW w:w="737" w:type="dxa"/>
          </w:tcPr>
          <w:p w14:paraId="499F40AA" w14:textId="77777777" w:rsidR="00DB0A46" w:rsidRDefault="00991634">
            <w:pPr>
              <w:pStyle w:val="TableParagraph"/>
              <w:spacing w:before="7" w:line="262" w:lineRule="exact"/>
              <w:ind w:right="126"/>
              <w:jc w:val="right"/>
              <w:rPr>
                <w:sz w:val="24"/>
              </w:rPr>
            </w:pPr>
            <w:r>
              <w:rPr>
                <w:w w:val="99"/>
                <w:sz w:val="24"/>
              </w:rPr>
              <w:t>2</w:t>
            </w:r>
          </w:p>
        </w:tc>
        <w:tc>
          <w:tcPr>
            <w:tcW w:w="740" w:type="dxa"/>
          </w:tcPr>
          <w:p w14:paraId="499F40AB" w14:textId="77777777" w:rsidR="00DB0A46" w:rsidRDefault="00991634">
            <w:pPr>
              <w:pStyle w:val="TableParagraph"/>
              <w:spacing w:before="7" w:line="262" w:lineRule="exact"/>
              <w:ind w:right="126"/>
              <w:jc w:val="right"/>
              <w:rPr>
                <w:sz w:val="24"/>
              </w:rPr>
            </w:pPr>
            <w:r>
              <w:rPr>
                <w:w w:val="99"/>
                <w:sz w:val="24"/>
              </w:rPr>
              <w:t>7</w:t>
            </w:r>
          </w:p>
        </w:tc>
      </w:tr>
      <w:tr w:rsidR="00DB0A46" w14:paraId="499F40B6" w14:textId="77777777">
        <w:trPr>
          <w:trHeight w:val="288"/>
        </w:trPr>
        <w:tc>
          <w:tcPr>
            <w:tcW w:w="1786" w:type="dxa"/>
          </w:tcPr>
          <w:p w14:paraId="499F40AD" w14:textId="77777777" w:rsidR="00DB0A46" w:rsidRDefault="00991634">
            <w:pPr>
              <w:pStyle w:val="TableParagraph"/>
              <w:spacing w:before="7" w:line="262" w:lineRule="exact"/>
              <w:ind w:left="119"/>
              <w:rPr>
                <w:sz w:val="24"/>
              </w:rPr>
            </w:pPr>
            <w:proofErr w:type="spellStart"/>
            <w:r>
              <w:rPr>
                <w:sz w:val="24"/>
              </w:rPr>
              <w:t>hiːtkin</w:t>
            </w:r>
            <w:proofErr w:type="spellEnd"/>
          </w:p>
        </w:tc>
        <w:tc>
          <w:tcPr>
            <w:tcW w:w="1220" w:type="dxa"/>
          </w:tcPr>
          <w:p w14:paraId="499F40AE" w14:textId="77777777" w:rsidR="00DB0A46" w:rsidRDefault="00991634">
            <w:pPr>
              <w:pStyle w:val="TableParagraph"/>
              <w:spacing w:before="7" w:line="262" w:lineRule="exact"/>
              <w:ind w:left="118"/>
              <w:rPr>
                <w:sz w:val="24"/>
              </w:rPr>
            </w:pPr>
            <w:r>
              <w:rPr>
                <w:sz w:val="24"/>
              </w:rPr>
              <w:t>strange</w:t>
            </w:r>
          </w:p>
        </w:tc>
        <w:tc>
          <w:tcPr>
            <w:tcW w:w="1167" w:type="dxa"/>
          </w:tcPr>
          <w:p w14:paraId="499F40AF" w14:textId="77777777" w:rsidR="00DB0A46" w:rsidRDefault="00991634">
            <w:pPr>
              <w:pStyle w:val="TableParagraph"/>
              <w:spacing w:before="7" w:line="262" w:lineRule="exact"/>
              <w:ind w:right="120"/>
              <w:jc w:val="right"/>
              <w:rPr>
                <w:sz w:val="24"/>
              </w:rPr>
            </w:pPr>
            <w:r>
              <w:rPr>
                <w:sz w:val="24"/>
              </w:rPr>
              <w:t>0.717</w:t>
            </w:r>
          </w:p>
        </w:tc>
        <w:tc>
          <w:tcPr>
            <w:tcW w:w="740" w:type="dxa"/>
          </w:tcPr>
          <w:p w14:paraId="499F40B0" w14:textId="77777777" w:rsidR="00DB0A46" w:rsidRDefault="00991634">
            <w:pPr>
              <w:pStyle w:val="TableParagraph"/>
              <w:spacing w:before="7" w:line="262" w:lineRule="exact"/>
              <w:ind w:left="119"/>
              <w:rPr>
                <w:sz w:val="24"/>
              </w:rPr>
            </w:pPr>
            <w:r>
              <w:rPr>
                <w:sz w:val="24"/>
              </w:rPr>
              <w:t>0.773</w:t>
            </w:r>
          </w:p>
        </w:tc>
        <w:tc>
          <w:tcPr>
            <w:tcW w:w="931" w:type="dxa"/>
          </w:tcPr>
          <w:p w14:paraId="499F40B1" w14:textId="77777777" w:rsidR="00DB0A46" w:rsidRDefault="00991634">
            <w:pPr>
              <w:pStyle w:val="TableParagraph"/>
              <w:spacing w:before="7" w:line="262" w:lineRule="exact"/>
              <w:ind w:right="122"/>
              <w:jc w:val="right"/>
              <w:rPr>
                <w:sz w:val="24"/>
              </w:rPr>
            </w:pPr>
            <w:r>
              <w:rPr>
                <w:sz w:val="24"/>
              </w:rPr>
              <w:t>0.790</w:t>
            </w:r>
          </w:p>
        </w:tc>
        <w:tc>
          <w:tcPr>
            <w:tcW w:w="614" w:type="dxa"/>
          </w:tcPr>
          <w:p w14:paraId="499F40B2" w14:textId="77777777" w:rsidR="00DB0A46" w:rsidRDefault="00991634">
            <w:pPr>
              <w:pStyle w:val="TableParagraph"/>
              <w:spacing w:before="7" w:line="262" w:lineRule="exact"/>
              <w:ind w:right="123"/>
              <w:jc w:val="right"/>
              <w:rPr>
                <w:sz w:val="24"/>
              </w:rPr>
            </w:pPr>
            <w:r>
              <w:rPr>
                <w:w w:val="99"/>
                <w:sz w:val="24"/>
              </w:rPr>
              <w:t>1</w:t>
            </w:r>
          </w:p>
        </w:tc>
        <w:tc>
          <w:tcPr>
            <w:tcW w:w="739" w:type="dxa"/>
          </w:tcPr>
          <w:p w14:paraId="499F40B3" w14:textId="77777777" w:rsidR="00DB0A46" w:rsidRDefault="00991634">
            <w:pPr>
              <w:pStyle w:val="TableParagraph"/>
              <w:spacing w:before="7" w:line="262" w:lineRule="exact"/>
              <w:ind w:right="125"/>
              <w:jc w:val="right"/>
              <w:rPr>
                <w:sz w:val="24"/>
              </w:rPr>
            </w:pPr>
            <w:r>
              <w:rPr>
                <w:w w:val="99"/>
                <w:sz w:val="24"/>
              </w:rPr>
              <w:t>4</w:t>
            </w:r>
          </w:p>
        </w:tc>
        <w:tc>
          <w:tcPr>
            <w:tcW w:w="737" w:type="dxa"/>
          </w:tcPr>
          <w:p w14:paraId="499F40B4" w14:textId="77777777" w:rsidR="00DB0A46" w:rsidRDefault="00991634">
            <w:pPr>
              <w:pStyle w:val="TableParagraph"/>
              <w:spacing w:before="7" w:line="262" w:lineRule="exact"/>
              <w:ind w:right="127"/>
              <w:jc w:val="right"/>
              <w:rPr>
                <w:sz w:val="24"/>
              </w:rPr>
            </w:pPr>
            <w:r>
              <w:rPr>
                <w:w w:val="99"/>
                <w:sz w:val="24"/>
              </w:rPr>
              <w:t>1</w:t>
            </w:r>
          </w:p>
        </w:tc>
        <w:tc>
          <w:tcPr>
            <w:tcW w:w="740" w:type="dxa"/>
          </w:tcPr>
          <w:p w14:paraId="499F40B5" w14:textId="77777777" w:rsidR="00DB0A46" w:rsidRDefault="00991634">
            <w:pPr>
              <w:pStyle w:val="TableParagraph"/>
              <w:spacing w:before="7" w:line="262" w:lineRule="exact"/>
              <w:ind w:right="126"/>
              <w:jc w:val="right"/>
              <w:rPr>
                <w:sz w:val="24"/>
              </w:rPr>
            </w:pPr>
            <w:r>
              <w:rPr>
                <w:w w:val="99"/>
                <w:sz w:val="24"/>
              </w:rPr>
              <w:t>8</w:t>
            </w:r>
          </w:p>
        </w:tc>
      </w:tr>
      <w:tr w:rsidR="00DB0A46" w14:paraId="499F40C0" w14:textId="77777777">
        <w:trPr>
          <w:trHeight w:val="288"/>
        </w:trPr>
        <w:tc>
          <w:tcPr>
            <w:tcW w:w="1786" w:type="dxa"/>
          </w:tcPr>
          <w:p w14:paraId="499F40B7" w14:textId="77777777" w:rsidR="00DB0A46" w:rsidRDefault="00991634">
            <w:pPr>
              <w:pStyle w:val="TableParagraph"/>
              <w:spacing w:before="7" w:line="262" w:lineRule="exact"/>
              <w:ind w:left="119"/>
              <w:rPr>
                <w:sz w:val="24"/>
              </w:rPr>
            </w:pPr>
            <w:proofErr w:type="spellStart"/>
            <w:r>
              <w:rPr>
                <w:sz w:val="24"/>
              </w:rPr>
              <w:t>ʔaƛa</w:t>
            </w:r>
            <w:proofErr w:type="spellEnd"/>
          </w:p>
        </w:tc>
        <w:tc>
          <w:tcPr>
            <w:tcW w:w="1220" w:type="dxa"/>
          </w:tcPr>
          <w:p w14:paraId="499F40B8" w14:textId="77777777" w:rsidR="00DB0A46" w:rsidRDefault="00991634">
            <w:pPr>
              <w:pStyle w:val="TableParagraph"/>
              <w:spacing w:before="7" w:line="262" w:lineRule="exact"/>
              <w:ind w:left="118"/>
              <w:rPr>
                <w:sz w:val="24"/>
              </w:rPr>
            </w:pPr>
            <w:r>
              <w:rPr>
                <w:sz w:val="24"/>
              </w:rPr>
              <w:t>two</w:t>
            </w:r>
          </w:p>
        </w:tc>
        <w:tc>
          <w:tcPr>
            <w:tcW w:w="1167" w:type="dxa"/>
          </w:tcPr>
          <w:p w14:paraId="499F40B9" w14:textId="77777777" w:rsidR="00DB0A46" w:rsidRDefault="00991634">
            <w:pPr>
              <w:pStyle w:val="TableParagraph"/>
              <w:spacing w:before="7" w:line="262" w:lineRule="exact"/>
              <w:ind w:right="120"/>
              <w:jc w:val="right"/>
              <w:rPr>
                <w:sz w:val="24"/>
              </w:rPr>
            </w:pPr>
            <w:r>
              <w:rPr>
                <w:sz w:val="24"/>
              </w:rPr>
              <w:t>1.434</w:t>
            </w:r>
          </w:p>
        </w:tc>
        <w:tc>
          <w:tcPr>
            <w:tcW w:w="740" w:type="dxa"/>
          </w:tcPr>
          <w:p w14:paraId="499F40BA" w14:textId="77777777" w:rsidR="00DB0A46" w:rsidRDefault="00991634">
            <w:pPr>
              <w:pStyle w:val="TableParagraph"/>
              <w:spacing w:before="7" w:line="262" w:lineRule="exact"/>
              <w:ind w:left="119"/>
              <w:rPr>
                <w:sz w:val="24"/>
              </w:rPr>
            </w:pPr>
            <w:r>
              <w:rPr>
                <w:sz w:val="24"/>
              </w:rPr>
              <w:t>0.423</w:t>
            </w:r>
          </w:p>
        </w:tc>
        <w:tc>
          <w:tcPr>
            <w:tcW w:w="931" w:type="dxa"/>
          </w:tcPr>
          <w:p w14:paraId="499F40BB" w14:textId="77777777" w:rsidR="00DB0A46" w:rsidRDefault="00991634">
            <w:pPr>
              <w:pStyle w:val="TableParagraph"/>
              <w:spacing w:before="7" w:line="262" w:lineRule="exact"/>
              <w:ind w:right="122"/>
              <w:jc w:val="right"/>
              <w:rPr>
                <w:sz w:val="24"/>
              </w:rPr>
            </w:pPr>
            <w:r>
              <w:rPr>
                <w:sz w:val="24"/>
              </w:rPr>
              <w:t>0.783</w:t>
            </w:r>
          </w:p>
        </w:tc>
        <w:tc>
          <w:tcPr>
            <w:tcW w:w="614" w:type="dxa"/>
          </w:tcPr>
          <w:p w14:paraId="499F40BC" w14:textId="77777777" w:rsidR="00DB0A46" w:rsidRDefault="00991634">
            <w:pPr>
              <w:pStyle w:val="TableParagraph"/>
              <w:spacing w:before="7" w:line="262" w:lineRule="exact"/>
              <w:ind w:right="123"/>
              <w:jc w:val="right"/>
              <w:rPr>
                <w:sz w:val="24"/>
              </w:rPr>
            </w:pPr>
            <w:r>
              <w:rPr>
                <w:w w:val="99"/>
                <w:sz w:val="24"/>
              </w:rPr>
              <w:t>1</w:t>
            </w:r>
          </w:p>
        </w:tc>
        <w:tc>
          <w:tcPr>
            <w:tcW w:w="739" w:type="dxa"/>
          </w:tcPr>
          <w:p w14:paraId="499F40BD" w14:textId="77777777" w:rsidR="00DB0A46" w:rsidRDefault="00991634">
            <w:pPr>
              <w:pStyle w:val="TableParagraph"/>
              <w:spacing w:before="7" w:line="262" w:lineRule="exact"/>
              <w:ind w:right="125"/>
              <w:jc w:val="right"/>
              <w:rPr>
                <w:sz w:val="24"/>
              </w:rPr>
            </w:pPr>
            <w:r>
              <w:rPr>
                <w:w w:val="99"/>
                <w:sz w:val="24"/>
              </w:rPr>
              <w:t>7</w:t>
            </w:r>
          </w:p>
        </w:tc>
        <w:tc>
          <w:tcPr>
            <w:tcW w:w="737" w:type="dxa"/>
          </w:tcPr>
          <w:p w14:paraId="499F40BE" w14:textId="77777777" w:rsidR="00DB0A46" w:rsidRDefault="00991634">
            <w:pPr>
              <w:pStyle w:val="TableParagraph"/>
              <w:spacing w:before="7" w:line="262" w:lineRule="exact"/>
              <w:ind w:right="127"/>
              <w:jc w:val="right"/>
              <w:rPr>
                <w:sz w:val="24"/>
              </w:rPr>
            </w:pPr>
            <w:r>
              <w:rPr>
                <w:w w:val="99"/>
                <w:sz w:val="24"/>
              </w:rPr>
              <w:t>3</w:t>
            </w:r>
          </w:p>
        </w:tc>
        <w:tc>
          <w:tcPr>
            <w:tcW w:w="740" w:type="dxa"/>
          </w:tcPr>
          <w:p w14:paraId="499F40BF" w14:textId="77777777" w:rsidR="00DB0A46" w:rsidRDefault="00991634">
            <w:pPr>
              <w:pStyle w:val="TableParagraph"/>
              <w:spacing w:before="7" w:line="262" w:lineRule="exact"/>
              <w:ind w:right="126"/>
              <w:jc w:val="right"/>
              <w:rPr>
                <w:sz w:val="24"/>
              </w:rPr>
            </w:pPr>
            <w:r>
              <w:rPr>
                <w:w w:val="99"/>
                <w:sz w:val="24"/>
              </w:rPr>
              <w:t>9</w:t>
            </w:r>
          </w:p>
        </w:tc>
      </w:tr>
      <w:tr w:rsidR="00DB0A46" w14:paraId="499F40CA" w14:textId="77777777">
        <w:trPr>
          <w:trHeight w:val="288"/>
        </w:trPr>
        <w:tc>
          <w:tcPr>
            <w:tcW w:w="1786" w:type="dxa"/>
          </w:tcPr>
          <w:p w14:paraId="499F40C1" w14:textId="77777777" w:rsidR="00DB0A46" w:rsidRDefault="00991634">
            <w:pPr>
              <w:pStyle w:val="TableParagraph"/>
              <w:spacing w:before="7" w:line="262" w:lineRule="exact"/>
              <w:ind w:left="119"/>
              <w:rPr>
                <w:sz w:val="24"/>
              </w:rPr>
            </w:pPr>
            <w:proofErr w:type="spellStart"/>
            <w:r>
              <w:rPr>
                <w:sz w:val="24"/>
              </w:rPr>
              <w:t>ʔiːḥ</w:t>
            </w:r>
            <w:proofErr w:type="spellEnd"/>
          </w:p>
        </w:tc>
        <w:tc>
          <w:tcPr>
            <w:tcW w:w="1220" w:type="dxa"/>
          </w:tcPr>
          <w:p w14:paraId="499F40C2" w14:textId="77777777" w:rsidR="00DB0A46" w:rsidRDefault="00991634">
            <w:pPr>
              <w:pStyle w:val="TableParagraph"/>
              <w:spacing w:before="7" w:line="262" w:lineRule="exact"/>
              <w:ind w:left="118"/>
              <w:rPr>
                <w:sz w:val="24"/>
              </w:rPr>
            </w:pPr>
            <w:r>
              <w:rPr>
                <w:sz w:val="24"/>
              </w:rPr>
              <w:t>big</w:t>
            </w:r>
          </w:p>
        </w:tc>
        <w:tc>
          <w:tcPr>
            <w:tcW w:w="1167" w:type="dxa"/>
          </w:tcPr>
          <w:p w14:paraId="499F40C3" w14:textId="77777777" w:rsidR="00DB0A46" w:rsidRDefault="00991634">
            <w:pPr>
              <w:pStyle w:val="TableParagraph"/>
              <w:spacing w:before="7" w:line="262" w:lineRule="exact"/>
              <w:ind w:right="120"/>
              <w:jc w:val="right"/>
              <w:rPr>
                <w:sz w:val="24"/>
              </w:rPr>
            </w:pPr>
            <w:r>
              <w:rPr>
                <w:sz w:val="24"/>
              </w:rPr>
              <w:t>1.554</w:t>
            </w:r>
          </w:p>
        </w:tc>
        <w:tc>
          <w:tcPr>
            <w:tcW w:w="740" w:type="dxa"/>
          </w:tcPr>
          <w:p w14:paraId="499F40C4" w14:textId="77777777" w:rsidR="00DB0A46" w:rsidRDefault="00991634">
            <w:pPr>
              <w:pStyle w:val="TableParagraph"/>
              <w:spacing w:before="7" w:line="262" w:lineRule="exact"/>
              <w:ind w:left="119"/>
              <w:rPr>
                <w:sz w:val="24"/>
              </w:rPr>
            </w:pPr>
            <w:r>
              <w:rPr>
                <w:sz w:val="24"/>
              </w:rPr>
              <w:t>0.561</w:t>
            </w:r>
          </w:p>
        </w:tc>
        <w:tc>
          <w:tcPr>
            <w:tcW w:w="931" w:type="dxa"/>
          </w:tcPr>
          <w:p w14:paraId="499F40C5" w14:textId="77777777" w:rsidR="00DB0A46" w:rsidRDefault="00991634">
            <w:pPr>
              <w:pStyle w:val="TableParagraph"/>
              <w:spacing w:before="7" w:line="262" w:lineRule="exact"/>
              <w:ind w:right="122"/>
              <w:jc w:val="right"/>
              <w:rPr>
                <w:sz w:val="24"/>
              </w:rPr>
            </w:pPr>
            <w:r>
              <w:rPr>
                <w:sz w:val="24"/>
              </w:rPr>
              <w:t>0.719</w:t>
            </w:r>
          </w:p>
        </w:tc>
        <w:tc>
          <w:tcPr>
            <w:tcW w:w="614" w:type="dxa"/>
          </w:tcPr>
          <w:p w14:paraId="499F40C6" w14:textId="77777777" w:rsidR="00DB0A46" w:rsidRDefault="00991634">
            <w:pPr>
              <w:pStyle w:val="TableParagraph"/>
              <w:spacing w:before="7" w:line="262" w:lineRule="exact"/>
              <w:ind w:right="123"/>
              <w:jc w:val="right"/>
              <w:rPr>
                <w:sz w:val="24"/>
              </w:rPr>
            </w:pPr>
            <w:r>
              <w:rPr>
                <w:w w:val="99"/>
                <w:sz w:val="24"/>
              </w:rPr>
              <w:t>1</w:t>
            </w:r>
          </w:p>
        </w:tc>
        <w:tc>
          <w:tcPr>
            <w:tcW w:w="739" w:type="dxa"/>
          </w:tcPr>
          <w:p w14:paraId="499F40C7" w14:textId="77777777" w:rsidR="00DB0A46" w:rsidRDefault="00991634">
            <w:pPr>
              <w:pStyle w:val="TableParagraph"/>
              <w:spacing w:before="7" w:line="262" w:lineRule="exact"/>
              <w:ind w:right="125"/>
              <w:jc w:val="right"/>
              <w:rPr>
                <w:sz w:val="24"/>
              </w:rPr>
            </w:pPr>
            <w:r>
              <w:rPr>
                <w:w w:val="99"/>
                <w:sz w:val="24"/>
              </w:rPr>
              <w:t>9</w:t>
            </w:r>
          </w:p>
        </w:tc>
        <w:tc>
          <w:tcPr>
            <w:tcW w:w="737" w:type="dxa"/>
          </w:tcPr>
          <w:p w14:paraId="499F40C8" w14:textId="77777777" w:rsidR="00DB0A46" w:rsidRDefault="00991634">
            <w:pPr>
              <w:pStyle w:val="TableParagraph"/>
              <w:spacing w:before="7" w:line="262" w:lineRule="exact"/>
              <w:ind w:right="127"/>
              <w:jc w:val="right"/>
              <w:rPr>
                <w:sz w:val="24"/>
              </w:rPr>
            </w:pPr>
            <w:r>
              <w:rPr>
                <w:w w:val="99"/>
                <w:sz w:val="24"/>
              </w:rPr>
              <w:t>3</w:t>
            </w:r>
          </w:p>
        </w:tc>
        <w:tc>
          <w:tcPr>
            <w:tcW w:w="740" w:type="dxa"/>
          </w:tcPr>
          <w:p w14:paraId="499F40C9" w14:textId="77777777" w:rsidR="00DB0A46" w:rsidRDefault="00991634">
            <w:pPr>
              <w:pStyle w:val="TableParagraph"/>
              <w:spacing w:before="7" w:line="262" w:lineRule="exact"/>
              <w:ind w:right="126"/>
              <w:jc w:val="right"/>
              <w:rPr>
                <w:sz w:val="24"/>
              </w:rPr>
            </w:pPr>
            <w:r>
              <w:rPr>
                <w:sz w:val="24"/>
              </w:rPr>
              <w:t>12</w:t>
            </w:r>
          </w:p>
        </w:tc>
      </w:tr>
      <w:tr w:rsidR="00DB0A46" w14:paraId="499F40D4" w14:textId="77777777">
        <w:trPr>
          <w:trHeight w:val="288"/>
        </w:trPr>
        <w:tc>
          <w:tcPr>
            <w:tcW w:w="1786" w:type="dxa"/>
          </w:tcPr>
          <w:p w14:paraId="499F40CB" w14:textId="77777777" w:rsidR="00DB0A46" w:rsidRDefault="00991634">
            <w:pPr>
              <w:pStyle w:val="TableParagraph"/>
              <w:spacing w:before="7" w:line="262" w:lineRule="exact"/>
              <w:ind w:left="119"/>
              <w:rPr>
                <w:sz w:val="24"/>
              </w:rPr>
            </w:pPr>
            <w:proofErr w:type="spellStart"/>
            <w:r>
              <w:rPr>
                <w:sz w:val="24"/>
              </w:rPr>
              <w:t>ʔaya</w:t>
            </w:r>
            <w:proofErr w:type="spellEnd"/>
          </w:p>
        </w:tc>
        <w:tc>
          <w:tcPr>
            <w:tcW w:w="1220" w:type="dxa"/>
          </w:tcPr>
          <w:p w14:paraId="499F40CC" w14:textId="77777777" w:rsidR="00DB0A46" w:rsidRDefault="00991634">
            <w:pPr>
              <w:pStyle w:val="TableParagraph"/>
              <w:spacing w:before="7" w:line="262" w:lineRule="exact"/>
              <w:ind w:left="118"/>
              <w:rPr>
                <w:sz w:val="24"/>
              </w:rPr>
            </w:pPr>
            <w:r>
              <w:rPr>
                <w:sz w:val="24"/>
              </w:rPr>
              <w:t>many</w:t>
            </w:r>
          </w:p>
        </w:tc>
        <w:tc>
          <w:tcPr>
            <w:tcW w:w="1167" w:type="dxa"/>
          </w:tcPr>
          <w:p w14:paraId="499F40CD" w14:textId="77777777" w:rsidR="00DB0A46" w:rsidRDefault="00991634">
            <w:pPr>
              <w:pStyle w:val="TableParagraph"/>
              <w:spacing w:before="7" w:line="262" w:lineRule="exact"/>
              <w:ind w:right="120"/>
              <w:jc w:val="right"/>
              <w:rPr>
                <w:sz w:val="24"/>
              </w:rPr>
            </w:pPr>
            <w:r>
              <w:rPr>
                <w:sz w:val="24"/>
              </w:rPr>
              <w:t>4.064</w:t>
            </w:r>
          </w:p>
        </w:tc>
        <w:tc>
          <w:tcPr>
            <w:tcW w:w="740" w:type="dxa"/>
          </w:tcPr>
          <w:p w14:paraId="499F40CE" w14:textId="77777777" w:rsidR="00DB0A46" w:rsidRDefault="00991634">
            <w:pPr>
              <w:pStyle w:val="TableParagraph"/>
              <w:spacing w:before="7" w:line="262" w:lineRule="exact"/>
              <w:ind w:left="119"/>
              <w:rPr>
                <w:sz w:val="24"/>
              </w:rPr>
            </w:pPr>
            <w:r>
              <w:rPr>
                <w:sz w:val="24"/>
              </w:rPr>
              <w:t>0.424</w:t>
            </w:r>
          </w:p>
        </w:tc>
        <w:tc>
          <w:tcPr>
            <w:tcW w:w="931" w:type="dxa"/>
          </w:tcPr>
          <w:p w14:paraId="499F40CF" w14:textId="77777777" w:rsidR="00DB0A46" w:rsidRDefault="00991634">
            <w:pPr>
              <w:pStyle w:val="TableParagraph"/>
              <w:spacing w:before="7" w:line="262" w:lineRule="exact"/>
              <w:ind w:right="122"/>
              <w:jc w:val="right"/>
              <w:rPr>
                <w:sz w:val="24"/>
              </w:rPr>
            </w:pPr>
            <w:r>
              <w:rPr>
                <w:sz w:val="24"/>
              </w:rPr>
              <w:t>0.652</w:t>
            </w:r>
          </w:p>
        </w:tc>
        <w:tc>
          <w:tcPr>
            <w:tcW w:w="614" w:type="dxa"/>
          </w:tcPr>
          <w:p w14:paraId="499F40D0" w14:textId="77777777" w:rsidR="00DB0A46" w:rsidRDefault="00991634">
            <w:pPr>
              <w:pStyle w:val="TableParagraph"/>
              <w:spacing w:before="7" w:line="262" w:lineRule="exact"/>
              <w:ind w:right="123"/>
              <w:jc w:val="right"/>
              <w:rPr>
                <w:sz w:val="24"/>
              </w:rPr>
            </w:pPr>
            <w:r>
              <w:rPr>
                <w:w w:val="99"/>
                <w:sz w:val="24"/>
              </w:rPr>
              <w:t>2</w:t>
            </w:r>
          </w:p>
        </w:tc>
        <w:tc>
          <w:tcPr>
            <w:tcW w:w="739" w:type="dxa"/>
          </w:tcPr>
          <w:p w14:paraId="499F40D1" w14:textId="77777777" w:rsidR="00DB0A46" w:rsidRDefault="00991634">
            <w:pPr>
              <w:pStyle w:val="TableParagraph"/>
              <w:spacing w:before="7" w:line="262" w:lineRule="exact"/>
              <w:ind w:right="125"/>
              <w:jc w:val="right"/>
              <w:rPr>
                <w:sz w:val="24"/>
              </w:rPr>
            </w:pPr>
            <w:r>
              <w:rPr>
                <w:sz w:val="24"/>
              </w:rPr>
              <w:t>23</w:t>
            </w:r>
          </w:p>
        </w:tc>
        <w:tc>
          <w:tcPr>
            <w:tcW w:w="737" w:type="dxa"/>
          </w:tcPr>
          <w:p w14:paraId="499F40D2" w14:textId="77777777" w:rsidR="00DB0A46" w:rsidRDefault="00991634">
            <w:pPr>
              <w:pStyle w:val="TableParagraph"/>
              <w:spacing w:before="7" w:line="262" w:lineRule="exact"/>
              <w:ind w:right="126"/>
              <w:jc w:val="right"/>
              <w:rPr>
                <w:sz w:val="24"/>
              </w:rPr>
            </w:pPr>
            <w:r>
              <w:rPr>
                <w:w w:val="99"/>
                <w:sz w:val="24"/>
              </w:rPr>
              <w:t>6</w:t>
            </w:r>
          </w:p>
        </w:tc>
        <w:tc>
          <w:tcPr>
            <w:tcW w:w="740" w:type="dxa"/>
          </w:tcPr>
          <w:p w14:paraId="499F40D3" w14:textId="77777777" w:rsidR="00DB0A46" w:rsidRDefault="00991634">
            <w:pPr>
              <w:pStyle w:val="TableParagraph"/>
              <w:spacing w:before="7" w:line="262" w:lineRule="exact"/>
              <w:ind w:right="126"/>
              <w:jc w:val="right"/>
              <w:rPr>
                <w:sz w:val="24"/>
              </w:rPr>
            </w:pPr>
            <w:r>
              <w:rPr>
                <w:sz w:val="24"/>
              </w:rPr>
              <w:t>14</w:t>
            </w:r>
          </w:p>
        </w:tc>
      </w:tr>
      <w:tr w:rsidR="00DB0A46" w14:paraId="499F40DE" w14:textId="77777777">
        <w:trPr>
          <w:trHeight w:val="266"/>
        </w:trPr>
        <w:tc>
          <w:tcPr>
            <w:tcW w:w="1786" w:type="dxa"/>
          </w:tcPr>
          <w:p w14:paraId="499F40D5" w14:textId="77777777" w:rsidR="00DB0A46" w:rsidRDefault="00991634">
            <w:pPr>
              <w:pStyle w:val="TableParagraph"/>
              <w:spacing w:before="7" w:line="239" w:lineRule="exact"/>
              <w:ind w:left="119"/>
              <w:rPr>
                <w:sz w:val="24"/>
              </w:rPr>
            </w:pPr>
            <w:r>
              <w:rPr>
                <w:sz w:val="24"/>
              </w:rPr>
              <w:t>mixt</w:t>
            </w:r>
          </w:p>
        </w:tc>
        <w:tc>
          <w:tcPr>
            <w:tcW w:w="1220" w:type="dxa"/>
          </w:tcPr>
          <w:p w14:paraId="499F40D6" w14:textId="77777777" w:rsidR="00DB0A46" w:rsidRDefault="00991634">
            <w:pPr>
              <w:pStyle w:val="TableParagraph"/>
              <w:spacing w:before="7" w:line="239" w:lineRule="exact"/>
              <w:ind w:left="118"/>
              <w:rPr>
                <w:sz w:val="24"/>
              </w:rPr>
            </w:pPr>
            <w:r>
              <w:rPr>
                <w:sz w:val="24"/>
              </w:rPr>
              <w:t>aged</w:t>
            </w:r>
          </w:p>
        </w:tc>
        <w:tc>
          <w:tcPr>
            <w:tcW w:w="1167" w:type="dxa"/>
          </w:tcPr>
          <w:p w14:paraId="499F40D7" w14:textId="77777777" w:rsidR="00DB0A46" w:rsidRDefault="00991634">
            <w:pPr>
              <w:pStyle w:val="TableParagraph"/>
              <w:spacing w:before="7" w:line="239" w:lineRule="exact"/>
              <w:ind w:right="120"/>
              <w:jc w:val="right"/>
              <w:rPr>
                <w:sz w:val="24"/>
              </w:rPr>
            </w:pPr>
            <w:r>
              <w:rPr>
                <w:sz w:val="24"/>
              </w:rPr>
              <w:t>0.478</w:t>
            </w:r>
          </w:p>
        </w:tc>
        <w:tc>
          <w:tcPr>
            <w:tcW w:w="740" w:type="dxa"/>
          </w:tcPr>
          <w:p w14:paraId="499F40D8" w14:textId="77777777" w:rsidR="00DB0A46" w:rsidRDefault="00991634">
            <w:pPr>
              <w:pStyle w:val="TableParagraph"/>
              <w:spacing w:before="7" w:line="239" w:lineRule="exact"/>
              <w:ind w:left="119"/>
              <w:rPr>
                <w:sz w:val="24"/>
              </w:rPr>
            </w:pPr>
            <w:r>
              <w:rPr>
                <w:sz w:val="24"/>
              </w:rPr>
              <w:t>0.886</w:t>
            </w:r>
          </w:p>
        </w:tc>
        <w:tc>
          <w:tcPr>
            <w:tcW w:w="931" w:type="dxa"/>
          </w:tcPr>
          <w:p w14:paraId="499F40D9" w14:textId="77777777" w:rsidR="00DB0A46" w:rsidRDefault="00991634">
            <w:pPr>
              <w:pStyle w:val="TableParagraph"/>
              <w:spacing w:before="7" w:line="239" w:lineRule="exact"/>
              <w:ind w:right="122"/>
              <w:jc w:val="right"/>
              <w:rPr>
                <w:sz w:val="24"/>
              </w:rPr>
            </w:pPr>
            <w:r>
              <w:rPr>
                <w:sz w:val="24"/>
              </w:rPr>
              <w:t>0.631</w:t>
            </w:r>
          </w:p>
        </w:tc>
        <w:tc>
          <w:tcPr>
            <w:tcW w:w="614" w:type="dxa"/>
          </w:tcPr>
          <w:p w14:paraId="499F40DA" w14:textId="77777777" w:rsidR="00DB0A46" w:rsidRDefault="00991634">
            <w:pPr>
              <w:pStyle w:val="TableParagraph"/>
              <w:spacing w:before="7" w:line="239" w:lineRule="exact"/>
              <w:ind w:right="123"/>
              <w:jc w:val="right"/>
              <w:rPr>
                <w:sz w:val="24"/>
              </w:rPr>
            </w:pPr>
            <w:r>
              <w:rPr>
                <w:w w:val="99"/>
                <w:sz w:val="24"/>
              </w:rPr>
              <w:t>2</w:t>
            </w:r>
          </w:p>
        </w:tc>
        <w:tc>
          <w:tcPr>
            <w:tcW w:w="739" w:type="dxa"/>
          </w:tcPr>
          <w:p w14:paraId="499F40DB" w14:textId="77777777" w:rsidR="00DB0A46" w:rsidRDefault="00991634">
            <w:pPr>
              <w:pStyle w:val="TableParagraph"/>
              <w:spacing w:before="7" w:line="239" w:lineRule="exact"/>
              <w:ind w:right="125"/>
              <w:jc w:val="right"/>
              <w:rPr>
                <w:sz w:val="24"/>
              </w:rPr>
            </w:pPr>
            <w:r>
              <w:rPr>
                <w:w w:val="99"/>
                <w:sz w:val="24"/>
              </w:rPr>
              <w:t>2</w:t>
            </w:r>
          </w:p>
        </w:tc>
        <w:tc>
          <w:tcPr>
            <w:tcW w:w="737" w:type="dxa"/>
          </w:tcPr>
          <w:p w14:paraId="499F40DC" w14:textId="77777777" w:rsidR="00DB0A46" w:rsidRDefault="00991634">
            <w:pPr>
              <w:pStyle w:val="TableParagraph"/>
              <w:spacing w:before="7" w:line="239" w:lineRule="exact"/>
              <w:ind w:right="127"/>
              <w:jc w:val="right"/>
              <w:rPr>
                <w:sz w:val="24"/>
              </w:rPr>
            </w:pPr>
            <w:r>
              <w:rPr>
                <w:w w:val="99"/>
                <w:sz w:val="24"/>
              </w:rPr>
              <w:t>0</w:t>
            </w:r>
          </w:p>
        </w:tc>
        <w:tc>
          <w:tcPr>
            <w:tcW w:w="740" w:type="dxa"/>
          </w:tcPr>
          <w:p w14:paraId="499F40DD" w14:textId="77777777" w:rsidR="00DB0A46" w:rsidRDefault="00991634">
            <w:pPr>
              <w:pStyle w:val="TableParagraph"/>
              <w:spacing w:before="7" w:line="239" w:lineRule="exact"/>
              <w:ind w:right="126"/>
              <w:jc w:val="right"/>
              <w:rPr>
                <w:sz w:val="24"/>
              </w:rPr>
            </w:pPr>
            <w:r>
              <w:rPr>
                <w:sz w:val="24"/>
              </w:rPr>
              <w:t>21</w:t>
            </w:r>
          </w:p>
        </w:tc>
      </w:tr>
      <w:tr w:rsidR="00DB0A46" w14:paraId="499F40E8" w14:textId="77777777">
        <w:trPr>
          <w:trHeight w:val="370"/>
        </w:trPr>
        <w:tc>
          <w:tcPr>
            <w:tcW w:w="1786" w:type="dxa"/>
            <w:tcBorders>
              <w:bottom w:val="single" w:sz="6" w:space="0" w:color="000000"/>
            </w:tcBorders>
          </w:tcPr>
          <w:p w14:paraId="499F40DF" w14:textId="77777777" w:rsidR="00DB0A46" w:rsidRDefault="00991634">
            <w:pPr>
              <w:pStyle w:val="TableParagraph"/>
              <w:spacing w:before="0" w:line="304" w:lineRule="exact"/>
              <w:ind w:left="119"/>
              <w:rPr>
                <w:sz w:val="24"/>
              </w:rPr>
            </w:pPr>
            <w:proofErr w:type="spellStart"/>
            <w:r>
              <w:rPr>
                <w:sz w:val="24"/>
              </w:rPr>
              <w:t>ʔiːč</w:t>
            </w:r>
            <w:proofErr w:type="spellEnd"/>
            <w:r>
              <w:rPr>
                <w:position w:val="5"/>
                <w:sz w:val="24"/>
              </w:rPr>
              <w:t>̓</w:t>
            </w:r>
            <w:proofErr w:type="spellStart"/>
            <w:r>
              <w:rPr>
                <w:sz w:val="24"/>
              </w:rPr>
              <w:t>im</w:t>
            </w:r>
            <w:proofErr w:type="spellEnd"/>
          </w:p>
        </w:tc>
        <w:tc>
          <w:tcPr>
            <w:tcW w:w="1220" w:type="dxa"/>
            <w:tcBorders>
              <w:bottom w:val="single" w:sz="6" w:space="0" w:color="000000"/>
            </w:tcBorders>
          </w:tcPr>
          <w:p w14:paraId="499F40E0" w14:textId="77777777" w:rsidR="00DB0A46" w:rsidRDefault="00991634">
            <w:pPr>
              <w:pStyle w:val="TableParagraph"/>
              <w:spacing w:before="30" w:line="240" w:lineRule="auto"/>
              <w:ind w:left="118"/>
              <w:rPr>
                <w:sz w:val="24"/>
              </w:rPr>
            </w:pPr>
            <w:r>
              <w:rPr>
                <w:sz w:val="24"/>
              </w:rPr>
              <w:t>old</w:t>
            </w:r>
          </w:p>
        </w:tc>
        <w:tc>
          <w:tcPr>
            <w:tcW w:w="1167" w:type="dxa"/>
            <w:tcBorders>
              <w:bottom w:val="single" w:sz="6" w:space="0" w:color="000000"/>
            </w:tcBorders>
          </w:tcPr>
          <w:p w14:paraId="499F40E1" w14:textId="77777777" w:rsidR="00DB0A46" w:rsidRDefault="00991634">
            <w:pPr>
              <w:pStyle w:val="TableParagraph"/>
              <w:spacing w:before="30" w:line="240" w:lineRule="auto"/>
              <w:ind w:right="120"/>
              <w:jc w:val="right"/>
              <w:rPr>
                <w:sz w:val="24"/>
              </w:rPr>
            </w:pPr>
            <w:r>
              <w:rPr>
                <w:sz w:val="24"/>
              </w:rPr>
              <w:t>0.598</w:t>
            </w:r>
          </w:p>
        </w:tc>
        <w:tc>
          <w:tcPr>
            <w:tcW w:w="740" w:type="dxa"/>
            <w:tcBorders>
              <w:bottom w:val="single" w:sz="6" w:space="0" w:color="000000"/>
            </w:tcBorders>
          </w:tcPr>
          <w:p w14:paraId="499F40E2" w14:textId="77777777" w:rsidR="00DB0A46" w:rsidRDefault="00991634">
            <w:pPr>
              <w:pStyle w:val="TableParagraph"/>
              <w:spacing w:before="30" w:line="240" w:lineRule="auto"/>
              <w:ind w:left="119"/>
              <w:rPr>
                <w:sz w:val="24"/>
              </w:rPr>
            </w:pPr>
            <w:r>
              <w:rPr>
                <w:sz w:val="24"/>
              </w:rPr>
              <w:t>0.801</w:t>
            </w:r>
          </w:p>
        </w:tc>
        <w:tc>
          <w:tcPr>
            <w:tcW w:w="931" w:type="dxa"/>
            <w:tcBorders>
              <w:bottom w:val="single" w:sz="6" w:space="0" w:color="000000"/>
            </w:tcBorders>
          </w:tcPr>
          <w:p w14:paraId="499F40E3" w14:textId="77777777" w:rsidR="00DB0A46" w:rsidRDefault="00991634">
            <w:pPr>
              <w:pStyle w:val="TableParagraph"/>
              <w:spacing w:before="30" w:line="240" w:lineRule="auto"/>
              <w:ind w:right="122"/>
              <w:jc w:val="right"/>
              <w:rPr>
                <w:sz w:val="24"/>
              </w:rPr>
            </w:pPr>
            <w:r>
              <w:rPr>
                <w:sz w:val="24"/>
              </w:rPr>
              <w:t>0.613</w:t>
            </w:r>
          </w:p>
        </w:tc>
        <w:tc>
          <w:tcPr>
            <w:tcW w:w="614" w:type="dxa"/>
            <w:tcBorders>
              <w:bottom w:val="single" w:sz="6" w:space="0" w:color="000000"/>
            </w:tcBorders>
          </w:tcPr>
          <w:p w14:paraId="499F40E4" w14:textId="77777777" w:rsidR="00DB0A46" w:rsidRDefault="00991634">
            <w:pPr>
              <w:pStyle w:val="TableParagraph"/>
              <w:spacing w:before="30" w:line="240" w:lineRule="auto"/>
              <w:ind w:right="123"/>
              <w:jc w:val="right"/>
              <w:rPr>
                <w:sz w:val="24"/>
              </w:rPr>
            </w:pPr>
            <w:r>
              <w:rPr>
                <w:w w:val="99"/>
                <w:sz w:val="24"/>
              </w:rPr>
              <w:t>2</w:t>
            </w:r>
          </w:p>
        </w:tc>
        <w:tc>
          <w:tcPr>
            <w:tcW w:w="739" w:type="dxa"/>
            <w:tcBorders>
              <w:bottom w:val="single" w:sz="6" w:space="0" w:color="000000"/>
            </w:tcBorders>
          </w:tcPr>
          <w:p w14:paraId="499F40E5" w14:textId="77777777" w:rsidR="00DB0A46" w:rsidRDefault="00991634">
            <w:pPr>
              <w:pStyle w:val="TableParagraph"/>
              <w:spacing w:before="30" w:line="240" w:lineRule="auto"/>
              <w:ind w:right="125"/>
              <w:jc w:val="right"/>
              <w:rPr>
                <w:sz w:val="24"/>
              </w:rPr>
            </w:pPr>
            <w:r>
              <w:rPr>
                <w:w w:val="99"/>
                <w:sz w:val="24"/>
              </w:rPr>
              <w:t>3</w:t>
            </w:r>
          </w:p>
        </w:tc>
        <w:tc>
          <w:tcPr>
            <w:tcW w:w="737" w:type="dxa"/>
            <w:tcBorders>
              <w:bottom w:val="single" w:sz="6" w:space="0" w:color="000000"/>
            </w:tcBorders>
          </w:tcPr>
          <w:p w14:paraId="499F40E6" w14:textId="77777777" w:rsidR="00DB0A46" w:rsidRDefault="00991634">
            <w:pPr>
              <w:pStyle w:val="TableParagraph"/>
              <w:spacing w:before="30" w:line="240" w:lineRule="auto"/>
              <w:ind w:right="127"/>
              <w:jc w:val="right"/>
              <w:rPr>
                <w:sz w:val="24"/>
              </w:rPr>
            </w:pPr>
            <w:r>
              <w:rPr>
                <w:w w:val="99"/>
                <w:sz w:val="24"/>
              </w:rPr>
              <w:t>0</w:t>
            </w:r>
          </w:p>
        </w:tc>
        <w:tc>
          <w:tcPr>
            <w:tcW w:w="740" w:type="dxa"/>
            <w:tcBorders>
              <w:bottom w:val="single" w:sz="6" w:space="0" w:color="000000"/>
            </w:tcBorders>
          </w:tcPr>
          <w:p w14:paraId="499F40E7" w14:textId="77777777" w:rsidR="00DB0A46" w:rsidRDefault="00991634">
            <w:pPr>
              <w:pStyle w:val="TableParagraph"/>
              <w:spacing w:before="30" w:line="240" w:lineRule="auto"/>
              <w:ind w:right="126"/>
              <w:jc w:val="right"/>
              <w:rPr>
                <w:sz w:val="24"/>
              </w:rPr>
            </w:pPr>
            <w:r>
              <w:rPr>
                <w:sz w:val="24"/>
              </w:rPr>
              <w:t>29</w:t>
            </w:r>
          </w:p>
        </w:tc>
      </w:tr>
      <w:tr w:rsidR="00DB0A46" w14:paraId="499F40F2" w14:textId="77777777">
        <w:trPr>
          <w:trHeight w:val="394"/>
        </w:trPr>
        <w:tc>
          <w:tcPr>
            <w:tcW w:w="1786" w:type="dxa"/>
            <w:tcBorders>
              <w:top w:val="single" w:sz="6" w:space="0" w:color="000000"/>
              <w:bottom w:val="single" w:sz="6" w:space="0" w:color="000000"/>
            </w:tcBorders>
          </w:tcPr>
          <w:p w14:paraId="499F40E9" w14:textId="77777777" w:rsidR="00DB0A46" w:rsidRDefault="00991634">
            <w:pPr>
              <w:pStyle w:val="TableParagraph"/>
              <w:spacing w:before="53" w:line="240" w:lineRule="auto"/>
              <w:ind w:left="119"/>
              <w:rPr>
                <w:sz w:val="24"/>
              </w:rPr>
            </w:pPr>
            <w:r>
              <w:rPr>
                <w:sz w:val="24"/>
              </w:rPr>
              <w:t>Deictic</w:t>
            </w:r>
            <w:r>
              <w:rPr>
                <w:spacing w:val="-13"/>
                <w:sz w:val="24"/>
              </w:rPr>
              <w:t xml:space="preserve"> </w:t>
            </w:r>
            <w:r>
              <w:rPr>
                <w:sz w:val="24"/>
              </w:rPr>
              <w:t>Words</w:t>
            </w:r>
          </w:p>
        </w:tc>
        <w:tc>
          <w:tcPr>
            <w:tcW w:w="1220" w:type="dxa"/>
            <w:tcBorders>
              <w:top w:val="single" w:sz="6" w:space="0" w:color="000000"/>
              <w:bottom w:val="single" w:sz="6" w:space="0" w:color="000000"/>
            </w:tcBorders>
          </w:tcPr>
          <w:p w14:paraId="499F40EA" w14:textId="77777777" w:rsidR="00DB0A46" w:rsidRDefault="00DB0A46">
            <w:pPr>
              <w:pStyle w:val="TableParagraph"/>
              <w:spacing w:before="0" w:line="240" w:lineRule="auto"/>
              <w:rPr>
                <w:rFonts w:ascii="Times New Roman"/>
              </w:rPr>
            </w:pPr>
          </w:p>
        </w:tc>
        <w:tc>
          <w:tcPr>
            <w:tcW w:w="1167" w:type="dxa"/>
            <w:tcBorders>
              <w:top w:val="single" w:sz="6" w:space="0" w:color="000000"/>
              <w:bottom w:val="single" w:sz="6" w:space="0" w:color="000000"/>
            </w:tcBorders>
          </w:tcPr>
          <w:p w14:paraId="499F40EB" w14:textId="77777777" w:rsidR="00DB0A46" w:rsidRDefault="00DB0A46">
            <w:pPr>
              <w:pStyle w:val="TableParagraph"/>
              <w:spacing w:before="0" w:line="240" w:lineRule="auto"/>
              <w:rPr>
                <w:rFonts w:ascii="Times New Roman"/>
              </w:rPr>
            </w:pPr>
          </w:p>
        </w:tc>
        <w:tc>
          <w:tcPr>
            <w:tcW w:w="740" w:type="dxa"/>
            <w:tcBorders>
              <w:top w:val="single" w:sz="6" w:space="0" w:color="000000"/>
              <w:bottom w:val="single" w:sz="6" w:space="0" w:color="000000"/>
            </w:tcBorders>
          </w:tcPr>
          <w:p w14:paraId="499F40EC" w14:textId="77777777" w:rsidR="00DB0A46" w:rsidRDefault="00DB0A46">
            <w:pPr>
              <w:pStyle w:val="TableParagraph"/>
              <w:spacing w:before="0" w:line="240" w:lineRule="auto"/>
              <w:rPr>
                <w:rFonts w:ascii="Times New Roman"/>
              </w:rPr>
            </w:pPr>
          </w:p>
        </w:tc>
        <w:tc>
          <w:tcPr>
            <w:tcW w:w="931" w:type="dxa"/>
            <w:tcBorders>
              <w:top w:val="single" w:sz="6" w:space="0" w:color="000000"/>
              <w:bottom w:val="single" w:sz="6" w:space="0" w:color="000000"/>
            </w:tcBorders>
          </w:tcPr>
          <w:p w14:paraId="499F40ED" w14:textId="77777777" w:rsidR="00DB0A46" w:rsidRDefault="00DB0A46">
            <w:pPr>
              <w:pStyle w:val="TableParagraph"/>
              <w:spacing w:before="0" w:line="240" w:lineRule="auto"/>
              <w:rPr>
                <w:rFonts w:ascii="Times New Roman"/>
              </w:rPr>
            </w:pPr>
          </w:p>
        </w:tc>
        <w:tc>
          <w:tcPr>
            <w:tcW w:w="614" w:type="dxa"/>
            <w:tcBorders>
              <w:top w:val="single" w:sz="6" w:space="0" w:color="000000"/>
              <w:bottom w:val="single" w:sz="6" w:space="0" w:color="000000"/>
            </w:tcBorders>
          </w:tcPr>
          <w:p w14:paraId="499F40EE" w14:textId="77777777" w:rsidR="00DB0A46" w:rsidRDefault="00DB0A46">
            <w:pPr>
              <w:pStyle w:val="TableParagraph"/>
              <w:spacing w:before="0" w:line="240" w:lineRule="auto"/>
              <w:rPr>
                <w:rFonts w:ascii="Times New Roman"/>
              </w:rPr>
            </w:pPr>
          </w:p>
        </w:tc>
        <w:tc>
          <w:tcPr>
            <w:tcW w:w="739" w:type="dxa"/>
            <w:tcBorders>
              <w:top w:val="single" w:sz="6" w:space="0" w:color="000000"/>
              <w:bottom w:val="single" w:sz="6" w:space="0" w:color="000000"/>
            </w:tcBorders>
          </w:tcPr>
          <w:p w14:paraId="499F40EF" w14:textId="77777777" w:rsidR="00DB0A46" w:rsidRDefault="00DB0A46">
            <w:pPr>
              <w:pStyle w:val="TableParagraph"/>
              <w:spacing w:before="0" w:line="240" w:lineRule="auto"/>
              <w:rPr>
                <w:rFonts w:ascii="Times New Roman"/>
              </w:rPr>
            </w:pPr>
          </w:p>
        </w:tc>
        <w:tc>
          <w:tcPr>
            <w:tcW w:w="737" w:type="dxa"/>
            <w:tcBorders>
              <w:top w:val="single" w:sz="6" w:space="0" w:color="000000"/>
              <w:bottom w:val="single" w:sz="6" w:space="0" w:color="000000"/>
            </w:tcBorders>
          </w:tcPr>
          <w:p w14:paraId="499F40F0" w14:textId="77777777" w:rsidR="00DB0A46" w:rsidRDefault="00DB0A46">
            <w:pPr>
              <w:pStyle w:val="TableParagraph"/>
              <w:spacing w:before="0" w:line="240" w:lineRule="auto"/>
              <w:rPr>
                <w:rFonts w:ascii="Times New Roman"/>
              </w:rPr>
            </w:pPr>
          </w:p>
        </w:tc>
        <w:tc>
          <w:tcPr>
            <w:tcW w:w="740" w:type="dxa"/>
            <w:tcBorders>
              <w:top w:val="single" w:sz="6" w:space="0" w:color="000000"/>
              <w:bottom w:val="single" w:sz="6" w:space="0" w:color="000000"/>
            </w:tcBorders>
          </w:tcPr>
          <w:p w14:paraId="499F40F1" w14:textId="77777777" w:rsidR="00DB0A46" w:rsidRDefault="00DB0A46">
            <w:pPr>
              <w:pStyle w:val="TableParagraph"/>
              <w:spacing w:before="0" w:line="240" w:lineRule="auto"/>
              <w:rPr>
                <w:rFonts w:ascii="Times New Roman"/>
              </w:rPr>
            </w:pPr>
          </w:p>
        </w:tc>
      </w:tr>
      <w:tr w:rsidR="00DB0A46" w14:paraId="499F40FC" w14:textId="77777777">
        <w:trPr>
          <w:trHeight w:val="334"/>
        </w:trPr>
        <w:tc>
          <w:tcPr>
            <w:tcW w:w="1786" w:type="dxa"/>
            <w:tcBorders>
              <w:top w:val="single" w:sz="6" w:space="0" w:color="000000"/>
            </w:tcBorders>
          </w:tcPr>
          <w:p w14:paraId="499F40F3" w14:textId="77777777" w:rsidR="00DB0A46" w:rsidRDefault="00991634">
            <w:pPr>
              <w:pStyle w:val="TableParagraph"/>
              <w:spacing w:before="53" w:line="262" w:lineRule="exact"/>
              <w:ind w:left="119"/>
              <w:rPr>
                <w:sz w:val="24"/>
              </w:rPr>
            </w:pPr>
            <w:proofErr w:type="spellStart"/>
            <w:r>
              <w:rPr>
                <w:sz w:val="24"/>
              </w:rPr>
              <w:t>ḥaːɬ</w:t>
            </w:r>
            <w:proofErr w:type="spellEnd"/>
          </w:p>
        </w:tc>
        <w:tc>
          <w:tcPr>
            <w:tcW w:w="1220" w:type="dxa"/>
            <w:tcBorders>
              <w:top w:val="single" w:sz="6" w:space="0" w:color="000000"/>
            </w:tcBorders>
          </w:tcPr>
          <w:p w14:paraId="499F40F4" w14:textId="77777777" w:rsidR="00DB0A46" w:rsidRDefault="00991634">
            <w:pPr>
              <w:pStyle w:val="TableParagraph"/>
              <w:spacing w:before="53" w:line="262" w:lineRule="exact"/>
              <w:ind w:left="118"/>
              <w:rPr>
                <w:sz w:val="24"/>
              </w:rPr>
            </w:pPr>
            <w:r>
              <w:rPr>
                <w:sz w:val="24"/>
              </w:rPr>
              <w:t>there</w:t>
            </w:r>
          </w:p>
        </w:tc>
        <w:tc>
          <w:tcPr>
            <w:tcW w:w="1167" w:type="dxa"/>
            <w:tcBorders>
              <w:top w:val="single" w:sz="6" w:space="0" w:color="000000"/>
            </w:tcBorders>
          </w:tcPr>
          <w:p w14:paraId="499F40F5" w14:textId="77777777" w:rsidR="00DB0A46" w:rsidRDefault="00991634">
            <w:pPr>
              <w:pStyle w:val="TableParagraph"/>
              <w:spacing w:before="53" w:line="262" w:lineRule="exact"/>
              <w:ind w:right="120"/>
              <w:jc w:val="right"/>
              <w:rPr>
                <w:sz w:val="24"/>
              </w:rPr>
            </w:pPr>
            <w:r>
              <w:rPr>
                <w:sz w:val="24"/>
              </w:rPr>
              <w:t>2.510</w:t>
            </w:r>
          </w:p>
        </w:tc>
        <w:tc>
          <w:tcPr>
            <w:tcW w:w="740" w:type="dxa"/>
            <w:tcBorders>
              <w:top w:val="single" w:sz="6" w:space="0" w:color="000000"/>
            </w:tcBorders>
          </w:tcPr>
          <w:p w14:paraId="499F40F6" w14:textId="77777777" w:rsidR="00DB0A46" w:rsidRDefault="00991634">
            <w:pPr>
              <w:pStyle w:val="TableParagraph"/>
              <w:spacing w:before="53" w:line="262" w:lineRule="exact"/>
              <w:ind w:left="119"/>
              <w:rPr>
                <w:sz w:val="24"/>
              </w:rPr>
            </w:pPr>
            <w:r>
              <w:rPr>
                <w:sz w:val="24"/>
              </w:rPr>
              <w:t>0.506</w:t>
            </w:r>
          </w:p>
        </w:tc>
        <w:tc>
          <w:tcPr>
            <w:tcW w:w="931" w:type="dxa"/>
            <w:tcBorders>
              <w:top w:val="single" w:sz="6" w:space="0" w:color="000000"/>
            </w:tcBorders>
          </w:tcPr>
          <w:p w14:paraId="499F40F7" w14:textId="77777777" w:rsidR="00DB0A46" w:rsidRDefault="00991634">
            <w:pPr>
              <w:pStyle w:val="TableParagraph"/>
              <w:spacing w:before="53" w:line="262" w:lineRule="exact"/>
              <w:ind w:right="122"/>
              <w:jc w:val="right"/>
              <w:rPr>
                <w:sz w:val="24"/>
              </w:rPr>
            </w:pPr>
            <w:r>
              <w:rPr>
                <w:sz w:val="24"/>
              </w:rPr>
              <w:t>0.761</w:t>
            </w:r>
          </w:p>
        </w:tc>
        <w:tc>
          <w:tcPr>
            <w:tcW w:w="614" w:type="dxa"/>
            <w:tcBorders>
              <w:top w:val="single" w:sz="6" w:space="0" w:color="000000"/>
            </w:tcBorders>
          </w:tcPr>
          <w:p w14:paraId="499F40F8" w14:textId="77777777" w:rsidR="00DB0A46" w:rsidRDefault="00991634">
            <w:pPr>
              <w:pStyle w:val="TableParagraph"/>
              <w:spacing w:before="53" w:line="262" w:lineRule="exact"/>
              <w:ind w:right="123"/>
              <w:jc w:val="right"/>
              <w:rPr>
                <w:sz w:val="24"/>
              </w:rPr>
            </w:pPr>
            <w:r>
              <w:rPr>
                <w:w w:val="99"/>
                <w:sz w:val="24"/>
              </w:rPr>
              <w:t>5</w:t>
            </w:r>
          </w:p>
        </w:tc>
        <w:tc>
          <w:tcPr>
            <w:tcW w:w="739" w:type="dxa"/>
            <w:tcBorders>
              <w:top w:val="single" w:sz="6" w:space="0" w:color="000000"/>
            </w:tcBorders>
          </w:tcPr>
          <w:p w14:paraId="499F40F9" w14:textId="77777777" w:rsidR="00DB0A46" w:rsidRDefault="00991634">
            <w:pPr>
              <w:pStyle w:val="TableParagraph"/>
              <w:spacing w:before="53" w:line="262" w:lineRule="exact"/>
              <w:ind w:right="125"/>
              <w:jc w:val="right"/>
              <w:rPr>
                <w:sz w:val="24"/>
              </w:rPr>
            </w:pPr>
            <w:r>
              <w:rPr>
                <w:sz w:val="24"/>
              </w:rPr>
              <w:t>14</w:t>
            </w:r>
          </w:p>
        </w:tc>
        <w:tc>
          <w:tcPr>
            <w:tcW w:w="737" w:type="dxa"/>
            <w:tcBorders>
              <w:top w:val="single" w:sz="6" w:space="0" w:color="000000"/>
            </w:tcBorders>
          </w:tcPr>
          <w:p w14:paraId="499F40FA" w14:textId="77777777" w:rsidR="00DB0A46" w:rsidRDefault="00991634">
            <w:pPr>
              <w:pStyle w:val="TableParagraph"/>
              <w:spacing w:before="53" w:line="262" w:lineRule="exact"/>
              <w:ind w:right="126"/>
              <w:jc w:val="right"/>
              <w:rPr>
                <w:sz w:val="24"/>
              </w:rPr>
            </w:pPr>
            <w:r>
              <w:rPr>
                <w:w w:val="99"/>
                <w:sz w:val="24"/>
              </w:rPr>
              <w:t>2</w:t>
            </w:r>
          </w:p>
        </w:tc>
        <w:tc>
          <w:tcPr>
            <w:tcW w:w="740" w:type="dxa"/>
            <w:tcBorders>
              <w:top w:val="single" w:sz="6" w:space="0" w:color="000000"/>
            </w:tcBorders>
          </w:tcPr>
          <w:p w14:paraId="499F40FB" w14:textId="77777777" w:rsidR="00DB0A46" w:rsidRDefault="00991634">
            <w:pPr>
              <w:pStyle w:val="TableParagraph"/>
              <w:spacing w:before="53" w:line="262" w:lineRule="exact"/>
              <w:ind w:right="126"/>
              <w:jc w:val="right"/>
              <w:rPr>
                <w:sz w:val="24"/>
              </w:rPr>
            </w:pPr>
            <w:r>
              <w:rPr>
                <w:sz w:val="24"/>
              </w:rPr>
              <w:t>10</w:t>
            </w:r>
          </w:p>
        </w:tc>
      </w:tr>
      <w:tr w:rsidR="00DB0A46" w14:paraId="499F4106" w14:textId="77777777">
        <w:trPr>
          <w:trHeight w:val="288"/>
        </w:trPr>
        <w:tc>
          <w:tcPr>
            <w:tcW w:w="1786" w:type="dxa"/>
          </w:tcPr>
          <w:p w14:paraId="499F40FD" w14:textId="77777777" w:rsidR="00DB0A46" w:rsidRDefault="00991634">
            <w:pPr>
              <w:pStyle w:val="TableParagraph"/>
              <w:spacing w:before="7" w:line="262" w:lineRule="exact"/>
              <w:ind w:left="119"/>
              <w:rPr>
                <w:sz w:val="24"/>
              </w:rPr>
            </w:pPr>
            <w:proofErr w:type="spellStart"/>
            <w:r>
              <w:rPr>
                <w:sz w:val="24"/>
              </w:rPr>
              <w:t>ʔaḥ</w:t>
            </w:r>
            <w:proofErr w:type="spellEnd"/>
          </w:p>
        </w:tc>
        <w:tc>
          <w:tcPr>
            <w:tcW w:w="1220" w:type="dxa"/>
          </w:tcPr>
          <w:p w14:paraId="499F40FE" w14:textId="77777777" w:rsidR="00DB0A46" w:rsidRDefault="00991634">
            <w:pPr>
              <w:pStyle w:val="TableParagraph"/>
              <w:spacing w:before="7" w:line="262" w:lineRule="exact"/>
              <w:ind w:left="118"/>
              <w:rPr>
                <w:sz w:val="24"/>
              </w:rPr>
            </w:pPr>
            <w:r>
              <w:rPr>
                <w:sz w:val="24"/>
              </w:rPr>
              <w:t>this</w:t>
            </w:r>
          </w:p>
        </w:tc>
        <w:tc>
          <w:tcPr>
            <w:tcW w:w="1167" w:type="dxa"/>
          </w:tcPr>
          <w:p w14:paraId="499F40FF" w14:textId="77777777" w:rsidR="00DB0A46" w:rsidRDefault="00991634">
            <w:pPr>
              <w:pStyle w:val="TableParagraph"/>
              <w:spacing w:before="7" w:line="262" w:lineRule="exact"/>
              <w:ind w:right="120"/>
              <w:jc w:val="right"/>
              <w:rPr>
                <w:sz w:val="24"/>
              </w:rPr>
            </w:pPr>
            <w:r>
              <w:rPr>
                <w:sz w:val="24"/>
              </w:rPr>
              <w:t>12.551</w:t>
            </w:r>
          </w:p>
        </w:tc>
        <w:tc>
          <w:tcPr>
            <w:tcW w:w="740" w:type="dxa"/>
          </w:tcPr>
          <w:p w14:paraId="499F4100" w14:textId="77777777" w:rsidR="00DB0A46" w:rsidRDefault="00991634">
            <w:pPr>
              <w:pStyle w:val="TableParagraph"/>
              <w:spacing w:before="7" w:line="262" w:lineRule="exact"/>
              <w:ind w:left="119"/>
              <w:rPr>
                <w:sz w:val="24"/>
              </w:rPr>
            </w:pPr>
            <w:r>
              <w:rPr>
                <w:sz w:val="24"/>
              </w:rPr>
              <w:t>0.317</w:t>
            </w:r>
          </w:p>
        </w:tc>
        <w:tc>
          <w:tcPr>
            <w:tcW w:w="931" w:type="dxa"/>
          </w:tcPr>
          <w:p w14:paraId="499F4101" w14:textId="77777777" w:rsidR="00DB0A46" w:rsidRDefault="00991634">
            <w:pPr>
              <w:pStyle w:val="TableParagraph"/>
              <w:spacing w:before="7" w:line="262" w:lineRule="exact"/>
              <w:ind w:right="122"/>
              <w:jc w:val="right"/>
              <w:rPr>
                <w:sz w:val="24"/>
              </w:rPr>
            </w:pPr>
            <w:r>
              <w:rPr>
                <w:sz w:val="24"/>
              </w:rPr>
              <w:t>0.732</w:t>
            </w:r>
          </w:p>
        </w:tc>
        <w:tc>
          <w:tcPr>
            <w:tcW w:w="614" w:type="dxa"/>
          </w:tcPr>
          <w:p w14:paraId="499F4102" w14:textId="77777777" w:rsidR="00DB0A46" w:rsidRDefault="00991634">
            <w:pPr>
              <w:pStyle w:val="TableParagraph"/>
              <w:spacing w:before="7" w:line="262" w:lineRule="exact"/>
              <w:ind w:right="123"/>
              <w:jc w:val="right"/>
              <w:rPr>
                <w:sz w:val="24"/>
              </w:rPr>
            </w:pPr>
            <w:r>
              <w:rPr>
                <w:sz w:val="24"/>
              </w:rPr>
              <w:t>73</w:t>
            </w:r>
          </w:p>
        </w:tc>
        <w:tc>
          <w:tcPr>
            <w:tcW w:w="739" w:type="dxa"/>
          </w:tcPr>
          <w:p w14:paraId="499F4103" w14:textId="77777777" w:rsidR="00DB0A46" w:rsidRDefault="00991634">
            <w:pPr>
              <w:pStyle w:val="TableParagraph"/>
              <w:spacing w:before="7" w:line="262" w:lineRule="exact"/>
              <w:ind w:right="125"/>
              <w:jc w:val="right"/>
              <w:rPr>
                <w:sz w:val="24"/>
              </w:rPr>
            </w:pPr>
            <w:r>
              <w:rPr>
                <w:sz w:val="24"/>
              </w:rPr>
              <w:t>16</w:t>
            </w:r>
          </w:p>
        </w:tc>
        <w:tc>
          <w:tcPr>
            <w:tcW w:w="737" w:type="dxa"/>
          </w:tcPr>
          <w:p w14:paraId="499F4104" w14:textId="77777777" w:rsidR="00DB0A46" w:rsidRDefault="00991634">
            <w:pPr>
              <w:pStyle w:val="TableParagraph"/>
              <w:spacing w:before="7" w:line="262" w:lineRule="exact"/>
              <w:ind w:right="126"/>
              <w:jc w:val="right"/>
              <w:rPr>
                <w:sz w:val="24"/>
              </w:rPr>
            </w:pPr>
            <w:r>
              <w:rPr>
                <w:sz w:val="24"/>
              </w:rPr>
              <w:t>14</w:t>
            </w:r>
          </w:p>
        </w:tc>
        <w:tc>
          <w:tcPr>
            <w:tcW w:w="740" w:type="dxa"/>
          </w:tcPr>
          <w:p w14:paraId="499F4105" w14:textId="77777777" w:rsidR="00DB0A46" w:rsidRDefault="00991634">
            <w:pPr>
              <w:pStyle w:val="TableParagraph"/>
              <w:spacing w:before="7" w:line="262" w:lineRule="exact"/>
              <w:ind w:right="126"/>
              <w:jc w:val="right"/>
              <w:rPr>
                <w:sz w:val="24"/>
              </w:rPr>
            </w:pPr>
            <w:r>
              <w:rPr>
                <w:sz w:val="24"/>
              </w:rPr>
              <w:t>11</w:t>
            </w:r>
          </w:p>
        </w:tc>
      </w:tr>
      <w:tr w:rsidR="00DB0A46" w14:paraId="499F4110" w14:textId="77777777">
        <w:trPr>
          <w:trHeight w:val="288"/>
        </w:trPr>
        <w:tc>
          <w:tcPr>
            <w:tcW w:w="1786" w:type="dxa"/>
          </w:tcPr>
          <w:p w14:paraId="499F4107" w14:textId="77777777" w:rsidR="00DB0A46" w:rsidRDefault="00991634">
            <w:pPr>
              <w:pStyle w:val="TableParagraph"/>
              <w:spacing w:before="7" w:line="262" w:lineRule="exact"/>
              <w:ind w:left="119"/>
              <w:rPr>
                <w:sz w:val="24"/>
              </w:rPr>
            </w:pPr>
            <w:proofErr w:type="spellStart"/>
            <w:r>
              <w:rPr>
                <w:sz w:val="24"/>
              </w:rPr>
              <w:t>ʔaḥʔa</w:t>
            </w:r>
            <w:proofErr w:type="spellEnd"/>
            <w:r>
              <w:rPr>
                <w:sz w:val="24"/>
              </w:rPr>
              <w:t>ː</w:t>
            </w:r>
          </w:p>
        </w:tc>
        <w:tc>
          <w:tcPr>
            <w:tcW w:w="1220" w:type="dxa"/>
          </w:tcPr>
          <w:p w14:paraId="499F4108" w14:textId="77777777" w:rsidR="00DB0A46" w:rsidRDefault="00991634">
            <w:pPr>
              <w:pStyle w:val="TableParagraph"/>
              <w:spacing w:before="7" w:line="262" w:lineRule="exact"/>
              <w:ind w:left="118"/>
              <w:rPr>
                <w:sz w:val="24"/>
              </w:rPr>
            </w:pPr>
            <w:r>
              <w:rPr>
                <w:sz w:val="24"/>
              </w:rPr>
              <w:t>that</w:t>
            </w:r>
          </w:p>
        </w:tc>
        <w:tc>
          <w:tcPr>
            <w:tcW w:w="1167" w:type="dxa"/>
          </w:tcPr>
          <w:p w14:paraId="499F4109" w14:textId="77777777" w:rsidR="00DB0A46" w:rsidRDefault="00991634">
            <w:pPr>
              <w:pStyle w:val="TableParagraph"/>
              <w:spacing w:before="7" w:line="262" w:lineRule="exact"/>
              <w:ind w:right="120"/>
              <w:jc w:val="right"/>
              <w:rPr>
                <w:sz w:val="24"/>
              </w:rPr>
            </w:pPr>
            <w:r>
              <w:rPr>
                <w:sz w:val="24"/>
              </w:rPr>
              <w:t>12.790</w:t>
            </w:r>
          </w:p>
        </w:tc>
        <w:tc>
          <w:tcPr>
            <w:tcW w:w="740" w:type="dxa"/>
          </w:tcPr>
          <w:p w14:paraId="499F410A" w14:textId="77777777" w:rsidR="00DB0A46" w:rsidRDefault="00991634">
            <w:pPr>
              <w:pStyle w:val="TableParagraph"/>
              <w:spacing w:before="7" w:line="262" w:lineRule="exact"/>
              <w:ind w:left="119"/>
              <w:rPr>
                <w:sz w:val="24"/>
              </w:rPr>
            </w:pPr>
            <w:r>
              <w:rPr>
                <w:sz w:val="24"/>
              </w:rPr>
              <w:t>0.275</w:t>
            </w:r>
          </w:p>
        </w:tc>
        <w:tc>
          <w:tcPr>
            <w:tcW w:w="931" w:type="dxa"/>
          </w:tcPr>
          <w:p w14:paraId="499F410B" w14:textId="77777777" w:rsidR="00DB0A46" w:rsidRDefault="00991634">
            <w:pPr>
              <w:pStyle w:val="TableParagraph"/>
              <w:spacing w:before="7" w:line="262" w:lineRule="exact"/>
              <w:ind w:right="122"/>
              <w:jc w:val="right"/>
              <w:rPr>
                <w:sz w:val="24"/>
              </w:rPr>
            </w:pPr>
            <w:r>
              <w:rPr>
                <w:sz w:val="24"/>
              </w:rPr>
              <w:t>0.672</w:t>
            </w:r>
          </w:p>
        </w:tc>
        <w:tc>
          <w:tcPr>
            <w:tcW w:w="614" w:type="dxa"/>
          </w:tcPr>
          <w:p w14:paraId="499F410C" w14:textId="77777777" w:rsidR="00DB0A46" w:rsidRDefault="00991634">
            <w:pPr>
              <w:pStyle w:val="TableParagraph"/>
              <w:spacing w:before="7" w:line="262" w:lineRule="exact"/>
              <w:ind w:right="123"/>
              <w:jc w:val="right"/>
              <w:rPr>
                <w:sz w:val="24"/>
              </w:rPr>
            </w:pPr>
            <w:r>
              <w:rPr>
                <w:sz w:val="24"/>
              </w:rPr>
              <w:t>55</w:t>
            </w:r>
          </w:p>
        </w:tc>
        <w:tc>
          <w:tcPr>
            <w:tcW w:w="739" w:type="dxa"/>
          </w:tcPr>
          <w:p w14:paraId="499F410D" w14:textId="77777777" w:rsidR="00DB0A46" w:rsidRDefault="00991634">
            <w:pPr>
              <w:pStyle w:val="TableParagraph"/>
              <w:spacing w:before="7" w:line="262" w:lineRule="exact"/>
              <w:ind w:right="125"/>
              <w:jc w:val="right"/>
              <w:rPr>
                <w:sz w:val="24"/>
              </w:rPr>
            </w:pPr>
            <w:r>
              <w:rPr>
                <w:sz w:val="24"/>
              </w:rPr>
              <w:t>48</w:t>
            </w:r>
          </w:p>
        </w:tc>
        <w:tc>
          <w:tcPr>
            <w:tcW w:w="737" w:type="dxa"/>
          </w:tcPr>
          <w:p w14:paraId="499F410E" w14:textId="77777777" w:rsidR="00DB0A46" w:rsidRDefault="00991634">
            <w:pPr>
              <w:pStyle w:val="TableParagraph"/>
              <w:spacing w:before="7" w:line="262" w:lineRule="exact"/>
              <w:ind w:right="126"/>
              <w:jc w:val="right"/>
              <w:rPr>
                <w:sz w:val="24"/>
              </w:rPr>
            </w:pPr>
            <w:r>
              <w:rPr>
                <w:w w:val="99"/>
                <w:sz w:val="24"/>
              </w:rPr>
              <w:t>1</w:t>
            </w:r>
          </w:p>
        </w:tc>
        <w:tc>
          <w:tcPr>
            <w:tcW w:w="740" w:type="dxa"/>
          </w:tcPr>
          <w:p w14:paraId="499F410F" w14:textId="77777777" w:rsidR="00DB0A46" w:rsidRDefault="00991634">
            <w:pPr>
              <w:pStyle w:val="TableParagraph"/>
              <w:spacing w:before="7" w:line="262" w:lineRule="exact"/>
              <w:ind w:right="126"/>
              <w:jc w:val="right"/>
              <w:rPr>
                <w:sz w:val="24"/>
              </w:rPr>
            </w:pPr>
            <w:r>
              <w:rPr>
                <w:sz w:val="24"/>
              </w:rPr>
              <w:t>13</w:t>
            </w:r>
          </w:p>
        </w:tc>
      </w:tr>
      <w:tr w:rsidR="00DB0A46" w14:paraId="499F411A" w14:textId="77777777">
        <w:trPr>
          <w:trHeight w:val="288"/>
        </w:trPr>
        <w:tc>
          <w:tcPr>
            <w:tcW w:w="1786" w:type="dxa"/>
          </w:tcPr>
          <w:p w14:paraId="499F4111" w14:textId="77777777" w:rsidR="00DB0A46" w:rsidRDefault="00991634">
            <w:pPr>
              <w:pStyle w:val="TableParagraph"/>
              <w:spacing w:before="7" w:line="262" w:lineRule="exact"/>
              <w:ind w:left="119"/>
              <w:rPr>
                <w:sz w:val="24"/>
              </w:rPr>
            </w:pPr>
            <w:proofErr w:type="spellStart"/>
            <w:r>
              <w:rPr>
                <w:sz w:val="24"/>
              </w:rPr>
              <w:t>ʔaḥku</w:t>
            </w:r>
            <w:proofErr w:type="spellEnd"/>
            <w:r>
              <w:rPr>
                <w:sz w:val="24"/>
              </w:rPr>
              <w:t>·</w:t>
            </w:r>
          </w:p>
        </w:tc>
        <w:tc>
          <w:tcPr>
            <w:tcW w:w="1220" w:type="dxa"/>
          </w:tcPr>
          <w:p w14:paraId="499F4112" w14:textId="77777777" w:rsidR="00DB0A46" w:rsidRDefault="00991634">
            <w:pPr>
              <w:pStyle w:val="TableParagraph"/>
              <w:spacing w:before="7" w:line="262" w:lineRule="exact"/>
              <w:ind w:left="118"/>
              <w:rPr>
                <w:sz w:val="24"/>
              </w:rPr>
            </w:pPr>
            <w:proofErr w:type="spellStart"/>
            <w:r>
              <w:rPr>
                <w:sz w:val="24"/>
              </w:rPr>
              <w:t>right.here</w:t>
            </w:r>
            <w:proofErr w:type="spellEnd"/>
          </w:p>
        </w:tc>
        <w:tc>
          <w:tcPr>
            <w:tcW w:w="1167" w:type="dxa"/>
          </w:tcPr>
          <w:p w14:paraId="499F4113" w14:textId="77777777" w:rsidR="00DB0A46" w:rsidRDefault="00991634">
            <w:pPr>
              <w:pStyle w:val="TableParagraph"/>
              <w:spacing w:before="7" w:line="262" w:lineRule="exact"/>
              <w:ind w:right="119"/>
              <w:jc w:val="right"/>
              <w:rPr>
                <w:sz w:val="24"/>
              </w:rPr>
            </w:pPr>
            <w:r>
              <w:rPr>
                <w:sz w:val="24"/>
              </w:rPr>
              <w:t>0.717</w:t>
            </w:r>
          </w:p>
        </w:tc>
        <w:tc>
          <w:tcPr>
            <w:tcW w:w="740" w:type="dxa"/>
          </w:tcPr>
          <w:p w14:paraId="499F4114" w14:textId="77777777" w:rsidR="00DB0A46" w:rsidRDefault="00991634">
            <w:pPr>
              <w:pStyle w:val="TableParagraph"/>
              <w:spacing w:before="7" w:line="262" w:lineRule="exact"/>
              <w:ind w:left="120"/>
              <w:rPr>
                <w:sz w:val="24"/>
              </w:rPr>
            </w:pPr>
            <w:r>
              <w:rPr>
                <w:sz w:val="24"/>
              </w:rPr>
              <w:t>0.688</w:t>
            </w:r>
          </w:p>
        </w:tc>
        <w:tc>
          <w:tcPr>
            <w:tcW w:w="931" w:type="dxa"/>
          </w:tcPr>
          <w:p w14:paraId="499F4115" w14:textId="77777777" w:rsidR="00DB0A46" w:rsidRDefault="00991634">
            <w:pPr>
              <w:pStyle w:val="TableParagraph"/>
              <w:spacing w:before="7" w:line="262" w:lineRule="exact"/>
              <w:ind w:right="121"/>
              <w:jc w:val="right"/>
              <w:rPr>
                <w:sz w:val="24"/>
              </w:rPr>
            </w:pPr>
            <w:r>
              <w:rPr>
                <w:sz w:val="24"/>
              </w:rPr>
              <w:t>0.631</w:t>
            </w:r>
          </w:p>
        </w:tc>
        <w:tc>
          <w:tcPr>
            <w:tcW w:w="614" w:type="dxa"/>
          </w:tcPr>
          <w:p w14:paraId="499F4116" w14:textId="77777777" w:rsidR="00DB0A46" w:rsidRDefault="00991634">
            <w:pPr>
              <w:pStyle w:val="TableParagraph"/>
              <w:spacing w:before="7" w:line="262" w:lineRule="exact"/>
              <w:ind w:right="122"/>
              <w:jc w:val="right"/>
              <w:rPr>
                <w:sz w:val="24"/>
              </w:rPr>
            </w:pPr>
            <w:r>
              <w:rPr>
                <w:w w:val="99"/>
                <w:sz w:val="24"/>
              </w:rPr>
              <w:t>3</w:t>
            </w:r>
          </w:p>
        </w:tc>
        <w:tc>
          <w:tcPr>
            <w:tcW w:w="739" w:type="dxa"/>
          </w:tcPr>
          <w:p w14:paraId="499F4117" w14:textId="77777777" w:rsidR="00DB0A46" w:rsidRDefault="00991634">
            <w:pPr>
              <w:pStyle w:val="TableParagraph"/>
              <w:spacing w:before="7" w:line="262" w:lineRule="exact"/>
              <w:ind w:right="124"/>
              <w:jc w:val="right"/>
              <w:rPr>
                <w:sz w:val="24"/>
              </w:rPr>
            </w:pPr>
            <w:r>
              <w:rPr>
                <w:w w:val="99"/>
                <w:sz w:val="24"/>
              </w:rPr>
              <w:t>3</w:t>
            </w:r>
          </w:p>
        </w:tc>
        <w:tc>
          <w:tcPr>
            <w:tcW w:w="737" w:type="dxa"/>
          </w:tcPr>
          <w:p w14:paraId="499F4118" w14:textId="77777777" w:rsidR="00DB0A46" w:rsidRDefault="00991634">
            <w:pPr>
              <w:pStyle w:val="TableParagraph"/>
              <w:spacing w:before="7" w:line="262" w:lineRule="exact"/>
              <w:ind w:right="126"/>
              <w:jc w:val="right"/>
              <w:rPr>
                <w:sz w:val="24"/>
              </w:rPr>
            </w:pPr>
            <w:r>
              <w:rPr>
                <w:w w:val="99"/>
                <w:sz w:val="24"/>
              </w:rPr>
              <w:t>0</w:t>
            </w:r>
          </w:p>
        </w:tc>
        <w:tc>
          <w:tcPr>
            <w:tcW w:w="740" w:type="dxa"/>
          </w:tcPr>
          <w:p w14:paraId="499F4119" w14:textId="77777777" w:rsidR="00DB0A46" w:rsidRDefault="00991634">
            <w:pPr>
              <w:pStyle w:val="TableParagraph"/>
              <w:spacing w:before="7" w:line="262" w:lineRule="exact"/>
              <w:ind w:right="125"/>
              <w:jc w:val="right"/>
              <w:rPr>
                <w:sz w:val="24"/>
              </w:rPr>
            </w:pPr>
            <w:r>
              <w:rPr>
                <w:sz w:val="24"/>
              </w:rPr>
              <w:t>20</w:t>
            </w:r>
          </w:p>
        </w:tc>
      </w:tr>
      <w:tr w:rsidR="00DB0A46" w14:paraId="499F4124" w14:textId="77777777">
        <w:trPr>
          <w:trHeight w:val="349"/>
        </w:trPr>
        <w:tc>
          <w:tcPr>
            <w:tcW w:w="1786" w:type="dxa"/>
            <w:tcBorders>
              <w:bottom w:val="single" w:sz="8" w:space="0" w:color="000000"/>
            </w:tcBorders>
          </w:tcPr>
          <w:p w14:paraId="499F411B" w14:textId="77777777" w:rsidR="00DB0A46" w:rsidRDefault="00991634">
            <w:pPr>
              <w:pStyle w:val="TableParagraph"/>
              <w:spacing w:before="7" w:line="240" w:lineRule="auto"/>
              <w:ind w:left="119"/>
              <w:rPr>
                <w:sz w:val="24"/>
              </w:rPr>
            </w:pPr>
            <w:proofErr w:type="spellStart"/>
            <w:r>
              <w:rPr>
                <w:sz w:val="24"/>
              </w:rPr>
              <w:t>hiɬ</w:t>
            </w:r>
            <w:proofErr w:type="spellEnd"/>
          </w:p>
        </w:tc>
        <w:tc>
          <w:tcPr>
            <w:tcW w:w="1220" w:type="dxa"/>
            <w:tcBorders>
              <w:bottom w:val="single" w:sz="8" w:space="0" w:color="000000"/>
            </w:tcBorders>
          </w:tcPr>
          <w:p w14:paraId="499F411C" w14:textId="77777777" w:rsidR="00DB0A46" w:rsidRDefault="00991634">
            <w:pPr>
              <w:pStyle w:val="TableParagraph"/>
              <w:spacing w:before="7" w:line="240" w:lineRule="auto"/>
              <w:ind w:left="118"/>
              <w:rPr>
                <w:sz w:val="24"/>
              </w:rPr>
            </w:pPr>
            <w:r>
              <w:rPr>
                <w:sz w:val="24"/>
              </w:rPr>
              <w:t>there</w:t>
            </w:r>
          </w:p>
        </w:tc>
        <w:tc>
          <w:tcPr>
            <w:tcW w:w="1167" w:type="dxa"/>
            <w:tcBorders>
              <w:bottom w:val="single" w:sz="8" w:space="0" w:color="000000"/>
            </w:tcBorders>
          </w:tcPr>
          <w:p w14:paraId="499F411D" w14:textId="77777777" w:rsidR="00DB0A46" w:rsidRDefault="00991634">
            <w:pPr>
              <w:pStyle w:val="TableParagraph"/>
              <w:spacing w:before="7" w:line="240" w:lineRule="auto"/>
              <w:ind w:right="120"/>
              <w:jc w:val="right"/>
              <w:rPr>
                <w:sz w:val="24"/>
              </w:rPr>
            </w:pPr>
            <w:r>
              <w:rPr>
                <w:sz w:val="24"/>
              </w:rPr>
              <w:t>6.216</w:t>
            </w:r>
          </w:p>
        </w:tc>
        <w:tc>
          <w:tcPr>
            <w:tcW w:w="740" w:type="dxa"/>
            <w:tcBorders>
              <w:bottom w:val="single" w:sz="8" w:space="0" w:color="000000"/>
            </w:tcBorders>
          </w:tcPr>
          <w:p w14:paraId="499F411E" w14:textId="77777777" w:rsidR="00DB0A46" w:rsidRDefault="00991634">
            <w:pPr>
              <w:pStyle w:val="TableParagraph"/>
              <w:spacing w:before="7" w:line="240" w:lineRule="auto"/>
              <w:ind w:left="119"/>
              <w:rPr>
                <w:sz w:val="24"/>
              </w:rPr>
            </w:pPr>
            <w:r>
              <w:rPr>
                <w:sz w:val="24"/>
              </w:rPr>
              <w:t>0.393</w:t>
            </w:r>
          </w:p>
        </w:tc>
        <w:tc>
          <w:tcPr>
            <w:tcW w:w="931" w:type="dxa"/>
            <w:tcBorders>
              <w:bottom w:val="single" w:sz="8" w:space="0" w:color="000000"/>
            </w:tcBorders>
          </w:tcPr>
          <w:p w14:paraId="499F411F" w14:textId="77777777" w:rsidR="00DB0A46" w:rsidRDefault="00991634">
            <w:pPr>
              <w:pStyle w:val="TableParagraph"/>
              <w:spacing w:before="7" w:line="240" w:lineRule="auto"/>
              <w:ind w:right="122"/>
              <w:jc w:val="right"/>
              <w:rPr>
                <w:sz w:val="24"/>
              </w:rPr>
            </w:pPr>
            <w:r>
              <w:rPr>
                <w:sz w:val="24"/>
              </w:rPr>
              <w:t>0.606</w:t>
            </w:r>
          </w:p>
        </w:tc>
        <w:tc>
          <w:tcPr>
            <w:tcW w:w="614" w:type="dxa"/>
            <w:tcBorders>
              <w:bottom w:val="single" w:sz="8" w:space="0" w:color="000000"/>
            </w:tcBorders>
          </w:tcPr>
          <w:p w14:paraId="499F4120" w14:textId="77777777" w:rsidR="00DB0A46" w:rsidRDefault="00991634">
            <w:pPr>
              <w:pStyle w:val="TableParagraph"/>
              <w:spacing w:before="7" w:line="240" w:lineRule="auto"/>
              <w:ind w:right="123"/>
              <w:jc w:val="right"/>
              <w:rPr>
                <w:sz w:val="24"/>
              </w:rPr>
            </w:pPr>
            <w:r>
              <w:rPr>
                <w:sz w:val="24"/>
              </w:rPr>
              <w:t>20</w:t>
            </w:r>
          </w:p>
        </w:tc>
        <w:tc>
          <w:tcPr>
            <w:tcW w:w="739" w:type="dxa"/>
            <w:tcBorders>
              <w:bottom w:val="single" w:sz="8" w:space="0" w:color="000000"/>
            </w:tcBorders>
          </w:tcPr>
          <w:p w14:paraId="499F4121" w14:textId="77777777" w:rsidR="00DB0A46" w:rsidRDefault="00991634">
            <w:pPr>
              <w:pStyle w:val="TableParagraph"/>
              <w:spacing w:before="7" w:line="240" w:lineRule="auto"/>
              <w:ind w:right="125"/>
              <w:jc w:val="right"/>
              <w:rPr>
                <w:sz w:val="24"/>
              </w:rPr>
            </w:pPr>
            <w:r>
              <w:rPr>
                <w:sz w:val="24"/>
              </w:rPr>
              <w:t>32</w:t>
            </w:r>
          </w:p>
        </w:tc>
        <w:tc>
          <w:tcPr>
            <w:tcW w:w="737" w:type="dxa"/>
            <w:tcBorders>
              <w:bottom w:val="single" w:sz="8" w:space="0" w:color="000000"/>
            </w:tcBorders>
          </w:tcPr>
          <w:p w14:paraId="499F4122" w14:textId="77777777" w:rsidR="00DB0A46" w:rsidRDefault="00991634">
            <w:pPr>
              <w:pStyle w:val="TableParagraph"/>
              <w:spacing w:before="7" w:line="240" w:lineRule="auto"/>
              <w:ind w:right="126"/>
              <w:jc w:val="right"/>
              <w:rPr>
                <w:sz w:val="24"/>
              </w:rPr>
            </w:pPr>
            <w:r>
              <w:rPr>
                <w:w w:val="99"/>
                <w:sz w:val="24"/>
              </w:rPr>
              <w:t>0</w:t>
            </w:r>
          </w:p>
        </w:tc>
        <w:tc>
          <w:tcPr>
            <w:tcW w:w="740" w:type="dxa"/>
            <w:tcBorders>
              <w:bottom w:val="single" w:sz="8" w:space="0" w:color="000000"/>
            </w:tcBorders>
          </w:tcPr>
          <w:p w14:paraId="499F4123" w14:textId="77777777" w:rsidR="00DB0A46" w:rsidRDefault="00991634">
            <w:pPr>
              <w:pStyle w:val="TableParagraph"/>
              <w:spacing w:before="7" w:line="240" w:lineRule="auto"/>
              <w:ind w:right="126"/>
              <w:jc w:val="right"/>
              <w:rPr>
                <w:sz w:val="24"/>
              </w:rPr>
            </w:pPr>
            <w:r>
              <w:rPr>
                <w:sz w:val="24"/>
              </w:rPr>
              <w:t>30</w:t>
            </w:r>
          </w:p>
        </w:tc>
      </w:tr>
    </w:tbl>
    <w:p w14:paraId="499F4125" w14:textId="77777777" w:rsidR="00DB0A46" w:rsidRDefault="00DB0A46">
      <w:pPr>
        <w:pStyle w:val="BodyText"/>
      </w:pPr>
    </w:p>
    <w:p w14:paraId="499F4126" w14:textId="77777777" w:rsidR="00DB0A46" w:rsidRDefault="00DB0A46">
      <w:pPr>
        <w:pStyle w:val="BodyText"/>
        <w:spacing w:before="8"/>
        <w:rPr>
          <w:sz w:val="25"/>
        </w:rPr>
      </w:pPr>
    </w:p>
    <w:p w14:paraId="499F4127" w14:textId="77777777" w:rsidR="00DB0A46" w:rsidRDefault="00991634">
      <w:pPr>
        <w:pStyle w:val="Heading3"/>
        <w:numPr>
          <w:ilvl w:val="2"/>
          <w:numId w:val="7"/>
        </w:numPr>
        <w:tabs>
          <w:tab w:val="left" w:pos="968"/>
          <w:tab w:val="left" w:pos="969"/>
        </w:tabs>
        <w:rPr>
          <w:b/>
        </w:rPr>
      </w:pPr>
      <w:bookmarkStart w:id="318" w:name="4.6.3_Nuuchahnulth"/>
      <w:bookmarkStart w:id="319" w:name="_bookmark253"/>
      <w:bookmarkEnd w:id="318"/>
      <w:bookmarkEnd w:id="319"/>
      <w:r>
        <w:rPr>
          <w:b/>
        </w:rPr>
        <w:t>Nuuchahnulth</w:t>
      </w:r>
    </w:p>
    <w:p w14:paraId="499F4128" w14:textId="77777777" w:rsidR="00DB0A46" w:rsidRDefault="00DB0A46">
      <w:pPr>
        <w:pStyle w:val="BodyText"/>
        <w:spacing w:before="8"/>
        <w:rPr>
          <w:b/>
          <w:sz w:val="30"/>
        </w:rPr>
      </w:pPr>
    </w:p>
    <w:p w14:paraId="499F4129" w14:textId="35BCEA8A" w:rsidR="00DB0A46" w:rsidRDefault="00991634">
      <w:pPr>
        <w:pStyle w:val="BodyText"/>
        <w:spacing w:line="415" w:lineRule="auto"/>
        <w:ind w:left="120" w:right="312"/>
        <w:jc w:val="both"/>
      </w:pPr>
      <w:r>
        <w:t>When we look at the semantic classes that align with high and low functional diversity in</w:t>
      </w:r>
      <w:r>
        <w:rPr>
          <w:spacing w:val="1"/>
        </w:rPr>
        <w:t xml:space="preserve"> </w:t>
      </w:r>
      <w:r>
        <w:t>Nuuchahnulth,</w:t>
      </w:r>
      <w:r>
        <w:rPr>
          <w:spacing w:val="-4"/>
        </w:rPr>
        <w:t xml:space="preserve"> </w:t>
      </w:r>
      <w:r>
        <w:t>certain</w:t>
      </w:r>
      <w:r>
        <w:rPr>
          <w:spacing w:val="-3"/>
        </w:rPr>
        <w:t xml:space="preserve"> </w:t>
      </w:r>
      <w:r>
        <w:t>classes</w:t>
      </w:r>
      <w:r>
        <w:rPr>
          <w:spacing w:val="-3"/>
        </w:rPr>
        <w:t xml:space="preserve"> </w:t>
      </w:r>
      <w:r>
        <w:t>in</w:t>
      </w:r>
      <w:r>
        <w:rPr>
          <w:spacing w:val="-4"/>
        </w:rPr>
        <w:t xml:space="preserve"> </w:t>
      </w:r>
      <w:r>
        <w:t>particular</w:t>
      </w:r>
      <w:r>
        <w:rPr>
          <w:spacing w:val="-3"/>
        </w:rPr>
        <w:t xml:space="preserve"> </w:t>
      </w:r>
      <w:r>
        <w:t>stand</w:t>
      </w:r>
      <w:r>
        <w:rPr>
          <w:spacing w:val="-3"/>
        </w:rPr>
        <w:t xml:space="preserve"> </w:t>
      </w:r>
      <w:r>
        <w:t>out</w:t>
      </w:r>
      <w:r>
        <w:rPr>
          <w:spacing w:val="-3"/>
        </w:rPr>
        <w:t xml:space="preserve"> </w:t>
      </w:r>
      <w:r>
        <w:t>as</w:t>
      </w:r>
      <w:r>
        <w:rPr>
          <w:spacing w:val="-4"/>
        </w:rPr>
        <w:t xml:space="preserve"> </w:t>
      </w:r>
      <w:r>
        <w:t>being</w:t>
      </w:r>
      <w:r>
        <w:rPr>
          <w:spacing w:val="-3"/>
        </w:rPr>
        <w:t xml:space="preserve"> </w:t>
      </w:r>
      <w:r>
        <w:t>especially</w:t>
      </w:r>
      <w:r>
        <w:rPr>
          <w:spacing w:val="-3"/>
        </w:rPr>
        <w:t xml:space="preserve"> </w:t>
      </w:r>
      <w:r>
        <w:t>polyfunctional:</w:t>
      </w:r>
      <w:r>
        <w:rPr>
          <w:spacing w:val="16"/>
        </w:rPr>
        <w:t xml:space="preserve"> </w:t>
      </w:r>
      <w:r>
        <w:t>numerals and quantifiers such as ‘all’ and ‘eight’, as well as property-denoting words like ‘big’</w:t>
      </w:r>
      <w:r>
        <w:rPr>
          <w:spacing w:val="-57"/>
        </w:rPr>
        <w:t xml:space="preserve"> </w:t>
      </w:r>
      <w:r>
        <w:rPr>
          <w:w w:val="95"/>
        </w:rPr>
        <w:t>and ‘old’. 12 of the top 20 most functionally diverse stems in Nuuchahnulth are of these types.</w:t>
      </w:r>
      <w:r>
        <w:rPr>
          <w:spacing w:val="1"/>
          <w:w w:val="95"/>
        </w:rPr>
        <w:t xml:space="preserve"> </w:t>
      </w:r>
      <w:r>
        <w:t>With few exceptions, numerals, quantifiers, and property-denoting words in Nuuchahnulth</w:t>
      </w:r>
      <w:r>
        <w:rPr>
          <w:spacing w:val="-57"/>
        </w:rPr>
        <w:t xml:space="preserve"> </w:t>
      </w:r>
      <w:r>
        <w:t xml:space="preserve">have high functional diversity ratings, above </w:t>
      </w:r>
      <w:r>
        <w:rPr>
          <w:rFonts w:ascii="Book Antiqua" w:hAnsi="Book Antiqua"/>
        </w:rPr>
        <w:t>0</w:t>
      </w:r>
      <w:r>
        <w:rPr>
          <w:rFonts w:ascii="Bookman Old Style" w:hAnsi="Bookman Old Style"/>
          <w:i/>
        </w:rPr>
        <w:t>.</w:t>
      </w:r>
      <w:r>
        <w:rPr>
          <w:rFonts w:ascii="Book Antiqua" w:hAnsi="Book Antiqua"/>
        </w:rPr>
        <w:t>5</w:t>
      </w:r>
      <w:r>
        <w:t>. All of the core deictic stems in Nuuchahnulth</w:t>
      </w:r>
      <w:r>
        <w:rPr>
          <w:spacing w:val="-4"/>
        </w:rPr>
        <w:t xml:space="preserve"> </w:t>
      </w:r>
      <w:r>
        <w:t>also</w:t>
      </w:r>
      <w:r>
        <w:rPr>
          <w:spacing w:val="-4"/>
        </w:rPr>
        <w:t xml:space="preserve"> </w:t>
      </w:r>
      <w:r>
        <w:t>feature</w:t>
      </w:r>
      <w:r>
        <w:rPr>
          <w:spacing w:val="-4"/>
        </w:rPr>
        <w:t xml:space="preserve"> </w:t>
      </w:r>
      <w:r>
        <w:t>in</w:t>
      </w:r>
      <w:r>
        <w:rPr>
          <w:spacing w:val="-3"/>
        </w:rPr>
        <w:t xml:space="preserve"> </w:t>
      </w:r>
      <w:r>
        <w:t>the</w:t>
      </w:r>
      <w:r>
        <w:rPr>
          <w:spacing w:val="-4"/>
        </w:rPr>
        <w:t xml:space="preserve"> </w:t>
      </w:r>
      <w:r>
        <w:t>top</w:t>
      </w:r>
      <w:r>
        <w:rPr>
          <w:spacing w:val="-4"/>
        </w:rPr>
        <w:t xml:space="preserve"> </w:t>
      </w:r>
      <w:r>
        <w:t>25</w:t>
      </w:r>
      <w:r>
        <w:rPr>
          <w:spacing w:val="-3"/>
        </w:rPr>
        <w:t xml:space="preserve"> </w:t>
      </w:r>
      <w:r>
        <w:t>most</w:t>
      </w:r>
      <w:r>
        <w:rPr>
          <w:spacing w:val="-4"/>
        </w:rPr>
        <w:t xml:space="preserve"> </w:t>
      </w:r>
      <w:r>
        <w:t>functionally</w:t>
      </w:r>
      <w:r>
        <w:rPr>
          <w:spacing w:val="-4"/>
        </w:rPr>
        <w:t xml:space="preserve"> </w:t>
      </w:r>
      <w:r>
        <w:t>diverse</w:t>
      </w:r>
      <w:r>
        <w:rPr>
          <w:spacing w:val="-3"/>
        </w:rPr>
        <w:t xml:space="preserve"> </w:t>
      </w:r>
      <w:r>
        <w:t>words.</w:t>
      </w:r>
      <w:r>
        <w:rPr>
          <w:spacing w:val="15"/>
        </w:rPr>
        <w:t xml:space="preserve"> </w:t>
      </w:r>
      <w:r>
        <w:t>The</w:t>
      </w:r>
      <w:r>
        <w:rPr>
          <w:spacing w:val="-4"/>
        </w:rPr>
        <w:t xml:space="preserve"> </w:t>
      </w:r>
      <w:r>
        <w:t>statistical</w:t>
      </w:r>
      <w:r>
        <w:rPr>
          <w:spacing w:val="-3"/>
        </w:rPr>
        <w:t xml:space="preserve"> </w:t>
      </w:r>
      <w:r>
        <w:t>data</w:t>
      </w:r>
      <w:r>
        <w:rPr>
          <w:spacing w:val="-4"/>
        </w:rPr>
        <w:t xml:space="preserve"> </w:t>
      </w:r>
      <w:r>
        <w:t>for</w:t>
      </w:r>
      <w:r>
        <w:rPr>
          <w:spacing w:val="-4"/>
        </w:rPr>
        <w:t xml:space="preserve"> </w:t>
      </w:r>
      <w:r>
        <w:t>both</w:t>
      </w:r>
      <w:r>
        <w:rPr>
          <w:spacing w:val="-57"/>
        </w:rPr>
        <w:t xml:space="preserve"> </w:t>
      </w:r>
      <w:r>
        <w:t>these classes of stems, along with their rank in terms of functional diversity, are listed in</w:t>
      </w:r>
      <w:r>
        <w:rPr>
          <w:spacing w:val="1"/>
        </w:rPr>
        <w:t xml:space="preserve"> </w:t>
      </w:r>
      <w:hyperlink w:anchor="_bookmark251" w:history="1">
        <w:r>
          <w:rPr>
            <w:color w:val="007FFF"/>
          </w:rPr>
          <w:t>Table</w:t>
        </w:r>
        <w:r>
          <w:rPr>
            <w:color w:val="007FFF"/>
            <w:spacing w:val="-2"/>
          </w:rPr>
          <w:t xml:space="preserve"> </w:t>
        </w:r>
        <w:r>
          <w:rPr>
            <w:color w:val="007FFF"/>
          </w:rPr>
          <w:t>4.7</w:t>
        </w:r>
      </w:hyperlink>
      <w:r>
        <w:t>.</w:t>
      </w:r>
    </w:p>
    <w:p w14:paraId="499F412A" w14:textId="77777777" w:rsidR="00DB0A46" w:rsidRDefault="00991634">
      <w:pPr>
        <w:pStyle w:val="BodyText"/>
        <w:ind w:left="478"/>
        <w:jc w:val="both"/>
      </w:pPr>
      <w:r>
        <w:t>What</w:t>
      </w:r>
      <w:r>
        <w:rPr>
          <w:spacing w:val="18"/>
        </w:rPr>
        <w:t xml:space="preserve"> </w:t>
      </w:r>
      <w:r>
        <w:t>accounts</w:t>
      </w:r>
      <w:r>
        <w:rPr>
          <w:spacing w:val="17"/>
        </w:rPr>
        <w:t xml:space="preserve"> </w:t>
      </w:r>
      <w:r>
        <w:t>for</w:t>
      </w:r>
      <w:r>
        <w:rPr>
          <w:spacing w:val="18"/>
        </w:rPr>
        <w:t xml:space="preserve"> </w:t>
      </w:r>
      <w:r>
        <w:t>the</w:t>
      </w:r>
      <w:r>
        <w:rPr>
          <w:spacing w:val="18"/>
        </w:rPr>
        <w:t xml:space="preserve"> </w:t>
      </w:r>
      <w:r>
        <w:t>consistently</w:t>
      </w:r>
      <w:r>
        <w:rPr>
          <w:spacing w:val="18"/>
        </w:rPr>
        <w:t xml:space="preserve"> </w:t>
      </w:r>
      <w:r>
        <w:t>high</w:t>
      </w:r>
      <w:r>
        <w:rPr>
          <w:spacing w:val="18"/>
        </w:rPr>
        <w:t xml:space="preserve"> </w:t>
      </w:r>
      <w:r>
        <w:t>functional</w:t>
      </w:r>
      <w:r>
        <w:rPr>
          <w:spacing w:val="18"/>
        </w:rPr>
        <w:t xml:space="preserve"> </w:t>
      </w:r>
      <w:r>
        <w:t>diversity</w:t>
      </w:r>
      <w:r>
        <w:rPr>
          <w:spacing w:val="18"/>
        </w:rPr>
        <w:t xml:space="preserve"> </w:t>
      </w:r>
      <w:r>
        <w:t>rating</w:t>
      </w:r>
      <w:r>
        <w:rPr>
          <w:spacing w:val="18"/>
        </w:rPr>
        <w:t xml:space="preserve"> </w:t>
      </w:r>
      <w:r>
        <w:t>for</w:t>
      </w:r>
      <w:r>
        <w:rPr>
          <w:spacing w:val="18"/>
        </w:rPr>
        <w:t xml:space="preserve"> </w:t>
      </w:r>
      <w:r>
        <w:t>quantifiers</w:t>
      </w:r>
      <w:r>
        <w:rPr>
          <w:spacing w:val="18"/>
        </w:rPr>
        <w:t xml:space="preserve"> </w:t>
      </w:r>
      <w:r>
        <w:t>and</w:t>
      </w:r>
    </w:p>
    <w:p w14:paraId="499F412B" w14:textId="77777777" w:rsidR="00DB0A46" w:rsidRDefault="00DB0A46">
      <w:pPr>
        <w:jc w:val="both"/>
        <w:sectPr w:rsidR="00DB0A46">
          <w:pgSz w:w="12240" w:h="15840"/>
          <w:pgMar w:top="1060" w:right="1120" w:bottom="1000" w:left="1680" w:header="793" w:footer="806" w:gutter="0"/>
          <w:cols w:space="720"/>
        </w:sectPr>
      </w:pPr>
    </w:p>
    <w:p w14:paraId="499F412C" w14:textId="77777777" w:rsidR="00DB0A46" w:rsidRDefault="00DB0A46">
      <w:pPr>
        <w:pStyle w:val="BodyText"/>
        <w:rPr>
          <w:sz w:val="20"/>
        </w:rPr>
      </w:pPr>
    </w:p>
    <w:p w14:paraId="499F412D" w14:textId="31C8BB87" w:rsidR="00DB0A46" w:rsidRDefault="00991634">
      <w:pPr>
        <w:pStyle w:val="BodyText"/>
        <w:spacing w:before="220" w:line="420" w:lineRule="auto"/>
        <w:ind w:left="120" w:right="312"/>
        <w:jc w:val="both"/>
      </w:pPr>
      <w:bookmarkStart w:id="320" w:name="_bookmark254"/>
      <w:bookmarkEnd w:id="320"/>
      <w:r>
        <w:t>property words?</w:t>
      </w:r>
      <w:r>
        <w:rPr>
          <w:spacing w:val="1"/>
        </w:rPr>
        <w:t xml:space="preserve"> </w:t>
      </w:r>
      <w:r>
        <w:t>Why is it that similar property words are so rigid in English yet so polyfunctional in Nuuchahnulth? First, Nuuchahnulth does not have any morphological strategies dedicated to expressing the function of modification.</w:t>
      </w:r>
      <w:r>
        <w:rPr>
          <w:spacing w:val="1"/>
        </w:rPr>
        <w:t xml:space="preserve"> </w:t>
      </w:r>
      <w:r>
        <w:t>Nuuchahnulth does have a syntactic strategy</w:t>
      </w:r>
      <w:hyperlink w:anchor="_bookmark256" w:history="1">
        <w:r>
          <w:rPr>
            <w:color w:val="007FFF"/>
            <w:vertAlign w:val="superscript"/>
          </w:rPr>
          <w:t>1</w:t>
        </w:r>
        <w:r>
          <w:rPr>
            <w:color w:val="007FFF"/>
          </w:rPr>
          <w:t xml:space="preserve"> </w:t>
        </w:r>
      </w:hyperlink>
      <w:r>
        <w:t>for expressing modification wherein modifiers precede their head and take</w:t>
      </w:r>
      <w:r>
        <w:rPr>
          <w:spacing w:val="1"/>
        </w:rPr>
        <w:t xml:space="preserve"> </w:t>
      </w:r>
      <w:r>
        <w:t>now inflectional affixes when they do so, but its use is fairly uncommon. Instead, speakers</w:t>
      </w:r>
      <w:r>
        <w:rPr>
          <w:spacing w:val="1"/>
        </w:rPr>
        <w:t xml:space="preserve"> </w:t>
      </w:r>
      <w:r>
        <w:t>avail</w:t>
      </w:r>
      <w:r>
        <w:rPr>
          <w:spacing w:val="1"/>
        </w:rPr>
        <w:t xml:space="preserve"> </w:t>
      </w:r>
      <w:r>
        <w:t>themselves</w:t>
      </w:r>
      <w:r>
        <w:rPr>
          <w:spacing w:val="2"/>
        </w:rPr>
        <w:t xml:space="preserve"> </w:t>
      </w:r>
      <w:r>
        <w:t>of</w:t>
      </w:r>
      <w:r>
        <w:rPr>
          <w:spacing w:val="2"/>
        </w:rPr>
        <w:t xml:space="preserve"> </w:t>
      </w:r>
      <w:r>
        <w:t>two</w:t>
      </w:r>
      <w:r>
        <w:rPr>
          <w:spacing w:val="2"/>
        </w:rPr>
        <w:t xml:space="preserve"> </w:t>
      </w:r>
      <w:r>
        <w:t>strategies</w:t>
      </w:r>
      <w:r>
        <w:rPr>
          <w:spacing w:val="2"/>
        </w:rPr>
        <w:t xml:space="preserve"> </w:t>
      </w:r>
      <w:r>
        <w:t>for</w:t>
      </w:r>
      <w:r>
        <w:rPr>
          <w:spacing w:val="2"/>
        </w:rPr>
        <w:t xml:space="preserve"> </w:t>
      </w:r>
      <w:r>
        <w:t>communicating</w:t>
      </w:r>
      <w:r>
        <w:rPr>
          <w:spacing w:val="2"/>
        </w:rPr>
        <w:t xml:space="preserve"> </w:t>
      </w:r>
      <w:r>
        <w:t>quantification</w:t>
      </w:r>
      <w:r>
        <w:rPr>
          <w:spacing w:val="2"/>
        </w:rPr>
        <w:t xml:space="preserve"> </w:t>
      </w:r>
      <w:r>
        <w:t>and</w:t>
      </w:r>
      <w:r>
        <w:rPr>
          <w:spacing w:val="2"/>
        </w:rPr>
        <w:t xml:space="preserve"> </w:t>
      </w:r>
      <w:r>
        <w:t>property</w:t>
      </w:r>
      <w:r>
        <w:rPr>
          <w:spacing w:val="2"/>
        </w:rPr>
        <w:t xml:space="preserve"> </w:t>
      </w:r>
      <w:r>
        <w:t>concepts:</w:t>
      </w:r>
    </w:p>
    <w:p w14:paraId="499F412E" w14:textId="77777777" w:rsidR="00DB0A46" w:rsidRDefault="00991634">
      <w:pPr>
        <w:pStyle w:val="BodyText"/>
        <w:spacing w:line="420" w:lineRule="auto"/>
        <w:ind w:left="120" w:right="312"/>
        <w:jc w:val="both"/>
      </w:pPr>
      <w:r>
        <w:t>a) lexical affixation, and b) construing quantifiers and property concepts as either referents</w:t>
      </w:r>
      <w:r>
        <w:rPr>
          <w:spacing w:val="1"/>
        </w:rPr>
        <w:t xml:space="preserve"> </w:t>
      </w:r>
      <w:r>
        <w:t>or</w:t>
      </w:r>
      <w:r>
        <w:rPr>
          <w:spacing w:val="-2"/>
        </w:rPr>
        <w:t xml:space="preserve"> </w:t>
      </w:r>
      <w:r>
        <w:t>predicates.</w:t>
      </w:r>
    </w:p>
    <w:p w14:paraId="499F412F" w14:textId="77777777" w:rsidR="00DB0A46" w:rsidRDefault="00991634">
      <w:pPr>
        <w:pStyle w:val="BodyText"/>
        <w:spacing w:line="420" w:lineRule="auto"/>
        <w:ind w:left="120" w:right="308" w:firstLine="358"/>
        <w:jc w:val="both"/>
      </w:pPr>
      <w:r>
        <w:rPr>
          <w:w w:val="95"/>
        </w:rPr>
        <w:t>Wakashan languages and the languages of the Pacific Northwest in general are well known</w:t>
      </w:r>
      <w:r>
        <w:rPr>
          <w:spacing w:val="1"/>
          <w:w w:val="95"/>
        </w:rPr>
        <w:t xml:space="preserve"> </w:t>
      </w:r>
      <w:r>
        <w:t>for</w:t>
      </w:r>
      <w:r>
        <w:rPr>
          <w:spacing w:val="-10"/>
        </w:rPr>
        <w:t xml:space="preserve"> </w:t>
      </w:r>
      <w:r>
        <w:t>their</w:t>
      </w:r>
      <w:r>
        <w:rPr>
          <w:spacing w:val="-9"/>
        </w:rPr>
        <w:t xml:space="preserve"> </w:t>
      </w:r>
      <w:r>
        <w:t>use</w:t>
      </w:r>
      <w:r>
        <w:rPr>
          <w:spacing w:val="-10"/>
        </w:rPr>
        <w:t xml:space="preserve"> </w:t>
      </w:r>
      <w:r>
        <w:t>of</w:t>
      </w:r>
      <w:r>
        <w:rPr>
          <w:spacing w:val="-10"/>
        </w:rPr>
        <w:t xml:space="preserve"> </w:t>
      </w:r>
      <w:r>
        <w:rPr>
          <w:i/>
        </w:rPr>
        <w:t>lexical</w:t>
      </w:r>
      <w:r>
        <w:rPr>
          <w:i/>
          <w:spacing w:val="-10"/>
        </w:rPr>
        <w:t xml:space="preserve"> </w:t>
      </w:r>
      <w:r>
        <w:rPr>
          <w:i/>
        </w:rPr>
        <w:t>affixes</w:t>
      </w:r>
      <w:r>
        <w:t>,</w:t>
      </w:r>
      <w:r>
        <w:rPr>
          <w:spacing w:val="-9"/>
        </w:rPr>
        <w:t xml:space="preserve"> </w:t>
      </w:r>
      <w:r>
        <w:t>affixes</w:t>
      </w:r>
      <w:r>
        <w:rPr>
          <w:spacing w:val="-10"/>
        </w:rPr>
        <w:t xml:space="preserve"> </w:t>
      </w:r>
      <w:r>
        <w:t>with</w:t>
      </w:r>
      <w:r>
        <w:rPr>
          <w:spacing w:val="-9"/>
        </w:rPr>
        <w:t xml:space="preserve"> </w:t>
      </w:r>
      <w:r>
        <w:t>concrete</w:t>
      </w:r>
      <w:r>
        <w:rPr>
          <w:spacing w:val="-10"/>
        </w:rPr>
        <w:t xml:space="preserve"> </w:t>
      </w:r>
      <w:r>
        <w:t>lexical</w:t>
      </w:r>
      <w:r>
        <w:rPr>
          <w:spacing w:val="-9"/>
        </w:rPr>
        <w:t xml:space="preserve"> </w:t>
      </w:r>
      <w:r>
        <w:t>meanings</w:t>
      </w:r>
      <w:r>
        <w:rPr>
          <w:spacing w:val="-10"/>
        </w:rPr>
        <w:t xml:space="preserve"> </w:t>
      </w:r>
      <w:r>
        <w:t>rather</w:t>
      </w:r>
      <w:r>
        <w:rPr>
          <w:spacing w:val="-9"/>
        </w:rPr>
        <w:t xml:space="preserve"> </w:t>
      </w:r>
      <w:r>
        <w:t>than</w:t>
      </w:r>
      <w:r>
        <w:rPr>
          <w:spacing w:val="-10"/>
        </w:rPr>
        <w:t xml:space="preserve"> </w:t>
      </w:r>
      <w:r>
        <w:t>grammatical</w:t>
      </w:r>
    </w:p>
    <w:p w14:paraId="499F4130" w14:textId="77777777" w:rsidR="00DB0A46" w:rsidRDefault="00991634">
      <w:pPr>
        <w:pStyle w:val="BodyText"/>
        <w:spacing w:line="420" w:lineRule="auto"/>
        <w:ind w:left="120" w:right="314"/>
        <w:jc w:val="both"/>
      </w:pPr>
      <w:r>
        <w:t>/</w:t>
      </w:r>
      <w:r>
        <w:rPr>
          <w:spacing w:val="-4"/>
        </w:rPr>
        <w:t xml:space="preserve"> </w:t>
      </w:r>
      <w:r>
        <w:t>functional</w:t>
      </w:r>
      <w:r>
        <w:rPr>
          <w:spacing w:val="-3"/>
        </w:rPr>
        <w:t xml:space="preserve"> </w:t>
      </w:r>
      <w:r>
        <w:t>ones</w:t>
      </w:r>
      <w:r>
        <w:rPr>
          <w:spacing w:val="-4"/>
        </w:rPr>
        <w:t xml:space="preserve"> </w:t>
      </w:r>
      <w:r>
        <w:t>(Mithun</w:t>
      </w:r>
      <w:r>
        <w:rPr>
          <w:spacing w:val="-5"/>
        </w:rPr>
        <w:t xml:space="preserve"> </w:t>
      </w:r>
      <w:hyperlink w:anchor="_bookmark467" w:history="1">
        <w:r>
          <w:rPr>
            <w:color w:val="007FFF"/>
          </w:rPr>
          <w:t>1997</w:t>
        </w:r>
      </w:hyperlink>
      <w:r>
        <w:t>).</w:t>
      </w:r>
      <w:r>
        <w:rPr>
          <w:spacing w:val="17"/>
        </w:rPr>
        <w:t xml:space="preserve"> </w:t>
      </w:r>
      <w:r>
        <w:t>Nuuchahnulth’s</w:t>
      </w:r>
      <w:r>
        <w:rPr>
          <w:spacing w:val="-3"/>
        </w:rPr>
        <w:t xml:space="preserve"> </w:t>
      </w:r>
      <w:r>
        <w:t>large</w:t>
      </w:r>
      <w:r>
        <w:rPr>
          <w:spacing w:val="-3"/>
        </w:rPr>
        <w:t xml:space="preserve"> </w:t>
      </w:r>
      <w:r>
        <w:t>set</w:t>
      </w:r>
      <w:r>
        <w:rPr>
          <w:spacing w:val="-4"/>
        </w:rPr>
        <w:t xml:space="preserve"> </w:t>
      </w:r>
      <w:r>
        <w:t>of</w:t>
      </w:r>
      <w:r>
        <w:rPr>
          <w:spacing w:val="-3"/>
        </w:rPr>
        <w:t xml:space="preserve"> </w:t>
      </w:r>
      <w:r>
        <w:t>lexical</w:t>
      </w:r>
      <w:r>
        <w:rPr>
          <w:spacing w:val="-4"/>
        </w:rPr>
        <w:t xml:space="preserve"> </w:t>
      </w:r>
      <w:r>
        <w:t>suffixes</w:t>
      </w:r>
      <w:r>
        <w:rPr>
          <w:spacing w:val="-4"/>
        </w:rPr>
        <w:t xml:space="preserve"> </w:t>
      </w:r>
      <w:r>
        <w:t>allows</w:t>
      </w:r>
      <w:r>
        <w:rPr>
          <w:spacing w:val="-4"/>
        </w:rPr>
        <w:t xml:space="preserve"> </w:t>
      </w:r>
      <w:r>
        <w:t>speakers</w:t>
      </w:r>
      <w:r>
        <w:rPr>
          <w:spacing w:val="-58"/>
        </w:rPr>
        <w:t xml:space="preserve"> </w:t>
      </w:r>
      <w:r>
        <w:t>to</w:t>
      </w:r>
      <w:r>
        <w:rPr>
          <w:spacing w:val="-4"/>
        </w:rPr>
        <w:t xml:space="preserve"> </w:t>
      </w:r>
      <w:r>
        <w:t>use</w:t>
      </w:r>
      <w:r>
        <w:rPr>
          <w:spacing w:val="-4"/>
        </w:rPr>
        <w:t xml:space="preserve"> </w:t>
      </w:r>
      <w:r>
        <w:t>property-denoting</w:t>
      </w:r>
      <w:r>
        <w:rPr>
          <w:spacing w:val="-4"/>
        </w:rPr>
        <w:t xml:space="preserve"> </w:t>
      </w:r>
      <w:r>
        <w:t>roots</w:t>
      </w:r>
      <w:r>
        <w:rPr>
          <w:spacing w:val="-4"/>
        </w:rPr>
        <w:t xml:space="preserve"> </w:t>
      </w:r>
      <w:r>
        <w:t>in</w:t>
      </w:r>
      <w:r>
        <w:rPr>
          <w:spacing w:val="-3"/>
        </w:rPr>
        <w:t xml:space="preserve"> </w:t>
      </w:r>
      <w:r>
        <w:t>complex</w:t>
      </w:r>
      <w:r>
        <w:rPr>
          <w:spacing w:val="-4"/>
        </w:rPr>
        <w:t xml:space="preserve"> </w:t>
      </w:r>
      <w:r>
        <w:t>stems,</w:t>
      </w:r>
      <w:r>
        <w:rPr>
          <w:spacing w:val="-4"/>
        </w:rPr>
        <w:t xml:space="preserve"> </w:t>
      </w:r>
      <w:r>
        <w:t>where</w:t>
      </w:r>
      <w:r>
        <w:rPr>
          <w:spacing w:val="-4"/>
        </w:rPr>
        <w:t xml:space="preserve"> </w:t>
      </w:r>
      <w:r>
        <w:t>the</w:t>
      </w:r>
      <w:r>
        <w:rPr>
          <w:spacing w:val="-3"/>
        </w:rPr>
        <w:t xml:space="preserve"> </w:t>
      </w:r>
      <w:r>
        <w:t>root</w:t>
      </w:r>
      <w:r>
        <w:rPr>
          <w:spacing w:val="-4"/>
        </w:rPr>
        <w:t xml:space="preserve"> </w:t>
      </w:r>
      <w:r>
        <w:t>denotes</w:t>
      </w:r>
      <w:r>
        <w:rPr>
          <w:spacing w:val="-4"/>
        </w:rPr>
        <w:t xml:space="preserve"> </w:t>
      </w:r>
      <w:r>
        <w:t>the</w:t>
      </w:r>
      <w:r>
        <w:rPr>
          <w:spacing w:val="-4"/>
        </w:rPr>
        <w:t xml:space="preserve"> </w:t>
      </w:r>
      <w:r>
        <w:t>property</w:t>
      </w:r>
      <w:r>
        <w:rPr>
          <w:spacing w:val="-4"/>
        </w:rPr>
        <w:t xml:space="preserve"> </w:t>
      </w:r>
      <w:r>
        <w:t>being</w:t>
      </w:r>
      <w:r>
        <w:rPr>
          <w:spacing w:val="-57"/>
        </w:rPr>
        <w:t xml:space="preserve"> </w:t>
      </w:r>
      <w:r>
        <w:rPr>
          <w:w w:val="95"/>
        </w:rPr>
        <w:t>attributed, and the lexical suffix denotes the referent being modified.</w:t>
      </w:r>
      <w:r>
        <w:rPr>
          <w:spacing w:val="1"/>
          <w:w w:val="95"/>
        </w:rPr>
        <w:t xml:space="preserve"> </w:t>
      </w:r>
      <w:r>
        <w:rPr>
          <w:w w:val="95"/>
        </w:rPr>
        <w:t>Example (</w:t>
      </w:r>
      <w:hyperlink w:anchor="_bookmark255" w:history="1">
        <w:r>
          <w:rPr>
            <w:color w:val="007FFF"/>
            <w:w w:val="95"/>
          </w:rPr>
          <w:t>55</w:t>
        </w:r>
      </w:hyperlink>
      <w:r>
        <w:rPr>
          <w:w w:val="95"/>
        </w:rPr>
        <w:t>) shows two</w:t>
      </w:r>
      <w:r>
        <w:rPr>
          <w:spacing w:val="1"/>
          <w:w w:val="95"/>
        </w:rPr>
        <w:t xml:space="preserve"> </w:t>
      </w:r>
      <w:r>
        <w:t>such</w:t>
      </w:r>
      <w:r>
        <w:rPr>
          <w:spacing w:val="-2"/>
        </w:rPr>
        <w:t xml:space="preserve"> </w:t>
      </w:r>
      <w:r>
        <w:t>uses</w:t>
      </w:r>
      <w:r>
        <w:rPr>
          <w:spacing w:val="-1"/>
        </w:rPr>
        <w:t xml:space="preserve"> </w:t>
      </w:r>
      <w:r>
        <w:t>of</w:t>
      </w:r>
      <w:r>
        <w:rPr>
          <w:spacing w:val="-1"/>
        </w:rPr>
        <w:t xml:space="preserve"> </w:t>
      </w:r>
      <w:r>
        <w:t>property-denoting</w:t>
      </w:r>
      <w:r>
        <w:rPr>
          <w:spacing w:val="-1"/>
        </w:rPr>
        <w:t xml:space="preserve"> </w:t>
      </w:r>
      <w:r>
        <w:t>roots.</w:t>
      </w:r>
    </w:p>
    <w:p w14:paraId="499F4131" w14:textId="77777777" w:rsidR="00DB0A46" w:rsidRDefault="00991634">
      <w:pPr>
        <w:pStyle w:val="ListParagraph"/>
        <w:numPr>
          <w:ilvl w:val="0"/>
          <w:numId w:val="6"/>
        </w:numPr>
        <w:tabs>
          <w:tab w:val="left" w:pos="835"/>
        </w:tabs>
        <w:spacing w:before="90"/>
        <w:jc w:val="both"/>
        <w:rPr>
          <w:sz w:val="24"/>
        </w:rPr>
      </w:pPr>
      <w:bookmarkStart w:id="321" w:name="_bookmark255"/>
      <w:bookmarkEnd w:id="321"/>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4132" w14:textId="77777777" w:rsidR="00DB0A46" w:rsidRDefault="00DB0A46">
      <w:pPr>
        <w:jc w:val="both"/>
        <w:rPr>
          <w:sz w:val="24"/>
        </w:rPr>
        <w:sectPr w:rsidR="00DB0A46">
          <w:pgSz w:w="12240" w:h="15840"/>
          <w:pgMar w:top="1060" w:right="1120" w:bottom="1000" w:left="1680" w:header="793" w:footer="806" w:gutter="0"/>
          <w:cols w:space="720"/>
        </w:sectPr>
      </w:pPr>
    </w:p>
    <w:p w14:paraId="499F4133" w14:textId="77777777" w:rsidR="00DB0A46" w:rsidRDefault="00991634">
      <w:pPr>
        <w:pStyle w:val="ListParagraph"/>
        <w:numPr>
          <w:ilvl w:val="1"/>
          <w:numId w:val="6"/>
        </w:numPr>
        <w:tabs>
          <w:tab w:val="left" w:pos="1211"/>
        </w:tabs>
        <w:spacing w:before="87"/>
        <w:rPr>
          <w:sz w:val="24"/>
        </w:rPr>
      </w:pPr>
      <w:proofErr w:type="spellStart"/>
      <w:r>
        <w:rPr>
          <w:sz w:val="24"/>
        </w:rPr>
        <w:t>niyasu</w:t>
      </w:r>
      <w:proofErr w:type="spellEnd"/>
    </w:p>
    <w:p w14:paraId="499F4134" w14:textId="77777777" w:rsidR="00DB0A46" w:rsidRDefault="00991634">
      <w:pPr>
        <w:pStyle w:val="BodyText"/>
        <w:spacing w:before="15" w:line="254" w:lineRule="auto"/>
        <w:ind w:left="1210"/>
      </w:pPr>
      <w:r>
        <w:t>ni‑</w:t>
      </w:r>
      <w:proofErr w:type="spellStart"/>
      <w:r>
        <w:t>yasu</w:t>
      </w:r>
      <w:proofErr w:type="spellEnd"/>
      <w:r>
        <w:t>·</w:t>
      </w:r>
      <w:r>
        <w:rPr>
          <w:spacing w:val="1"/>
        </w:rPr>
        <w:t xml:space="preserve"> </w:t>
      </w:r>
      <w:r>
        <w:t>dip‑</w:t>
      </w:r>
      <w:proofErr w:type="spellStart"/>
      <w:r>
        <w:t>in.water</w:t>
      </w:r>
      <w:proofErr w:type="spellEnd"/>
      <w:r>
        <w:rPr>
          <w:spacing w:val="1"/>
        </w:rPr>
        <w:t xml:space="preserve"> </w:t>
      </w:r>
      <w:proofErr w:type="spellStart"/>
      <w:r>
        <w:rPr>
          <w:w w:val="95"/>
        </w:rPr>
        <w:t>sink.under.water</w:t>
      </w:r>
      <w:proofErr w:type="spellEnd"/>
    </w:p>
    <w:p w14:paraId="499F4135" w14:textId="77777777" w:rsidR="00DB0A46" w:rsidRDefault="00991634">
      <w:pPr>
        <w:pStyle w:val="BodyText"/>
        <w:spacing w:before="87" w:line="254" w:lineRule="auto"/>
        <w:ind w:left="257" w:right="5294"/>
      </w:pPr>
      <w:r>
        <w:br w:type="column"/>
      </w:r>
      <w:proofErr w:type="spellStart"/>
      <w:r>
        <w:t>hihiqtup</w:t>
      </w:r>
      <w:proofErr w:type="spellEnd"/>
      <w:r>
        <w:rPr>
          <w:spacing w:val="1"/>
        </w:rPr>
        <w:t xml:space="preserve"> </w:t>
      </w:r>
      <w:proofErr w:type="spellStart"/>
      <w:r>
        <w:rPr>
          <w:b/>
          <w:color w:val="FF0000"/>
          <w:spacing w:val="-1"/>
        </w:rPr>
        <w:t>hihiq</w:t>
      </w:r>
      <w:r>
        <w:rPr>
          <w:spacing w:val="-1"/>
        </w:rPr>
        <w:t>‑tu·p</w:t>
      </w:r>
      <w:proofErr w:type="spellEnd"/>
      <w:r>
        <w:rPr>
          <w:spacing w:val="-57"/>
        </w:rPr>
        <w:t xml:space="preserve"> </w:t>
      </w:r>
      <w:r>
        <w:rPr>
          <w:b/>
          <w:color w:val="FF0000"/>
        </w:rPr>
        <w:t>all</w:t>
      </w:r>
      <w:r>
        <w:t>‑thing</w:t>
      </w:r>
    </w:p>
    <w:p w14:paraId="499F4136" w14:textId="77777777" w:rsidR="00DB0A46" w:rsidRDefault="00991634">
      <w:pPr>
        <w:pStyle w:val="BodyText"/>
        <w:spacing w:line="270" w:lineRule="exact"/>
        <w:ind w:left="257"/>
      </w:pPr>
      <w:r>
        <w:t>everything</w:t>
      </w:r>
    </w:p>
    <w:p w14:paraId="499F4137" w14:textId="77777777" w:rsidR="00DB0A46" w:rsidRDefault="00DB0A46">
      <w:pPr>
        <w:spacing w:line="270" w:lineRule="exact"/>
        <w:sectPr w:rsidR="00DB0A46">
          <w:type w:val="continuous"/>
          <w:pgSz w:w="12240" w:h="15840"/>
          <w:pgMar w:top="1300" w:right="1120" w:bottom="280" w:left="1680" w:header="793" w:footer="806" w:gutter="0"/>
          <w:cols w:num="2" w:space="720" w:equalWidth="0">
            <w:col w:w="2845" w:space="40"/>
            <w:col w:w="6555"/>
          </w:cols>
        </w:sectPr>
      </w:pPr>
    </w:p>
    <w:p w14:paraId="499F4138" w14:textId="77777777" w:rsidR="00DB0A46" w:rsidRDefault="00991634">
      <w:pPr>
        <w:tabs>
          <w:tab w:val="left" w:pos="7260"/>
        </w:tabs>
        <w:spacing w:before="10"/>
        <w:ind w:left="1210"/>
        <w:rPr>
          <w:sz w:val="20"/>
        </w:rPr>
      </w:pPr>
      <w:r>
        <w:rPr>
          <w:sz w:val="24"/>
        </w:rPr>
        <w:t>‘everything</w:t>
      </w:r>
      <w:r>
        <w:rPr>
          <w:spacing w:val="-4"/>
          <w:sz w:val="24"/>
        </w:rPr>
        <w:t xml:space="preserve"> </w:t>
      </w:r>
      <w:r>
        <w:rPr>
          <w:sz w:val="24"/>
        </w:rPr>
        <w:t>was</w:t>
      </w:r>
      <w:r>
        <w:rPr>
          <w:spacing w:val="-4"/>
          <w:sz w:val="24"/>
        </w:rPr>
        <w:t xml:space="preserve"> </w:t>
      </w:r>
      <w:r>
        <w:rPr>
          <w:sz w:val="24"/>
        </w:rPr>
        <w:t>under</w:t>
      </w:r>
      <w:r>
        <w:rPr>
          <w:spacing w:val="-4"/>
          <w:sz w:val="24"/>
        </w:rPr>
        <w:t xml:space="preserve"> </w:t>
      </w:r>
      <w:r>
        <w:rPr>
          <w:sz w:val="24"/>
        </w:rPr>
        <w:t>the</w:t>
      </w:r>
      <w:r>
        <w:rPr>
          <w:spacing w:val="-4"/>
          <w:sz w:val="24"/>
        </w:rPr>
        <w:t xml:space="preserve"> </w:t>
      </w:r>
      <w:r>
        <w:rPr>
          <w:sz w:val="24"/>
        </w:rPr>
        <w:t>water’</w:t>
      </w:r>
      <w:r>
        <w:rPr>
          <w:sz w:val="24"/>
        </w:rPr>
        <w:tab/>
      </w:r>
      <w:r>
        <w:rPr>
          <w:sz w:val="20"/>
        </w:rPr>
        <w:t>(Little</w:t>
      </w:r>
      <w:r>
        <w:rPr>
          <w:spacing w:val="-2"/>
          <w:sz w:val="20"/>
        </w:rPr>
        <w:t xml:space="preserve"> </w:t>
      </w:r>
      <w:hyperlink w:anchor="_bookmark451" w:history="1">
        <w:r>
          <w:rPr>
            <w:color w:val="007FFF"/>
            <w:sz w:val="20"/>
          </w:rPr>
          <w:t>2003</w:t>
        </w:r>
      </w:hyperlink>
      <w:r>
        <w:rPr>
          <w:sz w:val="20"/>
        </w:rPr>
        <w:t>:</w:t>
      </w:r>
      <w:r>
        <w:rPr>
          <w:spacing w:val="14"/>
          <w:sz w:val="20"/>
        </w:rPr>
        <w:t xml:space="preserve"> </w:t>
      </w:r>
      <w:r>
        <w:rPr>
          <w:sz w:val="20"/>
        </w:rPr>
        <w:t>Flood</w:t>
      </w:r>
      <w:r>
        <w:rPr>
          <w:spacing w:val="-3"/>
          <w:sz w:val="20"/>
        </w:rPr>
        <w:t xml:space="preserve"> </w:t>
      </w:r>
      <w:r>
        <w:rPr>
          <w:sz w:val="20"/>
        </w:rPr>
        <w:t>027)</w:t>
      </w:r>
    </w:p>
    <w:p w14:paraId="499F4139" w14:textId="77777777" w:rsidR="00DB0A46" w:rsidRDefault="00DB0A46">
      <w:pPr>
        <w:pStyle w:val="BodyText"/>
        <w:spacing w:before="2"/>
        <w:rPr>
          <w:sz w:val="23"/>
        </w:rPr>
      </w:pPr>
    </w:p>
    <w:p w14:paraId="499F413A" w14:textId="77777777" w:rsidR="00DB0A46" w:rsidRDefault="00991634">
      <w:pPr>
        <w:pStyle w:val="ListParagraph"/>
        <w:numPr>
          <w:ilvl w:val="1"/>
          <w:numId w:val="6"/>
        </w:numPr>
        <w:tabs>
          <w:tab w:val="left" w:pos="1211"/>
        </w:tabs>
        <w:ind w:hanging="320"/>
        <w:rPr>
          <w:sz w:val="24"/>
        </w:rPr>
      </w:pPr>
      <w:proofErr w:type="spellStart"/>
      <w:r>
        <w:rPr>
          <w:sz w:val="24"/>
        </w:rPr>
        <w:t>ʔaƛc</w:t>
      </w:r>
      <w:proofErr w:type="spellEnd"/>
      <w:r>
        <w:rPr>
          <w:position w:val="1"/>
          <w:sz w:val="24"/>
        </w:rPr>
        <w:t>̓</w:t>
      </w:r>
      <w:proofErr w:type="spellStart"/>
      <w:r>
        <w:rPr>
          <w:sz w:val="24"/>
        </w:rPr>
        <w:t>iq</w:t>
      </w:r>
      <w:proofErr w:type="spellEnd"/>
    </w:p>
    <w:p w14:paraId="499F413B" w14:textId="77777777" w:rsidR="00DB0A46" w:rsidRDefault="00991634">
      <w:pPr>
        <w:pStyle w:val="BodyText"/>
        <w:spacing w:before="5"/>
        <w:ind w:left="1210"/>
      </w:pPr>
      <w:proofErr w:type="spellStart"/>
      <w:r>
        <w:rPr>
          <w:b/>
          <w:color w:val="FF0000"/>
        </w:rPr>
        <w:t>ʔaƛ</w:t>
      </w:r>
      <w:proofErr w:type="spellEnd"/>
      <w:r>
        <w:t>‑c</w:t>
      </w:r>
      <w:r>
        <w:rPr>
          <w:position w:val="1"/>
        </w:rPr>
        <w:t>̓</w:t>
      </w:r>
      <w:proofErr w:type="spellStart"/>
      <w:r>
        <w:t>iq</w:t>
      </w:r>
      <w:proofErr w:type="spellEnd"/>
    </w:p>
    <w:p w14:paraId="499F413C" w14:textId="77777777" w:rsidR="00DB0A46" w:rsidRDefault="00991634">
      <w:pPr>
        <w:pStyle w:val="BodyText"/>
        <w:spacing w:before="16" w:line="254" w:lineRule="auto"/>
        <w:ind w:left="1210" w:right="7127"/>
      </w:pPr>
      <w:r>
        <w:rPr>
          <w:b/>
          <w:color w:val="FF0000"/>
        </w:rPr>
        <w:t>two</w:t>
      </w:r>
      <w:r>
        <w:t>‑canoe</w:t>
      </w:r>
      <w:r>
        <w:rPr>
          <w:spacing w:val="-57"/>
        </w:rPr>
        <w:t xml:space="preserve"> </w:t>
      </w:r>
      <w:proofErr w:type="spellStart"/>
      <w:r>
        <w:rPr>
          <w:spacing w:val="-1"/>
        </w:rPr>
        <w:t>two.canoes</w:t>
      </w:r>
      <w:proofErr w:type="spellEnd"/>
    </w:p>
    <w:p w14:paraId="499F413D" w14:textId="77777777" w:rsidR="00DB0A46" w:rsidRDefault="00991634">
      <w:pPr>
        <w:tabs>
          <w:tab w:val="left" w:pos="7443"/>
        </w:tabs>
        <w:spacing w:before="11"/>
        <w:ind w:left="1210"/>
        <w:rPr>
          <w:sz w:val="20"/>
        </w:rPr>
      </w:pPr>
      <w:r>
        <w:rPr>
          <w:sz w:val="24"/>
        </w:rPr>
        <w:t>‘there</w:t>
      </w:r>
      <w:r>
        <w:rPr>
          <w:spacing w:val="-4"/>
          <w:sz w:val="24"/>
        </w:rPr>
        <w:t xml:space="preserve"> </w:t>
      </w:r>
      <w:r>
        <w:rPr>
          <w:sz w:val="24"/>
        </w:rPr>
        <w:t>were</w:t>
      </w:r>
      <w:r>
        <w:rPr>
          <w:spacing w:val="-4"/>
          <w:sz w:val="24"/>
        </w:rPr>
        <w:t xml:space="preserve"> </w:t>
      </w:r>
      <w:r>
        <w:rPr>
          <w:sz w:val="24"/>
        </w:rPr>
        <w:t>two</w:t>
      </w:r>
      <w:r>
        <w:rPr>
          <w:spacing w:val="-3"/>
          <w:sz w:val="24"/>
        </w:rPr>
        <w:t xml:space="preserve"> </w:t>
      </w:r>
      <w:r>
        <w:rPr>
          <w:sz w:val="24"/>
        </w:rPr>
        <w:t>boats’</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3"/>
          <w:sz w:val="20"/>
        </w:rPr>
        <w:t xml:space="preserve"> </w:t>
      </w:r>
      <w:r>
        <w:rPr>
          <w:sz w:val="20"/>
        </w:rPr>
        <w:t>GL</w:t>
      </w:r>
      <w:r>
        <w:rPr>
          <w:spacing w:val="-3"/>
          <w:sz w:val="20"/>
        </w:rPr>
        <w:t xml:space="preserve"> </w:t>
      </w:r>
      <w:r>
        <w:rPr>
          <w:sz w:val="20"/>
        </w:rPr>
        <w:t>099)</w:t>
      </w:r>
    </w:p>
    <w:p w14:paraId="499F413E" w14:textId="77777777" w:rsidR="00DB0A46" w:rsidRDefault="00DB0A46">
      <w:pPr>
        <w:pStyle w:val="BodyText"/>
        <w:spacing w:before="4"/>
        <w:rPr>
          <w:sz w:val="35"/>
        </w:rPr>
      </w:pPr>
    </w:p>
    <w:p w14:paraId="499F413F" w14:textId="2AFA7C1D" w:rsidR="00DB0A46" w:rsidRDefault="00991634">
      <w:pPr>
        <w:pStyle w:val="BodyText"/>
        <w:spacing w:before="1" w:line="420" w:lineRule="auto"/>
        <w:ind w:left="120" w:right="313"/>
        <w:jc w:val="both"/>
      </w:pPr>
      <w:r>
        <w:rPr>
          <w:noProof/>
        </w:rPr>
        <mc:AlternateContent>
          <mc:Choice Requires="wps">
            <w:drawing>
              <wp:anchor distT="0" distB="0" distL="114300" distR="114300" simplePos="0" relativeHeight="478004736" behindDoc="1" locked="0" layoutInCell="1" allowOverlap="1" wp14:anchorId="499F4EEB" wp14:editId="40306566">
                <wp:simplePos x="0" y="0"/>
                <wp:positionH relativeFrom="page">
                  <wp:posOffset>1143000</wp:posOffset>
                </wp:positionH>
                <wp:positionV relativeFrom="paragraph">
                  <wp:posOffset>1184910</wp:posOffset>
                </wp:positionV>
                <wp:extent cx="2286000" cy="0"/>
                <wp:effectExtent l="0" t="0" r="0" b="0"/>
                <wp:wrapNone/>
                <wp:docPr id="32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506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D117D" id="Line 33" o:spid="_x0000_s1026" style="position:absolute;z-index:-2531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93.3pt" to="270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" strokeweight=".14058mm">
                <w10:wrap anchorx="page"/>
              </v:line>
            </w:pict>
          </mc:Fallback>
        </mc:AlternateContent>
      </w:r>
      <w:r>
        <w:rPr>
          <w:w w:val="95"/>
        </w:rPr>
        <w:t xml:space="preserve">The use of </w:t>
      </w:r>
      <w:proofErr w:type="spellStart"/>
      <w:r>
        <w:rPr>
          <w:w w:val="95"/>
        </w:rPr>
        <w:t>quantityor</w:t>
      </w:r>
      <w:proofErr w:type="spellEnd"/>
      <w:r>
        <w:rPr>
          <w:w w:val="95"/>
        </w:rPr>
        <w:t xml:space="preserve"> property-denoting roots with lexical affixes is by far the most common</w:t>
      </w:r>
      <w:r>
        <w:rPr>
          <w:spacing w:val="1"/>
          <w:w w:val="95"/>
        </w:rPr>
        <w:t xml:space="preserve"> </w:t>
      </w:r>
      <w:r>
        <w:t xml:space="preserve">strategy for attributing </w:t>
      </w:r>
      <w:proofErr w:type="spellStart"/>
      <w:r>
        <w:t>quantitities</w:t>
      </w:r>
      <w:proofErr w:type="spellEnd"/>
      <w:r>
        <w:t xml:space="preserve"> or properties to referents in Nuuchahnulth. The choice</w:t>
      </w:r>
      <w:r>
        <w:rPr>
          <w:spacing w:val="1"/>
        </w:rPr>
        <w:t xml:space="preserve"> </w:t>
      </w:r>
      <w:r>
        <w:t>between a bare modifier and the use of lexical affixes is intimately connected with information</w:t>
      </w:r>
      <w:r>
        <w:rPr>
          <w:spacing w:val="-8"/>
        </w:rPr>
        <w:t xml:space="preserve"> </w:t>
      </w:r>
      <w:r>
        <w:t>flow</w:t>
      </w:r>
      <w:r>
        <w:rPr>
          <w:spacing w:val="-8"/>
        </w:rPr>
        <w:t xml:space="preserve"> </w:t>
      </w:r>
      <w:r>
        <w:t>in</w:t>
      </w:r>
      <w:r>
        <w:rPr>
          <w:spacing w:val="-8"/>
        </w:rPr>
        <w:t xml:space="preserve"> </w:t>
      </w:r>
      <w:r>
        <w:t>discourse.</w:t>
      </w:r>
      <w:r>
        <w:rPr>
          <w:spacing w:val="11"/>
        </w:rPr>
        <w:t xml:space="preserve"> </w:t>
      </w:r>
      <w:r>
        <w:t>Already-activated</w:t>
      </w:r>
      <w:r>
        <w:rPr>
          <w:spacing w:val="-8"/>
        </w:rPr>
        <w:t xml:space="preserve"> </w:t>
      </w:r>
      <w:r>
        <w:t>discourse</w:t>
      </w:r>
      <w:r>
        <w:rPr>
          <w:spacing w:val="-7"/>
        </w:rPr>
        <w:t xml:space="preserve"> </w:t>
      </w:r>
      <w:r>
        <w:t>referents</w:t>
      </w:r>
      <w:r>
        <w:rPr>
          <w:spacing w:val="-9"/>
        </w:rPr>
        <w:t xml:space="preserve"> </w:t>
      </w:r>
      <w:r>
        <w:t>are</w:t>
      </w:r>
      <w:r>
        <w:rPr>
          <w:spacing w:val="-8"/>
        </w:rPr>
        <w:t xml:space="preserve"> </w:t>
      </w:r>
      <w:r>
        <w:t>typically</w:t>
      </w:r>
      <w:r>
        <w:rPr>
          <w:spacing w:val="-8"/>
        </w:rPr>
        <w:t xml:space="preserve"> </w:t>
      </w:r>
      <w:r>
        <w:t>expressed</w:t>
      </w:r>
      <w:r>
        <w:rPr>
          <w:spacing w:val="-7"/>
        </w:rPr>
        <w:t xml:space="preserve"> </w:t>
      </w:r>
      <w:r>
        <w:t>through</w:t>
      </w:r>
    </w:p>
    <w:p w14:paraId="499F4140" w14:textId="77777777" w:rsidR="00DB0A46" w:rsidRDefault="00991634">
      <w:pPr>
        <w:spacing w:line="222" w:lineRule="exact"/>
        <w:ind w:left="403"/>
        <w:rPr>
          <w:sz w:val="20"/>
        </w:rPr>
      </w:pPr>
      <w:r>
        <w:rPr>
          <w:position w:val="7"/>
          <w:sz w:val="14"/>
        </w:rPr>
        <w:t>1</w:t>
      </w:r>
      <w:bookmarkStart w:id="322" w:name="_bookmark256"/>
      <w:bookmarkEnd w:id="322"/>
      <w:r>
        <w:rPr>
          <w:sz w:val="20"/>
        </w:rPr>
        <w:t>On</w:t>
      </w:r>
      <w:r>
        <w:rPr>
          <w:spacing w:val="-4"/>
          <w:sz w:val="20"/>
        </w:rPr>
        <w:t xml:space="preserve"> </w:t>
      </w:r>
      <w:r>
        <w:rPr>
          <w:sz w:val="20"/>
        </w:rPr>
        <w:t>the</w:t>
      </w:r>
      <w:r>
        <w:rPr>
          <w:spacing w:val="-3"/>
          <w:sz w:val="20"/>
        </w:rPr>
        <w:t xml:space="preserve"> </w:t>
      </w:r>
      <w:r>
        <w:rPr>
          <w:sz w:val="20"/>
        </w:rPr>
        <w:t>difference</w:t>
      </w:r>
      <w:r>
        <w:rPr>
          <w:spacing w:val="-3"/>
          <w:sz w:val="20"/>
        </w:rPr>
        <w:t xml:space="preserve"> </w:t>
      </w:r>
      <w:r>
        <w:rPr>
          <w:sz w:val="20"/>
        </w:rPr>
        <w:t>between</w:t>
      </w:r>
      <w:r>
        <w:rPr>
          <w:spacing w:val="-4"/>
          <w:sz w:val="20"/>
        </w:rPr>
        <w:t xml:space="preserve"> </w:t>
      </w:r>
      <w:r>
        <w:rPr>
          <w:sz w:val="20"/>
        </w:rPr>
        <w:t>a</w:t>
      </w:r>
      <w:r>
        <w:rPr>
          <w:spacing w:val="-3"/>
          <w:sz w:val="20"/>
        </w:rPr>
        <w:t xml:space="preserve"> </w:t>
      </w:r>
      <w:r>
        <w:rPr>
          <w:i/>
          <w:sz w:val="20"/>
        </w:rPr>
        <w:t>strategy</w:t>
      </w:r>
      <w:r>
        <w:rPr>
          <w:i/>
          <w:spacing w:val="6"/>
          <w:sz w:val="20"/>
        </w:rPr>
        <w:t xml:space="preserve"> </w:t>
      </w:r>
      <w:r>
        <w:rPr>
          <w:sz w:val="20"/>
        </w:rPr>
        <w:t>and</w:t>
      </w:r>
      <w:r>
        <w:rPr>
          <w:spacing w:val="-4"/>
          <w:sz w:val="20"/>
        </w:rPr>
        <w:t xml:space="preserve"> </w:t>
      </w:r>
      <w:r>
        <w:rPr>
          <w:sz w:val="20"/>
        </w:rPr>
        <w:t>a</w:t>
      </w:r>
      <w:r>
        <w:rPr>
          <w:spacing w:val="-3"/>
          <w:sz w:val="20"/>
        </w:rPr>
        <w:t xml:space="preserve"> </w:t>
      </w:r>
      <w:r>
        <w:rPr>
          <w:i/>
          <w:sz w:val="20"/>
        </w:rPr>
        <w:t>construction</w:t>
      </w:r>
      <w:r>
        <w:rPr>
          <w:sz w:val="20"/>
        </w:rPr>
        <w:t>,</w:t>
      </w:r>
      <w:r>
        <w:rPr>
          <w:spacing w:val="-3"/>
          <w:sz w:val="20"/>
        </w:rPr>
        <w:t xml:space="preserve"> </w:t>
      </w:r>
      <w:r>
        <w:rPr>
          <w:sz w:val="20"/>
        </w:rPr>
        <w:t>see</w:t>
      </w:r>
      <w:r>
        <w:rPr>
          <w:spacing w:val="-3"/>
          <w:sz w:val="20"/>
        </w:rPr>
        <w:t xml:space="preserve"> </w:t>
      </w:r>
      <w:r>
        <w:rPr>
          <w:sz w:val="20"/>
        </w:rPr>
        <w:t>Croft</w:t>
      </w:r>
      <w:r>
        <w:rPr>
          <w:spacing w:val="-4"/>
          <w:sz w:val="20"/>
        </w:rPr>
        <w:t xml:space="preserve"> </w:t>
      </w:r>
      <w:r>
        <w:rPr>
          <w:sz w:val="20"/>
        </w:rPr>
        <w:t>(</w:t>
      </w:r>
      <w:hyperlink w:anchor="_bookmark346" w:history="1">
        <w:r>
          <w:rPr>
            <w:color w:val="007FFF"/>
            <w:sz w:val="20"/>
          </w:rPr>
          <w:t>2014</w:t>
        </w:r>
      </w:hyperlink>
      <w:r>
        <w:rPr>
          <w:sz w:val="20"/>
        </w:rPr>
        <w:t>:</w:t>
      </w:r>
      <w:r>
        <w:rPr>
          <w:spacing w:val="13"/>
          <w:sz w:val="20"/>
        </w:rPr>
        <w:t xml:space="preserve"> </w:t>
      </w:r>
      <w:r>
        <w:rPr>
          <w:sz w:val="20"/>
        </w:rPr>
        <w:t>537;</w:t>
      </w:r>
      <w:r>
        <w:rPr>
          <w:spacing w:val="-3"/>
          <w:sz w:val="20"/>
        </w:rPr>
        <w:t xml:space="preserve"> </w:t>
      </w:r>
      <w:hyperlink w:anchor="_bookmark347" w:history="1">
        <w:r>
          <w:rPr>
            <w:color w:val="007FFF"/>
            <w:sz w:val="20"/>
          </w:rPr>
          <w:t>2016</w:t>
        </w:r>
      </w:hyperlink>
      <w:r>
        <w:rPr>
          <w:sz w:val="20"/>
        </w:rPr>
        <w:t>:</w:t>
      </w:r>
      <w:r>
        <w:rPr>
          <w:spacing w:val="13"/>
          <w:sz w:val="20"/>
        </w:rPr>
        <w:t xml:space="preserve"> </w:t>
      </w:r>
      <w:r>
        <w:rPr>
          <w:sz w:val="20"/>
        </w:rPr>
        <w:t>380).</w:t>
      </w:r>
    </w:p>
    <w:p w14:paraId="499F4141" w14:textId="77777777" w:rsidR="00DB0A46" w:rsidRDefault="00DB0A46">
      <w:pPr>
        <w:spacing w:line="222" w:lineRule="exact"/>
        <w:rPr>
          <w:sz w:val="20"/>
        </w:rPr>
        <w:sectPr w:rsidR="00DB0A46">
          <w:type w:val="continuous"/>
          <w:pgSz w:w="12240" w:h="15840"/>
          <w:pgMar w:top="1300" w:right="1120" w:bottom="280" w:left="1680" w:header="793" w:footer="806" w:gutter="0"/>
          <w:cols w:space="720"/>
        </w:sectPr>
      </w:pPr>
    </w:p>
    <w:p w14:paraId="499F4142" w14:textId="77777777" w:rsidR="00DB0A46" w:rsidRDefault="00DB0A46">
      <w:pPr>
        <w:pStyle w:val="BodyText"/>
        <w:rPr>
          <w:sz w:val="20"/>
        </w:rPr>
      </w:pPr>
    </w:p>
    <w:p w14:paraId="499F4143" w14:textId="77777777" w:rsidR="00DB0A46" w:rsidRDefault="00991634">
      <w:pPr>
        <w:pStyle w:val="BodyText"/>
        <w:spacing w:before="220" w:line="420" w:lineRule="auto"/>
        <w:ind w:left="120" w:right="313"/>
        <w:jc w:val="both"/>
      </w:pPr>
      <w:r>
        <w:t>lexical affixes, whereas newly-introduced discourse referents are presented as independent</w:t>
      </w:r>
      <w:r>
        <w:rPr>
          <w:spacing w:val="1"/>
        </w:rPr>
        <w:t xml:space="preserve"> </w:t>
      </w:r>
      <w:r>
        <w:t xml:space="preserve">noun phrases (Mithun </w:t>
      </w:r>
      <w:hyperlink w:anchor="_bookmark465" w:history="1">
        <w:r>
          <w:rPr>
            <w:color w:val="007FFF"/>
          </w:rPr>
          <w:t>1984</w:t>
        </w:r>
      </w:hyperlink>
      <w:r>
        <w:t>: 887–889).</w:t>
      </w:r>
      <w:r>
        <w:rPr>
          <w:spacing w:val="60"/>
        </w:rPr>
        <w:t xml:space="preserve"> </w:t>
      </w:r>
      <w:r>
        <w:t>Nakayama (</w:t>
      </w:r>
      <w:hyperlink w:anchor="_bookmark476" w:history="1">
        <w:r>
          <w:rPr>
            <w:color w:val="007FFF"/>
          </w:rPr>
          <w:t>2001</w:t>
        </w:r>
      </w:hyperlink>
      <w:r>
        <w:t>: 144) also shows that referentiality</w:t>
      </w:r>
      <w:r>
        <w:rPr>
          <w:spacing w:val="1"/>
        </w:rPr>
        <w:t xml:space="preserve"> </w:t>
      </w:r>
      <w:r>
        <w:t>is</w:t>
      </w:r>
      <w:r>
        <w:rPr>
          <w:spacing w:val="-2"/>
        </w:rPr>
        <w:t xml:space="preserve"> </w:t>
      </w:r>
      <w:r>
        <w:t>a</w:t>
      </w:r>
      <w:r>
        <w:rPr>
          <w:spacing w:val="-1"/>
        </w:rPr>
        <w:t xml:space="preserve"> </w:t>
      </w:r>
      <w:r>
        <w:t>key</w:t>
      </w:r>
      <w:r>
        <w:rPr>
          <w:spacing w:val="-1"/>
        </w:rPr>
        <w:t xml:space="preserve"> </w:t>
      </w:r>
      <w:r>
        <w:t>deciding</w:t>
      </w:r>
      <w:r>
        <w:rPr>
          <w:spacing w:val="-2"/>
        </w:rPr>
        <w:t xml:space="preserve"> </w:t>
      </w:r>
      <w:r>
        <w:t>factor</w:t>
      </w:r>
      <w:r>
        <w:rPr>
          <w:spacing w:val="-1"/>
        </w:rPr>
        <w:t xml:space="preserve"> </w:t>
      </w:r>
      <w:r>
        <w:t>between</w:t>
      </w:r>
      <w:r>
        <w:rPr>
          <w:spacing w:val="-1"/>
        </w:rPr>
        <w:t xml:space="preserve"> </w:t>
      </w:r>
      <w:r>
        <w:t>the</w:t>
      </w:r>
      <w:r>
        <w:rPr>
          <w:spacing w:val="-2"/>
        </w:rPr>
        <w:t xml:space="preserve"> </w:t>
      </w:r>
      <w:r>
        <w:t>two</w:t>
      </w:r>
      <w:r>
        <w:rPr>
          <w:spacing w:val="-1"/>
        </w:rPr>
        <w:t xml:space="preserve"> </w:t>
      </w:r>
      <w:r>
        <w:t>constructions.</w:t>
      </w:r>
    </w:p>
    <w:p w14:paraId="499F4144" w14:textId="2C5A0D6E" w:rsidR="00DB0A46" w:rsidRDefault="00991634">
      <w:pPr>
        <w:pStyle w:val="BodyText"/>
        <w:spacing w:line="420" w:lineRule="auto"/>
        <w:ind w:left="120" w:right="312" w:firstLine="358"/>
        <w:jc w:val="both"/>
      </w:pPr>
      <w:r>
        <w:t>The other manner by which speakers express quantifiers and property concepts is with</w:t>
      </w:r>
      <w:r>
        <w:rPr>
          <w:spacing w:val="1"/>
        </w:rPr>
        <w:t xml:space="preserve"> </w:t>
      </w:r>
      <w:r>
        <w:t>either referring or predicating constructions.</w:t>
      </w:r>
      <w:r>
        <w:rPr>
          <w:spacing w:val="1"/>
        </w:rPr>
        <w:t xml:space="preserve"> </w:t>
      </w:r>
      <w:r>
        <w:t xml:space="preserve">The fact that speakers use </w:t>
      </w:r>
      <w:r>
        <w:rPr>
          <w:i/>
        </w:rPr>
        <w:t xml:space="preserve">either </w:t>
      </w:r>
      <w:r>
        <w:t>referring or</w:t>
      </w:r>
      <w:r>
        <w:rPr>
          <w:spacing w:val="1"/>
        </w:rPr>
        <w:t xml:space="preserve"> </w:t>
      </w:r>
      <w:r>
        <w:t>predicating</w:t>
      </w:r>
      <w:r>
        <w:rPr>
          <w:spacing w:val="-7"/>
        </w:rPr>
        <w:t xml:space="preserve"> </w:t>
      </w:r>
      <w:r>
        <w:t>constructions</w:t>
      </w:r>
      <w:r>
        <w:rPr>
          <w:spacing w:val="-6"/>
        </w:rPr>
        <w:t xml:space="preserve"> </w:t>
      </w:r>
      <w:r>
        <w:t>(as</w:t>
      </w:r>
      <w:r>
        <w:rPr>
          <w:spacing w:val="-6"/>
        </w:rPr>
        <w:t xml:space="preserve"> </w:t>
      </w:r>
      <w:r>
        <w:t>opposed</w:t>
      </w:r>
      <w:r>
        <w:rPr>
          <w:spacing w:val="-6"/>
        </w:rPr>
        <w:t xml:space="preserve"> </w:t>
      </w:r>
      <w:r>
        <w:t>to</w:t>
      </w:r>
      <w:r>
        <w:rPr>
          <w:spacing w:val="-7"/>
        </w:rPr>
        <w:t xml:space="preserve"> </w:t>
      </w:r>
      <w:r>
        <w:t>just</w:t>
      </w:r>
      <w:r>
        <w:rPr>
          <w:spacing w:val="-6"/>
        </w:rPr>
        <w:t xml:space="preserve"> </w:t>
      </w:r>
      <w:r>
        <w:t>referring</w:t>
      </w:r>
      <w:r>
        <w:rPr>
          <w:spacing w:val="-6"/>
        </w:rPr>
        <w:t xml:space="preserve"> </w:t>
      </w:r>
      <w:r>
        <w:t>constructions</w:t>
      </w:r>
      <w:r>
        <w:rPr>
          <w:spacing w:val="-6"/>
        </w:rPr>
        <w:t xml:space="preserve"> </w:t>
      </w:r>
      <w:r>
        <w:t>or</w:t>
      </w:r>
      <w:r>
        <w:rPr>
          <w:spacing w:val="-6"/>
        </w:rPr>
        <w:t xml:space="preserve"> </w:t>
      </w:r>
      <w:r>
        <w:t>just</w:t>
      </w:r>
      <w:r>
        <w:rPr>
          <w:spacing w:val="-7"/>
        </w:rPr>
        <w:t xml:space="preserve"> </w:t>
      </w:r>
      <w:r>
        <w:t>predicating</w:t>
      </w:r>
      <w:r>
        <w:rPr>
          <w:spacing w:val="-6"/>
        </w:rPr>
        <w:t xml:space="preserve"> </w:t>
      </w:r>
      <w:r>
        <w:t>constructions)</w:t>
      </w:r>
      <w:r>
        <w:rPr>
          <w:spacing w:val="-6"/>
        </w:rPr>
        <w:t xml:space="preserve"> </w:t>
      </w:r>
      <w:r>
        <w:t>likely</w:t>
      </w:r>
      <w:r>
        <w:rPr>
          <w:spacing w:val="-6"/>
        </w:rPr>
        <w:t xml:space="preserve"> </w:t>
      </w:r>
      <w:r>
        <w:t>has</w:t>
      </w:r>
      <w:r>
        <w:rPr>
          <w:spacing w:val="-6"/>
        </w:rPr>
        <w:t xml:space="preserve"> </w:t>
      </w:r>
      <w:r>
        <w:t>to</w:t>
      </w:r>
      <w:r>
        <w:rPr>
          <w:spacing w:val="-6"/>
        </w:rPr>
        <w:t xml:space="preserve"> </w:t>
      </w:r>
      <w:r>
        <w:t>do</w:t>
      </w:r>
      <w:r>
        <w:rPr>
          <w:spacing w:val="-6"/>
        </w:rPr>
        <w:t xml:space="preserve"> </w:t>
      </w:r>
      <w:r>
        <w:t>with</w:t>
      </w:r>
      <w:r>
        <w:rPr>
          <w:spacing w:val="-6"/>
        </w:rPr>
        <w:t xml:space="preserve"> </w:t>
      </w:r>
      <w:r>
        <w:t>the</w:t>
      </w:r>
      <w:r>
        <w:rPr>
          <w:spacing w:val="-6"/>
        </w:rPr>
        <w:t xml:space="preserve"> </w:t>
      </w:r>
      <w:r>
        <w:t>dual</w:t>
      </w:r>
      <w:r>
        <w:rPr>
          <w:spacing w:val="-6"/>
        </w:rPr>
        <w:t xml:space="preserve"> </w:t>
      </w:r>
      <w:r>
        <w:t>function</w:t>
      </w:r>
      <w:r>
        <w:rPr>
          <w:spacing w:val="-6"/>
        </w:rPr>
        <w:t xml:space="preserve"> </w:t>
      </w:r>
      <w:r>
        <w:t>of</w:t>
      </w:r>
      <w:r>
        <w:rPr>
          <w:spacing w:val="-6"/>
        </w:rPr>
        <w:t xml:space="preserve"> </w:t>
      </w:r>
      <w:r>
        <w:t>property</w:t>
      </w:r>
      <w:r>
        <w:rPr>
          <w:spacing w:val="-6"/>
        </w:rPr>
        <w:t xml:space="preserve"> </w:t>
      </w:r>
      <w:r>
        <w:t>concepts</w:t>
      </w:r>
      <w:r>
        <w:rPr>
          <w:spacing w:val="-6"/>
        </w:rPr>
        <w:t xml:space="preserve"> </w:t>
      </w:r>
      <w:r>
        <w:t>identified</w:t>
      </w:r>
      <w:r>
        <w:rPr>
          <w:spacing w:val="-6"/>
        </w:rPr>
        <w:t xml:space="preserve"> </w:t>
      </w:r>
      <w:r>
        <w:t>by</w:t>
      </w:r>
      <w:r>
        <w:rPr>
          <w:spacing w:val="-6"/>
        </w:rPr>
        <w:t xml:space="preserve"> </w:t>
      </w:r>
      <w:r>
        <w:t>Thomp</w:t>
      </w:r>
      <w:r>
        <w:rPr>
          <w:w w:val="95"/>
        </w:rPr>
        <w:t>son (</w:t>
      </w:r>
      <w:hyperlink w:anchor="_bookmark527" w:history="1">
        <w:r>
          <w:rPr>
            <w:color w:val="007FFF"/>
            <w:w w:val="95"/>
          </w:rPr>
          <w:t>1989</w:t>
        </w:r>
      </w:hyperlink>
      <w:r>
        <w:rPr>
          <w:w w:val="95"/>
        </w:rPr>
        <w:t>).</w:t>
      </w:r>
      <w:r>
        <w:rPr>
          <w:spacing w:val="1"/>
          <w:w w:val="95"/>
        </w:rPr>
        <w:t xml:space="preserve"> </w:t>
      </w:r>
      <w:r>
        <w:rPr>
          <w:w w:val="95"/>
        </w:rPr>
        <w:t xml:space="preserve">In a corpus analysis of English and Mandarin, </w:t>
      </w:r>
      <w:hyperlink w:anchor="_bookmark527" w:history="1">
        <w:r>
          <w:rPr>
            <w:color w:val="007FFF"/>
            <w:w w:val="95"/>
          </w:rPr>
          <w:t xml:space="preserve">Thompson </w:t>
        </w:r>
      </w:hyperlink>
      <w:r>
        <w:rPr>
          <w:w w:val="95"/>
        </w:rPr>
        <w:t>finds that property words</w:t>
      </w:r>
      <w:r>
        <w:rPr>
          <w:spacing w:val="1"/>
          <w:w w:val="95"/>
        </w:rPr>
        <w:t xml:space="preserve"> </w:t>
      </w:r>
      <w:r>
        <w:rPr>
          <w:w w:val="95"/>
        </w:rPr>
        <w:t>have primarily two functions in discourse:</w:t>
      </w:r>
      <w:r>
        <w:rPr>
          <w:spacing w:val="1"/>
          <w:w w:val="95"/>
        </w:rPr>
        <w:t xml:space="preserve"> </w:t>
      </w:r>
      <w:r>
        <w:rPr>
          <w:w w:val="95"/>
        </w:rPr>
        <w:t>to introduce new discourse-manipulable referents,</w:t>
      </w:r>
      <w:r>
        <w:rPr>
          <w:spacing w:val="1"/>
          <w:w w:val="95"/>
        </w:rPr>
        <w:t xml:space="preserve"> </w:t>
      </w:r>
      <w:r>
        <w:t>and to predicate attributes of an already-known referent. In English these two functions are</w:t>
      </w:r>
      <w:r>
        <w:rPr>
          <w:spacing w:val="-57"/>
        </w:rPr>
        <w:t xml:space="preserve"> </w:t>
      </w:r>
      <w:r>
        <w:t>realized via attributive (modifier) constructions and predicative constructions respectively.</w:t>
      </w:r>
      <w:r>
        <w:rPr>
          <w:spacing w:val="1"/>
        </w:rPr>
        <w:t xml:space="preserve"> </w:t>
      </w:r>
      <w:r>
        <w:t>Nuuchahnulth</w:t>
      </w:r>
      <w:r>
        <w:rPr>
          <w:spacing w:val="-14"/>
        </w:rPr>
        <w:t xml:space="preserve"> </w:t>
      </w:r>
      <w:r>
        <w:t>appears</w:t>
      </w:r>
      <w:r>
        <w:rPr>
          <w:spacing w:val="-13"/>
        </w:rPr>
        <w:t xml:space="preserve"> </w:t>
      </w:r>
      <w:r>
        <w:t>to</w:t>
      </w:r>
      <w:r>
        <w:rPr>
          <w:spacing w:val="-13"/>
        </w:rPr>
        <w:t xml:space="preserve"> </w:t>
      </w:r>
      <w:r>
        <w:t>follow</w:t>
      </w:r>
      <w:r>
        <w:rPr>
          <w:spacing w:val="-14"/>
        </w:rPr>
        <w:t xml:space="preserve"> </w:t>
      </w:r>
      <w:r>
        <w:t>a</w:t>
      </w:r>
      <w:r>
        <w:rPr>
          <w:spacing w:val="-12"/>
        </w:rPr>
        <w:t xml:space="preserve"> </w:t>
      </w:r>
      <w:r>
        <w:t>similar</w:t>
      </w:r>
      <w:r>
        <w:rPr>
          <w:spacing w:val="-13"/>
        </w:rPr>
        <w:t xml:space="preserve"> </w:t>
      </w:r>
      <w:r>
        <w:t>pattern:</w:t>
      </w:r>
      <w:r>
        <w:rPr>
          <w:spacing w:val="10"/>
        </w:rPr>
        <w:t xml:space="preserve"> </w:t>
      </w:r>
      <w:r>
        <w:t>when</w:t>
      </w:r>
      <w:r>
        <w:rPr>
          <w:spacing w:val="-13"/>
        </w:rPr>
        <w:t xml:space="preserve"> </w:t>
      </w:r>
      <w:r>
        <w:t>a</w:t>
      </w:r>
      <w:r>
        <w:rPr>
          <w:spacing w:val="-13"/>
        </w:rPr>
        <w:t xml:space="preserve"> </w:t>
      </w:r>
      <w:r>
        <w:t>property</w:t>
      </w:r>
      <w:r>
        <w:rPr>
          <w:spacing w:val="-13"/>
        </w:rPr>
        <w:t xml:space="preserve"> </w:t>
      </w:r>
      <w:r>
        <w:t>word</w:t>
      </w:r>
      <w:r>
        <w:rPr>
          <w:spacing w:val="-14"/>
        </w:rPr>
        <w:t xml:space="preserve"> </w:t>
      </w:r>
      <w:r>
        <w:t>is</w:t>
      </w:r>
      <w:r>
        <w:rPr>
          <w:spacing w:val="-13"/>
        </w:rPr>
        <w:t xml:space="preserve"> </w:t>
      </w:r>
      <w:r>
        <w:t>used</w:t>
      </w:r>
      <w:r>
        <w:rPr>
          <w:spacing w:val="-13"/>
        </w:rPr>
        <w:t xml:space="preserve"> </w:t>
      </w:r>
      <w:r>
        <w:t>to</w:t>
      </w:r>
      <w:r>
        <w:rPr>
          <w:spacing w:val="-13"/>
        </w:rPr>
        <w:t xml:space="preserve"> </w:t>
      </w:r>
      <w:r>
        <w:t>introduce</w:t>
      </w:r>
      <w:r>
        <w:rPr>
          <w:spacing w:val="-58"/>
        </w:rPr>
        <w:t xml:space="preserve"> </w:t>
      </w:r>
      <w:r>
        <w:t>a new referent into the discourse, it typically appears as an independent word modifying a</w:t>
      </w:r>
      <w:r>
        <w:rPr>
          <w:spacing w:val="1"/>
        </w:rPr>
        <w:t xml:space="preserve"> </w:t>
      </w:r>
      <w:r>
        <w:t>nominal head (a modifier construction).</w:t>
      </w:r>
      <w:r>
        <w:rPr>
          <w:spacing w:val="1"/>
        </w:rPr>
        <w:t xml:space="preserve"> </w:t>
      </w:r>
      <w:r>
        <w:t>As with the English data from Thompson’s (</w:t>
      </w:r>
      <w:hyperlink w:anchor="_bookmark527" w:history="1">
        <w:r>
          <w:rPr>
            <w:color w:val="007FFF"/>
          </w:rPr>
          <w:t>1989</w:t>
        </w:r>
      </w:hyperlink>
      <w:r>
        <w:t>)</w:t>
      </w:r>
      <w:r>
        <w:rPr>
          <w:spacing w:val="1"/>
        </w:rPr>
        <w:t xml:space="preserve"> </w:t>
      </w:r>
      <w:r>
        <w:t>study,</w:t>
      </w:r>
      <w:r>
        <w:rPr>
          <w:spacing w:val="-7"/>
        </w:rPr>
        <w:t xml:space="preserve"> </w:t>
      </w:r>
      <w:r>
        <w:t>the</w:t>
      </w:r>
      <w:r>
        <w:rPr>
          <w:spacing w:val="-8"/>
        </w:rPr>
        <w:t xml:space="preserve"> </w:t>
      </w:r>
      <w:r>
        <w:t>head</w:t>
      </w:r>
      <w:r>
        <w:rPr>
          <w:spacing w:val="-6"/>
        </w:rPr>
        <w:t xml:space="preserve"> </w:t>
      </w:r>
      <w:r>
        <w:t>is</w:t>
      </w:r>
      <w:r>
        <w:rPr>
          <w:spacing w:val="-8"/>
        </w:rPr>
        <w:t xml:space="preserve"> </w:t>
      </w:r>
      <w:r>
        <w:t>typically</w:t>
      </w:r>
      <w:r>
        <w:rPr>
          <w:spacing w:val="-7"/>
        </w:rPr>
        <w:t xml:space="preserve"> </w:t>
      </w:r>
      <w:r>
        <w:t>a</w:t>
      </w:r>
      <w:r>
        <w:rPr>
          <w:spacing w:val="-7"/>
        </w:rPr>
        <w:t xml:space="preserve"> </w:t>
      </w:r>
      <w:r>
        <w:t>semantically</w:t>
      </w:r>
      <w:r>
        <w:rPr>
          <w:spacing w:val="-6"/>
        </w:rPr>
        <w:t xml:space="preserve"> </w:t>
      </w:r>
      <w:r>
        <w:t>empty</w:t>
      </w:r>
      <w:r>
        <w:rPr>
          <w:spacing w:val="-8"/>
        </w:rPr>
        <w:t xml:space="preserve"> </w:t>
      </w:r>
      <w:r>
        <w:t>or</w:t>
      </w:r>
      <w:r>
        <w:rPr>
          <w:spacing w:val="-7"/>
        </w:rPr>
        <w:t xml:space="preserve"> </w:t>
      </w:r>
      <w:r>
        <w:t>generic</w:t>
      </w:r>
      <w:r>
        <w:rPr>
          <w:spacing w:val="-8"/>
        </w:rPr>
        <w:t xml:space="preserve"> </w:t>
      </w:r>
      <w:r>
        <w:t>referent</w:t>
      </w:r>
      <w:r>
        <w:rPr>
          <w:spacing w:val="-7"/>
        </w:rPr>
        <w:t xml:space="preserve"> </w:t>
      </w:r>
      <w:r>
        <w:t>whose</w:t>
      </w:r>
      <w:r>
        <w:rPr>
          <w:spacing w:val="-7"/>
        </w:rPr>
        <w:t xml:space="preserve"> </w:t>
      </w:r>
      <w:r>
        <w:t>primary</w:t>
      </w:r>
      <w:r>
        <w:rPr>
          <w:spacing w:val="-6"/>
        </w:rPr>
        <w:t xml:space="preserve"> </w:t>
      </w:r>
      <w:r>
        <w:t>function</w:t>
      </w:r>
      <w:r>
        <w:rPr>
          <w:spacing w:val="-58"/>
        </w:rPr>
        <w:t xml:space="preserve"> </w:t>
      </w:r>
      <w:r>
        <w:t>is</w:t>
      </w:r>
      <w:r>
        <w:rPr>
          <w:spacing w:val="-5"/>
        </w:rPr>
        <w:t xml:space="preserve"> </w:t>
      </w:r>
      <w:r>
        <w:t>to</w:t>
      </w:r>
      <w:r>
        <w:rPr>
          <w:spacing w:val="-4"/>
        </w:rPr>
        <w:t xml:space="preserve"> </w:t>
      </w:r>
      <w:r>
        <w:t>serve</w:t>
      </w:r>
      <w:r>
        <w:rPr>
          <w:spacing w:val="-5"/>
        </w:rPr>
        <w:t xml:space="preserve"> </w:t>
      </w:r>
      <w:r>
        <w:t>as</w:t>
      </w:r>
      <w:r>
        <w:rPr>
          <w:spacing w:val="-4"/>
        </w:rPr>
        <w:t xml:space="preserve"> </w:t>
      </w:r>
      <w:r>
        <w:t>a</w:t>
      </w:r>
      <w:r>
        <w:rPr>
          <w:spacing w:val="-5"/>
        </w:rPr>
        <w:t xml:space="preserve"> </w:t>
      </w:r>
      <w:r>
        <w:t>carrier</w:t>
      </w:r>
      <w:r>
        <w:rPr>
          <w:spacing w:val="-4"/>
        </w:rPr>
        <w:t xml:space="preserve"> </w:t>
      </w:r>
      <w:r>
        <w:t>of</w:t>
      </w:r>
      <w:r>
        <w:rPr>
          <w:spacing w:val="-5"/>
        </w:rPr>
        <w:t xml:space="preserve"> </w:t>
      </w:r>
      <w:r>
        <w:t>the</w:t>
      </w:r>
      <w:r>
        <w:rPr>
          <w:spacing w:val="-4"/>
        </w:rPr>
        <w:t xml:space="preserve"> </w:t>
      </w:r>
      <w:r>
        <w:t>property</w:t>
      </w:r>
      <w:r>
        <w:rPr>
          <w:spacing w:val="-4"/>
        </w:rPr>
        <w:t xml:space="preserve"> </w:t>
      </w:r>
      <w:r>
        <w:t>word.</w:t>
      </w:r>
      <w:r>
        <w:rPr>
          <w:spacing w:val="14"/>
        </w:rPr>
        <w:t xml:space="preserve"> </w:t>
      </w:r>
      <w:r>
        <w:t>Example</w:t>
      </w:r>
      <w:r>
        <w:rPr>
          <w:spacing w:val="-4"/>
        </w:rPr>
        <w:t xml:space="preserve"> </w:t>
      </w:r>
      <w:r>
        <w:t>(</w:t>
      </w:r>
      <w:hyperlink w:anchor="_bookmark257" w:history="1">
        <w:r>
          <w:rPr>
            <w:color w:val="007FFF"/>
          </w:rPr>
          <w:t>56</w:t>
        </w:r>
      </w:hyperlink>
      <w:r>
        <w:t>)</w:t>
      </w:r>
      <w:r>
        <w:rPr>
          <w:spacing w:val="-5"/>
        </w:rPr>
        <w:t xml:space="preserve"> </w:t>
      </w:r>
      <w:r>
        <w:t>demonstrates</w:t>
      </w:r>
      <w:r>
        <w:rPr>
          <w:spacing w:val="-4"/>
        </w:rPr>
        <w:t xml:space="preserve"> </w:t>
      </w:r>
      <w:r>
        <w:t>this</w:t>
      </w:r>
      <w:r>
        <w:rPr>
          <w:spacing w:val="-4"/>
        </w:rPr>
        <w:t xml:space="preserve"> </w:t>
      </w:r>
      <w:r>
        <w:t>phenomenon</w:t>
      </w:r>
      <w:r>
        <w:rPr>
          <w:spacing w:val="-5"/>
        </w:rPr>
        <w:t xml:space="preserve"> </w:t>
      </w:r>
      <w:r>
        <w:t>in</w:t>
      </w:r>
      <w:r>
        <w:rPr>
          <w:spacing w:val="-58"/>
        </w:rPr>
        <w:t xml:space="preserve"> </w:t>
      </w:r>
      <w:r>
        <w:t>Nuuchahnulth.</w:t>
      </w:r>
    </w:p>
    <w:p w14:paraId="499F4145" w14:textId="77777777" w:rsidR="00DB0A46" w:rsidRDefault="00991634">
      <w:pPr>
        <w:pStyle w:val="ListParagraph"/>
        <w:numPr>
          <w:ilvl w:val="0"/>
          <w:numId w:val="6"/>
        </w:numPr>
        <w:tabs>
          <w:tab w:val="left" w:pos="835"/>
        </w:tabs>
        <w:spacing w:before="88"/>
        <w:jc w:val="both"/>
        <w:rPr>
          <w:sz w:val="24"/>
        </w:rPr>
      </w:pPr>
      <w:bookmarkStart w:id="323" w:name="_bookmark257"/>
      <w:bookmarkEnd w:id="323"/>
      <w:r>
        <w:rPr>
          <w:sz w:val="24"/>
          <w:u w:val="single"/>
        </w:rPr>
        <w:t>Nuuchahnulth</w:t>
      </w:r>
      <w:r>
        <w:rPr>
          <w:spacing w:val="-13"/>
          <w:sz w:val="24"/>
          <w:u w:val="single"/>
        </w:rPr>
        <w:t xml:space="preserve"> </w:t>
      </w:r>
      <w:r>
        <w:rPr>
          <w:sz w:val="24"/>
          <w:u w:val="single"/>
        </w:rPr>
        <w:t>(Wakashan</w:t>
      </w:r>
      <w:r>
        <w:rPr>
          <w:spacing w:val="-13"/>
          <w:sz w:val="24"/>
          <w:u w:val="single"/>
        </w:rPr>
        <w:t xml:space="preserve"> </w:t>
      </w:r>
      <w:r>
        <w:rPr>
          <w:sz w:val="24"/>
          <w:u w:val="single"/>
        </w:rPr>
        <w:t>&gt;</w:t>
      </w:r>
      <w:r>
        <w:rPr>
          <w:spacing w:val="-13"/>
          <w:sz w:val="24"/>
          <w:u w:val="single"/>
        </w:rPr>
        <w:t xml:space="preserve"> </w:t>
      </w:r>
      <w:r>
        <w:rPr>
          <w:sz w:val="24"/>
          <w:u w:val="single"/>
        </w:rPr>
        <w:t>Southern</w:t>
      </w:r>
      <w:r>
        <w:rPr>
          <w:spacing w:val="-13"/>
          <w:sz w:val="24"/>
          <w:u w:val="single"/>
        </w:rPr>
        <w:t xml:space="preserve"> </w:t>
      </w:r>
      <w:r>
        <w:rPr>
          <w:sz w:val="24"/>
          <w:u w:val="single"/>
        </w:rPr>
        <w:t>Wakashan)</w:t>
      </w:r>
    </w:p>
    <w:p w14:paraId="499F4146" w14:textId="77777777" w:rsidR="00DB0A46" w:rsidRDefault="00DB0A46">
      <w:pPr>
        <w:jc w:val="both"/>
        <w:rPr>
          <w:sz w:val="24"/>
        </w:rPr>
        <w:sectPr w:rsidR="00DB0A46">
          <w:pgSz w:w="12240" w:h="15840"/>
          <w:pgMar w:top="1060" w:right="1120" w:bottom="1000" w:left="1680" w:header="793" w:footer="806" w:gutter="0"/>
          <w:cols w:space="720"/>
        </w:sectPr>
      </w:pPr>
    </w:p>
    <w:p w14:paraId="499F4147" w14:textId="77777777" w:rsidR="00DB0A46" w:rsidRDefault="00991634">
      <w:pPr>
        <w:pStyle w:val="ListParagraph"/>
        <w:numPr>
          <w:ilvl w:val="1"/>
          <w:numId w:val="6"/>
        </w:numPr>
        <w:tabs>
          <w:tab w:val="left" w:pos="1211"/>
        </w:tabs>
        <w:spacing w:before="87"/>
        <w:rPr>
          <w:sz w:val="24"/>
        </w:rPr>
      </w:pPr>
      <w:proofErr w:type="spellStart"/>
      <w:r>
        <w:rPr>
          <w:sz w:val="24"/>
        </w:rPr>
        <w:t>ʔatquu</w:t>
      </w:r>
      <w:proofErr w:type="spellEnd"/>
    </w:p>
    <w:p w14:paraId="499F4148" w14:textId="77777777" w:rsidR="00DB0A46" w:rsidRDefault="00991634">
      <w:pPr>
        <w:pStyle w:val="BodyText"/>
        <w:spacing w:before="15" w:line="254" w:lineRule="auto"/>
        <w:ind w:left="1210"/>
      </w:pPr>
      <w:proofErr w:type="spellStart"/>
      <w:r>
        <w:t>ʔat‑qu</w:t>
      </w:r>
      <w:proofErr w:type="spellEnd"/>
      <w:r>
        <w:t>ː</w:t>
      </w:r>
      <w:r>
        <w:rPr>
          <w:spacing w:val="1"/>
        </w:rPr>
        <w:t xml:space="preserve"> </w:t>
      </w:r>
      <w:r>
        <w:t>even.if‑cond.3</w:t>
      </w:r>
      <w:r>
        <w:rPr>
          <w:spacing w:val="-57"/>
        </w:rPr>
        <w:t xml:space="preserve"> </w:t>
      </w:r>
      <w:r>
        <w:t>although</w:t>
      </w:r>
    </w:p>
    <w:p w14:paraId="499F4149" w14:textId="77777777" w:rsidR="00DB0A46" w:rsidRPr="00AE3543" w:rsidRDefault="00991634">
      <w:pPr>
        <w:pStyle w:val="BodyText"/>
        <w:spacing w:before="87" w:line="254" w:lineRule="auto"/>
        <w:ind w:left="257"/>
        <w:rPr>
          <w:b/>
          <w:lang w:val="es-MX"/>
        </w:rPr>
      </w:pPr>
      <w:r w:rsidRPr="00AE3543">
        <w:rPr>
          <w:lang w:val="es-MX"/>
        </w:rPr>
        <w:br w:type="column"/>
      </w:r>
      <w:proofErr w:type="spellStart"/>
      <w:r w:rsidRPr="00AE3543">
        <w:rPr>
          <w:b/>
          <w:color w:val="FF0000"/>
          <w:w w:val="95"/>
          <w:lang w:val="es-MX"/>
        </w:rPr>
        <w:t>čamiḥta</w:t>
      </w:r>
      <w:proofErr w:type="spellEnd"/>
      <w:r w:rsidRPr="00AE3543">
        <w:rPr>
          <w:b/>
          <w:color w:val="FF0000"/>
          <w:spacing w:val="-54"/>
          <w:w w:val="95"/>
          <w:lang w:val="es-MX"/>
        </w:rPr>
        <w:t xml:space="preserve"> </w:t>
      </w:r>
      <w:proofErr w:type="spellStart"/>
      <w:r w:rsidRPr="00AE3543">
        <w:rPr>
          <w:b/>
          <w:color w:val="FF0000"/>
          <w:w w:val="95"/>
          <w:lang w:val="es-MX"/>
        </w:rPr>
        <w:t>čamiḥta</w:t>
      </w:r>
      <w:proofErr w:type="spellEnd"/>
      <w:r w:rsidRPr="00AE3543">
        <w:rPr>
          <w:b/>
          <w:color w:val="FF0000"/>
          <w:spacing w:val="-54"/>
          <w:w w:val="95"/>
          <w:lang w:val="es-MX"/>
        </w:rPr>
        <w:t xml:space="preserve"> </w:t>
      </w:r>
      <w:proofErr w:type="spellStart"/>
      <w:r w:rsidRPr="00AE3543">
        <w:rPr>
          <w:b/>
          <w:color w:val="FF0000"/>
          <w:lang w:val="es-MX"/>
        </w:rPr>
        <w:t>proper</w:t>
      </w:r>
      <w:proofErr w:type="spellEnd"/>
      <w:r w:rsidRPr="00AE3543">
        <w:rPr>
          <w:b/>
          <w:color w:val="FF0000"/>
          <w:spacing w:val="1"/>
          <w:lang w:val="es-MX"/>
        </w:rPr>
        <w:t xml:space="preserve"> </w:t>
      </w:r>
      <w:proofErr w:type="spellStart"/>
      <w:r w:rsidRPr="00AE3543">
        <w:rPr>
          <w:b/>
          <w:color w:val="FF0000"/>
          <w:lang w:val="es-MX"/>
        </w:rPr>
        <w:t>proper</w:t>
      </w:r>
      <w:proofErr w:type="spellEnd"/>
    </w:p>
    <w:p w14:paraId="499F414A" w14:textId="77777777" w:rsidR="00DB0A46" w:rsidRPr="00AE3543" w:rsidRDefault="00991634">
      <w:pPr>
        <w:pStyle w:val="BodyText"/>
        <w:spacing w:before="87" w:line="254" w:lineRule="auto"/>
        <w:ind w:left="258" w:right="-6"/>
        <w:rPr>
          <w:lang w:val="es-MX"/>
        </w:rPr>
      </w:pPr>
      <w:r w:rsidRPr="00AE3543">
        <w:rPr>
          <w:lang w:val="es-MX"/>
        </w:rPr>
        <w:br w:type="column"/>
      </w:r>
      <w:proofErr w:type="spellStart"/>
      <w:r w:rsidRPr="00AE3543">
        <w:rPr>
          <w:w w:val="95"/>
          <w:lang w:val="es-MX"/>
        </w:rPr>
        <w:t>quuʔas</w:t>
      </w:r>
      <w:proofErr w:type="spellEnd"/>
      <w:r w:rsidRPr="00AE3543">
        <w:rPr>
          <w:spacing w:val="-54"/>
          <w:w w:val="95"/>
          <w:lang w:val="es-MX"/>
        </w:rPr>
        <w:t xml:space="preserve"> </w:t>
      </w:r>
      <w:proofErr w:type="spellStart"/>
      <w:r w:rsidRPr="00AE3543">
        <w:rPr>
          <w:lang w:val="es-MX"/>
        </w:rPr>
        <w:t>quːʔas</w:t>
      </w:r>
      <w:proofErr w:type="spellEnd"/>
      <w:r w:rsidRPr="00AE3543">
        <w:rPr>
          <w:spacing w:val="1"/>
          <w:lang w:val="es-MX"/>
        </w:rPr>
        <w:t xml:space="preserve"> </w:t>
      </w:r>
      <w:proofErr w:type="spellStart"/>
      <w:r w:rsidRPr="00AE3543">
        <w:rPr>
          <w:lang w:val="es-MX"/>
        </w:rPr>
        <w:t>person</w:t>
      </w:r>
      <w:proofErr w:type="spellEnd"/>
      <w:r w:rsidRPr="00AE3543">
        <w:rPr>
          <w:spacing w:val="-57"/>
          <w:lang w:val="es-MX"/>
        </w:rPr>
        <w:t xml:space="preserve"> </w:t>
      </w:r>
      <w:proofErr w:type="spellStart"/>
      <w:r w:rsidRPr="00AE3543">
        <w:rPr>
          <w:lang w:val="es-MX"/>
        </w:rPr>
        <w:t>person</w:t>
      </w:r>
      <w:proofErr w:type="spellEnd"/>
    </w:p>
    <w:p w14:paraId="499F414B" w14:textId="77777777" w:rsidR="00DB0A46" w:rsidRDefault="00991634">
      <w:pPr>
        <w:pStyle w:val="BodyText"/>
        <w:spacing w:before="87" w:line="254" w:lineRule="auto"/>
        <w:ind w:left="258" w:right="2705"/>
      </w:pPr>
      <w:r w:rsidRPr="00AE3543">
        <w:br w:type="column"/>
      </w:r>
      <w:proofErr w:type="spellStart"/>
      <w:r>
        <w:t>qawiqaaɬ</w:t>
      </w:r>
      <w:proofErr w:type="spellEnd"/>
      <w:r>
        <w:rPr>
          <w:spacing w:val="1"/>
        </w:rPr>
        <w:t xml:space="preserve"> </w:t>
      </w:r>
      <w:proofErr w:type="spellStart"/>
      <w:r>
        <w:t>qawiqaːɬ</w:t>
      </w:r>
      <w:proofErr w:type="spellEnd"/>
      <w:r>
        <w:rPr>
          <w:spacing w:val="1"/>
        </w:rPr>
        <w:t xml:space="preserve"> </w:t>
      </w:r>
      <w:proofErr w:type="spellStart"/>
      <w:r>
        <w:rPr>
          <w:w w:val="95"/>
        </w:rPr>
        <w:t>Qawiqaalth</w:t>
      </w:r>
      <w:proofErr w:type="spellEnd"/>
      <w:r>
        <w:rPr>
          <w:spacing w:val="-54"/>
          <w:w w:val="95"/>
        </w:rPr>
        <w:t xml:space="preserve"> </w:t>
      </w:r>
      <w:proofErr w:type="spellStart"/>
      <w:r>
        <w:rPr>
          <w:w w:val="95"/>
        </w:rPr>
        <w:t>Qawiqaalth</w:t>
      </w:r>
      <w:proofErr w:type="spellEnd"/>
    </w:p>
    <w:p w14:paraId="499F414C" w14:textId="77777777" w:rsidR="00DB0A46" w:rsidRDefault="00DB0A46">
      <w:pPr>
        <w:spacing w:line="254" w:lineRule="auto"/>
        <w:sectPr w:rsidR="00DB0A46">
          <w:type w:val="continuous"/>
          <w:pgSz w:w="12240" w:h="15840"/>
          <w:pgMar w:top="1300" w:right="1120" w:bottom="280" w:left="1680" w:header="793" w:footer="806" w:gutter="0"/>
          <w:cols w:num="4" w:space="720" w:equalWidth="0">
            <w:col w:w="2638" w:space="40"/>
            <w:col w:w="1061" w:space="39"/>
            <w:col w:w="938" w:space="39"/>
            <w:col w:w="4685"/>
          </w:cols>
        </w:sectPr>
      </w:pPr>
    </w:p>
    <w:p w14:paraId="499F414D" w14:textId="77777777" w:rsidR="00DB0A46" w:rsidRDefault="00991634">
      <w:pPr>
        <w:tabs>
          <w:tab w:val="left" w:pos="6747"/>
        </w:tabs>
        <w:spacing w:before="9"/>
        <w:ind w:left="1210"/>
        <w:rPr>
          <w:sz w:val="20"/>
        </w:rPr>
      </w:pPr>
      <w:r>
        <w:rPr>
          <w:sz w:val="24"/>
        </w:rPr>
        <w:t>‘although</w:t>
      </w:r>
      <w:r>
        <w:rPr>
          <w:spacing w:val="-4"/>
          <w:sz w:val="24"/>
        </w:rPr>
        <w:t xml:space="preserve"> </w:t>
      </w:r>
      <w:proofErr w:type="spellStart"/>
      <w:r>
        <w:rPr>
          <w:sz w:val="24"/>
        </w:rPr>
        <w:t>Qawiqaalth</w:t>
      </w:r>
      <w:proofErr w:type="spellEnd"/>
      <w:r>
        <w:rPr>
          <w:spacing w:val="-3"/>
          <w:sz w:val="24"/>
        </w:rPr>
        <w:t xml:space="preserve"> </w:t>
      </w:r>
      <w:r>
        <w:rPr>
          <w:sz w:val="24"/>
        </w:rPr>
        <w:t>was</w:t>
      </w:r>
      <w:r>
        <w:rPr>
          <w:spacing w:val="-3"/>
          <w:sz w:val="24"/>
        </w:rPr>
        <w:t xml:space="preserve"> </w:t>
      </w:r>
      <w:r>
        <w:rPr>
          <w:sz w:val="24"/>
        </w:rPr>
        <w:t>a</w:t>
      </w:r>
      <w:r>
        <w:rPr>
          <w:spacing w:val="-3"/>
          <w:sz w:val="24"/>
        </w:rPr>
        <w:t xml:space="preserve"> </w:t>
      </w:r>
      <w:r>
        <w:rPr>
          <w:sz w:val="24"/>
        </w:rPr>
        <w:t>proper</w:t>
      </w:r>
      <w:r>
        <w:rPr>
          <w:spacing w:val="-3"/>
          <w:sz w:val="24"/>
        </w:rPr>
        <w:t xml:space="preserve"> </w:t>
      </w:r>
      <w:r>
        <w:rPr>
          <w:sz w:val="24"/>
        </w:rPr>
        <w:t>person’</w:t>
      </w:r>
      <w:r>
        <w:rPr>
          <w:sz w:val="24"/>
        </w:rPr>
        <w:tab/>
      </w:r>
      <w:r>
        <w:rPr>
          <w:sz w:val="20"/>
        </w:rPr>
        <w:t>(Louie</w:t>
      </w:r>
      <w:r>
        <w:rPr>
          <w:spacing w:val="-2"/>
          <w:sz w:val="20"/>
        </w:rPr>
        <w:t xml:space="preserve"> </w:t>
      </w:r>
      <w:hyperlink w:anchor="_bookmark454" w:history="1">
        <w:r>
          <w:rPr>
            <w:color w:val="007FFF"/>
            <w:sz w:val="20"/>
          </w:rPr>
          <w:t>2003</w:t>
        </w:r>
      </w:hyperlink>
      <w:r>
        <w:rPr>
          <w:sz w:val="20"/>
        </w:rPr>
        <w:t>:</w:t>
      </w:r>
      <w:r>
        <w:rPr>
          <w:spacing w:val="13"/>
          <w:sz w:val="20"/>
        </w:rPr>
        <w:t xml:space="preserve"> </w:t>
      </w:r>
      <w:proofErr w:type="spellStart"/>
      <w:r>
        <w:rPr>
          <w:sz w:val="20"/>
        </w:rPr>
        <w:t>Qawiqaalth</w:t>
      </w:r>
      <w:proofErr w:type="spellEnd"/>
      <w:r>
        <w:rPr>
          <w:spacing w:val="-3"/>
          <w:sz w:val="20"/>
        </w:rPr>
        <w:t xml:space="preserve"> </w:t>
      </w:r>
      <w:r>
        <w:rPr>
          <w:sz w:val="20"/>
        </w:rPr>
        <w:t>011)</w:t>
      </w:r>
    </w:p>
    <w:p w14:paraId="499F414E" w14:textId="77777777" w:rsidR="00DB0A46" w:rsidRDefault="00DB0A46">
      <w:pPr>
        <w:pStyle w:val="BodyText"/>
        <w:spacing w:before="3"/>
        <w:rPr>
          <w:sz w:val="15"/>
        </w:rPr>
      </w:pPr>
    </w:p>
    <w:p w14:paraId="499F414F" w14:textId="77777777" w:rsidR="00DB0A46" w:rsidRDefault="00DB0A46">
      <w:pPr>
        <w:rPr>
          <w:sz w:val="15"/>
        </w:rPr>
        <w:sectPr w:rsidR="00DB0A46">
          <w:type w:val="continuous"/>
          <w:pgSz w:w="12240" w:h="15840"/>
          <w:pgMar w:top="1300" w:right="1120" w:bottom="280" w:left="1680" w:header="793" w:footer="806" w:gutter="0"/>
          <w:cols w:space="720"/>
        </w:sectPr>
      </w:pPr>
    </w:p>
    <w:p w14:paraId="499F4150" w14:textId="77777777" w:rsidR="00DB0A46" w:rsidRDefault="00991634">
      <w:pPr>
        <w:pStyle w:val="ListParagraph"/>
        <w:numPr>
          <w:ilvl w:val="1"/>
          <w:numId w:val="6"/>
        </w:numPr>
        <w:tabs>
          <w:tab w:val="left" w:pos="1211"/>
        </w:tabs>
        <w:spacing w:before="100" w:line="254" w:lineRule="auto"/>
        <w:ind w:hanging="320"/>
        <w:rPr>
          <w:sz w:val="24"/>
        </w:rPr>
      </w:pPr>
      <w:proofErr w:type="spellStart"/>
      <w:r>
        <w:rPr>
          <w:sz w:val="24"/>
        </w:rPr>
        <w:t>ʔucḥinƛ</w:t>
      </w:r>
      <w:proofErr w:type="spellEnd"/>
      <w:r>
        <w:rPr>
          <w:spacing w:val="1"/>
          <w:sz w:val="24"/>
        </w:rPr>
        <w:t xml:space="preserve"> </w:t>
      </w:r>
      <w:proofErr w:type="spellStart"/>
      <w:r>
        <w:rPr>
          <w:sz w:val="24"/>
        </w:rPr>
        <w:t>ʔu‑cḥinƛ</w:t>
      </w:r>
      <w:proofErr w:type="spellEnd"/>
      <w:r>
        <w:rPr>
          <w:spacing w:val="1"/>
          <w:sz w:val="24"/>
        </w:rPr>
        <w:t xml:space="preserve"> </w:t>
      </w:r>
      <w:r>
        <w:rPr>
          <w:sz w:val="24"/>
        </w:rPr>
        <w:t>she‑marry.to</w:t>
      </w:r>
      <w:r>
        <w:rPr>
          <w:spacing w:val="1"/>
          <w:sz w:val="24"/>
        </w:rPr>
        <w:t xml:space="preserve"> </w:t>
      </w:r>
      <w:r>
        <w:rPr>
          <w:w w:val="95"/>
          <w:sz w:val="24"/>
        </w:rPr>
        <w:t>get.married.to</w:t>
      </w:r>
    </w:p>
    <w:p w14:paraId="499F4151" w14:textId="77777777" w:rsidR="00DB0A46" w:rsidRDefault="00991634">
      <w:pPr>
        <w:pStyle w:val="BodyText"/>
        <w:spacing w:before="100"/>
        <w:ind w:left="258"/>
      </w:pPr>
      <w:r>
        <w:br w:type="column"/>
      </w:r>
      <w:proofErr w:type="spellStart"/>
      <w:r>
        <w:t>ƛuɬaqakʔi</w:t>
      </w:r>
      <w:proofErr w:type="spellEnd"/>
    </w:p>
    <w:p w14:paraId="499F4152" w14:textId="77777777" w:rsidR="00DB0A46" w:rsidRDefault="00991634">
      <w:pPr>
        <w:pStyle w:val="BodyText"/>
        <w:spacing w:before="15"/>
        <w:ind w:left="258"/>
      </w:pPr>
      <w:proofErr w:type="spellStart"/>
      <w:r>
        <w:rPr>
          <w:b/>
          <w:color w:val="FF0000"/>
        </w:rPr>
        <w:t>ƛuɬ</w:t>
      </w:r>
      <w:r>
        <w:t>‑aq‑ak‑ʔi</w:t>
      </w:r>
      <w:proofErr w:type="spellEnd"/>
      <w:r>
        <w:t>·</w:t>
      </w:r>
    </w:p>
    <w:p w14:paraId="499F4153" w14:textId="77777777" w:rsidR="00DB0A46" w:rsidRDefault="00991634">
      <w:pPr>
        <w:pStyle w:val="BodyText"/>
        <w:spacing w:before="15" w:line="254" w:lineRule="auto"/>
        <w:ind w:left="258"/>
      </w:pPr>
      <w:r>
        <w:rPr>
          <w:b/>
          <w:color w:val="FF0000"/>
        </w:rPr>
        <w:t>nice</w:t>
      </w:r>
      <w:r>
        <w:t>‑very‑</w:t>
      </w:r>
      <w:proofErr w:type="spellStart"/>
      <w:r>
        <w:t>duR</w:t>
      </w:r>
      <w:proofErr w:type="spellEnd"/>
      <w:r>
        <w:t>‑def</w:t>
      </w:r>
      <w:r>
        <w:rPr>
          <w:spacing w:val="1"/>
        </w:rPr>
        <w:t xml:space="preserve"> </w:t>
      </w:r>
      <w:proofErr w:type="spellStart"/>
      <w:r>
        <w:t>very.beautiful</w:t>
      </w:r>
      <w:proofErr w:type="spellEnd"/>
    </w:p>
    <w:p w14:paraId="499F4154" w14:textId="77777777" w:rsidR="00DB0A46" w:rsidRDefault="00991634">
      <w:pPr>
        <w:pStyle w:val="BodyText"/>
        <w:spacing w:before="100" w:line="254" w:lineRule="auto"/>
        <w:ind w:left="258"/>
        <w:jc w:val="both"/>
      </w:pPr>
      <w:r>
        <w:br w:type="column"/>
      </w:r>
      <w:proofErr w:type="spellStart"/>
      <w:r>
        <w:rPr>
          <w:w w:val="95"/>
        </w:rPr>
        <w:t>ḥakʷaaƛ</w:t>
      </w:r>
      <w:proofErr w:type="spellEnd"/>
      <w:r>
        <w:rPr>
          <w:spacing w:val="-55"/>
          <w:w w:val="95"/>
        </w:rPr>
        <w:t xml:space="preserve"> </w:t>
      </w:r>
      <w:proofErr w:type="spellStart"/>
      <w:r>
        <w:t>ḥaːkʷaːƛ</w:t>
      </w:r>
      <w:proofErr w:type="spellEnd"/>
      <w:r>
        <w:rPr>
          <w:spacing w:val="-58"/>
        </w:rPr>
        <w:t xml:space="preserve"> </w:t>
      </w:r>
      <w:r>
        <w:t>girl</w:t>
      </w:r>
    </w:p>
    <w:p w14:paraId="499F4155" w14:textId="77777777" w:rsidR="00DB0A46" w:rsidRDefault="00991634">
      <w:pPr>
        <w:pStyle w:val="BodyText"/>
        <w:spacing w:line="270" w:lineRule="exact"/>
        <w:ind w:left="258"/>
      </w:pPr>
      <w:r>
        <w:t>girl</w:t>
      </w:r>
    </w:p>
    <w:p w14:paraId="499F4156" w14:textId="77777777" w:rsidR="00DB0A46" w:rsidRDefault="00991634">
      <w:pPr>
        <w:pStyle w:val="BodyText"/>
        <w:spacing w:before="100" w:line="254" w:lineRule="auto"/>
        <w:ind w:left="258" w:right="1789"/>
      </w:pPr>
      <w:r>
        <w:br w:type="column"/>
      </w:r>
      <w:proofErr w:type="spellStart"/>
      <w:r>
        <w:t>muuḥinƛas</w:t>
      </w:r>
      <w:proofErr w:type="spellEnd"/>
      <w:r>
        <w:rPr>
          <w:spacing w:val="1"/>
        </w:rPr>
        <w:t xml:space="preserve"> </w:t>
      </w:r>
      <w:proofErr w:type="spellStart"/>
      <w:r>
        <w:t>muːḥinƛ‑as</w:t>
      </w:r>
      <w:proofErr w:type="spellEnd"/>
      <w:r>
        <w:rPr>
          <w:spacing w:val="1"/>
        </w:rPr>
        <w:t xml:space="preserve"> </w:t>
      </w:r>
      <w:r>
        <w:t>sawbill‑female</w:t>
      </w:r>
      <w:r>
        <w:rPr>
          <w:spacing w:val="1"/>
        </w:rPr>
        <w:t xml:space="preserve"> </w:t>
      </w:r>
      <w:proofErr w:type="spellStart"/>
      <w:r>
        <w:rPr>
          <w:spacing w:val="-1"/>
        </w:rPr>
        <w:t>Sawbill.woman</w:t>
      </w:r>
      <w:proofErr w:type="spellEnd"/>
    </w:p>
    <w:p w14:paraId="499F4157" w14:textId="77777777" w:rsidR="00DB0A46" w:rsidRDefault="00DB0A46">
      <w:pPr>
        <w:spacing w:line="254" w:lineRule="auto"/>
        <w:sectPr w:rsidR="00DB0A46">
          <w:type w:val="continuous"/>
          <w:pgSz w:w="12240" w:h="15840"/>
          <w:pgMar w:top="1300" w:right="1120" w:bottom="280" w:left="1680" w:header="793" w:footer="806" w:gutter="0"/>
          <w:cols w:num="4" w:space="720" w:equalWidth="0">
            <w:col w:w="2584" w:space="40"/>
            <w:col w:w="2112" w:space="39"/>
            <w:col w:w="1074" w:space="40"/>
            <w:col w:w="3551"/>
          </w:cols>
        </w:sectPr>
      </w:pPr>
    </w:p>
    <w:p w14:paraId="499F4158" w14:textId="77777777" w:rsidR="00DB0A46" w:rsidRDefault="00991634">
      <w:pPr>
        <w:tabs>
          <w:tab w:val="left" w:pos="7254"/>
        </w:tabs>
        <w:spacing w:before="9"/>
        <w:ind w:left="1210"/>
        <w:rPr>
          <w:sz w:val="20"/>
        </w:rPr>
      </w:pPr>
      <w:r>
        <w:rPr>
          <w:sz w:val="24"/>
        </w:rPr>
        <w:t>‘He</w:t>
      </w:r>
      <w:r>
        <w:rPr>
          <w:spacing w:val="-5"/>
          <w:sz w:val="24"/>
        </w:rPr>
        <w:t xml:space="preserve"> </w:t>
      </w:r>
      <w:r>
        <w:rPr>
          <w:sz w:val="24"/>
        </w:rPr>
        <w:t>got</w:t>
      </w:r>
      <w:r>
        <w:rPr>
          <w:spacing w:val="-4"/>
          <w:sz w:val="24"/>
        </w:rPr>
        <w:t xml:space="preserve"> </w:t>
      </w:r>
      <w:r>
        <w:rPr>
          <w:sz w:val="24"/>
        </w:rPr>
        <w:t>married</w:t>
      </w:r>
      <w:r>
        <w:rPr>
          <w:spacing w:val="-5"/>
          <w:sz w:val="24"/>
        </w:rPr>
        <w:t xml:space="preserve"> </w:t>
      </w:r>
      <w:r>
        <w:rPr>
          <w:sz w:val="24"/>
        </w:rPr>
        <w:t>to</w:t>
      </w:r>
      <w:r>
        <w:rPr>
          <w:spacing w:val="-4"/>
          <w:sz w:val="24"/>
        </w:rPr>
        <w:t xml:space="preserve"> </w:t>
      </w:r>
      <w:r>
        <w:rPr>
          <w:sz w:val="24"/>
        </w:rPr>
        <w:t>very</w:t>
      </w:r>
      <w:r>
        <w:rPr>
          <w:spacing w:val="-5"/>
          <w:sz w:val="24"/>
        </w:rPr>
        <w:t xml:space="preserve"> </w:t>
      </w:r>
      <w:r>
        <w:rPr>
          <w:sz w:val="24"/>
        </w:rPr>
        <w:t>beautiful</w:t>
      </w:r>
      <w:r>
        <w:rPr>
          <w:spacing w:val="-4"/>
          <w:sz w:val="24"/>
        </w:rPr>
        <w:t xml:space="preserve"> </w:t>
      </w:r>
      <w:r>
        <w:rPr>
          <w:sz w:val="24"/>
        </w:rPr>
        <w:t>Sawbill</w:t>
      </w:r>
      <w:r>
        <w:rPr>
          <w:spacing w:val="-4"/>
          <w:sz w:val="24"/>
        </w:rPr>
        <w:t xml:space="preserve"> </w:t>
      </w:r>
      <w:r>
        <w:rPr>
          <w:sz w:val="24"/>
        </w:rPr>
        <w:t>Woman’</w:t>
      </w:r>
      <w:r>
        <w:rPr>
          <w:sz w:val="24"/>
        </w:rPr>
        <w:tab/>
      </w:r>
      <w:r>
        <w:rPr>
          <w:sz w:val="20"/>
        </w:rPr>
        <w:t>(Louie</w:t>
      </w:r>
      <w:r>
        <w:rPr>
          <w:spacing w:val="-3"/>
          <w:sz w:val="20"/>
        </w:rPr>
        <w:t xml:space="preserve"> </w:t>
      </w:r>
      <w:hyperlink w:anchor="_bookmark454" w:history="1">
        <w:r>
          <w:rPr>
            <w:color w:val="007FFF"/>
            <w:sz w:val="20"/>
          </w:rPr>
          <w:t>2003</w:t>
        </w:r>
      </w:hyperlink>
      <w:r>
        <w:rPr>
          <w:sz w:val="20"/>
        </w:rPr>
        <w:t>:</w:t>
      </w:r>
      <w:r>
        <w:rPr>
          <w:spacing w:val="14"/>
          <w:sz w:val="20"/>
        </w:rPr>
        <w:t xml:space="preserve"> </w:t>
      </w:r>
      <w:r>
        <w:rPr>
          <w:sz w:val="20"/>
        </w:rPr>
        <w:t>Mink</w:t>
      </w:r>
      <w:r>
        <w:rPr>
          <w:spacing w:val="-2"/>
          <w:sz w:val="20"/>
        </w:rPr>
        <w:t xml:space="preserve"> </w:t>
      </w:r>
      <w:r>
        <w:rPr>
          <w:sz w:val="20"/>
        </w:rPr>
        <w:t>287)</w:t>
      </w:r>
    </w:p>
    <w:p w14:paraId="499F4159" w14:textId="77777777" w:rsidR="00DB0A46" w:rsidRDefault="00DB0A46">
      <w:pPr>
        <w:pStyle w:val="BodyText"/>
        <w:spacing w:before="4"/>
        <w:rPr>
          <w:sz w:val="35"/>
        </w:rPr>
      </w:pPr>
    </w:p>
    <w:p w14:paraId="499F415A" w14:textId="77777777" w:rsidR="00DB0A46" w:rsidRDefault="00991634">
      <w:pPr>
        <w:pStyle w:val="BodyText"/>
        <w:spacing w:line="420" w:lineRule="auto"/>
        <w:ind w:left="120" w:right="307"/>
      </w:pPr>
      <w:r>
        <w:lastRenderedPageBreak/>
        <w:t>By</w:t>
      </w:r>
      <w:r>
        <w:rPr>
          <w:spacing w:val="-13"/>
        </w:rPr>
        <w:t xml:space="preserve"> </w:t>
      </w:r>
      <w:r>
        <w:t>contrast,</w:t>
      </w:r>
      <w:r>
        <w:rPr>
          <w:spacing w:val="-11"/>
        </w:rPr>
        <w:t xml:space="preserve"> </w:t>
      </w:r>
      <w:r>
        <w:t>when</w:t>
      </w:r>
      <w:r>
        <w:rPr>
          <w:spacing w:val="-13"/>
        </w:rPr>
        <w:t xml:space="preserve"> </w:t>
      </w:r>
      <w:r>
        <w:t>a</w:t>
      </w:r>
      <w:r>
        <w:rPr>
          <w:spacing w:val="-13"/>
        </w:rPr>
        <w:t xml:space="preserve"> </w:t>
      </w:r>
      <w:r>
        <w:t>property</w:t>
      </w:r>
      <w:r>
        <w:rPr>
          <w:spacing w:val="-13"/>
        </w:rPr>
        <w:t xml:space="preserve"> </w:t>
      </w:r>
      <w:r>
        <w:t>is</w:t>
      </w:r>
      <w:r>
        <w:rPr>
          <w:spacing w:val="-13"/>
        </w:rPr>
        <w:t xml:space="preserve"> </w:t>
      </w:r>
      <w:r>
        <w:t>being</w:t>
      </w:r>
      <w:r>
        <w:rPr>
          <w:spacing w:val="-13"/>
        </w:rPr>
        <w:t xml:space="preserve"> </w:t>
      </w:r>
      <w:r>
        <w:t>predicated</w:t>
      </w:r>
      <w:r>
        <w:rPr>
          <w:spacing w:val="-13"/>
        </w:rPr>
        <w:t xml:space="preserve"> </w:t>
      </w:r>
      <w:r>
        <w:t>of</w:t>
      </w:r>
      <w:r>
        <w:rPr>
          <w:spacing w:val="-12"/>
        </w:rPr>
        <w:t xml:space="preserve"> </w:t>
      </w:r>
      <w:r>
        <w:t>an</w:t>
      </w:r>
      <w:r>
        <w:rPr>
          <w:spacing w:val="-13"/>
        </w:rPr>
        <w:t xml:space="preserve"> </w:t>
      </w:r>
      <w:r>
        <w:t>already-established</w:t>
      </w:r>
      <w:r>
        <w:rPr>
          <w:spacing w:val="-13"/>
        </w:rPr>
        <w:t xml:space="preserve"> </w:t>
      </w:r>
      <w:r>
        <w:t>discourse</w:t>
      </w:r>
      <w:r>
        <w:rPr>
          <w:spacing w:val="-13"/>
        </w:rPr>
        <w:t xml:space="preserve"> </w:t>
      </w:r>
      <w:r>
        <w:t>referent,</w:t>
      </w:r>
      <w:r>
        <w:rPr>
          <w:spacing w:val="-57"/>
        </w:rPr>
        <w:t xml:space="preserve"> </w:t>
      </w:r>
      <w:r>
        <w:t>the</w:t>
      </w:r>
      <w:r>
        <w:rPr>
          <w:spacing w:val="-2"/>
        </w:rPr>
        <w:t xml:space="preserve"> </w:t>
      </w:r>
      <w:r>
        <w:t>lexical</w:t>
      </w:r>
      <w:r>
        <w:rPr>
          <w:spacing w:val="-1"/>
        </w:rPr>
        <w:t xml:space="preserve"> </w:t>
      </w:r>
      <w:r>
        <w:t>affix</w:t>
      </w:r>
      <w:r>
        <w:rPr>
          <w:spacing w:val="-1"/>
        </w:rPr>
        <w:t xml:space="preserve"> </w:t>
      </w:r>
      <w:r>
        <w:t>strategy</w:t>
      </w:r>
      <w:r>
        <w:rPr>
          <w:spacing w:val="-2"/>
        </w:rPr>
        <w:t xml:space="preserve"> </w:t>
      </w:r>
      <w:r>
        <w:t>is</w:t>
      </w:r>
      <w:r>
        <w:rPr>
          <w:spacing w:val="-1"/>
        </w:rPr>
        <w:t xml:space="preserve"> </w:t>
      </w:r>
      <w:r>
        <w:t>used instead.</w:t>
      </w:r>
    </w:p>
    <w:p w14:paraId="499F415B" w14:textId="77777777" w:rsidR="00DB0A46" w:rsidRDefault="00DB0A46">
      <w:pPr>
        <w:spacing w:line="420" w:lineRule="auto"/>
        <w:sectPr w:rsidR="00DB0A46">
          <w:type w:val="continuous"/>
          <w:pgSz w:w="12240" w:h="15840"/>
          <w:pgMar w:top="1300" w:right="1120" w:bottom="280" w:left="1680" w:header="793" w:footer="806" w:gutter="0"/>
          <w:cols w:space="720"/>
        </w:sectPr>
      </w:pPr>
    </w:p>
    <w:p w14:paraId="499F415C" w14:textId="77777777" w:rsidR="00DB0A46" w:rsidRDefault="00DB0A46">
      <w:pPr>
        <w:pStyle w:val="BodyText"/>
        <w:rPr>
          <w:sz w:val="20"/>
        </w:rPr>
      </w:pPr>
    </w:p>
    <w:p w14:paraId="499F415D" w14:textId="15C20237" w:rsidR="00DB0A46" w:rsidRDefault="00991634">
      <w:pPr>
        <w:pStyle w:val="BodyText"/>
        <w:spacing w:before="220" w:line="420" w:lineRule="auto"/>
        <w:ind w:left="120" w:right="313" w:firstLine="358"/>
        <w:jc w:val="both"/>
      </w:pPr>
      <w:bookmarkStart w:id="324" w:name="_bookmark258"/>
      <w:bookmarkEnd w:id="324"/>
      <w:r>
        <w:t>Returning</w:t>
      </w:r>
      <w:r>
        <w:rPr>
          <w:spacing w:val="-5"/>
        </w:rPr>
        <w:t xml:space="preserve"> </w:t>
      </w:r>
      <w:r>
        <w:t>to</w:t>
      </w:r>
      <w:r>
        <w:rPr>
          <w:spacing w:val="-4"/>
        </w:rPr>
        <w:t xml:space="preserve"> </w:t>
      </w:r>
      <w:r>
        <w:t>the</w:t>
      </w:r>
      <w:r>
        <w:rPr>
          <w:spacing w:val="-5"/>
        </w:rPr>
        <w:t xml:space="preserve"> </w:t>
      </w:r>
      <w:r>
        <w:t>discussion</w:t>
      </w:r>
      <w:r>
        <w:rPr>
          <w:spacing w:val="-4"/>
        </w:rPr>
        <w:t xml:space="preserve"> </w:t>
      </w:r>
      <w:r>
        <w:t>of</w:t>
      </w:r>
      <w:r>
        <w:rPr>
          <w:spacing w:val="-5"/>
        </w:rPr>
        <w:t xml:space="preserve"> </w:t>
      </w:r>
      <w:r>
        <w:t>semantic</w:t>
      </w:r>
      <w:r>
        <w:rPr>
          <w:spacing w:val="-4"/>
        </w:rPr>
        <w:t xml:space="preserve"> </w:t>
      </w:r>
      <w:r>
        <w:t>classes,</w:t>
      </w:r>
      <w:r>
        <w:rPr>
          <w:spacing w:val="-5"/>
        </w:rPr>
        <w:t xml:space="preserve"> </w:t>
      </w:r>
      <w:r>
        <w:t>if</w:t>
      </w:r>
      <w:r>
        <w:rPr>
          <w:spacing w:val="-4"/>
        </w:rPr>
        <w:t xml:space="preserve"> </w:t>
      </w:r>
      <w:r>
        <w:t>we</w:t>
      </w:r>
      <w:r>
        <w:rPr>
          <w:spacing w:val="-4"/>
        </w:rPr>
        <w:t xml:space="preserve"> </w:t>
      </w:r>
      <w:r>
        <w:t>focus</w:t>
      </w:r>
      <w:r>
        <w:rPr>
          <w:spacing w:val="-5"/>
        </w:rPr>
        <w:t xml:space="preserve"> </w:t>
      </w:r>
      <w:r>
        <w:t>on</w:t>
      </w:r>
      <w:r>
        <w:rPr>
          <w:spacing w:val="-4"/>
        </w:rPr>
        <w:t xml:space="preserve"> </w:t>
      </w:r>
      <w:r>
        <w:t>just</w:t>
      </w:r>
      <w:r>
        <w:rPr>
          <w:spacing w:val="-5"/>
        </w:rPr>
        <w:t xml:space="preserve"> </w:t>
      </w:r>
      <w:r>
        <w:t>the</w:t>
      </w:r>
      <w:r>
        <w:rPr>
          <w:spacing w:val="-4"/>
        </w:rPr>
        <w:t xml:space="preserve"> </w:t>
      </w:r>
      <w:r>
        <w:t>numerals,</w:t>
      </w:r>
      <w:r>
        <w:rPr>
          <w:spacing w:val="-5"/>
        </w:rPr>
        <w:t xml:space="preserve"> </w:t>
      </w:r>
      <w:r>
        <w:t>we</w:t>
      </w:r>
      <w:r>
        <w:rPr>
          <w:spacing w:val="-4"/>
        </w:rPr>
        <w:t xml:space="preserve"> </w:t>
      </w:r>
      <w:r>
        <w:t>find</w:t>
      </w:r>
      <w:r>
        <w:rPr>
          <w:spacing w:val="-58"/>
        </w:rPr>
        <w:t xml:space="preserve"> </w:t>
      </w:r>
      <w:r>
        <w:t>a potential trend:</w:t>
      </w:r>
      <w:r>
        <w:rPr>
          <w:spacing w:val="1"/>
        </w:rPr>
        <w:t xml:space="preserve"> </w:t>
      </w:r>
      <w:r>
        <w:t>for the numerals 1–3, the functional diversity of the stems decrease as</w:t>
      </w:r>
      <w:r>
        <w:rPr>
          <w:spacing w:val="1"/>
        </w:rPr>
        <w:t xml:space="preserve"> </w:t>
      </w:r>
      <w:r>
        <w:t>their numeric values increase.</w:t>
      </w:r>
      <w:r>
        <w:rPr>
          <w:spacing w:val="1"/>
        </w:rPr>
        <w:t xml:space="preserve"> </w:t>
      </w:r>
      <w:r>
        <w:t>The cardinal numbers and their functional diversity ratings</w:t>
      </w:r>
      <w:r>
        <w:rPr>
          <w:spacing w:val="1"/>
        </w:rPr>
        <w:t xml:space="preserve"> </w:t>
      </w:r>
      <w:r>
        <w:t xml:space="preserve">are shown in numeric order in </w:t>
      </w:r>
      <w:hyperlink w:anchor="_bookmark259" w:history="1">
        <w:r>
          <w:rPr>
            <w:color w:val="007FFF"/>
          </w:rPr>
          <w:t xml:space="preserve">Table 4.8 </w:t>
        </w:r>
      </w:hyperlink>
      <w:r>
        <w:t>for those stems that occur in the corpus. Given the</w:t>
      </w:r>
      <w:r>
        <w:rPr>
          <w:spacing w:val="1"/>
        </w:rPr>
        <w:t xml:space="preserve"> </w:t>
      </w:r>
      <w:r>
        <w:t>low frequencies involved for these stems, it would be unwise to make strong claims about</w:t>
      </w:r>
      <w:r>
        <w:rPr>
          <w:spacing w:val="1"/>
        </w:rPr>
        <w:t xml:space="preserve"> </w:t>
      </w:r>
      <w:r>
        <w:t>the</w:t>
      </w:r>
      <w:r>
        <w:rPr>
          <w:spacing w:val="-8"/>
        </w:rPr>
        <w:t xml:space="preserve"> </w:t>
      </w:r>
      <w:r>
        <w:t>potential</w:t>
      </w:r>
      <w:r>
        <w:rPr>
          <w:spacing w:val="-8"/>
        </w:rPr>
        <w:t xml:space="preserve"> </w:t>
      </w:r>
      <w:r>
        <w:t>trend</w:t>
      </w:r>
      <w:r>
        <w:rPr>
          <w:spacing w:val="-7"/>
        </w:rPr>
        <w:t xml:space="preserve"> </w:t>
      </w:r>
      <w:r>
        <w:t>in</w:t>
      </w:r>
      <w:r>
        <w:rPr>
          <w:spacing w:val="-8"/>
        </w:rPr>
        <w:t xml:space="preserve"> </w:t>
      </w:r>
      <w:r>
        <w:t>this</w:t>
      </w:r>
      <w:r>
        <w:rPr>
          <w:spacing w:val="-7"/>
        </w:rPr>
        <w:t xml:space="preserve"> </w:t>
      </w:r>
      <w:r>
        <w:t>table.</w:t>
      </w:r>
      <w:r>
        <w:rPr>
          <w:spacing w:val="13"/>
        </w:rPr>
        <w:t xml:space="preserve"> </w:t>
      </w:r>
      <w:r>
        <w:t>The</w:t>
      </w:r>
      <w:r>
        <w:rPr>
          <w:spacing w:val="-8"/>
        </w:rPr>
        <w:t xml:space="preserve"> </w:t>
      </w:r>
      <w:r>
        <w:t>irregularity</w:t>
      </w:r>
      <w:r>
        <w:rPr>
          <w:spacing w:val="-7"/>
        </w:rPr>
        <w:t xml:space="preserve"> </w:t>
      </w:r>
      <w:r>
        <w:t>here</w:t>
      </w:r>
      <w:r>
        <w:rPr>
          <w:spacing w:val="-8"/>
        </w:rPr>
        <w:t xml:space="preserve"> </w:t>
      </w:r>
      <w:r>
        <w:t>is</w:t>
      </w:r>
      <w:r>
        <w:rPr>
          <w:spacing w:val="-7"/>
        </w:rPr>
        <w:t xml:space="preserve"> </w:t>
      </w:r>
      <w:r>
        <w:t>of</w:t>
      </w:r>
      <w:r>
        <w:rPr>
          <w:spacing w:val="-8"/>
        </w:rPr>
        <w:t xml:space="preserve"> </w:t>
      </w:r>
      <w:r>
        <w:t>course</w:t>
      </w:r>
      <w:r>
        <w:rPr>
          <w:spacing w:val="-7"/>
        </w:rPr>
        <w:t xml:space="preserve"> </w:t>
      </w:r>
      <w:r>
        <w:t>for</w:t>
      </w:r>
      <w:r>
        <w:rPr>
          <w:spacing w:val="-8"/>
        </w:rPr>
        <w:t xml:space="preserve"> </w:t>
      </w:r>
      <w:r>
        <w:t>the</w:t>
      </w:r>
      <w:r>
        <w:rPr>
          <w:spacing w:val="-7"/>
        </w:rPr>
        <w:t xml:space="preserve"> </w:t>
      </w:r>
      <w:r>
        <w:t>numerals</w:t>
      </w:r>
      <w:r>
        <w:rPr>
          <w:spacing w:val="-8"/>
        </w:rPr>
        <w:t xml:space="preserve"> </w:t>
      </w:r>
      <w:r>
        <w:t>‘four’</w:t>
      </w:r>
      <w:r>
        <w:rPr>
          <w:spacing w:val="-7"/>
        </w:rPr>
        <w:t xml:space="preserve"> </w:t>
      </w:r>
      <w:r>
        <w:t>and</w:t>
      </w:r>
      <w:r>
        <w:rPr>
          <w:spacing w:val="-58"/>
        </w:rPr>
        <w:t xml:space="preserve"> </w:t>
      </w:r>
      <w:r>
        <w:rPr>
          <w:w w:val="95"/>
        </w:rPr>
        <w:t>‘eight’. However, since all the instances of ‘four’ and ‘eight’ appear in the same text, the values</w:t>
      </w:r>
      <w:r>
        <w:rPr>
          <w:spacing w:val="1"/>
          <w:w w:val="95"/>
        </w:rPr>
        <w:t xml:space="preserve"> </w:t>
      </w:r>
      <w:r>
        <w:t>for</w:t>
      </w:r>
      <w:r>
        <w:rPr>
          <w:spacing w:val="-8"/>
        </w:rPr>
        <w:t xml:space="preserve"> </w:t>
      </w:r>
      <w:r>
        <w:t>these</w:t>
      </w:r>
      <w:r>
        <w:rPr>
          <w:spacing w:val="-8"/>
        </w:rPr>
        <w:t xml:space="preserve"> </w:t>
      </w:r>
      <w:r>
        <w:t>stems</w:t>
      </w:r>
      <w:r>
        <w:rPr>
          <w:spacing w:val="-7"/>
        </w:rPr>
        <w:t xml:space="preserve"> </w:t>
      </w:r>
      <w:r>
        <w:t>may</w:t>
      </w:r>
      <w:r>
        <w:rPr>
          <w:spacing w:val="-8"/>
        </w:rPr>
        <w:t xml:space="preserve"> </w:t>
      </w:r>
      <w:r>
        <w:t>not</w:t>
      </w:r>
      <w:r>
        <w:rPr>
          <w:spacing w:val="-7"/>
        </w:rPr>
        <w:t xml:space="preserve"> </w:t>
      </w:r>
      <w:r>
        <w:t>be</w:t>
      </w:r>
      <w:r>
        <w:rPr>
          <w:spacing w:val="-8"/>
        </w:rPr>
        <w:t xml:space="preserve"> </w:t>
      </w:r>
      <w:r>
        <w:t>representative.</w:t>
      </w:r>
      <w:r>
        <w:rPr>
          <w:spacing w:val="14"/>
        </w:rPr>
        <w:t xml:space="preserve"> </w:t>
      </w:r>
      <w:r>
        <w:t>As</w:t>
      </w:r>
      <w:r>
        <w:rPr>
          <w:spacing w:val="-8"/>
        </w:rPr>
        <w:t xml:space="preserve"> </w:t>
      </w:r>
      <w:r>
        <w:t>such,</w:t>
      </w:r>
      <w:r>
        <w:rPr>
          <w:spacing w:val="-6"/>
        </w:rPr>
        <w:t xml:space="preserve"> </w:t>
      </w:r>
      <w:r>
        <w:t>the</w:t>
      </w:r>
      <w:r>
        <w:rPr>
          <w:spacing w:val="-8"/>
        </w:rPr>
        <w:t xml:space="preserve"> </w:t>
      </w:r>
      <w:r>
        <w:t>data</w:t>
      </w:r>
      <w:r>
        <w:rPr>
          <w:spacing w:val="-8"/>
        </w:rPr>
        <w:t xml:space="preserve"> </w:t>
      </w:r>
      <w:r>
        <w:t>are</w:t>
      </w:r>
      <w:r>
        <w:rPr>
          <w:spacing w:val="-8"/>
        </w:rPr>
        <w:t xml:space="preserve"> </w:t>
      </w:r>
      <w:r>
        <w:t>potentially</w:t>
      </w:r>
      <w:r>
        <w:rPr>
          <w:spacing w:val="-7"/>
        </w:rPr>
        <w:t xml:space="preserve"> </w:t>
      </w:r>
      <w:r>
        <w:t>suggestive</w:t>
      </w:r>
      <w:r>
        <w:rPr>
          <w:spacing w:val="-8"/>
        </w:rPr>
        <w:t xml:space="preserve"> </w:t>
      </w:r>
      <w:r>
        <w:t>of</w:t>
      </w:r>
      <w:r>
        <w:rPr>
          <w:spacing w:val="-8"/>
        </w:rPr>
        <w:t xml:space="preserve"> </w:t>
      </w:r>
      <w:r>
        <w:t>the</w:t>
      </w:r>
      <w:r>
        <w:rPr>
          <w:spacing w:val="-58"/>
        </w:rPr>
        <w:t xml:space="preserve"> </w:t>
      </w:r>
      <w:r>
        <w:t>idea</w:t>
      </w:r>
      <w:r>
        <w:rPr>
          <w:spacing w:val="-7"/>
        </w:rPr>
        <w:t xml:space="preserve"> </w:t>
      </w:r>
      <w:r>
        <w:t>that</w:t>
      </w:r>
      <w:r>
        <w:rPr>
          <w:spacing w:val="-6"/>
        </w:rPr>
        <w:t xml:space="preserve"> </w:t>
      </w:r>
      <w:r>
        <w:t>cardinal</w:t>
      </w:r>
      <w:r>
        <w:rPr>
          <w:spacing w:val="-7"/>
        </w:rPr>
        <w:t xml:space="preserve"> </w:t>
      </w:r>
      <w:r>
        <w:t>numerals—in</w:t>
      </w:r>
      <w:r>
        <w:rPr>
          <w:spacing w:val="-6"/>
        </w:rPr>
        <w:t xml:space="preserve"> </w:t>
      </w:r>
      <w:r>
        <w:t>Nuuchahnulth</w:t>
      </w:r>
      <w:r>
        <w:rPr>
          <w:spacing w:val="-7"/>
        </w:rPr>
        <w:t xml:space="preserve"> </w:t>
      </w:r>
      <w:r>
        <w:t>specifically</w:t>
      </w:r>
      <w:r>
        <w:rPr>
          <w:spacing w:val="-6"/>
        </w:rPr>
        <w:t xml:space="preserve"> </w:t>
      </w:r>
      <w:r>
        <w:t>but</w:t>
      </w:r>
      <w:r>
        <w:rPr>
          <w:spacing w:val="-7"/>
        </w:rPr>
        <w:t xml:space="preserve"> </w:t>
      </w:r>
      <w:r>
        <w:t>potentially</w:t>
      </w:r>
      <w:r>
        <w:rPr>
          <w:spacing w:val="-6"/>
        </w:rPr>
        <w:t xml:space="preserve"> </w:t>
      </w:r>
      <w:r>
        <w:t>in</w:t>
      </w:r>
      <w:r>
        <w:rPr>
          <w:spacing w:val="-7"/>
        </w:rPr>
        <w:t xml:space="preserve"> </w:t>
      </w:r>
      <w:r>
        <w:t>other</w:t>
      </w:r>
      <w:r>
        <w:rPr>
          <w:spacing w:val="-6"/>
        </w:rPr>
        <w:t xml:space="preserve"> </w:t>
      </w:r>
      <w:r>
        <w:t>languages</w:t>
      </w:r>
      <w:r>
        <w:rPr>
          <w:spacing w:val="-58"/>
        </w:rPr>
        <w:t xml:space="preserve"> </w:t>
      </w:r>
      <w:r>
        <w:t>as well—adhere to an implicational hierarchy, wherein the functional diversity of a numeral</w:t>
      </w:r>
      <w:r>
        <w:rPr>
          <w:spacing w:val="-57"/>
        </w:rPr>
        <w:t xml:space="preserve"> </w:t>
      </w:r>
      <w:r>
        <w:t xml:space="preserve">decreases as its numeric value increases. If true, this trend would be in line with other </w:t>
      </w:r>
      <w:proofErr w:type="spellStart"/>
      <w:r>
        <w:t>welldocumented</w:t>
      </w:r>
      <w:proofErr w:type="spellEnd"/>
      <w:r>
        <w:t xml:space="preserve"> implicational universals for cardinal numerals (</w:t>
      </w:r>
      <w:proofErr w:type="spellStart"/>
      <w:r>
        <w:t>Dehaene</w:t>
      </w:r>
      <w:proofErr w:type="spellEnd"/>
      <w:r>
        <w:t xml:space="preserve"> &amp; </w:t>
      </w:r>
      <w:proofErr w:type="spellStart"/>
      <w:r>
        <w:t>Mehler</w:t>
      </w:r>
      <w:proofErr w:type="spellEnd"/>
      <w:r>
        <w:t xml:space="preserve"> </w:t>
      </w:r>
      <w:hyperlink w:anchor="_bookmark357" w:history="1">
        <w:r>
          <w:rPr>
            <w:color w:val="007FFF"/>
          </w:rPr>
          <w:t>1992</w:t>
        </w:r>
      </w:hyperlink>
      <w:r>
        <w:t>; Croft</w:t>
      </w:r>
      <w:r>
        <w:rPr>
          <w:spacing w:val="1"/>
        </w:rPr>
        <w:t xml:space="preserve"> </w:t>
      </w:r>
      <w:hyperlink w:anchor="_bookmark342" w:history="1">
        <w:r>
          <w:rPr>
            <w:color w:val="007FFF"/>
          </w:rPr>
          <w:t>2003</w:t>
        </w:r>
      </w:hyperlink>
      <w:r>
        <w:t>:</w:t>
      </w:r>
      <w:r>
        <w:rPr>
          <w:spacing w:val="18"/>
        </w:rPr>
        <w:t xml:space="preserve"> </w:t>
      </w:r>
      <w:r>
        <w:t>141).</w:t>
      </w:r>
    </w:p>
    <w:p w14:paraId="499F415E" w14:textId="77777777" w:rsidR="00DB0A46" w:rsidRDefault="00991634">
      <w:pPr>
        <w:spacing w:before="48"/>
        <w:ind w:left="1915"/>
        <w:jc w:val="both"/>
      </w:pPr>
      <w:bookmarkStart w:id="325" w:name="_bookmark259"/>
      <w:bookmarkEnd w:id="325"/>
      <w:r>
        <w:rPr>
          <w:b/>
        </w:rPr>
        <w:t>Table</w:t>
      </w:r>
      <w:r>
        <w:rPr>
          <w:b/>
          <w:spacing w:val="-9"/>
        </w:rPr>
        <w:t xml:space="preserve"> </w:t>
      </w:r>
      <w:r>
        <w:rPr>
          <w:b/>
        </w:rPr>
        <w:t>4.8:</w:t>
      </w:r>
      <w:r>
        <w:rPr>
          <w:b/>
          <w:spacing w:val="7"/>
        </w:rPr>
        <w:t xml:space="preserve"> </w:t>
      </w:r>
      <w:r>
        <w:t>Functional</w:t>
      </w:r>
      <w:r>
        <w:rPr>
          <w:spacing w:val="-8"/>
        </w:rPr>
        <w:t xml:space="preserve"> </w:t>
      </w:r>
      <w:r>
        <w:t>diversity</w:t>
      </w:r>
      <w:r>
        <w:rPr>
          <w:spacing w:val="-9"/>
        </w:rPr>
        <w:t xml:space="preserve"> </w:t>
      </w:r>
      <w:r>
        <w:t>of</w:t>
      </w:r>
      <w:r>
        <w:rPr>
          <w:spacing w:val="-8"/>
        </w:rPr>
        <w:t xml:space="preserve"> </w:t>
      </w:r>
      <w:r>
        <w:t>numerals</w:t>
      </w:r>
      <w:r>
        <w:rPr>
          <w:spacing w:val="-9"/>
        </w:rPr>
        <w:t xml:space="preserve"> </w:t>
      </w:r>
      <w:r>
        <w:t>in</w:t>
      </w:r>
      <w:r>
        <w:rPr>
          <w:spacing w:val="-8"/>
        </w:rPr>
        <w:t xml:space="preserve"> </w:t>
      </w:r>
      <w:r>
        <w:t>Nuuchahnulth</w:t>
      </w:r>
    </w:p>
    <w:p w14:paraId="499F415F" w14:textId="77777777" w:rsidR="00DB0A46" w:rsidRDefault="00DB0A46">
      <w:pPr>
        <w:pStyle w:val="BodyText"/>
        <w:spacing w:before="8"/>
        <w:rPr>
          <w:sz w:val="20"/>
        </w:rPr>
      </w:pPr>
    </w:p>
    <w:tbl>
      <w:tblPr>
        <w:tblW w:w="0" w:type="auto"/>
        <w:tblInd w:w="1224" w:type="dxa"/>
        <w:tblLayout w:type="fixed"/>
        <w:tblCellMar>
          <w:left w:w="0" w:type="dxa"/>
          <w:right w:w="0" w:type="dxa"/>
        </w:tblCellMar>
        <w:tblLook w:val="01E0" w:firstRow="1" w:lastRow="1" w:firstColumn="1" w:lastColumn="1" w:noHBand="0" w:noVBand="0"/>
      </w:tblPr>
      <w:tblGrid>
        <w:gridCol w:w="1114"/>
        <w:gridCol w:w="773"/>
        <w:gridCol w:w="1166"/>
        <w:gridCol w:w="739"/>
        <w:gridCol w:w="930"/>
        <w:gridCol w:w="613"/>
        <w:gridCol w:w="738"/>
        <w:gridCol w:w="734"/>
      </w:tblGrid>
      <w:tr w:rsidR="00DB0A46" w14:paraId="499F4168" w14:textId="77777777">
        <w:trPr>
          <w:trHeight w:val="395"/>
        </w:trPr>
        <w:tc>
          <w:tcPr>
            <w:tcW w:w="1114" w:type="dxa"/>
            <w:tcBorders>
              <w:top w:val="single" w:sz="8" w:space="0" w:color="000000"/>
              <w:bottom w:val="single" w:sz="6" w:space="0" w:color="000000"/>
            </w:tcBorders>
          </w:tcPr>
          <w:p w14:paraId="499F4160" w14:textId="77777777" w:rsidR="00DB0A46" w:rsidRDefault="00991634">
            <w:pPr>
              <w:pStyle w:val="TableParagraph"/>
              <w:spacing w:before="54" w:line="240" w:lineRule="auto"/>
              <w:ind w:left="119"/>
              <w:rPr>
                <w:sz w:val="24"/>
              </w:rPr>
            </w:pPr>
            <w:r>
              <w:rPr>
                <w:sz w:val="24"/>
              </w:rPr>
              <w:t>Stem</w:t>
            </w:r>
          </w:p>
        </w:tc>
        <w:tc>
          <w:tcPr>
            <w:tcW w:w="773" w:type="dxa"/>
            <w:tcBorders>
              <w:top w:val="single" w:sz="8" w:space="0" w:color="000000"/>
              <w:bottom w:val="single" w:sz="6" w:space="0" w:color="000000"/>
            </w:tcBorders>
          </w:tcPr>
          <w:p w14:paraId="499F4161" w14:textId="77777777" w:rsidR="00DB0A46" w:rsidRDefault="00991634">
            <w:pPr>
              <w:pStyle w:val="TableParagraph"/>
              <w:spacing w:before="54" w:line="240" w:lineRule="auto"/>
              <w:ind w:left="98" w:right="99"/>
              <w:jc w:val="center"/>
              <w:rPr>
                <w:sz w:val="24"/>
              </w:rPr>
            </w:pPr>
            <w:r>
              <w:rPr>
                <w:sz w:val="24"/>
              </w:rPr>
              <w:t>Gloss</w:t>
            </w:r>
          </w:p>
        </w:tc>
        <w:tc>
          <w:tcPr>
            <w:tcW w:w="1166" w:type="dxa"/>
            <w:tcBorders>
              <w:top w:val="single" w:sz="8" w:space="0" w:color="000000"/>
              <w:bottom w:val="single" w:sz="6" w:space="0" w:color="000000"/>
            </w:tcBorders>
          </w:tcPr>
          <w:p w14:paraId="499F4162" w14:textId="77777777" w:rsidR="00DB0A46" w:rsidRDefault="00991634">
            <w:pPr>
              <w:pStyle w:val="TableParagraph"/>
              <w:spacing w:before="54" w:line="240" w:lineRule="auto"/>
              <w:ind w:right="118"/>
              <w:jc w:val="right"/>
              <w:rPr>
                <w:sz w:val="24"/>
              </w:rPr>
            </w:pPr>
            <w:r>
              <w:rPr>
                <w:sz w:val="24"/>
              </w:rPr>
              <w:t>Rel.</w:t>
            </w:r>
            <w:r>
              <w:rPr>
                <w:spacing w:val="16"/>
                <w:sz w:val="24"/>
              </w:rPr>
              <w:t xml:space="preserve"> </w:t>
            </w:r>
            <w:r>
              <w:rPr>
                <w:sz w:val="24"/>
              </w:rPr>
              <w:t>Freq.</w:t>
            </w:r>
          </w:p>
        </w:tc>
        <w:tc>
          <w:tcPr>
            <w:tcW w:w="739" w:type="dxa"/>
            <w:tcBorders>
              <w:top w:val="single" w:sz="8" w:space="0" w:color="000000"/>
              <w:bottom w:val="single" w:sz="6" w:space="0" w:color="000000"/>
            </w:tcBorders>
          </w:tcPr>
          <w:p w14:paraId="499F4163" w14:textId="77777777" w:rsidR="00DB0A46" w:rsidRDefault="00991634">
            <w:pPr>
              <w:pStyle w:val="TableParagraph"/>
              <w:spacing w:before="54" w:line="240" w:lineRule="auto"/>
              <w:ind w:left="97" w:right="97"/>
              <w:jc w:val="center"/>
              <w:rPr>
                <w:sz w:val="24"/>
              </w:rPr>
            </w:pPr>
            <w:r>
              <w:rPr>
                <w:sz w:val="24"/>
              </w:rPr>
              <w:t>Disp.</w:t>
            </w:r>
          </w:p>
        </w:tc>
        <w:tc>
          <w:tcPr>
            <w:tcW w:w="930" w:type="dxa"/>
            <w:tcBorders>
              <w:top w:val="single" w:sz="8" w:space="0" w:color="000000"/>
              <w:bottom w:val="single" w:sz="6" w:space="0" w:color="000000"/>
            </w:tcBorders>
          </w:tcPr>
          <w:p w14:paraId="499F4164" w14:textId="77777777" w:rsidR="00DB0A46" w:rsidRDefault="00991634">
            <w:pPr>
              <w:pStyle w:val="TableParagraph"/>
              <w:spacing w:before="54" w:line="240" w:lineRule="auto"/>
              <w:ind w:right="117"/>
              <w:jc w:val="right"/>
              <w:rPr>
                <w:sz w:val="24"/>
              </w:rPr>
            </w:pPr>
            <w:r>
              <w:rPr>
                <w:sz w:val="24"/>
              </w:rPr>
              <w:t>Divers.</w:t>
            </w:r>
          </w:p>
        </w:tc>
        <w:tc>
          <w:tcPr>
            <w:tcW w:w="613" w:type="dxa"/>
            <w:tcBorders>
              <w:top w:val="single" w:sz="8" w:space="0" w:color="000000"/>
              <w:bottom w:val="single" w:sz="6" w:space="0" w:color="000000"/>
            </w:tcBorders>
          </w:tcPr>
          <w:p w14:paraId="499F4165" w14:textId="77777777" w:rsidR="00DB0A46" w:rsidRDefault="00991634">
            <w:pPr>
              <w:pStyle w:val="TableParagraph"/>
              <w:spacing w:before="54" w:line="240" w:lineRule="auto"/>
              <w:ind w:right="118"/>
              <w:jc w:val="right"/>
              <w:rPr>
                <w:sz w:val="24"/>
              </w:rPr>
            </w:pPr>
            <w:r>
              <w:rPr>
                <w:sz w:val="24"/>
              </w:rPr>
              <w:t>Ref.</w:t>
            </w:r>
          </w:p>
        </w:tc>
        <w:tc>
          <w:tcPr>
            <w:tcW w:w="738" w:type="dxa"/>
            <w:tcBorders>
              <w:top w:val="single" w:sz="8" w:space="0" w:color="000000"/>
              <w:bottom w:val="single" w:sz="6" w:space="0" w:color="000000"/>
            </w:tcBorders>
          </w:tcPr>
          <w:p w14:paraId="499F4166" w14:textId="77777777" w:rsidR="00DB0A46" w:rsidRDefault="00991634">
            <w:pPr>
              <w:pStyle w:val="TableParagraph"/>
              <w:spacing w:before="54" w:line="240" w:lineRule="auto"/>
              <w:ind w:right="118"/>
              <w:jc w:val="right"/>
              <w:rPr>
                <w:sz w:val="24"/>
              </w:rPr>
            </w:pPr>
            <w:r>
              <w:rPr>
                <w:sz w:val="24"/>
              </w:rPr>
              <w:t>Pred.</w:t>
            </w:r>
          </w:p>
        </w:tc>
        <w:tc>
          <w:tcPr>
            <w:tcW w:w="734" w:type="dxa"/>
            <w:tcBorders>
              <w:top w:val="single" w:sz="8" w:space="0" w:color="000000"/>
              <w:bottom w:val="single" w:sz="6" w:space="0" w:color="000000"/>
            </w:tcBorders>
          </w:tcPr>
          <w:p w14:paraId="499F4167" w14:textId="77777777" w:rsidR="00DB0A46" w:rsidRDefault="00991634">
            <w:pPr>
              <w:pStyle w:val="TableParagraph"/>
              <w:spacing w:before="54" w:line="240" w:lineRule="auto"/>
              <w:ind w:right="116"/>
              <w:jc w:val="right"/>
              <w:rPr>
                <w:sz w:val="24"/>
              </w:rPr>
            </w:pPr>
            <w:r>
              <w:rPr>
                <w:sz w:val="24"/>
              </w:rPr>
              <w:t>Mod.</w:t>
            </w:r>
          </w:p>
        </w:tc>
      </w:tr>
      <w:tr w:rsidR="00DB0A46" w14:paraId="499F4171" w14:textId="77777777">
        <w:trPr>
          <w:trHeight w:val="334"/>
        </w:trPr>
        <w:tc>
          <w:tcPr>
            <w:tcW w:w="1114" w:type="dxa"/>
            <w:tcBorders>
              <w:top w:val="single" w:sz="6" w:space="0" w:color="000000"/>
            </w:tcBorders>
          </w:tcPr>
          <w:p w14:paraId="499F4169" w14:textId="77777777" w:rsidR="00DB0A46" w:rsidRDefault="00991634">
            <w:pPr>
              <w:pStyle w:val="TableParagraph"/>
              <w:spacing w:before="43" w:line="272" w:lineRule="exact"/>
              <w:ind w:left="119"/>
              <w:rPr>
                <w:sz w:val="24"/>
              </w:rPr>
            </w:pPr>
            <w:r>
              <w:rPr>
                <w:sz w:val="24"/>
              </w:rPr>
              <w:t>c</w:t>
            </w:r>
            <w:r>
              <w:rPr>
                <w:position w:val="1"/>
                <w:sz w:val="24"/>
              </w:rPr>
              <w:t>̓</w:t>
            </w:r>
            <w:proofErr w:type="spellStart"/>
            <w:r>
              <w:rPr>
                <w:sz w:val="24"/>
              </w:rPr>
              <w:t>awaːk</w:t>
            </w:r>
            <w:proofErr w:type="spellEnd"/>
          </w:p>
        </w:tc>
        <w:tc>
          <w:tcPr>
            <w:tcW w:w="773" w:type="dxa"/>
            <w:tcBorders>
              <w:top w:val="single" w:sz="6" w:space="0" w:color="000000"/>
            </w:tcBorders>
          </w:tcPr>
          <w:p w14:paraId="499F416A" w14:textId="77777777" w:rsidR="00DB0A46" w:rsidRDefault="00991634">
            <w:pPr>
              <w:pStyle w:val="TableParagraph"/>
              <w:spacing w:before="53" w:line="262" w:lineRule="exact"/>
              <w:ind w:left="46" w:right="221"/>
              <w:jc w:val="center"/>
              <w:rPr>
                <w:sz w:val="24"/>
              </w:rPr>
            </w:pPr>
            <w:r>
              <w:rPr>
                <w:sz w:val="24"/>
              </w:rPr>
              <w:t>one</w:t>
            </w:r>
          </w:p>
        </w:tc>
        <w:tc>
          <w:tcPr>
            <w:tcW w:w="1166" w:type="dxa"/>
            <w:tcBorders>
              <w:top w:val="single" w:sz="6" w:space="0" w:color="000000"/>
            </w:tcBorders>
          </w:tcPr>
          <w:p w14:paraId="499F416B" w14:textId="77777777" w:rsidR="00DB0A46" w:rsidRDefault="00991634">
            <w:pPr>
              <w:pStyle w:val="TableParagraph"/>
              <w:spacing w:before="53" w:line="262" w:lineRule="exact"/>
              <w:ind w:right="118"/>
              <w:jc w:val="right"/>
              <w:rPr>
                <w:sz w:val="24"/>
              </w:rPr>
            </w:pPr>
            <w:r>
              <w:rPr>
                <w:sz w:val="24"/>
              </w:rPr>
              <w:t>1.673</w:t>
            </w:r>
          </w:p>
        </w:tc>
        <w:tc>
          <w:tcPr>
            <w:tcW w:w="739" w:type="dxa"/>
            <w:tcBorders>
              <w:top w:val="single" w:sz="6" w:space="0" w:color="000000"/>
            </w:tcBorders>
          </w:tcPr>
          <w:p w14:paraId="499F416C" w14:textId="77777777" w:rsidR="00DB0A46" w:rsidRDefault="00991634">
            <w:pPr>
              <w:pStyle w:val="TableParagraph"/>
              <w:spacing w:before="53" w:line="262" w:lineRule="exact"/>
              <w:ind w:left="97" w:right="97"/>
              <w:jc w:val="center"/>
              <w:rPr>
                <w:sz w:val="24"/>
              </w:rPr>
            </w:pPr>
            <w:r>
              <w:rPr>
                <w:sz w:val="24"/>
              </w:rPr>
              <w:t>0.437</w:t>
            </w:r>
          </w:p>
        </w:tc>
        <w:tc>
          <w:tcPr>
            <w:tcW w:w="930" w:type="dxa"/>
            <w:tcBorders>
              <w:top w:val="single" w:sz="6" w:space="0" w:color="000000"/>
            </w:tcBorders>
          </w:tcPr>
          <w:p w14:paraId="499F416D" w14:textId="77777777" w:rsidR="00DB0A46" w:rsidRDefault="00991634">
            <w:pPr>
              <w:pStyle w:val="TableParagraph"/>
              <w:spacing w:before="53" w:line="262" w:lineRule="exact"/>
              <w:ind w:right="119"/>
              <w:jc w:val="right"/>
              <w:rPr>
                <w:sz w:val="24"/>
              </w:rPr>
            </w:pPr>
            <w:r>
              <w:rPr>
                <w:sz w:val="24"/>
              </w:rPr>
              <w:t>0.842</w:t>
            </w:r>
          </w:p>
        </w:tc>
        <w:tc>
          <w:tcPr>
            <w:tcW w:w="613" w:type="dxa"/>
            <w:tcBorders>
              <w:top w:val="single" w:sz="6" w:space="0" w:color="000000"/>
            </w:tcBorders>
          </w:tcPr>
          <w:p w14:paraId="499F416E" w14:textId="77777777" w:rsidR="00DB0A46" w:rsidRDefault="00991634">
            <w:pPr>
              <w:pStyle w:val="TableParagraph"/>
              <w:spacing w:before="53" w:line="262" w:lineRule="exact"/>
              <w:ind w:right="119"/>
              <w:jc w:val="right"/>
              <w:rPr>
                <w:sz w:val="24"/>
              </w:rPr>
            </w:pPr>
            <w:r>
              <w:rPr>
                <w:w w:val="99"/>
                <w:sz w:val="24"/>
              </w:rPr>
              <w:t>3</w:t>
            </w:r>
          </w:p>
        </w:tc>
        <w:tc>
          <w:tcPr>
            <w:tcW w:w="738" w:type="dxa"/>
            <w:tcBorders>
              <w:top w:val="single" w:sz="6" w:space="0" w:color="000000"/>
            </w:tcBorders>
          </w:tcPr>
          <w:p w14:paraId="499F416F" w14:textId="77777777" w:rsidR="00DB0A46" w:rsidRDefault="00991634">
            <w:pPr>
              <w:pStyle w:val="TableParagraph"/>
              <w:spacing w:before="53" w:line="262" w:lineRule="exact"/>
              <w:ind w:right="119"/>
              <w:jc w:val="right"/>
              <w:rPr>
                <w:sz w:val="24"/>
              </w:rPr>
            </w:pPr>
            <w:r>
              <w:rPr>
                <w:w w:val="99"/>
                <w:sz w:val="24"/>
              </w:rPr>
              <w:t>8</w:t>
            </w:r>
          </w:p>
        </w:tc>
        <w:tc>
          <w:tcPr>
            <w:tcW w:w="734" w:type="dxa"/>
            <w:tcBorders>
              <w:top w:val="single" w:sz="6" w:space="0" w:color="000000"/>
            </w:tcBorders>
          </w:tcPr>
          <w:p w14:paraId="499F4170" w14:textId="77777777" w:rsidR="00DB0A46" w:rsidRDefault="00991634">
            <w:pPr>
              <w:pStyle w:val="TableParagraph"/>
              <w:spacing w:before="53" w:line="262" w:lineRule="exact"/>
              <w:ind w:right="118"/>
              <w:jc w:val="right"/>
              <w:rPr>
                <w:sz w:val="24"/>
              </w:rPr>
            </w:pPr>
            <w:r>
              <w:rPr>
                <w:w w:val="99"/>
                <w:sz w:val="24"/>
              </w:rPr>
              <w:t>2</w:t>
            </w:r>
          </w:p>
        </w:tc>
      </w:tr>
      <w:tr w:rsidR="00DB0A46" w14:paraId="499F417A" w14:textId="77777777">
        <w:trPr>
          <w:trHeight w:val="284"/>
        </w:trPr>
        <w:tc>
          <w:tcPr>
            <w:tcW w:w="1114" w:type="dxa"/>
          </w:tcPr>
          <w:p w14:paraId="499F4172" w14:textId="77777777" w:rsidR="00DB0A46" w:rsidRDefault="00991634">
            <w:pPr>
              <w:pStyle w:val="TableParagraph"/>
              <w:spacing w:before="7" w:line="257" w:lineRule="exact"/>
              <w:ind w:left="119"/>
              <w:rPr>
                <w:sz w:val="24"/>
              </w:rPr>
            </w:pPr>
            <w:proofErr w:type="spellStart"/>
            <w:r>
              <w:rPr>
                <w:sz w:val="24"/>
              </w:rPr>
              <w:t>ʔaƛa</w:t>
            </w:r>
            <w:proofErr w:type="spellEnd"/>
          </w:p>
        </w:tc>
        <w:tc>
          <w:tcPr>
            <w:tcW w:w="773" w:type="dxa"/>
          </w:tcPr>
          <w:p w14:paraId="499F4173" w14:textId="77777777" w:rsidR="00DB0A46" w:rsidRDefault="00991634">
            <w:pPr>
              <w:pStyle w:val="TableParagraph"/>
              <w:spacing w:before="7" w:line="257" w:lineRule="exact"/>
              <w:ind w:left="61" w:right="221"/>
              <w:jc w:val="center"/>
              <w:rPr>
                <w:sz w:val="24"/>
              </w:rPr>
            </w:pPr>
            <w:r>
              <w:rPr>
                <w:sz w:val="24"/>
              </w:rPr>
              <w:t>two</w:t>
            </w:r>
          </w:p>
        </w:tc>
        <w:tc>
          <w:tcPr>
            <w:tcW w:w="1166" w:type="dxa"/>
          </w:tcPr>
          <w:p w14:paraId="499F4174" w14:textId="77777777" w:rsidR="00DB0A46" w:rsidRDefault="00991634">
            <w:pPr>
              <w:pStyle w:val="TableParagraph"/>
              <w:spacing w:before="7" w:line="257" w:lineRule="exact"/>
              <w:ind w:right="118"/>
              <w:jc w:val="right"/>
              <w:rPr>
                <w:sz w:val="24"/>
              </w:rPr>
            </w:pPr>
            <w:r>
              <w:rPr>
                <w:sz w:val="24"/>
              </w:rPr>
              <w:t>1.434</w:t>
            </w:r>
          </w:p>
        </w:tc>
        <w:tc>
          <w:tcPr>
            <w:tcW w:w="739" w:type="dxa"/>
          </w:tcPr>
          <w:p w14:paraId="499F4175" w14:textId="77777777" w:rsidR="00DB0A46" w:rsidRDefault="00991634">
            <w:pPr>
              <w:pStyle w:val="TableParagraph"/>
              <w:spacing w:before="7" w:line="257" w:lineRule="exact"/>
              <w:ind w:left="97" w:right="97"/>
              <w:jc w:val="center"/>
              <w:rPr>
                <w:sz w:val="24"/>
              </w:rPr>
            </w:pPr>
            <w:r>
              <w:rPr>
                <w:sz w:val="24"/>
              </w:rPr>
              <w:t>0.423</w:t>
            </w:r>
          </w:p>
        </w:tc>
        <w:tc>
          <w:tcPr>
            <w:tcW w:w="930" w:type="dxa"/>
          </w:tcPr>
          <w:p w14:paraId="499F4176" w14:textId="77777777" w:rsidR="00DB0A46" w:rsidRDefault="00991634">
            <w:pPr>
              <w:pStyle w:val="TableParagraph"/>
              <w:spacing w:before="7" w:line="257" w:lineRule="exact"/>
              <w:ind w:right="119"/>
              <w:jc w:val="right"/>
              <w:rPr>
                <w:sz w:val="24"/>
              </w:rPr>
            </w:pPr>
            <w:r>
              <w:rPr>
                <w:sz w:val="24"/>
              </w:rPr>
              <w:t>0.783</w:t>
            </w:r>
          </w:p>
        </w:tc>
        <w:tc>
          <w:tcPr>
            <w:tcW w:w="613" w:type="dxa"/>
          </w:tcPr>
          <w:p w14:paraId="499F4177" w14:textId="77777777" w:rsidR="00DB0A46" w:rsidRDefault="00991634">
            <w:pPr>
              <w:pStyle w:val="TableParagraph"/>
              <w:spacing w:before="7" w:line="257" w:lineRule="exact"/>
              <w:ind w:right="119"/>
              <w:jc w:val="right"/>
              <w:rPr>
                <w:sz w:val="24"/>
              </w:rPr>
            </w:pPr>
            <w:r>
              <w:rPr>
                <w:w w:val="99"/>
                <w:sz w:val="24"/>
              </w:rPr>
              <w:t>1</w:t>
            </w:r>
          </w:p>
        </w:tc>
        <w:tc>
          <w:tcPr>
            <w:tcW w:w="738" w:type="dxa"/>
          </w:tcPr>
          <w:p w14:paraId="499F4178" w14:textId="77777777" w:rsidR="00DB0A46" w:rsidRDefault="00991634">
            <w:pPr>
              <w:pStyle w:val="TableParagraph"/>
              <w:spacing w:before="7" w:line="257" w:lineRule="exact"/>
              <w:ind w:right="119"/>
              <w:jc w:val="right"/>
              <w:rPr>
                <w:sz w:val="24"/>
              </w:rPr>
            </w:pPr>
            <w:r>
              <w:rPr>
                <w:w w:val="99"/>
                <w:sz w:val="24"/>
              </w:rPr>
              <w:t>7</w:t>
            </w:r>
          </w:p>
        </w:tc>
        <w:tc>
          <w:tcPr>
            <w:tcW w:w="734" w:type="dxa"/>
          </w:tcPr>
          <w:p w14:paraId="499F4179" w14:textId="77777777" w:rsidR="00DB0A46" w:rsidRDefault="00991634">
            <w:pPr>
              <w:pStyle w:val="TableParagraph"/>
              <w:spacing w:before="7" w:line="257" w:lineRule="exact"/>
              <w:ind w:right="118"/>
              <w:jc w:val="right"/>
              <w:rPr>
                <w:sz w:val="24"/>
              </w:rPr>
            </w:pPr>
            <w:r>
              <w:rPr>
                <w:w w:val="99"/>
                <w:sz w:val="24"/>
              </w:rPr>
              <w:t>3</w:t>
            </w:r>
          </w:p>
        </w:tc>
      </w:tr>
      <w:tr w:rsidR="00DB0A46" w14:paraId="499F4183" w14:textId="77777777">
        <w:trPr>
          <w:trHeight w:val="293"/>
        </w:trPr>
        <w:tc>
          <w:tcPr>
            <w:tcW w:w="1114" w:type="dxa"/>
          </w:tcPr>
          <w:p w14:paraId="499F417B" w14:textId="77777777" w:rsidR="00DB0A46" w:rsidRDefault="00991634">
            <w:pPr>
              <w:pStyle w:val="TableParagraph"/>
              <w:spacing w:before="2" w:line="272" w:lineRule="exact"/>
              <w:ind w:left="119"/>
              <w:rPr>
                <w:sz w:val="24"/>
              </w:rPr>
            </w:pPr>
            <w:proofErr w:type="spellStart"/>
            <w:r>
              <w:rPr>
                <w:sz w:val="24"/>
              </w:rPr>
              <w:t>qacc</w:t>
            </w:r>
            <w:proofErr w:type="spellEnd"/>
            <w:r>
              <w:rPr>
                <w:position w:val="1"/>
                <w:sz w:val="24"/>
              </w:rPr>
              <w:t>̓</w:t>
            </w:r>
            <w:r>
              <w:rPr>
                <w:sz w:val="24"/>
              </w:rPr>
              <w:t>a</w:t>
            </w:r>
          </w:p>
        </w:tc>
        <w:tc>
          <w:tcPr>
            <w:tcW w:w="773" w:type="dxa"/>
          </w:tcPr>
          <w:p w14:paraId="499F417C" w14:textId="77777777" w:rsidR="00DB0A46" w:rsidRDefault="00991634">
            <w:pPr>
              <w:pStyle w:val="TableParagraph"/>
              <w:spacing w:before="12" w:line="262" w:lineRule="exact"/>
              <w:ind w:left="73" w:right="99"/>
              <w:jc w:val="center"/>
              <w:rPr>
                <w:sz w:val="24"/>
              </w:rPr>
            </w:pPr>
            <w:r>
              <w:rPr>
                <w:sz w:val="24"/>
              </w:rPr>
              <w:t>three</w:t>
            </w:r>
          </w:p>
        </w:tc>
        <w:tc>
          <w:tcPr>
            <w:tcW w:w="1166" w:type="dxa"/>
          </w:tcPr>
          <w:p w14:paraId="499F417D" w14:textId="77777777" w:rsidR="00DB0A46" w:rsidRDefault="00991634">
            <w:pPr>
              <w:pStyle w:val="TableParagraph"/>
              <w:spacing w:before="12" w:line="262" w:lineRule="exact"/>
              <w:ind w:right="118"/>
              <w:jc w:val="right"/>
              <w:rPr>
                <w:sz w:val="24"/>
              </w:rPr>
            </w:pPr>
            <w:r>
              <w:rPr>
                <w:sz w:val="24"/>
              </w:rPr>
              <w:t>0.598</w:t>
            </w:r>
          </w:p>
        </w:tc>
        <w:tc>
          <w:tcPr>
            <w:tcW w:w="739" w:type="dxa"/>
          </w:tcPr>
          <w:p w14:paraId="499F417E" w14:textId="77777777" w:rsidR="00DB0A46" w:rsidRDefault="00991634">
            <w:pPr>
              <w:pStyle w:val="TableParagraph"/>
              <w:spacing w:before="12" w:line="262" w:lineRule="exact"/>
              <w:ind w:left="97" w:right="97"/>
              <w:jc w:val="center"/>
              <w:rPr>
                <w:sz w:val="24"/>
              </w:rPr>
            </w:pPr>
            <w:r>
              <w:rPr>
                <w:sz w:val="24"/>
              </w:rPr>
              <w:t>0.694</w:t>
            </w:r>
          </w:p>
        </w:tc>
        <w:tc>
          <w:tcPr>
            <w:tcW w:w="930" w:type="dxa"/>
          </w:tcPr>
          <w:p w14:paraId="499F417F" w14:textId="77777777" w:rsidR="00DB0A46" w:rsidRDefault="00991634">
            <w:pPr>
              <w:pStyle w:val="TableParagraph"/>
              <w:spacing w:before="12" w:line="262" w:lineRule="exact"/>
              <w:ind w:right="118"/>
              <w:jc w:val="right"/>
              <w:rPr>
                <w:sz w:val="24"/>
              </w:rPr>
            </w:pPr>
            <w:r>
              <w:rPr>
                <w:sz w:val="24"/>
              </w:rPr>
              <w:t>0.512</w:t>
            </w:r>
          </w:p>
        </w:tc>
        <w:tc>
          <w:tcPr>
            <w:tcW w:w="613" w:type="dxa"/>
          </w:tcPr>
          <w:p w14:paraId="499F4180" w14:textId="77777777" w:rsidR="00DB0A46" w:rsidRDefault="00991634">
            <w:pPr>
              <w:pStyle w:val="TableParagraph"/>
              <w:spacing w:before="12" w:line="262" w:lineRule="exact"/>
              <w:ind w:right="118"/>
              <w:jc w:val="right"/>
              <w:rPr>
                <w:sz w:val="24"/>
              </w:rPr>
            </w:pPr>
            <w:r>
              <w:rPr>
                <w:w w:val="99"/>
                <w:sz w:val="24"/>
              </w:rPr>
              <w:t>0</w:t>
            </w:r>
          </w:p>
        </w:tc>
        <w:tc>
          <w:tcPr>
            <w:tcW w:w="738" w:type="dxa"/>
          </w:tcPr>
          <w:p w14:paraId="499F4181" w14:textId="77777777" w:rsidR="00DB0A46" w:rsidRDefault="00991634">
            <w:pPr>
              <w:pStyle w:val="TableParagraph"/>
              <w:spacing w:before="12" w:line="262" w:lineRule="exact"/>
              <w:ind w:right="119"/>
              <w:jc w:val="right"/>
              <w:rPr>
                <w:sz w:val="24"/>
              </w:rPr>
            </w:pPr>
            <w:r>
              <w:rPr>
                <w:w w:val="99"/>
                <w:sz w:val="24"/>
              </w:rPr>
              <w:t>3</w:t>
            </w:r>
          </w:p>
        </w:tc>
        <w:tc>
          <w:tcPr>
            <w:tcW w:w="734" w:type="dxa"/>
          </w:tcPr>
          <w:p w14:paraId="499F4182" w14:textId="77777777" w:rsidR="00DB0A46" w:rsidRDefault="00991634">
            <w:pPr>
              <w:pStyle w:val="TableParagraph"/>
              <w:spacing w:before="12" w:line="262" w:lineRule="exact"/>
              <w:ind w:right="118"/>
              <w:jc w:val="right"/>
              <w:rPr>
                <w:sz w:val="24"/>
              </w:rPr>
            </w:pPr>
            <w:r>
              <w:rPr>
                <w:w w:val="99"/>
                <w:sz w:val="24"/>
              </w:rPr>
              <w:t>1</w:t>
            </w:r>
          </w:p>
        </w:tc>
      </w:tr>
      <w:tr w:rsidR="00DB0A46" w14:paraId="499F418C" w14:textId="77777777">
        <w:trPr>
          <w:trHeight w:val="288"/>
        </w:trPr>
        <w:tc>
          <w:tcPr>
            <w:tcW w:w="1114" w:type="dxa"/>
          </w:tcPr>
          <w:p w14:paraId="499F4184" w14:textId="77777777" w:rsidR="00DB0A46" w:rsidRDefault="00991634">
            <w:pPr>
              <w:pStyle w:val="TableParagraph"/>
              <w:spacing w:before="7" w:line="262" w:lineRule="exact"/>
              <w:ind w:left="119"/>
              <w:rPr>
                <w:sz w:val="24"/>
              </w:rPr>
            </w:pPr>
            <w:r>
              <w:rPr>
                <w:sz w:val="24"/>
              </w:rPr>
              <w:t>muː</w:t>
            </w:r>
          </w:p>
        </w:tc>
        <w:tc>
          <w:tcPr>
            <w:tcW w:w="773" w:type="dxa"/>
          </w:tcPr>
          <w:p w14:paraId="499F4185" w14:textId="77777777" w:rsidR="00DB0A46" w:rsidRDefault="00991634">
            <w:pPr>
              <w:pStyle w:val="TableParagraph"/>
              <w:spacing w:before="7" w:line="262" w:lineRule="exact"/>
              <w:ind w:left="98" w:right="220"/>
              <w:jc w:val="center"/>
              <w:rPr>
                <w:sz w:val="24"/>
              </w:rPr>
            </w:pPr>
            <w:r>
              <w:rPr>
                <w:sz w:val="24"/>
              </w:rPr>
              <w:t>four</w:t>
            </w:r>
          </w:p>
        </w:tc>
        <w:tc>
          <w:tcPr>
            <w:tcW w:w="1166" w:type="dxa"/>
          </w:tcPr>
          <w:p w14:paraId="499F4186" w14:textId="77777777" w:rsidR="00DB0A46" w:rsidRDefault="00991634">
            <w:pPr>
              <w:pStyle w:val="TableParagraph"/>
              <w:spacing w:before="7" w:line="262" w:lineRule="exact"/>
              <w:ind w:right="118"/>
              <w:jc w:val="right"/>
              <w:rPr>
                <w:sz w:val="24"/>
              </w:rPr>
            </w:pPr>
            <w:r>
              <w:rPr>
                <w:sz w:val="24"/>
              </w:rPr>
              <w:t>0.837</w:t>
            </w:r>
          </w:p>
        </w:tc>
        <w:tc>
          <w:tcPr>
            <w:tcW w:w="739" w:type="dxa"/>
          </w:tcPr>
          <w:p w14:paraId="499F4187" w14:textId="77777777" w:rsidR="00DB0A46" w:rsidRDefault="00991634">
            <w:pPr>
              <w:pStyle w:val="TableParagraph"/>
              <w:spacing w:before="7" w:line="262" w:lineRule="exact"/>
              <w:ind w:left="97" w:right="97"/>
              <w:jc w:val="center"/>
              <w:rPr>
                <w:sz w:val="24"/>
              </w:rPr>
            </w:pPr>
            <w:r>
              <w:rPr>
                <w:sz w:val="24"/>
              </w:rPr>
              <w:t>0.755</w:t>
            </w:r>
          </w:p>
        </w:tc>
        <w:tc>
          <w:tcPr>
            <w:tcW w:w="930" w:type="dxa"/>
          </w:tcPr>
          <w:p w14:paraId="499F4188" w14:textId="77777777" w:rsidR="00DB0A46" w:rsidRDefault="00991634">
            <w:pPr>
              <w:pStyle w:val="TableParagraph"/>
              <w:spacing w:before="7" w:line="262" w:lineRule="exact"/>
              <w:ind w:right="119"/>
              <w:jc w:val="right"/>
              <w:rPr>
                <w:sz w:val="24"/>
              </w:rPr>
            </w:pPr>
            <w:r>
              <w:rPr>
                <w:sz w:val="24"/>
              </w:rPr>
              <w:t>0.921</w:t>
            </w:r>
          </w:p>
        </w:tc>
        <w:tc>
          <w:tcPr>
            <w:tcW w:w="613" w:type="dxa"/>
          </w:tcPr>
          <w:p w14:paraId="499F4189" w14:textId="77777777" w:rsidR="00DB0A46" w:rsidRDefault="00991634">
            <w:pPr>
              <w:pStyle w:val="TableParagraph"/>
              <w:spacing w:before="7" w:line="262" w:lineRule="exact"/>
              <w:ind w:right="119"/>
              <w:jc w:val="right"/>
              <w:rPr>
                <w:sz w:val="24"/>
              </w:rPr>
            </w:pPr>
            <w:r>
              <w:rPr>
                <w:w w:val="99"/>
                <w:sz w:val="24"/>
              </w:rPr>
              <w:t>2</w:t>
            </w:r>
          </w:p>
        </w:tc>
        <w:tc>
          <w:tcPr>
            <w:tcW w:w="738" w:type="dxa"/>
          </w:tcPr>
          <w:p w14:paraId="499F418A" w14:textId="77777777" w:rsidR="00DB0A46" w:rsidRDefault="00991634">
            <w:pPr>
              <w:pStyle w:val="TableParagraph"/>
              <w:spacing w:before="7" w:line="262" w:lineRule="exact"/>
              <w:ind w:right="119"/>
              <w:jc w:val="right"/>
              <w:rPr>
                <w:sz w:val="24"/>
              </w:rPr>
            </w:pPr>
            <w:r>
              <w:rPr>
                <w:w w:val="99"/>
                <w:sz w:val="24"/>
              </w:rPr>
              <w:t>3</w:t>
            </w:r>
          </w:p>
        </w:tc>
        <w:tc>
          <w:tcPr>
            <w:tcW w:w="734" w:type="dxa"/>
          </w:tcPr>
          <w:p w14:paraId="499F418B" w14:textId="77777777" w:rsidR="00DB0A46" w:rsidRDefault="00991634">
            <w:pPr>
              <w:pStyle w:val="TableParagraph"/>
              <w:spacing w:before="7" w:line="262" w:lineRule="exact"/>
              <w:ind w:right="118"/>
              <w:jc w:val="right"/>
              <w:rPr>
                <w:sz w:val="24"/>
              </w:rPr>
            </w:pPr>
            <w:r>
              <w:rPr>
                <w:w w:val="99"/>
                <w:sz w:val="24"/>
              </w:rPr>
              <w:t>1</w:t>
            </w:r>
          </w:p>
        </w:tc>
      </w:tr>
      <w:tr w:rsidR="00DB0A46" w14:paraId="499F4195" w14:textId="77777777">
        <w:trPr>
          <w:trHeight w:val="349"/>
        </w:trPr>
        <w:tc>
          <w:tcPr>
            <w:tcW w:w="1114" w:type="dxa"/>
            <w:tcBorders>
              <w:bottom w:val="single" w:sz="8" w:space="0" w:color="000000"/>
            </w:tcBorders>
          </w:tcPr>
          <w:p w14:paraId="499F418D" w14:textId="77777777" w:rsidR="00DB0A46" w:rsidRDefault="00991634">
            <w:pPr>
              <w:pStyle w:val="TableParagraph"/>
              <w:spacing w:before="7" w:line="240" w:lineRule="auto"/>
              <w:ind w:left="119"/>
              <w:rPr>
                <w:sz w:val="24"/>
              </w:rPr>
            </w:pPr>
            <w:proofErr w:type="spellStart"/>
            <w:r>
              <w:rPr>
                <w:sz w:val="24"/>
              </w:rPr>
              <w:t>ʔaƛakʷaɬ</w:t>
            </w:r>
            <w:proofErr w:type="spellEnd"/>
          </w:p>
        </w:tc>
        <w:tc>
          <w:tcPr>
            <w:tcW w:w="773" w:type="dxa"/>
            <w:tcBorders>
              <w:bottom w:val="single" w:sz="8" w:space="0" w:color="000000"/>
            </w:tcBorders>
          </w:tcPr>
          <w:p w14:paraId="499F418E" w14:textId="77777777" w:rsidR="00DB0A46" w:rsidRDefault="00991634">
            <w:pPr>
              <w:pStyle w:val="TableParagraph"/>
              <w:spacing w:before="7" w:line="240" w:lineRule="auto"/>
              <w:ind w:left="63" w:right="99"/>
              <w:jc w:val="center"/>
              <w:rPr>
                <w:sz w:val="24"/>
              </w:rPr>
            </w:pPr>
            <w:r>
              <w:rPr>
                <w:sz w:val="24"/>
              </w:rPr>
              <w:t>eight</w:t>
            </w:r>
          </w:p>
        </w:tc>
        <w:tc>
          <w:tcPr>
            <w:tcW w:w="1166" w:type="dxa"/>
            <w:tcBorders>
              <w:bottom w:val="single" w:sz="8" w:space="0" w:color="000000"/>
            </w:tcBorders>
          </w:tcPr>
          <w:p w14:paraId="499F418F" w14:textId="77777777" w:rsidR="00DB0A46" w:rsidRDefault="00991634">
            <w:pPr>
              <w:pStyle w:val="TableParagraph"/>
              <w:spacing w:before="7" w:line="240" w:lineRule="auto"/>
              <w:ind w:right="117"/>
              <w:jc w:val="right"/>
              <w:rPr>
                <w:sz w:val="24"/>
              </w:rPr>
            </w:pPr>
            <w:r>
              <w:rPr>
                <w:sz w:val="24"/>
              </w:rPr>
              <w:t>0.956</w:t>
            </w:r>
          </w:p>
        </w:tc>
        <w:tc>
          <w:tcPr>
            <w:tcW w:w="739" w:type="dxa"/>
            <w:tcBorders>
              <w:bottom w:val="single" w:sz="8" w:space="0" w:color="000000"/>
            </w:tcBorders>
          </w:tcPr>
          <w:p w14:paraId="499F4190" w14:textId="77777777" w:rsidR="00DB0A46" w:rsidRDefault="00991634">
            <w:pPr>
              <w:pStyle w:val="TableParagraph"/>
              <w:spacing w:before="7" w:line="240" w:lineRule="auto"/>
              <w:ind w:left="97" w:right="96"/>
              <w:jc w:val="center"/>
              <w:rPr>
                <w:sz w:val="24"/>
              </w:rPr>
            </w:pPr>
            <w:r>
              <w:rPr>
                <w:sz w:val="24"/>
              </w:rPr>
              <w:t>0.614</w:t>
            </w:r>
          </w:p>
        </w:tc>
        <w:tc>
          <w:tcPr>
            <w:tcW w:w="930" w:type="dxa"/>
            <w:tcBorders>
              <w:bottom w:val="single" w:sz="8" w:space="0" w:color="000000"/>
            </w:tcBorders>
          </w:tcPr>
          <w:p w14:paraId="499F4191" w14:textId="77777777" w:rsidR="00DB0A46" w:rsidRDefault="00991634">
            <w:pPr>
              <w:pStyle w:val="TableParagraph"/>
              <w:spacing w:before="7" w:line="240" w:lineRule="auto"/>
              <w:ind w:right="118"/>
              <w:jc w:val="right"/>
              <w:rPr>
                <w:sz w:val="24"/>
              </w:rPr>
            </w:pPr>
            <w:r>
              <w:rPr>
                <w:sz w:val="24"/>
              </w:rPr>
              <w:t>0.921</w:t>
            </w:r>
          </w:p>
        </w:tc>
        <w:tc>
          <w:tcPr>
            <w:tcW w:w="613" w:type="dxa"/>
            <w:tcBorders>
              <w:bottom w:val="single" w:sz="8" w:space="0" w:color="000000"/>
            </w:tcBorders>
          </w:tcPr>
          <w:p w14:paraId="499F4192" w14:textId="77777777" w:rsidR="00DB0A46" w:rsidRDefault="00991634">
            <w:pPr>
              <w:pStyle w:val="TableParagraph"/>
              <w:spacing w:before="7" w:line="240" w:lineRule="auto"/>
              <w:ind w:right="118"/>
              <w:jc w:val="right"/>
              <w:rPr>
                <w:sz w:val="24"/>
              </w:rPr>
            </w:pPr>
            <w:r>
              <w:rPr>
                <w:w w:val="99"/>
                <w:sz w:val="24"/>
              </w:rPr>
              <w:t>2</w:t>
            </w:r>
          </w:p>
        </w:tc>
        <w:tc>
          <w:tcPr>
            <w:tcW w:w="738" w:type="dxa"/>
            <w:tcBorders>
              <w:bottom w:val="single" w:sz="8" w:space="0" w:color="000000"/>
            </w:tcBorders>
          </w:tcPr>
          <w:p w14:paraId="499F4193" w14:textId="77777777" w:rsidR="00DB0A46" w:rsidRDefault="00991634">
            <w:pPr>
              <w:pStyle w:val="TableParagraph"/>
              <w:spacing w:before="7" w:line="240" w:lineRule="auto"/>
              <w:ind w:right="118"/>
              <w:jc w:val="right"/>
              <w:rPr>
                <w:sz w:val="24"/>
              </w:rPr>
            </w:pPr>
            <w:r>
              <w:rPr>
                <w:w w:val="99"/>
                <w:sz w:val="24"/>
              </w:rPr>
              <w:t>3</w:t>
            </w:r>
          </w:p>
        </w:tc>
        <w:tc>
          <w:tcPr>
            <w:tcW w:w="734" w:type="dxa"/>
            <w:tcBorders>
              <w:bottom w:val="single" w:sz="8" w:space="0" w:color="000000"/>
            </w:tcBorders>
          </w:tcPr>
          <w:p w14:paraId="499F4194" w14:textId="77777777" w:rsidR="00DB0A46" w:rsidRDefault="00991634">
            <w:pPr>
              <w:pStyle w:val="TableParagraph"/>
              <w:spacing w:before="7" w:line="240" w:lineRule="auto"/>
              <w:ind w:right="117"/>
              <w:jc w:val="right"/>
              <w:rPr>
                <w:sz w:val="24"/>
              </w:rPr>
            </w:pPr>
            <w:r>
              <w:rPr>
                <w:w w:val="99"/>
                <w:sz w:val="24"/>
              </w:rPr>
              <w:t>1</w:t>
            </w:r>
          </w:p>
        </w:tc>
      </w:tr>
    </w:tbl>
    <w:p w14:paraId="499F4196" w14:textId="77777777" w:rsidR="00DB0A46" w:rsidRDefault="00DB0A46">
      <w:pPr>
        <w:pStyle w:val="BodyText"/>
      </w:pPr>
    </w:p>
    <w:p w14:paraId="499F4197" w14:textId="036A0B8B" w:rsidR="00DB0A46" w:rsidRDefault="00991634">
      <w:pPr>
        <w:pStyle w:val="BodyText"/>
        <w:spacing w:before="213" w:line="415" w:lineRule="auto"/>
        <w:ind w:left="120" w:right="312" w:firstLine="358"/>
        <w:jc w:val="both"/>
      </w:pPr>
      <w:r>
        <w:t xml:space="preserve">Much as in English, animate human beings are generally among the less functionally diverse stems in Nuuchahnulth (below </w:t>
      </w:r>
      <w:r>
        <w:rPr>
          <w:rFonts w:ascii="Book Antiqua" w:hAnsi="Book Antiqua"/>
        </w:rPr>
        <w:t>0</w:t>
      </w:r>
      <w:r>
        <w:rPr>
          <w:rFonts w:ascii="Bookman Old Style" w:hAnsi="Bookman Old Style"/>
          <w:i/>
        </w:rPr>
        <w:t>.</w:t>
      </w:r>
      <w:r>
        <w:rPr>
          <w:rFonts w:ascii="Book Antiqua" w:hAnsi="Book Antiqua"/>
        </w:rPr>
        <w:t>5</w:t>
      </w:r>
      <w:r>
        <w:t>), although their ratings are still higher than those</w:t>
      </w:r>
      <w:r>
        <w:rPr>
          <w:spacing w:val="1"/>
        </w:rPr>
        <w:t xml:space="preserve"> </w:t>
      </w:r>
      <w:r>
        <w:t>for English.</w:t>
      </w:r>
      <w:r>
        <w:rPr>
          <w:spacing w:val="1"/>
        </w:rPr>
        <w:t xml:space="preserve"> </w:t>
      </w:r>
      <w:r>
        <w:t>The animate human stems and their functional diversity ratings are shown in</w:t>
      </w:r>
      <w:r>
        <w:rPr>
          <w:spacing w:val="1"/>
        </w:rPr>
        <w:t xml:space="preserve"> </w:t>
      </w:r>
      <w:hyperlink w:anchor="_bookmark260" w:history="1">
        <w:r>
          <w:rPr>
            <w:color w:val="007FFF"/>
          </w:rPr>
          <w:t>Table</w:t>
        </w:r>
        <w:r>
          <w:rPr>
            <w:color w:val="007FFF"/>
            <w:spacing w:val="-10"/>
          </w:rPr>
          <w:t xml:space="preserve"> </w:t>
        </w:r>
        <w:r>
          <w:rPr>
            <w:color w:val="007FFF"/>
          </w:rPr>
          <w:t>4.9</w:t>
        </w:r>
      </w:hyperlink>
      <w:r>
        <w:t>.</w:t>
      </w:r>
      <w:r>
        <w:rPr>
          <w:spacing w:val="13"/>
        </w:rPr>
        <w:t xml:space="preserve"> </w:t>
      </w:r>
      <w:r>
        <w:t>Of</w:t>
      </w:r>
      <w:r>
        <w:rPr>
          <w:spacing w:val="-9"/>
        </w:rPr>
        <w:t xml:space="preserve"> </w:t>
      </w:r>
      <w:r>
        <w:t>particular</w:t>
      </w:r>
      <w:r>
        <w:rPr>
          <w:spacing w:val="-10"/>
        </w:rPr>
        <w:t xml:space="preserve"> </w:t>
      </w:r>
      <w:r>
        <w:t>note</w:t>
      </w:r>
      <w:r>
        <w:rPr>
          <w:spacing w:val="-9"/>
        </w:rPr>
        <w:t xml:space="preserve"> </w:t>
      </w:r>
      <w:r>
        <w:t>is</w:t>
      </w:r>
      <w:r>
        <w:rPr>
          <w:spacing w:val="-10"/>
        </w:rPr>
        <w:t xml:space="preserve"> </w:t>
      </w:r>
      <w:r>
        <w:t>the</w:t>
      </w:r>
      <w:r>
        <w:rPr>
          <w:spacing w:val="-9"/>
        </w:rPr>
        <w:t xml:space="preserve"> </w:t>
      </w:r>
      <w:r>
        <w:t>fact</w:t>
      </w:r>
      <w:r>
        <w:rPr>
          <w:spacing w:val="-10"/>
        </w:rPr>
        <w:t xml:space="preserve"> </w:t>
      </w:r>
      <w:r>
        <w:t>that</w:t>
      </w:r>
      <w:r>
        <w:rPr>
          <w:spacing w:val="-9"/>
        </w:rPr>
        <w:t xml:space="preserve"> </w:t>
      </w:r>
      <w:r>
        <w:t>the</w:t>
      </w:r>
      <w:r>
        <w:rPr>
          <w:spacing w:val="-10"/>
        </w:rPr>
        <w:t xml:space="preserve"> </w:t>
      </w:r>
      <w:r>
        <w:t>word</w:t>
      </w:r>
      <w:r>
        <w:rPr>
          <w:spacing w:val="-11"/>
        </w:rPr>
        <w:t xml:space="preserve"> </w:t>
      </w:r>
      <w:proofErr w:type="spellStart"/>
      <w:r>
        <w:rPr>
          <w:i/>
        </w:rPr>
        <w:t>quːʔas</w:t>
      </w:r>
      <w:proofErr w:type="spellEnd"/>
      <w:r>
        <w:rPr>
          <w:i/>
          <w:spacing w:val="-5"/>
        </w:rPr>
        <w:t xml:space="preserve"> </w:t>
      </w:r>
      <w:r>
        <w:t>‘person,</w:t>
      </w:r>
      <w:r>
        <w:rPr>
          <w:spacing w:val="-9"/>
        </w:rPr>
        <w:t xml:space="preserve"> </w:t>
      </w:r>
      <w:r>
        <w:t>man’</w:t>
      </w:r>
      <w:r>
        <w:rPr>
          <w:spacing w:val="-9"/>
        </w:rPr>
        <w:t xml:space="preserve"> </w:t>
      </w:r>
      <w:r>
        <w:t>has</w:t>
      </w:r>
      <w:r>
        <w:rPr>
          <w:spacing w:val="-10"/>
        </w:rPr>
        <w:t xml:space="preserve"> </w:t>
      </w:r>
      <w:r>
        <w:t>one</w:t>
      </w:r>
      <w:r>
        <w:rPr>
          <w:spacing w:val="-9"/>
        </w:rPr>
        <w:t xml:space="preserve"> </w:t>
      </w:r>
      <w:r>
        <w:t>of</w:t>
      </w:r>
      <w:r>
        <w:rPr>
          <w:spacing w:val="-10"/>
        </w:rPr>
        <w:t xml:space="preserve"> </w:t>
      </w:r>
      <w:r>
        <w:t>the</w:t>
      </w:r>
      <w:r>
        <w:rPr>
          <w:spacing w:val="-10"/>
        </w:rPr>
        <w:t xml:space="preserve"> </w:t>
      </w:r>
      <w:r>
        <w:t>lowest functional diversity ratings in the Nuuchahnulth corpus (excluding those with ratings of</w:t>
      </w:r>
      <w:r>
        <w:rPr>
          <w:spacing w:val="-57"/>
        </w:rPr>
        <w:t xml:space="preserve"> </w:t>
      </w:r>
      <w:r>
        <w:t>zero). Yet this was the very stem that Swadesh (</w:t>
      </w:r>
      <w:hyperlink w:anchor="_bookmark524" w:history="1">
        <w:r>
          <w:rPr>
            <w:color w:val="007FFF"/>
          </w:rPr>
          <w:t>1939b</w:t>
        </w:r>
      </w:hyperlink>
      <w:r>
        <w:t>) used to demonstrate Nuuchahnulth’s</w:t>
      </w:r>
      <w:r>
        <w:rPr>
          <w:spacing w:val="-57"/>
        </w:rPr>
        <w:t xml:space="preserve"> </w:t>
      </w:r>
      <w:r>
        <w:t>extreme</w:t>
      </w:r>
      <w:r>
        <w:rPr>
          <w:spacing w:val="-9"/>
        </w:rPr>
        <w:t xml:space="preserve"> </w:t>
      </w:r>
      <w:r>
        <w:t>polyfunctionality!</w:t>
      </w:r>
      <w:r>
        <w:rPr>
          <w:spacing w:val="12"/>
        </w:rPr>
        <w:t xml:space="preserve"> </w:t>
      </w:r>
      <w:r>
        <w:t>This</w:t>
      </w:r>
      <w:r>
        <w:rPr>
          <w:spacing w:val="-9"/>
        </w:rPr>
        <w:t xml:space="preserve"> </w:t>
      </w:r>
      <w:r>
        <w:t>is</w:t>
      </w:r>
      <w:r>
        <w:rPr>
          <w:spacing w:val="-9"/>
        </w:rPr>
        <w:t xml:space="preserve"> </w:t>
      </w:r>
      <w:r>
        <w:t>an</w:t>
      </w:r>
      <w:r>
        <w:rPr>
          <w:spacing w:val="-8"/>
        </w:rPr>
        <w:t xml:space="preserve"> </w:t>
      </w:r>
      <w:r>
        <w:t>excellent</w:t>
      </w:r>
      <w:r>
        <w:rPr>
          <w:spacing w:val="-9"/>
        </w:rPr>
        <w:t xml:space="preserve"> </w:t>
      </w:r>
      <w:r>
        <w:t>example</w:t>
      </w:r>
      <w:r>
        <w:rPr>
          <w:spacing w:val="-8"/>
        </w:rPr>
        <w:t xml:space="preserve"> </w:t>
      </w:r>
      <w:r>
        <w:t>of</w:t>
      </w:r>
      <w:r>
        <w:rPr>
          <w:spacing w:val="-9"/>
        </w:rPr>
        <w:t xml:space="preserve"> </w:t>
      </w:r>
      <w:r>
        <w:t>why</w:t>
      </w:r>
      <w:r>
        <w:rPr>
          <w:spacing w:val="-9"/>
        </w:rPr>
        <w:t xml:space="preserve"> </w:t>
      </w:r>
      <w:r>
        <w:t>we</w:t>
      </w:r>
      <w:r>
        <w:rPr>
          <w:spacing w:val="-8"/>
        </w:rPr>
        <w:t xml:space="preserve"> </w:t>
      </w:r>
      <w:r>
        <w:t>need</w:t>
      </w:r>
      <w:r>
        <w:rPr>
          <w:spacing w:val="-9"/>
        </w:rPr>
        <w:t xml:space="preserve"> </w:t>
      </w:r>
      <w:r>
        <w:t>more</w:t>
      </w:r>
      <w:r>
        <w:rPr>
          <w:spacing w:val="-8"/>
        </w:rPr>
        <w:t xml:space="preserve"> </w:t>
      </w:r>
      <w:r>
        <w:t>empirical</w:t>
      </w:r>
      <w:r>
        <w:rPr>
          <w:spacing w:val="-9"/>
        </w:rPr>
        <w:t xml:space="preserve"> </w:t>
      </w:r>
      <w:r>
        <w:t>coverage</w:t>
      </w:r>
      <w:r>
        <w:rPr>
          <w:spacing w:val="-5"/>
        </w:rPr>
        <w:t xml:space="preserve"> </w:t>
      </w:r>
      <w:r>
        <w:t>for</w:t>
      </w:r>
      <w:r>
        <w:rPr>
          <w:spacing w:val="-4"/>
        </w:rPr>
        <w:t xml:space="preserve"> </w:t>
      </w:r>
      <w:r>
        <w:t>the</w:t>
      </w:r>
      <w:r>
        <w:rPr>
          <w:spacing w:val="-5"/>
        </w:rPr>
        <w:t xml:space="preserve"> </w:t>
      </w:r>
      <w:r>
        <w:t>study</w:t>
      </w:r>
      <w:r>
        <w:rPr>
          <w:spacing w:val="-4"/>
        </w:rPr>
        <w:t xml:space="preserve"> </w:t>
      </w:r>
      <w:r>
        <w:t>of</w:t>
      </w:r>
      <w:r>
        <w:rPr>
          <w:spacing w:val="-4"/>
        </w:rPr>
        <w:t xml:space="preserve"> </w:t>
      </w:r>
      <w:r>
        <w:t>lexical</w:t>
      </w:r>
      <w:r>
        <w:rPr>
          <w:spacing w:val="-6"/>
        </w:rPr>
        <w:t xml:space="preserve"> </w:t>
      </w:r>
      <w:r>
        <w:t>polyfunctionality—this</w:t>
      </w:r>
      <w:r>
        <w:rPr>
          <w:spacing w:val="-4"/>
        </w:rPr>
        <w:t xml:space="preserve"> </w:t>
      </w:r>
      <w:r>
        <w:t>claim</w:t>
      </w:r>
      <w:r>
        <w:rPr>
          <w:spacing w:val="-5"/>
        </w:rPr>
        <w:t xml:space="preserve"> </w:t>
      </w:r>
      <w:r>
        <w:t>about</w:t>
      </w:r>
      <w:r>
        <w:rPr>
          <w:spacing w:val="-4"/>
        </w:rPr>
        <w:t xml:space="preserve"> </w:t>
      </w:r>
      <w:r>
        <w:t>the</w:t>
      </w:r>
      <w:r>
        <w:rPr>
          <w:spacing w:val="-4"/>
        </w:rPr>
        <w:t xml:space="preserve"> </w:t>
      </w:r>
      <w:r>
        <w:t>polyfunctionality</w:t>
      </w:r>
      <w:r>
        <w:rPr>
          <w:spacing w:val="-5"/>
        </w:rPr>
        <w:t xml:space="preserve"> </w:t>
      </w:r>
      <w:r>
        <w:t>of</w:t>
      </w:r>
      <w:r>
        <w:rPr>
          <w:spacing w:val="-4"/>
        </w:rPr>
        <w:t xml:space="preserve"> </w:t>
      </w:r>
      <w:r>
        <w:t>the</w:t>
      </w:r>
    </w:p>
    <w:p w14:paraId="499F4198" w14:textId="77777777" w:rsidR="00DB0A46" w:rsidRDefault="00DB0A46">
      <w:pPr>
        <w:spacing w:line="415" w:lineRule="auto"/>
        <w:jc w:val="both"/>
        <w:sectPr w:rsidR="00DB0A46">
          <w:pgSz w:w="12240" w:h="15840"/>
          <w:pgMar w:top="1060" w:right="1120" w:bottom="1000" w:left="1680" w:header="793" w:footer="806" w:gutter="0"/>
          <w:cols w:space="720"/>
        </w:sectPr>
      </w:pPr>
    </w:p>
    <w:p w14:paraId="499F4199" w14:textId="77777777" w:rsidR="00DB0A46" w:rsidRDefault="00DB0A46">
      <w:pPr>
        <w:pStyle w:val="BodyText"/>
        <w:spacing w:before="10"/>
        <w:rPr>
          <w:sz w:val="27"/>
        </w:rPr>
      </w:pPr>
    </w:p>
    <w:p w14:paraId="499F419A" w14:textId="77777777" w:rsidR="00DB0A46" w:rsidRDefault="00991634">
      <w:pPr>
        <w:spacing w:before="99"/>
        <w:ind w:left="63" w:right="258"/>
        <w:jc w:val="center"/>
      </w:pPr>
      <w:bookmarkStart w:id="326" w:name="_bookmark260"/>
      <w:bookmarkEnd w:id="326"/>
      <w:r>
        <w:rPr>
          <w:b/>
        </w:rPr>
        <w:t>Table</w:t>
      </w:r>
      <w:r>
        <w:rPr>
          <w:b/>
          <w:spacing w:val="-9"/>
        </w:rPr>
        <w:t xml:space="preserve"> </w:t>
      </w:r>
      <w:r>
        <w:rPr>
          <w:b/>
        </w:rPr>
        <w:t>4.9:</w:t>
      </w:r>
      <w:r>
        <w:rPr>
          <w:b/>
          <w:spacing w:val="7"/>
        </w:rPr>
        <w:t xml:space="preserve"> </w:t>
      </w:r>
      <w:r>
        <w:t>Less</w:t>
      </w:r>
      <w:r>
        <w:rPr>
          <w:spacing w:val="-8"/>
        </w:rPr>
        <w:t xml:space="preserve"> </w:t>
      </w:r>
      <w:r>
        <w:t>functionally</w:t>
      </w:r>
      <w:r>
        <w:rPr>
          <w:spacing w:val="-8"/>
        </w:rPr>
        <w:t xml:space="preserve"> </w:t>
      </w:r>
      <w:r>
        <w:t>diverse</w:t>
      </w:r>
      <w:r>
        <w:rPr>
          <w:spacing w:val="-9"/>
        </w:rPr>
        <w:t xml:space="preserve"> </w:t>
      </w:r>
      <w:r>
        <w:t>stems</w:t>
      </w:r>
      <w:r>
        <w:rPr>
          <w:spacing w:val="-8"/>
        </w:rPr>
        <w:t xml:space="preserve"> </w:t>
      </w:r>
      <w:r>
        <w:t>in</w:t>
      </w:r>
      <w:r>
        <w:rPr>
          <w:spacing w:val="-8"/>
        </w:rPr>
        <w:t xml:space="preserve"> </w:t>
      </w:r>
      <w:r>
        <w:t>Nuuchahnulth</w:t>
      </w:r>
    </w:p>
    <w:p w14:paraId="499F419B" w14:textId="77777777" w:rsidR="00DB0A46" w:rsidRDefault="00DB0A46">
      <w:pPr>
        <w:pStyle w:val="BodyText"/>
        <w:spacing w:before="7" w:after="1"/>
        <w:rPr>
          <w:sz w:val="20"/>
        </w:rPr>
      </w:pPr>
    </w:p>
    <w:tbl>
      <w:tblPr>
        <w:tblW w:w="0" w:type="auto"/>
        <w:tblInd w:w="1188" w:type="dxa"/>
        <w:tblLayout w:type="fixed"/>
        <w:tblCellMar>
          <w:left w:w="0" w:type="dxa"/>
          <w:right w:w="0" w:type="dxa"/>
        </w:tblCellMar>
        <w:tblLook w:val="01E0" w:firstRow="1" w:lastRow="1" w:firstColumn="1" w:lastColumn="1" w:noHBand="0" w:noVBand="0"/>
      </w:tblPr>
      <w:tblGrid>
        <w:gridCol w:w="1055"/>
        <w:gridCol w:w="904"/>
        <w:gridCol w:w="1166"/>
        <w:gridCol w:w="739"/>
        <w:gridCol w:w="930"/>
        <w:gridCol w:w="613"/>
        <w:gridCol w:w="738"/>
        <w:gridCol w:w="734"/>
      </w:tblGrid>
      <w:tr w:rsidR="00DB0A46" w14:paraId="499F41A4" w14:textId="77777777">
        <w:trPr>
          <w:trHeight w:val="395"/>
        </w:trPr>
        <w:tc>
          <w:tcPr>
            <w:tcW w:w="1055" w:type="dxa"/>
            <w:tcBorders>
              <w:top w:val="single" w:sz="8" w:space="0" w:color="000000"/>
              <w:bottom w:val="single" w:sz="6" w:space="0" w:color="000000"/>
            </w:tcBorders>
          </w:tcPr>
          <w:p w14:paraId="499F419C" w14:textId="77777777" w:rsidR="00DB0A46" w:rsidRDefault="00991634">
            <w:pPr>
              <w:pStyle w:val="TableParagraph"/>
              <w:spacing w:before="54" w:line="240" w:lineRule="auto"/>
              <w:ind w:left="119"/>
              <w:rPr>
                <w:sz w:val="24"/>
              </w:rPr>
            </w:pPr>
            <w:r>
              <w:rPr>
                <w:sz w:val="24"/>
              </w:rPr>
              <w:t>Stem</w:t>
            </w:r>
          </w:p>
        </w:tc>
        <w:tc>
          <w:tcPr>
            <w:tcW w:w="904" w:type="dxa"/>
            <w:tcBorders>
              <w:top w:val="single" w:sz="8" w:space="0" w:color="000000"/>
              <w:bottom w:val="single" w:sz="6" w:space="0" w:color="000000"/>
            </w:tcBorders>
          </w:tcPr>
          <w:p w14:paraId="499F419D" w14:textId="77777777" w:rsidR="00DB0A46" w:rsidRDefault="00991634">
            <w:pPr>
              <w:pStyle w:val="TableParagraph"/>
              <w:spacing w:before="54" w:line="240" w:lineRule="auto"/>
              <w:ind w:left="118"/>
              <w:rPr>
                <w:sz w:val="24"/>
              </w:rPr>
            </w:pPr>
            <w:r>
              <w:rPr>
                <w:sz w:val="24"/>
              </w:rPr>
              <w:t>Gloss</w:t>
            </w:r>
          </w:p>
        </w:tc>
        <w:tc>
          <w:tcPr>
            <w:tcW w:w="1166" w:type="dxa"/>
            <w:tcBorders>
              <w:top w:val="single" w:sz="8" w:space="0" w:color="000000"/>
              <w:bottom w:val="single" w:sz="6" w:space="0" w:color="000000"/>
            </w:tcBorders>
          </w:tcPr>
          <w:p w14:paraId="499F419E" w14:textId="77777777" w:rsidR="00DB0A46" w:rsidRDefault="00991634">
            <w:pPr>
              <w:pStyle w:val="TableParagraph"/>
              <w:spacing w:before="54" w:line="240" w:lineRule="auto"/>
              <w:ind w:right="118"/>
              <w:jc w:val="right"/>
              <w:rPr>
                <w:sz w:val="24"/>
              </w:rPr>
            </w:pPr>
            <w:r>
              <w:rPr>
                <w:sz w:val="24"/>
              </w:rPr>
              <w:t>Rel.</w:t>
            </w:r>
            <w:r>
              <w:rPr>
                <w:spacing w:val="16"/>
                <w:sz w:val="24"/>
              </w:rPr>
              <w:t xml:space="preserve"> </w:t>
            </w:r>
            <w:r>
              <w:rPr>
                <w:sz w:val="24"/>
              </w:rPr>
              <w:t>Freq.</w:t>
            </w:r>
          </w:p>
        </w:tc>
        <w:tc>
          <w:tcPr>
            <w:tcW w:w="739" w:type="dxa"/>
            <w:tcBorders>
              <w:top w:val="single" w:sz="8" w:space="0" w:color="000000"/>
              <w:bottom w:val="single" w:sz="6" w:space="0" w:color="000000"/>
            </w:tcBorders>
          </w:tcPr>
          <w:p w14:paraId="499F419F" w14:textId="77777777" w:rsidR="00DB0A46" w:rsidRDefault="00991634">
            <w:pPr>
              <w:pStyle w:val="TableParagraph"/>
              <w:spacing w:before="54" w:line="240" w:lineRule="auto"/>
              <w:ind w:left="97" w:right="97"/>
              <w:jc w:val="center"/>
              <w:rPr>
                <w:sz w:val="24"/>
              </w:rPr>
            </w:pPr>
            <w:r>
              <w:rPr>
                <w:sz w:val="24"/>
              </w:rPr>
              <w:t>Disp.</w:t>
            </w:r>
          </w:p>
        </w:tc>
        <w:tc>
          <w:tcPr>
            <w:tcW w:w="930" w:type="dxa"/>
            <w:tcBorders>
              <w:top w:val="single" w:sz="8" w:space="0" w:color="000000"/>
              <w:bottom w:val="single" w:sz="6" w:space="0" w:color="000000"/>
            </w:tcBorders>
          </w:tcPr>
          <w:p w14:paraId="499F41A0" w14:textId="77777777" w:rsidR="00DB0A46" w:rsidRDefault="00991634">
            <w:pPr>
              <w:pStyle w:val="TableParagraph"/>
              <w:spacing w:before="54" w:line="240" w:lineRule="auto"/>
              <w:ind w:right="117"/>
              <w:jc w:val="right"/>
              <w:rPr>
                <w:sz w:val="24"/>
              </w:rPr>
            </w:pPr>
            <w:r>
              <w:rPr>
                <w:sz w:val="24"/>
              </w:rPr>
              <w:t>Divers.</w:t>
            </w:r>
          </w:p>
        </w:tc>
        <w:tc>
          <w:tcPr>
            <w:tcW w:w="613" w:type="dxa"/>
            <w:tcBorders>
              <w:top w:val="single" w:sz="8" w:space="0" w:color="000000"/>
              <w:bottom w:val="single" w:sz="6" w:space="0" w:color="000000"/>
            </w:tcBorders>
          </w:tcPr>
          <w:p w14:paraId="499F41A1" w14:textId="77777777" w:rsidR="00DB0A46" w:rsidRDefault="00991634">
            <w:pPr>
              <w:pStyle w:val="TableParagraph"/>
              <w:spacing w:before="54" w:line="240" w:lineRule="auto"/>
              <w:ind w:left="98" w:right="98"/>
              <w:jc w:val="center"/>
              <w:rPr>
                <w:sz w:val="24"/>
              </w:rPr>
            </w:pPr>
            <w:r>
              <w:rPr>
                <w:sz w:val="24"/>
              </w:rPr>
              <w:t>Ref.</w:t>
            </w:r>
          </w:p>
        </w:tc>
        <w:tc>
          <w:tcPr>
            <w:tcW w:w="738" w:type="dxa"/>
            <w:tcBorders>
              <w:top w:val="single" w:sz="8" w:space="0" w:color="000000"/>
              <w:bottom w:val="single" w:sz="6" w:space="0" w:color="000000"/>
            </w:tcBorders>
          </w:tcPr>
          <w:p w14:paraId="499F41A2" w14:textId="77777777" w:rsidR="00DB0A46" w:rsidRDefault="00991634">
            <w:pPr>
              <w:pStyle w:val="TableParagraph"/>
              <w:spacing w:before="54" w:line="240" w:lineRule="auto"/>
              <w:ind w:right="118"/>
              <w:jc w:val="right"/>
              <w:rPr>
                <w:sz w:val="24"/>
              </w:rPr>
            </w:pPr>
            <w:r>
              <w:rPr>
                <w:sz w:val="24"/>
              </w:rPr>
              <w:t>Pred.</w:t>
            </w:r>
          </w:p>
        </w:tc>
        <w:tc>
          <w:tcPr>
            <w:tcW w:w="734" w:type="dxa"/>
            <w:tcBorders>
              <w:top w:val="single" w:sz="8" w:space="0" w:color="000000"/>
              <w:bottom w:val="single" w:sz="6" w:space="0" w:color="000000"/>
            </w:tcBorders>
          </w:tcPr>
          <w:p w14:paraId="499F41A3" w14:textId="77777777" w:rsidR="00DB0A46" w:rsidRDefault="00991634">
            <w:pPr>
              <w:pStyle w:val="TableParagraph"/>
              <w:spacing w:before="54" w:line="240" w:lineRule="auto"/>
              <w:ind w:right="116"/>
              <w:jc w:val="right"/>
              <w:rPr>
                <w:sz w:val="24"/>
              </w:rPr>
            </w:pPr>
            <w:r>
              <w:rPr>
                <w:sz w:val="24"/>
              </w:rPr>
              <w:t>Mod.</w:t>
            </w:r>
          </w:p>
        </w:tc>
      </w:tr>
      <w:tr w:rsidR="00DB0A46" w14:paraId="499F41AD" w14:textId="77777777">
        <w:trPr>
          <w:trHeight w:val="329"/>
        </w:trPr>
        <w:tc>
          <w:tcPr>
            <w:tcW w:w="1055" w:type="dxa"/>
            <w:tcBorders>
              <w:top w:val="single" w:sz="6" w:space="0" w:color="000000"/>
            </w:tcBorders>
          </w:tcPr>
          <w:p w14:paraId="499F41A5" w14:textId="77777777" w:rsidR="00DB0A46" w:rsidRDefault="00991634">
            <w:pPr>
              <w:pStyle w:val="TableParagraph"/>
              <w:spacing w:before="53" w:line="257" w:lineRule="exact"/>
              <w:ind w:left="119"/>
              <w:rPr>
                <w:sz w:val="24"/>
              </w:rPr>
            </w:pPr>
            <w:proofErr w:type="spellStart"/>
            <w:r>
              <w:rPr>
                <w:sz w:val="24"/>
              </w:rPr>
              <w:t>ɬuːcma</w:t>
            </w:r>
            <w:proofErr w:type="spellEnd"/>
          </w:p>
        </w:tc>
        <w:tc>
          <w:tcPr>
            <w:tcW w:w="904" w:type="dxa"/>
            <w:tcBorders>
              <w:top w:val="single" w:sz="6" w:space="0" w:color="000000"/>
            </w:tcBorders>
          </w:tcPr>
          <w:p w14:paraId="499F41A6" w14:textId="77777777" w:rsidR="00DB0A46" w:rsidRDefault="00991634">
            <w:pPr>
              <w:pStyle w:val="TableParagraph"/>
              <w:spacing w:before="53" w:line="257" w:lineRule="exact"/>
              <w:ind w:left="118"/>
              <w:rPr>
                <w:sz w:val="24"/>
              </w:rPr>
            </w:pPr>
            <w:r>
              <w:rPr>
                <w:sz w:val="24"/>
              </w:rPr>
              <w:t>wife</w:t>
            </w:r>
          </w:p>
        </w:tc>
        <w:tc>
          <w:tcPr>
            <w:tcW w:w="1166" w:type="dxa"/>
            <w:tcBorders>
              <w:top w:val="single" w:sz="6" w:space="0" w:color="000000"/>
            </w:tcBorders>
          </w:tcPr>
          <w:p w14:paraId="499F41A7" w14:textId="77777777" w:rsidR="00DB0A46" w:rsidRDefault="00991634">
            <w:pPr>
              <w:pStyle w:val="TableParagraph"/>
              <w:spacing w:before="53" w:line="257" w:lineRule="exact"/>
              <w:ind w:right="118"/>
              <w:jc w:val="right"/>
              <w:rPr>
                <w:sz w:val="24"/>
              </w:rPr>
            </w:pPr>
            <w:r>
              <w:rPr>
                <w:sz w:val="24"/>
              </w:rPr>
              <w:t>2.988</w:t>
            </w:r>
          </w:p>
        </w:tc>
        <w:tc>
          <w:tcPr>
            <w:tcW w:w="739" w:type="dxa"/>
            <w:tcBorders>
              <w:top w:val="single" w:sz="6" w:space="0" w:color="000000"/>
            </w:tcBorders>
          </w:tcPr>
          <w:p w14:paraId="499F41A8" w14:textId="77777777" w:rsidR="00DB0A46" w:rsidRDefault="00991634">
            <w:pPr>
              <w:pStyle w:val="TableParagraph"/>
              <w:spacing w:before="53" w:line="257" w:lineRule="exact"/>
              <w:ind w:left="97" w:right="97"/>
              <w:jc w:val="center"/>
              <w:rPr>
                <w:sz w:val="24"/>
              </w:rPr>
            </w:pPr>
            <w:r>
              <w:rPr>
                <w:sz w:val="24"/>
              </w:rPr>
              <w:t>0.559</w:t>
            </w:r>
          </w:p>
        </w:tc>
        <w:tc>
          <w:tcPr>
            <w:tcW w:w="930" w:type="dxa"/>
            <w:tcBorders>
              <w:top w:val="single" w:sz="6" w:space="0" w:color="000000"/>
            </w:tcBorders>
          </w:tcPr>
          <w:p w14:paraId="499F41A9" w14:textId="77777777" w:rsidR="00DB0A46" w:rsidRDefault="00991634">
            <w:pPr>
              <w:pStyle w:val="TableParagraph"/>
              <w:spacing w:before="53" w:line="257" w:lineRule="exact"/>
              <w:ind w:right="119"/>
              <w:jc w:val="right"/>
              <w:rPr>
                <w:sz w:val="24"/>
              </w:rPr>
            </w:pPr>
            <w:r>
              <w:rPr>
                <w:sz w:val="24"/>
              </w:rPr>
              <w:t>0.477</w:t>
            </w:r>
          </w:p>
        </w:tc>
        <w:tc>
          <w:tcPr>
            <w:tcW w:w="613" w:type="dxa"/>
            <w:tcBorders>
              <w:top w:val="single" w:sz="6" w:space="0" w:color="000000"/>
            </w:tcBorders>
          </w:tcPr>
          <w:p w14:paraId="499F41AA" w14:textId="77777777" w:rsidR="00DB0A46" w:rsidRDefault="00991634">
            <w:pPr>
              <w:pStyle w:val="TableParagraph"/>
              <w:spacing w:before="53" w:line="257" w:lineRule="exact"/>
              <w:ind w:left="246" w:right="98"/>
              <w:jc w:val="center"/>
              <w:rPr>
                <w:sz w:val="24"/>
              </w:rPr>
            </w:pPr>
            <w:r>
              <w:rPr>
                <w:sz w:val="24"/>
              </w:rPr>
              <w:t>18</w:t>
            </w:r>
          </w:p>
        </w:tc>
        <w:tc>
          <w:tcPr>
            <w:tcW w:w="738" w:type="dxa"/>
            <w:tcBorders>
              <w:top w:val="single" w:sz="6" w:space="0" w:color="000000"/>
            </w:tcBorders>
          </w:tcPr>
          <w:p w14:paraId="499F41AB" w14:textId="77777777" w:rsidR="00DB0A46" w:rsidRDefault="00991634">
            <w:pPr>
              <w:pStyle w:val="TableParagraph"/>
              <w:spacing w:before="53" w:line="257" w:lineRule="exact"/>
              <w:ind w:right="119"/>
              <w:jc w:val="right"/>
              <w:rPr>
                <w:sz w:val="24"/>
              </w:rPr>
            </w:pPr>
            <w:r>
              <w:rPr>
                <w:w w:val="99"/>
                <w:sz w:val="24"/>
              </w:rPr>
              <w:t>5</w:t>
            </w:r>
          </w:p>
        </w:tc>
        <w:tc>
          <w:tcPr>
            <w:tcW w:w="734" w:type="dxa"/>
            <w:tcBorders>
              <w:top w:val="single" w:sz="6" w:space="0" w:color="000000"/>
            </w:tcBorders>
          </w:tcPr>
          <w:p w14:paraId="499F41AC" w14:textId="77777777" w:rsidR="00DB0A46" w:rsidRDefault="00991634">
            <w:pPr>
              <w:pStyle w:val="TableParagraph"/>
              <w:spacing w:before="53" w:line="257" w:lineRule="exact"/>
              <w:ind w:right="118"/>
              <w:jc w:val="right"/>
              <w:rPr>
                <w:sz w:val="24"/>
              </w:rPr>
            </w:pPr>
            <w:r>
              <w:rPr>
                <w:w w:val="99"/>
                <w:sz w:val="24"/>
              </w:rPr>
              <w:t>0</w:t>
            </w:r>
          </w:p>
        </w:tc>
      </w:tr>
      <w:tr w:rsidR="00DB0A46" w14:paraId="499F41B6" w14:textId="77777777">
        <w:trPr>
          <w:trHeight w:val="293"/>
        </w:trPr>
        <w:tc>
          <w:tcPr>
            <w:tcW w:w="1055" w:type="dxa"/>
          </w:tcPr>
          <w:p w14:paraId="499F41AE" w14:textId="77777777" w:rsidR="00DB0A46" w:rsidRDefault="00991634">
            <w:pPr>
              <w:pStyle w:val="TableParagraph"/>
              <w:spacing w:before="2" w:line="272" w:lineRule="exact"/>
              <w:ind w:left="119"/>
              <w:rPr>
                <w:sz w:val="24"/>
              </w:rPr>
            </w:pPr>
            <w:proofErr w:type="spellStart"/>
            <w:r>
              <w:rPr>
                <w:spacing w:val="-5"/>
                <w:sz w:val="24"/>
              </w:rPr>
              <w:t>ḥaw</w:t>
            </w:r>
            <w:proofErr w:type="spellEnd"/>
            <w:r>
              <w:rPr>
                <w:spacing w:val="-5"/>
                <w:position w:val="1"/>
                <w:sz w:val="24"/>
              </w:rPr>
              <w:t>̓</w:t>
            </w:r>
            <w:r>
              <w:rPr>
                <w:spacing w:val="-10"/>
                <w:position w:val="1"/>
                <w:sz w:val="24"/>
              </w:rPr>
              <w:t xml:space="preserve"> </w:t>
            </w:r>
            <w:proofErr w:type="spellStart"/>
            <w:r>
              <w:rPr>
                <w:spacing w:val="-5"/>
                <w:sz w:val="24"/>
              </w:rPr>
              <w:t>iɬ</w:t>
            </w:r>
            <w:proofErr w:type="spellEnd"/>
          </w:p>
        </w:tc>
        <w:tc>
          <w:tcPr>
            <w:tcW w:w="904" w:type="dxa"/>
          </w:tcPr>
          <w:p w14:paraId="499F41AF" w14:textId="77777777" w:rsidR="00DB0A46" w:rsidRDefault="00991634">
            <w:pPr>
              <w:pStyle w:val="TableParagraph"/>
              <w:spacing w:before="12" w:line="262" w:lineRule="exact"/>
              <w:ind w:left="118"/>
              <w:rPr>
                <w:sz w:val="24"/>
              </w:rPr>
            </w:pPr>
            <w:r>
              <w:rPr>
                <w:sz w:val="24"/>
              </w:rPr>
              <w:t>chief</w:t>
            </w:r>
          </w:p>
        </w:tc>
        <w:tc>
          <w:tcPr>
            <w:tcW w:w="1166" w:type="dxa"/>
          </w:tcPr>
          <w:p w14:paraId="499F41B0" w14:textId="77777777" w:rsidR="00DB0A46" w:rsidRDefault="00991634">
            <w:pPr>
              <w:pStyle w:val="TableParagraph"/>
              <w:spacing w:before="12" w:line="262" w:lineRule="exact"/>
              <w:ind w:right="118"/>
              <w:jc w:val="right"/>
              <w:rPr>
                <w:sz w:val="24"/>
              </w:rPr>
            </w:pPr>
            <w:r>
              <w:rPr>
                <w:sz w:val="24"/>
              </w:rPr>
              <w:t>4.184</w:t>
            </w:r>
          </w:p>
        </w:tc>
        <w:tc>
          <w:tcPr>
            <w:tcW w:w="739" w:type="dxa"/>
          </w:tcPr>
          <w:p w14:paraId="499F41B1" w14:textId="77777777" w:rsidR="00DB0A46" w:rsidRDefault="00991634">
            <w:pPr>
              <w:pStyle w:val="TableParagraph"/>
              <w:spacing w:before="12" w:line="262" w:lineRule="exact"/>
              <w:ind w:left="97" w:right="97"/>
              <w:jc w:val="center"/>
              <w:rPr>
                <w:sz w:val="24"/>
              </w:rPr>
            </w:pPr>
            <w:r>
              <w:rPr>
                <w:sz w:val="24"/>
              </w:rPr>
              <w:t>0.549</w:t>
            </w:r>
          </w:p>
        </w:tc>
        <w:tc>
          <w:tcPr>
            <w:tcW w:w="930" w:type="dxa"/>
          </w:tcPr>
          <w:p w14:paraId="499F41B2" w14:textId="77777777" w:rsidR="00DB0A46" w:rsidRDefault="00991634">
            <w:pPr>
              <w:pStyle w:val="TableParagraph"/>
              <w:spacing w:before="12" w:line="262" w:lineRule="exact"/>
              <w:ind w:right="119"/>
              <w:jc w:val="right"/>
              <w:rPr>
                <w:sz w:val="24"/>
              </w:rPr>
            </w:pPr>
            <w:r>
              <w:rPr>
                <w:sz w:val="24"/>
              </w:rPr>
              <w:t>0.417</w:t>
            </w:r>
          </w:p>
        </w:tc>
        <w:tc>
          <w:tcPr>
            <w:tcW w:w="613" w:type="dxa"/>
          </w:tcPr>
          <w:p w14:paraId="499F41B3" w14:textId="77777777" w:rsidR="00DB0A46" w:rsidRDefault="00991634">
            <w:pPr>
              <w:pStyle w:val="TableParagraph"/>
              <w:spacing w:before="12" w:line="262" w:lineRule="exact"/>
              <w:ind w:left="246" w:right="98"/>
              <w:jc w:val="center"/>
              <w:rPr>
                <w:sz w:val="24"/>
              </w:rPr>
            </w:pPr>
            <w:r>
              <w:rPr>
                <w:sz w:val="24"/>
              </w:rPr>
              <w:t>26</w:t>
            </w:r>
          </w:p>
        </w:tc>
        <w:tc>
          <w:tcPr>
            <w:tcW w:w="738" w:type="dxa"/>
          </w:tcPr>
          <w:p w14:paraId="499F41B4" w14:textId="77777777" w:rsidR="00DB0A46" w:rsidRDefault="00991634">
            <w:pPr>
              <w:pStyle w:val="TableParagraph"/>
              <w:spacing w:before="12" w:line="262" w:lineRule="exact"/>
              <w:ind w:right="119"/>
              <w:jc w:val="right"/>
              <w:rPr>
                <w:sz w:val="24"/>
              </w:rPr>
            </w:pPr>
            <w:r>
              <w:rPr>
                <w:w w:val="99"/>
                <w:sz w:val="24"/>
              </w:rPr>
              <w:t>6</w:t>
            </w:r>
          </w:p>
        </w:tc>
        <w:tc>
          <w:tcPr>
            <w:tcW w:w="734" w:type="dxa"/>
          </w:tcPr>
          <w:p w14:paraId="499F41B5" w14:textId="77777777" w:rsidR="00DB0A46" w:rsidRDefault="00991634">
            <w:pPr>
              <w:pStyle w:val="TableParagraph"/>
              <w:spacing w:before="12" w:line="262" w:lineRule="exact"/>
              <w:ind w:right="118"/>
              <w:jc w:val="right"/>
              <w:rPr>
                <w:sz w:val="24"/>
              </w:rPr>
            </w:pPr>
            <w:r>
              <w:rPr>
                <w:w w:val="99"/>
                <w:sz w:val="24"/>
              </w:rPr>
              <w:t>0</w:t>
            </w:r>
          </w:p>
        </w:tc>
      </w:tr>
      <w:tr w:rsidR="00DB0A46" w14:paraId="499F41BF" w14:textId="77777777">
        <w:trPr>
          <w:trHeight w:val="288"/>
        </w:trPr>
        <w:tc>
          <w:tcPr>
            <w:tcW w:w="1055" w:type="dxa"/>
          </w:tcPr>
          <w:p w14:paraId="499F41B7" w14:textId="77777777" w:rsidR="00DB0A46" w:rsidRDefault="00991634">
            <w:pPr>
              <w:pStyle w:val="TableParagraph"/>
              <w:spacing w:before="7" w:line="262" w:lineRule="exact"/>
              <w:ind w:left="119"/>
              <w:rPr>
                <w:sz w:val="24"/>
              </w:rPr>
            </w:pPr>
            <w:proofErr w:type="spellStart"/>
            <w:r>
              <w:rPr>
                <w:sz w:val="24"/>
              </w:rPr>
              <w:t>ḥaːkʷa·ƛ</w:t>
            </w:r>
            <w:proofErr w:type="spellEnd"/>
          </w:p>
        </w:tc>
        <w:tc>
          <w:tcPr>
            <w:tcW w:w="904" w:type="dxa"/>
          </w:tcPr>
          <w:p w14:paraId="499F41B8" w14:textId="77777777" w:rsidR="00DB0A46" w:rsidRDefault="00991634">
            <w:pPr>
              <w:pStyle w:val="TableParagraph"/>
              <w:spacing w:before="7" w:line="262" w:lineRule="exact"/>
              <w:ind w:left="119"/>
              <w:rPr>
                <w:sz w:val="24"/>
              </w:rPr>
            </w:pPr>
            <w:r>
              <w:rPr>
                <w:sz w:val="24"/>
              </w:rPr>
              <w:t>girl</w:t>
            </w:r>
          </w:p>
        </w:tc>
        <w:tc>
          <w:tcPr>
            <w:tcW w:w="1166" w:type="dxa"/>
          </w:tcPr>
          <w:p w14:paraId="499F41B9" w14:textId="77777777" w:rsidR="00DB0A46" w:rsidRDefault="00991634">
            <w:pPr>
              <w:pStyle w:val="TableParagraph"/>
              <w:spacing w:before="7" w:line="262" w:lineRule="exact"/>
              <w:ind w:right="118"/>
              <w:jc w:val="right"/>
              <w:rPr>
                <w:sz w:val="24"/>
              </w:rPr>
            </w:pPr>
            <w:r>
              <w:rPr>
                <w:sz w:val="24"/>
              </w:rPr>
              <w:t>2.869</w:t>
            </w:r>
          </w:p>
        </w:tc>
        <w:tc>
          <w:tcPr>
            <w:tcW w:w="739" w:type="dxa"/>
          </w:tcPr>
          <w:p w14:paraId="499F41BA" w14:textId="77777777" w:rsidR="00DB0A46" w:rsidRDefault="00991634">
            <w:pPr>
              <w:pStyle w:val="TableParagraph"/>
              <w:spacing w:before="7" w:line="262" w:lineRule="exact"/>
              <w:ind w:left="97" w:right="97"/>
              <w:jc w:val="center"/>
              <w:rPr>
                <w:sz w:val="24"/>
              </w:rPr>
            </w:pPr>
            <w:r>
              <w:rPr>
                <w:sz w:val="24"/>
              </w:rPr>
              <w:t>0.868</w:t>
            </w:r>
          </w:p>
        </w:tc>
        <w:tc>
          <w:tcPr>
            <w:tcW w:w="930" w:type="dxa"/>
          </w:tcPr>
          <w:p w14:paraId="499F41BB" w14:textId="77777777" w:rsidR="00DB0A46" w:rsidRDefault="00991634">
            <w:pPr>
              <w:pStyle w:val="TableParagraph"/>
              <w:spacing w:before="7" w:line="262" w:lineRule="exact"/>
              <w:ind w:right="119"/>
              <w:jc w:val="right"/>
              <w:rPr>
                <w:sz w:val="24"/>
              </w:rPr>
            </w:pPr>
            <w:r>
              <w:rPr>
                <w:sz w:val="24"/>
              </w:rPr>
              <w:t>0.158</w:t>
            </w:r>
          </w:p>
        </w:tc>
        <w:tc>
          <w:tcPr>
            <w:tcW w:w="613" w:type="dxa"/>
          </w:tcPr>
          <w:p w14:paraId="499F41BC" w14:textId="77777777" w:rsidR="00DB0A46" w:rsidRDefault="00991634">
            <w:pPr>
              <w:pStyle w:val="TableParagraph"/>
              <w:spacing w:before="7" w:line="262" w:lineRule="exact"/>
              <w:ind w:left="246" w:right="98"/>
              <w:jc w:val="center"/>
              <w:rPr>
                <w:sz w:val="24"/>
              </w:rPr>
            </w:pPr>
            <w:r>
              <w:rPr>
                <w:sz w:val="24"/>
              </w:rPr>
              <w:t>23</w:t>
            </w:r>
          </w:p>
        </w:tc>
        <w:tc>
          <w:tcPr>
            <w:tcW w:w="738" w:type="dxa"/>
          </w:tcPr>
          <w:p w14:paraId="499F41BD" w14:textId="77777777" w:rsidR="00DB0A46" w:rsidRDefault="00991634">
            <w:pPr>
              <w:pStyle w:val="TableParagraph"/>
              <w:spacing w:before="7" w:line="262" w:lineRule="exact"/>
              <w:ind w:right="119"/>
              <w:jc w:val="right"/>
              <w:rPr>
                <w:sz w:val="24"/>
              </w:rPr>
            </w:pPr>
            <w:r>
              <w:rPr>
                <w:w w:val="99"/>
                <w:sz w:val="24"/>
              </w:rPr>
              <w:t>1</w:t>
            </w:r>
          </w:p>
        </w:tc>
        <w:tc>
          <w:tcPr>
            <w:tcW w:w="734" w:type="dxa"/>
          </w:tcPr>
          <w:p w14:paraId="499F41BE" w14:textId="77777777" w:rsidR="00DB0A46" w:rsidRDefault="00991634">
            <w:pPr>
              <w:pStyle w:val="TableParagraph"/>
              <w:spacing w:before="7" w:line="262" w:lineRule="exact"/>
              <w:ind w:right="118"/>
              <w:jc w:val="right"/>
              <w:rPr>
                <w:sz w:val="24"/>
              </w:rPr>
            </w:pPr>
            <w:r>
              <w:rPr>
                <w:w w:val="99"/>
                <w:sz w:val="24"/>
              </w:rPr>
              <w:t>0</w:t>
            </w:r>
          </w:p>
        </w:tc>
      </w:tr>
      <w:tr w:rsidR="00DB0A46" w14:paraId="499F41C8" w14:textId="77777777">
        <w:trPr>
          <w:trHeight w:val="349"/>
        </w:trPr>
        <w:tc>
          <w:tcPr>
            <w:tcW w:w="1055" w:type="dxa"/>
            <w:tcBorders>
              <w:bottom w:val="single" w:sz="8" w:space="0" w:color="000000"/>
            </w:tcBorders>
          </w:tcPr>
          <w:p w14:paraId="499F41C0" w14:textId="77777777" w:rsidR="00DB0A46" w:rsidRDefault="00991634">
            <w:pPr>
              <w:pStyle w:val="TableParagraph"/>
              <w:spacing w:before="7" w:line="240" w:lineRule="auto"/>
              <w:ind w:left="119"/>
              <w:rPr>
                <w:sz w:val="24"/>
              </w:rPr>
            </w:pPr>
            <w:proofErr w:type="spellStart"/>
            <w:r>
              <w:rPr>
                <w:sz w:val="24"/>
              </w:rPr>
              <w:t>quːʔas</w:t>
            </w:r>
            <w:proofErr w:type="spellEnd"/>
          </w:p>
        </w:tc>
        <w:tc>
          <w:tcPr>
            <w:tcW w:w="904" w:type="dxa"/>
            <w:tcBorders>
              <w:bottom w:val="single" w:sz="8" w:space="0" w:color="000000"/>
            </w:tcBorders>
          </w:tcPr>
          <w:p w14:paraId="499F41C1" w14:textId="77777777" w:rsidR="00DB0A46" w:rsidRDefault="00991634">
            <w:pPr>
              <w:pStyle w:val="TableParagraph"/>
              <w:spacing w:before="7" w:line="240" w:lineRule="auto"/>
              <w:ind w:left="118"/>
              <w:rPr>
                <w:sz w:val="24"/>
              </w:rPr>
            </w:pPr>
            <w:r>
              <w:rPr>
                <w:sz w:val="24"/>
              </w:rPr>
              <w:t>person</w:t>
            </w:r>
          </w:p>
        </w:tc>
        <w:tc>
          <w:tcPr>
            <w:tcW w:w="1166" w:type="dxa"/>
            <w:tcBorders>
              <w:bottom w:val="single" w:sz="8" w:space="0" w:color="000000"/>
            </w:tcBorders>
          </w:tcPr>
          <w:p w14:paraId="499F41C2" w14:textId="77777777" w:rsidR="00DB0A46" w:rsidRDefault="00991634">
            <w:pPr>
              <w:pStyle w:val="TableParagraph"/>
              <w:spacing w:before="7" w:line="240" w:lineRule="auto"/>
              <w:ind w:right="118"/>
              <w:jc w:val="right"/>
              <w:rPr>
                <w:sz w:val="24"/>
              </w:rPr>
            </w:pPr>
            <w:r>
              <w:rPr>
                <w:sz w:val="24"/>
              </w:rPr>
              <w:t>9.682</w:t>
            </w:r>
          </w:p>
        </w:tc>
        <w:tc>
          <w:tcPr>
            <w:tcW w:w="739" w:type="dxa"/>
            <w:tcBorders>
              <w:bottom w:val="single" w:sz="8" w:space="0" w:color="000000"/>
            </w:tcBorders>
          </w:tcPr>
          <w:p w14:paraId="499F41C3" w14:textId="77777777" w:rsidR="00DB0A46" w:rsidRDefault="00991634">
            <w:pPr>
              <w:pStyle w:val="TableParagraph"/>
              <w:spacing w:before="7" w:line="240" w:lineRule="auto"/>
              <w:ind w:left="97" w:right="97"/>
              <w:jc w:val="center"/>
              <w:rPr>
                <w:sz w:val="24"/>
              </w:rPr>
            </w:pPr>
            <w:r>
              <w:rPr>
                <w:sz w:val="24"/>
              </w:rPr>
              <w:t>0.341</w:t>
            </w:r>
          </w:p>
        </w:tc>
        <w:tc>
          <w:tcPr>
            <w:tcW w:w="930" w:type="dxa"/>
            <w:tcBorders>
              <w:bottom w:val="single" w:sz="8" w:space="0" w:color="000000"/>
            </w:tcBorders>
          </w:tcPr>
          <w:p w14:paraId="499F41C4" w14:textId="77777777" w:rsidR="00DB0A46" w:rsidRDefault="00991634">
            <w:pPr>
              <w:pStyle w:val="TableParagraph"/>
              <w:spacing w:before="7" w:line="240" w:lineRule="auto"/>
              <w:ind w:right="118"/>
              <w:jc w:val="right"/>
              <w:rPr>
                <w:sz w:val="24"/>
              </w:rPr>
            </w:pPr>
            <w:r>
              <w:rPr>
                <w:sz w:val="24"/>
              </w:rPr>
              <w:t>0.106</w:t>
            </w:r>
          </w:p>
        </w:tc>
        <w:tc>
          <w:tcPr>
            <w:tcW w:w="613" w:type="dxa"/>
            <w:tcBorders>
              <w:bottom w:val="single" w:sz="8" w:space="0" w:color="000000"/>
            </w:tcBorders>
          </w:tcPr>
          <w:p w14:paraId="499F41C5" w14:textId="77777777" w:rsidR="00DB0A46" w:rsidRDefault="00991634">
            <w:pPr>
              <w:pStyle w:val="TableParagraph"/>
              <w:spacing w:before="7" w:line="240" w:lineRule="auto"/>
              <w:ind w:left="247" w:right="98"/>
              <w:jc w:val="center"/>
              <w:rPr>
                <w:sz w:val="24"/>
              </w:rPr>
            </w:pPr>
            <w:r>
              <w:rPr>
                <w:sz w:val="24"/>
              </w:rPr>
              <w:t>78</w:t>
            </w:r>
          </w:p>
        </w:tc>
        <w:tc>
          <w:tcPr>
            <w:tcW w:w="738" w:type="dxa"/>
            <w:tcBorders>
              <w:bottom w:val="single" w:sz="8" w:space="0" w:color="000000"/>
            </w:tcBorders>
          </w:tcPr>
          <w:p w14:paraId="499F41C6" w14:textId="77777777" w:rsidR="00DB0A46" w:rsidRDefault="00991634">
            <w:pPr>
              <w:pStyle w:val="TableParagraph"/>
              <w:spacing w:before="7" w:line="240" w:lineRule="auto"/>
              <w:ind w:right="119"/>
              <w:jc w:val="right"/>
              <w:rPr>
                <w:sz w:val="24"/>
              </w:rPr>
            </w:pPr>
            <w:r>
              <w:rPr>
                <w:w w:val="99"/>
                <w:sz w:val="24"/>
              </w:rPr>
              <w:t>2</w:t>
            </w:r>
          </w:p>
        </w:tc>
        <w:tc>
          <w:tcPr>
            <w:tcW w:w="734" w:type="dxa"/>
            <w:tcBorders>
              <w:bottom w:val="single" w:sz="8" w:space="0" w:color="000000"/>
            </w:tcBorders>
          </w:tcPr>
          <w:p w14:paraId="499F41C7" w14:textId="77777777" w:rsidR="00DB0A46" w:rsidRDefault="00991634">
            <w:pPr>
              <w:pStyle w:val="TableParagraph"/>
              <w:spacing w:before="7" w:line="240" w:lineRule="auto"/>
              <w:ind w:right="117"/>
              <w:jc w:val="right"/>
              <w:rPr>
                <w:sz w:val="24"/>
              </w:rPr>
            </w:pPr>
            <w:r>
              <w:rPr>
                <w:w w:val="99"/>
                <w:sz w:val="24"/>
              </w:rPr>
              <w:t>0</w:t>
            </w:r>
          </w:p>
        </w:tc>
      </w:tr>
    </w:tbl>
    <w:p w14:paraId="499F41C9" w14:textId="77777777" w:rsidR="00DB0A46" w:rsidRDefault="00DB0A46">
      <w:pPr>
        <w:pStyle w:val="BodyText"/>
      </w:pPr>
    </w:p>
    <w:p w14:paraId="499F41CA" w14:textId="77777777" w:rsidR="00DB0A46" w:rsidRDefault="00991634">
      <w:pPr>
        <w:pStyle w:val="BodyText"/>
        <w:spacing w:before="142" w:line="420" w:lineRule="auto"/>
        <w:ind w:left="120" w:right="313"/>
        <w:jc w:val="both"/>
      </w:pPr>
      <w:r>
        <w:t>word ‘person, man’ in Nuuchahnulth has been repeated verbatim for nearly a century, but</w:t>
      </w:r>
      <w:r>
        <w:rPr>
          <w:spacing w:val="1"/>
        </w:rPr>
        <w:t xml:space="preserve"> </w:t>
      </w:r>
      <w:r>
        <w:t>entirely unbacked by the kind of comprehensive data needed to support it.</w:t>
      </w:r>
      <w:r>
        <w:rPr>
          <w:spacing w:val="1"/>
        </w:rPr>
        <w:t xml:space="preserve"> </w:t>
      </w:r>
      <w:r>
        <w:t>The marginal</w:t>
      </w:r>
      <w:r>
        <w:rPr>
          <w:spacing w:val="1"/>
        </w:rPr>
        <w:t xml:space="preserve"> </w:t>
      </w:r>
      <w:r>
        <w:t>polyfunctionality of ‘person, man’ and other human animates does however illustrate that</w:t>
      </w:r>
      <w:r>
        <w:rPr>
          <w:spacing w:val="1"/>
        </w:rPr>
        <w:t xml:space="preserve"> </w:t>
      </w:r>
      <w:r>
        <w:t>even</w:t>
      </w:r>
      <w:r>
        <w:rPr>
          <w:spacing w:val="-3"/>
        </w:rPr>
        <w:t xml:space="preserve"> </w:t>
      </w:r>
      <w:r>
        <w:t>highly</w:t>
      </w:r>
      <w:r>
        <w:rPr>
          <w:spacing w:val="-2"/>
        </w:rPr>
        <w:t xml:space="preserve"> </w:t>
      </w:r>
      <w:r>
        <w:t>prototypical</w:t>
      </w:r>
      <w:r>
        <w:rPr>
          <w:spacing w:val="-2"/>
        </w:rPr>
        <w:t xml:space="preserve"> </w:t>
      </w:r>
      <w:r>
        <w:t>referents</w:t>
      </w:r>
      <w:r>
        <w:rPr>
          <w:spacing w:val="-2"/>
        </w:rPr>
        <w:t xml:space="preserve"> </w:t>
      </w:r>
      <w:r>
        <w:t>exhibit</w:t>
      </w:r>
      <w:r>
        <w:rPr>
          <w:spacing w:val="-2"/>
        </w:rPr>
        <w:t xml:space="preserve"> </w:t>
      </w:r>
      <w:r>
        <w:t>degrees</w:t>
      </w:r>
      <w:r>
        <w:rPr>
          <w:spacing w:val="-3"/>
        </w:rPr>
        <w:t xml:space="preserve"> </w:t>
      </w:r>
      <w:r>
        <w:t>of</w:t>
      </w:r>
      <w:r>
        <w:rPr>
          <w:spacing w:val="-2"/>
        </w:rPr>
        <w:t xml:space="preserve"> </w:t>
      </w:r>
      <w:r>
        <w:t>polyfunctionality.</w:t>
      </w:r>
    </w:p>
    <w:p w14:paraId="499F41CB" w14:textId="3EAFF051" w:rsidR="00DB0A46" w:rsidRDefault="00991634">
      <w:pPr>
        <w:pStyle w:val="BodyText"/>
        <w:spacing w:line="420" w:lineRule="auto"/>
        <w:ind w:left="120" w:right="312" w:firstLine="358"/>
        <w:jc w:val="both"/>
      </w:pPr>
      <w:r>
        <w:t>Because the Nuuchahnulth corpus is a fully glossed interlinear corpus, it is possible to</w:t>
      </w:r>
      <w:r>
        <w:rPr>
          <w:spacing w:val="1"/>
        </w:rPr>
        <w:t xml:space="preserve"> </w:t>
      </w:r>
      <w:r>
        <w:t>answer</w:t>
      </w:r>
      <w:r>
        <w:rPr>
          <w:spacing w:val="-6"/>
        </w:rPr>
        <w:t xml:space="preserve"> </w:t>
      </w:r>
      <w:r>
        <w:t>certain</w:t>
      </w:r>
      <w:r>
        <w:rPr>
          <w:spacing w:val="-5"/>
        </w:rPr>
        <w:t xml:space="preserve"> </w:t>
      </w:r>
      <w:r>
        <w:t>questions</w:t>
      </w:r>
      <w:r>
        <w:rPr>
          <w:spacing w:val="-5"/>
        </w:rPr>
        <w:t xml:space="preserve"> </w:t>
      </w:r>
      <w:r>
        <w:t>that</w:t>
      </w:r>
      <w:r>
        <w:rPr>
          <w:spacing w:val="-6"/>
        </w:rPr>
        <w:t xml:space="preserve"> </w:t>
      </w:r>
      <w:r>
        <w:t>cannot</w:t>
      </w:r>
      <w:r>
        <w:rPr>
          <w:spacing w:val="-5"/>
        </w:rPr>
        <w:t xml:space="preserve"> </w:t>
      </w:r>
      <w:r>
        <w:t>be</w:t>
      </w:r>
      <w:r>
        <w:rPr>
          <w:spacing w:val="-5"/>
        </w:rPr>
        <w:t xml:space="preserve"> </w:t>
      </w:r>
      <w:r>
        <w:t>as</w:t>
      </w:r>
      <w:r>
        <w:rPr>
          <w:spacing w:val="-5"/>
        </w:rPr>
        <w:t xml:space="preserve"> </w:t>
      </w:r>
      <w:r>
        <w:t>easily</w:t>
      </w:r>
      <w:r>
        <w:rPr>
          <w:spacing w:val="-6"/>
        </w:rPr>
        <w:t xml:space="preserve"> </w:t>
      </w:r>
      <w:r>
        <w:t>answered</w:t>
      </w:r>
      <w:r>
        <w:rPr>
          <w:spacing w:val="-5"/>
        </w:rPr>
        <w:t xml:space="preserve"> </w:t>
      </w:r>
      <w:r>
        <w:t>for</w:t>
      </w:r>
      <w:r>
        <w:rPr>
          <w:spacing w:val="-5"/>
        </w:rPr>
        <w:t xml:space="preserve"> </w:t>
      </w:r>
      <w:r>
        <w:t>the</w:t>
      </w:r>
      <w:r>
        <w:rPr>
          <w:spacing w:val="-6"/>
        </w:rPr>
        <w:t xml:space="preserve"> </w:t>
      </w:r>
      <w:r>
        <w:t>English</w:t>
      </w:r>
      <w:r>
        <w:rPr>
          <w:spacing w:val="-5"/>
        </w:rPr>
        <w:t xml:space="preserve"> </w:t>
      </w:r>
      <w:r>
        <w:t>corpus.</w:t>
      </w:r>
      <w:r>
        <w:rPr>
          <w:spacing w:val="15"/>
        </w:rPr>
        <w:t xml:space="preserve"> </w:t>
      </w:r>
      <w:r>
        <w:t>In</w:t>
      </w:r>
      <w:r>
        <w:rPr>
          <w:spacing w:val="-5"/>
        </w:rPr>
        <w:t xml:space="preserve"> </w:t>
      </w:r>
      <w:r>
        <w:t>particular,</w:t>
      </w:r>
      <w:r>
        <w:rPr>
          <w:spacing w:val="-10"/>
        </w:rPr>
        <w:t xml:space="preserve"> </w:t>
      </w:r>
      <w:r>
        <w:t>it</w:t>
      </w:r>
      <w:r>
        <w:rPr>
          <w:spacing w:val="-10"/>
        </w:rPr>
        <w:t xml:space="preserve"> </w:t>
      </w:r>
      <w:r>
        <w:t>is</w:t>
      </w:r>
      <w:r>
        <w:rPr>
          <w:spacing w:val="-11"/>
        </w:rPr>
        <w:t xml:space="preserve"> </w:t>
      </w:r>
      <w:r>
        <w:t>a</w:t>
      </w:r>
      <w:r>
        <w:rPr>
          <w:spacing w:val="-10"/>
        </w:rPr>
        <w:t xml:space="preserve"> </w:t>
      </w:r>
      <w:r>
        <w:t>fairly</w:t>
      </w:r>
      <w:r>
        <w:rPr>
          <w:spacing w:val="-11"/>
        </w:rPr>
        <w:t xml:space="preserve"> </w:t>
      </w:r>
      <w:r>
        <w:t>straightforward</w:t>
      </w:r>
      <w:r>
        <w:rPr>
          <w:spacing w:val="-10"/>
        </w:rPr>
        <w:t xml:space="preserve"> </w:t>
      </w:r>
      <w:r>
        <w:t>task</w:t>
      </w:r>
      <w:r>
        <w:rPr>
          <w:spacing w:val="-10"/>
        </w:rPr>
        <w:t xml:space="preserve"> </w:t>
      </w:r>
      <w:r>
        <w:t>to</w:t>
      </w:r>
      <w:r>
        <w:rPr>
          <w:spacing w:val="-11"/>
        </w:rPr>
        <w:t xml:space="preserve"> </w:t>
      </w:r>
      <w:r>
        <w:t>analyze</w:t>
      </w:r>
      <w:r>
        <w:rPr>
          <w:spacing w:val="-10"/>
        </w:rPr>
        <w:t xml:space="preserve"> </w:t>
      </w:r>
      <w:r>
        <w:t>relationships</w:t>
      </w:r>
      <w:r>
        <w:rPr>
          <w:spacing w:val="-11"/>
        </w:rPr>
        <w:t xml:space="preserve"> </w:t>
      </w:r>
      <w:r>
        <w:t>between</w:t>
      </w:r>
      <w:r>
        <w:rPr>
          <w:spacing w:val="-10"/>
        </w:rPr>
        <w:t xml:space="preserve"> </w:t>
      </w:r>
      <w:r>
        <w:t>specific</w:t>
      </w:r>
      <w:r>
        <w:rPr>
          <w:spacing w:val="-11"/>
        </w:rPr>
        <w:t xml:space="preserve"> </w:t>
      </w:r>
      <w:r>
        <w:t>kinds</w:t>
      </w:r>
      <w:r>
        <w:rPr>
          <w:spacing w:val="-10"/>
        </w:rPr>
        <w:t xml:space="preserve"> </w:t>
      </w:r>
      <w:r>
        <w:t>of</w:t>
      </w:r>
      <w:r>
        <w:rPr>
          <w:spacing w:val="-10"/>
        </w:rPr>
        <w:t xml:space="preserve"> </w:t>
      </w:r>
      <w:r>
        <w:t xml:space="preserve">morphemes and discourse function. Nuuchahnulth has a definite suffix </w:t>
      </w:r>
      <w:r>
        <w:rPr>
          <w:i/>
        </w:rPr>
        <w:t>‑</w:t>
      </w:r>
      <w:proofErr w:type="spellStart"/>
      <w:r>
        <w:rPr>
          <w:i/>
        </w:rPr>
        <w:t>ʔi</w:t>
      </w:r>
      <w:proofErr w:type="spellEnd"/>
      <w:r>
        <w:rPr>
          <w:i/>
        </w:rPr>
        <w:t>·</w:t>
      </w:r>
      <w:r>
        <w:t>, for example, which</w:t>
      </w:r>
      <w:r>
        <w:rPr>
          <w:spacing w:val="1"/>
        </w:rPr>
        <w:t xml:space="preserve"> </w:t>
      </w:r>
      <w:r>
        <w:t xml:space="preserve">is sometimes said to have a disambiguating function (Mithun </w:t>
      </w:r>
      <w:hyperlink w:anchor="_bookmark468" w:history="1">
        <w:r>
          <w:rPr>
            <w:color w:val="007FFF"/>
          </w:rPr>
          <w:t>1999</w:t>
        </w:r>
      </w:hyperlink>
      <w:r>
        <w:t xml:space="preserve">: 60-63; Nakayama </w:t>
      </w:r>
      <w:hyperlink w:anchor="_bookmark476" w:history="1">
        <w:r>
          <w:rPr>
            <w:color w:val="007FFF"/>
          </w:rPr>
          <w:t>2001</w:t>
        </w:r>
      </w:hyperlink>
      <w:r>
        <w:t>:</w:t>
      </w:r>
      <w:r>
        <w:rPr>
          <w:spacing w:val="1"/>
        </w:rPr>
        <w:t xml:space="preserve"> </w:t>
      </w:r>
      <w:r>
        <w:t>48).</w:t>
      </w:r>
      <w:r>
        <w:rPr>
          <w:spacing w:val="12"/>
        </w:rPr>
        <w:t xml:space="preserve"> </w:t>
      </w:r>
      <w:r>
        <w:t>In</w:t>
      </w:r>
      <w:r>
        <w:rPr>
          <w:spacing w:val="-12"/>
        </w:rPr>
        <w:t xml:space="preserve"> </w:t>
      </w:r>
      <w:r>
        <w:t>most</w:t>
      </w:r>
      <w:r>
        <w:rPr>
          <w:spacing w:val="-12"/>
        </w:rPr>
        <w:t xml:space="preserve"> </w:t>
      </w:r>
      <w:r>
        <w:t>cases,</w:t>
      </w:r>
      <w:r>
        <w:rPr>
          <w:spacing w:val="-10"/>
        </w:rPr>
        <w:t xml:space="preserve"> </w:t>
      </w:r>
      <w:r>
        <w:t>context</w:t>
      </w:r>
      <w:r>
        <w:rPr>
          <w:spacing w:val="-13"/>
        </w:rPr>
        <w:t xml:space="preserve"> </w:t>
      </w:r>
      <w:r>
        <w:t>and</w:t>
      </w:r>
      <w:r>
        <w:rPr>
          <w:spacing w:val="-12"/>
        </w:rPr>
        <w:t xml:space="preserve"> </w:t>
      </w:r>
      <w:r>
        <w:t>the</w:t>
      </w:r>
      <w:r>
        <w:rPr>
          <w:spacing w:val="-12"/>
        </w:rPr>
        <w:t xml:space="preserve"> </w:t>
      </w:r>
      <w:r>
        <w:t>meaning</w:t>
      </w:r>
      <w:r>
        <w:rPr>
          <w:spacing w:val="-12"/>
        </w:rPr>
        <w:t xml:space="preserve"> </w:t>
      </w:r>
      <w:r>
        <w:t>of</w:t>
      </w:r>
      <w:r>
        <w:rPr>
          <w:spacing w:val="-12"/>
        </w:rPr>
        <w:t xml:space="preserve"> </w:t>
      </w:r>
      <w:r>
        <w:t>the</w:t>
      </w:r>
      <w:r>
        <w:rPr>
          <w:spacing w:val="-13"/>
        </w:rPr>
        <w:t xml:space="preserve"> </w:t>
      </w:r>
      <w:r>
        <w:t>stem</w:t>
      </w:r>
      <w:r>
        <w:rPr>
          <w:spacing w:val="-11"/>
        </w:rPr>
        <w:t xml:space="preserve"> </w:t>
      </w:r>
      <w:r>
        <w:t>serve</w:t>
      </w:r>
      <w:r>
        <w:rPr>
          <w:spacing w:val="-12"/>
        </w:rPr>
        <w:t xml:space="preserve"> </w:t>
      </w:r>
      <w:r>
        <w:t>to</w:t>
      </w:r>
      <w:r>
        <w:rPr>
          <w:spacing w:val="-13"/>
        </w:rPr>
        <w:t xml:space="preserve"> </w:t>
      </w:r>
      <w:r>
        <w:t>disambiguate</w:t>
      </w:r>
      <w:r>
        <w:rPr>
          <w:spacing w:val="-12"/>
        </w:rPr>
        <w:t xml:space="preserve"> </w:t>
      </w:r>
      <w:r>
        <w:t>referential</w:t>
      </w:r>
      <w:r>
        <w:rPr>
          <w:spacing w:val="-12"/>
        </w:rPr>
        <w:t xml:space="preserve"> </w:t>
      </w:r>
      <w:r>
        <w:t>versus</w:t>
      </w:r>
      <w:r>
        <w:rPr>
          <w:spacing w:val="-5"/>
        </w:rPr>
        <w:t xml:space="preserve"> </w:t>
      </w:r>
      <w:r>
        <w:t>predicative</w:t>
      </w:r>
      <w:r>
        <w:rPr>
          <w:spacing w:val="-4"/>
        </w:rPr>
        <w:t xml:space="preserve"> </w:t>
      </w:r>
      <w:r>
        <w:t>uses</w:t>
      </w:r>
      <w:r>
        <w:rPr>
          <w:spacing w:val="-4"/>
        </w:rPr>
        <w:t xml:space="preserve"> </w:t>
      </w:r>
      <w:r>
        <w:t>of</w:t>
      </w:r>
      <w:r>
        <w:rPr>
          <w:spacing w:val="-4"/>
        </w:rPr>
        <w:t xml:space="preserve"> </w:t>
      </w:r>
      <w:r>
        <w:t>the</w:t>
      </w:r>
      <w:r>
        <w:rPr>
          <w:spacing w:val="-4"/>
        </w:rPr>
        <w:t xml:space="preserve"> </w:t>
      </w:r>
      <w:r>
        <w:t>same</w:t>
      </w:r>
      <w:r>
        <w:rPr>
          <w:spacing w:val="-4"/>
        </w:rPr>
        <w:t xml:space="preserve"> </w:t>
      </w:r>
      <w:r>
        <w:t>stem.</w:t>
      </w:r>
      <w:r>
        <w:rPr>
          <w:spacing w:val="15"/>
        </w:rPr>
        <w:t xml:space="preserve"> </w:t>
      </w:r>
      <w:r>
        <w:t>However,</w:t>
      </w:r>
      <w:r>
        <w:rPr>
          <w:spacing w:val="-4"/>
        </w:rPr>
        <w:t xml:space="preserve"> </w:t>
      </w:r>
      <w:r>
        <w:t>in</w:t>
      </w:r>
      <w:r>
        <w:rPr>
          <w:spacing w:val="-4"/>
        </w:rPr>
        <w:t xml:space="preserve"> </w:t>
      </w:r>
      <w:r>
        <w:t>cases</w:t>
      </w:r>
      <w:r>
        <w:rPr>
          <w:spacing w:val="-4"/>
        </w:rPr>
        <w:t xml:space="preserve"> </w:t>
      </w:r>
      <w:r>
        <w:t>where</w:t>
      </w:r>
      <w:r>
        <w:rPr>
          <w:spacing w:val="-5"/>
        </w:rPr>
        <w:t xml:space="preserve"> </w:t>
      </w:r>
      <w:r>
        <w:t>a</w:t>
      </w:r>
      <w:r>
        <w:rPr>
          <w:spacing w:val="-4"/>
        </w:rPr>
        <w:t xml:space="preserve"> </w:t>
      </w:r>
      <w:r>
        <w:t>stem</w:t>
      </w:r>
      <w:r>
        <w:rPr>
          <w:spacing w:val="-4"/>
        </w:rPr>
        <w:t xml:space="preserve"> </w:t>
      </w:r>
      <w:r>
        <w:t>is</w:t>
      </w:r>
      <w:r>
        <w:rPr>
          <w:spacing w:val="-4"/>
        </w:rPr>
        <w:t xml:space="preserve"> </w:t>
      </w:r>
      <w:r>
        <w:t>non-prototypically</w:t>
      </w:r>
      <w:r>
        <w:rPr>
          <w:spacing w:val="-58"/>
        </w:rPr>
        <w:t xml:space="preserve"> </w:t>
      </w:r>
      <w:r>
        <w:t>serving</w:t>
      </w:r>
      <w:r>
        <w:rPr>
          <w:spacing w:val="-2"/>
        </w:rPr>
        <w:t xml:space="preserve"> </w:t>
      </w:r>
      <w:r>
        <w:t>as</w:t>
      </w:r>
      <w:r>
        <w:rPr>
          <w:spacing w:val="-2"/>
        </w:rPr>
        <w:t xml:space="preserve"> </w:t>
      </w:r>
      <w:r>
        <w:t>a</w:t>
      </w:r>
      <w:r>
        <w:rPr>
          <w:spacing w:val="-2"/>
        </w:rPr>
        <w:t xml:space="preserve"> </w:t>
      </w:r>
      <w:r>
        <w:t>referent,</w:t>
      </w:r>
      <w:r>
        <w:rPr>
          <w:spacing w:val="-2"/>
        </w:rPr>
        <w:t xml:space="preserve"> </w:t>
      </w:r>
      <w:r>
        <w:t>the</w:t>
      </w:r>
      <w:r>
        <w:rPr>
          <w:spacing w:val="-2"/>
        </w:rPr>
        <w:t xml:space="preserve"> </w:t>
      </w:r>
      <w:r>
        <w:t>definite</w:t>
      </w:r>
      <w:r>
        <w:rPr>
          <w:spacing w:val="-2"/>
        </w:rPr>
        <w:t xml:space="preserve"> </w:t>
      </w:r>
      <w:r>
        <w:t>suffix</w:t>
      </w:r>
      <w:r>
        <w:rPr>
          <w:spacing w:val="-2"/>
        </w:rPr>
        <w:t xml:space="preserve"> </w:t>
      </w:r>
      <w:r>
        <w:t>is</w:t>
      </w:r>
      <w:r>
        <w:rPr>
          <w:spacing w:val="-2"/>
        </w:rPr>
        <w:t xml:space="preserve"> </w:t>
      </w:r>
      <w:r>
        <w:t>more</w:t>
      </w:r>
      <w:r>
        <w:rPr>
          <w:spacing w:val="-2"/>
        </w:rPr>
        <w:t xml:space="preserve"> </w:t>
      </w:r>
      <w:r>
        <w:t>likely</w:t>
      </w:r>
      <w:r>
        <w:rPr>
          <w:spacing w:val="-2"/>
        </w:rPr>
        <w:t xml:space="preserve"> </w:t>
      </w:r>
      <w:r>
        <w:t>to</w:t>
      </w:r>
      <w:r>
        <w:rPr>
          <w:spacing w:val="-2"/>
        </w:rPr>
        <w:t xml:space="preserve"> </w:t>
      </w:r>
      <w:r>
        <w:t>appear.</w:t>
      </w:r>
    </w:p>
    <w:p w14:paraId="499F41CC" w14:textId="54E13D50" w:rsidR="00DB0A46" w:rsidRDefault="00991634">
      <w:pPr>
        <w:pStyle w:val="BodyText"/>
        <w:spacing w:line="420" w:lineRule="auto"/>
        <w:ind w:left="120" w:right="312" w:firstLine="358"/>
        <w:jc w:val="both"/>
      </w:pPr>
      <w:r>
        <w:t>I</w:t>
      </w:r>
      <w:r>
        <w:rPr>
          <w:spacing w:val="-13"/>
        </w:rPr>
        <w:t xml:space="preserve"> </w:t>
      </w:r>
      <w:r>
        <w:t>set</w:t>
      </w:r>
      <w:r>
        <w:rPr>
          <w:spacing w:val="-11"/>
        </w:rPr>
        <w:t xml:space="preserve"> </w:t>
      </w:r>
      <w:r>
        <w:t>out</w:t>
      </w:r>
      <w:r>
        <w:rPr>
          <w:spacing w:val="-12"/>
        </w:rPr>
        <w:t xml:space="preserve"> </w:t>
      </w:r>
      <w:r>
        <w:t>to</w:t>
      </w:r>
      <w:r>
        <w:rPr>
          <w:spacing w:val="-12"/>
        </w:rPr>
        <w:t xml:space="preserve"> </w:t>
      </w:r>
      <w:r>
        <w:t>investigate</w:t>
      </w:r>
      <w:r>
        <w:rPr>
          <w:spacing w:val="-12"/>
        </w:rPr>
        <w:t xml:space="preserve"> </w:t>
      </w:r>
      <w:r>
        <w:t>the</w:t>
      </w:r>
      <w:r>
        <w:rPr>
          <w:spacing w:val="-13"/>
        </w:rPr>
        <w:t xml:space="preserve"> </w:t>
      </w:r>
      <w:r>
        <w:t>possible</w:t>
      </w:r>
      <w:r>
        <w:rPr>
          <w:spacing w:val="-12"/>
        </w:rPr>
        <w:t xml:space="preserve"> </w:t>
      </w:r>
      <w:r>
        <w:t>connection</w:t>
      </w:r>
      <w:r>
        <w:rPr>
          <w:spacing w:val="-11"/>
        </w:rPr>
        <w:t xml:space="preserve"> </w:t>
      </w:r>
      <w:r>
        <w:t>between</w:t>
      </w:r>
      <w:r>
        <w:rPr>
          <w:spacing w:val="-12"/>
        </w:rPr>
        <w:t xml:space="preserve"> </w:t>
      </w:r>
      <w:r>
        <w:t>the</w:t>
      </w:r>
      <w:r>
        <w:rPr>
          <w:spacing w:val="-12"/>
        </w:rPr>
        <w:t xml:space="preserve"> </w:t>
      </w:r>
      <w:r>
        <w:t>use</w:t>
      </w:r>
      <w:r>
        <w:rPr>
          <w:spacing w:val="-12"/>
        </w:rPr>
        <w:t xml:space="preserve"> </w:t>
      </w:r>
      <w:r>
        <w:t>of</w:t>
      </w:r>
      <w:r>
        <w:rPr>
          <w:spacing w:val="-13"/>
        </w:rPr>
        <w:t xml:space="preserve"> </w:t>
      </w:r>
      <w:r>
        <w:t>the</w:t>
      </w:r>
      <w:r>
        <w:rPr>
          <w:spacing w:val="-12"/>
        </w:rPr>
        <w:t xml:space="preserve"> </w:t>
      </w:r>
      <w:r>
        <w:t>definite</w:t>
      </w:r>
      <w:r>
        <w:rPr>
          <w:spacing w:val="-12"/>
        </w:rPr>
        <w:t xml:space="preserve"> </w:t>
      </w:r>
      <w:r>
        <w:t>marker</w:t>
      </w:r>
      <w:r>
        <w:rPr>
          <w:spacing w:val="-11"/>
        </w:rPr>
        <w:t xml:space="preserve"> </w:t>
      </w:r>
      <w:r>
        <w:t>and</w:t>
      </w:r>
      <w:r>
        <w:rPr>
          <w:spacing w:val="-58"/>
        </w:rPr>
        <w:t xml:space="preserve"> </w:t>
      </w:r>
      <w:r>
        <w:t>non-prototypical uses of stems by examining the frequency with which the definite marker</w:t>
      </w:r>
      <w:r>
        <w:rPr>
          <w:spacing w:val="1"/>
        </w:rPr>
        <w:t xml:space="preserve"> </w:t>
      </w:r>
      <w:r>
        <w:t>occurs with stems marked for different aspects. (Note that in Nuuchahnulth, aspect markers</w:t>
      </w:r>
      <w:r>
        <w:rPr>
          <w:spacing w:val="-58"/>
        </w:rPr>
        <w:t xml:space="preserve"> </w:t>
      </w:r>
      <w:r>
        <w:t>are not limited to just predicative stems. They may appear with referential uses of stems as</w:t>
      </w:r>
      <w:r>
        <w:rPr>
          <w:spacing w:val="1"/>
        </w:rPr>
        <w:t xml:space="preserve"> </w:t>
      </w:r>
      <w:r>
        <w:t xml:space="preserve">well [Nakayama </w:t>
      </w:r>
      <w:hyperlink w:anchor="_bookmark476" w:history="1">
        <w:r>
          <w:rPr>
            <w:color w:val="007FFF"/>
          </w:rPr>
          <w:t>2001</w:t>
        </w:r>
      </w:hyperlink>
      <w:r>
        <w:t>: 47–48].) The intuition behind this procedure is that some Nuuchah</w:t>
      </w:r>
      <w:r>
        <w:rPr>
          <w:spacing w:val="-1"/>
        </w:rPr>
        <w:t>nulth</w:t>
      </w:r>
      <w:r>
        <w:rPr>
          <w:spacing w:val="-18"/>
        </w:rPr>
        <w:t xml:space="preserve"> </w:t>
      </w:r>
      <w:r>
        <w:rPr>
          <w:spacing w:val="-1"/>
        </w:rPr>
        <w:t>aspects,</w:t>
      </w:r>
      <w:r>
        <w:rPr>
          <w:spacing w:val="-14"/>
        </w:rPr>
        <w:t xml:space="preserve"> </w:t>
      </w:r>
      <w:r>
        <w:rPr>
          <w:spacing w:val="-1"/>
        </w:rPr>
        <w:t>like</w:t>
      </w:r>
      <w:r>
        <w:rPr>
          <w:spacing w:val="-18"/>
        </w:rPr>
        <w:t xml:space="preserve"> </w:t>
      </w:r>
      <w:r>
        <w:rPr>
          <w:spacing w:val="-1"/>
        </w:rPr>
        <w:t>the</w:t>
      </w:r>
      <w:r>
        <w:rPr>
          <w:spacing w:val="-18"/>
        </w:rPr>
        <w:t xml:space="preserve"> </w:t>
      </w:r>
      <w:r>
        <w:rPr>
          <w:spacing w:val="-1"/>
        </w:rPr>
        <w:t>continuative</w:t>
      </w:r>
      <w:r>
        <w:rPr>
          <w:spacing w:val="-18"/>
        </w:rPr>
        <w:t xml:space="preserve"> </w:t>
      </w:r>
      <w:r>
        <w:rPr>
          <w:spacing w:val="-1"/>
        </w:rPr>
        <w:t>or</w:t>
      </w:r>
      <w:r>
        <w:rPr>
          <w:spacing w:val="-18"/>
        </w:rPr>
        <w:t xml:space="preserve"> </w:t>
      </w:r>
      <w:r>
        <w:rPr>
          <w:spacing w:val="-1"/>
        </w:rPr>
        <w:t>progressive</w:t>
      </w:r>
      <w:r>
        <w:rPr>
          <w:spacing w:val="-18"/>
        </w:rPr>
        <w:t xml:space="preserve"> </w:t>
      </w:r>
      <w:r>
        <w:t>aspects,</w:t>
      </w:r>
      <w:r>
        <w:rPr>
          <w:spacing w:val="-14"/>
        </w:rPr>
        <w:t xml:space="preserve"> </w:t>
      </w:r>
      <w:r>
        <w:t>are</w:t>
      </w:r>
      <w:r>
        <w:rPr>
          <w:spacing w:val="-18"/>
        </w:rPr>
        <w:t xml:space="preserve"> </w:t>
      </w:r>
      <w:r>
        <w:t>more</w:t>
      </w:r>
      <w:r>
        <w:rPr>
          <w:spacing w:val="-18"/>
        </w:rPr>
        <w:t xml:space="preserve"> </w:t>
      </w:r>
      <w:r>
        <w:t>prototypically</w:t>
      </w:r>
      <w:r>
        <w:rPr>
          <w:spacing w:val="-18"/>
        </w:rPr>
        <w:t xml:space="preserve"> </w:t>
      </w:r>
      <w:r>
        <w:t>predicative</w:t>
      </w:r>
      <w:r>
        <w:rPr>
          <w:spacing w:val="-58"/>
        </w:rPr>
        <w:t xml:space="preserve"> </w:t>
      </w:r>
      <w:r>
        <w:t>in</w:t>
      </w:r>
      <w:r>
        <w:rPr>
          <w:spacing w:val="-12"/>
        </w:rPr>
        <w:t xml:space="preserve"> </w:t>
      </w:r>
      <w:r>
        <w:t>their</w:t>
      </w:r>
      <w:r>
        <w:rPr>
          <w:spacing w:val="-11"/>
        </w:rPr>
        <w:t xml:space="preserve"> </w:t>
      </w:r>
      <w:r>
        <w:t>meaning</w:t>
      </w:r>
      <w:r>
        <w:rPr>
          <w:spacing w:val="-11"/>
        </w:rPr>
        <w:t xml:space="preserve"> </w:t>
      </w:r>
      <w:r>
        <w:t>than</w:t>
      </w:r>
      <w:r>
        <w:rPr>
          <w:spacing w:val="-12"/>
        </w:rPr>
        <w:t xml:space="preserve"> </w:t>
      </w:r>
      <w:r>
        <w:t>others,</w:t>
      </w:r>
      <w:r>
        <w:rPr>
          <w:spacing w:val="-9"/>
        </w:rPr>
        <w:t xml:space="preserve"> </w:t>
      </w:r>
      <w:r>
        <w:t>such</w:t>
      </w:r>
      <w:r>
        <w:rPr>
          <w:spacing w:val="-12"/>
        </w:rPr>
        <w:t xml:space="preserve"> </w:t>
      </w:r>
      <w:r>
        <w:t>as</w:t>
      </w:r>
      <w:r>
        <w:rPr>
          <w:spacing w:val="-11"/>
        </w:rPr>
        <w:t xml:space="preserve"> </w:t>
      </w:r>
      <w:r>
        <w:t>the</w:t>
      </w:r>
      <w:r>
        <w:rPr>
          <w:spacing w:val="-11"/>
        </w:rPr>
        <w:t xml:space="preserve"> </w:t>
      </w:r>
      <w:r>
        <w:t>durative</w:t>
      </w:r>
      <w:r>
        <w:rPr>
          <w:spacing w:val="-11"/>
        </w:rPr>
        <w:t xml:space="preserve"> </w:t>
      </w:r>
      <w:r>
        <w:t>or</w:t>
      </w:r>
      <w:r>
        <w:rPr>
          <w:spacing w:val="-12"/>
        </w:rPr>
        <w:t xml:space="preserve"> </w:t>
      </w:r>
      <w:r>
        <w:t>momentaneous</w:t>
      </w:r>
      <w:r>
        <w:rPr>
          <w:spacing w:val="-11"/>
        </w:rPr>
        <w:t xml:space="preserve"> </w:t>
      </w:r>
      <w:r>
        <w:t>aspects.</w:t>
      </w:r>
      <w:r>
        <w:rPr>
          <w:spacing w:val="12"/>
        </w:rPr>
        <w:t xml:space="preserve"> </w:t>
      </w:r>
      <w:r>
        <w:t>Thus,</w:t>
      </w:r>
      <w:r>
        <w:rPr>
          <w:spacing w:val="-9"/>
        </w:rPr>
        <w:t xml:space="preserve"> </w:t>
      </w:r>
      <w:r>
        <w:t>I</w:t>
      </w:r>
      <w:r>
        <w:rPr>
          <w:spacing w:val="-12"/>
        </w:rPr>
        <w:t xml:space="preserve"> </w:t>
      </w:r>
      <w:r>
        <w:t>hypothesized</w:t>
      </w:r>
      <w:r>
        <w:rPr>
          <w:spacing w:val="-11"/>
        </w:rPr>
        <w:t xml:space="preserve"> </w:t>
      </w:r>
      <w:r>
        <w:t>that</w:t>
      </w:r>
      <w:r>
        <w:rPr>
          <w:spacing w:val="-11"/>
        </w:rPr>
        <w:t xml:space="preserve"> </w:t>
      </w:r>
      <w:r>
        <w:t>the</w:t>
      </w:r>
      <w:r>
        <w:rPr>
          <w:spacing w:val="-11"/>
        </w:rPr>
        <w:t xml:space="preserve"> </w:t>
      </w:r>
      <w:r>
        <w:t>definite</w:t>
      </w:r>
      <w:r>
        <w:rPr>
          <w:spacing w:val="-11"/>
        </w:rPr>
        <w:t xml:space="preserve"> </w:t>
      </w:r>
      <w:r>
        <w:t>marker</w:t>
      </w:r>
      <w:r>
        <w:rPr>
          <w:spacing w:val="-11"/>
        </w:rPr>
        <w:t xml:space="preserve"> </w:t>
      </w:r>
      <w:r>
        <w:t>would</w:t>
      </w:r>
      <w:r>
        <w:rPr>
          <w:spacing w:val="-11"/>
        </w:rPr>
        <w:t xml:space="preserve"> </w:t>
      </w:r>
      <w:r>
        <w:t>occur</w:t>
      </w:r>
      <w:r>
        <w:rPr>
          <w:spacing w:val="-10"/>
        </w:rPr>
        <w:t xml:space="preserve"> </w:t>
      </w:r>
      <w:r>
        <w:t>more</w:t>
      </w:r>
      <w:r>
        <w:rPr>
          <w:spacing w:val="-11"/>
        </w:rPr>
        <w:t xml:space="preserve"> </w:t>
      </w:r>
      <w:r>
        <w:t>frequently</w:t>
      </w:r>
      <w:r>
        <w:rPr>
          <w:spacing w:val="-11"/>
        </w:rPr>
        <w:t xml:space="preserve"> </w:t>
      </w:r>
      <w:r>
        <w:t>on</w:t>
      </w:r>
      <w:r>
        <w:rPr>
          <w:spacing w:val="-11"/>
        </w:rPr>
        <w:t xml:space="preserve"> </w:t>
      </w:r>
      <w:r>
        <w:t>continuative</w:t>
      </w:r>
      <w:r>
        <w:rPr>
          <w:spacing w:val="-11"/>
        </w:rPr>
        <w:t xml:space="preserve"> </w:t>
      </w:r>
      <w:r>
        <w:t>and</w:t>
      </w:r>
      <w:r>
        <w:rPr>
          <w:spacing w:val="-11"/>
        </w:rPr>
        <w:t xml:space="preserve"> </w:t>
      </w:r>
      <w:r>
        <w:t>progressive</w:t>
      </w:r>
      <w:r>
        <w:rPr>
          <w:spacing w:val="-57"/>
        </w:rPr>
        <w:t xml:space="preserve"> </w:t>
      </w:r>
      <w:r>
        <w:t>aspects</w:t>
      </w:r>
      <w:r>
        <w:rPr>
          <w:spacing w:val="-2"/>
        </w:rPr>
        <w:t xml:space="preserve"> </w:t>
      </w:r>
      <w:r>
        <w:t>than</w:t>
      </w:r>
      <w:r>
        <w:rPr>
          <w:spacing w:val="-1"/>
        </w:rPr>
        <w:t xml:space="preserve"> </w:t>
      </w:r>
      <w:r>
        <w:t>the</w:t>
      </w:r>
      <w:r>
        <w:rPr>
          <w:spacing w:val="-1"/>
        </w:rPr>
        <w:t xml:space="preserve"> </w:t>
      </w:r>
      <w:r>
        <w:t>durative</w:t>
      </w:r>
      <w:r>
        <w:rPr>
          <w:spacing w:val="-1"/>
        </w:rPr>
        <w:t xml:space="preserve"> </w:t>
      </w:r>
      <w:r>
        <w:t>or</w:t>
      </w:r>
      <w:r>
        <w:rPr>
          <w:spacing w:val="-2"/>
        </w:rPr>
        <w:t xml:space="preserve"> </w:t>
      </w:r>
      <w:r>
        <w:t>momentaneous</w:t>
      </w:r>
      <w:r>
        <w:rPr>
          <w:spacing w:val="-1"/>
        </w:rPr>
        <w:t xml:space="preserve"> </w:t>
      </w:r>
      <w:r>
        <w:t>aspects.</w:t>
      </w:r>
    </w:p>
    <w:p w14:paraId="499F41CD" w14:textId="77777777" w:rsidR="00DB0A46" w:rsidRDefault="00991634">
      <w:pPr>
        <w:pStyle w:val="BodyText"/>
        <w:spacing w:line="267" w:lineRule="exact"/>
        <w:ind w:left="478"/>
        <w:jc w:val="both"/>
      </w:pPr>
      <w:r>
        <w:t>Unfortunately,</w:t>
      </w:r>
      <w:r>
        <w:rPr>
          <w:spacing w:val="2"/>
        </w:rPr>
        <w:t xml:space="preserve"> </w:t>
      </w:r>
      <w:r>
        <w:t>there were</w:t>
      </w:r>
      <w:r>
        <w:rPr>
          <w:spacing w:val="1"/>
        </w:rPr>
        <w:t xml:space="preserve"> </w:t>
      </w:r>
      <w:r>
        <w:t>insufficient data</w:t>
      </w:r>
      <w:r>
        <w:rPr>
          <w:spacing w:val="1"/>
        </w:rPr>
        <w:t xml:space="preserve"> </w:t>
      </w:r>
      <w:r>
        <w:t>to answer</w:t>
      </w:r>
      <w:r>
        <w:rPr>
          <w:spacing w:val="1"/>
        </w:rPr>
        <w:t xml:space="preserve"> </w:t>
      </w:r>
      <w:r>
        <w:t>this question.</w:t>
      </w:r>
      <w:r>
        <w:rPr>
          <w:spacing w:val="33"/>
        </w:rPr>
        <w:t xml:space="preserve"> </w:t>
      </w:r>
      <w:r>
        <w:t>The</w:t>
      </w:r>
      <w:r>
        <w:rPr>
          <w:spacing w:val="1"/>
        </w:rPr>
        <w:t xml:space="preserve"> </w:t>
      </w:r>
      <w:r>
        <w:t>reason the</w:t>
      </w:r>
      <w:r>
        <w:rPr>
          <w:spacing w:val="1"/>
        </w:rPr>
        <w:t xml:space="preserve"> </w:t>
      </w:r>
      <w:r>
        <w:t>data</w:t>
      </w:r>
    </w:p>
    <w:p w14:paraId="499F41CE" w14:textId="77777777" w:rsidR="00DB0A46" w:rsidRDefault="00DB0A46">
      <w:pPr>
        <w:spacing w:line="267" w:lineRule="exact"/>
        <w:jc w:val="both"/>
        <w:sectPr w:rsidR="00DB0A46">
          <w:pgSz w:w="12240" w:h="15840"/>
          <w:pgMar w:top="1060" w:right="1120" w:bottom="1000" w:left="1680" w:header="793" w:footer="806" w:gutter="0"/>
          <w:cols w:space="720"/>
        </w:sectPr>
      </w:pPr>
    </w:p>
    <w:p w14:paraId="499F41CF" w14:textId="77777777" w:rsidR="00DB0A46" w:rsidRDefault="00DB0A46">
      <w:pPr>
        <w:pStyle w:val="BodyText"/>
        <w:rPr>
          <w:sz w:val="20"/>
        </w:rPr>
      </w:pPr>
    </w:p>
    <w:p w14:paraId="499F41D0" w14:textId="18506AC3" w:rsidR="00DB0A46" w:rsidRDefault="00991634">
      <w:pPr>
        <w:pStyle w:val="BodyText"/>
        <w:spacing w:before="220" w:line="420" w:lineRule="auto"/>
        <w:ind w:left="120" w:right="312"/>
        <w:jc w:val="both"/>
      </w:pPr>
      <w:bookmarkStart w:id="327" w:name="_bookmark261"/>
      <w:bookmarkEnd w:id="327"/>
      <w:r>
        <w:t>are insufficient is telling, however. To begin with, the definite marker appears on 213 of the</w:t>
      </w:r>
      <w:r>
        <w:rPr>
          <w:spacing w:val="-57"/>
        </w:rPr>
        <w:t xml:space="preserve"> </w:t>
      </w:r>
      <w:r>
        <w:t>1935</w:t>
      </w:r>
      <w:r>
        <w:rPr>
          <w:spacing w:val="-7"/>
        </w:rPr>
        <w:t xml:space="preserve"> </w:t>
      </w:r>
      <w:r>
        <w:t>attested</w:t>
      </w:r>
      <w:r>
        <w:rPr>
          <w:spacing w:val="-7"/>
        </w:rPr>
        <w:t xml:space="preserve"> </w:t>
      </w:r>
      <w:r>
        <w:t>stems</w:t>
      </w:r>
      <w:r>
        <w:rPr>
          <w:spacing w:val="-7"/>
        </w:rPr>
        <w:t xml:space="preserve"> </w:t>
      </w:r>
      <w:r>
        <w:t>in</w:t>
      </w:r>
      <w:r>
        <w:rPr>
          <w:spacing w:val="-7"/>
        </w:rPr>
        <w:t xml:space="preserve"> </w:t>
      </w:r>
      <w:r>
        <w:t>the</w:t>
      </w:r>
      <w:r>
        <w:rPr>
          <w:spacing w:val="-7"/>
        </w:rPr>
        <w:t xml:space="preserve"> </w:t>
      </w:r>
      <w:r>
        <w:t>corpus</w:t>
      </w:r>
      <w:r>
        <w:rPr>
          <w:spacing w:val="-7"/>
        </w:rPr>
        <w:t xml:space="preserve"> </w:t>
      </w:r>
      <w:r>
        <w:t>(11.01%).</w:t>
      </w:r>
      <w:r>
        <w:rPr>
          <w:spacing w:val="13"/>
        </w:rPr>
        <w:t xml:space="preserve"> </w:t>
      </w:r>
      <w:r>
        <w:t>However,</w:t>
      </w:r>
      <w:r>
        <w:rPr>
          <w:spacing w:val="-7"/>
        </w:rPr>
        <w:t xml:space="preserve"> </w:t>
      </w:r>
      <w:r>
        <w:t>only</w:t>
      </w:r>
      <w:r>
        <w:rPr>
          <w:spacing w:val="-7"/>
        </w:rPr>
        <w:t xml:space="preserve"> </w:t>
      </w:r>
      <w:r>
        <w:t>17</w:t>
      </w:r>
      <w:r>
        <w:rPr>
          <w:spacing w:val="-7"/>
        </w:rPr>
        <w:t xml:space="preserve"> </w:t>
      </w:r>
      <w:r>
        <w:t>of</w:t>
      </w:r>
      <w:r>
        <w:rPr>
          <w:spacing w:val="-6"/>
        </w:rPr>
        <w:t xml:space="preserve"> </w:t>
      </w:r>
      <w:r>
        <w:t>those</w:t>
      </w:r>
      <w:r>
        <w:rPr>
          <w:spacing w:val="-7"/>
        </w:rPr>
        <w:t xml:space="preserve"> </w:t>
      </w:r>
      <w:r>
        <w:t>stems</w:t>
      </w:r>
      <w:r>
        <w:rPr>
          <w:spacing w:val="-7"/>
        </w:rPr>
        <w:t xml:space="preserve"> </w:t>
      </w:r>
      <w:r>
        <w:t>(7.98%)</w:t>
      </w:r>
      <w:r>
        <w:rPr>
          <w:spacing w:val="-7"/>
        </w:rPr>
        <w:t xml:space="preserve"> </w:t>
      </w:r>
      <w:r>
        <w:t>also</w:t>
      </w:r>
      <w:r>
        <w:rPr>
          <w:spacing w:val="-7"/>
        </w:rPr>
        <w:t xml:space="preserve"> </w:t>
      </w:r>
      <w:r>
        <w:t>ever</w:t>
      </w:r>
      <w:r>
        <w:rPr>
          <w:spacing w:val="-57"/>
        </w:rPr>
        <w:t xml:space="preserve"> </w:t>
      </w:r>
      <w:r>
        <w:t>appear with an aspect marker (either continuative, durative, momentaneous, or telic).</w:t>
      </w:r>
      <w:r>
        <w:rPr>
          <w:spacing w:val="1"/>
        </w:rPr>
        <w:t xml:space="preserve"> </w:t>
      </w:r>
      <w:r>
        <w:t>The</w:t>
      </w:r>
      <w:r>
        <w:rPr>
          <w:spacing w:val="1"/>
        </w:rPr>
        <w:t xml:space="preserve"> </w:t>
      </w:r>
      <w:r>
        <w:t>dataset</w:t>
      </w:r>
      <w:r>
        <w:rPr>
          <w:spacing w:val="-6"/>
        </w:rPr>
        <w:t xml:space="preserve"> </w:t>
      </w:r>
      <w:r>
        <w:t>is</w:t>
      </w:r>
      <w:r>
        <w:rPr>
          <w:spacing w:val="-4"/>
        </w:rPr>
        <w:t xml:space="preserve"> </w:t>
      </w:r>
      <w:r>
        <w:t>simply</w:t>
      </w:r>
      <w:r>
        <w:rPr>
          <w:spacing w:val="-4"/>
        </w:rPr>
        <w:t xml:space="preserve"> </w:t>
      </w:r>
      <w:r>
        <w:t>too</w:t>
      </w:r>
      <w:r>
        <w:rPr>
          <w:spacing w:val="-6"/>
        </w:rPr>
        <w:t xml:space="preserve"> </w:t>
      </w:r>
      <w:r>
        <w:t>small</w:t>
      </w:r>
      <w:r>
        <w:rPr>
          <w:spacing w:val="-4"/>
        </w:rPr>
        <w:t xml:space="preserve"> </w:t>
      </w:r>
      <w:r>
        <w:t>to</w:t>
      </w:r>
      <w:r>
        <w:rPr>
          <w:spacing w:val="-4"/>
        </w:rPr>
        <w:t xml:space="preserve"> </w:t>
      </w:r>
      <w:r>
        <w:t>draw</w:t>
      </w:r>
      <w:r>
        <w:rPr>
          <w:spacing w:val="-5"/>
        </w:rPr>
        <w:t xml:space="preserve"> </w:t>
      </w:r>
      <w:r>
        <w:t>any</w:t>
      </w:r>
      <w:r>
        <w:rPr>
          <w:spacing w:val="-5"/>
        </w:rPr>
        <w:t xml:space="preserve"> </w:t>
      </w:r>
      <w:r>
        <w:t>conclusions</w:t>
      </w:r>
      <w:r>
        <w:rPr>
          <w:spacing w:val="-4"/>
        </w:rPr>
        <w:t xml:space="preserve"> </w:t>
      </w:r>
      <w:r>
        <w:t>about</w:t>
      </w:r>
      <w:r>
        <w:rPr>
          <w:spacing w:val="-4"/>
        </w:rPr>
        <w:t xml:space="preserve"> </w:t>
      </w:r>
      <w:r>
        <w:t>the</w:t>
      </w:r>
      <w:r>
        <w:rPr>
          <w:spacing w:val="-6"/>
        </w:rPr>
        <w:t xml:space="preserve"> </w:t>
      </w:r>
      <w:r>
        <w:t>interaction</w:t>
      </w:r>
      <w:r>
        <w:rPr>
          <w:spacing w:val="-4"/>
        </w:rPr>
        <w:t xml:space="preserve"> </w:t>
      </w:r>
      <w:r>
        <w:t>of</w:t>
      </w:r>
      <w:r>
        <w:rPr>
          <w:spacing w:val="-4"/>
        </w:rPr>
        <w:t xml:space="preserve"> </w:t>
      </w:r>
      <w:r>
        <w:t>definiteness</w:t>
      </w:r>
      <w:r>
        <w:rPr>
          <w:spacing w:val="-5"/>
        </w:rPr>
        <w:t xml:space="preserve"> </w:t>
      </w:r>
      <w:r>
        <w:t>and</w:t>
      </w:r>
      <w:r>
        <w:rPr>
          <w:spacing w:val="-57"/>
        </w:rPr>
        <w:t xml:space="preserve"> </w:t>
      </w:r>
      <w:r>
        <w:t>aspect.</w:t>
      </w:r>
      <w:r>
        <w:rPr>
          <w:spacing w:val="13"/>
        </w:rPr>
        <w:t xml:space="preserve"> </w:t>
      </w:r>
      <w:r>
        <w:t>That</w:t>
      </w:r>
      <w:r>
        <w:rPr>
          <w:spacing w:val="-6"/>
        </w:rPr>
        <w:t xml:space="preserve"> </w:t>
      </w:r>
      <w:r>
        <w:t>said,</w:t>
      </w:r>
      <w:r>
        <w:rPr>
          <w:spacing w:val="-6"/>
        </w:rPr>
        <w:t xml:space="preserve"> </w:t>
      </w:r>
      <w:r>
        <w:t>the</w:t>
      </w:r>
      <w:r>
        <w:rPr>
          <w:spacing w:val="-8"/>
        </w:rPr>
        <w:t xml:space="preserve"> </w:t>
      </w:r>
      <w:r>
        <w:rPr>
          <w:i/>
        </w:rPr>
        <w:t>near</w:t>
      </w:r>
      <w:r>
        <w:rPr>
          <w:i/>
          <w:spacing w:val="10"/>
        </w:rPr>
        <w:t xml:space="preserve"> </w:t>
      </w:r>
      <w:r>
        <w:t>mutually</w:t>
      </w:r>
      <w:r>
        <w:rPr>
          <w:spacing w:val="-7"/>
        </w:rPr>
        <w:t xml:space="preserve"> </w:t>
      </w:r>
      <w:r>
        <w:t>exclusive</w:t>
      </w:r>
      <w:r>
        <w:rPr>
          <w:spacing w:val="-7"/>
        </w:rPr>
        <w:t xml:space="preserve"> </w:t>
      </w:r>
      <w:r>
        <w:t>distribution</w:t>
      </w:r>
      <w:r>
        <w:rPr>
          <w:spacing w:val="-6"/>
        </w:rPr>
        <w:t xml:space="preserve"> </w:t>
      </w:r>
      <w:r>
        <w:t>of</w:t>
      </w:r>
      <w:r>
        <w:rPr>
          <w:spacing w:val="-7"/>
        </w:rPr>
        <w:t xml:space="preserve"> </w:t>
      </w:r>
      <w:r>
        <w:t>aspect</w:t>
      </w:r>
      <w:r>
        <w:rPr>
          <w:spacing w:val="-6"/>
        </w:rPr>
        <w:t xml:space="preserve"> </w:t>
      </w:r>
      <w:r>
        <w:t>markers</w:t>
      </w:r>
      <w:r>
        <w:rPr>
          <w:spacing w:val="-6"/>
        </w:rPr>
        <w:t xml:space="preserve"> </w:t>
      </w:r>
      <w:r>
        <w:t>and</w:t>
      </w:r>
      <w:r>
        <w:rPr>
          <w:spacing w:val="-6"/>
        </w:rPr>
        <w:t xml:space="preserve"> </w:t>
      </w:r>
      <w:r>
        <w:t>the</w:t>
      </w:r>
      <w:r>
        <w:rPr>
          <w:spacing w:val="-6"/>
        </w:rPr>
        <w:t xml:space="preserve"> </w:t>
      </w:r>
      <w:r>
        <w:t>definite</w:t>
      </w:r>
      <w:r>
        <w:rPr>
          <w:spacing w:val="-57"/>
        </w:rPr>
        <w:t xml:space="preserve"> </w:t>
      </w:r>
      <w:r>
        <w:t>marker in Nuuchahnulth is noteworthy precisely because it provides additional support for</w:t>
      </w:r>
      <w:r>
        <w:rPr>
          <w:spacing w:val="1"/>
        </w:rPr>
        <w:t xml:space="preserve"> </w:t>
      </w:r>
      <w:r>
        <w:t>Hopper &amp; Thompson’s (</w:t>
      </w:r>
      <w:hyperlink w:anchor="_bookmark426" w:history="1">
        <w:r>
          <w:rPr>
            <w:color w:val="007FFF"/>
          </w:rPr>
          <w:t>1984</w:t>
        </w:r>
      </w:hyperlink>
      <w:r>
        <w:t>) claim that the prototypical uses of lexical items exhibit inflectional</w:t>
      </w:r>
      <w:r>
        <w:rPr>
          <w:spacing w:val="-13"/>
        </w:rPr>
        <w:t xml:space="preserve"> </w:t>
      </w:r>
      <w:r>
        <w:t>behaviors</w:t>
      </w:r>
      <w:r>
        <w:rPr>
          <w:spacing w:val="-13"/>
        </w:rPr>
        <w:t xml:space="preserve"> </w:t>
      </w:r>
      <w:r>
        <w:t>characteristic</w:t>
      </w:r>
      <w:r>
        <w:rPr>
          <w:spacing w:val="-13"/>
        </w:rPr>
        <w:t xml:space="preserve"> </w:t>
      </w:r>
      <w:r>
        <w:t>of</w:t>
      </w:r>
      <w:r>
        <w:rPr>
          <w:spacing w:val="-12"/>
        </w:rPr>
        <w:t xml:space="preserve"> </w:t>
      </w:r>
      <w:r>
        <w:t>their</w:t>
      </w:r>
      <w:r>
        <w:rPr>
          <w:spacing w:val="-13"/>
        </w:rPr>
        <w:t xml:space="preserve"> </w:t>
      </w:r>
      <w:r>
        <w:t>class.</w:t>
      </w:r>
      <w:r>
        <w:rPr>
          <w:spacing w:val="12"/>
        </w:rPr>
        <w:t xml:space="preserve"> </w:t>
      </w:r>
      <w:r>
        <w:t>Even</w:t>
      </w:r>
      <w:r>
        <w:rPr>
          <w:spacing w:val="-13"/>
        </w:rPr>
        <w:t xml:space="preserve"> </w:t>
      </w:r>
      <w:r>
        <w:t>in</w:t>
      </w:r>
      <w:r>
        <w:rPr>
          <w:spacing w:val="-12"/>
        </w:rPr>
        <w:t xml:space="preserve"> </w:t>
      </w:r>
      <w:r>
        <w:t>a</w:t>
      </w:r>
      <w:r>
        <w:rPr>
          <w:spacing w:val="-13"/>
        </w:rPr>
        <w:t xml:space="preserve"> </w:t>
      </w:r>
      <w:r>
        <w:t>language</w:t>
      </w:r>
      <w:r>
        <w:rPr>
          <w:spacing w:val="-13"/>
        </w:rPr>
        <w:t xml:space="preserve"> </w:t>
      </w:r>
      <w:r>
        <w:t>with</w:t>
      </w:r>
      <w:r>
        <w:rPr>
          <w:spacing w:val="-12"/>
        </w:rPr>
        <w:t xml:space="preserve"> </w:t>
      </w:r>
      <w:r>
        <w:t>extensive</w:t>
      </w:r>
      <w:r>
        <w:rPr>
          <w:spacing w:val="-13"/>
        </w:rPr>
        <w:t xml:space="preserve"> </w:t>
      </w:r>
      <w:r>
        <w:t>polyfunctionality</w:t>
      </w:r>
      <w:r>
        <w:rPr>
          <w:spacing w:val="-3"/>
        </w:rPr>
        <w:t xml:space="preserve"> </w:t>
      </w:r>
      <w:r>
        <w:t>like</w:t>
      </w:r>
      <w:r>
        <w:rPr>
          <w:spacing w:val="-3"/>
        </w:rPr>
        <w:t xml:space="preserve"> </w:t>
      </w:r>
      <w:r>
        <w:t>Nuuchahnulth,</w:t>
      </w:r>
      <w:r>
        <w:rPr>
          <w:spacing w:val="-3"/>
        </w:rPr>
        <w:t xml:space="preserve"> </w:t>
      </w:r>
      <w:r>
        <w:t>that</w:t>
      </w:r>
      <w:r>
        <w:rPr>
          <w:spacing w:val="-2"/>
        </w:rPr>
        <w:t xml:space="preserve"> </w:t>
      </w:r>
      <w:r>
        <w:t>polyfunctionality</w:t>
      </w:r>
      <w:r>
        <w:rPr>
          <w:spacing w:val="-3"/>
        </w:rPr>
        <w:t xml:space="preserve"> </w:t>
      </w:r>
      <w:r>
        <w:t>is</w:t>
      </w:r>
      <w:r>
        <w:rPr>
          <w:spacing w:val="-3"/>
        </w:rPr>
        <w:t xml:space="preserve"> </w:t>
      </w:r>
      <w:r>
        <w:t>constrained</w:t>
      </w:r>
      <w:r>
        <w:rPr>
          <w:spacing w:val="-2"/>
        </w:rPr>
        <w:t xml:space="preserve"> </w:t>
      </w:r>
      <w:r>
        <w:t>by</w:t>
      </w:r>
      <w:r>
        <w:rPr>
          <w:spacing w:val="-3"/>
        </w:rPr>
        <w:t xml:space="preserve"> </w:t>
      </w:r>
      <w:r>
        <w:t>typological</w:t>
      </w:r>
      <w:r>
        <w:rPr>
          <w:spacing w:val="-3"/>
        </w:rPr>
        <w:t xml:space="preserve"> </w:t>
      </w:r>
      <w:r>
        <w:t>universals.</w:t>
      </w:r>
    </w:p>
    <w:p w14:paraId="499F41D1"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1D2" w14:textId="77777777" w:rsidR="00DB0A46" w:rsidRDefault="00DB0A46">
      <w:pPr>
        <w:pStyle w:val="BodyText"/>
        <w:rPr>
          <w:sz w:val="20"/>
        </w:rPr>
      </w:pPr>
    </w:p>
    <w:p w14:paraId="499F41D3" w14:textId="77777777" w:rsidR="00DB0A46" w:rsidRDefault="00DB0A46">
      <w:pPr>
        <w:pStyle w:val="BodyText"/>
        <w:rPr>
          <w:sz w:val="20"/>
        </w:rPr>
      </w:pPr>
    </w:p>
    <w:p w14:paraId="499F41D4" w14:textId="77777777" w:rsidR="00DB0A46" w:rsidRDefault="00DB0A46">
      <w:pPr>
        <w:pStyle w:val="BodyText"/>
        <w:rPr>
          <w:sz w:val="20"/>
        </w:rPr>
      </w:pPr>
    </w:p>
    <w:p w14:paraId="499F41D5" w14:textId="77777777" w:rsidR="00DB0A46" w:rsidRDefault="00DB0A46">
      <w:pPr>
        <w:pStyle w:val="BodyText"/>
        <w:rPr>
          <w:sz w:val="20"/>
        </w:rPr>
      </w:pPr>
    </w:p>
    <w:p w14:paraId="499F41D6" w14:textId="77777777" w:rsidR="00DB0A46" w:rsidRDefault="00DB0A46">
      <w:pPr>
        <w:pStyle w:val="BodyText"/>
        <w:rPr>
          <w:sz w:val="20"/>
        </w:rPr>
      </w:pPr>
    </w:p>
    <w:p w14:paraId="499F41D7" w14:textId="77777777" w:rsidR="00DB0A46" w:rsidRDefault="00DB0A46">
      <w:pPr>
        <w:pStyle w:val="BodyText"/>
        <w:rPr>
          <w:sz w:val="20"/>
        </w:rPr>
      </w:pPr>
    </w:p>
    <w:p w14:paraId="499F41D8" w14:textId="77777777" w:rsidR="00DB0A46" w:rsidRDefault="00DB0A46">
      <w:pPr>
        <w:pStyle w:val="BodyText"/>
        <w:spacing w:before="6"/>
        <w:rPr>
          <w:sz w:val="26"/>
        </w:rPr>
      </w:pPr>
    </w:p>
    <w:p w14:paraId="499F41D9" w14:textId="77777777" w:rsidR="00DB0A46" w:rsidRDefault="00991634">
      <w:pPr>
        <w:pStyle w:val="Heading1"/>
        <w:spacing w:line="595" w:lineRule="auto"/>
        <w:ind w:left="120" w:right="4955"/>
        <w:rPr>
          <w:b/>
        </w:rPr>
      </w:pPr>
      <w:bookmarkStart w:id="328" w:name="5_Conclusion"/>
      <w:bookmarkStart w:id="329" w:name="_bookmark262"/>
      <w:bookmarkStart w:id="330" w:name="_bookmark263"/>
      <w:bookmarkEnd w:id="328"/>
      <w:bookmarkEnd w:id="329"/>
      <w:bookmarkEnd w:id="330"/>
      <w:r>
        <w:rPr>
          <w:b/>
        </w:rPr>
        <w:t>Chapter</w:t>
      </w:r>
      <w:r>
        <w:rPr>
          <w:b/>
          <w:spacing w:val="7"/>
        </w:rPr>
        <w:t xml:space="preserve"> </w:t>
      </w:r>
      <w:r>
        <w:rPr>
          <w:b/>
        </w:rPr>
        <w:t>5</w:t>
      </w:r>
      <w:r>
        <w:rPr>
          <w:b/>
          <w:spacing w:val="1"/>
        </w:rPr>
        <w:t xml:space="preserve"> </w:t>
      </w:r>
      <w:r>
        <w:rPr>
          <w:b/>
        </w:rPr>
        <w:t>Conclusion</w:t>
      </w:r>
    </w:p>
    <w:p w14:paraId="499F41DA" w14:textId="77777777" w:rsidR="00DB0A46" w:rsidRDefault="00991634">
      <w:pPr>
        <w:spacing w:before="475" w:line="259" w:lineRule="auto"/>
        <w:ind w:left="717" w:right="910"/>
        <w:jc w:val="both"/>
      </w:pPr>
      <w:r>
        <w:t>This chapter summarizes the methods and main findings of this study, and considers</w:t>
      </w:r>
      <w:r>
        <w:rPr>
          <w:spacing w:val="1"/>
        </w:rPr>
        <w:t xml:space="preserve"> </w:t>
      </w:r>
      <w:r>
        <w:t>the implications of those results for theories of lexical categories. I argue that the data</w:t>
      </w:r>
      <w:r>
        <w:rPr>
          <w:spacing w:val="1"/>
        </w:rPr>
        <w:t xml:space="preserve"> </w:t>
      </w:r>
      <w:r>
        <w:t>provide</w:t>
      </w:r>
      <w:r>
        <w:rPr>
          <w:spacing w:val="-7"/>
        </w:rPr>
        <w:t xml:space="preserve"> </w:t>
      </w:r>
      <w:r>
        <w:t>compelling</w:t>
      </w:r>
      <w:r>
        <w:rPr>
          <w:spacing w:val="-7"/>
        </w:rPr>
        <w:t xml:space="preserve"> </w:t>
      </w:r>
      <w:r>
        <w:t>evidence</w:t>
      </w:r>
      <w:r>
        <w:rPr>
          <w:spacing w:val="-7"/>
        </w:rPr>
        <w:t xml:space="preserve"> </w:t>
      </w:r>
      <w:r>
        <w:t>in</w:t>
      </w:r>
      <w:r>
        <w:rPr>
          <w:spacing w:val="-7"/>
        </w:rPr>
        <w:t xml:space="preserve"> </w:t>
      </w:r>
      <w:r>
        <w:t>favor</w:t>
      </w:r>
      <w:r>
        <w:rPr>
          <w:spacing w:val="-7"/>
        </w:rPr>
        <w:t xml:space="preserve"> </w:t>
      </w:r>
      <w:r>
        <w:t>of</w:t>
      </w:r>
      <w:r>
        <w:rPr>
          <w:spacing w:val="-6"/>
        </w:rPr>
        <w:t xml:space="preserve"> </w:t>
      </w:r>
      <w:r>
        <w:t>functional</w:t>
      </w:r>
      <w:r>
        <w:rPr>
          <w:spacing w:val="-7"/>
        </w:rPr>
        <w:t xml:space="preserve"> </w:t>
      </w:r>
      <w:r>
        <w:t>approaches</w:t>
      </w:r>
      <w:r>
        <w:rPr>
          <w:spacing w:val="-7"/>
        </w:rPr>
        <w:t xml:space="preserve"> </w:t>
      </w:r>
      <w:r>
        <w:t>to</w:t>
      </w:r>
      <w:r>
        <w:rPr>
          <w:spacing w:val="-6"/>
        </w:rPr>
        <w:t xml:space="preserve"> </w:t>
      </w:r>
      <w:r>
        <w:t>lexical</w:t>
      </w:r>
      <w:r>
        <w:rPr>
          <w:spacing w:val="-7"/>
        </w:rPr>
        <w:t xml:space="preserve"> </w:t>
      </w:r>
      <w:r>
        <w:t>categorization,</w:t>
      </w:r>
      <w:r>
        <w:rPr>
          <w:spacing w:val="-52"/>
        </w:rPr>
        <w:t xml:space="preserve"> </w:t>
      </w:r>
      <w:r>
        <w:t>most especially cognitive prototype theory and Croft’s theory of lexical categories as</w:t>
      </w:r>
      <w:r>
        <w:rPr>
          <w:spacing w:val="1"/>
        </w:rPr>
        <w:t xml:space="preserve"> </w:t>
      </w:r>
      <w:r>
        <w:t>typological markedness patterns.</w:t>
      </w:r>
      <w:r>
        <w:rPr>
          <w:spacing w:val="55"/>
        </w:rPr>
        <w:t xml:space="preserve"> </w:t>
      </w:r>
      <w:r>
        <w:t>I also argue for a reversal of the canonical position</w:t>
      </w:r>
      <w:r>
        <w:rPr>
          <w:spacing w:val="1"/>
        </w:rPr>
        <w:t xml:space="preserve"> </w:t>
      </w:r>
      <w:r>
        <w:t>on parts of speech: instead of working from the default assumption that all languages</w:t>
      </w:r>
      <w:r>
        <w:rPr>
          <w:spacing w:val="1"/>
        </w:rPr>
        <w:t xml:space="preserve"> </w:t>
      </w:r>
      <w:r>
        <w:t>have clearly-defined or even loosely-defined parts of speech, we should begin from the</w:t>
      </w:r>
      <w:r>
        <w:rPr>
          <w:spacing w:val="-52"/>
        </w:rPr>
        <w:t xml:space="preserve"> </w:t>
      </w:r>
      <w:r>
        <w:t>understanding</w:t>
      </w:r>
      <w:r>
        <w:rPr>
          <w:spacing w:val="-13"/>
        </w:rPr>
        <w:t xml:space="preserve"> </w:t>
      </w:r>
      <w:r>
        <w:t>that</w:t>
      </w:r>
      <w:r>
        <w:rPr>
          <w:spacing w:val="-13"/>
        </w:rPr>
        <w:t xml:space="preserve"> </w:t>
      </w:r>
      <w:r>
        <w:t>dedicated</w:t>
      </w:r>
      <w:r>
        <w:rPr>
          <w:spacing w:val="-13"/>
        </w:rPr>
        <w:t xml:space="preserve"> </w:t>
      </w:r>
      <w:r>
        <w:t>referring,</w:t>
      </w:r>
      <w:r>
        <w:rPr>
          <w:spacing w:val="-13"/>
        </w:rPr>
        <w:t xml:space="preserve"> </w:t>
      </w:r>
      <w:r>
        <w:t>predicating,</w:t>
      </w:r>
      <w:r>
        <w:rPr>
          <w:spacing w:val="-12"/>
        </w:rPr>
        <w:t xml:space="preserve"> </w:t>
      </w:r>
      <w:r>
        <w:t>or</w:t>
      </w:r>
      <w:r>
        <w:rPr>
          <w:spacing w:val="-13"/>
        </w:rPr>
        <w:t xml:space="preserve"> </w:t>
      </w:r>
      <w:r>
        <w:t>modifying</w:t>
      </w:r>
      <w:r>
        <w:rPr>
          <w:spacing w:val="-13"/>
        </w:rPr>
        <w:t xml:space="preserve"> </w:t>
      </w:r>
      <w:r>
        <w:t>constructions</w:t>
      </w:r>
      <w:r>
        <w:rPr>
          <w:spacing w:val="-13"/>
        </w:rPr>
        <w:t xml:space="preserve"> </w:t>
      </w:r>
      <w:r>
        <w:t>develop</w:t>
      </w:r>
      <w:r>
        <w:rPr>
          <w:spacing w:val="-52"/>
        </w:rPr>
        <w:t xml:space="preserve"> </w:t>
      </w:r>
      <w:r>
        <w:t>diachronically, and that even when they do, they do not do so for the entire lexicon, or</w:t>
      </w:r>
      <w:r>
        <w:rPr>
          <w:spacing w:val="-52"/>
        </w:rPr>
        <w:t xml:space="preserve"> </w:t>
      </w:r>
      <w:r>
        <w:t>in</w:t>
      </w:r>
      <w:r>
        <w:rPr>
          <w:spacing w:val="-11"/>
        </w:rPr>
        <w:t xml:space="preserve"> </w:t>
      </w:r>
      <w:r>
        <w:t>all</w:t>
      </w:r>
      <w:r>
        <w:rPr>
          <w:spacing w:val="-11"/>
        </w:rPr>
        <w:t xml:space="preserve"> </w:t>
      </w:r>
      <w:r>
        <w:t>areas</w:t>
      </w:r>
      <w:r>
        <w:rPr>
          <w:spacing w:val="-11"/>
        </w:rPr>
        <w:t xml:space="preserve"> </w:t>
      </w:r>
      <w:r>
        <w:t>of</w:t>
      </w:r>
      <w:r>
        <w:rPr>
          <w:spacing w:val="-11"/>
        </w:rPr>
        <w:t xml:space="preserve"> </w:t>
      </w:r>
      <w:r>
        <w:t>the</w:t>
      </w:r>
      <w:r>
        <w:rPr>
          <w:spacing w:val="-11"/>
        </w:rPr>
        <w:t xml:space="preserve"> </w:t>
      </w:r>
      <w:r>
        <w:t>grammar</w:t>
      </w:r>
      <w:r>
        <w:rPr>
          <w:spacing w:val="-10"/>
        </w:rPr>
        <w:t xml:space="preserve"> </w:t>
      </w:r>
      <w:r>
        <w:t>equally.</w:t>
      </w:r>
      <w:r>
        <w:rPr>
          <w:spacing w:val="8"/>
        </w:rPr>
        <w:t xml:space="preserve"> </w:t>
      </w:r>
      <w:r>
        <w:t>Even</w:t>
      </w:r>
      <w:r>
        <w:rPr>
          <w:spacing w:val="-11"/>
        </w:rPr>
        <w:t xml:space="preserve"> </w:t>
      </w:r>
      <w:r>
        <w:t>languages</w:t>
      </w:r>
      <w:r>
        <w:rPr>
          <w:spacing w:val="-11"/>
        </w:rPr>
        <w:t xml:space="preserve"> </w:t>
      </w:r>
      <w:r>
        <w:t>like</w:t>
      </w:r>
      <w:r>
        <w:rPr>
          <w:spacing w:val="-10"/>
        </w:rPr>
        <w:t xml:space="preserve"> </w:t>
      </w:r>
      <w:r>
        <w:t>English,</w:t>
      </w:r>
      <w:r>
        <w:rPr>
          <w:spacing w:val="-10"/>
        </w:rPr>
        <w:t xml:space="preserve"> </w:t>
      </w:r>
      <w:r>
        <w:t>whose</w:t>
      </w:r>
      <w:r>
        <w:rPr>
          <w:spacing w:val="-10"/>
        </w:rPr>
        <w:t xml:space="preserve"> </w:t>
      </w:r>
      <w:r>
        <w:t>lexemes</w:t>
      </w:r>
      <w:r>
        <w:rPr>
          <w:spacing w:val="-11"/>
        </w:rPr>
        <w:t xml:space="preserve"> </w:t>
      </w:r>
      <w:r>
        <w:t>pattern</w:t>
      </w:r>
      <w:r>
        <w:rPr>
          <w:spacing w:val="-52"/>
        </w:rPr>
        <w:t xml:space="preserve"> </w:t>
      </w:r>
      <w:r>
        <w:t>strongly</w:t>
      </w:r>
      <w:r>
        <w:rPr>
          <w:spacing w:val="-9"/>
        </w:rPr>
        <w:t xml:space="preserve"> </w:t>
      </w:r>
      <w:r>
        <w:t>with</w:t>
      </w:r>
      <w:r>
        <w:rPr>
          <w:spacing w:val="-8"/>
        </w:rPr>
        <w:t xml:space="preserve"> </w:t>
      </w:r>
      <w:r>
        <w:t>the</w:t>
      </w:r>
      <w:r>
        <w:rPr>
          <w:spacing w:val="-7"/>
        </w:rPr>
        <w:t xml:space="preserve"> </w:t>
      </w:r>
      <w:r>
        <w:t>standard</w:t>
      </w:r>
      <w:r>
        <w:rPr>
          <w:spacing w:val="-9"/>
        </w:rPr>
        <w:t xml:space="preserve"> </w:t>
      </w:r>
      <w:r>
        <w:t>prototypes</w:t>
      </w:r>
      <w:r>
        <w:rPr>
          <w:spacing w:val="-8"/>
        </w:rPr>
        <w:t xml:space="preserve"> </w:t>
      </w:r>
      <w:r>
        <w:t>of</w:t>
      </w:r>
      <w:r>
        <w:rPr>
          <w:spacing w:val="-7"/>
        </w:rPr>
        <w:t xml:space="preserve"> </w:t>
      </w:r>
      <w:r>
        <w:t>noun,</w:t>
      </w:r>
      <w:r>
        <w:rPr>
          <w:spacing w:val="-8"/>
        </w:rPr>
        <w:t xml:space="preserve"> </w:t>
      </w:r>
      <w:r>
        <w:t>verb,</w:t>
      </w:r>
      <w:r>
        <w:rPr>
          <w:spacing w:val="-9"/>
        </w:rPr>
        <w:t xml:space="preserve"> </w:t>
      </w:r>
      <w:r>
        <w:t>and</w:t>
      </w:r>
      <w:r>
        <w:rPr>
          <w:spacing w:val="-7"/>
        </w:rPr>
        <w:t xml:space="preserve"> </w:t>
      </w:r>
      <w:r>
        <w:t>adjectives,</w:t>
      </w:r>
      <w:r>
        <w:rPr>
          <w:spacing w:val="-9"/>
        </w:rPr>
        <w:t xml:space="preserve"> </w:t>
      </w:r>
      <w:r>
        <w:t>nonetheless</w:t>
      </w:r>
      <w:r>
        <w:rPr>
          <w:spacing w:val="-8"/>
        </w:rPr>
        <w:t xml:space="preserve"> </w:t>
      </w:r>
      <w:r>
        <w:t>exhibit</w:t>
      </w:r>
      <w:r>
        <w:rPr>
          <w:spacing w:val="-53"/>
        </w:rPr>
        <w:t xml:space="preserve"> </w:t>
      </w:r>
      <w:r>
        <w:t>varying degrees of polyfunctionality for different lexemes. Lexical categories are not a</w:t>
      </w:r>
      <w:r>
        <w:rPr>
          <w:spacing w:val="1"/>
        </w:rPr>
        <w:t xml:space="preserve"> </w:t>
      </w:r>
      <w:r>
        <w:t>given in grammar. I conclude by discussing some limitations of the present study and</w:t>
      </w:r>
      <w:r>
        <w:rPr>
          <w:spacing w:val="1"/>
        </w:rPr>
        <w:t xml:space="preserve"> </w:t>
      </w:r>
      <w:r>
        <w:t>avenues</w:t>
      </w:r>
      <w:r>
        <w:rPr>
          <w:spacing w:val="-2"/>
        </w:rPr>
        <w:t xml:space="preserve"> </w:t>
      </w:r>
      <w:r>
        <w:t>for</w:t>
      </w:r>
      <w:r>
        <w:rPr>
          <w:spacing w:val="-2"/>
        </w:rPr>
        <w:t xml:space="preserve"> </w:t>
      </w:r>
      <w:r>
        <w:t>future</w:t>
      </w:r>
      <w:r>
        <w:rPr>
          <w:spacing w:val="-2"/>
        </w:rPr>
        <w:t xml:space="preserve"> </w:t>
      </w:r>
      <w:r>
        <w:t>research,</w:t>
      </w:r>
      <w:r>
        <w:rPr>
          <w:spacing w:val="-2"/>
        </w:rPr>
        <w:t xml:space="preserve"> </w:t>
      </w:r>
      <w:r>
        <w:t>followed</w:t>
      </w:r>
      <w:r>
        <w:rPr>
          <w:spacing w:val="-2"/>
        </w:rPr>
        <w:t xml:space="preserve"> </w:t>
      </w:r>
      <w:r>
        <w:t>by</w:t>
      </w:r>
      <w:r>
        <w:rPr>
          <w:spacing w:val="-2"/>
        </w:rPr>
        <w:t xml:space="preserve"> </w:t>
      </w:r>
      <w:r>
        <w:t>closing</w:t>
      </w:r>
      <w:r>
        <w:rPr>
          <w:spacing w:val="-2"/>
        </w:rPr>
        <w:t xml:space="preserve"> </w:t>
      </w:r>
      <w:r>
        <w:t>remarks.</w:t>
      </w:r>
    </w:p>
    <w:p w14:paraId="499F41DB" w14:textId="77777777" w:rsidR="00DB0A46" w:rsidRDefault="00DB0A46">
      <w:pPr>
        <w:pStyle w:val="BodyText"/>
      </w:pPr>
    </w:p>
    <w:p w14:paraId="499F41DC" w14:textId="77777777" w:rsidR="00DB0A46" w:rsidRDefault="00DB0A46">
      <w:pPr>
        <w:pStyle w:val="BodyText"/>
      </w:pPr>
    </w:p>
    <w:p w14:paraId="499F41DD" w14:textId="77777777" w:rsidR="00DB0A46" w:rsidRDefault="00991634">
      <w:pPr>
        <w:pStyle w:val="Heading2"/>
        <w:numPr>
          <w:ilvl w:val="1"/>
          <w:numId w:val="3"/>
        </w:numPr>
        <w:tabs>
          <w:tab w:val="left" w:pos="885"/>
          <w:tab w:val="left" w:pos="886"/>
        </w:tabs>
        <w:spacing w:before="161"/>
        <w:rPr>
          <w:b/>
        </w:rPr>
      </w:pPr>
      <w:bookmarkStart w:id="331" w:name="5.1_Introduction"/>
      <w:bookmarkStart w:id="332" w:name="_bookmark264"/>
      <w:bookmarkEnd w:id="331"/>
      <w:bookmarkEnd w:id="332"/>
      <w:r>
        <w:rPr>
          <w:b/>
        </w:rPr>
        <w:t>Introduction</w:t>
      </w:r>
    </w:p>
    <w:p w14:paraId="499F41DE" w14:textId="77777777" w:rsidR="00DB0A46" w:rsidRDefault="00DB0A46">
      <w:pPr>
        <w:pStyle w:val="BodyText"/>
        <w:spacing w:before="7"/>
        <w:rPr>
          <w:b/>
          <w:sz w:val="36"/>
        </w:rPr>
      </w:pPr>
    </w:p>
    <w:p w14:paraId="499F41DF" w14:textId="3D313190" w:rsidR="00DB0A46" w:rsidRDefault="00991634">
      <w:pPr>
        <w:pStyle w:val="BodyText"/>
        <w:spacing w:line="420" w:lineRule="auto"/>
        <w:ind w:left="120" w:right="312"/>
        <w:jc w:val="both"/>
      </w:pPr>
      <w:r>
        <w:t>This chapter presents a summary of the study and its major findings (</w:t>
      </w:r>
      <w:hyperlink w:anchor="_bookmark266" w:history="1">
        <w:r>
          <w:rPr>
            <w:color w:val="007FFF"/>
          </w:rPr>
          <w:t>Section 5.2</w:t>
        </w:r>
      </w:hyperlink>
      <w:r>
        <w:t>).</w:t>
      </w:r>
      <w:r>
        <w:rPr>
          <w:spacing w:val="1"/>
        </w:rPr>
        <w:t xml:space="preserve"> </w:t>
      </w:r>
      <w:r>
        <w:t>It provides</w:t>
      </w:r>
      <w:r>
        <w:rPr>
          <w:spacing w:val="-14"/>
        </w:rPr>
        <w:t xml:space="preserve"> </w:t>
      </w:r>
      <w:r>
        <w:t>a</w:t>
      </w:r>
      <w:r>
        <w:rPr>
          <w:spacing w:val="-13"/>
        </w:rPr>
        <w:t xml:space="preserve"> </w:t>
      </w:r>
      <w:r>
        <w:t>discussion</w:t>
      </w:r>
      <w:r>
        <w:rPr>
          <w:spacing w:val="-13"/>
        </w:rPr>
        <w:t xml:space="preserve"> </w:t>
      </w:r>
      <w:r>
        <w:t>of</w:t>
      </w:r>
      <w:r>
        <w:rPr>
          <w:spacing w:val="-13"/>
        </w:rPr>
        <w:t xml:space="preserve"> </w:t>
      </w:r>
      <w:r>
        <w:t>the</w:t>
      </w:r>
      <w:r>
        <w:rPr>
          <w:spacing w:val="-13"/>
        </w:rPr>
        <w:t xml:space="preserve"> </w:t>
      </w:r>
      <w:r>
        <w:t>theoretical</w:t>
      </w:r>
      <w:r>
        <w:rPr>
          <w:spacing w:val="-13"/>
        </w:rPr>
        <w:t xml:space="preserve"> </w:t>
      </w:r>
      <w:r>
        <w:t>implications</w:t>
      </w:r>
      <w:r>
        <w:rPr>
          <w:spacing w:val="-13"/>
        </w:rPr>
        <w:t xml:space="preserve"> </w:t>
      </w:r>
      <w:r>
        <w:t>of</w:t>
      </w:r>
      <w:r>
        <w:rPr>
          <w:spacing w:val="-13"/>
        </w:rPr>
        <w:t xml:space="preserve"> </w:t>
      </w:r>
      <w:r>
        <w:t>those</w:t>
      </w:r>
      <w:r>
        <w:rPr>
          <w:spacing w:val="-13"/>
        </w:rPr>
        <w:t xml:space="preserve"> </w:t>
      </w:r>
      <w:r>
        <w:t>findings</w:t>
      </w:r>
      <w:r>
        <w:rPr>
          <w:spacing w:val="-13"/>
        </w:rPr>
        <w:t xml:space="preserve"> </w:t>
      </w:r>
      <w:r>
        <w:t>(</w:t>
      </w:r>
      <w:hyperlink w:anchor="_bookmark273" w:history="1">
        <w:r>
          <w:rPr>
            <w:color w:val="007FFF"/>
          </w:rPr>
          <w:t>Section</w:t>
        </w:r>
        <w:r>
          <w:rPr>
            <w:color w:val="007FFF"/>
            <w:spacing w:val="-13"/>
          </w:rPr>
          <w:t xml:space="preserve"> </w:t>
        </w:r>
        <w:r>
          <w:rPr>
            <w:color w:val="007FFF"/>
          </w:rPr>
          <w:t>5.3</w:t>
        </w:r>
      </w:hyperlink>
      <w:r>
        <w:t>)</w:t>
      </w:r>
      <w:r>
        <w:rPr>
          <w:spacing w:val="-13"/>
        </w:rPr>
        <w:t xml:space="preserve"> </w:t>
      </w:r>
      <w:r>
        <w:t>and</w:t>
      </w:r>
      <w:r>
        <w:rPr>
          <w:spacing w:val="-13"/>
        </w:rPr>
        <w:t xml:space="preserve"> </w:t>
      </w:r>
      <w:r>
        <w:t>directions</w:t>
      </w:r>
      <w:r>
        <w:rPr>
          <w:spacing w:val="-58"/>
        </w:rPr>
        <w:t xml:space="preserve"> </w:t>
      </w:r>
      <w:r>
        <w:t>for future research (</w:t>
      </w:r>
      <w:hyperlink w:anchor="_bookmark276" w:history="1">
        <w:r>
          <w:rPr>
            <w:color w:val="007FFF"/>
          </w:rPr>
          <w:t>Section 5.4</w:t>
        </w:r>
      </w:hyperlink>
      <w:r>
        <w:t>). I conclude that researchers should shift from treating lexical polyfunctionality as an exotic analytical problem to a foundational feature of language</w:t>
      </w:r>
      <w:r>
        <w:rPr>
          <w:spacing w:val="1"/>
        </w:rPr>
        <w:t xml:space="preserve"> </w:t>
      </w:r>
      <w:r>
        <w:t>(</w:t>
      </w:r>
      <w:hyperlink w:anchor="_bookmark280" w:history="1">
        <w:r>
          <w:rPr>
            <w:color w:val="007FFF"/>
          </w:rPr>
          <w:t>Section</w:t>
        </w:r>
        <w:r>
          <w:rPr>
            <w:color w:val="007FFF"/>
            <w:spacing w:val="-2"/>
          </w:rPr>
          <w:t xml:space="preserve"> </w:t>
        </w:r>
        <w:r>
          <w:rPr>
            <w:color w:val="007FFF"/>
          </w:rPr>
          <w:t>5.5</w:t>
        </w:r>
      </w:hyperlink>
      <w:r>
        <w:t>).</w:t>
      </w:r>
    </w:p>
    <w:p w14:paraId="499F41E0" w14:textId="77777777" w:rsidR="00DB0A46" w:rsidRDefault="00991634">
      <w:pPr>
        <w:pStyle w:val="BodyText"/>
        <w:spacing w:line="270" w:lineRule="exact"/>
        <w:ind w:left="478"/>
        <w:jc w:val="both"/>
      </w:pPr>
      <w:r>
        <w:t>Lexical</w:t>
      </w:r>
      <w:r>
        <w:rPr>
          <w:spacing w:val="7"/>
        </w:rPr>
        <w:t xml:space="preserve"> </w:t>
      </w:r>
      <w:r>
        <w:t>polyfunctionality—the</w:t>
      </w:r>
      <w:r>
        <w:rPr>
          <w:spacing w:val="7"/>
        </w:rPr>
        <w:t xml:space="preserve"> </w:t>
      </w:r>
      <w:r>
        <w:t>use</w:t>
      </w:r>
      <w:r>
        <w:rPr>
          <w:spacing w:val="8"/>
        </w:rPr>
        <w:t xml:space="preserve"> </w:t>
      </w:r>
      <w:r>
        <w:t>of</w:t>
      </w:r>
      <w:r>
        <w:rPr>
          <w:spacing w:val="7"/>
        </w:rPr>
        <w:t xml:space="preserve"> </w:t>
      </w:r>
      <w:r>
        <w:t>a</w:t>
      </w:r>
      <w:r>
        <w:rPr>
          <w:spacing w:val="7"/>
        </w:rPr>
        <w:t xml:space="preserve"> </w:t>
      </w:r>
      <w:r>
        <w:t>lexical</w:t>
      </w:r>
      <w:r>
        <w:rPr>
          <w:spacing w:val="8"/>
        </w:rPr>
        <w:t xml:space="preserve"> </w:t>
      </w:r>
      <w:r>
        <w:t>item</w:t>
      </w:r>
      <w:r>
        <w:rPr>
          <w:spacing w:val="7"/>
        </w:rPr>
        <w:t xml:space="preserve"> </w:t>
      </w:r>
      <w:r>
        <w:t>in</w:t>
      </w:r>
      <w:r>
        <w:rPr>
          <w:spacing w:val="8"/>
        </w:rPr>
        <w:t xml:space="preserve"> </w:t>
      </w:r>
      <w:r>
        <w:t>more</w:t>
      </w:r>
      <w:r>
        <w:rPr>
          <w:spacing w:val="7"/>
        </w:rPr>
        <w:t xml:space="preserve"> </w:t>
      </w:r>
      <w:r>
        <w:t>than</w:t>
      </w:r>
      <w:r>
        <w:rPr>
          <w:spacing w:val="7"/>
        </w:rPr>
        <w:t xml:space="preserve"> </w:t>
      </w:r>
      <w:r>
        <w:t>one</w:t>
      </w:r>
      <w:r>
        <w:rPr>
          <w:spacing w:val="8"/>
        </w:rPr>
        <w:t xml:space="preserve"> </w:t>
      </w:r>
      <w:r>
        <w:t>discourse</w:t>
      </w:r>
      <w:r>
        <w:rPr>
          <w:spacing w:val="7"/>
        </w:rPr>
        <w:t xml:space="preserve"> </w:t>
      </w:r>
      <w:r>
        <w:t>function</w:t>
      </w:r>
    </w:p>
    <w:p w14:paraId="499F41E1" w14:textId="77777777" w:rsidR="00DB0A46" w:rsidRDefault="00DB0A46">
      <w:pPr>
        <w:spacing w:line="270" w:lineRule="exact"/>
        <w:jc w:val="both"/>
        <w:sectPr w:rsidR="00DB0A46">
          <w:headerReference w:type="default" r:id="rId177"/>
          <w:footerReference w:type="default" r:id="rId178"/>
          <w:pgSz w:w="12240" w:h="15840"/>
          <w:pgMar w:top="1500" w:right="1120" w:bottom="1000" w:left="1680" w:header="0" w:footer="806" w:gutter="0"/>
          <w:cols w:space="720"/>
        </w:sectPr>
      </w:pPr>
    </w:p>
    <w:p w14:paraId="499F41E2" w14:textId="77777777" w:rsidR="00DB0A46" w:rsidRDefault="00DB0A46">
      <w:pPr>
        <w:pStyle w:val="BodyText"/>
        <w:rPr>
          <w:sz w:val="20"/>
        </w:rPr>
      </w:pPr>
    </w:p>
    <w:p w14:paraId="499F41E3" w14:textId="234748F1" w:rsidR="00DB0A46" w:rsidRDefault="00991634">
      <w:pPr>
        <w:pStyle w:val="BodyText"/>
        <w:spacing w:before="220" w:line="420" w:lineRule="auto"/>
        <w:ind w:left="120" w:right="313"/>
        <w:jc w:val="both"/>
      </w:pPr>
      <w:r>
        <w:rPr>
          <w:w w:val="95"/>
        </w:rPr>
        <w:t>(reference, predication, or modification) with zero coding—has historically been an intractable</w:t>
      </w:r>
      <w:r>
        <w:rPr>
          <w:spacing w:val="1"/>
          <w:w w:val="95"/>
        </w:rPr>
        <w:t xml:space="preserve"> </w:t>
      </w:r>
      <w:r>
        <w:t>problem</w:t>
      </w:r>
      <w:r>
        <w:rPr>
          <w:spacing w:val="-9"/>
        </w:rPr>
        <w:t xml:space="preserve"> </w:t>
      </w:r>
      <w:r>
        <w:t>for</w:t>
      </w:r>
      <w:r>
        <w:rPr>
          <w:spacing w:val="-9"/>
        </w:rPr>
        <w:t xml:space="preserve"> </w:t>
      </w:r>
      <w:r>
        <w:t>theories</w:t>
      </w:r>
      <w:r>
        <w:rPr>
          <w:spacing w:val="-9"/>
        </w:rPr>
        <w:t xml:space="preserve"> </w:t>
      </w:r>
      <w:r>
        <w:t>of</w:t>
      </w:r>
      <w:r>
        <w:rPr>
          <w:spacing w:val="-9"/>
        </w:rPr>
        <w:t xml:space="preserve"> </w:t>
      </w:r>
      <w:r>
        <w:t>parts</w:t>
      </w:r>
      <w:r>
        <w:rPr>
          <w:spacing w:val="-8"/>
        </w:rPr>
        <w:t xml:space="preserve"> </w:t>
      </w:r>
      <w:r>
        <w:t>of</w:t>
      </w:r>
      <w:r>
        <w:rPr>
          <w:spacing w:val="-9"/>
        </w:rPr>
        <w:t xml:space="preserve"> </w:t>
      </w:r>
      <w:r>
        <w:t>speech.</w:t>
      </w:r>
      <w:r>
        <w:rPr>
          <w:spacing w:val="13"/>
        </w:rPr>
        <w:t xml:space="preserve"> </w:t>
      </w:r>
      <w:r>
        <w:t>The</w:t>
      </w:r>
      <w:r>
        <w:rPr>
          <w:spacing w:val="-9"/>
        </w:rPr>
        <w:t xml:space="preserve"> </w:t>
      </w:r>
      <w:r>
        <w:t>Classical</w:t>
      </w:r>
      <w:r>
        <w:rPr>
          <w:spacing w:val="-9"/>
        </w:rPr>
        <w:t xml:space="preserve"> </w:t>
      </w:r>
      <w:r>
        <w:t>tradition</w:t>
      </w:r>
      <w:r>
        <w:rPr>
          <w:spacing w:val="-9"/>
        </w:rPr>
        <w:t xml:space="preserve"> </w:t>
      </w:r>
      <w:r>
        <w:t>inherited</w:t>
      </w:r>
      <w:r>
        <w:rPr>
          <w:spacing w:val="-9"/>
        </w:rPr>
        <w:t xml:space="preserve"> </w:t>
      </w:r>
      <w:r>
        <w:t>from</w:t>
      </w:r>
      <w:r>
        <w:rPr>
          <w:spacing w:val="-8"/>
        </w:rPr>
        <w:t xml:space="preserve"> </w:t>
      </w:r>
      <w:r>
        <w:t>Ancient</w:t>
      </w:r>
      <w:r>
        <w:rPr>
          <w:spacing w:val="-9"/>
        </w:rPr>
        <w:t xml:space="preserve"> </w:t>
      </w:r>
      <w:r>
        <w:t>Greek</w:t>
      </w:r>
      <w:r>
        <w:rPr>
          <w:spacing w:val="-58"/>
        </w:rPr>
        <w:t xml:space="preserve"> </w:t>
      </w:r>
      <w:r>
        <w:t>and Latin requires that each lexeme be sorted into mutually exclusive lexical categories defined</w:t>
      </w:r>
      <w:r>
        <w:rPr>
          <w:spacing w:val="-8"/>
        </w:rPr>
        <w:t xml:space="preserve"> </w:t>
      </w:r>
      <w:r>
        <w:t>by</w:t>
      </w:r>
      <w:r>
        <w:rPr>
          <w:spacing w:val="-9"/>
        </w:rPr>
        <w:t xml:space="preserve"> </w:t>
      </w:r>
      <w:r>
        <w:t>a</w:t>
      </w:r>
      <w:r>
        <w:rPr>
          <w:spacing w:val="-8"/>
        </w:rPr>
        <w:t xml:space="preserve"> </w:t>
      </w:r>
      <w:r>
        <w:t>clear</w:t>
      </w:r>
      <w:r>
        <w:rPr>
          <w:spacing w:val="-9"/>
        </w:rPr>
        <w:t xml:space="preserve"> </w:t>
      </w:r>
      <w:r>
        <w:t>set</w:t>
      </w:r>
      <w:r>
        <w:rPr>
          <w:spacing w:val="-9"/>
        </w:rPr>
        <w:t xml:space="preserve"> </w:t>
      </w:r>
      <w:r>
        <w:t>of</w:t>
      </w:r>
      <w:r>
        <w:rPr>
          <w:spacing w:val="-8"/>
        </w:rPr>
        <w:t xml:space="preserve"> </w:t>
      </w:r>
      <w:r>
        <w:t>necessary</w:t>
      </w:r>
      <w:r>
        <w:rPr>
          <w:spacing w:val="-9"/>
        </w:rPr>
        <w:t xml:space="preserve"> </w:t>
      </w:r>
      <w:r>
        <w:t>and</w:t>
      </w:r>
      <w:r>
        <w:rPr>
          <w:spacing w:val="-8"/>
        </w:rPr>
        <w:t xml:space="preserve"> </w:t>
      </w:r>
      <w:r>
        <w:t>sufficient</w:t>
      </w:r>
      <w:r>
        <w:rPr>
          <w:spacing w:val="-9"/>
        </w:rPr>
        <w:t xml:space="preserve"> </w:t>
      </w:r>
      <w:r>
        <w:t>conditions.</w:t>
      </w:r>
      <w:r>
        <w:rPr>
          <w:spacing w:val="14"/>
        </w:rPr>
        <w:t xml:space="preserve"> </w:t>
      </w:r>
      <w:r>
        <w:t>Forms</w:t>
      </w:r>
      <w:r>
        <w:rPr>
          <w:spacing w:val="-8"/>
        </w:rPr>
        <w:t xml:space="preserve"> </w:t>
      </w:r>
      <w:r>
        <w:t>that</w:t>
      </w:r>
      <w:r>
        <w:rPr>
          <w:spacing w:val="-9"/>
        </w:rPr>
        <w:t xml:space="preserve"> </w:t>
      </w:r>
      <w:r>
        <w:t>seem</w:t>
      </w:r>
      <w:r>
        <w:rPr>
          <w:spacing w:val="-9"/>
        </w:rPr>
        <w:t xml:space="preserve"> </w:t>
      </w:r>
      <w:r>
        <w:t>to</w:t>
      </w:r>
      <w:r>
        <w:rPr>
          <w:spacing w:val="-8"/>
        </w:rPr>
        <w:t xml:space="preserve"> </w:t>
      </w:r>
      <w:r>
        <w:t>cross-cut</w:t>
      </w:r>
      <w:r>
        <w:rPr>
          <w:spacing w:val="-9"/>
        </w:rPr>
        <w:t xml:space="preserve"> </w:t>
      </w:r>
      <w:r>
        <w:t>these</w:t>
      </w:r>
      <w:r>
        <w:rPr>
          <w:spacing w:val="-58"/>
        </w:rPr>
        <w:t xml:space="preserve"> </w:t>
      </w:r>
      <w:r>
        <w:t>categorial</w:t>
      </w:r>
      <w:r>
        <w:rPr>
          <w:spacing w:val="-2"/>
        </w:rPr>
        <w:t xml:space="preserve"> </w:t>
      </w:r>
      <w:r>
        <w:t>boundaries</w:t>
      </w:r>
      <w:r>
        <w:rPr>
          <w:spacing w:val="-1"/>
        </w:rPr>
        <w:t xml:space="preserve"> </w:t>
      </w:r>
      <w:r>
        <w:t>thus</w:t>
      </w:r>
      <w:r>
        <w:rPr>
          <w:spacing w:val="-2"/>
        </w:rPr>
        <w:t xml:space="preserve"> </w:t>
      </w:r>
      <w:r>
        <w:t>present</w:t>
      </w:r>
      <w:r>
        <w:rPr>
          <w:spacing w:val="-1"/>
        </w:rPr>
        <w:t xml:space="preserve"> </w:t>
      </w:r>
      <w:r>
        <w:t>a</w:t>
      </w:r>
      <w:r>
        <w:rPr>
          <w:spacing w:val="-2"/>
        </w:rPr>
        <w:t xml:space="preserve"> </w:t>
      </w:r>
      <w:r>
        <w:t>theoretical</w:t>
      </w:r>
      <w:r>
        <w:rPr>
          <w:spacing w:val="-1"/>
        </w:rPr>
        <w:t xml:space="preserve"> </w:t>
      </w:r>
      <w:proofErr w:type="spellStart"/>
      <w:r>
        <w:t>quandry</w:t>
      </w:r>
      <w:proofErr w:type="spellEnd"/>
      <w:r>
        <w:t>.</w:t>
      </w:r>
    </w:p>
    <w:p w14:paraId="499F41E4" w14:textId="77777777" w:rsidR="00DB0A46" w:rsidRDefault="00991634">
      <w:pPr>
        <w:pStyle w:val="BodyText"/>
        <w:spacing w:line="420" w:lineRule="auto"/>
        <w:ind w:left="120" w:right="312" w:firstLine="358"/>
        <w:jc w:val="both"/>
      </w:pPr>
      <w:r>
        <w:t>One common solution to this problem is to analyze any form used for more than one</w:t>
      </w:r>
      <w:r>
        <w:rPr>
          <w:spacing w:val="1"/>
        </w:rPr>
        <w:t xml:space="preserve"> </w:t>
      </w:r>
      <w:r>
        <w:rPr>
          <w:w w:val="95"/>
        </w:rPr>
        <w:t>discourse function as a case of heterosemy—a special case of homonymy in which two lexemes</w:t>
      </w:r>
      <w:r>
        <w:rPr>
          <w:spacing w:val="1"/>
          <w:w w:val="95"/>
        </w:rPr>
        <w:t xml:space="preserve"> </w:t>
      </w:r>
      <w:r>
        <w:rPr>
          <w:w w:val="95"/>
        </w:rPr>
        <w:t xml:space="preserve">share the same form but belong to distinct word classes (Lichtenberk </w:t>
      </w:r>
      <w:hyperlink w:anchor="_bookmark445" w:history="1">
        <w:r>
          <w:rPr>
            <w:color w:val="007FFF"/>
            <w:w w:val="95"/>
          </w:rPr>
          <w:t>1991</w:t>
        </w:r>
      </w:hyperlink>
      <w:r>
        <w:rPr>
          <w:w w:val="95"/>
        </w:rPr>
        <w:t>).</w:t>
      </w:r>
      <w:r>
        <w:rPr>
          <w:spacing w:val="1"/>
          <w:w w:val="95"/>
        </w:rPr>
        <w:t xml:space="preserve"> </w:t>
      </w:r>
      <w:r>
        <w:rPr>
          <w:w w:val="95"/>
        </w:rPr>
        <w:t>A second common</w:t>
      </w:r>
      <w:r>
        <w:rPr>
          <w:spacing w:val="1"/>
          <w:w w:val="95"/>
        </w:rPr>
        <w:t xml:space="preserve"> </w:t>
      </w:r>
      <w:r>
        <w:t>solution is to adjust the features that define the relevant word classes so as to preserve the</w:t>
      </w:r>
      <w:r>
        <w:rPr>
          <w:spacing w:val="1"/>
        </w:rPr>
        <w:t xml:space="preserve"> </w:t>
      </w:r>
      <w:r>
        <w:t>traditional classification scheme. This always involves privileging certain kinds of evidence</w:t>
      </w:r>
      <w:r>
        <w:rPr>
          <w:spacing w:val="1"/>
        </w:rPr>
        <w:t xml:space="preserve"> </w:t>
      </w:r>
      <w:r>
        <w:t>for lexical categories over others, or excluding certain morphosyntactic evidence entirely.</w:t>
      </w:r>
      <w:r>
        <w:rPr>
          <w:spacing w:val="1"/>
        </w:rPr>
        <w:t xml:space="preserve"> </w:t>
      </w:r>
      <w:r>
        <w:t>However, both of these responses shift the focus away from the interesting ways in which</w:t>
      </w:r>
      <w:r>
        <w:rPr>
          <w:spacing w:val="1"/>
        </w:rPr>
        <w:t xml:space="preserve"> </w:t>
      </w:r>
      <w:r>
        <w:t>categories differ across languages.   Even when subtle evidence for categorical distinctions</w:t>
      </w:r>
      <w:r>
        <w:rPr>
          <w:spacing w:val="1"/>
        </w:rPr>
        <w:t xml:space="preserve"> </w:t>
      </w:r>
      <w:r>
        <w:t>in polyfunctional languages is found, there remain drastic and qualitative differences in the</w:t>
      </w:r>
      <w:r>
        <w:rPr>
          <w:spacing w:val="1"/>
        </w:rPr>
        <w:t xml:space="preserve"> </w:t>
      </w:r>
      <w:r>
        <w:t xml:space="preserve">way that those </w:t>
      </w:r>
      <w:proofErr w:type="spellStart"/>
      <w:r>
        <w:t>categorise</w:t>
      </w:r>
      <w:proofErr w:type="spellEnd"/>
      <w:r>
        <w:t xml:space="preserve"> are realized as compared to other languages with more clearly</w:t>
      </w:r>
      <w:r>
        <w:rPr>
          <w:spacing w:val="1"/>
        </w:rPr>
        <w:t xml:space="preserve"> </w:t>
      </w:r>
      <w:r>
        <w:t>demarcated categories.</w:t>
      </w:r>
      <w:r>
        <w:rPr>
          <w:spacing w:val="1"/>
        </w:rPr>
        <w:t xml:space="preserve"> </w:t>
      </w:r>
      <w:r>
        <w:t>Typologists should not be satisfied to gloss over these differences.</w:t>
      </w:r>
      <w:r>
        <w:rPr>
          <w:spacing w:val="1"/>
        </w:rPr>
        <w:t xml:space="preserve"> </w:t>
      </w:r>
      <w:r>
        <w:t>Instead,</w:t>
      </w:r>
      <w:r>
        <w:rPr>
          <w:spacing w:val="-10"/>
        </w:rPr>
        <w:t xml:space="preserve"> </w:t>
      </w:r>
      <w:r>
        <w:t>differences</w:t>
      </w:r>
      <w:r>
        <w:rPr>
          <w:spacing w:val="-10"/>
        </w:rPr>
        <w:t xml:space="preserve"> </w:t>
      </w:r>
      <w:r>
        <w:t>in</w:t>
      </w:r>
      <w:r>
        <w:rPr>
          <w:spacing w:val="-11"/>
        </w:rPr>
        <w:t xml:space="preserve"> </w:t>
      </w:r>
      <w:r>
        <w:t>the</w:t>
      </w:r>
      <w:r>
        <w:rPr>
          <w:spacing w:val="-10"/>
        </w:rPr>
        <w:t xml:space="preserve"> </w:t>
      </w:r>
      <w:r>
        <w:t>strength</w:t>
      </w:r>
      <w:r>
        <w:rPr>
          <w:spacing w:val="-10"/>
        </w:rPr>
        <w:t xml:space="preserve"> </w:t>
      </w:r>
      <w:r>
        <w:t>of</w:t>
      </w:r>
      <w:r>
        <w:rPr>
          <w:spacing w:val="-11"/>
        </w:rPr>
        <w:t xml:space="preserve"> </w:t>
      </w:r>
      <w:r>
        <w:t>expression</w:t>
      </w:r>
      <w:r>
        <w:rPr>
          <w:spacing w:val="-10"/>
        </w:rPr>
        <w:t xml:space="preserve"> </w:t>
      </w:r>
      <w:r>
        <w:t>of</w:t>
      </w:r>
      <w:r>
        <w:rPr>
          <w:spacing w:val="-10"/>
        </w:rPr>
        <w:t xml:space="preserve"> </w:t>
      </w:r>
      <w:r>
        <w:t>lexical</w:t>
      </w:r>
      <w:r>
        <w:rPr>
          <w:spacing w:val="-11"/>
        </w:rPr>
        <w:t xml:space="preserve"> </w:t>
      </w:r>
      <w:r>
        <w:t>categories</w:t>
      </w:r>
      <w:r>
        <w:rPr>
          <w:spacing w:val="-10"/>
        </w:rPr>
        <w:t xml:space="preserve"> </w:t>
      </w:r>
      <w:r>
        <w:t>in</w:t>
      </w:r>
      <w:r>
        <w:rPr>
          <w:spacing w:val="-10"/>
        </w:rPr>
        <w:t xml:space="preserve"> </w:t>
      </w:r>
      <w:r>
        <w:t>a</w:t>
      </w:r>
      <w:r>
        <w:rPr>
          <w:spacing w:val="-11"/>
        </w:rPr>
        <w:t xml:space="preserve"> </w:t>
      </w:r>
      <w:r>
        <w:t>language</w:t>
      </w:r>
      <w:r>
        <w:rPr>
          <w:spacing w:val="-10"/>
        </w:rPr>
        <w:t xml:space="preserve"> </w:t>
      </w:r>
      <w:r>
        <w:t>should</w:t>
      </w:r>
      <w:r>
        <w:rPr>
          <w:spacing w:val="-10"/>
        </w:rPr>
        <w:t xml:space="preserve"> </w:t>
      </w:r>
      <w:r>
        <w:t>be</w:t>
      </w:r>
      <w:r>
        <w:rPr>
          <w:spacing w:val="-58"/>
        </w:rPr>
        <w:t xml:space="preserve"> </w:t>
      </w:r>
      <w:r>
        <w:t>taken as a dimension of variation to mapped out and explored in a robust empirical way, as</w:t>
      </w:r>
      <w:r>
        <w:rPr>
          <w:spacing w:val="1"/>
        </w:rPr>
        <w:t xml:space="preserve"> </w:t>
      </w:r>
      <w:r>
        <w:t>has</w:t>
      </w:r>
      <w:r>
        <w:rPr>
          <w:spacing w:val="-2"/>
        </w:rPr>
        <w:t xml:space="preserve"> </w:t>
      </w:r>
      <w:r>
        <w:t>been</w:t>
      </w:r>
      <w:r>
        <w:rPr>
          <w:spacing w:val="-1"/>
        </w:rPr>
        <w:t xml:space="preserve"> </w:t>
      </w:r>
      <w:r>
        <w:t>attempted</w:t>
      </w:r>
      <w:r>
        <w:rPr>
          <w:spacing w:val="-1"/>
        </w:rPr>
        <w:t xml:space="preserve"> </w:t>
      </w:r>
      <w:r>
        <w:t>here.</w:t>
      </w:r>
    </w:p>
    <w:p w14:paraId="499F41E5" w14:textId="4722E560" w:rsidR="00DB0A46" w:rsidRDefault="00991634">
      <w:pPr>
        <w:pStyle w:val="BodyText"/>
        <w:spacing w:line="420" w:lineRule="auto"/>
        <w:ind w:left="120" w:right="313" w:firstLine="358"/>
        <w:jc w:val="both"/>
      </w:pPr>
      <w:r>
        <w:t>Another</w:t>
      </w:r>
      <w:r>
        <w:rPr>
          <w:spacing w:val="-3"/>
        </w:rPr>
        <w:t xml:space="preserve"> </w:t>
      </w:r>
      <w:r>
        <w:t>response</w:t>
      </w:r>
      <w:r>
        <w:rPr>
          <w:spacing w:val="-3"/>
        </w:rPr>
        <w:t xml:space="preserve"> </w:t>
      </w:r>
      <w:r>
        <w:t>to</w:t>
      </w:r>
      <w:r>
        <w:rPr>
          <w:spacing w:val="-3"/>
        </w:rPr>
        <w:t xml:space="preserve"> </w:t>
      </w:r>
      <w:r>
        <w:t>the</w:t>
      </w:r>
      <w:r>
        <w:rPr>
          <w:spacing w:val="-3"/>
        </w:rPr>
        <w:t xml:space="preserve"> </w:t>
      </w:r>
      <w:r>
        <w:t>existence</w:t>
      </w:r>
      <w:r>
        <w:rPr>
          <w:spacing w:val="-3"/>
        </w:rPr>
        <w:t xml:space="preserve"> </w:t>
      </w:r>
      <w:r>
        <w:t>of</w:t>
      </w:r>
      <w:r>
        <w:rPr>
          <w:spacing w:val="-3"/>
        </w:rPr>
        <w:t xml:space="preserve"> </w:t>
      </w:r>
      <w:r>
        <w:t>lexical</w:t>
      </w:r>
      <w:r>
        <w:rPr>
          <w:spacing w:val="-3"/>
        </w:rPr>
        <w:t xml:space="preserve"> </w:t>
      </w:r>
      <w:r>
        <w:t>polyfunctional</w:t>
      </w:r>
      <w:r>
        <w:rPr>
          <w:spacing w:val="-3"/>
        </w:rPr>
        <w:t xml:space="preserve"> </w:t>
      </w:r>
      <w:r>
        <w:t>is</w:t>
      </w:r>
      <w:r>
        <w:rPr>
          <w:spacing w:val="-3"/>
        </w:rPr>
        <w:t xml:space="preserve"> </w:t>
      </w:r>
      <w:r>
        <w:t>to</w:t>
      </w:r>
      <w:r>
        <w:rPr>
          <w:spacing w:val="-3"/>
        </w:rPr>
        <w:t xml:space="preserve"> </w:t>
      </w:r>
      <w:r>
        <w:t>define</w:t>
      </w:r>
      <w:r>
        <w:rPr>
          <w:spacing w:val="-3"/>
        </w:rPr>
        <w:t xml:space="preserve"> </w:t>
      </w:r>
      <w:r>
        <w:t>new</w:t>
      </w:r>
      <w:r>
        <w:rPr>
          <w:spacing w:val="-3"/>
        </w:rPr>
        <w:t xml:space="preserve"> </w:t>
      </w:r>
      <w:r>
        <w:t>kinds</w:t>
      </w:r>
      <w:r>
        <w:rPr>
          <w:spacing w:val="-2"/>
        </w:rPr>
        <w:t xml:space="preserve"> </w:t>
      </w:r>
      <w:r>
        <w:t>of</w:t>
      </w:r>
      <w:r>
        <w:rPr>
          <w:spacing w:val="-3"/>
        </w:rPr>
        <w:t xml:space="preserve"> </w:t>
      </w:r>
      <w:r>
        <w:t>lexical</w:t>
      </w:r>
      <w:r>
        <w:rPr>
          <w:spacing w:val="-2"/>
        </w:rPr>
        <w:t xml:space="preserve"> </w:t>
      </w:r>
      <w:r>
        <w:t>categories</w:t>
      </w:r>
      <w:r>
        <w:rPr>
          <w:spacing w:val="-2"/>
        </w:rPr>
        <w:t xml:space="preserve"> </w:t>
      </w:r>
      <w:r>
        <w:t>such</w:t>
      </w:r>
      <w:r>
        <w:rPr>
          <w:spacing w:val="-2"/>
        </w:rPr>
        <w:t xml:space="preserve"> </w:t>
      </w:r>
      <w:r>
        <w:t>as</w:t>
      </w:r>
      <w:r>
        <w:rPr>
          <w:spacing w:val="-2"/>
        </w:rPr>
        <w:t xml:space="preserve"> </w:t>
      </w:r>
      <w:r>
        <w:t>“contentives”,</w:t>
      </w:r>
      <w:r>
        <w:rPr>
          <w:spacing w:val="-1"/>
        </w:rPr>
        <w:t xml:space="preserve"> </w:t>
      </w:r>
      <w:r>
        <w:t>“flexibles”,</w:t>
      </w:r>
      <w:r>
        <w:rPr>
          <w:spacing w:val="-1"/>
        </w:rPr>
        <w:t xml:space="preserve"> </w:t>
      </w:r>
      <w:r>
        <w:t>or</w:t>
      </w:r>
      <w:r>
        <w:rPr>
          <w:spacing w:val="-2"/>
        </w:rPr>
        <w:t xml:space="preserve"> </w:t>
      </w:r>
      <w:r>
        <w:t>“non-verbs”</w:t>
      </w:r>
      <w:r>
        <w:rPr>
          <w:spacing w:val="-3"/>
        </w:rPr>
        <w:t xml:space="preserve"> </w:t>
      </w:r>
      <w:r>
        <w:t>(Hengeveld</w:t>
      </w:r>
      <w:r>
        <w:rPr>
          <w:spacing w:val="-3"/>
        </w:rPr>
        <w:t xml:space="preserve"> </w:t>
      </w:r>
      <w:r>
        <w:t>&amp;</w:t>
      </w:r>
      <w:r>
        <w:rPr>
          <w:spacing w:val="-2"/>
        </w:rPr>
        <w:t xml:space="preserve"> </w:t>
      </w:r>
      <w:r>
        <w:t>Rijkhoff</w:t>
      </w:r>
      <w:r>
        <w:rPr>
          <w:spacing w:val="-6"/>
        </w:rPr>
        <w:t xml:space="preserve"> </w:t>
      </w:r>
      <w:hyperlink w:anchor="_bookmark418" w:history="1">
        <w:r>
          <w:rPr>
            <w:color w:val="007FFF"/>
          </w:rPr>
          <w:t>2005</w:t>
        </w:r>
      </w:hyperlink>
      <w:r>
        <w:t>;</w:t>
      </w:r>
      <w:r>
        <w:rPr>
          <w:spacing w:val="-57"/>
        </w:rPr>
        <w:t xml:space="preserve"> </w:t>
      </w:r>
      <w:r>
        <w:t xml:space="preserve">Luuk </w:t>
      </w:r>
      <w:hyperlink w:anchor="_bookmark455" w:history="1">
        <w:r>
          <w:rPr>
            <w:color w:val="007FFF"/>
          </w:rPr>
          <w:t>2010</w:t>
        </w:r>
      </w:hyperlink>
      <w:r>
        <w:t>) for the purpose of accommodating the polyfunctional forms. What all the above</w:t>
      </w:r>
      <w:r>
        <w:rPr>
          <w:spacing w:val="-57"/>
        </w:rPr>
        <w:t xml:space="preserve"> </w:t>
      </w:r>
      <w:r>
        <w:t>approaches</w:t>
      </w:r>
      <w:r>
        <w:rPr>
          <w:spacing w:val="-7"/>
        </w:rPr>
        <w:t xml:space="preserve"> </w:t>
      </w:r>
      <w:r>
        <w:t>have</w:t>
      </w:r>
      <w:r>
        <w:rPr>
          <w:spacing w:val="-6"/>
        </w:rPr>
        <w:t xml:space="preserve"> </w:t>
      </w:r>
      <w:r>
        <w:t>in</w:t>
      </w:r>
      <w:r>
        <w:rPr>
          <w:spacing w:val="-6"/>
        </w:rPr>
        <w:t xml:space="preserve"> </w:t>
      </w:r>
      <w:r>
        <w:t>common</w:t>
      </w:r>
      <w:r>
        <w:rPr>
          <w:spacing w:val="-6"/>
        </w:rPr>
        <w:t xml:space="preserve"> </w:t>
      </w:r>
      <w:r>
        <w:t>is</w:t>
      </w:r>
      <w:r>
        <w:rPr>
          <w:spacing w:val="-6"/>
        </w:rPr>
        <w:t xml:space="preserve"> </w:t>
      </w:r>
      <w:r>
        <w:t>their</w:t>
      </w:r>
      <w:r>
        <w:rPr>
          <w:spacing w:val="-6"/>
        </w:rPr>
        <w:t xml:space="preserve"> </w:t>
      </w:r>
      <w:r>
        <w:t>commitment</w:t>
      </w:r>
      <w:r>
        <w:rPr>
          <w:spacing w:val="-6"/>
        </w:rPr>
        <w:t xml:space="preserve"> </w:t>
      </w:r>
      <w:r>
        <w:t>to</w:t>
      </w:r>
      <w:r>
        <w:rPr>
          <w:spacing w:val="-7"/>
        </w:rPr>
        <w:t xml:space="preserve"> </w:t>
      </w:r>
      <w:r>
        <w:t>a</w:t>
      </w:r>
      <w:r>
        <w:rPr>
          <w:spacing w:val="-6"/>
        </w:rPr>
        <w:t xml:space="preserve"> </w:t>
      </w:r>
      <w:r>
        <w:t>small</w:t>
      </w:r>
      <w:r>
        <w:rPr>
          <w:spacing w:val="-6"/>
        </w:rPr>
        <w:t xml:space="preserve"> </w:t>
      </w:r>
      <w:r>
        <w:t>set</w:t>
      </w:r>
      <w:r>
        <w:rPr>
          <w:spacing w:val="-6"/>
        </w:rPr>
        <w:t xml:space="preserve"> </w:t>
      </w:r>
      <w:r>
        <w:t>of</w:t>
      </w:r>
      <w:r>
        <w:rPr>
          <w:spacing w:val="-6"/>
        </w:rPr>
        <w:t xml:space="preserve"> </w:t>
      </w:r>
      <w:r>
        <w:t>well-defined</w:t>
      </w:r>
      <w:r>
        <w:rPr>
          <w:spacing w:val="-6"/>
        </w:rPr>
        <w:t xml:space="preserve"> </w:t>
      </w:r>
      <w:r>
        <w:t>word</w:t>
      </w:r>
      <w:r>
        <w:rPr>
          <w:spacing w:val="-6"/>
        </w:rPr>
        <w:t xml:space="preserve"> </w:t>
      </w:r>
      <w:r>
        <w:t>classes.</w:t>
      </w:r>
      <w:r>
        <w:rPr>
          <w:spacing w:val="-58"/>
        </w:rPr>
        <w:t xml:space="preserve"> </w:t>
      </w:r>
      <w:r>
        <w:t>They</w:t>
      </w:r>
      <w:r>
        <w:rPr>
          <w:spacing w:val="-4"/>
        </w:rPr>
        <w:t xml:space="preserve"> </w:t>
      </w:r>
      <w:r>
        <w:t>also</w:t>
      </w:r>
      <w:r>
        <w:rPr>
          <w:spacing w:val="-3"/>
        </w:rPr>
        <w:t xml:space="preserve"> </w:t>
      </w:r>
      <w:r>
        <w:t>generally</w:t>
      </w:r>
      <w:r>
        <w:rPr>
          <w:spacing w:val="-3"/>
        </w:rPr>
        <w:t xml:space="preserve"> </w:t>
      </w:r>
      <w:r>
        <w:t>agree</w:t>
      </w:r>
      <w:r>
        <w:rPr>
          <w:spacing w:val="-4"/>
        </w:rPr>
        <w:t xml:space="preserve"> </w:t>
      </w:r>
      <w:r>
        <w:t>on</w:t>
      </w:r>
      <w:r>
        <w:rPr>
          <w:spacing w:val="-3"/>
        </w:rPr>
        <w:t xml:space="preserve"> </w:t>
      </w:r>
      <w:r>
        <w:t>the</w:t>
      </w:r>
      <w:r>
        <w:rPr>
          <w:spacing w:val="-3"/>
        </w:rPr>
        <w:t xml:space="preserve"> </w:t>
      </w:r>
      <w:r>
        <w:t>empirical</w:t>
      </w:r>
      <w:r>
        <w:rPr>
          <w:spacing w:val="-4"/>
        </w:rPr>
        <w:t xml:space="preserve"> </w:t>
      </w:r>
      <w:r>
        <w:t>facts</w:t>
      </w:r>
      <w:r>
        <w:rPr>
          <w:spacing w:val="-3"/>
        </w:rPr>
        <w:t xml:space="preserve"> </w:t>
      </w:r>
      <w:r>
        <w:t>of</w:t>
      </w:r>
      <w:r>
        <w:rPr>
          <w:spacing w:val="-3"/>
        </w:rPr>
        <w:t xml:space="preserve"> </w:t>
      </w:r>
      <w:r>
        <w:t>the</w:t>
      </w:r>
      <w:r>
        <w:rPr>
          <w:spacing w:val="-3"/>
        </w:rPr>
        <w:t xml:space="preserve"> </w:t>
      </w:r>
      <w:r>
        <w:t>matter.</w:t>
      </w:r>
      <w:r>
        <w:rPr>
          <w:spacing w:val="19"/>
        </w:rPr>
        <w:t xml:space="preserve"> </w:t>
      </w:r>
      <w:r>
        <w:t>Disagreements</w:t>
      </w:r>
      <w:r>
        <w:rPr>
          <w:spacing w:val="-3"/>
        </w:rPr>
        <w:t xml:space="preserve"> </w:t>
      </w:r>
      <w:r>
        <w:t>over</w:t>
      </w:r>
      <w:r>
        <w:rPr>
          <w:spacing w:val="-3"/>
        </w:rPr>
        <w:t xml:space="preserve"> </w:t>
      </w:r>
      <w:r>
        <w:t>the</w:t>
      </w:r>
      <w:r>
        <w:rPr>
          <w:spacing w:val="-4"/>
        </w:rPr>
        <w:t xml:space="preserve"> </w:t>
      </w:r>
      <w:r>
        <w:t>analysis</w:t>
      </w:r>
      <w:r>
        <w:rPr>
          <w:spacing w:val="-10"/>
        </w:rPr>
        <w:t xml:space="preserve"> </w:t>
      </w:r>
      <w:r>
        <w:t>of</w:t>
      </w:r>
      <w:r>
        <w:rPr>
          <w:spacing w:val="-10"/>
        </w:rPr>
        <w:t xml:space="preserve"> </w:t>
      </w:r>
      <w:r>
        <w:t>polyfunctional</w:t>
      </w:r>
      <w:r>
        <w:rPr>
          <w:spacing w:val="-9"/>
        </w:rPr>
        <w:t xml:space="preserve"> </w:t>
      </w:r>
      <w:r>
        <w:t>forms</w:t>
      </w:r>
      <w:r>
        <w:rPr>
          <w:spacing w:val="-10"/>
        </w:rPr>
        <w:t xml:space="preserve"> </w:t>
      </w:r>
      <w:r>
        <w:t>arise</w:t>
      </w:r>
      <w:r>
        <w:rPr>
          <w:spacing w:val="-9"/>
        </w:rPr>
        <w:t xml:space="preserve"> </w:t>
      </w:r>
      <w:r>
        <w:t>primarily</w:t>
      </w:r>
      <w:r>
        <w:rPr>
          <w:spacing w:val="-10"/>
        </w:rPr>
        <w:t xml:space="preserve"> </w:t>
      </w:r>
      <w:r>
        <w:t>from</w:t>
      </w:r>
      <w:r>
        <w:rPr>
          <w:spacing w:val="-9"/>
        </w:rPr>
        <w:t xml:space="preserve"> </w:t>
      </w:r>
      <w:r>
        <w:t>disagreements</w:t>
      </w:r>
      <w:r>
        <w:rPr>
          <w:spacing w:val="-10"/>
        </w:rPr>
        <w:t xml:space="preserve"> </w:t>
      </w:r>
      <w:r>
        <w:t>over</w:t>
      </w:r>
      <w:r>
        <w:rPr>
          <w:spacing w:val="-10"/>
        </w:rPr>
        <w:t xml:space="preserve"> </w:t>
      </w:r>
      <w:r>
        <w:t>the</w:t>
      </w:r>
      <w:r>
        <w:rPr>
          <w:spacing w:val="-9"/>
        </w:rPr>
        <w:t xml:space="preserve"> </w:t>
      </w:r>
      <w:r>
        <w:t>relative</w:t>
      </w:r>
      <w:r>
        <w:rPr>
          <w:spacing w:val="-10"/>
        </w:rPr>
        <w:t xml:space="preserve"> </w:t>
      </w:r>
      <w:r>
        <w:t>importance</w:t>
      </w:r>
      <w:r>
        <w:rPr>
          <w:spacing w:val="-57"/>
        </w:rPr>
        <w:t xml:space="preserve"> </w:t>
      </w:r>
      <w:r>
        <w:t xml:space="preserve">of different pieces of evidence rather than the accuracy of the evidence itself (Wetzer </w:t>
      </w:r>
      <w:hyperlink w:anchor="_bookmark539" w:history="1">
        <w:r>
          <w:rPr>
            <w:color w:val="007FFF"/>
          </w:rPr>
          <w:t>1992</w:t>
        </w:r>
      </w:hyperlink>
      <w:r>
        <w:t>:</w:t>
      </w:r>
      <w:r>
        <w:rPr>
          <w:spacing w:val="1"/>
        </w:rPr>
        <w:t xml:space="preserve"> </w:t>
      </w:r>
      <w:r>
        <w:t>235;</w:t>
      </w:r>
      <w:r>
        <w:rPr>
          <w:spacing w:val="9"/>
        </w:rPr>
        <w:t xml:space="preserve"> </w:t>
      </w:r>
      <w:r>
        <w:t>Stassen</w:t>
      </w:r>
      <w:r>
        <w:rPr>
          <w:spacing w:val="5"/>
        </w:rPr>
        <w:t xml:space="preserve"> </w:t>
      </w:r>
      <w:hyperlink w:anchor="_bookmark518" w:history="1">
        <w:r>
          <w:rPr>
            <w:color w:val="007FFF"/>
          </w:rPr>
          <w:t>1997</w:t>
        </w:r>
      </w:hyperlink>
      <w:r>
        <w:t>:</w:t>
      </w:r>
      <w:r>
        <w:rPr>
          <w:spacing w:val="33"/>
        </w:rPr>
        <w:t xml:space="preserve"> </w:t>
      </w:r>
      <w:r>
        <w:t>32;</w:t>
      </w:r>
      <w:r>
        <w:rPr>
          <w:spacing w:val="9"/>
        </w:rPr>
        <w:t xml:space="preserve"> </w:t>
      </w:r>
      <w:r>
        <w:t>Croft</w:t>
      </w:r>
      <w:r>
        <w:rPr>
          <w:spacing w:val="4"/>
        </w:rPr>
        <w:t xml:space="preserve"> </w:t>
      </w:r>
      <w:r>
        <w:t>&amp;</w:t>
      </w:r>
      <w:r>
        <w:rPr>
          <w:spacing w:val="5"/>
        </w:rPr>
        <w:t xml:space="preserve"> </w:t>
      </w:r>
      <w:r>
        <w:t>van</w:t>
      </w:r>
      <w:r>
        <w:rPr>
          <w:spacing w:val="5"/>
        </w:rPr>
        <w:t xml:space="preserve"> </w:t>
      </w:r>
      <w:r>
        <w:t>Lier</w:t>
      </w:r>
      <w:r>
        <w:rPr>
          <w:spacing w:val="5"/>
        </w:rPr>
        <w:t xml:space="preserve"> </w:t>
      </w:r>
      <w:hyperlink w:anchor="_bookmark350" w:history="1">
        <w:r>
          <w:rPr>
            <w:color w:val="007FFF"/>
          </w:rPr>
          <w:t>2012</w:t>
        </w:r>
      </w:hyperlink>
      <w:r>
        <w:t>:</w:t>
      </w:r>
      <w:r>
        <w:rPr>
          <w:spacing w:val="32"/>
        </w:rPr>
        <w:t xml:space="preserve"> </w:t>
      </w:r>
      <w:r>
        <w:t>58).</w:t>
      </w:r>
      <w:r>
        <w:rPr>
          <w:spacing w:val="43"/>
        </w:rPr>
        <w:t xml:space="preserve"> </w:t>
      </w:r>
      <w:r>
        <w:t>Yet,</w:t>
      </w:r>
      <w:r>
        <w:rPr>
          <w:spacing w:val="7"/>
        </w:rPr>
        <w:t xml:space="preserve"> </w:t>
      </w:r>
      <w:r>
        <w:t>though</w:t>
      </w:r>
      <w:r>
        <w:rPr>
          <w:spacing w:val="5"/>
        </w:rPr>
        <w:t xml:space="preserve"> </w:t>
      </w:r>
      <w:r>
        <w:t>researchers</w:t>
      </w:r>
      <w:r>
        <w:rPr>
          <w:spacing w:val="4"/>
        </w:rPr>
        <w:t xml:space="preserve"> </w:t>
      </w:r>
      <w:r>
        <w:t>have</w:t>
      </w:r>
      <w:r>
        <w:rPr>
          <w:spacing w:val="5"/>
        </w:rPr>
        <w:t xml:space="preserve"> </w:t>
      </w:r>
      <w:r>
        <w:t>debated</w:t>
      </w:r>
      <w:r>
        <w:rPr>
          <w:spacing w:val="5"/>
        </w:rPr>
        <w:t xml:space="preserve"> </w:t>
      </w:r>
      <w:r>
        <w:t>the</w:t>
      </w:r>
    </w:p>
    <w:p w14:paraId="499F41E6" w14:textId="77777777" w:rsidR="00DB0A46" w:rsidRDefault="00DB0A46">
      <w:pPr>
        <w:spacing w:line="420" w:lineRule="auto"/>
        <w:jc w:val="both"/>
        <w:sectPr w:rsidR="00DB0A46">
          <w:headerReference w:type="default" r:id="rId179"/>
          <w:footerReference w:type="default" r:id="rId180"/>
          <w:pgSz w:w="12240" w:h="15840"/>
          <w:pgMar w:top="1060" w:right="1120" w:bottom="1000" w:left="1680" w:header="793" w:footer="806" w:gutter="0"/>
          <w:cols w:space="720"/>
        </w:sectPr>
      </w:pPr>
    </w:p>
    <w:p w14:paraId="499F41E7" w14:textId="77777777" w:rsidR="00DB0A46" w:rsidRDefault="00DB0A46">
      <w:pPr>
        <w:pStyle w:val="BodyText"/>
        <w:rPr>
          <w:sz w:val="20"/>
        </w:rPr>
      </w:pPr>
    </w:p>
    <w:p w14:paraId="499F41E8" w14:textId="77777777" w:rsidR="00DB0A46" w:rsidRDefault="00991634">
      <w:pPr>
        <w:pStyle w:val="BodyText"/>
        <w:spacing w:before="220" w:line="420" w:lineRule="auto"/>
        <w:ind w:left="120" w:right="312"/>
        <w:jc w:val="both"/>
      </w:pPr>
      <w:r>
        <w:t>definitional criteria for lexical categories for as long as modern linguistics has existed, there</w:t>
      </w:r>
      <w:r>
        <w:rPr>
          <w:spacing w:val="-57"/>
        </w:rPr>
        <w:t xml:space="preserve"> </w:t>
      </w:r>
      <w:r>
        <w:t>is still no consensus. Analyses of lexical polyfunctional depend primarily on the theoretical</w:t>
      </w:r>
      <w:r>
        <w:rPr>
          <w:spacing w:val="1"/>
        </w:rPr>
        <w:t xml:space="preserve"> </w:t>
      </w:r>
      <w:r>
        <w:t>commitments of the researcher rather than any crucial pieces of evidence.</w:t>
      </w:r>
      <w:r>
        <w:rPr>
          <w:spacing w:val="1"/>
        </w:rPr>
        <w:t xml:space="preserve"> </w:t>
      </w:r>
      <w:r>
        <w:t>Methodological</w:t>
      </w:r>
      <w:r>
        <w:rPr>
          <w:spacing w:val="1"/>
        </w:rPr>
        <w:t xml:space="preserve"> </w:t>
      </w:r>
      <w:r>
        <w:t>opportunism, in which researchers select the definitional criteria for lexical categories that</w:t>
      </w:r>
      <w:r>
        <w:rPr>
          <w:spacing w:val="1"/>
        </w:rPr>
        <w:t xml:space="preserve"> </w:t>
      </w:r>
      <w:r>
        <w:t>best</w:t>
      </w:r>
      <w:r>
        <w:rPr>
          <w:spacing w:val="-14"/>
        </w:rPr>
        <w:t xml:space="preserve"> </w:t>
      </w:r>
      <w:r>
        <w:t>support</w:t>
      </w:r>
      <w:r>
        <w:rPr>
          <w:spacing w:val="-14"/>
        </w:rPr>
        <w:t xml:space="preserve"> </w:t>
      </w:r>
      <w:r>
        <w:t>their</w:t>
      </w:r>
      <w:r>
        <w:rPr>
          <w:spacing w:val="-15"/>
        </w:rPr>
        <w:t xml:space="preserve"> </w:t>
      </w:r>
      <w:r>
        <w:t>theoretical</w:t>
      </w:r>
      <w:r>
        <w:rPr>
          <w:spacing w:val="-15"/>
        </w:rPr>
        <w:t xml:space="preserve"> </w:t>
      </w:r>
      <w:r>
        <w:t>commitments</w:t>
      </w:r>
      <w:r>
        <w:rPr>
          <w:spacing w:val="-14"/>
        </w:rPr>
        <w:t xml:space="preserve"> </w:t>
      </w:r>
      <w:r>
        <w:t>while</w:t>
      </w:r>
      <w:r>
        <w:rPr>
          <w:spacing w:val="-15"/>
        </w:rPr>
        <w:t xml:space="preserve"> </w:t>
      </w:r>
      <w:r>
        <w:t>dismissing</w:t>
      </w:r>
      <w:r>
        <w:rPr>
          <w:spacing w:val="-14"/>
        </w:rPr>
        <w:t xml:space="preserve"> </w:t>
      </w:r>
      <w:r>
        <w:t>or</w:t>
      </w:r>
      <w:r>
        <w:rPr>
          <w:spacing w:val="-15"/>
        </w:rPr>
        <w:t xml:space="preserve"> </w:t>
      </w:r>
      <w:r>
        <w:t>deemphasizing</w:t>
      </w:r>
      <w:r>
        <w:rPr>
          <w:spacing w:val="-15"/>
        </w:rPr>
        <w:t xml:space="preserve"> </w:t>
      </w:r>
      <w:r>
        <w:t>contradictory</w:t>
      </w:r>
      <w:r>
        <w:rPr>
          <w:spacing w:val="-57"/>
        </w:rPr>
        <w:t xml:space="preserve"> </w:t>
      </w:r>
      <w:r>
        <w:t>criteria</w:t>
      </w:r>
      <w:r>
        <w:rPr>
          <w:spacing w:val="-3"/>
        </w:rPr>
        <w:t xml:space="preserve"> </w:t>
      </w:r>
      <w:r>
        <w:t>(Croft</w:t>
      </w:r>
      <w:r>
        <w:rPr>
          <w:spacing w:val="-3"/>
        </w:rPr>
        <w:t xml:space="preserve"> </w:t>
      </w:r>
      <w:hyperlink w:anchor="_bookmark341" w:history="1">
        <w:r>
          <w:rPr>
            <w:color w:val="007FFF"/>
          </w:rPr>
          <w:t>2001b</w:t>
        </w:r>
      </w:hyperlink>
      <w:r>
        <w:t>:</w:t>
      </w:r>
      <w:r>
        <w:rPr>
          <w:spacing w:val="18"/>
        </w:rPr>
        <w:t xml:space="preserve"> </w:t>
      </w:r>
      <w:r>
        <w:t>30),</w:t>
      </w:r>
      <w:r>
        <w:rPr>
          <w:spacing w:val="-2"/>
        </w:rPr>
        <w:t xml:space="preserve"> </w:t>
      </w:r>
      <w:r>
        <w:t>is</w:t>
      </w:r>
      <w:r>
        <w:rPr>
          <w:spacing w:val="-2"/>
        </w:rPr>
        <w:t xml:space="preserve"> </w:t>
      </w:r>
      <w:r>
        <w:t>a</w:t>
      </w:r>
      <w:r>
        <w:rPr>
          <w:spacing w:val="-3"/>
        </w:rPr>
        <w:t xml:space="preserve"> </w:t>
      </w:r>
      <w:r>
        <w:t>rampant</w:t>
      </w:r>
      <w:r>
        <w:rPr>
          <w:spacing w:val="-2"/>
        </w:rPr>
        <w:t xml:space="preserve"> </w:t>
      </w:r>
      <w:r>
        <w:t>problem</w:t>
      </w:r>
      <w:r>
        <w:rPr>
          <w:spacing w:val="-2"/>
        </w:rPr>
        <w:t xml:space="preserve"> </w:t>
      </w:r>
      <w:r>
        <w:t>in</w:t>
      </w:r>
      <w:r>
        <w:rPr>
          <w:spacing w:val="-2"/>
        </w:rPr>
        <w:t xml:space="preserve"> </w:t>
      </w:r>
      <w:r>
        <w:t>research</w:t>
      </w:r>
      <w:r>
        <w:rPr>
          <w:spacing w:val="-2"/>
        </w:rPr>
        <w:t xml:space="preserve"> </w:t>
      </w:r>
      <w:r>
        <w:t>on</w:t>
      </w:r>
      <w:r>
        <w:rPr>
          <w:spacing w:val="-2"/>
        </w:rPr>
        <w:t xml:space="preserve"> </w:t>
      </w:r>
      <w:r>
        <w:t>word</w:t>
      </w:r>
      <w:r>
        <w:rPr>
          <w:spacing w:val="-2"/>
        </w:rPr>
        <w:t xml:space="preserve"> </w:t>
      </w:r>
      <w:r>
        <w:t>classes.</w:t>
      </w:r>
    </w:p>
    <w:p w14:paraId="499F41E9" w14:textId="7A4321E5" w:rsidR="00DB0A46" w:rsidRDefault="00991634">
      <w:pPr>
        <w:pStyle w:val="BodyText"/>
        <w:spacing w:line="420" w:lineRule="auto"/>
        <w:ind w:left="120" w:right="312" w:firstLine="358"/>
        <w:jc w:val="both"/>
      </w:pPr>
      <w:r>
        <w:t>A</w:t>
      </w:r>
      <w:r>
        <w:rPr>
          <w:spacing w:val="-15"/>
        </w:rPr>
        <w:t xml:space="preserve"> </w:t>
      </w:r>
      <w:r>
        <w:t>consequence</w:t>
      </w:r>
      <w:r>
        <w:rPr>
          <w:spacing w:val="-15"/>
        </w:rPr>
        <w:t xml:space="preserve"> </w:t>
      </w:r>
      <w:r>
        <w:t>of</w:t>
      </w:r>
      <w:r>
        <w:rPr>
          <w:spacing w:val="-14"/>
        </w:rPr>
        <w:t xml:space="preserve"> </w:t>
      </w:r>
      <w:r>
        <w:t>this</w:t>
      </w:r>
      <w:r>
        <w:rPr>
          <w:spacing w:val="-15"/>
        </w:rPr>
        <w:t xml:space="preserve"> </w:t>
      </w:r>
      <w:r>
        <w:t>methodological</w:t>
      </w:r>
      <w:r>
        <w:rPr>
          <w:spacing w:val="-14"/>
        </w:rPr>
        <w:t xml:space="preserve"> </w:t>
      </w:r>
      <w:r>
        <w:t>opportunism</w:t>
      </w:r>
      <w:r>
        <w:rPr>
          <w:spacing w:val="-15"/>
        </w:rPr>
        <w:t xml:space="preserve"> </w:t>
      </w:r>
      <w:r>
        <w:t>is</w:t>
      </w:r>
      <w:r>
        <w:rPr>
          <w:spacing w:val="-14"/>
        </w:rPr>
        <w:t xml:space="preserve"> </w:t>
      </w:r>
      <w:r>
        <w:t>that</w:t>
      </w:r>
      <w:r>
        <w:rPr>
          <w:spacing w:val="-15"/>
        </w:rPr>
        <w:t xml:space="preserve"> </w:t>
      </w:r>
      <w:r>
        <w:t>until</w:t>
      </w:r>
      <w:r>
        <w:rPr>
          <w:spacing w:val="-15"/>
        </w:rPr>
        <w:t xml:space="preserve"> </w:t>
      </w:r>
      <w:r>
        <w:t>recently</w:t>
      </w:r>
      <w:r>
        <w:rPr>
          <w:spacing w:val="-14"/>
        </w:rPr>
        <w:t xml:space="preserve"> </w:t>
      </w:r>
      <w:r>
        <w:t>lexical</w:t>
      </w:r>
      <w:r>
        <w:rPr>
          <w:spacing w:val="-15"/>
        </w:rPr>
        <w:t xml:space="preserve"> </w:t>
      </w:r>
      <w:r>
        <w:t>polyfunctionality</w:t>
      </w:r>
      <w:r>
        <w:rPr>
          <w:spacing w:val="-11"/>
        </w:rPr>
        <w:t xml:space="preserve"> </w:t>
      </w:r>
      <w:r>
        <w:t>was</w:t>
      </w:r>
      <w:r>
        <w:rPr>
          <w:spacing w:val="-11"/>
        </w:rPr>
        <w:t xml:space="preserve"> </w:t>
      </w:r>
      <w:r>
        <w:t>not</w:t>
      </w:r>
      <w:r>
        <w:rPr>
          <w:spacing w:val="-11"/>
        </w:rPr>
        <w:t xml:space="preserve"> </w:t>
      </w:r>
      <w:r>
        <w:t>appreciated</w:t>
      </w:r>
      <w:r>
        <w:rPr>
          <w:spacing w:val="-11"/>
        </w:rPr>
        <w:t xml:space="preserve"> </w:t>
      </w:r>
      <w:r>
        <w:t>as</w:t>
      </w:r>
      <w:r>
        <w:rPr>
          <w:spacing w:val="-11"/>
        </w:rPr>
        <w:t xml:space="preserve"> </w:t>
      </w:r>
      <w:r>
        <w:t>the</w:t>
      </w:r>
      <w:r>
        <w:rPr>
          <w:spacing w:val="-11"/>
        </w:rPr>
        <w:t xml:space="preserve"> </w:t>
      </w:r>
      <w:r>
        <w:t>interesting</w:t>
      </w:r>
      <w:r>
        <w:rPr>
          <w:spacing w:val="-11"/>
        </w:rPr>
        <w:t xml:space="preserve"> </w:t>
      </w:r>
      <w:r>
        <w:t>phenomenon</w:t>
      </w:r>
      <w:r>
        <w:rPr>
          <w:spacing w:val="-11"/>
        </w:rPr>
        <w:t xml:space="preserve"> </w:t>
      </w:r>
      <w:r>
        <w:t>it</w:t>
      </w:r>
      <w:r>
        <w:rPr>
          <w:spacing w:val="-11"/>
        </w:rPr>
        <w:t xml:space="preserve"> </w:t>
      </w:r>
      <w:r>
        <w:t>is.</w:t>
      </w:r>
      <w:r>
        <w:rPr>
          <w:spacing w:val="13"/>
        </w:rPr>
        <w:t xml:space="preserve"> </w:t>
      </w:r>
      <w:r>
        <w:t>Polyfunctional</w:t>
      </w:r>
      <w:r>
        <w:rPr>
          <w:spacing w:val="-11"/>
        </w:rPr>
        <w:t xml:space="preserve"> </w:t>
      </w:r>
      <w:r>
        <w:t>forms</w:t>
      </w:r>
      <w:r>
        <w:rPr>
          <w:spacing w:val="-11"/>
        </w:rPr>
        <w:t xml:space="preserve"> </w:t>
      </w:r>
      <w:r>
        <w:t>were</w:t>
      </w:r>
      <w:r>
        <w:rPr>
          <w:spacing w:val="-57"/>
        </w:rPr>
        <w:t xml:space="preserve"> </w:t>
      </w:r>
      <w:r>
        <w:t>placed into one lexical category or another and the problem was considered solved. But to</w:t>
      </w:r>
      <w:r>
        <w:rPr>
          <w:spacing w:val="1"/>
        </w:rPr>
        <w:t xml:space="preserve"> </w:t>
      </w:r>
      <w:r>
        <w:t>lump polyfunctional forms in with overtly derived forms ignores the fact that that they can</w:t>
      </w:r>
      <w:r>
        <w:rPr>
          <w:spacing w:val="1"/>
        </w:rPr>
        <w:t xml:space="preserve"> </w:t>
      </w:r>
      <w:r>
        <w:t>appear in different discourse functions with no overt morphological indicator of their discourse function. Just how prevalent is this phenomenon? Why do these words in particular</w:t>
      </w:r>
      <w:r>
        <w:rPr>
          <w:spacing w:val="1"/>
        </w:rPr>
        <w:t xml:space="preserve"> </w:t>
      </w:r>
      <w:r>
        <w:t>behave this way while others do not?</w:t>
      </w:r>
      <w:r>
        <w:rPr>
          <w:spacing w:val="1"/>
        </w:rPr>
        <w:t xml:space="preserve"> </w:t>
      </w:r>
      <w:r>
        <w:t>How productive is it?</w:t>
      </w:r>
      <w:r>
        <w:rPr>
          <w:spacing w:val="1"/>
        </w:rPr>
        <w:t xml:space="preserve"> </w:t>
      </w:r>
      <w:r>
        <w:t>Are the meaning shifts that</w:t>
      </w:r>
      <w:r>
        <w:rPr>
          <w:spacing w:val="1"/>
        </w:rPr>
        <w:t xml:space="preserve"> </w:t>
      </w:r>
      <w:r>
        <w:t>occur in functional shift different from or the same as the meaning shifts that occur in cases</w:t>
      </w:r>
      <w:r>
        <w:rPr>
          <w:spacing w:val="-58"/>
        </w:rPr>
        <w:t xml:space="preserve"> </w:t>
      </w:r>
      <w:r>
        <w:t>of overt derivation? An attitude that treats polyfunctional forms as a problem to be solved</w:t>
      </w:r>
      <w:r>
        <w:rPr>
          <w:spacing w:val="1"/>
        </w:rPr>
        <w:t xml:space="preserve"> </w:t>
      </w:r>
      <w:r>
        <w:t>preempts these kinds of questions—or at least shifts focus away from them.</w:t>
      </w:r>
      <w:r>
        <w:rPr>
          <w:spacing w:val="1"/>
        </w:rPr>
        <w:t xml:space="preserve"> </w:t>
      </w:r>
      <w:r>
        <w:t>Regardless of</w:t>
      </w:r>
      <w:r>
        <w:rPr>
          <w:spacing w:val="1"/>
        </w:rPr>
        <w:t xml:space="preserve"> </w:t>
      </w:r>
      <w:r>
        <w:t>one’s theoretical analysis of polyfunctional forms, their morphological behavior is different</w:t>
      </w:r>
      <w:r>
        <w:rPr>
          <w:spacing w:val="1"/>
        </w:rPr>
        <w:t xml:space="preserve"> </w:t>
      </w:r>
      <w:r>
        <w:t>from</w:t>
      </w:r>
      <w:r>
        <w:rPr>
          <w:spacing w:val="-2"/>
        </w:rPr>
        <w:t xml:space="preserve"> </w:t>
      </w:r>
      <w:r>
        <w:t>monofunctional,</w:t>
      </w:r>
      <w:r>
        <w:rPr>
          <w:spacing w:val="-1"/>
        </w:rPr>
        <w:t xml:space="preserve"> </w:t>
      </w:r>
      <w:r>
        <w:t>and</w:t>
      </w:r>
      <w:r>
        <w:rPr>
          <w:spacing w:val="-2"/>
        </w:rPr>
        <w:t xml:space="preserve"> </w:t>
      </w:r>
      <w:r>
        <w:t>this</w:t>
      </w:r>
      <w:r>
        <w:rPr>
          <w:spacing w:val="-1"/>
        </w:rPr>
        <w:t xml:space="preserve"> </w:t>
      </w:r>
      <w:r>
        <w:t>fact</w:t>
      </w:r>
      <w:r>
        <w:rPr>
          <w:spacing w:val="-1"/>
        </w:rPr>
        <w:t xml:space="preserve"> </w:t>
      </w:r>
      <w:r>
        <w:t>merits</w:t>
      </w:r>
      <w:r>
        <w:rPr>
          <w:spacing w:val="-2"/>
        </w:rPr>
        <w:t xml:space="preserve"> </w:t>
      </w:r>
      <w:r>
        <w:t>investigation.</w:t>
      </w:r>
    </w:p>
    <w:p w14:paraId="499F41EA" w14:textId="2C19E4D2" w:rsidR="00DB0A46" w:rsidRDefault="00991634">
      <w:pPr>
        <w:pStyle w:val="BodyText"/>
        <w:spacing w:line="420" w:lineRule="auto"/>
        <w:ind w:left="120" w:right="312" w:firstLine="358"/>
        <w:jc w:val="both"/>
      </w:pPr>
      <w:r>
        <w:t>In</w:t>
      </w:r>
      <w:r>
        <w:rPr>
          <w:spacing w:val="-9"/>
        </w:rPr>
        <w:t xml:space="preserve"> </w:t>
      </w:r>
      <w:r>
        <w:t>the</w:t>
      </w:r>
      <w:r>
        <w:rPr>
          <w:spacing w:val="-9"/>
        </w:rPr>
        <w:t xml:space="preserve"> </w:t>
      </w:r>
      <w:r>
        <w:t>past</w:t>
      </w:r>
      <w:r>
        <w:rPr>
          <w:spacing w:val="-7"/>
        </w:rPr>
        <w:t xml:space="preserve"> </w:t>
      </w:r>
      <w:r>
        <w:t>three</w:t>
      </w:r>
      <w:r>
        <w:rPr>
          <w:spacing w:val="-9"/>
        </w:rPr>
        <w:t xml:space="preserve"> </w:t>
      </w:r>
      <w:r>
        <w:t>decades,</w:t>
      </w:r>
      <w:r>
        <w:rPr>
          <w:spacing w:val="-8"/>
        </w:rPr>
        <w:t xml:space="preserve"> </w:t>
      </w:r>
      <w:r>
        <w:t>however,</w:t>
      </w:r>
      <w:r>
        <w:rPr>
          <w:spacing w:val="-7"/>
        </w:rPr>
        <w:t xml:space="preserve"> </w:t>
      </w:r>
      <w:r>
        <w:t>more</w:t>
      </w:r>
      <w:r>
        <w:rPr>
          <w:spacing w:val="-9"/>
        </w:rPr>
        <w:t xml:space="preserve"> </w:t>
      </w:r>
      <w:r>
        <w:t>and</w:t>
      </w:r>
      <w:r>
        <w:rPr>
          <w:spacing w:val="-8"/>
        </w:rPr>
        <w:t xml:space="preserve"> </w:t>
      </w:r>
      <w:r>
        <w:t>more</w:t>
      </w:r>
      <w:r>
        <w:rPr>
          <w:spacing w:val="-8"/>
        </w:rPr>
        <w:t xml:space="preserve"> </w:t>
      </w:r>
      <w:r>
        <w:t>researchers</w:t>
      </w:r>
      <w:r>
        <w:rPr>
          <w:spacing w:val="-9"/>
        </w:rPr>
        <w:t xml:space="preserve"> </w:t>
      </w:r>
      <w:r>
        <w:t>have</w:t>
      </w:r>
      <w:r>
        <w:rPr>
          <w:spacing w:val="-8"/>
        </w:rPr>
        <w:t xml:space="preserve"> </w:t>
      </w:r>
      <w:r>
        <w:t>come</w:t>
      </w:r>
      <w:r>
        <w:rPr>
          <w:spacing w:val="-9"/>
        </w:rPr>
        <w:t xml:space="preserve"> </w:t>
      </w:r>
      <w:r>
        <w:t>to</w:t>
      </w:r>
      <w:r>
        <w:rPr>
          <w:spacing w:val="-9"/>
        </w:rPr>
        <w:t xml:space="preserve"> </w:t>
      </w:r>
      <w:r>
        <w:t>treat</w:t>
      </w:r>
      <w:r>
        <w:rPr>
          <w:spacing w:val="-8"/>
        </w:rPr>
        <w:t xml:space="preserve"> </w:t>
      </w:r>
      <w:r>
        <w:t>lexical</w:t>
      </w:r>
      <w:r>
        <w:rPr>
          <w:spacing w:val="-58"/>
        </w:rPr>
        <w:t xml:space="preserve"> </w:t>
      </w:r>
      <w:r>
        <w:t>polyfunctionality as an object of study in its own right and attempted to answer questions</w:t>
      </w:r>
      <w:r>
        <w:rPr>
          <w:spacing w:val="1"/>
        </w:rPr>
        <w:t xml:space="preserve"> </w:t>
      </w:r>
      <w:r>
        <w:t>like the ones above. The theoretical perspectives on lexical polyfunctionality remain every</w:t>
      </w:r>
      <w:r>
        <w:rPr>
          <w:spacing w:val="1"/>
        </w:rPr>
        <w:t xml:space="preserve"> </w:t>
      </w:r>
      <w:r>
        <w:t xml:space="preserve">bit as varied as before, with some researchers fitting polyfunctional forms into the Classical categories (M. C. Baker </w:t>
      </w:r>
      <w:hyperlink w:anchor="_bookmark301" w:history="1">
        <w:r>
          <w:rPr>
            <w:color w:val="007FFF"/>
          </w:rPr>
          <w:t>2003</w:t>
        </w:r>
      </w:hyperlink>
      <w:r>
        <w:t xml:space="preserve">; Dixon </w:t>
      </w:r>
      <w:hyperlink w:anchor="_bookmark362" w:history="1">
        <w:r>
          <w:rPr>
            <w:color w:val="007FFF"/>
          </w:rPr>
          <w:t>2004</w:t>
        </w:r>
      </w:hyperlink>
      <w:r>
        <w:t xml:space="preserve">; Floyd </w:t>
      </w:r>
      <w:hyperlink w:anchor="_bookmark376" w:history="1">
        <w:r>
          <w:rPr>
            <w:color w:val="007FFF"/>
          </w:rPr>
          <w:t>2011</w:t>
        </w:r>
      </w:hyperlink>
      <w:r>
        <w:t xml:space="preserve">; Chung </w:t>
      </w:r>
      <w:hyperlink w:anchor="_bookmark328" w:history="1">
        <w:r>
          <w:rPr>
            <w:color w:val="007FFF"/>
          </w:rPr>
          <w:t>2012</w:t>
        </w:r>
      </w:hyperlink>
      <w:r>
        <w:t xml:space="preserve">; Palmer </w:t>
      </w:r>
      <w:hyperlink w:anchor="_bookmark479" w:history="1">
        <w:r>
          <w:rPr>
            <w:color w:val="007FFF"/>
          </w:rPr>
          <w:t>2017</w:t>
        </w:r>
      </w:hyperlink>
      <w:r>
        <w:t>), other</w:t>
      </w:r>
      <w:r>
        <w:rPr>
          <w:spacing w:val="1"/>
        </w:rPr>
        <w:t xml:space="preserve"> </w:t>
      </w:r>
      <w:r>
        <w:t xml:space="preserve">researchers proposing new ones (Hengeveld &amp; Rijkhoff </w:t>
      </w:r>
      <w:hyperlink w:anchor="_bookmark418" w:history="1">
        <w:r>
          <w:rPr>
            <w:color w:val="007FFF"/>
          </w:rPr>
          <w:t>2005</w:t>
        </w:r>
      </w:hyperlink>
      <w:r>
        <w:t xml:space="preserve">; Luuk </w:t>
      </w:r>
      <w:hyperlink w:anchor="_bookmark455" w:history="1">
        <w:r>
          <w:rPr>
            <w:color w:val="007FFF"/>
          </w:rPr>
          <w:t>2010</w:t>
        </w:r>
      </w:hyperlink>
      <w:r>
        <w:t>), and still other re</w:t>
      </w:r>
      <w:r>
        <w:rPr>
          <w:spacing w:val="-1"/>
        </w:rPr>
        <w:t>searchers</w:t>
      </w:r>
      <w:r>
        <w:rPr>
          <w:spacing w:val="-15"/>
        </w:rPr>
        <w:t xml:space="preserve"> </w:t>
      </w:r>
      <w:r>
        <w:rPr>
          <w:spacing w:val="-1"/>
        </w:rPr>
        <w:t>abandoning</w:t>
      </w:r>
      <w:r>
        <w:rPr>
          <w:spacing w:val="-14"/>
        </w:rPr>
        <w:t xml:space="preserve"> </w:t>
      </w:r>
      <w:r>
        <w:rPr>
          <w:spacing w:val="-1"/>
        </w:rPr>
        <w:t>the</w:t>
      </w:r>
      <w:r>
        <w:rPr>
          <w:spacing w:val="-14"/>
        </w:rPr>
        <w:t xml:space="preserve"> </w:t>
      </w:r>
      <w:r>
        <w:rPr>
          <w:spacing w:val="-1"/>
        </w:rPr>
        <w:t>commitment</w:t>
      </w:r>
      <w:r>
        <w:rPr>
          <w:spacing w:val="-14"/>
        </w:rPr>
        <w:t xml:space="preserve"> </w:t>
      </w:r>
      <w:r>
        <w:rPr>
          <w:spacing w:val="-1"/>
        </w:rPr>
        <w:t>to</w:t>
      </w:r>
      <w:r>
        <w:rPr>
          <w:spacing w:val="-14"/>
        </w:rPr>
        <w:t xml:space="preserve"> </w:t>
      </w:r>
      <w:r>
        <w:rPr>
          <w:spacing w:val="-1"/>
        </w:rPr>
        <w:t>lexical</w:t>
      </w:r>
      <w:r>
        <w:rPr>
          <w:spacing w:val="-15"/>
        </w:rPr>
        <w:t xml:space="preserve"> </w:t>
      </w:r>
      <w:r>
        <w:rPr>
          <w:spacing w:val="-1"/>
        </w:rPr>
        <w:t>categories</w:t>
      </w:r>
      <w:r>
        <w:rPr>
          <w:spacing w:val="-14"/>
        </w:rPr>
        <w:t xml:space="preserve"> </w:t>
      </w:r>
      <w:r>
        <w:t>entirely</w:t>
      </w:r>
      <w:r>
        <w:rPr>
          <w:spacing w:val="-14"/>
        </w:rPr>
        <w:t xml:space="preserve"> </w:t>
      </w:r>
      <w:r>
        <w:t>(Gil</w:t>
      </w:r>
      <w:r>
        <w:rPr>
          <w:spacing w:val="-18"/>
        </w:rPr>
        <w:t xml:space="preserve"> </w:t>
      </w:r>
      <w:hyperlink w:anchor="_bookmark381" w:history="1">
        <w:r>
          <w:rPr>
            <w:color w:val="007FFF"/>
          </w:rPr>
          <w:t>1994</w:t>
        </w:r>
      </w:hyperlink>
      <w:r>
        <w:t>;</w:t>
      </w:r>
      <w:r>
        <w:rPr>
          <w:spacing w:val="-9"/>
        </w:rPr>
        <w:t xml:space="preserve"> </w:t>
      </w:r>
      <w:r>
        <w:t>Broschart</w:t>
      </w:r>
      <w:r>
        <w:rPr>
          <w:spacing w:val="-15"/>
        </w:rPr>
        <w:t xml:space="preserve"> </w:t>
      </w:r>
      <w:hyperlink w:anchor="_bookmark319" w:history="1">
        <w:r>
          <w:rPr>
            <w:color w:val="007FFF"/>
          </w:rPr>
          <w:t>1997</w:t>
        </w:r>
      </w:hyperlink>
      <w:r>
        <w:t>;</w:t>
      </w:r>
      <w:r>
        <w:rPr>
          <w:spacing w:val="-57"/>
        </w:rPr>
        <w:t xml:space="preserve"> </w:t>
      </w:r>
      <w:r>
        <w:rPr>
          <w:w w:val="95"/>
        </w:rPr>
        <w:t xml:space="preserve">Gil </w:t>
      </w:r>
      <w:hyperlink w:anchor="_bookmark384" w:history="1">
        <w:r>
          <w:rPr>
            <w:color w:val="007FFF"/>
            <w:w w:val="95"/>
          </w:rPr>
          <w:t>2005</w:t>
        </w:r>
      </w:hyperlink>
      <w:r>
        <w:rPr>
          <w:w w:val="95"/>
        </w:rPr>
        <w:t>).</w:t>
      </w:r>
      <w:r>
        <w:rPr>
          <w:spacing w:val="1"/>
          <w:w w:val="95"/>
        </w:rPr>
        <w:t xml:space="preserve"> </w:t>
      </w:r>
      <w:r>
        <w:rPr>
          <w:w w:val="95"/>
        </w:rPr>
        <w:t>Nonetheless, more and more scholars are interested in how lexical polyfunctionality</w:t>
      </w:r>
      <w:r>
        <w:rPr>
          <w:spacing w:val="1"/>
          <w:w w:val="95"/>
        </w:rPr>
        <w:t xml:space="preserve"> </w:t>
      </w:r>
      <w:r>
        <w:rPr>
          <w:spacing w:val="-1"/>
        </w:rPr>
        <w:t>operates</w:t>
      </w:r>
      <w:r>
        <w:rPr>
          <w:spacing w:val="-14"/>
        </w:rPr>
        <w:t xml:space="preserve"> </w:t>
      </w:r>
      <w:r>
        <w:rPr>
          <w:spacing w:val="-1"/>
        </w:rPr>
        <w:t>within</w:t>
      </w:r>
      <w:r>
        <w:rPr>
          <w:spacing w:val="-14"/>
        </w:rPr>
        <w:t xml:space="preserve"> </w:t>
      </w:r>
      <w:r>
        <w:rPr>
          <w:spacing w:val="-1"/>
        </w:rPr>
        <w:t>and</w:t>
      </w:r>
      <w:r>
        <w:rPr>
          <w:spacing w:val="-14"/>
        </w:rPr>
        <w:t xml:space="preserve"> </w:t>
      </w:r>
      <w:r>
        <w:rPr>
          <w:spacing w:val="-1"/>
        </w:rPr>
        <w:t>across</w:t>
      </w:r>
      <w:r>
        <w:rPr>
          <w:spacing w:val="-14"/>
        </w:rPr>
        <w:t xml:space="preserve"> </w:t>
      </w:r>
      <w:r>
        <w:t>languages,</w:t>
      </w:r>
      <w:r>
        <w:rPr>
          <w:spacing w:val="-12"/>
        </w:rPr>
        <w:t xml:space="preserve"> </w:t>
      </w:r>
      <w:r>
        <w:t>as</w:t>
      </w:r>
      <w:r>
        <w:rPr>
          <w:spacing w:val="-14"/>
        </w:rPr>
        <w:t xml:space="preserve"> </w:t>
      </w:r>
      <w:r>
        <w:t>evidenced</w:t>
      </w:r>
      <w:r>
        <w:rPr>
          <w:spacing w:val="-14"/>
        </w:rPr>
        <w:t xml:space="preserve"> </w:t>
      </w:r>
      <w:r>
        <w:t>by</w:t>
      </w:r>
      <w:r>
        <w:rPr>
          <w:spacing w:val="-14"/>
        </w:rPr>
        <w:t xml:space="preserve"> </w:t>
      </w:r>
      <w:r>
        <w:t>the</w:t>
      </w:r>
      <w:r>
        <w:rPr>
          <w:spacing w:val="-14"/>
        </w:rPr>
        <w:t xml:space="preserve"> </w:t>
      </w:r>
      <w:r>
        <w:t>growing</w:t>
      </w:r>
      <w:r>
        <w:rPr>
          <w:spacing w:val="-14"/>
        </w:rPr>
        <w:t xml:space="preserve"> </w:t>
      </w:r>
      <w:r>
        <w:t>number</w:t>
      </w:r>
      <w:r>
        <w:rPr>
          <w:spacing w:val="-14"/>
        </w:rPr>
        <w:t xml:space="preserve"> </w:t>
      </w:r>
      <w:r>
        <w:t>of</w:t>
      </w:r>
      <w:r>
        <w:rPr>
          <w:spacing w:val="-14"/>
        </w:rPr>
        <w:t xml:space="preserve"> </w:t>
      </w:r>
      <w:r>
        <w:t>edited</w:t>
      </w:r>
      <w:r>
        <w:rPr>
          <w:spacing w:val="-14"/>
        </w:rPr>
        <w:t xml:space="preserve"> </w:t>
      </w:r>
      <w:r>
        <w:t>volumes</w:t>
      </w:r>
    </w:p>
    <w:p w14:paraId="499F41EB"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1EC" w14:textId="77777777" w:rsidR="00DB0A46" w:rsidRDefault="00DB0A46">
      <w:pPr>
        <w:pStyle w:val="BodyText"/>
        <w:rPr>
          <w:sz w:val="20"/>
        </w:rPr>
      </w:pPr>
    </w:p>
    <w:p w14:paraId="499F41ED" w14:textId="77777777" w:rsidR="00DB0A46" w:rsidRDefault="00991634">
      <w:pPr>
        <w:pStyle w:val="BodyText"/>
        <w:spacing w:before="220" w:line="420" w:lineRule="auto"/>
        <w:ind w:left="120" w:right="316"/>
        <w:jc w:val="both"/>
      </w:pPr>
      <w:bookmarkStart w:id="333" w:name="_bookmark265"/>
      <w:bookmarkEnd w:id="333"/>
      <w:r>
        <w:rPr>
          <w:w w:val="95"/>
        </w:rPr>
        <w:t xml:space="preserve">on the topic (Vogel &amp; Comrie </w:t>
      </w:r>
      <w:hyperlink w:anchor="_bookmark536" w:history="1">
        <w:r>
          <w:rPr>
            <w:color w:val="007FFF"/>
            <w:w w:val="95"/>
          </w:rPr>
          <w:t>2000</w:t>
        </w:r>
      </w:hyperlink>
      <w:r>
        <w:rPr>
          <w:w w:val="95"/>
        </w:rPr>
        <w:t xml:space="preserve">; Lois &amp; Vapnarsky </w:t>
      </w:r>
      <w:hyperlink w:anchor="_bookmark452" w:history="1">
        <w:r>
          <w:rPr>
            <w:color w:val="007FFF"/>
            <w:w w:val="95"/>
          </w:rPr>
          <w:t>2003</w:t>
        </w:r>
      </w:hyperlink>
      <w:r>
        <w:rPr>
          <w:w w:val="95"/>
        </w:rPr>
        <w:t xml:space="preserve">; Evans &amp; Osada </w:t>
      </w:r>
      <w:hyperlink w:anchor="_bookmark371" w:history="1">
        <w:r>
          <w:rPr>
            <w:color w:val="007FFF"/>
            <w:w w:val="95"/>
          </w:rPr>
          <w:t>2005</w:t>
        </w:r>
      </w:hyperlink>
      <w:r>
        <w:rPr>
          <w:w w:val="95"/>
        </w:rPr>
        <w:t>; Ansaldo, Don</w:t>
      </w:r>
      <w:r>
        <w:rPr>
          <w:spacing w:val="1"/>
          <w:w w:val="95"/>
        </w:rPr>
        <w:t xml:space="preserve"> </w:t>
      </w:r>
      <w:r>
        <w:t>&amp;</w:t>
      </w:r>
      <w:r>
        <w:rPr>
          <w:spacing w:val="-3"/>
        </w:rPr>
        <w:t xml:space="preserve"> </w:t>
      </w:r>
      <w:r>
        <w:t>Pfau</w:t>
      </w:r>
      <w:r>
        <w:rPr>
          <w:spacing w:val="-2"/>
        </w:rPr>
        <w:t xml:space="preserve"> </w:t>
      </w:r>
      <w:hyperlink w:anchor="_bookmark294" w:history="1">
        <w:r>
          <w:rPr>
            <w:color w:val="007FFF"/>
          </w:rPr>
          <w:t>2010</w:t>
        </w:r>
      </w:hyperlink>
      <w:r>
        <w:t>;</w:t>
      </w:r>
      <w:r>
        <w:rPr>
          <w:spacing w:val="-2"/>
        </w:rPr>
        <w:t xml:space="preserve"> </w:t>
      </w:r>
      <w:r>
        <w:t>Rijkhoff</w:t>
      </w:r>
      <w:r>
        <w:rPr>
          <w:spacing w:val="-2"/>
        </w:rPr>
        <w:t xml:space="preserve"> </w:t>
      </w:r>
      <w:r>
        <w:t>&amp;</w:t>
      </w:r>
      <w:r>
        <w:rPr>
          <w:spacing w:val="-2"/>
        </w:rPr>
        <w:t xml:space="preserve"> </w:t>
      </w:r>
      <w:r>
        <w:t>van</w:t>
      </w:r>
      <w:r>
        <w:rPr>
          <w:spacing w:val="-3"/>
        </w:rPr>
        <w:t xml:space="preserve"> </w:t>
      </w:r>
      <w:r>
        <w:t>Lier</w:t>
      </w:r>
      <w:r>
        <w:rPr>
          <w:spacing w:val="-2"/>
        </w:rPr>
        <w:t xml:space="preserve"> </w:t>
      </w:r>
      <w:hyperlink w:anchor="_bookmark492" w:history="1">
        <w:r>
          <w:rPr>
            <w:color w:val="007FFF"/>
          </w:rPr>
          <w:t>2013</w:t>
        </w:r>
      </w:hyperlink>
      <w:r>
        <w:t>;</w:t>
      </w:r>
      <w:r>
        <w:rPr>
          <w:spacing w:val="-1"/>
        </w:rPr>
        <w:t xml:space="preserve"> </w:t>
      </w:r>
      <w:r>
        <w:t>Simone</w:t>
      </w:r>
      <w:r>
        <w:rPr>
          <w:spacing w:val="-3"/>
        </w:rPr>
        <w:t xml:space="preserve"> </w:t>
      </w:r>
      <w:r>
        <w:t>&amp;</w:t>
      </w:r>
      <w:r>
        <w:rPr>
          <w:spacing w:val="-2"/>
        </w:rPr>
        <w:t xml:space="preserve"> </w:t>
      </w:r>
      <w:r>
        <w:t>Masini</w:t>
      </w:r>
      <w:r>
        <w:rPr>
          <w:spacing w:val="-3"/>
        </w:rPr>
        <w:t xml:space="preserve"> </w:t>
      </w:r>
      <w:hyperlink w:anchor="_bookmark515" w:history="1">
        <w:r>
          <w:rPr>
            <w:color w:val="007FFF"/>
          </w:rPr>
          <w:t>2014</w:t>
        </w:r>
      </w:hyperlink>
      <w:r>
        <w:t>;</w:t>
      </w:r>
      <w:r>
        <w:rPr>
          <w:spacing w:val="-1"/>
        </w:rPr>
        <w:t xml:space="preserve"> </w:t>
      </w:r>
      <w:r>
        <w:t>Błaszczak,</w:t>
      </w:r>
      <w:r>
        <w:rPr>
          <w:spacing w:val="-1"/>
        </w:rPr>
        <w:t xml:space="preserve"> </w:t>
      </w:r>
      <w:r>
        <w:t>Klimek-Jankowska</w:t>
      </w:r>
      <w:r>
        <w:rPr>
          <w:spacing w:val="-58"/>
        </w:rPr>
        <w:t xml:space="preserve"> </w:t>
      </w:r>
      <w:r>
        <w:t xml:space="preserve">&amp; Migdalski </w:t>
      </w:r>
      <w:hyperlink w:anchor="_bookmark311" w:history="1">
        <w:r>
          <w:rPr>
            <w:color w:val="007FFF"/>
          </w:rPr>
          <w:t>2015</w:t>
        </w:r>
      </w:hyperlink>
      <w:r>
        <w:t xml:space="preserve">; van Lier </w:t>
      </w:r>
      <w:hyperlink w:anchor="_bookmark449" w:history="1">
        <w:r>
          <w:rPr>
            <w:color w:val="007FFF"/>
          </w:rPr>
          <w:t>2017</w:t>
        </w:r>
      </w:hyperlink>
      <w:r>
        <w:t xml:space="preserve">; Vapnarsky &amp; Veneziano </w:t>
      </w:r>
      <w:hyperlink w:anchor="_bookmark533" w:history="1">
        <w:r>
          <w:rPr>
            <w:color w:val="007FFF"/>
          </w:rPr>
          <w:t>2017b</w:t>
        </w:r>
      </w:hyperlink>
      <w:r>
        <w:t>,</w:t>
      </w:r>
      <w:hyperlink w:anchor="_bookmark532" w:history="1">
        <w:r>
          <w:rPr>
            <w:color w:val="007FFF"/>
          </w:rPr>
          <w:t>a</w:t>
        </w:r>
      </w:hyperlink>
      <w:r>
        <w:t>; Cuyckens, Heyvaert &amp;</w:t>
      </w:r>
      <w:r>
        <w:rPr>
          <w:spacing w:val="1"/>
        </w:rPr>
        <w:t xml:space="preserve"> </w:t>
      </w:r>
      <w:r>
        <w:t>Hartmann</w:t>
      </w:r>
      <w:r>
        <w:rPr>
          <w:spacing w:val="-2"/>
        </w:rPr>
        <w:t xml:space="preserve"> </w:t>
      </w:r>
      <w:hyperlink w:anchor="_bookmark354" w:history="1">
        <w:r>
          <w:rPr>
            <w:color w:val="007FFF"/>
          </w:rPr>
          <w:t>2019</w:t>
        </w:r>
      </w:hyperlink>
      <w:r>
        <w:t>).</w:t>
      </w:r>
    </w:p>
    <w:p w14:paraId="499F41EE" w14:textId="786C296C" w:rsidR="00DB0A46" w:rsidRDefault="00991634">
      <w:pPr>
        <w:pStyle w:val="BodyText"/>
        <w:spacing w:line="420" w:lineRule="auto"/>
        <w:ind w:left="120" w:right="313" w:firstLine="358"/>
        <w:jc w:val="both"/>
      </w:pPr>
      <w:r>
        <w:t>Our</w:t>
      </w:r>
      <w:r>
        <w:rPr>
          <w:spacing w:val="-6"/>
        </w:rPr>
        <w:t xml:space="preserve"> </w:t>
      </w:r>
      <w:r>
        <w:t>understanding</w:t>
      </w:r>
      <w:r>
        <w:rPr>
          <w:spacing w:val="-6"/>
        </w:rPr>
        <w:t xml:space="preserve"> </w:t>
      </w:r>
      <w:r>
        <w:t>of</w:t>
      </w:r>
      <w:r>
        <w:rPr>
          <w:spacing w:val="-5"/>
        </w:rPr>
        <w:t xml:space="preserve"> </w:t>
      </w:r>
      <w:r>
        <w:t>lexical</w:t>
      </w:r>
      <w:r>
        <w:rPr>
          <w:spacing w:val="-6"/>
        </w:rPr>
        <w:t xml:space="preserve"> </w:t>
      </w:r>
      <w:r>
        <w:t>polyfunctionality</w:t>
      </w:r>
      <w:r>
        <w:rPr>
          <w:spacing w:val="-5"/>
        </w:rPr>
        <w:t xml:space="preserve"> </w:t>
      </w:r>
      <w:r>
        <w:t>is,</w:t>
      </w:r>
      <w:r>
        <w:rPr>
          <w:spacing w:val="-6"/>
        </w:rPr>
        <w:t xml:space="preserve"> </w:t>
      </w:r>
      <w:r>
        <w:t>however,</w:t>
      </w:r>
      <w:r>
        <w:rPr>
          <w:spacing w:val="-5"/>
        </w:rPr>
        <w:t xml:space="preserve"> </w:t>
      </w:r>
      <w:r>
        <w:t>still</w:t>
      </w:r>
      <w:r>
        <w:rPr>
          <w:spacing w:val="-6"/>
        </w:rPr>
        <w:t xml:space="preserve"> </w:t>
      </w:r>
      <w:r>
        <w:t>quite</w:t>
      </w:r>
      <w:r>
        <w:rPr>
          <w:spacing w:val="-5"/>
        </w:rPr>
        <w:t xml:space="preserve"> </w:t>
      </w:r>
      <w:r>
        <w:t>limited.</w:t>
      </w:r>
      <w:r>
        <w:rPr>
          <w:spacing w:val="13"/>
        </w:rPr>
        <w:t xml:space="preserve"> </w:t>
      </w:r>
      <w:r>
        <w:t>In</w:t>
      </w:r>
      <w:r>
        <w:rPr>
          <w:spacing w:val="-6"/>
        </w:rPr>
        <w:t xml:space="preserve"> </w:t>
      </w:r>
      <w:r>
        <w:t>particular,</w:t>
      </w:r>
      <w:r>
        <w:rPr>
          <w:spacing w:val="-3"/>
        </w:rPr>
        <w:t xml:space="preserve"> </w:t>
      </w:r>
      <w:r>
        <w:t>we</w:t>
      </w:r>
      <w:r>
        <w:rPr>
          <w:spacing w:val="-3"/>
        </w:rPr>
        <w:t xml:space="preserve"> </w:t>
      </w:r>
      <w:r>
        <w:t>know</w:t>
      </w:r>
      <w:r>
        <w:rPr>
          <w:spacing w:val="-3"/>
        </w:rPr>
        <w:t xml:space="preserve"> </w:t>
      </w:r>
      <w:r>
        <w:t>little</w:t>
      </w:r>
      <w:r>
        <w:rPr>
          <w:spacing w:val="-3"/>
        </w:rPr>
        <w:t xml:space="preserve"> </w:t>
      </w:r>
      <w:r>
        <w:t>about</w:t>
      </w:r>
      <w:r>
        <w:rPr>
          <w:spacing w:val="-3"/>
        </w:rPr>
        <w:t xml:space="preserve"> </w:t>
      </w:r>
      <w:r>
        <w:t>the</w:t>
      </w:r>
      <w:r>
        <w:rPr>
          <w:spacing w:val="-3"/>
        </w:rPr>
        <w:t xml:space="preserve"> </w:t>
      </w:r>
      <w:r>
        <w:t>extent</w:t>
      </w:r>
      <w:r>
        <w:rPr>
          <w:spacing w:val="-4"/>
        </w:rPr>
        <w:t xml:space="preserve"> </w:t>
      </w:r>
      <w:r>
        <w:t>of</w:t>
      </w:r>
      <w:r>
        <w:rPr>
          <w:spacing w:val="-3"/>
        </w:rPr>
        <w:t xml:space="preserve"> </w:t>
      </w:r>
      <w:r>
        <w:t>lexical</w:t>
      </w:r>
      <w:r>
        <w:rPr>
          <w:spacing w:val="-3"/>
        </w:rPr>
        <w:t xml:space="preserve"> </w:t>
      </w:r>
      <w:r>
        <w:t>polyfunctionality</w:t>
      </w:r>
      <w:r>
        <w:rPr>
          <w:spacing w:val="-3"/>
        </w:rPr>
        <w:t xml:space="preserve"> </w:t>
      </w:r>
      <w:r>
        <w:t>within</w:t>
      </w:r>
      <w:r>
        <w:rPr>
          <w:spacing w:val="-4"/>
        </w:rPr>
        <w:t xml:space="preserve"> </w:t>
      </w:r>
      <w:r>
        <w:t>and</w:t>
      </w:r>
      <w:r>
        <w:rPr>
          <w:spacing w:val="-2"/>
        </w:rPr>
        <w:t xml:space="preserve"> </w:t>
      </w:r>
      <w:r>
        <w:t>across</w:t>
      </w:r>
      <w:r>
        <w:rPr>
          <w:spacing w:val="-3"/>
        </w:rPr>
        <w:t xml:space="preserve"> </w:t>
      </w:r>
      <w:r>
        <w:t>languages.</w:t>
      </w:r>
      <w:r>
        <w:rPr>
          <w:spacing w:val="-58"/>
        </w:rPr>
        <w:t xml:space="preserve"> </w:t>
      </w:r>
      <w:r>
        <w:t>This dissertation makes a first contribution to addressing this question, as described in the</w:t>
      </w:r>
      <w:r>
        <w:rPr>
          <w:spacing w:val="1"/>
        </w:rPr>
        <w:t xml:space="preserve"> </w:t>
      </w:r>
      <w:r>
        <w:t>following</w:t>
      </w:r>
      <w:r>
        <w:rPr>
          <w:spacing w:val="-2"/>
        </w:rPr>
        <w:t xml:space="preserve"> </w:t>
      </w:r>
      <w:r>
        <w:t>section.</w:t>
      </w:r>
    </w:p>
    <w:p w14:paraId="499F41EF" w14:textId="77777777" w:rsidR="00DB0A46" w:rsidRDefault="00DB0A46">
      <w:pPr>
        <w:pStyle w:val="BodyText"/>
        <w:rPr>
          <w:sz w:val="26"/>
        </w:rPr>
      </w:pPr>
    </w:p>
    <w:p w14:paraId="499F41F0" w14:textId="77777777" w:rsidR="00DB0A46" w:rsidRDefault="00991634">
      <w:pPr>
        <w:pStyle w:val="Heading2"/>
        <w:numPr>
          <w:ilvl w:val="1"/>
          <w:numId w:val="3"/>
        </w:numPr>
        <w:tabs>
          <w:tab w:val="left" w:pos="885"/>
          <w:tab w:val="left" w:pos="886"/>
        </w:tabs>
        <w:spacing w:before="206"/>
        <w:rPr>
          <w:b/>
        </w:rPr>
      </w:pPr>
      <w:bookmarkStart w:id="334" w:name="5.2_Summary_of_the_study"/>
      <w:bookmarkStart w:id="335" w:name="_bookmark266"/>
      <w:bookmarkEnd w:id="334"/>
      <w:bookmarkEnd w:id="335"/>
      <w:r>
        <w:rPr>
          <w:b/>
        </w:rPr>
        <w:t>Summary</w:t>
      </w:r>
      <w:r>
        <w:rPr>
          <w:b/>
          <w:spacing w:val="14"/>
        </w:rPr>
        <w:t xml:space="preserve"> </w:t>
      </w:r>
      <w:r>
        <w:rPr>
          <w:b/>
        </w:rPr>
        <w:t>of</w:t>
      </w:r>
      <w:r>
        <w:rPr>
          <w:b/>
          <w:spacing w:val="14"/>
        </w:rPr>
        <w:t xml:space="preserve"> </w:t>
      </w:r>
      <w:r>
        <w:rPr>
          <w:b/>
        </w:rPr>
        <w:t>the</w:t>
      </w:r>
      <w:r>
        <w:rPr>
          <w:b/>
          <w:spacing w:val="14"/>
        </w:rPr>
        <w:t xml:space="preserve"> </w:t>
      </w:r>
      <w:r>
        <w:rPr>
          <w:b/>
        </w:rPr>
        <w:t>study</w:t>
      </w:r>
    </w:p>
    <w:p w14:paraId="499F41F1" w14:textId="77777777" w:rsidR="00DB0A46" w:rsidRDefault="00DB0A46">
      <w:pPr>
        <w:pStyle w:val="BodyText"/>
        <w:spacing w:before="6"/>
        <w:rPr>
          <w:b/>
          <w:sz w:val="36"/>
        </w:rPr>
      </w:pPr>
    </w:p>
    <w:p w14:paraId="499F41F2" w14:textId="687E0BF8" w:rsidR="00DB0A46" w:rsidRDefault="00991634">
      <w:pPr>
        <w:pStyle w:val="BodyText"/>
        <w:spacing w:line="420" w:lineRule="auto"/>
        <w:ind w:left="120" w:right="312"/>
        <w:jc w:val="both"/>
      </w:pPr>
      <w:r>
        <w:t>This dissertation is a quantitative corpus-based study of lexical polyfunctionality in English</w:t>
      </w:r>
      <w:r>
        <w:rPr>
          <w:spacing w:val="-57"/>
        </w:rPr>
        <w:t xml:space="preserve"> </w:t>
      </w:r>
      <w:r>
        <w:rPr>
          <w:w w:val="95"/>
        </w:rPr>
        <w:t>(Indo-European &gt; Germanic) and Nuuchahnulth (Wakashan &gt; Southern Wakashan).</w:t>
      </w:r>
      <w:r>
        <w:rPr>
          <w:spacing w:val="1"/>
          <w:w w:val="95"/>
        </w:rPr>
        <w:t xml:space="preserve"> </w:t>
      </w:r>
      <w:r>
        <w:rPr>
          <w:w w:val="95"/>
        </w:rPr>
        <w:t>It has focused on answering the following four research questions using corpora of naturalistic spoken</w:t>
      </w:r>
      <w:r>
        <w:rPr>
          <w:spacing w:val="1"/>
          <w:w w:val="95"/>
        </w:rPr>
        <w:t xml:space="preserve"> </w:t>
      </w:r>
      <w:r>
        <w:t>data</w:t>
      </w:r>
      <w:r>
        <w:rPr>
          <w:spacing w:val="-2"/>
        </w:rPr>
        <w:t xml:space="preserve"> </w:t>
      </w:r>
      <w:r>
        <w:t>from</w:t>
      </w:r>
      <w:r>
        <w:rPr>
          <w:spacing w:val="-1"/>
        </w:rPr>
        <w:t xml:space="preserve"> </w:t>
      </w:r>
      <w:r>
        <w:t>each</w:t>
      </w:r>
      <w:r>
        <w:rPr>
          <w:spacing w:val="-1"/>
        </w:rPr>
        <w:t xml:space="preserve"> </w:t>
      </w:r>
      <w:r>
        <w:t>language:</w:t>
      </w:r>
    </w:p>
    <w:p w14:paraId="499F41F3" w14:textId="77777777" w:rsidR="00DB0A46" w:rsidRDefault="00991634">
      <w:pPr>
        <w:pStyle w:val="BodyText"/>
        <w:spacing w:before="174"/>
        <w:ind w:left="120"/>
        <w:jc w:val="both"/>
      </w:pPr>
      <w:bookmarkStart w:id="336" w:name="_bookmark267"/>
      <w:bookmarkEnd w:id="336"/>
      <w:r>
        <w:rPr>
          <w:b/>
        </w:rPr>
        <w:t>R1:</w:t>
      </w:r>
      <w:r>
        <w:rPr>
          <w:b/>
          <w:spacing w:val="53"/>
        </w:rPr>
        <w:t xml:space="preserve"> </w:t>
      </w:r>
      <w:r>
        <w:t>How</w:t>
      </w:r>
      <w:r>
        <w:rPr>
          <w:spacing w:val="-4"/>
        </w:rPr>
        <w:t xml:space="preserve"> </w:t>
      </w:r>
      <w:r>
        <w:t>polyfunctional</w:t>
      </w:r>
      <w:r>
        <w:rPr>
          <w:spacing w:val="-4"/>
        </w:rPr>
        <w:t xml:space="preserve"> </w:t>
      </w:r>
      <w:r>
        <w:t>are</w:t>
      </w:r>
      <w:r>
        <w:rPr>
          <w:spacing w:val="-4"/>
        </w:rPr>
        <w:t xml:space="preserve"> </w:t>
      </w:r>
      <w:r>
        <w:t>lexical</w:t>
      </w:r>
      <w:r>
        <w:rPr>
          <w:spacing w:val="-4"/>
        </w:rPr>
        <w:t xml:space="preserve"> </w:t>
      </w:r>
      <w:r>
        <w:t>items</w:t>
      </w:r>
      <w:r>
        <w:rPr>
          <w:spacing w:val="-4"/>
        </w:rPr>
        <w:t xml:space="preserve"> </w:t>
      </w:r>
      <w:r>
        <w:t>in</w:t>
      </w:r>
      <w:r>
        <w:rPr>
          <w:spacing w:val="-4"/>
        </w:rPr>
        <w:t xml:space="preserve"> </w:t>
      </w:r>
      <w:r>
        <w:t>English</w:t>
      </w:r>
      <w:r>
        <w:rPr>
          <w:spacing w:val="-4"/>
        </w:rPr>
        <w:t xml:space="preserve"> </w:t>
      </w:r>
      <w:r>
        <w:t>and</w:t>
      </w:r>
      <w:r>
        <w:rPr>
          <w:spacing w:val="-4"/>
        </w:rPr>
        <w:t xml:space="preserve"> </w:t>
      </w:r>
      <w:r>
        <w:t>Nuuchahnulth?</w:t>
      </w:r>
    </w:p>
    <w:p w14:paraId="499F41F4" w14:textId="77777777" w:rsidR="00DB0A46" w:rsidRDefault="00DB0A46">
      <w:pPr>
        <w:pStyle w:val="BodyText"/>
        <w:spacing w:before="7"/>
        <w:rPr>
          <w:sz w:val="33"/>
        </w:rPr>
      </w:pPr>
    </w:p>
    <w:p w14:paraId="499F41F5" w14:textId="77777777" w:rsidR="00DB0A46" w:rsidRDefault="00991634">
      <w:pPr>
        <w:pStyle w:val="BodyText"/>
        <w:ind w:left="120"/>
        <w:jc w:val="both"/>
      </w:pPr>
      <w:bookmarkStart w:id="337" w:name="_bookmark268"/>
      <w:bookmarkEnd w:id="337"/>
      <w:r>
        <w:rPr>
          <w:b/>
        </w:rPr>
        <w:t>R2:</w:t>
      </w:r>
      <w:r>
        <w:rPr>
          <w:b/>
          <w:spacing w:val="54"/>
        </w:rPr>
        <w:t xml:space="preserve"> </w:t>
      </w:r>
      <w:r>
        <w:t>Is</w:t>
      </w:r>
      <w:r>
        <w:rPr>
          <w:spacing w:val="-6"/>
        </w:rPr>
        <w:t xml:space="preserve"> </w:t>
      </w:r>
      <w:r>
        <w:t>there</w:t>
      </w:r>
      <w:r>
        <w:rPr>
          <w:spacing w:val="-5"/>
        </w:rPr>
        <w:t xml:space="preserve"> </w:t>
      </w:r>
      <w:r>
        <w:t>a</w:t>
      </w:r>
      <w:r>
        <w:rPr>
          <w:spacing w:val="-5"/>
        </w:rPr>
        <w:t xml:space="preserve"> </w:t>
      </w:r>
      <w:r>
        <w:t>correlation</w:t>
      </w:r>
      <w:r>
        <w:rPr>
          <w:spacing w:val="-7"/>
        </w:rPr>
        <w:t xml:space="preserve"> </w:t>
      </w:r>
      <w:r>
        <w:t>between</w:t>
      </w:r>
      <w:r>
        <w:rPr>
          <w:spacing w:val="-5"/>
        </w:rPr>
        <w:t xml:space="preserve"> </w:t>
      </w:r>
      <w:r>
        <w:t>degree</w:t>
      </w:r>
      <w:r>
        <w:rPr>
          <w:spacing w:val="-5"/>
        </w:rPr>
        <w:t xml:space="preserve"> </w:t>
      </w:r>
      <w:r>
        <w:t>of</w:t>
      </w:r>
      <w:r>
        <w:rPr>
          <w:spacing w:val="-6"/>
        </w:rPr>
        <w:t xml:space="preserve"> </w:t>
      </w:r>
      <w:r>
        <w:t>lexical</w:t>
      </w:r>
      <w:r>
        <w:rPr>
          <w:spacing w:val="-5"/>
        </w:rPr>
        <w:t xml:space="preserve"> </w:t>
      </w:r>
      <w:r>
        <w:t>polyfunctionality</w:t>
      </w:r>
      <w:r>
        <w:rPr>
          <w:spacing w:val="-6"/>
        </w:rPr>
        <w:t xml:space="preserve"> </w:t>
      </w:r>
      <w:r>
        <w:t>and</w:t>
      </w:r>
      <w:r>
        <w:rPr>
          <w:spacing w:val="-5"/>
        </w:rPr>
        <w:t xml:space="preserve"> </w:t>
      </w:r>
      <w:r>
        <w:t>size</w:t>
      </w:r>
      <w:r>
        <w:rPr>
          <w:spacing w:val="-5"/>
        </w:rPr>
        <w:t xml:space="preserve"> </w:t>
      </w:r>
      <w:r>
        <w:t>of</w:t>
      </w:r>
      <w:r>
        <w:rPr>
          <w:spacing w:val="-6"/>
        </w:rPr>
        <w:t xml:space="preserve"> </w:t>
      </w:r>
      <w:r>
        <w:t>the</w:t>
      </w:r>
      <w:r>
        <w:rPr>
          <w:spacing w:val="-5"/>
        </w:rPr>
        <w:t xml:space="preserve"> </w:t>
      </w:r>
      <w:r>
        <w:t>corpus?</w:t>
      </w:r>
    </w:p>
    <w:p w14:paraId="499F41F6" w14:textId="77777777" w:rsidR="00DB0A46" w:rsidRDefault="00DB0A46">
      <w:pPr>
        <w:pStyle w:val="BodyText"/>
        <w:spacing w:before="7"/>
        <w:rPr>
          <w:sz w:val="33"/>
        </w:rPr>
      </w:pPr>
    </w:p>
    <w:p w14:paraId="499F41F7" w14:textId="77777777" w:rsidR="00DB0A46" w:rsidRDefault="00991634">
      <w:pPr>
        <w:pStyle w:val="BodyText"/>
        <w:spacing w:line="420" w:lineRule="auto"/>
        <w:ind w:left="554" w:right="314" w:hanging="435"/>
        <w:jc w:val="both"/>
      </w:pPr>
      <w:bookmarkStart w:id="338" w:name="_bookmark269"/>
      <w:bookmarkEnd w:id="338"/>
      <w:r>
        <w:rPr>
          <w:b/>
        </w:rPr>
        <w:t xml:space="preserve">R3: </w:t>
      </w:r>
      <w:r>
        <w:t>Is there a correlation between degree of lexical polyfunctionality for a lexical item and</w:t>
      </w:r>
      <w:r>
        <w:rPr>
          <w:spacing w:val="1"/>
        </w:rPr>
        <w:t xml:space="preserve"> </w:t>
      </w:r>
      <w:r>
        <w:t>frequency</w:t>
      </w:r>
      <w:r>
        <w:rPr>
          <w:spacing w:val="-2"/>
        </w:rPr>
        <w:t xml:space="preserve"> </w:t>
      </w:r>
      <w:r>
        <w:t>(or</w:t>
      </w:r>
      <w:r>
        <w:rPr>
          <w:spacing w:val="-1"/>
        </w:rPr>
        <w:t xml:space="preserve"> </w:t>
      </w:r>
      <w:r>
        <w:t>corpus</w:t>
      </w:r>
      <w:r>
        <w:rPr>
          <w:spacing w:val="-1"/>
        </w:rPr>
        <w:t xml:space="preserve"> </w:t>
      </w:r>
      <w:r>
        <w:t>dispersion)?</w:t>
      </w:r>
    </w:p>
    <w:p w14:paraId="499F41F8" w14:textId="469E0D1F" w:rsidR="00DB0A46" w:rsidRDefault="00991634">
      <w:pPr>
        <w:pStyle w:val="BodyText"/>
        <w:spacing w:before="177" w:line="420" w:lineRule="auto"/>
        <w:ind w:left="554" w:right="313" w:hanging="435"/>
        <w:jc w:val="both"/>
      </w:pPr>
      <w:bookmarkStart w:id="339" w:name="_bookmark270"/>
      <w:bookmarkEnd w:id="339"/>
      <w:r>
        <w:rPr>
          <w:b/>
        </w:rPr>
        <w:t>R4:</w:t>
      </w:r>
      <w:r>
        <w:rPr>
          <w:b/>
          <w:spacing w:val="52"/>
        </w:rPr>
        <w:t xml:space="preserve"> </w:t>
      </w:r>
      <w:r>
        <w:t>How</w:t>
      </w:r>
      <w:r>
        <w:rPr>
          <w:spacing w:val="-14"/>
        </w:rPr>
        <w:t xml:space="preserve"> </w:t>
      </w:r>
      <w:r>
        <w:t>do</w:t>
      </w:r>
      <w:r>
        <w:rPr>
          <w:spacing w:val="-14"/>
        </w:rPr>
        <w:t xml:space="preserve"> </w:t>
      </w:r>
      <w:r>
        <w:t>the</w:t>
      </w:r>
      <w:r>
        <w:rPr>
          <w:spacing w:val="-15"/>
        </w:rPr>
        <w:t xml:space="preserve"> </w:t>
      </w:r>
      <w:r>
        <w:t>semantic</w:t>
      </w:r>
      <w:r>
        <w:rPr>
          <w:spacing w:val="-14"/>
        </w:rPr>
        <w:t xml:space="preserve"> </w:t>
      </w:r>
      <w:r>
        <w:t>properties</w:t>
      </w:r>
      <w:r>
        <w:rPr>
          <w:spacing w:val="-15"/>
        </w:rPr>
        <w:t xml:space="preserve"> </w:t>
      </w:r>
      <w:r>
        <w:t>of</w:t>
      </w:r>
      <w:r>
        <w:rPr>
          <w:spacing w:val="-14"/>
        </w:rPr>
        <w:t xml:space="preserve"> </w:t>
      </w:r>
      <w:r>
        <w:t>lexical</w:t>
      </w:r>
      <w:r>
        <w:rPr>
          <w:spacing w:val="-15"/>
        </w:rPr>
        <w:t xml:space="preserve"> </w:t>
      </w:r>
      <w:r>
        <w:t>items</w:t>
      </w:r>
      <w:r>
        <w:rPr>
          <w:spacing w:val="-14"/>
        </w:rPr>
        <w:t xml:space="preserve"> </w:t>
      </w:r>
      <w:r>
        <w:t>pattern</w:t>
      </w:r>
      <w:r>
        <w:rPr>
          <w:spacing w:val="-14"/>
        </w:rPr>
        <w:t xml:space="preserve"> </w:t>
      </w:r>
      <w:r>
        <w:t>with</w:t>
      </w:r>
      <w:r>
        <w:rPr>
          <w:spacing w:val="-15"/>
        </w:rPr>
        <w:t xml:space="preserve"> </w:t>
      </w:r>
      <w:r>
        <w:t>respect</w:t>
      </w:r>
      <w:r>
        <w:rPr>
          <w:spacing w:val="-14"/>
        </w:rPr>
        <w:t xml:space="preserve"> </w:t>
      </w:r>
      <w:r>
        <w:t>to</w:t>
      </w:r>
      <w:r>
        <w:rPr>
          <w:spacing w:val="-15"/>
        </w:rPr>
        <w:t xml:space="preserve"> </w:t>
      </w:r>
      <w:r>
        <w:t>their</w:t>
      </w:r>
      <w:r>
        <w:rPr>
          <w:spacing w:val="-14"/>
        </w:rPr>
        <w:t xml:space="preserve"> </w:t>
      </w:r>
      <w:r>
        <w:t>lexical</w:t>
      </w:r>
      <w:r>
        <w:rPr>
          <w:spacing w:val="-14"/>
        </w:rPr>
        <w:t xml:space="preserve"> </w:t>
      </w:r>
      <w:r>
        <w:t>polyfunctionality?</w:t>
      </w:r>
    </w:p>
    <w:p w14:paraId="499F41F9" w14:textId="60C88EA8" w:rsidR="00DB0A46" w:rsidRDefault="00991634">
      <w:pPr>
        <w:pStyle w:val="BodyText"/>
        <w:spacing w:before="175" w:line="420" w:lineRule="auto"/>
        <w:ind w:left="120" w:right="312" w:firstLine="358"/>
        <w:jc w:val="both"/>
      </w:pPr>
      <w:r>
        <w:t>Answering</w:t>
      </w:r>
      <w:r>
        <w:rPr>
          <w:spacing w:val="-11"/>
        </w:rPr>
        <w:t xml:space="preserve"> </w:t>
      </w:r>
      <w:hyperlink w:anchor="_bookmark267" w:history="1">
        <w:r>
          <w:rPr>
            <w:color w:val="007FFF"/>
          </w:rPr>
          <w:t>R1</w:t>
        </w:r>
        <w:r>
          <w:rPr>
            <w:color w:val="007FFF"/>
            <w:spacing w:val="-10"/>
          </w:rPr>
          <w:t xml:space="preserve"> </w:t>
        </w:r>
      </w:hyperlink>
      <w:r>
        <w:t>required</w:t>
      </w:r>
      <w:r>
        <w:rPr>
          <w:spacing w:val="-10"/>
        </w:rPr>
        <w:t xml:space="preserve"> </w:t>
      </w:r>
      <w:r>
        <w:t>establishing</w:t>
      </w:r>
      <w:r>
        <w:rPr>
          <w:spacing w:val="-10"/>
        </w:rPr>
        <w:t xml:space="preserve"> </w:t>
      </w:r>
      <w:r>
        <w:t>a</w:t>
      </w:r>
      <w:r>
        <w:rPr>
          <w:spacing w:val="-10"/>
        </w:rPr>
        <w:t xml:space="preserve"> </w:t>
      </w:r>
      <w:r>
        <w:t>means</w:t>
      </w:r>
      <w:r>
        <w:rPr>
          <w:spacing w:val="-10"/>
        </w:rPr>
        <w:t xml:space="preserve"> </w:t>
      </w:r>
      <w:r>
        <w:t>of</w:t>
      </w:r>
      <w:r>
        <w:rPr>
          <w:spacing w:val="-10"/>
        </w:rPr>
        <w:t xml:space="preserve"> </w:t>
      </w:r>
      <w:r>
        <w:t>measuring</w:t>
      </w:r>
      <w:r>
        <w:rPr>
          <w:spacing w:val="-10"/>
        </w:rPr>
        <w:t xml:space="preserve"> </w:t>
      </w:r>
      <w:r>
        <w:t>the</w:t>
      </w:r>
      <w:r>
        <w:rPr>
          <w:spacing w:val="-10"/>
        </w:rPr>
        <w:t xml:space="preserve"> </w:t>
      </w:r>
      <w:r>
        <w:t>degree</w:t>
      </w:r>
      <w:r>
        <w:rPr>
          <w:spacing w:val="-10"/>
        </w:rPr>
        <w:t xml:space="preserve"> </w:t>
      </w:r>
      <w:r>
        <w:t>of</w:t>
      </w:r>
      <w:r>
        <w:rPr>
          <w:spacing w:val="-10"/>
        </w:rPr>
        <w:t xml:space="preserve"> </w:t>
      </w:r>
      <w:r>
        <w:t>lexical</w:t>
      </w:r>
      <w:r>
        <w:rPr>
          <w:spacing w:val="-9"/>
        </w:rPr>
        <w:t xml:space="preserve"> </w:t>
      </w:r>
      <w:r>
        <w:t>polyfunctionality for individual lexical items in a language. This metric needed to be able to capture</w:t>
      </w:r>
      <w:r>
        <w:rPr>
          <w:spacing w:val="1"/>
        </w:rPr>
        <w:t xml:space="preserve"> </w:t>
      </w:r>
      <w:r>
        <w:t>the intuition that lexical items which are used equally as frequently for different discourse</w:t>
      </w:r>
      <w:r>
        <w:rPr>
          <w:spacing w:val="1"/>
        </w:rPr>
        <w:t xml:space="preserve"> </w:t>
      </w:r>
      <w:r>
        <w:t>functions</w:t>
      </w:r>
      <w:r>
        <w:rPr>
          <w:spacing w:val="-3"/>
        </w:rPr>
        <w:t xml:space="preserve"> </w:t>
      </w:r>
      <w:r>
        <w:t>are</w:t>
      </w:r>
      <w:r>
        <w:rPr>
          <w:spacing w:val="-3"/>
        </w:rPr>
        <w:t xml:space="preserve"> </w:t>
      </w:r>
      <w:r>
        <w:t>maximally</w:t>
      </w:r>
      <w:r>
        <w:rPr>
          <w:spacing w:val="-2"/>
        </w:rPr>
        <w:t xml:space="preserve"> </w:t>
      </w:r>
      <w:r>
        <w:t>polyfunctional,</w:t>
      </w:r>
      <w:r>
        <w:rPr>
          <w:spacing w:val="-3"/>
        </w:rPr>
        <w:t xml:space="preserve"> </w:t>
      </w:r>
      <w:r>
        <w:t>while</w:t>
      </w:r>
      <w:r>
        <w:rPr>
          <w:spacing w:val="-3"/>
        </w:rPr>
        <w:t xml:space="preserve"> </w:t>
      </w:r>
      <w:r>
        <w:t>lexical</w:t>
      </w:r>
      <w:r>
        <w:rPr>
          <w:spacing w:val="-2"/>
        </w:rPr>
        <w:t xml:space="preserve"> </w:t>
      </w:r>
      <w:r>
        <w:t>items</w:t>
      </w:r>
      <w:r>
        <w:rPr>
          <w:spacing w:val="-3"/>
        </w:rPr>
        <w:t xml:space="preserve"> </w:t>
      </w:r>
      <w:r>
        <w:t>which</w:t>
      </w:r>
      <w:r>
        <w:rPr>
          <w:spacing w:val="-2"/>
        </w:rPr>
        <w:t xml:space="preserve"> </w:t>
      </w:r>
      <w:r>
        <w:t>are</w:t>
      </w:r>
      <w:r>
        <w:rPr>
          <w:spacing w:val="-3"/>
        </w:rPr>
        <w:t xml:space="preserve"> </w:t>
      </w:r>
      <w:r>
        <w:t>used</w:t>
      </w:r>
      <w:r>
        <w:rPr>
          <w:spacing w:val="-3"/>
        </w:rPr>
        <w:t xml:space="preserve"> </w:t>
      </w:r>
      <w:r>
        <w:t>for</w:t>
      </w:r>
      <w:r>
        <w:rPr>
          <w:spacing w:val="-2"/>
        </w:rPr>
        <w:t xml:space="preserve"> </w:t>
      </w:r>
      <w:r>
        <w:t>only</w:t>
      </w:r>
      <w:r>
        <w:rPr>
          <w:spacing w:val="-3"/>
        </w:rPr>
        <w:t xml:space="preserve"> </w:t>
      </w:r>
      <w:r>
        <w:t>one</w:t>
      </w:r>
      <w:r>
        <w:rPr>
          <w:spacing w:val="-3"/>
        </w:rPr>
        <w:t xml:space="preserve"> </w:t>
      </w:r>
      <w:r>
        <w:t>discourse</w:t>
      </w:r>
      <w:r>
        <w:rPr>
          <w:spacing w:val="-8"/>
        </w:rPr>
        <w:t xml:space="preserve"> </w:t>
      </w:r>
      <w:r>
        <w:t>function</w:t>
      </w:r>
      <w:r>
        <w:rPr>
          <w:spacing w:val="-7"/>
        </w:rPr>
        <w:t xml:space="preserve"> </w:t>
      </w:r>
      <w:r>
        <w:t>are</w:t>
      </w:r>
      <w:r>
        <w:rPr>
          <w:spacing w:val="-7"/>
        </w:rPr>
        <w:t xml:space="preserve"> </w:t>
      </w:r>
      <w:r>
        <w:t>minimally</w:t>
      </w:r>
      <w:r>
        <w:rPr>
          <w:spacing w:val="-8"/>
        </w:rPr>
        <w:t xml:space="preserve"> </w:t>
      </w:r>
      <w:r>
        <w:t>polyfunctional.</w:t>
      </w:r>
      <w:r>
        <w:rPr>
          <w:spacing w:val="14"/>
        </w:rPr>
        <w:t xml:space="preserve"> </w:t>
      </w:r>
      <w:r>
        <w:t>To</w:t>
      </w:r>
      <w:r>
        <w:rPr>
          <w:spacing w:val="-8"/>
        </w:rPr>
        <w:t xml:space="preserve"> </w:t>
      </w:r>
      <w:r>
        <w:t>do</w:t>
      </w:r>
      <w:r>
        <w:rPr>
          <w:spacing w:val="-7"/>
        </w:rPr>
        <w:t xml:space="preserve"> </w:t>
      </w:r>
      <w:r>
        <w:t>this,</w:t>
      </w:r>
      <w:r>
        <w:rPr>
          <w:spacing w:val="-6"/>
        </w:rPr>
        <w:t xml:space="preserve"> </w:t>
      </w:r>
      <w:r>
        <w:t>I</w:t>
      </w:r>
      <w:r>
        <w:rPr>
          <w:spacing w:val="-8"/>
        </w:rPr>
        <w:t xml:space="preserve"> </w:t>
      </w:r>
      <w:r>
        <w:t>first</w:t>
      </w:r>
      <w:r>
        <w:rPr>
          <w:spacing w:val="-7"/>
        </w:rPr>
        <w:t xml:space="preserve"> </w:t>
      </w:r>
      <w:r>
        <w:t>counted</w:t>
      </w:r>
      <w:r>
        <w:rPr>
          <w:spacing w:val="-7"/>
        </w:rPr>
        <w:t xml:space="preserve"> </w:t>
      </w:r>
      <w:r>
        <w:t>the</w:t>
      </w:r>
      <w:r>
        <w:rPr>
          <w:spacing w:val="-8"/>
        </w:rPr>
        <w:t xml:space="preserve"> </w:t>
      </w:r>
      <w:r>
        <w:t>number</w:t>
      </w:r>
      <w:r>
        <w:rPr>
          <w:spacing w:val="-7"/>
        </w:rPr>
        <w:t xml:space="preserve"> </w:t>
      </w:r>
      <w:r>
        <w:t>of</w:t>
      </w:r>
      <w:r>
        <w:rPr>
          <w:spacing w:val="-7"/>
        </w:rPr>
        <w:t xml:space="preserve"> </w:t>
      </w:r>
      <w:r>
        <w:t>times</w:t>
      </w:r>
    </w:p>
    <w:p w14:paraId="499F41FA" w14:textId="77777777" w:rsidR="00DB0A46" w:rsidRDefault="00DB0A46">
      <w:pPr>
        <w:spacing w:line="420" w:lineRule="auto"/>
        <w:jc w:val="both"/>
        <w:sectPr w:rsidR="00DB0A46">
          <w:headerReference w:type="default" r:id="rId181"/>
          <w:footerReference w:type="default" r:id="rId182"/>
          <w:pgSz w:w="12240" w:h="15840"/>
          <w:pgMar w:top="1060" w:right="1120" w:bottom="1000" w:left="1680" w:header="793" w:footer="806" w:gutter="0"/>
          <w:cols w:space="720"/>
        </w:sectPr>
      </w:pPr>
    </w:p>
    <w:p w14:paraId="499F41FB" w14:textId="77777777" w:rsidR="00DB0A46" w:rsidRDefault="00DB0A46">
      <w:pPr>
        <w:pStyle w:val="BodyText"/>
        <w:rPr>
          <w:sz w:val="20"/>
        </w:rPr>
      </w:pPr>
    </w:p>
    <w:p w14:paraId="499F41FC" w14:textId="1D554701" w:rsidR="00DB0A46" w:rsidRDefault="00991634">
      <w:pPr>
        <w:pStyle w:val="BodyText"/>
        <w:spacing w:before="220" w:line="412" w:lineRule="auto"/>
        <w:ind w:left="120" w:right="313"/>
        <w:jc w:val="both"/>
      </w:pPr>
      <w:r>
        <w:t>each stem was used for the discourse functions of reference, predication, and modification</w:t>
      </w:r>
      <w:r>
        <w:rPr>
          <w:spacing w:val="1"/>
        </w:rPr>
        <w:t xml:space="preserve"> </w:t>
      </w:r>
      <w:r>
        <w:t>in samples of spoken discourse from English and Nuuchahnulth. I then used a statistical diversity</w:t>
      </w:r>
      <w:r>
        <w:rPr>
          <w:spacing w:val="-6"/>
        </w:rPr>
        <w:t xml:space="preserve"> </w:t>
      </w:r>
      <w:r>
        <w:t>measure</w:t>
      </w:r>
      <w:r>
        <w:rPr>
          <w:spacing w:val="-6"/>
        </w:rPr>
        <w:t xml:space="preserve"> </w:t>
      </w:r>
      <w:r>
        <w:t>(the</w:t>
      </w:r>
      <w:r>
        <w:rPr>
          <w:spacing w:val="-6"/>
        </w:rPr>
        <w:t xml:space="preserve"> </w:t>
      </w:r>
      <w:r>
        <w:t>Shannon</w:t>
      </w:r>
      <w:r>
        <w:rPr>
          <w:spacing w:val="-6"/>
        </w:rPr>
        <w:t xml:space="preserve"> </w:t>
      </w:r>
      <w:r>
        <w:t>diversity</w:t>
      </w:r>
      <w:r>
        <w:rPr>
          <w:spacing w:val="-6"/>
        </w:rPr>
        <w:t xml:space="preserve"> </w:t>
      </w:r>
      <w:r>
        <w:t>index</w:t>
      </w:r>
      <w:r>
        <w:rPr>
          <w:spacing w:val="-6"/>
        </w:rPr>
        <w:t xml:space="preserve"> </w:t>
      </w:r>
      <w:r>
        <w:t>[Shannon</w:t>
      </w:r>
      <w:r>
        <w:rPr>
          <w:spacing w:val="-7"/>
        </w:rPr>
        <w:t xml:space="preserve"> </w:t>
      </w:r>
      <w:hyperlink w:anchor="_bookmark511" w:history="1">
        <w:r>
          <w:rPr>
            <w:color w:val="007FFF"/>
          </w:rPr>
          <w:t>1948</w:t>
        </w:r>
      </w:hyperlink>
      <w:r>
        <w:t>;</w:t>
      </w:r>
      <w:r>
        <w:rPr>
          <w:spacing w:val="-6"/>
        </w:rPr>
        <w:t xml:space="preserve"> </w:t>
      </w:r>
      <w:hyperlink w:anchor="_bookmark512" w:history="1">
        <w:r>
          <w:rPr>
            <w:color w:val="007FFF"/>
          </w:rPr>
          <w:t>1951</w:t>
        </w:r>
      </w:hyperlink>
      <w:r>
        <w:t>])</w:t>
      </w:r>
      <w:r>
        <w:rPr>
          <w:spacing w:val="-6"/>
        </w:rPr>
        <w:t xml:space="preserve"> </w:t>
      </w:r>
      <w:r>
        <w:t>to</w:t>
      </w:r>
      <w:r>
        <w:rPr>
          <w:spacing w:val="-6"/>
        </w:rPr>
        <w:t xml:space="preserve"> </w:t>
      </w:r>
      <w:r>
        <w:t>calculate</w:t>
      </w:r>
      <w:r>
        <w:rPr>
          <w:spacing w:val="-6"/>
        </w:rPr>
        <w:t xml:space="preserve"> </w:t>
      </w:r>
      <w:r>
        <w:t>how</w:t>
      </w:r>
      <w:r>
        <w:rPr>
          <w:spacing w:val="-6"/>
        </w:rPr>
        <w:t xml:space="preserve"> </w:t>
      </w:r>
      <w:r>
        <w:t>evenly</w:t>
      </w:r>
      <w:r>
        <w:rPr>
          <w:spacing w:val="-57"/>
        </w:rPr>
        <w:t xml:space="preserve"> </w:t>
      </w:r>
      <w:r>
        <w:t>the three discourse functions are distributed across its tokens. This resulted in a functional</w:t>
      </w:r>
      <w:r>
        <w:rPr>
          <w:spacing w:val="1"/>
        </w:rPr>
        <w:t xml:space="preserve"> </w:t>
      </w:r>
      <w:r>
        <w:rPr>
          <w:w w:val="95"/>
        </w:rPr>
        <w:t xml:space="preserve">diversity rating for each stem ranging from </w:t>
      </w:r>
      <w:r>
        <w:rPr>
          <w:rFonts w:ascii="Book Antiqua"/>
          <w:w w:val="95"/>
        </w:rPr>
        <w:t xml:space="preserve">0 </w:t>
      </w:r>
      <w:r>
        <w:rPr>
          <w:w w:val="95"/>
        </w:rPr>
        <w:t xml:space="preserve">(functionally non-diverse) to </w:t>
      </w:r>
      <w:r>
        <w:rPr>
          <w:rFonts w:ascii="Book Antiqua"/>
          <w:w w:val="95"/>
        </w:rPr>
        <w:t xml:space="preserve">1 </w:t>
      </w:r>
      <w:r>
        <w:rPr>
          <w:w w:val="95"/>
        </w:rPr>
        <w:t>(maximally func</w:t>
      </w:r>
      <w:r>
        <w:t>tionally</w:t>
      </w:r>
      <w:r>
        <w:rPr>
          <w:spacing w:val="-5"/>
        </w:rPr>
        <w:t xml:space="preserve"> </w:t>
      </w:r>
      <w:r>
        <w:t>diverse).</w:t>
      </w:r>
      <w:r>
        <w:rPr>
          <w:spacing w:val="15"/>
        </w:rPr>
        <w:t xml:space="preserve"> </w:t>
      </w:r>
      <w:r>
        <w:t>These</w:t>
      </w:r>
      <w:r>
        <w:rPr>
          <w:spacing w:val="-4"/>
        </w:rPr>
        <w:t xml:space="preserve"> </w:t>
      </w:r>
      <w:r>
        <w:t>ratings</w:t>
      </w:r>
      <w:r>
        <w:rPr>
          <w:spacing w:val="-4"/>
        </w:rPr>
        <w:t xml:space="preserve"> </w:t>
      </w:r>
      <w:r>
        <w:t>are</w:t>
      </w:r>
      <w:r>
        <w:rPr>
          <w:spacing w:val="-4"/>
        </w:rPr>
        <w:t xml:space="preserve"> </w:t>
      </w:r>
      <w:r>
        <w:t>provided</w:t>
      </w:r>
      <w:r>
        <w:rPr>
          <w:spacing w:val="-4"/>
        </w:rPr>
        <w:t xml:space="preserve"> </w:t>
      </w:r>
      <w:r>
        <w:t>for</w:t>
      </w:r>
      <w:r>
        <w:rPr>
          <w:spacing w:val="-4"/>
        </w:rPr>
        <w:t xml:space="preserve"> </w:t>
      </w:r>
      <w:r>
        <w:t>each</w:t>
      </w:r>
      <w:r>
        <w:rPr>
          <w:spacing w:val="-4"/>
        </w:rPr>
        <w:t xml:space="preserve"> </w:t>
      </w:r>
      <w:r>
        <w:t>stem</w:t>
      </w:r>
      <w:r>
        <w:rPr>
          <w:spacing w:val="-4"/>
        </w:rPr>
        <w:t xml:space="preserve"> </w:t>
      </w:r>
      <w:r>
        <w:t>in</w:t>
      </w:r>
      <w:r>
        <w:rPr>
          <w:spacing w:val="-5"/>
        </w:rPr>
        <w:t xml:space="preserve"> </w:t>
      </w:r>
      <w:r>
        <w:t>both</w:t>
      </w:r>
      <w:r>
        <w:rPr>
          <w:spacing w:val="-4"/>
        </w:rPr>
        <w:t xml:space="preserve"> </w:t>
      </w:r>
      <w:r>
        <w:t>samples</w:t>
      </w:r>
      <w:r>
        <w:rPr>
          <w:spacing w:val="-4"/>
        </w:rPr>
        <w:t xml:space="preserve"> </w:t>
      </w:r>
      <w:r>
        <w:t>in</w:t>
      </w:r>
      <w:r>
        <w:rPr>
          <w:spacing w:val="-8"/>
        </w:rPr>
        <w:t xml:space="preserve"> </w:t>
      </w:r>
      <w:hyperlink w:anchor="_bookmark282" w:history="1">
        <w:r>
          <w:rPr>
            <w:color w:val="007FFF"/>
          </w:rPr>
          <w:t>Appendix</w:t>
        </w:r>
        <w:r>
          <w:rPr>
            <w:color w:val="007FFF"/>
            <w:spacing w:val="-4"/>
          </w:rPr>
          <w:t xml:space="preserve"> </w:t>
        </w:r>
        <w:r>
          <w:rPr>
            <w:color w:val="007FFF"/>
          </w:rPr>
          <w:t>A</w:t>
        </w:r>
      </w:hyperlink>
      <w:r>
        <w:t>.</w:t>
      </w:r>
    </w:p>
    <w:p w14:paraId="499F41FD" w14:textId="50D49697" w:rsidR="00DB0A46" w:rsidRDefault="00991634">
      <w:pPr>
        <w:pStyle w:val="BodyText"/>
        <w:spacing w:before="3" w:line="417" w:lineRule="auto"/>
        <w:ind w:left="120" w:right="311" w:firstLine="358"/>
        <w:jc w:val="both"/>
      </w:pPr>
      <w:r>
        <w:t>Determining</w:t>
      </w:r>
      <w:r>
        <w:rPr>
          <w:spacing w:val="-12"/>
        </w:rPr>
        <w:t xml:space="preserve"> </w:t>
      </w:r>
      <w:r>
        <w:t>the</w:t>
      </w:r>
      <w:r>
        <w:rPr>
          <w:spacing w:val="-11"/>
        </w:rPr>
        <w:t xml:space="preserve"> </w:t>
      </w:r>
      <w:r>
        <w:t>functional</w:t>
      </w:r>
      <w:r>
        <w:rPr>
          <w:spacing w:val="-12"/>
        </w:rPr>
        <w:t xml:space="preserve"> </w:t>
      </w:r>
      <w:r>
        <w:t>diversity</w:t>
      </w:r>
      <w:r>
        <w:rPr>
          <w:spacing w:val="-11"/>
        </w:rPr>
        <w:t xml:space="preserve"> </w:t>
      </w:r>
      <w:r>
        <w:t>ratings</w:t>
      </w:r>
      <w:r>
        <w:rPr>
          <w:spacing w:val="-12"/>
        </w:rPr>
        <w:t xml:space="preserve"> </w:t>
      </w:r>
      <w:r>
        <w:t>for</w:t>
      </w:r>
      <w:r>
        <w:rPr>
          <w:spacing w:val="-11"/>
        </w:rPr>
        <w:t xml:space="preserve"> </w:t>
      </w:r>
      <w:r>
        <w:t>the</w:t>
      </w:r>
      <w:r>
        <w:rPr>
          <w:spacing w:val="-12"/>
        </w:rPr>
        <w:t xml:space="preserve"> </w:t>
      </w:r>
      <w:r>
        <w:t>lexical</w:t>
      </w:r>
      <w:r>
        <w:rPr>
          <w:spacing w:val="-11"/>
        </w:rPr>
        <w:t xml:space="preserve"> </w:t>
      </w:r>
      <w:r>
        <w:t>items</w:t>
      </w:r>
      <w:r>
        <w:rPr>
          <w:spacing w:val="-12"/>
        </w:rPr>
        <w:t xml:space="preserve"> </w:t>
      </w:r>
      <w:r>
        <w:t>in</w:t>
      </w:r>
      <w:r>
        <w:rPr>
          <w:spacing w:val="-11"/>
        </w:rPr>
        <w:t xml:space="preserve"> </w:t>
      </w:r>
      <w:r>
        <w:t>a</w:t>
      </w:r>
      <w:r>
        <w:rPr>
          <w:spacing w:val="-12"/>
        </w:rPr>
        <w:t xml:space="preserve"> </w:t>
      </w:r>
      <w:r>
        <w:t>corpus</w:t>
      </w:r>
      <w:r>
        <w:rPr>
          <w:spacing w:val="-11"/>
        </w:rPr>
        <w:t xml:space="preserve"> </w:t>
      </w:r>
      <w:r>
        <w:t>allows</w:t>
      </w:r>
      <w:r>
        <w:rPr>
          <w:spacing w:val="-12"/>
        </w:rPr>
        <w:t xml:space="preserve"> </w:t>
      </w:r>
      <w:r>
        <w:t>us</w:t>
      </w:r>
      <w:r>
        <w:rPr>
          <w:spacing w:val="-11"/>
        </w:rPr>
        <w:t xml:space="preserve"> </w:t>
      </w:r>
      <w:r>
        <w:t>for</w:t>
      </w:r>
      <w:r>
        <w:rPr>
          <w:spacing w:val="-58"/>
        </w:rPr>
        <w:t xml:space="preserve"> </w:t>
      </w:r>
      <w:r>
        <w:t>the</w:t>
      </w:r>
      <w:r>
        <w:rPr>
          <w:spacing w:val="-4"/>
        </w:rPr>
        <w:t xml:space="preserve"> </w:t>
      </w:r>
      <w:r>
        <w:t>first</w:t>
      </w:r>
      <w:r>
        <w:rPr>
          <w:spacing w:val="-4"/>
        </w:rPr>
        <w:t xml:space="preserve"> </w:t>
      </w:r>
      <w:r>
        <w:t>time</w:t>
      </w:r>
      <w:r>
        <w:rPr>
          <w:spacing w:val="-4"/>
        </w:rPr>
        <w:t xml:space="preserve"> </w:t>
      </w:r>
      <w:r>
        <w:t>to</w:t>
      </w:r>
      <w:r>
        <w:rPr>
          <w:spacing w:val="-4"/>
        </w:rPr>
        <w:t xml:space="preserve"> </w:t>
      </w:r>
      <w:r>
        <w:t>study</w:t>
      </w:r>
      <w:r>
        <w:rPr>
          <w:spacing w:val="-4"/>
        </w:rPr>
        <w:t xml:space="preserve"> </w:t>
      </w:r>
      <w:r>
        <w:t>the</w:t>
      </w:r>
      <w:r>
        <w:rPr>
          <w:spacing w:val="-4"/>
        </w:rPr>
        <w:t xml:space="preserve"> </w:t>
      </w:r>
      <w:r>
        <w:t>extent</w:t>
      </w:r>
      <w:r>
        <w:rPr>
          <w:spacing w:val="-4"/>
        </w:rPr>
        <w:t xml:space="preserve"> </w:t>
      </w:r>
      <w:r>
        <w:t>of</w:t>
      </w:r>
      <w:r>
        <w:rPr>
          <w:spacing w:val="-4"/>
        </w:rPr>
        <w:t xml:space="preserve"> </w:t>
      </w:r>
      <w:r>
        <w:t>lexical</w:t>
      </w:r>
      <w:r>
        <w:rPr>
          <w:spacing w:val="-4"/>
        </w:rPr>
        <w:t xml:space="preserve"> </w:t>
      </w:r>
      <w:r>
        <w:t>polyfunctionality</w:t>
      </w:r>
      <w:r>
        <w:rPr>
          <w:spacing w:val="-4"/>
        </w:rPr>
        <w:t xml:space="preserve"> </w:t>
      </w:r>
      <w:r>
        <w:t>in</w:t>
      </w:r>
      <w:r>
        <w:rPr>
          <w:spacing w:val="-4"/>
        </w:rPr>
        <w:t xml:space="preserve"> </w:t>
      </w:r>
      <w:r>
        <w:t>a</w:t>
      </w:r>
      <w:r>
        <w:rPr>
          <w:spacing w:val="-4"/>
        </w:rPr>
        <w:t xml:space="preserve"> </w:t>
      </w:r>
      <w:r>
        <w:t>comprehensive</w:t>
      </w:r>
      <w:r>
        <w:rPr>
          <w:spacing w:val="-4"/>
        </w:rPr>
        <w:t xml:space="preserve"> </w:t>
      </w:r>
      <w:r>
        <w:t>and</w:t>
      </w:r>
      <w:r>
        <w:rPr>
          <w:spacing w:val="-4"/>
        </w:rPr>
        <w:t xml:space="preserve"> </w:t>
      </w:r>
      <w:r>
        <w:t>empirically</w:t>
      </w:r>
      <w:r>
        <w:rPr>
          <w:spacing w:val="-4"/>
        </w:rPr>
        <w:t xml:space="preserve"> </w:t>
      </w:r>
      <w:r>
        <w:t>accountable</w:t>
      </w:r>
      <w:r>
        <w:rPr>
          <w:spacing w:val="-3"/>
        </w:rPr>
        <w:t xml:space="preserve"> </w:t>
      </w:r>
      <w:r>
        <w:t>way.</w:t>
      </w:r>
      <w:r>
        <w:rPr>
          <w:spacing w:val="17"/>
        </w:rPr>
        <w:t xml:space="preserve"> </w:t>
      </w:r>
      <w:r>
        <w:t>It</w:t>
      </w:r>
      <w:r>
        <w:rPr>
          <w:spacing w:val="-3"/>
        </w:rPr>
        <w:t xml:space="preserve"> </w:t>
      </w:r>
      <w:r>
        <w:t>was</w:t>
      </w:r>
      <w:r>
        <w:rPr>
          <w:spacing w:val="-3"/>
        </w:rPr>
        <w:t xml:space="preserve"> </w:t>
      </w:r>
      <w:r>
        <w:t>found</w:t>
      </w:r>
      <w:r>
        <w:rPr>
          <w:spacing w:val="-4"/>
        </w:rPr>
        <w:t xml:space="preserve"> </w:t>
      </w:r>
      <w:r>
        <w:t>for</w:t>
      </w:r>
      <w:r>
        <w:rPr>
          <w:spacing w:val="-3"/>
        </w:rPr>
        <w:t xml:space="preserve"> </w:t>
      </w:r>
      <w:r>
        <w:t>the</w:t>
      </w:r>
      <w:r>
        <w:rPr>
          <w:spacing w:val="-3"/>
        </w:rPr>
        <w:t xml:space="preserve"> </w:t>
      </w:r>
      <w:r>
        <w:t>100-item</w:t>
      </w:r>
      <w:r>
        <w:rPr>
          <w:spacing w:val="-3"/>
        </w:rPr>
        <w:t xml:space="preserve"> </w:t>
      </w:r>
      <w:r>
        <w:t>English</w:t>
      </w:r>
      <w:r>
        <w:rPr>
          <w:spacing w:val="-3"/>
        </w:rPr>
        <w:t xml:space="preserve"> </w:t>
      </w:r>
      <w:r>
        <w:t>sample</w:t>
      </w:r>
      <w:r>
        <w:rPr>
          <w:spacing w:val="-4"/>
        </w:rPr>
        <w:t xml:space="preserve"> </w:t>
      </w:r>
      <w:r>
        <w:t>that</w:t>
      </w:r>
      <w:r>
        <w:rPr>
          <w:spacing w:val="-3"/>
        </w:rPr>
        <w:t xml:space="preserve"> </w:t>
      </w:r>
      <w:r>
        <w:t>most</w:t>
      </w:r>
      <w:r>
        <w:rPr>
          <w:spacing w:val="-3"/>
        </w:rPr>
        <w:t xml:space="preserve"> </w:t>
      </w:r>
      <w:r>
        <w:t>stems</w:t>
      </w:r>
      <w:r>
        <w:rPr>
          <w:spacing w:val="-3"/>
        </w:rPr>
        <w:t xml:space="preserve"> </w:t>
      </w:r>
      <w:r>
        <w:t>exhibit</w:t>
      </w:r>
      <w:r>
        <w:rPr>
          <w:spacing w:val="-58"/>
        </w:rPr>
        <w:t xml:space="preserve"> </w:t>
      </w:r>
      <w:r>
        <w:t>some</w:t>
      </w:r>
      <w:r>
        <w:rPr>
          <w:spacing w:val="-13"/>
        </w:rPr>
        <w:t xml:space="preserve"> </w:t>
      </w:r>
      <w:r>
        <w:t>degree</w:t>
      </w:r>
      <w:r>
        <w:rPr>
          <w:spacing w:val="-13"/>
        </w:rPr>
        <w:t xml:space="preserve"> </w:t>
      </w:r>
      <w:r>
        <w:t>of</w:t>
      </w:r>
      <w:r>
        <w:rPr>
          <w:spacing w:val="-13"/>
        </w:rPr>
        <w:t xml:space="preserve"> </w:t>
      </w:r>
      <w:r>
        <w:t>polyfunctionality.</w:t>
      </w:r>
      <w:r>
        <w:rPr>
          <w:spacing w:val="9"/>
        </w:rPr>
        <w:t xml:space="preserve"> </w:t>
      </w:r>
      <w:r>
        <w:t>That</w:t>
      </w:r>
      <w:r>
        <w:rPr>
          <w:spacing w:val="-13"/>
        </w:rPr>
        <w:t xml:space="preserve"> </w:t>
      </w:r>
      <w:r>
        <w:t>degree</w:t>
      </w:r>
      <w:r>
        <w:rPr>
          <w:spacing w:val="-13"/>
        </w:rPr>
        <w:t xml:space="preserve"> </w:t>
      </w:r>
      <w:r>
        <w:t>of</w:t>
      </w:r>
      <w:r>
        <w:rPr>
          <w:spacing w:val="-12"/>
        </w:rPr>
        <w:t xml:space="preserve"> </w:t>
      </w:r>
      <w:r>
        <w:t>polyfunctionality</w:t>
      </w:r>
      <w:r>
        <w:rPr>
          <w:spacing w:val="-13"/>
        </w:rPr>
        <w:t xml:space="preserve"> </w:t>
      </w:r>
      <w:r>
        <w:t>is</w:t>
      </w:r>
      <w:r>
        <w:rPr>
          <w:spacing w:val="-13"/>
        </w:rPr>
        <w:t xml:space="preserve"> </w:t>
      </w:r>
      <w:r>
        <w:t>generally</w:t>
      </w:r>
      <w:r>
        <w:rPr>
          <w:spacing w:val="-13"/>
        </w:rPr>
        <w:t xml:space="preserve"> </w:t>
      </w:r>
      <w:r>
        <w:t>small</w:t>
      </w:r>
      <w:r>
        <w:rPr>
          <w:spacing w:val="-12"/>
        </w:rPr>
        <w:t xml:space="preserve"> </w:t>
      </w:r>
      <w:r>
        <w:t>(</w:t>
      </w:r>
      <w:r>
        <w:rPr>
          <w:rFonts w:ascii="DejaVu Sans Condensed" w:hAnsi="DejaVu Sans Condensed"/>
          <w:i/>
        </w:rPr>
        <w:t>∼</w:t>
      </w:r>
      <w:r>
        <w:rPr>
          <w:rFonts w:ascii="DejaVu Sans Condensed" w:hAnsi="DejaVu Sans Condensed"/>
          <w:i/>
          <w:spacing w:val="-10"/>
        </w:rPr>
        <w:t xml:space="preserve"> </w:t>
      </w:r>
      <w:r>
        <w:rPr>
          <w:rFonts w:ascii="Book Antiqua" w:hAnsi="Book Antiqua"/>
        </w:rPr>
        <w:t>0</w:t>
      </w:r>
      <w:r>
        <w:rPr>
          <w:rFonts w:ascii="Bookman Old Style" w:hAnsi="Bookman Old Style"/>
          <w:i/>
        </w:rPr>
        <w:t>.</w:t>
      </w:r>
      <w:r>
        <w:rPr>
          <w:rFonts w:ascii="Book Antiqua" w:hAnsi="Book Antiqua"/>
        </w:rPr>
        <w:t>2</w:t>
      </w:r>
      <w:r>
        <w:t>).</w:t>
      </w:r>
      <w:r>
        <w:rPr>
          <w:spacing w:val="-57"/>
        </w:rPr>
        <w:t xml:space="preserve"> </w:t>
      </w:r>
      <w:r>
        <w:t>English stems are usually slightly functionally diverse.</w:t>
      </w:r>
      <w:r>
        <w:rPr>
          <w:spacing w:val="1"/>
        </w:rPr>
        <w:t xml:space="preserve"> </w:t>
      </w:r>
      <w:r>
        <w:t>They tend to have clear prototypes</w:t>
      </w:r>
      <w:r>
        <w:rPr>
          <w:spacing w:val="1"/>
        </w:rPr>
        <w:t xml:space="preserve"> </w:t>
      </w:r>
      <w:r>
        <w:t>focused around a single discourse function, but regularly display marginal uses in other discourse functions as well.</w:t>
      </w:r>
      <w:r>
        <w:rPr>
          <w:spacing w:val="1"/>
        </w:rPr>
        <w:t xml:space="preserve"> </w:t>
      </w:r>
      <w:r>
        <w:t>English shows the greatest degree of polyfunctionality between</w:t>
      </w:r>
      <w:r>
        <w:rPr>
          <w:spacing w:val="1"/>
        </w:rPr>
        <w:t xml:space="preserve"> </w:t>
      </w:r>
      <w:r>
        <w:t>reference and modification, with many lexical items sitting somewhere on a cline between</w:t>
      </w:r>
      <w:r>
        <w:rPr>
          <w:spacing w:val="1"/>
        </w:rPr>
        <w:t xml:space="preserve"> </w:t>
      </w:r>
      <w:r>
        <w:t>prototypical referents and prototypical modifiers.</w:t>
      </w:r>
      <w:r>
        <w:rPr>
          <w:spacing w:val="1"/>
        </w:rPr>
        <w:t xml:space="preserve"> </w:t>
      </w:r>
      <w:r>
        <w:t>These data present a more complicated</w:t>
      </w:r>
      <w:r>
        <w:rPr>
          <w:spacing w:val="1"/>
        </w:rPr>
        <w:t xml:space="preserve"> </w:t>
      </w:r>
      <w:r>
        <w:t>picture of English than has previously been claimed.</w:t>
      </w:r>
      <w:r>
        <w:rPr>
          <w:spacing w:val="1"/>
        </w:rPr>
        <w:t xml:space="preserve"> </w:t>
      </w:r>
      <w:r>
        <w:t>It is not wholly accurate to say that</w:t>
      </w:r>
      <w:r>
        <w:rPr>
          <w:spacing w:val="1"/>
        </w:rPr>
        <w:t xml:space="preserve"> </w:t>
      </w:r>
      <w:r>
        <w:t xml:space="preserve">English has clear and rigid lexical categories (Rijkhoff </w:t>
      </w:r>
      <w:hyperlink w:anchor="_bookmark491" w:history="1">
        <w:r>
          <w:rPr>
            <w:color w:val="007FFF"/>
          </w:rPr>
          <w:t>2007</w:t>
        </w:r>
      </w:hyperlink>
      <w:r>
        <w:t xml:space="preserve">: 710; Schachter &amp; Shopen </w:t>
      </w:r>
      <w:hyperlink w:anchor="_bookmark509" w:history="1">
        <w:r>
          <w:rPr>
            <w:color w:val="007FFF"/>
          </w:rPr>
          <w:t>2007</w:t>
        </w:r>
      </w:hyperlink>
      <w:r>
        <w:t>:</w:t>
      </w:r>
      <w:r>
        <w:rPr>
          <w:spacing w:val="1"/>
        </w:rPr>
        <w:t xml:space="preserve"> </w:t>
      </w:r>
      <w:r>
        <w:t>4,</w:t>
      </w:r>
      <w:r>
        <w:rPr>
          <w:spacing w:val="-6"/>
        </w:rPr>
        <w:t xml:space="preserve"> </w:t>
      </w:r>
      <w:r>
        <w:t>11,</w:t>
      </w:r>
      <w:r>
        <w:rPr>
          <w:spacing w:val="-5"/>
        </w:rPr>
        <w:t xml:space="preserve"> </w:t>
      </w:r>
      <w:r>
        <w:t>12;</w:t>
      </w:r>
      <w:r>
        <w:rPr>
          <w:spacing w:val="-5"/>
        </w:rPr>
        <w:t xml:space="preserve"> </w:t>
      </w:r>
      <w:r>
        <w:t>Velupillai</w:t>
      </w:r>
      <w:r>
        <w:rPr>
          <w:spacing w:val="-7"/>
        </w:rPr>
        <w:t xml:space="preserve"> </w:t>
      </w:r>
      <w:hyperlink w:anchor="_bookmark534" w:history="1">
        <w:r>
          <w:rPr>
            <w:color w:val="007FFF"/>
          </w:rPr>
          <w:t>2012</w:t>
        </w:r>
      </w:hyperlink>
      <w:r>
        <w:t>:</w:t>
      </w:r>
      <w:r>
        <w:rPr>
          <w:spacing w:val="14"/>
        </w:rPr>
        <w:t xml:space="preserve"> </w:t>
      </w:r>
      <w:r>
        <w:t>122,</w:t>
      </w:r>
      <w:r>
        <w:rPr>
          <w:spacing w:val="-5"/>
        </w:rPr>
        <w:t xml:space="preserve"> </w:t>
      </w:r>
      <w:r>
        <w:t>126),</w:t>
      </w:r>
      <w:r>
        <w:rPr>
          <w:spacing w:val="-5"/>
        </w:rPr>
        <w:t xml:space="preserve"> </w:t>
      </w:r>
      <w:r>
        <w:t>but</w:t>
      </w:r>
      <w:r>
        <w:rPr>
          <w:spacing w:val="-6"/>
        </w:rPr>
        <w:t xml:space="preserve"> </w:t>
      </w:r>
      <w:r>
        <w:t>nor</w:t>
      </w:r>
      <w:r>
        <w:rPr>
          <w:spacing w:val="-6"/>
        </w:rPr>
        <w:t xml:space="preserve"> </w:t>
      </w:r>
      <w:r>
        <w:t>is</w:t>
      </w:r>
      <w:r>
        <w:rPr>
          <w:spacing w:val="-6"/>
        </w:rPr>
        <w:t xml:space="preserve"> </w:t>
      </w:r>
      <w:r>
        <w:t>it</w:t>
      </w:r>
      <w:r>
        <w:rPr>
          <w:spacing w:val="-6"/>
        </w:rPr>
        <w:t xml:space="preserve"> </w:t>
      </w:r>
      <w:r>
        <w:t>accurate</w:t>
      </w:r>
      <w:r>
        <w:rPr>
          <w:spacing w:val="-6"/>
        </w:rPr>
        <w:t xml:space="preserve"> </w:t>
      </w:r>
      <w:r>
        <w:t>to</w:t>
      </w:r>
      <w:r>
        <w:rPr>
          <w:spacing w:val="-6"/>
        </w:rPr>
        <w:t xml:space="preserve"> </w:t>
      </w:r>
      <w:r>
        <w:t>say</w:t>
      </w:r>
      <w:r>
        <w:rPr>
          <w:spacing w:val="-6"/>
        </w:rPr>
        <w:t xml:space="preserve"> </w:t>
      </w:r>
      <w:r>
        <w:t>that</w:t>
      </w:r>
      <w:r>
        <w:rPr>
          <w:spacing w:val="-6"/>
        </w:rPr>
        <w:t xml:space="preserve"> </w:t>
      </w:r>
      <w:r>
        <w:t>English</w:t>
      </w:r>
      <w:r>
        <w:rPr>
          <w:spacing w:val="-5"/>
        </w:rPr>
        <w:t xml:space="preserve"> </w:t>
      </w:r>
      <w:r>
        <w:t>exhibits</w:t>
      </w:r>
      <w:r>
        <w:rPr>
          <w:spacing w:val="-6"/>
        </w:rPr>
        <w:t xml:space="preserve"> </w:t>
      </w:r>
      <w:r>
        <w:t>rampant</w:t>
      </w:r>
      <w:r>
        <w:rPr>
          <w:spacing w:val="-58"/>
        </w:rPr>
        <w:t xml:space="preserve"> </w:t>
      </w:r>
      <w:r>
        <w:t xml:space="preserve">polyfunctionality between different discourse functions (Crystal </w:t>
      </w:r>
      <w:hyperlink w:anchor="_bookmark351" w:history="1">
        <w:r>
          <w:rPr>
            <w:color w:val="007FFF"/>
          </w:rPr>
          <w:t>1967</w:t>
        </w:r>
      </w:hyperlink>
      <w:r>
        <w:t xml:space="preserve">: 47–48; Vonen </w:t>
      </w:r>
      <w:hyperlink w:anchor="_bookmark537" w:history="1">
        <w:r>
          <w:rPr>
            <w:color w:val="007FFF"/>
          </w:rPr>
          <w:t>1994</w:t>
        </w:r>
      </w:hyperlink>
      <w:r>
        <w:t>;</w:t>
      </w:r>
      <w:r>
        <w:rPr>
          <w:spacing w:val="1"/>
        </w:rPr>
        <w:t xml:space="preserve"> </w:t>
      </w:r>
      <w:r>
        <w:t>Croft</w:t>
      </w:r>
      <w:r>
        <w:rPr>
          <w:spacing w:val="-2"/>
        </w:rPr>
        <w:t xml:space="preserve"> </w:t>
      </w:r>
      <w:hyperlink w:anchor="_bookmark339" w:history="1">
        <w:r>
          <w:rPr>
            <w:color w:val="007FFF"/>
          </w:rPr>
          <w:t>2000</w:t>
        </w:r>
      </w:hyperlink>
      <w:r>
        <w:t>:</w:t>
      </w:r>
      <w:r>
        <w:rPr>
          <w:spacing w:val="18"/>
        </w:rPr>
        <w:t xml:space="preserve"> </w:t>
      </w:r>
      <w:r>
        <w:t>75–76;</w:t>
      </w:r>
      <w:r>
        <w:rPr>
          <w:spacing w:val="-1"/>
        </w:rPr>
        <w:t xml:space="preserve"> </w:t>
      </w:r>
      <w:hyperlink w:anchor="_bookmark341" w:history="1">
        <w:r>
          <w:rPr>
            <w:color w:val="007FFF"/>
          </w:rPr>
          <w:t>2001b</w:t>
        </w:r>
      </w:hyperlink>
      <w:r>
        <w:t>:</w:t>
      </w:r>
      <w:r>
        <w:rPr>
          <w:spacing w:val="18"/>
        </w:rPr>
        <w:t xml:space="preserve"> </w:t>
      </w:r>
      <w:r>
        <w:t>69;</w:t>
      </w:r>
      <w:r>
        <w:rPr>
          <w:spacing w:val="-1"/>
        </w:rPr>
        <w:t xml:space="preserve"> </w:t>
      </w:r>
      <w:r>
        <w:t>Farrell</w:t>
      </w:r>
      <w:r>
        <w:rPr>
          <w:spacing w:val="-2"/>
        </w:rPr>
        <w:t xml:space="preserve"> </w:t>
      </w:r>
      <w:hyperlink w:anchor="_bookmark374" w:history="1">
        <w:r>
          <w:rPr>
            <w:color w:val="007FFF"/>
          </w:rPr>
          <w:t>2001</w:t>
        </w:r>
      </w:hyperlink>
      <w:r>
        <w:t>;</w:t>
      </w:r>
      <w:r>
        <w:rPr>
          <w:spacing w:val="-1"/>
        </w:rPr>
        <w:t xml:space="preserve"> </w:t>
      </w:r>
      <w:r>
        <w:t>Cannon</w:t>
      </w:r>
      <w:r>
        <w:rPr>
          <w:spacing w:val="-2"/>
        </w:rPr>
        <w:t xml:space="preserve"> </w:t>
      </w:r>
      <w:hyperlink w:anchor="_bookmark323" w:history="1">
        <w:r>
          <w:rPr>
            <w:color w:val="007FFF"/>
          </w:rPr>
          <w:t>1985</w:t>
        </w:r>
      </w:hyperlink>
      <w:r>
        <w:t>).</w:t>
      </w:r>
    </w:p>
    <w:p w14:paraId="499F41FE" w14:textId="0093B5ED" w:rsidR="00DB0A46" w:rsidRDefault="00991634">
      <w:pPr>
        <w:pStyle w:val="BodyText"/>
        <w:spacing w:line="412" w:lineRule="auto"/>
        <w:ind w:left="120" w:right="312" w:firstLine="358"/>
        <w:jc w:val="both"/>
      </w:pPr>
      <w:r>
        <w:t>Lexical items in Nuuchahnulth differ from English both in their average degree of polyfunctionality and the way that polyfunctionality is realized.</w:t>
      </w:r>
      <w:r>
        <w:rPr>
          <w:spacing w:val="1"/>
        </w:rPr>
        <w:t xml:space="preserve"> </w:t>
      </w:r>
      <w:r>
        <w:t xml:space="preserve">While most stems in the Nuuchahnulth corpus do not occur frequently enough to get a clear assessment of their functional diversity (see </w:t>
      </w:r>
      <w:hyperlink w:anchor="_bookmark217" w:history="1">
        <w:r>
          <w:rPr>
            <w:color w:val="007FFF"/>
          </w:rPr>
          <w:t>Section 4.4</w:t>
        </w:r>
      </w:hyperlink>
      <w:r>
        <w:t>), those that do often have a high degree of polyfunctionality</w:t>
      </w:r>
      <w:r>
        <w:rPr>
          <w:spacing w:val="-57"/>
        </w:rPr>
        <w:t xml:space="preserve"> </w:t>
      </w:r>
      <w:r>
        <w:t>(</w:t>
      </w:r>
      <w:r>
        <w:rPr>
          <w:rFonts w:ascii="DejaVu Sans Condensed" w:hAnsi="DejaVu Sans Condensed"/>
          <w:i/>
        </w:rPr>
        <w:t xml:space="preserve">∼ </w:t>
      </w:r>
      <w:r>
        <w:rPr>
          <w:rFonts w:ascii="Book Antiqua" w:hAnsi="Book Antiqua"/>
        </w:rPr>
        <w:t>0</w:t>
      </w:r>
      <w:r>
        <w:rPr>
          <w:rFonts w:ascii="Bookman Old Style" w:hAnsi="Bookman Old Style"/>
          <w:i/>
        </w:rPr>
        <w:t>.</w:t>
      </w:r>
      <w:r>
        <w:rPr>
          <w:rFonts w:ascii="Book Antiqua" w:hAnsi="Book Antiqua"/>
        </w:rPr>
        <w:t>6</w:t>
      </w:r>
      <w:r>
        <w:t>). They have a strong tendency to be used for multiple discourse functions, primarily</w:t>
      </w:r>
      <w:r>
        <w:rPr>
          <w:spacing w:val="1"/>
        </w:rPr>
        <w:t xml:space="preserve"> </w:t>
      </w:r>
      <w:r>
        <w:t>reference and predication. Most Nuuchahnulth stems that exhibit any polyfunctionality sit</w:t>
      </w:r>
      <w:r>
        <w:rPr>
          <w:spacing w:val="1"/>
        </w:rPr>
        <w:t xml:space="preserve"> </w:t>
      </w:r>
      <w:r>
        <w:t>somewhere</w:t>
      </w:r>
      <w:r>
        <w:rPr>
          <w:spacing w:val="13"/>
        </w:rPr>
        <w:t xml:space="preserve"> </w:t>
      </w:r>
      <w:r>
        <w:t>on</w:t>
      </w:r>
      <w:r>
        <w:rPr>
          <w:spacing w:val="14"/>
        </w:rPr>
        <w:t xml:space="preserve"> </w:t>
      </w:r>
      <w:r>
        <w:t>a</w:t>
      </w:r>
      <w:r>
        <w:rPr>
          <w:spacing w:val="14"/>
        </w:rPr>
        <w:t xml:space="preserve"> </w:t>
      </w:r>
      <w:r>
        <w:t>spectrum</w:t>
      </w:r>
      <w:r>
        <w:rPr>
          <w:spacing w:val="14"/>
        </w:rPr>
        <w:t xml:space="preserve"> </w:t>
      </w:r>
      <w:r>
        <w:t>between</w:t>
      </w:r>
      <w:r>
        <w:rPr>
          <w:spacing w:val="15"/>
        </w:rPr>
        <w:t xml:space="preserve"> </w:t>
      </w:r>
      <w:r>
        <w:t>all</w:t>
      </w:r>
      <w:r>
        <w:rPr>
          <w:spacing w:val="14"/>
        </w:rPr>
        <w:t xml:space="preserve"> </w:t>
      </w:r>
      <w:r>
        <w:t>referential</w:t>
      </w:r>
      <w:r>
        <w:rPr>
          <w:spacing w:val="14"/>
        </w:rPr>
        <w:t xml:space="preserve"> </w:t>
      </w:r>
      <w:r>
        <w:t>uses</w:t>
      </w:r>
      <w:r>
        <w:rPr>
          <w:spacing w:val="14"/>
        </w:rPr>
        <w:t xml:space="preserve"> </w:t>
      </w:r>
      <w:r>
        <w:t>and</w:t>
      </w:r>
      <w:r>
        <w:rPr>
          <w:spacing w:val="14"/>
        </w:rPr>
        <w:t xml:space="preserve"> </w:t>
      </w:r>
      <w:r>
        <w:t>all</w:t>
      </w:r>
      <w:r>
        <w:rPr>
          <w:spacing w:val="15"/>
        </w:rPr>
        <w:t xml:space="preserve"> </w:t>
      </w:r>
      <w:r>
        <w:t>predicative</w:t>
      </w:r>
      <w:r>
        <w:rPr>
          <w:spacing w:val="13"/>
        </w:rPr>
        <w:t xml:space="preserve"> </w:t>
      </w:r>
      <w:r>
        <w:t>uses,</w:t>
      </w:r>
      <w:r>
        <w:rPr>
          <w:spacing w:val="18"/>
        </w:rPr>
        <w:t xml:space="preserve"> </w:t>
      </w:r>
      <w:r>
        <w:t>with</w:t>
      </w:r>
      <w:r>
        <w:rPr>
          <w:spacing w:val="14"/>
        </w:rPr>
        <w:t xml:space="preserve"> </w:t>
      </w:r>
      <w:r>
        <w:t>a</w:t>
      </w:r>
      <w:r>
        <w:rPr>
          <w:spacing w:val="14"/>
        </w:rPr>
        <w:t xml:space="preserve"> </w:t>
      </w:r>
      <w:r>
        <w:t>rel-</w:t>
      </w:r>
    </w:p>
    <w:p w14:paraId="499F41FF" w14:textId="77777777" w:rsidR="00DB0A46" w:rsidRDefault="00DB0A46">
      <w:pPr>
        <w:spacing w:line="412" w:lineRule="auto"/>
        <w:jc w:val="both"/>
        <w:sectPr w:rsidR="00DB0A46">
          <w:pgSz w:w="12240" w:h="15840"/>
          <w:pgMar w:top="1060" w:right="1120" w:bottom="1000" w:left="1680" w:header="793" w:footer="806" w:gutter="0"/>
          <w:cols w:space="720"/>
        </w:sectPr>
      </w:pPr>
    </w:p>
    <w:p w14:paraId="499F4200" w14:textId="77777777" w:rsidR="00DB0A46" w:rsidRDefault="00DB0A46">
      <w:pPr>
        <w:pStyle w:val="BodyText"/>
        <w:rPr>
          <w:sz w:val="20"/>
        </w:rPr>
      </w:pPr>
    </w:p>
    <w:p w14:paraId="499F4201" w14:textId="2EDE176A" w:rsidR="00DB0A46" w:rsidRDefault="00991634">
      <w:pPr>
        <w:pStyle w:val="BodyText"/>
        <w:spacing w:before="220" w:line="420" w:lineRule="auto"/>
        <w:ind w:left="120" w:right="312"/>
        <w:jc w:val="both"/>
      </w:pPr>
      <w:bookmarkStart w:id="340" w:name="_bookmark271"/>
      <w:bookmarkEnd w:id="340"/>
      <w:proofErr w:type="spellStart"/>
      <w:r>
        <w:t>atively</w:t>
      </w:r>
      <w:proofErr w:type="spellEnd"/>
      <w:r>
        <w:t xml:space="preserve"> smooth cline of attested cases between.</w:t>
      </w:r>
      <w:r>
        <w:rPr>
          <w:spacing w:val="1"/>
        </w:rPr>
        <w:t xml:space="preserve"> </w:t>
      </w:r>
      <w:r>
        <w:t>Nuuchahnulth stems are infrequently used</w:t>
      </w:r>
      <w:r>
        <w:rPr>
          <w:spacing w:val="1"/>
        </w:rPr>
        <w:t xml:space="preserve"> </w:t>
      </w:r>
      <w:r>
        <w:t>for modification. These findings align well with existing claims about the language. Many</w:t>
      </w:r>
      <w:r>
        <w:rPr>
          <w:spacing w:val="1"/>
        </w:rPr>
        <w:t xml:space="preserve"> </w:t>
      </w:r>
      <w:r>
        <w:t>have analyzed Nuuchahnulth as lacking an adjective class (or as having a subclass of verbs</w:t>
      </w:r>
      <w:r>
        <w:rPr>
          <w:spacing w:val="1"/>
        </w:rPr>
        <w:t xml:space="preserve"> </w:t>
      </w:r>
      <w:r>
        <w:t xml:space="preserve">called “adjectives”) (Swadesh </w:t>
      </w:r>
      <w:hyperlink w:anchor="_bookmark524" w:history="1">
        <w:r>
          <w:rPr>
            <w:color w:val="007FFF"/>
          </w:rPr>
          <w:t>1939b</w:t>
        </w:r>
      </w:hyperlink>
      <w:r>
        <w:t xml:space="preserve">; Jacobsen </w:t>
      </w:r>
      <w:hyperlink w:anchor="_bookmark429" w:history="1">
        <w:r>
          <w:rPr>
            <w:color w:val="007FFF"/>
          </w:rPr>
          <w:t>1979</w:t>
        </w:r>
      </w:hyperlink>
      <w:r>
        <w:t xml:space="preserve">; Nakayama </w:t>
      </w:r>
      <w:hyperlink w:anchor="_bookmark476" w:history="1">
        <w:r>
          <w:rPr>
            <w:color w:val="007FFF"/>
          </w:rPr>
          <w:t>2001</w:t>
        </w:r>
      </w:hyperlink>
      <w:r>
        <w:t>), and the fact that Nuuchahnulth</w:t>
      </w:r>
      <w:r>
        <w:rPr>
          <w:spacing w:val="-5"/>
        </w:rPr>
        <w:t xml:space="preserve"> </w:t>
      </w:r>
      <w:r>
        <w:t>does</w:t>
      </w:r>
      <w:r>
        <w:rPr>
          <w:spacing w:val="-4"/>
        </w:rPr>
        <w:t xml:space="preserve"> </w:t>
      </w:r>
      <w:r>
        <w:t>not</w:t>
      </w:r>
      <w:r>
        <w:rPr>
          <w:spacing w:val="-4"/>
        </w:rPr>
        <w:t xml:space="preserve"> </w:t>
      </w:r>
      <w:r>
        <w:t>show</w:t>
      </w:r>
      <w:r>
        <w:rPr>
          <w:spacing w:val="-5"/>
        </w:rPr>
        <w:t xml:space="preserve"> </w:t>
      </w:r>
      <w:r>
        <w:t>a</w:t>
      </w:r>
      <w:r>
        <w:rPr>
          <w:spacing w:val="-3"/>
        </w:rPr>
        <w:t xml:space="preserve"> </w:t>
      </w:r>
      <w:r>
        <w:t>clean</w:t>
      </w:r>
      <w:r>
        <w:rPr>
          <w:spacing w:val="-4"/>
        </w:rPr>
        <w:t xml:space="preserve"> </w:t>
      </w:r>
      <w:r>
        <w:t>division</w:t>
      </w:r>
      <w:r>
        <w:rPr>
          <w:spacing w:val="-4"/>
        </w:rPr>
        <w:t xml:space="preserve"> </w:t>
      </w:r>
      <w:r>
        <w:t>between</w:t>
      </w:r>
      <w:r>
        <w:rPr>
          <w:spacing w:val="-4"/>
        </w:rPr>
        <w:t xml:space="preserve"> </w:t>
      </w:r>
      <w:r>
        <w:t>predicating</w:t>
      </w:r>
      <w:r>
        <w:rPr>
          <w:spacing w:val="-3"/>
        </w:rPr>
        <w:t xml:space="preserve"> </w:t>
      </w:r>
      <w:r>
        <w:t>stems</w:t>
      </w:r>
      <w:r>
        <w:rPr>
          <w:spacing w:val="-5"/>
        </w:rPr>
        <w:t xml:space="preserve"> </w:t>
      </w:r>
      <w:r>
        <w:t>and</w:t>
      </w:r>
      <w:r>
        <w:rPr>
          <w:spacing w:val="-3"/>
        </w:rPr>
        <w:t xml:space="preserve"> </w:t>
      </w:r>
      <w:r>
        <w:t>referring</w:t>
      </w:r>
      <w:r>
        <w:rPr>
          <w:spacing w:val="-5"/>
        </w:rPr>
        <w:t xml:space="preserve"> </w:t>
      </w:r>
      <w:r>
        <w:t>stems</w:t>
      </w:r>
      <w:r>
        <w:rPr>
          <w:spacing w:val="-4"/>
        </w:rPr>
        <w:t xml:space="preserve"> </w:t>
      </w:r>
      <w:r>
        <w:t>is</w:t>
      </w:r>
      <w:r>
        <w:rPr>
          <w:spacing w:val="-57"/>
        </w:rPr>
        <w:t xml:space="preserve"> </w:t>
      </w:r>
      <w:r>
        <w:t>precisely</w:t>
      </w:r>
      <w:r>
        <w:rPr>
          <w:spacing w:val="-4"/>
        </w:rPr>
        <w:t xml:space="preserve"> </w:t>
      </w:r>
      <w:r>
        <w:t>what</w:t>
      </w:r>
      <w:r>
        <w:rPr>
          <w:spacing w:val="-3"/>
        </w:rPr>
        <w:t xml:space="preserve"> </w:t>
      </w:r>
      <w:r>
        <w:t>has</w:t>
      </w:r>
      <w:r>
        <w:rPr>
          <w:spacing w:val="-3"/>
        </w:rPr>
        <w:t xml:space="preserve"> </w:t>
      </w:r>
      <w:r>
        <w:t>garnered</w:t>
      </w:r>
      <w:r>
        <w:rPr>
          <w:spacing w:val="-3"/>
        </w:rPr>
        <w:t xml:space="preserve"> </w:t>
      </w:r>
      <w:r>
        <w:t>the</w:t>
      </w:r>
      <w:r>
        <w:rPr>
          <w:spacing w:val="-3"/>
        </w:rPr>
        <w:t xml:space="preserve"> </w:t>
      </w:r>
      <w:r>
        <w:t>language</w:t>
      </w:r>
      <w:r>
        <w:rPr>
          <w:spacing w:val="-3"/>
        </w:rPr>
        <w:t xml:space="preserve"> </w:t>
      </w:r>
      <w:r>
        <w:t>(and</w:t>
      </w:r>
      <w:r>
        <w:rPr>
          <w:spacing w:val="-4"/>
        </w:rPr>
        <w:t xml:space="preserve"> </w:t>
      </w:r>
      <w:r>
        <w:t>other,</w:t>
      </w:r>
      <w:r>
        <w:rPr>
          <w:spacing w:val="-3"/>
        </w:rPr>
        <w:t xml:space="preserve"> </w:t>
      </w:r>
      <w:r>
        <w:t>similar</w:t>
      </w:r>
      <w:r>
        <w:rPr>
          <w:spacing w:val="-3"/>
        </w:rPr>
        <w:t xml:space="preserve"> </w:t>
      </w:r>
      <w:r>
        <w:t>languages</w:t>
      </w:r>
      <w:r>
        <w:rPr>
          <w:spacing w:val="-3"/>
        </w:rPr>
        <w:t xml:space="preserve"> </w:t>
      </w:r>
      <w:r>
        <w:t>of</w:t>
      </w:r>
      <w:r>
        <w:rPr>
          <w:spacing w:val="-3"/>
        </w:rPr>
        <w:t xml:space="preserve"> </w:t>
      </w:r>
      <w:r>
        <w:t>the</w:t>
      </w:r>
      <w:r>
        <w:rPr>
          <w:spacing w:val="-3"/>
        </w:rPr>
        <w:t xml:space="preserve"> </w:t>
      </w:r>
      <w:r>
        <w:t>Pacific</w:t>
      </w:r>
      <w:r>
        <w:rPr>
          <w:spacing w:val="-4"/>
        </w:rPr>
        <w:t xml:space="preserve"> </w:t>
      </w:r>
      <w:r>
        <w:t>Northwest)</w:t>
      </w:r>
      <w:r>
        <w:rPr>
          <w:spacing w:val="-2"/>
        </w:rPr>
        <w:t xml:space="preserve"> </w:t>
      </w:r>
      <w:r>
        <w:t>so</w:t>
      </w:r>
      <w:r>
        <w:rPr>
          <w:spacing w:val="-1"/>
        </w:rPr>
        <w:t xml:space="preserve"> </w:t>
      </w:r>
      <w:r>
        <w:t>much</w:t>
      </w:r>
      <w:r>
        <w:rPr>
          <w:spacing w:val="-1"/>
        </w:rPr>
        <w:t xml:space="preserve"> </w:t>
      </w:r>
      <w:r>
        <w:t>attention</w:t>
      </w:r>
      <w:r>
        <w:rPr>
          <w:spacing w:val="-2"/>
        </w:rPr>
        <w:t xml:space="preserve"> </w:t>
      </w:r>
      <w:r>
        <w:t>in</w:t>
      </w:r>
      <w:r>
        <w:rPr>
          <w:spacing w:val="-1"/>
        </w:rPr>
        <w:t xml:space="preserve"> </w:t>
      </w:r>
      <w:r>
        <w:t>the</w:t>
      </w:r>
      <w:r>
        <w:rPr>
          <w:spacing w:val="-1"/>
        </w:rPr>
        <w:t xml:space="preserve"> </w:t>
      </w:r>
      <w:r>
        <w:t>literature.</w:t>
      </w:r>
    </w:p>
    <w:p w14:paraId="499F4202" w14:textId="1935061E" w:rsidR="00DB0A46" w:rsidRDefault="00991634">
      <w:pPr>
        <w:pStyle w:val="BodyText"/>
        <w:spacing w:line="420" w:lineRule="auto"/>
        <w:ind w:left="120" w:right="312" w:firstLine="358"/>
        <w:jc w:val="both"/>
      </w:pPr>
      <w:r>
        <w:t>The second question addressed in this dissertation is whether the degree of lexical polyfunctionality for a language or its lexemes correlates with the size of the corpus examined</w:t>
      </w:r>
      <w:r>
        <w:rPr>
          <w:spacing w:val="1"/>
        </w:rPr>
        <w:t xml:space="preserve"> </w:t>
      </w:r>
      <w:r>
        <w:rPr>
          <w:w w:val="95"/>
        </w:rPr>
        <w:t>(</w:t>
      </w:r>
      <w:hyperlink w:anchor="_bookmark268" w:history="1">
        <w:r>
          <w:rPr>
            <w:color w:val="007FFF"/>
            <w:w w:val="95"/>
          </w:rPr>
          <w:t>R2</w:t>
        </w:r>
      </w:hyperlink>
      <w:r>
        <w:rPr>
          <w:w w:val="95"/>
        </w:rPr>
        <w:t>).</w:t>
      </w:r>
      <w:r>
        <w:rPr>
          <w:spacing w:val="1"/>
          <w:w w:val="95"/>
        </w:rPr>
        <w:t xml:space="preserve"> </w:t>
      </w:r>
      <w:r>
        <w:rPr>
          <w:w w:val="95"/>
        </w:rPr>
        <w:t>The motivation for this question stems from the intuition, advanced by some researchers</w:t>
      </w:r>
      <w:r>
        <w:rPr>
          <w:spacing w:val="1"/>
          <w:w w:val="95"/>
        </w:rPr>
        <w:t xml:space="preserve"> </w:t>
      </w:r>
      <w:r>
        <w:t xml:space="preserve">(Mosel &amp; Hovdhaugen </w:t>
      </w:r>
      <w:hyperlink w:anchor="_bookmark475" w:history="1">
        <w:r>
          <w:rPr>
            <w:color w:val="007FFF"/>
          </w:rPr>
          <w:t>1992</w:t>
        </w:r>
      </w:hyperlink>
      <w:r>
        <w:t>), that all lexical items exhibit polyfunctionality if one examines</w:t>
      </w:r>
      <w:r>
        <w:rPr>
          <w:spacing w:val="-57"/>
        </w:rPr>
        <w:t xml:space="preserve"> </w:t>
      </w:r>
      <w:r>
        <w:t>enough tokens of that lexeme in a corpus.</w:t>
      </w:r>
      <w:r>
        <w:rPr>
          <w:spacing w:val="1"/>
        </w:rPr>
        <w:t xml:space="preserve"> </w:t>
      </w:r>
      <w:r>
        <w:t>Larger corpora could potentially exhibit more</w:t>
      </w:r>
      <w:r>
        <w:rPr>
          <w:spacing w:val="1"/>
        </w:rPr>
        <w:t xml:space="preserve"> </w:t>
      </w:r>
      <w:r>
        <w:t>polyfunctionality than smaller corpora. If true, this could mean that the functional diversity</w:t>
      </w:r>
      <w:r>
        <w:rPr>
          <w:spacing w:val="-57"/>
        </w:rPr>
        <w:t xml:space="preserve"> </w:t>
      </w:r>
      <w:r>
        <w:t>metric</w:t>
      </w:r>
      <w:r>
        <w:rPr>
          <w:spacing w:val="-2"/>
        </w:rPr>
        <w:t xml:space="preserve"> </w:t>
      </w:r>
      <w:r>
        <w:t>developed</w:t>
      </w:r>
      <w:r>
        <w:rPr>
          <w:spacing w:val="-1"/>
        </w:rPr>
        <w:t xml:space="preserve"> </w:t>
      </w:r>
      <w:r>
        <w:t>in</w:t>
      </w:r>
      <w:r>
        <w:rPr>
          <w:spacing w:val="-3"/>
        </w:rPr>
        <w:t xml:space="preserve"> </w:t>
      </w:r>
      <w:hyperlink w:anchor="_bookmark185" w:history="1">
        <w:r>
          <w:rPr>
            <w:color w:val="007FFF"/>
          </w:rPr>
          <w:t>Section</w:t>
        </w:r>
        <w:r>
          <w:rPr>
            <w:color w:val="007FFF"/>
            <w:spacing w:val="-1"/>
          </w:rPr>
          <w:t xml:space="preserve"> </w:t>
        </w:r>
        <w:r>
          <w:rPr>
            <w:color w:val="007FFF"/>
          </w:rPr>
          <w:t>3.4.1</w:t>
        </w:r>
        <w:r>
          <w:rPr>
            <w:color w:val="007FFF"/>
            <w:spacing w:val="-2"/>
          </w:rPr>
          <w:t xml:space="preserve"> </w:t>
        </w:r>
      </w:hyperlink>
      <w:r>
        <w:t>needs</w:t>
      </w:r>
      <w:r>
        <w:rPr>
          <w:spacing w:val="-1"/>
        </w:rPr>
        <w:t xml:space="preserve"> </w:t>
      </w:r>
      <w:r>
        <w:t>to</w:t>
      </w:r>
      <w:r>
        <w:rPr>
          <w:spacing w:val="-2"/>
        </w:rPr>
        <w:t xml:space="preserve"> </w:t>
      </w:r>
      <w:r>
        <w:t>be</w:t>
      </w:r>
      <w:r>
        <w:rPr>
          <w:spacing w:val="-1"/>
        </w:rPr>
        <w:t xml:space="preserve"> </w:t>
      </w:r>
      <w:r>
        <w:t>adjusted</w:t>
      </w:r>
      <w:r>
        <w:rPr>
          <w:spacing w:val="-2"/>
        </w:rPr>
        <w:t xml:space="preserve"> </w:t>
      </w:r>
      <w:r>
        <w:t>for</w:t>
      </w:r>
      <w:r>
        <w:rPr>
          <w:spacing w:val="-1"/>
        </w:rPr>
        <w:t xml:space="preserve"> </w:t>
      </w:r>
      <w:r>
        <w:t>corpus</w:t>
      </w:r>
      <w:r>
        <w:rPr>
          <w:spacing w:val="-1"/>
        </w:rPr>
        <w:t xml:space="preserve"> </w:t>
      </w:r>
      <w:r>
        <w:t>size.</w:t>
      </w:r>
    </w:p>
    <w:p w14:paraId="499F4203" w14:textId="423F29B4" w:rsidR="00DB0A46" w:rsidRDefault="00991634">
      <w:pPr>
        <w:pStyle w:val="BodyText"/>
        <w:spacing w:line="417" w:lineRule="auto"/>
        <w:ind w:left="120" w:right="312" w:firstLine="358"/>
        <w:jc w:val="both"/>
      </w:pPr>
      <w:r>
        <w:t>To</w:t>
      </w:r>
      <w:r>
        <w:rPr>
          <w:spacing w:val="-11"/>
        </w:rPr>
        <w:t xml:space="preserve"> </w:t>
      </w:r>
      <w:r>
        <w:t>investigate</w:t>
      </w:r>
      <w:r>
        <w:rPr>
          <w:spacing w:val="-10"/>
        </w:rPr>
        <w:t xml:space="preserve"> </w:t>
      </w:r>
      <w:r>
        <w:t>this</w:t>
      </w:r>
      <w:r>
        <w:rPr>
          <w:spacing w:val="-10"/>
        </w:rPr>
        <w:t xml:space="preserve"> </w:t>
      </w:r>
      <w:r>
        <w:t>question,</w:t>
      </w:r>
      <w:r>
        <w:rPr>
          <w:spacing w:val="-9"/>
        </w:rPr>
        <w:t xml:space="preserve"> </w:t>
      </w:r>
      <w:r>
        <w:t>I</w:t>
      </w:r>
      <w:r>
        <w:rPr>
          <w:spacing w:val="-10"/>
        </w:rPr>
        <w:t xml:space="preserve"> </w:t>
      </w:r>
      <w:r>
        <w:t>determined</w:t>
      </w:r>
      <w:r>
        <w:rPr>
          <w:spacing w:val="-10"/>
        </w:rPr>
        <w:t xml:space="preserve"> </w:t>
      </w:r>
      <w:r>
        <w:t>the</w:t>
      </w:r>
      <w:r>
        <w:rPr>
          <w:spacing w:val="-10"/>
        </w:rPr>
        <w:t xml:space="preserve"> </w:t>
      </w:r>
      <w:r>
        <w:t>cumulative</w:t>
      </w:r>
      <w:r>
        <w:rPr>
          <w:spacing w:val="-10"/>
        </w:rPr>
        <w:t xml:space="preserve"> </w:t>
      </w:r>
      <w:r>
        <w:t>functional</w:t>
      </w:r>
      <w:r>
        <w:rPr>
          <w:spacing w:val="-10"/>
        </w:rPr>
        <w:t xml:space="preserve"> </w:t>
      </w:r>
      <w:r>
        <w:t>diversity</w:t>
      </w:r>
      <w:r>
        <w:rPr>
          <w:spacing w:val="-11"/>
        </w:rPr>
        <w:t xml:space="preserve"> </w:t>
      </w:r>
      <w:r>
        <w:t>for</w:t>
      </w:r>
      <w:r>
        <w:rPr>
          <w:spacing w:val="-9"/>
        </w:rPr>
        <w:t xml:space="preserve"> </w:t>
      </w:r>
      <w:r>
        <w:t>individual stems in English and Nuuchahnulth as the number of tokens encountered increased.</w:t>
      </w:r>
      <w:r>
        <w:rPr>
          <w:spacing w:val="1"/>
        </w:rPr>
        <w:t xml:space="preserve"> </w:t>
      </w:r>
      <w:r>
        <w:t>I</w:t>
      </w:r>
      <w:r>
        <w:rPr>
          <w:spacing w:val="1"/>
        </w:rPr>
        <w:t xml:space="preserve"> </w:t>
      </w:r>
      <w:r>
        <w:t>also ran this procedure in the aggregate, calculating the cumulative functional diversity for</w:t>
      </w:r>
      <w:r>
        <w:rPr>
          <w:spacing w:val="1"/>
        </w:rPr>
        <w:t xml:space="preserve"> </w:t>
      </w:r>
      <w:r>
        <w:t>the entire language as the size of the corpus used grew. No notable correlations were found</w:t>
      </w:r>
      <w:r>
        <w:rPr>
          <w:spacing w:val="-57"/>
        </w:rPr>
        <w:t xml:space="preserve"> </w:t>
      </w:r>
      <w:r>
        <w:t>in</w:t>
      </w:r>
      <w:r>
        <w:rPr>
          <w:spacing w:val="-5"/>
        </w:rPr>
        <w:t xml:space="preserve"> </w:t>
      </w:r>
      <w:r>
        <w:t>either</w:t>
      </w:r>
      <w:r>
        <w:rPr>
          <w:spacing w:val="-5"/>
        </w:rPr>
        <w:t xml:space="preserve"> </w:t>
      </w:r>
      <w:r>
        <w:t>case.</w:t>
      </w:r>
      <w:r>
        <w:rPr>
          <w:spacing w:val="14"/>
        </w:rPr>
        <w:t xml:space="preserve"> </w:t>
      </w:r>
      <w:r>
        <w:t>Functional</w:t>
      </w:r>
      <w:r>
        <w:rPr>
          <w:spacing w:val="-5"/>
        </w:rPr>
        <w:t xml:space="preserve"> </w:t>
      </w:r>
      <w:r>
        <w:t>diversity</w:t>
      </w:r>
      <w:r>
        <w:rPr>
          <w:spacing w:val="-6"/>
        </w:rPr>
        <w:t xml:space="preserve"> </w:t>
      </w:r>
      <w:r>
        <w:t>ratings</w:t>
      </w:r>
      <w:r>
        <w:rPr>
          <w:spacing w:val="-5"/>
        </w:rPr>
        <w:t xml:space="preserve"> </w:t>
      </w:r>
      <w:r>
        <w:t>for</w:t>
      </w:r>
      <w:r>
        <w:rPr>
          <w:spacing w:val="-5"/>
        </w:rPr>
        <w:t xml:space="preserve"> </w:t>
      </w:r>
      <w:r>
        <w:t>both</w:t>
      </w:r>
      <w:r>
        <w:rPr>
          <w:spacing w:val="-5"/>
        </w:rPr>
        <w:t xml:space="preserve"> </w:t>
      </w:r>
      <w:r>
        <w:t>stems</w:t>
      </w:r>
      <w:r>
        <w:rPr>
          <w:spacing w:val="-5"/>
        </w:rPr>
        <w:t xml:space="preserve"> </w:t>
      </w:r>
      <w:r>
        <w:t>and</w:t>
      </w:r>
      <w:r>
        <w:rPr>
          <w:spacing w:val="-5"/>
        </w:rPr>
        <w:t xml:space="preserve"> </w:t>
      </w:r>
      <w:r>
        <w:t>languages</w:t>
      </w:r>
      <w:r>
        <w:rPr>
          <w:spacing w:val="-5"/>
        </w:rPr>
        <w:t xml:space="preserve"> </w:t>
      </w:r>
      <w:r>
        <w:t>remained</w:t>
      </w:r>
      <w:r>
        <w:rPr>
          <w:spacing w:val="-5"/>
        </w:rPr>
        <w:t xml:space="preserve"> </w:t>
      </w:r>
      <w:r>
        <w:t>flat</w:t>
      </w:r>
      <w:r>
        <w:rPr>
          <w:spacing w:val="-5"/>
        </w:rPr>
        <w:t xml:space="preserve"> </w:t>
      </w:r>
      <w:r>
        <w:t>as</w:t>
      </w:r>
      <w:r>
        <w:rPr>
          <w:spacing w:val="-4"/>
        </w:rPr>
        <w:t xml:space="preserve"> </w:t>
      </w:r>
      <w:r>
        <w:t>the</w:t>
      </w:r>
      <w:r>
        <w:rPr>
          <w:spacing w:val="-58"/>
        </w:rPr>
        <w:t xml:space="preserve"> </w:t>
      </w:r>
      <w:r>
        <w:t>size of the corpus grew. However, this procedure did reveal that it takes a certain minimal</w:t>
      </w:r>
      <w:r>
        <w:rPr>
          <w:spacing w:val="1"/>
        </w:rPr>
        <w:t xml:space="preserve"> </w:t>
      </w:r>
      <w:r>
        <w:t>number</w:t>
      </w:r>
      <w:r>
        <w:rPr>
          <w:spacing w:val="-13"/>
        </w:rPr>
        <w:t xml:space="preserve"> </w:t>
      </w:r>
      <w:r>
        <w:t>of</w:t>
      </w:r>
      <w:r>
        <w:rPr>
          <w:spacing w:val="-12"/>
        </w:rPr>
        <w:t xml:space="preserve"> </w:t>
      </w:r>
      <w:r>
        <w:t>tokens</w:t>
      </w:r>
      <w:r>
        <w:rPr>
          <w:spacing w:val="-13"/>
        </w:rPr>
        <w:t xml:space="preserve"> </w:t>
      </w:r>
      <w:r>
        <w:t>for</w:t>
      </w:r>
      <w:r>
        <w:rPr>
          <w:spacing w:val="-12"/>
        </w:rPr>
        <w:t xml:space="preserve"> </w:t>
      </w:r>
      <w:r>
        <w:t>one</w:t>
      </w:r>
      <w:r>
        <w:rPr>
          <w:spacing w:val="-12"/>
        </w:rPr>
        <w:t xml:space="preserve"> </w:t>
      </w:r>
      <w:r>
        <w:t>to</w:t>
      </w:r>
      <w:r>
        <w:rPr>
          <w:spacing w:val="-13"/>
        </w:rPr>
        <w:t xml:space="preserve"> </w:t>
      </w:r>
      <w:r>
        <w:t>be</w:t>
      </w:r>
      <w:r>
        <w:rPr>
          <w:spacing w:val="-12"/>
        </w:rPr>
        <w:t xml:space="preserve"> </w:t>
      </w:r>
      <w:r>
        <w:t>certain</w:t>
      </w:r>
      <w:r>
        <w:rPr>
          <w:spacing w:val="-12"/>
        </w:rPr>
        <w:t xml:space="preserve"> </w:t>
      </w:r>
      <w:r>
        <w:t>that</w:t>
      </w:r>
      <w:r>
        <w:rPr>
          <w:spacing w:val="-12"/>
        </w:rPr>
        <w:t xml:space="preserve"> </w:t>
      </w:r>
      <w:r>
        <w:t>they</w:t>
      </w:r>
      <w:r>
        <w:rPr>
          <w:spacing w:val="-12"/>
        </w:rPr>
        <w:t xml:space="preserve"> </w:t>
      </w:r>
      <w:r>
        <w:t>are</w:t>
      </w:r>
      <w:r>
        <w:rPr>
          <w:spacing w:val="-13"/>
        </w:rPr>
        <w:t xml:space="preserve"> </w:t>
      </w:r>
      <w:r>
        <w:t>getting</w:t>
      </w:r>
      <w:r>
        <w:rPr>
          <w:spacing w:val="-12"/>
        </w:rPr>
        <w:t xml:space="preserve"> </w:t>
      </w:r>
      <w:r>
        <w:t>a</w:t>
      </w:r>
      <w:r>
        <w:rPr>
          <w:spacing w:val="-12"/>
        </w:rPr>
        <w:t xml:space="preserve"> </w:t>
      </w:r>
      <w:r>
        <w:t>reliable</w:t>
      </w:r>
      <w:r>
        <w:rPr>
          <w:spacing w:val="-13"/>
        </w:rPr>
        <w:t xml:space="preserve"> </w:t>
      </w:r>
      <w:r>
        <w:t>functional</w:t>
      </w:r>
      <w:r>
        <w:rPr>
          <w:spacing w:val="-11"/>
        </w:rPr>
        <w:t xml:space="preserve"> </w:t>
      </w:r>
      <w:r>
        <w:t>diversity</w:t>
      </w:r>
      <w:r>
        <w:rPr>
          <w:spacing w:val="-13"/>
        </w:rPr>
        <w:t xml:space="preserve"> </w:t>
      </w:r>
      <w:r>
        <w:t>rat</w:t>
      </w:r>
      <w:r>
        <w:rPr>
          <w:w w:val="95"/>
        </w:rPr>
        <w:t>ing,</w:t>
      </w:r>
      <w:r>
        <w:rPr>
          <w:spacing w:val="54"/>
        </w:rPr>
        <w:t xml:space="preserve"> </w:t>
      </w:r>
      <w:r>
        <w:rPr>
          <w:w w:val="95"/>
        </w:rPr>
        <w:t>and that this minimum varies from word to word.</w:t>
      </w:r>
      <w:r>
        <w:rPr>
          <w:spacing w:val="54"/>
        </w:rPr>
        <w:t xml:space="preserve"> </w:t>
      </w:r>
      <w:r>
        <w:rPr>
          <w:w w:val="95"/>
        </w:rPr>
        <w:t>Some stems show notable stochasticity</w:t>
      </w:r>
      <w:r>
        <w:rPr>
          <w:spacing w:val="1"/>
          <w:w w:val="95"/>
        </w:rPr>
        <w:t xml:space="preserve"> </w:t>
      </w:r>
      <w:r>
        <w:t>in</w:t>
      </w:r>
      <w:r>
        <w:rPr>
          <w:spacing w:val="-4"/>
        </w:rPr>
        <w:t xml:space="preserve"> </w:t>
      </w:r>
      <w:r>
        <w:t>their</w:t>
      </w:r>
      <w:r>
        <w:rPr>
          <w:spacing w:val="-2"/>
        </w:rPr>
        <w:t xml:space="preserve"> </w:t>
      </w:r>
      <w:r>
        <w:t>functional</w:t>
      </w:r>
      <w:r>
        <w:rPr>
          <w:spacing w:val="-2"/>
        </w:rPr>
        <w:t xml:space="preserve"> </w:t>
      </w:r>
      <w:r>
        <w:t>diversity</w:t>
      </w:r>
      <w:r>
        <w:rPr>
          <w:spacing w:val="-3"/>
        </w:rPr>
        <w:t xml:space="preserve"> </w:t>
      </w:r>
      <w:r>
        <w:t>ratings</w:t>
      </w:r>
      <w:r>
        <w:rPr>
          <w:spacing w:val="-2"/>
        </w:rPr>
        <w:t xml:space="preserve"> </w:t>
      </w:r>
      <w:r>
        <w:t>up</w:t>
      </w:r>
      <w:r>
        <w:rPr>
          <w:spacing w:val="-2"/>
        </w:rPr>
        <w:t xml:space="preserve"> </w:t>
      </w:r>
      <w:r>
        <w:t>to</w:t>
      </w:r>
      <w:r>
        <w:rPr>
          <w:spacing w:val="-5"/>
        </w:rPr>
        <w:t xml:space="preserve"> </w:t>
      </w:r>
      <w:r>
        <w:rPr>
          <w:rFonts w:ascii="DejaVu Sans Condensed" w:hAnsi="DejaVu Sans Condensed"/>
          <w:i/>
        </w:rPr>
        <w:t>∼</w:t>
      </w:r>
      <w:r>
        <w:t>2,000</w:t>
      </w:r>
      <w:r>
        <w:rPr>
          <w:spacing w:val="-3"/>
        </w:rPr>
        <w:t xml:space="preserve"> </w:t>
      </w:r>
      <w:r>
        <w:t>tokens,</w:t>
      </w:r>
      <w:r>
        <w:rPr>
          <w:spacing w:val="-2"/>
        </w:rPr>
        <w:t xml:space="preserve"> </w:t>
      </w:r>
      <w:r>
        <w:t>whereas</w:t>
      </w:r>
      <w:r>
        <w:rPr>
          <w:spacing w:val="-3"/>
        </w:rPr>
        <w:t xml:space="preserve"> </w:t>
      </w:r>
      <w:r>
        <w:t>others</w:t>
      </w:r>
      <w:r>
        <w:rPr>
          <w:spacing w:val="-3"/>
        </w:rPr>
        <w:t xml:space="preserve"> </w:t>
      </w:r>
      <w:r>
        <w:t>show</w:t>
      </w:r>
      <w:r>
        <w:rPr>
          <w:spacing w:val="-3"/>
        </w:rPr>
        <w:t xml:space="preserve"> </w:t>
      </w:r>
      <w:r>
        <w:t>a</w:t>
      </w:r>
      <w:r>
        <w:rPr>
          <w:spacing w:val="-2"/>
        </w:rPr>
        <w:t xml:space="preserve"> </w:t>
      </w:r>
      <w:r>
        <w:t>smooth</w:t>
      </w:r>
      <w:r>
        <w:rPr>
          <w:spacing w:val="-2"/>
        </w:rPr>
        <w:t xml:space="preserve"> </w:t>
      </w:r>
      <w:r>
        <w:t>and</w:t>
      </w:r>
      <w:r>
        <w:rPr>
          <w:spacing w:val="-58"/>
        </w:rPr>
        <w:t xml:space="preserve"> </w:t>
      </w:r>
      <w:r>
        <w:t>consistent</w:t>
      </w:r>
      <w:r>
        <w:rPr>
          <w:spacing w:val="-3"/>
        </w:rPr>
        <w:t xml:space="preserve"> </w:t>
      </w:r>
      <w:r>
        <w:t>functional</w:t>
      </w:r>
      <w:r>
        <w:rPr>
          <w:spacing w:val="-2"/>
        </w:rPr>
        <w:t xml:space="preserve"> </w:t>
      </w:r>
      <w:r>
        <w:t>diversity</w:t>
      </w:r>
      <w:r>
        <w:rPr>
          <w:spacing w:val="-3"/>
        </w:rPr>
        <w:t xml:space="preserve"> </w:t>
      </w:r>
      <w:r>
        <w:t>rating</w:t>
      </w:r>
      <w:r>
        <w:rPr>
          <w:spacing w:val="-2"/>
        </w:rPr>
        <w:t xml:space="preserve"> </w:t>
      </w:r>
      <w:r>
        <w:t>as</w:t>
      </w:r>
      <w:r>
        <w:rPr>
          <w:spacing w:val="-3"/>
        </w:rPr>
        <w:t xml:space="preserve"> </w:t>
      </w:r>
      <w:r>
        <w:t>early</w:t>
      </w:r>
      <w:r>
        <w:rPr>
          <w:spacing w:val="-2"/>
        </w:rPr>
        <w:t xml:space="preserve"> </w:t>
      </w:r>
      <w:r>
        <w:t>as</w:t>
      </w:r>
      <w:r>
        <w:rPr>
          <w:spacing w:val="-5"/>
        </w:rPr>
        <w:t xml:space="preserve"> </w:t>
      </w:r>
      <w:r>
        <w:rPr>
          <w:rFonts w:ascii="DejaVu Sans Condensed" w:hAnsi="DejaVu Sans Condensed"/>
          <w:i/>
        </w:rPr>
        <w:t>∼</w:t>
      </w:r>
      <w:r>
        <w:t>50</w:t>
      </w:r>
      <w:r>
        <w:rPr>
          <w:spacing w:val="-3"/>
        </w:rPr>
        <w:t xml:space="preserve"> </w:t>
      </w:r>
      <w:r>
        <w:t>tokens.</w:t>
      </w:r>
      <w:r>
        <w:rPr>
          <w:spacing w:val="19"/>
        </w:rPr>
        <w:t xml:space="preserve"> </w:t>
      </w:r>
      <w:r>
        <w:t>The</w:t>
      </w:r>
      <w:r>
        <w:rPr>
          <w:spacing w:val="-3"/>
        </w:rPr>
        <w:t xml:space="preserve"> </w:t>
      </w:r>
      <w:r>
        <w:t>reason</w:t>
      </w:r>
      <w:r>
        <w:rPr>
          <w:spacing w:val="-2"/>
        </w:rPr>
        <w:t xml:space="preserve"> </w:t>
      </w:r>
      <w:r>
        <w:t>for</w:t>
      </w:r>
      <w:r>
        <w:rPr>
          <w:spacing w:val="-2"/>
        </w:rPr>
        <w:t xml:space="preserve"> </w:t>
      </w:r>
      <w:r>
        <w:t>this</w:t>
      </w:r>
      <w:r>
        <w:rPr>
          <w:spacing w:val="-3"/>
        </w:rPr>
        <w:t xml:space="preserve"> </w:t>
      </w:r>
      <w:r>
        <w:t>variation</w:t>
      </w:r>
      <w:r>
        <w:rPr>
          <w:spacing w:val="-2"/>
        </w:rPr>
        <w:t xml:space="preserve"> </w:t>
      </w:r>
      <w:r>
        <w:t>is</w:t>
      </w:r>
      <w:r>
        <w:rPr>
          <w:spacing w:val="-58"/>
        </w:rPr>
        <w:t xml:space="preserve"> </w:t>
      </w:r>
      <w:r>
        <w:t>not entirely clear, but may be due to the fact that some stems occur in a wider range of syntactic</w:t>
      </w:r>
      <w:r>
        <w:rPr>
          <w:spacing w:val="-8"/>
        </w:rPr>
        <w:t xml:space="preserve"> </w:t>
      </w:r>
      <w:r>
        <w:t>contexts</w:t>
      </w:r>
      <w:r>
        <w:rPr>
          <w:spacing w:val="-9"/>
        </w:rPr>
        <w:t xml:space="preserve"> </w:t>
      </w:r>
      <w:r>
        <w:t>than</w:t>
      </w:r>
      <w:r>
        <w:rPr>
          <w:spacing w:val="-8"/>
        </w:rPr>
        <w:t xml:space="preserve"> </w:t>
      </w:r>
      <w:r>
        <w:t>others,</w:t>
      </w:r>
      <w:r>
        <w:rPr>
          <w:spacing w:val="-6"/>
        </w:rPr>
        <w:t xml:space="preserve"> </w:t>
      </w:r>
      <w:r>
        <w:t>and</w:t>
      </w:r>
      <w:r>
        <w:rPr>
          <w:spacing w:val="-8"/>
        </w:rPr>
        <w:t xml:space="preserve"> </w:t>
      </w:r>
      <w:r>
        <w:t>therefore</w:t>
      </w:r>
      <w:r>
        <w:rPr>
          <w:spacing w:val="-8"/>
        </w:rPr>
        <w:t xml:space="preserve"> </w:t>
      </w:r>
      <w:r>
        <w:t>it</w:t>
      </w:r>
      <w:r>
        <w:rPr>
          <w:spacing w:val="-8"/>
        </w:rPr>
        <w:t xml:space="preserve"> </w:t>
      </w:r>
      <w:r>
        <w:t>takes</w:t>
      </w:r>
      <w:r>
        <w:rPr>
          <w:spacing w:val="-7"/>
        </w:rPr>
        <w:t xml:space="preserve"> </w:t>
      </w:r>
      <w:r>
        <w:t>a</w:t>
      </w:r>
      <w:r>
        <w:rPr>
          <w:spacing w:val="-8"/>
        </w:rPr>
        <w:t xml:space="preserve"> </w:t>
      </w:r>
      <w:r>
        <w:t>larger</w:t>
      </w:r>
      <w:r>
        <w:rPr>
          <w:spacing w:val="-8"/>
        </w:rPr>
        <w:t xml:space="preserve"> </w:t>
      </w:r>
      <w:r>
        <w:t>sample</w:t>
      </w:r>
      <w:r>
        <w:rPr>
          <w:spacing w:val="-8"/>
        </w:rPr>
        <w:t xml:space="preserve"> </w:t>
      </w:r>
      <w:r>
        <w:t>for</w:t>
      </w:r>
      <w:r>
        <w:rPr>
          <w:spacing w:val="-7"/>
        </w:rPr>
        <w:t xml:space="preserve"> </w:t>
      </w:r>
      <w:r>
        <w:t>their</w:t>
      </w:r>
      <w:r>
        <w:rPr>
          <w:spacing w:val="-8"/>
        </w:rPr>
        <w:t xml:space="preserve"> </w:t>
      </w:r>
      <w:r>
        <w:t>average</w:t>
      </w:r>
      <w:r>
        <w:rPr>
          <w:spacing w:val="-9"/>
        </w:rPr>
        <w:t xml:space="preserve"> </w:t>
      </w:r>
      <w:r>
        <w:t>functional</w:t>
      </w:r>
      <w:r>
        <w:rPr>
          <w:spacing w:val="-57"/>
        </w:rPr>
        <w:t xml:space="preserve"> </w:t>
      </w:r>
      <w:r>
        <w:t>diversity</w:t>
      </w:r>
      <w:r>
        <w:rPr>
          <w:spacing w:val="-2"/>
        </w:rPr>
        <w:t xml:space="preserve"> </w:t>
      </w:r>
      <w:r>
        <w:t>across</w:t>
      </w:r>
      <w:r>
        <w:rPr>
          <w:spacing w:val="-1"/>
        </w:rPr>
        <w:t xml:space="preserve"> </w:t>
      </w:r>
      <w:r>
        <w:t>these</w:t>
      </w:r>
      <w:r>
        <w:rPr>
          <w:spacing w:val="-1"/>
        </w:rPr>
        <w:t xml:space="preserve"> </w:t>
      </w:r>
      <w:r>
        <w:t>uses</w:t>
      </w:r>
      <w:r>
        <w:rPr>
          <w:spacing w:val="-2"/>
        </w:rPr>
        <w:t xml:space="preserve"> </w:t>
      </w:r>
      <w:r>
        <w:t>to</w:t>
      </w:r>
      <w:r>
        <w:rPr>
          <w:spacing w:val="-1"/>
        </w:rPr>
        <w:t xml:space="preserve"> </w:t>
      </w:r>
      <w:r>
        <w:t>become</w:t>
      </w:r>
      <w:r>
        <w:rPr>
          <w:spacing w:val="-2"/>
        </w:rPr>
        <w:t xml:space="preserve"> </w:t>
      </w:r>
      <w:r>
        <w:t>clear.</w:t>
      </w:r>
    </w:p>
    <w:p w14:paraId="499F4204" w14:textId="77777777" w:rsidR="00DB0A46" w:rsidRDefault="00DB0A46">
      <w:pPr>
        <w:spacing w:line="417" w:lineRule="auto"/>
        <w:jc w:val="both"/>
        <w:sectPr w:rsidR="00DB0A46">
          <w:pgSz w:w="12240" w:h="15840"/>
          <w:pgMar w:top="1060" w:right="1120" w:bottom="1000" w:left="1680" w:header="793" w:footer="806" w:gutter="0"/>
          <w:cols w:space="720"/>
        </w:sectPr>
      </w:pPr>
    </w:p>
    <w:p w14:paraId="499F4205" w14:textId="77777777" w:rsidR="00DB0A46" w:rsidRDefault="00DB0A46">
      <w:pPr>
        <w:pStyle w:val="BodyText"/>
        <w:rPr>
          <w:sz w:val="20"/>
        </w:rPr>
      </w:pPr>
    </w:p>
    <w:p w14:paraId="499F4206" w14:textId="77777777" w:rsidR="00DB0A46" w:rsidRDefault="00991634">
      <w:pPr>
        <w:pStyle w:val="BodyText"/>
        <w:spacing w:before="220" w:line="420" w:lineRule="auto"/>
        <w:ind w:left="120" w:right="313" w:firstLine="358"/>
        <w:jc w:val="both"/>
      </w:pPr>
      <w:r>
        <w:t>In sum, the functional diversity of a language or lexeme does not vary as a function of</w:t>
      </w:r>
      <w:r>
        <w:rPr>
          <w:spacing w:val="1"/>
        </w:rPr>
        <w:t xml:space="preserve"> </w:t>
      </w:r>
      <w:r>
        <w:t>corpus</w:t>
      </w:r>
      <w:r>
        <w:rPr>
          <w:spacing w:val="-9"/>
        </w:rPr>
        <w:t xml:space="preserve"> </w:t>
      </w:r>
      <w:r>
        <w:t>size.</w:t>
      </w:r>
      <w:r>
        <w:rPr>
          <w:spacing w:val="11"/>
        </w:rPr>
        <w:t xml:space="preserve"> </w:t>
      </w:r>
      <w:r>
        <w:t>Lexical</w:t>
      </w:r>
      <w:r>
        <w:rPr>
          <w:spacing w:val="-9"/>
        </w:rPr>
        <w:t xml:space="preserve"> </w:t>
      </w:r>
      <w:r>
        <w:t>polyfunctionality</w:t>
      </w:r>
      <w:r>
        <w:rPr>
          <w:spacing w:val="-9"/>
        </w:rPr>
        <w:t xml:space="preserve"> </w:t>
      </w:r>
      <w:r>
        <w:t>is</w:t>
      </w:r>
      <w:r>
        <w:rPr>
          <w:spacing w:val="-8"/>
        </w:rPr>
        <w:t xml:space="preserve"> </w:t>
      </w:r>
      <w:r>
        <w:t>synchronically</w:t>
      </w:r>
      <w:r>
        <w:rPr>
          <w:spacing w:val="-9"/>
        </w:rPr>
        <w:t xml:space="preserve"> </w:t>
      </w:r>
      <w:r>
        <w:t>fixed</w:t>
      </w:r>
      <w:r>
        <w:rPr>
          <w:spacing w:val="-9"/>
        </w:rPr>
        <w:t xml:space="preserve"> </w:t>
      </w:r>
      <w:r>
        <w:t>on</w:t>
      </w:r>
      <w:r>
        <w:rPr>
          <w:spacing w:val="-9"/>
        </w:rPr>
        <w:t xml:space="preserve"> </w:t>
      </w:r>
      <w:r>
        <w:t>a</w:t>
      </w:r>
      <w:r>
        <w:rPr>
          <w:spacing w:val="-9"/>
        </w:rPr>
        <w:t xml:space="preserve"> </w:t>
      </w:r>
      <w:r>
        <w:t>per-lexeme</w:t>
      </w:r>
      <w:r>
        <w:rPr>
          <w:spacing w:val="-8"/>
        </w:rPr>
        <w:t xml:space="preserve"> </w:t>
      </w:r>
      <w:r>
        <w:t>basis.</w:t>
      </w:r>
      <w:r>
        <w:rPr>
          <w:spacing w:val="11"/>
        </w:rPr>
        <w:t xml:space="preserve"> </w:t>
      </w:r>
      <w:r>
        <w:t>This</w:t>
      </w:r>
      <w:r>
        <w:rPr>
          <w:spacing w:val="-9"/>
        </w:rPr>
        <w:t xml:space="preserve"> </w:t>
      </w:r>
      <w:r>
        <w:t>fact</w:t>
      </w:r>
      <w:r>
        <w:rPr>
          <w:spacing w:val="-57"/>
        </w:rPr>
        <w:t xml:space="preserve"> </w:t>
      </w:r>
      <w:r>
        <w:t>is likely a result of the fact that the different discourse contexts in which a lexical item can</w:t>
      </w:r>
      <w:r>
        <w:rPr>
          <w:spacing w:val="1"/>
        </w:rPr>
        <w:t xml:space="preserve"> </w:t>
      </w:r>
      <w:r>
        <w:t>appear are largely conventionalized.</w:t>
      </w:r>
      <w:r>
        <w:rPr>
          <w:spacing w:val="1"/>
        </w:rPr>
        <w:t xml:space="preserve"> </w:t>
      </w:r>
      <w:r>
        <w:t>Speakers have item-specific knowledge about which</w:t>
      </w:r>
      <w:r>
        <w:rPr>
          <w:spacing w:val="1"/>
        </w:rPr>
        <w:t xml:space="preserve"> </w:t>
      </w:r>
      <w:r>
        <w:t>discourse</w:t>
      </w:r>
      <w:r>
        <w:rPr>
          <w:spacing w:val="-5"/>
        </w:rPr>
        <w:t xml:space="preserve"> </w:t>
      </w:r>
      <w:r>
        <w:t>functions</w:t>
      </w:r>
      <w:r>
        <w:rPr>
          <w:spacing w:val="-4"/>
        </w:rPr>
        <w:t xml:space="preserve"> </w:t>
      </w:r>
      <w:r>
        <w:t>a</w:t>
      </w:r>
      <w:r>
        <w:rPr>
          <w:spacing w:val="-4"/>
        </w:rPr>
        <w:t xml:space="preserve"> </w:t>
      </w:r>
      <w:r>
        <w:t>stem</w:t>
      </w:r>
      <w:r>
        <w:rPr>
          <w:spacing w:val="-5"/>
        </w:rPr>
        <w:t xml:space="preserve"> </w:t>
      </w:r>
      <w:r>
        <w:t>can</w:t>
      </w:r>
      <w:r>
        <w:rPr>
          <w:spacing w:val="-4"/>
        </w:rPr>
        <w:t xml:space="preserve"> </w:t>
      </w:r>
      <w:r>
        <w:t>(or</w:t>
      </w:r>
      <w:r>
        <w:rPr>
          <w:spacing w:val="-4"/>
        </w:rPr>
        <w:t xml:space="preserve"> </w:t>
      </w:r>
      <w:r>
        <w:t>cannot)</w:t>
      </w:r>
      <w:r>
        <w:rPr>
          <w:spacing w:val="-4"/>
        </w:rPr>
        <w:t xml:space="preserve"> </w:t>
      </w:r>
      <w:r>
        <w:t>be</w:t>
      </w:r>
      <w:r>
        <w:rPr>
          <w:spacing w:val="-4"/>
        </w:rPr>
        <w:t xml:space="preserve"> </w:t>
      </w:r>
      <w:r>
        <w:t>used</w:t>
      </w:r>
      <w:r>
        <w:rPr>
          <w:spacing w:val="-4"/>
        </w:rPr>
        <w:t xml:space="preserve"> </w:t>
      </w:r>
      <w:r>
        <w:t>in.</w:t>
      </w:r>
      <w:r>
        <w:rPr>
          <w:spacing w:val="16"/>
        </w:rPr>
        <w:t xml:space="preserve"> </w:t>
      </w:r>
      <w:r>
        <w:t>Some</w:t>
      </w:r>
      <w:r>
        <w:rPr>
          <w:spacing w:val="-5"/>
        </w:rPr>
        <w:t xml:space="preserve"> </w:t>
      </w:r>
      <w:r>
        <w:t>stems</w:t>
      </w:r>
      <w:r>
        <w:rPr>
          <w:spacing w:val="-4"/>
        </w:rPr>
        <w:t xml:space="preserve"> </w:t>
      </w:r>
      <w:r>
        <w:t>have</w:t>
      </w:r>
      <w:r>
        <w:rPr>
          <w:spacing w:val="-4"/>
        </w:rPr>
        <w:t xml:space="preserve"> </w:t>
      </w:r>
      <w:r>
        <w:t>a</w:t>
      </w:r>
      <w:r>
        <w:rPr>
          <w:spacing w:val="-5"/>
        </w:rPr>
        <w:t xml:space="preserve"> </w:t>
      </w:r>
      <w:r>
        <w:t>greater</w:t>
      </w:r>
      <w:r>
        <w:rPr>
          <w:spacing w:val="-4"/>
        </w:rPr>
        <w:t xml:space="preserve"> </w:t>
      </w:r>
      <w:r>
        <w:t>proportion</w:t>
      </w:r>
      <w:r>
        <w:rPr>
          <w:spacing w:val="-58"/>
        </w:rPr>
        <w:t xml:space="preserve"> </w:t>
      </w:r>
      <w:r>
        <w:t>of contexts for one discourse function over others, thus explaining inter-word variation in</w:t>
      </w:r>
      <w:r>
        <w:rPr>
          <w:spacing w:val="1"/>
        </w:rPr>
        <w:t xml:space="preserve"> </w:t>
      </w:r>
      <w:r>
        <w:t>functional</w:t>
      </w:r>
      <w:r>
        <w:rPr>
          <w:spacing w:val="-2"/>
        </w:rPr>
        <w:t xml:space="preserve"> </w:t>
      </w:r>
      <w:r>
        <w:t>diversity</w:t>
      </w:r>
      <w:r>
        <w:rPr>
          <w:spacing w:val="-1"/>
        </w:rPr>
        <w:t xml:space="preserve"> </w:t>
      </w:r>
      <w:r>
        <w:t>ratings.</w:t>
      </w:r>
    </w:p>
    <w:p w14:paraId="499F4207" w14:textId="77777777" w:rsidR="00DB0A46" w:rsidRDefault="00991634">
      <w:pPr>
        <w:pStyle w:val="BodyText"/>
        <w:spacing w:line="420" w:lineRule="auto"/>
        <w:ind w:left="120" w:right="312" w:firstLine="358"/>
        <w:jc w:val="both"/>
      </w:pPr>
      <w:r>
        <w:rPr>
          <w:w w:val="95"/>
        </w:rPr>
        <w:t xml:space="preserve">For </w:t>
      </w:r>
      <w:hyperlink w:anchor="_bookmark269" w:history="1">
        <w:r>
          <w:rPr>
            <w:color w:val="007FFF"/>
            <w:w w:val="95"/>
          </w:rPr>
          <w:t>R3</w:t>
        </w:r>
      </w:hyperlink>
      <w:r>
        <w:rPr>
          <w:w w:val="95"/>
        </w:rPr>
        <w:t>, I explored the interactions among lexical polyfunctionality, relative frequency (per</w:t>
      </w:r>
      <w:r>
        <w:rPr>
          <w:spacing w:val="1"/>
          <w:w w:val="95"/>
        </w:rPr>
        <w:t xml:space="preserve"> </w:t>
      </w:r>
      <w:r>
        <w:t>1,000 words), and corpus dispersion (how evenly distributed a lexical item is in the corpus,</w:t>
      </w:r>
      <w:r>
        <w:rPr>
          <w:spacing w:val="1"/>
        </w:rPr>
        <w:t xml:space="preserve"> </w:t>
      </w:r>
      <w:r>
        <w:t xml:space="preserve">measured using Deviation of Proportions; [Gries </w:t>
      </w:r>
      <w:hyperlink w:anchor="_bookmark391" w:history="1">
        <w:r>
          <w:rPr>
            <w:color w:val="007FFF"/>
          </w:rPr>
          <w:t>2008</w:t>
        </w:r>
      </w:hyperlink>
      <w:r>
        <w:t>]). There are multiple ways in which</w:t>
      </w:r>
      <w:r>
        <w:rPr>
          <w:spacing w:val="1"/>
        </w:rPr>
        <w:t xml:space="preserve"> </w:t>
      </w:r>
      <w:r>
        <w:t>polyfunctionality might be hypothesized to correlate with frequency.</w:t>
      </w:r>
      <w:r>
        <w:rPr>
          <w:spacing w:val="60"/>
        </w:rPr>
        <w:t xml:space="preserve"> </w:t>
      </w:r>
      <w:r>
        <w:t>First, it might be that</w:t>
      </w:r>
      <w:r>
        <w:rPr>
          <w:spacing w:val="-57"/>
        </w:rPr>
        <w:t xml:space="preserve"> </w:t>
      </w:r>
      <w:r>
        <w:t>a higher degree of polyfunctionality makes stems available to a greater number of discourse</w:t>
      </w:r>
      <w:r>
        <w:rPr>
          <w:spacing w:val="-57"/>
        </w:rPr>
        <w:t xml:space="preserve"> </w:t>
      </w:r>
      <w:r>
        <w:t>contexts, thus leading to increased frequency. Conversely, high frequency words are more</w:t>
      </w:r>
      <w:r>
        <w:rPr>
          <w:spacing w:val="1"/>
        </w:rPr>
        <w:t xml:space="preserve"> </w:t>
      </w:r>
      <w:r>
        <w:t>cognitively</w:t>
      </w:r>
      <w:r>
        <w:rPr>
          <w:spacing w:val="18"/>
        </w:rPr>
        <w:t xml:space="preserve"> </w:t>
      </w:r>
      <w:r>
        <w:t>accessible</w:t>
      </w:r>
      <w:r>
        <w:rPr>
          <w:spacing w:val="19"/>
        </w:rPr>
        <w:t xml:space="preserve"> </w:t>
      </w:r>
      <w:r>
        <w:t>and</w:t>
      </w:r>
      <w:r>
        <w:rPr>
          <w:spacing w:val="19"/>
        </w:rPr>
        <w:t xml:space="preserve"> </w:t>
      </w:r>
      <w:r>
        <w:t>therefore</w:t>
      </w:r>
      <w:r>
        <w:rPr>
          <w:spacing w:val="19"/>
        </w:rPr>
        <w:t xml:space="preserve"> </w:t>
      </w:r>
      <w:r>
        <w:t>might</w:t>
      </w:r>
      <w:r>
        <w:rPr>
          <w:spacing w:val="19"/>
        </w:rPr>
        <w:t xml:space="preserve"> </w:t>
      </w:r>
      <w:r>
        <w:t>make</w:t>
      </w:r>
      <w:r>
        <w:rPr>
          <w:spacing w:val="19"/>
        </w:rPr>
        <w:t xml:space="preserve"> </w:t>
      </w:r>
      <w:r>
        <w:t>themselves</w:t>
      </w:r>
      <w:r>
        <w:rPr>
          <w:spacing w:val="18"/>
        </w:rPr>
        <w:t xml:space="preserve"> </w:t>
      </w:r>
      <w:r>
        <w:t>available</w:t>
      </w:r>
      <w:r>
        <w:rPr>
          <w:spacing w:val="19"/>
        </w:rPr>
        <w:t xml:space="preserve"> </w:t>
      </w:r>
      <w:r>
        <w:t>for</w:t>
      </w:r>
      <w:r>
        <w:rPr>
          <w:spacing w:val="19"/>
        </w:rPr>
        <w:t xml:space="preserve"> </w:t>
      </w:r>
      <w:r>
        <w:t>more</w:t>
      </w:r>
      <w:r>
        <w:rPr>
          <w:spacing w:val="19"/>
        </w:rPr>
        <w:t xml:space="preserve"> </w:t>
      </w:r>
      <w:r>
        <w:t>novel</w:t>
      </w:r>
      <w:r>
        <w:rPr>
          <w:spacing w:val="19"/>
        </w:rPr>
        <w:t xml:space="preserve"> </w:t>
      </w:r>
      <w:r>
        <w:t>uses</w:t>
      </w:r>
      <w:r>
        <w:rPr>
          <w:spacing w:val="-58"/>
        </w:rPr>
        <w:t xml:space="preserve"> </w:t>
      </w:r>
      <w:r>
        <w:t>in different discourse functions. Alternatively, high frequency could also result in a greater</w:t>
      </w:r>
      <w:r>
        <w:rPr>
          <w:spacing w:val="1"/>
        </w:rPr>
        <w:t xml:space="preserve"> </w:t>
      </w:r>
      <w:r>
        <w:t>degree of entrenchment, such that high frequency words are less functionally diverse than</w:t>
      </w:r>
      <w:r>
        <w:rPr>
          <w:spacing w:val="1"/>
        </w:rPr>
        <w:t xml:space="preserve"> </w:t>
      </w:r>
      <w:r>
        <w:t>low frequency ones.</w:t>
      </w:r>
      <w:r>
        <w:rPr>
          <w:spacing w:val="1"/>
        </w:rPr>
        <w:t xml:space="preserve"> </w:t>
      </w:r>
      <w:r>
        <w:t>We have no apriori reason for assuming one of these positions to be</w:t>
      </w:r>
      <w:r>
        <w:rPr>
          <w:spacing w:val="1"/>
        </w:rPr>
        <w:t xml:space="preserve"> </w:t>
      </w:r>
      <w:r>
        <w:t>true—this</w:t>
      </w:r>
      <w:r>
        <w:rPr>
          <w:spacing w:val="-2"/>
        </w:rPr>
        <w:t xml:space="preserve"> </w:t>
      </w:r>
      <w:r>
        <w:t>is</w:t>
      </w:r>
      <w:r>
        <w:rPr>
          <w:spacing w:val="-2"/>
        </w:rPr>
        <w:t xml:space="preserve"> </w:t>
      </w:r>
      <w:r>
        <w:t>an</w:t>
      </w:r>
      <w:r>
        <w:rPr>
          <w:spacing w:val="-2"/>
        </w:rPr>
        <w:t xml:space="preserve"> </w:t>
      </w:r>
      <w:r>
        <w:t>empirical</w:t>
      </w:r>
      <w:r>
        <w:rPr>
          <w:spacing w:val="-2"/>
        </w:rPr>
        <w:t xml:space="preserve"> </w:t>
      </w:r>
      <w:r>
        <w:t>question</w:t>
      </w:r>
      <w:r>
        <w:rPr>
          <w:spacing w:val="-1"/>
        </w:rPr>
        <w:t xml:space="preserve"> </w:t>
      </w:r>
      <w:r>
        <w:t>requiring</w:t>
      </w:r>
      <w:r>
        <w:rPr>
          <w:spacing w:val="-2"/>
        </w:rPr>
        <w:t xml:space="preserve"> </w:t>
      </w:r>
      <w:r>
        <w:t>an</w:t>
      </w:r>
      <w:r>
        <w:rPr>
          <w:spacing w:val="-2"/>
        </w:rPr>
        <w:t xml:space="preserve"> </w:t>
      </w:r>
      <w:r>
        <w:t>empirical</w:t>
      </w:r>
      <w:r>
        <w:rPr>
          <w:spacing w:val="-2"/>
        </w:rPr>
        <w:t xml:space="preserve"> </w:t>
      </w:r>
      <w:r>
        <w:t>answer.</w:t>
      </w:r>
    </w:p>
    <w:p w14:paraId="499F4208" w14:textId="77777777" w:rsidR="00DB0A46" w:rsidRDefault="00991634">
      <w:pPr>
        <w:pStyle w:val="BodyText"/>
        <w:spacing w:line="420" w:lineRule="auto"/>
        <w:ind w:left="120" w:right="312" w:firstLine="358"/>
        <w:jc w:val="both"/>
      </w:pPr>
      <w:r>
        <w:t>Corpus</w:t>
      </w:r>
      <w:r>
        <w:rPr>
          <w:spacing w:val="-4"/>
        </w:rPr>
        <w:t xml:space="preserve"> </w:t>
      </w:r>
      <w:r>
        <w:t>frequency</w:t>
      </w:r>
      <w:r>
        <w:rPr>
          <w:spacing w:val="-4"/>
        </w:rPr>
        <w:t xml:space="preserve"> </w:t>
      </w:r>
      <w:r>
        <w:t>itself,</w:t>
      </w:r>
      <w:r>
        <w:rPr>
          <w:spacing w:val="-3"/>
        </w:rPr>
        <w:t xml:space="preserve"> </w:t>
      </w:r>
      <w:r>
        <w:t>however,</w:t>
      </w:r>
      <w:r>
        <w:rPr>
          <w:spacing w:val="-4"/>
        </w:rPr>
        <w:t xml:space="preserve"> </w:t>
      </w:r>
      <w:r>
        <w:t>is</w:t>
      </w:r>
      <w:r>
        <w:rPr>
          <w:spacing w:val="-3"/>
        </w:rPr>
        <w:t xml:space="preserve"> </w:t>
      </w:r>
      <w:r>
        <w:t>perhaps</w:t>
      </w:r>
      <w:r>
        <w:rPr>
          <w:spacing w:val="-4"/>
        </w:rPr>
        <w:t xml:space="preserve"> </w:t>
      </w:r>
      <w:r>
        <w:t>not</w:t>
      </w:r>
      <w:r>
        <w:rPr>
          <w:spacing w:val="-3"/>
        </w:rPr>
        <w:t xml:space="preserve"> </w:t>
      </w:r>
      <w:r>
        <w:t>the</w:t>
      </w:r>
      <w:r>
        <w:rPr>
          <w:spacing w:val="-4"/>
        </w:rPr>
        <w:t xml:space="preserve"> </w:t>
      </w:r>
      <w:r>
        <w:t>best</w:t>
      </w:r>
      <w:r>
        <w:rPr>
          <w:spacing w:val="-3"/>
        </w:rPr>
        <w:t xml:space="preserve"> </w:t>
      </w:r>
      <w:r>
        <w:t>way</w:t>
      </w:r>
      <w:r>
        <w:rPr>
          <w:spacing w:val="-4"/>
        </w:rPr>
        <w:t xml:space="preserve"> </w:t>
      </w:r>
      <w:r>
        <w:t>to</w:t>
      </w:r>
      <w:r>
        <w:rPr>
          <w:spacing w:val="-3"/>
        </w:rPr>
        <w:t xml:space="preserve"> </w:t>
      </w:r>
      <w:r>
        <w:t>capture</w:t>
      </w:r>
      <w:r>
        <w:rPr>
          <w:spacing w:val="-4"/>
        </w:rPr>
        <w:t xml:space="preserve"> </w:t>
      </w:r>
      <w:r>
        <w:t>the</w:t>
      </w:r>
      <w:r>
        <w:rPr>
          <w:spacing w:val="-3"/>
        </w:rPr>
        <w:t xml:space="preserve"> </w:t>
      </w:r>
      <w:r>
        <w:t>idea</w:t>
      </w:r>
      <w:r>
        <w:rPr>
          <w:spacing w:val="-4"/>
        </w:rPr>
        <w:t xml:space="preserve"> </w:t>
      </w:r>
      <w:r>
        <w:t>of</w:t>
      </w:r>
      <w:r>
        <w:rPr>
          <w:spacing w:val="-3"/>
        </w:rPr>
        <w:t xml:space="preserve"> </w:t>
      </w:r>
      <w:r>
        <w:t>how</w:t>
      </w:r>
      <w:r>
        <w:rPr>
          <w:spacing w:val="-58"/>
        </w:rPr>
        <w:t xml:space="preserve"> </w:t>
      </w:r>
      <w:r>
        <w:t>regularly a speaker encounters lexical items.</w:t>
      </w:r>
      <w:r>
        <w:rPr>
          <w:spacing w:val="1"/>
        </w:rPr>
        <w:t xml:space="preserve"> </w:t>
      </w:r>
      <w:r>
        <w:t>The main reason for this is that tokens of a</w:t>
      </w:r>
      <w:r>
        <w:rPr>
          <w:spacing w:val="1"/>
        </w:rPr>
        <w:t xml:space="preserve"> </w:t>
      </w:r>
      <w:r>
        <w:t>lexeme may be clustered in just a small number of places in a corpus rather than evenly</w:t>
      </w:r>
      <w:r>
        <w:rPr>
          <w:spacing w:val="1"/>
        </w:rPr>
        <w:t xml:space="preserve"> </w:t>
      </w:r>
      <w:r>
        <w:t>distributed throughout the corpus.</w:t>
      </w:r>
      <w:r>
        <w:rPr>
          <w:spacing w:val="60"/>
        </w:rPr>
        <w:t xml:space="preserve"> </w:t>
      </w:r>
      <w:r>
        <w:t>Corpus dispersion—how evenly a word is distributed in</w:t>
      </w:r>
      <w:r>
        <w:rPr>
          <w:spacing w:val="1"/>
        </w:rPr>
        <w:t xml:space="preserve"> </w:t>
      </w:r>
      <w:r>
        <w:t>a corpus—more closely aligns with our intuitions about what we are attempting to capture</w:t>
      </w:r>
      <w:r>
        <w:rPr>
          <w:spacing w:val="1"/>
        </w:rPr>
        <w:t xml:space="preserve"> </w:t>
      </w:r>
      <w:r>
        <w:t>when we talk about frequency of exposure. Corpus dispersion has been shown to correlate</w:t>
      </w:r>
      <w:r>
        <w:rPr>
          <w:spacing w:val="1"/>
        </w:rPr>
        <w:t xml:space="preserve"> </w:t>
      </w:r>
      <w:r>
        <w:t>more</w:t>
      </w:r>
      <w:r>
        <w:rPr>
          <w:spacing w:val="-5"/>
        </w:rPr>
        <w:t xml:space="preserve"> </w:t>
      </w:r>
      <w:r>
        <w:t>closely</w:t>
      </w:r>
      <w:r>
        <w:rPr>
          <w:spacing w:val="-3"/>
        </w:rPr>
        <w:t xml:space="preserve"> </w:t>
      </w:r>
      <w:r>
        <w:t>with</w:t>
      </w:r>
      <w:r>
        <w:rPr>
          <w:spacing w:val="-4"/>
        </w:rPr>
        <w:t xml:space="preserve"> </w:t>
      </w:r>
      <w:r>
        <w:t>various</w:t>
      </w:r>
      <w:r>
        <w:rPr>
          <w:spacing w:val="-3"/>
        </w:rPr>
        <w:t xml:space="preserve"> </w:t>
      </w:r>
      <w:r>
        <w:t>experimental</w:t>
      </w:r>
      <w:r>
        <w:rPr>
          <w:spacing w:val="-3"/>
        </w:rPr>
        <w:t xml:space="preserve"> </w:t>
      </w:r>
      <w:r>
        <w:t>results</w:t>
      </w:r>
      <w:r>
        <w:rPr>
          <w:spacing w:val="-4"/>
        </w:rPr>
        <w:t xml:space="preserve"> </w:t>
      </w:r>
      <w:r>
        <w:t>than</w:t>
      </w:r>
      <w:r>
        <w:rPr>
          <w:spacing w:val="-3"/>
        </w:rPr>
        <w:t xml:space="preserve"> </w:t>
      </w:r>
      <w:r>
        <w:t>does</w:t>
      </w:r>
      <w:r>
        <w:rPr>
          <w:spacing w:val="-4"/>
        </w:rPr>
        <w:t xml:space="preserve"> </w:t>
      </w:r>
      <w:r>
        <w:t>token</w:t>
      </w:r>
      <w:r>
        <w:rPr>
          <w:spacing w:val="-3"/>
        </w:rPr>
        <w:t xml:space="preserve"> </w:t>
      </w:r>
      <w:r>
        <w:t>frequency</w:t>
      </w:r>
      <w:r>
        <w:rPr>
          <w:spacing w:val="-3"/>
        </w:rPr>
        <w:t xml:space="preserve"> </w:t>
      </w:r>
      <w:r>
        <w:t>(Gries</w:t>
      </w:r>
      <w:r>
        <w:rPr>
          <w:spacing w:val="-7"/>
        </w:rPr>
        <w:t xml:space="preserve"> </w:t>
      </w:r>
      <w:hyperlink w:anchor="_bookmark391" w:history="1">
        <w:r>
          <w:rPr>
            <w:color w:val="007FFF"/>
          </w:rPr>
          <w:t>2008</w:t>
        </w:r>
      </w:hyperlink>
      <w:r>
        <w:t>;</w:t>
      </w:r>
      <w:r>
        <w:rPr>
          <w:spacing w:val="-4"/>
        </w:rPr>
        <w:t xml:space="preserve"> </w:t>
      </w:r>
      <w:hyperlink w:anchor="_bookmark392" w:history="1">
        <w:r>
          <w:rPr>
            <w:color w:val="007FFF"/>
          </w:rPr>
          <w:t>2010</w:t>
        </w:r>
      </w:hyperlink>
      <w:r>
        <w:t>;</w:t>
      </w:r>
      <w:r>
        <w:rPr>
          <w:spacing w:val="-58"/>
        </w:rPr>
        <w:t xml:space="preserve"> </w:t>
      </w:r>
      <w:hyperlink w:anchor="_bookmark395" w:history="1">
        <w:r>
          <w:rPr>
            <w:color w:val="007FFF"/>
            <w:w w:val="95"/>
          </w:rPr>
          <w:t>forthcoming</w:t>
        </w:r>
      </w:hyperlink>
      <w:r>
        <w:rPr>
          <w:w w:val="95"/>
        </w:rPr>
        <w:t>).</w:t>
      </w:r>
      <w:r>
        <w:rPr>
          <w:spacing w:val="1"/>
          <w:w w:val="95"/>
        </w:rPr>
        <w:t xml:space="preserve"> </w:t>
      </w:r>
      <w:r>
        <w:rPr>
          <w:w w:val="95"/>
        </w:rPr>
        <w:t>In this study I therefore examined the interactions among all three of functional</w:t>
      </w:r>
      <w:r>
        <w:rPr>
          <w:spacing w:val="1"/>
          <w:w w:val="95"/>
        </w:rPr>
        <w:t xml:space="preserve"> </w:t>
      </w:r>
      <w:r>
        <w:t>diversity,</w:t>
      </w:r>
      <w:r>
        <w:rPr>
          <w:spacing w:val="-2"/>
        </w:rPr>
        <w:t xml:space="preserve"> </w:t>
      </w:r>
      <w:r>
        <w:t>frequency,</w:t>
      </w:r>
      <w:r>
        <w:rPr>
          <w:spacing w:val="-1"/>
        </w:rPr>
        <w:t xml:space="preserve"> </w:t>
      </w:r>
      <w:r>
        <w:t>and</w:t>
      </w:r>
      <w:r>
        <w:rPr>
          <w:spacing w:val="-2"/>
        </w:rPr>
        <w:t xml:space="preserve"> </w:t>
      </w:r>
      <w:r>
        <w:t>dispersion.</w:t>
      </w:r>
    </w:p>
    <w:p w14:paraId="499F4209"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20A" w14:textId="77777777" w:rsidR="00DB0A46" w:rsidRDefault="00DB0A46">
      <w:pPr>
        <w:pStyle w:val="BodyText"/>
        <w:rPr>
          <w:sz w:val="20"/>
        </w:rPr>
      </w:pPr>
    </w:p>
    <w:p w14:paraId="499F420B" w14:textId="1C45D1EC" w:rsidR="00DB0A46" w:rsidRDefault="00991634">
      <w:pPr>
        <w:pStyle w:val="BodyText"/>
        <w:spacing w:before="220" w:line="420" w:lineRule="auto"/>
        <w:ind w:left="120" w:right="312" w:firstLine="358"/>
        <w:jc w:val="both"/>
      </w:pPr>
      <w:bookmarkStart w:id="341" w:name="_bookmark272"/>
      <w:bookmarkEnd w:id="341"/>
      <w:r>
        <w:t>Unfortunately,</w:t>
      </w:r>
      <w:r>
        <w:rPr>
          <w:spacing w:val="-2"/>
        </w:rPr>
        <w:t xml:space="preserve"> </w:t>
      </w:r>
      <w:r>
        <w:t>no</w:t>
      </w:r>
      <w:r>
        <w:rPr>
          <w:spacing w:val="-3"/>
        </w:rPr>
        <w:t xml:space="preserve"> </w:t>
      </w:r>
      <w:r>
        <w:t>conclusions</w:t>
      </w:r>
      <w:r>
        <w:rPr>
          <w:spacing w:val="-3"/>
        </w:rPr>
        <w:t xml:space="preserve"> </w:t>
      </w:r>
      <w:r>
        <w:t>can</w:t>
      </w:r>
      <w:r>
        <w:rPr>
          <w:spacing w:val="-3"/>
        </w:rPr>
        <w:t xml:space="preserve"> </w:t>
      </w:r>
      <w:r>
        <w:t>be</w:t>
      </w:r>
      <w:r>
        <w:rPr>
          <w:spacing w:val="-3"/>
        </w:rPr>
        <w:t xml:space="preserve"> </w:t>
      </w:r>
      <w:r>
        <w:t>drawn</w:t>
      </w:r>
      <w:r>
        <w:rPr>
          <w:spacing w:val="-3"/>
        </w:rPr>
        <w:t xml:space="preserve"> </w:t>
      </w:r>
      <w:r>
        <w:t>regarding</w:t>
      </w:r>
      <w:r>
        <w:rPr>
          <w:spacing w:val="-3"/>
        </w:rPr>
        <w:t xml:space="preserve"> </w:t>
      </w:r>
      <w:r>
        <w:t>the</w:t>
      </w:r>
      <w:r>
        <w:rPr>
          <w:spacing w:val="-2"/>
        </w:rPr>
        <w:t xml:space="preserve"> </w:t>
      </w:r>
      <w:r>
        <w:t>interactions</w:t>
      </w:r>
      <w:r>
        <w:rPr>
          <w:spacing w:val="-3"/>
        </w:rPr>
        <w:t xml:space="preserve"> </w:t>
      </w:r>
      <w:r>
        <w:t>of</w:t>
      </w:r>
      <w:r>
        <w:rPr>
          <w:spacing w:val="-3"/>
        </w:rPr>
        <w:t xml:space="preserve"> </w:t>
      </w:r>
      <w:r>
        <w:t>the</w:t>
      </w:r>
      <w:r>
        <w:rPr>
          <w:spacing w:val="-3"/>
        </w:rPr>
        <w:t xml:space="preserve"> </w:t>
      </w:r>
      <w:r>
        <w:t>three</w:t>
      </w:r>
      <w:r>
        <w:rPr>
          <w:spacing w:val="-3"/>
        </w:rPr>
        <w:t xml:space="preserve"> </w:t>
      </w:r>
      <w:r>
        <w:t>vari</w:t>
      </w:r>
      <w:r>
        <w:rPr>
          <w:w w:val="95"/>
        </w:rPr>
        <w:t>ables on the basis of the available data.</w:t>
      </w:r>
      <w:r>
        <w:rPr>
          <w:spacing w:val="1"/>
          <w:w w:val="95"/>
        </w:rPr>
        <w:t xml:space="preserve"> </w:t>
      </w:r>
      <w:r>
        <w:rPr>
          <w:w w:val="95"/>
        </w:rPr>
        <w:t>Using Generalized Additive Models (GAMs), no signif</w:t>
      </w:r>
      <w:r>
        <w:rPr>
          <w:spacing w:val="-1"/>
        </w:rPr>
        <w:t>icant</w:t>
      </w:r>
      <w:r>
        <w:rPr>
          <w:spacing w:val="-14"/>
        </w:rPr>
        <w:t xml:space="preserve"> </w:t>
      </w:r>
      <w:r>
        <w:rPr>
          <w:spacing w:val="-1"/>
        </w:rPr>
        <w:t>correlations</w:t>
      </w:r>
      <w:r>
        <w:rPr>
          <w:spacing w:val="-13"/>
        </w:rPr>
        <w:t xml:space="preserve"> </w:t>
      </w:r>
      <w:r>
        <w:rPr>
          <w:spacing w:val="-1"/>
        </w:rPr>
        <w:t>were</w:t>
      </w:r>
      <w:r>
        <w:rPr>
          <w:spacing w:val="-14"/>
        </w:rPr>
        <w:t xml:space="preserve"> </w:t>
      </w:r>
      <w:r>
        <w:rPr>
          <w:spacing w:val="-1"/>
        </w:rPr>
        <w:t>found</w:t>
      </w:r>
      <w:r>
        <w:rPr>
          <w:spacing w:val="-13"/>
        </w:rPr>
        <w:t xml:space="preserve"> </w:t>
      </w:r>
      <w:r>
        <w:rPr>
          <w:spacing w:val="-1"/>
        </w:rPr>
        <w:t>between</w:t>
      </w:r>
      <w:r>
        <w:rPr>
          <w:spacing w:val="-12"/>
        </w:rPr>
        <w:t xml:space="preserve"> </w:t>
      </w:r>
      <w:r>
        <w:rPr>
          <w:spacing w:val="-1"/>
        </w:rPr>
        <w:t>functional</w:t>
      </w:r>
      <w:r>
        <w:rPr>
          <w:spacing w:val="-14"/>
        </w:rPr>
        <w:t xml:space="preserve"> </w:t>
      </w:r>
      <w:r>
        <w:t>diversity,</w:t>
      </w:r>
      <w:r>
        <w:rPr>
          <w:spacing w:val="-11"/>
        </w:rPr>
        <w:t xml:space="preserve"> </w:t>
      </w:r>
      <w:r>
        <w:t>frequency,</w:t>
      </w:r>
      <w:r>
        <w:rPr>
          <w:spacing w:val="-12"/>
        </w:rPr>
        <w:t xml:space="preserve"> </w:t>
      </w:r>
      <w:r>
        <w:t>and</w:t>
      </w:r>
      <w:r>
        <w:rPr>
          <w:spacing w:val="-13"/>
        </w:rPr>
        <w:t xml:space="preserve"> </w:t>
      </w:r>
      <w:r>
        <w:t>corpus</w:t>
      </w:r>
      <w:r>
        <w:rPr>
          <w:spacing w:val="-13"/>
        </w:rPr>
        <w:t xml:space="preserve"> </w:t>
      </w:r>
      <w:r>
        <w:t>dispersion,</w:t>
      </w:r>
      <w:r>
        <w:rPr>
          <w:spacing w:val="-57"/>
        </w:rPr>
        <w:t xml:space="preserve"> </w:t>
      </w:r>
      <w:r>
        <w:t>and</w:t>
      </w:r>
      <w:r>
        <w:rPr>
          <w:spacing w:val="-2"/>
        </w:rPr>
        <w:t xml:space="preserve"> </w:t>
      </w:r>
      <w:r>
        <w:t>the</w:t>
      </w:r>
      <w:r>
        <w:rPr>
          <w:spacing w:val="-1"/>
        </w:rPr>
        <w:t xml:space="preserve"> </w:t>
      </w:r>
      <w:r>
        <w:t>models</w:t>
      </w:r>
      <w:r>
        <w:rPr>
          <w:spacing w:val="-2"/>
        </w:rPr>
        <w:t xml:space="preserve"> </w:t>
      </w:r>
      <w:r>
        <w:t>had</w:t>
      </w:r>
      <w:r>
        <w:rPr>
          <w:spacing w:val="-1"/>
        </w:rPr>
        <w:t xml:space="preserve"> </w:t>
      </w:r>
      <w:r>
        <w:t>very</w:t>
      </w:r>
      <w:r>
        <w:rPr>
          <w:spacing w:val="-1"/>
        </w:rPr>
        <w:t xml:space="preserve"> </w:t>
      </w:r>
      <w:r>
        <w:t>little</w:t>
      </w:r>
      <w:r>
        <w:rPr>
          <w:spacing w:val="-2"/>
        </w:rPr>
        <w:t xml:space="preserve"> </w:t>
      </w:r>
      <w:r>
        <w:t>explanatory</w:t>
      </w:r>
      <w:r>
        <w:rPr>
          <w:spacing w:val="-1"/>
        </w:rPr>
        <w:t xml:space="preserve"> </w:t>
      </w:r>
      <w:r>
        <w:t>value</w:t>
      </w:r>
      <w:r>
        <w:rPr>
          <w:spacing w:val="-1"/>
        </w:rPr>
        <w:t xml:space="preserve"> </w:t>
      </w:r>
      <w:r>
        <w:t>overall.</w:t>
      </w:r>
    </w:p>
    <w:p w14:paraId="499F420C" w14:textId="77777777" w:rsidR="00DB0A46" w:rsidRDefault="00991634">
      <w:pPr>
        <w:pStyle w:val="BodyText"/>
        <w:spacing w:line="420" w:lineRule="auto"/>
        <w:ind w:left="120" w:right="311" w:firstLine="358"/>
        <w:jc w:val="both"/>
      </w:pPr>
      <w:r>
        <w:rPr>
          <w:spacing w:val="-1"/>
        </w:rPr>
        <w:t>Finally,</w:t>
      </w:r>
      <w:r>
        <w:rPr>
          <w:spacing w:val="-11"/>
        </w:rPr>
        <w:t xml:space="preserve"> </w:t>
      </w:r>
      <w:hyperlink w:anchor="_bookmark270" w:history="1">
        <w:r>
          <w:rPr>
            <w:color w:val="007FFF"/>
            <w:spacing w:val="-1"/>
          </w:rPr>
          <w:t>R4</w:t>
        </w:r>
        <w:r>
          <w:rPr>
            <w:color w:val="007FFF"/>
            <w:spacing w:val="-13"/>
          </w:rPr>
          <w:t xml:space="preserve"> </w:t>
        </w:r>
      </w:hyperlink>
      <w:r>
        <w:rPr>
          <w:spacing w:val="-1"/>
        </w:rPr>
        <w:t>is</w:t>
      </w:r>
      <w:r>
        <w:rPr>
          <w:spacing w:val="-13"/>
        </w:rPr>
        <w:t xml:space="preserve"> </w:t>
      </w:r>
      <w:r>
        <w:rPr>
          <w:spacing w:val="-1"/>
        </w:rPr>
        <w:t>a</w:t>
      </w:r>
      <w:r>
        <w:rPr>
          <w:spacing w:val="-13"/>
        </w:rPr>
        <w:t xml:space="preserve"> </w:t>
      </w:r>
      <w:r>
        <w:rPr>
          <w:spacing w:val="-1"/>
        </w:rPr>
        <w:t>preliminary</w:t>
      </w:r>
      <w:r>
        <w:rPr>
          <w:spacing w:val="-13"/>
        </w:rPr>
        <w:t xml:space="preserve"> </w:t>
      </w:r>
      <w:r>
        <w:rPr>
          <w:spacing w:val="-1"/>
        </w:rPr>
        <w:t>exploration</w:t>
      </w:r>
      <w:r>
        <w:rPr>
          <w:spacing w:val="-14"/>
        </w:rPr>
        <w:t xml:space="preserve"> </w:t>
      </w:r>
      <w:r>
        <w:rPr>
          <w:spacing w:val="-1"/>
        </w:rPr>
        <w:t>of</w:t>
      </w:r>
      <w:r>
        <w:rPr>
          <w:spacing w:val="-13"/>
        </w:rPr>
        <w:t xml:space="preserve"> </w:t>
      </w:r>
      <w:r>
        <w:rPr>
          <w:spacing w:val="-1"/>
        </w:rPr>
        <w:t>the</w:t>
      </w:r>
      <w:r>
        <w:rPr>
          <w:spacing w:val="-13"/>
        </w:rPr>
        <w:t xml:space="preserve"> </w:t>
      </w:r>
      <w:r>
        <w:rPr>
          <w:spacing w:val="-1"/>
        </w:rPr>
        <w:t>semantics</w:t>
      </w:r>
      <w:r>
        <w:rPr>
          <w:spacing w:val="-13"/>
        </w:rPr>
        <w:t xml:space="preserve"> </w:t>
      </w:r>
      <w:r>
        <w:t>of</w:t>
      </w:r>
      <w:r>
        <w:rPr>
          <w:spacing w:val="-13"/>
        </w:rPr>
        <w:t xml:space="preserve"> </w:t>
      </w:r>
      <w:r>
        <w:t>lexical</w:t>
      </w:r>
      <w:r>
        <w:rPr>
          <w:spacing w:val="-14"/>
        </w:rPr>
        <w:t xml:space="preserve"> </w:t>
      </w:r>
      <w:r>
        <w:t>polyfunctionality.</w:t>
      </w:r>
      <w:r>
        <w:rPr>
          <w:spacing w:val="14"/>
        </w:rPr>
        <w:t xml:space="preserve"> </w:t>
      </w:r>
      <w:r>
        <w:t>Since</w:t>
      </w:r>
      <w:r>
        <w:rPr>
          <w:spacing w:val="-58"/>
        </w:rPr>
        <w:t xml:space="preserve"> </w:t>
      </w:r>
      <w:r>
        <w:t>the</w:t>
      </w:r>
      <w:r>
        <w:rPr>
          <w:spacing w:val="-7"/>
        </w:rPr>
        <w:t xml:space="preserve"> </w:t>
      </w:r>
      <w:r>
        <w:t>stems</w:t>
      </w:r>
      <w:r>
        <w:rPr>
          <w:spacing w:val="-7"/>
        </w:rPr>
        <w:t xml:space="preserve"> </w:t>
      </w:r>
      <w:r>
        <w:t>in</w:t>
      </w:r>
      <w:r>
        <w:rPr>
          <w:spacing w:val="-6"/>
        </w:rPr>
        <w:t xml:space="preserve"> </w:t>
      </w:r>
      <w:r>
        <w:t>either</w:t>
      </w:r>
      <w:r>
        <w:rPr>
          <w:spacing w:val="-7"/>
        </w:rPr>
        <w:t xml:space="preserve"> </w:t>
      </w:r>
      <w:r>
        <w:t>sample</w:t>
      </w:r>
      <w:r>
        <w:rPr>
          <w:spacing w:val="-7"/>
        </w:rPr>
        <w:t xml:space="preserve"> </w:t>
      </w:r>
      <w:r>
        <w:t>were</w:t>
      </w:r>
      <w:r>
        <w:rPr>
          <w:spacing w:val="-6"/>
        </w:rPr>
        <w:t xml:space="preserve"> </w:t>
      </w:r>
      <w:r>
        <w:t>not</w:t>
      </w:r>
      <w:r>
        <w:rPr>
          <w:spacing w:val="-7"/>
        </w:rPr>
        <w:t xml:space="preserve"> </w:t>
      </w:r>
      <w:r>
        <w:t>annotated</w:t>
      </w:r>
      <w:r>
        <w:rPr>
          <w:spacing w:val="-7"/>
        </w:rPr>
        <w:t xml:space="preserve"> </w:t>
      </w:r>
      <w:r>
        <w:t>in</w:t>
      </w:r>
      <w:r>
        <w:rPr>
          <w:spacing w:val="-6"/>
        </w:rPr>
        <w:t xml:space="preserve"> </w:t>
      </w:r>
      <w:r>
        <w:t>any</w:t>
      </w:r>
      <w:r>
        <w:rPr>
          <w:spacing w:val="-7"/>
        </w:rPr>
        <w:t xml:space="preserve"> </w:t>
      </w:r>
      <w:r>
        <w:t>comprehensive</w:t>
      </w:r>
      <w:r>
        <w:rPr>
          <w:spacing w:val="-7"/>
        </w:rPr>
        <w:t xml:space="preserve"> </w:t>
      </w:r>
      <w:r>
        <w:t>way</w:t>
      </w:r>
      <w:r>
        <w:rPr>
          <w:spacing w:val="-6"/>
        </w:rPr>
        <w:t xml:space="preserve"> </w:t>
      </w:r>
      <w:r>
        <w:t>for</w:t>
      </w:r>
      <w:r>
        <w:rPr>
          <w:spacing w:val="-7"/>
        </w:rPr>
        <w:t xml:space="preserve"> </w:t>
      </w:r>
      <w:r>
        <w:t>semantic</w:t>
      </w:r>
      <w:r>
        <w:rPr>
          <w:spacing w:val="-6"/>
        </w:rPr>
        <w:t xml:space="preserve"> </w:t>
      </w:r>
      <w:r>
        <w:t>class,</w:t>
      </w:r>
      <w:r>
        <w:rPr>
          <w:spacing w:val="-58"/>
        </w:rPr>
        <w:t xml:space="preserve"> </w:t>
      </w:r>
      <w:r>
        <w:rPr>
          <w:w w:val="95"/>
        </w:rPr>
        <w:t>these results should be taken as preliminary observations in need of further empirical support.</w:t>
      </w:r>
      <w:r>
        <w:rPr>
          <w:spacing w:val="1"/>
          <w:w w:val="95"/>
        </w:rPr>
        <w:t xml:space="preserve"> </w:t>
      </w:r>
      <w:r>
        <w:t>With this caveat in mind, human animates were consistently among the less functionally</w:t>
      </w:r>
      <w:r>
        <w:rPr>
          <w:spacing w:val="1"/>
        </w:rPr>
        <w:t xml:space="preserve"> </w:t>
      </w:r>
      <w:r>
        <w:rPr>
          <w:w w:val="95"/>
        </w:rPr>
        <w:t>diverse items in both languages, undoubtedly a reflection of their highly prototypical status as</w:t>
      </w:r>
      <w:r>
        <w:rPr>
          <w:spacing w:val="1"/>
          <w:w w:val="95"/>
        </w:rPr>
        <w:t xml:space="preserve"> </w:t>
      </w:r>
      <w:r>
        <w:t>discourse</w:t>
      </w:r>
      <w:r>
        <w:rPr>
          <w:spacing w:val="-9"/>
        </w:rPr>
        <w:t xml:space="preserve"> </w:t>
      </w:r>
      <w:r>
        <w:t>referents.</w:t>
      </w:r>
      <w:r>
        <w:rPr>
          <w:spacing w:val="10"/>
        </w:rPr>
        <w:t xml:space="preserve"> </w:t>
      </w:r>
      <w:r>
        <w:t>Quantifiers</w:t>
      </w:r>
      <w:r>
        <w:rPr>
          <w:spacing w:val="-8"/>
        </w:rPr>
        <w:t xml:space="preserve"> </w:t>
      </w:r>
      <w:r>
        <w:t>and</w:t>
      </w:r>
      <w:r>
        <w:rPr>
          <w:spacing w:val="-8"/>
        </w:rPr>
        <w:t xml:space="preserve"> </w:t>
      </w:r>
      <w:r>
        <w:t>prototypical</w:t>
      </w:r>
      <w:r>
        <w:rPr>
          <w:spacing w:val="-8"/>
        </w:rPr>
        <w:t xml:space="preserve"> </w:t>
      </w:r>
      <w:r>
        <w:t>property</w:t>
      </w:r>
      <w:r>
        <w:rPr>
          <w:spacing w:val="-9"/>
        </w:rPr>
        <w:t xml:space="preserve"> </w:t>
      </w:r>
      <w:r>
        <w:t>words,</w:t>
      </w:r>
      <w:r>
        <w:rPr>
          <w:spacing w:val="-8"/>
        </w:rPr>
        <w:t xml:space="preserve"> </w:t>
      </w:r>
      <w:r>
        <w:t>however,</w:t>
      </w:r>
      <w:r>
        <w:rPr>
          <w:spacing w:val="-8"/>
        </w:rPr>
        <w:t xml:space="preserve"> </w:t>
      </w:r>
      <w:r>
        <w:t>showed</w:t>
      </w:r>
      <w:r>
        <w:rPr>
          <w:spacing w:val="-8"/>
        </w:rPr>
        <w:t xml:space="preserve"> </w:t>
      </w:r>
      <w:r>
        <w:t>opposite</w:t>
      </w:r>
      <w:r>
        <w:rPr>
          <w:spacing w:val="-57"/>
        </w:rPr>
        <w:t xml:space="preserve"> </w:t>
      </w:r>
      <w:r>
        <w:t>patterns in the two languages.</w:t>
      </w:r>
      <w:r>
        <w:rPr>
          <w:spacing w:val="1"/>
        </w:rPr>
        <w:t xml:space="preserve"> </w:t>
      </w:r>
      <w:r>
        <w:t>In English, property words having to do with size, age, or</w:t>
      </w:r>
      <w:r>
        <w:rPr>
          <w:spacing w:val="1"/>
        </w:rPr>
        <w:t xml:space="preserve"> </w:t>
      </w:r>
      <w:r>
        <w:t>physical attributes have consistently low functional diversity ratings, yet in Nuuchahnulth</w:t>
      </w:r>
      <w:r>
        <w:rPr>
          <w:spacing w:val="1"/>
        </w:rPr>
        <w:t xml:space="preserve"> </w:t>
      </w:r>
      <w:r>
        <w:t>property</w:t>
      </w:r>
      <w:r>
        <w:rPr>
          <w:spacing w:val="-2"/>
        </w:rPr>
        <w:t xml:space="preserve"> </w:t>
      </w:r>
      <w:r>
        <w:t>words</w:t>
      </w:r>
      <w:r>
        <w:rPr>
          <w:spacing w:val="-1"/>
        </w:rPr>
        <w:t xml:space="preserve"> </w:t>
      </w:r>
      <w:r>
        <w:t>are</w:t>
      </w:r>
      <w:r>
        <w:rPr>
          <w:spacing w:val="-2"/>
        </w:rPr>
        <w:t xml:space="preserve"> </w:t>
      </w:r>
      <w:r>
        <w:t>by</w:t>
      </w:r>
      <w:r>
        <w:rPr>
          <w:spacing w:val="-1"/>
        </w:rPr>
        <w:t xml:space="preserve"> </w:t>
      </w:r>
      <w:r>
        <w:t>far</w:t>
      </w:r>
      <w:r>
        <w:rPr>
          <w:spacing w:val="-2"/>
        </w:rPr>
        <w:t xml:space="preserve"> </w:t>
      </w:r>
      <w:r>
        <w:t>the</w:t>
      </w:r>
      <w:r>
        <w:rPr>
          <w:spacing w:val="-1"/>
        </w:rPr>
        <w:t xml:space="preserve"> </w:t>
      </w:r>
      <w:r>
        <w:t>most</w:t>
      </w:r>
      <w:r>
        <w:rPr>
          <w:spacing w:val="-2"/>
        </w:rPr>
        <w:t xml:space="preserve"> </w:t>
      </w:r>
      <w:r>
        <w:t>functionally</w:t>
      </w:r>
      <w:r>
        <w:rPr>
          <w:spacing w:val="-1"/>
        </w:rPr>
        <w:t xml:space="preserve"> </w:t>
      </w:r>
      <w:r>
        <w:t>diverse</w:t>
      </w:r>
      <w:r>
        <w:rPr>
          <w:spacing w:val="-2"/>
        </w:rPr>
        <w:t xml:space="preserve"> </w:t>
      </w:r>
      <w:r>
        <w:t>items.</w:t>
      </w:r>
    </w:p>
    <w:p w14:paraId="499F420D" w14:textId="2000DDCA" w:rsidR="00DB0A46" w:rsidRDefault="00991634">
      <w:pPr>
        <w:pStyle w:val="BodyText"/>
        <w:spacing w:line="420" w:lineRule="auto"/>
        <w:ind w:left="120" w:right="312" w:firstLine="358"/>
        <w:jc w:val="both"/>
      </w:pPr>
      <w:r>
        <w:t>An explanation in terms of prototypicality cannot account for this difference. Instead, it</w:t>
      </w:r>
      <w:r>
        <w:rPr>
          <w:spacing w:val="-57"/>
        </w:rPr>
        <w:t xml:space="preserve"> </w:t>
      </w:r>
      <w:r>
        <w:t>seems that the discrepancy has to do with the existence or non-existence of dedicated morphological strategies for modification in each language. While not robustly marked, English</w:t>
      </w:r>
      <w:r>
        <w:rPr>
          <w:spacing w:val="-57"/>
        </w:rPr>
        <w:t xml:space="preserve"> </w:t>
      </w:r>
      <w:r>
        <w:t>does have morphological constructions specific to modification (comparatives and superlatives). Nuuchahnulth, on the other hand, has no morphology dedicated to modification, just</w:t>
      </w:r>
      <w:r>
        <w:rPr>
          <w:spacing w:val="-57"/>
        </w:rPr>
        <w:t xml:space="preserve"> </w:t>
      </w:r>
      <w:r>
        <w:t>a</w:t>
      </w:r>
      <w:r>
        <w:rPr>
          <w:spacing w:val="-13"/>
        </w:rPr>
        <w:t xml:space="preserve"> </w:t>
      </w:r>
      <w:r>
        <w:t>conventionalized</w:t>
      </w:r>
      <w:r>
        <w:rPr>
          <w:spacing w:val="-12"/>
        </w:rPr>
        <w:t xml:space="preserve"> </w:t>
      </w:r>
      <w:r>
        <w:t>syntactic</w:t>
      </w:r>
      <w:r>
        <w:rPr>
          <w:spacing w:val="-12"/>
        </w:rPr>
        <w:t xml:space="preserve"> </w:t>
      </w:r>
      <w:r>
        <w:t>construction</w:t>
      </w:r>
      <w:r>
        <w:rPr>
          <w:spacing w:val="-12"/>
        </w:rPr>
        <w:t xml:space="preserve"> </w:t>
      </w:r>
      <w:r>
        <w:t>in</w:t>
      </w:r>
      <w:r>
        <w:rPr>
          <w:spacing w:val="-12"/>
        </w:rPr>
        <w:t xml:space="preserve"> </w:t>
      </w:r>
      <w:r>
        <w:t>which</w:t>
      </w:r>
      <w:r>
        <w:rPr>
          <w:spacing w:val="-12"/>
        </w:rPr>
        <w:t xml:space="preserve"> </w:t>
      </w:r>
      <w:r>
        <w:t>the</w:t>
      </w:r>
      <w:r>
        <w:rPr>
          <w:spacing w:val="-12"/>
        </w:rPr>
        <w:t xml:space="preserve"> </w:t>
      </w:r>
      <w:r>
        <w:t>modifier</w:t>
      </w:r>
      <w:r>
        <w:rPr>
          <w:spacing w:val="-12"/>
        </w:rPr>
        <w:t xml:space="preserve"> </w:t>
      </w:r>
      <w:r>
        <w:t>precedes</w:t>
      </w:r>
      <w:r>
        <w:rPr>
          <w:spacing w:val="-12"/>
        </w:rPr>
        <w:t xml:space="preserve"> </w:t>
      </w:r>
      <w:r>
        <w:t>its</w:t>
      </w:r>
      <w:r>
        <w:rPr>
          <w:spacing w:val="-13"/>
        </w:rPr>
        <w:t xml:space="preserve"> </w:t>
      </w:r>
      <w:r>
        <w:t>head.</w:t>
      </w:r>
      <w:r>
        <w:rPr>
          <w:spacing w:val="11"/>
        </w:rPr>
        <w:t xml:space="preserve"> </w:t>
      </w:r>
      <w:r>
        <w:t>This</w:t>
      </w:r>
      <w:r>
        <w:rPr>
          <w:spacing w:val="-12"/>
        </w:rPr>
        <w:t xml:space="preserve"> </w:t>
      </w:r>
      <w:r>
        <w:t>is</w:t>
      </w:r>
      <w:r>
        <w:rPr>
          <w:spacing w:val="-12"/>
        </w:rPr>
        <w:t xml:space="preserve"> </w:t>
      </w:r>
      <w:r>
        <w:t>the</w:t>
      </w:r>
      <w:r>
        <w:rPr>
          <w:spacing w:val="-57"/>
        </w:rPr>
        <w:t xml:space="preserve"> </w:t>
      </w:r>
      <w:r>
        <w:t>likely impetus behind various researchers analyzing Nuuchahnulth as lacking an Adjective</w:t>
      </w:r>
      <w:r>
        <w:rPr>
          <w:spacing w:val="1"/>
        </w:rPr>
        <w:t xml:space="preserve"> </w:t>
      </w:r>
      <w:r>
        <w:rPr>
          <w:w w:val="95"/>
        </w:rPr>
        <w:t>class.</w:t>
      </w:r>
      <w:r>
        <w:rPr>
          <w:spacing w:val="1"/>
          <w:w w:val="95"/>
        </w:rPr>
        <w:t xml:space="preserve"> </w:t>
      </w:r>
      <w:r>
        <w:rPr>
          <w:w w:val="95"/>
        </w:rPr>
        <w:t>Since English has dedicated morphological strategies for indicating modification, speakers make use of those constructions for prototypical property words.</w:t>
      </w:r>
      <w:r>
        <w:rPr>
          <w:spacing w:val="1"/>
          <w:w w:val="95"/>
        </w:rPr>
        <w:t xml:space="preserve"> </w:t>
      </w:r>
      <w:r>
        <w:rPr>
          <w:w w:val="95"/>
        </w:rPr>
        <w:t>But since Nuuchahnulth</w:t>
      </w:r>
      <w:r>
        <w:rPr>
          <w:spacing w:val="1"/>
          <w:w w:val="95"/>
        </w:rPr>
        <w:t xml:space="preserve"> </w:t>
      </w:r>
      <w:r>
        <w:t>does</w:t>
      </w:r>
      <w:r>
        <w:rPr>
          <w:spacing w:val="-11"/>
        </w:rPr>
        <w:t xml:space="preserve"> </w:t>
      </w:r>
      <w:r>
        <w:t>not</w:t>
      </w:r>
      <w:r>
        <w:rPr>
          <w:spacing w:val="-10"/>
        </w:rPr>
        <w:t xml:space="preserve"> </w:t>
      </w:r>
      <w:r>
        <w:t>have</w:t>
      </w:r>
      <w:r>
        <w:rPr>
          <w:spacing w:val="-12"/>
        </w:rPr>
        <w:t xml:space="preserve"> </w:t>
      </w:r>
      <w:r>
        <w:t>dedicated</w:t>
      </w:r>
      <w:r>
        <w:rPr>
          <w:spacing w:val="-10"/>
        </w:rPr>
        <w:t xml:space="preserve"> </w:t>
      </w:r>
      <w:r>
        <w:t>morphological</w:t>
      </w:r>
      <w:r>
        <w:rPr>
          <w:spacing w:val="-11"/>
        </w:rPr>
        <w:t xml:space="preserve"> </w:t>
      </w:r>
      <w:r>
        <w:t>strategies</w:t>
      </w:r>
      <w:r>
        <w:rPr>
          <w:spacing w:val="-10"/>
        </w:rPr>
        <w:t xml:space="preserve"> </w:t>
      </w:r>
      <w:r>
        <w:t>for</w:t>
      </w:r>
      <w:r>
        <w:rPr>
          <w:spacing w:val="-11"/>
        </w:rPr>
        <w:t xml:space="preserve"> </w:t>
      </w:r>
      <w:r>
        <w:t>modification,</w:t>
      </w:r>
      <w:r>
        <w:rPr>
          <w:spacing w:val="-9"/>
        </w:rPr>
        <w:t xml:space="preserve"> </w:t>
      </w:r>
      <w:r>
        <w:t>speakers</w:t>
      </w:r>
      <w:r>
        <w:rPr>
          <w:spacing w:val="-11"/>
        </w:rPr>
        <w:t xml:space="preserve"> </w:t>
      </w:r>
      <w:r>
        <w:t>avail</w:t>
      </w:r>
      <w:r>
        <w:rPr>
          <w:spacing w:val="-10"/>
        </w:rPr>
        <w:t xml:space="preserve"> </w:t>
      </w:r>
      <w:r>
        <w:t>themselves</w:t>
      </w:r>
      <w:r>
        <w:rPr>
          <w:spacing w:val="-58"/>
        </w:rPr>
        <w:t xml:space="preserve"> </w:t>
      </w:r>
      <w:r>
        <w:t>of other strategies that vary depending on the discourse context. When property words are</w:t>
      </w:r>
      <w:r>
        <w:rPr>
          <w:spacing w:val="1"/>
        </w:rPr>
        <w:t xml:space="preserve"> </w:t>
      </w:r>
      <w:r>
        <w:t>used</w:t>
      </w:r>
      <w:r>
        <w:rPr>
          <w:spacing w:val="-8"/>
        </w:rPr>
        <w:t xml:space="preserve"> </w:t>
      </w:r>
      <w:r>
        <w:t>to</w:t>
      </w:r>
      <w:r>
        <w:rPr>
          <w:spacing w:val="-7"/>
        </w:rPr>
        <w:t xml:space="preserve"> </w:t>
      </w:r>
      <w:r>
        <w:t>introduce</w:t>
      </w:r>
      <w:r>
        <w:rPr>
          <w:spacing w:val="-7"/>
        </w:rPr>
        <w:t xml:space="preserve"> </w:t>
      </w:r>
      <w:r>
        <w:t>a</w:t>
      </w:r>
      <w:r>
        <w:rPr>
          <w:spacing w:val="-7"/>
        </w:rPr>
        <w:t xml:space="preserve"> </w:t>
      </w:r>
      <w:r>
        <w:t>new</w:t>
      </w:r>
      <w:r>
        <w:rPr>
          <w:spacing w:val="-8"/>
        </w:rPr>
        <w:t xml:space="preserve"> </w:t>
      </w:r>
      <w:r>
        <w:t>referent</w:t>
      </w:r>
      <w:r>
        <w:rPr>
          <w:spacing w:val="-7"/>
        </w:rPr>
        <w:t xml:space="preserve"> </w:t>
      </w:r>
      <w:r>
        <w:t>into</w:t>
      </w:r>
      <w:r>
        <w:rPr>
          <w:spacing w:val="-7"/>
        </w:rPr>
        <w:t xml:space="preserve"> </w:t>
      </w:r>
      <w:r>
        <w:t>the</w:t>
      </w:r>
      <w:r>
        <w:rPr>
          <w:spacing w:val="-7"/>
        </w:rPr>
        <w:t xml:space="preserve"> </w:t>
      </w:r>
      <w:r>
        <w:t>discourse,</w:t>
      </w:r>
      <w:r>
        <w:rPr>
          <w:spacing w:val="-7"/>
        </w:rPr>
        <w:t xml:space="preserve"> </w:t>
      </w:r>
      <w:r>
        <w:t>referring</w:t>
      </w:r>
      <w:r>
        <w:rPr>
          <w:spacing w:val="-8"/>
        </w:rPr>
        <w:t xml:space="preserve"> </w:t>
      </w:r>
      <w:r>
        <w:t>constructions</w:t>
      </w:r>
      <w:r>
        <w:rPr>
          <w:spacing w:val="-7"/>
        </w:rPr>
        <w:t xml:space="preserve"> </w:t>
      </w:r>
      <w:r>
        <w:t>are</w:t>
      </w:r>
      <w:r>
        <w:rPr>
          <w:spacing w:val="-7"/>
        </w:rPr>
        <w:t xml:space="preserve"> </w:t>
      </w:r>
      <w:r>
        <w:t>used</w:t>
      </w:r>
      <w:r>
        <w:rPr>
          <w:spacing w:val="-7"/>
        </w:rPr>
        <w:t xml:space="preserve"> </w:t>
      </w:r>
      <w:r>
        <w:t>(usually</w:t>
      </w:r>
      <w:r>
        <w:rPr>
          <w:spacing w:val="-58"/>
        </w:rPr>
        <w:t xml:space="preserve"> </w:t>
      </w:r>
      <w:r>
        <w:t xml:space="preserve">with the definite suffix </w:t>
      </w:r>
      <w:r>
        <w:rPr>
          <w:i/>
        </w:rPr>
        <w:t>‑</w:t>
      </w:r>
      <w:proofErr w:type="spellStart"/>
      <w:r>
        <w:rPr>
          <w:i/>
        </w:rPr>
        <w:t>ʔi</w:t>
      </w:r>
      <w:proofErr w:type="spellEnd"/>
      <w:r>
        <w:rPr>
          <w:i/>
        </w:rPr>
        <w:t xml:space="preserve">· </w:t>
      </w:r>
      <w:r>
        <w:t>in Nuuchahnulth and the definite article in English); when property</w:t>
      </w:r>
      <w:r>
        <w:rPr>
          <w:spacing w:val="13"/>
        </w:rPr>
        <w:t xml:space="preserve"> </w:t>
      </w:r>
      <w:r>
        <w:t>words</w:t>
      </w:r>
      <w:r>
        <w:rPr>
          <w:spacing w:val="13"/>
        </w:rPr>
        <w:t xml:space="preserve"> </w:t>
      </w:r>
      <w:r>
        <w:t>are</w:t>
      </w:r>
      <w:r>
        <w:rPr>
          <w:spacing w:val="14"/>
        </w:rPr>
        <w:t xml:space="preserve"> </w:t>
      </w:r>
      <w:r>
        <w:t>used</w:t>
      </w:r>
      <w:r>
        <w:rPr>
          <w:spacing w:val="13"/>
        </w:rPr>
        <w:t xml:space="preserve"> </w:t>
      </w:r>
      <w:r>
        <w:t>to</w:t>
      </w:r>
      <w:r>
        <w:rPr>
          <w:spacing w:val="14"/>
        </w:rPr>
        <w:t xml:space="preserve"> </w:t>
      </w:r>
      <w:r>
        <w:t>attribute</w:t>
      </w:r>
      <w:r>
        <w:rPr>
          <w:spacing w:val="13"/>
        </w:rPr>
        <w:t xml:space="preserve"> </w:t>
      </w:r>
      <w:r>
        <w:t>a</w:t>
      </w:r>
      <w:r>
        <w:rPr>
          <w:spacing w:val="14"/>
        </w:rPr>
        <w:t xml:space="preserve"> </w:t>
      </w:r>
      <w:r>
        <w:t>property</w:t>
      </w:r>
      <w:r>
        <w:rPr>
          <w:spacing w:val="13"/>
        </w:rPr>
        <w:t xml:space="preserve"> </w:t>
      </w:r>
      <w:r>
        <w:t>to</w:t>
      </w:r>
      <w:r>
        <w:rPr>
          <w:spacing w:val="13"/>
        </w:rPr>
        <w:t xml:space="preserve"> </w:t>
      </w:r>
      <w:r>
        <w:t>an</w:t>
      </w:r>
      <w:r>
        <w:rPr>
          <w:spacing w:val="14"/>
        </w:rPr>
        <w:t xml:space="preserve"> </w:t>
      </w:r>
      <w:r>
        <w:t>existing</w:t>
      </w:r>
      <w:r>
        <w:rPr>
          <w:spacing w:val="13"/>
        </w:rPr>
        <w:t xml:space="preserve"> </w:t>
      </w:r>
      <w:r>
        <w:t>referent,</w:t>
      </w:r>
      <w:r>
        <w:rPr>
          <w:spacing w:val="18"/>
        </w:rPr>
        <w:t xml:space="preserve"> </w:t>
      </w:r>
      <w:r>
        <w:t>predicate</w:t>
      </w:r>
      <w:r>
        <w:rPr>
          <w:spacing w:val="13"/>
        </w:rPr>
        <w:t xml:space="preserve"> </w:t>
      </w:r>
      <w:r>
        <w:t>constructions</w:t>
      </w:r>
    </w:p>
    <w:p w14:paraId="499F420E"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20F" w14:textId="77777777" w:rsidR="00DB0A46" w:rsidRDefault="00DB0A46">
      <w:pPr>
        <w:pStyle w:val="BodyText"/>
        <w:rPr>
          <w:sz w:val="20"/>
        </w:rPr>
      </w:pPr>
    </w:p>
    <w:p w14:paraId="499F4210" w14:textId="5C4961ED" w:rsidR="00DB0A46" w:rsidRDefault="00991634">
      <w:pPr>
        <w:pStyle w:val="BodyText"/>
        <w:spacing w:before="220" w:line="420" w:lineRule="auto"/>
        <w:ind w:left="120" w:right="313"/>
        <w:jc w:val="both"/>
      </w:pPr>
      <w:r>
        <w:t>are used (often with the durative aspect marker), and the referent serves as the subject of</w:t>
      </w:r>
      <w:r>
        <w:rPr>
          <w:spacing w:val="1"/>
        </w:rPr>
        <w:t xml:space="preserve"> </w:t>
      </w:r>
      <w:r>
        <w:t>the</w:t>
      </w:r>
      <w:r>
        <w:rPr>
          <w:spacing w:val="-4"/>
        </w:rPr>
        <w:t xml:space="preserve"> </w:t>
      </w:r>
      <w:r>
        <w:t>predicate.</w:t>
      </w:r>
      <w:r>
        <w:rPr>
          <w:spacing w:val="17"/>
        </w:rPr>
        <w:t xml:space="preserve"> </w:t>
      </w:r>
      <w:r>
        <w:t>This</w:t>
      </w:r>
      <w:r>
        <w:rPr>
          <w:spacing w:val="-4"/>
        </w:rPr>
        <w:t xml:space="preserve"> </w:t>
      </w:r>
      <w:r>
        <w:t>dichotomy</w:t>
      </w:r>
      <w:r>
        <w:rPr>
          <w:spacing w:val="-3"/>
        </w:rPr>
        <w:t xml:space="preserve"> </w:t>
      </w:r>
      <w:r>
        <w:t>nicely</w:t>
      </w:r>
      <w:r>
        <w:rPr>
          <w:spacing w:val="-4"/>
        </w:rPr>
        <w:t xml:space="preserve"> </w:t>
      </w:r>
      <w:r>
        <w:t>parallels</w:t>
      </w:r>
      <w:r>
        <w:rPr>
          <w:spacing w:val="-4"/>
        </w:rPr>
        <w:t xml:space="preserve"> </w:t>
      </w:r>
      <w:r>
        <w:t>the</w:t>
      </w:r>
      <w:r>
        <w:rPr>
          <w:spacing w:val="-4"/>
        </w:rPr>
        <w:t xml:space="preserve"> </w:t>
      </w:r>
      <w:r>
        <w:t>dual</w:t>
      </w:r>
      <w:r>
        <w:rPr>
          <w:spacing w:val="-4"/>
        </w:rPr>
        <w:t xml:space="preserve"> </w:t>
      </w:r>
      <w:r>
        <w:t>discourse</w:t>
      </w:r>
      <w:r>
        <w:rPr>
          <w:spacing w:val="-3"/>
        </w:rPr>
        <w:t xml:space="preserve"> </w:t>
      </w:r>
      <w:r>
        <w:t>function</w:t>
      </w:r>
      <w:r>
        <w:rPr>
          <w:spacing w:val="-4"/>
        </w:rPr>
        <w:t xml:space="preserve"> </w:t>
      </w:r>
      <w:r>
        <w:t>of</w:t>
      </w:r>
      <w:r>
        <w:rPr>
          <w:spacing w:val="-4"/>
        </w:rPr>
        <w:t xml:space="preserve"> </w:t>
      </w:r>
      <w:r>
        <w:t>property</w:t>
      </w:r>
      <w:r>
        <w:rPr>
          <w:spacing w:val="-4"/>
        </w:rPr>
        <w:t xml:space="preserve"> </w:t>
      </w:r>
      <w:r>
        <w:t>words</w:t>
      </w:r>
      <w:r>
        <w:rPr>
          <w:spacing w:val="-57"/>
        </w:rPr>
        <w:t xml:space="preserve"> </w:t>
      </w:r>
      <w:r>
        <w:t>described by Thompson (</w:t>
      </w:r>
      <w:hyperlink w:anchor="_bookmark527" w:history="1">
        <w:r>
          <w:rPr>
            <w:color w:val="007FFF"/>
          </w:rPr>
          <w:t>1989</w:t>
        </w:r>
      </w:hyperlink>
      <w:r>
        <w:t>) for English and Mandarin.</w:t>
      </w:r>
      <w:r>
        <w:rPr>
          <w:spacing w:val="1"/>
        </w:rPr>
        <w:t xml:space="preserve"> </w:t>
      </w:r>
      <w:r>
        <w:t>Building on the predicate strategy, Nuuchahnulth speakers also have the option of attributing properties to referents via a</w:t>
      </w:r>
      <w:r>
        <w:rPr>
          <w:spacing w:val="-57"/>
        </w:rPr>
        <w:t xml:space="preserve"> </w:t>
      </w:r>
      <w:r>
        <w:t>combination</w:t>
      </w:r>
      <w:r>
        <w:rPr>
          <w:spacing w:val="-8"/>
        </w:rPr>
        <w:t xml:space="preserve"> </w:t>
      </w:r>
      <w:r>
        <w:t>of</w:t>
      </w:r>
      <w:r>
        <w:rPr>
          <w:spacing w:val="-7"/>
        </w:rPr>
        <w:t xml:space="preserve"> </w:t>
      </w:r>
      <w:r>
        <w:t>a</w:t>
      </w:r>
      <w:r>
        <w:rPr>
          <w:spacing w:val="-8"/>
        </w:rPr>
        <w:t xml:space="preserve"> </w:t>
      </w:r>
      <w:r>
        <w:t>root</w:t>
      </w:r>
      <w:r>
        <w:rPr>
          <w:spacing w:val="-8"/>
        </w:rPr>
        <w:t xml:space="preserve"> </w:t>
      </w:r>
      <w:r>
        <w:t>indicating</w:t>
      </w:r>
      <w:r>
        <w:rPr>
          <w:spacing w:val="-7"/>
        </w:rPr>
        <w:t xml:space="preserve"> </w:t>
      </w:r>
      <w:r>
        <w:t>a</w:t>
      </w:r>
      <w:r>
        <w:rPr>
          <w:spacing w:val="-8"/>
        </w:rPr>
        <w:t xml:space="preserve"> </w:t>
      </w:r>
      <w:r>
        <w:t>property</w:t>
      </w:r>
      <w:r>
        <w:rPr>
          <w:spacing w:val="-7"/>
        </w:rPr>
        <w:t xml:space="preserve"> </w:t>
      </w:r>
      <w:r>
        <w:t>and</w:t>
      </w:r>
      <w:r>
        <w:rPr>
          <w:spacing w:val="-8"/>
        </w:rPr>
        <w:t xml:space="preserve"> </w:t>
      </w:r>
      <w:r>
        <w:t>a</w:t>
      </w:r>
      <w:r>
        <w:rPr>
          <w:spacing w:val="-7"/>
        </w:rPr>
        <w:t xml:space="preserve"> </w:t>
      </w:r>
      <w:r>
        <w:t>lexical</w:t>
      </w:r>
      <w:r>
        <w:rPr>
          <w:spacing w:val="-8"/>
        </w:rPr>
        <w:t xml:space="preserve"> </w:t>
      </w:r>
      <w:r>
        <w:t>affix</w:t>
      </w:r>
      <w:r>
        <w:rPr>
          <w:spacing w:val="-7"/>
        </w:rPr>
        <w:t xml:space="preserve"> </w:t>
      </w:r>
      <w:r>
        <w:t>indicating</w:t>
      </w:r>
      <w:r>
        <w:rPr>
          <w:spacing w:val="-8"/>
        </w:rPr>
        <w:t xml:space="preserve"> </w:t>
      </w:r>
      <w:r>
        <w:t>the</w:t>
      </w:r>
      <w:r>
        <w:rPr>
          <w:spacing w:val="-7"/>
        </w:rPr>
        <w:t xml:space="preserve"> </w:t>
      </w:r>
      <w:r>
        <w:t>referent</w:t>
      </w:r>
      <w:r>
        <w:rPr>
          <w:spacing w:val="-8"/>
        </w:rPr>
        <w:t xml:space="preserve"> </w:t>
      </w:r>
      <w:r>
        <w:t>that</w:t>
      </w:r>
      <w:r>
        <w:rPr>
          <w:spacing w:val="-7"/>
        </w:rPr>
        <w:t xml:space="preserve"> </w:t>
      </w:r>
      <w:r>
        <w:t>the</w:t>
      </w:r>
      <w:r>
        <w:rPr>
          <w:spacing w:val="-58"/>
        </w:rPr>
        <w:t xml:space="preserve"> </w:t>
      </w:r>
      <w:r>
        <w:t>property</w:t>
      </w:r>
      <w:r>
        <w:rPr>
          <w:spacing w:val="-7"/>
        </w:rPr>
        <w:t xml:space="preserve"> </w:t>
      </w:r>
      <w:r>
        <w:t>is</w:t>
      </w:r>
      <w:r>
        <w:rPr>
          <w:spacing w:val="-6"/>
        </w:rPr>
        <w:t xml:space="preserve"> </w:t>
      </w:r>
      <w:r>
        <w:t>being</w:t>
      </w:r>
      <w:r>
        <w:rPr>
          <w:spacing w:val="-7"/>
        </w:rPr>
        <w:t xml:space="preserve"> </w:t>
      </w:r>
      <w:r>
        <w:t>attributed</w:t>
      </w:r>
      <w:r>
        <w:rPr>
          <w:spacing w:val="-6"/>
        </w:rPr>
        <w:t xml:space="preserve"> </w:t>
      </w:r>
      <w:r>
        <w:t>to.</w:t>
      </w:r>
      <w:r>
        <w:rPr>
          <w:spacing w:val="12"/>
        </w:rPr>
        <w:t xml:space="preserve"> </w:t>
      </w:r>
      <w:r>
        <w:t>This</w:t>
      </w:r>
      <w:r>
        <w:rPr>
          <w:spacing w:val="-6"/>
        </w:rPr>
        <w:t xml:space="preserve"> </w:t>
      </w:r>
      <w:r>
        <w:t>strategy</w:t>
      </w:r>
      <w:r>
        <w:rPr>
          <w:spacing w:val="-7"/>
        </w:rPr>
        <w:t xml:space="preserve"> </w:t>
      </w:r>
      <w:r>
        <w:t>is</w:t>
      </w:r>
      <w:r>
        <w:rPr>
          <w:spacing w:val="-6"/>
        </w:rPr>
        <w:t xml:space="preserve"> </w:t>
      </w:r>
      <w:r>
        <w:t>most</w:t>
      </w:r>
      <w:r>
        <w:rPr>
          <w:spacing w:val="-7"/>
        </w:rPr>
        <w:t xml:space="preserve"> </w:t>
      </w:r>
      <w:r>
        <w:t>common</w:t>
      </w:r>
      <w:r>
        <w:rPr>
          <w:spacing w:val="-6"/>
        </w:rPr>
        <w:t xml:space="preserve"> </w:t>
      </w:r>
      <w:r>
        <w:t>when</w:t>
      </w:r>
      <w:r>
        <w:rPr>
          <w:spacing w:val="-6"/>
        </w:rPr>
        <w:t xml:space="preserve"> </w:t>
      </w:r>
      <w:r>
        <w:t>the</w:t>
      </w:r>
      <w:r>
        <w:rPr>
          <w:spacing w:val="-7"/>
        </w:rPr>
        <w:t xml:space="preserve"> </w:t>
      </w:r>
      <w:r>
        <w:t>referent</w:t>
      </w:r>
      <w:r>
        <w:rPr>
          <w:spacing w:val="-6"/>
        </w:rPr>
        <w:t xml:space="preserve"> </w:t>
      </w:r>
      <w:r>
        <w:t>is</w:t>
      </w:r>
      <w:r>
        <w:rPr>
          <w:spacing w:val="-7"/>
        </w:rPr>
        <w:t xml:space="preserve"> </w:t>
      </w:r>
      <w:r>
        <w:t>indefinite</w:t>
      </w:r>
      <w:r>
        <w:rPr>
          <w:spacing w:val="-58"/>
        </w:rPr>
        <w:t xml:space="preserve"> </w:t>
      </w:r>
      <w:r>
        <w:t>or</w:t>
      </w:r>
      <w:r>
        <w:rPr>
          <w:spacing w:val="-2"/>
        </w:rPr>
        <w:t xml:space="preserve"> </w:t>
      </w:r>
      <w:r>
        <w:t>non-identifiable</w:t>
      </w:r>
      <w:r>
        <w:rPr>
          <w:spacing w:val="-1"/>
        </w:rPr>
        <w:t xml:space="preserve"> </w:t>
      </w:r>
      <w:r>
        <w:t>(Nakayama</w:t>
      </w:r>
      <w:r>
        <w:rPr>
          <w:spacing w:val="-1"/>
        </w:rPr>
        <w:t xml:space="preserve"> </w:t>
      </w:r>
      <w:hyperlink w:anchor="_bookmark476" w:history="1">
        <w:r>
          <w:rPr>
            <w:color w:val="007FFF"/>
          </w:rPr>
          <w:t>2001</w:t>
        </w:r>
      </w:hyperlink>
      <w:r>
        <w:t>:</w:t>
      </w:r>
      <w:r>
        <w:rPr>
          <w:spacing w:val="19"/>
        </w:rPr>
        <w:t xml:space="preserve"> </w:t>
      </w:r>
      <w:r>
        <w:t>144).</w:t>
      </w:r>
    </w:p>
    <w:p w14:paraId="499F4211" w14:textId="7AF97BAE" w:rsidR="00DB0A46" w:rsidRDefault="00991634">
      <w:pPr>
        <w:pStyle w:val="BodyText"/>
        <w:spacing w:line="420" w:lineRule="auto"/>
        <w:ind w:left="120" w:right="313" w:firstLine="358"/>
        <w:jc w:val="both"/>
      </w:pPr>
      <w:r>
        <w:t xml:space="preserve">A last observation for Nuuchahnulth is that, while object words </w:t>
      </w:r>
      <w:r>
        <w:rPr>
          <w:i/>
        </w:rPr>
        <w:t xml:space="preserve">may </w:t>
      </w:r>
      <w:r>
        <w:t xml:space="preserve">take aspect markers and action words </w:t>
      </w:r>
      <w:r>
        <w:rPr>
          <w:i/>
        </w:rPr>
        <w:t xml:space="preserve">may </w:t>
      </w:r>
      <w:r>
        <w:t xml:space="preserve">take the definite suffix </w:t>
      </w:r>
      <w:r>
        <w:rPr>
          <w:i/>
        </w:rPr>
        <w:t>‑</w:t>
      </w:r>
      <w:proofErr w:type="spellStart"/>
      <w:r>
        <w:rPr>
          <w:i/>
        </w:rPr>
        <w:t>ʔi</w:t>
      </w:r>
      <w:proofErr w:type="spellEnd"/>
      <w:r>
        <w:rPr>
          <w:i/>
        </w:rPr>
        <w:t>·</w:t>
      </w:r>
      <w:r>
        <w:t>, these two inflectional markers are almost entirely mutually exclusive, co-occurring on only 17 wordforms out of the 1,935 attested</w:t>
      </w:r>
      <w:r>
        <w:rPr>
          <w:spacing w:val="-13"/>
        </w:rPr>
        <w:t xml:space="preserve"> </w:t>
      </w:r>
      <w:r>
        <w:t>wordforms</w:t>
      </w:r>
      <w:r>
        <w:rPr>
          <w:spacing w:val="-13"/>
        </w:rPr>
        <w:t xml:space="preserve"> </w:t>
      </w:r>
      <w:r>
        <w:t>in</w:t>
      </w:r>
      <w:r>
        <w:rPr>
          <w:spacing w:val="-13"/>
        </w:rPr>
        <w:t xml:space="preserve"> </w:t>
      </w:r>
      <w:r>
        <w:t>the</w:t>
      </w:r>
      <w:r>
        <w:rPr>
          <w:spacing w:val="-13"/>
        </w:rPr>
        <w:t xml:space="preserve"> </w:t>
      </w:r>
      <w:r>
        <w:t>corpus</w:t>
      </w:r>
      <w:r>
        <w:rPr>
          <w:spacing w:val="-12"/>
        </w:rPr>
        <w:t xml:space="preserve"> </w:t>
      </w:r>
      <w:r>
        <w:t>(0.88%).</w:t>
      </w:r>
      <w:r>
        <w:rPr>
          <w:spacing w:val="9"/>
        </w:rPr>
        <w:t xml:space="preserve"> </w:t>
      </w:r>
      <w:r>
        <w:t>Despite</w:t>
      </w:r>
      <w:r>
        <w:rPr>
          <w:spacing w:val="-12"/>
        </w:rPr>
        <w:t xml:space="preserve"> </w:t>
      </w:r>
      <w:r>
        <w:t>Nuuchahnulth’s</w:t>
      </w:r>
      <w:r>
        <w:rPr>
          <w:spacing w:val="-14"/>
        </w:rPr>
        <w:t xml:space="preserve"> </w:t>
      </w:r>
      <w:r>
        <w:t>extensive</w:t>
      </w:r>
      <w:r>
        <w:rPr>
          <w:spacing w:val="-13"/>
        </w:rPr>
        <w:t xml:space="preserve"> </w:t>
      </w:r>
      <w:r>
        <w:t>polyfunctionality,</w:t>
      </w:r>
      <w:r>
        <w:rPr>
          <w:spacing w:val="-58"/>
        </w:rPr>
        <w:t xml:space="preserve"> </w:t>
      </w:r>
      <w:r>
        <w:t>the language still adheres to the crosslinguistic tendency described by Hopper &amp; Thompson</w:t>
      </w:r>
      <w:r>
        <w:rPr>
          <w:spacing w:val="-57"/>
        </w:rPr>
        <w:t xml:space="preserve"> </w:t>
      </w:r>
      <w:r>
        <w:t>(</w:t>
      </w:r>
      <w:hyperlink w:anchor="_bookmark426" w:history="1">
        <w:r>
          <w:rPr>
            <w:color w:val="007FFF"/>
          </w:rPr>
          <w:t>1984</w:t>
        </w:r>
      </w:hyperlink>
      <w:r>
        <w:t>)</w:t>
      </w:r>
      <w:r>
        <w:rPr>
          <w:spacing w:val="-8"/>
        </w:rPr>
        <w:t xml:space="preserve"> </w:t>
      </w:r>
      <w:r>
        <w:t>for</w:t>
      </w:r>
      <w:r>
        <w:rPr>
          <w:spacing w:val="-7"/>
        </w:rPr>
        <w:t xml:space="preserve"> </w:t>
      </w:r>
      <w:r>
        <w:t>prototypical</w:t>
      </w:r>
      <w:r>
        <w:rPr>
          <w:spacing w:val="-8"/>
        </w:rPr>
        <w:t xml:space="preserve"> </w:t>
      </w:r>
      <w:r>
        <w:t>uses</w:t>
      </w:r>
      <w:r>
        <w:rPr>
          <w:spacing w:val="-7"/>
        </w:rPr>
        <w:t xml:space="preserve"> </w:t>
      </w:r>
      <w:r>
        <w:t>of</w:t>
      </w:r>
      <w:r>
        <w:rPr>
          <w:spacing w:val="-8"/>
        </w:rPr>
        <w:t xml:space="preserve"> </w:t>
      </w:r>
      <w:r>
        <w:t>a</w:t>
      </w:r>
      <w:r>
        <w:rPr>
          <w:spacing w:val="-7"/>
        </w:rPr>
        <w:t xml:space="preserve"> </w:t>
      </w:r>
      <w:r>
        <w:t>lexical</w:t>
      </w:r>
      <w:r>
        <w:rPr>
          <w:spacing w:val="-7"/>
        </w:rPr>
        <w:t xml:space="preserve"> </w:t>
      </w:r>
      <w:r>
        <w:t>item</w:t>
      </w:r>
      <w:r>
        <w:rPr>
          <w:spacing w:val="-7"/>
        </w:rPr>
        <w:t xml:space="preserve"> </w:t>
      </w:r>
      <w:r>
        <w:t>to</w:t>
      </w:r>
      <w:r>
        <w:rPr>
          <w:spacing w:val="-8"/>
        </w:rPr>
        <w:t xml:space="preserve"> </w:t>
      </w:r>
      <w:r>
        <w:t>exhibit</w:t>
      </w:r>
      <w:r>
        <w:rPr>
          <w:spacing w:val="-7"/>
        </w:rPr>
        <w:t xml:space="preserve"> </w:t>
      </w:r>
      <w:r>
        <w:t>inflectional</w:t>
      </w:r>
      <w:r>
        <w:rPr>
          <w:spacing w:val="-7"/>
        </w:rPr>
        <w:t xml:space="preserve"> </w:t>
      </w:r>
      <w:r>
        <w:t>behaviors</w:t>
      </w:r>
      <w:r>
        <w:rPr>
          <w:spacing w:val="-7"/>
        </w:rPr>
        <w:t xml:space="preserve"> </w:t>
      </w:r>
      <w:r>
        <w:t>characteristic</w:t>
      </w:r>
      <w:r>
        <w:rPr>
          <w:spacing w:val="-8"/>
        </w:rPr>
        <w:t xml:space="preserve"> </w:t>
      </w:r>
      <w:r>
        <w:t>of</w:t>
      </w:r>
      <w:r>
        <w:rPr>
          <w:spacing w:val="-57"/>
        </w:rPr>
        <w:t xml:space="preserve"> </w:t>
      </w:r>
      <w:r>
        <w:t>its</w:t>
      </w:r>
      <w:r>
        <w:rPr>
          <w:spacing w:val="-6"/>
        </w:rPr>
        <w:t xml:space="preserve"> </w:t>
      </w:r>
      <w:r>
        <w:t>class.</w:t>
      </w:r>
      <w:r>
        <w:rPr>
          <w:spacing w:val="16"/>
        </w:rPr>
        <w:t xml:space="preserve"> </w:t>
      </w:r>
      <w:r>
        <w:t>This</w:t>
      </w:r>
      <w:r>
        <w:rPr>
          <w:spacing w:val="-4"/>
        </w:rPr>
        <w:t xml:space="preserve"> </w:t>
      </w:r>
      <w:r>
        <w:t>shows</w:t>
      </w:r>
      <w:r>
        <w:rPr>
          <w:spacing w:val="-4"/>
        </w:rPr>
        <w:t xml:space="preserve"> </w:t>
      </w:r>
      <w:r>
        <w:t>that</w:t>
      </w:r>
      <w:r>
        <w:rPr>
          <w:spacing w:val="-4"/>
        </w:rPr>
        <w:t xml:space="preserve"> </w:t>
      </w:r>
      <w:r>
        <w:t>there</w:t>
      </w:r>
      <w:r>
        <w:rPr>
          <w:spacing w:val="-4"/>
        </w:rPr>
        <w:t xml:space="preserve"> </w:t>
      </w:r>
      <w:r>
        <w:t>are</w:t>
      </w:r>
      <w:r>
        <w:rPr>
          <w:spacing w:val="-4"/>
        </w:rPr>
        <w:t xml:space="preserve"> </w:t>
      </w:r>
      <w:r>
        <w:t>still</w:t>
      </w:r>
      <w:r>
        <w:rPr>
          <w:spacing w:val="-5"/>
        </w:rPr>
        <w:t xml:space="preserve"> </w:t>
      </w:r>
      <w:r>
        <w:t>principled</w:t>
      </w:r>
      <w:r>
        <w:rPr>
          <w:spacing w:val="-4"/>
        </w:rPr>
        <w:t xml:space="preserve"> </w:t>
      </w:r>
      <w:r>
        <w:t>limits</w:t>
      </w:r>
      <w:r>
        <w:rPr>
          <w:spacing w:val="-4"/>
        </w:rPr>
        <w:t xml:space="preserve"> </w:t>
      </w:r>
      <w:r>
        <w:t>on</w:t>
      </w:r>
      <w:r>
        <w:rPr>
          <w:spacing w:val="-4"/>
        </w:rPr>
        <w:t xml:space="preserve"> </w:t>
      </w:r>
      <w:r>
        <w:t>lexical</w:t>
      </w:r>
      <w:r>
        <w:rPr>
          <w:spacing w:val="-4"/>
        </w:rPr>
        <w:t xml:space="preserve"> </w:t>
      </w:r>
      <w:r>
        <w:t>polyfunctionality,</w:t>
      </w:r>
      <w:r>
        <w:rPr>
          <w:spacing w:val="-4"/>
        </w:rPr>
        <w:t xml:space="preserve"> </w:t>
      </w:r>
      <w:r>
        <w:t>even</w:t>
      </w:r>
      <w:r>
        <w:rPr>
          <w:spacing w:val="-6"/>
        </w:rPr>
        <w:t xml:space="preserve"> </w:t>
      </w:r>
      <w:r>
        <w:t>in</w:t>
      </w:r>
      <w:r>
        <w:rPr>
          <w:spacing w:val="-57"/>
        </w:rPr>
        <w:t xml:space="preserve"> </w:t>
      </w:r>
      <w:r>
        <w:t>highly</w:t>
      </w:r>
      <w:r>
        <w:rPr>
          <w:spacing w:val="-2"/>
        </w:rPr>
        <w:t xml:space="preserve"> </w:t>
      </w:r>
      <w:r>
        <w:t>polyfunctional</w:t>
      </w:r>
      <w:r>
        <w:rPr>
          <w:spacing w:val="-1"/>
        </w:rPr>
        <w:t xml:space="preserve"> </w:t>
      </w:r>
      <w:r>
        <w:t>languages</w:t>
      </w:r>
      <w:r>
        <w:rPr>
          <w:spacing w:val="-1"/>
        </w:rPr>
        <w:t xml:space="preserve"> </w:t>
      </w:r>
      <w:r>
        <w:t>like</w:t>
      </w:r>
      <w:r>
        <w:rPr>
          <w:spacing w:val="-1"/>
        </w:rPr>
        <w:t xml:space="preserve"> </w:t>
      </w:r>
      <w:r>
        <w:t>Nuuchahnulth.</w:t>
      </w:r>
    </w:p>
    <w:p w14:paraId="499F4212" w14:textId="77777777" w:rsidR="00DB0A46" w:rsidRDefault="00DB0A46">
      <w:pPr>
        <w:pStyle w:val="BodyText"/>
        <w:rPr>
          <w:sz w:val="26"/>
        </w:rPr>
      </w:pPr>
    </w:p>
    <w:p w14:paraId="499F4213" w14:textId="77777777" w:rsidR="00DB0A46" w:rsidRDefault="00991634">
      <w:pPr>
        <w:pStyle w:val="Heading2"/>
        <w:numPr>
          <w:ilvl w:val="1"/>
          <w:numId w:val="3"/>
        </w:numPr>
        <w:tabs>
          <w:tab w:val="left" w:pos="885"/>
          <w:tab w:val="left" w:pos="886"/>
        </w:tabs>
        <w:spacing w:before="212"/>
        <w:rPr>
          <w:b/>
        </w:rPr>
      </w:pPr>
      <w:bookmarkStart w:id="342" w:name="5.3_Discussion"/>
      <w:bookmarkStart w:id="343" w:name="_bookmark273"/>
      <w:bookmarkEnd w:id="342"/>
      <w:bookmarkEnd w:id="343"/>
      <w:r>
        <w:rPr>
          <w:b/>
        </w:rPr>
        <w:t>Discussion</w:t>
      </w:r>
    </w:p>
    <w:p w14:paraId="499F4214" w14:textId="77777777" w:rsidR="00DB0A46" w:rsidRDefault="00DB0A46">
      <w:pPr>
        <w:pStyle w:val="BodyText"/>
        <w:spacing w:before="6"/>
        <w:rPr>
          <w:b/>
          <w:sz w:val="36"/>
        </w:rPr>
      </w:pPr>
    </w:p>
    <w:p w14:paraId="499F4215" w14:textId="440B59B5" w:rsidR="00DB0A46" w:rsidRDefault="00991634">
      <w:pPr>
        <w:pStyle w:val="BodyText"/>
        <w:spacing w:line="420" w:lineRule="auto"/>
        <w:ind w:left="120" w:right="312"/>
        <w:jc w:val="both"/>
      </w:pPr>
      <w:r>
        <w:t>The primary motivation behind this study was to expand the empirical coverage on lexical</w:t>
      </w:r>
      <w:r>
        <w:rPr>
          <w:spacing w:val="1"/>
        </w:rPr>
        <w:t xml:space="preserve"> </w:t>
      </w:r>
      <w:r>
        <w:t>polyfunctionality.</w:t>
      </w:r>
      <w:r>
        <w:rPr>
          <w:spacing w:val="1"/>
        </w:rPr>
        <w:t xml:space="preserve"> </w:t>
      </w:r>
      <w:r>
        <w:t>Much has been written about lexical polyfunctionality in the last three</w:t>
      </w:r>
      <w:r>
        <w:rPr>
          <w:spacing w:val="1"/>
        </w:rPr>
        <w:t xml:space="preserve"> </w:t>
      </w:r>
      <w:r>
        <w:t>decades especially, but as yet there have been few attempts at comprehensive empirical reporting on the phenomenon (exceptions being Croft [</w:t>
      </w:r>
      <w:hyperlink w:anchor="_bookmark336" w:history="1">
        <w:r>
          <w:rPr>
            <w:color w:val="007FFF"/>
          </w:rPr>
          <w:t>1984</w:t>
        </w:r>
      </w:hyperlink>
      <w:r>
        <w:t>], Cannon [</w:t>
      </w:r>
      <w:hyperlink w:anchor="_bookmark323" w:history="1">
        <w:r>
          <w:rPr>
            <w:color w:val="007FFF"/>
          </w:rPr>
          <w:t>1985</w:t>
        </w:r>
      </w:hyperlink>
      <w:r>
        <w:t>], Evans &amp; Osada</w:t>
      </w:r>
      <w:r>
        <w:rPr>
          <w:spacing w:val="1"/>
        </w:rPr>
        <w:t xml:space="preserve"> </w:t>
      </w:r>
      <w:r>
        <w:t>[</w:t>
      </w:r>
      <w:hyperlink w:anchor="_bookmark371" w:history="1">
        <w:r>
          <w:rPr>
            <w:color w:val="007FFF"/>
          </w:rPr>
          <w:t>2005</w:t>
        </w:r>
      </w:hyperlink>
      <w:r>
        <w:t>],</w:t>
      </w:r>
      <w:r>
        <w:rPr>
          <w:spacing w:val="-12"/>
        </w:rPr>
        <w:t xml:space="preserve"> </w:t>
      </w:r>
      <w:r>
        <w:t>Mithun</w:t>
      </w:r>
      <w:r>
        <w:rPr>
          <w:spacing w:val="-12"/>
        </w:rPr>
        <w:t xml:space="preserve"> </w:t>
      </w:r>
      <w:r>
        <w:t>[</w:t>
      </w:r>
      <w:hyperlink w:anchor="_bookmark471" w:history="1">
        <w:r>
          <w:rPr>
            <w:color w:val="007FFF"/>
          </w:rPr>
          <w:t>2017</w:t>
        </w:r>
      </w:hyperlink>
      <w:r>
        <w:t>]).</w:t>
      </w:r>
      <w:r>
        <w:rPr>
          <w:spacing w:val="10"/>
        </w:rPr>
        <w:t xml:space="preserve"> </w:t>
      </w:r>
      <w:r>
        <w:t>This</w:t>
      </w:r>
      <w:r>
        <w:rPr>
          <w:spacing w:val="-12"/>
        </w:rPr>
        <w:t xml:space="preserve"> </w:t>
      </w:r>
      <w:r>
        <w:t>dissertation</w:t>
      </w:r>
      <w:r>
        <w:rPr>
          <w:spacing w:val="-12"/>
        </w:rPr>
        <w:t xml:space="preserve"> </w:t>
      </w:r>
      <w:r>
        <w:t>is</w:t>
      </w:r>
      <w:r>
        <w:rPr>
          <w:spacing w:val="-12"/>
        </w:rPr>
        <w:t xml:space="preserve"> </w:t>
      </w:r>
      <w:r>
        <w:t>a</w:t>
      </w:r>
      <w:r>
        <w:rPr>
          <w:spacing w:val="-12"/>
        </w:rPr>
        <w:t xml:space="preserve"> </w:t>
      </w:r>
      <w:r>
        <w:t>first</w:t>
      </w:r>
      <w:r>
        <w:rPr>
          <w:spacing w:val="-12"/>
        </w:rPr>
        <w:t xml:space="preserve"> </w:t>
      </w:r>
      <w:r>
        <w:t>quantitative</w:t>
      </w:r>
      <w:r>
        <w:rPr>
          <w:spacing w:val="-12"/>
        </w:rPr>
        <w:t xml:space="preserve"> </w:t>
      </w:r>
      <w:r>
        <w:t>report</w:t>
      </w:r>
      <w:r>
        <w:rPr>
          <w:spacing w:val="-12"/>
        </w:rPr>
        <w:t xml:space="preserve"> </w:t>
      </w:r>
      <w:r>
        <w:t>on</w:t>
      </w:r>
      <w:r>
        <w:rPr>
          <w:spacing w:val="-12"/>
        </w:rPr>
        <w:t xml:space="preserve"> </w:t>
      </w:r>
      <w:r>
        <w:t>lexical</w:t>
      </w:r>
      <w:r>
        <w:rPr>
          <w:spacing w:val="-12"/>
        </w:rPr>
        <w:t xml:space="preserve"> </w:t>
      </w:r>
      <w:r>
        <w:t>polyfunctionality</w:t>
      </w:r>
      <w:r>
        <w:rPr>
          <w:spacing w:val="-2"/>
        </w:rPr>
        <w:t xml:space="preserve"> </w:t>
      </w:r>
      <w:r>
        <w:t>in</w:t>
      </w:r>
      <w:r>
        <w:rPr>
          <w:spacing w:val="-1"/>
        </w:rPr>
        <w:t xml:space="preserve"> </w:t>
      </w:r>
      <w:r>
        <w:t>discourse.</w:t>
      </w:r>
      <w:r>
        <w:rPr>
          <w:spacing w:val="19"/>
        </w:rPr>
        <w:t xml:space="preserve"> </w:t>
      </w:r>
      <w:r>
        <w:t>What</w:t>
      </w:r>
      <w:r>
        <w:rPr>
          <w:spacing w:val="-1"/>
        </w:rPr>
        <w:t xml:space="preserve"> </w:t>
      </w:r>
      <w:r>
        <w:t>have</w:t>
      </w:r>
      <w:r>
        <w:rPr>
          <w:spacing w:val="-2"/>
        </w:rPr>
        <w:t xml:space="preserve"> </w:t>
      </w:r>
      <w:r>
        <w:t>we</w:t>
      </w:r>
      <w:r>
        <w:rPr>
          <w:spacing w:val="-1"/>
        </w:rPr>
        <w:t xml:space="preserve"> </w:t>
      </w:r>
      <w:r>
        <w:t>learned?</w:t>
      </w:r>
    </w:p>
    <w:p w14:paraId="499F4216" w14:textId="027D58B6" w:rsidR="00DB0A46" w:rsidRDefault="00991634">
      <w:pPr>
        <w:pStyle w:val="BodyText"/>
        <w:spacing w:line="415" w:lineRule="auto"/>
        <w:ind w:left="120" w:right="314" w:firstLine="358"/>
        <w:jc w:val="both"/>
      </w:pPr>
      <w:r>
        <w:t>First, it is possible to quantify the degree of lexical polyfunctionality for both languages</w:t>
      </w:r>
      <w:r>
        <w:rPr>
          <w:spacing w:val="1"/>
        </w:rPr>
        <w:t xml:space="preserve"> </w:t>
      </w:r>
      <w:r>
        <w:rPr>
          <w:w w:val="95"/>
        </w:rPr>
        <w:t>and individual lexical items in a way that maps to our conception of what lexical polyfunctionality</w:t>
      </w:r>
      <w:r>
        <w:rPr>
          <w:spacing w:val="13"/>
          <w:w w:val="95"/>
        </w:rPr>
        <w:t xml:space="preserve"> </w:t>
      </w:r>
      <w:r>
        <w:rPr>
          <w:w w:val="95"/>
        </w:rPr>
        <w:t>is.</w:t>
      </w:r>
      <w:r>
        <w:rPr>
          <w:spacing w:val="2"/>
          <w:w w:val="95"/>
        </w:rPr>
        <w:t xml:space="preserve"> </w:t>
      </w:r>
      <w:r>
        <w:rPr>
          <w:w w:val="95"/>
        </w:rPr>
        <w:t>By</w:t>
      </w:r>
      <w:r>
        <w:rPr>
          <w:spacing w:val="13"/>
          <w:w w:val="95"/>
        </w:rPr>
        <w:t xml:space="preserve"> </w:t>
      </w:r>
      <w:r>
        <w:rPr>
          <w:w w:val="95"/>
        </w:rPr>
        <w:t>using</w:t>
      </w:r>
      <w:r>
        <w:rPr>
          <w:spacing w:val="15"/>
          <w:w w:val="95"/>
        </w:rPr>
        <w:t xml:space="preserve"> </w:t>
      </w:r>
      <w:r>
        <w:rPr>
          <w:w w:val="95"/>
        </w:rPr>
        <w:t>a</w:t>
      </w:r>
      <w:r>
        <w:rPr>
          <w:spacing w:val="14"/>
          <w:w w:val="95"/>
        </w:rPr>
        <w:t xml:space="preserve"> </w:t>
      </w:r>
      <w:r>
        <w:rPr>
          <w:w w:val="95"/>
        </w:rPr>
        <w:t>diversity</w:t>
      </w:r>
      <w:r>
        <w:rPr>
          <w:spacing w:val="13"/>
          <w:w w:val="95"/>
        </w:rPr>
        <w:t xml:space="preserve"> </w:t>
      </w:r>
      <w:r>
        <w:rPr>
          <w:w w:val="95"/>
        </w:rPr>
        <w:t>index</w:t>
      </w:r>
      <w:r>
        <w:rPr>
          <w:spacing w:val="14"/>
          <w:w w:val="95"/>
        </w:rPr>
        <w:t xml:space="preserve"> </w:t>
      </w:r>
      <w:r>
        <w:rPr>
          <w:w w:val="95"/>
        </w:rPr>
        <w:t>like</w:t>
      </w:r>
      <w:r>
        <w:rPr>
          <w:spacing w:val="15"/>
          <w:w w:val="95"/>
        </w:rPr>
        <w:t xml:space="preserve"> </w:t>
      </w:r>
      <w:r>
        <w:rPr>
          <w:w w:val="95"/>
        </w:rPr>
        <w:t>Shannon’s</w:t>
      </w:r>
      <w:r>
        <w:rPr>
          <w:spacing w:val="10"/>
          <w:w w:val="95"/>
        </w:rPr>
        <w:t xml:space="preserve"> </w:t>
      </w:r>
      <w:r>
        <w:rPr>
          <w:rFonts w:ascii="Bookman Old Style" w:hAnsi="Bookman Old Style"/>
          <w:i/>
          <w:w w:val="95"/>
        </w:rPr>
        <w:t>H</w:t>
      </w:r>
      <w:r>
        <w:rPr>
          <w:rFonts w:ascii="Bookman Old Style" w:hAnsi="Bookman Old Style"/>
          <w:i/>
          <w:spacing w:val="31"/>
          <w:w w:val="95"/>
        </w:rPr>
        <w:t xml:space="preserve"> </w:t>
      </w:r>
      <w:r>
        <w:rPr>
          <w:w w:val="95"/>
        </w:rPr>
        <w:t>we</w:t>
      </w:r>
      <w:r>
        <w:rPr>
          <w:spacing w:val="14"/>
          <w:w w:val="95"/>
        </w:rPr>
        <w:t xml:space="preserve"> </w:t>
      </w:r>
      <w:r>
        <w:rPr>
          <w:w w:val="95"/>
        </w:rPr>
        <w:t>can</w:t>
      </w:r>
      <w:r>
        <w:rPr>
          <w:spacing w:val="15"/>
          <w:w w:val="95"/>
        </w:rPr>
        <w:t xml:space="preserve"> </w:t>
      </w:r>
      <w:r>
        <w:rPr>
          <w:w w:val="95"/>
        </w:rPr>
        <w:t>compare</w:t>
      </w:r>
      <w:r>
        <w:rPr>
          <w:spacing w:val="13"/>
          <w:w w:val="95"/>
        </w:rPr>
        <w:t xml:space="preserve"> </w:t>
      </w:r>
      <w:r>
        <w:rPr>
          <w:w w:val="95"/>
        </w:rPr>
        <w:t>lexical</w:t>
      </w:r>
      <w:r>
        <w:rPr>
          <w:spacing w:val="14"/>
          <w:w w:val="95"/>
        </w:rPr>
        <w:t xml:space="preserve"> </w:t>
      </w:r>
      <w:r>
        <w:rPr>
          <w:w w:val="95"/>
        </w:rPr>
        <w:t>polyfunctionality</w:t>
      </w:r>
    </w:p>
    <w:p w14:paraId="499F4217" w14:textId="77777777" w:rsidR="00DB0A46" w:rsidRDefault="00DB0A46">
      <w:pPr>
        <w:spacing w:line="415" w:lineRule="auto"/>
        <w:jc w:val="both"/>
        <w:sectPr w:rsidR="00DB0A46">
          <w:headerReference w:type="default" r:id="rId183"/>
          <w:footerReference w:type="default" r:id="rId184"/>
          <w:pgSz w:w="12240" w:h="15840"/>
          <w:pgMar w:top="1060" w:right="1120" w:bottom="1000" w:left="1680" w:header="793" w:footer="806" w:gutter="0"/>
          <w:cols w:space="720"/>
        </w:sectPr>
      </w:pPr>
    </w:p>
    <w:p w14:paraId="499F4218" w14:textId="77777777" w:rsidR="00DB0A46" w:rsidRDefault="00DB0A46">
      <w:pPr>
        <w:pStyle w:val="BodyText"/>
        <w:rPr>
          <w:sz w:val="20"/>
        </w:rPr>
      </w:pPr>
    </w:p>
    <w:p w14:paraId="499F4219" w14:textId="77777777" w:rsidR="00DB0A46" w:rsidRDefault="00991634">
      <w:pPr>
        <w:pStyle w:val="BodyText"/>
        <w:spacing w:before="220"/>
        <w:ind w:left="120"/>
        <w:jc w:val="both"/>
      </w:pPr>
      <w:bookmarkStart w:id="344" w:name="_bookmark274"/>
      <w:bookmarkEnd w:id="344"/>
      <w:r>
        <w:t>across</w:t>
      </w:r>
      <w:r>
        <w:rPr>
          <w:spacing w:val="-6"/>
        </w:rPr>
        <w:t xml:space="preserve"> </w:t>
      </w:r>
      <w:r>
        <w:t>lexical</w:t>
      </w:r>
      <w:r>
        <w:rPr>
          <w:spacing w:val="-6"/>
        </w:rPr>
        <w:t xml:space="preserve"> </w:t>
      </w:r>
      <w:r>
        <w:t>items</w:t>
      </w:r>
      <w:r>
        <w:rPr>
          <w:spacing w:val="-5"/>
        </w:rPr>
        <w:t xml:space="preserve"> </w:t>
      </w:r>
      <w:r>
        <w:t>and</w:t>
      </w:r>
      <w:r>
        <w:rPr>
          <w:spacing w:val="-6"/>
        </w:rPr>
        <w:t xml:space="preserve"> </w:t>
      </w:r>
      <w:r>
        <w:t>languages</w:t>
      </w:r>
      <w:r>
        <w:rPr>
          <w:spacing w:val="-5"/>
        </w:rPr>
        <w:t xml:space="preserve"> </w:t>
      </w:r>
      <w:r>
        <w:t>in</w:t>
      </w:r>
      <w:r>
        <w:rPr>
          <w:spacing w:val="-6"/>
        </w:rPr>
        <w:t xml:space="preserve"> </w:t>
      </w:r>
      <w:r>
        <w:t>a</w:t>
      </w:r>
      <w:r>
        <w:rPr>
          <w:spacing w:val="-6"/>
        </w:rPr>
        <w:t xml:space="preserve"> </w:t>
      </w:r>
      <w:r>
        <w:t>meaningful</w:t>
      </w:r>
      <w:r>
        <w:rPr>
          <w:spacing w:val="-5"/>
        </w:rPr>
        <w:t xml:space="preserve"> </w:t>
      </w:r>
      <w:r>
        <w:t>way.</w:t>
      </w:r>
    </w:p>
    <w:p w14:paraId="499F421A" w14:textId="7484ABE6" w:rsidR="00DB0A46" w:rsidRDefault="00991634">
      <w:pPr>
        <w:pStyle w:val="BodyText"/>
        <w:spacing w:before="205" w:line="420" w:lineRule="auto"/>
        <w:ind w:left="120" w:right="312" w:firstLine="358"/>
        <w:jc w:val="both"/>
      </w:pPr>
      <w:r>
        <w:t>Second,</w:t>
      </w:r>
      <w:r>
        <w:rPr>
          <w:spacing w:val="-8"/>
        </w:rPr>
        <w:t xml:space="preserve"> </w:t>
      </w:r>
      <w:r>
        <w:t>we</w:t>
      </w:r>
      <w:r>
        <w:rPr>
          <w:spacing w:val="-10"/>
        </w:rPr>
        <w:t xml:space="preserve"> </w:t>
      </w:r>
      <w:r>
        <w:t>have</w:t>
      </w:r>
      <w:r>
        <w:rPr>
          <w:spacing w:val="-9"/>
        </w:rPr>
        <w:t xml:space="preserve"> </w:t>
      </w:r>
      <w:r>
        <w:t>seen</w:t>
      </w:r>
      <w:r>
        <w:rPr>
          <w:spacing w:val="-10"/>
        </w:rPr>
        <w:t xml:space="preserve"> </w:t>
      </w:r>
      <w:r>
        <w:t>that</w:t>
      </w:r>
      <w:r>
        <w:rPr>
          <w:spacing w:val="-9"/>
        </w:rPr>
        <w:t xml:space="preserve"> </w:t>
      </w:r>
      <w:r>
        <w:t>lexical</w:t>
      </w:r>
      <w:r>
        <w:rPr>
          <w:spacing w:val="-10"/>
        </w:rPr>
        <w:t xml:space="preserve"> </w:t>
      </w:r>
      <w:r>
        <w:t>polyfunctionality</w:t>
      </w:r>
      <w:r>
        <w:rPr>
          <w:spacing w:val="-10"/>
        </w:rPr>
        <w:t xml:space="preserve"> </w:t>
      </w:r>
      <w:r>
        <w:t>is</w:t>
      </w:r>
      <w:r>
        <w:rPr>
          <w:spacing w:val="-9"/>
        </w:rPr>
        <w:t xml:space="preserve"> </w:t>
      </w:r>
      <w:r>
        <w:t>a</w:t>
      </w:r>
      <w:r>
        <w:rPr>
          <w:spacing w:val="-10"/>
        </w:rPr>
        <w:t xml:space="preserve"> </w:t>
      </w:r>
      <w:r>
        <w:t>matter</w:t>
      </w:r>
      <w:r>
        <w:rPr>
          <w:spacing w:val="-9"/>
        </w:rPr>
        <w:t xml:space="preserve"> </w:t>
      </w:r>
      <w:r>
        <w:t>of</w:t>
      </w:r>
      <w:r>
        <w:rPr>
          <w:spacing w:val="-10"/>
        </w:rPr>
        <w:t xml:space="preserve"> </w:t>
      </w:r>
      <w:r>
        <w:t>degree</w:t>
      </w:r>
      <w:r>
        <w:rPr>
          <w:spacing w:val="-9"/>
        </w:rPr>
        <w:t xml:space="preserve"> </w:t>
      </w:r>
      <w:r>
        <w:t>at</w:t>
      </w:r>
      <w:r>
        <w:rPr>
          <w:spacing w:val="-10"/>
        </w:rPr>
        <w:t xml:space="preserve"> </w:t>
      </w:r>
      <w:r>
        <w:t>both</w:t>
      </w:r>
      <w:r>
        <w:rPr>
          <w:spacing w:val="-10"/>
        </w:rPr>
        <w:t xml:space="preserve"> </w:t>
      </w:r>
      <w:r>
        <w:t>the</w:t>
      </w:r>
      <w:r>
        <w:rPr>
          <w:spacing w:val="-9"/>
        </w:rPr>
        <w:t xml:space="preserve"> </w:t>
      </w:r>
      <w:r>
        <w:t>word</w:t>
      </w:r>
      <w:r>
        <w:rPr>
          <w:spacing w:val="-58"/>
        </w:rPr>
        <w:t xml:space="preserve"> </w:t>
      </w:r>
      <w:r>
        <w:t>and</w:t>
      </w:r>
      <w:r>
        <w:rPr>
          <w:spacing w:val="-15"/>
        </w:rPr>
        <w:t xml:space="preserve"> </w:t>
      </w:r>
      <w:r>
        <w:t>language</w:t>
      </w:r>
      <w:r>
        <w:rPr>
          <w:spacing w:val="-15"/>
        </w:rPr>
        <w:t xml:space="preserve"> </w:t>
      </w:r>
      <w:r>
        <w:t>level.</w:t>
      </w:r>
      <w:r>
        <w:rPr>
          <w:spacing w:val="9"/>
        </w:rPr>
        <w:t xml:space="preserve"> </w:t>
      </w:r>
      <w:r>
        <w:t>The</w:t>
      </w:r>
      <w:r>
        <w:rPr>
          <w:spacing w:val="-15"/>
        </w:rPr>
        <w:t xml:space="preserve"> </w:t>
      </w:r>
      <w:r>
        <w:t>difference</w:t>
      </w:r>
      <w:r>
        <w:rPr>
          <w:spacing w:val="-14"/>
        </w:rPr>
        <w:t xml:space="preserve"> </w:t>
      </w:r>
      <w:r>
        <w:t>between</w:t>
      </w:r>
      <w:r>
        <w:rPr>
          <w:spacing w:val="-15"/>
        </w:rPr>
        <w:t xml:space="preserve"> </w:t>
      </w:r>
      <w:r>
        <w:t>English</w:t>
      </w:r>
      <w:r>
        <w:rPr>
          <w:spacing w:val="-15"/>
        </w:rPr>
        <w:t xml:space="preserve"> </w:t>
      </w:r>
      <w:r>
        <w:t>and</w:t>
      </w:r>
      <w:r>
        <w:rPr>
          <w:spacing w:val="-15"/>
        </w:rPr>
        <w:t xml:space="preserve"> </w:t>
      </w:r>
      <w:r>
        <w:t>Nuuchahnulth</w:t>
      </w:r>
      <w:r>
        <w:rPr>
          <w:spacing w:val="-14"/>
        </w:rPr>
        <w:t xml:space="preserve"> </w:t>
      </w:r>
      <w:r>
        <w:t>in</w:t>
      </w:r>
      <w:r>
        <w:rPr>
          <w:spacing w:val="-15"/>
        </w:rPr>
        <w:t xml:space="preserve"> </w:t>
      </w:r>
      <w:r>
        <w:t>terms</w:t>
      </w:r>
      <w:r>
        <w:rPr>
          <w:spacing w:val="-15"/>
        </w:rPr>
        <w:t xml:space="preserve"> </w:t>
      </w:r>
      <w:r>
        <w:t>of</w:t>
      </w:r>
      <w:r>
        <w:rPr>
          <w:spacing w:val="-14"/>
        </w:rPr>
        <w:t xml:space="preserve"> </w:t>
      </w:r>
      <w:r>
        <w:t>their</w:t>
      </w:r>
      <w:r>
        <w:rPr>
          <w:spacing w:val="-15"/>
        </w:rPr>
        <w:t xml:space="preserve"> </w:t>
      </w:r>
      <w:r>
        <w:t>polyfunctionality is a matter of degree rather than a difference in kind. Ultimately, both English</w:t>
      </w:r>
      <w:r>
        <w:rPr>
          <w:spacing w:val="-57"/>
        </w:rPr>
        <w:t xml:space="preserve"> </w:t>
      </w:r>
      <w:r>
        <w:t>and Nuuchahnulth display a prominent degree of polyfunctionality—Nuuchahnulth merely</w:t>
      </w:r>
      <w:r>
        <w:rPr>
          <w:spacing w:val="1"/>
        </w:rPr>
        <w:t xml:space="preserve"> </w:t>
      </w:r>
      <w:r>
        <w:t>displays</w:t>
      </w:r>
      <w:r>
        <w:rPr>
          <w:spacing w:val="-15"/>
        </w:rPr>
        <w:t xml:space="preserve"> </w:t>
      </w:r>
      <w:r>
        <w:t>it</w:t>
      </w:r>
      <w:r>
        <w:rPr>
          <w:spacing w:val="-15"/>
        </w:rPr>
        <w:t xml:space="preserve"> </w:t>
      </w:r>
      <w:r>
        <w:t>to</w:t>
      </w:r>
      <w:r>
        <w:rPr>
          <w:spacing w:val="-15"/>
        </w:rPr>
        <w:t xml:space="preserve"> </w:t>
      </w:r>
      <w:r>
        <w:t>a</w:t>
      </w:r>
      <w:r>
        <w:rPr>
          <w:spacing w:val="-15"/>
        </w:rPr>
        <w:t xml:space="preserve"> </w:t>
      </w:r>
      <w:r>
        <w:t>greater</w:t>
      </w:r>
      <w:r>
        <w:rPr>
          <w:spacing w:val="-15"/>
        </w:rPr>
        <w:t xml:space="preserve"> </w:t>
      </w:r>
      <w:r>
        <w:t>extent</w:t>
      </w:r>
      <w:r>
        <w:rPr>
          <w:spacing w:val="-14"/>
        </w:rPr>
        <w:t xml:space="preserve"> </w:t>
      </w:r>
      <w:r>
        <w:t>than</w:t>
      </w:r>
      <w:r>
        <w:rPr>
          <w:spacing w:val="-15"/>
        </w:rPr>
        <w:t xml:space="preserve"> </w:t>
      </w:r>
      <w:r>
        <w:t>English.</w:t>
      </w:r>
      <w:r>
        <w:rPr>
          <w:spacing w:val="10"/>
        </w:rPr>
        <w:t xml:space="preserve"> </w:t>
      </w:r>
      <w:r>
        <w:t>The</w:t>
      </w:r>
      <w:r>
        <w:rPr>
          <w:spacing w:val="-15"/>
        </w:rPr>
        <w:t xml:space="preserve"> </w:t>
      </w:r>
      <w:r>
        <w:t>two</w:t>
      </w:r>
      <w:r>
        <w:rPr>
          <w:spacing w:val="-15"/>
        </w:rPr>
        <w:t xml:space="preserve"> </w:t>
      </w:r>
      <w:r>
        <w:t>languages</w:t>
      </w:r>
      <w:r>
        <w:rPr>
          <w:spacing w:val="-15"/>
        </w:rPr>
        <w:t xml:space="preserve"> </w:t>
      </w:r>
      <w:r>
        <w:t>also</w:t>
      </w:r>
      <w:r>
        <w:rPr>
          <w:spacing w:val="-15"/>
        </w:rPr>
        <w:t xml:space="preserve"> </w:t>
      </w:r>
      <w:r>
        <w:t>display</w:t>
      </w:r>
      <w:r>
        <w:rPr>
          <w:spacing w:val="-14"/>
        </w:rPr>
        <w:t xml:space="preserve"> </w:t>
      </w:r>
      <w:r>
        <w:t>that</w:t>
      </w:r>
      <w:r>
        <w:rPr>
          <w:spacing w:val="-15"/>
        </w:rPr>
        <w:t xml:space="preserve"> </w:t>
      </w:r>
      <w:r>
        <w:t>polyfunctionality in different ways. English shows a relatively marginal degree of polyfunctionality for</w:t>
      </w:r>
      <w:r>
        <w:rPr>
          <w:spacing w:val="1"/>
        </w:rPr>
        <w:t xml:space="preserve"> </w:t>
      </w:r>
      <w:r>
        <w:t>most</w:t>
      </w:r>
      <w:r>
        <w:rPr>
          <w:spacing w:val="-14"/>
        </w:rPr>
        <w:t xml:space="preserve"> </w:t>
      </w:r>
      <w:r>
        <w:t>of</w:t>
      </w:r>
      <w:r>
        <w:rPr>
          <w:spacing w:val="-13"/>
        </w:rPr>
        <w:t xml:space="preserve"> </w:t>
      </w:r>
      <w:r>
        <w:t>its</w:t>
      </w:r>
      <w:r>
        <w:rPr>
          <w:spacing w:val="-14"/>
        </w:rPr>
        <w:t xml:space="preserve"> </w:t>
      </w:r>
      <w:r>
        <w:t>lexemes,</w:t>
      </w:r>
      <w:r>
        <w:rPr>
          <w:spacing w:val="-11"/>
        </w:rPr>
        <w:t xml:space="preserve"> </w:t>
      </w:r>
      <w:r>
        <w:t>whereas</w:t>
      </w:r>
      <w:r>
        <w:rPr>
          <w:spacing w:val="-13"/>
        </w:rPr>
        <w:t xml:space="preserve"> </w:t>
      </w:r>
      <w:r>
        <w:t>Nuuchahnulth</w:t>
      </w:r>
      <w:r>
        <w:rPr>
          <w:spacing w:val="-14"/>
        </w:rPr>
        <w:t xml:space="preserve"> </w:t>
      </w:r>
      <w:r>
        <w:t>shows</w:t>
      </w:r>
      <w:r>
        <w:rPr>
          <w:spacing w:val="-13"/>
        </w:rPr>
        <w:t xml:space="preserve"> </w:t>
      </w:r>
      <w:r>
        <w:t>a</w:t>
      </w:r>
      <w:r>
        <w:rPr>
          <w:spacing w:val="-14"/>
        </w:rPr>
        <w:t xml:space="preserve"> </w:t>
      </w:r>
      <w:r>
        <w:t>relatively</w:t>
      </w:r>
      <w:r>
        <w:rPr>
          <w:spacing w:val="-13"/>
        </w:rPr>
        <w:t xml:space="preserve"> </w:t>
      </w:r>
      <w:r>
        <w:t>high</w:t>
      </w:r>
      <w:r>
        <w:rPr>
          <w:spacing w:val="-13"/>
        </w:rPr>
        <w:t xml:space="preserve"> </w:t>
      </w:r>
      <w:r>
        <w:t>degree</w:t>
      </w:r>
      <w:r>
        <w:rPr>
          <w:spacing w:val="-14"/>
        </w:rPr>
        <w:t xml:space="preserve"> </w:t>
      </w:r>
      <w:r>
        <w:t>of</w:t>
      </w:r>
      <w:r>
        <w:rPr>
          <w:spacing w:val="-13"/>
        </w:rPr>
        <w:t xml:space="preserve"> </w:t>
      </w:r>
      <w:r>
        <w:t>polyfunctional</w:t>
      </w:r>
      <w:r>
        <w:rPr>
          <w:w w:val="95"/>
        </w:rPr>
        <w:t>ity for most of its lexemes,</w:t>
      </w:r>
      <w:r>
        <w:rPr>
          <w:spacing w:val="1"/>
          <w:w w:val="95"/>
        </w:rPr>
        <w:t xml:space="preserve"> </w:t>
      </w:r>
      <w:r>
        <w:rPr>
          <w:w w:val="95"/>
        </w:rPr>
        <w:t>but primarily between reference and predication,</w:t>
      </w:r>
      <w:r>
        <w:rPr>
          <w:spacing w:val="54"/>
        </w:rPr>
        <w:t xml:space="preserve"> </w:t>
      </w:r>
      <w:r>
        <w:rPr>
          <w:w w:val="95"/>
        </w:rPr>
        <w:t>not modification.</w:t>
      </w:r>
      <w:r>
        <w:rPr>
          <w:spacing w:val="1"/>
          <w:w w:val="95"/>
        </w:rPr>
        <w:t xml:space="preserve"> </w:t>
      </w:r>
      <w:r>
        <w:t>At</w:t>
      </w:r>
      <w:r>
        <w:rPr>
          <w:spacing w:val="-13"/>
        </w:rPr>
        <w:t xml:space="preserve"> </w:t>
      </w:r>
      <w:r>
        <w:t>a</w:t>
      </w:r>
      <w:r>
        <w:rPr>
          <w:spacing w:val="-12"/>
        </w:rPr>
        <w:t xml:space="preserve"> </w:t>
      </w:r>
      <w:r>
        <w:t>high</w:t>
      </w:r>
      <w:r>
        <w:rPr>
          <w:spacing w:val="-12"/>
        </w:rPr>
        <w:t xml:space="preserve"> </w:t>
      </w:r>
      <w:r>
        <w:t>level,</w:t>
      </w:r>
      <w:r>
        <w:rPr>
          <w:spacing w:val="-10"/>
        </w:rPr>
        <w:t xml:space="preserve"> </w:t>
      </w:r>
      <w:r>
        <w:t>what</w:t>
      </w:r>
      <w:r>
        <w:rPr>
          <w:spacing w:val="-13"/>
        </w:rPr>
        <w:t xml:space="preserve"> </w:t>
      </w:r>
      <w:r>
        <w:t>this</w:t>
      </w:r>
      <w:r>
        <w:rPr>
          <w:spacing w:val="-13"/>
        </w:rPr>
        <w:t xml:space="preserve"> </w:t>
      </w:r>
      <w:r>
        <w:t>also</w:t>
      </w:r>
      <w:r>
        <w:rPr>
          <w:spacing w:val="-11"/>
        </w:rPr>
        <w:t xml:space="preserve"> </w:t>
      </w:r>
      <w:r>
        <w:t>shows</w:t>
      </w:r>
      <w:r>
        <w:rPr>
          <w:spacing w:val="-13"/>
        </w:rPr>
        <w:t xml:space="preserve"> </w:t>
      </w:r>
      <w:r>
        <w:t>is</w:t>
      </w:r>
      <w:r>
        <w:rPr>
          <w:spacing w:val="-13"/>
        </w:rPr>
        <w:t xml:space="preserve"> </w:t>
      </w:r>
      <w:r>
        <w:t>that</w:t>
      </w:r>
      <w:r>
        <w:rPr>
          <w:spacing w:val="-12"/>
        </w:rPr>
        <w:t xml:space="preserve"> </w:t>
      </w:r>
      <w:r>
        <w:t>languages</w:t>
      </w:r>
      <w:r>
        <w:rPr>
          <w:spacing w:val="-12"/>
        </w:rPr>
        <w:t xml:space="preserve"> </w:t>
      </w:r>
      <w:r>
        <w:t>differ</w:t>
      </w:r>
      <w:r>
        <w:rPr>
          <w:spacing w:val="-13"/>
        </w:rPr>
        <w:t xml:space="preserve"> </w:t>
      </w:r>
      <w:r>
        <w:t>in</w:t>
      </w:r>
      <w:r>
        <w:rPr>
          <w:spacing w:val="-12"/>
        </w:rPr>
        <w:t xml:space="preserve"> </w:t>
      </w:r>
      <w:r>
        <w:t>the</w:t>
      </w:r>
      <w:r>
        <w:rPr>
          <w:spacing w:val="-13"/>
        </w:rPr>
        <w:t xml:space="preserve"> </w:t>
      </w:r>
      <w:r>
        <w:t>degree</w:t>
      </w:r>
      <w:r>
        <w:rPr>
          <w:spacing w:val="-13"/>
        </w:rPr>
        <w:t xml:space="preserve"> </w:t>
      </w:r>
      <w:r>
        <w:t>to</w:t>
      </w:r>
      <w:r>
        <w:rPr>
          <w:spacing w:val="-12"/>
        </w:rPr>
        <w:t xml:space="preserve"> </w:t>
      </w:r>
      <w:r>
        <w:t>which</w:t>
      </w:r>
      <w:r>
        <w:rPr>
          <w:spacing w:val="-12"/>
        </w:rPr>
        <w:t xml:space="preserve"> </w:t>
      </w:r>
      <w:r>
        <w:t>individual</w:t>
      </w:r>
      <w:r>
        <w:rPr>
          <w:spacing w:val="-58"/>
        </w:rPr>
        <w:t xml:space="preserve"> </w:t>
      </w:r>
      <w:r>
        <w:t>lexemes are associated with specific, mutually exclusive discourse functions. In a language</w:t>
      </w:r>
      <w:r>
        <w:rPr>
          <w:spacing w:val="1"/>
        </w:rPr>
        <w:t xml:space="preserve"> </w:t>
      </w:r>
      <w:r>
        <w:t>like English, lexemes tend to be strongly associated with a single discourse function, while</w:t>
      </w:r>
      <w:r>
        <w:rPr>
          <w:spacing w:val="1"/>
        </w:rPr>
        <w:t xml:space="preserve"> </w:t>
      </w:r>
      <w:r>
        <w:t>less commonly but still frequently allowing for use in other functions.</w:t>
      </w:r>
      <w:r>
        <w:rPr>
          <w:spacing w:val="1"/>
        </w:rPr>
        <w:t xml:space="preserve"> </w:t>
      </w:r>
      <w:r>
        <w:t>In a language like</w:t>
      </w:r>
      <w:r>
        <w:rPr>
          <w:spacing w:val="1"/>
        </w:rPr>
        <w:t xml:space="preserve"> </w:t>
      </w:r>
      <w:r>
        <w:t>Nuuchahnulth,</w:t>
      </w:r>
      <w:r>
        <w:rPr>
          <w:spacing w:val="-3"/>
        </w:rPr>
        <w:t xml:space="preserve"> </w:t>
      </w:r>
      <w:r>
        <w:t>lexemes</w:t>
      </w:r>
      <w:r>
        <w:rPr>
          <w:spacing w:val="-2"/>
        </w:rPr>
        <w:t xml:space="preserve"> </w:t>
      </w:r>
      <w:r>
        <w:t>sit</w:t>
      </w:r>
      <w:r>
        <w:rPr>
          <w:spacing w:val="-2"/>
        </w:rPr>
        <w:t xml:space="preserve"> </w:t>
      </w:r>
      <w:r>
        <w:t>anywhere</w:t>
      </w:r>
      <w:r>
        <w:rPr>
          <w:spacing w:val="-2"/>
        </w:rPr>
        <w:t xml:space="preserve"> </w:t>
      </w:r>
      <w:r>
        <w:t>on</w:t>
      </w:r>
      <w:r>
        <w:rPr>
          <w:spacing w:val="-2"/>
        </w:rPr>
        <w:t xml:space="preserve"> </w:t>
      </w:r>
      <w:r>
        <w:t>a</w:t>
      </w:r>
      <w:r>
        <w:rPr>
          <w:spacing w:val="-2"/>
        </w:rPr>
        <w:t xml:space="preserve"> </w:t>
      </w:r>
      <w:r>
        <w:t>continuum</w:t>
      </w:r>
      <w:r>
        <w:rPr>
          <w:spacing w:val="-2"/>
        </w:rPr>
        <w:t xml:space="preserve"> </w:t>
      </w:r>
      <w:r>
        <w:t>of</w:t>
      </w:r>
      <w:r>
        <w:rPr>
          <w:spacing w:val="-2"/>
        </w:rPr>
        <w:t xml:space="preserve"> </w:t>
      </w:r>
      <w:r>
        <w:t>associating</w:t>
      </w:r>
      <w:r>
        <w:rPr>
          <w:spacing w:val="-2"/>
        </w:rPr>
        <w:t xml:space="preserve"> </w:t>
      </w:r>
      <w:r>
        <w:t>more</w:t>
      </w:r>
      <w:r>
        <w:rPr>
          <w:spacing w:val="-2"/>
        </w:rPr>
        <w:t xml:space="preserve"> </w:t>
      </w:r>
      <w:r>
        <w:t>strongly</w:t>
      </w:r>
      <w:r>
        <w:rPr>
          <w:spacing w:val="-2"/>
        </w:rPr>
        <w:t xml:space="preserve"> </w:t>
      </w:r>
      <w:r>
        <w:t>with</w:t>
      </w:r>
      <w:r>
        <w:rPr>
          <w:spacing w:val="-2"/>
        </w:rPr>
        <w:t xml:space="preserve"> </w:t>
      </w:r>
      <w:r>
        <w:t>reference</w:t>
      </w:r>
      <w:r>
        <w:rPr>
          <w:spacing w:val="-4"/>
        </w:rPr>
        <w:t xml:space="preserve"> </w:t>
      </w:r>
      <w:r>
        <w:t>versus</w:t>
      </w:r>
      <w:r>
        <w:rPr>
          <w:spacing w:val="-4"/>
        </w:rPr>
        <w:t xml:space="preserve"> </w:t>
      </w:r>
      <w:r>
        <w:t>predication,</w:t>
      </w:r>
      <w:r>
        <w:rPr>
          <w:spacing w:val="-4"/>
        </w:rPr>
        <w:t xml:space="preserve"> </w:t>
      </w:r>
      <w:r>
        <w:t>but</w:t>
      </w:r>
      <w:r>
        <w:rPr>
          <w:spacing w:val="-3"/>
        </w:rPr>
        <w:t xml:space="preserve"> </w:t>
      </w:r>
      <w:r>
        <w:t>few</w:t>
      </w:r>
      <w:r>
        <w:rPr>
          <w:spacing w:val="-4"/>
        </w:rPr>
        <w:t xml:space="preserve"> </w:t>
      </w:r>
      <w:r>
        <w:t>show</w:t>
      </w:r>
      <w:r>
        <w:rPr>
          <w:spacing w:val="-4"/>
        </w:rPr>
        <w:t xml:space="preserve"> </w:t>
      </w:r>
      <w:r>
        <w:t>a</w:t>
      </w:r>
      <w:r>
        <w:rPr>
          <w:spacing w:val="-3"/>
        </w:rPr>
        <w:t xml:space="preserve"> </w:t>
      </w:r>
      <w:r>
        <w:t>strong</w:t>
      </w:r>
      <w:r>
        <w:rPr>
          <w:spacing w:val="-4"/>
        </w:rPr>
        <w:t xml:space="preserve"> </w:t>
      </w:r>
      <w:r>
        <w:t>degree</w:t>
      </w:r>
      <w:r>
        <w:rPr>
          <w:spacing w:val="-4"/>
        </w:rPr>
        <w:t xml:space="preserve"> </w:t>
      </w:r>
      <w:r>
        <w:t>of</w:t>
      </w:r>
      <w:r>
        <w:rPr>
          <w:spacing w:val="-3"/>
        </w:rPr>
        <w:t xml:space="preserve"> </w:t>
      </w:r>
      <w:r>
        <w:t>association</w:t>
      </w:r>
      <w:r>
        <w:rPr>
          <w:spacing w:val="-4"/>
        </w:rPr>
        <w:t xml:space="preserve"> </w:t>
      </w:r>
      <w:r>
        <w:t>with</w:t>
      </w:r>
      <w:r>
        <w:rPr>
          <w:spacing w:val="-4"/>
        </w:rPr>
        <w:t xml:space="preserve"> </w:t>
      </w:r>
      <w:r>
        <w:t>modification.</w:t>
      </w:r>
    </w:p>
    <w:p w14:paraId="499F421B" w14:textId="0B5B9824" w:rsidR="00DB0A46" w:rsidRDefault="00991634">
      <w:pPr>
        <w:pStyle w:val="BodyText"/>
        <w:spacing w:line="420" w:lineRule="auto"/>
        <w:ind w:left="120" w:right="312" w:firstLine="358"/>
        <w:jc w:val="both"/>
      </w:pPr>
      <w:r>
        <w:rPr>
          <w:w w:val="95"/>
        </w:rPr>
        <w:t>The data presented in this dissertation therefore provide strong empirical support of Nakayama’s (</w:t>
      </w:r>
      <w:hyperlink w:anchor="_bookmark476" w:history="1">
        <w:r>
          <w:rPr>
            <w:color w:val="007FFF"/>
            <w:w w:val="95"/>
          </w:rPr>
          <w:t>2001</w:t>
        </w:r>
      </w:hyperlink>
      <w:r>
        <w:rPr>
          <w:w w:val="95"/>
        </w:rPr>
        <w:t>:</w:t>
      </w:r>
      <w:r>
        <w:rPr>
          <w:spacing w:val="1"/>
          <w:w w:val="95"/>
        </w:rPr>
        <w:t xml:space="preserve"> </w:t>
      </w:r>
      <w:r>
        <w:rPr>
          <w:w w:val="95"/>
        </w:rPr>
        <w:t>50) claim that lexical categories in Nuuchahnulth are best described as statistical</w:t>
      </w:r>
      <w:r>
        <w:rPr>
          <w:spacing w:val="1"/>
          <w:w w:val="95"/>
        </w:rPr>
        <w:t xml:space="preserve"> </w:t>
      </w:r>
      <w:r>
        <w:rPr>
          <w:w w:val="95"/>
        </w:rPr>
        <w:t>tendencies</w:t>
      </w:r>
      <w:r>
        <w:rPr>
          <w:spacing w:val="28"/>
          <w:w w:val="95"/>
        </w:rPr>
        <w:t xml:space="preserve"> </w:t>
      </w:r>
      <w:r>
        <w:rPr>
          <w:w w:val="95"/>
        </w:rPr>
        <w:t>in</w:t>
      </w:r>
      <w:r>
        <w:rPr>
          <w:spacing w:val="28"/>
          <w:w w:val="95"/>
        </w:rPr>
        <w:t xml:space="preserve"> </w:t>
      </w:r>
      <w:r>
        <w:rPr>
          <w:w w:val="95"/>
        </w:rPr>
        <w:t>discourse</w:t>
      </w:r>
      <w:r>
        <w:rPr>
          <w:spacing w:val="29"/>
          <w:w w:val="95"/>
        </w:rPr>
        <w:t xml:space="preserve"> </w:t>
      </w:r>
      <w:r>
        <w:rPr>
          <w:w w:val="95"/>
        </w:rPr>
        <w:t>rather</w:t>
      </w:r>
      <w:r>
        <w:rPr>
          <w:spacing w:val="28"/>
          <w:w w:val="95"/>
        </w:rPr>
        <w:t xml:space="preserve"> </w:t>
      </w:r>
      <w:r>
        <w:rPr>
          <w:w w:val="95"/>
        </w:rPr>
        <w:t>than</w:t>
      </w:r>
      <w:r>
        <w:rPr>
          <w:spacing w:val="29"/>
          <w:w w:val="95"/>
        </w:rPr>
        <w:t xml:space="preserve"> </w:t>
      </w:r>
      <w:r>
        <w:rPr>
          <w:w w:val="95"/>
        </w:rPr>
        <w:t>clearly-defined</w:t>
      </w:r>
      <w:r>
        <w:rPr>
          <w:spacing w:val="28"/>
          <w:w w:val="95"/>
        </w:rPr>
        <w:t xml:space="preserve"> </w:t>
      </w:r>
      <w:r>
        <w:rPr>
          <w:w w:val="95"/>
        </w:rPr>
        <w:t>morphosyntactic</w:t>
      </w:r>
      <w:r>
        <w:rPr>
          <w:spacing w:val="30"/>
          <w:w w:val="95"/>
        </w:rPr>
        <w:t xml:space="preserve"> </w:t>
      </w:r>
      <w:r>
        <w:rPr>
          <w:w w:val="95"/>
        </w:rPr>
        <w:t>classes.</w:t>
      </w:r>
      <w:r>
        <w:rPr>
          <w:spacing w:val="16"/>
          <w:w w:val="95"/>
        </w:rPr>
        <w:t xml:space="preserve"> </w:t>
      </w:r>
      <w:r>
        <w:rPr>
          <w:w w:val="95"/>
        </w:rPr>
        <w:t>Yet</w:t>
      </w:r>
      <w:r>
        <w:rPr>
          <w:spacing w:val="28"/>
          <w:w w:val="95"/>
        </w:rPr>
        <w:t xml:space="preserve"> </w:t>
      </w:r>
      <w:r>
        <w:rPr>
          <w:w w:val="95"/>
        </w:rPr>
        <w:t>this</w:t>
      </w:r>
      <w:r>
        <w:rPr>
          <w:spacing w:val="29"/>
          <w:w w:val="95"/>
        </w:rPr>
        <w:t xml:space="preserve"> </w:t>
      </w:r>
      <w:r>
        <w:rPr>
          <w:w w:val="95"/>
        </w:rPr>
        <w:t>analysis</w:t>
      </w:r>
      <w:r>
        <w:rPr>
          <w:spacing w:val="-55"/>
          <w:w w:val="95"/>
        </w:rPr>
        <w:t xml:space="preserve"> </w:t>
      </w:r>
      <w:r>
        <w:t>is equally valid for English and Nuuchahnulth: English lexemes merely display a stronger</w:t>
      </w:r>
      <w:r>
        <w:rPr>
          <w:spacing w:val="1"/>
        </w:rPr>
        <w:t xml:space="preserve"> </w:t>
      </w:r>
      <w:r>
        <w:t>statistical tendency towards a single discourse function than do Nuuchahnulth lexemes. In</w:t>
      </w:r>
      <w:r>
        <w:rPr>
          <w:spacing w:val="1"/>
        </w:rPr>
        <w:t xml:space="preserve"> </w:t>
      </w:r>
      <w:r>
        <w:t>fact, given the fact that mental categorization is prototypal and that morphosyntactic constructions</w:t>
      </w:r>
      <w:r>
        <w:rPr>
          <w:spacing w:val="-4"/>
        </w:rPr>
        <w:t xml:space="preserve"> </w:t>
      </w:r>
      <w:r>
        <w:t>dedicated</w:t>
      </w:r>
      <w:r>
        <w:rPr>
          <w:spacing w:val="-3"/>
        </w:rPr>
        <w:t xml:space="preserve"> </w:t>
      </w:r>
      <w:r>
        <w:t>to</w:t>
      </w:r>
      <w:r>
        <w:rPr>
          <w:spacing w:val="-3"/>
        </w:rPr>
        <w:t xml:space="preserve"> </w:t>
      </w:r>
      <w:r>
        <w:t>specific</w:t>
      </w:r>
      <w:r>
        <w:rPr>
          <w:spacing w:val="-3"/>
        </w:rPr>
        <w:t xml:space="preserve"> </w:t>
      </w:r>
      <w:r>
        <w:t>discourse</w:t>
      </w:r>
      <w:r>
        <w:rPr>
          <w:spacing w:val="-4"/>
        </w:rPr>
        <w:t xml:space="preserve"> </w:t>
      </w:r>
      <w:r>
        <w:t>functions</w:t>
      </w:r>
      <w:r>
        <w:rPr>
          <w:spacing w:val="-3"/>
        </w:rPr>
        <w:t xml:space="preserve"> </w:t>
      </w:r>
      <w:r>
        <w:t>take</w:t>
      </w:r>
      <w:r>
        <w:rPr>
          <w:spacing w:val="-4"/>
        </w:rPr>
        <w:t xml:space="preserve"> </w:t>
      </w:r>
      <w:r>
        <w:t>time</w:t>
      </w:r>
      <w:r>
        <w:rPr>
          <w:spacing w:val="-3"/>
        </w:rPr>
        <w:t xml:space="preserve"> </w:t>
      </w:r>
      <w:r>
        <w:t>to</w:t>
      </w:r>
      <w:r>
        <w:rPr>
          <w:spacing w:val="-4"/>
        </w:rPr>
        <w:t xml:space="preserve"> </w:t>
      </w:r>
      <w:r>
        <w:t>develop</w:t>
      </w:r>
      <w:r>
        <w:rPr>
          <w:spacing w:val="-4"/>
        </w:rPr>
        <w:t xml:space="preserve"> </w:t>
      </w:r>
      <w:r>
        <w:t>(see</w:t>
      </w:r>
      <w:r>
        <w:rPr>
          <w:spacing w:val="-6"/>
        </w:rPr>
        <w:t xml:space="preserve"> </w:t>
      </w:r>
      <w:hyperlink w:anchor="_bookmark43" w:history="1">
        <w:r>
          <w:rPr>
            <w:color w:val="007FFF"/>
          </w:rPr>
          <w:t>Chapter</w:t>
        </w:r>
        <w:r>
          <w:rPr>
            <w:color w:val="007FFF"/>
            <w:spacing w:val="-4"/>
          </w:rPr>
          <w:t xml:space="preserve"> </w:t>
        </w:r>
        <w:r>
          <w:rPr>
            <w:color w:val="007FFF"/>
          </w:rPr>
          <w:t>2</w:t>
        </w:r>
      </w:hyperlink>
      <w:r>
        <w:t>),</w:t>
      </w:r>
      <w:r>
        <w:rPr>
          <w:spacing w:val="-3"/>
        </w:rPr>
        <w:t xml:space="preserve"> </w:t>
      </w:r>
      <w:r>
        <w:t>it</w:t>
      </w:r>
      <w:r>
        <w:rPr>
          <w:spacing w:val="-4"/>
        </w:rPr>
        <w:t xml:space="preserve"> </w:t>
      </w:r>
      <w:r>
        <w:t>is</w:t>
      </w:r>
      <w:r>
        <w:rPr>
          <w:spacing w:val="-58"/>
        </w:rPr>
        <w:t xml:space="preserve"> </w:t>
      </w:r>
      <w:r>
        <w:t xml:space="preserve">sensible to assume that </w:t>
      </w:r>
      <w:r>
        <w:rPr>
          <w:i/>
        </w:rPr>
        <w:t xml:space="preserve">all </w:t>
      </w:r>
      <w:r>
        <w:t>languages operate in this way.</w:t>
      </w:r>
      <w:r>
        <w:rPr>
          <w:spacing w:val="1"/>
        </w:rPr>
        <w:t xml:space="preserve"> </w:t>
      </w:r>
      <w:r>
        <w:t>Lexemes should be described in</w:t>
      </w:r>
      <w:r>
        <w:rPr>
          <w:spacing w:val="1"/>
        </w:rPr>
        <w:t xml:space="preserve"> </w:t>
      </w:r>
      <w:r>
        <w:t>terms</w:t>
      </w:r>
      <w:r>
        <w:rPr>
          <w:spacing w:val="-3"/>
        </w:rPr>
        <w:t xml:space="preserve"> </w:t>
      </w:r>
      <w:r>
        <w:t>of</w:t>
      </w:r>
      <w:r>
        <w:rPr>
          <w:spacing w:val="-3"/>
        </w:rPr>
        <w:t xml:space="preserve"> </w:t>
      </w:r>
      <w:r>
        <w:t>the</w:t>
      </w:r>
      <w:r>
        <w:rPr>
          <w:spacing w:val="-2"/>
        </w:rPr>
        <w:t xml:space="preserve"> </w:t>
      </w:r>
      <w:r>
        <w:t>range</w:t>
      </w:r>
      <w:r>
        <w:rPr>
          <w:spacing w:val="-3"/>
        </w:rPr>
        <w:t xml:space="preserve"> </w:t>
      </w:r>
      <w:r>
        <w:t>of</w:t>
      </w:r>
      <w:r>
        <w:rPr>
          <w:spacing w:val="-2"/>
        </w:rPr>
        <w:t xml:space="preserve"> </w:t>
      </w:r>
      <w:r>
        <w:t>contexts</w:t>
      </w:r>
      <w:r>
        <w:rPr>
          <w:spacing w:val="-3"/>
        </w:rPr>
        <w:t xml:space="preserve"> </w:t>
      </w:r>
      <w:r>
        <w:t>they</w:t>
      </w:r>
      <w:r>
        <w:rPr>
          <w:spacing w:val="-3"/>
        </w:rPr>
        <w:t xml:space="preserve"> </w:t>
      </w:r>
      <w:r>
        <w:t>appear</w:t>
      </w:r>
      <w:r>
        <w:rPr>
          <w:spacing w:val="-2"/>
        </w:rPr>
        <w:t xml:space="preserve"> </w:t>
      </w:r>
      <w:r>
        <w:t>in,</w:t>
      </w:r>
      <w:r>
        <w:rPr>
          <w:spacing w:val="-3"/>
        </w:rPr>
        <w:t xml:space="preserve"> </w:t>
      </w:r>
      <w:r>
        <w:t>how</w:t>
      </w:r>
      <w:r>
        <w:rPr>
          <w:spacing w:val="-2"/>
        </w:rPr>
        <w:t xml:space="preserve"> </w:t>
      </w:r>
      <w:r>
        <w:t>frequently</w:t>
      </w:r>
      <w:r>
        <w:rPr>
          <w:spacing w:val="-3"/>
        </w:rPr>
        <w:t xml:space="preserve"> </w:t>
      </w:r>
      <w:r>
        <w:t>they</w:t>
      </w:r>
      <w:r>
        <w:rPr>
          <w:spacing w:val="-2"/>
        </w:rPr>
        <w:t xml:space="preserve"> </w:t>
      </w:r>
      <w:r>
        <w:t>appear</w:t>
      </w:r>
      <w:r>
        <w:rPr>
          <w:spacing w:val="-3"/>
        </w:rPr>
        <w:t xml:space="preserve"> </w:t>
      </w:r>
      <w:r>
        <w:t>in</w:t>
      </w:r>
      <w:r>
        <w:rPr>
          <w:spacing w:val="-3"/>
        </w:rPr>
        <w:t xml:space="preserve"> </w:t>
      </w:r>
      <w:r>
        <w:t>those</w:t>
      </w:r>
      <w:r>
        <w:rPr>
          <w:spacing w:val="-2"/>
        </w:rPr>
        <w:t xml:space="preserve"> </w:t>
      </w:r>
      <w:r>
        <w:t>contexts,</w:t>
      </w:r>
      <w:r>
        <w:rPr>
          <w:spacing w:val="-58"/>
        </w:rPr>
        <w:t xml:space="preserve"> </w:t>
      </w:r>
      <w:r>
        <w:t>and</w:t>
      </w:r>
      <w:r>
        <w:rPr>
          <w:spacing w:val="-5"/>
        </w:rPr>
        <w:t xml:space="preserve"> </w:t>
      </w:r>
      <w:r>
        <w:t>the</w:t>
      </w:r>
      <w:r>
        <w:rPr>
          <w:spacing w:val="-5"/>
        </w:rPr>
        <w:t xml:space="preserve"> </w:t>
      </w:r>
      <w:r>
        <w:t>semantic</w:t>
      </w:r>
      <w:r>
        <w:rPr>
          <w:spacing w:val="-4"/>
        </w:rPr>
        <w:t xml:space="preserve"> </w:t>
      </w:r>
      <w:r>
        <w:t>shifts</w:t>
      </w:r>
      <w:r>
        <w:rPr>
          <w:spacing w:val="-5"/>
        </w:rPr>
        <w:t xml:space="preserve"> </w:t>
      </w:r>
      <w:r>
        <w:t>they</w:t>
      </w:r>
      <w:r>
        <w:rPr>
          <w:spacing w:val="-4"/>
        </w:rPr>
        <w:t xml:space="preserve"> </w:t>
      </w:r>
      <w:r>
        <w:t>undergo</w:t>
      </w:r>
      <w:r>
        <w:rPr>
          <w:spacing w:val="-5"/>
        </w:rPr>
        <w:t xml:space="preserve"> </w:t>
      </w:r>
      <w:r>
        <w:t>in</w:t>
      </w:r>
      <w:r>
        <w:rPr>
          <w:spacing w:val="-4"/>
        </w:rPr>
        <w:t xml:space="preserve"> </w:t>
      </w:r>
      <w:r>
        <w:t>different</w:t>
      </w:r>
      <w:r>
        <w:rPr>
          <w:spacing w:val="-5"/>
        </w:rPr>
        <w:t xml:space="preserve"> </w:t>
      </w:r>
      <w:r>
        <w:t>context,</w:t>
      </w:r>
      <w:r>
        <w:rPr>
          <w:spacing w:val="-5"/>
        </w:rPr>
        <w:t xml:space="preserve"> </w:t>
      </w:r>
      <w:r>
        <w:t>rather</w:t>
      </w:r>
      <w:r>
        <w:rPr>
          <w:spacing w:val="-4"/>
        </w:rPr>
        <w:t xml:space="preserve"> </w:t>
      </w:r>
      <w:r>
        <w:t>than</w:t>
      </w:r>
      <w:r>
        <w:rPr>
          <w:spacing w:val="-5"/>
        </w:rPr>
        <w:t xml:space="preserve"> </w:t>
      </w:r>
      <w:r>
        <w:t>as</w:t>
      </w:r>
      <w:r>
        <w:rPr>
          <w:spacing w:val="-4"/>
        </w:rPr>
        <w:t xml:space="preserve"> </w:t>
      </w:r>
      <w:r>
        <w:t>rigidly</w:t>
      </w:r>
      <w:r>
        <w:rPr>
          <w:spacing w:val="-5"/>
        </w:rPr>
        <w:t xml:space="preserve"> </w:t>
      </w:r>
      <w:r>
        <w:t>belonging</w:t>
      </w:r>
      <w:r>
        <w:rPr>
          <w:spacing w:val="-4"/>
        </w:rPr>
        <w:t xml:space="preserve"> </w:t>
      </w:r>
      <w:r>
        <w:t>to</w:t>
      </w:r>
      <w:r>
        <w:rPr>
          <w:spacing w:val="-58"/>
        </w:rPr>
        <w:t xml:space="preserve"> </w:t>
      </w:r>
      <w:r>
        <w:t>one</w:t>
      </w:r>
      <w:r>
        <w:rPr>
          <w:spacing w:val="-2"/>
        </w:rPr>
        <w:t xml:space="preserve"> </w:t>
      </w:r>
      <w:r>
        <w:t>class</w:t>
      </w:r>
      <w:r>
        <w:rPr>
          <w:spacing w:val="-1"/>
        </w:rPr>
        <w:t xml:space="preserve"> </w:t>
      </w:r>
      <w:r>
        <w:t>of</w:t>
      </w:r>
      <w:r>
        <w:rPr>
          <w:spacing w:val="-1"/>
        </w:rPr>
        <w:t xml:space="preserve"> </w:t>
      </w:r>
      <w:r>
        <w:t>words</w:t>
      </w:r>
      <w:r>
        <w:rPr>
          <w:spacing w:val="-2"/>
        </w:rPr>
        <w:t xml:space="preserve"> </w:t>
      </w:r>
      <w:r>
        <w:t>or</w:t>
      </w:r>
      <w:r>
        <w:rPr>
          <w:spacing w:val="-1"/>
        </w:rPr>
        <w:t xml:space="preserve"> </w:t>
      </w:r>
      <w:r>
        <w:t>another.</w:t>
      </w:r>
    </w:p>
    <w:p w14:paraId="499F421C" w14:textId="77777777" w:rsidR="00DB0A46" w:rsidRDefault="00991634">
      <w:pPr>
        <w:pStyle w:val="BodyText"/>
        <w:spacing w:line="266" w:lineRule="exact"/>
        <w:ind w:left="478"/>
        <w:jc w:val="both"/>
      </w:pPr>
      <w:r>
        <w:t>A</w:t>
      </w:r>
      <w:r>
        <w:rPr>
          <w:spacing w:val="-3"/>
        </w:rPr>
        <w:t xml:space="preserve"> </w:t>
      </w:r>
      <w:r>
        <w:t>third</w:t>
      </w:r>
      <w:r>
        <w:rPr>
          <w:spacing w:val="-3"/>
        </w:rPr>
        <w:t xml:space="preserve"> </w:t>
      </w:r>
      <w:r>
        <w:t>finding</w:t>
      </w:r>
      <w:r>
        <w:rPr>
          <w:spacing w:val="-2"/>
        </w:rPr>
        <w:t xml:space="preserve"> </w:t>
      </w:r>
      <w:r>
        <w:t>from</w:t>
      </w:r>
      <w:r>
        <w:rPr>
          <w:spacing w:val="-3"/>
        </w:rPr>
        <w:t xml:space="preserve"> </w:t>
      </w:r>
      <w:r>
        <w:t>this</w:t>
      </w:r>
      <w:r>
        <w:rPr>
          <w:spacing w:val="-3"/>
        </w:rPr>
        <w:t xml:space="preserve"> </w:t>
      </w:r>
      <w:r>
        <w:t>dissertation</w:t>
      </w:r>
      <w:r>
        <w:rPr>
          <w:spacing w:val="-2"/>
        </w:rPr>
        <w:t xml:space="preserve"> </w:t>
      </w:r>
      <w:r>
        <w:t>is</w:t>
      </w:r>
      <w:r>
        <w:rPr>
          <w:spacing w:val="-3"/>
        </w:rPr>
        <w:t xml:space="preserve"> </w:t>
      </w:r>
      <w:r>
        <w:t>that</w:t>
      </w:r>
      <w:r>
        <w:rPr>
          <w:spacing w:val="-2"/>
        </w:rPr>
        <w:t xml:space="preserve"> </w:t>
      </w:r>
      <w:r>
        <w:t>there</w:t>
      </w:r>
      <w:r>
        <w:rPr>
          <w:spacing w:val="-3"/>
        </w:rPr>
        <w:t xml:space="preserve"> </w:t>
      </w:r>
      <w:r>
        <w:t>are</w:t>
      </w:r>
      <w:r>
        <w:rPr>
          <w:spacing w:val="-3"/>
        </w:rPr>
        <w:t xml:space="preserve"> </w:t>
      </w:r>
      <w:r>
        <w:t>also</w:t>
      </w:r>
      <w:r>
        <w:rPr>
          <w:spacing w:val="-2"/>
        </w:rPr>
        <w:t xml:space="preserve"> </w:t>
      </w:r>
      <w:r>
        <w:t>principled</w:t>
      </w:r>
      <w:r>
        <w:rPr>
          <w:spacing w:val="-3"/>
        </w:rPr>
        <w:t xml:space="preserve"> </w:t>
      </w:r>
      <w:r>
        <w:t>limits</w:t>
      </w:r>
      <w:r>
        <w:rPr>
          <w:spacing w:val="-3"/>
        </w:rPr>
        <w:t xml:space="preserve"> </w:t>
      </w:r>
      <w:r>
        <w:t>on</w:t>
      </w:r>
      <w:r>
        <w:rPr>
          <w:spacing w:val="-2"/>
        </w:rPr>
        <w:t xml:space="preserve"> </w:t>
      </w:r>
      <w:proofErr w:type="spellStart"/>
      <w:r>
        <w:t>polyfunc</w:t>
      </w:r>
      <w:proofErr w:type="spellEnd"/>
      <w:r>
        <w:t>-</w:t>
      </w:r>
    </w:p>
    <w:p w14:paraId="499F421D" w14:textId="77777777" w:rsidR="00DB0A46" w:rsidRDefault="00DB0A46">
      <w:pPr>
        <w:spacing w:line="266" w:lineRule="exact"/>
        <w:jc w:val="both"/>
        <w:sectPr w:rsidR="00DB0A46">
          <w:pgSz w:w="12240" w:h="15840"/>
          <w:pgMar w:top="1060" w:right="1120" w:bottom="1000" w:left="1680" w:header="793" w:footer="806" w:gutter="0"/>
          <w:cols w:space="720"/>
        </w:sectPr>
      </w:pPr>
    </w:p>
    <w:p w14:paraId="499F421E" w14:textId="77777777" w:rsidR="00DB0A46" w:rsidRDefault="00DB0A46">
      <w:pPr>
        <w:pStyle w:val="BodyText"/>
        <w:rPr>
          <w:sz w:val="20"/>
        </w:rPr>
      </w:pPr>
    </w:p>
    <w:p w14:paraId="499F421F" w14:textId="03386012" w:rsidR="00DB0A46" w:rsidRDefault="00991634">
      <w:pPr>
        <w:pStyle w:val="BodyText"/>
        <w:spacing w:before="220" w:line="420" w:lineRule="auto"/>
        <w:ind w:left="120" w:right="312"/>
        <w:jc w:val="both"/>
      </w:pPr>
      <w:proofErr w:type="spellStart"/>
      <w:r>
        <w:t>tionality</w:t>
      </w:r>
      <w:proofErr w:type="spellEnd"/>
      <w:r>
        <w:t>.</w:t>
      </w:r>
      <w:r>
        <w:rPr>
          <w:spacing w:val="12"/>
        </w:rPr>
        <w:t xml:space="preserve"> </w:t>
      </w:r>
      <w:r>
        <w:t>For</w:t>
      </w:r>
      <w:r>
        <w:rPr>
          <w:spacing w:val="-11"/>
        </w:rPr>
        <w:t xml:space="preserve"> </w:t>
      </w:r>
      <w:r>
        <w:t>starters,</w:t>
      </w:r>
      <w:r>
        <w:rPr>
          <w:spacing w:val="-11"/>
        </w:rPr>
        <w:t xml:space="preserve"> </w:t>
      </w:r>
      <w:r>
        <w:t>the</w:t>
      </w:r>
      <w:r>
        <w:rPr>
          <w:spacing w:val="-11"/>
        </w:rPr>
        <w:t xml:space="preserve"> </w:t>
      </w:r>
      <w:r>
        <w:t>degree</w:t>
      </w:r>
      <w:r>
        <w:rPr>
          <w:spacing w:val="-11"/>
        </w:rPr>
        <w:t xml:space="preserve"> </w:t>
      </w:r>
      <w:r>
        <w:t>of</w:t>
      </w:r>
      <w:r>
        <w:rPr>
          <w:spacing w:val="-11"/>
        </w:rPr>
        <w:t xml:space="preserve"> </w:t>
      </w:r>
      <w:r>
        <w:t>polyfunctionality</w:t>
      </w:r>
      <w:r>
        <w:rPr>
          <w:spacing w:val="-11"/>
        </w:rPr>
        <w:t xml:space="preserve"> </w:t>
      </w:r>
      <w:r>
        <w:t>for</w:t>
      </w:r>
      <w:r>
        <w:rPr>
          <w:spacing w:val="-11"/>
        </w:rPr>
        <w:t xml:space="preserve"> </w:t>
      </w:r>
      <w:r>
        <w:t>any</w:t>
      </w:r>
      <w:r>
        <w:rPr>
          <w:spacing w:val="-12"/>
        </w:rPr>
        <w:t xml:space="preserve"> </w:t>
      </w:r>
      <w:r>
        <w:t>given</w:t>
      </w:r>
      <w:r>
        <w:rPr>
          <w:spacing w:val="-12"/>
        </w:rPr>
        <w:t xml:space="preserve"> </w:t>
      </w:r>
      <w:r>
        <w:t>lexical</w:t>
      </w:r>
      <w:r>
        <w:rPr>
          <w:spacing w:val="-11"/>
        </w:rPr>
        <w:t xml:space="preserve"> </w:t>
      </w:r>
      <w:r>
        <w:t>item</w:t>
      </w:r>
      <w:r>
        <w:rPr>
          <w:spacing w:val="-11"/>
        </w:rPr>
        <w:t xml:space="preserve"> </w:t>
      </w:r>
      <w:r>
        <w:t>appears</w:t>
      </w:r>
      <w:r>
        <w:rPr>
          <w:spacing w:val="-11"/>
        </w:rPr>
        <w:t xml:space="preserve"> </w:t>
      </w:r>
      <w:r>
        <w:t>to</w:t>
      </w:r>
      <w:r>
        <w:rPr>
          <w:spacing w:val="-11"/>
        </w:rPr>
        <w:t xml:space="preserve"> </w:t>
      </w:r>
      <w:r>
        <w:t>be</w:t>
      </w:r>
      <w:r>
        <w:rPr>
          <w:spacing w:val="-58"/>
        </w:rPr>
        <w:t xml:space="preserve"> </w:t>
      </w:r>
      <w:r>
        <w:t>synchronically fixed. Speakers know the range of contexts that a given form may appear in</w:t>
      </w:r>
      <w:r>
        <w:rPr>
          <w:spacing w:val="1"/>
        </w:rPr>
        <w:t xml:space="preserve"> </w:t>
      </w:r>
      <w:r>
        <w:rPr>
          <w:w w:val="95"/>
        </w:rPr>
        <w:t>and generally operate within that range of conventionally-established uses.</w:t>
      </w:r>
      <w:r>
        <w:rPr>
          <w:spacing w:val="1"/>
          <w:w w:val="95"/>
        </w:rPr>
        <w:t xml:space="preserve"> </w:t>
      </w:r>
      <w:r>
        <w:rPr>
          <w:w w:val="95"/>
        </w:rPr>
        <w:t>To put it another</w:t>
      </w:r>
      <w:r>
        <w:rPr>
          <w:spacing w:val="1"/>
          <w:w w:val="95"/>
        </w:rPr>
        <w:t xml:space="preserve"> </w:t>
      </w:r>
      <w:r>
        <w:t>way, speakers know which form-function pairings are conventionalized, and the semantic</w:t>
      </w:r>
      <w:r>
        <w:rPr>
          <w:spacing w:val="1"/>
        </w:rPr>
        <w:t xml:space="preserve"> </w:t>
      </w:r>
      <w:r>
        <w:t>shifts associated with them. They do not appear to be productively using forms for new discourse</w:t>
      </w:r>
      <w:r>
        <w:rPr>
          <w:spacing w:val="-11"/>
        </w:rPr>
        <w:t xml:space="preserve"> </w:t>
      </w:r>
      <w:r>
        <w:t>contexts</w:t>
      </w:r>
      <w:r>
        <w:rPr>
          <w:spacing w:val="-10"/>
        </w:rPr>
        <w:t xml:space="preserve"> </w:t>
      </w:r>
      <w:r>
        <w:t>all</w:t>
      </w:r>
      <w:r>
        <w:rPr>
          <w:spacing w:val="-11"/>
        </w:rPr>
        <w:t xml:space="preserve"> </w:t>
      </w:r>
      <w:r>
        <w:t>the</w:t>
      </w:r>
      <w:r>
        <w:rPr>
          <w:spacing w:val="-10"/>
        </w:rPr>
        <w:t xml:space="preserve"> </w:t>
      </w:r>
      <w:r>
        <w:t>time</w:t>
      </w:r>
      <w:r>
        <w:rPr>
          <w:spacing w:val="-11"/>
        </w:rPr>
        <w:t xml:space="preserve"> </w:t>
      </w:r>
      <w:r>
        <w:t>as</w:t>
      </w:r>
      <w:r>
        <w:rPr>
          <w:spacing w:val="-10"/>
        </w:rPr>
        <w:t xml:space="preserve"> </w:t>
      </w:r>
      <w:r>
        <w:t>the</w:t>
      </w:r>
      <w:r>
        <w:rPr>
          <w:spacing w:val="-10"/>
        </w:rPr>
        <w:t xml:space="preserve"> </w:t>
      </w:r>
      <w:r>
        <w:t>situation</w:t>
      </w:r>
      <w:r>
        <w:rPr>
          <w:spacing w:val="-11"/>
        </w:rPr>
        <w:t xml:space="preserve"> </w:t>
      </w:r>
      <w:r>
        <w:t>dictates.</w:t>
      </w:r>
      <w:r>
        <w:rPr>
          <w:spacing w:val="14"/>
        </w:rPr>
        <w:t xml:space="preserve"> </w:t>
      </w:r>
      <w:r>
        <w:t>If</w:t>
      </w:r>
      <w:r>
        <w:rPr>
          <w:spacing w:val="-11"/>
        </w:rPr>
        <w:t xml:space="preserve"> </w:t>
      </w:r>
      <w:r>
        <w:t>this</w:t>
      </w:r>
      <w:r>
        <w:rPr>
          <w:spacing w:val="-10"/>
        </w:rPr>
        <w:t xml:space="preserve"> </w:t>
      </w:r>
      <w:r>
        <w:t>were</w:t>
      </w:r>
      <w:r>
        <w:rPr>
          <w:spacing w:val="-11"/>
        </w:rPr>
        <w:t xml:space="preserve"> </w:t>
      </w:r>
      <w:r>
        <w:t>the</w:t>
      </w:r>
      <w:r>
        <w:rPr>
          <w:spacing w:val="-10"/>
        </w:rPr>
        <w:t xml:space="preserve"> </w:t>
      </w:r>
      <w:r>
        <w:t>case,</w:t>
      </w:r>
      <w:r>
        <w:rPr>
          <w:spacing w:val="-8"/>
        </w:rPr>
        <w:t xml:space="preserve"> </w:t>
      </w:r>
      <w:r>
        <w:t>we</w:t>
      </w:r>
      <w:r>
        <w:rPr>
          <w:spacing w:val="-11"/>
        </w:rPr>
        <w:t xml:space="preserve"> </w:t>
      </w:r>
      <w:r>
        <w:t>would</w:t>
      </w:r>
      <w:r>
        <w:rPr>
          <w:spacing w:val="-10"/>
        </w:rPr>
        <w:t xml:space="preserve"> </w:t>
      </w:r>
      <w:r>
        <w:t>a)</w:t>
      </w:r>
      <w:r>
        <w:rPr>
          <w:spacing w:val="-11"/>
        </w:rPr>
        <w:t xml:space="preserve"> </w:t>
      </w:r>
      <w:r>
        <w:t>expect</w:t>
      </w:r>
      <w:r>
        <w:rPr>
          <w:spacing w:val="-57"/>
        </w:rPr>
        <w:t xml:space="preserve"> </w:t>
      </w:r>
      <w:r>
        <w:t>a higher overall degree of polyfunctionality even for a language like Nuuchahnulth, and b)</w:t>
      </w:r>
      <w:r>
        <w:rPr>
          <w:spacing w:val="1"/>
        </w:rPr>
        <w:t xml:space="preserve"> </w:t>
      </w:r>
      <w:r>
        <w:t>might</w:t>
      </w:r>
      <w:r>
        <w:rPr>
          <w:spacing w:val="-10"/>
        </w:rPr>
        <w:t xml:space="preserve"> </w:t>
      </w:r>
      <w:r>
        <w:t>expect</w:t>
      </w:r>
      <w:r>
        <w:rPr>
          <w:spacing w:val="-10"/>
        </w:rPr>
        <w:t xml:space="preserve"> </w:t>
      </w:r>
      <w:r>
        <w:t>to</w:t>
      </w:r>
      <w:r>
        <w:rPr>
          <w:spacing w:val="-9"/>
        </w:rPr>
        <w:t xml:space="preserve"> </w:t>
      </w:r>
      <w:r>
        <w:t>see</w:t>
      </w:r>
      <w:r>
        <w:rPr>
          <w:spacing w:val="-10"/>
        </w:rPr>
        <w:t xml:space="preserve"> </w:t>
      </w:r>
      <w:r>
        <w:t>a</w:t>
      </w:r>
      <w:r>
        <w:rPr>
          <w:spacing w:val="-9"/>
        </w:rPr>
        <w:t xml:space="preserve"> </w:t>
      </w:r>
      <w:r>
        <w:t>great</w:t>
      </w:r>
      <w:r>
        <w:rPr>
          <w:spacing w:val="-10"/>
        </w:rPr>
        <w:t xml:space="preserve"> </w:t>
      </w:r>
      <w:r>
        <w:t>deal</w:t>
      </w:r>
      <w:r>
        <w:rPr>
          <w:spacing w:val="-9"/>
        </w:rPr>
        <w:t xml:space="preserve"> </w:t>
      </w:r>
      <w:r>
        <w:t>more</w:t>
      </w:r>
      <w:r>
        <w:rPr>
          <w:spacing w:val="-10"/>
        </w:rPr>
        <w:t xml:space="preserve"> </w:t>
      </w:r>
      <w:r>
        <w:t>stochasticity</w:t>
      </w:r>
      <w:r>
        <w:rPr>
          <w:spacing w:val="-10"/>
        </w:rPr>
        <w:t xml:space="preserve"> </w:t>
      </w:r>
      <w:r>
        <w:t>in</w:t>
      </w:r>
      <w:r>
        <w:rPr>
          <w:spacing w:val="-9"/>
        </w:rPr>
        <w:t xml:space="preserve"> </w:t>
      </w:r>
      <w:r>
        <w:t>the</w:t>
      </w:r>
      <w:r>
        <w:rPr>
          <w:spacing w:val="-10"/>
        </w:rPr>
        <w:t xml:space="preserve"> </w:t>
      </w:r>
      <w:r>
        <w:t>cumulative</w:t>
      </w:r>
      <w:r>
        <w:rPr>
          <w:spacing w:val="-9"/>
        </w:rPr>
        <w:t xml:space="preserve"> </w:t>
      </w:r>
      <w:r>
        <w:t>functional</w:t>
      </w:r>
      <w:r>
        <w:rPr>
          <w:spacing w:val="-10"/>
        </w:rPr>
        <w:t xml:space="preserve"> </w:t>
      </w:r>
      <w:r>
        <w:t>diversity</w:t>
      </w:r>
      <w:r>
        <w:rPr>
          <w:spacing w:val="-9"/>
        </w:rPr>
        <w:t xml:space="preserve"> </w:t>
      </w:r>
      <w:r>
        <w:t>ratings</w:t>
      </w:r>
      <w:r>
        <w:rPr>
          <w:spacing w:val="-6"/>
        </w:rPr>
        <w:t xml:space="preserve"> </w:t>
      </w:r>
      <w:r>
        <w:t>for</w:t>
      </w:r>
      <w:r>
        <w:rPr>
          <w:spacing w:val="-6"/>
        </w:rPr>
        <w:t xml:space="preserve"> </w:t>
      </w:r>
      <w:r>
        <w:t>a</w:t>
      </w:r>
      <w:r>
        <w:rPr>
          <w:spacing w:val="-6"/>
        </w:rPr>
        <w:t xml:space="preserve"> </w:t>
      </w:r>
      <w:r>
        <w:t>form</w:t>
      </w:r>
      <w:r>
        <w:rPr>
          <w:spacing w:val="-5"/>
        </w:rPr>
        <w:t xml:space="preserve"> </w:t>
      </w:r>
      <w:r>
        <w:t>(see</w:t>
      </w:r>
      <w:r>
        <w:rPr>
          <w:spacing w:val="-6"/>
        </w:rPr>
        <w:t xml:space="preserve"> </w:t>
      </w:r>
      <w:hyperlink w:anchor="_bookmark217" w:history="1">
        <w:r>
          <w:rPr>
            <w:color w:val="007FFF"/>
          </w:rPr>
          <w:t>Section</w:t>
        </w:r>
        <w:r>
          <w:rPr>
            <w:color w:val="007FFF"/>
            <w:spacing w:val="-6"/>
          </w:rPr>
          <w:t xml:space="preserve"> </w:t>
        </w:r>
        <w:r>
          <w:rPr>
            <w:color w:val="007FFF"/>
          </w:rPr>
          <w:t>4.4</w:t>
        </w:r>
      </w:hyperlink>
      <w:r>
        <w:t>).</w:t>
      </w:r>
      <w:r>
        <w:rPr>
          <w:spacing w:val="14"/>
        </w:rPr>
        <w:t xml:space="preserve"> </w:t>
      </w:r>
      <w:r>
        <w:t>It</w:t>
      </w:r>
      <w:r>
        <w:rPr>
          <w:spacing w:val="-5"/>
        </w:rPr>
        <w:t xml:space="preserve"> </w:t>
      </w:r>
      <w:r>
        <w:t>would</w:t>
      </w:r>
      <w:r>
        <w:rPr>
          <w:spacing w:val="-6"/>
        </w:rPr>
        <w:t xml:space="preserve"> </w:t>
      </w:r>
      <w:r>
        <w:t>also</w:t>
      </w:r>
      <w:r>
        <w:rPr>
          <w:spacing w:val="-5"/>
        </w:rPr>
        <w:t xml:space="preserve"> </w:t>
      </w:r>
      <w:r>
        <w:t>be</w:t>
      </w:r>
      <w:r>
        <w:rPr>
          <w:spacing w:val="-6"/>
        </w:rPr>
        <w:t xml:space="preserve"> </w:t>
      </w:r>
      <w:r>
        <w:t>difficult</w:t>
      </w:r>
      <w:r>
        <w:rPr>
          <w:spacing w:val="-5"/>
        </w:rPr>
        <w:t xml:space="preserve"> </w:t>
      </w:r>
      <w:r>
        <w:t>to</w:t>
      </w:r>
      <w:r>
        <w:rPr>
          <w:spacing w:val="-6"/>
        </w:rPr>
        <w:t xml:space="preserve"> </w:t>
      </w:r>
      <w:r>
        <w:t>explain</w:t>
      </w:r>
      <w:r>
        <w:rPr>
          <w:spacing w:val="-6"/>
        </w:rPr>
        <w:t xml:space="preserve"> </w:t>
      </w:r>
      <w:r>
        <w:t>why</w:t>
      </w:r>
      <w:r>
        <w:rPr>
          <w:spacing w:val="-6"/>
        </w:rPr>
        <w:t xml:space="preserve"> </w:t>
      </w:r>
      <w:r>
        <w:t>some</w:t>
      </w:r>
      <w:r>
        <w:rPr>
          <w:spacing w:val="-5"/>
        </w:rPr>
        <w:t xml:space="preserve"> </w:t>
      </w:r>
      <w:r>
        <w:t>forms</w:t>
      </w:r>
      <w:r>
        <w:rPr>
          <w:spacing w:val="-6"/>
        </w:rPr>
        <w:t xml:space="preserve"> </w:t>
      </w:r>
      <w:r>
        <w:t>display</w:t>
      </w:r>
      <w:r>
        <w:rPr>
          <w:spacing w:val="-58"/>
        </w:rPr>
        <w:t xml:space="preserve"> </w:t>
      </w:r>
      <w:r>
        <w:t>greater</w:t>
      </w:r>
      <w:r>
        <w:rPr>
          <w:spacing w:val="-11"/>
        </w:rPr>
        <w:t xml:space="preserve"> </w:t>
      </w:r>
      <w:r>
        <w:t>or</w:t>
      </w:r>
      <w:r>
        <w:rPr>
          <w:spacing w:val="-11"/>
        </w:rPr>
        <w:t xml:space="preserve"> </w:t>
      </w:r>
      <w:r>
        <w:t>lesser</w:t>
      </w:r>
      <w:r>
        <w:rPr>
          <w:spacing w:val="-11"/>
        </w:rPr>
        <w:t xml:space="preserve"> </w:t>
      </w:r>
      <w:r>
        <w:t>polyfunctionality</w:t>
      </w:r>
      <w:r>
        <w:rPr>
          <w:spacing w:val="-11"/>
        </w:rPr>
        <w:t xml:space="preserve"> </w:t>
      </w:r>
      <w:r>
        <w:t>than</w:t>
      </w:r>
      <w:r>
        <w:rPr>
          <w:spacing w:val="-10"/>
        </w:rPr>
        <w:t xml:space="preserve"> </w:t>
      </w:r>
      <w:r>
        <w:t>others.</w:t>
      </w:r>
      <w:r>
        <w:rPr>
          <w:spacing w:val="13"/>
        </w:rPr>
        <w:t xml:space="preserve"> </w:t>
      </w:r>
      <w:r>
        <w:t>Instead,</w:t>
      </w:r>
      <w:r>
        <w:rPr>
          <w:spacing w:val="-9"/>
        </w:rPr>
        <w:t xml:space="preserve"> </w:t>
      </w:r>
      <w:r>
        <w:t>it</w:t>
      </w:r>
      <w:r>
        <w:rPr>
          <w:spacing w:val="-11"/>
        </w:rPr>
        <w:t xml:space="preserve"> </w:t>
      </w:r>
      <w:r>
        <w:t>appears</w:t>
      </w:r>
      <w:r>
        <w:rPr>
          <w:spacing w:val="-11"/>
        </w:rPr>
        <w:t xml:space="preserve"> </w:t>
      </w:r>
      <w:r>
        <w:t>that</w:t>
      </w:r>
      <w:r>
        <w:rPr>
          <w:spacing w:val="-10"/>
        </w:rPr>
        <w:t xml:space="preserve"> </w:t>
      </w:r>
      <w:r>
        <w:t>forms</w:t>
      </w:r>
      <w:r>
        <w:rPr>
          <w:spacing w:val="-11"/>
        </w:rPr>
        <w:t xml:space="preserve"> </w:t>
      </w:r>
      <w:r>
        <w:t>are</w:t>
      </w:r>
      <w:r>
        <w:rPr>
          <w:spacing w:val="-11"/>
        </w:rPr>
        <w:t xml:space="preserve"> </w:t>
      </w:r>
      <w:r>
        <w:t>conventionally used for certain functions, with individual lexemes varying as to which and what range</w:t>
      </w:r>
      <w:r>
        <w:rPr>
          <w:spacing w:val="-57"/>
        </w:rPr>
        <w:t xml:space="preserve"> </w:t>
      </w:r>
      <w:r>
        <w:t>of</w:t>
      </w:r>
      <w:r>
        <w:rPr>
          <w:spacing w:val="-2"/>
        </w:rPr>
        <w:t xml:space="preserve"> </w:t>
      </w:r>
      <w:r>
        <w:t>functions</w:t>
      </w:r>
      <w:r>
        <w:rPr>
          <w:spacing w:val="-1"/>
        </w:rPr>
        <w:t xml:space="preserve"> </w:t>
      </w:r>
      <w:r>
        <w:t>they</w:t>
      </w:r>
      <w:r>
        <w:rPr>
          <w:spacing w:val="-1"/>
        </w:rPr>
        <w:t xml:space="preserve"> </w:t>
      </w:r>
      <w:r>
        <w:t>are</w:t>
      </w:r>
      <w:r>
        <w:rPr>
          <w:spacing w:val="-1"/>
        </w:rPr>
        <w:t xml:space="preserve"> </w:t>
      </w:r>
      <w:r>
        <w:t>conventionalized</w:t>
      </w:r>
      <w:r>
        <w:rPr>
          <w:spacing w:val="-2"/>
        </w:rPr>
        <w:t xml:space="preserve"> </w:t>
      </w:r>
      <w:r>
        <w:t>in.</w:t>
      </w:r>
    </w:p>
    <w:p w14:paraId="499F4220" w14:textId="24CA38AE" w:rsidR="00DB0A46" w:rsidRDefault="00991634">
      <w:pPr>
        <w:pStyle w:val="BodyText"/>
        <w:spacing w:line="420" w:lineRule="auto"/>
        <w:ind w:left="120" w:right="312" w:firstLine="358"/>
        <w:jc w:val="both"/>
      </w:pPr>
      <w:r>
        <w:t>Lexical polyfunctionality also adheres to well-established crosslinguistic patterns.</w:t>
      </w:r>
      <w:r>
        <w:rPr>
          <w:spacing w:val="1"/>
        </w:rPr>
        <w:t xml:space="preserve"> </w:t>
      </w:r>
      <w:r>
        <w:t>The</w:t>
      </w:r>
      <w:r>
        <w:rPr>
          <w:spacing w:val="1"/>
        </w:rPr>
        <w:t xml:space="preserve"> </w:t>
      </w:r>
      <w:r>
        <w:t>fact</w:t>
      </w:r>
      <w:r>
        <w:rPr>
          <w:spacing w:val="27"/>
        </w:rPr>
        <w:t xml:space="preserve"> </w:t>
      </w:r>
      <w:r>
        <w:t>that</w:t>
      </w:r>
      <w:r>
        <w:rPr>
          <w:spacing w:val="28"/>
        </w:rPr>
        <w:t xml:space="preserve"> </w:t>
      </w:r>
      <w:r>
        <w:t>human</w:t>
      </w:r>
      <w:r>
        <w:rPr>
          <w:spacing w:val="27"/>
        </w:rPr>
        <w:t xml:space="preserve"> </w:t>
      </w:r>
      <w:r>
        <w:t>animates</w:t>
      </w:r>
      <w:r>
        <w:rPr>
          <w:spacing w:val="28"/>
        </w:rPr>
        <w:t xml:space="preserve"> </w:t>
      </w:r>
      <w:r>
        <w:t>are</w:t>
      </w:r>
      <w:r>
        <w:rPr>
          <w:spacing w:val="28"/>
        </w:rPr>
        <w:t xml:space="preserve"> </w:t>
      </w:r>
      <w:r>
        <w:t>among</w:t>
      </w:r>
      <w:r>
        <w:rPr>
          <w:spacing w:val="27"/>
        </w:rPr>
        <w:t xml:space="preserve"> </w:t>
      </w:r>
      <w:r>
        <w:t>the</w:t>
      </w:r>
      <w:r>
        <w:rPr>
          <w:spacing w:val="28"/>
        </w:rPr>
        <w:t xml:space="preserve"> </w:t>
      </w:r>
      <w:r>
        <w:t>least</w:t>
      </w:r>
      <w:r>
        <w:rPr>
          <w:spacing w:val="28"/>
        </w:rPr>
        <w:t xml:space="preserve"> </w:t>
      </w:r>
      <w:r>
        <w:t>functionally</w:t>
      </w:r>
      <w:r>
        <w:rPr>
          <w:spacing w:val="27"/>
        </w:rPr>
        <w:t xml:space="preserve"> </w:t>
      </w:r>
      <w:r>
        <w:t>diverse</w:t>
      </w:r>
      <w:r>
        <w:rPr>
          <w:spacing w:val="28"/>
        </w:rPr>
        <w:t xml:space="preserve"> </w:t>
      </w:r>
      <w:r>
        <w:t>items</w:t>
      </w:r>
      <w:r>
        <w:rPr>
          <w:spacing w:val="27"/>
        </w:rPr>
        <w:t xml:space="preserve"> </w:t>
      </w:r>
      <w:r>
        <w:t>in</w:t>
      </w:r>
      <w:r>
        <w:rPr>
          <w:spacing w:val="28"/>
        </w:rPr>
        <w:t xml:space="preserve"> </w:t>
      </w:r>
      <w:r>
        <w:t>both</w:t>
      </w:r>
      <w:r>
        <w:rPr>
          <w:spacing w:val="28"/>
        </w:rPr>
        <w:t xml:space="preserve"> </w:t>
      </w:r>
      <w:r>
        <w:t>English</w:t>
      </w:r>
      <w:r>
        <w:rPr>
          <w:spacing w:val="-58"/>
        </w:rPr>
        <w:t xml:space="preserve"> </w:t>
      </w:r>
      <w:r>
        <w:t>and</w:t>
      </w:r>
      <w:r>
        <w:rPr>
          <w:spacing w:val="-8"/>
        </w:rPr>
        <w:t xml:space="preserve"> </w:t>
      </w:r>
      <w:r>
        <w:t>Nuuchahnulth</w:t>
      </w:r>
      <w:r>
        <w:rPr>
          <w:spacing w:val="-7"/>
        </w:rPr>
        <w:t xml:space="preserve"> </w:t>
      </w:r>
      <w:r>
        <w:t>is</w:t>
      </w:r>
      <w:r>
        <w:rPr>
          <w:spacing w:val="-7"/>
        </w:rPr>
        <w:t xml:space="preserve"> </w:t>
      </w:r>
      <w:r>
        <w:t>consistent</w:t>
      </w:r>
      <w:r>
        <w:rPr>
          <w:spacing w:val="-7"/>
        </w:rPr>
        <w:t xml:space="preserve"> </w:t>
      </w:r>
      <w:r>
        <w:t>with</w:t>
      </w:r>
      <w:r>
        <w:rPr>
          <w:spacing w:val="-7"/>
        </w:rPr>
        <w:t xml:space="preserve"> </w:t>
      </w:r>
      <w:r>
        <w:t>the</w:t>
      </w:r>
      <w:r>
        <w:rPr>
          <w:spacing w:val="-7"/>
        </w:rPr>
        <w:t xml:space="preserve"> </w:t>
      </w:r>
      <w:r>
        <w:t>hypothesis</w:t>
      </w:r>
      <w:r>
        <w:rPr>
          <w:spacing w:val="-7"/>
        </w:rPr>
        <w:t xml:space="preserve"> </w:t>
      </w:r>
      <w:r>
        <w:t>of</w:t>
      </w:r>
      <w:r>
        <w:rPr>
          <w:spacing w:val="-8"/>
        </w:rPr>
        <w:t xml:space="preserve"> </w:t>
      </w:r>
      <w:r>
        <w:t>frequential</w:t>
      </w:r>
      <w:r>
        <w:rPr>
          <w:spacing w:val="-7"/>
        </w:rPr>
        <w:t xml:space="preserve"> </w:t>
      </w:r>
      <w:r>
        <w:t>markedness,</w:t>
      </w:r>
      <w:r>
        <w:rPr>
          <w:spacing w:val="-7"/>
        </w:rPr>
        <w:t xml:space="preserve"> </w:t>
      </w:r>
      <w:r>
        <w:t>wherein</w:t>
      </w:r>
      <w:r>
        <w:rPr>
          <w:spacing w:val="-7"/>
        </w:rPr>
        <w:t xml:space="preserve"> </w:t>
      </w:r>
      <w:r>
        <w:t xml:space="preserve">lexemes are used most frequently in their most prototypical function (Croft </w:t>
      </w:r>
      <w:hyperlink w:anchor="_bookmark337" w:history="1">
        <w:r>
          <w:rPr>
            <w:color w:val="007FFF"/>
          </w:rPr>
          <w:t>1991</w:t>
        </w:r>
      </w:hyperlink>
      <w:r>
        <w:t xml:space="preserve">; </w:t>
      </w:r>
      <w:hyperlink w:anchor="_bookmark339" w:history="1">
        <w:r>
          <w:rPr>
            <w:color w:val="007FFF"/>
          </w:rPr>
          <w:t>2000</w:t>
        </w:r>
      </w:hyperlink>
      <w:r>
        <w:t xml:space="preserve">; </w:t>
      </w:r>
      <w:hyperlink w:anchor="_bookmark341" w:history="1">
        <w:r>
          <w:rPr>
            <w:color w:val="007FFF"/>
          </w:rPr>
          <w:t>2001b</w:t>
        </w:r>
      </w:hyperlink>
      <w:r>
        <w:t>;</w:t>
      </w:r>
      <w:r>
        <w:rPr>
          <w:spacing w:val="1"/>
        </w:rPr>
        <w:t xml:space="preserve"> </w:t>
      </w:r>
      <w:r>
        <w:t>Croft</w:t>
      </w:r>
      <w:r>
        <w:rPr>
          <w:spacing w:val="-5"/>
        </w:rPr>
        <w:t xml:space="preserve"> </w:t>
      </w:r>
      <w:r>
        <w:t>&amp;</w:t>
      </w:r>
      <w:r>
        <w:rPr>
          <w:spacing w:val="-4"/>
        </w:rPr>
        <w:t xml:space="preserve"> </w:t>
      </w:r>
      <w:r>
        <w:t>van</w:t>
      </w:r>
      <w:r>
        <w:rPr>
          <w:spacing w:val="-3"/>
        </w:rPr>
        <w:t xml:space="preserve"> </w:t>
      </w:r>
      <w:r>
        <w:t>Lier</w:t>
      </w:r>
      <w:r>
        <w:rPr>
          <w:spacing w:val="-5"/>
        </w:rPr>
        <w:t xml:space="preserve"> </w:t>
      </w:r>
      <w:hyperlink w:anchor="_bookmark350" w:history="1">
        <w:r>
          <w:rPr>
            <w:color w:val="007FFF"/>
          </w:rPr>
          <w:t>2012</w:t>
        </w:r>
      </w:hyperlink>
      <w:r>
        <w:t>).</w:t>
      </w:r>
      <w:r>
        <w:rPr>
          <w:spacing w:val="19"/>
        </w:rPr>
        <w:t xml:space="preserve"> </w:t>
      </w:r>
      <w:r>
        <w:t>Additionally,</w:t>
      </w:r>
      <w:r>
        <w:rPr>
          <w:spacing w:val="-4"/>
        </w:rPr>
        <w:t xml:space="preserve"> </w:t>
      </w:r>
      <w:r>
        <w:t>the</w:t>
      </w:r>
      <w:r>
        <w:rPr>
          <w:spacing w:val="-4"/>
        </w:rPr>
        <w:t xml:space="preserve"> </w:t>
      </w:r>
      <w:r>
        <w:t>near-mutually</w:t>
      </w:r>
      <w:r>
        <w:rPr>
          <w:spacing w:val="-5"/>
        </w:rPr>
        <w:t xml:space="preserve"> </w:t>
      </w:r>
      <w:r>
        <w:t>exclusive</w:t>
      </w:r>
      <w:r>
        <w:rPr>
          <w:spacing w:val="-4"/>
        </w:rPr>
        <w:t xml:space="preserve"> </w:t>
      </w:r>
      <w:r>
        <w:t>nature</w:t>
      </w:r>
      <w:r>
        <w:rPr>
          <w:spacing w:val="-5"/>
        </w:rPr>
        <w:t xml:space="preserve"> </w:t>
      </w:r>
      <w:r>
        <w:t>of</w:t>
      </w:r>
      <w:r>
        <w:rPr>
          <w:spacing w:val="-4"/>
        </w:rPr>
        <w:t xml:space="preserve"> </w:t>
      </w:r>
      <w:r>
        <w:t>definite</w:t>
      </w:r>
      <w:r>
        <w:rPr>
          <w:spacing w:val="-5"/>
        </w:rPr>
        <w:t xml:space="preserve"> </w:t>
      </w:r>
      <w:r>
        <w:t>marking</w:t>
      </w:r>
      <w:r>
        <w:rPr>
          <w:spacing w:val="-58"/>
        </w:rPr>
        <w:t xml:space="preserve"> </w:t>
      </w:r>
      <w:r>
        <w:t>and aspect marking in Nuuchahnulth shows that even extremely polyfunctional languages</w:t>
      </w:r>
      <w:r>
        <w:rPr>
          <w:spacing w:val="1"/>
        </w:rPr>
        <w:t xml:space="preserve"> </w:t>
      </w:r>
      <w:r>
        <w:t>nonetheless adhere to the pattern that prototypical uses of a word are more likely to exhibit</w:t>
      </w:r>
      <w:r>
        <w:rPr>
          <w:spacing w:val="-57"/>
        </w:rPr>
        <w:t xml:space="preserve"> </w:t>
      </w:r>
      <w:r>
        <w:rPr>
          <w:w w:val="95"/>
        </w:rPr>
        <w:t>inflectional marking characteristic of their class (and by extension, that non-prototypical uses</w:t>
      </w:r>
      <w:r>
        <w:rPr>
          <w:spacing w:val="1"/>
          <w:w w:val="95"/>
        </w:rPr>
        <w:t xml:space="preserve"> </w:t>
      </w:r>
      <w:r>
        <w:t>are</w:t>
      </w:r>
      <w:r>
        <w:rPr>
          <w:spacing w:val="-3"/>
        </w:rPr>
        <w:t xml:space="preserve"> </w:t>
      </w:r>
      <w:r>
        <w:t>less</w:t>
      </w:r>
      <w:r>
        <w:rPr>
          <w:spacing w:val="-2"/>
        </w:rPr>
        <w:t xml:space="preserve"> </w:t>
      </w:r>
      <w:r>
        <w:t>likely</w:t>
      </w:r>
      <w:r>
        <w:rPr>
          <w:spacing w:val="-2"/>
        </w:rPr>
        <w:t xml:space="preserve"> </w:t>
      </w:r>
      <w:r>
        <w:t>to</w:t>
      </w:r>
      <w:r>
        <w:rPr>
          <w:spacing w:val="-2"/>
        </w:rPr>
        <w:t xml:space="preserve"> </w:t>
      </w:r>
      <w:r>
        <w:t>show</w:t>
      </w:r>
      <w:r>
        <w:rPr>
          <w:spacing w:val="-2"/>
        </w:rPr>
        <w:t xml:space="preserve"> </w:t>
      </w:r>
      <w:r>
        <w:t>such</w:t>
      </w:r>
      <w:r>
        <w:rPr>
          <w:spacing w:val="-2"/>
        </w:rPr>
        <w:t xml:space="preserve"> </w:t>
      </w:r>
      <w:r>
        <w:t>inflection)</w:t>
      </w:r>
      <w:r>
        <w:rPr>
          <w:spacing w:val="-2"/>
        </w:rPr>
        <w:t xml:space="preserve"> </w:t>
      </w:r>
      <w:r>
        <w:t>(Hopper</w:t>
      </w:r>
      <w:r>
        <w:rPr>
          <w:spacing w:val="-2"/>
        </w:rPr>
        <w:t xml:space="preserve"> </w:t>
      </w:r>
      <w:r>
        <w:t>&amp;</w:t>
      </w:r>
      <w:r>
        <w:rPr>
          <w:spacing w:val="-2"/>
        </w:rPr>
        <w:t xml:space="preserve"> </w:t>
      </w:r>
      <w:r>
        <w:t>Thompson</w:t>
      </w:r>
      <w:r>
        <w:rPr>
          <w:spacing w:val="-4"/>
        </w:rPr>
        <w:t xml:space="preserve"> </w:t>
      </w:r>
      <w:hyperlink w:anchor="_bookmark426" w:history="1">
        <w:r>
          <w:rPr>
            <w:color w:val="007FFF"/>
          </w:rPr>
          <w:t>1984</w:t>
        </w:r>
      </w:hyperlink>
      <w:r>
        <w:t>).</w:t>
      </w:r>
    </w:p>
    <w:p w14:paraId="499F4221" w14:textId="325CF07B" w:rsidR="00DB0A46" w:rsidRDefault="00991634">
      <w:pPr>
        <w:pStyle w:val="BodyText"/>
        <w:spacing w:line="420" w:lineRule="auto"/>
        <w:ind w:left="120" w:right="312" w:firstLine="358"/>
        <w:jc w:val="both"/>
      </w:pPr>
      <w:r>
        <w:rPr>
          <w:w w:val="95"/>
        </w:rPr>
        <w:t>Overall, the findings in this dissertation confirm much of what we thought we knew about</w:t>
      </w:r>
      <w:r>
        <w:rPr>
          <w:spacing w:val="1"/>
          <w:w w:val="95"/>
        </w:rPr>
        <w:t xml:space="preserve"> </w:t>
      </w:r>
      <w:r>
        <w:rPr>
          <w:w w:val="95"/>
        </w:rPr>
        <w:t>lexical polyfunctionality and its behavior in individual languages.</w:t>
      </w:r>
      <w:r>
        <w:rPr>
          <w:spacing w:val="1"/>
          <w:w w:val="95"/>
        </w:rPr>
        <w:t xml:space="preserve"> </w:t>
      </w:r>
      <w:r>
        <w:rPr>
          <w:w w:val="95"/>
        </w:rPr>
        <w:t>Researchers have noted the</w:t>
      </w:r>
      <w:r>
        <w:rPr>
          <w:spacing w:val="1"/>
          <w:w w:val="95"/>
        </w:rPr>
        <w:t xml:space="preserve"> </w:t>
      </w:r>
      <w:r>
        <w:t>polyfunctionality of Nuuchahnulth—particularly between reference and predication—for almost a century, and the data have shown this impression to be true. Researchers generally</w:t>
      </w:r>
      <w:r>
        <w:rPr>
          <w:spacing w:val="1"/>
        </w:rPr>
        <w:t xml:space="preserve"> </w:t>
      </w:r>
      <w:r>
        <w:t>see</w:t>
      </w:r>
      <w:r>
        <w:rPr>
          <w:spacing w:val="-9"/>
        </w:rPr>
        <w:t xml:space="preserve"> </w:t>
      </w:r>
      <w:r>
        <w:t>English</w:t>
      </w:r>
      <w:r>
        <w:rPr>
          <w:spacing w:val="-9"/>
        </w:rPr>
        <w:t xml:space="preserve"> </w:t>
      </w:r>
      <w:r>
        <w:t>lexical</w:t>
      </w:r>
      <w:r>
        <w:rPr>
          <w:spacing w:val="-9"/>
        </w:rPr>
        <w:t xml:space="preserve"> </w:t>
      </w:r>
      <w:r>
        <w:t>categories</w:t>
      </w:r>
      <w:r>
        <w:rPr>
          <w:spacing w:val="-8"/>
        </w:rPr>
        <w:t xml:space="preserve"> </w:t>
      </w:r>
      <w:r>
        <w:t>as</w:t>
      </w:r>
      <w:r>
        <w:rPr>
          <w:spacing w:val="-9"/>
        </w:rPr>
        <w:t xml:space="preserve"> </w:t>
      </w:r>
      <w:r>
        <w:t>fairly</w:t>
      </w:r>
      <w:r>
        <w:rPr>
          <w:spacing w:val="-9"/>
        </w:rPr>
        <w:t xml:space="preserve"> </w:t>
      </w:r>
      <w:r>
        <w:t>well</w:t>
      </w:r>
      <w:r>
        <w:rPr>
          <w:spacing w:val="-8"/>
        </w:rPr>
        <w:t xml:space="preserve"> </w:t>
      </w:r>
      <w:r>
        <w:t>defined,</w:t>
      </w:r>
      <w:r>
        <w:rPr>
          <w:spacing w:val="-8"/>
        </w:rPr>
        <w:t xml:space="preserve"> </w:t>
      </w:r>
      <w:r>
        <w:t>but</w:t>
      </w:r>
      <w:r>
        <w:rPr>
          <w:spacing w:val="-9"/>
        </w:rPr>
        <w:t xml:space="preserve"> </w:t>
      </w:r>
      <w:r>
        <w:t>acknowledge</w:t>
      </w:r>
      <w:r>
        <w:rPr>
          <w:spacing w:val="-9"/>
        </w:rPr>
        <w:t xml:space="preserve"> </w:t>
      </w:r>
      <w:r>
        <w:t>the</w:t>
      </w:r>
      <w:r>
        <w:rPr>
          <w:spacing w:val="-8"/>
        </w:rPr>
        <w:t xml:space="preserve"> </w:t>
      </w:r>
      <w:r>
        <w:t>many</w:t>
      </w:r>
      <w:r>
        <w:rPr>
          <w:spacing w:val="-9"/>
        </w:rPr>
        <w:t xml:space="preserve"> </w:t>
      </w:r>
      <w:r>
        <w:t>cases</w:t>
      </w:r>
      <w:r>
        <w:rPr>
          <w:spacing w:val="-9"/>
        </w:rPr>
        <w:t xml:space="preserve"> </w:t>
      </w:r>
      <w:r>
        <w:t>of</w:t>
      </w:r>
      <w:r>
        <w:rPr>
          <w:spacing w:val="-8"/>
        </w:rPr>
        <w:t xml:space="preserve"> </w:t>
      </w:r>
      <w:r>
        <w:t>functional</w:t>
      </w:r>
      <w:r>
        <w:rPr>
          <w:spacing w:val="1"/>
        </w:rPr>
        <w:t xml:space="preserve"> </w:t>
      </w:r>
      <w:r>
        <w:t>shift</w:t>
      </w:r>
      <w:r>
        <w:rPr>
          <w:spacing w:val="1"/>
        </w:rPr>
        <w:t xml:space="preserve"> </w:t>
      </w:r>
      <w:r>
        <w:t>as</w:t>
      </w:r>
      <w:r>
        <w:rPr>
          <w:spacing w:val="2"/>
        </w:rPr>
        <w:t xml:space="preserve"> </w:t>
      </w:r>
      <w:r>
        <w:t>well.</w:t>
      </w:r>
      <w:r>
        <w:rPr>
          <w:spacing w:val="30"/>
        </w:rPr>
        <w:t xml:space="preserve"> </w:t>
      </w:r>
      <w:r>
        <w:t>Again,</w:t>
      </w:r>
      <w:r>
        <w:rPr>
          <w:spacing w:val="3"/>
        </w:rPr>
        <w:t xml:space="preserve"> </w:t>
      </w:r>
      <w:r>
        <w:t>the</w:t>
      </w:r>
      <w:r>
        <w:rPr>
          <w:spacing w:val="1"/>
        </w:rPr>
        <w:t xml:space="preserve"> </w:t>
      </w:r>
      <w:r>
        <w:t>data</w:t>
      </w:r>
      <w:r>
        <w:rPr>
          <w:spacing w:val="2"/>
        </w:rPr>
        <w:t xml:space="preserve"> </w:t>
      </w:r>
      <w:r>
        <w:t>show</w:t>
      </w:r>
      <w:r>
        <w:rPr>
          <w:spacing w:val="1"/>
        </w:rPr>
        <w:t xml:space="preserve"> </w:t>
      </w:r>
      <w:r>
        <w:t>this</w:t>
      </w:r>
      <w:r>
        <w:rPr>
          <w:spacing w:val="1"/>
        </w:rPr>
        <w:t xml:space="preserve"> </w:t>
      </w:r>
      <w:r>
        <w:t>impression</w:t>
      </w:r>
      <w:r>
        <w:rPr>
          <w:spacing w:val="2"/>
        </w:rPr>
        <w:t xml:space="preserve"> </w:t>
      </w:r>
      <w:r>
        <w:t>to</w:t>
      </w:r>
      <w:r>
        <w:rPr>
          <w:spacing w:val="1"/>
        </w:rPr>
        <w:t xml:space="preserve"> </w:t>
      </w:r>
      <w:r>
        <w:t>be</w:t>
      </w:r>
      <w:r>
        <w:rPr>
          <w:spacing w:val="2"/>
        </w:rPr>
        <w:t xml:space="preserve"> </w:t>
      </w:r>
      <w:r>
        <w:t>correct.</w:t>
      </w:r>
      <w:r>
        <w:rPr>
          <w:spacing w:val="30"/>
        </w:rPr>
        <w:t xml:space="preserve"> </w:t>
      </w:r>
      <w:r>
        <w:t>We</w:t>
      </w:r>
      <w:r>
        <w:rPr>
          <w:spacing w:val="2"/>
        </w:rPr>
        <w:t xml:space="preserve"> </w:t>
      </w:r>
      <w:r>
        <w:t>can</w:t>
      </w:r>
      <w:r>
        <w:rPr>
          <w:spacing w:val="1"/>
        </w:rPr>
        <w:t xml:space="preserve"> </w:t>
      </w:r>
      <w:r>
        <w:t>now</w:t>
      </w:r>
      <w:r>
        <w:rPr>
          <w:spacing w:val="1"/>
        </w:rPr>
        <w:t xml:space="preserve"> </w:t>
      </w:r>
      <w:r>
        <w:t>say</w:t>
      </w:r>
      <w:r>
        <w:rPr>
          <w:spacing w:val="2"/>
        </w:rPr>
        <w:t xml:space="preserve"> </w:t>
      </w:r>
      <w:r>
        <w:t>for</w:t>
      </w:r>
    </w:p>
    <w:p w14:paraId="499F4222"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223" w14:textId="77777777" w:rsidR="00DB0A46" w:rsidRDefault="00DB0A46">
      <w:pPr>
        <w:pStyle w:val="BodyText"/>
        <w:rPr>
          <w:sz w:val="20"/>
        </w:rPr>
      </w:pPr>
    </w:p>
    <w:p w14:paraId="499F4224" w14:textId="77777777" w:rsidR="00DB0A46" w:rsidRDefault="00991634">
      <w:pPr>
        <w:pStyle w:val="BodyText"/>
        <w:spacing w:before="220" w:line="420" w:lineRule="auto"/>
        <w:ind w:left="120" w:right="313"/>
        <w:jc w:val="both"/>
      </w:pPr>
      <w:bookmarkStart w:id="345" w:name="_bookmark275"/>
      <w:bookmarkEnd w:id="345"/>
      <w:r>
        <w:t>the first time that these impressions are indeed backed by quantitative empirical evidence.</w:t>
      </w:r>
      <w:r>
        <w:rPr>
          <w:spacing w:val="1"/>
        </w:rPr>
        <w:t xml:space="preserve"> </w:t>
      </w:r>
      <w:r>
        <w:t>The</w:t>
      </w:r>
      <w:r>
        <w:rPr>
          <w:spacing w:val="-9"/>
        </w:rPr>
        <w:t xml:space="preserve"> </w:t>
      </w:r>
      <w:r>
        <w:t>methods</w:t>
      </w:r>
      <w:r>
        <w:rPr>
          <w:spacing w:val="-8"/>
        </w:rPr>
        <w:t xml:space="preserve"> </w:t>
      </w:r>
      <w:r>
        <w:t>in</w:t>
      </w:r>
      <w:r>
        <w:rPr>
          <w:spacing w:val="-8"/>
        </w:rPr>
        <w:t xml:space="preserve"> </w:t>
      </w:r>
      <w:r>
        <w:t>this</w:t>
      </w:r>
      <w:r>
        <w:rPr>
          <w:spacing w:val="-8"/>
        </w:rPr>
        <w:t xml:space="preserve"> </w:t>
      </w:r>
      <w:r>
        <w:t>dissertation</w:t>
      </w:r>
      <w:r>
        <w:rPr>
          <w:spacing w:val="-8"/>
        </w:rPr>
        <w:t xml:space="preserve"> </w:t>
      </w:r>
      <w:r>
        <w:t>open</w:t>
      </w:r>
      <w:r>
        <w:rPr>
          <w:spacing w:val="-9"/>
        </w:rPr>
        <w:t xml:space="preserve"> </w:t>
      </w:r>
      <w:r>
        <w:t>the</w:t>
      </w:r>
      <w:r>
        <w:rPr>
          <w:spacing w:val="-8"/>
        </w:rPr>
        <w:t xml:space="preserve"> </w:t>
      </w:r>
      <w:r>
        <w:t>door</w:t>
      </w:r>
      <w:r>
        <w:rPr>
          <w:spacing w:val="-8"/>
        </w:rPr>
        <w:t xml:space="preserve"> </w:t>
      </w:r>
      <w:r>
        <w:t>to</w:t>
      </w:r>
      <w:r>
        <w:rPr>
          <w:spacing w:val="-8"/>
        </w:rPr>
        <w:t xml:space="preserve"> </w:t>
      </w:r>
      <w:r>
        <w:t>exploring</w:t>
      </w:r>
      <w:r>
        <w:rPr>
          <w:spacing w:val="-8"/>
        </w:rPr>
        <w:t xml:space="preserve"> </w:t>
      </w:r>
      <w:r>
        <w:t>all</w:t>
      </w:r>
      <w:r>
        <w:rPr>
          <w:spacing w:val="-8"/>
        </w:rPr>
        <w:t xml:space="preserve"> </w:t>
      </w:r>
      <w:r>
        <w:t>sorts</w:t>
      </w:r>
      <w:r>
        <w:rPr>
          <w:spacing w:val="-9"/>
        </w:rPr>
        <w:t xml:space="preserve"> </w:t>
      </w:r>
      <w:r>
        <w:t>of</w:t>
      </w:r>
      <w:r>
        <w:rPr>
          <w:spacing w:val="-8"/>
        </w:rPr>
        <w:t xml:space="preserve"> </w:t>
      </w:r>
      <w:r>
        <w:t>other</w:t>
      </w:r>
      <w:r>
        <w:rPr>
          <w:spacing w:val="-8"/>
        </w:rPr>
        <w:t xml:space="preserve"> </w:t>
      </w:r>
      <w:r>
        <w:t>questions</w:t>
      </w:r>
      <w:r>
        <w:rPr>
          <w:spacing w:val="-8"/>
        </w:rPr>
        <w:t xml:space="preserve"> </w:t>
      </w:r>
      <w:r>
        <w:t>about</w:t>
      </w:r>
      <w:r>
        <w:rPr>
          <w:spacing w:val="-58"/>
        </w:rPr>
        <w:t xml:space="preserve"> </w:t>
      </w:r>
      <w:r>
        <w:t>lexical</w:t>
      </w:r>
      <w:r>
        <w:rPr>
          <w:spacing w:val="-13"/>
        </w:rPr>
        <w:t xml:space="preserve"> </w:t>
      </w:r>
      <w:r>
        <w:t>polyfunctionality</w:t>
      </w:r>
      <w:r>
        <w:rPr>
          <w:spacing w:val="-13"/>
        </w:rPr>
        <w:t xml:space="preserve"> </w:t>
      </w:r>
      <w:r>
        <w:t>in</w:t>
      </w:r>
      <w:r>
        <w:rPr>
          <w:spacing w:val="-12"/>
        </w:rPr>
        <w:t xml:space="preserve"> </w:t>
      </w:r>
      <w:r>
        <w:t>an</w:t>
      </w:r>
      <w:r>
        <w:rPr>
          <w:spacing w:val="-12"/>
        </w:rPr>
        <w:t xml:space="preserve"> </w:t>
      </w:r>
      <w:r>
        <w:t>empirically</w:t>
      </w:r>
      <w:r>
        <w:rPr>
          <w:spacing w:val="-13"/>
        </w:rPr>
        <w:t xml:space="preserve"> </w:t>
      </w:r>
      <w:r>
        <w:t>rigorous</w:t>
      </w:r>
      <w:r>
        <w:rPr>
          <w:spacing w:val="-12"/>
        </w:rPr>
        <w:t xml:space="preserve"> </w:t>
      </w:r>
      <w:r>
        <w:t>way,</w:t>
      </w:r>
      <w:r>
        <w:rPr>
          <w:spacing w:val="-11"/>
        </w:rPr>
        <w:t xml:space="preserve"> </w:t>
      </w:r>
      <w:r>
        <w:t>which</w:t>
      </w:r>
      <w:r>
        <w:rPr>
          <w:spacing w:val="-13"/>
        </w:rPr>
        <w:t xml:space="preserve"> </w:t>
      </w:r>
      <w:r>
        <w:t>I</w:t>
      </w:r>
      <w:r>
        <w:rPr>
          <w:spacing w:val="-12"/>
        </w:rPr>
        <w:t xml:space="preserve"> </w:t>
      </w:r>
      <w:r>
        <w:t>now</w:t>
      </w:r>
      <w:r>
        <w:rPr>
          <w:spacing w:val="-13"/>
        </w:rPr>
        <w:t xml:space="preserve"> </w:t>
      </w:r>
      <w:r>
        <w:t>turn</w:t>
      </w:r>
      <w:r>
        <w:rPr>
          <w:spacing w:val="-12"/>
        </w:rPr>
        <w:t xml:space="preserve"> </w:t>
      </w:r>
      <w:r>
        <w:t>to</w:t>
      </w:r>
      <w:r>
        <w:rPr>
          <w:spacing w:val="-13"/>
        </w:rPr>
        <w:t xml:space="preserve"> </w:t>
      </w:r>
      <w:r>
        <w:t>in</w:t>
      </w:r>
      <w:r>
        <w:rPr>
          <w:spacing w:val="-13"/>
        </w:rPr>
        <w:t xml:space="preserve"> </w:t>
      </w:r>
      <w:r>
        <w:t>the</w:t>
      </w:r>
      <w:r>
        <w:rPr>
          <w:spacing w:val="-12"/>
        </w:rPr>
        <w:t xml:space="preserve"> </w:t>
      </w:r>
      <w:r>
        <w:t>following</w:t>
      </w:r>
      <w:r>
        <w:rPr>
          <w:spacing w:val="-58"/>
        </w:rPr>
        <w:t xml:space="preserve"> </w:t>
      </w:r>
      <w:r>
        <w:t>section.</w:t>
      </w:r>
    </w:p>
    <w:p w14:paraId="499F4225" w14:textId="77777777" w:rsidR="00DB0A46" w:rsidRDefault="00DB0A46">
      <w:pPr>
        <w:pStyle w:val="BodyText"/>
        <w:rPr>
          <w:sz w:val="26"/>
        </w:rPr>
      </w:pPr>
    </w:p>
    <w:p w14:paraId="499F4226" w14:textId="77777777" w:rsidR="00DB0A46" w:rsidRDefault="00991634">
      <w:pPr>
        <w:pStyle w:val="Heading2"/>
        <w:numPr>
          <w:ilvl w:val="1"/>
          <w:numId w:val="3"/>
        </w:numPr>
        <w:tabs>
          <w:tab w:val="left" w:pos="885"/>
          <w:tab w:val="left" w:pos="886"/>
        </w:tabs>
        <w:spacing w:before="219"/>
        <w:rPr>
          <w:b/>
        </w:rPr>
      </w:pPr>
      <w:bookmarkStart w:id="346" w:name="5.4_Limitations_&amp;_future_research"/>
      <w:bookmarkStart w:id="347" w:name="_bookmark276"/>
      <w:bookmarkEnd w:id="346"/>
      <w:bookmarkEnd w:id="347"/>
      <w:r>
        <w:rPr>
          <w:b/>
        </w:rPr>
        <w:t>Limitations</w:t>
      </w:r>
      <w:r>
        <w:rPr>
          <w:b/>
          <w:spacing w:val="13"/>
        </w:rPr>
        <w:t xml:space="preserve"> </w:t>
      </w:r>
      <w:r>
        <w:rPr>
          <w:b/>
        </w:rPr>
        <w:t>&amp;</w:t>
      </w:r>
      <w:r>
        <w:rPr>
          <w:b/>
          <w:spacing w:val="13"/>
        </w:rPr>
        <w:t xml:space="preserve"> </w:t>
      </w:r>
      <w:r>
        <w:rPr>
          <w:b/>
        </w:rPr>
        <w:t>future</w:t>
      </w:r>
      <w:r>
        <w:rPr>
          <w:b/>
          <w:spacing w:val="12"/>
        </w:rPr>
        <w:t xml:space="preserve"> </w:t>
      </w:r>
      <w:r>
        <w:rPr>
          <w:b/>
        </w:rPr>
        <w:t>research</w:t>
      </w:r>
    </w:p>
    <w:p w14:paraId="499F4227" w14:textId="77777777" w:rsidR="00DB0A46" w:rsidRDefault="00DB0A46">
      <w:pPr>
        <w:pStyle w:val="BodyText"/>
        <w:spacing w:before="7"/>
        <w:rPr>
          <w:b/>
          <w:sz w:val="36"/>
        </w:rPr>
      </w:pPr>
    </w:p>
    <w:p w14:paraId="499F4228" w14:textId="77777777" w:rsidR="00DB0A46" w:rsidRDefault="00991634">
      <w:pPr>
        <w:pStyle w:val="BodyText"/>
        <w:spacing w:line="420" w:lineRule="auto"/>
        <w:ind w:left="120" w:right="312"/>
        <w:jc w:val="both"/>
      </w:pPr>
      <w:r>
        <w:rPr>
          <w:w w:val="95"/>
        </w:rPr>
        <w:t>By far the biggest limitation of this study was the size of the two corpora utilized. For English,</w:t>
      </w:r>
      <w:r>
        <w:rPr>
          <w:spacing w:val="1"/>
          <w:w w:val="95"/>
        </w:rPr>
        <w:t xml:space="preserve"> </w:t>
      </w:r>
      <w:r>
        <w:t>the limiting factor was how large the corpus is, while for Nuuchahnulth the limiting factor</w:t>
      </w:r>
      <w:r>
        <w:rPr>
          <w:spacing w:val="1"/>
        </w:rPr>
        <w:t xml:space="preserve"> </w:t>
      </w:r>
      <w:r>
        <w:t>was how small the corpus is. In total I manually annotated approximately 380,000 tokens of</w:t>
      </w:r>
      <w:r>
        <w:rPr>
          <w:spacing w:val="-57"/>
        </w:rPr>
        <w:t xml:space="preserve"> </w:t>
      </w:r>
      <w:r>
        <w:t>English for the 100-item sample, a process which took about three months of regular work.</w:t>
      </w:r>
      <w:r>
        <w:rPr>
          <w:spacing w:val="1"/>
        </w:rPr>
        <w:t xml:space="preserve"> </w:t>
      </w:r>
      <w:r>
        <w:t>Obviously, scaling this to additional words or corpora would require a huge investment of</w:t>
      </w:r>
      <w:r>
        <w:rPr>
          <w:spacing w:val="1"/>
        </w:rPr>
        <w:t xml:space="preserve"> </w:t>
      </w:r>
      <w:r>
        <w:t>person-hours, but this is the logical next step. We could gain a much more comprehensive</w:t>
      </w:r>
      <w:r>
        <w:rPr>
          <w:spacing w:val="1"/>
        </w:rPr>
        <w:t xml:space="preserve"> </w:t>
      </w:r>
      <w:r>
        <w:t>picture</w:t>
      </w:r>
      <w:r>
        <w:rPr>
          <w:spacing w:val="-4"/>
        </w:rPr>
        <w:t xml:space="preserve"> </w:t>
      </w:r>
      <w:r>
        <w:t>of</w:t>
      </w:r>
      <w:r>
        <w:rPr>
          <w:spacing w:val="-4"/>
        </w:rPr>
        <w:t xml:space="preserve"> </w:t>
      </w:r>
      <w:r>
        <w:t>English</w:t>
      </w:r>
      <w:r>
        <w:rPr>
          <w:spacing w:val="-4"/>
        </w:rPr>
        <w:t xml:space="preserve"> </w:t>
      </w:r>
      <w:r>
        <w:t>by</w:t>
      </w:r>
      <w:r>
        <w:rPr>
          <w:spacing w:val="-4"/>
        </w:rPr>
        <w:t xml:space="preserve"> </w:t>
      </w:r>
      <w:r>
        <w:t>looking</w:t>
      </w:r>
      <w:r>
        <w:rPr>
          <w:spacing w:val="-4"/>
        </w:rPr>
        <w:t xml:space="preserve"> </w:t>
      </w:r>
      <w:r>
        <w:t>at</w:t>
      </w:r>
      <w:r>
        <w:rPr>
          <w:spacing w:val="-4"/>
        </w:rPr>
        <w:t xml:space="preserve"> </w:t>
      </w:r>
      <w:r>
        <w:t>a</w:t>
      </w:r>
      <w:r>
        <w:rPr>
          <w:spacing w:val="-4"/>
        </w:rPr>
        <w:t xml:space="preserve"> </w:t>
      </w:r>
      <w:r>
        <w:t>1,000-item</w:t>
      </w:r>
      <w:r>
        <w:rPr>
          <w:spacing w:val="-4"/>
        </w:rPr>
        <w:t xml:space="preserve"> </w:t>
      </w:r>
      <w:r>
        <w:t>sample,</w:t>
      </w:r>
      <w:r>
        <w:rPr>
          <w:spacing w:val="-4"/>
        </w:rPr>
        <w:t xml:space="preserve"> </w:t>
      </w:r>
      <w:r>
        <w:t>for</w:t>
      </w:r>
      <w:r>
        <w:rPr>
          <w:spacing w:val="-4"/>
        </w:rPr>
        <w:t xml:space="preserve"> </w:t>
      </w:r>
      <w:r>
        <w:t>example,</w:t>
      </w:r>
      <w:r>
        <w:rPr>
          <w:spacing w:val="-4"/>
        </w:rPr>
        <w:t xml:space="preserve"> </w:t>
      </w:r>
      <w:r>
        <w:t>perhaps</w:t>
      </w:r>
      <w:r>
        <w:rPr>
          <w:spacing w:val="-4"/>
        </w:rPr>
        <w:t xml:space="preserve"> </w:t>
      </w:r>
      <w:r>
        <w:t>carefully</w:t>
      </w:r>
      <w:r>
        <w:rPr>
          <w:spacing w:val="-4"/>
        </w:rPr>
        <w:t xml:space="preserve"> </w:t>
      </w:r>
      <w:r>
        <w:t>sampled</w:t>
      </w:r>
      <w:r>
        <w:rPr>
          <w:spacing w:val="-58"/>
        </w:rPr>
        <w:t xml:space="preserve"> </w:t>
      </w:r>
      <w:r>
        <w:t>from</w:t>
      </w:r>
      <w:r>
        <w:rPr>
          <w:spacing w:val="-2"/>
        </w:rPr>
        <w:t xml:space="preserve"> </w:t>
      </w:r>
      <w:r>
        <w:t>different</w:t>
      </w:r>
      <w:r>
        <w:rPr>
          <w:spacing w:val="-1"/>
        </w:rPr>
        <w:t xml:space="preserve"> </w:t>
      </w:r>
      <w:r>
        <w:t>semantic</w:t>
      </w:r>
      <w:r>
        <w:rPr>
          <w:spacing w:val="-2"/>
        </w:rPr>
        <w:t xml:space="preserve"> </w:t>
      </w:r>
      <w:r>
        <w:t>classes</w:t>
      </w:r>
      <w:r>
        <w:rPr>
          <w:spacing w:val="-1"/>
        </w:rPr>
        <w:t xml:space="preserve"> </w:t>
      </w:r>
      <w:r>
        <w:t>of</w:t>
      </w:r>
      <w:r>
        <w:rPr>
          <w:spacing w:val="-1"/>
        </w:rPr>
        <w:t xml:space="preserve"> </w:t>
      </w:r>
      <w:r>
        <w:t>words.</w:t>
      </w:r>
    </w:p>
    <w:p w14:paraId="499F4229" w14:textId="77777777" w:rsidR="00DB0A46" w:rsidRDefault="00991634">
      <w:pPr>
        <w:pStyle w:val="BodyText"/>
        <w:spacing w:line="417" w:lineRule="auto"/>
        <w:ind w:left="120" w:right="312" w:firstLine="358"/>
        <w:jc w:val="both"/>
      </w:pPr>
      <w:r>
        <w:t>While the Nuuchahnulth corpus is sizeable for a documentary corpus (</w:t>
      </w:r>
      <w:r>
        <w:rPr>
          <w:rFonts w:ascii="DejaVu Sans Condensed" w:hAnsi="DejaVu Sans Condensed"/>
          <w:i/>
        </w:rPr>
        <w:t>∼</w:t>
      </w:r>
      <w:r>
        <w:t>8,300 tokens),</w:t>
      </w:r>
      <w:r>
        <w:rPr>
          <w:spacing w:val="1"/>
        </w:rPr>
        <w:t xml:space="preserve"> </w:t>
      </w:r>
      <w:proofErr w:type="spellStart"/>
      <w:r>
        <w:t>Zipf’s</w:t>
      </w:r>
      <w:proofErr w:type="spellEnd"/>
      <w:r>
        <w:t xml:space="preserve"> law entails that the frequencies of most items in a corpus of that size will nonetheless</w:t>
      </w:r>
      <w:r>
        <w:rPr>
          <w:spacing w:val="-57"/>
        </w:rPr>
        <w:t xml:space="preserve"> </w:t>
      </w:r>
      <w:r>
        <w:t>be quite low. Fortunately, other corpora of Nuuchahnulth exist. Nakayama (</w:t>
      </w:r>
      <w:hyperlink w:anchor="_bookmark476" w:history="1">
        <w:r>
          <w:rPr>
            <w:color w:val="007FFF"/>
          </w:rPr>
          <w:t>2001</w:t>
        </w:r>
      </w:hyperlink>
      <w:r>
        <w:t>) mentions</w:t>
      </w:r>
      <w:r>
        <w:rPr>
          <w:spacing w:val="1"/>
        </w:rPr>
        <w:t xml:space="preserve"> </w:t>
      </w:r>
      <w:r>
        <w:t>that he recorded other texts not included in Little (</w:t>
      </w:r>
      <w:hyperlink w:anchor="_bookmark451" w:history="1">
        <w:r>
          <w:rPr>
            <w:color w:val="007FFF"/>
          </w:rPr>
          <w:t>2003</w:t>
        </w:r>
      </w:hyperlink>
      <w:r>
        <w:t>) or Louie (</w:t>
      </w:r>
      <w:hyperlink w:anchor="_bookmark454" w:history="1">
        <w:r>
          <w:rPr>
            <w:color w:val="007FFF"/>
          </w:rPr>
          <w:t>2003</w:t>
        </w:r>
      </w:hyperlink>
      <w:r>
        <w:t>).</w:t>
      </w:r>
      <w:r>
        <w:rPr>
          <w:spacing w:val="1"/>
        </w:rPr>
        <w:t xml:space="preserve"> </w:t>
      </w:r>
      <w:r>
        <w:t>Sapir &amp; Swadesh</w:t>
      </w:r>
      <w:r>
        <w:rPr>
          <w:spacing w:val="1"/>
        </w:rPr>
        <w:t xml:space="preserve"> </w:t>
      </w:r>
      <w:r>
        <w:t>(</w:t>
      </w:r>
      <w:hyperlink w:anchor="_bookmark506" w:history="1">
        <w:r>
          <w:rPr>
            <w:color w:val="007FFF"/>
          </w:rPr>
          <w:t>1939</w:t>
        </w:r>
      </w:hyperlink>
      <w:r>
        <w:t>)</w:t>
      </w:r>
      <w:r>
        <w:rPr>
          <w:spacing w:val="-6"/>
        </w:rPr>
        <w:t xml:space="preserve"> </w:t>
      </w:r>
      <w:r>
        <w:t>also</w:t>
      </w:r>
      <w:r>
        <w:rPr>
          <w:spacing w:val="-5"/>
        </w:rPr>
        <w:t xml:space="preserve"> </w:t>
      </w:r>
      <w:r>
        <w:t>collected</w:t>
      </w:r>
      <w:r>
        <w:rPr>
          <w:spacing w:val="-6"/>
        </w:rPr>
        <w:t xml:space="preserve"> </w:t>
      </w:r>
      <w:r>
        <w:t>an</w:t>
      </w:r>
      <w:r>
        <w:rPr>
          <w:spacing w:val="-5"/>
        </w:rPr>
        <w:t xml:space="preserve"> </w:t>
      </w:r>
      <w:r>
        <w:t>extensive</w:t>
      </w:r>
      <w:r>
        <w:rPr>
          <w:spacing w:val="-7"/>
        </w:rPr>
        <w:t xml:space="preserve"> </w:t>
      </w:r>
      <w:r>
        <w:t>collection</w:t>
      </w:r>
      <w:r>
        <w:rPr>
          <w:spacing w:val="-5"/>
        </w:rPr>
        <w:t xml:space="preserve"> </w:t>
      </w:r>
      <w:r>
        <w:t>of</w:t>
      </w:r>
      <w:r>
        <w:rPr>
          <w:spacing w:val="-6"/>
        </w:rPr>
        <w:t xml:space="preserve"> </w:t>
      </w:r>
      <w:r>
        <w:t>texts</w:t>
      </w:r>
      <w:r>
        <w:rPr>
          <w:spacing w:val="-6"/>
        </w:rPr>
        <w:t xml:space="preserve"> </w:t>
      </w:r>
      <w:r>
        <w:t>in</w:t>
      </w:r>
      <w:r>
        <w:rPr>
          <w:spacing w:val="-5"/>
        </w:rPr>
        <w:t xml:space="preserve"> </w:t>
      </w:r>
      <w:r>
        <w:t>Nuuchahnulth.</w:t>
      </w:r>
      <w:r>
        <w:rPr>
          <w:spacing w:val="14"/>
        </w:rPr>
        <w:t xml:space="preserve"> </w:t>
      </w:r>
      <w:r>
        <w:t>Typing</w:t>
      </w:r>
      <w:r>
        <w:rPr>
          <w:spacing w:val="-6"/>
        </w:rPr>
        <w:t xml:space="preserve"> </w:t>
      </w:r>
      <w:r>
        <w:t>up</w:t>
      </w:r>
      <w:r>
        <w:rPr>
          <w:spacing w:val="-6"/>
        </w:rPr>
        <w:t xml:space="preserve"> </w:t>
      </w:r>
      <w:r>
        <w:t>this</w:t>
      </w:r>
      <w:r>
        <w:rPr>
          <w:spacing w:val="-5"/>
        </w:rPr>
        <w:t xml:space="preserve"> </w:t>
      </w:r>
      <w:r>
        <w:t>corpus</w:t>
      </w:r>
      <w:r>
        <w:rPr>
          <w:spacing w:val="-58"/>
        </w:rPr>
        <w:t xml:space="preserve"> </w:t>
      </w:r>
      <w:r>
        <w:t>for</w:t>
      </w:r>
      <w:r>
        <w:rPr>
          <w:spacing w:val="-3"/>
        </w:rPr>
        <w:t xml:space="preserve"> </w:t>
      </w:r>
      <w:r>
        <w:t>digital</w:t>
      </w:r>
      <w:r>
        <w:rPr>
          <w:spacing w:val="-3"/>
        </w:rPr>
        <w:t xml:space="preserve"> </w:t>
      </w:r>
      <w:r>
        <w:t>annotation</w:t>
      </w:r>
      <w:r>
        <w:rPr>
          <w:spacing w:val="-3"/>
        </w:rPr>
        <w:t xml:space="preserve"> </w:t>
      </w:r>
      <w:r>
        <w:t>and</w:t>
      </w:r>
      <w:r>
        <w:rPr>
          <w:spacing w:val="-3"/>
        </w:rPr>
        <w:t xml:space="preserve"> </w:t>
      </w:r>
      <w:r>
        <w:t>searching</w:t>
      </w:r>
      <w:r>
        <w:rPr>
          <w:spacing w:val="-3"/>
        </w:rPr>
        <w:t xml:space="preserve"> </w:t>
      </w:r>
      <w:r>
        <w:t>would</w:t>
      </w:r>
      <w:r>
        <w:rPr>
          <w:spacing w:val="-3"/>
        </w:rPr>
        <w:t xml:space="preserve"> </w:t>
      </w:r>
      <w:r>
        <w:t>only</w:t>
      </w:r>
      <w:r>
        <w:rPr>
          <w:spacing w:val="-2"/>
        </w:rPr>
        <w:t xml:space="preserve"> </w:t>
      </w:r>
      <w:r>
        <w:t>take</w:t>
      </w:r>
      <w:r>
        <w:rPr>
          <w:spacing w:val="-3"/>
        </w:rPr>
        <w:t xml:space="preserve"> </w:t>
      </w:r>
      <w:r>
        <w:t>a</w:t>
      </w:r>
      <w:r>
        <w:rPr>
          <w:spacing w:val="-3"/>
        </w:rPr>
        <w:t xml:space="preserve"> </w:t>
      </w:r>
      <w:r>
        <w:t>few</w:t>
      </w:r>
      <w:r>
        <w:rPr>
          <w:spacing w:val="-3"/>
        </w:rPr>
        <w:t xml:space="preserve"> </w:t>
      </w:r>
      <w:r>
        <w:t>weeks</w:t>
      </w:r>
      <w:r>
        <w:rPr>
          <w:spacing w:val="-3"/>
        </w:rPr>
        <w:t xml:space="preserve"> </w:t>
      </w:r>
      <w:r>
        <w:t>(it</w:t>
      </w:r>
      <w:r>
        <w:rPr>
          <w:spacing w:val="-3"/>
        </w:rPr>
        <w:t xml:space="preserve"> </w:t>
      </w:r>
      <w:r>
        <w:t>took</w:t>
      </w:r>
      <w:r>
        <w:rPr>
          <w:spacing w:val="-3"/>
        </w:rPr>
        <w:t xml:space="preserve"> </w:t>
      </w:r>
      <w:r>
        <w:t>me</w:t>
      </w:r>
      <w:r>
        <w:rPr>
          <w:spacing w:val="-2"/>
        </w:rPr>
        <w:t xml:space="preserve"> </w:t>
      </w:r>
      <w:r>
        <w:t>approximately</w:t>
      </w:r>
      <w:r>
        <w:rPr>
          <w:spacing w:val="-58"/>
        </w:rPr>
        <w:t xml:space="preserve"> </w:t>
      </w:r>
      <w:r>
        <w:t>four weeks to type the entire Nakayama corpus), and would result in a significantly larger</w:t>
      </w:r>
      <w:r>
        <w:rPr>
          <w:spacing w:val="1"/>
        </w:rPr>
        <w:t xml:space="preserve"> </w:t>
      </w:r>
      <w:r>
        <w:t>corpus,</w:t>
      </w:r>
      <w:r>
        <w:rPr>
          <w:spacing w:val="-2"/>
        </w:rPr>
        <w:t xml:space="preserve"> </w:t>
      </w:r>
      <w:r>
        <w:t>and</w:t>
      </w:r>
      <w:r>
        <w:rPr>
          <w:spacing w:val="-2"/>
        </w:rPr>
        <w:t xml:space="preserve"> </w:t>
      </w:r>
      <w:r>
        <w:t>a</w:t>
      </w:r>
      <w:r>
        <w:rPr>
          <w:spacing w:val="-2"/>
        </w:rPr>
        <w:t xml:space="preserve"> </w:t>
      </w:r>
      <w:r>
        <w:t>more</w:t>
      </w:r>
      <w:r>
        <w:rPr>
          <w:spacing w:val="-1"/>
        </w:rPr>
        <w:t xml:space="preserve"> </w:t>
      </w:r>
      <w:r>
        <w:t>accurate</w:t>
      </w:r>
      <w:r>
        <w:rPr>
          <w:spacing w:val="-2"/>
        </w:rPr>
        <w:t xml:space="preserve"> </w:t>
      </w:r>
      <w:r>
        <w:t>picture</w:t>
      </w:r>
      <w:r>
        <w:rPr>
          <w:spacing w:val="-2"/>
        </w:rPr>
        <w:t xml:space="preserve"> </w:t>
      </w:r>
      <w:r>
        <w:t>of</w:t>
      </w:r>
      <w:r>
        <w:rPr>
          <w:spacing w:val="-2"/>
        </w:rPr>
        <w:t xml:space="preserve"> </w:t>
      </w:r>
      <w:r>
        <w:t>polyfunctionality</w:t>
      </w:r>
      <w:r>
        <w:rPr>
          <w:spacing w:val="-1"/>
        </w:rPr>
        <w:t xml:space="preserve"> </w:t>
      </w:r>
      <w:r>
        <w:t>in</w:t>
      </w:r>
      <w:r>
        <w:rPr>
          <w:spacing w:val="-2"/>
        </w:rPr>
        <w:t xml:space="preserve"> </w:t>
      </w:r>
      <w:r>
        <w:t>Nuuchahnulth.</w:t>
      </w:r>
    </w:p>
    <w:p w14:paraId="499F422A" w14:textId="77777777" w:rsidR="00DB0A46" w:rsidRDefault="00991634">
      <w:pPr>
        <w:pStyle w:val="BodyText"/>
        <w:spacing w:line="420" w:lineRule="auto"/>
        <w:ind w:left="120" w:right="312" w:firstLine="358"/>
        <w:jc w:val="both"/>
      </w:pPr>
      <w:r>
        <w:rPr>
          <w:w w:val="95"/>
        </w:rPr>
        <w:t>The</w:t>
      </w:r>
      <w:r>
        <w:rPr>
          <w:spacing w:val="19"/>
          <w:w w:val="95"/>
        </w:rPr>
        <w:t xml:space="preserve"> </w:t>
      </w:r>
      <w:r>
        <w:rPr>
          <w:w w:val="95"/>
        </w:rPr>
        <w:t>fact</w:t>
      </w:r>
      <w:r>
        <w:rPr>
          <w:spacing w:val="19"/>
          <w:w w:val="95"/>
        </w:rPr>
        <w:t xml:space="preserve"> </w:t>
      </w:r>
      <w:r>
        <w:rPr>
          <w:w w:val="95"/>
        </w:rPr>
        <w:t>that</w:t>
      </w:r>
      <w:r>
        <w:rPr>
          <w:spacing w:val="19"/>
          <w:w w:val="95"/>
        </w:rPr>
        <w:t xml:space="preserve"> </w:t>
      </w:r>
      <w:r>
        <w:rPr>
          <w:w w:val="95"/>
        </w:rPr>
        <w:t>the</w:t>
      </w:r>
      <w:r>
        <w:rPr>
          <w:spacing w:val="19"/>
          <w:w w:val="95"/>
        </w:rPr>
        <w:t xml:space="preserve"> </w:t>
      </w:r>
      <w:r>
        <w:rPr>
          <w:w w:val="95"/>
        </w:rPr>
        <w:t>Nuuchahnulth</w:t>
      </w:r>
      <w:r>
        <w:rPr>
          <w:spacing w:val="19"/>
          <w:w w:val="95"/>
        </w:rPr>
        <w:t xml:space="preserve"> </w:t>
      </w:r>
      <w:r>
        <w:rPr>
          <w:w w:val="95"/>
        </w:rPr>
        <w:t>corpus</w:t>
      </w:r>
      <w:r>
        <w:rPr>
          <w:spacing w:val="19"/>
          <w:w w:val="95"/>
        </w:rPr>
        <w:t xml:space="preserve"> </w:t>
      </w:r>
      <w:r>
        <w:rPr>
          <w:w w:val="95"/>
        </w:rPr>
        <w:t>contains</w:t>
      </w:r>
      <w:r>
        <w:rPr>
          <w:spacing w:val="19"/>
          <w:w w:val="95"/>
        </w:rPr>
        <w:t xml:space="preserve"> </w:t>
      </w:r>
      <w:r>
        <w:rPr>
          <w:w w:val="95"/>
        </w:rPr>
        <w:t>interlinear</w:t>
      </w:r>
      <w:r>
        <w:rPr>
          <w:spacing w:val="19"/>
          <w:w w:val="95"/>
        </w:rPr>
        <w:t xml:space="preserve"> </w:t>
      </w:r>
      <w:r>
        <w:rPr>
          <w:w w:val="95"/>
        </w:rPr>
        <w:t>glossing</w:t>
      </w:r>
      <w:r>
        <w:rPr>
          <w:spacing w:val="19"/>
          <w:w w:val="95"/>
        </w:rPr>
        <w:t xml:space="preserve"> </w:t>
      </w:r>
      <w:r>
        <w:rPr>
          <w:w w:val="95"/>
        </w:rPr>
        <w:t>also</w:t>
      </w:r>
      <w:r>
        <w:rPr>
          <w:spacing w:val="19"/>
          <w:w w:val="95"/>
        </w:rPr>
        <w:t xml:space="preserve"> </w:t>
      </w:r>
      <w:r>
        <w:rPr>
          <w:w w:val="95"/>
        </w:rPr>
        <w:t>makes</w:t>
      </w:r>
      <w:r>
        <w:rPr>
          <w:spacing w:val="19"/>
          <w:w w:val="95"/>
        </w:rPr>
        <w:t xml:space="preserve"> </w:t>
      </w:r>
      <w:r>
        <w:rPr>
          <w:w w:val="95"/>
        </w:rPr>
        <w:t>it</w:t>
      </w:r>
      <w:r>
        <w:rPr>
          <w:spacing w:val="19"/>
          <w:w w:val="95"/>
        </w:rPr>
        <w:t xml:space="preserve"> </w:t>
      </w:r>
      <w:r>
        <w:rPr>
          <w:w w:val="95"/>
        </w:rPr>
        <w:t>possible</w:t>
      </w:r>
      <w:r>
        <w:rPr>
          <w:spacing w:val="-55"/>
          <w:w w:val="95"/>
        </w:rPr>
        <w:t xml:space="preserve"> </w:t>
      </w:r>
      <w:r>
        <w:t>to investigate a wide range of research questions unavailable to flat corpora like the OANC.</w:t>
      </w:r>
      <w:r>
        <w:rPr>
          <w:spacing w:val="-57"/>
        </w:rPr>
        <w:t xml:space="preserve"> </w:t>
      </w:r>
      <w:r>
        <w:rPr>
          <w:w w:val="95"/>
        </w:rPr>
        <w:t>Thanks to Nakayama’s detailed analysis, future research can explore the correlations between</w:t>
      </w:r>
      <w:r>
        <w:rPr>
          <w:spacing w:val="1"/>
          <w:w w:val="95"/>
        </w:rPr>
        <w:t xml:space="preserve"> </w:t>
      </w:r>
      <w:r>
        <w:t>polyfunctionality</w:t>
      </w:r>
      <w:r>
        <w:rPr>
          <w:spacing w:val="4"/>
        </w:rPr>
        <w:t xml:space="preserve"> </w:t>
      </w:r>
      <w:r>
        <w:t>or</w:t>
      </w:r>
      <w:r>
        <w:rPr>
          <w:spacing w:val="4"/>
        </w:rPr>
        <w:t xml:space="preserve"> </w:t>
      </w:r>
      <w:r>
        <w:t>discourse</w:t>
      </w:r>
      <w:r>
        <w:rPr>
          <w:spacing w:val="5"/>
        </w:rPr>
        <w:t xml:space="preserve"> </w:t>
      </w:r>
      <w:r>
        <w:t>function</w:t>
      </w:r>
      <w:r>
        <w:rPr>
          <w:spacing w:val="4"/>
        </w:rPr>
        <w:t xml:space="preserve"> </w:t>
      </w:r>
      <w:r>
        <w:t>and</w:t>
      </w:r>
      <w:r>
        <w:rPr>
          <w:spacing w:val="5"/>
        </w:rPr>
        <w:t xml:space="preserve"> </w:t>
      </w:r>
      <w:r>
        <w:t>any</w:t>
      </w:r>
      <w:r>
        <w:rPr>
          <w:spacing w:val="4"/>
        </w:rPr>
        <w:t xml:space="preserve"> </w:t>
      </w:r>
      <w:r>
        <w:t>kind</w:t>
      </w:r>
      <w:r>
        <w:rPr>
          <w:spacing w:val="5"/>
        </w:rPr>
        <w:t xml:space="preserve"> </w:t>
      </w:r>
      <w:r>
        <w:t>of</w:t>
      </w:r>
      <w:r>
        <w:rPr>
          <w:spacing w:val="4"/>
        </w:rPr>
        <w:t xml:space="preserve"> </w:t>
      </w:r>
      <w:r>
        <w:t>morphological</w:t>
      </w:r>
      <w:r>
        <w:rPr>
          <w:spacing w:val="5"/>
        </w:rPr>
        <w:t xml:space="preserve"> </w:t>
      </w:r>
      <w:r>
        <w:t>marking.</w:t>
      </w:r>
      <w:r>
        <w:rPr>
          <w:spacing w:val="38"/>
        </w:rPr>
        <w:t xml:space="preserve"> </w:t>
      </w:r>
      <w:r>
        <w:t>One</w:t>
      </w:r>
      <w:r>
        <w:rPr>
          <w:spacing w:val="4"/>
        </w:rPr>
        <w:t xml:space="preserve"> </w:t>
      </w:r>
      <w:r>
        <w:t>could</w:t>
      </w:r>
    </w:p>
    <w:p w14:paraId="499F422B" w14:textId="77777777" w:rsidR="00DB0A46" w:rsidRDefault="00DB0A46">
      <w:pPr>
        <w:spacing w:line="420" w:lineRule="auto"/>
        <w:jc w:val="both"/>
        <w:sectPr w:rsidR="00DB0A46">
          <w:headerReference w:type="default" r:id="rId185"/>
          <w:footerReference w:type="default" r:id="rId186"/>
          <w:pgSz w:w="12240" w:h="15840"/>
          <w:pgMar w:top="1060" w:right="1120" w:bottom="1000" w:left="1680" w:header="793" w:footer="806" w:gutter="0"/>
          <w:cols w:space="720"/>
        </w:sectPr>
      </w:pPr>
    </w:p>
    <w:p w14:paraId="499F422C" w14:textId="77777777" w:rsidR="00DB0A46" w:rsidRDefault="00DB0A46">
      <w:pPr>
        <w:pStyle w:val="BodyText"/>
        <w:rPr>
          <w:sz w:val="20"/>
        </w:rPr>
      </w:pPr>
    </w:p>
    <w:p w14:paraId="499F422D" w14:textId="77777777" w:rsidR="00DB0A46" w:rsidRDefault="00991634">
      <w:pPr>
        <w:pStyle w:val="BodyText"/>
        <w:spacing w:before="220" w:line="420" w:lineRule="auto"/>
        <w:ind w:left="120" w:right="311"/>
        <w:jc w:val="both"/>
      </w:pPr>
      <w:bookmarkStart w:id="348" w:name="_bookmark277"/>
      <w:bookmarkEnd w:id="348"/>
      <w:r>
        <w:t>explore,</w:t>
      </w:r>
      <w:r>
        <w:rPr>
          <w:spacing w:val="-10"/>
        </w:rPr>
        <w:t xml:space="preserve"> </w:t>
      </w:r>
      <w:r>
        <w:t>for</w:t>
      </w:r>
      <w:r>
        <w:rPr>
          <w:spacing w:val="-12"/>
        </w:rPr>
        <w:t xml:space="preserve"> </w:t>
      </w:r>
      <w:r>
        <w:t>example,</w:t>
      </w:r>
      <w:r>
        <w:rPr>
          <w:spacing w:val="-11"/>
        </w:rPr>
        <w:t xml:space="preserve"> </w:t>
      </w:r>
      <w:r>
        <w:t>whether</w:t>
      </w:r>
      <w:r>
        <w:rPr>
          <w:spacing w:val="-11"/>
        </w:rPr>
        <w:t xml:space="preserve"> </w:t>
      </w:r>
      <w:r>
        <w:t>different</w:t>
      </w:r>
      <w:r>
        <w:rPr>
          <w:spacing w:val="-11"/>
        </w:rPr>
        <w:t xml:space="preserve"> </w:t>
      </w:r>
      <w:r>
        <w:t>kinds</w:t>
      </w:r>
      <w:r>
        <w:rPr>
          <w:spacing w:val="-12"/>
        </w:rPr>
        <w:t xml:space="preserve"> </w:t>
      </w:r>
      <w:r>
        <w:t>of</w:t>
      </w:r>
      <w:r>
        <w:rPr>
          <w:spacing w:val="-11"/>
        </w:rPr>
        <w:t xml:space="preserve"> </w:t>
      </w:r>
      <w:r>
        <w:t>aspect</w:t>
      </w:r>
      <w:r>
        <w:rPr>
          <w:spacing w:val="-11"/>
        </w:rPr>
        <w:t xml:space="preserve"> </w:t>
      </w:r>
      <w:r>
        <w:t>marking</w:t>
      </w:r>
      <w:r>
        <w:rPr>
          <w:spacing w:val="-11"/>
        </w:rPr>
        <w:t xml:space="preserve"> </w:t>
      </w:r>
      <w:r>
        <w:t>correlate</w:t>
      </w:r>
      <w:r>
        <w:rPr>
          <w:spacing w:val="-12"/>
        </w:rPr>
        <w:t xml:space="preserve"> </w:t>
      </w:r>
      <w:r>
        <w:t>more</w:t>
      </w:r>
      <w:r>
        <w:rPr>
          <w:spacing w:val="-11"/>
        </w:rPr>
        <w:t xml:space="preserve"> </w:t>
      </w:r>
      <w:r>
        <w:t>strongly</w:t>
      </w:r>
      <w:r>
        <w:rPr>
          <w:spacing w:val="-12"/>
        </w:rPr>
        <w:t xml:space="preserve"> </w:t>
      </w:r>
      <w:r>
        <w:t>with</w:t>
      </w:r>
      <w:r>
        <w:rPr>
          <w:spacing w:val="-58"/>
        </w:rPr>
        <w:t xml:space="preserve"> </w:t>
      </w:r>
      <w:r>
        <w:t>certain discourse functions over others. For many languages, it is also possible to do some</w:t>
      </w:r>
      <w:r>
        <w:rPr>
          <w:spacing w:val="1"/>
        </w:rPr>
        <w:t xml:space="preserve"> </w:t>
      </w:r>
      <w:r>
        <w:t>automated annotation of discourse function based purely on morphological criteria. If it is</w:t>
      </w:r>
      <w:r>
        <w:rPr>
          <w:spacing w:val="1"/>
        </w:rPr>
        <w:t xml:space="preserve"> </w:t>
      </w:r>
      <w:r>
        <w:t>known</w:t>
      </w:r>
      <w:r>
        <w:rPr>
          <w:spacing w:val="-14"/>
        </w:rPr>
        <w:t xml:space="preserve"> </w:t>
      </w:r>
      <w:r>
        <w:t>that</w:t>
      </w:r>
      <w:r>
        <w:rPr>
          <w:spacing w:val="-13"/>
        </w:rPr>
        <w:t xml:space="preserve"> </w:t>
      </w:r>
      <w:r>
        <w:t>a</w:t>
      </w:r>
      <w:r>
        <w:rPr>
          <w:spacing w:val="-12"/>
        </w:rPr>
        <w:t xml:space="preserve"> </w:t>
      </w:r>
      <w:r>
        <w:t>given</w:t>
      </w:r>
      <w:r>
        <w:rPr>
          <w:spacing w:val="-14"/>
        </w:rPr>
        <w:t xml:space="preserve"> </w:t>
      </w:r>
      <w:r>
        <w:t>morpheme</w:t>
      </w:r>
      <w:r>
        <w:rPr>
          <w:spacing w:val="-13"/>
        </w:rPr>
        <w:t xml:space="preserve"> </w:t>
      </w:r>
      <w:r>
        <w:t>in</w:t>
      </w:r>
      <w:r>
        <w:rPr>
          <w:spacing w:val="-13"/>
        </w:rPr>
        <w:t xml:space="preserve"> </w:t>
      </w:r>
      <w:r>
        <w:t>a</w:t>
      </w:r>
      <w:r>
        <w:rPr>
          <w:spacing w:val="-14"/>
        </w:rPr>
        <w:t xml:space="preserve"> </w:t>
      </w:r>
      <w:r>
        <w:t>language</w:t>
      </w:r>
      <w:r>
        <w:rPr>
          <w:spacing w:val="-13"/>
        </w:rPr>
        <w:t xml:space="preserve"> </w:t>
      </w:r>
      <w:r>
        <w:t>is</w:t>
      </w:r>
      <w:r>
        <w:rPr>
          <w:spacing w:val="-13"/>
        </w:rPr>
        <w:t xml:space="preserve"> </w:t>
      </w:r>
      <w:r>
        <w:t>only</w:t>
      </w:r>
      <w:r>
        <w:rPr>
          <w:spacing w:val="-12"/>
        </w:rPr>
        <w:t xml:space="preserve"> </w:t>
      </w:r>
      <w:r>
        <w:t>ever</w:t>
      </w:r>
      <w:r>
        <w:rPr>
          <w:spacing w:val="-14"/>
        </w:rPr>
        <w:t xml:space="preserve"> </w:t>
      </w:r>
      <w:r>
        <w:t>used</w:t>
      </w:r>
      <w:r>
        <w:rPr>
          <w:spacing w:val="-13"/>
        </w:rPr>
        <w:t xml:space="preserve"> </w:t>
      </w:r>
      <w:r>
        <w:t>in</w:t>
      </w:r>
      <w:r>
        <w:rPr>
          <w:spacing w:val="-13"/>
        </w:rPr>
        <w:t xml:space="preserve"> </w:t>
      </w:r>
      <w:r>
        <w:t>one</w:t>
      </w:r>
      <w:r>
        <w:rPr>
          <w:spacing w:val="-14"/>
        </w:rPr>
        <w:t xml:space="preserve"> </w:t>
      </w:r>
      <w:r>
        <w:t>discourse</w:t>
      </w:r>
      <w:r>
        <w:rPr>
          <w:spacing w:val="-13"/>
        </w:rPr>
        <w:t xml:space="preserve"> </w:t>
      </w:r>
      <w:r>
        <w:t>function,</w:t>
      </w:r>
      <w:r>
        <w:rPr>
          <w:spacing w:val="-11"/>
        </w:rPr>
        <w:t xml:space="preserve"> </w:t>
      </w:r>
      <w:r>
        <w:t>then</w:t>
      </w:r>
      <w:r>
        <w:rPr>
          <w:spacing w:val="-58"/>
        </w:rPr>
        <w:t xml:space="preserve"> </w:t>
      </w:r>
      <w:r>
        <w:t>researchers</w:t>
      </w:r>
      <w:r>
        <w:rPr>
          <w:spacing w:val="-7"/>
        </w:rPr>
        <w:t xml:space="preserve"> </w:t>
      </w:r>
      <w:r>
        <w:t>can</w:t>
      </w:r>
      <w:r>
        <w:rPr>
          <w:spacing w:val="-7"/>
        </w:rPr>
        <w:t xml:space="preserve"> </w:t>
      </w:r>
      <w:r>
        <w:t>programmatically</w:t>
      </w:r>
      <w:r>
        <w:rPr>
          <w:spacing w:val="-7"/>
        </w:rPr>
        <w:t xml:space="preserve"> </w:t>
      </w:r>
      <w:r>
        <w:t>annotate</w:t>
      </w:r>
      <w:r>
        <w:rPr>
          <w:spacing w:val="-7"/>
        </w:rPr>
        <w:t xml:space="preserve"> </w:t>
      </w:r>
      <w:r>
        <w:t>every</w:t>
      </w:r>
      <w:r>
        <w:rPr>
          <w:spacing w:val="-7"/>
        </w:rPr>
        <w:t xml:space="preserve"> </w:t>
      </w:r>
      <w:r>
        <w:t>token</w:t>
      </w:r>
      <w:r>
        <w:rPr>
          <w:spacing w:val="-7"/>
        </w:rPr>
        <w:t xml:space="preserve"> </w:t>
      </w:r>
      <w:r>
        <w:t>containing</w:t>
      </w:r>
      <w:r>
        <w:rPr>
          <w:spacing w:val="-7"/>
        </w:rPr>
        <w:t xml:space="preserve"> </w:t>
      </w:r>
      <w:r>
        <w:t>that</w:t>
      </w:r>
      <w:r>
        <w:rPr>
          <w:spacing w:val="-7"/>
        </w:rPr>
        <w:t xml:space="preserve"> </w:t>
      </w:r>
      <w:r>
        <w:t>morpheme,</w:t>
      </w:r>
      <w:r>
        <w:rPr>
          <w:spacing w:val="-7"/>
        </w:rPr>
        <w:t xml:space="preserve"> </w:t>
      </w:r>
      <w:r>
        <w:t>saving</w:t>
      </w:r>
      <w:r>
        <w:rPr>
          <w:spacing w:val="-7"/>
        </w:rPr>
        <w:t xml:space="preserve"> </w:t>
      </w:r>
      <w:r>
        <w:t>a</w:t>
      </w:r>
      <w:r>
        <w:rPr>
          <w:spacing w:val="-58"/>
        </w:rPr>
        <w:t xml:space="preserve"> </w:t>
      </w:r>
      <w:r>
        <w:rPr>
          <w:w w:val="95"/>
        </w:rPr>
        <w:t>good deal of manual annotation.</w:t>
      </w:r>
      <w:r>
        <w:rPr>
          <w:spacing w:val="1"/>
          <w:w w:val="95"/>
        </w:rPr>
        <w:t xml:space="preserve"> </w:t>
      </w:r>
      <w:r>
        <w:rPr>
          <w:w w:val="95"/>
        </w:rPr>
        <w:t>Interlinearized glossed documentary corpora are thus highly</w:t>
      </w:r>
      <w:r>
        <w:rPr>
          <w:spacing w:val="1"/>
          <w:w w:val="95"/>
        </w:rPr>
        <w:t xml:space="preserve"> </w:t>
      </w:r>
      <w:r>
        <w:t>compatible</w:t>
      </w:r>
      <w:r>
        <w:rPr>
          <w:spacing w:val="-2"/>
        </w:rPr>
        <w:t xml:space="preserve"> </w:t>
      </w:r>
      <w:r>
        <w:t>with</w:t>
      </w:r>
      <w:r>
        <w:rPr>
          <w:spacing w:val="-2"/>
        </w:rPr>
        <w:t xml:space="preserve"> </w:t>
      </w:r>
      <w:r>
        <w:t>research</w:t>
      </w:r>
      <w:r>
        <w:rPr>
          <w:spacing w:val="-1"/>
        </w:rPr>
        <w:t xml:space="preserve"> </w:t>
      </w:r>
      <w:r>
        <w:t>into</w:t>
      </w:r>
      <w:r>
        <w:rPr>
          <w:spacing w:val="-2"/>
        </w:rPr>
        <w:t xml:space="preserve"> </w:t>
      </w:r>
      <w:r>
        <w:t>lexical</w:t>
      </w:r>
      <w:r>
        <w:rPr>
          <w:spacing w:val="-1"/>
        </w:rPr>
        <w:t xml:space="preserve"> </w:t>
      </w:r>
      <w:r>
        <w:t>polyfunctionality.</w:t>
      </w:r>
    </w:p>
    <w:p w14:paraId="499F422E" w14:textId="32826E09" w:rsidR="00DB0A46" w:rsidRDefault="00991634">
      <w:pPr>
        <w:pStyle w:val="BodyText"/>
        <w:spacing w:line="420" w:lineRule="auto"/>
        <w:ind w:left="120" w:right="313" w:firstLine="358"/>
        <w:jc w:val="both"/>
      </w:pPr>
      <w:r>
        <w:t>There</w:t>
      </w:r>
      <w:r>
        <w:rPr>
          <w:spacing w:val="-8"/>
        </w:rPr>
        <w:t xml:space="preserve"> </w:t>
      </w:r>
      <w:r>
        <w:t>are</w:t>
      </w:r>
      <w:r>
        <w:rPr>
          <w:spacing w:val="-7"/>
        </w:rPr>
        <w:t xml:space="preserve"> </w:t>
      </w:r>
      <w:r>
        <w:t>a</w:t>
      </w:r>
      <w:r>
        <w:rPr>
          <w:spacing w:val="-7"/>
        </w:rPr>
        <w:t xml:space="preserve"> </w:t>
      </w:r>
      <w:r>
        <w:t>few</w:t>
      </w:r>
      <w:r>
        <w:rPr>
          <w:spacing w:val="-7"/>
        </w:rPr>
        <w:t xml:space="preserve"> </w:t>
      </w:r>
      <w:r>
        <w:t>other</w:t>
      </w:r>
      <w:r>
        <w:rPr>
          <w:spacing w:val="-7"/>
        </w:rPr>
        <w:t xml:space="preserve"> </w:t>
      </w:r>
      <w:r>
        <w:t>obvious</w:t>
      </w:r>
      <w:r>
        <w:rPr>
          <w:spacing w:val="-7"/>
        </w:rPr>
        <w:t xml:space="preserve"> </w:t>
      </w:r>
      <w:r>
        <w:t>ways</w:t>
      </w:r>
      <w:r>
        <w:rPr>
          <w:spacing w:val="-8"/>
        </w:rPr>
        <w:t xml:space="preserve"> </w:t>
      </w:r>
      <w:r>
        <w:t>in</w:t>
      </w:r>
      <w:r>
        <w:rPr>
          <w:spacing w:val="-7"/>
        </w:rPr>
        <w:t xml:space="preserve"> </w:t>
      </w:r>
      <w:r>
        <w:t>which</w:t>
      </w:r>
      <w:r>
        <w:rPr>
          <w:spacing w:val="-7"/>
        </w:rPr>
        <w:t xml:space="preserve"> </w:t>
      </w:r>
      <w:r>
        <w:t>to</w:t>
      </w:r>
      <w:r>
        <w:rPr>
          <w:spacing w:val="-7"/>
        </w:rPr>
        <w:t xml:space="preserve"> </w:t>
      </w:r>
      <w:r>
        <w:t>expand</w:t>
      </w:r>
      <w:r>
        <w:rPr>
          <w:spacing w:val="-7"/>
        </w:rPr>
        <w:t xml:space="preserve"> </w:t>
      </w:r>
      <w:r>
        <w:t>the</w:t>
      </w:r>
      <w:r>
        <w:rPr>
          <w:spacing w:val="-7"/>
        </w:rPr>
        <w:t xml:space="preserve"> </w:t>
      </w:r>
      <w:r>
        <w:t>empirical</w:t>
      </w:r>
      <w:r>
        <w:rPr>
          <w:spacing w:val="-7"/>
        </w:rPr>
        <w:t xml:space="preserve"> </w:t>
      </w:r>
      <w:r>
        <w:t>coverage</w:t>
      </w:r>
      <w:r>
        <w:rPr>
          <w:spacing w:val="-8"/>
        </w:rPr>
        <w:t xml:space="preserve"> </w:t>
      </w:r>
      <w:r>
        <w:t>on</w:t>
      </w:r>
      <w:r>
        <w:rPr>
          <w:spacing w:val="-7"/>
        </w:rPr>
        <w:t xml:space="preserve"> </w:t>
      </w:r>
      <w:r>
        <w:t>lexical</w:t>
      </w:r>
      <w:r>
        <w:rPr>
          <w:spacing w:val="-57"/>
        </w:rPr>
        <w:t xml:space="preserve"> </w:t>
      </w:r>
      <w:r>
        <w:t xml:space="preserve">polyfunctionality. First, we can examine additional languages. It is my hope that other researchers will adopt the quantitative methods presented in </w:t>
      </w:r>
      <w:hyperlink w:anchor="_bookmark147" w:history="1">
        <w:r>
          <w:rPr>
            <w:color w:val="007FFF"/>
          </w:rPr>
          <w:t xml:space="preserve">Chapter 3 </w:t>
        </w:r>
      </w:hyperlink>
      <w:r>
        <w:t>and apply them to the</w:t>
      </w:r>
      <w:r>
        <w:rPr>
          <w:spacing w:val="-57"/>
        </w:rPr>
        <w:t xml:space="preserve"> </w:t>
      </w:r>
      <w:r>
        <w:t>investigation</w:t>
      </w:r>
      <w:r>
        <w:rPr>
          <w:spacing w:val="-11"/>
        </w:rPr>
        <w:t xml:space="preserve"> </w:t>
      </w:r>
      <w:r>
        <w:t>of</w:t>
      </w:r>
      <w:r>
        <w:rPr>
          <w:spacing w:val="-11"/>
        </w:rPr>
        <w:t xml:space="preserve"> </w:t>
      </w:r>
      <w:r>
        <w:t>a</w:t>
      </w:r>
      <w:r>
        <w:rPr>
          <w:spacing w:val="-11"/>
        </w:rPr>
        <w:t xml:space="preserve"> </w:t>
      </w:r>
      <w:r>
        <w:t>range</w:t>
      </w:r>
      <w:r>
        <w:rPr>
          <w:spacing w:val="-11"/>
        </w:rPr>
        <w:t xml:space="preserve"> </w:t>
      </w:r>
      <w:r>
        <w:t>of</w:t>
      </w:r>
      <w:r>
        <w:rPr>
          <w:spacing w:val="-11"/>
        </w:rPr>
        <w:t xml:space="preserve"> </w:t>
      </w:r>
      <w:r>
        <w:t>languages.</w:t>
      </w:r>
      <w:r>
        <w:rPr>
          <w:spacing w:val="12"/>
        </w:rPr>
        <w:t xml:space="preserve"> </w:t>
      </w:r>
      <w:r>
        <w:t>In</w:t>
      </w:r>
      <w:r>
        <w:rPr>
          <w:spacing w:val="-11"/>
        </w:rPr>
        <w:t xml:space="preserve"> </w:t>
      </w:r>
      <w:r>
        <w:t>particular,</w:t>
      </w:r>
      <w:r>
        <w:rPr>
          <w:spacing w:val="-10"/>
        </w:rPr>
        <w:t xml:space="preserve"> </w:t>
      </w:r>
      <w:r>
        <w:t>it</w:t>
      </w:r>
      <w:r>
        <w:rPr>
          <w:spacing w:val="-10"/>
        </w:rPr>
        <w:t xml:space="preserve"> </w:t>
      </w:r>
      <w:r>
        <w:t>would</w:t>
      </w:r>
      <w:r>
        <w:rPr>
          <w:spacing w:val="-11"/>
        </w:rPr>
        <w:t xml:space="preserve"> </w:t>
      </w:r>
      <w:r>
        <w:t>be</w:t>
      </w:r>
      <w:r>
        <w:rPr>
          <w:spacing w:val="-11"/>
        </w:rPr>
        <w:t xml:space="preserve"> </w:t>
      </w:r>
      <w:r>
        <w:t>good</w:t>
      </w:r>
      <w:r>
        <w:rPr>
          <w:spacing w:val="-11"/>
        </w:rPr>
        <w:t xml:space="preserve"> </w:t>
      </w:r>
      <w:r>
        <w:t>to</w:t>
      </w:r>
      <w:r>
        <w:rPr>
          <w:spacing w:val="-11"/>
        </w:rPr>
        <w:t xml:space="preserve"> </w:t>
      </w:r>
      <w:r>
        <w:t>empirically</w:t>
      </w:r>
      <w:r>
        <w:rPr>
          <w:spacing w:val="-11"/>
        </w:rPr>
        <w:t xml:space="preserve"> </w:t>
      </w:r>
      <w:r>
        <w:t>verify</w:t>
      </w:r>
      <w:r>
        <w:rPr>
          <w:spacing w:val="-11"/>
        </w:rPr>
        <w:t xml:space="preserve"> </w:t>
      </w:r>
      <w:r>
        <w:t>the</w:t>
      </w:r>
      <w:r>
        <w:rPr>
          <w:spacing w:val="-58"/>
        </w:rPr>
        <w:t xml:space="preserve"> </w:t>
      </w:r>
      <w:r>
        <w:t>claims</w:t>
      </w:r>
      <w:r>
        <w:rPr>
          <w:spacing w:val="-2"/>
        </w:rPr>
        <w:t xml:space="preserve"> </w:t>
      </w:r>
      <w:r>
        <w:t>that</w:t>
      </w:r>
      <w:r>
        <w:rPr>
          <w:spacing w:val="-2"/>
        </w:rPr>
        <w:t xml:space="preserve"> </w:t>
      </w:r>
      <w:r>
        <w:t>have</w:t>
      </w:r>
      <w:r>
        <w:rPr>
          <w:spacing w:val="-2"/>
        </w:rPr>
        <w:t xml:space="preserve"> </w:t>
      </w:r>
      <w:r>
        <w:t>been</w:t>
      </w:r>
      <w:r>
        <w:rPr>
          <w:spacing w:val="-2"/>
        </w:rPr>
        <w:t xml:space="preserve"> </w:t>
      </w:r>
      <w:r>
        <w:t>made</w:t>
      </w:r>
      <w:r>
        <w:rPr>
          <w:spacing w:val="-1"/>
        </w:rPr>
        <w:t xml:space="preserve"> </w:t>
      </w:r>
      <w:r>
        <w:t>about</w:t>
      </w:r>
      <w:r>
        <w:rPr>
          <w:spacing w:val="-2"/>
        </w:rPr>
        <w:t xml:space="preserve"> </w:t>
      </w:r>
      <w:r>
        <w:t>polyfunctionality</w:t>
      </w:r>
      <w:r>
        <w:rPr>
          <w:spacing w:val="-2"/>
        </w:rPr>
        <w:t xml:space="preserve"> </w:t>
      </w:r>
      <w:r>
        <w:t>in</w:t>
      </w:r>
      <w:r>
        <w:rPr>
          <w:spacing w:val="-2"/>
        </w:rPr>
        <w:t xml:space="preserve"> </w:t>
      </w:r>
      <w:r>
        <w:t>the</w:t>
      </w:r>
      <w:r>
        <w:rPr>
          <w:spacing w:val="-2"/>
        </w:rPr>
        <w:t xml:space="preserve"> </w:t>
      </w:r>
      <w:r>
        <w:t>following</w:t>
      </w:r>
      <w:r>
        <w:rPr>
          <w:spacing w:val="-1"/>
        </w:rPr>
        <w:t xml:space="preserve"> </w:t>
      </w:r>
      <w:r>
        <w:t>languages:</w:t>
      </w:r>
    </w:p>
    <w:p w14:paraId="499F422F" w14:textId="77777777" w:rsidR="00DB0A46" w:rsidRDefault="00991634">
      <w:pPr>
        <w:pStyle w:val="ListParagraph"/>
        <w:numPr>
          <w:ilvl w:val="2"/>
          <w:numId w:val="3"/>
        </w:numPr>
        <w:tabs>
          <w:tab w:val="left" w:pos="718"/>
        </w:tabs>
        <w:spacing w:before="91" w:line="254" w:lineRule="auto"/>
        <w:ind w:right="317"/>
        <w:jc w:val="both"/>
        <w:rPr>
          <w:sz w:val="24"/>
        </w:rPr>
      </w:pPr>
      <w:r>
        <w:rPr>
          <w:b/>
          <w:sz w:val="24"/>
        </w:rPr>
        <w:t xml:space="preserve">Cayuga </w:t>
      </w:r>
      <w:r>
        <w:rPr>
          <w:sz w:val="24"/>
        </w:rPr>
        <w:t xml:space="preserve">has been the center of a debate on lexical polyfunctionality (Sasse </w:t>
      </w:r>
      <w:hyperlink w:anchor="_bookmark507" w:history="1">
        <w:r>
          <w:rPr>
            <w:color w:val="007FFF"/>
            <w:sz w:val="24"/>
          </w:rPr>
          <w:t>1988</w:t>
        </w:r>
      </w:hyperlink>
      <w:r>
        <w:rPr>
          <w:sz w:val="24"/>
        </w:rPr>
        <w:t xml:space="preserve">; </w:t>
      </w:r>
      <w:hyperlink w:anchor="_bookmark508" w:history="1">
        <w:r>
          <w:rPr>
            <w:color w:val="007FFF"/>
            <w:sz w:val="24"/>
          </w:rPr>
          <w:t>1993</w:t>
        </w:r>
      </w:hyperlink>
      <w:r>
        <w:rPr>
          <w:sz w:val="24"/>
        </w:rPr>
        <w:t>;</w:t>
      </w:r>
      <w:r>
        <w:rPr>
          <w:spacing w:val="-57"/>
          <w:sz w:val="24"/>
        </w:rPr>
        <w:t xml:space="preserve"> </w:t>
      </w:r>
      <w:r>
        <w:rPr>
          <w:sz w:val="24"/>
        </w:rPr>
        <w:t>Mithun</w:t>
      </w:r>
      <w:r>
        <w:rPr>
          <w:spacing w:val="-2"/>
          <w:sz w:val="24"/>
        </w:rPr>
        <w:t xml:space="preserve"> </w:t>
      </w:r>
      <w:hyperlink w:anchor="_bookmark469" w:history="1">
        <w:r>
          <w:rPr>
            <w:color w:val="007FFF"/>
            <w:sz w:val="24"/>
          </w:rPr>
          <w:t>2000</w:t>
        </w:r>
      </w:hyperlink>
      <w:r>
        <w:rPr>
          <w:sz w:val="24"/>
        </w:rPr>
        <w:t>).</w:t>
      </w:r>
    </w:p>
    <w:p w14:paraId="499F4230" w14:textId="50C41075" w:rsidR="00DB0A46" w:rsidRDefault="00991634">
      <w:pPr>
        <w:pStyle w:val="ListParagraph"/>
        <w:numPr>
          <w:ilvl w:val="2"/>
          <w:numId w:val="3"/>
        </w:numPr>
        <w:tabs>
          <w:tab w:val="left" w:pos="718"/>
        </w:tabs>
        <w:spacing w:before="197" w:line="254" w:lineRule="auto"/>
        <w:ind w:right="314"/>
        <w:jc w:val="both"/>
        <w:rPr>
          <w:sz w:val="24"/>
        </w:rPr>
      </w:pPr>
      <w:r>
        <w:rPr>
          <w:b/>
          <w:spacing w:val="-1"/>
          <w:sz w:val="24"/>
        </w:rPr>
        <w:t>Classical</w:t>
      </w:r>
      <w:r>
        <w:rPr>
          <w:b/>
          <w:spacing w:val="-19"/>
          <w:sz w:val="24"/>
        </w:rPr>
        <w:t xml:space="preserve"> </w:t>
      </w:r>
      <w:r>
        <w:rPr>
          <w:b/>
          <w:spacing w:val="-1"/>
          <w:sz w:val="24"/>
        </w:rPr>
        <w:t>Nahuatl</w:t>
      </w:r>
      <w:r>
        <w:rPr>
          <w:b/>
          <w:spacing w:val="-19"/>
          <w:sz w:val="24"/>
        </w:rPr>
        <w:t xml:space="preserve"> </w:t>
      </w:r>
      <w:r>
        <w:rPr>
          <w:spacing w:val="-1"/>
          <w:sz w:val="24"/>
        </w:rPr>
        <w:t>is</w:t>
      </w:r>
      <w:r>
        <w:rPr>
          <w:spacing w:val="-19"/>
          <w:sz w:val="24"/>
        </w:rPr>
        <w:t xml:space="preserve"> </w:t>
      </w:r>
      <w:r>
        <w:rPr>
          <w:spacing w:val="-1"/>
          <w:sz w:val="24"/>
        </w:rPr>
        <w:t>famously</w:t>
      </w:r>
      <w:r>
        <w:rPr>
          <w:spacing w:val="-18"/>
          <w:sz w:val="24"/>
        </w:rPr>
        <w:t xml:space="preserve"> </w:t>
      </w:r>
      <w:r>
        <w:rPr>
          <w:spacing w:val="-1"/>
          <w:sz w:val="24"/>
        </w:rPr>
        <w:t>claimed</w:t>
      </w:r>
      <w:r>
        <w:rPr>
          <w:spacing w:val="-19"/>
          <w:sz w:val="24"/>
        </w:rPr>
        <w:t xml:space="preserve"> </w:t>
      </w:r>
      <w:r>
        <w:rPr>
          <w:spacing w:val="-1"/>
          <w:sz w:val="24"/>
        </w:rPr>
        <w:t>to</w:t>
      </w:r>
      <w:r>
        <w:rPr>
          <w:spacing w:val="-18"/>
          <w:sz w:val="24"/>
        </w:rPr>
        <w:t xml:space="preserve"> </w:t>
      </w:r>
      <w:r>
        <w:rPr>
          <w:spacing w:val="-1"/>
          <w:sz w:val="24"/>
        </w:rPr>
        <w:t>exhibit</w:t>
      </w:r>
      <w:r>
        <w:rPr>
          <w:spacing w:val="-18"/>
          <w:sz w:val="24"/>
        </w:rPr>
        <w:t xml:space="preserve"> </w:t>
      </w:r>
      <w:r>
        <w:rPr>
          <w:sz w:val="24"/>
        </w:rPr>
        <w:t>omnipredicativity</w:t>
      </w:r>
      <w:r>
        <w:rPr>
          <w:spacing w:val="-19"/>
          <w:sz w:val="24"/>
        </w:rPr>
        <w:t xml:space="preserve"> </w:t>
      </w:r>
      <w:r>
        <w:rPr>
          <w:sz w:val="24"/>
        </w:rPr>
        <w:t>(Launey</w:t>
      </w:r>
      <w:r>
        <w:rPr>
          <w:spacing w:val="-21"/>
          <w:sz w:val="24"/>
        </w:rPr>
        <w:t xml:space="preserve"> </w:t>
      </w:r>
      <w:hyperlink w:anchor="_bookmark442" w:history="1">
        <w:r>
          <w:rPr>
            <w:color w:val="007FFF"/>
            <w:sz w:val="24"/>
          </w:rPr>
          <w:t>1994</w:t>
        </w:r>
      </w:hyperlink>
      <w:r>
        <w:rPr>
          <w:sz w:val="24"/>
        </w:rPr>
        <w:t>;</w:t>
      </w:r>
      <w:r>
        <w:rPr>
          <w:spacing w:val="-13"/>
          <w:sz w:val="24"/>
        </w:rPr>
        <w:t xml:space="preserve"> </w:t>
      </w:r>
      <w:hyperlink w:anchor="_bookmark443" w:history="1">
        <w:r>
          <w:rPr>
            <w:color w:val="007FFF"/>
            <w:sz w:val="24"/>
          </w:rPr>
          <w:t>2004</w:t>
        </w:r>
      </w:hyperlink>
      <w:r>
        <w:rPr>
          <w:sz w:val="24"/>
        </w:rPr>
        <w:t>).</w:t>
      </w:r>
      <w:r>
        <w:rPr>
          <w:spacing w:val="-57"/>
          <w:sz w:val="24"/>
        </w:rPr>
        <w:t xml:space="preserve"> </w:t>
      </w:r>
      <w:r>
        <w:rPr>
          <w:sz w:val="24"/>
        </w:rPr>
        <w:t>It</w:t>
      </w:r>
      <w:r>
        <w:rPr>
          <w:spacing w:val="-4"/>
          <w:sz w:val="24"/>
        </w:rPr>
        <w:t xml:space="preserve"> </w:t>
      </w:r>
      <w:r>
        <w:rPr>
          <w:sz w:val="24"/>
        </w:rPr>
        <w:t>is</w:t>
      </w:r>
      <w:r>
        <w:rPr>
          <w:spacing w:val="-4"/>
          <w:sz w:val="24"/>
        </w:rPr>
        <w:t xml:space="preserve"> </w:t>
      </w:r>
      <w:r>
        <w:rPr>
          <w:sz w:val="24"/>
        </w:rPr>
        <w:t>worth</w:t>
      </w:r>
      <w:r>
        <w:rPr>
          <w:spacing w:val="-4"/>
          <w:sz w:val="24"/>
        </w:rPr>
        <w:t xml:space="preserve"> </w:t>
      </w:r>
      <w:r>
        <w:rPr>
          <w:sz w:val="24"/>
        </w:rPr>
        <w:t>investigating</w:t>
      </w:r>
      <w:r>
        <w:rPr>
          <w:spacing w:val="-4"/>
          <w:sz w:val="24"/>
        </w:rPr>
        <w:t xml:space="preserve"> </w:t>
      </w:r>
      <w:r>
        <w:rPr>
          <w:sz w:val="24"/>
        </w:rPr>
        <w:t>this</w:t>
      </w:r>
      <w:r>
        <w:rPr>
          <w:spacing w:val="-3"/>
          <w:sz w:val="24"/>
        </w:rPr>
        <w:t xml:space="preserve"> </w:t>
      </w:r>
      <w:r>
        <w:rPr>
          <w:sz w:val="24"/>
        </w:rPr>
        <w:t>empirically</w:t>
      </w:r>
      <w:r>
        <w:rPr>
          <w:spacing w:val="-4"/>
          <w:sz w:val="24"/>
        </w:rPr>
        <w:t xml:space="preserve"> </w:t>
      </w:r>
      <w:r>
        <w:rPr>
          <w:sz w:val="24"/>
        </w:rPr>
        <w:t>to</w:t>
      </w:r>
      <w:r>
        <w:rPr>
          <w:spacing w:val="-4"/>
          <w:sz w:val="24"/>
        </w:rPr>
        <w:t xml:space="preserve"> </w:t>
      </w:r>
      <w:r>
        <w:rPr>
          <w:sz w:val="24"/>
        </w:rPr>
        <w:t>see</w:t>
      </w:r>
      <w:r>
        <w:rPr>
          <w:spacing w:val="-4"/>
          <w:sz w:val="24"/>
        </w:rPr>
        <w:t xml:space="preserve"> </w:t>
      </w:r>
      <w:r>
        <w:rPr>
          <w:sz w:val="24"/>
        </w:rPr>
        <w:t>just</w:t>
      </w:r>
      <w:r>
        <w:rPr>
          <w:spacing w:val="-3"/>
          <w:sz w:val="24"/>
        </w:rPr>
        <w:t xml:space="preserve"> </w:t>
      </w:r>
      <w:r>
        <w:rPr>
          <w:sz w:val="24"/>
        </w:rPr>
        <w:t>how</w:t>
      </w:r>
      <w:r>
        <w:rPr>
          <w:spacing w:val="-4"/>
          <w:sz w:val="24"/>
        </w:rPr>
        <w:t xml:space="preserve"> </w:t>
      </w:r>
      <w:r>
        <w:rPr>
          <w:sz w:val="24"/>
        </w:rPr>
        <w:t>often</w:t>
      </w:r>
      <w:r>
        <w:rPr>
          <w:spacing w:val="-4"/>
          <w:sz w:val="24"/>
        </w:rPr>
        <w:t xml:space="preserve"> </w:t>
      </w:r>
      <w:r>
        <w:rPr>
          <w:sz w:val="24"/>
        </w:rPr>
        <w:t>stems</w:t>
      </w:r>
      <w:r>
        <w:rPr>
          <w:spacing w:val="-4"/>
          <w:sz w:val="24"/>
        </w:rPr>
        <w:t xml:space="preserve"> </w:t>
      </w:r>
      <w:r>
        <w:rPr>
          <w:sz w:val="24"/>
        </w:rPr>
        <w:t>are</w:t>
      </w:r>
      <w:r>
        <w:rPr>
          <w:spacing w:val="-3"/>
          <w:sz w:val="24"/>
        </w:rPr>
        <w:t xml:space="preserve"> </w:t>
      </w:r>
      <w:r>
        <w:rPr>
          <w:sz w:val="24"/>
        </w:rPr>
        <w:t>used</w:t>
      </w:r>
      <w:r>
        <w:rPr>
          <w:spacing w:val="-4"/>
          <w:sz w:val="24"/>
        </w:rPr>
        <w:t xml:space="preserve"> </w:t>
      </w:r>
      <w:r>
        <w:rPr>
          <w:sz w:val="24"/>
        </w:rPr>
        <w:t>to</w:t>
      </w:r>
      <w:r>
        <w:rPr>
          <w:spacing w:val="-4"/>
          <w:sz w:val="24"/>
        </w:rPr>
        <w:t xml:space="preserve"> </w:t>
      </w:r>
      <w:r>
        <w:rPr>
          <w:sz w:val="24"/>
        </w:rPr>
        <w:t>predicate</w:t>
      </w:r>
      <w:r>
        <w:rPr>
          <w:spacing w:val="-2"/>
          <w:sz w:val="24"/>
        </w:rPr>
        <w:t xml:space="preserve"> </w:t>
      </w:r>
      <w:r>
        <w:rPr>
          <w:sz w:val="24"/>
        </w:rPr>
        <w:t>in</w:t>
      </w:r>
      <w:r>
        <w:rPr>
          <w:spacing w:val="-1"/>
          <w:sz w:val="24"/>
        </w:rPr>
        <w:t xml:space="preserve"> </w:t>
      </w:r>
      <w:r>
        <w:rPr>
          <w:sz w:val="24"/>
        </w:rPr>
        <w:t>the</w:t>
      </w:r>
      <w:r>
        <w:rPr>
          <w:spacing w:val="-1"/>
          <w:sz w:val="24"/>
        </w:rPr>
        <w:t xml:space="preserve"> </w:t>
      </w:r>
      <w:r>
        <w:rPr>
          <w:sz w:val="24"/>
        </w:rPr>
        <w:t>language.</w:t>
      </w:r>
    </w:p>
    <w:p w14:paraId="499F4231" w14:textId="0CB83365" w:rsidR="00DB0A46" w:rsidRDefault="00991634">
      <w:pPr>
        <w:pStyle w:val="ListParagraph"/>
        <w:numPr>
          <w:ilvl w:val="2"/>
          <w:numId w:val="3"/>
        </w:numPr>
        <w:tabs>
          <w:tab w:val="left" w:pos="718"/>
        </w:tabs>
        <w:spacing w:before="196" w:line="254" w:lineRule="auto"/>
        <w:ind w:right="312"/>
        <w:jc w:val="both"/>
        <w:rPr>
          <w:sz w:val="24"/>
        </w:rPr>
      </w:pPr>
      <w:r>
        <w:rPr>
          <w:b/>
          <w:sz w:val="24"/>
        </w:rPr>
        <w:t xml:space="preserve">Latin </w:t>
      </w:r>
      <w:r>
        <w:rPr>
          <w:sz w:val="24"/>
        </w:rPr>
        <w:t>is the idealized model of a language with rigid parts of speech. It would be interesting to see whether lexical categories are as monofunctional in the language has</w:t>
      </w:r>
      <w:r>
        <w:rPr>
          <w:spacing w:val="1"/>
          <w:sz w:val="24"/>
        </w:rPr>
        <w:t xml:space="preserve"> </w:t>
      </w:r>
      <w:r>
        <w:rPr>
          <w:sz w:val="24"/>
        </w:rPr>
        <w:t>is</w:t>
      </w:r>
      <w:r>
        <w:rPr>
          <w:spacing w:val="-2"/>
          <w:sz w:val="24"/>
        </w:rPr>
        <w:t xml:space="preserve"> </w:t>
      </w:r>
      <w:r>
        <w:rPr>
          <w:sz w:val="24"/>
        </w:rPr>
        <w:t>generally</w:t>
      </w:r>
      <w:r>
        <w:rPr>
          <w:spacing w:val="-1"/>
          <w:sz w:val="24"/>
        </w:rPr>
        <w:t xml:space="preserve"> </w:t>
      </w:r>
      <w:r>
        <w:rPr>
          <w:sz w:val="24"/>
        </w:rPr>
        <w:t>assumed.</w:t>
      </w:r>
    </w:p>
    <w:p w14:paraId="499F4232" w14:textId="119869D5" w:rsidR="00DB0A46" w:rsidRDefault="00991634">
      <w:pPr>
        <w:pStyle w:val="ListParagraph"/>
        <w:numPr>
          <w:ilvl w:val="2"/>
          <w:numId w:val="3"/>
        </w:numPr>
        <w:tabs>
          <w:tab w:val="left" w:pos="718"/>
        </w:tabs>
        <w:spacing w:before="196" w:line="254" w:lineRule="auto"/>
        <w:ind w:right="314"/>
        <w:jc w:val="both"/>
        <w:rPr>
          <w:sz w:val="24"/>
        </w:rPr>
      </w:pPr>
      <w:r>
        <w:rPr>
          <w:b/>
          <w:sz w:val="24"/>
        </w:rPr>
        <w:t xml:space="preserve">Mandarin </w:t>
      </w:r>
      <w:r>
        <w:rPr>
          <w:sz w:val="24"/>
        </w:rPr>
        <w:t>is a strongly isolating language with few morphological indications of dis</w:t>
      </w:r>
      <w:r>
        <w:rPr>
          <w:spacing w:val="-1"/>
          <w:sz w:val="24"/>
        </w:rPr>
        <w:t>course</w:t>
      </w:r>
      <w:r>
        <w:rPr>
          <w:spacing w:val="-11"/>
          <w:sz w:val="24"/>
        </w:rPr>
        <w:t xml:space="preserve"> </w:t>
      </w:r>
      <w:r>
        <w:rPr>
          <w:sz w:val="24"/>
        </w:rPr>
        <w:t>function,</w:t>
      </w:r>
      <w:r>
        <w:rPr>
          <w:spacing w:val="-9"/>
          <w:sz w:val="24"/>
        </w:rPr>
        <w:t xml:space="preserve"> </w:t>
      </w:r>
      <w:r>
        <w:rPr>
          <w:sz w:val="24"/>
        </w:rPr>
        <w:t>sometimes</w:t>
      </w:r>
      <w:r>
        <w:rPr>
          <w:spacing w:val="-11"/>
          <w:sz w:val="24"/>
        </w:rPr>
        <w:t xml:space="preserve"> </w:t>
      </w:r>
      <w:r>
        <w:rPr>
          <w:sz w:val="24"/>
        </w:rPr>
        <w:t>claimed</w:t>
      </w:r>
      <w:r>
        <w:rPr>
          <w:spacing w:val="-10"/>
          <w:sz w:val="24"/>
        </w:rPr>
        <w:t xml:space="preserve"> </w:t>
      </w:r>
      <w:r>
        <w:rPr>
          <w:sz w:val="24"/>
        </w:rPr>
        <w:t>to</w:t>
      </w:r>
      <w:r>
        <w:rPr>
          <w:spacing w:val="-11"/>
          <w:sz w:val="24"/>
        </w:rPr>
        <w:t xml:space="preserve"> </w:t>
      </w:r>
      <w:r>
        <w:rPr>
          <w:sz w:val="24"/>
        </w:rPr>
        <w:t>lack</w:t>
      </w:r>
      <w:r>
        <w:rPr>
          <w:spacing w:val="-11"/>
          <w:sz w:val="24"/>
        </w:rPr>
        <w:t xml:space="preserve"> </w:t>
      </w:r>
      <w:r>
        <w:rPr>
          <w:sz w:val="24"/>
        </w:rPr>
        <w:t>parts</w:t>
      </w:r>
      <w:r>
        <w:rPr>
          <w:spacing w:val="-10"/>
          <w:sz w:val="24"/>
        </w:rPr>
        <w:t xml:space="preserve"> </w:t>
      </w:r>
      <w:r>
        <w:rPr>
          <w:sz w:val="24"/>
        </w:rPr>
        <w:t>of</w:t>
      </w:r>
      <w:r>
        <w:rPr>
          <w:spacing w:val="-11"/>
          <w:sz w:val="24"/>
        </w:rPr>
        <w:t xml:space="preserve"> </w:t>
      </w:r>
      <w:r>
        <w:rPr>
          <w:sz w:val="24"/>
        </w:rPr>
        <w:t>speech</w:t>
      </w:r>
      <w:r>
        <w:rPr>
          <w:spacing w:val="-11"/>
          <w:sz w:val="24"/>
        </w:rPr>
        <w:t xml:space="preserve"> </w:t>
      </w:r>
      <w:r>
        <w:rPr>
          <w:sz w:val="24"/>
        </w:rPr>
        <w:t>(McDonald</w:t>
      </w:r>
      <w:r>
        <w:rPr>
          <w:spacing w:val="-14"/>
          <w:sz w:val="24"/>
        </w:rPr>
        <w:t xml:space="preserve"> </w:t>
      </w:r>
      <w:hyperlink w:anchor="_bookmark462" w:history="1">
        <w:r>
          <w:rPr>
            <w:color w:val="007FFF"/>
            <w:sz w:val="24"/>
          </w:rPr>
          <w:t>2013</w:t>
        </w:r>
      </w:hyperlink>
      <w:r>
        <w:rPr>
          <w:sz w:val="24"/>
        </w:rPr>
        <w:t>;</w:t>
      </w:r>
      <w:r>
        <w:rPr>
          <w:spacing w:val="-8"/>
          <w:sz w:val="24"/>
        </w:rPr>
        <w:t xml:space="preserve"> </w:t>
      </w:r>
      <w:r>
        <w:rPr>
          <w:sz w:val="24"/>
        </w:rPr>
        <w:t>Sun</w:t>
      </w:r>
      <w:r>
        <w:rPr>
          <w:spacing w:val="-11"/>
          <w:sz w:val="24"/>
        </w:rPr>
        <w:t xml:space="preserve"> </w:t>
      </w:r>
      <w:hyperlink w:anchor="_bookmark522" w:history="1">
        <w:r>
          <w:rPr>
            <w:color w:val="007FFF"/>
            <w:sz w:val="24"/>
          </w:rPr>
          <w:t>2020</w:t>
        </w:r>
      </w:hyperlink>
      <w:r>
        <w:rPr>
          <w:sz w:val="24"/>
        </w:rPr>
        <w:t>).</w:t>
      </w:r>
    </w:p>
    <w:p w14:paraId="499F4233" w14:textId="77777777" w:rsidR="00DB0A46" w:rsidRDefault="00991634">
      <w:pPr>
        <w:pStyle w:val="ListParagraph"/>
        <w:numPr>
          <w:ilvl w:val="2"/>
          <w:numId w:val="3"/>
        </w:numPr>
        <w:tabs>
          <w:tab w:val="left" w:pos="718"/>
        </w:tabs>
        <w:spacing w:before="196" w:line="254" w:lineRule="auto"/>
        <w:ind w:right="317"/>
        <w:jc w:val="both"/>
        <w:rPr>
          <w:sz w:val="24"/>
        </w:rPr>
      </w:pPr>
      <w:r>
        <w:rPr>
          <w:b/>
          <w:sz w:val="24"/>
        </w:rPr>
        <w:t xml:space="preserve">Riau Indonesian </w:t>
      </w:r>
      <w:r>
        <w:rPr>
          <w:sz w:val="24"/>
        </w:rPr>
        <w:t xml:space="preserve">is claimed to have no parts of speech whatsoever (Gil </w:t>
      </w:r>
      <w:hyperlink w:anchor="_bookmark381" w:history="1">
        <w:r>
          <w:rPr>
            <w:color w:val="007FFF"/>
            <w:sz w:val="24"/>
          </w:rPr>
          <w:t>1994</w:t>
        </w:r>
      </w:hyperlink>
      <w:r>
        <w:rPr>
          <w:sz w:val="24"/>
        </w:rPr>
        <w:t>), but this</w:t>
      </w:r>
      <w:r>
        <w:rPr>
          <w:spacing w:val="-57"/>
          <w:sz w:val="24"/>
        </w:rPr>
        <w:t xml:space="preserve"> </w:t>
      </w:r>
      <w:r>
        <w:rPr>
          <w:sz w:val="24"/>
        </w:rPr>
        <w:t>has</w:t>
      </w:r>
      <w:r>
        <w:rPr>
          <w:spacing w:val="-2"/>
          <w:sz w:val="24"/>
        </w:rPr>
        <w:t xml:space="preserve"> </w:t>
      </w:r>
      <w:r>
        <w:rPr>
          <w:sz w:val="24"/>
        </w:rPr>
        <w:t>not</w:t>
      </w:r>
      <w:r>
        <w:rPr>
          <w:spacing w:val="-2"/>
          <w:sz w:val="24"/>
        </w:rPr>
        <w:t xml:space="preserve"> </w:t>
      </w:r>
      <w:r>
        <w:rPr>
          <w:sz w:val="24"/>
        </w:rPr>
        <w:t>yet</w:t>
      </w:r>
      <w:r>
        <w:rPr>
          <w:spacing w:val="-1"/>
          <w:sz w:val="24"/>
        </w:rPr>
        <w:t xml:space="preserve"> </w:t>
      </w:r>
      <w:r>
        <w:rPr>
          <w:sz w:val="24"/>
        </w:rPr>
        <w:t>been</w:t>
      </w:r>
      <w:r>
        <w:rPr>
          <w:spacing w:val="-2"/>
          <w:sz w:val="24"/>
        </w:rPr>
        <w:t xml:space="preserve"> </w:t>
      </w:r>
      <w:r>
        <w:rPr>
          <w:sz w:val="24"/>
        </w:rPr>
        <w:t>shown</w:t>
      </w:r>
      <w:r>
        <w:rPr>
          <w:spacing w:val="-1"/>
          <w:sz w:val="24"/>
        </w:rPr>
        <w:t xml:space="preserve"> </w:t>
      </w:r>
      <w:r>
        <w:rPr>
          <w:sz w:val="24"/>
        </w:rPr>
        <w:t>in</w:t>
      </w:r>
      <w:r>
        <w:rPr>
          <w:spacing w:val="-2"/>
          <w:sz w:val="24"/>
        </w:rPr>
        <w:t xml:space="preserve"> </w:t>
      </w:r>
      <w:r>
        <w:rPr>
          <w:sz w:val="24"/>
        </w:rPr>
        <w:t>a</w:t>
      </w:r>
      <w:r>
        <w:rPr>
          <w:spacing w:val="-1"/>
          <w:sz w:val="24"/>
        </w:rPr>
        <w:t xml:space="preserve"> </w:t>
      </w:r>
      <w:r>
        <w:rPr>
          <w:sz w:val="24"/>
        </w:rPr>
        <w:t>comprehensive</w:t>
      </w:r>
      <w:r>
        <w:rPr>
          <w:spacing w:val="-2"/>
          <w:sz w:val="24"/>
        </w:rPr>
        <w:t xml:space="preserve"> </w:t>
      </w:r>
      <w:r>
        <w:rPr>
          <w:sz w:val="24"/>
        </w:rPr>
        <w:t>way.</w:t>
      </w:r>
    </w:p>
    <w:p w14:paraId="499F4234" w14:textId="77777777" w:rsidR="00DB0A46" w:rsidRDefault="00991634">
      <w:pPr>
        <w:pStyle w:val="ListParagraph"/>
        <w:numPr>
          <w:ilvl w:val="2"/>
          <w:numId w:val="3"/>
        </w:numPr>
        <w:tabs>
          <w:tab w:val="left" w:pos="718"/>
        </w:tabs>
        <w:spacing w:before="197" w:line="254" w:lineRule="auto"/>
        <w:ind w:right="314"/>
        <w:jc w:val="both"/>
        <w:rPr>
          <w:sz w:val="24"/>
        </w:rPr>
      </w:pPr>
      <w:r>
        <w:rPr>
          <w:b/>
          <w:sz w:val="24"/>
        </w:rPr>
        <w:t xml:space="preserve">Swahili </w:t>
      </w:r>
      <w:r>
        <w:rPr>
          <w:sz w:val="24"/>
        </w:rPr>
        <w:t>and other Bantu languages seem to show a great deal of referent-predicate</w:t>
      </w:r>
      <w:r>
        <w:rPr>
          <w:spacing w:val="1"/>
          <w:sz w:val="24"/>
        </w:rPr>
        <w:t xml:space="preserve"> </w:t>
      </w:r>
      <w:r>
        <w:rPr>
          <w:sz w:val="24"/>
        </w:rPr>
        <w:t>polyfunctionality for stems, but have never to my knowledge been discussed in the</w:t>
      </w:r>
      <w:r>
        <w:rPr>
          <w:spacing w:val="1"/>
          <w:sz w:val="24"/>
        </w:rPr>
        <w:t xml:space="preserve"> </w:t>
      </w:r>
      <w:r>
        <w:rPr>
          <w:sz w:val="24"/>
        </w:rPr>
        <w:t>literature</w:t>
      </w:r>
      <w:r>
        <w:rPr>
          <w:spacing w:val="-2"/>
          <w:sz w:val="24"/>
        </w:rPr>
        <w:t xml:space="preserve"> </w:t>
      </w:r>
      <w:r>
        <w:rPr>
          <w:sz w:val="24"/>
        </w:rPr>
        <w:t>on</w:t>
      </w:r>
      <w:r>
        <w:rPr>
          <w:spacing w:val="-1"/>
          <w:sz w:val="24"/>
        </w:rPr>
        <w:t xml:space="preserve"> </w:t>
      </w:r>
      <w:r>
        <w:rPr>
          <w:sz w:val="24"/>
        </w:rPr>
        <w:t>lexical</w:t>
      </w:r>
      <w:r>
        <w:rPr>
          <w:spacing w:val="-2"/>
          <w:sz w:val="24"/>
        </w:rPr>
        <w:t xml:space="preserve"> </w:t>
      </w:r>
      <w:r>
        <w:rPr>
          <w:sz w:val="24"/>
        </w:rPr>
        <w:t>polyfunctionality.</w:t>
      </w:r>
    </w:p>
    <w:p w14:paraId="499F4235" w14:textId="77777777" w:rsidR="00DB0A46" w:rsidRDefault="00991634">
      <w:pPr>
        <w:pStyle w:val="ListParagraph"/>
        <w:numPr>
          <w:ilvl w:val="2"/>
          <w:numId w:val="3"/>
        </w:numPr>
        <w:tabs>
          <w:tab w:val="left" w:pos="718"/>
        </w:tabs>
        <w:spacing w:before="196" w:line="254" w:lineRule="auto"/>
        <w:ind w:right="316"/>
        <w:jc w:val="both"/>
        <w:rPr>
          <w:sz w:val="24"/>
        </w:rPr>
      </w:pPr>
      <w:r>
        <w:rPr>
          <w:b/>
          <w:spacing w:val="-1"/>
          <w:sz w:val="24"/>
        </w:rPr>
        <w:t>Spanish</w:t>
      </w:r>
      <w:r>
        <w:rPr>
          <w:b/>
          <w:spacing w:val="-14"/>
          <w:sz w:val="24"/>
        </w:rPr>
        <w:t xml:space="preserve"> </w:t>
      </w:r>
      <w:r>
        <w:rPr>
          <w:b/>
          <w:sz w:val="24"/>
        </w:rPr>
        <w:t>and</w:t>
      </w:r>
      <w:r>
        <w:rPr>
          <w:b/>
          <w:spacing w:val="-14"/>
          <w:sz w:val="24"/>
        </w:rPr>
        <w:t xml:space="preserve"> </w:t>
      </w:r>
      <w:r>
        <w:rPr>
          <w:b/>
          <w:sz w:val="24"/>
        </w:rPr>
        <w:t>French</w:t>
      </w:r>
      <w:r>
        <w:rPr>
          <w:b/>
          <w:spacing w:val="-15"/>
          <w:sz w:val="24"/>
        </w:rPr>
        <w:t xml:space="preserve"> </w:t>
      </w:r>
      <w:r>
        <w:rPr>
          <w:sz w:val="24"/>
        </w:rPr>
        <w:t>are</w:t>
      </w:r>
      <w:r>
        <w:rPr>
          <w:spacing w:val="-13"/>
          <w:sz w:val="24"/>
        </w:rPr>
        <w:t xml:space="preserve"> </w:t>
      </w:r>
      <w:r>
        <w:rPr>
          <w:sz w:val="24"/>
        </w:rPr>
        <w:t>both</w:t>
      </w:r>
      <w:r>
        <w:rPr>
          <w:spacing w:val="-14"/>
          <w:sz w:val="24"/>
        </w:rPr>
        <w:t xml:space="preserve"> </w:t>
      </w:r>
      <w:r>
        <w:rPr>
          <w:sz w:val="24"/>
        </w:rPr>
        <w:t>generally</w:t>
      </w:r>
      <w:r>
        <w:rPr>
          <w:spacing w:val="-14"/>
          <w:sz w:val="24"/>
        </w:rPr>
        <w:t xml:space="preserve"> </w:t>
      </w:r>
      <w:r>
        <w:rPr>
          <w:sz w:val="24"/>
        </w:rPr>
        <w:t>thought</w:t>
      </w:r>
      <w:r>
        <w:rPr>
          <w:spacing w:val="-14"/>
          <w:sz w:val="24"/>
        </w:rPr>
        <w:t xml:space="preserve"> </w:t>
      </w:r>
      <w:r>
        <w:rPr>
          <w:sz w:val="24"/>
        </w:rPr>
        <w:t>to</w:t>
      </w:r>
      <w:r>
        <w:rPr>
          <w:spacing w:val="-13"/>
          <w:sz w:val="24"/>
        </w:rPr>
        <w:t xml:space="preserve"> </w:t>
      </w:r>
      <w:r>
        <w:rPr>
          <w:sz w:val="24"/>
        </w:rPr>
        <w:t>display</w:t>
      </w:r>
      <w:r>
        <w:rPr>
          <w:spacing w:val="-14"/>
          <w:sz w:val="24"/>
        </w:rPr>
        <w:t xml:space="preserve"> </w:t>
      </w:r>
      <w:r>
        <w:rPr>
          <w:sz w:val="24"/>
        </w:rPr>
        <w:t>little</w:t>
      </w:r>
      <w:r>
        <w:rPr>
          <w:spacing w:val="-14"/>
          <w:sz w:val="24"/>
        </w:rPr>
        <w:t xml:space="preserve"> </w:t>
      </w:r>
      <w:r>
        <w:rPr>
          <w:sz w:val="24"/>
        </w:rPr>
        <w:t>to</w:t>
      </w:r>
      <w:r>
        <w:rPr>
          <w:spacing w:val="-14"/>
          <w:sz w:val="24"/>
        </w:rPr>
        <w:t xml:space="preserve"> </w:t>
      </w:r>
      <w:r>
        <w:rPr>
          <w:sz w:val="24"/>
        </w:rPr>
        <w:t>no</w:t>
      </w:r>
      <w:r>
        <w:rPr>
          <w:spacing w:val="-14"/>
          <w:sz w:val="24"/>
        </w:rPr>
        <w:t xml:space="preserve"> </w:t>
      </w:r>
      <w:r>
        <w:rPr>
          <w:sz w:val="24"/>
        </w:rPr>
        <w:t>polyfunctionality,</w:t>
      </w:r>
      <w:r>
        <w:rPr>
          <w:spacing w:val="-57"/>
          <w:sz w:val="24"/>
        </w:rPr>
        <w:t xml:space="preserve"> </w:t>
      </w:r>
      <w:r>
        <w:rPr>
          <w:sz w:val="24"/>
        </w:rPr>
        <w:t>but</w:t>
      </w:r>
      <w:r>
        <w:rPr>
          <w:spacing w:val="-2"/>
          <w:sz w:val="24"/>
        </w:rPr>
        <w:t xml:space="preserve"> </w:t>
      </w:r>
      <w:r>
        <w:rPr>
          <w:sz w:val="24"/>
        </w:rPr>
        <w:t>hardly</w:t>
      </w:r>
      <w:r>
        <w:rPr>
          <w:spacing w:val="-2"/>
          <w:sz w:val="24"/>
        </w:rPr>
        <w:t xml:space="preserve"> </w:t>
      </w:r>
      <w:r>
        <w:rPr>
          <w:sz w:val="24"/>
        </w:rPr>
        <w:t>any</w:t>
      </w:r>
      <w:r>
        <w:rPr>
          <w:spacing w:val="-2"/>
          <w:sz w:val="24"/>
        </w:rPr>
        <w:t xml:space="preserve"> </w:t>
      </w:r>
      <w:r>
        <w:rPr>
          <w:sz w:val="24"/>
        </w:rPr>
        <w:t>work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done</w:t>
      </w:r>
      <w:r>
        <w:rPr>
          <w:spacing w:val="-1"/>
          <w:sz w:val="24"/>
        </w:rPr>
        <w:t xml:space="preserve"> </w:t>
      </w:r>
      <w:r>
        <w:rPr>
          <w:sz w:val="24"/>
        </w:rPr>
        <w:t>to</w:t>
      </w:r>
      <w:r>
        <w:rPr>
          <w:spacing w:val="-2"/>
          <w:sz w:val="24"/>
        </w:rPr>
        <w:t xml:space="preserve"> </w:t>
      </w:r>
      <w:r>
        <w:rPr>
          <w:sz w:val="24"/>
        </w:rPr>
        <w:t>show</w:t>
      </w:r>
      <w:r>
        <w:rPr>
          <w:spacing w:val="-2"/>
          <w:sz w:val="24"/>
        </w:rPr>
        <w:t xml:space="preserve"> </w:t>
      </w:r>
      <w:r>
        <w:rPr>
          <w:sz w:val="24"/>
        </w:rPr>
        <w:t>this</w:t>
      </w:r>
      <w:r>
        <w:rPr>
          <w:spacing w:val="-2"/>
          <w:sz w:val="24"/>
        </w:rPr>
        <w:t xml:space="preserve"> </w:t>
      </w:r>
      <w:r>
        <w:rPr>
          <w:sz w:val="24"/>
        </w:rPr>
        <w:t>(though</w:t>
      </w:r>
      <w:r>
        <w:rPr>
          <w:spacing w:val="-2"/>
          <w:sz w:val="24"/>
        </w:rPr>
        <w:t xml:space="preserve"> </w:t>
      </w:r>
      <w:r>
        <w:rPr>
          <w:sz w:val="24"/>
        </w:rPr>
        <w:t>see</w:t>
      </w:r>
      <w:r>
        <w:rPr>
          <w:spacing w:val="-2"/>
          <w:sz w:val="24"/>
        </w:rPr>
        <w:t xml:space="preserve"> </w:t>
      </w:r>
      <w:r>
        <w:rPr>
          <w:sz w:val="24"/>
        </w:rPr>
        <w:t>[Kihm</w:t>
      </w:r>
      <w:r>
        <w:rPr>
          <w:spacing w:val="-4"/>
          <w:sz w:val="24"/>
        </w:rPr>
        <w:t xml:space="preserve"> </w:t>
      </w:r>
      <w:hyperlink w:anchor="_bookmark434" w:history="1">
        <w:r>
          <w:rPr>
            <w:color w:val="007FFF"/>
            <w:sz w:val="24"/>
          </w:rPr>
          <w:t>2017</w:t>
        </w:r>
      </w:hyperlink>
      <w:r>
        <w:rPr>
          <w:sz w:val="24"/>
        </w:rPr>
        <w:t>]).</w:t>
      </w:r>
    </w:p>
    <w:p w14:paraId="499F4236" w14:textId="77777777" w:rsidR="00DB0A46" w:rsidRDefault="00991634">
      <w:pPr>
        <w:pStyle w:val="ListParagraph"/>
        <w:numPr>
          <w:ilvl w:val="2"/>
          <w:numId w:val="3"/>
        </w:numPr>
        <w:tabs>
          <w:tab w:val="left" w:pos="718"/>
        </w:tabs>
        <w:spacing w:before="197" w:line="254" w:lineRule="auto"/>
        <w:ind w:right="313"/>
        <w:jc w:val="both"/>
        <w:rPr>
          <w:sz w:val="24"/>
        </w:rPr>
      </w:pPr>
      <w:r>
        <w:rPr>
          <w:b/>
          <w:sz w:val="24"/>
        </w:rPr>
        <w:t xml:space="preserve">Pacific Northwest </w:t>
      </w:r>
      <w:r>
        <w:rPr>
          <w:sz w:val="24"/>
        </w:rPr>
        <w:t>languages all show similar tendencies to Nuuchahnulth according</w:t>
      </w:r>
      <w:r>
        <w:rPr>
          <w:spacing w:val="1"/>
          <w:sz w:val="24"/>
        </w:rPr>
        <w:t xml:space="preserve"> </w:t>
      </w:r>
      <w:r>
        <w:rPr>
          <w:sz w:val="24"/>
        </w:rPr>
        <w:t>to</w:t>
      </w:r>
      <w:r>
        <w:rPr>
          <w:spacing w:val="-6"/>
          <w:sz w:val="24"/>
        </w:rPr>
        <w:t xml:space="preserve"> </w:t>
      </w:r>
      <w:r>
        <w:rPr>
          <w:sz w:val="24"/>
        </w:rPr>
        <w:t>the</w:t>
      </w:r>
      <w:r>
        <w:rPr>
          <w:spacing w:val="-6"/>
          <w:sz w:val="24"/>
        </w:rPr>
        <w:t xml:space="preserve"> </w:t>
      </w:r>
      <w:r>
        <w:rPr>
          <w:sz w:val="24"/>
        </w:rPr>
        <w:t>existing</w:t>
      </w:r>
      <w:r>
        <w:rPr>
          <w:spacing w:val="-6"/>
          <w:sz w:val="24"/>
        </w:rPr>
        <w:t xml:space="preserve"> </w:t>
      </w:r>
      <w:r>
        <w:rPr>
          <w:sz w:val="24"/>
        </w:rPr>
        <w:t>literature.</w:t>
      </w:r>
      <w:r>
        <w:rPr>
          <w:spacing w:val="15"/>
          <w:sz w:val="24"/>
        </w:rPr>
        <w:t xml:space="preserve"> </w:t>
      </w:r>
      <w:r>
        <w:rPr>
          <w:sz w:val="24"/>
        </w:rPr>
        <w:t>It</w:t>
      </w:r>
      <w:r>
        <w:rPr>
          <w:spacing w:val="-6"/>
          <w:sz w:val="24"/>
        </w:rPr>
        <w:t xml:space="preserve"> </w:t>
      </w:r>
      <w:r>
        <w:rPr>
          <w:sz w:val="24"/>
        </w:rPr>
        <w:t>would</w:t>
      </w:r>
      <w:r>
        <w:rPr>
          <w:spacing w:val="-6"/>
          <w:sz w:val="24"/>
        </w:rPr>
        <w:t xml:space="preserve"> </w:t>
      </w:r>
      <w:r>
        <w:rPr>
          <w:sz w:val="24"/>
        </w:rPr>
        <w:t>be</w:t>
      </w:r>
      <w:r>
        <w:rPr>
          <w:spacing w:val="-5"/>
          <w:sz w:val="24"/>
        </w:rPr>
        <w:t xml:space="preserve"> </w:t>
      </w:r>
      <w:r>
        <w:rPr>
          <w:sz w:val="24"/>
        </w:rPr>
        <w:t>interesting</w:t>
      </w:r>
      <w:r>
        <w:rPr>
          <w:spacing w:val="-6"/>
          <w:sz w:val="24"/>
        </w:rPr>
        <w:t xml:space="preserve"> </w:t>
      </w:r>
      <w:r>
        <w:rPr>
          <w:sz w:val="24"/>
        </w:rPr>
        <w:t>to</w:t>
      </w:r>
      <w:r>
        <w:rPr>
          <w:spacing w:val="-6"/>
          <w:sz w:val="24"/>
        </w:rPr>
        <w:t xml:space="preserve"> </w:t>
      </w:r>
      <w:r>
        <w:rPr>
          <w:sz w:val="24"/>
        </w:rPr>
        <w:t>see</w:t>
      </w:r>
      <w:r>
        <w:rPr>
          <w:spacing w:val="-6"/>
          <w:sz w:val="24"/>
        </w:rPr>
        <w:t xml:space="preserve"> </w:t>
      </w:r>
      <w:r>
        <w:rPr>
          <w:sz w:val="24"/>
        </w:rPr>
        <w:t>whether</w:t>
      </w:r>
      <w:r>
        <w:rPr>
          <w:spacing w:val="-5"/>
          <w:sz w:val="24"/>
        </w:rPr>
        <w:t xml:space="preserve"> </w:t>
      </w:r>
      <w:r>
        <w:rPr>
          <w:sz w:val="24"/>
        </w:rPr>
        <w:t>they</w:t>
      </w:r>
      <w:r>
        <w:rPr>
          <w:spacing w:val="-6"/>
          <w:sz w:val="24"/>
        </w:rPr>
        <w:t xml:space="preserve"> </w:t>
      </w:r>
      <w:r>
        <w:rPr>
          <w:sz w:val="24"/>
        </w:rPr>
        <w:t>do</w:t>
      </w:r>
      <w:r>
        <w:rPr>
          <w:spacing w:val="-6"/>
          <w:sz w:val="24"/>
        </w:rPr>
        <w:t xml:space="preserve"> </w:t>
      </w:r>
      <w:r>
        <w:rPr>
          <w:sz w:val="24"/>
        </w:rPr>
        <w:t>in</w:t>
      </w:r>
      <w:r>
        <w:rPr>
          <w:spacing w:val="-5"/>
          <w:sz w:val="24"/>
        </w:rPr>
        <w:t xml:space="preserve"> </w:t>
      </w:r>
      <w:r>
        <w:rPr>
          <w:sz w:val="24"/>
        </w:rPr>
        <w:t>fact</w:t>
      </w:r>
      <w:r>
        <w:rPr>
          <w:spacing w:val="-6"/>
          <w:sz w:val="24"/>
        </w:rPr>
        <w:t xml:space="preserve"> </w:t>
      </w:r>
      <w:r>
        <w:rPr>
          <w:sz w:val="24"/>
        </w:rPr>
        <w:t>pattern</w:t>
      </w:r>
      <w:r>
        <w:rPr>
          <w:spacing w:val="-58"/>
          <w:sz w:val="24"/>
        </w:rPr>
        <w:t xml:space="preserve"> </w:t>
      </w:r>
      <w:r>
        <w:rPr>
          <w:sz w:val="24"/>
        </w:rPr>
        <w:t>in</w:t>
      </w:r>
      <w:r>
        <w:rPr>
          <w:spacing w:val="-2"/>
          <w:sz w:val="24"/>
        </w:rPr>
        <w:t xml:space="preserve"> </w:t>
      </w:r>
      <w:r>
        <w:rPr>
          <w:sz w:val="24"/>
        </w:rPr>
        <w:t>similar</w:t>
      </w:r>
      <w:r>
        <w:rPr>
          <w:spacing w:val="-1"/>
          <w:sz w:val="24"/>
        </w:rPr>
        <w:t xml:space="preserve"> </w:t>
      </w:r>
      <w:r>
        <w:rPr>
          <w:sz w:val="24"/>
        </w:rPr>
        <w:t>ways.</w:t>
      </w:r>
    </w:p>
    <w:p w14:paraId="499F4237" w14:textId="77777777" w:rsidR="00DB0A46" w:rsidRDefault="00DB0A46">
      <w:pPr>
        <w:spacing w:line="254" w:lineRule="auto"/>
        <w:jc w:val="both"/>
        <w:rPr>
          <w:sz w:val="24"/>
        </w:rPr>
        <w:sectPr w:rsidR="00DB0A46">
          <w:pgSz w:w="12240" w:h="15840"/>
          <w:pgMar w:top="1060" w:right="1120" w:bottom="1000" w:left="1680" w:header="793" w:footer="806" w:gutter="0"/>
          <w:cols w:space="720"/>
        </w:sectPr>
      </w:pPr>
    </w:p>
    <w:p w14:paraId="499F4238" w14:textId="77777777" w:rsidR="00DB0A46" w:rsidRDefault="00DB0A46">
      <w:pPr>
        <w:pStyle w:val="BodyText"/>
        <w:rPr>
          <w:sz w:val="20"/>
        </w:rPr>
      </w:pPr>
    </w:p>
    <w:p w14:paraId="499F4239" w14:textId="49CF5A28" w:rsidR="00DB0A46" w:rsidRDefault="00991634">
      <w:pPr>
        <w:pStyle w:val="BodyText"/>
        <w:spacing w:before="220" w:line="420" w:lineRule="auto"/>
        <w:ind w:left="120" w:right="313"/>
        <w:jc w:val="both"/>
      </w:pPr>
      <w:bookmarkStart w:id="349" w:name="_bookmark278"/>
      <w:bookmarkEnd w:id="349"/>
      <w:r>
        <w:t>Of course, if we are interested in generating crosslinguistic generalizations and/or implicational universals regarding lexical polyfunctionality, a balanced sample of languages worldwide</w:t>
      </w:r>
      <w:r>
        <w:rPr>
          <w:spacing w:val="-2"/>
        </w:rPr>
        <w:t xml:space="preserve"> </w:t>
      </w:r>
      <w:r>
        <w:t>would</w:t>
      </w:r>
      <w:r>
        <w:rPr>
          <w:spacing w:val="-1"/>
        </w:rPr>
        <w:t xml:space="preserve"> </w:t>
      </w:r>
      <w:r>
        <w:t>be</w:t>
      </w:r>
      <w:r>
        <w:rPr>
          <w:spacing w:val="-1"/>
        </w:rPr>
        <w:t xml:space="preserve"> </w:t>
      </w:r>
      <w:r>
        <w:t>more</w:t>
      </w:r>
      <w:r>
        <w:rPr>
          <w:spacing w:val="-1"/>
        </w:rPr>
        <w:t xml:space="preserve"> </w:t>
      </w:r>
      <w:r>
        <w:t>appropriate.</w:t>
      </w:r>
    </w:p>
    <w:p w14:paraId="499F423A" w14:textId="32C297B5" w:rsidR="00DB0A46" w:rsidRDefault="00991634">
      <w:pPr>
        <w:pStyle w:val="BodyText"/>
        <w:spacing w:line="420" w:lineRule="auto"/>
        <w:ind w:left="120" w:right="312" w:firstLine="358"/>
        <w:jc w:val="both"/>
      </w:pPr>
      <w:r>
        <w:t>Examining</w:t>
      </w:r>
      <w:r>
        <w:rPr>
          <w:spacing w:val="-4"/>
        </w:rPr>
        <w:t xml:space="preserve"> </w:t>
      </w:r>
      <w:r>
        <w:t>a</w:t>
      </w:r>
      <w:r>
        <w:rPr>
          <w:spacing w:val="-2"/>
        </w:rPr>
        <w:t xml:space="preserve"> </w:t>
      </w:r>
      <w:r>
        <w:t>range</w:t>
      </w:r>
      <w:r>
        <w:rPr>
          <w:spacing w:val="-3"/>
        </w:rPr>
        <w:t xml:space="preserve"> </w:t>
      </w:r>
      <w:r>
        <w:t>of</w:t>
      </w:r>
      <w:r>
        <w:rPr>
          <w:spacing w:val="-2"/>
        </w:rPr>
        <w:t xml:space="preserve"> </w:t>
      </w:r>
      <w:r>
        <w:t>languages</w:t>
      </w:r>
      <w:r>
        <w:rPr>
          <w:spacing w:val="-3"/>
        </w:rPr>
        <w:t xml:space="preserve"> </w:t>
      </w:r>
      <w:r>
        <w:t>like</w:t>
      </w:r>
      <w:r>
        <w:rPr>
          <w:spacing w:val="-2"/>
        </w:rPr>
        <w:t xml:space="preserve"> </w:t>
      </w:r>
      <w:r>
        <w:t>this</w:t>
      </w:r>
      <w:r>
        <w:rPr>
          <w:spacing w:val="-3"/>
        </w:rPr>
        <w:t xml:space="preserve"> </w:t>
      </w:r>
      <w:r>
        <w:t>also</w:t>
      </w:r>
      <w:r>
        <w:rPr>
          <w:spacing w:val="-2"/>
        </w:rPr>
        <w:t xml:space="preserve"> </w:t>
      </w:r>
      <w:r>
        <w:t>allows</w:t>
      </w:r>
      <w:r>
        <w:rPr>
          <w:spacing w:val="-4"/>
        </w:rPr>
        <w:t xml:space="preserve"> </w:t>
      </w:r>
      <w:r>
        <w:t>for</w:t>
      </w:r>
      <w:r>
        <w:rPr>
          <w:spacing w:val="-2"/>
        </w:rPr>
        <w:t xml:space="preserve"> </w:t>
      </w:r>
      <w:r>
        <w:t>the</w:t>
      </w:r>
      <w:r>
        <w:rPr>
          <w:spacing w:val="-3"/>
        </w:rPr>
        <w:t xml:space="preserve"> </w:t>
      </w:r>
      <w:r>
        <w:t>investigation</w:t>
      </w:r>
      <w:r>
        <w:rPr>
          <w:spacing w:val="-3"/>
        </w:rPr>
        <w:t xml:space="preserve"> </w:t>
      </w:r>
      <w:r>
        <w:t>of</w:t>
      </w:r>
      <w:r>
        <w:rPr>
          <w:spacing w:val="-3"/>
        </w:rPr>
        <w:t xml:space="preserve"> </w:t>
      </w:r>
      <w:r>
        <w:t>any</w:t>
      </w:r>
      <w:r>
        <w:rPr>
          <w:spacing w:val="-2"/>
        </w:rPr>
        <w:t xml:space="preserve"> </w:t>
      </w:r>
      <w:r>
        <w:t>correlations between lexical polyfunctionality and morphological type, potentially answering such</w:t>
      </w:r>
      <w:r>
        <w:rPr>
          <w:spacing w:val="-57"/>
        </w:rPr>
        <w:t xml:space="preserve"> </w:t>
      </w:r>
      <w:r>
        <w:t>questions as, “Are isolating languages more polyfunctional than synthetic ones?”.</w:t>
      </w:r>
      <w:r>
        <w:rPr>
          <w:spacing w:val="1"/>
        </w:rPr>
        <w:t xml:space="preserve"> </w:t>
      </w:r>
      <w:r>
        <w:t>(Vonen</w:t>
      </w:r>
      <w:r>
        <w:rPr>
          <w:spacing w:val="1"/>
        </w:rPr>
        <w:t xml:space="preserve"> </w:t>
      </w:r>
      <w:r>
        <w:rPr>
          <w:w w:val="95"/>
        </w:rPr>
        <w:t>[</w:t>
      </w:r>
      <w:hyperlink w:anchor="_bookmark537" w:history="1">
        <w:r>
          <w:rPr>
            <w:color w:val="007FFF"/>
            <w:w w:val="95"/>
          </w:rPr>
          <w:t>1994</w:t>
        </w:r>
      </w:hyperlink>
      <w:r>
        <w:rPr>
          <w:w w:val="95"/>
        </w:rPr>
        <w:t>] argues,</w:t>
      </w:r>
      <w:r>
        <w:rPr>
          <w:spacing w:val="1"/>
          <w:w w:val="95"/>
        </w:rPr>
        <w:t xml:space="preserve"> </w:t>
      </w:r>
      <w:r>
        <w:rPr>
          <w:w w:val="95"/>
        </w:rPr>
        <w:t>for example,</w:t>
      </w:r>
      <w:r>
        <w:rPr>
          <w:spacing w:val="54"/>
        </w:rPr>
        <w:t xml:space="preserve"> </w:t>
      </w:r>
      <w:r>
        <w:rPr>
          <w:w w:val="95"/>
        </w:rPr>
        <w:t>that typological similarities between English and Tokelau account</w:t>
      </w:r>
      <w:r>
        <w:rPr>
          <w:spacing w:val="1"/>
          <w:w w:val="95"/>
        </w:rPr>
        <w:t xml:space="preserve"> </w:t>
      </w:r>
      <w:r>
        <w:t>for</w:t>
      </w:r>
      <w:r>
        <w:rPr>
          <w:spacing w:val="-2"/>
        </w:rPr>
        <w:t xml:space="preserve"> </w:t>
      </w:r>
      <w:r>
        <w:t>the</w:t>
      </w:r>
      <w:r>
        <w:rPr>
          <w:spacing w:val="-1"/>
        </w:rPr>
        <w:t xml:space="preserve"> </w:t>
      </w:r>
      <w:r>
        <w:t>fact</w:t>
      </w:r>
      <w:r>
        <w:rPr>
          <w:spacing w:val="-1"/>
        </w:rPr>
        <w:t xml:space="preserve"> </w:t>
      </w:r>
      <w:r>
        <w:t>that</w:t>
      </w:r>
      <w:r>
        <w:rPr>
          <w:spacing w:val="-2"/>
        </w:rPr>
        <w:t xml:space="preserve"> </w:t>
      </w:r>
      <w:r>
        <w:t>both</w:t>
      </w:r>
      <w:r>
        <w:rPr>
          <w:spacing w:val="-1"/>
        </w:rPr>
        <w:t xml:space="preserve"> </w:t>
      </w:r>
      <w:r>
        <w:t>languages</w:t>
      </w:r>
      <w:r>
        <w:rPr>
          <w:spacing w:val="-1"/>
        </w:rPr>
        <w:t xml:space="preserve"> </w:t>
      </w:r>
      <w:r>
        <w:t>are</w:t>
      </w:r>
      <w:r>
        <w:rPr>
          <w:spacing w:val="-1"/>
        </w:rPr>
        <w:t xml:space="preserve"> </w:t>
      </w:r>
      <w:r>
        <w:t>fairly</w:t>
      </w:r>
      <w:r>
        <w:rPr>
          <w:spacing w:val="-2"/>
        </w:rPr>
        <w:t xml:space="preserve"> </w:t>
      </w:r>
      <w:r>
        <w:t>polyfunctional.)</w:t>
      </w:r>
    </w:p>
    <w:p w14:paraId="499F423B" w14:textId="77777777" w:rsidR="00DB0A46" w:rsidRDefault="00991634">
      <w:pPr>
        <w:pStyle w:val="BodyText"/>
        <w:spacing w:line="417" w:lineRule="auto"/>
        <w:ind w:left="120" w:right="313" w:firstLine="358"/>
        <w:jc w:val="both"/>
        <w:rPr>
          <w:rFonts w:ascii="Book Antiqua"/>
        </w:rPr>
      </w:pPr>
      <w:r>
        <w:t>Another way that, in retrospect, I wish I had extended the empirical coverage for this</w:t>
      </w:r>
      <w:r>
        <w:rPr>
          <w:spacing w:val="1"/>
        </w:rPr>
        <w:t xml:space="preserve"> </w:t>
      </w:r>
      <w:r>
        <w:t>study is to include adverbial (predicate modifying) uses of stems as well. I suspect that the</w:t>
      </w:r>
      <w:r>
        <w:rPr>
          <w:spacing w:val="1"/>
        </w:rPr>
        <w:t xml:space="preserve"> </w:t>
      </w:r>
      <w:r>
        <w:t>overall polyfunctionality rating of English may have been significantly lower had predicate</w:t>
      </w:r>
      <w:r>
        <w:rPr>
          <w:spacing w:val="1"/>
        </w:rPr>
        <w:t xml:space="preserve"> </w:t>
      </w:r>
      <w:r>
        <w:t>modifiers been included in the analysis.</w:t>
      </w:r>
      <w:r>
        <w:rPr>
          <w:spacing w:val="1"/>
        </w:rPr>
        <w:t xml:space="preserve"> </w:t>
      </w:r>
      <w:r>
        <w:t>I recommend that any future researchers include</w:t>
      </w:r>
      <w:r>
        <w:rPr>
          <w:spacing w:val="1"/>
        </w:rPr>
        <w:t xml:space="preserve"> </w:t>
      </w:r>
      <w:r>
        <w:t>this category in their analysis as well. This does not affect the calculation of the functional</w:t>
      </w:r>
      <w:r>
        <w:rPr>
          <w:spacing w:val="1"/>
        </w:rPr>
        <w:t xml:space="preserve"> </w:t>
      </w:r>
      <w:r>
        <w:t>diversity rating</w:t>
      </w:r>
      <w:r>
        <w:rPr>
          <w:spacing w:val="1"/>
        </w:rPr>
        <w:t xml:space="preserve"> </w:t>
      </w:r>
      <w:r>
        <w:t>for</w:t>
      </w:r>
      <w:r>
        <w:rPr>
          <w:spacing w:val="1"/>
        </w:rPr>
        <w:t xml:space="preserve"> </w:t>
      </w:r>
      <w:r>
        <w:t>each</w:t>
      </w:r>
      <w:r>
        <w:rPr>
          <w:spacing w:val="1"/>
        </w:rPr>
        <w:t xml:space="preserve"> </w:t>
      </w:r>
      <w:r>
        <w:t>stem</w:t>
      </w:r>
      <w:r>
        <w:rPr>
          <w:spacing w:val="1"/>
        </w:rPr>
        <w:t xml:space="preserve"> </w:t>
      </w:r>
      <w:r>
        <w:t>in</w:t>
      </w:r>
      <w:r>
        <w:rPr>
          <w:spacing w:val="1"/>
        </w:rPr>
        <w:t xml:space="preserve"> </w:t>
      </w:r>
      <w:r>
        <w:t>any</w:t>
      </w:r>
      <w:r>
        <w:rPr>
          <w:spacing w:val="1"/>
        </w:rPr>
        <w:t xml:space="preserve"> </w:t>
      </w:r>
      <w:r>
        <w:t>meaningful</w:t>
      </w:r>
      <w:r>
        <w:rPr>
          <w:spacing w:val="1"/>
        </w:rPr>
        <w:t xml:space="preserve"> </w:t>
      </w:r>
      <w:r>
        <w:t>way:</w:t>
      </w:r>
      <w:r>
        <w:rPr>
          <w:spacing w:val="24"/>
        </w:rPr>
        <w:t xml:space="preserve"> </w:t>
      </w:r>
      <w:r>
        <w:t>the</w:t>
      </w:r>
      <w:r>
        <w:rPr>
          <w:spacing w:val="1"/>
        </w:rPr>
        <w:t xml:space="preserve"> </w:t>
      </w:r>
      <w:r>
        <w:t>number of</w:t>
      </w:r>
      <w:r>
        <w:rPr>
          <w:spacing w:val="1"/>
        </w:rPr>
        <w:t xml:space="preserve"> </w:t>
      </w:r>
      <w:r>
        <w:t>levels</w:t>
      </w:r>
      <w:r>
        <w:rPr>
          <w:spacing w:val="1"/>
        </w:rPr>
        <w:t xml:space="preserve"> </w:t>
      </w:r>
      <w:r>
        <w:t>will</w:t>
      </w:r>
      <w:r>
        <w:rPr>
          <w:spacing w:val="1"/>
        </w:rPr>
        <w:t xml:space="preserve"> </w:t>
      </w:r>
      <w:r>
        <w:t>simply</w:t>
      </w:r>
      <w:r>
        <w:rPr>
          <w:spacing w:val="1"/>
        </w:rPr>
        <w:t xml:space="preserve"> </w:t>
      </w:r>
      <w:r>
        <w:t>be</w:t>
      </w:r>
      <w:r>
        <w:rPr>
          <w:spacing w:val="-4"/>
        </w:rPr>
        <w:t xml:space="preserve"> </w:t>
      </w:r>
      <w:r>
        <w:rPr>
          <w:rFonts w:ascii="Book Antiqua"/>
        </w:rPr>
        <w:t>4</w:t>
      </w:r>
    </w:p>
    <w:p w14:paraId="499F423C" w14:textId="77777777" w:rsidR="00DB0A46" w:rsidRDefault="00991634">
      <w:pPr>
        <w:pStyle w:val="BodyText"/>
        <w:spacing w:line="252" w:lineRule="exact"/>
        <w:ind w:left="120"/>
        <w:jc w:val="both"/>
      </w:pPr>
      <w:r>
        <w:rPr>
          <w:w w:val="95"/>
        </w:rPr>
        <w:t>instead</w:t>
      </w:r>
      <w:r>
        <w:rPr>
          <w:spacing w:val="10"/>
          <w:w w:val="95"/>
        </w:rPr>
        <w:t xml:space="preserve"> </w:t>
      </w:r>
      <w:r>
        <w:rPr>
          <w:w w:val="95"/>
        </w:rPr>
        <w:t>of</w:t>
      </w:r>
      <w:r>
        <w:rPr>
          <w:spacing w:val="11"/>
          <w:w w:val="95"/>
        </w:rPr>
        <w:t xml:space="preserve"> </w:t>
      </w:r>
      <w:r>
        <w:rPr>
          <w:rFonts w:ascii="Book Antiqua" w:hAnsi="Book Antiqua"/>
          <w:w w:val="95"/>
        </w:rPr>
        <w:t>3</w:t>
      </w:r>
      <w:r>
        <w:rPr>
          <w:w w:val="95"/>
        </w:rPr>
        <w:t>.</w:t>
      </w:r>
      <w:r>
        <w:rPr>
          <w:spacing w:val="57"/>
        </w:rPr>
        <w:t xml:space="preserve"> </w:t>
      </w:r>
      <w:r>
        <w:rPr>
          <w:w w:val="95"/>
        </w:rPr>
        <w:t>Shannon’s</w:t>
      </w:r>
      <w:r>
        <w:rPr>
          <w:spacing w:val="10"/>
          <w:w w:val="95"/>
        </w:rPr>
        <w:t xml:space="preserve"> </w:t>
      </w:r>
      <w:r>
        <w:rPr>
          <w:rFonts w:ascii="Bookman Old Style" w:hAnsi="Bookman Old Style"/>
          <w:i/>
          <w:w w:val="95"/>
        </w:rPr>
        <w:t>H</w:t>
      </w:r>
      <w:r>
        <w:rPr>
          <w:rFonts w:ascii="Bookman Old Style" w:hAnsi="Bookman Old Style"/>
          <w:i/>
          <w:spacing w:val="29"/>
          <w:w w:val="95"/>
        </w:rPr>
        <w:t xml:space="preserve"> </w:t>
      </w:r>
      <w:r>
        <w:rPr>
          <w:w w:val="95"/>
        </w:rPr>
        <w:t>should</w:t>
      </w:r>
      <w:r>
        <w:rPr>
          <w:spacing w:val="10"/>
          <w:w w:val="95"/>
        </w:rPr>
        <w:t xml:space="preserve"> </w:t>
      </w:r>
      <w:r>
        <w:rPr>
          <w:w w:val="95"/>
        </w:rPr>
        <w:t>still</w:t>
      </w:r>
      <w:r>
        <w:rPr>
          <w:spacing w:val="12"/>
          <w:w w:val="95"/>
        </w:rPr>
        <w:t xml:space="preserve"> </w:t>
      </w:r>
      <w:r>
        <w:rPr>
          <w:w w:val="95"/>
        </w:rPr>
        <w:t>be</w:t>
      </w:r>
      <w:r>
        <w:rPr>
          <w:spacing w:val="11"/>
          <w:w w:val="95"/>
        </w:rPr>
        <w:t xml:space="preserve"> </w:t>
      </w:r>
      <w:r>
        <w:rPr>
          <w:w w:val="95"/>
        </w:rPr>
        <w:t>an</w:t>
      </w:r>
      <w:r>
        <w:rPr>
          <w:spacing w:val="10"/>
          <w:w w:val="95"/>
        </w:rPr>
        <w:t xml:space="preserve"> </w:t>
      </w:r>
      <w:r>
        <w:rPr>
          <w:w w:val="95"/>
        </w:rPr>
        <w:t>accurate</w:t>
      </w:r>
      <w:r>
        <w:rPr>
          <w:spacing w:val="12"/>
          <w:w w:val="95"/>
        </w:rPr>
        <w:t xml:space="preserve"> </w:t>
      </w:r>
      <w:r>
        <w:rPr>
          <w:w w:val="95"/>
        </w:rPr>
        <w:t>representation</w:t>
      </w:r>
      <w:r>
        <w:rPr>
          <w:spacing w:val="10"/>
          <w:w w:val="95"/>
        </w:rPr>
        <w:t xml:space="preserve"> </w:t>
      </w:r>
      <w:r>
        <w:rPr>
          <w:w w:val="95"/>
        </w:rPr>
        <w:t>of</w:t>
      </w:r>
      <w:r>
        <w:rPr>
          <w:spacing w:val="10"/>
          <w:w w:val="95"/>
        </w:rPr>
        <w:t xml:space="preserve"> </w:t>
      </w:r>
      <w:r>
        <w:rPr>
          <w:w w:val="95"/>
        </w:rPr>
        <w:t>the</w:t>
      </w:r>
      <w:r>
        <w:rPr>
          <w:spacing w:val="12"/>
          <w:w w:val="95"/>
        </w:rPr>
        <w:t xml:space="preserve"> </w:t>
      </w:r>
      <w:r>
        <w:rPr>
          <w:w w:val="95"/>
        </w:rPr>
        <w:t>functional</w:t>
      </w:r>
      <w:r>
        <w:rPr>
          <w:spacing w:val="10"/>
          <w:w w:val="95"/>
        </w:rPr>
        <w:t xml:space="preserve"> </w:t>
      </w:r>
      <w:r>
        <w:rPr>
          <w:w w:val="95"/>
        </w:rPr>
        <w:t>diversity</w:t>
      </w:r>
    </w:p>
    <w:p w14:paraId="499F423D" w14:textId="77777777" w:rsidR="00DB0A46" w:rsidRDefault="00991634">
      <w:pPr>
        <w:pStyle w:val="BodyText"/>
        <w:spacing w:before="190"/>
        <w:ind w:left="120"/>
        <w:jc w:val="both"/>
      </w:pPr>
      <w:r>
        <w:t>of</w:t>
      </w:r>
      <w:r>
        <w:rPr>
          <w:spacing w:val="-5"/>
        </w:rPr>
        <w:t xml:space="preserve"> </w:t>
      </w:r>
      <w:r>
        <w:t>each</w:t>
      </w:r>
      <w:r>
        <w:rPr>
          <w:spacing w:val="-4"/>
        </w:rPr>
        <w:t xml:space="preserve"> </w:t>
      </w:r>
      <w:r>
        <w:t>stem</w:t>
      </w:r>
      <w:r>
        <w:rPr>
          <w:spacing w:val="-4"/>
        </w:rPr>
        <w:t xml:space="preserve"> </w:t>
      </w:r>
      <w:r>
        <w:t>when</w:t>
      </w:r>
      <w:r>
        <w:rPr>
          <w:spacing w:val="-4"/>
        </w:rPr>
        <w:t xml:space="preserve"> </w:t>
      </w:r>
      <w:r>
        <w:t>applied</w:t>
      </w:r>
      <w:r>
        <w:rPr>
          <w:spacing w:val="-4"/>
        </w:rPr>
        <w:t xml:space="preserve"> </w:t>
      </w:r>
      <w:r>
        <w:t>in</w:t>
      </w:r>
      <w:r>
        <w:rPr>
          <w:spacing w:val="-4"/>
        </w:rPr>
        <w:t xml:space="preserve"> </w:t>
      </w:r>
      <w:r>
        <w:t>this</w:t>
      </w:r>
      <w:r>
        <w:rPr>
          <w:spacing w:val="-4"/>
        </w:rPr>
        <w:t xml:space="preserve"> </w:t>
      </w:r>
      <w:r>
        <w:t>way.</w:t>
      </w:r>
    </w:p>
    <w:p w14:paraId="499F423E" w14:textId="6E42D929" w:rsidR="00DB0A46" w:rsidRDefault="00991634">
      <w:pPr>
        <w:pStyle w:val="BodyText"/>
        <w:spacing w:before="205" w:line="420" w:lineRule="auto"/>
        <w:ind w:left="119" w:right="312" w:firstLine="358"/>
        <w:jc w:val="both"/>
      </w:pPr>
      <w:r>
        <w:t>Other research desiderata would require additional coding beyond what was done here.</w:t>
      </w:r>
      <w:r>
        <w:rPr>
          <w:spacing w:val="1"/>
        </w:rPr>
        <w:t xml:space="preserve"> </w:t>
      </w:r>
      <w:r>
        <w:t>For example, a more thorough investigation of the semantics of lexical polyfunctionality</w:t>
      </w:r>
      <w:r>
        <w:rPr>
          <w:spacing w:val="1"/>
        </w:rPr>
        <w:t xml:space="preserve"> </w:t>
      </w:r>
      <w:r>
        <w:t>would require tagging each stem for its semantic class(es) and/or features.</w:t>
      </w:r>
      <w:r>
        <w:rPr>
          <w:spacing w:val="1"/>
        </w:rPr>
        <w:t xml:space="preserve"> </w:t>
      </w:r>
      <w:r>
        <w:t>One could also</w:t>
      </w:r>
      <w:r>
        <w:rPr>
          <w:spacing w:val="1"/>
        </w:rPr>
        <w:t xml:space="preserve"> </w:t>
      </w:r>
      <w:r>
        <w:t>investigate the effect of blocking (the existence of an overtly-derived form which pre-empts</w:t>
      </w:r>
      <w:r>
        <w:rPr>
          <w:spacing w:val="-57"/>
        </w:rPr>
        <w:t xml:space="preserve"> </w:t>
      </w:r>
      <w:r>
        <w:t>the</w:t>
      </w:r>
      <w:r>
        <w:rPr>
          <w:spacing w:val="-9"/>
        </w:rPr>
        <w:t xml:space="preserve"> </w:t>
      </w:r>
      <w:r>
        <w:t>use</w:t>
      </w:r>
      <w:r>
        <w:rPr>
          <w:spacing w:val="-8"/>
        </w:rPr>
        <w:t xml:space="preserve"> </w:t>
      </w:r>
      <w:r>
        <w:t>of</w:t>
      </w:r>
      <w:r>
        <w:rPr>
          <w:spacing w:val="-8"/>
        </w:rPr>
        <w:t xml:space="preserve"> </w:t>
      </w:r>
      <w:r>
        <w:t>a</w:t>
      </w:r>
      <w:r>
        <w:rPr>
          <w:spacing w:val="-8"/>
        </w:rPr>
        <w:t xml:space="preserve"> </w:t>
      </w:r>
      <w:r>
        <w:t>stem</w:t>
      </w:r>
      <w:r>
        <w:rPr>
          <w:spacing w:val="-8"/>
        </w:rPr>
        <w:t xml:space="preserve"> </w:t>
      </w:r>
      <w:r>
        <w:t>in</w:t>
      </w:r>
      <w:r>
        <w:rPr>
          <w:spacing w:val="-8"/>
        </w:rPr>
        <w:t xml:space="preserve"> </w:t>
      </w:r>
      <w:r>
        <w:t>that</w:t>
      </w:r>
      <w:r>
        <w:rPr>
          <w:spacing w:val="-8"/>
        </w:rPr>
        <w:t xml:space="preserve"> </w:t>
      </w:r>
      <w:r>
        <w:t>discourse</w:t>
      </w:r>
      <w:r>
        <w:rPr>
          <w:spacing w:val="-8"/>
        </w:rPr>
        <w:t xml:space="preserve"> </w:t>
      </w:r>
      <w:r>
        <w:t>function)</w:t>
      </w:r>
      <w:r>
        <w:rPr>
          <w:spacing w:val="-8"/>
        </w:rPr>
        <w:t xml:space="preserve"> </w:t>
      </w:r>
      <w:r>
        <w:t>by</w:t>
      </w:r>
      <w:r>
        <w:rPr>
          <w:spacing w:val="-9"/>
        </w:rPr>
        <w:t xml:space="preserve"> </w:t>
      </w:r>
      <w:r>
        <w:t>annotating</w:t>
      </w:r>
      <w:r>
        <w:rPr>
          <w:spacing w:val="-8"/>
        </w:rPr>
        <w:t xml:space="preserve"> </w:t>
      </w:r>
      <w:r>
        <w:t>each</w:t>
      </w:r>
      <w:r>
        <w:rPr>
          <w:spacing w:val="-8"/>
        </w:rPr>
        <w:t xml:space="preserve"> </w:t>
      </w:r>
      <w:r>
        <w:t>stem</w:t>
      </w:r>
      <w:r>
        <w:rPr>
          <w:spacing w:val="-8"/>
        </w:rPr>
        <w:t xml:space="preserve"> </w:t>
      </w:r>
      <w:r>
        <w:t>for</w:t>
      </w:r>
      <w:r>
        <w:rPr>
          <w:spacing w:val="-8"/>
        </w:rPr>
        <w:t xml:space="preserve"> </w:t>
      </w:r>
      <w:r>
        <w:t>whether</w:t>
      </w:r>
      <w:r>
        <w:rPr>
          <w:spacing w:val="-8"/>
        </w:rPr>
        <w:t xml:space="preserve"> </w:t>
      </w:r>
      <w:r>
        <w:t>an</w:t>
      </w:r>
      <w:r>
        <w:rPr>
          <w:spacing w:val="-8"/>
        </w:rPr>
        <w:t xml:space="preserve"> </w:t>
      </w:r>
      <w:proofErr w:type="spellStart"/>
      <w:r>
        <w:t>overtlyderived</w:t>
      </w:r>
      <w:proofErr w:type="spellEnd"/>
      <w:r>
        <w:t xml:space="preserve"> counterpart exists. I suspect that the functional diversity ratings for blocked forms</w:t>
      </w:r>
      <w:r>
        <w:rPr>
          <w:spacing w:val="1"/>
        </w:rPr>
        <w:t xml:space="preserve"> </w:t>
      </w:r>
      <w:r>
        <w:t xml:space="preserve">will be very low but not necessarily zero (as evidenced by the fact that one can use </w:t>
      </w:r>
      <w:r>
        <w:rPr>
          <w:i/>
        </w:rPr>
        <w:t xml:space="preserve">know </w:t>
      </w:r>
      <w:r>
        <w:t>as</w:t>
      </w:r>
      <w:r>
        <w:rPr>
          <w:spacing w:val="1"/>
        </w:rPr>
        <w:t xml:space="preserve"> </w:t>
      </w:r>
      <w:r>
        <w:t>a</w:t>
      </w:r>
      <w:r>
        <w:rPr>
          <w:spacing w:val="-2"/>
        </w:rPr>
        <w:t xml:space="preserve"> </w:t>
      </w:r>
      <w:r>
        <w:t>referent</w:t>
      </w:r>
      <w:r>
        <w:rPr>
          <w:spacing w:val="-2"/>
        </w:rPr>
        <w:t xml:space="preserve"> </w:t>
      </w:r>
      <w:r>
        <w:t>in</w:t>
      </w:r>
      <w:r>
        <w:rPr>
          <w:spacing w:val="-2"/>
        </w:rPr>
        <w:t xml:space="preserve"> </w:t>
      </w:r>
      <w:r>
        <w:t>English</w:t>
      </w:r>
      <w:r>
        <w:rPr>
          <w:spacing w:val="-1"/>
        </w:rPr>
        <w:t xml:space="preserve"> </w:t>
      </w:r>
      <w:r>
        <w:t>despite</w:t>
      </w:r>
      <w:r>
        <w:rPr>
          <w:spacing w:val="-2"/>
        </w:rPr>
        <w:t xml:space="preserve"> </w:t>
      </w:r>
      <w:r>
        <w:t>the</w:t>
      </w:r>
      <w:r>
        <w:rPr>
          <w:spacing w:val="-2"/>
        </w:rPr>
        <w:t xml:space="preserve"> </w:t>
      </w:r>
      <w:r>
        <w:t>existence</w:t>
      </w:r>
      <w:r>
        <w:rPr>
          <w:spacing w:val="-2"/>
        </w:rPr>
        <w:t xml:space="preserve"> </w:t>
      </w:r>
      <w:r>
        <w:t>of</w:t>
      </w:r>
      <w:r>
        <w:rPr>
          <w:spacing w:val="-1"/>
        </w:rPr>
        <w:t xml:space="preserve"> </w:t>
      </w:r>
      <w:r>
        <w:t>the</w:t>
      </w:r>
      <w:r>
        <w:rPr>
          <w:spacing w:val="-2"/>
        </w:rPr>
        <w:t xml:space="preserve"> </w:t>
      </w:r>
      <w:r>
        <w:t>potential</w:t>
      </w:r>
      <w:r>
        <w:rPr>
          <w:spacing w:val="-2"/>
        </w:rPr>
        <w:t xml:space="preserve"> </w:t>
      </w:r>
      <w:r>
        <w:t>blocker</w:t>
      </w:r>
      <w:r>
        <w:rPr>
          <w:spacing w:val="-5"/>
        </w:rPr>
        <w:t xml:space="preserve"> </w:t>
      </w:r>
      <w:r>
        <w:rPr>
          <w:i/>
        </w:rPr>
        <w:t>knowledge</w:t>
      </w:r>
      <w:r>
        <w:t>).</w:t>
      </w:r>
    </w:p>
    <w:p w14:paraId="499F423F" w14:textId="1591F501" w:rsidR="00DB0A46" w:rsidRDefault="00991634">
      <w:pPr>
        <w:pStyle w:val="BodyText"/>
        <w:spacing w:line="420" w:lineRule="auto"/>
        <w:ind w:left="119" w:right="313" w:firstLine="358"/>
        <w:jc w:val="both"/>
      </w:pPr>
      <w:r>
        <w:rPr>
          <w:w w:val="95"/>
        </w:rPr>
        <w:t>I also believe that one of the most important areas in need of investigation is the diachrony</w:t>
      </w:r>
      <w:r>
        <w:rPr>
          <w:spacing w:val="1"/>
          <w:w w:val="95"/>
        </w:rPr>
        <w:t xml:space="preserve"> </w:t>
      </w:r>
      <w:r>
        <w:t>of lexical polyfunctionality. Since competing diachronic forces can change the overall poly</w:t>
      </w:r>
      <w:r>
        <w:rPr>
          <w:w w:val="95"/>
        </w:rPr>
        <w:t>functionality</w:t>
      </w:r>
      <w:r>
        <w:rPr>
          <w:spacing w:val="15"/>
          <w:w w:val="95"/>
        </w:rPr>
        <w:t xml:space="preserve"> </w:t>
      </w:r>
      <w:r>
        <w:rPr>
          <w:w w:val="95"/>
        </w:rPr>
        <w:t>of</w:t>
      </w:r>
      <w:r>
        <w:rPr>
          <w:spacing w:val="16"/>
          <w:w w:val="95"/>
        </w:rPr>
        <w:t xml:space="preserve"> </w:t>
      </w:r>
      <w:r>
        <w:rPr>
          <w:w w:val="95"/>
        </w:rPr>
        <w:t>a</w:t>
      </w:r>
      <w:r>
        <w:rPr>
          <w:spacing w:val="15"/>
          <w:w w:val="95"/>
        </w:rPr>
        <w:t xml:space="preserve"> </w:t>
      </w:r>
      <w:r>
        <w:rPr>
          <w:w w:val="95"/>
        </w:rPr>
        <w:t>language</w:t>
      </w:r>
      <w:r>
        <w:rPr>
          <w:spacing w:val="16"/>
          <w:w w:val="95"/>
        </w:rPr>
        <w:t xml:space="preserve"> </w:t>
      </w:r>
      <w:r>
        <w:rPr>
          <w:w w:val="95"/>
        </w:rPr>
        <w:t>in</w:t>
      </w:r>
      <w:r>
        <w:rPr>
          <w:spacing w:val="15"/>
          <w:w w:val="95"/>
        </w:rPr>
        <w:t xml:space="preserve"> </w:t>
      </w:r>
      <w:r>
        <w:rPr>
          <w:w w:val="95"/>
        </w:rPr>
        <w:t>either</w:t>
      </w:r>
      <w:r>
        <w:rPr>
          <w:spacing w:val="16"/>
          <w:w w:val="95"/>
        </w:rPr>
        <w:t xml:space="preserve"> </w:t>
      </w:r>
      <w:r>
        <w:rPr>
          <w:w w:val="95"/>
        </w:rPr>
        <w:t>direction,</w:t>
      </w:r>
      <w:r>
        <w:rPr>
          <w:spacing w:val="20"/>
          <w:w w:val="95"/>
        </w:rPr>
        <w:t xml:space="preserve"> </w:t>
      </w:r>
      <w:r>
        <w:rPr>
          <w:w w:val="95"/>
        </w:rPr>
        <w:t>it</w:t>
      </w:r>
      <w:r>
        <w:rPr>
          <w:spacing w:val="15"/>
          <w:w w:val="95"/>
        </w:rPr>
        <w:t xml:space="preserve"> </w:t>
      </w:r>
      <w:r>
        <w:rPr>
          <w:w w:val="95"/>
        </w:rPr>
        <w:t>is</w:t>
      </w:r>
      <w:r>
        <w:rPr>
          <w:spacing w:val="16"/>
          <w:w w:val="95"/>
        </w:rPr>
        <w:t xml:space="preserve"> </w:t>
      </w:r>
      <w:r>
        <w:rPr>
          <w:w w:val="95"/>
        </w:rPr>
        <w:t>important</w:t>
      </w:r>
      <w:r>
        <w:rPr>
          <w:spacing w:val="16"/>
          <w:w w:val="95"/>
        </w:rPr>
        <w:t xml:space="preserve"> </w:t>
      </w:r>
      <w:r>
        <w:rPr>
          <w:w w:val="95"/>
        </w:rPr>
        <w:t>to</w:t>
      </w:r>
      <w:r>
        <w:rPr>
          <w:spacing w:val="15"/>
          <w:w w:val="95"/>
        </w:rPr>
        <w:t xml:space="preserve"> </w:t>
      </w:r>
      <w:r>
        <w:rPr>
          <w:w w:val="95"/>
        </w:rPr>
        <w:t>understand</w:t>
      </w:r>
      <w:r>
        <w:rPr>
          <w:spacing w:val="16"/>
          <w:w w:val="95"/>
        </w:rPr>
        <w:t xml:space="preserve"> </w:t>
      </w:r>
      <w:r>
        <w:rPr>
          <w:w w:val="95"/>
        </w:rPr>
        <w:t>exactly</w:t>
      </w:r>
      <w:r>
        <w:rPr>
          <w:spacing w:val="15"/>
          <w:w w:val="95"/>
        </w:rPr>
        <w:t xml:space="preserve"> </w:t>
      </w:r>
      <w:r>
        <w:rPr>
          <w:w w:val="95"/>
        </w:rPr>
        <w:t>how</w:t>
      </w:r>
      <w:r>
        <w:rPr>
          <w:spacing w:val="16"/>
          <w:w w:val="95"/>
        </w:rPr>
        <w:t xml:space="preserve"> </w:t>
      </w:r>
      <w:r>
        <w:rPr>
          <w:w w:val="95"/>
        </w:rPr>
        <w:t>these</w:t>
      </w:r>
    </w:p>
    <w:p w14:paraId="499F4240"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241" w14:textId="77777777" w:rsidR="00DB0A46" w:rsidRDefault="00DB0A46">
      <w:pPr>
        <w:pStyle w:val="BodyText"/>
        <w:rPr>
          <w:sz w:val="20"/>
        </w:rPr>
      </w:pPr>
    </w:p>
    <w:p w14:paraId="499F4242" w14:textId="1B70EBA0" w:rsidR="00DB0A46" w:rsidRDefault="00991634">
      <w:pPr>
        <w:pStyle w:val="BodyText"/>
        <w:spacing w:before="220" w:line="420" w:lineRule="auto"/>
        <w:ind w:left="120" w:right="312"/>
        <w:jc w:val="both"/>
      </w:pPr>
      <w:bookmarkStart w:id="350" w:name="_bookmark279"/>
      <w:bookmarkEnd w:id="350"/>
      <w:r>
        <w:t>changes take place. Studies that examine the trajectory of individual lexemes and how their</w:t>
      </w:r>
      <w:r>
        <w:rPr>
          <w:spacing w:val="-57"/>
        </w:rPr>
        <w:t xml:space="preserve"> </w:t>
      </w:r>
      <w:r>
        <w:t>polyfunctionality</w:t>
      </w:r>
      <w:r>
        <w:rPr>
          <w:spacing w:val="-15"/>
        </w:rPr>
        <w:t xml:space="preserve"> </w:t>
      </w:r>
      <w:r>
        <w:t>evolved</w:t>
      </w:r>
      <w:r>
        <w:rPr>
          <w:spacing w:val="-15"/>
        </w:rPr>
        <w:t xml:space="preserve"> </w:t>
      </w:r>
      <w:r>
        <w:t>over</w:t>
      </w:r>
      <w:r>
        <w:rPr>
          <w:spacing w:val="-15"/>
        </w:rPr>
        <w:t xml:space="preserve"> </w:t>
      </w:r>
      <w:r>
        <w:t>time</w:t>
      </w:r>
      <w:r>
        <w:rPr>
          <w:spacing w:val="-15"/>
        </w:rPr>
        <w:t xml:space="preserve"> </w:t>
      </w:r>
      <w:r>
        <w:t>would</w:t>
      </w:r>
      <w:r>
        <w:rPr>
          <w:spacing w:val="-14"/>
        </w:rPr>
        <w:t xml:space="preserve"> </w:t>
      </w:r>
      <w:r>
        <w:t>be</w:t>
      </w:r>
      <w:r>
        <w:rPr>
          <w:spacing w:val="-15"/>
        </w:rPr>
        <w:t xml:space="preserve"> </w:t>
      </w:r>
      <w:r>
        <w:t>especially</w:t>
      </w:r>
      <w:r>
        <w:rPr>
          <w:spacing w:val="-15"/>
        </w:rPr>
        <w:t xml:space="preserve"> </w:t>
      </w:r>
      <w:r>
        <w:t>valuable.</w:t>
      </w:r>
      <w:r>
        <w:rPr>
          <w:spacing w:val="9"/>
        </w:rPr>
        <w:t xml:space="preserve"> </w:t>
      </w:r>
      <w:r>
        <w:t>The</w:t>
      </w:r>
      <w:r>
        <w:rPr>
          <w:spacing w:val="-15"/>
        </w:rPr>
        <w:t xml:space="preserve"> </w:t>
      </w:r>
      <w:r>
        <w:t>long</w:t>
      </w:r>
      <w:r>
        <w:rPr>
          <w:spacing w:val="-15"/>
        </w:rPr>
        <w:t xml:space="preserve"> </w:t>
      </w:r>
      <w:r>
        <w:t>history</w:t>
      </w:r>
      <w:r>
        <w:rPr>
          <w:spacing w:val="-14"/>
        </w:rPr>
        <w:t xml:space="preserve"> </w:t>
      </w:r>
      <w:r>
        <w:t>of</w:t>
      </w:r>
      <w:r>
        <w:rPr>
          <w:spacing w:val="-15"/>
        </w:rPr>
        <w:t xml:space="preserve"> </w:t>
      </w:r>
      <w:r>
        <w:t>written</w:t>
      </w:r>
      <w:r>
        <w:rPr>
          <w:spacing w:val="-58"/>
        </w:rPr>
        <w:t xml:space="preserve"> </w:t>
      </w:r>
      <w:r>
        <w:t>documentation</w:t>
      </w:r>
      <w:r>
        <w:rPr>
          <w:spacing w:val="-13"/>
        </w:rPr>
        <w:t xml:space="preserve"> </w:t>
      </w:r>
      <w:r>
        <w:t>for</w:t>
      </w:r>
      <w:r>
        <w:rPr>
          <w:spacing w:val="-12"/>
        </w:rPr>
        <w:t xml:space="preserve"> </w:t>
      </w:r>
      <w:r>
        <w:t>English</w:t>
      </w:r>
      <w:r>
        <w:rPr>
          <w:spacing w:val="-13"/>
        </w:rPr>
        <w:t xml:space="preserve"> </w:t>
      </w:r>
      <w:r>
        <w:t>and</w:t>
      </w:r>
      <w:r>
        <w:rPr>
          <w:spacing w:val="-12"/>
        </w:rPr>
        <w:t xml:space="preserve"> </w:t>
      </w:r>
      <w:r>
        <w:t>other</w:t>
      </w:r>
      <w:r>
        <w:rPr>
          <w:spacing w:val="-13"/>
        </w:rPr>
        <w:t xml:space="preserve"> </w:t>
      </w:r>
      <w:r>
        <w:t>European</w:t>
      </w:r>
      <w:r>
        <w:rPr>
          <w:spacing w:val="-12"/>
        </w:rPr>
        <w:t xml:space="preserve"> </w:t>
      </w:r>
      <w:r>
        <w:t>languages</w:t>
      </w:r>
      <w:r>
        <w:rPr>
          <w:spacing w:val="-13"/>
        </w:rPr>
        <w:t xml:space="preserve"> </w:t>
      </w:r>
      <w:r>
        <w:t>also</w:t>
      </w:r>
      <w:r>
        <w:rPr>
          <w:spacing w:val="-12"/>
        </w:rPr>
        <w:t xml:space="preserve"> </w:t>
      </w:r>
      <w:r>
        <w:t>makes</w:t>
      </w:r>
      <w:r>
        <w:rPr>
          <w:spacing w:val="-13"/>
        </w:rPr>
        <w:t xml:space="preserve"> </w:t>
      </w:r>
      <w:r>
        <w:t>it</w:t>
      </w:r>
      <w:r>
        <w:rPr>
          <w:spacing w:val="-12"/>
        </w:rPr>
        <w:t xml:space="preserve"> </w:t>
      </w:r>
      <w:r>
        <w:t>possible</w:t>
      </w:r>
      <w:r>
        <w:rPr>
          <w:spacing w:val="-13"/>
        </w:rPr>
        <w:t xml:space="preserve"> </w:t>
      </w:r>
      <w:r>
        <w:t>to</w:t>
      </w:r>
      <w:r>
        <w:rPr>
          <w:spacing w:val="-12"/>
        </w:rPr>
        <w:t xml:space="preserve"> </w:t>
      </w:r>
      <w:r>
        <w:t>determine</w:t>
      </w:r>
      <w:r>
        <w:rPr>
          <w:spacing w:val="-58"/>
        </w:rPr>
        <w:t xml:space="preserve"> </w:t>
      </w:r>
      <w:r>
        <w:t>whether languages change significantly in their overall polyfunctionality over time.</w:t>
      </w:r>
      <w:r>
        <w:rPr>
          <w:spacing w:val="1"/>
        </w:rPr>
        <w:t xml:space="preserve"> </w:t>
      </w:r>
      <w:r>
        <w:t>One</w:t>
      </w:r>
      <w:r>
        <w:rPr>
          <w:spacing w:val="1"/>
        </w:rPr>
        <w:t xml:space="preserve"> </w:t>
      </w:r>
      <w:r>
        <w:t>could study this by comparing the polyfunctionality of corpora of Old English with Modern</w:t>
      </w:r>
      <w:r>
        <w:rPr>
          <w:spacing w:val="-57"/>
        </w:rPr>
        <w:t xml:space="preserve"> </w:t>
      </w:r>
      <w:r>
        <w:t>English, or Old French with Modern French. Some work has already been done in this area</w:t>
      </w:r>
      <w:r>
        <w:rPr>
          <w:spacing w:val="1"/>
        </w:rPr>
        <w:t xml:space="preserve"> </w:t>
      </w:r>
      <w:r>
        <w:rPr>
          <w:w w:val="95"/>
        </w:rPr>
        <w:t xml:space="preserve">(Cannon </w:t>
      </w:r>
      <w:hyperlink w:anchor="_bookmark323" w:history="1">
        <w:r>
          <w:rPr>
            <w:color w:val="007FFF"/>
            <w:w w:val="95"/>
          </w:rPr>
          <w:t>1985</w:t>
        </w:r>
      </w:hyperlink>
      <w:r>
        <w:rPr>
          <w:w w:val="95"/>
        </w:rPr>
        <w:t>:</w:t>
      </w:r>
      <w:r>
        <w:rPr>
          <w:spacing w:val="1"/>
          <w:w w:val="95"/>
        </w:rPr>
        <w:t xml:space="preserve"> </w:t>
      </w:r>
      <w:r>
        <w:rPr>
          <w:w w:val="95"/>
        </w:rPr>
        <w:t xml:space="preserve">414; Kastovsky </w:t>
      </w:r>
      <w:hyperlink w:anchor="_bookmark432" w:history="1">
        <w:r>
          <w:rPr>
            <w:color w:val="007FFF"/>
            <w:w w:val="95"/>
          </w:rPr>
          <w:t>1996</w:t>
        </w:r>
      </w:hyperlink>
      <w:r>
        <w:rPr>
          <w:w w:val="95"/>
        </w:rPr>
        <w:t>), suggesting that English has become more polyfunctional</w:t>
      </w:r>
      <w:r>
        <w:rPr>
          <w:spacing w:val="1"/>
          <w:w w:val="95"/>
        </w:rPr>
        <w:t xml:space="preserve"> </w:t>
      </w:r>
      <w:r>
        <w:t>over</w:t>
      </w:r>
      <w:r>
        <w:rPr>
          <w:spacing w:val="-5"/>
        </w:rPr>
        <w:t xml:space="preserve"> </w:t>
      </w:r>
      <w:r>
        <w:t>time,</w:t>
      </w:r>
      <w:r>
        <w:rPr>
          <w:spacing w:val="-4"/>
        </w:rPr>
        <w:t xml:space="preserve"> </w:t>
      </w:r>
      <w:r>
        <w:t>starting</w:t>
      </w:r>
      <w:r>
        <w:rPr>
          <w:spacing w:val="-4"/>
        </w:rPr>
        <w:t xml:space="preserve"> </w:t>
      </w:r>
      <w:r>
        <w:t>with</w:t>
      </w:r>
      <w:r>
        <w:rPr>
          <w:spacing w:val="-3"/>
        </w:rPr>
        <w:t xml:space="preserve"> </w:t>
      </w:r>
      <w:r>
        <w:t>the</w:t>
      </w:r>
      <w:r>
        <w:rPr>
          <w:spacing w:val="-4"/>
        </w:rPr>
        <w:t xml:space="preserve"> </w:t>
      </w:r>
      <w:r>
        <w:t>paradigm</w:t>
      </w:r>
      <w:r>
        <w:rPr>
          <w:spacing w:val="-4"/>
        </w:rPr>
        <w:t xml:space="preserve"> </w:t>
      </w:r>
      <w:r>
        <w:t>leveling</w:t>
      </w:r>
      <w:r>
        <w:rPr>
          <w:spacing w:val="-4"/>
        </w:rPr>
        <w:t xml:space="preserve"> </w:t>
      </w:r>
      <w:r>
        <w:t>that</w:t>
      </w:r>
      <w:r>
        <w:rPr>
          <w:spacing w:val="-4"/>
        </w:rPr>
        <w:t xml:space="preserve"> </w:t>
      </w:r>
      <w:r>
        <w:t>took</w:t>
      </w:r>
      <w:r>
        <w:rPr>
          <w:spacing w:val="-4"/>
        </w:rPr>
        <w:t xml:space="preserve"> </w:t>
      </w:r>
      <w:r>
        <w:t>place</w:t>
      </w:r>
      <w:r>
        <w:rPr>
          <w:spacing w:val="-4"/>
        </w:rPr>
        <w:t xml:space="preserve"> </w:t>
      </w:r>
      <w:r>
        <w:t>in</w:t>
      </w:r>
      <w:r>
        <w:rPr>
          <w:spacing w:val="-3"/>
        </w:rPr>
        <w:t xml:space="preserve"> </w:t>
      </w:r>
      <w:r>
        <w:t>Middle</w:t>
      </w:r>
      <w:r>
        <w:rPr>
          <w:spacing w:val="-4"/>
        </w:rPr>
        <w:t xml:space="preserve"> </w:t>
      </w:r>
      <w:r>
        <w:t>English.</w:t>
      </w:r>
      <w:r>
        <w:rPr>
          <w:spacing w:val="15"/>
        </w:rPr>
        <w:t xml:space="preserve"> </w:t>
      </w:r>
      <w:r>
        <w:t>Within</w:t>
      </w:r>
      <w:r>
        <w:rPr>
          <w:spacing w:val="-3"/>
        </w:rPr>
        <w:t xml:space="preserve"> </w:t>
      </w:r>
      <w:r>
        <w:t>English,</w:t>
      </w:r>
      <w:r>
        <w:rPr>
          <w:spacing w:val="-3"/>
        </w:rPr>
        <w:t xml:space="preserve"> </w:t>
      </w:r>
      <w:r>
        <w:t>one</w:t>
      </w:r>
      <w:r>
        <w:rPr>
          <w:spacing w:val="-3"/>
        </w:rPr>
        <w:t xml:space="preserve"> </w:t>
      </w:r>
      <w:r>
        <w:t>could</w:t>
      </w:r>
      <w:r>
        <w:rPr>
          <w:spacing w:val="-3"/>
        </w:rPr>
        <w:t xml:space="preserve"> </w:t>
      </w:r>
      <w:r>
        <w:t>also</w:t>
      </w:r>
      <w:r>
        <w:rPr>
          <w:spacing w:val="-3"/>
        </w:rPr>
        <w:t xml:space="preserve"> </w:t>
      </w:r>
      <w:r>
        <w:t>compare</w:t>
      </w:r>
      <w:r>
        <w:rPr>
          <w:spacing w:val="-3"/>
        </w:rPr>
        <w:t xml:space="preserve"> </w:t>
      </w:r>
      <w:r>
        <w:t>the</w:t>
      </w:r>
      <w:r>
        <w:rPr>
          <w:spacing w:val="-3"/>
        </w:rPr>
        <w:t xml:space="preserve"> </w:t>
      </w:r>
      <w:r>
        <w:t>polyfunctionality</w:t>
      </w:r>
      <w:r>
        <w:rPr>
          <w:spacing w:val="-3"/>
        </w:rPr>
        <w:t xml:space="preserve"> </w:t>
      </w:r>
      <w:r>
        <w:t>of</w:t>
      </w:r>
      <w:r>
        <w:rPr>
          <w:spacing w:val="-3"/>
        </w:rPr>
        <w:t xml:space="preserve"> </w:t>
      </w:r>
      <w:r>
        <w:t>words</w:t>
      </w:r>
      <w:r>
        <w:rPr>
          <w:spacing w:val="-3"/>
        </w:rPr>
        <w:t xml:space="preserve"> </w:t>
      </w:r>
      <w:r>
        <w:t>of</w:t>
      </w:r>
      <w:r>
        <w:rPr>
          <w:spacing w:val="-3"/>
        </w:rPr>
        <w:t xml:space="preserve"> </w:t>
      </w:r>
      <w:r>
        <w:t>Germanic</w:t>
      </w:r>
      <w:r>
        <w:rPr>
          <w:spacing w:val="-3"/>
        </w:rPr>
        <w:t xml:space="preserve"> </w:t>
      </w:r>
      <w:r>
        <w:t>origin</w:t>
      </w:r>
      <w:r>
        <w:rPr>
          <w:spacing w:val="-3"/>
        </w:rPr>
        <w:t xml:space="preserve"> </w:t>
      </w:r>
      <w:r>
        <w:t>with</w:t>
      </w:r>
      <w:r>
        <w:rPr>
          <w:spacing w:val="-3"/>
        </w:rPr>
        <w:t xml:space="preserve"> </w:t>
      </w:r>
      <w:r>
        <w:t>words</w:t>
      </w:r>
      <w:r>
        <w:rPr>
          <w:spacing w:val="-58"/>
        </w:rPr>
        <w:t xml:space="preserve"> </w:t>
      </w:r>
      <w:r>
        <w:t>of</w:t>
      </w:r>
      <w:r>
        <w:rPr>
          <w:spacing w:val="-2"/>
        </w:rPr>
        <w:t xml:space="preserve"> </w:t>
      </w:r>
      <w:r>
        <w:t>Romance</w:t>
      </w:r>
      <w:r>
        <w:rPr>
          <w:spacing w:val="-1"/>
        </w:rPr>
        <w:t xml:space="preserve"> </w:t>
      </w:r>
      <w:r>
        <w:t>origin,</w:t>
      </w:r>
      <w:r>
        <w:rPr>
          <w:spacing w:val="-1"/>
        </w:rPr>
        <w:t xml:space="preserve"> </w:t>
      </w:r>
      <w:r>
        <w:t>to</w:t>
      </w:r>
      <w:r>
        <w:rPr>
          <w:spacing w:val="-1"/>
        </w:rPr>
        <w:t xml:space="preserve"> </w:t>
      </w:r>
      <w:r>
        <w:t>see</w:t>
      </w:r>
      <w:r>
        <w:rPr>
          <w:spacing w:val="-2"/>
        </w:rPr>
        <w:t xml:space="preserve"> </w:t>
      </w:r>
      <w:r>
        <w:t>if</w:t>
      </w:r>
      <w:r>
        <w:rPr>
          <w:spacing w:val="-1"/>
        </w:rPr>
        <w:t xml:space="preserve"> </w:t>
      </w:r>
      <w:r>
        <w:t>there</w:t>
      </w:r>
      <w:r>
        <w:rPr>
          <w:spacing w:val="-2"/>
        </w:rPr>
        <w:t xml:space="preserve"> </w:t>
      </w:r>
      <w:r>
        <w:t>are</w:t>
      </w:r>
      <w:r>
        <w:rPr>
          <w:spacing w:val="-2"/>
        </w:rPr>
        <w:t xml:space="preserve"> </w:t>
      </w:r>
      <w:r>
        <w:t>notable effects</w:t>
      </w:r>
      <w:r>
        <w:rPr>
          <w:spacing w:val="-1"/>
        </w:rPr>
        <w:t xml:space="preserve"> </w:t>
      </w:r>
      <w:r>
        <w:t>on</w:t>
      </w:r>
      <w:r>
        <w:rPr>
          <w:spacing w:val="-1"/>
        </w:rPr>
        <w:t xml:space="preserve"> </w:t>
      </w:r>
      <w:r>
        <w:t>functional</w:t>
      </w:r>
      <w:r>
        <w:rPr>
          <w:spacing w:val="-1"/>
        </w:rPr>
        <w:t xml:space="preserve"> </w:t>
      </w:r>
      <w:r>
        <w:t>diversity</w:t>
      </w:r>
      <w:r>
        <w:rPr>
          <w:spacing w:val="-2"/>
        </w:rPr>
        <w:t xml:space="preserve"> </w:t>
      </w:r>
      <w:r>
        <w:t>based</w:t>
      </w:r>
      <w:r>
        <w:rPr>
          <w:spacing w:val="-2"/>
        </w:rPr>
        <w:t xml:space="preserve"> </w:t>
      </w:r>
      <w:r>
        <w:t>on</w:t>
      </w:r>
      <w:r>
        <w:rPr>
          <w:spacing w:val="-1"/>
        </w:rPr>
        <w:t xml:space="preserve"> </w:t>
      </w:r>
      <w:r>
        <w:t>source</w:t>
      </w:r>
      <w:r>
        <w:rPr>
          <w:spacing w:val="-57"/>
        </w:rPr>
        <w:t xml:space="preserve"> </w:t>
      </w:r>
      <w:r>
        <w:t>language.</w:t>
      </w:r>
    </w:p>
    <w:p w14:paraId="499F4243" w14:textId="77777777" w:rsidR="00DB0A46" w:rsidRDefault="00991634">
      <w:pPr>
        <w:pStyle w:val="BodyText"/>
        <w:spacing w:line="420" w:lineRule="auto"/>
        <w:ind w:left="120" w:right="313" w:firstLine="358"/>
        <w:jc w:val="both"/>
      </w:pPr>
      <w:r>
        <w:t>The number of research questions this project spawned is vastly greater than the ones</w:t>
      </w:r>
      <w:r>
        <w:rPr>
          <w:spacing w:val="1"/>
        </w:rPr>
        <w:t xml:space="preserve"> </w:t>
      </w:r>
      <w:r>
        <w:t>addressed in this dissertation itself.</w:t>
      </w:r>
      <w:r>
        <w:rPr>
          <w:spacing w:val="1"/>
        </w:rPr>
        <w:t xml:space="preserve"> </w:t>
      </w:r>
      <w:r>
        <w:t>However, I hope to have shown that it is possible to</w:t>
      </w:r>
      <w:r>
        <w:rPr>
          <w:spacing w:val="1"/>
        </w:rPr>
        <w:t xml:space="preserve"> </w:t>
      </w:r>
      <w:r>
        <w:rPr>
          <w:w w:val="95"/>
        </w:rPr>
        <w:t>answer these questions in an empirically adequate way, using the methodological foundations</w:t>
      </w:r>
      <w:r>
        <w:rPr>
          <w:spacing w:val="1"/>
          <w:w w:val="95"/>
        </w:rPr>
        <w:t xml:space="preserve"> </w:t>
      </w:r>
      <w:r>
        <w:t>set</w:t>
      </w:r>
      <w:r>
        <w:rPr>
          <w:spacing w:val="-2"/>
        </w:rPr>
        <w:t xml:space="preserve"> </w:t>
      </w:r>
      <w:r>
        <w:t>forth</w:t>
      </w:r>
      <w:r>
        <w:rPr>
          <w:spacing w:val="-1"/>
        </w:rPr>
        <w:t xml:space="preserve"> </w:t>
      </w:r>
      <w:r>
        <w:t>here.</w:t>
      </w:r>
    </w:p>
    <w:p w14:paraId="499F4244" w14:textId="77777777" w:rsidR="00DB0A46" w:rsidRDefault="00DB0A46">
      <w:pPr>
        <w:pStyle w:val="BodyText"/>
        <w:rPr>
          <w:sz w:val="26"/>
        </w:rPr>
      </w:pPr>
    </w:p>
    <w:p w14:paraId="499F4245" w14:textId="77777777" w:rsidR="00DB0A46" w:rsidRDefault="00991634">
      <w:pPr>
        <w:pStyle w:val="Heading2"/>
        <w:numPr>
          <w:ilvl w:val="1"/>
          <w:numId w:val="3"/>
        </w:numPr>
        <w:tabs>
          <w:tab w:val="left" w:pos="885"/>
          <w:tab w:val="left" w:pos="886"/>
        </w:tabs>
        <w:spacing w:before="212"/>
        <w:rPr>
          <w:b/>
        </w:rPr>
      </w:pPr>
      <w:bookmarkStart w:id="351" w:name="5.5_Conclusion"/>
      <w:bookmarkStart w:id="352" w:name="Appendices"/>
      <w:bookmarkStart w:id="353" w:name="_bookmark280"/>
      <w:bookmarkEnd w:id="351"/>
      <w:bookmarkEnd w:id="352"/>
      <w:bookmarkEnd w:id="353"/>
      <w:r>
        <w:rPr>
          <w:b/>
        </w:rPr>
        <w:t>Conclusion</w:t>
      </w:r>
    </w:p>
    <w:p w14:paraId="499F4246" w14:textId="77777777" w:rsidR="00DB0A46" w:rsidRDefault="00DB0A46">
      <w:pPr>
        <w:pStyle w:val="BodyText"/>
        <w:spacing w:before="6"/>
        <w:rPr>
          <w:b/>
          <w:sz w:val="36"/>
        </w:rPr>
      </w:pPr>
    </w:p>
    <w:p w14:paraId="499F4247" w14:textId="6054A738" w:rsidR="00DB0A46" w:rsidRDefault="00991634">
      <w:pPr>
        <w:pStyle w:val="BodyText"/>
        <w:spacing w:line="420" w:lineRule="auto"/>
        <w:ind w:left="120" w:right="312"/>
        <w:jc w:val="both"/>
      </w:pPr>
      <w:r>
        <w:rPr>
          <w:w w:val="95"/>
        </w:rPr>
        <w:t>This dissertation makes three primary contributions, one methodological, one theoretical, and</w:t>
      </w:r>
      <w:r>
        <w:rPr>
          <w:spacing w:val="1"/>
          <w:w w:val="95"/>
        </w:rPr>
        <w:t xml:space="preserve"> </w:t>
      </w:r>
      <w:r>
        <w:t>one</w:t>
      </w:r>
      <w:r>
        <w:rPr>
          <w:spacing w:val="-6"/>
        </w:rPr>
        <w:t xml:space="preserve"> </w:t>
      </w:r>
      <w:r>
        <w:t>empirical.</w:t>
      </w:r>
      <w:r>
        <w:rPr>
          <w:spacing w:val="13"/>
        </w:rPr>
        <w:t xml:space="preserve"> </w:t>
      </w:r>
      <w:r>
        <w:t>The</w:t>
      </w:r>
      <w:r>
        <w:rPr>
          <w:spacing w:val="-5"/>
        </w:rPr>
        <w:t xml:space="preserve"> </w:t>
      </w:r>
      <w:r>
        <w:t>methodological</w:t>
      </w:r>
      <w:r>
        <w:rPr>
          <w:spacing w:val="-6"/>
        </w:rPr>
        <w:t xml:space="preserve"> </w:t>
      </w:r>
      <w:r>
        <w:t>contribution</w:t>
      </w:r>
      <w:r>
        <w:rPr>
          <w:spacing w:val="-6"/>
        </w:rPr>
        <w:t xml:space="preserve"> </w:t>
      </w:r>
      <w:r>
        <w:t>is</w:t>
      </w:r>
      <w:r>
        <w:rPr>
          <w:spacing w:val="-6"/>
        </w:rPr>
        <w:t xml:space="preserve"> </w:t>
      </w:r>
      <w:r>
        <w:t>the</w:t>
      </w:r>
      <w:r>
        <w:rPr>
          <w:spacing w:val="-6"/>
        </w:rPr>
        <w:t xml:space="preserve"> </w:t>
      </w:r>
      <w:r>
        <w:t>creation</w:t>
      </w:r>
      <w:r>
        <w:rPr>
          <w:spacing w:val="-6"/>
        </w:rPr>
        <w:t xml:space="preserve"> </w:t>
      </w:r>
      <w:r>
        <w:t>of</w:t>
      </w:r>
      <w:r>
        <w:rPr>
          <w:spacing w:val="-6"/>
        </w:rPr>
        <w:t xml:space="preserve"> </w:t>
      </w:r>
      <w:r>
        <w:t>a</w:t>
      </w:r>
      <w:r>
        <w:rPr>
          <w:spacing w:val="-5"/>
        </w:rPr>
        <w:t xml:space="preserve"> </w:t>
      </w:r>
      <w:r>
        <w:t>metric</w:t>
      </w:r>
      <w:r>
        <w:rPr>
          <w:spacing w:val="-6"/>
        </w:rPr>
        <w:t xml:space="preserve"> </w:t>
      </w:r>
      <w:r>
        <w:t>for</w:t>
      </w:r>
      <w:r>
        <w:rPr>
          <w:spacing w:val="-6"/>
        </w:rPr>
        <w:t xml:space="preserve"> </w:t>
      </w:r>
      <w:r>
        <w:t>measuring</w:t>
      </w:r>
      <w:r>
        <w:rPr>
          <w:spacing w:val="-6"/>
        </w:rPr>
        <w:t xml:space="preserve"> </w:t>
      </w:r>
      <w:r>
        <w:t>the</w:t>
      </w:r>
      <w:r>
        <w:rPr>
          <w:spacing w:val="-58"/>
        </w:rPr>
        <w:t xml:space="preserve"> </w:t>
      </w:r>
      <w:r>
        <w:t>lexical</w:t>
      </w:r>
      <w:r>
        <w:rPr>
          <w:spacing w:val="-11"/>
        </w:rPr>
        <w:t xml:space="preserve"> </w:t>
      </w:r>
      <w:r>
        <w:t>polyfunctionality</w:t>
      </w:r>
      <w:r>
        <w:rPr>
          <w:spacing w:val="-9"/>
        </w:rPr>
        <w:t xml:space="preserve"> </w:t>
      </w:r>
      <w:r>
        <w:t>of</w:t>
      </w:r>
      <w:r>
        <w:rPr>
          <w:spacing w:val="-9"/>
        </w:rPr>
        <w:t xml:space="preserve"> </w:t>
      </w:r>
      <w:r>
        <w:t>individual</w:t>
      </w:r>
      <w:r>
        <w:rPr>
          <w:spacing w:val="-9"/>
        </w:rPr>
        <w:t xml:space="preserve"> </w:t>
      </w:r>
      <w:r>
        <w:t>lexemes</w:t>
      </w:r>
      <w:r>
        <w:rPr>
          <w:spacing w:val="-10"/>
        </w:rPr>
        <w:t xml:space="preserve"> </w:t>
      </w:r>
      <w:r>
        <w:t>in</w:t>
      </w:r>
      <w:r>
        <w:rPr>
          <w:spacing w:val="-10"/>
        </w:rPr>
        <w:t xml:space="preserve"> </w:t>
      </w:r>
      <w:r>
        <w:t>a</w:t>
      </w:r>
      <w:r>
        <w:rPr>
          <w:spacing w:val="-9"/>
        </w:rPr>
        <w:t xml:space="preserve"> </w:t>
      </w:r>
      <w:r>
        <w:t>language,</w:t>
      </w:r>
      <w:r>
        <w:rPr>
          <w:spacing w:val="-8"/>
        </w:rPr>
        <w:t xml:space="preserve"> </w:t>
      </w:r>
      <w:r>
        <w:t>using</w:t>
      </w:r>
      <w:r>
        <w:rPr>
          <w:spacing w:val="-9"/>
        </w:rPr>
        <w:t xml:space="preserve"> </w:t>
      </w:r>
      <w:r>
        <w:t>the</w:t>
      </w:r>
      <w:r>
        <w:rPr>
          <w:spacing w:val="-10"/>
        </w:rPr>
        <w:t xml:space="preserve"> </w:t>
      </w:r>
      <w:r>
        <w:t>Shannon</w:t>
      </w:r>
      <w:r>
        <w:rPr>
          <w:spacing w:val="-9"/>
        </w:rPr>
        <w:t xml:space="preserve"> </w:t>
      </w:r>
      <w:r>
        <w:t>diversity</w:t>
      </w:r>
      <w:r>
        <w:rPr>
          <w:spacing w:val="-10"/>
        </w:rPr>
        <w:t xml:space="preserve"> </w:t>
      </w:r>
      <w:r>
        <w:t>index. This metric nicely captures the intuition behind lexical polyfunctionality in a way that</w:t>
      </w:r>
      <w:r>
        <w:rPr>
          <w:spacing w:val="1"/>
        </w:rPr>
        <w:t xml:space="preserve"> </w:t>
      </w:r>
      <w:r>
        <w:t>can be consistently applied across lexemes and languages. Theoretically, I have argued for a</w:t>
      </w:r>
      <w:r>
        <w:rPr>
          <w:spacing w:val="-57"/>
        </w:rPr>
        <w:t xml:space="preserve"> </w:t>
      </w:r>
      <w:r>
        <w:t>reversal of the canonical position on parts of speech. Rather than viewing lexical polyfunctionality</w:t>
      </w:r>
      <w:r>
        <w:rPr>
          <w:spacing w:val="-4"/>
        </w:rPr>
        <w:t xml:space="preserve"> </w:t>
      </w:r>
      <w:r>
        <w:t>as</w:t>
      </w:r>
      <w:r>
        <w:rPr>
          <w:spacing w:val="-3"/>
        </w:rPr>
        <w:t xml:space="preserve"> </w:t>
      </w:r>
      <w:r>
        <w:t>something</w:t>
      </w:r>
      <w:r>
        <w:rPr>
          <w:spacing w:val="-3"/>
        </w:rPr>
        <w:t xml:space="preserve"> </w:t>
      </w:r>
      <w:r>
        <w:t>exotic,</w:t>
      </w:r>
      <w:r>
        <w:rPr>
          <w:spacing w:val="-5"/>
        </w:rPr>
        <w:t xml:space="preserve"> </w:t>
      </w:r>
      <w:r>
        <w:t>and</w:t>
      </w:r>
      <w:r>
        <w:rPr>
          <w:spacing w:val="-3"/>
        </w:rPr>
        <w:t xml:space="preserve"> </w:t>
      </w:r>
      <w:r>
        <w:t>as</w:t>
      </w:r>
      <w:r>
        <w:rPr>
          <w:spacing w:val="-3"/>
        </w:rPr>
        <w:t xml:space="preserve"> </w:t>
      </w:r>
      <w:r>
        <w:t>a</w:t>
      </w:r>
      <w:r>
        <w:rPr>
          <w:spacing w:val="-4"/>
        </w:rPr>
        <w:t xml:space="preserve"> </w:t>
      </w:r>
      <w:r>
        <w:t>problem</w:t>
      </w:r>
      <w:r>
        <w:rPr>
          <w:spacing w:val="-3"/>
        </w:rPr>
        <w:t xml:space="preserve"> </w:t>
      </w:r>
      <w:r>
        <w:t>for</w:t>
      </w:r>
      <w:r>
        <w:rPr>
          <w:spacing w:val="-3"/>
        </w:rPr>
        <w:t xml:space="preserve"> </w:t>
      </w:r>
      <w:r>
        <w:t>theories</w:t>
      </w:r>
      <w:r>
        <w:rPr>
          <w:spacing w:val="-4"/>
        </w:rPr>
        <w:t xml:space="preserve"> </w:t>
      </w:r>
      <w:r>
        <w:t>of</w:t>
      </w:r>
      <w:r>
        <w:rPr>
          <w:spacing w:val="-3"/>
        </w:rPr>
        <w:t xml:space="preserve"> </w:t>
      </w:r>
      <w:r>
        <w:t>lexical</w:t>
      </w:r>
      <w:r>
        <w:rPr>
          <w:spacing w:val="-4"/>
        </w:rPr>
        <w:t xml:space="preserve"> </w:t>
      </w:r>
      <w:r>
        <w:t>categories,</w:t>
      </w:r>
      <w:r>
        <w:rPr>
          <w:spacing w:val="-4"/>
        </w:rPr>
        <w:t xml:space="preserve"> </w:t>
      </w:r>
      <w:r>
        <w:t>I</w:t>
      </w:r>
      <w:r>
        <w:rPr>
          <w:spacing w:val="-3"/>
        </w:rPr>
        <w:t xml:space="preserve"> </w:t>
      </w:r>
      <w:r>
        <w:t>argue</w:t>
      </w:r>
      <w:r>
        <w:rPr>
          <w:spacing w:val="-3"/>
        </w:rPr>
        <w:t xml:space="preserve"> </w:t>
      </w:r>
      <w:r>
        <w:t>that</w:t>
      </w:r>
      <w:r>
        <w:rPr>
          <w:spacing w:val="-58"/>
        </w:rPr>
        <w:t xml:space="preserve"> </w:t>
      </w:r>
      <w:r>
        <w:t>lexical</w:t>
      </w:r>
      <w:r>
        <w:rPr>
          <w:spacing w:val="-14"/>
        </w:rPr>
        <w:t xml:space="preserve"> </w:t>
      </w:r>
      <w:r>
        <w:t>polyfunctionality</w:t>
      </w:r>
      <w:r>
        <w:rPr>
          <w:spacing w:val="-13"/>
        </w:rPr>
        <w:t xml:space="preserve"> </w:t>
      </w:r>
      <w:r>
        <w:t>is</w:t>
      </w:r>
      <w:r>
        <w:rPr>
          <w:spacing w:val="-12"/>
        </w:rPr>
        <w:t xml:space="preserve"> </w:t>
      </w:r>
      <w:r>
        <w:t>a</w:t>
      </w:r>
      <w:r>
        <w:rPr>
          <w:spacing w:val="-13"/>
        </w:rPr>
        <w:t xml:space="preserve"> </w:t>
      </w:r>
      <w:r>
        <w:t>fundamental</w:t>
      </w:r>
      <w:r>
        <w:rPr>
          <w:spacing w:val="-12"/>
        </w:rPr>
        <w:t xml:space="preserve"> </w:t>
      </w:r>
      <w:r>
        <w:t>design</w:t>
      </w:r>
      <w:r>
        <w:rPr>
          <w:spacing w:val="-13"/>
        </w:rPr>
        <w:t xml:space="preserve"> </w:t>
      </w:r>
      <w:r>
        <w:t>feature</w:t>
      </w:r>
      <w:r>
        <w:rPr>
          <w:spacing w:val="-14"/>
        </w:rPr>
        <w:t xml:space="preserve"> </w:t>
      </w:r>
      <w:r>
        <w:t>of</w:t>
      </w:r>
      <w:r>
        <w:rPr>
          <w:spacing w:val="-12"/>
        </w:rPr>
        <w:t xml:space="preserve"> </w:t>
      </w:r>
      <w:r>
        <w:t>language.</w:t>
      </w:r>
      <w:r>
        <w:rPr>
          <w:spacing w:val="11"/>
        </w:rPr>
        <w:t xml:space="preserve"> </w:t>
      </w:r>
      <w:r>
        <w:t>Lexical</w:t>
      </w:r>
      <w:r>
        <w:rPr>
          <w:spacing w:val="-13"/>
        </w:rPr>
        <w:t xml:space="preserve"> </w:t>
      </w:r>
      <w:r>
        <w:t>polyfunctionality</w:t>
      </w:r>
      <w:r>
        <w:rPr>
          <w:spacing w:val="-8"/>
        </w:rPr>
        <w:t xml:space="preserve"> </w:t>
      </w:r>
      <w:r>
        <w:t>exists</w:t>
      </w:r>
      <w:r>
        <w:rPr>
          <w:spacing w:val="-7"/>
        </w:rPr>
        <w:t xml:space="preserve"> </w:t>
      </w:r>
      <w:r>
        <w:t>in</w:t>
      </w:r>
      <w:r>
        <w:rPr>
          <w:spacing w:val="-7"/>
        </w:rPr>
        <w:t xml:space="preserve"> </w:t>
      </w:r>
      <w:r>
        <w:t>all</w:t>
      </w:r>
      <w:r>
        <w:rPr>
          <w:spacing w:val="-6"/>
        </w:rPr>
        <w:t xml:space="preserve"> </w:t>
      </w:r>
      <w:r>
        <w:t>cases</w:t>
      </w:r>
      <w:r>
        <w:rPr>
          <w:spacing w:val="-7"/>
        </w:rPr>
        <w:t xml:space="preserve"> </w:t>
      </w:r>
      <w:r>
        <w:t>where</w:t>
      </w:r>
      <w:r>
        <w:rPr>
          <w:spacing w:val="-7"/>
        </w:rPr>
        <w:t xml:space="preserve"> </w:t>
      </w:r>
      <w:r>
        <w:t>a</w:t>
      </w:r>
      <w:r>
        <w:rPr>
          <w:spacing w:val="-7"/>
        </w:rPr>
        <w:t xml:space="preserve"> </w:t>
      </w:r>
      <w:r>
        <w:t>language</w:t>
      </w:r>
      <w:r>
        <w:rPr>
          <w:spacing w:val="-6"/>
        </w:rPr>
        <w:t xml:space="preserve"> </w:t>
      </w:r>
      <w:r>
        <w:t>has</w:t>
      </w:r>
      <w:r>
        <w:rPr>
          <w:spacing w:val="-7"/>
        </w:rPr>
        <w:t xml:space="preserve"> </w:t>
      </w:r>
      <w:r>
        <w:t>yet</w:t>
      </w:r>
      <w:r>
        <w:rPr>
          <w:spacing w:val="-7"/>
        </w:rPr>
        <w:t xml:space="preserve"> </w:t>
      </w:r>
      <w:r>
        <w:t>to</w:t>
      </w:r>
      <w:r>
        <w:rPr>
          <w:spacing w:val="-6"/>
        </w:rPr>
        <w:t xml:space="preserve"> </w:t>
      </w:r>
      <w:r>
        <w:t>develop</w:t>
      </w:r>
      <w:r>
        <w:rPr>
          <w:spacing w:val="-7"/>
        </w:rPr>
        <w:t xml:space="preserve"> </w:t>
      </w:r>
      <w:r>
        <w:t>dedicated</w:t>
      </w:r>
      <w:r>
        <w:rPr>
          <w:spacing w:val="-7"/>
        </w:rPr>
        <w:t xml:space="preserve"> </w:t>
      </w:r>
      <w:r>
        <w:t>morphological</w:t>
      </w:r>
      <w:r>
        <w:rPr>
          <w:spacing w:val="-7"/>
        </w:rPr>
        <w:t xml:space="preserve"> </w:t>
      </w:r>
      <w:r>
        <w:t>strategies</w:t>
      </w:r>
    </w:p>
    <w:p w14:paraId="499F4248" w14:textId="77777777" w:rsidR="00DB0A46" w:rsidRDefault="00DB0A46">
      <w:pPr>
        <w:spacing w:line="420" w:lineRule="auto"/>
        <w:jc w:val="both"/>
        <w:sectPr w:rsidR="00DB0A46">
          <w:headerReference w:type="default" r:id="rId187"/>
          <w:footerReference w:type="default" r:id="rId188"/>
          <w:pgSz w:w="12240" w:h="15840"/>
          <w:pgMar w:top="1060" w:right="1120" w:bottom="1000" w:left="1680" w:header="793" w:footer="806" w:gutter="0"/>
          <w:cols w:space="720"/>
        </w:sectPr>
      </w:pPr>
    </w:p>
    <w:p w14:paraId="499F4249" w14:textId="77777777" w:rsidR="00DB0A46" w:rsidRDefault="00DB0A46">
      <w:pPr>
        <w:pStyle w:val="BodyText"/>
        <w:rPr>
          <w:sz w:val="20"/>
        </w:rPr>
      </w:pPr>
    </w:p>
    <w:p w14:paraId="499F424A" w14:textId="77777777" w:rsidR="00DB0A46" w:rsidRDefault="00991634">
      <w:pPr>
        <w:pStyle w:val="BodyText"/>
        <w:spacing w:before="220" w:line="420" w:lineRule="auto"/>
        <w:ind w:left="120" w:right="313"/>
        <w:jc w:val="both"/>
      </w:pPr>
      <w:bookmarkStart w:id="354" w:name="_bookmark281"/>
      <w:bookmarkEnd w:id="354"/>
      <w:r>
        <w:t>for different discourse functions, or where diachronic changes in the language have leveled</w:t>
      </w:r>
      <w:r>
        <w:rPr>
          <w:spacing w:val="1"/>
        </w:rPr>
        <w:t xml:space="preserve"> </w:t>
      </w:r>
      <w:r>
        <w:t>such distinctions over time, or where multiple zero-coded constructions have developed for</w:t>
      </w:r>
      <w:r>
        <w:rPr>
          <w:spacing w:val="-57"/>
        </w:rPr>
        <w:t xml:space="preserve"> </w:t>
      </w:r>
      <w:r>
        <w:t>the same function. Finally, the empirical contribution of this thesis is a first comprehensive</w:t>
      </w:r>
      <w:r>
        <w:rPr>
          <w:spacing w:val="1"/>
        </w:rPr>
        <w:t xml:space="preserve"> </w:t>
      </w:r>
      <w:r>
        <w:t>understanding</w:t>
      </w:r>
      <w:r>
        <w:rPr>
          <w:spacing w:val="-4"/>
        </w:rPr>
        <w:t xml:space="preserve"> </w:t>
      </w:r>
      <w:r>
        <w:t>of</w:t>
      </w:r>
      <w:r>
        <w:rPr>
          <w:spacing w:val="-4"/>
        </w:rPr>
        <w:t xml:space="preserve"> </w:t>
      </w:r>
      <w:r>
        <w:t>just</w:t>
      </w:r>
      <w:r>
        <w:rPr>
          <w:spacing w:val="-4"/>
        </w:rPr>
        <w:t xml:space="preserve"> </w:t>
      </w:r>
      <w:r>
        <w:t>how</w:t>
      </w:r>
      <w:r>
        <w:rPr>
          <w:spacing w:val="-3"/>
        </w:rPr>
        <w:t xml:space="preserve"> </w:t>
      </w:r>
      <w:r>
        <w:t>lexical</w:t>
      </w:r>
      <w:r>
        <w:rPr>
          <w:spacing w:val="-4"/>
        </w:rPr>
        <w:t xml:space="preserve"> </w:t>
      </w:r>
      <w:r>
        <w:t>polyfunctionality</w:t>
      </w:r>
      <w:r>
        <w:rPr>
          <w:spacing w:val="-4"/>
        </w:rPr>
        <w:t xml:space="preserve"> </w:t>
      </w:r>
      <w:r>
        <w:t>operates</w:t>
      </w:r>
      <w:r>
        <w:rPr>
          <w:spacing w:val="-3"/>
        </w:rPr>
        <w:t xml:space="preserve"> </w:t>
      </w:r>
      <w:r>
        <w:t>in</w:t>
      </w:r>
      <w:r>
        <w:rPr>
          <w:spacing w:val="-4"/>
        </w:rPr>
        <w:t xml:space="preserve"> </w:t>
      </w:r>
      <w:r>
        <w:t>English</w:t>
      </w:r>
      <w:r>
        <w:rPr>
          <w:spacing w:val="-4"/>
        </w:rPr>
        <w:t xml:space="preserve"> </w:t>
      </w:r>
      <w:r>
        <w:t>and</w:t>
      </w:r>
      <w:r>
        <w:rPr>
          <w:spacing w:val="-4"/>
        </w:rPr>
        <w:t xml:space="preserve"> </w:t>
      </w:r>
      <w:r>
        <w:t>Nuuchahnulth.</w:t>
      </w:r>
    </w:p>
    <w:p w14:paraId="499F424B" w14:textId="77777777" w:rsidR="00DB0A46" w:rsidRDefault="00DB0A46">
      <w:pPr>
        <w:spacing w:line="420" w:lineRule="auto"/>
        <w:jc w:val="both"/>
        <w:sectPr w:rsidR="00DB0A46">
          <w:pgSz w:w="12240" w:h="15840"/>
          <w:pgMar w:top="1060" w:right="1120" w:bottom="1000" w:left="1680" w:header="793" w:footer="806" w:gutter="0"/>
          <w:cols w:space="720"/>
        </w:sectPr>
      </w:pPr>
    </w:p>
    <w:p w14:paraId="499F424C" w14:textId="77777777" w:rsidR="00DB0A46" w:rsidRDefault="00DB0A46">
      <w:pPr>
        <w:pStyle w:val="BodyText"/>
        <w:rPr>
          <w:sz w:val="20"/>
        </w:rPr>
      </w:pPr>
    </w:p>
    <w:p w14:paraId="499F424D" w14:textId="77777777" w:rsidR="00DB0A46" w:rsidRDefault="00DB0A46">
      <w:pPr>
        <w:pStyle w:val="BodyText"/>
        <w:rPr>
          <w:sz w:val="20"/>
        </w:rPr>
      </w:pPr>
    </w:p>
    <w:p w14:paraId="499F424E" w14:textId="77777777" w:rsidR="00DB0A46" w:rsidRDefault="00DB0A46">
      <w:pPr>
        <w:pStyle w:val="BodyText"/>
        <w:rPr>
          <w:sz w:val="20"/>
        </w:rPr>
      </w:pPr>
    </w:p>
    <w:p w14:paraId="499F424F" w14:textId="77777777" w:rsidR="00DB0A46" w:rsidRDefault="00DB0A46">
      <w:pPr>
        <w:pStyle w:val="BodyText"/>
        <w:rPr>
          <w:sz w:val="20"/>
        </w:rPr>
      </w:pPr>
    </w:p>
    <w:p w14:paraId="499F4250" w14:textId="77777777" w:rsidR="00DB0A46" w:rsidRDefault="00DB0A46">
      <w:pPr>
        <w:pStyle w:val="BodyText"/>
        <w:rPr>
          <w:sz w:val="20"/>
        </w:rPr>
      </w:pPr>
    </w:p>
    <w:p w14:paraId="499F4251" w14:textId="77777777" w:rsidR="00DB0A46" w:rsidRDefault="00DB0A46">
      <w:pPr>
        <w:pStyle w:val="BodyText"/>
        <w:rPr>
          <w:sz w:val="20"/>
        </w:rPr>
      </w:pPr>
    </w:p>
    <w:p w14:paraId="499F4252" w14:textId="77777777" w:rsidR="00DB0A46" w:rsidRDefault="00DB0A46">
      <w:pPr>
        <w:pStyle w:val="BodyText"/>
        <w:rPr>
          <w:sz w:val="20"/>
        </w:rPr>
      </w:pPr>
    </w:p>
    <w:p w14:paraId="499F4253" w14:textId="77777777" w:rsidR="00DB0A46" w:rsidRDefault="00DB0A46">
      <w:pPr>
        <w:pStyle w:val="BodyText"/>
        <w:rPr>
          <w:sz w:val="20"/>
        </w:rPr>
      </w:pPr>
    </w:p>
    <w:p w14:paraId="499F4254" w14:textId="77777777" w:rsidR="00DB0A46" w:rsidRDefault="00DB0A46">
      <w:pPr>
        <w:pStyle w:val="BodyText"/>
        <w:rPr>
          <w:sz w:val="20"/>
        </w:rPr>
      </w:pPr>
    </w:p>
    <w:p w14:paraId="499F4255" w14:textId="77777777" w:rsidR="00DB0A46" w:rsidRDefault="00DB0A46">
      <w:pPr>
        <w:pStyle w:val="BodyText"/>
        <w:rPr>
          <w:sz w:val="20"/>
        </w:rPr>
      </w:pPr>
    </w:p>
    <w:p w14:paraId="499F4256" w14:textId="77777777" w:rsidR="00DB0A46" w:rsidRDefault="00DB0A46">
      <w:pPr>
        <w:pStyle w:val="BodyText"/>
        <w:rPr>
          <w:sz w:val="20"/>
        </w:rPr>
      </w:pPr>
    </w:p>
    <w:p w14:paraId="499F4257" w14:textId="77777777" w:rsidR="00DB0A46" w:rsidRDefault="00DB0A46">
      <w:pPr>
        <w:pStyle w:val="BodyText"/>
        <w:rPr>
          <w:sz w:val="20"/>
        </w:rPr>
      </w:pPr>
    </w:p>
    <w:p w14:paraId="499F4258" w14:textId="77777777" w:rsidR="00DB0A46" w:rsidRDefault="00DB0A46">
      <w:pPr>
        <w:pStyle w:val="BodyText"/>
        <w:rPr>
          <w:sz w:val="20"/>
        </w:rPr>
      </w:pPr>
    </w:p>
    <w:p w14:paraId="499F4259" w14:textId="77777777" w:rsidR="00DB0A46" w:rsidRDefault="00DB0A46">
      <w:pPr>
        <w:pStyle w:val="BodyText"/>
        <w:rPr>
          <w:sz w:val="20"/>
        </w:rPr>
      </w:pPr>
    </w:p>
    <w:p w14:paraId="499F425A" w14:textId="77777777" w:rsidR="00DB0A46" w:rsidRDefault="00DB0A46">
      <w:pPr>
        <w:pStyle w:val="BodyText"/>
        <w:rPr>
          <w:sz w:val="20"/>
        </w:rPr>
      </w:pPr>
    </w:p>
    <w:p w14:paraId="499F425B" w14:textId="77777777" w:rsidR="00DB0A46" w:rsidRDefault="00DB0A46">
      <w:pPr>
        <w:pStyle w:val="BodyText"/>
        <w:rPr>
          <w:sz w:val="20"/>
        </w:rPr>
      </w:pPr>
    </w:p>
    <w:p w14:paraId="499F425C" w14:textId="77777777" w:rsidR="00DB0A46" w:rsidRDefault="00DB0A46">
      <w:pPr>
        <w:pStyle w:val="BodyText"/>
        <w:rPr>
          <w:sz w:val="20"/>
        </w:rPr>
      </w:pPr>
    </w:p>
    <w:p w14:paraId="499F425D" w14:textId="77777777" w:rsidR="00DB0A46" w:rsidRDefault="00DB0A46">
      <w:pPr>
        <w:pStyle w:val="BodyText"/>
        <w:rPr>
          <w:sz w:val="20"/>
        </w:rPr>
      </w:pPr>
    </w:p>
    <w:p w14:paraId="499F425E" w14:textId="77777777" w:rsidR="00DB0A46" w:rsidRDefault="00DB0A46">
      <w:pPr>
        <w:pStyle w:val="BodyText"/>
        <w:spacing w:before="3"/>
        <w:rPr>
          <w:sz w:val="19"/>
        </w:rPr>
      </w:pPr>
    </w:p>
    <w:p w14:paraId="499F425F" w14:textId="77777777" w:rsidR="00DB0A46" w:rsidRDefault="00991634">
      <w:pPr>
        <w:spacing w:before="105"/>
        <w:ind w:left="63" w:right="260"/>
        <w:jc w:val="center"/>
        <w:rPr>
          <w:b/>
          <w:sz w:val="49"/>
        </w:rPr>
      </w:pPr>
      <w:r>
        <w:rPr>
          <w:b/>
          <w:sz w:val="49"/>
        </w:rPr>
        <w:t>Appendices</w:t>
      </w:r>
    </w:p>
    <w:p w14:paraId="499F4260" w14:textId="77777777" w:rsidR="00DB0A46" w:rsidRDefault="00DB0A46">
      <w:pPr>
        <w:jc w:val="center"/>
        <w:rPr>
          <w:sz w:val="49"/>
        </w:rPr>
        <w:sectPr w:rsidR="00DB0A46">
          <w:headerReference w:type="default" r:id="rId189"/>
          <w:footerReference w:type="default" r:id="rId190"/>
          <w:pgSz w:w="12240" w:h="15840"/>
          <w:pgMar w:top="1500" w:right="1120" w:bottom="1000" w:left="1680" w:header="0" w:footer="806" w:gutter="0"/>
          <w:cols w:space="720"/>
        </w:sectPr>
      </w:pPr>
    </w:p>
    <w:p w14:paraId="499F4261" w14:textId="5E246440" w:rsidR="00DB0A46" w:rsidRDefault="00991634">
      <w:pPr>
        <w:pStyle w:val="BodyText"/>
        <w:rPr>
          <w:b/>
          <w:sz w:val="20"/>
        </w:rPr>
      </w:pPr>
      <w:r>
        <w:rPr>
          <w:noProof/>
        </w:rPr>
        <w:lastRenderedPageBreak/>
        <mc:AlternateContent>
          <mc:Choice Requires="wps">
            <w:drawing>
              <wp:anchor distT="0" distB="0" distL="114300" distR="114300" simplePos="0" relativeHeight="15790080" behindDoc="0" locked="0" layoutInCell="1" allowOverlap="1" wp14:anchorId="499F4EEC" wp14:editId="07C2FB03">
                <wp:simplePos x="0" y="0"/>
                <wp:positionH relativeFrom="page">
                  <wp:posOffset>453390</wp:posOffset>
                </wp:positionH>
                <wp:positionV relativeFrom="page">
                  <wp:posOffset>3881755</wp:posOffset>
                </wp:positionV>
                <wp:extent cx="198755" cy="237490"/>
                <wp:effectExtent l="0" t="0" r="0" b="0"/>
                <wp:wrapNone/>
                <wp:docPr id="320" name="docshape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1" w14:textId="77777777" w:rsidR="00DB0A46" w:rsidRDefault="00991634">
                            <w:pPr>
                              <w:pStyle w:val="BodyText"/>
                              <w:spacing w:before="19"/>
                              <w:ind w:left="20"/>
                            </w:pPr>
                            <w:r>
                              <w:t>184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EC" id="docshape233" o:spid="_x0000_s1032" type="#_x0000_t202" style="position:absolute;margin-left:35.7pt;margin-top:305.65pt;width:15.65pt;height:18.7pt;z-index:1579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" filled="f" stroked="f">
                <v:textbox style="layout-flow:vertical" inset="0,0,0,0">
                  <w:txbxContent>
                    <w:p w14:paraId="499F51E1" w14:textId="77777777" w:rsidR="00DB0A46" w:rsidRDefault="00991634">
                      <w:pPr>
                        <w:pStyle w:val="BodyText"/>
                        <w:spacing w:before="19"/>
                        <w:ind w:left="20"/>
                      </w:pPr>
                      <w:r>
                        <w:t>184</w:t>
                      </w:r>
                    </w:p>
                  </w:txbxContent>
                </v:textbox>
                <w10:wrap anchorx="page" anchory="page"/>
              </v:shape>
            </w:pict>
          </mc:Fallback>
        </mc:AlternateContent>
      </w:r>
    </w:p>
    <w:p w14:paraId="499F4262" w14:textId="77777777" w:rsidR="00DB0A46" w:rsidRDefault="00DB0A46">
      <w:pPr>
        <w:pStyle w:val="BodyText"/>
        <w:rPr>
          <w:b/>
          <w:sz w:val="20"/>
        </w:rPr>
      </w:pPr>
    </w:p>
    <w:p w14:paraId="499F4263" w14:textId="77777777" w:rsidR="00DB0A46" w:rsidRDefault="00DB0A46">
      <w:pPr>
        <w:pStyle w:val="BodyText"/>
        <w:rPr>
          <w:b/>
          <w:sz w:val="20"/>
        </w:rPr>
      </w:pPr>
    </w:p>
    <w:p w14:paraId="499F4264" w14:textId="77777777" w:rsidR="00DB0A46" w:rsidRDefault="00DB0A46">
      <w:pPr>
        <w:pStyle w:val="BodyText"/>
        <w:rPr>
          <w:b/>
          <w:sz w:val="20"/>
        </w:rPr>
      </w:pPr>
    </w:p>
    <w:p w14:paraId="499F4265" w14:textId="77777777" w:rsidR="00DB0A46" w:rsidRDefault="00DB0A46">
      <w:pPr>
        <w:pStyle w:val="BodyText"/>
        <w:rPr>
          <w:b/>
          <w:sz w:val="20"/>
        </w:rPr>
      </w:pPr>
    </w:p>
    <w:p w14:paraId="499F4266" w14:textId="77777777" w:rsidR="00DB0A46" w:rsidRDefault="00DB0A46">
      <w:pPr>
        <w:pStyle w:val="BodyText"/>
        <w:rPr>
          <w:b/>
          <w:sz w:val="20"/>
        </w:rPr>
      </w:pPr>
    </w:p>
    <w:p w14:paraId="499F4267" w14:textId="77777777" w:rsidR="00DB0A46" w:rsidRDefault="00DB0A46">
      <w:pPr>
        <w:pStyle w:val="BodyText"/>
        <w:rPr>
          <w:b/>
          <w:sz w:val="20"/>
        </w:rPr>
      </w:pPr>
    </w:p>
    <w:p w14:paraId="499F4268" w14:textId="77777777" w:rsidR="00DB0A46" w:rsidRDefault="00DB0A46">
      <w:pPr>
        <w:pStyle w:val="BodyText"/>
        <w:rPr>
          <w:b/>
          <w:sz w:val="20"/>
        </w:rPr>
      </w:pPr>
    </w:p>
    <w:p w14:paraId="499F4269" w14:textId="77777777" w:rsidR="00DB0A46" w:rsidRDefault="00991634">
      <w:pPr>
        <w:spacing w:before="231"/>
        <w:ind w:left="110"/>
        <w:rPr>
          <w:b/>
          <w:sz w:val="49"/>
        </w:rPr>
      </w:pPr>
      <w:bookmarkStart w:id="355" w:name="_bookmark285"/>
      <w:bookmarkStart w:id="356" w:name="A_100-item_samples"/>
      <w:bookmarkStart w:id="357" w:name="_bookmark282"/>
      <w:bookmarkEnd w:id="355"/>
      <w:bookmarkEnd w:id="356"/>
      <w:bookmarkEnd w:id="357"/>
      <w:r>
        <w:rPr>
          <w:b/>
          <w:sz w:val="49"/>
        </w:rPr>
        <w:t>Appendix</w:t>
      </w:r>
      <w:r>
        <w:rPr>
          <w:b/>
          <w:spacing w:val="31"/>
          <w:sz w:val="49"/>
        </w:rPr>
        <w:t xml:space="preserve"> </w:t>
      </w:r>
      <w:r>
        <w:rPr>
          <w:b/>
          <w:sz w:val="49"/>
        </w:rPr>
        <w:t>A</w:t>
      </w:r>
    </w:p>
    <w:p w14:paraId="499F426A" w14:textId="77777777" w:rsidR="00DB0A46" w:rsidRDefault="00991634">
      <w:pPr>
        <w:spacing w:before="437"/>
        <w:ind w:left="110"/>
        <w:rPr>
          <w:b/>
          <w:sz w:val="49"/>
        </w:rPr>
      </w:pPr>
      <w:r>
        <w:rPr>
          <w:b/>
          <w:sz w:val="49"/>
        </w:rPr>
        <w:t>100-item</w:t>
      </w:r>
      <w:r>
        <w:rPr>
          <w:b/>
          <w:spacing w:val="18"/>
          <w:sz w:val="49"/>
        </w:rPr>
        <w:t xml:space="preserve"> </w:t>
      </w:r>
      <w:r>
        <w:rPr>
          <w:b/>
          <w:sz w:val="49"/>
        </w:rPr>
        <w:t>samples</w:t>
      </w:r>
    </w:p>
    <w:p w14:paraId="499F426B" w14:textId="77777777" w:rsidR="00DB0A46" w:rsidRDefault="00DB0A46">
      <w:pPr>
        <w:pStyle w:val="BodyText"/>
        <w:spacing w:before="10"/>
        <w:rPr>
          <w:b/>
          <w:sz w:val="65"/>
        </w:rPr>
      </w:pPr>
    </w:p>
    <w:p w14:paraId="499F426C" w14:textId="77777777" w:rsidR="00DB0A46" w:rsidRDefault="00AE3543">
      <w:pPr>
        <w:pStyle w:val="BodyText"/>
        <w:spacing w:line="254" w:lineRule="auto"/>
        <w:ind w:left="110"/>
      </w:pPr>
      <w:hyperlink w:anchor="_bookmark284" w:history="1">
        <w:r w:rsidR="00991634">
          <w:rPr>
            <w:color w:val="007FFF"/>
          </w:rPr>
          <w:t>Table</w:t>
        </w:r>
        <w:r w:rsidR="00991634">
          <w:rPr>
            <w:color w:val="007FFF"/>
            <w:spacing w:val="-9"/>
          </w:rPr>
          <w:t xml:space="preserve"> </w:t>
        </w:r>
        <w:r w:rsidR="00991634">
          <w:rPr>
            <w:color w:val="007FFF"/>
          </w:rPr>
          <w:t>A.1</w:t>
        </w:r>
        <w:r w:rsidR="00991634">
          <w:rPr>
            <w:color w:val="007FFF"/>
            <w:spacing w:val="-8"/>
          </w:rPr>
          <w:t xml:space="preserve"> </w:t>
        </w:r>
      </w:hyperlink>
      <w:r w:rsidR="00991634">
        <w:t>and</w:t>
      </w:r>
      <w:r w:rsidR="00991634">
        <w:rPr>
          <w:spacing w:val="-8"/>
        </w:rPr>
        <w:t xml:space="preserve"> </w:t>
      </w:r>
      <w:hyperlink w:anchor="_bookmark288" w:history="1">
        <w:r w:rsidR="00991634">
          <w:rPr>
            <w:color w:val="007FFF"/>
          </w:rPr>
          <w:t>Table</w:t>
        </w:r>
        <w:r w:rsidR="00991634">
          <w:rPr>
            <w:color w:val="007FFF"/>
            <w:spacing w:val="-9"/>
          </w:rPr>
          <w:t xml:space="preserve"> </w:t>
        </w:r>
        <w:r w:rsidR="00991634">
          <w:rPr>
            <w:color w:val="007FFF"/>
          </w:rPr>
          <w:t>A.2</w:t>
        </w:r>
        <w:r w:rsidR="00991634">
          <w:rPr>
            <w:color w:val="007FFF"/>
            <w:spacing w:val="-8"/>
          </w:rPr>
          <w:t xml:space="preserve"> </w:t>
        </w:r>
      </w:hyperlink>
      <w:r w:rsidR="00991634">
        <w:t>list</w:t>
      </w:r>
      <w:r w:rsidR="00991634">
        <w:rPr>
          <w:spacing w:val="-8"/>
        </w:rPr>
        <w:t xml:space="preserve"> </w:t>
      </w:r>
      <w:r w:rsidR="00991634">
        <w:t>various</w:t>
      </w:r>
      <w:r w:rsidR="00991634">
        <w:rPr>
          <w:spacing w:val="-8"/>
        </w:rPr>
        <w:t xml:space="preserve"> </w:t>
      </w:r>
      <w:r w:rsidR="00991634">
        <w:t>statistics</w:t>
      </w:r>
      <w:r w:rsidR="00991634">
        <w:rPr>
          <w:spacing w:val="-9"/>
        </w:rPr>
        <w:t xml:space="preserve"> </w:t>
      </w:r>
      <w:r w:rsidR="00991634">
        <w:t>for</w:t>
      </w:r>
      <w:r w:rsidR="00991634">
        <w:rPr>
          <w:spacing w:val="-8"/>
        </w:rPr>
        <w:t xml:space="preserve"> </w:t>
      </w:r>
      <w:r w:rsidR="00991634">
        <w:t>each</w:t>
      </w:r>
      <w:r w:rsidR="00991634">
        <w:rPr>
          <w:spacing w:val="-8"/>
        </w:rPr>
        <w:t xml:space="preserve"> </w:t>
      </w:r>
      <w:r w:rsidR="00991634">
        <w:t>lexical</w:t>
      </w:r>
      <w:r w:rsidR="00991634">
        <w:rPr>
          <w:spacing w:val="-9"/>
        </w:rPr>
        <w:t xml:space="preserve"> </w:t>
      </w:r>
      <w:r w:rsidR="00991634">
        <w:t>item</w:t>
      </w:r>
      <w:r w:rsidR="00991634">
        <w:rPr>
          <w:spacing w:val="-8"/>
        </w:rPr>
        <w:t xml:space="preserve"> </w:t>
      </w:r>
      <w:r w:rsidR="00991634">
        <w:t>in</w:t>
      </w:r>
      <w:r w:rsidR="00991634">
        <w:rPr>
          <w:spacing w:val="-8"/>
        </w:rPr>
        <w:t xml:space="preserve"> </w:t>
      </w:r>
      <w:r w:rsidR="00991634">
        <w:t>the</w:t>
      </w:r>
      <w:r w:rsidR="00991634">
        <w:rPr>
          <w:spacing w:val="-8"/>
        </w:rPr>
        <w:t xml:space="preserve"> </w:t>
      </w:r>
      <w:r w:rsidR="00991634">
        <w:t>100-item</w:t>
      </w:r>
      <w:r w:rsidR="00991634">
        <w:rPr>
          <w:spacing w:val="-9"/>
        </w:rPr>
        <w:t xml:space="preserve"> </w:t>
      </w:r>
      <w:r w:rsidR="00991634">
        <w:t>samples</w:t>
      </w:r>
      <w:r w:rsidR="00991634">
        <w:rPr>
          <w:spacing w:val="-8"/>
        </w:rPr>
        <w:t xml:space="preserve"> </w:t>
      </w:r>
      <w:r w:rsidR="00991634">
        <w:t>of</w:t>
      </w:r>
      <w:r w:rsidR="00991634">
        <w:rPr>
          <w:spacing w:val="-8"/>
        </w:rPr>
        <w:t xml:space="preserve"> </w:t>
      </w:r>
      <w:r w:rsidR="00991634">
        <w:t>English</w:t>
      </w:r>
      <w:r w:rsidR="00991634">
        <w:rPr>
          <w:spacing w:val="-9"/>
        </w:rPr>
        <w:t xml:space="preserve"> </w:t>
      </w:r>
      <w:r w:rsidR="00991634">
        <w:t>and</w:t>
      </w:r>
      <w:r w:rsidR="00991634">
        <w:rPr>
          <w:spacing w:val="-8"/>
        </w:rPr>
        <w:t xml:space="preserve"> </w:t>
      </w:r>
      <w:r w:rsidR="00991634">
        <w:t>Nuuchahnulth,</w:t>
      </w:r>
      <w:r w:rsidR="00991634">
        <w:rPr>
          <w:spacing w:val="-7"/>
        </w:rPr>
        <w:t xml:space="preserve"> </w:t>
      </w:r>
      <w:r w:rsidR="00991634">
        <w:t>respectively.</w:t>
      </w:r>
      <w:r w:rsidR="00991634">
        <w:rPr>
          <w:spacing w:val="-57"/>
        </w:rPr>
        <w:t xml:space="preserve"> </w:t>
      </w:r>
      <w:r w:rsidR="00991634">
        <w:t>See</w:t>
      </w:r>
      <w:r w:rsidR="00991634">
        <w:rPr>
          <w:spacing w:val="-2"/>
        </w:rPr>
        <w:t xml:space="preserve"> </w:t>
      </w:r>
      <w:hyperlink w:anchor="_bookmark147" w:history="1">
        <w:r w:rsidR="00991634">
          <w:rPr>
            <w:color w:val="007FFF"/>
          </w:rPr>
          <w:t>Chapter</w:t>
        </w:r>
        <w:r w:rsidR="00991634">
          <w:rPr>
            <w:color w:val="007FFF"/>
            <w:spacing w:val="-1"/>
          </w:rPr>
          <w:t xml:space="preserve"> </w:t>
        </w:r>
        <w:r w:rsidR="00991634">
          <w:rPr>
            <w:color w:val="007FFF"/>
          </w:rPr>
          <w:t>3</w:t>
        </w:r>
        <w:r w:rsidR="00991634">
          <w:rPr>
            <w:color w:val="007FFF"/>
            <w:spacing w:val="-1"/>
          </w:rPr>
          <w:t xml:space="preserve"> </w:t>
        </w:r>
      </w:hyperlink>
      <w:r w:rsidR="00991634">
        <w:t>for</w:t>
      </w:r>
      <w:r w:rsidR="00991634">
        <w:rPr>
          <w:spacing w:val="-1"/>
        </w:rPr>
        <w:t xml:space="preserve"> </w:t>
      </w:r>
      <w:r w:rsidR="00991634">
        <w:t>how</w:t>
      </w:r>
      <w:r w:rsidR="00991634">
        <w:rPr>
          <w:spacing w:val="-2"/>
        </w:rPr>
        <w:t xml:space="preserve"> </w:t>
      </w:r>
      <w:r w:rsidR="00991634">
        <w:t>these</w:t>
      </w:r>
      <w:r w:rsidR="00991634">
        <w:rPr>
          <w:spacing w:val="-1"/>
        </w:rPr>
        <w:t xml:space="preserve"> </w:t>
      </w:r>
      <w:r w:rsidR="00991634">
        <w:t>samples</w:t>
      </w:r>
      <w:r w:rsidR="00991634">
        <w:rPr>
          <w:spacing w:val="-2"/>
        </w:rPr>
        <w:t xml:space="preserve"> </w:t>
      </w:r>
      <w:r w:rsidR="00991634">
        <w:t>were</w:t>
      </w:r>
      <w:r w:rsidR="00991634">
        <w:rPr>
          <w:spacing w:val="-1"/>
        </w:rPr>
        <w:t xml:space="preserve"> </w:t>
      </w:r>
      <w:r w:rsidR="00991634">
        <w:t>selected</w:t>
      </w:r>
      <w:r w:rsidR="00991634">
        <w:rPr>
          <w:spacing w:val="-2"/>
        </w:rPr>
        <w:t xml:space="preserve"> </w:t>
      </w:r>
      <w:r w:rsidR="00991634">
        <w:t>and</w:t>
      </w:r>
      <w:r w:rsidR="00991634">
        <w:rPr>
          <w:spacing w:val="-1"/>
        </w:rPr>
        <w:t xml:space="preserve"> </w:t>
      </w:r>
      <w:r w:rsidR="00991634">
        <w:t>their</w:t>
      </w:r>
      <w:r w:rsidR="00991634">
        <w:rPr>
          <w:spacing w:val="-2"/>
        </w:rPr>
        <w:t xml:space="preserve"> </w:t>
      </w:r>
      <w:r w:rsidR="00991634">
        <w:t>accompanying</w:t>
      </w:r>
      <w:r w:rsidR="00991634">
        <w:rPr>
          <w:spacing w:val="-1"/>
        </w:rPr>
        <w:t xml:space="preserve"> </w:t>
      </w:r>
      <w:r w:rsidR="00991634">
        <w:t>statistics</w:t>
      </w:r>
      <w:r w:rsidR="00991634">
        <w:rPr>
          <w:spacing w:val="-2"/>
        </w:rPr>
        <w:t xml:space="preserve"> </w:t>
      </w:r>
      <w:r w:rsidR="00991634">
        <w:t>calculated.</w:t>
      </w:r>
    </w:p>
    <w:p w14:paraId="499F426D" w14:textId="77777777" w:rsidR="00DB0A46" w:rsidRDefault="00DB0A46">
      <w:pPr>
        <w:pStyle w:val="BodyText"/>
        <w:spacing w:before="8"/>
        <w:rPr>
          <w:sz w:val="36"/>
        </w:rPr>
      </w:pPr>
    </w:p>
    <w:p w14:paraId="499F426E" w14:textId="77777777" w:rsidR="00DB0A46" w:rsidRDefault="00991634">
      <w:pPr>
        <w:pStyle w:val="Heading2"/>
        <w:numPr>
          <w:ilvl w:val="1"/>
          <w:numId w:val="2"/>
        </w:numPr>
        <w:tabs>
          <w:tab w:val="left" w:pos="947"/>
          <w:tab w:val="left" w:pos="948"/>
        </w:tabs>
        <w:spacing w:before="0"/>
        <w:rPr>
          <w:b/>
        </w:rPr>
      </w:pPr>
      <w:bookmarkStart w:id="358" w:name="A.1_English"/>
      <w:bookmarkStart w:id="359" w:name="_bookmark283"/>
      <w:bookmarkEnd w:id="358"/>
      <w:bookmarkEnd w:id="359"/>
      <w:r>
        <w:rPr>
          <w:b/>
        </w:rPr>
        <w:t>English</w:t>
      </w:r>
    </w:p>
    <w:p w14:paraId="499F426F" w14:textId="77777777" w:rsidR="00DB0A46" w:rsidRDefault="00DB0A46">
      <w:pPr>
        <w:pStyle w:val="BodyText"/>
        <w:spacing w:before="3"/>
        <w:rPr>
          <w:b/>
          <w:sz w:val="42"/>
        </w:rPr>
      </w:pPr>
    </w:p>
    <w:p w14:paraId="499F4270" w14:textId="77777777" w:rsidR="00DB0A46" w:rsidRDefault="00991634">
      <w:pPr>
        <w:ind w:left="3540" w:right="3585"/>
        <w:jc w:val="center"/>
      </w:pPr>
      <w:bookmarkStart w:id="360" w:name="_bookmark284"/>
      <w:bookmarkEnd w:id="360"/>
      <w:r>
        <w:rPr>
          <w:b/>
        </w:rPr>
        <w:t>Table</w:t>
      </w:r>
      <w:r>
        <w:rPr>
          <w:b/>
          <w:spacing w:val="-8"/>
        </w:rPr>
        <w:t xml:space="preserve"> </w:t>
      </w:r>
      <w:r>
        <w:rPr>
          <w:b/>
        </w:rPr>
        <w:t>A.1:</w:t>
      </w:r>
      <w:r>
        <w:rPr>
          <w:b/>
          <w:spacing w:val="9"/>
        </w:rPr>
        <w:t xml:space="preserve"> </w:t>
      </w:r>
      <w:r>
        <w:t>Corpus</w:t>
      </w:r>
      <w:r>
        <w:rPr>
          <w:spacing w:val="-7"/>
        </w:rPr>
        <w:t xml:space="preserve"> </w:t>
      </w:r>
      <w:r>
        <w:t>statistics</w:t>
      </w:r>
      <w:r>
        <w:rPr>
          <w:spacing w:val="-7"/>
        </w:rPr>
        <w:t xml:space="preserve"> </w:t>
      </w:r>
      <w:r>
        <w:t>for</w:t>
      </w:r>
      <w:r>
        <w:rPr>
          <w:spacing w:val="-8"/>
        </w:rPr>
        <w:t xml:space="preserve"> </w:t>
      </w:r>
      <w:r>
        <w:t>the</w:t>
      </w:r>
      <w:r>
        <w:rPr>
          <w:spacing w:val="-7"/>
        </w:rPr>
        <w:t xml:space="preserve"> </w:t>
      </w:r>
      <w:r>
        <w:t>100-item</w:t>
      </w:r>
      <w:r>
        <w:rPr>
          <w:spacing w:val="-7"/>
        </w:rPr>
        <w:t xml:space="preserve"> </w:t>
      </w:r>
      <w:r>
        <w:t>English</w:t>
      </w:r>
      <w:r>
        <w:rPr>
          <w:spacing w:val="-7"/>
        </w:rPr>
        <w:t xml:space="preserve"> </w:t>
      </w:r>
      <w:r>
        <w:t>sample</w:t>
      </w:r>
    </w:p>
    <w:p w14:paraId="499F4271" w14:textId="1619D3CD" w:rsidR="00DB0A46" w:rsidRDefault="00991634">
      <w:pPr>
        <w:pStyle w:val="BodyText"/>
        <w:spacing w:before="7"/>
        <w:rPr>
          <w:sz w:val="18"/>
        </w:rPr>
      </w:pPr>
      <w:r>
        <w:rPr>
          <w:noProof/>
        </w:rPr>
        <mc:AlternateContent>
          <mc:Choice Requires="wps">
            <w:drawing>
              <wp:anchor distT="0" distB="0" distL="0" distR="0" simplePos="0" relativeHeight="487648768" behindDoc="1" locked="0" layoutInCell="1" allowOverlap="1" wp14:anchorId="499F4EED" wp14:editId="1A99B74D">
                <wp:simplePos x="0" y="0"/>
                <wp:positionH relativeFrom="page">
                  <wp:posOffset>2298700</wp:posOffset>
                </wp:positionH>
                <wp:positionV relativeFrom="paragraph">
                  <wp:posOffset>149860</wp:posOffset>
                </wp:positionV>
                <wp:extent cx="5398135" cy="1270"/>
                <wp:effectExtent l="0" t="0" r="0" b="0"/>
                <wp:wrapTopAndBottom/>
                <wp:docPr id="319" name="docshape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135" cy="1270"/>
                        </a:xfrm>
                        <a:custGeom>
                          <a:avLst/>
                          <a:gdLst>
                            <a:gd name="T0" fmla="+- 0 3620 3620"/>
                            <a:gd name="T1" fmla="*/ T0 w 8501"/>
                            <a:gd name="T2" fmla="+- 0 12121 3620"/>
                            <a:gd name="T3" fmla="*/ T2 w 8501"/>
                          </a:gdLst>
                          <a:ahLst/>
                          <a:cxnLst>
                            <a:cxn ang="0">
                              <a:pos x="T1" y="0"/>
                            </a:cxn>
                            <a:cxn ang="0">
                              <a:pos x="T3" y="0"/>
                            </a:cxn>
                          </a:cxnLst>
                          <a:rect l="0" t="0" r="r" b="b"/>
                          <a:pathLst>
                            <a:path w="8501">
                              <a:moveTo>
                                <a:pt x="0" y="0"/>
                              </a:moveTo>
                              <a:lnTo>
                                <a:pt x="8501"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93BAB" id="docshape234" o:spid="_x0000_s1026" style="position:absolute;margin-left:181pt;margin-top:11.8pt;width:425.05pt;height:.1pt;z-index:-156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" path="m,l8501,e" filled="f" strokeweight=".33739mm">
                <v:path arrowok="t" o:connecttype="custom" o:connectlocs="0,0;5398135,0" o:connectangles="0,0"/>
                <w10:wrap type="topAndBottom" anchorx="page"/>
              </v:shape>
            </w:pict>
          </mc:Fallback>
        </mc:AlternateContent>
      </w:r>
    </w:p>
    <w:p w14:paraId="499F4272" w14:textId="77777777" w:rsidR="00DB0A46" w:rsidRDefault="00DB0A46">
      <w:pPr>
        <w:pStyle w:val="BodyText"/>
        <w:spacing w:before="4"/>
        <w:rPr>
          <w:sz w:val="5"/>
        </w:rPr>
      </w:pPr>
    </w:p>
    <w:tbl>
      <w:tblPr>
        <w:tblW w:w="0" w:type="auto"/>
        <w:tblInd w:w="2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41"/>
        <w:gridCol w:w="4146"/>
        <w:gridCol w:w="1706"/>
        <w:gridCol w:w="1606"/>
      </w:tblGrid>
      <w:tr w:rsidR="00DB0A46" w14:paraId="499F4279" w14:textId="77777777">
        <w:trPr>
          <w:trHeight w:val="517"/>
        </w:trPr>
        <w:tc>
          <w:tcPr>
            <w:tcW w:w="1041" w:type="dxa"/>
            <w:tcBorders>
              <w:top w:val="nil"/>
              <w:left w:val="nil"/>
              <w:right w:val="single" w:sz="4" w:space="0" w:color="000000"/>
            </w:tcBorders>
          </w:tcPr>
          <w:p w14:paraId="499F4273" w14:textId="77777777" w:rsidR="00DB0A46" w:rsidRDefault="00DB0A46">
            <w:pPr>
              <w:pStyle w:val="TableParagraph"/>
              <w:spacing w:before="11" w:line="240" w:lineRule="auto"/>
              <w:rPr>
                <w:sz w:val="19"/>
              </w:rPr>
            </w:pPr>
          </w:p>
          <w:p w14:paraId="499F4274" w14:textId="77777777" w:rsidR="00DB0A46" w:rsidRDefault="00991634">
            <w:pPr>
              <w:pStyle w:val="TableParagraph"/>
              <w:spacing w:before="0" w:line="240" w:lineRule="auto"/>
              <w:ind w:left="65"/>
              <w:rPr>
                <w:sz w:val="20"/>
              </w:rPr>
            </w:pPr>
            <w:r>
              <w:rPr>
                <w:sz w:val="20"/>
              </w:rPr>
              <w:t>Stem</w:t>
            </w:r>
          </w:p>
        </w:tc>
        <w:tc>
          <w:tcPr>
            <w:tcW w:w="4146" w:type="dxa"/>
            <w:tcBorders>
              <w:top w:val="nil"/>
              <w:left w:val="single" w:sz="4" w:space="0" w:color="000000"/>
              <w:right w:val="single" w:sz="4" w:space="0" w:color="000000"/>
            </w:tcBorders>
          </w:tcPr>
          <w:p w14:paraId="499F4275" w14:textId="77777777" w:rsidR="00DB0A46" w:rsidRDefault="00991634">
            <w:pPr>
              <w:pStyle w:val="TableParagraph"/>
              <w:tabs>
                <w:tab w:val="left" w:pos="1420"/>
                <w:tab w:val="left" w:pos="1652"/>
                <w:tab w:val="left" w:pos="3422"/>
              </w:tabs>
              <w:spacing w:before="0" w:line="242" w:lineRule="auto"/>
              <w:ind w:left="171" w:right="48" w:firstLine="27"/>
              <w:rPr>
                <w:sz w:val="20"/>
              </w:rPr>
            </w:pPr>
            <w:r>
              <w:rPr>
                <w:sz w:val="20"/>
              </w:rPr>
              <w:t>Frequencies</w:t>
            </w:r>
            <w:r>
              <w:rPr>
                <w:sz w:val="20"/>
              </w:rPr>
              <w:tab/>
              <w:t>Functional Diversity</w:t>
            </w:r>
            <w:r>
              <w:rPr>
                <w:spacing w:val="1"/>
                <w:sz w:val="20"/>
              </w:rPr>
              <w:t xml:space="preserve"> </w:t>
            </w:r>
            <w:r>
              <w:rPr>
                <w:sz w:val="20"/>
              </w:rPr>
              <w:t>Dispersion</w:t>
            </w:r>
            <w:r>
              <w:rPr>
                <w:spacing w:val="-47"/>
                <w:sz w:val="20"/>
              </w:rPr>
              <w:t xml:space="preserve"> </w:t>
            </w:r>
            <w:r>
              <w:rPr>
                <w:sz w:val="20"/>
              </w:rPr>
              <w:t>Raw</w:t>
            </w:r>
            <w:r>
              <w:rPr>
                <w:spacing w:val="66"/>
                <w:sz w:val="20"/>
              </w:rPr>
              <w:t xml:space="preserve"> </w:t>
            </w:r>
            <w:r>
              <w:rPr>
                <w:sz w:val="20"/>
              </w:rPr>
              <w:t>Relative</w:t>
            </w:r>
            <w:r>
              <w:rPr>
                <w:sz w:val="20"/>
              </w:rPr>
              <w:tab/>
            </w:r>
            <w:r>
              <w:rPr>
                <w:sz w:val="20"/>
              </w:rPr>
              <w:tab/>
              <w:t>(Shannon’s</w:t>
            </w:r>
            <w:r>
              <w:rPr>
                <w:spacing w:val="4"/>
                <w:sz w:val="20"/>
              </w:rPr>
              <w:t xml:space="preserve"> </w:t>
            </w:r>
            <w:r>
              <w:rPr>
                <w:rFonts w:ascii="Bookman Old Style" w:hAnsi="Bookman Old Style"/>
                <w:i/>
                <w:sz w:val="20"/>
              </w:rPr>
              <w:t>H</w:t>
            </w:r>
            <w:r>
              <w:rPr>
                <w:sz w:val="20"/>
              </w:rPr>
              <w:t>)</w:t>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706" w:type="dxa"/>
            <w:tcBorders>
              <w:top w:val="nil"/>
              <w:left w:val="single" w:sz="4" w:space="0" w:color="000000"/>
              <w:right w:val="single" w:sz="4" w:space="0" w:color="000000"/>
            </w:tcBorders>
          </w:tcPr>
          <w:p w14:paraId="499F4276" w14:textId="77777777" w:rsidR="00DB0A46" w:rsidRDefault="00991634">
            <w:pPr>
              <w:pStyle w:val="TableParagraph"/>
              <w:tabs>
                <w:tab w:val="left" w:pos="672"/>
              </w:tabs>
              <w:spacing w:before="0" w:line="252" w:lineRule="auto"/>
              <w:ind w:left="141" w:right="50" w:firstLine="229"/>
              <w:rPr>
                <w:sz w:val="20"/>
              </w:rPr>
            </w:pPr>
            <w:r>
              <w:rPr>
                <w:sz w:val="20"/>
              </w:rPr>
              <w:t>Frequencies</w:t>
            </w:r>
            <w:r>
              <w:rPr>
                <w:spacing w:val="1"/>
                <w:sz w:val="20"/>
              </w:rPr>
              <w:t xml:space="preserve"> </w:t>
            </w:r>
            <w:r>
              <w:rPr>
                <w:sz w:val="20"/>
              </w:rPr>
              <w:t>Ref.</w:t>
            </w:r>
            <w:r>
              <w:rPr>
                <w:sz w:val="20"/>
              </w:rPr>
              <w:tab/>
              <w:t>Pred.</w:t>
            </w:r>
            <w:r>
              <w:rPr>
                <w:spacing w:val="26"/>
                <w:sz w:val="20"/>
              </w:rPr>
              <w:t xml:space="preserve"> </w:t>
            </w:r>
            <w:r>
              <w:rPr>
                <w:sz w:val="20"/>
              </w:rPr>
              <w:t>Mod.</w:t>
            </w:r>
          </w:p>
        </w:tc>
        <w:tc>
          <w:tcPr>
            <w:tcW w:w="1606" w:type="dxa"/>
            <w:tcBorders>
              <w:top w:val="nil"/>
              <w:left w:val="single" w:sz="4" w:space="0" w:color="000000"/>
              <w:right w:val="nil"/>
            </w:tcBorders>
          </w:tcPr>
          <w:p w14:paraId="499F4277" w14:textId="77777777" w:rsidR="00DB0A46" w:rsidRDefault="00991634">
            <w:pPr>
              <w:pStyle w:val="TableParagraph"/>
              <w:spacing w:before="0" w:line="217" w:lineRule="exact"/>
              <w:ind w:left="81"/>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278" w14:textId="77777777" w:rsidR="00DB0A46" w:rsidRDefault="00991634">
            <w:pPr>
              <w:pStyle w:val="TableParagraph"/>
              <w:spacing w:before="11" w:line="240" w:lineRule="auto"/>
              <w:ind w:left="117"/>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27A" w14:textId="77777777" w:rsidR="00DB0A46" w:rsidRDefault="00DB0A46">
      <w:pPr>
        <w:pStyle w:val="BodyText"/>
        <w:spacing w:before="4"/>
        <w:rPr>
          <w:sz w:val="5"/>
        </w:rPr>
      </w:pPr>
    </w:p>
    <w:tbl>
      <w:tblPr>
        <w:tblW w:w="0" w:type="auto"/>
        <w:tblInd w:w="2357" w:type="dxa"/>
        <w:tblLayout w:type="fixed"/>
        <w:tblCellMar>
          <w:left w:w="0" w:type="dxa"/>
          <w:right w:w="0" w:type="dxa"/>
        </w:tblCellMar>
        <w:tblLook w:val="01E0" w:firstRow="1" w:lastRow="1" w:firstColumn="1" w:lastColumn="1" w:noHBand="0" w:noVBand="0"/>
      </w:tblPr>
      <w:tblGrid>
        <w:gridCol w:w="1032"/>
        <w:gridCol w:w="706"/>
        <w:gridCol w:w="966"/>
        <w:gridCol w:w="1276"/>
        <w:gridCol w:w="1200"/>
        <w:gridCol w:w="611"/>
        <w:gridCol w:w="525"/>
        <w:gridCol w:w="574"/>
        <w:gridCol w:w="539"/>
        <w:gridCol w:w="535"/>
        <w:gridCol w:w="525"/>
      </w:tblGrid>
      <w:tr w:rsidR="00DB0A46" w14:paraId="499F4286" w14:textId="77777777">
        <w:trPr>
          <w:trHeight w:val="233"/>
        </w:trPr>
        <w:tc>
          <w:tcPr>
            <w:tcW w:w="1032" w:type="dxa"/>
            <w:tcBorders>
              <w:right w:val="single" w:sz="4" w:space="0" w:color="000000"/>
            </w:tcBorders>
          </w:tcPr>
          <w:p w14:paraId="499F427B" w14:textId="77777777" w:rsidR="00DB0A46" w:rsidRDefault="00991634">
            <w:pPr>
              <w:pStyle w:val="TableParagraph"/>
              <w:spacing w:before="0" w:line="213" w:lineRule="exact"/>
              <w:ind w:left="50"/>
              <w:rPr>
                <w:sz w:val="20"/>
              </w:rPr>
            </w:pPr>
            <w:r>
              <w:rPr>
                <w:sz w:val="20"/>
              </w:rPr>
              <w:t>able</w:t>
            </w:r>
          </w:p>
        </w:tc>
        <w:tc>
          <w:tcPr>
            <w:tcW w:w="706" w:type="dxa"/>
            <w:tcBorders>
              <w:left w:val="single" w:sz="4" w:space="0" w:color="000000"/>
            </w:tcBorders>
          </w:tcPr>
          <w:p w14:paraId="499F427C" w14:textId="77777777" w:rsidR="00DB0A46" w:rsidRDefault="00991634">
            <w:pPr>
              <w:pStyle w:val="TableParagraph"/>
              <w:spacing w:before="0" w:line="213" w:lineRule="exact"/>
              <w:ind w:left="131" w:right="157"/>
              <w:jc w:val="center"/>
              <w:rPr>
                <w:sz w:val="20"/>
              </w:rPr>
            </w:pPr>
            <w:r>
              <w:rPr>
                <w:sz w:val="20"/>
              </w:rPr>
              <w:t>1207</w:t>
            </w:r>
          </w:p>
        </w:tc>
        <w:tc>
          <w:tcPr>
            <w:tcW w:w="966" w:type="dxa"/>
          </w:tcPr>
          <w:p w14:paraId="499F427D" w14:textId="77777777" w:rsidR="00DB0A46" w:rsidRDefault="00991634">
            <w:pPr>
              <w:pStyle w:val="TableParagraph"/>
              <w:spacing w:before="0" w:line="213" w:lineRule="exact"/>
              <w:ind w:left="178"/>
              <w:rPr>
                <w:sz w:val="20"/>
              </w:rPr>
            </w:pPr>
            <w:r>
              <w:rPr>
                <w:sz w:val="20"/>
              </w:rPr>
              <w:t>0.371</w:t>
            </w:r>
          </w:p>
        </w:tc>
        <w:tc>
          <w:tcPr>
            <w:tcW w:w="1276" w:type="dxa"/>
          </w:tcPr>
          <w:p w14:paraId="499F427E" w14:textId="77777777" w:rsidR="00DB0A46" w:rsidRDefault="00991634">
            <w:pPr>
              <w:pStyle w:val="TableParagraph"/>
              <w:spacing w:before="0" w:line="213" w:lineRule="exact"/>
              <w:ind w:left="372"/>
              <w:rPr>
                <w:sz w:val="20"/>
              </w:rPr>
            </w:pPr>
            <w:r>
              <w:rPr>
                <w:sz w:val="20"/>
              </w:rPr>
              <w:t>0.000</w:t>
            </w:r>
          </w:p>
        </w:tc>
        <w:tc>
          <w:tcPr>
            <w:tcW w:w="1200" w:type="dxa"/>
            <w:tcBorders>
              <w:right w:val="single" w:sz="4" w:space="0" w:color="000000"/>
            </w:tcBorders>
          </w:tcPr>
          <w:p w14:paraId="499F427F" w14:textId="77777777" w:rsidR="00DB0A46" w:rsidRDefault="00991634">
            <w:pPr>
              <w:pStyle w:val="TableParagraph"/>
              <w:spacing w:before="0" w:line="213" w:lineRule="exact"/>
              <w:ind w:right="290"/>
              <w:jc w:val="right"/>
              <w:rPr>
                <w:sz w:val="20"/>
              </w:rPr>
            </w:pPr>
            <w:r>
              <w:rPr>
                <w:sz w:val="20"/>
              </w:rPr>
              <w:t>0.650</w:t>
            </w:r>
          </w:p>
        </w:tc>
        <w:tc>
          <w:tcPr>
            <w:tcW w:w="611" w:type="dxa"/>
            <w:tcBorders>
              <w:left w:val="single" w:sz="4" w:space="0" w:color="000000"/>
            </w:tcBorders>
          </w:tcPr>
          <w:p w14:paraId="499F4280" w14:textId="77777777" w:rsidR="00DB0A46" w:rsidRDefault="00991634">
            <w:pPr>
              <w:pStyle w:val="TableParagraph"/>
              <w:spacing w:before="0" w:line="213" w:lineRule="exact"/>
              <w:ind w:right="26"/>
              <w:jc w:val="center"/>
              <w:rPr>
                <w:sz w:val="20"/>
              </w:rPr>
            </w:pPr>
            <w:r>
              <w:rPr>
                <w:w w:val="99"/>
                <w:sz w:val="20"/>
              </w:rPr>
              <w:t>0</w:t>
            </w:r>
          </w:p>
        </w:tc>
        <w:tc>
          <w:tcPr>
            <w:tcW w:w="525" w:type="dxa"/>
          </w:tcPr>
          <w:p w14:paraId="499F4281" w14:textId="77777777" w:rsidR="00DB0A46" w:rsidRDefault="00991634">
            <w:pPr>
              <w:pStyle w:val="TableParagraph"/>
              <w:spacing w:before="0" w:line="213" w:lineRule="exact"/>
              <w:ind w:right="211"/>
              <w:jc w:val="right"/>
              <w:rPr>
                <w:sz w:val="20"/>
              </w:rPr>
            </w:pPr>
            <w:r>
              <w:rPr>
                <w:w w:val="99"/>
                <w:sz w:val="20"/>
              </w:rPr>
              <w:t>0</w:t>
            </w:r>
          </w:p>
        </w:tc>
        <w:tc>
          <w:tcPr>
            <w:tcW w:w="574" w:type="dxa"/>
            <w:tcBorders>
              <w:right w:val="single" w:sz="4" w:space="0" w:color="000000"/>
            </w:tcBorders>
          </w:tcPr>
          <w:p w14:paraId="499F4282" w14:textId="77777777" w:rsidR="00DB0A46" w:rsidRDefault="00991634">
            <w:pPr>
              <w:pStyle w:val="TableParagraph"/>
              <w:spacing w:before="0" w:line="213" w:lineRule="exact"/>
              <w:ind w:left="27"/>
              <w:jc w:val="center"/>
              <w:rPr>
                <w:sz w:val="20"/>
              </w:rPr>
            </w:pPr>
            <w:r>
              <w:rPr>
                <w:w w:val="99"/>
                <w:sz w:val="20"/>
              </w:rPr>
              <w:t>5</w:t>
            </w:r>
          </w:p>
        </w:tc>
        <w:tc>
          <w:tcPr>
            <w:tcW w:w="539" w:type="dxa"/>
            <w:tcBorders>
              <w:left w:val="single" w:sz="4" w:space="0" w:color="000000"/>
            </w:tcBorders>
          </w:tcPr>
          <w:p w14:paraId="499F4283" w14:textId="77777777" w:rsidR="00DB0A46" w:rsidRDefault="00991634">
            <w:pPr>
              <w:pStyle w:val="TableParagraph"/>
              <w:spacing w:before="0" w:line="213" w:lineRule="exact"/>
              <w:ind w:right="10"/>
              <w:jc w:val="center"/>
              <w:rPr>
                <w:sz w:val="20"/>
              </w:rPr>
            </w:pPr>
            <w:r>
              <w:rPr>
                <w:w w:val="99"/>
                <w:sz w:val="20"/>
              </w:rPr>
              <w:t>—</w:t>
            </w:r>
          </w:p>
        </w:tc>
        <w:tc>
          <w:tcPr>
            <w:tcW w:w="535" w:type="dxa"/>
          </w:tcPr>
          <w:p w14:paraId="499F4284" w14:textId="77777777" w:rsidR="00DB0A46" w:rsidRDefault="00991634">
            <w:pPr>
              <w:pStyle w:val="TableParagraph"/>
              <w:spacing w:before="0" w:line="213" w:lineRule="exact"/>
              <w:ind w:right="11"/>
              <w:jc w:val="center"/>
              <w:rPr>
                <w:sz w:val="20"/>
              </w:rPr>
            </w:pPr>
            <w:r>
              <w:rPr>
                <w:w w:val="99"/>
                <w:sz w:val="20"/>
              </w:rPr>
              <w:t>—</w:t>
            </w:r>
          </w:p>
        </w:tc>
        <w:tc>
          <w:tcPr>
            <w:tcW w:w="525" w:type="dxa"/>
          </w:tcPr>
          <w:p w14:paraId="499F4285" w14:textId="77777777" w:rsidR="00DB0A46" w:rsidRDefault="00991634">
            <w:pPr>
              <w:pStyle w:val="TableParagraph"/>
              <w:spacing w:before="0" w:line="213" w:lineRule="exact"/>
              <w:ind w:left="32" w:right="34"/>
              <w:jc w:val="center"/>
              <w:rPr>
                <w:sz w:val="20"/>
              </w:rPr>
            </w:pPr>
            <w:r>
              <w:rPr>
                <w:sz w:val="20"/>
              </w:rPr>
              <w:t>0.998</w:t>
            </w:r>
          </w:p>
        </w:tc>
      </w:tr>
      <w:tr w:rsidR="00DB0A46" w14:paraId="499F4292" w14:textId="77777777">
        <w:trPr>
          <w:trHeight w:val="239"/>
        </w:trPr>
        <w:tc>
          <w:tcPr>
            <w:tcW w:w="1032" w:type="dxa"/>
            <w:tcBorders>
              <w:right w:val="single" w:sz="4" w:space="0" w:color="000000"/>
            </w:tcBorders>
          </w:tcPr>
          <w:p w14:paraId="499F4287" w14:textId="77777777" w:rsidR="00DB0A46" w:rsidRDefault="00991634">
            <w:pPr>
              <w:pStyle w:val="TableParagraph"/>
              <w:ind w:left="50"/>
              <w:rPr>
                <w:sz w:val="20"/>
              </w:rPr>
            </w:pPr>
            <w:r>
              <w:rPr>
                <w:sz w:val="20"/>
              </w:rPr>
              <w:t>anything</w:t>
            </w:r>
          </w:p>
        </w:tc>
        <w:tc>
          <w:tcPr>
            <w:tcW w:w="706" w:type="dxa"/>
            <w:tcBorders>
              <w:left w:val="single" w:sz="4" w:space="0" w:color="000000"/>
            </w:tcBorders>
          </w:tcPr>
          <w:p w14:paraId="499F4288" w14:textId="77777777" w:rsidR="00DB0A46" w:rsidRDefault="00991634">
            <w:pPr>
              <w:pStyle w:val="TableParagraph"/>
              <w:ind w:left="131" w:right="157"/>
              <w:jc w:val="center"/>
              <w:rPr>
                <w:sz w:val="20"/>
              </w:rPr>
            </w:pPr>
            <w:r>
              <w:rPr>
                <w:sz w:val="20"/>
              </w:rPr>
              <w:t>2458</w:t>
            </w:r>
          </w:p>
        </w:tc>
        <w:tc>
          <w:tcPr>
            <w:tcW w:w="966" w:type="dxa"/>
          </w:tcPr>
          <w:p w14:paraId="499F4289" w14:textId="77777777" w:rsidR="00DB0A46" w:rsidRDefault="00991634">
            <w:pPr>
              <w:pStyle w:val="TableParagraph"/>
              <w:ind w:left="178"/>
              <w:rPr>
                <w:sz w:val="20"/>
              </w:rPr>
            </w:pPr>
            <w:r>
              <w:rPr>
                <w:sz w:val="20"/>
              </w:rPr>
              <w:t>0.755</w:t>
            </w:r>
          </w:p>
        </w:tc>
        <w:tc>
          <w:tcPr>
            <w:tcW w:w="1276" w:type="dxa"/>
          </w:tcPr>
          <w:p w14:paraId="499F428A"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28B" w14:textId="77777777" w:rsidR="00DB0A46" w:rsidRDefault="00991634">
            <w:pPr>
              <w:pStyle w:val="TableParagraph"/>
              <w:ind w:right="290"/>
              <w:jc w:val="right"/>
              <w:rPr>
                <w:sz w:val="20"/>
              </w:rPr>
            </w:pPr>
            <w:r>
              <w:rPr>
                <w:sz w:val="20"/>
              </w:rPr>
              <w:t>0.449</w:t>
            </w:r>
          </w:p>
        </w:tc>
        <w:tc>
          <w:tcPr>
            <w:tcW w:w="611" w:type="dxa"/>
            <w:tcBorders>
              <w:left w:val="single" w:sz="4" w:space="0" w:color="000000"/>
            </w:tcBorders>
          </w:tcPr>
          <w:p w14:paraId="499F428C" w14:textId="77777777" w:rsidR="00DB0A46" w:rsidRDefault="00991634">
            <w:pPr>
              <w:pStyle w:val="TableParagraph"/>
              <w:ind w:right="130"/>
              <w:jc w:val="right"/>
              <w:rPr>
                <w:sz w:val="20"/>
              </w:rPr>
            </w:pPr>
            <w:r>
              <w:rPr>
                <w:sz w:val="20"/>
              </w:rPr>
              <w:t>2081</w:t>
            </w:r>
          </w:p>
        </w:tc>
        <w:tc>
          <w:tcPr>
            <w:tcW w:w="525" w:type="dxa"/>
          </w:tcPr>
          <w:p w14:paraId="499F428D" w14:textId="77777777" w:rsidR="00DB0A46" w:rsidRDefault="00991634">
            <w:pPr>
              <w:pStyle w:val="TableParagraph"/>
              <w:ind w:right="211"/>
              <w:jc w:val="right"/>
              <w:rPr>
                <w:sz w:val="20"/>
              </w:rPr>
            </w:pPr>
            <w:r>
              <w:rPr>
                <w:w w:val="99"/>
                <w:sz w:val="20"/>
              </w:rPr>
              <w:t>0</w:t>
            </w:r>
          </w:p>
        </w:tc>
        <w:tc>
          <w:tcPr>
            <w:tcW w:w="574" w:type="dxa"/>
            <w:tcBorders>
              <w:right w:val="single" w:sz="4" w:space="0" w:color="000000"/>
            </w:tcBorders>
          </w:tcPr>
          <w:p w14:paraId="499F428E" w14:textId="77777777" w:rsidR="00DB0A46" w:rsidRDefault="00991634">
            <w:pPr>
              <w:pStyle w:val="TableParagraph"/>
              <w:ind w:left="27"/>
              <w:jc w:val="center"/>
              <w:rPr>
                <w:sz w:val="20"/>
              </w:rPr>
            </w:pPr>
            <w:r>
              <w:rPr>
                <w:w w:val="99"/>
                <w:sz w:val="20"/>
              </w:rPr>
              <w:t>0</w:t>
            </w:r>
          </w:p>
        </w:tc>
        <w:tc>
          <w:tcPr>
            <w:tcW w:w="539" w:type="dxa"/>
            <w:tcBorders>
              <w:left w:val="single" w:sz="4" w:space="0" w:color="000000"/>
            </w:tcBorders>
          </w:tcPr>
          <w:p w14:paraId="499F428F" w14:textId="77777777" w:rsidR="00DB0A46" w:rsidRDefault="00991634">
            <w:pPr>
              <w:pStyle w:val="TableParagraph"/>
              <w:ind w:left="23" w:right="33"/>
              <w:jc w:val="center"/>
              <w:rPr>
                <w:sz w:val="20"/>
              </w:rPr>
            </w:pPr>
            <w:r>
              <w:rPr>
                <w:sz w:val="20"/>
              </w:rPr>
              <w:t>0.488</w:t>
            </w:r>
          </w:p>
        </w:tc>
        <w:tc>
          <w:tcPr>
            <w:tcW w:w="535" w:type="dxa"/>
          </w:tcPr>
          <w:p w14:paraId="499F4290" w14:textId="77777777" w:rsidR="00DB0A46" w:rsidRDefault="00991634">
            <w:pPr>
              <w:pStyle w:val="TableParagraph"/>
              <w:ind w:right="11"/>
              <w:jc w:val="center"/>
              <w:rPr>
                <w:sz w:val="20"/>
              </w:rPr>
            </w:pPr>
            <w:r>
              <w:rPr>
                <w:w w:val="99"/>
                <w:sz w:val="20"/>
              </w:rPr>
              <w:t>—</w:t>
            </w:r>
          </w:p>
        </w:tc>
        <w:tc>
          <w:tcPr>
            <w:tcW w:w="525" w:type="dxa"/>
          </w:tcPr>
          <w:p w14:paraId="499F4291" w14:textId="77777777" w:rsidR="00DB0A46" w:rsidRDefault="00991634">
            <w:pPr>
              <w:pStyle w:val="TableParagraph"/>
              <w:ind w:right="2"/>
              <w:jc w:val="center"/>
              <w:rPr>
                <w:sz w:val="20"/>
              </w:rPr>
            </w:pPr>
            <w:r>
              <w:rPr>
                <w:w w:val="99"/>
                <w:sz w:val="20"/>
              </w:rPr>
              <w:t>—</w:t>
            </w:r>
          </w:p>
        </w:tc>
      </w:tr>
      <w:tr w:rsidR="00DB0A46" w14:paraId="499F429E" w14:textId="77777777">
        <w:trPr>
          <w:trHeight w:val="239"/>
        </w:trPr>
        <w:tc>
          <w:tcPr>
            <w:tcW w:w="1032" w:type="dxa"/>
            <w:tcBorders>
              <w:right w:val="single" w:sz="4" w:space="0" w:color="000000"/>
            </w:tcBorders>
          </w:tcPr>
          <w:p w14:paraId="499F4293" w14:textId="77777777" w:rsidR="00DB0A46" w:rsidRDefault="00991634">
            <w:pPr>
              <w:pStyle w:val="TableParagraph"/>
              <w:ind w:left="50"/>
              <w:rPr>
                <w:sz w:val="20"/>
              </w:rPr>
            </w:pPr>
            <w:r>
              <w:rPr>
                <w:sz w:val="20"/>
              </w:rPr>
              <w:t>area</w:t>
            </w:r>
          </w:p>
        </w:tc>
        <w:tc>
          <w:tcPr>
            <w:tcW w:w="706" w:type="dxa"/>
            <w:tcBorders>
              <w:left w:val="single" w:sz="4" w:space="0" w:color="000000"/>
            </w:tcBorders>
          </w:tcPr>
          <w:p w14:paraId="499F4294" w14:textId="77777777" w:rsidR="00DB0A46" w:rsidRDefault="00991634">
            <w:pPr>
              <w:pStyle w:val="TableParagraph"/>
              <w:ind w:left="131" w:right="157"/>
              <w:jc w:val="center"/>
              <w:rPr>
                <w:sz w:val="20"/>
              </w:rPr>
            </w:pPr>
            <w:r>
              <w:rPr>
                <w:sz w:val="20"/>
              </w:rPr>
              <w:t>1544</w:t>
            </w:r>
          </w:p>
        </w:tc>
        <w:tc>
          <w:tcPr>
            <w:tcW w:w="966" w:type="dxa"/>
          </w:tcPr>
          <w:p w14:paraId="499F4295" w14:textId="77777777" w:rsidR="00DB0A46" w:rsidRDefault="00991634">
            <w:pPr>
              <w:pStyle w:val="TableParagraph"/>
              <w:ind w:left="178"/>
              <w:rPr>
                <w:sz w:val="20"/>
              </w:rPr>
            </w:pPr>
            <w:r>
              <w:rPr>
                <w:sz w:val="20"/>
              </w:rPr>
              <w:t>0.474</w:t>
            </w:r>
          </w:p>
        </w:tc>
        <w:tc>
          <w:tcPr>
            <w:tcW w:w="1276" w:type="dxa"/>
          </w:tcPr>
          <w:p w14:paraId="499F4296" w14:textId="77777777" w:rsidR="00DB0A46" w:rsidRDefault="00991634">
            <w:pPr>
              <w:pStyle w:val="TableParagraph"/>
              <w:ind w:left="372"/>
              <w:rPr>
                <w:sz w:val="20"/>
              </w:rPr>
            </w:pPr>
            <w:r>
              <w:rPr>
                <w:sz w:val="20"/>
              </w:rPr>
              <w:t>0.027</w:t>
            </w:r>
          </w:p>
        </w:tc>
        <w:tc>
          <w:tcPr>
            <w:tcW w:w="1200" w:type="dxa"/>
            <w:tcBorders>
              <w:right w:val="single" w:sz="4" w:space="0" w:color="000000"/>
            </w:tcBorders>
          </w:tcPr>
          <w:p w14:paraId="499F4297" w14:textId="77777777" w:rsidR="00DB0A46" w:rsidRDefault="00991634">
            <w:pPr>
              <w:pStyle w:val="TableParagraph"/>
              <w:ind w:right="290"/>
              <w:jc w:val="right"/>
              <w:rPr>
                <w:sz w:val="20"/>
              </w:rPr>
            </w:pPr>
            <w:r>
              <w:rPr>
                <w:sz w:val="20"/>
              </w:rPr>
              <w:t>0.652</w:t>
            </w:r>
          </w:p>
        </w:tc>
        <w:tc>
          <w:tcPr>
            <w:tcW w:w="611" w:type="dxa"/>
            <w:tcBorders>
              <w:left w:val="single" w:sz="4" w:space="0" w:color="000000"/>
            </w:tcBorders>
          </w:tcPr>
          <w:p w14:paraId="499F4298" w14:textId="77777777" w:rsidR="00DB0A46" w:rsidRDefault="00991634">
            <w:pPr>
              <w:pStyle w:val="TableParagraph"/>
              <w:ind w:right="130"/>
              <w:jc w:val="right"/>
              <w:rPr>
                <w:sz w:val="20"/>
              </w:rPr>
            </w:pPr>
            <w:r>
              <w:rPr>
                <w:sz w:val="20"/>
              </w:rPr>
              <w:t>1526</w:t>
            </w:r>
          </w:p>
        </w:tc>
        <w:tc>
          <w:tcPr>
            <w:tcW w:w="525" w:type="dxa"/>
          </w:tcPr>
          <w:p w14:paraId="499F4299" w14:textId="77777777" w:rsidR="00DB0A46" w:rsidRDefault="00991634">
            <w:pPr>
              <w:pStyle w:val="TableParagraph"/>
              <w:ind w:right="211"/>
              <w:jc w:val="right"/>
              <w:rPr>
                <w:sz w:val="20"/>
              </w:rPr>
            </w:pPr>
            <w:r>
              <w:rPr>
                <w:w w:val="99"/>
                <w:sz w:val="20"/>
              </w:rPr>
              <w:t>0</w:t>
            </w:r>
          </w:p>
        </w:tc>
        <w:tc>
          <w:tcPr>
            <w:tcW w:w="574" w:type="dxa"/>
            <w:tcBorders>
              <w:right w:val="single" w:sz="4" w:space="0" w:color="000000"/>
            </w:tcBorders>
          </w:tcPr>
          <w:p w14:paraId="499F429A" w14:textId="77777777" w:rsidR="00DB0A46" w:rsidRDefault="00991634">
            <w:pPr>
              <w:pStyle w:val="TableParagraph"/>
              <w:ind w:left="27"/>
              <w:jc w:val="center"/>
              <w:rPr>
                <w:sz w:val="20"/>
              </w:rPr>
            </w:pPr>
            <w:r>
              <w:rPr>
                <w:w w:val="99"/>
                <w:sz w:val="20"/>
              </w:rPr>
              <w:t>7</w:t>
            </w:r>
          </w:p>
        </w:tc>
        <w:tc>
          <w:tcPr>
            <w:tcW w:w="539" w:type="dxa"/>
            <w:tcBorders>
              <w:left w:val="single" w:sz="4" w:space="0" w:color="000000"/>
            </w:tcBorders>
          </w:tcPr>
          <w:p w14:paraId="499F429B" w14:textId="77777777" w:rsidR="00DB0A46" w:rsidRDefault="00991634">
            <w:pPr>
              <w:pStyle w:val="TableParagraph"/>
              <w:ind w:left="23" w:right="33"/>
              <w:jc w:val="center"/>
              <w:rPr>
                <w:sz w:val="20"/>
              </w:rPr>
            </w:pPr>
            <w:r>
              <w:rPr>
                <w:sz w:val="20"/>
              </w:rPr>
              <w:t>0.656</w:t>
            </w:r>
          </w:p>
        </w:tc>
        <w:tc>
          <w:tcPr>
            <w:tcW w:w="535" w:type="dxa"/>
          </w:tcPr>
          <w:p w14:paraId="499F429C" w14:textId="77777777" w:rsidR="00DB0A46" w:rsidRDefault="00991634">
            <w:pPr>
              <w:pStyle w:val="TableParagraph"/>
              <w:ind w:right="11"/>
              <w:jc w:val="center"/>
              <w:rPr>
                <w:sz w:val="20"/>
              </w:rPr>
            </w:pPr>
            <w:r>
              <w:rPr>
                <w:w w:val="99"/>
                <w:sz w:val="20"/>
              </w:rPr>
              <w:t>—</w:t>
            </w:r>
          </w:p>
        </w:tc>
        <w:tc>
          <w:tcPr>
            <w:tcW w:w="525" w:type="dxa"/>
          </w:tcPr>
          <w:p w14:paraId="499F429D" w14:textId="77777777" w:rsidR="00DB0A46" w:rsidRDefault="00991634">
            <w:pPr>
              <w:pStyle w:val="TableParagraph"/>
              <w:ind w:left="32" w:right="34"/>
              <w:jc w:val="center"/>
              <w:rPr>
                <w:sz w:val="20"/>
              </w:rPr>
            </w:pPr>
            <w:r>
              <w:rPr>
                <w:sz w:val="20"/>
              </w:rPr>
              <w:t>0.997</w:t>
            </w:r>
          </w:p>
        </w:tc>
      </w:tr>
      <w:tr w:rsidR="00DB0A46" w14:paraId="499F42AA" w14:textId="77777777">
        <w:trPr>
          <w:trHeight w:val="239"/>
        </w:trPr>
        <w:tc>
          <w:tcPr>
            <w:tcW w:w="1032" w:type="dxa"/>
            <w:tcBorders>
              <w:right w:val="single" w:sz="4" w:space="0" w:color="000000"/>
            </w:tcBorders>
          </w:tcPr>
          <w:p w14:paraId="499F429F" w14:textId="77777777" w:rsidR="00DB0A46" w:rsidRDefault="00991634">
            <w:pPr>
              <w:pStyle w:val="TableParagraph"/>
              <w:ind w:left="50"/>
              <w:rPr>
                <w:sz w:val="20"/>
              </w:rPr>
            </w:pPr>
            <w:r>
              <w:rPr>
                <w:sz w:val="20"/>
              </w:rPr>
              <w:t>away</w:t>
            </w:r>
          </w:p>
        </w:tc>
        <w:tc>
          <w:tcPr>
            <w:tcW w:w="706" w:type="dxa"/>
            <w:tcBorders>
              <w:left w:val="single" w:sz="4" w:space="0" w:color="000000"/>
            </w:tcBorders>
          </w:tcPr>
          <w:p w14:paraId="499F42A0" w14:textId="77777777" w:rsidR="00DB0A46" w:rsidRDefault="00991634">
            <w:pPr>
              <w:pStyle w:val="TableParagraph"/>
              <w:ind w:left="131" w:right="157"/>
              <w:jc w:val="center"/>
              <w:rPr>
                <w:sz w:val="20"/>
              </w:rPr>
            </w:pPr>
            <w:r>
              <w:rPr>
                <w:sz w:val="20"/>
              </w:rPr>
              <w:t>1208</w:t>
            </w:r>
          </w:p>
        </w:tc>
        <w:tc>
          <w:tcPr>
            <w:tcW w:w="966" w:type="dxa"/>
          </w:tcPr>
          <w:p w14:paraId="499F42A1" w14:textId="77777777" w:rsidR="00DB0A46" w:rsidRDefault="00991634">
            <w:pPr>
              <w:pStyle w:val="TableParagraph"/>
              <w:ind w:left="178"/>
              <w:rPr>
                <w:sz w:val="20"/>
              </w:rPr>
            </w:pPr>
            <w:r>
              <w:rPr>
                <w:sz w:val="20"/>
              </w:rPr>
              <w:t>0.371</w:t>
            </w:r>
          </w:p>
        </w:tc>
        <w:tc>
          <w:tcPr>
            <w:tcW w:w="1276" w:type="dxa"/>
          </w:tcPr>
          <w:p w14:paraId="499F42A2"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2A3" w14:textId="77777777" w:rsidR="00DB0A46" w:rsidRDefault="00991634">
            <w:pPr>
              <w:pStyle w:val="TableParagraph"/>
              <w:ind w:right="290"/>
              <w:jc w:val="right"/>
              <w:rPr>
                <w:sz w:val="20"/>
              </w:rPr>
            </w:pPr>
            <w:r>
              <w:rPr>
                <w:sz w:val="20"/>
              </w:rPr>
              <w:t>0.636</w:t>
            </w:r>
          </w:p>
        </w:tc>
        <w:tc>
          <w:tcPr>
            <w:tcW w:w="611" w:type="dxa"/>
            <w:tcBorders>
              <w:left w:val="single" w:sz="4" w:space="0" w:color="000000"/>
            </w:tcBorders>
          </w:tcPr>
          <w:p w14:paraId="499F42A4" w14:textId="77777777" w:rsidR="00DB0A46" w:rsidRDefault="00991634">
            <w:pPr>
              <w:pStyle w:val="TableParagraph"/>
              <w:ind w:right="26"/>
              <w:jc w:val="center"/>
              <w:rPr>
                <w:sz w:val="20"/>
              </w:rPr>
            </w:pPr>
            <w:r>
              <w:rPr>
                <w:w w:val="99"/>
                <w:sz w:val="20"/>
              </w:rPr>
              <w:t>5</w:t>
            </w:r>
          </w:p>
        </w:tc>
        <w:tc>
          <w:tcPr>
            <w:tcW w:w="525" w:type="dxa"/>
          </w:tcPr>
          <w:p w14:paraId="499F42A5" w14:textId="77777777" w:rsidR="00DB0A46" w:rsidRDefault="00991634">
            <w:pPr>
              <w:pStyle w:val="TableParagraph"/>
              <w:ind w:right="211"/>
              <w:jc w:val="right"/>
              <w:rPr>
                <w:sz w:val="20"/>
              </w:rPr>
            </w:pPr>
            <w:r>
              <w:rPr>
                <w:w w:val="99"/>
                <w:sz w:val="20"/>
              </w:rPr>
              <w:t>0</w:t>
            </w:r>
          </w:p>
        </w:tc>
        <w:tc>
          <w:tcPr>
            <w:tcW w:w="574" w:type="dxa"/>
            <w:tcBorders>
              <w:right w:val="single" w:sz="4" w:space="0" w:color="000000"/>
            </w:tcBorders>
          </w:tcPr>
          <w:p w14:paraId="499F42A6" w14:textId="77777777" w:rsidR="00DB0A46" w:rsidRDefault="00991634">
            <w:pPr>
              <w:pStyle w:val="TableParagraph"/>
              <w:ind w:left="27"/>
              <w:jc w:val="center"/>
              <w:rPr>
                <w:sz w:val="20"/>
              </w:rPr>
            </w:pPr>
            <w:r>
              <w:rPr>
                <w:w w:val="99"/>
                <w:sz w:val="20"/>
              </w:rPr>
              <w:t>0</w:t>
            </w:r>
          </w:p>
        </w:tc>
        <w:tc>
          <w:tcPr>
            <w:tcW w:w="539" w:type="dxa"/>
            <w:tcBorders>
              <w:left w:val="single" w:sz="4" w:space="0" w:color="000000"/>
            </w:tcBorders>
          </w:tcPr>
          <w:p w14:paraId="499F42A7" w14:textId="77777777" w:rsidR="00DB0A46" w:rsidRDefault="00991634">
            <w:pPr>
              <w:pStyle w:val="TableParagraph"/>
              <w:ind w:left="23" w:right="33"/>
              <w:jc w:val="center"/>
              <w:rPr>
                <w:sz w:val="20"/>
              </w:rPr>
            </w:pPr>
            <w:r>
              <w:rPr>
                <w:sz w:val="20"/>
              </w:rPr>
              <w:t>0.997</w:t>
            </w:r>
          </w:p>
        </w:tc>
        <w:tc>
          <w:tcPr>
            <w:tcW w:w="535" w:type="dxa"/>
          </w:tcPr>
          <w:p w14:paraId="499F42A8" w14:textId="77777777" w:rsidR="00DB0A46" w:rsidRDefault="00991634">
            <w:pPr>
              <w:pStyle w:val="TableParagraph"/>
              <w:ind w:right="11"/>
              <w:jc w:val="center"/>
              <w:rPr>
                <w:sz w:val="20"/>
              </w:rPr>
            </w:pPr>
            <w:r>
              <w:rPr>
                <w:w w:val="99"/>
                <w:sz w:val="20"/>
              </w:rPr>
              <w:t>—</w:t>
            </w:r>
          </w:p>
        </w:tc>
        <w:tc>
          <w:tcPr>
            <w:tcW w:w="525" w:type="dxa"/>
          </w:tcPr>
          <w:p w14:paraId="499F42A9" w14:textId="77777777" w:rsidR="00DB0A46" w:rsidRDefault="00991634">
            <w:pPr>
              <w:pStyle w:val="TableParagraph"/>
              <w:ind w:right="2"/>
              <w:jc w:val="center"/>
              <w:rPr>
                <w:sz w:val="20"/>
              </w:rPr>
            </w:pPr>
            <w:r>
              <w:rPr>
                <w:w w:val="99"/>
                <w:sz w:val="20"/>
              </w:rPr>
              <w:t>—</w:t>
            </w:r>
          </w:p>
        </w:tc>
      </w:tr>
      <w:tr w:rsidR="00DB0A46" w14:paraId="499F42B6" w14:textId="77777777">
        <w:trPr>
          <w:trHeight w:val="239"/>
        </w:trPr>
        <w:tc>
          <w:tcPr>
            <w:tcW w:w="1032" w:type="dxa"/>
            <w:tcBorders>
              <w:right w:val="single" w:sz="4" w:space="0" w:color="000000"/>
            </w:tcBorders>
          </w:tcPr>
          <w:p w14:paraId="499F42AB" w14:textId="77777777" w:rsidR="00DB0A46" w:rsidRDefault="00991634">
            <w:pPr>
              <w:pStyle w:val="TableParagraph"/>
              <w:ind w:left="50"/>
              <w:rPr>
                <w:sz w:val="20"/>
              </w:rPr>
            </w:pPr>
            <w:r>
              <w:rPr>
                <w:sz w:val="20"/>
              </w:rPr>
              <w:t>back</w:t>
            </w:r>
          </w:p>
        </w:tc>
        <w:tc>
          <w:tcPr>
            <w:tcW w:w="706" w:type="dxa"/>
            <w:tcBorders>
              <w:left w:val="single" w:sz="4" w:space="0" w:color="000000"/>
            </w:tcBorders>
          </w:tcPr>
          <w:p w14:paraId="499F42AC" w14:textId="77777777" w:rsidR="00DB0A46" w:rsidRDefault="00991634">
            <w:pPr>
              <w:pStyle w:val="TableParagraph"/>
              <w:ind w:left="131" w:right="157"/>
              <w:jc w:val="center"/>
              <w:rPr>
                <w:sz w:val="20"/>
              </w:rPr>
            </w:pPr>
            <w:r>
              <w:rPr>
                <w:sz w:val="20"/>
              </w:rPr>
              <w:t>3757</w:t>
            </w:r>
          </w:p>
        </w:tc>
        <w:tc>
          <w:tcPr>
            <w:tcW w:w="966" w:type="dxa"/>
          </w:tcPr>
          <w:p w14:paraId="499F42AD" w14:textId="77777777" w:rsidR="00DB0A46" w:rsidRDefault="00991634">
            <w:pPr>
              <w:pStyle w:val="TableParagraph"/>
              <w:ind w:left="178"/>
              <w:rPr>
                <w:sz w:val="20"/>
              </w:rPr>
            </w:pPr>
            <w:r>
              <w:rPr>
                <w:sz w:val="20"/>
              </w:rPr>
              <w:t>1.154</w:t>
            </w:r>
          </w:p>
        </w:tc>
        <w:tc>
          <w:tcPr>
            <w:tcW w:w="1276" w:type="dxa"/>
          </w:tcPr>
          <w:p w14:paraId="499F42AE" w14:textId="77777777" w:rsidR="00DB0A46" w:rsidRDefault="00991634">
            <w:pPr>
              <w:pStyle w:val="TableParagraph"/>
              <w:ind w:left="372"/>
              <w:rPr>
                <w:sz w:val="20"/>
              </w:rPr>
            </w:pPr>
            <w:r>
              <w:rPr>
                <w:sz w:val="20"/>
              </w:rPr>
              <w:t>0.844</w:t>
            </w:r>
          </w:p>
        </w:tc>
        <w:tc>
          <w:tcPr>
            <w:tcW w:w="1200" w:type="dxa"/>
            <w:tcBorders>
              <w:right w:val="single" w:sz="4" w:space="0" w:color="000000"/>
            </w:tcBorders>
          </w:tcPr>
          <w:p w14:paraId="499F42AF" w14:textId="77777777" w:rsidR="00DB0A46" w:rsidRDefault="00991634">
            <w:pPr>
              <w:pStyle w:val="TableParagraph"/>
              <w:ind w:right="290"/>
              <w:jc w:val="right"/>
              <w:rPr>
                <w:sz w:val="20"/>
              </w:rPr>
            </w:pPr>
            <w:r>
              <w:rPr>
                <w:sz w:val="20"/>
              </w:rPr>
              <w:t>0.411</w:t>
            </w:r>
          </w:p>
        </w:tc>
        <w:tc>
          <w:tcPr>
            <w:tcW w:w="611" w:type="dxa"/>
            <w:tcBorders>
              <w:left w:val="single" w:sz="4" w:space="0" w:color="000000"/>
            </w:tcBorders>
          </w:tcPr>
          <w:p w14:paraId="499F42B0" w14:textId="77777777" w:rsidR="00DB0A46" w:rsidRDefault="00991634">
            <w:pPr>
              <w:pStyle w:val="TableParagraph"/>
              <w:ind w:right="176"/>
              <w:jc w:val="right"/>
              <w:rPr>
                <w:sz w:val="20"/>
              </w:rPr>
            </w:pPr>
            <w:r>
              <w:rPr>
                <w:sz w:val="20"/>
              </w:rPr>
              <w:t>272</w:t>
            </w:r>
          </w:p>
        </w:tc>
        <w:tc>
          <w:tcPr>
            <w:tcW w:w="525" w:type="dxa"/>
          </w:tcPr>
          <w:p w14:paraId="499F42B1" w14:textId="77777777" w:rsidR="00DB0A46" w:rsidRDefault="00991634">
            <w:pPr>
              <w:pStyle w:val="TableParagraph"/>
              <w:ind w:right="166"/>
              <w:jc w:val="right"/>
              <w:rPr>
                <w:sz w:val="20"/>
              </w:rPr>
            </w:pPr>
            <w:r>
              <w:rPr>
                <w:sz w:val="20"/>
              </w:rPr>
              <w:t>54</w:t>
            </w:r>
          </w:p>
        </w:tc>
        <w:tc>
          <w:tcPr>
            <w:tcW w:w="574" w:type="dxa"/>
            <w:tcBorders>
              <w:right w:val="single" w:sz="4" w:space="0" w:color="000000"/>
            </w:tcBorders>
          </w:tcPr>
          <w:p w14:paraId="499F42B2" w14:textId="77777777" w:rsidR="00DB0A46" w:rsidRDefault="00991634">
            <w:pPr>
              <w:pStyle w:val="TableParagraph"/>
              <w:ind w:left="92" w:right="65"/>
              <w:jc w:val="center"/>
              <w:rPr>
                <w:sz w:val="20"/>
              </w:rPr>
            </w:pPr>
            <w:r>
              <w:rPr>
                <w:sz w:val="20"/>
              </w:rPr>
              <w:t>143</w:t>
            </w:r>
          </w:p>
        </w:tc>
        <w:tc>
          <w:tcPr>
            <w:tcW w:w="539" w:type="dxa"/>
            <w:tcBorders>
              <w:left w:val="single" w:sz="4" w:space="0" w:color="000000"/>
            </w:tcBorders>
          </w:tcPr>
          <w:p w14:paraId="499F42B3" w14:textId="77777777" w:rsidR="00DB0A46" w:rsidRDefault="00991634">
            <w:pPr>
              <w:pStyle w:val="TableParagraph"/>
              <w:ind w:left="23" w:right="33"/>
              <w:jc w:val="center"/>
              <w:rPr>
                <w:sz w:val="20"/>
              </w:rPr>
            </w:pPr>
            <w:r>
              <w:rPr>
                <w:sz w:val="20"/>
              </w:rPr>
              <w:t>0.886</w:t>
            </w:r>
          </w:p>
        </w:tc>
        <w:tc>
          <w:tcPr>
            <w:tcW w:w="535" w:type="dxa"/>
          </w:tcPr>
          <w:p w14:paraId="499F42B4" w14:textId="77777777" w:rsidR="00DB0A46" w:rsidRDefault="00991634">
            <w:pPr>
              <w:pStyle w:val="TableParagraph"/>
              <w:ind w:left="31" w:right="42"/>
              <w:jc w:val="center"/>
              <w:rPr>
                <w:sz w:val="20"/>
              </w:rPr>
            </w:pPr>
            <w:r>
              <w:rPr>
                <w:sz w:val="20"/>
              </w:rPr>
              <w:t>0.974</w:t>
            </w:r>
          </w:p>
        </w:tc>
        <w:tc>
          <w:tcPr>
            <w:tcW w:w="525" w:type="dxa"/>
          </w:tcPr>
          <w:p w14:paraId="499F42B5" w14:textId="77777777" w:rsidR="00DB0A46" w:rsidRDefault="00991634">
            <w:pPr>
              <w:pStyle w:val="TableParagraph"/>
              <w:ind w:left="32" w:right="34"/>
              <w:jc w:val="center"/>
              <w:rPr>
                <w:sz w:val="20"/>
              </w:rPr>
            </w:pPr>
            <w:r>
              <w:rPr>
                <w:sz w:val="20"/>
              </w:rPr>
              <w:t>0.941</w:t>
            </w:r>
          </w:p>
        </w:tc>
      </w:tr>
      <w:tr w:rsidR="00DB0A46" w14:paraId="499F42C2" w14:textId="77777777">
        <w:trPr>
          <w:trHeight w:val="239"/>
        </w:trPr>
        <w:tc>
          <w:tcPr>
            <w:tcW w:w="1032" w:type="dxa"/>
            <w:tcBorders>
              <w:right w:val="single" w:sz="4" w:space="0" w:color="000000"/>
            </w:tcBorders>
          </w:tcPr>
          <w:p w14:paraId="499F42B7" w14:textId="77777777" w:rsidR="00DB0A46" w:rsidRDefault="00991634">
            <w:pPr>
              <w:pStyle w:val="TableParagraph"/>
              <w:ind w:left="50"/>
              <w:rPr>
                <w:sz w:val="20"/>
              </w:rPr>
            </w:pPr>
            <w:r>
              <w:rPr>
                <w:sz w:val="20"/>
              </w:rPr>
              <w:t>believe</w:t>
            </w:r>
          </w:p>
        </w:tc>
        <w:tc>
          <w:tcPr>
            <w:tcW w:w="706" w:type="dxa"/>
            <w:tcBorders>
              <w:left w:val="single" w:sz="4" w:space="0" w:color="000000"/>
            </w:tcBorders>
          </w:tcPr>
          <w:p w14:paraId="499F42B8" w14:textId="77777777" w:rsidR="00DB0A46" w:rsidRDefault="00991634">
            <w:pPr>
              <w:pStyle w:val="TableParagraph"/>
              <w:ind w:left="131" w:right="157"/>
              <w:jc w:val="center"/>
              <w:rPr>
                <w:sz w:val="20"/>
              </w:rPr>
            </w:pPr>
            <w:r>
              <w:rPr>
                <w:sz w:val="20"/>
              </w:rPr>
              <w:t>1014</w:t>
            </w:r>
          </w:p>
        </w:tc>
        <w:tc>
          <w:tcPr>
            <w:tcW w:w="966" w:type="dxa"/>
          </w:tcPr>
          <w:p w14:paraId="499F42B9" w14:textId="77777777" w:rsidR="00DB0A46" w:rsidRDefault="00991634">
            <w:pPr>
              <w:pStyle w:val="TableParagraph"/>
              <w:ind w:left="178"/>
              <w:rPr>
                <w:sz w:val="20"/>
              </w:rPr>
            </w:pPr>
            <w:r>
              <w:rPr>
                <w:sz w:val="20"/>
              </w:rPr>
              <w:t>0.312</w:t>
            </w:r>
          </w:p>
        </w:tc>
        <w:tc>
          <w:tcPr>
            <w:tcW w:w="1276" w:type="dxa"/>
          </w:tcPr>
          <w:p w14:paraId="499F42BA" w14:textId="77777777" w:rsidR="00DB0A46" w:rsidRDefault="00991634">
            <w:pPr>
              <w:pStyle w:val="TableParagraph"/>
              <w:ind w:left="372"/>
              <w:rPr>
                <w:sz w:val="20"/>
              </w:rPr>
            </w:pPr>
            <w:r>
              <w:rPr>
                <w:sz w:val="20"/>
              </w:rPr>
              <w:t>0.014</w:t>
            </w:r>
          </w:p>
        </w:tc>
        <w:tc>
          <w:tcPr>
            <w:tcW w:w="1200" w:type="dxa"/>
            <w:tcBorders>
              <w:right w:val="single" w:sz="4" w:space="0" w:color="000000"/>
            </w:tcBorders>
          </w:tcPr>
          <w:p w14:paraId="499F42BB" w14:textId="77777777" w:rsidR="00DB0A46" w:rsidRDefault="00991634">
            <w:pPr>
              <w:pStyle w:val="TableParagraph"/>
              <w:ind w:right="290"/>
              <w:jc w:val="right"/>
              <w:rPr>
                <w:sz w:val="20"/>
              </w:rPr>
            </w:pPr>
            <w:r>
              <w:rPr>
                <w:sz w:val="20"/>
              </w:rPr>
              <w:t>0.709</w:t>
            </w:r>
          </w:p>
        </w:tc>
        <w:tc>
          <w:tcPr>
            <w:tcW w:w="611" w:type="dxa"/>
            <w:tcBorders>
              <w:left w:val="single" w:sz="4" w:space="0" w:color="000000"/>
            </w:tcBorders>
          </w:tcPr>
          <w:p w14:paraId="499F42BC" w14:textId="77777777" w:rsidR="00DB0A46" w:rsidRDefault="00991634">
            <w:pPr>
              <w:pStyle w:val="TableParagraph"/>
              <w:ind w:right="26"/>
              <w:jc w:val="center"/>
              <w:rPr>
                <w:sz w:val="20"/>
              </w:rPr>
            </w:pPr>
            <w:r>
              <w:rPr>
                <w:w w:val="99"/>
                <w:sz w:val="20"/>
              </w:rPr>
              <w:t>0</w:t>
            </w:r>
          </w:p>
        </w:tc>
        <w:tc>
          <w:tcPr>
            <w:tcW w:w="525" w:type="dxa"/>
          </w:tcPr>
          <w:p w14:paraId="499F42BD" w14:textId="77777777" w:rsidR="00DB0A46" w:rsidRDefault="00991634">
            <w:pPr>
              <w:pStyle w:val="TableParagraph"/>
              <w:ind w:right="118"/>
              <w:jc w:val="right"/>
              <w:rPr>
                <w:sz w:val="20"/>
              </w:rPr>
            </w:pPr>
            <w:r>
              <w:rPr>
                <w:sz w:val="20"/>
              </w:rPr>
              <w:t>953</w:t>
            </w:r>
          </w:p>
        </w:tc>
        <w:tc>
          <w:tcPr>
            <w:tcW w:w="574" w:type="dxa"/>
            <w:tcBorders>
              <w:right w:val="single" w:sz="4" w:space="0" w:color="000000"/>
            </w:tcBorders>
          </w:tcPr>
          <w:p w14:paraId="499F42BE" w14:textId="77777777" w:rsidR="00DB0A46" w:rsidRDefault="00991634">
            <w:pPr>
              <w:pStyle w:val="TableParagraph"/>
              <w:ind w:left="27"/>
              <w:jc w:val="center"/>
              <w:rPr>
                <w:sz w:val="20"/>
              </w:rPr>
            </w:pPr>
            <w:r>
              <w:rPr>
                <w:w w:val="99"/>
                <w:sz w:val="20"/>
              </w:rPr>
              <w:t>2</w:t>
            </w:r>
          </w:p>
        </w:tc>
        <w:tc>
          <w:tcPr>
            <w:tcW w:w="539" w:type="dxa"/>
            <w:tcBorders>
              <w:left w:val="single" w:sz="4" w:space="0" w:color="000000"/>
            </w:tcBorders>
          </w:tcPr>
          <w:p w14:paraId="499F42BF" w14:textId="77777777" w:rsidR="00DB0A46" w:rsidRDefault="00991634">
            <w:pPr>
              <w:pStyle w:val="TableParagraph"/>
              <w:ind w:right="10"/>
              <w:jc w:val="center"/>
              <w:rPr>
                <w:sz w:val="20"/>
              </w:rPr>
            </w:pPr>
            <w:r>
              <w:rPr>
                <w:w w:val="99"/>
                <w:sz w:val="20"/>
              </w:rPr>
              <w:t>—</w:t>
            </w:r>
          </w:p>
        </w:tc>
        <w:tc>
          <w:tcPr>
            <w:tcW w:w="535" w:type="dxa"/>
          </w:tcPr>
          <w:p w14:paraId="499F42C0" w14:textId="77777777" w:rsidR="00DB0A46" w:rsidRDefault="00991634">
            <w:pPr>
              <w:pStyle w:val="TableParagraph"/>
              <w:ind w:left="31" w:right="42"/>
              <w:jc w:val="center"/>
              <w:rPr>
                <w:sz w:val="20"/>
              </w:rPr>
            </w:pPr>
            <w:r>
              <w:rPr>
                <w:sz w:val="20"/>
              </w:rPr>
              <w:t>0.723</w:t>
            </w:r>
          </w:p>
        </w:tc>
        <w:tc>
          <w:tcPr>
            <w:tcW w:w="525" w:type="dxa"/>
          </w:tcPr>
          <w:p w14:paraId="499F42C1" w14:textId="77777777" w:rsidR="00DB0A46" w:rsidRDefault="00991634">
            <w:pPr>
              <w:pStyle w:val="TableParagraph"/>
              <w:ind w:left="32" w:right="34"/>
              <w:jc w:val="center"/>
              <w:rPr>
                <w:sz w:val="20"/>
              </w:rPr>
            </w:pPr>
            <w:r>
              <w:rPr>
                <w:sz w:val="20"/>
              </w:rPr>
              <w:t>0.999</w:t>
            </w:r>
          </w:p>
        </w:tc>
      </w:tr>
      <w:tr w:rsidR="00DB0A46" w14:paraId="499F42CE" w14:textId="77777777">
        <w:trPr>
          <w:trHeight w:val="239"/>
        </w:trPr>
        <w:tc>
          <w:tcPr>
            <w:tcW w:w="1032" w:type="dxa"/>
            <w:tcBorders>
              <w:right w:val="single" w:sz="4" w:space="0" w:color="000000"/>
            </w:tcBorders>
          </w:tcPr>
          <w:p w14:paraId="499F42C3" w14:textId="77777777" w:rsidR="00DB0A46" w:rsidRDefault="00991634">
            <w:pPr>
              <w:pStyle w:val="TableParagraph"/>
              <w:ind w:left="50"/>
              <w:rPr>
                <w:sz w:val="20"/>
              </w:rPr>
            </w:pPr>
            <w:r>
              <w:rPr>
                <w:sz w:val="20"/>
              </w:rPr>
              <w:t>best</w:t>
            </w:r>
          </w:p>
        </w:tc>
        <w:tc>
          <w:tcPr>
            <w:tcW w:w="706" w:type="dxa"/>
            <w:tcBorders>
              <w:left w:val="single" w:sz="4" w:space="0" w:color="000000"/>
            </w:tcBorders>
          </w:tcPr>
          <w:p w14:paraId="499F42C4" w14:textId="77777777" w:rsidR="00DB0A46" w:rsidRDefault="00991634">
            <w:pPr>
              <w:pStyle w:val="TableParagraph"/>
              <w:ind w:left="131" w:right="67"/>
              <w:jc w:val="center"/>
              <w:rPr>
                <w:sz w:val="20"/>
              </w:rPr>
            </w:pPr>
            <w:r>
              <w:rPr>
                <w:sz w:val="20"/>
              </w:rPr>
              <w:t>777</w:t>
            </w:r>
          </w:p>
        </w:tc>
        <w:tc>
          <w:tcPr>
            <w:tcW w:w="966" w:type="dxa"/>
          </w:tcPr>
          <w:p w14:paraId="499F42C5" w14:textId="77777777" w:rsidR="00DB0A46" w:rsidRDefault="00991634">
            <w:pPr>
              <w:pStyle w:val="TableParagraph"/>
              <w:ind w:left="178"/>
              <w:rPr>
                <w:sz w:val="20"/>
              </w:rPr>
            </w:pPr>
            <w:r>
              <w:rPr>
                <w:sz w:val="20"/>
              </w:rPr>
              <w:t>0.239</w:t>
            </w:r>
          </w:p>
        </w:tc>
        <w:tc>
          <w:tcPr>
            <w:tcW w:w="1276" w:type="dxa"/>
          </w:tcPr>
          <w:p w14:paraId="499F42C6" w14:textId="77777777" w:rsidR="00DB0A46" w:rsidRDefault="00991634">
            <w:pPr>
              <w:pStyle w:val="TableParagraph"/>
              <w:ind w:left="372"/>
              <w:rPr>
                <w:sz w:val="20"/>
              </w:rPr>
            </w:pPr>
            <w:r>
              <w:rPr>
                <w:sz w:val="20"/>
              </w:rPr>
              <w:t>0.537</w:t>
            </w:r>
          </w:p>
        </w:tc>
        <w:tc>
          <w:tcPr>
            <w:tcW w:w="1200" w:type="dxa"/>
            <w:tcBorders>
              <w:right w:val="single" w:sz="4" w:space="0" w:color="000000"/>
            </w:tcBorders>
          </w:tcPr>
          <w:p w14:paraId="499F42C7" w14:textId="77777777" w:rsidR="00DB0A46" w:rsidRDefault="00991634">
            <w:pPr>
              <w:pStyle w:val="TableParagraph"/>
              <w:ind w:right="290"/>
              <w:jc w:val="right"/>
              <w:rPr>
                <w:sz w:val="20"/>
              </w:rPr>
            </w:pPr>
            <w:r>
              <w:rPr>
                <w:sz w:val="20"/>
              </w:rPr>
              <w:t>0.742</w:t>
            </w:r>
          </w:p>
        </w:tc>
        <w:tc>
          <w:tcPr>
            <w:tcW w:w="611" w:type="dxa"/>
            <w:tcBorders>
              <w:left w:val="single" w:sz="4" w:space="0" w:color="000000"/>
            </w:tcBorders>
          </w:tcPr>
          <w:p w14:paraId="499F42C8" w14:textId="77777777" w:rsidR="00DB0A46" w:rsidRDefault="00991634">
            <w:pPr>
              <w:pStyle w:val="TableParagraph"/>
              <w:ind w:right="176"/>
              <w:jc w:val="right"/>
              <w:rPr>
                <w:sz w:val="20"/>
              </w:rPr>
            </w:pPr>
            <w:r>
              <w:rPr>
                <w:sz w:val="20"/>
              </w:rPr>
              <w:t>201</w:t>
            </w:r>
          </w:p>
        </w:tc>
        <w:tc>
          <w:tcPr>
            <w:tcW w:w="525" w:type="dxa"/>
          </w:tcPr>
          <w:p w14:paraId="499F42C9" w14:textId="77777777" w:rsidR="00DB0A46" w:rsidRDefault="00991634">
            <w:pPr>
              <w:pStyle w:val="TableParagraph"/>
              <w:ind w:right="211"/>
              <w:jc w:val="right"/>
              <w:rPr>
                <w:sz w:val="20"/>
              </w:rPr>
            </w:pPr>
            <w:r>
              <w:rPr>
                <w:w w:val="99"/>
                <w:sz w:val="20"/>
              </w:rPr>
              <w:t>0</w:t>
            </w:r>
          </w:p>
        </w:tc>
        <w:tc>
          <w:tcPr>
            <w:tcW w:w="574" w:type="dxa"/>
            <w:tcBorders>
              <w:right w:val="single" w:sz="4" w:space="0" w:color="000000"/>
            </w:tcBorders>
          </w:tcPr>
          <w:p w14:paraId="499F42CA" w14:textId="77777777" w:rsidR="00DB0A46" w:rsidRDefault="00991634">
            <w:pPr>
              <w:pStyle w:val="TableParagraph"/>
              <w:ind w:left="92" w:right="65"/>
              <w:jc w:val="center"/>
              <w:rPr>
                <w:sz w:val="20"/>
              </w:rPr>
            </w:pPr>
            <w:r>
              <w:rPr>
                <w:sz w:val="20"/>
              </w:rPr>
              <w:t>526</w:t>
            </w:r>
          </w:p>
        </w:tc>
        <w:tc>
          <w:tcPr>
            <w:tcW w:w="539" w:type="dxa"/>
            <w:tcBorders>
              <w:left w:val="single" w:sz="4" w:space="0" w:color="000000"/>
            </w:tcBorders>
          </w:tcPr>
          <w:p w14:paraId="499F42CB" w14:textId="77777777" w:rsidR="00DB0A46" w:rsidRDefault="00991634">
            <w:pPr>
              <w:pStyle w:val="TableParagraph"/>
              <w:ind w:left="23" w:right="33"/>
              <w:jc w:val="center"/>
              <w:rPr>
                <w:sz w:val="20"/>
              </w:rPr>
            </w:pPr>
            <w:r>
              <w:rPr>
                <w:sz w:val="20"/>
              </w:rPr>
              <w:t>0.915</w:t>
            </w:r>
          </w:p>
        </w:tc>
        <w:tc>
          <w:tcPr>
            <w:tcW w:w="535" w:type="dxa"/>
          </w:tcPr>
          <w:p w14:paraId="499F42CC" w14:textId="77777777" w:rsidR="00DB0A46" w:rsidRDefault="00991634">
            <w:pPr>
              <w:pStyle w:val="TableParagraph"/>
              <w:ind w:right="11"/>
              <w:jc w:val="center"/>
              <w:rPr>
                <w:sz w:val="20"/>
              </w:rPr>
            </w:pPr>
            <w:r>
              <w:rPr>
                <w:w w:val="99"/>
                <w:sz w:val="20"/>
              </w:rPr>
              <w:t>—</w:t>
            </w:r>
          </w:p>
        </w:tc>
        <w:tc>
          <w:tcPr>
            <w:tcW w:w="525" w:type="dxa"/>
          </w:tcPr>
          <w:p w14:paraId="499F42CD" w14:textId="77777777" w:rsidR="00DB0A46" w:rsidRDefault="00991634">
            <w:pPr>
              <w:pStyle w:val="TableParagraph"/>
              <w:ind w:left="32" w:right="34"/>
              <w:jc w:val="center"/>
              <w:rPr>
                <w:sz w:val="20"/>
              </w:rPr>
            </w:pPr>
            <w:r>
              <w:rPr>
                <w:sz w:val="20"/>
              </w:rPr>
              <w:t>0.807</w:t>
            </w:r>
          </w:p>
        </w:tc>
      </w:tr>
      <w:tr w:rsidR="00DB0A46" w14:paraId="499F42DA" w14:textId="77777777">
        <w:trPr>
          <w:trHeight w:val="239"/>
        </w:trPr>
        <w:tc>
          <w:tcPr>
            <w:tcW w:w="1032" w:type="dxa"/>
            <w:tcBorders>
              <w:right w:val="single" w:sz="4" w:space="0" w:color="000000"/>
            </w:tcBorders>
          </w:tcPr>
          <w:p w14:paraId="499F42CF" w14:textId="77777777" w:rsidR="00DB0A46" w:rsidRDefault="00991634">
            <w:pPr>
              <w:pStyle w:val="TableParagraph"/>
              <w:ind w:left="50"/>
              <w:rPr>
                <w:sz w:val="20"/>
              </w:rPr>
            </w:pPr>
            <w:r>
              <w:rPr>
                <w:sz w:val="20"/>
              </w:rPr>
              <w:t>big</w:t>
            </w:r>
          </w:p>
        </w:tc>
        <w:tc>
          <w:tcPr>
            <w:tcW w:w="706" w:type="dxa"/>
            <w:tcBorders>
              <w:left w:val="single" w:sz="4" w:space="0" w:color="000000"/>
            </w:tcBorders>
          </w:tcPr>
          <w:p w14:paraId="499F42D0" w14:textId="77777777" w:rsidR="00DB0A46" w:rsidRDefault="00991634">
            <w:pPr>
              <w:pStyle w:val="TableParagraph"/>
              <w:ind w:left="131" w:right="157"/>
              <w:jc w:val="center"/>
              <w:rPr>
                <w:sz w:val="20"/>
              </w:rPr>
            </w:pPr>
            <w:r>
              <w:rPr>
                <w:sz w:val="20"/>
              </w:rPr>
              <w:t>2701</w:t>
            </w:r>
          </w:p>
        </w:tc>
        <w:tc>
          <w:tcPr>
            <w:tcW w:w="966" w:type="dxa"/>
          </w:tcPr>
          <w:p w14:paraId="499F42D1" w14:textId="77777777" w:rsidR="00DB0A46" w:rsidRDefault="00991634">
            <w:pPr>
              <w:pStyle w:val="TableParagraph"/>
              <w:ind w:left="178"/>
              <w:rPr>
                <w:sz w:val="20"/>
              </w:rPr>
            </w:pPr>
            <w:r>
              <w:rPr>
                <w:sz w:val="20"/>
              </w:rPr>
              <w:t>0.830</w:t>
            </w:r>
          </w:p>
        </w:tc>
        <w:tc>
          <w:tcPr>
            <w:tcW w:w="1276" w:type="dxa"/>
          </w:tcPr>
          <w:p w14:paraId="499F42D2" w14:textId="77777777" w:rsidR="00DB0A46" w:rsidRDefault="00991634">
            <w:pPr>
              <w:pStyle w:val="TableParagraph"/>
              <w:ind w:left="372"/>
              <w:rPr>
                <w:sz w:val="20"/>
              </w:rPr>
            </w:pPr>
            <w:r>
              <w:rPr>
                <w:sz w:val="20"/>
              </w:rPr>
              <w:t>0.046</w:t>
            </w:r>
          </w:p>
        </w:tc>
        <w:tc>
          <w:tcPr>
            <w:tcW w:w="1200" w:type="dxa"/>
            <w:tcBorders>
              <w:right w:val="single" w:sz="4" w:space="0" w:color="000000"/>
            </w:tcBorders>
          </w:tcPr>
          <w:p w14:paraId="499F42D3" w14:textId="77777777" w:rsidR="00DB0A46" w:rsidRDefault="00991634">
            <w:pPr>
              <w:pStyle w:val="TableParagraph"/>
              <w:ind w:right="290"/>
              <w:jc w:val="right"/>
              <w:rPr>
                <w:sz w:val="20"/>
              </w:rPr>
            </w:pPr>
            <w:r>
              <w:rPr>
                <w:sz w:val="20"/>
              </w:rPr>
              <w:t>0.474</w:t>
            </w:r>
          </w:p>
        </w:tc>
        <w:tc>
          <w:tcPr>
            <w:tcW w:w="611" w:type="dxa"/>
            <w:tcBorders>
              <w:left w:val="single" w:sz="4" w:space="0" w:color="000000"/>
            </w:tcBorders>
          </w:tcPr>
          <w:p w14:paraId="499F42D4" w14:textId="77777777" w:rsidR="00DB0A46" w:rsidRDefault="00991634">
            <w:pPr>
              <w:pStyle w:val="TableParagraph"/>
              <w:ind w:left="195"/>
              <w:rPr>
                <w:sz w:val="20"/>
              </w:rPr>
            </w:pPr>
            <w:r>
              <w:rPr>
                <w:sz w:val="20"/>
              </w:rPr>
              <w:t>21</w:t>
            </w:r>
          </w:p>
        </w:tc>
        <w:tc>
          <w:tcPr>
            <w:tcW w:w="525" w:type="dxa"/>
          </w:tcPr>
          <w:p w14:paraId="499F42D5" w14:textId="77777777" w:rsidR="00DB0A46" w:rsidRDefault="00991634">
            <w:pPr>
              <w:pStyle w:val="TableParagraph"/>
              <w:ind w:right="211"/>
              <w:jc w:val="right"/>
              <w:rPr>
                <w:sz w:val="20"/>
              </w:rPr>
            </w:pPr>
            <w:r>
              <w:rPr>
                <w:w w:val="99"/>
                <w:sz w:val="20"/>
              </w:rPr>
              <w:t>0</w:t>
            </w:r>
          </w:p>
        </w:tc>
        <w:tc>
          <w:tcPr>
            <w:tcW w:w="574" w:type="dxa"/>
            <w:tcBorders>
              <w:right w:val="single" w:sz="4" w:space="0" w:color="000000"/>
            </w:tcBorders>
          </w:tcPr>
          <w:p w14:paraId="499F42D6" w14:textId="77777777" w:rsidR="00DB0A46" w:rsidRDefault="00991634">
            <w:pPr>
              <w:pStyle w:val="TableParagraph"/>
              <w:ind w:left="92" w:right="65"/>
              <w:jc w:val="center"/>
              <w:rPr>
                <w:sz w:val="20"/>
              </w:rPr>
            </w:pPr>
            <w:r>
              <w:rPr>
                <w:sz w:val="20"/>
              </w:rPr>
              <w:t>2381</w:t>
            </w:r>
          </w:p>
        </w:tc>
        <w:tc>
          <w:tcPr>
            <w:tcW w:w="539" w:type="dxa"/>
            <w:tcBorders>
              <w:left w:val="single" w:sz="4" w:space="0" w:color="000000"/>
            </w:tcBorders>
          </w:tcPr>
          <w:p w14:paraId="499F42D7" w14:textId="77777777" w:rsidR="00DB0A46" w:rsidRDefault="00991634">
            <w:pPr>
              <w:pStyle w:val="TableParagraph"/>
              <w:ind w:left="23" w:right="33"/>
              <w:jc w:val="center"/>
              <w:rPr>
                <w:sz w:val="20"/>
              </w:rPr>
            </w:pPr>
            <w:r>
              <w:rPr>
                <w:sz w:val="20"/>
              </w:rPr>
              <w:t>0.991</w:t>
            </w:r>
          </w:p>
        </w:tc>
        <w:tc>
          <w:tcPr>
            <w:tcW w:w="535" w:type="dxa"/>
          </w:tcPr>
          <w:p w14:paraId="499F42D8" w14:textId="77777777" w:rsidR="00DB0A46" w:rsidRDefault="00991634">
            <w:pPr>
              <w:pStyle w:val="TableParagraph"/>
              <w:ind w:right="11"/>
              <w:jc w:val="center"/>
              <w:rPr>
                <w:sz w:val="20"/>
              </w:rPr>
            </w:pPr>
            <w:r>
              <w:rPr>
                <w:w w:val="99"/>
                <w:sz w:val="20"/>
              </w:rPr>
              <w:t>—</w:t>
            </w:r>
          </w:p>
        </w:tc>
        <w:tc>
          <w:tcPr>
            <w:tcW w:w="525" w:type="dxa"/>
          </w:tcPr>
          <w:p w14:paraId="499F42D9" w14:textId="77777777" w:rsidR="00DB0A46" w:rsidRDefault="00991634">
            <w:pPr>
              <w:pStyle w:val="TableParagraph"/>
              <w:ind w:left="32" w:right="34"/>
              <w:jc w:val="center"/>
              <w:rPr>
                <w:sz w:val="20"/>
              </w:rPr>
            </w:pPr>
            <w:r>
              <w:rPr>
                <w:sz w:val="20"/>
              </w:rPr>
              <w:t>0.489</w:t>
            </w:r>
          </w:p>
        </w:tc>
      </w:tr>
      <w:tr w:rsidR="00DB0A46" w14:paraId="499F42E6" w14:textId="77777777">
        <w:trPr>
          <w:trHeight w:val="239"/>
        </w:trPr>
        <w:tc>
          <w:tcPr>
            <w:tcW w:w="1032" w:type="dxa"/>
            <w:tcBorders>
              <w:right w:val="single" w:sz="4" w:space="0" w:color="000000"/>
            </w:tcBorders>
          </w:tcPr>
          <w:p w14:paraId="499F42DB" w14:textId="77777777" w:rsidR="00DB0A46" w:rsidRDefault="00991634">
            <w:pPr>
              <w:pStyle w:val="TableParagraph"/>
              <w:ind w:left="50"/>
              <w:rPr>
                <w:sz w:val="20"/>
              </w:rPr>
            </w:pPr>
            <w:r>
              <w:rPr>
                <w:sz w:val="20"/>
              </w:rPr>
              <w:t>bill</w:t>
            </w:r>
          </w:p>
        </w:tc>
        <w:tc>
          <w:tcPr>
            <w:tcW w:w="706" w:type="dxa"/>
            <w:tcBorders>
              <w:left w:val="single" w:sz="4" w:space="0" w:color="000000"/>
            </w:tcBorders>
          </w:tcPr>
          <w:p w14:paraId="499F42DC" w14:textId="77777777" w:rsidR="00DB0A46" w:rsidRDefault="00991634">
            <w:pPr>
              <w:pStyle w:val="TableParagraph"/>
              <w:ind w:left="131" w:right="67"/>
              <w:jc w:val="center"/>
              <w:rPr>
                <w:sz w:val="20"/>
              </w:rPr>
            </w:pPr>
            <w:r>
              <w:rPr>
                <w:sz w:val="20"/>
              </w:rPr>
              <w:t>328</w:t>
            </w:r>
          </w:p>
        </w:tc>
        <w:tc>
          <w:tcPr>
            <w:tcW w:w="966" w:type="dxa"/>
          </w:tcPr>
          <w:p w14:paraId="499F42DD" w14:textId="77777777" w:rsidR="00DB0A46" w:rsidRDefault="00991634">
            <w:pPr>
              <w:pStyle w:val="TableParagraph"/>
              <w:ind w:left="178"/>
              <w:rPr>
                <w:sz w:val="20"/>
              </w:rPr>
            </w:pPr>
            <w:r>
              <w:rPr>
                <w:sz w:val="20"/>
              </w:rPr>
              <w:t>0.101</w:t>
            </w:r>
          </w:p>
        </w:tc>
        <w:tc>
          <w:tcPr>
            <w:tcW w:w="1276" w:type="dxa"/>
          </w:tcPr>
          <w:p w14:paraId="499F42DE" w14:textId="77777777" w:rsidR="00DB0A46" w:rsidRDefault="00991634">
            <w:pPr>
              <w:pStyle w:val="TableParagraph"/>
              <w:ind w:left="372"/>
              <w:rPr>
                <w:sz w:val="20"/>
              </w:rPr>
            </w:pPr>
            <w:r>
              <w:rPr>
                <w:sz w:val="20"/>
              </w:rPr>
              <w:t>0.127</w:t>
            </w:r>
          </w:p>
        </w:tc>
        <w:tc>
          <w:tcPr>
            <w:tcW w:w="1200" w:type="dxa"/>
            <w:tcBorders>
              <w:right w:val="single" w:sz="4" w:space="0" w:color="000000"/>
            </w:tcBorders>
          </w:tcPr>
          <w:p w14:paraId="499F42DF" w14:textId="77777777" w:rsidR="00DB0A46" w:rsidRDefault="00991634">
            <w:pPr>
              <w:pStyle w:val="TableParagraph"/>
              <w:ind w:right="290"/>
              <w:jc w:val="right"/>
              <w:rPr>
                <w:sz w:val="20"/>
              </w:rPr>
            </w:pPr>
            <w:r>
              <w:rPr>
                <w:sz w:val="20"/>
              </w:rPr>
              <w:t>0.920</w:t>
            </w:r>
          </w:p>
        </w:tc>
        <w:tc>
          <w:tcPr>
            <w:tcW w:w="611" w:type="dxa"/>
            <w:tcBorders>
              <w:left w:val="single" w:sz="4" w:space="0" w:color="000000"/>
            </w:tcBorders>
          </w:tcPr>
          <w:p w14:paraId="499F42E0" w14:textId="77777777" w:rsidR="00DB0A46" w:rsidRDefault="00991634">
            <w:pPr>
              <w:pStyle w:val="TableParagraph"/>
              <w:ind w:right="176"/>
              <w:jc w:val="right"/>
              <w:rPr>
                <w:sz w:val="20"/>
              </w:rPr>
            </w:pPr>
            <w:r>
              <w:rPr>
                <w:sz w:val="20"/>
              </w:rPr>
              <w:t>310</w:t>
            </w:r>
          </w:p>
        </w:tc>
        <w:tc>
          <w:tcPr>
            <w:tcW w:w="525" w:type="dxa"/>
          </w:tcPr>
          <w:p w14:paraId="499F42E1" w14:textId="77777777" w:rsidR="00DB0A46" w:rsidRDefault="00991634">
            <w:pPr>
              <w:pStyle w:val="TableParagraph"/>
              <w:ind w:right="166"/>
              <w:jc w:val="right"/>
              <w:rPr>
                <w:sz w:val="20"/>
              </w:rPr>
            </w:pPr>
            <w:r>
              <w:rPr>
                <w:sz w:val="20"/>
              </w:rPr>
              <w:t>10</w:t>
            </w:r>
          </w:p>
        </w:tc>
        <w:tc>
          <w:tcPr>
            <w:tcW w:w="574" w:type="dxa"/>
            <w:tcBorders>
              <w:right w:val="single" w:sz="4" w:space="0" w:color="000000"/>
            </w:tcBorders>
          </w:tcPr>
          <w:p w14:paraId="499F42E2" w14:textId="77777777" w:rsidR="00DB0A46" w:rsidRDefault="00991634">
            <w:pPr>
              <w:pStyle w:val="TableParagraph"/>
              <w:ind w:left="27"/>
              <w:jc w:val="center"/>
              <w:rPr>
                <w:sz w:val="20"/>
              </w:rPr>
            </w:pPr>
            <w:r>
              <w:rPr>
                <w:w w:val="99"/>
                <w:sz w:val="20"/>
              </w:rPr>
              <w:t>0</w:t>
            </w:r>
          </w:p>
        </w:tc>
        <w:tc>
          <w:tcPr>
            <w:tcW w:w="539" w:type="dxa"/>
            <w:tcBorders>
              <w:left w:val="single" w:sz="4" w:space="0" w:color="000000"/>
            </w:tcBorders>
          </w:tcPr>
          <w:p w14:paraId="499F42E3" w14:textId="77777777" w:rsidR="00DB0A46" w:rsidRDefault="00991634">
            <w:pPr>
              <w:pStyle w:val="TableParagraph"/>
              <w:ind w:left="23" w:right="33"/>
              <w:jc w:val="center"/>
              <w:rPr>
                <w:sz w:val="20"/>
              </w:rPr>
            </w:pPr>
            <w:r>
              <w:rPr>
                <w:sz w:val="20"/>
              </w:rPr>
              <w:t>0.923</w:t>
            </w:r>
          </w:p>
        </w:tc>
        <w:tc>
          <w:tcPr>
            <w:tcW w:w="535" w:type="dxa"/>
          </w:tcPr>
          <w:p w14:paraId="499F42E4" w14:textId="77777777" w:rsidR="00DB0A46" w:rsidRDefault="00991634">
            <w:pPr>
              <w:pStyle w:val="TableParagraph"/>
              <w:ind w:left="31" w:right="42"/>
              <w:jc w:val="center"/>
              <w:rPr>
                <w:sz w:val="20"/>
              </w:rPr>
            </w:pPr>
            <w:r>
              <w:rPr>
                <w:sz w:val="20"/>
              </w:rPr>
              <w:t>0.997</w:t>
            </w:r>
          </w:p>
        </w:tc>
        <w:tc>
          <w:tcPr>
            <w:tcW w:w="525" w:type="dxa"/>
          </w:tcPr>
          <w:p w14:paraId="499F42E5" w14:textId="77777777" w:rsidR="00DB0A46" w:rsidRDefault="00991634">
            <w:pPr>
              <w:pStyle w:val="TableParagraph"/>
              <w:ind w:right="2"/>
              <w:jc w:val="center"/>
              <w:rPr>
                <w:sz w:val="20"/>
              </w:rPr>
            </w:pPr>
            <w:r>
              <w:rPr>
                <w:w w:val="99"/>
                <w:sz w:val="20"/>
              </w:rPr>
              <w:t>—</w:t>
            </w:r>
          </w:p>
        </w:tc>
      </w:tr>
      <w:tr w:rsidR="00DB0A46" w14:paraId="499F42F2" w14:textId="77777777">
        <w:trPr>
          <w:trHeight w:val="255"/>
        </w:trPr>
        <w:tc>
          <w:tcPr>
            <w:tcW w:w="1032" w:type="dxa"/>
            <w:tcBorders>
              <w:right w:val="single" w:sz="4" w:space="0" w:color="000000"/>
            </w:tcBorders>
          </w:tcPr>
          <w:p w14:paraId="499F42E7" w14:textId="77777777" w:rsidR="00DB0A46" w:rsidRDefault="00991634">
            <w:pPr>
              <w:pStyle w:val="TableParagraph"/>
              <w:spacing w:line="240" w:lineRule="auto"/>
              <w:ind w:left="50"/>
              <w:rPr>
                <w:sz w:val="20"/>
              </w:rPr>
            </w:pPr>
            <w:r>
              <w:rPr>
                <w:sz w:val="20"/>
              </w:rPr>
              <w:t>business</w:t>
            </w:r>
          </w:p>
        </w:tc>
        <w:tc>
          <w:tcPr>
            <w:tcW w:w="706" w:type="dxa"/>
            <w:tcBorders>
              <w:left w:val="single" w:sz="4" w:space="0" w:color="000000"/>
            </w:tcBorders>
          </w:tcPr>
          <w:p w14:paraId="499F42E8" w14:textId="77777777" w:rsidR="00DB0A46" w:rsidRDefault="00991634">
            <w:pPr>
              <w:pStyle w:val="TableParagraph"/>
              <w:spacing w:line="240" w:lineRule="auto"/>
              <w:ind w:left="131" w:right="67"/>
              <w:jc w:val="center"/>
              <w:rPr>
                <w:sz w:val="20"/>
              </w:rPr>
            </w:pPr>
            <w:r>
              <w:rPr>
                <w:sz w:val="20"/>
              </w:rPr>
              <w:t>629</w:t>
            </w:r>
          </w:p>
        </w:tc>
        <w:tc>
          <w:tcPr>
            <w:tcW w:w="966" w:type="dxa"/>
          </w:tcPr>
          <w:p w14:paraId="499F42E9" w14:textId="77777777" w:rsidR="00DB0A46" w:rsidRDefault="00991634">
            <w:pPr>
              <w:pStyle w:val="TableParagraph"/>
              <w:spacing w:line="240" w:lineRule="auto"/>
              <w:ind w:left="178"/>
              <w:rPr>
                <w:sz w:val="20"/>
              </w:rPr>
            </w:pPr>
            <w:r>
              <w:rPr>
                <w:sz w:val="20"/>
              </w:rPr>
              <w:t>0.193</w:t>
            </w:r>
          </w:p>
        </w:tc>
        <w:tc>
          <w:tcPr>
            <w:tcW w:w="1276" w:type="dxa"/>
          </w:tcPr>
          <w:p w14:paraId="499F42EA" w14:textId="77777777" w:rsidR="00DB0A46" w:rsidRDefault="00991634">
            <w:pPr>
              <w:pStyle w:val="TableParagraph"/>
              <w:spacing w:line="240" w:lineRule="auto"/>
              <w:ind w:left="372"/>
              <w:rPr>
                <w:sz w:val="20"/>
              </w:rPr>
            </w:pPr>
            <w:r>
              <w:rPr>
                <w:sz w:val="20"/>
              </w:rPr>
              <w:t>0.517</w:t>
            </w:r>
          </w:p>
        </w:tc>
        <w:tc>
          <w:tcPr>
            <w:tcW w:w="1200" w:type="dxa"/>
            <w:tcBorders>
              <w:right w:val="single" w:sz="4" w:space="0" w:color="000000"/>
            </w:tcBorders>
          </w:tcPr>
          <w:p w14:paraId="499F42EB" w14:textId="77777777" w:rsidR="00DB0A46" w:rsidRDefault="00991634">
            <w:pPr>
              <w:pStyle w:val="TableParagraph"/>
              <w:spacing w:line="240" w:lineRule="auto"/>
              <w:ind w:right="290"/>
              <w:jc w:val="right"/>
              <w:rPr>
                <w:sz w:val="20"/>
              </w:rPr>
            </w:pPr>
            <w:r>
              <w:rPr>
                <w:sz w:val="20"/>
              </w:rPr>
              <w:t>0.818</w:t>
            </w:r>
          </w:p>
        </w:tc>
        <w:tc>
          <w:tcPr>
            <w:tcW w:w="611" w:type="dxa"/>
            <w:tcBorders>
              <w:left w:val="single" w:sz="4" w:space="0" w:color="000000"/>
            </w:tcBorders>
          </w:tcPr>
          <w:p w14:paraId="499F42EC" w14:textId="77777777" w:rsidR="00DB0A46" w:rsidRDefault="00991634">
            <w:pPr>
              <w:pStyle w:val="TableParagraph"/>
              <w:spacing w:line="240" w:lineRule="auto"/>
              <w:ind w:right="176"/>
              <w:jc w:val="right"/>
              <w:rPr>
                <w:sz w:val="20"/>
              </w:rPr>
            </w:pPr>
            <w:r>
              <w:rPr>
                <w:sz w:val="20"/>
              </w:rPr>
              <w:t>460</w:t>
            </w:r>
          </w:p>
        </w:tc>
        <w:tc>
          <w:tcPr>
            <w:tcW w:w="525" w:type="dxa"/>
          </w:tcPr>
          <w:p w14:paraId="499F42ED" w14:textId="77777777" w:rsidR="00DB0A46" w:rsidRDefault="00991634">
            <w:pPr>
              <w:pStyle w:val="TableParagraph"/>
              <w:spacing w:line="240" w:lineRule="auto"/>
              <w:ind w:right="211"/>
              <w:jc w:val="right"/>
              <w:rPr>
                <w:sz w:val="20"/>
              </w:rPr>
            </w:pPr>
            <w:r>
              <w:rPr>
                <w:w w:val="99"/>
                <w:sz w:val="20"/>
              </w:rPr>
              <w:t>0</w:t>
            </w:r>
          </w:p>
        </w:tc>
        <w:tc>
          <w:tcPr>
            <w:tcW w:w="574" w:type="dxa"/>
            <w:tcBorders>
              <w:right w:val="single" w:sz="4" w:space="0" w:color="000000"/>
            </w:tcBorders>
          </w:tcPr>
          <w:p w14:paraId="499F42EE" w14:textId="77777777" w:rsidR="00DB0A46" w:rsidRDefault="00991634">
            <w:pPr>
              <w:pStyle w:val="TableParagraph"/>
              <w:spacing w:line="240" w:lineRule="auto"/>
              <w:ind w:left="92" w:right="65"/>
              <w:jc w:val="center"/>
              <w:rPr>
                <w:sz w:val="20"/>
              </w:rPr>
            </w:pPr>
            <w:r>
              <w:rPr>
                <w:sz w:val="20"/>
              </w:rPr>
              <w:t>158</w:t>
            </w:r>
          </w:p>
        </w:tc>
        <w:tc>
          <w:tcPr>
            <w:tcW w:w="539" w:type="dxa"/>
            <w:tcBorders>
              <w:left w:val="single" w:sz="4" w:space="0" w:color="000000"/>
            </w:tcBorders>
          </w:tcPr>
          <w:p w14:paraId="499F42EF" w14:textId="77777777" w:rsidR="00DB0A46" w:rsidRDefault="00991634">
            <w:pPr>
              <w:pStyle w:val="TableParagraph"/>
              <w:spacing w:line="240" w:lineRule="auto"/>
              <w:ind w:left="23" w:right="33"/>
              <w:jc w:val="center"/>
              <w:rPr>
                <w:sz w:val="20"/>
              </w:rPr>
            </w:pPr>
            <w:r>
              <w:rPr>
                <w:sz w:val="20"/>
              </w:rPr>
              <w:t>0.852</w:t>
            </w:r>
          </w:p>
        </w:tc>
        <w:tc>
          <w:tcPr>
            <w:tcW w:w="535" w:type="dxa"/>
          </w:tcPr>
          <w:p w14:paraId="499F42F0" w14:textId="77777777" w:rsidR="00DB0A46" w:rsidRDefault="00991634">
            <w:pPr>
              <w:pStyle w:val="TableParagraph"/>
              <w:spacing w:line="240" w:lineRule="auto"/>
              <w:ind w:right="11"/>
              <w:jc w:val="center"/>
              <w:rPr>
                <w:sz w:val="20"/>
              </w:rPr>
            </w:pPr>
            <w:r>
              <w:rPr>
                <w:w w:val="99"/>
                <w:sz w:val="20"/>
              </w:rPr>
              <w:t>—</w:t>
            </w:r>
          </w:p>
        </w:tc>
        <w:tc>
          <w:tcPr>
            <w:tcW w:w="525" w:type="dxa"/>
          </w:tcPr>
          <w:p w14:paraId="499F42F1" w14:textId="77777777" w:rsidR="00DB0A46" w:rsidRDefault="00991634">
            <w:pPr>
              <w:pStyle w:val="TableParagraph"/>
              <w:spacing w:line="240" w:lineRule="auto"/>
              <w:ind w:left="32" w:right="34"/>
              <w:jc w:val="center"/>
              <w:rPr>
                <w:sz w:val="20"/>
              </w:rPr>
            </w:pPr>
            <w:r>
              <w:rPr>
                <w:sz w:val="20"/>
              </w:rPr>
              <w:t>0.945</w:t>
            </w:r>
          </w:p>
        </w:tc>
      </w:tr>
    </w:tbl>
    <w:p w14:paraId="499F42F3" w14:textId="77777777" w:rsidR="00DB0A46" w:rsidRDefault="00DB0A46">
      <w:pPr>
        <w:jc w:val="center"/>
        <w:rPr>
          <w:sz w:val="20"/>
        </w:rPr>
        <w:sectPr w:rsidR="00DB0A46">
          <w:headerReference w:type="default" r:id="rId191"/>
          <w:footerReference w:type="default" r:id="rId192"/>
          <w:pgSz w:w="15840" w:h="12240" w:orient="landscape"/>
          <w:pgMar w:top="1140" w:right="1380" w:bottom="280" w:left="1280" w:header="0" w:footer="0" w:gutter="0"/>
          <w:cols w:space="720"/>
        </w:sectPr>
      </w:pPr>
    </w:p>
    <w:p w14:paraId="499F42F4" w14:textId="4E54DD9E" w:rsidR="00DB0A46" w:rsidRDefault="00991634">
      <w:pPr>
        <w:pStyle w:val="BodyText"/>
        <w:rPr>
          <w:sz w:val="20"/>
        </w:rPr>
      </w:pPr>
      <w:r>
        <w:rPr>
          <w:noProof/>
        </w:rPr>
        <w:lastRenderedPageBreak/>
        <mc:AlternateContent>
          <mc:Choice Requires="wps">
            <w:drawing>
              <wp:anchor distT="0" distB="0" distL="114300" distR="114300" simplePos="0" relativeHeight="15791104" behindDoc="0" locked="0" layoutInCell="1" allowOverlap="1" wp14:anchorId="499F4EEE" wp14:editId="34E84968">
                <wp:simplePos x="0" y="0"/>
                <wp:positionH relativeFrom="page">
                  <wp:posOffset>453390</wp:posOffset>
                </wp:positionH>
                <wp:positionV relativeFrom="page">
                  <wp:posOffset>1130300</wp:posOffset>
                </wp:positionV>
                <wp:extent cx="198755" cy="1490345"/>
                <wp:effectExtent l="0" t="0" r="0" b="0"/>
                <wp:wrapNone/>
                <wp:docPr id="318" name="docshape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EE" id="docshape235" o:spid="_x0000_s1033" type="#_x0000_t202" style="position:absolute;margin-left:35.7pt;margin-top:89pt;width:15.65pt;height:117.35pt;z-index:1579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" filled="f" stroked="f">
                <v:textbox style="layout-flow:vertical" inset="0,0,0,0">
                  <w:txbxContent>
                    <w:p w14:paraId="499F51E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791616" behindDoc="0" locked="0" layoutInCell="1" allowOverlap="1" wp14:anchorId="499F4EEF" wp14:editId="4186D203">
                <wp:simplePos x="0" y="0"/>
                <wp:positionH relativeFrom="page">
                  <wp:posOffset>453390</wp:posOffset>
                </wp:positionH>
                <wp:positionV relativeFrom="page">
                  <wp:posOffset>3881755</wp:posOffset>
                </wp:positionV>
                <wp:extent cx="198755" cy="237490"/>
                <wp:effectExtent l="0" t="0" r="0" b="0"/>
                <wp:wrapNone/>
                <wp:docPr id="317" name="docshape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3" w14:textId="77777777" w:rsidR="00DB0A46" w:rsidRDefault="00991634">
                            <w:pPr>
                              <w:pStyle w:val="BodyText"/>
                              <w:spacing w:before="19"/>
                              <w:ind w:left="20"/>
                            </w:pPr>
                            <w:r>
                              <w:t>185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EF" id="docshape236" o:spid="_x0000_s1034" type="#_x0000_t202" style="position:absolute;margin-left:35.7pt;margin-top:305.65pt;width:15.65pt;height:18.7pt;z-index:1579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SyCir+0BAAC/AwAADgAAAAAAAAAAAAAAAAAuAgAAZHJzL2Uy&#10;b0RvYy54bWxQSwECLQAUAAYACAAAACEAW/lIEeEAAAAKAQAADwAAAAAAAAAAAAAAAABHBAAAZHJz&#10;L2Rvd25yZXYueG1sUEsFBgAAAAAEAAQA8wAAAFUFAAAAAA==&#10;" filled="f" stroked="f">
                <v:textbox style="layout-flow:vertical" inset="0,0,0,0">
                  <w:txbxContent>
                    <w:p w14:paraId="499F51E3" w14:textId="77777777" w:rsidR="00DB0A46" w:rsidRDefault="00991634">
                      <w:pPr>
                        <w:pStyle w:val="BodyText"/>
                        <w:spacing w:before="19"/>
                        <w:ind w:left="20"/>
                      </w:pPr>
                      <w:r>
                        <w:t>185</w:t>
                      </w:r>
                    </w:p>
                  </w:txbxContent>
                </v:textbox>
                <w10:wrap anchorx="page" anchory="page"/>
              </v:shape>
            </w:pict>
          </mc:Fallback>
        </mc:AlternateContent>
      </w:r>
      <w:r>
        <w:rPr>
          <w:noProof/>
        </w:rPr>
        <mc:AlternateContent>
          <mc:Choice Requires="wps">
            <w:drawing>
              <wp:anchor distT="0" distB="0" distL="114300" distR="114300" simplePos="0" relativeHeight="15792128" behindDoc="0" locked="0" layoutInCell="1" allowOverlap="1" wp14:anchorId="499F4EF0" wp14:editId="7026E3B8">
                <wp:simplePos x="0" y="0"/>
                <wp:positionH relativeFrom="page">
                  <wp:posOffset>453390</wp:posOffset>
                </wp:positionH>
                <wp:positionV relativeFrom="page">
                  <wp:posOffset>6421120</wp:posOffset>
                </wp:positionV>
                <wp:extent cx="198755" cy="450850"/>
                <wp:effectExtent l="0" t="0" r="0" b="0"/>
                <wp:wrapNone/>
                <wp:docPr id="316" name="docshape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4"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0" id="docshape237" o:spid="_x0000_s1035" type="#_x0000_t202" style="position:absolute;margin-left:35.7pt;margin-top:505.6pt;width:15.65pt;height:35.5pt;z-index:1579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" filled="f" stroked="f">
                <v:textbox style="layout-flow:vertical" inset="0,0,0,0">
                  <w:txbxContent>
                    <w:p w14:paraId="499F51E4" w14:textId="77777777" w:rsidR="00DB0A46" w:rsidRDefault="00991634">
                      <w:pPr>
                        <w:pStyle w:val="BodyText"/>
                        <w:spacing w:before="19"/>
                        <w:ind w:left="20"/>
                      </w:pPr>
                      <w:r>
                        <w:t>v0.12.0</w:t>
                      </w:r>
                    </w:p>
                  </w:txbxContent>
                </v:textbox>
                <w10:wrap anchorx="page" anchory="page"/>
              </v:shape>
            </w:pict>
          </mc:Fallback>
        </mc:AlternateContent>
      </w:r>
    </w:p>
    <w:p w14:paraId="499F42F5" w14:textId="77777777" w:rsidR="00DB0A46" w:rsidRDefault="00DB0A46">
      <w:pPr>
        <w:pStyle w:val="BodyText"/>
        <w:spacing w:before="6"/>
        <w:rPr>
          <w:sz w:val="25"/>
        </w:rPr>
      </w:pPr>
    </w:p>
    <w:p w14:paraId="499F42F6" w14:textId="77777777" w:rsidR="00DB0A46" w:rsidRDefault="00991634">
      <w:pPr>
        <w:spacing w:before="99"/>
        <w:ind w:left="3568" w:right="3566"/>
        <w:jc w:val="center"/>
      </w:pPr>
      <w:r>
        <w:rPr>
          <w:b/>
        </w:rPr>
        <w:t>Table</w:t>
      </w:r>
      <w:r>
        <w:rPr>
          <w:b/>
          <w:spacing w:val="-7"/>
        </w:rPr>
        <w:t xml:space="preserve"> </w:t>
      </w:r>
      <w:r>
        <w:rPr>
          <w:b/>
        </w:rPr>
        <w:t>A.1:</w:t>
      </w:r>
      <w:r>
        <w:rPr>
          <w:b/>
          <w:spacing w:val="10"/>
        </w:rPr>
        <w:t xml:space="preserve"> </w:t>
      </w:r>
      <w:r>
        <w:t>Corpus</w:t>
      </w:r>
      <w:r>
        <w:rPr>
          <w:spacing w:val="-6"/>
        </w:rPr>
        <w:t xml:space="preserve"> </w:t>
      </w:r>
      <w:r>
        <w:t>statistics</w:t>
      </w:r>
      <w:r>
        <w:rPr>
          <w:spacing w:val="-7"/>
        </w:rPr>
        <w:t xml:space="preserve"> </w:t>
      </w:r>
      <w:r>
        <w:t>for</w:t>
      </w:r>
      <w:r>
        <w:rPr>
          <w:spacing w:val="-6"/>
        </w:rPr>
        <w:t xml:space="preserve"> </w:t>
      </w:r>
      <w:r>
        <w:t>the</w:t>
      </w:r>
      <w:r>
        <w:rPr>
          <w:spacing w:val="-6"/>
        </w:rPr>
        <w:t xml:space="preserve"> </w:t>
      </w:r>
      <w:r>
        <w:t>100-item</w:t>
      </w:r>
      <w:r>
        <w:rPr>
          <w:spacing w:val="-7"/>
        </w:rPr>
        <w:t xml:space="preserve"> </w:t>
      </w:r>
      <w:r>
        <w:t>English</w:t>
      </w:r>
      <w:r>
        <w:rPr>
          <w:spacing w:val="-6"/>
        </w:rPr>
        <w:t xml:space="preserve"> </w:t>
      </w:r>
      <w:r>
        <w:t>sample</w:t>
      </w:r>
    </w:p>
    <w:p w14:paraId="499F42F7" w14:textId="41BC18A4" w:rsidR="00DB0A46" w:rsidRDefault="00991634">
      <w:pPr>
        <w:pStyle w:val="BodyText"/>
        <w:spacing w:before="6"/>
        <w:rPr>
          <w:sz w:val="18"/>
        </w:rPr>
      </w:pPr>
      <w:r>
        <w:rPr>
          <w:noProof/>
        </w:rPr>
        <mc:AlternateContent>
          <mc:Choice Requires="wps">
            <w:drawing>
              <wp:anchor distT="0" distB="0" distL="0" distR="0" simplePos="0" relativeHeight="487649792" behindDoc="1" locked="0" layoutInCell="1" allowOverlap="1" wp14:anchorId="499F4EF1" wp14:editId="2C2C7CCA">
                <wp:simplePos x="0" y="0"/>
                <wp:positionH relativeFrom="page">
                  <wp:posOffset>2298700</wp:posOffset>
                </wp:positionH>
                <wp:positionV relativeFrom="paragraph">
                  <wp:posOffset>149860</wp:posOffset>
                </wp:positionV>
                <wp:extent cx="5398135" cy="1270"/>
                <wp:effectExtent l="0" t="0" r="0" b="0"/>
                <wp:wrapTopAndBottom/>
                <wp:docPr id="315" name="docshape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135" cy="1270"/>
                        </a:xfrm>
                        <a:custGeom>
                          <a:avLst/>
                          <a:gdLst>
                            <a:gd name="T0" fmla="+- 0 3620 3620"/>
                            <a:gd name="T1" fmla="*/ T0 w 8501"/>
                            <a:gd name="T2" fmla="+- 0 12121 3620"/>
                            <a:gd name="T3" fmla="*/ T2 w 8501"/>
                          </a:gdLst>
                          <a:ahLst/>
                          <a:cxnLst>
                            <a:cxn ang="0">
                              <a:pos x="T1" y="0"/>
                            </a:cxn>
                            <a:cxn ang="0">
                              <a:pos x="T3" y="0"/>
                            </a:cxn>
                          </a:cxnLst>
                          <a:rect l="0" t="0" r="r" b="b"/>
                          <a:pathLst>
                            <a:path w="8501">
                              <a:moveTo>
                                <a:pt x="0" y="0"/>
                              </a:moveTo>
                              <a:lnTo>
                                <a:pt x="8501"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F3C8F" id="docshape238" o:spid="_x0000_s1026" style="position:absolute;margin-left:181pt;margin-top:11.8pt;width:425.05pt;height:.1pt;z-index:-1566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" path="m,l8501,e" filled="f" strokeweight=".33739mm">
                <v:path arrowok="t" o:connecttype="custom" o:connectlocs="0,0;5398135,0" o:connectangles="0,0"/>
                <w10:wrap type="topAndBottom" anchorx="page"/>
              </v:shape>
            </w:pict>
          </mc:Fallback>
        </mc:AlternateContent>
      </w:r>
    </w:p>
    <w:p w14:paraId="499F42F8" w14:textId="77777777" w:rsidR="00DB0A46" w:rsidRDefault="00DB0A46">
      <w:pPr>
        <w:pStyle w:val="BodyText"/>
        <w:spacing w:before="4"/>
        <w:rPr>
          <w:sz w:val="5"/>
        </w:rPr>
      </w:pPr>
    </w:p>
    <w:tbl>
      <w:tblPr>
        <w:tblW w:w="0" w:type="auto"/>
        <w:tblInd w:w="2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41"/>
        <w:gridCol w:w="4146"/>
        <w:gridCol w:w="1706"/>
        <w:gridCol w:w="1606"/>
      </w:tblGrid>
      <w:tr w:rsidR="00DB0A46" w14:paraId="499F42FF" w14:textId="77777777">
        <w:trPr>
          <w:trHeight w:val="517"/>
        </w:trPr>
        <w:tc>
          <w:tcPr>
            <w:tcW w:w="1041" w:type="dxa"/>
            <w:tcBorders>
              <w:top w:val="nil"/>
              <w:left w:val="nil"/>
              <w:right w:val="single" w:sz="4" w:space="0" w:color="000000"/>
            </w:tcBorders>
          </w:tcPr>
          <w:p w14:paraId="499F42F9" w14:textId="77777777" w:rsidR="00DB0A46" w:rsidRDefault="00DB0A46">
            <w:pPr>
              <w:pStyle w:val="TableParagraph"/>
              <w:spacing w:before="11" w:line="240" w:lineRule="auto"/>
              <w:rPr>
                <w:sz w:val="19"/>
              </w:rPr>
            </w:pPr>
          </w:p>
          <w:p w14:paraId="499F42FA" w14:textId="77777777" w:rsidR="00DB0A46" w:rsidRDefault="00991634">
            <w:pPr>
              <w:pStyle w:val="TableParagraph"/>
              <w:spacing w:before="0" w:line="240" w:lineRule="auto"/>
              <w:ind w:left="65"/>
              <w:rPr>
                <w:sz w:val="20"/>
              </w:rPr>
            </w:pPr>
            <w:r>
              <w:rPr>
                <w:sz w:val="20"/>
              </w:rPr>
              <w:t>Stem</w:t>
            </w:r>
          </w:p>
        </w:tc>
        <w:tc>
          <w:tcPr>
            <w:tcW w:w="4146" w:type="dxa"/>
            <w:tcBorders>
              <w:top w:val="nil"/>
              <w:left w:val="single" w:sz="4" w:space="0" w:color="000000"/>
              <w:right w:val="single" w:sz="4" w:space="0" w:color="000000"/>
            </w:tcBorders>
          </w:tcPr>
          <w:p w14:paraId="499F42FB" w14:textId="77777777" w:rsidR="00DB0A46" w:rsidRDefault="00991634">
            <w:pPr>
              <w:pStyle w:val="TableParagraph"/>
              <w:tabs>
                <w:tab w:val="left" w:pos="1420"/>
                <w:tab w:val="left" w:pos="1652"/>
                <w:tab w:val="left" w:pos="3422"/>
              </w:tabs>
              <w:spacing w:before="0" w:line="242" w:lineRule="auto"/>
              <w:ind w:left="171" w:right="48" w:firstLine="27"/>
              <w:rPr>
                <w:sz w:val="20"/>
              </w:rPr>
            </w:pPr>
            <w:r>
              <w:rPr>
                <w:sz w:val="20"/>
              </w:rPr>
              <w:t>Frequencies</w:t>
            </w:r>
            <w:r>
              <w:rPr>
                <w:sz w:val="20"/>
              </w:rPr>
              <w:tab/>
              <w:t>Functional Diversity</w:t>
            </w:r>
            <w:r>
              <w:rPr>
                <w:spacing w:val="1"/>
                <w:sz w:val="20"/>
              </w:rPr>
              <w:t xml:space="preserve"> </w:t>
            </w:r>
            <w:r>
              <w:rPr>
                <w:sz w:val="20"/>
              </w:rPr>
              <w:t>Dispersion</w:t>
            </w:r>
            <w:r>
              <w:rPr>
                <w:spacing w:val="-47"/>
                <w:sz w:val="20"/>
              </w:rPr>
              <w:t xml:space="preserve"> </w:t>
            </w:r>
            <w:r>
              <w:rPr>
                <w:sz w:val="20"/>
              </w:rPr>
              <w:t>Raw</w:t>
            </w:r>
            <w:r>
              <w:rPr>
                <w:spacing w:val="66"/>
                <w:sz w:val="20"/>
              </w:rPr>
              <w:t xml:space="preserve"> </w:t>
            </w:r>
            <w:r>
              <w:rPr>
                <w:sz w:val="20"/>
              </w:rPr>
              <w:t>Relative</w:t>
            </w:r>
            <w:r>
              <w:rPr>
                <w:sz w:val="20"/>
              </w:rPr>
              <w:tab/>
            </w:r>
            <w:r>
              <w:rPr>
                <w:sz w:val="20"/>
              </w:rPr>
              <w:tab/>
              <w:t>(Shannon’s</w:t>
            </w:r>
            <w:r>
              <w:rPr>
                <w:spacing w:val="4"/>
                <w:sz w:val="20"/>
              </w:rPr>
              <w:t xml:space="preserve"> </w:t>
            </w:r>
            <w:r>
              <w:rPr>
                <w:rFonts w:ascii="Bookman Old Style" w:hAnsi="Bookman Old Style"/>
                <w:i/>
                <w:sz w:val="20"/>
              </w:rPr>
              <w:t>H</w:t>
            </w:r>
            <w:r>
              <w:rPr>
                <w:sz w:val="20"/>
              </w:rPr>
              <w:t>)</w:t>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706" w:type="dxa"/>
            <w:tcBorders>
              <w:top w:val="nil"/>
              <w:left w:val="single" w:sz="4" w:space="0" w:color="000000"/>
              <w:right w:val="single" w:sz="4" w:space="0" w:color="000000"/>
            </w:tcBorders>
          </w:tcPr>
          <w:p w14:paraId="499F42FC" w14:textId="77777777" w:rsidR="00DB0A46" w:rsidRDefault="00991634">
            <w:pPr>
              <w:pStyle w:val="TableParagraph"/>
              <w:tabs>
                <w:tab w:val="left" w:pos="672"/>
              </w:tabs>
              <w:spacing w:before="0" w:line="252" w:lineRule="auto"/>
              <w:ind w:left="141" w:right="50" w:firstLine="229"/>
              <w:rPr>
                <w:sz w:val="20"/>
              </w:rPr>
            </w:pPr>
            <w:r>
              <w:rPr>
                <w:sz w:val="20"/>
              </w:rPr>
              <w:t>Frequencies</w:t>
            </w:r>
            <w:r>
              <w:rPr>
                <w:spacing w:val="1"/>
                <w:sz w:val="20"/>
              </w:rPr>
              <w:t xml:space="preserve"> </w:t>
            </w:r>
            <w:r>
              <w:rPr>
                <w:sz w:val="20"/>
              </w:rPr>
              <w:t>Ref.</w:t>
            </w:r>
            <w:r>
              <w:rPr>
                <w:sz w:val="20"/>
              </w:rPr>
              <w:tab/>
              <w:t>Pred.</w:t>
            </w:r>
            <w:r>
              <w:rPr>
                <w:spacing w:val="26"/>
                <w:sz w:val="20"/>
              </w:rPr>
              <w:t xml:space="preserve"> </w:t>
            </w:r>
            <w:r>
              <w:rPr>
                <w:sz w:val="20"/>
              </w:rPr>
              <w:t>Mod.</w:t>
            </w:r>
          </w:p>
        </w:tc>
        <w:tc>
          <w:tcPr>
            <w:tcW w:w="1606" w:type="dxa"/>
            <w:tcBorders>
              <w:top w:val="nil"/>
              <w:left w:val="single" w:sz="4" w:space="0" w:color="000000"/>
              <w:right w:val="nil"/>
            </w:tcBorders>
          </w:tcPr>
          <w:p w14:paraId="499F42FD" w14:textId="77777777" w:rsidR="00DB0A46" w:rsidRDefault="00991634">
            <w:pPr>
              <w:pStyle w:val="TableParagraph"/>
              <w:spacing w:before="0" w:line="217" w:lineRule="exact"/>
              <w:ind w:left="81"/>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2FE" w14:textId="77777777" w:rsidR="00DB0A46" w:rsidRDefault="00991634">
            <w:pPr>
              <w:pStyle w:val="TableParagraph"/>
              <w:spacing w:before="11" w:line="240" w:lineRule="auto"/>
              <w:ind w:left="117"/>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300" w14:textId="77777777" w:rsidR="00DB0A46" w:rsidRDefault="00DB0A46">
      <w:pPr>
        <w:pStyle w:val="BodyText"/>
        <w:spacing w:before="4"/>
        <w:rPr>
          <w:sz w:val="5"/>
        </w:rPr>
      </w:pPr>
    </w:p>
    <w:tbl>
      <w:tblPr>
        <w:tblW w:w="0" w:type="auto"/>
        <w:tblInd w:w="2357" w:type="dxa"/>
        <w:tblLayout w:type="fixed"/>
        <w:tblCellMar>
          <w:left w:w="0" w:type="dxa"/>
          <w:right w:w="0" w:type="dxa"/>
        </w:tblCellMar>
        <w:tblLook w:val="01E0" w:firstRow="1" w:lastRow="1" w:firstColumn="1" w:lastColumn="1" w:noHBand="0" w:noVBand="0"/>
      </w:tblPr>
      <w:tblGrid>
        <w:gridCol w:w="1032"/>
        <w:gridCol w:w="706"/>
        <w:gridCol w:w="966"/>
        <w:gridCol w:w="1276"/>
        <w:gridCol w:w="1200"/>
        <w:gridCol w:w="588"/>
        <w:gridCol w:w="572"/>
        <w:gridCol w:w="551"/>
        <w:gridCol w:w="540"/>
        <w:gridCol w:w="536"/>
        <w:gridCol w:w="526"/>
      </w:tblGrid>
      <w:tr w:rsidR="00DB0A46" w14:paraId="499F430C" w14:textId="77777777">
        <w:trPr>
          <w:trHeight w:val="233"/>
        </w:trPr>
        <w:tc>
          <w:tcPr>
            <w:tcW w:w="1032" w:type="dxa"/>
            <w:tcBorders>
              <w:right w:val="single" w:sz="4" w:space="0" w:color="000000"/>
            </w:tcBorders>
          </w:tcPr>
          <w:p w14:paraId="499F4301" w14:textId="77777777" w:rsidR="00DB0A46" w:rsidRDefault="00991634">
            <w:pPr>
              <w:pStyle w:val="TableParagraph"/>
              <w:spacing w:before="0" w:line="213" w:lineRule="exact"/>
              <w:ind w:left="50"/>
              <w:rPr>
                <w:sz w:val="20"/>
              </w:rPr>
            </w:pPr>
            <w:r>
              <w:rPr>
                <w:sz w:val="20"/>
              </w:rPr>
              <w:t>central</w:t>
            </w:r>
          </w:p>
        </w:tc>
        <w:tc>
          <w:tcPr>
            <w:tcW w:w="706" w:type="dxa"/>
            <w:tcBorders>
              <w:left w:val="single" w:sz="4" w:space="0" w:color="000000"/>
            </w:tcBorders>
          </w:tcPr>
          <w:p w14:paraId="499F4302" w14:textId="77777777" w:rsidR="00DB0A46" w:rsidRDefault="00991634">
            <w:pPr>
              <w:pStyle w:val="TableParagraph"/>
              <w:spacing w:before="0" w:line="213" w:lineRule="exact"/>
              <w:ind w:left="313" w:right="157"/>
              <w:jc w:val="center"/>
              <w:rPr>
                <w:sz w:val="20"/>
              </w:rPr>
            </w:pPr>
            <w:r>
              <w:rPr>
                <w:sz w:val="20"/>
              </w:rPr>
              <w:t>53</w:t>
            </w:r>
          </w:p>
        </w:tc>
        <w:tc>
          <w:tcPr>
            <w:tcW w:w="966" w:type="dxa"/>
          </w:tcPr>
          <w:p w14:paraId="499F4303" w14:textId="77777777" w:rsidR="00DB0A46" w:rsidRDefault="00991634">
            <w:pPr>
              <w:pStyle w:val="TableParagraph"/>
              <w:spacing w:before="0" w:line="213" w:lineRule="exact"/>
              <w:ind w:left="178"/>
              <w:rPr>
                <w:sz w:val="20"/>
              </w:rPr>
            </w:pPr>
            <w:r>
              <w:rPr>
                <w:sz w:val="20"/>
              </w:rPr>
              <w:t>0.016</w:t>
            </w:r>
          </w:p>
        </w:tc>
        <w:tc>
          <w:tcPr>
            <w:tcW w:w="1276" w:type="dxa"/>
          </w:tcPr>
          <w:p w14:paraId="499F4304" w14:textId="77777777" w:rsidR="00DB0A46" w:rsidRDefault="00991634">
            <w:pPr>
              <w:pStyle w:val="TableParagraph"/>
              <w:spacing w:before="0" w:line="213" w:lineRule="exact"/>
              <w:ind w:left="372"/>
              <w:rPr>
                <w:sz w:val="20"/>
              </w:rPr>
            </w:pPr>
            <w:r>
              <w:rPr>
                <w:sz w:val="20"/>
              </w:rPr>
              <w:t>0.091</w:t>
            </w:r>
          </w:p>
        </w:tc>
        <w:tc>
          <w:tcPr>
            <w:tcW w:w="1200" w:type="dxa"/>
            <w:tcBorders>
              <w:right w:val="single" w:sz="4" w:space="0" w:color="000000"/>
            </w:tcBorders>
          </w:tcPr>
          <w:p w14:paraId="499F4305" w14:textId="77777777" w:rsidR="00DB0A46" w:rsidRDefault="00991634">
            <w:pPr>
              <w:pStyle w:val="TableParagraph"/>
              <w:spacing w:before="0" w:line="213" w:lineRule="exact"/>
              <w:ind w:right="290"/>
              <w:jc w:val="right"/>
              <w:rPr>
                <w:sz w:val="20"/>
              </w:rPr>
            </w:pPr>
            <w:r>
              <w:rPr>
                <w:sz w:val="20"/>
              </w:rPr>
              <w:t>0.977</w:t>
            </w:r>
          </w:p>
        </w:tc>
        <w:tc>
          <w:tcPr>
            <w:tcW w:w="588" w:type="dxa"/>
            <w:tcBorders>
              <w:left w:val="single" w:sz="4" w:space="0" w:color="000000"/>
            </w:tcBorders>
          </w:tcPr>
          <w:p w14:paraId="499F4306" w14:textId="77777777" w:rsidR="00DB0A46" w:rsidRDefault="00991634">
            <w:pPr>
              <w:pStyle w:val="TableParagraph"/>
              <w:spacing w:before="0" w:line="213" w:lineRule="exact"/>
              <w:ind w:right="3"/>
              <w:jc w:val="center"/>
              <w:rPr>
                <w:sz w:val="20"/>
              </w:rPr>
            </w:pPr>
            <w:r>
              <w:rPr>
                <w:w w:val="99"/>
                <w:sz w:val="20"/>
              </w:rPr>
              <w:t>1</w:t>
            </w:r>
          </w:p>
        </w:tc>
        <w:tc>
          <w:tcPr>
            <w:tcW w:w="572" w:type="dxa"/>
          </w:tcPr>
          <w:p w14:paraId="499F4307" w14:textId="77777777" w:rsidR="00DB0A46" w:rsidRDefault="00991634">
            <w:pPr>
              <w:pStyle w:val="TableParagraph"/>
              <w:spacing w:before="0" w:line="213" w:lineRule="exact"/>
              <w:ind w:left="4"/>
              <w:jc w:val="center"/>
              <w:rPr>
                <w:sz w:val="20"/>
              </w:rPr>
            </w:pPr>
            <w:r>
              <w:rPr>
                <w:w w:val="99"/>
                <w:sz w:val="20"/>
              </w:rPr>
              <w:t>0</w:t>
            </w:r>
          </w:p>
        </w:tc>
        <w:tc>
          <w:tcPr>
            <w:tcW w:w="551" w:type="dxa"/>
            <w:tcBorders>
              <w:right w:val="single" w:sz="4" w:space="0" w:color="000000"/>
            </w:tcBorders>
          </w:tcPr>
          <w:p w14:paraId="499F4308" w14:textId="77777777" w:rsidR="00DB0A46" w:rsidRDefault="00991634">
            <w:pPr>
              <w:pStyle w:val="TableParagraph"/>
              <w:spacing w:before="0" w:line="213" w:lineRule="exact"/>
              <w:ind w:left="68" w:right="66"/>
              <w:jc w:val="center"/>
              <w:rPr>
                <w:sz w:val="20"/>
              </w:rPr>
            </w:pPr>
            <w:r>
              <w:rPr>
                <w:sz w:val="20"/>
              </w:rPr>
              <w:t>48</w:t>
            </w:r>
          </w:p>
        </w:tc>
        <w:tc>
          <w:tcPr>
            <w:tcW w:w="540" w:type="dxa"/>
            <w:tcBorders>
              <w:left w:val="single" w:sz="4" w:space="0" w:color="000000"/>
            </w:tcBorders>
          </w:tcPr>
          <w:p w14:paraId="499F4309" w14:textId="77777777" w:rsidR="00DB0A46" w:rsidRDefault="00991634">
            <w:pPr>
              <w:pStyle w:val="TableParagraph"/>
              <w:spacing w:before="0" w:line="213" w:lineRule="exact"/>
              <w:ind w:left="29" w:right="42"/>
              <w:jc w:val="center"/>
              <w:rPr>
                <w:sz w:val="20"/>
              </w:rPr>
            </w:pPr>
            <w:r>
              <w:rPr>
                <w:sz w:val="20"/>
              </w:rPr>
              <w:t>0.999</w:t>
            </w:r>
          </w:p>
        </w:tc>
        <w:tc>
          <w:tcPr>
            <w:tcW w:w="536" w:type="dxa"/>
          </w:tcPr>
          <w:p w14:paraId="499F430A" w14:textId="77777777" w:rsidR="00DB0A46" w:rsidRDefault="00991634">
            <w:pPr>
              <w:pStyle w:val="TableParagraph"/>
              <w:spacing w:before="0" w:line="213" w:lineRule="exact"/>
              <w:ind w:right="16"/>
              <w:jc w:val="center"/>
              <w:rPr>
                <w:sz w:val="20"/>
              </w:rPr>
            </w:pPr>
            <w:r>
              <w:rPr>
                <w:w w:val="99"/>
                <w:sz w:val="20"/>
              </w:rPr>
              <w:t>—</w:t>
            </w:r>
          </w:p>
        </w:tc>
        <w:tc>
          <w:tcPr>
            <w:tcW w:w="526" w:type="dxa"/>
          </w:tcPr>
          <w:p w14:paraId="499F430B" w14:textId="77777777" w:rsidR="00DB0A46" w:rsidRDefault="00991634">
            <w:pPr>
              <w:pStyle w:val="TableParagraph"/>
              <w:spacing w:before="0" w:line="213" w:lineRule="exact"/>
              <w:ind w:left="30" w:right="39"/>
              <w:jc w:val="center"/>
              <w:rPr>
                <w:sz w:val="20"/>
              </w:rPr>
            </w:pPr>
            <w:r>
              <w:rPr>
                <w:sz w:val="20"/>
              </w:rPr>
              <w:t>0.978</w:t>
            </w:r>
          </w:p>
        </w:tc>
      </w:tr>
      <w:tr w:rsidR="00DB0A46" w14:paraId="499F4318" w14:textId="77777777">
        <w:trPr>
          <w:trHeight w:val="239"/>
        </w:trPr>
        <w:tc>
          <w:tcPr>
            <w:tcW w:w="1032" w:type="dxa"/>
            <w:tcBorders>
              <w:right w:val="single" w:sz="4" w:space="0" w:color="000000"/>
            </w:tcBorders>
          </w:tcPr>
          <w:p w14:paraId="499F430D" w14:textId="77777777" w:rsidR="00DB0A46" w:rsidRDefault="00991634">
            <w:pPr>
              <w:pStyle w:val="TableParagraph"/>
              <w:ind w:left="50"/>
              <w:rPr>
                <w:sz w:val="20"/>
              </w:rPr>
            </w:pPr>
            <w:r>
              <w:rPr>
                <w:sz w:val="20"/>
              </w:rPr>
              <w:t>certain</w:t>
            </w:r>
          </w:p>
        </w:tc>
        <w:tc>
          <w:tcPr>
            <w:tcW w:w="706" w:type="dxa"/>
            <w:tcBorders>
              <w:left w:val="single" w:sz="4" w:space="0" w:color="000000"/>
            </w:tcBorders>
          </w:tcPr>
          <w:p w14:paraId="499F430E" w14:textId="77777777" w:rsidR="00DB0A46" w:rsidRDefault="00991634">
            <w:pPr>
              <w:pStyle w:val="TableParagraph"/>
              <w:ind w:left="131" w:right="67"/>
              <w:jc w:val="center"/>
              <w:rPr>
                <w:sz w:val="20"/>
              </w:rPr>
            </w:pPr>
            <w:r>
              <w:rPr>
                <w:sz w:val="20"/>
              </w:rPr>
              <w:t>733</w:t>
            </w:r>
          </w:p>
        </w:tc>
        <w:tc>
          <w:tcPr>
            <w:tcW w:w="966" w:type="dxa"/>
          </w:tcPr>
          <w:p w14:paraId="499F430F" w14:textId="77777777" w:rsidR="00DB0A46" w:rsidRDefault="00991634">
            <w:pPr>
              <w:pStyle w:val="TableParagraph"/>
              <w:ind w:left="178"/>
              <w:rPr>
                <w:sz w:val="20"/>
              </w:rPr>
            </w:pPr>
            <w:r>
              <w:rPr>
                <w:sz w:val="20"/>
              </w:rPr>
              <w:t>0.225</w:t>
            </w:r>
          </w:p>
        </w:tc>
        <w:tc>
          <w:tcPr>
            <w:tcW w:w="1276" w:type="dxa"/>
          </w:tcPr>
          <w:p w14:paraId="499F4310" w14:textId="77777777" w:rsidR="00DB0A46" w:rsidRDefault="00991634">
            <w:pPr>
              <w:pStyle w:val="TableParagraph"/>
              <w:ind w:left="372"/>
              <w:rPr>
                <w:sz w:val="20"/>
              </w:rPr>
            </w:pPr>
            <w:r>
              <w:rPr>
                <w:sz w:val="20"/>
              </w:rPr>
              <w:t>0.018</w:t>
            </w:r>
          </w:p>
        </w:tc>
        <w:tc>
          <w:tcPr>
            <w:tcW w:w="1200" w:type="dxa"/>
            <w:tcBorders>
              <w:right w:val="single" w:sz="4" w:space="0" w:color="000000"/>
            </w:tcBorders>
          </w:tcPr>
          <w:p w14:paraId="499F4311" w14:textId="77777777" w:rsidR="00DB0A46" w:rsidRDefault="00991634">
            <w:pPr>
              <w:pStyle w:val="TableParagraph"/>
              <w:ind w:right="290"/>
              <w:jc w:val="right"/>
              <w:rPr>
                <w:sz w:val="20"/>
              </w:rPr>
            </w:pPr>
            <w:r>
              <w:rPr>
                <w:sz w:val="20"/>
              </w:rPr>
              <w:t>0.767</w:t>
            </w:r>
          </w:p>
        </w:tc>
        <w:tc>
          <w:tcPr>
            <w:tcW w:w="588" w:type="dxa"/>
            <w:tcBorders>
              <w:left w:val="single" w:sz="4" w:space="0" w:color="000000"/>
            </w:tcBorders>
          </w:tcPr>
          <w:p w14:paraId="499F4312" w14:textId="77777777" w:rsidR="00DB0A46" w:rsidRDefault="00991634">
            <w:pPr>
              <w:pStyle w:val="TableParagraph"/>
              <w:ind w:right="3"/>
              <w:jc w:val="center"/>
              <w:rPr>
                <w:sz w:val="20"/>
              </w:rPr>
            </w:pPr>
            <w:r>
              <w:rPr>
                <w:w w:val="99"/>
                <w:sz w:val="20"/>
              </w:rPr>
              <w:t>2</w:t>
            </w:r>
          </w:p>
        </w:tc>
        <w:tc>
          <w:tcPr>
            <w:tcW w:w="572" w:type="dxa"/>
          </w:tcPr>
          <w:p w14:paraId="499F4313"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14" w14:textId="77777777" w:rsidR="00DB0A46" w:rsidRDefault="00991634">
            <w:pPr>
              <w:pStyle w:val="TableParagraph"/>
              <w:ind w:left="68" w:right="66"/>
              <w:jc w:val="center"/>
              <w:rPr>
                <w:sz w:val="20"/>
              </w:rPr>
            </w:pPr>
            <w:r>
              <w:rPr>
                <w:sz w:val="20"/>
              </w:rPr>
              <w:t>706</w:t>
            </w:r>
          </w:p>
        </w:tc>
        <w:tc>
          <w:tcPr>
            <w:tcW w:w="540" w:type="dxa"/>
            <w:tcBorders>
              <w:left w:val="single" w:sz="4" w:space="0" w:color="000000"/>
            </w:tcBorders>
          </w:tcPr>
          <w:p w14:paraId="499F4315" w14:textId="77777777" w:rsidR="00DB0A46" w:rsidRDefault="00991634">
            <w:pPr>
              <w:pStyle w:val="TableParagraph"/>
              <w:ind w:left="29" w:right="42"/>
              <w:jc w:val="center"/>
              <w:rPr>
                <w:sz w:val="20"/>
              </w:rPr>
            </w:pPr>
            <w:r>
              <w:rPr>
                <w:sz w:val="20"/>
              </w:rPr>
              <w:t>0.999</w:t>
            </w:r>
          </w:p>
        </w:tc>
        <w:tc>
          <w:tcPr>
            <w:tcW w:w="536" w:type="dxa"/>
          </w:tcPr>
          <w:p w14:paraId="499F4316" w14:textId="77777777" w:rsidR="00DB0A46" w:rsidRDefault="00991634">
            <w:pPr>
              <w:pStyle w:val="TableParagraph"/>
              <w:ind w:right="16"/>
              <w:jc w:val="center"/>
              <w:rPr>
                <w:sz w:val="20"/>
              </w:rPr>
            </w:pPr>
            <w:r>
              <w:rPr>
                <w:w w:val="99"/>
                <w:sz w:val="20"/>
              </w:rPr>
              <w:t>—</w:t>
            </w:r>
          </w:p>
        </w:tc>
        <w:tc>
          <w:tcPr>
            <w:tcW w:w="526" w:type="dxa"/>
          </w:tcPr>
          <w:p w14:paraId="499F4317" w14:textId="77777777" w:rsidR="00DB0A46" w:rsidRDefault="00991634">
            <w:pPr>
              <w:pStyle w:val="TableParagraph"/>
              <w:ind w:left="30" w:right="39"/>
              <w:jc w:val="center"/>
              <w:rPr>
                <w:sz w:val="20"/>
              </w:rPr>
            </w:pPr>
            <w:r>
              <w:rPr>
                <w:sz w:val="20"/>
              </w:rPr>
              <w:t>0.775</w:t>
            </w:r>
          </w:p>
        </w:tc>
      </w:tr>
      <w:tr w:rsidR="00DB0A46" w14:paraId="499F4324" w14:textId="77777777">
        <w:trPr>
          <w:trHeight w:val="239"/>
        </w:trPr>
        <w:tc>
          <w:tcPr>
            <w:tcW w:w="1032" w:type="dxa"/>
            <w:tcBorders>
              <w:right w:val="single" w:sz="4" w:space="0" w:color="000000"/>
            </w:tcBorders>
          </w:tcPr>
          <w:p w14:paraId="499F4319" w14:textId="77777777" w:rsidR="00DB0A46" w:rsidRDefault="00991634">
            <w:pPr>
              <w:pStyle w:val="TableParagraph"/>
              <w:ind w:left="50"/>
              <w:rPr>
                <w:sz w:val="20"/>
              </w:rPr>
            </w:pPr>
            <w:r>
              <w:rPr>
                <w:sz w:val="20"/>
              </w:rPr>
              <w:t>child</w:t>
            </w:r>
          </w:p>
        </w:tc>
        <w:tc>
          <w:tcPr>
            <w:tcW w:w="706" w:type="dxa"/>
            <w:tcBorders>
              <w:left w:val="single" w:sz="4" w:space="0" w:color="000000"/>
            </w:tcBorders>
          </w:tcPr>
          <w:p w14:paraId="499F431A" w14:textId="77777777" w:rsidR="00DB0A46" w:rsidRDefault="00991634">
            <w:pPr>
              <w:pStyle w:val="TableParagraph"/>
              <w:ind w:left="131" w:right="157"/>
              <w:jc w:val="center"/>
              <w:rPr>
                <w:sz w:val="20"/>
              </w:rPr>
            </w:pPr>
            <w:r>
              <w:rPr>
                <w:sz w:val="20"/>
              </w:rPr>
              <w:t>2551</w:t>
            </w:r>
          </w:p>
        </w:tc>
        <w:tc>
          <w:tcPr>
            <w:tcW w:w="966" w:type="dxa"/>
          </w:tcPr>
          <w:p w14:paraId="499F431B" w14:textId="77777777" w:rsidR="00DB0A46" w:rsidRDefault="00991634">
            <w:pPr>
              <w:pStyle w:val="TableParagraph"/>
              <w:ind w:left="178"/>
              <w:rPr>
                <w:sz w:val="20"/>
              </w:rPr>
            </w:pPr>
            <w:r>
              <w:rPr>
                <w:sz w:val="20"/>
              </w:rPr>
              <w:t>0.784</w:t>
            </w:r>
          </w:p>
        </w:tc>
        <w:tc>
          <w:tcPr>
            <w:tcW w:w="1276" w:type="dxa"/>
          </w:tcPr>
          <w:p w14:paraId="499F431C" w14:textId="77777777" w:rsidR="00DB0A46" w:rsidRDefault="00991634">
            <w:pPr>
              <w:pStyle w:val="TableParagraph"/>
              <w:ind w:left="372"/>
              <w:rPr>
                <w:sz w:val="20"/>
              </w:rPr>
            </w:pPr>
            <w:r>
              <w:rPr>
                <w:sz w:val="20"/>
              </w:rPr>
              <w:t>0.326</w:t>
            </w:r>
          </w:p>
        </w:tc>
        <w:tc>
          <w:tcPr>
            <w:tcW w:w="1200" w:type="dxa"/>
            <w:tcBorders>
              <w:right w:val="single" w:sz="4" w:space="0" w:color="000000"/>
            </w:tcBorders>
          </w:tcPr>
          <w:p w14:paraId="499F431D" w14:textId="77777777" w:rsidR="00DB0A46" w:rsidRDefault="00991634">
            <w:pPr>
              <w:pStyle w:val="TableParagraph"/>
              <w:ind w:right="290"/>
              <w:jc w:val="right"/>
              <w:rPr>
                <w:sz w:val="20"/>
              </w:rPr>
            </w:pPr>
            <w:r>
              <w:rPr>
                <w:sz w:val="20"/>
              </w:rPr>
              <w:t>0.677</w:t>
            </w:r>
          </w:p>
        </w:tc>
        <w:tc>
          <w:tcPr>
            <w:tcW w:w="588" w:type="dxa"/>
            <w:tcBorders>
              <w:left w:val="single" w:sz="4" w:space="0" w:color="000000"/>
            </w:tcBorders>
          </w:tcPr>
          <w:p w14:paraId="499F431E" w14:textId="77777777" w:rsidR="00DB0A46" w:rsidRDefault="00991634">
            <w:pPr>
              <w:pStyle w:val="TableParagraph"/>
              <w:ind w:left="37" w:right="40"/>
              <w:jc w:val="center"/>
              <w:rPr>
                <w:sz w:val="20"/>
              </w:rPr>
            </w:pPr>
            <w:r>
              <w:rPr>
                <w:sz w:val="20"/>
              </w:rPr>
              <w:t>2165</w:t>
            </w:r>
          </w:p>
        </w:tc>
        <w:tc>
          <w:tcPr>
            <w:tcW w:w="572" w:type="dxa"/>
          </w:tcPr>
          <w:p w14:paraId="499F431F"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20" w14:textId="77777777" w:rsidR="00DB0A46" w:rsidRDefault="00991634">
            <w:pPr>
              <w:pStyle w:val="TableParagraph"/>
              <w:ind w:left="68" w:right="66"/>
              <w:jc w:val="center"/>
              <w:rPr>
                <w:sz w:val="20"/>
              </w:rPr>
            </w:pPr>
            <w:r>
              <w:rPr>
                <w:sz w:val="20"/>
              </w:rPr>
              <w:t>283</w:t>
            </w:r>
          </w:p>
        </w:tc>
        <w:tc>
          <w:tcPr>
            <w:tcW w:w="540" w:type="dxa"/>
            <w:tcBorders>
              <w:left w:val="single" w:sz="4" w:space="0" w:color="000000"/>
            </w:tcBorders>
          </w:tcPr>
          <w:p w14:paraId="499F4321" w14:textId="77777777" w:rsidR="00DB0A46" w:rsidRDefault="00991634">
            <w:pPr>
              <w:pStyle w:val="TableParagraph"/>
              <w:ind w:left="29" w:right="42"/>
              <w:jc w:val="center"/>
              <w:rPr>
                <w:sz w:val="20"/>
              </w:rPr>
            </w:pPr>
            <w:r>
              <w:rPr>
                <w:sz w:val="20"/>
              </w:rPr>
              <w:t>0.682</w:t>
            </w:r>
          </w:p>
        </w:tc>
        <w:tc>
          <w:tcPr>
            <w:tcW w:w="536" w:type="dxa"/>
          </w:tcPr>
          <w:p w14:paraId="499F4322" w14:textId="77777777" w:rsidR="00DB0A46" w:rsidRDefault="00991634">
            <w:pPr>
              <w:pStyle w:val="TableParagraph"/>
              <w:ind w:right="16"/>
              <w:jc w:val="center"/>
              <w:rPr>
                <w:sz w:val="20"/>
              </w:rPr>
            </w:pPr>
            <w:r>
              <w:rPr>
                <w:w w:val="99"/>
                <w:sz w:val="20"/>
              </w:rPr>
              <w:t>—</w:t>
            </w:r>
          </w:p>
        </w:tc>
        <w:tc>
          <w:tcPr>
            <w:tcW w:w="526" w:type="dxa"/>
          </w:tcPr>
          <w:p w14:paraId="499F4323" w14:textId="77777777" w:rsidR="00DB0A46" w:rsidRDefault="00991634">
            <w:pPr>
              <w:pStyle w:val="TableParagraph"/>
              <w:ind w:left="30" w:right="39"/>
              <w:jc w:val="center"/>
              <w:rPr>
                <w:sz w:val="20"/>
              </w:rPr>
            </w:pPr>
            <w:r>
              <w:rPr>
                <w:sz w:val="20"/>
              </w:rPr>
              <w:t>0.954</w:t>
            </w:r>
          </w:p>
        </w:tc>
      </w:tr>
      <w:tr w:rsidR="00DB0A46" w14:paraId="499F4330" w14:textId="77777777">
        <w:trPr>
          <w:trHeight w:val="239"/>
        </w:trPr>
        <w:tc>
          <w:tcPr>
            <w:tcW w:w="1032" w:type="dxa"/>
            <w:tcBorders>
              <w:right w:val="single" w:sz="4" w:space="0" w:color="000000"/>
            </w:tcBorders>
          </w:tcPr>
          <w:p w14:paraId="499F4325" w14:textId="77777777" w:rsidR="00DB0A46" w:rsidRDefault="00991634">
            <w:pPr>
              <w:pStyle w:val="TableParagraph"/>
              <w:ind w:left="50"/>
              <w:rPr>
                <w:sz w:val="20"/>
              </w:rPr>
            </w:pPr>
            <w:r>
              <w:rPr>
                <w:sz w:val="20"/>
              </w:rPr>
              <w:t>come</w:t>
            </w:r>
          </w:p>
        </w:tc>
        <w:tc>
          <w:tcPr>
            <w:tcW w:w="706" w:type="dxa"/>
            <w:tcBorders>
              <w:left w:val="single" w:sz="4" w:space="0" w:color="000000"/>
            </w:tcBorders>
          </w:tcPr>
          <w:p w14:paraId="499F4326" w14:textId="77777777" w:rsidR="00DB0A46" w:rsidRDefault="00991634">
            <w:pPr>
              <w:pStyle w:val="TableParagraph"/>
              <w:ind w:left="131" w:right="157"/>
              <w:jc w:val="center"/>
              <w:rPr>
                <w:sz w:val="20"/>
              </w:rPr>
            </w:pPr>
            <w:r>
              <w:rPr>
                <w:sz w:val="20"/>
              </w:rPr>
              <w:t>5446</w:t>
            </w:r>
          </w:p>
        </w:tc>
        <w:tc>
          <w:tcPr>
            <w:tcW w:w="966" w:type="dxa"/>
          </w:tcPr>
          <w:p w14:paraId="499F4327" w14:textId="77777777" w:rsidR="00DB0A46" w:rsidRDefault="00991634">
            <w:pPr>
              <w:pStyle w:val="TableParagraph"/>
              <w:ind w:left="178"/>
              <w:rPr>
                <w:sz w:val="20"/>
              </w:rPr>
            </w:pPr>
            <w:r>
              <w:rPr>
                <w:sz w:val="20"/>
              </w:rPr>
              <w:t>1.673</w:t>
            </w:r>
          </w:p>
        </w:tc>
        <w:tc>
          <w:tcPr>
            <w:tcW w:w="1276" w:type="dxa"/>
          </w:tcPr>
          <w:p w14:paraId="499F4328" w14:textId="77777777" w:rsidR="00DB0A46" w:rsidRDefault="00991634">
            <w:pPr>
              <w:pStyle w:val="TableParagraph"/>
              <w:ind w:left="372"/>
              <w:rPr>
                <w:sz w:val="20"/>
              </w:rPr>
            </w:pPr>
            <w:r>
              <w:rPr>
                <w:sz w:val="20"/>
              </w:rPr>
              <w:t>0.255</w:t>
            </w:r>
          </w:p>
        </w:tc>
        <w:tc>
          <w:tcPr>
            <w:tcW w:w="1200" w:type="dxa"/>
            <w:tcBorders>
              <w:right w:val="single" w:sz="4" w:space="0" w:color="000000"/>
            </w:tcBorders>
          </w:tcPr>
          <w:p w14:paraId="499F4329" w14:textId="77777777" w:rsidR="00DB0A46" w:rsidRDefault="00991634">
            <w:pPr>
              <w:pStyle w:val="TableParagraph"/>
              <w:ind w:right="290"/>
              <w:jc w:val="right"/>
              <w:rPr>
                <w:sz w:val="20"/>
              </w:rPr>
            </w:pPr>
            <w:r>
              <w:rPr>
                <w:sz w:val="20"/>
              </w:rPr>
              <w:t>0.330</w:t>
            </w:r>
          </w:p>
        </w:tc>
        <w:tc>
          <w:tcPr>
            <w:tcW w:w="588" w:type="dxa"/>
            <w:tcBorders>
              <w:left w:val="single" w:sz="4" w:space="0" w:color="000000"/>
            </w:tcBorders>
          </w:tcPr>
          <w:p w14:paraId="499F432A" w14:textId="77777777" w:rsidR="00DB0A46" w:rsidRDefault="00991634">
            <w:pPr>
              <w:pStyle w:val="TableParagraph"/>
              <w:ind w:left="37" w:right="40"/>
              <w:jc w:val="center"/>
              <w:rPr>
                <w:sz w:val="20"/>
              </w:rPr>
            </w:pPr>
            <w:r>
              <w:rPr>
                <w:sz w:val="20"/>
              </w:rPr>
              <w:t>64</w:t>
            </w:r>
          </w:p>
        </w:tc>
        <w:tc>
          <w:tcPr>
            <w:tcW w:w="572" w:type="dxa"/>
          </w:tcPr>
          <w:p w14:paraId="499F432B" w14:textId="77777777" w:rsidR="00DB0A46" w:rsidRDefault="00991634">
            <w:pPr>
              <w:pStyle w:val="TableParagraph"/>
              <w:ind w:left="82" w:right="78"/>
              <w:jc w:val="center"/>
              <w:rPr>
                <w:sz w:val="20"/>
              </w:rPr>
            </w:pPr>
            <w:r>
              <w:rPr>
                <w:sz w:val="20"/>
              </w:rPr>
              <w:t>4528</w:t>
            </w:r>
          </w:p>
        </w:tc>
        <w:tc>
          <w:tcPr>
            <w:tcW w:w="551" w:type="dxa"/>
            <w:tcBorders>
              <w:right w:val="single" w:sz="4" w:space="0" w:color="000000"/>
            </w:tcBorders>
          </w:tcPr>
          <w:p w14:paraId="499F432C" w14:textId="77777777" w:rsidR="00DB0A46" w:rsidRDefault="00991634">
            <w:pPr>
              <w:pStyle w:val="TableParagraph"/>
              <w:ind w:left="68" w:right="66"/>
              <w:jc w:val="center"/>
              <w:rPr>
                <w:sz w:val="20"/>
              </w:rPr>
            </w:pPr>
            <w:r>
              <w:rPr>
                <w:sz w:val="20"/>
              </w:rPr>
              <w:t>263</w:t>
            </w:r>
          </w:p>
        </w:tc>
        <w:tc>
          <w:tcPr>
            <w:tcW w:w="540" w:type="dxa"/>
            <w:tcBorders>
              <w:left w:val="single" w:sz="4" w:space="0" w:color="000000"/>
            </w:tcBorders>
          </w:tcPr>
          <w:p w14:paraId="499F432D" w14:textId="77777777" w:rsidR="00DB0A46" w:rsidRDefault="00991634">
            <w:pPr>
              <w:pStyle w:val="TableParagraph"/>
              <w:ind w:left="29" w:right="42"/>
              <w:jc w:val="center"/>
              <w:rPr>
                <w:sz w:val="20"/>
              </w:rPr>
            </w:pPr>
            <w:r>
              <w:rPr>
                <w:sz w:val="20"/>
              </w:rPr>
              <w:t>0.969</w:t>
            </w:r>
          </w:p>
        </w:tc>
        <w:tc>
          <w:tcPr>
            <w:tcW w:w="536" w:type="dxa"/>
          </w:tcPr>
          <w:p w14:paraId="499F432E" w14:textId="77777777" w:rsidR="00DB0A46" w:rsidRDefault="00991634">
            <w:pPr>
              <w:pStyle w:val="TableParagraph"/>
              <w:ind w:left="31" w:right="47"/>
              <w:jc w:val="center"/>
              <w:rPr>
                <w:sz w:val="20"/>
              </w:rPr>
            </w:pPr>
            <w:r>
              <w:rPr>
                <w:sz w:val="20"/>
              </w:rPr>
              <w:t>0.351</w:t>
            </w:r>
          </w:p>
        </w:tc>
        <w:tc>
          <w:tcPr>
            <w:tcW w:w="526" w:type="dxa"/>
          </w:tcPr>
          <w:p w14:paraId="499F432F" w14:textId="77777777" w:rsidR="00DB0A46" w:rsidRDefault="00991634">
            <w:pPr>
              <w:pStyle w:val="TableParagraph"/>
              <w:ind w:left="30" w:right="39"/>
              <w:jc w:val="center"/>
              <w:rPr>
                <w:sz w:val="20"/>
              </w:rPr>
            </w:pPr>
            <w:r>
              <w:rPr>
                <w:sz w:val="20"/>
              </w:rPr>
              <w:t>0.881</w:t>
            </w:r>
          </w:p>
        </w:tc>
      </w:tr>
      <w:tr w:rsidR="00DB0A46" w14:paraId="499F433C" w14:textId="77777777">
        <w:trPr>
          <w:trHeight w:val="239"/>
        </w:trPr>
        <w:tc>
          <w:tcPr>
            <w:tcW w:w="1032" w:type="dxa"/>
            <w:tcBorders>
              <w:right w:val="single" w:sz="4" w:space="0" w:color="000000"/>
            </w:tcBorders>
          </w:tcPr>
          <w:p w14:paraId="499F4331" w14:textId="77777777" w:rsidR="00DB0A46" w:rsidRDefault="00991634">
            <w:pPr>
              <w:pStyle w:val="TableParagraph"/>
              <w:ind w:left="50"/>
              <w:rPr>
                <w:sz w:val="20"/>
              </w:rPr>
            </w:pPr>
            <w:r>
              <w:rPr>
                <w:sz w:val="20"/>
              </w:rPr>
              <w:t>consider</w:t>
            </w:r>
          </w:p>
        </w:tc>
        <w:tc>
          <w:tcPr>
            <w:tcW w:w="706" w:type="dxa"/>
            <w:tcBorders>
              <w:left w:val="single" w:sz="4" w:space="0" w:color="000000"/>
            </w:tcBorders>
          </w:tcPr>
          <w:p w14:paraId="499F4332" w14:textId="77777777" w:rsidR="00DB0A46" w:rsidRDefault="00991634">
            <w:pPr>
              <w:pStyle w:val="TableParagraph"/>
              <w:ind w:left="131" w:right="67"/>
              <w:jc w:val="center"/>
              <w:rPr>
                <w:sz w:val="20"/>
              </w:rPr>
            </w:pPr>
            <w:r>
              <w:rPr>
                <w:sz w:val="20"/>
              </w:rPr>
              <w:t>474</w:t>
            </w:r>
          </w:p>
        </w:tc>
        <w:tc>
          <w:tcPr>
            <w:tcW w:w="966" w:type="dxa"/>
          </w:tcPr>
          <w:p w14:paraId="499F4333" w14:textId="77777777" w:rsidR="00DB0A46" w:rsidRDefault="00991634">
            <w:pPr>
              <w:pStyle w:val="TableParagraph"/>
              <w:ind w:left="178"/>
              <w:rPr>
                <w:sz w:val="20"/>
              </w:rPr>
            </w:pPr>
            <w:r>
              <w:rPr>
                <w:sz w:val="20"/>
              </w:rPr>
              <w:t>0.146</w:t>
            </w:r>
          </w:p>
        </w:tc>
        <w:tc>
          <w:tcPr>
            <w:tcW w:w="1276" w:type="dxa"/>
          </w:tcPr>
          <w:p w14:paraId="499F4334" w14:textId="77777777" w:rsidR="00DB0A46" w:rsidRDefault="00991634">
            <w:pPr>
              <w:pStyle w:val="TableParagraph"/>
              <w:ind w:left="372"/>
              <w:rPr>
                <w:sz w:val="20"/>
              </w:rPr>
            </w:pPr>
            <w:r>
              <w:rPr>
                <w:sz w:val="20"/>
              </w:rPr>
              <w:t>0.058</w:t>
            </w:r>
          </w:p>
        </w:tc>
        <w:tc>
          <w:tcPr>
            <w:tcW w:w="1200" w:type="dxa"/>
            <w:tcBorders>
              <w:right w:val="single" w:sz="4" w:space="0" w:color="000000"/>
            </w:tcBorders>
          </w:tcPr>
          <w:p w14:paraId="499F4335" w14:textId="77777777" w:rsidR="00DB0A46" w:rsidRDefault="00991634">
            <w:pPr>
              <w:pStyle w:val="TableParagraph"/>
              <w:ind w:right="290"/>
              <w:jc w:val="right"/>
              <w:rPr>
                <w:sz w:val="20"/>
              </w:rPr>
            </w:pPr>
            <w:r>
              <w:rPr>
                <w:sz w:val="20"/>
              </w:rPr>
              <w:t>0.834</w:t>
            </w:r>
          </w:p>
        </w:tc>
        <w:tc>
          <w:tcPr>
            <w:tcW w:w="588" w:type="dxa"/>
            <w:tcBorders>
              <w:left w:val="single" w:sz="4" w:space="0" w:color="000000"/>
            </w:tcBorders>
          </w:tcPr>
          <w:p w14:paraId="499F4336" w14:textId="77777777" w:rsidR="00DB0A46" w:rsidRDefault="00991634">
            <w:pPr>
              <w:pStyle w:val="TableParagraph"/>
              <w:ind w:right="3"/>
              <w:jc w:val="center"/>
              <w:rPr>
                <w:sz w:val="20"/>
              </w:rPr>
            </w:pPr>
            <w:r>
              <w:rPr>
                <w:w w:val="99"/>
                <w:sz w:val="20"/>
              </w:rPr>
              <w:t>0</w:t>
            </w:r>
          </w:p>
        </w:tc>
        <w:tc>
          <w:tcPr>
            <w:tcW w:w="572" w:type="dxa"/>
          </w:tcPr>
          <w:p w14:paraId="499F4337" w14:textId="77777777" w:rsidR="00DB0A46" w:rsidRDefault="00991634">
            <w:pPr>
              <w:pStyle w:val="TableParagraph"/>
              <w:ind w:left="82" w:right="78"/>
              <w:jc w:val="center"/>
              <w:rPr>
                <w:sz w:val="20"/>
              </w:rPr>
            </w:pPr>
            <w:r>
              <w:rPr>
                <w:sz w:val="20"/>
              </w:rPr>
              <w:t>336</w:t>
            </w:r>
          </w:p>
        </w:tc>
        <w:tc>
          <w:tcPr>
            <w:tcW w:w="551" w:type="dxa"/>
            <w:tcBorders>
              <w:right w:val="single" w:sz="4" w:space="0" w:color="000000"/>
            </w:tcBorders>
          </w:tcPr>
          <w:p w14:paraId="499F4338" w14:textId="77777777" w:rsidR="00DB0A46" w:rsidRDefault="00991634">
            <w:pPr>
              <w:pStyle w:val="TableParagraph"/>
              <w:ind w:left="2"/>
              <w:jc w:val="center"/>
              <w:rPr>
                <w:sz w:val="20"/>
              </w:rPr>
            </w:pPr>
            <w:r>
              <w:rPr>
                <w:w w:val="99"/>
                <w:sz w:val="20"/>
              </w:rPr>
              <w:t>4</w:t>
            </w:r>
          </w:p>
        </w:tc>
        <w:tc>
          <w:tcPr>
            <w:tcW w:w="540" w:type="dxa"/>
            <w:tcBorders>
              <w:left w:val="single" w:sz="4" w:space="0" w:color="000000"/>
            </w:tcBorders>
          </w:tcPr>
          <w:p w14:paraId="499F4339" w14:textId="77777777" w:rsidR="00DB0A46" w:rsidRDefault="00991634">
            <w:pPr>
              <w:pStyle w:val="TableParagraph"/>
              <w:ind w:right="13"/>
              <w:jc w:val="center"/>
              <w:rPr>
                <w:sz w:val="20"/>
              </w:rPr>
            </w:pPr>
            <w:r>
              <w:rPr>
                <w:w w:val="99"/>
                <w:sz w:val="20"/>
              </w:rPr>
              <w:t>—</w:t>
            </w:r>
          </w:p>
        </w:tc>
        <w:tc>
          <w:tcPr>
            <w:tcW w:w="536" w:type="dxa"/>
          </w:tcPr>
          <w:p w14:paraId="499F433A" w14:textId="77777777" w:rsidR="00DB0A46" w:rsidRDefault="00991634">
            <w:pPr>
              <w:pStyle w:val="TableParagraph"/>
              <w:ind w:left="31" w:right="47"/>
              <w:jc w:val="center"/>
              <w:rPr>
                <w:sz w:val="20"/>
              </w:rPr>
            </w:pPr>
            <w:r>
              <w:rPr>
                <w:sz w:val="20"/>
              </w:rPr>
              <w:t>0.874</w:t>
            </w:r>
          </w:p>
        </w:tc>
        <w:tc>
          <w:tcPr>
            <w:tcW w:w="526" w:type="dxa"/>
          </w:tcPr>
          <w:p w14:paraId="499F433B" w14:textId="77777777" w:rsidR="00DB0A46" w:rsidRDefault="00991634">
            <w:pPr>
              <w:pStyle w:val="TableParagraph"/>
              <w:ind w:left="30" w:right="39"/>
              <w:jc w:val="center"/>
              <w:rPr>
                <w:sz w:val="20"/>
              </w:rPr>
            </w:pPr>
            <w:r>
              <w:rPr>
                <w:sz w:val="20"/>
              </w:rPr>
              <w:t>0.998</w:t>
            </w:r>
          </w:p>
        </w:tc>
      </w:tr>
      <w:tr w:rsidR="00DB0A46" w14:paraId="499F4348" w14:textId="77777777">
        <w:trPr>
          <w:trHeight w:val="239"/>
        </w:trPr>
        <w:tc>
          <w:tcPr>
            <w:tcW w:w="1032" w:type="dxa"/>
            <w:tcBorders>
              <w:right w:val="single" w:sz="4" w:space="0" w:color="000000"/>
            </w:tcBorders>
          </w:tcPr>
          <w:p w14:paraId="499F433D" w14:textId="77777777" w:rsidR="00DB0A46" w:rsidRDefault="00991634">
            <w:pPr>
              <w:pStyle w:val="TableParagraph"/>
              <w:ind w:left="50"/>
              <w:rPr>
                <w:sz w:val="20"/>
              </w:rPr>
            </w:pPr>
            <w:r>
              <w:rPr>
                <w:sz w:val="20"/>
              </w:rPr>
              <w:t>day</w:t>
            </w:r>
          </w:p>
        </w:tc>
        <w:tc>
          <w:tcPr>
            <w:tcW w:w="706" w:type="dxa"/>
            <w:tcBorders>
              <w:left w:val="single" w:sz="4" w:space="0" w:color="000000"/>
            </w:tcBorders>
          </w:tcPr>
          <w:p w14:paraId="499F433E" w14:textId="77777777" w:rsidR="00DB0A46" w:rsidRDefault="00991634">
            <w:pPr>
              <w:pStyle w:val="TableParagraph"/>
              <w:ind w:left="131" w:right="157"/>
              <w:jc w:val="center"/>
              <w:rPr>
                <w:sz w:val="20"/>
              </w:rPr>
            </w:pPr>
            <w:r>
              <w:rPr>
                <w:sz w:val="20"/>
              </w:rPr>
              <w:t>3082</w:t>
            </w:r>
          </w:p>
        </w:tc>
        <w:tc>
          <w:tcPr>
            <w:tcW w:w="966" w:type="dxa"/>
          </w:tcPr>
          <w:p w14:paraId="499F433F" w14:textId="77777777" w:rsidR="00DB0A46" w:rsidRDefault="00991634">
            <w:pPr>
              <w:pStyle w:val="TableParagraph"/>
              <w:ind w:left="178"/>
              <w:rPr>
                <w:sz w:val="20"/>
              </w:rPr>
            </w:pPr>
            <w:r>
              <w:rPr>
                <w:sz w:val="20"/>
              </w:rPr>
              <w:t>0.947</w:t>
            </w:r>
          </w:p>
        </w:tc>
        <w:tc>
          <w:tcPr>
            <w:tcW w:w="1276" w:type="dxa"/>
          </w:tcPr>
          <w:p w14:paraId="499F4340" w14:textId="77777777" w:rsidR="00DB0A46" w:rsidRDefault="00991634">
            <w:pPr>
              <w:pStyle w:val="TableParagraph"/>
              <w:ind w:left="372"/>
              <w:rPr>
                <w:sz w:val="20"/>
              </w:rPr>
            </w:pPr>
            <w:r>
              <w:rPr>
                <w:sz w:val="20"/>
              </w:rPr>
              <w:t>0.329</w:t>
            </w:r>
          </w:p>
        </w:tc>
        <w:tc>
          <w:tcPr>
            <w:tcW w:w="1200" w:type="dxa"/>
            <w:tcBorders>
              <w:right w:val="single" w:sz="4" w:space="0" w:color="000000"/>
            </w:tcBorders>
          </w:tcPr>
          <w:p w14:paraId="499F4341" w14:textId="77777777" w:rsidR="00DB0A46" w:rsidRDefault="00991634">
            <w:pPr>
              <w:pStyle w:val="TableParagraph"/>
              <w:ind w:right="290"/>
              <w:jc w:val="right"/>
              <w:rPr>
                <w:sz w:val="20"/>
              </w:rPr>
            </w:pPr>
            <w:r>
              <w:rPr>
                <w:sz w:val="20"/>
              </w:rPr>
              <w:t>0.478</w:t>
            </w:r>
          </w:p>
        </w:tc>
        <w:tc>
          <w:tcPr>
            <w:tcW w:w="588" w:type="dxa"/>
            <w:tcBorders>
              <w:left w:val="single" w:sz="4" w:space="0" w:color="000000"/>
            </w:tcBorders>
          </w:tcPr>
          <w:p w14:paraId="499F4342" w14:textId="77777777" w:rsidR="00DB0A46" w:rsidRDefault="00991634">
            <w:pPr>
              <w:pStyle w:val="TableParagraph"/>
              <w:ind w:left="37" w:right="40"/>
              <w:jc w:val="center"/>
              <w:rPr>
                <w:sz w:val="20"/>
              </w:rPr>
            </w:pPr>
            <w:r>
              <w:rPr>
                <w:sz w:val="20"/>
              </w:rPr>
              <w:t>2577</w:t>
            </w:r>
          </w:p>
        </w:tc>
        <w:tc>
          <w:tcPr>
            <w:tcW w:w="572" w:type="dxa"/>
          </w:tcPr>
          <w:p w14:paraId="499F4343"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44" w14:textId="77777777" w:rsidR="00DB0A46" w:rsidRDefault="00991634">
            <w:pPr>
              <w:pStyle w:val="TableParagraph"/>
              <w:ind w:left="68" w:right="66"/>
              <w:jc w:val="center"/>
              <w:rPr>
                <w:sz w:val="20"/>
              </w:rPr>
            </w:pPr>
            <w:r>
              <w:rPr>
                <w:sz w:val="20"/>
              </w:rPr>
              <w:t>343</w:t>
            </w:r>
          </w:p>
        </w:tc>
        <w:tc>
          <w:tcPr>
            <w:tcW w:w="540" w:type="dxa"/>
            <w:tcBorders>
              <w:left w:val="single" w:sz="4" w:space="0" w:color="000000"/>
            </w:tcBorders>
          </w:tcPr>
          <w:p w14:paraId="499F4345" w14:textId="77777777" w:rsidR="00DB0A46" w:rsidRDefault="00991634">
            <w:pPr>
              <w:pStyle w:val="TableParagraph"/>
              <w:ind w:left="29" w:right="42"/>
              <w:jc w:val="center"/>
              <w:rPr>
                <w:sz w:val="20"/>
              </w:rPr>
            </w:pPr>
            <w:r>
              <w:rPr>
                <w:sz w:val="20"/>
              </w:rPr>
              <w:t>0.491</w:t>
            </w:r>
          </w:p>
        </w:tc>
        <w:tc>
          <w:tcPr>
            <w:tcW w:w="536" w:type="dxa"/>
          </w:tcPr>
          <w:p w14:paraId="499F4346" w14:textId="77777777" w:rsidR="00DB0A46" w:rsidRDefault="00991634">
            <w:pPr>
              <w:pStyle w:val="TableParagraph"/>
              <w:ind w:right="16"/>
              <w:jc w:val="center"/>
              <w:rPr>
                <w:sz w:val="20"/>
              </w:rPr>
            </w:pPr>
            <w:r>
              <w:rPr>
                <w:w w:val="99"/>
                <w:sz w:val="20"/>
              </w:rPr>
              <w:t>—</w:t>
            </w:r>
          </w:p>
        </w:tc>
        <w:tc>
          <w:tcPr>
            <w:tcW w:w="526" w:type="dxa"/>
          </w:tcPr>
          <w:p w14:paraId="499F4347" w14:textId="77777777" w:rsidR="00DB0A46" w:rsidRDefault="00991634">
            <w:pPr>
              <w:pStyle w:val="TableParagraph"/>
              <w:ind w:left="30" w:right="39"/>
              <w:jc w:val="center"/>
              <w:rPr>
                <w:sz w:val="20"/>
              </w:rPr>
            </w:pPr>
            <w:r>
              <w:rPr>
                <w:sz w:val="20"/>
              </w:rPr>
              <w:t>0.945</w:t>
            </w:r>
          </w:p>
        </w:tc>
      </w:tr>
      <w:tr w:rsidR="00DB0A46" w14:paraId="499F4354" w14:textId="77777777">
        <w:trPr>
          <w:trHeight w:val="239"/>
        </w:trPr>
        <w:tc>
          <w:tcPr>
            <w:tcW w:w="1032" w:type="dxa"/>
            <w:tcBorders>
              <w:right w:val="single" w:sz="4" w:space="0" w:color="000000"/>
            </w:tcBorders>
          </w:tcPr>
          <w:p w14:paraId="499F4349" w14:textId="77777777" w:rsidR="00DB0A46" w:rsidRDefault="00991634">
            <w:pPr>
              <w:pStyle w:val="TableParagraph"/>
              <w:ind w:left="50"/>
              <w:rPr>
                <w:sz w:val="20"/>
              </w:rPr>
            </w:pPr>
            <w:r>
              <w:rPr>
                <w:sz w:val="20"/>
              </w:rPr>
              <w:t>decide</w:t>
            </w:r>
          </w:p>
        </w:tc>
        <w:tc>
          <w:tcPr>
            <w:tcW w:w="706" w:type="dxa"/>
            <w:tcBorders>
              <w:left w:val="single" w:sz="4" w:space="0" w:color="000000"/>
            </w:tcBorders>
          </w:tcPr>
          <w:p w14:paraId="499F434A" w14:textId="77777777" w:rsidR="00DB0A46" w:rsidRDefault="00991634">
            <w:pPr>
              <w:pStyle w:val="TableParagraph"/>
              <w:ind w:left="131" w:right="67"/>
              <w:jc w:val="center"/>
              <w:rPr>
                <w:sz w:val="20"/>
              </w:rPr>
            </w:pPr>
            <w:r>
              <w:rPr>
                <w:sz w:val="20"/>
              </w:rPr>
              <w:t>789</w:t>
            </w:r>
          </w:p>
        </w:tc>
        <w:tc>
          <w:tcPr>
            <w:tcW w:w="966" w:type="dxa"/>
          </w:tcPr>
          <w:p w14:paraId="499F434B" w14:textId="77777777" w:rsidR="00DB0A46" w:rsidRDefault="00991634">
            <w:pPr>
              <w:pStyle w:val="TableParagraph"/>
              <w:ind w:left="178"/>
              <w:rPr>
                <w:sz w:val="20"/>
              </w:rPr>
            </w:pPr>
            <w:r>
              <w:rPr>
                <w:sz w:val="20"/>
              </w:rPr>
              <w:t>0.242</w:t>
            </w:r>
          </w:p>
        </w:tc>
        <w:tc>
          <w:tcPr>
            <w:tcW w:w="1276" w:type="dxa"/>
          </w:tcPr>
          <w:p w14:paraId="499F434C" w14:textId="77777777" w:rsidR="00DB0A46" w:rsidRDefault="00991634">
            <w:pPr>
              <w:pStyle w:val="TableParagraph"/>
              <w:ind w:left="372"/>
              <w:rPr>
                <w:sz w:val="20"/>
              </w:rPr>
            </w:pPr>
            <w:r>
              <w:rPr>
                <w:sz w:val="20"/>
              </w:rPr>
              <w:t>0.097</w:t>
            </w:r>
          </w:p>
        </w:tc>
        <w:tc>
          <w:tcPr>
            <w:tcW w:w="1200" w:type="dxa"/>
            <w:tcBorders>
              <w:right w:val="single" w:sz="4" w:space="0" w:color="000000"/>
            </w:tcBorders>
          </w:tcPr>
          <w:p w14:paraId="499F434D" w14:textId="77777777" w:rsidR="00DB0A46" w:rsidRDefault="00991634">
            <w:pPr>
              <w:pStyle w:val="TableParagraph"/>
              <w:ind w:right="290"/>
              <w:jc w:val="right"/>
              <w:rPr>
                <w:sz w:val="20"/>
              </w:rPr>
            </w:pPr>
            <w:r>
              <w:rPr>
                <w:sz w:val="20"/>
              </w:rPr>
              <w:t>0.752</w:t>
            </w:r>
          </w:p>
        </w:tc>
        <w:tc>
          <w:tcPr>
            <w:tcW w:w="588" w:type="dxa"/>
            <w:tcBorders>
              <w:left w:val="single" w:sz="4" w:space="0" w:color="000000"/>
            </w:tcBorders>
          </w:tcPr>
          <w:p w14:paraId="499F434E" w14:textId="77777777" w:rsidR="00DB0A46" w:rsidRDefault="00991634">
            <w:pPr>
              <w:pStyle w:val="TableParagraph"/>
              <w:ind w:right="3"/>
              <w:jc w:val="center"/>
              <w:rPr>
                <w:sz w:val="20"/>
              </w:rPr>
            </w:pPr>
            <w:r>
              <w:rPr>
                <w:w w:val="99"/>
                <w:sz w:val="20"/>
              </w:rPr>
              <w:t>3</w:t>
            </w:r>
          </w:p>
        </w:tc>
        <w:tc>
          <w:tcPr>
            <w:tcW w:w="572" w:type="dxa"/>
          </w:tcPr>
          <w:p w14:paraId="499F434F" w14:textId="77777777" w:rsidR="00DB0A46" w:rsidRDefault="00991634">
            <w:pPr>
              <w:pStyle w:val="TableParagraph"/>
              <w:ind w:left="82" w:right="78"/>
              <w:jc w:val="center"/>
              <w:rPr>
                <w:sz w:val="20"/>
              </w:rPr>
            </w:pPr>
            <w:r>
              <w:rPr>
                <w:sz w:val="20"/>
              </w:rPr>
              <w:t>652</w:t>
            </w:r>
          </w:p>
        </w:tc>
        <w:tc>
          <w:tcPr>
            <w:tcW w:w="551" w:type="dxa"/>
            <w:tcBorders>
              <w:right w:val="single" w:sz="4" w:space="0" w:color="000000"/>
            </w:tcBorders>
          </w:tcPr>
          <w:p w14:paraId="499F4350" w14:textId="77777777" w:rsidR="00DB0A46" w:rsidRDefault="00991634">
            <w:pPr>
              <w:pStyle w:val="TableParagraph"/>
              <w:ind w:left="68" w:right="66"/>
              <w:jc w:val="center"/>
              <w:rPr>
                <w:sz w:val="20"/>
              </w:rPr>
            </w:pPr>
            <w:r>
              <w:rPr>
                <w:sz w:val="20"/>
              </w:rPr>
              <w:t>10</w:t>
            </w:r>
          </w:p>
        </w:tc>
        <w:tc>
          <w:tcPr>
            <w:tcW w:w="540" w:type="dxa"/>
            <w:tcBorders>
              <w:left w:val="single" w:sz="4" w:space="0" w:color="000000"/>
            </w:tcBorders>
          </w:tcPr>
          <w:p w14:paraId="499F4351" w14:textId="77777777" w:rsidR="00DB0A46" w:rsidRDefault="00991634">
            <w:pPr>
              <w:pStyle w:val="TableParagraph"/>
              <w:ind w:left="29" w:right="42"/>
              <w:jc w:val="center"/>
              <w:rPr>
                <w:sz w:val="20"/>
              </w:rPr>
            </w:pPr>
            <w:r>
              <w:rPr>
                <w:sz w:val="20"/>
              </w:rPr>
              <w:t>0.999</w:t>
            </w:r>
          </w:p>
        </w:tc>
        <w:tc>
          <w:tcPr>
            <w:tcW w:w="536" w:type="dxa"/>
          </w:tcPr>
          <w:p w14:paraId="499F4352" w14:textId="77777777" w:rsidR="00DB0A46" w:rsidRDefault="00991634">
            <w:pPr>
              <w:pStyle w:val="TableParagraph"/>
              <w:ind w:left="31" w:right="47"/>
              <w:jc w:val="center"/>
              <w:rPr>
                <w:sz w:val="20"/>
              </w:rPr>
            </w:pPr>
            <w:r>
              <w:rPr>
                <w:sz w:val="20"/>
              </w:rPr>
              <w:t>0.780</w:t>
            </w:r>
          </w:p>
        </w:tc>
        <w:tc>
          <w:tcPr>
            <w:tcW w:w="526" w:type="dxa"/>
          </w:tcPr>
          <w:p w14:paraId="499F4353" w14:textId="77777777" w:rsidR="00DB0A46" w:rsidRDefault="00991634">
            <w:pPr>
              <w:pStyle w:val="TableParagraph"/>
              <w:ind w:left="30" w:right="39"/>
              <w:jc w:val="center"/>
              <w:rPr>
                <w:sz w:val="20"/>
              </w:rPr>
            </w:pPr>
            <w:r>
              <w:rPr>
                <w:sz w:val="20"/>
              </w:rPr>
              <w:t>0.996</w:t>
            </w:r>
          </w:p>
        </w:tc>
      </w:tr>
      <w:tr w:rsidR="00DB0A46" w14:paraId="499F4360" w14:textId="77777777">
        <w:trPr>
          <w:trHeight w:val="239"/>
        </w:trPr>
        <w:tc>
          <w:tcPr>
            <w:tcW w:w="1032" w:type="dxa"/>
            <w:tcBorders>
              <w:right w:val="single" w:sz="4" w:space="0" w:color="000000"/>
            </w:tcBorders>
          </w:tcPr>
          <w:p w14:paraId="499F4355" w14:textId="77777777" w:rsidR="00DB0A46" w:rsidRDefault="00991634">
            <w:pPr>
              <w:pStyle w:val="TableParagraph"/>
              <w:ind w:left="50"/>
              <w:rPr>
                <w:sz w:val="20"/>
              </w:rPr>
            </w:pPr>
            <w:r>
              <w:rPr>
                <w:sz w:val="20"/>
              </w:rPr>
              <w:t>different</w:t>
            </w:r>
          </w:p>
        </w:tc>
        <w:tc>
          <w:tcPr>
            <w:tcW w:w="706" w:type="dxa"/>
            <w:tcBorders>
              <w:left w:val="single" w:sz="4" w:space="0" w:color="000000"/>
            </w:tcBorders>
          </w:tcPr>
          <w:p w14:paraId="499F4356" w14:textId="77777777" w:rsidR="00DB0A46" w:rsidRDefault="00991634">
            <w:pPr>
              <w:pStyle w:val="TableParagraph"/>
              <w:ind w:left="131" w:right="157"/>
              <w:jc w:val="center"/>
              <w:rPr>
                <w:sz w:val="20"/>
              </w:rPr>
            </w:pPr>
            <w:r>
              <w:rPr>
                <w:sz w:val="20"/>
              </w:rPr>
              <w:t>2130</w:t>
            </w:r>
          </w:p>
        </w:tc>
        <w:tc>
          <w:tcPr>
            <w:tcW w:w="966" w:type="dxa"/>
          </w:tcPr>
          <w:p w14:paraId="499F4357" w14:textId="77777777" w:rsidR="00DB0A46" w:rsidRDefault="00991634">
            <w:pPr>
              <w:pStyle w:val="TableParagraph"/>
              <w:ind w:left="178"/>
              <w:rPr>
                <w:sz w:val="20"/>
              </w:rPr>
            </w:pPr>
            <w:r>
              <w:rPr>
                <w:sz w:val="20"/>
              </w:rPr>
              <w:t>0.654</w:t>
            </w:r>
          </w:p>
        </w:tc>
        <w:tc>
          <w:tcPr>
            <w:tcW w:w="1276" w:type="dxa"/>
          </w:tcPr>
          <w:p w14:paraId="499F4358" w14:textId="77777777" w:rsidR="00DB0A46" w:rsidRDefault="00991634">
            <w:pPr>
              <w:pStyle w:val="TableParagraph"/>
              <w:ind w:left="372"/>
              <w:rPr>
                <w:sz w:val="20"/>
              </w:rPr>
            </w:pPr>
            <w:r>
              <w:rPr>
                <w:sz w:val="20"/>
              </w:rPr>
              <w:t>0.012</w:t>
            </w:r>
          </w:p>
        </w:tc>
        <w:tc>
          <w:tcPr>
            <w:tcW w:w="1200" w:type="dxa"/>
            <w:tcBorders>
              <w:right w:val="single" w:sz="4" w:space="0" w:color="000000"/>
            </w:tcBorders>
          </w:tcPr>
          <w:p w14:paraId="499F4359" w14:textId="77777777" w:rsidR="00DB0A46" w:rsidRDefault="00991634">
            <w:pPr>
              <w:pStyle w:val="TableParagraph"/>
              <w:ind w:right="290"/>
              <w:jc w:val="right"/>
              <w:rPr>
                <w:sz w:val="20"/>
              </w:rPr>
            </w:pPr>
            <w:r>
              <w:rPr>
                <w:sz w:val="20"/>
              </w:rPr>
              <w:t>0.524</w:t>
            </w:r>
          </w:p>
        </w:tc>
        <w:tc>
          <w:tcPr>
            <w:tcW w:w="588" w:type="dxa"/>
            <w:tcBorders>
              <w:left w:val="single" w:sz="4" w:space="0" w:color="000000"/>
            </w:tcBorders>
          </w:tcPr>
          <w:p w14:paraId="499F435A" w14:textId="77777777" w:rsidR="00DB0A46" w:rsidRDefault="00991634">
            <w:pPr>
              <w:pStyle w:val="TableParagraph"/>
              <w:ind w:right="3"/>
              <w:jc w:val="center"/>
              <w:rPr>
                <w:sz w:val="20"/>
              </w:rPr>
            </w:pPr>
            <w:r>
              <w:rPr>
                <w:w w:val="99"/>
                <w:sz w:val="20"/>
              </w:rPr>
              <w:t>3</w:t>
            </w:r>
          </w:p>
        </w:tc>
        <w:tc>
          <w:tcPr>
            <w:tcW w:w="572" w:type="dxa"/>
          </w:tcPr>
          <w:p w14:paraId="499F435B"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5C" w14:textId="77777777" w:rsidR="00DB0A46" w:rsidRDefault="00991634">
            <w:pPr>
              <w:pStyle w:val="TableParagraph"/>
              <w:ind w:left="68" w:right="66"/>
              <w:jc w:val="center"/>
              <w:rPr>
                <w:sz w:val="20"/>
              </w:rPr>
            </w:pPr>
            <w:r>
              <w:rPr>
                <w:sz w:val="20"/>
              </w:rPr>
              <w:t>1705</w:t>
            </w:r>
          </w:p>
        </w:tc>
        <w:tc>
          <w:tcPr>
            <w:tcW w:w="540" w:type="dxa"/>
            <w:tcBorders>
              <w:left w:val="single" w:sz="4" w:space="0" w:color="000000"/>
            </w:tcBorders>
          </w:tcPr>
          <w:p w14:paraId="499F435D" w14:textId="77777777" w:rsidR="00DB0A46" w:rsidRDefault="00991634">
            <w:pPr>
              <w:pStyle w:val="TableParagraph"/>
              <w:ind w:left="29" w:right="42"/>
              <w:jc w:val="center"/>
              <w:rPr>
                <w:sz w:val="20"/>
              </w:rPr>
            </w:pPr>
            <w:r>
              <w:rPr>
                <w:sz w:val="20"/>
              </w:rPr>
              <w:t>0.999</w:t>
            </w:r>
          </w:p>
        </w:tc>
        <w:tc>
          <w:tcPr>
            <w:tcW w:w="536" w:type="dxa"/>
          </w:tcPr>
          <w:p w14:paraId="499F435E" w14:textId="77777777" w:rsidR="00DB0A46" w:rsidRDefault="00991634">
            <w:pPr>
              <w:pStyle w:val="TableParagraph"/>
              <w:ind w:right="16"/>
              <w:jc w:val="center"/>
              <w:rPr>
                <w:sz w:val="20"/>
              </w:rPr>
            </w:pPr>
            <w:r>
              <w:rPr>
                <w:w w:val="99"/>
                <w:sz w:val="20"/>
              </w:rPr>
              <w:t>—</w:t>
            </w:r>
          </w:p>
        </w:tc>
        <w:tc>
          <w:tcPr>
            <w:tcW w:w="526" w:type="dxa"/>
          </w:tcPr>
          <w:p w14:paraId="499F435F" w14:textId="77777777" w:rsidR="00DB0A46" w:rsidRDefault="00991634">
            <w:pPr>
              <w:pStyle w:val="TableParagraph"/>
              <w:ind w:left="30" w:right="39"/>
              <w:jc w:val="center"/>
              <w:rPr>
                <w:sz w:val="20"/>
              </w:rPr>
            </w:pPr>
            <w:r>
              <w:rPr>
                <w:sz w:val="20"/>
              </w:rPr>
              <w:t>0.580</w:t>
            </w:r>
          </w:p>
        </w:tc>
      </w:tr>
      <w:tr w:rsidR="00DB0A46" w14:paraId="499F436C" w14:textId="77777777">
        <w:trPr>
          <w:trHeight w:val="239"/>
        </w:trPr>
        <w:tc>
          <w:tcPr>
            <w:tcW w:w="1032" w:type="dxa"/>
            <w:tcBorders>
              <w:right w:val="single" w:sz="4" w:space="0" w:color="000000"/>
            </w:tcBorders>
          </w:tcPr>
          <w:p w14:paraId="499F4361" w14:textId="77777777" w:rsidR="00DB0A46" w:rsidRDefault="00991634">
            <w:pPr>
              <w:pStyle w:val="TableParagraph"/>
              <w:ind w:left="50"/>
              <w:rPr>
                <w:sz w:val="20"/>
              </w:rPr>
            </w:pPr>
            <w:r>
              <w:rPr>
                <w:sz w:val="20"/>
              </w:rPr>
              <w:t>difficult</w:t>
            </w:r>
          </w:p>
        </w:tc>
        <w:tc>
          <w:tcPr>
            <w:tcW w:w="706" w:type="dxa"/>
            <w:tcBorders>
              <w:left w:val="single" w:sz="4" w:space="0" w:color="000000"/>
            </w:tcBorders>
          </w:tcPr>
          <w:p w14:paraId="499F4362" w14:textId="77777777" w:rsidR="00DB0A46" w:rsidRDefault="00991634">
            <w:pPr>
              <w:pStyle w:val="TableParagraph"/>
              <w:ind w:left="131" w:right="67"/>
              <w:jc w:val="center"/>
              <w:rPr>
                <w:sz w:val="20"/>
              </w:rPr>
            </w:pPr>
            <w:r>
              <w:rPr>
                <w:sz w:val="20"/>
              </w:rPr>
              <w:t>380</w:t>
            </w:r>
          </w:p>
        </w:tc>
        <w:tc>
          <w:tcPr>
            <w:tcW w:w="966" w:type="dxa"/>
          </w:tcPr>
          <w:p w14:paraId="499F4363" w14:textId="77777777" w:rsidR="00DB0A46" w:rsidRDefault="00991634">
            <w:pPr>
              <w:pStyle w:val="TableParagraph"/>
              <w:ind w:left="178"/>
              <w:rPr>
                <w:sz w:val="20"/>
              </w:rPr>
            </w:pPr>
            <w:r>
              <w:rPr>
                <w:sz w:val="20"/>
              </w:rPr>
              <w:t>0.117</w:t>
            </w:r>
          </w:p>
        </w:tc>
        <w:tc>
          <w:tcPr>
            <w:tcW w:w="1276" w:type="dxa"/>
          </w:tcPr>
          <w:p w14:paraId="499F4364"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365" w14:textId="77777777" w:rsidR="00DB0A46" w:rsidRDefault="00991634">
            <w:pPr>
              <w:pStyle w:val="TableParagraph"/>
              <w:ind w:right="290"/>
              <w:jc w:val="right"/>
              <w:rPr>
                <w:sz w:val="20"/>
              </w:rPr>
            </w:pPr>
            <w:r>
              <w:rPr>
                <w:sz w:val="20"/>
              </w:rPr>
              <w:t>0.868</w:t>
            </w:r>
          </w:p>
        </w:tc>
        <w:tc>
          <w:tcPr>
            <w:tcW w:w="588" w:type="dxa"/>
            <w:tcBorders>
              <w:left w:val="single" w:sz="4" w:space="0" w:color="000000"/>
            </w:tcBorders>
          </w:tcPr>
          <w:p w14:paraId="499F4366" w14:textId="77777777" w:rsidR="00DB0A46" w:rsidRDefault="00991634">
            <w:pPr>
              <w:pStyle w:val="TableParagraph"/>
              <w:ind w:right="3"/>
              <w:jc w:val="center"/>
              <w:rPr>
                <w:sz w:val="20"/>
              </w:rPr>
            </w:pPr>
            <w:r>
              <w:rPr>
                <w:w w:val="99"/>
                <w:sz w:val="20"/>
              </w:rPr>
              <w:t>0</w:t>
            </w:r>
          </w:p>
        </w:tc>
        <w:tc>
          <w:tcPr>
            <w:tcW w:w="572" w:type="dxa"/>
          </w:tcPr>
          <w:p w14:paraId="499F4367"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68" w14:textId="77777777" w:rsidR="00DB0A46" w:rsidRDefault="00991634">
            <w:pPr>
              <w:pStyle w:val="TableParagraph"/>
              <w:ind w:left="68" w:right="66"/>
              <w:jc w:val="center"/>
              <w:rPr>
                <w:sz w:val="20"/>
              </w:rPr>
            </w:pPr>
            <w:r>
              <w:rPr>
                <w:sz w:val="20"/>
              </w:rPr>
              <w:t>54</w:t>
            </w:r>
          </w:p>
        </w:tc>
        <w:tc>
          <w:tcPr>
            <w:tcW w:w="540" w:type="dxa"/>
            <w:tcBorders>
              <w:left w:val="single" w:sz="4" w:space="0" w:color="000000"/>
            </w:tcBorders>
          </w:tcPr>
          <w:p w14:paraId="499F4369" w14:textId="77777777" w:rsidR="00DB0A46" w:rsidRDefault="00991634">
            <w:pPr>
              <w:pStyle w:val="TableParagraph"/>
              <w:ind w:right="13"/>
              <w:jc w:val="center"/>
              <w:rPr>
                <w:sz w:val="20"/>
              </w:rPr>
            </w:pPr>
            <w:r>
              <w:rPr>
                <w:w w:val="99"/>
                <w:sz w:val="20"/>
              </w:rPr>
              <w:t>—</w:t>
            </w:r>
          </w:p>
        </w:tc>
        <w:tc>
          <w:tcPr>
            <w:tcW w:w="536" w:type="dxa"/>
          </w:tcPr>
          <w:p w14:paraId="499F436A" w14:textId="77777777" w:rsidR="00DB0A46" w:rsidRDefault="00991634">
            <w:pPr>
              <w:pStyle w:val="TableParagraph"/>
              <w:ind w:right="16"/>
              <w:jc w:val="center"/>
              <w:rPr>
                <w:sz w:val="20"/>
              </w:rPr>
            </w:pPr>
            <w:r>
              <w:rPr>
                <w:w w:val="99"/>
                <w:sz w:val="20"/>
              </w:rPr>
              <w:t>—</w:t>
            </w:r>
          </w:p>
        </w:tc>
        <w:tc>
          <w:tcPr>
            <w:tcW w:w="526" w:type="dxa"/>
          </w:tcPr>
          <w:p w14:paraId="499F436B" w14:textId="77777777" w:rsidR="00DB0A46" w:rsidRDefault="00991634">
            <w:pPr>
              <w:pStyle w:val="TableParagraph"/>
              <w:ind w:left="30" w:right="39"/>
              <w:jc w:val="center"/>
              <w:rPr>
                <w:sz w:val="20"/>
              </w:rPr>
            </w:pPr>
            <w:r>
              <w:rPr>
                <w:sz w:val="20"/>
              </w:rPr>
              <w:t>0.978</w:t>
            </w:r>
          </w:p>
        </w:tc>
      </w:tr>
      <w:tr w:rsidR="00DB0A46" w14:paraId="499F4378" w14:textId="77777777">
        <w:trPr>
          <w:trHeight w:val="239"/>
        </w:trPr>
        <w:tc>
          <w:tcPr>
            <w:tcW w:w="1032" w:type="dxa"/>
            <w:tcBorders>
              <w:right w:val="single" w:sz="4" w:space="0" w:color="000000"/>
            </w:tcBorders>
          </w:tcPr>
          <w:p w14:paraId="499F436D" w14:textId="77777777" w:rsidR="00DB0A46" w:rsidRDefault="00991634">
            <w:pPr>
              <w:pStyle w:val="TableParagraph"/>
              <w:ind w:left="50"/>
              <w:rPr>
                <w:sz w:val="20"/>
              </w:rPr>
            </w:pPr>
            <w:r>
              <w:rPr>
                <w:sz w:val="20"/>
              </w:rPr>
              <w:t>door</w:t>
            </w:r>
          </w:p>
        </w:tc>
        <w:tc>
          <w:tcPr>
            <w:tcW w:w="706" w:type="dxa"/>
            <w:tcBorders>
              <w:left w:val="single" w:sz="4" w:space="0" w:color="000000"/>
            </w:tcBorders>
          </w:tcPr>
          <w:p w14:paraId="499F436E" w14:textId="77777777" w:rsidR="00DB0A46" w:rsidRDefault="00991634">
            <w:pPr>
              <w:pStyle w:val="TableParagraph"/>
              <w:ind w:left="131" w:right="67"/>
              <w:jc w:val="center"/>
              <w:rPr>
                <w:sz w:val="20"/>
              </w:rPr>
            </w:pPr>
            <w:r>
              <w:rPr>
                <w:sz w:val="20"/>
              </w:rPr>
              <w:t>430</w:t>
            </w:r>
          </w:p>
        </w:tc>
        <w:tc>
          <w:tcPr>
            <w:tcW w:w="966" w:type="dxa"/>
          </w:tcPr>
          <w:p w14:paraId="499F436F" w14:textId="77777777" w:rsidR="00DB0A46" w:rsidRDefault="00991634">
            <w:pPr>
              <w:pStyle w:val="TableParagraph"/>
              <w:ind w:left="178"/>
              <w:rPr>
                <w:sz w:val="20"/>
              </w:rPr>
            </w:pPr>
            <w:r>
              <w:rPr>
                <w:sz w:val="20"/>
              </w:rPr>
              <w:t>0.132</w:t>
            </w:r>
          </w:p>
        </w:tc>
        <w:tc>
          <w:tcPr>
            <w:tcW w:w="1276" w:type="dxa"/>
          </w:tcPr>
          <w:p w14:paraId="499F4370" w14:textId="77777777" w:rsidR="00DB0A46" w:rsidRDefault="00991634">
            <w:pPr>
              <w:pStyle w:val="TableParagraph"/>
              <w:ind w:left="372"/>
              <w:rPr>
                <w:sz w:val="20"/>
              </w:rPr>
            </w:pPr>
            <w:r>
              <w:rPr>
                <w:sz w:val="20"/>
              </w:rPr>
              <w:t>0.093</w:t>
            </w:r>
          </w:p>
        </w:tc>
        <w:tc>
          <w:tcPr>
            <w:tcW w:w="1200" w:type="dxa"/>
            <w:tcBorders>
              <w:right w:val="single" w:sz="4" w:space="0" w:color="000000"/>
            </w:tcBorders>
          </w:tcPr>
          <w:p w14:paraId="499F4371" w14:textId="77777777" w:rsidR="00DB0A46" w:rsidRDefault="00991634">
            <w:pPr>
              <w:pStyle w:val="TableParagraph"/>
              <w:ind w:right="290"/>
              <w:jc w:val="right"/>
              <w:rPr>
                <w:sz w:val="20"/>
              </w:rPr>
            </w:pPr>
            <w:r>
              <w:rPr>
                <w:sz w:val="20"/>
              </w:rPr>
              <w:t>0.866</w:t>
            </w:r>
          </w:p>
        </w:tc>
        <w:tc>
          <w:tcPr>
            <w:tcW w:w="588" w:type="dxa"/>
            <w:tcBorders>
              <w:left w:val="single" w:sz="4" w:space="0" w:color="000000"/>
            </w:tcBorders>
          </w:tcPr>
          <w:p w14:paraId="499F4372" w14:textId="77777777" w:rsidR="00DB0A46" w:rsidRDefault="00991634">
            <w:pPr>
              <w:pStyle w:val="TableParagraph"/>
              <w:ind w:left="37" w:right="40"/>
              <w:jc w:val="center"/>
              <w:rPr>
                <w:sz w:val="20"/>
              </w:rPr>
            </w:pPr>
            <w:r>
              <w:rPr>
                <w:sz w:val="20"/>
              </w:rPr>
              <w:t>420</w:t>
            </w:r>
          </w:p>
        </w:tc>
        <w:tc>
          <w:tcPr>
            <w:tcW w:w="572" w:type="dxa"/>
          </w:tcPr>
          <w:p w14:paraId="499F4373"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74" w14:textId="77777777" w:rsidR="00DB0A46" w:rsidRDefault="00991634">
            <w:pPr>
              <w:pStyle w:val="TableParagraph"/>
              <w:ind w:left="2"/>
              <w:jc w:val="center"/>
              <w:rPr>
                <w:sz w:val="20"/>
              </w:rPr>
            </w:pPr>
            <w:r>
              <w:rPr>
                <w:w w:val="99"/>
                <w:sz w:val="20"/>
              </w:rPr>
              <w:t>9</w:t>
            </w:r>
          </w:p>
        </w:tc>
        <w:tc>
          <w:tcPr>
            <w:tcW w:w="540" w:type="dxa"/>
            <w:tcBorders>
              <w:left w:val="single" w:sz="4" w:space="0" w:color="000000"/>
            </w:tcBorders>
          </w:tcPr>
          <w:p w14:paraId="499F4375" w14:textId="77777777" w:rsidR="00DB0A46" w:rsidRDefault="00991634">
            <w:pPr>
              <w:pStyle w:val="TableParagraph"/>
              <w:ind w:left="29" w:right="42"/>
              <w:jc w:val="center"/>
              <w:rPr>
                <w:sz w:val="20"/>
              </w:rPr>
            </w:pPr>
            <w:r>
              <w:rPr>
                <w:sz w:val="20"/>
              </w:rPr>
              <w:t>0.868</w:t>
            </w:r>
          </w:p>
        </w:tc>
        <w:tc>
          <w:tcPr>
            <w:tcW w:w="536" w:type="dxa"/>
          </w:tcPr>
          <w:p w14:paraId="499F4376" w14:textId="77777777" w:rsidR="00DB0A46" w:rsidRDefault="00991634">
            <w:pPr>
              <w:pStyle w:val="TableParagraph"/>
              <w:ind w:right="16"/>
              <w:jc w:val="center"/>
              <w:rPr>
                <w:sz w:val="20"/>
              </w:rPr>
            </w:pPr>
            <w:r>
              <w:rPr>
                <w:w w:val="99"/>
                <w:sz w:val="20"/>
              </w:rPr>
              <w:t>—</w:t>
            </w:r>
          </w:p>
        </w:tc>
        <w:tc>
          <w:tcPr>
            <w:tcW w:w="526" w:type="dxa"/>
          </w:tcPr>
          <w:p w14:paraId="499F4377" w14:textId="77777777" w:rsidR="00DB0A46" w:rsidRDefault="00991634">
            <w:pPr>
              <w:pStyle w:val="TableParagraph"/>
              <w:ind w:left="30" w:right="39"/>
              <w:jc w:val="center"/>
              <w:rPr>
                <w:sz w:val="20"/>
              </w:rPr>
            </w:pPr>
            <w:r>
              <w:rPr>
                <w:sz w:val="20"/>
              </w:rPr>
              <w:t>0.996</w:t>
            </w:r>
          </w:p>
        </w:tc>
      </w:tr>
      <w:tr w:rsidR="00DB0A46" w14:paraId="499F4384" w14:textId="77777777">
        <w:trPr>
          <w:trHeight w:val="239"/>
        </w:trPr>
        <w:tc>
          <w:tcPr>
            <w:tcW w:w="1032" w:type="dxa"/>
            <w:tcBorders>
              <w:right w:val="single" w:sz="4" w:space="0" w:color="000000"/>
            </w:tcBorders>
          </w:tcPr>
          <w:p w14:paraId="499F4379" w14:textId="77777777" w:rsidR="00DB0A46" w:rsidRDefault="00991634">
            <w:pPr>
              <w:pStyle w:val="TableParagraph"/>
              <w:ind w:left="50"/>
              <w:rPr>
                <w:sz w:val="20"/>
              </w:rPr>
            </w:pPr>
            <w:r>
              <w:rPr>
                <w:sz w:val="20"/>
              </w:rPr>
              <w:t>down</w:t>
            </w:r>
          </w:p>
        </w:tc>
        <w:tc>
          <w:tcPr>
            <w:tcW w:w="706" w:type="dxa"/>
            <w:tcBorders>
              <w:left w:val="single" w:sz="4" w:space="0" w:color="000000"/>
            </w:tcBorders>
          </w:tcPr>
          <w:p w14:paraId="499F437A" w14:textId="77777777" w:rsidR="00DB0A46" w:rsidRDefault="00991634">
            <w:pPr>
              <w:pStyle w:val="TableParagraph"/>
              <w:ind w:left="131" w:right="157"/>
              <w:jc w:val="center"/>
              <w:rPr>
                <w:sz w:val="20"/>
              </w:rPr>
            </w:pPr>
            <w:r>
              <w:rPr>
                <w:sz w:val="20"/>
              </w:rPr>
              <w:t>3369</w:t>
            </w:r>
          </w:p>
        </w:tc>
        <w:tc>
          <w:tcPr>
            <w:tcW w:w="966" w:type="dxa"/>
          </w:tcPr>
          <w:p w14:paraId="499F437B" w14:textId="77777777" w:rsidR="00DB0A46" w:rsidRDefault="00991634">
            <w:pPr>
              <w:pStyle w:val="TableParagraph"/>
              <w:ind w:left="178"/>
              <w:rPr>
                <w:sz w:val="20"/>
              </w:rPr>
            </w:pPr>
            <w:r>
              <w:rPr>
                <w:sz w:val="20"/>
              </w:rPr>
              <w:t>1.035</w:t>
            </w:r>
          </w:p>
        </w:tc>
        <w:tc>
          <w:tcPr>
            <w:tcW w:w="1276" w:type="dxa"/>
          </w:tcPr>
          <w:p w14:paraId="499F437C" w14:textId="77777777" w:rsidR="00DB0A46" w:rsidRDefault="00991634">
            <w:pPr>
              <w:pStyle w:val="TableParagraph"/>
              <w:ind w:left="372"/>
              <w:rPr>
                <w:sz w:val="20"/>
              </w:rPr>
            </w:pPr>
            <w:r>
              <w:rPr>
                <w:sz w:val="20"/>
              </w:rPr>
              <w:t>0.277</w:t>
            </w:r>
          </w:p>
        </w:tc>
        <w:tc>
          <w:tcPr>
            <w:tcW w:w="1200" w:type="dxa"/>
            <w:tcBorders>
              <w:right w:val="single" w:sz="4" w:space="0" w:color="000000"/>
            </w:tcBorders>
          </w:tcPr>
          <w:p w14:paraId="499F437D" w14:textId="77777777" w:rsidR="00DB0A46" w:rsidRDefault="00991634">
            <w:pPr>
              <w:pStyle w:val="TableParagraph"/>
              <w:ind w:right="290"/>
              <w:jc w:val="right"/>
              <w:rPr>
                <w:sz w:val="20"/>
              </w:rPr>
            </w:pPr>
            <w:r>
              <w:rPr>
                <w:sz w:val="20"/>
              </w:rPr>
              <w:t>0.457</w:t>
            </w:r>
          </w:p>
        </w:tc>
        <w:tc>
          <w:tcPr>
            <w:tcW w:w="588" w:type="dxa"/>
            <w:tcBorders>
              <w:left w:val="single" w:sz="4" w:space="0" w:color="000000"/>
            </w:tcBorders>
          </w:tcPr>
          <w:p w14:paraId="499F437E" w14:textId="77777777" w:rsidR="00DB0A46" w:rsidRDefault="00991634">
            <w:pPr>
              <w:pStyle w:val="TableParagraph"/>
              <w:ind w:right="3"/>
              <w:jc w:val="center"/>
              <w:rPr>
                <w:sz w:val="20"/>
              </w:rPr>
            </w:pPr>
            <w:r>
              <w:rPr>
                <w:w w:val="99"/>
                <w:sz w:val="20"/>
              </w:rPr>
              <w:t>1</w:t>
            </w:r>
          </w:p>
        </w:tc>
        <w:tc>
          <w:tcPr>
            <w:tcW w:w="572" w:type="dxa"/>
          </w:tcPr>
          <w:p w14:paraId="499F437F"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80" w14:textId="77777777" w:rsidR="00DB0A46" w:rsidRDefault="00991634">
            <w:pPr>
              <w:pStyle w:val="TableParagraph"/>
              <w:ind w:left="68" w:right="66"/>
              <w:jc w:val="center"/>
              <w:rPr>
                <w:sz w:val="20"/>
              </w:rPr>
            </w:pPr>
            <w:r>
              <w:rPr>
                <w:sz w:val="20"/>
              </w:rPr>
              <w:t>10</w:t>
            </w:r>
          </w:p>
        </w:tc>
        <w:tc>
          <w:tcPr>
            <w:tcW w:w="540" w:type="dxa"/>
            <w:tcBorders>
              <w:left w:val="single" w:sz="4" w:space="0" w:color="000000"/>
            </w:tcBorders>
          </w:tcPr>
          <w:p w14:paraId="499F4381" w14:textId="77777777" w:rsidR="00DB0A46" w:rsidRDefault="00991634">
            <w:pPr>
              <w:pStyle w:val="TableParagraph"/>
              <w:ind w:left="29" w:right="42"/>
              <w:jc w:val="center"/>
              <w:rPr>
                <w:sz w:val="20"/>
              </w:rPr>
            </w:pPr>
            <w:r>
              <w:rPr>
                <w:sz w:val="20"/>
              </w:rPr>
              <w:t>0.999</w:t>
            </w:r>
          </w:p>
        </w:tc>
        <w:tc>
          <w:tcPr>
            <w:tcW w:w="536" w:type="dxa"/>
          </w:tcPr>
          <w:p w14:paraId="499F4382" w14:textId="77777777" w:rsidR="00DB0A46" w:rsidRDefault="00991634">
            <w:pPr>
              <w:pStyle w:val="TableParagraph"/>
              <w:ind w:right="16"/>
              <w:jc w:val="center"/>
              <w:rPr>
                <w:sz w:val="20"/>
              </w:rPr>
            </w:pPr>
            <w:r>
              <w:rPr>
                <w:w w:val="99"/>
                <w:sz w:val="20"/>
              </w:rPr>
              <w:t>—</w:t>
            </w:r>
          </w:p>
        </w:tc>
        <w:tc>
          <w:tcPr>
            <w:tcW w:w="526" w:type="dxa"/>
          </w:tcPr>
          <w:p w14:paraId="499F4383" w14:textId="77777777" w:rsidR="00DB0A46" w:rsidRDefault="00991634">
            <w:pPr>
              <w:pStyle w:val="TableParagraph"/>
              <w:ind w:left="30" w:right="39"/>
              <w:jc w:val="center"/>
              <w:rPr>
                <w:sz w:val="20"/>
              </w:rPr>
            </w:pPr>
            <w:r>
              <w:rPr>
                <w:sz w:val="20"/>
              </w:rPr>
              <w:t>0.995</w:t>
            </w:r>
          </w:p>
        </w:tc>
      </w:tr>
      <w:tr w:rsidR="00DB0A46" w14:paraId="499F4390" w14:textId="77777777">
        <w:trPr>
          <w:trHeight w:val="239"/>
        </w:trPr>
        <w:tc>
          <w:tcPr>
            <w:tcW w:w="1032" w:type="dxa"/>
            <w:tcBorders>
              <w:right w:val="single" w:sz="4" w:space="0" w:color="000000"/>
            </w:tcBorders>
          </w:tcPr>
          <w:p w14:paraId="499F4385" w14:textId="77777777" w:rsidR="00DB0A46" w:rsidRDefault="00991634">
            <w:pPr>
              <w:pStyle w:val="TableParagraph"/>
              <w:ind w:left="50"/>
              <w:rPr>
                <w:sz w:val="20"/>
              </w:rPr>
            </w:pPr>
            <w:r>
              <w:rPr>
                <w:sz w:val="20"/>
              </w:rPr>
              <w:t>end</w:t>
            </w:r>
          </w:p>
        </w:tc>
        <w:tc>
          <w:tcPr>
            <w:tcW w:w="706" w:type="dxa"/>
            <w:tcBorders>
              <w:left w:val="single" w:sz="4" w:space="0" w:color="000000"/>
            </w:tcBorders>
          </w:tcPr>
          <w:p w14:paraId="499F4386" w14:textId="77777777" w:rsidR="00DB0A46" w:rsidRDefault="00991634">
            <w:pPr>
              <w:pStyle w:val="TableParagraph"/>
              <w:ind w:left="131" w:right="157"/>
              <w:jc w:val="center"/>
              <w:rPr>
                <w:sz w:val="20"/>
              </w:rPr>
            </w:pPr>
            <w:r>
              <w:rPr>
                <w:sz w:val="20"/>
              </w:rPr>
              <w:t>1368</w:t>
            </w:r>
          </w:p>
        </w:tc>
        <w:tc>
          <w:tcPr>
            <w:tcW w:w="966" w:type="dxa"/>
          </w:tcPr>
          <w:p w14:paraId="499F4387" w14:textId="77777777" w:rsidR="00DB0A46" w:rsidRDefault="00991634">
            <w:pPr>
              <w:pStyle w:val="TableParagraph"/>
              <w:ind w:left="178"/>
              <w:rPr>
                <w:sz w:val="20"/>
              </w:rPr>
            </w:pPr>
            <w:r>
              <w:rPr>
                <w:sz w:val="20"/>
              </w:rPr>
              <w:t>0.420</w:t>
            </w:r>
          </w:p>
        </w:tc>
        <w:tc>
          <w:tcPr>
            <w:tcW w:w="1276" w:type="dxa"/>
          </w:tcPr>
          <w:p w14:paraId="499F4388" w14:textId="77777777" w:rsidR="00DB0A46" w:rsidRDefault="00991634">
            <w:pPr>
              <w:pStyle w:val="TableParagraph"/>
              <w:ind w:left="372"/>
              <w:rPr>
                <w:sz w:val="20"/>
              </w:rPr>
            </w:pPr>
            <w:r>
              <w:rPr>
                <w:sz w:val="20"/>
              </w:rPr>
              <w:t>0.721</w:t>
            </w:r>
          </w:p>
        </w:tc>
        <w:tc>
          <w:tcPr>
            <w:tcW w:w="1200" w:type="dxa"/>
            <w:tcBorders>
              <w:right w:val="single" w:sz="4" w:space="0" w:color="000000"/>
            </w:tcBorders>
          </w:tcPr>
          <w:p w14:paraId="499F4389" w14:textId="77777777" w:rsidR="00DB0A46" w:rsidRDefault="00991634">
            <w:pPr>
              <w:pStyle w:val="TableParagraph"/>
              <w:ind w:right="290"/>
              <w:jc w:val="right"/>
              <w:rPr>
                <w:sz w:val="20"/>
              </w:rPr>
            </w:pPr>
            <w:r>
              <w:rPr>
                <w:sz w:val="20"/>
              </w:rPr>
              <w:t>0.614</w:t>
            </w:r>
          </w:p>
        </w:tc>
        <w:tc>
          <w:tcPr>
            <w:tcW w:w="588" w:type="dxa"/>
            <w:tcBorders>
              <w:left w:val="single" w:sz="4" w:space="0" w:color="000000"/>
            </w:tcBorders>
          </w:tcPr>
          <w:p w14:paraId="499F438A" w14:textId="77777777" w:rsidR="00DB0A46" w:rsidRDefault="00991634">
            <w:pPr>
              <w:pStyle w:val="TableParagraph"/>
              <w:ind w:left="37" w:right="40"/>
              <w:jc w:val="center"/>
              <w:rPr>
                <w:sz w:val="20"/>
              </w:rPr>
            </w:pPr>
            <w:r>
              <w:rPr>
                <w:sz w:val="20"/>
              </w:rPr>
              <w:t>604</w:t>
            </w:r>
          </w:p>
        </w:tc>
        <w:tc>
          <w:tcPr>
            <w:tcW w:w="572" w:type="dxa"/>
          </w:tcPr>
          <w:p w14:paraId="499F438B" w14:textId="77777777" w:rsidR="00DB0A46" w:rsidRDefault="00991634">
            <w:pPr>
              <w:pStyle w:val="TableParagraph"/>
              <w:ind w:left="82" w:right="78"/>
              <w:jc w:val="center"/>
              <w:rPr>
                <w:sz w:val="20"/>
              </w:rPr>
            </w:pPr>
            <w:r>
              <w:rPr>
                <w:sz w:val="20"/>
              </w:rPr>
              <w:t>693</w:t>
            </w:r>
          </w:p>
        </w:tc>
        <w:tc>
          <w:tcPr>
            <w:tcW w:w="551" w:type="dxa"/>
            <w:tcBorders>
              <w:right w:val="single" w:sz="4" w:space="0" w:color="000000"/>
            </w:tcBorders>
          </w:tcPr>
          <w:p w14:paraId="499F438C" w14:textId="77777777" w:rsidR="00DB0A46" w:rsidRDefault="00991634">
            <w:pPr>
              <w:pStyle w:val="TableParagraph"/>
              <w:ind w:left="68" w:right="66"/>
              <w:jc w:val="center"/>
              <w:rPr>
                <w:sz w:val="20"/>
              </w:rPr>
            </w:pPr>
            <w:r>
              <w:rPr>
                <w:sz w:val="20"/>
              </w:rPr>
              <w:t>34</w:t>
            </w:r>
          </w:p>
        </w:tc>
        <w:tc>
          <w:tcPr>
            <w:tcW w:w="540" w:type="dxa"/>
            <w:tcBorders>
              <w:left w:val="single" w:sz="4" w:space="0" w:color="000000"/>
            </w:tcBorders>
          </w:tcPr>
          <w:p w14:paraId="499F438D" w14:textId="77777777" w:rsidR="00DB0A46" w:rsidRDefault="00991634">
            <w:pPr>
              <w:pStyle w:val="TableParagraph"/>
              <w:ind w:left="29" w:right="42"/>
              <w:jc w:val="center"/>
              <w:rPr>
                <w:sz w:val="20"/>
              </w:rPr>
            </w:pPr>
            <w:r>
              <w:rPr>
                <w:sz w:val="20"/>
              </w:rPr>
              <w:t>0.781</w:t>
            </w:r>
          </w:p>
        </w:tc>
        <w:tc>
          <w:tcPr>
            <w:tcW w:w="536" w:type="dxa"/>
          </w:tcPr>
          <w:p w14:paraId="499F438E" w14:textId="77777777" w:rsidR="00DB0A46" w:rsidRDefault="00991634">
            <w:pPr>
              <w:pStyle w:val="TableParagraph"/>
              <w:ind w:left="31" w:right="47"/>
              <w:jc w:val="center"/>
              <w:rPr>
                <w:sz w:val="20"/>
              </w:rPr>
            </w:pPr>
            <w:r>
              <w:rPr>
                <w:sz w:val="20"/>
              </w:rPr>
              <w:t>0.766</w:t>
            </w:r>
          </w:p>
        </w:tc>
        <w:tc>
          <w:tcPr>
            <w:tcW w:w="526" w:type="dxa"/>
          </w:tcPr>
          <w:p w14:paraId="499F438F" w14:textId="77777777" w:rsidR="00DB0A46" w:rsidRDefault="00991634">
            <w:pPr>
              <w:pStyle w:val="TableParagraph"/>
              <w:ind w:left="30" w:right="39"/>
              <w:jc w:val="center"/>
              <w:rPr>
                <w:sz w:val="20"/>
              </w:rPr>
            </w:pPr>
            <w:r>
              <w:rPr>
                <w:sz w:val="20"/>
              </w:rPr>
              <w:t>0.987</w:t>
            </w:r>
          </w:p>
        </w:tc>
      </w:tr>
      <w:tr w:rsidR="00DB0A46" w14:paraId="499F439C" w14:textId="77777777">
        <w:trPr>
          <w:trHeight w:val="239"/>
        </w:trPr>
        <w:tc>
          <w:tcPr>
            <w:tcW w:w="1032" w:type="dxa"/>
            <w:tcBorders>
              <w:right w:val="single" w:sz="4" w:space="0" w:color="000000"/>
            </w:tcBorders>
          </w:tcPr>
          <w:p w14:paraId="499F4391" w14:textId="77777777" w:rsidR="00DB0A46" w:rsidRDefault="00991634">
            <w:pPr>
              <w:pStyle w:val="TableParagraph"/>
              <w:ind w:left="50"/>
              <w:rPr>
                <w:sz w:val="20"/>
              </w:rPr>
            </w:pPr>
            <w:r>
              <w:rPr>
                <w:sz w:val="20"/>
              </w:rPr>
              <w:t>enjoy</w:t>
            </w:r>
          </w:p>
        </w:tc>
        <w:tc>
          <w:tcPr>
            <w:tcW w:w="706" w:type="dxa"/>
            <w:tcBorders>
              <w:left w:val="single" w:sz="4" w:space="0" w:color="000000"/>
            </w:tcBorders>
          </w:tcPr>
          <w:p w14:paraId="499F4392" w14:textId="77777777" w:rsidR="00DB0A46" w:rsidRDefault="00991634">
            <w:pPr>
              <w:pStyle w:val="TableParagraph"/>
              <w:ind w:left="131" w:right="157"/>
              <w:jc w:val="center"/>
              <w:rPr>
                <w:sz w:val="20"/>
              </w:rPr>
            </w:pPr>
            <w:r>
              <w:rPr>
                <w:sz w:val="20"/>
              </w:rPr>
              <w:t>1565</w:t>
            </w:r>
          </w:p>
        </w:tc>
        <w:tc>
          <w:tcPr>
            <w:tcW w:w="966" w:type="dxa"/>
          </w:tcPr>
          <w:p w14:paraId="499F4393" w14:textId="77777777" w:rsidR="00DB0A46" w:rsidRDefault="00991634">
            <w:pPr>
              <w:pStyle w:val="TableParagraph"/>
              <w:ind w:left="178"/>
              <w:rPr>
                <w:sz w:val="20"/>
              </w:rPr>
            </w:pPr>
            <w:r>
              <w:rPr>
                <w:sz w:val="20"/>
              </w:rPr>
              <w:t>0.481</w:t>
            </w:r>
          </w:p>
        </w:tc>
        <w:tc>
          <w:tcPr>
            <w:tcW w:w="1276" w:type="dxa"/>
          </w:tcPr>
          <w:p w14:paraId="499F4394" w14:textId="77777777" w:rsidR="00DB0A46" w:rsidRDefault="00991634">
            <w:pPr>
              <w:pStyle w:val="TableParagraph"/>
              <w:ind w:left="372"/>
              <w:rPr>
                <w:sz w:val="20"/>
              </w:rPr>
            </w:pPr>
            <w:r>
              <w:rPr>
                <w:sz w:val="20"/>
              </w:rPr>
              <w:t>0.005</w:t>
            </w:r>
          </w:p>
        </w:tc>
        <w:tc>
          <w:tcPr>
            <w:tcW w:w="1200" w:type="dxa"/>
            <w:tcBorders>
              <w:right w:val="single" w:sz="4" w:space="0" w:color="000000"/>
            </w:tcBorders>
          </w:tcPr>
          <w:p w14:paraId="499F4395" w14:textId="77777777" w:rsidR="00DB0A46" w:rsidRDefault="00991634">
            <w:pPr>
              <w:pStyle w:val="TableParagraph"/>
              <w:ind w:right="290"/>
              <w:jc w:val="right"/>
              <w:rPr>
                <w:sz w:val="20"/>
              </w:rPr>
            </w:pPr>
            <w:r>
              <w:rPr>
                <w:sz w:val="20"/>
              </w:rPr>
              <w:t>0.677</w:t>
            </w:r>
          </w:p>
        </w:tc>
        <w:tc>
          <w:tcPr>
            <w:tcW w:w="588" w:type="dxa"/>
            <w:tcBorders>
              <w:left w:val="single" w:sz="4" w:space="0" w:color="000000"/>
            </w:tcBorders>
          </w:tcPr>
          <w:p w14:paraId="499F4396" w14:textId="77777777" w:rsidR="00DB0A46" w:rsidRDefault="00991634">
            <w:pPr>
              <w:pStyle w:val="TableParagraph"/>
              <w:ind w:right="3"/>
              <w:jc w:val="center"/>
              <w:rPr>
                <w:sz w:val="20"/>
              </w:rPr>
            </w:pPr>
            <w:r>
              <w:rPr>
                <w:w w:val="99"/>
                <w:sz w:val="20"/>
              </w:rPr>
              <w:t>0</w:t>
            </w:r>
          </w:p>
        </w:tc>
        <w:tc>
          <w:tcPr>
            <w:tcW w:w="572" w:type="dxa"/>
          </w:tcPr>
          <w:p w14:paraId="499F4397" w14:textId="77777777" w:rsidR="00DB0A46" w:rsidRDefault="00991634">
            <w:pPr>
              <w:pStyle w:val="TableParagraph"/>
              <w:ind w:left="82" w:right="78"/>
              <w:jc w:val="center"/>
              <w:rPr>
                <w:sz w:val="20"/>
              </w:rPr>
            </w:pPr>
            <w:r>
              <w:rPr>
                <w:sz w:val="20"/>
              </w:rPr>
              <w:t>1485</w:t>
            </w:r>
          </w:p>
        </w:tc>
        <w:tc>
          <w:tcPr>
            <w:tcW w:w="551" w:type="dxa"/>
            <w:tcBorders>
              <w:right w:val="single" w:sz="4" w:space="0" w:color="000000"/>
            </w:tcBorders>
          </w:tcPr>
          <w:p w14:paraId="499F4398" w14:textId="77777777" w:rsidR="00DB0A46" w:rsidRDefault="00991634">
            <w:pPr>
              <w:pStyle w:val="TableParagraph"/>
              <w:ind w:left="2"/>
              <w:jc w:val="center"/>
              <w:rPr>
                <w:sz w:val="20"/>
              </w:rPr>
            </w:pPr>
            <w:r>
              <w:rPr>
                <w:w w:val="99"/>
                <w:sz w:val="20"/>
              </w:rPr>
              <w:t>1</w:t>
            </w:r>
          </w:p>
        </w:tc>
        <w:tc>
          <w:tcPr>
            <w:tcW w:w="540" w:type="dxa"/>
            <w:tcBorders>
              <w:left w:val="single" w:sz="4" w:space="0" w:color="000000"/>
            </w:tcBorders>
          </w:tcPr>
          <w:p w14:paraId="499F4399" w14:textId="77777777" w:rsidR="00DB0A46" w:rsidRDefault="00991634">
            <w:pPr>
              <w:pStyle w:val="TableParagraph"/>
              <w:ind w:right="13"/>
              <w:jc w:val="center"/>
              <w:rPr>
                <w:sz w:val="20"/>
              </w:rPr>
            </w:pPr>
            <w:r>
              <w:rPr>
                <w:w w:val="99"/>
                <w:sz w:val="20"/>
              </w:rPr>
              <w:t>—</w:t>
            </w:r>
          </w:p>
        </w:tc>
        <w:tc>
          <w:tcPr>
            <w:tcW w:w="536" w:type="dxa"/>
          </w:tcPr>
          <w:p w14:paraId="499F439A" w14:textId="77777777" w:rsidR="00DB0A46" w:rsidRDefault="00991634">
            <w:pPr>
              <w:pStyle w:val="TableParagraph"/>
              <w:ind w:left="31" w:right="47"/>
              <w:jc w:val="center"/>
              <w:rPr>
                <w:sz w:val="20"/>
              </w:rPr>
            </w:pPr>
            <w:r>
              <w:rPr>
                <w:sz w:val="20"/>
              </w:rPr>
              <w:t>0.686</w:t>
            </w:r>
          </w:p>
        </w:tc>
        <w:tc>
          <w:tcPr>
            <w:tcW w:w="526" w:type="dxa"/>
          </w:tcPr>
          <w:p w14:paraId="499F439B" w14:textId="77777777" w:rsidR="00DB0A46" w:rsidRDefault="00991634">
            <w:pPr>
              <w:pStyle w:val="TableParagraph"/>
              <w:ind w:left="30" w:right="39"/>
              <w:jc w:val="center"/>
              <w:rPr>
                <w:sz w:val="20"/>
              </w:rPr>
            </w:pPr>
            <w:r>
              <w:rPr>
                <w:sz w:val="20"/>
              </w:rPr>
              <w:t>0.999</w:t>
            </w:r>
          </w:p>
        </w:tc>
      </w:tr>
      <w:tr w:rsidR="00DB0A46" w14:paraId="499F43A8" w14:textId="77777777">
        <w:trPr>
          <w:trHeight w:val="239"/>
        </w:trPr>
        <w:tc>
          <w:tcPr>
            <w:tcW w:w="1032" w:type="dxa"/>
            <w:tcBorders>
              <w:right w:val="single" w:sz="4" w:space="0" w:color="000000"/>
            </w:tcBorders>
          </w:tcPr>
          <w:p w14:paraId="499F439D" w14:textId="77777777" w:rsidR="00DB0A46" w:rsidRDefault="00991634">
            <w:pPr>
              <w:pStyle w:val="TableParagraph"/>
              <w:ind w:left="50"/>
              <w:rPr>
                <w:sz w:val="20"/>
              </w:rPr>
            </w:pPr>
            <w:r>
              <w:rPr>
                <w:sz w:val="20"/>
              </w:rPr>
              <w:t>everybody</w:t>
            </w:r>
          </w:p>
        </w:tc>
        <w:tc>
          <w:tcPr>
            <w:tcW w:w="706" w:type="dxa"/>
            <w:tcBorders>
              <w:left w:val="single" w:sz="4" w:space="0" w:color="000000"/>
            </w:tcBorders>
          </w:tcPr>
          <w:p w14:paraId="499F439E" w14:textId="77777777" w:rsidR="00DB0A46" w:rsidRDefault="00991634">
            <w:pPr>
              <w:pStyle w:val="TableParagraph"/>
              <w:ind w:left="131" w:right="157"/>
              <w:jc w:val="center"/>
              <w:rPr>
                <w:sz w:val="20"/>
              </w:rPr>
            </w:pPr>
            <w:r>
              <w:rPr>
                <w:sz w:val="20"/>
              </w:rPr>
              <w:t>1228</w:t>
            </w:r>
          </w:p>
        </w:tc>
        <w:tc>
          <w:tcPr>
            <w:tcW w:w="966" w:type="dxa"/>
          </w:tcPr>
          <w:p w14:paraId="499F439F" w14:textId="77777777" w:rsidR="00DB0A46" w:rsidRDefault="00991634">
            <w:pPr>
              <w:pStyle w:val="TableParagraph"/>
              <w:ind w:left="178"/>
              <w:rPr>
                <w:sz w:val="20"/>
              </w:rPr>
            </w:pPr>
            <w:r>
              <w:rPr>
                <w:sz w:val="20"/>
              </w:rPr>
              <w:t>0.377</w:t>
            </w:r>
          </w:p>
        </w:tc>
        <w:tc>
          <w:tcPr>
            <w:tcW w:w="1276" w:type="dxa"/>
          </w:tcPr>
          <w:p w14:paraId="499F43A0" w14:textId="77777777" w:rsidR="00DB0A46" w:rsidRDefault="00991634">
            <w:pPr>
              <w:pStyle w:val="TableParagraph"/>
              <w:ind w:left="372"/>
              <w:rPr>
                <w:sz w:val="20"/>
              </w:rPr>
            </w:pPr>
            <w:r>
              <w:rPr>
                <w:sz w:val="20"/>
              </w:rPr>
              <w:t>0.302</w:t>
            </w:r>
          </w:p>
        </w:tc>
        <w:tc>
          <w:tcPr>
            <w:tcW w:w="1200" w:type="dxa"/>
            <w:tcBorders>
              <w:right w:val="single" w:sz="4" w:space="0" w:color="000000"/>
            </w:tcBorders>
          </w:tcPr>
          <w:p w14:paraId="499F43A1" w14:textId="77777777" w:rsidR="00DB0A46" w:rsidRDefault="00991634">
            <w:pPr>
              <w:pStyle w:val="TableParagraph"/>
              <w:ind w:right="290"/>
              <w:jc w:val="right"/>
              <w:rPr>
                <w:sz w:val="20"/>
              </w:rPr>
            </w:pPr>
            <w:r>
              <w:rPr>
                <w:sz w:val="20"/>
              </w:rPr>
              <w:t>0.635</w:t>
            </w:r>
          </w:p>
        </w:tc>
        <w:tc>
          <w:tcPr>
            <w:tcW w:w="588" w:type="dxa"/>
            <w:tcBorders>
              <w:left w:val="single" w:sz="4" w:space="0" w:color="000000"/>
            </w:tcBorders>
          </w:tcPr>
          <w:p w14:paraId="499F43A2" w14:textId="77777777" w:rsidR="00DB0A46" w:rsidRDefault="00991634">
            <w:pPr>
              <w:pStyle w:val="TableParagraph"/>
              <w:ind w:left="37" w:right="40"/>
              <w:jc w:val="center"/>
              <w:rPr>
                <w:sz w:val="20"/>
              </w:rPr>
            </w:pPr>
            <w:r>
              <w:rPr>
                <w:sz w:val="20"/>
              </w:rPr>
              <w:t>1044</w:t>
            </w:r>
          </w:p>
        </w:tc>
        <w:tc>
          <w:tcPr>
            <w:tcW w:w="572" w:type="dxa"/>
          </w:tcPr>
          <w:p w14:paraId="499F43A3" w14:textId="77777777" w:rsidR="00DB0A46" w:rsidRDefault="00991634">
            <w:pPr>
              <w:pStyle w:val="TableParagraph"/>
              <w:ind w:left="82" w:right="78"/>
              <w:jc w:val="center"/>
              <w:rPr>
                <w:sz w:val="20"/>
              </w:rPr>
            </w:pPr>
            <w:r>
              <w:rPr>
                <w:sz w:val="20"/>
              </w:rPr>
              <w:t>120</w:t>
            </w:r>
          </w:p>
        </w:tc>
        <w:tc>
          <w:tcPr>
            <w:tcW w:w="551" w:type="dxa"/>
            <w:tcBorders>
              <w:right w:val="single" w:sz="4" w:space="0" w:color="000000"/>
            </w:tcBorders>
          </w:tcPr>
          <w:p w14:paraId="499F43A4" w14:textId="77777777" w:rsidR="00DB0A46" w:rsidRDefault="00991634">
            <w:pPr>
              <w:pStyle w:val="TableParagraph"/>
              <w:ind w:left="2"/>
              <w:jc w:val="center"/>
              <w:rPr>
                <w:sz w:val="20"/>
              </w:rPr>
            </w:pPr>
            <w:r>
              <w:rPr>
                <w:w w:val="99"/>
                <w:sz w:val="20"/>
              </w:rPr>
              <w:t>0</w:t>
            </w:r>
          </w:p>
        </w:tc>
        <w:tc>
          <w:tcPr>
            <w:tcW w:w="540" w:type="dxa"/>
            <w:tcBorders>
              <w:left w:val="single" w:sz="4" w:space="0" w:color="000000"/>
            </w:tcBorders>
          </w:tcPr>
          <w:p w14:paraId="499F43A5" w14:textId="77777777" w:rsidR="00DB0A46" w:rsidRDefault="00991634">
            <w:pPr>
              <w:pStyle w:val="TableParagraph"/>
              <w:ind w:left="29" w:right="42"/>
              <w:jc w:val="center"/>
              <w:rPr>
                <w:sz w:val="20"/>
              </w:rPr>
            </w:pPr>
            <w:r>
              <w:rPr>
                <w:sz w:val="20"/>
              </w:rPr>
              <w:t>0.671</w:t>
            </w:r>
          </w:p>
        </w:tc>
        <w:tc>
          <w:tcPr>
            <w:tcW w:w="536" w:type="dxa"/>
          </w:tcPr>
          <w:p w14:paraId="499F43A6" w14:textId="77777777" w:rsidR="00DB0A46" w:rsidRDefault="00991634">
            <w:pPr>
              <w:pStyle w:val="TableParagraph"/>
              <w:ind w:left="31" w:right="47"/>
              <w:jc w:val="center"/>
              <w:rPr>
                <w:sz w:val="20"/>
              </w:rPr>
            </w:pPr>
            <w:r>
              <w:rPr>
                <w:sz w:val="20"/>
              </w:rPr>
              <w:t>0.939</w:t>
            </w:r>
          </w:p>
        </w:tc>
        <w:tc>
          <w:tcPr>
            <w:tcW w:w="526" w:type="dxa"/>
          </w:tcPr>
          <w:p w14:paraId="499F43A7" w14:textId="77777777" w:rsidR="00DB0A46" w:rsidRDefault="00991634">
            <w:pPr>
              <w:pStyle w:val="TableParagraph"/>
              <w:ind w:right="9"/>
              <w:jc w:val="center"/>
              <w:rPr>
                <w:sz w:val="20"/>
              </w:rPr>
            </w:pPr>
            <w:r>
              <w:rPr>
                <w:w w:val="99"/>
                <w:sz w:val="20"/>
              </w:rPr>
              <w:t>—</w:t>
            </w:r>
          </w:p>
        </w:tc>
      </w:tr>
      <w:tr w:rsidR="00DB0A46" w14:paraId="499F43B4" w14:textId="77777777">
        <w:trPr>
          <w:trHeight w:val="239"/>
        </w:trPr>
        <w:tc>
          <w:tcPr>
            <w:tcW w:w="1032" w:type="dxa"/>
            <w:tcBorders>
              <w:right w:val="single" w:sz="4" w:space="0" w:color="000000"/>
            </w:tcBorders>
          </w:tcPr>
          <w:p w14:paraId="499F43A9" w14:textId="77777777" w:rsidR="00DB0A46" w:rsidRDefault="00991634">
            <w:pPr>
              <w:pStyle w:val="TableParagraph"/>
              <w:ind w:left="50"/>
              <w:rPr>
                <w:sz w:val="20"/>
              </w:rPr>
            </w:pPr>
            <w:r>
              <w:rPr>
                <w:sz w:val="20"/>
              </w:rPr>
              <w:t>everything</w:t>
            </w:r>
          </w:p>
        </w:tc>
        <w:tc>
          <w:tcPr>
            <w:tcW w:w="706" w:type="dxa"/>
            <w:tcBorders>
              <w:left w:val="single" w:sz="4" w:space="0" w:color="000000"/>
            </w:tcBorders>
          </w:tcPr>
          <w:p w14:paraId="499F43AA" w14:textId="77777777" w:rsidR="00DB0A46" w:rsidRDefault="00991634">
            <w:pPr>
              <w:pStyle w:val="TableParagraph"/>
              <w:ind w:left="131" w:right="157"/>
              <w:jc w:val="center"/>
              <w:rPr>
                <w:sz w:val="20"/>
              </w:rPr>
            </w:pPr>
            <w:r>
              <w:rPr>
                <w:sz w:val="20"/>
              </w:rPr>
              <w:t>1971</w:t>
            </w:r>
          </w:p>
        </w:tc>
        <w:tc>
          <w:tcPr>
            <w:tcW w:w="966" w:type="dxa"/>
          </w:tcPr>
          <w:p w14:paraId="499F43AB" w14:textId="77777777" w:rsidR="00DB0A46" w:rsidRDefault="00991634">
            <w:pPr>
              <w:pStyle w:val="TableParagraph"/>
              <w:ind w:left="178"/>
              <w:rPr>
                <w:sz w:val="20"/>
              </w:rPr>
            </w:pPr>
            <w:r>
              <w:rPr>
                <w:sz w:val="20"/>
              </w:rPr>
              <w:t>0.606</w:t>
            </w:r>
          </w:p>
        </w:tc>
        <w:tc>
          <w:tcPr>
            <w:tcW w:w="1276" w:type="dxa"/>
          </w:tcPr>
          <w:p w14:paraId="499F43AC"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3AD" w14:textId="77777777" w:rsidR="00DB0A46" w:rsidRDefault="00991634">
            <w:pPr>
              <w:pStyle w:val="TableParagraph"/>
              <w:ind w:right="290"/>
              <w:jc w:val="right"/>
              <w:rPr>
                <w:sz w:val="20"/>
              </w:rPr>
            </w:pPr>
            <w:r>
              <w:rPr>
                <w:sz w:val="20"/>
              </w:rPr>
              <w:t>0.518</w:t>
            </w:r>
          </w:p>
        </w:tc>
        <w:tc>
          <w:tcPr>
            <w:tcW w:w="588" w:type="dxa"/>
            <w:tcBorders>
              <w:left w:val="single" w:sz="4" w:space="0" w:color="000000"/>
            </w:tcBorders>
          </w:tcPr>
          <w:p w14:paraId="499F43AE" w14:textId="77777777" w:rsidR="00DB0A46" w:rsidRDefault="00991634">
            <w:pPr>
              <w:pStyle w:val="TableParagraph"/>
              <w:ind w:left="37" w:right="40"/>
              <w:jc w:val="center"/>
              <w:rPr>
                <w:sz w:val="20"/>
              </w:rPr>
            </w:pPr>
            <w:r>
              <w:rPr>
                <w:sz w:val="20"/>
              </w:rPr>
              <w:t>1960</w:t>
            </w:r>
          </w:p>
        </w:tc>
        <w:tc>
          <w:tcPr>
            <w:tcW w:w="572" w:type="dxa"/>
          </w:tcPr>
          <w:p w14:paraId="499F43AF"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B0" w14:textId="77777777" w:rsidR="00DB0A46" w:rsidRDefault="00991634">
            <w:pPr>
              <w:pStyle w:val="TableParagraph"/>
              <w:ind w:left="2"/>
              <w:jc w:val="center"/>
              <w:rPr>
                <w:sz w:val="20"/>
              </w:rPr>
            </w:pPr>
            <w:r>
              <w:rPr>
                <w:w w:val="99"/>
                <w:sz w:val="20"/>
              </w:rPr>
              <w:t>0</w:t>
            </w:r>
          </w:p>
        </w:tc>
        <w:tc>
          <w:tcPr>
            <w:tcW w:w="540" w:type="dxa"/>
            <w:tcBorders>
              <w:left w:val="single" w:sz="4" w:space="0" w:color="000000"/>
            </w:tcBorders>
          </w:tcPr>
          <w:p w14:paraId="499F43B1" w14:textId="77777777" w:rsidR="00DB0A46" w:rsidRDefault="00991634">
            <w:pPr>
              <w:pStyle w:val="TableParagraph"/>
              <w:ind w:left="29" w:right="42"/>
              <w:jc w:val="center"/>
              <w:rPr>
                <w:sz w:val="20"/>
              </w:rPr>
            </w:pPr>
            <w:r>
              <w:rPr>
                <w:sz w:val="20"/>
              </w:rPr>
              <w:t>0.520</w:t>
            </w:r>
          </w:p>
        </w:tc>
        <w:tc>
          <w:tcPr>
            <w:tcW w:w="536" w:type="dxa"/>
          </w:tcPr>
          <w:p w14:paraId="499F43B2" w14:textId="77777777" w:rsidR="00DB0A46" w:rsidRDefault="00991634">
            <w:pPr>
              <w:pStyle w:val="TableParagraph"/>
              <w:ind w:right="16"/>
              <w:jc w:val="center"/>
              <w:rPr>
                <w:sz w:val="20"/>
              </w:rPr>
            </w:pPr>
            <w:r>
              <w:rPr>
                <w:w w:val="99"/>
                <w:sz w:val="20"/>
              </w:rPr>
              <w:t>—</w:t>
            </w:r>
          </w:p>
        </w:tc>
        <w:tc>
          <w:tcPr>
            <w:tcW w:w="526" w:type="dxa"/>
          </w:tcPr>
          <w:p w14:paraId="499F43B3" w14:textId="77777777" w:rsidR="00DB0A46" w:rsidRDefault="00991634">
            <w:pPr>
              <w:pStyle w:val="TableParagraph"/>
              <w:ind w:right="9"/>
              <w:jc w:val="center"/>
              <w:rPr>
                <w:sz w:val="20"/>
              </w:rPr>
            </w:pPr>
            <w:r>
              <w:rPr>
                <w:w w:val="99"/>
                <w:sz w:val="20"/>
              </w:rPr>
              <w:t>—</w:t>
            </w:r>
          </w:p>
        </w:tc>
      </w:tr>
      <w:tr w:rsidR="00DB0A46" w14:paraId="499F43C0" w14:textId="77777777">
        <w:trPr>
          <w:trHeight w:val="239"/>
        </w:trPr>
        <w:tc>
          <w:tcPr>
            <w:tcW w:w="1032" w:type="dxa"/>
            <w:tcBorders>
              <w:right w:val="single" w:sz="4" w:space="0" w:color="000000"/>
            </w:tcBorders>
          </w:tcPr>
          <w:p w14:paraId="499F43B5" w14:textId="77777777" w:rsidR="00DB0A46" w:rsidRDefault="00991634">
            <w:pPr>
              <w:pStyle w:val="TableParagraph"/>
              <w:ind w:left="50"/>
              <w:rPr>
                <w:sz w:val="20"/>
              </w:rPr>
            </w:pPr>
            <w:r>
              <w:rPr>
                <w:sz w:val="20"/>
              </w:rPr>
              <w:t>fan</w:t>
            </w:r>
          </w:p>
        </w:tc>
        <w:tc>
          <w:tcPr>
            <w:tcW w:w="706" w:type="dxa"/>
            <w:tcBorders>
              <w:left w:val="single" w:sz="4" w:space="0" w:color="000000"/>
            </w:tcBorders>
          </w:tcPr>
          <w:p w14:paraId="499F43B6" w14:textId="77777777" w:rsidR="00DB0A46" w:rsidRDefault="00991634">
            <w:pPr>
              <w:pStyle w:val="TableParagraph"/>
              <w:ind w:left="131" w:right="67"/>
              <w:jc w:val="center"/>
              <w:rPr>
                <w:sz w:val="20"/>
              </w:rPr>
            </w:pPr>
            <w:r>
              <w:rPr>
                <w:sz w:val="20"/>
              </w:rPr>
              <w:t>217</w:t>
            </w:r>
          </w:p>
        </w:tc>
        <w:tc>
          <w:tcPr>
            <w:tcW w:w="966" w:type="dxa"/>
          </w:tcPr>
          <w:p w14:paraId="499F43B7" w14:textId="77777777" w:rsidR="00DB0A46" w:rsidRDefault="00991634">
            <w:pPr>
              <w:pStyle w:val="TableParagraph"/>
              <w:ind w:left="178"/>
              <w:rPr>
                <w:sz w:val="20"/>
              </w:rPr>
            </w:pPr>
            <w:r>
              <w:rPr>
                <w:sz w:val="20"/>
              </w:rPr>
              <w:t>0.067</w:t>
            </w:r>
          </w:p>
        </w:tc>
        <w:tc>
          <w:tcPr>
            <w:tcW w:w="1276" w:type="dxa"/>
          </w:tcPr>
          <w:p w14:paraId="499F43B8" w14:textId="77777777" w:rsidR="00DB0A46" w:rsidRDefault="00991634">
            <w:pPr>
              <w:pStyle w:val="TableParagraph"/>
              <w:ind w:left="372"/>
              <w:rPr>
                <w:sz w:val="20"/>
              </w:rPr>
            </w:pPr>
            <w:r>
              <w:rPr>
                <w:sz w:val="20"/>
              </w:rPr>
              <w:t>0.067</w:t>
            </w:r>
          </w:p>
        </w:tc>
        <w:tc>
          <w:tcPr>
            <w:tcW w:w="1200" w:type="dxa"/>
            <w:tcBorders>
              <w:right w:val="single" w:sz="4" w:space="0" w:color="000000"/>
            </w:tcBorders>
          </w:tcPr>
          <w:p w14:paraId="499F43B9" w14:textId="77777777" w:rsidR="00DB0A46" w:rsidRDefault="00991634">
            <w:pPr>
              <w:pStyle w:val="TableParagraph"/>
              <w:ind w:right="290"/>
              <w:jc w:val="right"/>
              <w:rPr>
                <w:sz w:val="20"/>
              </w:rPr>
            </w:pPr>
            <w:r>
              <w:rPr>
                <w:sz w:val="20"/>
              </w:rPr>
              <w:t>0.942</w:t>
            </w:r>
          </w:p>
        </w:tc>
        <w:tc>
          <w:tcPr>
            <w:tcW w:w="588" w:type="dxa"/>
            <w:tcBorders>
              <w:left w:val="single" w:sz="4" w:space="0" w:color="000000"/>
            </w:tcBorders>
          </w:tcPr>
          <w:p w14:paraId="499F43BA" w14:textId="77777777" w:rsidR="00DB0A46" w:rsidRDefault="00991634">
            <w:pPr>
              <w:pStyle w:val="TableParagraph"/>
              <w:ind w:left="37" w:right="40"/>
              <w:jc w:val="center"/>
              <w:rPr>
                <w:sz w:val="20"/>
              </w:rPr>
            </w:pPr>
            <w:r>
              <w:rPr>
                <w:sz w:val="20"/>
              </w:rPr>
              <w:t>211</w:t>
            </w:r>
          </w:p>
        </w:tc>
        <w:tc>
          <w:tcPr>
            <w:tcW w:w="572" w:type="dxa"/>
          </w:tcPr>
          <w:p w14:paraId="499F43BB"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BC" w14:textId="77777777" w:rsidR="00DB0A46" w:rsidRDefault="00991634">
            <w:pPr>
              <w:pStyle w:val="TableParagraph"/>
              <w:ind w:left="2"/>
              <w:jc w:val="center"/>
              <w:rPr>
                <w:sz w:val="20"/>
              </w:rPr>
            </w:pPr>
            <w:r>
              <w:rPr>
                <w:w w:val="99"/>
                <w:sz w:val="20"/>
              </w:rPr>
              <w:t>3</w:t>
            </w:r>
          </w:p>
        </w:tc>
        <w:tc>
          <w:tcPr>
            <w:tcW w:w="540" w:type="dxa"/>
            <w:tcBorders>
              <w:left w:val="single" w:sz="4" w:space="0" w:color="000000"/>
            </w:tcBorders>
          </w:tcPr>
          <w:p w14:paraId="499F43BD" w14:textId="77777777" w:rsidR="00DB0A46" w:rsidRDefault="00991634">
            <w:pPr>
              <w:pStyle w:val="TableParagraph"/>
              <w:ind w:left="29" w:right="42"/>
              <w:jc w:val="center"/>
              <w:rPr>
                <w:sz w:val="20"/>
              </w:rPr>
            </w:pPr>
            <w:r>
              <w:rPr>
                <w:sz w:val="20"/>
              </w:rPr>
              <w:t>0.942</w:t>
            </w:r>
          </w:p>
        </w:tc>
        <w:tc>
          <w:tcPr>
            <w:tcW w:w="536" w:type="dxa"/>
          </w:tcPr>
          <w:p w14:paraId="499F43BE" w14:textId="77777777" w:rsidR="00DB0A46" w:rsidRDefault="00991634">
            <w:pPr>
              <w:pStyle w:val="TableParagraph"/>
              <w:ind w:right="16"/>
              <w:jc w:val="center"/>
              <w:rPr>
                <w:sz w:val="20"/>
              </w:rPr>
            </w:pPr>
            <w:r>
              <w:rPr>
                <w:w w:val="99"/>
                <w:sz w:val="20"/>
              </w:rPr>
              <w:t>—</w:t>
            </w:r>
          </w:p>
        </w:tc>
        <w:tc>
          <w:tcPr>
            <w:tcW w:w="526" w:type="dxa"/>
          </w:tcPr>
          <w:p w14:paraId="499F43BF" w14:textId="77777777" w:rsidR="00DB0A46" w:rsidRDefault="00991634">
            <w:pPr>
              <w:pStyle w:val="TableParagraph"/>
              <w:ind w:left="30" w:right="39"/>
              <w:jc w:val="center"/>
              <w:rPr>
                <w:sz w:val="20"/>
              </w:rPr>
            </w:pPr>
            <w:r>
              <w:rPr>
                <w:sz w:val="20"/>
              </w:rPr>
              <w:t>0.998</w:t>
            </w:r>
          </w:p>
        </w:tc>
      </w:tr>
      <w:tr w:rsidR="00DB0A46" w14:paraId="499F43CC" w14:textId="77777777">
        <w:trPr>
          <w:trHeight w:val="239"/>
        </w:trPr>
        <w:tc>
          <w:tcPr>
            <w:tcW w:w="1032" w:type="dxa"/>
            <w:tcBorders>
              <w:right w:val="single" w:sz="4" w:space="0" w:color="000000"/>
            </w:tcBorders>
          </w:tcPr>
          <w:p w14:paraId="499F43C1" w14:textId="77777777" w:rsidR="00DB0A46" w:rsidRDefault="00991634">
            <w:pPr>
              <w:pStyle w:val="TableParagraph"/>
              <w:ind w:left="50"/>
              <w:rPr>
                <w:sz w:val="20"/>
              </w:rPr>
            </w:pPr>
            <w:r>
              <w:rPr>
                <w:sz w:val="20"/>
              </w:rPr>
              <w:t>father</w:t>
            </w:r>
          </w:p>
        </w:tc>
        <w:tc>
          <w:tcPr>
            <w:tcW w:w="706" w:type="dxa"/>
            <w:tcBorders>
              <w:left w:val="single" w:sz="4" w:space="0" w:color="000000"/>
            </w:tcBorders>
          </w:tcPr>
          <w:p w14:paraId="499F43C2" w14:textId="77777777" w:rsidR="00DB0A46" w:rsidRDefault="00991634">
            <w:pPr>
              <w:pStyle w:val="TableParagraph"/>
              <w:ind w:left="131" w:right="67"/>
              <w:jc w:val="center"/>
              <w:rPr>
                <w:sz w:val="20"/>
              </w:rPr>
            </w:pPr>
            <w:r>
              <w:rPr>
                <w:sz w:val="20"/>
              </w:rPr>
              <w:t>447</w:t>
            </w:r>
          </w:p>
        </w:tc>
        <w:tc>
          <w:tcPr>
            <w:tcW w:w="966" w:type="dxa"/>
          </w:tcPr>
          <w:p w14:paraId="499F43C3" w14:textId="77777777" w:rsidR="00DB0A46" w:rsidRDefault="00991634">
            <w:pPr>
              <w:pStyle w:val="TableParagraph"/>
              <w:ind w:left="178"/>
              <w:rPr>
                <w:sz w:val="20"/>
              </w:rPr>
            </w:pPr>
            <w:r>
              <w:rPr>
                <w:sz w:val="20"/>
              </w:rPr>
              <w:t>0.137</w:t>
            </w:r>
          </w:p>
        </w:tc>
        <w:tc>
          <w:tcPr>
            <w:tcW w:w="1276" w:type="dxa"/>
          </w:tcPr>
          <w:p w14:paraId="499F43C4" w14:textId="77777777" w:rsidR="00DB0A46" w:rsidRDefault="00991634">
            <w:pPr>
              <w:pStyle w:val="TableParagraph"/>
              <w:ind w:left="372"/>
              <w:rPr>
                <w:sz w:val="20"/>
              </w:rPr>
            </w:pPr>
            <w:r>
              <w:rPr>
                <w:sz w:val="20"/>
              </w:rPr>
              <w:t>0.040</w:t>
            </w:r>
          </w:p>
        </w:tc>
        <w:tc>
          <w:tcPr>
            <w:tcW w:w="1200" w:type="dxa"/>
            <w:tcBorders>
              <w:right w:val="single" w:sz="4" w:space="0" w:color="000000"/>
            </w:tcBorders>
          </w:tcPr>
          <w:p w14:paraId="499F43C5" w14:textId="77777777" w:rsidR="00DB0A46" w:rsidRDefault="00991634">
            <w:pPr>
              <w:pStyle w:val="TableParagraph"/>
              <w:ind w:right="290"/>
              <w:jc w:val="right"/>
              <w:rPr>
                <w:sz w:val="20"/>
              </w:rPr>
            </w:pPr>
            <w:r>
              <w:rPr>
                <w:sz w:val="20"/>
              </w:rPr>
              <w:t>0.867</w:t>
            </w:r>
          </w:p>
        </w:tc>
        <w:tc>
          <w:tcPr>
            <w:tcW w:w="588" w:type="dxa"/>
            <w:tcBorders>
              <w:left w:val="single" w:sz="4" w:space="0" w:color="000000"/>
            </w:tcBorders>
          </w:tcPr>
          <w:p w14:paraId="499F43C6" w14:textId="77777777" w:rsidR="00DB0A46" w:rsidRDefault="00991634">
            <w:pPr>
              <w:pStyle w:val="TableParagraph"/>
              <w:ind w:left="37" w:right="40"/>
              <w:jc w:val="center"/>
              <w:rPr>
                <w:sz w:val="20"/>
              </w:rPr>
            </w:pPr>
            <w:r>
              <w:rPr>
                <w:sz w:val="20"/>
              </w:rPr>
              <w:t>401</w:t>
            </w:r>
          </w:p>
        </w:tc>
        <w:tc>
          <w:tcPr>
            <w:tcW w:w="572" w:type="dxa"/>
          </w:tcPr>
          <w:p w14:paraId="499F43C7"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C8" w14:textId="77777777" w:rsidR="00DB0A46" w:rsidRDefault="00991634">
            <w:pPr>
              <w:pStyle w:val="TableParagraph"/>
              <w:ind w:left="2"/>
              <w:jc w:val="center"/>
              <w:rPr>
                <w:sz w:val="20"/>
              </w:rPr>
            </w:pPr>
            <w:r>
              <w:rPr>
                <w:w w:val="99"/>
                <w:sz w:val="20"/>
              </w:rPr>
              <w:t>3</w:t>
            </w:r>
          </w:p>
        </w:tc>
        <w:tc>
          <w:tcPr>
            <w:tcW w:w="540" w:type="dxa"/>
            <w:tcBorders>
              <w:left w:val="single" w:sz="4" w:space="0" w:color="000000"/>
            </w:tcBorders>
          </w:tcPr>
          <w:p w14:paraId="499F43C9" w14:textId="77777777" w:rsidR="00DB0A46" w:rsidRDefault="00991634">
            <w:pPr>
              <w:pStyle w:val="TableParagraph"/>
              <w:ind w:left="29" w:right="42"/>
              <w:jc w:val="center"/>
              <w:rPr>
                <w:sz w:val="20"/>
              </w:rPr>
            </w:pPr>
            <w:r>
              <w:rPr>
                <w:sz w:val="20"/>
              </w:rPr>
              <w:t>0.875</w:t>
            </w:r>
          </w:p>
        </w:tc>
        <w:tc>
          <w:tcPr>
            <w:tcW w:w="536" w:type="dxa"/>
          </w:tcPr>
          <w:p w14:paraId="499F43CA" w14:textId="77777777" w:rsidR="00DB0A46" w:rsidRDefault="00991634">
            <w:pPr>
              <w:pStyle w:val="TableParagraph"/>
              <w:ind w:right="16"/>
              <w:jc w:val="center"/>
              <w:rPr>
                <w:sz w:val="20"/>
              </w:rPr>
            </w:pPr>
            <w:r>
              <w:rPr>
                <w:w w:val="99"/>
                <w:sz w:val="20"/>
              </w:rPr>
              <w:t>—</w:t>
            </w:r>
          </w:p>
        </w:tc>
        <w:tc>
          <w:tcPr>
            <w:tcW w:w="526" w:type="dxa"/>
          </w:tcPr>
          <w:p w14:paraId="499F43CB" w14:textId="77777777" w:rsidR="00DB0A46" w:rsidRDefault="00991634">
            <w:pPr>
              <w:pStyle w:val="TableParagraph"/>
              <w:ind w:left="30" w:right="39"/>
              <w:jc w:val="center"/>
              <w:rPr>
                <w:sz w:val="20"/>
              </w:rPr>
            </w:pPr>
            <w:r>
              <w:rPr>
                <w:sz w:val="20"/>
              </w:rPr>
              <w:t>0.999</w:t>
            </w:r>
          </w:p>
        </w:tc>
      </w:tr>
      <w:tr w:rsidR="00DB0A46" w14:paraId="499F43D8" w14:textId="77777777">
        <w:trPr>
          <w:trHeight w:val="239"/>
        </w:trPr>
        <w:tc>
          <w:tcPr>
            <w:tcW w:w="1032" w:type="dxa"/>
            <w:tcBorders>
              <w:right w:val="single" w:sz="4" w:space="0" w:color="000000"/>
            </w:tcBorders>
          </w:tcPr>
          <w:p w14:paraId="499F43CD" w14:textId="77777777" w:rsidR="00DB0A46" w:rsidRDefault="00991634">
            <w:pPr>
              <w:pStyle w:val="TableParagraph"/>
              <w:ind w:left="50"/>
              <w:rPr>
                <w:sz w:val="20"/>
              </w:rPr>
            </w:pPr>
            <w:r>
              <w:rPr>
                <w:sz w:val="20"/>
              </w:rPr>
              <w:t>feel</w:t>
            </w:r>
          </w:p>
        </w:tc>
        <w:tc>
          <w:tcPr>
            <w:tcW w:w="706" w:type="dxa"/>
            <w:tcBorders>
              <w:left w:val="single" w:sz="4" w:space="0" w:color="000000"/>
            </w:tcBorders>
          </w:tcPr>
          <w:p w14:paraId="499F43CE" w14:textId="77777777" w:rsidR="00DB0A46" w:rsidRDefault="00991634">
            <w:pPr>
              <w:pStyle w:val="TableParagraph"/>
              <w:ind w:left="131" w:right="157"/>
              <w:jc w:val="center"/>
              <w:rPr>
                <w:sz w:val="20"/>
              </w:rPr>
            </w:pPr>
            <w:r>
              <w:rPr>
                <w:sz w:val="20"/>
              </w:rPr>
              <w:t>2707</w:t>
            </w:r>
          </w:p>
        </w:tc>
        <w:tc>
          <w:tcPr>
            <w:tcW w:w="966" w:type="dxa"/>
          </w:tcPr>
          <w:p w14:paraId="499F43CF" w14:textId="77777777" w:rsidR="00DB0A46" w:rsidRDefault="00991634">
            <w:pPr>
              <w:pStyle w:val="TableParagraph"/>
              <w:ind w:left="178"/>
              <w:rPr>
                <w:sz w:val="20"/>
              </w:rPr>
            </w:pPr>
            <w:r>
              <w:rPr>
                <w:sz w:val="20"/>
              </w:rPr>
              <w:t>0.832</w:t>
            </w:r>
          </w:p>
        </w:tc>
        <w:tc>
          <w:tcPr>
            <w:tcW w:w="1276" w:type="dxa"/>
          </w:tcPr>
          <w:p w14:paraId="499F43D0" w14:textId="77777777" w:rsidR="00DB0A46" w:rsidRDefault="00991634">
            <w:pPr>
              <w:pStyle w:val="TableParagraph"/>
              <w:ind w:left="372"/>
              <w:rPr>
                <w:sz w:val="20"/>
              </w:rPr>
            </w:pPr>
            <w:r>
              <w:rPr>
                <w:sz w:val="20"/>
              </w:rPr>
              <w:t>0.135</w:t>
            </w:r>
          </w:p>
        </w:tc>
        <w:tc>
          <w:tcPr>
            <w:tcW w:w="1200" w:type="dxa"/>
            <w:tcBorders>
              <w:right w:val="single" w:sz="4" w:space="0" w:color="000000"/>
            </w:tcBorders>
          </w:tcPr>
          <w:p w14:paraId="499F43D1" w14:textId="77777777" w:rsidR="00DB0A46" w:rsidRDefault="00991634">
            <w:pPr>
              <w:pStyle w:val="TableParagraph"/>
              <w:ind w:right="290"/>
              <w:jc w:val="right"/>
              <w:rPr>
                <w:sz w:val="20"/>
              </w:rPr>
            </w:pPr>
            <w:r>
              <w:rPr>
                <w:sz w:val="20"/>
              </w:rPr>
              <w:t>0.529</w:t>
            </w:r>
          </w:p>
        </w:tc>
        <w:tc>
          <w:tcPr>
            <w:tcW w:w="588" w:type="dxa"/>
            <w:tcBorders>
              <w:left w:val="single" w:sz="4" w:space="0" w:color="000000"/>
            </w:tcBorders>
          </w:tcPr>
          <w:p w14:paraId="499F43D2" w14:textId="77777777" w:rsidR="00DB0A46" w:rsidRDefault="00991634">
            <w:pPr>
              <w:pStyle w:val="TableParagraph"/>
              <w:ind w:left="37" w:right="40"/>
              <w:jc w:val="center"/>
              <w:rPr>
                <w:sz w:val="20"/>
              </w:rPr>
            </w:pPr>
            <w:r>
              <w:rPr>
                <w:sz w:val="20"/>
              </w:rPr>
              <w:t>73</w:t>
            </w:r>
          </w:p>
        </w:tc>
        <w:tc>
          <w:tcPr>
            <w:tcW w:w="572" w:type="dxa"/>
          </w:tcPr>
          <w:p w14:paraId="499F43D3" w14:textId="77777777" w:rsidR="00DB0A46" w:rsidRDefault="00991634">
            <w:pPr>
              <w:pStyle w:val="TableParagraph"/>
              <w:ind w:left="82" w:right="78"/>
              <w:jc w:val="center"/>
              <w:rPr>
                <w:sz w:val="20"/>
              </w:rPr>
            </w:pPr>
            <w:r>
              <w:rPr>
                <w:sz w:val="20"/>
              </w:rPr>
              <w:t>2382</w:t>
            </w:r>
          </w:p>
        </w:tc>
        <w:tc>
          <w:tcPr>
            <w:tcW w:w="551" w:type="dxa"/>
            <w:tcBorders>
              <w:right w:val="single" w:sz="4" w:space="0" w:color="000000"/>
            </w:tcBorders>
          </w:tcPr>
          <w:p w14:paraId="499F43D4" w14:textId="77777777" w:rsidR="00DB0A46" w:rsidRDefault="00991634">
            <w:pPr>
              <w:pStyle w:val="TableParagraph"/>
              <w:ind w:left="2"/>
              <w:jc w:val="center"/>
              <w:rPr>
                <w:sz w:val="20"/>
              </w:rPr>
            </w:pPr>
            <w:r>
              <w:rPr>
                <w:w w:val="99"/>
                <w:sz w:val="20"/>
              </w:rPr>
              <w:t>5</w:t>
            </w:r>
          </w:p>
        </w:tc>
        <w:tc>
          <w:tcPr>
            <w:tcW w:w="540" w:type="dxa"/>
            <w:tcBorders>
              <w:left w:val="single" w:sz="4" w:space="0" w:color="000000"/>
            </w:tcBorders>
          </w:tcPr>
          <w:p w14:paraId="499F43D5" w14:textId="77777777" w:rsidR="00DB0A46" w:rsidRDefault="00991634">
            <w:pPr>
              <w:pStyle w:val="TableParagraph"/>
              <w:ind w:left="29" w:right="42"/>
              <w:jc w:val="center"/>
              <w:rPr>
                <w:sz w:val="20"/>
              </w:rPr>
            </w:pPr>
            <w:r>
              <w:rPr>
                <w:sz w:val="20"/>
              </w:rPr>
              <w:t>0.971</w:t>
            </w:r>
          </w:p>
        </w:tc>
        <w:tc>
          <w:tcPr>
            <w:tcW w:w="536" w:type="dxa"/>
          </w:tcPr>
          <w:p w14:paraId="499F43D6" w14:textId="77777777" w:rsidR="00DB0A46" w:rsidRDefault="00991634">
            <w:pPr>
              <w:pStyle w:val="TableParagraph"/>
              <w:ind w:left="31" w:right="47"/>
              <w:jc w:val="center"/>
              <w:rPr>
                <w:sz w:val="20"/>
              </w:rPr>
            </w:pPr>
            <w:r>
              <w:rPr>
                <w:sz w:val="20"/>
              </w:rPr>
              <w:t>0.549</w:t>
            </w:r>
          </w:p>
        </w:tc>
        <w:tc>
          <w:tcPr>
            <w:tcW w:w="526" w:type="dxa"/>
          </w:tcPr>
          <w:p w14:paraId="499F43D7" w14:textId="77777777" w:rsidR="00DB0A46" w:rsidRDefault="00991634">
            <w:pPr>
              <w:pStyle w:val="TableParagraph"/>
              <w:ind w:left="30" w:right="39"/>
              <w:jc w:val="center"/>
              <w:rPr>
                <w:sz w:val="20"/>
              </w:rPr>
            </w:pPr>
            <w:r>
              <w:rPr>
                <w:sz w:val="20"/>
              </w:rPr>
              <w:t>0.997</w:t>
            </w:r>
          </w:p>
        </w:tc>
      </w:tr>
      <w:tr w:rsidR="00DB0A46" w14:paraId="499F43E4" w14:textId="77777777">
        <w:trPr>
          <w:trHeight w:val="239"/>
        </w:trPr>
        <w:tc>
          <w:tcPr>
            <w:tcW w:w="1032" w:type="dxa"/>
            <w:tcBorders>
              <w:right w:val="single" w:sz="4" w:space="0" w:color="000000"/>
            </w:tcBorders>
          </w:tcPr>
          <w:p w14:paraId="499F43D9" w14:textId="77777777" w:rsidR="00DB0A46" w:rsidRDefault="00991634">
            <w:pPr>
              <w:pStyle w:val="TableParagraph"/>
              <w:ind w:left="50"/>
              <w:rPr>
                <w:sz w:val="20"/>
              </w:rPr>
            </w:pPr>
            <w:r>
              <w:rPr>
                <w:sz w:val="20"/>
              </w:rPr>
              <w:t>figure</w:t>
            </w:r>
          </w:p>
        </w:tc>
        <w:tc>
          <w:tcPr>
            <w:tcW w:w="706" w:type="dxa"/>
            <w:tcBorders>
              <w:left w:val="single" w:sz="4" w:space="0" w:color="000000"/>
            </w:tcBorders>
          </w:tcPr>
          <w:p w14:paraId="499F43DA" w14:textId="77777777" w:rsidR="00DB0A46" w:rsidRDefault="00991634">
            <w:pPr>
              <w:pStyle w:val="TableParagraph"/>
              <w:ind w:left="131" w:right="67"/>
              <w:jc w:val="center"/>
              <w:rPr>
                <w:sz w:val="20"/>
              </w:rPr>
            </w:pPr>
            <w:r>
              <w:rPr>
                <w:sz w:val="20"/>
              </w:rPr>
              <w:t>577</w:t>
            </w:r>
          </w:p>
        </w:tc>
        <w:tc>
          <w:tcPr>
            <w:tcW w:w="966" w:type="dxa"/>
          </w:tcPr>
          <w:p w14:paraId="499F43DB" w14:textId="77777777" w:rsidR="00DB0A46" w:rsidRDefault="00991634">
            <w:pPr>
              <w:pStyle w:val="TableParagraph"/>
              <w:ind w:left="178"/>
              <w:rPr>
                <w:sz w:val="20"/>
              </w:rPr>
            </w:pPr>
            <w:r>
              <w:rPr>
                <w:sz w:val="20"/>
              </w:rPr>
              <w:t>0.177</w:t>
            </w:r>
          </w:p>
        </w:tc>
        <w:tc>
          <w:tcPr>
            <w:tcW w:w="1276" w:type="dxa"/>
          </w:tcPr>
          <w:p w14:paraId="499F43DC" w14:textId="77777777" w:rsidR="00DB0A46" w:rsidRDefault="00991634">
            <w:pPr>
              <w:pStyle w:val="TableParagraph"/>
              <w:ind w:left="372"/>
              <w:rPr>
                <w:sz w:val="20"/>
              </w:rPr>
            </w:pPr>
            <w:r>
              <w:rPr>
                <w:sz w:val="20"/>
              </w:rPr>
              <w:t>0.378</w:t>
            </w:r>
          </w:p>
        </w:tc>
        <w:tc>
          <w:tcPr>
            <w:tcW w:w="1200" w:type="dxa"/>
            <w:tcBorders>
              <w:right w:val="single" w:sz="4" w:space="0" w:color="000000"/>
            </w:tcBorders>
          </w:tcPr>
          <w:p w14:paraId="499F43DD" w14:textId="77777777" w:rsidR="00DB0A46" w:rsidRDefault="00991634">
            <w:pPr>
              <w:pStyle w:val="TableParagraph"/>
              <w:ind w:right="290"/>
              <w:jc w:val="right"/>
              <w:rPr>
                <w:sz w:val="20"/>
              </w:rPr>
            </w:pPr>
            <w:r>
              <w:rPr>
                <w:sz w:val="20"/>
              </w:rPr>
              <w:t>0.788</w:t>
            </w:r>
          </w:p>
        </w:tc>
        <w:tc>
          <w:tcPr>
            <w:tcW w:w="588" w:type="dxa"/>
            <w:tcBorders>
              <w:left w:val="single" w:sz="4" w:space="0" w:color="000000"/>
            </w:tcBorders>
          </w:tcPr>
          <w:p w14:paraId="499F43DE" w14:textId="77777777" w:rsidR="00DB0A46" w:rsidRDefault="00991634">
            <w:pPr>
              <w:pStyle w:val="TableParagraph"/>
              <w:ind w:left="37" w:right="40"/>
              <w:jc w:val="center"/>
              <w:rPr>
                <w:sz w:val="20"/>
              </w:rPr>
            </w:pPr>
            <w:r>
              <w:rPr>
                <w:sz w:val="20"/>
              </w:rPr>
              <w:t>50</w:t>
            </w:r>
          </w:p>
        </w:tc>
        <w:tc>
          <w:tcPr>
            <w:tcW w:w="572" w:type="dxa"/>
          </w:tcPr>
          <w:p w14:paraId="499F43DF" w14:textId="77777777" w:rsidR="00DB0A46" w:rsidRDefault="00991634">
            <w:pPr>
              <w:pStyle w:val="TableParagraph"/>
              <w:ind w:left="82" w:right="78"/>
              <w:jc w:val="center"/>
              <w:rPr>
                <w:sz w:val="20"/>
              </w:rPr>
            </w:pPr>
            <w:r>
              <w:rPr>
                <w:sz w:val="20"/>
              </w:rPr>
              <w:t>384</w:t>
            </w:r>
          </w:p>
        </w:tc>
        <w:tc>
          <w:tcPr>
            <w:tcW w:w="551" w:type="dxa"/>
            <w:tcBorders>
              <w:right w:val="single" w:sz="4" w:space="0" w:color="000000"/>
            </w:tcBorders>
          </w:tcPr>
          <w:p w14:paraId="499F43E0" w14:textId="77777777" w:rsidR="00DB0A46" w:rsidRDefault="00991634">
            <w:pPr>
              <w:pStyle w:val="TableParagraph"/>
              <w:ind w:left="2"/>
              <w:jc w:val="center"/>
              <w:rPr>
                <w:sz w:val="20"/>
              </w:rPr>
            </w:pPr>
            <w:r>
              <w:rPr>
                <w:w w:val="99"/>
                <w:sz w:val="20"/>
              </w:rPr>
              <w:t>5</w:t>
            </w:r>
          </w:p>
        </w:tc>
        <w:tc>
          <w:tcPr>
            <w:tcW w:w="540" w:type="dxa"/>
            <w:tcBorders>
              <w:left w:val="single" w:sz="4" w:space="0" w:color="000000"/>
            </w:tcBorders>
          </w:tcPr>
          <w:p w14:paraId="499F43E1" w14:textId="77777777" w:rsidR="00DB0A46" w:rsidRDefault="00991634">
            <w:pPr>
              <w:pStyle w:val="TableParagraph"/>
              <w:ind w:left="29" w:right="42"/>
              <w:jc w:val="center"/>
              <w:rPr>
                <w:sz w:val="20"/>
              </w:rPr>
            </w:pPr>
            <w:r>
              <w:rPr>
                <w:sz w:val="20"/>
              </w:rPr>
              <w:t>0.977</w:t>
            </w:r>
          </w:p>
        </w:tc>
        <w:tc>
          <w:tcPr>
            <w:tcW w:w="536" w:type="dxa"/>
          </w:tcPr>
          <w:p w14:paraId="499F43E2" w14:textId="77777777" w:rsidR="00DB0A46" w:rsidRDefault="00991634">
            <w:pPr>
              <w:pStyle w:val="TableParagraph"/>
              <w:ind w:left="31" w:right="47"/>
              <w:jc w:val="center"/>
              <w:rPr>
                <w:sz w:val="20"/>
              </w:rPr>
            </w:pPr>
            <w:r>
              <w:rPr>
                <w:sz w:val="20"/>
              </w:rPr>
              <w:t>0.840</w:t>
            </w:r>
          </w:p>
        </w:tc>
        <w:tc>
          <w:tcPr>
            <w:tcW w:w="526" w:type="dxa"/>
          </w:tcPr>
          <w:p w14:paraId="499F43E3" w14:textId="77777777" w:rsidR="00DB0A46" w:rsidRDefault="00991634">
            <w:pPr>
              <w:pStyle w:val="TableParagraph"/>
              <w:ind w:left="30" w:right="39"/>
              <w:jc w:val="center"/>
              <w:rPr>
                <w:sz w:val="20"/>
              </w:rPr>
            </w:pPr>
            <w:r>
              <w:rPr>
                <w:sz w:val="20"/>
              </w:rPr>
              <w:t>0.998</w:t>
            </w:r>
          </w:p>
        </w:tc>
      </w:tr>
      <w:tr w:rsidR="00DB0A46" w14:paraId="499F43F0" w14:textId="77777777">
        <w:trPr>
          <w:trHeight w:val="239"/>
        </w:trPr>
        <w:tc>
          <w:tcPr>
            <w:tcW w:w="1032" w:type="dxa"/>
            <w:tcBorders>
              <w:right w:val="single" w:sz="4" w:space="0" w:color="000000"/>
            </w:tcBorders>
          </w:tcPr>
          <w:p w14:paraId="499F43E5" w14:textId="77777777" w:rsidR="00DB0A46" w:rsidRDefault="00991634">
            <w:pPr>
              <w:pStyle w:val="TableParagraph"/>
              <w:ind w:left="50"/>
              <w:rPr>
                <w:sz w:val="20"/>
              </w:rPr>
            </w:pPr>
            <w:r>
              <w:rPr>
                <w:sz w:val="20"/>
              </w:rPr>
              <w:t>first</w:t>
            </w:r>
          </w:p>
        </w:tc>
        <w:tc>
          <w:tcPr>
            <w:tcW w:w="706" w:type="dxa"/>
            <w:tcBorders>
              <w:left w:val="single" w:sz="4" w:space="0" w:color="000000"/>
            </w:tcBorders>
          </w:tcPr>
          <w:p w14:paraId="499F43E6" w14:textId="77777777" w:rsidR="00DB0A46" w:rsidRDefault="00991634">
            <w:pPr>
              <w:pStyle w:val="TableParagraph"/>
              <w:ind w:left="131" w:right="157"/>
              <w:jc w:val="center"/>
              <w:rPr>
                <w:sz w:val="20"/>
              </w:rPr>
            </w:pPr>
            <w:r>
              <w:rPr>
                <w:sz w:val="20"/>
              </w:rPr>
              <w:t>2130</w:t>
            </w:r>
          </w:p>
        </w:tc>
        <w:tc>
          <w:tcPr>
            <w:tcW w:w="966" w:type="dxa"/>
          </w:tcPr>
          <w:p w14:paraId="499F43E7" w14:textId="77777777" w:rsidR="00DB0A46" w:rsidRDefault="00991634">
            <w:pPr>
              <w:pStyle w:val="TableParagraph"/>
              <w:ind w:left="178"/>
              <w:rPr>
                <w:sz w:val="20"/>
              </w:rPr>
            </w:pPr>
            <w:r>
              <w:rPr>
                <w:sz w:val="20"/>
              </w:rPr>
              <w:t>0.654</w:t>
            </w:r>
          </w:p>
        </w:tc>
        <w:tc>
          <w:tcPr>
            <w:tcW w:w="1276" w:type="dxa"/>
          </w:tcPr>
          <w:p w14:paraId="499F43E8" w14:textId="77777777" w:rsidR="00DB0A46" w:rsidRDefault="00991634">
            <w:pPr>
              <w:pStyle w:val="TableParagraph"/>
              <w:ind w:left="372"/>
              <w:rPr>
                <w:sz w:val="20"/>
              </w:rPr>
            </w:pPr>
            <w:r>
              <w:rPr>
                <w:sz w:val="20"/>
              </w:rPr>
              <w:t>0.328</w:t>
            </w:r>
          </w:p>
        </w:tc>
        <w:tc>
          <w:tcPr>
            <w:tcW w:w="1200" w:type="dxa"/>
            <w:tcBorders>
              <w:right w:val="single" w:sz="4" w:space="0" w:color="000000"/>
            </w:tcBorders>
          </w:tcPr>
          <w:p w14:paraId="499F43E9" w14:textId="77777777" w:rsidR="00DB0A46" w:rsidRDefault="00991634">
            <w:pPr>
              <w:pStyle w:val="TableParagraph"/>
              <w:ind w:right="290"/>
              <w:jc w:val="right"/>
              <w:rPr>
                <w:sz w:val="20"/>
              </w:rPr>
            </w:pPr>
            <w:r>
              <w:rPr>
                <w:sz w:val="20"/>
              </w:rPr>
              <w:t>0.498</w:t>
            </w:r>
          </w:p>
        </w:tc>
        <w:tc>
          <w:tcPr>
            <w:tcW w:w="588" w:type="dxa"/>
            <w:tcBorders>
              <w:left w:val="single" w:sz="4" w:space="0" w:color="000000"/>
            </w:tcBorders>
          </w:tcPr>
          <w:p w14:paraId="499F43EA" w14:textId="77777777" w:rsidR="00DB0A46" w:rsidRDefault="00991634">
            <w:pPr>
              <w:pStyle w:val="TableParagraph"/>
              <w:ind w:left="37" w:right="40"/>
              <w:jc w:val="center"/>
              <w:rPr>
                <w:sz w:val="20"/>
              </w:rPr>
            </w:pPr>
            <w:r>
              <w:rPr>
                <w:sz w:val="20"/>
              </w:rPr>
              <w:t>178</w:t>
            </w:r>
          </w:p>
        </w:tc>
        <w:tc>
          <w:tcPr>
            <w:tcW w:w="572" w:type="dxa"/>
          </w:tcPr>
          <w:p w14:paraId="499F43EB"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EC" w14:textId="77777777" w:rsidR="00DB0A46" w:rsidRDefault="00991634">
            <w:pPr>
              <w:pStyle w:val="TableParagraph"/>
              <w:ind w:left="68" w:right="66"/>
              <w:jc w:val="center"/>
              <w:rPr>
                <w:sz w:val="20"/>
              </w:rPr>
            </w:pPr>
            <w:r>
              <w:rPr>
                <w:sz w:val="20"/>
              </w:rPr>
              <w:t>1345</w:t>
            </w:r>
          </w:p>
        </w:tc>
        <w:tc>
          <w:tcPr>
            <w:tcW w:w="540" w:type="dxa"/>
            <w:tcBorders>
              <w:left w:val="single" w:sz="4" w:space="0" w:color="000000"/>
            </w:tcBorders>
          </w:tcPr>
          <w:p w14:paraId="499F43ED" w14:textId="77777777" w:rsidR="00DB0A46" w:rsidRDefault="00991634">
            <w:pPr>
              <w:pStyle w:val="TableParagraph"/>
              <w:ind w:left="29" w:right="42"/>
              <w:jc w:val="center"/>
              <w:rPr>
                <w:sz w:val="20"/>
              </w:rPr>
            </w:pPr>
            <w:r>
              <w:rPr>
                <w:sz w:val="20"/>
              </w:rPr>
              <w:t>0.924</w:t>
            </w:r>
          </w:p>
        </w:tc>
        <w:tc>
          <w:tcPr>
            <w:tcW w:w="536" w:type="dxa"/>
          </w:tcPr>
          <w:p w14:paraId="499F43EE" w14:textId="77777777" w:rsidR="00DB0A46" w:rsidRDefault="00991634">
            <w:pPr>
              <w:pStyle w:val="TableParagraph"/>
              <w:ind w:right="16"/>
              <w:jc w:val="center"/>
              <w:rPr>
                <w:sz w:val="20"/>
              </w:rPr>
            </w:pPr>
            <w:r>
              <w:rPr>
                <w:w w:val="99"/>
                <w:sz w:val="20"/>
              </w:rPr>
              <w:t>—</w:t>
            </w:r>
          </w:p>
        </w:tc>
        <w:tc>
          <w:tcPr>
            <w:tcW w:w="526" w:type="dxa"/>
          </w:tcPr>
          <w:p w14:paraId="499F43EF" w14:textId="77777777" w:rsidR="00DB0A46" w:rsidRDefault="00991634">
            <w:pPr>
              <w:pStyle w:val="TableParagraph"/>
              <w:ind w:left="30" w:right="39"/>
              <w:jc w:val="center"/>
              <w:rPr>
                <w:sz w:val="20"/>
              </w:rPr>
            </w:pPr>
            <w:r>
              <w:rPr>
                <w:sz w:val="20"/>
              </w:rPr>
              <w:t>0.609</w:t>
            </w:r>
          </w:p>
        </w:tc>
      </w:tr>
      <w:tr w:rsidR="00DB0A46" w14:paraId="499F43FC" w14:textId="77777777">
        <w:trPr>
          <w:trHeight w:val="239"/>
        </w:trPr>
        <w:tc>
          <w:tcPr>
            <w:tcW w:w="1032" w:type="dxa"/>
            <w:tcBorders>
              <w:right w:val="single" w:sz="4" w:space="0" w:color="000000"/>
            </w:tcBorders>
          </w:tcPr>
          <w:p w14:paraId="499F43F1" w14:textId="77777777" w:rsidR="00DB0A46" w:rsidRDefault="00991634">
            <w:pPr>
              <w:pStyle w:val="TableParagraph"/>
              <w:ind w:left="50"/>
              <w:rPr>
                <w:sz w:val="20"/>
              </w:rPr>
            </w:pPr>
            <w:r>
              <w:rPr>
                <w:sz w:val="20"/>
              </w:rPr>
              <w:t>five</w:t>
            </w:r>
          </w:p>
        </w:tc>
        <w:tc>
          <w:tcPr>
            <w:tcW w:w="706" w:type="dxa"/>
            <w:tcBorders>
              <w:left w:val="single" w:sz="4" w:space="0" w:color="000000"/>
            </w:tcBorders>
          </w:tcPr>
          <w:p w14:paraId="499F43F2" w14:textId="77777777" w:rsidR="00DB0A46" w:rsidRDefault="00991634">
            <w:pPr>
              <w:pStyle w:val="TableParagraph"/>
              <w:ind w:left="131" w:right="157"/>
              <w:jc w:val="center"/>
              <w:rPr>
                <w:sz w:val="20"/>
              </w:rPr>
            </w:pPr>
            <w:r>
              <w:rPr>
                <w:sz w:val="20"/>
              </w:rPr>
              <w:t>2222</w:t>
            </w:r>
          </w:p>
        </w:tc>
        <w:tc>
          <w:tcPr>
            <w:tcW w:w="966" w:type="dxa"/>
          </w:tcPr>
          <w:p w14:paraId="499F43F3" w14:textId="77777777" w:rsidR="00DB0A46" w:rsidRDefault="00991634">
            <w:pPr>
              <w:pStyle w:val="TableParagraph"/>
              <w:ind w:left="178"/>
              <w:rPr>
                <w:sz w:val="20"/>
              </w:rPr>
            </w:pPr>
            <w:r>
              <w:rPr>
                <w:sz w:val="20"/>
              </w:rPr>
              <w:t>0.683</w:t>
            </w:r>
          </w:p>
        </w:tc>
        <w:tc>
          <w:tcPr>
            <w:tcW w:w="1276" w:type="dxa"/>
          </w:tcPr>
          <w:p w14:paraId="499F43F4" w14:textId="77777777" w:rsidR="00DB0A46" w:rsidRDefault="00991634">
            <w:pPr>
              <w:pStyle w:val="TableParagraph"/>
              <w:ind w:left="372"/>
              <w:rPr>
                <w:sz w:val="20"/>
              </w:rPr>
            </w:pPr>
            <w:r>
              <w:rPr>
                <w:sz w:val="20"/>
              </w:rPr>
              <w:t>0.302</w:t>
            </w:r>
          </w:p>
        </w:tc>
        <w:tc>
          <w:tcPr>
            <w:tcW w:w="1200" w:type="dxa"/>
            <w:tcBorders>
              <w:right w:val="single" w:sz="4" w:space="0" w:color="000000"/>
            </w:tcBorders>
          </w:tcPr>
          <w:p w14:paraId="499F43F5" w14:textId="77777777" w:rsidR="00DB0A46" w:rsidRDefault="00991634">
            <w:pPr>
              <w:pStyle w:val="TableParagraph"/>
              <w:ind w:right="290"/>
              <w:jc w:val="right"/>
              <w:rPr>
                <w:sz w:val="20"/>
              </w:rPr>
            </w:pPr>
            <w:r>
              <w:rPr>
                <w:sz w:val="20"/>
              </w:rPr>
              <w:t>0.512</w:t>
            </w:r>
          </w:p>
        </w:tc>
        <w:tc>
          <w:tcPr>
            <w:tcW w:w="588" w:type="dxa"/>
            <w:tcBorders>
              <w:left w:val="single" w:sz="4" w:space="0" w:color="000000"/>
            </w:tcBorders>
          </w:tcPr>
          <w:p w14:paraId="499F43F6" w14:textId="77777777" w:rsidR="00DB0A46" w:rsidRDefault="00991634">
            <w:pPr>
              <w:pStyle w:val="TableParagraph"/>
              <w:ind w:left="37" w:right="40"/>
              <w:jc w:val="center"/>
              <w:rPr>
                <w:sz w:val="20"/>
              </w:rPr>
            </w:pPr>
            <w:r>
              <w:rPr>
                <w:sz w:val="20"/>
              </w:rPr>
              <w:t>141</w:t>
            </w:r>
          </w:p>
        </w:tc>
        <w:tc>
          <w:tcPr>
            <w:tcW w:w="572" w:type="dxa"/>
          </w:tcPr>
          <w:p w14:paraId="499F43F7"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3F8" w14:textId="77777777" w:rsidR="00DB0A46" w:rsidRDefault="00991634">
            <w:pPr>
              <w:pStyle w:val="TableParagraph"/>
              <w:ind w:left="68" w:right="66"/>
              <w:jc w:val="center"/>
              <w:rPr>
                <w:sz w:val="20"/>
              </w:rPr>
            </w:pPr>
            <w:r>
              <w:rPr>
                <w:sz w:val="20"/>
              </w:rPr>
              <w:t>1226</w:t>
            </w:r>
          </w:p>
        </w:tc>
        <w:tc>
          <w:tcPr>
            <w:tcW w:w="540" w:type="dxa"/>
            <w:tcBorders>
              <w:left w:val="single" w:sz="4" w:space="0" w:color="000000"/>
            </w:tcBorders>
          </w:tcPr>
          <w:p w14:paraId="499F43F9" w14:textId="77777777" w:rsidR="00DB0A46" w:rsidRDefault="00991634">
            <w:pPr>
              <w:pStyle w:val="TableParagraph"/>
              <w:ind w:left="29" w:right="42"/>
              <w:jc w:val="center"/>
              <w:rPr>
                <w:sz w:val="20"/>
              </w:rPr>
            </w:pPr>
            <w:r>
              <w:rPr>
                <w:sz w:val="20"/>
              </w:rPr>
              <w:t>0.938</w:t>
            </w:r>
          </w:p>
        </w:tc>
        <w:tc>
          <w:tcPr>
            <w:tcW w:w="536" w:type="dxa"/>
          </w:tcPr>
          <w:p w14:paraId="499F43FA" w14:textId="77777777" w:rsidR="00DB0A46" w:rsidRDefault="00991634">
            <w:pPr>
              <w:pStyle w:val="TableParagraph"/>
              <w:ind w:right="16"/>
              <w:jc w:val="center"/>
              <w:rPr>
                <w:sz w:val="20"/>
              </w:rPr>
            </w:pPr>
            <w:r>
              <w:rPr>
                <w:w w:val="99"/>
                <w:sz w:val="20"/>
              </w:rPr>
              <w:t>—</w:t>
            </w:r>
          </w:p>
        </w:tc>
        <w:tc>
          <w:tcPr>
            <w:tcW w:w="526" w:type="dxa"/>
          </w:tcPr>
          <w:p w14:paraId="499F43FB" w14:textId="77777777" w:rsidR="00DB0A46" w:rsidRDefault="00991634">
            <w:pPr>
              <w:pStyle w:val="TableParagraph"/>
              <w:ind w:left="30" w:right="39"/>
              <w:jc w:val="center"/>
              <w:rPr>
                <w:sz w:val="20"/>
              </w:rPr>
            </w:pPr>
            <w:r>
              <w:rPr>
                <w:sz w:val="20"/>
              </w:rPr>
              <w:t>0.631</w:t>
            </w:r>
          </w:p>
        </w:tc>
      </w:tr>
      <w:tr w:rsidR="00DB0A46" w14:paraId="499F4408" w14:textId="77777777">
        <w:trPr>
          <w:trHeight w:val="239"/>
        </w:trPr>
        <w:tc>
          <w:tcPr>
            <w:tcW w:w="1032" w:type="dxa"/>
            <w:tcBorders>
              <w:right w:val="single" w:sz="4" w:space="0" w:color="000000"/>
            </w:tcBorders>
          </w:tcPr>
          <w:p w14:paraId="499F43FD" w14:textId="77777777" w:rsidR="00DB0A46" w:rsidRDefault="00991634">
            <w:pPr>
              <w:pStyle w:val="TableParagraph"/>
              <w:ind w:left="50"/>
              <w:rPr>
                <w:sz w:val="20"/>
              </w:rPr>
            </w:pPr>
            <w:r>
              <w:rPr>
                <w:sz w:val="20"/>
              </w:rPr>
              <w:t>four</w:t>
            </w:r>
          </w:p>
        </w:tc>
        <w:tc>
          <w:tcPr>
            <w:tcW w:w="706" w:type="dxa"/>
            <w:tcBorders>
              <w:left w:val="single" w:sz="4" w:space="0" w:color="000000"/>
            </w:tcBorders>
          </w:tcPr>
          <w:p w14:paraId="499F43FE" w14:textId="77777777" w:rsidR="00DB0A46" w:rsidRDefault="00991634">
            <w:pPr>
              <w:pStyle w:val="TableParagraph"/>
              <w:ind w:left="131" w:right="157"/>
              <w:jc w:val="center"/>
              <w:rPr>
                <w:sz w:val="20"/>
              </w:rPr>
            </w:pPr>
            <w:r>
              <w:rPr>
                <w:sz w:val="20"/>
              </w:rPr>
              <w:t>1757</w:t>
            </w:r>
          </w:p>
        </w:tc>
        <w:tc>
          <w:tcPr>
            <w:tcW w:w="966" w:type="dxa"/>
          </w:tcPr>
          <w:p w14:paraId="499F43FF" w14:textId="77777777" w:rsidR="00DB0A46" w:rsidRDefault="00991634">
            <w:pPr>
              <w:pStyle w:val="TableParagraph"/>
              <w:ind w:left="178"/>
              <w:rPr>
                <w:sz w:val="20"/>
              </w:rPr>
            </w:pPr>
            <w:r>
              <w:rPr>
                <w:sz w:val="20"/>
              </w:rPr>
              <w:t>0.540</w:t>
            </w:r>
          </w:p>
        </w:tc>
        <w:tc>
          <w:tcPr>
            <w:tcW w:w="1276" w:type="dxa"/>
          </w:tcPr>
          <w:p w14:paraId="499F4400" w14:textId="77777777" w:rsidR="00DB0A46" w:rsidRDefault="00991634">
            <w:pPr>
              <w:pStyle w:val="TableParagraph"/>
              <w:ind w:left="372"/>
              <w:rPr>
                <w:sz w:val="20"/>
              </w:rPr>
            </w:pPr>
            <w:r>
              <w:rPr>
                <w:sz w:val="20"/>
              </w:rPr>
              <w:t>0.301</w:t>
            </w:r>
          </w:p>
        </w:tc>
        <w:tc>
          <w:tcPr>
            <w:tcW w:w="1200" w:type="dxa"/>
            <w:tcBorders>
              <w:right w:val="single" w:sz="4" w:space="0" w:color="000000"/>
            </w:tcBorders>
          </w:tcPr>
          <w:p w14:paraId="499F4401" w14:textId="77777777" w:rsidR="00DB0A46" w:rsidRDefault="00991634">
            <w:pPr>
              <w:pStyle w:val="TableParagraph"/>
              <w:ind w:right="290"/>
              <w:jc w:val="right"/>
              <w:rPr>
                <w:sz w:val="20"/>
              </w:rPr>
            </w:pPr>
            <w:r>
              <w:rPr>
                <w:sz w:val="20"/>
              </w:rPr>
              <w:t>0.578</w:t>
            </w:r>
          </w:p>
        </w:tc>
        <w:tc>
          <w:tcPr>
            <w:tcW w:w="588" w:type="dxa"/>
            <w:tcBorders>
              <w:left w:val="single" w:sz="4" w:space="0" w:color="000000"/>
            </w:tcBorders>
          </w:tcPr>
          <w:p w14:paraId="499F4402" w14:textId="77777777" w:rsidR="00DB0A46" w:rsidRDefault="00991634">
            <w:pPr>
              <w:pStyle w:val="TableParagraph"/>
              <w:ind w:left="37" w:right="40"/>
              <w:jc w:val="center"/>
              <w:rPr>
                <w:sz w:val="20"/>
              </w:rPr>
            </w:pPr>
            <w:r>
              <w:rPr>
                <w:sz w:val="20"/>
              </w:rPr>
              <w:t>140</w:t>
            </w:r>
          </w:p>
        </w:tc>
        <w:tc>
          <w:tcPr>
            <w:tcW w:w="572" w:type="dxa"/>
          </w:tcPr>
          <w:p w14:paraId="499F4403"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04" w14:textId="77777777" w:rsidR="00DB0A46" w:rsidRDefault="00991634">
            <w:pPr>
              <w:pStyle w:val="TableParagraph"/>
              <w:ind w:left="68" w:right="66"/>
              <w:jc w:val="center"/>
              <w:rPr>
                <w:sz w:val="20"/>
              </w:rPr>
            </w:pPr>
            <w:r>
              <w:rPr>
                <w:sz w:val="20"/>
              </w:rPr>
              <w:t>1223</w:t>
            </w:r>
          </w:p>
        </w:tc>
        <w:tc>
          <w:tcPr>
            <w:tcW w:w="540" w:type="dxa"/>
            <w:tcBorders>
              <w:left w:val="single" w:sz="4" w:space="0" w:color="000000"/>
            </w:tcBorders>
          </w:tcPr>
          <w:p w14:paraId="499F4405" w14:textId="77777777" w:rsidR="00DB0A46" w:rsidRDefault="00991634">
            <w:pPr>
              <w:pStyle w:val="TableParagraph"/>
              <w:ind w:left="29" w:right="42"/>
              <w:jc w:val="center"/>
              <w:rPr>
                <w:sz w:val="20"/>
              </w:rPr>
            </w:pPr>
            <w:r>
              <w:rPr>
                <w:sz w:val="20"/>
              </w:rPr>
              <w:t>0.939</w:t>
            </w:r>
          </w:p>
        </w:tc>
        <w:tc>
          <w:tcPr>
            <w:tcW w:w="536" w:type="dxa"/>
          </w:tcPr>
          <w:p w14:paraId="499F4406" w14:textId="77777777" w:rsidR="00DB0A46" w:rsidRDefault="00991634">
            <w:pPr>
              <w:pStyle w:val="TableParagraph"/>
              <w:ind w:right="16"/>
              <w:jc w:val="center"/>
              <w:rPr>
                <w:sz w:val="20"/>
              </w:rPr>
            </w:pPr>
            <w:r>
              <w:rPr>
                <w:w w:val="99"/>
                <w:sz w:val="20"/>
              </w:rPr>
              <w:t>—</w:t>
            </w:r>
          </w:p>
        </w:tc>
        <w:tc>
          <w:tcPr>
            <w:tcW w:w="526" w:type="dxa"/>
          </w:tcPr>
          <w:p w14:paraId="499F4407" w14:textId="77777777" w:rsidR="00DB0A46" w:rsidRDefault="00991634">
            <w:pPr>
              <w:pStyle w:val="TableParagraph"/>
              <w:ind w:left="30" w:right="39"/>
              <w:jc w:val="center"/>
              <w:rPr>
                <w:sz w:val="20"/>
              </w:rPr>
            </w:pPr>
            <w:r>
              <w:rPr>
                <w:sz w:val="20"/>
              </w:rPr>
              <w:t>0.660</w:t>
            </w:r>
          </w:p>
        </w:tc>
      </w:tr>
      <w:tr w:rsidR="00DB0A46" w14:paraId="499F4414" w14:textId="77777777">
        <w:trPr>
          <w:trHeight w:val="239"/>
        </w:trPr>
        <w:tc>
          <w:tcPr>
            <w:tcW w:w="1032" w:type="dxa"/>
            <w:tcBorders>
              <w:right w:val="single" w:sz="4" w:space="0" w:color="000000"/>
            </w:tcBorders>
          </w:tcPr>
          <w:p w14:paraId="499F4409" w14:textId="77777777" w:rsidR="00DB0A46" w:rsidRDefault="00991634">
            <w:pPr>
              <w:pStyle w:val="TableParagraph"/>
              <w:ind w:left="50"/>
              <w:rPr>
                <w:sz w:val="20"/>
              </w:rPr>
            </w:pPr>
            <w:r>
              <w:rPr>
                <w:sz w:val="20"/>
              </w:rPr>
              <w:t>friend</w:t>
            </w:r>
          </w:p>
        </w:tc>
        <w:tc>
          <w:tcPr>
            <w:tcW w:w="706" w:type="dxa"/>
            <w:tcBorders>
              <w:left w:val="single" w:sz="4" w:space="0" w:color="000000"/>
            </w:tcBorders>
          </w:tcPr>
          <w:p w14:paraId="499F440A" w14:textId="77777777" w:rsidR="00DB0A46" w:rsidRDefault="00991634">
            <w:pPr>
              <w:pStyle w:val="TableParagraph"/>
              <w:ind w:left="131" w:right="157"/>
              <w:jc w:val="center"/>
              <w:rPr>
                <w:sz w:val="20"/>
              </w:rPr>
            </w:pPr>
            <w:r>
              <w:rPr>
                <w:sz w:val="20"/>
              </w:rPr>
              <w:t>1270</w:t>
            </w:r>
          </w:p>
        </w:tc>
        <w:tc>
          <w:tcPr>
            <w:tcW w:w="966" w:type="dxa"/>
          </w:tcPr>
          <w:p w14:paraId="499F440B" w14:textId="77777777" w:rsidR="00DB0A46" w:rsidRDefault="00991634">
            <w:pPr>
              <w:pStyle w:val="TableParagraph"/>
              <w:ind w:left="178"/>
              <w:rPr>
                <w:sz w:val="20"/>
              </w:rPr>
            </w:pPr>
            <w:r>
              <w:rPr>
                <w:sz w:val="20"/>
              </w:rPr>
              <w:t>0.390</w:t>
            </w:r>
          </w:p>
        </w:tc>
        <w:tc>
          <w:tcPr>
            <w:tcW w:w="1276" w:type="dxa"/>
          </w:tcPr>
          <w:p w14:paraId="499F440C" w14:textId="77777777" w:rsidR="00DB0A46" w:rsidRDefault="00991634">
            <w:pPr>
              <w:pStyle w:val="TableParagraph"/>
              <w:ind w:left="372"/>
              <w:rPr>
                <w:sz w:val="20"/>
              </w:rPr>
            </w:pPr>
            <w:r>
              <w:rPr>
                <w:sz w:val="20"/>
              </w:rPr>
              <w:t>0.012</w:t>
            </w:r>
          </w:p>
        </w:tc>
        <w:tc>
          <w:tcPr>
            <w:tcW w:w="1200" w:type="dxa"/>
            <w:tcBorders>
              <w:right w:val="single" w:sz="4" w:space="0" w:color="000000"/>
            </w:tcBorders>
          </w:tcPr>
          <w:p w14:paraId="499F440D" w14:textId="77777777" w:rsidR="00DB0A46" w:rsidRDefault="00991634">
            <w:pPr>
              <w:pStyle w:val="TableParagraph"/>
              <w:ind w:right="290"/>
              <w:jc w:val="right"/>
              <w:rPr>
                <w:sz w:val="20"/>
              </w:rPr>
            </w:pPr>
            <w:r>
              <w:rPr>
                <w:sz w:val="20"/>
              </w:rPr>
              <w:t>0.653</w:t>
            </w:r>
          </w:p>
        </w:tc>
        <w:tc>
          <w:tcPr>
            <w:tcW w:w="588" w:type="dxa"/>
            <w:tcBorders>
              <w:left w:val="single" w:sz="4" w:space="0" w:color="000000"/>
            </w:tcBorders>
          </w:tcPr>
          <w:p w14:paraId="499F440E" w14:textId="77777777" w:rsidR="00DB0A46" w:rsidRDefault="00991634">
            <w:pPr>
              <w:pStyle w:val="TableParagraph"/>
              <w:ind w:left="37" w:right="40"/>
              <w:jc w:val="center"/>
              <w:rPr>
                <w:sz w:val="20"/>
              </w:rPr>
            </w:pPr>
            <w:r>
              <w:rPr>
                <w:sz w:val="20"/>
              </w:rPr>
              <w:t>1237</w:t>
            </w:r>
          </w:p>
        </w:tc>
        <w:tc>
          <w:tcPr>
            <w:tcW w:w="572" w:type="dxa"/>
          </w:tcPr>
          <w:p w14:paraId="499F440F" w14:textId="77777777" w:rsidR="00DB0A46" w:rsidRDefault="00991634">
            <w:pPr>
              <w:pStyle w:val="TableParagraph"/>
              <w:ind w:left="4"/>
              <w:jc w:val="center"/>
              <w:rPr>
                <w:sz w:val="20"/>
              </w:rPr>
            </w:pPr>
            <w:r>
              <w:rPr>
                <w:w w:val="99"/>
                <w:sz w:val="20"/>
              </w:rPr>
              <w:t>1</w:t>
            </w:r>
          </w:p>
        </w:tc>
        <w:tc>
          <w:tcPr>
            <w:tcW w:w="551" w:type="dxa"/>
            <w:tcBorders>
              <w:right w:val="single" w:sz="4" w:space="0" w:color="000000"/>
            </w:tcBorders>
          </w:tcPr>
          <w:p w14:paraId="499F4410" w14:textId="77777777" w:rsidR="00DB0A46" w:rsidRDefault="00991634">
            <w:pPr>
              <w:pStyle w:val="TableParagraph"/>
              <w:ind w:left="2"/>
              <w:jc w:val="center"/>
              <w:rPr>
                <w:sz w:val="20"/>
              </w:rPr>
            </w:pPr>
            <w:r>
              <w:rPr>
                <w:w w:val="99"/>
                <w:sz w:val="20"/>
              </w:rPr>
              <w:t>1</w:t>
            </w:r>
          </w:p>
        </w:tc>
        <w:tc>
          <w:tcPr>
            <w:tcW w:w="540" w:type="dxa"/>
            <w:tcBorders>
              <w:left w:val="single" w:sz="4" w:space="0" w:color="000000"/>
            </w:tcBorders>
          </w:tcPr>
          <w:p w14:paraId="499F4411" w14:textId="77777777" w:rsidR="00DB0A46" w:rsidRDefault="00991634">
            <w:pPr>
              <w:pStyle w:val="TableParagraph"/>
              <w:ind w:left="29" w:right="42"/>
              <w:jc w:val="center"/>
              <w:rPr>
                <w:sz w:val="20"/>
              </w:rPr>
            </w:pPr>
            <w:r>
              <w:rPr>
                <w:sz w:val="20"/>
              </w:rPr>
              <w:t>0.658</w:t>
            </w:r>
          </w:p>
        </w:tc>
        <w:tc>
          <w:tcPr>
            <w:tcW w:w="536" w:type="dxa"/>
          </w:tcPr>
          <w:p w14:paraId="499F4412" w14:textId="77777777" w:rsidR="00DB0A46" w:rsidRDefault="00991634">
            <w:pPr>
              <w:pStyle w:val="TableParagraph"/>
              <w:ind w:left="31" w:right="47"/>
              <w:jc w:val="center"/>
              <w:rPr>
                <w:sz w:val="20"/>
              </w:rPr>
            </w:pPr>
            <w:r>
              <w:rPr>
                <w:sz w:val="20"/>
              </w:rPr>
              <w:t>0.999</w:t>
            </w:r>
          </w:p>
        </w:tc>
        <w:tc>
          <w:tcPr>
            <w:tcW w:w="526" w:type="dxa"/>
          </w:tcPr>
          <w:p w14:paraId="499F4413" w14:textId="77777777" w:rsidR="00DB0A46" w:rsidRDefault="00991634">
            <w:pPr>
              <w:pStyle w:val="TableParagraph"/>
              <w:ind w:left="30" w:right="39"/>
              <w:jc w:val="center"/>
              <w:rPr>
                <w:sz w:val="20"/>
              </w:rPr>
            </w:pPr>
            <w:r>
              <w:rPr>
                <w:sz w:val="20"/>
              </w:rPr>
              <w:t>1.000</w:t>
            </w:r>
          </w:p>
        </w:tc>
      </w:tr>
      <w:tr w:rsidR="00DB0A46" w14:paraId="499F4420" w14:textId="77777777">
        <w:trPr>
          <w:trHeight w:val="239"/>
        </w:trPr>
        <w:tc>
          <w:tcPr>
            <w:tcW w:w="1032" w:type="dxa"/>
            <w:tcBorders>
              <w:right w:val="single" w:sz="4" w:space="0" w:color="000000"/>
            </w:tcBorders>
          </w:tcPr>
          <w:p w14:paraId="499F4415" w14:textId="77777777" w:rsidR="00DB0A46" w:rsidRDefault="00991634">
            <w:pPr>
              <w:pStyle w:val="TableParagraph"/>
              <w:ind w:left="50"/>
              <w:rPr>
                <w:sz w:val="20"/>
              </w:rPr>
            </w:pPr>
            <w:r>
              <w:rPr>
                <w:sz w:val="20"/>
              </w:rPr>
              <w:t>fun</w:t>
            </w:r>
          </w:p>
        </w:tc>
        <w:tc>
          <w:tcPr>
            <w:tcW w:w="706" w:type="dxa"/>
            <w:tcBorders>
              <w:left w:val="single" w:sz="4" w:space="0" w:color="000000"/>
            </w:tcBorders>
          </w:tcPr>
          <w:p w14:paraId="499F4416" w14:textId="77777777" w:rsidR="00DB0A46" w:rsidRDefault="00991634">
            <w:pPr>
              <w:pStyle w:val="TableParagraph"/>
              <w:ind w:left="131" w:right="67"/>
              <w:jc w:val="center"/>
              <w:rPr>
                <w:sz w:val="20"/>
              </w:rPr>
            </w:pPr>
            <w:r>
              <w:rPr>
                <w:sz w:val="20"/>
              </w:rPr>
              <w:t>913</w:t>
            </w:r>
          </w:p>
        </w:tc>
        <w:tc>
          <w:tcPr>
            <w:tcW w:w="966" w:type="dxa"/>
          </w:tcPr>
          <w:p w14:paraId="499F4417" w14:textId="77777777" w:rsidR="00DB0A46" w:rsidRDefault="00991634">
            <w:pPr>
              <w:pStyle w:val="TableParagraph"/>
              <w:ind w:left="178"/>
              <w:rPr>
                <w:sz w:val="20"/>
              </w:rPr>
            </w:pPr>
            <w:r>
              <w:rPr>
                <w:sz w:val="20"/>
              </w:rPr>
              <w:t>0.280</w:t>
            </w:r>
          </w:p>
        </w:tc>
        <w:tc>
          <w:tcPr>
            <w:tcW w:w="1276" w:type="dxa"/>
          </w:tcPr>
          <w:p w14:paraId="499F4418" w14:textId="77777777" w:rsidR="00DB0A46" w:rsidRDefault="00991634">
            <w:pPr>
              <w:pStyle w:val="TableParagraph"/>
              <w:ind w:left="372"/>
              <w:rPr>
                <w:sz w:val="20"/>
              </w:rPr>
            </w:pPr>
            <w:r>
              <w:rPr>
                <w:sz w:val="20"/>
              </w:rPr>
              <w:t>0.594</w:t>
            </w:r>
          </w:p>
        </w:tc>
        <w:tc>
          <w:tcPr>
            <w:tcW w:w="1200" w:type="dxa"/>
            <w:tcBorders>
              <w:right w:val="single" w:sz="4" w:space="0" w:color="000000"/>
            </w:tcBorders>
          </w:tcPr>
          <w:p w14:paraId="499F4419" w14:textId="77777777" w:rsidR="00DB0A46" w:rsidRDefault="00991634">
            <w:pPr>
              <w:pStyle w:val="TableParagraph"/>
              <w:ind w:right="290"/>
              <w:jc w:val="right"/>
              <w:rPr>
                <w:sz w:val="20"/>
              </w:rPr>
            </w:pPr>
            <w:r>
              <w:rPr>
                <w:sz w:val="20"/>
              </w:rPr>
              <w:t>0.761</w:t>
            </w:r>
          </w:p>
        </w:tc>
        <w:tc>
          <w:tcPr>
            <w:tcW w:w="588" w:type="dxa"/>
            <w:tcBorders>
              <w:left w:val="single" w:sz="4" w:space="0" w:color="000000"/>
            </w:tcBorders>
          </w:tcPr>
          <w:p w14:paraId="499F441A" w14:textId="77777777" w:rsidR="00DB0A46" w:rsidRDefault="00991634">
            <w:pPr>
              <w:pStyle w:val="TableParagraph"/>
              <w:ind w:left="37" w:right="40"/>
              <w:jc w:val="center"/>
              <w:rPr>
                <w:sz w:val="20"/>
              </w:rPr>
            </w:pPr>
            <w:r>
              <w:rPr>
                <w:sz w:val="20"/>
              </w:rPr>
              <w:t>267</w:t>
            </w:r>
          </w:p>
        </w:tc>
        <w:tc>
          <w:tcPr>
            <w:tcW w:w="572" w:type="dxa"/>
          </w:tcPr>
          <w:p w14:paraId="499F441B"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1C" w14:textId="77777777" w:rsidR="00DB0A46" w:rsidRDefault="00991634">
            <w:pPr>
              <w:pStyle w:val="TableParagraph"/>
              <w:ind w:left="68" w:right="66"/>
              <w:jc w:val="center"/>
              <w:rPr>
                <w:sz w:val="20"/>
              </w:rPr>
            </w:pPr>
            <w:r>
              <w:rPr>
                <w:sz w:val="20"/>
              </w:rPr>
              <w:t>149</w:t>
            </w:r>
          </w:p>
        </w:tc>
        <w:tc>
          <w:tcPr>
            <w:tcW w:w="540" w:type="dxa"/>
            <w:tcBorders>
              <w:left w:val="single" w:sz="4" w:space="0" w:color="000000"/>
            </w:tcBorders>
          </w:tcPr>
          <w:p w14:paraId="499F441D" w14:textId="77777777" w:rsidR="00DB0A46" w:rsidRDefault="00991634">
            <w:pPr>
              <w:pStyle w:val="TableParagraph"/>
              <w:ind w:left="29" w:right="42"/>
              <w:jc w:val="center"/>
              <w:rPr>
                <w:sz w:val="20"/>
              </w:rPr>
            </w:pPr>
            <w:r>
              <w:rPr>
                <w:sz w:val="20"/>
              </w:rPr>
              <w:t>0.895</w:t>
            </w:r>
          </w:p>
        </w:tc>
        <w:tc>
          <w:tcPr>
            <w:tcW w:w="536" w:type="dxa"/>
          </w:tcPr>
          <w:p w14:paraId="499F441E" w14:textId="77777777" w:rsidR="00DB0A46" w:rsidRDefault="00991634">
            <w:pPr>
              <w:pStyle w:val="TableParagraph"/>
              <w:ind w:right="16"/>
              <w:jc w:val="center"/>
              <w:rPr>
                <w:sz w:val="20"/>
              </w:rPr>
            </w:pPr>
            <w:r>
              <w:rPr>
                <w:w w:val="99"/>
                <w:sz w:val="20"/>
              </w:rPr>
              <w:t>—</w:t>
            </w:r>
          </w:p>
        </w:tc>
        <w:tc>
          <w:tcPr>
            <w:tcW w:w="526" w:type="dxa"/>
          </w:tcPr>
          <w:p w14:paraId="499F441F" w14:textId="77777777" w:rsidR="00DB0A46" w:rsidRDefault="00991634">
            <w:pPr>
              <w:pStyle w:val="TableParagraph"/>
              <w:ind w:left="30" w:right="39"/>
              <w:jc w:val="center"/>
              <w:rPr>
                <w:sz w:val="20"/>
              </w:rPr>
            </w:pPr>
            <w:r>
              <w:rPr>
                <w:sz w:val="20"/>
              </w:rPr>
              <w:t>0.943</w:t>
            </w:r>
          </w:p>
        </w:tc>
      </w:tr>
      <w:tr w:rsidR="00DB0A46" w14:paraId="499F442C" w14:textId="77777777">
        <w:trPr>
          <w:trHeight w:val="239"/>
        </w:trPr>
        <w:tc>
          <w:tcPr>
            <w:tcW w:w="1032" w:type="dxa"/>
            <w:tcBorders>
              <w:right w:val="single" w:sz="4" w:space="0" w:color="000000"/>
            </w:tcBorders>
          </w:tcPr>
          <w:p w14:paraId="499F4421" w14:textId="77777777" w:rsidR="00DB0A46" w:rsidRDefault="00991634">
            <w:pPr>
              <w:pStyle w:val="TableParagraph"/>
              <w:ind w:left="50"/>
              <w:rPr>
                <w:sz w:val="20"/>
              </w:rPr>
            </w:pPr>
            <w:r>
              <w:rPr>
                <w:sz w:val="20"/>
              </w:rPr>
              <w:t>good</w:t>
            </w:r>
          </w:p>
        </w:tc>
        <w:tc>
          <w:tcPr>
            <w:tcW w:w="706" w:type="dxa"/>
            <w:tcBorders>
              <w:left w:val="single" w:sz="4" w:space="0" w:color="000000"/>
            </w:tcBorders>
          </w:tcPr>
          <w:p w14:paraId="499F4422" w14:textId="77777777" w:rsidR="00DB0A46" w:rsidRDefault="00991634">
            <w:pPr>
              <w:pStyle w:val="TableParagraph"/>
              <w:ind w:left="131" w:right="157"/>
              <w:jc w:val="center"/>
              <w:rPr>
                <w:sz w:val="20"/>
              </w:rPr>
            </w:pPr>
            <w:r>
              <w:rPr>
                <w:sz w:val="20"/>
              </w:rPr>
              <w:t>6868</w:t>
            </w:r>
          </w:p>
        </w:tc>
        <w:tc>
          <w:tcPr>
            <w:tcW w:w="966" w:type="dxa"/>
          </w:tcPr>
          <w:p w14:paraId="499F4423" w14:textId="77777777" w:rsidR="00DB0A46" w:rsidRDefault="00991634">
            <w:pPr>
              <w:pStyle w:val="TableParagraph"/>
              <w:ind w:left="178"/>
              <w:rPr>
                <w:sz w:val="20"/>
              </w:rPr>
            </w:pPr>
            <w:r>
              <w:rPr>
                <w:sz w:val="20"/>
              </w:rPr>
              <w:t>2.110</w:t>
            </w:r>
          </w:p>
        </w:tc>
        <w:tc>
          <w:tcPr>
            <w:tcW w:w="1276" w:type="dxa"/>
          </w:tcPr>
          <w:p w14:paraId="499F4424" w14:textId="77777777" w:rsidR="00DB0A46" w:rsidRDefault="00991634">
            <w:pPr>
              <w:pStyle w:val="TableParagraph"/>
              <w:ind w:left="372"/>
              <w:rPr>
                <w:sz w:val="20"/>
              </w:rPr>
            </w:pPr>
            <w:r>
              <w:rPr>
                <w:sz w:val="20"/>
              </w:rPr>
              <w:t>0.175</w:t>
            </w:r>
          </w:p>
        </w:tc>
        <w:tc>
          <w:tcPr>
            <w:tcW w:w="1200" w:type="dxa"/>
            <w:tcBorders>
              <w:right w:val="single" w:sz="4" w:space="0" w:color="000000"/>
            </w:tcBorders>
          </w:tcPr>
          <w:p w14:paraId="499F4425" w14:textId="77777777" w:rsidR="00DB0A46" w:rsidRDefault="00991634">
            <w:pPr>
              <w:pStyle w:val="TableParagraph"/>
              <w:ind w:right="290"/>
              <w:jc w:val="right"/>
              <w:rPr>
                <w:sz w:val="20"/>
              </w:rPr>
            </w:pPr>
            <w:r>
              <w:rPr>
                <w:sz w:val="20"/>
              </w:rPr>
              <w:t>0.355</w:t>
            </w:r>
          </w:p>
        </w:tc>
        <w:tc>
          <w:tcPr>
            <w:tcW w:w="588" w:type="dxa"/>
            <w:tcBorders>
              <w:left w:val="single" w:sz="4" w:space="0" w:color="000000"/>
            </w:tcBorders>
          </w:tcPr>
          <w:p w14:paraId="499F4426" w14:textId="77777777" w:rsidR="00DB0A46" w:rsidRDefault="00991634">
            <w:pPr>
              <w:pStyle w:val="TableParagraph"/>
              <w:ind w:left="37" w:right="40"/>
              <w:jc w:val="center"/>
              <w:rPr>
                <w:sz w:val="20"/>
              </w:rPr>
            </w:pPr>
            <w:r>
              <w:rPr>
                <w:sz w:val="20"/>
              </w:rPr>
              <w:t>196</w:t>
            </w:r>
          </w:p>
        </w:tc>
        <w:tc>
          <w:tcPr>
            <w:tcW w:w="572" w:type="dxa"/>
          </w:tcPr>
          <w:p w14:paraId="499F4427"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28" w14:textId="77777777" w:rsidR="00DB0A46" w:rsidRDefault="00991634">
            <w:pPr>
              <w:pStyle w:val="TableParagraph"/>
              <w:ind w:left="68" w:right="66"/>
              <w:jc w:val="center"/>
              <w:rPr>
                <w:sz w:val="20"/>
              </w:rPr>
            </w:pPr>
            <w:r>
              <w:rPr>
                <w:sz w:val="20"/>
              </w:rPr>
              <w:t>3888</w:t>
            </w:r>
          </w:p>
        </w:tc>
        <w:tc>
          <w:tcPr>
            <w:tcW w:w="540" w:type="dxa"/>
            <w:tcBorders>
              <w:left w:val="single" w:sz="4" w:space="0" w:color="000000"/>
            </w:tcBorders>
          </w:tcPr>
          <w:p w14:paraId="499F4429" w14:textId="77777777" w:rsidR="00DB0A46" w:rsidRDefault="00991634">
            <w:pPr>
              <w:pStyle w:val="TableParagraph"/>
              <w:ind w:left="29" w:right="42"/>
              <w:jc w:val="center"/>
              <w:rPr>
                <w:sz w:val="20"/>
              </w:rPr>
            </w:pPr>
            <w:r>
              <w:rPr>
                <w:sz w:val="20"/>
              </w:rPr>
              <w:t>0.925</w:t>
            </w:r>
          </w:p>
        </w:tc>
        <w:tc>
          <w:tcPr>
            <w:tcW w:w="536" w:type="dxa"/>
          </w:tcPr>
          <w:p w14:paraId="499F442A" w14:textId="77777777" w:rsidR="00DB0A46" w:rsidRDefault="00991634">
            <w:pPr>
              <w:pStyle w:val="TableParagraph"/>
              <w:ind w:right="16"/>
              <w:jc w:val="center"/>
              <w:rPr>
                <w:sz w:val="20"/>
              </w:rPr>
            </w:pPr>
            <w:r>
              <w:rPr>
                <w:w w:val="99"/>
                <w:sz w:val="20"/>
              </w:rPr>
              <w:t>—</w:t>
            </w:r>
          </w:p>
        </w:tc>
        <w:tc>
          <w:tcPr>
            <w:tcW w:w="526" w:type="dxa"/>
          </w:tcPr>
          <w:p w14:paraId="499F442B" w14:textId="77777777" w:rsidR="00DB0A46" w:rsidRDefault="00991634">
            <w:pPr>
              <w:pStyle w:val="TableParagraph"/>
              <w:ind w:left="30" w:right="39"/>
              <w:jc w:val="center"/>
              <w:rPr>
                <w:sz w:val="20"/>
              </w:rPr>
            </w:pPr>
            <w:r>
              <w:rPr>
                <w:sz w:val="20"/>
              </w:rPr>
              <w:t>0.410</w:t>
            </w:r>
          </w:p>
        </w:tc>
      </w:tr>
      <w:tr w:rsidR="00DB0A46" w14:paraId="499F4438" w14:textId="77777777">
        <w:trPr>
          <w:trHeight w:val="239"/>
        </w:trPr>
        <w:tc>
          <w:tcPr>
            <w:tcW w:w="1032" w:type="dxa"/>
            <w:tcBorders>
              <w:right w:val="single" w:sz="4" w:space="0" w:color="000000"/>
            </w:tcBorders>
          </w:tcPr>
          <w:p w14:paraId="499F442D" w14:textId="77777777" w:rsidR="00DB0A46" w:rsidRDefault="00991634">
            <w:pPr>
              <w:pStyle w:val="TableParagraph"/>
              <w:ind w:left="50"/>
              <w:rPr>
                <w:sz w:val="20"/>
              </w:rPr>
            </w:pPr>
            <w:r>
              <w:rPr>
                <w:sz w:val="20"/>
              </w:rPr>
              <w:t>grow</w:t>
            </w:r>
          </w:p>
        </w:tc>
        <w:tc>
          <w:tcPr>
            <w:tcW w:w="706" w:type="dxa"/>
            <w:tcBorders>
              <w:left w:val="single" w:sz="4" w:space="0" w:color="000000"/>
            </w:tcBorders>
          </w:tcPr>
          <w:p w14:paraId="499F442E" w14:textId="77777777" w:rsidR="00DB0A46" w:rsidRDefault="00991634">
            <w:pPr>
              <w:pStyle w:val="TableParagraph"/>
              <w:ind w:left="131" w:right="157"/>
              <w:jc w:val="center"/>
              <w:rPr>
                <w:sz w:val="20"/>
              </w:rPr>
            </w:pPr>
            <w:r>
              <w:rPr>
                <w:sz w:val="20"/>
              </w:rPr>
              <w:t>1227</w:t>
            </w:r>
          </w:p>
        </w:tc>
        <w:tc>
          <w:tcPr>
            <w:tcW w:w="966" w:type="dxa"/>
          </w:tcPr>
          <w:p w14:paraId="499F442F" w14:textId="77777777" w:rsidR="00DB0A46" w:rsidRDefault="00991634">
            <w:pPr>
              <w:pStyle w:val="TableParagraph"/>
              <w:ind w:left="178"/>
              <w:rPr>
                <w:sz w:val="20"/>
              </w:rPr>
            </w:pPr>
            <w:r>
              <w:rPr>
                <w:sz w:val="20"/>
              </w:rPr>
              <w:t>0.377</w:t>
            </w:r>
          </w:p>
        </w:tc>
        <w:tc>
          <w:tcPr>
            <w:tcW w:w="1276" w:type="dxa"/>
          </w:tcPr>
          <w:p w14:paraId="499F4430" w14:textId="77777777" w:rsidR="00DB0A46" w:rsidRDefault="00991634">
            <w:pPr>
              <w:pStyle w:val="TableParagraph"/>
              <w:ind w:left="372"/>
              <w:rPr>
                <w:sz w:val="20"/>
              </w:rPr>
            </w:pPr>
            <w:r>
              <w:rPr>
                <w:sz w:val="20"/>
              </w:rPr>
              <w:t>0.310</w:t>
            </w:r>
          </w:p>
        </w:tc>
        <w:tc>
          <w:tcPr>
            <w:tcW w:w="1200" w:type="dxa"/>
            <w:tcBorders>
              <w:right w:val="single" w:sz="4" w:space="0" w:color="000000"/>
            </w:tcBorders>
          </w:tcPr>
          <w:p w14:paraId="499F4431" w14:textId="77777777" w:rsidR="00DB0A46" w:rsidRDefault="00991634">
            <w:pPr>
              <w:pStyle w:val="TableParagraph"/>
              <w:ind w:right="290"/>
              <w:jc w:val="right"/>
              <w:rPr>
                <w:sz w:val="20"/>
              </w:rPr>
            </w:pPr>
            <w:r>
              <w:rPr>
                <w:sz w:val="20"/>
              </w:rPr>
              <w:t>0.701</w:t>
            </w:r>
          </w:p>
        </w:tc>
        <w:tc>
          <w:tcPr>
            <w:tcW w:w="588" w:type="dxa"/>
            <w:tcBorders>
              <w:left w:val="single" w:sz="4" w:space="0" w:color="000000"/>
            </w:tcBorders>
          </w:tcPr>
          <w:p w14:paraId="499F4432" w14:textId="77777777" w:rsidR="00DB0A46" w:rsidRDefault="00991634">
            <w:pPr>
              <w:pStyle w:val="TableParagraph"/>
              <w:ind w:right="3"/>
              <w:jc w:val="center"/>
              <w:rPr>
                <w:sz w:val="20"/>
              </w:rPr>
            </w:pPr>
            <w:r>
              <w:rPr>
                <w:w w:val="99"/>
                <w:sz w:val="20"/>
              </w:rPr>
              <w:t>3</w:t>
            </w:r>
          </w:p>
        </w:tc>
        <w:tc>
          <w:tcPr>
            <w:tcW w:w="572" w:type="dxa"/>
          </w:tcPr>
          <w:p w14:paraId="499F4433" w14:textId="77777777" w:rsidR="00DB0A46" w:rsidRDefault="00991634">
            <w:pPr>
              <w:pStyle w:val="TableParagraph"/>
              <w:ind w:left="82" w:right="78"/>
              <w:jc w:val="center"/>
              <w:rPr>
                <w:sz w:val="20"/>
              </w:rPr>
            </w:pPr>
            <w:r>
              <w:rPr>
                <w:sz w:val="20"/>
              </w:rPr>
              <w:t>885</w:t>
            </w:r>
          </w:p>
        </w:tc>
        <w:tc>
          <w:tcPr>
            <w:tcW w:w="551" w:type="dxa"/>
            <w:tcBorders>
              <w:right w:val="single" w:sz="4" w:space="0" w:color="000000"/>
            </w:tcBorders>
          </w:tcPr>
          <w:p w14:paraId="499F4434" w14:textId="77777777" w:rsidR="00DB0A46" w:rsidRDefault="00991634">
            <w:pPr>
              <w:pStyle w:val="TableParagraph"/>
              <w:ind w:left="68" w:right="66"/>
              <w:jc w:val="center"/>
              <w:rPr>
                <w:sz w:val="20"/>
              </w:rPr>
            </w:pPr>
            <w:r>
              <w:rPr>
                <w:sz w:val="20"/>
              </w:rPr>
              <w:t>96</w:t>
            </w:r>
          </w:p>
        </w:tc>
        <w:tc>
          <w:tcPr>
            <w:tcW w:w="540" w:type="dxa"/>
            <w:tcBorders>
              <w:left w:val="single" w:sz="4" w:space="0" w:color="000000"/>
            </w:tcBorders>
          </w:tcPr>
          <w:p w14:paraId="499F4435" w14:textId="77777777" w:rsidR="00DB0A46" w:rsidRDefault="00991634">
            <w:pPr>
              <w:pStyle w:val="TableParagraph"/>
              <w:ind w:left="29" w:right="42"/>
              <w:jc w:val="center"/>
              <w:rPr>
                <w:sz w:val="20"/>
              </w:rPr>
            </w:pPr>
            <w:r>
              <w:rPr>
                <w:sz w:val="20"/>
              </w:rPr>
              <w:t>0.999</w:t>
            </w:r>
          </w:p>
        </w:tc>
        <w:tc>
          <w:tcPr>
            <w:tcW w:w="536" w:type="dxa"/>
          </w:tcPr>
          <w:p w14:paraId="499F4436" w14:textId="77777777" w:rsidR="00DB0A46" w:rsidRDefault="00991634">
            <w:pPr>
              <w:pStyle w:val="TableParagraph"/>
              <w:ind w:left="31" w:right="47"/>
              <w:jc w:val="center"/>
              <w:rPr>
                <w:sz w:val="20"/>
              </w:rPr>
            </w:pPr>
            <w:r>
              <w:rPr>
                <w:sz w:val="20"/>
              </w:rPr>
              <w:t>0.757</w:t>
            </w:r>
          </w:p>
        </w:tc>
        <w:tc>
          <w:tcPr>
            <w:tcW w:w="526" w:type="dxa"/>
          </w:tcPr>
          <w:p w14:paraId="499F4437" w14:textId="77777777" w:rsidR="00DB0A46" w:rsidRDefault="00991634">
            <w:pPr>
              <w:pStyle w:val="TableParagraph"/>
              <w:ind w:left="30" w:right="39"/>
              <w:jc w:val="center"/>
              <w:rPr>
                <w:sz w:val="20"/>
              </w:rPr>
            </w:pPr>
            <w:r>
              <w:rPr>
                <w:sz w:val="20"/>
              </w:rPr>
              <w:t>0.950</w:t>
            </w:r>
          </w:p>
        </w:tc>
      </w:tr>
      <w:tr w:rsidR="00DB0A46" w14:paraId="499F4444" w14:textId="77777777">
        <w:trPr>
          <w:trHeight w:val="239"/>
        </w:trPr>
        <w:tc>
          <w:tcPr>
            <w:tcW w:w="1032" w:type="dxa"/>
            <w:tcBorders>
              <w:right w:val="single" w:sz="4" w:space="0" w:color="000000"/>
            </w:tcBorders>
          </w:tcPr>
          <w:p w14:paraId="499F4439" w14:textId="77777777" w:rsidR="00DB0A46" w:rsidRDefault="00991634">
            <w:pPr>
              <w:pStyle w:val="TableParagraph"/>
              <w:ind w:left="50"/>
              <w:rPr>
                <w:sz w:val="20"/>
              </w:rPr>
            </w:pPr>
            <w:r>
              <w:rPr>
                <w:sz w:val="20"/>
              </w:rPr>
              <w:t>hard</w:t>
            </w:r>
          </w:p>
        </w:tc>
        <w:tc>
          <w:tcPr>
            <w:tcW w:w="706" w:type="dxa"/>
            <w:tcBorders>
              <w:left w:val="single" w:sz="4" w:space="0" w:color="000000"/>
            </w:tcBorders>
          </w:tcPr>
          <w:p w14:paraId="499F443A" w14:textId="77777777" w:rsidR="00DB0A46" w:rsidRDefault="00991634">
            <w:pPr>
              <w:pStyle w:val="TableParagraph"/>
              <w:ind w:left="131" w:right="157"/>
              <w:jc w:val="center"/>
              <w:rPr>
                <w:sz w:val="20"/>
              </w:rPr>
            </w:pPr>
            <w:r>
              <w:rPr>
                <w:sz w:val="20"/>
              </w:rPr>
              <w:t>1583</w:t>
            </w:r>
          </w:p>
        </w:tc>
        <w:tc>
          <w:tcPr>
            <w:tcW w:w="966" w:type="dxa"/>
          </w:tcPr>
          <w:p w14:paraId="499F443B" w14:textId="77777777" w:rsidR="00DB0A46" w:rsidRDefault="00991634">
            <w:pPr>
              <w:pStyle w:val="TableParagraph"/>
              <w:ind w:left="178"/>
              <w:rPr>
                <w:sz w:val="20"/>
              </w:rPr>
            </w:pPr>
            <w:r>
              <w:rPr>
                <w:sz w:val="20"/>
              </w:rPr>
              <w:t>0.486</w:t>
            </w:r>
          </w:p>
        </w:tc>
        <w:tc>
          <w:tcPr>
            <w:tcW w:w="1276" w:type="dxa"/>
          </w:tcPr>
          <w:p w14:paraId="499F443C"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43D" w14:textId="77777777" w:rsidR="00DB0A46" w:rsidRDefault="00991634">
            <w:pPr>
              <w:pStyle w:val="TableParagraph"/>
              <w:ind w:right="290"/>
              <w:jc w:val="right"/>
              <w:rPr>
                <w:sz w:val="20"/>
              </w:rPr>
            </w:pPr>
            <w:r>
              <w:rPr>
                <w:sz w:val="20"/>
              </w:rPr>
              <w:t>0.587</w:t>
            </w:r>
          </w:p>
        </w:tc>
        <w:tc>
          <w:tcPr>
            <w:tcW w:w="588" w:type="dxa"/>
            <w:tcBorders>
              <w:left w:val="single" w:sz="4" w:space="0" w:color="000000"/>
            </w:tcBorders>
          </w:tcPr>
          <w:p w14:paraId="499F443E" w14:textId="77777777" w:rsidR="00DB0A46" w:rsidRDefault="00991634">
            <w:pPr>
              <w:pStyle w:val="TableParagraph"/>
              <w:ind w:right="3"/>
              <w:jc w:val="center"/>
              <w:rPr>
                <w:sz w:val="20"/>
              </w:rPr>
            </w:pPr>
            <w:r>
              <w:rPr>
                <w:w w:val="99"/>
                <w:sz w:val="20"/>
              </w:rPr>
              <w:t>0</w:t>
            </w:r>
          </w:p>
        </w:tc>
        <w:tc>
          <w:tcPr>
            <w:tcW w:w="572" w:type="dxa"/>
          </w:tcPr>
          <w:p w14:paraId="499F443F"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40" w14:textId="77777777" w:rsidR="00DB0A46" w:rsidRDefault="00991634">
            <w:pPr>
              <w:pStyle w:val="TableParagraph"/>
              <w:ind w:left="68" w:right="66"/>
              <w:jc w:val="center"/>
              <w:rPr>
                <w:sz w:val="20"/>
              </w:rPr>
            </w:pPr>
            <w:r>
              <w:rPr>
                <w:sz w:val="20"/>
              </w:rPr>
              <w:t>380</w:t>
            </w:r>
          </w:p>
        </w:tc>
        <w:tc>
          <w:tcPr>
            <w:tcW w:w="540" w:type="dxa"/>
            <w:tcBorders>
              <w:left w:val="single" w:sz="4" w:space="0" w:color="000000"/>
            </w:tcBorders>
          </w:tcPr>
          <w:p w14:paraId="499F4441" w14:textId="77777777" w:rsidR="00DB0A46" w:rsidRDefault="00991634">
            <w:pPr>
              <w:pStyle w:val="TableParagraph"/>
              <w:ind w:right="13"/>
              <w:jc w:val="center"/>
              <w:rPr>
                <w:sz w:val="20"/>
              </w:rPr>
            </w:pPr>
            <w:r>
              <w:rPr>
                <w:w w:val="99"/>
                <w:sz w:val="20"/>
              </w:rPr>
              <w:t>—</w:t>
            </w:r>
          </w:p>
        </w:tc>
        <w:tc>
          <w:tcPr>
            <w:tcW w:w="536" w:type="dxa"/>
          </w:tcPr>
          <w:p w14:paraId="499F4442" w14:textId="77777777" w:rsidR="00DB0A46" w:rsidRDefault="00991634">
            <w:pPr>
              <w:pStyle w:val="TableParagraph"/>
              <w:ind w:right="16"/>
              <w:jc w:val="center"/>
              <w:rPr>
                <w:sz w:val="20"/>
              </w:rPr>
            </w:pPr>
            <w:r>
              <w:rPr>
                <w:w w:val="99"/>
                <w:sz w:val="20"/>
              </w:rPr>
              <w:t>—</w:t>
            </w:r>
          </w:p>
        </w:tc>
        <w:tc>
          <w:tcPr>
            <w:tcW w:w="526" w:type="dxa"/>
          </w:tcPr>
          <w:p w14:paraId="499F4443" w14:textId="77777777" w:rsidR="00DB0A46" w:rsidRDefault="00991634">
            <w:pPr>
              <w:pStyle w:val="TableParagraph"/>
              <w:ind w:left="30" w:right="39"/>
              <w:jc w:val="center"/>
              <w:rPr>
                <w:sz w:val="20"/>
              </w:rPr>
            </w:pPr>
            <w:r>
              <w:rPr>
                <w:sz w:val="20"/>
              </w:rPr>
              <w:t>0.868</w:t>
            </w:r>
          </w:p>
        </w:tc>
      </w:tr>
      <w:tr w:rsidR="00DB0A46" w14:paraId="499F4450" w14:textId="77777777">
        <w:trPr>
          <w:trHeight w:val="239"/>
        </w:trPr>
        <w:tc>
          <w:tcPr>
            <w:tcW w:w="1032" w:type="dxa"/>
            <w:tcBorders>
              <w:right w:val="single" w:sz="4" w:space="0" w:color="000000"/>
            </w:tcBorders>
          </w:tcPr>
          <w:p w14:paraId="499F4445" w14:textId="77777777" w:rsidR="00DB0A46" w:rsidRDefault="00991634">
            <w:pPr>
              <w:pStyle w:val="TableParagraph"/>
              <w:ind w:left="50"/>
              <w:rPr>
                <w:sz w:val="20"/>
              </w:rPr>
            </w:pPr>
            <w:r>
              <w:rPr>
                <w:sz w:val="20"/>
              </w:rPr>
              <w:t>hate</w:t>
            </w:r>
          </w:p>
        </w:tc>
        <w:tc>
          <w:tcPr>
            <w:tcW w:w="706" w:type="dxa"/>
            <w:tcBorders>
              <w:left w:val="single" w:sz="4" w:space="0" w:color="000000"/>
            </w:tcBorders>
          </w:tcPr>
          <w:p w14:paraId="499F4446" w14:textId="77777777" w:rsidR="00DB0A46" w:rsidRDefault="00991634">
            <w:pPr>
              <w:pStyle w:val="TableParagraph"/>
              <w:ind w:left="131" w:right="67"/>
              <w:jc w:val="center"/>
              <w:rPr>
                <w:sz w:val="20"/>
              </w:rPr>
            </w:pPr>
            <w:r>
              <w:rPr>
                <w:sz w:val="20"/>
              </w:rPr>
              <w:t>455</w:t>
            </w:r>
          </w:p>
        </w:tc>
        <w:tc>
          <w:tcPr>
            <w:tcW w:w="966" w:type="dxa"/>
          </w:tcPr>
          <w:p w14:paraId="499F4447" w14:textId="77777777" w:rsidR="00DB0A46" w:rsidRDefault="00991634">
            <w:pPr>
              <w:pStyle w:val="TableParagraph"/>
              <w:ind w:left="178"/>
              <w:rPr>
                <w:sz w:val="20"/>
              </w:rPr>
            </w:pPr>
            <w:r>
              <w:rPr>
                <w:sz w:val="20"/>
              </w:rPr>
              <w:t>0.140</w:t>
            </w:r>
          </w:p>
        </w:tc>
        <w:tc>
          <w:tcPr>
            <w:tcW w:w="1276" w:type="dxa"/>
          </w:tcPr>
          <w:p w14:paraId="499F4448" w14:textId="77777777" w:rsidR="00DB0A46" w:rsidRDefault="00991634">
            <w:pPr>
              <w:pStyle w:val="TableParagraph"/>
              <w:ind w:left="372"/>
              <w:rPr>
                <w:sz w:val="20"/>
              </w:rPr>
            </w:pPr>
            <w:r>
              <w:rPr>
                <w:sz w:val="20"/>
              </w:rPr>
              <w:t>0.026</w:t>
            </w:r>
          </w:p>
        </w:tc>
        <w:tc>
          <w:tcPr>
            <w:tcW w:w="1200" w:type="dxa"/>
            <w:tcBorders>
              <w:right w:val="single" w:sz="4" w:space="0" w:color="000000"/>
            </w:tcBorders>
          </w:tcPr>
          <w:p w14:paraId="499F4449" w14:textId="77777777" w:rsidR="00DB0A46" w:rsidRDefault="00991634">
            <w:pPr>
              <w:pStyle w:val="TableParagraph"/>
              <w:ind w:right="290"/>
              <w:jc w:val="right"/>
              <w:rPr>
                <w:sz w:val="20"/>
              </w:rPr>
            </w:pPr>
            <w:r>
              <w:rPr>
                <w:sz w:val="20"/>
              </w:rPr>
              <w:t>0.840</w:t>
            </w:r>
          </w:p>
        </w:tc>
        <w:tc>
          <w:tcPr>
            <w:tcW w:w="588" w:type="dxa"/>
            <w:tcBorders>
              <w:left w:val="single" w:sz="4" w:space="0" w:color="000000"/>
            </w:tcBorders>
          </w:tcPr>
          <w:p w14:paraId="499F444A" w14:textId="77777777" w:rsidR="00DB0A46" w:rsidRDefault="00991634">
            <w:pPr>
              <w:pStyle w:val="TableParagraph"/>
              <w:ind w:right="3"/>
              <w:jc w:val="center"/>
              <w:rPr>
                <w:sz w:val="20"/>
              </w:rPr>
            </w:pPr>
            <w:r>
              <w:rPr>
                <w:w w:val="99"/>
                <w:sz w:val="20"/>
              </w:rPr>
              <w:t>0</w:t>
            </w:r>
          </w:p>
        </w:tc>
        <w:tc>
          <w:tcPr>
            <w:tcW w:w="572" w:type="dxa"/>
          </w:tcPr>
          <w:p w14:paraId="499F444B" w14:textId="77777777" w:rsidR="00DB0A46" w:rsidRDefault="00991634">
            <w:pPr>
              <w:pStyle w:val="TableParagraph"/>
              <w:ind w:left="82" w:right="78"/>
              <w:jc w:val="center"/>
              <w:rPr>
                <w:sz w:val="20"/>
              </w:rPr>
            </w:pPr>
            <w:r>
              <w:rPr>
                <w:sz w:val="20"/>
              </w:rPr>
              <w:t>442</w:t>
            </w:r>
          </w:p>
        </w:tc>
        <w:tc>
          <w:tcPr>
            <w:tcW w:w="551" w:type="dxa"/>
            <w:tcBorders>
              <w:right w:val="single" w:sz="4" w:space="0" w:color="000000"/>
            </w:tcBorders>
          </w:tcPr>
          <w:p w14:paraId="499F444C" w14:textId="77777777" w:rsidR="00DB0A46" w:rsidRDefault="00991634">
            <w:pPr>
              <w:pStyle w:val="TableParagraph"/>
              <w:ind w:left="2"/>
              <w:jc w:val="center"/>
              <w:rPr>
                <w:sz w:val="20"/>
              </w:rPr>
            </w:pPr>
            <w:r>
              <w:rPr>
                <w:w w:val="99"/>
                <w:sz w:val="20"/>
              </w:rPr>
              <w:t>2</w:t>
            </w:r>
          </w:p>
        </w:tc>
        <w:tc>
          <w:tcPr>
            <w:tcW w:w="540" w:type="dxa"/>
            <w:tcBorders>
              <w:left w:val="single" w:sz="4" w:space="0" w:color="000000"/>
            </w:tcBorders>
          </w:tcPr>
          <w:p w14:paraId="499F444D" w14:textId="77777777" w:rsidR="00DB0A46" w:rsidRDefault="00991634">
            <w:pPr>
              <w:pStyle w:val="TableParagraph"/>
              <w:ind w:right="13"/>
              <w:jc w:val="center"/>
              <w:rPr>
                <w:sz w:val="20"/>
              </w:rPr>
            </w:pPr>
            <w:r>
              <w:rPr>
                <w:w w:val="99"/>
                <w:sz w:val="20"/>
              </w:rPr>
              <w:t>—</w:t>
            </w:r>
          </w:p>
        </w:tc>
        <w:tc>
          <w:tcPr>
            <w:tcW w:w="536" w:type="dxa"/>
          </w:tcPr>
          <w:p w14:paraId="499F444E" w14:textId="77777777" w:rsidR="00DB0A46" w:rsidRDefault="00991634">
            <w:pPr>
              <w:pStyle w:val="TableParagraph"/>
              <w:ind w:left="31" w:right="47"/>
              <w:jc w:val="center"/>
              <w:rPr>
                <w:sz w:val="20"/>
              </w:rPr>
            </w:pPr>
            <w:r>
              <w:rPr>
                <w:sz w:val="20"/>
              </w:rPr>
              <w:t>0.845</w:t>
            </w:r>
          </w:p>
        </w:tc>
        <w:tc>
          <w:tcPr>
            <w:tcW w:w="526" w:type="dxa"/>
          </w:tcPr>
          <w:p w14:paraId="499F444F" w14:textId="77777777" w:rsidR="00DB0A46" w:rsidRDefault="00991634">
            <w:pPr>
              <w:pStyle w:val="TableParagraph"/>
              <w:ind w:left="30" w:right="39"/>
              <w:jc w:val="center"/>
              <w:rPr>
                <w:sz w:val="20"/>
              </w:rPr>
            </w:pPr>
            <w:r>
              <w:rPr>
                <w:sz w:val="20"/>
              </w:rPr>
              <w:t>0.999</w:t>
            </w:r>
          </w:p>
        </w:tc>
      </w:tr>
      <w:tr w:rsidR="00DB0A46" w14:paraId="499F445C" w14:textId="77777777">
        <w:trPr>
          <w:trHeight w:val="239"/>
        </w:trPr>
        <w:tc>
          <w:tcPr>
            <w:tcW w:w="1032" w:type="dxa"/>
            <w:tcBorders>
              <w:right w:val="single" w:sz="4" w:space="0" w:color="000000"/>
            </w:tcBorders>
          </w:tcPr>
          <w:p w14:paraId="499F4451" w14:textId="77777777" w:rsidR="00DB0A46" w:rsidRDefault="00991634">
            <w:pPr>
              <w:pStyle w:val="TableParagraph"/>
              <w:ind w:left="50"/>
              <w:rPr>
                <w:sz w:val="20"/>
              </w:rPr>
            </w:pPr>
            <w:r>
              <w:rPr>
                <w:sz w:val="20"/>
              </w:rPr>
              <w:t>here</w:t>
            </w:r>
          </w:p>
        </w:tc>
        <w:tc>
          <w:tcPr>
            <w:tcW w:w="706" w:type="dxa"/>
            <w:tcBorders>
              <w:left w:val="single" w:sz="4" w:space="0" w:color="000000"/>
            </w:tcBorders>
          </w:tcPr>
          <w:p w14:paraId="499F4452" w14:textId="77777777" w:rsidR="00DB0A46" w:rsidRDefault="00991634">
            <w:pPr>
              <w:pStyle w:val="TableParagraph"/>
              <w:ind w:left="131" w:right="157"/>
              <w:jc w:val="center"/>
              <w:rPr>
                <w:sz w:val="20"/>
              </w:rPr>
            </w:pPr>
            <w:r>
              <w:rPr>
                <w:sz w:val="20"/>
              </w:rPr>
              <w:t>4859</w:t>
            </w:r>
          </w:p>
        </w:tc>
        <w:tc>
          <w:tcPr>
            <w:tcW w:w="966" w:type="dxa"/>
          </w:tcPr>
          <w:p w14:paraId="499F4453" w14:textId="77777777" w:rsidR="00DB0A46" w:rsidRDefault="00991634">
            <w:pPr>
              <w:pStyle w:val="TableParagraph"/>
              <w:ind w:left="178"/>
              <w:rPr>
                <w:sz w:val="20"/>
              </w:rPr>
            </w:pPr>
            <w:r>
              <w:rPr>
                <w:sz w:val="20"/>
              </w:rPr>
              <w:t>1.493</w:t>
            </w:r>
          </w:p>
        </w:tc>
        <w:tc>
          <w:tcPr>
            <w:tcW w:w="1276" w:type="dxa"/>
          </w:tcPr>
          <w:p w14:paraId="499F4454" w14:textId="77777777" w:rsidR="00DB0A46" w:rsidRDefault="00991634">
            <w:pPr>
              <w:pStyle w:val="TableParagraph"/>
              <w:ind w:left="372"/>
              <w:rPr>
                <w:sz w:val="20"/>
              </w:rPr>
            </w:pPr>
            <w:r>
              <w:rPr>
                <w:sz w:val="20"/>
              </w:rPr>
              <w:t>0.055</w:t>
            </w:r>
          </w:p>
        </w:tc>
        <w:tc>
          <w:tcPr>
            <w:tcW w:w="1200" w:type="dxa"/>
            <w:tcBorders>
              <w:right w:val="single" w:sz="4" w:space="0" w:color="000000"/>
            </w:tcBorders>
          </w:tcPr>
          <w:p w14:paraId="499F4455" w14:textId="77777777" w:rsidR="00DB0A46" w:rsidRDefault="00991634">
            <w:pPr>
              <w:pStyle w:val="TableParagraph"/>
              <w:ind w:right="290"/>
              <w:jc w:val="right"/>
              <w:rPr>
                <w:sz w:val="20"/>
              </w:rPr>
            </w:pPr>
            <w:r>
              <w:rPr>
                <w:sz w:val="20"/>
              </w:rPr>
              <w:t>0.425</w:t>
            </w:r>
          </w:p>
        </w:tc>
        <w:tc>
          <w:tcPr>
            <w:tcW w:w="588" w:type="dxa"/>
            <w:tcBorders>
              <w:left w:val="single" w:sz="4" w:space="0" w:color="000000"/>
            </w:tcBorders>
          </w:tcPr>
          <w:p w14:paraId="499F4456" w14:textId="77777777" w:rsidR="00DB0A46" w:rsidRDefault="00991634">
            <w:pPr>
              <w:pStyle w:val="TableParagraph"/>
              <w:ind w:left="37" w:right="40"/>
              <w:jc w:val="center"/>
              <w:rPr>
                <w:sz w:val="20"/>
              </w:rPr>
            </w:pPr>
            <w:r>
              <w:rPr>
                <w:sz w:val="20"/>
              </w:rPr>
              <w:t>451</w:t>
            </w:r>
          </w:p>
        </w:tc>
        <w:tc>
          <w:tcPr>
            <w:tcW w:w="572" w:type="dxa"/>
          </w:tcPr>
          <w:p w14:paraId="499F4457" w14:textId="77777777" w:rsidR="00DB0A46" w:rsidRDefault="00991634">
            <w:pPr>
              <w:pStyle w:val="TableParagraph"/>
              <w:ind w:left="4"/>
              <w:jc w:val="center"/>
              <w:rPr>
                <w:sz w:val="20"/>
              </w:rPr>
            </w:pPr>
            <w:r>
              <w:rPr>
                <w:w w:val="99"/>
                <w:sz w:val="20"/>
              </w:rPr>
              <w:t>5</w:t>
            </w:r>
          </w:p>
        </w:tc>
        <w:tc>
          <w:tcPr>
            <w:tcW w:w="551" w:type="dxa"/>
            <w:tcBorders>
              <w:right w:val="single" w:sz="4" w:space="0" w:color="000000"/>
            </w:tcBorders>
          </w:tcPr>
          <w:p w14:paraId="499F4458" w14:textId="77777777" w:rsidR="00DB0A46" w:rsidRDefault="00991634">
            <w:pPr>
              <w:pStyle w:val="TableParagraph"/>
              <w:ind w:left="2"/>
              <w:jc w:val="center"/>
              <w:rPr>
                <w:sz w:val="20"/>
              </w:rPr>
            </w:pPr>
            <w:r>
              <w:rPr>
                <w:w w:val="99"/>
                <w:sz w:val="20"/>
              </w:rPr>
              <w:t>0</w:t>
            </w:r>
          </w:p>
        </w:tc>
        <w:tc>
          <w:tcPr>
            <w:tcW w:w="540" w:type="dxa"/>
            <w:tcBorders>
              <w:left w:val="single" w:sz="4" w:space="0" w:color="000000"/>
            </w:tcBorders>
          </w:tcPr>
          <w:p w14:paraId="499F4459" w14:textId="77777777" w:rsidR="00DB0A46" w:rsidRDefault="00991634">
            <w:pPr>
              <w:pStyle w:val="TableParagraph"/>
              <w:ind w:left="29" w:right="42"/>
              <w:jc w:val="center"/>
              <w:rPr>
                <w:sz w:val="20"/>
              </w:rPr>
            </w:pPr>
            <w:r>
              <w:rPr>
                <w:sz w:val="20"/>
              </w:rPr>
              <w:t>0.841</w:t>
            </w:r>
          </w:p>
        </w:tc>
        <w:tc>
          <w:tcPr>
            <w:tcW w:w="536" w:type="dxa"/>
          </w:tcPr>
          <w:p w14:paraId="499F445A" w14:textId="77777777" w:rsidR="00DB0A46" w:rsidRDefault="00991634">
            <w:pPr>
              <w:pStyle w:val="TableParagraph"/>
              <w:ind w:left="31" w:right="47"/>
              <w:jc w:val="center"/>
              <w:rPr>
                <w:sz w:val="20"/>
              </w:rPr>
            </w:pPr>
            <w:r>
              <w:rPr>
                <w:sz w:val="20"/>
              </w:rPr>
              <w:t>0.997</w:t>
            </w:r>
          </w:p>
        </w:tc>
        <w:tc>
          <w:tcPr>
            <w:tcW w:w="526" w:type="dxa"/>
          </w:tcPr>
          <w:p w14:paraId="499F445B" w14:textId="77777777" w:rsidR="00DB0A46" w:rsidRDefault="00991634">
            <w:pPr>
              <w:pStyle w:val="TableParagraph"/>
              <w:ind w:right="9"/>
              <w:jc w:val="center"/>
              <w:rPr>
                <w:sz w:val="20"/>
              </w:rPr>
            </w:pPr>
            <w:r>
              <w:rPr>
                <w:w w:val="99"/>
                <w:sz w:val="20"/>
              </w:rPr>
              <w:t>—</w:t>
            </w:r>
          </w:p>
        </w:tc>
      </w:tr>
      <w:tr w:rsidR="00DB0A46" w14:paraId="499F4468" w14:textId="77777777">
        <w:trPr>
          <w:trHeight w:val="239"/>
        </w:trPr>
        <w:tc>
          <w:tcPr>
            <w:tcW w:w="1032" w:type="dxa"/>
            <w:tcBorders>
              <w:right w:val="single" w:sz="4" w:space="0" w:color="000000"/>
            </w:tcBorders>
          </w:tcPr>
          <w:p w14:paraId="499F445D" w14:textId="77777777" w:rsidR="00DB0A46" w:rsidRDefault="00991634">
            <w:pPr>
              <w:pStyle w:val="TableParagraph"/>
              <w:ind w:left="50"/>
              <w:rPr>
                <w:sz w:val="20"/>
              </w:rPr>
            </w:pPr>
            <w:r>
              <w:rPr>
                <w:sz w:val="20"/>
              </w:rPr>
              <w:t>house</w:t>
            </w:r>
          </w:p>
        </w:tc>
        <w:tc>
          <w:tcPr>
            <w:tcW w:w="706" w:type="dxa"/>
            <w:tcBorders>
              <w:left w:val="single" w:sz="4" w:space="0" w:color="000000"/>
            </w:tcBorders>
          </w:tcPr>
          <w:p w14:paraId="499F445E" w14:textId="77777777" w:rsidR="00DB0A46" w:rsidRDefault="00991634">
            <w:pPr>
              <w:pStyle w:val="TableParagraph"/>
              <w:ind w:left="131" w:right="157"/>
              <w:jc w:val="center"/>
              <w:rPr>
                <w:sz w:val="20"/>
              </w:rPr>
            </w:pPr>
            <w:r>
              <w:rPr>
                <w:sz w:val="20"/>
              </w:rPr>
              <w:t>2159</w:t>
            </w:r>
          </w:p>
        </w:tc>
        <w:tc>
          <w:tcPr>
            <w:tcW w:w="966" w:type="dxa"/>
          </w:tcPr>
          <w:p w14:paraId="499F445F" w14:textId="77777777" w:rsidR="00DB0A46" w:rsidRDefault="00991634">
            <w:pPr>
              <w:pStyle w:val="TableParagraph"/>
              <w:ind w:left="178"/>
              <w:rPr>
                <w:sz w:val="20"/>
              </w:rPr>
            </w:pPr>
            <w:r>
              <w:rPr>
                <w:sz w:val="20"/>
              </w:rPr>
              <w:t>0.663</w:t>
            </w:r>
          </w:p>
        </w:tc>
        <w:tc>
          <w:tcPr>
            <w:tcW w:w="1276" w:type="dxa"/>
          </w:tcPr>
          <w:p w14:paraId="499F4460" w14:textId="77777777" w:rsidR="00DB0A46" w:rsidRDefault="00991634">
            <w:pPr>
              <w:pStyle w:val="TableParagraph"/>
              <w:ind w:left="372"/>
              <w:rPr>
                <w:sz w:val="20"/>
              </w:rPr>
            </w:pPr>
            <w:r>
              <w:rPr>
                <w:sz w:val="20"/>
              </w:rPr>
              <w:t>0.182</w:t>
            </w:r>
          </w:p>
        </w:tc>
        <w:tc>
          <w:tcPr>
            <w:tcW w:w="1200" w:type="dxa"/>
            <w:tcBorders>
              <w:right w:val="single" w:sz="4" w:space="0" w:color="000000"/>
            </w:tcBorders>
          </w:tcPr>
          <w:p w14:paraId="499F4461" w14:textId="77777777" w:rsidR="00DB0A46" w:rsidRDefault="00991634">
            <w:pPr>
              <w:pStyle w:val="TableParagraph"/>
              <w:ind w:right="290"/>
              <w:jc w:val="right"/>
              <w:rPr>
                <w:sz w:val="20"/>
              </w:rPr>
            </w:pPr>
            <w:r>
              <w:rPr>
                <w:sz w:val="20"/>
              </w:rPr>
              <w:t>0.668</w:t>
            </w:r>
          </w:p>
        </w:tc>
        <w:tc>
          <w:tcPr>
            <w:tcW w:w="588" w:type="dxa"/>
            <w:tcBorders>
              <w:left w:val="single" w:sz="4" w:space="0" w:color="000000"/>
            </w:tcBorders>
          </w:tcPr>
          <w:p w14:paraId="499F4462" w14:textId="77777777" w:rsidR="00DB0A46" w:rsidRDefault="00991634">
            <w:pPr>
              <w:pStyle w:val="TableParagraph"/>
              <w:ind w:left="37" w:right="40"/>
              <w:jc w:val="center"/>
              <w:rPr>
                <w:sz w:val="20"/>
              </w:rPr>
            </w:pPr>
            <w:r>
              <w:rPr>
                <w:sz w:val="20"/>
              </w:rPr>
              <w:t>1994</w:t>
            </w:r>
          </w:p>
        </w:tc>
        <w:tc>
          <w:tcPr>
            <w:tcW w:w="572" w:type="dxa"/>
          </w:tcPr>
          <w:p w14:paraId="499F4463" w14:textId="77777777" w:rsidR="00DB0A46" w:rsidRDefault="00991634">
            <w:pPr>
              <w:pStyle w:val="TableParagraph"/>
              <w:ind w:left="4"/>
              <w:jc w:val="center"/>
              <w:rPr>
                <w:sz w:val="20"/>
              </w:rPr>
            </w:pPr>
            <w:r>
              <w:rPr>
                <w:w w:val="99"/>
                <w:sz w:val="20"/>
              </w:rPr>
              <w:t>3</w:t>
            </w:r>
          </w:p>
        </w:tc>
        <w:tc>
          <w:tcPr>
            <w:tcW w:w="551" w:type="dxa"/>
            <w:tcBorders>
              <w:right w:val="single" w:sz="4" w:space="0" w:color="000000"/>
            </w:tcBorders>
          </w:tcPr>
          <w:p w14:paraId="499F4464" w14:textId="77777777" w:rsidR="00DB0A46" w:rsidRDefault="00991634">
            <w:pPr>
              <w:pStyle w:val="TableParagraph"/>
              <w:ind w:left="68" w:right="66"/>
              <w:jc w:val="center"/>
              <w:rPr>
                <w:sz w:val="20"/>
              </w:rPr>
            </w:pPr>
            <w:r>
              <w:rPr>
                <w:sz w:val="20"/>
              </w:rPr>
              <w:t>98</w:t>
            </w:r>
          </w:p>
        </w:tc>
        <w:tc>
          <w:tcPr>
            <w:tcW w:w="540" w:type="dxa"/>
            <w:tcBorders>
              <w:left w:val="single" w:sz="4" w:space="0" w:color="000000"/>
            </w:tcBorders>
          </w:tcPr>
          <w:p w14:paraId="499F4465" w14:textId="77777777" w:rsidR="00DB0A46" w:rsidRDefault="00991634">
            <w:pPr>
              <w:pStyle w:val="TableParagraph"/>
              <w:ind w:left="29" w:right="42"/>
              <w:jc w:val="center"/>
              <w:rPr>
                <w:sz w:val="20"/>
              </w:rPr>
            </w:pPr>
            <w:r>
              <w:rPr>
                <w:sz w:val="20"/>
              </w:rPr>
              <w:t>0.682</w:t>
            </w:r>
          </w:p>
        </w:tc>
        <w:tc>
          <w:tcPr>
            <w:tcW w:w="536" w:type="dxa"/>
          </w:tcPr>
          <w:p w14:paraId="499F4466" w14:textId="77777777" w:rsidR="00DB0A46" w:rsidRDefault="00991634">
            <w:pPr>
              <w:pStyle w:val="TableParagraph"/>
              <w:ind w:left="31" w:right="47"/>
              <w:jc w:val="center"/>
              <w:rPr>
                <w:sz w:val="20"/>
              </w:rPr>
            </w:pPr>
            <w:r>
              <w:rPr>
                <w:sz w:val="20"/>
              </w:rPr>
              <w:t>0.998</w:t>
            </w:r>
          </w:p>
        </w:tc>
        <w:tc>
          <w:tcPr>
            <w:tcW w:w="526" w:type="dxa"/>
          </w:tcPr>
          <w:p w14:paraId="499F4467" w14:textId="77777777" w:rsidR="00DB0A46" w:rsidRDefault="00991634">
            <w:pPr>
              <w:pStyle w:val="TableParagraph"/>
              <w:ind w:left="30" w:right="39"/>
              <w:jc w:val="center"/>
              <w:rPr>
                <w:sz w:val="20"/>
              </w:rPr>
            </w:pPr>
            <w:r>
              <w:rPr>
                <w:sz w:val="20"/>
              </w:rPr>
              <w:t>0.964</w:t>
            </w:r>
          </w:p>
        </w:tc>
      </w:tr>
      <w:tr w:rsidR="00DB0A46" w14:paraId="499F4474" w14:textId="77777777">
        <w:trPr>
          <w:trHeight w:val="239"/>
        </w:trPr>
        <w:tc>
          <w:tcPr>
            <w:tcW w:w="1032" w:type="dxa"/>
            <w:tcBorders>
              <w:right w:val="single" w:sz="4" w:space="0" w:color="000000"/>
            </w:tcBorders>
          </w:tcPr>
          <w:p w14:paraId="499F4469" w14:textId="77777777" w:rsidR="00DB0A46" w:rsidRDefault="00991634">
            <w:pPr>
              <w:pStyle w:val="TableParagraph"/>
              <w:ind w:left="50"/>
              <w:rPr>
                <w:sz w:val="20"/>
              </w:rPr>
            </w:pPr>
            <w:r>
              <w:rPr>
                <w:sz w:val="20"/>
              </w:rPr>
              <w:t>husband</w:t>
            </w:r>
          </w:p>
        </w:tc>
        <w:tc>
          <w:tcPr>
            <w:tcW w:w="706" w:type="dxa"/>
            <w:tcBorders>
              <w:left w:val="single" w:sz="4" w:space="0" w:color="000000"/>
            </w:tcBorders>
          </w:tcPr>
          <w:p w14:paraId="499F446A" w14:textId="77777777" w:rsidR="00DB0A46" w:rsidRDefault="00991634">
            <w:pPr>
              <w:pStyle w:val="TableParagraph"/>
              <w:ind w:left="131" w:right="157"/>
              <w:jc w:val="center"/>
              <w:rPr>
                <w:sz w:val="20"/>
              </w:rPr>
            </w:pPr>
            <w:r>
              <w:rPr>
                <w:sz w:val="20"/>
              </w:rPr>
              <w:t>1381</w:t>
            </w:r>
          </w:p>
        </w:tc>
        <w:tc>
          <w:tcPr>
            <w:tcW w:w="966" w:type="dxa"/>
          </w:tcPr>
          <w:p w14:paraId="499F446B" w14:textId="77777777" w:rsidR="00DB0A46" w:rsidRDefault="00991634">
            <w:pPr>
              <w:pStyle w:val="TableParagraph"/>
              <w:ind w:left="178"/>
              <w:rPr>
                <w:sz w:val="20"/>
              </w:rPr>
            </w:pPr>
            <w:r>
              <w:rPr>
                <w:sz w:val="20"/>
              </w:rPr>
              <w:t>0.424</w:t>
            </w:r>
          </w:p>
        </w:tc>
        <w:tc>
          <w:tcPr>
            <w:tcW w:w="1276" w:type="dxa"/>
          </w:tcPr>
          <w:p w14:paraId="499F446C" w14:textId="77777777" w:rsidR="00DB0A46" w:rsidRDefault="00991634">
            <w:pPr>
              <w:pStyle w:val="TableParagraph"/>
              <w:ind w:left="372"/>
              <w:rPr>
                <w:sz w:val="20"/>
              </w:rPr>
            </w:pPr>
            <w:r>
              <w:rPr>
                <w:sz w:val="20"/>
              </w:rPr>
              <w:t>0.011</w:t>
            </w:r>
          </w:p>
        </w:tc>
        <w:tc>
          <w:tcPr>
            <w:tcW w:w="1200" w:type="dxa"/>
            <w:tcBorders>
              <w:right w:val="single" w:sz="4" w:space="0" w:color="000000"/>
            </w:tcBorders>
          </w:tcPr>
          <w:p w14:paraId="499F446D" w14:textId="77777777" w:rsidR="00DB0A46" w:rsidRDefault="00991634">
            <w:pPr>
              <w:pStyle w:val="TableParagraph"/>
              <w:ind w:right="290"/>
              <w:jc w:val="right"/>
              <w:rPr>
                <w:sz w:val="20"/>
              </w:rPr>
            </w:pPr>
            <w:r>
              <w:rPr>
                <w:sz w:val="20"/>
              </w:rPr>
              <w:t>0.668</w:t>
            </w:r>
          </w:p>
        </w:tc>
        <w:tc>
          <w:tcPr>
            <w:tcW w:w="588" w:type="dxa"/>
            <w:tcBorders>
              <w:left w:val="single" w:sz="4" w:space="0" w:color="000000"/>
            </w:tcBorders>
          </w:tcPr>
          <w:p w14:paraId="499F446E" w14:textId="77777777" w:rsidR="00DB0A46" w:rsidRDefault="00991634">
            <w:pPr>
              <w:pStyle w:val="TableParagraph"/>
              <w:ind w:left="37" w:right="40"/>
              <w:jc w:val="center"/>
              <w:rPr>
                <w:sz w:val="20"/>
              </w:rPr>
            </w:pPr>
            <w:r>
              <w:rPr>
                <w:sz w:val="20"/>
              </w:rPr>
              <w:t>1281</w:t>
            </w:r>
          </w:p>
        </w:tc>
        <w:tc>
          <w:tcPr>
            <w:tcW w:w="572" w:type="dxa"/>
          </w:tcPr>
          <w:p w14:paraId="499F446F"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70" w14:textId="77777777" w:rsidR="00DB0A46" w:rsidRDefault="00991634">
            <w:pPr>
              <w:pStyle w:val="TableParagraph"/>
              <w:ind w:left="2"/>
              <w:jc w:val="center"/>
              <w:rPr>
                <w:sz w:val="20"/>
              </w:rPr>
            </w:pPr>
            <w:r>
              <w:rPr>
                <w:w w:val="99"/>
                <w:sz w:val="20"/>
              </w:rPr>
              <w:t>2</w:t>
            </w:r>
          </w:p>
        </w:tc>
        <w:tc>
          <w:tcPr>
            <w:tcW w:w="540" w:type="dxa"/>
            <w:tcBorders>
              <w:left w:val="single" w:sz="4" w:space="0" w:color="000000"/>
            </w:tcBorders>
          </w:tcPr>
          <w:p w14:paraId="499F4471" w14:textId="77777777" w:rsidR="00DB0A46" w:rsidRDefault="00991634">
            <w:pPr>
              <w:pStyle w:val="TableParagraph"/>
              <w:ind w:left="29" w:right="42"/>
              <w:jc w:val="center"/>
              <w:rPr>
                <w:sz w:val="20"/>
              </w:rPr>
            </w:pPr>
            <w:r>
              <w:rPr>
                <w:sz w:val="20"/>
              </w:rPr>
              <w:t>0.679</w:t>
            </w:r>
          </w:p>
        </w:tc>
        <w:tc>
          <w:tcPr>
            <w:tcW w:w="536" w:type="dxa"/>
          </w:tcPr>
          <w:p w14:paraId="499F4472" w14:textId="77777777" w:rsidR="00DB0A46" w:rsidRDefault="00991634">
            <w:pPr>
              <w:pStyle w:val="TableParagraph"/>
              <w:ind w:right="16"/>
              <w:jc w:val="center"/>
              <w:rPr>
                <w:sz w:val="20"/>
              </w:rPr>
            </w:pPr>
            <w:r>
              <w:rPr>
                <w:w w:val="99"/>
                <w:sz w:val="20"/>
              </w:rPr>
              <w:t>—</w:t>
            </w:r>
          </w:p>
        </w:tc>
        <w:tc>
          <w:tcPr>
            <w:tcW w:w="526" w:type="dxa"/>
          </w:tcPr>
          <w:p w14:paraId="499F4473" w14:textId="77777777" w:rsidR="00DB0A46" w:rsidRDefault="00991634">
            <w:pPr>
              <w:pStyle w:val="TableParagraph"/>
              <w:ind w:left="30" w:right="39"/>
              <w:jc w:val="center"/>
              <w:rPr>
                <w:sz w:val="20"/>
              </w:rPr>
            </w:pPr>
            <w:r>
              <w:rPr>
                <w:sz w:val="20"/>
              </w:rPr>
              <w:t>0.999</w:t>
            </w:r>
          </w:p>
        </w:tc>
      </w:tr>
      <w:tr w:rsidR="00DB0A46" w14:paraId="499F4480" w14:textId="77777777">
        <w:trPr>
          <w:trHeight w:val="239"/>
        </w:trPr>
        <w:tc>
          <w:tcPr>
            <w:tcW w:w="1032" w:type="dxa"/>
            <w:tcBorders>
              <w:right w:val="single" w:sz="4" w:space="0" w:color="000000"/>
            </w:tcBorders>
          </w:tcPr>
          <w:p w14:paraId="499F4475" w14:textId="77777777" w:rsidR="00DB0A46" w:rsidRDefault="00991634">
            <w:pPr>
              <w:pStyle w:val="TableParagraph"/>
              <w:ind w:left="50"/>
              <w:rPr>
                <w:sz w:val="20"/>
              </w:rPr>
            </w:pPr>
            <w:r>
              <w:rPr>
                <w:sz w:val="20"/>
              </w:rPr>
              <w:t>idea</w:t>
            </w:r>
          </w:p>
        </w:tc>
        <w:tc>
          <w:tcPr>
            <w:tcW w:w="706" w:type="dxa"/>
            <w:tcBorders>
              <w:left w:val="single" w:sz="4" w:space="0" w:color="000000"/>
            </w:tcBorders>
          </w:tcPr>
          <w:p w14:paraId="499F4476" w14:textId="77777777" w:rsidR="00DB0A46" w:rsidRDefault="00991634">
            <w:pPr>
              <w:pStyle w:val="TableParagraph"/>
              <w:ind w:left="131" w:right="67"/>
              <w:jc w:val="center"/>
              <w:rPr>
                <w:sz w:val="20"/>
              </w:rPr>
            </w:pPr>
            <w:r>
              <w:rPr>
                <w:sz w:val="20"/>
              </w:rPr>
              <w:t>826</w:t>
            </w:r>
          </w:p>
        </w:tc>
        <w:tc>
          <w:tcPr>
            <w:tcW w:w="966" w:type="dxa"/>
          </w:tcPr>
          <w:p w14:paraId="499F4477" w14:textId="77777777" w:rsidR="00DB0A46" w:rsidRDefault="00991634">
            <w:pPr>
              <w:pStyle w:val="TableParagraph"/>
              <w:ind w:left="178"/>
              <w:rPr>
                <w:sz w:val="20"/>
              </w:rPr>
            </w:pPr>
            <w:r>
              <w:rPr>
                <w:sz w:val="20"/>
              </w:rPr>
              <w:t>0.254</w:t>
            </w:r>
          </w:p>
        </w:tc>
        <w:tc>
          <w:tcPr>
            <w:tcW w:w="1276" w:type="dxa"/>
          </w:tcPr>
          <w:p w14:paraId="499F4478" w14:textId="77777777" w:rsidR="00DB0A46" w:rsidRDefault="00991634">
            <w:pPr>
              <w:pStyle w:val="TableParagraph"/>
              <w:ind w:left="372"/>
              <w:rPr>
                <w:sz w:val="20"/>
              </w:rPr>
            </w:pPr>
            <w:r>
              <w:rPr>
                <w:sz w:val="20"/>
              </w:rPr>
              <w:t>0.009</w:t>
            </w:r>
          </w:p>
        </w:tc>
        <w:tc>
          <w:tcPr>
            <w:tcW w:w="1200" w:type="dxa"/>
            <w:tcBorders>
              <w:right w:val="single" w:sz="4" w:space="0" w:color="000000"/>
            </w:tcBorders>
          </w:tcPr>
          <w:p w14:paraId="499F4479" w14:textId="77777777" w:rsidR="00DB0A46" w:rsidRDefault="00991634">
            <w:pPr>
              <w:pStyle w:val="TableParagraph"/>
              <w:ind w:right="290"/>
              <w:jc w:val="right"/>
              <w:rPr>
                <w:sz w:val="20"/>
              </w:rPr>
            </w:pPr>
            <w:r>
              <w:rPr>
                <w:sz w:val="20"/>
              </w:rPr>
              <w:t>0.736</w:t>
            </w:r>
          </w:p>
        </w:tc>
        <w:tc>
          <w:tcPr>
            <w:tcW w:w="588" w:type="dxa"/>
            <w:tcBorders>
              <w:left w:val="single" w:sz="4" w:space="0" w:color="000000"/>
            </w:tcBorders>
          </w:tcPr>
          <w:p w14:paraId="499F447A" w14:textId="77777777" w:rsidR="00DB0A46" w:rsidRDefault="00991634">
            <w:pPr>
              <w:pStyle w:val="TableParagraph"/>
              <w:ind w:left="37" w:right="40"/>
              <w:jc w:val="center"/>
              <w:rPr>
                <w:sz w:val="20"/>
              </w:rPr>
            </w:pPr>
            <w:r>
              <w:rPr>
                <w:sz w:val="20"/>
              </w:rPr>
              <w:t>823</w:t>
            </w:r>
          </w:p>
        </w:tc>
        <w:tc>
          <w:tcPr>
            <w:tcW w:w="572" w:type="dxa"/>
          </w:tcPr>
          <w:p w14:paraId="499F447B" w14:textId="77777777" w:rsidR="00DB0A46" w:rsidRDefault="00991634">
            <w:pPr>
              <w:pStyle w:val="TableParagraph"/>
              <w:ind w:left="4"/>
              <w:jc w:val="center"/>
              <w:rPr>
                <w:sz w:val="20"/>
              </w:rPr>
            </w:pPr>
            <w:r>
              <w:rPr>
                <w:w w:val="99"/>
                <w:sz w:val="20"/>
              </w:rPr>
              <w:t>0</w:t>
            </w:r>
          </w:p>
        </w:tc>
        <w:tc>
          <w:tcPr>
            <w:tcW w:w="551" w:type="dxa"/>
            <w:tcBorders>
              <w:right w:val="single" w:sz="4" w:space="0" w:color="000000"/>
            </w:tcBorders>
          </w:tcPr>
          <w:p w14:paraId="499F447C" w14:textId="77777777" w:rsidR="00DB0A46" w:rsidRDefault="00991634">
            <w:pPr>
              <w:pStyle w:val="TableParagraph"/>
              <w:ind w:left="2"/>
              <w:jc w:val="center"/>
              <w:rPr>
                <w:sz w:val="20"/>
              </w:rPr>
            </w:pPr>
            <w:r>
              <w:rPr>
                <w:w w:val="99"/>
                <w:sz w:val="20"/>
              </w:rPr>
              <w:t>1</w:t>
            </w:r>
          </w:p>
        </w:tc>
        <w:tc>
          <w:tcPr>
            <w:tcW w:w="540" w:type="dxa"/>
            <w:tcBorders>
              <w:left w:val="single" w:sz="4" w:space="0" w:color="000000"/>
            </w:tcBorders>
          </w:tcPr>
          <w:p w14:paraId="499F447D" w14:textId="77777777" w:rsidR="00DB0A46" w:rsidRDefault="00991634">
            <w:pPr>
              <w:pStyle w:val="TableParagraph"/>
              <w:ind w:left="29" w:right="42"/>
              <w:jc w:val="center"/>
              <w:rPr>
                <w:sz w:val="20"/>
              </w:rPr>
            </w:pPr>
            <w:r>
              <w:rPr>
                <w:sz w:val="20"/>
              </w:rPr>
              <w:t>0.737</w:t>
            </w:r>
          </w:p>
        </w:tc>
        <w:tc>
          <w:tcPr>
            <w:tcW w:w="536" w:type="dxa"/>
          </w:tcPr>
          <w:p w14:paraId="499F447E" w14:textId="77777777" w:rsidR="00DB0A46" w:rsidRDefault="00991634">
            <w:pPr>
              <w:pStyle w:val="TableParagraph"/>
              <w:ind w:right="16"/>
              <w:jc w:val="center"/>
              <w:rPr>
                <w:sz w:val="20"/>
              </w:rPr>
            </w:pPr>
            <w:r>
              <w:rPr>
                <w:w w:val="99"/>
                <w:sz w:val="20"/>
              </w:rPr>
              <w:t>—</w:t>
            </w:r>
          </w:p>
        </w:tc>
        <w:tc>
          <w:tcPr>
            <w:tcW w:w="526" w:type="dxa"/>
          </w:tcPr>
          <w:p w14:paraId="499F447F" w14:textId="77777777" w:rsidR="00DB0A46" w:rsidRDefault="00991634">
            <w:pPr>
              <w:pStyle w:val="TableParagraph"/>
              <w:ind w:left="30" w:right="39"/>
              <w:jc w:val="center"/>
              <w:rPr>
                <w:sz w:val="20"/>
              </w:rPr>
            </w:pPr>
            <w:r>
              <w:rPr>
                <w:sz w:val="20"/>
              </w:rPr>
              <w:t>1.000</w:t>
            </w:r>
          </w:p>
        </w:tc>
      </w:tr>
      <w:tr w:rsidR="00DB0A46" w14:paraId="499F448C" w14:textId="77777777">
        <w:trPr>
          <w:trHeight w:val="255"/>
        </w:trPr>
        <w:tc>
          <w:tcPr>
            <w:tcW w:w="1032" w:type="dxa"/>
            <w:tcBorders>
              <w:right w:val="single" w:sz="4" w:space="0" w:color="000000"/>
            </w:tcBorders>
          </w:tcPr>
          <w:p w14:paraId="499F4481" w14:textId="77777777" w:rsidR="00DB0A46" w:rsidRDefault="00991634">
            <w:pPr>
              <w:pStyle w:val="TableParagraph"/>
              <w:spacing w:line="240" w:lineRule="auto"/>
              <w:ind w:left="50"/>
              <w:rPr>
                <w:sz w:val="20"/>
              </w:rPr>
            </w:pPr>
            <w:r>
              <w:rPr>
                <w:sz w:val="20"/>
              </w:rPr>
              <w:t>important</w:t>
            </w:r>
          </w:p>
        </w:tc>
        <w:tc>
          <w:tcPr>
            <w:tcW w:w="706" w:type="dxa"/>
            <w:tcBorders>
              <w:left w:val="single" w:sz="4" w:space="0" w:color="000000"/>
            </w:tcBorders>
          </w:tcPr>
          <w:p w14:paraId="499F4482" w14:textId="77777777" w:rsidR="00DB0A46" w:rsidRDefault="00991634">
            <w:pPr>
              <w:pStyle w:val="TableParagraph"/>
              <w:spacing w:line="240" w:lineRule="auto"/>
              <w:ind w:left="131" w:right="67"/>
              <w:jc w:val="center"/>
              <w:rPr>
                <w:sz w:val="20"/>
              </w:rPr>
            </w:pPr>
            <w:r>
              <w:rPr>
                <w:sz w:val="20"/>
              </w:rPr>
              <w:t>590</w:t>
            </w:r>
          </w:p>
        </w:tc>
        <w:tc>
          <w:tcPr>
            <w:tcW w:w="966" w:type="dxa"/>
          </w:tcPr>
          <w:p w14:paraId="499F4483" w14:textId="77777777" w:rsidR="00DB0A46" w:rsidRDefault="00991634">
            <w:pPr>
              <w:pStyle w:val="TableParagraph"/>
              <w:spacing w:line="240" w:lineRule="auto"/>
              <w:ind w:left="178"/>
              <w:rPr>
                <w:sz w:val="20"/>
              </w:rPr>
            </w:pPr>
            <w:r>
              <w:rPr>
                <w:sz w:val="20"/>
              </w:rPr>
              <w:t>0.181</w:t>
            </w:r>
          </w:p>
        </w:tc>
        <w:tc>
          <w:tcPr>
            <w:tcW w:w="1276" w:type="dxa"/>
          </w:tcPr>
          <w:p w14:paraId="499F4484" w14:textId="77777777" w:rsidR="00DB0A46" w:rsidRDefault="00991634">
            <w:pPr>
              <w:pStyle w:val="TableParagraph"/>
              <w:spacing w:line="240" w:lineRule="auto"/>
              <w:ind w:left="372"/>
              <w:rPr>
                <w:sz w:val="20"/>
              </w:rPr>
            </w:pPr>
            <w:r>
              <w:rPr>
                <w:sz w:val="20"/>
              </w:rPr>
              <w:t>0.063</w:t>
            </w:r>
          </w:p>
        </w:tc>
        <w:tc>
          <w:tcPr>
            <w:tcW w:w="1200" w:type="dxa"/>
            <w:tcBorders>
              <w:right w:val="single" w:sz="4" w:space="0" w:color="000000"/>
            </w:tcBorders>
          </w:tcPr>
          <w:p w14:paraId="499F4485" w14:textId="77777777" w:rsidR="00DB0A46" w:rsidRDefault="00991634">
            <w:pPr>
              <w:pStyle w:val="TableParagraph"/>
              <w:spacing w:line="240" w:lineRule="auto"/>
              <w:ind w:right="290"/>
              <w:jc w:val="right"/>
              <w:rPr>
                <w:sz w:val="20"/>
              </w:rPr>
            </w:pPr>
            <w:r>
              <w:rPr>
                <w:sz w:val="20"/>
              </w:rPr>
              <w:t>0.839</w:t>
            </w:r>
          </w:p>
        </w:tc>
        <w:tc>
          <w:tcPr>
            <w:tcW w:w="588" w:type="dxa"/>
            <w:tcBorders>
              <w:left w:val="single" w:sz="4" w:space="0" w:color="000000"/>
            </w:tcBorders>
          </w:tcPr>
          <w:p w14:paraId="499F4486" w14:textId="77777777" w:rsidR="00DB0A46" w:rsidRDefault="00991634">
            <w:pPr>
              <w:pStyle w:val="TableParagraph"/>
              <w:spacing w:line="240" w:lineRule="auto"/>
              <w:ind w:right="3"/>
              <w:jc w:val="center"/>
              <w:rPr>
                <w:sz w:val="20"/>
              </w:rPr>
            </w:pPr>
            <w:r>
              <w:rPr>
                <w:w w:val="99"/>
                <w:sz w:val="20"/>
              </w:rPr>
              <w:t>2</w:t>
            </w:r>
          </w:p>
        </w:tc>
        <w:tc>
          <w:tcPr>
            <w:tcW w:w="572" w:type="dxa"/>
          </w:tcPr>
          <w:p w14:paraId="499F4487" w14:textId="77777777" w:rsidR="00DB0A46" w:rsidRDefault="00991634">
            <w:pPr>
              <w:pStyle w:val="TableParagraph"/>
              <w:spacing w:line="240" w:lineRule="auto"/>
              <w:ind w:left="4"/>
              <w:jc w:val="center"/>
              <w:rPr>
                <w:sz w:val="20"/>
              </w:rPr>
            </w:pPr>
            <w:r>
              <w:rPr>
                <w:w w:val="99"/>
                <w:sz w:val="20"/>
              </w:rPr>
              <w:t>0</w:t>
            </w:r>
          </w:p>
        </w:tc>
        <w:tc>
          <w:tcPr>
            <w:tcW w:w="551" w:type="dxa"/>
            <w:tcBorders>
              <w:right w:val="single" w:sz="4" w:space="0" w:color="000000"/>
            </w:tcBorders>
          </w:tcPr>
          <w:p w14:paraId="499F4488" w14:textId="77777777" w:rsidR="00DB0A46" w:rsidRDefault="00991634">
            <w:pPr>
              <w:pStyle w:val="TableParagraph"/>
              <w:spacing w:line="240" w:lineRule="auto"/>
              <w:ind w:left="68" w:right="66"/>
              <w:jc w:val="center"/>
              <w:rPr>
                <w:sz w:val="20"/>
              </w:rPr>
            </w:pPr>
            <w:r>
              <w:rPr>
                <w:sz w:val="20"/>
              </w:rPr>
              <w:t>151</w:t>
            </w:r>
          </w:p>
        </w:tc>
        <w:tc>
          <w:tcPr>
            <w:tcW w:w="540" w:type="dxa"/>
            <w:tcBorders>
              <w:left w:val="single" w:sz="4" w:space="0" w:color="000000"/>
            </w:tcBorders>
          </w:tcPr>
          <w:p w14:paraId="499F4489" w14:textId="77777777" w:rsidR="00DB0A46" w:rsidRDefault="00991634">
            <w:pPr>
              <w:pStyle w:val="TableParagraph"/>
              <w:spacing w:line="240" w:lineRule="auto"/>
              <w:ind w:left="29" w:right="42"/>
              <w:jc w:val="center"/>
              <w:rPr>
                <w:sz w:val="20"/>
              </w:rPr>
            </w:pPr>
            <w:r>
              <w:rPr>
                <w:sz w:val="20"/>
              </w:rPr>
              <w:t>0.999</w:t>
            </w:r>
          </w:p>
        </w:tc>
        <w:tc>
          <w:tcPr>
            <w:tcW w:w="536" w:type="dxa"/>
          </w:tcPr>
          <w:p w14:paraId="499F448A" w14:textId="77777777" w:rsidR="00DB0A46" w:rsidRDefault="00991634">
            <w:pPr>
              <w:pStyle w:val="TableParagraph"/>
              <w:spacing w:line="240" w:lineRule="auto"/>
              <w:ind w:right="16"/>
              <w:jc w:val="center"/>
              <w:rPr>
                <w:sz w:val="20"/>
              </w:rPr>
            </w:pPr>
            <w:r>
              <w:rPr>
                <w:w w:val="99"/>
                <w:sz w:val="20"/>
              </w:rPr>
              <w:t>—</w:t>
            </w:r>
          </w:p>
        </w:tc>
        <w:tc>
          <w:tcPr>
            <w:tcW w:w="526" w:type="dxa"/>
          </w:tcPr>
          <w:p w14:paraId="499F448B" w14:textId="77777777" w:rsidR="00DB0A46" w:rsidRDefault="00991634">
            <w:pPr>
              <w:pStyle w:val="TableParagraph"/>
              <w:spacing w:line="240" w:lineRule="auto"/>
              <w:ind w:left="30" w:right="39"/>
              <w:jc w:val="center"/>
              <w:rPr>
                <w:sz w:val="20"/>
              </w:rPr>
            </w:pPr>
            <w:r>
              <w:rPr>
                <w:sz w:val="20"/>
              </w:rPr>
              <w:t>0.942</w:t>
            </w:r>
          </w:p>
        </w:tc>
      </w:tr>
    </w:tbl>
    <w:p w14:paraId="499F448D" w14:textId="77777777" w:rsidR="00DB0A46" w:rsidRDefault="00DB0A46">
      <w:pPr>
        <w:jc w:val="center"/>
        <w:rPr>
          <w:sz w:val="20"/>
        </w:rPr>
        <w:sectPr w:rsidR="00DB0A46">
          <w:headerReference w:type="default" r:id="rId193"/>
          <w:footerReference w:type="default" r:id="rId194"/>
          <w:pgSz w:w="15840" w:h="12240" w:orient="landscape"/>
          <w:pgMar w:top="1140" w:right="1380" w:bottom="280" w:left="1280" w:header="0" w:footer="0" w:gutter="0"/>
          <w:cols w:space="720"/>
        </w:sectPr>
      </w:pPr>
    </w:p>
    <w:p w14:paraId="499F448E" w14:textId="2C1AAF41" w:rsidR="00DB0A46" w:rsidRDefault="00991634">
      <w:pPr>
        <w:pStyle w:val="BodyText"/>
        <w:rPr>
          <w:sz w:val="20"/>
        </w:rPr>
      </w:pPr>
      <w:r>
        <w:rPr>
          <w:noProof/>
        </w:rPr>
        <w:lastRenderedPageBreak/>
        <mc:AlternateContent>
          <mc:Choice Requires="wps">
            <w:drawing>
              <wp:anchor distT="0" distB="0" distL="114300" distR="114300" simplePos="0" relativeHeight="15793152" behindDoc="0" locked="0" layoutInCell="1" allowOverlap="1" wp14:anchorId="499F4EF2" wp14:editId="692784B3">
                <wp:simplePos x="0" y="0"/>
                <wp:positionH relativeFrom="page">
                  <wp:posOffset>453390</wp:posOffset>
                </wp:positionH>
                <wp:positionV relativeFrom="page">
                  <wp:posOffset>1130300</wp:posOffset>
                </wp:positionV>
                <wp:extent cx="198755" cy="1490345"/>
                <wp:effectExtent l="0" t="0" r="0" b="0"/>
                <wp:wrapNone/>
                <wp:docPr id="314" name="docshape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2" id="docshape239" o:spid="_x0000_s1036" type="#_x0000_t202" style="position:absolute;margin-left:35.7pt;margin-top:89pt;width:15.65pt;height:117.35pt;z-index:1579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" filled="f" stroked="f">
                <v:textbox style="layout-flow:vertical" inset="0,0,0,0">
                  <w:txbxContent>
                    <w:p w14:paraId="499F51E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793664" behindDoc="0" locked="0" layoutInCell="1" allowOverlap="1" wp14:anchorId="499F4EF3" wp14:editId="1E8AA195">
                <wp:simplePos x="0" y="0"/>
                <wp:positionH relativeFrom="page">
                  <wp:posOffset>453390</wp:posOffset>
                </wp:positionH>
                <wp:positionV relativeFrom="page">
                  <wp:posOffset>3881755</wp:posOffset>
                </wp:positionV>
                <wp:extent cx="198755" cy="237490"/>
                <wp:effectExtent l="0" t="0" r="0" b="0"/>
                <wp:wrapNone/>
                <wp:docPr id="313" name="docshape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6" w14:textId="77777777" w:rsidR="00DB0A46" w:rsidRDefault="00991634">
                            <w:pPr>
                              <w:pStyle w:val="BodyText"/>
                              <w:spacing w:before="19"/>
                              <w:ind w:left="20"/>
                            </w:pPr>
                            <w:r>
                              <w:t>186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3" id="docshape240" o:spid="_x0000_s1037" type="#_x0000_t202" style="position:absolute;margin-left:35.7pt;margin-top:305.65pt;width:15.65pt;height:18.7pt;z-index:1579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" filled="f" stroked="f">
                <v:textbox style="layout-flow:vertical" inset="0,0,0,0">
                  <w:txbxContent>
                    <w:p w14:paraId="499F51E6" w14:textId="77777777" w:rsidR="00DB0A46" w:rsidRDefault="00991634">
                      <w:pPr>
                        <w:pStyle w:val="BodyText"/>
                        <w:spacing w:before="19"/>
                        <w:ind w:left="20"/>
                      </w:pPr>
                      <w:r>
                        <w:t>186</w:t>
                      </w:r>
                    </w:p>
                  </w:txbxContent>
                </v:textbox>
                <w10:wrap anchorx="page" anchory="page"/>
              </v:shape>
            </w:pict>
          </mc:Fallback>
        </mc:AlternateContent>
      </w:r>
      <w:r>
        <w:rPr>
          <w:noProof/>
        </w:rPr>
        <mc:AlternateContent>
          <mc:Choice Requires="wps">
            <w:drawing>
              <wp:anchor distT="0" distB="0" distL="114300" distR="114300" simplePos="0" relativeHeight="15794176" behindDoc="0" locked="0" layoutInCell="1" allowOverlap="1" wp14:anchorId="499F4EF4" wp14:editId="2391D98C">
                <wp:simplePos x="0" y="0"/>
                <wp:positionH relativeFrom="page">
                  <wp:posOffset>453390</wp:posOffset>
                </wp:positionH>
                <wp:positionV relativeFrom="page">
                  <wp:posOffset>6421120</wp:posOffset>
                </wp:positionV>
                <wp:extent cx="198755" cy="450850"/>
                <wp:effectExtent l="0" t="0" r="0" b="0"/>
                <wp:wrapNone/>
                <wp:docPr id="312" name="docshape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7"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4" id="docshape241" o:spid="_x0000_s1038" type="#_x0000_t202" style="position:absolute;margin-left:35.7pt;margin-top:505.6pt;width:15.65pt;height:35.5pt;z-index:1579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" filled="f" stroked="f">
                <v:textbox style="layout-flow:vertical" inset="0,0,0,0">
                  <w:txbxContent>
                    <w:p w14:paraId="499F51E7" w14:textId="77777777" w:rsidR="00DB0A46" w:rsidRDefault="00991634">
                      <w:pPr>
                        <w:pStyle w:val="BodyText"/>
                        <w:spacing w:before="19"/>
                        <w:ind w:left="20"/>
                      </w:pPr>
                      <w:r>
                        <w:t>v0.12.0</w:t>
                      </w:r>
                    </w:p>
                  </w:txbxContent>
                </v:textbox>
                <w10:wrap anchorx="page" anchory="page"/>
              </v:shape>
            </w:pict>
          </mc:Fallback>
        </mc:AlternateContent>
      </w:r>
    </w:p>
    <w:p w14:paraId="499F448F" w14:textId="77777777" w:rsidR="00DB0A46" w:rsidRDefault="00DB0A46">
      <w:pPr>
        <w:pStyle w:val="BodyText"/>
        <w:spacing w:before="6"/>
        <w:rPr>
          <w:sz w:val="25"/>
        </w:rPr>
      </w:pPr>
    </w:p>
    <w:p w14:paraId="499F4490" w14:textId="77777777" w:rsidR="00DB0A46" w:rsidRDefault="00991634">
      <w:pPr>
        <w:spacing w:before="99"/>
        <w:ind w:left="3568" w:right="3566"/>
        <w:jc w:val="center"/>
      </w:pPr>
      <w:r>
        <w:rPr>
          <w:b/>
        </w:rPr>
        <w:t>Table</w:t>
      </w:r>
      <w:r>
        <w:rPr>
          <w:b/>
          <w:spacing w:val="-7"/>
        </w:rPr>
        <w:t xml:space="preserve"> </w:t>
      </w:r>
      <w:r>
        <w:rPr>
          <w:b/>
        </w:rPr>
        <w:t>A.1:</w:t>
      </w:r>
      <w:r>
        <w:rPr>
          <w:b/>
          <w:spacing w:val="10"/>
        </w:rPr>
        <w:t xml:space="preserve"> </w:t>
      </w:r>
      <w:r>
        <w:t>Corpus</w:t>
      </w:r>
      <w:r>
        <w:rPr>
          <w:spacing w:val="-6"/>
        </w:rPr>
        <w:t xml:space="preserve"> </w:t>
      </w:r>
      <w:r>
        <w:t>statistics</w:t>
      </w:r>
      <w:r>
        <w:rPr>
          <w:spacing w:val="-7"/>
        </w:rPr>
        <w:t xml:space="preserve"> </w:t>
      </w:r>
      <w:r>
        <w:t>for</w:t>
      </w:r>
      <w:r>
        <w:rPr>
          <w:spacing w:val="-6"/>
        </w:rPr>
        <w:t xml:space="preserve"> </w:t>
      </w:r>
      <w:r>
        <w:t>the</w:t>
      </w:r>
      <w:r>
        <w:rPr>
          <w:spacing w:val="-6"/>
        </w:rPr>
        <w:t xml:space="preserve"> </w:t>
      </w:r>
      <w:r>
        <w:t>100-item</w:t>
      </w:r>
      <w:r>
        <w:rPr>
          <w:spacing w:val="-7"/>
        </w:rPr>
        <w:t xml:space="preserve"> </w:t>
      </w:r>
      <w:r>
        <w:t>English</w:t>
      </w:r>
      <w:r>
        <w:rPr>
          <w:spacing w:val="-6"/>
        </w:rPr>
        <w:t xml:space="preserve"> </w:t>
      </w:r>
      <w:r>
        <w:t>sample</w:t>
      </w:r>
    </w:p>
    <w:p w14:paraId="499F4491" w14:textId="7AEBBCF6" w:rsidR="00DB0A46" w:rsidRDefault="00991634">
      <w:pPr>
        <w:pStyle w:val="BodyText"/>
        <w:spacing w:before="6"/>
        <w:rPr>
          <w:sz w:val="18"/>
        </w:rPr>
      </w:pPr>
      <w:r>
        <w:rPr>
          <w:noProof/>
        </w:rPr>
        <mc:AlternateContent>
          <mc:Choice Requires="wps">
            <w:drawing>
              <wp:anchor distT="0" distB="0" distL="0" distR="0" simplePos="0" relativeHeight="487651840" behindDoc="1" locked="0" layoutInCell="1" allowOverlap="1" wp14:anchorId="499F4EF5" wp14:editId="76FA49BD">
                <wp:simplePos x="0" y="0"/>
                <wp:positionH relativeFrom="page">
                  <wp:posOffset>2298700</wp:posOffset>
                </wp:positionH>
                <wp:positionV relativeFrom="paragraph">
                  <wp:posOffset>149860</wp:posOffset>
                </wp:positionV>
                <wp:extent cx="5398135" cy="1270"/>
                <wp:effectExtent l="0" t="0" r="0" b="0"/>
                <wp:wrapTopAndBottom/>
                <wp:docPr id="311" name="docshape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135" cy="1270"/>
                        </a:xfrm>
                        <a:custGeom>
                          <a:avLst/>
                          <a:gdLst>
                            <a:gd name="T0" fmla="+- 0 3620 3620"/>
                            <a:gd name="T1" fmla="*/ T0 w 8501"/>
                            <a:gd name="T2" fmla="+- 0 12121 3620"/>
                            <a:gd name="T3" fmla="*/ T2 w 8501"/>
                          </a:gdLst>
                          <a:ahLst/>
                          <a:cxnLst>
                            <a:cxn ang="0">
                              <a:pos x="T1" y="0"/>
                            </a:cxn>
                            <a:cxn ang="0">
                              <a:pos x="T3" y="0"/>
                            </a:cxn>
                          </a:cxnLst>
                          <a:rect l="0" t="0" r="r" b="b"/>
                          <a:pathLst>
                            <a:path w="8501">
                              <a:moveTo>
                                <a:pt x="0" y="0"/>
                              </a:moveTo>
                              <a:lnTo>
                                <a:pt x="8501"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61863" id="docshape242" o:spid="_x0000_s1026" style="position:absolute;margin-left:181pt;margin-top:11.8pt;width:425.05pt;height:.1pt;z-index:-1566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" path="m,l8501,e" filled="f" strokeweight=".33739mm">
                <v:path arrowok="t" o:connecttype="custom" o:connectlocs="0,0;5398135,0" o:connectangles="0,0"/>
                <w10:wrap type="topAndBottom" anchorx="page"/>
              </v:shape>
            </w:pict>
          </mc:Fallback>
        </mc:AlternateContent>
      </w:r>
    </w:p>
    <w:p w14:paraId="499F4492" w14:textId="77777777" w:rsidR="00DB0A46" w:rsidRDefault="00DB0A46">
      <w:pPr>
        <w:pStyle w:val="BodyText"/>
        <w:spacing w:before="4"/>
        <w:rPr>
          <w:sz w:val="5"/>
        </w:rPr>
      </w:pPr>
    </w:p>
    <w:tbl>
      <w:tblPr>
        <w:tblW w:w="0" w:type="auto"/>
        <w:tblInd w:w="2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41"/>
        <w:gridCol w:w="4146"/>
        <w:gridCol w:w="1706"/>
        <w:gridCol w:w="1606"/>
      </w:tblGrid>
      <w:tr w:rsidR="00DB0A46" w14:paraId="499F4499" w14:textId="77777777">
        <w:trPr>
          <w:trHeight w:val="517"/>
        </w:trPr>
        <w:tc>
          <w:tcPr>
            <w:tcW w:w="1041" w:type="dxa"/>
            <w:tcBorders>
              <w:top w:val="nil"/>
              <w:left w:val="nil"/>
              <w:right w:val="single" w:sz="4" w:space="0" w:color="000000"/>
            </w:tcBorders>
          </w:tcPr>
          <w:p w14:paraId="499F4493" w14:textId="77777777" w:rsidR="00DB0A46" w:rsidRDefault="00DB0A46">
            <w:pPr>
              <w:pStyle w:val="TableParagraph"/>
              <w:spacing w:before="11" w:line="240" w:lineRule="auto"/>
              <w:rPr>
                <w:sz w:val="19"/>
              </w:rPr>
            </w:pPr>
          </w:p>
          <w:p w14:paraId="499F4494" w14:textId="77777777" w:rsidR="00DB0A46" w:rsidRDefault="00991634">
            <w:pPr>
              <w:pStyle w:val="TableParagraph"/>
              <w:spacing w:before="0" w:line="240" w:lineRule="auto"/>
              <w:ind w:left="65"/>
              <w:rPr>
                <w:sz w:val="20"/>
              </w:rPr>
            </w:pPr>
            <w:r>
              <w:rPr>
                <w:sz w:val="20"/>
              </w:rPr>
              <w:t>Stem</w:t>
            </w:r>
          </w:p>
        </w:tc>
        <w:tc>
          <w:tcPr>
            <w:tcW w:w="4146" w:type="dxa"/>
            <w:tcBorders>
              <w:top w:val="nil"/>
              <w:left w:val="single" w:sz="4" w:space="0" w:color="000000"/>
              <w:right w:val="single" w:sz="4" w:space="0" w:color="000000"/>
            </w:tcBorders>
          </w:tcPr>
          <w:p w14:paraId="499F4495" w14:textId="77777777" w:rsidR="00DB0A46" w:rsidRDefault="00991634">
            <w:pPr>
              <w:pStyle w:val="TableParagraph"/>
              <w:tabs>
                <w:tab w:val="left" w:pos="1420"/>
                <w:tab w:val="left" w:pos="1652"/>
                <w:tab w:val="left" w:pos="3422"/>
              </w:tabs>
              <w:spacing w:before="0" w:line="242" w:lineRule="auto"/>
              <w:ind w:left="171" w:right="48" w:firstLine="27"/>
              <w:rPr>
                <w:sz w:val="20"/>
              </w:rPr>
            </w:pPr>
            <w:r>
              <w:rPr>
                <w:sz w:val="20"/>
              </w:rPr>
              <w:t>Frequencies</w:t>
            </w:r>
            <w:r>
              <w:rPr>
                <w:sz w:val="20"/>
              </w:rPr>
              <w:tab/>
              <w:t>Functional Diversity</w:t>
            </w:r>
            <w:r>
              <w:rPr>
                <w:spacing w:val="1"/>
                <w:sz w:val="20"/>
              </w:rPr>
              <w:t xml:space="preserve"> </w:t>
            </w:r>
            <w:r>
              <w:rPr>
                <w:sz w:val="20"/>
              </w:rPr>
              <w:t>Dispersion</w:t>
            </w:r>
            <w:r>
              <w:rPr>
                <w:spacing w:val="-47"/>
                <w:sz w:val="20"/>
              </w:rPr>
              <w:t xml:space="preserve"> </w:t>
            </w:r>
            <w:r>
              <w:rPr>
                <w:sz w:val="20"/>
              </w:rPr>
              <w:t>Raw</w:t>
            </w:r>
            <w:r>
              <w:rPr>
                <w:spacing w:val="66"/>
                <w:sz w:val="20"/>
              </w:rPr>
              <w:t xml:space="preserve"> </w:t>
            </w:r>
            <w:r>
              <w:rPr>
                <w:sz w:val="20"/>
              </w:rPr>
              <w:t>Relative</w:t>
            </w:r>
            <w:r>
              <w:rPr>
                <w:sz w:val="20"/>
              </w:rPr>
              <w:tab/>
            </w:r>
            <w:r>
              <w:rPr>
                <w:sz w:val="20"/>
              </w:rPr>
              <w:tab/>
              <w:t>(Shannon’s</w:t>
            </w:r>
            <w:r>
              <w:rPr>
                <w:spacing w:val="4"/>
                <w:sz w:val="20"/>
              </w:rPr>
              <w:t xml:space="preserve"> </w:t>
            </w:r>
            <w:r>
              <w:rPr>
                <w:rFonts w:ascii="Bookman Old Style" w:hAnsi="Bookman Old Style"/>
                <w:i/>
                <w:sz w:val="20"/>
              </w:rPr>
              <w:t>H</w:t>
            </w:r>
            <w:r>
              <w:rPr>
                <w:sz w:val="20"/>
              </w:rPr>
              <w:t>)</w:t>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706" w:type="dxa"/>
            <w:tcBorders>
              <w:top w:val="nil"/>
              <w:left w:val="single" w:sz="4" w:space="0" w:color="000000"/>
              <w:right w:val="single" w:sz="4" w:space="0" w:color="000000"/>
            </w:tcBorders>
          </w:tcPr>
          <w:p w14:paraId="499F4496" w14:textId="77777777" w:rsidR="00DB0A46" w:rsidRDefault="00991634">
            <w:pPr>
              <w:pStyle w:val="TableParagraph"/>
              <w:tabs>
                <w:tab w:val="left" w:pos="672"/>
              </w:tabs>
              <w:spacing w:before="0" w:line="252" w:lineRule="auto"/>
              <w:ind w:left="141" w:right="50" w:firstLine="229"/>
              <w:rPr>
                <w:sz w:val="20"/>
              </w:rPr>
            </w:pPr>
            <w:r>
              <w:rPr>
                <w:sz w:val="20"/>
              </w:rPr>
              <w:t>Frequencies</w:t>
            </w:r>
            <w:r>
              <w:rPr>
                <w:spacing w:val="1"/>
                <w:sz w:val="20"/>
              </w:rPr>
              <w:t xml:space="preserve"> </w:t>
            </w:r>
            <w:r>
              <w:rPr>
                <w:sz w:val="20"/>
              </w:rPr>
              <w:t>Ref.</w:t>
            </w:r>
            <w:r>
              <w:rPr>
                <w:sz w:val="20"/>
              </w:rPr>
              <w:tab/>
              <w:t>Pred.</w:t>
            </w:r>
            <w:r>
              <w:rPr>
                <w:spacing w:val="26"/>
                <w:sz w:val="20"/>
              </w:rPr>
              <w:t xml:space="preserve"> </w:t>
            </w:r>
            <w:r>
              <w:rPr>
                <w:sz w:val="20"/>
              </w:rPr>
              <w:t>Mod.</w:t>
            </w:r>
          </w:p>
        </w:tc>
        <w:tc>
          <w:tcPr>
            <w:tcW w:w="1606" w:type="dxa"/>
            <w:tcBorders>
              <w:top w:val="nil"/>
              <w:left w:val="single" w:sz="4" w:space="0" w:color="000000"/>
              <w:right w:val="nil"/>
            </w:tcBorders>
          </w:tcPr>
          <w:p w14:paraId="499F4497" w14:textId="77777777" w:rsidR="00DB0A46" w:rsidRDefault="00991634">
            <w:pPr>
              <w:pStyle w:val="TableParagraph"/>
              <w:spacing w:before="0" w:line="217" w:lineRule="exact"/>
              <w:ind w:left="81"/>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498" w14:textId="77777777" w:rsidR="00DB0A46" w:rsidRDefault="00991634">
            <w:pPr>
              <w:pStyle w:val="TableParagraph"/>
              <w:spacing w:before="11" w:line="240" w:lineRule="auto"/>
              <w:ind w:left="117"/>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49A" w14:textId="77777777" w:rsidR="00DB0A46" w:rsidRDefault="00DB0A46">
      <w:pPr>
        <w:pStyle w:val="BodyText"/>
        <w:spacing w:before="4"/>
        <w:rPr>
          <w:sz w:val="5"/>
        </w:rPr>
      </w:pPr>
    </w:p>
    <w:tbl>
      <w:tblPr>
        <w:tblW w:w="0" w:type="auto"/>
        <w:tblInd w:w="2357" w:type="dxa"/>
        <w:tblLayout w:type="fixed"/>
        <w:tblCellMar>
          <w:left w:w="0" w:type="dxa"/>
          <w:right w:w="0" w:type="dxa"/>
        </w:tblCellMar>
        <w:tblLook w:val="01E0" w:firstRow="1" w:lastRow="1" w:firstColumn="1" w:lastColumn="1" w:noHBand="0" w:noVBand="0"/>
      </w:tblPr>
      <w:tblGrid>
        <w:gridCol w:w="1032"/>
        <w:gridCol w:w="660"/>
        <w:gridCol w:w="1012"/>
        <w:gridCol w:w="1275"/>
        <w:gridCol w:w="1199"/>
        <w:gridCol w:w="563"/>
        <w:gridCol w:w="616"/>
        <w:gridCol w:w="526"/>
        <w:gridCol w:w="538"/>
        <w:gridCol w:w="534"/>
        <w:gridCol w:w="524"/>
      </w:tblGrid>
      <w:tr w:rsidR="00DB0A46" w14:paraId="499F44A6" w14:textId="77777777">
        <w:trPr>
          <w:trHeight w:val="233"/>
        </w:trPr>
        <w:tc>
          <w:tcPr>
            <w:tcW w:w="1032" w:type="dxa"/>
            <w:tcBorders>
              <w:right w:val="single" w:sz="4" w:space="0" w:color="000000"/>
            </w:tcBorders>
          </w:tcPr>
          <w:p w14:paraId="499F449B" w14:textId="77777777" w:rsidR="00DB0A46" w:rsidRDefault="00991634">
            <w:pPr>
              <w:pStyle w:val="TableParagraph"/>
              <w:spacing w:before="0" w:line="213" w:lineRule="exact"/>
              <w:ind w:left="50"/>
              <w:rPr>
                <w:sz w:val="20"/>
              </w:rPr>
            </w:pPr>
            <w:r>
              <w:rPr>
                <w:sz w:val="20"/>
              </w:rPr>
              <w:t>job</w:t>
            </w:r>
          </w:p>
        </w:tc>
        <w:tc>
          <w:tcPr>
            <w:tcW w:w="660" w:type="dxa"/>
            <w:tcBorders>
              <w:left w:val="single" w:sz="4" w:space="0" w:color="000000"/>
            </w:tcBorders>
          </w:tcPr>
          <w:p w14:paraId="499F449C" w14:textId="77777777" w:rsidR="00DB0A46" w:rsidRDefault="00991634">
            <w:pPr>
              <w:pStyle w:val="TableParagraph"/>
              <w:spacing w:before="0" w:line="213" w:lineRule="exact"/>
              <w:ind w:right="131"/>
              <w:jc w:val="right"/>
              <w:rPr>
                <w:sz w:val="20"/>
              </w:rPr>
            </w:pPr>
            <w:r>
              <w:rPr>
                <w:sz w:val="20"/>
              </w:rPr>
              <w:t>1283</w:t>
            </w:r>
          </w:p>
        </w:tc>
        <w:tc>
          <w:tcPr>
            <w:tcW w:w="1012" w:type="dxa"/>
          </w:tcPr>
          <w:p w14:paraId="499F449D" w14:textId="77777777" w:rsidR="00DB0A46" w:rsidRDefault="00991634">
            <w:pPr>
              <w:pStyle w:val="TableParagraph"/>
              <w:spacing w:before="0" w:line="213" w:lineRule="exact"/>
              <w:ind w:right="370"/>
              <w:jc w:val="right"/>
              <w:rPr>
                <w:sz w:val="20"/>
              </w:rPr>
            </w:pPr>
            <w:r>
              <w:rPr>
                <w:sz w:val="20"/>
              </w:rPr>
              <w:t>0.394</w:t>
            </w:r>
          </w:p>
        </w:tc>
        <w:tc>
          <w:tcPr>
            <w:tcW w:w="1275" w:type="dxa"/>
          </w:tcPr>
          <w:p w14:paraId="499F449E" w14:textId="77777777" w:rsidR="00DB0A46" w:rsidRDefault="00991634">
            <w:pPr>
              <w:pStyle w:val="TableParagraph"/>
              <w:spacing w:before="0" w:line="213" w:lineRule="exact"/>
              <w:ind w:left="372"/>
              <w:rPr>
                <w:sz w:val="20"/>
              </w:rPr>
            </w:pPr>
            <w:r>
              <w:rPr>
                <w:sz w:val="20"/>
              </w:rPr>
              <w:t>0.239</w:t>
            </w:r>
          </w:p>
        </w:tc>
        <w:tc>
          <w:tcPr>
            <w:tcW w:w="1199" w:type="dxa"/>
            <w:tcBorders>
              <w:right w:val="single" w:sz="4" w:space="0" w:color="000000"/>
            </w:tcBorders>
          </w:tcPr>
          <w:p w14:paraId="499F449F" w14:textId="77777777" w:rsidR="00DB0A46" w:rsidRDefault="00991634">
            <w:pPr>
              <w:pStyle w:val="TableParagraph"/>
              <w:spacing w:before="0" w:line="213" w:lineRule="exact"/>
              <w:ind w:right="288"/>
              <w:jc w:val="right"/>
              <w:rPr>
                <w:sz w:val="20"/>
              </w:rPr>
            </w:pPr>
            <w:r>
              <w:rPr>
                <w:sz w:val="20"/>
              </w:rPr>
              <w:t>0.693</w:t>
            </w:r>
          </w:p>
        </w:tc>
        <w:tc>
          <w:tcPr>
            <w:tcW w:w="563" w:type="dxa"/>
            <w:tcBorders>
              <w:left w:val="single" w:sz="4" w:space="0" w:color="000000"/>
            </w:tcBorders>
          </w:tcPr>
          <w:p w14:paraId="499F44A0" w14:textId="77777777" w:rsidR="00DB0A46" w:rsidRDefault="00991634">
            <w:pPr>
              <w:pStyle w:val="TableParagraph"/>
              <w:spacing w:before="0" w:line="213" w:lineRule="exact"/>
              <w:ind w:left="84" w:right="61"/>
              <w:jc w:val="center"/>
              <w:rPr>
                <w:sz w:val="20"/>
              </w:rPr>
            </w:pPr>
            <w:r>
              <w:rPr>
                <w:sz w:val="20"/>
              </w:rPr>
              <w:t>1185</w:t>
            </w:r>
          </w:p>
        </w:tc>
        <w:tc>
          <w:tcPr>
            <w:tcW w:w="616" w:type="dxa"/>
          </w:tcPr>
          <w:p w14:paraId="499F44A1" w14:textId="77777777" w:rsidR="00DB0A46" w:rsidRDefault="00991634">
            <w:pPr>
              <w:pStyle w:val="TableParagraph"/>
              <w:spacing w:before="0" w:line="213" w:lineRule="exact"/>
              <w:ind w:left="14"/>
              <w:jc w:val="center"/>
              <w:rPr>
                <w:sz w:val="20"/>
              </w:rPr>
            </w:pPr>
            <w:r>
              <w:rPr>
                <w:w w:val="99"/>
                <w:sz w:val="20"/>
              </w:rPr>
              <w:t>0</w:t>
            </w:r>
          </w:p>
        </w:tc>
        <w:tc>
          <w:tcPr>
            <w:tcW w:w="526" w:type="dxa"/>
            <w:tcBorders>
              <w:right w:val="single" w:sz="4" w:space="0" w:color="000000"/>
            </w:tcBorders>
          </w:tcPr>
          <w:p w14:paraId="499F44A2" w14:textId="77777777" w:rsidR="00DB0A46" w:rsidRDefault="00991634">
            <w:pPr>
              <w:pStyle w:val="TableParagraph"/>
              <w:spacing w:before="0" w:line="213" w:lineRule="exact"/>
              <w:ind w:left="52" w:right="56"/>
              <w:jc w:val="center"/>
              <w:rPr>
                <w:sz w:val="20"/>
              </w:rPr>
            </w:pPr>
            <w:r>
              <w:rPr>
                <w:sz w:val="20"/>
              </w:rPr>
              <w:t>94</w:t>
            </w:r>
          </w:p>
        </w:tc>
        <w:tc>
          <w:tcPr>
            <w:tcW w:w="538" w:type="dxa"/>
            <w:tcBorders>
              <w:left w:val="single" w:sz="4" w:space="0" w:color="000000"/>
            </w:tcBorders>
          </w:tcPr>
          <w:p w14:paraId="499F44A3" w14:textId="77777777" w:rsidR="00DB0A46" w:rsidRDefault="00991634">
            <w:pPr>
              <w:pStyle w:val="TableParagraph"/>
              <w:spacing w:before="0" w:line="213" w:lineRule="exact"/>
              <w:ind w:left="36" w:right="34"/>
              <w:jc w:val="center"/>
              <w:rPr>
                <w:sz w:val="20"/>
              </w:rPr>
            </w:pPr>
            <w:r>
              <w:rPr>
                <w:sz w:val="20"/>
              </w:rPr>
              <w:t>0.701</w:t>
            </w:r>
          </w:p>
        </w:tc>
        <w:tc>
          <w:tcPr>
            <w:tcW w:w="534" w:type="dxa"/>
          </w:tcPr>
          <w:p w14:paraId="499F44A4" w14:textId="77777777" w:rsidR="00DB0A46" w:rsidRDefault="00991634">
            <w:pPr>
              <w:pStyle w:val="TableParagraph"/>
              <w:spacing w:before="0" w:line="213" w:lineRule="exact"/>
              <w:ind w:left="3"/>
              <w:jc w:val="center"/>
              <w:rPr>
                <w:sz w:val="20"/>
              </w:rPr>
            </w:pPr>
            <w:r>
              <w:rPr>
                <w:w w:val="99"/>
                <w:sz w:val="20"/>
              </w:rPr>
              <w:t>—</w:t>
            </w:r>
          </w:p>
        </w:tc>
        <w:tc>
          <w:tcPr>
            <w:tcW w:w="524" w:type="dxa"/>
          </w:tcPr>
          <w:p w14:paraId="499F44A5" w14:textId="77777777" w:rsidR="00DB0A46" w:rsidRDefault="00991634">
            <w:pPr>
              <w:pStyle w:val="TableParagraph"/>
              <w:spacing w:before="0" w:line="213" w:lineRule="exact"/>
              <w:ind w:left="37" w:right="23"/>
              <w:jc w:val="center"/>
              <w:rPr>
                <w:sz w:val="20"/>
              </w:rPr>
            </w:pPr>
            <w:r>
              <w:rPr>
                <w:sz w:val="20"/>
              </w:rPr>
              <w:t>0.971</w:t>
            </w:r>
          </w:p>
        </w:tc>
      </w:tr>
      <w:tr w:rsidR="00DB0A46" w14:paraId="499F44B2" w14:textId="77777777">
        <w:trPr>
          <w:trHeight w:val="239"/>
        </w:trPr>
        <w:tc>
          <w:tcPr>
            <w:tcW w:w="1032" w:type="dxa"/>
            <w:tcBorders>
              <w:right w:val="single" w:sz="4" w:space="0" w:color="000000"/>
            </w:tcBorders>
          </w:tcPr>
          <w:p w14:paraId="499F44A7" w14:textId="77777777" w:rsidR="00DB0A46" w:rsidRDefault="00991634">
            <w:pPr>
              <w:pStyle w:val="TableParagraph"/>
              <w:ind w:left="50"/>
              <w:rPr>
                <w:sz w:val="20"/>
              </w:rPr>
            </w:pPr>
            <w:r>
              <w:rPr>
                <w:sz w:val="20"/>
              </w:rPr>
              <w:t>know</w:t>
            </w:r>
          </w:p>
        </w:tc>
        <w:tc>
          <w:tcPr>
            <w:tcW w:w="660" w:type="dxa"/>
            <w:tcBorders>
              <w:left w:val="single" w:sz="4" w:space="0" w:color="000000"/>
            </w:tcBorders>
          </w:tcPr>
          <w:p w14:paraId="499F44A8" w14:textId="77777777" w:rsidR="00DB0A46" w:rsidRDefault="00991634">
            <w:pPr>
              <w:pStyle w:val="TableParagraph"/>
              <w:ind w:right="131"/>
              <w:jc w:val="right"/>
              <w:rPr>
                <w:sz w:val="20"/>
              </w:rPr>
            </w:pPr>
            <w:r>
              <w:rPr>
                <w:sz w:val="20"/>
              </w:rPr>
              <w:t>44687</w:t>
            </w:r>
          </w:p>
        </w:tc>
        <w:tc>
          <w:tcPr>
            <w:tcW w:w="1012" w:type="dxa"/>
          </w:tcPr>
          <w:p w14:paraId="499F44A9" w14:textId="77777777" w:rsidR="00DB0A46" w:rsidRDefault="00991634">
            <w:pPr>
              <w:pStyle w:val="TableParagraph"/>
              <w:ind w:right="370"/>
              <w:jc w:val="right"/>
              <w:rPr>
                <w:sz w:val="20"/>
              </w:rPr>
            </w:pPr>
            <w:r>
              <w:rPr>
                <w:sz w:val="20"/>
              </w:rPr>
              <w:t>13.729</w:t>
            </w:r>
          </w:p>
        </w:tc>
        <w:tc>
          <w:tcPr>
            <w:tcW w:w="1275" w:type="dxa"/>
          </w:tcPr>
          <w:p w14:paraId="499F44AA" w14:textId="77777777" w:rsidR="00DB0A46" w:rsidRDefault="00991634">
            <w:pPr>
              <w:pStyle w:val="TableParagraph"/>
              <w:ind w:left="372"/>
              <w:rPr>
                <w:sz w:val="20"/>
              </w:rPr>
            </w:pPr>
            <w:r>
              <w:rPr>
                <w:sz w:val="20"/>
              </w:rPr>
              <w:t>0.030</w:t>
            </w:r>
          </w:p>
        </w:tc>
        <w:tc>
          <w:tcPr>
            <w:tcW w:w="1199" w:type="dxa"/>
            <w:tcBorders>
              <w:right w:val="single" w:sz="4" w:space="0" w:color="000000"/>
            </w:tcBorders>
          </w:tcPr>
          <w:p w14:paraId="499F44AB" w14:textId="77777777" w:rsidR="00DB0A46" w:rsidRDefault="00991634">
            <w:pPr>
              <w:pStyle w:val="TableParagraph"/>
              <w:ind w:right="288"/>
              <w:jc w:val="right"/>
              <w:rPr>
                <w:sz w:val="20"/>
              </w:rPr>
            </w:pPr>
            <w:r>
              <w:rPr>
                <w:sz w:val="20"/>
              </w:rPr>
              <w:t>0.214</w:t>
            </w:r>
          </w:p>
        </w:tc>
        <w:tc>
          <w:tcPr>
            <w:tcW w:w="563" w:type="dxa"/>
            <w:tcBorders>
              <w:left w:val="single" w:sz="4" w:space="0" w:color="000000"/>
            </w:tcBorders>
          </w:tcPr>
          <w:p w14:paraId="499F44AC" w14:textId="77777777" w:rsidR="00DB0A46" w:rsidRDefault="00991634">
            <w:pPr>
              <w:pStyle w:val="TableParagraph"/>
              <w:ind w:left="23"/>
              <w:jc w:val="center"/>
              <w:rPr>
                <w:sz w:val="20"/>
              </w:rPr>
            </w:pPr>
            <w:r>
              <w:rPr>
                <w:w w:val="99"/>
                <w:sz w:val="20"/>
              </w:rPr>
              <w:t>7</w:t>
            </w:r>
          </w:p>
        </w:tc>
        <w:tc>
          <w:tcPr>
            <w:tcW w:w="616" w:type="dxa"/>
          </w:tcPr>
          <w:p w14:paraId="499F44AD" w14:textId="77777777" w:rsidR="00DB0A46" w:rsidRDefault="00991634">
            <w:pPr>
              <w:pStyle w:val="TableParagraph"/>
              <w:ind w:right="67"/>
              <w:jc w:val="right"/>
              <w:rPr>
                <w:sz w:val="20"/>
              </w:rPr>
            </w:pPr>
            <w:r>
              <w:rPr>
                <w:sz w:val="20"/>
              </w:rPr>
              <w:t>11496</w:t>
            </w:r>
          </w:p>
        </w:tc>
        <w:tc>
          <w:tcPr>
            <w:tcW w:w="526" w:type="dxa"/>
            <w:tcBorders>
              <w:right w:val="single" w:sz="4" w:space="0" w:color="000000"/>
            </w:tcBorders>
          </w:tcPr>
          <w:p w14:paraId="499F44AE" w14:textId="77777777" w:rsidR="00DB0A46" w:rsidRDefault="00991634">
            <w:pPr>
              <w:pStyle w:val="TableParagraph"/>
              <w:ind w:left="52" w:right="56"/>
              <w:jc w:val="center"/>
              <w:rPr>
                <w:sz w:val="20"/>
              </w:rPr>
            </w:pPr>
            <w:r>
              <w:rPr>
                <w:sz w:val="20"/>
              </w:rPr>
              <w:t>51</w:t>
            </w:r>
          </w:p>
        </w:tc>
        <w:tc>
          <w:tcPr>
            <w:tcW w:w="538" w:type="dxa"/>
            <w:tcBorders>
              <w:left w:val="single" w:sz="4" w:space="0" w:color="000000"/>
            </w:tcBorders>
          </w:tcPr>
          <w:p w14:paraId="499F44AF" w14:textId="77777777" w:rsidR="00DB0A46" w:rsidRDefault="00991634">
            <w:pPr>
              <w:pStyle w:val="TableParagraph"/>
              <w:ind w:left="36" w:right="34"/>
              <w:jc w:val="center"/>
              <w:rPr>
                <w:sz w:val="20"/>
              </w:rPr>
            </w:pPr>
            <w:r>
              <w:rPr>
                <w:sz w:val="20"/>
              </w:rPr>
              <w:t>0.998</w:t>
            </w:r>
          </w:p>
        </w:tc>
        <w:tc>
          <w:tcPr>
            <w:tcW w:w="534" w:type="dxa"/>
          </w:tcPr>
          <w:p w14:paraId="499F44B0" w14:textId="77777777" w:rsidR="00DB0A46" w:rsidRDefault="00991634">
            <w:pPr>
              <w:pStyle w:val="TableParagraph"/>
              <w:ind w:left="34" w:right="31"/>
              <w:jc w:val="center"/>
              <w:rPr>
                <w:sz w:val="20"/>
              </w:rPr>
            </w:pPr>
            <w:r>
              <w:rPr>
                <w:sz w:val="20"/>
              </w:rPr>
              <w:t>0.265</w:t>
            </w:r>
          </w:p>
        </w:tc>
        <w:tc>
          <w:tcPr>
            <w:tcW w:w="524" w:type="dxa"/>
          </w:tcPr>
          <w:p w14:paraId="499F44B1" w14:textId="77777777" w:rsidR="00DB0A46" w:rsidRDefault="00991634">
            <w:pPr>
              <w:pStyle w:val="TableParagraph"/>
              <w:ind w:left="37" w:right="23"/>
              <w:jc w:val="center"/>
              <w:rPr>
                <w:sz w:val="20"/>
              </w:rPr>
            </w:pPr>
            <w:r>
              <w:rPr>
                <w:sz w:val="20"/>
              </w:rPr>
              <w:t>0.977</w:t>
            </w:r>
          </w:p>
        </w:tc>
      </w:tr>
      <w:tr w:rsidR="00DB0A46" w14:paraId="499F44BE" w14:textId="77777777">
        <w:trPr>
          <w:trHeight w:val="239"/>
        </w:trPr>
        <w:tc>
          <w:tcPr>
            <w:tcW w:w="1032" w:type="dxa"/>
            <w:tcBorders>
              <w:right w:val="single" w:sz="4" w:space="0" w:color="000000"/>
            </w:tcBorders>
          </w:tcPr>
          <w:p w14:paraId="499F44B3" w14:textId="77777777" w:rsidR="00DB0A46" w:rsidRDefault="00991634">
            <w:pPr>
              <w:pStyle w:val="TableParagraph"/>
              <w:ind w:left="50"/>
              <w:rPr>
                <w:sz w:val="20"/>
              </w:rPr>
            </w:pPr>
            <w:r>
              <w:rPr>
                <w:sz w:val="20"/>
              </w:rPr>
              <w:t>large</w:t>
            </w:r>
          </w:p>
        </w:tc>
        <w:tc>
          <w:tcPr>
            <w:tcW w:w="660" w:type="dxa"/>
            <w:tcBorders>
              <w:left w:val="single" w:sz="4" w:space="0" w:color="000000"/>
            </w:tcBorders>
          </w:tcPr>
          <w:p w14:paraId="499F44B4" w14:textId="77777777" w:rsidR="00DB0A46" w:rsidRDefault="00991634">
            <w:pPr>
              <w:pStyle w:val="TableParagraph"/>
              <w:ind w:right="131"/>
              <w:jc w:val="right"/>
              <w:rPr>
                <w:sz w:val="20"/>
              </w:rPr>
            </w:pPr>
            <w:r>
              <w:rPr>
                <w:sz w:val="20"/>
              </w:rPr>
              <w:t>509</w:t>
            </w:r>
          </w:p>
        </w:tc>
        <w:tc>
          <w:tcPr>
            <w:tcW w:w="1012" w:type="dxa"/>
          </w:tcPr>
          <w:p w14:paraId="499F44B5" w14:textId="77777777" w:rsidR="00DB0A46" w:rsidRDefault="00991634">
            <w:pPr>
              <w:pStyle w:val="TableParagraph"/>
              <w:ind w:right="370"/>
              <w:jc w:val="right"/>
              <w:rPr>
                <w:sz w:val="20"/>
              </w:rPr>
            </w:pPr>
            <w:r>
              <w:rPr>
                <w:sz w:val="20"/>
              </w:rPr>
              <w:t>0.156</w:t>
            </w:r>
          </w:p>
        </w:tc>
        <w:tc>
          <w:tcPr>
            <w:tcW w:w="1275" w:type="dxa"/>
          </w:tcPr>
          <w:p w14:paraId="499F44B6" w14:textId="77777777" w:rsidR="00DB0A46" w:rsidRDefault="00991634">
            <w:pPr>
              <w:pStyle w:val="TableParagraph"/>
              <w:ind w:left="372"/>
              <w:rPr>
                <w:sz w:val="20"/>
              </w:rPr>
            </w:pPr>
            <w:r>
              <w:rPr>
                <w:sz w:val="20"/>
              </w:rPr>
              <w:t>0.042</w:t>
            </w:r>
          </w:p>
        </w:tc>
        <w:tc>
          <w:tcPr>
            <w:tcW w:w="1199" w:type="dxa"/>
            <w:tcBorders>
              <w:right w:val="single" w:sz="4" w:space="0" w:color="000000"/>
            </w:tcBorders>
          </w:tcPr>
          <w:p w14:paraId="499F44B7" w14:textId="77777777" w:rsidR="00DB0A46" w:rsidRDefault="00991634">
            <w:pPr>
              <w:pStyle w:val="TableParagraph"/>
              <w:ind w:right="288"/>
              <w:jc w:val="right"/>
              <w:rPr>
                <w:sz w:val="20"/>
              </w:rPr>
            </w:pPr>
            <w:r>
              <w:rPr>
                <w:sz w:val="20"/>
              </w:rPr>
              <w:t>0.845</w:t>
            </w:r>
          </w:p>
        </w:tc>
        <w:tc>
          <w:tcPr>
            <w:tcW w:w="563" w:type="dxa"/>
            <w:tcBorders>
              <w:left w:val="single" w:sz="4" w:space="0" w:color="000000"/>
            </w:tcBorders>
          </w:tcPr>
          <w:p w14:paraId="499F44B8" w14:textId="77777777" w:rsidR="00DB0A46" w:rsidRDefault="00991634">
            <w:pPr>
              <w:pStyle w:val="TableParagraph"/>
              <w:ind w:left="23"/>
              <w:jc w:val="center"/>
              <w:rPr>
                <w:sz w:val="20"/>
              </w:rPr>
            </w:pPr>
            <w:r>
              <w:rPr>
                <w:w w:val="99"/>
                <w:sz w:val="20"/>
              </w:rPr>
              <w:t>2</w:t>
            </w:r>
          </w:p>
        </w:tc>
        <w:tc>
          <w:tcPr>
            <w:tcW w:w="616" w:type="dxa"/>
          </w:tcPr>
          <w:p w14:paraId="499F44B9"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4BA" w14:textId="77777777" w:rsidR="00DB0A46" w:rsidRDefault="00991634">
            <w:pPr>
              <w:pStyle w:val="TableParagraph"/>
              <w:ind w:left="52" w:right="56"/>
              <w:jc w:val="center"/>
              <w:rPr>
                <w:sz w:val="20"/>
              </w:rPr>
            </w:pPr>
            <w:r>
              <w:rPr>
                <w:sz w:val="20"/>
              </w:rPr>
              <w:t>428</w:t>
            </w:r>
          </w:p>
        </w:tc>
        <w:tc>
          <w:tcPr>
            <w:tcW w:w="538" w:type="dxa"/>
            <w:tcBorders>
              <w:left w:val="single" w:sz="4" w:space="0" w:color="000000"/>
            </w:tcBorders>
          </w:tcPr>
          <w:p w14:paraId="499F44BB" w14:textId="77777777" w:rsidR="00DB0A46" w:rsidRDefault="00991634">
            <w:pPr>
              <w:pStyle w:val="TableParagraph"/>
              <w:ind w:left="36" w:right="34"/>
              <w:jc w:val="center"/>
              <w:rPr>
                <w:sz w:val="20"/>
              </w:rPr>
            </w:pPr>
            <w:r>
              <w:rPr>
                <w:sz w:val="20"/>
              </w:rPr>
              <w:t>0.999</w:t>
            </w:r>
          </w:p>
        </w:tc>
        <w:tc>
          <w:tcPr>
            <w:tcW w:w="534" w:type="dxa"/>
          </w:tcPr>
          <w:p w14:paraId="499F44BC" w14:textId="77777777" w:rsidR="00DB0A46" w:rsidRDefault="00991634">
            <w:pPr>
              <w:pStyle w:val="TableParagraph"/>
              <w:ind w:left="34" w:right="31"/>
              <w:jc w:val="center"/>
              <w:rPr>
                <w:sz w:val="20"/>
              </w:rPr>
            </w:pPr>
            <w:r>
              <w:rPr>
                <w:sz w:val="20"/>
              </w:rPr>
              <w:t>0.999</w:t>
            </w:r>
          </w:p>
        </w:tc>
        <w:tc>
          <w:tcPr>
            <w:tcW w:w="524" w:type="dxa"/>
          </w:tcPr>
          <w:p w14:paraId="499F44BD" w14:textId="77777777" w:rsidR="00DB0A46" w:rsidRDefault="00991634">
            <w:pPr>
              <w:pStyle w:val="TableParagraph"/>
              <w:ind w:left="37" w:right="23"/>
              <w:jc w:val="center"/>
              <w:rPr>
                <w:sz w:val="20"/>
              </w:rPr>
            </w:pPr>
            <w:r>
              <w:rPr>
                <w:sz w:val="20"/>
              </w:rPr>
              <w:t>0.868</w:t>
            </w:r>
          </w:p>
        </w:tc>
      </w:tr>
      <w:tr w:rsidR="00DB0A46" w14:paraId="499F44CA" w14:textId="77777777">
        <w:trPr>
          <w:trHeight w:val="239"/>
        </w:trPr>
        <w:tc>
          <w:tcPr>
            <w:tcW w:w="1032" w:type="dxa"/>
            <w:tcBorders>
              <w:right w:val="single" w:sz="4" w:space="0" w:color="000000"/>
            </w:tcBorders>
          </w:tcPr>
          <w:p w14:paraId="499F44BF" w14:textId="77777777" w:rsidR="00DB0A46" w:rsidRDefault="00991634">
            <w:pPr>
              <w:pStyle w:val="TableParagraph"/>
              <w:ind w:left="50"/>
              <w:rPr>
                <w:sz w:val="20"/>
              </w:rPr>
            </w:pPr>
            <w:r>
              <w:rPr>
                <w:sz w:val="20"/>
              </w:rPr>
              <w:t>like</w:t>
            </w:r>
          </w:p>
        </w:tc>
        <w:tc>
          <w:tcPr>
            <w:tcW w:w="660" w:type="dxa"/>
            <w:tcBorders>
              <w:left w:val="single" w:sz="4" w:space="0" w:color="000000"/>
            </w:tcBorders>
          </w:tcPr>
          <w:p w14:paraId="499F44C0" w14:textId="77777777" w:rsidR="00DB0A46" w:rsidRDefault="00991634">
            <w:pPr>
              <w:pStyle w:val="TableParagraph"/>
              <w:ind w:right="131"/>
              <w:jc w:val="right"/>
              <w:rPr>
                <w:sz w:val="20"/>
              </w:rPr>
            </w:pPr>
            <w:r>
              <w:rPr>
                <w:sz w:val="20"/>
              </w:rPr>
              <w:t>3768</w:t>
            </w:r>
          </w:p>
        </w:tc>
        <w:tc>
          <w:tcPr>
            <w:tcW w:w="1012" w:type="dxa"/>
          </w:tcPr>
          <w:p w14:paraId="499F44C1" w14:textId="77777777" w:rsidR="00DB0A46" w:rsidRDefault="00991634">
            <w:pPr>
              <w:pStyle w:val="TableParagraph"/>
              <w:ind w:right="370"/>
              <w:jc w:val="right"/>
              <w:rPr>
                <w:sz w:val="20"/>
              </w:rPr>
            </w:pPr>
            <w:r>
              <w:rPr>
                <w:sz w:val="20"/>
              </w:rPr>
              <w:t>1.158</w:t>
            </w:r>
          </w:p>
        </w:tc>
        <w:tc>
          <w:tcPr>
            <w:tcW w:w="1275" w:type="dxa"/>
          </w:tcPr>
          <w:p w14:paraId="499F44C2" w14:textId="77777777" w:rsidR="00DB0A46" w:rsidRDefault="00991634">
            <w:pPr>
              <w:pStyle w:val="TableParagraph"/>
              <w:ind w:left="372"/>
              <w:rPr>
                <w:sz w:val="20"/>
              </w:rPr>
            </w:pPr>
            <w:r>
              <w:rPr>
                <w:sz w:val="20"/>
              </w:rPr>
              <w:t>0.003</w:t>
            </w:r>
          </w:p>
        </w:tc>
        <w:tc>
          <w:tcPr>
            <w:tcW w:w="1199" w:type="dxa"/>
            <w:tcBorders>
              <w:right w:val="single" w:sz="4" w:space="0" w:color="000000"/>
            </w:tcBorders>
          </w:tcPr>
          <w:p w14:paraId="499F44C3" w14:textId="77777777" w:rsidR="00DB0A46" w:rsidRDefault="00991634">
            <w:pPr>
              <w:pStyle w:val="TableParagraph"/>
              <w:ind w:right="288"/>
              <w:jc w:val="right"/>
              <w:rPr>
                <w:sz w:val="20"/>
              </w:rPr>
            </w:pPr>
            <w:r>
              <w:rPr>
                <w:sz w:val="20"/>
              </w:rPr>
              <w:t>0.447</w:t>
            </w:r>
          </w:p>
        </w:tc>
        <w:tc>
          <w:tcPr>
            <w:tcW w:w="563" w:type="dxa"/>
            <w:tcBorders>
              <w:left w:val="single" w:sz="4" w:space="0" w:color="000000"/>
            </w:tcBorders>
          </w:tcPr>
          <w:p w14:paraId="499F44C4" w14:textId="77777777" w:rsidR="00DB0A46" w:rsidRDefault="00991634">
            <w:pPr>
              <w:pStyle w:val="TableParagraph"/>
              <w:ind w:left="23"/>
              <w:jc w:val="center"/>
              <w:rPr>
                <w:sz w:val="20"/>
              </w:rPr>
            </w:pPr>
            <w:r>
              <w:rPr>
                <w:w w:val="99"/>
                <w:sz w:val="20"/>
              </w:rPr>
              <w:t>1</w:t>
            </w:r>
          </w:p>
        </w:tc>
        <w:tc>
          <w:tcPr>
            <w:tcW w:w="616" w:type="dxa"/>
          </w:tcPr>
          <w:p w14:paraId="499F44C5" w14:textId="77777777" w:rsidR="00DB0A46" w:rsidRDefault="00991634">
            <w:pPr>
              <w:pStyle w:val="TableParagraph"/>
              <w:ind w:right="113"/>
              <w:jc w:val="right"/>
              <w:rPr>
                <w:sz w:val="20"/>
              </w:rPr>
            </w:pPr>
            <w:r>
              <w:rPr>
                <w:sz w:val="20"/>
              </w:rPr>
              <w:t>3105</w:t>
            </w:r>
          </w:p>
        </w:tc>
        <w:tc>
          <w:tcPr>
            <w:tcW w:w="526" w:type="dxa"/>
            <w:tcBorders>
              <w:right w:val="single" w:sz="4" w:space="0" w:color="000000"/>
            </w:tcBorders>
          </w:tcPr>
          <w:p w14:paraId="499F44C6" w14:textId="77777777" w:rsidR="00DB0A46" w:rsidRDefault="00991634">
            <w:pPr>
              <w:pStyle w:val="TableParagraph"/>
              <w:ind w:right="4"/>
              <w:jc w:val="center"/>
              <w:rPr>
                <w:sz w:val="20"/>
              </w:rPr>
            </w:pPr>
            <w:r>
              <w:rPr>
                <w:w w:val="99"/>
                <w:sz w:val="20"/>
              </w:rPr>
              <w:t>0</w:t>
            </w:r>
          </w:p>
        </w:tc>
        <w:tc>
          <w:tcPr>
            <w:tcW w:w="538" w:type="dxa"/>
            <w:tcBorders>
              <w:left w:val="single" w:sz="4" w:space="0" w:color="000000"/>
            </w:tcBorders>
          </w:tcPr>
          <w:p w14:paraId="499F44C7" w14:textId="77777777" w:rsidR="00DB0A46" w:rsidRDefault="00991634">
            <w:pPr>
              <w:pStyle w:val="TableParagraph"/>
              <w:ind w:left="36" w:right="34"/>
              <w:jc w:val="center"/>
              <w:rPr>
                <w:sz w:val="20"/>
              </w:rPr>
            </w:pPr>
            <w:r>
              <w:rPr>
                <w:sz w:val="20"/>
              </w:rPr>
              <w:t>0.999</w:t>
            </w:r>
          </w:p>
        </w:tc>
        <w:tc>
          <w:tcPr>
            <w:tcW w:w="534" w:type="dxa"/>
          </w:tcPr>
          <w:p w14:paraId="499F44C8" w14:textId="77777777" w:rsidR="00DB0A46" w:rsidRDefault="00991634">
            <w:pPr>
              <w:pStyle w:val="TableParagraph"/>
              <w:ind w:left="34" w:right="31"/>
              <w:jc w:val="center"/>
              <w:rPr>
                <w:sz w:val="20"/>
              </w:rPr>
            </w:pPr>
            <w:r>
              <w:rPr>
                <w:sz w:val="20"/>
              </w:rPr>
              <w:t>0.505</w:t>
            </w:r>
          </w:p>
        </w:tc>
        <w:tc>
          <w:tcPr>
            <w:tcW w:w="524" w:type="dxa"/>
          </w:tcPr>
          <w:p w14:paraId="499F44C9" w14:textId="77777777" w:rsidR="00DB0A46" w:rsidRDefault="00991634">
            <w:pPr>
              <w:pStyle w:val="TableParagraph"/>
              <w:ind w:left="14"/>
              <w:jc w:val="center"/>
              <w:rPr>
                <w:sz w:val="20"/>
              </w:rPr>
            </w:pPr>
            <w:r>
              <w:rPr>
                <w:w w:val="99"/>
                <w:sz w:val="20"/>
              </w:rPr>
              <w:t>—</w:t>
            </w:r>
          </w:p>
        </w:tc>
      </w:tr>
      <w:tr w:rsidR="00DB0A46" w14:paraId="499F44D6" w14:textId="77777777">
        <w:trPr>
          <w:trHeight w:val="239"/>
        </w:trPr>
        <w:tc>
          <w:tcPr>
            <w:tcW w:w="1032" w:type="dxa"/>
            <w:tcBorders>
              <w:right w:val="single" w:sz="4" w:space="0" w:color="000000"/>
            </w:tcBorders>
          </w:tcPr>
          <w:p w14:paraId="499F44CB" w14:textId="77777777" w:rsidR="00DB0A46" w:rsidRDefault="00991634">
            <w:pPr>
              <w:pStyle w:val="TableParagraph"/>
              <w:ind w:left="50"/>
              <w:rPr>
                <w:sz w:val="20"/>
              </w:rPr>
            </w:pPr>
            <w:r>
              <w:rPr>
                <w:sz w:val="20"/>
              </w:rPr>
              <w:t>little</w:t>
            </w:r>
          </w:p>
        </w:tc>
        <w:tc>
          <w:tcPr>
            <w:tcW w:w="660" w:type="dxa"/>
            <w:tcBorders>
              <w:left w:val="single" w:sz="4" w:space="0" w:color="000000"/>
            </w:tcBorders>
          </w:tcPr>
          <w:p w14:paraId="499F44CC" w14:textId="77777777" w:rsidR="00DB0A46" w:rsidRDefault="00991634">
            <w:pPr>
              <w:pStyle w:val="TableParagraph"/>
              <w:ind w:right="131"/>
              <w:jc w:val="right"/>
              <w:rPr>
                <w:sz w:val="20"/>
              </w:rPr>
            </w:pPr>
            <w:r>
              <w:rPr>
                <w:sz w:val="20"/>
              </w:rPr>
              <w:t>5657</w:t>
            </w:r>
          </w:p>
        </w:tc>
        <w:tc>
          <w:tcPr>
            <w:tcW w:w="1012" w:type="dxa"/>
          </w:tcPr>
          <w:p w14:paraId="499F44CD" w14:textId="77777777" w:rsidR="00DB0A46" w:rsidRDefault="00991634">
            <w:pPr>
              <w:pStyle w:val="TableParagraph"/>
              <w:ind w:right="370"/>
              <w:jc w:val="right"/>
              <w:rPr>
                <w:sz w:val="20"/>
              </w:rPr>
            </w:pPr>
            <w:r>
              <w:rPr>
                <w:sz w:val="20"/>
              </w:rPr>
              <w:t>1.738</w:t>
            </w:r>
          </w:p>
        </w:tc>
        <w:tc>
          <w:tcPr>
            <w:tcW w:w="1275" w:type="dxa"/>
          </w:tcPr>
          <w:p w14:paraId="499F44CE" w14:textId="77777777" w:rsidR="00DB0A46" w:rsidRDefault="00991634">
            <w:pPr>
              <w:pStyle w:val="TableParagraph"/>
              <w:ind w:left="372"/>
              <w:rPr>
                <w:sz w:val="20"/>
              </w:rPr>
            </w:pPr>
            <w:r>
              <w:rPr>
                <w:sz w:val="20"/>
              </w:rPr>
              <w:t>0.511</w:t>
            </w:r>
          </w:p>
        </w:tc>
        <w:tc>
          <w:tcPr>
            <w:tcW w:w="1199" w:type="dxa"/>
            <w:tcBorders>
              <w:right w:val="single" w:sz="4" w:space="0" w:color="000000"/>
            </w:tcBorders>
          </w:tcPr>
          <w:p w14:paraId="499F44CF" w14:textId="77777777" w:rsidR="00DB0A46" w:rsidRDefault="00991634">
            <w:pPr>
              <w:pStyle w:val="TableParagraph"/>
              <w:ind w:right="288"/>
              <w:jc w:val="right"/>
              <w:rPr>
                <w:sz w:val="20"/>
              </w:rPr>
            </w:pPr>
            <w:r>
              <w:rPr>
                <w:sz w:val="20"/>
              </w:rPr>
              <w:t>0.362</w:t>
            </w:r>
          </w:p>
        </w:tc>
        <w:tc>
          <w:tcPr>
            <w:tcW w:w="563" w:type="dxa"/>
            <w:tcBorders>
              <w:left w:val="single" w:sz="4" w:space="0" w:color="000000"/>
            </w:tcBorders>
          </w:tcPr>
          <w:p w14:paraId="499F44D0" w14:textId="77777777" w:rsidR="00DB0A46" w:rsidRDefault="00991634">
            <w:pPr>
              <w:pStyle w:val="TableParagraph"/>
              <w:ind w:left="84" w:right="61"/>
              <w:jc w:val="center"/>
              <w:rPr>
                <w:sz w:val="20"/>
              </w:rPr>
            </w:pPr>
            <w:r>
              <w:rPr>
                <w:sz w:val="20"/>
              </w:rPr>
              <w:t>1345</w:t>
            </w:r>
          </w:p>
        </w:tc>
        <w:tc>
          <w:tcPr>
            <w:tcW w:w="616" w:type="dxa"/>
          </w:tcPr>
          <w:p w14:paraId="499F44D1" w14:textId="77777777" w:rsidR="00DB0A46" w:rsidRDefault="00991634">
            <w:pPr>
              <w:pStyle w:val="TableParagraph"/>
              <w:ind w:left="14"/>
              <w:jc w:val="center"/>
              <w:rPr>
                <w:sz w:val="20"/>
              </w:rPr>
            </w:pPr>
            <w:r>
              <w:rPr>
                <w:w w:val="99"/>
                <w:sz w:val="20"/>
              </w:rPr>
              <w:t>0</w:t>
            </w:r>
          </w:p>
        </w:tc>
        <w:tc>
          <w:tcPr>
            <w:tcW w:w="526" w:type="dxa"/>
            <w:tcBorders>
              <w:right w:val="single" w:sz="4" w:space="0" w:color="000000"/>
            </w:tcBorders>
          </w:tcPr>
          <w:p w14:paraId="499F44D2" w14:textId="77777777" w:rsidR="00DB0A46" w:rsidRDefault="00991634">
            <w:pPr>
              <w:pStyle w:val="TableParagraph"/>
              <w:ind w:left="52" w:right="56"/>
              <w:jc w:val="center"/>
              <w:rPr>
                <w:sz w:val="20"/>
              </w:rPr>
            </w:pPr>
            <w:r>
              <w:rPr>
                <w:sz w:val="20"/>
              </w:rPr>
              <w:t>4062</w:t>
            </w:r>
          </w:p>
        </w:tc>
        <w:tc>
          <w:tcPr>
            <w:tcW w:w="538" w:type="dxa"/>
            <w:tcBorders>
              <w:left w:val="single" w:sz="4" w:space="0" w:color="000000"/>
            </w:tcBorders>
          </w:tcPr>
          <w:p w14:paraId="499F44D3" w14:textId="77777777" w:rsidR="00DB0A46" w:rsidRDefault="00991634">
            <w:pPr>
              <w:pStyle w:val="TableParagraph"/>
              <w:ind w:left="36" w:right="34"/>
              <w:jc w:val="center"/>
              <w:rPr>
                <w:sz w:val="20"/>
              </w:rPr>
            </w:pPr>
            <w:r>
              <w:rPr>
                <w:sz w:val="20"/>
              </w:rPr>
              <w:t>0.610</w:t>
            </w:r>
          </w:p>
        </w:tc>
        <w:tc>
          <w:tcPr>
            <w:tcW w:w="534" w:type="dxa"/>
          </w:tcPr>
          <w:p w14:paraId="499F44D4" w14:textId="77777777" w:rsidR="00DB0A46" w:rsidRDefault="00991634">
            <w:pPr>
              <w:pStyle w:val="TableParagraph"/>
              <w:ind w:left="3"/>
              <w:jc w:val="center"/>
              <w:rPr>
                <w:sz w:val="20"/>
              </w:rPr>
            </w:pPr>
            <w:r>
              <w:rPr>
                <w:w w:val="99"/>
                <w:sz w:val="20"/>
              </w:rPr>
              <w:t>—</w:t>
            </w:r>
          </w:p>
        </w:tc>
        <w:tc>
          <w:tcPr>
            <w:tcW w:w="524" w:type="dxa"/>
          </w:tcPr>
          <w:p w14:paraId="499F44D5" w14:textId="77777777" w:rsidR="00DB0A46" w:rsidRDefault="00991634">
            <w:pPr>
              <w:pStyle w:val="TableParagraph"/>
              <w:ind w:left="37" w:right="23"/>
              <w:jc w:val="center"/>
              <w:rPr>
                <w:sz w:val="20"/>
              </w:rPr>
            </w:pPr>
            <w:r>
              <w:rPr>
                <w:sz w:val="20"/>
              </w:rPr>
              <w:t>0.409</w:t>
            </w:r>
          </w:p>
        </w:tc>
      </w:tr>
      <w:tr w:rsidR="00DB0A46" w14:paraId="499F44E2" w14:textId="77777777">
        <w:trPr>
          <w:trHeight w:val="239"/>
        </w:trPr>
        <w:tc>
          <w:tcPr>
            <w:tcW w:w="1032" w:type="dxa"/>
            <w:tcBorders>
              <w:right w:val="single" w:sz="4" w:space="0" w:color="000000"/>
            </w:tcBorders>
          </w:tcPr>
          <w:p w14:paraId="499F44D7" w14:textId="77777777" w:rsidR="00DB0A46" w:rsidRDefault="00991634">
            <w:pPr>
              <w:pStyle w:val="TableParagraph"/>
              <w:ind w:left="50"/>
              <w:rPr>
                <w:sz w:val="20"/>
              </w:rPr>
            </w:pPr>
            <w:r>
              <w:rPr>
                <w:sz w:val="20"/>
              </w:rPr>
              <w:t>live</w:t>
            </w:r>
          </w:p>
        </w:tc>
        <w:tc>
          <w:tcPr>
            <w:tcW w:w="660" w:type="dxa"/>
            <w:tcBorders>
              <w:left w:val="single" w:sz="4" w:space="0" w:color="000000"/>
            </w:tcBorders>
          </w:tcPr>
          <w:p w14:paraId="499F44D8" w14:textId="77777777" w:rsidR="00DB0A46" w:rsidRDefault="00991634">
            <w:pPr>
              <w:pStyle w:val="TableParagraph"/>
              <w:ind w:right="131"/>
              <w:jc w:val="right"/>
              <w:rPr>
                <w:sz w:val="20"/>
              </w:rPr>
            </w:pPr>
            <w:r>
              <w:rPr>
                <w:sz w:val="20"/>
              </w:rPr>
              <w:t>3399</w:t>
            </w:r>
          </w:p>
        </w:tc>
        <w:tc>
          <w:tcPr>
            <w:tcW w:w="1012" w:type="dxa"/>
          </w:tcPr>
          <w:p w14:paraId="499F44D9" w14:textId="77777777" w:rsidR="00DB0A46" w:rsidRDefault="00991634">
            <w:pPr>
              <w:pStyle w:val="TableParagraph"/>
              <w:ind w:right="370"/>
              <w:jc w:val="right"/>
              <w:rPr>
                <w:sz w:val="20"/>
              </w:rPr>
            </w:pPr>
            <w:r>
              <w:rPr>
                <w:sz w:val="20"/>
              </w:rPr>
              <w:t>1.044</w:t>
            </w:r>
          </w:p>
        </w:tc>
        <w:tc>
          <w:tcPr>
            <w:tcW w:w="1275" w:type="dxa"/>
          </w:tcPr>
          <w:p w14:paraId="499F44DA" w14:textId="77777777" w:rsidR="00DB0A46" w:rsidRDefault="00991634">
            <w:pPr>
              <w:pStyle w:val="TableParagraph"/>
              <w:ind w:left="372"/>
              <w:rPr>
                <w:sz w:val="20"/>
              </w:rPr>
            </w:pPr>
            <w:r>
              <w:rPr>
                <w:sz w:val="20"/>
              </w:rPr>
              <w:t>0.349</w:t>
            </w:r>
          </w:p>
        </w:tc>
        <w:tc>
          <w:tcPr>
            <w:tcW w:w="1199" w:type="dxa"/>
            <w:tcBorders>
              <w:right w:val="single" w:sz="4" w:space="0" w:color="000000"/>
            </w:tcBorders>
          </w:tcPr>
          <w:p w14:paraId="499F44DB" w14:textId="77777777" w:rsidR="00DB0A46" w:rsidRDefault="00991634">
            <w:pPr>
              <w:pStyle w:val="TableParagraph"/>
              <w:ind w:right="288"/>
              <w:jc w:val="right"/>
              <w:rPr>
                <w:sz w:val="20"/>
              </w:rPr>
            </w:pPr>
            <w:r>
              <w:rPr>
                <w:sz w:val="20"/>
              </w:rPr>
              <w:t>0.480</w:t>
            </w:r>
          </w:p>
        </w:tc>
        <w:tc>
          <w:tcPr>
            <w:tcW w:w="563" w:type="dxa"/>
            <w:tcBorders>
              <w:left w:val="single" w:sz="4" w:space="0" w:color="000000"/>
            </w:tcBorders>
          </w:tcPr>
          <w:p w14:paraId="499F44DC" w14:textId="77777777" w:rsidR="00DB0A46" w:rsidRDefault="00991634">
            <w:pPr>
              <w:pStyle w:val="TableParagraph"/>
              <w:ind w:left="84" w:right="61"/>
              <w:jc w:val="center"/>
              <w:rPr>
                <w:sz w:val="20"/>
              </w:rPr>
            </w:pPr>
            <w:r>
              <w:rPr>
                <w:sz w:val="20"/>
              </w:rPr>
              <w:t>132</w:t>
            </w:r>
          </w:p>
        </w:tc>
        <w:tc>
          <w:tcPr>
            <w:tcW w:w="616" w:type="dxa"/>
          </w:tcPr>
          <w:p w14:paraId="499F44DD" w14:textId="77777777" w:rsidR="00DB0A46" w:rsidRDefault="00991634">
            <w:pPr>
              <w:pStyle w:val="TableParagraph"/>
              <w:ind w:right="113"/>
              <w:jc w:val="right"/>
              <w:rPr>
                <w:sz w:val="20"/>
              </w:rPr>
            </w:pPr>
            <w:r>
              <w:rPr>
                <w:sz w:val="20"/>
              </w:rPr>
              <w:t>2626</w:t>
            </w:r>
          </w:p>
        </w:tc>
        <w:tc>
          <w:tcPr>
            <w:tcW w:w="526" w:type="dxa"/>
            <w:tcBorders>
              <w:right w:val="single" w:sz="4" w:space="0" w:color="000000"/>
            </w:tcBorders>
          </w:tcPr>
          <w:p w14:paraId="499F44DE" w14:textId="77777777" w:rsidR="00DB0A46" w:rsidRDefault="00991634">
            <w:pPr>
              <w:pStyle w:val="TableParagraph"/>
              <w:ind w:left="52" w:right="56"/>
              <w:jc w:val="center"/>
              <w:rPr>
                <w:sz w:val="20"/>
              </w:rPr>
            </w:pPr>
            <w:r>
              <w:rPr>
                <w:sz w:val="20"/>
              </w:rPr>
              <w:t>148</w:t>
            </w:r>
          </w:p>
        </w:tc>
        <w:tc>
          <w:tcPr>
            <w:tcW w:w="538" w:type="dxa"/>
            <w:tcBorders>
              <w:left w:val="single" w:sz="4" w:space="0" w:color="000000"/>
            </w:tcBorders>
          </w:tcPr>
          <w:p w14:paraId="499F44DF" w14:textId="77777777" w:rsidR="00DB0A46" w:rsidRDefault="00991634">
            <w:pPr>
              <w:pStyle w:val="TableParagraph"/>
              <w:ind w:left="36" w:right="34"/>
              <w:jc w:val="center"/>
              <w:rPr>
                <w:sz w:val="20"/>
              </w:rPr>
            </w:pPr>
            <w:r>
              <w:rPr>
                <w:sz w:val="20"/>
              </w:rPr>
              <w:t>0.946</w:t>
            </w:r>
          </w:p>
        </w:tc>
        <w:tc>
          <w:tcPr>
            <w:tcW w:w="534" w:type="dxa"/>
          </w:tcPr>
          <w:p w14:paraId="499F44E0" w14:textId="77777777" w:rsidR="00DB0A46" w:rsidRDefault="00991634">
            <w:pPr>
              <w:pStyle w:val="TableParagraph"/>
              <w:ind w:left="34" w:right="31"/>
              <w:jc w:val="center"/>
              <w:rPr>
                <w:sz w:val="20"/>
              </w:rPr>
            </w:pPr>
            <w:r>
              <w:rPr>
                <w:sz w:val="20"/>
              </w:rPr>
              <w:t>0.529</w:t>
            </w:r>
          </w:p>
        </w:tc>
        <w:tc>
          <w:tcPr>
            <w:tcW w:w="524" w:type="dxa"/>
          </w:tcPr>
          <w:p w14:paraId="499F44E1" w14:textId="77777777" w:rsidR="00DB0A46" w:rsidRDefault="00991634">
            <w:pPr>
              <w:pStyle w:val="TableParagraph"/>
              <w:ind w:left="37" w:right="23"/>
              <w:jc w:val="center"/>
              <w:rPr>
                <w:sz w:val="20"/>
              </w:rPr>
            </w:pPr>
            <w:r>
              <w:rPr>
                <w:sz w:val="20"/>
              </w:rPr>
              <w:t>0.938</w:t>
            </w:r>
          </w:p>
        </w:tc>
      </w:tr>
      <w:tr w:rsidR="00DB0A46" w14:paraId="499F44EE" w14:textId="77777777">
        <w:trPr>
          <w:trHeight w:val="239"/>
        </w:trPr>
        <w:tc>
          <w:tcPr>
            <w:tcW w:w="1032" w:type="dxa"/>
            <w:tcBorders>
              <w:right w:val="single" w:sz="4" w:space="0" w:color="000000"/>
            </w:tcBorders>
          </w:tcPr>
          <w:p w14:paraId="499F44E3" w14:textId="77777777" w:rsidR="00DB0A46" w:rsidRDefault="00991634">
            <w:pPr>
              <w:pStyle w:val="TableParagraph"/>
              <w:ind w:left="50"/>
              <w:rPr>
                <w:sz w:val="20"/>
              </w:rPr>
            </w:pPr>
            <w:r>
              <w:rPr>
                <w:sz w:val="20"/>
              </w:rPr>
              <w:t>look</w:t>
            </w:r>
          </w:p>
        </w:tc>
        <w:tc>
          <w:tcPr>
            <w:tcW w:w="660" w:type="dxa"/>
            <w:tcBorders>
              <w:left w:val="single" w:sz="4" w:space="0" w:color="000000"/>
            </w:tcBorders>
          </w:tcPr>
          <w:p w14:paraId="499F44E4" w14:textId="77777777" w:rsidR="00DB0A46" w:rsidRDefault="00991634">
            <w:pPr>
              <w:pStyle w:val="TableParagraph"/>
              <w:ind w:right="131"/>
              <w:jc w:val="right"/>
              <w:rPr>
                <w:sz w:val="20"/>
              </w:rPr>
            </w:pPr>
            <w:r>
              <w:rPr>
                <w:sz w:val="20"/>
              </w:rPr>
              <w:t>3614</w:t>
            </w:r>
          </w:p>
        </w:tc>
        <w:tc>
          <w:tcPr>
            <w:tcW w:w="1012" w:type="dxa"/>
          </w:tcPr>
          <w:p w14:paraId="499F44E5" w14:textId="77777777" w:rsidR="00DB0A46" w:rsidRDefault="00991634">
            <w:pPr>
              <w:pStyle w:val="TableParagraph"/>
              <w:ind w:right="370"/>
              <w:jc w:val="right"/>
              <w:rPr>
                <w:sz w:val="20"/>
              </w:rPr>
            </w:pPr>
            <w:r>
              <w:rPr>
                <w:sz w:val="20"/>
              </w:rPr>
              <w:t>1.110</w:t>
            </w:r>
          </w:p>
        </w:tc>
        <w:tc>
          <w:tcPr>
            <w:tcW w:w="1275" w:type="dxa"/>
          </w:tcPr>
          <w:p w14:paraId="499F44E6" w14:textId="77777777" w:rsidR="00DB0A46" w:rsidRDefault="00991634">
            <w:pPr>
              <w:pStyle w:val="TableParagraph"/>
              <w:ind w:left="372"/>
              <w:rPr>
                <w:sz w:val="20"/>
              </w:rPr>
            </w:pPr>
            <w:r>
              <w:rPr>
                <w:sz w:val="20"/>
              </w:rPr>
              <w:t>0.263</w:t>
            </w:r>
          </w:p>
        </w:tc>
        <w:tc>
          <w:tcPr>
            <w:tcW w:w="1199" w:type="dxa"/>
            <w:tcBorders>
              <w:right w:val="single" w:sz="4" w:space="0" w:color="000000"/>
            </w:tcBorders>
          </w:tcPr>
          <w:p w14:paraId="499F44E7" w14:textId="77777777" w:rsidR="00DB0A46" w:rsidRDefault="00991634">
            <w:pPr>
              <w:pStyle w:val="TableParagraph"/>
              <w:ind w:right="288"/>
              <w:jc w:val="right"/>
              <w:rPr>
                <w:sz w:val="20"/>
              </w:rPr>
            </w:pPr>
            <w:r>
              <w:rPr>
                <w:sz w:val="20"/>
              </w:rPr>
              <w:t>0.432</w:t>
            </w:r>
          </w:p>
        </w:tc>
        <w:tc>
          <w:tcPr>
            <w:tcW w:w="563" w:type="dxa"/>
            <w:tcBorders>
              <w:left w:val="single" w:sz="4" w:space="0" w:color="000000"/>
            </w:tcBorders>
          </w:tcPr>
          <w:p w14:paraId="499F44E8" w14:textId="77777777" w:rsidR="00DB0A46" w:rsidRDefault="00991634">
            <w:pPr>
              <w:pStyle w:val="TableParagraph"/>
              <w:ind w:left="84" w:right="61"/>
              <w:jc w:val="center"/>
              <w:rPr>
                <w:sz w:val="20"/>
              </w:rPr>
            </w:pPr>
            <w:r>
              <w:rPr>
                <w:sz w:val="20"/>
              </w:rPr>
              <w:t>89</w:t>
            </w:r>
          </w:p>
        </w:tc>
        <w:tc>
          <w:tcPr>
            <w:tcW w:w="616" w:type="dxa"/>
          </w:tcPr>
          <w:p w14:paraId="499F44E9" w14:textId="77777777" w:rsidR="00DB0A46" w:rsidRDefault="00991634">
            <w:pPr>
              <w:pStyle w:val="TableParagraph"/>
              <w:ind w:right="113"/>
              <w:jc w:val="right"/>
              <w:rPr>
                <w:sz w:val="20"/>
              </w:rPr>
            </w:pPr>
            <w:r>
              <w:rPr>
                <w:sz w:val="20"/>
              </w:rPr>
              <w:t>2713</w:t>
            </w:r>
          </w:p>
        </w:tc>
        <w:tc>
          <w:tcPr>
            <w:tcW w:w="526" w:type="dxa"/>
            <w:tcBorders>
              <w:right w:val="single" w:sz="4" w:space="0" w:color="000000"/>
            </w:tcBorders>
          </w:tcPr>
          <w:p w14:paraId="499F44EA" w14:textId="77777777" w:rsidR="00DB0A46" w:rsidRDefault="00991634">
            <w:pPr>
              <w:pStyle w:val="TableParagraph"/>
              <w:ind w:left="52" w:right="56"/>
              <w:jc w:val="center"/>
              <w:rPr>
                <w:sz w:val="20"/>
              </w:rPr>
            </w:pPr>
            <w:r>
              <w:rPr>
                <w:sz w:val="20"/>
              </w:rPr>
              <w:t>103</w:t>
            </w:r>
          </w:p>
        </w:tc>
        <w:tc>
          <w:tcPr>
            <w:tcW w:w="538" w:type="dxa"/>
            <w:tcBorders>
              <w:left w:val="single" w:sz="4" w:space="0" w:color="000000"/>
            </w:tcBorders>
          </w:tcPr>
          <w:p w14:paraId="499F44EB" w14:textId="77777777" w:rsidR="00DB0A46" w:rsidRDefault="00991634">
            <w:pPr>
              <w:pStyle w:val="TableParagraph"/>
              <w:ind w:left="36" w:right="34"/>
              <w:jc w:val="center"/>
              <w:rPr>
                <w:sz w:val="20"/>
              </w:rPr>
            </w:pPr>
            <w:r>
              <w:rPr>
                <w:sz w:val="20"/>
              </w:rPr>
              <w:t>0.965</w:t>
            </w:r>
          </w:p>
        </w:tc>
        <w:tc>
          <w:tcPr>
            <w:tcW w:w="534" w:type="dxa"/>
          </w:tcPr>
          <w:p w14:paraId="499F44EC" w14:textId="77777777" w:rsidR="00DB0A46" w:rsidRDefault="00991634">
            <w:pPr>
              <w:pStyle w:val="TableParagraph"/>
              <w:ind w:left="34" w:right="31"/>
              <w:jc w:val="center"/>
              <w:rPr>
                <w:sz w:val="20"/>
              </w:rPr>
            </w:pPr>
            <w:r>
              <w:rPr>
                <w:sz w:val="20"/>
              </w:rPr>
              <w:t>0.470</w:t>
            </w:r>
          </w:p>
        </w:tc>
        <w:tc>
          <w:tcPr>
            <w:tcW w:w="524" w:type="dxa"/>
          </w:tcPr>
          <w:p w14:paraId="499F44ED" w14:textId="77777777" w:rsidR="00DB0A46" w:rsidRDefault="00991634">
            <w:pPr>
              <w:pStyle w:val="TableParagraph"/>
              <w:ind w:left="37" w:right="23"/>
              <w:jc w:val="center"/>
              <w:rPr>
                <w:sz w:val="20"/>
              </w:rPr>
            </w:pPr>
            <w:r>
              <w:rPr>
                <w:sz w:val="20"/>
              </w:rPr>
              <w:t>0.945</w:t>
            </w:r>
          </w:p>
        </w:tc>
      </w:tr>
      <w:tr w:rsidR="00DB0A46" w14:paraId="499F44FA" w14:textId="77777777">
        <w:trPr>
          <w:trHeight w:val="239"/>
        </w:trPr>
        <w:tc>
          <w:tcPr>
            <w:tcW w:w="1032" w:type="dxa"/>
            <w:tcBorders>
              <w:right w:val="single" w:sz="4" w:space="0" w:color="000000"/>
            </w:tcBorders>
          </w:tcPr>
          <w:p w14:paraId="499F44EF" w14:textId="77777777" w:rsidR="00DB0A46" w:rsidRDefault="00991634">
            <w:pPr>
              <w:pStyle w:val="TableParagraph"/>
              <w:ind w:left="50"/>
              <w:rPr>
                <w:sz w:val="20"/>
              </w:rPr>
            </w:pPr>
            <w:r>
              <w:rPr>
                <w:sz w:val="20"/>
              </w:rPr>
              <w:t>make</w:t>
            </w:r>
          </w:p>
        </w:tc>
        <w:tc>
          <w:tcPr>
            <w:tcW w:w="660" w:type="dxa"/>
            <w:tcBorders>
              <w:left w:val="single" w:sz="4" w:space="0" w:color="000000"/>
            </w:tcBorders>
          </w:tcPr>
          <w:p w14:paraId="499F44F0" w14:textId="77777777" w:rsidR="00DB0A46" w:rsidRDefault="00991634">
            <w:pPr>
              <w:pStyle w:val="TableParagraph"/>
              <w:ind w:right="131"/>
              <w:jc w:val="right"/>
              <w:rPr>
                <w:sz w:val="20"/>
              </w:rPr>
            </w:pPr>
            <w:r>
              <w:rPr>
                <w:sz w:val="20"/>
              </w:rPr>
              <w:t>5712</w:t>
            </w:r>
          </w:p>
        </w:tc>
        <w:tc>
          <w:tcPr>
            <w:tcW w:w="1012" w:type="dxa"/>
          </w:tcPr>
          <w:p w14:paraId="499F44F1" w14:textId="77777777" w:rsidR="00DB0A46" w:rsidRDefault="00991634">
            <w:pPr>
              <w:pStyle w:val="TableParagraph"/>
              <w:ind w:right="370"/>
              <w:jc w:val="right"/>
              <w:rPr>
                <w:sz w:val="20"/>
              </w:rPr>
            </w:pPr>
            <w:r>
              <w:rPr>
                <w:sz w:val="20"/>
              </w:rPr>
              <w:t>1.755</w:t>
            </w:r>
          </w:p>
        </w:tc>
        <w:tc>
          <w:tcPr>
            <w:tcW w:w="1275" w:type="dxa"/>
          </w:tcPr>
          <w:p w14:paraId="499F44F2" w14:textId="77777777" w:rsidR="00DB0A46" w:rsidRDefault="00991634">
            <w:pPr>
              <w:pStyle w:val="TableParagraph"/>
              <w:ind w:left="372"/>
              <w:rPr>
                <w:sz w:val="20"/>
              </w:rPr>
            </w:pPr>
            <w:r>
              <w:rPr>
                <w:sz w:val="20"/>
              </w:rPr>
              <w:t>0.129</w:t>
            </w:r>
          </w:p>
        </w:tc>
        <w:tc>
          <w:tcPr>
            <w:tcW w:w="1199" w:type="dxa"/>
            <w:tcBorders>
              <w:right w:val="single" w:sz="4" w:space="0" w:color="000000"/>
            </w:tcBorders>
          </w:tcPr>
          <w:p w14:paraId="499F44F3" w14:textId="77777777" w:rsidR="00DB0A46" w:rsidRDefault="00991634">
            <w:pPr>
              <w:pStyle w:val="TableParagraph"/>
              <w:ind w:right="288"/>
              <w:jc w:val="right"/>
              <w:rPr>
                <w:sz w:val="20"/>
              </w:rPr>
            </w:pPr>
            <w:r>
              <w:rPr>
                <w:sz w:val="20"/>
              </w:rPr>
              <w:t>0.352</w:t>
            </w:r>
          </w:p>
        </w:tc>
        <w:tc>
          <w:tcPr>
            <w:tcW w:w="563" w:type="dxa"/>
            <w:tcBorders>
              <w:left w:val="single" w:sz="4" w:space="0" w:color="000000"/>
            </w:tcBorders>
          </w:tcPr>
          <w:p w14:paraId="499F44F4" w14:textId="77777777" w:rsidR="00DB0A46" w:rsidRDefault="00991634">
            <w:pPr>
              <w:pStyle w:val="TableParagraph"/>
              <w:ind w:left="84" w:right="61"/>
              <w:jc w:val="center"/>
              <w:rPr>
                <w:sz w:val="20"/>
              </w:rPr>
            </w:pPr>
            <w:r>
              <w:rPr>
                <w:sz w:val="20"/>
              </w:rPr>
              <w:t>25</w:t>
            </w:r>
          </w:p>
        </w:tc>
        <w:tc>
          <w:tcPr>
            <w:tcW w:w="616" w:type="dxa"/>
          </w:tcPr>
          <w:p w14:paraId="499F44F5" w14:textId="77777777" w:rsidR="00DB0A46" w:rsidRDefault="00991634">
            <w:pPr>
              <w:pStyle w:val="TableParagraph"/>
              <w:ind w:right="113"/>
              <w:jc w:val="right"/>
              <w:rPr>
                <w:sz w:val="20"/>
              </w:rPr>
            </w:pPr>
            <w:r>
              <w:rPr>
                <w:sz w:val="20"/>
              </w:rPr>
              <w:t>4029</w:t>
            </w:r>
          </w:p>
        </w:tc>
        <w:tc>
          <w:tcPr>
            <w:tcW w:w="526" w:type="dxa"/>
            <w:tcBorders>
              <w:right w:val="single" w:sz="4" w:space="0" w:color="000000"/>
            </w:tcBorders>
          </w:tcPr>
          <w:p w14:paraId="499F44F6" w14:textId="77777777" w:rsidR="00DB0A46" w:rsidRDefault="00991634">
            <w:pPr>
              <w:pStyle w:val="TableParagraph"/>
              <w:ind w:left="52" w:right="56"/>
              <w:jc w:val="center"/>
              <w:rPr>
                <w:sz w:val="20"/>
              </w:rPr>
            </w:pPr>
            <w:r>
              <w:rPr>
                <w:sz w:val="20"/>
              </w:rPr>
              <w:t>91</w:t>
            </w:r>
          </w:p>
        </w:tc>
        <w:tc>
          <w:tcPr>
            <w:tcW w:w="538" w:type="dxa"/>
            <w:tcBorders>
              <w:left w:val="single" w:sz="4" w:space="0" w:color="000000"/>
            </w:tcBorders>
          </w:tcPr>
          <w:p w14:paraId="499F44F7" w14:textId="77777777" w:rsidR="00DB0A46" w:rsidRDefault="00991634">
            <w:pPr>
              <w:pStyle w:val="TableParagraph"/>
              <w:ind w:left="36" w:right="34"/>
              <w:jc w:val="center"/>
              <w:rPr>
                <w:sz w:val="20"/>
              </w:rPr>
            </w:pPr>
            <w:r>
              <w:rPr>
                <w:sz w:val="20"/>
              </w:rPr>
              <w:t>0.991</w:t>
            </w:r>
          </w:p>
        </w:tc>
        <w:tc>
          <w:tcPr>
            <w:tcW w:w="534" w:type="dxa"/>
          </w:tcPr>
          <w:p w14:paraId="499F44F8" w14:textId="77777777" w:rsidR="00DB0A46" w:rsidRDefault="00991634">
            <w:pPr>
              <w:pStyle w:val="TableParagraph"/>
              <w:ind w:left="34" w:right="31"/>
              <w:jc w:val="center"/>
              <w:rPr>
                <w:sz w:val="20"/>
              </w:rPr>
            </w:pPr>
            <w:r>
              <w:rPr>
                <w:sz w:val="20"/>
              </w:rPr>
              <w:t>0.387</w:t>
            </w:r>
          </w:p>
        </w:tc>
        <w:tc>
          <w:tcPr>
            <w:tcW w:w="524" w:type="dxa"/>
          </w:tcPr>
          <w:p w14:paraId="499F44F9" w14:textId="77777777" w:rsidR="00DB0A46" w:rsidRDefault="00991634">
            <w:pPr>
              <w:pStyle w:val="TableParagraph"/>
              <w:ind w:left="37" w:right="23"/>
              <w:jc w:val="center"/>
              <w:rPr>
                <w:sz w:val="20"/>
              </w:rPr>
            </w:pPr>
            <w:r>
              <w:rPr>
                <w:sz w:val="20"/>
              </w:rPr>
              <w:t>0.960</w:t>
            </w:r>
          </w:p>
        </w:tc>
      </w:tr>
      <w:tr w:rsidR="00DB0A46" w14:paraId="499F4506" w14:textId="77777777">
        <w:trPr>
          <w:trHeight w:val="239"/>
        </w:trPr>
        <w:tc>
          <w:tcPr>
            <w:tcW w:w="1032" w:type="dxa"/>
            <w:tcBorders>
              <w:right w:val="single" w:sz="4" w:space="0" w:color="000000"/>
            </w:tcBorders>
          </w:tcPr>
          <w:p w14:paraId="499F44FB" w14:textId="77777777" w:rsidR="00DB0A46" w:rsidRDefault="00991634">
            <w:pPr>
              <w:pStyle w:val="TableParagraph"/>
              <w:ind w:left="50"/>
              <w:rPr>
                <w:sz w:val="20"/>
              </w:rPr>
            </w:pPr>
            <w:r>
              <w:rPr>
                <w:sz w:val="20"/>
              </w:rPr>
              <w:t>man</w:t>
            </w:r>
          </w:p>
        </w:tc>
        <w:tc>
          <w:tcPr>
            <w:tcW w:w="660" w:type="dxa"/>
            <w:tcBorders>
              <w:left w:val="single" w:sz="4" w:space="0" w:color="000000"/>
            </w:tcBorders>
          </w:tcPr>
          <w:p w14:paraId="499F44FC" w14:textId="77777777" w:rsidR="00DB0A46" w:rsidRDefault="00991634">
            <w:pPr>
              <w:pStyle w:val="TableParagraph"/>
              <w:ind w:right="131"/>
              <w:jc w:val="right"/>
              <w:rPr>
                <w:sz w:val="20"/>
              </w:rPr>
            </w:pPr>
            <w:r>
              <w:rPr>
                <w:sz w:val="20"/>
              </w:rPr>
              <w:t>933</w:t>
            </w:r>
          </w:p>
        </w:tc>
        <w:tc>
          <w:tcPr>
            <w:tcW w:w="1012" w:type="dxa"/>
          </w:tcPr>
          <w:p w14:paraId="499F44FD" w14:textId="77777777" w:rsidR="00DB0A46" w:rsidRDefault="00991634">
            <w:pPr>
              <w:pStyle w:val="TableParagraph"/>
              <w:ind w:right="370"/>
              <w:jc w:val="right"/>
              <w:rPr>
                <w:sz w:val="20"/>
              </w:rPr>
            </w:pPr>
            <w:r>
              <w:rPr>
                <w:sz w:val="20"/>
              </w:rPr>
              <w:t>0.287</w:t>
            </w:r>
          </w:p>
        </w:tc>
        <w:tc>
          <w:tcPr>
            <w:tcW w:w="1275" w:type="dxa"/>
          </w:tcPr>
          <w:p w14:paraId="499F44FE" w14:textId="77777777" w:rsidR="00DB0A46" w:rsidRDefault="00991634">
            <w:pPr>
              <w:pStyle w:val="TableParagraph"/>
              <w:ind w:left="372"/>
              <w:rPr>
                <w:sz w:val="20"/>
              </w:rPr>
            </w:pPr>
            <w:r>
              <w:rPr>
                <w:sz w:val="20"/>
              </w:rPr>
              <w:t>0.101</w:t>
            </w:r>
          </w:p>
        </w:tc>
        <w:tc>
          <w:tcPr>
            <w:tcW w:w="1199" w:type="dxa"/>
            <w:tcBorders>
              <w:right w:val="single" w:sz="4" w:space="0" w:color="000000"/>
            </w:tcBorders>
          </w:tcPr>
          <w:p w14:paraId="499F44FF" w14:textId="77777777" w:rsidR="00DB0A46" w:rsidRDefault="00991634">
            <w:pPr>
              <w:pStyle w:val="TableParagraph"/>
              <w:ind w:right="288"/>
              <w:jc w:val="right"/>
              <w:rPr>
                <w:sz w:val="20"/>
              </w:rPr>
            </w:pPr>
            <w:r>
              <w:rPr>
                <w:sz w:val="20"/>
              </w:rPr>
              <w:t>0.765</w:t>
            </w:r>
          </w:p>
        </w:tc>
        <w:tc>
          <w:tcPr>
            <w:tcW w:w="563" w:type="dxa"/>
            <w:tcBorders>
              <w:left w:val="single" w:sz="4" w:space="0" w:color="000000"/>
            </w:tcBorders>
          </w:tcPr>
          <w:p w14:paraId="499F4500" w14:textId="77777777" w:rsidR="00DB0A46" w:rsidRDefault="00991634">
            <w:pPr>
              <w:pStyle w:val="TableParagraph"/>
              <w:ind w:left="84" w:right="61"/>
              <w:jc w:val="center"/>
              <w:rPr>
                <w:sz w:val="20"/>
              </w:rPr>
            </w:pPr>
            <w:r>
              <w:rPr>
                <w:sz w:val="20"/>
              </w:rPr>
              <w:t>752</w:t>
            </w:r>
          </w:p>
        </w:tc>
        <w:tc>
          <w:tcPr>
            <w:tcW w:w="616" w:type="dxa"/>
          </w:tcPr>
          <w:p w14:paraId="499F4501"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02" w14:textId="77777777" w:rsidR="00DB0A46" w:rsidRDefault="00991634">
            <w:pPr>
              <w:pStyle w:val="TableParagraph"/>
              <w:ind w:left="52" w:right="56"/>
              <w:jc w:val="center"/>
              <w:rPr>
                <w:sz w:val="20"/>
              </w:rPr>
            </w:pPr>
            <w:r>
              <w:rPr>
                <w:sz w:val="20"/>
              </w:rPr>
              <w:t>16</w:t>
            </w:r>
          </w:p>
        </w:tc>
        <w:tc>
          <w:tcPr>
            <w:tcW w:w="538" w:type="dxa"/>
            <w:tcBorders>
              <w:left w:val="single" w:sz="4" w:space="0" w:color="000000"/>
            </w:tcBorders>
          </w:tcPr>
          <w:p w14:paraId="499F4503" w14:textId="77777777" w:rsidR="00DB0A46" w:rsidRDefault="00991634">
            <w:pPr>
              <w:pStyle w:val="TableParagraph"/>
              <w:ind w:left="36" w:right="34"/>
              <w:jc w:val="center"/>
              <w:rPr>
                <w:sz w:val="20"/>
              </w:rPr>
            </w:pPr>
            <w:r>
              <w:rPr>
                <w:sz w:val="20"/>
              </w:rPr>
              <w:t>0.805</w:t>
            </w:r>
          </w:p>
        </w:tc>
        <w:tc>
          <w:tcPr>
            <w:tcW w:w="534" w:type="dxa"/>
          </w:tcPr>
          <w:p w14:paraId="499F4504" w14:textId="77777777" w:rsidR="00DB0A46" w:rsidRDefault="00991634">
            <w:pPr>
              <w:pStyle w:val="TableParagraph"/>
              <w:ind w:left="34" w:right="31"/>
              <w:jc w:val="center"/>
              <w:rPr>
                <w:sz w:val="20"/>
              </w:rPr>
            </w:pPr>
            <w:r>
              <w:rPr>
                <w:sz w:val="20"/>
              </w:rPr>
              <w:t>0.999</w:t>
            </w:r>
          </w:p>
        </w:tc>
        <w:tc>
          <w:tcPr>
            <w:tcW w:w="524" w:type="dxa"/>
          </w:tcPr>
          <w:p w14:paraId="499F4505" w14:textId="77777777" w:rsidR="00DB0A46" w:rsidRDefault="00991634">
            <w:pPr>
              <w:pStyle w:val="TableParagraph"/>
              <w:ind w:left="37" w:right="23"/>
              <w:jc w:val="center"/>
              <w:rPr>
                <w:sz w:val="20"/>
              </w:rPr>
            </w:pPr>
            <w:r>
              <w:rPr>
                <w:sz w:val="20"/>
              </w:rPr>
              <w:t>0.994</w:t>
            </w:r>
          </w:p>
        </w:tc>
      </w:tr>
      <w:tr w:rsidR="00DB0A46" w14:paraId="499F4512" w14:textId="77777777">
        <w:trPr>
          <w:trHeight w:val="239"/>
        </w:trPr>
        <w:tc>
          <w:tcPr>
            <w:tcW w:w="1032" w:type="dxa"/>
            <w:tcBorders>
              <w:right w:val="single" w:sz="4" w:space="0" w:color="000000"/>
            </w:tcBorders>
          </w:tcPr>
          <w:p w14:paraId="499F4507" w14:textId="77777777" w:rsidR="00DB0A46" w:rsidRDefault="00991634">
            <w:pPr>
              <w:pStyle w:val="TableParagraph"/>
              <w:ind w:left="50"/>
              <w:rPr>
                <w:sz w:val="20"/>
              </w:rPr>
            </w:pPr>
            <w:r>
              <w:rPr>
                <w:sz w:val="20"/>
              </w:rPr>
              <w:t>manage</w:t>
            </w:r>
          </w:p>
        </w:tc>
        <w:tc>
          <w:tcPr>
            <w:tcW w:w="660" w:type="dxa"/>
            <w:tcBorders>
              <w:left w:val="single" w:sz="4" w:space="0" w:color="000000"/>
            </w:tcBorders>
          </w:tcPr>
          <w:p w14:paraId="499F4508" w14:textId="77777777" w:rsidR="00DB0A46" w:rsidRDefault="00991634">
            <w:pPr>
              <w:pStyle w:val="TableParagraph"/>
              <w:ind w:right="131"/>
              <w:jc w:val="right"/>
              <w:rPr>
                <w:sz w:val="20"/>
              </w:rPr>
            </w:pPr>
            <w:r>
              <w:rPr>
                <w:sz w:val="20"/>
              </w:rPr>
              <w:t>150</w:t>
            </w:r>
          </w:p>
        </w:tc>
        <w:tc>
          <w:tcPr>
            <w:tcW w:w="1012" w:type="dxa"/>
          </w:tcPr>
          <w:p w14:paraId="499F4509" w14:textId="77777777" w:rsidR="00DB0A46" w:rsidRDefault="00991634">
            <w:pPr>
              <w:pStyle w:val="TableParagraph"/>
              <w:ind w:right="370"/>
              <w:jc w:val="right"/>
              <w:rPr>
                <w:sz w:val="20"/>
              </w:rPr>
            </w:pPr>
            <w:r>
              <w:rPr>
                <w:sz w:val="20"/>
              </w:rPr>
              <w:t>0.046</w:t>
            </w:r>
          </w:p>
        </w:tc>
        <w:tc>
          <w:tcPr>
            <w:tcW w:w="1275" w:type="dxa"/>
          </w:tcPr>
          <w:p w14:paraId="499F450A" w14:textId="77777777" w:rsidR="00DB0A46" w:rsidRDefault="00991634">
            <w:pPr>
              <w:pStyle w:val="TableParagraph"/>
              <w:ind w:left="372"/>
              <w:rPr>
                <w:sz w:val="20"/>
              </w:rPr>
            </w:pPr>
            <w:r>
              <w:rPr>
                <w:sz w:val="20"/>
              </w:rPr>
              <w:t>0.195</w:t>
            </w:r>
          </w:p>
        </w:tc>
        <w:tc>
          <w:tcPr>
            <w:tcW w:w="1199" w:type="dxa"/>
            <w:tcBorders>
              <w:right w:val="single" w:sz="4" w:space="0" w:color="000000"/>
            </w:tcBorders>
          </w:tcPr>
          <w:p w14:paraId="499F450B" w14:textId="77777777" w:rsidR="00DB0A46" w:rsidRDefault="00991634">
            <w:pPr>
              <w:pStyle w:val="TableParagraph"/>
              <w:ind w:right="288"/>
              <w:jc w:val="right"/>
              <w:rPr>
                <w:sz w:val="20"/>
              </w:rPr>
            </w:pPr>
            <w:r>
              <w:rPr>
                <w:sz w:val="20"/>
              </w:rPr>
              <w:t>0.943</w:t>
            </w:r>
          </w:p>
        </w:tc>
        <w:tc>
          <w:tcPr>
            <w:tcW w:w="563" w:type="dxa"/>
            <w:tcBorders>
              <w:left w:val="single" w:sz="4" w:space="0" w:color="000000"/>
            </w:tcBorders>
          </w:tcPr>
          <w:p w14:paraId="499F450C" w14:textId="77777777" w:rsidR="00DB0A46" w:rsidRDefault="00991634">
            <w:pPr>
              <w:pStyle w:val="TableParagraph"/>
              <w:ind w:left="23"/>
              <w:jc w:val="center"/>
              <w:rPr>
                <w:sz w:val="20"/>
              </w:rPr>
            </w:pPr>
            <w:r>
              <w:rPr>
                <w:w w:val="99"/>
                <w:sz w:val="20"/>
              </w:rPr>
              <w:t>1</w:t>
            </w:r>
          </w:p>
        </w:tc>
        <w:tc>
          <w:tcPr>
            <w:tcW w:w="616" w:type="dxa"/>
          </w:tcPr>
          <w:p w14:paraId="499F450D" w14:textId="77777777" w:rsidR="00DB0A46" w:rsidRDefault="00991634">
            <w:pPr>
              <w:pStyle w:val="TableParagraph"/>
              <w:ind w:right="159"/>
              <w:jc w:val="right"/>
              <w:rPr>
                <w:sz w:val="20"/>
              </w:rPr>
            </w:pPr>
            <w:r>
              <w:rPr>
                <w:sz w:val="20"/>
              </w:rPr>
              <w:t>119</w:t>
            </w:r>
          </w:p>
        </w:tc>
        <w:tc>
          <w:tcPr>
            <w:tcW w:w="526" w:type="dxa"/>
            <w:tcBorders>
              <w:right w:val="single" w:sz="4" w:space="0" w:color="000000"/>
            </w:tcBorders>
          </w:tcPr>
          <w:p w14:paraId="499F450E" w14:textId="77777777" w:rsidR="00DB0A46" w:rsidRDefault="00991634">
            <w:pPr>
              <w:pStyle w:val="TableParagraph"/>
              <w:ind w:right="4"/>
              <w:jc w:val="center"/>
              <w:rPr>
                <w:sz w:val="20"/>
              </w:rPr>
            </w:pPr>
            <w:r>
              <w:rPr>
                <w:w w:val="99"/>
                <w:sz w:val="20"/>
              </w:rPr>
              <w:t>5</w:t>
            </w:r>
          </w:p>
        </w:tc>
        <w:tc>
          <w:tcPr>
            <w:tcW w:w="538" w:type="dxa"/>
            <w:tcBorders>
              <w:left w:val="single" w:sz="4" w:space="0" w:color="000000"/>
            </w:tcBorders>
          </w:tcPr>
          <w:p w14:paraId="499F450F" w14:textId="77777777" w:rsidR="00DB0A46" w:rsidRDefault="00991634">
            <w:pPr>
              <w:pStyle w:val="TableParagraph"/>
              <w:ind w:left="36" w:right="34"/>
              <w:jc w:val="center"/>
              <w:rPr>
                <w:sz w:val="20"/>
              </w:rPr>
            </w:pPr>
            <w:r>
              <w:rPr>
                <w:sz w:val="20"/>
              </w:rPr>
              <w:t>0.999</w:t>
            </w:r>
          </w:p>
        </w:tc>
        <w:tc>
          <w:tcPr>
            <w:tcW w:w="534" w:type="dxa"/>
          </w:tcPr>
          <w:p w14:paraId="499F4510" w14:textId="77777777" w:rsidR="00DB0A46" w:rsidRDefault="00991634">
            <w:pPr>
              <w:pStyle w:val="TableParagraph"/>
              <w:ind w:left="34" w:right="31"/>
              <w:jc w:val="center"/>
              <w:rPr>
                <w:sz w:val="20"/>
              </w:rPr>
            </w:pPr>
            <w:r>
              <w:rPr>
                <w:sz w:val="20"/>
              </w:rPr>
              <w:t>0.953</w:t>
            </w:r>
          </w:p>
        </w:tc>
        <w:tc>
          <w:tcPr>
            <w:tcW w:w="524" w:type="dxa"/>
          </w:tcPr>
          <w:p w14:paraId="499F4511" w14:textId="77777777" w:rsidR="00DB0A46" w:rsidRDefault="00991634">
            <w:pPr>
              <w:pStyle w:val="TableParagraph"/>
              <w:ind w:left="37" w:right="23"/>
              <w:jc w:val="center"/>
              <w:rPr>
                <w:sz w:val="20"/>
              </w:rPr>
            </w:pPr>
            <w:r>
              <w:rPr>
                <w:sz w:val="20"/>
              </w:rPr>
              <w:t>0.997</w:t>
            </w:r>
          </w:p>
        </w:tc>
      </w:tr>
      <w:tr w:rsidR="00DB0A46" w14:paraId="499F451E" w14:textId="77777777">
        <w:trPr>
          <w:trHeight w:val="239"/>
        </w:trPr>
        <w:tc>
          <w:tcPr>
            <w:tcW w:w="1032" w:type="dxa"/>
            <w:tcBorders>
              <w:right w:val="single" w:sz="4" w:space="0" w:color="000000"/>
            </w:tcBorders>
          </w:tcPr>
          <w:p w14:paraId="499F4513" w14:textId="77777777" w:rsidR="00DB0A46" w:rsidRDefault="00991634">
            <w:pPr>
              <w:pStyle w:val="TableParagraph"/>
              <w:ind w:left="50"/>
              <w:rPr>
                <w:sz w:val="20"/>
              </w:rPr>
            </w:pPr>
            <w:r>
              <w:rPr>
                <w:sz w:val="20"/>
              </w:rPr>
              <w:t>money</w:t>
            </w:r>
          </w:p>
        </w:tc>
        <w:tc>
          <w:tcPr>
            <w:tcW w:w="660" w:type="dxa"/>
            <w:tcBorders>
              <w:left w:val="single" w:sz="4" w:space="0" w:color="000000"/>
            </w:tcBorders>
          </w:tcPr>
          <w:p w14:paraId="499F4514" w14:textId="77777777" w:rsidR="00DB0A46" w:rsidRDefault="00991634">
            <w:pPr>
              <w:pStyle w:val="TableParagraph"/>
              <w:ind w:right="131"/>
              <w:jc w:val="right"/>
              <w:rPr>
                <w:sz w:val="20"/>
              </w:rPr>
            </w:pPr>
            <w:r>
              <w:rPr>
                <w:sz w:val="20"/>
              </w:rPr>
              <w:t>2293</w:t>
            </w:r>
          </w:p>
        </w:tc>
        <w:tc>
          <w:tcPr>
            <w:tcW w:w="1012" w:type="dxa"/>
          </w:tcPr>
          <w:p w14:paraId="499F4515" w14:textId="77777777" w:rsidR="00DB0A46" w:rsidRDefault="00991634">
            <w:pPr>
              <w:pStyle w:val="TableParagraph"/>
              <w:ind w:right="370"/>
              <w:jc w:val="right"/>
              <w:rPr>
                <w:sz w:val="20"/>
              </w:rPr>
            </w:pPr>
            <w:r>
              <w:rPr>
                <w:sz w:val="20"/>
              </w:rPr>
              <w:t>0.704</w:t>
            </w:r>
          </w:p>
        </w:tc>
        <w:tc>
          <w:tcPr>
            <w:tcW w:w="1275" w:type="dxa"/>
          </w:tcPr>
          <w:p w14:paraId="499F4516" w14:textId="77777777" w:rsidR="00DB0A46" w:rsidRDefault="00991634">
            <w:pPr>
              <w:pStyle w:val="TableParagraph"/>
              <w:ind w:left="372"/>
              <w:rPr>
                <w:sz w:val="20"/>
              </w:rPr>
            </w:pPr>
            <w:r>
              <w:rPr>
                <w:sz w:val="20"/>
              </w:rPr>
              <w:t>0.066</w:t>
            </w:r>
          </w:p>
        </w:tc>
        <w:tc>
          <w:tcPr>
            <w:tcW w:w="1199" w:type="dxa"/>
            <w:tcBorders>
              <w:right w:val="single" w:sz="4" w:space="0" w:color="000000"/>
            </w:tcBorders>
          </w:tcPr>
          <w:p w14:paraId="499F4517" w14:textId="77777777" w:rsidR="00DB0A46" w:rsidRDefault="00991634">
            <w:pPr>
              <w:pStyle w:val="TableParagraph"/>
              <w:ind w:right="288"/>
              <w:jc w:val="right"/>
              <w:rPr>
                <w:sz w:val="20"/>
              </w:rPr>
            </w:pPr>
            <w:r>
              <w:rPr>
                <w:sz w:val="20"/>
              </w:rPr>
              <w:t>0.622</w:t>
            </w:r>
          </w:p>
        </w:tc>
        <w:tc>
          <w:tcPr>
            <w:tcW w:w="563" w:type="dxa"/>
            <w:tcBorders>
              <w:left w:val="single" w:sz="4" w:space="0" w:color="000000"/>
            </w:tcBorders>
          </w:tcPr>
          <w:p w14:paraId="499F4518" w14:textId="77777777" w:rsidR="00DB0A46" w:rsidRDefault="00991634">
            <w:pPr>
              <w:pStyle w:val="TableParagraph"/>
              <w:ind w:left="84" w:right="61"/>
              <w:jc w:val="center"/>
              <w:rPr>
                <w:sz w:val="20"/>
              </w:rPr>
            </w:pPr>
            <w:r>
              <w:rPr>
                <w:sz w:val="20"/>
              </w:rPr>
              <w:t>2220</w:t>
            </w:r>
          </w:p>
        </w:tc>
        <w:tc>
          <w:tcPr>
            <w:tcW w:w="616" w:type="dxa"/>
          </w:tcPr>
          <w:p w14:paraId="499F4519"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1A" w14:textId="77777777" w:rsidR="00DB0A46" w:rsidRDefault="00991634">
            <w:pPr>
              <w:pStyle w:val="TableParagraph"/>
              <w:ind w:left="52" w:right="56"/>
              <w:jc w:val="center"/>
              <w:rPr>
                <w:sz w:val="20"/>
              </w:rPr>
            </w:pPr>
            <w:r>
              <w:rPr>
                <w:sz w:val="20"/>
              </w:rPr>
              <w:t>29</w:t>
            </w:r>
          </w:p>
        </w:tc>
        <w:tc>
          <w:tcPr>
            <w:tcW w:w="538" w:type="dxa"/>
            <w:tcBorders>
              <w:left w:val="single" w:sz="4" w:space="0" w:color="000000"/>
            </w:tcBorders>
          </w:tcPr>
          <w:p w14:paraId="499F451B" w14:textId="77777777" w:rsidR="00DB0A46" w:rsidRDefault="00991634">
            <w:pPr>
              <w:pStyle w:val="TableParagraph"/>
              <w:ind w:left="36" w:right="34"/>
              <w:jc w:val="center"/>
              <w:rPr>
                <w:sz w:val="20"/>
              </w:rPr>
            </w:pPr>
            <w:r>
              <w:rPr>
                <w:sz w:val="20"/>
              </w:rPr>
              <w:t>0.625</w:t>
            </w:r>
          </w:p>
        </w:tc>
        <w:tc>
          <w:tcPr>
            <w:tcW w:w="534" w:type="dxa"/>
          </w:tcPr>
          <w:p w14:paraId="499F451C" w14:textId="77777777" w:rsidR="00DB0A46" w:rsidRDefault="00991634">
            <w:pPr>
              <w:pStyle w:val="TableParagraph"/>
              <w:ind w:left="34" w:right="31"/>
              <w:jc w:val="center"/>
              <w:rPr>
                <w:sz w:val="20"/>
              </w:rPr>
            </w:pPr>
            <w:r>
              <w:rPr>
                <w:sz w:val="20"/>
              </w:rPr>
              <w:t>1.000</w:t>
            </w:r>
          </w:p>
        </w:tc>
        <w:tc>
          <w:tcPr>
            <w:tcW w:w="524" w:type="dxa"/>
          </w:tcPr>
          <w:p w14:paraId="499F451D" w14:textId="77777777" w:rsidR="00DB0A46" w:rsidRDefault="00991634">
            <w:pPr>
              <w:pStyle w:val="TableParagraph"/>
              <w:ind w:left="37" w:right="23"/>
              <w:jc w:val="center"/>
              <w:rPr>
                <w:sz w:val="20"/>
              </w:rPr>
            </w:pPr>
            <w:r>
              <w:rPr>
                <w:sz w:val="20"/>
              </w:rPr>
              <w:t>0.988</w:t>
            </w:r>
          </w:p>
        </w:tc>
      </w:tr>
      <w:tr w:rsidR="00DB0A46" w14:paraId="499F452A" w14:textId="77777777">
        <w:trPr>
          <w:trHeight w:val="239"/>
        </w:trPr>
        <w:tc>
          <w:tcPr>
            <w:tcW w:w="1032" w:type="dxa"/>
            <w:tcBorders>
              <w:right w:val="single" w:sz="4" w:space="0" w:color="000000"/>
            </w:tcBorders>
          </w:tcPr>
          <w:p w14:paraId="499F451F" w14:textId="77777777" w:rsidR="00DB0A46" w:rsidRDefault="00991634">
            <w:pPr>
              <w:pStyle w:val="TableParagraph"/>
              <w:ind w:left="50"/>
              <w:rPr>
                <w:sz w:val="20"/>
              </w:rPr>
            </w:pPr>
            <w:r>
              <w:rPr>
                <w:sz w:val="20"/>
              </w:rPr>
              <w:t>more</w:t>
            </w:r>
          </w:p>
        </w:tc>
        <w:tc>
          <w:tcPr>
            <w:tcW w:w="660" w:type="dxa"/>
            <w:tcBorders>
              <w:left w:val="single" w:sz="4" w:space="0" w:color="000000"/>
            </w:tcBorders>
          </w:tcPr>
          <w:p w14:paraId="499F4520" w14:textId="77777777" w:rsidR="00DB0A46" w:rsidRDefault="00991634">
            <w:pPr>
              <w:pStyle w:val="TableParagraph"/>
              <w:ind w:right="131"/>
              <w:jc w:val="right"/>
              <w:rPr>
                <w:sz w:val="20"/>
              </w:rPr>
            </w:pPr>
            <w:r>
              <w:rPr>
                <w:sz w:val="20"/>
              </w:rPr>
              <w:t>6191</w:t>
            </w:r>
          </w:p>
        </w:tc>
        <w:tc>
          <w:tcPr>
            <w:tcW w:w="1012" w:type="dxa"/>
          </w:tcPr>
          <w:p w14:paraId="499F4521" w14:textId="77777777" w:rsidR="00DB0A46" w:rsidRDefault="00991634">
            <w:pPr>
              <w:pStyle w:val="TableParagraph"/>
              <w:ind w:right="370"/>
              <w:jc w:val="right"/>
              <w:rPr>
                <w:sz w:val="20"/>
              </w:rPr>
            </w:pPr>
            <w:r>
              <w:rPr>
                <w:sz w:val="20"/>
              </w:rPr>
              <w:t>1.902</w:t>
            </w:r>
          </w:p>
        </w:tc>
        <w:tc>
          <w:tcPr>
            <w:tcW w:w="1275" w:type="dxa"/>
          </w:tcPr>
          <w:p w14:paraId="499F4522" w14:textId="77777777" w:rsidR="00DB0A46" w:rsidRDefault="00991634">
            <w:pPr>
              <w:pStyle w:val="TableParagraph"/>
              <w:ind w:left="372"/>
              <w:rPr>
                <w:sz w:val="20"/>
              </w:rPr>
            </w:pPr>
            <w:r>
              <w:rPr>
                <w:sz w:val="20"/>
              </w:rPr>
              <w:t>0.545</w:t>
            </w:r>
          </w:p>
        </w:tc>
        <w:tc>
          <w:tcPr>
            <w:tcW w:w="1199" w:type="dxa"/>
            <w:tcBorders>
              <w:right w:val="single" w:sz="4" w:space="0" w:color="000000"/>
            </w:tcBorders>
          </w:tcPr>
          <w:p w14:paraId="499F4523" w14:textId="77777777" w:rsidR="00DB0A46" w:rsidRDefault="00991634">
            <w:pPr>
              <w:pStyle w:val="TableParagraph"/>
              <w:ind w:right="288"/>
              <w:jc w:val="right"/>
              <w:rPr>
                <w:sz w:val="20"/>
              </w:rPr>
            </w:pPr>
            <w:r>
              <w:rPr>
                <w:sz w:val="20"/>
              </w:rPr>
              <w:t>0.355</w:t>
            </w:r>
          </w:p>
        </w:tc>
        <w:tc>
          <w:tcPr>
            <w:tcW w:w="563" w:type="dxa"/>
            <w:tcBorders>
              <w:left w:val="single" w:sz="4" w:space="0" w:color="000000"/>
            </w:tcBorders>
          </w:tcPr>
          <w:p w14:paraId="499F4524" w14:textId="77777777" w:rsidR="00DB0A46" w:rsidRDefault="00991634">
            <w:pPr>
              <w:pStyle w:val="TableParagraph"/>
              <w:ind w:left="84" w:right="61"/>
              <w:jc w:val="center"/>
              <w:rPr>
                <w:sz w:val="20"/>
              </w:rPr>
            </w:pPr>
            <w:r>
              <w:rPr>
                <w:sz w:val="20"/>
              </w:rPr>
              <w:t>1294</w:t>
            </w:r>
          </w:p>
        </w:tc>
        <w:tc>
          <w:tcPr>
            <w:tcW w:w="616" w:type="dxa"/>
          </w:tcPr>
          <w:p w14:paraId="499F4525" w14:textId="77777777" w:rsidR="00DB0A46" w:rsidRDefault="00991634">
            <w:pPr>
              <w:pStyle w:val="TableParagraph"/>
              <w:ind w:left="202" w:right="188"/>
              <w:jc w:val="center"/>
              <w:rPr>
                <w:sz w:val="20"/>
              </w:rPr>
            </w:pPr>
            <w:r>
              <w:rPr>
                <w:sz w:val="20"/>
              </w:rPr>
              <w:t>12</w:t>
            </w:r>
          </w:p>
        </w:tc>
        <w:tc>
          <w:tcPr>
            <w:tcW w:w="526" w:type="dxa"/>
            <w:tcBorders>
              <w:right w:val="single" w:sz="4" w:space="0" w:color="000000"/>
            </w:tcBorders>
          </w:tcPr>
          <w:p w14:paraId="499F4526" w14:textId="77777777" w:rsidR="00DB0A46" w:rsidRDefault="00991634">
            <w:pPr>
              <w:pStyle w:val="TableParagraph"/>
              <w:ind w:left="52" w:right="56"/>
              <w:jc w:val="center"/>
              <w:rPr>
                <w:sz w:val="20"/>
              </w:rPr>
            </w:pPr>
            <w:r>
              <w:rPr>
                <w:sz w:val="20"/>
              </w:rPr>
              <w:t>3500</w:t>
            </w:r>
          </w:p>
        </w:tc>
        <w:tc>
          <w:tcPr>
            <w:tcW w:w="538" w:type="dxa"/>
            <w:tcBorders>
              <w:left w:val="single" w:sz="4" w:space="0" w:color="000000"/>
            </w:tcBorders>
          </w:tcPr>
          <w:p w14:paraId="499F4527" w14:textId="77777777" w:rsidR="00DB0A46" w:rsidRDefault="00991634">
            <w:pPr>
              <w:pStyle w:val="TableParagraph"/>
              <w:ind w:left="36" w:right="34"/>
              <w:jc w:val="center"/>
              <w:rPr>
                <w:sz w:val="20"/>
              </w:rPr>
            </w:pPr>
            <w:r>
              <w:rPr>
                <w:sz w:val="20"/>
              </w:rPr>
              <w:t>0.606</w:t>
            </w:r>
          </w:p>
        </w:tc>
        <w:tc>
          <w:tcPr>
            <w:tcW w:w="534" w:type="dxa"/>
          </w:tcPr>
          <w:p w14:paraId="499F4528" w14:textId="77777777" w:rsidR="00DB0A46" w:rsidRDefault="00991634">
            <w:pPr>
              <w:pStyle w:val="TableParagraph"/>
              <w:ind w:left="34" w:right="31"/>
              <w:jc w:val="center"/>
              <w:rPr>
                <w:sz w:val="20"/>
              </w:rPr>
            </w:pPr>
            <w:r>
              <w:rPr>
                <w:sz w:val="20"/>
              </w:rPr>
              <w:t>0.994</w:t>
            </w:r>
          </w:p>
        </w:tc>
        <w:tc>
          <w:tcPr>
            <w:tcW w:w="524" w:type="dxa"/>
          </w:tcPr>
          <w:p w14:paraId="499F4529" w14:textId="77777777" w:rsidR="00DB0A46" w:rsidRDefault="00991634">
            <w:pPr>
              <w:pStyle w:val="TableParagraph"/>
              <w:ind w:left="37" w:right="23"/>
              <w:jc w:val="center"/>
              <w:rPr>
                <w:sz w:val="20"/>
              </w:rPr>
            </w:pPr>
            <w:r>
              <w:rPr>
                <w:sz w:val="20"/>
              </w:rPr>
              <w:t>0.429</w:t>
            </w:r>
          </w:p>
        </w:tc>
      </w:tr>
      <w:tr w:rsidR="00DB0A46" w14:paraId="499F4536" w14:textId="77777777">
        <w:trPr>
          <w:trHeight w:val="239"/>
        </w:trPr>
        <w:tc>
          <w:tcPr>
            <w:tcW w:w="1032" w:type="dxa"/>
            <w:tcBorders>
              <w:right w:val="single" w:sz="4" w:space="0" w:color="000000"/>
            </w:tcBorders>
          </w:tcPr>
          <w:p w14:paraId="499F452B" w14:textId="77777777" w:rsidR="00DB0A46" w:rsidRDefault="00991634">
            <w:pPr>
              <w:pStyle w:val="TableParagraph"/>
              <w:ind w:left="50"/>
              <w:rPr>
                <w:sz w:val="20"/>
              </w:rPr>
            </w:pPr>
            <w:r>
              <w:rPr>
                <w:sz w:val="20"/>
              </w:rPr>
              <w:t>move</w:t>
            </w:r>
          </w:p>
        </w:tc>
        <w:tc>
          <w:tcPr>
            <w:tcW w:w="660" w:type="dxa"/>
            <w:tcBorders>
              <w:left w:val="single" w:sz="4" w:space="0" w:color="000000"/>
            </w:tcBorders>
          </w:tcPr>
          <w:p w14:paraId="499F452C" w14:textId="77777777" w:rsidR="00DB0A46" w:rsidRDefault="00991634">
            <w:pPr>
              <w:pStyle w:val="TableParagraph"/>
              <w:ind w:right="131"/>
              <w:jc w:val="right"/>
              <w:rPr>
                <w:sz w:val="20"/>
              </w:rPr>
            </w:pPr>
            <w:r>
              <w:rPr>
                <w:sz w:val="20"/>
              </w:rPr>
              <w:t>1267</w:t>
            </w:r>
          </w:p>
        </w:tc>
        <w:tc>
          <w:tcPr>
            <w:tcW w:w="1012" w:type="dxa"/>
          </w:tcPr>
          <w:p w14:paraId="499F452D" w14:textId="77777777" w:rsidR="00DB0A46" w:rsidRDefault="00991634">
            <w:pPr>
              <w:pStyle w:val="TableParagraph"/>
              <w:ind w:right="370"/>
              <w:jc w:val="right"/>
              <w:rPr>
                <w:sz w:val="20"/>
              </w:rPr>
            </w:pPr>
            <w:r>
              <w:rPr>
                <w:sz w:val="20"/>
              </w:rPr>
              <w:t>0.389</w:t>
            </w:r>
          </w:p>
        </w:tc>
        <w:tc>
          <w:tcPr>
            <w:tcW w:w="1275" w:type="dxa"/>
          </w:tcPr>
          <w:p w14:paraId="499F452E" w14:textId="77777777" w:rsidR="00DB0A46" w:rsidRDefault="00991634">
            <w:pPr>
              <w:pStyle w:val="TableParagraph"/>
              <w:ind w:left="372"/>
              <w:rPr>
                <w:sz w:val="20"/>
              </w:rPr>
            </w:pPr>
            <w:r>
              <w:rPr>
                <w:sz w:val="20"/>
              </w:rPr>
              <w:t>0.236</w:t>
            </w:r>
          </w:p>
        </w:tc>
        <w:tc>
          <w:tcPr>
            <w:tcW w:w="1199" w:type="dxa"/>
            <w:tcBorders>
              <w:right w:val="single" w:sz="4" w:space="0" w:color="000000"/>
            </w:tcBorders>
          </w:tcPr>
          <w:p w14:paraId="499F452F" w14:textId="77777777" w:rsidR="00DB0A46" w:rsidRDefault="00991634">
            <w:pPr>
              <w:pStyle w:val="TableParagraph"/>
              <w:ind w:right="288"/>
              <w:jc w:val="right"/>
              <w:rPr>
                <w:sz w:val="20"/>
              </w:rPr>
            </w:pPr>
            <w:r>
              <w:rPr>
                <w:sz w:val="20"/>
              </w:rPr>
              <w:t>0.678</w:t>
            </w:r>
          </w:p>
        </w:tc>
        <w:tc>
          <w:tcPr>
            <w:tcW w:w="563" w:type="dxa"/>
            <w:tcBorders>
              <w:left w:val="single" w:sz="4" w:space="0" w:color="000000"/>
            </w:tcBorders>
          </w:tcPr>
          <w:p w14:paraId="499F4530" w14:textId="77777777" w:rsidR="00DB0A46" w:rsidRDefault="00991634">
            <w:pPr>
              <w:pStyle w:val="TableParagraph"/>
              <w:ind w:left="84" w:right="61"/>
              <w:jc w:val="center"/>
              <w:rPr>
                <w:sz w:val="20"/>
              </w:rPr>
            </w:pPr>
            <w:r>
              <w:rPr>
                <w:sz w:val="20"/>
              </w:rPr>
              <w:t>41</w:t>
            </w:r>
          </w:p>
        </w:tc>
        <w:tc>
          <w:tcPr>
            <w:tcW w:w="616" w:type="dxa"/>
          </w:tcPr>
          <w:p w14:paraId="499F4531" w14:textId="77777777" w:rsidR="00DB0A46" w:rsidRDefault="00991634">
            <w:pPr>
              <w:pStyle w:val="TableParagraph"/>
              <w:ind w:right="159"/>
              <w:jc w:val="right"/>
              <w:rPr>
                <w:sz w:val="20"/>
              </w:rPr>
            </w:pPr>
            <w:r>
              <w:rPr>
                <w:sz w:val="20"/>
              </w:rPr>
              <w:t>948</w:t>
            </w:r>
          </w:p>
        </w:tc>
        <w:tc>
          <w:tcPr>
            <w:tcW w:w="526" w:type="dxa"/>
            <w:tcBorders>
              <w:right w:val="single" w:sz="4" w:space="0" w:color="000000"/>
            </w:tcBorders>
          </w:tcPr>
          <w:p w14:paraId="499F4532" w14:textId="77777777" w:rsidR="00DB0A46" w:rsidRDefault="00991634">
            <w:pPr>
              <w:pStyle w:val="TableParagraph"/>
              <w:ind w:left="52" w:right="56"/>
              <w:jc w:val="center"/>
              <w:rPr>
                <w:sz w:val="20"/>
              </w:rPr>
            </w:pPr>
            <w:r>
              <w:rPr>
                <w:sz w:val="20"/>
              </w:rPr>
              <w:t>18</w:t>
            </w:r>
          </w:p>
        </w:tc>
        <w:tc>
          <w:tcPr>
            <w:tcW w:w="538" w:type="dxa"/>
            <w:tcBorders>
              <w:left w:val="single" w:sz="4" w:space="0" w:color="000000"/>
            </w:tcBorders>
          </w:tcPr>
          <w:p w14:paraId="499F4533" w14:textId="77777777" w:rsidR="00DB0A46" w:rsidRDefault="00991634">
            <w:pPr>
              <w:pStyle w:val="TableParagraph"/>
              <w:ind w:left="36" w:right="34"/>
              <w:jc w:val="center"/>
              <w:rPr>
                <w:sz w:val="20"/>
              </w:rPr>
            </w:pPr>
            <w:r>
              <w:rPr>
                <w:sz w:val="20"/>
              </w:rPr>
              <w:t>0.982</w:t>
            </w:r>
          </w:p>
        </w:tc>
        <w:tc>
          <w:tcPr>
            <w:tcW w:w="534" w:type="dxa"/>
          </w:tcPr>
          <w:p w14:paraId="499F4534" w14:textId="77777777" w:rsidR="00DB0A46" w:rsidRDefault="00991634">
            <w:pPr>
              <w:pStyle w:val="TableParagraph"/>
              <w:ind w:left="34" w:right="31"/>
              <w:jc w:val="center"/>
              <w:rPr>
                <w:sz w:val="20"/>
              </w:rPr>
            </w:pPr>
            <w:r>
              <w:rPr>
                <w:sz w:val="20"/>
              </w:rPr>
              <w:t>0.738</w:t>
            </w:r>
          </w:p>
        </w:tc>
        <w:tc>
          <w:tcPr>
            <w:tcW w:w="524" w:type="dxa"/>
          </w:tcPr>
          <w:p w14:paraId="499F4535" w14:textId="77777777" w:rsidR="00DB0A46" w:rsidRDefault="00991634">
            <w:pPr>
              <w:pStyle w:val="TableParagraph"/>
              <w:ind w:left="37" w:right="23"/>
              <w:jc w:val="center"/>
              <w:rPr>
                <w:sz w:val="20"/>
              </w:rPr>
            </w:pPr>
            <w:r>
              <w:rPr>
                <w:sz w:val="20"/>
              </w:rPr>
              <w:t>0.994</w:t>
            </w:r>
          </w:p>
        </w:tc>
      </w:tr>
      <w:tr w:rsidR="00DB0A46" w14:paraId="499F4542" w14:textId="77777777">
        <w:trPr>
          <w:trHeight w:val="239"/>
        </w:trPr>
        <w:tc>
          <w:tcPr>
            <w:tcW w:w="1032" w:type="dxa"/>
            <w:tcBorders>
              <w:right w:val="single" w:sz="4" w:space="0" w:color="000000"/>
            </w:tcBorders>
          </w:tcPr>
          <w:p w14:paraId="499F4537" w14:textId="77777777" w:rsidR="00DB0A46" w:rsidRDefault="00991634">
            <w:pPr>
              <w:pStyle w:val="TableParagraph"/>
              <w:ind w:left="50"/>
              <w:rPr>
                <w:sz w:val="20"/>
              </w:rPr>
            </w:pPr>
            <w:r>
              <w:rPr>
                <w:sz w:val="20"/>
              </w:rPr>
              <w:t>much</w:t>
            </w:r>
          </w:p>
        </w:tc>
        <w:tc>
          <w:tcPr>
            <w:tcW w:w="660" w:type="dxa"/>
            <w:tcBorders>
              <w:left w:val="single" w:sz="4" w:space="0" w:color="000000"/>
            </w:tcBorders>
          </w:tcPr>
          <w:p w14:paraId="499F4538" w14:textId="77777777" w:rsidR="00DB0A46" w:rsidRDefault="00991634">
            <w:pPr>
              <w:pStyle w:val="TableParagraph"/>
              <w:ind w:right="131"/>
              <w:jc w:val="right"/>
              <w:rPr>
                <w:sz w:val="20"/>
              </w:rPr>
            </w:pPr>
            <w:r>
              <w:rPr>
                <w:sz w:val="20"/>
              </w:rPr>
              <w:t>5470</w:t>
            </w:r>
          </w:p>
        </w:tc>
        <w:tc>
          <w:tcPr>
            <w:tcW w:w="1012" w:type="dxa"/>
          </w:tcPr>
          <w:p w14:paraId="499F4539" w14:textId="77777777" w:rsidR="00DB0A46" w:rsidRDefault="00991634">
            <w:pPr>
              <w:pStyle w:val="TableParagraph"/>
              <w:ind w:right="370"/>
              <w:jc w:val="right"/>
              <w:rPr>
                <w:sz w:val="20"/>
              </w:rPr>
            </w:pPr>
            <w:r>
              <w:rPr>
                <w:sz w:val="20"/>
              </w:rPr>
              <w:t>1.680</w:t>
            </w:r>
          </w:p>
        </w:tc>
        <w:tc>
          <w:tcPr>
            <w:tcW w:w="1275" w:type="dxa"/>
          </w:tcPr>
          <w:p w14:paraId="499F453A" w14:textId="77777777" w:rsidR="00DB0A46" w:rsidRDefault="00991634">
            <w:pPr>
              <w:pStyle w:val="TableParagraph"/>
              <w:ind w:left="372"/>
              <w:rPr>
                <w:sz w:val="20"/>
              </w:rPr>
            </w:pPr>
            <w:r>
              <w:rPr>
                <w:sz w:val="20"/>
              </w:rPr>
              <w:t>0.429</w:t>
            </w:r>
          </w:p>
        </w:tc>
        <w:tc>
          <w:tcPr>
            <w:tcW w:w="1199" w:type="dxa"/>
            <w:tcBorders>
              <w:right w:val="single" w:sz="4" w:space="0" w:color="000000"/>
            </w:tcBorders>
          </w:tcPr>
          <w:p w14:paraId="499F453B" w14:textId="77777777" w:rsidR="00DB0A46" w:rsidRDefault="00991634">
            <w:pPr>
              <w:pStyle w:val="TableParagraph"/>
              <w:ind w:right="288"/>
              <w:jc w:val="right"/>
              <w:rPr>
                <w:sz w:val="20"/>
              </w:rPr>
            </w:pPr>
            <w:r>
              <w:rPr>
                <w:sz w:val="20"/>
              </w:rPr>
              <w:t>0.330</w:t>
            </w:r>
          </w:p>
        </w:tc>
        <w:tc>
          <w:tcPr>
            <w:tcW w:w="563" w:type="dxa"/>
            <w:tcBorders>
              <w:left w:val="single" w:sz="4" w:space="0" w:color="000000"/>
            </w:tcBorders>
          </w:tcPr>
          <w:p w14:paraId="499F453C" w14:textId="77777777" w:rsidR="00DB0A46" w:rsidRDefault="00991634">
            <w:pPr>
              <w:pStyle w:val="TableParagraph"/>
              <w:ind w:left="84" w:right="61"/>
              <w:jc w:val="center"/>
              <w:rPr>
                <w:sz w:val="20"/>
              </w:rPr>
            </w:pPr>
            <w:r>
              <w:rPr>
                <w:sz w:val="20"/>
              </w:rPr>
              <w:t>3240</w:t>
            </w:r>
          </w:p>
        </w:tc>
        <w:tc>
          <w:tcPr>
            <w:tcW w:w="616" w:type="dxa"/>
          </w:tcPr>
          <w:p w14:paraId="499F453D" w14:textId="77777777" w:rsidR="00DB0A46" w:rsidRDefault="00991634">
            <w:pPr>
              <w:pStyle w:val="TableParagraph"/>
              <w:ind w:left="202" w:right="188"/>
              <w:jc w:val="center"/>
              <w:rPr>
                <w:sz w:val="20"/>
              </w:rPr>
            </w:pPr>
            <w:r>
              <w:rPr>
                <w:sz w:val="20"/>
              </w:rPr>
              <w:t>15</w:t>
            </w:r>
          </w:p>
        </w:tc>
        <w:tc>
          <w:tcPr>
            <w:tcW w:w="526" w:type="dxa"/>
            <w:tcBorders>
              <w:right w:val="single" w:sz="4" w:space="0" w:color="000000"/>
            </w:tcBorders>
          </w:tcPr>
          <w:p w14:paraId="499F453E" w14:textId="77777777" w:rsidR="00DB0A46" w:rsidRDefault="00991634">
            <w:pPr>
              <w:pStyle w:val="TableParagraph"/>
              <w:ind w:left="52" w:right="56"/>
              <w:jc w:val="center"/>
              <w:rPr>
                <w:sz w:val="20"/>
              </w:rPr>
            </w:pPr>
            <w:r>
              <w:rPr>
                <w:sz w:val="20"/>
              </w:rPr>
              <w:t>640</w:t>
            </w:r>
          </w:p>
        </w:tc>
        <w:tc>
          <w:tcPr>
            <w:tcW w:w="538" w:type="dxa"/>
            <w:tcBorders>
              <w:left w:val="single" w:sz="4" w:space="0" w:color="000000"/>
            </w:tcBorders>
          </w:tcPr>
          <w:p w14:paraId="499F453F" w14:textId="77777777" w:rsidR="00DB0A46" w:rsidRDefault="00991634">
            <w:pPr>
              <w:pStyle w:val="TableParagraph"/>
              <w:ind w:left="36" w:right="34"/>
              <w:jc w:val="center"/>
              <w:rPr>
                <w:sz w:val="20"/>
              </w:rPr>
            </w:pPr>
            <w:r>
              <w:rPr>
                <w:sz w:val="20"/>
              </w:rPr>
              <w:t>0.406</w:t>
            </w:r>
          </w:p>
        </w:tc>
        <w:tc>
          <w:tcPr>
            <w:tcW w:w="534" w:type="dxa"/>
          </w:tcPr>
          <w:p w14:paraId="499F4540" w14:textId="77777777" w:rsidR="00DB0A46" w:rsidRDefault="00991634">
            <w:pPr>
              <w:pStyle w:val="TableParagraph"/>
              <w:ind w:left="34" w:right="31"/>
              <w:jc w:val="center"/>
              <w:rPr>
                <w:sz w:val="20"/>
              </w:rPr>
            </w:pPr>
            <w:r>
              <w:rPr>
                <w:sz w:val="20"/>
              </w:rPr>
              <w:t>0.993</w:t>
            </w:r>
          </w:p>
        </w:tc>
        <w:tc>
          <w:tcPr>
            <w:tcW w:w="524" w:type="dxa"/>
          </w:tcPr>
          <w:p w14:paraId="499F4541" w14:textId="77777777" w:rsidR="00DB0A46" w:rsidRDefault="00991634">
            <w:pPr>
              <w:pStyle w:val="TableParagraph"/>
              <w:ind w:left="37" w:right="23"/>
              <w:jc w:val="center"/>
              <w:rPr>
                <w:sz w:val="20"/>
              </w:rPr>
            </w:pPr>
            <w:r>
              <w:rPr>
                <w:sz w:val="20"/>
              </w:rPr>
              <w:t>0.765</w:t>
            </w:r>
          </w:p>
        </w:tc>
      </w:tr>
      <w:tr w:rsidR="00DB0A46" w14:paraId="499F454E" w14:textId="77777777">
        <w:trPr>
          <w:trHeight w:val="239"/>
        </w:trPr>
        <w:tc>
          <w:tcPr>
            <w:tcW w:w="1032" w:type="dxa"/>
            <w:tcBorders>
              <w:right w:val="single" w:sz="4" w:space="0" w:color="000000"/>
            </w:tcBorders>
          </w:tcPr>
          <w:p w14:paraId="499F4543" w14:textId="77777777" w:rsidR="00DB0A46" w:rsidRDefault="00991634">
            <w:pPr>
              <w:pStyle w:val="TableParagraph"/>
              <w:ind w:left="50"/>
              <w:rPr>
                <w:sz w:val="20"/>
              </w:rPr>
            </w:pPr>
            <w:r>
              <w:rPr>
                <w:sz w:val="20"/>
              </w:rPr>
              <w:t>name</w:t>
            </w:r>
          </w:p>
        </w:tc>
        <w:tc>
          <w:tcPr>
            <w:tcW w:w="660" w:type="dxa"/>
            <w:tcBorders>
              <w:left w:val="single" w:sz="4" w:space="0" w:color="000000"/>
            </w:tcBorders>
          </w:tcPr>
          <w:p w14:paraId="499F4544" w14:textId="77777777" w:rsidR="00DB0A46" w:rsidRDefault="00991634">
            <w:pPr>
              <w:pStyle w:val="TableParagraph"/>
              <w:ind w:right="131"/>
              <w:jc w:val="right"/>
              <w:rPr>
                <w:sz w:val="20"/>
              </w:rPr>
            </w:pPr>
            <w:r>
              <w:rPr>
                <w:sz w:val="20"/>
              </w:rPr>
              <w:t>922</w:t>
            </w:r>
          </w:p>
        </w:tc>
        <w:tc>
          <w:tcPr>
            <w:tcW w:w="1012" w:type="dxa"/>
          </w:tcPr>
          <w:p w14:paraId="499F4545" w14:textId="77777777" w:rsidR="00DB0A46" w:rsidRDefault="00991634">
            <w:pPr>
              <w:pStyle w:val="TableParagraph"/>
              <w:ind w:right="370"/>
              <w:jc w:val="right"/>
              <w:rPr>
                <w:sz w:val="20"/>
              </w:rPr>
            </w:pPr>
            <w:r>
              <w:rPr>
                <w:sz w:val="20"/>
              </w:rPr>
              <w:t>0.283</w:t>
            </w:r>
          </w:p>
        </w:tc>
        <w:tc>
          <w:tcPr>
            <w:tcW w:w="1275" w:type="dxa"/>
          </w:tcPr>
          <w:p w14:paraId="499F4546" w14:textId="77777777" w:rsidR="00DB0A46" w:rsidRDefault="00991634">
            <w:pPr>
              <w:pStyle w:val="TableParagraph"/>
              <w:ind w:left="372"/>
              <w:rPr>
                <w:sz w:val="20"/>
              </w:rPr>
            </w:pPr>
            <w:r>
              <w:rPr>
                <w:sz w:val="20"/>
              </w:rPr>
              <w:t>0.485</w:t>
            </w:r>
          </w:p>
        </w:tc>
        <w:tc>
          <w:tcPr>
            <w:tcW w:w="1199" w:type="dxa"/>
            <w:tcBorders>
              <w:right w:val="single" w:sz="4" w:space="0" w:color="000000"/>
            </w:tcBorders>
          </w:tcPr>
          <w:p w14:paraId="499F4547" w14:textId="77777777" w:rsidR="00DB0A46" w:rsidRDefault="00991634">
            <w:pPr>
              <w:pStyle w:val="TableParagraph"/>
              <w:ind w:right="288"/>
              <w:jc w:val="right"/>
              <w:rPr>
                <w:sz w:val="20"/>
              </w:rPr>
            </w:pPr>
            <w:r>
              <w:rPr>
                <w:sz w:val="20"/>
              </w:rPr>
              <w:t>0.755</w:t>
            </w:r>
          </w:p>
        </w:tc>
        <w:tc>
          <w:tcPr>
            <w:tcW w:w="563" w:type="dxa"/>
            <w:tcBorders>
              <w:left w:val="single" w:sz="4" w:space="0" w:color="000000"/>
            </w:tcBorders>
          </w:tcPr>
          <w:p w14:paraId="499F4548" w14:textId="77777777" w:rsidR="00DB0A46" w:rsidRDefault="00991634">
            <w:pPr>
              <w:pStyle w:val="TableParagraph"/>
              <w:ind w:left="84" w:right="61"/>
              <w:jc w:val="center"/>
              <w:rPr>
                <w:sz w:val="20"/>
              </w:rPr>
            </w:pPr>
            <w:r>
              <w:rPr>
                <w:sz w:val="20"/>
              </w:rPr>
              <w:t>755</w:t>
            </w:r>
          </w:p>
        </w:tc>
        <w:tc>
          <w:tcPr>
            <w:tcW w:w="616" w:type="dxa"/>
          </w:tcPr>
          <w:p w14:paraId="499F4549" w14:textId="77777777" w:rsidR="00DB0A46" w:rsidRDefault="00991634">
            <w:pPr>
              <w:pStyle w:val="TableParagraph"/>
              <w:ind w:left="202" w:right="188"/>
              <w:jc w:val="center"/>
              <w:rPr>
                <w:sz w:val="20"/>
              </w:rPr>
            </w:pPr>
            <w:r>
              <w:rPr>
                <w:sz w:val="20"/>
              </w:rPr>
              <w:t>66</w:t>
            </w:r>
          </w:p>
        </w:tc>
        <w:tc>
          <w:tcPr>
            <w:tcW w:w="526" w:type="dxa"/>
            <w:tcBorders>
              <w:right w:val="single" w:sz="4" w:space="0" w:color="000000"/>
            </w:tcBorders>
          </w:tcPr>
          <w:p w14:paraId="499F454A" w14:textId="77777777" w:rsidR="00DB0A46" w:rsidRDefault="00991634">
            <w:pPr>
              <w:pStyle w:val="TableParagraph"/>
              <w:ind w:left="52" w:right="56"/>
              <w:jc w:val="center"/>
              <w:rPr>
                <w:sz w:val="20"/>
              </w:rPr>
            </w:pPr>
            <w:r>
              <w:rPr>
                <w:sz w:val="20"/>
              </w:rPr>
              <w:t>70</w:t>
            </w:r>
          </w:p>
        </w:tc>
        <w:tc>
          <w:tcPr>
            <w:tcW w:w="538" w:type="dxa"/>
            <w:tcBorders>
              <w:left w:val="single" w:sz="4" w:space="0" w:color="000000"/>
            </w:tcBorders>
          </w:tcPr>
          <w:p w14:paraId="499F454B" w14:textId="77777777" w:rsidR="00DB0A46" w:rsidRDefault="00991634">
            <w:pPr>
              <w:pStyle w:val="TableParagraph"/>
              <w:ind w:left="36" w:right="34"/>
              <w:jc w:val="center"/>
              <w:rPr>
                <w:sz w:val="20"/>
              </w:rPr>
            </w:pPr>
            <w:r>
              <w:rPr>
                <w:sz w:val="20"/>
              </w:rPr>
              <w:t>0.781</w:t>
            </w:r>
          </w:p>
        </w:tc>
        <w:tc>
          <w:tcPr>
            <w:tcW w:w="534" w:type="dxa"/>
          </w:tcPr>
          <w:p w14:paraId="499F454C" w14:textId="77777777" w:rsidR="00DB0A46" w:rsidRDefault="00991634">
            <w:pPr>
              <w:pStyle w:val="TableParagraph"/>
              <w:ind w:left="34" w:right="31"/>
              <w:jc w:val="center"/>
              <w:rPr>
                <w:sz w:val="20"/>
              </w:rPr>
            </w:pPr>
            <w:r>
              <w:rPr>
                <w:sz w:val="20"/>
              </w:rPr>
              <w:t>0.971</w:t>
            </w:r>
          </w:p>
        </w:tc>
        <w:tc>
          <w:tcPr>
            <w:tcW w:w="524" w:type="dxa"/>
          </w:tcPr>
          <w:p w14:paraId="499F454D" w14:textId="77777777" w:rsidR="00DB0A46" w:rsidRDefault="00991634">
            <w:pPr>
              <w:pStyle w:val="TableParagraph"/>
              <w:ind w:left="37" w:right="23"/>
              <w:jc w:val="center"/>
              <w:rPr>
                <w:sz w:val="20"/>
              </w:rPr>
            </w:pPr>
            <w:r>
              <w:rPr>
                <w:sz w:val="20"/>
              </w:rPr>
              <w:t>0.969</w:t>
            </w:r>
          </w:p>
        </w:tc>
      </w:tr>
      <w:tr w:rsidR="00DB0A46" w14:paraId="499F455A" w14:textId="77777777">
        <w:trPr>
          <w:trHeight w:val="239"/>
        </w:trPr>
        <w:tc>
          <w:tcPr>
            <w:tcW w:w="1032" w:type="dxa"/>
            <w:tcBorders>
              <w:right w:val="single" w:sz="4" w:space="0" w:color="000000"/>
            </w:tcBorders>
          </w:tcPr>
          <w:p w14:paraId="499F454F" w14:textId="77777777" w:rsidR="00DB0A46" w:rsidRDefault="00991634">
            <w:pPr>
              <w:pStyle w:val="TableParagraph"/>
              <w:ind w:left="50"/>
              <w:rPr>
                <w:sz w:val="20"/>
              </w:rPr>
            </w:pPr>
            <w:r>
              <w:rPr>
                <w:sz w:val="20"/>
              </w:rPr>
              <w:t>need</w:t>
            </w:r>
          </w:p>
        </w:tc>
        <w:tc>
          <w:tcPr>
            <w:tcW w:w="660" w:type="dxa"/>
            <w:tcBorders>
              <w:left w:val="single" w:sz="4" w:space="0" w:color="000000"/>
            </w:tcBorders>
          </w:tcPr>
          <w:p w14:paraId="499F4550" w14:textId="77777777" w:rsidR="00DB0A46" w:rsidRDefault="00991634">
            <w:pPr>
              <w:pStyle w:val="TableParagraph"/>
              <w:ind w:right="131"/>
              <w:jc w:val="right"/>
              <w:rPr>
                <w:sz w:val="20"/>
              </w:rPr>
            </w:pPr>
            <w:r>
              <w:rPr>
                <w:sz w:val="20"/>
              </w:rPr>
              <w:t>2711</w:t>
            </w:r>
          </w:p>
        </w:tc>
        <w:tc>
          <w:tcPr>
            <w:tcW w:w="1012" w:type="dxa"/>
          </w:tcPr>
          <w:p w14:paraId="499F4551" w14:textId="77777777" w:rsidR="00DB0A46" w:rsidRDefault="00991634">
            <w:pPr>
              <w:pStyle w:val="TableParagraph"/>
              <w:ind w:right="370"/>
              <w:jc w:val="right"/>
              <w:rPr>
                <w:sz w:val="20"/>
              </w:rPr>
            </w:pPr>
            <w:r>
              <w:rPr>
                <w:sz w:val="20"/>
              </w:rPr>
              <w:t>0.833</w:t>
            </w:r>
          </w:p>
        </w:tc>
        <w:tc>
          <w:tcPr>
            <w:tcW w:w="1275" w:type="dxa"/>
          </w:tcPr>
          <w:p w14:paraId="499F4552" w14:textId="77777777" w:rsidR="00DB0A46" w:rsidRDefault="00991634">
            <w:pPr>
              <w:pStyle w:val="TableParagraph"/>
              <w:ind w:left="372"/>
              <w:rPr>
                <w:sz w:val="20"/>
              </w:rPr>
            </w:pPr>
            <w:r>
              <w:rPr>
                <w:sz w:val="20"/>
              </w:rPr>
              <w:t>0.220</w:t>
            </w:r>
          </w:p>
        </w:tc>
        <w:tc>
          <w:tcPr>
            <w:tcW w:w="1199" w:type="dxa"/>
            <w:tcBorders>
              <w:right w:val="single" w:sz="4" w:space="0" w:color="000000"/>
            </w:tcBorders>
          </w:tcPr>
          <w:p w14:paraId="499F4553" w14:textId="77777777" w:rsidR="00DB0A46" w:rsidRDefault="00991634">
            <w:pPr>
              <w:pStyle w:val="TableParagraph"/>
              <w:ind w:right="288"/>
              <w:jc w:val="right"/>
              <w:rPr>
                <w:sz w:val="20"/>
              </w:rPr>
            </w:pPr>
            <w:r>
              <w:rPr>
                <w:sz w:val="20"/>
              </w:rPr>
              <w:t>0.501</w:t>
            </w:r>
          </w:p>
        </w:tc>
        <w:tc>
          <w:tcPr>
            <w:tcW w:w="563" w:type="dxa"/>
            <w:tcBorders>
              <w:left w:val="single" w:sz="4" w:space="0" w:color="000000"/>
            </w:tcBorders>
          </w:tcPr>
          <w:p w14:paraId="499F4554" w14:textId="77777777" w:rsidR="00DB0A46" w:rsidRDefault="00991634">
            <w:pPr>
              <w:pStyle w:val="TableParagraph"/>
              <w:ind w:left="84" w:right="61"/>
              <w:jc w:val="center"/>
              <w:rPr>
                <w:sz w:val="20"/>
              </w:rPr>
            </w:pPr>
            <w:r>
              <w:rPr>
                <w:sz w:val="20"/>
              </w:rPr>
              <w:t>164</w:t>
            </w:r>
          </w:p>
        </w:tc>
        <w:tc>
          <w:tcPr>
            <w:tcW w:w="616" w:type="dxa"/>
          </w:tcPr>
          <w:p w14:paraId="499F4555" w14:textId="77777777" w:rsidR="00DB0A46" w:rsidRDefault="00991634">
            <w:pPr>
              <w:pStyle w:val="TableParagraph"/>
              <w:ind w:right="113"/>
              <w:jc w:val="right"/>
              <w:rPr>
                <w:sz w:val="20"/>
              </w:rPr>
            </w:pPr>
            <w:r>
              <w:rPr>
                <w:sz w:val="20"/>
              </w:rPr>
              <w:t>2475</w:t>
            </w:r>
          </w:p>
        </w:tc>
        <w:tc>
          <w:tcPr>
            <w:tcW w:w="526" w:type="dxa"/>
            <w:tcBorders>
              <w:right w:val="single" w:sz="4" w:space="0" w:color="000000"/>
            </w:tcBorders>
          </w:tcPr>
          <w:p w14:paraId="499F4556" w14:textId="77777777" w:rsidR="00DB0A46" w:rsidRDefault="00991634">
            <w:pPr>
              <w:pStyle w:val="TableParagraph"/>
              <w:ind w:right="4"/>
              <w:jc w:val="center"/>
              <w:rPr>
                <w:sz w:val="20"/>
              </w:rPr>
            </w:pPr>
            <w:r>
              <w:rPr>
                <w:w w:val="99"/>
                <w:sz w:val="20"/>
              </w:rPr>
              <w:t>3</w:t>
            </w:r>
          </w:p>
        </w:tc>
        <w:tc>
          <w:tcPr>
            <w:tcW w:w="538" w:type="dxa"/>
            <w:tcBorders>
              <w:left w:val="single" w:sz="4" w:space="0" w:color="000000"/>
            </w:tcBorders>
          </w:tcPr>
          <w:p w14:paraId="499F4557" w14:textId="77777777" w:rsidR="00DB0A46" w:rsidRDefault="00991634">
            <w:pPr>
              <w:pStyle w:val="TableParagraph"/>
              <w:ind w:left="36" w:right="34"/>
              <w:jc w:val="center"/>
              <w:rPr>
                <w:sz w:val="20"/>
              </w:rPr>
            </w:pPr>
            <w:r>
              <w:rPr>
                <w:sz w:val="20"/>
              </w:rPr>
              <w:t>0.943</w:t>
            </w:r>
          </w:p>
        </w:tc>
        <w:tc>
          <w:tcPr>
            <w:tcW w:w="534" w:type="dxa"/>
          </w:tcPr>
          <w:p w14:paraId="499F4558" w14:textId="77777777" w:rsidR="00DB0A46" w:rsidRDefault="00991634">
            <w:pPr>
              <w:pStyle w:val="TableParagraph"/>
              <w:ind w:left="34" w:right="31"/>
              <w:jc w:val="center"/>
              <w:rPr>
                <w:sz w:val="20"/>
              </w:rPr>
            </w:pPr>
            <w:r>
              <w:rPr>
                <w:sz w:val="20"/>
              </w:rPr>
              <w:t>0.517</w:t>
            </w:r>
          </w:p>
        </w:tc>
        <w:tc>
          <w:tcPr>
            <w:tcW w:w="524" w:type="dxa"/>
          </w:tcPr>
          <w:p w14:paraId="499F4559" w14:textId="77777777" w:rsidR="00DB0A46" w:rsidRDefault="00991634">
            <w:pPr>
              <w:pStyle w:val="TableParagraph"/>
              <w:ind w:left="37" w:right="23"/>
              <w:jc w:val="center"/>
              <w:rPr>
                <w:sz w:val="20"/>
              </w:rPr>
            </w:pPr>
            <w:r>
              <w:rPr>
                <w:sz w:val="20"/>
              </w:rPr>
              <w:t>0.999</w:t>
            </w:r>
          </w:p>
        </w:tc>
      </w:tr>
      <w:tr w:rsidR="00DB0A46" w14:paraId="499F4566" w14:textId="77777777">
        <w:trPr>
          <w:trHeight w:val="239"/>
        </w:trPr>
        <w:tc>
          <w:tcPr>
            <w:tcW w:w="1032" w:type="dxa"/>
            <w:tcBorders>
              <w:right w:val="single" w:sz="4" w:space="0" w:color="000000"/>
            </w:tcBorders>
          </w:tcPr>
          <w:p w14:paraId="499F455B" w14:textId="77777777" w:rsidR="00DB0A46" w:rsidRDefault="00991634">
            <w:pPr>
              <w:pStyle w:val="TableParagraph"/>
              <w:ind w:left="50"/>
              <w:rPr>
                <w:sz w:val="20"/>
              </w:rPr>
            </w:pPr>
            <w:r>
              <w:rPr>
                <w:sz w:val="20"/>
              </w:rPr>
              <w:t>never</w:t>
            </w:r>
          </w:p>
        </w:tc>
        <w:tc>
          <w:tcPr>
            <w:tcW w:w="660" w:type="dxa"/>
            <w:tcBorders>
              <w:left w:val="single" w:sz="4" w:space="0" w:color="000000"/>
            </w:tcBorders>
          </w:tcPr>
          <w:p w14:paraId="499F455C" w14:textId="77777777" w:rsidR="00DB0A46" w:rsidRDefault="00991634">
            <w:pPr>
              <w:pStyle w:val="TableParagraph"/>
              <w:ind w:right="131"/>
              <w:jc w:val="right"/>
              <w:rPr>
                <w:sz w:val="20"/>
              </w:rPr>
            </w:pPr>
            <w:r>
              <w:rPr>
                <w:sz w:val="20"/>
              </w:rPr>
              <w:t>3024</w:t>
            </w:r>
          </w:p>
        </w:tc>
        <w:tc>
          <w:tcPr>
            <w:tcW w:w="1012" w:type="dxa"/>
          </w:tcPr>
          <w:p w14:paraId="499F455D" w14:textId="77777777" w:rsidR="00DB0A46" w:rsidRDefault="00991634">
            <w:pPr>
              <w:pStyle w:val="TableParagraph"/>
              <w:ind w:right="370"/>
              <w:jc w:val="right"/>
              <w:rPr>
                <w:sz w:val="20"/>
              </w:rPr>
            </w:pPr>
            <w:r>
              <w:rPr>
                <w:sz w:val="20"/>
              </w:rPr>
              <w:t>0.929</w:t>
            </w:r>
          </w:p>
        </w:tc>
        <w:tc>
          <w:tcPr>
            <w:tcW w:w="1275" w:type="dxa"/>
          </w:tcPr>
          <w:p w14:paraId="499F455E" w14:textId="77777777" w:rsidR="00DB0A46" w:rsidRDefault="00991634">
            <w:pPr>
              <w:pStyle w:val="TableParagraph"/>
              <w:ind w:left="372"/>
              <w:rPr>
                <w:sz w:val="20"/>
              </w:rPr>
            </w:pPr>
            <w:r>
              <w:rPr>
                <w:sz w:val="20"/>
              </w:rPr>
              <w:t>0.725</w:t>
            </w:r>
          </w:p>
        </w:tc>
        <w:tc>
          <w:tcPr>
            <w:tcW w:w="1199" w:type="dxa"/>
            <w:tcBorders>
              <w:right w:val="single" w:sz="4" w:space="0" w:color="000000"/>
            </w:tcBorders>
          </w:tcPr>
          <w:p w14:paraId="499F455F" w14:textId="77777777" w:rsidR="00DB0A46" w:rsidRDefault="00991634">
            <w:pPr>
              <w:pStyle w:val="TableParagraph"/>
              <w:ind w:right="288"/>
              <w:jc w:val="right"/>
              <w:rPr>
                <w:sz w:val="20"/>
              </w:rPr>
            </w:pPr>
            <w:r>
              <w:rPr>
                <w:sz w:val="20"/>
              </w:rPr>
              <w:t>0.441</w:t>
            </w:r>
          </w:p>
        </w:tc>
        <w:tc>
          <w:tcPr>
            <w:tcW w:w="563" w:type="dxa"/>
            <w:tcBorders>
              <w:left w:val="single" w:sz="4" w:space="0" w:color="000000"/>
            </w:tcBorders>
          </w:tcPr>
          <w:p w14:paraId="499F4560" w14:textId="77777777" w:rsidR="00DB0A46" w:rsidRDefault="00991634">
            <w:pPr>
              <w:pStyle w:val="TableParagraph"/>
              <w:ind w:left="23"/>
              <w:jc w:val="center"/>
              <w:rPr>
                <w:sz w:val="20"/>
              </w:rPr>
            </w:pPr>
            <w:r>
              <w:rPr>
                <w:w w:val="99"/>
                <w:sz w:val="20"/>
              </w:rPr>
              <w:t>2</w:t>
            </w:r>
          </w:p>
        </w:tc>
        <w:tc>
          <w:tcPr>
            <w:tcW w:w="616" w:type="dxa"/>
          </w:tcPr>
          <w:p w14:paraId="499F4561" w14:textId="77777777" w:rsidR="00DB0A46" w:rsidRDefault="00991634">
            <w:pPr>
              <w:pStyle w:val="TableParagraph"/>
              <w:ind w:left="202" w:right="188"/>
              <w:jc w:val="center"/>
              <w:rPr>
                <w:sz w:val="20"/>
              </w:rPr>
            </w:pPr>
            <w:r>
              <w:rPr>
                <w:sz w:val="20"/>
              </w:rPr>
              <w:t>10</w:t>
            </w:r>
          </w:p>
        </w:tc>
        <w:tc>
          <w:tcPr>
            <w:tcW w:w="526" w:type="dxa"/>
            <w:tcBorders>
              <w:right w:val="single" w:sz="4" w:space="0" w:color="000000"/>
            </w:tcBorders>
          </w:tcPr>
          <w:p w14:paraId="499F4562" w14:textId="77777777" w:rsidR="00DB0A46" w:rsidRDefault="00991634">
            <w:pPr>
              <w:pStyle w:val="TableParagraph"/>
              <w:ind w:right="4"/>
              <w:jc w:val="center"/>
              <w:rPr>
                <w:sz w:val="20"/>
              </w:rPr>
            </w:pPr>
            <w:r>
              <w:rPr>
                <w:w w:val="99"/>
                <w:sz w:val="20"/>
              </w:rPr>
              <w:t>2</w:t>
            </w:r>
          </w:p>
        </w:tc>
        <w:tc>
          <w:tcPr>
            <w:tcW w:w="538" w:type="dxa"/>
            <w:tcBorders>
              <w:left w:val="single" w:sz="4" w:space="0" w:color="000000"/>
            </w:tcBorders>
          </w:tcPr>
          <w:p w14:paraId="499F4563" w14:textId="77777777" w:rsidR="00DB0A46" w:rsidRDefault="00991634">
            <w:pPr>
              <w:pStyle w:val="TableParagraph"/>
              <w:ind w:left="36" w:right="34"/>
              <w:jc w:val="center"/>
              <w:rPr>
                <w:sz w:val="20"/>
              </w:rPr>
            </w:pPr>
            <w:r>
              <w:rPr>
                <w:sz w:val="20"/>
              </w:rPr>
              <w:t>0.999</w:t>
            </w:r>
          </w:p>
        </w:tc>
        <w:tc>
          <w:tcPr>
            <w:tcW w:w="534" w:type="dxa"/>
          </w:tcPr>
          <w:p w14:paraId="499F4564" w14:textId="77777777" w:rsidR="00DB0A46" w:rsidRDefault="00991634">
            <w:pPr>
              <w:pStyle w:val="TableParagraph"/>
              <w:ind w:left="34" w:right="31"/>
              <w:jc w:val="center"/>
              <w:rPr>
                <w:sz w:val="20"/>
              </w:rPr>
            </w:pPr>
            <w:r>
              <w:rPr>
                <w:sz w:val="20"/>
              </w:rPr>
              <w:t>0.995</w:t>
            </w:r>
          </w:p>
        </w:tc>
        <w:tc>
          <w:tcPr>
            <w:tcW w:w="524" w:type="dxa"/>
          </w:tcPr>
          <w:p w14:paraId="499F4565" w14:textId="77777777" w:rsidR="00DB0A46" w:rsidRDefault="00991634">
            <w:pPr>
              <w:pStyle w:val="TableParagraph"/>
              <w:ind w:left="37" w:right="23"/>
              <w:jc w:val="center"/>
              <w:rPr>
                <w:sz w:val="20"/>
              </w:rPr>
            </w:pPr>
            <w:r>
              <w:rPr>
                <w:sz w:val="20"/>
              </w:rPr>
              <w:t>0.999</w:t>
            </w:r>
          </w:p>
        </w:tc>
      </w:tr>
      <w:tr w:rsidR="00DB0A46" w14:paraId="499F4572" w14:textId="77777777">
        <w:trPr>
          <w:trHeight w:val="239"/>
        </w:trPr>
        <w:tc>
          <w:tcPr>
            <w:tcW w:w="1032" w:type="dxa"/>
            <w:tcBorders>
              <w:right w:val="single" w:sz="4" w:space="0" w:color="000000"/>
            </w:tcBorders>
          </w:tcPr>
          <w:p w14:paraId="499F4567" w14:textId="77777777" w:rsidR="00DB0A46" w:rsidRDefault="00991634">
            <w:pPr>
              <w:pStyle w:val="TableParagraph"/>
              <w:ind w:left="50"/>
              <w:rPr>
                <w:sz w:val="20"/>
              </w:rPr>
            </w:pPr>
            <w:r>
              <w:rPr>
                <w:sz w:val="20"/>
              </w:rPr>
              <w:t>old</w:t>
            </w:r>
          </w:p>
        </w:tc>
        <w:tc>
          <w:tcPr>
            <w:tcW w:w="660" w:type="dxa"/>
            <w:tcBorders>
              <w:left w:val="single" w:sz="4" w:space="0" w:color="000000"/>
            </w:tcBorders>
          </w:tcPr>
          <w:p w14:paraId="499F4568" w14:textId="77777777" w:rsidR="00DB0A46" w:rsidRDefault="00991634">
            <w:pPr>
              <w:pStyle w:val="TableParagraph"/>
              <w:ind w:right="131"/>
              <w:jc w:val="right"/>
              <w:rPr>
                <w:sz w:val="20"/>
              </w:rPr>
            </w:pPr>
            <w:r>
              <w:rPr>
                <w:sz w:val="20"/>
              </w:rPr>
              <w:t>1977</w:t>
            </w:r>
          </w:p>
        </w:tc>
        <w:tc>
          <w:tcPr>
            <w:tcW w:w="1012" w:type="dxa"/>
          </w:tcPr>
          <w:p w14:paraId="499F4569" w14:textId="77777777" w:rsidR="00DB0A46" w:rsidRDefault="00991634">
            <w:pPr>
              <w:pStyle w:val="TableParagraph"/>
              <w:ind w:right="370"/>
              <w:jc w:val="right"/>
              <w:rPr>
                <w:sz w:val="20"/>
              </w:rPr>
            </w:pPr>
            <w:r>
              <w:rPr>
                <w:sz w:val="20"/>
              </w:rPr>
              <w:t>0.607</w:t>
            </w:r>
          </w:p>
        </w:tc>
        <w:tc>
          <w:tcPr>
            <w:tcW w:w="1275" w:type="dxa"/>
          </w:tcPr>
          <w:p w14:paraId="499F456A" w14:textId="77777777" w:rsidR="00DB0A46" w:rsidRDefault="00991634">
            <w:pPr>
              <w:pStyle w:val="TableParagraph"/>
              <w:ind w:left="372"/>
              <w:rPr>
                <w:sz w:val="20"/>
              </w:rPr>
            </w:pPr>
            <w:r>
              <w:rPr>
                <w:sz w:val="20"/>
              </w:rPr>
              <w:t>0.054</w:t>
            </w:r>
          </w:p>
        </w:tc>
        <w:tc>
          <w:tcPr>
            <w:tcW w:w="1199" w:type="dxa"/>
            <w:tcBorders>
              <w:right w:val="single" w:sz="4" w:space="0" w:color="000000"/>
            </w:tcBorders>
          </w:tcPr>
          <w:p w14:paraId="499F456B" w14:textId="77777777" w:rsidR="00DB0A46" w:rsidRDefault="00991634">
            <w:pPr>
              <w:pStyle w:val="TableParagraph"/>
              <w:ind w:right="288"/>
              <w:jc w:val="right"/>
              <w:rPr>
                <w:sz w:val="20"/>
              </w:rPr>
            </w:pPr>
            <w:r>
              <w:rPr>
                <w:sz w:val="20"/>
              </w:rPr>
              <w:t>0.565</w:t>
            </w:r>
          </w:p>
        </w:tc>
        <w:tc>
          <w:tcPr>
            <w:tcW w:w="563" w:type="dxa"/>
            <w:tcBorders>
              <w:left w:val="single" w:sz="4" w:space="0" w:color="000000"/>
            </w:tcBorders>
          </w:tcPr>
          <w:p w14:paraId="499F456C" w14:textId="77777777" w:rsidR="00DB0A46" w:rsidRDefault="00991634">
            <w:pPr>
              <w:pStyle w:val="TableParagraph"/>
              <w:ind w:left="23"/>
              <w:jc w:val="center"/>
              <w:rPr>
                <w:sz w:val="20"/>
              </w:rPr>
            </w:pPr>
            <w:r>
              <w:rPr>
                <w:w w:val="99"/>
                <w:sz w:val="20"/>
              </w:rPr>
              <w:t>5</w:t>
            </w:r>
          </w:p>
        </w:tc>
        <w:tc>
          <w:tcPr>
            <w:tcW w:w="616" w:type="dxa"/>
          </w:tcPr>
          <w:p w14:paraId="499F456D" w14:textId="77777777" w:rsidR="00DB0A46" w:rsidRDefault="00991634">
            <w:pPr>
              <w:pStyle w:val="TableParagraph"/>
              <w:ind w:left="14"/>
              <w:jc w:val="center"/>
              <w:rPr>
                <w:sz w:val="20"/>
              </w:rPr>
            </w:pPr>
            <w:r>
              <w:rPr>
                <w:w w:val="99"/>
                <w:sz w:val="20"/>
              </w:rPr>
              <w:t>3</w:t>
            </w:r>
          </w:p>
        </w:tc>
        <w:tc>
          <w:tcPr>
            <w:tcW w:w="526" w:type="dxa"/>
            <w:tcBorders>
              <w:right w:val="single" w:sz="4" w:space="0" w:color="000000"/>
            </w:tcBorders>
          </w:tcPr>
          <w:p w14:paraId="499F456E" w14:textId="77777777" w:rsidR="00DB0A46" w:rsidRDefault="00991634">
            <w:pPr>
              <w:pStyle w:val="TableParagraph"/>
              <w:ind w:left="52" w:right="56"/>
              <w:jc w:val="center"/>
              <w:rPr>
                <w:sz w:val="20"/>
              </w:rPr>
            </w:pPr>
            <w:r>
              <w:rPr>
                <w:sz w:val="20"/>
              </w:rPr>
              <w:t>838</w:t>
            </w:r>
          </w:p>
        </w:tc>
        <w:tc>
          <w:tcPr>
            <w:tcW w:w="538" w:type="dxa"/>
            <w:tcBorders>
              <w:left w:val="single" w:sz="4" w:space="0" w:color="000000"/>
            </w:tcBorders>
          </w:tcPr>
          <w:p w14:paraId="499F456F" w14:textId="77777777" w:rsidR="00DB0A46" w:rsidRDefault="00991634">
            <w:pPr>
              <w:pStyle w:val="TableParagraph"/>
              <w:ind w:left="36" w:right="34"/>
              <w:jc w:val="center"/>
              <w:rPr>
                <w:sz w:val="20"/>
              </w:rPr>
            </w:pPr>
            <w:r>
              <w:rPr>
                <w:sz w:val="20"/>
              </w:rPr>
              <w:t>0.998</w:t>
            </w:r>
          </w:p>
        </w:tc>
        <w:tc>
          <w:tcPr>
            <w:tcW w:w="534" w:type="dxa"/>
          </w:tcPr>
          <w:p w14:paraId="499F4570" w14:textId="77777777" w:rsidR="00DB0A46" w:rsidRDefault="00991634">
            <w:pPr>
              <w:pStyle w:val="TableParagraph"/>
              <w:ind w:left="34" w:right="31"/>
              <w:jc w:val="center"/>
              <w:rPr>
                <w:sz w:val="20"/>
              </w:rPr>
            </w:pPr>
            <w:r>
              <w:rPr>
                <w:sz w:val="20"/>
              </w:rPr>
              <w:t>0.998</w:t>
            </w:r>
          </w:p>
        </w:tc>
        <w:tc>
          <w:tcPr>
            <w:tcW w:w="524" w:type="dxa"/>
          </w:tcPr>
          <w:p w14:paraId="499F4571" w14:textId="77777777" w:rsidR="00DB0A46" w:rsidRDefault="00991634">
            <w:pPr>
              <w:pStyle w:val="TableParagraph"/>
              <w:ind w:left="37" w:right="23"/>
              <w:jc w:val="center"/>
              <w:rPr>
                <w:sz w:val="20"/>
              </w:rPr>
            </w:pPr>
            <w:r>
              <w:rPr>
                <w:sz w:val="20"/>
              </w:rPr>
              <w:t>0.749</w:t>
            </w:r>
          </w:p>
        </w:tc>
      </w:tr>
      <w:tr w:rsidR="00DB0A46" w14:paraId="499F457E" w14:textId="77777777">
        <w:trPr>
          <w:trHeight w:val="239"/>
        </w:trPr>
        <w:tc>
          <w:tcPr>
            <w:tcW w:w="1032" w:type="dxa"/>
            <w:tcBorders>
              <w:right w:val="single" w:sz="4" w:space="0" w:color="000000"/>
            </w:tcBorders>
          </w:tcPr>
          <w:p w14:paraId="499F4573" w14:textId="77777777" w:rsidR="00DB0A46" w:rsidRDefault="00991634">
            <w:pPr>
              <w:pStyle w:val="TableParagraph"/>
              <w:ind w:left="50"/>
              <w:rPr>
                <w:sz w:val="20"/>
              </w:rPr>
            </w:pPr>
            <w:r>
              <w:rPr>
                <w:sz w:val="20"/>
              </w:rPr>
              <w:t>one</w:t>
            </w:r>
          </w:p>
        </w:tc>
        <w:tc>
          <w:tcPr>
            <w:tcW w:w="660" w:type="dxa"/>
            <w:tcBorders>
              <w:left w:val="single" w:sz="4" w:space="0" w:color="000000"/>
            </w:tcBorders>
          </w:tcPr>
          <w:p w14:paraId="499F4574" w14:textId="77777777" w:rsidR="00DB0A46" w:rsidRDefault="00991634">
            <w:pPr>
              <w:pStyle w:val="TableParagraph"/>
              <w:ind w:right="131"/>
              <w:jc w:val="right"/>
              <w:rPr>
                <w:sz w:val="20"/>
              </w:rPr>
            </w:pPr>
            <w:r>
              <w:rPr>
                <w:sz w:val="20"/>
              </w:rPr>
              <w:t>13052</w:t>
            </w:r>
          </w:p>
        </w:tc>
        <w:tc>
          <w:tcPr>
            <w:tcW w:w="1012" w:type="dxa"/>
          </w:tcPr>
          <w:p w14:paraId="499F4575" w14:textId="77777777" w:rsidR="00DB0A46" w:rsidRDefault="00991634">
            <w:pPr>
              <w:pStyle w:val="TableParagraph"/>
              <w:ind w:right="370"/>
              <w:jc w:val="right"/>
              <w:rPr>
                <w:sz w:val="20"/>
              </w:rPr>
            </w:pPr>
            <w:r>
              <w:rPr>
                <w:sz w:val="20"/>
              </w:rPr>
              <w:t>4.010</w:t>
            </w:r>
          </w:p>
        </w:tc>
        <w:tc>
          <w:tcPr>
            <w:tcW w:w="1275" w:type="dxa"/>
          </w:tcPr>
          <w:p w14:paraId="499F4576" w14:textId="77777777" w:rsidR="00DB0A46" w:rsidRDefault="00991634">
            <w:pPr>
              <w:pStyle w:val="TableParagraph"/>
              <w:ind w:left="372"/>
              <w:rPr>
                <w:sz w:val="20"/>
              </w:rPr>
            </w:pPr>
            <w:r>
              <w:rPr>
                <w:sz w:val="20"/>
              </w:rPr>
              <w:t>0.571</w:t>
            </w:r>
          </w:p>
        </w:tc>
        <w:tc>
          <w:tcPr>
            <w:tcW w:w="1199" w:type="dxa"/>
            <w:tcBorders>
              <w:right w:val="single" w:sz="4" w:space="0" w:color="000000"/>
            </w:tcBorders>
          </w:tcPr>
          <w:p w14:paraId="499F4577" w14:textId="77777777" w:rsidR="00DB0A46" w:rsidRDefault="00991634">
            <w:pPr>
              <w:pStyle w:val="TableParagraph"/>
              <w:ind w:right="288"/>
              <w:jc w:val="right"/>
              <w:rPr>
                <w:sz w:val="20"/>
              </w:rPr>
            </w:pPr>
            <w:r>
              <w:rPr>
                <w:sz w:val="20"/>
              </w:rPr>
              <w:t>0.245</w:t>
            </w:r>
          </w:p>
        </w:tc>
        <w:tc>
          <w:tcPr>
            <w:tcW w:w="563" w:type="dxa"/>
            <w:tcBorders>
              <w:left w:val="single" w:sz="4" w:space="0" w:color="000000"/>
            </w:tcBorders>
          </w:tcPr>
          <w:p w14:paraId="499F4578" w14:textId="77777777" w:rsidR="00DB0A46" w:rsidRDefault="00991634">
            <w:pPr>
              <w:pStyle w:val="TableParagraph"/>
              <w:ind w:left="84" w:right="61"/>
              <w:jc w:val="center"/>
              <w:rPr>
                <w:sz w:val="20"/>
              </w:rPr>
            </w:pPr>
            <w:r>
              <w:rPr>
                <w:sz w:val="20"/>
              </w:rPr>
              <w:t>8384</w:t>
            </w:r>
          </w:p>
        </w:tc>
        <w:tc>
          <w:tcPr>
            <w:tcW w:w="616" w:type="dxa"/>
          </w:tcPr>
          <w:p w14:paraId="499F4579"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7A" w14:textId="77777777" w:rsidR="00DB0A46" w:rsidRDefault="00991634">
            <w:pPr>
              <w:pStyle w:val="TableParagraph"/>
              <w:ind w:left="52" w:right="56"/>
              <w:jc w:val="center"/>
              <w:rPr>
                <w:sz w:val="20"/>
              </w:rPr>
            </w:pPr>
            <w:r>
              <w:rPr>
                <w:sz w:val="20"/>
              </w:rPr>
              <w:t>3944</w:t>
            </w:r>
          </w:p>
        </w:tc>
        <w:tc>
          <w:tcPr>
            <w:tcW w:w="538" w:type="dxa"/>
            <w:tcBorders>
              <w:left w:val="single" w:sz="4" w:space="0" w:color="000000"/>
            </w:tcBorders>
          </w:tcPr>
          <w:p w14:paraId="499F457B" w14:textId="77777777" w:rsidR="00DB0A46" w:rsidRDefault="00991634">
            <w:pPr>
              <w:pStyle w:val="TableParagraph"/>
              <w:ind w:left="36" w:right="34"/>
              <w:jc w:val="center"/>
              <w:rPr>
                <w:sz w:val="20"/>
              </w:rPr>
            </w:pPr>
            <w:r>
              <w:rPr>
                <w:sz w:val="20"/>
              </w:rPr>
              <w:t>0.310</w:t>
            </w:r>
          </w:p>
        </w:tc>
        <w:tc>
          <w:tcPr>
            <w:tcW w:w="534" w:type="dxa"/>
          </w:tcPr>
          <w:p w14:paraId="499F457C" w14:textId="77777777" w:rsidR="00DB0A46" w:rsidRDefault="00991634">
            <w:pPr>
              <w:pStyle w:val="TableParagraph"/>
              <w:ind w:left="34" w:right="31"/>
              <w:jc w:val="center"/>
              <w:rPr>
                <w:sz w:val="20"/>
              </w:rPr>
            </w:pPr>
            <w:r>
              <w:rPr>
                <w:sz w:val="20"/>
              </w:rPr>
              <w:t>1.000</w:t>
            </w:r>
          </w:p>
        </w:tc>
        <w:tc>
          <w:tcPr>
            <w:tcW w:w="524" w:type="dxa"/>
          </w:tcPr>
          <w:p w14:paraId="499F457D" w14:textId="77777777" w:rsidR="00DB0A46" w:rsidRDefault="00991634">
            <w:pPr>
              <w:pStyle w:val="TableParagraph"/>
              <w:ind w:left="37" w:right="23"/>
              <w:jc w:val="center"/>
              <w:rPr>
                <w:sz w:val="20"/>
              </w:rPr>
            </w:pPr>
            <w:r>
              <w:rPr>
                <w:sz w:val="20"/>
              </w:rPr>
              <w:t>0.368</w:t>
            </w:r>
          </w:p>
        </w:tc>
      </w:tr>
      <w:tr w:rsidR="00DB0A46" w14:paraId="499F458A" w14:textId="77777777">
        <w:trPr>
          <w:trHeight w:val="239"/>
        </w:trPr>
        <w:tc>
          <w:tcPr>
            <w:tcW w:w="1032" w:type="dxa"/>
            <w:tcBorders>
              <w:right w:val="single" w:sz="4" w:space="0" w:color="000000"/>
            </w:tcBorders>
          </w:tcPr>
          <w:p w14:paraId="499F457F" w14:textId="77777777" w:rsidR="00DB0A46" w:rsidRDefault="00991634">
            <w:pPr>
              <w:pStyle w:val="TableParagraph"/>
              <w:ind w:left="50"/>
              <w:rPr>
                <w:sz w:val="20"/>
              </w:rPr>
            </w:pPr>
            <w:r>
              <w:rPr>
                <w:sz w:val="20"/>
              </w:rPr>
              <w:t>order</w:t>
            </w:r>
          </w:p>
        </w:tc>
        <w:tc>
          <w:tcPr>
            <w:tcW w:w="660" w:type="dxa"/>
            <w:tcBorders>
              <w:left w:val="single" w:sz="4" w:space="0" w:color="000000"/>
            </w:tcBorders>
          </w:tcPr>
          <w:p w14:paraId="499F4580" w14:textId="77777777" w:rsidR="00DB0A46" w:rsidRDefault="00991634">
            <w:pPr>
              <w:pStyle w:val="TableParagraph"/>
              <w:ind w:right="131"/>
              <w:jc w:val="right"/>
              <w:rPr>
                <w:sz w:val="20"/>
              </w:rPr>
            </w:pPr>
            <w:r>
              <w:rPr>
                <w:sz w:val="20"/>
              </w:rPr>
              <w:t>300</w:t>
            </w:r>
          </w:p>
        </w:tc>
        <w:tc>
          <w:tcPr>
            <w:tcW w:w="1012" w:type="dxa"/>
          </w:tcPr>
          <w:p w14:paraId="499F4581" w14:textId="77777777" w:rsidR="00DB0A46" w:rsidRDefault="00991634">
            <w:pPr>
              <w:pStyle w:val="TableParagraph"/>
              <w:ind w:right="370"/>
              <w:jc w:val="right"/>
              <w:rPr>
                <w:sz w:val="20"/>
              </w:rPr>
            </w:pPr>
            <w:r>
              <w:rPr>
                <w:sz w:val="20"/>
              </w:rPr>
              <w:t>0.092</w:t>
            </w:r>
          </w:p>
        </w:tc>
        <w:tc>
          <w:tcPr>
            <w:tcW w:w="1275" w:type="dxa"/>
          </w:tcPr>
          <w:p w14:paraId="499F4582" w14:textId="77777777" w:rsidR="00DB0A46" w:rsidRDefault="00991634">
            <w:pPr>
              <w:pStyle w:val="TableParagraph"/>
              <w:ind w:left="372"/>
              <w:rPr>
                <w:sz w:val="20"/>
              </w:rPr>
            </w:pPr>
            <w:r>
              <w:rPr>
                <w:sz w:val="20"/>
              </w:rPr>
              <w:t>0.691</w:t>
            </w:r>
          </w:p>
        </w:tc>
        <w:tc>
          <w:tcPr>
            <w:tcW w:w="1199" w:type="dxa"/>
            <w:tcBorders>
              <w:right w:val="single" w:sz="4" w:space="0" w:color="000000"/>
            </w:tcBorders>
          </w:tcPr>
          <w:p w14:paraId="499F4583" w14:textId="77777777" w:rsidR="00DB0A46" w:rsidRDefault="00991634">
            <w:pPr>
              <w:pStyle w:val="TableParagraph"/>
              <w:ind w:right="288"/>
              <w:jc w:val="right"/>
              <w:rPr>
                <w:sz w:val="20"/>
              </w:rPr>
            </w:pPr>
            <w:r>
              <w:rPr>
                <w:sz w:val="20"/>
              </w:rPr>
              <w:t>0.893</w:t>
            </w:r>
          </w:p>
        </w:tc>
        <w:tc>
          <w:tcPr>
            <w:tcW w:w="563" w:type="dxa"/>
            <w:tcBorders>
              <w:left w:val="single" w:sz="4" w:space="0" w:color="000000"/>
            </w:tcBorders>
          </w:tcPr>
          <w:p w14:paraId="499F4584" w14:textId="77777777" w:rsidR="00DB0A46" w:rsidRDefault="00991634">
            <w:pPr>
              <w:pStyle w:val="TableParagraph"/>
              <w:ind w:left="84" w:right="61"/>
              <w:jc w:val="center"/>
              <w:rPr>
                <w:sz w:val="20"/>
              </w:rPr>
            </w:pPr>
            <w:r>
              <w:rPr>
                <w:sz w:val="20"/>
              </w:rPr>
              <w:t>92</w:t>
            </w:r>
          </w:p>
        </w:tc>
        <w:tc>
          <w:tcPr>
            <w:tcW w:w="616" w:type="dxa"/>
          </w:tcPr>
          <w:p w14:paraId="499F4585" w14:textId="77777777" w:rsidR="00DB0A46" w:rsidRDefault="00991634">
            <w:pPr>
              <w:pStyle w:val="TableParagraph"/>
              <w:ind w:left="202" w:right="188"/>
              <w:jc w:val="center"/>
              <w:rPr>
                <w:sz w:val="20"/>
              </w:rPr>
            </w:pPr>
            <w:r>
              <w:rPr>
                <w:sz w:val="20"/>
              </w:rPr>
              <w:t>65</w:t>
            </w:r>
          </w:p>
        </w:tc>
        <w:tc>
          <w:tcPr>
            <w:tcW w:w="526" w:type="dxa"/>
            <w:tcBorders>
              <w:right w:val="single" w:sz="4" w:space="0" w:color="000000"/>
            </w:tcBorders>
          </w:tcPr>
          <w:p w14:paraId="499F4586" w14:textId="77777777" w:rsidR="00DB0A46" w:rsidRDefault="00991634">
            <w:pPr>
              <w:pStyle w:val="TableParagraph"/>
              <w:ind w:right="4"/>
              <w:jc w:val="center"/>
              <w:rPr>
                <w:sz w:val="20"/>
              </w:rPr>
            </w:pPr>
            <w:r>
              <w:rPr>
                <w:w w:val="99"/>
                <w:sz w:val="20"/>
              </w:rPr>
              <w:t>3</w:t>
            </w:r>
          </w:p>
        </w:tc>
        <w:tc>
          <w:tcPr>
            <w:tcW w:w="538" w:type="dxa"/>
            <w:tcBorders>
              <w:left w:val="single" w:sz="4" w:space="0" w:color="000000"/>
            </w:tcBorders>
          </w:tcPr>
          <w:p w14:paraId="499F4587" w14:textId="77777777" w:rsidR="00DB0A46" w:rsidRDefault="00991634">
            <w:pPr>
              <w:pStyle w:val="TableParagraph"/>
              <w:ind w:left="36" w:right="34"/>
              <w:jc w:val="center"/>
              <w:rPr>
                <w:sz w:val="20"/>
              </w:rPr>
            </w:pPr>
            <w:r>
              <w:rPr>
                <w:sz w:val="20"/>
              </w:rPr>
              <w:t>0.969</w:t>
            </w:r>
          </w:p>
        </w:tc>
        <w:tc>
          <w:tcPr>
            <w:tcW w:w="534" w:type="dxa"/>
          </w:tcPr>
          <w:p w14:paraId="499F4588" w14:textId="77777777" w:rsidR="00DB0A46" w:rsidRDefault="00991634">
            <w:pPr>
              <w:pStyle w:val="TableParagraph"/>
              <w:ind w:left="34" w:right="31"/>
              <w:jc w:val="center"/>
              <w:rPr>
                <w:sz w:val="20"/>
              </w:rPr>
            </w:pPr>
            <w:r>
              <w:rPr>
                <w:sz w:val="20"/>
              </w:rPr>
              <w:t>0.973</w:t>
            </w:r>
          </w:p>
        </w:tc>
        <w:tc>
          <w:tcPr>
            <w:tcW w:w="524" w:type="dxa"/>
          </w:tcPr>
          <w:p w14:paraId="499F4589" w14:textId="77777777" w:rsidR="00DB0A46" w:rsidRDefault="00991634">
            <w:pPr>
              <w:pStyle w:val="TableParagraph"/>
              <w:ind w:left="37" w:right="23"/>
              <w:jc w:val="center"/>
              <w:rPr>
                <w:sz w:val="20"/>
              </w:rPr>
            </w:pPr>
            <w:r>
              <w:rPr>
                <w:sz w:val="20"/>
              </w:rPr>
              <w:t>0.999</w:t>
            </w:r>
          </w:p>
        </w:tc>
      </w:tr>
      <w:tr w:rsidR="00DB0A46" w14:paraId="499F4596" w14:textId="77777777">
        <w:trPr>
          <w:trHeight w:val="239"/>
        </w:trPr>
        <w:tc>
          <w:tcPr>
            <w:tcW w:w="1032" w:type="dxa"/>
            <w:tcBorders>
              <w:right w:val="single" w:sz="4" w:space="0" w:color="000000"/>
            </w:tcBorders>
          </w:tcPr>
          <w:p w14:paraId="499F458B" w14:textId="77777777" w:rsidR="00DB0A46" w:rsidRDefault="00991634">
            <w:pPr>
              <w:pStyle w:val="TableParagraph"/>
              <w:ind w:left="50"/>
              <w:rPr>
                <w:sz w:val="20"/>
              </w:rPr>
            </w:pPr>
            <w:r>
              <w:rPr>
                <w:sz w:val="20"/>
              </w:rPr>
              <w:t>other</w:t>
            </w:r>
          </w:p>
        </w:tc>
        <w:tc>
          <w:tcPr>
            <w:tcW w:w="660" w:type="dxa"/>
            <w:tcBorders>
              <w:left w:val="single" w:sz="4" w:space="0" w:color="000000"/>
            </w:tcBorders>
          </w:tcPr>
          <w:p w14:paraId="499F458C" w14:textId="77777777" w:rsidR="00DB0A46" w:rsidRDefault="00991634">
            <w:pPr>
              <w:pStyle w:val="TableParagraph"/>
              <w:ind w:right="131"/>
              <w:jc w:val="right"/>
              <w:rPr>
                <w:sz w:val="20"/>
              </w:rPr>
            </w:pPr>
            <w:r>
              <w:rPr>
                <w:sz w:val="20"/>
              </w:rPr>
              <w:t>4845</w:t>
            </w:r>
          </w:p>
        </w:tc>
        <w:tc>
          <w:tcPr>
            <w:tcW w:w="1012" w:type="dxa"/>
          </w:tcPr>
          <w:p w14:paraId="499F458D" w14:textId="77777777" w:rsidR="00DB0A46" w:rsidRDefault="00991634">
            <w:pPr>
              <w:pStyle w:val="TableParagraph"/>
              <w:ind w:right="370"/>
              <w:jc w:val="right"/>
              <w:rPr>
                <w:sz w:val="20"/>
              </w:rPr>
            </w:pPr>
            <w:r>
              <w:rPr>
                <w:sz w:val="20"/>
              </w:rPr>
              <w:t>1.488</w:t>
            </w:r>
          </w:p>
        </w:tc>
        <w:tc>
          <w:tcPr>
            <w:tcW w:w="1275" w:type="dxa"/>
          </w:tcPr>
          <w:p w14:paraId="499F458E" w14:textId="77777777" w:rsidR="00DB0A46" w:rsidRDefault="00991634">
            <w:pPr>
              <w:pStyle w:val="TableParagraph"/>
              <w:ind w:left="372"/>
              <w:rPr>
                <w:sz w:val="20"/>
              </w:rPr>
            </w:pPr>
            <w:r>
              <w:rPr>
                <w:sz w:val="20"/>
              </w:rPr>
              <w:t>0.441</w:t>
            </w:r>
          </w:p>
        </w:tc>
        <w:tc>
          <w:tcPr>
            <w:tcW w:w="1199" w:type="dxa"/>
            <w:tcBorders>
              <w:right w:val="single" w:sz="4" w:space="0" w:color="000000"/>
            </w:tcBorders>
          </w:tcPr>
          <w:p w14:paraId="499F458F" w14:textId="77777777" w:rsidR="00DB0A46" w:rsidRDefault="00991634">
            <w:pPr>
              <w:pStyle w:val="TableParagraph"/>
              <w:ind w:right="288"/>
              <w:jc w:val="right"/>
              <w:rPr>
                <w:sz w:val="20"/>
              </w:rPr>
            </w:pPr>
            <w:r>
              <w:rPr>
                <w:sz w:val="20"/>
              </w:rPr>
              <w:t>0.338</w:t>
            </w:r>
          </w:p>
        </w:tc>
        <w:tc>
          <w:tcPr>
            <w:tcW w:w="563" w:type="dxa"/>
            <w:tcBorders>
              <w:left w:val="single" w:sz="4" w:space="0" w:color="000000"/>
            </w:tcBorders>
          </w:tcPr>
          <w:p w14:paraId="499F4590" w14:textId="77777777" w:rsidR="00DB0A46" w:rsidRDefault="00991634">
            <w:pPr>
              <w:pStyle w:val="TableParagraph"/>
              <w:ind w:left="84" w:right="61"/>
              <w:jc w:val="center"/>
              <w:rPr>
                <w:sz w:val="20"/>
              </w:rPr>
            </w:pPr>
            <w:r>
              <w:rPr>
                <w:sz w:val="20"/>
              </w:rPr>
              <w:t>895</w:t>
            </w:r>
          </w:p>
        </w:tc>
        <w:tc>
          <w:tcPr>
            <w:tcW w:w="616" w:type="dxa"/>
          </w:tcPr>
          <w:p w14:paraId="499F4591" w14:textId="77777777" w:rsidR="00DB0A46" w:rsidRDefault="00991634">
            <w:pPr>
              <w:pStyle w:val="TableParagraph"/>
              <w:ind w:left="14"/>
              <w:jc w:val="center"/>
              <w:rPr>
                <w:sz w:val="20"/>
              </w:rPr>
            </w:pPr>
            <w:r>
              <w:rPr>
                <w:w w:val="99"/>
                <w:sz w:val="20"/>
              </w:rPr>
              <w:t>0</w:t>
            </w:r>
          </w:p>
        </w:tc>
        <w:tc>
          <w:tcPr>
            <w:tcW w:w="526" w:type="dxa"/>
            <w:tcBorders>
              <w:right w:val="single" w:sz="4" w:space="0" w:color="000000"/>
            </w:tcBorders>
          </w:tcPr>
          <w:p w14:paraId="499F4592" w14:textId="77777777" w:rsidR="00DB0A46" w:rsidRDefault="00991634">
            <w:pPr>
              <w:pStyle w:val="TableParagraph"/>
              <w:ind w:left="52" w:right="56"/>
              <w:jc w:val="center"/>
              <w:rPr>
                <w:sz w:val="20"/>
              </w:rPr>
            </w:pPr>
            <w:r>
              <w:rPr>
                <w:sz w:val="20"/>
              </w:rPr>
              <w:t>3841</w:t>
            </w:r>
          </w:p>
        </w:tc>
        <w:tc>
          <w:tcPr>
            <w:tcW w:w="538" w:type="dxa"/>
            <w:tcBorders>
              <w:left w:val="single" w:sz="4" w:space="0" w:color="000000"/>
            </w:tcBorders>
          </w:tcPr>
          <w:p w14:paraId="499F4593" w14:textId="77777777" w:rsidR="00DB0A46" w:rsidRDefault="00991634">
            <w:pPr>
              <w:pStyle w:val="TableParagraph"/>
              <w:ind w:left="36" w:right="34"/>
              <w:jc w:val="center"/>
              <w:rPr>
                <w:sz w:val="20"/>
              </w:rPr>
            </w:pPr>
            <w:r>
              <w:rPr>
                <w:sz w:val="20"/>
              </w:rPr>
              <w:t>0.683</w:t>
            </w:r>
          </w:p>
        </w:tc>
        <w:tc>
          <w:tcPr>
            <w:tcW w:w="534" w:type="dxa"/>
          </w:tcPr>
          <w:p w14:paraId="499F4594" w14:textId="77777777" w:rsidR="00DB0A46" w:rsidRDefault="00991634">
            <w:pPr>
              <w:pStyle w:val="TableParagraph"/>
              <w:ind w:left="3"/>
              <w:jc w:val="center"/>
              <w:rPr>
                <w:sz w:val="20"/>
              </w:rPr>
            </w:pPr>
            <w:r>
              <w:rPr>
                <w:w w:val="99"/>
                <w:sz w:val="20"/>
              </w:rPr>
              <w:t>—</w:t>
            </w:r>
          </w:p>
        </w:tc>
        <w:tc>
          <w:tcPr>
            <w:tcW w:w="524" w:type="dxa"/>
          </w:tcPr>
          <w:p w14:paraId="499F4595" w14:textId="77777777" w:rsidR="00DB0A46" w:rsidRDefault="00991634">
            <w:pPr>
              <w:pStyle w:val="TableParagraph"/>
              <w:ind w:left="37" w:right="23"/>
              <w:jc w:val="center"/>
              <w:rPr>
                <w:sz w:val="20"/>
              </w:rPr>
            </w:pPr>
            <w:r>
              <w:rPr>
                <w:sz w:val="20"/>
              </w:rPr>
              <w:t>0.370</w:t>
            </w:r>
          </w:p>
        </w:tc>
      </w:tr>
      <w:tr w:rsidR="00DB0A46" w14:paraId="499F45A2" w14:textId="77777777">
        <w:trPr>
          <w:trHeight w:val="239"/>
        </w:trPr>
        <w:tc>
          <w:tcPr>
            <w:tcW w:w="1032" w:type="dxa"/>
            <w:tcBorders>
              <w:right w:val="single" w:sz="4" w:space="0" w:color="000000"/>
            </w:tcBorders>
          </w:tcPr>
          <w:p w14:paraId="499F4597" w14:textId="77777777" w:rsidR="00DB0A46" w:rsidRDefault="00991634">
            <w:pPr>
              <w:pStyle w:val="TableParagraph"/>
              <w:ind w:left="50"/>
              <w:rPr>
                <w:sz w:val="20"/>
              </w:rPr>
            </w:pPr>
            <w:r>
              <w:rPr>
                <w:sz w:val="20"/>
              </w:rPr>
              <w:t>paint</w:t>
            </w:r>
          </w:p>
        </w:tc>
        <w:tc>
          <w:tcPr>
            <w:tcW w:w="660" w:type="dxa"/>
            <w:tcBorders>
              <w:left w:val="single" w:sz="4" w:space="0" w:color="000000"/>
            </w:tcBorders>
          </w:tcPr>
          <w:p w14:paraId="499F4598" w14:textId="77777777" w:rsidR="00DB0A46" w:rsidRDefault="00991634">
            <w:pPr>
              <w:pStyle w:val="TableParagraph"/>
              <w:ind w:right="131"/>
              <w:jc w:val="right"/>
              <w:rPr>
                <w:sz w:val="20"/>
              </w:rPr>
            </w:pPr>
            <w:r>
              <w:rPr>
                <w:sz w:val="20"/>
              </w:rPr>
              <w:t>490</w:t>
            </w:r>
          </w:p>
        </w:tc>
        <w:tc>
          <w:tcPr>
            <w:tcW w:w="1012" w:type="dxa"/>
          </w:tcPr>
          <w:p w14:paraId="499F4599" w14:textId="77777777" w:rsidR="00DB0A46" w:rsidRDefault="00991634">
            <w:pPr>
              <w:pStyle w:val="TableParagraph"/>
              <w:ind w:right="370"/>
              <w:jc w:val="right"/>
              <w:rPr>
                <w:sz w:val="20"/>
              </w:rPr>
            </w:pPr>
            <w:r>
              <w:rPr>
                <w:sz w:val="20"/>
              </w:rPr>
              <w:t>0.151</w:t>
            </w:r>
          </w:p>
        </w:tc>
        <w:tc>
          <w:tcPr>
            <w:tcW w:w="1275" w:type="dxa"/>
          </w:tcPr>
          <w:p w14:paraId="499F459A" w14:textId="77777777" w:rsidR="00DB0A46" w:rsidRDefault="00991634">
            <w:pPr>
              <w:pStyle w:val="TableParagraph"/>
              <w:ind w:left="372"/>
              <w:rPr>
                <w:sz w:val="20"/>
              </w:rPr>
            </w:pPr>
            <w:r>
              <w:rPr>
                <w:sz w:val="20"/>
              </w:rPr>
              <w:t>0.919</w:t>
            </w:r>
          </w:p>
        </w:tc>
        <w:tc>
          <w:tcPr>
            <w:tcW w:w="1199" w:type="dxa"/>
            <w:tcBorders>
              <w:right w:val="single" w:sz="4" w:space="0" w:color="000000"/>
            </w:tcBorders>
          </w:tcPr>
          <w:p w14:paraId="499F459B" w14:textId="77777777" w:rsidR="00DB0A46" w:rsidRDefault="00991634">
            <w:pPr>
              <w:pStyle w:val="TableParagraph"/>
              <w:ind w:right="288"/>
              <w:jc w:val="right"/>
              <w:rPr>
                <w:sz w:val="20"/>
              </w:rPr>
            </w:pPr>
            <w:r>
              <w:rPr>
                <w:sz w:val="20"/>
              </w:rPr>
              <w:t>0.954</w:t>
            </w:r>
          </w:p>
        </w:tc>
        <w:tc>
          <w:tcPr>
            <w:tcW w:w="563" w:type="dxa"/>
            <w:tcBorders>
              <w:left w:val="single" w:sz="4" w:space="0" w:color="000000"/>
            </w:tcBorders>
          </w:tcPr>
          <w:p w14:paraId="499F459C" w14:textId="77777777" w:rsidR="00DB0A46" w:rsidRDefault="00991634">
            <w:pPr>
              <w:pStyle w:val="TableParagraph"/>
              <w:ind w:left="84" w:right="61"/>
              <w:jc w:val="center"/>
              <w:rPr>
                <w:sz w:val="20"/>
              </w:rPr>
            </w:pPr>
            <w:r>
              <w:rPr>
                <w:sz w:val="20"/>
              </w:rPr>
              <w:t>131</w:t>
            </w:r>
          </w:p>
        </w:tc>
        <w:tc>
          <w:tcPr>
            <w:tcW w:w="616" w:type="dxa"/>
          </w:tcPr>
          <w:p w14:paraId="499F459D" w14:textId="77777777" w:rsidR="00DB0A46" w:rsidRDefault="00991634">
            <w:pPr>
              <w:pStyle w:val="TableParagraph"/>
              <w:ind w:right="159"/>
              <w:jc w:val="right"/>
              <w:rPr>
                <w:sz w:val="20"/>
              </w:rPr>
            </w:pPr>
            <w:r>
              <w:rPr>
                <w:sz w:val="20"/>
              </w:rPr>
              <w:t>139</w:t>
            </w:r>
          </w:p>
        </w:tc>
        <w:tc>
          <w:tcPr>
            <w:tcW w:w="526" w:type="dxa"/>
            <w:tcBorders>
              <w:right w:val="single" w:sz="4" w:space="0" w:color="000000"/>
            </w:tcBorders>
          </w:tcPr>
          <w:p w14:paraId="499F459E" w14:textId="77777777" w:rsidR="00DB0A46" w:rsidRDefault="00991634">
            <w:pPr>
              <w:pStyle w:val="TableParagraph"/>
              <w:ind w:left="52" w:right="56"/>
              <w:jc w:val="center"/>
              <w:rPr>
                <w:sz w:val="20"/>
              </w:rPr>
            </w:pPr>
            <w:r>
              <w:rPr>
                <w:sz w:val="20"/>
              </w:rPr>
              <w:t>47</w:t>
            </w:r>
          </w:p>
        </w:tc>
        <w:tc>
          <w:tcPr>
            <w:tcW w:w="538" w:type="dxa"/>
            <w:tcBorders>
              <w:left w:val="single" w:sz="4" w:space="0" w:color="000000"/>
            </w:tcBorders>
          </w:tcPr>
          <w:p w14:paraId="499F459F" w14:textId="77777777" w:rsidR="00DB0A46" w:rsidRDefault="00991634">
            <w:pPr>
              <w:pStyle w:val="TableParagraph"/>
              <w:ind w:left="36" w:right="34"/>
              <w:jc w:val="center"/>
              <w:rPr>
                <w:sz w:val="20"/>
              </w:rPr>
            </w:pPr>
            <w:r>
              <w:rPr>
                <w:sz w:val="20"/>
              </w:rPr>
              <w:t>0.981</w:t>
            </w:r>
          </w:p>
        </w:tc>
        <w:tc>
          <w:tcPr>
            <w:tcW w:w="534" w:type="dxa"/>
          </w:tcPr>
          <w:p w14:paraId="499F45A0" w14:textId="77777777" w:rsidR="00DB0A46" w:rsidRDefault="00991634">
            <w:pPr>
              <w:pStyle w:val="TableParagraph"/>
              <w:ind w:left="34" w:right="31"/>
              <w:jc w:val="center"/>
              <w:rPr>
                <w:sz w:val="20"/>
              </w:rPr>
            </w:pPr>
            <w:r>
              <w:rPr>
                <w:sz w:val="20"/>
              </w:rPr>
              <w:t>0.976</w:t>
            </w:r>
          </w:p>
        </w:tc>
        <w:tc>
          <w:tcPr>
            <w:tcW w:w="524" w:type="dxa"/>
          </w:tcPr>
          <w:p w14:paraId="499F45A1" w14:textId="77777777" w:rsidR="00DB0A46" w:rsidRDefault="00991634">
            <w:pPr>
              <w:pStyle w:val="TableParagraph"/>
              <w:ind w:left="37" w:right="23"/>
              <w:jc w:val="center"/>
              <w:rPr>
                <w:sz w:val="20"/>
              </w:rPr>
            </w:pPr>
            <w:r>
              <w:rPr>
                <w:sz w:val="20"/>
              </w:rPr>
              <w:t>0.986</w:t>
            </w:r>
          </w:p>
        </w:tc>
      </w:tr>
      <w:tr w:rsidR="00DB0A46" w14:paraId="499F45AE" w14:textId="77777777">
        <w:trPr>
          <w:trHeight w:val="239"/>
        </w:trPr>
        <w:tc>
          <w:tcPr>
            <w:tcW w:w="1032" w:type="dxa"/>
            <w:tcBorders>
              <w:right w:val="single" w:sz="4" w:space="0" w:color="000000"/>
            </w:tcBorders>
          </w:tcPr>
          <w:p w14:paraId="499F45A3" w14:textId="77777777" w:rsidR="00DB0A46" w:rsidRDefault="00991634">
            <w:pPr>
              <w:pStyle w:val="TableParagraph"/>
              <w:ind w:left="50"/>
              <w:rPr>
                <w:sz w:val="20"/>
              </w:rPr>
            </w:pPr>
            <w:r>
              <w:rPr>
                <w:sz w:val="20"/>
              </w:rPr>
              <w:t>pay</w:t>
            </w:r>
          </w:p>
        </w:tc>
        <w:tc>
          <w:tcPr>
            <w:tcW w:w="660" w:type="dxa"/>
            <w:tcBorders>
              <w:left w:val="single" w:sz="4" w:space="0" w:color="000000"/>
            </w:tcBorders>
          </w:tcPr>
          <w:p w14:paraId="499F45A4" w14:textId="77777777" w:rsidR="00DB0A46" w:rsidRDefault="00991634">
            <w:pPr>
              <w:pStyle w:val="TableParagraph"/>
              <w:ind w:right="131"/>
              <w:jc w:val="right"/>
              <w:rPr>
                <w:sz w:val="20"/>
              </w:rPr>
            </w:pPr>
            <w:r>
              <w:rPr>
                <w:sz w:val="20"/>
              </w:rPr>
              <w:t>2979</w:t>
            </w:r>
          </w:p>
        </w:tc>
        <w:tc>
          <w:tcPr>
            <w:tcW w:w="1012" w:type="dxa"/>
          </w:tcPr>
          <w:p w14:paraId="499F45A5" w14:textId="77777777" w:rsidR="00DB0A46" w:rsidRDefault="00991634">
            <w:pPr>
              <w:pStyle w:val="TableParagraph"/>
              <w:ind w:right="370"/>
              <w:jc w:val="right"/>
              <w:rPr>
                <w:sz w:val="20"/>
              </w:rPr>
            </w:pPr>
            <w:r>
              <w:rPr>
                <w:sz w:val="20"/>
              </w:rPr>
              <w:t>0.915</w:t>
            </w:r>
          </w:p>
        </w:tc>
        <w:tc>
          <w:tcPr>
            <w:tcW w:w="1275" w:type="dxa"/>
          </w:tcPr>
          <w:p w14:paraId="499F45A6" w14:textId="77777777" w:rsidR="00DB0A46" w:rsidRDefault="00991634">
            <w:pPr>
              <w:pStyle w:val="TableParagraph"/>
              <w:ind w:left="372"/>
              <w:rPr>
                <w:sz w:val="20"/>
              </w:rPr>
            </w:pPr>
            <w:r>
              <w:rPr>
                <w:sz w:val="20"/>
              </w:rPr>
              <w:t>0.322</w:t>
            </w:r>
          </w:p>
        </w:tc>
        <w:tc>
          <w:tcPr>
            <w:tcW w:w="1199" w:type="dxa"/>
            <w:tcBorders>
              <w:right w:val="single" w:sz="4" w:space="0" w:color="000000"/>
            </w:tcBorders>
          </w:tcPr>
          <w:p w14:paraId="499F45A7" w14:textId="77777777" w:rsidR="00DB0A46" w:rsidRDefault="00991634">
            <w:pPr>
              <w:pStyle w:val="TableParagraph"/>
              <w:ind w:right="288"/>
              <w:jc w:val="right"/>
              <w:rPr>
                <w:sz w:val="20"/>
              </w:rPr>
            </w:pPr>
            <w:r>
              <w:rPr>
                <w:sz w:val="20"/>
              </w:rPr>
              <w:t>0.648</w:t>
            </w:r>
          </w:p>
        </w:tc>
        <w:tc>
          <w:tcPr>
            <w:tcW w:w="563" w:type="dxa"/>
            <w:tcBorders>
              <w:left w:val="single" w:sz="4" w:space="0" w:color="000000"/>
            </w:tcBorders>
          </w:tcPr>
          <w:p w14:paraId="499F45A8" w14:textId="77777777" w:rsidR="00DB0A46" w:rsidRDefault="00991634">
            <w:pPr>
              <w:pStyle w:val="TableParagraph"/>
              <w:ind w:left="84" w:right="61"/>
              <w:jc w:val="center"/>
              <w:rPr>
                <w:sz w:val="20"/>
              </w:rPr>
            </w:pPr>
            <w:r>
              <w:rPr>
                <w:sz w:val="20"/>
              </w:rPr>
              <w:t>89</w:t>
            </w:r>
          </w:p>
        </w:tc>
        <w:tc>
          <w:tcPr>
            <w:tcW w:w="616" w:type="dxa"/>
          </w:tcPr>
          <w:p w14:paraId="499F45A9" w14:textId="77777777" w:rsidR="00DB0A46" w:rsidRDefault="00991634">
            <w:pPr>
              <w:pStyle w:val="TableParagraph"/>
              <w:ind w:right="113"/>
              <w:jc w:val="right"/>
              <w:rPr>
                <w:sz w:val="20"/>
              </w:rPr>
            </w:pPr>
            <w:r>
              <w:rPr>
                <w:sz w:val="20"/>
              </w:rPr>
              <w:t>1789</w:t>
            </w:r>
          </w:p>
        </w:tc>
        <w:tc>
          <w:tcPr>
            <w:tcW w:w="526" w:type="dxa"/>
            <w:tcBorders>
              <w:right w:val="single" w:sz="4" w:space="0" w:color="000000"/>
            </w:tcBorders>
          </w:tcPr>
          <w:p w14:paraId="499F45AA" w14:textId="77777777" w:rsidR="00DB0A46" w:rsidRDefault="00991634">
            <w:pPr>
              <w:pStyle w:val="TableParagraph"/>
              <w:ind w:left="52" w:right="56"/>
              <w:jc w:val="center"/>
              <w:rPr>
                <w:sz w:val="20"/>
              </w:rPr>
            </w:pPr>
            <w:r>
              <w:rPr>
                <w:sz w:val="20"/>
              </w:rPr>
              <w:t>80</w:t>
            </w:r>
          </w:p>
        </w:tc>
        <w:tc>
          <w:tcPr>
            <w:tcW w:w="538" w:type="dxa"/>
            <w:tcBorders>
              <w:left w:val="single" w:sz="4" w:space="0" w:color="000000"/>
            </w:tcBorders>
          </w:tcPr>
          <w:p w14:paraId="499F45AB" w14:textId="77777777" w:rsidR="00DB0A46" w:rsidRDefault="00991634">
            <w:pPr>
              <w:pStyle w:val="TableParagraph"/>
              <w:ind w:left="36" w:right="34"/>
              <w:jc w:val="center"/>
              <w:rPr>
                <w:sz w:val="20"/>
              </w:rPr>
            </w:pPr>
            <w:r>
              <w:rPr>
                <w:sz w:val="20"/>
              </w:rPr>
              <w:t>0.971</w:t>
            </w:r>
          </w:p>
        </w:tc>
        <w:tc>
          <w:tcPr>
            <w:tcW w:w="534" w:type="dxa"/>
          </w:tcPr>
          <w:p w14:paraId="499F45AC" w14:textId="77777777" w:rsidR="00DB0A46" w:rsidRDefault="00991634">
            <w:pPr>
              <w:pStyle w:val="TableParagraph"/>
              <w:ind w:left="34" w:right="31"/>
              <w:jc w:val="center"/>
              <w:rPr>
                <w:sz w:val="20"/>
              </w:rPr>
            </w:pPr>
            <w:r>
              <w:rPr>
                <w:sz w:val="20"/>
              </w:rPr>
              <w:t>0.701</w:t>
            </w:r>
          </w:p>
        </w:tc>
        <w:tc>
          <w:tcPr>
            <w:tcW w:w="524" w:type="dxa"/>
          </w:tcPr>
          <w:p w14:paraId="499F45AD" w14:textId="77777777" w:rsidR="00DB0A46" w:rsidRDefault="00991634">
            <w:pPr>
              <w:pStyle w:val="TableParagraph"/>
              <w:ind w:left="37" w:right="23"/>
              <w:jc w:val="center"/>
              <w:rPr>
                <w:sz w:val="20"/>
              </w:rPr>
            </w:pPr>
            <w:r>
              <w:rPr>
                <w:sz w:val="20"/>
              </w:rPr>
              <w:t>0.975</w:t>
            </w:r>
          </w:p>
        </w:tc>
      </w:tr>
      <w:tr w:rsidR="00DB0A46" w14:paraId="499F45BA" w14:textId="77777777">
        <w:trPr>
          <w:trHeight w:val="239"/>
        </w:trPr>
        <w:tc>
          <w:tcPr>
            <w:tcW w:w="1032" w:type="dxa"/>
            <w:tcBorders>
              <w:right w:val="single" w:sz="4" w:space="0" w:color="000000"/>
            </w:tcBorders>
          </w:tcPr>
          <w:p w14:paraId="499F45AF" w14:textId="77777777" w:rsidR="00DB0A46" w:rsidRDefault="00991634">
            <w:pPr>
              <w:pStyle w:val="TableParagraph"/>
              <w:ind w:left="50"/>
              <w:rPr>
                <w:sz w:val="20"/>
              </w:rPr>
            </w:pPr>
            <w:r>
              <w:rPr>
                <w:sz w:val="20"/>
              </w:rPr>
              <w:t>person</w:t>
            </w:r>
          </w:p>
        </w:tc>
        <w:tc>
          <w:tcPr>
            <w:tcW w:w="660" w:type="dxa"/>
            <w:tcBorders>
              <w:left w:val="single" w:sz="4" w:space="0" w:color="000000"/>
            </w:tcBorders>
          </w:tcPr>
          <w:p w14:paraId="499F45B0" w14:textId="77777777" w:rsidR="00DB0A46" w:rsidRDefault="00991634">
            <w:pPr>
              <w:pStyle w:val="TableParagraph"/>
              <w:ind w:right="131"/>
              <w:jc w:val="right"/>
              <w:rPr>
                <w:sz w:val="20"/>
              </w:rPr>
            </w:pPr>
            <w:r>
              <w:rPr>
                <w:sz w:val="20"/>
              </w:rPr>
              <w:t>1171</w:t>
            </w:r>
          </w:p>
        </w:tc>
        <w:tc>
          <w:tcPr>
            <w:tcW w:w="1012" w:type="dxa"/>
          </w:tcPr>
          <w:p w14:paraId="499F45B1" w14:textId="77777777" w:rsidR="00DB0A46" w:rsidRDefault="00991634">
            <w:pPr>
              <w:pStyle w:val="TableParagraph"/>
              <w:ind w:right="370"/>
              <w:jc w:val="right"/>
              <w:rPr>
                <w:sz w:val="20"/>
              </w:rPr>
            </w:pPr>
            <w:r>
              <w:rPr>
                <w:sz w:val="20"/>
              </w:rPr>
              <w:t>0.360</w:t>
            </w:r>
          </w:p>
        </w:tc>
        <w:tc>
          <w:tcPr>
            <w:tcW w:w="1275" w:type="dxa"/>
          </w:tcPr>
          <w:p w14:paraId="499F45B2" w14:textId="77777777" w:rsidR="00DB0A46" w:rsidRDefault="00991634">
            <w:pPr>
              <w:pStyle w:val="TableParagraph"/>
              <w:ind w:left="372"/>
              <w:rPr>
                <w:sz w:val="20"/>
              </w:rPr>
            </w:pPr>
            <w:r>
              <w:rPr>
                <w:sz w:val="20"/>
              </w:rPr>
              <w:t>0.013</w:t>
            </w:r>
          </w:p>
        </w:tc>
        <w:tc>
          <w:tcPr>
            <w:tcW w:w="1199" w:type="dxa"/>
            <w:tcBorders>
              <w:right w:val="single" w:sz="4" w:space="0" w:color="000000"/>
            </w:tcBorders>
          </w:tcPr>
          <w:p w14:paraId="499F45B3" w14:textId="77777777" w:rsidR="00DB0A46" w:rsidRDefault="00991634">
            <w:pPr>
              <w:pStyle w:val="TableParagraph"/>
              <w:ind w:right="288"/>
              <w:jc w:val="right"/>
              <w:rPr>
                <w:sz w:val="20"/>
              </w:rPr>
            </w:pPr>
            <w:r>
              <w:rPr>
                <w:sz w:val="20"/>
              </w:rPr>
              <w:t>0.690</w:t>
            </w:r>
          </w:p>
        </w:tc>
        <w:tc>
          <w:tcPr>
            <w:tcW w:w="563" w:type="dxa"/>
            <w:tcBorders>
              <w:left w:val="single" w:sz="4" w:space="0" w:color="000000"/>
            </w:tcBorders>
          </w:tcPr>
          <w:p w14:paraId="499F45B4" w14:textId="77777777" w:rsidR="00DB0A46" w:rsidRDefault="00991634">
            <w:pPr>
              <w:pStyle w:val="TableParagraph"/>
              <w:ind w:left="84" w:right="61"/>
              <w:jc w:val="center"/>
              <w:rPr>
                <w:sz w:val="20"/>
              </w:rPr>
            </w:pPr>
            <w:r>
              <w:rPr>
                <w:sz w:val="20"/>
              </w:rPr>
              <w:t>1111</w:t>
            </w:r>
          </w:p>
        </w:tc>
        <w:tc>
          <w:tcPr>
            <w:tcW w:w="616" w:type="dxa"/>
          </w:tcPr>
          <w:p w14:paraId="499F45B5"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B6" w14:textId="77777777" w:rsidR="00DB0A46" w:rsidRDefault="00991634">
            <w:pPr>
              <w:pStyle w:val="TableParagraph"/>
              <w:ind w:right="4"/>
              <w:jc w:val="center"/>
              <w:rPr>
                <w:sz w:val="20"/>
              </w:rPr>
            </w:pPr>
            <w:r>
              <w:rPr>
                <w:w w:val="99"/>
                <w:sz w:val="20"/>
              </w:rPr>
              <w:t>1</w:t>
            </w:r>
          </w:p>
        </w:tc>
        <w:tc>
          <w:tcPr>
            <w:tcW w:w="538" w:type="dxa"/>
            <w:tcBorders>
              <w:left w:val="single" w:sz="4" w:space="0" w:color="000000"/>
            </w:tcBorders>
          </w:tcPr>
          <w:p w14:paraId="499F45B7" w14:textId="77777777" w:rsidR="00DB0A46" w:rsidRDefault="00991634">
            <w:pPr>
              <w:pStyle w:val="TableParagraph"/>
              <w:ind w:left="36" w:right="34"/>
              <w:jc w:val="center"/>
              <w:rPr>
                <w:sz w:val="20"/>
              </w:rPr>
            </w:pPr>
            <w:r>
              <w:rPr>
                <w:sz w:val="20"/>
              </w:rPr>
              <w:t>0.698</w:t>
            </w:r>
          </w:p>
        </w:tc>
        <w:tc>
          <w:tcPr>
            <w:tcW w:w="534" w:type="dxa"/>
          </w:tcPr>
          <w:p w14:paraId="499F45B8" w14:textId="77777777" w:rsidR="00DB0A46" w:rsidRDefault="00991634">
            <w:pPr>
              <w:pStyle w:val="TableParagraph"/>
              <w:ind w:left="34" w:right="31"/>
              <w:jc w:val="center"/>
              <w:rPr>
                <w:sz w:val="20"/>
              </w:rPr>
            </w:pPr>
            <w:r>
              <w:rPr>
                <w:sz w:val="20"/>
              </w:rPr>
              <w:t>1.000</w:t>
            </w:r>
          </w:p>
        </w:tc>
        <w:tc>
          <w:tcPr>
            <w:tcW w:w="524" w:type="dxa"/>
          </w:tcPr>
          <w:p w14:paraId="499F45B9" w14:textId="77777777" w:rsidR="00DB0A46" w:rsidRDefault="00991634">
            <w:pPr>
              <w:pStyle w:val="TableParagraph"/>
              <w:ind w:left="37" w:right="23"/>
              <w:jc w:val="center"/>
              <w:rPr>
                <w:sz w:val="20"/>
              </w:rPr>
            </w:pPr>
            <w:r>
              <w:rPr>
                <w:sz w:val="20"/>
              </w:rPr>
              <w:t>1.000</w:t>
            </w:r>
          </w:p>
        </w:tc>
      </w:tr>
      <w:tr w:rsidR="00DB0A46" w14:paraId="499F45C6" w14:textId="77777777">
        <w:trPr>
          <w:trHeight w:val="239"/>
        </w:trPr>
        <w:tc>
          <w:tcPr>
            <w:tcW w:w="1032" w:type="dxa"/>
            <w:tcBorders>
              <w:right w:val="single" w:sz="4" w:space="0" w:color="000000"/>
            </w:tcBorders>
          </w:tcPr>
          <w:p w14:paraId="499F45BB" w14:textId="77777777" w:rsidR="00DB0A46" w:rsidRDefault="00991634">
            <w:pPr>
              <w:pStyle w:val="TableParagraph"/>
              <w:ind w:left="50"/>
              <w:rPr>
                <w:sz w:val="20"/>
              </w:rPr>
            </w:pPr>
            <w:r>
              <w:rPr>
                <w:sz w:val="20"/>
              </w:rPr>
              <w:t>pretty</w:t>
            </w:r>
          </w:p>
        </w:tc>
        <w:tc>
          <w:tcPr>
            <w:tcW w:w="660" w:type="dxa"/>
            <w:tcBorders>
              <w:left w:val="single" w:sz="4" w:space="0" w:color="000000"/>
            </w:tcBorders>
          </w:tcPr>
          <w:p w14:paraId="499F45BC" w14:textId="77777777" w:rsidR="00DB0A46" w:rsidRDefault="00991634">
            <w:pPr>
              <w:pStyle w:val="TableParagraph"/>
              <w:ind w:right="131"/>
              <w:jc w:val="right"/>
              <w:rPr>
                <w:sz w:val="20"/>
              </w:rPr>
            </w:pPr>
            <w:r>
              <w:rPr>
                <w:sz w:val="20"/>
              </w:rPr>
              <w:t>3808</w:t>
            </w:r>
          </w:p>
        </w:tc>
        <w:tc>
          <w:tcPr>
            <w:tcW w:w="1012" w:type="dxa"/>
          </w:tcPr>
          <w:p w14:paraId="499F45BD" w14:textId="77777777" w:rsidR="00DB0A46" w:rsidRDefault="00991634">
            <w:pPr>
              <w:pStyle w:val="TableParagraph"/>
              <w:ind w:right="370"/>
              <w:jc w:val="right"/>
              <w:rPr>
                <w:sz w:val="20"/>
              </w:rPr>
            </w:pPr>
            <w:r>
              <w:rPr>
                <w:sz w:val="20"/>
              </w:rPr>
              <w:t>1.170</w:t>
            </w:r>
          </w:p>
        </w:tc>
        <w:tc>
          <w:tcPr>
            <w:tcW w:w="1275" w:type="dxa"/>
          </w:tcPr>
          <w:p w14:paraId="499F45BE" w14:textId="77777777" w:rsidR="00DB0A46" w:rsidRDefault="00991634">
            <w:pPr>
              <w:pStyle w:val="TableParagraph"/>
              <w:ind w:left="372"/>
              <w:rPr>
                <w:sz w:val="20"/>
              </w:rPr>
            </w:pPr>
            <w:r>
              <w:rPr>
                <w:sz w:val="20"/>
              </w:rPr>
              <w:t>0.170</w:t>
            </w:r>
          </w:p>
        </w:tc>
        <w:tc>
          <w:tcPr>
            <w:tcW w:w="1199" w:type="dxa"/>
            <w:tcBorders>
              <w:right w:val="single" w:sz="4" w:space="0" w:color="000000"/>
            </w:tcBorders>
          </w:tcPr>
          <w:p w14:paraId="499F45BF" w14:textId="77777777" w:rsidR="00DB0A46" w:rsidRDefault="00991634">
            <w:pPr>
              <w:pStyle w:val="TableParagraph"/>
              <w:ind w:right="288"/>
              <w:jc w:val="right"/>
              <w:rPr>
                <w:sz w:val="20"/>
              </w:rPr>
            </w:pPr>
            <w:r>
              <w:rPr>
                <w:sz w:val="20"/>
              </w:rPr>
              <w:t>0.440</w:t>
            </w:r>
          </w:p>
        </w:tc>
        <w:tc>
          <w:tcPr>
            <w:tcW w:w="563" w:type="dxa"/>
            <w:tcBorders>
              <w:left w:val="single" w:sz="4" w:space="0" w:color="000000"/>
            </w:tcBorders>
          </w:tcPr>
          <w:p w14:paraId="499F45C0" w14:textId="77777777" w:rsidR="00DB0A46" w:rsidRDefault="00991634">
            <w:pPr>
              <w:pStyle w:val="TableParagraph"/>
              <w:ind w:left="23"/>
              <w:jc w:val="center"/>
              <w:rPr>
                <w:sz w:val="20"/>
              </w:rPr>
            </w:pPr>
            <w:r>
              <w:rPr>
                <w:w w:val="99"/>
                <w:sz w:val="20"/>
              </w:rPr>
              <w:t>1</w:t>
            </w:r>
          </w:p>
        </w:tc>
        <w:tc>
          <w:tcPr>
            <w:tcW w:w="616" w:type="dxa"/>
          </w:tcPr>
          <w:p w14:paraId="499F45C1"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C2" w14:textId="77777777" w:rsidR="00DB0A46" w:rsidRDefault="00991634">
            <w:pPr>
              <w:pStyle w:val="TableParagraph"/>
              <w:ind w:left="52" w:right="56"/>
              <w:jc w:val="center"/>
              <w:rPr>
                <w:sz w:val="20"/>
              </w:rPr>
            </w:pPr>
            <w:r>
              <w:rPr>
                <w:sz w:val="20"/>
              </w:rPr>
              <w:t>51</w:t>
            </w:r>
          </w:p>
        </w:tc>
        <w:tc>
          <w:tcPr>
            <w:tcW w:w="538" w:type="dxa"/>
            <w:tcBorders>
              <w:left w:val="single" w:sz="4" w:space="0" w:color="000000"/>
            </w:tcBorders>
          </w:tcPr>
          <w:p w14:paraId="499F45C3" w14:textId="77777777" w:rsidR="00DB0A46" w:rsidRDefault="00991634">
            <w:pPr>
              <w:pStyle w:val="TableParagraph"/>
              <w:ind w:left="36" w:right="34"/>
              <w:jc w:val="center"/>
              <w:rPr>
                <w:sz w:val="20"/>
              </w:rPr>
            </w:pPr>
            <w:r>
              <w:rPr>
                <w:sz w:val="20"/>
              </w:rPr>
              <w:t>1.000</w:t>
            </w:r>
          </w:p>
        </w:tc>
        <w:tc>
          <w:tcPr>
            <w:tcW w:w="534" w:type="dxa"/>
          </w:tcPr>
          <w:p w14:paraId="499F45C4" w14:textId="77777777" w:rsidR="00DB0A46" w:rsidRDefault="00991634">
            <w:pPr>
              <w:pStyle w:val="TableParagraph"/>
              <w:ind w:left="34" w:right="31"/>
              <w:jc w:val="center"/>
              <w:rPr>
                <w:sz w:val="20"/>
              </w:rPr>
            </w:pPr>
            <w:r>
              <w:rPr>
                <w:sz w:val="20"/>
              </w:rPr>
              <w:t>1.000</w:t>
            </w:r>
          </w:p>
        </w:tc>
        <w:tc>
          <w:tcPr>
            <w:tcW w:w="524" w:type="dxa"/>
          </w:tcPr>
          <w:p w14:paraId="499F45C5" w14:textId="77777777" w:rsidR="00DB0A46" w:rsidRDefault="00991634">
            <w:pPr>
              <w:pStyle w:val="TableParagraph"/>
              <w:ind w:left="37" w:right="23"/>
              <w:jc w:val="center"/>
              <w:rPr>
                <w:sz w:val="20"/>
              </w:rPr>
            </w:pPr>
            <w:r>
              <w:rPr>
                <w:sz w:val="20"/>
              </w:rPr>
              <w:t>0.978</w:t>
            </w:r>
          </w:p>
        </w:tc>
      </w:tr>
      <w:tr w:rsidR="00DB0A46" w14:paraId="499F45D2" w14:textId="77777777">
        <w:trPr>
          <w:trHeight w:val="239"/>
        </w:trPr>
        <w:tc>
          <w:tcPr>
            <w:tcW w:w="1032" w:type="dxa"/>
            <w:tcBorders>
              <w:right w:val="single" w:sz="4" w:space="0" w:color="000000"/>
            </w:tcBorders>
          </w:tcPr>
          <w:p w14:paraId="499F45C7" w14:textId="77777777" w:rsidR="00DB0A46" w:rsidRDefault="00991634">
            <w:pPr>
              <w:pStyle w:val="TableParagraph"/>
              <w:ind w:left="50"/>
              <w:rPr>
                <w:sz w:val="20"/>
              </w:rPr>
            </w:pPr>
            <w:r>
              <w:rPr>
                <w:sz w:val="20"/>
              </w:rPr>
              <w:t>problem</w:t>
            </w:r>
          </w:p>
        </w:tc>
        <w:tc>
          <w:tcPr>
            <w:tcW w:w="660" w:type="dxa"/>
            <w:tcBorders>
              <w:left w:val="single" w:sz="4" w:space="0" w:color="000000"/>
            </w:tcBorders>
          </w:tcPr>
          <w:p w14:paraId="499F45C8" w14:textId="77777777" w:rsidR="00DB0A46" w:rsidRDefault="00991634">
            <w:pPr>
              <w:pStyle w:val="TableParagraph"/>
              <w:ind w:right="131"/>
              <w:jc w:val="right"/>
              <w:rPr>
                <w:sz w:val="20"/>
              </w:rPr>
            </w:pPr>
            <w:r>
              <w:rPr>
                <w:sz w:val="20"/>
              </w:rPr>
              <w:t>2429</w:t>
            </w:r>
          </w:p>
        </w:tc>
        <w:tc>
          <w:tcPr>
            <w:tcW w:w="1012" w:type="dxa"/>
          </w:tcPr>
          <w:p w14:paraId="499F45C9" w14:textId="77777777" w:rsidR="00DB0A46" w:rsidRDefault="00991634">
            <w:pPr>
              <w:pStyle w:val="TableParagraph"/>
              <w:ind w:right="370"/>
              <w:jc w:val="right"/>
              <w:rPr>
                <w:sz w:val="20"/>
              </w:rPr>
            </w:pPr>
            <w:r>
              <w:rPr>
                <w:sz w:val="20"/>
              </w:rPr>
              <w:t>0.746</w:t>
            </w:r>
          </w:p>
        </w:tc>
        <w:tc>
          <w:tcPr>
            <w:tcW w:w="1275" w:type="dxa"/>
          </w:tcPr>
          <w:p w14:paraId="499F45CA" w14:textId="77777777" w:rsidR="00DB0A46" w:rsidRDefault="00991634">
            <w:pPr>
              <w:pStyle w:val="TableParagraph"/>
              <w:ind w:left="372"/>
              <w:rPr>
                <w:sz w:val="20"/>
              </w:rPr>
            </w:pPr>
            <w:r>
              <w:rPr>
                <w:sz w:val="20"/>
              </w:rPr>
              <w:t>0.016</w:t>
            </w:r>
          </w:p>
        </w:tc>
        <w:tc>
          <w:tcPr>
            <w:tcW w:w="1199" w:type="dxa"/>
            <w:tcBorders>
              <w:right w:val="single" w:sz="4" w:space="0" w:color="000000"/>
            </w:tcBorders>
          </w:tcPr>
          <w:p w14:paraId="499F45CB" w14:textId="77777777" w:rsidR="00DB0A46" w:rsidRDefault="00991634">
            <w:pPr>
              <w:pStyle w:val="TableParagraph"/>
              <w:ind w:right="288"/>
              <w:jc w:val="right"/>
              <w:rPr>
                <w:sz w:val="20"/>
              </w:rPr>
            </w:pPr>
            <w:r>
              <w:rPr>
                <w:sz w:val="20"/>
              </w:rPr>
              <w:t>0.548</w:t>
            </w:r>
          </w:p>
        </w:tc>
        <w:tc>
          <w:tcPr>
            <w:tcW w:w="563" w:type="dxa"/>
            <w:tcBorders>
              <w:left w:val="single" w:sz="4" w:space="0" w:color="000000"/>
            </w:tcBorders>
          </w:tcPr>
          <w:p w14:paraId="499F45CC" w14:textId="77777777" w:rsidR="00DB0A46" w:rsidRDefault="00991634">
            <w:pPr>
              <w:pStyle w:val="TableParagraph"/>
              <w:ind w:left="84" w:right="61"/>
              <w:jc w:val="center"/>
              <w:rPr>
                <w:sz w:val="20"/>
              </w:rPr>
            </w:pPr>
            <w:r>
              <w:rPr>
                <w:sz w:val="20"/>
              </w:rPr>
              <w:t>2422</w:t>
            </w:r>
          </w:p>
        </w:tc>
        <w:tc>
          <w:tcPr>
            <w:tcW w:w="616" w:type="dxa"/>
          </w:tcPr>
          <w:p w14:paraId="499F45CD" w14:textId="77777777" w:rsidR="00DB0A46" w:rsidRDefault="00991634">
            <w:pPr>
              <w:pStyle w:val="TableParagraph"/>
              <w:ind w:left="14"/>
              <w:jc w:val="center"/>
              <w:rPr>
                <w:sz w:val="20"/>
              </w:rPr>
            </w:pPr>
            <w:r>
              <w:rPr>
                <w:w w:val="99"/>
                <w:sz w:val="20"/>
              </w:rPr>
              <w:t>0</w:t>
            </w:r>
          </w:p>
        </w:tc>
        <w:tc>
          <w:tcPr>
            <w:tcW w:w="526" w:type="dxa"/>
            <w:tcBorders>
              <w:right w:val="single" w:sz="4" w:space="0" w:color="000000"/>
            </w:tcBorders>
          </w:tcPr>
          <w:p w14:paraId="499F45CE" w14:textId="77777777" w:rsidR="00DB0A46" w:rsidRDefault="00991634">
            <w:pPr>
              <w:pStyle w:val="TableParagraph"/>
              <w:ind w:right="4"/>
              <w:jc w:val="center"/>
              <w:rPr>
                <w:sz w:val="20"/>
              </w:rPr>
            </w:pPr>
            <w:r>
              <w:rPr>
                <w:w w:val="99"/>
                <w:sz w:val="20"/>
              </w:rPr>
              <w:t>6</w:t>
            </w:r>
          </w:p>
        </w:tc>
        <w:tc>
          <w:tcPr>
            <w:tcW w:w="538" w:type="dxa"/>
            <w:tcBorders>
              <w:left w:val="single" w:sz="4" w:space="0" w:color="000000"/>
            </w:tcBorders>
          </w:tcPr>
          <w:p w14:paraId="499F45CF" w14:textId="77777777" w:rsidR="00DB0A46" w:rsidRDefault="00991634">
            <w:pPr>
              <w:pStyle w:val="TableParagraph"/>
              <w:ind w:left="36" w:right="34"/>
              <w:jc w:val="center"/>
              <w:rPr>
                <w:sz w:val="20"/>
              </w:rPr>
            </w:pPr>
            <w:r>
              <w:rPr>
                <w:sz w:val="20"/>
              </w:rPr>
              <w:t>0.549</w:t>
            </w:r>
          </w:p>
        </w:tc>
        <w:tc>
          <w:tcPr>
            <w:tcW w:w="534" w:type="dxa"/>
          </w:tcPr>
          <w:p w14:paraId="499F45D0" w14:textId="77777777" w:rsidR="00DB0A46" w:rsidRDefault="00991634">
            <w:pPr>
              <w:pStyle w:val="TableParagraph"/>
              <w:ind w:left="3"/>
              <w:jc w:val="center"/>
              <w:rPr>
                <w:sz w:val="20"/>
              </w:rPr>
            </w:pPr>
            <w:r>
              <w:rPr>
                <w:w w:val="99"/>
                <w:sz w:val="20"/>
              </w:rPr>
              <w:t>—</w:t>
            </w:r>
          </w:p>
        </w:tc>
        <w:tc>
          <w:tcPr>
            <w:tcW w:w="524" w:type="dxa"/>
          </w:tcPr>
          <w:p w14:paraId="499F45D1" w14:textId="77777777" w:rsidR="00DB0A46" w:rsidRDefault="00991634">
            <w:pPr>
              <w:pStyle w:val="TableParagraph"/>
              <w:ind w:left="37" w:right="23"/>
              <w:jc w:val="center"/>
              <w:rPr>
                <w:sz w:val="20"/>
              </w:rPr>
            </w:pPr>
            <w:r>
              <w:rPr>
                <w:sz w:val="20"/>
              </w:rPr>
              <w:t>0.997</w:t>
            </w:r>
          </w:p>
        </w:tc>
      </w:tr>
      <w:tr w:rsidR="00DB0A46" w14:paraId="499F45DE" w14:textId="77777777">
        <w:trPr>
          <w:trHeight w:val="239"/>
        </w:trPr>
        <w:tc>
          <w:tcPr>
            <w:tcW w:w="1032" w:type="dxa"/>
            <w:tcBorders>
              <w:right w:val="single" w:sz="4" w:space="0" w:color="000000"/>
            </w:tcBorders>
          </w:tcPr>
          <w:p w14:paraId="499F45D3" w14:textId="77777777" w:rsidR="00DB0A46" w:rsidRDefault="00991634">
            <w:pPr>
              <w:pStyle w:val="TableParagraph"/>
              <w:ind w:left="50"/>
              <w:rPr>
                <w:sz w:val="20"/>
              </w:rPr>
            </w:pPr>
            <w:r>
              <w:rPr>
                <w:sz w:val="20"/>
              </w:rPr>
              <w:t>put</w:t>
            </w:r>
          </w:p>
        </w:tc>
        <w:tc>
          <w:tcPr>
            <w:tcW w:w="660" w:type="dxa"/>
            <w:tcBorders>
              <w:left w:val="single" w:sz="4" w:space="0" w:color="000000"/>
            </w:tcBorders>
          </w:tcPr>
          <w:p w14:paraId="499F45D4" w14:textId="77777777" w:rsidR="00DB0A46" w:rsidRDefault="00991634">
            <w:pPr>
              <w:pStyle w:val="TableParagraph"/>
              <w:ind w:right="131"/>
              <w:jc w:val="right"/>
              <w:rPr>
                <w:sz w:val="20"/>
              </w:rPr>
            </w:pPr>
            <w:r>
              <w:rPr>
                <w:sz w:val="20"/>
              </w:rPr>
              <w:t>3571</w:t>
            </w:r>
          </w:p>
        </w:tc>
        <w:tc>
          <w:tcPr>
            <w:tcW w:w="1012" w:type="dxa"/>
          </w:tcPr>
          <w:p w14:paraId="499F45D5" w14:textId="77777777" w:rsidR="00DB0A46" w:rsidRDefault="00991634">
            <w:pPr>
              <w:pStyle w:val="TableParagraph"/>
              <w:ind w:right="370"/>
              <w:jc w:val="right"/>
              <w:rPr>
                <w:sz w:val="20"/>
              </w:rPr>
            </w:pPr>
            <w:r>
              <w:rPr>
                <w:sz w:val="20"/>
              </w:rPr>
              <w:t>1.097</w:t>
            </w:r>
          </w:p>
        </w:tc>
        <w:tc>
          <w:tcPr>
            <w:tcW w:w="1275" w:type="dxa"/>
          </w:tcPr>
          <w:p w14:paraId="499F45D6" w14:textId="77777777" w:rsidR="00DB0A46" w:rsidRDefault="00991634">
            <w:pPr>
              <w:pStyle w:val="TableParagraph"/>
              <w:ind w:left="372"/>
              <w:rPr>
                <w:sz w:val="20"/>
              </w:rPr>
            </w:pPr>
            <w:r>
              <w:rPr>
                <w:sz w:val="20"/>
              </w:rPr>
              <w:t>0.109</w:t>
            </w:r>
          </w:p>
        </w:tc>
        <w:tc>
          <w:tcPr>
            <w:tcW w:w="1199" w:type="dxa"/>
            <w:tcBorders>
              <w:right w:val="single" w:sz="4" w:space="0" w:color="000000"/>
            </w:tcBorders>
          </w:tcPr>
          <w:p w14:paraId="499F45D7" w14:textId="77777777" w:rsidR="00DB0A46" w:rsidRDefault="00991634">
            <w:pPr>
              <w:pStyle w:val="TableParagraph"/>
              <w:ind w:right="288"/>
              <w:jc w:val="right"/>
              <w:rPr>
                <w:sz w:val="20"/>
              </w:rPr>
            </w:pPr>
            <w:r>
              <w:rPr>
                <w:sz w:val="20"/>
              </w:rPr>
              <w:t>0.458</w:t>
            </w:r>
          </w:p>
        </w:tc>
        <w:tc>
          <w:tcPr>
            <w:tcW w:w="563" w:type="dxa"/>
            <w:tcBorders>
              <w:left w:val="single" w:sz="4" w:space="0" w:color="000000"/>
            </w:tcBorders>
          </w:tcPr>
          <w:p w14:paraId="499F45D8" w14:textId="77777777" w:rsidR="00DB0A46" w:rsidRDefault="00991634">
            <w:pPr>
              <w:pStyle w:val="TableParagraph"/>
              <w:ind w:left="84" w:right="61"/>
              <w:jc w:val="center"/>
              <w:rPr>
                <w:sz w:val="20"/>
              </w:rPr>
            </w:pPr>
            <w:r>
              <w:rPr>
                <w:sz w:val="20"/>
              </w:rPr>
              <w:t>16</w:t>
            </w:r>
          </w:p>
        </w:tc>
        <w:tc>
          <w:tcPr>
            <w:tcW w:w="616" w:type="dxa"/>
          </w:tcPr>
          <w:p w14:paraId="499F45D9" w14:textId="77777777" w:rsidR="00DB0A46" w:rsidRDefault="00991634">
            <w:pPr>
              <w:pStyle w:val="TableParagraph"/>
              <w:ind w:right="113"/>
              <w:jc w:val="right"/>
              <w:rPr>
                <w:sz w:val="20"/>
              </w:rPr>
            </w:pPr>
            <w:r>
              <w:rPr>
                <w:sz w:val="20"/>
              </w:rPr>
              <w:t>2288</w:t>
            </w:r>
          </w:p>
        </w:tc>
        <w:tc>
          <w:tcPr>
            <w:tcW w:w="526" w:type="dxa"/>
            <w:tcBorders>
              <w:right w:val="single" w:sz="4" w:space="0" w:color="000000"/>
            </w:tcBorders>
          </w:tcPr>
          <w:p w14:paraId="499F45DA" w14:textId="77777777" w:rsidR="00DB0A46" w:rsidRDefault="00991634">
            <w:pPr>
              <w:pStyle w:val="TableParagraph"/>
              <w:ind w:left="52" w:right="56"/>
              <w:jc w:val="center"/>
              <w:rPr>
                <w:sz w:val="20"/>
              </w:rPr>
            </w:pPr>
            <w:r>
              <w:rPr>
                <w:sz w:val="20"/>
              </w:rPr>
              <w:t>36</w:t>
            </w:r>
          </w:p>
        </w:tc>
        <w:tc>
          <w:tcPr>
            <w:tcW w:w="538" w:type="dxa"/>
            <w:tcBorders>
              <w:left w:val="single" w:sz="4" w:space="0" w:color="000000"/>
            </w:tcBorders>
          </w:tcPr>
          <w:p w14:paraId="499F45DB" w14:textId="77777777" w:rsidR="00DB0A46" w:rsidRDefault="00991634">
            <w:pPr>
              <w:pStyle w:val="TableParagraph"/>
              <w:ind w:left="36" w:right="34"/>
              <w:jc w:val="center"/>
              <w:rPr>
                <w:sz w:val="20"/>
              </w:rPr>
            </w:pPr>
            <w:r>
              <w:rPr>
                <w:sz w:val="20"/>
              </w:rPr>
              <w:t>0.994</w:t>
            </w:r>
          </w:p>
        </w:tc>
        <w:tc>
          <w:tcPr>
            <w:tcW w:w="534" w:type="dxa"/>
          </w:tcPr>
          <w:p w14:paraId="499F45DC" w14:textId="77777777" w:rsidR="00DB0A46" w:rsidRDefault="00991634">
            <w:pPr>
              <w:pStyle w:val="TableParagraph"/>
              <w:ind w:left="34" w:right="31"/>
              <w:jc w:val="center"/>
              <w:rPr>
                <w:sz w:val="20"/>
              </w:rPr>
            </w:pPr>
            <w:r>
              <w:rPr>
                <w:sz w:val="20"/>
              </w:rPr>
              <w:t>0.522</w:t>
            </w:r>
          </w:p>
        </w:tc>
        <w:tc>
          <w:tcPr>
            <w:tcW w:w="524" w:type="dxa"/>
          </w:tcPr>
          <w:p w14:paraId="499F45DD" w14:textId="77777777" w:rsidR="00DB0A46" w:rsidRDefault="00991634">
            <w:pPr>
              <w:pStyle w:val="TableParagraph"/>
              <w:ind w:left="37" w:right="23"/>
              <w:jc w:val="center"/>
              <w:rPr>
                <w:sz w:val="20"/>
              </w:rPr>
            </w:pPr>
            <w:r>
              <w:rPr>
                <w:sz w:val="20"/>
              </w:rPr>
              <w:t>0.980</w:t>
            </w:r>
          </w:p>
        </w:tc>
      </w:tr>
      <w:tr w:rsidR="00DB0A46" w14:paraId="499F45EA" w14:textId="77777777">
        <w:trPr>
          <w:trHeight w:val="239"/>
        </w:trPr>
        <w:tc>
          <w:tcPr>
            <w:tcW w:w="1032" w:type="dxa"/>
            <w:tcBorders>
              <w:right w:val="single" w:sz="4" w:space="0" w:color="000000"/>
            </w:tcBorders>
          </w:tcPr>
          <w:p w14:paraId="499F45DF" w14:textId="77777777" w:rsidR="00DB0A46" w:rsidRDefault="00991634">
            <w:pPr>
              <w:pStyle w:val="TableParagraph"/>
              <w:ind w:left="50"/>
              <w:rPr>
                <w:sz w:val="20"/>
              </w:rPr>
            </w:pPr>
            <w:r>
              <w:rPr>
                <w:sz w:val="20"/>
              </w:rPr>
              <w:t>real</w:t>
            </w:r>
          </w:p>
        </w:tc>
        <w:tc>
          <w:tcPr>
            <w:tcW w:w="660" w:type="dxa"/>
            <w:tcBorders>
              <w:left w:val="single" w:sz="4" w:space="0" w:color="000000"/>
            </w:tcBorders>
          </w:tcPr>
          <w:p w14:paraId="499F45E0" w14:textId="77777777" w:rsidR="00DB0A46" w:rsidRDefault="00991634">
            <w:pPr>
              <w:pStyle w:val="TableParagraph"/>
              <w:ind w:right="131"/>
              <w:jc w:val="right"/>
              <w:rPr>
                <w:sz w:val="20"/>
              </w:rPr>
            </w:pPr>
            <w:r>
              <w:rPr>
                <w:sz w:val="20"/>
              </w:rPr>
              <w:t>3500</w:t>
            </w:r>
          </w:p>
        </w:tc>
        <w:tc>
          <w:tcPr>
            <w:tcW w:w="1012" w:type="dxa"/>
          </w:tcPr>
          <w:p w14:paraId="499F45E1" w14:textId="77777777" w:rsidR="00DB0A46" w:rsidRDefault="00991634">
            <w:pPr>
              <w:pStyle w:val="TableParagraph"/>
              <w:ind w:right="370"/>
              <w:jc w:val="right"/>
              <w:rPr>
                <w:sz w:val="20"/>
              </w:rPr>
            </w:pPr>
            <w:r>
              <w:rPr>
                <w:sz w:val="20"/>
              </w:rPr>
              <w:t>1.075</w:t>
            </w:r>
          </w:p>
        </w:tc>
        <w:tc>
          <w:tcPr>
            <w:tcW w:w="1275" w:type="dxa"/>
          </w:tcPr>
          <w:p w14:paraId="499F45E2" w14:textId="77777777" w:rsidR="00DB0A46" w:rsidRDefault="00991634">
            <w:pPr>
              <w:pStyle w:val="TableParagraph"/>
              <w:ind w:left="372"/>
              <w:rPr>
                <w:sz w:val="20"/>
              </w:rPr>
            </w:pPr>
            <w:r>
              <w:rPr>
                <w:sz w:val="20"/>
              </w:rPr>
              <w:t>0.010</w:t>
            </w:r>
          </w:p>
        </w:tc>
        <w:tc>
          <w:tcPr>
            <w:tcW w:w="1199" w:type="dxa"/>
            <w:tcBorders>
              <w:right w:val="single" w:sz="4" w:space="0" w:color="000000"/>
            </w:tcBorders>
          </w:tcPr>
          <w:p w14:paraId="499F45E3" w14:textId="77777777" w:rsidR="00DB0A46" w:rsidRDefault="00991634">
            <w:pPr>
              <w:pStyle w:val="TableParagraph"/>
              <w:ind w:right="288"/>
              <w:jc w:val="right"/>
              <w:rPr>
                <w:sz w:val="20"/>
              </w:rPr>
            </w:pPr>
            <w:r>
              <w:rPr>
                <w:sz w:val="20"/>
              </w:rPr>
              <w:t>0.434</w:t>
            </w:r>
          </w:p>
        </w:tc>
        <w:tc>
          <w:tcPr>
            <w:tcW w:w="563" w:type="dxa"/>
            <w:tcBorders>
              <w:left w:val="single" w:sz="4" w:space="0" w:color="000000"/>
            </w:tcBorders>
          </w:tcPr>
          <w:p w14:paraId="499F45E4" w14:textId="77777777" w:rsidR="00DB0A46" w:rsidRDefault="00991634">
            <w:pPr>
              <w:pStyle w:val="TableParagraph"/>
              <w:ind w:left="23"/>
              <w:jc w:val="center"/>
              <w:rPr>
                <w:sz w:val="20"/>
              </w:rPr>
            </w:pPr>
            <w:r>
              <w:rPr>
                <w:w w:val="99"/>
                <w:sz w:val="20"/>
              </w:rPr>
              <w:t>0</w:t>
            </w:r>
          </w:p>
        </w:tc>
        <w:tc>
          <w:tcPr>
            <w:tcW w:w="616" w:type="dxa"/>
          </w:tcPr>
          <w:p w14:paraId="499F45E5" w14:textId="77777777" w:rsidR="00DB0A46" w:rsidRDefault="00991634">
            <w:pPr>
              <w:pStyle w:val="TableParagraph"/>
              <w:ind w:left="14"/>
              <w:jc w:val="center"/>
              <w:rPr>
                <w:sz w:val="20"/>
              </w:rPr>
            </w:pPr>
            <w:r>
              <w:rPr>
                <w:w w:val="99"/>
                <w:sz w:val="20"/>
              </w:rPr>
              <w:t>1</w:t>
            </w:r>
          </w:p>
        </w:tc>
        <w:tc>
          <w:tcPr>
            <w:tcW w:w="526" w:type="dxa"/>
            <w:tcBorders>
              <w:right w:val="single" w:sz="4" w:space="0" w:color="000000"/>
            </w:tcBorders>
          </w:tcPr>
          <w:p w14:paraId="499F45E6" w14:textId="77777777" w:rsidR="00DB0A46" w:rsidRDefault="00991634">
            <w:pPr>
              <w:pStyle w:val="TableParagraph"/>
              <w:ind w:left="52" w:right="56"/>
              <w:jc w:val="center"/>
              <w:rPr>
                <w:sz w:val="20"/>
              </w:rPr>
            </w:pPr>
            <w:r>
              <w:rPr>
                <w:sz w:val="20"/>
              </w:rPr>
              <w:t>655</w:t>
            </w:r>
          </w:p>
        </w:tc>
        <w:tc>
          <w:tcPr>
            <w:tcW w:w="538" w:type="dxa"/>
            <w:tcBorders>
              <w:left w:val="single" w:sz="4" w:space="0" w:color="000000"/>
            </w:tcBorders>
          </w:tcPr>
          <w:p w14:paraId="499F45E7" w14:textId="77777777" w:rsidR="00DB0A46" w:rsidRDefault="00991634">
            <w:pPr>
              <w:pStyle w:val="TableParagraph"/>
              <w:ind w:left="2"/>
              <w:jc w:val="center"/>
              <w:rPr>
                <w:sz w:val="20"/>
              </w:rPr>
            </w:pPr>
            <w:r>
              <w:rPr>
                <w:w w:val="99"/>
                <w:sz w:val="20"/>
              </w:rPr>
              <w:t>—</w:t>
            </w:r>
          </w:p>
        </w:tc>
        <w:tc>
          <w:tcPr>
            <w:tcW w:w="534" w:type="dxa"/>
          </w:tcPr>
          <w:p w14:paraId="499F45E8" w14:textId="77777777" w:rsidR="00DB0A46" w:rsidRDefault="00991634">
            <w:pPr>
              <w:pStyle w:val="TableParagraph"/>
              <w:ind w:left="34" w:right="31"/>
              <w:jc w:val="center"/>
              <w:rPr>
                <w:sz w:val="20"/>
              </w:rPr>
            </w:pPr>
            <w:r>
              <w:rPr>
                <w:sz w:val="20"/>
              </w:rPr>
              <w:t>0.999</w:t>
            </w:r>
          </w:p>
        </w:tc>
        <w:tc>
          <w:tcPr>
            <w:tcW w:w="524" w:type="dxa"/>
          </w:tcPr>
          <w:p w14:paraId="499F45E9" w14:textId="77777777" w:rsidR="00DB0A46" w:rsidRDefault="00991634">
            <w:pPr>
              <w:pStyle w:val="TableParagraph"/>
              <w:ind w:left="37" w:right="23"/>
              <w:jc w:val="center"/>
              <w:rPr>
                <w:sz w:val="20"/>
              </w:rPr>
            </w:pPr>
            <w:r>
              <w:rPr>
                <w:sz w:val="20"/>
              </w:rPr>
              <w:t>0.765</w:t>
            </w:r>
          </w:p>
        </w:tc>
      </w:tr>
      <w:tr w:rsidR="00DB0A46" w14:paraId="499F45F6" w14:textId="77777777">
        <w:trPr>
          <w:trHeight w:val="239"/>
        </w:trPr>
        <w:tc>
          <w:tcPr>
            <w:tcW w:w="1032" w:type="dxa"/>
            <w:tcBorders>
              <w:right w:val="single" w:sz="4" w:space="0" w:color="000000"/>
            </w:tcBorders>
          </w:tcPr>
          <w:p w14:paraId="499F45EB" w14:textId="77777777" w:rsidR="00DB0A46" w:rsidRDefault="00991634">
            <w:pPr>
              <w:pStyle w:val="TableParagraph"/>
              <w:ind w:left="50"/>
              <w:rPr>
                <w:sz w:val="20"/>
              </w:rPr>
            </w:pPr>
            <w:r>
              <w:rPr>
                <w:sz w:val="20"/>
              </w:rPr>
              <w:t>right</w:t>
            </w:r>
          </w:p>
        </w:tc>
        <w:tc>
          <w:tcPr>
            <w:tcW w:w="660" w:type="dxa"/>
            <w:tcBorders>
              <w:left w:val="single" w:sz="4" w:space="0" w:color="000000"/>
            </w:tcBorders>
          </w:tcPr>
          <w:p w14:paraId="499F45EC" w14:textId="77777777" w:rsidR="00DB0A46" w:rsidRDefault="00991634">
            <w:pPr>
              <w:pStyle w:val="TableParagraph"/>
              <w:ind w:right="131"/>
              <w:jc w:val="right"/>
              <w:rPr>
                <w:sz w:val="20"/>
              </w:rPr>
            </w:pPr>
            <w:r>
              <w:rPr>
                <w:sz w:val="20"/>
              </w:rPr>
              <w:t>9104</w:t>
            </w:r>
          </w:p>
        </w:tc>
        <w:tc>
          <w:tcPr>
            <w:tcW w:w="1012" w:type="dxa"/>
          </w:tcPr>
          <w:p w14:paraId="499F45ED" w14:textId="77777777" w:rsidR="00DB0A46" w:rsidRDefault="00991634">
            <w:pPr>
              <w:pStyle w:val="TableParagraph"/>
              <w:ind w:right="370"/>
              <w:jc w:val="right"/>
              <w:rPr>
                <w:sz w:val="20"/>
              </w:rPr>
            </w:pPr>
            <w:r>
              <w:rPr>
                <w:sz w:val="20"/>
              </w:rPr>
              <w:t>2.797</w:t>
            </w:r>
          </w:p>
        </w:tc>
        <w:tc>
          <w:tcPr>
            <w:tcW w:w="1275" w:type="dxa"/>
          </w:tcPr>
          <w:p w14:paraId="499F45EE" w14:textId="77777777" w:rsidR="00DB0A46" w:rsidRDefault="00991634">
            <w:pPr>
              <w:pStyle w:val="TableParagraph"/>
              <w:ind w:left="372"/>
              <w:rPr>
                <w:sz w:val="20"/>
              </w:rPr>
            </w:pPr>
            <w:r>
              <w:rPr>
                <w:sz w:val="20"/>
              </w:rPr>
              <w:t>0.680</w:t>
            </w:r>
          </w:p>
        </w:tc>
        <w:tc>
          <w:tcPr>
            <w:tcW w:w="1199" w:type="dxa"/>
            <w:tcBorders>
              <w:right w:val="single" w:sz="4" w:space="0" w:color="000000"/>
            </w:tcBorders>
          </w:tcPr>
          <w:p w14:paraId="499F45EF" w14:textId="77777777" w:rsidR="00DB0A46" w:rsidRDefault="00991634">
            <w:pPr>
              <w:pStyle w:val="TableParagraph"/>
              <w:ind w:right="288"/>
              <w:jc w:val="right"/>
              <w:rPr>
                <w:sz w:val="20"/>
              </w:rPr>
            </w:pPr>
            <w:r>
              <w:rPr>
                <w:sz w:val="20"/>
              </w:rPr>
              <w:t>0.308</w:t>
            </w:r>
          </w:p>
        </w:tc>
        <w:tc>
          <w:tcPr>
            <w:tcW w:w="563" w:type="dxa"/>
            <w:tcBorders>
              <w:left w:val="single" w:sz="4" w:space="0" w:color="000000"/>
            </w:tcBorders>
          </w:tcPr>
          <w:p w14:paraId="499F45F0" w14:textId="77777777" w:rsidR="00DB0A46" w:rsidRDefault="00991634">
            <w:pPr>
              <w:pStyle w:val="TableParagraph"/>
              <w:ind w:left="84" w:right="61"/>
              <w:jc w:val="center"/>
              <w:rPr>
                <w:sz w:val="20"/>
              </w:rPr>
            </w:pPr>
            <w:r>
              <w:rPr>
                <w:sz w:val="20"/>
              </w:rPr>
              <w:t>312</w:t>
            </w:r>
          </w:p>
        </w:tc>
        <w:tc>
          <w:tcPr>
            <w:tcW w:w="616" w:type="dxa"/>
          </w:tcPr>
          <w:p w14:paraId="499F45F1" w14:textId="77777777" w:rsidR="00DB0A46" w:rsidRDefault="00991634">
            <w:pPr>
              <w:pStyle w:val="TableParagraph"/>
              <w:ind w:left="14"/>
              <w:jc w:val="center"/>
              <w:rPr>
                <w:sz w:val="20"/>
              </w:rPr>
            </w:pPr>
            <w:r>
              <w:rPr>
                <w:w w:val="99"/>
                <w:sz w:val="20"/>
              </w:rPr>
              <w:t>7</w:t>
            </w:r>
          </w:p>
        </w:tc>
        <w:tc>
          <w:tcPr>
            <w:tcW w:w="526" w:type="dxa"/>
            <w:tcBorders>
              <w:right w:val="single" w:sz="4" w:space="0" w:color="000000"/>
            </w:tcBorders>
          </w:tcPr>
          <w:p w14:paraId="499F45F2" w14:textId="77777777" w:rsidR="00DB0A46" w:rsidRDefault="00991634">
            <w:pPr>
              <w:pStyle w:val="TableParagraph"/>
              <w:ind w:left="52" w:right="56"/>
              <w:jc w:val="center"/>
              <w:rPr>
                <w:sz w:val="20"/>
              </w:rPr>
            </w:pPr>
            <w:r>
              <w:rPr>
                <w:sz w:val="20"/>
              </w:rPr>
              <w:t>305</w:t>
            </w:r>
          </w:p>
        </w:tc>
        <w:tc>
          <w:tcPr>
            <w:tcW w:w="538" w:type="dxa"/>
            <w:tcBorders>
              <w:left w:val="single" w:sz="4" w:space="0" w:color="000000"/>
            </w:tcBorders>
          </w:tcPr>
          <w:p w14:paraId="499F45F3" w14:textId="77777777" w:rsidR="00DB0A46" w:rsidRDefault="00991634">
            <w:pPr>
              <w:pStyle w:val="TableParagraph"/>
              <w:ind w:left="36" w:right="34"/>
              <w:jc w:val="center"/>
              <w:rPr>
                <w:sz w:val="20"/>
              </w:rPr>
            </w:pPr>
            <w:r>
              <w:rPr>
                <w:sz w:val="20"/>
              </w:rPr>
              <w:t>0.918</w:t>
            </w:r>
          </w:p>
        </w:tc>
        <w:tc>
          <w:tcPr>
            <w:tcW w:w="534" w:type="dxa"/>
          </w:tcPr>
          <w:p w14:paraId="499F45F4" w14:textId="77777777" w:rsidR="00DB0A46" w:rsidRDefault="00991634">
            <w:pPr>
              <w:pStyle w:val="TableParagraph"/>
              <w:ind w:left="34" w:right="31"/>
              <w:jc w:val="center"/>
              <w:rPr>
                <w:sz w:val="20"/>
              </w:rPr>
            </w:pPr>
            <w:r>
              <w:rPr>
                <w:sz w:val="20"/>
              </w:rPr>
              <w:t>0.997</w:t>
            </w:r>
          </w:p>
        </w:tc>
        <w:tc>
          <w:tcPr>
            <w:tcW w:w="524" w:type="dxa"/>
          </w:tcPr>
          <w:p w14:paraId="499F45F5" w14:textId="77777777" w:rsidR="00DB0A46" w:rsidRDefault="00991634">
            <w:pPr>
              <w:pStyle w:val="TableParagraph"/>
              <w:ind w:left="37" w:right="23"/>
              <w:jc w:val="center"/>
              <w:rPr>
                <w:sz w:val="20"/>
              </w:rPr>
            </w:pPr>
            <w:r>
              <w:rPr>
                <w:sz w:val="20"/>
              </w:rPr>
              <w:t>0.880</w:t>
            </w:r>
          </w:p>
        </w:tc>
      </w:tr>
      <w:tr w:rsidR="00DB0A46" w14:paraId="499F4602" w14:textId="77777777">
        <w:trPr>
          <w:trHeight w:val="239"/>
        </w:trPr>
        <w:tc>
          <w:tcPr>
            <w:tcW w:w="1032" w:type="dxa"/>
            <w:tcBorders>
              <w:right w:val="single" w:sz="4" w:space="0" w:color="000000"/>
            </w:tcBorders>
          </w:tcPr>
          <w:p w14:paraId="499F45F7" w14:textId="77777777" w:rsidR="00DB0A46" w:rsidRDefault="00991634">
            <w:pPr>
              <w:pStyle w:val="TableParagraph"/>
              <w:ind w:left="50"/>
              <w:rPr>
                <w:sz w:val="20"/>
              </w:rPr>
            </w:pPr>
            <w:r>
              <w:rPr>
                <w:sz w:val="20"/>
              </w:rPr>
              <w:t>run</w:t>
            </w:r>
          </w:p>
        </w:tc>
        <w:tc>
          <w:tcPr>
            <w:tcW w:w="660" w:type="dxa"/>
            <w:tcBorders>
              <w:left w:val="single" w:sz="4" w:space="0" w:color="000000"/>
            </w:tcBorders>
          </w:tcPr>
          <w:p w14:paraId="499F45F8" w14:textId="77777777" w:rsidR="00DB0A46" w:rsidRDefault="00991634">
            <w:pPr>
              <w:pStyle w:val="TableParagraph"/>
              <w:ind w:right="131"/>
              <w:jc w:val="right"/>
              <w:rPr>
                <w:sz w:val="20"/>
              </w:rPr>
            </w:pPr>
            <w:r>
              <w:rPr>
                <w:sz w:val="20"/>
              </w:rPr>
              <w:t>1662</w:t>
            </w:r>
          </w:p>
        </w:tc>
        <w:tc>
          <w:tcPr>
            <w:tcW w:w="1012" w:type="dxa"/>
          </w:tcPr>
          <w:p w14:paraId="499F45F9" w14:textId="77777777" w:rsidR="00DB0A46" w:rsidRDefault="00991634">
            <w:pPr>
              <w:pStyle w:val="TableParagraph"/>
              <w:ind w:right="370"/>
              <w:jc w:val="right"/>
              <w:rPr>
                <w:sz w:val="20"/>
              </w:rPr>
            </w:pPr>
            <w:r>
              <w:rPr>
                <w:sz w:val="20"/>
              </w:rPr>
              <w:t>0.511</w:t>
            </w:r>
          </w:p>
        </w:tc>
        <w:tc>
          <w:tcPr>
            <w:tcW w:w="1275" w:type="dxa"/>
          </w:tcPr>
          <w:p w14:paraId="499F45FA" w14:textId="77777777" w:rsidR="00DB0A46" w:rsidRDefault="00991634">
            <w:pPr>
              <w:pStyle w:val="TableParagraph"/>
              <w:ind w:left="372"/>
              <w:rPr>
                <w:sz w:val="20"/>
              </w:rPr>
            </w:pPr>
            <w:r>
              <w:rPr>
                <w:sz w:val="20"/>
              </w:rPr>
              <w:t>0.509</w:t>
            </w:r>
          </w:p>
        </w:tc>
        <w:tc>
          <w:tcPr>
            <w:tcW w:w="1199" w:type="dxa"/>
            <w:tcBorders>
              <w:right w:val="single" w:sz="4" w:space="0" w:color="000000"/>
            </w:tcBorders>
          </w:tcPr>
          <w:p w14:paraId="499F45FB" w14:textId="77777777" w:rsidR="00DB0A46" w:rsidRDefault="00991634">
            <w:pPr>
              <w:pStyle w:val="TableParagraph"/>
              <w:ind w:right="288"/>
              <w:jc w:val="right"/>
              <w:rPr>
                <w:sz w:val="20"/>
              </w:rPr>
            </w:pPr>
            <w:r>
              <w:rPr>
                <w:sz w:val="20"/>
              </w:rPr>
              <w:t>0.608</w:t>
            </w:r>
          </w:p>
        </w:tc>
        <w:tc>
          <w:tcPr>
            <w:tcW w:w="563" w:type="dxa"/>
            <w:tcBorders>
              <w:left w:val="single" w:sz="4" w:space="0" w:color="000000"/>
            </w:tcBorders>
          </w:tcPr>
          <w:p w14:paraId="499F45FC" w14:textId="77777777" w:rsidR="00DB0A46" w:rsidRDefault="00991634">
            <w:pPr>
              <w:pStyle w:val="TableParagraph"/>
              <w:ind w:left="84" w:right="61"/>
              <w:jc w:val="center"/>
              <w:rPr>
                <w:sz w:val="20"/>
              </w:rPr>
            </w:pPr>
            <w:r>
              <w:rPr>
                <w:sz w:val="20"/>
              </w:rPr>
              <w:t>97</w:t>
            </w:r>
          </w:p>
        </w:tc>
        <w:tc>
          <w:tcPr>
            <w:tcW w:w="616" w:type="dxa"/>
          </w:tcPr>
          <w:p w14:paraId="499F45FD" w14:textId="77777777" w:rsidR="00DB0A46" w:rsidRDefault="00991634">
            <w:pPr>
              <w:pStyle w:val="TableParagraph"/>
              <w:ind w:right="113"/>
              <w:jc w:val="right"/>
              <w:rPr>
                <w:sz w:val="20"/>
              </w:rPr>
            </w:pPr>
            <w:r>
              <w:rPr>
                <w:sz w:val="20"/>
              </w:rPr>
              <w:t>1038</w:t>
            </w:r>
          </w:p>
        </w:tc>
        <w:tc>
          <w:tcPr>
            <w:tcW w:w="526" w:type="dxa"/>
            <w:tcBorders>
              <w:right w:val="single" w:sz="4" w:space="0" w:color="000000"/>
            </w:tcBorders>
          </w:tcPr>
          <w:p w14:paraId="499F45FE" w14:textId="77777777" w:rsidR="00DB0A46" w:rsidRDefault="00991634">
            <w:pPr>
              <w:pStyle w:val="TableParagraph"/>
              <w:ind w:left="52" w:right="56"/>
              <w:jc w:val="center"/>
              <w:rPr>
                <w:sz w:val="20"/>
              </w:rPr>
            </w:pPr>
            <w:r>
              <w:rPr>
                <w:sz w:val="20"/>
              </w:rPr>
              <w:t>106</w:t>
            </w:r>
          </w:p>
        </w:tc>
        <w:tc>
          <w:tcPr>
            <w:tcW w:w="538" w:type="dxa"/>
            <w:tcBorders>
              <w:left w:val="single" w:sz="4" w:space="0" w:color="000000"/>
            </w:tcBorders>
          </w:tcPr>
          <w:p w14:paraId="499F45FF" w14:textId="77777777" w:rsidR="00DB0A46" w:rsidRDefault="00991634">
            <w:pPr>
              <w:pStyle w:val="TableParagraph"/>
              <w:ind w:left="36" w:right="34"/>
              <w:jc w:val="center"/>
              <w:rPr>
                <w:sz w:val="20"/>
              </w:rPr>
            </w:pPr>
            <w:r>
              <w:rPr>
                <w:sz w:val="20"/>
              </w:rPr>
              <w:t>0.964</w:t>
            </w:r>
          </w:p>
        </w:tc>
        <w:tc>
          <w:tcPr>
            <w:tcW w:w="534" w:type="dxa"/>
          </w:tcPr>
          <w:p w14:paraId="499F4600" w14:textId="77777777" w:rsidR="00DB0A46" w:rsidRDefault="00991634">
            <w:pPr>
              <w:pStyle w:val="TableParagraph"/>
              <w:ind w:left="34" w:right="31"/>
              <w:jc w:val="center"/>
              <w:rPr>
                <w:sz w:val="20"/>
              </w:rPr>
            </w:pPr>
            <w:r>
              <w:rPr>
                <w:sz w:val="20"/>
              </w:rPr>
              <w:t>0.702</w:t>
            </w:r>
          </w:p>
        </w:tc>
        <w:tc>
          <w:tcPr>
            <w:tcW w:w="524" w:type="dxa"/>
          </w:tcPr>
          <w:p w14:paraId="499F4601" w14:textId="77777777" w:rsidR="00DB0A46" w:rsidRDefault="00991634">
            <w:pPr>
              <w:pStyle w:val="TableParagraph"/>
              <w:ind w:left="37" w:right="23"/>
              <w:jc w:val="center"/>
              <w:rPr>
                <w:sz w:val="20"/>
              </w:rPr>
            </w:pPr>
            <w:r>
              <w:rPr>
                <w:sz w:val="20"/>
              </w:rPr>
              <w:t>0.955</w:t>
            </w:r>
          </w:p>
        </w:tc>
      </w:tr>
      <w:tr w:rsidR="00DB0A46" w14:paraId="499F460E" w14:textId="77777777">
        <w:trPr>
          <w:trHeight w:val="239"/>
        </w:trPr>
        <w:tc>
          <w:tcPr>
            <w:tcW w:w="1032" w:type="dxa"/>
            <w:tcBorders>
              <w:right w:val="single" w:sz="4" w:space="0" w:color="000000"/>
            </w:tcBorders>
          </w:tcPr>
          <w:p w14:paraId="499F4603" w14:textId="77777777" w:rsidR="00DB0A46" w:rsidRDefault="00991634">
            <w:pPr>
              <w:pStyle w:val="TableParagraph"/>
              <w:ind w:left="50"/>
              <w:rPr>
                <w:sz w:val="20"/>
              </w:rPr>
            </w:pPr>
            <w:r>
              <w:rPr>
                <w:sz w:val="20"/>
              </w:rPr>
              <w:t>say</w:t>
            </w:r>
          </w:p>
        </w:tc>
        <w:tc>
          <w:tcPr>
            <w:tcW w:w="660" w:type="dxa"/>
            <w:tcBorders>
              <w:left w:val="single" w:sz="4" w:space="0" w:color="000000"/>
            </w:tcBorders>
          </w:tcPr>
          <w:p w14:paraId="499F4604" w14:textId="77777777" w:rsidR="00DB0A46" w:rsidRDefault="00991634">
            <w:pPr>
              <w:pStyle w:val="TableParagraph"/>
              <w:ind w:right="131"/>
              <w:jc w:val="right"/>
              <w:rPr>
                <w:sz w:val="20"/>
              </w:rPr>
            </w:pPr>
            <w:r>
              <w:rPr>
                <w:sz w:val="20"/>
              </w:rPr>
              <w:t>8784</w:t>
            </w:r>
          </w:p>
        </w:tc>
        <w:tc>
          <w:tcPr>
            <w:tcW w:w="1012" w:type="dxa"/>
          </w:tcPr>
          <w:p w14:paraId="499F4605" w14:textId="77777777" w:rsidR="00DB0A46" w:rsidRDefault="00991634">
            <w:pPr>
              <w:pStyle w:val="TableParagraph"/>
              <w:ind w:right="370"/>
              <w:jc w:val="right"/>
              <w:rPr>
                <w:sz w:val="20"/>
              </w:rPr>
            </w:pPr>
            <w:r>
              <w:rPr>
                <w:sz w:val="20"/>
              </w:rPr>
              <w:t>2.699</w:t>
            </w:r>
          </w:p>
        </w:tc>
        <w:tc>
          <w:tcPr>
            <w:tcW w:w="1275" w:type="dxa"/>
          </w:tcPr>
          <w:p w14:paraId="499F4606" w14:textId="77777777" w:rsidR="00DB0A46" w:rsidRDefault="00991634">
            <w:pPr>
              <w:pStyle w:val="TableParagraph"/>
              <w:ind w:left="372"/>
              <w:rPr>
                <w:sz w:val="20"/>
              </w:rPr>
            </w:pPr>
            <w:r>
              <w:rPr>
                <w:sz w:val="20"/>
              </w:rPr>
              <w:t>0.095</w:t>
            </w:r>
          </w:p>
        </w:tc>
        <w:tc>
          <w:tcPr>
            <w:tcW w:w="1199" w:type="dxa"/>
            <w:tcBorders>
              <w:right w:val="single" w:sz="4" w:space="0" w:color="000000"/>
            </w:tcBorders>
          </w:tcPr>
          <w:p w14:paraId="499F4607" w14:textId="77777777" w:rsidR="00DB0A46" w:rsidRDefault="00991634">
            <w:pPr>
              <w:pStyle w:val="TableParagraph"/>
              <w:ind w:right="288"/>
              <w:jc w:val="right"/>
              <w:rPr>
                <w:sz w:val="20"/>
              </w:rPr>
            </w:pPr>
            <w:r>
              <w:rPr>
                <w:sz w:val="20"/>
              </w:rPr>
              <w:t>0.303</w:t>
            </w:r>
          </w:p>
        </w:tc>
        <w:tc>
          <w:tcPr>
            <w:tcW w:w="563" w:type="dxa"/>
            <w:tcBorders>
              <w:left w:val="single" w:sz="4" w:space="0" w:color="000000"/>
            </w:tcBorders>
          </w:tcPr>
          <w:p w14:paraId="499F4608" w14:textId="77777777" w:rsidR="00DB0A46" w:rsidRDefault="00991634">
            <w:pPr>
              <w:pStyle w:val="TableParagraph"/>
              <w:ind w:left="84" w:right="61"/>
              <w:jc w:val="center"/>
              <w:rPr>
                <w:sz w:val="20"/>
              </w:rPr>
            </w:pPr>
            <w:r>
              <w:rPr>
                <w:sz w:val="20"/>
              </w:rPr>
              <w:t>45</w:t>
            </w:r>
          </w:p>
        </w:tc>
        <w:tc>
          <w:tcPr>
            <w:tcW w:w="616" w:type="dxa"/>
          </w:tcPr>
          <w:p w14:paraId="499F4609" w14:textId="77777777" w:rsidR="00DB0A46" w:rsidRDefault="00991634">
            <w:pPr>
              <w:pStyle w:val="TableParagraph"/>
              <w:ind w:right="113"/>
              <w:jc w:val="right"/>
              <w:rPr>
                <w:sz w:val="20"/>
              </w:rPr>
            </w:pPr>
            <w:r>
              <w:rPr>
                <w:sz w:val="20"/>
              </w:rPr>
              <w:t>7385</w:t>
            </w:r>
          </w:p>
        </w:tc>
        <w:tc>
          <w:tcPr>
            <w:tcW w:w="526" w:type="dxa"/>
            <w:tcBorders>
              <w:right w:val="single" w:sz="4" w:space="0" w:color="000000"/>
            </w:tcBorders>
          </w:tcPr>
          <w:p w14:paraId="499F460A" w14:textId="77777777" w:rsidR="00DB0A46" w:rsidRDefault="00991634">
            <w:pPr>
              <w:pStyle w:val="TableParagraph"/>
              <w:ind w:left="52" w:right="56"/>
              <w:jc w:val="center"/>
              <w:rPr>
                <w:sz w:val="20"/>
              </w:rPr>
            </w:pPr>
            <w:r>
              <w:rPr>
                <w:sz w:val="20"/>
              </w:rPr>
              <w:t>96</w:t>
            </w:r>
          </w:p>
        </w:tc>
        <w:tc>
          <w:tcPr>
            <w:tcW w:w="538" w:type="dxa"/>
            <w:tcBorders>
              <w:left w:val="single" w:sz="4" w:space="0" w:color="000000"/>
            </w:tcBorders>
          </w:tcPr>
          <w:p w14:paraId="499F460B" w14:textId="77777777" w:rsidR="00DB0A46" w:rsidRDefault="00991634">
            <w:pPr>
              <w:pStyle w:val="TableParagraph"/>
              <w:ind w:left="36" w:right="34"/>
              <w:jc w:val="center"/>
              <w:rPr>
                <w:sz w:val="20"/>
              </w:rPr>
            </w:pPr>
            <w:r>
              <w:rPr>
                <w:sz w:val="20"/>
              </w:rPr>
              <w:t>0.981</w:t>
            </w:r>
          </w:p>
        </w:tc>
        <w:tc>
          <w:tcPr>
            <w:tcW w:w="534" w:type="dxa"/>
          </w:tcPr>
          <w:p w14:paraId="499F460C" w14:textId="77777777" w:rsidR="00DB0A46" w:rsidRDefault="00991634">
            <w:pPr>
              <w:pStyle w:val="TableParagraph"/>
              <w:ind w:left="34" w:right="31"/>
              <w:jc w:val="center"/>
              <w:rPr>
                <w:sz w:val="20"/>
              </w:rPr>
            </w:pPr>
            <w:r>
              <w:rPr>
                <w:sz w:val="20"/>
              </w:rPr>
              <w:t>0.324</w:t>
            </w:r>
          </w:p>
        </w:tc>
        <w:tc>
          <w:tcPr>
            <w:tcW w:w="524" w:type="dxa"/>
          </w:tcPr>
          <w:p w14:paraId="499F460D" w14:textId="77777777" w:rsidR="00DB0A46" w:rsidRDefault="00991634">
            <w:pPr>
              <w:pStyle w:val="TableParagraph"/>
              <w:ind w:left="37" w:right="23"/>
              <w:jc w:val="center"/>
              <w:rPr>
                <w:sz w:val="20"/>
              </w:rPr>
            </w:pPr>
            <w:r>
              <w:rPr>
                <w:sz w:val="20"/>
              </w:rPr>
              <w:t>0.956</w:t>
            </w:r>
          </w:p>
        </w:tc>
      </w:tr>
      <w:tr w:rsidR="00DB0A46" w14:paraId="499F461A" w14:textId="77777777">
        <w:trPr>
          <w:trHeight w:val="239"/>
        </w:trPr>
        <w:tc>
          <w:tcPr>
            <w:tcW w:w="1032" w:type="dxa"/>
            <w:tcBorders>
              <w:right w:val="single" w:sz="4" w:space="0" w:color="000000"/>
            </w:tcBorders>
          </w:tcPr>
          <w:p w14:paraId="499F460F" w14:textId="77777777" w:rsidR="00DB0A46" w:rsidRDefault="00991634">
            <w:pPr>
              <w:pStyle w:val="TableParagraph"/>
              <w:ind w:left="50"/>
              <w:rPr>
                <w:sz w:val="20"/>
              </w:rPr>
            </w:pPr>
            <w:r>
              <w:rPr>
                <w:sz w:val="20"/>
              </w:rPr>
              <w:t>see</w:t>
            </w:r>
          </w:p>
        </w:tc>
        <w:tc>
          <w:tcPr>
            <w:tcW w:w="660" w:type="dxa"/>
            <w:tcBorders>
              <w:left w:val="single" w:sz="4" w:space="0" w:color="000000"/>
            </w:tcBorders>
          </w:tcPr>
          <w:p w14:paraId="499F4610" w14:textId="77777777" w:rsidR="00DB0A46" w:rsidRDefault="00991634">
            <w:pPr>
              <w:pStyle w:val="TableParagraph"/>
              <w:ind w:right="131"/>
              <w:jc w:val="right"/>
              <w:rPr>
                <w:sz w:val="20"/>
              </w:rPr>
            </w:pPr>
            <w:r>
              <w:rPr>
                <w:sz w:val="20"/>
              </w:rPr>
              <w:t>8267</w:t>
            </w:r>
          </w:p>
        </w:tc>
        <w:tc>
          <w:tcPr>
            <w:tcW w:w="1012" w:type="dxa"/>
          </w:tcPr>
          <w:p w14:paraId="499F4611" w14:textId="77777777" w:rsidR="00DB0A46" w:rsidRDefault="00991634">
            <w:pPr>
              <w:pStyle w:val="TableParagraph"/>
              <w:ind w:right="370"/>
              <w:jc w:val="right"/>
              <w:rPr>
                <w:sz w:val="20"/>
              </w:rPr>
            </w:pPr>
            <w:r>
              <w:rPr>
                <w:sz w:val="20"/>
              </w:rPr>
              <w:t>2.540</w:t>
            </w:r>
          </w:p>
        </w:tc>
        <w:tc>
          <w:tcPr>
            <w:tcW w:w="1275" w:type="dxa"/>
          </w:tcPr>
          <w:p w14:paraId="499F4612" w14:textId="77777777" w:rsidR="00DB0A46" w:rsidRDefault="00991634">
            <w:pPr>
              <w:pStyle w:val="TableParagraph"/>
              <w:ind w:left="372"/>
              <w:rPr>
                <w:sz w:val="20"/>
              </w:rPr>
            </w:pPr>
            <w:r>
              <w:rPr>
                <w:sz w:val="20"/>
              </w:rPr>
              <w:t>0.056</w:t>
            </w:r>
          </w:p>
        </w:tc>
        <w:tc>
          <w:tcPr>
            <w:tcW w:w="1199" w:type="dxa"/>
            <w:tcBorders>
              <w:right w:val="single" w:sz="4" w:space="0" w:color="000000"/>
            </w:tcBorders>
          </w:tcPr>
          <w:p w14:paraId="499F4613" w14:textId="77777777" w:rsidR="00DB0A46" w:rsidRDefault="00991634">
            <w:pPr>
              <w:pStyle w:val="TableParagraph"/>
              <w:ind w:right="288"/>
              <w:jc w:val="right"/>
              <w:rPr>
                <w:sz w:val="20"/>
              </w:rPr>
            </w:pPr>
            <w:r>
              <w:rPr>
                <w:sz w:val="20"/>
              </w:rPr>
              <w:t>0.343</w:t>
            </w:r>
          </w:p>
        </w:tc>
        <w:tc>
          <w:tcPr>
            <w:tcW w:w="563" w:type="dxa"/>
            <w:tcBorders>
              <w:left w:val="single" w:sz="4" w:space="0" w:color="000000"/>
            </w:tcBorders>
          </w:tcPr>
          <w:p w14:paraId="499F4614" w14:textId="77777777" w:rsidR="00DB0A46" w:rsidRDefault="00991634">
            <w:pPr>
              <w:pStyle w:val="TableParagraph"/>
              <w:ind w:left="84" w:right="61"/>
              <w:jc w:val="center"/>
              <w:rPr>
                <w:sz w:val="20"/>
              </w:rPr>
            </w:pPr>
            <w:r>
              <w:rPr>
                <w:sz w:val="20"/>
              </w:rPr>
              <w:t>46</w:t>
            </w:r>
          </w:p>
        </w:tc>
        <w:tc>
          <w:tcPr>
            <w:tcW w:w="616" w:type="dxa"/>
          </w:tcPr>
          <w:p w14:paraId="499F4615" w14:textId="77777777" w:rsidR="00DB0A46" w:rsidRDefault="00991634">
            <w:pPr>
              <w:pStyle w:val="TableParagraph"/>
              <w:ind w:right="113"/>
              <w:jc w:val="right"/>
              <w:rPr>
                <w:sz w:val="20"/>
              </w:rPr>
            </w:pPr>
            <w:r>
              <w:rPr>
                <w:sz w:val="20"/>
              </w:rPr>
              <w:t>5563</w:t>
            </w:r>
          </w:p>
        </w:tc>
        <w:tc>
          <w:tcPr>
            <w:tcW w:w="526" w:type="dxa"/>
            <w:tcBorders>
              <w:right w:val="single" w:sz="4" w:space="0" w:color="000000"/>
            </w:tcBorders>
          </w:tcPr>
          <w:p w14:paraId="499F4616" w14:textId="77777777" w:rsidR="00DB0A46" w:rsidRDefault="00991634">
            <w:pPr>
              <w:pStyle w:val="TableParagraph"/>
              <w:ind w:left="52" w:right="56"/>
              <w:jc w:val="center"/>
              <w:rPr>
                <w:sz w:val="20"/>
              </w:rPr>
            </w:pPr>
            <w:r>
              <w:rPr>
                <w:sz w:val="20"/>
              </w:rPr>
              <w:t>11</w:t>
            </w:r>
          </w:p>
        </w:tc>
        <w:tc>
          <w:tcPr>
            <w:tcW w:w="538" w:type="dxa"/>
            <w:tcBorders>
              <w:left w:val="single" w:sz="4" w:space="0" w:color="000000"/>
            </w:tcBorders>
          </w:tcPr>
          <w:p w14:paraId="499F4617" w14:textId="77777777" w:rsidR="00DB0A46" w:rsidRDefault="00991634">
            <w:pPr>
              <w:pStyle w:val="TableParagraph"/>
              <w:ind w:left="36" w:right="34"/>
              <w:jc w:val="center"/>
              <w:rPr>
                <w:sz w:val="20"/>
              </w:rPr>
            </w:pPr>
            <w:r>
              <w:rPr>
                <w:sz w:val="20"/>
              </w:rPr>
              <w:t>0.991</w:t>
            </w:r>
          </w:p>
        </w:tc>
        <w:tc>
          <w:tcPr>
            <w:tcW w:w="534" w:type="dxa"/>
          </w:tcPr>
          <w:p w14:paraId="499F4618" w14:textId="77777777" w:rsidR="00DB0A46" w:rsidRDefault="00991634">
            <w:pPr>
              <w:pStyle w:val="TableParagraph"/>
              <w:ind w:left="34" w:right="31"/>
              <w:jc w:val="center"/>
              <w:rPr>
                <w:sz w:val="20"/>
              </w:rPr>
            </w:pPr>
            <w:r>
              <w:rPr>
                <w:sz w:val="20"/>
              </w:rPr>
              <w:t>0.395</w:t>
            </w:r>
          </w:p>
        </w:tc>
        <w:tc>
          <w:tcPr>
            <w:tcW w:w="524" w:type="dxa"/>
          </w:tcPr>
          <w:p w14:paraId="499F4619" w14:textId="77777777" w:rsidR="00DB0A46" w:rsidRDefault="00991634">
            <w:pPr>
              <w:pStyle w:val="TableParagraph"/>
              <w:ind w:left="37" w:right="23"/>
              <w:jc w:val="center"/>
              <w:rPr>
                <w:sz w:val="20"/>
              </w:rPr>
            </w:pPr>
            <w:r>
              <w:rPr>
                <w:sz w:val="20"/>
              </w:rPr>
              <w:t>0.994</w:t>
            </w:r>
          </w:p>
        </w:tc>
      </w:tr>
      <w:tr w:rsidR="00DB0A46" w14:paraId="499F4626" w14:textId="77777777">
        <w:trPr>
          <w:trHeight w:val="255"/>
        </w:trPr>
        <w:tc>
          <w:tcPr>
            <w:tcW w:w="1032" w:type="dxa"/>
            <w:tcBorders>
              <w:right w:val="single" w:sz="4" w:space="0" w:color="000000"/>
            </w:tcBorders>
          </w:tcPr>
          <w:p w14:paraId="499F461B" w14:textId="77777777" w:rsidR="00DB0A46" w:rsidRDefault="00991634">
            <w:pPr>
              <w:pStyle w:val="TableParagraph"/>
              <w:spacing w:line="240" w:lineRule="auto"/>
              <w:ind w:left="50"/>
              <w:rPr>
                <w:sz w:val="20"/>
              </w:rPr>
            </w:pPr>
            <w:r>
              <w:rPr>
                <w:sz w:val="20"/>
              </w:rPr>
              <w:t>seven</w:t>
            </w:r>
          </w:p>
        </w:tc>
        <w:tc>
          <w:tcPr>
            <w:tcW w:w="660" w:type="dxa"/>
            <w:tcBorders>
              <w:left w:val="single" w:sz="4" w:space="0" w:color="000000"/>
            </w:tcBorders>
          </w:tcPr>
          <w:p w14:paraId="499F461C" w14:textId="77777777" w:rsidR="00DB0A46" w:rsidRDefault="00991634">
            <w:pPr>
              <w:pStyle w:val="TableParagraph"/>
              <w:spacing w:line="240" w:lineRule="auto"/>
              <w:ind w:right="131"/>
              <w:jc w:val="right"/>
              <w:rPr>
                <w:sz w:val="20"/>
              </w:rPr>
            </w:pPr>
            <w:r>
              <w:rPr>
                <w:sz w:val="20"/>
              </w:rPr>
              <w:t>695</w:t>
            </w:r>
          </w:p>
        </w:tc>
        <w:tc>
          <w:tcPr>
            <w:tcW w:w="1012" w:type="dxa"/>
          </w:tcPr>
          <w:p w14:paraId="499F461D" w14:textId="77777777" w:rsidR="00DB0A46" w:rsidRDefault="00991634">
            <w:pPr>
              <w:pStyle w:val="TableParagraph"/>
              <w:spacing w:line="240" w:lineRule="auto"/>
              <w:ind w:right="370"/>
              <w:jc w:val="right"/>
              <w:rPr>
                <w:sz w:val="20"/>
              </w:rPr>
            </w:pPr>
            <w:r>
              <w:rPr>
                <w:sz w:val="20"/>
              </w:rPr>
              <w:t>0.214</w:t>
            </w:r>
          </w:p>
        </w:tc>
        <w:tc>
          <w:tcPr>
            <w:tcW w:w="1275" w:type="dxa"/>
          </w:tcPr>
          <w:p w14:paraId="499F461E" w14:textId="77777777" w:rsidR="00DB0A46" w:rsidRDefault="00991634">
            <w:pPr>
              <w:pStyle w:val="TableParagraph"/>
              <w:spacing w:line="240" w:lineRule="auto"/>
              <w:ind w:left="372"/>
              <w:rPr>
                <w:sz w:val="20"/>
              </w:rPr>
            </w:pPr>
            <w:r>
              <w:rPr>
                <w:sz w:val="20"/>
              </w:rPr>
              <w:t>0.361</w:t>
            </w:r>
          </w:p>
        </w:tc>
        <w:tc>
          <w:tcPr>
            <w:tcW w:w="1199" w:type="dxa"/>
            <w:tcBorders>
              <w:right w:val="single" w:sz="4" w:space="0" w:color="000000"/>
            </w:tcBorders>
          </w:tcPr>
          <w:p w14:paraId="499F461F" w14:textId="77777777" w:rsidR="00DB0A46" w:rsidRDefault="00991634">
            <w:pPr>
              <w:pStyle w:val="TableParagraph"/>
              <w:spacing w:line="240" w:lineRule="auto"/>
              <w:ind w:right="288"/>
              <w:jc w:val="right"/>
              <w:rPr>
                <w:sz w:val="20"/>
              </w:rPr>
            </w:pPr>
            <w:r>
              <w:rPr>
                <w:sz w:val="20"/>
              </w:rPr>
              <w:t>0.767</w:t>
            </w:r>
          </w:p>
        </w:tc>
        <w:tc>
          <w:tcPr>
            <w:tcW w:w="563" w:type="dxa"/>
            <w:tcBorders>
              <w:left w:val="single" w:sz="4" w:space="0" w:color="000000"/>
            </w:tcBorders>
          </w:tcPr>
          <w:p w14:paraId="499F4620" w14:textId="77777777" w:rsidR="00DB0A46" w:rsidRDefault="00991634">
            <w:pPr>
              <w:pStyle w:val="TableParagraph"/>
              <w:spacing w:line="240" w:lineRule="auto"/>
              <w:ind w:left="84" w:right="61"/>
              <w:jc w:val="center"/>
              <w:rPr>
                <w:sz w:val="20"/>
              </w:rPr>
            </w:pPr>
            <w:r>
              <w:rPr>
                <w:sz w:val="20"/>
              </w:rPr>
              <w:t>54</w:t>
            </w:r>
          </w:p>
        </w:tc>
        <w:tc>
          <w:tcPr>
            <w:tcW w:w="616" w:type="dxa"/>
          </w:tcPr>
          <w:p w14:paraId="499F4621" w14:textId="77777777" w:rsidR="00DB0A46" w:rsidRDefault="00991634">
            <w:pPr>
              <w:pStyle w:val="TableParagraph"/>
              <w:spacing w:line="240" w:lineRule="auto"/>
              <w:ind w:left="14"/>
              <w:jc w:val="center"/>
              <w:rPr>
                <w:sz w:val="20"/>
              </w:rPr>
            </w:pPr>
            <w:r>
              <w:rPr>
                <w:w w:val="99"/>
                <w:sz w:val="20"/>
              </w:rPr>
              <w:t>0</w:t>
            </w:r>
          </w:p>
        </w:tc>
        <w:tc>
          <w:tcPr>
            <w:tcW w:w="526" w:type="dxa"/>
            <w:tcBorders>
              <w:right w:val="single" w:sz="4" w:space="0" w:color="000000"/>
            </w:tcBorders>
          </w:tcPr>
          <w:p w14:paraId="499F4622" w14:textId="77777777" w:rsidR="00DB0A46" w:rsidRDefault="00991634">
            <w:pPr>
              <w:pStyle w:val="TableParagraph"/>
              <w:spacing w:line="240" w:lineRule="auto"/>
              <w:ind w:left="52" w:right="56"/>
              <w:jc w:val="center"/>
              <w:rPr>
                <w:sz w:val="20"/>
              </w:rPr>
            </w:pPr>
            <w:r>
              <w:rPr>
                <w:sz w:val="20"/>
              </w:rPr>
              <w:t>344</w:t>
            </w:r>
          </w:p>
        </w:tc>
        <w:tc>
          <w:tcPr>
            <w:tcW w:w="538" w:type="dxa"/>
            <w:tcBorders>
              <w:left w:val="single" w:sz="4" w:space="0" w:color="000000"/>
            </w:tcBorders>
          </w:tcPr>
          <w:p w14:paraId="499F4623" w14:textId="77777777" w:rsidR="00DB0A46" w:rsidRDefault="00991634">
            <w:pPr>
              <w:pStyle w:val="TableParagraph"/>
              <w:spacing w:line="240" w:lineRule="auto"/>
              <w:ind w:left="36" w:right="34"/>
              <w:jc w:val="center"/>
              <w:rPr>
                <w:sz w:val="20"/>
              </w:rPr>
            </w:pPr>
            <w:r>
              <w:rPr>
                <w:sz w:val="20"/>
              </w:rPr>
              <w:t>0.976</w:t>
            </w:r>
          </w:p>
        </w:tc>
        <w:tc>
          <w:tcPr>
            <w:tcW w:w="534" w:type="dxa"/>
          </w:tcPr>
          <w:p w14:paraId="499F4624" w14:textId="77777777" w:rsidR="00DB0A46" w:rsidRDefault="00991634">
            <w:pPr>
              <w:pStyle w:val="TableParagraph"/>
              <w:spacing w:line="240" w:lineRule="auto"/>
              <w:ind w:left="3"/>
              <w:jc w:val="center"/>
              <w:rPr>
                <w:sz w:val="20"/>
              </w:rPr>
            </w:pPr>
            <w:r>
              <w:rPr>
                <w:w w:val="99"/>
                <w:sz w:val="20"/>
              </w:rPr>
              <w:t>—</w:t>
            </w:r>
          </w:p>
        </w:tc>
        <w:tc>
          <w:tcPr>
            <w:tcW w:w="524" w:type="dxa"/>
          </w:tcPr>
          <w:p w14:paraId="499F4625" w14:textId="77777777" w:rsidR="00DB0A46" w:rsidRDefault="00991634">
            <w:pPr>
              <w:pStyle w:val="TableParagraph"/>
              <w:spacing w:line="240" w:lineRule="auto"/>
              <w:ind w:left="37" w:right="23"/>
              <w:jc w:val="center"/>
              <w:rPr>
                <w:sz w:val="20"/>
              </w:rPr>
            </w:pPr>
            <w:r>
              <w:rPr>
                <w:sz w:val="20"/>
              </w:rPr>
              <w:t>0.868</w:t>
            </w:r>
          </w:p>
        </w:tc>
      </w:tr>
    </w:tbl>
    <w:p w14:paraId="499F4627" w14:textId="77777777" w:rsidR="00DB0A46" w:rsidRDefault="00DB0A46">
      <w:pPr>
        <w:jc w:val="center"/>
        <w:rPr>
          <w:sz w:val="20"/>
        </w:rPr>
        <w:sectPr w:rsidR="00DB0A46">
          <w:headerReference w:type="default" r:id="rId195"/>
          <w:footerReference w:type="default" r:id="rId196"/>
          <w:pgSz w:w="15840" w:h="12240" w:orient="landscape"/>
          <w:pgMar w:top="1140" w:right="1380" w:bottom="280" w:left="1280" w:header="0" w:footer="0" w:gutter="0"/>
          <w:cols w:space="720"/>
        </w:sectPr>
      </w:pPr>
    </w:p>
    <w:p w14:paraId="499F4628" w14:textId="56FC6783" w:rsidR="00DB0A46" w:rsidRDefault="00991634">
      <w:pPr>
        <w:pStyle w:val="BodyText"/>
        <w:rPr>
          <w:sz w:val="20"/>
        </w:rPr>
      </w:pPr>
      <w:r>
        <w:rPr>
          <w:noProof/>
        </w:rPr>
        <w:lastRenderedPageBreak/>
        <mc:AlternateContent>
          <mc:Choice Requires="wps">
            <w:drawing>
              <wp:anchor distT="0" distB="0" distL="114300" distR="114300" simplePos="0" relativeHeight="15795200" behindDoc="0" locked="0" layoutInCell="1" allowOverlap="1" wp14:anchorId="499F4EF6" wp14:editId="64E597C6">
                <wp:simplePos x="0" y="0"/>
                <wp:positionH relativeFrom="page">
                  <wp:posOffset>453390</wp:posOffset>
                </wp:positionH>
                <wp:positionV relativeFrom="page">
                  <wp:posOffset>1130300</wp:posOffset>
                </wp:positionV>
                <wp:extent cx="198755" cy="1490345"/>
                <wp:effectExtent l="0" t="0" r="0" b="0"/>
                <wp:wrapNone/>
                <wp:docPr id="310" name="docshape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6" id="docshape243" o:spid="_x0000_s1039" type="#_x0000_t202" style="position:absolute;margin-left:35.7pt;margin-top:89pt;width:15.65pt;height:117.35pt;z-index:1579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" filled="f" stroked="f">
                <v:textbox style="layout-flow:vertical" inset="0,0,0,0">
                  <w:txbxContent>
                    <w:p w14:paraId="499F51E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795712" behindDoc="0" locked="0" layoutInCell="1" allowOverlap="1" wp14:anchorId="499F4EF7" wp14:editId="080D48E9">
                <wp:simplePos x="0" y="0"/>
                <wp:positionH relativeFrom="page">
                  <wp:posOffset>453390</wp:posOffset>
                </wp:positionH>
                <wp:positionV relativeFrom="page">
                  <wp:posOffset>3881755</wp:posOffset>
                </wp:positionV>
                <wp:extent cx="198755" cy="237490"/>
                <wp:effectExtent l="0" t="0" r="0" b="0"/>
                <wp:wrapNone/>
                <wp:docPr id="309" name="docshape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9" w14:textId="77777777" w:rsidR="00DB0A46" w:rsidRDefault="00991634">
                            <w:pPr>
                              <w:pStyle w:val="BodyText"/>
                              <w:spacing w:before="19"/>
                              <w:ind w:left="20"/>
                            </w:pPr>
                            <w:r>
                              <w:t>187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7" id="docshape244" o:spid="_x0000_s1040" type="#_x0000_t202" style="position:absolute;margin-left:35.7pt;margin-top:305.65pt;width:15.65pt;height:18.7pt;z-index:1579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1tSYuu0BAADAAwAADgAAAAAAAAAAAAAAAAAuAgAAZHJzL2Uy&#10;b0RvYy54bWxQSwECLQAUAAYACAAAACEAW/lIEeEAAAAKAQAADwAAAAAAAAAAAAAAAABHBAAAZHJz&#10;L2Rvd25yZXYueG1sUEsFBgAAAAAEAAQA8wAAAFUFAAAAAA==&#10;" filled="f" stroked="f">
                <v:textbox style="layout-flow:vertical" inset="0,0,0,0">
                  <w:txbxContent>
                    <w:p w14:paraId="499F51E9" w14:textId="77777777" w:rsidR="00DB0A46" w:rsidRDefault="00991634">
                      <w:pPr>
                        <w:pStyle w:val="BodyText"/>
                        <w:spacing w:before="19"/>
                        <w:ind w:left="20"/>
                      </w:pPr>
                      <w:r>
                        <w:t>187</w:t>
                      </w:r>
                    </w:p>
                  </w:txbxContent>
                </v:textbox>
                <w10:wrap anchorx="page" anchory="page"/>
              </v:shape>
            </w:pict>
          </mc:Fallback>
        </mc:AlternateContent>
      </w:r>
      <w:r>
        <w:rPr>
          <w:noProof/>
        </w:rPr>
        <mc:AlternateContent>
          <mc:Choice Requires="wps">
            <w:drawing>
              <wp:anchor distT="0" distB="0" distL="114300" distR="114300" simplePos="0" relativeHeight="15796224" behindDoc="0" locked="0" layoutInCell="1" allowOverlap="1" wp14:anchorId="499F4EF8" wp14:editId="3D45333D">
                <wp:simplePos x="0" y="0"/>
                <wp:positionH relativeFrom="page">
                  <wp:posOffset>453390</wp:posOffset>
                </wp:positionH>
                <wp:positionV relativeFrom="page">
                  <wp:posOffset>6421120</wp:posOffset>
                </wp:positionV>
                <wp:extent cx="198755" cy="450850"/>
                <wp:effectExtent l="0" t="0" r="0" b="0"/>
                <wp:wrapNone/>
                <wp:docPr id="308"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A"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8" id="docshape245" o:spid="_x0000_s1041" type="#_x0000_t202" style="position:absolute;margin-left:35.7pt;margin-top:505.6pt;width:15.65pt;height:35.5pt;z-index:1579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" filled="f" stroked="f">
                <v:textbox style="layout-flow:vertical" inset="0,0,0,0">
                  <w:txbxContent>
                    <w:p w14:paraId="499F51EA" w14:textId="77777777" w:rsidR="00DB0A46" w:rsidRDefault="00991634">
                      <w:pPr>
                        <w:pStyle w:val="BodyText"/>
                        <w:spacing w:before="19"/>
                        <w:ind w:left="20"/>
                      </w:pPr>
                      <w:r>
                        <w:t>v0.12.0</w:t>
                      </w:r>
                    </w:p>
                  </w:txbxContent>
                </v:textbox>
                <w10:wrap anchorx="page" anchory="page"/>
              </v:shape>
            </w:pict>
          </mc:Fallback>
        </mc:AlternateContent>
      </w:r>
    </w:p>
    <w:p w14:paraId="499F4629" w14:textId="77777777" w:rsidR="00DB0A46" w:rsidRDefault="00DB0A46">
      <w:pPr>
        <w:pStyle w:val="BodyText"/>
        <w:spacing w:before="6"/>
        <w:rPr>
          <w:sz w:val="25"/>
        </w:rPr>
      </w:pPr>
    </w:p>
    <w:p w14:paraId="499F462A" w14:textId="77777777" w:rsidR="00DB0A46" w:rsidRDefault="00991634">
      <w:pPr>
        <w:spacing w:before="99"/>
        <w:ind w:left="3568" w:right="3566"/>
        <w:jc w:val="center"/>
      </w:pPr>
      <w:bookmarkStart w:id="361" w:name="_bookmark286"/>
      <w:bookmarkEnd w:id="361"/>
      <w:r>
        <w:rPr>
          <w:b/>
        </w:rPr>
        <w:t>Table</w:t>
      </w:r>
      <w:r>
        <w:rPr>
          <w:b/>
          <w:spacing w:val="-8"/>
        </w:rPr>
        <w:t xml:space="preserve"> </w:t>
      </w:r>
      <w:r>
        <w:rPr>
          <w:b/>
        </w:rPr>
        <w:t>A.1:</w:t>
      </w:r>
      <w:r>
        <w:rPr>
          <w:b/>
          <w:spacing w:val="9"/>
        </w:rPr>
        <w:t xml:space="preserve"> </w:t>
      </w:r>
      <w:r>
        <w:t>Corpus</w:t>
      </w:r>
      <w:r>
        <w:rPr>
          <w:spacing w:val="-7"/>
        </w:rPr>
        <w:t xml:space="preserve"> </w:t>
      </w:r>
      <w:r>
        <w:t>statistics</w:t>
      </w:r>
      <w:r>
        <w:rPr>
          <w:spacing w:val="-7"/>
        </w:rPr>
        <w:t xml:space="preserve"> </w:t>
      </w:r>
      <w:r>
        <w:t>for</w:t>
      </w:r>
      <w:r>
        <w:rPr>
          <w:spacing w:val="-8"/>
        </w:rPr>
        <w:t xml:space="preserve"> </w:t>
      </w:r>
      <w:r>
        <w:t>the</w:t>
      </w:r>
      <w:r>
        <w:rPr>
          <w:spacing w:val="-7"/>
        </w:rPr>
        <w:t xml:space="preserve"> </w:t>
      </w:r>
      <w:r>
        <w:t>100-item</w:t>
      </w:r>
      <w:r>
        <w:rPr>
          <w:spacing w:val="-7"/>
        </w:rPr>
        <w:t xml:space="preserve"> </w:t>
      </w:r>
      <w:r>
        <w:t>English</w:t>
      </w:r>
      <w:r>
        <w:rPr>
          <w:spacing w:val="-7"/>
        </w:rPr>
        <w:t xml:space="preserve"> </w:t>
      </w:r>
      <w:r>
        <w:t>sample</w:t>
      </w:r>
    </w:p>
    <w:p w14:paraId="499F462B" w14:textId="4635FA5E" w:rsidR="00DB0A46" w:rsidRDefault="00991634">
      <w:pPr>
        <w:pStyle w:val="BodyText"/>
        <w:spacing w:before="6"/>
        <w:rPr>
          <w:sz w:val="18"/>
        </w:rPr>
      </w:pPr>
      <w:r>
        <w:rPr>
          <w:noProof/>
        </w:rPr>
        <mc:AlternateContent>
          <mc:Choice Requires="wps">
            <w:drawing>
              <wp:anchor distT="0" distB="0" distL="0" distR="0" simplePos="0" relativeHeight="487653888" behindDoc="1" locked="0" layoutInCell="1" allowOverlap="1" wp14:anchorId="499F4EF9" wp14:editId="567AF5D6">
                <wp:simplePos x="0" y="0"/>
                <wp:positionH relativeFrom="page">
                  <wp:posOffset>2298700</wp:posOffset>
                </wp:positionH>
                <wp:positionV relativeFrom="paragraph">
                  <wp:posOffset>149860</wp:posOffset>
                </wp:positionV>
                <wp:extent cx="5398135" cy="1270"/>
                <wp:effectExtent l="0" t="0" r="0" b="0"/>
                <wp:wrapTopAndBottom/>
                <wp:docPr id="307"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135" cy="1270"/>
                        </a:xfrm>
                        <a:custGeom>
                          <a:avLst/>
                          <a:gdLst>
                            <a:gd name="T0" fmla="+- 0 3620 3620"/>
                            <a:gd name="T1" fmla="*/ T0 w 8501"/>
                            <a:gd name="T2" fmla="+- 0 12121 3620"/>
                            <a:gd name="T3" fmla="*/ T2 w 8501"/>
                          </a:gdLst>
                          <a:ahLst/>
                          <a:cxnLst>
                            <a:cxn ang="0">
                              <a:pos x="T1" y="0"/>
                            </a:cxn>
                            <a:cxn ang="0">
                              <a:pos x="T3" y="0"/>
                            </a:cxn>
                          </a:cxnLst>
                          <a:rect l="0" t="0" r="r" b="b"/>
                          <a:pathLst>
                            <a:path w="8501">
                              <a:moveTo>
                                <a:pt x="0" y="0"/>
                              </a:moveTo>
                              <a:lnTo>
                                <a:pt x="8501"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67CA3" id="docshape246" o:spid="_x0000_s1026" style="position:absolute;margin-left:181pt;margin-top:11.8pt;width:425.05pt;height:.1pt;z-index:-15662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5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" path="m,l8501,e" filled="f" strokeweight=".33739mm">
                <v:path arrowok="t" o:connecttype="custom" o:connectlocs="0,0;5398135,0" o:connectangles="0,0"/>
                <w10:wrap type="topAndBottom" anchorx="page"/>
              </v:shape>
            </w:pict>
          </mc:Fallback>
        </mc:AlternateContent>
      </w:r>
    </w:p>
    <w:p w14:paraId="499F462C" w14:textId="77777777" w:rsidR="00DB0A46" w:rsidRDefault="00DB0A46">
      <w:pPr>
        <w:pStyle w:val="BodyText"/>
        <w:spacing w:before="4"/>
        <w:rPr>
          <w:sz w:val="5"/>
        </w:rPr>
      </w:pPr>
    </w:p>
    <w:tbl>
      <w:tblPr>
        <w:tblW w:w="0" w:type="auto"/>
        <w:tblInd w:w="2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41"/>
        <w:gridCol w:w="4146"/>
        <w:gridCol w:w="1706"/>
        <w:gridCol w:w="1606"/>
      </w:tblGrid>
      <w:tr w:rsidR="00DB0A46" w14:paraId="499F4633" w14:textId="77777777">
        <w:trPr>
          <w:trHeight w:val="517"/>
        </w:trPr>
        <w:tc>
          <w:tcPr>
            <w:tcW w:w="1041" w:type="dxa"/>
            <w:tcBorders>
              <w:top w:val="nil"/>
              <w:left w:val="nil"/>
              <w:right w:val="single" w:sz="4" w:space="0" w:color="000000"/>
            </w:tcBorders>
          </w:tcPr>
          <w:p w14:paraId="499F462D" w14:textId="77777777" w:rsidR="00DB0A46" w:rsidRDefault="00DB0A46">
            <w:pPr>
              <w:pStyle w:val="TableParagraph"/>
              <w:spacing w:before="11" w:line="240" w:lineRule="auto"/>
              <w:rPr>
                <w:sz w:val="19"/>
              </w:rPr>
            </w:pPr>
          </w:p>
          <w:p w14:paraId="499F462E" w14:textId="77777777" w:rsidR="00DB0A46" w:rsidRDefault="00991634">
            <w:pPr>
              <w:pStyle w:val="TableParagraph"/>
              <w:spacing w:before="0" w:line="240" w:lineRule="auto"/>
              <w:ind w:left="65"/>
              <w:rPr>
                <w:sz w:val="20"/>
              </w:rPr>
            </w:pPr>
            <w:r>
              <w:rPr>
                <w:sz w:val="20"/>
              </w:rPr>
              <w:t>Stem</w:t>
            </w:r>
          </w:p>
        </w:tc>
        <w:tc>
          <w:tcPr>
            <w:tcW w:w="4146" w:type="dxa"/>
            <w:tcBorders>
              <w:top w:val="nil"/>
              <w:left w:val="single" w:sz="4" w:space="0" w:color="000000"/>
              <w:right w:val="single" w:sz="4" w:space="0" w:color="000000"/>
            </w:tcBorders>
          </w:tcPr>
          <w:p w14:paraId="499F462F" w14:textId="77777777" w:rsidR="00DB0A46" w:rsidRDefault="00991634">
            <w:pPr>
              <w:pStyle w:val="TableParagraph"/>
              <w:tabs>
                <w:tab w:val="left" w:pos="1420"/>
                <w:tab w:val="left" w:pos="1652"/>
                <w:tab w:val="left" w:pos="3422"/>
              </w:tabs>
              <w:spacing w:before="0" w:line="242" w:lineRule="auto"/>
              <w:ind w:left="171" w:right="48" w:firstLine="27"/>
              <w:rPr>
                <w:sz w:val="20"/>
              </w:rPr>
            </w:pPr>
            <w:r>
              <w:rPr>
                <w:sz w:val="20"/>
              </w:rPr>
              <w:t>Frequencies</w:t>
            </w:r>
            <w:r>
              <w:rPr>
                <w:sz w:val="20"/>
              </w:rPr>
              <w:tab/>
              <w:t>Functional Diversity</w:t>
            </w:r>
            <w:r>
              <w:rPr>
                <w:spacing w:val="1"/>
                <w:sz w:val="20"/>
              </w:rPr>
              <w:t xml:space="preserve"> </w:t>
            </w:r>
            <w:r>
              <w:rPr>
                <w:sz w:val="20"/>
              </w:rPr>
              <w:t>Dispersion</w:t>
            </w:r>
            <w:r>
              <w:rPr>
                <w:spacing w:val="-47"/>
                <w:sz w:val="20"/>
              </w:rPr>
              <w:t xml:space="preserve"> </w:t>
            </w:r>
            <w:r>
              <w:rPr>
                <w:sz w:val="20"/>
              </w:rPr>
              <w:t>Raw</w:t>
            </w:r>
            <w:r>
              <w:rPr>
                <w:spacing w:val="66"/>
                <w:sz w:val="20"/>
              </w:rPr>
              <w:t xml:space="preserve"> </w:t>
            </w:r>
            <w:r>
              <w:rPr>
                <w:sz w:val="20"/>
              </w:rPr>
              <w:t>Relative</w:t>
            </w:r>
            <w:r>
              <w:rPr>
                <w:sz w:val="20"/>
              </w:rPr>
              <w:tab/>
            </w:r>
            <w:r>
              <w:rPr>
                <w:sz w:val="20"/>
              </w:rPr>
              <w:tab/>
              <w:t>(Shannon’s</w:t>
            </w:r>
            <w:r>
              <w:rPr>
                <w:spacing w:val="4"/>
                <w:sz w:val="20"/>
              </w:rPr>
              <w:t xml:space="preserve"> </w:t>
            </w:r>
            <w:r>
              <w:rPr>
                <w:rFonts w:ascii="Bookman Old Style" w:hAnsi="Bookman Old Style"/>
                <w:i/>
                <w:sz w:val="20"/>
              </w:rPr>
              <w:t>H</w:t>
            </w:r>
            <w:r>
              <w:rPr>
                <w:sz w:val="20"/>
              </w:rPr>
              <w:t>)</w:t>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706" w:type="dxa"/>
            <w:tcBorders>
              <w:top w:val="nil"/>
              <w:left w:val="single" w:sz="4" w:space="0" w:color="000000"/>
              <w:right w:val="single" w:sz="4" w:space="0" w:color="000000"/>
            </w:tcBorders>
          </w:tcPr>
          <w:p w14:paraId="499F4630" w14:textId="77777777" w:rsidR="00DB0A46" w:rsidRDefault="00991634">
            <w:pPr>
              <w:pStyle w:val="TableParagraph"/>
              <w:tabs>
                <w:tab w:val="left" w:pos="672"/>
              </w:tabs>
              <w:spacing w:before="0" w:line="252" w:lineRule="auto"/>
              <w:ind w:left="141" w:right="50" w:firstLine="229"/>
              <w:rPr>
                <w:sz w:val="20"/>
              </w:rPr>
            </w:pPr>
            <w:r>
              <w:rPr>
                <w:sz w:val="20"/>
              </w:rPr>
              <w:t>Frequencies</w:t>
            </w:r>
            <w:r>
              <w:rPr>
                <w:spacing w:val="1"/>
                <w:sz w:val="20"/>
              </w:rPr>
              <w:t xml:space="preserve"> </w:t>
            </w:r>
            <w:r>
              <w:rPr>
                <w:sz w:val="20"/>
              </w:rPr>
              <w:t>Ref.</w:t>
            </w:r>
            <w:r>
              <w:rPr>
                <w:sz w:val="20"/>
              </w:rPr>
              <w:tab/>
              <w:t>Pred.</w:t>
            </w:r>
            <w:r>
              <w:rPr>
                <w:spacing w:val="26"/>
                <w:sz w:val="20"/>
              </w:rPr>
              <w:t xml:space="preserve"> </w:t>
            </w:r>
            <w:r>
              <w:rPr>
                <w:sz w:val="20"/>
              </w:rPr>
              <w:t>Mod.</w:t>
            </w:r>
          </w:p>
        </w:tc>
        <w:tc>
          <w:tcPr>
            <w:tcW w:w="1606" w:type="dxa"/>
            <w:tcBorders>
              <w:top w:val="nil"/>
              <w:left w:val="single" w:sz="4" w:space="0" w:color="000000"/>
              <w:right w:val="nil"/>
            </w:tcBorders>
          </w:tcPr>
          <w:p w14:paraId="499F4631" w14:textId="77777777" w:rsidR="00DB0A46" w:rsidRDefault="00991634">
            <w:pPr>
              <w:pStyle w:val="TableParagraph"/>
              <w:spacing w:before="0" w:line="217" w:lineRule="exact"/>
              <w:ind w:left="81"/>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632" w14:textId="77777777" w:rsidR="00DB0A46" w:rsidRDefault="00991634">
            <w:pPr>
              <w:pStyle w:val="TableParagraph"/>
              <w:spacing w:before="11" w:line="240" w:lineRule="auto"/>
              <w:ind w:left="117"/>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634" w14:textId="77777777" w:rsidR="00DB0A46" w:rsidRDefault="00DB0A46">
      <w:pPr>
        <w:pStyle w:val="BodyText"/>
        <w:spacing w:before="4"/>
        <w:rPr>
          <w:sz w:val="5"/>
        </w:rPr>
      </w:pPr>
    </w:p>
    <w:tbl>
      <w:tblPr>
        <w:tblW w:w="0" w:type="auto"/>
        <w:tblInd w:w="2347" w:type="dxa"/>
        <w:tblLayout w:type="fixed"/>
        <w:tblCellMar>
          <w:left w:w="0" w:type="dxa"/>
          <w:right w:w="0" w:type="dxa"/>
        </w:tblCellMar>
        <w:tblLook w:val="01E0" w:firstRow="1" w:lastRow="1" w:firstColumn="1" w:lastColumn="1" w:noHBand="0" w:noVBand="0"/>
      </w:tblPr>
      <w:tblGrid>
        <w:gridCol w:w="1041"/>
        <w:gridCol w:w="706"/>
        <w:gridCol w:w="966"/>
        <w:gridCol w:w="1276"/>
        <w:gridCol w:w="1200"/>
        <w:gridCol w:w="588"/>
        <w:gridCol w:w="595"/>
        <w:gridCol w:w="528"/>
        <w:gridCol w:w="540"/>
        <w:gridCol w:w="536"/>
        <w:gridCol w:w="536"/>
      </w:tblGrid>
      <w:tr w:rsidR="00DB0A46" w14:paraId="499F4640" w14:textId="77777777">
        <w:trPr>
          <w:trHeight w:val="233"/>
        </w:trPr>
        <w:tc>
          <w:tcPr>
            <w:tcW w:w="1041" w:type="dxa"/>
            <w:tcBorders>
              <w:right w:val="single" w:sz="4" w:space="0" w:color="000000"/>
            </w:tcBorders>
          </w:tcPr>
          <w:p w14:paraId="499F4635" w14:textId="77777777" w:rsidR="00DB0A46" w:rsidRDefault="00991634">
            <w:pPr>
              <w:pStyle w:val="TableParagraph"/>
              <w:spacing w:before="0" w:line="213" w:lineRule="exact"/>
              <w:ind w:left="59"/>
              <w:rPr>
                <w:sz w:val="20"/>
              </w:rPr>
            </w:pPr>
            <w:r>
              <w:rPr>
                <w:sz w:val="20"/>
              </w:rPr>
              <w:t>six</w:t>
            </w:r>
          </w:p>
        </w:tc>
        <w:tc>
          <w:tcPr>
            <w:tcW w:w="706" w:type="dxa"/>
            <w:tcBorders>
              <w:left w:val="single" w:sz="4" w:space="0" w:color="000000"/>
            </w:tcBorders>
          </w:tcPr>
          <w:p w14:paraId="499F4636" w14:textId="77777777" w:rsidR="00DB0A46" w:rsidRDefault="00991634">
            <w:pPr>
              <w:pStyle w:val="TableParagraph"/>
              <w:spacing w:before="0" w:line="213" w:lineRule="exact"/>
              <w:ind w:right="176"/>
              <w:jc w:val="right"/>
              <w:rPr>
                <w:sz w:val="20"/>
              </w:rPr>
            </w:pPr>
            <w:r>
              <w:rPr>
                <w:sz w:val="20"/>
              </w:rPr>
              <w:t>1185</w:t>
            </w:r>
          </w:p>
        </w:tc>
        <w:tc>
          <w:tcPr>
            <w:tcW w:w="966" w:type="dxa"/>
          </w:tcPr>
          <w:p w14:paraId="499F4637" w14:textId="77777777" w:rsidR="00DB0A46" w:rsidRDefault="00991634">
            <w:pPr>
              <w:pStyle w:val="TableParagraph"/>
              <w:spacing w:before="0" w:line="213" w:lineRule="exact"/>
              <w:ind w:left="179"/>
              <w:rPr>
                <w:sz w:val="20"/>
              </w:rPr>
            </w:pPr>
            <w:r>
              <w:rPr>
                <w:sz w:val="20"/>
              </w:rPr>
              <w:t>0.364</w:t>
            </w:r>
          </w:p>
        </w:tc>
        <w:tc>
          <w:tcPr>
            <w:tcW w:w="1276" w:type="dxa"/>
          </w:tcPr>
          <w:p w14:paraId="499F4638" w14:textId="77777777" w:rsidR="00DB0A46" w:rsidRDefault="00991634">
            <w:pPr>
              <w:pStyle w:val="TableParagraph"/>
              <w:spacing w:before="0" w:line="213" w:lineRule="exact"/>
              <w:ind w:left="372"/>
              <w:rPr>
                <w:sz w:val="20"/>
              </w:rPr>
            </w:pPr>
            <w:r>
              <w:rPr>
                <w:sz w:val="20"/>
              </w:rPr>
              <w:t>0.288</w:t>
            </w:r>
          </w:p>
        </w:tc>
        <w:tc>
          <w:tcPr>
            <w:tcW w:w="1200" w:type="dxa"/>
            <w:tcBorders>
              <w:right w:val="single" w:sz="4" w:space="0" w:color="000000"/>
            </w:tcBorders>
          </w:tcPr>
          <w:p w14:paraId="499F4639" w14:textId="77777777" w:rsidR="00DB0A46" w:rsidRDefault="00991634">
            <w:pPr>
              <w:pStyle w:val="TableParagraph"/>
              <w:spacing w:before="0" w:line="213" w:lineRule="exact"/>
              <w:ind w:right="289"/>
              <w:jc w:val="right"/>
              <w:rPr>
                <w:sz w:val="20"/>
              </w:rPr>
            </w:pPr>
            <w:r>
              <w:rPr>
                <w:sz w:val="20"/>
              </w:rPr>
              <w:t>0.648</w:t>
            </w:r>
          </w:p>
        </w:tc>
        <w:tc>
          <w:tcPr>
            <w:tcW w:w="588" w:type="dxa"/>
            <w:tcBorders>
              <w:left w:val="single" w:sz="4" w:space="0" w:color="000000"/>
            </w:tcBorders>
          </w:tcPr>
          <w:p w14:paraId="499F463A" w14:textId="77777777" w:rsidR="00DB0A46" w:rsidRDefault="00991634">
            <w:pPr>
              <w:pStyle w:val="TableParagraph"/>
              <w:spacing w:before="0" w:line="213" w:lineRule="exact"/>
              <w:ind w:left="38" w:right="40"/>
              <w:jc w:val="center"/>
              <w:rPr>
                <w:sz w:val="20"/>
              </w:rPr>
            </w:pPr>
            <w:r>
              <w:rPr>
                <w:sz w:val="20"/>
              </w:rPr>
              <w:t>81</w:t>
            </w:r>
          </w:p>
        </w:tc>
        <w:tc>
          <w:tcPr>
            <w:tcW w:w="595" w:type="dxa"/>
          </w:tcPr>
          <w:p w14:paraId="499F463B" w14:textId="77777777" w:rsidR="00DB0A46" w:rsidRDefault="00991634">
            <w:pPr>
              <w:pStyle w:val="TableParagraph"/>
              <w:spacing w:before="0" w:line="213" w:lineRule="exact"/>
              <w:ind w:right="15"/>
              <w:jc w:val="center"/>
              <w:rPr>
                <w:sz w:val="20"/>
              </w:rPr>
            </w:pPr>
            <w:r>
              <w:rPr>
                <w:w w:val="99"/>
                <w:sz w:val="20"/>
              </w:rPr>
              <w:t>0</w:t>
            </w:r>
          </w:p>
        </w:tc>
        <w:tc>
          <w:tcPr>
            <w:tcW w:w="528" w:type="dxa"/>
            <w:tcBorders>
              <w:right w:val="single" w:sz="4" w:space="0" w:color="000000"/>
            </w:tcBorders>
          </w:tcPr>
          <w:p w14:paraId="499F463C" w14:textId="77777777" w:rsidR="00DB0A46" w:rsidRDefault="00991634">
            <w:pPr>
              <w:pStyle w:val="TableParagraph"/>
              <w:spacing w:before="0" w:line="213" w:lineRule="exact"/>
              <w:ind w:left="46" w:right="63"/>
              <w:jc w:val="center"/>
              <w:rPr>
                <w:sz w:val="20"/>
              </w:rPr>
            </w:pPr>
            <w:r>
              <w:rPr>
                <w:sz w:val="20"/>
              </w:rPr>
              <w:t>760</w:t>
            </w:r>
          </w:p>
        </w:tc>
        <w:tc>
          <w:tcPr>
            <w:tcW w:w="540" w:type="dxa"/>
            <w:tcBorders>
              <w:left w:val="single" w:sz="4" w:space="0" w:color="000000"/>
            </w:tcBorders>
          </w:tcPr>
          <w:p w14:paraId="499F463D" w14:textId="77777777" w:rsidR="00DB0A46" w:rsidRDefault="00991634">
            <w:pPr>
              <w:pStyle w:val="TableParagraph"/>
              <w:spacing w:before="0" w:line="213" w:lineRule="exact"/>
              <w:ind w:left="30" w:right="42"/>
              <w:jc w:val="center"/>
              <w:rPr>
                <w:sz w:val="20"/>
              </w:rPr>
            </w:pPr>
            <w:r>
              <w:rPr>
                <w:sz w:val="20"/>
              </w:rPr>
              <w:t>0.960</w:t>
            </w:r>
          </w:p>
        </w:tc>
        <w:tc>
          <w:tcPr>
            <w:tcW w:w="536" w:type="dxa"/>
          </w:tcPr>
          <w:p w14:paraId="499F463E" w14:textId="77777777" w:rsidR="00DB0A46" w:rsidRDefault="00991634">
            <w:pPr>
              <w:pStyle w:val="TableParagraph"/>
              <w:spacing w:before="0" w:line="213" w:lineRule="exact"/>
              <w:ind w:right="16"/>
              <w:jc w:val="center"/>
              <w:rPr>
                <w:sz w:val="20"/>
              </w:rPr>
            </w:pPr>
            <w:r>
              <w:rPr>
                <w:w w:val="99"/>
                <w:sz w:val="20"/>
              </w:rPr>
              <w:t>—</w:t>
            </w:r>
          </w:p>
        </w:tc>
        <w:tc>
          <w:tcPr>
            <w:tcW w:w="536" w:type="dxa"/>
          </w:tcPr>
          <w:p w14:paraId="499F463F" w14:textId="77777777" w:rsidR="00DB0A46" w:rsidRDefault="00991634">
            <w:pPr>
              <w:pStyle w:val="TableParagraph"/>
              <w:spacing w:before="0" w:line="213" w:lineRule="exact"/>
              <w:ind w:left="29" w:right="47"/>
              <w:jc w:val="center"/>
              <w:rPr>
                <w:sz w:val="20"/>
              </w:rPr>
            </w:pPr>
            <w:r>
              <w:rPr>
                <w:sz w:val="20"/>
              </w:rPr>
              <w:t>0.733</w:t>
            </w:r>
          </w:p>
        </w:tc>
      </w:tr>
      <w:tr w:rsidR="00DB0A46" w14:paraId="499F464C" w14:textId="77777777">
        <w:trPr>
          <w:trHeight w:val="239"/>
        </w:trPr>
        <w:tc>
          <w:tcPr>
            <w:tcW w:w="1041" w:type="dxa"/>
            <w:tcBorders>
              <w:right w:val="single" w:sz="4" w:space="0" w:color="000000"/>
            </w:tcBorders>
          </w:tcPr>
          <w:p w14:paraId="499F4641" w14:textId="77777777" w:rsidR="00DB0A46" w:rsidRDefault="00991634">
            <w:pPr>
              <w:pStyle w:val="TableParagraph"/>
              <w:ind w:left="59"/>
              <w:rPr>
                <w:sz w:val="20"/>
              </w:rPr>
            </w:pPr>
            <w:r>
              <w:rPr>
                <w:sz w:val="20"/>
              </w:rPr>
              <w:t>something</w:t>
            </w:r>
          </w:p>
        </w:tc>
        <w:tc>
          <w:tcPr>
            <w:tcW w:w="706" w:type="dxa"/>
            <w:tcBorders>
              <w:left w:val="single" w:sz="4" w:space="0" w:color="000000"/>
            </w:tcBorders>
          </w:tcPr>
          <w:p w14:paraId="499F4642" w14:textId="77777777" w:rsidR="00DB0A46" w:rsidRDefault="00991634">
            <w:pPr>
              <w:pStyle w:val="TableParagraph"/>
              <w:ind w:right="176"/>
              <w:jc w:val="right"/>
              <w:rPr>
                <w:sz w:val="20"/>
              </w:rPr>
            </w:pPr>
            <w:r>
              <w:rPr>
                <w:sz w:val="20"/>
              </w:rPr>
              <w:t>5418</w:t>
            </w:r>
          </w:p>
        </w:tc>
        <w:tc>
          <w:tcPr>
            <w:tcW w:w="966" w:type="dxa"/>
          </w:tcPr>
          <w:p w14:paraId="499F4643" w14:textId="77777777" w:rsidR="00DB0A46" w:rsidRDefault="00991634">
            <w:pPr>
              <w:pStyle w:val="TableParagraph"/>
              <w:ind w:left="179"/>
              <w:rPr>
                <w:sz w:val="20"/>
              </w:rPr>
            </w:pPr>
            <w:r>
              <w:rPr>
                <w:sz w:val="20"/>
              </w:rPr>
              <w:t>1.665</w:t>
            </w:r>
          </w:p>
        </w:tc>
        <w:tc>
          <w:tcPr>
            <w:tcW w:w="1276" w:type="dxa"/>
          </w:tcPr>
          <w:p w14:paraId="499F4644" w14:textId="77777777" w:rsidR="00DB0A46" w:rsidRDefault="00991634">
            <w:pPr>
              <w:pStyle w:val="TableParagraph"/>
              <w:ind w:left="372"/>
              <w:rPr>
                <w:sz w:val="20"/>
              </w:rPr>
            </w:pPr>
            <w:r>
              <w:rPr>
                <w:sz w:val="20"/>
              </w:rPr>
              <w:t>0.000</w:t>
            </w:r>
          </w:p>
        </w:tc>
        <w:tc>
          <w:tcPr>
            <w:tcW w:w="1200" w:type="dxa"/>
            <w:tcBorders>
              <w:right w:val="single" w:sz="4" w:space="0" w:color="000000"/>
            </w:tcBorders>
          </w:tcPr>
          <w:p w14:paraId="499F4645" w14:textId="77777777" w:rsidR="00DB0A46" w:rsidRDefault="00991634">
            <w:pPr>
              <w:pStyle w:val="TableParagraph"/>
              <w:ind w:right="289"/>
              <w:jc w:val="right"/>
              <w:rPr>
                <w:sz w:val="20"/>
              </w:rPr>
            </w:pPr>
            <w:r>
              <w:rPr>
                <w:sz w:val="20"/>
              </w:rPr>
              <w:t>0.341</w:t>
            </w:r>
          </w:p>
        </w:tc>
        <w:tc>
          <w:tcPr>
            <w:tcW w:w="588" w:type="dxa"/>
            <w:tcBorders>
              <w:left w:val="single" w:sz="4" w:space="0" w:color="000000"/>
            </w:tcBorders>
          </w:tcPr>
          <w:p w14:paraId="499F4646" w14:textId="77777777" w:rsidR="00DB0A46" w:rsidRDefault="00991634">
            <w:pPr>
              <w:pStyle w:val="TableParagraph"/>
              <w:ind w:left="38" w:right="40"/>
              <w:jc w:val="center"/>
              <w:rPr>
                <w:sz w:val="20"/>
              </w:rPr>
            </w:pPr>
            <w:r>
              <w:rPr>
                <w:sz w:val="20"/>
              </w:rPr>
              <w:t>5092</w:t>
            </w:r>
          </w:p>
        </w:tc>
        <w:tc>
          <w:tcPr>
            <w:tcW w:w="595" w:type="dxa"/>
          </w:tcPr>
          <w:p w14:paraId="499F4647" w14:textId="77777777" w:rsidR="00DB0A46" w:rsidRDefault="00991634">
            <w:pPr>
              <w:pStyle w:val="TableParagraph"/>
              <w:ind w:right="14"/>
              <w:jc w:val="center"/>
              <w:rPr>
                <w:sz w:val="20"/>
              </w:rPr>
            </w:pPr>
            <w:r>
              <w:rPr>
                <w:w w:val="99"/>
                <w:sz w:val="20"/>
              </w:rPr>
              <w:t>0</w:t>
            </w:r>
          </w:p>
        </w:tc>
        <w:tc>
          <w:tcPr>
            <w:tcW w:w="528" w:type="dxa"/>
            <w:tcBorders>
              <w:right w:val="single" w:sz="4" w:space="0" w:color="000000"/>
            </w:tcBorders>
          </w:tcPr>
          <w:p w14:paraId="499F4648" w14:textId="77777777" w:rsidR="00DB0A46" w:rsidRDefault="00991634">
            <w:pPr>
              <w:pStyle w:val="TableParagraph"/>
              <w:ind w:right="17"/>
              <w:jc w:val="center"/>
              <w:rPr>
                <w:sz w:val="20"/>
              </w:rPr>
            </w:pPr>
            <w:r>
              <w:rPr>
                <w:w w:val="99"/>
                <w:sz w:val="20"/>
              </w:rPr>
              <w:t>0</w:t>
            </w:r>
          </w:p>
        </w:tc>
        <w:tc>
          <w:tcPr>
            <w:tcW w:w="540" w:type="dxa"/>
            <w:tcBorders>
              <w:left w:val="single" w:sz="4" w:space="0" w:color="000000"/>
            </w:tcBorders>
          </w:tcPr>
          <w:p w14:paraId="499F4649" w14:textId="77777777" w:rsidR="00DB0A46" w:rsidRDefault="00991634">
            <w:pPr>
              <w:pStyle w:val="TableParagraph"/>
              <w:ind w:left="30" w:right="42"/>
              <w:jc w:val="center"/>
              <w:rPr>
                <w:sz w:val="20"/>
              </w:rPr>
            </w:pPr>
            <w:r>
              <w:rPr>
                <w:sz w:val="20"/>
              </w:rPr>
              <w:t>0.347</w:t>
            </w:r>
          </w:p>
        </w:tc>
        <w:tc>
          <w:tcPr>
            <w:tcW w:w="536" w:type="dxa"/>
          </w:tcPr>
          <w:p w14:paraId="499F464A" w14:textId="77777777" w:rsidR="00DB0A46" w:rsidRDefault="00991634">
            <w:pPr>
              <w:pStyle w:val="TableParagraph"/>
              <w:ind w:right="16"/>
              <w:jc w:val="center"/>
              <w:rPr>
                <w:sz w:val="20"/>
              </w:rPr>
            </w:pPr>
            <w:r>
              <w:rPr>
                <w:w w:val="99"/>
                <w:sz w:val="20"/>
              </w:rPr>
              <w:t>—</w:t>
            </w:r>
          </w:p>
        </w:tc>
        <w:tc>
          <w:tcPr>
            <w:tcW w:w="536" w:type="dxa"/>
          </w:tcPr>
          <w:p w14:paraId="499F464B" w14:textId="77777777" w:rsidR="00DB0A46" w:rsidRDefault="00991634">
            <w:pPr>
              <w:pStyle w:val="TableParagraph"/>
              <w:ind w:right="18"/>
              <w:jc w:val="center"/>
              <w:rPr>
                <w:sz w:val="20"/>
              </w:rPr>
            </w:pPr>
            <w:r>
              <w:rPr>
                <w:w w:val="99"/>
                <w:sz w:val="20"/>
              </w:rPr>
              <w:t>—</w:t>
            </w:r>
          </w:p>
        </w:tc>
      </w:tr>
      <w:tr w:rsidR="00DB0A46" w14:paraId="499F4658" w14:textId="77777777">
        <w:trPr>
          <w:trHeight w:val="239"/>
        </w:trPr>
        <w:tc>
          <w:tcPr>
            <w:tcW w:w="1041" w:type="dxa"/>
            <w:tcBorders>
              <w:right w:val="single" w:sz="4" w:space="0" w:color="000000"/>
            </w:tcBorders>
          </w:tcPr>
          <w:p w14:paraId="499F464D" w14:textId="77777777" w:rsidR="00DB0A46" w:rsidRDefault="00991634">
            <w:pPr>
              <w:pStyle w:val="TableParagraph"/>
              <w:ind w:left="59"/>
              <w:rPr>
                <w:sz w:val="20"/>
              </w:rPr>
            </w:pPr>
            <w:r>
              <w:rPr>
                <w:sz w:val="20"/>
              </w:rPr>
              <w:t>sound</w:t>
            </w:r>
          </w:p>
        </w:tc>
        <w:tc>
          <w:tcPr>
            <w:tcW w:w="706" w:type="dxa"/>
            <w:tcBorders>
              <w:left w:val="single" w:sz="4" w:space="0" w:color="000000"/>
            </w:tcBorders>
          </w:tcPr>
          <w:p w14:paraId="499F464E" w14:textId="77777777" w:rsidR="00DB0A46" w:rsidRDefault="00991634">
            <w:pPr>
              <w:pStyle w:val="TableParagraph"/>
              <w:ind w:right="176"/>
              <w:jc w:val="right"/>
              <w:rPr>
                <w:sz w:val="20"/>
              </w:rPr>
            </w:pPr>
            <w:r>
              <w:rPr>
                <w:sz w:val="20"/>
              </w:rPr>
              <w:t>1150</w:t>
            </w:r>
          </w:p>
        </w:tc>
        <w:tc>
          <w:tcPr>
            <w:tcW w:w="966" w:type="dxa"/>
          </w:tcPr>
          <w:p w14:paraId="499F464F" w14:textId="77777777" w:rsidR="00DB0A46" w:rsidRDefault="00991634">
            <w:pPr>
              <w:pStyle w:val="TableParagraph"/>
              <w:ind w:left="179"/>
              <w:rPr>
                <w:sz w:val="20"/>
              </w:rPr>
            </w:pPr>
            <w:r>
              <w:rPr>
                <w:sz w:val="20"/>
              </w:rPr>
              <w:t>0.353</w:t>
            </w:r>
          </w:p>
        </w:tc>
        <w:tc>
          <w:tcPr>
            <w:tcW w:w="1276" w:type="dxa"/>
          </w:tcPr>
          <w:p w14:paraId="499F4650" w14:textId="77777777" w:rsidR="00DB0A46" w:rsidRDefault="00991634">
            <w:pPr>
              <w:pStyle w:val="TableParagraph"/>
              <w:ind w:left="372"/>
              <w:rPr>
                <w:sz w:val="20"/>
              </w:rPr>
            </w:pPr>
            <w:r>
              <w:rPr>
                <w:sz w:val="20"/>
              </w:rPr>
              <w:t>0.268</w:t>
            </w:r>
          </w:p>
        </w:tc>
        <w:tc>
          <w:tcPr>
            <w:tcW w:w="1200" w:type="dxa"/>
            <w:tcBorders>
              <w:right w:val="single" w:sz="4" w:space="0" w:color="000000"/>
            </w:tcBorders>
          </w:tcPr>
          <w:p w14:paraId="499F4651" w14:textId="77777777" w:rsidR="00DB0A46" w:rsidRDefault="00991634">
            <w:pPr>
              <w:pStyle w:val="TableParagraph"/>
              <w:ind w:right="289"/>
              <w:jc w:val="right"/>
              <w:rPr>
                <w:sz w:val="20"/>
              </w:rPr>
            </w:pPr>
            <w:r>
              <w:rPr>
                <w:sz w:val="20"/>
              </w:rPr>
              <w:t>0.679</w:t>
            </w:r>
          </w:p>
        </w:tc>
        <w:tc>
          <w:tcPr>
            <w:tcW w:w="588" w:type="dxa"/>
            <w:tcBorders>
              <w:left w:val="single" w:sz="4" w:space="0" w:color="000000"/>
            </w:tcBorders>
          </w:tcPr>
          <w:p w14:paraId="499F4652" w14:textId="77777777" w:rsidR="00DB0A46" w:rsidRDefault="00991634">
            <w:pPr>
              <w:pStyle w:val="TableParagraph"/>
              <w:ind w:left="38" w:right="40"/>
              <w:jc w:val="center"/>
              <w:rPr>
                <w:sz w:val="20"/>
              </w:rPr>
            </w:pPr>
            <w:r>
              <w:rPr>
                <w:sz w:val="20"/>
              </w:rPr>
              <w:t>54</w:t>
            </w:r>
          </w:p>
        </w:tc>
        <w:tc>
          <w:tcPr>
            <w:tcW w:w="595" w:type="dxa"/>
          </w:tcPr>
          <w:p w14:paraId="499F4653" w14:textId="77777777" w:rsidR="00DB0A46" w:rsidRDefault="00991634">
            <w:pPr>
              <w:pStyle w:val="TableParagraph"/>
              <w:ind w:right="118"/>
              <w:jc w:val="right"/>
              <w:rPr>
                <w:sz w:val="20"/>
              </w:rPr>
            </w:pPr>
            <w:r>
              <w:rPr>
                <w:sz w:val="20"/>
              </w:rPr>
              <w:t>1048</w:t>
            </w:r>
          </w:p>
        </w:tc>
        <w:tc>
          <w:tcPr>
            <w:tcW w:w="528" w:type="dxa"/>
            <w:tcBorders>
              <w:right w:val="single" w:sz="4" w:space="0" w:color="000000"/>
            </w:tcBorders>
          </w:tcPr>
          <w:p w14:paraId="499F4654" w14:textId="77777777" w:rsidR="00DB0A46" w:rsidRDefault="00991634">
            <w:pPr>
              <w:pStyle w:val="TableParagraph"/>
              <w:ind w:left="46" w:right="63"/>
              <w:jc w:val="center"/>
              <w:rPr>
                <w:sz w:val="20"/>
              </w:rPr>
            </w:pPr>
            <w:r>
              <w:rPr>
                <w:sz w:val="20"/>
              </w:rPr>
              <w:t>24</w:t>
            </w:r>
          </w:p>
        </w:tc>
        <w:tc>
          <w:tcPr>
            <w:tcW w:w="540" w:type="dxa"/>
            <w:tcBorders>
              <w:left w:val="single" w:sz="4" w:space="0" w:color="000000"/>
            </w:tcBorders>
          </w:tcPr>
          <w:p w14:paraId="499F4655" w14:textId="77777777" w:rsidR="00DB0A46" w:rsidRDefault="00991634">
            <w:pPr>
              <w:pStyle w:val="TableParagraph"/>
              <w:ind w:left="30" w:right="42"/>
              <w:jc w:val="center"/>
              <w:rPr>
                <w:sz w:val="20"/>
              </w:rPr>
            </w:pPr>
            <w:r>
              <w:rPr>
                <w:sz w:val="20"/>
              </w:rPr>
              <w:t>0.974</w:t>
            </w:r>
          </w:p>
        </w:tc>
        <w:tc>
          <w:tcPr>
            <w:tcW w:w="536" w:type="dxa"/>
          </w:tcPr>
          <w:p w14:paraId="499F4656" w14:textId="77777777" w:rsidR="00DB0A46" w:rsidRDefault="00991634">
            <w:pPr>
              <w:pStyle w:val="TableParagraph"/>
              <w:ind w:left="31" w:right="45"/>
              <w:jc w:val="center"/>
              <w:rPr>
                <w:sz w:val="20"/>
              </w:rPr>
            </w:pPr>
            <w:r>
              <w:rPr>
                <w:sz w:val="20"/>
              </w:rPr>
              <w:t>0.702</w:t>
            </w:r>
          </w:p>
        </w:tc>
        <w:tc>
          <w:tcPr>
            <w:tcW w:w="536" w:type="dxa"/>
          </w:tcPr>
          <w:p w14:paraId="499F4657" w14:textId="77777777" w:rsidR="00DB0A46" w:rsidRDefault="00991634">
            <w:pPr>
              <w:pStyle w:val="TableParagraph"/>
              <w:ind w:left="30" w:right="47"/>
              <w:jc w:val="center"/>
              <w:rPr>
                <w:sz w:val="20"/>
              </w:rPr>
            </w:pPr>
            <w:r>
              <w:rPr>
                <w:sz w:val="20"/>
              </w:rPr>
              <w:t>0.992</w:t>
            </w:r>
          </w:p>
        </w:tc>
      </w:tr>
      <w:tr w:rsidR="00DB0A46" w14:paraId="499F4664" w14:textId="77777777">
        <w:trPr>
          <w:trHeight w:val="239"/>
        </w:trPr>
        <w:tc>
          <w:tcPr>
            <w:tcW w:w="1041" w:type="dxa"/>
            <w:tcBorders>
              <w:right w:val="single" w:sz="4" w:space="0" w:color="000000"/>
            </w:tcBorders>
          </w:tcPr>
          <w:p w14:paraId="499F4659" w14:textId="77777777" w:rsidR="00DB0A46" w:rsidRDefault="00991634">
            <w:pPr>
              <w:pStyle w:val="TableParagraph"/>
              <w:ind w:left="59"/>
              <w:rPr>
                <w:sz w:val="20"/>
              </w:rPr>
            </w:pPr>
            <w:r>
              <w:rPr>
                <w:sz w:val="20"/>
              </w:rPr>
              <w:t>stick</w:t>
            </w:r>
          </w:p>
        </w:tc>
        <w:tc>
          <w:tcPr>
            <w:tcW w:w="706" w:type="dxa"/>
            <w:tcBorders>
              <w:left w:val="single" w:sz="4" w:space="0" w:color="000000"/>
            </w:tcBorders>
          </w:tcPr>
          <w:p w14:paraId="499F465A" w14:textId="77777777" w:rsidR="00DB0A46" w:rsidRDefault="00991634">
            <w:pPr>
              <w:pStyle w:val="TableParagraph"/>
              <w:ind w:right="176"/>
              <w:jc w:val="right"/>
              <w:rPr>
                <w:sz w:val="20"/>
              </w:rPr>
            </w:pPr>
            <w:r>
              <w:rPr>
                <w:sz w:val="20"/>
              </w:rPr>
              <w:t>377</w:t>
            </w:r>
          </w:p>
        </w:tc>
        <w:tc>
          <w:tcPr>
            <w:tcW w:w="966" w:type="dxa"/>
          </w:tcPr>
          <w:p w14:paraId="499F465B" w14:textId="77777777" w:rsidR="00DB0A46" w:rsidRDefault="00991634">
            <w:pPr>
              <w:pStyle w:val="TableParagraph"/>
              <w:ind w:left="179"/>
              <w:rPr>
                <w:sz w:val="20"/>
              </w:rPr>
            </w:pPr>
            <w:r>
              <w:rPr>
                <w:sz w:val="20"/>
              </w:rPr>
              <w:t>0.116</w:t>
            </w:r>
          </w:p>
        </w:tc>
        <w:tc>
          <w:tcPr>
            <w:tcW w:w="1276" w:type="dxa"/>
          </w:tcPr>
          <w:p w14:paraId="499F465C" w14:textId="77777777" w:rsidR="00DB0A46" w:rsidRDefault="00991634">
            <w:pPr>
              <w:pStyle w:val="TableParagraph"/>
              <w:ind w:left="372"/>
              <w:rPr>
                <w:sz w:val="20"/>
              </w:rPr>
            </w:pPr>
            <w:r>
              <w:rPr>
                <w:sz w:val="20"/>
              </w:rPr>
              <w:t>0.670</w:t>
            </w:r>
          </w:p>
        </w:tc>
        <w:tc>
          <w:tcPr>
            <w:tcW w:w="1200" w:type="dxa"/>
            <w:tcBorders>
              <w:right w:val="single" w:sz="4" w:space="0" w:color="000000"/>
            </w:tcBorders>
          </w:tcPr>
          <w:p w14:paraId="499F465D" w14:textId="77777777" w:rsidR="00DB0A46" w:rsidRDefault="00991634">
            <w:pPr>
              <w:pStyle w:val="TableParagraph"/>
              <w:ind w:right="289"/>
              <w:jc w:val="right"/>
              <w:rPr>
                <w:sz w:val="20"/>
              </w:rPr>
            </w:pPr>
            <w:r>
              <w:rPr>
                <w:sz w:val="20"/>
              </w:rPr>
              <w:t>0.853</w:t>
            </w:r>
          </w:p>
        </w:tc>
        <w:tc>
          <w:tcPr>
            <w:tcW w:w="588" w:type="dxa"/>
            <w:tcBorders>
              <w:left w:val="single" w:sz="4" w:space="0" w:color="000000"/>
            </w:tcBorders>
          </w:tcPr>
          <w:p w14:paraId="499F465E" w14:textId="77777777" w:rsidR="00DB0A46" w:rsidRDefault="00991634">
            <w:pPr>
              <w:pStyle w:val="TableParagraph"/>
              <w:ind w:left="38" w:right="40"/>
              <w:jc w:val="center"/>
              <w:rPr>
                <w:sz w:val="20"/>
              </w:rPr>
            </w:pPr>
            <w:r>
              <w:rPr>
                <w:sz w:val="20"/>
              </w:rPr>
              <w:t>33</w:t>
            </w:r>
          </w:p>
        </w:tc>
        <w:tc>
          <w:tcPr>
            <w:tcW w:w="595" w:type="dxa"/>
          </w:tcPr>
          <w:p w14:paraId="499F465F" w14:textId="77777777" w:rsidR="00DB0A46" w:rsidRDefault="00991634">
            <w:pPr>
              <w:pStyle w:val="TableParagraph"/>
              <w:ind w:right="164"/>
              <w:jc w:val="right"/>
              <w:rPr>
                <w:sz w:val="20"/>
              </w:rPr>
            </w:pPr>
            <w:r>
              <w:rPr>
                <w:sz w:val="20"/>
              </w:rPr>
              <w:t>182</w:t>
            </w:r>
          </w:p>
        </w:tc>
        <w:tc>
          <w:tcPr>
            <w:tcW w:w="528" w:type="dxa"/>
            <w:tcBorders>
              <w:right w:val="single" w:sz="4" w:space="0" w:color="000000"/>
            </w:tcBorders>
          </w:tcPr>
          <w:p w14:paraId="499F4660" w14:textId="77777777" w:rsidR="00DB0A46" w:rsidRDefault="00991634">
            <w:pPr>
              <w:pStyle w:val="TableParagraph"/>
              <w:ind w:left="46" w:right="63"/>
              <w:jc w:val="center"/>
              <w:rPr>
                <w:sz w:val="20"/>
              </w:rPr>
            </w:pPr>
            <w:r>
              <w:rPr>
                <w:sz w:val="20"/>
              </w:rPr>
              <w:t>28</w:t>
            </w:r>
          </w:p>
        </w:tc>
        <w:tc>
          <w:tcPr>
            <w:tcW w:w="540" w:type="dxa"/>
            <w:tcBorders>
              <w:left w:val="single" w:sz="4" w:space="0" w:color="000000"/>
            </w:tcBorders>
          </w:tcPr>
          <w:p w14:paraId="499F4661" w14:textId="77777777" w:rsidR="00DB0A46" w:rsidRDefault="00991634">
            <w:pPr>
              <w:pStyle w:val="TableParagraph"/>
              <w:ind w:left="30" w:right="42"/>
              <w:jc w:val="center"/>
              <w:rPr>
                <w:sz w:val="20"/>
              </w:rPr>
            </w:pPr>
            <w:r>
              <w:rPr>
                <w:sz w:val="20"/>
              </w:rPr>
              <w:t>0.985</w:t>
            </w:r>
          </w:p>
        </w:tc>
        <w:tc>
          <w:tcPr>
            <w:tcW w:w="536" w:type="dxa"/>
          </w:tcPr>
          <w:p w14:paraId="499F4662" w14:textId="77777777" w:rsidR="00DB0A46" w:rsidRDefault="00991634">
            <w:pPr>
              <w:pStyle w:val="TableParagraph"/>
              <w:ind w:left="31" w:right="45"/>
              <w:jc w:val="center"/>
              <w:rPr>
                <w:sz w:val="20"/>
              </w:rPr>
            </w:pPr>
            <w:r>
              <w:rPr>
                <w:sz w:val="20"/>
              </w:rPr>
              <w:t>0.922</w:t>
            </w:r>
          </w:p>
        </w:tc>
        <w:tc>
          <w:tcPr>
            <w:tcW w:w="536" w:type="dxa"/>
          </w:tcPr>
          <w:p w14:paraId="499F4663" w14:textId="77777777" w:rsidR="00DB0A46" w:rsidRDefault="00991634">
            <w:pPr>
              <w:pStyle w:val="TableParagraph"/>
              <w:ind w:left="30" w:right="47"/>
              <w:jc w:val="center"/>
              <w:rPr>
                <w:sz w:val="20"/>
              </w:rPr>
            </w:pPr>
            <w:r>
              <w:rPr>
                <w:sz w:val="20"/>
              </w:rPr>
              <w:t>0.987</w:t>
            </w:r>
          </w:p>
        </w:tc>
      </w:tr>
      <w:tr w:rsidR="00DB0A46" w14:paraId="499F4670" w14:textId="77777777">
        <w:trPr>
          <w:trHeight w:val="239"/>
        </w:trPr>
        <w:tc>
          <w:tcPr>
            <w:tcW w:w="1041" w:type="dxa"/>
            <w:tcBorders>
              <w:right w:val="single" w:sz="4" w:space="0" w:color="000000"/>
            </w:tcBorders>
          </w:tcPr>
          <w:p w14:paraId="499F4665" w14:textId="77777777" w:rsidR="00DB0A46" w:rsidRDefault="00991634">
            <w:pPr>
              <w:pStyle w:val="TableParagraph"/>
              <w:ind w:left="59"/>
              <w:rPr>
                <w:sz w:val="20"/>
              </w:rPr>
            </w:pPr>
            <w:r>
              <w:rPr>
                <w:sz w:val="20"/>
              </w:rPr>
              <w:t>take</w:t>
            </w:r>
          </w:p>
        </w:tc>
        <w:tc>
          <w:tcPr>
            <w:tcW w:w="706" w:type="dxa"/>
            <w:tcBorders>
              <w:left w:val="single" w:sz="4" w:space="0" w:color="000000"/>
            </w:tcBorders>
          </w:tcPr>
          <w:p w14:paraId="499F4666" w14:textId="77777777" w:rsidR="00DB0A46" w:rsidRDefault="00991634">
            <w:pPr>
              <w:pStyle w:val="TableParagraph"/>
              <w:ind w:right="176"/>
              <w:jc w:val="right"/>
              <w:rPr>
                <w:sz w:val="20"/>
              </w:rPr>
            </w:pPr>
            <w:r>
              <w:rPr>
                <w:sz w:val="20"/>
              </w:rPr>
              <w:t>6186</w:t>
            </w:r>
          </w:p>
        </w:tc>
        <w:tc>
          <w:tcPr>
            <w:tcW w:w="966" w:type="dxa"/>
          </w:tcPr>
          <w:p w14:paraId="499F4667" w14:textId="77777777" w:rsidR="00DB0A46" w:rsidRDefault="00991634">
            <w:pPr>
              <w:pStyle w:val="TableParagraph"/>
              <w:ind w:left="179"/>
              <w:rPr>
                <w:sz w:val="20"/>
              </w:rPr>
            </w:pPr>
            <w:r>
              <w:rPr>
                <w:sz w:val="20"/>
              </w:rPr>
              <w:t>1.900</w:t>
            </w:r>
          </w:p>
        </w:tc>
        <w:tc>
          <w:tcPr>
            <w:tcW w:w="1276" w:type="dxa"/>
          </w:tcPr>
          <w:p w14:paraId="499F4668" w14:textId="77777777" w:rsidR="00DB0A46" w:rsidRDefault="00991634">
            <w:pPr>
              <w:pStyle w:val="TableParagraph"/>
              <w:ind w:left="372"/>
              <w:rPr>
                <w:sz w:val="20"/>
              </w:rPr>
            </w:pPr>
            <w:r>
              <w:rPr>
                <w:sz w:val="20"/>
              </w:rPr>
              <w:t>0.066</w:t>
            </w:r>
          </w:p>
        </w:tc>
        <w:tc>
          <w:tcPr>
            <w:tcW w:w="1200" w:type="dxa"/>
            <w:tcBorders>
              <w:right w:val="single" w:sz="4" w:space="0" w:color="000000"/>
            </w:tcBorders>
          </w:tcPr>
          <w:p w14:paraId="499F4669" w14:textId="77777777" w:rsidR="00DB0A46" w:rsidRDefault="00991634">
            <w:pPr>
              <w:pStyle w:val="TableParagraph"/>
              <w:ind w:right="289"/>
              <w:jc w:val="right"/>
              <w:rPr>
                <w:sz w:val="20"/>
              </w:rPr>
            </w:pPr>
            <w:r>
              <w:rPr>
                <w:sz w:val="20"/>
              </w:rPr>
              <w:t>0.341</w:t>
            </w:r>
          </w:p>
        </w:tc>
        <w:tc>
          <w:tcPr>
            <w:tcW w:w="588" w:type="dxa"/>
            <w:tcBorders>
              <w:left w:val="single" w:sz="4" w:space="0" w:color="000000"/>
            </w:tcBorders>
          </w:tcPr>
          <w:p w14:paraId="499F466A" w14:textId="77777777" w:rsidR="00DB0A46" w:rsidRDefault="00991634">
            <w:pPr>
              <w:pStyle w:val="TableParagraph"/>
              <w:ind w:left="38" w:right="40"/>
              <w:jc w:val="center"/>
              <w:rPr>
                <w:sz w:val="20"/>
              </w:rPr>
            </w:pPr>
            <w:r>
              <w:rPr>
                <w:sz w:val="20"/>
              </w:rPr>
              <w:t>21</w:t>
            </w:r>
          </w:p>
        </w:tc>
        <w:tc>
          <w:tcPr>
            <w:tcW w:w="595" w:type="dxa"/>
          </w:tcPr>
          <w:p w14:paraId="499F466B" w14:textId="77777777" w:rsidR="00DB0A46" w:rsidRDefault="00991634">
            <w:pPr>
              <w:pStyle w:val="TableParagraph"/>
              <w:ind w:right="118"/>
              <w:jc w:val="right"/>
              <w:rPr>
                <w:sz w:val="20"/>
              </w:rPr>
            </w:pPr>
            <w:r>
              <w:rPr>
                <w:sz w:val="20"/>
              </w:rPr>
              <w:t>4570</w:t>
            </w:r>
          </w:p>
        </w:tc>
        <w:tc>
          <w:tcPr>
            <w:tcW w:w="528" w:type="dxa"/>
            <w:tcBorders>
              <w:right w:val="single" w:sz="4" w:space="0" w:color="000000"/>
            </w:tcBorders>
          </w:tcPr>
          <w:p w14:paraId="499F466C" w14:textId="77777777" w:rsidR="00DB0A46" w:rsidRDefault="00991634">
            <w:pPr>
              <w:pStyle w:val="TableParagraph"/>
              <w:ind w:left="46" w:right="63"/>
              <w:jc w:val="center"/>
              <w:rPr>
                <w:sz w:val="20"/>
              </w:rPr>
            </w:pPr>
            <w:r>
              <w:rPr>
                <w:sz w:val="20"/>
              </w:rPr>
              <w:t>34</w:t>
            </w:r>
          </w:p>
        </w:tc>
        <w:tc>
          <w:tcPr>
            <w:tcW w:w="540" w:type="dxa"/>
            <w:tcBorders>
              <w:left w:val="single" w:sz="4" w:space="0" w:color="000000"/>
            </w:tcBorders>
          </w:tcPr>
          <w:p w14:paraId="499F466D" w14:textId="77777777" w:rsidR="00DB0A46" w:rsidRDefault="00991634">
            <w:pPr>
              <w:pStyle w:val="TableParagraph"/>
              <w:ind w:left="30" w:right="42"/>
              <w:jc w:val="center"/>
              <w:rPr>
                <w:sz w:val="20"/>
              </w:rPr>
            </w:pPr>
            <w:r>
              <w:rPr>
                <w:sz w:val="20"/>
              </w:rPr>
              <w:t>0.991</w:t>
            </w:r>
          </w:p>
        </w:tc>
        <w:tc>
          <w:tcPr>
            <w:tcW w:w="536" w:type="dxa"/>
          </w:tcPr>
          <w:p w14:paraId="499F466E" w14:textId="77777777" w:rsidR="00DB0A46" w:rsidRDefault="00991634">
            <w:pPr>
              <w:pStyle w:val="TableParagraph"/>
              <w:ind w:left="31" w:right="45"/>
              <w:jc w:val="center"/>
              <w:rPr>
                <w:sz w:val="20"/>
              </w:rPr>
            </w:pPr>
            <w:r>
              <w:rPr>
                <w:sz w:val="20"/>
              </w:rPr>
              <w:t>0.374</w:t>
            </w:r>
          </w:p>
        </w:tc>
        <w:tc>
          <w:tcPr>
            <w:tcW w:w="536" w:type="dxa"/>
          </w:tcPr>
          <w:p w14:paraId="499F466F" w14:textId="77777777" w:rsidR="00DB0A46" w:rsidRDefault="00991634">
            <w:pPr>
              <w:pStyle w:val="TableParagraph"/>
              <w:ind w:left="30" w:right="47"/>
              <w:jc w:val="center"/>
              <w:rPr>
                <w:sz w:val="20"/>
              </w:rPr>
            </w:pPr>
            <w:r>
              <w:rPr>
                <w:sz w:val="20"/>
              </w:rPr>
              <w:t>0.985</w:t>
            </w:r>
          </w:p>
        </w:tc>
      </w:tr>
      <w:tr w:rsidR="00DB0A46" w14:paraId="499F467C" w14:textId="77777777">
        <w:trPr>
          <w:trHeight w:val="239"/>
        </w:trPr>
        <w:tc>
          <w:tcPr>
            <w:tcW w:w="1041" w:type="dxa"/>
            <w:tcBorders>
              <w:right w:val="single" w:sz="4" w:space="0" w:color="000000"/>
            </w:tcBorders>
          </w:tcPr>
          <w:p w14:paraId="499F4671" w14:textId="77777777" w:rsidR="00DB0A46" w:rsidRDefault="00991634">
            <w:pPr>
              <w:pStyle w:val="TableParagraph"/>
              <w:ind w:left="59"/>
              <w:rPr>
                <w:sz w:val="20"/>
              </w:rPr>
            </w:pPr>
            <w:r>
              <w:rPr>
                <w:sz w:val="20"/>
              </w:rPr>
              <w:t>talk</w:t>
            </w:r>
          </w:p>
        </w:tc>
        <w:tc>
          <w:tcPr>
            <w:tcW w:w="706" w:type="dxa"/>
            <w:tcBorders>
              <w:left w:val="single" w:sz="4" w:space="0" w:color="000000"/>
            </w:tcBorders>
          </w:tcPr>
          <w:p w14:paraId="499F4672" w14:textId="77777777" w:rsidR="00DB0A46" w:rsidRDefault="00991634">
            <w:pPr>
              <w:pStyle w:val="TableParagraph"/>
              <w:ind w:right="176"/>
              <w:jc w:val="right"/>
              <w:rPr>
                <w:sz w:val="20"/>
              </w:rPr>
            </w:pPr>
            <w:r>
              <w:rPr>
                <w:sz w:val="20"/>
              </w:rPr>
              <w:t>3308</w:t>
            </w:r>
          </w:p>
        </w:tc>
        <w:tc>
          <w:tcPr>
            <w:tcW w:w="966" w:type="dxa"/>
          </w:tcPr>
          <w:p w14:paraId="499F4673" w14:textId="77777777" w:rsidR="00DB0A46" w:rsidRDefault="00991634">
            <w:pPr>
              <w:pStyle w:val="TableParagraph"/>
              <w:ind w:left="179"/>
              <w:rPr>
                <w:sz w:val="20"/>
              </w:rPr>
            </w:pPr>
            <w:r>
              <w:rPr>
                <w:sz w:val="20"/>
              </w:rPr>
              <w:t>1.016</w:t>
            </w:r>
          </w:p>
        </w:tc>
        <w:tc>
          <w:tcPr>
            <w:tcW w:w="1276" w:type="dxa"/>
          </w:tcPr>
          <w:p w14:paraId="499F4674" w14:textId="77777777" w:rsidR="00DB0A46" w:rsidRDefault="00991634">
            <w:pPr>
              <w:pStyle w:val="TableParagraph"/>
              <w:ind w:left="372"/>
              <w:rPr>
                <w:sz w:val="20"/>
              </w:rPr>
            </w:pPr>
            <w:r>
              <w:rPr>
                <w:sz w:val="20"/>
              </w:rPr>
              <w:t>0.247</w:t>
            </w:r>
          </w:p>
        </w:tc>
        <w:tc>
          <w:tcPr>
            <w:tcW w:w="1200" w:type="dxa"/>
            <w:tcBorders>
              <w:right w:val="single" w:sz="4" w:space="0" w:color="000000"/>
            </w:tcBorders>
          </w:tcPr>
          <w:p w14:paraId="499F4675" w14:textId="77777777" w:rsidR="00DB0A46" w:rsidRDefault="00991634">
            <w:pPr>
              <w:pStyle w:val="TableParagraph"/>
              <w:ind w:right="289"/>
              <w:jc w:val="right"/>
              <w:rPr>
                <w:sz w:val="20"/>
              </w:rPr>
            </w:pPr>
            <w:r>
              <w:rPr>
                <w:sz w:val="20"/>
              </w:rPr>
              <w:t>0.420</w:t>
            </w:r>
          </w:p>
        </w:tc>
        <w:tc>
          <w:tcPr>
            <w:tcW w:w="588" w:type="dxa"/>
            <w:tcBorders>
              <w:left w:val="single" w:sz="4" w:space="0" w:color="000000"/>
            </w:tcBorders>
          </w:tcPr>
          <w:p w14:paraId="499F4676" w14:textId="77777777" w:rsidR="00DB0A46" w:rsidRDefault="00991634">
            <w:pPr>
              <w:pStyle w:val="TableParagraph"/>
              <w:ind w:left="38" w:right="40"/>
              <w:jc w:val="center"/>
              <w:rPr>
                <w:sz w:val="20"/>
              </w:rPr>
            </w:pPr>
            <w:r>
              <w:rPr>
                <w:sz w:val="20"/>
              </w:rPr>
              <w:t>58</w:t>
            </w:r>
          </w:p>
        </w:tc>
        <w:tc>
          <w:tcPr>
            <w:tcW w:w="595" w:type="dxa"/>
          </w:tcPr>
          <w:p w14:paraId="499F4677" w14:textId="77777777" w:rsidR="00DB0A46" w:rsidRDefault="00991634">
            <w:pPr>
              <w:pStyle w:val="TableParagraph"/>
              <w:ind w:right="118"/>
              <w:jc w:val="right"/>
              <w:rPr>
                <w:sz w:val="20"/>
              </w:rPr>
            </w:pPr>
            <w:r>
              <w:rPr>
                <w:sz w:val="20"/>
              </w:rPr>
              <w:t>1974</w:t>
            </w:r>
          </w:p>
        </w:tc>
        <w:tc>
          <w:tcPr>
            <w:tcW w:w="528" w:type="dxa"/>
            <w:tcBorders>
              <w:right w:val="single" w:sz="4" w:space="0" w:color="000000"/>
            </w:tcBorders>
          </w:tcPr>
          <w:p w14:paraId="499F4678" w14:textId="77777777" w:rsidR="00DB0A46" w:rsidRDefault="00991634">
            <w:pPr>
              <w:pStyle w:val="TableParagraph"/>
              <w:ind w:left="46" w:right="63"/>
              <w:jc w:val="center"/>
              <w:rPr>
                <w:sz w:val="20"/>
              </w:rPr>
            </w:pPr>
            <w:r>
              <w:rPr>
                <w:sz w:val="20"/>
              </w:rPr>
              <w:t>70</w:t>
            </w:r>
          </w:p>
        </w:tc>
        <w:tc>
          <w:tcPr>
            <w:tcW w:w="540" w:type="dxa"/>
            <w:tcBorders>
              <w:left w:val="single" w:sz="4" w:space="0" w:color="000000"/>
            </w:tcBorders>
          </w:tcPr>
          <w:p w14:paraId="499F4679" w14:textId="77777777" w:rsidR="00DB0A46" w:rsidRDefault="00991634">
            <w:pPr>
              <w:pStyle w:val="TableParagraph"/>
              <w:ind w:left="30" w:right="42"/>
              <w:jc w:val="center"/>
              <w:rPr>
                <w:sz w:val="20"/>
              </w:rPr>
            </w:pPr>
            <w:r>
              <w:rPr>
                <w:sz w:val="20"/>
              </w:rPr>
              <w:t>0.975</w:t>
            </w:r>
          </w:p>
        </w:tc>
        <w:tc>
          <w:tcPr>
            <w:tcW w:w="536" w:type="dxa"/>
          </w:tcPr>
          <w:p w14:paraId="499F467A" w14:textId="77777777" w:rsidR="00DB0A46" w:rsidRDefault="00991634">
            <w:pPr>
              <w:pStyle w:val="TableParagraph"/>
              <w:ind w:left="31" w:right="45"/>
              <w:jc w:val="center"/>
              <w:rPr>
                <w:sz w:val="20"/>
              </w:rPr>
            </w:pPr>
            <w:r>
              <w:rPr>
                <w:sz w:val="20"/>
              </w:rPr>
              <w:t>0.528</w:t>
            </w:r>
          </w:p>
        </w:tc>
        <w:tc>
          <w:tcPr>
            <w:tcW w:w="536" w:type="dxa"/>
          </w:tcPr>
          <w:p w14:paraId="499F467B" w14:textId="77777777" w:rsidR="00DB0A46" w:rsidRDefault="00991634">
            <w:pPr>
              <w:pStyle w:val="TableParagraph"/>
              <w:ind w:left="30" w:right="47"/>
              <w:jc w:val="center"/>
              <w:rPr>
                <w:sz w:val="20"/>
              </w:rPr>
            </w:pPr>
            <w:r>
              <w:rPr>
                <w:sz w:val="20"/>
              </w:rPr>
              <w:t>0.969</w:t>
            </w:r>
          </w:p>
        </w:tc>
      </w:tr>
      <w:tr w:rsidR="00DB0A46" w14:paraId="499F4688" w14:textId="77777777">
        <w:trPr>
          <w:trHeight w:val="239"/>
        </w:trPr>
        <w:tc>
          <w:tcPr>
            <w:tcW w:w="1041" w:type="dxa"/>
            <w:tcBorders>
              <w:right w:val="single" w:sz="4" w:space="0" w:color="000000"/>
            </w:tcBorders>
          </w:tcPr>
          <w:p w14:paraId="499F467D" w14:textId="77777777" w:rsidR="00DB0A46" w:rsidRDefault="00991634">
            <w:pPr>
              <w:pStyle w:val="TableParagraph"/>
              <w:ind w:left="59"/>
              <w:rPr>
                <w:sz w:val="20"/>
              </w:rPr>
            </w:pPr>
            <w:r>
              <w:rPr>
                <w:sz w:val="20"/>
              </w:rPr>
              <w:t>thing</w:t>
            </w:r>
          </w:p>
        </w:tc>
        <w:tc>
          <w:tcPr>
            <w:tcW w:w="706" w:type="dxa"/>
            <w:tcBorders>
              <w:left w:val="single" w:sz="4" w:space="0" w:color="000000"/>
            </w:tcBorders>
          </w:tcPr>
          <w:p w14:paraId="499F467E" w14:textId="77777777" w:rsidR="00DB0A46" w:rsidRDefault="00991634">
            <w:pPr>
              <w:pStyle w:val="TableParagraph"/>
              <w:ind w:right="176"/>
              <w:jc w:val="right"/>
              <w:rPr>
                <w:sz w:val="20"/>
              </w:rPr>
            </w:pPr>
            <w:r>
              <w:rPr>
                <w:sz w:val="20"/>
              </w:rPr>
              <w:t>10666</w:t>
            </w:r>
          </w:p>
        </w:tc>
        <w:tc>
          <w:tcPr>
            <w:tcW w:w="966" w:type="dxa"/>
          </w:tcPr>
          <w:p w14:paraId="499F467F" w14:textId="77777777" w:rsidR="00DB0A46" w:rsidRDefault="00991634">
            <w:pPr>
              <w:pStyle w:val="TableParagraph"/>
              <w:ind w:left="179"/>
              <w:rPr>
                <w:sz w:val="20"/>
              </w:rPr>
            </w:pPr>
            <w:r>
              <w:rPr>
                <w:sz w:val="20"/>
              </w:rPr>
              <w:t>3.277</w:t>
            </w:r>
          </w:p>
        </w:tc>
        <w:tc>
          <w:tcPr>
            <w:tcW w:w="1276" w:type="dxa"/>
          </w:tcPr>
          <w:p w14:paraId="499F4680" w14:textId="77777777" w:rsidR="00DB0A46" w:rsidRDefault="00991634">
            <w:pPr>
              <w:pStyle w:val="TableParagraph"/>
              <w:ind w:left="372"/>
              <w:rPr>
                <w:sz w:val="20"/>
              </w:rPr>
            </w:pPr>
            <w:r>
              <w:rPr>
                <w:sz w:val="20"/>
              </w:rPr>
              <w:t>0.003</w:t>
            </w:r>
          </w:p>
        </w:tc>
        <w:tc>
          <w:tcPr>
            <w:tcW w:w="1200" w:type="dxa"/>
            <w:tcBorders>
              <w:right w:val="single" w:sz="4" w:space="0" w:color="000000"/>
            </w:tcBorders>
          </w:tcPr>
          <w:p w14:paraId="499F4681" w14:textId="77777777" w:rsidR="00DB0A46" w:rsidRDefault="00991634">
            <w:pPr>
              <w:pStyle w:val="TableParagraph"/>
              <w:ind w:right="289"/>
              <w:jc w:val="right"/>
              <w:rPr>
                <w:sz w:val="20"/>
              </w:rPr>
            </w:pPr>
            <w:r>
              <w:rPr>
                <w:sz w:val="20"/>
              </w:rPr>
              <w:t>0.267</w:t>
            </w:r>
          </w:p>
        </w:tc>
        <w:tc>
          <w:tcPr>
            <w:tcW w:w="588" w:type="dxa"/>
            <w:tcBorders>
              <w:left w:val="single" w:sz="4" w:space="0" w:color="000000"/>
            </w:tcBorders>
          </w:tcPr>
          <w:p w14:paraId="499F4682" w14:textId="77777777" w:rsidR="00DB0A46" w:rsidRDefault="00991634">
            <w:pPr>
              <w:pStyle w:val="TableParagraph"/>
              <w:ind w:left="38" w:right="40"/>
              <w:jc w:val="center"/>
              <w:rPr>
                <w:sz w:val="20"/>
              </w:rPr>
            </w:pPr>
            <w:r>
              <w:rPr>
                <w:sz w:val="20"/>
              </w:rPr>
              <w:t>10649</w:t>
            </w:r>
          </w:p>
        </w:tc>
        <w:tc>
          <w:tcPr>
            <w:tcW w:w="595" w:type="dxa"/>
          </w:tcPr>
          <w:p w14:paraId="499F4683" w14:textId="77777777" w:rsidR="00DB0A46" w:rsidRDefault="00991634">
            <w:pPr>
              <w:pStyle w:val="TableParagraph"/>
              <w:ind w:right="14"/>
              <w:jc w:val="center"/>
              <w:rPr>
                <w:sz w:val="20"/>
              </w:rPr>
            </w:pPr>
            <w:r>
              <w:rPr>
                <w:w w:val="99"/>
                <w:sz w:val="20"/>
              </w:rPr>
              <w:t>4</w:t>
            </w:r>
          </w:p>
        </w:tc>
        <w:tc>
          <w:tcPr>
            <w:tcW w:w="528" w:type="dxa"/>
            <w:tcBorders>
              <w:right w:val="single" w:sz="4" w:space="0" w:color="000000"/>
            </w:tcBorders>
          </w:tcPr>
          <w:p w14:paraId="499F4684" w14:textId="77777777" w:rsidR="00DB0A46" w:rsidRDefault="00991634">
            <w:pPr>
              <w:pStyle w:val="TableParagraph"/>
              <w:ind w:right="17"/>
              <w:jc w:val="center"/>
              <w:rPr>
                <w:sz w:val="20"/>
              </w:rPr>
            </w:pPr>
            <w:r>
              <w:rPr>
                <w:w w:val="99"/>
                <w:sz w:val="20"/>
              </w:rPr>
              <w:t>0</w:t>
            </w:r>
          </w:p>
        </w:tc>
        <w:tc>
          <w:tcPr>
            <w:tcW w:w="540" w:type="dxa"/>
            <w:tcBorders>
              <w:left w:val="single" w:sz="4" w:space="0" w:color="000000"/>
            </w:tcBorders>
          </w:tcPr>
          <w:p w14:paraId="499F4685" w14:textId="77777777" w:rsidR="00DB0A46" w:rsidRDefault="00991634">
            <w:pPr>
              <w:pStyle w:val="TableParagraph"/>
              <w:ind w:left="30" w:right="42"/>
              <w:jc w:val="center"/>
              <w:rPr>
                <w:sz w:val="20"/>
              </w:rPr>
            </w:pPr>
            <w:r>
              <w:rPr>
                <w:sz w:val="20"/>
              </w:rPr>
              <w:t>0.267</w:t>
            </w:r>
          </w:p>
        </w:tc>
        <w:tc>
          <w:tcPr>
            <w:tcW w:w="536" w:type="dxa"/>
          </w:tcPr>
          <w:p w14:paraId="499F4686" w14:textId="77777777" w:rsidR="00DB0A46" w:rsidRDefault="00991634">
            <w:pPr>
              <w:pStyle w:val="TableParagraph"/>
              <w:ind w:left="31" w:right="45"/>
              <w:jc w:val="center"/>
              <w:rPr>
                <w:sz w:val="20"/>
              </w:rPr>
            </w:pPr>
            <w:r>
              <w:rPr>
                <w:sz w:val="20"/>
              </w:rPr>
              <w:t>0.998</w:t>
            </w:r>
          </w:p>
        </w:tc>
        <w:tc>
          <w:tcPr>
            <w:tcW w:w="536" w:type="dxa"/>
          </w:tcPr>
          <w:p w14:paraId="499F4687" w14:textId="77777777" w:rsidR="00DB0A46" w:rsidRDefault="00991634">
            <w:pPr>
              <w:pStyle w:val="TableParagraph"/>
              <w:ind w:right="17"/>
              <w:jc w:val="center"/>
              <w:rPr>
                <w:sz w:val="20"/>
              </w:rPr>
            </w:pPr>
            <w:r>
              <w:rPr>
                <w:w w:val="99"/>
                <w:sz w:val="20"/>
              </w:rPr>
              <w:t>—</w:t>
            </w:r>
          </w:p>
        </w:tc>
      </w:tr>
      <w:tr w:rsidR="00DB0A46" w14:paraId="499F4694" w14:textId="77777777">
        <w:trPr>
          <w:trHeight w:val="239"/>
        </w:trPr>
        <w:tc>
          <w:tcPr>
            <w:tcW w:w="1041" w:type="dxa"/>
            <w:tcBorders>
              <w:right w:val="single" w:sz="4" w:space="0" w:color="000000"/>
            </w:tcBorders>
          </w:tcPr>
          <w:p w14:paraId="499F4689" w14:textId="77777777" w:rsidR="00DB0A46" w:rsidRDefault="00991634">
            <w:pPr>
              <w:pStyle w:val="TableParagraph"/>
              <w:ind w:left="59"/>
              <w:rPr>
                <w:sz w:val="20"/>
              </w:rPr>
            </w:pPr>
            <w:r>
              <w:rPr>
                <w:sz w:val="20"/>
              </w:rPr>
              <w:t>think</w:t>
            </w:r>
          </w:p>
        </w:tc>
        <w:tc>
          <w:tcPr>
            <w:tcW w:w="706" w:type="dxa"/>
            <w:tcBorders>
              <w:left w:val="single" w:sz="4" w:space="0" w:color="000000"/>
            </w:tcBorders>
          </w:tcPr>
          <w:p w14:paraId="499F468A" w14:textId="77777777" w:rsidR="00DB0A46" w:rsidRDefault="00991634">
            <w:pPr>
              <w:pStyle w:val="TableParagraph"/>
              <w:ind w:right="176"/>
              <w:jc w:val="right"/>
              <w:rPr>
                <w:sz w:val="20"/>
              </w:rPr>
            </w:pPr>
            <w:r>
              <w:rPr>
                <w:sz w:val="20"/>
              </w:rPr>
              <w:t>21082</w:t>
            </w:r>
          </w:p>
        </w:tc>
        <w:tc>
          <w:tcPr>
            <w:tcW w:w="966" w:type="dxa"/>
          </w:tcPr>
          <w:p w14:paraId="499F468B" w14:textId="77777777" w:rsidR="00DB0A46" w:rsidRDefault="00991634">
            <w:pPr>
              <w:pStyle w:val="TableParagraph"/>
              <w:ind w:left="179"/>
              <w:rPr>
                <w:sz w:val="20"/>
              </w:rPr>
            </w:pPr>
            <w:r>
              <w:rPr>
                <w:sz w:val="20"/>
              </w:rPr>
              <w:t>6.477</w:t>
            </w:r>
          </w:p>
        </w:tc>
        <w:tc>
          <w:tcPr>
            <w:tcW w:w="1276" w:type="dxa"/>
          </w:tcPr>
          <w:p w14:paraId="499F468C" w14:textId="77777777" w:rsidR="00DB0A46" w:rsidRDefault="00991634">
            <w:pPr>
              <w:pStyle w:val="TableParagraph"/>
              <w:ind w:left="372"/>
              <w:rPr>
                <w:sz w:val="20"/>
              </w:rPr>
            </w:pPr>
            <w:r>
              <w:rPr>
                <w:sz w:val="20"/>
              </w:rPr>
              <w:t>0.060</w:t>
            </w:r>
          </w:p>
        </w:tc>
        <w:tc>
          <w:tcPr>
            <w:tcW w:w="1200" w:type="dxa"/>
            <w:tcBorders>
              <w:right w:val="single" w:sz="4" w:space="0" w:color="000000"/>
            </w:tcBorders>
          </w:tcPr>
          <w:p w14:paraId="499F468D" w14:textId="77777777" w:rsidR="00DB0A46" w:rsidRDefault="00991634">
            <w:pPr>
              <w:pStyle w:val="TableParagraph"/>
              <w:ind w:right="289"/>
              <w:jc w:val="right"/>
              <w:rPr>
                <w:sz w:val="20"/>
              </w:rPr>
            </w:pPr>
            <w:r>
              <w:rPr>
                <w:sz w:val="20"/>
              </w:rPr>
              <w:t>0.262</w:t>
            </w:r>
          </w:p>
        </w:tc>
        <w:tc>
          <w:tcPr>
            <w:tcW w:w="588" w:type="dxa"/>
            <w:tcBorders>
              <w:left w:val="single" w:sz="4" w:space="0" w:color="000000"/>
            </w:tcBorders>
          </w:tcPr>
          <w:p w14:paraId="499F468E" w14:textId="77777777" w:rsidR="00DB0A46" w:rsidRDefault="00991634">
            <w:pPr>
              <w:pStyle w:val="TableParagraph"/>
              <w:ind w:left="38" w:right="40"/>
              <w:jc w:val="center"/>
              <w:rPr>
                <w:sz w:val="20"/>
              </w:rPr>
            </w:pPr>
            <w:r>
              <w:rPr>
                <w:sz w:val="20"/>
              </w:rPr>
              <w:t>162</w:t>
            </w:r>
          </w:p>
        </w:tc>
        <w:tc>
          <w:tcPr>
            <w:tcW w:w="595" w:type="dxa"/>
          </w:tcPr>
          <w:p w14:paraId="499F468F" w14:textId="77777777" w:rsidR="00DB0A46" w:rsidRDefault="00991634">
            <w:pPr>
              <w:pStyle w:val="TableParagraph"/>
              <w:ind w:right="72"/>
              <w:jc w:val="right"/>
              <w:rPr>
                <w:sz w:val="20"/>
              </w:rPr>
            </w:pPr>
            <w:r>
              <w:rPr>
                <w:sz w:val="20"/>
              </w:rPr>
              <w:t>20089</w:t>
            </w:r>
          </w:p>
        </w:tc>
        <w:tc>
          <w:tcPr>
            <w:tcW w:w="528" w:type="dxa"/>
            <w:tcBorders>
              <w:right w:val="single" w:sz="4" w:space="0" w:color="000000"/>
            </w:tcBorders>
          </w:tcPr>
          <w:p w14:paraId="499F4690" w14:textId="77777777" w:rsidR="00DB0A46" w:rsidRDefault="00991634">
            <w:pPr>
              <w:pStyle w:val="TableParagraph"/>
              <w:ind w:left="47" w:right="63"/>
              <w:jc w:val="center"/>
              <w:rPr>
                <w:sz w:val="20"/>
              </w:rPr>
            </w:pPr>
            <w:r>
              <w:rPr>
                <w:sz w:val="20"/>
              </w:rPr>
              <w:t>58</w:t>
            </w:r>
          </w:p>
        </w:tc>
        <w:tc>
          <w:tcPr>
            <w:tcW w:w="540" w:type="dxa"/>
            <w:tcBorders>
              <w:left w:val="single" w:sz="4" w:space="0" w:color="000000"/>
            </w:tcBorders>
          </w:tcPr>
          <w:p w14:paraId="499F4691" w14:textId="77777777" w:rsidR="00DB0A46" w:rsidRDefault="00991634">
            <w:pPr>
              <w:pStyle w:val="TableParagraph"/>
              <w:ind w:left="30" w:right="42"/>
              <w:jc w:val="center"/>
              <w:rPr>
                <w:sz w:val="20"/>
              </w:rPr>
            </w:pPr>
            <w:r>
              <w:rPr>
                <w:sz w:val="20"/>
              </w:rPr>
              <w:t>0.930</w:t>
            </w:r>
          </w:p>
        </w:tc>
        <w:tc>
          <w:tcPr>
            <w:tcW w:w="536" w:type="dxa"/>
          </w:tcPr>
          <w:p w14:paraId="499F4692" w14:textId="77777777" w:rsidR="00DB0A46" w:rsidRDefault="00991634">
            <w:pPr>
              <w:pStyle w:val="TableParagraph"/>
              <w:ind w:left="31" w:right="45"/>
              <w:jc w:val="center"/>
              <w:rPr>
                <w:sz w:val="20"/>
              </w:rPr>
            </w:pPr>
            <w:r>
              <w:rPr>
                <w:sz w:val="20"/>
              </w:rPr>
              <w:t>0.267</w:t>
            </w:r>
          </w:p>
        </w:tc>
        <w:tc>
          <w:tcPr>
            <w:tcW w:w="536" w:type="dxa"/>
          </w:tcPr>
          <w:p w14:paraId="499F4693" w14:textId="77777777" w:rsidR="00DB0A46" w:rsidRDefault="00991634">
            <w:pPr>
              <w:pStyle w:val="TableParagraph"/>
              <w:ind w:left="30" w:right="47"/>
              <w:jc w:val="center"/>
              <w:rPr>
                <w:sz w:val="20"/>
              </w:rPr>
            </w:pPr>
            <w:r>
              <w:rPr>
                <w:sz w:val="20"/>
              </w:rPr>
              <w:t>0.970</w:t>
            </w:r>
          </w:p>
        </w:tc>
      </w:tr>
      <w:tr w:rsidR="00DB0A46" w14:paraId="499F46A0" w14:textId="77777777">
        <w:trPr>
          <w:trHeight w:val="239"/>
        </w:trPr>
        <w:tc>
          <w:tcPr>
            <w:tcW w:w="1041" w:type="dxa"/>
            <w:tcBorders>
              <w:right w:val="single" w:sz="4" w:space="0" w:color="000000"/>
            </w:tcBorders>
          </w:tcPr>
          <w:p w14:paraId="499F4695" w14:textId="77777777" w:rsidR="00DB0A46" w:rsidRDefault="00991634">
            <w:pPr>
              <w:pStyle w:val="TableParagraph"/>
              <w:ind w:left="59"/>
              <w:rPr>
                <w:sz w:val="20"/>
              </w:rPr>
            </w:pPr>
            <w:r>
              <w:rPr>
                <w:sz w:val="20"/>
              </w:rPr>
              <w:t>three</w:t>
            </w:r>
          </w:p>
        </w:tc>
        <w:tc>
          <w:tcPr>
            <w:tcW w:w="706" w:type="dxa"/>
            <w:tcBorders>
              <w:left w:val="single" w:sz="4" w:space="0" w:color="000000"/>
            </w:tcBorders>
          </w:tcPr>
          <w:p w14:paraId="499F4696" w14:textId="77777777" w:rsidR="00DB0A46" w:rsidRDefault="00991634">
            <w:pPr>
              <w:pStyle w:val="TableParagraph"/>
              <w:ind w:right="176"/>
              <w:jc w:val="right"/>
              <w:rPr>
                <w:sz w:val="20"/>
              </w:rPr>
            </w:pPr>
            <w:r>
              <w:rPr>
                <w:sz w:val="20"/>
              </w:rPr>
              <w:t>2560</w:t>
            </w:r>
          </w:p>
        </w:tc>
        <w:tc>
          <w:tcPr>
            <w:tcW w:w="966" w:type="dxa"/>
          </w:tcPr>
          <w:p w14:paraId="499F4697" w14:textId="77777777" w:rsidR="00DB0A46" w:rsidRDefault="00991634">
            <w:pPr>
              <w:pStyle w:val="TableParagraph"/>
              <w:ind w:left="179"/>
              <w:rPr>
                <w:sz w:val="20"/>
              </w:rPr>
            </w:pPr>
            <w:r>
              <w:rPr>
                <w:sz w:val="20"/>
              </w:rPr>
              <w:t>0.786</w:t>
            </w:r>
          </w:p>
        </w:tc>
        <w:tc>
          <w:tcPr>
            <w:tcW w:w="1276" w:type="dxa"/>
          </w:tcPr>
          <w:p w14:paraId="499F4698" w14:textId="77777777" w:rsidR="00DB0A46" w:rsidRDefault="00991634">
            <w:pPr>
              <w:pStyle w:val="TableParagraph"/>
              <w:ind w:left="372"/>
              <w:rPr>
                <w:sz w:val="20"/>
              </w:rPr>
            </w:pPr>
            <w:r>
              <w:rPr>
                <w:sz w:val="20"/>
              </w:rPr>
              <w:t>0.338</w:t>
            </w:r>
          </w:p>
        </w:tc>
        <w:tc>
          <w:tcPr>
            <w:tcW w:w="1200" w:type="dxa"/>
            <w:tcBorders>
              <w:right w:val="single" w:sz="4" w:space="0" w:color="000000"/>
            </w:tcBorders>
          </w:tcPr>
          <w:p w14:paraId="499F4699" w14:textId="77777777" w:rsidR="00DB0A46" w:rsidRDefault="00991634">
            <w:pPr>
              <w:pStyle w:val="TableParagraph"/>
              <w:ind w:right="289"/>
              <w:jc w:val="right"/>
              <w:rPr>
                <w:sz w:val="20"/>
              </w:rPr>
            </w:pPr>
            <w:r>
              <w:rPr>
                <w:sz w:val="20"/>
              </w:rPr>
              <w:t>0.477</w:t>
            </w:r>
          </w:p>
        </w:tc>
        <w:tc>
          <w:tcPr>
            <w:tcW w:w="588" w:type="dxa"/>
            <w:tcBorders>
              <w:left w:val="single" w:sz="4" w:space="0" w:color="000000"/>
            </w:tcBorders>
          </w:tcPr>
          <w:p w14:paraId="499F469A" w14:textId="77777777" w:rsidR="00DB0A46" w:rsidRDefault="00991634">
            <w:pPr>
              <w:pStyle w:val="TableParagraph"/>
              <w:ind w:left="38" w:right="40"/>
              <w:jc w:val="center"/>
              <w:rPr>
                <w:sz w:val="20"/>
              </w:rPr>
            </w:pPr>
            <w:r>
              <w:rPr>
                <w:sz w:val="20"/>
              </w:rPr>
              <w:t>269</w:t>
            </w:r>
          </w:p>
        </w:tc>
        <w:tc>
          <w:tcPr>
            <w:tcW w:w="595" w:type="dxa"/>
          </w:tcPr>
          <w:p w14:paraId="499F469B" w14:textId="77777777" w:rsidR="00DB0A46" w:rsidRDefault="00991634">
            <w:pPr>
              <w:pStyle w:val="TableParagraph"/>
              <w:ind w:right="15"/>
              <w:jc w:val="center"/>
              <w:rPr>
                <w:sz w:val="20"/>
              </w:rPr>
            </w:pPr>
            <w:r>
              <w:rPr>
                <w:w w:val="99"/>
                <w:sz w:val="20"/>
              </w:rPr>
              <w:t>1</w:t>
            </w:r>
          </w:p>
        </w:tc>
        <w:tc>
          <w:tcPr>
            <w:tcW w:w="528" w:type="dxa"/>
            <w:tcBorders>
              <w:right w:val="single" w:sz="4" w:space="0" w:color="000000"/>
            </w:tcBorders>
          </w:tcPr>
          <w:p w14:paraId="499F469C" w14:textId="77777777" w:rsidR="00DB0A46" w:rsidRDefault="00991634">
            <w:pPr>
              <w:pStyle w:val="TableParagraph"/>
              <w:ind w:left="47" w:right="63"/>
              <w:jc w:val="center"/>
              <w:rPr>
                <w:sz w:val="20"/>
              </w:rPr>
            </w:pPr>
            <w:r>
              <w:rPr>
                <w:sz w:val="20"/>
              </w:rPr>
              <w:t>1964</w:t>
            </w:r>
          </w:p>
        </w:tc>
        <w:tc>
          <w:tcPr>
            <w:tcW w:w="540" w:type="dxa"/>
            <w:tcBorders>
              <w:left w:val="single" w:sz="4" w:space="0" w:color="000000"/>
            </w:tcBorders>
          </w:tcPr>
          <w:p w14:paraId="499F469D" w14:textId="77777777" w:rsidR="00DB0A46" w:rsidRDefault="00991634">
            <w:pPr>
              <w:pStyle w:val="TableParagraph"/>
              <w:ind w:left="30" w:right="42"/>
              <w:jc w:val="center"/>
              <w:rPr>
                <w:sz w:val="20"/>
              </w:rPr>
            </w:pPr>
            <w:r>
              <w:rPr>
                <w:sz w:val="20"/>
              </w:rPr>
              <w:t>0.897</w:t>
            </w:r>
          </w:p>
        </w:tc>
        <w:tc>
          <w:tcPr>
            <w:tcW w:w="536" w:type="dxa"/>
          </w:tcPr>
          <w:p w14:paraId="499F469E" w14:textId="77777777" w:rsidR="00DB0A46" w:rsidRDefault="00991634">
            <w:pPr>
              <w:pStyle w:val="TableParagraph"/>
              <w:ind w:left="31" w:right="45"/>
              <w:jc w:val="center"/>
              <w:rPr>
                <w:sz w:val="20"/>
              </w:rPr>
            </w:pPr>
            <w:r>
              <w:rPr>
                <w:sz w:val="20"/>
              </w:rPr>
              <w:t>0.999</w:t>
            </w:r>
          </w:p>
        </w:tc>
        <w:tc>
          <w:tcPr>
            <w:tcW w:w="536" w:type="dxa"/>
          </w:tcPr>
          <w:p w14:paraId="499F469F" w14:textId="77777777" w:rsidR="00DB0A46" w:rsidRDefault="00991634">
            <w:pPr>
              <w:pStyle w:val="TableParagraph"/>
              <w:ind w:left="30" w:right="47"/>
              <w:jc w:val="center"/>
              <w:rPr>
                <w:sz w:val="20"/>
              </w:rPr>
            </w:pPr>
            <w:r>
              <w:rPr>
                <w:sz w:val="20"/>
              </w:rPr>
              <w:t>0.524</w:t>
            </w:r>
          </w:p>
        </w:tc>
      </w:tr>
      <w:tr w:rsidR="00DB0A46" w14:paraId="499F46AC" w14:textId="77777777">
        <w:trPr>
          <w:trHeight w:val="239"/>
        </w:trPr>
        <w:tc>
          <w:tcPr>
            <w:tcW w:w="1041" w:type="dxa"/>
            <w:tcBorders>
              <w:right w:val="single" w:sz="4" w:space="0" w:color="000000"/>
            </w:tcBorders>
          </w:tcPr>
          <w:p w14:paraId="499F46A1" w14:textId="77777777" w:rsidR="00DB0A46" w:rsidRDefault="00991634">
            <w:pPr>
              <w:pStyle w:val="TableParagraph"/>
              <w:ind w:left="59"/>
              <w:rPr>
                <w:sz w:val="20"/>
              </w:rPr>
            </w:pPr>
            <w:r>
              <w:rPr>
                <w:sz w:val="20"/>
              </w:rPr>
              <w:t>time</w:t>
            </w:r>
          </w:p>
        </w:tc>
        <w:tc>
          <w:tcPr>
            <w:tcW w:w="706" w:type="dxa"/>
            <w:tcBorders>
              <w:left w:val="single" w:sz="4" w:space="0" w:color="000000"/>
            </w:tcBorders>
          </w:tcPr>
          <w:p w14:paraId="499F46A2" w14:textId="77777777" w:rsidR="00DB0A46" w:rsidRDefault="00991634">
            <w:pPr>
              <w:pStyle w:val="TableParagraph"/>
              <w:ind w:right="176"/>
              <w:jc w:val="right"/>
              <w:rPr>
                <w:sz w:val="20"/>
              </w:rPr>
            </w:pPr>
            <w:r>
              <w:rPr>
                <w:sz w:val="20"/>
              </w:rPr>
              <w:t>7523</w:t>
            </w:r>
          </w:p>
        </w:tc>
        <w:tc>
          <w:tcPr>
            <w:tcW w:w="966" w:type="dxa"/>
          </w:tcPr>
          <w:p w14:paraId="499F46A3" w14:textId="77777777" w:rsidR="00DB0A46" w:rsidRDefault="00991634">
            <w:pPr>
              <w:pStyle w:val="TableParagraph"/>
              <w:ind w:left="179"/>
              <w:rPr>
                <w:sz w:val="20"/>
              </w:rPr>
            </w:pPr>
            <w:r>
              <w:rPr>
                <w:sz w:val="20"/>
              </w:rPr>
              <w:t>2.311</w:t>
            </w:r>
          </w:p>
        </w:tc>
        <w:tc>
          <w:tcPr>
            <w:tcW w:w="1276" w:type="dxa"/>
          </w:tcPr>
          <w:p w14:paraId="499F46A4" w14:textId="77777777" w:rsidR="00DB0A46" w:rsidRDefault="00991634">
            <w:pPr>
              <w:pStyle w:val="TableParagraph"/>
              <w:ind w:left="372"/>
              <w:rPr>
                <w:sz w:val="20"/>
              </w:rPr>
            </w:pPr>
            <w:r>
              <w:rPr>
                <w:sz w:val="20"/>
              </w:rPr>
              <w:t>0.071</w:t>
            </w:r>
          </w:p>
        </w:tc>
        <w:tc>
          <w:tcPr>
            <w:tcW w:w="1200" w:type="dxa"/>
            <w:tcBorders>
              <w:right w:val="single" w:sz="4" w:space="0" w:color="000000"/>
            </w:tcBorders>
          </w:tcPr>
          <w:p w14:paraId="499F46A5" w14:textId="77777777" w:rsidR="00DB0A46" w:rsidRDefault="00991634">
            <w:pPr>
              <w:pStyle w:val="TableParagraph"/>
              <w:ind w:right="289"/>
              <w:jc w:val="right"/>
              <w:rPr>
                <w:sz w:val="20"/>
              </w:rPr>
            </w:pPr>
            <w:r>
              <w:rPr>
                <w:sz w:val="20"/>
              </w:rPr>
              <w:t>0.309</w:t>
            </w:r>
          </w:p>
        </w:tc>
        <w:tc>
          <w:tcPr>
            <w:tcW w:w="588" w:type="dxa"/>
            <w:tcBorders>
              <w:left w:val="single" w:sz="4" w:space="0" w:color="000000"/>
            </w:tcBorders>
          </w:tcPr>
          <w:p w14:paraId="499F46A6" w14:textId="77777777" w:rsidR="00DB0A46" w:rsidRDefault="00991634">
            <w:pPr>
              <w:pStyle w:val="TableParagraph"/>
              <w:ind w:left="38" w:right="40"/>
              <w:jc w:val="center"/>
              <w:rPr>
                <w:sz w:val="20"/>
              </w:rPr>
            </w:pPr>
            <w:r>
              <w:rPr>
                <w:sz w:val="20"/>
              </w:rPr>
              <w:t>7310</w:t>
            </w:r>
          </w:p>
        </w:tc>
        <w:tc>
          <w:tcPr>
            <w:tcW w:w="595" w:type="dxa"/>
          </w:tcPr>
          <w:p w14:paraId="499F46A7" w14:textId="77777777" w:rsidR="00DB0A46" w:rsidRDefault="00991634">
            <w:pPr>
              <w:pStyle w:val="TableParagraph"/>
              <w:ind w:left="196"/>
              <w:rPr>
                <w:sz w:val="20"/>
              </w:rPr>
            </w:pPr>
            <w:r>
              <w:rPr>
                <w:sz w:val="20"/>
              </w:rPr>
              <w:t>11</w:t>
            </w:r>
          </w:p>
        </w:tc>
        <w:tc>
          <w:tcPr>
            <w:tcW w:w="528" w:type="dxa"/>
            <w:tcBorders>
              <w:right w:val="single" w:sz="4" w:space="0" w:color="000000"/>
            </w:tcBorders>
          </w:tcPr>
          <w:p w14:paraId="499F46A8" w14:textId="77777777" w:rsidR="00DB0A46" w:rsidRDefault="00991634">
            <w:pPr>
              <w:pStyle w:val="TableParagraph"/>
              <w:ind w:left="46" w:right="63"/>
              <w:jc w:val="center"/>
              <w:rPr>
                <w:sz w:val="20"/>
              </w:rPr>
            </w:pPr>
            <w:r>
              <w:rPr>
                <w:sz w:val="20"/>
              </w:rPr>
              <w:t>93</w:t>
            </w:r>
          </w:p>
        </w:tc>
        <w:tc>
          <w:tcPr>
            <w:tcW w:w="540" w:type="dxa"/>
            <w:tcBorders>
              <w:left w:val="single" w:sz="4" w:space="0" w:color="000000"/>
            </w:tcBorders>
          </w:tcPr>
          <w:p w14:paraId="499F46A9" w14:textId="77777777" w:rsidR="00DB0A46" w:rsidRDefault="00991634">
            <w:pPr>
              <w:pStyle w:val="TableParagraph"/>
              <w:ind w:left="30" w:right="42"/>
              <w:jc w:val="center"/>
              <w:rPr>
                <w:sz w:val="20"/>
              </w:rPr>
            </w:pPr>
            <w:r>
              <w:rPr>
                <w:sz w:val="20"/>
              </w:rPr>
              <w:t>0.313</w:t>
            </w:r>
          </w:p>
        </w:tc>
        <w:tc>
          <w:tcPr>
            <w:tcW w:w="536" w:type="dxa"/>
          </w:tcPr>
          <w:p w14:paraId="499F46AA" w14:textId="77777777" w:rsidR="00DB0A46" w:rsidRDefault="00991634">
            <w:pPr>
              <w:pStyle w:val="TableParagraph"/>
              <w:ind w:left="31" w:right="45"/>
              <w:jc w:val="center"/>
              <w:rPr>
                <w:sz w:val="20"/>
              </w:rPr>
            </w:pPr>
            <w:r>
              <w:rPr>
                <w:sz w:val="20"/>
              </w:rPr>
              <w:t>0.996</w:t>
            </w:r>
          </w:p>
        </w:tc>
        <w:tc>
          <w:tcPr>
            <w:tcW w:w="536" w:type="dxa"/>
          </w:tcPr>
          <w:p w14:paraId="499F46AB" w14:textId="77777777" w:rsidR="00DB0A46" w:rsidRDefault="00991634">
            <w:pPr>
              <w:pStyle w:val="TableParagraph"/>
              <w:ind w:left="30" w:right="47"/>
              <w:jc w:val="center"/>
              <w:rPr>
                <w:sz w:val="20"/>
              </w:rPr>
            </w:pPr>
            <w:r>
              <w:rPr>
                <w:sz w:val="20"/>
              </w:rPr>
              <w:t>0.957</w:t>
            </w:r>
          </w:p>
        </w:tc>
      </w:tr>
      <w:tr w:rsidR="00DB0A46" w14:paraId="499F46B8" w14:textId="77777777">
        <w:trPr>
          <w:trHeight w:val="239"/>
        </w:trPr>
        <w:tc>
          <w:tcPr>
            <w:tcW w:w="1041" w:type="dxa"/>
            <w:tcBorders>
              <w:right w:val="single" w:sz="4" w:space="0" w:color="000000"/>
            </w:tcBorders>
          </w:tcPr>
          <w:p w14:paraId="499F46AD" w14:textId="77777777" w:rsidR="00DB0A46" w:rsidRDefault="00991634">
            <w:pPr>
              <w:pStyle w:val="TableParagraph"/>
              <w:ind w:left="59"/>
              <w:rPr>
                <w:sz w:val="20"/>
              </w:rPr>
            </w:pPr>
            <w:r>
              <w:rPr>
                <w:sz w:val="20"/>
              </w:rPr>
              <w:t>transfer</w:t>
            </w:r>
          </w:p>
        </w:tc>
        <w:tc>
          <w:tcPr>
            <w:tcW w:w="706" w:type="dxa"/>
            <w:tcBorders>
              <w:left w:val="single" w:sz="4" w:space="0" w:color="000000"/>
            </w:tcBorders>
          </w:tcPr>
          <w:p w14:paraId="499F46AE" w14:textId="77777777" w:rsidR="00DB0A46" w:rsidRDefault="00991634">
            <w:pPr>
              <w:pStyle w:val="TableParagraph"/>
              <w:ind w:right="176"/>
              <w:jc w:val="right"/>
              <w:rPr>
                <w:sz w:val="20"/>
              </w:rPr>
            </w:pPr>
            <w:r>
              <w:rPr>
                <w:sz w:val="20"/>
              </w:rPr>
              <w:t>80</w:t>
            </w:r>
          </w:p>
        </w:tc>
        <w:tc>
          <w:tcPr>
            <w:tcW w:w="966" w:type="dxa"/>
          </w:tcPr>
          <w:p w14:paraId="499F46AF" w14:textId="77777777" w:rsidR="00DB0A46" w:rsidRDefault="00991634">
            <w:pPr>
              <w:pStyle w:val="TableParagraph"/>
              <w:ind w:left="179"/>
              <w:rPr>
                <w:sz w:val="20"/>
              </w:rPr>
            </w:pPr>
            <w:r>
              <w:rPr>
                <w:sz w:val="20"/>
              </w:rPr>
              <w:t>0.025</w:t>
            </w:r>
          </w:p>
        </w:tc>
        <w:tc>
          <w:tcPr>
            <w:tcW w:w="1276" w:type="dxa"/>
          </w:tcPr>
          <w:p w14:paraId="499F46B0" w14:textId="77777777" w:rsidR="00DB0A46" w:rsidRDefault="00991634">
            <w:pPr>
              <w:pStyle w:val="TableParagraph"/>
              <w:ind w:left="372"/>
              <w:rPr>
                <w:sz w:val="20"/>
              </w:rPr>
            </w:pPr>
            <w:r>
              <w:rPr>
                <w:sz w:val="20"/>
              </w:rPr>
              <w:t>0.662</w:t>
            </w:r>
          </w:p>
        </w:tc>
        <w:tc>
          <w:tcPr>
            <w:tcW w:w="1200" w:type="dxa"/>
            <w:tcBorders>
              <w:right w:val="single" w:sz="4" w:space="0" w:color="000000"/>
            </w:tcBorders>
          </w:tcPr>
          <w:p w14:paraId="499F46B1" w14:textId="77777777" w:rsidR="00DB0A46" w:rsidRDefault="00991634">
            <w:pPr>
              <w:pStyle w:val="TableParagraph"/>
              <w:ind w:right="289"/>
              <w:jc w:val="right"/>
              <w:rPr>
                <w:sz w:val="20"/>
              </w:rPr>
            </w:pPr>
            <w:r>
              <w:rPr>
                <w:sz w:val="20"/>
              </w:rPr>
              <w:t>0.968</w:t>
            </w:r>
          </w:p>
        </w:tc>
        <w:tc>
          <w:tcPr>
            <w:tcW w:w="588" w:type="dxa"/>
            <w:tcBorders>
              <w:left w:val="single" w:sz="4" w:space="0" w:color="000000"/>
            </w:tcBorders>
          </w:tcPr>
          <w:p w14:paraId="499F46B2" w14:textId="77777777" w:rsidR="00DB0A46" w:rsidRDefault="00991634">
            <w:pPr>
              <w:pStyle w:val="TableParagraph"/>
              <w:ind w:right="2"/>
              <w:jc w:val="center"/>
              <w:rPr>
                <w:sz w:val="20"/>
              </w:rPr>
            </w:pPr>
            <w:r>
              <w:rPr>
                <w:w w:val="99"/>
                <w:sz w:val="20"/>
              </w:rPr>
              <w:t>7</w:t>
            </w:r>
          </w:p>
        </w:tc>
        <w:tc>
          <w:tcPr>
            <w:tcW w:w="595" w:type="dxa"/>
          </w:tcPr>
          <w:p w14:paraId="499F46B3" w14:textId="77777777" w:rsidR="00DB0A46" w:rsidRDefault="00991634">
            <w:pPr>
              <w:pStyle w:val="TableParagraph"/>
              <w:ind w:left="196"/>
              <w:rPr>
                <w:sz w:val="20"/>
              </w:rPr>
            </w:pPr>
            <w:r>
              <w:rPr>
                <w:sz w:val="20"/>
              </w:rPr>
              <w:t>49</w:t>
            </w:r>
          </w:p>
        </w:tc>
        <w:tc>
          <w:tcPr>
            <w:tcW w:w="528" w:type="dxa"/>
            <w:tcBorders>
              <w:right w:val="single" w:sz="4" w:space="0" w:color="000000"/>
            </w:tcBorders>
          </w:tcPr>
          <w:p w14:paraId="499F46B4" w14:textId="77777777" w:rsidR="00DB0A46" w:rsidRDefault="00991634">
            <w:pPr>
              <w:pStyle w:val="TableParagraph"/>
              <w:ind w:right="17"/>
              <w:jc w:val="center"/>
              <w:rPr>
                <w:sz w:val="20"/>
              </w:rPr>
            </w:pPr>
            <w:r>
              <w:rPr>
                <w:w w:val="99"/>
                <w:sz w:val="20"/>
              </w:rPr>
              <w:t>9</w:t>
            </w:r>
          </w:p>
        </w:tc>
        <w:tc>
          <w:tcPr>
            <w:tcW w:w="540" w:type="dxa"/>
            <w:tcBorders>
              <w:left w:val="single" w:sz="4" w:space="0" w:color="000000"/>
            </w:tcBorders>
          </w:tcPr>
          <w:p w14:paraId="499F46B5" w14:textId="77777777" w:rsidR="00DB0A46" w:rsidRDefault="00991634">
            <w:pPr>
              <w:pStyle w:val="TableParagraph"/>
              <w:ind w:left="30" w:right="42"/>
              <w:jc w:val="center"/>
              <w:rPr>
                <w:sz w:val="20"/>
              </w:rPr>
            </w:pPr>
            <w:r>
              <w:rPr>
                <w:sz w:val="20"/>
              </w:rPr>
              <w:t>0.996</w:t>
            </w:r>
          </w:p>
        </w:tc>
        <w:tc>
          <w:tcPr>
            <w:tcW w:w="536" w:type="dxa"/>
          </w:tcPr>
          <w:p w14:paraId="499F46B6" w14:textId="77777777" w:rsidR="00DB0A46" w:rsidRDefault="00991634">
            <w:pPr>
              <w:pStyle w:val="TableParagraph"/>
              <w:ind w:left="31" w:right="45"/>
              <w:jc w:val="center"/>
              <w:rPr>
                <w:sz w:val="20"/>
              </w:rPr>
            </w:pPr>
            <w:r>
              <w:rPr>
                <w:sz w:val="20"/>
              </w:rPr>
              <w:t>0.978</w:t>
            </w:r>
          </w:p>
        </w:tc>
        <w:tc>
          <w:tcPr>
            <w:tcW w:w="536" w:type="dxa"/>
          </w:tcPr>
          <w:p w14:paraId="499F46B7" w14:textId="77777777" w:rsidR="00DB0A46" w:rsidRDefault="00991634">
            <w:pPr>
              <w:pStyle w:val="TableParagraph"/>
              <w:ind w:left="30" w:right="47"/>
              <w:jc w:val="center"/>
              <w:rPr>
                <w:sz w:val="20"/>
              </w:rPr>
            </w:pPr>
            <w:r>
              <w:rPr>
                <w:sz w:val="20"/>
              </w:rPr>
              <w:t>0.997</w:t>
            </w:r>
          </w:p>
        </w:tc>
      </w:tr>
      <w:tr w:rsidR="00DB0A46" w14:paraId="499F46C4" w14:textId="77777777">
        <w:trPr>
          <w:trHeight w:val="239"/>
        </w:trPr>
        <w:tc>
          <w:tcPr>
            <w:tcW w:w="1041" w:type="dxa"/>
            <w:tcBorders>
              <w:right w:val="single" w:sz="4" w:space="0" w:color="000000"/>
            </w:tcBorders>
          </w:tcPr>
          <w:p w14:paraId="499F46B9" w14:textId="77777777" w:rsidR="00DB0A46" w:rsidRDefault="00991634">
            <w:pPr>
              <w:pStyle w:val="TableParagraph"/>
              <w:ind w:left="59"/>
              <w:rPr>
                <w:sz w:val="20"/>
              </w:rPr>
            </w:pPr>
            <w:r>
              <w:rPr>
                <w:sz w:val="20"/>
              </w:rPr>
              <w:t>try</w:t>
            </w:r>
          </w:p>
        </w:tc>
        <w:tc>
          <w:tcPr>
            <w:tcW w:w="706" w:type="dxa"/>
            <w:tcBorders>
              <w:left w:val="single" w:sz="4" w:space="0" w:color="000000"/>
            </w:tcBorders>
          </w:tcPr>
          <w:p w14:paraId="499F46BA" w14:textId="77777777" w:rsidR="00DB0A46" w:rsidRDefault="00991634">
            <w:pPr>
              <w:pStyle w:val="TableParagraph"/>
              <w:ind w:right="176"/>
              <w:jc w:val="right"/>
              <w:rPr>
                <w:sz w:val="20"/>
              </w:rPr>
            </w:pPr>
            <w:r>
              <w:rPr>
                <w:sz w:val="20"/>
              </w:rPr>
              <w:t>3814</w:t>
            </w:r>
          </w:p>
        </w:tc>
        <w:tc>
          <w:tcPr>
            <w:tcW w:w="966" w:type="dxa"/>
          </w:tcPr>
          <w:p w14:paraId="499F46BB" w14:textId="77777777" w:rsidR="00DB0A46" w:rsidRDefault="00991634">
            <w:pPr>
              <w:pStyle w:val="TableParagraph"/>
              <w:ind w:left="179"/>
              <w:rPr>
                <w:sz w:val="20"/>
              </w:rPr>
            </w:pPr>
            <w:r>
              <w:rPr>
                <w:sz w:val="20"/>
              </w:rPr>
              <w:t>1.172</w:t>
            </w:r>
          </w:p>
        </w:tc>
        <w:tc>
          <w:tcPr>
            <w:tcW w:w="1276" w:type="dxa"/>
          </w:tcPr>
          <w:p w14:paraId="499F46BC" w14:textId="77777777" w:rsidR="00DB0A46" w:rsidRDefault="00991634">
            <w:pPr>
              <w:pStyle w:val="TableParagraph"/>
              <w:ind w:left="372"/>
              <w:rPr>
                <w:sz w:val="20"/>
              </w:rPr>
            </w:pPr>
            <w:r>
              <w:rPr>
                <w:sz w:val="20"/>
              </w:rPr>
              <w:t>0.195</w:t>
            </w:r>
          </w:p>
        </w:tc>
        <w:tc>
          <w:tcPr>
            <w:tcW w:w="1200" w:type="dxa"/>
            <w:tcBorders>
              <w:right w:val="single" w:sz="4" w:space="0" w:color="000000"/>
            </w:tcBorders>
          </w:tcPr>
          <w:p w14:paraId="499F46BD" w14:textId="77777777" w:rsidR="00DB0A46" w:rsidRDefault="00991634">
            <w:pPr>
              <w:pStyle w:val="TableParagraph"/>
              <w:ind w:right="289"/>
              <w:jc w:val="right"/>
              <w:rPr>
                <w:sz w:val="20"/>
              </w:rPr>
            </w:pPr>
            <w:r>
              <w:rPr>
                <w:sz w:val="20"/>
              </w:rPr>
              <w:t>0.407</w:t>
            </w:r>
          </w:p>
        </w:tc>
        <w:tc>
          <w:tcPr>
            <w:tcW w:w="588" w:type="dxa"/>
            <w:tcBorders>
              <w:left w:val="single" w:sz="4" w:space="0" w:color="000000"/>
            </w:tcBorders>
          </w:tcPr>
          <w:p w14:paraId="499F46BE" w14:textId="77777777" w:rsidR="00DB0A46" w:rsidRDefault="00991634">
            <w:pPr>
              <w:pStyle w:val="TableParagraph"/>
              <w:ind w:left="38" w:right="40"/>
              <w:jc w:val="center"/>
              <w:rPr>
                <w:sz w:val="20"/>
              </w:rPr>
            </w:pPr>
            <w:r>
              <w:rPr>
                <w:sz w:val="20"/>
              </w:rPr>
              <w:t>28</w:t>
            </w:r>
          </w:p>
        </w:tc>
        <w:tc>
          <w:tcPr>
            <w:tcW w:w="595" w:type="dxa"/>
          </w:tcPr>
          <w:p w14:paraId="499F46BF" w14:textId="77777777" w:rsidR="00DB0A46" w:rsidRDefault="00991634">
            <w:pPr>
              <w:pStyle w:val="TableParagraph"/>
              <w:ind w:right="118"/>
              <w:jc w:val="right"/>
              <w:rPr>
                <w:sz w:val="20"/>
              </w:rPr>
            </w:pPr>
            <w:r>
              <w:rPr>
                <w:sz w:val="20"/>
              </w:rPr>
              <w:t>2764</w:t>
            </w:r>
          </w:p>
        </w:tc>
        <w:tc>
          <w:tcPr>
            <w:tcW w:w="528" w:type="dxa"/>
            <w:tcBorders>
              <w:right w:val="single" w:sz="4" w:space="0" w:color="000000"/>
            </w:tcBorders>
          </w:tcPr>
          <w:p w14:paraId="499F46C0" w14:textId="77777777" w:rsidR="00DB0A46" w:rsidRDefault="00991634">
            <w:pPr>
              <w:pStyle w:val="TableParagraph"/>
              <w:ind w:left="47" w:right="63"/>
              <w:jc w:val="center"/>
              <w:rPr>
                <w:sz w:val="20"/>
              </w:rPr>
            </w:pPr>
            <w:r>
              <w:rPr>
                <w:sz w:val="20"/>
              </w:rPr>
              <w:t>109</w:t>
            </w:r>
          </w:p>
        </w:tc>
        <w:tc>
          <w:tcPr>
            <w:tcW w:w="540" w:type="dxa"/>
            <w:tcBorders>
              <w:left w:val="single" w:sz="4" w:space="0" w:color="000000"/>
            </w:tcBorders>
          </w:tcPr>
          <w:p w14:paraId="499F46C1" w14:textId="77777777" w:rsidR="00DB0A46" w:rsidRDefault="00991634">
            <w:pPr>
              <w:pStyle w:val="TableParagraph"/>
              <w:ind w:left="30" w:right="42"/>
              <w:jc w:val="center"/>
              <w:rPr>
                <w:sz w:val="20"/>
              </w:rPr>
            </w:pPr>
            <w:r>
              <w:rPr>
                <w:sz w:val="20"/>
              </w:rPr>
              <w:t>0.986</w:t>
            </w:r>
          </w:p>
        </w:tc>
        <w:tc>
          <w:tcPr>
            <w:tcW w:w="536" w:type="dxa"/>
          </w:tcPr>
          <w:p w14:paraId="499F46C2" w14:textId="77777777" w:rsidR="00DB0A46" w:rsidRDefault="00991634">
            <w:pPr>
              <w:pStyle w:val="TableParagraph"/>
              <w:ind w:left="31" w:right="45"/>
              <w:jc w:val="center"/>
              <w:rPr>
                <w:sz w:val="20"/>
              </w:rPr>
            </w:pPr>
            <w:r>
              <w:rPr>
                <w:sz w:val="20"/>
              </w:rPr>
              <w:t>0.454</w:t>
            </w:r>
          </w:p>
        </w:tc>
        <w:tc>
          <w:tcPr>
            <w:tcW w:w="536" w:type="dxa"/>
          </w:tcPr>
          <w:p w14:paraId="499F46C3" w14:textId="77777777" w:rsidR="00DB0A46" w:rsidRDefault="00991634">
            <w:pPr>
              <w:pStyle w:val="TableParagraph"/>
              <w:ind w:left="30" w:right="47"/>
              <w:jc w:val="center"/>
              <w:rPr>
                <w:sz w:val="20"/>
              </w:rPr>
            </w:pPr>
            <w:r>
              <w:rPr>
                <w:sz w:val="20"/>
              </w:rPr>
              <w:t>0.951</w:t>
            </w:r>
          </w:p>
        </w:tc>
      </w:tr>
      <w:tr w:rsidR="00DB0A46" w14:paraId="499F46D0" w14:textId="77777777">
        <w:trPr>
          <w:trHeight w:val="239"/>
        </w:trPr>
        <w:tc>
          <w:tcPr>
            <w:tcW w:w="1041" w:type="dxa"/>
            <w:tcBorders>
              <w:right w:val="single" w:sz="4" w:space="0" w:color="000000"/>
            </w:tcBorders>
          </w:tcPr>
          <w:p w14:paraId="499F46C5" w14:textId="77777777" w:rsidR="00DB0A46" w:rsidRDefault="00991634">
            <w:pPr>
              <w:pStyle w:val="TableParagraph"/>
              <w:ind w:left="59"/>
              <w:rPr>
                <w:sz w:val="20"/>
              </w:rPr>
            </w:pPr>
            <w:r>
              <w:rPr>
                <w:sz w:val="20"/>
              </w:rPr>
              <w:t>two</w:t>
            </w:r>
          </w:p>
        </w:tc>
        <w:tc>
          <w:tcPr>
            <w:tcW w:w="706" w:type="dxa"/>
            <w:tcBorders>
              <w:left w:val="single" w:sz="4" w:space="0" w:color="000000"/>
            </w:tcBorders>
          </w:tcPr>
          <w:p w14:paraId="499F46C6" w14:textId="77777777" w:rsidR="00DB0A46" w:rsidRDefault="00991634">
            <w:pPr>
              <w:pStyle w:val="TableParagraph"/>
              <w:ind w:right="176"/>
              <w:jc w:val="right"/>
              <w:rPr>
                <w:sz w:val="20"/>
              </w:rPr>
            </w:pPr>
            <w:r>
              <w:rPr>
                <w:sz w:val="20"/>
              </w:rPr>
              <w:t>4232</w:t>
            </w:r>
          </w:p>
        </w:tc>
        <w:tc>
          <w:tcPr>
            <w:tcW w:w="966" w:type="dxa"/>
          </w:tcPr>
          <w:p w14:paraId="499F46C7" w14:textId="77777777" w:rsidR="00DB0A46" w:rsidRDefault="00991634">
            <w:pPr>
              <w:pStyle w:val="TableParagraph"/>
              <w:ind w:left="179"/>
              <w:rPr>
                <w:sz w:val="20"/>
              </w:rPr>
            </w:pPr>
            <w:r>
              <w:rPr>
                <w:sz w:val="20"/>
              </w:rPr>
              <w:t>1.300</w:t>
            </w:r>
          </w:p>
        </w:tc>
        <w:tc>
          <w:tcPr>
            <w:tcW w:w="1276" w:type="dxa"/>
          </w:tcPr>
          <w:p w14:paraId="499F46C8" w14:textId="77777777" w:rsidR="00DB0A46" w:rsidRDefault="00991634">
            <w:pPr>
              <w:pStyle w:val="TableParagraph"/>
              <w:ind w:left="372"/>
              <w:rPr>
                <w:sz w:val="20"/>
              </w:rPr>
            </w:pPr>
            <w:r>
              <w:rPr>
                <w:sz w:val="20"/>
              </w:rPr>
              <w:t>0.419</w:t>
            </w:r>
          </w:p>
        </w:tc>
        <w:tc>
          <w:tcPr>
            <w:tcW w:w="1200" w:type="dxa"/>
            <w:tcBorders>
              <w:right w:val="single" w:sz="4" w:space="0" w:color="000000"/>
            </w:tcBorders>
          </w:tcPr>
          <w:p w14:paraId="499F46C9" w14:textId="77777777" w:rsidR="00DB0A46" w:rsidRDefault="00991634">
            <w:pPr>
              <w:pStyle w:val="TableParagraph"/>
              <w:ind w:right="289"/>
              <w:jc w:val="right"/>
              <w:rPr>
                <w:sz w:val="20"/>
              </w:rPr>
            </w:pPr>
            <w:r>
              <w:rPr>
                <w:sz w:val="20"/>
              </w:rPr>
              <w:t>0.383</w:t>
            </w:r>
          </w:p>
        </w:tc>
        <w:tc>
          <w:tcPr>
            <w:tcW w:w="588" w:type="dxa"/>
            <w:tcBorders>
              <w:left w:val="single" w:sz="4" w:space="0" w:color="000000"/>
            </w:tcBorders>
          </w:tcPr>
          <w:p w14:paraId="499F46CA" w14:textId="77777777" w:rsidR="00DB0A46" w:rsidRDefault="00991634">
            <w:pPr>
              <w:pStyle w:val="TableParagraph"/>
              <w:ind w:left="38" w:right="40"/>
              <w:jc w:val="center"/>
              <w:rPr>
                <w:sz w:val="20"/>
              </w:rPr>
            </w:pPr>
            <w:r>
              <w:rPr>
                <w:sz w:val="20"/>
              </w:rPr>
              <w:t>648</w:t>
            </w:r>
          </w:p>
        </w:tc>
        <w:tc>
          <w:tcPr>
            <w:tcW w:w="595" w:type="dxa"/>
          </w:tcPr>
          <w:p w14:paraId="499F46CB" w14:textId="77777777" w:rsidR="00DB0A46" w:rsidRDefault="00991634">
            <w:pPr>
              <w:pStyle w:val="TableParagraph"/>
              <w:ind w:right="15"/>
              <w:jc w:val="center"/>
              <w:rPr>
                <w:sz w:val="20"/>
              </w:rPr>
            </w:pPr>
            <w:r>
              <w:rPr>
                <w:w w:val="99"/>
                <w:sz w:val="20"/>
              </w:rPr>
              <w:t>0</w:t>
            </w:r>
          </w:p>
        </w:tc>
        <w:tc>
          <w:tcPr>
            <w:tcW w:w="528" w:type="dxa"/>
            <w:tcBorders>
              <w:right w:val="single" w:sz="4" w:space="0" w:color="000000"/>
            </w:tcBorders>
          </w:tcPr>
          <w:p w14:paraId="499F46CC" w14:textId="77777777" w:rsidR="00DB0A46" w:rsidRDefault="00991634">
            <w:pPr>
              <w:pStyle w:val="TableParagraph"/>
              <w:ind w:left="47" w:right="63"/>
              <w:jc w:val="center"/>
              <w:rPr>
                <w:sz w:val="20"/>
              </w:rPr>
            </w:pPr>
            <w:r>
              <w:rPr>
                <w:sz w:val="20"/>
              </w:rPr>
              <w:t>3106</w:t>
            </w:r>
          </w:p>
        </w:tc>
        <w:tc>
          <w:tcPr>
            <w:tcW w:w="540" w:type="dxa"/>
            <w:tcBorders>
              <w:left w:val="single" w:sz="4" w:space="0" w:color="000000"/>
            </w:tcBorders>
          </w:tcPr>
          <w:p w14:paraId="499F46CD" w14:textId="77777777" w:rsidR="00DB0A46" w:rsidRDefault="00991634">
            <w:pPr>
              <w:pStyle w:val="TableParagraph"/>
              <w:ind w:left="30" w:right="42"/>
              <w:jc w:val="center"/>
              <w:rPr>
                <w:sz w:val="20"/>
              </w:rPr>
            </w:pPr>
            <w:r>
              <w:rPr>
                <w:sz w:val="20"/>
              </w:rPr>
              <w:t>0.764</w:t>
            </w:r>
          </w:p>
        </w:tc>
        <w:tc>
          <w:tcPr>
            <w:tcW w:w="536" w:type="dxa"/>
          </w:tcPr>
          <w:p w14:paraId="499F46CE" w14:textId="77777777" w:rsidR="00DB0A46" w:rsidRDefault="00991634">
            <w:pPr>
              <w:pStyle w:val="TableParagraph"/>
              <w:ind w:right="16"/>
              <w:jc w:val="center"/>
              <w:rPr>
                <w:sz w:val="20"/>
              </w:rPr>
            </w:pPr>
            <w:r>
              <w:rPr>
                <w:w w:val="99"/>
                <w:sz w:val="20"/>
              </w:rPr>
              <w:t>—</w:t>
            </w:r>
          </w:p>
        </w:tc>
        <w:tc>
          <w:tcPr>
            <w:tcW w:w="536" w:type="dxa"/>
          </w:tcPr>
          <w:p w14:paraId="499F46CF" w14:textId="77777777" w:rsidR="00DB0A46" w:rsidRDefault="00991634">
            <w:pPr>
              <w:pStyle w:val="TableParagraph"/>
              <w:ind w:left="29" w:right="47"/>
              <w:jc w:val="center"/>
              <w:rPr>
                <w:sz w:val="20"/>
              </w:rPr>
            </w:pPr>
            <w:r>
              <w:rPr>
                <w:sz w:val="20"/>
              </w:rPr>
              <w:t>0.424</w:t>
            </w:r>
          </w:p>
        </w:tc>
      </w:tr>
      <w:tr w:rsidR="00DB0A46" w14:paraId="499F46DC" w14:textId="77777777">
        <w:trPr>
          <w:trHeight w:val="239"/>
        </w:trPr>
        <w:tc>
          <w:tcPr>
            <w:tcW w:w="1041" w:type="dxa"/>
            <w:tcBorders>
              <w:right w:val="single" w:sz="4" w:space="0" w:color="000000"/>
            </w:tcBorders>
          </w:tcPr>
          <w:p w14:paraId="499F46D1" w14:textId="77777777" w:rsidR="00DB0A46" w:rsidRDefault="00991634">
            <w:pPr>
              <w:pStyle w:val="TableParagraph"/>
              <w:ind w:left="59"/>
              <w:rPr>
                <w:sz w:val="20"/>
              </w:rPr>
            </w:pPr>
            <w:r>
              <w:rPr>
                <w:sz w:val="20"/>
              </w:rPr>
              <w:t>understand</w:t>
            </w:r>
          </w:p>
        </w:tc>
        <w:tc>
          <w:tcPr>
            <w:tcW w:w="706" w:type="dxa"/>
            <w:tcBorders>
              <w:left w:val="single" w:sz="4" w:space="0" w:color="000000"/>
            </w:tcBorders>
          </w:tcPr>
          <w:p w14:paraId="499F46D2" w14:textId="77777777" w:rsidR="00DB0A46" w:rsidRDefault="00991634">
            <w:pPr>
              <w:pStyle w:val="TableParagraph"/>
              <w:ind w:right="176"/>
              <w:jc w:val="right"/>
              <w:rPr>
                <w:sz w:val="20"/>
              </w:rPr>
            </w:pPr>
            <w:r>
              <w:rPr>
                <w:sz w:val="20"/>
              </w:rPr>
              <w:t>896</w:t>
            </w:r>
          </w:p>
        </w:tc>
        <w:tc>
          <w:tcPr>
            <w:tcW w:w="966" w:type="dxa"/>
          </w:tcPr>
          <w:p w14:paraId="499F46D3" w14:textId="77777777" w:rsidR="00DB0A46" w:rsidRDefault="00991634">
            <w:pPr>
              <w:pStyle w:val="TableParagraph"/>
              <w:ind w:left="179"/>
              <w:rPr>
                <w:sz w:val="20"/>
              </w:rPr>
            </w:pPr>
            <w:r>
              <w:rPr>
                <w:sz w:val="20"/>
              </w:rPr>
              <w:t>0.275</w:t>
            </w:r>
          </w:p>
        </w:tc>
        <w:tc>
          <w:tcPr>
            <w:tcW w:w="1276" w:type="dxa"/>
          </w:tcPr>
          <w:p w14:paraId="499F46D4" w14:textId="77777777" w:rsidR="00DB0A46" w:rsidRDefault="00991634">
            <w:pPr>
              <w:pStyle w:val="TableParagraph"/>
              <w:ind w:left="372"/>
              <w:rPr>
                <w:sz w:val="20"/>
              </w:rPr>
            </w:pPr>
            <w:r>
              <w:rPr>
                <w:sz w:val="20"/>
              </w:rPr>
              <w:t>0.053</w:t>
            </w:r>
          </w:p>
        </w:tc>
        <w:tc>
          <w:tcPr>
            <w:tcW w:w="1200" w:type="dxa"/>
            <w:tcBorders>
              <w:right w:val="single" w:sz="4" w:space="0" w:color="000000"/>
            </w:tcBorders>
          </w:tcPr>
          <w:p w14:paraId="499F46D5" w14:textId="77777777" w:rsidR="00DB0A46" w:rsidRDefault="00991634">
            <w:pPr>
              <w:pStyle w:val="TableParagraph"/>
              <w:ind w:right="289"/>
              <w:jc w:val="right"/>
              <w:rPr>
                <w:sz w:val="20"/>
              </w:rPr>
            </w:pPr>
            <w:r>
              <w:rPr>
                <w:sz w:val="20"/>
              </w:rPr>
              <w:t>0.724</w:t>
            </w:r>
          </w:p>
        </w:tc>
        <w:tc>
          <w:tcPr>
            <w:tcW w:w="588" w:type="dxa"/>
            <w:tcBorders>
              <w:left w:val="single" w:sz="4" w:space="0" w:color="000000"/>
            </w:tcBorders>
          </w:tcPr>
          <w:p w14:paraId="499F46D6" w14:textId="77777777" w:rsidR="00DB0A46" w:rsidRDefault="00991634">
            <w:pPr>
              <w:pStyle w:val="TableParagraph"/>
              <w:ind w:right="2"/>
              <w:jc w:val="center"/>
              <w:rPr>
                <w:sz w:val="20"/>
              </w:rPr>
            </w:pPr>
            <w:r>
              <w:rPr>
                <w:w w:val="99"/>
                <w:sz w:val="20"/>
              </w:rPr>
              <w:t>4</w:t>
            </w:r>
          </w:p>
        </w:tc>
        <w:tc>
          <w:tcPr>
            <w:tcW w:w="595" w:type="dxa"/>
          </w:tcPr>
          <w:p w14:paraId="499F46D7" w14:textId="77777777" w:rsidR="00DB0A46" w:rsidRDefault="00991634">
            <w:pPr>
              <w:pStyle w:val="TableParagraph"/>
              <w:ind w:right="165"/>
              <w:jc w:val="right"/>
              <w:rPr>
                <w:sz w:val="20"/>
              </w:rPr>
            </w:pPr>
            <w:r>
              <w:rPr>
                <w:sz w:val="20"/>
              </w:rPr>
              <w:t>752</w:t>
            </w:r>
          </w:p>
        </w:tc>
        <w:tc>
          <w:tcPr>
            <w:tcW w:w="528" w:type="dxa"/>
            <w:tcBorders>
              <w:right w:val="single" w:sz="4" w:space="0" w:color="000000"/>
            </w:tcBorders>
          </w:tcPr>
          <w:p w14:paraId="499F46D8" w14:textId="77777777" w:rsidR="00DB0A46" w:rsidRDefault="00991634">
            <w:pPr>
              <w:pStyle w:val="TableParagraph"/>
              <w:ind w:right="17"/>
              <w:jc w:val="center"/>
              <w:rPr>
                <w:sz w:val="20"/>
              </w:rPr>
            </w:pPr>
            <w:r>
              <w:rPr>
                <w:w w:val="99"/>
                <w:sz w:val="20"/>
              </w:rPr>
              <w:t>3</w:t>
            </w:r>
          </w:p>
        </w:tc>
        <w:tc>
          <w:tcPr>
            <w:tcW w:w="540" w:type="dxa"/>
            <w:tcBorders>
              <w:left w:val="single" w:sz="4" w:space="0" w:color="000000"/>
            </w:tcBorders>
          </w:tcPr>
          <w:p w14:paraId="499F46D9" w14:textId="77777777" w:rsidR="00DB0A46" w:rsidRDefault="00991634">
            <w:pPr>
              <w:pStyle w:val="TableParagraph"/>
              <w:ind w:left="30" w:right="42"/>
              <w:jc w:val="center"/>
              <w:rPr>
                <w:sz w:val="20"/>
              </w:rPr>
            </w:pPr>
            <w:r>
              <w:rPr>
                <w:sz w:val="20"/>
              </w:rPr>
              <w:t>0.998</w:t>
            </w:r>
          </w:p>
        </w:tc>
        <w:tc>
          <w:tcPr>
            <w:tcW w:w="536" w:type="dxa"/>
          </w:tcPr>
          <w:p w14:paraId="499F46DA" w14:textId="77777777" w:rsidR="00DB0A46" w:rsidRDefault="00991634">
            <w:pPr>
              <w:pStyle w:val="TableParagraph"/>
              <w:ind w:left="31" w:right="45"/>
              <w:jc w:val="center"/>
              <w:rPr>
                <w:sz w:val="20"/>
              </w:rPr>
            </w:pPr>
            <w:r>
              <w:rPr>
                <w:sz w:val="20"/>
              </w:rPr>
              <w:t>0.756</w:t>
            </w:r>
          </w:p>
        </w:tc>
        <w:tc>
          <w:tcPr>
            <w:tcW w:w="536" w:type="dxa"/>
          </w:tcPr>
          <w:p w14:paraId="499F46DB" w14:textId="77777777" w:rsidR="00DB0A46" w:rsidRDefault="00991634">
            <w:pPr>
              <w:pStyle w:val="TableParagraph"/>
              <w:ind w:left="30" w:right="47"/>
              <w:jc w:val="center"/>
              <w:rPr>
                <w:sz w:val="20"/>
              </w:rPr>
            </w:pPr>
            <w:r>
              <w:rPr>
                <w:sz w:val="20"/>
              </w:rPr>
              <w:t>0.999</w:t>
            </w:r>
          </w:p>
        </w:tc>
      </w:tr>
      <w:tr w:rsidR="00DB0A46" w14:paraId="499F46E8" w14:textId="77777777">
        <w:trPr>
          <w:trHeight w:val="239"/>
        </w:trPr>
        <w:tc>
          <w:tcPr>
            <w:tcW w:w="1041" w:type="dxa"/>
            <w:tcBorders>
              <w:right w:val="single" w:sz="4" w:space="0" w:color="000000"/>
            </w:tcBorders>
          </w:tcPr>
          <w:p w14:paraId="499F46DD" w14:textId="77777777" w:rsidR="00DB0A46" w:rsidRDefault="00991634">
            <w:pPr>
              <w:pStyle w:val="TableParagraph"/>
              <w:ind w:left="59"/>
              <w:rPr>
                <w:sz w:val="20"/>
              </w:rPr>
            </w:pPr>
            <w:r>
              <w:rPr>
                <w:sz w:val="20"/>
              </w:rPr>
              <w:t>want</w:t>
            </w:r>
          </w:p>
        </w:tc>
        <w:tc>
          <w:tcPr>
            <w:tcW w:w="706" w:type="dxa"/>
            <w:tcBorders>
              <w:left w:val="single" w:sz="4" w:space="0" w:color="000000"/>
            </w:tcBorders>
          </w:tcPr>
          <w:p w14:paraId="499F46DE" w14:textId="77777777" w:rsidR="00DB0A46" w:rsidRDefault="00991634">
            <w:pPr>
              <w:pStyle w:val="TableParagraph"/>
              <w:ind w:right="176"/>
              <w:jc w:val="right"/>
              <w:rPr>
                <w:sz w:val="20"/>
              </w:rPr>
            </w:pPr>
            <w:r>
              <w:rPr>
                <w:sz w:val="20"/>
              </w:rPr>
              <w:t>5053</w:t>
            </w:r>
          </w:p>
        </w:tc>
        <w:tc>
          <w:tcPr>
            <w:tcW w:w="966" w:type="dxa"/>
          </w:tcPr>
          <w:p w14:paraId="499F46DF" w14:textId="77777777" w:rsidR="00DB0A46" w:rsidRDefault="00991634">
            <w:pPr>
              <w:pStyle w:val="TableParagraph"/>
              <w:ind w:left="179"/>
              <w:rPr>
                <w:sz w:val="20"/>
              </w:rPr>
            </w:pPr>
            <w:r>
              <w:rPr>
                <w:sz w:val="20"/>
              </w:rPr>
              <w:t>1.552</w:t>
            </w:r>
          </w:p>
        </w:tc>
        <w:tc>
          <w:tcPr>
            <w:tcW w:w="1276" w:type="dxa"/>
          </w:tcPr>
          <w:p w14:paraId="499F46E0" w14:textId="77777777" w:rsidR="00DB0A46" w:rsidRDefault="00991634">
            <w:pPr>
              <w:pStyle w:val="TableParagraph"/>
              <w:ind w:left="372"/>
              <w:rPr>
                <w:sz w:val="20"/>
              </w:rPr>
            </w:pPr>
            <w:r>
              <w:rPr>
                <w:sz w:val="20"/>
              </w:rPr>
              <w:t>0.037</w:t>
            </w:r>
          </w:p>
        </w:tc>
        <w:tc>
          <w:tcPr>
            <w:tcW w:w="1200" w:type="dxa"/>
            <w:tcBorders>
              <w:right w:val="single" w:sz="4" w:space="0" w:color="000000"/>
            </w:tcBorders>
          </w:tcPr>
          <w:p w14:paraId="499F46E1" w14:textId="77777777" w:rsidR="00DB0A46" w:rsidRDefault="00991634">
            <w:pPr>
              <w:pStyle w:val="TableParagraph"/>
              <w:ind w:right="289"/>
              <w:jc w:val="right"/>
              <w:rPr>
                <w:sz w:val="20"/>
              </w:rPr>
            </w:pPr>
            <w:r>
              <w:rPr>
                <w:sz w:val="20"/>
              </w:rPr>
              <w:t>0.374</w:t>
            </w:r>
          </w:p>
        </w:tc>
        <w:tc>
          <w:tcPr>
            <w:tcW w:w="588" w:type="dxa"/>
            <w:tcBorders>
              <w:left w:val="single" w:sz="4" w:space="0" w:color="000000"/>
            </w:tcBorders>
          </w:tcPr>
          <w:p w14:paraId="499F46E2" w14:textId="77777777" w:rsidR="00DB0A46" w:rsidRDefault="00991634">
            <w:pPr>
              <w:pStyle w:val="TableParagraph"/>
              <w:ind w:right="2"/>
              <w:jc w:val="center"/>
              <w:rPr>
                <w:sz w:val="20"/>
              </w:rPr>
            </w:pPr>
            <w:r>
              <w:rPr>
                <w:w w:val="99"/>
                <w:sz w:val="20"/>
              </w:rPr>
              <w:t>7</w:t>
            </w:r>
          </w:p>
        </w:tc>
        <w:tc>
          <w:tcPr>
            <w:tcW w:w="595" w:type="dxa"/>
          </w:tcPr>
          <w:p w14:paraId="499F46E3" w14:textId="77777777" w:rsidR="00DB0A46" w:rsidRDefault="00991634">
            <w:pPr>
              <w:pStyle w:val="TableParagraph"/>
              <w:ind w:right="118"/>
              <w:jc w:val="right"/>
              <w:rPr>
                <w:sz w:val="20"/>
              </w:rPr>
            </w:pPr>
            <w:r>
              <w:rPr>
                <w:sz w:val="20"/>
              </w:rPr>
              <w:t>4899</w:t>
            </w:r>
          </w:p>
        </w:tc>
        <w:tc>
          <w:tcPr>
            <w:tcW w:w="528" w:type="dxa"/>
            <w:tcBorders>
              <w:right w:val="single" w:sz="4" w:space="0" w:color="000000"/>
            </w:tcBorders>
          </w:tcPr>
          <w:p w14:paraId="499F46E4" w14:textId="77777777" w:rsidR="00DB0A46" w:rsidRDefault="00991634">
            <w:pPr>
              <w:pStyle w:val="TableParagraph"/>
              <w:ind w:left="46" w:right="63"/>
              <w:jc w:val="center"/>
              <w:rPr>
                <w:sz w:val="20"/>
              </w:rPr>
            </w:pPr>
            <w:r>
              <w:rPr>
                <w:sz w:val="20"/>
              </w:rPr>
              <w:t>23</w:t>
            </w:r>
          </w:p>
        </w:tc>
        <w:tc>
          <w:tcPr>
            <w:tcW w:w="540" w:type="dxa"/>
            <w:tcBorders>
              <w:left w:val="single" w:sz="4" w:space="0" w:color="000000"/>
            </w:tcBorders>
          </w:tcPr>
          <w:p w14:paraId="499F46E5" w14:textId="77777777" w:rsidR="00DB0A46" w:rsidRDefault="00991634">
            <w:pPr>
              <w:pStyle w:val="TableParagraph"/>
              <w:ind w:left="30" w:right="42"/>
              <w:jc w:val="center"/>
              <w:rPr>
                <w:sz w:val="20"/>
              </w:rPr>
            </w:pPr>
            <w:r>
              <w:rPr>
                <w:sz w:val="20"/>
              </w:rPr>
              <w:t>0.997</w:t>
            </w:r>
          </w:p>
        </w:tc>
        <w:tc>
          <w:tcPr>
            <w:tcW w:w="536" w:type="dxa"/>
          </w:tcPr>
          <w:p w14:paraId="499F46E6" w14:textId="77777777" w:rsidR="00DB0A46" w:rsidRDefault="00991634">
            <w:pPr>
              <w:pStyle w:val="TableParagraph"/>
              <w:ind w:left="31" w:right="45"/>
              <w:jc w:val="center"/>
              <w:rPr>
                <w:sz w:val="20"/>
              </w:rPr>
            </w:pPr>
            <w:r>
              <w:rPr>
                <w:sz w:val="20"/>
              </w:rPr>
              <w:t>0.379</w:t>
            </w:r>
          </w:p>
        </w:tc>
        <w:tc>
          <w:tcPr>
            <w:tcW w:w="536" w:type="dxa"/>
          </w:tcPr>
          <w:p w14:paraId="499F46E7" w14:textId="77777777" w:rsidR="00DB0A46" w:rsidRDefault="00991634">
            <w:pPr>
              <w:pStyle w:val="TableParagraph"/>
              <w:ind w:left="30" w:right="47"/>
              <w:jc w:val="center"/>
              <w:rPr>
                <w:sz w:val="20"/>
              </w:rPr>
            </w:pPr>
            <w:r>
              <w:rPr>
                <w:sz w:val="20"/>
              </w:rPr>
              <w:t>0.989</w:t>
            </w:r>
          </w:p>
        </w:tc>
      </w:tr>
      <w:tr w:rsidR="00DB0A46" w14:paraId="499F46F4" w14:textId="77777777">
        <w:trPr>
          <w:trHeight w:val="239"/>
        </w:trPr>
        <w:tc>
          <w:tcPr>
            <w:tcW w:w="1041" w:type="dxa"/>
            <w:tcBorders>
              <w:right w:val="single" w:sz="4" w:space="0" w:color="000000"/>
            </w:tcBorders>
          </w:tcPr>
          <w:p w14:paraId="499F46E9" w14:textId="77777777" w:rsidR="00DB0A46" w:rsidRDefault="00991634">
            <w:pPr>
              <w:pStyle w:val="TableParagraph"/>
              <w:ind w:left="59"/>
              <w:rPr>
                <w:sz w:val="20"/>
              </w:rPr>
            </w:pPr>
            <w:r>
              <w:rPr>
                <w:sz w:val="20"/>
              </w:rPr>
              <w:t>watch</w:t>
            </w:r>
          </w:p>
        </w:tc>
        <w:tc>
          <w:tcPr>
            <w:tcW w:w="706" w:type="dxa"/>
            <w:tcBorders>
              <w:left w:val="single" w:sz="4" w:space="0" w:color="000000"/>
            </w:tcBorders>
          </w:tcPr>
          <w:p w14:paraId="499F46EA" w14:textId="77777777" w:rsidR="00DB0A46" w:rsidRDefault="00991634">
            <w:pPr>
              <w:pStyle w:val="TableParagraph"/>
              <w:ind w:right="176"/>
              <w:jc w:val="right"/>
              <w:rPr>
                <w:sz w:val="20"/>
              </w:rPr>
            </w:pPr>
            <w:r>
              <w:rPr>
                <w:sz w:val="20"/>
              </w:rPr>
              <w:t>2134</w:t>
            </w:r>
          </w:p>
        </w:tc>
        <w:tc>
          <w:tcPr>
            <w:tcW w:w="966" w:type="dxa"/>
          </w:tcPr>
          <w:p w14:paraId="499F46EB" w14:textId="77777777" w:rsidR="00DB0A46" w:rsidRDefault="00991634">
            <w:pPr>
              <w:pStyle w:val="TableParagraph"/>
              <w:ind w:left="179"/>
              <w:rPr>
                <w:sz w:val="20"/>
              </w:rPr>
            </w:pPr>
            <w:r>
              <w:rPr>
                <w:sz w:val="20"/>
              </w:rPr>
              <w:t>0.656</w:t>
            </w:r>
          </w:p>
        </w:tc>
        <w:tc>
          <w:tcPr>
            <w:tcW w:w="1276" w:type="dxa"/>
          </w:tcPr>
          <w:p w14:paraId="499F46EC" w14:textId="77777777" w:rsidR="00DB0A46" w:rsidRDefault="00991634">
            <w:pPr>
              <w:pStyle w:val="TableParagraph"/>
              <w:ind w:left="372"/>
              <w:rPr>
                <w:sz w:val="20"/>
              </w:rPr>
            </w:pPr>
            <w:r>
              <w:rPr>
                <w:sz w:val="20"/>
              </w:rPr>
              <w:t>0.226</w:t>
            </w:r>
          </w:p>
        </w:tc>
        <w:tc>
          <w:tcPr>
            <w:tcW w:w="1200" w:type="dxa"/>
            <w:tcBorders>
              <w:right w:val="single" w:sz="4" w:space="0" w:color="000000"/>
            </w:tcBorders>
          </w:tcPr>
          <w:p w14:paraId="499F46ED" w14:textId="77777777" w:rsidR="00DB0A46" w:rsidRDefault="00991634">
            <w:pPr>
              <w:pStyle w:val="TableParagraph"/>
              <w:ind w:right="289"/>
              <w:jc w:val="right"/>
              <w:rPr>
                <w:sz w:val="20"/>
              </w:rPr>
            </w:pPr>
            <w:r>
              <w:rPr>
                <w:sz w:val="20"/>
              </w:rPr>
              <w:t>0.730</w:t>
            </w:r>
          </w:p>
        </w:tc>
        <w:tc>
          <w:tcPr>
            <w:tcW w:w="588" w:type="dxa"/>
            <w:tcBorders>
              <w:left w:val="single" w:sz="4" w:space="0" w:color="000000"/>
            </w:tcBorders>
          </w:tcPr>
          <w:p w14:paraId="499F46EE" w14:textId="77777777" w:rsidR="00DB0A46" w:rsidRDefault="00991634">
            <w:pPr>
              <w:pStyle w:val="TableParagraph"/>
              <w:ind w:left="38" w:right="40"/>
              <w:jc w:val="center"/>
              <w:rPr>
                <w:sz w:val="20"/>
              </w:rPr>
            </w:pPr>
            <w:r>
              <w:rPr>
                <w:sz w:val="20"/>
              </w:rPr>
              <w:t>36</w:t>
            </w:r>
          </w:p>
        </w:tc>
        <w:tc>
          <w:tcPr>
            <w:tcW w:w="595" w:type="dxa"/>
          </w:tcPr>
          <w:p w14:paraId="499F46EF" w14:textId="77777777" w:rsidR="00DB0A46" w:rsidRDefault="00991634">
            <w:pPr>
              <w:pStyle w:val="TableParagraph"/>
              <w:ind w:right="118"/>
              <w:jc w:val="right"/>
              <w:rPr>
                <w:sz w:val="20"/>
              </w:rPr>
            </w:pPr>
            <w:r>
              <w:rPr>
                <w:sz w:val="20"/>
              </w:rPr>
              <w:t>1329</w:t>
            </w:r>
          </w:p>
        </w:tc>
        <w:tc>
          <w:tcPr>
            <w:tcW w:w="528" w:type="dxa"/>
            <w:tcBorders>
              <w:right w:val="single" w:sz="4" w:space="0" w:color="000000"/>
            </w:tcBorders>
          </w:tcPr>
          <w:p w14:paraId="499F46F0" w14:textId="77777777" w:rsidR="00DB0A46" w:rsidRDefault="00991634">
            <w:pPr>
              <w:pStyle w:val="TableParagraph"/>
              <w:ind w:left="46" w:right="63"/>
              <w:jc w:val="center"/>
              <w:rPr>
                <w:sz w:val="20"/>
              </w:rPr>
            </w:pPr>
            <w:r>
              <w:rPr>
                <w:sz w:val="20"/>
              </w:rPr>
              <w:t>40</w:t>
            </w:r>
          </w:p>
        </w:tc>
        <w:tc>
          <w:tcPr>
            <w:tcW w:w="540" w:type="dxa"/>
            <w:tcBorders>
              <w:left w:val="single" w:sz="4" w:space="0" w:color="000000"/>
            </w:tcBorders>
          </w:tcPr>
          <w:p w14:paraId="499F46F1" w14:textId="77777777" w:rsidR="00DB0A46" w:rsidRDefault="00991634">
            <w:pPr>
              <w:pStyle w:val="TableParagraph"/>
              <w:ind w:left="30" w:right="42"/>
              <w:jc w:val="center"/>
              <w:rPr>
                <w:sz w:val="20"/>
              </w:rPr>
            </w:pPr>
            <w:r>
              <w:rPr>
                <w:sz w:val="20"/>
              </w:rPr>
              <w:t>0.986</w:t>
            </w:r>
          </w:p>
        </w:tc>
        <w:tc>
          <w:tcPr>
            <w:tcW w:w="536" w:type="dxa"/>
          </w:tcPr>
          <w:p w14:paraId="499F46F2" w14:textId="77777777" w:rsidR="00DB0A46" w:rsidRDefault="00991634">
            <w:pPr>
              <w:pStyle w:val="TableParagraph"/>
              <w:ind w:left="31" w:right="45"/>
              <w:jc w:val="center"/>
              <w:rPr>
                <w:sz w:val="20"/>
              </w:rPr>
            </w:pPr>
            <w:r>
              <w:rPr>
                <w:sz w:val="20"/>
              </w:rPr>
              <w:t>0.793</w:t>
            </w:r>
          </w:p>
        </w:tc>
        <w:tc>
          <w:tcPr>
            <w:tcW w:w="536" w:type="dxa"/>
          </w:tcPr>
          <w:p w14:paraId="499F46F3" w14:textId="77777777" w:rsidR="00DB0A46" w:rsidRDefault="00991634">
            <w:pPr>
              <w:pStyle w:val="TableParagraph"/>
              <w:ind w:left="30" w:right="47"/>
              <w:jc w:val="center"/>
              <w:rPr>
                <w:sz w:val="20"/>
              </w:rPr>
            </w:pPr>
            <w:r>
              <w:rPr>
                <w:sz w:val="20"/>
              </w:rPr>
              <w:t>0.980</w:t>
            </w:r>
          </w:p>
        </w:tc>
      </w:tr>
      <w:tr w:rsidR="00DB0A46" w14:paraId="499F4700" w14:textId="77777777">
        <w:trPr>
          <w:trHeight w:val="239"/>
        </w:trPr>
        <w:tc>
          <w:tcPr>
            <w:tcW w:w="1041" w:type="dxa"/>
            <w:tcBorders>
              <w:right w:val="single" w:sz="4" w:space="0" w:color="000000"/>
            </w:tcBorders>
          </w:tcPr>
          <w:p w14:paraId="499F46F5" w14:textId="77777777" w:rsidR="00DB0A46" w:rsidRDefault="00991634">
            <w:pPr>
              <w:pStyle w:val="TableParagraph"/>
              <w:ind w:left="59"/>
              <w:rPr>
                <w:sz w:val="20"/>
              </w:rPr>
            </w:pPr>
            <w:r>
              <w:rPr>
                <w:sz w:val="20"/>
              </w:rPr>
              <w:t>way</w:t>
            </w:r>
          </w:p>
        </w:tc>
        <w:tc>
          <w:tcPr>
            <w:tcW w:w="706" w:type="dxa"/>
            <w:tcBorders>
              <w:left w:val="single" w:sz="4" w:space="0" w:color="000000"/>
            </w:tcBorders>
          </w:tcPr>
          <w:p w14:paraId="499F46F6" w14:textId="77777777" w:rsidR="00DB0A46" w:rsidRDefault="00991634">
            <w:pPr>
              <w:pStyle w:val="TableParagraph"/>
              <w:ind w:right="176"/>
              <w:jc w:val="right"/>
              <w:rPr>
                <w:sz w:val="20"/>
              </w:rPr>
            </w:pPr>
            <w:r>
              <w:rPr>
                <w:sz w:val="20"/>
              </w:rPr>
              <w:t>3962</w:t>
            </w:r>
          </w:p>
        </w:tc>
        <w:tc>
          <w:tcPr>
            <w:tcW w:w="966" w:type="dxa"/>
          </w:tcPr>
          <w:p w14:paraId="499F46F7" w14:textId="77777777" w:rsidR="00DB0A46" w:rsidRDefault="00991634">
            <w:pPr>
              <w:pStyle w:val="TableParagraph"/>
              <w:ind w:left="179"/>
              <w:rPr>
                <w:sz w:val="20"/>
              </w:rPr>
            </w:pPr>
            <w:r>
              <w:rPr>
                <w:sz w:val="20"/>
              </w:rPr>
              <w:t>1.217</w:t>
            </w:r>
          </w:p>
        </w:tc>
        <w:tc>
          <w:tcPr>
            <w:tcW w:w="1276" w:type="dxa"/>
          </w:tcPr>
          <w:p w14:paraId="499F46F8" w14:textId="77777777" w:rsidR="00DB0A46" w:rsidRDefault="00991634">
            <w:pPr>
              <w:pStyle w:val="TableParagraph"/>
              <w:ind w:left="372"/>
              <w:rPr>
                <w:sz w:val="20"/>
              </w:rPr>
            </w:pPr>
            <w:r>
              <w:rPr>
                <w:sz w:val="20"/>
              </w:rPr>
              <w:t>0.004</w:t>
            </w:r>
          </w:p>
        </w:tc>
        <w:tc>
          <w:tcPr>
            <w:tcW w:w="1200" w:type="dxa"/>
            <w:tcBorders>
              <w:right w:val="single" w:sz="4" w:space="0" w:color="000000"/>
            </w:tcBorders>
          </w:tcPr>
          <w:p w14:paraId="499F46F9" w14:textId="77777777" w:rsidR="00DB0A46" w:rsidRDefault="00991634">
            <w:pPr>
              <w:pStyle w:val="TableParagraph"/>
              <w:ind w:right="289"/>
              <w:jc w:val="right"/>
              <w:rPr>
                <w:sz w:val="20"/>
              </w:rPr>
            </w:pPr>
            <w:r>
              <w:rPr>
                <w:sz w:val="20"/>
              </w:rPr>
              <w:t>0.376</w:t>
            </w:r>
          </w:p>
        </w:tc>
        <w:tc>
          <w:tcPr>
            <w:tcW w:w="588" w:type="dxa"/>
            <w:tcBorders>
              <w:left w:val="single" w:sz="4" w:space="0" w:color="000000"/>
            </w:tcBorders>
          </w:tcPr>
          <w:p w14:paraId="499F46FA" w14:textId="77777777" w:rsidR="00DB0A46" w:rsidRDefault="00991634">
            <w:pPr>
              <w:pStyle w:val="TableParagraph"/>
              <w:ind w:left="38" w:right="40"/>
              <w:jc w:val="center"/>
              <w:rPr>
                <w:sz w:val="20"/>
              </w:rPr>
            </w:pPr>
            <w:r>
              <w:rPr>
                <w:sz w:val="20"/>
              </w:rPr>
              <w:t>3730</w:t>
            </w:r>
          </w:p>
        </w:tc>
        <w:tc>
          <w:tcPr>
            <w:tcW w:w="595" w:type="dxa"/>
          </w:tcPr>
          <w:p w14:paraId="499F46FB" w14:textId="77777777" w:rsidR="00DB0A46" w:rsidRDefault="00991634">
            <w:pPr>
              <w:pStyle w:val="TableParagraph"/>
              <w:ind w:right="14"/>
              <w:jc w:val="center"/>
              <w:rPr>
                <w:sz w:val="20"/>
              </w:rPr>
            </w:pPr>
            <w:r>
              <w:rPr>
                <w:w w:val="99"/>
                <w:sz w:val="20"/>
              </w:rPr>
              <w:t>1</w:t>
            </w:r>
          </w:p>
        </w:tc>
        <w:tc>
          <w:tcPr>
            <w:tcW w:w="528" w:type="dxa"/>
            <w:tcBorders>
              <w:right w:val="single" w:sz="4" w:space="0" w:color="000000"/>
            </w:tcBorders>
          </w:tcPr>
          <w:p w14:paraId="499F46FC" w14:textId="77777777" w:rsidR="00DB0A46" w:rsidRDefault="00991634">
            <w:pPr>
              <w:pStyle w:val="TableParagraph"/>
              <w:ind w:right="17"/>
              <w:jc w:val="center"/>
              <w:rPr>
                <w:sz w:val="20"/>
              </w:rPr>
            </w:pPr>
            <w:r>
              <w:rPr>
                <w:w w:val="99"/>
                <w:sz w:val="20"/>
              </w:rPr>
              <w:t>1</w:t>
            </w:r>
          </w:p>
        </w:tc>
        <w:tc>
          <w:tcPr>
            <w:tcW w:w="540" w:type="dxa"/>
            <w:tcBorders>
              <w:left w:val="single" w:sz="4" w:space="0" w:color="000000"/>
            </w:tcBorders>
          </w:tcPr>
          <w:p w14:paraId="499F46FD" w14:textId="77777777" w:rsidR="00DB0A46" w:rsidRDefault="00991634">
            <w:pPr>
              <w:pStyle w:val="TableParagraph"/>
              <w:ind w:left="30" w:right="42"/>
              <w:jc w:val="center"/>
              <w:rPr>
                <w:sz w:val="20"/>
              </w:rPr>
            </w:pPr>
            <w:r>
              <w:rPr>
                <w:sz w:val="20"/>
              </w:rPr>
              <w:t>0.388</w:t>
            </w:r>
          </w:p>
        </w:tc>
        <w:tc>
          <w:tcPr>
            <w:tcW w:w="536" w:type="dxa"/>
          </w:tcPr>
          <w:p w14:paraId="499F46FE" w14:textId="77777777" w:rsidR="00DB0A46" w:rsidRDefault="00991634">
            <w:pPr>
              <w:pStyle w:val="TableParagraph"/>
              <w:ind w:left="31" w:right="45"/>
              <w:jc w:val="center"/>
              <w:rPr>
                <w:sz w:val="20"/>
              </w:rPr>
            </w:pPr>
            <w:r>
              <w:rPr>
                <w:sz w:val="20"/>
              </w:rPr>
              <w:t>1.000</w:t>
            </w:r>
          </w:p>
        </w:tc>
        <w:tc>
          <w:tcPr>
            <w:tcW w:w="536" w:type="dxa"/>
          </w:tcPr>
          <w:p w14:paraId="499F46FF" w14:textId="77777777" w:rsidR="00DB0A46" w:rsidRDefault="00991634">
            <w:pPr>
              <w:pStyle w:val="TableParagraph"/>
              <w:ind w:left="30" w:right="47"/>
              <w:jc w:val="center"/>
              <w:rPr>
                <w:sz w:val="20"/>
              </w:rPr>
            </w:pPr>
            <w:r>
              <w:rPr>
                <w:sz w:val="20"/>
              </w:rPr>
              <w:t>0.999</w:t>
            </w:r>
          </w:p>
        </w:tc>
      </w:tr>
      <w:tr w:rsidR="00DB0A46" w14:paraId="499F470C" w14:textId="77777777">
        <w:trPr>
          <w:trHeight w:val="239"/>
        </w:trPr>
        <w:tc>
          <w:tcPr>
            <w:tcW w:w="1041" w:type="dxa"/>
            <w:tcBorders>
              <w:right w:val="single" w:sz="4" w:space="0" w:color="000000"/>
            </w:tcBorders>
          </w:tcPr>
          <w:p w14:paraId="499F4701" w14:textId="77777777" w:rsidR="00DB0A46" w:rsidRDefault="00991634">
            <w:pPr>
              <w:pStyle w:val="TableParagraph"/>
              <w:ind w:left="59"/>
              <w:rPr>
                <w:sz w:val="20"/>
              </w:rPr>
            </w:pPr>
            <w:r>
              <w:rPr>
                <w:sz w:val="20"/>
              </w:rPr>
              <w:t>week</w:t>
            </w:r>
          </w:p>
        </w:tc>
        <w:tc>
          <w:tcPr>
            <w:tcW w:w="706" w:type="dxa"/>
            <w:tcBorders>
              <w:left w:val="single" w:sz="4" w:space="0" w:color="000000"/>
            </w:tcBorders>
          </w:tcPr>
          <w:p w14:paraId="499F4702" w14:textId="77777777" w:rsidR="00DB0A46" w:rsidRDefault="00991634">
            <w:pPr>
              <w:pStyle w:val="TableParagraph"/>
              <w:ind w:right="176"/>
              <w:jc w:val="right"/>
              <w:rPr>
                <w:sz w:val="20"/>
              </w:rPr>
            </w:pPr>
            <w:r>
              <w:rPr>
                <w:sz w:val="20"/>
              </w:rPr>
              <w:t>1493</w:t>
            </w:r>
          </w:p>
        </w:tc>
        <w:tc>
          <w:tcPr>
            <w:tcW w:w="966" w:type="dxa"/>
          </w:tcPr>
          <w:p w14:paraId="499F4703" w14:textId="77777777" w:rsidR="00DB0A46" w:rsidRDefault="00991634">
            <w:pPr>
              <w:pStyle w:val="TableParagraph"/>
              <w:ind w:left="179"/>
              <w:rPr>
                <w:sz w:val="20"/>
              </w:rPr>
            </w:pPr>
            <w:r>
              <w:rPr>
                <w:sz w:val="20"/>
              </w:rPr>
              <w:t>0.459</w:t>
            </w:r>
          </w:p>
        </w:tc>
        <w:tc>
          <w:tcPr>
            <w:tcW w:w="1276" w:type="dxa"/>
          </w:tcPr>
          <w:p w14:paraId="499F4704" w14:textId="77777777" w:rsidR="00DB0A46" w:rsidRDefault="00991634">
            <w:pPr>
              <w:pStyle w:val="TableParagraph"/>
              <w:ind w:left="372"/>
              <w:rPr>
                <w:sz w:val="20"/>
              </w:rPr>
            </w:pPr>
            <w:r>
              <w:rPr>
                <w:sz w:val="20"/>
              </w:rPr>
              <w:t>0.013</w:t>
            </w:r>
          </w:p>
        </w:tc>
        <w:tc>
          <w:tcPr>
            <w:tcW w:w="1200" w:type="dxa"/>
            <w:tcBorders>
              <w:right w:val="single" w:sz="4" w:space="0" w:color="000000"/>
            </w:tcBorders>
          </w:tcPr>
          <w:p w14:paraId="499F4705" w14:textId="77777777" w:rsidR="00DB0A46" w:rsidRDefault="00991634">
            <w:pPr>
              <w:pStyle w:val="TableParagraph"/>
              <w:ind w:right="289"/>
              <w:jc w:val="right"/>
              <w:rPr>
                <w:sz w:val="20"/>
              </w:rPr>
            </w:pPr>
            <w:r>
              <w:rPr>
                <w:sz w:val="20"/>
              </w:rPr>
              <w:t>0.627</w:t>
            </w:r>
          </w:p>
        </w:tc>
        <w:tc>
          <w:tcPr>
            <w:tcW w:w="588" w:type="dxa"/>
            <w:tcBorders>
              <w:left w:val="single" w:sz="4" w:space="0" w:color="000000"/>
            </w:tcBorders>
          </w:tcPr>
          <w:p w14:paraId="499F4706" w14:textId="77777777" w:rsidR="00DB0A46" w:rsidRDefault="00991634">
            <w:pPr>
              <w:pStyle w:val="TableParagraph"/>
              <w:ind w:left="38" w:right="40"/>
              <w:jc w:val="center"/>
              <w:rPr>
                <w:sz w:val="20"/>
              </w:rPr>
            </w:pPr>
            <w:r>
              <w:rPr>
                <w:sz w:val="20"/>
              </w:rPr>
              <w:t>1476</w:t>
            </w:r>
          </w:p>
        </w:tc>
        <w:tc>
          <w:tcPr>
            <w:tcW w:w="595" w:type="dxa"/>
          </w:tcPr>
          <w:p w14:paraId="499F4707" w14:textId="77777777" w:rsidR="00DB0A46" w:rsidRDefault="00991634">
            <w:pPr>
              <w:pStyle w:val="TableParagraph"/>
              <w:ind w:right="14"/>
              <w:jc w:val="center"/>
              <w:rPr>
                <w:sz w:val="20"/>
              </w:rPr>
            </w:pPr>
            <w:r>
              <w:rPr>
                <w:w w:val="99"/>
                <w:sz w:val="20"/>
              </w:rPr>
              <w:t>0</w:t>
            </w:r>
          </w:p>
        </w:tc>
        <w:tc>
          <w:tcPr>
            <w:tcW w:w="528" w:type="dxa"/>
            <w:tcBorders>
              <w:right w:val="single" w:sz="4" w:space="0" w:color="000000"/>
            </w:tcBorders>
          </w:tcPr>
          <w:p w14:paraId="499F4708" w14:textId="77777777" w:rsidR="00DB0A46" w:rsidRDefault="00991634">
            <w:pPr>
              <w:pStyle w:val="TableParagraph"/>
              <w:ind w:right="17"/>
              <w:jc w:val="center"/>
              <w:rPr>
                <w:sz w:val="20"/>
              </w:rPr>
            </w:pPr>
            <w:r>
              <w:rPr>
                <w:w w:val="99"/>
                <w:sz w:val="20"/>
              </w:rPr>
              <w:t>3</w:t>
            </w:r>
          </w:p>
        </w:tc>
        <w:tc>
          <w:tcPr>
            <w:tcW w:w="540" w:type="dxa"/>
            <w:tcBorders>
              <w:left w:val="single" w:sz="4" w:space="0" w:color="000000"/>
            </w:tcBorders>
          </w:tcPr>
          <w:p w14:paraId="499F4709" w14:textId="77777777" w:rsidR="00DB0A46" w:rsidRDefault="00991634">
            <w:pPr>
              <w:pStyle w:val="TableParagraph"/>
              <w:ind w:left="30" w:right="42"/>
              <w:jc w:val="center"/>
              <w:rPr>
                <w:sz w:val="20"/>
              </w:rPr>
            </w:pPr>
            <w:r>
              <w:rPr>
                <w:sz w:val="20"/>
              </w:rPr>
              <w:t>0.629</w:t>
            </w:r>
          </w:p>
        </w:tc>
        <w:tc>
          <w:tcPr>
            <w:tcW w:w="536" w:type="dxa"/>
          </w:tcPr>
          <w:p w14:paraId="499F470A" w14:textId="77777777" w:rsidR="00DB0A46" w:rsidRDefault="00991634">
            <w:pPr>
              <w:pStyle w:val="TableParagraph"/>
              <w:ind w:right="16"/>
              <w:jc w:val="center"/>
              <w:rPr>
                <w:sz w:val="20"/>
              </w:rPr>
            </w:pPr>
            <w:r>
              <w:rPr>
                <w:w w:val="99"/>
                <w:sz w:val="20"/>
              </w:rPr>
              <w:t>—</w:t>
            </w:r>
          </w:p>
        </w:tc>
        <w:tc>
          <w:tcPr>
            <w:tcW w:w="536" w:type="dxa"/>
          </w:tcPr>
          <w:p w14:paraId="499F470B" w14:textId="77777777" w:rsidR="00DB0A46" w:rsidRDefault="00991634">
            <w:pPr>
              <w:pStyle w:val="TableParagraph"/>
              <w:ind w:left="29" w:right="47"/>
              <w:jc w:val="center"/>
              <w:rPr>
                <w:sz w:val="20"/>
              </w:rPr>
            </w:pPr>
            <w:r>
              <w:rPr>
                <w:sz w:val="20"/>
              </w:rPr>
              <w:t>0.999</w:t>
            </w:r>
          </w:p>
        </w:tc>
      </w:tr>
      <w:tr w:rsidR="00DB0A46" w14:paraId="499F4718" w14:textId="77777777">
        <w:trPr>
          <w:trHeight w:val="239"/>
        </w:trPr>
        <w:tc>
          <w:tcPr>
            <w:tcW w:w="1041" w:type="dxa"/>
            <w:tcBorders>
              <w:right w:val="single" w:sz="4" w:space="0" w:color="000000"/>
            </w:tcBorders>
          </w:tcPr>
          <w:p w14:paraId="499F470D" w14:textId="77777777" w:rsidR="00DB0A46" w:rsidRDefault="00991634">
            <w:pPr>
              <w:pStyle w:val="TableParagraph"/>
              <w:ind w:left="59"/>
              <w:rPr>
                <w:sz w:val="20"/>
              </w:rPr>
            </w:pPr>
            <w:r>
              <w:rPr>
                <w:sz w:val="20"/>
              </w:rPr>
              <w:t>whole</w:t>
            </w:r>
          </w:p>
        </w:tc>
        <w:tc>
          <w:tcPr>
            <w:tcW w:w="706" w:type="dxa"/>
            <w:tcBorders>
              <w:left w:val="single" w:sz="4" w:space="0" w:color="000000"/>
            </w:tcBorders>
          </w:tcPr>
          <w:p w14:paraId="499F470E" w14:textId="77777777" w:rsidR="00DB0A46" w:rsidRDefault="00991634">
            <w:pPr>
              <w:pStyle w:val="TableParagraph"/>
              <w:ind w:right="176"/>
              <w:jc w:val="right"/>
              <w:rPr>
                <w:sz w:val="20"/>
              </w:rPr>
            </w:pPr>
            <w:r>
              <w:rPr>
                <w:sz w:val="20"/>
              </w:rPr>
              <w:t>1753</w:t>
            </w:r>
          </w:p>
        </w:tc>
        <w:tc>
          <w:tcPr>
            <w:tcW w:w="966" w:type="dxa"/>
          </w:tcPr>
          <w:p w14:paraId="499F470F" w14:textId="77777777" w:rsidR="00DB0A46" w:rsidRDefault="00991634">
            <w:pPr>
              <w:pStyle w:val="TableParagraph"/>
              <w:ind w:left="179"/>
              <w:rPr>
                <w:sz w:val="20"/>
              </w:rPr>
            </w:pPr>
            <w:r>
              <w:rPr>
                <w:sz w:val="20"/>
              </w:rPr>
              <w:t>0.539</w:t>
            </w:r>
          </w:p>
        </w:tc>
        <w:tc>
          <w:tcPr>
            <w:tcW w:w="1276" w:type="dxa"/>
          </w:tcPr>
          <w:p w14:paraId="499F4710" w14:textId="77777777" w:rsidR="00DB0A46" w:rsidRDefault="00991634">
            <w:pPr>
              <w:pStyle w:val="TableParagraph"/>
              <w:ind w:left="372"/>
              <w:rPr>
                <w:sz w:val="20"/>
              </w:rPr>
            </w:pPr>
            <w:r>
              <w:rPr>
                <w:sz w:val="20"/>
              </w:rPr>
              <w:t>0.102</w:t>
            </w:r>
          </w:p>
        </w:tc>
        <w:tc>
          <w:tcPr>
            <w:tcW w:w="1200" w:type="dxa"/>
            <w:tcBorders>
              <w:right w:val="single" w:sz="4" w:space="0" w:color="000000"/>
            </w:tcBorders>
          </w:tcPr>
          <w:p w14:paraId="499F4711" w14:textId="77777777" w:rsidR="00DB0A46" w:rsidRDefault="00991634">
            <w:pPr>
              <w:pStyle w:val="TableParagraph"/>
              <w:ind w:right="289"/>
              <w:jc w:val="right"/>
              <w:rPr>
                <w:sz w:val="20"/>
              </w:rPr>
            </w:pPr>
            <w:r>
              <w:rPr>
                <w:sz w:val="20"/>
              </w:rPr>
              <w:t>0.546</w:t>
            </w:r>
          </w:p>
        </w:tc>
        <w:tc>
          <w:tcPr>
            <w:tcW w:w="588" w:type="dxa"/>
            <w:tcBorders>
              <w:left w:val="single" w:sz="4" w:space="0" w:color="000000"/>
            </w:tcBorders>
          </w:tcPr>
          <w:p w14:paraId="499F4712" w14:textId="77777777" w:rsidR="00DB0A46" w:rsidRDefault="00991634">
            <w:pPr>
              <w:pStyle w:val="TableParagraph"/>
              <w:ind w:left="38" w:right="40"/>
              <w:jc w:val="center"/>
              <w:rPr>
                <w:sz w:val="20"/>
              </w:rPr>
            </w:pPr>
            <w:r>
              <w:rPr>
                <w:sz w:val="20"/>
              </w:rPr>
              <w:t>41</w:t>
            </w:r>
          </w:p>
        </w:tc>
        <w:tc>
          <w:tcPr>
            <w:tcW w:w="595" w:type="dxa"/>
          </w:tcPr>
          <w:p w14:paraId="499F4713" w14:textId="77777777" w:rsidR="00DB0A46" w:rsidRDefault="00991634">
            <w:pPr>
              <w:pStyle w:val="TableParagraph"/>
              <w:ind w:right="15"/>
              <w:jc w:val="center"/>
              <w:rPr>
                <w:sz w:val="20"/>
              </w:rPr>
            </w:pPr>
            <w:r>
              <w:rPr>
                <w:w w:val="99"/>
                <w:sz w:val="20"/>
              </w:rPr>
              <w:t>0</w:t>
            </w:r>
          </w:p>
        </w:tc>
        <w:tc>
          <w:tcPr>
            <w:tcW w:w="528" w:type="dxa"/>
            <w:tcBorders>
              <w:right w:val="single" w:sz="4" w:space="0" w:color="000000"/>
            </w:tcBorders>
          </w:tcPr>
          <w:p w14:paraId="499F4714" w14:textId="77777777" w:rsidR="00DB0A46" w:rsidRDefault="00991634">
            <w:pPr>
              <w:pStyle w:val="TableParagraph"/>
              <w:ind w:left="46" w:right="63"/>
              <w:jc w:val="center"/>
              <w:rPr>
                <w:sz w:val="20"/>
              </w:rPr>
            </w:pPr>
            <w:r>
              <w:rPr>
                <w:sz w:val="20"/>
              </w:rPr>
              <w:t>1682</w:t>
            </w:r>
          </w:p>
        </w:tc>
        <w:tc>
          <w:tcPr>
            <w:tcW w:w="540" w:type="dxa"/>
            <w:tcBorders>
              <w:left w:val="single" w:sz="4" w:space="0" w:color="000000"/>
            </w:tcBorders>
          </w:tcPr>
          <w:p w14:paraId="499F4715" w14:textId="77777777" w:rsidR="00DB0A46" w:rsidRDefault="00991634">
            <w:pPr>
              <w:pStyle w:val="TableParagraph"/>
              <w:ind w:left="30" w:right="42"/>
              <w:jc w:val="center"/>
              <w:rPr>
                <w:sz w:val="20"/>
              </w:rPr>
            </w:pPr>
            <w:r>
              <w:rPr>
                <w:sz w:val="20"/>
              </w:rPr>
              <w:t>0.980</w:t>
            </w:r>
          </w:p>
        </w:tc>
        <w:tc>
          <w:tcPr>
            <w:tcW w:w="536" w:type="dxa"/>
          </w:tcPr>
          <w:p w14:paraId="499F4716" w14:textId="77777777" w:rsidR="00DB0A46" w:rsidRDefault="00991634">
            <w:pPr>
              <w:pStyle w:val="TableParagraph"/>
              <w:ind w:right="16"/>
              <w:jc w:val="center"/>
              <w:rPr>
                <w:sz w:val="20"/>
              </w:rPr>
            </w:pPr>
            <w:r>
              <w:rPr>
                <w:w w:val="99"/>
                <w:sz w:val="20"/>
              </w:rPr>
              <w:t>—</w:t>
            </w:r>
          </w:p>
        </w:tc>
        <w:tc>
          <w:tcPr>
            <w:tcW w:w="536" w:type="dxa"/>
          </w:tcPr>
          <w:p w14:paraId="499F4717" w14:textId="77777777" w:rsidR="00DB0A46" w:rsidRDefault="00991634">
            <w:pPr>
              <w:pStyle w:val="TableParagraph"/>
              <w:ind w:left="29" w:right="47"/>
              <w:jc w:val="center"/>
              <w:rPr>
                <w:sz w:val="20"/>
              </w:rPr>
            </w:pPr>
            <w:r>
              <w:rPr>
                <w:sz w:val="20"/>
              </w:rPr>
              <w:t>0.551</w:t>
            </w:r>
          </w:p>
        </w:tc>
      </w:tr>
      <w:tr w:rsidR="00DB0A46" w14:paraId="499F4724" w14:textId="77777777">
        <w:trPr>
          <w:trHeight w:val="239"/>
        </w:trPr>
        <w:tc>
          <w:tcPr>
            <w:tcW w:w="1041" w:type="dxa"/>
            <w:tcBorders>
              <w:right w:val="single" w:sz="4" w:space="0" w:color="000000"/>
            </w:tcBorders>
          </w:tcPr>
          <w:p w14:paraId="499F4719" w14:textId="77777777" w:rsidR="00DB0A46" w:rsidRDefault="00991634">
            <w:pPr>
              <w:pStyle w:val="TableParagraph"/>
              <w:ind w:left="59"/>
              <w:rPr>
                <w:sz w:val="20"/>
              </w:rPr>
            </w:pPr>
            <w:r>
              <w:rPr>
                <w:sz w:val="20"/>
              </w:rPr>
              <w:t>woman</w:t>
            </w:r>
          </w:p>
        </w:tc>
        <w:tc>
          <w:tcPr>
            <w:tcW w:w="706" w:type="dxa"/>
            <w:tcBorders>
              <w:left w:val="single" w:sz="4" w:space="0" w:color="000000"/>
            </w:tcBorders>
          </w:tcPr>
          <w:p w14:paraId="499F471A" w14:textId="77777777" w:rsidR="00DB0A46" w:rsidRDefault="00991634">
            <w:pPr>
              <w:pStyle w:val="TableParagraph"/>
              <w:ind w:right="176"/>
              <w:jc w:val="right"/>
              <w:rPr>
                <w:sz w:val="20"/>
              </w:rPr>
            </w:pPr>
            <w:r>
              <w:rPr>
                <w:sz w:val="20"/>
              </w:rPr>
              <w:t>1112</w:t>
            </w:r>
          </w:p>
        </w:tc>
        <w:tc>
          <w:tcPr>
            <w:tcW w:w="966" w:type="dxa"/>
          </w:tcPr>
          <w:p w14:paraId="499F471B" w14:textId="77777777" w:rsidR="00DB0A46" w:rsidRDefault="00991634">
            <w:pPr>
              <w:pStyle w:val="TableParagraph"/>
              <w:ind w:left="179"/>
              <w:rPr>
                <w:sz w:val="20"/>
              </w:rPr>
            </w:pPr>
            <w:r>
              <w:rPr>
                <w:sz w:val="20"/>
              </w:rPr>
              <w:t>0.342</w:t>
            </w:r>
          </w:p>
        </w:tc>
        <w:tc>
          <w:tcPr>
            <w:tcW w:w="1276" w:type="dxa"/>
          </w:tcPr>
          <w:p w14:paraId="499F471C" w14:textId="77777777" w:rsidR="00DB0A46" w:rsidRDefault="00991634">
            <w:pPr>
              <w:pStyle w:val="TableParagraph"/>
              <w:ind w:left="372"/>
              <w:rPr>
                <w:sz w:val="20"/>
              </w:rPr>
            </w:pPr>
            <w:r>
              <w:rPr>
                <w:sz w:val="20"/>
              </w:rPr>
              <w:t>0.146</w:t>
            </w:r>
          </w:p>
        </w:tc>
        <w:tc>
          <w:tcPr>
            <w:tcW w:w="1200" w:type="dxa"/>
            <w:tcBorders>
              <w:right w:val="single" w:sz="4" w:space="0" w:color="000000"/>
            </w:tcBorders>
          </w:tcPr>
          <w:p w14:paraId="499F471D" w14:textId="77777777" w:rsidR="00DB0A46" w:rsidRDefault="00991634">
            <w:pPr>
              <w:pStyle w:val="TableParagraph"/>
              <w:ind w:right="289"/>
              <w:jc w:val="right"/>
              <w:rPr>
                <w:sz w:val="20"/>
              </w:rPr>
            </w:pPr>
            <w:r>
              <w:rPr>
                <w:sz w:val="20"/>
              </w:rPr>
              <w:t>0.827</w:t>
            </w:r>
          </w:p>
        </w:tc>
        <w:tc>
          <w:tcPr>
            <w:tcW w:w="588" w:type="dxa"/>
            <w:tcBorders>
              <w:left w:val="single" w:sz="4" w:space="0" w:color="000000"/>
            </w:tcBorders>
          </w:tcPr>
          <w:p w14:paraId="499F471E" w14:textId="77777777" w:rsidR="00DB0A46" w:rsidRDefault="00991634">
            <w:pPr>
              <w:pStyle w:val="TableParagraph"/>
              <w:ind w:left="38" w:right="40"/>
              <w:jc w:val="center"/>
              <w:rPr>
                <w:sz w:val="20"/>
              </w:rPr>
            </w:pPr>
            <w:r>
              <w:rPr>
                <w:sz w:val="20"/>
              </w:rPr>
              <w:t>969</w:t>
            </w:r>
          </w:p>
        </w:tc>
        <w:tc>
          <w:tcPr>
            <w:tcW w:w="595" w:type="dxa"/>
          </w:tcPr>
          <w:p w14:paraId="499F471F" w14:textId="77777777" w:rsidR="00DB0A46" w:rsidRDefault="00991634">
            <w:pPr>
              <w:pStyle w:val="TableParagraph"/>
              <w:ind w:right="15"/>
              <w:jc w:val="center"/>
              <w:rPr>
                <w:sz w:val="20"/>
              </w:rPr>
            </w:pPr>
            <w:r>
              <w:rPr>
                <w:w w:val="99"/>
                <w:sz w:val="20"/>
              </w:rPr>
              <w:t>0</w:t>
            </w:r>
          </w:p>
        </w:tc>
        <w:tc>
          <w:tcPr>
            <w:tcW w:w="528" w:type="dxa"/>
            <w:tcBorders>
              <w:right w:val="single" w:sz="4" w:space="0" w:color="000000"/>
            </w:tcBorders>
          </w:tcPr>
          <w:p w14:paraId="499F4720" w14:textId="77777777" w:rsidR="00DB0A46" w:rsidRDefault="00991634">
            <w:pPr>
              <w:pStyle w:val="TableParagraph"/>
              <w:ind w:left="47" w:right="63"/>
              <w:jc w:val="center"/>
              <w:rPr>
                <w:sz w:val="20"/>
              </w:rPr>
            </w:pPr>
            <w:r>
              <w:rPr>
                <w:sz w:val="20"/>
              </w:rPr>
              <w:t>38</w:t>
            </w:r>
          </w:p>
        </w:tc>
        <w:tc>
          <w:tcPr>
            <w:tcW w:w="540" w:type="dxa"/>
            <w:tcBorders>
              <w:left w:val="single" w:sz="4" w:space="0" w:color="000000"/>
            </w:tcBorders>
          </w:tcPr>
          <w:p w14:paraId="499F4721" w14:textId="77777777" w:rsidR="00DB0A46" w:rsidRDefault="00991634">
            <w:pPr>
              <w:pStyle w:val="TableParagraph"/>
              <w:ind w:left="30" w:right="42"/>
              <w:jc w:val="center"/>
              <w:rPr>
                <w:sz w:val="20"/>
              </w:rPr>
            </w:pPr>
            <w:r>
              <w:rPr>
                <w:sz w:val="20"/>
              </w:rPr>
              <w:t>0.837</w:t>
            </w:r>
          </w:p>
        </w:tc>
        <w:tc>
          <w:tcPr>
            <w:tcW w:w="536" w:type="dxa"/>
          </w:tcPr>
          <w:p w14:paraId="499F4722" w14:textId="77777777" w:rsidR="00DB0A46" w:rsidRDefault="00991634">
            <w:pPr>
              <w:pStyle w:val="TableParagraph"/>
              <w:ind w:right="16"/>
              <w:jc w:val="center"/>
              <w:rPr>
                <w:sz w:val="20"/>
              </w:rPr>
            </w:pPr>
            <w:r>
              <w:rPr>
                <w:w w:val="99"/>
                <w:sz w:val="20"/>
              </w:rPr>
              <w:t>—</w:t>
            </w:r>
          </w:p>
        </w:tc>
        <w:tc>
          <w:tcPr>
            <w:tcW w:w="536" w:type="dxa"/>
          </w:tcPr>
          <w:p w14:paraId="499F4723" w14:textId="77777777" w:rsidR="00DB0A46" w:rsidRDefault="00991634">
            <w:pPr>
              <w:pStyle w:val="TableParagraph"/>
              <w:ind w:left="29" w:right="47"/>
              <w:jc w:val="center"/>
              <w:rPr>
                <w:sz w:val="20"/>
              </w:rPr>
            </w:pPr>
            <w:r>
              <w:rPr>
                <w:sz w:val="20"/>
              </w:rPr>
              <w:t>0.993</w:t>
            </w:r>
          </w:p>
        </w:tc>
      </w:tr>
      <w:tr w:rsidR="00DB0A46" w14:paraId="499F4730" w14:textId="77777777">
        <w:trPr>
          <w:trHeight w:val="239"/>
        </w:trPr>
        <w:tc>
          <w:tcPr>
            <w:tcW w:w="1041" w:type="dxa"/>
            <w:tcBorders>
              <w:right w:val="single" w:sz="4" w:space="0" w:color="000000"/>
            </w:tcBorders>
          </w:tcPr>
          <w:p w14:paraId="499F4725" w14:textId="77777777" w:rsidR="00DB0A46" w:rsidRDefault="00991634">
            <w:pPr>
              <w:pStyle w:val="TableParagraph"/>
              <w:ind w:left="59"/>
              <w:rPr>
                <w:sz w:val="20"/>
              </w:rPr>
            </w:pPr>
            <w:r>
              <w:rPr>
                <w:sz w:val="20"/>
              </w:rPr>
              <w:t>wonder</w:t>
            </w:r>
          </w:p>
        </w:tc>
        <w:tc>
          <w:tcPr>
            <w:tcW w:w="706" w:type="dxa"/>
            <w:tcBorders>
              <w:left w:val="single" w:sz="4" w:space="0" w:color="000000"/>
            </w:tcBorders>
          </w:tcPr>
          <w:p w14:paraId="499F4726" w14:textId="77777777" w:rsidR="00DB0A46" w:rsidRDefault="00991634">
            <w:pPr>
              <w:pStyle w:val="TableParagraph"/>
              <w:ind w:right="176"/>
              <w:jc w:val="right"/>
              <w:rPr>
                <w:sz w:val="20"/>
              </w:rPr>
            </w:pPr>
            <w:r>
              <w:rPr>
                <w:sz w:val="20"/>
              </w:rPr>
              <w:t>669</w:t>
            </w:r>
          </w:p>
        </w:tc>
        <w:tc>
          <w:tcPr>
            <w:tcW w:w="966" w:type="dxa"/>
          </w:tcPr>
          <w:p w14:paraId="499F4727" w14:textId="77777777" w:rsidR="00DB0A46" w:rsidRDefault="00991634">
            <w:pPr>
              <w:pStyle w:val="TableParagraph"/>
              <w:ind w:left="179"/>
              <w:rPr>
                <w:sz w:val="20"/>
              </w:rPr>
            </w:pPr>
            <w:r>
              <w:rPr>
                <w:sz w:val="20"/>
              </w:rPr>
              <w:t>0.206</w:t>
            </w:r>
          </w:p>
        </w:tc>
        <w:tc>
          <w:tcPr>
            <w:tcW w:w="1276" w:type="dxa"/>
          </w:tcPr>
          <w:p w14:paraId="499F4728" w14:textId="77777777" w:rsidR="00DB0A46" w:rsidRDefault="00991634">
            <w:pPr>
              <w:pStyle w:val="TableParagraph"/>
              <w:ind w:left="372"/>
              <w:rPr>
                <w:sz w:val="20"/>
              </w:rPr>
            </w:pPr>
            <w:r>
              <w:rPr>
                <w:sz w:val="20"/>
              </w:rPr>
              <w:t>0.194</w:t>
            </w:r>
          </w:p>
        </w:tc>
        <w:tc>
          <w:tcPr>
            <w:tcW w:w="1200" w:type="dxa"/>
            <w:tcBorders>
              <w:right w:val="single" w:sz="4" w:space="0" w:color="000000"/>
            </w:tcBorders>
          </w:tcPr>
          <w:p w14:paraId="499F4729" w14:textId="77777777" w:rsidR="00DB0A46" w:rsidRDefault="00991634">
            <w:pPr>
              <w:pStyle w:val="TableParagraph"/>
              <w:ind w:right="289"/>
              <w:jc w:val="right"/>
              <w:rPr>
                <w:sz w:val="20"/>
              </w:rPr>
            </w:pPr>
            <w:r>
              <w:rPr>
                <w:sz w:val="20"/>
              </w:rPr>
              <w:t>0.793</w:t>
            </w:r>
          </w:p>
        </w:tc>
        <w:tc>
          <w:tcPr>
            <w:tcW w:w="588" w:type="dxa"/>
            <w:tcBorders>
              <w:left w:val="single" w:sz="4" w:space="0" w:color="000000"/>
            </w:tcBorders>
          </w:tcPr>
          <w:p w14:paraId="499F472A" w14:textId="77777777" w:rsidR="00DB0A46" w:rsidRDefault="00991634">
            <w:pPr>
              <w:pStyle w:val="TableParagraph"/>
              <w:ind w:left="38" w:right="40"/>
              <w:jc w:val="center"/>
              <w:rPr>
                <w:sz w:val="20"/>
              </w:rPr>
            </w:pPr>
            <w:r>
              <w:rPr>
                <w:sz w:val="20"/>
              </w:rPr>
              <w:t>26</w:t>
            </w:r>
          </w:p>
        </w:tc>
        <w:tc>
          <w:tcPr>
            <w:tcW w:w="595" w:type="dxa"/>
          </w:tcPr>
          <w:p w14:paraId="499F472B" w14:textId="77777777" w:rsidR="00DB0A46" w:rsidRDefault="00991634">
            <w:pPr>
              <w:pStyle w:val="TableParagraph"/>
              <w:ind w:right="164"/>
              <w:jc w:val="right"/>
              <w:rPr>
                <w:sz w:val="20"/>
              </w:rPr>
            </w:pPr>
            <w:r>
              <w:rPr>
                <w:sz w:val="20"/>
              </w:rPr>
              <w:t>589</w:t>
            </w:r>
          </w:p>
        </w:tc>
        <w:tc>
          <w:tcPr>
            <w:tcW w:w="528" w:type="dxa"/>
            <w:tcBorders>
              <w:right w:val="single" w:sz="4" w:space="0" w:color="000000"/>
            </w:tcBorders>
          </w:tcPr>
          <w:p w14:paraId="499F472C" w14:textId="77777777" w:rsidR="00DB0A46" w:rsidRDefault="00991634">
            <w:pPr>
              <w:pStyle w:val="TableParagraph"/>
              <w:ind w:right="17"/>
              <w:jc w:val="center"/>
              <w:rPr>
                <w:sz w:val="20"/>
              </w:rPr>
            </w:pPr>
            <w:r>
              <w:rPr>
                <w:w w:val="99"/>
                <w:sz w:val="20"/>
              </w:rPr>
              <w:t>4</w:t>
            </w:r>
          </w:p>
        </w:tc>
        <w:tc>
          <w:tcPr>
            <w:tcW w:w="540" w:type="dxa"/>
            <w:tcBorders>
              <w:left w:val="single" w:sz="4" w:space="0" w:color="000000"/>
            </w:tcBorders>
          </w:tcPr>
          <w:p w14:paraId="499F472D" w14:textId="77777777" w:rsidR="00DB0A46" w:rsidRDefault="00991634">
            <w:pPr>
              <w:pStyle w:val="TableParagraph"/>
              <w:ind w:left="30" w:right="42"/>
              <w:jc w:val="center"/>
              <w:rPr>
                <w:sz w:val="20"/>
              </w:rPr>
            </w:pPr>
            <w:r>
              <w:rPr>
                <w:sz w:val="20"/>
              </w:rPr>
              <w:t>0.988</w:t>
            </w:r>
          </w:p>
        </w:tc>
        <w:tc>
          <w:tcPr>
            <w:tcW w:w="536" w:type="dxa"/>
          </w:tcPr>
          <w:p w14:paraId="499F472E" w14:textId="77777777" w:rsidR="00DB0A46" w:rsidRDefault="00991634">
            <w:pPr>
              <w:pStyle w:val="TableParagraph"/>
              <w:ind w:left="31" w:right="45"/>
              <w:jc w:val="center"/>
              <w:rPr>
                <w:sz w:val="20"/>
              </w:rPr>
            </w:pPr>
            <w:r>
              <w:rPr>
                <w:sz w:val="20"/>
              </w:rPr>
              <w:t>0.814</w:t>
            </w:r>
          </w:p>
        </w:tc>
        <w:tc>
          <w:tcPr>
            <w:tcW w:w="536" w:type="dxa"/>
          </w:tcPr>
          <w:p w14:paraId="499F472F" w14:textId="77777777" w:rsidR="00DB0A46" w:rsidRDefault="00991634">
            <w:pPr>
              <w:pStyle w:val="TableParagraph"/>
              <w:ind w:left="30" w:right="47"/>
              <w:jc w:val="center"/>
              <w:rPr>
                <w:sz w:val="20"/>
              </w:rPr>
            </w:pPr>
            <w:r>
              <w:rPr>
                <w:sz w:val="20"/>
              </w:rPr>
              <w:t>0.998</w:t>
            </w:r>
          </w:p>
        </w:tc>
      </w:tr>
      <w:tr w:rsidR="00DB0A46" w14:paraId="499F473C" w14:textId="77777777">
        <w:trPr>
          <w:trHeight w:val="239"/>
        </w:trPr>
        <w:tc>
          <w:tcPr>
            <w:tcW w:w="1041" w:type="dxa"/>
            <w:tcBorders>
              <w:right w:val="single" w:sz="4" w:space="0" w:color="000000"/>
            </w:tcBorders>
          </w:tcPr>
          <w:p w14:paraId="499F4731" w14:textId="77777777" w:rsidR="00DB0A46" w:rsidRDefault="00991634">
            <w:pPr>
              <w:pStyle w:val="TableParagraph"/>
              <w:ind w:left="59"/>
              <w:rPr>
                <w:sz w:val="20"/>
              </w:rPr>
            </w:pPr>
            <w:r>
              <w:rPr>
                <w:sz w:val="20"/>
              </w:rPr>
              <w:t>work</w:t>
            </w:r>
          </w:p>
        </w:tc>
        <w:tc>
          <w:tcPr>
            <w:tcW w:w="706" w:type="dxa"/>
            <w:tcBorders>
              <w:left w:val="single" w:sz="4" w:space="0" w:color="000000"/>
            </w:tcBorders>
          </w:tcPr>
          <w:p w14:paraId="499F4732" w14:textId="77777777" w:rsidR="00DB0A46" w:rsidRDefault="00991634">
            <w:pPr>
              <w:pStyle w:val="TableParagraph"/>
              <w:ind w:right="176"/>
              <w:jc w:val="right"/>
              <w:rPr>
                <w:sz w:val="20"/>
              </w:rPr>
            </w:pPr>
            <w:r>
              <w:rPr>
                <w:sz w:val="20"/>
              </w:rPr>
              <w:t>6368</w:t>
            </w:r>
          </w:p>
        </w:tc>
        <w:tc>
          <w:tcPr>
            <w:tcW w:w="966" w:type="dxa"/>
          </w:tcPr>
          <w:p w14:paraId="499F4733" w14:textId="77777777" w:rsidR="00DB0A46" w:rsidRDefault="00991634">
            <w:pPr>
              <w:pStyle w:val="TableParagraph"/>
              <w:ind w:left="179"/>
              <w:rPr>
                <w:sz w:val="20"/>
              </w:rPr>
            </w:pPr>
            <w:r>
              <w:rPr>
                <w:sz w:val="20"/>
              </w:rPr>
              <w:t>1.956</w:t>
            </w:r>
          </w:p>
        </w:tc>
        <w:tc>
          <w:tcPr>
            <w:tcW w:w="1276" w:type="dxa"/>
          </w:tcPr>
          <w:p w14:paraId="499F4734" w14:textId="77777777" w:rsidR="00DB0A46" w:rsidRDefault="00991634">
            <w:pPr>
              <w:pStyle w:val="TableParagraph"/>
              <w:ind w:left="372"/>
              <w:rPr>
                <w:sz w:val="20"/>
              </w:rPr>
            </w:pPr>
            <w:r>
              <w:rPr>
                <w:sz w:val="20"/>
              </w:rPr>
              <w:t>0.707</w:t>
            </w:r>
          </w:p>
        </w:tc>
        <w:tc>
          <w:tcPr>
            <w:tcW w:w="1200" w:type="dxa"/>
            <w:tcBorders>
              <w:right w:val="single" w:sz="4" w:space="0" w:color="000000"/>
            </w:tcBorders>
          </w:tcPr>
          <w:p w14:paraId="499F4735" w14:textId="77777777" w:rsidR="00DB0A46" w:rsidRDefault="00991634">
            <w:pPr>
              <w:pStyle w:val="TableParagraph"/>
              <w:ind w:right="289"/>
              <w:jc w:val="right"/>
              <w:rPr>
                <w:sz w:val="20"/>
              </w:rPr>
            </w:pPr>
            <w:r>
              <w:rPr>
                <w:sz w:val="20"/>
              </w:rPr>
              <w:t>0.423</w:t>
            </w:r>
          </w:p>
        </w:tc>
        <w:tc>
          <w:tcPr>
            <w:tcW w:w="588" w:type="dxa"/>
            <w:tcBorders>
              <w:left w:val="single" w:sz="4" w:space="0" w:color="000000"/>
            </w:tcBorders>
          </w:tcPr>
          <w:p w14:paraId="499F4736" w14:textId="77777777" w:rsidR="00DB0A46" w:rsidRDefault="00991634">
            <w:pPr>
              <w:pStyle w:val="TableParagraph"/>
              <w:ind w:left="38" w:right="40"/>
              <w:jc w:val="center"/>
              <w:rPr>
                <w:sz w:val="20"/>
              </w:rPr>
            </w:pPr>
            <w:r>
              <w:rPr>
                <w:sz w:val="20"/>
              </w:rPr>
              <w:t>1381</w:t>
            </w:r>
          </w:p>
        </w:tc>
        <w:tc>
          <w:tcPr>
            <w:tcW w:w="595" w:type="dxa"/>
          </w:tcPr>
          <w:p w14:paraId="499F4737" w14:textId="77777777" w:rsidR="00DB0A46" w:rsidRDefault="00991634">
            <w:pPr>
              <w:pStyle w:val="TableParagraph"/>
              <w:ind w:right="118"/>
              <w:jc w:val="right"/>
              <w:rPr>
                <w:sz w:val="20"/>
              </w:rPr>
            </w:pPr>
            <w:r>
              <w:rPr>
                <w:sz w:val="20"/>
              </w:rPr>
              <w:t>3698</w:t>
            </w:r>
          </w:p>
        </w:tc>
        <w:tc>
          <w:tcPr>
            <w:tcW w:w="528" w:type="dxa"/>
            <w:tcBorders>
              <w:right w:val="single" w:sz="4" w:space="0" w:color="000000"/>
            </w:tcBorders>
          </w:tcPr>
          <w:p w14:paraId="499F4738" w14:textId="77777777" w:rsidR="00DB0A46" w:rsidRDefault="00991634">
            <w:pPr>
              <w:pStyle w:val="TableParagraph"/>
              <w:ind w:left="47" w:right="63"/>
              <w:jc w:val="center"/>
              <w:rPr>
                <w:sz w:val="20"/>
              </w:rPr>
            </w:pPr>
            <w:r>
              <w:rPr>
                <w:sz w:val="20"/>
              </w:rPr>
              <w:t>323</w:t>
            </w:r>
          </w:p>
        </w:tc>
        <w:tc>
          <w:tcPr>
            <w:tcW w:w="540" w:type="dxa"/>
            <w:tcBorders>
              <w:left w:val="single" w:sz="4" w:space="0" w:color="000000"/>
            </w:tcBorders>
          </w:tcPr>
          <w:p w14:paraId="499F4739" w14:textId="77777777" w:rsidR="00DB0A46" w:rsidRDefault="00991634">
            <w:pPr>
              <w:pStyle w:val="TableParagraph"/>
              <w:ind w:left="30" w:right="42"/>
              <w:jc w:val="center"/>
              <w:rPr>
                <w:sz w:val="20"/>
              </w:rPr>
            </w:pPr>
            <w:r>
              <w:rPr>
                <w:sz w:val="20"/>
              </w:rPr>
              <w:t>0.645</w:t>
            </w:r>
          </w:p>
        </w:tc>
        <w:tc>
          <w:tcPr>
            <w:tcW w:w="536" w:type="dxa"/>
          </w:tcPr>
          <w:p w14:paraId="499F473A" w14:textId="77777777" w:rsidR="00DB0A46" w:rsidRDefault="00991634">
            <w:pPr>
              <w:pStyle w:val="TableParagraph"/>
              <w:ind w:left="31" w:right="45"/>
              <w:jc w:val="center"/>
              <w:rPr>
                <w:sz w:val="20"/>
              </w:rPr>
            </w:pPr>
            <w:r>
              <w:rPr>
                <w:sz w:val="20"/>
              </w:rPr>
              <w:t>0.475</w:t>
            </w:r>
          </w:p>
        </w:tc>
        <w:tc>
          <w:tcPr>
            <w:tcW w:w="536" w:type="dxa"/>
          </w:tcPr>
          <w:p w14:paraId="499F473B" w14:textId="77777777" w:rsidR="00DB0A46" w:rsidRDefault="00991634">
            <w:pPr>
              <w:pStyle w:val="TableParagraph"/>
              <w:ind w:left="30" w:right="47"/>
              <w:jc w:val="center"/>
              <w:rPr>
                <w:sz w:val="20"/>
              </w:rPr>
            </w:pPr>
            <w:r>
              <w:rPr>
                <w:sz w:val="20"/>
              </w:rPr>
              <w:t>0.905</w:t>
            </w:r>
          </w:p>
        </w:tc>
      </w:tr>
      <w:tr w:rsidR="00DB0A46" w14:paraId="499F4748" w14:textId="77777777">
        <w:trPr>
          <w:trHeight w:val="239"/>
        </w:trPr>
        <w:tc>
          <w:tcPr>
            <w:tcW w:w="1041" w:type="dxa"/>
            <w:tcBorders>
              <w:right w:val="single" w:sz="4" w:space="0" w:color="000000"/>
            </w:tcBorders>
          </w:tcPr>
          <w:p w14:paraId="499F473D" w14:textId="77777777" w:rsidR="00DB0A46" w:rsidRDefault="00991634">
            <w:pPr>
              <w:pStyle w:val="TableParagraph"/>
              <w:ind w:left="59"/>
              <w:rPr>
                <w:sz w:val="20"/>
              </w:rPr>
            </w:pPr>
            <w:r>
              <w:rPr>
                <w:sz w:val="20"/>
              </w:rPr>
              <w:t>worst</w:t>
            </w:r>
          </w:p>
        </w:tc>
        <w:tc>
          <w:tcPr>
            <w:tcW w:w="706" w:type="dxa"/>
            <w:tcBorders>
              <w:left w:val="single" w:sz="4" w:space="0" w:color="000000"/>
            </w:tcBorders>
          </w:tcPr>
          <w:p w14:paraId="499F473E" w14:textId="77777777" w:rsidR="00DB0A46" w:rsidRDefault="00991634">
            <w:pPr>
              <w:pStyle w:val="TableParagraph"/>
              <w:ind w:right="176"/>
              <w:jc w:val="right"/>
              <w:rPr>
                <w:sz w:val="20"/>
              </w:rPr>
            </w:pPr>
            <w:r>
              <w:rPr>
                <w:sz w:val="20"/>
              </w:rPr>
              <w:t>152</w:t>
            </w:r>
          </w:p>
        </w:tc>
        <w:tc>
          <w:tcPr>
            <w:tcW w:w="966" w:type="dxa"/>
          </w:tcPr>
          <w:p w14:paraId="499F473F" w14:textId="77777777" w:rsidR="00DB0A46" w:rsidRDefault="00991634">
            <w:pPr>
              <w:pStyle w:val="TableParagraph"/>
              <w:ind w:left="179"/>
              <w:rPr>
                <w:sz w:val="20"/>
              </w:rPr>
            </w:pPr>
            <w:r>
              <w:rPr>
                <w:sz w:val="20"/>
              </w:rPr>
              <w:t>0.047</w:t>
            </w:r>
          </w:p>
        </w:tc>
        <w:tc>
          <w:tcPr>
            <w:tcW w:w="1276" w:type="dxa"/>
          </w:tcPr>
          <w:p w14:paraId="499F4740" w14:textId="77777777" w:rsidR="00DB0A46" w:rsidRDefault="00991634">
            <w:pPr>
              <w:pStyle w:val="TableParagraph"/>
              <w:ind w:left="372"/>
              <w:rPr>
                <w:sz w:val="20"/>
              </w:rPr>
            </w:pPr>
            <w:r>
              <w:rPr>
                <w:sz w:val="20"/>
              </w:rPr>
              <w:t>0.484</w:t>
            </w:r>
          </w:p>
        </w:tc>
        <w:tc>
          <w:tcPr>
            <w:tcW w:w="1200" w:type="dxa"/>
            <w:tcBorders>
              <w:right w:val="single" w:sz="4" w:space="0" w:color="000000"/>
            </w:tcBorders>
          </w:tcPr>
          <w:p w14:paraId="499F4741" w14:textId="77777777" w:rsidR="00DB0A46" w:rsidRDefault="00991634">
            <w:pPr>
              <w:pStyle w:val="TableParagraph"/>
              <w:ind w:right="289"/>
              <w:jc w:val="right"/>
              <w:rPr>
                <w:sz w:val="20"/>
              </w:rPr>
            </w:pPr>
            <w:r>
              <w:rPr>
                <w:sz w:val="20"/>
              </w:rPr>
              <w:t>0.937</w:t>
            </w:r>
          </w:p>
        </w:tc>
        <w:tc>
          <w:tcPr>
            <w:tcW w:w="588" w:type="dxa"/>
            <w:tcBorders>
              <w:left w:val="single" w:sz="4" w:space="0" w:color="000000"/>
            </w:tcBorders>
          </w:tcPr>
          <w:p w14:paraId="499F4742" w14:textId="77777777" w:rsidR="00DB0A46" w:rsidRDefault="00991634">
            <w:pPr>
              <w:pStyle w:val="TableParagraph"/>
              <w:ind w:left="38" w:right="40"/>
              <w:jc w:val="center"/>
              <w:rPr>
                <w:sz w:val="20"/>
              </w:rPr>
            </w:pPr>
            <w:r>
              <w:rPr>
                <w:sz w:val="20"/>
              </w:rPr>
              <w:t>32</w:t>
            </w:r>
          </w:p>
        </w:tc>
        <w:tc>
          <w:tcPr>
            <w:tcW w:w="595" w:type="dxa"/>
          </w:tcPr>
          <w:p w14:paraId="499F4743" w14:textId="77777777" w:rsidR="00DB0A46" w:rsidRDefault="00991634">
            <w:pPr>
              <w:pStyle w:val="TableParagraph"/>
              <w:ind w:right="15"/>
              <w:jc w:val="center"/>
              <w:rPr>
                <w:sz w:val="20"/>
              </w:rPr>
            </w:pPr>
            <w:r>
              <w:rPr>
                <w:w w:val="99"/>
                <w:sz w:val="20"/>
              </w:rPr>
              <w:t>0</w:t>
            </w:r>
          </w:p>
        </w:tc>
        <w:tc>
          <w:tcPr>
            <w:tcW w:w="528" w:type="dxa"/>
            <w:tcBorders>
              <w:right w:val="single" w:sz="4" w:space="0" w:color="000000"/>
            </w:tcBorders>
          </w:tcPr>
          <w:p w14:paraId="499F4744" w14:textId="77777777" w:rsidR="00DB0A46" w:rsidRDefault="00991634">
            <w:pPr>
              <w:pStyle w:val="TableParagraph"/>
              <w:ind w:left="46" w:right="63"/>
              <w:jc w:val="center"/>
              <w:rPr>
                <w:sz w:val="20"/>
              </w:rPr>
            </w:pPr>
            <w:r>
              <w:rPr>
                <w:sz w:val="20"/>
              </w:rPr>
              <w:t>111</w:t>
            </w:r>
          </w:p>
        </w:tc>
        <w:tc>
          <w:tcPr>
            <w:tcW w:w="540" w:type="dxa"/>
            <w:tcBorders>
              <w:left w:val="single" w:sz="4" w:space="0" w:color="000000"/>
            </w:tcBorders>
          </w:tcPr>
          <w:p w14:paraId="499F4745" w14:textId="77777777" w:rsidR="00DB0A46" w:rsidRDefault="00991634">
            <w:pPr>
              <w:pStyle w:val="TableParagraph"/>
              <w:ind w:left="30" w:right="42"/>
              <w:jc w:val="center"/>
              <w:rPr>
                <w:sz w:val="20"/>
              </w:rPr>
            </w:pPr>
            <w:r>
              <w:rPr>
                <w:sz w:val="20"/>
              </w:rPr>
              <w:t>0.986</w:t>
            </w:r>
          </w:p>
        </w:tc>
        <w:tc>
          <w:tcPr>
            <w:tcW w:w="536" w:type="dxa"/>
          </w:tcPr>
          <w:p w14:paraId="499F4746" w14:textId="77777777" w:rsidR="00DB0A46" w:rsidRDefault="00991634">
            <w:pPr>
              <w:pStyle w:val="TableParagraph"/>
              <w:ind w:right="16"/>
              <w:jc w:val="center"/>
              <w:rPr>
                <w:sz w:val="20"/>
              </w:rPr>
            </w:pPr>
            <w:r>
              <w:rPr>
                <w:w w:val="99"/>
                <w:sz w:val="20"/>
              </w:rPr>
              <w:t>—</w:t>
            </w:r>
          </w:p>
        </w:tc>
        <w:tc>
          <w:tcPr>
            <w:tcW w:w="536" w:type="dxa"/>
          </w:tcPr>
          <w:p w14:paraId="499F4747" w14:textId="77777777" w:rsidR="00DB0A46" w:rsidRDefault="00991634">
            <w:pPr>
              <w:pStyle w:val="TableParagraph"/>
              <w:ind w:left="29" w:right="47"/>
              <w:jc w:val="center"/>
              <w:rPr>
                <w:sz w:val="20"/>
              </w:rPr>
            </w:pPr>
            <w:r>
              <w:rPr>
                <w:sz w:val="20"/>
              </w:rPr>
              <w:t>0.955</w:t>
            </w:r>
          </w:p>
        </w:tc>
      </w:tr>
      <w:tr w:rsidR="00DB0A46" w14:paraId="499F4754" w14:textId="77777777">
        <w:trPr>
          <w:trHeight w:val="296"/>
        </w:trPr>
        <w:tc>
          <w:tcPr>
            <w:tcW w:w="1041" w:type="dxa"/>
            <w:tcBorders>
              <w:bottom w:val="single" w:sz="8" w:space="0" w:color="000000"/>
              <w:right w:val="single" w:sz="4" w:space="0" w:color="000000"/>
            </w:tcBorders>
          </w:tcPr>
          <w:p w14:paraId="499F4749" w14:textId="77777777" w:rsidR="00DB0A46" w:rsidRDefault="00991634">
            <w:pPr>
              <w:pStyle w:val="TableParagraph"/>
              <w:spacing w:line="240" w:lineRule="auto"/>
              <w:ind w:left="59"/>
              <w:rPr>
                <w:sz w:val="20"/>
              </w:rPr>
            </w:pPr>
            <w:r>
              <w:rPr>
                <w:sz w:val="20"/>
              </w:rPr>
              <w:t>year</w:t>
            </w:r>
          </w:p>
        </w:tc>
        <w:tc>
          <w:tcPr>
            <w:tcW w:w="706" w:type="dxa"/>
            <w:tcBorders>
              <w:left w:val="single" w:sz="4" w:space="0" w:color="000000"/>
              <w:bottom w:val="single" w:sz="8" w:space="0" w:color="000000"/>
            </w:tcBorders>
          </w:tcPr>
          <w:p w14:paraId="499F474A" w14:textId="77777777" w:rsidR="00DB0A46" w:rsidRDefault="00991634">
            <w:pPr>
              <w:pStyle w:val="TableParagraph"/>
              <w:spacing w:line="240" w:lineRule="auto"/>
              <w:ind w:right="176"/>
              <w:jc w:val="right"/>
              <w:rPr>
                <w:sz w:val="20"/>
              </w:rPr>
            </w:pPr>
            <w:r>
              <w:rPr>
                <w:sz w:val="20"/>
              </w:rPr>
              <w:t>6773</w:t>
            </w:r>
          </w:p>
        </w:tc>
        <w:tc>
          <w:tcPr>
            <w:tcW w:w="966" w:type="dxa"/>
            <w:tcBorders>
              <w:bottom w:val="single" w:sz="8" w:space="0" w:color="000000"/>
            </w:tcBorders>
          </w:tcPr>
          <w:p w14:paraId="499F474B" w14:textId="77777777" w:rsidR="00DB0A46" w:rsidRDefault="00991634">
            <w:pPr>
              <w:pStyle w:val="TableParagraph"/>
              <w:spacing w:line="240" w:lineRule="auto"/>
              <w:ind w:left="179"/>
              <w:rPr>
                <w:sz w:val="20"/>
              </w:rPr>
            </w:pPr>
            <w:r>
              <w:rPr>
                <w:sz w:val="20"/>
              </w:rPr>
              <w:t>2.081</w:t>
            </w:r>
          </w:p>
        </w:tc>
        <w:tc>
          <w:tcPr>
            <w:tcW w:w="1276" w:type="dxa"/>
            <w:tcBorders>
              <w:bottom w:val="single" w:sz="8" w:space="0" w:color="000000"/>
            </w:tcBorders>
          </w:tcPr>
          <w:p w14:paraId="499F474C" w14:textId="77777777" w:rsidR="00DB0A46" w:rsidRDefault="00991634">
            <w:pPr>
              <w:pStyle w:val="TableParagraph"/>
              <w:spacing w:line="240" w:lineRule="auto"/>
              <w:ind w:left="372"/>
              <w:rPr>
                <w:sz w:val="20"/>
              </w:rPr>
            </w:pPr>
            <w:r>
              <w:rPr>
                <w:sz w:val="20"/>
              </w:rPr>
              <w:t>0.006</w:t>
            </w:r>
          </w:p>
        </w:tc>
        <w:tc>
          <w:tcPr>
            <w:tcW w:w="1200" w:type="dxa"/>
            <w:tcBorders>
              <w:bottom w:val="single" w:sz="8" w:space="0" w:color="000000"/>
              <w:right w:val="single" w:sz="4" w:space="0" w:color="000000"/>
            </w:tcBorders>
          </w:tcPr>
          <w:p w14:paraId="499F474D" w14:textId="77777777" w:rsidR="00DB0A46" w:rsidRDefault="00991634">
            <w:pPr>
              <w:pStyle w:val="TableParagraph"/>
              <w:spacing w:line="240" w:lineRule="auto"/>
              <w:ind w:right="289"/>
              <w:jc w:val="right"/>
              <w:rPr>
                <w:sz w:val="20"/>
              </w:rPr>
            </w:pPr>
            <w:r>
              <w:rPr>
                <w:sz w:val="20"/>
              </w:rPr>
              <w:t>0.355</w:t>
            </w:r>
          </w:p>
        </w:tc>
        <w:tc>
          <w:tcPr>
            <w:tcW w:w="588" w:type="dxa"/>
            <w:tcBorders>
              <w:left w:val="single" w:sz="4" w:space="0" w:color="000000"/>
              <w:bottom w:val="single" w:sz="8" w:space="0" w:color="000000"/>
            </w:tcBorders>
          </w:tcPr>
          <w:p w14:paraId="499F474E" w14:textId="77777777" w:rsidR="00DB0A46" w:rsidRDefault="00991634">
            <w:pPr>
              <w:pStyle w:val="TableParagraph"/>
              <w:spacing w:line="240" w:lineRule="auto"/>
              <w:ind w:left="38" w:right="40"/>
              <w:jc w:val="center"/>
              <w:rPr>
                <w:sz w:val="20"/>
              </w:rPr>
            </w:pPr>
            <w:r>
              <w:rPr>
                <w:sz w:val="20"/>
              </w:rPr>
              <w:t>6728</w:t>
            </w:r>
          </w:p>
        </w:tc>
        <w:tc>
          <w:tcPr>
            <w:tcW w:w="595" w:type="dxa"/>
            <w:tcBorders>
              <w:bottom w:val="single" w:sz="8" w:space="0" w:color="000000"/>
            </w:tcBorders>
          </w:tcPr>
          <w:p w14:paraId="499F474F" w14:textId="77777777" w:rsidR="00DB0A46" w:rsidRDefault="00991634">
            <w:pPr>
              <w:pStyle w:val="TableParagraph"/>
              <w:spacing w:line="240" w:lineRule="auto"/>
              <w:ind w:right="14"/>
              <w:jc w:val="center"/>
              <w:rPr>
                <w:sz w:val="20"/>
              </w:rPr>
            </w:pPr>
            <w:r>
              <w:rPr>
                <w:w w:val="99"/>
                <w:sz w:val="20"/>
              </w:rPr>
              <w:t>2</w:t>
            </w:r>
          </w:p>
        </w:tc>
        <w:tc>
          <w:tcPr>
            <w:tcW w:w="528" w:type="dxa"/>
            <w:tcBorders>
              <w:bottom w:val="single" w:sz="8" w:space="0" w:color="000000"/>
              <w:right w:val="single" w:sz="4" w:space="0" w:color="000000"/>
            </w:tcBorders>
          </w:tcPr>
          <w:p w14:paraId="499F4750" w14:textId="77777777" w:rsidR="00DB0A46" w:rsidRDefault="00991634">
            <w:pPr>
              <w:pStyle w:val="TableParagraph"/>
              <w:spacing w:line="240" w:lineRule="auto"/>
              <w:ind w:right="17"/>
              <w:jc w:val="center"/>
              <w:rPr>
                <w:sz w:val="20"/>
              </w:rPr>
            </w:pPr>
            <w:r>
              <w:rPr>
                <w:w w:val="99"/>
                <w:sz w:val="20"/>
              </w:rPr>
              <w:t>3</w:t>
            </w:r>
          </w:p>
        </w:tc>
        <w:tc>
          <w:tcPr>
            <w:tcW w:w="540" w:type="dxa"/>
            <w:tcBorders>
              <w:left w:val="single" w:sz="4" w:space="0" w:color="000000"/>
              <w:bottom w:val="single" w:sz="8" w:space="0" w:color="000000"/>
            </w:tcBorders>
          </w:tcPr>
          <w:p w14:paraId="499F4751" w14:textId="77777777" w:rsidR="00DB0A46" w:rsidRDefault="00991634">
            <w:pPr>
              <w:pStyle w:val="TableParagraph"/>
              <w:spacing w:line="240" w:lineRule="auto"/>
              <w:ind w:left="30" w:right="42"/>
              <w:jc w:val="center"/>
              <w:rPr>
                <w:sz w:val="20"/>
              </w:rPr>
            </w:pPr>
            <w:r>
              <w:rPr>
                <w:sz w:val="20"/>
              </w:rPr>
              <w:t>0.355</w:t>
            </w:r>
          </w:p>
        </w:tc>
        <w:tc>
          <w:tcPr>
            <w:tcW w:w="536" w:type="dxa"/>
            <w:tcBorders>
              <w:bottom w:val="single" w:sz="8" w:space="0" w:color="000000"/>
            </w:tcBorders>
          </w:tcPr>
          <w:p w14:paraId="499F4752" w14:textId="77777777" w:rsidR="00DB0A46" w:rsidRDefault="00991634">
            <w:pPr>
              <w:pStyle w:val="TableParagraph"/>
              <w:spacing w:line="240" w:lineRule="auto"/>
              <w:ind w:left="31" w:right="45"/>
              <w:jc w:val="center"/>
              <w:rPr>
                <w:sz w:val="20"/>
              </w:rPr>
            </w:pPr>
            <w:r>
              <w:rPr>
                <w:sz w:val="20"/>
              </w:rPr>
              <w:t>0.999</w:t>
            </w:r>
          </w:p>
        </w:tc>
        <w:tc>
          <w:tcPr>
            <w:tcW w:w="536" w:type="dxa"/>
            <w:tcBorders>
              <w:bottom w:val="single" w:sz="8" w:space="0" w:color="000000"/>
            </w:tcBorders>
          </w:tcPr>
          <w:p w14:paraId="499F4753" w14:textId="77777777" w:rsidR="00DB0A46" w:rsidRDefault="00991634">
            <w:pPr>
              <w:pStyle w:val="TableParagraph"/>
              <w:spacing w:line="240" w:lineRule="auto"/>
              <w:ind w:left="30" w:right="47"/>
              <w:jc w:val="center"/>
              <w:rPr>
                <w:sz w:val="20"/>
              </w:rPr>
            </w:pPr>
            <w:r>
              <w:rPr>
                <w:sz w:val="20"/>
              </w:rPr>
              <w:t>0.999</w:t>
            </w:r>
          </w:p>
        </w:tc>
      </w:tr>
    </w:tbl>
    <w:p w14:paraId="499F4755" w14:textId="77777777" w:rsidR="00DB0A46" w:rsidRDefault="00DB0A46">
      <w:pPr>
        <w:jc w:val="center"/>
        <w:rPr>
          <w:sz w:val="20"/>
        </w:rPr>
        <w:sectPr w:rsidR="00DB0A46">
          <w:headerReference w:type="default" r:id="rId197"/>
          <w:footerReference w:type="default" r:id="rId198"/>
          <w:pgSz w:w="15840" w:h="12240" w:orient="landscape"/>
          <w:pgMar w:top="1140" w:right="1380" w:bottom="280" w:left="1280" w:header="0" w:footer="0" w:gutter="0"/>
          <w:cols w:space="720"/>
        </w:sectPr>
      </w:pPr>
    </w:p>
    <w:p w14:paraId="499F4756" w14:textId="15EBF4B7" w:rsidR="00DB0A46" w:rsidRDefault="00991634">
      <w:pPr>
        <w:pStyle w:val="BodyText"/>
        <w:rPr>
          <w:sz w:val="20"/>
        </w:rPr>
      </w:pPr>
      <w:r>
        <w:rPr>
          <w:noProof/>
        </w:rPr>
        <w:lastRenderedPageBreak/>
        <mc:AlternateContent>
          <mc:Choice Requires="wps">
            <w:drawing>
              <wp:anchor distT="0" distB="0" distL="114300" distR="114300" simplePos="0" relativeHeight="15797248" behindDoc="0" locked="0" layoutInCell="1" allowOverlap="1" wp14:anchorId="499F4EFA" wp14:editId="6407AFB1">
                <wp:simplePos x="0" y="0"/>
                <wp:positionH relativeFrom="page">
                  <wp:posOffset>453390</wp:posOffset>
                </wp:positionH>
                <wp:positionV relativeFrom="page">
                  <wp:posOffset>1130300</wp:posOffset>
                </wp:positionV>
                <wp:extent cx="198755" cy="1490345"/>
                <wp:effectExtent l="0" t="0" r="0" b="0"/>
                <wp:wrapNone/>
                <wp:docPr id="306" name="docshape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A" id="docshape247" o:spid="_x0000_s1042" type="#_x0000_t202" style="position:absolute;margin-left:35.7pt;margin-top:89pt;width:15.65pt;height:117.35pt;z-index:1579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" filled="f" stroked="f">
                <v:textbox style="layout-flow:vertical" inset="0,0,0,0">
                  <w:txbxContent>
                    <w:p w14:paraId="499F51E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797760" behindDoc="0" locked="0" layoutInCell="1" allowOverlap="1" wp14:anchorId="499F4EFB" wp14:editId="48275F26">
                <wp:simplePos x="0" y="0"/>
                <wp:positionH relativeFrom="page">
                  <wp:posOffset>453390</wp:posOffset>
                </wp:positionH>
                <wp:positionV relativeFrom="page">
                  <wp:posOffset>3881755</wp:posOffset>
                </wp:positionV>
                <wp:extent cx="198755" cy="237490"/>
                <wp:effectExtent l="0" t="0" r="0" b="0"/>
                <wp:wrapNone/>
                <wp:docPr id="305" name="docshape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C" w14:textId="77777777" w:rsidR="00DB0A46" w:rsidRDefault="00991634">
                            <w:pPr>
                              <w:pStyle w:val="BodyText"/>
                              <w:spacing w:before="19"/>
                              <w:ind w:left="20"/>
                            </w:pPr>
                            <w:r>
                              <w:t>188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B" id="docshape248" o:spid="_x0000_s1043" type="#_x0000_t202" style="position:absolute;margin-left:35.7pt;margin-top:305.65pt;width:15.65pt;height:18.7pt;z-index:1579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OLLw/+0BAADAAwAADgAAAAAAAAAAAAAAAAAuAgAAZHJzL2Uy&#10;b0RvYy54bWxQSwECLQAUAAYACAAAACEAW/lIEeEAAAAKAQAADwAAAAAAAAAAAAAAAABHBAAAZHJz&#10;L2Rvd25yZXYueG1sUEsFBgAAAAAEAAQA8wAAAFUFAAAAAA==&#10;" filled="f" stroked="f">
                <v:textbox style="layout-flow:vertical" inset="0,0,0,0">
                  <w:txbxContent>
                    <w:p w14:paraId="499F51EC" w14:textId="77777777" w:rsidR="00DB0A46" w:rsidRDefault="00991634">
                      <w:pPr>
                        <w:pStyle w:val="BodyText"/>
                        <w:spacing w:before="19"/>
                        <w:ind w:left="20"/>
                      </w:pPr>
                      <w:r>
                        <w:t>188</w:t>
                      </w:r>
                    </w:p>
                  </w:txbxContent>
                </v:textbox>
                <w10:wrap anchorx="page" anchory="page"/>
              </v:shape>
            </w:pict>
          </mc:Fallback>
        </mc:AlternateContent>
      </w:r>
      <w:r>
        <w:rPr>
          <w:noProof/>
        </w:rPr>
        <mc:AlternateContent>
          <mc:Choice Requires="wps">
            <w:drawing>
              <wp:anchor distT="0" distB="0" distL="114300" distR="114300" simplePos="0" relativeHeight="15798272" behindDoc="0" locked="0" layoutInCell="1" allowOverlap="1" wp14:anchorId="499F4EFC" wp14:editId="350354EB">
                <wp:simplePos x="0" y="0"/>
                <wp:positionH relativeFrom="page">
                  <wp:posOffset>453390</wp:posOffset>
                </wp:positionH>
                <wp:positionV relativeFrom="page">
                  <wp:posOffset>6421120</wp:posOffset>
                </wp:positionV>
                <wp:extent cx="198755" cy="450850"/>
                <wp:effectExtent l="0" t="0" r="0" b="0"/>
                <wp:wrapNone/>
                <wp:docPr id="304" name="docshape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D"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C" id="docshape249" o:spid="_x0000_s1044" type="#_x0000_t202" style="position:absolute;margin-left:35.7pt;margin-top:505.6pt;width:15.65pt;height:35.5pt;z-index:1579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" filled="f" stroked="f">
                <v:textbox style="layout-flow:vertical" inset="0,0,0,0">
                  <w:txbxContent>
                    <w:p w14:paraId="499F51ED" w14:textId="77777777" w:rsidR="00DB0A46" w:rsidRDefault="00991634">
                      <w:pPr>
                        <w:pStyle w:val="BodyText"/>
                        <w:spacing w:before="19"/>
                        <w:ind w:left="20"/>
                      </w:pPr>
                      <w:r>
                        <w:t>v0.12.0</w:t>
                      </w:r>
                    </w:p>
                  </w:txbxContent>
                </v:textbox>
                <w10:wrap anchorx="page" anchory="page"/>
              </v:shape>
            </w:pict>
          </mc:Fallback>
        </mc:AlternateContent>
      </w:r>
    </w:p>
    <w:p w14:paraId="499F4757" w14:textId="77777777" w:rsidR="00DB0A46" w:rsidRDefault="00DB0A46">
      <w:pPr>
        <w:pStyle w:val="BodyText"/>
        <w:rPr>
          <w:sz w:val="29"/>
        </w:rPr>
      </w:pPr>
    </w:p>
    <w:p w14:paraId="499F4758" w14:textId="77777777" w:rsidR="00DB0A46" w:rsidRDefault="00991634">
      <w:pPr>
        <w:pStyle w:val="Heading2"/>
        <w:numPr>
          <w:ilvl w:val="1"/>
          <w:numId w:val="2"/>
        </w:numPr>
        <w:tabs>
          <w:tab w:val="left" w:pos="947"/>
          <w:tab w:val="left" w:pos="948"/>
        </w:tabs>
        <w:rPr>
          <w:b/>
        </w:rPr>
      </w:pPr>
      <w:bookmarkStart w:id="362" w:name="_bookmark289"/>
      <w:bookmarkStart w:id="363" w:name="A.2_Nuuchahnulth"/>
      <w:bookmarkStart w:id="364" w:name="_bookmark287"/>
      <w:bookmarkEnd w:id="362"/>
      <w:bookmarkEnd w:id="363"/>
      <w:bookmarkEnd w:id="364"/>
      <w:r>
        <w:rPr>
          <w:b/>
        </w:rPr>
        <w:t>Nuuchahnulth</w:t>
      </w:r>
    </w:p>
    <w:p w14:paraId="499F4759" w14:textId="77777777" w:rsidR="00DB0A46" w:rsidRDefault="00DB0A46">
      <w:pPr>
        <w:pStyle w:val="BodyText"/>
        <w:rPr>
          <w:b/>
          <w:sz w:val="20"/>
        </w:rPr>
      </w:pPr>
    </w:p>
    <w:p w14:paraId="499F475A" w14:textId="77777777" w:rsidR="00DB0A46" w:rsidRDefault="00DB0A46">
      <w:pPr>
        <w:pStyle w:val="BodyText"/>
        <w:spacing w:before="3"/>
        <w:rPr>
          <w:b/>
          <w:sz w:val="22"/>
        </w:rPr>
      </w:pPr>
    </w:p>
    <w:p w14:paraId="499F475B" w14:textId="77777777" w:rsidR="00DB0A46" w:rsidRDefault="00991634">
      <w:pPr>
        <w:ind w:left="3541" w:right="3585"/>
        <w:jc w:val="center"/>
      </w:pPr>
      <w:bookmarkStart w:id="365" w:name="Backmatter"/>
      <w:bookmarkStart w:id="366" w:name="_bookmark288"/>
      <w:bookmarkEnd w:id="365"/>
      <w:bookmarkEnd w:id="366"/>
      <w:r>
        <w:rPr>
          <w:b/>
        </w:rPr>
        <w:t>Table</w:t>
      </w:r>
      <w:r>
        <w:rPr>
          <w:b/>
          <w:spacing w:val="-8"/>
        </w:rPr>
        <w:t xml:space="preserve"> </w:t>
      </w:r>
      <w:r>
        <w:rPr>
          <w:b/>
        </w:rPr>
        <w:t>A.2:</w:t>
      </w:r>
      <w:r>
        <w:rPr>
          <w:b/>
          <w:spacing w:val="8"/>
        </w:rPr>
        <w:t xml:space="preserve"> </w:t>
      </w:r>
      <w:r>
        <w:t>Corpus</w:t>
      </w:r>
      <w:r>
        <w:rPr>
          <w:spacing w:val="-8"/>
        </w:rPr>
        <w:t xml:space="preserve"> </w:t>
      </w:r>
      <w:r>
        <w:t>statistics</w:t>
      </w:r>
      <w:r>
        <w:rPr>
          <w:spacing w:val="-8"/>
        </w:rPr>
        <w:t xml:space="preserve"> </w:t>
      </w:r>
      <w:r>
        <w:t>for</w:t>
      </w:r>
      <w:r>
        <w:rPr>
          <w:spacing w:val="-8"/>
        </w:rPr>
        <w:t xml:space="preserve"> </w:t>
      </w:r>
      <w:r>
        <w:t>the</w:t>
      </w:r>
      <w:r>
        <w:rPr>
          <w:spacing w:val="-8"/>
        </w:rPr>
        <w:t xml:space="preserve"> </w:t>
      </w:r>
      <w:r>
        <w:t>100-item</w:t>
      </w:r>
      <w:r>
        <w:rPr>
          <w:spacing w:val="-8"/>
        </w:rPr>
        <w:t xml:space="preserve"> </w:t>
      </w:r>
      <w:r>
        <w:t>Nuuchahnulth</w:t>
      </w:r>
      <w:r>
        <w:rPr>
          <w:spacing w:val="-7"/>
        </w:rPr>
        <w:t xml:space="preserve"> </w:t>
      </w:r>
      <w:r>
        <w:t>sample</w:t>
      </w:r>
    </w:p>
    <w:p w14:paraId="499F475C" w14:textId="384235E2" w:rsidR="00DB0A46" w:rsidRDefault="00991634">
      <w:pPr>
        <w:pStyle w:val="BodyText"/>
        <w:spacing w:before="7"/>
        <w:rPr>
          <w:sz w:val="18"/>
        </w:rPr>
      </w:pPr>
      <w:r>
        <w:rPr>
          <w:noProof/>
        </w:rPr>
        <mc:AlternateContent>
          <mc:Choice Requires="wps">
            <w:drawing>
              <wp:anchor distT="0" distB="0" distL="0" distR="0" simplePos="0" relativeHeight="487655936" behindDoc="1" locked="0" layoutInCell="1" allowOverlap="1" wp14:anchorId="499F4EFD" wp14:editId="6BD3D293">
                <wp:simplePos x="0" y="0"/>
                <wp:positionH relativeFrom="page">
                  <wp:posOffset>1551940</wp:posOffset>
                </wp:positionH>
                <wp:positionV relativeFrom="paragraph">
                  <wp:posOffset>149860</wp:posOffset>
                </wp:positionV>
                <wp:extent cx="6892290" cy="1270"/>
                <wp:effectExtent l="0" t="0" r="0" b="0"/>
                <wp:wrapTopAndBottom/>
                <wp:docPr id="303" name="docshape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92290" cy="1270"/>
                        </a:xfrm>
                        <a:custGeom>
                          <a:avLst/>
                          <a:gdLst>
                            <a:gd name="T0" fmla="+- 0 2444 2444"/>
                            <a:gd name="T1" fmla="*/ T0 w 10854"/>
                            <a:gd name="T2" fmla="+- 0 13297 2444"/>
                            <a:gd name="T3" fmla="*/ T2 w 10854"/>
                          </a:gdLst>
                          <a:ahLst/>
                          <a:cxnLst>
                            <a:cxn ang="0">
                              <a:pos x="T1" y="0"/>
                            </a:cxn>
                            <a:cxn ang="0">
                              <a:pos x="T3" y="0"/>
                            </a:cxn>
                          </a:cxnLst>
                          <a:rect l="0" t="0" r="r" b="b"/>
                          <a:pathLst>
                            <a:path w="10854">
                              <a:moveTo>
                                <a:pt x="0" y="0"/>
                              </a:moveTo>
                              <a:lnTo>
                                <a:pt x="108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5183" id="docshape250" o:spid="_x0000_s1026" style="position:absolute;margin-left:122.2pt;margin-top:11.8pt;width:542.7pt;height:.1pt;z-index:-15660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" path="m,l10853,e" filled="f" strokeweight=".33739mm">
                <v:path arrowok="t" o:connecttype="custom" o:connectlocs="0,0;6891655,0" o:connectangles="0,0"/>
                <w10:wrap type="topAndBottom" anchorx="page"/>
              </v:shape>
            </w:pict>
          </mc:Fallback>
        </mc:AlternateContent>
      </w:r>
    </w:p>
    <w:p w14:paraId="499F475D" w14:textId="77777777" w:rsidR="00DB0A46" w:rsidRDefault="00DB0A46">
      <w:pPr>
        <w:pStyle w:val="BodyText"/>
        <w:spacing w:before="4"/>
        <w:rPr>
          <w:sz w:val="5"/>
        </w:rPr>
      </w:pPr>
    </w:p>
    <w:tbl>
      <w:tblPr>
        <w:tblW w:w="0" w:type="auto"/>
        <w:tblInd w:w="11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700"/>
        <w:gridCol w:w="4040"/>
        <w:gridCol w:w="1507"/>
        <w:gridCol w:w="1607"/>
      </w:tblGrid>
      <w:tr w:rsidR="00DB0A46" w14:paraId="499F4764" w14:textId="77777777">
        <w:trPr>
          <w:trHeight w:val="517"/>
        </w:trPr>
        <w:tc>
          <w:tcPr>
            <w:tcW w:w="3700" w:type="dxa"/>
            <w:tcBorders>
              <w:top w:val="nil"/>
              <w:left w:val="nil"/>
              <w:right w:val="single" w:sz="4" w:space="0" w:color="000000"/>
            </w:tcBorders>
          </w:tcPr>
          <w:p w14:paraId="499F475E" w14:textId="77777777" w:rsidR="00DB0A46" w:rsidRDefault="00DB0A46">
            <w:pPr>
              <w:pStyle w:val="TableParagraph"/>
              <w:spacing w:before="11" w:line="240" w:lineRule="auto"/>
              <w:rPr>
                <w:sz w:val="19"/>
              </w:rPr>
            </w:pPr>
          </w:p>
          <w:p w14:paraId="499F475F" w14:textId="77777777" w:rsidR="00DB0A46" w:rsidRDefault="00991634">
            <w:pPr>
              <w:pStyle w:val="TableParagraph"/>
              <w:tabs>
                <w:tab w:val="left" w:pos="1677"/>
              </w:tabs>
              <w:spacing w:before="0" w:line="240" w:lineRule="auto"/>
              <w:ind w:left="65"/>
              <w:rPr>
                <w:sz w:val="20"/>
              </w:rPr>
            </w:pPr>
            <w:r>
              <w:rPr>
                <w:sz w:val="20"/>
              </w:rPr>
              <w:t>Stem</w:t>
            </w:r>
            <w:r>
              <w:rPr>
                <w:sz w:val="20"/>
              </w:rPr>
              <w:tab/>
              <w:t>Gloss</w:t>
            </w:r>
          </w:p>
        </w:tc>
        <w:tc>
          <w:tcPr>
            <w:tcW w:w="4040" w:type="dxa"/>
            <w:tcBorders>
              <w:top w:val="nil"/>
              <w:left w:val="single" w:sz="4" w:space="0" w:color="000000"/>
              <w:right w:val="single" w:sz="4" w:space="0" w:color="000000"/>
            </w:tcBorders>
          </w:tcPr>
          <w:p w14:paraId="499F4760" w14:textId="77777777" w:rsidR="00DB0A46" w:rsidRDefault="00991634">
            <w:pPr>
              <w:pStyle w:val="TableParagraph"/>
              <w:tabs>
                <w:tab w:val="left" w:pos="1546"/>
                <w:tab w:val="left" w:pos="3315"/>
              </w:tabs>
              <w:spacing w:before="0" w:line="242" w:lineRule="auto"/>
              <w:ind w:left="64" w:right="49" w:firstLine="80"/>
              <w:rPr>
                <w:sz w:val="20"/>
              </w:rPr>
            </w:pPr>
            <w:r>
              <w:rPr>
                <w:sz w:val="20"/>
              </w:rPr>
              <w:t>Frequencies</w:t>
            </w:r>
            <w:r>
              <w:rPr>
                <w:spacing w:val="1"/>
                <w:sz w:val="20"/>
              </w:rPr>
              <w:t xml:space="preserve"> </w:t>
            </w:r>
            <w:r>
              <w:rPr>
                <w:sz w:val="20"/>
              </w:rPr>
              <w:t>Functional Diversity</w:t>
            </w:r>
            <w:r>
              <w:rPr>
                <w:spacing w:val="1"/>
                <w:sz w:val="20"/>
              </w:rPr>
              <w:t xml:space="preserve"> </w:t>
            </w:r>
            <w:r>
              <w:rPr>
                <w:sz w:val="20"/>
              </w:rPr>
              <w:t>Dispersion</w:t>
            </w:r>
            <w:r>
              <w:rPr>
                <w:spacing w:val="-47"/>
                <w:sz w:val="20"/>
              </w:rPr>
              <w:t xml:space="preserve"> </w:t>
            </w:r>
            <w:r>
              <w:rPr>
                <w:sz w:val="20"/>
              </w:rPr>
              <w:t>Raw</w:t>
            </w:r>
            <w:r>
              <w:rPr>
                <w:spacing w:val="66"/>
                <w:sz w:val="20"/>
              </w:rPr>
              <w:t xml:space="preserve"> </w:t>
            </w:r>
            <w:r>
              <w:rPr>
                <w:sz w:val="20"/>
              </w:rPr>
              <w:t>Relative</w:t>
            </w:r>
            <w:r>
              <w:rPr>
                <w:sz w:val="20"/>
              </w:rPr>
              <w:tab/>
              <w:t>(Shannon’s</w:t>
            </w:r>
            <w:r>
              <w:rPr>
                <w:spacing w:val="4"/>
                <w:sz w:val="20"/>
              </w:rPr>
              <w:t xml:space="preserve"> </w:t>
            </w:r>
            <w:r>
              <w:rPr>
                <w:rFonts w:ascii="Bookman Old Style" w:hAnsi="Bookman Old Style"/>
                <w:i/>
                <w:sz w:val="20"/>
              </w:rPr>
              <w:t>H</w:t>
            </w:r>
            <w:r>
              <w:rPr>
                <w:sz w:val="20"/>
              </w:rPr>
              <w:t>)</w:t>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507" w:type="dxa"/>
            <w:tcBorders>
              <w:top w:val="nil"/>
              <w:left w:val="single" w:sz="4" w:space="0" w:color="000000"/>
              <w:right w:val="single" w:sz="4" w:space="0" w:color="000000"/>
            </w:tcBorders>
          </w:tcPr>
          <w:p w14:paraId="499F4761" w14:textId="77777777" w:rsidR="00DB0A46" w:rsidRDefault="00991634">
            <w:pPr>
              <w:pStyle w:val="TableParagraph"/>
              <w:spacing w:before="0" w:line="252" w:lineRule="auto"/>
              <w:ind w:left="65" w:firstLine="205"/>
              <w:rPr>
                <w:sz w:val="20"/>
              </w:rPr>
            </w:pPr>
            <w:r>
              <w:rPr>
                <w:sz w:val="20"/>
              </w:rPr>
              <w:t>Frequencies</w:t>
            </w:r>
            <w:r>
              <w:rPr>
                <w:spacing w:val="1"/>
                <w:sz w:val="20"/>
              </w:rPr>
              <w:t xml:space="preserve"> </w:t>
            </w:r>
            <w:r>
              <w:rPr>
                <w:sz w:val="20"/>
              </w:rPr>
              <w:t>Ref.</w:t>
            </w:r>
            <w:r>
              <w:rPr>
                <w:spacing w:val="11"/>
                <w:sz w:val="20"/>
              </w:rPr>
              <w:t xml:space="preserve"> </w:t>
            </w:r>
            <w:r>
              <w:rPr>
                <w:sz w:val="20"/>
              </w:rPr>
              <w:t>Pred.</w:t>
            </w:r>
            <w:r>
              <w:rPr>
                <w:spacing w:val="11"/>
                <w:sz w:val="20"/>
              </w:rPr>
              <w:t xml:space="preserve"> </w:t>
            </w:r>
            <w:r>
              <w:rPr>
                <w:sz w:val="20"/>
              </w:rPr>
              <w:t>Mod.</w:t>
            </w:r>
          </w:p>
        </w:tc>
        <w:tc>
          <w:tcPr>
            <w:tcW w:w="1607" w:type="dxa"/>
            <w:tcBorders>
              <w:top w:val="nil"/>
              <w:left w:val="single" w:sz="4" w:space="0" w:color="000000"/>
              <w:right w:val="nil"/>
            </w:tcBorders>
          </w:tcPr>
          <w:p w14:paraId="499F4762" w14:textId="77777777" w:rsidR="00DB0A46" w:rsidRDefault="00991634">
            <w:pPr>
              <w:pStyle w:val="TableParagraph"/>
              <w:spacing w:before="0" w:line="217" w:lineRule="exact"/>
              <w:ind w:left="80"/>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763" w14:textId="77777777" w:rsidR="00DB0A46" w:rsidRDefault="00991634">
            <w:pPr>
              <w:pStyle w:val="TableParagraph"/>
              <w:spacing w:before="11" w:line="240" w:lineRule="auto"/>
              <w:ind w:left="116"/>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765" w14:textId="77777777" w:rsidR="00DB0A46" w:rsidRDefault="00DB0A46">
      <w:pPr>
        <w:pStyle w:val="BodyText"/>
        <w:spacing w:before="4"/>
        <w:rPr>
          <w:sz w:val="5"/>
        </w:rPr>
      </w:pPr>
    </w:p>
    <w:tbl>
      <w:tblPr>
        <w:tblW w:w="0" w:type="auto"/>
        <w:tblInd w:w="1180" w:type="dxa"/>
        <w:tblLayout w:type="fixed"/>
        <w:tblCellMar>
          <w:left w:w="0" w:type="dxa"/>
          <w:right w:w="0" w:type="dxa"/>
        </w:tblCellMar>
        <w:tblLook w:val="01E0" w:firstRow="1" w:lastRow="1" w:firstColumn="1" w:lastColumn="1" w:noHBand="0" w:noVBand="0"/>
      </w:tblPr>
      <w:tblGrid>
        <w:gridCol w:w="1293"/>
        <w:gridCol w:w="2397"/>
        <w:gridCol w:w="599"/>
        <w:gridCol w:w="965"/>
        <w:gridCol w:w="1275"/>
        <w:gridCol w:w="1198"/>
        <w:gridCol w:w="460"/>
        <w:gridCol w:w="531"/>
        <w:gridCol w:w="514"/>
        <w:gridCol w:w="538"/>
        <w:gridCol w:w="534"/>
        <w:gridCol w:w="524"/>
      </w:tblGrid>
      <w:tr w:rsidR="00DB0A46" w14:paraId="499F4772" w14:textId="77777777">
        <w:trPr>
          <w:trHeight w:val="229"/>
        </w:trPr>
        <w:tc>
          <w:tcPr>
            <w:tcW w:w="1293" w:type="dxa"/>
          </w:tcPr>
          <w:p w14:paraId="499F4766" w14:textId="77777777" w:rsidR="00DB0A46" w:rsidRDefault="00991634">
            <w:pPr>
              <w:pStyle w:val="TableParagraph"/>
              <w:spacing w:before="0" w:line="209" w:lineRule="exact"/>
              <w:ind w:left="50"/>
              <w:rPr>
                <w:sz w:val="20"/>
              </w:rPr>
            </w:pPr>
            <w:proofErr w:type="spellStart"/>
            <w:r>
              <w:rPr>
                <w:sz w:val="20"/>
              </w:rPr>
              <w:t>ƛ̓aːq</w:t>
            </w:r>
            <w:proofErr w:type="spellEnd"/>
          </w:p>
        </w:tc>
        <w:tc>
          <w:tcPr>
            <w:tcW w:w="2397" w:type="dxa"/>
            <w:tcBorders>
              <w:right w:val="single" w:sz="4" w:space="0" w:color="000000"/>
            </w:tcBorders>
          </w:tcPr>
          <w:p w14:paraId="499F4767" w14:textId="77777777" w:rsidR="00DB0A46" w:rsidRDefault="00991634">
            <w:pPr>
              <w:pStyle w:val="TableParagraph"/>
              <w:spacing w:before="0" w:line="209" w:lineRule="exact"/>
              <w:ind w:left="368"/>
              <w:rPr>
                <w:sz w:val="20"/>
              </w:rPr>
            </w:pPr>
            <w:r>
              <w:rPr>
                <w:sz w:val="20"/>
              </w:rPr>
              <w:t>fat</w:t>
            </w:r>
          </w:p>
        </w:tc>
        <w:tc>
          <w:tcPr>
            <w:tcW w:w="599" w:type="dxa"/>
            <w:tcBorders>
              <w:left w:val="single" w:sz="4" w:space="0" w:color="000000"/>
            </w:tcBorders>
          </w:tcPr>
          <w:p w14:paraId="499F4768" w14:textId="77777777" w:rsidR="00DB0A46" w:rsidRDefault="00991634">
            <w:pPr>
              <w:pStyle w:val="TableParagraph"/>
              <w:spacing w:before="0" w:line="209" w:lineRule="exact"/>
              <w:ind w:right="176"/>
              <w:jc w:val="right"/>
              <w:rPr>
                <w:sz w:val="20"/>
              </w:rPr>
            </w:pPr>
            <w:r>
              <w:rPr>
                <w:w w:val="99"/>
                <w:sz w:val="20"/>
              </w:rPr>
              <w:t>7</w:t>
            </w:r>
          </w:p>
        </w:tc>
        <w:tc>
          <w:tcPr>
            <w:tcW w:w="965" w:type="dxa"/>
          </w:tcPr>
          <w:p w14:paraId="499F4769" w14:textId="77777777" w:rsidR="00DB0A46" w:rsidRDefault="00991634">
            <w:pPr>
              <w:pStyle w:val="TableParagraph"/>
              <w:spacing w:before="0" w:line="209" w:lineRule="exact"/>
              <w:ind w:left="179"/>
              <w:rPr>
                <w:sz w:val="20"/>
              </w:rPr>
            </w:pPr>
            <w:r>
              <w:rPr>
                <w:sz w:val="20"/>
              </w:rPr>
              <w:t>0.837</w:t>
            </w:r>
          </w:p>
        </w:tc>
        <w:tc>
          <w:tcPr>
            <w:tcW w:w="1275" w:type="dxa"/>
          </w:tcPr>
          <w:p w14:paraId="499F476A" w14:textId="77777777" w:rsidR="00DB0A46" w:rsidRDefault="00991634">
            <w:pPr>
              <w:pStyle w:val="TableParagraph"/>
              <w:spacing w:before="0" w:line="209" w:lineRule="exact"/>
              <w:ind w:left="374"/>
              <w:rPr>
                <w:sz w:val="20"/>
              </w:rPr>
            </w:pPr>
            <w:r>
              <w:rPr>
                <w:sz w:val="20"/>
              </w:rPr>
              <w:t>0.000</w:t>
            </w:r>
          </w:p>
        </w:tc>
        <w:tc>
          <w:tcPr>
            <w:tcW w:w="1198" w:type="dxa"/>
            <w:tcBorders>
              <w:right w:val="single" w:sz="4" w:space="0" w:color="000000"/>
            </w:tcBorders>
          </w:tcPr>
          <w:p w14:paraId="499F476B" w14:textId="77777777" w:rsidR="00DB0A46" w:rsidRDefault="00991634">
            <w:pPr>
              <w:pStyle w:val="TableParagraph"/>
              <w:spacing w:before="0" w:line="209" w:lineRule="exact"/>
              <w:ind w:right="285"/>
              <w:jc w:val="right"/>
              <w:rPr>
                <w:sz w:val="20"/>
              </w:rPr>
            </w:pPr>
            <w:r>
              <w:rPr>
                <w:sz w:val="20"/>
              </w:rPr>
              <w:t>0.830</w:t>
            </w:r>
          </w:p>
        </w:tc>
        <w:tc>
          <w:tcPr>
            <w:tcW w:w="460" w:type="dxa"/>
            <w:tcBorders>
              <w:left w:val="single" w:sz="4" w:space="0" w:color="000000"/>
            </w:tcBorders>
          </w:tcPr>
          <w:p w14:paraId="499F476C" w14:textId="77777777" w:rsidR="00DB0A46" w:rsidRDefault="00991634">
            <w:pPr>
              <w:pStyle w:val="TableParagraph"/>
              <w:spacing w:before="0" w:line="209" w:lineRule="exact"/>
              <w:ind w:right="16"/>
              <w:jc w:val="center"/>
              <w:rPr>
                <w:sz w:val="20"/>
              </w:rPr>
            </w:pPr>
            <w:r>
              <w:rPr>
                <w:w w:val="99"/>
                <w:sz w:val="20"/>
              </w:rPr>
              <w:t>7</w:t>
            </w:r>
          </w:p>
        </w:tc>
        <w:tc>
          <w:tcPr>
            <w:tcW w:w="531" w:type="dxa"/>
          </w:tcPr>
          <w:p w14:paraId="499F476D" w14:textId="77777777" w:rsidR="00DB0A46" w:rsidRDefault="00991634">
            <w:pPr>
              <w:pStyle w:val="TableParagraph"/>
              <w:spacing w:before="0" w:line="209" w:lineRule="exact"/>
              <w:ind w:left="199"/>
              <w:rPr>
                <w:sz w:val="20"/>
              </w:rPr>
            </w:pPr>
            <w:r>
              <w:rPr>
                <w:w w:val="99"/>
                <w:sz w:val="20"/>
              </w:rPr>
              <w:t>0</w:t>
            </w:r>
          </w:p>
        </w:tc>
        <w:tc>
          <w:tcPr>
            <w:tcW w:w="514" w:type="dxa"/>
            <w:tcBorders>
              <w:right w:val="single" w:sz="4" w:space="0" w:color="000000"/>
            </w:tcBorders>
          </w:tcPr>
          <w:p w14:paraId="499F476E" w14:textId="77777777" w:rsidR="00DB0A46" w:rsidRDefault="00991634">
            <w:pPr>
              <w:pStyle w:val="TableParagraph"/>
              <w:spacing w:before="0" w:line="209" w:lineRule="exact"/>
              <w:ind w:left="202"/>
              <w:rPr>
                <w:sz w:val="20"/>
              </w:rPr>
            </w:pPr>
            <w:r>
              <w:rPr>
                <w:w w:val="99"/>
                <w:sz w:val="20"/>
              </w:rPr>
              <w:t>0</w:t>
            </w:r>
          </w:p>
        </w:tc>
        <w:tc>
          <w:tcPr>
            <w:tcW w:w="538" w:type="dxa"/>
            <w:tcBorders>
              <w:left w:val="single" w:sz="4" w:space="0" w:color="000000"/>
            </w:tcBorders>
          </w:tcPr>
          <w:p w14:paraId="499F476F" w14:textId="77777777" w:rsidR="00DB0A46" w:rsidRDefault="00991634">
            <w:pPr>
              <w:pStyle w:val="TableParagraph"/>
              <w:spacing w:before="0" w:line="209" w:lineRule="exact"/>
              <w:ind w:left="39" w:right="30"/>
              <w:jc w:val="center"/>
              <w:rPr>
                <w:sz w:val="20"/>
              </w:rPr>
            </w:pPr>
            <w:r>
              <w:rPr>
                <w:sz w:val="20"/>
              </w:rPr>
              <w:t>0.830</w:t>
            </w:r>
          </w:p>
        </w:tc>
        <w:tc>
          <w:tcPr>
            <w:tcW w:w="534" w:type="dxa"/>
          </w:tcPr>
          <w:p w14:paraId="499F4770" w14:textId="77777777" w:rsidR="00DB0A46" w:rsidRDefault="00991634">
            <w:pPr>
              <w:pStyle w:val="TableParagraph"/>
              <w:spacing w:before="0" w:line="209" w:lineRule="exact"/>
              <w:ind w:left="10"/>
              <w:jc w:val="center"/>
              <w:rPr>
                <w:sz w:val="20"/>
              </w:rPr>
            </w:pPr>
            <w:r>
              <w:rPr>
                <w:w w:val="99"/>
                <w:sz w:val="20"/>
              </w:rPr>
              <w:t>—</w:t>
            </w:r>
          </w:p>
        </w:tc>
        <w:tc>
          <w:tcPr>
            <w:tcW w:w="524" w:type="dxa"/>
          </w:tcPr>
          <w:p w14:paraId="499F4771" w14:textId="77777777" w:rsidR="00DB0A46" w:rsidRDefault="00991634">
            <w:pPr>
              <w:pStyle w:val="TableParagraph"/>
              <w:spacing w:before="0" w:line="209" w:lineRule="exact"/>
              <w:ind w:left="21"/>
              <w:jc w:val="center"/>
              <w:rPr>
                <w:sz w:val="20"/>
              </w:rPr>
            </w:pPr>
            <w:r>
              <w:rPr>
                <w:w w:val="99"/>
                <w:sz w:val="20"/>
              </w:rPr>
              <w:t>—</w:t>
            </w:r>
          </w:p>
        </w:tc>
      </w:tr>
      <w:tr w:rsidR="00DB0A46" w14:paraId="499F477F" w14:textId="77777777">
        <w:trPr>
          <w:trHeight w:val="243"/>
        </w:trPr>
        <w:tc>
          <w:tcPr>
            <w:tcW w:w="1293" w:type="dxa"/>
          </w:tcPr>
          <w:p w14:paraId="499F4773" w14:textId="77777777" w:rsidR="00DB0A46" w:rsidRDefault="00991634">
            <w:pPr>
              <w:pStyle w:val="TableParagraph"/>
              <w:spacing w:before="0" w:line="223" w:lineRule="exact"/>
              <w:ind w:left="50"/>
              <w:rPr>
                <w:sz w:val="20"/>
              </w:rPr>
            </w:pPr>
            <w:proofErr w:type="spellStart"/>
            <w:r>
              <w:rPr>
                <w:spacing w:val="-5"/>
                <w:sz w:val="20"/>
              </w:rPr>
              <w:t>ƛ̓ay</w:t>
            </w:r>
            <w:proofErr w:type="spellEnd"/>
            <w:r>
              <w:rPr>
                <w:spacing w:val="-5"/>
                <w:position w:val="1"/>
                <w:sz w:val="20"/>
              </w:rPr>
              <w:t>̓</w:t>
            </w:r>
            <w:r>
              <w:rPr>
                <w:spacing w:val="-19"/>
                <w:position w:val="1"/>
                <w:sz w:val="20"/>
              </w:rPr>
              <w:t xml:space="preserve"> </w:t>
            </w:r>
            <w:r>
              <w:rPr>
                <w:spacing w:val="-5"/>
                <w:sz w:val="20"/>
              </w:rPr>
              <w:t>ix</w:t>
            </w:r>
          </w:p>
        </w:tc>
        <w:tc>
          <w:tcPr>
            <w:tcW w:w="2397" w:type="dxa"/>
            <w:tcBorders>
              <w:right w:val="single" w:sz="4" w:space="0" w:color="000000"/>
            </w:tcBorders>
          </w:tcPr>
          <w:p w14:paraId="499F4774" w14:textId="77777777" w:rsidR="00DB0A46" w:rsidRDefault="00991634">
            <w:pPr>
              <w:pStyle w:val="TableParagraph"/>
              <w:spacing w:before="9"/>
              <w:ind w:left="368"/>
              <w:rPr>
                <w:sz w:val="20"/>
              </w:rPr>
            </w:pPr>
            <w:r>
              <w:rPr>
                <w:sz w:val="20"/>
              </w:rPr>
              <w:t>swift</w:t>
            </w:r>
          </w:p>
        </w:tc>
        <w:tc>
          <w:tcPr>
            <w:tcW w:w="599" w:type="dxa"/>
            <w:tcBorders>
              <w:left w:val="single" w:sz="4" w:space="0" w:color="000000"/>
            </w:tcBorders>
          </w:tcPr>
          <w:p w14:paraId="499F4775" w14:textId="77777777" w:rsidR="00DB0A46" w:rsidRDefault="00991634">
            <w:pPr>
              <w:pStyle w:val="TableParagraph"/>
              <w:spacing w:before="9"/>
              <w:ind w:right="176"/>
              <w:jc w:val="right"/>
              <w:rPr>
                <w:sz w:val="20"/>
              </w:rPr>
            </w:pPr>
            <w:r>
              <w:rPr>
                <w:w w:val="99"/>
                <w:sz w:val="20"/>
              </w:rPr>
              <w:t>6</w:t>
            </w:r>
          </w:p>
        </w:tc>
        <w:tc>
          <w:tcPr>
            <w:tcW w:w="965" w:type="dxa"/>
          </w:tcPr>
          <w:p w14:paraId="499F4776" w14:textId="77777777" w:rsidR="00DB0A46" w:rsidRDefault="00991634">
            <w:pPr>
              <w:pStyle w:val="TableParagraph"/>
              <w:spacing w:before="9"/>
              <w:ind w:left="179"/>
              <w:rPr>
                <w:sz w:val="20"/>
              </w:rPr>
            </w:pPr>
            <w:r>
              <w:rPr>
                <w:sz w:val="20"/>
              </w:rPr>
              <w:t>0.717</w:t>
            </w:r>
          </w:p>
        </w:tc>
        <w:tc>
          <w:tcPr>
            <w:tcW w:w="1275" w:type="dxa"/>
          </w:tcPr>
          <w:p w14:paraId="499F4777" w14:textId="77777777" w:rsidR="00DB0A46" w:rsidRDefault="00991634">
            <w:pPr>
              <w:pStyle w:val="TableParagraph"/>
              <w:spacing w:before="9"/>
              <w:ind w:left="374"/>
              <w:rPr>
                <w:sz w:val="20"/>
              </w:rPr>
            </w:pPr>
            <w:r>
              <w:rPr>
                <w:sz w:val="20"/>
              </w:rPr>
              <w:t>0.000</w:t>
            </w:r>
          </w:p>
        </w:tc>
        <w:tc>
          <w:tcPr>
            <w:tcW w:w="1198" w:type="dxa"/>
            <w:tcBorders>
              <w:right w:val="single" w:sz="4" w:space="0" w:color="000000"/>
            </w:tcBorders>
          </w:tcPr>
          <w:p w14:paraId="499F4778" w14:textId="77777777" w:rsidR="00DB0A46" w:rsidRDefault="00991634">
            <w:pPr>
              <w:pStyle w:val="TableParagraph"/>
              <w:spacing w:before="9"/>
              <w:ind w:right="285"/>
              <w:jc w:val="right"/>
              <w:rPr>
                <w:sz w:val="20"/>
              </w:rPr>
            </w:pPr>
            <w:r>
              <w:rPr>
                <w:sz w:val="20"/>
              </w:rPr>
              <w:t>0.773</w:t>
            </w:r>
          </w:p>
        </w:tc>
        <w:tc>
          <w:tcPr>
            <w:tcW w:w="460" w:type="dxa"/>
            <w:tcBorders>
              <w:left w:val="single" w:sz="4" w:space="0" w:color="000000"/>
            </w:tcBorders>
          </w:tcPr>
          <w:p w14:paraId="499F4779" w14:textId="77777777" w:rsidR="00DB0A46" w:rsidRDefault="00991634">
            <w:pPr>
              <w:pStyle w:val="TableParagraph"/>
              <w:spacing w:before="9"/>
              <w:ind w:right="16"/>
              <w:jc w:val="center"/>
              <w:rPr>
                <w:sz w:val="20"/>
              </w:rPr>
            </w:pPr>
            <w:r>
              <w:rPr>
                <w:w w:val="99"/>
                <w:sz w:val="20"/>
              </w:rPr>
              <w:t>0</w:t>
            </w:r>
          </w:p>
        </w:tc>
        <w:tc>
          <w:tcPr>
            <w:tcW w:w="531" w:type="dxa"/>
          </w:tcPr>
          <w:p w14:paraId="499F477A" w14:textId="77777777" w:rsidR="00DB0A46" w:rsidRDefault="00991634">
            <w:pPr>
              <w:pStyle w:val="TableParagraph"/>
              <w:spacing w:before="9"/>
              <w:ind w:left="199"/>
              <w:rPr>
                <w:sz w:val="20"/>
              </w:rPr>
            </w:pPr>
            <w:r>
              <w:rPr>
                <w:w w:val="99"/>
                <w:sz w:val="20"/>
              </w:rPr>
              <w:t>6</w:t>
            </w:r>
          </w:p>
        </w:tc>
        <w:tc>
          <w:tcPr>
            <w:tcW w:w="514" w:type="dxa"/>
            <w:tcBorders>
              <w:right w:val="single" w:sz="4" w:space="0" w:color="000000"/>
            </w:tcBorders>
          </w:tcPr>
          <w:p w14:paraId="499F477B" w14:textId="77777777" w:rsidR="00DB0A46" w:rsidRDefault="00991634">
            <w:pPr>
              <w:pStyle w:val="TableParagraph"/>
              <w:spacing w:before="9"/>
              <w:ind w:left="202"/>
              <w:rPr>
                <w:sz w:val="20"/>
              </w:rPr>
            </w:pPr>
            <w:r>
              <w:rPr>
                <w:w w:val="99"/>
                <w:sz w:val="20"/>
              </w:rPr>
              <w:t>0</w:t>
            </w:r>
          </w:p>
        </w:tc>
        <w:tc>
          <w:tcPr>
            <w:tcW w:w="538" w:type="dxa"/>
            <w:tcBorders>
              <w:left w:val="single" w:sz="4" w:space="0" w:color="000000"/>
            </w:tcBorders>
          </w:tcPr>
          <w:p w14:paraId="499F477C" w14:textId="77777777" w:rsidR="00DB0A46" w:rsidRDefault="00991634">
            <w:pPr>
              <w:pStyle w:val="TableParagraph"/>
              <w:spacing w:before="9"/>
              <w:ind w:left="9"/>
              <w:jc w:val="center"/>
              <w:rPr>
                <w:sz w:val="20"/>
              </w:rPr>
            </w:pPr>
            <w:r>
              <w:rPr>
                <w:w w:val="99"/>
                <w:sz w:val="20"/>
              </w:rPr>
              <w:t>—</w:t>
            </w:r>
          </w:p>
        </w:tc>
        <w:tc>
          <w:tcPr>
            <w:tcW w:w="534" w:type="dxa"/>
          </w:tcPr>
          <w:p w14:paraId="499F477D" w14:textId="77777777" w:rsidR="00DB0A46" w:rsidRDefault="00991634">
            <w:pPr>
              <w:pStyle w:val="TableParagraph"/>
              <w:spacing w:before="9"/>
              <w:ind w:left="34" w:right="24"/>
              <w:jc w:val="center"/>
              <w:rPr>
                <w:sz w:val="20"/>
              </w:rPr>
            </w:pPr>
            <w:r>
              <w:rPr>
                <w:sz w:val="20"/>
              </w:rPr>
              <w:t>0.773</w:t>
            </w:r>
          </w:p>
        </w:tc>
        <w:tc>
          <w:tcPr>
            <w:tcW w:w="524" w:type="dxa"/>
          </w:tcPr>
          <w:p w14:paraId="499F477E" w14:textId="77777777" w:rsidR="00DB0A46" w:rsidRDefault="00991634">
            <w:pPr>
              <w:pStyle w:val="TableParagraph"/>
              <w:spacing w:before="9"/>
              <w:ind w:left="21"/>
              <w:jc w:val="center"/>
              <w:rPr>
                <w:sz w:val="20"/>
              </w:rPr>
            </w:pPr>
            <w:r>
              <w:rPr>
                <w:w w:val="99"/>
                <w:sz w:val="20"/>
              </w:rPr>
              <w:t>—</w:t>
            </w:r>
          </w:p>
        </w:tc>
      </w:tr>
      <w:tr w:rsidR="00DB0A46" w14:paraId="499F478C" w14:textId="77777777">
        <w:trPr>
          <w:trHeight w:val="239"/>
        </w:trPr>
        <w:tc>
          <w:tcPr>
            <w:tcW w:w="1293" w:type="dxa"/>
          </w:tcPr>
          <w:p w14:paraId="499F4780" w14:textId="77777777" w:rsidR="00DB0A46" w:rsidRDefault="00991634">
            <w:pPr>
              <w:pStyle w:val="TableParagraph"/>
              <w:ind w:left="50"/>
              <w:rPr>
                <w:sz w:val="20"/>
              </w:rPr>
            </w:pPr>
            <w:proofErr w:type="spellStart"/>
            <w:r>
              <w:rPr>
                <w:sz w:val="20"/>
              </w:rPr>
              <w:t>ƛaʔu</w:t>
            </w:r>
            <w:proofErr w:type="spellEnd"/>
            <w:r>
              <w:rPr>
                <w:sz w:val="20"/>
              </w:rPr>
              <w:t>ː</w:t>
            </w:r>
          </w:p>
        </w:tc>
        <w:tc>
          <w:tcPr>
            <w:tcW w:w="2397" w:type="dxa"/>
            <w:tcBorders>
              <w:right w:val="single" w:sz="4" w:space="0" w:color="000000"/>
            </w:tcBorders>
          </w:tcPr>
          <w:p w14:paraId="499F4781" w14:textId="77777777" w:rsidR="00DB0A46" w:rsidRDefault="00991634">
            <w:pPr>
              <w:pStyle w:val="TableParagraph"/>
              <w:ind w:left="368"/>
              <w:rPr>
                <w:sz w:val="20"/>
              </w:rPr>
            </w:pPr>
            <w:r>
              <w:rPr>
                <w:sz w:val="20"/>
              </w:rPr>
              <w:t>another</w:t>
            </w:r>
          </w:p>
        </w:tc>
        <w:tc>
          <w:tcPr>
            <w:tcW w:w="599" w:type="dxa"/>
            <w:tcBorders>
              <w:left w:val="single" w:sz="4" w:space="0" w:color="000000"/>
            </w:tcBorders>
          </w:tcPr>
          <w:p w14:paraId="499F4782" w14:textId="77777777" w:rsidR="00DB0A46" w:rsidRDefault="00991634">
            <w:pPr>
              <w:pStyle w:val="TableParagraph"/>
              <w:ind w:right="176"/>
              <w:jc w:val="right"/>
              <w:rPr>
                <w:sz w:val="20"/>
              </w:rPr>
            </w:pPr>
            <w:r>
              <w:rPr>
                <w:sz w:val="20"/>
              </w:rPr>
              <w:t>19</w:t>
            </w:r>
          </w:p>
        </w:tc>
        <w:tc>
          <w:tcPr>
            <w:tcW w:w="965" w:type="dxa"/>
          </w:tcPr>
          <w:p w14:paraId="499F4783" w14:textId="77777777" w:rsidR="00DB0A46" w:rsidRDefault="00991634">
            <w:pPr>
              <w:pStyle w:val="TableParagraph"/>
              <w:ind w:left="180"/>
              <w:rPr>
                <w:sz w:val="20"/>
              </w:rPr>
            </w:pPr>
            <w:r>
              <w:rPr>
                <w:sz w:val="20"/>
              </w:rPr>
              <w:t>2.271</w:t>
            </w:r>
          </w:p>
        </w:tc>
        <w:tc>
          <w:tcPr>
            <w:tcW w:w="1275" w:type="dxa"/>
          </w:tcPr>
          <w:p w14:paraId="499F4784" w14:textId="77777777" w:rsidR="00DB0A46" w:rsidRDefault="00991634">
            <w:pPr>
              <w:pStyle w:val="TableParagraph"/>
              <w:ind w:left="374"/>
              <w:rPr>
                <w:sz w:val="20"/>
              </w:rPr>
            </w:pPr>
            <w:r>
              <w:rPr>
                <w:sz w:val="20"/>
              </w:rPr>
              <w:t>0.835</w:t>
            </w:r>
          </w:p>
        </w:tc>
        <w:tc>
          <w:tcPr>
            <w:tcW w:w="1198" w:type="dxa"/>
            <w:tcBorders>
              <w:right w:val="single" w:sz="4" w:space="0" w:color="000000"/>
            </w:tcBorders>
          </w:tcPr>
          <w:p w14:paraId="499F4785" w14:textId="77777777" w:rsidR="00DB0A46" w:rsidRDefault="00991634">
            <w:pPr>
              <w:pStyle w:val="TableParagraph"/>
              <w:ind w:right="285"/>
              <w:jc w:val="right"/>
              <w:rPr>
                <w:sz w:val="20"/>
              </w:rPr>
            </w:pPr>
            <w:r>
              <w:rPr>
                <w:sz w:val="20"/>
              </w:rPr>
              <w:t>0.322</w:t>
            </w:r>
          </w:p>
        </w:tc>
        <w:tc>
          <w:tcPr>
            <w:tcW w:w="460" w:type="dxa"/>
            <w:tcBorders>
              <w:left w:val="single" w:sz="4" w:space="0" w:color="000000"/>
            </w:tcBorders>
          </w:tcPr>
          <w:p w14:paraId="499F4786" w14:textId="77777777" w:rsidR="00DB0A46" w:rsidRDefault="00991634">
            <w:pPr>
              <w:pStyle w:val="TableParagraph"/>
              <w:ind w:left="106" w:right="122"/>
              <w:jc w:val="center"/>
              <w:rPr>
                <w:sz w:val="20"/>
              </w:rPr>
            </w:pPr>
            <w:r>
              <w:rPr>
                <w:sz w:val="20"/>
              </w:rPr>
              <w:t>11</w:t>
            </w:r>
          </w:p>
        </w:tc>
        <w:tc>
          <w:tcPr>
            <w:tcW w:w="531" w:type="dxa"/>
          </w:tcPr>
          <w:p w14:paraId="499F4787" w14:textId="77777777" w:rsidR="00DB0A46" w:rsidRDefault="00991634">
            <w:pPr>
              <w:pStyle w:val="TableParagraph"/>
              <w:ind w:left="199"/>
              <w:rPr>
                <w:sz w:val="20"/>
              </w:rPr>
            </w:pPr>
            <w:r>
              <w:rPr>
                <w:w w:val="99"/>
                <w:sz w:val="20"/>
              </w:rPr>
              <w:t>6</w:t>
            </w:r>
          </w:p>
        </w:tc>
        <w:tc>
          <w:tcPr>
            <w:tcW w:w="514" w:type="dxa"/>
            <w:tcBorders>
              <w:right w:val="single" w:sz="4" w:space="0" w:color="000000"/>
            </w:tcBorders>
          </w:tcPr>
          <w:p w14:paraId="499F4788" w14:textId="77777777" w:rsidR="00DB0A46" w:rsidRDefault="00991634">
            <w:pPr>
              <w:pStyle w:val="TableParagraph"/>
              <w:ind w:left="202"/>
              <w:rPr>
                <w:sz w:val="20"/>
              </w:rPr>
            </w:pPr>
            <w:r>
              <w:rPr>
                <w:w w:val="99"/>
                <w:sz w:val="20"/>
              </w:rPr>
              <w:t>2</w:t>
            </w:r>
          </w:p>
        </w:tc>
        <w:tc>
          <w:tcPr>
            <w:tcW w:w="538" w:type="dxa"/>
            <w:tcBorders>
              <w:left w:val="single" w:sz="4" w:space="0" w:color="000000"/>
            </w:tcBorders>
          </w:tcPr>
          <w:p w14:paraId="499F4789" w14:textId="77777777" w:rsidR="00DB0A46" w:rsidRDefault="00991634">
            <w:pPr>
              <w:pStyle w:val="TableParagraph"/>
              <w:ind w:left="39" w:right="30"/>
              <w:jc w:val="center"/>
              <w:rPr>
                <w:sz w:val="20"/>
              </w:rPr>
            </w:pPr>
            <w:r>
              <w:rPr>
                <w:sz w:val="20"/>
              </w:rPr>
              <w:t>0.505</w:t>
            </w:r>
          </w:p>
        </w:tc>
        <w:tc>
          <w:tcPr>
            <w:tcW w:w="534" w:type="dxa"/>
          </w:tcPr>
          <w:p w14:paraId="499F478A" w14:textId="77777777" w:rsidR="00DB0A46" w:rsidRDefault="00991634">
            <w:pPr>
              <w:pStyle w:val="TableParagraph"/>
              <w:ind w:left="34" w:right="23"/>
              <w:jc w:val="center"/>
              <w:rPr>
                <w:sz w:val="20"/>
              </w:rPr>
            </w:pPr>
            <w:r>
              <w:rPr>
                <w:sz w:val="20"/>
              </w:rPr>
              <w:t>0.614</w:t>
            </w:r>
          </w:p>
        </w:tc>
        <w:tc>
          <w:tcPr>
            <w:tcW w:w="524" w:type="dxa"/>
          </w:tcPr>
          <w:p w14:paraId="499F478B" w14:textId="77777777" w:rsidR="00DB0A46" w:rsidRDefault="00991634">
            <w:pPr>
              <w:pStyle w:val="TableParagraph"/>
              <w:ind w:left="41" w:right="19"/>
              <w:jc w:val="center"/>
              <w:rPr>
                <w:sz w:val="20"/>
              </w:rPr>
            </w:pPr>
            <w:r>
              <w:rPr>
                <w:sz w:val="20"/>
              </w:rPr>
              <w:t>0.784</w:t>
            </w:r>
          </w:p>
        </w:tc>
      </w:tr>
      <w:tr w:rsidR="00DB0A46" w14:paraId="499F4799" w14:textId="77777777">
        <w:trPr>
          <w:trHeight w:val="235"/>
        </w:trPr>
        <w:tc>
          <w:tcPr>
            <w:tcW w:w="1293" w:type="dxa"/>
          </w:tcPr>
          <w:p w14:paraId="499F478D" w14:textId="77777777" w:rsidR="00DB0A46" w:rsidRDefault="00991634">
            <w:pPr>
              <w:pStyle w:val="TableParagraph"/>
              <w:spacing w:line="210" w:lineRule="exact"/>
              <w:ind w:left="50"/>
              <w:rPr>
                <w:sz w:val="20"/>
              </w:rPr>
            </w:pPr>
            <w:proofErr w:type="spellStart"/>
            <w:r>
              <w:rPr>
                <w:sz w:val="20"/>
              </w:rPr>
              <w:t>ƛaqmis</w:t>
            </w:r>
            <w:proofErr w:type="spellEnd"/>
          </w:p>
        </w:tc>
        <w:tc>
          <w:tcPr>
            <w:tcW w:w="2397" w:type="dxa"/>
            <w:tcBorders>
              <w:right w:val="single" w:sz="4" w:space="0" w:color="000000"/>
            </w:tcBorders>
          </w:tcPr>
          <w:p w14:paraId="499F478E" w14:textId="77777777" w:rsidR="00DB0A46" w:rsidRDefault="00991634">
            <w:pPr>
              <w:pStyle w:val="TableParagraph"/>
              <w:spacing w:line="210" w:lineRule="exact"/>
              <w:ind w:left="368"/>
              <w:rPr>
                <w:sz w:val="20"/>
              </w:rPr>
            </w:pPr>
            <w:r>
              <w:rPr>
                <w:sz w:val="20"/>
              </w:rPr>
              <w:t>oil</w:t>
            </w:r>
          </w:p>
        </w:tc>
        <w:tc>
          <w:tcPr>
            <w:tcW w:w="599" w:type="dxa"/>
            <w:tcBorders>
              <w:left w:val="single" w:sz="4" w:space="0" w:color="000000"/>
            </w:tcBorders>
          </w:tcPr>
          <w:p w14:paraId="499F478F" w14:textId="77777777" w:rsidR="00DB0A46" w:rsidRDefault="00991634">
            <w:pPr>
              <w:pStyle w:val="TableParagraph"/>
              <w:spacing w:line="210" w:lineRule="exact"/>
              <w:ind w:right="176"/>
              <w:jc w:val="right"/>
              <w:rPr>
                <w:sz w:val="20"/>
              </w:rPr>
            </w:pPr>
            <w:r>
              <w:rPr>
                <w:w w:val="99"/>
                <w:sz w:val="20"/>
              </w:rPr>
              <w:t>5</w:t>
            </w:r>
          </w:p>
        </w:tc>
        <w:tc>
          <w:tcPr>
            <w:tcW w:w="965" w:type="dxa"/>
          </w:tcPr>
          <w:p w14:paraId="499F4790" w14:textId="77777777" w:rsidR="00DB0A46" w:rsidRDefault="00991634">
            <w:pPr>
              <w:pStyle w:val="TableParagraph"/>
              <w:spacing w:line="210" w:lineRule="exact"/>
              <w:ind w:left="179"/>
              <w:rPr>
                <w:sz w:val="20"/>
              </w:rPr>
            </w:pPr>
            <w:r>
              <w:rPr>
                <w:sz w:val="20"/>
              </w:rPr>
              <w:t>0.598</w:t>
            </w:r>
          </w:p>
        </w:tc>
        <w:tc>
          <w:tcPr>
            <w:tcW w:w="1275" w:type="dxa"/>
          </w:tcPr>
          <w:p w14:paraId="499F4791" w14:textId="77777777" w:rsidR="00DB0A46" w:rsidRDefault="00991634">
            <w:pPr>
              <w:pStyle w:val="TableParagraph"/>
              <w:spacing w:line="210" w:lineRule="exact"/>
              <w:ind w:left="374"/>
              <w:rPr>
                <w:sz w:val="20"/>
              </w:rPr>
            </w:pPr>
            <w:r>
              <w:rPr>
                <w:sz w:val="20"/>
              </w:rPr>
              <w:t>0.000</w:t>
            </w:r>
          </w:p>
        </w:tc>
        <w:tc>
          <w:tcPr>
            <w:tcW w:w="1198" w:type="dxa"/>
            <w:tcBorders>
              <w:right w:val="single" w:sz="4" w:space="0" w:color="000000"/>
            </w:tcBorders>
          </w:tcPr>
          <w:p w14:paraId="499F4792" w14:textId="77777777" w:rsidR="00DB0A46" w:rsidRDefault="00991634">
            <w:pPr>
              <w:pStyle w:val="TableParagraph"/>
              <w:spacing w:line="210" w:lineRule="exact"/>
              <w:ind w:right="285"/>
              <w:jc w:val="right"/>
              <w:rPr>
                <w:sz w:val="20"/>
              </w:rPr>
            </w:pPr>
            <w:r>
              <w:rPr>
                <w:sz w:val="20"/>
              </w:rPr>
              <w:t>0.843</w:t>
            </w:r>
          </w:p>
        </w:tc>
        <w:tc>
          <w:tcPr>
            <w:tcW w:w="460" w:type="dxa"/>
            <w:tcBorders>
              <w:left w:val="single" w:sz="4" w:space="0" w:color="000000"/>
            </w:tcBorders>
          </w:tcPr>
          <w:p w14:paraId="499F4793" w14:textId="77777777" w:rsidR="00DB0A46" w:rsidRDefault="00991634">
            <w:pPr>
              <w:pStyle w:val="TableParagraph"/>
              <w:spacing w:line="210" w:lineRule="exact"/>
              <w:ind w:right="16"/>
              <w:jc w:val="center"/>
              <w:rPr>
                <w:sz w:val="20"/>
              </w:rPr>
            </w:pPr>
            <w:r>
              <w:rPr>
                <w:w w:val="99"/>
                <w:sz w:val="20"/>
              </w:rPr>
              <w:t>5</w:t>
            </w:r>
          </w:p>
        </w:tc>
        <w:tc>
          <w:tcPr>
            <w:tcW w:w="531" w:type="dxa"/>
          </w:tcPr>
          <w:p w14:paraId="499F4794" w14:textId="77777777" w:rsidR="00DB0A46" w:rsidRDefault="00991634">
            <w:pPr>
              <w:pStyle w:val="TableParagraph"/>
              <w:spacing w:line="210" w:lineRule="exact"/>
              <w:ind w:left="199"/>
              <w:rPr>
                <w:sz w:val="20"/>
              </w:rPr>
            </w:pPr>
            <w:r>
              <w:rPr>
                <w:w w:val="99"/>
                <w:sz w:val="20"/>
              </w:rPr>
              <w:t>0</w:t>
            </w:r>
          </w:p>
        </w:tc>
        <w:tc>
          <w:tcPr>
            <w:tcW w:w="514" w:type="dxa"/>
            <w:tcBorders>
              <w:right w:val="single" w:sz="4" w:space="0" w:color="000000"/>
            </w:tcBorders>
          </w:tcPr>
          <w:p w14:paraId="499F4795" w14:textId="77777777" w:rsidR="00DB0A46" w:rsidRDefault="00991634">
            <w:pPr>
              <w:pStyle w:val="TableParagraph"/>
              <w:spacing w:line="210" w:lineRule="exact"/>
              <w:ind w:left="202"/>
              <w:rPr>
                <w:sz w:val="20"/>
              </w:rPr>
            </w:pPr>
            <w:r>
              <w:rPr>
                <w:w w:val="99"/>
                <w:sz w:val="20"/>
              </w:rPr>
              <w:t>0</w:t>
            </w:r>
          </w:p>
        </w:tc>
        <w:tc>
          <w:tcPr>
            <w:tcW w:w="538" w:type="dxa"/>
            <w:tcBorders>
              <w:left w:val="single" w:sz="4" w:space="0" w:color="000000"/>
            </w:tcBorders>
          </w:tcPr>
          <w:p w14:paraId="499F4796" w14:textId="77777777" w:rsidR="00DB0A46" w:rsidRDefault="00991634">
            <w:pPr>
              <w:pStyle w:val="TableParagraph"/>
              <w:spacing w:line="210" w:lineRule="exact"/>
              <w:ind w:left="39" w:right="30"/>
              <w:jc w:val="center"/>
              <w:rPr>
                <w:sz w:val="20"/>
              </w:rPr>
            </w:pPr>
            <w:r>
              <w:rPr>
                <w:sz w:val="20"/>
              </w:rPr>
              <w:t>0.843</w:t>
            </w:r>
          </w:p>
        </w:tc>
        <w:tc>
          <w:tcPr>
            <w:tcW w:w="534" w:type="dxa"/>
          </w:tcPr>
          <w:p w14:paraId="499F4797" w14:textId="77777777" w:rsidR="00DB0A46" w:rsidRDefault="00991634">
            <w:pPr>
              <w:pStyle w:val="TableParagraph"/>
              <w:spacing w:line="210" w:lineRule="exact"/>
              <w:ind w:left="10"/>
              <w:jc w:val="center"/>
              <w:rPr>
                <w:sz w:val="20"/>
              </w:rPr>
            </w:pPr>
            <w:r>
              <w:rPr>
                <w:w w:val="99"/>
                <w:sz w:val="20"/>
              </w:rPr>
              <w:t>—</w:t>
            </w:r>
          </w:p>
        </w:tc>
        <w:tc>
          <w:tcPr>
            <w:tcW w:w="524" w:type="dxa"/>
          </w:tcPr>
          <w:p w14:paraId="499F4798" w14:textId="77777777" w:rsidR="00DB0A46" w:rsidRDefault="00991634">
            <w:pPr>
              <w:pStyle w:val="TableParagraph"/>
              <w:spacing w:line="210" w:lineRule="exact"/>
              <w:ind w:left="21"/>
              <w:jc w:val="center"/>
              <w:rPr>
                <w:sz w:val="20"/>
              </w:rPr>
            </w:pPr>
            <w:r>
              <w:rPr>
                <w:w w:val="99"/>
                <w:sz w:val="20"/>
              </w:rPr>
              <w:t>—</w:t>
            </w:r>
          </w:p>
        </w:tc>
      </w:tr>
      <w:tr w:rsidR="00DB0A46" w14:paraId="499F47A6" w14:textId="77777777">
        <w:trPr>
          <w:trHeight w:val="243"/>
        </w:trPr>
        <w:tc>
          <w:tcPr>
            <w:tcW w:w="1293" w:type="dxa"/>
          </w:tcPr>
          <w:p w14:paraId="499F479A" w14:textId="77777777" w:rsidR="00DB0A46" w:rsidRDefault="00991634">
            <w:pPr>
              <w:pStyle w:val="TableParagraph"/>
              <w:spacing w:before="0" w:line="223" w:lineRule="exact"/>
              <w:ind w:left="50"/>
              <w:rPr>
                <w:sz w:val="20"/>
              </w:rPr>
            </w:pPr>
            <w:proofErr w:type="spellStart"/>
            <w:r>
              <w:rPr>
                <w:spacing w:val="-4"/>
                <w:sz w:val="20"/>
              </w:rPr>
              <w:t>ƛatw</w:t>
            </w:r>
            <w:proofErr w:type="spellEnd"/>
            <w:r>
              <w:rPr>
                <w:spacing w:val="-4"/>
                <w:position w:val="1"/>
                <w:sz w:val="20"/>
              </w:rPr>
              <w:t>̓</w:t>
            </w:r>
            <w:r>
              <w:rPr>
                <w:spacing w:val="-9"/>
                <w:position w:val="1"/>
                <w:sz w:val="20"/>
              </w:rPr>
              <w:t xml:space="preserve"> </w:t>
            </w:r>
            <w:r>
              <w:rPr>
                <w:spacing w:val="-4"/>
                <w:sz w:val="20"/>
              </w:rPr>
              <w:t>a</w:t>
            </w:r>
          </w:p>
        </w:tc>
        <w:tc>
          <w:tcPr>
            <w:tcW w:w="2397" w:type="dxa"/>
            <w:tcBorders>
              <w:right w:val="single" w:sz="4" w:space="0" w:color="000000"/>
            </w:tcBorders>
          </w:tcPr>
          <w:p w14:paraId="499F479B" w14:textId="77777777" w:rsidR="00DB0A46" w:rsidRDefault="00991634">
            <w:pPr>
              <w:pStyle w:val="TableParagraph"/>
              <w:spacing w:before="9"/>
              <w:ind w:left="368"/>
              <w:rPr>
                <w:sz w:val="20"/>
              </w:rPr>
            </w:pPr>
            <w:proofErr w:type="spellStart"/>
            <w:r>
              <w:rPr>
                <w:sz w:val="20"/>
              </w:rPr>
              <w:t>paddling.steadily</w:t>
            </w:r>
            <w:proofErr w:type="spellEnd"/>
          </w:p>
        </w:tc>
        <w:tc>
          <w:tcPr>
            <w:tcW w:w="599" w:type="dxa"/>
            <w:tcBorders>
              <w:left w:val="single" w:sz="4" w:space="0" w:color="000000"/>
            </w:tcBorders>
          </w:tcPr>
          <w:p w14:paraId="499F479C" w14:textId="77777777" w:rsidR="00DB0A46" w:rsidRDefault="00991634">
            <w:pPr>
              <w:pStyle w:val="TableParagraph"/>
              <w:spacing w:before="9"/>
              <w:ind w:right="176"/>
              <w:jc w:val="right"/>
              <w:rPr>
                <w:sz w:val="20"/>
              </w:rPr>
            </w:pPr>
            <w:r>
              <w:rPr>
                <w:w w:val="99"/>
                <w:sz w:val="20"/>
              </w:rPr>
              <w:t>4</w:t>
            </w:r>
          </w:p>
        </w:tc>
        <w:tc>
          <w:tcPr>
            <w:tcW w:w="965" w:type="dxa"/>
          </w:tcPr>
          <w:p w14:paraId="499F479D" w14:textId="77777777" w:rsidR="00DB0A46" w:rsidRDefault="00991634">
            <w:pPr>
              <w:pStyle w:val="TableParagraph"/>
              <w:spacing w:before="9"/>
              <w:ind w:left="179"/>
              <w:rPr>
                <w:sz w:val="20"/>
              </w:rPr>
            </w:pPr>
            <w:r>
              <w:rPr>
                <w:sz w:val="20"/>
              </w:rPr>
              <w:t>0.478</w:t>
            </w:r>
          </w:p>
        </w:tc>
        <w:tc>
          <w:tcPr>
            <w:tcW w:w="1275" w:type="dxa"/>
          </w:tcPr>
          <w:p w14:paraId="499F479E" w14:textId="77777777" w:rsidR="00DB0A46" w:rsidRDefault="00991634">
            <w:pPr>
              <w:pStyle w:val="TableParagraph"/>
              <w:spacing w:before="9"/>
              <w:ind w:left="374"/>
              <w:rPr>
                <w:sz w:val="20"/>
              </w:rPr>
            </w:pPr>
            <w:r>
              <w:rPr>
                <w:sz w:val="20"/>
              </w:rPr>
              <w:t>0.000</w:t>
            </w:r>
          </w:p>
        </w:tc>
        <w:tc>
          <w:tcPr>
            <w:tcW w:w="1198" w:type="dxa"/>
            <w:tcBorders>
              <w:right w:val="single" w:sz="4" w:space="0" w:color="000000"/>
            </w:tcBorders>
          </w:tcPr>
          <w:p w14:paraId="499F479F" w14:textId="77777777" w:rsidR="00DB0A46" w:rsidRDefault="00991634">
            <w:pPr>
              <w:pStyle w:val="TableParagraph"/>
              <w:spacing w:before="9"/>
              <w:ind w:right="285"/>
              <w:jc w:val="right"/>
              <w:rPr>
                <w:sz w:val="20"/>
              </w:rPr>
            </w:pPr>
            <w:r>
              <w:rPr>
                <w:sz w:val="20"/>
              </w:rPr>
              <w:t>0.710</w:t>
            </w:r>
          </w:p>
        </w:tc>
        <w:tc>
          <w:tcPr>
            <w:tcW w:w="460" w:type="dxa"/>
            <w:tcBorders>
              <w:left w:val="single" w:sz="4" w:space="0" w:color="000000"/>
            </w:tcBorders>
          </w:tcPr>
          <w:p w14:paraId="499F47A0" w14:textId="77777777" w:rsidR="00DB0A46" w:rsidRDefault="00991634">
            <w:pPr>
              <w:pStyle w:val="TableParagraph"/>
              <w:spacing w:before="9"/>
              <w:ind w:right="16"/>
              <w:jc w:val="center"/>
              <w:rPr>
                <w:sz w:val="20"/>
              </w:rPr>
            </w:pPr>
            <w:r>
              <w:rPr>
                <w:w w:val="99"/>
                <w:sz w:val="20"/>
              </w:rPr>
              <w:t>0</w:t>
            </w:r>
          </w:p>
        </w:tc>
        <w:tc>
          <w:tcPr>
            <w:tcW w:w="531" w:type="dxa"/>
          </w:tcPr>
          <w:p w14:paraId="499F47A1" w14:textId="77777777" w:rsidR="00DB0A46" w:rsidRDefault="00991634">
            <w:pPr>
              <w:pStyle w:val="TableParagraph"/>
              <w:spacing w:before="9"/>
              <w:ind w:left="199"/>
              <w:rPr>
                <w:sz w:val="20"/>
              </w:rPr>
            </w:pPr>
            <w:r>
              <w:rPr>
                <w:w w:val="99"/>
                <w:sz w:val="20"/>
              </w:rPr>
              <w:t>4</w:t>
            </w:r>
          </w:p>
        </w:tc>
        <w:tc>
          <w:tcPr>
            <w:tcW w:w="514" w:type="dxa"/>
            <w:tcBorders>
              <w:right w:val="single" w:sz="4" w:space="0" w:color="000000"/>
            </w:tcBorders>
          </w:tcPr>
          <w:p w14:paraId="499F47A2" w14:textId="77777777" w:rsidR="00DB0A46" w:rsidRDefault="00991634">
            <w:pPr>
              <w:pStyle w:val="TableParagraph"/>
              <w:spacing w:before="9"/>
              <w:ind w:left="202"/>
              <w:rPr>
                <w:sz w:val="20"/>
              </w:rPr>
            </w:pPr>
            <w:r>
              <w:rPr>
                <w:w w:val="99"/>
                <w:sz w:val="20"/>
              </w:rPr>
              <w:t>0</w:t>
            </w:r>
          </w:p>
        </w:tc>
        <w:tc>
          <w:tcPr>
            <w:tcW w:w="538" w:type="dxa"/>
            <w:tcBorders>
              <w:left w:val="single" w:sz="4" w:space="0" w:color="000000"/>
            </w:tcBorders>
          </w:tcPr>
          <w:p w14:paraId="499F47A3" w14:textId="77777777" w:rsidR="00DB0A46" w:rsidRDefault="00991634">
            <w:pPr>
              <w:pStyle w:val="TableParagraph"/>
              <w:spacing w:before="9"/>
              <w:ind w:left="9"/>
              <w:jc w:val="center"/>
              <w:rPr>
                <w:sz w:val="20"/>
              </w:rPr>
            </w:pPr>
            <w:r>
              <w:rPr>
                <w:w w:val="99"/>
                <w:sz w:val="20"/>
              </w:rPr>
              <w:t>—</w:t>
            </w:r>
          </w:p>
        </w:tc>
        <w:tc>
          <w:tcPr>
            <w:tcW w:w="534" w:type="dxa"/>
          </w:tcPr>
          <w:p w14:paraId="499F47A4" w14:textId="77777777" w:rsidR="00DB0A46" w:rsidRDefault="00991634">
            <w:pPr>
              <w:pStyle w:val="TableParagraph"/>
              <w:spacing w:before="9"/>
              <w:ind w:left="34" w:right="24"/>
              <w:jc w:val="center"/>
              <w:rPr>
                <w:sz w:val="20"/>
              </w:rPr>
            </w:pPr>
            <w:r>
              <w:rPr>
                <w:sz w:val="20"/>
              </w:rPr>
              <w:t>0.710</w:t>
            </w:r>
          </w:p>
        </w:tc>
        <w:tc>
          <w:tcPr>
            <w:tcW w:w="524" w:type="dxa"/>
          </w:tcPr>
          <w:p w14:paraId="499F47A5" w14:textId="77777777" w:rsidR="00DB0A46" w:rsidRDefault="00991634">
            <w:pPr>
              <w:pStyle w:val="TableParagraph"/>
              <w:spacing w:before="9"/>
              <w:ind w:left="21"/>
              <w:jc w:val="center"/>
              <w:rPr>
                <w:sz w:val="20"/>
              </w:rPr>
            </w:pPr>
            <w:r>
              <w:rPr>
                <w:w w:val="99"/>
                <w:sz w:val="20"/>
              </w:rPr>
              <w:t>—</w:t>
            </w:r>
          </w:p>
        </w:tc>
      </w:tr>
      <w:tr w:rsidR="00DB0A46" w14:paraId="499F47B3" w14:textId="77777777">
        <w:trPr>
          <w:trHeight w:val="239"/>
        </w:trPr>
        <w:tc>
          <w:tcPr>
            <w:tcW w:w="1293" w:type="dxa"/>
          </w:tcPr>
          <w:p w14:paraId="499F47A7" w14:textId="77777777" w:rsidR="00DB0A46" w:rsidRDefault="00991634">
            <w:pPr>
              <w:pStyle w:val="TableParagraph"/>
              <w:ind w:left="50"/>
              <w:rPr>
                <w:sz w:val="20"/>
              </w:rPr>
            </w:pPr>
            <w:proofErr w:type="spellStart"/>
            <w:r>
              <w:rPr>
                <w:sz w:val="20"/>
              </w:rPr>
              <w:t>ƛawa</w:t>
            </w:r>
            <w:proofErr w:type="spellEnd"/>
          </w:p>
        </w:tc>
        <w:tc>
          <w:tcPr>
            <w:tcW w:w="2397" w:type="dxa"/>
            <w:tcBorders>
              <w:right w:val="single" w:sz="4" w:space="0" w:color="000000"/>
            </w:tcBorders>
          </w:tcPr>
          <w:p w14:paraId="499F47A8" w14:textId="77777777" w:rsidR="00DB0A46" w:rsidRDefault="00991634">
            <w:pPr>
              <w:pStyle w:val="TableParagraph"/>
              <w:ind w:left="368"/>
              <w:rPr>
                <w:sz w:val="20"/>
              </w:rPr>
            </w:pPr>
            <w:r>
              <w:rPr>
                <w:sz w:val="20"/>
              </w:rPr>
              <w:t>hear</w:t>
            </w:r>
          </w:p>
        </w:tc>
        <w:tc>
          <w:tcPr>
            <w:tcW w:w="599" w:type="dxa"/>
            <w:tcBorders>
              <w:left w:val="single" w:sz="4" w:space="0" w:color="000000"/>
            </w:tcBorders>
          </w:tcPr>
          <w:p w14:paraId="499F47A9" w14:textId="77777777" w:rsidR="00DB0A46" w:rsidRDefault="00991634">
            <w:pPr>
              <w:pStyle w:val="TableParagraph"/>
              <w:ind w:right="176"/>
              <w:jc w:val="right"/>
              <w:rPr>
                <w:sz w:val="20"/>
              </w:rPr>
            </w:pPr>
            <w:r>
              <w:rPr>
                <w:w w:val="99"/>
                <w:sz w:val="20"/>
              </w:rPr>
              <w:t>7</w:t>
            </w:r>
          </w:p>
        </w:tc>
        <w:tc>
          <w:tcPr>
            <w:tcW w:w="965" w:type="dxa"/>
          </w:tcPr>
          <w:p w14:paraId="499F47AA" w14:textId="77777777" w:rsidR="00DB0A46" w:rsidRDefault="00991634">
            <w:pPr>
              <w:pStyle w:val="TableParagraph"/>
              <w:ind w:left="179"/>
              <w:rPr>
                <w:sz w:val="20"/>
              </w:rPr>
            </w:pPr>
            <w:r>
              <w:rPr>
                <w:sz w:val="20"/>
              </w:rPr>
              <w:t>0.837</w:t>
            </w:r>
          </w:p>
        </w:tc>
        <w:tc>
          <w:tcPr>
            <w:tcW w:w="1275" w:type="dxa"/>
          </w:tcPr>
          <w:p w14:paraId="499F47AB"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7AC" w14:textId="77777777" w:rsidR="00DB0A46" w:rsidRDefault="00991634">
            <w:pPr>
              <w:pStyle w:val="TableParagraph"/>
              <w:ind w:right="285"/>
              <w:jc w:val="right"/>
              <w:rPr>
                <w:sz w:val="20"/>
              </w:rPr>
            </w:pPr>
            <w:r>
              <w:rPr>
                <w:sz w:val="20"/>
              </w:rPr>
              <w:t>0.909</w:t>
            </w:r>
          </w:p>
        </w:tc>
        <w:tc>
          <w:tcPr>
            <w:tcW w:w="460" w:type="dxa"/>
            <w:tcBorders>
              <w:left w:val="single" w:sz="4" w:space="0" w:color="000000"/>
            </w:tcBorders>
          </w:tcPr>
          <w:p w14:paraId="499F47AD" w14:textId="77777777" w:rsidR="00DB0A46" w:rsidRDefault="00991634">
            <w:pPr>
              <w:pStyle w:val="TableParagraph"/>
              <w:ind w:right="16"/>
              <w:jc w:val="center"/>
              <w:rPr>
                <w:sz w:val="20"/>
              </w:rPr>
            </w:pPr>
            <w:r>
              <w:rPr>
                <w:w w:val="99"/>
                <w:sz w:val="20"/>
              </w:rPr>
              <w:t>0</w:t>
            </w:r>
          </w:p>
        </w:tc>
        <w:tc>
          <w:tcPr>
            <w:tcW w:w="531" w:type="dxa"/>
          </w:tcPr>
          <w:p w14:paraId="499F47AE" w14:textId="77777777" w:rsidR="00DB0A46" w:rsidRDefault="00991634">
            <w:pPr>
              <w:pStyle w:val="TableParagraph"/>
              <w:ind w:left="199"/>
              <w:rPr>
                <w:sz w:val="20"/>
              </w:rPr>
            </w:pPr>
            <w:r>
              <w:rPr>
                <w:w w:val="99"/>
                <w:sz w:val="20"/>
              </w:rPr>
              <w:t>7</w:t>
            </w:r>
          </w:p>
        </w:tc>
        <w:tc>
          <w:tcPr>
            <w:tcW w:w="514" w:type="dxa"/>
            <w:tcBorders>
              <w:right w:val="single" w:sz="4" w:space="0" w:color="000000"/>
            </w:tcBorders>
          </w:tcPr>
          <w:p w14:paraId="499F47AF"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B0" w14:textId="77777777" w:rsidR="00DB0A46" w:rsidRDefault="00991634">
            <w:pPr>
              <w:pStyle w:val="TableParagraph"/>
              <w:ind w:left="9"/>
              <w:jc w:val="center"/>
              <w:rPr>
                <w:sz w:val="20"/>
              </w:rPr>
            </w:pPr>
            <w:r>
              <w:rPr>
                <w:w w:val="99"/>
                <w:sz w:val="20"/>
              </w:rPr>
              <w:t>—</w:t>
            </w:r>
          </w:p>
        </w:tc>
        <w:tc>
          <w:tcPr>
            <w:tcW w:w="534" w:type="dxa"/>
          </w:tcPr>
          <w:p w14:paraId="499F47B1" w14:textId="77777777" w:rsidR="00DB0A46" w:rsidRDefault="00991634">
            <w:pPr>
              <w:pStyle w:val="TableParagraph"/>
              <w:ind w:left="34" w:right="24"/>
              <w:jc w:val="center"/>
              <w:rPr>
                <w:sz w:val="20"/>
              </w:rPr>
            </w:pPr>
            <w:r>
              <w:rPr>
                <w:sz w:val="20"/>
              </w:rPr>
              <w:t>0.909</w:t>
            </w:r>
          </w:p>
        </w:tc>
        <w:tc>
          <w:tcPr>
            <w:tcW w:w="524" w:type="dxa"/>
          </w:tcPr>
          <w:p w14:paraId="499F47B2" w14:textId="77777777" w:rsidR="00DB0A46" w:rsidRDefault="00991634">
            <w:pPr>
              <w:pStyle w:val="TableParagraph"/>
              <w:ind w:left="21"/>
              <w:jc w:val="center"/>
              <w:rPr>
                <w:sz w:val="20"/>
              </w:rPr>
            </w:pPr>
            <w:r>
              <w:rPr>
                <w:w w:val="99"/>
                <w:sz w:val="20"/>
              </w:rPr>
              <w:t>—</w:t>
            </w:r>
          </w:p>
        </w:tc>
      </w:tr>
      <w:tr w:rsidR="00DB0A46" w14:paraId="499F47C0" w14:textId="77777777">
        <w:trPr>
          <w:trHeight w:val="239"/>
        </w:trPr>
        <w:tc>
          <w:tcPr>
            <w:tcW w:w="1293" w:type="dxa"/>
          </w:tcPr>
          <w:p w14:paraId="499F47B4" w14:textId="77777777" w:rsidR="00DB0A46" w:rsidRDefault="00991634">
            <w:pPr>
              <w:pStyle w:val="TableParagraph"/>
              <w:ind w:left="50"/>
              <w:rPr>
                <w:sz w:val="20"/>
              </w:rPr>
            </w:pPr>
            <w:proofErr w:type="spellStart"/>
            <w:r>
              <w:rPr>
                <w:sz w:val="20"/>
              </w:rPr>
              <w:t>ƛuɬ</w:t>
            </w:r>
            <w:proofErr w:type="spellEnd"/>
          </w:p>
        </w:tc>
        <w:tc>
          <w:tcPr>
            <w:tcW w:w="2397" w:type="dxa"/>
            <w:tcBorders>
              <w:right w:val="single" w:sz="4" w:space="0" w:color="000000"/>
            </w:tcBorders>
          </w:tcPr>
          <w:p w14:paraId="499F47B5" w14:textId="77777777" w:rsidR="00DB0A46" w:rsidRDefault="00991634">
            <w:pPr>
              <w:pStyle w:val="TableParagraph"/>
              <w:ind w:left="368"/>
              <w:rPr>
                <w:sz w:val="20"/>
              </w:rPr>
            </w:pPr>
            <w:r>
              <w:rPr>
                <w:sz w:val="20"/>
              </w:rPr>
              <w:t>nice</w:t>
            </w:r>
          </w:p>
        </w:tc>
        <w:tc>
          <w:tcPr>
            <w:tcW w:w="599" w:type="dxa"/>
            <w:tcBorders>
              <w:left w:val="single" w:sz="4" w:space="0" w:color="000000"/>
            </w:tcBorders>
          </w:tcPr>
          <w:p w14:paraId="499F47B6" w14:textId="77777777" w:rsidR="00DB0A46" w:rsidRDefault="00991634">
            <w:pPr>
              <w:pStyle w:val="TableParagraph"/>
              <w:ind w:right="176"/>
              <w:jc w:val="right"/>
              <w:rPr>
                <w:sz w:val="20"/>
              </w:rPr>
            </w:pPr>
            <w:r>
              <w:rPr>
                <w:w w:val="99"/>
                <w:sz w:val="20"/>
              </w:rPr>
              <w:t>7</w:t>
            </w:r>
          </w:p>
        </w:tc>
        <w:tc>
          <w:tcPr>
            <w:tcW w:w="965" w:type="dxa"/>
          </w:tcPr>
          <w:p w14:paraId="499F47B7" w14:textId="77777777" w:rsidR="00DB0A46" w:rsidRDefault="00991634">
            <w:pPr>
              <w:pStyle w:val="TableParagraph"/>
              <w:ind w:left="179"/>
              <w:rPr>
                <w:sz w:val="20"/>
              </w:rPr>
            </w:pPr>
            <w:r>
              <w:rPr>
                <w:sz w:val="20"/>
              </w:rPr>
              <w:t>0.837</w:t>
            </w:r>
          </w:p>
        </w:tc>
        <w:tc>
          <w:tcPr>
            <w:tcW w:w="1275" w:type="dxa"/>
          </w:tcPr>
          <w:p w14:paraId="499F47B8" w14:textId="77777777" w:rsidR="00DB0A46" w:rsidRDefault="00991634">
            <w:pPr>
              <w:pStyle w:val="TableParagraph"/>
              <w:ind w:left="374"/>
              <w:rPr>
                <w:sz w:val="20"/>
              </w:rPr>
            </w:pPr>
            <w:r>
              <w:rPr>
                <w:sz w:val="20"/>
              </w:rPr>
              <w:t>0.545</w:t>
            </w:r>
          </w:p>
        </w:tc>
        <w:tc>
          <w:tcPr>
            <w:tcW w:w="1198" w:type="dxa"/>
            <w:tcBorders>
              <w:right w:val="single" w:sz="4" w:space="0" w:color="000000"/>
            </w:tcBorders>
          </w:tcPr>
          <w:p w14:paraId="499F47B9" w14:textId="77777777" w:rsidR="00DB0A46" w:rsidRDefault="00991634">
            <w:pPr>
              <w:pStyle w:val="TableParagraph"/>
              <w:ind w:right="285"/>
              <w:jc w:val="right"/>
              <w:rPr>
                <w:sz w:val="20"/>
              </w:rPr>
            </w:pPr>
            <w:r>
              <w:rPr>
                <w:sz w:val="20"/>
              </w:rPr>
              <w:t>0.631</w:t>
            </w:r>
          </w:p>
        </w:tc>
        <w:tc>
          <w:tcPr>
            <w:tcW w:w="460" w:type="dxa"/>
            <w:tcBorders>
              <w:left w:val="single" w:sz="4" w:space="0" w:color="000000"/>
            </w:tcBorders>
          </w:tcPr>
          <w:p w14:paraId="499F47BA" w14:textId="77777777" w:rsidR="00DB0A46" w:rsidRDefault="00991634">
            <w:pPr>
              <w:pStyle w:val="TableParagraph"/>
              <w:ind w:right="16"/>
              <w:jc w:val="center"/>
              <w:rPr>
                <w:sz w:val="20"/>
              </w:rPr>
            </w:pPr>
            <w:r>
              <w:rPr>
                <w:w w:val="99"/>
                <w:sz w:val="20"/>
              </w:rPr>
              <w:t>2</w:t>
            </w:r>
          </w:p>
        </w:tc>
        <w:tc>
          <w:tcPr>
            <w:tcW w:w="531" w:type="dxa"/>
          </w:tcPr>
          <w:p w14:paraId="499F47BB" w14:textId="77777777" w:rsidR="00DB0A46" w:rsidRDefault="00991634">
            <w:pPr>
              <w:pStyle w:val="TableParagraph"/>
              <w:ind w:left="199"/>
              <w:rPr>
                <w:sz w:val="20"/>
              </w:rPr>
            </w:pPr>
            <w:r>
              <w:rPr>
                <w:w w:val="99"/>
                <w:sz w:val="20"/>
              </w:rPr>
              <w:t>5</w:t>
            </w:r>
          </w:p>
        </w:tc>
        <w:tc>
          <w:tcPr>
            <w:tcW w:w="514" w:type="dxa"/>
            <w:tcBorders>
              <w:right w:val="single" w:sz="4" w:space="0" w:color="000000"/>
            </w:tcBorders>
          </w:tcPr>
          <w:p w14:paraId="499F47BC"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BD" w14:textId="77777777" w:rsidR="00DB0A46" w:rsidRDefault="00991634">
            <w:pPr>
              <w:pStyle w:val="TableParagraph"/>
              <w:ind w:left="39" w:right="30"/>
              <w:jc w:val="center"/>
              <w:rPr>
                <w:sz w:val="20"/>
              </w:rPr>
            </w:pPr>
            <w:r>
              <w:rPr>
                <w:sz w:val="20"/>
              </w:rPr>
              <w:t>0.895</w:t>
            </w:r>
          </w:p>
        </w:tc>
        <w:tc>
          <w:tcPr>
            <w:tcW w:w="534" w:type="dxa"/>
          </w:tcPr>
          <w:p w14:paraId="499F47BE" w14:textId="77777777" w:rsidR="00DB0A46" w:rsidRDefault="00991634">
            <w:pPr>
              <w:pStyle w:val="TableParagraph"/>
              <w:ind w:left="34" w:right="23"/>
              <w:jc w:val="center"/>
              <w:rPr>
                <w:sz w:val="20"/>
              </w:rPr>
            </w:pPr>
            <w:r>
              <w:rPr>
                <w:sz w:val="20"/>
              </w:rPr>
              <w:t>0.736</w:t>
            </w:r>
          </w:p>
        </w:tc>
        <w:tc>
          <w:tcPr>
            <w:tcW w:w="524" w:type="dxa"/>
          </w:tcPr>
          <w:p w14:paraId="499F47BF" w14:textId="77777777" w:rsidR="00DB0A46" w:rsidRDefault="00991634">
            <w:pPr>
              <w:pStyle w:val="TableParagraph"/>
              <w:ind w:left="21"/>
              <w:jc w:val="center"/>
              <w:rPr>
                <w:sz w:val="20"/>
              </w:rPr>
            </w:pPr>
            <w:r>
              <w:rPr>
                <w:w w:val="99"/>
                <w:sz w:val="20"/>
              </w:rPr>
              <w:t>—</w:t>
            </w:r>
          </w:p>
        </w:tc>
      </w:tr>
      <w:tr w:rsidR="00DB0A46" w14:paraId="499F47CD" w14:textId="77777777">
        <w:trPr>
          <w:trHeight w:val="239"/>
        </w:trPr>
        <w:tc>
          <w:tcPr>
            <w:tcW w:w="1293" w:type="dxa"/>
          </w:tcPr>
          <w:p w14:paraId="499F47C1" w14:textId="77777777" w:rsidR="00DB0A46" w:rsidRDefault="00991634">
            <w:pPr>
              <w:pStyle w:val="TableParagraph"/>
              <w:ind w:left="50"/>
              <w:rPr>
                <w:sz w:val="20"/>
              </w:rPr>
            </w:pPr>
            <w:proofErr w:type="spellStart"/>
            <w:r>
              <w:rPr>
                <w:sz w:val="20"/>
              </w:rPr>
              <w:t>ɬuːcsaːmiːḥ</w:t>
            </w:r>
            <w:proofErr w:type="spellEnd"/>
          </w:p>
        </w:tc>
        <w:tc>
          <w:tcPr>
            <w:tcW w:w="2397" w:type="dxa"/>
            <w:tcBorders>
              <w:right w:val="single" w:sz="4" w:space="0" w:color="000000"/>
            </w:tcBorders>
          </w:tcPr>
          <w:p w14:paraId="499F47C2" w14:textId="77777777" w:rsidR="00DB0A46" w:rsidRDefault="00991634">
            <w:pPr>
              <w:pStyle w:val="TableParagraph"/>
              <w:ind w:left="368"/>
              <w:rPr>
                <w:sz w:val="20"/>
              </w:rPr>
            </w:pPr>
            <w:r>
              <w:rPr>
                <w:sz w:val="20"/>
              </w:rPr>
              <w:t>women</w:t>
            </w:r>
          </w:p>
        </w:tc>
        <w:tc>
          <w:tcPr>
            <w:tcW w:w="599" w:type="dxa"/>
            <w:tcBorders>
              <w:left w:val="single" w:sz="4" w:space="0" w:color="000000"/>
            </w:tcBorders>
          </w:tcPr>
          <w:p w14:paraId="499F47C3" w14:textId="77777777" w:rsidR="00DB0A46" w:rsidRDefault="00991634">
            <w:pPr>
              <w:pStyle w:val="TableParagraph"/>
              <w:ind w:right="176"/>
              <w:jc w:val="right"/>
              <w:rPr>
                <w:sz w:val="20"/>
              </w:rPr>
            </w:pPr>
            <w:r>
              <w:rPr>
                <w:w w:val="99"/>
                <w:sz w:val="20"/>
              </w:rPr>
              <w:t>5</w:t>
            </w:r>
          </w:p>
        </w:tc>
        <w:tc>
          <w:tcPr>
            <w:tcW w:w="965" w:type="dxa"/>
          </w:tcPr>
          <w:p w14:paraId="499F47C4" w14:textId="77777777" w:rsidR="00DB0A46" w:rsidRDefault="00991634">
            <w:pPr>
              <w:pStyle w:val="TableParagraph"/>
              <w:ind w:left="179"/>
              <w:rPr>
                <w:sz w:val="20"/>
              </w:rPr>
            </w:pPr>
            <w:r>
              <w:rPr>
                <w:sz w:val="20"/>
              </w:rPr>
              <w:t>0.598</w:t>
            </w:r>
          </w:p>
        </w:tc>
        <w:tc>
          <w:tcPr>
            <w:tcW w:w="1275" w:type="dxa"/>
          </w:tcPr>
          <w:p w14:paraId="499F47C5"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7C6" w14:textId="77777777" w:rsidR="00DB0A46" w:rsidRDefault="00991634">
            <w:pPr>
              <w:pStyle w:val="TableParagraph"/>
              <w:ind w:right="285"/>
              <w:jc w:val="right"/>
              <w:rPr>
                <w:sz w:val="20"/>
              </w:rPr>
            </w:pPr>
            <w:r>
              <w:rPr>
                <w:sz w:val="20"/>
              </w:rPr>
              <w:t>0.613</w:t>
            </w:r>
          </w:p>
        </w:tc>
        <w:tc>
          <w:tcPr>
            <w:tcW w:w="460" w:type="dxa"/>
            <w:tcBorders>
              <w:left w:val="single" w:sz="4" w:space="0" w:color="000000"/>
            </w:tcBorders>
          </w:tcPr>
          <w:p w14:paraId="499F47C7" w14:textId="77777777" w:rsidR="00DB0A46" w:rsidRDefault="00991634">
            <w:pPr>
              <w:pStyle w:val="TableParagraph"/>
              <w:ind w:right="16"/>
              <w:jc w:val="center"/>
              <w:rPr>
                <w:sz w:val="20"/>
              </w:rPr>
            </w:pPr>
            <w:r>
              <w:rPr>
                <w:w w:val="99"/>
                <w:sz w:val="20"/>
              </w:rPr>
              <w:t>5</w:t>
            </w:r>
          </w:p>
        </w:tc>
        <w:tc>
          <w:tcPr>
            <w:tcW w:w="531" w:type="dxa"/>
          </w:tcPr>
          <w:p w14:paraId="499F47C8" w14:textId="77777777" w:rsidR="00DB0A46" w:rsidRDefault="00991634">
            <w:pPr>
              <w:pStyle w:val="TableParagraph"/>
              <w:ind w:left="199"/>
              <w:rPr>
                <w:sz w:val="20"/>
              </w:rPr>
            </w:pPr>
            <w:r>
              <w:rPr>
                <w:w w:val="99"/>
                <w:sz w:val="20"/>
              </w:rPr>
              <w:t>0</w:t>
            </w:r>
          </w:p>
        </w:tc>
        <w:tc>
          <w:tcPr>
            <w:tcW w:w="514" w:type="dxa"/>
            <w:tcBorders>
              <w:right w:val="single" w:sz="4" w:space="0" w:color="000000"/>
            </w:tcBorders>
          </w:tcPr>
          <w:p w14:paraId="499F47C9"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CA" w14:textId="77777777" w:rsidR="00DB0A46" w:rsidRDefault="00991634">
            <w:pPr>
              <w:pStyle w:val="TableParagraph"/>
              <w:ind w:left="39" w:right="30"/>
              <w:jc w:val="center"/>
              <w:rPr>
                <w:sz w:val="20"/>
              </w:rPr>
            </w:pPr>
            <w:r>
              <w:rPr>
                <w:sz w:val="20"/>
              </w:rPr>
              <w:t>0.613</w:t>
            </w:r>
          </w:p>
        </w:tc>
        <w:tc>
          <w:tcPr>
            <w:tcW w:w="534" w:type="dxa"/>
          </w:tcPr>
          <w:p w14:paraId="499F47CB" w14:textId="77777777" w:rsidR="00DB0A46" w:rsidRDefault="00991634">
            <w:pPr>
              <w:pStyle w:val="TableParagraph"/>
              <w:ind w:left="10"/>
              <w:jc w:val="center"/>
              <w:rPr>
                <w:sz w:val="20"/>
              </w:rPr>
            </w:pPr>
            <w:r>
              <w:rPr>
                <w:w w:val="99"/>
                <w:sz w:val="20"/>
              </w:rPr>
              <w:t>—</w:t>
            </w:r>
          </w:p>
        </w:tc>
        <w:tc>
          <w:tcPr>
            <w:tcW w:w="524" w:type="dxa"/>
          </w:tcPr>
          <w:p w14:paraId="499F47CC" w14:textId="77777777" w:rsidR="00DB0A46" w:rsidRDefault="00991634">
            <w:pPr>
              <w:pStyle w:val="TableParagraph"/>
              <w:ind w:left="21"/>
              <w:jc w:val="center"/>
              <w:rPr>
                <w:sz w:val="20"/>
              </w:rPr>
            </w:pPr>
            <w:r>
              <w:rPr>
                <w:w w:val="99"/>
                <w:sz w:val="20"/>
              </w:rPr>
              <w:t>—</w:t>
            </w:r>
          </w:p>
        </w:tc>
      </w:tr>
      <w:tr w:rsidR="00DB0A46" w14:paraId="499F47DA" w14:textId="77777777">
        <w:trPr>
          <w:trHeight w:val="239"/>
        </w:trPr>
        <w:tc>
          <w:tcPr>
            <w:tcW w:w="1293" w:type="dxa"/>
          </w:tcPr>
          <w:p w14:paraId="499F47CE" w14:textId="77777777" w:rsidR="00DB0A46" w:rsidRDefault="00991634">
            <w:pPr>
              <w:pStyle w:val="TableParagraph"/>
              <w:ind w:left="50"/>
              <w:rPr>
                <w:sz w:val="20"/>
              </w:rPr>
            </w:pPr>
            <w:proofErr w:type="spellStart"/>
            <w:r>
              <w:rPr>
                <w:sz w:val="20"/>
              </w:rPr>
              <w:t>ʔaḥku</w:t>
            </w:r>
            <w:proofErr w:type="spellEnd"/>
            <w:r>
              <w:rPr>
                <w:sz w:val="20"/>
              </w:rPr>
              <w:t>·</w:t>
            </w:r>
          </w:p>
        </w:tc>
        <w:tc>
          <w:tcPr>
            <w:tcW w:w="2397" w:type="dxa"/>
            <w:tcBorders>
              <w:right w:val="single" w:sz="4" w:space="0" w:color="000000"/>
            </w:tcBorders>
          </w:tcPr>
          <w:p w14:paraId="499F47CF" w14:textId="77777777" w:rsidR="00DB0A46" w:rsidRDefault="00991634">
            <w:pPr>
              <w:pStyle w:val="TableParagraph"/>
              <w:ind w:left="368"/>
              <w:rPr>
                <w:sz w:val="20"/>
              </w:rPr>
            </w:pPr>
            <w:proofErr w:type="spellStart"/>
            <w:r>
              <w:rPr>
                <w:sz w:val="20"/>
              </w:rPr>
              <w:t>right.here</w:t>
            </w:r>
            <w:proofErr w:type="spellEnd"/>
          </w:p>
        </w:tc>
        <w:tc>
          <w:tcPr>
            <w:tcW w:w="599" w:type="dxa"/>
            <w:tcBorders>
              <w:left w:val="single" w:sz="4" w:space="0" w:color="000000"/>
            </w:tcBorders>
          </w:tcPr>
          <w:p w14:paraId="499F47D0" w14:textId="77777777" w:rsidR="00DB0A46" w:rsidRDefault="00991634">
            <w:pPr>
              <w:pStyle w:val="TableParagraph"/>
              <w:ind w:right="176"/>
              <w:jc w:val="right"/>
              <w:rPr>
                <w:sz w:val="20"/>
              </w:rPr>
            </w:pPr>
            <w:r>
              <w:rPr>
                <w:w w:val="99"/>
                <w:sz w:val="20"/>
              </w:rPr>
              <w:t>6</w:t>
            </w:r>
          </w:p>
        </w:tc>
        <w:tc>
          <w:tcPr>
            <w:tcW w:w="965" w:type="dxa"/>
          </w:tcPr>
          <w:p w14:paraId="499F47D1" w14:textId="77777777" w:rsidR="00DB0A46" w:rsidRDefault="00991634">
            <w:pPr>
              <w:pStyle w:val="TableParagraph"/>
              <w:ind w:left="179"/>
              <w:rPr>
                <w:sz w:val="20"/>
              </w:rPr>
            </w:pPr>
            <w:r>
              <w:rPr>
                <w:sz w:val="20"/>
              </w:rPr>
              <w:t>0.717</w:t>
            </w:r>
          </w:p>
        </w:tc>
        <w:tc>
          <w:tcPr>
            <w:tcW w:w="1275" w:type="dxa"/>
          </w:tcPr>
          <w:p w14:paraId="499F47D2" w14:textId="77777777" w:rsidR="00DB0A46" w:rsidRDefault="00991634">
            <w:pPr>
              <w:pStyle w:val="TableParagraph"/>
              <w:ind w:left="374"/>
              <w:rPr>
                <w:sz w:val="20"/>
              </w:rPr>
            </w:pPr>
            <w:r>
              <w:rPr>
                <w:sz w:val="20"/>
              </w:rPr>
              <w:t>0.631</w:t>
            </w:r>
          </w:p>
        </w:tc>
        <w:tc>
          <w:tcPr>
            <w:tcW w:w="1198" w:type="dxa"/>
            <w:tcBorders>
              <w:right w:val="single" w:sz="4" w:space="0" w:color="000000"/>
            </w:tcBorders>
          </w:tcPr>
          <w:p w14:paraId="499F47D3" w14:textId="77777777" w:rsidR="00DB0A46" w:rsidRDefault="00991634">
            <w:pPr>
              <w:pStyle w:val="TableParagraph"/>
              <w:ind w:right="285"/>
              <w:jc w:val="right"/>
              <w:rPr>
                <w:sz w:val="20"/>
              </w:rPr>
            </w:pPr>
            <w:r>
              <w:rPr>
                <w:sz w:val="20"/>
              </w:rPr>
              <w:t>0.688</w:t>
            </w:r>
          </w:p>
        </w:tc>
        <w:tc>
          <w:tcPr>
            <w:tcW w:w="460" w:type="dxa"/>
            <w:tcBorders>
              <w:left w:val="single" w:sz="4" w:space="0" w:color="000000"/>
            </w:tcBorders>
          </w:tcPr>
          <w:p w14:paraId="499F47D4" w14:textId="77777777" w:rsidR="00DB0A46" w:rsidRDefault="00991634">
            <w:pPr>
              <w:pStyle w:val="TableParagraph"/>
              <w:ind w:right="16"/>
              <w:jc w:val="center"/>
              <w:rPr>
                <w:sz w:val="20"/>
              </w:rPr>
            </w:pPr>
            <w:r>
              <w:rPr>
                <w:w w:val="99"/>
                <w:sz w:val="20"/>
              </w:rPr>
              <w:t>3</w:t>
            </w:r>
          </w:p>
        </w:tc>
        <w:tc>
          <w:tcPr>
            <w:tcW w:w="531" w:type="dxa"/>
          </w:tcPr>
          <w:p w14:paraId="499F47D5" w14:textId="77777777" w:rsidR="00DB0A46" w:rsidRDefault="00991634">
            <w:pPr>
              <w:pStyle w:val="TableParagraph"/>
              <w:ind w:left="199"/>
              <w:rPr>
                <w:sz w:val="20"/>
              </w:rPr>
            </w:pPr>
            <w:r>
              <w:rPr>
                <w:w w:val="99"/>
                <w:sz w:val="20"/>
              </w:rPr>
              <w:t>3</w:t>
            </w:r>
          </w:p>
        </w:tc>
        <w:tc>
          <w:tcPr>
            <w:tcW w:w="514" w:type="dxa"/>
            <w:tcBorders>
              <w:right w:val="single" w:sz="4" w:space="0" w:color="000000"/>
            </w:tcBorders>
          </w:tcPr>
          <w:p w14:paraId="499F47D6"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D7" w14:textId="77777777" w:rsidR="00DB0A46" w:rsidRDefault="00991634">
            <w:pPr>
              <w:pStyle w:val="TableParagraph"/>
              <w:ind w:left="39" w:right="30"/>
              <w:jc w:val="center"/>
              <w:rPr>
                <w:sz w:val="20"/>
              </w:rPr>
            </w:pPr>
            <w:r>
              <w:rPr>
                <w:sz w:val="20"/>
              </w:rPr>
              <w:t>0.881</w:t>
            </w:r>
          </w:p>
        </w:tc>
        <w:tc>
          <w:tcPr>
            <w:tcW w:w="534" w:type="dxa"/>
          </w:tcPr>
          <w:p w14:paraId="499F47D8" w14:textId="77777777" w:rsidR="00DB0A46" w:rsidRDefault="00991634">
            <w:pPr>
              <w:pStyle w:val="TableParagraph"/>
              <w:ind w:left="34" w:right="23"/>
              <w:jc w:val="center"/>
              <w:rPr>
                <w:sz w:val="20"/>
              </w:rPr>
            </w:pPr>
            <w:r>
              <w:rPr>
                <w:sz w:val="20"/>
              </w:rPr>
              <w:t>0.807</w:t>
            </w:r>
          </w:p>
        </w:tc>
        <w:tc>
          <w:tcPr>
            <w:tcW w:w="524" w:type="dxa"/>
          </w:tcPr>
          <w:p w14:paraId="499F47D9" w14:textId="77777777" w:rsidR="00DB0A46" w:rsidRDefault="00991634">
            <w:pPr>
              <w:pStyle w:val="TableParagraph"/>
              <w:ind w:left="21"/>
              <w:jc w:val="center"/>
              <w:rPr>
                <w:sz w:val="20"/>
              </w:rPr>
            </w:pPr>
            <w:r>
              <w:rPr>
                <w:w w:val="99"/>
                <w:sz w:val="20"/>
              </w:rPr>
              <w:t>—</w:t>
            </w:r>
          </w:p>
        </w:tc>
      </w:tr>
      <w:tr w:rsidR="00DB0A46" w14:paraId="499F47E7" w14:textId="77777777">
        <w:trPr>
          <w:trHeight w:val="239"/>
        </w:trPr>
        <w:tc>
          <w:tcPr>
            <w:tcW w:w="1293" w:type="dxa"/>
          </w:tcPr>
          <w:p w14:paraId="499F47DB" w14:textId="77777777" w:rsidR="00DB0A46" w:rsidRDefault="00991634">
            <w:pPr>
              <w:pStyle w:val="TableParagraph"/>
              <w:ind w:left="50"/>
              <w:rPr>
                <w:sz w:val="20"/>
              </w:rPr>
            </w:pPr>
            <w:proofErr w:type="spellStart"/>
            <w:r>
              <w:rPr>
                <w:sz w:val="20"/>
              </w:rPr>
              <w:t>ʔac</w:t>
            </w:r>
            <w:proofErr w:type="spellEnd"/>
          </w:p>
        </w:tc>
        <w:tc>
          <w:tcPr>
            <w:tcW w:w="2397" w:type="dxa"/>
            <w:tcBorders>
              <w:right w:val="single" w:sz="4" w:space="0" w:color="000000"/>
            </w:tcBorders>
          </w:tcPr>
          <w:p w14:paraId="499F47DC" w14:textId="77777777" w:rsidR="00DB0A46" w:rsidRDefault="00991634">
            <w:pPr>
              <w:pStyle w:val="TableParagraph"/>
              <w:ind w:left="368"/>
              <w:rPr>
                <w:sz w:val="20"/>
              </w:rPr>
            </w:pPr>
            <w:proofErr w:type="spellStart"/>
            <w:r>
              <w:rPr>
                <w:sz w:val="20"/>
              </w:rPr>
              <w:t>go.out.hunting</w:t>
            </w:r>
            <w:proofErr w:type="spellEnd"/>
          </w:p>
        </w:tc>
        <w:tc>
          <w:tcPr>
            <w:tcW w:w="599" w:type="dxa"/>
            <w:tcBorders>
              <w:left w:val="single" w:sz="4" w:space="0" w:color="000000"/>
            </w:tcBorders>
          </w:tcPr>
          <w:p w14:paraId="499F47DD" w14:textId="77777777" w:rsidR="00DB0A46" w:rsidRDefault="00991634">
            <w:pPr>
              <w:pStyle w:val="TableParagraph"/>
              <w:ind w:right="176"/>
              <w:jc w:val="right"/>
              <w:rPr>
                <w:sz w:val="20"/>
              </w:rPr>
            </w:pPr>
            <w:r>
              <w:rPr>
                <w:w w:val="99"/>
                <w:sz w:val="20"/>
              </w:rPr>
              <w:t>6</w:t>
            </w:r>
          </w:p>
        </w:tc>
        <w:tc>
          <w:tcPr>
            <w:tcW w:w="965" w:type="dxa"/>
          </w:tcPr>
          <w:p w14:paraId="499F47DE" w14:textId="77777777" w:rsidR="00DB0A46" w:rsidRDefault="00991634">
            <w:pPr>
              <w:pStyle w:val="TableParagraph"/>
              <w:ind w:left="179"/>
              <w:rPr>
                <w:sz w:val="20"/>
              </w:rPr>
            </w:pPr>
            <w:r>
              <w:rPr>
                <w:sz w:val="20"/>
              </w:rPr>
              <w:t>0.717</w:t>
            </w:r>
          </w:p>
        </w:tc>
        <w:tc>
          <w:tcPr>
            <w:tcW w:w="1275" w:type="dxa"/>
          </w:tcPr>
          <w:p w14:paraId="499F47DF"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7E0" w14:textId="77777777" w:rsidR="00DB0A46" w:rsidRDefault="00991634">
            <w:pPr>
              <w:pStyle w:val="TableParagraph"/>
              <w:ind w:right="285"/>
              <w:jc w:val="right"/>
              <w:rPr>
                <w:sz w:val="20"/>
              </w:rPr>
            </w:pPr>
            <w:r>
              <w:rPr>
                <w:sz w:val="20"/>
              </w:rPr>
              <w:t>0.614</w:t>
            </w:r>
          </w:p>
        </w:tc>
        <w:tc>
          <w:tcPr>
            <w:tcW w:w="460" w:type="dxa"/>
            <w:tcBorders>
              <w:left w:val="single" w:sz="4" w:space="0" w:color="000000"/>
            </w:tcBorders>
          </w:tcPr>
          <w:p w14:paraId="499F47E1" w14:textId="77777777" w:rsidR="00DB0A46" w:rsidRDefault="00991634">
            <w:pPr>
              <w:pStyle w:val="TableParagraph"/>
              <w:ind w:right="16"/>
              <w:jc w:val="center"/>
              <w:rPr>
                <w:sz w:val="20"/>
              </w:rPr>
            </w:pPr>
            <w:r>
              <w:rPr>
                <w:w w:val="99"/>
                <w:sz w:val="20"/>
              </w:rPr>
              <w:t>0</w:t>
            </w:r>
          </w:p>
        </w:tc>
        <w:tc>
          <w:tcPr>
            <w:tcW w:w="531" w:type="dxa"/>
          </w:tcPr>
          <w:p w14:paraId="499F47E2" w14:textId="77777777" w:rsidR="00DB0A46" w:rsidRDefault="00991634">
            <w:pPr>
              <w:pStyle w:val="TableParagraph"/>
              <w:ind w:left="199"/>
              <w:rPr>
                <w:sz w:val="20"/>
              </w:rPr>
            </w:pPr>
            <w:r>
              <w:rPr>
                <w:w w:val="99"/>
                <w:sz w:val="20"/>
              </w:rPr>
              <w:t>6</w:t>
            </w:r>
          </w:p>
        </w:tc>
        <w:tc>
          <w:tcPr>
            <w:tcW w:w="514" w:type="dxa"/>
            <w:tcBorders>
              <w:right w:val="single" w:sz="4" w:space="0" w:color="000000"/>
            </w:tcBorders>
          </w:tcPr>
          <w:p w14:paraId="499F47E3"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E4" w14:textId="77777777" w:rsidR="00DB0A46" w:rsidRDefault="00991634">
            <w:pPr>
              <w:pStyle w:val="TableParagraph"/>
              <w:ind w:left="9"/>
              <w:jc w:val="center"/>
              <w:rPr>
                <w:sz w:val="20"/>
              </w:rPr>
            </w:pPr>
            <w:r>
              <w:rPr>
                <w:w w:val="99"/>
                <w:sz w:val="20"/>
              </w:rPr>
              <w:t>—</w:t>
            </w:r>
          </w:p>
        </w:tc>
        <w:tc>
          <w:tcPr>
            <w:tcW w:w="534" w:type="dxa"/>
          </w:tcPr>
          <w:p w14:paraId="499F47E5" w14:textId="77777777" w:rsidR="00DB0A46" w:rsidRDefault="00991634">
            <w:pPr>
              <w:pStyle w:val="TableParagraph"/>
              <w:ind w:left="34" w:right="24"/>
              <w:jc w:val="center"/>
              <w:rPr>
                <w:sz w:val="20"/>
              </w:rPr>
            </w:pPr>
            <w:r>
              <w:rPr>
                <w:sz w:val="20"/>
              </w:rPr>
              <w:t>0.614</w:t>
            </w:r>
          </w:p>
        </w:tc>
        <w:tc>
          <w:tcPr>
            <w:tcW w:w="524" w:type="dxa"/>
          </w:tcPr>
          <w:p w14:paraId="499F47E6" w14:textId="77777777" w:rsidR="00DB0A46" w:rsidRDefault="00991634">
            <w:pPr>
              <w:pStyle w:val="TableParagraph"/>
              <w:ind w:left="21"/>
              <w:jc w:val="center"/>
              <w:rPr>
                <w:sz w:val="20"/>
              </w:rPr>
            </w:pPr>
            <w:r>
              <w:rPr>
                <w:w w:val="99"/>
                <w:sz w:val="20"/>
              </w:rPr>
              <w:t>—</w:t>
            </w:r>
          </w:p>
        </w:tc>
      </w:tr>
      <w:tr w:rsidR="00DB0A46" w14:paraId="499F47F4" w14:textId="77777777">
        <w:trPr>
          <w:trHeight w:val="239"/>
        </w:trPr>
        <w:tc>
          <w:tcPr>
            <w:tcW w:w="1293" w:type="dxa"/>
          </w:tcPr>
          <w:p w14:paraId="499F47E8" w14:textId="77777777" w:rsidR="00DB0A46" w:rsidRDefault="00991634">
            <w:pPr>
              <w:pStyle w:val="TableParagraph"/>
              <w:ind w:left="50"/>
              <w:rPr>
                <w:sz w:val="20"/>
              </w:rPr>
            </w:pPr>
            <w:proofErr w:type="spellStart"/>
            <w:r>
              <w:rPr>
                <w:sz w:val="20"/>
              </w:rPr>
              <w:t>ʔac‑yu</w:t>
            </w:r>
            <w:proofErr w:type="spellEnd"/>
            <w:r>
              <w:rPr>
                <w:sz w:val="20"/>
              </w:rPr>
              <w:t>·</w:t>
            </w:r>
          </w:p>
        </w:tc>
        <w:tc>
          <w:tcPr>
            <w:tcW w:w="2397" w:type="dxa"/>
            <w:tcBorders>
              <w:right w:val="single" w:sz="4" w:space="0" w:color="000000"/>
            </w:tcBorders>
          </w:tcPr>
          <w:p w14:paraId="499F47E9" w14:textId="77777777" w:rsidR="00DB0A46" w:rsidRDefault="00991634">
            <w:pPr>
              <w:pStyle w:val="TableParagraph"/>
              <w:ind w:left="368"/>
              <w:rPr>
                <w:sz w:val="20"/>
              </w:rPr>
            </w:pPr>
            <w:proofErr w:type="spellStart"/>
            <w:r>
              <w:rPr>
                <w:sz w:val="20"/>
              </w:rPr>
              <w:t>go.out.hunting</w:t>
            </w:r>
            <w:proofErr w:type="spellEnd"/>
            <w:r>
              <w:rPr>
                <w:sz w:val="20"/>
              </w:rPr>
              <w:t>‑done</w:t>
            </w:r>
          </w:p>
        </w:tc>
        <w:tc>
          <w:tcPr>
            <w:tcW w:w="599" w:type="dxa"/>
            <w:tcBorders>
              <w:left w:val="single" w:sz="4" w:space="0" w:color="000000"/>
            </w:tcBorders>
          </w:tcPr>
          <w:p w14:paraId="499F47EA" w14:textId="77777777" w:rsidR="00DB0A46" w:rsidRDefault="00991634">
            <w:pPr>
              <w:pStyle w:val="TableParagraph"/>
              <w:ind w:right="176"/>
              <w:jc w:val="right"/>
              <w:rPr>
                <w:sz w:val="20"/>
              </w:rPr>
            </w:pPr>
            <w:r>
              <w:rPr>
                <w:sz w:val="20"/>
              </w:rPr>
              <w:t>14</w:t>
            </w:r>
          </w:p>
        </w:tc>
        <w:tc>
          <w:tcPr>
            <w:tcW w:w="965" w:type="dxa"/>
          </w:tcPr>
          <w:p w14:paraId="499F47EB" w14:textId="77777777" w:rsidR="00DB0A46" w:rsidRDefault="00991634">
            <w:pPr>
              <w:pStyle w:val="TableParagraph"/>
              <w:ind w:left="180"/>
              <w:rPr>
                <w:sz w:val="20"/>
              </w:rPr>
            </w:pPr>
            <w:r>
              <w:rPr>
                <w:sz w:val="20"/>
              </w:rPr>
              <w:t>1.673</w:t>
            </w:r>
          </w:p>
        </w:tc>
        <w:tc>
          <w:tcPr>
            <w:tcW w:w="1275" w:type="dxa"/>
          </w:tcPr>
          <w:p w14:paraId="499F47EC"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7ED" w14:textId="77777777" w:rsidR="00DB0A46" w:rsidRDefault="00991634">
            <w:pPr>
              <w:pStyle w:val="TableParagraph"/>
              <w:ind w:right="285"/>
              <w:jc w:val="right"/>
              <w:rPr>
                <w:sz w:val="20"/>
              </w:rPr>
            </w:pPr>
            <w:r>
              <w:rPr>
                <w:sz w:val="20"/>
              </w:rPr>
              <w:t>0.693</w:t>
            </w:r>
          </w:p>
        </w:tc>
        <w:tc>
          <w:tcPr>
            <w:tcW w:w="460" w:type="dxa"/>
            <w:tcBorders>
              <w:left w:val="single" w:sz="4" w:space="0" w:color="000000"/>
            </w:tcBorders>
          </w:tcPr>
          <w:p w14:paraId="499F47EE" w14:textId="77777777" w:rsidR="00DB0A46" w:rsidRDefault="00991634">
            <w:pPr>
              <w:pStyle w:val="TableParagraph"/>
              <w:ind w:right="16"/>
              <w:jc w:val="center"/>
              <w:rPr>
                <w:sz w:val="20"/>
              </w:rPr>
            </w:pPr>
            <w:r>
              <w:rPr>
                <w:w w:val="99"/>
                <w:sz w:val="20"/>
              </w:rPr>
              <w:t>0</w:t>
            </w:r>
          </w:p>
        </w:tc>
        <w:tc>
          <w:tcPr>
            <w:tcW w:w="531" w:type="dxa"/>
          </w:tcPr>
          <w:p w14:paraId="499F47EF" w14:textId="77777777" w:rsidR="00DB0A46" w:rsidRDefault="00991634">
            <w:pPr>
              <w:pStyle w:val="TableParagraph"/>
              <w:ind w:left="153"/>
              <w:rPr>
                <w:sz w:val="20"/>
              </w:rPr>
            </w:pPr>
            <w:r>
              <w:rPr>
                <w:sz w:val="20"/>
              </w:rPr>
              <w:t>14</w:t>
            </w:r>
          </w:p>
        </w:tc>
        <w:tc>
          <w:tcPr>
            <w:tcW w:w="514" w:type="dxa"/>
            <w:tcBorders>
              <w:right w:val="single" w:sz="4" w:space="0" w:color="000000"/>
            </w:tcBorders>
          </w:tcPr>
          <w:p w14:paraId="499F47F0"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7F1" w14:textId="77777777" w:rsidR="00DB0A46" w:rsidRDefault="00991634">
            <w:pPr>
              <w:pStyle w:val="TableParagraph"/>
              <w:ind w:left="9"/>
              <w:jc w:val="center"/>
              <w:rPr>
                <w:sz w:val="20"/>
              </w:rPr>
            </w:pPr>
            <w:r>
              <w:rPr>
                <w:w w:val="99"/>
                <w:sz w:val="20"/>
              </w:rPr>
              <w:t>—</w:t>
            </w:r>
          </w:p>
        </w:tc>
        <w:tc>
          <w:tcPr>
            <w:tcW w:w="534" w:type="dxa"/>
          </w:tcPr>
          <w:p w14:paraId="499F47F2" w14:textId="77777777" w:rsidR="00DB0A46" w:rsidRDefault="00991634">
            <w:pPr>
              <w:pStyle w:val="TableParagraph"/>
              <w:ind w:left="34" w:right="24"/>
              <w:jc w:val="center"/>
              <w:rPr>
                <w:sz w:val="20"/>
              </w:rPr>
            </w:pPr>
            <w:r>
              <w:rPr>
                <w:sz w:val="20"/>
              </w:rPr>
              <w:t>0.693</w:t>
            </w:r>
          </w:p>
        </w:tc>
        <w:tc>
          <w:tcPr>
            <w:tcW w:w="524" w:type="dxa"/>
          </w:tcPr>
          <w:p w14:paraId="499F47F3" w14:textId="77777777" w:rsidR="00DB0A46" w:rsidRDefault="00991634">
            <w:pPr>
              <w:pStyle w:val="TableParagraph"/>
              <w:ind w:left="21"/>
              <w:jc w:val="center"/>
              <w:rPr>
                <w:sz w:val="20"/>
              </w:rPr>
            </w:pPr>
            <w:r>
              <w:rPr>
                <w:w w:val="99"/>
                <w:sz w:val="20"/>
              </w:rPr>
              <w:t>—</w:t>
            </w:r>
          </w:p>
        </w:tc>
      </w:tr>
      <w:tr w:rsidR="00DB0A46" w14:paraId="499F4801" w14:textId="77777777">
        <w:trPr>
          <w:trHeight w:val="239"/>
        </w:trPr>
        <w:tc>
          <w:tcPr>
            <w:tcW w:w="1293" w:type="dxa"/>
          </w:tcPr>
          <w:p w14:paraId="499F47F5" w14:textId="77777777" w:rsidR="00DB0A46" w:rsidRDefault="00991634">
            <w:pPr>
              <w:pStyle w:val="TableParagraph"/>
              <w:ind w:left="50"/>
              <w:rPr>
                <w:sz w:val="20"/>
              </w:rPr>
            </w:pPr>
            <w:proofErr w:type="spellStart"/>
            <w:r>
              <w:rPr>
                <w:sz w:val="20"/>
              </w:rPr>
              <w:t>ʔana</w:t>
            </w:r>
            <w:proofErr w:type="spellEnd"/>
          </w:p>
        </w:tc>
        <w:tc>
          <w:tcPr>
            <w:tcW w:w="2397" w:type="dxa"/>
            <w:tcBorders>
              <w:right w:val="single" w:sz="4" w:space="0" w:color="000000"/>
            </w:tcBorders>
          </w:tcPr>
          <w:p w14:paraId="499F47F6" w14:textId="77777777" w:rsidR="00DB0A46" w:rsidRDefault="00991634">
            <w:pPr>
              <w:pStyle w:val="TableParagraph"/>
              <w:ind w:left="368"/>
              <w:rPr>
                <w:sz w:val="20"/>
              </w:rPr>
            </w:pPr>
            <w:r>
              <w:rPr>
                <w:sz w:val="20"/>
              </w:rPr>
              <w:t>only</w:t>
            </w:r>
          </w:p>
        </w:tc>
        <w:tc>
          <w:tcPr>
            <w:tcW w:w="599" w:type="dxa"/>
            <w:tcBorders>
              <w:left w:val="single" w:sz="4" w:space="0" w:color="000000"/>
            </w:tcBorders>
          </w:tcPr>
          <w:p w14:paraId="499F47F7" w14:textId="77777777" w:rsidR="00DB0A46" w:rsidRDefault="00991634">
            <w:pPr>
              <w:pStyle w:val="TableParagraph"/>
              <w:ind w:right="176"/>
              <w:jc w:val="right"/>
              <w:rPr>
                <w:sz w:val="20"/>
              </w:rPr>
            </w:pPr>
            <w:r>
              <w:rPr>
                <w:sz w:val="20"/>
              </w:rPr>
              <w:t>12</w:t>
            </w:r>
          </w:p>
        </w:tc>
        <w:tc>
          <w:tcPr>
            <w:tcW w:w="965" w:type="dxa"/>
          </w:tcPr>
          <w:p w14:paraId="499F47F8" w14:textId="77777777" w:rsidR="00DB0A46" w:rsidRDefault="00991634">
            <w:pPr>
              <w:pStyle w:val="TableParagraph"/>
              <w:ind w:left="180"/>
              <w:rPr>
                <w:sz w:val="20"/>
              </w:rPr>
            </w:pPr>
            <w:r>
              <w:rPr>
                <w:sz w:val="20"/>
              </w:rPr>
              <w:t>1.434</w:t>
            </w:r>
          </w:p>
        </w:tc>
        <w:tc>
          <w:tcPr>
            <w:tcW w:w="1275" w:type="dxa"/>
          </w:tcPr>
          <w:p w14:paraId="499F47F9" w14:textId="77777777" w:rsidR="00DB0A46" w:rsidRDefault="00991634">
            <w:pPr>
              <w:pStyle w:val="TableParagraph"/>
              <w:ind w:left="374"/>
              <w:rPr>
                <w:sz w:val="20"/>
              </w:rPr>
            </w:pPr>
            <w:r>
              <w:rPr>
                <w:sz w:val="20"/>
              </w:rPr>
              <w:t>0.410</w:t>
            </w:r>
          </w:p>
        </w:tc>
        <w:tc>
          <w:tcPr>
            <w:tcW w:w="1198" w:type="dxa"/>
            <w:tcBorders>
              <w:right w:val="single" w:sz="4" w:space="0" w:color="000000"/>
            </w:tcBorders>
          </w:tcPr>
          <w:p w14:paraId="499F47FA" w14:textId="77777777" w:rsidR="00DB0A46" w:rsidRDefault="00991634">
            <w:pPr>
              <w:pStyle w:val="TableParagraph"/>
              <w:ind w:right="285"/>
              <w:jc w:val="right"/>
              <w:rPr>
                <w:sz w:val="20"/>
              </w:rPr>
            </w:pPr>
            <w:r>
              <w:rPr>
                <w:sz w:val="20"/>
              </w:rPr>
              <w:t>0.462</w:t>
            </w:r>
          </w:p>
        </w:tc>
        <w:tc>
          <w:tcPr>
            <w:tcW w:w="460" w:type="dxa"/>
            <w:tcBorders>
              <w:left w:val="single" w:sz="4" w:space="0" w:color="000000"/>
            </w:tcBorders>
          </w:tcPr>
          <w:p w14:paraId="499F47FB" w14:textId="77777777" w:rsidR="00DB0A46" w:rsidRDefault="00991634">
            <w:pPr>
              <w:pStyle w:val="TableParagraph"/>
              <w:ind w:right="16"/>
              <w:jc w:val="center"/>
              <w:rPr>
                <w:sz w:val="20"/>
              </w:rPr>
            </w:pPr>
            <w:r>
              <w:rPr>
                <w:w w:val="99"/>
                <w:sz w:val="20"/>
              </w:rPr>
              <w:t>0</w:t>
            </w:r>
          </w:p>
        </w:tc>
        <w:tc>
          <w:tcPr>
            <w:tcW w:w="531" w:type="dxa"/>
          </w:tcPr>
          <w:p w14:paraId="499F47FC" w14:textId="77777777" w:rsidR="00DB0A46" w:rsidRDefault="00991634">
            <w:pPr>
              <w:pStyle w:val="TableParagraph"/>
              <w:ind w:left="153"/>
              <w:rPr>
                <w:sz w:val="20"/>
              </w:rPr>
            </w:pPr>
            <w:r>
              <w:rPr>
                <w:sz w:val="20"/>
              </w:rPr>
              <w:t>10</w:t>
            </w:r>
          </w:p>
        </w:tc>
        <w:tc>
          <w:tcPr>
            <w:tcW w:w="514" w:type="dxa"/>
            <w:tcBorders>
              <w:right w:val="single" w:sz="4" w:space="0" w:color="000000"/>
            </w:tcBorders>
          </w:tcPr>
          <w:p w14:paraId="499F47FD" w14:textId="77777777" w:rsidR="00DB0A46" w:rsidRDefault="00991634">
            <w:pPr>
              <w:pStyle w:val="TableParagraph"/>
              <w:ind w:left="202"/>
              <w:rPr>
                <w:sz w:val="20"/>
              </w:rPr>
            </w:pPr>
            <w:r>
              <w:rPr>
                <w:w w:val="99"/>
                <w:sz w:val="20"/>
              </w:rPr>
              <w:t>2</w:t>
            </w:r>
          </w:p>
        </w:tc>
        <w:tc>
          <w:tcPr>
            <w:tcW w:w="538" w:type="dxa"/>
            <w:tcBorders>
              <w:left w:val="single" w:sz="4" w:space="0" w:color="000000"/>
            </w:tcBorders>
          </w:tcPr>
          <w:p w14:paraId="499F47FE" w14:textId="77777777" w:rsidR="00DB0A46" w:rsidRDefault="00991634">
            <w:pPr>
              <w:pStyle w:val="TableParagraph"/>
              <w:ind w:left="9"/>
              <w:jc w:val="center"/>
              <w:rPr>
                <w:sz w:val="20"/>
              </w:rPr>
            </w:pPr>
            <w:r>
              <w:rPr>
                <w:w w:val="99"/>
                <w:sz w:val="20"/>
              </w:rPr>
              <w:t>—</w:t>
            </w:r>
          </w:p>
        </w:tc>
        <w:tc>
          <w:tcPr>
            <w:tcW w:w="534" w:type="dxa"/>
          </w:tcPr>
          <w:p w14:paraId="499F47FF" w14:textId="77777777" w:rsidR="00DB0A46" w:rsidRDefault="00991634">
            <w:pPr>
              <w:pStyle w:val="TableParagraph"/>
              <w:ind w:left="34" w:right="24"/>
              <w:jc w:val="center"/>
              <w:rPr>
                <w:sz w:val="20"/>
              </w:rPr>
            </w:pPr>
            <w:r>
              <w:rPr>
                <w:sz w:val="20"/>
              </w:rPr>
              <w:t>0.482</w:t>
            </w:r>
          </w:p>
        </w:tc>
        <w:tc>
          <w:tcPr>
            <w:tcW w:w="524" w:type="dxa"/>
          </w:tcPr>
          <w:p w14:paraId="499F4800" w14:textId="77777777" w:rsidR="00DB0A46" w:rsidRDefault="00991634">
            <w:pPr>
              <w:pStyle w:val="TableParagraph"/>
              <w:ind w:left="41" w:right="20"/>
              <w:jc w:val="center"/>
              <w:rPr>
                <w:sz w:val="20"/>
              </w:rPr>
            </w:pPr>
            <w:r>
              <w:rPr>
                <w:sz w:val="20"/>
              </w:rPr>
              <w:t>0.863</w:t>
            </w:r>
          </w:p>
        </w:tc>
      </w:tr>
      <w:tr w:rsidR="00DB0A46" w14:paraId="499F480E" w14:textId="77777777">
        <w:trPr>
          <w:trHeight w:val="239"/>
        </w:trPr>
        <w:tc>
          <w:tcPr>
            <w:tcW w:w="1293" w:type="dxa"/>
          </w:tcPr>
          <w:p w14:paraId="499F4802" w14:textId="77777777" w:rsidR="00DB0A46" w:rsidRDefault="00991634">
            <w:pPr>
              <w:pStyle w:val="TableParagraph"/>
              <w:ind w:left="50"/>
              <w:rPr>
                <w:sz w:val="20"/>
              </w:rPr>
            </w:pPr>
            <w:proofErr w:type="spellStart"/>
            <w:r>
              <w:rPr>
                <w:sz w:val="20"/>
              </w:rPr>
              <w:t>ʔana</w:t>
            </w:r>
            <w:proofErr w:type="spellEnd"/>
            <w:r>
              <w:rPr>
                <w:sz w:val="20"/>
              </w:rPr>
              <w:t>‑’</w:t>
            </w:r>
            <w:proofErr w:type="spellStart"/>
            <w:r>
              <w:rPr>
                <w:sz w:val="20"/>
              </w:rPr>
              <w:t>i·c</w:t>
            </w:r>
            <w:proofErr w:type="spellEnd"/>
          </w:p>
        </w:tc>
        <w:tc>
          <w:tcPr>
            <w:tcW w:w="2397" w:type="dxa"/>
            <w:tcBorders>
              <w:right w:val="single" w:sz="4" w:space="0" w:color="000000"/>
            </w:tcBorders>
          </w:tcPr>
          <w:p w14:paraId="499F4803" w14:textId="77777777" w:rsidR="00DB0A46" w:rsidRDefault="00991634">
            <w:pPr>
              <w:pStyle w:val="TableParagraph"/>
              <w:ind w:left="368"/>
              <w:rPr>
                <w:sz w:val="20"/>
              </w:rPr>
            </w:pPr>
            <w:r>
              <w:rPr>
                <w:sz w:val="20"/>
              </w:rPr>
              <w:t>only‑eat</w:t>
            </w:r>
          </w:p>
        </w:tc>
        <w:tc>
          <w:tcPr>
            <w:tcW w:w="599" w:type="dxa"/>
            <w:tcBorders>
              <w:left w:val="single" w:sz="4" w:space="0" w:color="000000"/>
            </w:tcBorders>
          </w:tcPr>
          <w:p w14:paraId="499F4804" w14:textId="77777777" w:rsidR="00DB0A46" w:rsidRDefault="00991634">
            <w:pPr>
              <w:pStyle w:val="TableParagraph"/>
              <w:ind w:right="176"/>
              <w:jc w:val="right"/>
              <w:rPr>
                <w:sz w:val="20"/>
              </w:rPr>
            </w:pPr>
            <w:r>
              <w:rPr>
                <w:w w:val="99"/>
                <w:sz w:val="20"/>
              </w:rPr>
              <w:t>4</w:t>
            </w:r>
          </w:p>
        </w:tc>
        <w:tc>
          <w:tcPr>
            <w:tcW w:w="965" w:type="dxa"/>
          </w:tcPr>
          <w:p w14:paraId="499F4805" w14:textId="77777777" w:rsidR="00DB0A46" w:rsidRDefault="00991634">
            <w:pPr>
              <w:pStyle w:val="TableParagraph"/>
              <w:ind w:left="179"/>
              <w:rPr>
                <w:sz w:val="20"/>
              </w:rPr>
            </w:pPr>
            <w:r>
              <w:rPr>
                <w:sz w:val="20"/>
              </w:rPr>
              <w:t>0.478</w:t>
            </w:r>
          </w:p>
        </w:tc>
        <w:tc>
          <w:tcPr>
            <w:tcW w:w="1275" w:type="dxa"/>
          </w:tcPr>
          <w:p w14:paraId="499F4806"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07" w14:textId="77777777" w:rsidR="00DB0A46" w:rsidRDefault="00991634">
            <w:pPr>
              <w:pStyle w:val="TableParagraph"/>
              <w:ind w:right="285"/>
              <w:jc w:val="right"/>
              <w:rPr>
                <w:sz w:val="20"/>
              </w:rPr>
            </w:pPr>
            <w:r>
              <w:rPr>
                <w:sz w:val="20"/>
              </w:rPr>
              <w:t>0.640</w:t>
            </w:r>
          </w:p>
        </w:tc>
        <w:tc>
          <w:tcPr>
            <w:tcW w:w="460" w:type="dxa"/>
            <w:tcBorders>
              <w:left w:val="single" w:sz="4" w:space="0" w:color="000000"/>
            </w:tcBorders>
          </w:tcPr>
          <w:p w14:paraId="499F4808" w14:textId="77777777" w:rsidR="00DB0A46" w:rsidRDefault="00991634">
            <w:pPr>
              <w:pStyle w:val="TableParagraph"/>
              <w:ind w:right="16"/>
              <w:jc w:val="center"/>
              <w:rPr>
                <w:sz w:val="20"/>
              </w:rPr>
            </w:pPr>
            <w:r>
              <w:rPr>
                <w:w w:val="99"/>
                <w:sz w:val="20"/>
              </w:rPr>
              <w:t>0</w:t>
            </w:r>
          </w:p>
        </w:tc>
        <w:tc>
          <w:tcPr>
            <w:tcW w:w="531" w:type="dxa"/>
          </w:tcPr>
          <w:p w14:paraId="499F4809" w14:textId="77777777" w:rsidR="00DB0A46" w:rsidRDefault="00991634">
            <w:pPr>
              <w:pStyle w:val="TableParagraph"/>
              <w:ind w:left="199"/>
              <w:rPr>
                <w:sz w:val="20"/>
              </w:rPr>
            </w:pPr>
            <w:r>
              <w:rPr>
                <w:w w:val="99"/>
                <w:sz w:val="20"/>
              </w:rPr>
              <w:t>4</w:t>
            </w:r>
          </w:p>
        </w:tc>
        <w:tc>
          <w:tcPr>
            <w:tcW w:w="514" w:type="dxa"/>
            <w:tcBorders>
              <w:right w:val="single" w:sz="4" w:space="0" w:color="000000"/>
            </w:tcBorders>
          </w:tcPr>
          <w:p w14:paraId="499F480A"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0B" w14:textId="77777777" w:rsidR="00DB0A46" w:rsidRDefault="00991634">
            <w:pPr>
              <w:pStyle w:val="TableParagraph"/>
              <w:ind w:left="9"/>
              <w:jc w:val="center"/>
              <w:rPr>
                <w:sz w:val="20"/>
              </w:rPr>
            </w:pPr>
            <w:r>
              <w:rPr>
                <w:w w:val="99"/>
                <w:sz w:val="20"/>
              </w:rPr>
              <w:t>—</w:t>
            </w:r>
          </w:p>
        </w:tc>
        <w:tc>
          <w:tcPr>
            <w:tcW w:w="534" w:type="dxa"/>
          </w:tcPr>
          <w:p w14:paraId="499F480C" w14:textId="77777777" w:rsidR="00DB0A46" w:rsidRDefault="00991634">
            <w:pPr>
              <w:pStyle w:val="TableParagraph"/>
              <w:ind w:left="34" w:right="24"/>
              <w:jc w:val="center"/>
              <w:rPr>
                <w:sz w:val="20"/>
              </w:rPr>
            </w:pPr>
            <w:r>
              <w:rPr>
                <w:sz w:val="20"/>
              </w:rPr>
              <w:t>0.640</w:t>
            </w:r>
          </w:p>
        </w:tc>
        <w:tc>
          <w:tcPr>
            <w:tcW w:w="524" w:type="dxa"/>
          </w:tcPr>
          <w:p w14:paraId="499F480D" w14:textId="77777777" w:rsidR="00DB0A46" w:rsidRDefault="00991634">
            <w:pPr>
              <w:pStyle w:val="TableParagraph"/>
              <w:ind w:left="21"/>
              <w:jc w:val="center"/>
              <w:rPr>
                <w:sz w:val="20"/>
              </w:rPr>
            </w:pPr>
            <w:r>
              <w:rPr>
                <w:w w:val="99"/>
                <w:sz w:val="20"/>
              </w:rPr>
              <w:t>—</w:t>
            </w:r>
          </w:p>
        </w:tc>
      </w:tr>
      <w:tr w:rsidR="00DB0A46" w14:paraId="499F481B" w14:textId="77777777">
        <w:trPr>
          <w:trHeight w:val="239"/>
        </w:trPr>
        <w:tc>
          <w:tcPr>
            <w:tcW w:w="1293" w:type="dxa"/>
          </w:tcPr>
          <w:p w14:paraId="499F480F" w14:textId="77777777" w:rsidR="00DB0A46" w:rsidRDefault="00991634">
            <w:pPr>
              <w:pStyle w:val="TableParagraph"/>
              <w:ind w:left="50"/>
              <w:rPr>
                <w:sz w:val="20"/>
              </w:rPr>
            </w:pPr>
            <w:proofErr w:type="spellStart"/>
            <w:r>
              <w:rPr>
                <w:sz w:val="20"/>
              </w:rPr>
              <w:t>ʔatḥ</w:t>
            </w:r>
            <w:proofErr w:type="spellEnd"/>
          </w:p>
        </w:tc>
        <w:tc>
          <w:tcPr>
            <w:tcW w:w="2397" w:type="dxa"/>
            <w:tcBorders>
              <w:right w:val="single" w:sz="4" w:space="0" w:color="000000"/>
            </w:tcBorders>
          </w:tcPr>
          <w:p w14:paraId="499F4810" w14:textId="77777777" w:rsidR="00DB0A46" w:rsidRDefault="00991634">
            <w:pPr>
              <w:pStyle w:val="TableParagraph"/>
              <w:ind w:left="368"/>
              <w:rPr>
                <w:sz w:val="20"/>
              </w:rPr>
            </w:pPr>
            <w:r>
              <w:rPr>
                <w:sz w:val="20"/>
              </w:rPr>
              <w:t>night</w:t>
            </w:r>
          </w:p>
        </w:tc>
        <w:tc>
          <w:tcPr>
            <w:tcW w:w="599" w:type="dxa"/>
            <w:tcBorders>
              <w:left w:val="single" w:sz="4" w:space="0" w:color="000000"/>
            </w:tcBorders>
          </w:tcPr>
          <w:p w14:paraId="499F4811" w14:textId="77777777" w:rsidR="00DB0A46" w:rsidRDefault="00991634">
            <w:pPr>
              <w:pStyle w:val="TableParagraph"/>
              <w:ind w:right="176"/>
              <w:jc w:val="right"/>
              <w:rPr>
                <w:sz w:val="20"/>
              </w:rPr>
            </w:pPr>
            <w:r>
              <w:rPr>
                <w:w w:val="99"/>
                <w:sz w:val="20"/>
              </w:rPr>
              <w:t>4</w:t>
            </w:r>
          </w:p>
        </w:tc>
        <w:tc>
          <w:tcPr>
            <w:tcW w:w="965" w:type="dxa"/>
          </w:tcPr>
          <w:p w14:paraId="499F4812" w14:textId="77777777" w:rsidR="00DB0A46" w:rsidRDefault="00991634">
            <w:pPr>
              <w:pStyle w:val="TableParagraph"/>
              <w:ind w:left="179"/>
              <w:rPr>
                <w:sz w:val="20"/>
              </w:rPr>
            </w:pPr>
            <w:r>
              <w:rPr>
                <w:sz w:val="20"/>
              </w:rPr>
              <w:t>0.478</w:t>
            </w:r>
          </w:p>
        </w:tc>
        <w:tc>
          <w:tcPr>
            <w:tcW w:w="1275" w:type="dxa"/>
          </w:tcPr>
          <w:p w14:paraId="499F4813"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14" w14:textId="77777777" w:rsidR="00DB0A46" w:rsidRDefault="00991634">
            <w:pPr>
              <w:pStyle w:val="TableParagraph"/>
              <w:ind w:right="285"/>
              <w:jc w:val="right"/>
              <w:rPr>
                <w:sz w:val="20"/>
              </w:rPr>
            </w:pPr>
            <w:r>
              <w:rPr>
                <w:sz w:val="20"/>
              </w:rPr>
              <w:t>0.678</w:t>
            </w:r>
          </w:p>
        </w:tc>
        <w:tc>
          <w:tcPr>
            <w:tcW w:w="460" w:type="dxa"/>
            <w:tcBorders>
              <w:left w:val="single" w:sz="4" w:space="0" w:color="000000"/>
            </w:tcBorders>
          </w:tcPr>
          <w:p w14:paraId="499F4815" w14:textId="77777777" w:rsidR="00DB0A46" w:rsidRDefault="00991634">
            <w:pPr>
              <w:pStyle w:val="TableParagraph"/>
              <w:ind w:right="16"/>
              <w:jc w:val="center"/>
              <w:rPr>
                <w:sz w:val="20"/>
              </w:rPr>
            </w:pPr>
            <w:r>
              <w:rPr>
                <w:w w:val="99"/>
                <w:sz w:val="20"/>
              </w:rPr>
              <w:t>0</w:t>
            </w:r>
          </w:p>
        </w:tc>
        <w:tc>
          <w:tcPr>
            <w:tcW w:w="531" w:type="dxa"/>
          </w:tcPr>
          <w:p w14:paraId="499F4816" w14:textId="77777777" w:rsidR="00DB0A46" w:rsidRDefault="00991634">
            <w:pPr>
              <w:pStyle w:val="TableParagraph"/>
              <w:ind w:left="199"/>
              <w:rPr>
                <w:sz w:val="20"/>
              </w:rPr>
            </w:pPr>
            <w:r>
              <w:rPr>
                <w:w w:val="99"/>
                <w:sz w:val="20"/>
              </w:rPr>
              <w:t>4</w:t>
            </w:r>
          </w:p>
        </w:tc>
        <w:tc>
          <w:tcPr>
            <w:tcW w:w="514" w:type="dxa"/>
            <w:tcBorders>
              <w:right w:val="single" w:sz="4" w:space="0" w:color="000000"/>
            </w:tcBorders>
          </w:tcPr>
          <w:p w14:paraId="499F4817"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18" w14:textId="77777777" w:rsidR="00DB0A46" w:rsidRDefault="00991634">
            <w:pPr>
              <w:pStyle w:val="TableParagraph"/>
              <w:ind w:left="9"/>
              <w:jc w:val="center"/>
              <w:rPr>
                <w:sz w:val="20"/>
              </w:rPr>
            </w:pPr>
            <w:r>
              <w:rPr>
                <w:w w:val="99"/>
                <w:sz w:val="20"/>
              </w:rPr>
              <w:t>—</w:t>
            </w:r>
          </w:p>
        </w:tc>
        <w:tc>
          <w:tcPr>
            <w:tcW w:w="534" w:type="dxa"/>
          </w:tcPr>
          <w:p w14:paraId="499F4819" w14:textId="77777777" w:rsidR="00DB0A46" w:rsidRDefault="00991634">
            <w:pPr>
              <w:pStyle w:val="TableParagraph"/>
              <w:ind w:left="34" w:right="24"/>
              <w:jc w:val="center"/>
              <w:rPr>
                <w:sz w:val="20"/>
              </w:rPr>
            </w:pPr>
            <w:r>
              <w:rPr>
                <w:sz w:val="20"/>
              </w:rPr>
              <w:t>0.678</w:t>
            </w:r>
          </w:p>
        </w:tc>
        <w:tc>
          <w:tcPr>
            <w:tcW w:w="524" w:type="dxa"/>
          </w:tcPr>
          <w:p w14:paraId="499F481A" w14:textId="77777777" w:rsidR="00DB0A46" w:rsidRDefault="00991634">
            <w:pPr>
              <w:pStyle w:val="TableParagraph"/>
              <w:ind w:left="21"/>
              <w:jc w:val="center"/>
              <w:rPr>
                <w:sz w:val="20"/>
              </w:rPr>
            </w:pPr>
            <w:r>
              <w:rPr>
                <w:w w:val="99"/>
                <w:sz w:val="20"/>
              </w:rPr>
              <w:t>—</w:t>
            </w:r>
          </w:p>
        </w:tc>
      </w:tr>
      <w:tr w:rsidR="00DB0A46" w14:paraId="499F4828" w14:textId="77777777">
        <w:trPr>
          <w:trHeight w:val="239"/>
        </w:trPr>
        <w:tc>
          <w:tcPr>
            <w:tcW w:w="1293" w:type="dxa"/>
          </w:tcPr>
          <w:p w14:paraId="499F481C" w14:textId="77777777" w:rsidR="00DB0A46" w:rsidRDefault="00991634">
            <w:pPr>
              <w:pStyle w:val="TableParagraph"/>
              <w:ind w:left="50"/>
              <w:rPr>
                <w:sz w:val="20"/>
              </w:rPr>
            </w:pPr>
            <w:proofErr w:type="spellStart"/>
            <w:r>
              <w:rPr>
                <w:sz w:val="20"/>
              </w:rPr>
              <w:t>ʔaya</w:t>
            </w:r>
            <w:proofErr w:type="spellEnd"/>
          </w:p>
        </w:tc>
        <w:tc>
          <w:tcPr>
            <w:tcW w:w="2397" w:type="dxa"/>
            <w:tcBorders>
              <w:right w:val="single" w:sz="4" w:space="0" w:color="000000"/>
            </w:tcBorders>
          </w:tcPr>
          <w:p w14:paraId="499F481D" w14:textId="77777777" w:rsidR="00DB0A46" w:rsidRDefault="00991634">
            <w:pPr>
              <w:pStyle w:val="TableParagraph"/>
              <w:ind w:left="368"/>
              <w:rPr>
                <w:sz w:val="20"/>
              </w:rPr>
            </w:pPr>
            <w:r>
              <w:rPr>
                <w:sz w:val="20"/>
              </w:rPr>
              <w:t>many</w:t>
            </w:r>
          </w:p>
        </w:tc>
        <w:tc>
          <w:tcPr>
            <w:tcW w:w="599" w:type="dxa"/>
            <w:tcBorders>
              <w:left w:val="single" w:sz="4" w:space="0" w:color="000000"/>
            </w:tcBorders>
          </w:tcPr>
          <w:p w14:paraId="499F481E" w14:textId="77777777" w:rsidR="00DB0A46" w:rsidRDefault="00991634">
            <w:pPr>
              <w:pStyle w:val="TableParagraph"/>
              <w:ind w:right="176"/>
              <w:jc w:val="right"/>
              <w:rPr>
                <w:sz w:val="20"/>
              </w:rPr>
            </w:pPr>
            <w:r>
              <w:rPr>
                <w:sz w:val="20"/>
              </w:rPr>
              <w:t>34</w:t>
            </w:r>
          </w:p>
        </w:tc>
        <w:tc>
          <w:tcPr>
            <w:tcW w:w="965" w:type="dxa"/>
          </w:tcPr>
          <w:p w14:paraId="499F481F" w14:textId="77777777" w:rsidR="00DB0A46" w:rsidRDefault="00991634">
            <w:pPr>
              <w:pStyle w:val="TableParagraph"/>
              <w:ind w:left="180"/>
              <w:rPr>
                <w:sz w:val="20"/>
              </w:rPr>
            </w:pPr>
            <w:r>
              <w:rPr>
                <w:sz w:val="20"/>
              </w:rPr>
              <w:t>4.064</w:t>
            </w:r>
          </w:p>
        </w:tc>
        <w:tc>
          <w:tcPr>
            <w:tcW w:w="1275" w:type="dxa"/>
          </w:tcPr>
          <w:p w14:paraId="499F4820" w14:textId="77777777" w:rsidR="00DB0A46" w:rsidRDefault="00991634">
            <w:pPr>
              <w:pStyle w:val="TableParagraph"/>
              <w:ind w:left="374"/>
              <w:rPr>
                <w:sz w:val="20"/>
              </w:rPr>
            </w:pPr>
            <w:r>
              <w:rPr>
                <w:sz w:val="20"/>
              </w:rPr>
              <w:t>0.652</w:t>
            </w:r>
          </w:p>
        </w:tc>
        <w:tc>
          <w:tcPr>
            <w:tcW w:w="1198" w:type="dxa"/>
            <w:tcBorders>
              <w:right w:val="single" w:sz="4" w:space="0" w:color="000000"/>
            </w:tcBorders>
          </w:tcPr>
          <w:p w14:paraId="499F4821" w14:textId="77777777" w:rsidR="00DB0A46" w:rsidRDefault="00991634">
            <w:pPr>
              <w:pStyle w:val="TableParagraph"/>
              <w:ind w:right="285"/>
              <w:jc w:val="right"/>
              <w:rPr>
                <w:sz w:val="20"/>
              </w:rPr>
            </w:pPr>
            <w:r>
              <w:rPr>
                <w:sz w:val="20"/>
              </w:rPr>
              <w:t>0.424</w:t>
            </w:r>
          </w:p>
        </w:tc>
        <w:tc>
          <w:tcPr>
            <w:tcW w:w="460" w:type="dxa"/>
            <w:tcBorders>
              <w:left w:val="single" w:sz="4" w:space="0" w:color="000000"/>
            </w:tcBorders>
          </w:tcPr>
          <w:p w14:paraId="499F4822" w14:textId="77777777" w:rsidR="00DB0A46" w:rsidRDefault="00991634">
            <w:pPr>
              <w:pStyle w:val="TableParagraph"/>
              <w:ind w:right="16"/>
              <w:jc w:val="center"/>
              <w:rPr>
                <w:sz w:val="20"/>
              </w:rPr>
            </w:pPr>
            <w:r>
              <w:rPr>
                <w:w w:val="99"/>
                <w:sz w:val="20"/>
              </w:rPr>
              <w:t>2</w:t>
            </w:r>
          </w:p>
        </w:tc>
        <w:tc>
          <w:tcPr>
            <w:tcW w:w="531" w:type="dxa"/>
          </w:tcPr>
          <w:p w14:paraId="499F4823" w14:textId="77777777" w:rsidR="00DB0A46" w:rsidRDefault="00991634">
            <w:pPr>
              <w:pStyle w:val="TableParagraph"/>
              <w:ind w:left="153"/>
              <w:rPr>
                <w:sz w:val="20"/>
              </w:rPr>
            </w:pPr>
            <w:r>
              <w:rPr>
                <w:sz w:val="20"/>
              </w:rPr>
              <w:t>23</w:t>
            </w:r>
          </w:p>
        </w:tc>
        <w:tc>
          <w:tcPr>
            <w:tcW w:w="514" w:type="dxa"/>
            <w:tcBorders>
              <w:right w:val="single" w:sz="4" w:space="0" w:color="000000"/>
            </w:tcBorders>
          </w:tcPr>
          <w:p w14:paraId="499F4824" w14:textId="77777777" w:rsidR="00DB0A46" w:rsidRDefault="00991634">
            <w:pPr>
              <w:pStyle w:val="TableParagraph"/>
              <w:ind w:left="202"/>
              <w:rPr>
                <w:sz w:val="20"/>
              </w:rPr>
            </w:pPr>
            <w:r>
              <w:rPr>
                <w:w w:val="99"/>
                <w:sz w:val="20"/>
              </w:rPr>
              <w:t>6</w:t>
            </w:r>
          </w:p>
        </w:tc>
        <w:tc>
          <w:tcPr>
            <w:tcW w:w="538" w:type="dxa"/>
            <w:tcBorders>
              <w:left w:val="single" w:sz="4" w:space="0" w:color="000000"/>
            </w:tcBorders>
          </w:tcPr>
          <w:p w14:paraId="499F4825" w14:textId="77777777" w:rsidR="00DB0A46" w:rsidRDefault="00991634">
            <w:pPr>
              <w:pStyle w:val="TableParagraph"/>
              <w:ind w:left="39" w:right="30"/>
              <w:jc w:val="center"/>
              <w:rPr>
                <w:sz w:val="20"/>
              </w:rPr>
            </w:pPr>
            <w:r>
              <w:rPr>
                <w:sz w:val="20"/>
              </w:rPr>
              <w:t>0.801</w:t>
            </w:r>
          </w:p>
        </w:tc>
        <w:tc>
          <w:tcPr>
            <w:tcW w:w="534" w:type="dxa"/>
          </w:tcPr>
          <w:p w14:paraId="499F4826" w14:textId="77777777" w:rsidR="00DB0A46" w:rsidRDefault="00991634">
            <w:pPr>
              <w:pStyle w:val="TableParagraph"/>
              <w:ind w:left="34" w:right="23"/>
              <w:jc w:val="center"/>
              <w:rPr>
                <w:sz w:val="20"/>
              </w:rPr>
            </w:pPr>
            <w:r>
              <w:rPr>
                <w:sz w:val="20"/>
              </w:rPr>
              <w:t>0.496</w:t>
            </w:r>
          </w:p>
        </w:tc>
        <w:tc>
          <w:tcPr>
            <w:tcW w:w="524" w:type="dxa"/>
          </w:tcPr>
          <w:p w14:paraId="499F4827" w14:textId="77777777" w:rsidR="00DB0A46" w:rsidRDefault="00991634">
            <w:pPr>
              <w:pStyle w:val="TableParagraph"/>
              <w:ind w:left="41" w:right="19"/>
              <w:jc w:val="center"/>
              <w:rPr>
                <w:sz w:val="20"/>
              </w:rPr>
            </w:pPr>
            <w:r>
              <w:rPr>
                <w:sz w:val="20"/>
              </w:rPr>
              <w:t>0.669</w:t>
            </w:r>
          </w:p>
        </w:tc>
      </w:tr>
      <w:tr w:rsidR="00DB0A46" w14:paraId="499F4835" w14:textId="77777777">
        <w:trPr>
          <w:trHeight w:val="239"/>
        </w:trPr>
        <w:tc>
          <w:tcPr>
            <w:tcW w:w="1293" w:type="dxa"/>
          </w:tcPr>
          <w:p w14:paraId="499F4829" w14:textId="77777777" w:rsidR="00DB0A46" w:rsidRDefault="00991634">
            <w:pPr>
              <w:pStyle w:val="TableParagraph"/>
              <w:ind w:left="50"/>
              <w:rPr>
                <w:sz w:val="20"/>
              </w:rPr>
            </w:pPr>
            <w:proofErr w:type="spellStart"/>
            <w:r>
              <w:rPr>
                <w:sz w:val="20"/>
              </w:rPr>
              <w:t>ʔiːqḥ</w:t>
            </w:r>
            <w:proofErr w:type="spellEnd"/>
          </w:p>
        </w:tc>
        <w:tc>
          <w:tcPr>
            <w:tcW w:w="2397" w:type="dxa"/>
            <w:tcBorders>
              <w:right w:val="single" w:sz="4" w:space="0" w:color="000000"/>
            </w:tcBorders>
          </w:tcPr>
          <w:p w14:paraId="499F482A" w14:textId="77777777" w:rsidR="00DB0A46" w:rsidRDefault="00991634">
            <w:pPr>
              <w:pStyle w:val="TableParagraph"/>
              <w:ind w:left="368"/>
              <w:rPr>
                <w:sz w:val="20"/>
              </w:rPr>
            </w:pPr>
            <w:r>
              <w:rPr>
                <w:sz w:val="20"/>
              </w:rPr>
              <w:t>telling</w:t>
            </w:r>
          </w:p>
        </w:tc>
        <w:tc>
          <w:tcPr>
            <w:tcW w:w="599" w:type="dxa"/>
            <w:tcBorders>
              <w:left w:val="single" w:sz="4" w:space="0" w:color="000000"/>
            </w:tcBorders>
          </w:tcPr>
          <w:p w14:paraId="499F482B" w14:textId="77777777" w:rsidR="00DB0A46" w:rsidRDefault="00991634">
            <w:pPr>
              <w:pStyle w:val="TableParagraph"/>
              <w:ind w:right="176"/>
              <w:jc w:val="right"/>
              <w:rPr>
                <w:sz w:val="20"/>
              </w:rPr>
            </w:pPr>
            <w:r>
              <w:rPr>
                <w:sz w:val="20"/>
              </w:rPr>
              <w:t>19</w:t>
            </w:r>
          </w:p>
        </w:tc>
        <w:tc>
          <w:tcPr>
            <w:tcW w:w="965" w:type="dxa"/>
          </w:tcPr>
          <w:p w14:paraId="499F482C" w14:textId="77777777" w:rsidR="00DB0A46" w:rsidRDefault="00991634">
            <w:pPr>
              <w:pStyle w:val="TableParagraph"/>
              <w:ind w:left="180"/>
              <w:rPr>
                <w:sz w:val="20"/>
              </w:rPr>
            </w:pPr>
            <w:r>
              <w:rPr>
                <w:sz w:val="20"/>
              </w:rPr>
              <w:t>2.271</w:t>
            </w:r>
          </w:p>
        </w:tc>
        <w:tc>
          <w:tcPr>
            <w:tcW w:w="1275" w:type="dxa"/>
          </w:tcPr>
          <w:p w14:paraId="499F482D"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2E" w14:textId="77777777" w:rsidR="00DB0A46" w:rsidRDefault="00991634">
            <w:pPr>
              <w:pStyle w:val="TableParagraph"/>
              <w:ind w:right="285"/>
              <w:jc w:val="right"/>
              <w:rPr>
                <w:sz w:val="20"/>
              </w:rPr>
            </w:pPr>
            <w:r>
              <w:rPr>
                <w:sz w:val="20"/>
              </w:rPr>
              <w:t>0.494</w:t>
            </w:r>
          </w:p>
        </w:tc>
        <w:tc>
          <w:tcPr>
            <w:tcW w:w="460" w:type="dxa"/>
            <w:tcBorders>
              <w:left w:val="single" w:sz="4" w:space="0" w:color="000000"/>
            </w:tcBorders>
          </w:tcPr>
          <w:p w14:paraId="499F482F" w14:textId="77777777" w:rsidR="00DB0A46" w:rsidRDefault="00991634">
            <w:pPr>
              <w:pStyle w:val="TableParagraph"/>
              <w:ind w:right="16"/>
              <w:jc w:val="center"/>
              <w:rPr>
                <w:sz w:val="20"/>
              </w:rPr>
            </w:pPr>
            <w:r>
              <w:rPr>
                <w:w w:val="99"/>
                <w:sz w:val="20"/>
              </w:rPr>
              <w:t>0</w:t>
            </w:r>
          </w:p>
        </w:tc>
        <w:tc>
          <w:tcPr>
            <w:tcW w:w="531" w:type="dxa"/>
          </w:tcPr>
          <w:p w14:paraId="499F4830" w14:textId="77777777" w:rsidR="00DB0A46" w:rsidRDefault="00991634">
            <w:pPr>
              <w:pStyle w:val="TableParagraph"/>
              <w:ind w:left="153"/>
              <w:rPr>
                <w:sz w:val="20"/>
              </w:rPr>
            </w:pPr>
            <w:r>
              <w:rPr>
                <w:sz w:val="20"/>
              </w:rPr>
              <w:t>19</w:t>
            </w:r>
          </w:p>
        </w:tc>
        <w:tc>
          <w:tcPr>
            <w:tcW w:w="514" w:type="dxa"/>
            <w:tcBorders>
              <w:right w:val="single" w:sz="4" w:space="0" w:color="000000"/>
            </w:tcBorders>
          </w:tcPr>
          <w:p w14:paraId="499F4831"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32" w14:textId="77777777" w:rsidR="00DB0A46" w:rsidRDefault="00991634">
            <w:pPr>
              <w:pStyle w:val="TableParagraph"/>
              <w:ind w:left="9"/>
              <w:jc w:val="center"/>
              <w:rPr>
                <w:sz w:val="20"/>
              </w:rPr>
            </w:pPr>
            <w:r>
              <w:rPr>
                <w:w w:val="99"/>
                <w:sz w:val="20"/>
              </w:rPr>
              <w:t>—</w:t>
            </w:r>
          </w:p>
        </w:tc>
        <w:tc>
          <w:tcPr>
            <w:tcW w:w="534" w:type="dxa"/>
          </w:tcPr>
          <w:p w14:paraId="499F4833" w14:textId="77777777" w:rsidR="00DB0A46" w:rsidRDefault="00991634">
            <w:pPr>
              <w:pStyle w:val="TableParagraph"/>
              <w:ind w:left="34" w:right="24"/>
              <w:jc w:val="center"/>
              <w:rPr>
                <w:sz w:val="20"/>
              </w:rPr>
            </w:pPr>
            <w:r>
              <w:rPr>
                <w:sz w:val="20"/>
              </w:rPr>
              <w:t>0.494</w:t>
            </w:r>
          </w:p>
        </w:tc>
        <w:tc>
          <w:tcPr>
            <w:tcW w:w="524" w:type="dxa"/>
          </w:tcPr>
          <w:p w14:paraId="499F4834" w14:textId="77777777" w:rsidR="00DB0A46" w:rsidRDefault="00991634">
            <w:pPr>
              <w:pStyle w:val="TableParagraph"/>
              <w:ind w:left="21"/>
              <w:jc w:val="center"/>
              <w:rPr>
                <w:sz w:val="20"/>
              </w:rPr>
            </w:pPr>
            <w:r>
              <w:rPr>
                <w:w w:val="99"/>
                <w:sz w:val="20"/>
              </w:rPr>
              <w:t>—</w:t>
            </w:r>
          </w:p>
        </w:tc>
      </w:tr>
      <w:tr w:rsidR="00DB0A46" w14:paraId="499F4842" w14:textId="77777777">
        <w:trPr>
          <w:trHeight w:val="239"/>
        </w:trPr>
        <w:tc>
          <w:tcPr>
            <w:tcW w:w="1293" w:type="dxa"/>
          </w:tcPr>
          <w:p w14:paraId="499F4836" w14:textId="77777777" w:rsidR="00DB0A46" w:rsidRDefault="00991634">
            <w:pPr>
              <w:pStyle w:val="TableParagraph"/>
              <w:ind w:left="50"/>
              <w:rPr>
                <w:sz w:val="20"/>
              </w:rPr>
            </w:pPr>
            <w:proofErr w:type="spellStart"/>
            <w:r>
              <w:rPr>
                <w:sz w:val="20"/>
              </w:rPr>
              <w:t>ʔu</w:t>
            </w:r>
            <w:proofErr w:type="spellEnd"/>
            <w:r>
              <w:rPr>
                <w:sz w:val="20"/>
              </w:rPr>
              <w:t>‑(w)</w:t>
            </w:r>
            <w:proofErr w:type="spellStart"/>
            <w:r>
              <w:rPr>
                <w:sz w:val="20"/>
              </w:rPr>
              <w:t>aƛ</w:t>
            </w:r>
            <w:proofErr w:type="spellEnd"/>
          </w:p>
        </w:tc>
        <w:tc>
          <w:tcPr>
            <w:tcW w:w="2397" w:type="dxa"/>
            <w:tcBorders>
              <w:right w:val="single" w:sz="4" w:space="0" w:color="000000"/>
            </w:tcBorders>
          </w:tcPr>
          <w:p w14:paraId="499F4837" w14:textId="77777777" w:rsidR="00DB0A46" w:rsidRDefault="00991634">
            <w:pPr>
              <w:pStyle w:val="TableParagraph"/>
              <w:ind w:left="368"/>
              <w:rPr>
                <w:sz w:val="20"/>
              </w:rPr>
            </w:pPr>
            <w:r>
              <w:rPr>
                <w:sz w:val="20"/>
              </w:rPr>
              <w:t>it‑find</w:t>
            </w:r>
          </w:p>
        </w:tc>
        <w:tc>
          <w:tcPr>
            <w:tcW w:w="599" w:type="dxa"/>
            <w:tcBorders>
              <w:left w:val="single" w:sz="4" w:space="0" w:color="000000"/>
            </w:tcBorders>
          </w:tcPr>
          <w:p w14:paraId="499F4838" w14:textId="77777777" w:rsidR="00DB0A46" w:rsidRDefault="00991634">
            <w:pPr>
              <w:pStyle w:val="TableParagraph"/>
              <w:ind w:right="176"/>
              <w:jc w:val="right"/>
              <w:rPr>
                <w:sz w:val="20"/>
              </w:rPr>
            </w:pPr>
            <w:r>
              <w:rPr>
                <w:w w:val="99"/>
                <w:sz w:val="20"/>
              </w:rPr>
              <w:t>4</w:t>
            </w:r>
          </w:p>
        </w:tc>
        <w:tc>
          <w:tcPr>
            <w:tcW w:w="965" w:type="dxa"/>
          </w:tcPr>
          <w:p w14:paraId="499F4839" w14:textId="77777777" w:rsidR="00DB0A46" w:rsidRDefault="00991634">
            <w:pPr>
              <w:pStyle w:val="TableParagraph"/>
              <w:ind w:left="179"/>
              <w:rPr>
                <w:sz w:val="20"/>
              </w:rPr>
            </w:pPr>
            <w:r>
              <w:rPr>
                <w:sz w:val="20"/>
              </w:rPr>
              <w:t>0.478</w:t>
            </w:r>
          </w:p>
        </w:tc>
        <w:tc>
          <w:tcPr>
            <w:tcW w:w="1275" w:type="dxa"/>
          </w:tcPr>
          <w:p w14:paraId="499F483A"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3B" w14:textId="77777777" w:rsidR="00DB0A46" w:rsidRDefault="00991634">
            <w:pPr>
              <w:pStyle w:val="TableParagraph"/>
              <w:ind w:right="285"/>
              <w:jc w:val="right"/>
              <w:rPr>
                <w:sz w:val="20"/>
              </w:rPr>
            </w:pPr>
            <w:r>
              <w:rPr>
                <w:sz w:val="20"/>
              </w:rPr>
              <w:t>0.788</w:t>
            </w:r>
          </w:p>
        </w:tc>
        <w:tc>
          <w:tcPr>
            <w:tcW w:w="460" w:type="dxa"/>
            <w:tcBorders>
              <w:left w:val="single" w:sz="4" w:space="0" w:color="000000"/>
            </w:tcBorders>
          </w:tcPr>
          <w:p w14:paraId="499F483C" w14:textId="77777777" w:rsidR="00DB0A46" w:rsidRDefault="00991634">
            <w:pPr>
              <w:pStyle w:val="TableParagraph"/>
              <w:ind w:right="16"/>
              <w:jc w:val="center"/>
              <w:rPr>
                <w:sz w:val="20"/>
              </w:rPr>
            </w:pPr>
            <w:r>
              <w:rPr>
                <w:w w:val="99"/>
                <w:sz w:val="20"/>
              </w:rPr>
              <w:t>0</w:t>
            </w:r>
          </w:p>
        </w:tc>
        <w:tc>
          <w:tcPr>
            <w:tcW w:w="531" w:type="dxa"/>
          </w:tcPr>
          <w:p w14:paraId="499F483D" w14:textId="77777777" w:rsidR="00DB0A46" w:rsidRDefault="00991634">
            <w:pPr>
              <w:pStyle w:val="TableParagraph"/>
              <w:ind w:left="199"/>
              <w:rPr>
                <w:sz w:val="20"/>
              </w:rPr>
            </w:pPr>
            <w:r>
              <w:rPr>
                <w:w w:val="99"/>
                <w:sz w:val="20"/>
              </w:rPr>
              <w:t>4</w:t>
            </w:r>
          </w:p>
        </w:tc>
        <w:tc>
          <w:tcPr>
            <w:tcW w:w="514" w:type="dxa"/>
            <w:tcBorders>
              <w:right w:val="single" w:sz="4" w:space="0" w:color="000000"/>
            </w:tcBorders>
          </w:tcPr>
          <w:p w14:paraId="499F483E"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3F" w14:textId="77777777" w:rsidR="00DB0A46" w:rsidRDefault="00991634">
            <w:pPr>
              <w:pStyle w:val="TableParagraph"/>
              <w:ind w:left="9"/>
              <w:jc w:val="center"/>
              <w:rPr>
                <w:sz w:val="20"/>
              </w:rPr>
            </w:pPr>
            <w:r>
              <w:rPr>
                <w:w w:val="99"/>
                <w:sz w:val="20"/>
              </w:rPr>
              <w:t>—</w:t>
            </w:r>
          </w:p>
        </w:tc>
        <w:tc>
          <w:tcPr>
            <w:tcW w:w="534" w:type="dxa"/>
          </w:tcPr>
          <w:p w14:paraId="499F4840" w14:textId="77777777" w:rsidR="00DB0A46" w:rsidRDefault="00991634">
            <w:pPr>
              <w:pStyle w:val="TableParagraph"/>
              <w:ind w:left="34" w:right="24"/>
              <w:jc w:val="center"/>
              <w:rPr>
                <w:sz w:val="20"/>
              </w:rPr>
            </w:pPr>
            <w:r>
              <w:rPr>
                <w:sz w:val="20"/>
              </w:rPr>
              <w:t>0.788</w:t>
            </w:r>
          </w:p>
        </w:tc>
        <w:tc>
          <w:tcPr>
            <w:tcW w:w="524" w:type="dxa"/>
          </w:tcPr>
          <w:p w14:paraId="499F4841" w14:textId="77777777" w:rsidR="00DB0A46" w:rsidRDefault="00991634">
            <w:pPr>
              <w:pStyle w:val="TableParagraph"/>
              <w:ind w:left="21"/>
              <w:jc w:val="center"/>
              <w:rPr>
                <w:sz w:val="20"/>
              </w:rPr>
            </w:pPr>
            <w:r>
              <w:rPr>
                <w:w w:val="99"/>
                <w:sz w:val="20"/>
              </w:rPr>
              <w:t>—</w:t>
            </w:r>
          </w:p>
        </w:tc>
      </w:tr>
      <w:tr w:rsidR="00DB0A46" w14:paraId="499F484F" w14:textId="77777777">
        <w:trPr>
          <w:trHeight w:val="239"/>
        </w:trPr>
        <w:tc>
          <w:tcPr>
            <w:tcW w:w="1293" w:type="dxa"/>
          </w:tcPr>
          <w:p w14:paraId="499F4843" w14:textId="77777777" w:rsidR="00DB0A46" w:rsidRDefault="00991634">
            <w:pPr>
              <w:pStyle w:val="TableParagraph"/>
              <w:ind w:left="50"/>
              <w:rPr>
                <w:sz w:val="20"/>
              </w:rPr>
            </w:pPr>
            <w:proofErr w:type="spellStart"/>
            <w:r>
              <w:rPr>
                <w:sz w:val="20"/>
              </w:rPr>
              <w:t>ʔu‑ḥta</w:t>
            </w:r>
            <w:proofErr w:type="spellEnd"/>
            <w:r>
              <w:rPr>
                <w:sz w:val="20"/>
              </w:rPr>
              <w:t>·</w:t>
            </w:r>
          </w:p>
        </w:tc>
        <w:tc>
          <w:tcPr>
            <w:tcW w:w="2397" w:type="dxa"/>
            <w:tcBorders>
              <w:right w:val="single" w:sz="4" w:space="0" w:color="000000"/>
            </w:tcBorders>
          </w:tcPr>
          <w:p w14:paraId="499F4844" w14:textId="77777777" w:rsidR="00DB0A46" w:rsidRDefault="00991634">
            <w:pPr>
              <w:pStyle w:val="TableParagraph"/>
              <w:ind w:left="368"/>
              <w:rPr>
                <w:sz w:val="20"/>
              </w:rPr>
            </w:pPr>
            <w:r>
              <w:rPr>
                <w:sz w:val="20"/>
              </w:rPr>
              <w:t>it‑doing.to</w:t>
            </w:r>
          </w:p>
        </w:tc>
        <w:tc>
          <w:tcPr>
            <w:tcW w:w="599" w:type="dxa"/>
            <w:tcBorders>
              <w:left w:val="single" w:sz="4" w:space="0" w:color="000000"/>
            </w:tcBorders>
          </w:tcPr>
          <w:p w14:paraId="499F4845" w14:textId="77777777" w:rsidR="00DB0A46" w:rsidRDefault="00991634">
            <w:pPr>
              <w:pStyle w:val="TableParagraph"/>
              <w:ind w:right="176"/>
              <w:jc w:val="right"/>
              <w:rPr>
                <w:sz w:val="20"/>
              </w:rPr>
            </w:pPr>
            <w:r>
              <w:rPr>
                <w:w w:val="99"/>
                <w:sz w:val="20"/>
              </w:rPr>
              <w:t>7</w:t>
            </w:r>
          </w:p>
        </w:tc>
        <w:tc>
          <w:tcPr>
            <w:tcW w:w="965" w:type="dxa"/>
          </w:tcPr>
          <w:p w14:paraId="499F4846" w14:textId="77777777" w:rsidR="00DB0A46" w:rsidRDefault="00991634">
            <w:pPr>
              <w:pStyle w:val="TableParagraph"/>
              <w:ind w:left="179"/>
              <w:rPr>
                <w:sz w:val="20"/>
              </w:rPr>
            </w:pPr>
            <w:r>
              <w:rPr>
                <w:sz w:val="20"/>
              </w:rPr>
              <w:t>0.837</w:t>
            </w:r>
          </w:p>
        </w:tc>
        <w:tc>
          <w:tcPr>
            <w:tcW w:w="1275" w:type="dxa"/>
          </w:tcPr>
          <w:p w14:paraId="499F4847"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48" w14:textId="77777777" w:rsidR="00DB0A46" w:rsidRDefault="00991634">
            <w:pPr>
              <w:pStyle w:val="TableParagraph"/>
              <w:ind w:right="285"/>
              <w:jc w:val="right"/>
              <w:rPr>
                <w:sz w:val="20"/>
              </w:rPr>
            </w:pPr>
            <w:r>
              <w:rPr>
                <w:sz w:val="20"/>
              </w:rPr>
              <w:t>0.776</w:t>
            </w:r>
          </w:p>
        </w:tc>
        <w:tc>
          <w:tcPr>
            <w:tcW w:w="460" w:type="dxa"/>
            <w:tcBorders>
              <w:left w:val="single" w:sz="4" w:space="0" w:color="000000"/>
            </w:tcBorders>
          </w:tcPr>
          <w:p w14:paraId="499F4849" w14:textId="77777777" w:rsidR="00DB0A46" w:rsidRDefault="00991634">
            <w:pPr>
              <w:pStyle w:val="TableParagraph"/>
              <w:ind w:right="16"/>
              <w:jc w:val="center"/>
              <w:rPr>
                <w:sz w:val="20"/>
              </w:rPr>
            </w:pPr>
            <w:r>
              <w:rPr>
                <w:w w:val="99"/>
                <w:sz w:val="20"/>
              </w:rPr>
              <w:t>0</w:t>
            </w:r>
          </w:p>
        </w:tc>
        <w:tc>
          <w:tcPr>
            <w:tcW w:w="531" w:type="dxa"/>
          </w:tcPr>
          <w:p w14:paraId="499F484A" w14:textId="77777777" w:rsidR="00DB0A46" w:rsidRDefault="00991634">
            <w:pPr>
              <w:pStyle w:val="TableParagraph"/>
              <w:ind w:left="199"/>
              <w:rPr>
                <w:sz w:val="20"/>
              </w:rPr>
            </w:pPr>
            <w:r>
              <w:rPr>
                <w:w w:val="99"/>
                <w:sz w:val="20"/>
              </w:rPr>
              <w:t>7</w:t>
            </w:r>
          </w:p>
        </w:tc>
        <w:tc>
          <w:tcPr>
            <w:tcW w:w="514" w:type="dxa"/>
            <w:tcBorders>
              <w:right w:val="single" w:sz="4" w:space="0" w:color="000000"/>
            </w:tcBorders>
          </w:tcPr>
          <w:p w14:paraId="499F484B"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4C" w14:textId="77777777" w:rsidR="00DB0A46" w:rsidRDefault="00991634">
            <w:pPr>
              <w:pStyle w:val="TableParagraph"/>
              <w:ind w:left="9"/>
              <w:jc w:val="center"/>
              <w:rPr>
                <w:sz w:val="20"/>
              </w:rPr>
            </w:pPr>
            <w:r>
              <w:rPr>
                <w:w w:val="99"/>
                <w:sz w:val="20"/>
              </w:rPr>
              <w:t>—</w:t>
            </w:r>
          </w:p>
        </w:tc>
        <w:tc>
          <w:tcPr>
            <w:tcW w:w="534" w:type="dxa"/>
          </w:tcPr>
          <w:p w14:paraId="499F484D" w14:textId="77777777" w:rsidR="00DB0A46" w:rsidRDefault="00991634">
            <w:pPr>
              <w:pStyle w:val="TableParagraph"/>
              <w:ind w:left="34" w:right="24"/>
              <w:jc w:val="center"/>
              <w:rPr>
                <w:sz w:val="20"/>
              </w:rPr>
            </w:pPr>
            <w:r>
              <w:rPr>
                <w:sz w:val="20"/>
              </w:rPr>
              <w:t>0.776</w:t>
            </w:r>
          </w:p>
        </w:tc>
        <w:tc>
          <w:tcPr>
            <w:tcW w:w="524" w:type="dxa"/>
          </w:tcPr>
          <w:p w14:paraId="499F484E" w14:textId="77777777" w:rsidR="00DB0A46" w:rsidRDefault="00991634">
            <w:pPr>
              <w:pStyle w:val="TableParagraph"/>
              <w:ind w:left="21"/>
              <w:jc w:val="center"/>
              <w:rPr>
                <w:sz w:val="20"/>
              </w:rPr>
            </w:pPr>
            <w:r>
              <w:rPr>
                <w:w w:val="99"/>
                <w:sz w:val="20"/>
              </w:rPr>
              <w:t>—</w:t>
            </w:r>
          </w:p>
        </w:tc>
      </w:tr>
      <w:tr w:rsidR="00DB0A46" w14:paraId="499F485C" w14:textId="77777777">
        <w:trPr>
          <w:trHeight w:val="239"/>
        </w:trPr>
        <w:tc>
          <w:tcPr>
            <w:tcW w:w="1293" w:type="dxa"/>
          </w:tcPr>
          <w:p w14:paraId="499F4850" w14:textId="77777777" w:rsidR="00DB0A46" w:rsidRDefault="00991634">
            <w:pPr>
              <w:pStyle w:val="TableParagraph"/>
              <w:ind w:left="50"/>
              <w:rPr>
                <w:sz w:val="20"/>
              </w:rPr>
            </w:pPr>
            <w:proofErr w:type="spellStart"/>
            <w:r>
              <w:rPr>
                <w:sz w:val="20"/>
              </w:rPr>
              <w:t>ʔu</w:t>
            </w:r>
            <w:proofErr w:type="spellEnd"/>
            <w:r>
              <w:rPr>
                <w:sz w:val="20"/>
              </w:rPr>
              <w:t>‑ca‑</w:t>
            </w:r>
            <w:proofErr w:type="spellStart"/>
            <w:r>
              <w:rPr>
                <w:sz w:val="20"/>
              </w:rPr>
              <w:t>ḥta</w:t>
            </w:r>
            <w:proofErr w:type="spellEnd"/>
          </w:p>
        </w:tc>
        <w:tc>
          <w:tcPr>
            <w:tcW w:w="2397" w:type="dxa"/>
            <w:tcBorders>
              <w:right w:val="single" w:sz="4" w:space="0" w:color="000000"/>
            </w:tcBorders>
          </w:tcPr>
          <w:p w14:paraId="499F4851" w14:textId="77777777" w:rsidR="00DB0A46" w:rsidRDefault="00991634">
            <w:pPr>
              <w:pStyle w:val="TableParagraph"/>
              <w:ind w:left="368"/>
              <w:rPr>
                <w:sz w:val="20"/>
              </w:rPr>
            </w:pPr>
            <w:r>
              <w:rPr>
                <w:sz w:val="20"/>
              </w:rPr>
              <w:t>it‑go.to‑apart</w:t>
            </w:r>
          </w:p>
        </w:tc>
        <w:tc>
          <w:tcPr>
            <w:tcW w:w="599" w:type="dxa"/>
            <w:tcBorders>
              <w:left w:val="single" w:sz="4" w:space="0" w:color="000000"/>
            </w:tcBorders>
          </w:tcPr>
          <w:p w14:paraId="499F4852" w14:textId="77777777" w:rsidR="00DB0A46" w:rsidRDefault="00991634">
            <w:pPr>
              <w:pStyle w:val="TableParagraph"/>
              <w:ind w:right="176"/>
              <w:jc w:val="right"/>
              <w:rPr>
                <w:sz w:val="20"/>
              </w:rPr>
            </w:pPr>
            <w:r>
              <w:rPr>
                <w:sz w:val="20"/>
              </w:rPr>
              <w:t>11</w:t>
            </w:r>
          </w:p>
        </w:tc>
        <w:tc>
          <w:tcPr>
            <w:tcW w:w="965" w:type="dxa"/>
          </w:tcPr>
          <w:p w14:paraId="499F4853" w14:textId="77777777" w:rsidR="00DB0A46" w:rsidRDefault="00991634">
            <w:pPr>
              <w:pStyle w:val="TableParagraph"/>
              <w:ind w:left="180"/>
              <w:rPr>
                <w:sz w:val="20"/>
              </w:rPr>
            </w:pPr>
            <w:r>
              <w:rPr>
                <w:sz w:val="20"/>
              </w:rPr>
              <w:t>1.315</w:t>
            </w:r>
          </w:p>
        </w:tc>
        <w:tc>
          <w:tcPr>
            <w:tcW w:w="1275" w:type="dxa"/>
          </w:tcPr>
          <w:p w14:paraId="499F4854"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55" w14:textId="77777777" w:rsidR="00DB0A46" w:rsidRDefault="00991634">
            <w:pPr>
              <w:pStyle w:val="TableParagraph"/>
              <w:ind w:right="285"/>
              <w:jc w:val="right"/>
              <w:rPr>
                <w:sz w:val="20"/>
              </w:rPr>
            </w:pPr>
            <w:r>
              <w:rPr>
                <w:sz w:val="20"/>
              </w:rPr>
              <w:t>0.659</w:t>
            </w:r>
          </w:p>
        </w:tc>
        <w:tc>
          <w:tcPr>
            <w:tcW w:w="460" w:type="dxa"/>
            <w:tcBorders>
              <w:left w:val="single" w:sz="4" w:space="0" w:color="000000"/>
            </w:tcBorders>
          </w:tcPr>
          <w:p w14:paraId="499F4856" w14:textId="77777777" w:rsidR="00DB0A46" w:rsidRDefault="00991634">
            <w:pPr>
              <w:pStyle w:val="TableParagraph"/>
              <w:ind w:right="16"/>
              <w:jc w:val="center"/>
              <w:rPr>
                <w:sz w:val="20"/>
              </w:rPr>
            </w:pPr>
            <w:r>
              <w:rPr>
                <w:w w:val="99"/>
                <w:sz w:val="20"/>
              </w:rPr>
              <w:t>0</w:t>
            </w:r>
          </w:p>
        </w:tc>
        <w:tc>
          <w:tcPr>
            <w:tcW w:w="531" w:type="dxa"/>
          </w:tcPr>
          <w:p w14:paraId="499F4857" w14:textId="77777777" w:rsidR="00DB0A46" w:rsidRDefault="00991634">
            <w:pPr>
              <w:pStyle w:val="TableParagraph"/>
              <w:ind w:left="153"/>
              <w:rPr>
                <w:sz w:val="20"/>
              </w:rPr>
            </w:pPr>
            <w:r>
              <w:rPr>
                <w:sz w:val="20"/>
              </w:rPr>
              <w:t>11</w:t>
            </w:r>
          </w:p>
        </w:tc>
        <w:tc>
          <w:tcPr>
            <w:tcW w:w="514" w:type="dxa"/>
            <w:tcBorders>
              <w:right w:val="single" w:sz="4" w:space="0" w:color="000000"/>
            </w:tcBorders>
          </w:tcPr>
          <w:p w14:paraId="499F4858"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59" w14:textId="77777777" w:rsidR="00DB0A46" w:rsidRDefault="00991634">
            <w:pPr>
              <w:pStyle w:val="TableParagraph"/>
              <w:ind w:left="9"/>
              <w:jc w:val="center"/>
              <w:rPr>
                <w:sz w:val="20"/>
              </w:rPr>
            </w:pPr>
            <w:r>
              <w:rPr>
                <w:w w:val="99"/>
                <w:sz w:val="20"/>
              </w:rPr>
              <w:t>—</w:t>
            </w:r>
          </w:p>
        </w:tc>
        <w:tc>
          <w:tcPr>
            <w:tcW w:w="534" w:type="dxa"/>
          </w:tcPr>
          <w:p w14:paraId="499F485A" w14:textId="77777777" w:rsidR="00DB0A46" w:rsidRDefault="00991634">
            <w:pPr>
              <w:pStyle w:val="TableParagraph"/>
              <w:ind w:left="34" w:right="24"/>
              <w:jc w:val="center"/>
              <w:rPr>
                <w:sz w:val="20"/>
              </w:rPr>
            </w:pPr>
            <w:r>
              <w:rPr>
                <w:sz w:val="20"/>
              </w:rPr>
              <w:t>0.659</w:t>
            </w:r>
          </w:p>
        </w:tc>
        <w:tc>
          <w:tcPr>
            <w:tcW w:w="524" w:type="dxa"/>
          </w:tcPr>
          <w:p w14:paraId="499F485B" w14:textId="77777777" w:rsidR="00DB0A46" w:rsidRDefault="00991634">
            <w:pPr>
              <w:pStyle w:val="TableParagraph"/>
              <w:ind w:left="21"/>
              <w:jc w:val="center"/>
              <w:rPr>
                <w:sz w:val="20"/>
              </w:rPr>
            </w:pPr>
            <w:r>
              <w:rPr>
                <w:w w:val="99"/>
                <w:sz w:val="20"/>
              </w:rPr>
              <w:t>—</w:t>
            </w:r>
          </w:p>
        </w:tc>
      </w:tr>
      <w:tr w:rsidR="00DB0A46" w14:paraId="499F4869" w14:textId="77777777">
        <w:trPr>
          <w:trHeight w:val="239"/>
        </w:trPr>
        <w:tc>
          <w:tcPr>
            <w:tcW w:w="1293" w:type="dxa"/>
          </w:tcPr>
          <w:p w14:paraId="499F485D" w14:textId="77777777" w:rsidR="00DB0A46" w:rsidRDefault="00991634">
            <w:pPr>
              <w:pStyle w:val="TableParagraph"/>
              <w:ind w:left="50"/>
              <w:rPr>
                <w:sz w:val="20"/>
              </w:rPr>
            </w:pPr>
            <w:proofErr w:type="spellStart"/>
            <w:r>
              <w:rPr>
                <w:sz w:val="20"/>
              </w:rPr>
              <w:t>ʔu‑kɬa</w:t>
            </w:r>
            <w:proofErr w:type="spellEnd"/>
            <w:r>
              <w:rPr>
                <w:sz w:val="20"/>
              </w:rPr>
              <w:t>·</w:t>
            </w:r>
          </w:p>
        </w:tc>
        <w:tc>
          <w:tcPr>
            <w:tcW w:w="2397" w:type="dxa"/>
            <w:tcBorders>
              <w:right w:val="single" w:sz="4" w:space="0" w:color="000000"/>
            </w:tcBorders>
          </w:tcPr>
          <w:p w14:paraId="499F485E" w14:textId="77777777" w:rsidR="00DB0A46" w:rsidRDefault="00991634">
            <w:pPr>
              <w:pStyle w:val="TableParagraph"/>
              <w:ind w:left="368"/>
              <w:rPr>
                <w:sz w:val="20"/>
              </w:rPr>
            </w:pPr>
            <w:r>
              <w:rPr>
                <w:sz w:val="20"/>
              </w:rPr>
              <w:t>it‑having.as.name</w:t>
            </w:r>
          </w:p>
        </w:tc>
        <w:tc>
          <w:tcPr>
            <w:tcW w:w="599" w:type="dxa"/>
            <w:tcBorders>
              <w:left w:val="single" w:sz="4" w:space="0" w:color="000000"/>
            </w:tcBorders>
          </w:tcPr>
          <w:p w14:paraId="499F485F" w14:textId="77777777" w:rsidR="00DB0A46" w:rsidRDefault="00991634">
            <w:pPr>
              <w:pStyle w:val="TableParagraph"/>
              <w:ind w:right="176"/>
              <w:jc w:val="right"/>
              <w:rPr>
                <w:sz w:val="20"/>
              </w:rPr>
            </w:pPr>
            <w:r>
              <w:rPr>
                <w:sz w:val="20"/>
              </w:rPr>
              <w:t>21</w:t>
            </w:r>
          </w:p>
        </w:tc>
        <w:tc>
          <w:tcPr>
            <w:tcW w:w="965" w:type="dxa"/>
          </w:tcPr>
          <w:p w14:paraId="499F4860" w14:textId="77777777" w:rsidR="00DB0A46" w:rsidRDefault="00991634">
            <w:pPr>
              <w:pStyle w:val="TableParagraph"/>
              <w:ind w:left="180"/>
              <w:rPr>
                <w:sz w:val="20"/>
              </w:rPr>
            </w:pPr>
            <w:r>
              <w:rPr>
                <w:sz w:val="20"/>
              </w:rPr>
              <w:t>2.510</w:t>
            </w:r>
          </w:p>
        </w:tc>
        <w:tc>
          <w:tcPr>
            <w:tcW w:w="1275" w:type="dxa"/>
          </w:tcPr>
          <w:p w14:paraId="499F4861"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62" w14:textId="77777777" w:rsidR="00DB0A46" w:rsidRDefault="00991634">
            <w:pPr>
              <w:pStyle w:val="TableParagraph"/>
              <w:ind w:right="285"/>
              <w:jc w:val="right"/>
              <w:rPr>
                <w:sz w:val="20"/>
              </w:rPr>
            </w:pPr>
            <w:r>
              <w:rPr>
                <w:sz w:val="20"/>
              </w:rPr>
              <w:t>0.542</w:t>
            </w:r>
          </w:p>
        </w:tc>
        <w:tc>
          <w:tcPr>
            <w:tcW w:w="460" w:type="dxa"/>
            <w:tcBorders>
              <w:left w:val="single" w:sz="4" w:space="0" w:color="000000"/>
            </w:tcBorders>
          </w:tcPr>
          <w:p w14:paraId="499F4863" w14:textId="77777777" w:rsidR="00DB0A46" w:rsidRDefault="00991634">
            <w:pPr>
              <w:pStyle w:val="TableParagraph"/>
              <w:ind w:right="16"/>
              <w:jc w:val="center"/>
              <w:rPr>
                <w:sz w:val="20"/>
              </w:rPr>
            </w:pPr>
            <w:r>
              <w:rPr>
                <w:w w:val="99"/>
                <w:sz w:val="20"/>
              </w:rPr>
              <w:t>0</w:t>
            </w:r>
          </w:p>
        </w:tc>
        <w:tc>
          <w:tcPr>
            <w:tcW w:w="531" w:type="dxa"/>
          </w:tcPr>
          <w:p w14:paraId="499F4864" w14:textId="77777777" w:rsidR="00DB0A46" w:rsidRDefault="00991634">
            <w:pPr>
              <w:pStyle w:val="TableParagraph"/>
              <w:ind w:left="153"/>
              <w:rPr>
                <w:sz w:val="20"/>
              </w:rPr>
            </w:pPr>
            <w:r>
              <w:rPr>
                <w:sz w:val="20"/>
              </w:rPr>
              <w:t>21</w:t>
            </w:r>
          </w:p>
        </w:tc>
        <w:tc>
          <w:tcPr>
            <w:tcW w:w="514" w:type="dxa"/>
            <w:tcBorders>
              <w:right w:val="single" w:sz="4" w:space="0" w:color="000000"/>
            </w:tcBorders>
          </w:tcPr>
          <w:p w14:paraId="499F4865"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66" w14:textId="77777777" w:rsidR="00DB0A46" w:rsidRDefault="00991634">
            <w:pPr>
              <w:pStyle w:val="TableParagraph"/>
              <w:ind w:left="9"/>
              <w:jc w:val="center"/>
              <w:rPr>
                <w:sz w:val="20"/>
              </w:rPr>
            </w:pPr>
            <w:r>
              <w:rPr>
                <w:w w:val="99"/>
                <w:sz w:val="20"/>
              </w:rPr>
              <w:t>—</w:t>
            </w:r>
          </w:p>
        </w:tc>
        <w:tc>
          <w:tcPr>
            <w:tcW w:w="534" w:type="dxa"/>
          </w:tcPr>
          <w:p w14:paraId="499F4867" w14:textId="77777777" w:rsidR="00DB0A46" w:rsidRDefault="00991634">
            <w:pPr>
              <w:pStyle w:val="TableParagraph"/>
              <w:ind w:left="34" w:right="24"/>
              <w:jc w:val="center"/>
              <w:rPr>
                <w:sz w:val="20"/>
              </w:rPr>
            </w:pPr>
            <w:r>
              <w:rPr>
                <w:sz w:val="20"/>
              </w:rPr>
              <w:t>0.542</w:t>
            </w:r>
          </w:p>
        </w:tc>
        <w:tc>
          <w:tcPr>
            <w:tcW w:w="524" w:type="dxa"/>
          </w:tcPr>
          <w:p w14:paraId="499F4868" w14:textId="77777777" w:rsidR="00DB0A46" w:rsidRDefault="00991634">
            <w:pPr>
              <w:pStyle w:val="TableParagraph"/>
              <w:ind w:left="21"/>
              <w:jc w:val="center"/>
              <w:rPr>
                <w:sz w:val="20"/>
              </w:rPr>
            </w:pPr>
            <w:r>
              <w:rPr>
                <w:w w:val="99"/>
                <w:sz w:val="20"/>
              </w:rPr>
              <w:t>—</w:t>
            </w:r>
          </w:p>
        </w:tc>
      </w:tr>
      <w:tr w:rsidR="00DB0A46" w14:paraId="499F4876" w14:textId="77777777">
        <w:trPr>
          <w:trHeight w:val="235"/>
        </w:trPr>
        <w:tc>
          <w:tcPr>
            <w:tcW w:w="1293" w:type="dxa"/>
          </w:tcPr>
          <w:p w14:paraId="499F486A" w14:textId="77777777" w:rsidR="00DB0A46" w:rsidRDefault="00991634">
            <w:pPr>
              <w:pStyle w:val="TableParagraph"/>
              <w:spacing w:line="210" w:lineRule="exact"/>
              <w:ind w:left="50"/>
              <w:rPr>
                <w:sz w:val="20"/>
              </w:rPr>
            </w:pPr>
            <w:proofErr w:type="spellStart"/>
            <w:r>
              <w:rPr>
                <w:sz w:val="20"/>
              </w:rPr>
              <w:t>ʔu‑na·k</w:t>
            </w:r>
            <w:proofErr w:type="spellEnd"/>
          </w:p>
        </w:tc>
        <w:tc>
          <w:tcPr>
            <w:tcW w:w="2397" w:type="dxa"/>
            <w:tcBorders>
              <w:right w:val="single" w:sz="4" w:space="0" w:color="000000"/>
            </w:tcBorders>
          </w:tcPr>
          <w:p w14:paraId="499F486B" w14:textId="77777777" w:rsidR="00DB0A46" w:rsidRDefault="00991634">
            <w:pPr>
              <w:pStyle w:val="TableParagraph"/>
              <w:spacing w:line="210" w:lineRule="exact"/>
              <w:ind w:left="368"/>
              <w:rPr>
                <w:sz w:val="20"/>
              </w:rPr>
            </w:pPr>
            <w:r>
              <w:rPr>
                <w:sz w:val="20"/>
              </w:rPr>
              <w:t>it‑having</w:t>
            </w:r>
          </w:p>
        </w:tc>
        <w:tc>
          <w:tcPr>
            <w:tcW w:w="599" w:type="dxa"/>
            <w:tcBorders>
              <w:left w:val="single" w:sz="4" w:space="0" w:color="000000"/>
            </w:tcBorders>
          </w:tcPr>
          <w:p w14:paraId="499F486C" w14:textId="77777777" w:rsidR="00DB0A46" w:rsidRDefault="00991634">
            <w:pPr>
              <w:pStyle w:val="TableParagraph"/>
              <w:spacing w:line="210" w:lineRule="exact"/>
              <w:ind w:right="176"/>
              <w:jc w:val="right"/>
              <w:rPr>
                <w:sz w:val="20"/>
              </w:rPr>
            </w:pPr>
            <w:r>
              <w:rPr>
                <w:sz w:val="20"/>
              </w:rPr>
              <w:t>28</w:t>
            </w:r>
          </w:p>
        </w:tc>
        <w:tc>
          <w:tcPr>
            <w:tcW w:w="965" w:type="dxa"/>
          </w:tcPr>
          <w:p w14:paraId="499F486D" w14:textId="77777777" w:rsidR="00DB0A46" w:rsidRDefault="00991634">
            <w:pPr>
              <w:pStyle w:val="TableParagraph"/>
              <w:spacing w:line="210" w:lineRule="exact"/>
              <w:ind w:left="180"/>
              <w:rPr>
                <w:sz w:val="20"/>
              </w:rPr>
            </w:pPr>
            <w:r>
              <w:rPr>
                <w:sz w:val="20"/>
              </w:rPr>
              <w:t>3.347</w:t>
            </w:r>
          </w:p>
        </w:tc>
        <w:tc>
          <w:tcPr>
            <w:tcW w:w="1275" w:type="dxa"/>
          </w:tcPr>
          <w:p w14:paraId="499F486E" w14:textId="77777777" w:rsidR="00DB0A46" w:rsidRDefault="00991634">
            <w:pPr>
              <w:pStyle w:val="TableParagraph"/>
              <w:spacing w:line="210" w:lineRule="exact"/>
              <w:ind w:left="374"/>
              <w:rPr>
                <w:sz w:val="20"/>
              </w:rPr>
            </w:pPr>
            <w:r>
              <w:rPr>
                <w:sz w:val="20"/>
              </w:rPr>
              <w:t>0.140</w:t>
            </w:r>
          </w:p>
        </w:tc>
        <w:tc>
          <w:tcPr>
            <w:tcW w:w="1198" w:type="dxa"/>
            <w:tcBorders>
              <w:right w:val="single" w:sz="4" w:space="0" w:color="000000"/>
            </w:tcBorders>
          </w:tcPr>
          <w:p w14:paraId="499F486F" w14:textId="77777777" w:rsidR="00DB0A46" w:rsidRDefault="00991634">
            <w:pPr>
              <w:pStyle w:val="TableParagraph"/>
              <w:spacing w:line="210" w:lineRule="exact"/>
              <w:ind w:right="285"/>
              <w:jc w:val="right"/>
              <w:rPr>
                <w:sz w:val="20"/>
              </w:rPr>
            </w:pPr>
            <w:r>
              <w:rPr>
                <w:sz w:val="20"/>
              </w:rPr>
              <w:t>0.448</w:t>
            </w:r>
          </w:p>
        </w:tc>
        <w:tc>
          <w:tcPr>
            <w:tcW w:w="460" w:type="dxa"/>
            <w:tcBorders>
              <w:left w:val="single" w:sz="4" w:space="0" w:color="000000"/>
            </w:tcBorders>
          </w:tcPr>
          <w:p w14:paraId="499F4870" w14:textId="77777777" w:rsidR="00DB0A46" w:rsidRDefault="00991634">
            <w:pPr>
              <w:pStyle w:val="TableParagraph"/>
              <w:spacing w:line="210" w:lineRule="exact"/>
              <w:ind w:right="16"/>
              <w:jc w:val="center"/>
              <w:rPr>
                <w:sz w:val="20"/>
              </w:rPr>
            </w:pPr>
            <w:r>
              <w:rPr>
                <w:w w:val="99"/>
                <w:sz w:val="20"/>
              </w:rPr>
              <w:t>1</w:t>
            </w:r>
          </w:p>
        </w:tc>
        <w:tc>
          <w:tcPr>
            <w:tcW w:w="531" w:type="dxa"/>
          </w:tcPr>
          <w:p w14:paraId="499F4871" w14:textId="77777777" w:rsidR="00DB0A46" w:rsidRDefault="00991634">
            <w:pPr>
              <w:pStyle w:val="TableParagraph"/>
              <w:spacing w:line="210" w:lineRule="exact"/>
              <w:ind w:left="153"/>
              <w:rPr>
                <w:sz w:val="20"/>
              </w:rPr>
            </w:pPr>
            <w:r>
              <w:rPr>
                <w:sz w:val="20"/>
              </w:rPr>
              <w:t>27</w:t>
            </w:r>
          </w:p>
        </w:tc>
        <w:tc>
          <w:tcPr>
            <w:tcW w:w="514" w:type="dxa"/>
            <w:tcBorders>
              <w:right w:val="single" w:sz="4" w:space="0" w:color="000000"/>
            </w:tcBorders>
          </w:tcPr>
          <w:p w14:paraId="499F4872" w14:textId="77777777" w:rsidR="00DB0A46" w:rsidRDefault="00991634">
            <w:pPr>
              <w:pStyle w:val="TableParagraph"/>
              <w:spacing w:line="210" w:lineRule="exact"/>
              <w:ind w:left="202"/>
              <w:rPr>
                <w:sz w:val="20"/>
              </w:rPr>
            </w:pPr>
            <w:r>
              <w:rPr>
                <w:w w:val="99"/>
                <w:sz w:val="20"/>
              </w:rPr>
              <w:t>0</w:t>
            </w:r>
          </w:p>
        </w:tc>
        <w:tc>
          <w:tcPr>
            <w:tcW w:w="538" w:type="dxa"/>
            <w:tcBorders>
              <w:left w:val="single" w:sz="4" w:space="0" w:color="000000"/>
            </w:tcBorders>
          </w:tcPr>
          <w:p w14:paraId="499F4873" w14:textId="77777777" w:rsidR="00DB0A46" w:rsidRDefault="00991634">
            <w:pPr>
              <w:pStyle w:val="TableParagraph"/>
              <w:spacing w:line="210" w:lineRule="exact"/>
              <w:ind w:left="39" w:right="30"/>
              <w:jc w:val="center"/>
              <w:rPr>
                <w:sz w:val="20"/>
              </w:rPr>
            </w:pPr>
            <w:r>
              <w:rPr>
                <w:sz w:val="20"/>
              </w:rPr>
              <w:t>0.887</w:t>
            </w:r>
          </w:p>
        </w:tc>
        <w:tc>
          <w:tcPr>
            <w:tcW w:w="534" w:type="dxa"/>
          </w:tcPr>
          <w:p w14:paraId="499F4874" w14:textId="77777777" w:rsidR="00DB0A46" w:rsidRDefault="00991634">
            <w:pPr>
              <w:pStyle w:val="TableParagraph"/>
              <w:spacing w:line="210" w:lineRule="exact"/>
              <w:ind w:left="34" w:right="23"/>
              <w:jc w:val="center"/>
              <w:rPr>
                <w:sz w:val="20"/>
              </w:rPr>
            </w:pPr>
            <w:r>
              <w:rPr>
                <w:sz w:val="20"/>
              </w:rPr>
              <w:t>0.478</w:t>
            </w:r>
          </w:p>
        </w:tc>
        <w:tc>
          <w:tcPr>
            <w:tcW w:w="524" w:type="dxa"/>
          </w:tcPr>
          <w:p w14:paraId="499F4875" w14:textId="77777777" w:rsidR="00DB0A46" w:rsidRDefault="00991634">
            <w:pPr>
              <w:pStyle w:val="TableParagraph"/>
              <w:spacing w:line="210" w:lineRule="exact"/>
              <w:ind w:left="21"/>
              <w:jc w:val="center"/>
              <w:rPr>
                <w:sz w:val="20"/>
              </w:rPr>
            </w:pPr>
            <w:r>
              <w:rPr>
                <w:w w:val="99"/>
                <w:sz w:val="20"/>
              </w:rPr>
              <w:t>—</w:t>
            </w:r>
          </w:p>
        </w:tc>
      </w:tr>
      <w:tr w:rsidR="00DB0A46" w14:paraId="499F4883" w14:textId="77777777">
        <w:trPr>
          <w:trHeight w:val="243"/>
        </w:trPr>
        <w:tc>
          <w:tcPr>
            <w:tcW w:w="1293" w:type="dxa"/>
          </w:tcPr>
          <w:p w14:paraId="499F4877" w14:textId="77777777" w:rsidR="00DB0A46" w:rsidRDefault="00991634">
            <w:pPr>
              <w:pStyle w:val="TableParagraph"/>
              <w:spacing w:before="0" w:line="223" w:lineRule="exact"/>
              <w:ind w:left="50"/>
              <w:rPr>
                <w:sz w:val="20"/>
              </w:rPr>
            </w:pPr>
            <w:proofErr w:type="spellStart"/>
            <w:r>
              <w:rPr>
                <w:spacing w:val="-4"/>
                <w:sz w:val="20"/>
              </w:rPr>
              <w:t>ʔu</w:t>
            </w:r>
            <w:proofErr w:type="spellEnd"/>
            <w:r>
              <w:rPr>
                <w:spacing w:val="-4"/>
                <w:sz w:val="20"/>
              </w:rPr>
              <w:t>‑y</w:t>
            </w:r>
            <w:r>
              <w:rPr>
                <w:spacing w:val="-4"/>
                <w:position w:val="1"/>
                <w:sz w:val="20"/>
              </w:rPr>
              <w:t>̓</w:t>
            </w:r>
            <w:r>
              <w:rPr>
                <w:spacing w:val="-19"/>
                <w:position w:val="1"/>
                <w:sz w:val="20"/>
              </w:rPr>
              <w:t xml:space="preserve"> </w:t>
            </w:r>
            <w:proofErr w:type="spellStart"/>
            <w:r>
              <w:rPr>
                <w:spacing w:val="-4"/>
                <w:sz w:val="20"/>
              </w:rPr>
              <w:t>i·ḥa</w:t>
            </w:r>
            <w:proofErr w:type="spellEnd"/>
          </w:p>
        </w:tc>
        <w:tc>
          <w:tcPr>
            <w:tcW w:w="2397" w:type="dxa"/>
            <w:tcBorders>
              <w:right w:val="single" w:sz="4" w:space="0" w:color="000000"/>
            </w:tcBorders>
          </w:tcPr>
          <w:p w14:paraId="499F4878" w14:textId="77777777" w:rsidR="00DB0A46" w:rsidRDefault="00991634">
            <w:pPr>
              <w:pStyle w:val="TableParagraph"/>
              <w:spacing w:before="9"/>
              <w:ind w:left="368"/>
              <w:rPr>
                <w:sz w:val="20"/>
              </w:rPr>
            </w:pPr>
            <w:r>
              <w:rPr>
                <w:sz w:val="20"/>
              </w:rPr>
              <w:t>it‑</w:t>
            </w:r>
            <w:proofErr w:type="spellStart"/>
            <w:r>
              <w:rPr>
                <w:sz w:val="20"/>
              </w:rPr>
              <w:t>because.of</w:t>
            </w:r>
            <w:proofErr w:type="spellEnd"/>
          </w:p>
        </w:tc>
        <w:tc>
          <w:tcPr>
            <w:tcW w:w="599" w:type="dxa"/>
            <w:tcBorders>
              <w:left w:val="single" w:sz="4" w:space="0" w:color="000000"/>
            </w:tcBorders>
          </w:tcPr>
          <w:p w14:paraId="499F4879" w14:textId="77777777" w:rsidR="00DB0A46" w:rsidRDefault="00991634">
            <w:pPr>
              <w:pStyle w:val="TableParagraph"/>
              <w:spacing w:before="9"/>
              <w:ind w:right="176"/>
              <w:jc w:val="right"/>
              <w:rPr>
                <w:sz w:val="20"/>
              </w:rPr>
            </w:pPr>
            <w:r>
              <w:rPr>
                <w:w w:val="99"/>
                <w:sz w:val="20"/>
              </w:rPr>
              <w:t>7</w:t>
            </w:r>
          </w:p>
        </w:tc>
        <w:tc>
          <w:tcPr>
            <w:tcW w:w="965" w:type="dxa"/>
          </w:tcPr>
          <w:p w14:paraId="499F487A" w14:textId="77777777" w:rsidR="00DB0A46" w:rsidRDefault="00991634">
            <w:pPr>
              <w:pStyle w:val="TableParagraph"/>
              <w:spacing w:before="9"/>
              <w:ind w:left="179"/>
              <w:rPr>
                <w:sz w:val="20"/>
              </w:rPr>
            </w:pPr>
            <w:r>
              <w:rPr>
                <w:sz w:val="20"/>
              </w:rPr>
              <w:t>0.837</w:t>
            </w:r>
          </w:p>
        </w:tc>
        <w:tc>
          <w:tcPr>
            <w:tcW w:w="1275" w:type="dxa"/>
          </w:tcPr>
          <w:p w14:paraId="499F487B" w14:textId="77777777" w:rsidR="00DB0A46" w:rsidRDefault="00991634">
            <w:pPr>
              <w:pStyle w:val="TableParagraph"/>
              <w:spacing w:before="9"/>
              <w:ind w:left="374"/>
              <w:rPr>
                <w:sz w:val="20"/>
              </w:rPr>
            </w:pPr>
            <w:r>
              <w:rPr>
                <w:sz w:val="20"/>
              </w:rPr>
              <w:t>0.000</w:t>
            </w:r>
          </w:p>
        </w:tc>
        <w:tc>
          <w:tcPr>
            <w:tcW w:w="1198" w:type="dxa"/>
            <w:tcBorders>
              <w:right w:val="single" w:sz="4" w:space="0" w:color="000000"/>
            </w:tcBorders>
          </w:tcPr>
          <w:p w14:paraId="499F487C" w14:textId="77777777" w:rsidR="00DB0A46" w:rsidRDefault="00991634">
            <w:pPr>
              <w:pStyle w:val="TableParagraph"/>
              <w:spacing w:before="9"/>
              <w:ind w:right="285"/>
              <w:jc w:val="right"/>
              <w:rPr>
                <w:sz w:val="20"/>
              </w:rPr>
            </w:pPr>
            <w:r>
              <w:rPr>
                <w:sz w:val="20"/>
              </w:rPr>
              <w:t>0.589</w:t>
            </w:r>
          </w:p>
        </w:tc>
        <w:tc>
          <w:tcPr>
            <w:tcW w:w="460" w:type="dxa"/>
            <w:tcBorders>
              <w:left w:val="single" w:sz="4" w:space="0" w:color="000000"/>
            </w:tcBorders>
          </w:tcPr>
          <w:p w14:paraId="499F487D" w14:textId="77777777" w:rsidR="00DB0A46" w:rsidRDefault="00991634">
            <w:pPr>
              <w:pStyle w:val="TableParagraph"/>
              <w:spacing w:before="9"/>
              <w:ind w:right="16"/>
              <w:jc w:val="center"/>
              <w:rPr>
                <w:sz w:val="20"/>
              </w:rPr>
            </w:pPr>
            <w:r>
              <w:rPr>
                <w:w w:val="99"/>
                <w:sz w:val="20"/>
              </w:rPr>
              <w:t>0</w:t>
            </w:r>
          </w:p>
        </w:tc>
        <w:tc>
          <w:tcPr>
            <w:tcW w:w="531" w:type="dxa"/>
          </w:tcPr>
          <w:p w14:paraId="499F487E" w14:textId="77777777" w:rsidR="00DB0A46" w:rsidRDefault="00991634">
            <w:pPr>
              <w:pStyle w:val="TableParagraph"/>
              <w:spacing w:before="9"/>
              <w:ind w:left="199"/>
              <w:rPr>
                <w:sz w:val="20"/>
              </w:rPr>
            </w:pPr>
            <w:r>
              <w:rPr>
                <w:w w:val="99"/>
                <w:sz w:val="20"/>
              </w:rPr>
              <w:t>7</w:t>
            </w:r>
          </w:p>
        </w:tc>
        <w:tc>
          <w:tcPr>
            <w:tcW w:w="514" w:type="dxa"/>
            <w:tcBorders>
              <w:right w:val="single" w:sz="4" w:space="0" w:color="000000"/>
            </w:tcBorders>
          </w:tcPr>
          <w:p w14:paraId="499F487F" w14:textId="77777777" w:rsidR="00DB0A46" w:rsidRDefault="00991634">
            <w:pPr>
              <w:pStyle w:val="TableParagraph"/>
              <w:spacing w:before="9"/>
              <w:ind w:left="202"/>
              <w:rPr>
                <w:sz w:val="20"/>
              </w:rPr>
            </w:pPr>
            <w:r>
              <w:rPr>
                <w:w w:val="99"/>
                <w:sz w:val="20"/>
              </w:rPr>
              <w:t>0</w:t>
            </w:r>
          </w:p>
        </w:tc>
        <w:tc>
          <w:tcPr>
            <w:tcW w:w="538" w:type="dxa"/>
            <w:tcBorders>
              <w:left w:val="single" w:sz="4" w:space="0" w:color="000000"/>
            </w:tcBorders>
          </w:tcPr>
          <w:p w14:paraId="499F4880" w14:textId="77777777" w:rsidR="00DB0A46" w:rsidRDefault="00991634">
            <w:pPr>
              <w:pStyle w:val="TableParagraph"/>
              <w:spacing w:before="9"/>
              <w:ind w:left="9"/>
              <w:jc w:val="center"/>
              <w:rPr>
                <w:sz w:val="20"/>
              </w:rPr>
            </w:pPr>
            <w:r>
              <w:rPr>
                <w:w w:val="99"/>
                <w:sz w:val="20"/>
              </w:rPr>
              <w:t>—</w:t>
            </w:r>
          </w:p>
        </w:tc>
        <w:tc>
          <w:tcPr>
            <w:tcW w:w="534" w:type="dxa"/>
          </w:tcPr>
          <w:p w14:paraId="499F4881" w14:textId="77777777" w:rsidR="00DB0A46" w:rsidRDefault="00991634">
            <w:pPr>
              <w:pStyle w:val="TableParagraph"/>
              <w:spacing w:before="9"/>
              <w:ind w:left="34" w:right="24"/>
              <w:jc w:val="center"/>
              <w:rPr>
                <w:sz w:val="20"/>
              </w:rPr>
            </w:pPr>
            <w:r>
              <w:rPr>
                <w:sz w:val="20"/>
              </w:rPr>
              <w:t>0.589</w:t>
            </w:r>
          </w:p>
        </w:tc>
        <w:tc>
          <w:tcPr>
            <w:tcW w:w="524" w:type="dxa"/>
          </w:tcPr>
          <w:p w14:paraId="499F4882" w14:textId="77777777" w:rsidR="00DB0A46" w:rsidRDefault="00991634">
            <w:pPr>
              <w:pStyle w:val="TableParagraph"/>
              <w:spacing w:before="9"/>
              <w:ind w:left="21"/>
              <w:jc w:val="center"/>
              <w:rPr>
                <w:sz w:val="20"/>
              </w:rPr>
            </w:pPr>
            <w:r>
              <w:rPr>
                <w:w w:val="99"/>
                <w:sz w:val="20"/>
              </w:rPr>
              <w:t>—</w:t>
            </w:r>
          </w:p>
        </w:tc>
      </w:tr>
      <w:tr w:rsidR="00DB0A46" w14:paraId="499F4890" w14:textId="77777777">
        <w:trPr>
          <w:trHeight w:val="239"/>
        </w:trPr>
        <w:tc>
          <w:tcPr>
            <w:tcW w:w="1293" w:type="dxa"/>
          </w:tcPr>
          <w:p w14:paraId="499F4884" w14:textId="77777777" w:rsidR="00DB0A46" w:rsidRDefault="00991634">
            <w:pPr>
              <w:pStyle w:val="TableParagraph"/>
              <w:ind w:left="50"/>
              <w:rPr>
                <w:sz w:val="20"/>
              </w:rPr>
            </w:pPr>
            <w:proofErr w:type="spellStart"/>
            <w:r>
              <w:rPr>
                <w:sz w:val="20"/>
              </w:rPr>
              <w:t>ʔuːš</w:t>
            </w:r>
            <w:proofErr w:type="spellEnd"/>
          </w:p>
        </w:tc>
        <w:tc>
          <w:tcPr>
            <w:tcW w:w="2397" w:type="dxa"/>
            <w:tcBorders>
              <w:right w:val="single" w:sz="4" w:space="0" w:color="000000"/>
            </w:tcBorders>
          </w:tcPr>
          <w:p w14:paraId="499F4885" w14:textId="77777777" w:rsidR="00DB0A46" w:rsidRDefault="00991634">
            <w:pPr>
              <w:pStyle w:val="TableParagraph"/>
              <w:ind w:left="368"/>
              <w:rPr>
                <w:sz w:val="20"/>
              </w:rPr>
            </w:pPr>
            <w:r>
              <w:rPr>
                <w:sz w:val="20"/>
              </w:rPr>
              <w:t>some</w:t>
            </w:r>
          </w:p>
        </w:tc>
        <w:tc>
          <w:tcPr>
            <w:tcW w:w="599" w:type="dxa"/>
            <w:tcBorders>
              <w:left w:val="single" w:sz="4" w:space="0" w:color="000000"/>
            </w:tcBorders>
          </w:tcPr>
          <w:p w14:paraId="499F4886" w14:textId="77777777" w:rsidR="00DB0A46" w:rsidRDefault="00991634">
            <w:pPr>
              <w:pStyle w:val="TableParagraph"/>
              <w:ind w:right="176"/>
              <w:jc w:val="right"/>
              <w:rPr>
                <w:sz w:val="20"/>
              </w:rPr>
            </w:pPr>
            <w:r>
              <w:rPr>
                <w:sz w:val="20"/>
              </w:rPr>
              <w:t>20</w:t>
            </w:r>
          </w:p>
        </w:tc>
        <w:tc>
          <w:tcPr>
            <w:tcW w:w="965" w:type="dxa"/>
          </w:tcPr>
          <w:p w14:paraId="499F4887" w14:textId="77777777" w:rsidR="00DB0A46" w:rsidRDefault="00991634">
            <w:pPr>
              <w:pStyle w:val="TableParagraph"/>
              <w:ind w:left="180"/>
              <w:rPr>
                <w:sz w:val="20"/>
              </w:rPr>
            </w:pPr>
            <w:r>
              <w:rPr>
                <w:sz w:val="20"/>
              </w:rPr>
              <w:t>2.391</w:t>
            </w:r>
          </w:p>
        </w:tc>
        <w:tc>
          <w:tcPr>
            <w:tcW w:w="1275" w:type="dxa"/>
          </w:tcPr>
          <w:p w14:paraId="499F4888" w14:textId="77777777" w:rsidR="00DB0A46" w:rsidRDefault="00991634">
            <w:pPr>
              <w:pStyle w:val="TableParagraph"/>
              <w:ind w:left="374"/>
              <w:rPr>
                <w:sz w:val="20"/>
              </w:rPr>
            </w:pPr>
            <w:r>
              <w:rPr>
                <w:sz w:val="20"/>
              </w:rPr>
              <w:t>0.920</w:t>
            </w:r>
          </w:p>
        </w:tc>
        <w:tc>
          <w:tcPr>
            <w:tcW w:w="1198" w:type="dxa"/>
            <w:tcBorders>
              <w:right w:val="single" w:sz="4" w:space="0" w:color="000000"/>
            </w:tcBorders>
          </w:tcPr>
          <w:p w14:paraId="499F4889" w14:textId="77777777" w:rsidR="00DB0A46" w:rsidRDefault="00991634">
            <w:pPr>
              <w:pStyle w:val="TableParagraph"/>
              <w:ind w:right="285"/>
              <w:jc w:val="right"/>
              <w:rPr>
                <w:sz w:val="20"/>
              </w:rPr>
            </w:pPr>
            <w:r>
              <w:rPr>
                <w:sz w:val="20"/>
              </w:rPr>
              <w:t>0.556</w:t>
            </w:r>
          </w:p>
        </w:tc>
        <w:tc>
          <w:tcPr>
            <w:tcW w:w="460" w:type="dxa"/>
            <w:tcBorders>
              <w:left w:val="single" w:sz="4" w:space="0" w:color="000000"/>
            </w:tcBorders>
          </w:tcPr>
          <w:p w14:paraId="499F488A" w14:textId="77777777" w:rsidR="00DB0A46" w:rsidRDefault="00991634">
            <w:pPr>
              <w:pStyle w:val="TableParagraph"/>
              <w:ind w:right="16"/>
              <w:jc w:val="center"/>
              <w:rPr>
                <w:sz w:val="20"/>
              </w:rPr>
            </w:pPr>
            <w:r>
              <w:rPr>
                <w:w w:val="99"/>
                <w:sz w:val="20"/>
              </w:rPr>
              <w:t>9</w:t>
            </w:r>
          </w:p>
        </w:tc>
        <w:tc>
          <w:tcPr>
            <w:tcW w:w="531" w:type="dxa"/>
          </w:tcPr>
          <w:p w14:paraId="499F488B" w14:textId="77777777" w:rsidR="00DB0A46" w:rsidRDefault="00991634">
            <w:pPr>
              <w:pStyle w:val="TableParagraph"/>
              <w:ind w:left="199"/>
              <w:rPr>
                <w:sz w:val="20"/>
              </w:rPr>
            </w:pPr>
            <w:r>
              <w:rPr>
                <w:w w:val="99"/>
                <w:sz w:val="20"/>
              </w:rPr>
              <w:t>8</w:t>
            </w:r>
          </w:p>
        </w:tc>
        <w:tc>
          <w:tcPr>
            <w:tcW w:w="514" w:type="dxa"/>
            <w:tcBorders>
              <w:right w:val="single" w:sz="4" w:space="0" w:color="000000"/>
            </w:tcBorders>
          </w:tcPr>
          <w:p w14:paraId="499F488C" w14:textId="77777777" w:rsidR="00DB0A46" w:rsidRDefault="00991634">
            <w:pPr>
              <w:pStyle w:val="TableParagraph"/>
              <w:ind w:left="202"/>
              <w:rPr>
                <w:sz w:val="20"/>
              </w:rPr>
            </w:pPr>
            <w:r>
              <w:rPr>
                <w:w w:val="99"/>
                <w:sz w:val="20"/>
              </w:rPr>
              <w:t>3</w:t>
            </w:r>
          </w:p>
        </w:tc>
        <w:tc>
          <w:tcPr>
            <w:tcW w:w="538" w:type="dxa"/>
            <w:tcBorders>
              <w:left w:val="single" w:sz="4" w:space="0" w:color="000000"/>
            </w:tcBorders>
          </w:tcPr>
          <w:p w14:paraId="499F488D" w14:textId="77777777" w:rsidR="00DB0A46" w:rsidRDefault="00991634">
            <w:pPr>
              <w:pStyle w:val="TableParagraph"/>
              <w:ind w:left="39" w:right="30"/>
              <w:jc w:val="center"/>
              <w:rPr>
                <w:sz w:val="20"/>
              </w:rPr>
            </w:pPr>
            <w:r>
              <w:rPr>
                <w:sz w:val="20"/>
              </w:rPr>
              <w:t>0.647</w:t>
            </w:r>
          </w:p>
        </w:tc>
        <w:tc>
          <w:tcPr>
            <w:tcW w:w="534" w:type="dxa"/>
          </w:tcPr>
          <w:p w14:paraId="499F488E" w14:textId="77777777" w:rsidR="00DB0A46" w:rsidRDefault="00991634">
            <w:pPr>
              <w:pStyle w:val="TableParagraph"/>
              <w:ind w:left="34" w:right="23"/>
              <w:jc w:val="center"/>
              <w:rPr>
                <w:sz w:val="20"/>
              </w:rPr>
            </w:pPr>
            <w:r>
              <w:rPr>
                <w:sz w:val="20"/>
              </w:rPr>
              <w:t>0.603</w:t>
            </w:r>
          </w:p>
        </w:tc>
        <w:tc>
          <w:tcPr>
            <w:tcW w:w="524" w:type="dxa"/>
          </w:tcPr>
          <w:p w14:paraId="499F488F" w14:textId="77777777" w:rsidR="00DB0A46" w:rsidRDefault="00991634">
            <w:pPr>
              <w:pStyle w:val="TableParagraph"/>
              <w:ind w:left="41" w:right="19"/>
              <w:jc w:val="center"/>
              <w:rPr>
                <w:sz w:val="20"/>
              </w:rPr>
            </w:pPr>
            <w:r>
              <w:rPr>
                <w:sz w:val="20"/>
              </w:rPr>
              <w:t>0.857</w:t>
            </w:r>
          </w:p>
        </w:tc>
      </w:tr>
      <w:tr w:rsidR="00DB0A46" w14:paraId="499F489D" w14:textId="77777777">
        <w:trPr>
          <w:trHeight w:val="239"/>
        </w:trPr>
        <w:tc>
          <w:tcPr>
            <w:tcW w:w="1293" w:type="dxa"/>
          </w:tcPr>
          <w:p w14:paraId="499F4891" w14:textId="77777777" w:rsidR="00DB0A46" w:rsidRDefault="00991634">
            <w:pPr>
              <w:pStyle w:val="TableParagraph"/>
              <w:ind w:left="50"/>
              <w:rPr>
                <w:sz w:val="20"/>
              </w:rPr>
            </w:pPr>
            <w:proofErr w:type="spellStart"/>
            <w:r>
              <w:rPr>
                <w:sz w:val="20"/>
              </w:rPr>
              <w:t>ʔuːš‑ckʷi</w:t>
            </w:r>
            <w:proofErr w:type="spellEnd"/>
            <w:r>
              <w:rPr>
                <w:sz w:val="20"/>
              </w:rPr>
              <w:t>·</w:t>
            </w:r>
          </w:p>
        </w:tc>
        <w:tc>
          <w:tcPr>
            <w:tcW w:w="2397" w:type="dxa"/>
            <w:tcBorders>
              <w:right w:val="single" w:sz="4" w:space="0" w:color="000000"/>
            </w:tcBorders>
          </w:tcPr>
          <w:p w14:paraId="499F4892" w14:textId="77777777" w:rsidR="00DB0A46" w:rsidRDefault="00991634">
            <w:pPr>
              <w:pStyle w:val="TableParagraph"/>
              <w:ind w:left="368"/>
              <w:rPr>
                <w:sz w:val="20"/>
              </w:rPr>
            </w:pPr>
            <w:r>
              <w:rPr>
                <w:sz w:val="20"/>
              </w:rPr>
              <w:t>some‑</w:t>
            </w:r>
            <w:proofErr w:type="spellStart"/>
            <w:r>
              <w:rPr>
                <w:sz w:val="20"/>
              </w:rPr>
              <w:t>remains.of</w:t>
            </w:r>
            <w:proofErr w:type="spellEnd"/>
          </w:p>
        </w:tc>
        <w:tc>
          <w:tcPr>
            <w:tcW w:w="599" w:type="dxa"/>
            <w:tcBorders>
              <w:left w:val="single" w:sz="4" w:space="0" w:color="000000"/>
            </w:tcBorders>
          </w:tcPr>
          <w:p w14:paraId="499F4893" w14:textId="77777777" w:rsidR="00DB0A46" w:rsidRDefault="00991634">
            <w:pPr>
              <w:pStyle w:val="TableParagraph"/>
              <w:ind w:right="176"/>
              <w:jc w:val="right"/>
              <w:rPr>
                <w:sz w:val="20"/>
              </w:rPr>
            </w:pPr>
            <w:r>
              <w:rPr>
                <w:w w:val="99"/>
                <w:sz w:val="20"/>
              </w:rPr>
              <w:t>5</w:t>
            </w:r>
          </w:p>
        </w:tc>
        <w:tc>
          <w:tcPr>
            <w:tcW w:w="965" w:type="dxa"/>
          </w:tcPr>
          <w:p w14:paraId="499F4894" w14:textId="77777777" w:rsidR="00DB0A46" w:rsidRDefault="00991634">
            <w:pPr>
              <w:pStyle w:val="TableParagraph"/>
              <w:ind w:left="179"/>
              <w:rPr>
                <w:sz w:val="20"/>
              </w:rPr>
            </w:pPr>
            <w:r>
              <w:rPr>
                <w:sz w:val="20"/>
              </w:rPr>
              <w:t>0.598</w:t>
            </w:r>
          </w:p>
        </w:tc>
        <w:tc>
          <w:tcPr>
            <w:tcW w:w="1275" w:type="dxa"/>
          </w:tcPr>
          <w:p w14:paraId="499F4895"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96" w14:textId="77777777" w:rsidR="00DB0A46" w:rsidRDefault="00991634">
            <w:pPr>
              <w:pStyle w:val="TableParagraph"/>
              <w:ind w:right="285"/>
              <w:jc w:val="right"/>
              <w:rPr>
                <w:sz w:val="20"/>
              </w:rPr>
            </w:pPr>
            <w:r>
              <w:rPr>
                <w:sz w:val="20"/>
              </w:rPr>
              <w:t>0.634</w:t>
            </w:r>
          </w:p>
        </w:tc>
        <w:tc>
          <w:tcPr>
            <w:tcW w:w="460" w:type="dxa"/>
            <w:tcBorders>
              <w:left w:val="single" w:sz="4" w:space="0" w:color="000000"/>
            </w:tcBorders>
          </w:tcPr>
          <w:p w14:paraId="499F4897" w14:textId="77777777" w:rsidR="00DB0A46" w:rsidRDefault="00991634">
            <w:pPr>
              <w:pStyle w:val="TableParagraph"/>
              <w:ind w:right="16"/>
              <w:jc w:val="center"/>
              <w:rPr>
                <w:sz w:val="20"/>
              </w:rPr>
            </w:pPr>
            <w:r>
              <w:rPr>
                <w:w w:val="99"/>
                <w:sz w:val="20"/>
              </w:rPr>
              <w:t>0</w:t>
            </w:r>
          </w:p>
        </w:tc>
        <w:tc>
          <w:tcPr>
            <w:tcW w:w="531" w:type="dxa"/>
          </w:tcPr>
          <w:p w14:paraId="499F4898" w14:textId="77777777" w:rsidR="00DB0A46" w:rsidRDefault="00991634">
            <w:pPr>
              <w:pStyle w:val="TableParagraph"/>
              <w:ind w:left="199"/>
              <w:rPr>
                <w:sz w:val="20"/>
              </w:rPr>
            </w:pPr>
            <w:r>
              <w:rPr>
                <w:w w:val="99"/>
                <w:sz w:val="20"/>
              </w:rPr>
              <w:t>5</w:t>
            </w:r>
          </w:p>
        </w:tc>
        <w:tc>
          <w:tcPr>
            <w:tcW w:w="514" w:type="dxa"/>
            <w:tcBorders>
              <w:right w:val="single" w:sz="4" w:space="0" w:color="000000"/>
            </w:tcBorders>
          </w:tcPr>
          <w:p w14:paraId="499F4899"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9A" w14:textId="77777777" w:rsidR="00DB0A46" w:rsidRDefault="00991634">
            <w:pPr>
              <w:pStyle w:val="TableParagraph"/>
              <w:ind w:left="9"/>
              <w:jc w:val="center"/>
              <w:rPr>
                <w:sz w:val="20"/>
              </w:rPr>
            </w:pPr>
            <w:r>
              <w:rPr>
                <w:w w:val="99"/>
                <w:sz w:val="20"/>
              </w:rPr>
              <w:t>—</w:t>
            </w:r>
          </w:p>
        </w:tc>
        <w:tc>
          <w:tcPr>
            <w:tcW w:w="534" w:type="dxa"/>
          </w:tcPr>
          <w:p w14:paraId="499F489B" w14:textId="77777777" w:rsidR="00DB0A46" w:rsidRDefault="00991634">
            <w:pPr>
              <w:pStyle w:val="TableParagraph"/>
              <w:ind w:left="34" w:right="24"/>
              <w:jc w:val="center"/>
              <w:rPr>
                <w:sz w:val="20"/>
              </w:rPr>
            </w:pPr>
            <w:r>
              <w:rPr>
                <w:sz w:val="20"/>
              </w:rPr>
              <w:t>0.634</w:t>
            </w:r>
          </w:p>
        </w:tc>
        <w:tc>
          <w:tcPr>
            <w:tcW w:w="524" w:type="dxa"/>
          </w:tcPr>
          <w:p w14:paraId="499F489C" w14:textId="77777777" w:rsidR="00DB0A46" w:rsidRDefault="00991634">
            <w:pPr>
              <w:pStyle w:val="TableParagraph"/>
              <w:ind w:left="21"/>
              <w:jc w:val="center"/>
              <w:rPr>
                <w:sz w:val="20"/>
              </w:rPr>
            </w:pPr>
            <w:r>
              <w:rPr>
                <w:w w:val="99"/>
                <w:sz w:val="20"/>
              </w:rPr>
              <w:t>—</w:t>
            </w:r>
          </w:p>
        </w:tc>
      </w:tr>
      <w:tr w:rsidR="00DB0A46" w14:paraId="499F48AA" w14:textId="77777777">
        <w:trPr>
          <w:trHeight w:val="239"/>
        </w:trPr>
        <w:tc>
          <w:tcPr>
            <w:tcW w:w="1293" w:type="dxa"/>
          </w:tcPr>
          <w:p w14:paraId="499F489E" w14:textId="77777777" w:rsidR="00DB0A46" w:rsidRDefault="00991634">
            <w:pPr>
              <w:pStyle w:val="TableParagraph"/>
              <w:ind w:left="50"/>
              <w:rPr>
                <w:sz w:val="20"/>
              </w:rPr>
            </w:pPr>
            <w:proofErr w:type="spellStart"/>
            <w:r>
              <w:rPr>
                <w:sz w:val="20"/>
              </w:rPr>
              <w:t>ʔuḥ</w:t>
            </w:r>
            <w:proofErr w:type="spellEnd"/>
          </w:p>
        </w:tc>
        <w:tc>
          <w:tcPr>
            <w:tcW w:w="2397" w:type="dxa"/>
            <w:tcBorders>
              <w:right w:val="single" w:sz="4" w:space="0" w:color="000000"/>
            </w:tcBorders>
          </w:tcPr>
          <w:p w14:paraId="499F489F" w14:textId="77777777" w:rsidR="00DB0A46" w:rsidRDefault="00991634">
            <w:pPr>
              <w:pStyle w:val="TableParagraph"/>
              <w:ind w:left="368"/>
              <w:rPr>
                <w:sz w:val="20"/>
              </w:rPr>
            </w:pPr>
            <w:r>
              <w:rPr>
                <w:sz w:val="20"/>
              </w:rPr>
              <w:t>being.it</w:t>
            </w:r>
          </w:p>
        </w:tc>
        <w:tc>
          <w:tcPr>
            <w:tcW w:w="599" w:type="dxa"/>
            <w:tcBorders>
              <w:left w:val="single" w:sz="4" w:space="0" w:color="000000"/>
            </w:tcBorders>
          </w:tcPr>
          <w:p w14:paraId="499F48A0" w14:textId="77777777" w:rsidR="00DB0A46" w:rsidRDefault="00991634">
            <w:pPr>
              <w:pStyle w:val="TableParagraph"/>
              <w:ind w:right="176"/>
              <w:jc w:val="right"/>
              <w:rPr>
                <w:sz w:val="20"/>
              </w:rPr>
            </w:pPr>
            <w:r>
              <w:rPr>
                <w:sz w:val="20"/>
              </w:rPr>
              <w:t>28</w:t>
            </w:r>
          </w:p>
        </w:tc>
        <w:tc>
          <w:tcPr>
            <w:tcW w:w="965" w:type="dxa"/>
          </w:tcPr>
          <w:p w14:paraId="499F48A1" w14:textId="77777777" w:rsidR="00DB0A46" w:rsidRDefault="00991634">
            <w:pPr>
              <w:pStyle w:val="TableParagraph"/>
              <w:ind w:left="180"/>
              <w:rPr>
                <w:sz w:val="20"/>
              </w:rPr>
            </w:pPr>
            <w:r>
              <w:rPr>
                <w:sz w:val="20"/>
              </w:rPr>
              <w:t>3.347</w:t>
            </w:r>
          </w:p>
        </w:tc>
        <w:tc>
          <w:tcPr>
            <w:tcW w:w="1275" w:type="dxa"/>
          </w:tcPr>
          <w:p w14:paraId="499F48A2"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A3" w14:textId="77777777" w:rsidR="00DB0A46" w:rsidRDefault="00991634">
            <w:pPr>
              <w:pStyle w:val="TableParagraph"/>
              <w:ind w:right="285"/>
              <w:jc w:val="right"/>
              <w:rPr>
                <w:sz w:val="20"/>
              </w:rPr>
            </w:pPr>
            <w:r>
              <w:rPr>
                <w:sz w:val="20"/>
              </w:rPr>
              <w:t>0.312</w:t>
            </w:r>
          </w:p>
        </w:tc>
        <w:tc>
          <w:tcPr>
            <w:tcW w:w="460" w:type="dxa"/>
            <w:tcBorders>
              <w:left w:val="single" w:sz="4" w:space="0" w:color="000000"/>
            </w:tcBorders>
          </w:tcPr>
          <w:p w14:paraId="499F48A4" w14:textId="77777777" w:rsidR="00DB0A46" w:rsidRDefault="00991634">
            <w:pPr>
              <w:pStyle w:val="TableParagraph"/>
              <w:ind w:right="16"/>
              <w:jc w:val="center"/>
              <w:rPr>
                <w:sz w:val="20"/>
              </w:rPr>
            </w:pPr>
            <w:r>
              <w:rPr>
                <w:w w:val="99"/>
                <w:sz w:val="20"/>
              </w:rPr>
              <w:t>0</w:t>
            </w:r>
          </w:p>
        </w:tc>
        <w:tc>
          <w:tcPr>
            <w:tcW w:w="531" w:type="dxa"/>
          </w:tcPr>
          <w:p w14:paraId="499F48A5" w14:textId="77777777" w:rsidR="00DB0A46" w:rsidRDefault="00991634">
            <w:pPr>
              <w:pStyle w:val="TableParagraph"/>
              <w:ind w:left="153"/>
              <w:rPr>
                <w:sz w:val="20"/>
              </w:rPr>
            </w:pPr>
            <w:r>
              <w:rPr>
                <w:sz w:val="20"/>
              </w:rPr>
              <w:t>28</w:t>
            </w:r>
          </w:p>
        </w:tc>
        <w:tc>
          <w:tcPr>
            <w:tcW w:w="514" w:type="dxa"/>
            <w:tcBorders>
              <w:right w:val="single" w:sz="4" w:space="0" w:color="000000"/>
            </w:tcBorders>
          </w:tcPr>
          <w:p w14:paraId="499F48A6"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A7" w14:textId="77777777" w:rsidR="00DB0A46" w:rsidRDefault="00991634">
            <w:pPr>
              <w:pStyle w:val="TableParagraph"/>
              <w:ind w:left="9"/>
              <w:jc w:val="center"/>
              <w:rPr>
                <w:sz w:val="20"/>
              </w:rPr>
            </w:pPr>
            <w:r>
              <w:rPr>
                <w:w w:val="99"/>
                <w:sz w:val="20"/>
              </w:rPr>
              <w:t>—</w:t>
            </w:r>
          </w:p>
        </w:tc>
        <w:tc>
          <w:tcPr>
            <w:tcW w:w="534" w:type="dxa"/>
          </w:tcPr>
          <w:p w14:paraId="499F48A8" w14:textId="77777777" w:rsidR="00DB0A46" w:rsidRDefault="00991634">
            <w:pPr>
              <w:pStyle w:val="TableParagraph"/>
              <w:ind w:left="34" w:right="24"/>
              <w:jc w:val="center"/>
              <w:rPr>
                <w:sz w:val="20"/>
              </w:rPr>
            </w:pPr>
            <w:r>
              <w:rPr>
                <w:sz w:val="20"/>
              </w:rPr>
              <w:t>0.312</w:t>
            </w:r>
          </w:p>
        </w:tc>
        <w:tc>
          <w:tcPr>
            <w:tcW w:w="524" w:type="dxa"/>
          </w:tcPr>
          <w:p w14:paraId="499F48A9" w14:textId="77777777" w:rsidR="00DB0A46" w:rsidRDefault="00991634">
            <w:pPr>
              <w:pStyle w:val="TableParagraph"/>
              <w:ind w:left="21"/>
              <w:jc w:val="center"/>
              <w:rPr>
                <w:sz w:val="20"/>
              </w:rPr>
            </w:pPr>
            <w:r>
              <w:rPr>
                <w:w w:val="99"/>
                <w:sz w:val="20"/>
              </w:rPr>
              <w:t>—</w:t>
            </w:r>
          </w:p>
        </w:tc>
      </w:tr>
      <w:tr w:rsidR="00DB0A46" w14:paraId="499F48B7" w14:textId="77777777">
        <w:trPr>
          <w:trHeight w:val="239"/>
        </w:trPr>
        <w:tc>
          <w:tcPr>
            <w:tcW w:w="1293" w:type="dxa"/>
          </w:tcPr>
          <w:p w14:paraId="499F48AB" w14:textId="77777777" w:rsidR="00DB0A46" w:rsidRDefault="00991634">
            <w:pPr>
              <w:pStyle w:val="TableParagraph"/>
              <w:ind w:left="50"/>
              <w:rPr>
                <w:sz w:val="20"/>
              </w:rPr>
            </w:pPr>
            <w:proofErr w:type="spellStart"/>
            <w:r>
              <w:rPr>
                <w:sz w:val="20"/>
              </w:rPr>
              <w:t>ʔucq</w:t>
            </w:r>
            <w:proofErr w:type="spellEnd"/>
          </w:p>
        </w:tc>
        <w:tc>
          <w:tcPr>
            <w:tcW w:w="2397" w:type="dxa"/>
            <w:tcBorders>
              <w:right w:val="single" w:sz="4" w:space="0" w:color="000000"/>
            </w:tcBorders>
          </w:tcPr>
          <w:p w14:paraId="499F48AC" w14:textId="77777777" w:rsidR="00DB0A46" w:rsidRDefault="00991634">
            <w:pPr>
              <w:pStyle w:val="TableParagraph"/>
              <w:ind w:left="368"/>
              <w:rPr>
                <w:sz w:val="20"/>
              </w:rPr>
            </w:pPr>
            <w:r>
              <w:rPr>
                <w:sz w:val="20"/>
              </w:rPr>
              <w:t>foggy</w:t>
            </w:r>
          </w:p>
        </w:tc>
        <w:tc>
          <w:tcPr>
            <w:tcW w:w="599" w:type="dxa"/>
            <w:tcBorders>
              <w:left w:val="single" w:sz="4" w:space="0" w:color="000000"/>
            </w:tcBorders>
          </w:tcPr>
          <w:p w14:paraId="499F48AD" w14:textId="77777777" w:rsidR="00DB0A46" w:rsidRDefault="00991634">
            <w:pPr>
              <w:pStyle w:val="TableParagraph"/>
              <w:ind w:right="176"/>
              <w:jc w:val="right"/>
              <w:rPr>
                <w:sz w:val="20"/>
              </w:rPr>
            </w:pPr>
            <w:r>
              <w:rPr>
                <w:w w:val="99"/>
                <w:sz w:val="20"/>
              </w:rPr>
              <w:t>4</w:t>
            </w:r>
          </w:p>
        </w:tc>
        <w:tc>
          <w:tcPr>
            <w:tcW w:w="965" w:type="dxa"/>
          </w:tcPr>
          <w:p w14:paraId="499F48AE" w14:textId="77777777" w:rsidR="00DB0A46" w:rsidRDefault="00991634">
            <w:pPr>
              <w:pStyle w:val="TableParagraph"/>
              <w:ind w:left="179"/>
              <w:rPr>
                <w:sz w:val="20"/>
              </w:rPr>
            </w:pPr>
            <w:r>
              <w:rPr>
                <w:sz w:val="20"/>
              </w:rPr>
              <w:t>0.478</w:t>
            </w:r>
          </w:p>
        </w:tc>
        <w:tc>
          <w:tcPr>
            <w:tcW w:w="1275" w:type="dxa"/>
          </w:tcPr>
          <w:p w14:paraId="499F48AF" w14:textId="77777777" w:rsidR="00DB0A46" w:rsidRDefault="00991634">
            <w:pPr>
              <w:pStyle w:val="TableParagraph"/>
              <w:ind w:left="374"/>
              <w:rPr>
                <w:sz w:val="20"/>
              </w:rPr>
            </w:pPr>
            <w:r>
              <w:rPr>
                <w:sz w:val="20"/>
              </w:rPr>
              <w:t>0.000</w:t>
            </w:r>
          </w:p>
        </w:tc>
        <w:tc>
          <w:tcPr>
            <w:tcW w:w="1198" w:type="dxa"/>
            <w:tcBorders>
              <w:right w:val="single" w:sz="4" w:space="0" w:color="000000"/>
            </w:tcBorders>
          </w:tcPr>
          <w:p w14:paraId="499F48B0" w14:textId="77777777" w:rsidR="00DB0A46" w:rsidRDefault="00991634">
            <w:pPr>
              <w:pStyle w:val="TableParagraph"/>
              <w:ind w:right="285"/>
              <w:jc w:val="right"/>
              <w:rPr>
                <w:sz w:val="20"/>
              </w:rPr>
            </w:pPr>
            <w:r>
              <w:rPr>
                <w:sz w:val="20"/>
              </w:rPr>
              <w:t>0.957</w:t>
            </w:r>
          </w:p>
        </w:tc>
        <w:tc>
          <w:tcPr>
            <w:tcW w:w="460" w:type="dxa"/>
            <w:tcBorders>
              <w:left w:val="single" w:sz="4" w:space="0" w:color="000000"/>
            </w:tcBorders>
          </w:tcPr>
          <w:p w14:paraId="499F48B1" w14:textId="77777777" w:rsidR="00DB0A46" w:rsidRDefault="00991634">
            <w:pPr>
              <w:pStyle w:val="TableParagraph"/>
              <w:ind w:right="16"/>
              <w:jc w:val="center"/>
              <w:rPr>
                <w:sz w:val="20"/>
              </w:rPr>
            </w:pPr>
            <w:r>
              <w:rPr>
                <w:w w:val="99"/>
                <w:sz w:val="20"/>
              </w:rPr>
              <w:t>0</w:t>
            </w:r>
          </w:p>
        </w:tc>
        <w:tc>
          <w:tcPr>
            <w:tcW w:w="531" w:type="dxa"/>
          </w:tcPr>
          <w:p w14:paraId="499F48B2" w14:textId="77777777" w:rsidR="00DB0A46" w:rsidRDefault="00991634">
            <w:pPr>
              <w:pStyle w:val="TableParagraph"/>
              <w:ind w:left="199"/>
              <w:rPr>
                <w:sz w:val="20"/>
              </w:rPr>
            </w:pPr>
            <w:r>
              <w:rPr>
                <w:w w:val="99"/>
                <w:sz w:val="20"/>
              </w:rPr>
              <w:t>4</w:t>
            </w:r>
          </w:p>
        </w:tc>
        <w:tc>
          <w:tcPr>
            <w:tcW w:w="514" w:type="dxa"/>
            <w:tcBorders>
              <w:right w:val="single" w:sz="4" w:space="0" w:color="000000"/>
            </w:tcBorders>
          </w:tcPr>
          <w:p w14:paraId="499F48B3" w14:textId="77777777" w:rsidR="00DB0A46" w:rsidRDefault="00991634">
            <w:pPr>
              <w:pStyle w:val="TableParagraph"/>
              <w:ind w:left="202"/>
              <w:rPr>
                <w:sz w:val="20"/>
              </w:rPr>
            </w:pPr>
            <w:r>
              <w:rPr>
                <w:w w:val="99"/>
                <w:sz w:val="20"/>
              </w:rPr>
              <w:t>0</w:t>
            </w:r>
          </w:p>
        </w:tc>
        <w:tc>
          <w:tcPr>
            <w:tcW w:w="538" w:type="dxa"/>
            <w:tcBorders>
              <w:left w:val="single" w:sz="4" w:space="0" w:color="000000"/>
            </w:tcBorders>
          </w:tcPr>
          <w:p w14:paraId="499F48B4" w14:textId="77777777" w:rsidR="00DB0A46" w:rsidRDefault="00991634">
            <w:pPr>
              <w:pStyle w:val="TableParagraph"/>
              <w:ind w:left="9"/>
              <w:jc w:val="center"/>
              <w:rPr>
                <w:sz w:val="20"/>
              </w:rPr>
            </w:pPr>
            <w:r>
              <w:rPr>
                <w:w w:val="99"/>
                <w:sz w:val="20"/>
              </w:rPr>
              <w:t>—</w:t>
            </w:r>
          </w:p>
        </w:tc>
        <w:tc>
          <w:tcPr>
            <w:tcW w:w="534" w:type="dxa"/>
          </w:tcPr>
          <w:p w14:paraId="499F48B5" w14:textId="77777777" w:rsidR="00DB0A46" w:rsidRDefault="00991634">
            <w:pPr>
              <w:pStyle w:val="TableParagraph"/>
              <w:ind w:left="34" w:right="24"/>
              <w:jc w:val="center"/>
              <w:rPr>
                <w:sz w:val="20"/>
              </w:rPr>
            </w:pPr>
            <w:r>
              <w:rPr>
                <w:sz w:val="20"/>
              </w:rPr>
              <w:t>0.957</w:t>
            </w:r>
          </w:p>
        </w:tc>
        <w:tc>
          <w:tcPr>
            <w:tcW w:w="524" w:type="dxa"/>
          </w:tcPr>
          <w:p w14:paraId="499F48B6" w14:textId="77777777" w:rsidR="00DB0A46" w:rsidRDefault="00991634">
            <w:pPr>
              <w:pStyle w:val="TableParagraph"/>
              <w:ind w:left="21"/>
              <w:jc w:val="center"/>
              <w:rPr>
                <w:sz w:val="20"/>
              </w:rPr>
            </w:pPr>
            <w:r>
              <w:rPr>
                <w:w w:val="99"/>
                <w:sz w:val="20"/>
              </w:rPr>
              <w:t>—</w:t>
            </w:r>
          </w:p>
        </w:tc>
      </w:tr>
      <w:tr w:rsidR="00DB0A46" w14:paraId="499F48C4" w14:textId="77777777">
        <w:trPr>
          <w:trHeight w:val="235"/>
        </w:trPr>
        <w:tc>
          <w:tcPr>
            <w:tcW w:w="1293" w:type="dxa"/>
          </w:tcPr>
          <w:p w14:paraId="499F48B8" w14:textId="77777777" w:rsidR="00DB0A46" w:rsidRDefault="00991634">
            <w:pPr>
              <w:pStyle w:val="TableParagraph"/>
              <w:spacing w:line="210" w:lineRule="exact"/>
              <w:ind w:left="50"/>
              <w:rPr>
                <w:sz w:val="20"/>
              </w:rPr>
            </w:pPr>
            <w:proofErr w:type="spellStart"/>
            <w:r>
              <w:rPr>
                <w:sz w:val="20"/>
              </w:rPr>
              <w:t>ʔunic</w:t>
            </w:r>
            <w:proofErr w:type="spellEnd"/>
          </w:p>
        </w:tc>
        <w:tc>
          <w:tcPr>
            <w:tcW w:w="2397" w:type="dxa"/>
            <w:tcBorders>
              <w:right w:val="single" w:sz="4" w:space="0" w:color="000000"/>
            </w:tcBorders>
          </w:tcPr>
          <w:p w14:paraId="499F48B9" w14:textId="77777777" w:rsidR="00DB0A46" w:rsidRDefault="00991634">
            <w:pPr>
              <w:pStyle w:val="TableParagraph"/>
              <w:spacing w:line="210" w:lineRule="exact"/>
              <w:ind w:left="368"/>
              <w:rPr>
                <w:sz w:val="20"/>
              </w:rPr>
            </w:pPr>
            <w:proofErr w:type="spellStart"/>
            <w:r>
              <w:rPr>
                <w:sz w:val="20"/>
              </w:rPr>
              <w:t>how.much.time.spent</w:t>
            </w:r>
            <w:proofErr w:type="spellEnd"/>
          </w:p>
        </w:tc>
        <w:tc>
          <w:tcPr>
            <w:tcW w:w="599" w:type="dxa"/>
            <w:tcBorders>
              <w:left w:val="single" w:sz="4" w:space="0" w:color="000000"/>
            </w:tcBorders>
          </w:tcPr>
          <w:p w14:paraId="499F48BA" w14:textId="77777777" w:rsidR="00DB0A46" w:rsidRDefault="00991634">
            <w:pPr>
              <w:pStyle w:val="TableParagraph"/>
              <w:spacing w:line="210" w:lineRule="exact"/>
              <w:ind w:right="176"/>
              <w:jc w:val="right"/>
              <w:rPr>
                <w:sz w:val="20"/>
              </w:rPr>
            </w:pPr>
            <w:r>
              <w:rPr>
                <w:w w:val="99"/>
                <w:sz w:val="20"/>
              </w:rPr>
              <w:t>9</w:t>
            </w:r>
          </w:p>
        </w:tc>
        <w:tc>
          <w:tcPr>
            <w:tcW w:w="965" w:type="dxa"/>
          </w:tcPr>
          <w:p w14:paraId="499F48BB" w14:textId="77777777" w:rsidR="00DB0A46" w:rsidRDefault="00991634">
            <w:pPr>
              <w:pStyle w:val="TableParagraph"/>
              <w:spacing w:line="210" w:lineRule="exact"/>
              <w:ind w:left="179"/>
              <w:rPr>
                <w:sz w:val="20"/>
              </w:rPr>
            </w:pPr>
            <w:r>
              <w:rPr>
                <w:sz w:val="20"/>
              </w:rPr>
              <w:t>1.076</w:t>
            </w:r>
          </w:p>
        </w:tc>
        <w:tc>
          <w:tcPr>
            <w:tcW w:w="1275" w:type="dxa"/>
          </w:tcPr>
          <w:p w14:paraId="499F48BC" w14:textId="77777777" w:rsidR="00DB0A46" w:rsidRDefault="00991634">
            <w:pPr>
              <w:pStyle w:val="TableParagraph"/>
              <w:spacing w:line="210" w:lineRule="exact"/>
              <w:ind w:left="374"/>
              <w:rPr>
                <w:sz w:val="20"/>
              </w:rPr>
            </w:pPr>
            <w:r>
              <w:rPr>
                <w:sz w:val="20"/>
              </w:rPr>
              <w:t>0.625</w:t>
            </w:r>
          </w:p>
        </w:tc>
        <w:tc>
          <w:tcPr>
            <w:tcW w:w="1198" w:type="dxa"/>
            <w:tcBorders>
              <w:right w:val="single" w:sz="4" w:space="0" w:color="000000"/>
            </w:tcBorders>
          </w:tcPr>
          <w:p w14:paraId="499F48BD" w14:textId="77777777" w:rsidR="00DB0A46" w:rsidRDefault="00991634">
            <w:pPr>
              <w:pStyle w:val="TableParagraph"/>
              <w:spacing w:line="210" w:lineRule="exact"/>
              <w:ind w:right="285"/>
              <w:jc w:val="right"/>
              <w:rPr>
                <w:sz w:val="20"/>
              </w:rPr>
            </w:pPr>
            <w:r>
              <w:rPr>
                <w:sz w:val="20"/>
              </w:rPr>
              <w:t>0.601</w:t>
            </w:r>
          </w:p>
        </w:tc>
        <w:tc>
          <w:tcPr>
            <w:tcW w:w="460" w:type="dxa"/>
            <w:tcBorders>
              <w:left w:val="single" w:sz="4" w:space="0" w:color="000000"/>
            </w:tcBorders>
          </w:tcPr>
          <w:p w14:paraId="499F48BE" w14:textId="77777777" w:rsidR="00DB0A46" w:rsidRDefault="00991634">
            <w:pPr>
              <w:pStyle w:val="TableParagraph"/>
              <w:spacing w:line="210" w:lineRule="exact"/>
              <w:ind w:right="16"/>
              <w:jc w:val="center"/>
              <w:rPr>
                <w:sz w:val="20"/>
              </w:rPr>
            </w:pPr>
            <w:r>
              <w:rPr>
                <w:w w:val="99"/>
                <w:sz w:val="20"/>
              </w:rPr>
              <w:t>4</w:t>
            </w:r>
          </w:p>
        </w:tc>
        <w:tc>
          <w:tcPr>
            <w:tcW w:w="531" w:type="dxa"/>
          </w:tcPr>
          <w:p w14:paraId="499F48BF" w14:textId="77777777" w:rsidR="00DB0A46" w:rsidRDefault="00991634">
            <w:pPr>
              <w:pStyle w:val="TableParagraph"/>
              <w:spacing w:line="210" w:lineRule="exact"/>
              <w:ind w:left="199"/>
              <w:rPr>
                <w:sz w:val="20"/>
              </w:rPr>
            </w:pPr>
            <w:r>
              <w:rPr>
                <w:w w:val="99"/>
                <w:sz w:val="20"/>
              </w:rPr>
              <w:t>5</w:t>
            </w:r>
          </w:p>
        </w:tc>
        <w:tc>
          <w:tcPr>
            <w:tcW w:w="514" w:type="dxa"/>
            <w:tcBorders>
              <w:right w:val="single" w:sz="4" w:space="0" w:color="000000"/>
            </w:tcBorders>
          </w:tcPr>
          <w:p w14:paraId="499F48C0" w14:textId="77777777" w:rsidR="00DB0A46" w:rsidRDefault="00991634">
            <w:pPr>
              <w:pStyle w:val="TableParagraph"/>
              <w:spacing w:line="210" w:lineRule="exact"/>
              <w:ind w:left="202"/>
              <w:rPr>
                <w:sz w:val="20"/>
              </w:rPr>
            </w:pPr>
            <w:r>
              <w:rPr>
                <w:w w:val="99"/>
                <w:sz w:val="20"/>
              </w:rPr>
              <w:t>0</w:t>
            </w:r>
          </w:p>
        </w:tc>
        <w:tc>
          <w:tcPr>
            <w:tcW w:w="538" w:type="dxa"/>
            <w:tcBorders>
              <w:left w:val="single" w:sz="4" w:space="0" w:color="000000"/>
            </w:tcBorders>
          </w:tcPr>
          <w:p w14:paraId="499F48C1" w14:textId="77777777" w:rsidR="00DB0A46" w:rsidRDefault="00991634">
            <w:pPr>
              <w:pStyle w:val="TableParagraph"/>
              <w:spacing w:line="210" w:lineRule="exact"/>
              <w:ind w:left="39" w:right="30"/>
              <w:jc w:val="center"/>
              <w:rPr>
                <w:sz w:val="20"/>
              </w:rPr>
            </w:pPr>
            <w:r>
              <w:rPr>
                <w:sz w:val="20"/>
              </w:rPr>
              <w:t>0.794</w:t>
            </w:r>
          </w:p>
        </w:tc>
        <w:tc>
          <w:tcPr>
            <w:tcW w:w="534" w:type="dxa"/>
          </w:tcPr>
          <w:p w14:paraId="499F48C2" w14:textId="77777777" w:rsidR="00DB0A46" w:rsidRDefault="00991634">
            <w:pPr>
              <w:pStyle w:val="TableParagraph"/>
              <w:spacing w:line="210" w:lineRule="exact"/>
              <w:ind w:left="34" w:right="23"/>
              <w:jc w:val="center"/>
              <w:rPr>
                <w:sz w:val="20"/>
              </w:rPr>
            </w:pPr>
            <w:r>
              <w:rPr>
                <w:sz w:val="20"/>
              </w:rPr>
              <w:t>0.693</w:t>
            </w:r>
          </w:p>
        </w:tc>
        <w:tc>
          <w:tcPr>
            <w:tcW w:w="524" w:type="dxa"/>
          </w:tcPr>
          <w:p w14:paraId="499F48C3" w14:textId="77777777" w:rsidR="00DB0A46" w:rsidRDefault="00991634">
            <w:pPr>
              <w:pStyle w:val="TableParagraph"/>
              <w:spacing w:line="210" w:lineRule="exact"/>
              <w:ind w:left="21"/>
              <w:jc w:val="center"/>
              <w:rPr>
                <w:sz w:val="20"/>
              </w:rPr>
            </w:pPr>
            <w:r>
              <w:rPr>
                <w:w w:val="99"/>
                <w:sz w:val="20"/>
              </w:rPr>
              <w:t>—</w:t>
            </w:r>
          </w:p>
        </w:tc>
      </w:tr>
      <w:tr w:rsidR="00DB0A46" w14:paraId="499F48D1" w14:textId="77777777">
        <w:trPr>
          <w:trHeight w:val="243"/>
        </w:trPr>
        <w:tc>
          <w:tcPr>
            <w:tcW w:w="1293" w:type="dxa"/>
          </w:tcPr>
          <w:p w14:paraId="499F48C5" w14:textId="77777777" w:rsidR="00DB0A46" w:rsidRDefault="00991634">
            <w:pPr>
              <w:pStyle w:val="TableParagraph"/>
              <w:spacing w:before="0" w:line="223" w:lineRule="exact"/>
              <w:ind w:left="50"/>
              <w:rPr>
                <w:sz w:val="20"/>
              </w:rPr>
            </w:pPr>
            <w:proofErr w:type="spellStart"/>
            <w:r>
              <w:rPr>
                <w:spacing w:val="-3"/>
                <w:sz w:val="20"/>
              </w:rPr>
              <w:t>ʔunw</w:t>
            </w:r>
            <w:proofErr w:type="spellEnd"/>
            <w:r>
              <w:rPr>
                <w:spacing w:val="-3"/>
                <w:position w:val="1"/>
                <w:sz w:val="20"/>
              </w:rPr>
              <w:t>̓</w:t>
            </w:r>
            <w:r>
              <w:rPr>
                <w:spacing w:val="-9"/>
                <w:position w:val="1"/>
                <w:sz w:val="20"/>
              </w:rPr>
              <w:t xml:space="preserve"> </w:t>
            </w:r>
            <w:proofErr w:type="spellStart"/>
            <w:r>
              <w:rPr>
                <w:spacing w:val="-3"/>
                <w:sz w:val="20"/>
              </w:rPr>
              <w:t>iːƛ</w:t>
            </w:r>
            <w:proofErr w:type="spellEnd"/>
          </w:p>
        </w:tc>
        <w:tc>
          <w:tcPr>
            <w:tcW w:w="2397" w:type="dxa"/>
            <w:tcBorders>
              <w:right w:val="single" w:sz="4" w:space="0" w:color="000000"/>
            </w:tcBorders>
          </w:tcPr>
          <w:p w14:paraId="499F48C6" w14:textId="77777777" w:rsidR="00DB0A46" w:rsidRDefault="00991634">
            <w:pPr>
              <w:pStyle w:val="TableParagraph"/>
              <w:spacing w:before="9"/>
              <w:ind w:left="368"/>
              <w:rPr>
                <w:sz w:val="20"/>
              </w:rPr>
            </w:pPr>
            <w:proofErr w:type="spellStart"/>
            <w:r>
              <w:rPr>
                <w:sz w:val="20"/>
              </w:rPr>
              <w:t>there.is.a.reason</w:t>
            </w:r>
            <w:proofErr w:type="spellEnd"/>
          </w:p>
        </w:tc>
        <w:tc>
          <w:tcPr>
            <w:tcW w:w="599" w:type="dxa"/>
            <w:tcBorders>
              <w:left w:val="single" w:sz="4" w:space="0" w:color="000000"/>
            </w:tcBorders>
          </w:tcPr>
          <w:p w14:paraId="499F48C7" w14:textId="77777777" w:rsidR="00DB0A46" w:rsidRDefault="00991634">
            <w:pPr>
              <w:pStyle w:val="TableParagraph"/>
              <w:spacing w:before="9"/>
              <w:ind w:right="176"/>
              <w:jc w:val="right"/>
              <w:rPr>
                <w:sz w:val="20"/>
              </w:rPr>
            </w:pPr>
            <w:r>
              <w:rPr>
                <w:sz w:val="20"/>
              </w:rPr>
              <w:t>13</w:t>
            </w:r>
          </w:p>
        </w:tc>
        <w:tc>
          <w:tcPr>
            <w:tcW w:w="965" w:type="dxa"/>
          </w:tcPr>
          <w:p w14:paraId="499F48C8" w14:textId="77777777" w:rsidR="00DB0A46" w:rsidRDefault="00991634">
            <w:pPr>
              <w:pStyle w:val="TableParagraph"/>
              <w:spacing w:before="9"/>
              <w:ind w:left="180"/>
              <w:rPr>
                <w:sz w:val="20"/>
              </w:rPr>
            </w:pPr>
            <w:r>
              <w:rPr>
                <w:sz w:val="20"/>
              </w:rPr>
              <w:t>1.554</w:t>
            </w:r>
          </w:p>
        </w:tc>
        <w:tc>
          <w:tcPr>
            <w:tcW w:w="1275" w:type="dxa"/>
          </w:tcPr>
          <w:p w14:paraId="499F48C9" w14:textId="77777777" w:rsidR="00DB0A46" w:rsidRDefault="00991634">
            <w:pPr>
              <w:pStyle w:val="TableParagraph"/>
              <w:spacing w:before="9"/>
              <w:ind w:left="374"/>
              <w:rPr>
                <w:sz w:val="20"/>
              </w:rPr>
            </w:pPr>
            <w:r>
              <w:rPr>
                <w:sz w:val="20"/>
              </w:rPr>
              <w:t>0.000</w:t>
            </w:r>
          </w:p>
        </w:tc>
        <w:tc>
          <w:tcPr>
            <w:tcW w:w="1198" w:type="dxa"/>
            <w:tcBorders>
              <w:right w:val="single" w:sz="4" w:space="0" w:color="000000"/>
            </w:tcBorders>
          </w:tcPr>
          <w:p w14:paraId="499F48CA" w14:textId="77777777" w:rsidR="00DB0A46" w:rsidRDefault="00991634">
            <w:pPr>
              <w:pStyle w:val="TableParagraph"/>
              <w:spacing w:before="9"/>
              <w:ind w:right="285"/>
              <w:jc w:val="right"/>
              <w:rPr>
                <w:sz w:val="20"/>
              </w:rPr>
            </w:pPr>
            <w:r>
              <w:rPr>
                <w:sz w:val="20"/>
              </w:rPr>
              <w:t>0.620</w:t>
            </w:r>
          </w:p>
        </w:tc>
        <w:tc>
          <w:tcPr>
            <w:tcW w:w="460" w:type="dxa"/>
            <w:tcBorders>
              <w:left w:val="single" w:sz="4" w:space="0" w:color="000000"/>
            </w:tcBorders>
          </w:tcPr>
          <w:p w14:paraId="499F48CB" w14:textId="77777777" w:rsidR="00DB0A46" w:rsidRDefault="00991634">
            <w:pPr>
              <w:pStyle w:val="TableParagraph"/>
              <w:spacing w:before="9"/>
              <w:ind w:right="16"/>
              <w:jc w:val="center"/>
              <w:rPr>
                <w:sz w:val="20"/>
              </w:rPr>
            </w:pPr>
            <w:r>
              <w:rPr>
                <w:w w:val="99"/>
                <w:sz w:val="20"/>
              </w:rPr>
              <w:t>0</w:t>
            </w:r>
          </w:p>
        </w:tc>
        <w:tc>
          <w:tcPr>
            <w:tcW w:w="531" w:type="dxa"/>
          </w:tcPr>
          <w:p w14:paraId="499F48CC" w14:textId="77777777" w:rsidR="00DB0A46" w:rsidRDefault="00991634">
            <w:pPr>
              <w:pStyle w:val="TableParagraph"/>
              <w:spacing w:before="9"/>
              <w:ind w:left="153"/>
              <w:rPr>
                <w:sz w:val="20"/>
              </w:rPr>
            </w:pPr>
            <w:r>
              <w:rPr>
                <w:sz w:val="20"/>
              </w:rPr>
              <w:t>13</w:t>
            </w:r>
          </w:p>
        </w:tc>
        <w:tc>
          <w:tcPr>
            <w:tcW w:w="514" w:type="dxa"/>
            <w:tcBorders>
              <w:right w:val="single" w:sz="4" w:space="0" w:color="000000"/>
            </w:tcBorders>
          </w:tcPr>
          <w:p w14:paraId="499F48CD" w14:textId="77777777" w:rsidR="00DB0A46" w:rsidRDefault="00991634">
            <w:pPr>
              <w:pStyle w:val="TableParagraph"/>
              <w:spacing w:before="9"/>
              <w:ind w:left="202"/>
              <w:rPr>
                <w:sz w:val="20"/>
              </w:rPr>
            </w:pPr>
            <w:r>
              <w:rPr>
                <w:w w:val="99"/>
                <w:sz w:val="20"/>
              </w:rPr>
              <w:t>0</w:t>
            </w:r>
          </w:p>
        </w:tc>
        <w:tc>
          <w:tcPr>
            <w:tcW w:w="538" w:type="dxa"/>
            <w:tcBorders>
              <w:left w:val="single" w:sz="4" w:space="0" w:color="000000"/>
            </w:tcBorders>
          </w:tcPr>
          <w:p w14:paraId="499F48CE" w14:textId="77777777" w:rsidR="00DB0A46" w:rsidRDefault="00991634">
            <w:pPr>
              <w:pStyle w:val="TableParagraph"/>
              <w:spacing w:before="9"/>
              <w:ind w:left="9"/>
              <w:jc w:val="center"/>
              <w:rPr>
                <w:sz w:val="20"/>
              </w:rPr>
            </w:pPr>
            <w:r>
              <w:rPr>
                <w:w w:val="99"/>
                <w:sz w:val="20"/>
              </w:rPr>
              <w:t>—</w:t>
            </w:r>
          </w:p>
        </w:tc>
        <w:tc>
          <w:tcPr>
            <w:tcW w:w="534" w:type="dxa"/>
          </w:tcPr>
          <w:p w14:paraId="499F48CF" w14:textId="77777777" w:rsidR="00DB0A46" w:rsidRDefault="00991634">
            <w:pPr>
              <w:pStyle w:val="TableParagraph"/>
              <w:spacing w:before="9"/>
              <w:ind w:left="34" w:right="24"/>
              <w:jc w:val="center"/>
              <w:rPr>
                <w:sz w:val="20"/>
              </w:rPr>
            </w:pPr>
            <w:r>
              <w:rPr>
                <w:sz w:val="20"/>
              </w:rPr>
              <w:t>0.620</w:t>
            </w:r>
          </w:p>
        </w:tc>
        <w:tc>
          <w:tcPr>
            <w:tcW w:w="524" w:type="dxa"/>
          </w:tcPr>
          <w:p w14:paraId="499F48D0" w14:textId="77777777" w:rsidR="00DB0A46" w:rsidRDefault="00991634">
            <w:pPr>
              <w:pStyle w:val="TableParagraph"/>
              <w:spacing w:before="9"/>
              <w:ind w:left="21"/>
              <w:jc w:val="center"/>
              <w:rPr>
                <w:sz w:val="20"/>
              </w:rPr>
            </w:pPr>
            <w:r>
              <w:rPr>
                <w:w w:val="99"/>
                <w:sz w:val="20"/>
              </w:rPr>
              <w:t>—</w:t>
            </w:r>
          </w:p>
        </w:tc>
      </w:tr>
      <w:tr w:rsidR="00DB0A46" w14:paraId="499F48DE" w14:textId="77777777">
        <w:trPr>
          <w:trHeight w:val="255"/>
        </w:trPr>
        <w:tc>
          <w:tcPr>
            <w:tcW w:w="1293" w:type="dxa"/>
          </w:tcPr>
          <w:p w14:paraId="499F48D2" w14:textId="77777777" w:rsidR="00DB0A46" w:rsidRDefault="00991634">
            <w:pPr>
              <w:pStyle w:val="TableParagraph"/>
              <w:spacing w:line="240" w:lineRule="auto"/>
              <w:ind w:left="50"/>
              <w:rPr>
                <w:sz w:val="20"/>
              </w:rPr>
            </w:pPr>
            <w:proofErr w:type="spellStart"/>
            <w:r>
              <w:rPr>
                <w:sz w:val="20"/>
              </w:rPr>
              <w:t>ʕaʔuk</w:t>
            </w:r>
            <w:proofErr w:type="spellEnd"/>
          </w:p>
        </w:tc>
        <w:tc>
          <w:tcPr>
            <w:tcW w:w="2397" w:type="dxa"/>
            <w:tcBorders>
              <w:right w:val="single" w:sz="4" w:space="0" w:color="000000"/>
            </w:tcBorders>
          </w:tcPr>
          <w:p w14:paraId="499F48D3" w14:textId="77777777" w:rsidR="00DB0A46" w:rsidRDefault="00991634">
            <w:pPr>
              <w:pStyle w:val="TableParagraph"/>
              <w:spacing w:line="240" w:lineRule="auto"/>
              <w:ind w:left="368"/>
              <w:rPr>
                <w:sz w:val="20"/>
              </w:rPr>
            </w:pPr>
            <w:r>
              <w:rPr>
                <w:sz w:val="20"/>
              </w:rPr>
              <w:t>lake</w:t>
            </w:r>
          </w:p>
        </w:tc>
        <w:tc>
          <w:tcPr>
            <w:tcW w:w="599" w:type="dxa"/>
            <w:tcBorders>
              <w:left w:val="single" w:sz="4" w:space="0" w:color="000000"/>
            </w:tcBorders>
          </w:tcPr>
          <w:p w14:paraId="499F48D4" w14:textId="77777777" w:rsidR="00DB0A46" w:rsidRDefault="00991634">
            <w:pPr>
              <w:pStyle w:val="TableParagraph"/>
              <w:spacing w:line="240" w:lineRule="auto"/>
              <w:ind w:right="176"/>
              <w:jc w:val="right"/>
              <w:rPr>
                <w:sz w:val="20"/>
              </w:rPr>
            </w:pPr>
            <w:r>
              <w:rPr>
                <w:w w:val="99"/>
                <w:sz w:val="20"/>
              </w:rPr>
              <w:t>4</w:t>
            </w:r>
          </w:p>
        </w:tc>
        <w:tc>
          <w:tcPr>
            <w:tcW w:w="965" w:type="dxa"/>
          </w:tcPr>
          <w:p w14:paraId="499F48D5" w14:textId="77777777" w:rsidR="00DB0A46" w:rsidRDefault="00991634">
            <w:pPr>
              <w:pStyle w:val="TableParagraph"/>
              <w:spacing w:line="240" w:lineRule="auto"/>
              <w:ind w:left="179"/>
              <w:rPr>
                <w:sz w:val="20"/>
              </w:rPr>
            </w:pPr>
            <w:r>
              <w:rPr>
                <w:sz w:val="20"/>
              </w:rPr>
              <w:t>0.478</w:t>
            </w:r>
          </w:p>
        </w:tc>
        <w:tc>
          <w:tcPr>
            <w:tcW w:w="1275" w:type="dxa"/>
          </w:tcPr>
          <w:p w14:paraId="499F48D6" w14:textId="77777777" w:rsidR="00DB0A46" w:rsidRDefault="00991634">
            <w:pPr>
              <w:pStyle w:val="TableParagraph"/>
              <w:spacing w:line="240" w:lineRule="auto"/>
              <w:ind w:left="374"/>
              <w:rPr>
                <w:sz w:val="20"/>
              </w:rPr>
            </w:pPr>
            <w:r>
              <w:rPr>
                <w:sz w:val="20"/>
              </w:rPr>
              <w:t>0.512</w:t>
            </w:r>
          </w:p>
        </w:tc>
        <w:tc>
          <w:tcPr>
            <w:tcW w:w="1198" w:type="dxa"/>
            <w:tcBorders>
              <w:right w:val="single" w:sz="4" w:space="0" w:color="000000"/>
            </w:tcBorders>
          </w:tcPr>
          <w:p w14:paraId="499F48D7" w14:textId="77777777" w:rsidR="00DB0A46" w:rsidRDefault="00991634">
            <w:pPr>
              <w:pStyle w:val="TableParagraph"/>
              <w:spacing w:line="240" w:lineRule="auto"/>
              <w:ind w:right="285"/>
              <w:jc w:val="right"/>
              <w:rPr>
                <w:sz w:val="20"/>
              </w:rPr>
            </w:pPr>
            <w:r>
              <w:rPr>
                <w:sz w:val="20"/>
              </w:rPr>
              <w:t>0.755</w:t>
            </w:r>
          </w:p>
        </w:tc>
        <w:tc>
          <w:tcPr>
            <w:tcW w:w="460" w:type="dxa"/>
            <w:tcBorders>
              <w:left w:val="single" w:sz="4" w:space="0" w:color="000000"/>
            </w:tcBorders>
          </w:tcPr>
          <w:p w14:paraId="499F48D8" w14:textId="77777777" w:rsidR="00DB0A46" w:rsidRDefault="00991634">
            <w:pPr>
              <w:pStyle w:val="TableParagraph"/>
              <w:spacing w:line="240" w:lineRule="auto"/>
              <w:ind w:right="16"/>
              <w:jc w:val="center"/>
              <w:rPr>
                <w:sz w:val="20"/>
              </w:rPr>
            </w:pPr>
            <w:r>
              <w:rPr>
                <w:w w:val="99"/>
                <w:sz w:val="20"/>
              </w:rPr>
              <w:t>3</w:t>
            </w:r>
          </w:p>
        </w:tc>
        <w:tc>
          <w:tcPr>
            <w:tcW w:w="531" w:type="dxa"/>
          </w:tcPr>
          <w:p w14:paraId="499F48D9" w14:textId="77777777" w:rsidR="00DB0A46" w:rsidRDefault="00991634">
            <w:pPr>
              <w:pStyle w:val="TableParagraph"/>
              <w:spacing w:line="240" w:lineRule="auto"/>
              <w:ind w:left="199"/>
              <w:rPr>
                <w:sz w:val="20"/>
              </w:rPr>
            </w:pPr>
            <w:r>
              <w:rPr>
                <w:w w:val="99"/>
                <w:sz w:val="20"/>
              </w:rPr>
              <w:t>1</w:t>
            </w:r>
          </w:p>
        </w:tc>
        <w:tc>
          <w:tcPr>
            <w:tcW w:w="514" w:type="dxa"/>
            <w:tcBorders>
              <w:right w:val="single" w:sz="4" w:space="0" w:color="000000"/>
            </w:tcBorders>
          </w:tcPr>
          <w:p w14:paraId="499F48DA" w14:textId="77777777" w:rsidR="00DB0A46" w:rsidRDefault="00991634">
            <w:pPr>
              <w:pStyle w:val="TableParagraph"/>
              <w:spacing w:line="240" w:lineRule="auto"/>
              <w:ind w:left="202"/>
              <w:rPr>
                <w:sz w:val="20"/>
              </w:rPr>
            </w:pPr>
            <w:r>
              <w:rPr>
                <w:w w:val="99"/>
                <w:sz w:val="20"/>
              </w:rPr>
              <w:t>0</w:t>
            </w:r>
          </w:p>
        </w:tc>
        <w:tc>
          <w:tcPr>
            <w:tcW w:w="538" w:type="dxa"/>
            <w:tcBorders>
              <w:left w:val="single" w:sz="4" w:space="0" w:color="000000"/>
            </w:tcBorders>
          </w:tcPr>
          <w:p w14:paraId="499F48DB" w14:textId="77777777" w:rsidR="00DB0A46" w:rsidRDefault="00991634">
            <w:pPr>
              <w:pStyle w:val="TableParagraph"/>
              <w:spacing w:line="240" w:lineRule="auto"/>
              <w:ind w:left="39" w:right="30"/>
              <w:jc w:val="center"/>
              <w:rPr>
                <w:sz w:val="20"/>
              </w:rPr>
            </w:pPr>
            <w:r>
              <w:rPr>
                <w:sz w:val="20"/>
              </w:rPr>
              <w:t>0.887</w:t>
            </w:r>
          </w:p>
        </w:tc>
        <w:tc>
          <w:tcPr>
            <w:tcW w:w="534" w:type="dxa"/>
          </w:tcPr>
          <w:p w14:paraId="499F48DC" w14:textId="77777777" w:rsidR="00DB0A46" w:rsidRDefault="00991634">
            <w:pPr>
              <w:pStyle w:val="TableParagraph"/>
              <w:spacing w:line="240" w:lineRule="auto"/>
              <w:ind w:left="34" w:right="23"/>
              <w:jc w:val="center"/>
              <w:rPr>
                <w:sz w:val="20"/>
              </w:rPr>
            </w:pPr>
            <w:r>
              <w:rPr>
                <w:sz w:val="20"/>
              </w:rPr>
              <w:t>0.868</w:t>
            </w:r>
          </w:p>
        </w:tc>
        <w:tc>
          <w:tcPr>
            <w:tcW w:w="524" w:type="dxa"/>
          </w:tcPr>
          <w:p w14:paraId="499F48DD" w14:textId="77777777" w:rsidR="00DB0A46" w:rsidRDefault="00991634">
            <w:pPr>
              <w:pStyle w:val="TableParagraph"/>
              <w:spacing w:line="240" w:lineRule="auto"/>
              <w:ind w:left="21"/>
              <w:jc w:val="center"/>
              <w:rPr>
                <w:sz w:val="20"/>
              </w:rPr>
            </w:pPr>
            <w:r>
              <w:rPr>
                <w:w w:val="99"/>
                <w:sz w:val="20"/>
              </w:rPr>
              <w:t>—</w:t>
            </w:r>
          </w:p>
        </w:tc>
      </w:tr>
    </w:tbl>
    <w:p w14:paraId="499F48DF" w14:textId="77777777" w:rsidR="00DB0A46" w:rsidRDefault="00DB0A46">
      <w:pPr>
        <w:jc w:val="center"/>
        <w:rPr>
          <w:sz w:val="20"/>
        </w:rPr>
        <w:sectPr w:rsidR="00DB0A46">
          <w:headerReference w:type="default" r:id="rId199"/>
          <w:footerReference w:type="default" r:id="rId200"/>
          <w:pgSz w:w="15840" w:h="12240" w:orient="landscape"/>
          <w:pgMar w:top="1140" w:right="1380" w:bottom="280" w:left="1280" w:header="0" w:footer="0" w:gutter="0"/>
          <w:cols w:space="720"/>
        </w:sectPr>
      </w:pPr>
    </w:p>
    <w:p w14:paraId="499F48E0" w14:textId="4FE7BC3A" w:rsidR="00DB0A46" w:rsidRDefault="00991634">
      <w:pPr>
        <w:pStyle w:val="BodyText"/>
        <w:rPr>
          <w:sz w:val="20"/>
        </w:rPr>
      </w:pPr>
      <w:r>
        <w:rPr>
          <w:noProof/>
        </w:rPr>
        <w:lastRenderedPageBreak/>
        <mc:AlternateContent>
          <mc:Choice Requires="wps">
            <w:drawing>
              <wp:anchor distT="0" distB="0" distL="114300" distR="114300" simplePos="0" relativeHeight="15799296" behindDoc="0" locked="0" layoutInCell="1" allowOverlap="1" wp14:anchorId="499F4EFE" wp14:editId="049B2BB0">
                <wp:simplePos x="0" y="0"/>
                <wp:positionH relativeFrom="page">
                  <wp:posOffset>453390</wp:posOffset>
                </wp:positionH>
                <wp:positionV relativeFrom="page">
                  <wp:posOffset>1130300</wp:posOffset>
                </wp:positionV>
                <wp:extent cx="198755" cy="1490345"/>
                <wp:effectExtent l="0" t="0" r="0" b="0"/>
                <wp:wrapNone/>
                <wp:docPr id="302" name="docshape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E" id="docshape251" o:spid="_x0000_s1045" type="#_x0000_t202" style="position:absolute;margin-left:35.7pt;margin-top:89pt;width:15.65pt;height:117.35pt;z-index:157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" filled="f" stroked="f">
                <v:textbox style="layout-flow:vertical" inset="0,0,0,0">
                  <w:txbxContent>
                    <w:p w14:paraId="499F51E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799808" behindDoc="0" locked="0" layoutInCell="1" allowOverlap="1" wp14:anchorId="499F4EFF" wp14:editId="4EE680C0">
                <wp:simplePos x="0" y="0"/>
                <wp:positionH relativeFrom="page">
                  <wp:posOffset>453390</wp:posOffset>
                </wp:positionH>
                <wp:positionV relativeFrom="page">
                  <wp:posOffset>3881755</wp:posOffset>
                </wp:positionV>
                <wp:extent cx="198755" cy="237490"/>
                <wp:effectExtent l="0" t="0" r="0" b="0"/>
                <wp:wrapNone/>
                <wp:docPr id="301" name="docshape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EF" w14:textId="77777777" w:rsidR="00DB0A46" w:rsidRDefault="00991634">
                            <w:pPr>
                              <w:pStyle w:val="BodyText"/>
                              <w:spacing w:before="19"/>
                              <w:ind w:left="20"/>
                            </w:pPr>
                            <w:r>
                              <w:t>189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EFF" id="docshape252" o:spid="_x0000_s1046" type="#_x0000_t202" style="position:absolute;margin-left:35.7pt;margin-top:305.65pt;width:15.65pt;height:18.7pt;z-index:157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Fuf+g+0BAADAAwAADgAAAAAAAAAAAAAAAAAuAgAAZHJzL2Uy&#10;b0RvYy54bWxQSwECLQAUAAYACAAAACEAW/lIEeEAAAAKAQAADwAAAAAAAAAAAAAAAABHBAAAZHJz&#10;L2Rvd25yZXYueG1sUEsFBgAAAAAEAAQA8wAAAFUFAAAAAA==&#10;" filled="f" stroked="f">
                <v:textbox style="layout-flow:vertical" inset="0,0,0,0">
                  <w:txbxContent>
                    <w:p w14:paraId="499F51EF" w14:textId="77777777" w:rsidR="00DB0A46" w:rsidRDefault="00991634">
                      <w:pPr>
                        <w:pStyle w:val="BodyText"/>
                        <w:spacing w:before="19"/>
                        <w:ind w:left="20"/>
                      </w:pPr>
                      <w:r>
                        <w:t>189</w:t>
                      </w:r>
                    </w:p>
                  </w:txbxContent>
                </v:textbox>
                <w10:wrap anchorx="page" anchory="page"/>
              </v:shape>
            </w:pict>
          </mc:Fallback>
        </mc:AlternateContent>
      </w:r>
      <w:r>
        <w:rPr>
          <w:noProof/>
        </w:rPr>
        <mc:AlternateContent>
          <mc:Choice Requires="wps">
            <w:drawing>
              <wp:anchor distT="0" distB="0" distL="114300" distR="114300" simplePos="0" relativeHeight="15800320" behindDoc="0" locked="0" layoutInCell="1" allowOverlap="1" wp14:anchorId="499F4F00" wp14:editId="4424DE48">
                <wp:simplePos x="0" y="0"/>
                <wp:positionH relativeFrom="page">
                  <wp:posOffset>453390</wp:posOffset>
                </wp:positionH>
                <wp:positionV relativeFrom="page">
                  <wp:posOffset>6421120</wp:posOffset>
                </wp:positionV>
                <wp:extent cx="198755" cy="450850"/>
                <wp:effectExtent l="0" t="0" r="0" b="0"/>
                <wp:wrapNone/>
                <wp:docPr id="300"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0"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0" id="docshape253" o:spid="_x0000_s1047" type="#_x0000_t202" style="position:absolute;margin-left:35.7pt;margin-top:505.6pt;width:15.65pt;height:35.5pt;z-index:1580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" filled="f" stroked="f">
                <v:textbox style="layout-flow:vertical" inset="0,0,0,0">
                  <w:txbxContent>
                    <w:p w14:paraId="499F51F0" w14:textId="77777777" w:rsidR="00DB0A46" w:rsidRDefault="00991634">
                      <w:pPr>
                        <w:pStyle w:val="BodyText"/>
                        <w:spacing w:before="19"/>
                        <w:ind w:left="20"/>
                      </w:pPr>
                      <w:r>
                        <w:t>v0.12.0</w:t>
                      </w:r>
                    </w:p>
                  </w:txbxContent>
                </v:textbox>
                <w10:wrap anchorx="page" anchory="page"/>
              </v:shape>
            </w:pict>
          </mc:Fallback>
        </mc:AlternateContent>
      </w:r>
    </w:p>
    <w:p w14:paraId="499F48E1" w14:textId="77777777" w:rsidR="00DB0A46" w:rsidRDefault="00DB0A46">
      <w:pPr>
        <w:pStyle w:val="BodyText"/>
        <w:spacing w:before="6"/>
        <w:rPr>
          <w:sz w:val="25"/>
        </w:rPr>
      </w:pPr>
    </w:p>
    <w:p w14:paraId="499F48E2" w14:textId="77777777" w:rsidR="00DB0A46" w:rsidRDefault="00991634">
      <w:pPr>
        <w:spacing w:before="99"/>
        <w:ind w:left="3568" w:right="3566"/>
        <w:jc w:val="center"/>
      </w:pPr>
      <w:r>
        <w:rPr>
          <w:b/>
        </w:rPr>
        <w:t>Table</w:t>
      </w:r>
      <w:r>
        <w:rPr>
          <w:b/>
          <w:spacing w:val="-7"/>
        </w:rPr>
        <w:t xml:space="preserve"> </w:t>
      </w:r>
      <w:r>
        <w:rPr>
          <w:b/>
        </w:rPr>
        <w:t>A.2:</w:t>
      </w:r>
      <w:r>
        <w:rPr>
          <w:b/>
          <w:spacing w:val="9"/>
        </w:rPr>
        <w:t xml:space="preserve"> </w:t>
      </w:r>
      <w:r>
        <w:t>Corpus</w:t>
      </w:r>
      <w:r>
        <w:rPr>
          <w:spacing w:val="-7"/>
        </w:rPr>
        <w:t xml:space="preserve"> </w:t>
      </w:r>
      <w:r>
        <w:t>statistics</w:t>
      </w:r>
      <w:r>
        <w:rPr>
          <w:spacing w:val="-7"/>
        </w:rPr>
        <w:t xml:space="preserve"> </w:t>
      </w:r>
      <w:r>
        <w:t>for</w:t>
      </w:r>
      <w:r>
        <w:rPr>
          <w:spacing w:val="-7"/>
        </w:rPr>
        <w:t xml:space="preserve"> </w:t>
      </w:r>
      <w:r>
        <w:t>the</w:t>
      </w:r>
      <w:r>
        <w:rPr>
          <w:spacing w:val="-7"/>
        </w:rPr>
        <w:t xml:space="preserve"> </w:t>
      </w:r>
      <w:r>
        <w:t>100-item</w:t>
      </w:r>
      <w:r>
        <w:rPr>
          <w:spacing w:val="-7"/>
        </w:rPr>
        <w:t xml:space="preserve"> </w:t>
      </w:r>
      <w:r>
        <w:t>Nuuchahnulth</w:t>
      </w:r>
      <w:r>
        <w:rPr>
          <w:spacing w:val="-6"/>
        </w:rPr>
        <w:t xml:space="preserve"> </w:t>
      </w:r>
      <w:r>
        <w:t>sample</w:t>
      </w:r>
    </w:p>
    <w:p w14:paraId="499F48E3" w14:textId="6282D933" w:rsidR="00DB0A46" w:rsidRDefault="00991634">
      <w:pPr>
        <w:pStyle w:val="BodyText"/>
        <w:spacing w:before="6"/>
        <w:rPr>
          <w:sz w:val="18"/>
        </w:rPr>
      </w:pPr>
      <w:r>
        <w:rPr>
          <w:noProof/>
        </w:rPr>
        <mc:AlternateContent>
          <mc:Choice Requires="wps">
            <w:drawing>
              <wp:anchor distT="0" distB="0" distL="0" distR="0" simplePos="0" relativeHeight="487657984" behindDoc="1" locked="0" layoutInCell="1" allowOverlap="1" wp14:anchorId="499F4F01" wp14:editId="148236F4">
                <wp:simplePos x="0" y="0"/>
                <wp:positionH relativeFrom="page">
                  <wp:posOffset>1551940</wp:posOffset>
                </wp:positionH>
                <wp:positionV relativeFrom="paragraph">
                  <wp:posOffset>149860</wp:posOffset>
                </wp:positionV>
                <wp:extent cx="6892290" cy="1270"/>
                <wp:effectExtent l="0" t="0" r="0" b="0"/>
                <wp:wrapTopAndBottom/>
                <wp:docPr id="299" name="docshape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92290" cy="1270"/>
                        </a:xfrm>
                        <a:custGeom>
                          <a:avLst/>
                          <a:gdLst>
                            <a:gd name="T0" fmla="+- 0 2444 2444"/>
                            <a:gd name="T1" fmla="*/ T0 w 10854"/>
                            <a:gd name="T2" fmla="+- 0 13297 2444"/>
                            <a:gd name="T3" fmla="*/ T2 w 10854"/>
                          </a:gdLst>
                          <a:ahLst/>
                          <a:cxnLst>
                            <a:cxn ang="0">
                              <a:pos x="T1" y="0"/>
                            </a:cxn>
                            <a:cxn ang="0">
                              <a:pos x="T3" y="0"/>
                            </a:cxn>
                          </a:cxnLst>
                          <a:rect l="0" t="0" r="r" b="b"/>
                          <a:pathLst>
                            <a:path w="10854">
                              <a:moveTo>
                                <a:pt x="0" y="0"/>
                              </a:moveTo>
                              <a:lnTo>
                                <a:pt x="108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DBD26" id="docshape254" o:spid="_x0000_s1026" style="position:absolute;margin-left:122.2pt;margin-top:11.8pt;width:542.7pt;height:.1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" path="m,l10853,e" filled="f" strokeweight=".33739mm">
                <v:path arrowok="t" o:connecttype="custom" o:connectlocs="0,0;6891655,0" o:connectangles="0,0"/>
                <w10:wrap type="topAndBottom" anchorx="page"/>
              </v:shape>
            </w:pict>
          </mc:Fallback>
        </mc:AlternateContent>
      </w:r>
    </w:p>
    <w:p w14:paraId="499F48E4" w14:textId="77777777" w:rsidR="00DB0A46" w:rsidRDefault="00DB0A46">
      <w:pPr>
        <w:pStyle w:val="BodyText"/>
        <w:spacing w:before="4"/>
        <w:rPr>
          <w:sz w:val="5"/>
        </w:rPr>
      </w:pPr>
    </w:p>
    <w:tbl>
      <w:tblPr>
        <w:tblW w:w="0" w:type="auto"/>
        <w:tblInd w:w="11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700"/>
        <w:gridCol w:w="4040"/>
        <w:gridCol w:w="1507"/>
        <w:gridCol w:w="1607"/>
      </w:tblGrid>
      <w:tr w:rsidR="00DB0A46" w14:paraId="499F48EB" w14:textId="77777777">
        <w:trPr>
          <w:trHeight w:val="517"/>
        </w:trPr>
        <w:tc>
          <w:tcPr>
            <w:tcW w:w="3700" w:type="dxa"/>
            <w:tcBorders>
              <w:top w:val="nil"/>
              <w:left w:val="nil"/>
              <w:right w:val="single" w:sz="4" w:space="0" w:color="000000"/>
            </w:tcBorders>
          </w:tcPr>
          <w:p w14:paraId="499F48E5" w14:textId="77777777" w:rsidR="00DB0A46" w:rsidRDefault="00DB0A46">
            <w:pPr>
              <w:pStyle w:val="TableParagraph"/>
              <w:spacing w:before="11" w:line="240" w:lineRule="auto"/>
              <w:rPr>
                <w:sz w:val="19"/>
              </w:rPr>
            </w:pPr>
          </w:p>
          <w:p w14:paraId="499F48E6" w14:textId="77777777" w:rsidR="00DB0A46" w:rsidRDefault="00991634">
            <w:pPr>
              <w:pStyle w:val="TableParagraph"/>
              <w:tabs>
                <w:tab w:val="left" w:pos="1677"/>
              </w:tabs>
              <w:spacing w:before="0" w:line="240" w:lineRule="auto"/>
              <w:ind w:left="65"/>
              <w:rPr>
                <w:sz w:val="20"/>
              </w:rPr>
            </w:pPr>
            <w:r>
              <w:rPr>
                <w:sz w:val="20"/>
              </w:rPr>
              <w:t>Stem</w:t>
            </w:r>
            <w:r>
              <w:rPr>
                <w:sz w:val="20"/>
              </w:rPr>
              <w:tab/>
              <w:t>Gloss</w:t>
            </w:r>
          </w:p>
        </w:tc>
        <w:tc>
          <w:tcPr>
            <w:tcW w:w="4040" w:type="dxa"/>
            <w:tcBorders>
              <w:top w:val="nil"/>
              <w:left w:val="single" w:sz="4" w:space="0" w:color="000000"/>
              <w:right w:val="single" w:sz="4" w:space="0" w:color="000000"/>
            </w:tcBorders>
          </w:tcPr>
          <w:p w14:paraId="499F48E7" w14:textId="77777777" w:rsidR="00DB0A46" w:rsidRDefault="00991634">
            <w:pPr>
              <w:pStyle w:val="TableParagraph"/>
              <w:tabs>
                <w:tab w:val="left" w:pos="1546"/>
                <w:tab w:val="left" w:pos="1738"/>
                <w:tab w:val="left" w:pos="3098"/>
                <w:tab w:val="left" w:pos="3315"/>
              </w:tabs>
              <w:spacing w:before="0" w:line="242" w:lineRule="auto"/>
              <w:ind w:left="64" w:right="49" w:firstLine="80"/>
              <w:rPr>
                <w:sz w:val="20"/>
              </w:rPr>
            </w:pPr>
            <w:r>
              <w:rPr>
                <w:sz w:val="20"/>
              </w:rPr>
              <w:t>Frequencies</w:t>
            </w:r>
            <w:r>
              <w:rPr>
                <w:sz w:val="20"/>
              </w:rPr>
              <w:tab/>
            </w:r>
            <w:r>
              <w:rPr>
                <w:sz w:val="20"/>
              </w:rPr>
              <w:tab/>
              <w:t>Flexibility</w:t>
            </w:r>
            <w:r>
              <w:rPr>
                <w:sz w:val="20"/>
              </w:rPr>
              <w:tab/>
            </w:r>
            <w:r>
              <w:rPr>
                <w:spacing w:val="-1"/>
                <w:sz w:val="20"/>
              </w:rPr>
              <w:t>Dispersion</w:t>
            </w:r>
            <w:r>
              <w:rPr>
                <w:spacing w:val="-47"/>
                <w:sz w:val="20"/>
              </w:rPr>
              <w:t xml:space="preserve"> </w:t>
            </w:r>
            <w:r>
              <w:rPr>
                <w:sz w:val="20"/>
              </w:rPr>
              <w:t>Raw</w:t>
            </w:r>
            <w:r>
              <w:rPr>
                <w:spacing w:val="66"/>
                <w:sz w:val="20"/>
              </w:rPr>
              <w:t xml:space="preserve"> </w:t>
            </w:r>
            <w:r>
              <w:rPr>
                <w:sz w:val="20"/>
              </w:rPr>
              <w:t>Relative</w:t>
            </w:r>
            <w:r>
              <w:rPr>
                <w:sz w:val="20"/>
              </w:rPr>
              <w:tab/>
              <w:t>(Shannon’s</w:t>
            </w:r>
            <w:r>
              <w:rPr>
                <w:spacing w:val="15"/>
                <w:sz w:val="20"/>
              </w:rPr>
              <w:t xml:space="preserve"> </w:t>
            </w:r>
            <w:r>
              <w:rPr>
                <w:rFonts w:ascii="Bookman Old Style" w:hAnsi="Bookman Old Style"/>
                <w:i/>
                <w:sz w:val="20"/>
              </w:rPr>
              <w:t>H</w:t>
            </w:r>
            <w:r>
              <w:rPr>
                <w:sz w:val="20"/>
              </w:rPr>
              <w:t>)</w:t>
            </w:r>
            <w:r>
              <w:rPr>
                <w:sz w:val="20"/>
              </w:rPr>
              <w:tab/>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507" w:type="dxa"/>
            <w:tcBorders>
              <w:top w:val="nil"/>
              <w:left w:val="single" w:sz="4" w:space="0" w:color="000000"/>
              <w:right w:val="single" w:sz="4" w:space="0" w:color="000000"/>
            </w:tcBorders>
          </w:tcPr>
          <w:p w14:paraId="499F48E8" w14:textId="77777777" w:rsidR="00DB0A46" w:rsidRDefault="00991634">
            <w:pPr>
              <w:pStyle w:val="TableParagraph"/>
              <w:spacing w:before="0" w:line="252" w:lineRule="auto"/>
              <w:ind w:left="65" w:firstLine="205"/>
              <w:rPr>
                <w:sz w:val="20"/>
              </w:rPr>
            </w:pPr>
            <w:r>
              <w:rPr>
                <w:sz w:val="20"/>
              </w:rPr>
              <w:t>Frequencies</w:t>
            </w:r>
            <w:r>
              <w:rPr>
                <w:spacing w:val="1"/>
                <w:sz w:val="20"/>
              </w:rPr>
              <w:t xml:space="preserve"> </w:t>
            </w:r>
            <w:r>
              <w:rPr>
                <w:sz w:val="20"/>
              </w:rPr>
              <w:t>Ref.</w:t>
            </w:r>
            <w:r>
              <w:rPr>
                <w:spacing w:val="11"/>
                <w:sz w:val="20"/>
              </w:rPr>
              <w:t xml:space="preserve"> </w:t>
            </w:r>
            <w:r>
              <w:rPr>
                <w:sz w:val="20"/>
              </w:rPr>
              <w:t>Pred.</w:t>
            </w:r>
            <w:r>
              <w:rPr>
                <w:spacing w:val="11"/>
                <w:sz w:val="20"/>
              </w:rPr>
              <w:t xml:space="preserve"> </w:t>
            </w:r>
            <w:r>
              <w:rPr>
                <w:sz w:val="20"/>
              </w:rPr>
              <w:t>Mod.</w:t>
            </w:r>
          </w:p>
        </w:tc>
        <w:tc>
          <w:tcPr>
            <w:tcW w:w="1607" w:type="dxa"/>
            <w:tcBorders>
              <w:top w:val="nil"/>
              <w:left w:val="single" w:sz="4" w:space="0" w:color="000000"/>
              <w:right w:val="nil"/>
            </w:tcBorders>
          </w:tcPr>
          <w:p w14:paraId="499F48E9" w14:textId="77777777" w:rsidR="00DB0A46" w:rsidRDefault="00991634">
            <w:pPr>
              <w:pStyle w:val="TableParagraph"/>
              <w:spacing w:before="0" w:line="217" w:lineRule="exact"/>
              <w:ind w:left="80"/>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8EA" w14:textId="77777777" w:rsidR="00DB0A46" w:rsidRDefault="00991634">
            <w:pPr>
              <w:pStyle w:val="TableParagraph"/>
              <w:spacing w:before="11" w:line="240" w:lineRule="auto"/>
              <w:ind w:left="116"/>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8EC" w14:textId="77777777" w:rsidR="00DB0A46" w:rsidRDefault="00DB0A46">
      <w:pPr>
        <w:pStyle w:val="BodyText"/>
        <w:spacing w:before="4"/>
        <w:rPr>
          <w:sz w:val="5"/>
        </w:rPr>
      </w:pPr>
    </w:p>
    <w:tbl>
      <w:tblPr>
        <w:tblW w:w="0" w:type="auto"/>
        <w:tblInd w:w="1180" w:type="dxa"/>
        <w:tblLayout w:type="fixed"/>
        <w:tblCellMar>
          <w:left w:w="0" w:type="dxa"/>
          <w:right w:w="0" w:type="dxa"/>
        </w:tblCellMar>
        <w:tblLook w:val="01E0" w:firstRow="1" w:lastRow="1" w:firstColumn="1" w:lastColumn="1" w:noHBand="0" w:noVBand="0"/>
      </w:tblPr>
      <w:tblGrid>
        <w:gridCol w:w="1378"/>
        <w:gridCol w:w="2313"/>
        <w:gridCol w:w="600"/>
        <w:gridCol w:w="966"/>
        <w:gridCol w:w="1276"/>
        <w:gridCol w:w="1199"/>
        <w:gridCol w:w="461"/>
        <w:gridCol w:w="532"/>
        <w:gridCol w:w="515"/>
        <w:gridCol w:w="539"/>
        <w:gridCol w:w="535"/>
        <w:gridCol w:w="525"/>
      </w:tblGrid>
      <w:tr w:rsidR="00DB0A46" w14:paraId="499F48F9" w14:textId="77777777">
        <w:trPr>
          <w:trHeight w:val="233"/>
        </w:trPr>
        <w:tc>
          <w:tcPr>
            <w:tcW w:w="1378" w:type="dxa"/>
          </w:tcPr>
          <w:p w14:paraId="499F48ED" w14:textId="77777777" w:rsidR="00DB0A46" w:rsidRDefault="00991634">
            <w:pPr>
              <w:pStyle w:val="TableParagraph"/>
              <w:spacing w:before="0" w:line="213" w:lineRule="exact"/>
              <w:ind w:left="50"/>
              <w:rPr>
                <w:sz w:val="20"/>
              </w:rPr>
            </w:pPr>
            <w:proofErr w:type="spellStart"/>
            <w:r>
              <w:rPr>
                <w:sz w:val="20"/>
              </w:rPr>
              <w:t>ḥaːɬ</w:t>
            </w:r>
            <w:proofErr w:type="spellEnd"/>
          </w:p>
        </w:tc>
        <w:tc>
          <w:tcPr>
            <w:tcW w:w="2313" w:type="dxa"/>
            <w:tcBorders>
              <w:right w:val="single" w:sz="4" w:space="0" w:color="000000"/>
            </w:tcBorders>
          </w:tcPr>
          <w:p w14:paraId="499F48EE" w14:textId="77777777" w:rsidR="00DB0A46" w:rsidRDefault="00991634">
            <w:pPr>
              <w:pStyle w:val="TableParagraph"/>
              <w:spacing w:before="0" w:line="213" w:lineRule="exact"/>
              <w:ind w:left="283"/>
              <w:rPr>
                <w:sz w:val="20"/>
              </w:rPr>
            </w:pPr>
            <w:r>
              <w:rPr>
                <w:sz w:val="20"/>
              </w:rPr>
              <w:t>there</w:t>
            </w:r>
          </w:p>
        </w:tc>
        <w:tc>
          <w:tcPr>
            <w:tcW w:w="600" w:type="dxa"/>
            <w:tcBorders>
              <w:left w:val="single" w:sz="4" w:space="0" w:color="000000"/>
            </w:tcBorders>
          </w:tcPr>
          <w:p w14:paraId="499F48EF" w14:textId="77777777" w:rsidR="00DB0A46" w:rsidRDefault="00991634">
            <w:pPr>
              <w:pStyle w:val="TableParagraph"/>
              <w:spacing w:before="0" w:line="213" w:lineRule="exact"/>
              <w:ind w:right="178"/>
              <w:jc w:val="right"/>
              <w:rPr>
                <w:sz w:val="20"/>
              </w:rPr>
            </w:pPr>
            <w:r>
              <w:rPr>
                <w:sz w:val="20"/>
              </w:rPr>
              <w:t>21</w:t>
            </w:r>
          </w:p>
        </w:tc>
        <w:tc>
          <w:tcPr>
            <w:tcW w:w="966" w:type="dxa"/>
          </w:tcPr>
          <w:p w14:paraId="499F48F0" w14:textId="77777777" w:rsidR="00DB0A46" w:rsidRDefault="00991634">
            <w:pPr>
              <w:pStyle w:val="TableParagraph"/>
              <w:spacing w:before="0" w:line="213" w:lineRule="exact"/>
              <w:ind w:left="178"/>
              <w:rPr>
                <w:sz w:val="20"/>
              </w:rPr>
            </w:pPr>
            <w:r>
              <w:rPr>
                <w:sz w:val="20"/>
              </w:rPr>
              <w:t>2.510</w:t>
            </w:r>
          </w:p>
        </w:tc>
        <w:tc>
          <w:tcPr>
            <w:tcW w:w="1276" w:type="dxa"/>
          </w:tcPr>
          <w:p w14:paraId="499F48F1" w14:textId="77777777" w:rsidR="00DB0A46" w:rsidRDefault="00991634">
            <w:pPr>
              <w:pStyle w:val="TableParagraph"/>
              <w:spacing w:before="0" w:line="213" w:lineRule="exact"/>
              <w:ind w:left="371"/>
              <w:rPr>
                <w:sz w:val="20"/>
              </w:rPr>
            </w:pPr>
            <w:r>
              <w:rPr>
                <w:sz w:val="20"/>
              </w:rPr>
              <w:t>0.761</w:t>
            </w:r>
          </w:p>
        </w:tc>
        <w:tc>
          <w:tcPr>
            <w:tcW w:w="1199" w:type="dxa"/>
            <w:tcBorders>
              <w:right w:val="single" w:sz="4" w:space="0" w:color="000000"/>
            </w:tcBorders>
          </w:tcPr>
          <w:p w14:paraId="499F48F2" w14:textId="77777777" w:rsidR="00DB0A46" w:rsidRDefault="00991634">
            <w:pPr>
              <w:pStyle w:val="TableParagraph"/>
              <w:spacing w:before="0" w:line="213" w:lineRule="exact"/>
              <w:ind w:right="290"/>
              <w:jc w:val="right"/>
              <w:rPr>
                <w:sz w:val="20"/>
              </w:rPr>
            </w:pPr>
            <w:r>
              <w:rPr>
                <w:sz w:val="20"/>
              </w:rPr>
              <w:t>0.506</w:t>
            </w:r>
          </w:p>
        </w:tc>
        <w:tc>
          <w:tcPr>
            <w:tcW w:w="461" w:type="dxa"/>
            <w:tcBorders>
              <w:left w:val="single" w:sz="4" w:space="0" w:color="000000"/>
            </w:tcBorders>
          </w:tcPr>
          <w:p w14:paraId="499F48F3" w14:textId="77777777" w:rsidR="00DB0A46" w:rsidRDefault="00991634">
            <w:pPr>
              <w:pStyle w:val="TableParagraph"/>
              <w:spacing w:before="0" w:line="213" w:lineRule="exact"/>
              <w:ind w:right="27"/>
              <w:jc w:val="center"/>
              <w:rPr>
                <w:sz w:val="20"/>
              </w:rPr>
            </w:pPr>
            <w:r>
              <w:rPr>
                <w:w w:val="99"/>
                <w:sz w:val="20"/>
              </w:rPr>
              <w:t>5</w:t>
            </w:r>
          </w:p>
        </w:tc>
        <w:tc>
          <w:tcPr>
            <w:tcW w:w="532" w:type="dxa"/>
          </w:tcPr>
          <w:p w14:paraId="499F48F4" w14:textId="77777777" w:rsidR="00DB0A46" w:rsidRDefault="00991634">
            <w:pPr>
              <w:pStyle w:val="TableParagraph"/>
              <w:spacing w:before="0" w:line="213" w:lineRule="exact"/>
              <w:ind w:left="147"/>
              <w:rPr>
                <w:sz w:val="20"/>
              </w:rPr>
            </w:pPr>
            <w:r>
              <w:rPr>
                <w:sz w:val="20"/>
              </w:rPr>
              <w:t>14</w:t>
            </w:r>
          </w:p>
        </w:tc>
        <w:tc>
          <w:tcPr>
            <w:tcW w:w="515" w:type="dxa"/>
            <w:tcBorders>
              <w:right w:val="single" w:sz="4" w:space="0" w:color="000000"/>
            </w:tcBorders>
          </w:tcPr>
          <w:p w14:paraId="499F48F5" w14:textId="77777777" w:rsidR="00DB0A46" w:rsidRDefault="00991634">
            <w:pPr>
              <w:pStyle w:val="TableParagraph"/>
              <w:spacing w:before="0" w:line="213" w:lineRule="exact"/>
              <w:ind w:left="195"/>
              <w:rPr>
                <w:sz w:val="20"/>
              </w:rPr>
            </w:pPr>
            <w:r>
              <w:rPr>
                <w:w w:val="99"/>
                <w:sz w:val="20"/>
              </w:rPr>
              <w:t>2</w:t>
            </w:r>
          </w:p>
        </w:tc>
        <w:tc>
          <w:tcPr>
            <w:tcW w:w="539" w:type="dxa"/>
            <w:tcBorders>
              <w:left w:val="single" w:sz="4" w:space="0" w:color="000000"/>
            </w:tcBorders>
          </w:tcPr>
          <w:p w14:paraId="499F48F6" w14:textId="77777777" w:rsidR="00DB0A46" w:rsidRDefault="00991634">
            <w:pPr>
              <w:pStyle w:val="TableParagraph"/>
              <w:spacing w:before="0" w:line="213" w:lineRule="exact"/>
              <w:ind w:left="28" w:right="33"/>
              <w:jc w:val="center"/>
              <w:rPr>
                <w:sz w:val="20"/>
              </w:rPr>
            </w:pPr>
            <w:r>
              <w:rPr>
                <w:sz w:val="20"/>
              </w:rPr>
              <w:t>0.803</w:t>
            </w:r>
          </w:p>
        </w:tc>
        <w:tc>
          <w:tcPr>
            <w:tcW w:w="535" w:type="dxa"/>
          </w:tcPr>
          <w:p w14:paraId="499F48F7" w14:textId="77777777" w:rsidR="00DB0A46" w:rsidRDefault="00991634">
            <w:pPr>
              <w:pStyle w:val="TableParagraph"/>
              <w:spacing w:before="0" w:line="213" w:lineRule="exact"/>
              <w:ind w:left="33" w:right="38"/>
              <w:jc w:val="center"/>
              <w:rPr>
                <w:sz w:val="20"/>
              </w:rPr>
            </w:pPr>
            <w:r>
              <w:rPr>
                <w:sz w:val="20"/>
              </w:rPr>
              <w:t>0.559</w:t>
            </w:r>
          </w:p>
        </w:tc>
        <w:tc>
          <w:tcPr>
            <w:tcW w:w="525" w:type="dxa"/>
          </w:tcPr>
          <w:p w14:paraId="499F48F8" w14:textId="77777777" w:rsidR="00DB0A46" w:rsidRDefault="00991634">
            <w:pPr>
              <w:pStyle w:val="TableParagraph"/>
              <w:spacing w:before="0" w:line="213" w:lineRule="exact"/>
              <w:ind w:left="33" w:right="32"/>
              <w:jc w:val="center"/>
              <w:rPr>
                <w:sz w:val="20"/>
              </w:rPr>
            </w:pPr>
            <w:r>
              <w:rPr>
                <w:sz w:val="20"/>
              </w:rPr>
              <w:t>0.759</w:t>
            </w:r>
          </w:p>
        </w:tc>
      </w:tr>
      <w:tr w:rsidR="00DB0A46" w14:paraId="499F4906" w14:textId="77777777">
        <w:trPr>
          <w:trHeight w:val="239"/>
        </w:trPr>
        <w:tc>
          <w:tcPr>
            <w:tcW w:w="1378" w:type="dxa"/>
          </w:tcPr>
          <w:p w14:paraId="499F48FA" w14:textId="77777777" w:rsidR="00DB0A46" w:rsidRDefault="00991634">
            <w:pPr>
              <w:pStyle w:val="TableParagraph"/>
              <w:ind w:left="50"/>
              <w:rPr>
                <w:sz w:val="20"/>
              </w:rPr>
            </w:pPr>
            <w:proofErr w:type="spellStart"/>
            <w:r>
              <w:rPr>
                <w:sz w:val="20"/>
              </w:rPr>
              <w:t>ḥaːḥuːp</w:t>
            </w:r>
            <w:proofErr w:type="spellEnd"/>
          </w:p>
        </w:tc>
        <w:tc>
          <w:tcPr>
            <w:tcW w:w="2313" w:type="dxa"/>
            <w:tcBorders>
              <w:right w:val="single" w:sz="4" w:space="0" w:color="000000"/>
            </w:tcBorders>
          </w:tcPr>
          <w:p w14:paraId="499F48FB" w14:textId="77777777" w:rsidR="00DB0A46" w:rsidRDefault="00991634">
            <w:pPr>
              <w:pStyle w:val="TableParagraph"/>
              <w:ind w:left="283"/>
              <w:rPr>
                <w:sz w:val="20"/>
              </w:rPr>
            </w:pPr>
            <w:r>
              <w:rPr>
                <w:sz w:val="20"/>
              </w:rPr>
              <w:t>instructing</w:t>
            </w:r>
          </w:p>
        </w:tc>
        <w:tc>
          <w:tcPr>
            <w:tcW w:w="600" w:type="dxa"/>
            <w:tcBorders>
              <w:left w:val="single" w:sz="4" w:space="0" w:color="000000"/>
            </w:tcBorders>
          </w:tcPr>
          <w:p w14:paraId="499F48FC" w14:textId="77777777" w:rsidR="00DB0A46" w:rsidRDefault="00991634">
            <w:pPr>
              <w:pStyle w:val="TableParagraph"/>
              <w:ind w:right="178"/>
              <w:jc w:val="right"/>
              <w:rPr>
                <w:sz w:val="20"/>
              </w:rPr>
            </w:pPr>
            <w:r>
              <w:rPr>
                <w:w w:val="99"/>
                <w:sz w:val="20"/>
              </w:rPr>
              <w:t>8</w:t>
            </w:r>
          </w:p>
        </w:tc>
        <w:tc>
          <w:tcPr>
            <w:tcW w:w="966" w:type="dxa"/>
          </w:tcPr>
          <w:p w14:paraId="499F48FD" w14:textId="77777777" w:rsidR="00DB0A46" w:rsidRDefault="00991634">
            <w:pPr>
              <w:pStyle w:val="TableParagraph"/>
              <w:ind w:left="177"/>
              <w:rPr>
                <w:sz w:val="20"/>
              </w:rPr>
            </w:pPr>
            <w:r>
              <w:rPr>
                <w:sz w:val="20"/>
              </w:rPr>
              <w:t>0.956</w:t>
            </w:r>
          </w:p>
        </w:tc>
        <w:tc>
          <w:tcPr>
            <w:tcW w:w="1276" w:type="dxa"/>
          </w:tcPr>
          <w:p w14:paraId="499F48FE"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8FF" w14:textId="77777777" w:rsidR="00DB0A46" w:rsidRDefault="00991634">
            <w:pPr>
              <w:pStyle w:val="TableParagraph"/>
              <w:ind w:right="290"/>
              <w:jc w:val="right"/>
              <w:rPr>
                <w:sz w:val="20"/>
              </w:rPr>
            </w:pPr>
            <w:r>
              <w:rPr>
                <w:sz w:val="20"/>
              </w:rPr>
              <w:t>0.827</w:t>
            </w:r>
          </w:p>
        </w:tc>
        <w:tc>
          <w:tcPr>
            <w:tcW w:w="461" w:type="dxa"/>
            <w:tcBorders>
              <w:left w:val="single" w:sz="4" w:space="0" w:color="000000"/>
            </w:tcBorders>
          </w:tcPr>
          <w:p w14:paraId="499F4900" w14:textId="77777777" w:rsidR="00DB0A46" w:rsidRDefault="00991634">
            <w:pPr>
              <w:pStyle w:val="TableParagraph"/>
              <w:ind w:right="27"/>
              <w:jc w:val="center"/>
              <w:rPr>
                <w:sz w:val="20"/>
              </w:rPr>
            </w:pPr>
            <w:r>
              <w:rPr>
                <w:w w:val="99"/>
                <w:sz w:val="20"/>
              </w:rPr>
              <w:t>0</w:t>
            </w:r>
          </w:p>
        </w:tc>
        <w:tc>
          <w:tcPr>
            <w:tcW w:w="532" w:type="dxa"/>
          </w:tcPr>
          <w:p w14:paraId="499F4901" w14:textId="77777777" w:rsidR="00DB0A46" w:rsidRDefault="00991634">
            <w:pPr>
              <w:pStyle w:val="TableParagraph"/>
              <w:ind w:left="193"/>
              <w:rPr>
                <w:sz w:val="20"/>
              </w:rPr>
            </w:pPr>
            <w:r>
              <w:rPr>
                <w:w w:val="99"/>
                <w:sz w:val="20"/>
              </w:rPr>
              <w:t>8</w:t>
            </w:r>
          </w:p>
        </w:tc>
        <w:tc>
          <w:tcPr>
            <w:tcW w:w="515" w:type="dxa"/>
            <w:tcBorders>
              <w:right w:val="single" w:sz="4" w:space="0" w:color="000000"/>
            </w:tcBorders>
          </w:tcPr>
          <w:p w14:paraId="499F4902"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03" w14:textId="77777777" w:rsidR="00DB0A46" w:rsidRDefault="00991634">
            <w:pPr>
              <w:pStyle w:val="TableParagraph"/>
              <w:ind w:right="5"/>
              <w:jc w:val="center"/>
              <w:rPr>
                <w:sz w:val="20"/>
              </w:rPr>
            </w:pPr>
            <w:r>
              <w:rPr>
                <w:w w:val="99"/>
                <w:sz w:val="20"/>
              </w:rPr>
              <w:t>—</w:t>
            </w:r>
          </w:p>
        </w:tc>
        <w:tc>
          <w:tcPr>
            <w:tcW w:w="535" w:type="dxa"/>
          </w:tcPr>
          <w:p w14:paraId="499F4904" w14:textId="77777777" w:rsidR="00DB0A46" w:rsidRDefault="00991634">
            <w:pPr>
              <w:pStyle w:val="TableParagraph"/>
              <w:ind w:left="33" w:right="39"/>
              <w:jc w:val="center"/>
              <w:rPr>
                <w:sz w:val="20"/>
              </w:rPr>
            </w:pPr>
            <w:r>
              <w:rPr>
                <w:sz w:val="20"/>
              </w:rPr>
              <w:t>0.827</w:t>
            </w:r>
          </w:p>
        </w:tc>
        <w:tc>
          <w:tcPr>
            <w:tcW w:w="525" w:type="dxa"/>
          </w:tcPr>
          <w:p w14:paraId="499F4905" w14:textId="77777777" w:rsidR="00DB0A46" w:rsidRDefault="00991634">
            <w:pPr>
              <w:pStyle w:val="TableParagraph"/>
              <w:jc w:val="center"/>
              <w:rPr>
                <w:sz w:val="20"/>
              </w:rPr>
            </w:pPr>
            <w:r>
              <w:rPr>
                <w:w w:val="99"/>
                <w:sz w:val="20"/>
              </w:rPr>
              <w:t>—</w:t>
            </w:r>
          </w:p>
        </w:tc>
      </w:tr>
      <w:tr w:rsidR="00DB0A46" w14:paraId="499F4913" w14:textId="77777777">
        <w:trPr>
          <w:trHeight w:val="235"/>
        </w:trPr>
        <w:tc>
          <w:tcPr>
            <w:tcW w:w="1378" w:type="dxa"/>
          </w:tcPr>
          <w:p w14:paraId="499F4907" w14:textId="77777777" w:rsidR="00DB0A46" w:rsidRDefault="00991634">
            <w:pPr>
              <w:pStyle w:val="TableParagraph"/>
              <w:spacing w:line="210" w:lineRule="exact"/>
              <w:ind w:left="50"/>
              <w:rPr>
                <w:sz w:val="20"/>
              </w:rPr>
            </w:pPr>
            <w:proofErr w:type="spellStart"/>
            <w:r>
              <w:rPr>
                <w:sz w:val="20"/>
              </w:rPr>
              <w:t>ḥaːkʷaːƛ</w:t>
            </w:r>
            <w:proofErr w:type="spellEnd"/>
          </w:p>
        </w:tc>
        <w:tc>
          <w:tcPr>
            <w:tcW w:w="2313" w:type="dxa"/>
            <w:tcBorders>
              <w:right w:val="single" w:sz="4" w:space="0" w:color="000000"/>
            </w:tcBorders>
          </w:tcPr>
          <w:p w14:paraId="499F4908" w14:textId="77777777" w:rsidR="00DB0A46" w:rsidRDefault="00991634">
            <w:pPr>
              <w:pStyle w:val="TableParagraph"/>
              <w:spacing w:line="210" w:lineRule="exact"/>
              <w:ind w:left="283"/>
              <w:rPr>
                <w:sz w:val="20"/>
              </w:rPr>
            </w:pPr>
            <w:r>
              <w:rPr>
                <w:sz w:val="20"/>
              </w:rPr>
              <w:t>girl</w:t>
            </w:r>
          </w:p>
        </w:tc>
        <w:tc>
          <w:tcPr>
            <w:tcW w:w="600" w:type="dxa"/>
            <w:tcBorders>
              <w:left w:val="single" w:sz="4" w:space="0" w:color="000000"/>
            </w:tcBorders>
          </w:tcPr>
          <w:p w14:paraId="499F4909" w14:textId="77777777" w:rsidR="00DB0A46" w:rsidRDefault="00991634">
            <w:pPr>
              <w:pStyle w:val="TableParagraph"/>
              <w:spacing w:line="210" w:lineRule="exact"/>
              <w:ind w:right="178"/>
              <w:jc w:val="right"/>
              <w:rPr>
                <w:sz w:val="20"/>
              </w:rPr>
            </w:pPr>
            <w:r>
              <w:rPr>
                <w:w w:val="99"/>
                <w:sz w:val="20"/>
              </w:rPr>
              <w:t>6</w:t>
            </w:r>
          </w:p>
        </w:tc>
        <w:tc>
          <w:tcPr>
            <w:tcW w:w="966" w:type="dxa"/>
          </w:tcPr>
          <w:p w14:paraId="499F490A" w14:textId="77777777" w:rsidR="00DB0A46" w:rsidRDefault="00991634">
            <w:pPr>
              <w:pStyle w:val="TableParagraph"/>
              <w:spacing w:line="210" w:lineRule="exact"/>
              <w:ind w:left="177"/>
              <w:rPr>
                <w:sz w:val="20"/>
              </w:rPr>
            </w:pPr>
            <w:r>
              <w:rPr>
                <w:sz w:val="20"/>
              </w:rPr>
              <w:t>0.717</w:t>
            </w:r>
          </w:p>
        </w:tc>
        <w:tc>
          <w:tcPr>
            <w:tcW w:w="1276" w:type="dxa"/>
          </w:tcPr>
          <w:p w14:paraId="499F490B" w14:textId="77777777" w:rsidR="00DB0A46" w:rsidRDefault="00991634">
            <w:pPr>
              <w:pStyle w:val="TableParagraph"/>
              <w:spacing w:line="210" w:lineRule="exact"/>
              <w:ind w:left="371"/>
              <w:rPr>
                <w:sz w:val="20"/>
              </w:rPr>
            </w:pPr>
            <w:r>
              <w:rPr>
                <w:sz w:val="20"/>
              </w:rPr>
              <w:t>0.000</w:t>
            </w:r>
          </w:p>
        </w:tc>
        <w:tc>
          <w:tcPr>
            <w:tcW w:w="1199" w:type="dxa"/>
            <w:tcBorders>
              <w:right w:val="single" w:sz="4" w:space="0" w:color="000000"/>
            </w:tcBorders>
          </w:tcPr>
          <w:p w14:paraId="499F490C" w14:textId="77777777" w:rsidR="00DB0A46" w:rsidRDefault="00991634">
            <w:pPr>
              <w:pStyle w:val="TableParagraph"/>
              <w:spacing w:line="210" w:lineRule="exact"/>
              <w:ind w:right="290"/>
              <w:jc w:val="right"/>
              <w:rPr>
                <w:sz w:val="20"/>
              </w:rPr>
            </w:pPr>
            <w:r>
              <w:rPr>
                <w:sz w:val="20"/>
              </w:rPr>
              <w:t>0.721</w:t>
            </w:r>
          </w:p>
        </w:tc>
        <w:tc>
          <w:tcPr>
            <w:tcW w:w="461" w:type="dxa"/>
            <w:tcBorders>
              <w:left w:val="single" w:sz="4" w:space="0" w:color="000000"/>
            </w:tcBorders>
          </w:tcPr>
          <w:p w14:paraId="499F490D" w14:textId="77777777" w:rsidR="00DB0A46" w:rsidRDefault="00991634">
            <w:pPr>
              <w:pStyle w:val="TableParagraph"/>
              <w:spacing w:line="210" w:lineRule="exact"/>
              <w:ind w:right="27"/>
              <w:jc w:val="center"/>
              <w:rPr>
                <w:sz w:val="20"/>
              </w:rPr>
            </w:pPr>
            <w:r>
              <w:rPr>
                <w:w w:val="99"/>
                <w:sz w:val="20"/>
              </w:rPr>
              <w:t>6</w:t>
            </w:r>
          </w:p>
        </w:tc>
        <w:tc>
          <w:tcPr>
            <w:tcW w:w="532" w:type="dxa"/>
          </w:tcPr>
          <w:p w14:paraId="499F490E" w14:textId="77777777" w:rsidR="00DB0A46" w:rsidRDefault="00991634">
            <w:pPr>
              <w:pStyle w:val="TableParagraph"/>
              <w:spacing w:line="210" w:lineRule="exact"/>
              <w:ind w:left="193"/>
              <w:rPr>
                <w:sz w:val="20"/>
              </w:rPr>
            </w:pPr>
            <w:r>
              <w:rPr>
                <w:w w:val="99"/>
                <w:sz w:val="20"/>
              </w:rPr>
              <w:t>0</w:t>
            </w:r>
          </w:p>
        </w:tc>
        <w:tc>
          <w:tcPr>
            <w:tcW w:w="515" w:type="dxa"/>
            <w:tcBorders>
              <w:right w:val="single" w:sz="4" w:space="0" w:color="000000"/>
            </w:tcBorders>
          </w:tcPr>
          <w:p w14:paraId="499F490F"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910" w14:textId="77777777" w:rsidR="00DB0A46" w:rsidRDefault="00991634">
            <w:pPr>
              <w:pStyle w:val="TableParagraph"/>
              <w:spacing w:line="210" w:lineRule="exact"/>
              <w:ind w:left="28" w:right="33"/>
              <w:jc w:val="center"/>
              <w:rPr>
                <w:sz w:val="20"/>
              </w:rPr>
            </w:pPr>
            <w:r>
              <w:rPr>
                <w:sz w:val="20"/>
              </w:rPr>
              <w:t>0.721</w:t>
            </w:r>
          </w:p>
        </w:tc>
        <w:tc>
          <w:tcPr>
            <w:tcW w:w="535" w:type="dxa"/>
          </w:tcPr>
          <w:p w14:paraId="499F4911" w14:textId="77777777" w:rsidR="00DB0A46" w:rsidRDefault="00991634">
            <w:pPr>
              <w:pStyle w:val="TableParagraph"/>
              <w:spacing w:line="210" w:lineRule="exact"/>
              <w:ind w:right="6"/>
              <w:jc w:val="center"/>
              <w:rPr>
                <w:sz w:val="20"/>
              </w:rPr>
            </w:pPr>
            <w:r>
              <w:rPr>
                <w:w w:val="99"/>
                <w:sz w:val="20"/>
              </w:rPr>
              <w:t>—</w:t>
            </w:r>
          </w:p>
        </w:tc>
        <w:tc>
          <w:tcPr>
            <w:tcW w:w="525" w:type="dxa"/>
          </w:tcPr>
          <w:p w14:paraId="499F4912" w14:textId="77777777" w:rsidR="00DB0A46" w:rsidRDefault="00991634">
            <w:pPr>
              <w:pStyle w:val="TableParagraph"/>
              <w:spacing w:line="210" w:lineRule="exact"/>
              <w:jc w:val="center"/>
              <w:rPr>
                <w:sz w:val="20"/>
              </w:rPr>
            </w:pPr>
            <w:r>
              <w:rPr>
                <w:w w:val="99"/>
                <w:sz w:val="20"/>
              </w:rPr>
              <w:t>—</w:t>
            </w:r>
          </w:p>
        </w:tc>
      </w:tr>
      <w:tr w:rsidR="00DB0A46" w14:paraId="499F4920" w14:textId="77777777">
        <w:trPr>
          <w:trHeight w:val="243"/>
        </w:trPr>
        <w:tc>
          <w:tcPr>
            <w:tcW w:w="1378" w:type="dxa"/>
          </w:tcPr>
          <w:p w14:paraId="499F4914" w14:textId="77777777" w:rsidR="00DB0A46" w:rsidRDefault="00991634">
            <w:pPr>
              <w:pStyle w:val="TableParagraph"/>
              <w:spacing w:before="0" w:line="223" w:lineRule="exact"/>
              <w:ind w:left="50"/>
              <w:rPr>
                <w:sz w:val="20"/>
              </w:rPr>
            </w:pPr>
            <w:proofErr w:type="spellStart"/>
            <w:r>
              <w:rPr>
                <w:spacing w:val="-3"/>
                <w:sz w:val="20"/>
              </w:rPr>
              <w:t>ḥacw</w:t>
            </w:r>
            <w:proofErr w:type="spellEnd"/>
            <w:r>
              <w:rPr>
                <w:spacing w:val="-3"/>
                <w:position w:val="1"/>
                <w:sz w:val="20"/>
              </w:rPr>
              <w:t>̓</w:t>
            </w:r>
            <w:r>
              <w:rPr>
                <w:spacing w:val="-10"/>
                <w:position w:val="1"/>
                <w:sz w:val="20"/>
              </w:rPr>
              <w:t xml:space="preserve"> </w:t>
            </w:r>
            <w:proofErr w:type="spellStart"/>
            <w:r>
              <w:rPr>
                <w:spacing w:val="-3"/>
                <w:sz w:val="20"/>
              </w:rPr>
              <w:t>aḥs</w:t>
            </w:r>
            <w:proofErr w:type="spellEnd"/>
          </w:p>
        </w:tc>
        <w:tc>
          <w:tcPr>
            <w:tcW w:w="2313" w:type="dxa"/>
            <w:tcBorders>
              <w:right w:val="single" w:sz="4" w:space="0" w:color="000000"/>
            </w:tcBorders>
          </w:tcPr>
          <w:p w14:paraId="499F4915" w14:textId="77777777" w:rsidR="00DB0A46" w:rsidRDefault="00991634">
            <w:pPr>
              <w:pStyle w:val="TableParagraph"/>
              <w:spacing w:before="9"/>
              <w:ind w:left="283"/>
              <w:rPr>
                <w:sz w:val="20"/>
              </w:rPr>
            </w:pPr>
            <w:r>
              <w:rPr>
                <w:sz w:val="20"/>
              </w:rPr>
              <w:t>bowl</w:t>
            </w:r>
          </w:p>
        </w:tc>
        <w:tc>
          <w:tcPr>
            <w:tcW w:w="600" w:type="dxa"/>
            <w:tcBorders>
              <w:left w:val="single" w:sz="4" w:space="0" w:color="000000"/>
            </w:tcBorders>
          </w:tcPr>
          <w:p w14:paraId="499F4916" w14:textId="77777777" w:rsidR="00DB0A46" w:rsidRDefault="00991634">
            <w:pPr>
              <w:pStyle w:val="TableParagraph"/>
              <w:spacing w:before="9"/>
              <w:ind w:right="178"/>
              <w:jc w:val="right"/>
              <w:rPr>
                <w:sz w:val="20"/>
              </w:rPr>
            </w:pPr>
            <w:r>
              <w:rPr>
                <w:w w:val="99"/>
                <w:sz w:val="20"/>
              </w:rPr>
              <w:t>5</w:t>
            </w:r>
          </w:p>
        </w:tc>
        <w:tc>
          <w:tcPr>
            <w:tcW w:w="966" w:type="dxa"/>
          </w:tcPr>
          <w:p w14:paraId="499F4917" w14:textId="77777777" w:rsidR="00DB0A46" w:rsidRDefault="00991634">
            <w:pPr>
              <w:pStyle w:val="TableParagraph"/>
              <w:spacing w:before="9"/>
              <w:ind w:left="177"/>
              <w:rPr>
                <w:sz w:val="20"/>
              </w:rPr>
            </w:pPr>
            <w:r>
              <w:rPr>
                <w:sz w:val="20"/>
              </w:rPr>
              <w:t>0.598</w:t>
            </w:r>
          </w:p>
        </w:tc>
        <w:tc>
          <w:tcPr>
            <w:tcW w:w="1276" w:type="dxa"/>
          </w:tcPr>
          <w:p w14:paraId="499F4918" w14:textId="77777777" w:rsidR="00DB0A46" w:rsidRDefault="00991634">
            <w:pPr>
              <w:pStyle w:val="TableParagraph"/>
              <w:spacing w:before="9"/>
              <w:ind w:left="371"/>
              <w:rPr>
                <w:sz w:val="20"/>
              </w:rPr>
            </w:pPr>
            <w:r>
              <w:rPr>
                <w:sz w:val="20"/>
              </w:rPr>
              <w:t>0.000</w:t>
            </w:r>
          </w:p>
        </w:tc>
        <w:tc>
          <w:tcPr>
            <w:tcW w:w="1199" w:type="dxa"/>
            <w:tcBorders>
              <w:right w:val="single" w:sz="4" w:space="0" w:color="000000"/>
            </w:tcBorders>
          </w:tcPr>
          <w:p w14:paraId="499F4919" w14:textId="77777777" w:rsidR="00DB0A46" w:rsidRDefault="00991634">
            <w:pPr>
              <w:pStyle w:val="TableParagraph"/>
              <w:spacing w:before="9"/>
              <w:ind w:right="290"/>
              <w:jc w:val="right"/>
              <w:rPr>
                <w:sz w:val="20"/>
              </w:rPr>
            </w:pPr>
            <w:r>
              <w:rPr>
                <w:sz w:val="20"/>
              </w:rPr>
              <w:t>0.978</w:t>
            </w:r>
          </w:p>
        </w:tc>
        <w:tc>
          <w:tcPr>
            <w:tcW w:w="461" w:type="dxa"/>
            <w:tcBorders>
              <w:left w:val="single" w:sz="4" w:space="0" w:color="000000"/>
            </w:tcBorders>
          </w:tcPr>
          <w:p w14:paraId="499F491A" w14:textId="77777777" w:rsidR="00DB0A46" w:rsidRDefault="00991634">
            <w:pPr>
              <w:pStyle w:val="TableParagraph"/>
              <w:spacing w:before="9"/>
              <w:ind w:right="27"/>
              <w:jc w:val="center"/>
              <w:rPr>
                <w:sz w:val="20"/>
              </w:rPr>
            </w:pPr>
            <w:r>
              <w:rPr>
                <w:w w:val="99"/>
                <w:sz w:val="20"/>
              </w:rPr>
              <w:t>5</w:t>
            </w:r>
          </w:p>
        </w:tc>
        <w:tc>
          <w:tcPr>
            <w:tcW w:w="532" w:type="dxa"/>
          </w:tcPr>
          <w:p w14:paraId="499F491B" w14:textId="77777777" w:rsidR="00DB0A46" w:rsidRDefault="00991634">
            <w:pPr>
              <w:pStyle w:val="TableParagraph"/>
              <w:spacing w:before="9"/>
              <w:ind w:left="193"/>
              <w:rPr>
                <w:sz w:val="20"/>
              </w:rPr>
            </w:pPr>
            <w:r>
              <w:rPr>
                <w:w w:val="99"/>
                <w:sz w:val="20"/>
              </w:rPr>
              <w:t>0</w:t>
            </w:r>
          </w:p>
        </w:tc>
        <w:tc>
          <w:tcPr>
            <w:tcW w:w="515" w:type="dxa"/>
            <w:tcBorders>
              <w:right w:val="single" w:sz="4" w:space="0" w:color="000000"/>
            </w:tcBorders>
          </w:tcPr>
          <w:p w14:paraId="499F491C"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91D" w14:textId="77777777" w:rsidR="00DB0A46" w:rsidRDefault="00991634">
            <w:pPr>
              <w:pStyle w:val="TableParagraph"/>
              <w:spacing w:before="9"/>
              <w:ind w:left="28" w:right="33"/>
              <w:jc w:val="center"/>
              <w:rPr>
                <w:sz w:val="20"/>
              </w:rPr>
            </w:pPr>
            <w:r>
              <w:rPr>
                <w:sz w:val="20"/>
              </w:rPr>
              <w:t>0.978</w:t>
            </w:r>
          </w:p>
        </w:tc>
        <w:tc>
          <w:tcPr>
            <w:tcW w:w="535" w:type="dxa"/>
          </w:tcPr>
          <w:p w14:paraId="499F491E" w14:textId="77777777" w:rsidR="00DB0A46" w:rsidRDefault="00991634">
            <w:pPr>
              <w:pStyle w:val="TableParagraph"/>
              <w:spacing w:before="9"/>
              <w:ind w:right="6"/>
              <w:jc w:val="center"/>
              <w:rPr>
                <w:sz w:val="20"/>
              </w:rPr>
            </w:pPr>
            <w:r>
              <w:rPr>
                <w:w w:val="99"/>
                <w:sz w:val="20"/>
              </w:rPr>
              <w:t>—</w:t>
            </w:r>
          </w:p>
        </w:tc>
        <w:tc>
          <w:tcPr>
            <w:tcW w:w="525" w:type="dxa"/>
          </w:tcPr>
          <w:p w14:paraId="499F491F" w14:textId="77777777" w:rsidR="00DB0A46" w:rsidRDefault="00991634">
            <w:pPr>
              <w:pStyle w:val="TableParagraph"/>
              <w:spacing w:before="9"/>
              <w:jc w:val="center"/>
              <w:rPr>
                <w:sz w:val="20"/>
              </w:rPr>
            </w:pPr>
            <w:r>
              <w:rPr>
                <w:w w:val="99"/>
                <w:sz w:val="20"/>
              </w:rPr>
              <w:t>—</w:t>
            </w:r>
          </w:p>
        </w:tc>
      </w:tr>
      <w:tr w:rsidR="00DB0A46" w14:paraId="499F492D" w14:textId="77777777">
        <w:trPr>
          <w:trHeight w:val="235"/>
        </w:trPr>
        <w:tc>
          <w:tcPr>
            <w:tcW w:w="1378" w:type="dxa"/>
          </w:tcPr>
          <w:p w14:paraId="499F4921" w14:textId="77777777" w:rsidR="00DB0A46" w:rsidRDefault="00991634">
            <w:pPr>
              <w:pStyle w:val="TableParagraph"/>
              <w:spacing w:line="210" w:lineRule="exact"/>
              <w:ind w:left="50"/>
              <w:rPr>
                <w:sz w:val="20"/>
              </w:rPr>
            </w:pPr>
            <w:proofErr w:type="spellStart"/>
            <w:r>
              <w:rPr>
                <w:sz w:val="20"/>
              </w:rPr>
              <w:t>ḥamip</w:t>
            </w:r>
            <w:proofErr w:type="spellEnd"/>
          </w:p>
        </w:tc>
        <w:tc>
          <w:tcPr>
            <w:tcW w:w="2313" w:type="dxa"/>
            <w:tcBorders>
              <w:right w:val="single" w:sz="4" w:space="0" w:color="000000"/>
            </w:tcBorders>
          </w:tcPr>
          <w:p w14:paraId="499F4922" w14:textId="77777777" w:rsidR="00DB0A46" w:rsidRDefault="00991634">
            <w:pPr>
              <w:pStyle w:val="TableParagraph"/>
              <w:spacing w:line="210" w:lineRule="exact"/>
              <w:ind w:left="283"/>
              <w:rPr>
                <w:sz w:val="20"/>
              </w:rPr>
            </w:pPr>
            <w:r>
              <w:rPr>
                <w:sz w:val="20"/>
              </w:rPr>
              <w:t>knowing</w:t>
            </w:r>
          </w:p>
        </w:tc>
        <w:tc>
          <w:tcPr>
            <w:tcW w:w="600" w:type="dxa"/>
            <w:tcBorders>
              <w:left w:val="single" w:sz="4" w:space="0" w:color="000000"/>
            </w:tcBorders>
          </w:tcPr>
          <w:p w14:paraId="499F4923" w14:textId="77777777" w:rsidR="00DB0A46" w:rsidRDefault="00991634">
            <w:pPr>
              <w:pStyle w:val="TableParagraph"/>
              <w:spacing w:line="210" w:lineRule="exact"/>
              <w:ind w:right="178"/>
              <w:jc w:val="right"/>
              <w:rPr>
                <w:sz w:val="20"/>
              </w:rPr>
            </w:pPr>
            <w:r>
              <w:rPr>
                <w:w w:val="99"/>
                <w:sz w:val="20"/>
              </w:rPr>
              <w:t>7</w:t>
            </w:r>
          </w:p>
        </w:tc>
        <w:tc>
          <w:tcPr>
            <w:tcW w:w="966" w:type="dxa"/>
          </w:tcPr>
          <w:p w14:paraId="499F4924" w14:textId="77777777" w:rsidR="00DB0A46" w:rsidRDefault="00991634">
            <w:pPr>
              <w:pStyle w:val="TableParagraph"/>
              <w:spacing w:line="210" w:lineRule="exact"/>
              <w:ind w:left="177"/>
              <w:rPr>
                <w:sz w:val="20"/>
              </w:rPr>
            </w:pPr>
            <w:r>
              <w:rPr>
                <w:sz w:val="20"/>
              </w:rPr>
              <w:t>0.837</w:t>
            </w:r>
          </w:p>
        </w:tc>
        <w:tc>
          <w:tcPr>
            <w:tcW w:w="1276" w:type="dxa"/>
          </w:tcPr>
          <w:p w14:paraId="499F4925" w14:textId="77777777" w:rsidR="00DB0A46" w:rsidRDefault="00991634">
            <w:pPr>
              <w:pStyle w:val="TableParagraph"/>
              <w:spacing w:line="210" w:lineRule="exact"/>
              <w:ind w:left="371"/>
              <w:rPr>
                <w:sz w:val="20"/>
              </w:rPr>
            </w:pPr>
            <w:r>
              <w:rPr>
                <w:sz w:val="20"/>
              </w:rPr>
              <w:t>0.000</w:t>
            </w:r>
          </w:p>
        </w:tc>
        <w:tc>
          <w:tcPr>
            <w:tcW w:w="1199" w:type="dxa"/>
            <w:tcBorders>
              <w:right w:val="single" w:sz="4" w:space="0" w:color="000000"/>
            </w:tcBorders>
          </w:tcPr>
          <w:p w14:paraId="499F4926" w14:textId="77777777" w:rsidR="00DB0A46" w:rsidRDefault="00991634">
            <w:pPr>
              <w:pStyle w:val="TableParagraph"/>
              <w:spacing w:line="210" w:lineRule="exact"/>
              <w:ind w:right="290"/>
              <w:jc w:val="right"/>
              <w:rPr>
                <w:sz w:val="20"/>
              </w:rPr>
            </w:pPr>
            <w:r>
              <w:rPr>
                <w:sz w:val="20"/>
              </w:rPr>
              <w:t>0.650</w:t>
            </w:r>
          </w:p>
        </w:tc>
        <w:tc>
          <w:tcPr>
            <w:tcW w:w="461" w:type="dxa"/>
            <w:tcBorders>
              <w:left w:val="single" w:sz="4" w:space="0" w:color="000000"/>
            </w:tcBorders>
          </w:tcPr>
          <w:p w14:paraId="499F4927" w14:textId="77777777" w:rsidR="00DB0A46" w:rsidRDefault="00991634">
            <w:pPr>
              <w:pStyle w:val="TableParagraph"/>
              <w:spacing w:line="210" w:lineRule="exact"/>
              <w:ind w:right="27"/>
              <w:jc w:val="center"/>
              <w:rPr>
                <w:sz w:val="20"/>
              </w:rPr>
            </w:pPr>
            <w:r>
              <w:rPr>
                <w:w w:val="99"/>
                <w:sz w:val="20"/>
              </w:rPr>
              <w:t>0</w:t>
            </w:r>
          </w:p>
        </w:tc>
        <w:tc>
          <w:tcPr>
            <w:tcW w:w="532" w:type="dxa"/>
          </w:tcPr>
          <w:p w14:paraId="499F4928" w14:textId="77777777" w:rsidR="00DB0A46" w:rsidRDefault="00991634">
            <w:pPr>
              <w:pStyle w:val="TableParagraph"/>
              <w:spacing w:line="210" w:lineRule="exact"/>
              <w:ind w:left="193"/>
              <w:rPr>
                <w:sz w:val="20"/>
              </w:rPr>
            </w:pPr>
            <w:r>
              <w:rPr>
                <w:w w:val="99"/>
                <w:sz w:val="20"/>
              </w:rPr>
              <w:t>7</w:t>
            </w:r>
          </w:p>
        </w:tc>
        <w:tc>
          <w:tcPr>
            <w:tcW w:w="515" w:type="dxa"/>
            <w:tcBorders>
              <w:right w:val="single" w:sz="4" w:space="0" w:color="000000"/>
            </w:tcBorders>
          </w:tcPr>
          <w:p w14:paraId="499F4929"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92A" w14:textId="77777777" w:rsidR="00DB0A46" w:rsidRDefault="00991634">
            <w:pPr>
              <w:pStyle w:val="TableParagraph"/>
              <w:spacing w:line="210" w:lineRule="exact"/>
              <w:ind w:right="5"/>
              <w:jc w:val="center"/>
              <w:rPr>
                <w:sz w:val="20"/>
              </w:rPr>
            </w:pPr>
            <w:r>
              <w:rPr>
                <w:w w:val="99"/>
                <w:sz w:val="20"/>
              </w:rPr>
              <w:t>—</w:t>
            </w:r>
          </w:p>
        </w:tc>
        <w:tc>
          <w:tcPr>
            <w:tcW w:w="535" w:type="dxa"/>
          </w:tcPr>
          <w:p w14:paraId="499F492B" w14:textId="77777777" w:rsidR="00DB0A46" w:rsidRDefault="00991634">
            <w:pPr>
              <w:pStyle w:val="TableParagraph"/>
              <w:spacing w:line="210" w:lineRule="exact"/>
              <w:ind w:left="33" w:right="39"/>
              <w:jc w:val="center"/>
              <w:rPr>
                <w:sz w:val="20"/>
              </w:rPr>
            </w:pPr>
            <w:r>
              <w:rPr>
                <w:sz w:val="20"/>
              </w:rPr>
              <w:t>0.650</w:t>
            </w:r>
          </w:p>
        </w:tc>
        <w:tc>
          <w:tcPr>
            <w:tcW w:w="525" w:type="dxa"/>
          </w:tcPr>
          <w:p w14:paraId="499F492C" w14:textId="77777777" w:rsidR="00DB0A46" w:rsidRDefault="00991634">
            <w:pPr>
              <w:pStyle w:val="TableParagraph"/>
              <w:spacing w:line="210" w:lineRule="exact"/>
              <w:jc w:val="center"/>
              <w:rPr>
                <w:sz w:val="20"/>
              </w:rPr>
            </w:pPr>
            <w:r>
              <w:rPr>
                <w:w w:val="99"/>
                <w:sz w:val="20"/>
              </w:rPr>
              <w:t>—</w:t>
            </w:r>
          </w:p>
        </w:tc>
      </w:tr>
      <w:tr w:rsidR="00DB0A46" w14:paraId="499F493A" w14:textId="77777777">
        <w:trPr>
          <w:trHeight w:val="243"/>
        </w:trPr>
        <w:tc>
          <w:tcPr>
            <w:tcW w:w="1378" w:type="dxa"/>
          </w:tcPr>
          <w:p w14:paraId="499F492E" w14:textId="77777777" w:rsidR="00DB0A46" w:rsidRDefault="00991634">
            <w:pPr>
              <w:pStyle w:val="TableParagraph"/>
              <w:spacing w:before="0" w:line="223" w:lineRule="exact"/>
              <w:ind w:left="50"/>
              <w:rPr>
                <w:sz w:val="20"/>
              </w:rPr>
            </w:pPr>
            <w:proofErr w:type="spellStart"/>
            <w:r>
              <w:rPr>
                <w:spacing w:val="-4"/>
                <w:sz w:val="20"/>
              </w:rPr>
              <w:t>ḥaw</w:t>
            </w:r>
            <w:proofErr w:type="spellEnd"/>
            <w:r>
              <w:rPr>
                <w:spacing w:val="-4"/>
                <w:position w:val="1"/>
                <w:sz w:val="20"/>
              </w:rPr>
              <w:t>̓</w:t>
            </w:r>
            <w:r>
              <w:rPr>
                <w:spacing w:val="-9"/>
                <w:position w:val="1"/>
                <w:sz w:val="20"/>
              </w:rPr>
              <w:t xml:space="preserve"> </w:t>
            </w:r>
            <w:proofErr w:type="spellStart"/>
            <w:r>
              <w:rPr>
                <w:spacing w:val="-4"/>
                <w:sz w:val="20"/>
              </w:rPr>
              <w:t>iɬ</w:t>
            </w:r>
            <w:proofErr w:type="spellEnd"/>
          </w:p>
        </w:tc>
        <w:tc>
          <w:tcPr>
            <w:tcW w:w="2313" w:type="dxa"/>
            <w:tcBorders>
              <w:right w:val="single" w:sz="4" w:space="0" w:color="000000"/>
            </w:tcBorders>
          </w:tcPr>
          <w:p w14:paraId="499F492F" w14:textId="77777777" w:rsidR="00DB0A46" w:rsidRDefault="00991634">
            <w:pPr>
              <w:pStyle w:val="TableParagraph"/>
              <w:spacing w:before="9"/>
              <w:ind w:left="283"/>
              <w:rPr>
                <w:sz w:val="20"/>
              </w:rPr>
            </w:pPr>
            <w:r>
              <w:rPr>
                <w:sz w:val="20"/>
              </w:rPr>
              <w:t>chief</w:t>
            </w:r>
          </w:p>
        </w:tc>
        <w:tc>
          <w:tcPr>
            <w:tcW w:w="600" w:type="dxa"/>
            <w:tcBorders>
              <w:left w:val="single" w:sz="4" w:space="0" w:color="000000"/>
            </w:tcBorders>
          </w:tcPr>
          <w:p w14:paraId="499F4930" w14:textId="77777777" w:rsidR="00DB0A46" w:rsidRDefault="00991634">
            <w:pPr>
              <w:pStyle w:val="TableParagraph"/>
              <w:spacing w:before="9"/>
              <w:ind w:right="178"/>
              <w:jc w:val="right"/>
              <w:rPr>
                <w:sz w:val="20"/>
              </w:rPr>
            </w:pPr>
            <w:r>
              <w:rPr>
                <w:sz w:val="20"/>
              </w:rPr>
              <w:t>35</w:t>
            </w:r>
          </w:p>
        </w:tc>
        <w:tc>
          <w:tcPr>
            <w:tcW w:w="966" w:type="dxa"/>
          </w:tcPr>
          <w:p w14:paraId="499F4931" w14:textId="77777777" w:rsidR="00DB0A46" w:rsidRDefault="00991634">
            <w:pPr>
              <w:pStyle w:val="TableParagraph"/>
              <w:spacing w:before="9"/>
              <w:ind w:left="178"/>
              <w:rPr>
                <w:sz w:val="20"/>
              </w:rPr>
            </w:pPr>
            <w:r>
              <w:rPr>
                <w:sz w:val="20"/>
              </w:rPr>
              <w:t>4.184</w:t>
            </w:r>
          </w:p>
        </w:tc>
        <w:tc>
          <w:tcPr>
            <w:tcW w:w="1276" w:type="dxa"/>
          </w:tcPr>
          <w:p w14:paraId="499F4932" w14:textId="77777777" w:rsidR="00DB0A46" w:rsidRDefault="00991634">
            <w:pPr>
              <w:pStyle w:val="TableParagraph"/>
              <w:spacing w:before="9"/>
              <w:ind w:left="371"/>
              <w:rPr>
                <w:sz w:val="20"/>
              </w:rPr>
            </w:pPr>
            <w:r>
              <w:rPr>
                <w:sz w:val="20"/>
              </w:rPr>
              <w:t>0.417</w:t>
            </w:r>
          </w:p>
        </w:tc>
        <w:tc>
          <w:tcPr>
            <w:tcW w:w="1199" w:type="dxa"/>
            <w:tcBorders>
              <w:right w:val="single" w:sz="4" w:space="0" w:color="000000"/>
            </w:tcBorders>
          </w:tcPr>
          <w:p w14:paraId="499F4933" w14:textId="77777777" w:rsidR="00DB0A46" w:rsidRDefault="00991634">
            <w:pPr>
              <w:pStyle w:val="TableParagraph"/>
              <w:spacing w:before="9"/>
              <w:ind w:right="290"/>
              <w:jc w:val="right"/>
              <w:rPr>
                <w:sz w:val="20"/>
              </w:rPr>
            </w:pPr>
            <w:r>
              <w:rPr>
                <w:sz w:val="20"/>
              </w:rPr>
              <w:t>0.549</w:t>
            </w:r>
          </w:p>
        </w:tc>
        <w:tc>
          <w:tcPr>
            <w:tcW w:w="461" w:type="dxa"/>
            <w:tcBorders>
              <w:left w:val="single" w:sz="4" w:space="0" w:color="000000"/>
            </w:tcBorders>
          </w:tcPr>
          <w:p w14:paraId="499F4934" w14:textId="77777777" w:rsidR="00DB0A46" w:rsidRDefault="00991634">
            <w:pPr>
              <w:pStyle w:val="TableParagraph"/>
              <w:spacing w:before="9"/>
              <w:ind w:left="101" w:right="128"/>
              <w:jc w:val="center"/>
              <w:rPr>
                <w:sz w:val="20"/>
              </w:rPr>
            </w:pPr>
            <w:r>
              <w:rPr>
                <w:sz w:val="20"/>
              </w:rPr>
              <w:t>29</w:t>
            </w:r>
          </w:p>
        </w:tc>
        <w:tc>
          <w:tcPr>
            <w:tcW w:w="532" w:type="dxa"/>
          </w:tcPr>
          <w:p w14:paraId="499F4935" w14:textId="77777777" w:rsidR="00DB0A46" w:rsidRDefault="00991634">
            <w:pPr>
              <w:pStyle w:val="TableParagraph"/>
              <w:spacing w:before="9"/>
              <w:ind w:left="193"/>
              <w:rPr>
                <w:sz w:val="20"/>
              </w:rPr>
            </w:pPr>
            <w:r>
              <w:rPr>
                <w:w w:val="99"/>
                <w:sz w:val="20"/>
              </w:rPr>
              <w:t>6</w:t>
            </w:r>
          </w:p>
        </w:tc>
        <w:tc>
          <w:tcPr>
            <w:tcW w:w="515" w:type="dxa"/>
            <w:tcBorders>
              <w:right w:val="single" w:sz="4" w:space="0" w:color="000000"/>
            </w:tcBorders>
          </w:tcPr>
          <w:p w14:paraId="499F4936"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937" w14:textId="77777777" w:rsidR="00DB0A46" w:rsidRDefault="00991634">
            <w:pPr>
              <w:pStyle w:val="TableParagraph"/>
              <w:spacing w:before="9"/>
              <w:ind w:left="28" w:right="33"/>
              <w:jc w:val="center"/>
              <w:rPr>
                <w:sz w:val="20"/>
              </w:rPr>
            </w:pPr>
            <w:r>
              <w:rPr>
                <w:sz w:val="20"/>
              </w:rPr>
              <w:t>0.594</w:t>
            </w:r>
          </w:p>
        </w:tc>
        <w:tc>
          <w:tcPr>
            <w:tcW w:w="535" w:type="dxa"/>
          </w:tcPr>
          <w:p w14:paraId="499F4938" w14:textId="77777777" w:rsidR="00DB0A46" w:rsidRDefault="00991634">
            <w:pPr>
              <w:pStyle w:val="TableParagraph"/>
              <w:spacing w:before="9"/>
              <w:ind w:left="33" w:right="38"/>
              <w:jc w:val="center"/>
              <w:rPr>
                <w:sz w:val="20"/>
              </w:rPr>
            </w:pPr>
            <w:r>
              <w:rPr>
                <w:sz w:val="20"/>
              </w:rPr>
              <w:t>0.649</w:t>
            </w:r>
          </w:p>
        </w:tc>
        <w:tc>
          <w:tcPr>
            <w:tcW w:w="525" w:type="dxa"/>
          </w:tcPr>
          <w:p w14:paraId="499F4939" w14:textId="77777777" w:rsidR="00DB0A46" w:rsidRDefault="00991634">
            <w:pPr>
              <w:pStyle w:val="TableParagraph"/>
              <w:spacing w:before="9"/>
              <w:jc w:val="center"/>
              <w:rPr>
                <w:sz w:val="20"/>
              </w:rPr>
            </w:pPr>
            <w:r>
              <w:rPr>
                <w:w w:val="99"/>
                <w:sz w:val="20"/>
              </w:rPr>
              <w:t>—</w:t>
            </w:r>
          </w:p>
        </w:tc>
      </w:tr>
      <w:tr w:rsidR="00DB0A46" w14:paraId="499F4947" w14:textId="77777777">
        <w:trPr>
          <w:trHeight w:val="239"/>
        </w:trPr>
        <w:tc>
          <w:tcPr>
            <w:tcW w:w="1378" w:type="dxa"/>
          </w:tcPr>
          <w:p w14:paraId="499F493B" w14:textId="77777777" w:rsidR="00DB0A46" w:rsidRDefault="00991634">
            <w:pPr>
              <w:pStyle w:val="TableParagraph"/>
              <w:ind w:left="50"/>
              <w:rPr>
                <w:sz w:val="20"/>
              </w:rPr>
            </w:pPr>
            <w:proofErr w:type="spellStart"/>
            <w:r>
              <w:rPr>
                <w:sz w:val="20"/>
              </w:rPr>
              <w:t>ḥu</w:t>
            </w:r>
            <w:proofErr w:type="spellEnd"/>
            <w:r>
              <w:rPr>
                <w:sz w:val="20"/>
              </w:rPr>
              <w:t>ː</w:t>
            </w:r>
          </w:p>
        </w:tc>
        <w:tc>
          <w:tcPr>
            <w:tcW w:w="2313" w:type="dxa"/>
            <w:tcBorders>
              <w:right w:val="single" w:sz="4" w:space="0" w:color="000000"/>
            </w:tcBorders>
          </w:tcPr>
          <w:p w14:paraId="499F493C" w14:textId="77777777" w:rsidR="00DB0A46" w:rsidRDefault="00991634">
            <w:pPr>
              <w:pStyle w:val="TableParagraph"/>
              <w:ind w:left="283"/>
              <w:rPr>
                <w:sz w:val="20"/>
              </w:rPr>
            </w:pPr>
            <w:proofErr w:type="spellStart"/>
            <w:r>
              <w:rPr>
                <w:sz w:val="20"/>
              </w:rPr>
              <w:t>over.there</w:t>
            </w:r>
            <w:proofErr w:type="spellEnd"/>
          </w:p>
        </w:tc>
        <w:tc>
          <w:tcPr>
            <w:tcW w:w="600" w:type="dxa"/>
            <w:tcBorders>
              <w:left w:val="single" w:sz="4" w:space="0" w:color="000000"/>
            </w:tcBorders>
          </w:tcPr>
          <w:p w14:paraId="499F493D" w14:textId="77777777" w:rsidR="00DB0A46" w:rsidRDefault="00991634">
            <w:pPr>
              <w:pStyle w:val="TableParagraph"/>
              <w:ind w:right="178"/>
              <w:jc w:val="right"/>
              <w:rPr>
                <w:sz w:val="20"/>
              </w:rPr>
            </w:pPr>
            <w:r>
              <w:rPr>
                <w:sz w:val="20"/>
              </w:rPr>
              <w:t>25</w:t>
            </w:r>
          </w:p>
        </w:tc>
        <w:tc>
          <w:tcPr>
            <w:tcW w:w="966" w:type="dxa"/>
          </w:tcPr>
          <w:p w14:paraId="499F493E" w14:textId="77777777" w:rsidR="00DB0A46" w:rsidRDefault="00991634">
            <w:pPr>
              <w:pStyle w:val="TableParagraph"/>
              <w:ind w:left="178"/>
              <w:rPr>
                <w:sz w:val="20"/>
              </w:rPr>
            </w:pPr>
            <w:r>
              <w:rPr>
                <w:sz w:val="20"/>
              </w:rPr>
              <w:t>2.988</w:t>
            </w:r>
          </w:p>
        </w:tc>
        <w:tc>
          <w:tcPr>
            <w:tcW w:w="1276" w:type="dxa"/>
          </w:tcPr>
          <w:p w14:paraId="499F493F" w14:textId="77777777" w:rsidR="00DB0A46" w:rsidRDefault="00991634">
            <w:pPr>
              <w:pStyle w:val="TableParagraph"/>
              <w:ind w:left="371"/>
              <w:rPr>
                <w:sz w:val="20"/>
              </w:rPr>
            </w:pPr>
            <w:r>
              <w:rPr>
                <w:sz w:val="20"/>
              </w:rPr>
              <w:t>0.400</w:t>
            </w:r>
          </w:p>
        </w:tc>
        <w:tc>
          <w:tcPr>
            <w:tcW w:w="1199" w:type="dxa"/>
            <w:tcBorders>
              <w:right w:val="single" w:sz="4" w:space="0" w:color="000000"/>
            </w:tcBorders>
          </w:tcPr>
          <w:p w14:paraId="499F4940" w14:textId="77777777" w:rsidR="00DB0A46" w:rsidRDefault="00991634">
            <w:pPr>
              <w:pStyle w:val="TableParagraph"/>
              <w:ind w:right="290"/>
              <w:jc w:val="right"/>
              <w:rPr>
                <w:sz w:val="20"/>
              </w:rPr>
            </w:pPr>
            <w:r>
              <w:rPr>
                <w:sz w:val="20"/>
              </w:rPr>
              <w:t>0.489</w:t>
            </w:r>
          </w:p>
        </w:tc>
        <w:tc>
          <w:tcPr>
            <w:tcW w:w="461" w:type="dxa"/>
            <w:tcBorders>
              <w:left w:val="single" w:sz="4" w:space="0" w:color="000000"/>
            </w:tcBorders>
          </w:tcPr>
          <w:p w14:paraId="499F4941" w14:textId="77777777" w:rsidR="00DB0A46" w:rsidRDefault="00991634">
            <w:pPr>
              <w:pStyle w:val="TableParagraph"/>
              <w:ind w:right="27"/>
              <w:jc w:val="center"/>
              <w:rPr>
                <w:sz w:val="20"/>
              </w:rPr>
            </w:pPr>
            <w:r>
              <w:rPr>
                <w:w w:val="99"/>
                <w:sz w:val="20"/>
              </w:rPr>
              <w:t>4</w:t>
            </w:r>
          </w:p>
        </w:tc>
        <w:tc>
          <w:tcPr>
            <w:tcW w:w="532" w:type="dxa"/>
          </w:tcPr>
          <w:p w14:paraId="499F4942" w14:textId="77777777" w:rsidR="00DB0A46" w:rsidRDefault="00991634">
            <w:pPr>
              <w:pStyle w:val="TableParagraph"/>
              <w:ind w:left="147"/>
              <w:rPr>
                <w:sz w:val="20"/>
              </w:rPr>
            </w:pPr>
            <w:r>
              <w:rPr>
                <w:sz w:val="20"/>
              </w:rPr>
              <w:t>21</w:t>
            </w:r>
          </w:p>
        </w:tc>
        <w:tc>
          <w:tcPr>
            <w:tcW w:w="515" w:type="dxa"/>
            <w:tcBorders>
              <w:right w:val="single" w:sz="4" w:space="0" w:color="000000"/>
            </w:tcBorders>
          </w:tcPr>
          <w:p w14:paraId="499F4943"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44" w14:textId="77777777" w:rsidR="00DB0A46" w:rsidRDefault="00991634">
            <w:pPr>
              <w:pStyle w:val="TableParagraph"/>
              <w:ind w:left="28" w:right="33"/>
              <w:jc w:val="center"/>
              <w:rPr>
                <w:sz w:val="20"/>
              </w:rPr>
            </w:pPr>
            <w:r>
              <w:rPr>
                <w:sz w:val="20"/>
              </w:rPr>
              <w:t>0.778</w:t>
            </w:r>
          </w:p>
        </w:tc>
        <w:tc>
          <w:tcPr>
            <w:tcW w:w="535" w:type="dxa"/>
          </w:tcPr>
          <w:p w14:paraId="499F4945" w14:textId="77777777" w:rsidR="00DB0A46" w:rsidRDefault="00991634">
            <w:pPr>
              <w:pStyle w:val="TableParagraph"/>
              <w:ind w:left="33" w:right="38"/>
              <w:jc w:val="center"/>
              <w:rPr>
                <w:sz w:val="20"/>
              </w:rPr>
            </w:pPr>
            <w:r>
              <w:rPr>
                <w:sz w:val="20"/>
              </w:rPr>
              <w:t>0.477</w:t>
            </w:r>
          </w:p>
        </w:tc>
        <w:tc>
          <w:tcPr>
            <w:tcW w:w="525" w:type="dxa"/>
          </w:tcPr>
          <w:p w14:paraId="499F4946" w14:textId="77777777" w:rsidR="00DB0A46" w:rsidRDefault="00991634">
            <w:pPr>
              <w:pStyle w:val="TableParagraph"/>
              <w:jc w:val="center"/>
              <w:rPr>
                <w:sz w:val="20"/>
              </w:rPr>
            </w:pPr>
            <w:r>
              <w:rPr>
                <w:w w:val="99"/>
                <w:sz w:val="20"/>
              </w:rPr>
              <w:t>—</w:t>
            </w:r>
          </w:p>
        </w:tc>
      </w:tr>
      <w:tr w:rsidR="00DB0A46" w14:paraId="499F4954" w14:textId="77777777">
        <w:trPr>
          <w:trHeight w:val="239"/>
        </w:trPr>
        <w:tc>
          <w:tcPr>
            <w:tcW w:w="1378" w:type="dxa"/>
          </w:tcPr>
          <w:p w14:paraId="499F4948" w14:textId="77777777" w:rsidR="00DB0A46" w:rsidRDefault="00991634">
            <w:pPr>
              <w:pStyle w:val="TableParagraph"/>
              <w:ind w:left="50"/>
              <w:rPr>
                <w:sz w:val="20"/>
              </w:rPr>
            </w:pPr>
            <w:proofErr w:type="spellStart"/>
            <w:r>
              <w:rPr>
                <w:sz w:val="20"/>
              </w:rPr>
              <w:t>ḥuːɬ</w:t>
            </w:r>
            <w:proofErr w:type="spellEnd"/>
          </w:p>
        </w:tc>
        <w:tc>
          <w:tcPr>
            <w:tcW w:w="2313" w:type="dxa"/>
            <w:tcBorders>
              <w:right w:val="single" w:sz="4" w:space="0" w:color="000000"/>
            </w:tcBorders>
          </w:tcPr>
          <w:p w14:paraId="499F4949" w14:textId="77777777" w:rsidR="00DB0A46" w:rsidRDefault="00991634">
            <w:pPr>
              <w:pStyle w:val="TableParagraph"/>
              <w:ind w:left="283"/>
              <w:rPr>
                <w:sz w:val="20"/>
              </w:rPr>
            </w:pPr>
            <w:proofErr w:type="spellStart"/>
            <w:r>
              <w:rPr>
                <w:sz w:val="20"/>
              </w:rPr>
              <w:t>over.there</w:t>
            </w:r>
            <w:proofErr w:type="spellEnd"/>
          </w:p>
        </w:tc>
        <w:tc>
          <w:tcPr>
            <w:tcW w:w="600" w:type="dxa"/>
            <w:tcBorders>
              <w:left w:val="single" w:sz="4" w:space="0" w:color="000000"/>
            </w:tcBorders>
          </w:tcPr>
          <w:p w14:paraId="499F494A" w14:textId="77777777" w:rsidR="00DB0A46" w:rsidRDefault="00991634">
            <w:pPr>
              <w:pStyle w:val="TableParagraph"/>
              <w:ind w:right="178"/>
              <w:jc w:val="right"/>
              <w:rPr>
                <w:sz w:val="20"/>
              </w:rPr>
            </w:pPr>
            <w:r>
              <w:rPr>
                <w:sz w:val="20"/>
              </w:rPr>
              <w:t>15</w:t>
            </w:r>
          </w:p>
        </w:tc>
        <w:tc>
          <w:tcPr>
            <w:tcW w:w="966" w:type="dxa"/>
          </w:tcPr>
          <w:p w14:paraId="499F494B" w14:textId="77777777" w:rsidR="00DB0A46" w:rsidRDefault="00991634">
            <w:pPr>
              <w:pStyle w:val="TableParagraph"/>
              <w:ind w:left="178"/>
              <w:rPr>
                <w:sz w:val="20"/>
              </w:rPr>
            </w:pPr>
            <w:r>
              <w:rPr>
                <w:sz w:val="20"/>
              </w:rPr>
              <w:t>1.793</w:t>
            </w:r>
          </w:p>
        </w:tc>
        <w:tc>
          <w:tcPr>
            <w:tcW w:w="1276" w:type="dxa"/>
          </w:tcPr>
          <w:p w14:paraId="499F494C" w14:textId="77777777" w:rsidR="00DB0A46" w:rsidRDefault="00991634">
            <w:pPr>
              <w:pStyle w:val="TableParagraph"/>
              <w:ind w:left="371"/>
              <w:rPr>
                <w:sz w:val="20"/>
              </w:rPr>
            </w:pPr>
            <w:r>
              <w:rPr>
                <w:sz w:val="20"/>
              </w:rPr>
              <w:t>0.455</w:t>
            </w:r>
          </w:p>
        </w:tc>
        <w:tc>
          <w:tcPr>
            <w:tcW w:w="1199" w:type="dxa"/>
            <w:tcBorders>
              <w:right w:val="single" w:sz="4" w:space="0" w:color="000000"/>
            </w:tcBorders>
          </w:tcPr>
          <w:p w14:paraId="499F494D" w14:textId="77777777" w:rsidR="00DB0A46" w:rsidRDefault="00991634">
            <w:pPr>
              <w:pStyle w:val="TableParagraph"/>
              <w:ind w:right="290"/>
              <w:jc w:val="right"/>
              <w:rPr>
                <w:sz w:val="20"/>
              </w:rPr>
            </w:pPr>
            <w:r>
              <w:rPr>
                <w:sz w:val="20"/>
              </w:rPr>
              <w:t>0.385</w:t>
            </w:r>
          </w:p>
        </w:tc>
        <w:tc>
          <w:tcPr>
            <w:tcW w:w="461" w:type="dxa"/>
            <w:tcBorders>
              <w:left w:val="single" w:sz="4" w:space="0" w:color="000000"/>
            </w:tcBorders>
          </w:tcPr>
          <w:p w14:paraId="499F494E" w14:textId="77777777" w:rsidR="00DB0A46" w:rsidRDefault="00991634">
            <w:pPr>
              <w:pStyle w:val="TableParagraph"/>
              <w:ind w:right="27"/>
              <w:jc w:val="center"/>
              <w:rPr>
                <w:sz w:val="20"/>
              </w:rPr>
            </w:pPr>
            <w:r>
              <w:rPr>
                <w:w w:val="99"/>
                <w:sz w:val="20"/>
              </w:rPr>
              <w:t>3</w:t>
            </w:r>
          </w:p>
        </w:tc>
        <w:tc>
          <w:tcPr>
            <w:tcW w:w="532" w:type="dxa"/>
          </w:tcPr>
          <w:p w14:paraId="499F494F" w14:textId="77777777" w:rsidR="00DB0A46" w:rsidRDefault="00991634">
            <w:pPr>
              <w:pStyle w:val="TableParagraph"/>
              <w:ind w:left="147"/>
              <w:rPr>
                <w:sz w:val="20"/>
              </w:rPr>
            </w:pPr>
            <w:r>
              <w:rPr>
                <w:sz w:val="20"/>
              </w:rPr>
              <w:t>12</w:t>
            </w:r>
          </w:p>
        </w:tc>
        <w:tc>
          <w:tcPr>
            <w:tcW w:w="515" w:type="dxa"/>
            <w:tcBorders>
              <w:right w:val="single" w:sz="4" w:space="0" w:color="000000"/>
            </w:tcBorders>
          </w:tcPr>
          <w:p w14:paraId="499F4950"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51" w14:textId="77777777" w:rsidR="00DB0A46" w:rsidRDefault="00991634">
            <w:pPr>
              <w:pStyle w:val="TableParagraph"/>
              <w:ind w:left="28" w:right="33"/>
              <w:jc w:val="center"/>
              <w:rPr>
                <w:sz w:val="20"/>
              </w:rPr>
            </w:pPr>
            <w:r>
              <w:rPr>
                <w:sz w:val="20"/>
              </w:rPr>
              <w:t>0.887</w:t>
            </w:r>
          </w:p>
        </w:tc>
        <w:tc>
          <w:tcPr>
            <w:tcW w:w="535" w:type="dxa"/>
          </w:tcPr>
          <w:p w14:paraId="499F4952" w14:textId="77777777" w:rsidR="00DB0A46" w:rsidRDefault="00991634">
            <w:pPr>
              <w:pStyle w:val="TableParagraph"/>
              <w:ind w:left="33" w:right="38"/>
              <w:jc w:val="center"/>
              <w:rPr>
                <w:sz w:val="20"/>
              </w:rPr>
            </w:pPr>
            <w:r>
              <w:rPr>
                <w:sz w:val="20"/>
              </w:rPr>
              <w:t>0.398</w:t>
            </w:r>
          </w:p>
        </w:tc>
        <w:tc>
          <w:tcPr>
            <w:tcW w:w="525" w:type="dxa"/>
          </w:tcPr>
          <w:p w14:paraId="499F4953" w14:textId="77777777" w:rsidR="00DB0A46" w:rsidRDefault="00991634">
            <w:pPr>
              <w:pStyle w:val="TableParagraph"/>
              <w:jc w:val="center"/>
              <w:rPr>
                <w:sz w:val="20"/>
              </w:rPr>
            </w:pPr>
            <w:r>
              <w:rPr>
                <w:w w:val="99"/>
                <w:sz w:val="20"/>
              </w:rPr>
              <w:t>—</w:t>
            </w:r>
          </w:p>
        </w:tc>
      </w:tr>
      <w:tr w:rsidR="00DB0A46" w14:paraId="499F4961" w14:textId="77777777">
        <w:trPr>
          <w:trHeight w:val="220"/>
        </w:trPr>
        <w:tc>
          <w:tcPr>
            <w:tcW w:w="1378" w:type="dxa"/>
          </w:tcPr>
          <w:p w14:paraId="499F4955" w14:textId="77777777" w:rsidR="00DB0A46" w:rsidRDefault="00991634">
            <w:pPr>
              <w:pStyle w:val="TableParagraph"/>
              <w:spacing w:line="195" w:lineRule="exact"/>
              <w:ind w:left="50"/>
              <w:rPr>
                <w:sz w:val="20"/>
              </w:rPr>
            </w:pPr>
            <w:proofErr w:type="spellStart"/>
            <w:r>
              <w:rPr>
                <w:sz w:val="20"/>
              </w:rPr>
              <w:t>ḥumiːs</w:t>
            </w:r>
            <w:proofErr w:type="spellEnd"/>
          </w:p>
        </w:tc>
        <w:tc>
          <w:tcPr>
            <w:tcW w:w="2313" w:type="dxa"/>
            <w:tcBorders>
              <w:right w:val="single" w:sz="4" w:space="0" w:color="000000"/>
            </w:tcBorders>
          </w:tcPr>
          <w:p w14:paraId="499F4956" w14:textId="77777777" w:rsidR="00DB0A46" w:rsidRDefault="00991634">
            <w:pPr>
              <w:pStyle w:val="TableParagraph"/>
              <w:spacing w:line="195" w:lineRule="exact"/>
              <w:ind w:left="283"/>
              <w:rPr>
                <w:sz w:val="20"/>
              </w:rPr>
            </w:pPr>
            <w:proofErr w:type="spellStart"/>
            <w:r>
              <w:rPr>
                <w:sz w:val="20"/>
              </w:rPr>
              <w:t>red.cedar</w:t>
            </w:r>
            <w:proofErr w:type="spellEnd"/>
          </w:p>
        </w:tc>
        <w:tc>
          <w:tcPr>
            <w:tcW w:w="600" w:type="dxa"/>
            <w:tcBorders>
              <w:left w:val="single" w:sz="4" w:space="0" w:color="000000"/>
            </w:tcBorders>
          </w:tcPr>
          <w:p w14:paraId="499F4957" w14:textId="77777777" w:rsidR="00DB0A46" w:rsidRDefault="00991634">
            <w:pPr>
              <w:pStyle w:val="TableParagraph"/>
              <w:spacing w:line="195" w:lineRule="exact"/>
              <w:ind w:right="178"/>
              <w:jc w:val="right"/>
              <w:rPr>
                <w:sz w:val="20"/>
              </w:rPr>
            </w:pPr>
            <w:r>
              <w:rPr>
                <w:w w:val="99"/>
                <w:sz w:val="20"/>
              </w:rPr>
              <w:t>7</w:t>
            </w:r>
          </w:p>
        </w:tc>
        <w:tc>
          <w:tcPr>
            <w:tcW w:w="966" w:type="dxa"/>
          </w:tcPr>
          <w:p w14:paraId="499F4958" w14:textId="77777777" w:rsidR="00DB0A46" w:rsidRDefault="00991634">
            <w:pPr>
              <w:pStyle w:val="TableParagraph"/>
              <w:spacing w:line="195" w:lineRule="exact"/>
              <w:ind w:left="177"/>
              <w:rPr>
                <w:sz w:val="20"/>
              </w:rPr>
            </w:pPr>
            <w:r>
              <w:rPr>
                <w:sz w:val="20"/>
              </w:rPr>
              <w:t>0.837</w:t>
            </w:r>
          </w:p>
        </w:tc>
        <w:tc>
          <w:tcPr>
            <w:tcW w:w="1276" w:type="dxa"/>
          </w:tcPr>
          <w:p w14:paraId="499F4959" w14:textId="77777777" w:rsidR="00DB0A46" w:rsidRDefault="00991634">
            <w:pPr>
              <w:pStyle w:val="TableParagraph"/>
              <w:spacing w:line="195" w:lineRule="exact"/>
              <w:ind w:left="371"/>
              <w:rPr>
                <w:sz w:val="20"/>
              </w:rPr>
            </w:pPr>
            <w:r>
              <w:rPr>
                <w:sz w:val="20"/>
              </w:rPr>
              <w:t>0.373</w:t>
            </w:r>
          </w:p>
        </w:tc>
        <w:tc>
          <w:tcPr>
            <w:tcW w:w="1199" w:type="dxa"/>
            <w:tcBorders>
              <w:right w:val="single" w:sz="4" w:space="0" w:color="000000"/>
            </w:tcBorders>
          </w:tcPr>
          <w:p w14:paraId="499F495A" w14:textId="77777777" w:rsidR="00DB0A46" w:rsidRDefault="00991634">
            <w:pPr>
              <w:pStyle w:val="TableParagraph"/>
              <w:spacing w:line="195" w:lineRule="exact"/>
              <w:ind w:right="290"/>
              <w:jc w:val="right"/>
              <w:rPr>
                <w:sz w:val="20"/>
              </w:rPr>
            </w:pPr>
            <w:r>
              <w:rPr>
                <w:sz w:val="20"/>
              </w:rPr>
              <w:t>0.859</w:t>
            </w:r>
          </w:p>
        </w:tc>
        <w:tc>
          <w:tcPr>
            <w:tcW w:w="461" w:type="dxa"/>
            <w:tcBorders>
              <w:left w:val="single" w:sz="4" w:space="0" w:color="000000"/>
            </w:tcBorders>
          </w:tcPr>
          <w:p w14:paraId="499F495B" w14:textId="77777777" w:rsidR="00DB0A46" w:rsidRDefault="00991634">
            <w:pPr>
              <w:pStyle w:val="TableParagraph"/>
              <w:spacing w:line="195" w:lineRule="exact"/>
              <w:ind w:right="27"/>
              <w:jc w:val="center"/>
              <w:rPr>
                <w:sz w:val="20"/>
              </w:rPr>
            </w:pPr>
            <w:r>
              <w:rPr>
                <w:w w:val="99"/>
                <w:sz w:val="20"/>
              </w:rPr>
              <w:t>6</w:t>
            </w:r>
          </w:p>
        </w:tc>
        <w:tc>
          <w:tcPr>
            <w:tcW w:w="532" w:type="dxa"/>
          </w:tcPr>
          <w:p w14:paraId="499F495C" w14:textId="77777777" w:rsidR="00DB0A46" w:rsidRDefault="00991634">
            <w:pPr>
              <w:pStyle w:val="TableParagraph"/>
              <w:spacing w:line="195" w:lineRule="exact"/>
              <w:ind w:left="193"/>
              <w:rPr>
                <w:sz w:val="20"/>
              </w:rPr>
            </w:pPr>
            <w:r>
              <w:rPr>
                <w:w w:val="99"/>
                <w:sz w:val="20"/>
              </w:rPr>
              <w:t>1</w:t>
            </w:r>
          </w:p>
        </w:tc>
        <w:tc>
          <w:tcPr>
            <w:tcW w:w="515" w:type="dxa"/>
            <w:tcBorders>
              <w:right w:val="single" w:sz="4" w:space="0" w:color="000000"/>
            </w:tcBorders>
          </w:tcPr>
          <w:p w14:paraId="499F495D" w14:textId="77777777" w:rsidR="00DB0A46" w:rsidRDefault="00991634">
            <w:pPr>
              <w:pStyle w:val="TableParagraph"/>
              <w:spacing w:line="195" w:lineRule="exact"/>
              <w:ind w:left="195"/>
              <w:rPr>
                <w:sz w:val="20"/>
              </w:rPr>
            </w:pPr>
            <w:r>
              <w:rPr>
                <w:w w:val="99"/>
                <w:sz w:val="20"/>
              </w:rPr>
              <w:t>0</w:t>
            </w:r>
          </w:p>
        </w:tc>
        <w:tc>
          <w:tcPr>
            <w:tcW w:w="539" w:type="dxa"/>
            <w:tcBorders>
              <w:left w:val="single" w:sz="4" w:space="0" w:color="000000"/>
            </w:tcBorders>
          </w:tcPr>
          <w:p w14:paraId="499F495E" w14:textId="77777777" w:rsidR="00DB0A46" w:rsidRDefault="00991634">
            <w:pPr>
              <w:pStyle w:val="TableParagraph"/>
              <w:spacing w:line="195" w:lineRule="exact"/>
              <w:ind w:left="28" w:right="33"/>
              <w:jc w:val="center"/>
              <w:rPr>
                <w:sz w:val="20"/>
              </w:rPr>
            </w:pPr>
            <w:r>
              <w:rPr>
                <w:sz w:val="20"/>
              </w:rPr>
              <w:t>0.859</w:t>
            </w:r>
          </w:p>
        </w:tc>
        <w:tc>
          <w:tcPr>
            <w:tcW w:w="535" w:type="dxa"/>
          </w:tcPr>
          <w:p w14:paraId="499F495F" w14:textId="77777777" w:rsidR="00DB0A46" w:rsidRDefault="00991634">
            <w:pPr>
              <w:pStyle w:val="TableParagraph"/>
              <w:spacing w:line="195" w:lineRule="exact"/>
              <w:ind w:left="33" w:right="38"/>
              <w:jc w:val="center"/>
              <w:rPr>
                <w:sz w:val="20"/>
              </w:rPr>
            </w:pPr>
            <w:r>
              <w:rPr>
                <w:sz w:val="20"/>
              </w:rPr>
              <w:t>0.891</w:t>
            </w:r>
          </w:p>
        </w:tc>
        <w:tc>
          <w:tcPr>
            <w:tcW w:w="525" w:type="dxa"/>
          </w:tcPr>
          <w:p w14:paraId="499F4960" w14:textId="77777777" w:rsidR="00DB0A46" w:rsidRDefault="00991634">
            <w:pPr>
              <w:pStyle w:val="TableParagraph"/>
              <w:spacing w:line="195" w:lineRule="exact"/>
              <w:jc w:val="center"/>
              <w:rPr>
                <w:sz w:val="20"/>
              </w:rPr>
            </w:pPr>
            <w:r>
              <w:rPr>
                <w:w w:val="99"/>
                <w:sz w:val="20"/>
              </w:rPr>
              <w:t>—</w:t>
            </w:r>
          </w:p>
        </w:tc>
      </w:tr>
      <w:tr w:rsidR="00DB0A46" w14:paraId="499F496E" w14:textId="77777777">
        <w:trPr>
          <w:trHeight w:val="239"/>
        </w:trPr>
        <w:tc>
          <w:tcPr>
            <w:tcW w:w="1378" w:type="dxa"/>
          </w:tcPr>
          <w:p w14:paraId="499F4962" w14:textId="77777777" w:rsidR="00DB0A46" w:rsidRDefault="00991634">
            <w:pPr>
              <w:pStyle w:val="TableParagraph"/>
              <w:spacing w:before="0" w:line="219" w:lineRule="exact"/>
              <w:ind w:left="50"/>
              <w:rPr>
                <w:sz w:val="20"/>
              </w:rPr>
            </w:pPr>
            <w:r>
              <w:rPr>
                <w:sz w:val="20"/>
              </w:rPr>
              <w:t>č</w:t>
            </w:r>
            <w:r>
              <w:rPr>
                <w:position w:val="4"/>
                <w:sz w:val="20"/>
              </w:rPr>
              <w:t>̓</w:t>
            </w:r>
            <w:proofErr w:type="spellStart"/>
            <w:r>
              <w:rPr>
                <w:sz w:val="20"/>
              </w:rPr>
              <w:t>aʔak</w:t>
            </w:r>
            <w:proofErr w:type="spellEnd"/>
          </w:p>
        </w:tc>
        <w:tc>
          <w:tcPr>
            <w:tcW w:w="2313" w:type="dxa"/>
            <w:tcBorders>
              <w:right w:val="single" w:sz="4" w:space="0" w:color="000000"/>
            </w:tcBorders>
          </w:tcPr>
          <w:p w14:paraId="499F4963" w14:textId="77777777" w:rsidR="00DB0A46" w:rsidRDefault="00991634">
            <w:pPr>
              <w:pStyle w:val="TableParagraph"/>
              <w:spacing w:before="24" w:line="195" w:lineRule="exact"/>
              <w:ind w:left="283"/>
              <w:rPr>
                <w:sz w:val="20"/>
              </w:rPr>
            </w:pPr>
            <w:r>
              <w:rPr>
                <w:sz w:val="20"/>
              </w:rPr>
              <w:t>water</w:t>
            </w:r>
          </w:p>
        </w:tc>
        <w:tc>
          <w:tcPr>
            <w:tcW w:w="600" w:type="dxa"/>
            <w:tcBorders>
              <w:left w:val="single" w:sz="4" w:space="0" w:color="000000"/>
            </w:tcBorders>
          </w:tcPr>
          <w:p w14:paraId="499F4964" w14:textId="77777777" w:rsidR="00DB0A46" w:rsidRDefault="00991634">
            <w:pPr>
              <w:pStyle w:val="TableParagraph"/>
              <w:spacing w:before="24" w:line="195" w:lineRule="exact"/>
              <w:ind w:right="178"/>
              <w:jc w:val="right"/>
              <w:rPr>
                <w:sz w:val="20"/>
              </w:rPr>
            </w:pPr>
            <w:r>
              <w:rPr>
                <w:w w:val="99"/>
                <w:sz w:val="20"/>
              </w:rPr>
              <w:t>4</w:t>
            </w:r>
          </w:p>
        </w:tc>
        <w:tc>
          <w:tcPr>
            <w:tcW w:w="966" w:type="dxa"/>
          </w:tcPr>
          <w:p w14:paraId="499F4965" w14:textId="77777777" w:rsidR="00DB0A46" w:rsidRDefault="00991634">
            <w:pPr>
              <w:pStyle w:val="TableParagraph"/>
              <w:spacing w:before="24" w:line="195" w:lineRule="exact"/>
              <w:ind w:left="177"/>
              <w:rPr>
                <w:sz w:val="20"/>
              </w:rPr>
            </w:pPr>
            <w:r>
              <w:rPr>
                <w:sz w:val="20"/>
              </w:rPr>
              <w:t>0.478</w:t>
            </w:r>
          </w:p>
        </w:tc>
        <w:tc>
          <w:tcPr>
            <w:tcW w:w="1276" w:type="dxa"/>
          </w:tcPr>
          <w:p w14:paraId="499F4966" w14:textId="77777777" w:rsidR="00DB0A46" w:rsidRDefault="00991634">
            <w:pPr>
              <w:pStyle w:val="TableParagraph"/>
              <w:spacing w:before="24" w:line="195" w:lineRule="exact"/>
              <w:ind w:left="371"/>
              <w:rPr>
                <w:sz w:val="20"/>
              </w:rPr>
            </w:pPr>
            <w:r>
              <w:rPr>
                <w:sz w:val="20"/>
              </w:rPr>
              <w:t>0.000</w:t>
            </w:r>
          </w:p>
        </w:tc>
        <w:tc>
          <w:tcPr>
            <w:tcW w:w="1199" w:type="dxa"/>
            <w:tcBorders>
              <w:right w:val="single" w:sz="4" w:space="0" w:color="000000"/>
            </w:tcBorders>
          </w:tcPr>
          <w:p w14:paraId="499F4967" w14:textId="77777777" w:rsidR="00DB0A46" w:rsidRDefault="00991634">
            <w:pPr>
              <w:pStyle w:val="TableParagraph"/>
              <w:spacing w:before="24" w:line="195" w:lineRule="exact"/>
              <w:ind w:right="290"/>
              <w:jc w:val="right"/>
              <w:rPr>
                <w:sz w:val="20"/>
              </w:rPr>
            </w:pPr>
            <w:r>
              <w:rPr>
                <w:sz w:val="20"/>
              </w:rPr>
              <w:t>0.759</w:t>
            </w:r>
          </w:p>
        </w:tc>
        <w:tc>
          <w:tcPr>
            <w:tcW w:w="461" w:type="dxa"/>
            <w:tcBorders>
              <w:left w:val="single" w:sz="4" w:space="0" w:color="000000"/>
            </w:tcBorders>
          </w:tcPr>
          <w:p w14:paraId="499F4968" w14:textId="77777777" w:rsidR="00DB0A46" w:rsidRDefault="00991634">
            <w:pPr>
              <w:pStyle w:val="TableParagraph"/>
              <w:spacing w:before="24" w:line="195" w:lineRule="exact"/>
              <w:ind w:right="27"/>
              <w:jc w:val="center"/>
              <w:rPr>
                <w:sz w:val="20"/>
              </w:rPr>
            </w:pPr>
            <w:r>
              <w:rPr>
                <w:w w:val="99"/>
                <w:sz w:val="20"/>
              </w:rPr>
              <w:t>4</w:t>
            </w:r>
          </w:p>
        </w:tc>
        <w:tc>
          <w:tcPr>
            <w:tcW w:w="532" w:type="dxa"/>
          </w:tcPr>
          <w:p w14:paraId="499F4969" w14:textId="77777777" w:rsidR="00DB0A46" w:rsidRDefault="00991634">
            <w:pPr>
              <w:pStyle w:val="TableParagraph"/>
              <w:spacing w:before="24" w:line="195" w:lineRule="exact"/>
              <w:ind w:left="193"/>
              <w:rPr>
                <w:sz w:val="20"/>
              </w:rPr>
            </w:pPr>
            <w:r>
              <w:rPr>
                <w:w w:val="99"/>
                <w:sz w:val="20"/>
              </w:rPr>
              <w:t>0</w:t>
            </w:r>
          </w:p>
        </w:tc>
        <w:tc>
          <w:tcPr>
            <w:tcW w:w="515" w:type="dxa"/>
            <w:tcBorders>
              <w:right w:val="single" w:sz="4" w:space="0" w:color="000000"/>
            </w:tcBorders>
          </w:tcPr>
          <w:p w14:paraId="499F496A" w14:textId="77777777" w:rsidR="00DB0A46" w:rsidRDefault="00991634">
            <w:pPr>
              <w:pStyle w:val="TableParagraph"/>
              <w:spacing w:before="24" w:line="195" w:lineRule="exact"/>
              <w:ind w:left="195"/>
              <w:rPr>
                <w:sz w:val="20"/>
              </w:rPr>
            </w:pPr>
            <w:r>
              <w:rPr>
                <w:w w:val="99"/>
                <w:sz w:val="20"/>
              </w:rPr>
              <w:t>0</w:t>
            </w:r>
          </w:p>
        </w:tc>
        <w:tc>
          <w:tcPr>
            <w:tcW w:w="539" w:type="dxa"/>
            <w:tcBorders>
              <w:left w:val="single" w:sz="4" w:space="0" w:color="000000"/>
            </w:tcBorders>
          </w:tcPr>
          <w:p w14:paraId="499F496B" w14:textId="77777777" w:rsidR="00DB0A46" w:rsidRDefault="00991634">
            <w:pPr>
              <w:pStyle w:val="TableParagraph"/>
              <w:spacing w:before="24" w:line="195" w:lineRule="exact"/>
              <w:ind w:left="28" w:right="33"/>
              <w:jc w:val="center"/>
              <w:rPr>
                <w:sz w:val="20"/>
              </w:rPr>
            </w:pPr>
            <w:r>
              <w:rPr>
                <w:sz w:val="20"/>
              </w:rPr>
              <w:t>0.759</w:t>
            </w:r>
          </w:p>
        </w:tc>
        <w:tc>
          <w:tcPr>
            <w:tcW w:w="535" w:type="dxa"/>
          </w:tcPr>
          <w:p w14:paraId="499F496C" w14:textId="77777777" w:rsidR="00DB0A46" w:rsidRDefault="00991634">
            <w:pPr>
              <w:pStyle w:val="TableParagraph"/>
              <w:spacing w:before="24" w:line="195" w:lineRule="exact"/>
              <w:ind w:right="6"/>
              <w:jc w:val="center"/>
              <w:rPr>
                <w:sz w:val="20"/>
              </w:rPr>
            </w:pPr>
            <w:r>
              <w:rPr>
                <w:w w:val="99"/>
                <w:sz w:val="20"/>
              </w:rPr>
              <w:t>—</w:t>
            </w:r>
          </w:p>
        </w:tc>
        <w:tc>
          <w:tcPr>
            <w:tcW w:w="525" w:type="dxa"/>
          </w:tcPr>
          <w:p w14:paraId="499F496D" w14:textId="77777777" w:rsidR="00DB0A46" w:rsidRDefault="00991634">
            <w:pPr>
              <w:pStyle w:val="TableParagraph"/>
              <w:spacing w:before="24" w:line="195" w:lineRule="exact"/>
              <w:jc w:val="center"/>
              <w:rPr>
                <w:sz w:val="20"/>
              </w:rPr>
            </w:pPr>
            <w:r>
              <w:rPr>
                <w:w w:val="99"/>
                <w:sz w:val="20"/>
              </w:rPr>
              <w:t>—</w:t>
            </w:r>
          </w:p>
        </w:tc>
      </w:tr>
      <w:tr w:rsidR="00DB0A46" w14:paraId="499F497B" w14:textId="77777777">
        <w:trPr>
          <w:trHeight w:val="239"/>
        </w:trPr>
        <w:tc>
          <w:tcPr>
            <w:tcW w:w="1378" w:type="dxa"/>
          </w:tcPr>
          <w:p w14:paraId="499F496F" w14:textId="77777777" w:rsidR="00DB0A46" w:rsidRDefault="00991634">
            <w:pPr>
              <w:pStyle w:val="TableParagraph"/>
              <w:spacing w:before="0" w:line="219" w:lineRule="exact"/>
              <w:ind w:left="50"/>
              <w:rPr>
                <w:sz w:val="20"/>
              </w:rPr>
            </w:pPr>
            <w:r>
              <w:rPr>
                <w:sz w:val="20"/>
              </w:rPr>
              <w:t>č</w:t>
            </w:r>
            <w:r>
              <w:rPr>
                <w:position w:val="4"/>
                <w:sz w:val="20"/>
              </w:rPr>
              <w:t>̓</w:t>
            </w:r>
            <w:proofErr w:type="spellStart"/>
            <w:r>
              <w:rPr>
                <w:sz w:val="20"/>
              </w:rPr>
              <w:t>aḥ</w:t>
            </w:r>
            <w:proofErr w:type="spellEnd"/>
          </w:p>
        </w:tc>
        <w:tc>
          <w:tcPr>
            <w:tcW w:w="2313" w:type="dxa"/>
            <w:tcBorders>
              <w:right w:val="single" w:sz="4" w:space="0" w:color="000000"/>
            </w:tcBorders>
          </w:tcPr>
          <w:p w14:paraId="499F4970" w14:textId="77777777" w:rsidR="00DB0A46" w:rsidRDefault="00991634">
            <w:pPr>
              <w:pStyle w:val="TableParagraph"/>
              <w:spacing w:before="24" w:line="195" w:lineRule="exact"/>
              <w:ind w:left="283"/>
              <w:rPr>
                <w:sz w:val="20"/>
              </w:rPr>
            </w:pPr>
            <w:r>
              <w:rPr>
                <w:sz w:val="20"/>
              </w:rPr>
              <w:t>adze</w:t>
            </w:r>
          </w:p>
        </w:tc>
        <w:tc>
          <w:tcPr>
            <w:tcW w:w="600" w:type="dxa"/>
            <w:tcBorders>
              <w:left w:val="single" w:sz="4" w:space="0" w:color="000000"/>
            </w:tcBorders>
          </w:tcPr>
          <w:p w14:paraId="499F4971" w14:textId="77777777" w:rsidR="00DB0A46" w:rsidRDefault="00991634">
            <w:pPr>
              <w:pStyle w:val="TableParagraph"/>
              <w:spacing w:before="24" w:line="195" w:lineRule="exact"/>
              <w:ind w:right="178"/>
              <w:jc w:val="right"/>
              <w:rPr>
                <w:sz w:val="20"/>
              </w:rPr>
            </w:pPr>
            <w:r>
              <w:rPr>
                <w:w w:val="99"/>
                <w:sz w:val="20"/>
              </w:rPr>
              <w:t>4</w:t>
            </w:r>
          </w:p>
        </w:tc>
        <w:tc>
          <w:tcPr>
            <w:tcW w:w="966" w:type="dxa"/>
          </w:tcPr>
          <w:p w14:paraId="499F4972" w14:textId="77777777" w:rsidR="00DB0A46" w:rsidRDefault="00991634">
            <w:pPr>
              <w:pStyle w:val="TableParagraph"/>
              <w:spacing w:before="24" w:line="195" w:lineRule="exact"/>
              <w:ind w:left="177"/>
              <w:rPr>
                <w:sz w:val="20"/>
              </w:rPr>
            </w:pPr>
            <w:r>
              <w:rPr>
                <w:sz w:val="20"/>
              </w:rPr>
              <w:t>0.478</w:t>
            </w:r>
          </w:p>
        </w:tc>
        <w:tc>
          <w:tcPr>
            <w:tcW w:w="1276" w:type="dxa"/>
          </w:tcPr>
          <w:p w14:paraId="499F4973" w14:textId="77777777" w:rsidR="00DB0A46" w:rsidRDefault="00991634">
            <w:pPr>
              <w:pStyle w:val="TableParagraph"/>
              <w:spacing w:before="24" w:line="195" w:lineRule="exact"/>
              <w:ind w:left="371"/>
              <w:rPr>
                <w:sz w:val="20"/>
              </w:rPr>
            </w:pPr>
            <w:r>
              <w:rPr>
                <w:sz w:val="20"/>
              </w:rPr>
              <w:t>0.000</w:t>
            </w:r>
          </w:p>
        </w:tc>
        <w:tc>
          <w:tcPr>
            <w:tcW w:w="1199" w:type="dxa"/>
            <w:tcBorders>
              <w:right w:val="single" w:sz="4" w:space="0" w:color="000000"/>
            </w:tcBorders>
          </w:tcPr>
          <w:p w14:paraId="499F4974" w14:textId="77777777" w:rsidR="00DB0A46" w:rsidRDefault="00991634">
            <w:pPr>
              <w:pStyle w:val="TableParagraph"/>
              <w:spacing w:before="24" w:line="195" w:lineRule="exact"/>
              <w:ind w:right="290"/>
              <w:jc w:val="right"/>
              <w:rPr>
                <w:sz w:val="20"/>
              </w:rPr>
            </w:pPr>
            <w:r>
              <w:rPr>
                <w:sz w:val="20"/>
              </w:rPr>
              <w:t>0.891</w:t>
            </w:r>
          </w:p>
        </w:tc>
        <w:tc>
          <w:tcPr>
            <w:tcW w:w="461" w:type="dxa"/>
            <w:tcBorders>
              <w:left w:val="single" w:sz="4" w:space="0" w:color="000000"/>
            </w:tcBorders>
          </w:tcPr>
          <w:p w14:paraId="499F4975" w14:textId="77777777" w:rsidR="00DB0A46" w:rsidRDefault="00991634">
            <w:pPr>
              <w:pStyle w:val="TableParagraph"/>
              <w:spacing w:before="24" w:line="195" w:lineRule="exact"/>
              <w:ind w:right="27"/>
              <w:jc w:val="center"/>
              <w:rPr>
                <w:sz w:val="20"/>
              </w:rPr>
            </w:pPr>
            <w:r>
              <w:rPr>
                <w:w w:val="99"/>
                <w:sz w:val="20"/>
              </w:rPr>
              <w:t>0</w:t>
            </w:r>
          </w:p>
        </w:tc>
        <w:tc>
          <w:tcPr>
            <w:tcW w:w="532" w:type="dxa"/>
          </w:tcPr>
          <w:p w14:paraId="499F4976" w14:textId="77777777" w:rsidR="00DB0A46" w:rsidRDefault="00991634">
            <w:pPr>
              <w:pStyle w:val="TableParagraph"/>
              <w:spacing w:before="24" w:line="195" w:lineRule="exact"/>
              <w:ind w:left="193"/>
              <w:rPr>
                <w:sz w:val="20"/>
              </w:rPr>
            </w:pPr>
            <w:r>
              <w:rPr>
                <w:w w:val="99"/>
                <w:sz w:val="20"/>
              </w:rPr>
              <w:t>3</w:t>
            </w:r>
          </w:p>
        </w:tc>
        <w:tc>
          <w:tcPr>
            <w:tcW w:w="515" w:type="dxa"/>
            <w:tcBorders>
              <w:right w:val="single" w:sz="4" w:space="0" w:color="000000"/>
            </w:tcBorders>
          </w:tcPr>
          <w:p w14:paraId="499F4977" w14:textId="77777777" w:rsidR="00DB0A46" w:rsidRDefault="00991634">
            <w:pPr>
              <w:pStyle w:val="TableParagraph"/>
              <w:spacing w:before="24" w:line="195" w:lineRule="exact"/>
              <w:ind w:left="195"/>
              <w:rPr>
                <w:sz w:val="20"/>
              </w:rPr>
            </w:pPr>
            <w:r>
              <w:rPr>
                <w:w w:val="99"/>
                <w:sz w:val="20"/>
              </w:rPr>
              <w:t>0</w:t>
            </w:r>
          </w:p>
        </w:tc>
        <w:tc>
          <w:tcPr>
            <w:tcW w:w="539" w:type="dxa"/>
            <w:tcBorders>
              <w:left w:val="single" w:sz="4" w:space="0" w:color="000000"/>
            </w:tcBorders>
          </w:tcPr>
          <w:p w14:paraId="499F4978" w14:textId="77777777" w:rsidR="00DB0A46" w:rsidRDefault="00991634">
            <w:pPr>
              <w:pStyle w:val="TableParagraph"/>
              <w:spacing w:before="24" w:line="195" w:lineRule="exact"/>
              <w:ind w:right="5"/>
              <w:jc w:val="center"/>
              <w:rPr>
                <w:sz w:val="20"/>
              </w:rPr>
            </w:pPr>
            <w:r>
              <w:rPr>
                <w:w w:val="99"/>
                <w:sz w:val="20"/>
              </w:rPr>
              <w:t>—</w:t>
            </w:r>
          </w:p>
        </w:tc>
        <w:tc>
          <w:tcPr>
            <w:tcW w:w="535" w:type="dxa"/>
          </w:tcPr>
          <w:p w14:paraId="499F4979" w14:textId="77777777" w:rsidR="00DB0A46" w:rsidRDefault="00991634">
            <w:pPr>
              <w:pStyle w:val="TableParagraph"/>
              <w:spacing w:before="24" w:line="195" w:lineRule="exact"/>
              <w:ind w:left="33" w:right="39"/>
              <w:jc w:val="center"/>
              <w:rPr>
                <w:sz w:val="20"/>
              </w:rPr>
            </w:pPr>
            <w:r>
              <w:rPr>
                <w:sz w:val="20"/>
              </w:rPr>
              <w:t>0.891</w:t>
            </w:r>
          </w:p>
        </w:tc>
        <w:tc>
          <w:tcPr>
            <w:tcW w:w="525" w:type="dxa"/>
          </w:tcPr>
          <w:p w14:paraId="499F497A" w14:textId="77777777" w:rsidR="00DB0A46" w:rsidRDefault="00991634">
            <w:pPr>
              <w:pStyle w:val="TableParagraph"/>
              <w:spacing w:before="24" w:line="195" w:lineRule="exact"/>
              <w:jc w:val="center"/>
              <w:rPr>
                <w:sz w:val="20"/>
              </w:rPr>
            </w:pPr>
            <w:r>
              <w:rPr>
                <w:w w:val="99"/>
                <w:sz w:val="20"/>
              </w:rPr>
              <w:t>—</w:t>
            </w:r>
          </w:p>
        </w:tc>
      </w:tr>
      <w:tr w:rsidR="00DB0A46" w14:paraId="499F4988" w14:textId="77777777">
        <w:trPr>
          <w:trHeight w:val="239"/>
        </w:trPr>
        <w:tc>
          <w:tcPr>
            <w:tcW w:w="1378" w:type="dxa"/>
          </w:tcPr>
          <w:p w14:paraId="499F497C" w14:textId="77777777" w:rsidR="00DB0A46" w:rsidRDefault="00991634">
            <w:pPr>
              <w:pStyle w:val="TableParagraph"/>
              <w:spacing w:before="0" w:line="219" w:lineRule="exact"/>
              <w:ind w:left="50"/>
              <w:rPr>
                <w:sz w:val="20"/>
              </w:rPr>
            </w:pPr>
            <w:r>
              <w:rPr>
                <w:sz w:val="20"/>
              </w:rPr>
              <w:t>č</w:t>
            </w:r>
            <w:r>
              <w:rPr>
                <w:position w:val="4"/>
                <w:sz w:val="20"/>
              </w:rPr>
              <w:t>̓</w:t>
            </w:r>
            <w:proofErr w:type="spellStart"/>
            <w:r>
              <w:rPr>
                <w:sz w:val="20"/>
              </w:rPr>
              <w:t>apac</w:t>
            </w:r>
            <w:proofErr w:type="spellEnd"/>
          </w:p>
        </w:tc>
        <w:tc>
          <w:tcPr>
            <w:tcW w:w="2313" w:type="dxa"/>
            <w:tcBorders>
              <w:right w:val="single" w:sz="4" w:space="0" w:color="000000"/>
            </w:tcBorders>
          </w:tcPr>
          <w:p w14:paraId="499F497D" w14:textId="77777777" w:rsidR="00DB0A46" w:rsidRDefault="00991634">
            <w:pPr>
              <w:pStyle w:val="TableParagraph"/>
              <w:spacing w:before="24" w:line="195" w:lineRule="exact"/>
              <w:ind w:left="283"/>
              <w:rPr>
                <w:sz w:val="20"/>
              </w:rPr>
            </w:pPr>
            <w:r>
              <w:rPr>
                <w:sz w:val="20"/>
              </w:rPr>
              <w:t>canoe</w:t>
            </w:r>
          </w:p>
        </w:tc>
        <w:tc>
          <w:tcPr>
            <w:tcW w:w="600" w:type="dxa"/>
            <w:tcBorders>
              <w:left w:val="single" w:sz="4" w:space="0" w:color="000000"/>
            </w:tcBorders>
          </w:tcPr>
          <w:p w14:paraId="499F497E" w14:textId="77777777" w:rsidR="00DB0A46" w:rsidRDefault="00991634">
            <w:pPr>
              <w:pStyle w:val="TableParagraph"/>
              <w:spacing w:before="24" w:line="195" w:lineRule="exact"/>
              <w:ind w:right="178"/>
              <w:jc w:val="right"/>
              <w:rPr>
                <w:sz w:val="20"/>
              </w:rPr>
            </w:pPr>
            <w:r>
              <w:rPr>
                <w:sz w:val="20"/>
              </w:rPr>
              <w:t>38</w:t>
            </w:r>
          </w:p>
        </w:tc>
        <w:tc>
          <w:tcPr>
            <w:tcW w:w="966" w:type="dxa"/>
          </w:tcPr>
          <w:p w14:paraId="499F497F" w14:textId="77777777" w:rsidR="00DB0A46" w:rsidRDefault="00991634">
            <w:pPr>
              <w:pStyle w:val="TableParagraph"/>
              <w:spacing w:before="24" w:line="195" w:lineRule="exact"/>
              <w:ind w:left="178"/>
              <w:rPr>
                <w:sz w:val="20"/>
              </w:rPr>
            </w:pPr>
            <w:r>
              <w:rPr>
                <w:sz w:val="20"/>
              </w:rPr>
              <w:t>4.542</w:t>
            </w:r>
          </w:p>
        </w:tc>
        <w:tc>
          <w:tcPr>
            <w:tcW w:w="1276" w:type="dxa"/>
          </w:tcPr>
          <w:p w14:paraId="499F4980" w14:textId="77777777" w:rsidR="00DB0A46" w:rsidRDefault="00991634">
            <w:pPr>
              <w:pStyle w:val="TableParagraph"/>
              <w:spacing w:before="24" w:line="195" w:lineRule="exact"/>
              <w:ind w:left="371"/>
              <w:rPr>
                <w:sz w:val="20"/>
              </w:rPr>
            </w:pPr>
            <w:r>
              <w:rPr>
                <w:sz w:val="20"/>
              </w:rPr>
              <w:t>0.113</w:t>
            </w:r>
          </w:p>
        </w:tc>
        <w:tc>
          <w:tcPr>
            <w:tcW w:w="1199" w:type="dxa"/>
            <w:tcBorders>
              <w:right w:val="single" w:sz="4" w:space="0" w:color="000000"/>
            </w:tcBorders>
          </w:tcPr>
          <w:p w14:paraId="499F4981" w14:textId="77777777" w:rsidR="00DB0A46" w:rsidRDefault="00991634">
            <w:pPr>
              <w:pStyle w:val="TableParagraph"/>
              <w:spacing w:before="24" w:line="195" w:lineRule="exact"/>
              <w:ind w:right="290"/>
              <w:jc w:val="right"/>
              <w:rPr>
                <w:sz w:val="20"/>
              </w:rPr>
            </w:pPr>
            <w:r>
              <w:rPr>
                <w:sz w:val="20"/>
              </w:rPr>
              <w:t>0.579</w:t>
            </w:r>
          </w:p>
        </w:tc>
        <w:tc>
          <w:tcPr>
            <w:tcW w:w="461" w:type="dxa"/>
            <w:tcBorders>
              <w:left w:val="single" w:sz="4" w:space="0" w:color="000000"/>
            </w:tcBorders>
          </w:tcPr>
          <w:p w14:paraId="499F4982" w14:textId="77777777" w:rsidR="00DB0A46" w:rsidRDefault="00991634">
            <w:pPr>
              <w:pStyle w:val="TableParagraph"/>
              <w:spacing w:before="24" w:line="195" w:lineRule="exact"/>
              <w:ind w:left="101" w:right="128"/>
              <w:jc w:val="center"/>
              <w:rPr>
                <w:sz w:val="20"/>
              </w:rPr>
            </w:pPr>
            <w:r>
              <w:rPr>
                <w:sz w:val="20"/>
              </w:rPr>
              <w:t>36</w:t>
            </w:r>
          </w:p>
        </w:tc>
        <w:tc>
          <w:tcPr>
            <w:tcW w:w="532" w:type="dxa"/>
          </w:tcPr>
          <w:p w14:paraId="499F4983" w14:textId="77777777" w:rsidR="00DB0A46" w:rsidRDefault="00991634">
            <w:pPr>
              <w:pStyle w:val="TableParagraph"/>
              <w:spacing w:before="24" w:line="195" w:lineRule="exact"/>
              <w:ind w:left="193"/>
              <w:rPr>
                <w:sz w:val="20"/>
              </w:rPr>
            </w:pPr>
            <w:r>
              <w:rPr>
                <w:w w:val="99"/>
                <w:sz w:val="20"/>
              </w:rPr>
              <w:t>1</w:t>
            </w:r>
          </w:p>
        </w:tc>
        <w:tc>
          <w:tcPr>
            <w:tcW w:w="515" w:type="dxa"/>
            <w:tcBorders>
              <w:right w:val="single" w:sz="4" w:space="0" w:color="000000"/>
            </w:tcBorders>
          </w:tcPr>
          <w:p w14:paraId="499F4984" w14:textId="77777777" w:rsidR="00DB0A46" w:rsidRDefault="00991634">
            <w:pPr>
              <w:pStyle w:val="TableParagraph"/>
              <w:spacing w:before="24" w:line="195" w:lineRule="exact"/>
              <w:ind w:left="195"/>
              <w:rPr>
                <w:sz w:val="20"/>
              </w:rPr>
            </w:pPr>
            <w:r>
              <w:rPr>
                <w:w w:val="99"/>
                <w:sz w:val="20"/>
              </w:rPr>
              <w:t>0</w:t>
            </w:r>
          </w:p>
        </w:tc>
        <w:tc>
          <w:tcPr>
            <w:tcW w:w="539" w:type="dxa"/>
            <w:tcBorders>
              <w:left w:val="single" w:sz="4" w:space="0" w:color="000000"/>
            </w:tcBorders>
          </w:tcPr>
          <w:p w14:paraId="499F4985" w14:textId="77777777" w:rsidR="00DB0A46" w:rsidRDefault="00991634">
            <w:pPr>
              <w:pStyle w:val="TableParagraph"/>
              <w:spacing w:before="24" w:line="195" w:lineRule="exact"/>
              <w:ind w:left="28" w:right="33"/>
              <w:jc w:val="center"/>
              <w:rPr>
                <w:sz w:val="20"/>
              </w:rPr>
            </w:pPr>
            <w:r>
              <w:rPr>
                <w:sz w:val="20"/>
              </w:rPr>
              <w:t>0.576</w:t>
            </w:r>
          </w:p>
        </w:tc>
        <w:tc>
          <w:tcPr>
            <w:tcW w:w="535" w:type="dxa"/>
          </w:tcPr>
          <w:p w14:paraId="499F4986" w14:textId="77777777" w:rsidR="00DB0A46" w:rsidRDefault="00991634">
            <w:pPr>
              <w:pStyle w:val="TableParagraph"/>
              <w:spacing w:before="24" w:line="195" w:lineRule="exact"/>
              <w:ind w:left="33" w:right="38"/>
              <w:jc w:val="center"/>
              <w:rPr>
                <w:sz w:val="20"/>
              </w:rPr>
            </w:pPr>
            <w:r>
              <w:rPr>
                <w:sz w:val="20"/>
              </w:rPr>
              <w:t>0.891</w:t>
            </w:r>
          </w:p>
        </w:tc>
        <w:tc>
          <w:tcPr>
            <w:tcW w:w="525" w:type="dxa"/>
          </w:tcPr>
          <w:p w14:paraId="499F4987" w14:textId="77777777" w:rsidR="00DB0A46" w:rsidRDefault="00991634">
            <w:pPr>
              <w:pStyle w:val="TableParagraph"/>
              <w:spacing w:before="24" w:line="195" w:lineRule="exact"/>
              <w:jc w:val="center"/>
              <w:rPr>
                <w:sz w:val="20"/>
              </w:rPr>
            </w:pPr>
            <w:r>
              <w:rPr>
                <w:w w:val="99"/>
                <w:sz w:val="20"/>
              </w:rPr>
              <w:t>—</w:t>
            </w:r>
          </w:p>
        </w:tc>
      </w:tr>
      <w:tr w:rsidR="00DB0A46" w14:paraId="499F4995" w14:textId="77777777">
        <w:trPr>
          <w:trHeight w:val="239"/>
        </w:trPr>
        <w:tc>
          <w:tcPr>
            <w:tcW w:w="1378" w:type="dxa"/>
          </w:tcPr>
          <w:p w14:paraId="499F4989" w14:textId="77777777" w:rsidR="00DB0A46" w:rsidRDefault="00991634">
            <w:pPr>
              <w:pStyle w:val="TableParagraph"/>
              <w:spacing w:before="0" w:line="219" w:lineRule="exact"/>
              <w:ind w:left="50"/>
              <w:rPr>
                <w:sz w:val="20"/>
              </w:rPr>
            </w:pPr>
            <w:r>
              <w:rPr>
                <w:sz w:val="20"/>
              </w:rPr>
              <w:t>č</w:t>
            </w:r>
            <w:r>
              <w:rPr>
                <w:position w:val="4"/>
                <w:sz w:val="20"/>
              </w:rPr>
              <w:t>̓</w:t>
            </w:r>
            <w:proofErr w:type="spellStart"/>
            <w:r>
              <w:rPr>
                <w:sz w:val="20"/>
              </w:rPr>
              <w:t>iːq</w:t>
            </w:r>
            <w:proofErr w:type="spellEnd"/>
          </w:p>
        </w:tc>
        <w:tc>
          <w:tcPr>
            <w:tcW w:w="2313" w:type="dxa"/>
            <w:tcBorders>
              <w:right w:val="single" w:sz="4" w:space="0" w:color="000000"/>
            </w:tcBorders>
          </w:tcPr>
          <w:p w14:paraId="499F498A" w14:textId="77777777" w:rsidR="00DB0A46" w:rsidRDefault="00991634">
            <w:pPr>
              <w:pStyle w:val="TableParagraph"/>
              <w:spacing w:before="24" w:line="195" w:lineRule="exact"/>
              <w:ind w:left="283"/>
              <w:rPr>
                <w:sz w:val="20"/>
              </w:rPr>
            </w:pPr>
            <w:r>
              <w:rPr>
                <w:sz w:val="20"/>
              </w:rPr>
              <w:t>sing</w:t>
            </w:r>
          </w:p>
        </w:tc>
        <w:tc>
          <w:tcPr>
            <w:tcW w:w="600" w:type="dxa"/>
            <w:tcBorders>
              <w:left w:val="single" w:sz="4" w:space="0" w:color="000000"/>
            </w:tcBorders>
          </w:tcPr>
          <w:p w14:paraId="499F498B" w14:textId="77777777" w:rsidR="00DB0A46" w:rsidRDefault="00991634">
            <w:pPr>
              <w:pStyle w:val="TableParagraph"/>
              <w:spacing w:before="24" w:line="195" w:lineRule="exact"/>
              <w:ind w:right="178"/>
              <w:jc w:val="right"/>
              <w:rPr>
                <w:sz w:val="20"/>
              </w:rPr>
            </w:pPr>
            <w:r>
              <w:rPr>
                <w:sz w:val="20"/>
              </w:rPr>
              <w:t>11</w:t>
            </w:r>
          </w:p>
        </w:tc>
        <w:tc>
          <w:tcPr>
            <w:tcW w:w="966" w:type="dxa"/>
          </w:tcPr>
          <w:p w14:paraId="499F498C" w14:textId="77777777" w:rsidR="00DB0A46" w:rsidRDefault="00991634">
            <w:pPr>
              <w:pStyle w:val="TableParagraph"/>
              <w:spacing w:before="24" w:line="195" w:lineRule="exact"/>
              <w:ind w:left="178"/>
              <w:rPr>
                <w:sz w:val="20"/>
              </w:rPr>
            </w:pPr>
            <w:r>
              <w:rPr>
                <w:sz w:val="20"/>
              </w:rPr>
              <w:t>1.315</w:t>
            </w:r>
          </w:p>
        </w:tc>
        <w:tc>
          <w:tcPr>
            <w:tcW w:w="1276" w:type="dxa"/>
          </w:tcPr>
          <w:p w14:paraId="499F498D" w14:textId="77777777" w:rsidR="00DB0A46" w:rsidRDefault="00991634">
            <w:pPr>
              <w:pStyle w:val="TableParagraph"/>
              <w:spacing w:before="24" w:line="195" w:lineRule="exact"/>
              <w:ind w:left="371"/>
              <w:rPr>
                <w:sz w:val="20"/>
              </w:rPr>
            </w:pPr>
            <w:r>
              <w:rPr>
                <w:sz w:val="20"/>
              </w:rPr>
              <w:t>0.277</w:t>
            </w:r>
          </w:p>
        </w:tc>
        <w:tc>
          <w:tcPr>
            <w:tcW w:w="1199" w:type="dxa"/>
            <w:tcBorders>
              <w:right w:val="single" w:sz="4" w:space="0" w:color="000000"/>
            </w:tcBorders>
          </w:tcPr>
          <w:p w14:paraId="499F498E" w14:textId="77777777" w:rsidR="00DB0A46" w:rsidRDefault="00991634">
            <w:pPr>
              <w:pStyle w:val="TableParagraph"/>
              <w:spacing w:before="24" w:line="195" w:lineRule="exact"/>
              <w:ind w:right="290"/>
              <w:jc w:val="right"/>
              <w:rPr>
                <w:sz w:val="20"/>
              </w:rPr>
            </w:pPr>
            <w:r>
              <w:rPr>
                <w:sz w:val="20"/>
              </w:rPr>
              <w:t>0.728</w:t>
            </w:r>
          </w:p>
        </w:tc>
        <w:tc>
          <w:tcPr>
            <w:tcW w:w="461" w:type="dxa"/>
            <w:tcBorders>
              <w:left w:val="single" w:sz="4" w:space="0" w:color="000000"/>
            </w:tcBorders>
          </w:tcPr>
          <w:p w14:paraId="499F498F" w14:textId="77777777" w:rsidR="00DB0A46" w:rsidRDefault="00991634">
            <w:pPr>
              <w:pStyle w:val="TableParagraph"/>
              <w:spacing w:before="24" w:line="195" w:lineRule="exact"/>
              <w:ind w:right="27"/>
              <w:jc w:val="center"/>
              <w:rPr>
                <w:sz w:val="20"/>
              </w:rPr>
            </w:pPr>
            <w:r>
              <w:rPr>
                <w:w w:val="99"/>
                <w:sz w:val="20"/>
              </w:rPr>
              <w:t>1</w:t>
            </w:r>
          </w:p>
        </w:tc>
        <w:tc>
          <w:tcPr>
            <w:tcW w:w="532" w:type="dxa"/>
          </w:tcPr>
          <w:p w14:paraId="499F4990" w14:textId="77777777" w:rsidR="00DB0A46" w:rsidRDefault="00991634">
            <w:pPr>
              <w:pStyle w:val="TableParagraph"/>
              <w:spacing w:before="24" w:line="195" w:lineRule="exact"/>
              <w:ind w:left="147"/>
              <w:rPr>
                <w:sz w:val="20"/>
              </w:rPr>
            </w:pPr>
            <w:r>
              <w:rPr>
                <w:sz w:val="20"/>
              </w:rPr>
              <w:t>10</w:t>
            </w:r>
          </w:p>
        </w:tc>
        <w:tc>
          <w:tcPr>
            <w:tcW w:w="515" w:type="dxa"/>
            <w:tcBorders>
              <w:right w:val="single" w:sz="4" w:space="0" w:color="000000"/>
            </w:tcBorders>
          </w:tcPr>
          <w:p w14:paraId="499F4991" w14:textId="77777777" w:rsidR="00DB0A46" w:rsidRDefault="00991634">
            <w:pPr>
              <w:pStyle w:val="TableParagraph"/>
              <w:spacing w:before="24" w:line="195" w:lineRule="exact"/>
              <w:ind w:left="195"/>
              <w:rPr>
                <w:sz w:val="20"/>
              </w:rPr>
            </w:pPr>
            <w:r>
              <w:rPr>
                <w:w w:val="99"/>
                <w:sz w:val="20"/>
              </w:rPr>
              <w:t>0</w:t>
            </w:r>
          </w:p>
        </w:tc>
        <w:tc>
          <w:tcPr>
            <w:tcW w:w="539" w:type="dxa"/>
            <w:tcBorders>
              <w:left w:val="single" w:sz="4" w:space="0" w:color="000000"/>
            </w:tcBorders>
          </w:tcPr>
          <w:p w14:paraId="499F4992" w14:textId="77777777" w:rsidR="00DB0A46" w:rsidRDefault="00991634">
            <w:pPr>
              <w:pStyle w:val="TableParagraph"/>
              <w:spacing w:before="24" w:line="195" w:lineRule="exact"/>
              <w:ind w:left="28" w:right="33"/>
              <w:jc w:val="center"/>
              <w:rPr>
                <w:sz w:val="20"/>
              </w:rPr>
            </w:pPr>
            <w:r>
              <w:rPr>
                <w:sz w:val="20"/>
              </w:rPr>
              <w:t>0.990</w:t>
            </w:r>
          </w:p>
        </w:tc>
        <w:tc>
          <w:tcPr>
            <w:tcW w:w="535" w:type="dxa"/>
          </w:tcPr>
          <w:p w14:paraId="499F4993" w14:textId="77777777" w:rsidR="00DB0A46" w:rsidRDefault="00991634">
            <w:pPr>
              <w:pStyle w:val="TableParagraph"/>
              <w:spacing w:before="24" w:line="195" w:lineRule="exact"/>
              <w:ind w:left="33" w:right="38"/>
              <w:jc w:val="center"/>
              <w:rPr>
                <w:sz w:val="20"/>
              </w:rPr>
            </w:pPr>
            <w:r>
              <w:rPr>
                <w:sz w:val="20"/>
              </w:rPr>
              <w:t>0.728</w:t>
            </w:r>
          </w:p>
        </w:tc>
        <w:tc>
          <w:tcPr>
            <w:tcW w:w="525" w:type="dxa"/>
          </w:tcPr>
          <w:p w14:paraId="499F4994" w14:textId="77777777" w:rsidR="00DB0A46" w:rsidRDefault="00991634">
            <w:pPr>
              <w:pStyle w:val="TableParagraph"/>
              <w:spacing w:before="24" w:line="195" w:lineRule="exact"/>
              <w:jc w:val="center"/>
              <w:rPr>
                <w:sz w:val="20"/>
              </w:rPr>
            </w:pPr>
            <w:r>
              <w:rPr>
                <w:w w:val="99"/>
                <w:sz w:val="20"/>
              </w:rPr>
              <w:t>—</w:t>
            </w:r>
          </w:p>
        </w:tc>
      </w:tr>
      <w:tr w:rsidR="00DB0A46" w14:paraId="499F49A2" w14:textId="77777777">
        <w:trPr>
          <w:trHeight w:val="258"/>
        </w:trPr>
        <w:tc>
          <w:tcPr>
            <w:tcW w:w="1378" w:type="dxa"/>
          </w:tcPr>
          <w:p w14:paraId="499F4996" w14:textId="77777777" w:rsidR="00DB0A46" w:rsidRDefault="00991634">
            <w:pPr>
              <w:pStyle w:val="TableParagraph"/>
              <w:spacing w:before="0" w:line="238" w:lineRule="exact"/>
              <w:ind w:left="50"/>
              <w:rPr>
                <w:sz w:val="20"/>
              </w:rPr>
            </w:pPr>
            <w:r>
              <w:rPr>
                <w:sz w:val="20"/>
              </w:rPr>
              <w:t>č</w:t>
            </w:r>
            <w:r>
              <w:rPr>
                <w:position w:val="4"/>
                <w:sz w:val="20"/>
              </w:rPr>
              <w:t>̓</w:t>
            </w:r>
            <w:r>
              <w:rPr>
                <w:sz w:val="20"/>
              </w:rPr>
              <w:t>u</w:t>
            </w:r>
          </w:p>
        </w:tc>
        <w:tc>
          <w:tcPr>
            <w:tcW w:w="2313" w:type="dxa"/>
            <w:tcBorders>
              <w:right w:val="single" w:sz="4" w:space="0" w:color="000000"/>
            </w:tcBorders>
          </w:tcPr>
          <w:p w14:paraId="499F4997" w14:textId="77777777" w:rsidR="00DB0A46" w:rsidRDefault="00991634">
            <w:pPr>
              <w:pStyle w:val="TableParagraph"/>
              <w:spacing w:before="24"/>
              <w:ind w:left="283"/>
              <w:rPr>
                <w:sz w:val="20"/>
              </w:rPr>
            </w:pPr>
            <w:r>
              <w:rPr>
                <w:sz w:val="20"/>
              </w:rPr>
              <w:t>move</w:t>
            </w:r>
          </w:p>
        </w:tc>
        <w:tc>
          <w:tcPr>
            <w:tcW w:w="600" w:type="dxa"/>
            <w:tcBorders>
              <w:left w:val="single" w:sz="4" w:space="0" w:color="000000"/>
            </w:tcBorders>
          </w:tcPr>
          <w:p w14:paraId="499F4998" w14:textId="77777777" w:rsidR="00DB0A46" w:rsidRDefault="00991634">
            <w:pPr>
              <w:pStyle w:val="TableParagraph"/>
              <w:spacing w:before="24"/>
              <w:ind w:right="178"/>
              <w:jc w:val="right"/>
              <w:rPr>
                <w:sz w:val="20"/>
              </w:rPr>
            </w:pPr>
            <w:r>
              <w:rPr>
                <w:w w:val="99"/>
                <w:sz w:val="20"/>
              </w:rPr>
              <w:t>5</w:t>
            </w:r>
          </w:p>
        </w:tc>
        <w:tc>
          <w:tcPr>
            <w:tcW w:w="966" w:type="dxa"/>
          </w:tcPr>
          <w:p w14:paraId="499F4999" w14:textId="77777777" w:rsidR="00DB0A46" w:rsidRDefault="00991634">
            <w:pPr>
              <w:pStyle w:val="TableParagraph"/>
              <w:spacing w:before="24"/>
              <w:ind w:left="177"/>
              <w:rPr>
                <w:sz w:val="20"/>
              </w:rPr>
            </w:pPr>
            <w:r>
              <w:rPr>
                <w:sz w:val="20"/>
              </w:rPr>
              <w:t>0.598</w:t>
            </w:r>
          </w:p>
        </w:tc>
        <w:tc>
          <w:tcPr>
            <w:tcW w:w="1276" w:type="dxa"/>
          </w:tcPr>
          <w:p w14:paraId="499F499A" w14:textId="77777777" w:rsidR="00DB0A46" w:rsidRDefault="00991634">
            <w:pPr>
              <w:pStyle w:val="TableParagraph"/>
              <w:spacing w:before="24"/>
              <w:ind w:left="371"/>
              <w:rPr>
                <w:sz w:val="20"/>
              </w:rPr>
            </w:pPr>
            <w:r>
              <w:rPr>
                <w:sz w:val="20"/>
              </w:rPr>
              <w:t>0.000</w:t>
            </w:r>
          </w:p>
        </w:tc>
        <w:tc>
          <w:tcPr>
            <w:tcW w:w="1199" w:type="dxa"/>
            <w:tcBorders>
              <w:right w:val="single" w:sz="4" w:space="0" w:color="000000"/>
            </w:tcBorders>
          </w:tcPr>
          <w:p w14:paraId="499F499B" w14:textId="77777777" w:rsidR="00DB0A46" w:rsidRDefault="00991634">
            <w:pPr>
              <w:pStyle w:val="TableParagraph"/>
              <w:spacing w:before="24"/>
              <w:ind w:right="290"/>
              <w:jc w:val="right"/>
              <w:rPr>
                <w:sz w:val="20"/>
              </w:rPr>
            </w:pPr>
            <w:r>
              <w:rPr>
                <w:sz w:val="20"/>
              </w:rPr>
              <w:t>0.920</w:t>
            </w:r>
          </w:p>
        </w:tc>
        <w:tc>
          <w:tcPr>
            <w:tcW w:w="461" w:type="dxa"/>
            <w:tcBorders>
              <w:left w:val="single" w:sz="4" w:space="0" w:color="000000"/>
            </w:tcBorders>
          </w:tcPr>
          <w:p w14:paraId="499F499C" w14:textId="77777777" w:rsidR="00DB0A46" w:rsidRDefault="00991634">
            <w:pPr>
              <w:pStyle w:val="TableParagraph"/>
              <w:spacing w:before="24"/>
              <w:ind w:right="27"/>
              <w:jc w:val="center"/>
              <w:rPr>
                <w:sz w:val="20"/>
              </w:rPr>
            </w:pPr>
            <w:r>
              <w:rPr>
                <w:w w:val="99"/>
                <w:sz w:val="20"/>
              </w:rPr>
              <w:t>0</w:t>
            </w:r>
          </w:p>
        </w:tc>
        <w:tc>
          <w:tcPr>
            <w:tcW w:w="532" w:type="dxa"/>
          </w:tcPr>
          <w:p w14:paraId="499F499D" w14:textId="77777777" w:rsidR="00DB0A46" w:rsidRDefault="00991634">
            <w:pPr>
              <w:pStyle w:val="TableParagraph"/>
              <w:spacing w:before="24"/>
              <w:ind w:left="193"/>
              <w:rPr>
                <w:sz w:val="20"/>
              </w:rPr>
            </w:pPr>
            <w:r>
              <w:rPr>
                <w:w w:val="99"/>
                <w:sz w:val="20"/>
              </w:rPr>
              <w:t>5</w:t>
            </w:r>
          </w:p>
        </w:tc>
        <w:tc>
          <w:tcPr>
            <w:tcW w:w="515" w:type="dxa"/>
            <w:tcBorders>
              <w:right w:val="single" w:sz="4" w:space="0" w:color="000000"/>
            </w:tcBorders>
          </w:tcPr>
          <w:p w14:paraId="499F499E" w14:textId="77777777" w:rsidR="00DB0A46" w:rsidRDefault="00991634">
            <w:pPr>
              <w:pStyle w:val="TableParagraph"/>
              <w:spacing w:before="24"/>
              <w:ind w:left="195"/>
              <w:rPr>
                <w:sz w:val="20"/>
              </w:rPr>
            </w:pPr>
            <w:r>
              <w:rPr>
                <w:w w:val="99"/>
                <w:sz w:val="20"/>
              </w:rPr>
              <w:t>0</w:t>
            </w:r>
          </w:p>
        </w:tc>
        <w:tc>
          <w:tcPr>
            <w:tcW w:w="539" w:type="dxa"/>
            <w:tcBorders>
              <w:left w:val="single" w:sz="4" w:space="0" w:color="000000"/>
            </w:tcBorders>
          </w:tcPr>
          <w:p w14:paraId="499F499F" w14:textId="77777777" w:rsidR="00DB0A46" w:rsidRDefault="00991634">
            <w:pPr>
              <w:pStyle w:val="TableParagraph"/>
              <w:spacing w:before="24"/>
              <w:ind w:right="5"/>
              <w:jc w:val="center"/>
              <w:rPr>
                <w:sz w:val="20"/>
              </w:rPr>
            </w:pPr>
            <w:r>
              <w:rPr>
                <w:w w:val="99"/>
                <w:sz w:val="20"/>
              </w:rPr>
              <w:t>—</w:t>
            </w:r>
          </w:p>
        </w:tc>
        <w:tc>
          <w:tcPr>
            <w:tcW w:w="535" w:type="dxa"/>
          </w:tcPr>
          <w:p w14:paraId="499F49A0" w14:textId="77777777" w:rsidR="00DB0A46" w:rsidRDefault="00991634">
            <w:pPr>
              <w:pStyle w:val="TableParagraph"/>
              <w:spacing w:before="24"/>
              <w:ind w:left="33" w:right="39"/>
              <w:jc w:val="center"/>
              <w:rPr>
                <w:sz w:val="20"/>
              </w:rPr>
            </w:pPr>
            <w:r>
              <w:rPr>
                <w:sz w:val="20"/>
              </w:rPr>
              <w:t>0.920</w:t>
            </w:r>
          </w:p>
        </w:tc>
        <w:tc>
          <w:tcPr>
            <w:tcW w:w="525" w:type="dxa"/>
          </w:tcPr>
          <w:p w14:paraId="499F49A1" w14:textId="77777777" w:rsidR="00DB0A46" w:rsidRDefault="00991634">
            <w:pPr>
              <w:pStyle w:val="TableParagraph"/>
              <w:spacing w:before="24"/>
              <w:jc w:val="center"/>
              <w:rPr>
                <w:sz w:val="20"/>
              </w:rPr>
            </w:pPr>
            <w:r>
              <w:rPr>
                <w:w w:val="99"/>
                <w:sz w:val="20"/>
              </w:rPr>
              <w:t>—</w:t>
            </w:r>
          </w:p>
        </w:tc>
      </w:tr>
      <w:tr w:rsidR="00DB0A46" w14:paraId="499F49AF" w14:textId="77777777">
        <w:trPr>
          <w:trHeight w:val="239"/>
        </w:trPr>
        <w:tc>
          <w:tcPr>
            <w:tcW w:w="1378" w:type="dxa"/>
          </w:tcPr>
          <w:p w14:paraId="499F49A3" w14:textId="77777777" w:rsidR="00DB0A46" w:rsidRDefault="00991634">
            <w:pPr>
              <w:pStyle w:val="TableParagraph"/>
              <w:ind w:left="50"/>
              <w:rPr>
                <w:sz w:val="20"/>
              </w:rPr>
            </w:pPr>
            <w:proofErr w:type="spellStart"/>
            <w:r>
              <w:rPr>
                <w:sz w:val="20"/>
              </w:rPr>
              <w:t>camaqƛ</w:t>
            </w:r>
            <w:proofErr w:type="spellEnd"/>
          </w:p>
        </w:tc>
        <w:tc>
          <w:tcPr>
            <w:tcW w:w="2313" w:type="dxa"/>
            <w:tcBorders>
              <w:right w:val="single" w:sz="4" w:space="0" w:color="000000"/>
            </w:tcBorders>
          </w:tcPr>
          <w:p w14:paraId="499F49A4" w14:textId="77777777" w:rsidR="00DB0A46" w:rsidRDefault="00991634">
            <w:pPr>
              <w:pStyle w:val="TableParagraph"/>
              <w:ind w:left="283"/>
              <w:rPr>
                <w:sz w:val="20"/>
              </w:rPr>
            </w:pPr>
            <w:proofErr w:type="spellStart"/>
            <w:r>
              <w:rPr>
                <w:sz w:val="20"/>
              </w:rPr>
              <w:t>take.time</w:t>
            </w:r>
            <w:proofErr w:type="spellEnd"/>
          </w:p>
        </w:tc>
        <w:tc>
          <w:tcPr>
            <w:tcW w:w="600" w:type="dxa"/>
            <w:tcBorders>
              <w:left w:val="single" w:sz="4" w:space="0" w:color="000000"/>
            </w:tcBorders>
          </w:tcPr>
          <w:p w14:paraId="499F49A5" w14:textId="77777777" w:rsidR="00DB0A46" w:rsidRDefault="00991634">
            <w:pPr>
              <w:pStyle w:val="TableParagraph"/>
              <w:ind w:right="178"/>
              <w:jc w:val="right"/>
              <w:rPr>
                <w:sz w:val="20"/>
              </w:rPr>
            </w:pPr>
            <w:r>
              <w:rPr>
                <w:w w:val="99"/>
                <w:sz w:val="20"/>
              </w:rPr>
              <w:t>4</w:t>
            </w:r>
          </w:p>
        </w:tc>
        <w:tc>
          <w:tcPr>
            <w:tcW w:w="966" w:type="dxa"/>
          </w:tcPr>
          <w:p w14:paraId="499F49A6" w14:textId="77777777" w:rsidR="00DB0A46" w:rsidRDefault="00991634">
            <w:pPr>
              <w:pStyle w:val="TableParagraph"/>
              <w:ind w:left="177"/>
              <w:rPr>
                <w:sz w:val="20"/>
              </w:rPr>
            </w:pPr>
            <w:r>
              <w:rPr>
                <w:sz w:val="20"/>
              </w:rPr>
              <w:t>0.478</w:t>
            </w:r>
          </w:p>
        </w:tc>
        <w:tc>
          <w:tcPr>
            <w:tcW w:w="1276" w:type="dxa"/>
          </w:tcPr>
          <w:p w14:paraId="499F49A7"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9A8" w14:textId="77777777" w:rsidR="00DB0A46" w:rsidRDefault="00991634">
            <w:pPr>
              <w:pStyle w:val="TableParagraph"/>
              <w:ind w:right="290"/>
              <w:jc w:val="right"/>
              <w:rPr>
                <w:sz w:val="20"/>
              </w:rPr>
            </w:pPr>
            <w:r>
              <w:rPr>
                <w:sz w:val="20"/>
              </w:rPr>
              <w:t>0.891</w:t>
            </w:r>
          </w:p>
        </w:tc>
        <w:tc>
          <w:tcPr>
            <w:tcW w:w="461" w:type="dxa"/>
            <w:tcBorders>
              <w:left w:val="single" w:sz="4" w:space="0" w:color="000000"/>
            </w:tcBorders>
          </w:tcPr>
          <w:p w14:paraId="499F49A9" w14:textId="77777777" w:rsidR="00DB0A46" w:rsidRDefault="00991634">
            <w:pPr>
              <w:pStyle w:val="TableParagraph"/>
              <w:ind w:right="27"/>
              <w:jc w:val="center"/>
              <w:rPr>
                <w:sz w:val="20"/>
              </w:rPr>
            </w:pPr>
            <w:r>
              <w:rPr>
                <w:w w:val="99"/>
                <w:sz w:val="20"/>
              </w:rPr>
              <w:t>0</w:t>
            </w:r>
          </w:p>
        </w:tc>
        <w:tc>
          <w:tcPr>
            <w:tcW w:w="532" w:type="dxa"/>
          </w:tcPr>
          <w:p w14:paraId="499F49AA"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9AB"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AC" w14:textId="77777777" w:rsidR="00DB0A46" w:rsidRDefault="00991634">
            <w:pPr>
              <w:pStyle w:val="TableParagraph"/>
              <w:ind w:right="5"/>
              <w:jc w:val="center"/>
              <w:rPr>
                <w:sz w:val="20"/>
              </w:rPr>
            </w:pPr>
            <w:r>
              <w:rPr>
                <w:w w:val="99"/>
                <w:sz w:val="20"/>
              </w:rPr>
              <w:t>—</w:t>
            </w:r>
          </w:p>
        </w:tc>
        <w:tc>
          <w:tcPr>
            <w:tcW w:w="535" w:type="dxa"/>
          </w:tcPr>
          <w:p w14:paraId="499F49AD" w14:textId="77777777" w:rsidR="00DB0A46" w:rsidRDefault="00991634">
            <w:pPr>
              <w:pStyle w:val="TableParagraph"/>
              <w:ind w:left="33" w:right="39"/>
              <w:jc w:val="center"/>
              <w:rPr>
                <w:sz w:val="20"/>
              </w:rPr>
            </w:pPr>
            <w:r>
              <w:rPr>
                <w:sz w:val="20"/>
              </w:rPr>
              <w:t>0.891</w:t>
            </w:r>
          </w:p>
        </w:tc>
        <w:tc>
          <w:tcPr>
            <w:tcW w:w="525" w:type="dxa"/>
          </w:tcPr>
          <w:p w14:paraId="499F49AE" w14:textId="77777777" w:rsidR="00DB0A46" w:rsidRDefault="00991634">
            <w:pPr>
              <w:pStyle w:val="TableParagraph"/>
              <w:jc w:val="center"/>
              <w:rPr>
                <w:sz w:val="20"/>
              </w:rPr>
            </w:pPr>
            <w:r>
              <w:rPr>
                <w:w w:val="99"/>
                <w:sz w:val="20"/>
              </w:rPr>
              <w:t>—</w:t>
            </w:r>
          </w:p>
        </w:tc>
      </w:tr>
      <w:tr w:rsidR="00DB0A46" w14:paraId="499F49BC" w14:textId="77777777">
        <w:trPr>
          <w:trHeight w:val="239"/>
        </w:trPr>
        <w:tc>
          <w:tcPr>
            <w:tcW w:w="1378" w:type="dxa"/>
          </w:tcPr>
          <w:p w14:paraId="499F49B0" w14:textId="77777777" w:rsidR="00DB0A46" w:rsidRDefault="00991634">
            <w:pPr>
              <w:pStyle w:val="TableParagraph"/>
              <w:ind w:left="50"/>
              <w:rPr>
                <w:sz w:val="20"/>
              </w:rPr>
            </w:pPr>
            <w:proofErr w:type="spellStart"/>
            <w:r>
              <w:rPr>
                <w:sz w:val="20"/>
              </w:rPr>
              <w:t>ciq</w:t>
            </w:r>
            <w:proofErr w:type="spellEnd"/>
          </w:p>
        </w:tc>
        <w:tc>
          <w:tcPr>
            <w:tcW w:w="2313" w:type="dxa"/>
            <w:tcBorders>
              <w:right w:val="single" w:sz="4" w:space="0" w:color="000000"/>
            </w:tcBorders>
          </w:tcPr>
          <w:p w14:paraId="499F49B1" w14:textId="77777777" w:rsidR="00DB0A46" w:rsidRDefault="00991634">
            <w:pPr>
              <w:pStyle w:val="TableParagraph"/>
              <w:ind w:left="283"/>
              <w:rPr>
                <w:sz w:val="20"/>
              </w:rPr>
            </w:pPr>
            <w:r>
              <w:rPr>
                <w:sz w:val="20"/>
              </w:rPr>
              <w:t>speak</w:t>
            </w:r>
          </w:p>
        </w:tc>
        <w:tc>
          <w:tcPr>
            <w:tcW w:w="600" w:type="dxa"/>
            <w:tcBorders>
              <w:left w:val="single" w:sz="4" w:space="0" w:color="000000"/>
            </w:tcBorders>
          </w:tcPr>
          <w:p w14:paraId="499F49B2" w14:textId="77777777" w:rsidR="00DB0A46" w:rsidRDefault="00991634">
            <w:pPr>
              <w:pStyle w:val="TableParagraph"/>
              <w:ind w:right="178"/>
              <w:jc w:val="right"/>
              <w:rPr>
                <w:sz w:val="20"/>
              </w:rPr>
            </w:pPr>
            <w:r>
              <w:rPr>
                <w:sz w:val="20"/>
              </w:rPr>
              <w:t>16</w:t>
            </w:r>
          </w:p>
        </w:tc>
        <w:tc>
          <w:tcPr>
            <w:tcW w:w="966" w:type="dxa"/>
          </w:tcPr>
          <w:p w14:paraId="499F49B3" w14:textId="77777777" w:rsidR="00DB0A46" w:rsidRDefault="00991634">
            <w:pPr>
              <w:pStyle w:val="TableParagraph"/>
              <w:ind w:left="178"/>
              <w:rPr>
                <w:sz w:val="20"/>
              </w:rPr>
            </w:pPr>
            <w:r>
              <w:rPr>
                <w:sz w:val="20"/>
              </w:rPr>
              <w:t>1.913</w:t>
            </w:r>
          </w:p>
        </w:tc>
        <w:tc>
          <w:tcPr>
            <w:tcW w:w="1276" w:type="dxa"/>
          </w:tcPr>
          <w:p w14:paraId="499F49B4" w14:textId="77777777" w:rsidR="00DB0A46" w:rsidRDefault="00991634">
            <w:pPr>
              <w:pStyle w:val="TableParagraph"/>
              <w:ind w:left="371"/>
              <w:rPr>
                <w:sz w:val="20"/>
              </w:rPr>
            </w:pPr>
            <w:r>
              <w:rPr>
                <w:sz w:val="20"/>
              </w:rPr>
              <w:t>0.213</w:t>
            </w:r>
          </w:p>
        </w:tc>
        <w:tc>
          <w:tcPr>
            <w:tcW w:w="1199" w:type="dxa"/>
            <w:tcBorders>
              <w:right w:val="single" w:sz="4" w:space="0" w:color="000000"/>
            </w:tcBorders>
          </w:tcPr>
          <w:p w14:paraId="499F49B5" w14:textId="77777777" w:rsidR="00DB0A46" w:rsidRDefault="00991634">
            <w:pPr>
              <w:pStyle w:val="TableParagraph"/>
              <w:ind w:right="290"/>
              <w:jc w:val="right"/>
              <w:rPr>
                <w:sz w:val="20"/>
              </w:rPr>
            </w:pPr>
            <w:r>
              <w:rPr>
                <w:sz w:val="20"/>
              </w:rPr>
              <w:t>0.467</w:t>
            </w:r>
          </w:p>
        </w:tc>
        <w:tc>
          <w:tcPr>
            <w:tcW w:w="461" w:type="dxa"/>
            <w:tcBorders>
              <w:left w:val="single" w:sz="4" w:space="0" w:color="000000"/>
            </w:tcBorders>
          </w:tcPr>
          <w:p w14:paraId="499F49B6" w14:textId="77777777" w:rsidR="00DB0A46" w:rsidRDefault="00991634">
            <w:pPr>
              <w:pStyle w:val="TableParagraph"/>
              <w:ind w:right="27"/>
              <w:jc w:val="center"/>
              <w:rPr>
                <w:sz w:val="20"/>
              </w:rPr>
            </w:pPr>
            <w:r>
              <w:rPr>
                <w:w w:val="99"/>
                <w:sz w:val="20"/>
              </w:rPr>
              <w:t>1</w:t>
            </w:r>
          </w:p>
        </w:tc>
        <w:tc>
          <w:tcPr>
            <w:tcW w:w="532" w:type="dxa"/>
          </w:tcPr>
          <w:p w14:paraId="499F49B7" w14:textId="77777777" w:rsidR="00DB0A46" w:rsidRDefault="00991634">
            <w:pPr>
              <w:pStyle w:val="TableParagraph"/>
              <w:ind w:left="147"/>
              <w:rPr>
                <w:sz w:val="20"/>
              </w:rPr>
            </w:pPr>
            <w:r>
              <w:rPr>
                <w:sz w:val="20"/>
              </w:rPr>
              <w:t>15</w:t>
            </w:r>
          </w:p>
        </w:tc>
        <w:tc>
          <w:tcPr>
            <w:tcW w:w="515" w:type="dxa"/>
            <w:tcBorders>
              <w:right w:val="single" w:sz="4" w:space="0" w:color="000000"/>
            </w:tcBorders>
          </w:tcPr>
          <w:p w14:paraId="499F49B8"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B9" w14:textId="77777777" w:rsidR="00DB0A46" w:rsidRDefault="00991634">
            <w:pPr>
              <w:pStyle w:val="TableParagraph"/>
              <w:ind w:left="28" w:right="33"/>
              <w:jc w:val="center"/>
              <w:rPr>
                <w:sz w:val="20"/>
              </w:rPr>
            </w:pPr>
            <w:r>
              <w:rPr>
                <w:sz w:val="20"/>
              </w:rPr>
              <w:t>0.957</w:t>
            </w:r>
          </w:p>
        </w:tc>
        <w:tc>
          <w:tcPr>
            <w:tcW w:w="535" w:type="dxa"/>
          </w:tcPr>
          <w:p w14:paraId="499F49BA" w14:textId="77777777" w:rsidR="00DB0A46" w:rsidRDefault="00991634">
            <w:pPr>
              <w:pStyle w:val="TableParagraph"/>
              <w:ind w:left="33" w:right="38"/>
              <w:jc w:val="center"/>
              <w:rPr>
                <w:sz w:val="20"/>
              </w:rPr>
            </w:pPr>
            <w:r>
              <w:rPr>
                <w:sz w:val="20"/>
              </w:rPr>
              <w:t>0.499</w:t>
            </w:r>
          </w:p>
        </w:tc>
        <w:tc>
          <w:tcPr>
            <w:tcW w:w="525" w:type="dxa"/>
          </w:tcPr>
          <w:p w14:paraId="499F49BB" w14:textId="77777777" w:rsidR="00DB0A46" w:rsidRDefault="00991634">
            <w:pPr>
              <w:pStyle w:val="TableParagraph"/>
              <w:jc w:val="center"/>
              <w:rPr>
                <w:sz w:val="20"/>
              </w:rPr>
            </w:pPr>
            <w:r>
              <w:rPr>
                <w:w w:val="99"/>
                <w:sz w:val="20"/>
              </w:rPr>
              <w:t>—</w:t>
            </w:r>
          </w:p>
        </w:tc>
      </w:tr>
      <w:tr w:rsidR="00DB0A46" w14:paraId="499F49C9" w14:textId="77777777">
        <w:trPr>
          <w:trHeight w:val="239"/>
        </w:trPr>
        <w:tc>
          <w:tcPr>
            <w:tcW w:w="1378" w:type="dxa"/>
          </w:tcPr>
          <w:p w14:paraId="499F49BD" w14:textId="77777777" w:rsidR="00DB0A46" w:rsidRDefault="00991634">
            <w:pPr>
              <w:pStyle w:val="TableParagraph"/>
              <w:ind w:left="50"/>
              <w:rPr>
                <w:sz w:val="20"/>
              </w:rPr>
            </w:pPr>
            <w:proofErr w:type="spellStart"/>
            <w:r>
              <w:rPr>
                <w:sz w:val="20"/>
              </w:rPr>
              <w:t>haʔukʷ</w:t>
            </w:r>
            <w:proofErr w:type="spellEnd"/>
          </w:p>
        </w:tc>
        <w:tc>
          <w:tcPr>
            <w:tcW w:w="2313" w:type="dxa"/>
            <w:tcBorders>
              <w:right w:val="single" w:sz="4" w:space="0" w:color="000000"/>
            </w:tcBorders>
          </w:tcPr>
          <w:p w14:paraId="499F49BE" w14:textId="77777777" w:rsidR="00DB0A46" w:rsidRDefault="00991634">
            <w:pPr>
              <w:pStyle w:val="TableParagraph"/>
              <w:ind w:left="283"/>
              <w:rPr>
                <w:sz w:val="20"/>
              </w:rPr>
            </w:pPr>
            <w:r>
              <w:rPr>
                <w:sz w:val="20"/>
              </w:rPr>
              <w:t>eat</w:t>
            </w:r>
          </w:p>
        </w:tc>
        <w:tc>
          <w:tcPr>
            <w:tcW w:w="600" w:type="dxa"/>
            <w:tcBorders>
              <w:left w:val="single" w:sz="4" w:space="0" w:color="000000"/>
            </w:tcBorders>
          </w:tcPr>
          <w:p w14:paraId="499F49BF" w14:textId="77777777" w:rsidR="00DB0A46" w:rsidRDefault="00991634">
            <w:pPr>
              <w:pStyle w:val="TableParagraph"/>
              <w:ind w:right="178"/>
              <w:jc w:val="right"/>
              <w:rPr>
                <w:sz w:val="20"/>
              </w:rPr>
            </w:pPr>
            <w:r>
              <w:rPr>
                <w:w w:val="99"/>
                <w:sz w:val="20"/>
              </w:rPr>
              <w:t>4</w:t>
            </w:r>
          </w:p>
        </w:tc>
        <w:tc>
          <w:tcPr>
            <w:tcW w:w="966" w:type="dxa"/>
          </w:tcPr>
          <w:p w14:paraId="499F49C0" w14:textId="77777777" w:rsidR="00DB0A46" w:rsidRDefault="00991634">
            <w:pPr>
              <w:pStyle w:val="TableParagraph"/>
              <w:ind w:left="177"/>
              <w:rPr>
                <w:sz w:val="20"/>
              </w:rPr>
            </w:pPr>
            <w:r>
              <w:rPr>
                <w:sz w:val="20"/>
              </w:rPr>
              <w:t>0.478</w:t>
            </w:r>
          </w:p>
        </w:tc>
        <w:tc>
          <w:tcPr>
            <w:tcW w:w="1276" w:type="dxa"/>
          </w:tcPr>
          <w:p w14:paraId="499F49C1"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9C2" w14:textId="77777777" w:rsidR="00DB0A46" w:rsidRDefault="00991634">
            <w:pPr>
              <w:pStyle w:val="TableParagraph"/>
              <w:ind w:right="290"/>
              <w:jc w:val="right"/>
              <w:rPr>
                <w:sz w:val="20"/>
              </w:rPr>
            </w:pPr>
            <w:r>
              <w:rPr>
                <w:sz w:val="20"/>
              </w:rPr>
              <w:t>0.842</w:t>
            </w:r>
          </w:p>
        </w:tc>
        <w:tc>
          <w:tcPr>
            <w:tcW w:w="461" w:type="dxa"/>
            <w:tcBorders>
              <w:left w:val="single" w:sz="4" w:space="0" w:color="000000"/>
            </w:tcBorders>
          </w:tcPr>
          <w:p w14:paraId="499F49C3" w14:textId="77777777" w:rsidR="00DB0A46" w:rsidRDefault="00991634">
            <w:pPr>
              <w:pStyle w:val="TableParagraph"/>
              <w:ind w:right="27"/>
              <w:jc w:val="center"/>
              <w:rPr>
                <w:sz w:val="20"/>
              </w:rPr>
            </w:pPr>
            <w:r>
              <w:rPr>
                <w:w w:val="99"/>
                <w:sz w:val="20"/>
              </w:rPr>
              <w:t>0</w:t>
            </w:r>
          </w:p>
        </w:tc>
        <w:tc>
          <w:tcPr>
            <w:tcW w:w="532" w:type="dxa"/>
          </w:tcPr>
          <w:p w14:paraId="499F49C4"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9C5"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C6" w14:textId="77777777" w:rsidR="00DB0A46" w:rsidRDefault="00991634">
            <w:pPr>
              <w:pStyle w:val="TableParagraph"/>
              <w:ind w:right="5"/>
              <w:jc w:val="center"/>
              <w:rPr>
                <w:sz w:val="20"/>
              </w:rPr>
            </w:pPr>
            <w:r>
              <w:rPr>
                <w:w w:val="99"/>
                <w:sz w:val="20"/>
              </w:rPr>
              <w:t>—</w:t>
            </w:r>
          </w:p>
        </w:tc>
        <w:tc>
          <w:tcPr>
            <w:tcW w:w="535" w:type="dxa"/>
          </w:tcPr>
          <w:p w14:paraId="499F49C7" w14:textId="77777777" w:rsidR="00DB0A46" w:rsidRDefault="00991634">
            <w:pPr>
              <w:pStyle w:val="TableParagraph"/>
              <w:ind w:left="33" w:right="39"/>
              <w:jc w:val="center"/>
              <w:rPr>
                <w:sz w:val="20"/>
              </w:rPr>
            </w:pPr>
            <w:r>
              <w:rPr>
                <w:sz w:val="20"/>
              </w:rPr>
              <w:t>0.842</w:t>
            </w:r>
          </w:p>
        </w:tc>
        <w:tc>
          <w:tcPr>
            <w:tcW w:w="525" w:type="dxa"/>
          </w:tcPr>
          <w:p w14:paraId="499F49C8" w14:textId="77777777" w:rsidR="00DB0A46" w:rsidRDefault="00991634">
            <w:pPr>
              <w:pStyle w:val="TableParagraph"/>
              <w:jc w:val="center"/>
              <w:rPr>
                <w:sz w:val="20"/>
              </w:rPr>
            </w:pPr>
            <w:r>
              <w:rPr>
                <w:w w:val="99"/>
                <w:sz w:val="20"/>
              </w:rPr>
              <w:t>—</w:t>
            </w:r>
          </w:p>
        </w:tc>
      </w:tr>
      <w:tr w:rsidR="00DB0A46" w14:paraId="499F49D6" w14:textId="77777777">
        <w:trPr>
          <w:trHeight w:val="239"/>
        </w:trPr>
        <w:tc>
          <w:tcPr>
            <w:tcW w:w="1378" w:type="dxa"/>
          </w:tcPr>
          <w:p w14:paraId="499F49CA" w14:textId="77777777" w:rsidR="00DB0A46" w:rsidRDefault="00991634">
            <w:pPr>
              <w:pStyle w:val="TableParagraph"/>
              <w:ind w:left="50"/>
              <w:rPr>
                <w:sz w:val="20"/>
              </w:rPr>
            </w:pPr>
            <w:proofErr w:type="spellStart"/>
            <w:r>
              <w:rPr>
                <w:sz w:val="20"/>
              </w:rPr>
              <w:t>hapt</w:t>
            </w:r>
            <w:proofErr w:type="spellEnd"/>
          </w:p>
        </w:tc>
        <w:tc>
          <w:tcPr>
            <w:tcW w:w="2313" w:type="dxa"/>
            <w:tcBorders>
              <w:right w:val="single" w:sz="4" w:space="0" w:color="000000"/>
            </w:tcBorders>
          </w:tcPr>
          <w:p w14:paraId="499F49CB" w14:textId="77777777" w:rsidR="00DB0A46" w:rsidRDefault="00991634">
            <w:pPr>
              <w:pStyle w:val="TableParagraph"/>
              <w:ind w:left="283"/>
              <w:rPr>
                <w:sz w:val="20"/>
              </w:rPr>
            </w:pPr>
            <w:r>
              <w:rPr>
                <w:sz w:val="20"/>
              </w:rPr>
              <w:t>hide</w:t>
            </w:r>
          </w:p>
        </w:tc>
        <w:tc>
          <w:tcPr>
            <w:tcW w:w="600" w:type="dxa"/>
            <w:tcBorders>
              <w:left w:val="single" w:sz="4" w:space="0" w:color="000000"/>
            </w:tcBorders>
          </w:tcPr>
          <w:p w14:paraId="499F49CC" w14:textId="77777777" w:rsidR="00DB0A46" w:rsidRDefault="00991634">
            <w:pPr>
              <w:pStyle w:val="TableParagraph"/>
              <w:ind w:right="178"/>
              <w:jc w:val="right"/>
              <w:rPr>
                <w:sz w:val="20"/>
              </w:rPr>
            </w:pPr>
            <w:r>
              <w:rPr>
                <w:sz w:val="20"/>
              </w:rPr>
              <w:t>12</w:t>
            </w:r>
          </w:p>
        </w:tc>
        <w:tc>
          <w:tcPr>
            <w:tcW w:w="966" w:type="dxa"/>
          </w:tcPr>
          <w:p w14:paraId="499F49CD" w14:textId="77777777" w:rsidR="00DB0A46" w:rsidRDefault="00991634">
            <w:pPr>
              <w:pStyle w:val="TableParagraph"/>
              <w:ind w:left="178"/>
              <w:rPr>
                <w:sz w:val="20"/>
              </w:rPr>
            </w:pPr>
            <w:r>
              <w:rPr>
                <w:sz w:val="20"/>
              </w:rPr>
              <w:t>1.434</w:t>
            </w:r>
          </w:p>
        </w:tc>
        <w:tc>
          <w:tcPr>
            <w:tcW w:w="1276" w:type="dxa"/>
          </w:tcPr>
          <w:p w14:paraId="499F49CE" w14:textId="77777777" w:rsidR="00DB0A46" w:rsidRDefault="00991634">
            <w:pPr>
              <w:pStyle w:val="TableParagraph"/>
              <w:ind w:left="371"/>
              <w:rPr>
                <w:sz w:val="20"/>
              </w:rPr>
            </w:pPr>
            <w:r>
              <w:rPr>
                <w:sz w:val="20"/>
              </w:rPr>
              <w:t>0.261</w:t>
            </w:r>
          </w:p>
        </w:tc>
        <w:tc>
          <w:tcPr>
            <w:tcW w:w="1199" w:type="dxa"/>
            <w:tcBorders>
              <w:right w:val="single" w:sz="4" w:space="0" w:color="000000"/>
            </w:tcBorders>
          </w:tcPr>
          <w:p w14:paraId="499F49CF" w14:textId="77777777" w:rsidR="00DB0A46" w:rsidRDefault="00991634">
            <w:pPr>
              <w:pStyle w:val="TableParagraph"/>
              <w:ind w:right="290"/>
              <w:jc w:val="right"/>
              <w:rPr>
                <w:sz w:val="20"/>
              </w:rPr>
            </w:pPr>
            <w:r>
              <w:rPr>
                <w:sz w:val="20"/>
              </w:rPr>
              <w:t>0.597</w:t>
            </w:r>
          </w:p>
        </w:tc>
        <w:tc>
          <w:tcPr>
            <w:tcW w:w="461" w:type="dxa"/>
            <w:tcBorders>
              <w:left w:val="single" w:sz="4" w:space="0" w:color="000000"/>
            </w:tcBorders>
          </w:tcPr>
          <w:p w14:paraId="499F49D0" w14:textId="77777777" w:rsidR="00DB0A46" w:rsidRDefault="00991634">
            <w:pPr>
              <w:pStyle w:val="TableParagraph"/>
              <w:ind w:right="27"/>
              <w:jc w:val="center"/>
              <w:rPr>
                <w:sz w:val="20"/>
              </w:rPr>
            </w:pPr>
            <w:r>
              <w:rPr>
                <w:w w:val="99"/>
                <w:sz w:val="20"/>
              </w:rPr>
              <w:t>1</w:t>
            </w:r>
          </w:p>
        </w:tc>
        <w:tc>
          <w:tcPr>
            <w:tcW w:w="532" w:type="dxa"/>
          </w:tcPr>
          <w:p w14:paraId="499F49D1" w14:textId="77777777" w:rsidR="00DB0A46" w:rsidRDefault="00991634">
            <w:pPr>
              <w:pStyle w:val="TableParagraph"/>
              <w:ind w:left="147"/>
              <w:rPr>
                <w:sz w:val="20"/>
              </w:rPr>
            </w:pPr>
            <w:r>
              <w:rPr>
                <w:sz w:val="20"/>
              </w:rPr>
              <w:t>11</w:t>
            </w:r>
          </w:p>
        </w:tc>
        <w:tc>
          <w:tcPr>
            <w:tcW w:w="515" w:type="dxa"/>
            <w:tcBorders>
              <w:right w:val="single" w:sz="4" w:space="0" w:color="000000"/>
            </w:tcBorders>
          </w:tcPr>
          <w:p w14:paraId="499F49D2"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D3" w14:textId="77777777" w:rsidR="00DB0A46" w:rsidRDefault="00991634">
            <w:pPr>
              <w:pStyle w:val="TableParagraph"/>
              <w:ind w:left="28" w:right="33"/>
              <w:jc w:val="center"/>
              <w:rPr>
                <w:sz w:val="20"/>
              </w:rPr>
            </w:pPr>
            <w:r>
              <w:rPr>
                <w:sz w:val="20"/>
              </w:rPr>
              <w:t>0.957</w:t>
            </w:r>
          </w:p>
        </w:tc>
        <w:tc>
          <w:tcPr>
            <w:tcW w:w="535" w:type="dxa"/>
          </w:tcPr>
          <w:p w14:paraId="499F49D4" w14:textId="77777777" w:rsidR="00DB0A46" w:rsidRDefault="00991634">
            <w:pPr>
              <w:pStyle w:val="TableParagraph"/>
              <w:ind w:left="33" w:right="38"/>
              <w:jc w:val="center"/>
              <w:rPr>
                <w:sz w:val="20"/>
              </w:rPr>
            </w:pPr>
            <w:r>
              <w:rPr>
                <w:sz w:val="20"/>
              </w:rPr>
              <w:t>0.597</w:t>
            </w:r>
          </w:p>
        </w:tc>
        <w:tc>
          <w:tcPr>
            <w:tcW w:w="525" w:type="dxa"/>
          </w:tcPr>
          <w:p w14:paraId="499F49D5" w14:textId="77777777" w:rsidR="00DB0A46" w:rsidRDefault="00991634">
            <w:pPr>
              <w:pStyle w:val="TableParagraph"/>
              <w:jc w:val="center"/>
              <w:rPr>
                <w:sz w:val="20"/>
              </w:rPr>
            </w:pPr>
            <w:r>
              <w:rPr>
                <w:w w:val="99"/>
                <w:sz w:val="20"/>
              </w:rPr>
              <w:t>—</w:t>
            </w:r>
          </w:p>
        </w:tc>
      </w:tr>
      <w:tr w:rsidR="00DB0A46" w14:paraId="499F49E3" w14:textId="77777777">
        <w:trPr>
          <w:trHeight w:val="239"/>
        </w:trPr>
        <w:tc>
          <w:tcPr>
            <w:tcW w:w="1378" w:type="dxa"/>
          </w:tcPr>
          <w:p w14:paraId="499F49D7" w14:textId="77777777" w:rsidR="00DB0A46" w:rsidRDefault="00991634">
            <w:pPr>
              <w:pStyle w:val="TableParagraph"/>
              <w:ind w:left="50"/>
              <w:rPr>
                <w:sz w:val="20"/>
              </w:rPr>
            </w:pPr>
            <w:proofErr w:type="spellStart"/>
            <w:r>
              <w:rPr>
                <w:sz w:val="20"/>
              </w:rPr>
              <w:t>hiɬ</w:t>
            </w:r>
            <w:proofErr w:type="spellEnd"/>
          </w:p>
        </w:tc>
        <w:tc>
          <w:tcPr>
            <w:tcW w:w="2313" w:type="dxa"/>
            <w:tcBorders>
              <w:right w:val="single" w:sz="4" w:space="0" w:color="000000"/>
            </w:tcBorders>
          </w:tcPr>
          <w:p w14:paraId="499F49D8" w14:textId="77777777" w:rsidR="00DB0A46" w:rsidRDefault="00991634">
            <w:pPr>
              <w:pStyle w:val="TableParagraph"/>
              <w:ind w:left="283"/>
              <w:rPr>
                <w:sz w:val="20"/>
              </w:rPr>
            </w:pPr>
            <w:r>
              <w:rPr>
                <w:sz w:val="20"/>
              </w:rPr>
              <w:t>there</w:t>
            </w:r>
          </w:p>
        </w:tc>
        <w:tc>
          <w:tcPr>
            <w:tcW w:w="600" w:type="dxa"/>
            <w:tcBorders>
              <w:left w:val="single" w:sz="4" w:space="0" w:color="000000"/>
            </w:tcBorders>
          </w:tcPr>
          <w:p w14:paraId="499F49D9" w14:textId="77777777" w:rsidR="00DB0A46" w:rsidRDefault="00991634">
            <w:pPr>
              <w:pStyle w:val="TableParagraph"/>
              <w:ind w:right="178"/>
              <w:jc w:val="right"/>
              <w:rPr>
                <w:sz w:val="20"/>
              </w:rPr>
            </w:pPr>
            <w:r>
              <w:rPr>
                <w:sz w:val="20"/>
              </w:rPr>
              <w:t>52</w:t>
            </w:r>
          </w:p>
        </w:tc>
        <w:tc>
          <w:tcPr>
            <w:tcW w:w="966" w:type="dxa"/>
          </w:tcPr>
          <w:p w14:paraId="499F49DA" w14:textId="77777777" w:rsidR="00DB0A46" w:rsidRDefault="00991634">
            <w:pPr>
              <w:pStyle w:val="TableParagraph"/>
              <w:ind w:left="178"/>
              <w:rPr>
                <w:sz w:val="20"/>
              </w:rPr>
            </w:pPr>
            <w:r>
              <w:rPr>
                <w:sz w:val="20"/>
              </w:rPr>
              <w:t>6.216</w:t>
            </w:r>
          </w:p>
        </w:tc>
        <w:tc>
          <w:tcPr>
            <w:tcW w:w="1276" w:type="dxa"/>
          </w:tcPr>
          <w:p w14:paraId="499F49DB" w14:textId="77777777" w:rsidR="00DB0A46" w:rsidRDefault="00991634">
            <w:pPr>
              <w:pStyle w:val="TableParagraph"/>
              <w:ind w:left="371"/>
              <w:rPr>
                <w:sz w:val="20"/>
              </w:rPr>
            </w:pPr>
            <w:r>
              <w:rPr>
                <w:sz w:val="20"/>
              </w:rPr>
              <w:t>0.606</w:t>
            </w:r>
          </w:p>
        </w:tc>
        <w:tc>
          <w:tcPr>
            <w:tcW w:w="1199" w:type="dxa"/>
            <w:tcBorders>
              <w:right w:val="single" w:sz="4" w:space="0" w:color="000000"/>
            </w:tcBorders>
          </w:tcPr>
          <w:p w14:paraId="499F49DC" w14:textId="77777777" w:rsidR="00DB0A46" w:rsidRDefault="00991634">
            <w:pPr>
              <w:pStyle w:val="TableParagraph"/>
              <w:ind w:right="290"/>
              <w:jc w:val="right"/>
              <w:rPr>
                <w:sz w:val="20"/>
              </w:rPr>
            </w:pPr>
            <w:r>
              <w:rPr>
                <w:sz w:val="20"/>
              </w:rPr>
              <w:t>0.393</w:t>
            </w:r>
          </w:p>
        </w:tc>
        <w:tc>
          <w:tcPr>
            <w:tcW w:w="461" w:type="dxa"/>
            <w:tcBorders>
              <w:left w:val="single" w:sz="4" w:space="0" w:color="000000"/>
            </w:tcBorders>
          </w:tcPr>
          <w:p w14:paraId="499F49DD" w14:textId="77777777" w:rsidR="00DB0A46" w:rsidRDefault="00991634">
            <w:pPr>
              <w:pStyle w:val="TableParagraph"/>
              <w:ind w:left="101" w:right="128"/>
              <w:jc w:val="center"/>
              <w:rPr>
                <w:sz w:val="20"/>
              </w:rPr>
            </w:pPr>
            <w:r>
              <w:rPr>
                <w:sz w:val="20"/>
              </w:rPr>
              <w:t>20</w:t>
            </w:r>
          </w:p>
        </w:tc>
        <w:tc>
          <w:tcPr>
            <w:tcW w:w="532" w:type="dxa"/>
          </w:tcPr>
          <w:p w14:paraId="499F49DE" w14:textId="77777777" w:rsidR="00DB0A46" w:rsidRDefault="00991634">
            <w:pPr>
              <w:pStyle w:val="TableParagraph"/>
              <w:ind w:left="147"/>
              <w:rPr>
                <w:sz w:val="20"/>
              </w:rPr>
            </w:pPr>
            <w:r>
              <w:rPr>
                <w:sz w:val="20"/>
              </w:rPr>
              <w:t>32</w:t>
            </w:r>
          </w:p>
        </w:tc>
        <w:tc>
          <w:tcPr>
            <w:tcW w:w="515" w:type="dxa"/>
            <w:tcBorders>
              <w:right w:val="single" w:sz="4" w:space="0" w:color="000000"/>
            </w:tcBorders>
          </w:tcPr>
          <w:p w14:paraId="499F49DF"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E0" w14:textId="77777777" w:rsidR="00DB0A46" w:rsidRDefault="00991634">
            <w:pPr>
              <w:pStyle w:val="TableParagraph"/>
              <w:ind w:left="28" w:right="33"/>
              <w:jc w:val="center"/>
              <w:rPr>
                <w:sz w:val="20"/>
              </w:rPr>
            </w:pPr>
            <w:r>
              <w:rPr>
                <w:sz w:val="20"/>
              </w:rPr>
              <w:t>0.512</w:t>
            </w:r>
          </w:p>
        </w:tc>
        <w:tc>
          <w:tcPr>
            <w:tcW w:w="535" w:type="dxa"/>
          </w:tcPr>
          <w:p w14:paraId="499F49E1" w14:textId="77777777" w:rsidR="00DB0A46" w:rsidRDefault="00991634">
            <w:pPr>
              <w:pStyle w:val="TableParagraph"/>
              <w:ind w:left="33" w:right="38"/>
              <w:jc w:val="center"/>
              <w:rPr>
                <w:sz w:val="20"/>
              </w:rPr>
            </w:pPr>
            <w:r>
              <w:rPr>
                <w:sz w:val="20"/>
              </w:rPr>
              <w:t>0.374</w:t>
            </w:r>
          </w:p>
        </w:tc>
        <w:tc>
          <w:tcPr>
            <w:tcW w:w="525" w:type="dxa"/>
          </w:tcPr>
          <w:p w14:paraId="499F49E2" w14:textId="77777777" w:rsidR="00DB0A46" w:rsidRDefault="00991634">
            <w:pPr>
              <w:pStyle w:val="TableParagraph"/>
              <w:jc w:val="center"/>
              <w:rPr>
                <w:sz w:val="20"/>
              </w:rPr>
            </w:pPr>
            <w:r>
              <w:rPr>
                <w:w w:val="99"/>
                <w:sz w:val="20"/>
              </w:rPr>
              <w:t>—</w:t>
            </w:r>
          </w:p>
        </w:tc>
      </w:tr>
      <w:tr w:rsidR="00DB0A46" w14:paraId="499F49F0" w14:textId="77777777">
        <w:trPr>
          <w:trHeight w:val="239"/>
        </w:trPr>
        <w:tc>
          <w:tcPr>
            <w:tcW w:w="1378" w:type="dxa"/>
          </w:tcPr>
          <w:p w14:paraId="499F49E4" w14:textId="77777777" w:rsidR="00DB0A46" w:rsidRDefault="00991634">
            <w:pPr>
              <w:pStyle w:val="TableParagraph"/>
              <w:ind w:left="50"/>
              <w:rPr>
                <w:sz w:val="20"/>
              </w:rPr>
            </w:pPr>
            <w:proofErr w:type="spellStart"/>
            <w:r>
              <w:rPr>
                <w:sz w:val="20"/>
              </w:rPr>
              <w:t>hiɬ</w:t>
            </w:r>
            <w:proofErr w:type="spellEnd"/>
            <w:r>
              <w:rPr>
                <w:sz w:val="20"/>
              </w:rPr>
              <w:t>‑’</w:t>
            </w:r>
            <w:proofErr w:type="spellStart"/>
            <w:r>
              <w:rPr>
                <w:sz w:val="20"/>
              </w:rPr>
              <w:t>a·ʔa</w:t>
            </w:r>
            <w:proofErr w:type="spellEnd"/>
          </w:p>
        </w:tc>
        <w:tc>
          <w:tcPr>
            <w:tcW w:w="2313" w:type="dxa"/>
            <w:tcBorders>
              <w:right w:val="single" w:sz="4" w:space="0" w:color="000000"/>
            </w:tcBorders>
          </w:tcPr>
          <w:p w14:paraId="499F49E5" w14:textId="77777777" w:rsidR="00DB0A46" w:rsidRDefault="00991634">
            <w:pPr>
              <w:pStyle w:val="TableParagraph"/>
              <w:ind w:left="283"/>
              <w:rPr>
                <w:sz w:val="20"/>
              </w:rPr>
            </w:pPr>
            <w:r>
              <w:rPr>
                <w:sz w:val="20"/>
              </w:rPr>
              <w:t>here‑</w:t>
            </w:r>
            <w:proofErr w:type="spellStart"/>
            <w:r>
              <w:rPr>
                <w:sz w:val="20"/>
              </w:rPr>
              <w:t>on.the.rock</w:t>
            </w:r>
            <w:proofErr w:type="spellEnd"/>
          </w:p>
        </w:tc>
        <w:tc>
          <w:tcPr>
            <w:tcW w:w="600" w:type="dxa"/>
            <w:tcBorders>
              <w:left w:val="single" w:sz="4" w:space="0" w:color="000000"/>
            </w:tcBorders>
          </w:tcPr>
          <w:p w14:paraId="499F49E6" w14:textId="77777777" w:rsidR="00DB0A46" w:rsidRDefault="00991634">
            <w:pPr>
              <w:pStyle w:val="TableParagraph"/>
              <w:ind w:right="178"/>
              <w:jc w:val="right"/>
              <w:rPr>
                <w:sz w:val="20"/>
              </w:rPr>
            </w:pPr>
            <w:r>
              <w:rPr>
                <w:w w:val="99"/>
                <w:sz w:val="20"/>
              </w:rPr>
              <w:t>6</w:t>
            </w:r>
          </w:p>
        </w:tc>
        <w:tc>
          <w:tcPr>
            <w:tcW w:w="966" w:type="dxa"/>
          </w:tcPr>
          <w:p w14:paraId="499F49E7" w14:textId="77777777" w:rsidR="00DB0A46" w:rsidRDefault="00991634">
            <w:pPr>
              <w:pStyle w:val="TableParagraph"/>
              <w:ind w:left="177"/>
              <w:rPr>
                <w:sz w:val="20"/>
              </w:rPr>
            </w:pPr>
            <w:r>
              <w:rPr>
                <w:sz w:val="20"/>
              </w:rPr>
              <w:t>0.717</w:t>
            </w:r>
          </w:p>
        </w:tc>
        <w:tc>
          <w:tcPr>
            <w:tcW w:w="1276" w:type="dxa"/>
          </w:tcPr>
          <w:p w14:paraId="499F49E8" w14:textId="77777777" w:rsidR="00DB0A46" w:rsidRDefault="00991634">
            <w:pPr>
              <w:pStyle w:val="TableParagraph"/>
              <w:ind w:left="371"/>
              <w:rPr>
                <w:sz w:val="20"/>
              </w:rPr>
            </w:pPr>
            <w:r>
              <w:rPr>
                <w:sz w:val="20"/>
              </w:rPr>
              <w:t>0.579</w:t>
            </w:r>
          </w:p>
        </w:tc>
        <w:tc>
          <w:tcPr>
            <w:tcW w:w="1199" w:type="dxa"/>
            <w:tcBorders>
              <w:right w:val="single" w:sz="4" w:space="0" w:color="000000"/>
            </w:tcBorders>
          </w:tcPr>
          <w:p w14:paraId="499F49E9" w14:textId="77777777" w:rsidR="00DB0A46" w:rsidRDefault="00991634">
            <w:pPr>
              <w:pStyle w:val="TableParagraph"/>
              <w:ind w:right="290"/>
              <w:jc w:val="right"/>
              <w:rPr>
                <w:sz w:val="20"/>
              </w:rPr>
            </w:pPr>
            <w:r>
              <w:rPr>
                <w:sz w:val="20"/>
              </w:rPr>
              <w:t>0.628</w:t>
            </w:r>
          </w:p>
        </w:tc>
        <w:tc>
          <w:tcPr>
            <w:tcW w:w="461" w:type="dxa"/>
            <w:tcBorders>
              <w:left w:val="single" w:sz="4" w:space="0" w:color="000000"/>
            </w:tcBorders>
          </w:tcPr>
          <w:p w14:paraId="499F49EA" w14:textId="77777777" w:rsidR="00DB0A46" w:rsidRDefault="00991634">
            <w:pPr>
              <w:pStyle w:val="TableParagraph"/>
              <w:ind w:right="27"/>
              <w:jc w:val="center"/>
              <w:rPr>
                <w:sz w:val="20"/>
              </w:rPr>
            </w:pPr>
            <w:r>
              <w:rPr>
                <w:w w:val="99"/>
                <w:sz w:val="20"/>
              </w:rPr>
              <w:t>2</w:t>
            </w:r>
          </w:p>
        </w:tc>
        <w:tc>
          <w:tcPr>
            <w:tcW w:w="532" w:type="dxa"/>
          </w:tcPr>
          <w:p w14:paraId="499F49EB"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9EC"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ED" w14:textId="77777777" w:rsidR="00DB0A46" w:rsidRDefault="00991634">
            <w:pPr>
              <w:pStyle w:val="TableParagraph"/>
              <w:ind w:left="28" w:right="33"/>
              <w:jc w:val="center"/>
              <w:rPr>
                <w:sz w:val="20"/>
              </w:rPr>
            </w:pPr>
            <w:r>
              <w:rPr>
                <w:sz w:val="20"/>
              </w:rPr>
              <w:t>0.954</w:t>
            </w:r>
          </w:p>
        </w:tc>
        <w:tc>
          <w:tcPr>
            <w:tcW w:w="535" w:type="dxa"/>
          </w:tcPr>
          <w:p w14:paraId="499F49EE" w14:textId="77777777" w:rsidR="00DB0A46" w:rsidRDefault="00991634">
            <w:pPr>
              <w:pStyle w:val="TableParagraph"/>
              <w:ind w:left="33" w:right="38"/>
              <w:jc w:val="center"/>
              <w:rPr>
                <w:sz w:val="20"/>
              </w:rPr>
            </w:pPr>
            <w:r>
              <w:rPr>
                <w:sz w:val="20"/>
              </w:rPr>
              <w:t>0.651</w:t>
            </w:r>
          </w:p>
        </w:tc>
        <w:tc>
          <w:tcPr>
            <w:tcW w:w="525" w:type="dxa"/>
          </w:tcPr>
          <w:p w14:paraId="499F49EF" w14:textId="77777777" w:rsidR="00DB0A46" w:rsidRDefault="00991634">
            <w:pPr>
              <w:pStyle w:val="TableParagraph"/>
              <w:jc w:val="center"/>
              <w:rPr>
                <w:sz w:val="20"/>
              </w:rPr>
            </w:pPr>
            <w:r>
              <w:rPr>
                <w:w w:val="99"/>
                <w:sz w:val="20"/>
              </w:rPr>
              <w:t>—</w:t>
            </w:r>
          </w:p>
        </w:tc>
      </w:tr>
      <w:tr w:rsidR="00DB0A46" w14:paraId="499F49FD" w14:textId="77777777">
        <w:trPr>
          <w:trHeight w:val="239"/>
        </w:trPr>
        <w:tc>
          <w:tcPr>
            <w:tcW w:w="1378" w:type="dxa"/>
          </w:tcPr>
          <w:p w14:paraId="499F49F1" w14:textId="77777777" w:rsidR="00DB0A46" w:rsidRDefault="00991634">
            <w:pPr>
              <w:pStyle w:val="TableParagraph"/>
              <w:ind w:left="50"/>
              <w:rPr>
                <w:sz w:val="20"/>
              </w:rPr>
            </w:pPr>
            <w:proofErr w:type="spellStart"/>
            <w:r>
              <w:rPr>
                <w:sz w:val="20"/>
              </w:rPr>
              <w:t>hiʔiːs</w:t>
            </w:r>
            <w:proofErr w:type="spellEnd"/>
          </w:p>
        </w:tc>
        <w:tc>
          <w:tcPr>
            <w:tcW w:w="2313" w:type="dxa"/>
            <w:tcBorders>
              <w:right w:val="single" w:sz="4" w:space="0" w:color="000000"/>
            </w:tcBorders>
          </w:tcPr>
          <w:p w14:paraId="499F49F2" w14:textId="77777777" w:rsidR="00DB0A46" w:rsidRDefault="00991634">
            <w:pPr>
              <w:pStyle w:val="TableParagraph"/>
              <w:ind w:left="283"/>
              <w:rPr>
                <w:sz w:val="20"/>
              </w:rPr>
            </w:pPr>
            <w:proofErr w:type="spellStart"/>
            <w:r>
              <w:rPr>
                <w:sz w:val="20"/>
              </w:rPr>
              <w:t>there.on.the.ground</w:t>
            </w:r>
            <w:proofErr w:type="spellEnd"/>
          </w:p>
        </w:tc>
        <w:tc>
          <w:tcPr>
            <w:tcW w:w="600" w:type="dxa"/>
            <w:tcBorders>
              <w:left w:val="single" w:sz="4" w:space="0" w:color="000000"/>
            </w:tcBorders>
          </w:tcPr>
          <w:p w14:paraId="499F49F3" w14:textId="77777777" w:rsidR="00DB0A46" w:rsidRDefault="00991634">
            <w:pPr>
              <w:pStyle w:val="TableParagraph"/>
              <w:ind w:right="178"/>
              <w:jc w:val="right"/>
              <w:rPr>
                <w:sz w:val="20"/>
              </w:rPr>
            </w:pPr>
            <w:r>
              <w:rPr>
                <w:sz w:val="20"/>
              </w:rPr>
              <w:t>10</w:t>
            </w:r>
          </w:p>
        </w:tc>
        <w:tc>
          <w:tcPr>
            <w:tcW w:w="966" w:type="dxa"/>
          </w:tcPr>
          <w:p w14:paraId="499F49F4" w14:textId="77777777" w:rsidR="00DB0A46" w:rsidRDefault="00991634">
            <w:pPr>
              <w:pStyle w:val="TableParagraph"/>
              <w:ind w:left="178"/>
              <w:rPr>
                <w:sz w:val="20"/>
              </w:rPr>
            </w:pPr>
            <w:r>
              <w:rPr>
                <w:sz w:val="20"/>
              </w:rPr>
              <w:t>1.195</w:t>
            </w:r>
          </w:p>
        </w:tc>
        <w:tc>
          <w:tcPr>
            <w:tcW w:w="1276" w:type="dxa"/>
          </w:tcPr>
          <w:p w14:paraId="499F49F5" w14:textId="77777777" w:rsidR="00DB0A46" w:rsidRDefault="00991634">
            <w:pPr>
              <w:pStyle w:val="TableParagraph"/>
              <w:ind w:left="371"/>
              <w:rPr>
                <w:sz w:val="20"/>
              </w:rPr>
            </w:pPr>
            <w:r>
              <w:rPr>
                <w:sz w:val="20"/>
              </w:rPr>
              <w:t>0.296</w:t>
            </w:r>
          </w:p>
        </w:tc>
        <w:tc>
          <w:tcPr>
            <w:tcW w:w="1199" w:type="dxa"/>
            <w:tcBorders>
              <w:right w:val="single" w:sz="4" w:space="0" w:color="000000"/>
            </w:tcBorders>
          </w:tcPr>
          <w:p w14:paraId="499F49F6" w14:textId="77777777" w:rsidR="00DB0A46" w:rsidRDefault="00991634">
            <w:pPr>
              <w:pStyle w:val="TableParagraph"/>
              <w:ind w:right="290"/>
              <w:jc w:val="right"/>
              <w:rPr>
                <w:sz w:val="20"/>
              </w:rPr>
            </w:pPr>
            <w:r>
              <w:rPr>
                <w:sz w:val="20"/>
              </w:rPr>
              <w:t>0.514</w:t>
            </w:r>
          </w:p>
        </w:tc>
        <w:tc>
          <w:tcPr>
            <w:tcW w:w="461" w:type="dxa"/>
            <w:tcBorders>
              <w:left w:val="single" w:sz="4" w:space="0" w:color="000000"/>
            </w:tcBorders>
          </w:tcPr>
          <w:p w14:paraId="499F49F7" w14:textId="77777777" w:rsidR="00DB0A46" w:rsidRDefault="00991634">
            <w:pPr>
              <w:pStyle w:val="TableParagraph"/>
              <w:ind w:right="27"/>
              <w:jc w:val="center"/>
              <w:rPr>
                <w:sz w:val="20"/>
              </w:rPr>
            </w:pPr>
            <w:r>
              <w:rPr>
                <w:w w:val="99"/>
                <w:sz w:val="20"/>
              </w:rPr>
              <w:t>1</w:t>
            </w:r>
          </w:p>
        </w:tc>
        <w:tc>
          <w:tcPr>
            <w:tcW w:w="532" w:type="dxa"/>
          </w:tcPr>
          <w:p w14:paraId="499F49F8" w14:textId="77777777" w:rsidR="00DB0A46" w:rsidRDefault="00991634">
            <w:pPr>
              <w:pStyle w:val="TableParagraph"/>
              <w:ind w:left="193"/>
              <w:rPr>
                <w:sz w:val="20"/>
              </w:rPr>
            </w:pPr>
            <w:r>
              <w:rPr>
                <w:w w:val="99"/>
                <w:sz w:val="20"/>
              </w:rPr>
              <w:t>9</w:t>
            </w:r>
          </w:p>
        </w:tc>
        <w:tc>
          <w:tcPr>
            <w:tcW w:w="515" w:type="dxa"/>
            <w:tcBorders>
              <w:right w:val="single" w:sz="4" w:space="0" w:color="000000"/>
            </w:tcBorders>
          </w:tcPr>
          <w:p w14:paraId="499F49F9"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9FA" w14:textId="77777777" w:rsidR="00DB0A46" w:rsidRDefault="00991634">
            <w:pPr>
              <w:pStyle w:val="TableParagraph"/>
              <w:ind w:left="28" w:right="33"/>
              <w:jc w:val="center"/>
              <w:rPr>
                <w:sz w:val="20"/>
              </w:rPr>
            </w:pPr>
            <w:r>
              <w:rPr>
                <w:sz w:val="20"/>
              </w:rPr>
              <w:t>0.868</w:t>
            </w:r>
          </w:p>
        </w:tc>
        <w:tc>
          <w:tcPr>
            <w:tcW w:w="535" w:type="dxa"/>
          </w:tcPr>
          <w:p w14:paraId="499F49FB" w14:textId="77777777" w:rsidR="00DB0A46" w:rsidRDefault="00991634">
            <w:pPr>
              <w:pStyle w:val="TableParagraph"/>
              <w:ind w:left="33" w:right="38"/>
              <w:jc w:val="center"/>
              <w:rPr>
                <w:sz w:val="20"/>
              </w:rPr>
            </w:pPr>
            <w:r>
              <w:rPr>
                <w:sz w:val="20"/>
              </w:rPr>
              <w:t>0.503</w:t>
            </w:r>
          </w:p>
        </w:tc>
        <w:tc>
          <w:tcPr>
            <w:tcW w:w="525" w:type="dxa"/>
          </w:tcPr>
          <w:p w14:paraId="499F49FC" w14:textId="77777777" w:rsidR="00DB0A46" w:rsidRDefault="00991634">
            <w:pPr>
              <w:pStyle w:val="TableParagraph"/>
              <w:jc w:val="center"/>
              <w:rPr>
                <w:sz w:val="20"/>
              </w:rPr>
            </w:pPr>
            <w:r>
              <w:rPr>
                <w:w w:val="99"/>
                <w:sz w:val="20"/>
              </w:rPr>
              <w:t>—</w:t>
            </w:r>
          </w:p>
        </w:tc>
      </w:tr>
      <w:tr w:rsidR="00DB0A46" w14:paraId="499F4A0A" w14:textId="77777777">
        <w:trPr>
          <w:trHeight w:val="239"/>
        </w:trPr>
        <w:tc>
          <w:tcPr>
            <w:tcW w:w="1378" w:type="dxa"/>
          </w:tcPr>
          <w:p w14:paraId="499F49FE" w14:textId="77777777" w:rsidR="00DB0A46" w:rsidRDefault="00991634">
            <w:pPr>
              <w:pStyle w:val="TableParagraph"/>
              <w:ind w:left="50"/>
              <w:rPr>
                <w:sz w:val="20"/>
              </w:rPr>
            </w:pPr>
            <w:proofErr w:type="spellStart"/>
            <w:r>
              <w:rPr>
                <w:sz w:val="20"/>
              </w:rPr>
              <w:t>hiːhiːq‑šaḥap</w:t>
            </w:r>
            <w:proofErr w:type="spellEnd"/>
          </w:p>
        </w:tc>
        <w:tc>
          <w:tcPr>
            <w:tcW w:w="2313" w:type="dxa"/>
            <w:tcBorders>
              <w:right w:val="single" w:sz="4" w:space="0" w:color="000000"/>
            </w:tcBorders>
          </w:tcPr>
          <w:p w14:paraId="499F49FF" w14:textId="77777777" w:rsidR="00DB0A46" w:rsidRDefault="00991634">
            <w:pPr>
              <w:pStyle w:val="TableParagraph"/>
              <w:ind w:left="284"/>
              <w:rPr>
                <w:sz w:val="20"/>
              </w:rPr>
            </w:pPr>
            <w:r>
              <w:rPr>
                <w:sz w:val="20"/>
              </w:rPr>
              <w:t>various‑doing</w:t>
            </w:r>
          </w:p>
        </w:tc>
        <w:tc>
          <w:tcPr>
            <w:tcW w:w="600" w:type="dxa"/>
            <w:tcBorders>
              <w:left w:val="single" w:sz="4" w:space="0" w:color="000000"/>
            </w:tcBorders>
          </w:tcPr>
          <w:p w14:paraId="499F4A00" w14:textId="77777777" w:rsidR="00DB0A46" w:rsidRDefault="00991634">
            <w:pPr>
              <w:pStyle w:val="TableParagraph"/>
              <w:ind w:right="178"/>
              <w:jc w:val="right"/>
              <w:rPr>
                <w:sz w:val="20"/>
              </w:rPr>
            </w:pPr>
            <w:r>
              <w:rPr>
                <w:w w:val="99"/>
                <w:sz w:val="20"/>
              </w:rPr>
              <w:t>4</w:t>
            </w:r>
          </w:p>
        </w:tc>
        <w:tc>
          <w:tcPr>
            <w:tcW w:w="966" w:type="dxa"/>
          </w:tcPr>
          <w:p w14:paraId="499F4A01" w14:textId="77777777" w:rsidR="00DB0A46" w:rsidRDefault="00991634">
            <w:pPr>
              <w:pStyle w:val="TableParagraph"/>
              <w:ind w:left="177"/>
              <w:rPr>
                <w:sz w:val="20"/>
              </w:rPr>
            </w:pPr>
            <w:r>
              <w:rPr>
                <w:sz w:val="20"/>
              </w:rPr>
              <w:t>0.478</w:t>
            </w:r>
          </w:p>
        </w:tc>
        <w:tc>
          <w:tcPr>
            <w:tcW w:w="1276" w:type="dxa"/>
          </w:tcPr>
          <w:p w14:paraId="499F4A02"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03" w14:textId="77777777" w:rsidR="00DB0A46" w:rsidRDefault="00991634">
            <w:pPr>
              <w:pStyle w:val="TableParagraph"/>
              <w:ind w:right="290"/>
              <w:jc w:val="right"/>
              <w:rPr>
                <w:sz w:val="20"/>
              </w:rPr>
            </w:pPr>
            <w:r>
              <w:rPr>
                <w:sz w:val="20"/>
              </w:rPr>
              <w:t>0.912</w:t>
            </w:r>
          </w:p>
        </w:tc>
        <w:tc>
          <w:tcPr>
            <w:tcW w:w="461" w:type="dxa"/>
            <w:tcBorders>
              <w:left w:val="single" w:sz="4" w:space="0" w:color="000000"/>
            </w:tcBorders>
          </w:tcPr>
          <w:p w14:paraId="499F4A04" w14:textId="77777777" w:rsidR="00DB0A46" w:rsidRDefault="00991634">
            <w:pPr>
              <w:pStyle w:val="TableParagraph"/>
              <w:ind w:right="27"/>
              <w:jc w:val="center"/>
              <w:rPr>
                <w:sz w:val="20"/>
              </w:rPr>
            </w:pPr>
            <w:r>
              <w:rPr>
                <w:w w:val="99"/>
                <w:sz w:val="20"/>
              </w:rPr>
              <w:t>0</w:t>
            </w:r>
          </w:p>
        </w:tc>
        <w:tc>
          <w:tcPr>
            <w:tcW w:w="532" w:type="dxa"/>
          </w:tcPr>
          <w:p w14:paraId="499F4A05"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A06"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07" w14:textId="77777777" w:rsidR="00DB0A46" w:rsidRDefault="00991634">
            <w:pPr>
              <w:pStyle w:val="TableParagraph"/>
              <w:ind w:right="5"/>
              <w:jc w:val="center"/>
              <w:rPr>
                <w:sz w:val="20"/>
              </w:rPr>
            </w:pPr>
            <w:r>
              <w:rPr>
                <w:w w:val="99"/>
                <w:sz w:val="20"/>
              </w:rPr>
              <w:t>—</w:t>
            </w:r>
          </w:p>
        </w:tc>
        <w:tc>
          <w:tcPr>
            <w:tcW w:w="535" w:type="dxa"/>
          </w:tcPr>
          <w:p w14:paraId="499F4A08" w14:textId="77777777" w:rsidR="00DB0A46" w:rsidRDefault="00991634">
            <w:pPr>
              <w:pStyle w:val="TableParagraph"/>
              <w:ind w:left="33" w:right="39"/>
              <w:jc w:val="center"/>
              <w:rPr>
                <w:sz w:val="20"/>
              </w:rPr>
            </w:pPr>
            <w:r>
              <w:rPr>
                <w:sz w:val="20"/>
              </w:rPr>
              <w:t>0.912</w:t>
            </w:r>
          </w:p>
        </w:tc>
        <w:tc>
          <w:tcPr>
            <w:tcW w:w="525" w:type="dxa"/>
          </w:tcPr>
          <w:p w14:paraId="499F4A09" w14:textId="77777777" w:rsidR="00DB0A46" w:rsidRDefault="00991634">
            <w:pPr>
              <w:pStyle w:val="TableParagraph"/>
              <w:jc w:val="center"/>
              <w:rPr>
                <w:sz w:val="20"/>
              </w:rPr>
            </w:pPr>
            <w:r>
              <w:rPr>
                <w:w w:val="99"/>
                <w:sz w:val="20"/>
              </w:rPr>
              <w:t>—</w:t>
            </w:r>
          </w:p>
        </w:tc>
      </w:tr>
      <w:tr w:rsidR="00DB0A46" w14:paraId="499F4A17" w14:textId="77777777">
        <w:trPr>
          <w:trHeight w:val="239"/>
        </w:trPr>
        <w:tc>
          <w:tcPr>
            <w:tcW w:w="1378" w:type="dxa"/>
          </w:tcPr>
          <w:p w14:paraId="499F4A0B" w14:textId="77777777" w:rsidR="00DB0A46" w:rsidRDefault="00991634">
            <w:pPr>
              <w:pStyle w:val="TableParagraph"/>
              <w:ind w:left="50"/>
              <w:rPr>
                <w:sz w:val="20"/>
              </w:rPr>
            </w:pPr>
            <w:proofErr w:type="spellStart"/>
            <w:r>
              <w:rPr>
                <w:sz w:val="20"/>
              </w:rPr>
              <w:t>hiːnip</w:t>
            </w:r>
            <w:proofErr w:type="spellEnd"/>
          </w:p>
        </w:tc>
        <w:tc>
          <w:tcPr>
            <w:tcW w:w="2313" w:type="dxa"/>
            <w:tcBorders>
              <w:right w:val="single" w:sz="4" w:space="0" w:color="000000"/>
            </w:tcBorders>
          </w:tcPr>
          <w:p w14:paraId="499F4A0C" w14:textId="77777777" w:rsidR="00DB0A46" w:rsidRDefault="00991634">
            <w:pPr>
              <w:pStyle w:val="TableParagraph"/>
              <w:ind w:left="283"/>
              <w:rPr>
                <w:sz w:val="20"/>
              </w:rPr>
            </w:pPr>
            <w:r>
              <w:rPr>
                <w:sz w:val="20"/>
              </w:rPr>
              <w:t>obtain</w:t>
            </w:r>
          </w:p>
        </w:tc>
        <w:tc>
          <w:tcPr>
            <w:tcW w:w="600" w:type="dxa"/>
            <w:tcBorders>
              <w:left w:val="single" w:sz="4" w:space="0" w:color="000000"/>
            </w:tcBorders>
          </w:tcPr>
          <w:p w14:paraId="499F4A0D" w14:textId="77777777" w:rsidR="00DB0A46" w:rsidRDefault="00991634">
            <w:pPr>
              <w:pStyle w:val="TableParagraph"/>
              <w:ind w:right="178"/>
              <w:jc w:val="right"/>
              <w:rPr>
                <w:sz w:val="20"/>
              </w:rPr>
            </w:pPr>
            <w:r>
              <w:rPr>
                <w:w w:val="99"/>
                <w:sz w:val="20"/>
              </w:rPr>
              <w:t>4</w:t>
            </w:r>
          </w:p>
        </w:tc>
        <w:tc>
          <w:tcPr>
            <w:tcW w:w="966" w:type="dxa"/>
          </w:tcPr>
          <w:p w14:paraId="499F4A0E" w14:textId="77777777" w:rsidR="00DB0A46" w:rsidRDefault="00991634">
            <w:pPr>
              <w:pStyle w:val="TableParagraph"/>
              <w:ind w:left="177"/>
              <w:rPr>
                <w:sz w:val="20"/>
              </w:rPr>
            </w:pPr>
            <w:r>
              <w:rPr>
                <w:sz w:val="20"/>
              </w:rPr>
              <w:t>0.478</w:t>
            </w:r>
          </w:p>
        </w:tc>
        <w:tc>
          <w:tcPr>
            <w:tcW w:w="1276" w:type="dxa"/>
          </w:tcPr>
          <w:p w14:paraId="499F4A0F"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10" w14:textId="77777777" w:rsidR="00DB0A46" w:rsidRDefault="00991634">
            <w:pPr>
              <w:pStyle w:val="TableParagraph"/>
              <w:ind w:right="290"/>
              <w:jc w:val="right"/>
              <w:rPr>
                <w:sz w:val="20"/>
              </w:rPr>
            </w:pPr>
            <w:r>
              <w:rPr>
                <w:sz w:val="20"/>
              </w:rPr>
              <w:t>0.967</w:t>
            </w:r>
          </w:p>
        </w:tc>
        <w:tc>
          <w:tcPr>
            <w:tcW w:w="461" w:type="dxa"/>
            <w:tcBorders>
              <w:left w:val="single" w:sz="4" w:space="0" w:color="000000"/>
            </w:tcBorders>
          </w:tcPr>
          <w:p w14:paraId="499F4A11" w14:textId="77777777" w:rsidR="00DB0A46" w:rsidRDefault="00991634">
            <w:pPr>
              <w:pStyle w:val="TableParagraph"/>
              <w:ind w:right="27"/>
              <w:jc w:val="center"/>
              <w:rPr>
                <w:sz w:val="20"/>
              </w:rPr>
            </w:pPr>
            <w:r>
              <w:rPr>
                <w:w w:val="99"/>
                <w:sz w:val="20"/>
              </w:rPr>
              <w:t>0</w:t>
            </w:r>
          </w:p>
        </w:tc>
        <w:tc>
          <w:tcPr>
            <w:tcW w:w="532" w:type="dxa"/>
          </w:tcPr>
          <w:p w14:paraId="499F4A12"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A13"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14" w14:textId="77777777" w:rsidR="00DB0A46" w:rsidRDefault="00991634">
            <w:pPr>
              <w:pStyle w:val="TableParagraph"/>
              <w:ind w:right="5"/>
              <w:jc w:val="center"/>
              <w:rPr>
                <w:sz w:val="20"/>
              </w:rPr>
            </w:pPr>
            <w:r>
              <w:rPr>
                <w:w w:val="99"/>
                <w:sz w:val="20"/>
              </w:rPr>
              <w:t>—</w:t>
            </w:r>
          </w:p>
        </w:tc>
        <w:tc>
          <w:tcPr>
            <w:tcW w:w="535" w:type="dxa"/>
          </w:tcPr>
          <w:p w14:paraId="499F4A15" w14:textId="77777777" w:rsidR="00DB0A46" w:rsidRDefault="00991634">
            <w:pPr>
              <w:pStyle w:val="TableParagraph"/>
              <w:ind w:left="33" w:right="39"/>
              <w:jc w:val="center"/>
              <w:rPr>
                <w:sz w:val="20"/>
              </w:rPr>
            </w:pPr>
            <w:r>
              <w:rPr>
                <w:sz w:val="20"/>
              </w:rPr>
              <w:t>0.967</w:t>
            </w:r>
          </w:p>
        </w:tc>
        <w:tc>
          <w:tcPr>
            <w:tcW w:w="525" w:type="dxa"/>
          </w:tcPr>
          <w:p w14:paraId="499F4A16" w14:textId="77777777" w:rsidR="00DB0A46" w:rsidRDefault="00991634">
            <w:pPr>
              <w:pStyle w:val="TableParagraph"/>
              <w:jc w:val="center"/>
              <w:rPr>
                <w:sz w:val="20"/>
              </w:rPr>
            </w:pPr>
            <w:r>
              <w:rPr>
                <w:w w:val="99"/>
                <w:sz w:val="20"/>
              </w:rPr>
              <w:t>—</w:t>
            </w:r>
          </w:p>
        </w:tc>
      </w:tr>
      <w:tr w:rsidR="00DB0A46" w14:paraId="499F4A24" w14:textId="77777777">
        <w:trPr>
          <w:trHeight w:val="239"/>
        </w:trPr>
        <w:tc>
          <w:tcPr>
            <w:tcW w:w="1378" w:type="dxa"/>
          </w:tcPr>
          <w:p w14:paraId="499F4A18" w14:textId="77777777" w:rsidR="00DB0A46" w:rsidRDefault="00991634">
            <w:pPr>
              <w:pStyle w:val="TableParagraph"/>
              <w:ind w:left="50"/>
              <w:rPr>
                <w:sz w:val="20"/>
              </w:rPr>
            </w:pPr>
            <w:proofErr w:type="spellStart"/>
            <w:r>
              <w:rPr>
                <w:sz w:val="20"/>
              </w:rPr>
              <w:t>hiːtkin</w:t>
            </w:r>
            <w:proofErr w:type="spellEnd"/>
          </w:p>
        </w:tc>
        <w:tc>
          <w:tcPr>
            <w:tcW w:w="2313" w:type="dxa"/>
            <w:tcBorders>
              <w:right w:val="single" w:sz="4" w:space="0" w:color="000000"/>
            </w:tcBorders>
          </w:tcPr>
          <w:p w14:paraId="499F4A19" w14:textId="77777777" w:rsidR="00DB0A46" w:rsidRDefault="00991634">
            <w:pPr>
              <w:pStyle w:val="TableParagraph"/>
              <w:ind w:left="283"/>
              <w:rPr>
                <w:sz w:val="20"/>
              </w:rPr>
            </w:pPr>
            <w:r>
              <w:rPr>
                <w:sz w:val="20"/>
              </w:rPr>
              <w:t>strange</w:t>
            </w:r>
          </w:p>
        </w:tc>
        <w:tc>
          <w:tcPr>
            <w:tcW w:w="600" w:type="dxa"/>
            <w:tcBorders>
              <w:left w:val="single" w:sz="4" w:space="0" w:color="000000"/>
            </w:tcBorders>
          </w:tcPr>
          <w:p w14:paraId="499F4A1A" w14:textId="77777777" w:rsidR="00DB0A46" w:rsidRDefault="00991634">
            <w:pPr>
              <w:pStyle w:val="TableParagraph"/>
              <w:ind w:right="178"/>
              <w:jc w:val="right"/>
              <w:rPr>
                <w:sz w:val="20"/>
              </w:rPr>
            </w:pPr>
            <w:r>
              <w:rPr>
                <w:w w:val="99"/>
                <w:sz w:val="20"/>
              </w:rPr>
              <w:t>6</w:t>
            </w:r>
          </w:p>
        </w:tc>
        <w:tc>
          <w:tcPr>
            <w:tcW w:w="966" w:type="dxa"/>
          </w:tcPr>
          <w:p w14:paraId="499F4A1B" w14:textId="77777777" w:rsidR="00DB0A46" w:rsidRDefault="00991634">
            <w:pPr>
              <w:pStyle w:val="TableParagraph"/>
              <w:ind w:left="177"/>
              <w:rPr>
                <w:sz w:val="20"/>
              </w:rPr>
            </w:pPr>
            <w:r>
              <w:rPr>
                <w:sz w:val="20"/>
              </w:rPr>
              <w:t>0.717</w:t>
            </w:r>
          </w:p>
        </w:tc>
        <w:tc>
          <w:tcPr>
            <w:tcW w:w="1276" w:type="dxa"/>
          </w:tcPr>
          <w:p w14:paraId="499F4A1C" w14:textId="77777777" w:rsidR="00DB0A46" w:rsidRDefault="00991634">
            <w:pPr>
              <w:pStyle w:val="TableParagraph"/>
              <w:ind w:left="371"/>
              <w:rPr>
                <w:sz w:val="20"/>
              </w:rPr>
            </w:pPr>
            <w:r>
              <w:rPr>
                <w:sz w:val="20"/>
              </w:rPr>
              <w:t>0.790</w:t>
            </w:r>
          </w:p>
        </w:tc>
        <w:tc>
          <w:tcPr>
            <w:tcW w:w="1199" w:type="dxa"/>
            <w:tcBorders>
              <w:right w:val="single" w:sz="4" w:space="0" w:color="000000"/>
            </w:tcBorders>
          </w:tcPr>
          <w:p w14:paraId="499F4A1D" w14:textId="77777777" w:rsidR="00DB0A46" w:rsidRDefault="00991634">
            <w:pPr>
              <w:pStyle w:val="TableParagraph"/>
              <w:ind w:right="290"/>
              <w:jc w:val="right"/>
              <w:rPr>
                <w:sz w:val="20"/>
              </w:rPr>
            </w:pPr>
            <w:r>
              <w:rPr>
                <w:sz w:val="20"/>
              </w:rPr>
              <w:t>0.773</w:t>
            </w:r>
          </w:p>
        </w:tc>
        <w:tc>
          <w:tcPr>
            <w:tcW w:w="461" w:type="dxa"/>
            <w:tcBorders>
              <w:left w:val="single" w:sz="4" w:space="0" w:color="000000"/>
            </w:tcBorders>
          </w:tcPr>
          <w:p w14:paraId="499F4A1E" w14:textId="77777777" w:rsidR="00DB0A46" w:rsidRDefault="00991634">
            <w:pPr>
              <w:pStyle w:val="TableParagraph"/>
              <w:ind w:right="27"/>
              <w:jc w:val="center"/>
              <w:rPr>
                <w:sz w:val="20"/>
              </w:rPr>
            </w:pPr>
            <w:r>
              <w:rPr>
                <w:w w:val="99"/>
                <w:sz w:val="20"/>
              </w:rPr>
              <w:t>1</w:t>
            </w:r>
          </w:p>
        </w:tc>
        <w:tc>
          <w:tcPr>
            <w:tcW w:w="532" w:type="dxa"/>
          </w:tcPr>
          <w:p w14:paraId="499F4A1F"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A20" w14:textId="77777777" w:rsidR="00DB0A46" w:rsidRDefault="00991634">
            <w:pPr>
              <w:pStyle w:val="TableParagraph"/>
              <w:ind w:left="195"/>
              <w:rPr>
                <w:sz w:val="20"/>
              </w:rPr>
            </w:pPr>
            <w:r>
              <w:rPr>
                <w:w w:val="99"/>
                <w:sz w:val="20"/>
              </w:rPr>
              <w:t>1</w:t>
            </w:r>
          </w:p>
        </w:tc>
        <w:tc>
          <w:tcPr>
            <w:tcW w:w="539" w:type="dxa"/>
            <w:tcBorders>
              <w:left w:val="single" w:sz="4" w:space="0" w:color="000000"/>
            </w:tcBorders>
          </w:tcPr>
          <w:p w14:paraId="499F4A21" w14:textId="77777777" w:rsidR="00DB0A46" w:rsidRDefault="00991634">
            <w:pPr>
              <w:pStyle w:val="TableParagraph"/>
              <w:ind w:left="28" w:right="33"/>
              <w:jc w:val="center"/>
              <w:rPr>
                <w:sz w:val="20"/>
              </w:rPr>
            </w:pPr>
            <w:r>
              <w:rPr>
                <w:sz w:val="20"/>
              </w:rPr>
              <w:t>0.920</w:t>
            </w:r>
          </w:p>
        </w:tc>
        <w:tc>
          <w:tcPr>
            <w:tcW w:w="535" w:type="dxa"/>
          </w:tcPr>
          <w:p w14:paraId="499F4A22" w14:textId="77777777" w:rsidR="00DB0A46" w:rsidRDefault="00991634">
            <w:pPr>
              <w:pStyle w:val="TableParagraph"/>
              <w:ind w:left="33" w:right="38"/>
              <w:jc w:val="center"/>
              <w:rPr>
                <w:sz w:val="20"/>
              </w:rPr>
            </w:pPr>
            <w:r>
              <w:rPr>
                <w:sz w:val="20"/>
              </w:rPr>
              <w:t>0.853</w:t>
            </w:r>
          </w:p>
        </w:tc>
        <w:tc>
          <w:tcPr>
            <w:tcW w:w="525" w:type="dxa"/>
          </w:tcPr>
          <w:p w14:paraId="499F4A23" w14:textId="77777777" w:rsidR="00DB0A46" w:rsidRDefault="00991634">
            <w:pPr>
              <w:pStyle w:val="TableParagraph"/>
              <w:ind w:left="33" w:right="32"/>
              <w:jc w:val="center"/>
              <w:rPr>
                <w:sz w:val="20"/>
              </w:rPr>
            </w:pPr>
            <w:r>
              <w:rPr>
                <w:sz w:val="20"/>
              </w:rPr>
              <w:t>0.887</w:t>
            </w:r>
          </w:p>
        </w:tc>
      </w:tr>
      <w:tr w:rsidR="00DB0A46" w14:paraId="499F4A31" w14:textId="77777777">
        <w:trPr>
          <w:trHeight w:val="239"/>
        </w:trPr>
        <w:tc>
          <w:tcPr>
            <w:tcW w:w="1378" w:type="dxa"/>
          </w:tcPr>
          <w:p w14:paraId="499F4A25" w14:textId="77777777" w:rsidR="00DB0A46" w:rsidRDefault="00991634">
            <w:pPr>
              <w:pStyle w:val="TableParagraph"/>
              <w:ind w:left="50"/>
              <w:rPr>
                <w:sz w:val="20"/>
              </w:rPr>
            </w:pPr>
            <w:proofErr w:type="spellStart"/>
            <w:r>
              <w:rPr>
                <w:sz w:val="20"/>
              </w:rPr>
              <w:t>hicnup</w:t>
            </w:r>
            <w:proofErr w:type="spellEnd"/>
          </w:p>
        </w:tc>
        <w:tc>
          <w:tcPr>
            <w:tcW w:w="2313" w:type="dxa"/>
            <w:tcBorders>
              <w:right w:val="single" w:sz="4" w:space="0" w:color="000000"/>
            </w:tcBorders>
          </w:tcPr>
          <w:p w14:paraId="499F4A26" w14:textId="77777777" w:rsidR="00DB0A46" w:rsidRDefault="00991634">
            <w:pPr>
              <w:pStyle w:val="TableParagraph"/>
              <w:ind w:left="283"/>
              <w:rPr>
                <w:sz w:val="20"/>
              </w:rPr>
            </w:pPr>
            <w:r>
              <w:rPr>
                <w:sz w:val="20"/>
              </w:rPr>
              <w:t>couple</w:t>
            </w:r>
          </w:p>
        </w:tc>
        <w:tc>
          <w:tcPr>
            <w:tcW w:w="600" w:type="dxa"/>
            <w:tcBorders>
              <w:left w:val="single" w:sz="4" w:space="0" w:color="000000"/>
            </w:tcBorders>
          </w:tcPr>
          <w:p w14:paraId="499F4A27" w14:textId="77777777" w:rsidR="00DB0A46" w:rsidRDefault="00991634">
            <w:pPr>
              <w:pStyle w:val="TableParagraph"/>
              <w:ind w:right="178"/>
              <w:jc w:val="right"/>
              <w:rPr>
                <w:sz w:val="20"/>
              </w:rPr>
            </w:pPr>
            <w:r>
              <w:rPr>
                <w:w w:val="99"/>
                <w:sz w:val="20"/>
              </w:rPr>
              <w:t>5</w:t>
            </w:r>
          </w:p>
        </w:tc>
        <w:tc>
          <w:tcPr>
            <w:tcW w:w="966" w:type="dxa"/>
          </w:tcPr>
          <w:p w14:paraId="499F4A28" w14:textId="77777777" w:rsidR="00DB0A46" w:rsidRDefault="00991634">
            <w:pPr>
              <w:pStyle w:val="TableParagraph"/>
              <w:ind w:left="177"/>
              <w:rPr>
                <w:sz w:val="20"/>
              </w:rPr>
            </w:pPr>
            <w:r>
              <w:rPr>
                <w:sz w:val="20"/>
              </w:rPr>
              <w:t>0.598</w:t>
            </w:r>
          </w:p>
        </w:tc>
        <w:tc>
          <w:tcPr>
            <w:tcW w:w="1276" w:type="dxa"/>
          </w:tcPr>
          <w:p w14:paraId="499F4A29" w14:textId="77777777" w:rsidR="00DB0A46" w:rsidRDefault="00991634">
            <w:pPr>
              <w:pStyle w:val="TableParagraph"/>
              <w:ind w:left="371"/>
              <w:rPr>
                <w:sz w:val="20"/>
              </w:rPr>
            </w:pPr>
            <w:r>
              <w:rPr>
                <w:sz w:val="20"/>
              </w:rPr>
              <w:t>0.613</w:t>
            </w:r>
          </w:p>
        </w:tc>
        <w:tc>
          <w:tcPr>
            <w:tcW w:w="1199" w:type="dxa"/>
            <w:tcBorders>
              <w:right w:val="single" w:sz="4" w:space="0" w:color="000000"/>
            </w:tcBorders>
          </w:tcPr>
          <w:p w14:paraId="499F4A2A" w14:textId="77777777" w:rsidR="00DB0A46" w:rsidRDefault="00991634">
            <w:pPr>
              <w:pStyle w:val="TableParagraph"/>
              <w:ind w:right="290"/>
              <w:jc w:val="right"/>
              <w:rPr>
                <w:sz w:val="20"/>
              </w:rPr>
            </w:pPr>
            <w:r>
              <w:rPr>
                <w:sz w:val="20"/>
              </w:rPr>
              <w:t>0.699</w:t>
            </w:r>
          </w:p>
        </w:tc>
        <w:tc>
          <w:tcPr>
            <w:tcW w:w="461" w:type="dxa"/>
            <w:tcBorders>
              <w:left w:val="single" w:sz="4" w:space="0" w:color="000000"/>
            </w:tcBorders>
          </w:tcPr>
          <w:p w14:paraId="499F4A2B" w14:textId="77777777" w:rsidR="00DB0A46" w:rsidRDefault="00991634">
            <w:pPr>
              <w:pStyle w:val="TableParagraph"/>
              <w:ind w:right="27"/>
              <w:jc w:val="center"/>
              <w:rPr>
                <w:sz w:val="20"/>
              </w:rPr>
            </w:pPr>
            <w:r>
              <w:rPr>
                <w:w w:val="99"/>
                <w:sz w:val="20"/>
              </w:rPr>
              <w:t>3</w:t>
            </w:r>
          </w:p>
        </w:tc>
        <w:tc>
          <w:tcPr>
            <w:tcW w:w="532" w:type="dxa"/>
          </w:tcPr>
          <w:p w14:paraId="499F4A2C" w14:textId="77777777" w:rsidR="00DB0A46" w:rsidRDefault="00991634">
            <w:pPr>
              <w:pStyle w:val="TableParagraph"/>
              <w:ind w:left="193"/>
              <w:rPr>
                <w:sz w:val="20"/>
              </w:rPr>
            </w:pPr>
            <w:r>
              <w:rPr>
                <w:w w:val="99"/>
                <w:sz w:val="20"/>
              </w:rPr>
              <w:t>2</w:t>
            </w:r>
          </w:p>
        </w:tc>
        <w:tc>
          <w:tcPr>
            <w:tcW w:w="515" w:type="dxa"/>
            <w:tcBorders>
              <w:right w:val="single" w:sz="4" w:space="0" w:color="000000"/>
            </w:tcBorders>
          </w:tcPr>
          <w:p w14:paraId="499F4A2D"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2E" w14:textId="77777777" w:rsidR="00DB0A46" w:rsidRDefault="00991634">
            <w:pPr>
              <w:pStyle w:val="TableParagraph"/>
              <w:ind w:left="28" w:right="33"/>
              <w:jc w:val="center"/>
              <w:rPr>
                <w:sz w:val="20"/>
              </w:rPr>
            </w:pPr>
            <w:r>
              <w:rPr>
                <w:sz w:val="20"/>
              </w:rPr>
              <w:t>0.863</w:t>
            </w:r>
          </w:p>
        </w:tc>
        <w:tc>
          <w:tcPr>
            <w:tcW w:w="535" w:type="dxa"/>
          </w:tcPr>
          <w:p w14:paraId="499F4A2F" w14:textId="77777777" w:rsidR="00DB0A46" w:rsidRDefault="00991634">
            <w:pPr>
              <w:pStyle w:val="TableParagraph"/>
              <w:ind w:left="33" w:right="38"/>
              <w:jc w:val="center"/>
              <w:rPr>
                <w:sz w:val="20"/>
              </w:rPr>
            </w:pPr>
            <w:r>
              <w:rPr>
                <w:sz w:val="20"/>
              </w:rPr>
              <w:t>0.836</w:t>
            </w:r>
          </w:p>
        </w:tc>
        <w:tc>
          <w:tcPr>
            <w:tcW w:w="525" w:type="dxa"/>
          </w:tcPr>
          <w:p w14:paraId="499F4A30" w14:textId="77777777" w:rsidR="00DB0A46" w:rsidRDefault="00991634">
            <w:pPr>
              <w:pStyle w:val="TableParagraph"/>
              <w:jc w:val="center"/>
              <w:rPr>
                <w:sz w:val="20"/>
              </w:rPr>
            </w:pPr>
            <w:r>
              <w:rPr>
                <w:w w:val="99"/>
                <w:sz w:val="20"/>
              </w:rPr>
              <w:t>—</w:t>
            </w:r>
          </w:p>
        </w:tc>
      </w:tr>
      <w:tr w:rsidR="00DB0A46" w14:paraId="499F4A3E" w14:textId="77777777">
        <w:trPr>
          <w:trHeight w:val="239"/>
        </w:trPr>
        <w:tc>
          <w:tcPr>
            <w:tcW w:w="1378" w:type="dxa"/>
          </w:tcPr>
          <w:p w14:paraId="499F4A32" w14:textId="77777777" w:rsidR="00DB0A46" w:rsidRDefault="00991634">
            <w:pPr>
              <w:pStyle w:val="TableParagraph"/>
              <w:ind w:left="50"/>
              <w:rPr>
                <w:sz w:val="20"/>
              </w:rPr>
            </w:pPr>
            <w:proofErr w:type="spellStart"/>
            <w:r>
              <w:rPr>
                <w:sz w:val="20"/>
              </w:rPr>
              <w:t>hin‑ʔaɬ</w:t>
            </w:r>
            <w:proofErr w:type="spellEnd"/>
          </w:p>
        </w:tc>
        <w:tc>
          <w:tcPr>
            <w:tcW w:w="2313" w:type="dxa"/>
            <w:tcBorders>
              <w:right w:val="single" w:sz="4" w:space="0" w:color="000000"/>
            </w:tcBorders>
          </w:tcPr>
          <w:p w14:paraId="499F4A33" w14:textId="77777777" w:rsidR="00DB0A46" w:rsidRDefault="00991634">
            <w:pPr>
              <w:pStyle w:val="TableParagraph"/>
              <w:ind w:left="283"/>
              <w:rPr>
                <w:sz w:val="20"/>
              </w:rPr>
            </w:pPr>
            <w:r>
              <w:rPr>
                <w:sz w:val="20"/>
              </w:rPr>
              <w:t>there‑</w:t>
            </w:r>
            <w:proofErr w:type="spellStart"/>
            <w:r>
              <w:rPr>
                <w:sz w:val="20"/>
              </w:rPr>
              <w:t>aware.of</w:t>
            </w:r>
            <w:proofErr w:type="spellEnd"/>
          </w:p>
        </w:tc>
        <w:tc>
          <w:tcPr>
            <w:tcW w:w="600" w:type="dxa"/>
            <w:tcBorders>
              <w:left w:val="single" w:sz="4" w:space="0" w:color="000000"/>
            </w:tcBorders>
          </w:tcPr>
          <w:p w14:paraId="499F4A34" w14:textId="77777777" w:rsidR="00DB0A46" w:rsidRDefault="00991634">
            <w:pPr>
              <w:pStyle w:val="TableParagraph"/>
              <w:ind w:right="178"/>
              <w:jc w:val="right"/>
              <w:rPr>
                <w:sz w:val="20"/>
              </w:rPr>
            </w:pPr>
            <w:r>
              <w:rPr>
                <w:w w:val="99"/>
                <w:sz w:val="20"/>
              </w:rPr>
              <w:t>5</w:t>
            </w:r>
          </w:p>
        </w:tc>
        <w:tc>
          <w:tcPr>
            <w:tcW w:w="966" w:type="dxa"/>
          </w:tcPr>
          <w:p w14:paraId="499F4A35" w14:textId="77777777" w:rsidR="00DB0A46" w:rsidRDefault="00991634">
            <w:pPr>
              <w:pStyle w:val="TableParagraph"/>
              <w:ind w:left="177"/>
              <w:rPr>
                <w:sz w:val="20"/>
              </w:rPr>
            </w:pPr>
            <w:r>
              <w:rPr>
                <w:sz w:val="20"/>
              </w:rPr>
              <w:t>0.598</w:t>
            </w:r>
          </w:p>
        </w:tc>
        <w:tc>
          <w:tcPr>
            <w:tcW w:w="1276" w:type="dxa"/>
          </w:tcPr>
          <w:p w14:paraId="499F4A36"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37" w14:textId="77777777" w:rsidR="00DB0A46" w:rsidRDefault="00991634">
            <w:pPr>
              <w:pStyle w:val="TableParagraph"/>
              <w:ind w:right="290"/>
              <w:jc w:val="right"/>
              <w:rPr>
                <w:sz w:val="20"/>
              </w:rPr>
            </w:pPr>
            <w:r>
              <w:rPr>
                <w:sz w:val="20"/>
              </w:rPr>
              <w:t>0.867</w:t>
            </w:r>
          </w:p>
        </w:tc>
        <w:tc>
          <w:tcPr>
            <w:tcW w:w="461" w:type="dxa"/>
            <w:tcBorders>
              <w:left w:val="single" w:sz="4" w:space="0" w:color="000000"/>
            </w:tcBorders>
          </w:tcPr>
          <w:p w14:paraId="499F4A38" w14:textId="77777777" w:rsidR="00DB0A46" w:rsidRDefault="00991634">
            <w:pPr>
              <w:pStyle w:val="TableParagraph"/>
              <w:ind w:right="27"/>
              <w:jc w:val="center"/>
              <w:rPr>
                <w:sz w:val="20"/>
              </w:rPr>
            </w:pPr>
            <w:r>
              <w:rPr>
                <w:w w:val="99"/>
                <w:sz w:val="20"/>
              </w:rPr>
              <w:t>0</w:t>
            </w:r>
          </w:p>
        </w:tc>
        <w:tc>
          <w:tcPr>
            <w:tcW w:w="532" w:type="dxa"/>
          </w:tcPr>
          <w:p w14:paraId="499F4A39" w14:textId="77777777" w:rsidR="00DB0A46" w:rsidRDefault="00991634">
            <w:pPr>
              <w:pStyle w:val="TableParagraph"/>
              <w:ind w:left="193"/>
              <w:rPr>
                <w:sz w:val="20"/>
              </w:rPr>
            </w:pPr>
            <w:r>
              <w:rPr>
                <w:w w:val="99"/>
                <w:sz w:val="20"/>
              </w:rPr>
              <w:t>5</w:t>
            </w:r>
          </w:p>
        </w:tc>
        <w:tc>
          <w:tcPr>
            <w:tcW w:w="515" w:type="dxa"/>
            <w:tcBorders>
              <w:right w:val="single" w:sz="4" w:space="0" w:color="000000"/>
            </w:tcBorders>
          </w:tcPr>
          <w:p w14:paraId="499F4A3A"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3B" w14:textId="77777777" w:rsidR="00DB0A46" w:rsidRDefault="00991634">
            <w:pPr>
              <w:pStyle w:val="TableParagraph"/>
              <w:ind w:right="5"/>
              <w:jc w:val="center"/>
              <w:rPr>
                <w:sz w:val="20"/>
              </w:rPr>
            </w:pPr>
            <w:r>
              <w:rPr>
                <w:w w:val="99"/>
                <w:sz w:val="20"/>
              </w:rPr>
              <w:t>—</w:t>
            </w:r>
          </w:p>
        </w:tc>
        <w:tc>
          <w:tcPr>
            <w:tcW w:w="535" w:type="dxa"/>
          </w:tcPr>
          <w:p w14:paraId="499F4A3C" w14:textId="77777777" w:rsidR="00DB0A46" w:rsidRDefault="00991634">
            <w:pPr>
              <w:pStyle w:val="TableParagraph"/>
              <w:ind w:left="33" w:right="39"/>
              <w:jc w:val="center"/>
              <w:rPr>
                <w:sz w:val="20"/>
              </w:rPr>
            </w:pPr>
            <w:r>
              <w:rPr>
                <w:sz w:val="20"/>
              </w:rPr>
              <w:t>0.867</w:t>
            </w:r>
          </w:p>
        </w:tc>
        <w:tc>
          <w:tcPr>
            <w:tcW w:w="525" w:type="dxa"/>
          </w:tcPr>
          <w:p w14:paraId="499F4A3D" w14:textId="77777777" w:rsidR="00DB0A46" w:rsidRDefault="00991634">
            <w:pPr>
              <w:pStyle w:val="TableParagraph"/>
              <w:jc w:val="center"/>
              <w:rPr>
                <w:sz w:val="20"/>
              </w:rPr>
            </w:pPr>
            <w:r>
              <w:rPr>
                <w:w w:val="99"/>
                <w:sz w:val="20"/>
              </w:rPr>
              <w:t>—</w:t>
            </w:r>
          </w:p>
        </w:tc>
      </w:tr>
      <w:tr w:rsidR="00DB0A46" w14:paraId="499F4A4B" w14:textId="77777777">
        <w:trPr>
          <w:trHeight w:val="239"/>
        </w:trPr>
        <w:tc>
          <w:tcPr>
            <w:tcW w:w="1378" w:type="dxa"/>
          </w:tcPr>
          <w:p w14:paraId="499F4A3F" w14:textId="77777777" w:rsidR="00DB0A46" w:rsidRDefault="00991634">
            <w:pPr>
              <w:pStyle w:val="TableParagraph"/>
              <w:ind w:left="50"/>
              <w:rPr>
                <w:sz w:val="20"/>
              </w:rPr>
            </w:pPr>
            <w:proofErr w:type="spellStart"/>
            <w:r>
              <w:rPr>
                <w:sz w:val="20"/>
              </w:rPr>
              <w:t>hin</w:t>
            </w:r>
            <w:proofErr w:type="spellEnd"/>
            <w:r>
              <w:rPr>
                <w:sz w:val="20"/>
              </w:rPr>
              <w:t>‑in</w:t>
            </w:r>
          </w:p>
        </w:tc>
        <w:tc>
          <w:tcPr>
            <w:tcW w:w="2313" w:type="dxa"/>
            <w:tcBorders>
              <w:right w:val="single" w:sz="4" w:space="0" w:color="000000"/>
            </w:tcBorders>
          </w:tcPr>
          <w:p w14:paraId="499F4A40" w14:textId="77777777" w:rsidR="00DB0A46" w:rsidRDefault="00991634">
            <w:pPr>
              <w:pStyle w:val="TableParagraph"/>
              <w:ind w:left="283"/>
              <w:rPr>
                <w:sz w:val="20"/>
              </w:rPr>
            </w:pPr>
            <w:r>
              <w:rPr>
                <w:sz w:val="20"/>
              </w:rPr>
              <w:t>there‑come</w:t>
            </w:r>
          </w:p>
        </w:tc>
        <w:tc>
          <w:tcPr>
            <w:tcW w:w="600" w:type="dxa"/>
            <w:tcBorders>
              <w:left w:val="single" w:sz="4" w:space="0" w:color="000000"/>
            </w:tcBorders>
          </w:tcPr>
          <w:p w14:paraId="499F4A41" w14:textId="77777777" w:rsidR="00DB0A46" w:rsidRDefault="00991634">
            <w:pPr>
              <w:pStyle w:val="TableParagraph"/>
              <w:ind w:right="178"/>
              <w:jc w:val="right"/>
              <w:rPr>
                <w:sz w:val="20"/>
              </w:rPr>
            </w:pPr>
            <w:r>
              <w:rPr>
                <w:w w:val="99"/>
                <w:sz w:val="20"/>
              </w:rPr>
              <w:t>9</w:t>
            </w:r>
          </w:p>
        </w:tc>
        <w:tc>
          <w:tcPr>
            <w:tcW w:w="966" w:type="dxa"/>
          </w:tcPr>
          <w:p w14:paraId="499F4A42" w14:textId="77777777" w:rsidR="00DB0A46" w:rsidRDefault="00991634">
            <w:pPr>
              <w:pStyle w:val="TableParagraph"/>
              <w:ind w:left="177"/>
              <w:rPr>
                <w:sz w:val="20"/>
              </w:rPr>
            </w:pPr>
            <w:r>
              <w:rPr>
                <w:sz w:val="20"/>
              </w:rPr>
              <w:t>1.076</w:t>
            </w:r>
          </w:p>
        </w:tc>
        <w:tc>
          <w:tcPr>
            <w:tcW w:w="1276" w:type="dxa"/>
          </w:tcPr>
          <w:p w14:paraId="499F4A43"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44" w14:textId="77777777" w:rsidR="00DB0A46" w:rsidRDefault="00991634">
            <w:pPr>
              <w:pStyle w:val="TableParagraph"/>
              <w:ind w:right="290"/>
              <w:jc w:val="right"/>
              <w:rPr>
                <w:sz w:val="20"/>
              </w:rPr>
            </w:pPr>
            <w:r>
              <w:rPr>
                <w:sz w:val="20"/>
              </w:rPr>
              <w:t>0.577</w:t>
            </w:r>
          </w:p>
        </w:tc>
        <w:tc>
          <w:tcPr>
            <w:tcW w:w="461" w:type="dxa"/>
            <w:tcBorders>
              <w:left w:val="single" w:sz="4" w:space="0" w:color="000000"/>
            </w:tcBorders>
          </w:tcPr>
          <w:p w14:paraId="499F4A45" w14:textId="77777777" w:rsidR="00DB0A46" w:rsidRDefault="00991634">
            <w:pPr>
              <w:pStyle w:val="TableParagraph"/>
              <w:ind w:right="27"/>
              <w:jc w:val="center"/>
              <w:rPr>
                <w:sz w:val="20"/>
              </w:rPr>
            </w:pPr>
            <w:r>
              <w:rPr>
                <w:w w:val="99"/>
                <w:sz w:val="20"/>
              </w:rPr>
              <w:t>0</w:t>
            </w:r>
          </w:p>
        </w:tc>
        <w:tc>
          <w:tcPr>
            <w:tcW w:w="532" w:type="dxa"/>
          </w:tcPr>
          <w:p w14:paraId="499F4A46" w14:textId="77777777" w:rsidR="00DB0A46" w:rsidRDefault="00991634">
            <w:pPr>
              <w:pStyle w:val="TableParagraph"/>
              <w:ind w:left="193"/>
              <w:rPr>
                <w:sz w:val="20"/>
              </w:rPr>
            </w:pPr>
            <w:r>
              <w:rPr>
                <w:w w:val="99"/>
                <w:sz w:val="20"/>
              </w:rPr>
              <w:t>9</w:t>
            </w:r>
          </w:p>
        </w:tc>
        <w:tc>
          <w:tcPr>
            <w:tcW w:w="515" w:type="dxa"/>
            <w:tcBorders>
              <w:right w:val="single" w:sz="4" w:space="0" w:color="000000"/>
            </w:tcBorders>
          </w:tcPr>
          <w:p w14:paraId="499F4A47"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48" w14:textId="77777777" w:rsidR="00DB0A46" w:rsidRDefault="00991634">
            <w:pPr>
              <w:pStyle w:val="TableParagraph"/>
              <w:ind w:right="5"/>
              <w:jc w:val="center"/>
              <w:rPr>
                <w:sz w:val="20"/>
              </w:rPr>
            </w:pPr>
            <w:r>
              <w:rPr>
                <w:w w:val="99"/>
                <w:sz w:val="20"/>
              </w:rPr>
              <w:t>—</w:t>
            </w:r>
          </w:p>
        </w:tc>
        <w:tc>
          <w:tcPr>
            <w:tcW w:w="535" w:type="dxa"/>
          </w:tcPr>
          <w:p w14:paraId="499F4A49" w14:textId="77777777" w:rsidR="00DB0A46" w:rsidRDefault="00991634">
            <w:pPr>
              <w:pStyle w:val="TableParagraph"/>
              <w:ind w:left="33" w:right="39"/>
              <w:jc w:val="center"/>
              <w:rPr>
                <w:sz w:val="20"/>
              </w:rPr>
            </w:pPr>
            <w:r>
              <w:rPr>
                <w:sz w:val="20"/>
              </w:rPr>
              <w:t>0.577</w:t>
            </w:r>
          </w:p>
        </w:tc>
        <w:tc>
          <w:tcPr>
            <w:tcW w:w="525" w:type="dxa"/>
          </w:tcPr>
          <w:p w14:paraId="499F4A4A" w14:textId="77777777" w:rsidR="00DB0A46" w:rsidRDefault="00991634">
            <w:pPr>
              <w:pStyle w:val="TableParagraph"/>
              <w:jc w:val="center"/>
              <w:rPr>
                <w:sz w:val="20"/>
              </w:rPr>
            </w:pPr>
            <w:r>
              <w:rPr>
                <w:w w:val="99"/>
                <w:sz w:val="20"/>
              </w:rPr>
              <w:t>—</w:t>
            </w:r>
          </w:p>
        </w:tc>
      </w:tr>
      <w:tr w:rsidR="00DB0A46" w14:paraId="499F4A58" w14:textId="77777777">
        <w:trPr>
          <w:trHeight w:val="239"/>
        </w:trPr>
        <w:tc>
          <w:tcPr>
            <w:tcW w:w="1378" w:type="dxa"/>
          </w:tcPr>
          <w:p w14:paraId="499F4A4C" w14:textId="77777777" w:rsidR="00DB0A46" w:rsidRDefault="00991634">
            <w:pPr>
              <w:pStyle w:val="TableParagraph"/>
              <w:ind w:left="50"/>
              <w:rPr>
                <w:sz w:val="20"/>
              </w:rPr>
            </w:pPr>
            <w:proofErr w:type="spellStart"/>
            <w:r>
              <w:rPr>
                <w:sz w:val="20"/>
              </w:rPr>
              <w:t>hiniːp</w:t>
            </w:r>
            <w:proofErr w:type="spellEnd"/>
          </w:p>
        </w:tc>
        <w:tc>
          <w:tcPr>
            <w:tcW w:w="2313" w:type="dxa"/>
            <w:tcBorders>
              <w:right w:val="single" w:sz="4" w:space="0" w:color="000000"/>
            </w:tcBorders>
          </w:tcPr>
          <w:p w14:paraId="499F4A4D" w14:textId="77777777" w:rsidR="00DB0A46" w:rsidRDefault="00991634">
            <w:pPr>
              <w:pStyle w:val="TableParagraph"/>
              <w:ind w:left="283"/>
              <w:rPr>
                <w:sz w:val="20"/>
              </w:rPr>
            </w:pPr>
            <w:proofErr w:type="spellStart"/>
            <w:r>
              <w:rPr>
                <w:sz w:val="20"/>
              </w:rPr>
              <w:t>take.long</w:t>
            </w:r>
            <w:proofErr w:type="spellEnd"/>
          </w:p>
        </w:tc>
        <w:tc>
          <w:tcPr>
            <w:tcW w:w="600" w:type="dxa"/>
            <w:tcBorders>
              <w:left w:val="single" w:sz="4" w:space="0" w:color="000000"/>
            </w:tcBorders>
          </w:tcPr>
          <w:p w14:paraId="499F4A4E" w14:textId="77777777" w:rsidR="00DB0A46" w:rsidRDefault="00991634">
            <w:pPr>
              <w:pStyle w:val="TableParagraph"/>
              <w:ind w:right="178"/>
              <w:jc w:val="right"/>
              <w:rPr>
                <w:sz w:val="20"/>
              </w:rPr>
            </w:pPr>
            <w:r>
              <w:rPr>
                <w:w w:val="99"/>
                <w:sz w:val="20"/>
              </w:rPr>
              <w:t>6</w:t>
            </w:r>
          </w:p>
        </w:tc>
        <w:tc>
          <w:tcPr>
            <w:tcW w:w="966" w:type="dxa"/>
          </w:tcPr>
          <w:p w14:paraId="499F4A4F" w14:textId="77777777" w:rsidR="00DB0A46" w:rsidRDefault="00991634">
            <w:pPr>
              <w:pStyle w:val="TableParagraph"/>
              <w:ind w:left="177"/>
              <w:rPr>
                <w:sz w:val="20"/>
              </w:rPr>
            </w:pPr>
            <w:r>
              <w:rPr>
                <w:sz w:val="20"/>
              </w:rPr>
              <w:t>0.717</w:t>
            </w:r>
          </w:p>
        </w:tc>
        <w:tc>
          <w:tcPr>
            <w:tcW w:w="1276" w:type="dxa"/>
          </w:tcPr>
          <w:p w14:paraId="499F4A50"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51" w14:textId="77777777" w:rsidR="00DB0A46" w:rsidRDefault="00991634">
            <w:pPr>
              <w:pStyle w:val="TableParagraph"/>
              <w:ind w:right="290"/>
              <w:jc w:val="right"/>
              <w:rPr>
                <w:sz w:val="20"/>
              </w:rPr>
            </w:pPr>
            <w:r>
              <w:rPr>
                <w:sz w:val="20"/>
              </w:rPr>
              <w:t>0.821</w:t>
            </w:r>
          </w:p>
        </w:tc>
        <w:tc>
          <w:tcPr>
            <w:tcW w:w="461" w:type="dxa"/>
            <w:tcBorders>
              <w:left w:val="single" w:sz="4" w:space="0" w:color="000000"/>
            </w:tcBorders>
          </w:tcPr>
          <w:p w14:paraId="499F4A52" w14:textId="77777777" w:rsidR="00DB0A46" w:rsidRDefault="00991634">
            <w:pPr>
              <w:pStyle w:val="TableParagraph"/>
              <w:ind w:right="27"/>
              <w:jc w:val="center"/>
              <w:rPr>
                <w:sz w:val="20"/>
              </w:rPr>
            </w:pPr>
            <w:r>
              <w:rPr>
                <w:w w:val="99"/>
                <w:sz w:val="20"/>
              </w:rPr>
              <w:t>0</w:t>
            </w:r>
          </w:p>
        </w:tc>
        <w:tc>
          <w:tcPr>
            <w:tcW w:w="532" w:type="dxa"/>
          </w:tcPr>
          <w:p w14:paraId="499F4A53" w14:textId="77777777" w:rsidR="00DB0A46" w:rsidRDefault="00991634">
            <w:pPr>
              <w:pStyle w:val="TableParagraph"/>
              <w:ind w:left="193"/>
              <w:rPr>
                <w:sz w:val="20"/>
              </w:rPr>
            </w:pPr>
            <w:r>
              <w:rPr>
                <w:w w:val="99"/>
                <w:sz w:val="20"/>
              </w:rPr>
              <w:t>6</w:t>
            </w:r>
          </w:p>
        </w:tc>
        <w:tc>
          <w:tcPr>
            <w:tcW w:w="515" w:type="dxa"/>
            <w:tcBorders>
              <w:right w:val="single" w:sz="4" w:space="0" w:color="000000"/>
            </w:tcBorders>
          </w:tcPr>
          <w:p w14:paraId="499F4A54"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55" w14:textId="77777777" w:rsidR="00DB0A46" w:rsidRDefault="00991634">
            <w:pPr>
              <w:pStyle w:val="TableParagraph"/>
              <w:ind w:right="5"/>
              <w:jc w:val="center"/>
              <w:rPr>
                <w:sz w:val="20"/>
              </w:rPr>
            </w:pPr>
            <w:r>
              <w:rPr>
                <w:w w:val="99"/>
                <w:sz w:val="20"/>
              </w:rPr>
              <w:t>—</w:t>
            </w:r>
          </w:p>
        </w:tc>
        <w:tc>
          <w:tcPr>
            <w:tcW w:w="535" w:type="dxa"/>
          </w:tcPr>
          <w:p w14:paraId="499F4A56" w14:textId="77777777" w:rsidR="00DB0A46" w:rsidRDefault="00991634">
            <w:pPr>
              <w:pStyle w:val="TableParagraph"/>
              <w:ind w:left="33" w:right="39"/>
              <w:jc w:val="center"/>
              <w:rPr>
                <w:sz w:val="20"/>
              </w:rPr>
            </w:pPr>
            <w:r>
              <w:rPr>
                <w:sz w:val="20"/>
              </w:rPr>
              <w:t>0.821</w:t>
            </w:r>
          </w:p>
        </w:tc>
        <w:tc>
          <w:tcPr>
            <w:tcW w:w="525" w:type="dxa"/>
          </w:tcPr>
          <w:p w14:paraId="499F4A57" w14:textId="77777777" w:rsidR="00DB0A46" w:rsidRDefault="00991634">
            <w:pPr>
              <w:pStyle w:val="TableParagraph"/>
              <w:jc w:val="center"/>
              <w:rPr>
                <w:sz w:val="20"/>
              </w:rPr>
            </w:pPr>
            <w:r>
              <w:rPr>
                <w:w w:val="99"/>
                <w:sz w:val="20"/>
              </w:rPr>
              <w:t>—</w:t>
            </w:r>
          </w:p>
        </w:tc>
      </w:tr>
      <w:tr w:rsidR="00DB0A46" w14:paraId="499F4A65" w14:textId="77777777">
        <w:trPr>
          <w:trHeight w:val="239"/>
        </w:trPr>
        <w:tc>
          <w:tcPr>
            <w:tcW w:w="1378" w:type="dxa"/>
          </w:tcPr>
          <w:p w14:paraId="499F4A59" w14:textId="77777777" w:rsidR="00DB0A46" w:rsidRDefault="00991634">
            <w:pPr>
              <w:pStyle w:val="TableParagraph"/>
              <w:ind w:left="50"/>
              <w:rPr>
                <w:sz w:val="20"/>
              </w:rPr>
            </w:pPr>
            <w:r>
              <w:rPr>
                <w:sz w:val="20"/>
              </w:rPr>
              <w:t>his</w:t>
            </w:r>
          </w:p>
        </w:tc>
        <w:tc>
          <w:tcPr>
            <w:tcW w:w="2313" w:type="dxa"/>
            <w:tcBorders>
              <w:right w:val="single" w:sz="4" w:space="0" w:color="000000"/>
            </w:tcBorders>
          </w:tcPr>
          <w:p w14:paraId="499F4A5A" w14:textId="77777777" w:rsidR="00DB0A46" w:rsidRDefault="00991634">
            <w:pPr>
              <w:pStyle w:val="TableParagraph"/>
              <w:ind w:left="283"/>
              <w:rPr>
                <w:sz w:val="20"/>
              </w:rPr>
            </w:pPr>
            <w:r>
              <w:rPr>
                <w:sz w:val="20"/>
              </w:rPr>
              <w:t>beat</w:t>
            </w:r>
          </w:p>
        </w:tc>
        <w:tc>
          <w:tcPr>
            <w:tcW w:w="600" w:type="dxa"/>
            <w:tcBorders>
              <w:left w:val="single" w:sz="4" w:space="0" w:color="000000"/>
            </w:tcBorders>
          </w:tcPr>
          <w:p w14:paraId="499F4A5B" w14:textId="77777777" w:rsidR="00DB0A46" w:rsidRDefault="00991634">
            <w:pPr>
              <w:pStyle w:val="TableParagraph"/>
              <w:ind w:right="178"/>
              <w:jc w:val="right"/>
              <w:rPr>
                <w:sz w:val="20"/>
              </w:rPr>
            </w:pPr>
            <w:r>
              <w:rPr>
                <w:w w:val="99"/>
                <w:sz w:val="20"/>
              </w:rPr>
              <w:t>8</w:t>
            </w:r>
          </w:p>
        </w:tc>
        <w:tc>
          <w:tcPr>
            <w:tcW w:w="966" w:type="dxa"/>
          </w:tcPr>
          <w:p w14:paraId="499F4A5C" w14:textId="77777777" w:rsidR="00DB0A46" w:rsidRDefault="00991634">
            <w:pPr>
              <w:pStyle w:val="TableParagraph"/>
              <w:ind w:left="177"/>
              <w:rPr>
                <w:sz w:val="20"/>
              </w:rPr>
            </w:pPr>
            <w:r>
              <w:rPr>
                <w:sz w:val="20"/>
              </w:rPr>
              <w:t>0.956</w:t>
            </w:r>
          </w:p>
        </w:tc>
        <w:tc>
          <w:tcPr>
            <w:tcW w:w="1276" w:type="dxa"/>
          </w:tcPr>
          <w:p w14:paraId="499F4A5D"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5E" w14:textId="77777777" w:rsidR="00DB0A46" w:rsidRDefault="00991634">
            <w:pPr>
              <w:pStyle w:val="TableParagraph"/>
              <w:ind w:right="290"/>
              <w:jc w:val="right"/>
              <w:rPr>
                <w:sz w:val="20"/>
              </w:rPr>
            </w:pPr>
            <w:r>
              <w:rPr>
                <w:sz w:val="20"/>
              </w:rPr>
              <w:t>0.643</w:t>
            </w:r>
          </w:p>
        </w:tc>
        <w:tc>
          <w:tcPr>
            <w:tcW w:w="461" w:type="dxa"/>
            <w:tcBorders>
              <w:left w:val="single" w:sz="4" w:space="0" w:color="000000"/>
            </w:tcBorders>
          </w:tcPr>
          <w:p w14:paraId="499F4A5F" w14:textId="77777777" w:rsidR="00DB0A46" w:rsidRDefault="00991634">
            <w:pPr>
              <w:pStyle w:val="TableParagraph"/>
              <w:ind w:right="27"/>
              <w:jc w:val="center"/>
              <w:rPr>
                <w:sz w:val="20"/>
              </w:rPr>
            </w:pPr>
            <w:r>
              <w:rPr>
                <w:w w:val="99"/>
                <w:sz w:val="20"/>
              </w:rPr>
              <w:t>0</w:t>
            </w:r>
          </w:p>
        </w:tc>
        <w:tc>
          <w:tcPr>
            <w:tcW w:w="532" w:type="dxa"/>
          </w:tcPr>
          <w:p w14:paraId="499F4A60" w14:textId="77777777" w:rsidR="00DB0A46" w:rsidRDefault="00991634">
            <w:pPr>
              <w:pStyle w:val="TableParagraph"/>
              <w:ind w:left="193"/>
              <w:rPr>
                <w:sz w:val="20"/>
              </w:rPr>
            </w:pPr>
            <w:r>
              <w:rPr>
                <w:w w:val="99"/>
                <w:sz w:val="20"/>
              </w:rPr>
              <w:t>8</w:t>
            </w:r>
          </w:p>
        </w:tc>
        <w:tc>
          <w:tcPr>
            <w:tcW w:w="515" w:type="dxa"/>
            <w:tcBorders>
              <w:right w:val="single" w:sz="4" w:space="0" w:color="000000"/>
            </w:tcBorders>
          </w:tcPr>
          <w:p w14:paraId="499F4A61"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62" w14:textId="77777777" w:rsidR="00DB0A46" w:rsidRDefault="00991634">
            <w:pPr>
              <w:pStyle w:val="TableParagraph"/>
              <w:ind w:right="5"/>
              <w:jc w:val="center"/>
              <w:rPr>
                <w:sz w:val="20"/>
              </w:rPr>
            </w:pPr>
            <w:r>
              <w:rPr>
                <w:w w:val="99"/>
                <w:sz w:val="20"/>
              </w:rPr>
              <w:t>—</w:t>
            </w:r>
          </w:p>
        </w:tc>
        <w:tc>
          <w:tcPr>
            <w:tcW w:w="535" w:type="dxa"/>
          </w:tcPr>
          <w:p w14:paraId="499F4A63" w14:textId="77777777" w:rsidR="00DB0A46" w:rsidRDefault="00991634">
            <w:pPr>
              <w:pStyle w:val="TableParagraph"/>
              <w:ind w:left="33" w:right="39"/>
              <w:jc w:val="center"/>
              <w:rPr>
                <w:sz w:val="20"/>
              </w:rPr>
            </w:pPr>
            <w:r>
              <w:rPr>
                <w:sz w:val="20"/>
              </w:rPr>
              <w:t>0.643</w:t>
            </w:r>
          </w:p>
        </w:tc>
        <w:tc>
          <w:tcPr>
            <w:tcW w:w="525" w:type="dxa"/>
          </w:tcPr>
          <w:p w14:paraId="499F4A64" w14:textId="77777777" w:rsidR="00DB0A46" w:rsidRDefault="00991634">
            <w:pPr>
              <w:pStyle w:val="TableParagraph"/>
              <w:jc w:val="center"/>
              <w:rPr>
                <w:sz w:val="20"/>
              </w:rPr>
            </w:pPr>
            <w:r>
              <w:rPr>
                <w:w w:val="99"/>
                <w:sz w:val="20"/>
              </w:rPr>
              <w:t>—</w:t>
            </w:r>
          </w:p>
        </w:tc>
      </w:tr>
      <w:tr w:rsidR="00DB0A46" w14:paraId="499F4A72" w14:textId="77777777">
        <w:trPr>
          <w:trHeight w:val="239"/>
        </w:trPr>
        <w:tc>
          <w:tcPr>
            <w:tcW w:w="1378" w:type="dxa"/>
          </w:tcPr>
          <w:p w14:paraId="499F4A66" w14:textId="77777777" w:rsidR="00DB0A46" w:rsidRDefault="00991634">
            <w:pPr>
              <w:pStyle w:val="TableParagraph"/>
              <w:ind w:left="50"/>
              <w:rPr>
                <w:sz w:val="20"/>
              </w:rPr>
            </w:pPr>
            <w:proofErr w:type="spellStart"/>
            <w:r>
              <w:rPr>
                <w:sz w:val="20"/>
              </w:rPr>
              <w:t>his‑i·k</w:t>
            </w:r>
            <w:proofErr w:type="spellEnd"/>
          </w:p>
        </w:tc>
        <w:tc>
          <w:tcPr>
            <w:tcW w:w="2313" w:type="dxa"/>
            <w:tcBorders>
              <w:right w:val="single" w:sz="4" w:space="0" w:color="000000"/>
            </w:tcBorders>
          </w:tcPr>
          <w:p w14:paraId="499F4A67" w14:textId="77777777" w:rsidR="00DB0A46" w:rsidRDefault="00991634">
            <w:pPr>
              <w:pStyle w:val="TableParagraph"/>
              <w:ind w:left="283"/>
              <w:rPr>
                <w:sz w:val="20"/>
              </w:rPr>
            </w:pPr>
            <w:r>
              <w:rPr>
                <w:sz w:val="20"/>
              </w:rPr>
              <w:t>there‑</w:t>
            </w:r>
            <w:proofErr w:type="spellStart"/>
            <w:r>
              <w:rPr>
                <w:sz w:val="20"/>
              </w:rPr>
              <w:t>going.along</w:t>
            </w:r>
            <w:proofErr w:type="spellEnd"/>
          </w:p>
        </w:tc>
        <w:tc>
          <w:tcPr>
            <w:tcW w:w="600" w:type="dxa"/>
            <w:tcBorders>
              <w:left w:val="single" w:sz="4" w:space="0" w:color="000000"/>
            </w:tcBorders>
          </w:tcPr>
          <w:p w14:paraId="499F4A68" w14:textId="77777777" w:rsidR="00DB0A46" w:rsidRDefault="00991634">
            <w:pPr>
              <w:pStyle w:val="TableParagraph"/>
              <w:ind w:right="178"/>
              <w:jc w:val="right"/>
              <w:rPr>
                <w:sz w:val="20"/>
              </w:rPr>
            </w:pPr>
            <w:r>
              <w:rPr>
                <w:w w:val="99"/>
                <w:sz w:val="20"/>
              </w:rPr>
              <w:t>9</w:t>
            </w:r>
          </w:p>
        </w:tc>
        <w:tc>
          <w:tcPr>
            <w:tcW w:w="966" w:type="dxa"/>
          </w:tcPr>
          <w:p w14:paraId="499F4A69" w14:textId="77777777" w:rsidR="00DB0A46" w:rsidRDefault="00991634">
            <w:pPr>
              <w:pStyle w:val="TableParagraph"/>
              <w:ind w:left="177"/>
              <w:rPr>
                <w:sz w:val="20"/>
              </w:rPr>
            </w:pPr>
            <w:r>
              <w:rPr>
                <w:sz w:val="20"/>
              </w:rPr>
              <w:t>1.076</w:t>
            </w:r>
          </w:p>
        </w:tc>
        <w:tc>
          <w:tcPr>
            <w:tcW w:w="1276" w:type="dxa"/>
          </w:tcPr>
          <w:p w14:paraId="499F4A6A" w14:textId="77777777" w:rsidR="00DB0A46" w:rsidRDefault="00991634">
            <w:pPr>
              <w:pStyle w:val="TableParagraph"/>
              <w:ind w:left="371"/>
              <w:rPr>
                <w:sz w:val="20"/>
              </w:rPr>
            </w:pPr>
            <w:r>
              <w:rPr>
                <w:sz w:val="20"/>
              </w:rPr>
              <w:t>0.625</w:t>
            </w:r>
          </w:p>
        </w:tc>
        <w:tc>
          <w:tcPr>
            <w:tcW w:w="1199" w:type="dxa"/>
            <w:tcBorders>
              <w:right w:val="single" w:sz="4" w:space="0" w:color="000000"/>
            </w:tcBorders>
          </w:tcPr>
          <w:p w14:paraId="499F4A6B" w14:textId="77777777" w:rsidR="00DB0A46" w:rsidRDefault="00991634">
            <w:pPr>
              <w:pStyle w:val="TableParagraph"/>
              <w:ind w:right="290"/>
              <w:jc w:val="right"/>
              <w:rPr>
                <w:sz w:val="20"/>
              </w:rPr>
            </w:pPr>
            <w:r>
              <w:rPr>
                <w:sz w:val="20"/>
              </w:rPr>
              <w:t>0.743</w:t>
            </w:r>
          </w:p>
        </w:tc>
        <w:tc>
          <w:tcPr>
            <w:tcW w:w="461" w:type="dxa"/>
            <w:tcBorders>
              <w:left w:val="single" w:sz="4" w:space="0" w:color="000000"/>
            </w:tcBorders>
          </w:tcPr>
          <w:p w14:paraId="499F4A6C" w14:textId="77777777" w:rsidR="00DB0A46" w:rsidRDefault="00991634">
            <w:pPr>
              <w:pStyle w:val="TableParagraph"/>
              <w:ind w:right="27"/>
              <w:jc w:val="center"/>
              <w:rPr>
                <w:sz w:val="20"/>
              </w:rPr>
            </w:pPr>
            <w:r>
              <w:rPr>
                <w:w w:val="99"/>
                <w:sz w:val="20"/>
              </w:rPr>
              <w:t>4</w:t>
            </w:r>
          </w:p>
        </w:tc>
        <w:tc>
          <w:tcPr>
            <w:tcW w:w="532" w:type="dxa"/>
          </w:tcPr>
          <w:p w14:paraId="499F4A6D" w14:textId="77777777" w:rsidR="00DB0A46" w:rsidRDefault="00991634">
            <w:pPr>
              <w:pStyle w:val="TableParagraph"/>
              <w:ind w:left="193"/>
              <w:rPr>
                <w:sz w:val="20"/>
              </w:rPr>
            </w:pPr>
            <w:r>
              <w:rPr>
                <w:w w:val="99"/>
                <w:sz w:val="20"/>
              </w:rPr>
              <w:t>5</w:t>
            </w:r>
          </w:p>
        </w:tc>
        <w:tc>
          <w:tcPr>
            <w:tcW w:w="515" w:type="dxa"/>
            <w:tcBorders>
              <w:right w:val="single" w:sz="4" w:space="0" w:color="000000"/>
            </w:tcBorders>
          </w:tcPr>
          <w:p w14:paraId="499F4A6E"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6F" w14:textId="77777777" w:rsidR="00DB0A46" w:rsidRDefault="00991634">
            <w:pPr>
              <w:pStyle w:val="TableParagraph"/>
              <w:ind w:left="28" w:right="33"/>
              <w:jc w:val="center"/>
              <w:rPr>
                <w:sz w:val="20"/>
              </w:rPr>
            </w:pPr>
            <w:r>
              <w:rPr>
                <w:sz w:val="20"/>
              </w:rPr>
              <w:t>0.755</w:t>
            </w:r>
          </w:p>
        </w:tc>
        <w:tc>
          <w:tcPr>
            <w:tcW w:w="535" w:type="dxa"/>
          </w:tcPr>
          <w:p w14:paraId="499F4A70" w14:textId="77777777" w:rsidR="00DB0A46" w:rsidRDefault="00991634">
            <w:pPr>
              <w:pStyle w:val="TableParagraph"/>
              <w:ind w:left="33" w:right="38"/>
              <w:jc w:val="center"/>
              <w:rPr>
                <w:sz w:val="20"/>
              </w:rPr>
            </w:pPr>
            <w:r>
              <w:rPr>
                <w:sz w:val="20"/>
              </w:rPr>
              <w:t>0.743</w:t>
            </w:r>
          </w:p>
        </w:tc>
        <w:tc>
          <w:tcPr>
            <w:tcW w:w="525" w:type="dxa"/>
          </w:tcPr>
          <w:p w14:paraId="499F4A71" w14:textId="77777777" w:rsidR="00DB0A46" w:rsidRDefault="00991634">
            <w:pPr>
              <w:pStyle w:val="TableParagraph"/>
              <w:jc w:val="center"/>
              <w:rPr>
                <w:sz w:val="20"/>
              </w:rPr>
            </w:pPr>
            <w:r>
              <w:rPr>
                <w:w w:val="99"/>
                <w:sz w:val="20"/>
              </w:rPr>
              <w:t>—</w:t>
            </w:r>
          </w:p>
        </w:tc>
      </w:tr>
      <w:tr w:rsidR="00DB0A46" w14:paraId="499F4A7F" w14:textId="77777777">
        <w:trPr>
          <w:trHeight w:val="239"/>
        </w:trPr>
        <w:tc>
          <w:tcPr>
            <w:tcW w:w="1378" w:type="dxa"/>
          </w:tcPr>
          <w:p w14:paraId="499F4A73" w14:textId="77777777" w:rsidR="00DB0A46" w:rsidRDefault="00991634">
            <w:pPr>
              <w:pStyle w:val="TableParagraph"/>
              <w:ind w:left="50"/>
              <w:rPr>
                <w:sz w:val="20"/>
              </w:rPr>
            </w:pPr>
            <w:r>
              <w:rPr>
                <w:sz w:val="20"/>
              </w:rPr>
              <w:t>his‑</w:t>
            </w:r>
            <w:proofErr w:type="spellStart"/>
            <w:r>
              <w:rPr>
                <w:sz w:val="20"/>
              </w:rPr>
              <w:t>taq</w:t>
            </w:r>
            <w:proofErr w:type="spellEnd"/>
          </w:p>
        </w:tc>
        <w:tc>
          <w:tcPr>
            <w:tcW w:w="2313" w:type="dxa"/>
            <w:tcBorders>
              <w:right w:val="single" w:sz="4" w:space="0" w:color="000000"/>
            </w:tcBorders>
          </w:tcPr>
          <w:p w14:paraId="499F4A74" w14:textId="77777777" w:rsidR="00DB0A46" w:rsidRDefault="00991634">
            <w:pPr>
              <w:pStyle w:val="TableParagraph"/>
              <w:ind w:left="283"/>
              <w:rPr>
                <w:sz w:val="20"/>
              </w:rPr>
            </w:pPr>
            <w:r>
              <w:rPr>
                <w:sz w:val="20"/>
              </w:rPr>
              <w:t>there‑</w:t>
            </w:r>
            <w:proofErr w:type="spellStart"/>
            <w:r>
              <w:rPr>
                <w:sz w:val="20"/>
              </w:rPr>
              <w:t>come.from</w:t>
            </w:r>
            <w:proofErr w:type="spellEnd"/>
          </w:p>
        </w:tc>
        <w:tc>
          <w:tcPr>
            <w:tcW w:w="600" w:type="dxa"/>
            <w:tcBorders>
              <w:left w:val="single" w:sz="4" w:space="0" w:color="000000"/>
            </w:tcBorders>
          </w:tcPr>
          <w:p w14:paraId="499F4A75" w14:textId="77777777" w:rsidR="00DB0A46" w:rsidRDefault="00991634">
            <w:pPr>
              <w:pStyle w:val="TableParagraph"/>
              <w:ind w:right="178"/>
              <w:jc w:val="right"/>
              <w:rPr>
                <w:sz w:val="20"/>
              </w:rPr>
            </w:pPr>
            <w:r>
              <w:rPr>
                <w:sz w:val="20"/>
              </w:rPr>
              <w:t>19</w:t>
            </w:r>
          </w:p>
        </w:tc>
        <w:tc>
          <w:tcPr>
            <w:tcW w:w="966" w:type="dxa"/>
          </w:tcPr>
          <w:p w14:paraId="499F4A76" w14:textId="77777777" w:rsidR="00DB0A46" w:rsidRDefault="00991634">
            <w:pPr>
              <w:pStyle w:val="TableParagraph"/>
              <w:ind w:left="178"/>
              <w:rPr>
                <w:sz w:val="20"/>
              </w:rPr>
            </w:pPr>
            <w:r>
              <w:rPr>
                <w:sz w:val="20"/>
              </w:rPr>
              <w:t>2.271</w:t>
            </w:r>
          </w:p>
        </w:tc>
        <w:tc>
          <w:tcPr>
            <w:tcW w:w="1276" w:type="dxa"/>
          </w:tcPr>
          <w:p w14:paraId="499F4A77" w14:textId="77777777" w:rsidR="00DB0A46" w:rsidRDefault="00991634">
            <w:pPr>
              <w:pStyle w:val="TableParagraph"/>
              <w:ind w:left="371"/>
              <w:rPr>
                <w:sz w:val="20"/>
              </w:rPr>
            </w:pPr>
            <w:r>
              <w:rPr>
                <w:sz w:val="20"/>
              </w:rPr>
              <w:t>0.188</w:t>
            </w:r>
          </w:p>
        </w:tc>
        <w:tc>
          <w:tcPr>
            <w:tcW w:w="1199" w:type="dxa"/>
            <w:tcBorders>
              <w:right w:val="single" w:sz="4" w:space="0" w:color="000000"/>
            </w:tcBorders>
          </w:tcPr>
          <w:p w14:paraId="499F4A78" w14:textId="77777777" w:rsidR="00DB0A46" w:rsidRDefault="00991634">
            <w:pPr>
              <w:pStyle w:val="TableParagraph"/>
              <w:ind w:right="290"/>
              <w:jc w:val="right"/>
              <w:rPr>
                <w:sz w:val="20"/>
              </w:rPr>
            </w:pPr>
            <w:r>
              <w:rPr>
                <w:sz w:val="20"/>
              </w:rPr>
              <w:t>0.432</w:t>
            </w:r>
          </w:p>
        </w:tc>
        <w:tc>
          <w:tcPr>
            <w:tcW w:w="461" w:type="dxa"/>
            <w:tcBorders>
              <w:left w:val="single" w:sz="4" w:space="0" w:color="000000"/>
            </w:tcBorders>
          </w:tcPr>
          <w:p w14:paraId="499F4A79" w14:textId="77777777" w:rsidR="00DB0A46" w:rsidRDefault="00991634">
            <w:pPr>
              <w:pStyle w:val="TableParagraph"/>
              <w:ind w:right="27"/>
              <w:jc w:val="center"/>
              <w:rPr>
                <w:sz w:val="20"/>
              </w:rPr>
            </w:pPr>
            <w:r>
              <w:rPr>
                <w:w w:val="99"/>
                <w:sz w:val="20"/>
              </w:rPr>
              <w:t>1</w:t>
            </w:r>
          </w:p>
        </w:tc>
        <w:tc>
          <w:tcPr>
            <w:tcW w:w="532" w:type="dxa"/>
          </w:tcPr>
          <w:p w14:paraId="499F4A7A" w14:textId="77777777" w:rsidR="00DB0A46" w:rsidRDefault="00991634">
            <w:pPr>
              <w:pStyle w:val="TableParagraph"/>
              <w:ind w:left="147"/>
              <w:rPr>
                <w:sz w:val="20"/>
              </w:rPr>
            </w:pPr>
            <w:r>
              <w:rPr>
                <w:sz w:val="20"/>
              </w:rPr>
              <w:t>18</w:t>
            </w:r>
          </w:p>
        </w:tc>
        <w:tc>
          <w:tcPr>
            <w:tcW w:w="515" w:type="dxa"/>
            <w:tcBorders>
              <w:right w:val="single" w:sz="4" w:space="0" w:color="000000"/>
            </w:tcBorders>
          </w:tcPr>
          <w:p w14:paraId="499F4A7B"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7C" w14:textId="77777777" w:rsidR="00DB0A46" w:rsidRDefault="00991634">
            <w:pPr>
              <w:pStyle w:val="TableParagraph"/>
              <w:ind w:left="28" w:right="33"/>
              <w:jc w:val="center"/>
              <w:rPr>
                <w:sz w:val="20"/>
              </w:rPr>
            </w:pPr>
            <w:r>
              <w:rPr>
                <w:sz w:val="20"/>
              </w:rPr>
              <w:t>0.886</w:t>
            </w:r>
          </w:p>
        </w:tc>
        <w:tc>
          <w:tcPr>
            <w:tcW w:w="535" w:type="dxa"/>
          </w:tcPr>
          <w:p w14:paraId="499F4A7D" w14:textId="77777777" w:rsidR="00DB0A46" w:rsidRDefault="00991634">
            <w:pPr>
              <w:pStyle w:val="TableParagraph"/>
              <w:ind w:left="33" w:right="38"/>
              <w:jc w:val="center"/>
              <w:rPr>
                <w:sz w:val="20"/>
              </w:rPr>
            </w:pPr>
            <w:r>
              <w:rPr>
                <w:sz w:val="20"/>
              </w:rPr>
              <w:t>0.470</w:t>
            </w:r>
          </w:p>
        </w:tc>
        <w:tc>
          <w:tcPr>
            <w:tcW w:w="525" w:type="dxa"/>
          </w:tcPr>
          <w:p w14:paraId="499F4A7E" w14:textId="77777777" w:rsidR="00DB0A46" w:rsidRDefault="00991634">
            <w:pPr>
              <w:pStyle w:val="TableParagraph"/>
              <w:jc w:val="center"/>
              <w:rPr>
                <w:sz w:val="20"/>
              </w:rPr>
            </w:pPr>
            <w:r>
              <w:rPr>
                <w:w w:val="99"/>
                <w:sz w:val="20"/>
              </w:rPr>
              <w:t>—</w:t>
            </w:r>
          </w:p>
        </w:tc>
      </w:tr>
      <w:tr w:rsidR="00DB0A46" w14:paraId="499F4A8C" w14:textId="77777777">
        <w:trPr>
          <w:trHeight w:val="239"/>
        </w:trPr>
        <w:tc>
          <w:tcPr>
            <w:tcW w:w="1378" w:type="dxa"/>
          </w:tcPr>
          <w:p w14:paraId="499F4A80" w14:textId="77777777" w:rsidR="00DB0A46" w:rsidRDefault="00991634">
            <w:pPr>
              <w:pStyle w:val="TableParagraph"/>
              <w:ind w:left="50"/>
              <w:rPr>
                <w:sz w:val="20"/>
              </w:rPr>
            </w:pPr>
            <w:proofErr w:type="spellStart"/>
            <w:r>
              <w:rPr>
                <w:sz w:val="20"/>
              </w:rPr>
              <w:t>hiš‑umɬ</w:t>
            </w:r>
            <w:proofErr w:type="spellEnd"/>
          </w:p>
        </w:tc>
        <w:tc>
          <w:tcPr>
            <w:tcW w:w="2313" w:type="dxa"/>
            <w:tcBorders>
              <w:right w:val="single" w:sz="4" w:space="0" w:color="000000"/>
            </w:tcBorders>
          </w:tcPr>
          <w:p w14:paraId="499F4A81" w14:textId="77777777" w:rsidR="00DB0A46" w:rsidRDefault="00991634">
            <w:pPr>
              <w:pStyle w:val="TableParagraph"/>
              <w:ind w:left="283"/>
              <w:rPr>
                <w:sz w:val="20"/>
              </w:rPr>
            </w:pPr>
            <w:r>
              <w:rPr>
                <w:sz w:val="20"/>
              </w:rPr>
              <w:t>all‑</w:t>
            </w:r>
            <w:proofErr w:type="spellStart"/>
            <w:r>
              <w:rPr>
                <w:sz w:val="20"/>
              </w:rPr>
              <w:t>in.a.bunch</w:t>
            </w:r>
            <w:proofErr w:type="spellEnd"/>
          </w:p>
        </w:tc>
        <w:tc>
          <w:tcPr>
            <w:tcW w:w="600" w:type="dxa"/>
            <w:tcBorders>
              <w:left w:val="single" w:sz="4" w:space="0" w:color="000000"/>
            </w:tcBorders>
          </w:tcPr>
          <w:p w14:paraId="499F4A82" w14:textId="77777777" w:rsidR="00DB0A46" w:rsidRDefault="00991634">
            <w:pPr>
              <w:pStyle w:val="TableParagraph"/>
              <w:ind w:right="178"/>
              <w:jc w:val="right"/>
              <w:rPr>
                <w:sz w:val="20"/>
              </w:rPr>
            </w:pPr>
            <w:r>
              <w:rPr>
                <w:w w:val="99"/>
                <w:sz w:val="20"/>
              </w:rPr>
              <w:t>4</w:t>
            </w:r>
          </w:p>
        </w:tc>
        <w:tc>
          <w:tcPr>
            <w:tcW w:w="966" w:type="dxa"/>
          </w:tcPr>
          <w:p w14:paraId="499F4A83" w14:textId="77777777" w:rsidR="00DB0A46" w:rsidRDefault="00991634">
            <w:pPr>
              <w:pStyle w:val="TableParagraph"/>
              <w:ind w:left="177"/>
              <w:rPr>
                <w:sz w:val="20"/>
              </w:rPr>
            </w:pPr>
            <w:r>
              <w:rPr>
                <w:sz w:val="20"/>
              </w:rPr>
              <w:t>0.478</w:t>
            </w:r>
          </w:p>
        </w:tc>
        <w:tc>
          <w:tcPr>
            <w:tcW w:w="1276" w:type="dxa"/>
          </w:tcPr>
          <w:p w14:paraId="499F4A84"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85" w14:textId="77777777" w:rsidR="00DB0A46" w:rsidRDefault="00991634">
            <w:pPr>
              <w:pStyle w:val="TableParagraph"/>
              <w:ind w:right="290"/>
              <w:jc w:val="right"/>
              <w:rPr>
                <w:sz w:val="20"/>
              </w:rPr>
            </w:pPr>
            <w:r>
              <w:rPr>
                <w:sz w:val="20"/>
              </w:rPr>
              <w:t>0.960</w:t>
            </w:r>
          </w:p>
        </w:tc>
        <w:tc>
          <w:tcPr>
            <w:tcW w:w="461" w:type="dxa"/>
            <w:tcBorders>
              <w:left w:val="single" w:sz="4" w:space="0" w:color="000000"/>
            </w:tcBorders>
          </w:tcPr>
          <w:p w14:paraId="499F4A86" w14:textId="77777777" w:rsidR="00DB0A46" w:rsidRDefault="00991634">
            <w:pPr>
              <w:pStyle w:val="TableParagraph"/>
              <w:ind w:right="27"/>
              <w:jc w:val="center"/>
              <w:rPr>
                <w:sz w:val="20"/>
              </w:rPr>
            </w:pPr>
            <w:r>
              <w:rPr>
                <w:w w:val="99"/>
                <w:sz w:val="20"/>
              </w:rPr>
              <w:t>0</w:t>
            </w:r>
          </w:p>
        </w:tc>
        <w:tc>
          <w:tcPr>
            <w:tcW w:w="532" w:type="dxa"/>
          </w:tcPr>
          <w:p w14:paraId="499F4A87"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A88"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89" w14:textId="77777777" w:rsidR="00DB0A46" w:rsidRDefault="00991634">
            <w:pPr>
              <w:pStyle w:val="TableParagraph"/>
              <w:ind w:right="5"/>
              <w:jc w:val="center"/>
              <w:rPr>
                <w:sz w:val="20"/>
              </w:rPr>
            </w:pPr>
            <w:r>
              <w:rPr>
                <w:w w:val="99"/>
                <w:sz w:val="20"/>
              </w:rPr>
              <w:t>—</w:t>
            </w:r>
          </w:p>
        </w:tc>
        <w:tc>
          <w:tcPr>
            <w:tcW w:w="535" w:type="dxa"/>
          </w:tcPr>
          <w:p w14:paraId="499F4A8A" w14:textId="77777777" w:rsidR="00DB0A46" w:rsidRDefault="00991634">
            <w:pPr>
              <w:pStyle w:val="TableParagraph"/>
              <w:ind w:left="33" w:right="39"/>
              <w:jc w:val="center"/>
              <w:rPr>
                <w:sz w:val="20"/>
              </w:rPr>
            </w:pPr>
            <w:r>
              <w:rPr>
                <w:sz w:val="20"/>
              </w:rPr>
              <w:t>0.960</w:t>
            </w:r>
          </w:p>
        </w:tc>
        <w:tc>
          <w:tcPr>
            <w:tcW w:w="525" w:type="dxa"/>
          </w:tcPr>
          <w:p w14:paraId="499F4A8B" w14:textId="77777777" w:rsidR="00DB0A46" w:rsidRDefault="00991634">
            <w:pPr>
              <w:pStyle w:val="TableParagraph"/>
              <w:jc w:val="center"/>
              <w:rPr>
                <w:sz w:val="20"/>
              </w:rPr>
            </w:pPr>
            <w:r>
              <w:rPr>
                <w:w w:val="99"/>
                <w:sz w:val="20"/>
              </w:rPr>
              <w:t>—</w:t>
            </w:r>
          </w:p>
        </w:tc>
      </w:tr>
      <w:tr w:rsidR="00DB0A46" w14:paraId="499F4A99" w14:textId="77777777">
        <w:trPr>
          <w:trHeight w:val="255"/>
        </w:trPr>
        <w:tc>
          <w:tcPr>
            <w:tcW w:w="1378" w:type="dxa"/>
          </w:tcPr>
          <w:p w14:paraId="499F4A8D" w14:textId="77777777" w:rsidR="00DB0A46" w:rsidRDefault="00991634">
            <w:pPr>
              <w:pStyle w:val="TableParagraph"/>
              <w:spacing w:line="240" w:lineRule="auto"/>
              <w:ind w:left="50"/>
              <w:rPr>
                <w:sz w:val="20"/>
              </w:rPr>
            </w:pPr>
            <w:proofErr w:type="spellStart"/>
            <w:r>
              <w:rPr>
                <w:sz w:val="20"/>
              </w:rPr>
              <w:t>huːʔak</w:t>
            </w:r>
            <w:proofErr w:type="spellEnd"/>
          </w:p>
        </w:tc>
        <w:tc>
          <w:tcPr>
            <w:tcW w:w="2313" w:type="dxa"/>
            <w:tcBorders>
              <w:right w:val="single" w:sz="4" w:space="0" w:color="000000"/>
            </w:tcBorders>
          </w:tcPr>
          <w:p w14:paraId="499F4A8E" w14:textId="77777777" w:rsidR="00DB0A46" w:rsidRDefault="00991634">
            <w:pPr>
              <w:pStyle w:val="TableParagraph"/>
              <w:spacing w:line="240" w:lineRule="auto"/>
              <w:ind w:left="283"/>
              <w:rPr>
                <w:sz w:val="20"/>
              </w:rPr>
            </w:pPr>
            <w:proofErr w:type="spellStart"/>
            <w:r>
              <w:rPr>
                <w:sz w:val="20"/>
              </w:rPr>
              <w:t>long.ago</w:t>
            </w:r>
            <w:proofErr w:type="spellEnd"/>
          </w:p>
        </w:tc>
        <w:tc>
          <w:tcPr>
            <w:tcW w:w="600" w:type="dxa"/>
            <w:tcBorders>
              <w:left w:val="single" w:sz="4" w:space="0" w:color="000000"/>
            </w:tcBorders>
          </w:tcPr>
          <w:p w14:paraId="499F4A8F" w14:textId="77777777" w:rsidR="00DB0A46" w:rsidRDefault="00991634">
            <w:pPr>
              <w:pStyle w:val="TableParagraph"/>
              <w:spacing w:line="240" w:lineRule="auto"/>
              <w:ind w:right="178"/>
              <w:jc w:val="right"/>
              <w:rPr>
                <w:sz w:val="20"/>
              </w:rPr>
            </w:pPr>
            <w:r>
              <w:rPr>
                <w:sz w:val="20"/>
              </w:rPr>
              <w:t>29</w:t>
            </w:r>
          </w:p>
        </w:tc>
        <w:tc>
          <w:tcPr>
            <w:tcW w:w="966" w:type="dxa"/>
          </w:tcPr>
          <w:p w14:paraId="499F4A90" w14:textId="77777777" w:rsidR="00DB0A46" w:rsidRDefault="00991634">
            <w:pPr>
              <w:pStyle w:val="TableParagraph"/>
              <w:spacing w:line="240" w:lineRule="auto"/>
              <w:ind w:left="178"/>
              <w:rPr>
                <w:sz w:val="20"/>
              </w:rPr>
            </w:pPr>
            <w:r>
              <w:rPr>
                <w:sz w:val="20"/>
              </w:rPr>
              <w:t>3.466</w:t>
            </w:r>
          </w:p>
        </w:tc>
        <w:tc>
          <w:tcPr>
            <w:tcW w:w="1276" w:type="dxa"/>
          </w:tcPr>
          <w:p w14:paraId="499F4A91" w14:textId="77777777" w:rsidR="00DB0A46" w:rsidRDefault="00991634">
            <w:pPr>
              <w:pStyle w:val="TableParagraph"/>
              <w:spacing w:line="240" w:lineRule="auto"/>
              <w:ind w:left="371"/>
              <w:rPr>
                <w:sz w:val="20"/>
              </w:rPr>
            </w:pPr>
            <w:r>
              <w:rPr>
                <w:sz w:val="20"/>
              </w:rPr>
              <w:t>0.137</w:t>
            </w:r>
          </w:p>
        </w:tc>
        <w:tc>
          <w:tcPr>
            <w:tcW w:w="1199" w:type="dxa"/>
            <w:tcBorders>
              <w:right w:val="single" w:sz="4" w:space="0" w:color="000000"/>
            </w:tcBorders>
          </w:tcPr>
          <w:p w14:paraId="499F4A92" w14:textId="77777777" w:rsidR="00DB0A46" w:rsidRDefault="00991634">
            <w:pPr>
              <w:pStyle w:val="TableParagraph"/>
              <w:spacing w:line="240" w:lineRule="auto"/>
              <w:ind w:right="290"/>
              <w:jc w:val="right"/>
              <w:rPr>
                <w:sz w:val="20"/>
              </w:rPr>
            </w:pPr>
            <w:r>
              <w:rPr>
                <w:sz w:val="20"/>
              </w:rPr>
              <w:t>0.421</w:t>
            </w:r>
          </w:p>
        </w:tc>
        <w:tc>
          <w:tcPr>
            <w:tcW w:w="461" w:type="dxa"/>
            <w:tcBorders>
              <w:left w:val="single" w:sz="4" w:space="0" w:color="000000"/>
            </w:tcBorders>
          </w:tcPr>
          <w:p w14:paraId="499F4A93" w14:textId="77777777" w:rsidR="00DB0A46" w:rsidRDefault="00991634">
            <w:pPr>
              <w:pStyle w:val="TableParagraph"/>
              <w:spacing w:line="240" w:lineRule="auto"/>
              <w:ind w:right="27"/>
              <w:jc w:val="center"/>
              <w:rPr>
                <w:sz w:val="20"/>
              </w:rPr>
            </w:pPr>
            <w:r>
              <w:rPr>
                <w:w w:val="99"/>
                <w:sz w:val="20"/>
              </w:rPr>
              <w:t>0</w:t>
            </w:r>
          </w:p>
        </w:tc>
        <w:tc>
          <w:tcPr>
            <w:tcW w:w="532" w:type="dxa"/>
          </w:tcPr>
          <w:p w14:paraId="499F4A94" w14:textId="77777777" w:rsidR="00DB0A46" w:rsidRDefault="00991634">
            <w:pPr>
              <w:pStyle w:val="TableParagraph"/>
              <w:spacing w:line="240" w:lineRule="auto"/>
              <w:ind w:left="147"/>
              <w:rPr>
                <w:sz w:val="20"/>
              </w:rPr>
            </w:pPr>
            <w:r>
              <w:rPr>
                <w:sz w:val="20"/>
              </w:rPr>
              <w:t>28</w:t>
            </w:r>
          </w:p>
        </w:tc>
        <w:tc>
          <w:tcPr>
            <w:tcW w:w="515" w:type="dxa"/>
            <w:tcBorders>
              <w:right w:val="single" w:sz="4" w:space="0" w:color="000000"/>
            </w:tcBorders>
          </w:tcPr>
          <w:p w14:paraId="499F4A95" w14:textId="77777777" w:rsidR="00DB0A46" w:rsidRDefault="00991634">
            <w:pPr>
              <w:pStyle w:val="TableParagraph"/>
              <w:spacing w:line="240" w:lineRule="auto"/>
              <w:ind w:left="195"/>
              <w:rPr>
                <w:sz w:val="20"/>
              </w:rPr>
            </w:pPr>
            <w:r>
              <w:rPr>
                <w:w w:val="99"/>
                <w:sz w:val="20"/>
              </w:rPr>
              <w:t>1</w:t>
            </w:r>
          </w:p>
        </w:tc>
        <w:tc>
          <w:tcPr>
            <w:tcW w:w="539" w:type="dxa"/>
            <w:tcBorders>
              <w:left w:val="single" w:sz="4" w:space="0" w:color="000000"/>
            </w:tcBorders>
          </w:tcPr>
          <w:p w14:paraId="499F4A96" w14:textId="77777777" w:rsidR="00DB0A46" w:rsidRDefault="00991634">
            <w:pPr>
              <w:pStyle w:val="TableParagraph"/>
              <w:spacing w:line="240" w:lineRule="auto"/>
              <w:ind w:right="5"/>
              <w:jc w:val="center"/>
              <w:rPr>
                <w:sz w:val="20"/>
              </w:rPr>
            </w:pPr>
            <w:r>
              <w:rPr>
                <w:w w:val="99"/>
                <w:sz w:val="20"/>
              </w:rPr>
              <w:t>—</w:t>
            </w:r>
          </w:p>
        </w:tc>
        <w:tc>
          <w:tcPr>
            <w:tcW w:w="535" w:type="dxa"/>
          </w:tcPr>
          <w:p w14:paraId="499F4A97" w14:textId="77777777" w:rsidR="00DB0A46" w:rsidRDefault="00991634">
            <w:pPr>
              <w:pStyle w:val="TableParagraph"/>
              <w:spacing w:line="240" w:lineRule="auto"/>
              <w:ind w:left="33" w:right="39"/>
              <w:jc w:val="center"/>
              <w:rPr>
                <w:sz w:val="20"/>
              </w:rPr>
            </w:pPr>
            <w:r>
              <w:rPr>
                <w:sz w:val="20"/>
              </w:rPr>
              <w:t>0.449</w:t>
            </w:r>
          </w:p>
        </w:tc>
        <w:tc>
          <w:tcPr>
            <w:tcW w:w="525" w:type="dxa"/>
          </w:tcPr>
          <w:p w14:paraId="499F4A98" w14:textId="77777777" w:rsidR="00DB0A46" w:rsidRDefault="00991634">
            <w:pPr>
              <w:pStyle w:val="TableParagraph"/>
              <w:spacing w:line="240" w:lineRule="auto"/>
              <w:ind w:left="33" w:right="33"/>
              <w:jc w:val="center"/>
              <w:rPr>
                <w:sz w:val="20"/>
              </w:rPr>
            </w:pPr>
            <w:r>
              <w:rPr>
                <w:sz w:val="20"/>
              </w:rPr>
              <w:t>0.868</w:t>
            </w:r>
          </w:p>
        </w:tc>
      </w:tr>
    </w:tbl>
    <w:p w14:paraId="499F4A9A" w14:textId="77777777" w:rsidR="00DB0A46" w:rsidRDefault="00DB0A46">
      <w:pPr>
        <w:jc w:val="center"/>
        <w:rPr>
          <w:sz w:val="20"/>
        </w:rPr>
        <w:sectPr w:rsidR="00DB0A46">
          <w:headerReference w:type="default" r:id="rId201"/>
          <w:footerReference w:type="default" r:id="rId202"/>
          <w:pgSz w:w="15840" w:h="12240" w:orient="landscape"/>
          <w:pgMar w:top="1140" w:right="1380" w:bottom="280" w:left="1280" w:header="0" w:footer="0" w:gutter="0"/>
          <w:cols w:space="720"/>
        </w:sectPr>
      </w:pPr>
    </w:p>
    <w:p w14:paraId="499F4A9B" w14:textId="352721B7" w:rsidR="00DB0A46" w:rsidRDefault="00991634">
      <w:pPr>
        <w:pStyle w:val="BodyText"/>
        <w:rPr>
          <w:sz w:val="20"/>
        </w:rPr>
      </w:pPr>
      <w:r>
        <w:rPr>
          <w:noProof/>
        </w:rPr>
        <w:lastRenderedPageBreak/>
        <mc:AlternateContent>
          <mc:Choice Requires="wps">
            <w:drawing>
              <wp:anchor distT="0" distB="0" distL="114300" distR="114300" simplePos="0" relativeHeight="15801344" behindDoc="0" locked="0" layoutInCell="1" allowOverlap="1" wp14:anchorId="499F4F02" wp14:editId="379DA09B">
                <wp:simplePos x="0" y="0"/>
                <wp:positionH relativeFrom="page">
                  <wp:posOffset>453390</wp:posOffset>
                </wp:positionH>
                <wp:positionV relativeFrom="page">
                  <wp:posOffset>1130300</wp:posOffset>
                </wp:positionV>
                <wp:extent cx="198755" cy="1490345"/>
                <wp:effectExtent l="0" t="0" r="0" b="0"/>
                <wp:wrapNone/>
                <wp:docPr id="298" name="docshape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2" id="docshape255" o:spid="_x0000_s1048" type="#_x0000_t202" style="position:absolute;margin-left:35.7pt;margin-top:89pt;width:15.65pt;height:117.35pt;z-index:1580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" filled="f" stroked="f">
                <v:textbox style="layout-flow:vertical" inset="0,0,0,0">
                  <w:txbxContent>
                    <w:p w14:paraId="499F51F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801856" behindDoc="0" locked="0" layoutInCell="1" allowOverlap="1" wp14:anchorId="499F4F03" wp14:editId="27600E2A">
                <wp:simplePos x="0" y="0"/>
                <wp:positionH relativeFrom="page">
                  <wp:posOffset>453390</wp:posOffset>
                </wp:positionH>
                <wp:positionV relativeFrom="page">
                  <wp:posOffset>3881755</wp:posOffset>
                </wp:positionV>
                <wp:extent cx="198755" cy="237490"/>
                <wp:effectExtent l="0" t="0" r="0" b="0"/>
                <wp:wrapNone/>
                <wp:docPr id="297" name="docshape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2" w14:textId="77777777" w:rsidR="00DB0A46" w:rsidRDefault="00991634">
                            <w:pPr>
                              <w:pStyle w:val="BodyText"/>
                              <w:spacing w:before="19"/>
                              <w:ind w:left="20"/>
                            </w:pPr>
                            <w:r>
                              <w:t>190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3" id="docshape256" o:spid="_x0000_s1049" type="#_x0000_t202" style="position:absolute;margin-left:35.7pt;margin-top:305.65pt;width:15.65pt;height:18.7pt;z-index:1580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TKhQH+0BAADAAwAADgAAAAAAAAAAAAAAAAAuAgAAZHJzL2Uy&#10;b0RvYy54bWxQSwECLQAUAAYACAAAACEAW/lIEeEAAAAKAQAADwAAAAAAAAAAAAAAAABHBAAAZHJz&#10;L2Rvd25yZXYueG1sUEsFBgAAAAAEAAQA8wAAAFUFAAAAAA==&#10;" filled="f" stroked="f">
                <v:textbox style="layout-flow:vertical" inset="0,0,0,0">
                  <w:txbxContent>
                    <w:p w14:paraId="499F51F2" w14:textId="77777777" w:rsidR="00DB0A46" w:rsidRDefault="00991634">
                      <w:pPr>
                        <w:pStyle w:val="BodyText"/>
                        <w:spacing w:before="19"/>
                        <w:ind w:left="20"/>
                      </w:pPr>
                      <w:r>
                        <w:t>190</w:t>
                      </w:r>
                    </w:p>
                  </w:txbxContent>
                </v:textbox>
                <w10:wrap anchorx="page" anchory="page"/>
              </v:shape>
            </w:pict>
          </mc:Fallback>
        </mc:AlternateContent>
      </w:r>
      <w:r>
        <w:rPr>
          <w:noProof/>
        </w:rPr>
        <mc:AlternateContent>
          <mc:Choice Requires="wps">
            <w:drawing>
              <wp:anchor distT="0" distB="0" distL="114300" distR="114300" simplePos="0" relativeHeight="15802368" behindDoc="0" locked="0" layoutInCell="1" allowOverlap="1" wp14:anchorId="499F4F04" wp14:editId="5B49D3C2">
                <wp:simplePos x="0" y="0"/>
                <wp:positionH relativeFrom="page">
                  <wp:posOffset>453390</wp:posOffset>
                </wp:positionH>
                <wp:positionV relativeFrom="page">
                  <wp:posOffset>6421120</wp:posOffset>
                </wp:positionV>
                <wp:extent cx="198755" cy="450850"/>
                <wp:effectExtent l="0" t="0" r="0" b="0"/>
                <wp:wrapNone/>
                <wp:docPr id="296" name="docshape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3"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4" id="docshape257" o:spid="_x0000_s1050" type="#_x0000_t202" style="position:absolute;margin-left:35.7pt;margin-top:505.6pt;width:15.65pt;height:35.5pt;z-index:158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" filled="f" stroked="f">
                <v:textbox style="layout-flow:vertical" inset="0,0,0,0">
                  <w:txbxContent>
                    <w:p w14:paraId="499F51F3" w14:textId="77777777" w:rsidR="00DB0A46" w:rsidRDefault="00991634">
                      <w:pPr>
                        <w:pStyle w:val="BodyText"/>
                        <w:spacing w:before="19"/>
                        <w:ind w:left="20"/>
                      </w:pPr>
                      <w:r>
                        <w:t>v0.12.0</w:t>
                      </w:r>
                    </w:p>
                  </w:txbxContent>
                </v:textbox>
                <w10:wrap anchorx="page" anchory="page"/>
              </v:shape>
            </w:pict>
          </mc:Fallback>
        </mc:AlternateContent>
      </w:r>
    </w:p>
    <w:p w14:paraId="499F4A9C" w14:textId="77777777" w:rsidR="00DB0A46" w:rsidRDefault="00DB0A46">
      <w:pPr>
        <w:pStyle w:val="BodyText"/>
        <w:spacing w:before="6"/>
        <w:rPr>
          <w:sz w:val="25"/>
        </w:rPr>
      </w:pPr>
    </w:p>
    <w:p w14:paraId="499F4A9D" w14:textId="77777777" w:rsidR="00DB0A46" w:rsidRDefault="00991634">
      <w:pPr>
        <w:spacing w:before="99"/>
        <w:ind w:left="3568" w:right="3566"/>
        <w:jc w:val="center"/>
      </w:pPr>
      <w:r>
        <w:rPr>
          <w:b/>
        </w:rPr>
        <w:t>Table</w:t>
      </w:r>
      <w:r>
        <w:rPr>
          <w:b/>
          <w:spacing w:val="-7"/>
        </w:rPr>
        <w:t xml:space="preserve"> </w:t>
      </w:r>
      <w:r>
        <w:rPr>
          <w:b/>
        </w:rPr>
        <w:t>A.2:</w:t>
      </w:r>
      <w:r>
        <w:rPr>
          <w:b/>
          <w:spacing w:val="9"/>
        </w:rPr>
        <w:t xml:space="preserve"> </w:t>
      </w:r>
      <w:r>
        <w:t>Corpus</w:t>
      </w:r>
      <w:r>
        <w:rPr>
          <w:spacing w:val="-7"/>
        </w:rPr>
        <w:t xml:space="preserve"> </w:t>
      </w:r>
      <w:r>
        <w:t>statistics</w:t>
      </w:r>
      <w:r>
        <w:rPr>
          <w:spacing w:val="-7"/>
        </w:rPr>
        <w:t xml:space="preserve"> </w:t>
      </w:r>
      <w:r>
        <w:t>for</w:t>
      </w:r>
      <w:r>
        <w:rPr>
          <w:spacing w:val="-7"/>
        </w:rPr>
        <w:t xml:space="preserve"> </w:t>
      </w:r>
      <w:r>
        <w:t>the</w:t>
      </w:r>
      <w:r>
        <w:rPr>
          <w:spacing w:val="-7"/>
        </w:rPr>
        <w:t xml:space="preserve"> </w:t>
      </w:r>
      <w:r>
        <w:t>100-item</w:t>
      </w:r>
      <w:r>
        <w:rPr>
          <w:spacing w:val="-7"/>
        </w:rPr>
        <w:t xml:space="preserve"> </w:t>
      </w:r>
      <w:r>
        <w:t>Nuuchahnulth</w:t>
      </w:r>
      <w:r>
        <w:rPr>
          <w:spacing w:val="-6"/>
        </w:rPr>
        <w:t xml:space="preserve"> </w:t>
      </w:r>
      <w:r>
        <w:t>sample</w:t>
      </w:r>
    </w:p>
    <w:p w14:paraId="499F4A9E" w14:textId="6A058982" w:rsidR="00DB0A46" w:rsidRDefault="00991634">
      <w:pPr>
        <w:pStyle w:val="BodyText"/>
        <w:spacing w:before="6"/>
        <w:rPr>
          <w:sz w:val="18"/>
        </w:rPr>
      </w:pPr>
      <w:r>
        <w:rPr>
          <w:noProof/>
        </w:rPr>
        <mc:AlternateContent>
          <mc:Choice Requires="wps">
            <w:drawing>
              <wp:anchor distT="0" distB="0" distL="0" distR="0" simplePos="0" relativeHeight="487660032" behindDoc="1" locked="0" layoutInCell="1" allowOverlap="1" wp14:anchorId="499F4F05" wp14:editId="1DD40661">
                <wp:simplePos x="0" y="0"/>
                <wp:positionH relativeFrom="page">
                  <wp:posOffset>1551940</wp:posOffset>
                </wp:positionH>
                <wp:positionV relativeFrom="paragraph">
                  <wp:posOffset>149860</wp:posOffset>
                </wp:positionV>
                <wp:extent cx="6892290" cy="1270"/>
                <wp:effectExtent l="0" t="0" r="0" b="0"/>
                <wp:wrapTopAndBottom/>
                <wp:docPr id="295" name="docshape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92290" cy="1270"/>
                        </a:xfrm>
                        <a:custGeom>
                          <a:avLst/>
                          <a:gdLst>
                            <a:gd name="T0" fmla="+- 0 2444 2444"/>
                            <a:gd name="T1" fmla="*/ T0 w 10854"/>
                            <a:gd name="T2" fmla="+- 0 13297 2444"/>
                            <a:gd name="T3" fmla="*/ T2 w 10854"/>
                          </a:gdLst>
                          <a:ahLst/>
                          <a:cxnLst>
                            <a:cxn ang="0">
                              <a:pos x="T1" y="0"/>
                            </a:cxn>
                            <a:cxn ang="0">
                              <a:pos x="T3" y="0"/>
                            </a:cxn>
                          </a:cxnLst>
                          <a:rect l="0" t="0" r="r" b="b"/>
                          <a:pathLst>
                            <a:path w="10854">
                              <a:moveTo>
                                <a:pt x="0" y="0"/>
                              </a:moveTo>
                              <a:lnTo>
                                <a:pt x="108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78F62" id="docshape258" o:spid="_x0000_s1026" style="position:absolute;margin-left:122.2pt;margin-top:11.8pt;width:542.7pt;height:.1pt;z-index:-15656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" path="m,l10853,e" filled="f" strokeweight=".33739mm">
                <v:path arrowok="t" o:connecttype="custom" o:connectlocs="0,0;6891655,0" o:connectangles="0,0"/>
                <w10:wrap type="topAndBottom" anchorx="page"/>
              </v:shape>
            </w:pict>
          </mc:Fallback>
        </mc:AlternateContent>
      </w:r>
    </w:p>
    <w:p w14:paraId="499F4A9F" w14:textId="77777777" w:rsidR="00DB0A46" w:rsidRDefault="00DB0A46">
      <w:pPr>
        <w:pStyle w:val="BodyText"/>
        <w:spacing w:before="4"/>
        <w:rPr>
          <w:sz w:val="5"/>
        </w:rPr>
      </w:pPr>
    </w:p>
    <w:tbl>
      <w:tblPr>
        <w:tblW w:w="0" w:type="auto"/>
        <w:tblInd w:w="11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700"/>
        <w:gridCol w:w="4040"/>
        <w:gridCol w:w="1507"/>
        <w:gridCol w:w="1607"/>
      </w:tblGrid>
      <w:tr w:rsidR="00DB0A46" w14:paraId="499F4AA6" w14:textId="77777777">
        <w:trPr>
          <w:trHeight w:val="517"/>
        </w:trPr>
        <w:tc>
          <w:tcPr>
            <w:tcW w:w="3700" w:type="dxa"/>
            <w:tcBorders>
              <w:top w:val="nil"/>
              <w:left w:val="nil"/>
              <w:right w:val="single" w:sz="4" w:space="0" w:color="000000"/>
            </w:tcBorders>
          </w:tcPr>
          <w:p w14:paraId="499F4AA0" w14:textId="77777777" w:rsidR="00DB0A46" w:rsidRDefault="00DB0A46">
            <w:pPr>
              <w:pStyle w:val="TableParagraph"/>
              <w:spacing w:before="11" w:line="240" w:lineRule="auto"/>
              <w:rPr>
                <w:sz w:val="19"/>
              </w:rPr>
            </w:pPr>
          </w:p>
          <w:p w14:paraId="499F4AA1" w14:textId="77777777" w:rsidR="00DB0A46" w:rsidRDefault="00991634">
            <w:pPr>
              <w:pStyle w:val="TableParagraph"/>
              <w:tabs>
                <w:tab w:val="left" w:pos="1677"/>
              </w:tabs>
              <w:spacing w:before="0" w:line="240" w:lineRule="auto"/>
              <w:ind w:left="65"/>
              <w:rPr>
                <w:sz w:val="20"/>
              </w:rPr>
            </w:pPr>
            <w:r>
              <w:rPr>
                <w:sz w:val="20"/>
              </w:rPr>
              <w:t>Stem</w:t>
            </w:r>
            <w:r>
              <w:rPr>
                <w:sz w:val="20"/>
              </w:rPr>
              <w:tab/>
              <w:t>Gloss</w:t>
            </w:r>
          </w:p>
        </w:tc>
        <w:tc>
          <w:tcPr>
            <w:tcW w:w="4040" w:type="dxa"/>
            <w:tcBorders>
              <w:top w:val="nil"/>
              <w:left w:val="single" w:sz="4" w:space="0" w:color="000000"/>
              <w:right w:val="single" w:sz="4" w:space="0" w:color="000000"/>
            </w:tcBorders>
          </w:tcPr>
          <w:p w14:paraId="499F4AA2" w14:textId="77777777" w:rsidR="00DB0A46" w:rsidRDefault="00991634">
            <w:pPr>
              <w:pStyle w:val="TableParagraph"/>
              <w:tabs>
                <w:tab w:val="left" w:pos="1546"/>
                <w:tab w:val="left" w:pos="1738"/>
                <w:tab w:val="left" w:pos="3098"/>
                <w:tab w:val="left" w:pos="3315"/>
              </w:tabs>
              <w:spacing w:before="0" w:line="242" w:lineRule="auto"/>
              <w:ind w:left="64" w:right="49" w:firstLine="80"/>
              <w:rPr>
                <w:sz w:val="20"/>
              </w:rPr>
            </w:pPr>
            <w:r>
              <w:rPr>
                <w:sz w:val="20"/>
              </w:rPr>
              <w:t>Frequencies</w:t>
            </w:r>
            <w:r>
              <w:rPr>
                <w:sz w:val="20"/>
              </w:rPr>
              <w:tab/>
            </w:r>
            <w:r>
              <w:rPr>
                <w:sz w:val="20"/>
              </w:rPr>
              <w:tab/>
              <w:t>Flexibility</w:t>
            </w:r>
            <w:r>
              <w:rPr>
                <w:sz w:val="20"/>
              </w:rPr>
              <w:tab/>
            </w:r>
            <w:r>
              <w:rPr>
                <w:spacing w:val="-1"/>
                <w:sz w:val="20"/>
              </w:rPr>
              <w:t>Dispersion</w:t>
            </w:r>
            <w:r>
              <w:rPr>
                <w:spacing w:val="-47"/>
                <w:sz w:val="20"/>
              </w:rPr>
              <w:t xml:space="preserve"> </w:t>
            </w:r>
            <w:r>
              <w:rPr>
                <w:sz w:val="20"/>
              </w:rPr>
              <w:t>Raw</w:t>
            </w:r>
            <w:r>
              <w:rPr>
                <w:spacing w:val="66"/>
                <w:sz w:val="20"/>
              </w:rPr>
              <w:t xml:space="preserve"> </w:t>
            </w:r>
            <w:r>
              <w:rPr>
                <w:sz w:val="20"/>
              </w:rPr>
              <w:t>Relative</w:t>
            </w:r>
            <w:r>
              <w:rPr>
                <w:sz w:val="20"/>
              </w:rPr>
              <w:tab/>
              <w:t>(Shannon’s</w:t>
            </w:r>
            <w:r>
              <w:rPr>
                <w:spacing w:val="15"/>
                <w:sz w:val="20"/>
              </w:rPr>
              <w:t xml:space="preserve"> </w:t>
            </w:r>
            <w:r>
              <w:rPr>
                <w:rFonts w:ascii="Bookman Old Style" w:hAnsi="Bookman Old Style"/>
                <w:i/>
                <w:sz w:val="20"/>
              </w:rPr>
              <w:t>H</w:t>
            </w:r>
            <w:r>
              <w:rPr>
                <w:sz w:val="20"/>
              </w:rPr>
              <w:t>)</w:t>
            </w:r>
            <w:r>
              <w:rPr>
                <w:sz w:val="20"/>
              </w:rPr>
              <w:tab/>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507" w:type="dxa"/>
            <w:tcBorders>
              <w:top w:val="nil"/>
              <w:left w:val="single" w:sz="4" w:space="0" w:color="000000"/>
              <w:right w:val="single" w:sz="4" w:space="0" w:color="000000"/>
            </w:tcBorders>
          </w:tcPr>
          <w:p w14:paraId="499F4AA3" w14:textId="77777777" w:rsidR="00DB0A46" w:rsidRDefault="00991634">
            <w:pPr>
              <w:pStyle w:val="TableParagraph"/>
              <w:spacing w:before="0" w:line="252" w:lineRule="auto"/>
              <w:ind w:left="65" w:firstLine="205"/>
              <w:rPr>
                <w:sz w:val="20"/>
              </w:rPr>
            </w:pPr>
            <w:r>
              <w:rPr>
                <w:sz w:val="20"/>
              </w:rPr>
              <w:t>Frequencies</w:t>
            </w:r>
            <w:r>
              <w:rPr>
                <w:spacing w:val="1"/>
                <w:sz w:val="20"/>
              </w:rPr>
              <w:t xml:space="preserve"> </w:t>
            </w:r>
            <w:r>
              <w:rPr>
                <w:sz w:val="20"/>
              </w:rPr>
              <w:t>Ref.</w:t>
            </w:r>
            <w:r>
              <w:rPr>
                <w:spacing w:val="11"/>
                <w:sz w:val="20"/>
              </w:rPr>
              <w:t xml:space="preserve"> </w:t>
            </w:r>
            <w:r>
              <w:rPr>
                <w:sz w:val="20"/>
              </w:rPr>
              <w:t>Pred.</w:t>
            </w:r>
            <w:r>
              <w:rPr>
                <w:spacing w:val="11"/>
                <w:sz w:val="20"/>
              </w:rPr>
              <w:t xml:space="preserve"> </w:t>
            </w:r>
            <w:r>
              <w:rPr>
                <w:sz w:val="20"/>
              </w:rPr>
              <w:t>Mod.</w:t>
            </w:r>
          </w:p>
        </w:tc>
        <w:tc>
          <w:tcPr>
            <w:tcW w:w="1607" w:type="dxa"/>
            <w:tcBorders>
              <w:top w:val="nil"/>
              <w:left w:val="single" w:sz="4" w:space="0" w:color="000000"/>
              <w:right w:val="nil"/>
            </w:tcBorders>
          </w:tcPr>
          <w:p w14:paraId="499F4AA4" w14:textId="77777777" w:rsidR="00DB0A46" w:rsidRDefault="00991634">
            <w:pPr>
              <w:pStyle w:val="TableParagraph"/>
              <w:spacing w:before="0" w:line="217" w:lineRule="exact"/>
              <w:ind w:left="80"/>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AA5" w14:textId="77777777" w:rsidR="00DB0A46" w:rsidRDefault="00991634">
            <w:pPr>
              <w:pStyle w:val="TableParagraph"/>
              <w:spacing w:before="11" w:line="240" w:lineRule="auto"/>
              <w:ind w:left="116"/>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AA7" w14:textId="77777777" w:rsidR="00DB0A46" w:rsidRDefault="00DB0A46">
      <w:pPr>
        <w:pStyle w:val="BodyText"/>
        <w:spacing w:before="4"/>
        <w:rPr>
          <w:sz w:val="5"/>
        </w:rPr>
      </w:pPr>
    </w:p>
    <w:tbl>
      <w:tblPr>
        <w:tblW w:w="0" w:type="auto"/>
        <w:tblInd w:w="1180" w:type="dxa"/>
        <w:tblLayout w:type="fixed"/>
        <w:tblCellMar>
          <w:left w:w="0" w:type="dxa"/>
          <w:right w:w="0" w:type="dxa"/>
        </w:tblCellMar>
        <w:tblLook w:val="01E0" w:firstRow="1" w:lastRow="1" w:firstColumn="1" w:lastColumn="1" w:noHBand="0" w:noVBand="0"/>
      </w:tblPr>
      <w:tblGrid>
        <w:gridCol w:w="1602"/>
        <w:gridCol w:w="2089"/>
        <w:gridCol w:w="600"/>
        <w:gridCol w:w="966"/>
        <w:gridCol w:w="1276"/>
        <w:gridCol w:w="1199"/>
        <w:gridCol w:w="461"/>
        <w:gridCol w:w="532"/>
        <w:gridCol w:w="515"/>
        <w:gridCol w:w="539"/>
        <w:gridCol w:w="602"/>
        <w:gridCol w:w="326"/>
      </w:tblGrid>
      <w:tr w:rsidR="00DB0A46" w14:paraId="499F4AB4" w14:textId="77777777">
        <w:trPr>
          <w:trHeight w:val="233"/>
        </w:trPr>
        <w:tc>
          <w:tcPr>
            <w:tcW w:w="1602" w:type="dxa"/>
          </w:tcPr>
          <w:p w14:paraId="499F4AA8" w14:textId="77777777" w:rsidR="00DB0A46" w:rsidRDefault="00991634">
            <w:pPr>
              <w:pStyle w:val="TableParagraph"/>
              <w:spacing w:before="0" w:line="213" w:lineRule="exact"/>
              <w:ind w:left="50"/>
              <w:rPr>
                <w:sz w:val="20"/>
              </w:rPr>
            </w:pPr>
            <w:proofErr w:type="spellStart"/>
            <w:r>
              <w:rPr>
                <w:sz w:val="20"/>
              </w:rPr>
              <w:t>huḥtak</w:t>
            </w:r>
            <w:proofErr w:type="spellEnd"/>
          </w:p>
        </w:tc>
        <w:tc>
          <w:tcPr>
            <w:tcW w:w="2089" w:type="dxa"/>
            <w:tcBorders>
              <w:right w:val="single" w:sz="4" w:space="0" w:color="000000"/>
            </w:tcBorders>
          </w:tcPr>
          <w:p w14:paraId="499F4AA9" w14:textId="77777777" w:rsidR="00DB0A46" w:rsidRDefault="00991634">
            <w:pPr>
              <w:pStyle w:val="TableParagraph"/>
              <w:spacing w:before="0" w:line="213" w:lineRule="exact"/>
              <w:ind w:left="59"/>
              <w:rPr>
                <w:sz w:val="20"/>
              </w:rPr>
            </w:pPr>
            <w:r>
              <w:rPr>
                <w:sz w:val="20"/>
              </w:rPr>
              <w:t>know</w:t>
            </w:r>
          </w:p>
        </w:tc>
        <w:tc>
          <w:tcPr>
            <w:tcW w:w="600" w:type="dxa"/>
            <w:tcBorders>
              <w:left w:val="single" w:sz="4" w:space="0" w:color="000000"/>
            </w:tcBorders>
          </w:tcPr>
          <w:p w14:paraId="499F4AAA" w14:textId="77777777" w:rsidR="00DB0A46" w:rsidRDefault="00991634">
            <w:pPr>
              <w:pStyle w:val="TableParagraph"/>
              <w:spacing w:before="0" w:line="213" w:lineRule="exact"/>
              <w:ind w:right="178"/>
              <w:jc w:val="right"/>
              <w:rPr>
                <w:sz w:val="20"/>
              </w:rPr>
            </w:pPr>
            <w:r>
              <w:rPr>
                <w:sz w:val="20"/>
              </w:rPr>
              <w:t>32</w:t>
            </w:r>
          </w:p>
        </w:tc>
        <w:tc>
          <w:tcPr>
            <w:tcW w:w="966" w:type="dxa"/>
          </w:tcPr>
          <w:p w14:paraId="499F4AAB" w14:textId="77777777" w:rsidR="00DB0A46" w:rsidRDefault="00991634">
            <w:pPr>
              <w:pStyle w:val="TableParagraph"/>
              <w:spacing w:before="0" w:line="213" w:lineRule="exact"/>
              <w:ind w:left="178"/>
              <w:rPr>
                <w:sz w:val="20"/>
              </w:rPr>
            </w:pPr>
            <w:r>
              <w:rPr>
                <w:sz w:val="20"/>
              </w:rPr>
              <w:t>3.825</w:t>
            </w:r>
          </w:p>
        </w:tc>
        <w:tc>
          <w:tcPr>
            <w:tcW w:w="1276" w:type="dxa"/>
          </w:tcPr>
          <w:p w14:paraId="499F4AAC" w14:textId="77777777" w:rsidR="00DB0A46" w:rsidRDefault="00991634">
            <w:pPr>
              <w:pStyle w:val="TableParagraph"/>
              <w:spacing w:before="0" w:line="213" w:lineRule="exact"/>
              <w:ind w:left="371"/>
              <w:rPr>
                <w:sz w:val="20"/>
              </w:rPr>
            </w:pPr>
            <w:r>
              <w:rPr>
                <w:sz w:val="20"/>
              </w:rPr>
              <w:t>0.000</w:t>
            </w:r>
          </w:p>
        </w:tc>
        <w:tc>
          <w:tcPr>
            <w:tcW w:w="1199" w:type="dxa"/>
            <w:tcBorders>
              <w:right w:val="single" w:sz="4" w:space="0" w:color="000000"/>
            </w:tcBorders>
          </w:tcPr>
          <w:p w14:paraId="499F4AAD" w14:textId="77777777" w:rsidR="00DB0A46" w:rsidRDefault="00991634">
            <w:pPr>
              <w:pStyle w:val="TableParagraph"/>
              <w:spacing w:before="0" w:line="213" w:lineRule="exact"/>
              <w:ind w:right="290"/>
              <w:jc w:val="right"/>
              <w:rPr>
                <w:sz w:val="20"/>
              </w:rPr>
            </w:pPr>
            <w:r>
              <w:rPr>
                <w:sz w:val="20"/>
              </w:rPr>
              <w:t>0.356</w:t>
            </w:r>
          </w:p>
        </w:tc>
        <w:tc>
          <w:tcPr>
            <w:tcW w:w="461" w:type="dxa"/>
            <w:tcBorders>
              <w:left w:val="single" w:sz="4" w:space="0" w:color="000000"/>
            </w:tcBorders>
          </w:tcPr>
          <w:p w14:paraId="499F4AAE" w14:textId="77777777" w:rsidR="00DB0A46" w:rsidRDefault="00991634">
            <w:pPr>
              <w:pStyle w:val="TableParagraph"/>
              <w:spacing w:before="0" w:line="213" w:lineRule="exact"/>
              <w:ind w:right="27"/>
              <w:jc w:val="center"/>
              <w:rPr>
                <w:sz w:val="20"/>
              </w:rPr>
            </w:pPr>
            <w:r>
              <w:rPr>
                <w:w w:val="99"/>
                <w:sz w:val="20"/>
              </w:rPr>
              <w:t>0</w:t>
            </w:r>
          </w:p>
        </w:tc>
        <w:tc>
          <w:tcPr>
            <w:tcW w:w="532" w:type="dxa"/>
          </w:tcPr>
          <w:p w14:paraId="499F4AAF" w14:textId="77777777" w:rsidR="00DB0A46" w:rsidRDefault="00991634">
            <w:pPr>
              <w:pStyle w:val="TableParagraph"/>
              <w:spacing w:before="0" w:line="213" w:lineRule="exact"/>
              <w:ind w:left="147"/>
              <w:rPr>
                <w:sz w:val="20"/>
              </w:rPr>
            </w:pPr>
            <w:r>
              <w:rPr>
                <w:sz w:val="20"/>
              </w:rPr>
              <w:t>32</w:t>
            </w:r>
          </w:p>
        </w:tc>
        <w:tc>
          <w:tcPr>
            <w:tcW w:w="515" w:type="dxa"/>
            <w:tcBorders>
              <w:right w:val="single" w:sz="4" w:space="0" w:color="000000"/>
            </w:tcBorders>
          </w:tcPr>
          <w:p w14:paraId="499F4AB0" w14:textId="77777777" w:rsidR="00DB0A46" w:rsidRDefault="00991634">
            <w:pPr>
              <w:pStyle w:val="TableParagraph"/>
              <w:spacing w:before="0" w:line="213" w:lineRule="exact"/>
              <w:ind w:left="195"/>
              <w:rPr>
                <w:sz w:val="20"/>
              </w:rPr>
            </w:pPr>
            <w:r>
              <w:rPr>
                <w:w w:val="99"/>
                <w:sz w:val="20"/>
              </w:rPr>
              <w:t>0</w:t>
            </w:r>
          </w:p>
        </w:tc>
        <w:tc>
          <w:tcPr>
            <w:tcW w:w="539" w:type="dxa"/>
            <w:tcBorders>
              <w:left w:val="single" w:sz="4" w:space="0" w:color="000000"/>
            </w:tcBorders>
          </w:tcPr>
          <w:p w14:paraId="499F4AB1" w14:textId="77777777" w:rsidR="00DB0A46" w:rsidRDefault="00991634">
            <w:pPr>
              <w:pStyle w:val="TableParagraph"/>
              <w:spacing w:before="0" w:line="213" w:lineRule="exact"/>
              <w:ind w:right="5"/>
              <w:jc w:val="center"/>
              <w:rPr>
                <w:sz w:val="20"/>
              </w:rPr>
            </w:pPr>
            <w:r>
              <w:rPr>
                <w:w w:val="99"/>
                <w:sz w:val="20"/>
              </w:rPr>
              <w:t>—</w:t>
            </w:r>
          </w:p>
        </w:tc>
        <w:tc>
          <w:tcPr>
            <w:tcW w:w="602" w:type="dxa"/>
          </w:tcPr>
          <w:p w14:paraId="499F4AB2" w14:textId="77777777" w:rsidR="00DB0A46" w:rsidRDefault="00991634">
            <w:pPr>
              <w:pStyle w:val="TableParagraph"/>
              <w:spacing w:before="0" w:line="213" w:lineRule="exact"/>
              <w:ind w:left="36" w:right="109"/>
              <w:jc w:val="center"/>
              <w:rPr>
                <w:sz w:val="20"/>
              </w:rPr>
            </w:pPr>
            <w:r>
              <w:rPr>
                <w:sz w:val="20"/>
              </w:rPr>
              <w:t>0.356</w:t>
            </w:r>
          </w:p>
        </w:tc>
        <w:tc>
          <w:tcPr>
            <w:tcW w:w="326" w:type="dxa"/>
          </w:tcPr>
          <w:p w14:paraId="499F4AB3" w14:textId="77777777" w:rsidR="00DB0A46" w:rsidRDefault="00991634">
            <w:pPr>
              <w:pStyle w:val="TableParagraph"/>
              <w:spacing w:before="0" w:line="213" w:lineRule="exact"/>
              <w:ind w:right="54"/>
              <w:jc w:val="right"/>
              <w:rPr>
                <w:sz w:val="20"/>
              </w:rPr>
            </w:pPr>
            <w:r>
              <w:rPr>
                <w:w w:val="99"/>
                <w:sz w:val="20"/>
              </w:rPr>
              <w:t>—</w:t>
            </w:r>
          </w:p>
        </w:tc>
      </w:tr>
      <w:tr w:rsidR="00DB0A46" w14:paraId="499F4AC1" w14:textId="77777777">
        <w:trPr>
          <w:trHeight w:val="239"/>
        </w:trPr>
        <w:tc>
          <w:tcPr>
            <w:tcW w:w="1602" w:type="dxa"/>
          </w:tcPr>
          <w:p w14:paraId="499F4AB5" w14:textId="77777777" w:rsidR="00DB0A46" w:rsidRDefault="00991634">
            <w:pPr>
              <w:pStyle w:val="TableParagraph"/>
              <w:ind w:left="50"/>
              <w:rPr>
                <w:sz w:val="20"/>
              </w:rPr>
            </w:pPr>
            <w:proofErr w:type="spellStart"/>
            <w:r>
              <w:rPr>
                <w:sz w:val="20"/>
              </w:rPr>
              <w:t>kʷis</w:t>
            </w:r>
            <w:proofErr w:type="spellEnd"/>
          </w:p>
        </w:tc>
        <w:tc>
          <w:tcPr>
            <w:tcW w:w="2089" w:type="dxa"/>
            <w:tcBorders>
              <w:right w:val="single" w:sz="4" w:space="0" w:color="000000"/>
            </w:tcBorders>
          </w:tcPr>
          <w:p w14:paraId="499F4AB6" w14:textId="77777777" w:rsidR="00DB0A46" w:rsidRDefault="00991634">
            <w:pPr>
              <w:pStyle w:val="TableParagraph"/>
              <w:ind w:left="59"/>
              <w:rPr>
                <w:sz w:val="20"/>
              </w:rPr>
            </w:pPr>
            <w:r>
              <w:rPr>
                <w:sz w:val="20"/>
              </w:rPr>
              <w:t>different</w:t>
            </w:r>
          </w:p>
        </w:tc>
        <w:tc>
          <w:tcPr>
            <w:tcW w:w="600" w:type="dxa"/>
            <w:tcBorders>
              <w:left w:val="single" w:sz="4" w:space="0" w:color="000000"/>
            </w:tcBorders>
          </w:tcPr>
          <w:p w14:paraId="499F4AB7" w14:textId="77777777" w:rsidR="00DB0A46" w:rsidRDefault="00991634">
            <w:pPr>
              <w:pStyle w:val="TableParagraph"/>
              <w:ind w:right="178"/>
              <w:jc w:val="right"/>
              <w:rPr>
                <w:sz w:val="20"/>
              </w:rPr>
            </w:pPr>
            <w:r>
              <w:rPr>
                <w:sz w:val="20"/>
              </w:rPr>
              <w:t>10</w:t>
            </w:r>
          </w:p>
        </w:tc>
        <w:tc>
          <w:tcPr>
            <w:tcW w:w="966" w:type="dxa"/>
          </w:tcPr>
          <w:p w14:paraId="499F4AB8" w14:textId="77777777" w:rsidR="00DB0A46" w:rsidRDefault="00991634">
            <w:pPr>
              <w:pStyle w:val="TableParagraph"/>
              <w:ind w:left="178"/>
              <w:rPr>
                <w:sz w:val="20"/>
              </w:rPr>
            </w:pPr>
            <w:r>
              <w:rPr>
                <w:sz w:val="20"/>
              </w:rPr>
              <w:t>1.195</w:t>
            </w:r>
          </w:p>
        </w:tc>
        <w:tc>
          <w:tcPr>
            <w:tcW w:w="1276" w:type="dxa"/>
          </w:tcPr>
          <w:p w14:paraId="499F4AB9" w14:textId="77777777" w:rsidR="00DB0A46" w:rsidRDefault="00991634">
            <w:pPr>
              <w:pStyle w:val="TableParagraph"/>
              <w:ind w:left="371"/>
              <w:rPr>
                <w:sz w:val="20"/>
              </w:rPr>
            </w:pPr>
            <w:r>
              <w:rPr>
                <w:sz w:val="20"/>
              </w:rPr>
              <w:t>0.296</w:t>
            </w:r>
          </w:p>
        </w:tc>
        <w:tc>
          <w:tcPr>
            <w:tcW w:w="1199" w:type="dxa"/>
            <w:tcBorders>
              <w:right w:val="single" w:sz="4" w:space="0" w:color="000000"/>
            </w:tcBorders>
          </w:tcPr>
          <w:p w14:paraId="499F4ABA" w14:textId="77777777" w:rsidR="00DB0A46" w:rsidRDefault="00991634">
            <w:pPr>
              <w:pStyle w:val="TableParagraph"/>
              <w:ind w:right="290"/>
              <w:jc w:val="right"/>
              <w:rPr>
                <w:sz w:val="20"/>
              </w:rPr>
            </w:pPr>
            <w:r>
              <w:rPr>
                <w:sz w:val="20"/>
              </w:rPr>
              <w:t>0.627</w:t>
            </w:r>
          </w:p>
        </w:tc>
        <w:tc>
          <w:tcPr>
            <w:tcW w:w="461" w:type="dxa"/>
            <w:tcBorders>
              <w:left w:val="single" w:sz="4" w:space="0" w:color="000000"/>
            </w:tcBorders>
          </w:tcPr>
          <w:p w14:paraId="499F4ABB" w14:textId="77777777" w:rsidR="00DB0A46" w:rsidRDefault="00991634">
            <w:pPr>
              <w:pStyle w:val="TableParagraph"/>
              <w:ind w:right="27"/>
              <w:jc w:val="center"/>
              <w:rPr>
                <w:sz w:val="20"/>
              </w:rPr>
            </w:pPr>
            <w:r>
              <w:rPr>
                <w:w w:val="99"/>
                <w:sz w:val="20"/>
              </w:rPr>
              <w:t>1</w:t>
            </w:r>
          </w:p>
        </w:tc>
        <w:tc>
          <w:tcPr>
            <w:tcW w:w="532" w:type="dxa"/>
          </w:tcPr>
          <w:p w14:paraId="499F4ABC" w14:textId="77777777" w:rsidR="00DB0A46" w:rsidRDefault="00991634">
            <w:pPr>
              <w:pStyle w:val="TableParagraph"/>
              <w:ind w:left="193"/>
              <w:rPr>
                <w:sz w:val="20"/>
              </w:rPr>
            </w:pPr>
            <w:r>
              <w:rPr>
                <w:w w:val="99"/>
                <w:sz w:val="20"/>
              </w:rPr>
              <w:t>9</w:t>
            </w:r>
          </w:p>
        </w:tc>
        <w:tc>
          <w:tcPr>
            <w:tcW w:w="515" w:type="dxa"/>
            <w:tcBorders>
              <w:right w:val="single" w:sz="4" w:space="0" w:color="000000"/>
            </w:tcBorders>
          </w:tcPr>
          <w:p w14:paraId="499F4ABD"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BE" w14:textId="77777777" w:rsidR="00DB0A46" w:rsidRDefault="00991634">
            <w:pPr>
              <w:pStyle w:val="TableParagraph"/>
              <w:ind w:left="28" w:right="33"/>
              <w:jc w:val="center"/>
              <w:rPr>
                <w:sz w:val="20"/>
              </w:rPr>
            </w:pPr>
            <w:r>
              <w:rPr>
                <w:sz w:val="20"/>
              </w:rPr>
              <w:t>0.920</w:t>
            </w:r>
          </w:p>
        </w:tc>
        <w:tc>
          <w:tcPr>
            <w:tcW w:w="602" w:type="dxa"/>
          </w:tcPr>
          <w:p w14:paraId="499F4ABF" w14:textId="77777777" w:rsidR="00DB0A46" w:rsidRDefault="00991634">
            <w:pPr>
              <w:pStyle w:val="TableParagraph"/>
              <w:ind w:left="36" w:right="108"/>
              <w:jc w:val="center"/>
              <w:rPr>
                <w:sz w:val="20"/>
              </w:rPr>
            </w:pPr>
            <w:r>
              <w:rPr>
                <w:sz w:val="20"/>
              </w:rPr>
              <w:t>0.605</w:t>
            </w:r>
          </w:p>
        </w:tc>
        <w:tc>
          <w:tcPr>
            <w:tcW w:w="326" w:type="dxa"/>
          </w:tcPr>
          <w:p w14:paraId="499F4AC0" w14:textId="77777777" w:rsidR="00DB0A46" w:rsidRDefault="00991634">
            <w:pPr>
              <w:pStyle w:val="TableParagraph"/>
              <w:ind w:right="54"/>
              <w:jc w:val="right"/>
              <w:rPr>
                <w:sz w:val="20"/>
              </w:rPr>
            </w:pPr>
            <w:r>
              <w:rPr>
                <w:w w:val="99"/>
                <w:sz w:val="20"/>
              </w:rPr>
              <w:t>—</w:t>
            </w:r>
          </w:p>
        </w:tc>
      </w:tr>
      <w:tr w:rsidR="00DB0A46" w14:paraId="499F4ACE" w14:textId="77777777">
        <w:trPr>
          <w:trHeight w:val="221"/>
        </w:trPr>
        <w:tc>
          <w:tcPr>
            <w:tcW w:w="1602" w:type="dxa"/>
          </w:tcPr>
          <w:p w14:paraId="499F4AC2" w14:textId="77777777" w:rsidR="00DB0A46" w:rsidRDefault="00991634">
            <w:pPr>
              <w:pStyle w:val="TableParagraph"/>
              <w:spacing w:line="196" w:lineRule="exact"/>
              <w:ind w:left="50"/>
              <w:rPr>
                <w:sz w:val="20"/>
              </w:rPr>
            </w:pPr>
            <w:proofErr w:type="spellStart"/>
            <w:r>
              <w:rPr>
                <w:sz w:val="20"/>
              </w:rPr>
              <w:t>kʷis‑tu·p</w:t>
            </w:r>
            <w:proofErr w:type="spellEnd"/>
          </w:p>
        </w:tc>
        <w:tc>
          <w:tcPr>
            <w:tcW w:w="2089" w:type="dxa"/>
            <w:tcBorders>
              <w:right w:val="single" w:sz="4" w:space="0" w:color="000000"/>
            </w:tcBorders>
          </w:tcPr>
          <w:p w14:paraId="499F4AC3" w14:textId="77777777" w:rsidR="00DB0A46" w:rsidRDefault="00991634">
            <w:pPr>
              <w:pStyle w:val="TableParagraph"/>
              <w:spacing w:line="196" w:lineRule="exact"/>
              <w:ind w:left="59"/>
              <w:rPr>
                <w:sz w:val="20"/>
              </w:rPr>
            </w:pPr>
            <w:r>
              <w:rPr>
                <w:sz w:val="20"/>
              </w:rPr>
              <w:t>different‑thing</w:t>
            </w:r>
          </w:p>
        </w:tc>
        <w:tc>
          <w:tcPr>
            <w:tcW w:w="600" w:type="dxa"/>
            <w:tcBorders>
              <w:left w:val="single" w:sz="4" w:space="0" w:color="000000"/>
            </w:tcBorders>
          </w:tcPr>
          <w:p w14:paraId="499F4AC4" w14:textId="77777777" w:rsidR="00DB0A46" w:rsidRDefault="00991634">
            <w:pPr>
              <w:pStyle w:val="TableParagraph"/>
              <w:spacing w:line="196" w:lineRule="exact"/>
              <w:ind w:right="178"/>
              <w:jc w:val="right"/>
              <w:rPr>
                <w:sz w:val="20"/>
              </w:rPr>
            </w:pPr>
            <w:r>
              <w:rPr>
                <w:w w:val="99"/>
                <w:sz w:val="20"/>
              </w:rPr>
              <w:t>8</w:t>
            </w:r>
          </w:p>
        </w:tc>
        <w:tc>
          <w:tcPr>
            <w:tcW w:w="966" w:type="dxa"/>
          </w:tcPr>
          <w:p w14:paraId="499F4AC5" w14:textId="77777777" w:rsidR="00DB0A46" w:rsidRDefault="00991634">
            <w:pPr>
              <w:pStyle w:val="TableParagraph"/>
              <w:spacing w:line="196" w:lineRule="exact"/>
              <w:ind w:left="177"/>
              <w:rPr>
                <w:sz w:val="20"/>
              </w:rPr>
            </w:pPr>
            <w:r>
              <w:rPr>
                <w:sz w:val="20"/>
              </w:rPr>
              <w:t>0.956</w:t>
            </w:r>
          </w:p>
        </w:tc>
        <w:tc>
          <w:tcPr>
            <w:tcW w:w="1276" w:type="dxa"/>
          </w:tcPr>
          <w:p w14:paraId="499F4AC6" w14:textId="77777777" w:rsidR="00DB0A46" w:rsidRDefault="00991634">
            <w:pPr>
              <w:pStyle w:val="TableParagraph"/>
              <w:spacing w:line="196" w:lineRule="exact"/>
              <w:ind w:left="371"/>
              <w:rPr>
                <w:sz w:val="20"/>
              </w:rPr>
            </w:pPr>
            <w:r>
              <w:rPr>
                <w:sz w:val="20"/>
              </w:rPr>
              <w:t>0.000</w:t>
            </w:r>
          </w:p>
        </w:tc>
        <w:tc>
          <w:tcPr>
            <w:tcW w:w="1199" w:type="dxa"/>
            <w:tcBorders>
              <w:right w:val="single" w:sz="4" w:space="0" w:color="000000"/>
            </w:tcBorders>
          </w:tcPr>
          <w:p w14:paraId="499F4AC7" w14:textId="77777777" w:rsidR="00DB0A46" w:rsidRDefault="00991634">
            <w:pPr>
              <w:pStyle w:val="TableParagraph"/>
              <w:spacing w:line="196" w:lineRule="exact"/>
              <w:ind w:right="290"/>
              <w:jc w:val="right"/>
              <w:rPr>
                <w:sz w:val="20"/>
              </w:rPr>
            </w:pPr>
            <w:r>
              <w:rPr>
                <w:sz w:val="20"/>
              </w:rPr>
              <w:t>0.899</w:t>
            </w:r>
          </w:p>
        </w:tc>
        <w:tc>
          <w:tcPr>
            <w:tcW w:w="461" w:type="dxa"/>
            <w:tcBorders>
              <w:left w:val="single" w:sz="4" w:space="0" w:color="000000"/>
            </w:tcBorders>
          </w:tcPr>
          <w:p w14:paraId="499F4AC8" w14:textId="77777777" w:rsidR="00DB0A46" w:rsidRDefault="00991634">
            <w:pPr>
              <w:pStyle w:val="TableParagraph"/>
              <w:spacing w:line="196" w:lineRule="exact"/>
              <w:ind w:right="27"/>
              <w:jc w:val="center"/>
              <w:rPr>
                <w:sz w:val="20"/>
              </w:rPr>
            </w:pPr>
            <w:r>
              <w:rPr>
                <w:w w:val="99"/>
                <w:sz w:val="20"/>
              </w:rPr>
              <w:t>0</w:t>
            </w:r>
          </w:p>
        </w:tc>
        <w:tc>
          <w:tcPr>
            <w:tcW w:w="532" w:type="dxa"/>
          </w:tcPr>
          <w:p w14:paraId="499F4AC9" w14:textId="77777777" w:rsidR="00DB0A46" w:rsidRDefault="00991634">
            <w:pPr>
              <w:pStyle w:val="TableParagraph"/>
              <w:spacing w:line="196" w:lineRule="exact"/>
              <w:ind w:left="193"/>
              <w:rPr>
                <w:sz w:val="20"/>
              </w:rPr>
            </w:pPr>
            <w:r>
              <w:rPr>
                <w:w w:val="99"/>
                <w:sz w:val="20"/>
              </w:rPr>
              <w:t>8</w:t>
            </w:r>
          </w:p>
        </w:tc>
        <w:tc>
          <w:tcPr>
            <w:tcW w:w="515" w:type="dxa"/>
            <w:tcBorders>
              <w:right w:val="single" w:sz="4" w:space="0" w:color="000000"/>
            </w:tcBorders>
          </w:tcPr>
          <w:p w14:paraId="499F4ACA" w14:textId="77777777" w:rsidR="00DB0A46" w:rsidRDefault="00991634">
            <w:pPr>
              <w:pStyle w:val="TableParagraph"/>
              <w:spacing w:line="196" w:lineRule="exact"/>
              <w:ind w:left="195"/>
              <w:rPr>
                <w:sz w:val="20"/>
              </w:rPr>
            </w:pPr>
            <w:r>
              <w:rPr>
                <w:w w:val="99"/>
                <w:sz w:val="20"/>
              </w:rPr>
              <w:t>0</w:t>
            </w:r>
          </w:p>
        </w:tc>
        <w:tc>
          <w:tcPr>
            <w:tcW w:w="539" w:type="dxa"/>
            <w:tcBorders>
              <w:left w:val="single" w:sz="4" w:space="0" w:color="000000"/>
            </w:tcBorders>
          </w:tcPr>
          <w:p w14:paraId="499F4ACB" w14:textId="77777777" w:rsidR="00DB0A46" w:rsidRDefault="00991634">
            <w:pPr>
              <w:pStyle w:val="TableParagraph"/>
              <w:spacing w:line="196" w:lineRule="exact"/>
              <w:ind w:right="5"/>
              <w:jc w:val="center"/>
              <w:rPr>
                <w:sz w:val="20"/>
              </w:rPr>
            </w:pPr>
            <w:r>
              <w:rPr>
                <w:w w:val="99"/>
                <w:sz w:val="20"/>
              </w:rPr>
              <w:t>—</w:t>
            </w:r>
          </w:p>
        </w:tc>
        <w:tc>
          <w:tcPr>
            <w:tcW w:w="602" w:type="dxa"/>
          </w:tcPr>
          <w:p w14:paraId="499F4ACC" w14:textId="77777777" w:rsidR="00DB0A46" w:rsidRDefault="00991634">
            <w:pPr>
              <w:pStyle w:val="TableParagraph"/>
              <w:spacing w:line="196" w:lineRule="exact"/>
              <w:ind w:left="36" w:right="109"/>
              <w:jc w:val="center"/>
              <w:rPr>
                <w:sz w:val="20"/>
              </w:rPr>
            </w:pPr>
            <w:r>
              <w:rPr>
                <w:sz w:val="20"/>
              </w:rPr>
              <w:t>0.899</w:t>
            </w:r>
          </w:p>
        </w:tc>
        <w:tc>
          <w:tcPr>
            <w:tcW w:w="326" w:type="dxa"/>
          </w:tcPr>
          <w:p w14:paraId="499F4ACD" w14:textId="77777777" w:rsidR="00DB0A46" w:rsidRDefault="00991634">
            <w:pPr>
              <w:pStyle w:val="TableParagraph"/>
              <w:spacing w:line="196" w:lineRule="exact"/>
              <w:ind w:right="54"/>
              <w:jc w:val="right"/>
              <w:rPr>
                <w:sz w:val="20"/>
              </w:rPr>
            </w:pPr>
            <w:r>
              <w:rPr>
                <w:w w:val="99"/>
                <w:sz w:val="20"/>
              </w:rPr>
              <w:t>—</w:t>
            </w:r>
          </w:p>
        </w:tc>
      </w:tr>
      <w:tr w:rsidR="00DB0A46" w14:paraId="499F4ADB" w14:textId="77777777">
        <w:trPr>
          <w:trHeight w:val="239"/>
        </w:trPr>
        <w:tc>
          <w:tcPr>
            <w:tcW w:w="1602" w:type="dxa"/>
          </w:tcPr>
          <w:p w14:paraId="499F4ACF" w14:textId="77777777" w:rsidR="00DB0A46" w:rsidRDefault="00991634">
            <w:pPr>
              <w:pStyle w:val="TableParagraph"/>
              <w:spacing w:before="0" w:line="219" w:lineRule="exact"/>
              <w:ind w:left="50"/>
              <w:rPr>
                <w:sz w:val="20"/>
              </w:rPr>
            </w:pPr>
            <w:r>
              <w:rPr>
                <w:sz w:val="20"/>
              </w:rPr>
              <w:t>k</w:t>
            </w:r>
            <w:r>
              <w:rPr>
                <w:position w:val="4"/>
                <w:sz w:val="20"/>
              </w:rPr>
              <w:t>̓</w:t>
            </w:r>
            <w:proofErr w:type="spellStart"/>
            <w:r>
              <w:rPr>
                <w:sz w:val="20"/>
              </w:rPr>
              <w:t>ʷac</w:t>
            </w:r>
            <w:proofErr w:type="spellEnd"/>
          </w:p>
        </w:tc>
        <w:tc>
          <w:tcPr>
            <w:tcW w:w="2089" w:type="dxa"/>
            <w:tcBorders>
              <w:right w:val="single" w:sz="4" w:space="0" w:color="000000"/>
            </w:tcBorders>
          </w:tcPr>
          <w:p w14:paraId="499F4AD0" w14:textId="77777777" w:rsidR="00DB0A46" w:rsidRDefault="00991634">
            <w:pPr>
              <w:pStyle w:val="TableParagraph"/>
              <w:spacing w:before="23" w:line="196" w:lineRule="exact"/>
              <w:ind w:left="59"/>
              <w:rPr>
                <w:sz w:val="20"/>
              </w:rPr>
            </w:pPr>
            <w:proofErr w:type="spellStart"/>
            <w:r>
              <w:rPr>
                <w:sz w:val="20"/>
              </w:rPr>
              <w:t>hit.the.right.spot</w:t>
            </w:r>
            <w:proofErr w:type="spellEnd"/>
          </w:p>
        </w:tc>
        <w:tc>
          <w:tcPr>
            <w:tcW w:w="600" w:type="dxa"/>
            <w:tcBorders>
              <w:left w:val="single" w:sz="4" w:space="0" w:color="000000"/>
            </w:tcBorders>
          </w:tcPr>
          <w:p w14:paraId="499F4AD1" w14:textId="77777777" w:rsidR="00DB0A46" w:rsidRDefault="00991634">
            <w:pPr>
              <w:pStyle w:val="TableParagraph"/>
              <w:spacing w:before="23" w:line="196" w:lineRule="exact"/>
              <w:ind w:right="178"/>
              <w:jc w:val="right"/>
              <w:rPr>
                <w:sz w:val="20"/>
              </w:rPr>
            </w:pPr>
            <w:r>
              <w:rPr>
                <w:w w:val="99"/>
                <w:sz w:val="20"/>
              </w:rPr>
              <w:t>6</w:t>
            </w:r>
          </w:p>
        </w:tc>
        <w:tc>
          <w:tcPr>
            <w:tcW w:w="966" w:type="dxa"/>
          </w:tcPr>
          <w:p w14:paraId="499F4AD2" w14:textId="77777777" w:rsidR="00DB0A46" w:rsidRDefault="00991634">
            <w:pPr>
              <w:pStyle w:val="TableParagraph"/>
              <w:spacing w:before="23" w:line="196" w:lineRule="exact"/>
              <w:ind w:left="177"/>
              <w:rPr>
                <w:sz w:val="20"/>
              </w:rPr>
            </w:pPr>
            <w:r>
              <w:rPr>
                <w:sz w:val="20"/>
              </w:rPr>
              <w:t>0.717</w:t>
            </w:r>
          </w:p>
        </w:tc>
        <w:tc>
          <w:tcPr>
            <w:tcW w:w="1276" w:type="dxa"/>
          </w:tcPr>
          <w:p w14:paraId="499F4AD3" w14:textId="77777777" w:rsidR="00DB0A46" w:rsidRDefault="00991634">
            <w:pPr>
              <w:pStyle w:val="TableParagraph"/>
              <w:spacing w:before="23" w:line="196" w:lineRule="exact"/>
              <w:ind w:left="371"/>
              <w:rPr>
                <w:sz w:val="20"/>
              </w:rPr>
            </w:pPr>
            <w:r>
              <w:rPr>
                <w:sz w:val="20"/>
              </w:rPr>
              <w:t>0.000</w:t>
            </w:r>
          </w:p>
        </w:tc>
        <w:tc>
          <w:tcPr>
            <w:tcW w:w="1199" w:type="dxa"/>
            <w:tcBorders>
              <w:right w:val="single" w:sz="4" w:space="0" w:color="000000"/>
            </w:tcBorders>
          </w:tcPr>
          <w:p w14:paraId="499F4AD4" w14:textId="77777777" w:rsidR="00DB0A46" w:rsidRDefault="00991634">
            <w:pPr>
              <w:pStyle w:val="TableParagraph"/>
              <w:spacing w:before="23" w:line="196" w:lineRule="exact"/>
              <w:ind w:right="290"/>
              <w:jc w:val="right"/>
              <w:rPr>
                <w:sz w:val="20"/>
              </w:rPr>
            </w:pPr>
            <w:r>
              <w:rPr>
                <w:sz w:val="20"/>
              </w:rPr>
              <w:t>0.561</w:t>
            </w:r>
          </w:p>
        </w:tc>
        <w:tc>
          <w:tcPr>
            <w:tcW w:w="461" w:type="dxa"/>
            <w:tcBorders>
              <w:left w:val="single" w:sz="4" w:space="0" w:color="000000"/>
            </w:tcBorders>
          </w:tcPr>
          <w:p w14:paraId="499F4AD5" w14:textId="77777777" w:rsidR="00DB0A46" w:rsidRDefault="00991634">
            <w:pPr>
              <w:pStyle w:val="TableParagraph"/>
              <w:spacing w:before="23" w:line="196" w:lineRule="exact"/>
              <w:ind w:right="27"/>
              <w:jc w:val="center"/>
              <w:rPr>
                <w:sz w:val="20"/>
              </w:rPr>
            </w:pPr>
            <w:r>
              <w:rPr>
                <w:w w:val="99"/>
                <w:sz w:val="20"/>
              </w:rPr>
              <w:t>0</w:t>
            </w:r>
          </w:p>
        </w:tc>
        <w:tc>
          <w:tcPr>
            <w:tcW w:w="532" w:type="dxa"/>
          </w:tcPr>
          <w:p w14:paraId="499F4AD6" w14:textId="77777777" w:rsidR="00DB0A46" w:rsidRDefault="00991634">
            <w:pPr>
              <w:pStyle w:val="TableParagraph"/>
              <w:spacing w:before="23" w:line="196" w:lineRule="exact"/>
              <w:ind w:left="193"/>
              <w:rPr>
                <w:sz w:val="20"/>
              </w:rPr>
            </w:pPr>
            <w:r>
              <w:rPr>
                <w:w w:val="99"/>
                <w:sz w:val="20"/>
              </w:rPr>
              <w:t>6</w:t>
            </w:r>
          </w:p>
        </w:tc>
        <w:tc>
          <w:tcPr>
            <w:tcW w:w="515" w:type="dxa"/>
            <w:tcBorders>
              <w:right w:val="single" w:sz="4" w:space="0" w:color="000000"/>
            </w:tcBorders>
          </w:tcPr>
          <w:p w14:paraId="499F4AD7" w14:textId="77777777" w:rsidR="00DB0A46" w:rsidRDefault="00991634">
            <w:pPr>
              <w:pStyle w:val="TableParagraph"/>
              <w:spacing w:before="23" w:line="196" w:lineRule="exact"/>
              <w:ind w:left="195"/>
              <w:rPr>
                <w:sz w:val="20"/>
              </w:rPr>
            </w:pPr>
            <w:r>
              <w:rPr>
                <w:w w:val="99"/>
                <w:sz w:val="20"/>
              </w:rPr>
              <w:t>0</w:t>
            </w:r>
          </w:p>
        </w:tc>
        <w:tc>
          <w:tcPr>
            <w:tcW w:w="539" w:type="dxa"/>
            <w:tcBorders>
              <w:left w:val="single" w:sz="4" w:space="0" w:color="000000"/>
            </w:tcBorders>
          </w:tcPr>
          <w:p w14:paraId="499F4AD8" w14:textId="77777777" w:rsidR="00DB0A46" w:rsidRDefault="00991634">
            <w:pPr>
              <w:pStyle w:val="TableParagraph"/>
              <w:spacing w:before="23" w:line="196" w:lineRule="exact"/>
              <w:ind w:right="5"/>
              <w:jc w:val="center"/>
              <w:rPr>
                <w:sz w:val="20"/>
              </w:rPr>
            </w:pPr>
            <w:r>
              <w:rPr>
                <w:w w:val="99"/>
                <w:sz w:val="20"/>
              </w:rPr>
              <w:t>—</w:t>
            </w:r>
          </w:p>
        </w:tc>
        <w:tc>
          <w:tcPr>
            <w:tcW w:w="602" w:type="dxa"/>
          </w:tcPr>
          <w:p w14:paraId="499F4AD9" w14:textId="77777777" w:rsidR="00DB0A46" w:rsidRDefault="00991634">
            <w:pPr>
              <w:pStyle w:val="TableParagraph"/>
              <w:spacing w:before="23" w:line="196" w:lineRule="exact"/>
              <w:ind w:left="36" w:right="109"/>
              <w:jc w:val="center"/>
              <w:rPr>
                <w:sz w:val="20"/>
              </w:rPr>
            </w:pPr>
            <w:r>
              <w:rPr>
                <w:sz w:val="20"/>
              </w:rPr>
              <w:t>0.561</w:t>
            </w:r>
          </w:p>
        </w:tc>
        <w:tc>
          <w:tcPr>
            <w:tcW w:w="326" w:type="dxa"/>
          </w:tcPr>
          <w:p w14:paraId="499F4ADA" w14:textId="77777777" w:rsidR="00DB0A46" w:rsidRDefault="00991634">
            <w:pPr>
              <w:pStyle w:val="TableParagraph"/>
              <w:spacing w:before="23" w:line="196" w:lineRule="exact"/>
              <w:ind w:right="54"/>
              <w:jc w:val="right"/>
              <w:rPr>
                <w:sz w:val="20"/>
              </w:rPr>
            </w:pPr>
            <w:r>
              <w:rPr>
                <w:w w:val="99"/>
                <w:sz w:val="20"/>
              </w:rPr>
              <w:t>—</w:t>
            </w:r>
          </w:p>
        </w:tc>
      </w:tr>
      <w:tr w:rsidR="00DB0A46" w14:paraId="499F4AE8" w14:textId="77777777">
        <w:trPr>
          <w:trHeight w:val="256"/>
        </w:trPr>
        <w:tc>
          <w:tcPr>
            <w:tcW w:w="1602" w:type="dxa"/>
          </w:tcPr>
          <w:p w14:paraId="499F4ADC" w14:textId="77777777" w:rsidR="00DB0A46" w:rsidRDefault="00991634">
            <w:pPr>
              <w:pStyle w:val="TableParagraph"/>
              <w:spacing w:before="0" w:line="237" w:lineRule="exact"/>
              <w:ind w:left="50"/>
              <w:rPr>
                <w:sz w:val="20"/>
              </w:rPr>
            </w:pPr>
            <w:r>
              <w:rPr>
                <w:sz w:val="20"/>
              </w:rPr>
              <w:t>k</w:t>
            </w:r>
            <w:r>
              <w:rPr>
                <w:position w:val="4"/>
                <w:sz w:val="20"/>
              </w:rPr>
              <w:t>̓</w:t>
            </w:r>
            <w:proofErr w:type="spellStart"/>
            <w:r>
              <w:rPr>
                <w:sz w:val="20"/>
              </w:rPr>
              <w:t>aḥ‑kʷa</w:t>
            </w:r>
            <w:proofErr w:type="spellEnd"/>
          </w:p>
        </w:tc>
        <w:tc>
          <w:tcPr>
            <w:tcW w:w="2089" w:type="dxa"/>
            <w:tcBorders>
              <w:right w:val="single" w:sz="4" w:space="0" w:color="000000"/>
            </w:tcBorders>
          </w:tcPr>
          <w:p w14:paraId="499F4ADD" w14:textId="77777777" w:rsidR="00DB0A46" w:rsidRDefault="00991634">
            <w:pPr>
              <w:pStyle w:val="TableParagraph"/>
              <w:spacing w:before="23"/>
              <w:ind w:left="59"/>
              <w:rPr>
                <w:sz w:val="20"/>
              </w:rPr>
            </w:pPr>
            <w:r>
              <w:rPr>
                <w:sz w:val="20"/>
              </w:rPr>
              <w:t>split‑</w:t>
            </w:r>
            <w:proofErr w:type="spellStart"/>
            <w:r>
              <w:rPr>
                <w:sz w:val="20"/>
              </w:rPr>
              <w:t>in.pieces</w:t>
            </w:r>
            <w:proofErr w:type="spellEnd"/>
          </w:p>
        </w:tc>
        <w:tc>
          <w:tcPr>
            <w:tcW w:w="600" w:type="dxa"/>
            <w:tcBorders>
              <w:left w:val="single" w:sz="4" w:space="0" w:color="000000"/>
            </w:tcBorders>
          </w:tcPr>
          <w:p w14:paraId="499F4ADE" w14:textId="77777777" w:rsidR="00DB0A46" w:rsidRDefault="00991634">
            <w:pPr>
              <w:pStyle w:val="TableParagraph"/>
              <w:spacing w:before="23"/>
              <w:ind w:right="178"/>
              <w:jc w:val="right"/>
              <w:rPr>
                <w:sz w:val="20"/>
              </w:rPr>
            </w:pPr>
            <w:r>
              <w:rPr>
                <w:w w:val="99"/>
                <w:sz w:val="20"/>
              </w:rPr>
              <w:t>5</w:t>
            </w:r>
          </w:p>
        </w:tc>
        <w:tc>
          <w:tcPr>
            <w:tcW w:w="966" w:type="dxa"/>
          </w:tcPr>
          <w:p w14:paraId="499F4ADF" w14:textId="77777777" w:rsidR="00DB0A46" w:rsidRDefault="00991634">
            <w:pPr>
              <w:pStyle w:val="TableParagraph"/>
              <w:spacing w:before="23"/>
              <w:ind w:left="177"/>
              <w:rPr>
                <w:sz w:val="20"/>
              </w:rPr>
            </w:pPr>
            <w:r>
              <w:rPr>
                <w:sz w:val="20"/>
              </w:rPr>
              <w:t>0.598</w:t>
            </w:r>
          </w:p>
        </w:tc>
        <w:tc>
          <w:tcPr>
            <w:tcW w:w="1276" w:type="dxa"/>
          </w:tcPr>
          <w:p w14:paraId="499F4AE0" w14:textId="77777777" w:rsidR="00DB0A46" w:rsidRDefault="00991634">
            <w:pPr>
              <w:pStyle w:val="TableParagraph"/>
              <w:spacing w:before="23"/>
              <w:ind w:left="371"/>
              <w:rPr>
                <w:sz w:val="20"/>
              </w:rPr>
            </w:pPr>
            <w:r>
              <w:rPr>
                <w:sz w:val="20"/>
              </w:rPr>
              <w:t>0.000</w:t>
            </w:r>
          </w:p>
        </w:tc>
        <w:tc>
          <w:tcPr>
            <w:tcW w:w="1199" w:type="dxa"/>
            <w:tcBorders>
              <w:right w:val="single" w:sz="4" w:space="0" w:color="000000"/>
            </w:tcBorders>
          </w:tcPr>
          <w:p w14:paraId="499F4AE1" w14:textId="77777777" w:rsidR="00DB0A46" w:rsidRDefault="00991634">
            <w:pPr>
              <w:pStyle w:val="TableParagraph"/>
              <w:spacing w:before="23"/>
              <w:ind w:right="290"/>
              <w:jc w:val="right"/>
              <w:rPr>
                <w:sz w:val="20"/>
              </w:rPr>
            </w:pPr>
            <w:r>
              <w:rPr>
                <w:sz w:val="20"/>
              </w:rPr>
              <w:t>0.886</w:t>
            </w:r>
          </w:p>
        </w:tc>
        <w:tc>
          <w:tcPr>
            <w:tcW w:w="461" w:type="dxa"/>
            <w:tcBorders>
              <w:left w:val="single" w:sz="4" w:space="0" w:color="000000"/>
            </w:tcBorders>
          </w:tcPr>
          <w:p w14:paraId="499F4AE2" w14:textId="77777777" w:rsidR="00DB0A46" w:rsidRDefault="00991634">
            <w:pPr>
              <w:pStyle w:val="TableParagraph"/>
              <w:spacing w:before="23"/>
              <w:ind w:right="27"/>
              <w:jc w:val="center"/>
              <w:rPr>
                <w:sz w:val="20"/>
              </w:rPr>
            </w:pPr>
            <w:r>
              <w:rPr>
                <w:w w:val="99"/>
                <w:sz w:val="20"/>
              </w:rPr>
              <w:t>0</w:t>
            </w:r>
          </w:p>
        </w:tc>
        <w:tc>
          <w:tcPr>
            <w:tcW w:w="532" w:type="dxa"/>
          </w:tcPr>
          <w:p w14:paraId="499F4AE3" w14:textId="77777777" w:rsidR="00DB0A46" w:rsidRDefault="00991634">
            <w:pPr>
              <w:pStyle w:val="TableParagraph"/>
              <w:spacing w:before="23"/>
              <w:ind w:left="193"/>
              <w:rPr>
                <w:sz w:val="20"/>
              </w:rPr>
            </w:pPr>
            <w:r>
              <w:rPr>
                <w:w w:val="99"/>
                <w:sz w:val="20"/>
              </w:rPr>
              <w:t>5</w:t>
            </w:r>
          </w:p>
        </w:tc>
        <w:tc>
          <w:tcPr>
            <w:tcW w:w="515" w:type="dxa"/>
            <w:tcBorders>
              <w:right w:val="single" w:sz="4" w:space="0" w:color="000000"/>
            </w:tcBorders>
          </w:tcPr>
          <w:p w14:paraId="499F4AE4" w14:textId="77777777" w:rsidR="00DB0A46" w:rsidRDefault="00991634">
            <w:pPr>
              <w:pStyle w:val="TableParagraph"/>
              <w:spacing w:before="23"/>
              <w:ind w:left="195"/>
              <w:rPr>
                <w:sz w:val="20"/>
              </w:rPr>
            </w:pPr>
            <w:r>
              <w:rPr>
                <w:w w:val="99"/>
                <w:sz w:val="20"/>
              </w:rPr>
              <w:t>0</w:t>
            </w:r>
          </w:p>
        </w:tc>
        <w:tc>
          <w:tcPr>
            <w:tcW w:w="539" w:type="dxa"/>
            <w:tcBorders>
              <w:left w:val="single" w:sz="4" w:space="0" w:color="000000"/>
            </w:tcBorders>
          </w:tcPr>
          <w:p w14:paraId="499F4AE5" w14:textId="77777777" w:rsidR="00DB0A46" w:rsidRDefault="00991634">
            <w:pPr>
              <w:pStyle w:val="TableParagraph"/>
              <w:spacing w:before="23"/>
              <w:ind w:right="5"/>
              <w:jc w:val="center"/>
              <w:rPr>
                <w:sz w:val="20"/>
              </w:rPr>
            </w:pPr>
            <w:r>
              <w:rPr>
                <w:w w:val="99"/>
                <w:sz w:val="20"/>
              </w:rPr>
              <w:t>—</w:t>
            </w:r>
          </w:p>
        </w:tc>
        <w:tc>
          <w:tcPr>
            <w:tcW w:w="602" w:type="dxa"/>
          </w:tcPr>
          <w:p w14:paraId="499F4AE6" w14:textId="77777777" w:rsidR="00DB0A46" w:rsidRDefault="00991634">
            <w:pPr>
              <w:pStyle w:val="TableParagraph"/>
              <w:spacing w:before="23"/>
              <w:ind w:left="36" w:right="109"/>
              <w:jc w:val="center"/>
              <w:rPr>
                <w:sz w:val="20"/>
              </w:rPr>
            </w:pPr>
            <w:r>
              <w:rPr>
                <w:sz w:val="20"/>
              </w:rPr>
              <w:t>0.886</w:t>
            </w:r>
          </w:p>
        </w:tc>
        <w:tc>
          <w:tcPr>
            <w:tcW w:w="326" w:type="dxa"/>
          </w:tcPr>
          <w:p w14:paraId="499F4AE7" w14:textId="77777777" w:rsidR="00DB0A46" w:rsidRDefault="00991634">
            <w:pPr>
              <w:pStyle w:val="TableParagraph"/>
              <w:spacing w:before="23"/>
              <w:ind w:right="54"/>
              <w:jc w:val="right"/>
              <w:rPr>
                <w:sz w:val="20"/>
              </w:rPr>
            </w:pPr>
            <w:r>
              <w:rPr>
                <w:w w:val="99"/>
                <w:sz w:val="20"/>
              </w:rPr>
              <w:t>—</w:t>
            </w:r>
          </w:p>
        </w:tc>
      </w:tr>
      <w:tr w:rsidR="00DB0A46" w14:paraId="499F4AF5" w14:textId="77777777">
        <w:trPr>
          <w:trHeight w:val="239"/>
        </w:trPr>
        <w:tc>
          <w:tcPr>
            <w:tcW w:w="1602" w:type="dxa"/>
          </w:tcPr>
          <w:p w14:paraId="499F4AE9" w14:textId="77777777" w:rsidR="00DB0A46" w:rsidRDefault="00991634">
            <w:pPr>
              <w:pStyle w:val="TableParagraph"/>
              <w:ind w:left="50"/>
              <w:rPr>
                <w:sz w:val="20"/>
              </w:rPr>
            </w:pPr>
            <w:proofErr w:type="spellStart"/>
            <w:r>
              <w:rPr>
                <w:sz w:val="20"/>
              </w:rPr>
              <w:t>kamatq</w:t>
            </w:r>
            <w:proofErr w:type="spellEnd"/>
          </w:p>
        </w:tc>
        <w:tc>
          <w:tcPr>
            <w:tcW w:w="2089" w:type="dxa"/>
            <w:tcBorders>
              <w:right w:val="single" w:sz="4" w:space="0" w:color="000000"/>
            </w:tcBorders>
          </w:tcPr>
          <w:p w14:paraId="499F4AEA" w14:textId="77777777" w:rsidR="00DB0A46" w:rsidRDefault="00991634">
            <w:pPr>
              <w:pStyle w:val="TableParagraph"/>
              <w:ind w:left="59"/>
              <w:rPr>
                <w:sz w:val="20"/>
              </w:rPr>
            </w:pPr>
            <w:r>
              <w:rPr>
                <w:sz w:val="20"/>
              </w:rPr>
              <w:t>running</w:t>
            </w:r>
          </w:p>
        </w:tc>
        <w:tc>
          <w:tcPr>
            <w:tcW w:w="600" w:type="dxa"/>
            <w:tcBorders>
              <w:left w:val="single" w:sz="4" w:space="0" w:color="000000"/>
            </w:tcBorders>
          </w:tcPr>
          <w:p w14:paraId="499F4AEB" w14:textId="77777777" w:rsidR="00DB0A46" w:rsidRDefault="00991634">
            <w:pPr>
              <w:pStyle w:val="TableParagraph"/>
              <w:ind w:right="178"/>
              <w:jc w:val="right"/>
              <w:rPr>
                <w:sz w:val="20"/>
              </w:rPr>
            </w:pPr>
            <w:r>
              <w:rPr>
                <w:sz w:val="20"/>
              </w:rPr>
              <w:t>23</w:t>
            </w:r>
          </w:p>
        </w:tc>
        <w:tc>
          <w:tcPr>
            <w:tcW w:w="966" w:type="dxa"/>
          </w:tcPr>
          <w:p w14:paraId="499F4AEC" w14:textId="77777777" w:rsidR="00DB0A46" w:rsidRDefault="00991634">
            <w:pPr>
              <w:pStyle w:val="TableParagraph"/>
              <w:ind w:left="178"/>
              <w:rPr>
                <w:sz w:val="20"/>
              </w:rPr>
            </w:pPr>
            <w:r>
              <w:rPr>
                <w:sz w:val="20"/>
              </w:rPr>
              <w:t>2.749</w:t>
            </w:r>
          </w:p>
        </w:tc>
        <w:tc>
          <w:tcPr>
            <w:tcW w:w="1276" w:type="dxa"/>
          </w:tcPr>
          <w:p w14:paraId="499F4AED"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EE" w14:textId="77777777" w:rsidR="00DB0A46" w:rsidRDefault="00991634">
            <w:pPr>
              <w:pStyle w:val="TableParagraph"/>
              <w:ind w:right="290"/>
              <w:jc w:val="right"/>
              <w:rPr>
                <w:sz w:val="20"/>
              </w:rPr>
            </w:pPr>
            <w:r>
              <w:rPr>
                <w:sz w:val="20"/>
              </w:rPr>
              <w:t>0.792</w:t>
            </w:r>
          </w:p>
        </w:tc>
        <w:tc>
          <w:tcPr>
            <w:tcW w:w="461" w:type="dxa"/>
            <w:tcBorders>
              <w:left w:val="single" w:sz="4" w:space="0" w:color="000000"/>
            </w:tcBorders>
          </w:tcPr>
          <w:p w14:paraId="499F4AEF" w14:textId="77777777" w:rsidR="00DB0A46" w:rsidRDefault="00991634">
            <w:pPr>
              <w:pStyle w:val="TableParagraph"/>
              <w:ind w:right="27"/>
              <w:jc w:val="center"/>
              <w:rPr>
                <w:sz w:val="20"/>
              </w:rPr>
            </w:pPr>
            <w:r>
              <w:rPr>
                <w:w w:val="99"/>
                <w:sz w:val="20"/>
              </w:rPr>
              <w:t>0</w:t>
            </w:r>
          </w:p>
        </w:tc>
        <w:tc>
          <w:tcPr>
            <w:tcW w:w="532" w:type="dxa"/>
          </w:tcPr>
          <w:p w14:paraId="499F4AF0" w14:textId="77777777" w:rsidR="00DB0A46" w:rsidRDefault="00991634">
            <w:pPr>
              <w:pStyle w:val="TableParagraph"/>
              <w:ind w:left="147"/>
              <w:rPr>
                <w:sz w:val="20"/>
              </w:rPr>
            </w:pPr>
            <w:r>
              <w:rPr>
                <w:sz w:val="20"/>
              </w:rPr>
              <w:t>23</w:t>
            </w:r>
          </w:p>
        </w:tc>
        <w:tc>
          <w:tcPr>
            <w:tcW w:w="515" w:type="dxa"/>
            <w:tcBorders>
              <w:right w:val="single" w:sz="4" w:space="0" w:color="000000"/>
            </w:tcBorders>
          </w:tcPr>
          <w:p w14:paraId="499F4AF1"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F2" w14:textId="77777777" w:rsidR="00DB0A46" w:rsidRDefault="00991634">
            <w:pPr>
              <w:pStyle w:val="TableParagraph"/>
              <w:ind w:right="5"/>
              <w:jc w:val="center"/>
              <w:rPr>
                <w:sz w:val="20"/>
              </w:rPr>
            </w:pPr>
            <w:r>
              <w:rPr>
                <w:w w:val="99"/>
                <w:sz w:val="20"/>
              </w:rPr>
              <w:t>—</w:t>
            </w:r>
          </w:p>
        </w:tc>
        <w:tc>
          <w:tcPr>
            <w:tcW w:w="602" w:type="dxa"/>
          </w:tcPr>
          <w:p w14:paraId="499F4AF3" w14:textId="77777777" w:rsidR="00DB0A46" w:rsidRDefault="00991634">
            <w:pPr>
              <w:pStyle w:val="TableParagraph"/>
              <w:ind w:left="36" w:right="109"/>
              <w:jc w:val="center"/>
              <w:rPr>
                <w:sz w:val="20"/>
              </w:rPr>
            </w:pPr>
            <w:r>
              <w:rPr>
                <w:sz w:val="20"/>
              </w:rPr>
              <w:t>0.792</w:t>
            </w:r>
          </w:p>
        </w:tc>
        <w:tc>
          <w:tcPr>
            <w:tcW w:w="326" w:type="dxa"/>
          </w:tcPr>
          <w:p w14:paraId="499F4AF4" w14:textId="77777777" w:rsidR="00DB0A46" w:rsidRDefault="00991634">
            <w:pPr>
              <w:pStyle w:val="TableParagraph"/>
              <w:ind w:right="54"/>
              <w:jc w:val="right"/>
              <w:rPr>
                <w:sz w:val="20"/>
              </w:rPr>
            </w:pPr>
            <w:r>
              <w:rPr>
                <w:w w:val="99"/>
                <w:sz w:val="20"/>
              </w:rPr>
              <w:t>—</w:t>
            </w:r>
          </w:p>
        </w:tc>
      </w:tr>
      <w:tr w:rsidR="00DB0A46" w14:paraId="499F4B02" w14:textId="77777777">
        <w:trPr>
          <w:trHeight w:val="239"/>
        </w:trPr>
        <w:tc>
          <w:tcPr>
            <w:tcW w:w="1602" w:type="dxa"/>
          </w:tcPr>
          <w:p w14:paraId="499F4AF6" w14:textId="77777777" w:rsidR="00DB0A46" w:rsidRDefault="00991634">
            <w:pPr>
              <w:pStyle w:val="TableParagraph"/>
              <w:ind w:left="50"/>
              <w:rPr>
                <w:sz w:val="20"/>
              </w:rPr>
            </w:pPr>
            <w:proofErr w:type="spellStart"/>
            <w:r>
              <w:rPr>
                <w:sz w:val="20"/>
              </w:rPr>
              <w:t>kuːciɬ</w:t>
            </w:r>
            <w:proofErr w:type="spellEnd"/>
          </w:p>
        </w:tc>
        <w:tc>
          <w:tcPr>
            <w:tcW w:w="2089" w:type="dxa"/>
            <w:tcBorders>
              <w:right w:val="single" w:sz="4" w:space="0" w:color="000000"/>
            </w:tcBorders>
          </w:tcPr>
          <w:p w14:paraId="499F4AF7" w14:textId="77777777" w:rsidR="00DB0A46" w:rsidRDefault="00991634">
            <w:pPr>
              <w:pStyle w:val="TableParagraph"/>
              <w:ind w:left="59"/>
              <w:rPr>
                <w:sz w:val="20"/>
              </w:rPr>
            </w:pPr>
            <w:proofErr w:type="spellStart"/>
            <w:r>
              <w:rPr>
                <w:sz w:val="20"/>
              </w:rPr>
              <w:t>filleting.fish</w:t>
            </w:r>
            <w:proofErr w:type="spellEnd"/>
          </w:p>
        </w:tc>
        <w:tc>
          <w:tcPr>
            <w:tcW w:w="600" w:type="dxa"/>
            <w:tcBorders>
              <w:left w:val="single" w:sz="4" w:space="0" w:color="000000"/>
            </w:tcBorders>
          </w:tcPr>
          <w:p w14:paraId="499F4AF8" w14:textId="77777777" w:rsidR="00DB0A46" w:rsidRDefault="00991634">
            <w:pPr>
              <w:pStyle w:val="TableParagraph"/>
              <w:ind w:right="178"/>
              <w:jc w:val="right"/>
              <w:rPr>
                <w:sz w:val="20"/>
              </w:rPr>
            </w:pPr>
            <w:r>
              <w:rPr>
                <w:w w:val="99"/>
                <w:sz w:val="20"/>
              </w:rPr>
              <w:t>4</w:t>
            </w:r>
          </w:p>
        </w:tc>
        <w:tc>
          <w:tcPr>
            <w:tcW w:w="966" w:type="dxa"/>
          </w:tcPr>
          <w:p w14:paraId="499F4AF9" w14:textId="77777777" w:rsidR="00DB0A46" w:rsidRDefault="00991634">
            <w:pPr>
              <w:pStyle w:val="TableParagraph"/>
              <w:ind w:left="177"/>
              <w:rPr>
                <w:sz w:val="20"/>
              </w:rPr>
            </w:pPr>
            <w:r>
              <w:rPr>
                <w:sz w:val="20"/>
              </w:rPr>
              <w:t>0.478</w:t>
            </w:r>
          </w:p>
        </w:tc>
        <w:tc>
          <w:tcPr>
            <w:tcW w:w="1276" w:type="dxa"/>
          </w:tcPr>
          <w:p w14:paraId="499F4AFA"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AFB" w14:textId="77777777" w:rsidR="00DB0A46" w:rsidRDefault="00991634">
            <w:pPr>
              <w:pStyle w:val="TableParagraph"/>
              <w:ind w:right="290"/>
              <w:jc w:val="right"/>
              <w:rPr>
                <w:sz w:val="20"/>
              </w:rPr>
            </w:pPr>
            <w:r>
              <w:rPr>
                <w:sz w:val="20"/>
              </w:rPr>
              <w:t>0.809</w:t>
            </w:r>
          </w:p>
        </w:tc>
        <w:tc>
          <w:tcPr>
            <w:tcW w:w="461" w:type="dxa"/>
            <w:tcBorders>
              <w:left w:val="single" w:sz="4" w:space="0" w:color="000000"/>
            </w:tcBorders>
          </w:tcPr>
          <w:p w14:paraId="499F4AFC" w14:textId="77777777" w:rsidR="00DB0A46" w:rsidRDefault="00991634">
            <w:pPr>
              <w:pStyle w:val="TableParagraph"/>
              <w:ind w:right="27"/>
              <w:jc w:val="center"/>
              <w:rPr>
                <w:sz w:val="20"/>
              </w:rPr>
            </w:pPr>
            <w:r>
              <w:rPr>
                <w:w w:val="99"/>
                <w:sz w:val="20"/>
              </w:rPr>
              <w:t>0</w:t>
            </w:r>
          </w:p>
        </w:tc>
        <w:tc>
          <w:tcPr>
            <w:tcW w:w="532" w:type="dxa"/>
          </w:tcPr>
          <w:p w14:paraId="499F4AFD"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AFE"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AFF" w14:textId="77777777" w:rsidR="00DB0A46" w:rsidRDefault="00991634">
            <w:pPr>
              <w:pStyle w:val="TableParagraph"/>
              <w:ind w:right="5"/>
              <w:jc w:val="center"/>
              <w:rPr>
                <w:sz w:val="20"/>
              </w:rPr>
            </w:pPr>
            <w:r>
              <w:rPr>
                <w:w w:val="99"/>
                <w:sz w:val="20"/>
              </w:rPr>
              <w:t>—</w:t>
            </w:r>
          </w:p>
        </w:tc>
        <w:tc>
          <w:tcPr>
            <w:tcW w:w="602" w:type="dxa"/>
          </w:tcPr>
          <w:p w14:paraId="499F4B00" w14:textId="77777777" w:rsidR="00DB0A46" w:rsidRDefault="00991634">
            <w:pPr>
              <w:pStyle w:val="TableParagraph"/>
              <w:ind w:left="36" w:right="109"/>
              <w:jc w:val="center"/>
              <w:rPr>
                <w:sz w:val="20"/>
              </w:rPr>
            </w:pPr>
            <w:r>
              <w:rPr>
                <w:sz w:val="20"/>
              </w:rPr>
              <w:t>0.809</w:t>
            </w:r>
          </w:p>
        </w:tc>
        <w:tc>
          <w:tcPr>
            <w:tcW w:w="326" w:type="dxa"/>
          </w:tcPr>
          <w:p w14:paraId="499F4B01" w14:textId="77777777" w:rsidR="00DB0A46" w:rsidRDefault="00991634">
            <w:pPr>
              <w:pStyle w:val="TableParagraph"/>
              <w:ind w:right="54"/>
              <w:jc w:val="right"/>
              <w:rPr>
                <w:sz w:val="20"/>
              </w:rPr>
            </w:pPr>
            <w:r>
              <w:rPr>
                <w:w w:val="99"/>
                <w:sz w:val="20"/>
              </w:rPr>
              <w:t>—</w:t>
            </w:r>
          </w:p>
        </w:tc>
      </w:tr>
      <w:tr w:rsidR="00DB0A46" w14:paraId="499F4B0F" w14:textId="77777777">
        <w:trPr>
          <w:trHeight w:val="235"/>
        </w:trPr>
        <w:tc>
          <w:tcPr>
            <w:tcW w:w="1602" w:type="dxa"/>
          </w:tcPr>
          <w:p w14:paraId="499F4B03" w14:textId="77777777" w:rsidR="00DB0A46" w:rsidRDefault="00991634">
            <w:pPr>
              <w:pStyle w:val="TableParagraph"/>
              <w:spacing w:line="210" w:lineRule="exact"/>
              <w:ind w:left="50"/>
              <w:rPr>
                <w:sz w:val="20"/>
              </w:rPr>
            </w:pPr>
            <w:proofErr w:type="spellStart"/>
            <w:r>
              <w:rPr>
                <w:sz w:val="20"/>
              </w:rPr>
              <w:t>kuːkuḥʷ’isa</w:t>
            </w:r>
            <w:proofErr w:type="spellEnd"/>
          </w:p>
        </w:tc>
        <w:tc>
          <w:tcPr>
            <w:tcW w:w="2089" w:type="dxa"/>
            <w:tcBorders>
              <w:right w:val="single" w:sz="4" w:space="0" w:color="000000"/>
            </w:tcBorders>
          </w:tcPr>
          <w:p w14:paraId="499F4B04" w14:textId="77777777" w:rsidR="00DB0A46" w:rsidRDefault="00991634">
            <w:pPr>
              <w:pStyle w:val="TableParagraph"/>
              <w:spacing w:line="210" w:lineRule="exact"/>
              <w:ind w:left="59"/>
              <w:rPr>
                <w:sz w:val="20"/>
              </w:rPr>
            </w:pPr>
            <w:proofErr w:type="spellStart"/>
            <w:r>
              <w:rPr>
                <w:sz w:val="20"/>
              </w:rPr>
              <w:t>hair.seal</w:t>
            </w:r>
            <w:proofErr w:type="spellEnd"/>
          </w:p>
        </w:tc>
        <w:tc>
          <w:tcPr>
            <w:tcW w:w="600" w:type="dxa"/>
            <w:tcBorders>
              <w:left w:val="single" w:sz="4" w:space="0" w:color="000000"/>
            </w:tcBorders>
          </w:tcPr>
          <w:p w14:paraId="499F4B05" w14:textId="77777777" w:rsidR="00DB0A46" w:rsidRDefault="00991634">
            <w:pPr>
              <w:pStyle w:val="TableParagraph"/>
              <w:spacing w:line="210" w:lineRule="exact"/>
              <w:ind w:right="178"/>
              <w:jc w:val="right"/>
              <w:rPr>
                <w:sz w:val="20"/>
              </w:rPr>
            </w:pPr>
            <w:r>
              <w:rPr>
                <w:sz w:val="20"/>
              </w:rPr>
              <w:t>15</w:t>
            </w:r>
          </w:p>
        </w:tc>
        <w:tc>
          <w:tcPr>
            <w:tcW w:w="966" w:type="dxa"/>
          </w:tcPr>
          <w:p w14:paraId="499F4B06" w14:textId="77777777" w:rsidR="00DB0A46" w:rsidRDefault="00991634">
            <w:pPr>
              <w:pStyle w:val="TableParagraph"/>
              <w:spacing w:line="210" w:lineRule="exact"/>
              <w:ind w:left="178"/>
              <w:rPr>
                <w:sz w:val="20"/>
              </w:rPr>
            </w:pPr>
            <w:r>
              <w:rPr>
                <w:sz w:val="20"/>
              </w:rPr>
              <w:t>1.793</w:t>
            </w:r>
          </w:p>
        </w:tc>
        <w:tc>
          <w:tcPr>
            <w:tcW w:w="1276" w:type="dxa"/>
          </w:tcPr>
          <w:p w14:paraId="499F4B07" w14:textId="77777777" w:rsidR="00DB0A46" w:rsidRDefault="00991634">
            <w:pPr>
              <w:pStyle w:val="TableParagraph"/>
              <w:spacing w:line="210" w:lineRule="exact"/>
              <w:ind w:left="371"/>
              <w:rPr>
                <w:sz w:val="20"/>
              </w:rPr>
            </w:pPr>
            <w:r>
              <w:rPr>
                <w:sz w:val="20"/>
              </w:rPr>
              <w:t>0.223</w:t>
            </w:r>
          </w:p>
        </w:tc>
        <w:tc>
          <w:tcPr>
            <w:tcW w:w="1199" w:type="dxa"/>
            <w:tcBorders>
              <w:right w:val="single" w:sz="4" w:space="0" w:color="000000"/>
            </w:tcBorders>
          </w:tcPr>
          <w:p w14:paraId="499F4B08" w14:textId="77777777" w:rsidR="00DB0A46" w:rsidRDefault="00991634">
            <w:pPr>
              <w:pStyle w:val="TableParagraph"/>
              <w:spacing w:line="210" w:lineRule="exact"/>
              <w:ind w:right="290"/>
              <w:jc w:val="right"/>
              <w:rPr>
                <w:sz w:val="20"/>
              </w:rPr>
            </w:pPr>
            <w:r>
              <w:rPr>
                <w:sz w:val="20"/>
              </w:rPr>
              <w:t>0.831</w:t>
            </w:r>
          </w:p>
        </w:tc>
        <w:tc>
          <w:tcPr>
            <w:tcW w:w="461" w:type="dxa"/>
            <w:tcBorders>
              <w:left w:val="single" w:sz="4" w:space="0" w:color="000000"/>
            </w:tcBorders>
          </w:tcPr>
          <w:p w14:paraId="499F4B09" w14:textId="77777777" w:rsidR="00DB0A46" w:rsidRDefault="00991634">
            <w:pPr>
              <w:pStyle w:val="TableParagraph"/>
              <w:spacing w:line="210" w:lineRule="exact"/>
              <w:ind w:left="101" w:right="128"/>
              <w:jc w:val="center"/>
              <w:rPr>
                <w:sz w:val="20"/>
              </w:rPr>
            </w:pPr>
            <w:r>
              <w:rPr>
                <w:sz w:val="20"/>
              </w:rPr>
              <w:t>14</w:t>
            </w:r>
          </w:p>
        </w:tc>
        <w:tc>
          <w:tcPr>
            <w:tcW w:w="532" w:type="dxa"/>
          </w:tcPr>
          <w:p w14:paraId="499F4B0A" w14:textId="77777777" w:rsidR="00DB0A46" w:rsidRDefault="00991634">
            <w:pPr>
              <w:pStyle w:val="TableParagraph"/>
              <w:spacing w:line="210" w:lineRule="exact"/>
              <w:ind w:left="193"/>
              <w:rPr>
                <w:sz w:val="20"/>
              </w:rPr>
            </w:pPr>
            <w:r>
              <w:rPr>
                <w:w w:val="99"/>
                <w:sz w:val="20"/>
              </w:rPr>
              <w:t>1</w:t>
            </w:r>
          </w:p>
        </w:tc>
        <w:tc>
          <w:tcPr>
            <w:tcW w:w="515" w:type="dxa"/>
            <w:tcBorders>
              <w:right w:val="single" w:sz="4" w:space="0" w:color="000000"/>
            </w:tcBorders>
          </w:tcPr>
          <w:p w14:paraId="499F4B0B"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B0C" w14:textId="77777777" w:rsidR="00DB0A46" w:rsidRDefault="00991634">
            <w:pPr>
              <w:pStyle w:val="TableParagraph"/>
              <w:spacing w:line="210" w:lineRule="exact"/>
              <w:ind w:left="28" w:right="33"/>
              <w:jc w:val="center"/>
              <w:rPr>
                <w:sz w:val="20"/>
              </w:rPr>
            </w:pPr>
            <w:r>
              <w:rPr>
                <w:sz w:val="20"/>
              </w:rPr>
              <w:t>0.826</w:t>
            </w:r>
          </w:p>
        </w:tc>
        <w:tc>
          <w:tcPr>
            <w:tcW w:w="602" w:type="dxa"/>
          </w:tcPr>
          <w:p w14:paraId="499F4B0D" w14:textId="77777777" w:rsidR="00DB0A46" w:rsidRDefault="00991634">
            <w:pPr>
              <w:pStyle w:val="TableParagraph"/>
              <w:spacing w:line="210" w:lineRule="exact"/>
              <w:ind w:left="36" w:right="108"/>
              <w:jc w:val="center"/>
              <w:rPr>
                <w:sz w:val="20"/>
              </w:rPr>
            </w:pPr>
            <w:r>
              <w:rPr>
                <w:sz w:val="20"/>
              </w:rPr>
              <w:t>0.977</w:t>
            </w:r>
          </w:p>
        </w:tc>
        <w:tc>
          <w:tcPr>
            <w:tcW w:w="326" w:type="dxa"/>
          </w:tcPr>
          <w:p w14:paraId="499F4B0E" w14:textId="77777777" w:rsidR="00DB0A46" w:rsidRDefault="00991634">
            <w:pPr>
              <w:pStyle w:val="TableParagraph"/>
              <w:spacing w:line="210" w:lineRule="exact"/>
              <w:ind w:right="54"/>
              <w:jc w:val="right"/>
              <w:rPr>
                <w:sz w:val="20"/>
              </w:rPr>
            </w:pPr>
            <w:r>
              <w:rPr>
                <w:w w:val="99"/>
                <w:sz w:val="20"/>
              </w:rPr>
              <w:t>—</w:t>
            </w:r>
          </w:p>
        </w:tc>
      </w:tr>
      <w:tr w:rsidR="00DB0A46" w14:paraId="499F4B1C" w14:textId="77777777">
        <w:trPr>
          <w:trHeight w:val="238"/>
        </w:trPr>
        <w:tc>
          <w:tcPr>
            <w:tcW w:w="1602" w:type="dxa"/>
          </w:tcPr>
          <w:p w14:paraId="499F4B10" w14:textId="77777777" w:rsidR="00DB0A46" w:rsidRDefault="00991634">
            <w:pPr>
              <w:pStyle w:val="TableParagraph"/>
              <w:spacing w:before="0" w:line="219" w:lineRule="exact"/>
              <w:ind w:left="50"/>
              <w:rPr>
                <w:sz w:val="20"/>
              </w:rPr>
            </w:pPr>
            <w:r>
              <w:rPr>
                <w:spacing w:val="-12"/>
                <w:sz w:val="20"/>
              </w:rPr>
              <w:t>m</w:t>
            </w:r>
            <w:r>
              <w:rPr>
                <w:spacing w:val="-12"/>
                <w:position w:val="1"/>
                <w:sz w:val="20"/>
              </w:rPr>
              <w:t>̓</w:t>
            </w:r>
            <w:r>
              <w:rPr>
                <w:spacing w:val="10"/>
                <w:position w:val="1"/>
                <w:sz w:val="20"/>
              </w:rPr>
              <w:t xml:space="preserve"> </w:t>
            </w:r>
            <w:proofErr w:type="spellStart"/>
            <w:r>
              <w:rPr>
                <w:spacing w:val="-12"/>
                <w:sz w:val="20"/>
              </w:rPr>
              <w:t>uksy</w:t>
            </w:r>
            <w:proofErr w:type="spellEnd"/>
            <w:r>
              <w:rPr>
                <w:spacing w:val="-12"/>
                <w:position w:val="1"/>
                <w:sz w:val="20"/>
              </w:rPr>
              <w:t>̓</w:t>
            </w:r>
            <w:r>
              <w:rPr>
                <w:spacing w:val="-19"/>
                <w:position w:val="1"/>
                <w:sz w:val="20"/>
              </w:rPr>
              <w:t xml:space="preserve"> </w:t>
            </w:r>
            <w:r>
              <w:rPr>
                <w:spacing w:val="-12"/>
                <w:sz w:val="20"/>
              </w:rPr>
              <w:t>i</w:t>
            </w:r>
          </w:p>
        </w:tc>
        <w:tc>
          <w:tcPr>
            <w:tcW w:w="2089" w:type="dxa"/>
            <w:tcBorders>
              <w:right w:val="single" w:sz="4" w:space="0" w:color="000000"/>
            </w:tcBorders>
          </w:tcPr>
          <w:p w14:paraId="499F4B11" w14:textId="77777777" w:rsidR="00DB0A46" w:rsidRDefault="00991634">
            <w:pPr>
              <w:pStyle w:val="TableParagraph"/>
              <w:spacing w:before="9" w:line="210" w:lineRule="exact"/>
              <w:ind w:left="59"/>
              <w:rPr>
                <w:sz w:val="20"/>
              </w:rPr>
            </w:pPr>
            <w:r>
              <w:rPr>
                <w:sz w:val="20"/>
              </w:rPr>
              <w:t>stone</w:t>
            </w:r>
          </w:p>
        </w:tc>
        <w:tc>
          <w:tcPr>
            <w:tcW w:w="600" w:type="dxa"/>
            <w:tcBorders>
              <w:left w:val="single" w:sz="4" w:space="0" w:color="000000"/>
            </w:tcBorders>
          </w:tcPr>
          <w:p w14:paraId="499F4B12" w14:textId="77777777" w:rsidR="00DB0A46" w:rsidRDefault="00991634">
            <w:pPr>
              <w:pStyle w:val="TableParagraph"/>
              <w:spacing w:before="9" w:line="210" w:lineRule="exact"/>
              <w:ind w:right="178"/>
              <w:jc w:val="right"/>
              <w:rPr>
                <w:sz w:val="20"/>
              </w:rPr>
            </w:pPr>
            <w:r>
              <w:rPr>
                <w:sz w:val="20"/>
              </w:rPr>
              <w:t>11</w:t>
            </w:r>
          </w:p>
        </w:tc>
        <w:tc>
          <w:tcPr>
            <w:tcW w:w="966" w:type="dxa"/>
          </w:tcPr>
          <w:p w14:paraId="499F4B13" w14:textId="77777777" w:rsidR="00DB0A46" w:rsidRDefault="00991634">
            <w:pPr>
              <w:pStyle w:val="TableParagraph"/>
              <w:spacing w:before="9" w:line="210" w:lineRule="exact"/>
              <w:ind w:left="178"/>
              <w:rPr>
                <w:sz w:val="20"/>
              </w:rPr>
            </w:pPr>
            <w:r>
              <w:rPr>
                <w:sz w:val="20"/>
              </w:rPr>
              <w:t>1.315</w:t>
            </w:r>
          </w:p>
        </w:tc>
        <w:tc>
          <w:tcPr>
            <w:tcW w:w="1276" w:type="dxa"/>
          </w:tcPr>
          <w:p w14:paraId="499F4B14" w14:textId="77777777" w:rsidR="00DB0A46" w:rsidRDefault="00991634">
            <w:pPr>
              <w:pStyle w:val="TableParagraph"/>
              <w:spacing w:before="9" w:line="210" w:lineRule="exact"/>
              <w:ind w:left="371"/>
              <w:rPr>
                <w:sz w:val="20"/>
              </w:rPr>
            </w:pPr>
            <w:r>
              <w:rPr>
                <w:sz w:val="20"/>
              </w:rPr>
              <w:t>0.000</w:t>
            </w:r>
          </w:p>
        </w:tc>
        <w:tc>
          <w:tcPr>
            <w:tcW w:w="1199" w:type="dxa"/>
            <w:tcBorders>
              <w:right w:val="single" w:sz="4" w:space="0" w:color="000000"/>
            </w:tcBorders>
          </w:tcPr>
          <w:p w14:paraId="499F4B15" w14:textId="77777777" w:rsidR="00DB0A46" w:rsidRDefault="00991634">
            <w:pPr>
              <w:pStyle w:val="TableParagraph"/>
              <w:spacing w:before="9" w:line="210" w:lineRule="exact"/>
              <w:ind w:right="290"/>
              <w:jc w:val="right"/>
              <w:rPr>
                <w:sz w:val="20"/>
              </w:rPr>
            </w:pPr>
            <w:r>
              <w:rPr>
                <w:sz w:val="20"/>
              </w:rPr>
              <w:t>0.763</w:t>
            </w:r>
          </w:p>
        </w:tc>
        <w:tc>
          <w:tcPr>
            <w:tcW w:w="461" w:type="dxa"/>
            <w:tcBorders>
              <w:left w:val="single" w:sz="4" w:space="0" w:color="000000"/>
            </w:tcBorders>
          </w:tcPr>
          <w:p w14:paraId="499F4B16" w14:textId="77777777" w:rsidR="00DB0A46" w:rsidRDefault="00991634">
            <w:pPr>
              <w:pStyle w:val="TableParagraph"/>
              <w:spacing w:before="9" w:line="210" w:lineRule="exact"/>
              <w:ind w:left="101" w:right="128"/>
              <w:jc w:val="center"/>
              <w:rPr>
                <w:sz w:val="20"/>
              </w:rPr>
            </w:pPr>
            <w:r>
              <w:rPr>
                <w:sz w:val="20"/>
              </w:rPr>
              <w:t>11</w:t>
            </w:r>
          </w:p>
        </w:tc>
        <w:tc>
          <w:tcPr>
            <w:tcW w:w="532" w:type="dxa"/>
          </w:tcPr>
          <w:p w14:paraId="499F4B17" w14:textId="77777777" w:rsidR="00DB0A46" w:rsidRDefault="00991634">
            <w:pPr>
              <w:pStyle w:val="TableParagraph"/>
              <w:spacing w:before="9" w:line="210" w:lineRule="exact"/>
              <w:ind w:left="193"/>
              <w:rPr>
                <w:sz w:val="20"/>
              </w:rPr>
            </w:pPr>
            <w:r>
              <w:rPr>
                <w:w w:val="99"/>
                <w:sz w:val="20"/>
              </w:rPr>
              <w:t>0</w:t>
            </w:r>
          </w:p>
        </w:tc>
        <w:tc>
          <w:tcPr>
            <w:tcW w:w="515" w:type="dxa"/>
            <w:tcBorders>
              <w:right w:val="single" w:sz="4" w:space="0" w:color="000000"/>
            </w:tcBorders>
          </w:tcPr>
          <w:p w14:paraId="499F4B18" w14:textId="77777777" w:rsidR="00DB0A46" w:rsidRDefault="00991634">
            <w:pPr>
              <w:pStyle w:val="TableParagraph"/>
              <w:spacing w:before="9" w:line="210" w:lineRule="exact"/>
              <w:ind w:left="195"/>
              <w:rPr>
                <w:sz w:val="20"/>
              </w:rPr>
            </w:pPr>
            <w:r>
              <w:rPr>
                <w:w w:val="99"/>
                <w:sz w:val="20"/>
              </w:rPr>
              <w:t>0</w:t>
            </w:r>
          </w:p>
        </w:tc>
        <w:tc>
          <w:tcPr>
            <w:tcW w:w="539" w:type="dxa"/>
            <w:tcBorders>
              <w:left w:val="single" w:sz="4" w:space="0" w:color="000000"/>
            </w:tcBorders>
          </w:tcPr>
          <w:p w14:paraId="499F4B19" w14:textId="77777777" w:rsidR="00DB0A46" w:rsidRDefault="00991634">
            <w:pPr>
              <w:pStyle w:val="TableParagraph"/>
              <w:spacing w:before="9" w:line="210" w:lineRule="exact"/>
              <w:ind w:left="28" w:right="33"/>
              <w:jc w:val="center"/>
              <w:rPr>
                <w:sz w:val="20"/>
              </w:rPr>
            </w:pPr>
            <w:r>
              <w:rPr>
                <w:sz w:val="20"/>
              </w:rPr>
              <w:t>0.763</w:t>
            </w:r>
          </w:p>
        </w:tc>
        <w:tc>
          <w:tcPr>
            <w:tcW w:w="602" w:type="dxa"/>
          </w:tcPr>
          <w:p w14:paraId="499F4B1A" w14:textId="77777777" w:rsidR="00DB0A46" w:rsidRDefault="00991634">
            <w:pPr>
              <w:pStyle w:val="TableParagraph"/>
              <w:spacing w:before="9" w:line="210" w:lineRule="exact"/>
              <w:ind w:right="73"/>
              <w:jc w:val="center"/>
              <w:rPr>
                <w:sz w:val="20"/>
              </w:rPr>
            </w:pPr>
            <w:r>
              <w:rPr>
                <w:w w:val="99"/>
                <w:sz w:val="20"/>
              </w:rPr>
              <w:t>—</w:t>
            </w:r>
          </w:p>
        </w:tc>
        <w:tc>
          <w:tcPr>
            <w:tcW w:w="326" w:type="dxa"/>
          </w:tcPr>
          <w:p w14:paraId="499F4B1B" w14:textId="77777777" w:rsidR="00DB0A46" w:rsidRDefault="00991634">
            <w:pPr>
              <w:pStyle w:val="TableParagraph"/>
              <w:spacing w:before="9" w:line="210" w:lineRule="exact"/>
              <w:ind w:right="54"/>
              <w:jc w:val="right"/>
              <w:rPr>
                <w:sz w:val="20"/>
              </w:rPr>
            </w:pPr>
            <w:r>
              <w:rPr>
                <w:w w:val="99"/>
                <w:sz w:val="20"/>
              </w:rPr>
              <w:t>—</w:t>
            </w:r>
          </w:p>
        </w:tc>
      </w:tr>
      <w:tr w:rsidR="00DB0A46" w14:paraId="499F4B29" w14:textId="77777777">
        <w:trPr>
          <w:trHeight w:val="243"/>
        </w:trPr>
        <w:tc>
          <w:tcPr>
            <w:tcW w:w="1602" w:type="dxa"/>
          </w:tcPr>
          <w:p w14:paraId="499F4B1D" w14:textId="77777777" w:rsidR="00DB0A46" w:rsidRDefault="00991634">
            <w:pPr>
              <w:pStyle w:val="TableParagraph"/>
              <w:spacing w:before="0" w:line="223" w:lineRule="exact"/>
              <w:ind w:left="50"/>
              <w:rPr>
                <w:sz w:val="20"/>
              </w:rPr>
            </w:pPr>
            <w:r>
              <w:rPr>
                <w:spacing w:val="-4"/>
                <w:sz w:val="20"/>
              </w:rPr>
              <w:t>ma‑</w:t>
            </w:r>
            <w:proofErr w:type="spellStart"/>
            <w:r>
              <w:rPr>
                <w:spacing w:val="-4"/>
                <w:sz w:val="20"/>
              </w:rPr>
              <w:t>maɬ</w:t>
            </w:r>
            <w:proofErr w:type="spellEnd"/>
            <w:r>
              <w:rPr>
                <w:spacing w:val="-4"/>
                <w:sz w:val="20"/>
              </w:rPr>
              <w:t>‑n</w:t>
            </w:r>
            <w:r>
              <w:rPr>
                <w:spacing w:val="-4"/>
                <w:position w:val="1"/>
                <w:sz w:val="20"/>
              </w:rPr>
              <w:t>̓</w:t>
            </w:r>
            <w:r>
              <w:rPr>
                <w:spacing w:val="-14"/>
                <w:position w:val="1"/>
                <w:sz w:val="20"/>
              </w:rPr>
              <w:t xml:space="preserve"> </w:t>
            </w:r>
            <w:r>
              <w:rPr>
                <w:spacing w:val="-3"/>
                <w:sz w:val="20"/>
              </w:rPr>
              <w:t>i·</w:t>
            </w:r>
          </w:p>
        </w:tc>
        <w:tc>
          <w:tcPr>
            <w:tcW w:w="2089" w:type="dxa"/>
            <w:tcBorders>
              <w:right w:val="single" w:sz="4" w:space="0" w:color="000000"/>
            </w:tcBorders>
          </w:tcPr>
          <w:p w14:paraId="499F4B1E" w14:textId="77777777" w:rsidR="00DB0A46" w:rsidRDefault="00991634">
            <w:pPr>
              <w:pStyle w:val="TableParagraph"/>
              <w:spacing w:before="9"/>
              <w:ind w:left="59"/>
              <w:rPr>
                <w:sz w:val="20"/>
              </w:rPr>
            </w:pPr>
            <w:r>
              <w:rPr>
                <w:sz w:val="20"/>
              </w:rPr>
              <w:t>dwell‑move‑come</w:t>
            </w:r>
          </w:p>
        </w:tc>
        <w:tc>
          <w:tcPr>
            <w:tcW w:w="600" w:type="dxa"/>
            <w:tcBorders>
              <w:left w:val="single" w:sz="4" w:space="0" w:color="000000"/>
            </w:tcBorders>
          </w:tcPr>
          <w:p w14:paraId="499F4B1F" w14:textId="77777777" w:rsidR="00DB0A46" w:rsidRDefault="00991634">
            <w:pPr>
              <w:pStyle w:val="TableParagraph"/>
              <w:spacing w:before="9"/>
              <w:ind w:right="178"/>
              <w:jc w:val="right"/>
              <w:rPr>
                <w:sz w:val="20"/>
              </w:rPr>
            </w:pPr>
            <w:r>
              <w:rPr>
                <w:w w:val="99"/>
                <w:sz w:val="20"/>
              </w:rPr>
              <w:t>6</w:t>
            </w:r>
          </w:p>
        </w:tc>
        <w:tc>
          <w:tcPr>
            <w:tcW w:w="966" w:type="dxa"/>
          </w:tcPr>
          <w:p w14:paraId="499F4B20" w14:textId="77777777" w:rsidR="00DB0A46" w:rsidRDefault="00991634">
            <w:pPr>
              <w:pStyle w:val="TableParagraph"/>
              <w:spacing w:before="9"/>
              <w:ind w:left="177"/>
              <w:rPr>
                <w:sz w:val="20"/>
              </w:rPr>
            </w:pPr>
            <w:r>
              <w:rPr>
                <w:sz w:val="20"/>
              </w:rPr>
              <w:t>0.717</w:t>
            </w:r>
          </w:p>
        </w:tc>
        <w:tc>
          <w:tcPr>
            <w:tcW w:w="1276" w:type="dxa"/>
          </w:tcPr>
          <w:p w14:paraId="499F4B21" w14:textId="77777777" w:rsidR="00DB0A46" w:rsidRDefault="00991634">
            <w:pPr>
              <w:pStyle w:val="TableParagraph"/>
              <w:spacing w:before="9"/>
              <w:ind w:left="371"/>
              <w:rPr>
                <w:sz w:val="20"/>
              </w:rPr>
            </w:pPr>
            <w:r>
              <w:rPr>
                <w:sz w:val="20"/>
              </w:rPr>
              <w:t>0.000</w:t>
            </w:r>
          </w:p>
        </w:tc>
        <w:tc>
          <w:tcPr>
            <w:tcW w:w="1199" w:type="dxa"/>
            <w:tcBorders>
              <w:right w:val="single" w:sz="4" w:space="0" w:color="000000"/>
            </w:tcBorders>
          </w:tcPr>
          <w:p w14:paraId="499F4B22" w14:textId="77777777" w:rsidR="00DB0A46" w:rsidRDefault="00991634">
            <w:pPr>
              <w:pStyle w:val="TableParagraph"/>
              <w:spacing w:before="9"/>
              <w:ind w:right="290"/>
              <w:jc w:val="right"/>
              <w:rPr>
                <w:sz w:val="20"/>
              </w:rPr>
            </w:pPr>
            <w:r>
              <w:rPr>
                <w:sz w:val="20"/>
              </w:rPr>
              <w:t>0.664</w:t>
            </w:r>
          </w:p>
        </w:tc>
        <w:tc>
          <w:tcPr>
            <w:tcW w:w="461" w:type="dxa"/>
            <w:tcBorders>
              <w:left w:val="single" w:sz="4" w:space="0" w:color="000000"/>
            </w:tcBorders>
          </w:tcPr>
          <w:p w14:paraId="499F4B23" w14:textId="77777777" w:rsidR="00DB0A46" w:rsidRDefault="00991634">
            <w:pPr>
              <w:pStyle w:val="TableParagraph"/>
              <w:spacing w:before="9"/>
              <w:ind w:right="27"/>
              <w:jc w:val="center"/>
              <w:rPr>
                <w:sz w:val="20"/>
              </w:rPr>
            </w:pPr>
            <w:r>
              <w:rPr>
                <w:w w:val="99"/>
                <w:sz w:val="20"/>
              </w:rPr>
              <w:t>6</w:t>
            </w:r>
          </w:p>
        </w:tc>
        <w:tc>
          <w:tcPr>
            <w:tcW w:w="532" w:type="dxa"/>
          </w:tcPr>
          <w:p w14:paraId="499F4B24" w14:textId="77777777" w:rsidR="00DB0A46" w:rsidRDefault="00991634">
            <w:pPr>
              <w:pStyle w:val="TableParagraph"/>
              <w:spacing w:before="9"/>
              <w:ind w:left="193"/>
              <w:rPr>
                <w:sz w:val="20"/>
              </w:rPr>
            </w:pPr>
            <w:r>
              <w:rPr>
                <w:w w:val="99"/>
                <w:sz w:val="20"/>
              </w:rPr>
              <w:t>0</w:t>
            </w:r>
          </w:p>
        </w:tc>
        <w:tc>
          <w:tcPr>
            <w:tcW w:w="515" w:type="dxa"/>
            <w:tcBorders>
              <w:right w:val="single" w:sz="4" w:space="0" w:color="000000"/>
            </w:tcBorders>
          </w:tcPr>
          <w:p w14:paraId="499F4B25"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B26" w14:textId="77777777" w:rsidR="00DB0A46" w:rsidRDefault="00991634">
            <w:pPr>
              <w:pStyle w:val="TableParagraph"/>
              <w:spacing w:before="9"/>
              <w:ind w:left="28" w:right="33"/>
              <w:jc w:val="center"/>
              <w:rPr>
                <w:sz w:val="20"/>
              </w:rPr>
            </w:pPr>
            <w:r>
              <w:rPr>
                <w:sz w:val="20"/>
              </w:rPr>
              <w:t>0.664</w:t>
            </w:r>
          </w:p>
        </w:tc>
        <w:tc>
          <w:tcPr>
            <w:tcW w:w="602" w:type="dxa"/>
          </w:tcPr>
          <w:p w14:paraId="499F4B27" w14:textId="77777777" w:rsidR="00DB0A46" w:rsidRDefault="00991634">
            <w:pPr>
              <w:pStyle w:val="TableParagraph"/>
              <w:spacing w:before="9"/>
              <w:ind w:right="73"/>
              <w:jc w:val="center"/>
              <w:rPr>
                <w:sz w:val="20"/>
              </w:rPr>
            </w:pPr>
            <w:r>
              <w:rPr>
                <w:w w:val="99"/>
                <w:sz w:val="20"/>
              </w:rPr>
              <w:t>—</w:t>
            </w:r>
          </w:p>
        </w:tc>
        <w:tc>
          <w:tcPr>
            <w:tcW w:w="326" w:type="dxa"/>
          </w:tcPr>
          <w:p w14:paraId="499F4B28" w14:textId="77777777" w:rsidR="00DB0A46" w:rsidRDefault="00991634">
            <w:pPr>
              <w:pStyle w:val="TableParagraph"/>
              <w:spacing w:before="9"/>
              <w:ind w:right="54"/>
              <w:jc w:val="right"/>
              <w:rPr>
                <w:sz w:val="20"/>
              </w:rPr>
            </w:pPr>
            <w:r>
              <w:rPr>
                <w:w w:val="99"/>
                <w:sz w:val="20"/>
              </w:rPr>
              <w:t>—</w:t>
            </w:r>
          </w:p>
        </w:tc>
      </w:tr>
      <w:tr w:rsidR="00DB0A46" w14:paraId="499F4B36" w14:textId="77777777">
        <w:trPr>
          <w:trHeight w:val="239"/>
        </w:trPr>
        <w:tc>
          <w:tcPr>
            <w:tcW w:w="1602" w:type="dxa"/>
          </w:tcPr>
          <w:p w14:paraId="499F4B2A" w14:textId="77777777" w:rsidR="00DB0A46" w:rsidRDefault="00991634">
            <w:pPr>
              <w:pStyle w:val="TableParagraph"/>
              <w:ind w:left="50"/>
              <w:rPr>
                <w:sz w:val="20"/>
              </w:rPr>
            </w:pPr>
            <w:proofErr w:type="spellStart"/>
            <w:r>
              <w:rPr>
                <w:sz w:val="20"/>
              </w:rPr>
              <w:t>maːʔak</w:t>
            </w:r>
            <w:proofErr w:type="spellEnd"/>
          </w:p>
        </w:tc>
        <w:tc>
          <w:tcPr>
            <w:tcW w:w="2089" w:type="dxa"/>
            <w:tcBorders>
              <w:right w:val="single" w:sz="4" w:space="0" w:color="000000"/>
            </w:tcBorders>
          </w:tcPr>
          <w:p w14:paraId="499F4B2B" w14:textId="77777777" w:rsidR="00DB0A46" w:rsidRDefault="00991634">
            <w:pPr>
              <w:pStyle w:val="TableParagraph"/>
              <w:ind w:left="59"/>
              <w:rPr>
                <w:sz w:val="20"/>
              </w:rPr>
            </w:pPr>
            <w:proofErr w:type="spellStart"/>
            <w:r>
              <w:rPr>
                <w:sz w:val="20"/>
              </w:rPr>
              <w:t>gray.whale</w:t>
            </w:r>
            <w:proofErr w:type="spellEnd"/>
          </w:p>
        </w:tc>
        <w:tc>
          <w:tcPr>
            <w:tcW w:w="600" w:type="dxa"/>
            <w:tcBorders>
              <w:left w:val="single" w:sz="4" w:space="0" w:color="000000"/>
            </w:tcBorders>
          </w:tcPr>
          <w:p w14:paraId="499F4B2C" w14:textId="77777777" w:rsidR="00DB0A46" w:rsidRDefault="00991634">
            <w:pPr>
              <w:pStyle w:val="TableParagraph"/>
              <w:ind w:right="178"/>
              <w:jc w:val="right"/>
              <w:rPr>
                <w:sz w:val="20"/>
              </w:rPr>
            </w:pPr>
            <w:r>
              <w:rPr>
                <w:sz w:val="20"/>
              </w:rPr>
              <w:t>12</w:t>
            </w:r>
          </w:p>
        </w:tc>
        <w:tc>
          <w:tcPr>
            <w:tcW w:w="966" w:type="dxa"/>
          </w:tcPr>
          <w:p w14:paraId="499F4B2D" w14:textId="77777777" w:rsidR="00DB0A46" w:rsidRDefault="00991634">
            <w:pPr>
              <w:pStyle w:val="TableParagraph"/>
              <w:ind w:left="178"/>
              <w:rPr>
                <w:sz w:val="20"/>
              </w:rPr>
            </w:pPr>
            <w:r>
              <w:rPr>
                <w:sz w:val="20"/>
              </w:rPr>
              <w:t>1.434</w:t>
            </w:r>
          </w:p>
        </w:tc>
        <w:tc>
          <w:tcPr>
            <w:tcW w:w="1276" w:type="dxa"/>
          </w:tcPr>
          <w:p w14:paraId="499F4B2E"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B2F" w14:textId="77777777" w:rsidR="00DB0A46" w:rsidRDefault="00991634">
            <w:pPr>
              <w:pStyle w:val="TableParagraph"/>
              <w:ind w:right="290"/>
              <w:jc w:val="right"/>
              <w:rPr>
                <w:sz w:val="20"/>
              </w:rPr>
            </w:pPr>
            <w:r>
              <w:rPr>
                <w:sz w:val="20"/>
              </w:rPr>
              <w:t>0.852</w:t>
            </w:r>
          </w:p>
        </w:tc>
        <w:tc>
          <w:tcPr>
            <w:tcW w:w="461" w:type="dxa"/>
            <w:tcBorders>
              <w:left w:val="single" w:sz="4" w:space="0" w:color="000000"/>
            </w:tcBorders>
          </w:tcPr>
          <w:p w14:paraId="499F4B30" w14:textId="77777777" w:rsidR="00DB0A46" w:rsidRDefault="00991634">
            <w:pPr>
              <w:pStyle w:val="TableParagraph"/>
              <w:ind w:left="101" w:right="128"/>
              <w:jc w:val="center"/>
              <w:rPr>
                <w:sz w:val="20"/>
              </w:rPr>
            </w:pPr>
            <w:r>
              <w:rPr>
                <w:sz w:val="20"/>
              </w:rPr>
              <w:t>12</w:t>
            </w:r>
          </w:p>
        </w:tc>
        <w:tc>
          <w:tcPr>
            <w:tcW w:w="532" w:type="dxa"/>
          </w:tcPr>
          <w:p w14:paraId="499F4B31" w14:textId="77777777" w:rsidR="00DB0A46" w:rsidRDefault="00991634">
            <w:pPr>
              <w:pStyle w:val="TableParagraph"/>
              <w:ind w:left="193"/>
              <w:rPr>
                <w:sz w:val="20"/>
              </w:rPr>
            </w:pPr>
            <w:r>
              <w:rPr>
                <w:w w:val="99"/>
                <w:sz w:val="20"/>
              </w:rPr>
              <w:t>0</w:t>
            </w:r>
          </w:p>
        </w:tc>
        <w:tc>
          <w:tcPr>
            <w:tcW w:w="515" w:type="dxa"/>
            <w:tcBorders>
              <w:right w:val="single" w:sz="4" w:space="0" w:color="000000"/>
            </w:tcBorders>
          </w:tcPr>
          <w:p w14:paraId="499F4B32"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33" w14:textId="77777777" w:rsidR="00DB0A46" w:rsidRDefault="00991634">
            <w:pPr>
              <w:pStyle w:val="TableParagraph"/>
              <w:ind w:left="28" w:right="33"/>
              <w:jc w:val="center"/>
              <w:rPr>
                <w:sz w:val="20"/>
              </w:rPr>
            </w:pPr>
            <w:r>
              <w:rPr>
                <w:sz w:val="20"/>
              </w:rPr>
              <w:t>0.852</w:t>
            </w:r>
          </w:p>
        </w:tc>
        <w:tc>
          <w:tcPr>
            <w:tcW w:w="602" w:type="dxa"/>
          </w:tcPr>
          <w:p w14:paraId="499F4B34" w14:textId="77777777" w:rsidR="00DB0A46" w:rsidRDefault="00991634">
            <w:pPr>
              <w:pStyle w:val="TableParagraph"/>
              <w:ind w:right="73"/>
              <w:jc w:val="center"/>
              <w:rPr>
                <w:sz w:val="20"/>
              </w:rPr>
            </w:pPr>
            <w:r>
              <w:rPr>
                <w:w w:val="99"/>
                <w:sz w:val="20"/>
              </w:rPr>
              <w:t>—</w:t>
            </w:r>
          </w:p>
        </w:tc>
        <w:tc>
          <w:tcPr>
            <w:tcW w:w="326" w:type="dxa"/>
          </w:tcPr>
          <w:p w14:paraId="499F4B35" w14:textId="77777777" w:rsidR="00DB0A46" w:rsidRDefault="00991634">
            <w:pPr>
              <w:pStyle w:val="TableParagraph"/>
              <w:ind w:right="54"/>
              <w:jc w:val="right"/>
              <w:rPr>
                <w:sz w:val="20"/>
              </w:rPr>
            </w:pPr>
            <w:r>
              <w:rPr>
                <w:w w:val="99"/>
                <w:sz w:val="20"/>
              </w:rPr>
              <w:t>—</w:t>
            </w:r>
          </w:p>
        </w:tc>
      </w:tr>
      <w:tr w:rsidR="00DB0A46" w14:paraId="499F4B43" w14:textId="77777777">
        <w:trPr>
          <w:trHeight w:val="235"/>
        </w:trPr>
        <w:tc>
          <w:tcPr>
            <w:tcW w:w="1602" w:type="dxa"/>
          </w:tcPr>
          <w:p w14:paraId="499F4B37" w14:textId="77777777" w:rsidR="00DB0A46" w:rsidRDefault="00991634">
            <w:pPr>
              <w:pStyle w:val="TableParagraph"/>
              <w:spacing w:line="210" w:lineRule="exact"/>
              <w:ind w:left="50"/>
              <w:rPr>
                <w:sz w:val="20"/>
              </w:rPr>
            </w:pPr>
            <w:proofErr w:type="spellStart"/>
            <w:r>
              <w:rPr>
                <w:sz w:val="20"/>
              </w:rPr>
              <w:t>maːmaːti</w:t>
            </w:r>
            <w:proofErr w:type="spellEnd"/>
          </w:p>
        </w:tc>
        <w:tc>
          <w:tcPr>
            <w:tcW w:w="2089" w:type="dxa"/>
            <w:tcBorders>
              <w:right w:val="single" w:sz="4" w:space="0" w:color="000000"/>
            </w:tcBorders>
          </w:tcPr>
          <w:p w14:paraId="499F4B38" w14:textId="77777777" w:rsidR="00DB0A46" w:rsidRDefault="00991634">
            <w:pPr>
              <w:pStyle w:val="TableParagraph"/>
              <w:spacing w:line="210" w:lineRule="exact"/>
              <w:ind w:left="59"/>
              <w:rPr>
                <w:sz w:val="20"/>
              </w:rPr>
            </w:pPr>
            <w:r>
              <w:rPr>
                <w:sz w:val="20"/>
              </w:rPr>
              <w:t>bird</w:t>
            </w:r>
          </w:p>
        </w:tc>
        <w:tc>
          <w:tcPr>
            <w:tcW w:w="600" w:type="dxa"/>
            <w:tcBorders>
              <w:left w:val="single" w:sz="4" w:space="0" w:color="000000"/>
            </w:tcBorders>
          </w:tcPr>
          <w:p w14:paraId="499F4B39" w14:textId="77777777" w:rsidR="00DB0A46" w:rsidRDefault="00991634">
            <w:pPr>
              <w:pStyle w:val="TableParagraph"/>
              <w:spacing w:line="210" w:lineRule="exact"/>
              <w:ind w:right="178"/>
              <w:jc w:val="right"/>
              <w:rPr>
                <w:sz w:val="20"/>
              </w:rPr>
            </w:pPr>
            <w:r>
              <w:rPr>
                <w:w w:val="99"/>
                <w:sz w:val="20"/>
              </w:rPr>
              <w:t>6</w:t>
            </w:r>
          </w:p>
        </w:tc>
        <w:tc>
          <w:tcPr>
            <w:tcW w:w="966" w:type="dxa"/>
          </w:tcPr>
          <w:p w14:paraId="499F4B3A" w14:textId="77777777" w:rsidR="00DB0A46" w:rsidRDefault="00991634">
            <w:pPr>
              <w:pStyle w:val="TableParagraph"/>
              <w:spacing w:line="210" w:lineRule="exact"/>
              <w:ind w:left="177"/>
              <w:rPr>
                <w:sz w:val="20"/>
              </w:rPr>
            </w:pPr>
            <w:r>
              <w:rPr>
                <w:sz w:val="20"/>
              </w:rPr>
              <w:t>0.717</w:t>
            </w:r>
          </w:p>
        </w:tc>
        <w:tc>
          <w:tcPr>
            <w:tcW w:w="1276" w:type="dxa"/>
          </w:tcPr>
          <w:p w14:paraId="499F4B3B" w14:textId="77777777" w:rsidR="00DB0A46" w:rsidRDefault="00991634">
            <w:pPr>
              <w:pStyle w:val="TableParagraph"/>
              <w:spacing w:line="210" w:lineRule="exact"/>
              <w:ind w:left="371"/>
              <w:rPr>
                <w:sz w:val="20"/>
              </w:rPr>
            </w:pPr>
            <w:r>
              <w:rPr>
                <w:sz w:val="20"/>
              </w:rPr>
              <w:t>0.410</w:t>
            </w:r>
          </w:p>
        </w:tc>
        <w:tc>
          <w:tcPr>
            <w:tcW w:w="1199" w:type="dxa"/>
            <w:tcBorders>
              <w:right w:val="single" w:sz="4" w:space="0" w:color="000000"/>
            </w:tcBorders>
          </w:tcPr>
          <w:p w14:paraId="499F4B3C" w14:textId="77777777" w:rsidR="00DB0A46" w:rsidRDefault="00991634">
            <w:pPr>
              <w:pStyle w:val="TableParagraph"/>
              <w:spacing w:line="210" w:lineRule="exact"/>
              <w:ind w:right="290"/>
              <w:jc w:val="right"/>
              <w:rPr>
                <w:sz w:val="20"/>
              </w:rPr>
            </w:pPr>
            <w:r>
              <w:rPr>
                <w:sz w:val="20"/>
              </w:rPr>
              <w:t>0.708</w:t>
            </w:r>
          </w:p>
        </w:tc>
        <w:tc>
          <w:tcPr>
            <w:tcW w:w="461" w:type="dxa"/>
            <w:tcBorders>
              <w:left w:val="single" w:sz="4" w:space="0" w:color="000000"/>
            </w:tcBorders>
          </w:tcPr>
          <w:p w14:paraId="499F4B3D" w14:textId="77777777" w:rsidR="00DB0A46" w:rsidRDefault="00991634">
            <w:pPr>
              <w:pStyle w:val="TableParagraph"/>
              <w:spacing w:line="210" w:lineRule="exact"/>
              <w:ind w:right="27"/>
              <w:jc w:val="center"/>
              <w:rPr>
                <w:sz w:val="20"/>
              </w:rPr>
            </w:pPr>
            <w:r>
              <w:rPr>
                <w:w w:val="99"/>
                <w:sz w:val="20"/>
              </w:rPr>
              <w:t>5</w:t>
            </w:r>
          </w:p>
        </w:tc>
        <w:tc>
          <w:tcPr>
            <w:tcW w:w="532" w:type="dxa"/>
          </w:tcPr>
          <w:p w14:paraId="499F4B3E" w14:textId="77777777" w:rsidR="00DB0A46" w:rsidRDefault="00991634">
            <w:pPr>
              <w:pStyle w:val="TableParagraph"/>
              <w:spacing w:line="210" w:lineRule="exact"/>
              <w:ind w:left="193"/>
              <w:rPr>
                <w:sz w:val="20"/>
              </w:rPr>
            </w:pPr>
            <w:r>
              <w:rPr>
                <w:w w:val="99"/>
                <w:sz w:val="20"/>
              </w:rPr>
              <w:t>1</w:t>
            </w:r>
          </w:p>
        </w:tc>
        <w:tc>
          <w:tcPr>
            <w:tcW w:w="515" w:type="dxa"/>
            <w:tcBorders>
              <w:right w:val="single" w:sz="4" w:space="0" w:color="000000"/>
            </w:tcBorders>
          </w:tcPr>
          <w:p w14:paraId="499F4B3F"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B40" w14:textId="77777777" w:rsidR="00DB0A46" w:rsidRDefault="00991634">
            <w:pPr>
              <w:pStyle w:val="TableParagraph"/>
              <w:spacing w:line="210" w:lineRule="exact"/>
              <w:ind w:left="28" w:right="33"/>
              <w:jc w:val="center"/>
              <w:rPr>
                <w:sz w:val="20"/>
              </w:rPr>
            </w:pPr>
            <w:r>
              <w:rPr>
                <w:sz w:val="20"/>
              </w:rPr>
              <w:t>0.708</w:t>
            </w:r>
          </w:p>
        </w:tc>
        <w:tc>
          <w:tcPr>
            <w:tcW w:w="602" w:type="dxa"/>
          </w:tcPr>
          <w:p w14:paraId="499F4B41" w14:textId="77777777" w:rsidR="00DB0A46" w:rsidRDefault="00991634">
            <w:pPr>
              <w:pStyle w:val="TableParagraph"/>
              <w:spacing w:line="210" w:lineRule="exact"/>
              <w:ind w:left="36" w:right="108"/>
              <w:jc w:val="center"/>
              <w:rPr>
                <w:sz w:val="20"/>
              </w:rPr>
            </w:pPr>
            <w:r>
              <w:rPr>
                <w:sz w:val="20"/>
              </w:rPr>
              <w:t>0.977</w:t>
            </w:r>
          </w:p>
        </w:tc>
        <w:tc>
          <w:tcPr>
            <w:tcW w:w="326" w:type="dxa"/>
          </w:tcPr>
          <w:p w14:paraId="499F4B42" w14:textId="77777777" w:rsidR="00DB0A46" w:rsidRDefault="00991634">
            <w:pPr>
              <w:pStyle w:val="TableParagraph"/>
              <w:spacing w:line="210" w:lineRule="exact"/>
              <w:ind w:right="54"/>
              <w:jc w:val="right"/>
              <w:rPr>
                <w:sz w:val="20"/>
              </w:rPr>
            </w:pPr>
            <w:r>
              <w:rPr>
                <w:w w:val="99"/>
                <w:sz w:val="20"/>
              </w:rPr>
              <w:t>—</w:t>
            </w:r>
          </w:p>
        </w:tc>
      </w:tr>
      <w:tr w:rsidR="00DB0A46" w14:paraId="499F4B50" w14:textId="77777777">
        <w:trPr>
          <w:trHeight w:val="243"/>
        </w:trPr>
        <w:tc>
          <w:tcPr>
            <w:tcW w:w="1602" w:type="dxa"/>
          </w:tcPr>
          <w:p w14:paraId="499F4B44" w14:textId="77777777" w:rsidR="00DB0A46" w:rsidRDefault="00991634">
            <w:pPr>
              <w:pStyle w:val="TableParagraph"/>
              <w:spacing w:before="0" w:line="223" w:lineRule="exact"/>
              <w:ind w:left="50"/>
              <w:rPr>
                <w:sz w:val="20"/>
              </w:rPr>
            </w:pPr>
            <w:proofErr w:type="spellStart"/>
            <w:r>
              <w:rPr>
                <w:spacing w:val="-5"/>
                <w:sz w:val="20"/>
              </w:rPr>
              <w:t>mamaɬn</w:t>
            </w:r>
            <w:proofErr w:type="spellEnd"/>
            <w:r>
              <w:rPr>
                <w:spacing w:val="-5"/>
                <w:position w:val="1"/>
                <w:sz w:val="20"/>
              </w:rPr>
              <w:t>̓</w:t>
            </w:r>
            <w:r>
              <w:rPr>
                <w:spacing w:val="-14"/>
                <w:position w:val="1"/>
                <w:sz w:val="20"/>
              </w:rPr>
              <w:t xml:space="preserve"> </w:t>
            </w:r>
            <w:r>
              <w:rPr>
                <w:spacing w:val="-5"/>
                <w:sz w:val="20"/>
              </w:rPr>
              <w:t>i</w:t>
            </w:r>
          </w:p>
        </w:tc>
        <w:tc>
          <w:tcPr>
            <w:tcW w:w="2089" w:type="dxa"/>
            <w:tcBorders>
              <w:right w:val="single" w:sz="4" w:space="0" w:color="000000"/>
            </w:tcBorders>
          </w:tcPr>
          <w:p w14:paraId="499F4B45" w14:textId="77777777" w:rsidR="00DB0A46" w:rsidRDefault="00991634">
            <w:pPr>
              <w:pStyle w:val="TableParagraph"/>
              <w:spacing w:before="9"/>
              <w:ind w:left="59"/>
              <w:rPr>
                <w:sz w:val="20"/>
              </w:rPr>
            </w:pPr>
            <w:proofErr w:type="spellStart"/>
            <w:r>
              <w:rPr>
                <w:sz w:val="20"/>
              </w:rPr>
              <w:t>white.man</w:t>
            </w:r>
            <w:proofErr w:type="spellEnd"/>
          </w:p>
        </w:tc>
        <w:tc>
          <w:tcPr>
            <w:tcW w:w="600" w:type="dxa"/>
            <w:tcBorders>
              <w:left w:val="single" w:sz="4" w:space="0" w:color="000000"/>
            </w:tcBorders>
          </w:tcPr>
          <w:p w14:paraId="499F4B46" w14:textId="77777777" w:rsidR="00DB0A46" w:rsidRDefault="00991634">
            <w:pPr>
              <w:pStyle w:val="TableParagraph"/>
              <w:spacing w:before="9"/>
              <w:ind w:right="178"/>
              <w:jc w:val="right"/>
              <w:rPr>
                <w:sz w:val="20"/>
              </w:rPr>
            </w:pPr>
            <w:r>
              <w:rPr>
                <w:sz w:val="20"/>
              </w:rPr>
              <w:t>16</w:t>
            </w:r>
          </w:p>
        </w:tc>
        <w:tc>
          <w:tcPr>
            <w:tcW w:w="966" w:type="dxa"/>
          </w:tcPr>
          <w:p w14:paraId="499F4B47" w14:textId="77777777" w:rsidR="00DB0A46" w:rsidRDefault="00991634">
            <w:pPr>
              <w:pStyle w:val="TableParagraph"/>
              <w:spacing w:before="9"/>
              <w:ind w:left="178"/>
              <w:rPr>
                <w:sz w:val="20"/>
              </w:rPr>
            </w:pPr>
            <w:r>
              <w:rPr>
                <w:sz w:val="20"/>
              </w:rPr>
              <w:t>1.913</w:t>
            </w:r>
          </w:p>
        </w:tc>
        <w:tc>
          <w:tcPr>
            <w:tcW w:w="1276" w:type="dxa"/>
          </w:tcPr>
          <w:p w14:paraId="499F4B48" w14:textId="77777777" w:rsidR="00DB0A46" w:rsidRDefault="00991634">
            <w:pPr>
              <w:pStyle w:val="TableParagraph"/>
              <w:spacing w:before="9"/>
              <w:ind w:left="371"/>
              <w:rPr>
                <w:sz w:val="20"/>
              </w:rPr>
            </w:pPr>
            <w:r>
              <w:rPr>
                <w:sz w:val="20"/>
              </w:rPr>
              <w:t>0.213</w:t>
            </w:r>
          </w:p>
        </w:tc>
        <w:tc>
          <w:tcPr>
            <w:tcW w:w="1199" w:type="dxa"/>
            <w:tcBorders>
              <w:right w:val="single" w:sz="4" w:space="0" w:color="000000"/>
            </w:tcBorders>
          </w:tcPr>
          <w:p w14:paraId="499F4B49" w14:textId="77777777" w:rsidR="00DB0A46" w:rsidRDefault="00991634">
            <w:pPr>
              <w:pStyle w:val="TableParagraph"/>
              <w:spacing w:before="9"/>
              <w:ind w:right="290"/>
              <w:jc w:val="right"/>
              <w:rPr>
                <w:sz w:val="20"/>
              </w:rPr>
            </w:pPr>
            <w:r>
              <w:rPr>
                <w:sz w:val="20"/>
              </w:rPr>
              <w:t>0.476</w:t>
            </w:r>
          </w:p>
        </w:tc>
        <w:tc>
          <w:tcPr>
            <w:tcW w:w="461" w:type="dxa"/>
            <w:tcBorders>
              <w:left w:val="single" w:sz="4" w:space="0" w:color="000000"/>
            </w:tcBorders>
          </w:tcPr>
          <w:p w14:paraId="499F4B4A" w14:textId="77777777" w:rsidR="00DB0A46" w:rsidRDefault="00991634">
            <w:pPr>
              <w:pStyle w:val="TableParagraph"/>
              <w:spacing w:before="9"/>
              <w:ind w:left="101" w:right="128"/>
              <w:jc w:val="center"/>
              <w:rPr>
                <w:sz w:val="20"/>
              </w:rPr>
            </w:pPr>
            <w:r>
              <w:rPr>
                <w:sz w:val="20"/>
              </w:rPr>
              <w:t>15</w:t>
            </w:r>
          </w:p>
        </w:tc>
        <w:tc>
          <w:tcPr>
            <w:tcW w:w="532" w:type="dxa"/>
          </w:tcPr>
          <w:p w14:paraId="499F4B4B" w14:textId="77777777" w:rsidR="00DB0A46" w:rsidRDefault="00991634">
            <w:pPr>
              <w:pStyle w:val="TableParagraph"/>
              <w:spacing w:before="9"/>
              <w:ind w:left="193"/>
              <w:rPr>
                <w:sz w:val="20"/>
              </w:rPr>
            </w:pPr>
            <w:r>
              <w:rPr>
                <w:w w:val="99"/>
                <w:sz w:val="20"/>
              </w:rPr>
              <w:t>1</w:t>
            </w:r>
          </w:p>
        </w:tc>
        <w:tc>
          <w:tcPr>
            <w:tcW w:w="515" w:type="dxa"/>
            <w:tcBorders>
              <w:right w:val="single" w:sz="4" w:space="0" w:color="000000"/>
            </w:tcBorders>
          </w:tcPr>
          <w:p w14:paraId="499F4B4C"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B4D" w14:textId="77777777" w:rsidR="00DB0A46" w:rsidRDefault="00991634">
            <w:pPr>
              <w:pStyle w:val="TableParagraph"/>
              <w:spacing w:before="9"/>
              <w:ind w:left="28" w:right="33"/>
              <w:jc w:val="center"/>
              <w:rPr>
                <w:sz w:val="20"/>
              </w:rPr>
            </w:pPr>
            <w:r>
              <w:rPr>
                <w:sz w:val="20"/>
              </w:rPr>
              <w:t>0.465</w:t>
            </w:r>
          </w:p>
        </w:tc>
        <w:tc>
          <w:tcPr>
            <w:tcW w:w="602" w:type="dxa"/>
          </w:tcPr>
          <w:p w14:paraId="499F4B4E" w14:textId="77777777" w:rsidR="00DB0A46" w:rsidRDefault="00991634">
            <w:pPr>
              <w:pStyle w:val="TableParagraph"/>
              <w:spacing w:before="9"/>
              <w:ind w:left="36" w:right="108"/>
              <w:jc w:val="center"/>
              <w:rPr>
                <w:sz w:val="20"/>
              </w:rPr>
            </w:pPr>
            <w:r>
              <w:rPr>
                <w:sz w:val="20"/>
              </w:rPr>
              <w:t>0.886</w:t>
            </w:r>
          </w:p>
        </w:tc>
        <w:tc>
          <w:tcPr>
            <w:tcW w:w="326" w:type="dxa"/>
          </w:tcPr>
          <w:p w14:paraId="499F4B4F" w14:textId="77777777" w:rsidR="00DB0A46" w:rsidRDefault="00991634">
            <w:pPr>
              <w:pStyle w:val="TableParagraph"/>
              <w:spacing w:before="9"/>
              <w:ind w:right="54"/>
              <w:jc w:val="right"/>
              <w:rPr>
                <w:sz w:val="20"/>
              </w:rPr>
            </w:pPr>
            <w:r>
              <w:rPr>
                <w:w w:val="99"/>
                <w:sz w:val="20"/>
              </w:rPr>
              <w:t>—</w:t>
            </w:r>
          </w:p>
        </w:tc>
      </w:tr>
      <w:tr w:rsidR="00DB0A46" w14:paraId="499F4B5D" w14:textId="77777777">
        <w:trPr>
          <w:trHeight w:val="239"/>
        </w:trPr>
        <w:tc>
          <w:tcPr>
            <w:tcW w:w="1602" w:type="dxa"/>
          </w:tcPr>
          <w:p w14:paraId="499F4B51" w14:textId="77777777" w:rsidR="00DB0A46" w:rsidRDefault="00991634">
            <w:pPr>
              <w:pStyle w:val="TableParagraph"/>
              <w:ind w:left="50"/>
              <w:rPr>
                <w:sz w:val="20"/>
              </w:rPr>
            </w:pPr>
            <w:r>
              <w:rPr>
                <w:sz w:val="20"/>
              </w:rPr>
              <w:t>muː‑</w:t>
            </w:r>
            <w:proofErr w:type="spellStart"/>
            <w:r>
              <w:rPr>
                <w:sz w:val="20"/>
              </w:rPr>
              <w:t>ci·ɬ</w:t>
            </w:r>
            <w:proofErr w:type="spellEnd"/>
          </w:p>
        </w:tc>
        <w:tc>
          <w:tcPr>
            <w:tcW w:w="2089" w:type="dxa"/>
            <w:tcBorders>
              <w:right w:val="single" w:sz="4" w:space="0" w:color="000000"/>
            </w:tcBorders>
          </w:tcPr>
          <w:p w14:paraId="499F4B52" w14:textId="77777777" w:rsidR="00DB0A46" w:rsidRDefault="00991634">
            <w:pPr>
              <w:pStyle w:val="TableParagraph"/>
              <w:ind w:left="59"/>
              <w:rPr>
                <w:sz w:val="20"/>
              </w:rPr>
            </w:pPr>
            <w:r>
              <w:rPr>
                <w:sz w:val="20"/>
              </w:rPr>
              <w:t>four‑</w:t>
            </w:r>
            <w:proofErr w:type="spellStart"/>
            <w:r>
              <w:rPr>
                <w:sz w:val="20"/>
              </w:rPr>
              <w:t>days.long</w:t>
            </w:r>
            <w:proofErr w:type="spellEnd"/>
          </w:p>
        </w:tc>
        <w:tc>
          <w:tcPr>
            <w:tcW w:w="600" w:type="dxa"/>
            <w:tcBorders>
              <w:left w:val="single" w:sz="4" w:space="0" w:color="000000"/>
            </w:tcBorders>
          </w:tcPr>
          <w:p w14:paraId="499F4B53" w14:textId="77777777" w:rsidR="00DB0A46" w:rsidRDefault="00991634">
            <w:pPr>
              <w:pStyle w:val="TableParagraph"/>
              <w:ind w:right="178"/>
              <w:jc w:val="right"/>
              <w:rPr>
                <w:sz w:val="20"/>
              </w:rPr>
            </w:pPr>
            <w:r>
              <w:rPr>
                <w:w w:val="99"/>
                <w:sz w:val="20"/>
              </w:rPr>
              <w:t>9</w:t>
            </w:r>
          </w:p>
        </w:tc>
        <w:tc>
          <w:tcPr>
            <w:tcW w:w="966" w:type="dxa"/>
          </w:tcPr>
          <w:p w14:paraId="499F4B54" w14:textId="77777777" w:rsidR="00DB0A46" w:rsidRDefault="00991634">
            <w:pPr>
              <w:pStyle w:val="TableParagraph"/>
              <w:ind w:left="177"/>
              <w:rPr>
                <w:sz w:val="20"/>
              </w:rPr>
            </w:pPr>
            <w:r>
              <w:rPr>
                <w:sz w:val="20"/>
              </w:rPr>
              <w:t>1.076</w:t>
            </w:r>
          </w:p>
        </w:tc>
        <w:tc>
          <w:tcPr>
            <w:tcW w:w="1276" w:type="dxa"/>
          </w:tcPr>
          <w:p w14:paraId="499F4B55" w14:textId="77777777" w:rsidR="00DB0A46" w:rsidRDefault="00991634">
            <w:pPr>
              <w:pStyle w:val="TableParagraph"/>
              <w:ind w:left="371"/>
              <w:rPr>
                <w:sz w:val="20"/>
              </w:rPr>
            </w:pPr>
            <w:r>
              <w:rPr>
                <w:sz w:val="20"/>
              </w:rPr>
              <w:t>0.602</w:t>
            </w:r>
          </w:p>
        </w:tc>
        <w:tc>
          <w:tcPr>
            <w:tcW w:w="1199" w:type="dxa"/>
            <w:tcBorders>
              <w:right w:val="single" w:sz="4" w:space="0" w:color="000000"/>
            </w:tcBorders>
          </w:tcPr>
          <w:p w14:paraId="499F4B56" w14:textId="77777777" w:rsidR="00DB0A46" w:rsidRDefault="00991634">
            <w:pPr>
              <w:pStyle w:val="TableParagraph"/>
              <w:ind w:right="290"/>
              <w:jc w:val="right"/>
              <w:rPr>
                <w:sz w:val="20"/>
              </w:rPr>
            </w:pPr>
            <w:r>
              <w:rPr>
                <w:sz w:val="20"/>
              </w:rPr>
              <w:t>0.721</w:t>
            </w:r>
          </w:p>
        </w:tc>
        <w:tc>
          <w:tcPr>
            <w:tcW w:w="461" w:type="dxa"/>
            <w:tcBorders>
              <w:left w:val="single" w:sz="4" w:space="0" w:color="000000"/>
            </w:tcBorders>
          </w:tcPr>
          <w:p w14:paraId="499F4B57" w14:textId="77777777" w:rsidR="00DB0A46" w:rsidRDefault="00991634">
            <w:pPr>
              <w:pStyle w:val="TableParagraph"/>
              <w:ind w:right="27"/>
              <w:jc w:val="center"/>
              <w:rPr>
                <w:sz w:val="20"/>
              </w:rPr>
            </w:pPr>
            <w:r>
              <w:rPr>
                <w:w w:val="99"/>
                <w:sz w:val="20"/>
              </w:rPr>
              <w:t>3</w:t>
            </w:r>
          </w:p>
        </w:tc>
        <w:tc>
          <w:tcPr>
            <w:tcW w:w="532" w:type="dxa"/>
          </w:tcPr>
          <w:p w14:paraId="499F4B58" w14:textId="77777777" w:rsidR="00DB0A46" w:rsidRDefault="00991634">
            <w:pPr>
              <w:pStyle w:val="TableParagraph"/>
              <w:ind w:left="193"/>
              <w:rPr>
                <w:sz w:val="20"/>
              </w:rPr>
            </w:pPr>
            <w:r>
              <w:rPr>
                <w:w w:val="99"/>
                <w:sz w:val="20"/>
              </w:rPr>
              <w:t>5</w:t>
            </w:r>
          </w:p>
        </w:tc>
        <w:tc>
          <w:tcPr>
            <w:tcW w:w="515" w:type="dxa"/>
            <w:tcBorders>
              <w:right w:val="single" w:sz="4" w:space="0" w:color="000000"/>
            </w:tcBorders>
          </w:tcPr>
          <w:p w14:paraId="499F4B59"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5A" w14:textId="77777777" w:rsidR="00DB0A46" w:rsidRDefault="00991634">
            <w:pPr>
              <w:pStyle w:val="TableParagraph"/>
              <w:ind w:left="28" w:right="33"/>
              <w:jc w:val="center"/>
              <w:rPr>
                <w:sz w:val="20"/>
              </w:rPr>
            </w:pPr>
            <w:r>
              <w:rPr>
                <w:sz w:val="20"/>
              </w:rPr>
              <w:t>0.755</w:t>
            </w:r>
          </w:p>
        </w:tc>
        <w:tc>
          <w:tcPr>
            <w:tcW w:w="602" w:type="dxa"/>
          </w:tcPr>
          <w:p w14:paraId="499F4B5B" w14:textId="77777777" w:rsidR="00DB0A46" w:rsidRDefault="00991634">
            <w:pPr>
              <w:pStyle w:val="TableParagraph"/>
              <w:ind w:left="36" w:right="108"/>
              <w:jc w:val="center"/>
              <w:rPr>
                <w:sz w:val="20"/>
              </w:rPr>
            </w:pPr>
            <w:r>
              <w:rPr>
                <w:sz w:val="20"/>
              </w:rPr>
              <w:t>0.853</w:t>
            </w:r>
          </w:p>
        </w:tc>
        <w:tc>
          <w:tcPr>
            <w:tcW w:w="326" w:type="dxa"/>
          </w:tcPr>
          <w:p w14:paraId="499F4B5C" w14:textId="77777777" w:rsidR="00DB0A46" w:rsidRDefault="00991634">
            <w:pPr>
              <w:pStyle w:val="TableParagraph"/>
              <w:ind w:right="54"/>
              <w:jc w:val="right"/>
              <w:rPr>
                <w:sz w:val="20"/>
              </w:rPr>
            </w:pPr>
            <w:r>
              <w:rPr>
                <w:w w:val="99"/>
                <w:sz w:val="20"/>
              </w:rPr>
              <w:t>—</w:t>
            </w:r>
          </w:p>
        </w:tc>
      </w:tr>
      <w:tr w:rsidR="00DB0A46" w14:paraId="499F4B6A" w14:textId="77777777">
        <w:trPr>
          <w:trHeight w:val="235"/>
        </w:trPr>
        <w:tc>
          <w:tcPr>
            <w:tcW w:w="1602" w:type="dxa"/>
          </w:tcPr>
          <w:p w14:paraId="499F4B5E" w14:textId="77777777" w:rsidR="00DB0A46" w:rsidRDefault="00991634">
            <w:pPr>
              <w:pStyle w:val="TableParagraph"/>
              <w:spacing w:line="210" w:lineRule="exact"/>
              <w:ind w:left="50"/>
              <w:rPr>
                <w:sz w:val="20"/>
              </w:rPr>
            </w:pPr>
            <w:r>
              <w:rPr>
                <w:sz w:val="20"/>
              </w:rPr>
              <w:t>muː‑</w:t>
            </w:r>
            <w:proofErr w:type="spellStart"/>
            <w:r>
              <w:rPr>
                <w:sz w:val="20"/>
              </w:rPr>
              <w:t>qʔicḥ</w:t>
            </w:r>
            <w:proofErr w:type="spellEnd"/>
          </w:p>
        </w:tc>
        <w:tc>
          <w:tcPr>
            <w:tcW w:w="2089" w:type="dxa"/>
            <w:tcBorders>
              <w:right w:val="single" w:sz="4" w:space="0" w:color="000000"/>
            </w:tcBorders>
          </w:tcPr>
          <w:p w14:paraId="499F4B5F" w14:textId="77777777" w:rsidR="00DB0A46" w:rsidRDefault="00991634">
            <w:pPr>
              <w:pStyle w:val="TableParagraph"/>
              <w:spacing w:line="210" w:lineRule="exact"/>
              <w:ind w:left="59"/>
              <w:rPr>
                <w:sz w:val="20"/>
              </w:rPr>
            </w:pPr>
            <w:r>
              <w:rPr>
                <w:sz w:val="20"/>
              </w:rPr>
              <w:t>four‑year</w:t>
            </w:r>
          </w:p>
        </w:tc>
        <w:tc>
          <w:tcPr>
            <w:tcW w:w="600" w:type="dxa"/>
            <w:tcBorders>
              <w:left w:val="single" w:sz="4" w:space="0" w:color="000000"/>
            </w:tcBorders>
          </w:tcPr>
          <w:p w14:paraId="499F4B60" w14:textId="77777777" w:rsidR="00DB0A46" w:rsidRDefault="00991634">
            <w:pPr>
              <w:pStyle w:val="TableParagraph"/>
              <w:spacing w:line="210" w:lineRule="exact"/>
              <w:ind w:right="178"/>
              <w:jc w:val="right"/>
              <w:rPr>
                <w:sz w:val="20"/>
              </w:rPr>
            </w:pPr>
            <w:r>
              <w:rPr>
                <w:w w:val="99"/>
                <w:sz w:val="20"/>
              </w:rPr>
              <w:t>6</w:t>
            </w:r>
          </w:p>
        </w:tc>
        <w:tc>
          <w:tcPr>
            <w:tcW w:w="966" w:type="dxa"/>
          </w:tcPr>
          <w:p w14:paraId="499F4B61" w14:textId="77777777" w:rsidR="00DB0A46" w:rsidRDefault="00991634">
            <w:pPr>
              <w:pStyle w:val="TableParagraph"/>
              <w:spacing w:line="210" w:lineRule="exact"/>
              <w:ind w:left="177"/>
              <w:rPr>
                <w:sz w:val="20"/>
              </w:rPr>
            </w:pPr>
            <w:r>
              <w:rPr>
                <w:sz w:val="20"/>
              </w:rPr>
              <w:t>0.717</w:t>
            </w:r>
          </w:p>
        </w:tc>
        <w:tc>
          <w:tcPr>
            <w:tcW w:w="1276" w:type="dxa"/>
          </w:tcPr>
          <w:p w14:paraId="499F4B62" w14:textId="77777777" w:rsidR="00DB0A46" w:rsidRDefault="00991634">
            <w:pPr>
              <w:pStyle w:val="TableParagraph"/>
              <w:spacing w:line="210" w:lineRule="exact"/>
              <w:ind w:left="371"/>
              <w:rPr>
                <w:sz w:val="20"/>
              </w:rPr>
            </w:pPr>
            <w:r>
              <w:rPr>
                <w:sz w:val="20"/>
              </w:rPr>
              <w:t>0.613</w:t>
            </w:r>
          </w:p>
        </w:tc>
        <w:tc>
          <w:tcPr>
            <w:tcW w:w="1199" w:type="dxa"/>
            <w:tcBorders>
              <w:right w:val="single" w:sz="4" w:space="0" w:color="000000"/>
            </w:tcBorders>
          </w:tcPr>
          <w:p w14:paraId="499F4B63" w14:textId="77777777" w:rsidR="00DB0A46" w:rsidRDefault="00991634">
            <w:pPr>
              <w:pStyle w:val="TableParagraph"/>
              <w:spacing w:line="210" w:lineRule="exact"/>
              <w:ind w:right="290"/>
              <w:jc w:val="right"/>
              <w:rPr>
                <w:sz w:val="20"/>
              </w:rPr>
            </w:pPr>
            <w:r>
              <w:rPr>
                <w:sz w:val="20"/>
              </w:rPr>
              <w:t>0.875</w:t>
            </w:r>
          </w:p>
        </w:tc>
        <w:tc>
          <w:tcPr>
            <w:tcW w:w="461" w:type="dxa"/>
            <w:tcBorders>
              <w:left w:val="single" w:sz="4" w:space="0" w:color="000000"/>
            </w:tcBorders>
          </w:tcPr>
          <w:p w14:paraId="499F4B64" w14:textId="77777777" w:rsidR="00DB0A46" w:rsidRDefault="00991634">
            <w:pPr>
              <w:pStyle w:val="TableParagraph"/>
              <w:spacing w:line="210" w:lineRule="exact"/>
              <w:ind w:right="27"/>
              <w:jc w:val="center"/>
              <w:rPr>
                <w:sz w:val="20"/>
              </w:rPr>
            </w:pPr>
            <w:r>
              <w:rPr>
                <w:w w:val="99"/>
                <w:sz w:val="20"/>
              </w:rPr>
              <w:t>2</w:t>
            </w:r>
          </w:p>
        </w:tc>
        <w:tc>
          <w:tcPr>
            <w:tcW w:w="532" w:type="dxa"/>
          </w:tcPr>
          <w:p w14:paraId="499F4B65" w14:textId="77777777" w:rsidR="00DB0A46" w:rsidRDefault="00991634">
            <w:pPr>
              <w:pStyle w:val="TableParagraph"/>
              <w:spacing w:line="210" w:lineRule="exact"/>
              <w:ind w:left="193"/>
              <w:rPr>
                <w:sz w:val="20"/>
              </w:rPr>
            </w:pPr>
            <w:r>
              <w:rPr>
                <w:w w:val="99"/>
                <w:sz w:val="20"/>
              </w:rPr>
              <w:t>3</w:t>
            </w:r>
          </w:p>
        </w:tc>
        <w:tc>
          <w:tcPr>
            <w:tcW w:w="515" w:type="dxa"/>
            <w:tcBorders>
              <w:right w:val="single" w:sz="4" w:space="0" w:color="000000"/>
            </w:tcBorders>
          </w:tcPr>
          <w:p w14:paraId="499F4B66"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B67" w14:textId="77777777" w:rsidR="00DB0A46" w:rsidRDefault="00991634">
            <w:pPr>
              <w:pStyle w:val="TableParagraph"/>
              <w:spacing w:line="210" w:lineRule="exact"/>
              <w:ind w:left="28" w:right="33"/>
              <w:jc w:val="center"/>
              <w:rPr>
                <w:sz w:val="20"/>
              </w:rPr>
            </w:pPr>
            <w:r>
              <w:rPr>
                <w:sz w:val="20"/>
              </w:rPr>
              <w:t>0.988</w:t>
            </w:r>
          </w:p>
        </w:tc>
        <w:tc>
          <w:tcPr>
            <w:tcW w:w="602" w:type="dxa"/>
          </w:tcPr>
          <w:p w14:paraId="499F4B68" w14:textId="77777777" w:rsidR="00DB0A46" w:rsidRDefault="00991634">
            <w:pPr>
              <w:pStyle w:val="TableParagraph"/>
              <w:spacing w:line="210" w:lineRule="exact"/>
              <w:ind w:left="36" w:right="108"/>
              <w:jc w:val="center"/>
              <w:rPr>
                <w:sz w:val="20"/>
              </w:rPr>
            </w:pPr>
            <w:r>
              <w:rPr>
                <w:sz w:val="20"/>
              </w:rPr>
              <w:t>0.886</w:t>
            </w:r>
          </w:p>
        </w:tc>
        <w:tc>
          <w:tcPr>
            <w:tcW w:w="326" w:type="dxa"/>
          </w:tcPr>
          <w:p w14:paraId="499F4B69" w14:textId="77777777" w:rsidR="00DB0A46" w:rsidRDefault="00991634">
            <w:pPr>
              <w:pStyle w:val="TableParagraph"/>
              <w:spacing w:line="210" w:lineRule="exact"/>
              <w:ind w:right="54"/>
              <w:jc w:val="right"/>
              <w:rPr>
                <w:sz w:val="20"/>
              </w:rPr>
            </w:pPr>
            <w:r>
              <w:rPr>
                <w:w w:val="99"/>
                <w:sz w:val="20"/>
              </w:rPr>
              <w:t>—</w:t>
            </w:r>
          </w:p>
        </w:tc>
      </w:tr>
      <w:tr w:rsidR="00DB0A46" w14:paraId="499F4B77" w14:textId="77777777">
        <w:trPr>
          <w:trHeight w:val="239"/>
        </w:trPr>
        <w:tc>
          <w:tcPr>
            <w:tcW w:w="1602" w:type="dxa"/>
          </w:tcPr>
          <w:p w14:paraId="499F4B6B" w14:textId="77777777" w:rsidR="00DB0A46" w:rsidRDefault="00991634">
            <w:pPr>
              <w:pStyle w:val="TableParagraph"/>
              <w:spacing w:before="0" w:line="219" w:lineRule="exact"/>
              <w:ind w:left="50"/>
              <w:rPr>
                <w:sz w:val="20"/>
              </w:rPr>
            </w:pPr>
            <w:r>
              <w:rPr>
                <w:spacing w:val="-8"/>
                <w:sz w:val="20"/>
              </w:rPr>
              <w:t>n</w:t>
            </w:r>
            <w:r>
              <w:rPr>
                <w:spacing w:val="-8"/>
                <w:position w:val="1"/>
                <w:sz w:val="20"/>
              </w:rPr>
              <w:t>̓</w:t>
            </w:r>
            <w:r>
              <w:rPr>
                <w:spacing w:val="-14"/>
                <w:position w:val="1"/>
                <w:sz w:val="20"/>
              </w:rPr>
              <w:t xml:space="preserve"> </w:t>
            </w:r>
            <w:proofErr w:type="spellStart"/>
            <w:r>
              <w:rPr>
                <w:spacing w:val="-8"/>
                <w:sz w:val="20"/>
              </w:rPr>
              <w:t>aːs</w:t>
            </w:r>
            <w:proofErr w:type="spellEnd"/>
          </w:p>
        </w:tc>
        <w:tc>
          <w:tcPr>
            <w:tcW w:w="2089" w:type="dxa"/>
            <w:tcBorders>
              <w:right w:val="single" w:sz="4" w:space="0" w:color="000000"/>
            </w:tcBorders>
          </w:tcPr>
          <w:p w14:paraId="499F4B6C" w14:textId="77777777" w:rsidR="00DB0A46" w:rsidRDefault="00991634">
            <w:pPr>
              <w:pStyle w:val="TableParagraph"/>
              <w:spacing w:before="9" w:line="210" w:lineRule="exact"/>
              <w:ind w:left="59"/>
              <w:rPr>
                <w:sz w:val="20"/>
              </w:rPr>
            </w:pPr>
            <w:r>
              <w:rPr>
                <w:sz w:val="20"/>
              </w:rPr>
              <w:t>day</w:t>
            </w:r>
          </w:p>
        </w:tc>
        <w:tc>
          <w:tcPr>
            <w:tcW w:w="600" w:type="dxa"/>
            <w:tcBorders>
              <w:left w:val="single" w:sz="4" w:space="0" w:color="000000"/>
            </w:tcBorders>
          </w:tcPr>
          <w:p w14:paraId="499F4B6D" w14:textId="77777777" w:rsidR="00DB0A46" w:rsidRDefault="00991634">
            <w:pPr>
              <w:pStyle w:val="TableParagraph"/>
              <w:spacing w:before="9" w:line="210" w:lineRule="exact"/>
              <w:ind w:right="178"/>
              <w:jc w:val="right"/>
              <w:rPr>
                <w:sz w:val="20"/>
              </w:rPr>
            </w:pPr>
            <w:r>
              <w:rPr>
                <w:w w:val="99"/>
                <w:sz w:val="20"/>
              </w:rPr>
              <w:t>7</w:t>
            </w:r>
          </w:p>
        </w:tc>
        <w:tc>
          <w:tcPr>
            <w:tcW w:w="966" w:type="dxa"/>
          </w:tcPr>
          <w:p w14:paraId="499F4B6E" w14:textId="77777777" w:rsidR="00DB0A46" w:rsidRDefault="00991634">
            <w:pPr>
              <w:pStyle w:val="TableParagraph"/>
              <w:spacing w:before="9" w:line="210" w:lineRule="exact"/>
              <w:ind w:left="177"/>
              <w:rPr>
                <w:sz w:val="20"/>
              </w:rPr>
            </w:pPr>
            <w:r>
              <w:rPr>
                <w:sz w:val="20"/>
              </w:rPr>
              <w:t>0.837</w:t>
            </w:r>
          </w:p>
        </w:tc>
        <w:tc>
          <w:tcPr>
            <w:tcW w:w="1276" w:type="dxa"/>
          </w:tcPr>
          <w:p w14:paraId="499F4B6F" w14:textId="77777777" w:rsidR="00DB0A46" w:rsidRDefault="00991634">
            <w:pPr>
              <w:pStyle w:val="TableParagraph"/>
              <w:spacing w:before="9" w:line="210" w:lineRule="exact"/>
              <w:ind w:left="371"/>
              <w:rPr>
                <w:sz w:val="20"/>
              </w:rPr>
            </w:pPr>
            <w:r>
              <w:rPr>
                <w:sz w:val="20"/>
              </w:rPr>
              <w:t>0.000</w:t>
            </w:r>
          </w:p>
        </w:tc>
        <w:tc>
          <w:tcPr>
            <w:tcW w:w="1199" w:type="dxa"/>
            <w:tcBorders>
              <w:right w:val="single" w:sz="4" w:space="0" w:color="000000"/>
            </w:tcBorders>
          </w:tcPr>
          <w:p w14:paraId="499F4B70" w14:textId="77777777" w:rsidR="00DB0A46" w:rsidRDefault="00991634">
            <w:pPr>
              <w:pStyle w:val="TableParagraph"/>
              <w:spacing w:before="9" w:line="210" w:lineRule="exact"/>
              <w:ind w:right="290"/>
              <w:jc w:val="right"/>
              <w:rPr>
                <w:sz w:val="20"/>
              </w:rPr>
            </w:pPr>
            <w:r>
              <w:rPr>
                <w:sz w:val="20"/>
              </w:rPr>
              <w:t>0.511</w:t>
            </w:r>
          </w:p>
        </w:tc>
        <w:tc>
          <w:tcPr>
            <w:tcW w:w="461" w:type="dxa"/>
            <w:tcBorders>
              <w:left w:val="single" w:sz="4" w:space="0" w:color="000000"/>
            </w:tcBorders>
          </w:tcPr>
          <w:p w14:paraId="499F4B71" w14:textId="77777777" w:rsidR="00DB0A46" w:rsidRDefault="00991634">
            <w:pPr>
              <w:pStyle w:val="TableParagraph"/>
              <w:spacing w:before="9" w:line="210" w:lineRule="exact"/>
              <w:ind w:right="27"/>
              <w:jc w:val="center"/>
              <w:rPr>
                <w:sz w:val="20"/>
              </w:rPr>
            </w:pPr>
            <w:r>
              <w:rPr>
                <w:w w:val="99"/>
                <w:sz w:val="20"/>
              </w:rPr>
              <w:t>7</w:t>
            </w:r>
          </w:p>
        </w:tc>
        <w:tc>
          <w:tcPr>
            <w:tcW w:w="532" w:type="dxa"/>
          </w:tcPr>
          <w:p w14:paraId="499F4B72" w14:textId="77777777" w:rsidR="00DB0A46" w:rsidRDefault="00991634">
            <w:pPr>
              <w:pStyle w:val="TableParagraph"/>
              <w:spacing w:before="9" w:line="210" w:lineRule="exact"/>
              <w:ind w:left="193"/>
              <w:rPr>
                <w:sz w:val="20"/>
              </w:rPr>
            </w:pPr>
            <w:r>
              <w:rPr>
                <w:w w:val="99"/>
                <w:sz w:val="20"/>
              </w:rPr>
              <w:t>0</w:t>
            </w:r>
          </w:p>
        </w:tc>
        <w:tc>
          <w:tcPr>
            <w:tcW w:w="515" w:type="dxa"/>
            <w:tcBorders>
              <w:right w:val="single" w:sz="4" w:space="0" w:color="000000"/>
            </w:tcBorders>
          </w:tcPr>
          <w:p w14:paraId="499F4B73" w14:textId="77777777" w:rsidR="00DB0A46" w:rsidRDefault="00991634">
            <w:pPr>
              <w:pStyle w:val="TableParagraph"/>
              <w:spacing w:before="9" w:line="210" w:lineRule="exact"/>
              <w:ind w:left="195"/>
              <w:rPr>
                <w:sz w:val="20"/>
              </w:rPr>
            </w:pPr>
            <w:r>
              <w:rPr>
                <w:w w:val="99"/>
                <w:sz w:val="20"/>
              </w:rPr>
              <w:t>0</w:t>
            </w:r>
          </w:p>
        </w:tc>
        <w:tc>
          <w:tcPr>
            <w:tcW w:w="539" w:type="dxa"/>
            <w:tcBorders>
              <w:left w:val="single" w:sz="4" w:space="0" w:color="000000"/>
            </w:tcBorders>
          </w:tcPr>
          <w:p w14:paraId="499F4B74" w14:textId="77777777" w:rsidR="00DB0A46" w:rsidRDefault="00991634">
            <w:pPr>
              <w:pStyle w:val="TableParagraph"/>
              <w:spacing w:before="9" w:line="210" w:lineRule="exact"/>
              <w:ind w:left="28" w:right="33"/>
              <w:jc w:val="center"/>
              <w:rPr>
                <w:sz w:val="20"/>
              </w:rPr>
            </w:pPr>
            <w:r>
              <w:rPr>
                <w:sz w:val="20"/>
              </w:rPr>
              <w:t>0.511</w:t>
            </w:r>
          </w:p>
        </w:tc>
        <w:tc>
          <w:tcPr>
            <w:tcW w:w="602" w:type="dxa"/>
          </w:tcPr>
          <w:p w14:paraId="499F4B75" w14:textId="77777777" w:rsidR="00DB0A46" w:rsidRDefault="00991634">
            <w:pPr>
              <w:pStyle w:val="TableParagraph"/>
              <w:spacing w:before="9" w:line="210" w:lineRule="exact"/>
              <w:ind w:right="73"/>
              <w:jc w:val="center"/>
              <w:rPr>
                <w:sz w:val="20"/>
              </w:rPr>
            </w:pPr>
            <w:r>
              <w:rPr>
                <w:w w:val="99"/>
                <w:sz w:val="20"/>
              </w:rPr>
              <w:t>—</w:t>
            </w:r>
          </w:p>
        </w:tc>
        <w:tc>
          <w:tcPr>
            <w:tcW w:w="326" w:type="dxa"/>
          </w:tcPr>
          <w:p w14:paraId="499F4B76" w14:textId="77777777" w:rsidR="00DB0A46" w:rsidRDefault="00991634">
            <w:pPr>
              <w:pStyle w:val="TableParagraph"/>
              <w:spacing w:before="9" w:line="210" w:lineRule="exact"/>
              <w:ind w:right="54"/>
              <w:jc w:val="right"/>
              <w:rPr>
                <w:sz w:val="20"/>
              </w:rPr>
            </w:pPr>
            <w:r>
              <w:rPr>
                <w:w w:val="99"/>
                <w:sz w:val="20"/>
              </w:rPr>
              <w:t>—</w:t>
            </w:r>
          </w:p>
        </w:tc>
      </w:tr>
      <w:tr w:rsidR="00DB0A46" w14:paraId="499F4B84" w14:textId="77777777">
        <w:trPr>
          <w:trHeight w:val="243"/>
        </w:trPr>
        <w:tc>
          <w:tcPr>
            <w:tcW w:w="1602" w:type="dxa"/>
          </w:tcPr>
          <w:p w14:paraId="499F4B78" w14:textId="77777777" w:rsidR="00DB0A46" w:rsidRDefault="00991634">
            <w:pPr>
              <w:pStyle w:val="TableParagraph"/>
              <w:spacing w:before="0" w:line="223" w:lineRule="exact"/>
              <w:ind w:left="50"/>
              <w:rPr>
                <w:sz w:val="20"/>
              </w:rPr>
            </w:pPr>
            <w:r>
              <w:rPr>
                <w:spacing w:val="-5"/>
                <w:sz w:val="20"/>
              </w:rPr>
              <w:t>n</w:t>
            </w:r>
            <w:r>
              <w:rPr>
                <w:spacing w:val="-5"/>
                <w:position w:val="1"/>
                <w:sz w:val="20"/>
              </w:rPr>
              <w:t>̓</w:t>
            </w:r>
            <w:r>
              <w:rPr>
                <w:spacing w:val="-13"/>
                <w:position w:val="1"/>
                <w:sz w:val="20"/>
              </w:rPr>
              <w:t xml:space="preserve"> </w:t>
            </w:r>
            <w:proofErr w:type="spellStart"/>
            <w:r>
              <w:rPr>
                <w:spacing w:val="-5"/>
                <w:sz w:val="20"/>
              </w:rPr>
              <w:t>up‑ci·ɬ</w:t>
            </w:r>
            <w:proofErr w:type="spellEnd"/>
          </w:p>
        </w:tc>
        <w:tc>
          <w:tcPr>
            <w:tcW w:w="2089" w:type="dxa"/>
            <w:tcBorders>
              <w:right w:val="single" w:sz="4" w:space="0" w:color="000000"/>
            </w:tcBorders>
          </w:tcPr>
          <w:p w14:paraId="499F4B79" w14:textId="77777777" w:rsidR="00DB0A46" w:rsidRDefault="00991634">
            <w:pPr>
              <w:pStyle w:val="TableParagraph"/>
              <w:spacing w:before="9"/>
              <w:ind w:left="59"/>
              <w:rPr>
                <w:sz w:val="20"/>
              </w:rPr>
            </w:pPr>
            <w:r>
              <w:rPr>
                <w:sz w:val="20"/>
              </w:rPr>
              <w:t>one‑</w:t>
            </w:r>
            <w:proofErr w:type="spellStart"/>
            <w:r>
              <w:rPr>
                <w:sz w:val="20"/>
              </w:rPr>
              <w:t>days.long</w:t>
            </w:r>
            <w:proofErr w:type="spellEnd"/>
          </w:p>
        </w:tc>
        <w:tc>
          <w:tcPr>
            <w:tcW w:w="600" w:type="dxa"/>
            <w:tcBorders>
              <w:left w:val="single" w:sz="4" w:space="0" w:color="000000"/>
            </w:tcBorders>
          </w:tcPr>
          <w:p w14:paraId="499F4B7A" w14:textId="77777777" w:rsidR="00DB0A46" w:rsidRDefault="00991634">
            <w:pPr>
              <w:pStyle w:val="TableParagraph"/>
              <w:spacing w:before="9"/>
              <w:ind w:right="178"/>
              <w:jc w:val="right"/>
              <w:rPr>
                <w:sz w:val="20"/>
              </w:rPr>
            </w:pPr>
            <w:r>
              <w:rPr>
                <w:sz w:val="20"/>
              </w:rPr>
              <w:t>10</w:t>
            </w:r>
          </w:p>
        </w:tc>
        <w:tc>
          <w:tcPr>
            <w:tcW w:w="966" w:type="dxa"/>
          </w:tcPr>
          <w:p w14:paraId="499F4B7B" w14:textId="77777777" w:rsidR="00DB0A46" w:rsidRDefault="00991634">
            <w:pPr>
              <w:pStyle w:val="TableParagraph"/>
              <w:spacing w:before="9"/>
              <w:ind w:left="178"/>
              <w:rPr>
                <w:sz w:val="20"/>
              </w:rPr>
            </w:pPr>
            <w:r>
              <w:rPr>
                <w:sz w:val="20"/>
              </w:rPr>
              <w:t>1.195</w:t>
            </w:r>
          </w:p>
        </w:tc>
        <w:tc>
          <w:tcPr>
            <w:tcW w:w="1276" w:type="dxa"/>
          </w:tcPr>
          <w:p w14:paraId="499F4B7C" w14:textId="77777777" w:rsidR="00DB0A46" w:rsidRDefault="00991634">
            <w:pPr>
              <w:pStyle w:val="TableParagraph"/>
              <w:spacing w:before="9"/>
              <w:ind w:left="371"/>
              <w:rPr>
                <w:sz w:val="20"/>
              </w:rPr>
            </w:pPr>
            <w:r>
              <w:rPr>
                <w:sz w:val="20"/>
              </w:rPr>
              <w:t>0.613</w:t>
            </w:r>
          </w:p>
        </w:tc>
        <w:tc>
          <w:tcPr>
            <w:tcW w:w="1199" w:type="dxa"/>
            <w:tcBorders>
              <w:right w:val="single" w:sz="4" w:space="0" w:color="000000"/>
            </w:tcBorders>
          </w:tcPr>
          <w:p w14:paraId="499F4B7D" w14:textId="77777777" w:rsidR="00DB0A46" w:rsidRDefault="00991634">
            <w:pPr>
              <w:pStyle w:val="TableParagraph"/>
              <w:spacing w:before="9"/>
              <w:ind w:right="290"/>
              <w:jc w:val="right"/>
              <w:rPr>
                <w:sz w:val="20"/>
              </w:rPr>
            </w:pPr>
            <w:r>
              <w:rPr>
                <w:sz w:val="20"/>
              </w:rPr>
              <w:t>0.610</w:t>
            </w:r>
          </w:p>
        </w:tc>
        <w:tc>
          <w:tcPr>
            <w:tcW w:w="461" w:type="dxa"/>
            <w:tcBorders>
              <w:left w:val="single" w:sz="4" w:space="0" w:color="000000"/>
            </w:tcBorders>
          </w:tcPr>
          <w:p w14:paraId="499F4B7E" w14:textId="77777777" w:rsidR="00DB0A46" w:rsidRDefault="00991634">
            <w:pPr>
              <w:pStyle w:val="TableParagraph"/>
              <w:spacing w:before="9"/>
              <w:ind w:right="27"/>
              <w:jc w:val="center"/>
              <w:rPr>
                <w:sz w:val="20"/>
              </w:rPr>
            </w:pPr>
            <w:r>
              <w:rPr>
                <w:w w:val="99"/>
                <w:sz w:val="20"/>
              </w:rPr>
              <w:t>2</w:t>
            </w:r>
          </w:p>
        </w:tc>
        <w:tc>
          <w:tcPr>
            <w:tcW w:w="532" w:type="dxa"/>
          </w:tcPr>
          <w:p w14:paraId="499F4B7F" w14:textId="77777777" w:rsidR="00DB0A46" w:rsidRDefault="00991634">
            <w:pPr>
              <w:pStyle w:val="TableParagraph"/>
              <w:spacing w:before="9"/>
              <w:ind w:left="193"/>
              <w:rPr>
                <w:sz w:val="20"/>
              </w:rPr>
            </w:pPr>
            <w:r>
              <w:rPr>
                <w:w w:val="99"/>
                <w:sz w:val="20"/>
              </w:rPr>
              <w:t>3</w:t>
            </w:r>
          </w:p>
        </w:tc>
        <w:tc>
          <w:tcPr>
            <w:tcW w:w="515" w:type="dxa"/>
            <w:tcBorders>
              <w:right w:val="single" w:sz="4" w:space="0" w:color="000000"/>
            </w:tcBorders>
          </w:tcPr>
          <w:p w14:paraId="499F4B80"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B81" w14:textId="77777777" w:rsidR="00DB0A46" w:rsidRDefault="00991634">
            <w:pPr>
              <w:pStyle w:val="TableParagraph"/>
              <w:spacing w:before="9"/>
              <w:ind w:left="28" w:right="33"/>
              <w:jc w:val="center"/>
              <w:rPr>
                <w:sz w:val="20"/>
              </w:rPr>
            </w:pPr>
            <w:r>
              <w:rPr>
                <w:sz w:val="20"/>
              </w:rPr>
              <w:t>0.759</w:t>
            </w:r>
          </w:p>
        </w:tc>
        <w:tc>
          <w:tcPr>
            <w:tcW w:w="602" w:type="dxa"/>
          </w:tcPr>
          <w:p w14:paraId="499F4B82" w14:textId="77777777" w:rsidR="00DB0A46" w:rsidRDefault="00991634">
            <w:pPr>
              <w:pStyle w:val="TableParagraph"/>
              <w:spacing w:before="9"/>
              <w:ind w:left="36" w:right="108"/>
              <w:jc w:val="center"/>
              <w:rPr>
                <w:sz w:val="20"/>
              </w:rPr>
            </w:pPr>
            <w:r>
              <w:rPr>
                <w:sz w:val="20"/>
              </w:rPr>
              <w:t>0.744</w:t>
            </w:r>
          </w:p>
        </w:tc>
        <w:tc>
          <w:tcPr>
            <w:tcW w:w="326" w:type="dxa"/>
          </w:tcPr>
          <w:p w14:paraId="499F4B83" w14:textId="77777777" w:rsidR="00DB0A46" w:rsidRDefault="00991634">
            <w:pPr>
              <w:pStyle w:val="TableParagraph"/>
              <w:spacing w:before="9"/>
              <w:ind w:right="54"/>
              <w:jc w:val="right"/>
              <w:rPr>
                <w:sz w:val="20"/>
              </w:rPr>
            </w:pPr>
            <w:r>
              <w:rPr>
                <w:w w:val="99"/>
                <w:sz w:val="20"/>
              </w:rPr>
              <w:t>—</w:t>
            </w:r>
          </w:p>
        </w:tc>
      </w:tr>
      <w:tr w:rsidR="00DB0A46" w14:paraId="499F4B91" w14:textId="77777777">
        <w:trPr>
          <w:trHeight w:val="239"/>
        </w:trPr>
        <w:tc>
          <w:tcPr>
            <w:tcW w:w="1602" w:type="dxa"/>
          </w:tcPr>
          <w:p w14:paraId="499F4B85" w14:textId="77777777" w:rsidR="00DB0A46" w:rsidRDefault="00991634">
            <w:pPr>
              <w:pStyle w:val="TableParagraph"/>
              <w:ind w:left="50"/>
              <w:rPr>
                <w:sz w:val="20"/>
              </w:rPr>
            </w:pPr>
            <w:proofErr w:type="spellStart"/>
            <w:r>
              <w:rPr>
                <w:sz w:val="20"/>
              </w:rPr>
              <w:t>naʔa</w:t>
            </w:r>
            <w:proofErr w:type="spellEnd"/>
            <w:r>
              <w:rPr>
                <w:sz w:val="20"/>
              </w:rPr>
              <w:t>ː</w:t>
            </w:r>
          </w:p>
        </w:tc>
        <w:tc>
          <w:tcPr>
            <w:tcW w:w="2089" w:type="dxa"/>
            <w:tcBorders>
              <w:right w:val="single" w:sz="4" w:space="0" w:color="000000"/>
            </w:tcBorders>
          </w:tcPr>
          <w:p w14:paraId="499F4B86" w14:textId="77777777" w:rsidR="00DB0A46" w:rsidRDefault="00991634">
            <w:pPr>
              <w:pStyle w:val="TableParagraph"/>
              <w:ind w:left="59"/>
              <w:rPr>
                <w:sz w:val="20"/>
              </w:rPr>
            </w:pPr>
            <w:r>
              <w:rPr>
                <w:sz w:val="20"/>
              </w:rPr>
              <w:t>hear</w:t>
            </w:r>
          </w:p>
        </w:tc>
        <w:tc>
          <w:tcPr>
            <w:tcW w:w="600" w:type="dxa"/>
            <w:tcBorders>
              <w:left w:val="single" w:sz="4" w:space="0" w:color="000000"/>
            </w:tcBorders>
          </w:tcPr>
          <w:p w14:paraId="499F4B87" w14:textId="77777777" w:rsidR="00DB0A46" w:rsidRDefault="00991634">
            <w:pPr>
              <w:pStyle w:val="TableParagraph"/>
              <w:ind w:right="178"/>
              <w:jc w:val="right"/>
              <w:rPr>
                <w:sz w:val="20"/>
              </w:rPr>
            </w:pPr>
            <w:r>
              <w:rPr>
                <w:sz w:val="20"/>
              </w:rPr>
              <w:t>21</w:t>
            </w:r>
          </w:p>
        </w:tc>
        <w:tc>
          <w:tcPr>
            <w:tcW w:w="966" w:type="dxa"/>
          </w:tcPr>
          <w:p w14:paraId="499F4B88" w14:textId="77777777" w:rsidR="00DB0A46" w:rsidRDefault="00991634">
            <w:pPr>
              <w:pStyle w:val="TableParagraph"/>
              <w:ind w:left="178"/>
              <w:rPr>
                <w:sz w:val="20"/>
              </w:rPr>
            </w:pPr>
            <w:r>
              <w:rPr>
                <w:sz w:val="20"/>
              </w:rPr>
              <w:t>2.510</w:t>
            </w:r>
          </w:p>
        </w:tc>
        <w:tc>
          <w:tcPr>
            <w:tcW w:w="1276" w:type="dxa"/>
          </w:tcPr>
          <w:p w14:paraId="499F4B89"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B8A" w14:textId="77777777" w:rsidR="00DB0A46" w:rsidRDefault="00991634">
            <w:pPr>
              <w:pStyle w:val="TableParagraph"/>
              <w:ind w:right="290"/>
              <w:jc w:val="right"/>
              <w:rPr>
                <w:sz w:val="20"/>
              </w:rPr>
            </w:pPr>
            <w:r>
              <w:rPr>
                <w:sz w:val="20"/>
              </w:rPr>
              <w:t>0.532</w:t>
            </w:r>
          </w:p>
        </w:tc>
        <w:tc>
          <w:tcPr>
            <w:tcW w:w="461" w:type="dxa"/>
            <w:tcBorders>
              <w:left w:val="single" w:sz="4" w:space="0" w:color="000000"/>
            </w:tcBorders>
          </w:tcPr>
          <w:p w14:paraId="499F4B8B" w14:textId="77777777" w:rsidR="00DB0A46" w:rsidRDefault="00991634">
            <w:pPr>
              <w:pStyle w:val="TableParagraph"/>
              <w:ind w:right="27"/>
              <w:jc w:val="center"/>
              <w:rPr>
                <w:sz w:val="20"/>
              </w:rPr>
            </w:pPr>
            <w:r>
              <w:rPr>
                <w:w w:val="99"/>
                <w:sz w:val="20"/>
              </w:rPr>
              <w:t>0</w:t>
            </w:r>
          </w:p>
        </w:tc>
        <w:tc>
          <w:tcPr>
            <w:tcW w:w="532" w:type="dxa"/>
          </w:tcPr>
          <w:p w14:paraId="499F4B8C" w14:textId="77777777" w:rsidR="00DB0A46" w:rsidRDefault="00991634">
            <w:pPr>
              <w:pStyle w:val="TableParagraph"/>
              <w:ind w:left="147"/>
              <w:rPr>
                <w:sz w:val="20"/>
              </w:rPr>
            </w:pPr>
            <w:r>
              <w:rPr>
                <w:sz w:val="20"/>
              </w:rPr>
              <w:t>21</w:t>
            </w:r>
          </w:p>
        </w:tc>
        <w:tc>
          <w:tcPr>
            <w:tcW w:w="515" w:type="dxa"/>
            <w:tcBorders>
              <w:right w:val="single" w:sz="4" w:space="0" w:color="000000"/>
            </w:tcBorders>
          </w:tcPr>
          <w:p w14:paraId="499F4B8D"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8E" w14:textId="77777777" w:rsidR="00DB0A46" w:rsidRDefault="00991634">
            <w:pPr>
              <w:pStyle w:val="TableParagraph"/>
              <w:ind w:right="5"/>
              <w:jc w:val="center"/>
              <w:rPr>
                <w:sz w:val="20"/>
              </w:rPr>
            </w:pPr>
            <w:r>
              <w:rPr>
                <w:w w:val="99"/>
                <w:sz w:val="20"/>
              </w:rPr>
              <w:t>—</w:t>
            </w:r>
          </w:p>
        </w:tc>
        <w:tc>
          <w:tcPr>
            <w:tcW w:w="602" w:type="dxa"/>
          </w:tcPr>
          <w:p w14:paraId="499F4B8F" w14:textId="77777777" w:rsidR="00DB0A46" w:rsidRDefault="00991634">
            <w:pPr>
              <w:pStyle w:val="TableParagraph"/>
              <w:ind w:left="36" w:right="109"/>
              <w:jc w:val="center"/>
              <w:rPr>
                <w:sz w:val="20"/>
              </w:rPr>
            </w:pPr>
            <w:r>
              <w:rPr>
                <w:sz w:val="20"/>
              </w:rPr>
              <w:t>0.532</w:t>
            </w:r>
          </w:p>
        </w:tc>
        <w:tc>
          <w:tcPr>
            <w:tcW w:w="326" w:type="dxa"/>
          </w:tcPr>
          <w:p w14:paraId="499F4B90" w14:textId="77777777" w:rsidR="00DB0A46" w:rsidRDefault="00991634">
            <w:pPr>
              <w:pStyle w:val="TableParagraph"/>
              <w:ind w:right="54"/>
              <w:jc w:val="right"/>
              <w:rPr>
                <w:sz w:val="20"/>
              </w:rPr>
            </w:pPr>
            <w:r>
              <w:rPr>
                <w:w w:val="99"/>
                <w:sz w:val="20"/>
              </w:rPr>
              <w:t>—</w:t>
            </w:r>
          </w:p>
        </w:tc>
      </w:tr>
      <w:tr w:rsidR="00DB0A46" w14:paraId="499F4B9E" w14:textId="77777777">
        <w:trPr>
          <w:trHeight w:val="239"/>
        </w:trPr>
        <w:tc>
          <w:tcPr>
            <w:tcW w:w="1602" w:type="dxa"/>
          </w:tcPr>
          <w:p w14:paraId="499F4B92" w14:textId="77777777" w:rsidR="00DB0A46" w:rsidRDefault="00991634">
            <w:pPr>
              <w:pStyle w:val="TableParagraph"/>
              <w:ind w:left="50"/>
              <w:rPr>
                <w:sz w:val="20"/>
              </w:rPr>
            </w:pPr>
            <w:proofErr w:type="spellStart"/>
            <w:r>
              <w:rPr>
                <w:sz w:val="20"/>
              </w:rPr>
              <w:t>nani·qsu</w:t>
            </w:r>
            <w:proofErr w:type="spellEnd"/>
          </w:p>
        </w:tc>
        <w:tc>
          <w:tcPr>
            <w:tcW w:w="2089" w:type="dxa"/>
            <w:tcBorders>
              <w:right w:val="single" w:sz="4" w:space="0" w:color="000000"/>
            </w:tcBorders>
          </w:tcPr>
          <w:p w14:paraId="499F4B93" w14:textId="77777777" w:rsidR="00DB0A46" w:rsidRDefault="00991634">
            <w:pPr>
              <w:pStyle w:val="TableParagraph"/>
              <w:ind w:left="59"/>
              <w:rPr>
                <w:sz w:val="20"/>
              </w:rPr>
            </w:pPr>
            <w:r>
              <w:rPr>
                <w:sz w:val="20"/>
              </w:rPr>
              <w:t>grandparent</w:t>
            </w:r>
          </w:p>
        </w:tc>
        <w:tc>
          <w:tcPr>
            <w:tcW w:w="600" w:type="dxa"/>
            <w:tcBorders>
              <w:left w:val="single" w:sz="4" w:space="0" w:color="000000"/>
            </w:tcBorders>
          </w:tcPr>
          <w:p w14:paraId="499F4B94" w14:textId="77777777" w:rsidR="00DB0A46" w:rsidRDefault="00991634">
            <w:pPr>
              <w:pStyle w:val="TableParagraph"/>
              <w:ind w:right="178"/>
              <w:jc w:val="right"/>
              <w:rPr>
                <w:sz w:val="20"/>
              </w:rPr>
            </w:pPr>
            <w:r>
              <w:rPr>
                <w:sz w:val="20"/>
              </w:rPr>
              <w:t>10</w:t>
            </w:r>
          </w:p>
        </w:tc>
        <w:tc>
          <w:tcPr>
            <w:tcW w:w="966" w:type="dxa"/>
          </w:tcPr>
          <w:p w14:paraId="499F4B95" w14:textId="77777777" w:rsidR="00DB0A46" w:rsidRDefault="00991634">
            <w:pPr>
              <w:pStyle w:val="TableParagraph"/>
              <w:ind w:left="178"/>
              <w:rPr>
                <w:sz w:val="20"/>
              </w:rPr>
            </w:pPr>
            <w:r>
              <w:rPr>
                <w:sz w:val="20"/>
              </w:rPr>
              <w:t>1.195</w:t>
            </w:r>
          </w:p>
        </w:tc>
        <w:tc>
          <w:tcPr>
            <w:tcW w:w="1276" w:type="dxa"/>
          </w:tcPr>
          <w:p w14:paraId="499F4B96" w14:textId="77777777" w:rsidR="00DB0A46" w:rsidRDefault="00991634">
            <w:pPr>
              <w:pStyle w:val="TableParagraph"/>
              <w:ind w:left="371"/>
              <w:rPr>
                <w:sz w:val="20"/>
              </w:rPr>
            </w:pPr>
            <w:r>
              <w:rPr>
                <w:sz w:val="20"/>
              </w:rPr>
              <w:t>0.556</w:t>
            </w:r>
          </w:p>
        </w:tc>
        <w:tc>
          <w:tcPr>
            <w:tcW w:w="1199" w:type="dxa"/>
            <w:tcBorders>
              <w:right w:val="single" w:sz="4" w:space="0" w:color="000000"/>
            </w:tcBorders>
          </w:tcPr>
          <w:p w14:paraId="499F4B97" w14:textId="77777777" w:rsidR="00DB0A46" w:rsidRDefault="00991634">
            <w:pPr>
              <w:pStyle w:val="TableParagraph"/>
              <w:ind w:right="290"/>
              <w:jc w:val="right"/>
              <w:rPr>
                <w:sz w:val="20"/>
              </w:rPr>
            </w:pPr>
            <w:r>
              <w:rPr>
                <w:sz w:val="20"/>
              </w:rPr>
              <w:t>0.873</w:t>
            </w:r>
          </w:p>
        </w:tc>
        <w:tc>
          <w:tcPr>
            <w:tcW w:w="461" w:type="dxa"/>
            <w:tcBorders>
              <w:left w:val="single" w:sz="4" w:space="0" w:color="000000"/>
            </w:tcBorders>
          </w:tcPr>
          <w:p w14:paraId="499F4B98" w14:textId="77777777" w:rsidR="00DB0A46" w:rsidRDefault="00991634">
            <w:pPr>
              <w:pStyle w:val="TableParagraph"/>
              <w:ind w:right="27"/>
              <w:jc w:val="center"/>
              <w:rPr>
                <w:sz w:val="20"/>
              </w:rPr>
            </w:pPr>
            <w:r>
              <w:rPr>
                <w:w w:val="99"/>
                <w:sz w:val="20"/>
              </w:rPr>
              <w:t>7</w:t>
            </w:r>
          </w:p>
        </w:tc>
        <w:tc>
          <w:tcPr>
            <w:tcW w:w="532" w:type="dxa"/>
          </w:tcPr>
          <w:p w14:paraId="499F4B99" w14:textId="77777777" w:rsidR="00DB0A46" w:rsidRDefault="00991634">
            <w:pPr>
              <w:pStyle w:val="TableParagraph"/>
              <w:ind w:left="193"/>
              <w:rPr>
                <w:sz w:val="20"/>
              </w:rPr>
            </w:pPr>
            <w:r>
              <w:rPr>
                <w:w w:val="99"/>
                <w:sz w:val="20"/>
              </w:rPr>
              <w:t>3</w:t>
            </w:r>
          </w:p>
        </w:tc>
        <w:tc>
          <w:tcPr>
            <w:tcW w:w="515" w:type="dxa"/>
            <w:tcBorders>
              <w:right w:val="single" w:sz="4" w:space="0" w:color="000000"/>
            </w:tcBorders>
          </w:tcPr>
          <w:p w14:paraId="499F4B9A"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9B" w14:textId="77777777" w:rsidR="00DB0A46" w:rsidRDefault="00991634">
            <w:pPr>
              <w:pStyle w:val="TableParagraph"/>
              <w:ind w:left="28" w:right="33"/>
              <w:jc w:val="center"/>
              <w:rPr>
                <w:sz w:val="20"/>
              </w:rPr>
            </w:pPr>
            <w:r>
              <w:rPr>
                <w:sz w:val="20"/>
              </w:rPr>
              <w:t>0.873</w:t>
            </w:r>
          </w:p>
        </w:tc>
        <w:tc>
          <w:tcPr>
            <w:tcW w:w="602" w:type="dxa"/>
          </w:tcPr>
          <w:p w14:paraId="499F4B9C" w14:textId="77777777" w:rsidR="00DB0A46" w:rsidRDefault="00991634">
            <w:pPr>
              <w:pStyle w:val="TableParagraph"/>
              <w:ind w:left="36" w:right="108"/>
              <w:jc w:val="center"/>
              <w:rPr>
                <w:sz w:val="20"/>
              </w:rPr>
            </w:pPr>
            <w:r>
              <w:rPr>
                <w:sz w:val="20"/>
              </w:rPr>
              <w:t>0.907</w:t>
            </w:r>
          </w:p>
        </w:tc>
        <w:tc>
          <w:tcPr>
            <w:tcW w:w="326" w:type="dxa"/>
          </w:tcPr>
          <w:p w14:paraId="499F4B9D" w14:textId="77777777" w:rsidR="00DB0A46" w:rsidRDefault="00991634">
            <w:pPr>
              <w:pStyle w:val="TableParagraph"/>
              <w:ind w:right="54"/>
              <w:jc w:val="right"/>
              <w:rPr>
                <w:sz w:val="20"/>
              </w:rPr>
            </w:pPr>
            <w:r>
              <w:rPr>
                <w:w w:val="99"/>
                <w:sz w:val="20"/>
              </w:rPr>
              <w:t>—</w:t>
            </w:r>
          </w:p>
        </w:tc>
      </w:tr>
      <w:tr w:rsidR="00DB0A46" w14:paraId="499F4BAB" w14:textId="77777777">
        <w:trPr>
          <w:trHeight w:val="239"/>
        </w:trPr>
        <w:tc>
          <w:tcPr>
            <w:tcW w:w="1602" w:type="dxa"/>
          </w:tcPr>
          <w:p w14:paraId="499F4B9F" w14:textId="77777777" w:rsidR="00DB0A46" w:rsidRDefault="00991634">
            <w:pPr>
              <w:pStyle w:val="TableParagraph"/>
              <w:ind w:left="50"/>
              <w:rPr>
                <w:sz w:val="20"/>
              </w:rPr>
            </w:pPr>
            <w:proofErr w:type="spellStart"/>
            <w:r>
              <w:rPr>
                <w:sz w:val="20"/>
              </w:rPr>
              <w:t>nas</w:t>
            </w:r>
            <w:proofErr w:type="spellEnd"/>
          </w:p>
        </w:tc>
        <w:tc>
          <w:tcPr>
            <w:tcW w:w="2089" w:type="dxa"/>
            <w:tcBorders>
              <w:right w:val="single" w:sz="4" w:space="0" w:color="000000"/>
            </w:tcBorders>
          </w:tcPr>
          <w:p w14:paraId="499F4BA0" w14:textId="77777777" w:rsidR="00DB0A46" w:rsidRDefault="00991634">
            <w:pPr>
              <w:pStyle w:val="TableParagraph"/>
              <w:ind w:left="59"/>
              <w:rPr>
                <w:sz w:val="20"/>
              </w:rPr>
            </w:pPr>
            <w:proofErr w:type="spellStart"/>
            <w:r>
              <w:rPr>
                <w:sz w:val="20"/>
              </w:rPr>
              <w:t>try.in.vain</w:t>
            </w:r>
            <w:proofErr w:type="spellEnd"/>
          </w:p>
        </w:tc>
        <w:tc>
          <w:tcPr>
            <w:tcW w:w="600" w:type="dxa"/>
            <w:tcBorders>
              <w:left w:val="single" w:sz="4" w:space="0" w:color="000000"/>
            </w:tcBorders>
          </w:tcPr>
          <w:p w14:paraId="499F4BA1" w14:textId="77777777" w:rsidR="00DB0A46" w:rsidRDefault="00991634">
            <w:pPr>
              <w:pStyle w:val="TableParagraph"/>
              <w:ind w:right="178"/>
              <w:jc w:val="right"/>
              <w:rPr>
                <w:sz w:val="20"/>
              </w:rPr>
            </w:pPr>
            <w:r>
              <w:rPr>
                <w:w w:val="99"/>
                <w:sz w:val="20"/>
              </w:rPr>
              <w:t>6</w:t>
            </w:r>
          </w:p>
        </w:tc>
        <w:tc>
          <w:tcPr>
            <w:tcW w:w="966" w:type="dxa"/>
          </w:tcPr>
          <w:p w14:paraId="499F4BA2" w14:textId="77777777" w:rsidR="00DB0A46" w:rsidRDefault="00991634">
            <w:pPr>
              <w:pStyle w:val="TableParagraph"/>
              <w:ind w:left="177"/>
              <w:rPr>
                <w:sz w:val="20"/>
              </w:rPr>
            </w:pPr>
            <w:r>
              <w:rPr>
                <w:sz w:val="20"/>
              </w:rPr>
              <w:t>0.717</w:t>
            </w:r>
          </w:p>
        </w:tc>
        <w:tc>
          <w:tcPr>
            <w:tcW w:w="1276" w:type="dxa"/>
          </w:tcPr>
          <w:p w14:paraId="499F4BA3"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BA4" w14:textId="77777777" w:rsidR="00DB0A46" w:rsidRDefault="00991634">
            <w:pPr>
              <w:pStyle w:val="TableParagraph"/>
              <w:ind w:right="290"/>
              <w:jc w:val="right"/>
              <w:rPr>
                <w:sz w:val="20"/>
              </w:rPr>
            </w:pPr>
            <w:r>
              <w:rPr>
                <w:sz w:val="20"/>
              </w:rPr>
              <w:t>0.793</w:t>
            </w:r>
          </w:p>
        </w:tc>
        <w:tc>
          <w:tcPr>
            <w:tcW w:w="461" w:type="dxa"/>
            <w:tcBorders>
              <w:left w:val="single" w:sz="4" w:space="0" w:color="000000"/>
            </w:tcBorders>
          </w:tcPr>
          <w:p w14:paraId="499F4BA5" w14:textId="77777777" w:rsidR="00DB0A46" w:rsidRDefault="00991634">
            <w:pPr>
              <w:pStyle w:val="TableParagraph"/>
              <w:ind w:right="27"/>
              <w:jc w:val="center"/>
              <w:rPr>
                <w:sz w:val="20"/>
              </w:rPr>
            </w:pPr>
            <w:r>
              <w:rPr>
                <w:w w:val="99"/>
                <w:sz w:val="20"/>
              </w:rPr>
              <w:t>0</w:t>
            </w:r>
          </w:p>
        </w:tc>
        <w:tc>
          <w:tcPr>
            <w:tcW w:w="532" w:type="dxa"/>
          </w:tcPr>
          <w:p w14:paraId="499F4BA6" w14:textId="77777777" w:rsidR="00DB0A46" w:rsidRDefault="00991634">
            <w:pPr>
              <w:pStyle w:val="TableParagraph"/>
              <w:ind w:left="193"/>
              <w:rPr>
                <w:sz w:val="20"/>
              </w:rPr>
            </w:pPr>
            <w:r>
              <w:rPr>
                <w:w w:val="99"/>
                <w:sz w:val="20"/>
              </w:rPr>
              <w:t>6</w:t>
            </w:r>
          </w:p>
        </w:tc>
        <w:tc>
          <w:tcPr>
            <w:tcW w:w="515" w:type="dxa"/>
            <w:tcBorders>
              <w:right w:val="single" w:sz="4" w:space="0" w:color="000000"/>
            </w:tcBorders>
          </w:tcPr>
          <w:p w14:paraId="499F4BA7"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A8" w14:textId="77777777" w:rsidR="00DB0A46" w:rsidRDefault="00991634">
            <w:pPr>
              <w:pStyle w:val="TableParagraph"/>
              <w:ind w:right="5"/>
              <w:jc w:val="center"/>
              <w:rPr>
                <w:sz w:val="20"/>
              </w:rPr>
            </w:pPr>
            <w:r>
              <w:rPr>
                <w:w w:val="99"/>
                <w:sz w:val="20"/>
              </w:rPr>
              <w:t>—</w:t>
            </w:r>
          </w:p>
        </w:tc>
        <w:tc>
          <w:tcPr>
            <w:tcW w:w="602" w:type="dxa"/>
          </w:tcPr>
          <w:p w14:paraId="499F4BA9" w14:textId="77777777" w:rsidR="00DB0A46" w:rsidRDefault="00991634">
            <w:pPr>
              <w:pStyle w:val="TableParagraph"/>
              <w:ind w:left="36" w:right="109"/>
              <w:jc w:val="center"/>
              <w:rPr>
                <w:sz w:val="20"/>
              </w:rPr>
            </w:pPr>
            <w:r>
              <w:rPr>
                <w:sz w:val="20"/>
              </w:rPr>
              <w:t>0.793</w:t>
            </w:r>
          </w:p>
        </w:tc>
        <w:tc>
          <w:tcPr>
            <w:tcW w:w="326" w:type="dxa"/>
          </w:tcPr>
          <w:p w14:paraId="499F4BAA" w14:textId="77777777" w:rsidR="00DB0A46" w:rsidRDefault="00991634">
            <w:pPr>
              <w:pStyle w:val="TableParagraph"/>
              <w:ind w:right="54"/>
              <w:jc w:val="right"/>
              <w:rPr>
                <w:sz w:val="20"/>
              </w:rPr>
            </w:pPr>
            <w:r>
              <w:rPr>
                <w:w w:val="99"/>
                <w:sz w:val="20"/>
              </w:rPr>
              <w:t>—</w:t>
            </w:r>
          </w:p>
        </w:tc>
      </w:tr>
      <w:tr w:rsidR="00DB0A46" w14:paraId="499F4BB8" w14:textId="77777777">
        <w:trPr>
          <w:trHeight w:val="239"/>
        </w:trPr>
        <w:tc>
          <w:tcPr>
            <w:tcW w:w="1602" w:type="dxa"/>
          </w:tcPr>
          <w:p w14:paraId="499F4BAC" w14:textId="77777777" w:rsidR="00DB0A46" w:rsidRDefault="00991634">
            <w:pPr>
              <w:pStyle w:val="TableParagraph"/>
              <w:ind w:left="50"/>
              <w:rPr>
                <w:sz w:val="20"/>
              </w:rPr>
            </w:pPr>
            <w:proofErr w:type="spellStart"/>
            <w:r>
              <w:rPr>
                <w:sz w:val="20"/>
              </w:rPr>
              <w:t>nunuːk</w:t>
            </w:r>
            <w:proofErr w:type="spellEnd"/>
          </w:p>
        </w:tc>
        <w:tc>
          <w:tcPr>
            <w:tcW w:w="2089" w:type="dxa"/>
            <w:tcBorders>
              <w:right w:val="single" w:sz="4" w:space="0" w:color="000000"/>
            </w:tcBorders>
          </w:tcPr>
          <w:p w14:paraId="499F4BAD" w14:textId="77777777" w:rsidR="00DB0A46" w:rsidRDefault="00991634">
            <w:pPr>
              <w:pStyle w:val="TableParagraph"/>
              <w:ind w:left="59"/>
              <w:rPr>
                <w:sz w:val="20"/>
              </w:rPr>
            </w:pPr>
            <w:r>
              <w:rPr>
                <w:sz w:val="20"/>
              </w:rPr>
              <w:t>singing</w:t>
            </w:r>
          </w:p>
        </w:tc>
        <w:tc>
          <w:tcPr>
            <w:tcW w:w="600" w:type="dxa"/>
            <w:tcBorders>
              <w:left w:val="single" w:sz="4" w:space="0" w:color="000000"/>
            </w:tcBorders>
          </w:tcPr>
          <w:p w14:paraId="499F4BAE" w14:textId="77777777" w:rsidR="00DB0A46" w:rsidRDefault="00991634">
            <w:pPr>
              <w:pStyle w:val="TableParagraph"/>
              <w:ind w:right="178"/>
              <w:jc w:val="right"/>
              <w:rPr>
                <w:sz w:val="20"/>
              </w:rPr>
            </w:pPr>
            <w:r>
              <w:rPr>
                <w:sz w:val="20"/>
              </w:rPr>
              <w:t>13</w:t>
            </w:r>
          </w:p>
        </w:tc>
        <w:tc>
          <w:tcPr>
            <w:tcW w:w="966" w:type="dxa"/>
          </w:tcPr>
          <w:p w14:paraId="499F4BAF" w14:textId="77777777" w:rsidR="00DB0A46" w:rsidRDefault="00991634">
            <w:pPr>
              <w:pStyle w:val="TableParagraph"/>
              <w:ind w:left="178"/>
              <w:rPr>
                <w:sz w:val="20"/>
              </w:rPr>
            </w:pPr>
            <w:r>
              <w:rPr>
                <w:sz w:val="20"/>
              </w:rPr>
              <w:t>1.554</w:t>
            </w:r>
          </w:p>
        </w:tc>
        <w:tc>
          <w:tcPr>
            <w:tcW w:w="1276" w:type="dxa"/>
          </w:tcPr>
          <w:p w14:paraId="499F4BB0" w14:textId="77777777" w:rsidR="00DB0A46" w:rsidRDefault="00991634">
            <w:pPr>
              <w:pStyle w:val="TableParagraph"/>
              <w:ind w:left="371"/>
              <w:rPr>
                <w:sz w:val="20"/>
              </w:rPr>
            </w:pPr>
            <w:r>
              <w:rPr>
                <w:sz w:val="20"/>
              </w:rPr>
              <w:t>0.562</w:t>
            </w:r>
          </w:p>
        </w:tc>
        <w:tc>
          <w:tcPr>
            <w:tcW w:w="1199" w:type="dxa"/>
            <w:tcBorders>
              <w:right w:val="single" w:sz="4" w:space="0" w:color="000000"/>
            </w:tcBorders>
          </w:tcPr>
          <w:p w14:paraId="499F4BB1" w14:textId="77777777" w:rsidR="00DB0A46" w:rsidRDefault="00991634">
            <w:pPr>
              <w:pStyle w:val="TableParagraph"/>
              <w:ind w:right="290"/>
              <w:jc w:val="right"/>
              <w:rPr>
                <w:sz w:val="20"/>
              </w:rPr>
            </w:pPr>
            <w:r>
              <w:rPr>
                <w:sz w:val="20"/>
              </w:rPr>
              <w:t>0.824</w:t>
            </w:r>
          </w:p>
        </w:tc>
        <w:tc>
          <w:tcPr>
            <w:tcW w:w="461" w:type="dxa"/>
            <w:tcBorders>
              <w:left w:val="single" w:sz="4" w:space="0" w:color="000000"/>
            </w:tcBorders>
          </w:tcPr>
          <w:p w14:paraId="499F4BB2" w14:textId="77777777" w:rsidR="00DB0A46" w:rsidRDefault="00991634">
            <w:pPr>
              <w:pStyle w:val="TableParagraph"/>
              <w:ind w:right="27"/>
              <w:jc w:val="center"/>
              <w:rPr>
                <w:sz w:val="20"/>
              </w:rPr>
            </w:pPr>
            <w:r>
              <w:rPr>
                <w:w w:val="99"/>
                <w:sz w:val="20"/>
              </w:rPr>
              <w:t>4</w:t>
            </w:r>
          </w:p>
        </w:tc>
        <w:tc>
          <w:tcPr>
            <w:tcW w:w="532" w:type="dxa"/>
          </w:tcPr>
          <w:p w14:paraId="499F4BB3" w14:textId="77777777" w:rsidR="00DB0A46" w:rsidRDefault="00991634">
            <w:pPr>
              <w:pStyle w:val="TableParagraph"/>
              <w:ind w:left="193"/>
              <w:rPr>
                <w:sz w:val="20"/>
              </w:rPr>
            </w:pPr>
            <w:r>
              <w:rPr>
                <w:w w:val="99"/>
                <w:sz w:val="20"/>
              </w:rPr>
              <w:t>9</w:t>
            </w:r>
          </w:p>
        </w:tc>
        <w:tc>
          <w:tcPr>
            <w:tcW w:w="515" w:type="dxa"/>
            <w:tcBorders>
              <w:right w:val="single" w:sz="4" w:space="0" w:color="000000"/>
            </w:tcBorders>
          </w:tcPr>
          <w:p w14:paraId="499F4BB4"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B5" w14:textId="77777777" w:rsidR="00DB0A46" w:rsidRDefault="00991634">
            <w:pPr>
              <w:pStyle w:val="TableParagraph"/>
              <w:ind w:left="28" w:right="33"/>
              <w:jc w:val="center"/>
              <w:rPr>
                <w:sz w:val="20"/>
              </w:rPr>
            </w:pPr>
            <w:r>
              <w:rPr>
                <w:sz w:val="20"/>
              </w:rPr>
              <w:t>0.944</w:t>
            </w:r>
          </w:p>
        </w:tc>
        <w:tc>
          <w:tcPr>
            <w:tcW w:w="602" w:type="dxa"/>
          </w:tcPr>
          <w:p w14:paraId="499F4BB6" w14:textId="77777777" w:rsidR="00DB0A46" w:rsidRDefault="00991634">
            <w:pPr>
              <w:pStyle w:val="TableParagraph"/>
              <w:ind w:left="36" w:right="108"/>
              <w:jc w:val="center"/>
              <w:rPr>
                <w:sz w:val="20"/>
              </w:rPr>
            </w:pPr>
            <w:r>
              <w:rPr>
                <w:sz w:val="20"/>
              </w:rPr>
              <w:t>0.790</w:t>
            </w:r>
          </w:p>
        </w:tc>
        <w:tc>
          <w:tcPr>
            <w:tcW w:w="326" w:type="dxa"/>
          </w:tcPr>
          <w:p w14:paraId="499F4BB7" w14:textId="77777777" w:rsidR="00DB0A46" w:rsidRDefault="00991634">
            <w:pPr>
              <w:pStyle w:val="TableParagraph"/>
              <w:ind w:right="54"/>
              <w:jc w:val="right"/>
              <w:rPr>
                <w:sz w:val="20"/>
              </w:rPr>
            </w:pPr>
            <w:r>
              <w:rPr>
                <w:w w:val="99"/>
                <w:sz w:val="20"/>
              </w:rPr>
              <w:t>—</w:t>
            </w:r>
          </w:p>
        </w:tc>
      </w:tr>
      <w:tr w:rsidR="00DB0A46" w14:paraId="499F4BC5" w14:textId="77777777">
        <w:trPr>
          <w:trHeight w:val="220"/>
        </w:trPr>
        <w:tc>
          <w:tcPr>
            <w:tcW w:w="1602" w:type="dxa"/>
          </w:tcPr>
          <w:p w14:paraId="499F4BB9" w14:textId="77777777" w:rsidR="00DB0A46" w:rsidRDefault="00991634">
            <w:pPr>
              <w:pStyle w:val="TableParagraph"/>
              <w:spacing w:line="195" w:lineRule="exact"/>
              <w:ind w:left="50"/>
              <w:rPr>
                <w:sz w:val="20"/>
              </w:rPr>
            </w:pPr>
            <w:proofErr w:type="spellStart"/>
            <w:r>
              <w:rPr>
                <w:sz w:val="20"/>
              </w:rPr>
              <w:t>piḥ</w:t>
            </w:r>
            <w:proofErr w:type="spellEnd"/>
          </w:p>
        </w:tc>
        <w:tc>
          <w:tcPr>
            <w:tcW w:w="2089" w:type="dxa"/>
            <w:tcBorders>
              <w:right w:val="single" w:sz="4" w:space="0" w:color="000000"/>
            </w:tcBorders>
          </w:tcPr>
          <w:p w14:paraId="499F4BBA" w14:textId="77777777" w:rsidR="00DB0A46" w:rsidRDefault="00991634">
            <w:pPr>
              <w:pStyle w:val="TableParagraph"/>
              <w:spacing w:line="195" w:lineRule="exact"/>
              <w:ind w:left="59"/>
              <w:rPr>
                <w:sz w:val="20"/>
              </w:rPr>
            </w:pPr>
            <w:r>
              <w:rPr>
                <w:sz w:val="20"/>
              </w:rPr>
              <w:t>observe</w:t>
            </w:r>
          </w:p>
        </w:tc>
        <w:tc>
          <w:tcPr>
            <w:tcW w:w="600" w:type="dxa"/>
            <w:tcBorders>
              <w:left w:val="single" w:sz="4" w:space="0" w:color="000000"/>
            </w:tcBorders>
          </w:tcPr>
          <w:p w14:paraId="499F4BBB" w14:textId="77777777" w:rsidR="00DB0A46" w:rsidRDefault="00991634">
            <w:pPr>
              <w:pStyle w:val="TableParagraph"/>
              <w:spacing w:line="195" w:lineRule="exact"/>
              <w:ind w:right="178"/>
              <w:jc w:val="right"/>
              <w:rPr>
                <w:sz w:val="20"/>
              </w:rPr>
            </w:pPr>
            <w:r>
              <w:rPr>
                <w:w w:val="99"/>
                <w:sz w:val="20"/>
              </w:rPr>
              <w:t>9</w:t>
            </w:r>
          </w:p>
        </w:tc>
        <w:tc>
          <w:tcPr>
            <w:tcW w:w="966" w:type="dxa"/>
          </w:tcPr>
          <w:p w14:paraId="499F4BBC" w14:textId="77777777" w:rsidR="00DB0A46" w:rsidRDefault="00991634">
            <w:pPr>
              <w:pStyle w:val="TableParagraph"/>
              <w:spacing w:line="195" w:lineRule="exact"/>
              <w:ind w:left="177"/>
              <w:rPr>
                <w:sz w:val="20"/>
              </w:rPr>
            </w:pPr>
            <w:r>
              <w:rPr>
                <w:sz w:val="20"/>
              </w:rPr>
              <w:t>1.076</w:t>
            </w:r>
          </w:p>
        </w:tc>
        <w:tc>
          <w:tcPr>
            <w:tcW w:w="1276" w:type="dxa"/>
          </w:tcPr>
          <w:p w14:paraId="499F4BBD" w14:textId="77777777" w:rsidR="00DB0A46" w:rsidRDefault="00991634">
            <w:pPr>
              <w:pStyle w:val="TableParagraph"/>
              <w:spacing w:line="195" w:lineRule="exact"/>
              <w:ind w:left="371"/>
              <w:rPr>
                <w:sz w:val="20"/>
              </w:rPr>
            </w:pPr>
            <w:r>
              <w:rPr>
                <w:sz w:val="20"/>
              </w:rPr>
              <w:t>0.000</w:t>
            </w:r>
          </w:p>
        </w:tc>
        <w:tc>
          <w:tcPr>
            <w:tcW w:w="1199" w:type="dxa"/>
            <w:tcBorders>
              <w:right w:val="single" w:sz="4" w:space="0" w:color="000000"/>
            </w:tcBorders>
          </w:tcPr>
          <w:p w14:paraId="499F4BBE" w14:textId="77777777" w:rsidR="00DB0A46" w:rsidRDefault="00991634">
            <w:pPr>
              <w:pStyle w:val="TableParagraph"/>
              <w:spacing w:line="195" w:lineRule="exact"/>
              <w:ind w:right="290"/>
              <w:jc w:val="right"/>
              <w:rPr>
                <w:sz w:val="20"/>
              </w:rPr>
            </w:pPr>
            <w:r>
              <w:rPr>
                <w:sz w:val="20"/>
              </w:rPr>
              <w:t>0.734</w:t>
            </w:r>
          </w:p>
        </w:tc>
        <w:tc>
          <w:tcPr>
            <w:tcW w:w="461" w:type="dxa"/>
            <w:tcBorders>
              <w:left w:val="single" w:sz="4" w:space="0" w:color="000000"/>
            </w:tcBorders>
          </w:tcPr>
          <w:p w14:paraId="499F4BBF" w14:textId="77777777" w:rsidR="00DB0A46" w:rsidRDefault="00991634">
            <w:pPr>
              <w:pStyle w:val="TableParagraph"/>
              <w:spacing w:line="195" w:lineRule="exact"/>
              <w:ind w:right="27"/>
              <w:jc w:val="center"/>
              <w:rPr>
                <w:sz w:val="20"/>
              </w:rPr>
            </w:pPr>
            <w:r>
              <w:rPr>
                <w:w w:val="99"/>
                <w:sz w:val="20"/>
              </w:rPr>
              <w:t>0</w:t>
            </w:r>
          </w:p>
        </w:tc>
        <w:tc>
          <w:tcPr>
            <w:tcW w:w="532" w:type="dxa"/>
          </w:tcPr>
          <w:p w14:paraId="499F4BC0" w14:textId="77777777" w:rsidR="00DB0A46" w:rsidRDefault="00991634">
            <w:pPr>
              <w:pStyle w:val="TableParagraph"/>
              <w:spacing w:line="195" w:lineRule="exact"/>
              <w:ind w:left="193"/>
              <w:rPr>
                <w:sz w:val="20"/>
              </w:rPr>
            </w:pPr>
            <w:r>
              <w:rPr>
                <w:w w:val="99"/>
                <w:sz w:val="20"/>
              </w:rPr>
              <w:t>9</w:t>
            </w:r>
          </w:p>
        </w:tc>
        <w:tc>
          <w:tcPr>
            <w:tcW w:w="515" w:type="dxa"/>
            <w:tcBorders>
              <w:right w:val="single" w:sz="4" w:space="0" w:color="000000"/>
            </w:tcBorders>
          </w:tcPr>
          <w:p w14:paraId="499F4BC1" w14:textId="77777777" w:rsidR="00DB0A46" w:rsidRDefault="00991634">
            <w:pPr>
              <w:pStyle w:val="TableParagraph"/>
              <w:spacing w:line="195" w:lineRule="exact"/>
              <w:ind w:left="195"/>
              <w:rPr>
                <w:sz w:val="20"/>
              </w:rPr>
            </w:pPr>
            <w:r>
              <w:rPr>
                <w:w w:val="99"/>
                <w:sz w:val="20"/>
              </w:rPr>
              <w:t>0</w:t>
            </w:r>
          </w:p>
        </w:tc>
        <w:tc>
          <w:tcPr>
            <w:tcW w:w="539" w:type="dxa"/>
            <w:tcBorders>
              <w:left w:val="single" w:sz="4" w:space="0" w:color="000000"/>
            </w:tcBorders>
          </w:tcPr>
          <w:p w14:paraId="499F4BC2" w14:textId="77777777" w:rsidR="00DB0A46" w:rsidRDefault="00991634">
            <w:pPr>
              <w:pStyle w:val="TableParagraph"/>
              <w:spacing w:line="195" w:lineRule="exact"/>
              <w:ind w:right="5"/>
              <w:jc w:val="center"/>
              <w:rPr>
                <w:sz w:val="20"/>
              </w:rPr>
            </w:pPr>
            <w:r>
              <w:rPr>
                <w:w w:val="99"/>
                <w:sz w:val="20"/>
              </w:rPr>
              <w:t>—</w:t>
            </w:r>
          </w:p>
        </w:tc>
        <w:tc>
          <w:tcPr>
            <w:tcW w:w="602" w:type="dxa"/>
          </w:tcPr>
          <w:p w14:paraId="499F4BC3" w14:textId="77777777" w:rsidR="00DB0A46" w:rsidRDefault="00991634">
            <w:pPr>
              <w:pStyle w:val="TableParagraph"/>
              <w:spacing w:line="195" w:lineRule="exact"/>
              <w:ind w:left="36" w:right="109"/>
              <w:jc w:val="center"/>
              <w:rPr>
                <w:sz w:val="20"/>
              </w:rPr>
            </w:pPr>
            <w:r>
              <w:rPr>
                <w:sz w:val="20"/>
              </w:rPr>
              <w:t>0.734</w:t>
            </w:r>
          </w:p>
        </w:tc>
        <w:tc>
          <w:tcPr>
            <w:tcW w:w="326" w:type="dxa"/>
          </w:tcPr>
          <w:p w14:paraId="499F4BC4" w14:textId="77777777" w:rsidR="00DB0A46" w:rsidRDefault="00991634">
            <w:pPr>
              <w:pStyle w:val="TableParagraph"/>
              <w:spacing w:line="195" w:lineRule="exact"/>
              <w:ind w:right="54"/>
              <w:jc w:val="right"/>
              <w:rPr>
                <w:sz w:val="20"/>
              </w:rPr>
            </w:pPr>
            <w:r>
              <w:rPr>
                <w:w w:val="99"/>
                <w:sz w:val="20"/>
              </w:rPr>
              <w:t>—</w:t>
            </w:r>
          </w:p>
        </w:tc>
      </w:tr>
      <w:tr w:rsidR="00DB0A46" w14:paraId="499F4BD2" w14:textId="77777777">
        <w:trPr>
          <w:trHeight w:val="258"/>
        </w:trPr>
        <w:tc>
          <w:tcPr>
            <w:tcW w:w="1602" w:type="dxa"/>
          </w:tcPr>
          <w:p w14:paraId="499F4BC6" w14:textId="77777777" w:rsidR="00DB0A46" w:rsidRDefault="00991634">
            <w:pPr>
              <w:pStyle w:val="TableParagraph"/>
              <w:spacing w:before="0" w:line="238" w:lineRule="exact"/>
              <w:ind w:left="50"/>
              <w:rPr>
                <w:sz w:val="20"/>
              </w:rPr>
            </w:pPr>
            <w:proofErr w:type="spellStart"/>
            <w:r>
              <w:rPr>
                <w:sz w:val="20"/>
              </w:rPr>
              <w:t>qʷayač</w:t>
            </w:r>
            <w:proofErr w:type="spellEnd"/>
            <w:r>
              <w:rPr>
                <w:position w:val="4"/>
                <w:sz w:val="20"/>
              </w:rPr>
              <w:t>̓</w:t>
            </w:r>
            <w:proofErr w:type="spellStart"/>
            <w:r>
              <w:rPr>
                <w:sz w:val="20"/>
              </w:rPr>
              <w:t>iːk‑štaqumɬ</w:t>
            </w:r>
            <w:proofErr w:type="spellEnd"/>
          </w:p>
        </w:tc>
        <w:tc>
          <w:tcPr>
            <w:tcW w:w="2089" w:type="dxa"/>
            <w:tcBorders>
              <w:right w:val="single" w:sz="4" w:space="0" w:color="000000"/>
            </w:tcBorders>
          </w:tcPr>
          <w:p w14:paraId="499F4BC7" w14:textId="77777777" w:rsidR="00DB0A46" w:rsidRDefault="00991634">
            <w:pPr>
              <w:pStyle w:val="TableParagraph"/>
              <w:spacing w:before="24"/>
              <w:ind w:left="59"/>
              <w:rPr>
                <w:sz w:val="20"/>
              </w:rPr>
            </w:pPr>
            <w:r>
              <w:rPr>
                <w:sz w:val="20"/>
              </w:rPr>
              <w:t>wolf‑groups</w:t>
            </w:r>
          </w:p>
        </w:tc>
        <w:tc>
          <w:tcPr>
            <w:tcW w:w="600" w:type="dxa"/>
            <w:tcBorders>
              <w:left w:val="single" w:sz="4" w:space="0" w:color="000000"/>
            </w:tcBorders>
          </w:tcPr>
          <w:p w14:paraId="499F4BC8" w14:textId="77777777" w:rsidR="00DB0A46" w:rsidRDefault="00991634">
            <w:pPr>
              <w:pStyle w:val="TableParagraph"/>
              <w:spacing w:before="24"/>
              <w:ind w:right="178"/>
              <w:jc w:val="right"/>
              <w:rPr>
                <w:sz w:val="20"/>
              </w:rPr>
            </w:pPr>
            <w:r>
              <w:rPr>
                <w:sz w:val="20"/>
              </w:rPr>
              <w:t>13</w:t>
            </w:r>
          </w:p>
        </w:tc>
        <w:tc>
          <w:tcPr>
            <w:tcW w:w="966" w:type="dxa"/>
          </w:tcPr>
          <w:p w14:paraId="499F4BC9" w14:textId="77777777" w:rsidR="00DB0A46" w:rsidRDefault="00991634">
            <w:pPr>
              <w:pStyle w:val="TableParagraph"/>
              <w:spacing w:before="24"/>
              <w:ind w:left="178"/>
              <w:rPr>
                <w:sz w:val="20"/>
              </w:rPr>
            </w:pPr>
            <w:r>
              <w:rPr>
                <w:sz w:val="20"/>
              </w:rPr>
              <w:t>1.554</w:t>
            </w:r>
          </w:p>
        </w:tc>
        <w:tc>
          <w:tcPr>
            <w:tcW w:w="1276" w:type="dxa"/>
          </w:tcPr>
          <w:p w14:paraId="499F4BCA" w14:textId="77777777" w:rsidR="00DB0A46" w:rsidRDefault="00991634">
            <w:pPr>
              <w:pStyle w:val="TableParagraph"/>
              <w:spacing w:before="24"/>
              <w:ind w:left="371"/>
              <w:rPr>
                <w:sz w:val="20"/>
              </w:rPr>
            </w:pPr>
            <w:r>
              <w:rPr>
                <w:sz w:val="20"/>
              </w:rPr>
              <w:t>0.000</w:t>
            </w:r>
          </w:p>
        </w:tc>
        <w:tc>
          <w:tcPr>
            <w:tcW w:w="1199" w:type="dxa"/>
            <w:tcBorders>
              <w:right w:val="single" w:sz="4" w:space="0" w:color="000000"/>
            </w:tcBorders>
          </w:tcPr>
          <w:p w14:paraId="499F4BCB" w14:textId="77777777" w:rsidR="00DB0A46" w:rsidRDefault="00991634">
            <w:pPr>
              <w:pStyle w:val="TableParagraph"/>
              <w:spacing w:before="24"/>
              <w:ind w:right="290"/>
              <w:jc w:val="right"/>
              <w:rPr>
                <w:sz w:val="20"/>
              </w:rPr>
            </w:pPr>
            <w:r>
              <w:rPr>
                <w:sz w:val="20"/>
              </w:rPr>
              <w:t>0.901</w:t>
            </w:r>
          </w:p>
        </w:tc>
        <w:tc>
          <w:tcPr>
            <w:tcW w:w="461" w:type="dxa"/>
            <w:tcBorders>
              <w:left w:val="single" w:sz="4" w:space="0" w:color="000000"/>
            </w:tcBorders>
          </w:tcPr>
          <w:p w14:paraId="499F4BCC" w14:textId="77777777" w:rsidR="00DB0A46" w:rsidRDefault="00991634">
            <w:pPr>
              <w:pStyle w:val="TableParagraph"/>
              <w:spacing w:before="24"/>
              <w:ind w:left="101" w:right="128"/>
              <w:jc w:val="center"/>
              <w:rPr>
                <w:sz w:val="20"/>
              </w:rPr>
            </w:pPr>
            <w:r>
              <w:rPr>
                <w:sz w:val="20"/>
              </w:rPr>
              <w:t>13</w:t>
            </w:r>
          </w:p>
        </w:tc>
        <w:tc>
          <w:tcPr>
            <w:tcW w:w="532" w:type="dxa"/>
          </w:tcPr>
          <w:p w14:paraId="499F4BCD" w14:textId="77777777" w:rsidR="00DB0A46" w:rsidRDefault="00991634">
            <w:pPr>
              <w:pStyle w:val="TableParagraph"/>
              <w:spacing w:before="24"/>
              <w:ind w:left="193"/>
              <w:rPr>
                <w:sz w:val="20"/>
              </w:rPr>
            </w:pPr>
            <w:r>
              <w:rPr>
                <w:w w:val="99"/>
                <w:sz w:val="20"/>
              </w:rPr>
              <w:t>0</w:t>
            </w:r>
          </w:p>
        </w:tc>
        <w:tc>
          <w:tcPr>
            <w:tcW w:w="515" w:type="dxa"/>
            <w:tcBorders>
              <w:right w:val="single" w:sz="4" w:space="0" w:color="000000"/>
            </w:tcBorders>
          </w:tcPr>
          <w:p w14:paraId="499F4BCE" w14:textId="77777777" w:rsidR="00DB0A46" w:rsidRDefault="00991634">
            <w:pPr>
              <w:pStyle w:val="TableParagraph"/>
              <w:spacing w:before="24"/>
              <w:ind w:left="195"/>
              <w:rPr>
                <w:sz w:val="20"/>
              </w:rPr>
            </w:pPr>
            <w:r>
              <w:rPr>
                <w:w w:val="99"/>
                <w:sz w:val="20"/>
              </w:rPr>
              <w:t>0</w:t>
            </w:r>
          </w:p>
        </w:tc>
        <w:tc>
          <w:tcPr>
            <w:tcW w:w="539" w:type="dxa"/>
            <w:tcBorders>
              <w:left w:val="single" w:sz="4" w:space="0" w:color="000000"/>
            </w:tcBorders>
          </w:tcPr>
          <w:p w14:paraId="499F4BCF" w14:textId="77777777" w:rsidR="00DB0A46" w:rsidRDefault="00991634">
            <w:pPr>
              <w:pStyle w:val="TableParagraph"/>
              <w:spacing w:before="24"/>
              <w:ind w:left="28" w:right="33"/>
              <w:jc w:val="center"/>
              <w:rPr>
                <w:sz w:val="20"/>
              </w:rPr>
            </w:pPr>
            <w:r>
              <w:rPr>
                <w:sz w:val="20"/>
              </w:rPr>
              <w:t>0.901</w:t>
            </w:r>
          </w:p>
        </w:tc>
        <w:tc>
          <w:tcPr>
            <w:tcW w:w="602" w:type="dxa"/>
          </w:tcPr>
          <w:p w14:paraId="499F4BD0" w14:textId="77777777" w:rsidR="00DB0A46" w:rsidRDefault="00991634">
            <w:pPr>
              <w:pStyle w:val="TableParagraph"/>
              <w:spacing w:before="24"/>
              <w:ind w:right="73"/>
              <w:jc w:val="center"/>
              <w:rPr>
                <w:sz w:val="20"/>
              </w:rPr>
            </w:pPr>
            <w:r>
              <w:rPr>
                <w:w w:val="99"/>
                <w:sz w:val="20"/>
              </w:rPr>
              <w:t>—</w:t>
            </w:r>
          </w:p>
        </w:tc>
        <w:tc>
          <w:tcPr>
            <w:tcW w:w="326" w:type="dxa"/>
          </w:tcPr>
          <w:p w14:paraId="499F4BD1" w14:textId="77777777" w:rsidR="00DB0A46" w:rsidRDefault="00991634">
            <w:pPr>
              <w:pStyle w:val="TableParagraph"/>
              <w:spacing w:before="24"/>
              <w:ind w:right="54"/>
              <w:jc w:val="right"/>
              <w:rPr>
                <w:sz w:val="20"/>
              </w:rPr>
            </w:pPr>
            <w:r>
              <w:rPr>
                <w:w w:val="99"/>
                <w:sz w:val="20"/>
              </w:rPr>
              <w:t>—</w:t>
            </w:r>
          </w:p>
        </w:tc>
      </w:tr>
      <w:tr w:rsidR="00DB0A46" w14:paraId="499F4BDF" w14:textId="77777777">
        <w:trPr>
          <w:trHeight w:val="239"/>
        </w:trPr>
        <w:tc>
          <w:tcPr>
            <w:tcW w:w="1602" w:type="dxa"/>
          </w:tcPr>
          <w:p w14:paraId="499F4BD3" w14:textId="77777777" w:rsidR="00DB0A46" w:rsidRDefault="00991634">
            <w:pPr>
              <w:pStyle w:val="TableParagraph"/>
              <w:ind w:left="50"/>
              <w:rPr>
                <w:sz w:val="20"/>
              </w:rPr>
            </w:pPr>
            <w:proofErr w:type="spellStart"/>
            <w:r>
              <w:rPr>
                <w:sz w:val="20"/>
              </w:rPr>
              <w:t>qʷis</w:t>
            </w:r>
            <w:proofErr w:type="spellEnd"/>
          </w:p>
        </w:tc>
        <w:tc>
          <w:tcPr>
            <w:tcW w:w="2089" w:type="dxa"/>
            <w:tcBorders>
              <w:right w:val="single" w:sz="4" w:space="0" w:color="000000"/>
            </w:tcBorders>
          </w:tcPr>
          <w:p w14:paraId="499F4BD4" w14:textId="77777777" w:rsidR="00DB0A46" w:rsidRDefault="00991634">
            <w:pPr>
              <w:pStyle w:val="TableParagraph"/>
              <w:ind w:left="59"/>
              <w:rPr>
                <w:sz w:val="20"/>
              </w:rPr>
            </w:pPr>
            <w:r>
              <w:rPr>
                <w:sz w:val="20"/>
              </w:rPr>
              <w:t>do.so</w:t>
            </w:r>
          </w:p>
        </w:tc>
        <w:tc>
          <w:tcPr>
            <w:tcW w:w="600" w:type="dxa"/>
            <w:tcBorders>
              <w:left w:val="single" w:sz="4" w:space="0" w:color="000000"/>
            </w:tcBorders>
          </w:tcPr>
          <w:p w14:paraId="499F4BD5" w14:textId="77777777" w:rsidR="00DB0A46" w:rsidRDefault="00991634">
            <w:pPr>
              <w:pStyle w:val="TableParagraph"/>
              <w:ind w:right="178"/>
              <w:jc w:val="right"/>
              <w:rPr>
                <w:sz w:val="20"/>
              </w:rPr>
            </w:pPr>
            <w:r>
              <w:rPr>
                <w:sz w:val="20"/>
              </w:rPr>
              <w:t>60</w:t>
            </w:r>
          </w:p>
        </w:tc>
        <w:tc>
          <w:tcPr>
            <w:tcW w:w="966" w:type="dxa"/>
          </w:tcPr>
          <w:p w14:paraId="499F4BD6" w14:textId="77777777" w:rsidR="00DB0A46" w:rsidRDefault="00991634">
            <w:pPr>
              <w:pStyle w:val="TableParagraph"/>
              <w:ind w:left="178"/>
              <w:rPr>
                <w:sz w:val="20"/>
              </w:rPr>
            </w:pPr>
            <w:r>
              <w:rPr>
                <w:sz w:val="20"/>
              </w:rPr>
              <w:t>7.172</w:t>
            </w:r>
          </w:p>
        </w:tc>
        <w:tc>
          <w:tcPr>
            <w:tcW w:w="1276" w:type="dxa"/>
          </w:tcPr>
          <w:p w14:paraId="499F4BD7" w14:textId="77777777" w:rsidR="00DB0A46" w:rsidRDefault="00991634">
            <w:pPr>
              <w:pStyle w:val="TableParagraph"/>
              <w:ind w:left="371"/>
              <w:rPr>
                <w:sz w:val="20"/>
              </w:rPr>
            </w:pPr>
            <w:r>
              <w:rPr>
                <w:sz w:val="20"/>
              </w:rPr>
              <w:t>0.476</w:t>
            </w:r>
          </w:p>
        </w:tc>
        <w:tc>
          <w:tcPr>
            <w:tcW w:w="1199" w:type="dxa"/>
            <w:tcBorders>
              <w:right w:val="single" w:sz="4" w:space="0" w:color="000000"/>
            </w:tcBorders>
          </w:tcPr>
          <w:p w14:paraId="499F4BD8" w14:textId="77777777" w:rsidR="00DB0A46" w:rsidRDefault="00991634">
            <w:pPr>
              <w:pStyle w:val="TableParagraph"/>
              <w:ind w:right="290"/>
              <w:jc w:val="right"/>
              <w:rPr>
                <w:sz w:val="20"/>
              </w:rPr>
            </w:pPr>
            <w:r>
              <w:rPr>
                <w:sz w:val="20"/>
              </w:rPr>
              <w:t>0.294</w:t>
            </w:r>
          </w:p>
        </w:tc>
        <w:tc>
          <w:tcPr>
            <w:tcW w:w="461" w:type="dxa"/>
            <w:tcBorders>
              <w:left w:val="single" w:sz="4" w:space="0" w:color="000000"/>
            </w:tcBorders>
          </w:tcPr>
          <w:p w14:paraId="499F4BD9" w14:textId="77777777" w:rsidR="00DB0A46" w:rsidRDefault="00991634">
            <w:pPr>
              <w:pStyle w:val="TableParagraph"/>
              <w:ind w:left="101" w:right="128"/>
              <w:jc w:val="center"/>
              <w:rPr>
                <w:sz w:val="20"/>
              </w:rPr>
            </w:pPr>
            <w:r>
              <w:rPr>
                <w:sz w:val="20"/>
              </w:rPr>
              <w:t>13</w:t>
            </w:r>
          </w:p>
        </w:tc>
        <w:tc>
          <w:tcPr>
            <w:tcW w:w="532" w:type="dxa"/>
          </w:tcPr>
          <w:p w14:paraId="499F4BDA" w14:textId="77777777" w:rsidR="00DB0A46" w:rsidRDefault="00991634">
            <w:pPr>
              <w:pStyle w:val="TableParagraph"/>
              <w:ind w:left="147"/>
              <w:rPr>
                <w:sz w:val="20"/>
              </w:rPr>
            </w:pPr>
            <w:r>
              <w:rPr>
                <w:sz w:val="20"/>
              </w:rPr>
              <w:t>47</w:t>
            </w:r>
          </w:p>
        </w:tc>
        <w:tc>
          <w:tcPr>
            <w:tcW w:w="515" w:type="dxa"/>
            <w:tcBorders>
              <w:right w:val="single" w:sz="4" w:space="0" w:color="000000"/>
            </w:tcBorders>
          </w:tcPr>
          <w:p w14:paraId="499F4BDB"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DC" w14:textId="77777777" w:rsidR="00DB0A46" w:rsidRDefault="00991634">
            <w:pPr>
              <w:pStyle w:val="TableParagraph"/>
              <w:ind w:left="28" w:right="33"/>
              <w:jc w:val="center"/>
              <w:rPr>
                <w:sz w:val="20"/>
              </w:rPr>
            </w:pPr>
            <w:r>
              <w:rPr>
                <w:sz w:val="20"/>
              </w:rPr>
              <w:t>0.517</w:t>
            </w:r>
          </w:p>
        </w:tc>
        <w:tc>
          <w:tcPr>
            <w:tcW w:w="602" w:type="dxa"/>
          </w:tcPr>
          <w:p w14:paraId="499F4BDD" w14:textId="77777777" w:rsidR="00DB0A46" w:rsidRDefault="00991634">
            <w:pPr>
              <w:pStyle w:val="TableParagraph"/>
              <w:ind w:left="36" w:right="108"/>
              <w:jc w:val="center"/>
              <w:rPr>
                <w:sz w:val="20"/>
              </w:rPr>
            </w:pPr>
            <w:r>
              <w:rPr>
                <w:sz w:val="20"/>
              </w:rPr>
              <w:t>0.372</w:t>
            </w:r>
          </w:p>
        </w:tc>
        <w:tc>
          <w:tcPr>
            <w:tcW w:w="326" w:type="dxa"/>
          </w:tcPr>
          <w:p w14:paraId="499F4BDE" w14:textId="77777777" w:rsidR="00DB0A46" w:rsidRDefault="00991634">
            <w:pPr>
              <w:pStyle w:val="TableParagraph"/>
              <w:ind w:right="54"/>
              <w:jc w:val="right"/>
              <w:rPr>
                <w:sz w:val="20"/>
              </w:rPr>
            </w:pPr>
            <w:r>
              <w:rPr>
                <w:w w:val="99"/>
                <w:sz w:val="20"/>
              </w:rPr>
              <w:t>—</w:t>
            </w:r>
          </w:p>
        </w:tc>
      </w:tr>
      <w:tr w:rsidR="00DB0A46" w14:paraId="499F4BEC" w14:textId="77777777">
        <w:trPr>
          <w:trHeight w:val="239"/>
        </w:trPr>
        <w:tc>
          <w:tcPr>
            <w:tcW w:w="1602" w:type="dxa"/>
          </w:tcPr>
          <w:p w14:paraId="499F4BE0" w14:textId="77777777" w:rsidR="00DB0A46" w:rsidRDefault="00991634">
            <w:pPr>
              <w:pStyle w:val="TableParagraph"/>
              <w:ind w:left="50"/>
              <w:rPr>
                <w:sz w:val="20"/>
              </w:rPr>
            </w:pPr>
            <w:proofErr w:type="spellStart"/>
            <w:r>
              <w:rPr>
                <w:sz w:val="20"/>
              </w:rPr>
              <w:t>qaɬaːtik</w:t>
            </w:r>
            <w:proofErr w:type="spellEnd"/>
          </w:p>
        </w:tc>
        <w:tc>
          <w:tcPr>
            <w:tcW w:w="2089" w:type="dxa"/>
            <w:tcBorders>
              <w:right w:val="single" w:sz="4" w:space="0" w:color="000000"/>
            </w:tcBorders>
          </w:tcPr>
          <w:p w14:paraId="499F4BE1" w14:textId="77777777" w:rsidR="00DB0A46" w:rsidRDefault="00991634">
            <w:pPr>
              <w:pStyle w:val="TableParagraph"/>
              <w:ind w:left="59"/>
              <w:rPr>
                <w:sz w:val="20"/>
              </w:rPr>
            </w:pPr>
            <w:proofErr w:type="spellStart"/>
            <w:r>
              <w:rPr>
                <w:sz w:val="20"/>
              </w:rPr>
              <w:t>younger.brother</w:t>
            </w:r>
            <w:proofErr w:type="spellEnd"/>
          </w:p>
        </w:tc>
        <w:tc>
          <w:tcPr>
            <w:tcW w:w="600" w:type="dxa"/>
            <w:tcBorders>
              <w:left w:val="single" w:sz="4" w:space="0" w:color="000000"/>
            </w:tcBorders>
          </w:tcPr>
          <w:p w14:paraId="499F4BE2" w14:textId="77777777" w:rsidR="00DB0A46" w:rsidRDefault="00991634">
            <w:pPr>
              <w:pStyle w:val="TableParagraph"/>
              <w:ind w:right="178"/>
              <w:jc w:val="right"/>
              <w:rPr>
                <w:sz w:val="20"/>
              </w:rPr>
            </w:pPr>
            <w:r>
              <w:rPr>
                <w:w w:val="99"/>
                <w:sz w:val="20"/>
              </w:rPr>
              <w:t>5</w:t>
            </w:r>
          </w:p>
        </w:tc>
        <w:tc>
          <w:tcPr>
            <w:tcW w:w="966" w:type="dxa"/>
          </w:tcPr>
          <w:p w14:paraId="499F4BE3" w14:textId="77777777" w:rsidR="00DB0A46" w:rsidRDefault="00991634">
            <w:pPr>
              <w:pStyle w:val="TableParagraph"/>
              <w:ind w:left="177"/>
              <w:rPr>
                <w:sz w:val="20"/>
              </w:rPr>
            </w:pPr>
            <w:r>
              <w:rPr>
                <w:sz w:val="20"/>
              </w:rPr>
              <w:t>0.598</w:t>
            </w:r>
          </w:p>
        </w:tc>
        <w:tc>
          <w:tcPr>
            <w:tcW w:w="1276" w:type="dxa"/>
          </w:tcPr>
          <w:p w14:paraId="499F4BE4"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BE5" w14:textId="77777777" w:rsidR="00DB0A46" w:rsidRDefault="00991634">
            <w:pPr>
              <w:pStyle w:val="TableParagraph"/>
              <w:ind w:right="290"/>
              <w:jc w:val="right"/>
              <w:rPr>
                <w:sz w:val="20"/>
              </w:rPr>
            </w:pPr>
            <w:r>
              <w:rPr>
                <w:sz w:val="20"/>
              </w:rPr>
              <w:t>0.671</w:t>
            </w:r>
          </w:p>
        </w:tc>
        <w:tc>
          <w:tcPr>
            <w:tcW w:w="461" w:type="dxa"/>
            <w:tcBorders>
              <w:left w:val="single" w:sz="4" w:space="0" w:color="000000"/>
            </w:tcBorders>
          </w:tcPr>
          <w:p w14:paraId="499F4BE6" w14:textId="77777777" w:rsidR="00DB0A46" w:rsidRDefault="00991634">
            <w:pPr>
              <w:pStyle w:val="TableParagraph"/>
              <w:ind w:right="27"/>
              <w:jc w:val="center"/>
              <w:rPr>
                <w:sz w:val="20"/>
              </w:rPr>
            </w:pPr>
            <w:r>
              <w:rPr>
                <w:w w:val="99"/>
                <w:sz w:val="20"/>
              </w:rPr>
              <w:t>4</w:t>
            </w:r>
          </w:p>
        </w:tc>
        <w:tc>
          <w:tcPr>
            <w:tcW w:w="532" w:type="dxa"/>
          </w:tcPr>
          <w:p w14:paraId="499F4BE7" w14:textId="77777777" w:rsidR="00DB0A46" w:rsidRDefault="00991634">
            <w:pPr>
              <w:pStyle w:val="TableParagraph"/>
              <w:ind w:left="193"/>
              <w:rPr>
                <w:sz w:val="20"/>
              </w:rPr>
            </w:pPr>
            <w:r>
              <w:rPr>
                <w:w w:val="99"/>
                <w:sz w:val="20"/>
              </w:rPr>
              <w:t>0</w:t>
            </w:r>
          </w:p>
        </w:tc>
        <w:tc>
          <w:tcPr>
            <w:tcW w:w="515" w:type="dxa"/>
            <w:tcBorders>
              <w:right w:val="single" w:sz="4" w:space="0" w:color="000000"/>
            </w:tcBorders>
          </w:tcPr>
          <w:p w14:paraId="499F4BE8"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E9" w14:textId="77777777" w:rsidR="00DB0A46" w:rsidRDefault="00991634">
            <w:pPr>
              <w:pStyle w:val="TableParagraph"/>
              <w:ind w:left="28" w:right="33"/>
              <w:jc w:val="center"/>
              <w:rPr>
                <w:sz w:val="20"/>
              </w:rPr>
            </w:pPr>
            <w:r>
              <w:rPr>
                <w:sz w:val="20"/>
              </w:rPr>
              <w:t>0.671</w:t>
            </w:r>
          </w:p>
        </w:tc>
        <w:tc>
          <w:tcPr>
            <w:tcW w:w="602" w:type="dxa"/>
          </w:tcPr>
          <w:p w14:paraId="499F4BEA" w14:textId="77777777" w:rsidR="00DB0A46" w:rsidRDefault="00991634">
            <w:pPr>
              <w:pStyle w:val="TableParagraph"/>
              <w:ind w:right="73"/>
              <w:jc w:val="center"/>
              <w:rPr>
                <w:sz w:val="20"/>
              </w:rPr>
            </w:pPr>
            <w:r>
              <w:rPr>
                <w:w w:val="99"/>
                <w:sz w:val="20"/>
              </w:rPr>
              <w:t>—</w:t>
            </w:r>
          </w:p>
        </w:tc>
        <w:tc>
          <w:tcPr>
            <w:tcW w:w="326" w:type="dxa"/>
          </w:tcPr>
          <w:p w14:paraId="499F4BEB" w14:textId="77777777" w:rsidR="00DB0A46" w:rsidRDefault="00991634">
            <w:pPr>
              <w:pStyle w:val="TableParagraph"/>
              <w:ind w:right="54"/>
              <w:jc w:val="right"/>
              <w:rPr>
                <w:sz w:val="20"/>
              </w:rPr>
            </w:pPr>
            <w:r>
              <w:rPr>
                <w:w w:val="99"/>
                <w:sz w:val="20"/>
              </w:rPr>
              <w:t>—</w:t>
            </w:r>
          </w:p>
        </w:tc>
      </w:tr>
      <w:tr w:rsidR="00DB0A46" w14:paraId="499F4BF9" w14:textId="77777777">
        <w:trPr>
          <w:trHeight w:val="239"/>
        </w:trPr>
        <w:tc>
          <w:tcPr>
            <w:tcW w:w="1602" w:type="dxa"/>
          </w:tcPr>
          <w:p w14:paraId="499F4BED" w14:textId="77777777" w:rsidR="00DB0A46" w:rsidRDefault="00991634">
            <w:pPr>
              <w:pStyle w:val="TableParagraph"/>
              <w:ind w:left="50"/>
              <w:rPr>
                <w:sz w:val="20"/>
              </w:rPr>
            </w:pPr>
            <w:proofErr w:type="spellStart"/>
            <w:r>
              <w:rPr>
                <w:sz w:val="20"/>
              </w:rPr>
              <w:t>qaḥ</w:t>
            </w:r>
            <w:proofErr w:type="spellEnd"/>
          </w:p>
        </w:tc>
        <w:tc>
          <w:tcPr>
            <w:tcW w:w="2089" w:type="dxa"/>
            <w:tcBorders>
              <w:right w:val="single" w:sz="4" w:space="0" w:color="000000"/>
            </w:tcBorders>
          </w:tcPr>
          <w:p w14:paraId="499F4BEE" w14:textId="77777777" w:rsidR="00DB0A46" w:rsidRDefault="00991634">
            <w:pPr>
              <w:pStyle w:val="TableParagraph"/>
              <w:ind w:left="59"/>
              <w:rPr>
                <w:sz w:val="20"/>
              </w:rPr>
            </w:pPr>
            <w:r>
              <w:rPr>
                <w:sz w:val="20"/>
              </w:rPr>
              <w:t>dead</w:t>
            </w:r>
          </w:p>
        </w:tc>
        <w:tc>
          <w:tcPr>
            <w:tcW w:w="600" w:type="dxa"/>
            <w:tcBorders>
              <w:left w:val="single" w:sz="4" w:space="0" w:color="000000"/>
            </w:tcBorders>
          </w:tcPr>
          <w:p w14:paraId="499F4BEF" w14:textId="77777777" w:rsidR="00DB0A46" w:rsidRDefault="00991634">
            <w:pPr>
              <w:pStyle w:val="TableParagraph"/>
              <w:ind w:right="178"/>
              <w:jc w:val="right"/>
              <w:rPr>
                <w:sz w:val="20"/>
              </w:rPr>
            </w:pPr>
            <w:r>
              <w:rPr>
                <w:sz w:val="20"/>
              </w:rPr>
              <w:t>29</w:t>
            </w:r>
          </w:p>
        </w:tc>
        <w:tc>
          <w:tcPr>
            <w:tcW w:w="966" w:type="dxa"/>
          </w:tcPr>
          <w:p w14:paraId="499F4BF0" w14:textId="77777777" w:rsidR="00DB0A46" w:rsidRDefault="00991634">
            <w:pPr>
              <w:pStyle w:val="TableParagraph"/>
              <w:ind w:left="178"/>
              <w:rPr>
                <w:sz w:val="20"/>
              </w:rPr>
            </w:pPr>
            <w:r>
              <w:rPr>
                <w:sz w:val="20"/>
              </w:rPr>
              <w:t>3.466</w:t>
            </w:r>
          </w:p>
        </w:tc>
        <w:tc>
          <w:tcPr>
            <w:tcW w:w="1276" w:type="dxa"/>
          </w:tcPr>
          <w:p w14:paraId="499F4BF1" w14:textId="77777777" w:rsidR="00DB0A46" w:rsidRDefault="00991634">
            <w:pPr>
              <w:pStyle w:val="TableParagraph"/>
              <w:ind w:left="371"/>
              <w:rPr>
                <w:sz w:val="20"/>
              </w:rPr>
            </w:pPr>
            <w:r>
              <w:rPr>
                <w:sz w:val="20"/>
              </w:rPr>
              <w:t>0.228</w:t>
            </w:r>
          </w:p>
        </w:tc>
        <w:tc>
          <w:tcPr>
            <w:tcW w:w="1199" w:type="dxa"/>
            <w:tcBorders>
              <w:right w:val="single" w:sz="4" w:space="0" w:color="000000"/>
            </w:tcBorders>
          </w:tcPr>
          <w:p w14:paraId="499F4BF2" w14:textId="77777777" w:rsidR="00DB0A46" w:rsidRDefault="00991634">
            <w:pPr>
              <w:pStyle w:val="TableParagraph"/>
              <w:ind w:right="290"/>
              <w:jc w:val="right"/>
              <w:rPr>
                <w:sz w:val="20"/>
              </w:rPr>
            </w:pPr>
            <w:r>
              <w:rPr>
                <w:sz w:val="20"/>
              </w:rPr>
              <w:t>0.491</w:t>
            </w:r>
          </w:p>
        </w:tc>
        <w:tc>
          <w:tcPr>
            <w:tcW w:w="461" w:type="dxa"/>
            <w:tcBorders>
              <w:left w:val="single" w:sz="4" w:space="0" w:color="000000"/>
            </w:tcBorders>
          </w:tcPr>
          <w:p w14:paraId="499F4BF3" w14:textId="77777777" w:rsidR="00DB0A46" w:rsidRDefault="00991634">
            <w:pPr>
              <w:pStyle w:val="TableParagraph"/>
              <w:ind w:right="27"/>
              <w:jc w:val="center"/>
              <w:rPr>
                <w:sz w:val="20"/>
              </w:rPr>
            </w:pPr>
            <w:r>
              <w:rPr>
                <w:w w:val="99"/>
                <w:sz w:val="20"/>
              </w:rPr>
              <w:t>2</w:t>
            </w:r>
          </w:p>
        </w:tc>
        <w:tc>
          <w:tcPr>
            <w:tcW w:w="532" w:type="dxa"/>
          </w:tcPr>
          <w:p w14:paraId="499F4BF4" w14:textId="77777777" w:rsidR="00DB0A46" w:rsidRDefault="00991634">
            <w:pPr>
              <w:pStyle w:val="TableParagraph"/>
              <w:ind w:left="147"/>
              <w:rPr>
                <w:sz w:val="20"/>
              </w:rPr>
            </w:pPr>
            <w:r>
              <w:rPr>
                <w:sz w:val="20"/>
              </w:rPr>
              <w:t>27</w:t>
            </w:r>
          </w:p>
        </w:tc>
        <w:tc>
          <w:tcPr>
            <w:tcW w:w="515" w:type="dxa"/>
            <w:tcBorders>
              <w:right w:val="single" w:sz="4" w:space="0" w:color="000000"/>
            </w:tcBorders>
          </w:tcPr>
          <w:p w14:paraId="499F4BF5"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BF6" w14:textId="77777777" w:rsidR="00DB0A46" w:rsidRDefault="00991634">
            <w:pPr>
              <w:pStyle w:val="TableParagraph"/>
              <w:ind w:left="28" w:right="33"/>
              <w:jc w:val="center"/>
              <w:rPr>
                <w:sz w:val="20"/>
              </w:rPr>
            </w:pPr>
            <w:r>
              <w:rPr>
                <w:sz w:val="20"/>
              </w:rPr>
              <w:t>0.834</w:t>
            </w:r>
          </w:p>
        </w:tc>
        <w:tc>
          <w:tcPr>
            <w:tcW w:w="602" w:type="dxa"/>
          </w:tcPr>
          <w:p w14:paraId="499F4BF7" w14:textId="77777777" w:rsidR="00DB0A46" w:rsidRDefault="00991634">
            <w:pPr>
              <w:pStyle w:val="TableParagraph"/>
              <w:ind w:left="36" w:right="108"/>
              <w:jc w:val="center"/>
              <w:rPr>
                <w:sz w:val="20"/>
              </w:rPr>
            </w:pPr>
            <w:r>
              <w:rPr>
                <w:sz w:val="20"/>
              </w:rPr>
              <w:t>0.512</w:t>
            </w:r>
          </w:p>
        </w:tc>
        <w:tc>
          <w:tcPr>
            <w:tcW w:w="326" w:type="dxa"/>
          </w:tcPr>
          <w:p w14:paraId="499F4BF8" w14:textId="77777777" w:rsidR="00DB0A46" w:rsidRDefault="00991634">
            <w:pPr>
              <w:pStyle w:val="TableParagraph"/>
              <w:ind w:right="54"/>
              <w:jc w:val="right"/>
              <w:rPr>
                <w:sz w:val="20"/>
              </w:rPr>
            </w:pPr>
            <w:r>
              <w:rPr>
                <w:w w:val="99"/>
                <w:sz w:val="20"/>
              </w:rPr>
              <w:t>—</w:t>
            </w:r>
          </w:p>
        </w:tc>
      </w:tr>
      <w:tr w:rsidR="00DB0A46" w14:paraId="499F4C06" w14:textId="77777777">
        <w:trPr>
          <w:trHeight w:val="239"/>
        </w:trPr>
        <w:tc>
          <w:tcPr>
            <w:tcW w:w="1602" w:type="dxa"/>
          </w:tcPr>
          <w:p w14:paraId="499F4BFA" w14:textId="77777777" w:rsidR="00DB0A46" w:rsidRDefault="00991634">
            <w:pPr>
              <w:pStyle w:val="TableParagraph"/>
              <w:ind w:left="50"/>
              <w:rPr>
                <w:sz w:val="20"/>
              </w:rPr>
            </w:pPr>
            <w:r>
              <w:rPr>
                <w:sz w:val="20"/>
              </w:rPr>
              <w:t>qiː‑</w:t>
            </w:r>
            <w:proofErr w:type="spellStart"/>
            <w:r>
              <w:rPr>
                <w:sz w:val="20"/>
              </w:rPr>
              <w:t>sasa</w:t>
            </w:r>
            <w:proofErr w:type="spellEnd"/>
          </w:p>
        </w:tc>
        <w:tc>
          <w:tcPr>
            <w:tcW w:w="2089" w:type="dxa"/>
            <w:tcBorders>
              <w:right w:val="single" w:sz="4" w:space="0" w:color="000000"/>
            </w:tcBorders>
          </w:tcPr>
          <w:p w14:paraId="499F4BFB" w14:textId="77777777" w:rsidR="00DB0A46" w:rsidRDefault="00991634">
            <w:pPr>
              <w:pStyle w:val="TableParagraph"/>
              <w:ind w:left="59"/>
              <w:rPr>
                <w:sz w:val="20"/>
              </w:rPr>
            </w:pPr>
            <w:proofErr w:type="spellStart"/>
            <w:r>
              <w:rPr>
                <w:sz w:val="20"/>
              </w:rPr>
              <w:t>for.a.long.time</w:t>
            </w:r>
            <w:proofErr w:type="spellEnd"/>
            <w:r>
              <w:rPr>
                <w:sz w:val="20"/>
              </w:rPr>
              <w:t>‑precisely</w:t>
            </w:r>
          </w:p>
        </w:tc>
        <w:tc>
          <w:tcPr>
            <w:tcW w:w="600" w:type="dxa"/>
            <w:tcBorders>
              <w:left w:val="single" w:sz="4" w:space="0" w:color="000000"/>
            </w:tcBorders>
          </w:tcPr>
          <w:p w14:paraId="499F4BFC" w14:textId="77777777" w:rsidR="00DB0A46" w:rsidRDefault="00991634">
            <w:pPr>
              <w:pStyle w:val="TableParagraph"/>
              <w:ind w:right="178"/>
              <w:jc w:val="right"/>
              <w:rPr>
                <w:sz w:val="20"/>
              </w:rPr>
            </w:pPr>
            <w:r>
              <w:rPr>
                <w:w w:val="99"/>
                <w:sz w:val="20"/>
              </w:rPr>
              <w:t>5</w:t>
            </w:r>
          </w:p>
        </w:tc>
        <w:tc>
          <w:tcPr>
            <w:tcW w:w="966" w:type="dxa"/>
          </w:tcPr>
          <w:p w14:paraId="499F4BFD" w14:textId="77777777" w:rsidR="00DB0A46" w:rsidRDefault="00991634">
            <w:pPr>
              <w:pStyle w:val="TableParagraph"/>
              <w:ind w:left="177"/>
              <w:rPr>
                <w:sz w:val="20"/>
              </w:rPr>
            </w:pPr>
            <w:r>
              <w:rPr>
                <w:sz w:val="20"/>
              </w:rPr>
              <w:t>0.598</w:t>
            </w:r>
          </w:p>
        </w:tc>
        <w:tc>
          <w:tcPr>
            <w:tcW w:w="1276" w:type="dxa"/>
          </w:tcPr>
          <w:p w14:paraId="499F4BFE"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BFF" w14:textId="77777777" w:rsidR="00DB0A46" w:rsidRDefault="00991634">
            <w:pPr>
              <w:pStyle w:val="TableParagraph"/>
              <w:ind w:right="290"/>
              <w:jc w:val="right"/>
              <w:rPr>
                <w:sz w:val="20"/>
              </w:rPr>
            </w:pPr>
            <w:r>
              <w:rPr>
                <w:sz w:val="20"/>
              </w:rPr>
              <w:t>0.566</w:t>
            </w:r>
          </w:p>
        </w:tc>
        <w:tc>
          <w:tcPr>
            <w:tcW w:w="461" w:type="dxa"/>
            <w:tcBorders>
              <w:left w:val="single" w:sz="4" w:space="0" w:color="000000"/>
            </w:tcBorders>
          </w:tcPr>
          <w:p w14:paraId="499F4C00" w14:textId="77777777" w:rsidR="00DB0A46" w:rsidRDefault="00991634">
            <w:pPr>
              <w:pStyle w:val="TableParagraph"/>
              <w:ind w:right="27"/>
              <w:jc w:val="center"/>
              <w:rPr>
                <w:sz w:val="20"/>
              </w:rPr>
            </w:pPr>
            <w:r>
              <w:rPr>
                <w:w w:val="99"/>
                <w:sz w:val="20"/>
              </w:rPr>
              <w:t>0</w:t>
            </w:r>
          </w:p>
        </w:tc>
        <w:tc>
          <w:tcPr>
            <w:tcW w:w="532" w:type="dxa"/>
          </w:tcPr>
          <w:p w14:paraId="499F4C01" w14:textId="77777777" w:rsidR="00DB0A46" w:rsidRDefault="00991634">
            <w:pPr>
              <w:pStyle w:val="TableParagraph"/>
              <w:ind w:left="193"/>
              <w:rPr>
                <w:sz w:val="20"/>
              </w:rPr>
            </w:pPr>
            <w:r>
              <w:rPr>
                <w:w w:val="99"/>
                <w:sz w:val="20"/>
              </w:rPr>
              <w:t>5</w:t>
            </w:r>
          </w:p>
        </w:tc>
        <w:tc>
          <w:tcPr>
            <w:tcW w:w="515" w:type="dxa"/>
            <w:tcBorders>
              <w:right w:val="single" w:sz="4" w:space="0" w:color="000000"/>
            </w:tcBorders>
          </w:tcPr>
          <w:p w14:paraId="499F4C02"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C03" w14:textId="77777777" w:rsidR="00DB0A46" w:rsidRDefault="00991634">
            <w:pPr>
              <w:pStyle w:val="TableParagraph"/>
              <w:ind w:right="5"/>
              <w:jc w:val="center"/>
              <w:rPr>
                <w:sz w:val="20"/>
              </w:rPr>
            </w:pPr>
            <w:r>
              <w:rPr>
                <w:w w:val="99"/>
                <w:sz w:val="20"/>
              </w:rPr>
              <w:t>—</w:t>
            </w:r>
          </w:p>
        </w:tc>
        <w:tc>
          <w:tcPr>
            <w:tcW w:w="602" w:type="dxa"/>
          </w:tcPr>
          <w:p w14:paraId="499F4C04" w14:textId="77777777" w:rsidR="00DB0A46" w:rsidRDefault="00991634">
            <w:pPr>
              <w:pStyle w:val="TableParagraph"/>
              <w:ind w:left="36" w:right="109"/>
              <w:jc w:val="center"/>
              <w:rPr>
                <w:sz w:val="20"/>
              </w:rPr>
            </w:pPr>
            <w:r>
              <w:rPr>
                <w:sz w:val="20"/>
              </w:rPr>
              <w:t>0.566</w:t>
            </w:r>
          </w:p>
        </w:tc>
        <w:tc>
          <w:tcPr>
            <w:tcW w:w="326" w:type="dxa"/>
          </w:tcPr>
          <w:p w14:paraId="499F4C05" w14:textId="77777777" w:rsidR="00DB0A46" w:rsidRDefault="00991634">
            <w:pPr>
              <w:pStyle w:val="TableParagraph"/>
              <w:ind w:right="54"/>
              <w:jc w:val="right"/>
              <w:rPr>
                <w:sz w:val="20"/>
              </w:rPr>
            </w:pPr>
            <w:r>
              <w:rPr>
                <w:w w:val="99"/>
                <w:sz w:val="20"/>
              </w:rPr>
              <w:t>—</w:t>
            </w:r>
          </w:p>
        </w:tc>
      </w:tr>
      <w:tr w:rsidR="00DB0A46" w14:paraId="499F4C13" w14:textId="77777777">
        <w:trPr>
          <w:trHeight w:val="235"/>
        </w:trPr>
        <w:tc>
          <w:tcPr>
            <w:tcW w:w="1602" w:type="dxa"/>
          </w:tcPr>
          <w:p w14:paraId="499F4C07" w14:textId="77777777" w:rsidR="00DB0A46" w:rsidRDefault="00991634">
            <w:pPr>
              <w:pStyle w:val="TableParagraph"/>
              <w:spacing w:line="210" w:lineRule="exact"/>
              <w:ind w:left="50"/>
              <w:rPr>
                <w:sz w:val="20"/>
              </w:rPr>
            </w:pPr>
            <w:proofErr w:type="spellStart"/>
            <w:r>
              <w:rPr>
                <w:sz w:val="20"/>
              </w:rPr>
              <w:t>quːʔas</w:t>
            </w:r>
            <w:proofErr w:type="spellEnd"/>
          </w:p>
        </w:tc>
        <w:tc>
          <w:tcPr>
            <w:tcW w:w="2089" w:type="dxa"/>
            <w:tcBorders>
              <w:right w:val="single" w:sz="4" w:space="0" w:color="000000"/>
            </w:tcBorders>
          </w:tcPr>
          <w:p w14:paraId="499F4C08" w14:textId="77777777" w:rsidR="00DB0A46" w:rsidRDefault="00991634">
            <w:pPr>
              <w:pStyle w:val="TableParagraph"/>
              <w:spacing w:line="210" w:lineRule="exact"/>
              <w:ind w:left="59"/>
              <w:rPr>
                <w:sz w:val="20"/>
              </w:rPr>
            </w:pPr>
            <w:r>
              <w:rPr>
                <w:sz w:val="20"/>
              </w:rPr>
              <w:t>person</w:t>
            </w:r>
          </w:p>
        </w:tc>
        <w:tc>
          <w:tcPr>
            <w:tcW w:w="600" w:type="dxa"/>
            <w:tcBorders>
              <w:left w:val="single" w:sz="4" w:space="0" w:color="000000"/>
            </w:tcBorders>
          </w:tcPr>
          <w:p w14:paraId="499F4C09" w14:textId="77777777" w:rsidR="00DB0A46" w:rsidRDefault="00991634">
            <w:pPr>
              <w:pStyle w:val="TableParagraph"/>
              <w:spacing w:line="210" w:lineRule="exact"/>
              <w:ind w:right="178"/>
              <w:jc w:val="right"/>
              <w:rPr>
                <w:sz w:val="20"/>
              </w:rPr>
            </w:pPr>
            <w:r>
              <w:rPr>
                <w:sz w:val="20"/>
              </w:rPr>
              <w:t>81</w:t>
            </w:r>
          </w:p>
        </w:tc>
        <w:tc>
          <w:tcPr>
            <w:tcW w:w="966" w:type="dxa"/>
          </w:tcPr>
          <w:p w14:paraId="499F4C0A" w14:textId="77777777" w:rsidR="00DB0A46" w:rsidRDefault="00991634">
            <w:pPr>
              <w:pStyle w:val="TableParagraph"/>
              <w:spacing w:line="210" w:lineRule="exact"/>
              <w:ind w:left="178"/>
              <w:rPr>
                <w:sz w:val="20"/>
              </w:rPr>
            </w:pPr>
            <w:r>
              <w:rPr>
                <w:sz w:val="20"/>
              </w:rPr>
              <w:t>9.682</w:t>
            </w:r>
          </w:p>
        </w:tc>
        <w:tc>
          <w:tcPr>
            <w:tcW w:w="1276" w:type="dxa"/>
          </w:tcPr>
          <w:p w14:paraId="499F4C0B" w14:textId="77777777" w:rsidR="00DB0A46" w:rsidRDefault="00991634">
            <w:pPr>
              <w:pStyle w:val="TableParagraph"/>
              <w:spacing w:line="210" w:lineRule="exact"/>
              <w:ind w:left="371"/>
              <w:rPr>
                <w:sz w:val="20"/>
              </w:rPr>
            </w:pPr>
            <w:r>
              <w:rPr>
                <w:sz w:val="20"/>
              </w:rPr>
              <w:t>0.106</w:t>
            </w:r>
          </w:p>
        </w:tc>
        <w:tc>
          <w:tcPr>
            <w:tcW w:w="1199" w:type="dxa"/>
            <w:tcBorders>
              <w:right w:val="single" w:sz="4" w:space="0" w:color="000000"/>
            </w:tcBorders>
          </w:tcPr>
          <w:p w14:paraId="499F4C0C" w14:textId="77777777" w:rsidR="00DB0A46" w:rsidRDefault="00991634">
            <w:pPr>
              <w:pStyle w:val="TableParagraph"/>
              <w:spacing w:line="210" w:lineRule="exact"/>
              <w:ind w:right="290"/>
              <w:jc w:val="right"/>
              <w:rPr>
                <w:sz w:val="20"/>
              </w:rPr>
            </w:pPr>
            <w:r>
              <w:rPr>
                <w:sz w:val="20"/>
              </w:rPr>
              <w:t>0.341</w:t>
            </w:r>
          </w:p>
        </w:tc>
        <w:tc>
          <w:tcPr>
            <w:tcW w:w="461" w:type="dxa"/>
            <w:tcBorders>
              <w:left w:val="single" w:sz="4" w:space="0" w:color="000000"/>
            </w:tcBorders>
          </w:tcPr>
          <w:p w14:paraId="499F4C0D" w14:textId="77777777" w:rsidR="00DB0A46" w:rsidRDefault="00991634">
            <w:pPr>
              <w:pStyle w:val="TableParagraph"/>
              <w:spacing w:line="210" w:lineRule="exact"/>
              <w:ind w:left="101" w:right="128"/>
              <w:jc w:val="center"/>
              <w:rPr>
                <w:sz w:val="20"/>
              </w:rPr>
            </w:pPr>
            <w:r>
              <w:rPr>
                <w:sz w:val="20"/>
              </w:rPr>
              <w:t>78</w:t>
            </w:r>
          </w:p>
        </w:tc>
        <w:tc>
          <w:tcPr>
            <w:tcW w:w="532" w:type="dxa"/>
          </w:tcPr>
          <w:p w14:paraId="499F4C0E" w14:textId="77777777" w:rsidR="00DB0A46" w:rsidRDefault="00991634">
            <w:pPr>
              <w:pStyle w:val="TableParagraph"/>
              <w:spacing w:line="210" w:lineRule="exact"/>
              <w:ind w:left="193"/>
              <w:rPr>
                <w:sz w:val="20"/>
              </w:rPr>
            </w:pPr>
            <w:r>
              <w:rPr>
                <w:w w:val="99"/>
                <w:sz w:val="20"/>
              </w:rPr>
              <w:t>2</w:t>
            </w:r>
          </w:p>
        </w:tc>
        <w:tc>
          <w:tcPr>
            <w:tcW w:w="515" w:type="dxa"/>
            <w:tcBorders>
              <w:right w:val="single" w:sz="4" w:space="0" w:color="000000"/>
            </w:tcBorders>
          </w:tcPr>
          <w:p w14:paraId="499F4C0F"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C10" w14:textId="77777777" w:rsidR="00DB0A46" w:rsidRDefault="00991634">
            <w:pPr>
              <w:pStyle w:val="TableParagraph"/>
              <w:spacing w:line="210" w:lineRule="exact"/>
              <w:ind w:left="28" w:right="33"/>
              <w:jc w:val="center"/>
              <w:rPr>
                <w:sz w:val="20"/>
              </w:rPr>
            </w:pPr>
            <w:r>
              <w:rPr>
                <w:sz w:val="20"/>
              </w:rPr>
              <w:t>0.355</w:t>
            </w:r>
          </w:p>
        </w:tc>
        <w:tc>
          <w:tcPr>
            <w:tcW w:w="602" w:type="dxa"/>
          </w:tcPr>
          <w:p w14:paraId="499F4C11" w14:textId="77777777" w:rsidR="00DB0A46" w:rsidRDefault="00991634">
            <w:pPr>
              <w:pStyle w:val="TableParagraph"/>
              <w:spacing w:line="210" w:lineRule="exact"/>
              <w:ind w:left="36" w:right="108"/>
              <w:jc w:val="center"/>
              <w:rPr>
                <w:sz w:val="20"/>
              </w:rPr>
            </w:pPr>
            <w:r>
              <w:rPr>
                <w:sz w:val="20"/>
              </w:rPr>
              <w:t>0.834</w:t>
            </w:r>
          </w:p>
        </w:tc>
        <w:tc>
          <w:tcPr>
            <w:tcW w:w="326" w:type="dxa"/>
          </w:tcPr>
          <w:p w14:paraId="499F4C12" w14:textId="77777777" w:rsidR="00DB0A46" w:rsidRDefault="00991634">
            <w:pPr>
              <w:pStyle w:val="TableParagraph"/>
              <w:spacing w:line="210" w:lineRule="exact"/>
              <w:ind w:right="54"/>
              <w:jc w:val="right"/>
              <w:rPr>
                <w:sz w:val="20"/>
              </w:rPr>
            </w:pPr>
            <w:r>
              <w:rPr>
                <w:w w:val="99"/>
                <w:sz w:val="20"/>
              </w:rPr>
              <w:t>—</w:t>
            </w:r>
          </w:p>
        </w:tc>
      </w:tr>
      <w:tr w:rsidR="00DB0A46" w14:paraId="499F4C20" w14:textId="77777777">
        <w:trPr>
          <w:trHeight w:val="243"/>
        </w:trPr>
        <w:tc>
          <w:tcPr>
            <w:tcW w:w="1602" w:type="dxa"/>
          </w:tcPr>
          <w:p w14:paraId="499F4C14" w14:textId="77777777" w:rsidR="00DB0A46" w:rsidRDefault="00991634">
            <w:pPr>
              <w:pStyle w:val="TableParagraph"/>
              <w:spacing w:before="0" w:line="223" w:lineRule="exact"/>
              <w:ind w:left="50"/>
              <w:rPr>
                <w:sz w:val="20"/>
              </w:rPr>
            </w:pPr>
            <w:proofErr w:type="spellStart"/>
            <w:r>
              <w:rPr>
                <w:spacing w:val="-4"/>
                <w:sz w:val="20"/>
              </w:rPr>
              <w:t>qum</w:t>
            </w:r>
            <w:proofErr w:type="spellEnd"/>
            <w:r>
              <w:rPr>
                <w:spacing w:val="-4"/>
                <w:position w:val="1"/>
                <w:sz w:val="20"/>
              </w:rPr>
              <w:t>̓</w:t>
            </w:r>
            <w:r>
              <w:rPr>
                <w:spacing w:val="-9"/>
                <w:position w:val="1"/>
                <w:sz w:val="20"/>
              </w:rPr>
              <w:t xml:space="preserve"> </w:t>
            </w:r>
            <w:r>
              <w:rPr>
                <w:spacing w:val="-4"/>
                <w:sz w:val="20"/>
              </w:rPr>
              <w:t>aː</w:t>
            </w:r>
          </w:p>
        </w:tc>
        <w:tc>
          <w:tcPr>
            <w:tcW w:w="2089" w:type="dxa"/>
            <w:tcBorders>
              <w:right w:val="single" w:sz="4" w:space="0" w:color="000000"/>
            </w:tcBorders>
          </w:tcPr>
          <w:p w14:paraId="499F4C15" w14:textId="77777777" w:rsidR="00DB0A46" w:rsidRDefault="00991634">
            <w:pPr>
              <w:pStyle w:val="TableParagraph"/>
              <w:spacing w:before="9"/>
              <w:ind w:left="59"/>
              <w:rPr>
                <w:sz w:val="20"/>
              </w:rPr>
            </w:pPr>
            <w:r>
              <w:rPr>
                <w:sz w:val="20"/>
              </w:rPr>
              <w:t>amount</w:t>
            </w:r>
          </w:p>
        </w:tc>
        <w:tc>
          <w:tcPr>
            <w:tcW w:w="600" w:type="dxa"/>
            <w:tcBorders>
              <w:left w:val="single" w:sz="4" w:space="0" w:color="000000"/>
            </w:tcBorders>
          </w:tcPr>
          <w:p w14:paraId="499F4C16" w14:textId="77777777" w:rsidR="00DB0A46" w:rsidRDefault="00991634">
            <w:pPr>
              <w:pStyle w:val="TableParagraph"/>
              <w:spacing w:before="9"/>
              <w:ind w:right="178"/>
              <w:jc w:val="right"/>
              <w:rPr>
                <w:sz w:val="20"/>
              </w:rPr>
            </w:pPr>
            <w:r>
              <w:rPr>
                <w:w w:val="99"/>
                <w:sz w:val="20"/>
              </w:rPr>
              <w:t>8</w:t>
            </w:r>
          </w:p>
        </w:tc>
        <w:tc>
          <w:tcPr>
            <w:tcW w:w="966" w:type="dxa"/>
          </w:tcPr>
          <w:p w14:paraId="499F4C17" w14:textId="77777777" w:rsidR="00DB0A46" w:rsidRDefault="00991634">
            <w:pPr>
              <w:pStyle w:val="TableParagraph"/>
              <w:spacing w:before="9"/>
              <w:ind w:left="177"/>
              <w:rPr>
                <w:sz w:val="20"/>
              </w:rPr>
            </w:pPr>
            <w:r>
              <w:rPr>
                <w:sz w:val="20"/>
              </w:rPr>
              <w:t>0.956</w:t>
            </w:r>
          </w:p>
        </w:tc>
        <w:tc>
          <w:tcPr>
            <w:tcW w:w="1276" w:type="dxa"/>
          </w:tcPr>
          <w:p w14:paraId="499F4C18" w14:textId="77777777" w:rsidR="00DB0A46" w:rsidRDefault="00991634">
            <w:pPr>
              <w:pStyle w:val="TableParagraph"/>
              <w:spacing w:before="9"/>
              <w:ind w:left="371"/>
              <w:rPr>
                <w:sz w:val="20"/>
              </w:rPr>
            </w:pPr>
            <w:r>
              <w:rPr>
                <w:sz w:val="20"/>
              </w:rPr>
              <w:t>0.602</w:t>
            </w:r>
          </w:p>
        </w:tc>
        <w:tc>
          <w:tcPr>
            <w:tcW w:w="1199" w:type="dxa"/>
            <w:tcBorders>
              <w:right w:val="single" w:sz="4" w:space="0" w:color="000000"/>
            </w:tcBorders>
          </w:tcPr>
          <w:p w14:paraId="499F4C19" w14:textId="77777777" w:rsidR="00DB0A46" w:rsidRDefault="00991634">
            <w:pPr>
              <w:pStyle w:val="TableParagraph"/>
              <w:spacing w:before="9"/>
              <w:ind w:right="290"/>
              <w:jc w:val="right"/>
              <w:rPr>
                <w:sz w:val="20"/>
              </w:rPr>
            </w:pPr>
            <w:r>
              <w:rPr>
                <w:sz w:val="20"/>
              </w:rPr>
              <w:t>0.481</w:t>
            </w:r>
          </w:p>
        </w:tc>
        <w:tc>
          <w:tcPr>
            <w:tcW w:w="461" w:type="dxa"/>
            <w:tcBorders>
              <w:left w:val="single" w:sz="4" w:space="0" w:color="000000"/>
            </w:tcBorders>
          </w:tcPr>
          <w:p w14:paraId="499F4C1A" w14:textId="77777777" w:rsidR="00DB0A46" w:rsidRDefault="00991634">
            <w:pPr>
              <w:pStyle w:val="TableParagraph"/>
              <w:spacing w:before="9"/>
              <w:ind w:right="27"/>
              <w:jc w:val="center"/>
              <w:rPr>
                <w:sz w:val="20"/>
              </w:rPr>
            </w:pPr>
            <w:r>
              <w:rPr>
                <w:w w:val="99"/>
                <w:sz w:val="20"/>
              </w:rPr>
              <w:t>5</w:t>
            </w:r>
          </w:p>
        </w:tc>
        <w:tc>
          <w:tcPr>
            <w:tcW w:w="532" w:type="dxa"/>
          </w:tcPr>
          <w:p w14:paraId="499F4C1B" w14:textId="77777777" w:rsidR="00DB0A46" w:rsidRDefault="00991634">
            <w:pPr>
              <w:pStyle w:val="TableParagraph"/>
              <w:spacing w:before="9"/>
              <w:ind w:left="193"/>
              <w:rPr>
                <w:sz w:val="20"/>
              </w:rPr>
            </w:pPr>
            <w:r>
              <w:rPr>
                <w:w w:val="99"/>
                <w:sz w:val="20"/>
              </w:rPr>
              <w:t>3</w:t>
            </w:r>
          </w:p>
        </w:tc>
        <w:tc>
          <w:tcPr>
            <w:tcW w:w="515" w:type="dxa"/>
            <w:tcBorders>
              <w:right w:val="single" w:sz="4" w:space="0" w:color="000000"/>
            </w:tcBorders>
          </w:tcPr>
          <w:p w14:paraId="499F4C1C" w14:textId="77777777" w:rsidR="00DB0A46" w:rsidRDefault="00991634">
            <w:pPr>
              <w:pStyle w:val="TableParagraph"/>
              <w:spacing w:before="9"/>
              <w:ind w:left="195"/>
              <w:rPr>
                <w:sz w:val="20"/>
              </w:rPr>
            </w:pPr>
            <w:r>
              <w:rPr>
                <w:w w:val="99"/>
                <w:sz w:val="20"/>
              </w:rPr>
              <w:t>0</w:t>
            </w:r>
          </w:p>
        </w:tc>
        <w:tc>
          <w:tcPr>
            <w:tcW w:w="539" w:type="dxa"/>
            <w:tcBorders>
              <w:left w:val="single" w:sz="4" w:space="0" w:color="000000"/>
            </w:tcBorders>
          </w:tcPr>
          <w:p w14:paraId="499F4C1D" w14:textId="77777777" w:rsidR="00DB0A46" w:rsidRDefault="00991634">
            <w:pPr>
              <w:pStyle w:val="TableParagraph"/>
              <w:spacing w:before="9"/>
              <w:ind w:left="28" w:right="33"/>
              <w:jc w:val="center"/>
              <w:rPr>
                <w:sz w:val="20"/>
              </w:rPr>
            </w:pPr>
            <w:r>
              <w:rPr>
                <w:sz w:val="20"/>
              </w:rPr>
              <w:t>0.565</w:t>
            </w:r>
          </w:p>
        </w:tc>
        <w:tc>
          <w:tcPr>
            <w:tcW w:w="602" w:type="dxa"/>
          </w:tcPr>
          <w:p w14:paraId="499F4C1E" w14:textId="77777777" w:rsidR="00DB0A46" w:rsidRDefault="00991634">
            <w:pPr>
              <w:pStyle w:val="TableParagraph"/>
              <w:spacing w:before="9"/>
              <w:ind w:left="36" w:right="108"/>
              <w:jc w:val="center"/>
              <w:rPr>
                <w:sz w:val="20"/>
              </w:rPr>
            </w:pPr>
            <w:r>
              <w:rPr>
                <w:sz w:val="20"/>
              </w:rPr>
              <w:t>0.704</w:t>
            </w:r>
          </w:p>
        </w:tc>
        <w:tc>
          <w:tcPr>
            <w:tcW w:w="326" w:type="dxa"/>
          </w:tcPr>
          <w:p w14:paraId="499F4C1F" w14:textId="77777777" w:rsidR="00DB0A46" w:rsidRDefault="00991634">
            <w:pPr>
              <w:pStyle w:val="TableParagraph"/>
              <w:spacing w:before="9"/>
              <w:ind w:right="54"/>
              <w:jc w:val="right"/>
              <w:rPr>
                <w:sz w:val="20"/>
              </w:rPr>
            </w:pPr>
            <w:r>
              <w:rPr>
                <w:w w:val="99"/>
                <w:sz w:val="20"/>
              </w:rPr>
              <w:t>—</w:t>
            </w:r>
          </w:p>
        </w:tc>
      </w:tr>
      <w:tr w:rsidR="00DB0A46" w14:paraId="499F4C2D" w14:textId="77777777">
        <w:trPr>
          <w:trHeight w:val="239"/>
        </w:trPr>
        <w:tc>
          <w:tcPr>
            <w:tcW w:w="1602" w:type="dxa"/>
          </w:tcPr>
          <w:p w14:paraId="499F4C21" w14:textId="77777777" w:rsidR="00DB0A46" w:rsidRDefault="00991634">
            <w:pPr>
              <w:pStyle w:val="TableParagraph"/>
              <w:ind w:left="50"/>
              <w:rPr>
                <w:sz w:val="20"/>
              </w:rPr>
            </w:pPr>
            <w:proofErr w:type="spellStart"/>
            <w:r>
              <w:rPr>
                <w:sz w:val="20"/>
              </w:rPr>
              <w:t>siːḥ‑iɬ</w:t>
            </w:r>
            <w:proofErr w:type="spellEnd"/>
          </w:p>
        </w:tc>
        <w:tc>
          <w:tcPr>
            <w:tcW w:w="2089" w:type="dxa"/>
            <w:tcBorders>
              <w:right w:val="single" w:sz="4" w:space="0" w:color="000000"/>
            </w:tcBorders>
          </w:tcPr>
          <w:p w14:paraId="499F4C22" w14:textId="77777777" w:rsidR="00DB0A46" w:rsidRDefault="00991634">
            <w:pPr>
              <w:pStyle w:val="TableParagraph"/>
              <w:ind w:left="59"/>
              <w:rPr>
                <w:sz w:val="20"/>
              </w:rPr>
            </w:pPr>
            <w:proofErr w:type="spellStart"/>
            <w:r>
              <w:rPr>
                <w:sz w:val="20"/>
              </w:rPr>
              <w:t>you.all</w:t>
            </w:r>
            <w:proofErr w:type="spellEnd"/>
            <w:r>
              <w:rPr>
                <w:sz w:val="20"/>
              </w:rPr>
              <w:t>‑to</w:t>
            </w:r>
          </w:p>
        </w:tc>
        <w:tc>
          <w:tcPr>
            <w:tcW w:w="600" w:type="dxa"/>
            <w:tcBorders>
              <w:left w:val="single" w:sz="4" w:space="0" w:color="000000"/>
            </w:tcBorders>
          </w:tcPr>
          <w:p w14:paraId="499F4C23" w14:textId="77777777" w:rsidR="00DB0A46" w:rsidRDefault="00991634">
            <w:pPr>
              <w:pStyle w:val="TableParagraph"/>
              <w:ind w:right="178"/>
              <w:jc w:val="right"/>
              <w:rPr>
                <w:sz w:val="20"/>
              </w:rPr>
            </w:pPr>
            <w:r>
              <w:rPr>
                <w:w w:val="99"/>
                <w:sz w:val="20"/>
              </w:rPr>
              <w:t>4</w:t>
            </w:r>
          </w:p>
        </w:tc>
        <w:tc>
          <w:tcPr>
            <w:tcW w:w="966" w:type="dxa"/>
          </w:tcPr>
          <w:p w14:paraId="499F4C24" w14:textId="77777777" w:rsidR="00DB0A46" w:rsidRDefault="00991634">
            <w:pPr>
              <w:pStyle w:val="TableParagraph"/>
              <w:ind w:left="177"/>
              <w:rPr>
                <w:sz w:val="20"/>
              </w:rPr>
            </w:pPr>
            <w:r>
              <w:rPr>
                <w:sz w:val="20"/>
              </w:rPr>
              <w:t>0.478</w:t>
            </w:r>
          </w:p>
        </w:tc>
        <w:tc>
          <w:tcPr>
            <w:tcW w:w="1276" w:type="dxa"/>
          </w:tcPr>
          <w:p w14:paraId="499F4C25"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C26" w14:textId="77777777" w:rsidR="00DB0A46" w:rsidRDefault="00991634">
            <w:pPr>
              <w:pStyle w:val="TableParagraph"/>
              <w:ind w:right="290"/>
              <w:jc w:val="right"/>
              <w:rPr>
                <w:sz w:val="20"/>
              </w:rPr>
            </w:pPr>
            <w:r>
              <w:rPr>
                <w:sz w:val="20"/>
              </w:rPr>
              <w:t>0.943</w:t>
            </w:r>
          </w:p>
        </w:tc>
        <w:tc>
          <w:tcPr>
            <w:tcW w:w="461" w:type="dxa"/>
            <w:tcBorders>
              <w:left w:val="single" w:sz="4" w:space="0" w:color="000000"/>
            </w:tcBorders>
          </w:tcPr>
          <w:p w14:paraId="499F4C27" w14:textId="77777777" w:rsidR="00DB0A46" w:rsidRDefault="00991634">
            <w:pPr>
              <w:pStyle w:val="TableParagraph"/>
              <w:ind w:right="27"/>
              <w:jc w:val="center"/>
              <w:rPr>
                <w:sz w:val="20"/>
              </w:rPr>
            </w:pPr>
            <w:r>
              <w:rPr>
                <w:w w:val="99"/>
                <w:sz w:val="20"/>
              </w:rPr>
              <w:t>0</w:t>
            </w:r>
          </w:p>
        </w:tc>
        <w:tc>
          <w:tcPr>
            <w:tcW w:w="532" w:type="dxa"/>
          </w:tcPr>
          <w:p w14:paraId="499F4C28" w14:textId="77777777" w:rsidR="00DB0A46" w:rsidRDefault="00991634">
            <w:pPr>
              <w:pStyle w:val="TableParagraph"/>
              <w:ind w:left="193"/>
              <w:rPr>
                <w:sz w:val="20"/>
              </w:rPr>
            </w:pPr>
            <w:r>
              <w:rPr>
                <w:w w:val="99"/>
                <w:sz w:val="20"/>
              </w:rPr>
              <w:t>4</w:t>
            </w:r>
          </w:p>
        </w:tc>
        <w:tc>
          <w:tcPr>
            <w:tcW w:w="515" w:type="dxa"/>
            <w:tcBorders>
              <w:right w:val="single" w:sz="4" w:space="0" w:color="000000"/>
            </w:tcBorders>
          </w:tcPr>
          <w:p w14:paraId="499F4C29"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C2A" w14:textId="77777777" w:rsidR="00DB0A46" w:rsidRDefault="00991634">
            <w:pPr>
              <w:pStyle w:val="TableParagraph"/>
              <w:ind w:right="5"/>
              <w:jc w:val="center"/>
              <w:rPr>
                <w:sz w:val="20"/>
              </w:rPr>
            </w:pPr>
            <w:r>
              <w:rPr>
                <w:w w:val="99"/>
                <w:sz w:val="20"/>
              </w:rPr>
              <w:t>—</w:t>
            </w:r>
          </w:p>
        </w:tc>
        <w:tc>
          <w:tcPr>
            <w:tcW w:w="602" w:type="dxa"/>
          </w:tcPr>
          <w:p w14:paraId="499F4C2B" w14:textId="77777777" w:rsidR="00DB0A46" w:rsidRDefault="00991634">
            <w:pPr>
              <w:pStyle w:val="TableParagraph"/>
              <w:ind w:left="36" w:right="109"/>
              <w:jc w:val="center"/>
              <w:rPr>
                <w:sz w:val="20"/>
              </w:rPr>
            </w:pPr>
            <w:r>
              <w:rPr>
                <w:sz w:val="20"/>
              </w:rPr>
              <w:t>0.943</w:t>
            </w:r>
          </w:p>
        </w:tc>
        <w:tc>
          <w:tcPr>
            <w:tcW w:w="326" w:type="dxa"/>
          </w:tcPr>
          <w:p w14:paraId="499F4C2C" w14:textId="77777777" w:rsidR="00DB0A46" w:rsidRDefault="00991634">
            <w:pPr>
              <w:pStyle w:val="TableParagraph"/>
              <w:ind w:right="54"/>
              <w:jc w:val="right"/>
              <w:rPr>
                <w:sz w:val="20"/>
              </w:rPr>
            </w:pPr>
            <w:r>
              <w:rPr>
                <w:w w:val="99"/>
                <w:sz w:val="20"/>
              </w:rPr>
              <w:t>—</w:t>
            </w:r>
          </w:p>
        </w:tc>
      </w:tr>
      <w:tr w:rsidR="00DB0A46" w14:paraId="499F4C3A" w14:textId="77777777">
        <w:trPr>
          <w:trHeight w:val="239"/>
        </w:trPr>
        <w:tc>
          <w:tcPr>
            <w:tcW w:w="1602" w:type="dxa"/>
          </w:tcPr>
          <w:p w14:paraId="499F4C2E" w14:textId="77777777" w:rsidR="00DB0A46" w:rsidRDefault="00991634">
            <w:pPr>
              <w:pStyle w:val="TableParagraph"/>
              <w:ind w:left="50"/>
              <w:rPr>
                <w:sz w:val="20"/>
              </w:rPr>
            </w:pPr>
            <w:proofErr w:type="spellStart"/>
            <w:r>
              <w:rPr>
                <w:sz w:val="20"/>
              </w:rPr>
              <w:t>sukʷiƛ</w:t>
            </w:r>
            <w:proofErr w:type="spellEnd"/>
          </w:p>
        </w:tc>
        <w:tc>
          <w:tcPr>
            <w:tcW w:w="2089" w:type="dxa"/>
            <w:tcBorders>
              <w:right w:val="single" w:sz="4" w:space="0" w:color="000000"/>
            </w:tcBorders>
          </w:tcPr>
          <w:p w14:paraId="499F4C2F" w14:textId="77777777" w:rsidR="00DB0A46" w:rsidRDefault="00991634">
            <w:pPr>
              <w:pStyle w:val="TableParagraph"/>
              <w:ind w:left="59"/>
              <w:rPr>
                <w:sz w:val="20"/>
              </w:rPr>
            </w:pPr>
            <w:r>
              <w:rPr>
                <w:sz w:val="20"/>
              </w:rPr>
              <w:t>take</w:t>
            </w:r>
          </w:p>
        </w:tc>
        <w:tc>
          <w:tcPr>
            <w:tcW w:w="600" w:type="dxa"/>
            <w:tcBorders>
              <w:left w:val="single" w:sz="4" w:space="0" w:color="000000"/>
            </w:tcBorders>
          </w:tcPr>
          <w:p w14:paraId="499F4C30" w14:textId="77777777" w:rsidR="00DB0A46" w:rsidRDefault="00991634">
            <w:pPr>
              <w:pStyle w:val="TableParagraph"/>
              <w:ind w:right="178"/>
              <w:jc w:val="right"/>
              <w:rPr>
                <w:sz w:val="20"/>
              </w:rPr>
            </w:pPr>
            <w:r>
              <w:rPr>
                <w:w w:val="99"/>
                <w:sz w:val="20"/>
              </w:rPr>
              <w:t>8</w:t>
            </w:r>
          </w:p>
        </w:tc>
        <w:tc>
          <w:tcPr>
            <w:tcW w:w="966" w:type="dxa"/>
          </w:tcPr>
          <w:p w14:paraId="499F4C31" w14:textId="77777777" w:rsidR="00DB0A46" w:rsidRDefault="00991634">
            <w:pPr>
              <w:pStyle w:val="TableParagraph"/>
              <w:ind w:left="177"/>
              <w:rPr>
                <w:sz w:val="20"/>
              </w:rPr>
            </w:pPr>
            <w:r>
              <w:rPr>
                <w:sz w:val="20"/>
              </w:rPr>
              <w:t>0.956</w:t>
            </w:r>
          </w:p>
        </w:tc>
        <w:tc>
          <w:tcPr>
            <w:tcW w:w="1276" w:type="dxa"/>
          </w:tcPr>
          <w:p w14:paraId="499F4C32" w14:textId="77777777" w:rsidR="00DB0A46" w:rsidRDefault="00991634">
            <w:pPr>
              <w:pStyle w:val="TableParagraph"/>
              <w:ind w:left="371"/>
              <w:rPr>
                <w:sz w:val="20"/>
              </w:rPr>
            </w:pPr>
            <w:r>
              <w:rPr>
                <w:sz w:val="20"/>
              </w:rPr>
              <w:t>0.000</w:t>
            </w:r>
          </w:p>
        </w:tc>
        <w:tc>
          <w:tcPr>
            <w:tcW w:w="1199" w:type="dxa"/>
            <w:tcBorders>
              <w:right w:val="single" w:sz="4" w:space="0" w:color="000000"/>
            </w:tcBorders>
          </w:tcPr>
          <w:p w14:paraId="499F4C33" w14:textId="77777777" w:rsidR="00DB0A46" w:rsidRDefault="00991634">
            <w:pPr>
              <w:pStyle w:val="TableParagraph"/>
              <w:ind w:right="290"/>
              <w:jc w:val="right"/>
              <w:rPr>
                <w:sz w:val="20"/>
              </w:rPr>
            </w:pPr>
            <w:r>
              <w:rPr>
                <w:sz w:val="20"/>
              </w:rPr>
              <w:t>0.785</w:t>
            </w:r>
          </w:p>
        </w:tc>
        <w:tc>
          <w:tcPr>
            <w:tcW w:w="461" w:type="dxa"/>
            <w:tcBorders>
              <w:left w:val="single" w:sz="4" w:space="0" w:color="000000"/>
            </w:tcBorders>
          </w:tcPr>
          <w:p w14:paraId="499F4C34" w14:textId="77777777" w:rsidR="00DB0A46" w:rsidRDefault="00991634">
            <w:pPr>
              <w:pStyle w:val="TableParagraph"/>
              <w:ind w:right="27"/>
              <w:jc w:val="center"/>
              <w:rPr>
                <w:sz w:val="20"/>
              </w:rPr>
            </w:pPr>
            <w:r>
              <w:rPr>
                <w:w w:val="99"/>
                <w:sz w:val="20"/>
              </w:rPr>
              <w:t>0</w:t>
            </w:r>
          </w:p>
        </w:tc>
        <w:tc>
          <w:tcPr>
            <w:tcW w:w="532" w:type="dxa"/>
          </w:tcPr>
          <w:p w14:paraId="499F4C35" w14:textId="77777777" w:rsidR="00DB0A46" w:rsidRDefault="00991634">
            <w:pPr>
              <w:pStyle w:val="TableParagraph"/>
              <w:ind w:left="193"/>
              <w:rPr>
                <w:sz w:val="20"/>
              </w:rPr>
            </w:pPr>
            <w:r>
              <w:rPr>
                <w:w w:val="99"/>
                <w:sz w:val="20"/>
              </w:rPr>
              <w:t>8</w:t>
            </w:r>
          </w:p>
        </w:tc>
        <w:tc>
          <w:tcPr>
            <w:tcW w:w="515" w:type="dxa"/>
            <w:tcBorders>
              <w:right w:val="single" w:sz="4" w:space="0" w:color="000000"/>
            </w:tcBorders>
          </w:tcPr>
          <w:p w14:paraId="499F4C36" w14:textId="77777777" w:rsidR="00DB0A46" w:rsidRDefault="00991634">
            <w:pPr>
              <w:pStyle w:val="TableParagraph"/>
              <w:ind w:left="195"/>
              <w:rPr>
                <w:sz w:val="20"/>
              </w:rPr>
            </w:pPr>
            <w:r>
              <w:rPr>
                <w:w w:val="99"/>
                <w:sz w:val="20"/>
              </w:rPr>
              <w:t>0</w:t>
            </w:r>
          </w:p>
        </w:tc>
        <w:tc>
          <w:tcPr>
            <w:tcW w:w="539" w:type="dxa"/>
            <w:tcBorders>
              <w:left w:val="single" w:sz="4" w:space="0" w:color="000000"/>
            </w:tcBorders>
          </w:tcPr>
          <w:p w14:paraId="499F4C37" w14:textId="77777777" w:rsidR="00DB0A46" w:rsidRDefault="00991634">
            <w:pPr>
              <w:pStyle w:val="TableParagraph"/>
              <w:ind w:right="5"/>
              <w:jc w:val="center"/>
              <w:rPr>
                <w:sz w:val="20"/>
              </w:rPr>
            </w:pPr>
            <w:r>
              <w:rPr>
                <w:w w:val="99"/>
                <w:sz w:val="20"/>
              </w:rPr>
              <w:t>—</w:t>
            </w:r>
          </w:p>
        </w:tc>
        <w:tc>
          <w:tcPr>
            <w:tcW w:w="602" w:type="dxa"/>
          </w:tcPr>
          <w:p w14:paraId="499F4C38" w14:textId="77777777" w:rsidR="00DB0A46" w:rsidRDefault="00991634">
            <w:pPr>
              <w:pStyle w:val="TableParagraph"/>
              <w:ind w:left="36" w:right="109"/>
              <w:jc w:val="center"/>
              <w:rPr>
                <w:sz w:val="20"/>
              </w:rPr>
            </w:pPr>
            <w:r>
              <w:rPr>
                <w:sz w:val="20"/>
              </w:rPr>
              <w:t>0.785</w:t>
            </w:r>
          </w:p>
        </w:tc>
        <w:tc>
          <w:tcPr>
            <w:tcW w:w="326" w:type="dxa"/>
          </w:tcPr>
          <w:p w14:paraId="499F4C39" w14:textId="77777777" w:rsidR="00DB0A46" w:rsidRDefault="00991634">
            <w:pPr>
              <w:pStyle w:val="TableParagraph"/>
              <w:ind w:right="54"/>
              <w:jc w:val="right"/>
              <w:rPr>
                <w:sz w:val="20"/>
              </w:rPr>
            </w:pPr>
            <w:r>
              <w:rPr>
                <w:w w:val="99"/>
                <w:sz w:val="20"/>
              </w:rPr>
              <w:t>—</w:t>
            </w:r>
          </w:p>
        </w:tc>
      </w:tr>
      <w:tr w:rsidR="00DB0A46" w14:paraId="499F4C47" w14:textId="77777777">
        <w:trPr>
          <w:trHeight w:val="235"/>
        </w:trPr>
        <w:tc>
          <w:tcPr>
            <w:tcW w:w="1602" w:type="dxa"/>
          </w:tcPr>
          <w:p w14:paraId="499F4C3B" w14:textId="77777777" w:rsidR="00DB0A46" w:rsidRDefault="00991634">
            <w:pPr>
              <w:pStyle w:val="TableParagraph"/>
              <w:spacing w:line="210" w:lineRule="exact"/>
              <w:ind w:left="50"/>
              <w:rPr>
                <w:sz w:val="20"/>
              </w:rPr>
            </w:pPr>
            <w:proofErr w:type="spellStart"/>
            <w:r>
              <w:rPr>
                <w:sz w:val="20"/>
              </w:rPr>
              <w:t>sut</w:t>
            </w:r>
            <w:proofErr w:type="spellEnd"/>
            <w:r>
              <w:rPr>
                <w:sz w:val="20"/>
              </w:rPr>
              <w:t>‑(c)</w:t>
            </w:r>
            <w:proofErr w:type="spellStart"/>
            <w:r>
              <w:rPr>
                <w:sz w:val="20"/>
              </w:rPr>
              <w:t>iɬ</w:t>
            </w:r>
            <w:proofErr w:type="spellEnd"/>
          </w:p>
        </w:tc>
        <w:tc>
          <w:tcPr>
            <w:tcW w:w="2089" w:type="dxa"/>
            <w:tcBorders>
              <w:right w:val="single" w:sz="4" w:space="0" w:color="000000"/>
            </w:tcBorders>
          </w:tcPr>
          <w:p w14:paraId="499F4C3C" w14:textId="77777777" w:rsidR="00DB0A46" w:rsidRDefault="00991634">
            <w:pPr>
              <w:pStyle w:val="TableParagraph"/>
              <w:spacing w:line="210" w:lineRule="exact"/>
              <w:ind w:left="59"/>
              <w:rPr>
                <w:sz w:val="20"/>
              </w:rPr>
            </w:pPr>
            <w:r>
              <w:rPr>
                <w:sz w:val="20"/>
              </w:rPr>
              <w:t>you‑doing.to</w:t>
            </w:r>
          </w:p>
        </w:tc>
        <w:tc>
          <w:tcPr>
            <w:tcW w:w="600" w:type="dxa"/>
            <w:tcBorders>
              <w:left w:val="single" w:sz="4" w:space="0" w:color="000000"/>
            </w:tcBorders>
          </w:tcPr>
          <w:p w14:paraId="499F4C3D" w14:textId="77777777" w:rsidR="00DB0A46" w:rsidRDefault="00991634">
            <w:pPr>
              <w:pStyle w:val="TableParagraph"/>
              <w:spacing w:line="210" w:lineRule="exact"/>
              <w:ind w:right="178"/>
              <w:jc w:val="right"/>
              <w:rPr>
                <w:sz w:val="20"/>
              </w:rPr>
            </w:pPr>
            <w:r>
              <w:rPr>
                <w:sz w:val="20"/>
              </w:rPr>
              <w:t>13</w:t>
            </w:r>
          </w:p>
        </w:tc>
        <w:tc>
          <w:tcPr>
            <w:tcW w:w="966" w:type="dxa"/>
          </w:tcPr>
          <w:p w14:paraId="499F4C3E" w14:textId="77777777" w:rsidR="00DB0A46" w:rsidRDefault="00991634">
            <w:pPr>
              <w:pStyle w:val="TableParagraph"/>
              <w:spacing w:line="210" w:lineRule="exact"/>
              <w:ind w:left="178"/>
              <w:rPr>
                <w:sz w:val="20"/>
              </w:rPr>
            </w:pPr>
            <w:r>
              <w:rPr>
                <w:sz w:val="20"/>
              </w:rPr>
              <w:t>1.554</w:t>
            </w:r>
          </w:p>
        </w:tc>
        <w:tc>
          <w:tcPr>
            <w:tcW w:w="1276" w:type="dxa"/>
          </w:tcPr>
          <w:p w14:paraId="499F4C3F" w14:textId="77777777" w:rsidR="00DB0A46" w:rsidRDefault="00991634">
            <w:pPr>
              <w:pStyle w:val="TableParagraph"/>
              <w:spacing w:line="210" w:lineRule="exact"/>
              <w:ind w:left="371"/>
              <w:rPr>
                <w:sz w:val="20"/>
              </w:rPr>
            </w:pPr>
            <w:r>
              <w:rPr>
                <w:sz w:val="20"/>
              </w:rPr>
              <w:t>0.000</w:t>
            </w:r>
          </w:p>
        </w:tc>
        <w:tc>
          <w:tcPr>
            <w:tcW w:w="1199" w:type="dxa"/>
            <w:tcBorders>
              <w:right w:val="single" w:sz="4" w:space="0" w:color="000000"/>
            </w:tcBorders>
          </w:tcPr>
          <w:p w14:paraId="499F4C40" w14:textId="77777777" w:rsidR="00DB0A46" w:rsidRDefault="00991634">
            <w:pPr>
              <w:pStyle w:val="TableParagraph"/>
              <w:spacing w:line="210" w:lineRule="exact"/>
              <w:ind w:right="290"/>
              <w:jc w:val="right"/>
              <w:rPr>
                <w:sz w:val="20"/>
              </w:rPr>
            </w:pPr>
            <w:r>
              <w:rPr>
                <w:sz w:val="20"/>
              </w:rPr>
              <w:t>0.469</w:t>
            </w:r>
          </w:p>
        </w:tc>
        <w:tc>
          <w:tcPr>
            <w:tcW w:w="461" w:type="dxa"/>
            <w:tcBorders>
              <w:left w:val="single" w:sz="4" w:space="0" w:color="000000"/>
            </w:tcBorders>
          </w:tcPr>
          <w:p w14:paraId="499F4C41" w14:textId="77777777" w:rsidR="00DB0A46" w:rsidRDefault="00991634">
            <w:pPr>
              <w:pStyle w:val="TableParagraph"/>
              <w:spacing w:line="210" w:lineRule="exact"/>
              <w:ind w:right="27"/>
              <w:jc w:val="center"/>
              <w:rPr>
                <w:sz w:val="20"/>
              </w:rPr>
            </w:pPr>
            <w:r>
              <w:rPr>
                <w:w w:val="99"/>
                <w:sz w:val="20"/>
              </w:rPr>
              <w:t>0</w:t>
            </w:r>
          </w:p>
        </w:tc>
        <w:tc>
          <w:tcPr>
            <w:tcW w:w="532" w:type="dxa"/>
          </w:tcPr>
          <w:p w14:paraId="499F4C42" w14:textId="77777777" w:rsidR="00DB0A46" w:rsidRDefault="00991634">
            <w:pPr>
              <w:pStyle w:val="TableParagraph"/>
              <w:spacing w:line="210" w:lineRule="exact"/>
              <w:ind w:left="147"/>
              <w:rPr>
                <w:sz w:val="20"/>
              </w:rPr>
            </w:pPr>
            <w:r>
              <w:rPr>
                <w:sz w:val="20"/>
              </w:rPr>
              <w:t>13</w:t>
            </w:r>
          </w:p>
        </w:tc>
        <w:tc>
          <w:tcPr>
            <w:tcW w:w="515" w:type="dxa"/>
            <w:tcBorders>
              <w:right w:val="single" w:sz="4" w:space="0" w:color="000000"/>
            </w:tcBorders>
          </w:tcPr>
          <w:p w14:paraId="499F4C43" w14:textId="77777777" w:rsidR="00DB0A46" w:rsidRDefault="00991634">
            <w:pPr>
              <w:pStyle w:val="TableParagraph"/>
              <w:spacing w:line="210" w:lineRule="exact"/>
              <w:ind w:left="195"/>
              <w:rPr>
                <w:sz w:val="20"/>
              </w:rPr>
            </w:pPr>
            <w:r>
              <w:rPr>
                <w:w w:val="99"/>
                <w:sz w:val="20"/>
              </w:rPr>
              <w:t>0</w:t>
            </w:r>
          </w:p>
        </w:tc>
        <w:tc>
          <w:tcPr>
            <w:tcW w:w="539" w:type="dxa"/>
            <w:tcBorders>
              <w:left w:val="single" w:sz="4" w:space="0" w:color="000000"/>
            </w:tcBorders>
          </w:tcPr>
          <w:p w14:paraId="499F4C44" w14:textId="77777777" w:rsidR="00DB0A46" w:rsidRDefault="00991634">
            <w:pPr>
              <w:pStyle w:val="TableParagraph"/>
              <w:spacing w:line="210" w:lineRule="exact"/>
              <w:ind w:right="5"/>
              <w:jc w:val="center"/>
              <w:rPr>
                <w:sz w:val="20"/>
              </w:rPr>
            </w:pPr>
            <w:r>
              <w:rPr>
                <w:w w:val="99"/>
                <w:sz w:val="20"/>
              </w:rPr>
              <w:t>—</w:t>
            </w:r>
          </w:p>
        </w:tc>
        <w:tc>
          <w:tcPr>
            <w:tcW w:w="602" w:type="dxa"/>
          </w:tcPr>
          <w:p w14:paraId="499F4C45" w14:textId="77777777" w:rsidR="00DB0A46" w:rsidRDefault="00991634">
            <w:pPr>
              <w:pStyle w:val="TableParagraph"/>
              <w:spacing w:line="210" w:lineRule="exact"/>
              <w:ind w:left="36" w:right="109"/>
              <w:jc w:val="center"/>
              <w:rPr>
                <w:sz w:val="20"/>
              </w:rPr>
            </w:pPr>
            <w:r>
              <w:rPr>
                <w:sz w:val="20"/>
              </w:rPr>
              <w:t>0.469</w:t>
            </w:r>
          </w:p>
        </w:tc>
        <w:tc>
          <w:tcPr>
            <w:tcW w:w="326" w:type="dxa"/>
          </w:tcPr>
          <w:p w14:paraId="499F4C46" w14:textId="77777777" w:rsidR="00DB0A46" w:rsidRDefault="00991634">
            <w:pPr>
              <w:pStyle w:val="TableParagraph"/>
              <w:spacing w:line="210" w:lineRule="exact"/>
              <w:ind w:right="54"/>
              <w:jc w:val="right"/>
              <w:rPr>
                <w:sz w:val="20"/>
              </w:rPr>
            </w:pPr>
            <w:r>
              <w:rPr>
                <w:w w:val="99"/>
                <w:sz w:val="20"/>
              </w:rPr>
              <w:t>—</w:t>
            </w:r>
          </w:p>
        </w:tc>
      </w:tr>
      <w:tr w:rsidR="00DB0A46" w14:paraId="499F4C54" w14:textId="77777777">
        <w:trPr>
          <w:trHeight w:val="259"/>
        </w:trPr>
        <w:tc>
          <w:tcPr>
            <w:tcW w:w="1602" w:type="dxa"/>
          </w:tcPr>
          <w:p w14:paraId="499F4C48" w14:textId="77777777" w:rsidR="00DB0A46" w:rsidRDefault="00991634">
            <w:pPr>
              <w:pStyle w:val="TableParagraph"/>
              <w:spacing w:before="0" w:line="237" w:lineRule="exact"/>
              <w:ind w:left="50"/>
              <w:rPr>
                <w:sz w:val="20"/>
              </w:rPr>
            </w:pPr>
            <w:proofErr w:type="spellStart"/>
            <w:r>
              <w:rPr>
                <w:spacing w:val="-5"/>
                <w:sz w:val="20"/>
              </w:rPr>
              <w:t>t̓aːtn</w:t>
            </w:r>
            <w:proofErr w:type="spellEnd"/>
            <w:r>
              <w:rPr>
                <w:spacing w:val="-5"/>
                <w:position w:val="1"/>
                <w:sz w:val="20"/>
              </w:rPr>
              <w:t>̓</w:t>
            </w:r>
            <w:r>
              <w:rPr>
                <w:spacing w:val="-14"/>
                <w:position w:val="1"/>
                <w:sz w:val="20"/>
              </w:rPr>
              <w:t xml:space="preserve"> </w:t>
            </w:r>
            <w:r>
              <w:rPr>
                <w:spacing w:val="-4"/>
                <w:sz w:val="20"/>
              </w:rPr>
              <w:t>a</w:t>
            </w:r>
          </w:p>
        </w:tc>
        <w:tc>
          <w:tcPr>
            <w:tcW w:w="2089" w:type="dxa"/>
            <w:tcBorders>
              <w:right w:val="single" w:sz="4" w:space="0" w:color="000000"/>
            </w:tcBorders>
          </w:tcPr>
          <w:p w14:paraId="499F4C49" w14:textId="77777777" w:rsidR="00DB0A46" w:rsidRDefault="00991634">
            <w:pPr>
              <w:pStyle w:val="TableParagraph"/>
              <w:spacing w:before="9" w:line="240" w:lineRule="auto"/>
              <w:ind w:left="59"/>
              <w:rPr>
                <w:sz w:val="20"/>
              </w:rPr>
            </w:pPr>
            <w:r>
              <w:rPr>
                <w:sz w:val="20"/>
              </w:rPr>
              <w:t>children</w:t>
            </w:r>
          </w:p>
        </w:tc>
        <w:tc>
          <w:tcPr>
            <w:tcW w:w="600" w:type="dxa"/>
            <w:tcBorders>
              <w:left w:val="single" w:sz="4" w:space="0" w:color="000000"/>
            </w:tcBorders>
          </w:tcPr>
          <w:p w14:paraId="499F4C4A" w14:textId="77777777" w:rsidR="00DB0A46" w:rsidRDefault="00991634">
            <w:pPr>
              <w:pStyle w:val="TableParagraph"/>
              <w:spacing w:before="9" w:line="240" w:lineRule="auto"/>
              <w:ind w:right="178"/>
              <w:jc w:val="right"/>
              <w:rPr>
                <w:sz w:val="20"/>
              </w:rPr>
            </w:pPr>
            <w:r>
              <w:rPr>
                <w:w w:val="99"/>
                <w:sz w:val="20"/>
              </w:rPr>
              <w:t>9</w:t>
            </w:r>
          </w:p>
        </w:tc>
        <w:tc>
          <w:tcPr>
            <w:tcW w:w="966" w:type="dxa"/>
          </w:tcPr>
          <w:p w14:paraId="499F4C4B" w14:textId="77777777" w:rsidR="00DB0A46" w:rsidRDefault="00991634">
            <w:pPr>
              <w:pStyle w:val="TableParagraph"/>
              <w:spacing w:before="9" w:line="240" w:lineRule="auto"/>
              <w:ind w:left="177"/>
              <w:rPr>
                <w:sz w:val="20"/>
              </w:rPr>
            </w:pPr>
            <w:r>
              <w:rPr>
                <w:sz w:val="20"/>
              </w:rPr>
              <w:t>1.076</w:t>
            </w:r>
          </w:p>
        </w:tc>
        <w:tc>
          <w:tcPr>
            <w:tcW w:w="1276" w:type="dxa"/>
          </w:tcPr>
          <w:p w14:paraId="499F4C4C" w14:textId="77777777" w:rsidR="00DB0A46" w:rsidRDefault="00991634">
            <w:pPr>
              <w:pStyle w:val="TableParagraph"/>
              <w:spacing w:before="9" w:line="240" w:lineRule="auto"/>
              <w:ind w:left="371"/>
              <w:rPr>
                <w:sz w:val="20"/>
              </w:rPr>
            </w:pPr>
            <w:r>
              <w:rPr>
                <w:sz w:val="20"/>
              </w:rPr>
              <w:t>0.318</w:t>
            </w:r>
          </w:p>
        </w:tc>
        <w:tc>
          <w:tcPr>
            <w:tcW w:w="1199" w:type="dxa"/>
            <w:tcBorders>
              <w:right w:val="single" w:sz="4" w:space="0" w:color="000000"/>
            </w:tcBorders>
          </w:tcPr>
          <w:p w14:paraId="499F4C4D" w14:textId="77777777" w:rsidR="00DB0A46" w:rsidRDefault="00991634">
            <w:pPr>
              <w:pStyle w:val="TableParagraph"/>
              <w:spacing w:before="9" w:line="240" w:lineRule="auto"/>
              <w:ind w:right="290"/>
              <w:jc w:val="right"/>
              <w:rPr>
                <w:sz w:val="20"/>
              </w:rPr>
            </w:pPr>
            <w:r>
              <w:rPr>
                <w:sz w:val="20"/>
              </w:rPr>
              <w:t>0.653</w:t>
            </w:r>
          </w:p>
        </w:tc>
        <w:tc>
          <w:tcPr>
            <w:tcW w:w="461" w:type="dxa"/>
            <w:tcBorders>
              <w:left w:val="single" w:sz="4" w:space="0" w:color="000000"/>
            </w:tcBorders>
          </w:tcPr>
          <w:p w14:paraId="499F4C4E" w14:textId="77777777" w:rsidR="00DB0A46" w:rsidRDefault="00991634">
            <w:pPr>
              <w:pStyle w:val="TableParagraph"/>
              <w:spacing w:before="9" w:line="240" w:lineRule="auto"/>
              <w:ind w:right="27"/>
              <w:jc w:val="center"/>
              <w:rPr>
                <w:sz w:val="20"/>
              </w:rPr>
            </w:pPr>
            <w:r>
              <w:rPr>
                <w:w w:val="99"/>
                <w:sz w:val="20"/>
              </w:rPr>
              <w:t>8</w:t>
            </w:r>
          </w:p>
        </w:tc>
        <w:tc>
          <w:tcPr>
            <w:tcW w:w="532" w:type="dxa"/>
          </w:tcPr>
          <w:p w14:paraId="499F4C4F" w14:textId="77777777" w:rsidR="00DB0A46" w:rsidRDefault="00991634">
            <w:pPr>
              <w:pStyle w:val="TableParagraph"/>
              <w:spacing w:before="9" w:line="240" w:lineRule="auto"/>
              <w:ind w:left="193"/>
              <w:rPr>
                <w:sz w:val="20"/>
              </w:rPr>
            </w:pPr>
            <w:r>
              <w:rPr>
                <w:w w:val="99"/>
                <w:sz w:val="20"/>
              </w:rPr>
              <w:t>1</w:t>
            </w:r>
          </w:p>
        </w:tc>
        <w:tc>
          <w:tcPr>
            <w:tcW w:w="515" w:type="dxa"/>
            <w:tcBorders>
              <w:right w:val="single" w:sz="4" w:space="0" w:color="000000"/>
            </w:tcBorders>
          </w:tcPr>
          <w:p w14:paraId="499F4C50" w14:textId="77777777" w:rsidR="00DB0A46" w:rsidRDefault="00991634">
            <w:pPr>
              <w:pStyle w:val="TableParagraph"/>
              <w:spacing w:before="9" w:line="240" w:lineRule="auto"/>
              <w:ind w:left="195"/>
              <w:rPr>
                <w:sz w:val="20"/>
              </w:rPr>
            </w:pPr>
            <w:r>
              <w:rPr>
                <w:w w:val="99"/>
                <w:sz w:val="20"/>
              </w:rPr>
              <w:t>0</w:t>
            </w:r>
          </w:p>
        </w:tc>
        <w:tc>
          <w:tcPr>
            <w:tcW w:w="539" w:type="dxa"/>
            <w:tcBorders>
              <w:left w:val="single" w:sz="4" w:space="0" w:color="000000"/>
            </w:tcBorders>
          </w:tcPr>
          <w:p w14:paraId="499F4C51" w14:textId="77777777" w:rsidR="00DB0A46" w:rsidRDefault="00991634">
            <w:pPr>
              <w:pStyle w:val="TableParagraph"/>
              <w:spacing w:before="9" w:line="240" w:lineRule="auto"/>
              <w:ind w:left="28" w:right="33"/>
              <w:jc w:val="center"/>
              <w:rPr>
                <w:sz w:val="20"/>
              </w:rPr>
            </w:pPr>
            <w:r>
              <w:rPr>
                <w:sz w:val="20"/>
              </w:rPr>
              <w:t>0.764</w:t>
            </w:r>
          </w:p>
        </w:tc>
        <w:tc>
          <w:tcPr>
            <w:tcW w:w="602" w:type="dxa"/>
          </w:tcPr>
          <w:p w14:paraId="499F4C52" w14:textId="77777777" w:rsidR="00DB0A46" w:rsidRDefault="00991634">
            <w:pPr>
              <w:pStyle w:val="TableParagraph"/>
              <w:spacing w:before="9" w:line="240" w:lineRule="auto"/>
              <w:ind w:left="36" w:right="108"/>
              <w:jc w:val="center"/>
              <w:rPr>
                <w:sz w:val="20"/>
              </w:rPr>
            </w:pPr>
            <w:r>
              <w:rPr>
                <w:sz w:val="20"/>
              </w:rPr>
              <w:t>0.868</w:t>
            </w:r>
          </w:p>
        </w:tc>
        <w:tc>
          <w:tcPr>
            <w:tcW w:w="326" w:type="dxa"/>
          </w:tcPr>
          <w:p w14:paraId="499F4C53" w14:textId="77777777" w:rsidR="00DB0A46" w:rsidRDefault="00991634">
            <w:pPr>
              <w:pStyle w:val="TableParagraph"/>
              <w:spacing w:before="9" w:line="240" w:lineRule="auto"/>
              <w:ind w:right="54"/>
              <w:jc w:val="right"/>
              <w:rPr>
                <w:sz w:val="20"/>
              </w:rPr>
            </w:pPr>
            <w:r>
              <w:rPr>
                <w:w w:val="99"/>
                <w:sz w:val="20"/>
              </w:rPr>
              <w:t>—</w:t>
            </w:r>
          </w:p>
        </w:tc>
      </w:tr>
    </w:tbl>
    <w:p w14:paraId="499F4C55" w14:textId="77777777" w:rsidR="00DB0A46" w:rsidRDefault="00DB0A46">
      <w:pPr>
        <w:jc w:val="right"/>
        <w:rPr>
          <w:sz w:val="20"/>
        </w:rPr>
        <w:sectPr w:rsidR="00DB0A46">
          <w:headerReference w:type="default" r:id="rId203"/>
          <w:footerReference w:type="default" r:id="rId204"/>
          <w:pgSz w:w="15840" w:h="12240" w:orient="landscape"/>
          <w:pgMar w:top="1140" w:right="1380" w:bottom="280" w:left="1280" w:header="0" w:footer="0" w:gutter="0"/>
          <w:cols w:space="720"/>
        </w:sectPr>
      </w:pPr>
    </w:p>
    <w:p w14:paraId="499F4C56" w14:textId="5DC4C19F" w:rsidR="00DB0A46" w:rsidRDefault="00991634">
      <w:pPr>
        <w:pStyle w:val="BodyText"/>
        <w:rPr>
          <w:sz w:val="20"/>
        </w:rPr>
      </w:pPr>
      <w:r>
        <w:rPr>
          <w:noProof/>
        </w:rPr>
        <w:lastRenderedPageBreak/>
        <mc:AlternateContent>
          <mc:Choice Requires="wps">
            <w:drawing>
              <wp:anchor distT="0" distB="0" distL="114300" distR="114300" simplePos="0" relativeHeight="15803392" behindDoc="0" locked="0" layoutInCell="1" allowOverlap="1" wp14:anchorId="499F4F06" wp14:editId="3F092B09">
                <wp:simplePos x="0" y="0"/>
                <wp:positionH relativeFrom="page">
                  <wp:posOffset>1551940</wp:posOffset>
                </wp:positionH>
                <wp:positionV relativeFrom="page">
                  <wp:posOffset>2645410</wp:posOffset>
                </wp:positionV>
                <wp:extent cx="6891655" cy="0"/>
                <wp:effectExtent l="0" t="0" r="0" b="0"/>
                <wp:wrapNone/>
                <wp:docPr id="29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1655"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5E2A6" id="Line 6" o:spid="_x0000_s1026" style="position:absolute;z-index:158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2.2pt,208.3pt" to="664.85pt,2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" strokeweight=".33739mm">
                <w10:wrap anchorx="page" anchory="page"/>
              </v:line>
            </w:pict>
          </mc:Fallback>
        </mc:AlternateContent>
      </w:r>
      <w:r>
        <w:rPr>
          <w:noProof/>
        </w:rPr>
        <mc:AlternateContent>
          <mc:Choice Requires="wps">
            <w:drawing>
              <wp:anchor distT="0" distB="0" distL="114300" distR="114300" simplePos="0" relativeHeight="15803904" behindDoc="0" locked="0" layoutInCell="1" allowOverlap="1" wp14:anchorId="499F4F07" wp14:editId="3E97091B">
                <wp:simplePos x="0" y="0"/>
                <wp:positionH relativeFrom="page">
                  <wp:posOffset>453390</wp:posOffset>
                </wp:positionH>
                <wp:positionV relativeFrom="page">
                  <wp:posOffset>1130300</wp:posOffset>
                </wp:positionV>
                <wp:extent cx="198755" cy="1490345"/>
                <wp:effectExtent l="0" t="0" r="0" b="0"/>
                <wp:wrapNone/>
                <wp:docPr id="293" name="docshape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7" id="docshape259" o:spid="_x0000_s1051" type="#_x0000_t202" style="position:absolute;margin-left:35.7pt;margin-top:89pt;width:15.65pt;height:117.35pt;z-index:1580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" filled="f" stroked="f">
                <v:textbox style="layout-flow:vertical" inset="0,0,0,0">
                  <w:txbxContent>
                    <w:p w14:paraId="499F51F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15804416" behindDoc="0" locked="0" layoutInCell="1" allowOverlap="1" wp14:anchorId="499F4F08" wp14:editId="31C09D1E">
                <wp:simplePos x="0" y="0"/>
                <wp:positionH relativeFrom="page">
                  <wp:posOffset>453390</wp:posOffset>
                </wp:positionH>
                <wp:positionV relativeFrom="page">
                  <wp:posOffset>3881755</wp:posOffset>
                </wp:positionV>
                <wp:extent cx="198755" cy="237490"/>
                <wp:effectExtent l="0" t="0" r="0" b="0"/>
                <wp:wrapNone/>
                <wp:docPr id="292" name="docshape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5" w14:textId="77777777" w:rsidR="00DB0A46" w:rsidRDefault="00991634">
                            <w:pPr>
                              <w:pStyle w:val="BodyText"/>
                              <w:spacing w:before="19"/>
                              <w:ind w:left="20"/>
                            </w:pPr>
                            <w:r>
                              <w:t>191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8" id="docshape260" o:spid="_x0000_s1052" type="#_x0000_t202" style="position:absolute;margin-left:35.7pt;margin-top:305.65pt;width:15.65pt;height:18.7pt;z-index:1580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" filled="f" stroked="f">
                <v:textbox style="layout-flow:vertical" inset="0,0,0,0">
                  <w:txbxContent>
                    <w:p w14:paraId="499F51F5" w14:textId="77777777" w:rsidR="00DB0A46" w:rsidRDefault="00991634">
                      <w:pPr>
                        <w:pStyle w:val="BodyText"/>
                        <w:spacing w:before="19"/>
                        <w:ind w:left="20"/>
                      </w:pPr>
                      <w:r>
                        <w:t>191</w:t>
                      </w:r>
                    </w:p>
                  </w:txbxContent>
                </v:textbox>
                <w10:wrap anchorx="page" anchory="page"/>
              </v:shape>
            </w:pict>
          </mc:Fallback>
        </mc:AlternateContent>
      </w:r>
      <w:r>
        <w:rPr>
          <w:noProof/>
        </w:rPr>
        <mc:AlternateContent>
          <mc:Choice Requires="wps">
            <w:drawing>
              <wp:anchor distT="0" distB="0" distL="114300" distR="114300" simplePos="0" relativeHeight="15804928" behindDoc="0" locked="0" layoutInCell="1" allowOverlap="1" wp14:anchorId="499F4F09" wp14:editId="34120D1E">
                <wp:simplePos x="0" y="0"/>
                <wp:positionH relativeFrom="page">
                  <wp:posOffset>453390</wp:posOffset>
                </wp:positionH>
                <wp:positionV relativeFrom="page">
                  <wp:posOffset>6421120</wp:posOffset>
                </wp:positionV>
                <wp:extent cx="198755" cy="450850"/>
                <wp:effectExtent l="0" t="0" r="0" b="0"/>
                <wp:wrapNone/>
                <wp:docPr id="291"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6" w14:textId="77777777" w:rsidR="00DB0A46" w:rsidRDefault="00991634">
                            <w:pPr>
                              <w:pStyle w:val="BodyText"/>
                              <w:spacing w:before="19"/>
                              <w:ind w:left="20"/>
                            </w:pPr>
                            <w:r>
                              <w:t>v0.12.0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09" id="docshape261" o:spid="_x0000_s1053" type="#_x0000_t202" style="position:absolute;margin-left:35.7pt;margin-top:505.6pt;width:15.65pt;height:35.5pt;z-index:1580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" filled="f" stroked="f">
                <v:textbox style="layout-flow:vertical" inset="0,0,0,0">
                  <w:txbxContent>
                    <w:p w14:paraId="499F51F6" w14:textId="77777777" w:rsidR="00DB0A46" w:rsidRDefault="00991634">
                      <w:pPr>
                        <w:pStyle w:val="BodyText"/>
                        <w:spacing w:before="19"/>
                        <w:ind w:left="20"/>
                      </w:pPr>
                      <w:r>
                        <w:t>v0.12.0</w:t>
                      </w:r>
                    </w:p>
                  </w:txbxContent>
                </v:textbox>
                <w10:wrap anchorx="page" anchory="page"/>
              </v:shape>
            </w:pict>
          </mc:Fallback>
        </mc:AlternateContent>
      </w:r>
    </w:p>
    <w:p w14:paraId="499F4C57" w14:textId="77777777" w:rsidR="00DB0A46" w:rsidRDefault="00DB0A46">
      <w:pPr>
        <w:pStyle w:val="BodyText"/>
        <w:spacing w:before="6"/>
        <w:rPr>
          <w:sz w:val="25"/>
        </w:rPr>
      </w:pPr>
    </w:p>
    <w:p w14:paraId="499F4C58" w14:textId="77777777" w:rsidR="00DB0A46" w:rsidRDefault="00991634">
      <w:pPr>
        <w:spacing w:before="99"/>
        <w:ind w:left="3568" w:right="3566"/>
        <w:jc w:val="center"/>
      </w:pPr>
      <w:bookmarkStart w:id="367" w:name="_bookmark290"/>
      <w:bookmarkEnd w:id="367"/>
      <w:r>
        <w:rPr>
          <w:b/>
        </w:rPr>
        <w:t>Table</w:t>
      </w:r>
      <w:r>
        <w:rPr>
          <w:b/>
          <w:spacing w:val="-8"/>
        </w:rPr>
        <w:t xml:space="preserve"> </w:t>
      </w:r>
      <w:r>
        <w:rPr>
          <w:b/>
        </w:rPr>
        <w:t>A.2:</w:t>
      </w:r>
      <w:r>
        <w:rPr>
          <w:b/>
          <w:spacing w:val="8"/>
        </w:rPr>
        <w:t xml:space="preserve"> </w:t>
      </w:r>
      <w:r>
        <w:t>Corpus</w:t>
      </w:r>
      <w:r>
        <w:rPr>
          <w:spacing w:val="-8"/>
        </w:rPr>
        <w:t xml:space="preserve"> </w:t>
      </w:r>
      <w:r>
        <w:t>statistics</w:t>
      </w:r>
      <w:r>
        <w:rPr>
          <w:spacing w:val="-8"/>
        </w:rPr>
        <w:t xml:space="preserve"> </w:t>
      </w:r>
      <w:r>
        <w:t>for</w:t>
      </w:r>
      <w:r>
        <w:rPr>
          <w:spacing w:val="-8"/>
        </w:rPr>
        <w:t xml:space="preserve"> </w:t>
      </w:r>
      <w:r>
        <w:t>the</w:t>
      </w:r>
      <w:r>
        <w:rPr>
          <w:spacing w:val="-8"/>
        </w:rPr>
        <w:t xml:space="preserve"> </w:t>
      </w:r>
      <w:r>
        <w:t>100-item</w:t>
      </w:r>
      <w:r>
        <w:rPr>
          <w:spacing w:val="-8"/>
        </w:rPr>
        <w:t xml:space="preserve"> </w:t>
      </w:r>
      <w:r>
        <w:t>Nuuchahnulth</w:t>
      </w:r>
      <w:r>
        <w:rPr>
          <w:spacing w:val="-7"/>
        </w:rPr>
        <w:t xml:space="preserve"> </w:t>
      </w:r>
      <w:r>
        <w:t>sample</w:t>
      </w:r>
    </w:p>
    <w:p w14:paraId="499F4C59" w14:textId="09359290" w:rsidR="00DB0A46" w:rsidRDefault="00991634">
      <w:pPr>
        <w:pStyle w:val="BodyText"/>
        <w:spacing w:before="6"/>
        <w:rPr>
          <w:sz w:val="18"/>
        </w:rPr>
      </w:pPr>
      <w:r>
        <w:rPr>
          <w:noProof/>
        </w:rPr>
        <mc:AlternateContent>
          <mc:Choice Requires="wps">
            <w:drawing>
              <wp:anchor distT="0" distB="0" distL="0" distR="0" simplePos="0" relativeHeight="487662080" behindDoc="1" locked="0" layoutInCell="1" allowOverlap="1" wp14:anchorId="499F4F0A" wp14:editId="61B8CA4B">
                <wp:simplePos x="0" y="0"/>
                <wp:positionH relativeFrom="page">
                  <wp:posOffset>1551940</wp:posOffset>
                </wp:positionH>
                <wp:positionV relativeFrom="paragraph">
                  <wp:posOffset>149860</wp:posOffset>
                </wp:positionV>
                <wp:extent cx="6892290" cy="1270"/>
                <wp:effectExtent l="0" t="0" r="0" b="0"/>
                <wp:wrapTopAndBottom/>
                <wp:docPr id="290"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92290" cy="1270"/>
                        </a:xfrm>
                        <a:custGeom>
                          <a:avLst/>
                          <a:gdLst>
                            <a:gd name="T0" fmla="+- 0 2444 2444"/>
                            <a:gd name="T1" fmla="*/ T0 w 10854"/>
                            <a:gd name="T2" fmla="+- 0 13297 2444"/>
                            <a:gd name="T3" fmla="*/ T2 w 10854"/>
                          </a:gdLst>
                          <a:ahLst/>
                          <a:cxnLst>
                            <a:cxn ang="0">
                              <a:pos x="T1" y="0"/>
                            </a:cxn>
                            <a:cxn ang="0">
                              <a:pos x="T3" y="0"/>
                            </a:cxn>
                          </a:cxnLst>
                          <a:rect l="0" t="0" r="r" b="b"/>
                          <a:pathLst>
                            <a:path w="10854">
                              <a:moveTo>
                                <a:pt x="0" y="0"/>
                              </a:moveTo>
                              <a:lnTo>
                                <a:pt x="10853" y="0"/>
                              </a:lnTo>
                            </a:path>
                          </a:pathLst>
                        </a:custGeom>
                        <a:noFill/>
                        <a:ln w="12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BF1AE" id="docshape262" o:spid="_x0000_s1026" style="position:absolute;margin-left:122.2pt;margin-top:11.8pt;width:542.7pt;height:.1pt;z-index:-1565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" path="m,l10853,e" filled="f" strokeweight=".33739mm">
                <v:path arrowok="t" o:connecttype="custom" o:connectlocs="0,0;6891655,0" o:connectangles="0,0"/>
                <w10:wrap type="topAndBottom" anchorx="page"/>
              </v:shape>
            </w:pict>
          </mc:Fallback>
        </mc:AlternateContent>
      </w:r>
    </w:p>
    <w:p w14:paraId="499F4C5A" w14:textId="77777777" w:rsidR="00DB0A46" w:rsidRDefault="00DB0A46">
      <w:pPr>
        <w:pStyle w:val="BodyText"/>
        <w:spacing w:before="4"/>
        <w:rPr>
          <w:sz w:val="5"/>
        </w:rPr>
      </w:pPr>
    </w:p>
    <w:tbl>
      <w:tblPr>
        <w:tblW w:w="0" w:type="auto"/>
        <w:tblInd w:w="11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700"/>
        <w:gridCol w:w="4040"/>
        <w:gridCol w:w="1507"/>
        <w:gridCol w:w="1607"/>
      </w:tblGrid>
      <w:tr w:rsidR="00DB0A46" w14:paraId="499F4C61" w14:textId="77777777">
        <w:trPr>
          <w:trHeight w:val="517"/>
        </w:trPr>
        <w:tc>
          <w:tcPr>
            <w:tcW w:w="3700" w:type="dxa"/>
            <w:tcBorders>
              <w:top w:val="nil"/>
              <w:left w:val="nil"/>
              <w:right w:val="single" w:sz="4" w:space="0" w:color="000000"/>
            </w:tcBorders>
          </w:tcPr>
          <w:p w14:paraId="499F4C5B" w14:textId="77777777" w:rsidR="00DB0A46" w:rsidRDefault="00DB0A46">
            <w:pPr>
              <w:pStyle w:val="TableParagraph"/>
              <w:spacing w:before="11" w:line="240" w:lineRule="auto"/>
              <w:rPr>
                <w:sz w:val="19"/>
              </w:rPr>
            </w:pPr>
          </w:p>
          <w:p w14:paraId="499F4C5C" w14:textId="77777777" w:rsidR="00DB0A46" w:rsidRDefault="00991634">
            <w:pPr>
              <w:pStyle w:val="TableParagraph"/>
              <w:tabs>
                <w:tab w:val="left" w:pos="1677"/>
              </w:tabs>
              <w:spacing w:before="0" w:line="240" w:lineRule="auto"/>
              <w:ind w:left="65"/>
              <w:rPr>
                <w:sz w:val="20"/>
              </w:rPr>
            </w:pPr>
            <w:r>
              <w:rPr>
                <w:sz w:val="20"/>
              </w:rPr>
              <w:t>Stem</w:t>
            </w:r>
            <w:r>
              <w:rPr>
                <w:sz w:val="20"/>
              </w:rPr>
              <w:tab/>
              <w:t>Gloss</w:t>
            </w:r>
          </w:p>
        </w:tc>
        <w:tc>
          <w:tcPr>
            <w:tcW w:w="4040" w:type="dxa"/>
            <w:tcBorders>
              <w:top w:val="nil"/>
              <w:left w:val="single" w:sz="4" w:space="0" w:color="000000"/>
              <w:right w:val="single" w:sz="4" w:space="0" w:color="000000"/>
            </w:tcBorders>
          </w:tcPr>
          <w:p w14:paraId="499F4C5D" w14:textId="77777777" w:rsidR="00DB0A46" w:rsidRDefault="00991634">
            <w:pPr>
              <w:pStyle w:val="TableParagraph"/>
              <w:tabs>
                <w:tab w:val="left" w:pos="1546"/>
                <w:tab w:val="left" w:pos="1738"/>
                <w:tab w:val="left" w:pos="3098"/>
                <w:tab w:val="left" w:pos="3315"/>
              </w:tabs>
              <w:spacing w:before="0" w:line="242" w:lineRule="auto"/>
              <w:ind w:left="64" w:right="49" w:firstLine="80"/>
              <w:rPr>
                <w:sz w:val="20"/>
              </w:rPr>
            </w:pPr>
            <w:r>
              <w:rPr>
                <w:sz w:val="20"/>
              </w:rPr>
              <w:t>Frequencies</w:t>
            </w:r>
            <w:r>
              <w:rPr>
                <w:sz w:val="20"/>
              </w:rPr>
              <w:tab/>
            </w:r>
            <w:r>
              <w:rPr>
                <w:sz w:val="20"/>
              </w:rPr>
              <w:tab/>
              <w:t>Flexibility</w:t>
            </w:r>
            <w:r>
              <w:rPr>
                <w:sz w:val="20"/>
              </w:rPr>
              <w:tab/>
            </w:r>
            <w:r>
              <w:rPr>
                <w:spacing w:val="-1"/>
                <w:sz w:val="20"/>
              </w:rPr>
              <w:t>Dispersion</w:t>
            </w:r>
            <w:r>
              <w:rPr>
                <w:spacing w:val="-47"/>
                <w:sz w:val="20"/>
              </w:rPr>
              <w:t xml:space="preserve"> </w:t>
            </w:r>
            <w:r>
              <w:rPr>
                <w:sz w:val="20"/>
              </w:rPr>
              <w:t>Raw</w:t>
            </w:r>
            <w:r>
              <w:rPr>
                <w:spacing w:val="66"/>
                <w:sz w:val="20"/>
              </w:rPr>
              <w:t xml:space="preserve"> </w:t>
            </w:r>
            <w:r>
              <w:rPr>
                <w:sz w:val="20"/>
              </w:rPr>
              <w:t>Relative</w:t>
            </w:r>
            <w:r>
              <w:rPr>
                <w:sz w:val="20"/>
              </w:rPr>
              <w:tab/>
              <w:t>(Shannon’s</w:t>
            </w:r>
            <w:r>
              <w:rPr>
                <w:spacing w:val="15"/>
                <w:sz w:val="20"/>
              </w:rPr>
              <w:t xml:space="preserve"> </w:t>
            </w:r>
            <w:r>
              <w:rPr>
                <w:rFonts w:ascii="Bookman Old Style" w:hAnsi="Bookman Old Style"/>
                <w:i/>
                <w:sz w:val="20"/>
              </w:rPr>
              <w:t>H</w:t>
            </w:r>
            <w:r>
              <w:rPr>
                <w:sz w:val="20"/>
              </w:rPr>
              <w:t>)</w:t>
            </w:r>
            <w:r>
              <w:rPr>
                <w:sz w:val="20"/>
              </w:rPr>
              <w:tab/>
            </w:r>
            <w:r>
              <w:rPr>
                <w:sz w:val="20"/>
              </w:rPr>
              <w:tab/>
              <w:t>(</w:t>
            </w:r>
            <w:r>
              <w:rPr>
                <w:rFonts w:ascii="Bookman Old Style" w:hAnsi="Bookman Old Style"/>
                <w:i/>
                <w:sz w:val="20"/>
              </w:rPr>
              <w:t>DP</w:t>
            </w:r>
            <w:r>
              <w:rPr>
                <w:rFonts w:ascii="Bookman Old Style" w:hAnsi="Bookman Old Style"/>
                <w:i/>
                <w:spacing w:val="-30"/>
                <w:sz w:val="20"/>
              </w:rPr>
              <w:t xml:space="preserve"> </w:t>
            </w:r>
            <w:r>
              <w:rPr>
                <w:sz w:val="20"/>
              </w:rPr>
              <w:t>)</w:t>
            </w:r>
          </w:p>
        </w:tc>
        <w:tc>
          <w:tcPr>
            <w:tcW w:w="1507" w:type="dxa"/>
            <w:tcBorders>
              <w:top w:val="nil"/>
              <w:left w:val="single" w:sz="4" w:space="0" w:color="000000"/>
              <w:right w:val="single" w:sz="4" w:space="0" w:color="000000"/>
            </w:tcBorders>
          </w:tcPr>
          <w:p w14:paraId="499F4C5E" w14:textId="77777777" w:rsidR="00DB0A46" w:rsidRDefault="00991634">
            <w:pPr>
              <w:pStyle w:val="TableParagraph"/>
              <w:spacing w:before="0" w:line="252" w:lineRule="auto"/>
              <w:ind w:left="65" w:firstLine="205"/>
              <w:rPr>
                <w:sz w:val="20"/>
              </w:rPr>
            </w:pPr>
            <w:r>
              <w:rPr>
                <w:sz w:val="20"/>
              </w:rPr>
              <w:t>Frequencies</w:t>
            </w:r>
            <w:r>
              <w:rPr>
                <w:spacing w:val="1"/>
                <w:sz w:val="20"/>
              </w:rPr>
              <w:t xml:space="preserve"> </w:t>
            </w:r>
            <w:r>
              <w:rPr>
                <w:sz w:val="20"/>
              </w:rPr>
              <w:t>Ref.</w:t>
            </w:r>
            <w:r>
              <w:rPr>
                <w:spacing w:val="11"/>
                <w:sz w:val="20"/>
              </w:rPr>
              <w:t xml:space="preserve"> </w:t>
            </w:r>
            <w:r>
              <w:rPr>
                <w:sz w:val="20"/>
              </w:rPr>
              <w:t>Pred.</w:t>
            </w:r>
            <w:r>
              <w:rPr>
                <w:spacing w:val="11"/>
                <w:sz w:val="20"/>
              </w:rPr>
              <w:t xml:space="preserve"> </w:t>
            </w:r>
            <w:r>
              <w:rPr>
                <w:sz w:val="20"/>
              </w:rPr>
              <w:t>Mod.</w:t>
            </w:r>
          </w:p>
        </w:tc>
        <w:tc>
          <w:tcPr>
            <w:tcW w:w="1607" w:type="dxa"/>
            <w:tcBorders>
              <w:top w:val="nil"/>
              <w:left w:val="single" w:sz="4" w:space="0" w:color="000000"/>
              <w:right w:val="nil"/>
            </w:tcBorders>
          </w:tcPr>
          <w:p w14:paraId="499F4C5F" w14:textId="77777777" w:rsidR="00DB0A46" w:rsidRDefault="00991634">
            <w:pPr>
              <w:pStyle w:val="TableParagraph"/>
              <w:spacing w:before="0" w:line="217" w:lineRule="exact"/>
              <w:ind w:left="80"/>
              <w:rPr>
                <w:sz w:val="20"/>
              </w:rPr>
            </w:pPr>
            <w:r>
              <w:rPr>
                <w:sz w:val="20"/>
              </w:rPr>
              <w:t>Dispersions</w:t>
            </w:r>
            <w:r>
              <w:rPr>
                <w:spacing w:val="15"/>
                <w:sz w:val="20"/>
              </w:rPr>
              <w:t xml:space="preserve"> </w:t>
            </w:r>
            <w:r>
              <w:rPr>
                <w:sz w:val="20"/>
              </w:rPr>
              <w:t>(</w:t>
            </w:r>
            <w:r>
              <w:rPr>
                <w:rFonts w:ascii="Bookman Old Style"/>
                <w:i/>
                <w:sz w:val="20"/>
              </w:rPr>
              <w:t>DP</w:t>
            </w:r>
            <w:r>
              <w:rPr>
                <w:rFonts w:ascii="Bookman Old Style"/>
                <w:i/>
                <w:spacing w:val="-24"/>
                <w:sz w:val="20"/>
              </w:rPr>
              <w:t xml:space="preserve"> </w:t>
            </w:r>
            <w:r>
              <w:rPr>
                <w:sz w:val="20"/>
              </w:rPr>
              <w:t>)</w:t>
            </w:r>
          </w:p>
          <w:p w14:paraId="499F4C60" w14:textId="77777777" w:rsidR="00DB0A46" w:rsidRDefault="00991634">
            <w:pPr>
              <w:pStyle w:val="TableParagraph"/>
              <w:spacing w:before="11" w:line="240" w:lineRule="auto"/>
              <w:ind w:left="116"/>
              <w:rPr>
                <w:sz w:val="20"/>
              </w:rPr>
            </w:pPr>
            <w:r>
              <w:rPr>
                <w:sz w:val="20"/>
              </w:rPr>
              <w:t xml:space="preserve">Ref.  </w:t>
            </w:r>
            <w:r>
              <w:rPr>
                <w:spacing w:val="17"/>
                <w:sz w:val="20"/>
              </w:rPr>
              <w:t xml:space="preserve"> </w:t>
            </w:r>
            <w:r>
              <w:rPr>
                <w:sz w:val="20"/>
              </w:rPr>
              <w:t>Pred.</w:t>
            </w:r>
            <w:r>
              <w:rPr>
                <w:spacing w:val="67"/>
                <w:sz w:val="20"/>
              </w:rPr>
              <w:t xml:space="preserve"> </w:t>
            </w:r>
            <w:r>
              <w:rPr>
                <w:sz w:val="20"/>
              </w:rPr>
              <w:t>Mod.</w:t>
            </w:r>
          </w:p>
        </w:tc>
      </w:tr>
    </w:tbl>
    <w:p w14:paraId="499F4C62" w14:textId="77777777" w:rsidR="00DB0A46" w:rsidRDefault="00DB0A46">
      <w:pPr>
        <w:pStyle w:val="BodyText"/>
        <w:spacing w:before="7"/>
        <w:rPr>
          <w:sz w:val="4"/>
        </w:rPr>
      </w:pPr>
    </w:p>
    <w:tbl>
      <w:tblPr>
        <w:tblW w:w="0" w:type="auto"/>
        <w:tblInd w:w="1170" w:type="dxa"/>
        <w:tblLayout w:type="fixed"/>
        <w:tblCellMar>
          <w:left w:w="0" w:type="dxa"/>
          <w:right w:w="0" w:type="dxa"/>
        </w:tblCellMar>
        <w:tblLook w:val="01E0" w:firstRow="1" w:lastRow="1" w:firstColumn="1" w:lastColumn="1" w:noHBand="0" w:noVBand="0"/>
      </w:tblPr>
      <w:tblGrid>
        <w:gridCol w:w="1379"/>
        <w:gridCol w:w="2322"/>
        <w:gridCol w:w="553"/>
        <w:gridCol w:w="1012"/>
        <w:gridCol w:w="1275"/>
        <w:gridCol w:w="1199"/>
        <w:gridCol w:w="414"/>
        <w:gridCol w:w="600"/>
        <w:gridCol w:w="490"/>
        <w:gridCol w:w="537"/>
        <w:gridCol w:w="600"/>
        <w:gridCol w:w="324"/>
      </w:tblGrid>
      <w:tr w:rsidR="00DB0A46" w14:paraId="499F4C6F" w14:textId="77777777">
        <w:trPr>
          <w:trHeight w:val="237"/>
        </w:trPr>
        <w:tc>
          <w:tcPr>
            <w:tcW w:w="1379" w:type="dxa"/>
          </w:tcPr>
          <w:p w14:paraId="499F4C63" w14:textId="77777777" w:rsidR="00DB0A46" w:rsidRDefault="00991634">
            <w:pPr>
              <w:pStyle w:val="TableParagraph"/>
              <w:spacing w:before="0" w:line="217" w:lineRule="exact"/>
              <w:ind w:left="59"/>
              <w:rPr>
                <w:sz w:val="20"/>
              </w:rPr>
            </w:pPr>
            <w:proofErr w:type="spellStart"/>
            <w:r>
              <w:rPr>
                <w:spacing w:val="-7"/>
                <w:sz w:val="20"/>
              </w:rPr>
              <w:t>t̓an</w:t>
            </w:r>
            <w:proofErr w:type="spellEnd"/>
            <w:r>
              <w:rPr>
                <w:spacing w:val="-7"/>
                <w:position w:val="1"/>
                <w:sz w:val="20"/>
              </w:rPr>
              <w:t>̓</w:t>
            </w:r>
            <w:r>
              <w:rPr>
                <w:spacing w:val="-14"/>
                <w:position w:val="1"/>
                <w:sz w:val="20"/>
              </w:rPr>
              <w:t xml:space="preserve"> </w:t>
            </w:r>
            <w:r>
              <w:rPr>
                <w:spacing w:val="-6"/>
                <w:sz w:val="20"/>
              </w:rPr>
              <w:t>a</w:t>
            </w:r>
          </w:p>
        </w:tc>
        <w:tc>
          <w:tcPr>
            <w:tcW w:w="2322" w:type="dxa"/>
            <w:tcBorders>
              <w:right w:val="single" w:sz="4" w:space="0" w:color="000000"/>
            </w:tcBorders>
          </w:tcPr>
          <w:p w14:paraId="499F4C64" w14:textId="77777777" w:rsidR="00DB0A46" w:rsidRDefault="00991634">
            <w:pPr>
              <w:pStyle w:val="TableParagraph"/>
              <w:spacing w:before="7" w:line="210" w:lineRule="exact"/>
              <w:ind w:left="292"/>
              <w:rPr>
                <w:sz w:val="20"/>
              </w:rPr>
            </w:pPr>
            <w:r>
              <w:rPr>
                <w:sz w:val="20"/>
              </w:rPr>
              <w:t>child</w:t>
            </w:r>
          </w:p>
        </w:tc>
        <w:tc>
          <w:tcPr>
            <w:tcW w:w="553" w:type="dxa"/>
            <w:tcBorders>
              <w:left w:val="single" w:sz="4" w:space="0" w:color="000000"/>
            </w:tcBorders>
          </w:tcPr>
          <w:p w14:paraId="499F4C65" w14:textId="77777777" w:rsidR="00DB0A46" w:rsidRDefault="00991634">
            <w:pPr>
              <w:pStyle w:val="TableParagraph"/>
              <w:spacing w:before="7" w:line="210" w:lineRule="exact"/>
              <w:ind w:right="131"/>
              <w:jc w:val="right"/>
              <w:rPr>
                <w:sz w:val="20"/>
              </w:rPr>
            </w:pPr>
            <w:r>
              <w:rPr>
                <w:w w:val="99"/>
                <w:sz w:val="20"/>
              </w:rPr>
              <w:t>9</w:t>
            </w:r>
          </w:p>
        </w:tc>
        <w:tc>
          <w:tcPr>
            <w:tcW w:w="1012" w:type="dxa"/>
          </w:tcPr>
          <w:p w14:paraId="499F4C66" w14:textId="77777777" w:rsidR="00DB0A46" w:rsidRDefault="00991634">
            <w:pPr>
              <w:pStyle w:val="TableParagraph"/>
              <w:spacing w:before="7" w:line="210" w:lineRule="exact"/>
              <w:ind w:right="370"/>
              <w:jc w:val="right"/>
              <w:rPr>
                <w:sz w:val="20"/>
              </w:rPr>
            </w:pPr>
            <w:r>
              <w:rPr>
                <w:sz w:val="20"/>
              </w:rPr>
              <w:t>1.076</w:t>
            </w:r>
          </w:p>
        </w:tc>
        <w:tc>
          <w:tcPr>
            <w:tcW w:w="1275" w:type="dxa"/>
          </w:tcPr>
          <w:p w14:paraId="499F4C67" w14:textId="77777777" w:rsidR="00DB0A46" w:rsidRDefault="00991634">
            <w:pPr>
              <w:pStyle w:val="TableParagraph"/>
              <w:spacing w:before="7" w:line="210" w:lineRule="exact"/>
              <w:ind w:left="372"/>
              <w:rPr>
                <w:sz w:val="20"/>
              </w:rPr>
            </w:pPr>
            <w:r>
              <w:rPr>
                <w:sz w:val="20"/>
              </w:rPr>
              <w:t>0.000</w:t>
            </w:r>
          </w:p>
        </w:tc>
        <w:tc>
          <w:tcPr>
            <w:tcW w:w="1199" w:type="dxa"/>
            <w:tcBorders>
              <w:right w:val="single" w:sz="4" w:space="0" w:color="000000"/>
            </w:tcBorders>
          </w:tcPr>
          <w:p w14:paraId="499F4C68" w14:textId="77777777" w:rsidR="00DB0A46" w:rsidRDefault="00991634">
            <w:pPr>
              <w:pStyle w:val="TableParagraph"/>
              <w:spacing w:before="7" w:line="210" w:lineRule="exact"/>
              <w:ind w:right="288"/>
              <w:jc w:val="right"/>
              <w:rPr>
                <w:sz w:val="20"/>
              </w:rPr>
            </w:pPr>
            <w:r>
              <w:rPr>
                <w:sz w:val="20"/>
              </w:rPr>
              <w:t>0.659</w:t>
            </w:r>
          </w:p>
        </w:tc>
        <w:tc>
          <w:tcPr>
            <w:tcW w:w="414" w:type="dxa"/>
            <w:tcBorders>
              <w:left w:val="single" w:sz="4" w:space="0" w:color="000000"/>
            </w:tcBorders>
          </w:tcPr>
          <w:p w14:paraId="499F4C69" w14:textId="77777777" w:rsidR="00DB0A46" w:rsidRDefault="00991634">
            <w:pPr>
              <w:pStyle w:val="TableParagraph"/>
              <w:spacing w:before="7" w:line="210" w:lineRule="exact"/>
              <w:ind w:right="145"/>
              <w:jc w:val="right"/>
              <w:rPr>
                <w:sz w:val="20"/>
              </w:rPr>
            </w:pPr>
            <w:r>
              <w:rPr>
                <w:w w:val="99"/>
                <w:sz w:val="20"/>
              </w:rPr>
              <w:t>9</w:t>
            </w:r>
          </w:p>
        </w:tc>
        <w:tc>
          <w:tcPr>
            <w:tcW w:w="600" w:type="dxa"/>
          </w:tcPr>
          <w:p w14:paraId="499F4C6A" w14:textId="77777777" w:rsidR="00DB0A46" w:rsidRDefault="00991634">
            <w:pPr>
              <w:pStyle w:val="TableParagraph"/>
              <w:spacing w:before="7" w:line="210" w:lineRule="exact"/>
              <w:ind w:right="20"/>
              <w:jc w:val="center"/>
              <w:rPr>
                <w:sz w:val="20"/>
              </w:rPr>
            </w:pPr>
            <w:r>
              <w:rPr>
                <w:w w:val="99"/>
                <w:sz w:val="20"/>
              </w:rPr>
              <w:t>0</w:t>
            </w:r>
          </w:p>
        </w:tc>
        <w:tc>
          <w:tcPr>
            <w:tcW w:w="490" w:type="dxa"/>
            <w:tcBorders>
              <w:right w:val="single" w:sz="4" w:space="0" w:color="000000"/>
            </w:tcBorders>
          </w:tcPr>
          <w:p w14:paraId="499F4C6B" w14:textId="77777777" w:rsidR="00DB0A46" w:rsidRDefault="00991634">
            <w:pPr>
              <w:pStyle w:val="TableParagraph"/>
              <w:spacing w:before="7" w:line="210" w:lineRule="exact"/>
              <w:ind w:left="176"/>
              <w:rPr>
                <w:sz w:val="20"/>
              </w:rPr>
            </w:pPr>
            <w:r>
              <w:rPr>
                <w:w w:val="99"/>
                <w:sz w:val="20"/>
              </w:rPr>
              <w:t>0</w:t>
            </w:r>
          </w:p>
        </w:tc>
        <w:tc>
          <w:tcPr>
            <w:tcW w:w="537" w:type="dxa"/>
            <w:tcBorders>
              <w:left w:val="single" w:sz="4" w:space="0" w:color="000000"/>
            </w:tcBorders>
          </w:tcPr>
          <w:p w14:paraId="499F4C6C" w14:textId="77777777" w:rsidR="00DB0A46" w:rsidRDefault="00991634">
            <w:pPr>
              <w:pStyle w:val="TableParagraph"/>
              <w:spacing w:before="7" w:line="210" w:lineRule="exact"/>
              <w:ind w:left="41" w:right="35"/>
              <w:jc w:val="center"/>
              <w:rPr>
                <w:sz w:val="20"/>
              </w:rPr>
            </w:pPr>
            <w:r>
              <w:rPr>
                <w:sz w:val="20"/>
              </w:rPr>
              <w:t>0.659</w:t>
            </w:r>
          </w:p>
        </w:tc>
        <w:tc>
          <w:tcPr>
            <w:tcW w:w="600" w:type="dxa"/>
          </w:tcPr>
          <w:p w14:paraId="499F4C6D" w14:textId="77777777" w:rsidR="00DB0A46" w:rsidRDefault="00991634">
            <w:pPr>
              <w:pStyle w:val="TableParagraph"/>
              <w:spacing w:before="7" w:line="210" w:lineRule="exact"/>
              <w:ind w:right="55"/>
              <w:jc w:val="center"/>
              <w:rPr>
                <w:sz w:val="20"/>
              </w:rPr>
            </w:pPr>
            <w:r>
              <w:rPr>
                <w:w w:val="99"/>
                <w:sz w:val="20"/>
              </w:rPr>
              <w:t>—</w:t>
            </w:r>
          </w:p>
        </w:tc>
        <w:tc>
          <w:tcPr>
            <w:tcW w:w="324" w:type="dxa"/>
          </w:tcPr>
          <w:p w14:paraId="499F4C6E" w14:textId="77777777" w:rsidR="00DB0A46" w:rsidRDefault="00991634">
            <w:pPr>
              <w:pStyle w:val="TableParagraph"/>
              <w:spacing w:before="7" w:line="210" w:lineRule="exact"/>
              <w:ind w:right="42"/>
              <w:jc w:val="right"/>
              <w:rPr>
                <w:sz w:val="20"/>
              </w:rPr>
            </w:pPr>
            <w:r>
              <w:rPr>
                <w:w w:val="99"/>
                <w:sz w:val="20"/>
              </w:rPr>
              <w:t>—</w:t>
            </w:r>
          </w:p>
        </w:tc>
      </w:tr>
      <w:tr w:rsidR="00DB0A46" w14:paraId="499F4C7C" w14:textId="77777777">
        <w:trPr>
          <w:trHeight w:val="243"/>
        </w:trPr>
        <w:tc>
          <w:tcPr>
            <w:tcW w:w="1379" w:type="dxa"/>
          </w:tcPr>
          <w:p w14:paraId="499F4C70" w14:textId="77777777" w:rsidR="00DB0A46" w:rsidRDefault="00991634">
            <w:pPr>
              <w:pStyle w:val="TableParagraph"/>
              <w:spacing w:before="0" w:line="223" w:lineRule="exact"/>
              <w:ind w:left="59"/>
              <w:rPr>
                <w:sz w:val="20"/>
              </w:rPr>
            </w:pPr>
            <w:r>
              <w:rPr>
                <w:spacing w:val="-6"/>
                <w:sz w:val="20"/>
              </w:rPr>
              <w:t>tup</w:t>
            </w:r>
            <w:r>
              <w:rPr>
                <w:spacing w:val="-6"/>
                <w:position w:val="1"/>
                <w:sz w:val="20"/>
              </w:rPr>
              <w:t>̓</w:t>
            </w:r>
            <w:r>
              <w:rPr>
                <w:spacing w:val="-20"/>
                <w:position w:val="1"/>
                <w:sz w:val="20"/>
              </w:rPr>
              <w:t xml:space="preserve"> </w:t>
            </w:r>
            <w:proofErr w:type="spellStart"/>
            <w:r>
              <w:rPr>
                <w:spacing w:val="-5"/>
                <w:sz w:val="20"/>
              </w:rPr>
              <w:t>aɬ</w:t>
            </w:r>
            <w:proofErr w:type="spellEnd"/>
          </w:p>
        </w:tc>
        <w:tc>
          <w:tcPr>
            <w:tcW w:w="2322" w:type="dxa"/>
            <w:tcBorders>
              <w:right w:val="single" w:sz="4" w:space="0" w:color="000000"/>
            </w:tcBorders>
          </w:tcPr>
          <w:p w14:paraId="499F4C71" w14:textId="77777777" w:rsidR="00DB0A46" w:rsidRDefault="00991634">
            <w:pPr>
              <w:pStyle w:val="TableParagraph"/>
              <w:spacing w:before="9"/>
              <w:ind w:left="292"/>
              <w:rPr>
                <w:sz w:val="20"/>
              </w:rPr>
            </w:pPr>
            <w:r>
              <w:rPr>
                <w:sz w:val="20"/>
              </w:rPr>
              <w:t>sea</w:t>
            </w:r>
          </w:p>
        </w:tc>
        <w:tc>
          <w:tcPr>
            <w:tcW w:w="553" w:type="dxa"/>
            <w:tcBorders>
              <w:left w:val="single" w:sz="4" w:space="0" w:color="000000"/>
            </w:tcBorders>
          </w:tcPr>
          <w:p w14:paraId="499F4C72" w14:textId="77777777" w:rsidR="00DB0A46" w:rsidRDefault="00991634">
            <w:pPr>
              <w:pStyle w:val="TableParagraph"/>
              <w:spacing w:before="9"/>
              <w:ind w:right="131"/>
              <w:jc w:val="right"/>
              <w:rPr>
                <w:sz w:val="20"/>
              </w:rPr>
            </w:pPr>
            <w:r>
              <w:rPr>
                <w:w w:val="99"/>
                <w:sz w:val="20"/>
              </w:rPr>
              <w:t>4</w:t>
            </w:r>
          </w:p>
        </w:tc>
        <w:tc>
          <w:tcPr>
            <w:tcW w:w="1012" w:type="dxa"/>
          </w:tcPr>
          <w:p w14:paraId="499F4C73" w14:textId="77777777" w:rsidR="00DB0A46" w:rsidRDefault="00991634">
            <w:pPr>
              <w:pStyle w:val="TableParagraph"/>
              <w:spacing w:before="9"/>
              <w:ind w:right="370"/>
              <w:jc w:val="right"/>
              <w:rPr>
                <w:sz w:val="20"/>
              </w:rPr>
            </w:pPr>
            <w:r>
              <w:rPr>
                <w:sz w:val="20"/>
              </w:rPr>
              <w:t>0.478</w:t>
            </w:r>
          </w:p>
        </w:tc>
        <w:tc>
          <w:tcPr>
            <w:tcW w:w="1275" w:type="dxa"/>
          </w:tcPr>
          <w:p w14:paraId="499F4C74" w14:textId="77777777" w:rsidR="00DB0A46" w:rsidRDefault="00991634">
            <w:pPr>
              <w:pStyle w:val="TableParagraph"/>
              <w:spacing w:before="9"/>
              <w:ind w:left="372"/>
              <w:rPr>
                <w:sz w:val="20"/>
              </w:rPr>
            </w:pPr>
            <w:r>
              <w:rPr>
                <w:sz w:val="20"/>
              </w:rPr>
              <w:t>0.000</w:t>
            </w:r>
          </w:p>
        </w:tc>
        <w:tc>
          <w:tcPr>
            <w:tcW w:w="1199" w:type="dxa"/>
            <w:tcBorders>
              <w:right w:val="single" w:sz="4" w:space="0" w:color="000000"/>
            </w:tcBorders>
          </w:tcPr>
          <w:p w14:paraId="499F4C75" w14:textId="77777777" w:rsidR="00DB0A46" w:rsidRDefault="00991634">
            <w:pPr>
              <w:pStyle w:val="TableParagraph"/>
              <w:spacing w:before="9"/>
              <w:ind w:right="288"/>
              <w:jc w:val="right"/>
              <w:rPr>
                <w:sz w:val="20"/>
              </w:rPr>
            </w:pPr>
            <w:r>
              <w:rPr>
                <w:sz w:val="20"/>
              </w:rPr>
              <w:t>0.750</w:t>
            </w:r>
          </w:p>
        </w:tc>
        <w:tc>
          <w:tcPr>
            <w:tcW w:w="414" w:type="dxa"/>
            <w:tcBorders>
              <w:left w:val="single" w:sz="4" w:space="0" w:color="000000"/>
            </w:tcBorders>
          </w:tcPr>
          <w:p w14:paraId="499F4C76" w14:textId="77777777" w:rsidR="00DB0A46" w:rsidRDefault="00991634">
            <w:pPr>
              <w:pStyle w:val="TableParagraph"/>
              <w:spacing w:before="9"/>
              <w:ind w:right="145"/>
              <w:jc w:val="right"/>
              <w:rPr>
                <w:sz w:val="20"/>
              </w:rPr>
            </w:pPr>
            <w:r>
              <w:rPr>
                <w:w w:val="99"/>
                <w:sz w:val="20"/>
              </w:rPr>
              <w:t>4</w:t>
            </w:r>
          </w:p>
        </w:tc>
        <w:tc>
          <w:tcPr>
            <w:tcW w:w="600" w:type="dxa"/>
          </w:tcPr>
          <w:p w14:paraId="499F4C77" w14:textId="77777777" w:rsidR="00DB0A46" w:rsidRDefault="00991634">
            <w:pPr>
              <w:pStyle w:val="TableParagraph"/>
              <w:spacing w:before="9"/>
              <w:ind w:right="20"/>
              <w:jc w:val="center"/>
              <w:rPr>
                <w:sz w:val="20"/>
              </w:rPr>
            </w:pPr>
            <w:r>
              <w:rPr>
                <w:w w:val="99"/>
                <w:sz w:val="20"/>
              </w:rPr>
              <w:t>0</w:t>
            </w:r>
          </w:p>
        </w:tc>
        <w:tc>
          <w:tcPr>
            <w:tcW w:w="490" w:type="dxa"/>
            <w:tcBorders>
              <w:right w:val="single" w:sz="4" w:space="0" w:color="000000"/>
            </w:tcBorders>
          </w:tcPr>
          <w:p w14:paraId="499F4C78" w14:textId="77777777" w:rsidR="00DB0A46" w:rsidRDefault="00991634">
            <w:pPr>
              <w:pStyle w:val="TableParagraph"/>
              <w:spacing w:before="9"/>
              <w:ind w:left="176"/>
              <w:rPr>
                <w:sz w:val="20"/>
              </w:rPr>
            </w:pPr>
            <w:r>
              <w:rPr>
                <w:w w:val="99"/>
                <w:sz w:val="20"/>
              </w:rPr>
              <w:t>0</w:t>
            </w:r>
          </w:p>
        </w:tc>
        <w:tc>
          <w:tcPr>
            <w:tcW w:w="537" w:type="dxa"/>
            <w:tcBorders>
              <w:left w:val="single" w:sz="4" w:space="0" w:color="000000"/>
            </w:tcBorders>
          </w:tcPr>
          <w:p w14:paraId="499F4C79" w14:textId="77777777" w:rsidR="00DB0A46" w:rsidRDefault="00991634">
            <w:pPr>
              <w:pStyle w:val="TableParagraph"/>
              <w:spacing w:before="9"/>
              <w:ind w:left="41" w:right="35"/>
              <w:jc w:val="center"/>
              <w:rPr>
                <w:sz w:val="20"/>
              </w:rPr>
            </w:pPr>
            <w:r>
              <w:rPr>
                <w:sz w:val="20"/>
              </w:rPr>
              <w:t>0.750</w:t>
            </w:r>
          </w:p>
        </w:tc>
        <w:tc>
          <w:tcPr>
            <w:tcW w:w="600" w:type="dxa"/>
          </w:tcPr>
          <w:p w14:paraId="499F4C7A" w14:textId="77777777" w:rsidR="00DB0A46" w:rsidRDefault="00991634">
            <w:pPr>
              <w:pStyle w:val="TableParagraph"/>
              <w:spacing w:before="9"/>
              <w:ind w:right="55"/>
              <w:jc w:val="center"/>
              <w:rPr>
                <w:sz w:val="20"/>
              </w:rPr>
            </w:pPr>
            <w:r>
              <w:rPr>
                <w:w w:val="99"/>
                <w:sz w:val="20"/>
              </w:rPr>
              <w:t>—</w:t>
            </w:r>
          </w:p>
        </w:tc>
        <w:tc>
          <w:tcPr>
            <w:tcW w:w="324" w:type="dxa"/>
          </w:tcPr>
          <w:p w14:paraId="499F4C7B" w14:textId="77777777" w:rsidR="00DB0A46" w:rsidRDefault="00991634">
            <w:pPr>
              <w:pStyle w:val="TableParagraph"/>
              <w:spacing w:before="9"/>
              <w:ind w:right="42"/>
              <w:jc w:val="right"/>
              <w:rPr>
                <w:sz w:val="20"/>
              </w:rPr>
            </w:pPr>
            <w:r>
              <w:rPr>
                <w:w w:val="99"/>
                <w:sz w:val="20"/>
              </w:rPr>
              <w:t>—</w:t>
            </w:r>
          </w:p>
        </w:tc>
      </w:tr>
      <w:tr w:rsidR="00DB0A46" w14:paraId="499F4C89" w14:textId="77777777">
        <w:trPr>
          <w:trHeight w:val="239"/>
        </w:trPr>
        <w:tc>
          <w:tcPr>
            <w:tcW w:w="1379" w:type="dxa"/>
          </w:tcPr>
          <w:p w14:paraId="499F4C7D" w14:textId="77777777" w:rsidR="00DB0A46" w:rsidRDefault="00991634">
            <w:pPr>
              <w:pStyle w:val="TableParagraph"/>
              <w:ind w:left="59"/>
              <w:rPr>
                <w:sz w:val="20"/>
              </w:rPr>
            </w:pPr>
            <w:proofErr w:type="spellStart"/>
            <w:r>
              <w:rPr>
                <w:sz w:val="20"/>
              </w:rPr>
              <w:t>wa</w:t>
            </w:r>
            <w:proofErr w:type="spellEnd"/>
            <w:r>
              <w:rPr>
                <w:sz w:val="20"/>
              </w:rPr>
              <w:t>·</w:t>
            </w:r>
          </w:p>
        </w:tc>
        <w:tc>
          <w:tcPr>
            <w:tcW w:w="2322" w:type="dxa"/>
            <w:tcBorders>
              <w:right w:val="single" w:sz="4" w:space="0" w:color="000000"/>
            </w:tcBorders>
          </w:tcPr>
          <w:p w14:paraId="499F4C7E" w14:textId="77777777" w:rsidR="00DB0A46" w:rsidRDefault="00991634">
            <w:pPr>
              <w:pStyle w:val="TableParagraph"/>
              <w:ind w:left="292"/>
              <w:rPr>
                <w:sz w:val="20"/>
              </w:rPr>
            </w:pPr>
            <w:r>
              <w:rPr>
                <w:sz w:val="20"/>
              </w:rPr>
              <w:t>say</w:t>
            </w:r>
          </w:p>
        </w:tc>
        <w:tc>
          <w:tcPr>
            <w:tcW w:w="553" w:type="dxa"/>
            <w:tcBorders>
              <w:left w:val="single" w:sz="4" w:space="0" w:color="000000"/>
            </w:tcBorders>
          </w:tcPr>
          <w:p w14:paraId="499F4C7F" w14:textId="77777777" w:rsidR="00DB0A46" w:rsidRDefault="00991634">
            <w:pPr>
              <w:pStyle w:val="TableParagraph"/>
              <w:ind w:right="131"/>
              <w:jc w:val="right"/>
              <w:rPr>
                <w:sz w:val="20"/>
              </w:rPr>
            </w:pPr>
            <w:r>
              <w:rPr>
                <w:sz w:val="20"/>
              </w:rPr>
              <w:t>273</w:t>
            </w:r>
          </w:p>
        </w:tc>
        <w:tc>
          <w:tcPr>
            <w:tcW w:w="1012" w:type="dxa"/>
          </w:tcPr>
          <w:p w14:paraId="499F4C80" w14:textId="77777777" w:rsidR="00DB0A46" w:rsidRDefault="00991634">
            <w:pPr>
              <w:pStyle w:val="TableParagraph"/>
              <w:ind w:right="370"/>
              <w:jc w:val="right"/>
              <w:rPr>
                <w:sz w:val="20"/>
              </w:rPr>
            </w:pPr>
            <w:r>
              <w:rPr>
                <w:sz w:val="20"/>
              </w:rPr>
              <w:t>32.632</w:t>
            </w:r>
          </w:p>
        </w:tc>
        <w:tc>
          <w:tcPr>
            <w:tcW w:w="1275" w:type="dxa"/>
          </w:tcPr>
          <w:p w14:paraId="499F4C81" w14:textId="77777777" w:rsidR="00DB0A46" w:rsidRDefault="00991634">
            <w:pPr>
              <w:pStyle w:val="TableParagraph"/>
              <w:ind w:left="372"/>
              <w:rPr>
                <w:sz w:val="20"/>
              </w:rPr>
            </w:pPr>
            <w:r>
              <w:rPr>
                <w:sz w:val="20"/>
              </w:rPr>
              <w:t>0.120</w:t>
            </w:r>
          </w:p>
        </w:tc>
        <w:tc>
          <w:tcPr>
            <w:tcW w:w="1199" w:type="dxa"/>
            <w:tcBorders>
              <w:right w:val="single" w:sz="4" w:space="0" w:color="000000"/>
            </w:tcBorders>
          </w:tcPr>
          <w:p w14:paraId="499F4C82" w14:textId="77777777" w:rsidR="00DB0A46" w:rsidRDefault="00991634">
            <w:pPr>
              <w:pStyle w:val="TableParagraph"/>
              <w:ind w:right="288"/>
              <w:jc w:val="right"/>
              <w:rPr>
                <w:sz w:val="20"/>
              </w:rPr>
            </w:pPr>
            <w:r>
              <w:rPr>
                <w:sz w:val="20"/>
              </w:rPr>
              <w:t>0.261</w:t>
            </w:r>
          </w:p>
        </w:tc>
        <w:tc>
          <w:tcPr>
            <w:tcW w:w="414" w:type="dxa"/>
            <w:tcBorders>
              <w:left w:val="single" w:sz="4" w:space="0" w:color="000000"/>
            </w:tcBorders>
          </w:tcPr>
          <w:p w14:paraId="499F4C83" w14:textId="77777777" w:rsidR="00DB0A46" w:rsidRDefault="00991634">
            <w:pPr>
              <w:pStyle w:val="TableParagraph"/>
              <w:ind w:right="145"/>
              <w:jc w:val="right"/>
              <w:rPr>
                <w:sz w:val="20"/>
              </w:rPr>
            </w:pPr>
            <w:r>
              <w:rPr>
                <w:w w:val="99"/>
                <w:sz w:val="20"/>
              </w:rPr>
              <w:t>6</w:t>
            </w:r>
          </w:p>
        </w:tc>
        <w:tc>
          <w:tcPr>
            <w:tcW w:w="600" w:type="dxa"/>
          </w:tcPr>
          <w:p w14:paraId="499F4C84" w14:textId="77777777" w:rsidR="00DB0A46" w:rsidRDefault="00991634">
            <w:pPr>
              <w:pStyle w:val="TableParagraph"/>
              <w:ind w:left="44" w:right="64"/>
              <w:jc w:val="center"/>
              <w:rPr>
                <w:sz w:val="20"/>
              </w:rPr>
            </w:pPr>
            <w:r>
              <w:rPr>
                <w:sz w:val="20"/>
              </w:rPr>
              <w:t>199</w:t>
            </w:r>
          </w:p>
        </w:tc>
        <w:tc>
          <w:tcPr>
            <w:tcW w:w="490" w:type="dxa"/>
            <w:tcBorders>
              <w:right w:val="single" w:sz="4" w:space="0" w:color="000000"/>
            </w:tcBorders>
          </w:tcPr>
          <w:p w14:paraId="499F4C85" w14:textId="77777777" w:rsidR="00DB0A46" w:rsidRDefault="00991634">
            <w:pPr>
              <w:pStyle w:val="TableParagraph"/>
              <w:ind w:left="176"/>
              <w:rPr>
                <w:sz w:val="20"/>
              </w:rPr>
            </w:pPr>
            <w:r>
              <w:rPr>
                <w:w w:val="99"/>
                <w:sz w:val="20"/>
              </w:rPr>
              <w:t>0</w:t>
            </w:r>
          </w:p>
        </w:tc>
        <w:tc>
          <w:tcPr>
            <w:tcW w:w="537" w:type="dxa"/>
            <w:tcBorders>
              <w:left w:val="single" w:sz="4" w:space="0" w:color="000000"/>
            </w:tcBorders>
          </w:tcPr>
          <w:p w14:paraId="499F4C86" w14:textId="77777777" w:rsidR="00DB0A46" w:rsidRDefault="00991634">
            <w:pPr>
              <w:pStyle w:val="TableParagraph"/>
              <w:ind w:left="41" w:right="35"/>
              <w:jc w:val="center"/>
              <w:rPr>
                <w:sz w:val="20"/>
              </w:rPr>
            </w:pPr>
            <w:r>
              <w:rPr>
                <w:sz w:val="20"/>
              </w:rPr>
              <w:t>0.844</w:t>
            </w:r>
          </w:p>
        </w:tc>
        <w:tc>
          <w:tcPr>
            <w:tcW w:w="600" w:type="dxa"/>
          </w:tcPr>
          <w:p w14:paraId="499F4C87" w14:textId="77777777" w:rsidR="00DB0A46" w:rsidRDefault="00991634">
            <w:pPr>
              <w:pStyle w:val="TableParagraph"/>
              <w:ind w:left="44" w:right="99"/>
              <w:jc w:val="center"/>
              <w:rPr>
                <w:sz w:val="20"/>
              </w:rPr>
            </w:pPr>
            <w:r>
              <w:rPr>
                <w:sz w:val="20"/>
              </w:rPr>
              <w:t>0.306</w:t>
            </w:r>
          </w:p>
        </w:tc>
        <w:tc>
          <w:tcPr>
            <w:tcW w:w="324" w:type="dxa"/>
          </w:tcPr>
          <w:p w14:paraId="499F4C88" w14:textId="77777777" w:rsidR="00DB0A46" w:rsidRDefault="00991634">
            <w:pPr>
              <w:pStyle w:val="TableParagraph"/>
              <w:ind w:right="42"/>
              <w:jc w:val="right"/>
              <w:rPr>
                <w:sz w:val="20"/>
              </w:rPr>
            </w:pPr>
            <w:r>
              <w:rPr>
                <w:w w:val="99"/>
                <w:sz w:val="20"/>
              </w:rPr>
              <w:t>—</w:t>
            </w:r>
          </w:p>
        </w:tc>
      </w:tr>
      <w:tr w:rsidR="00DB0A46" w14:paraId="499F4C96" w14:textId="77777777">
        <w:trPr>
          <w:trHeight w:val="239"/>
        </w:trPr>
        <w:tc>
          <w:tcPr>
            <w:tcW w:w="1379" w:type="dxa"/>
          </w:tcPr>
          <w:p w14:paraId="499F4C8A" w14:textId="77777777" w:rsidR="00DB0A46" w:rsidRDefault="00991634">
            <w:pPr>
              <w:pStyle w:val="TableParagraph"/>
              <w:ind w:left="59"/>
              <w:rPr>
                <w:sz w:val="20"/>
              </w:rPr>
            </w:pPr>
            <w:proofErr w:type="spellStart"/>
            <w:r>
              <w:rPr>
                <w:sz w:val="20"/>
              </w:rPr>
              <w:t>wa·ɬ</w:t>
            </w:r>
            <w:proofErr w:type="spellEnd"/>
            <w:r>
              <w:rPr>
                <w:sz w:val="20"/>
              </w:rPr>
              <w:t>‑’</w:t>
            </w:r>
            <w:proofErr w:type="spellStart"/>
            <w:r>
              <w:rPr>
                <w:sz w:val="20"/>
              </w:rPr>
              <w:t>aqstuƛ</w:t>
            </w:r>
            <w:proofErr w:type="spellEnd"/>
          </w:p>
        </w:tc>
        <w:tc>
          <w:tcPr>
            <w:tcW w:w="2322" w:type="dxa"/>
            <w:tcBorders>
              <w:right w:val="single" w:sz="4" w:space="0" w:color="000000"/>
            </w:tcBorders>
          </w:tcPr>
          <w:p w14:paraId="499F4C8B" w14:textId="77777777" w:rsidR="00DB0A46" w:rsidRDefault="00991634">
            <w:pPr>
              <w:pStyle w:val="TableParagraph"/>
              <w:ind w:left="293"/>
              <w:rPr>
                <w:sz w:val="20"/>
              </w:rPr>
            </w:pPr>
            <w:r>
              <w:rPr>
                <w:sz w:val="20"/>
              </w:rPr>
              <w:t>word‑inside</w:t>
            </w:r>
          </w:p>
        </w:tc>
        <w:tc>
          <w:tcPr>
            <w:tcW w:w="553" w:type="dxa"/>
            <w:tcBorders>
              <w:left w:val="single" w:sz="4" w:space="0" w:color="000000"/>
            </w:tcBorders>
          </w:tcPr>
          <w:p w14:paraId="499F4C8C" w14:textId="77777777" w:rsidR="00DB0A46" w:rsidRDefault="00991634">
            <w:pPr>
              <w:pStyle w:val="TableParagraph"/>
              <w:ind w:right="131"/>
              <w:jc w:val="right"/>
              <w:rPr>
                <w:sz w:val="20"/>
              </w:rPr>
            </w:pPr>
            <w:r>
              <w:rPr>
                <w:w w:val="99"/>
                <w:sz w:val="20"/>
              </w:rPr>
              <w:t>4</w:t>
            </w:r>
          </w:p>
        </w:tc>
        <w:tc>
          <w:tcPr>
            <w:tcW w:w="1012" w:type="dxa"/>
          </w:tcPr>
          <w:p w14:paraId="499F4C8D" w14:textId="77777777" w:rsidR="00DB0A46" w:rsidRDefault="00991634">
            <w:pPr>
              <w:pStyle w:val="TableParagraph"/>
              <w:ind w:right="370"/>
              <w:jc w:val="right"/>
              <w:rPr>
                <w:sz w:val="20"/>
              </w:rPr>
            </w:pPr>
            <w:r>
              <w:rPr>
                <w:sz w:val="20"/>
              </w:rPr>
              <w:t>0.478</w:t>
            </w:r>
          </w:p>
        </w:tc>
        <w:tc>
          <w:tcPr>
            <w:tcW w:w="1275" w:type="dxa"/>
          </w:tcPr>
          <w:p w14:paraId="499F4C8E" w14:textId="77777777" w:rsidR="00DB0A46" w:rsidRDefault="00991634">
            <w:pPr>
              <w:pStyle w:val="TableParagraph"/>
              <w:ind w:left="372"/>
              <w:rPr>
                <w:sz w:val="20"/>
              </w:rPr>
            </w:pPr>
            <w:r>
              <w:rPr>
                <w:sz w:val="20"/>
              </w:rPr>
              <w:t>0.000</w:t>
            </w:r>
          </w:p>
        </w:tc>
        <w:tc>
          <w:tcPr>
            <w:tcW w:w="1199" w:type="dxa"/>
            <w:tcBorders>
              <w:right w:val="single" w:sz="4" w:space="0" w:color="000000"/>
            </w:tcBorders>
          </w:tcPr>
          <w:p w14:paraId="499F4C8F" w14:textId="77777777" w:rsidR="00DB0A46" w:rsidRDefault="00991634">
            <w:pPr>
              <w:pStyle w:val="TableParagraph"/>
              <w:ind w:right="288"/>
              <w:jc w:val="right"/>
              <w:rPr>
                <w:sz w:val="20"/>
              </w:rPr>
            </w:pPr>
            <w:r>
              <w:rPr>
                <w:sz w:val="20"/>
              </w:rPr>
              <w:t>0.929</w:t>
            </w:r>
          </w:p>
        </w:tc>
        <w:tc>
          <w:tcPr>
            <w:tcW w:w="414" w:type="dxa"/>
            <w:tcBorders>
              <w:left w:val="single" w:sz="4" w:space="0" w:color="000000"/>
            </w:tcBorders>
          </w:tcPr>
          <w:p w14:paraId="499F4C90" w14:textId="77777777" w:rsidR="00DB0A46" w:rsidRDefault="00991634">
            <w:pPr>
              <w:pStyle w:val="TableParagraph"/>
              <w:ind w:right="145"/>
              <w:jc w:val="right"/>
              <w:rPr>
                <w:sz w:val="20"/>
              </w:rPr>
            </w:pPr>
            <w:r>
              <w:rPr>
                <w:w w:val="99"/>
                <w:sz w:val="20"/>
              </w:rPr>
              <w:t>0</w:t>
            </w:r>
          </w:p>
        </w:tc>
        <w:tc>
          <w:tcPr>
            <w:tcW w:w="600" w:type="dxa"/>
          </w:tcPr>
          <w:p w14:paraId="499F4C91" w14:textId="77777777" w:rsidR="00DB0A46" w:rsidRDefault="00991634">
            <w:pPr>
              <w:pStyle w:val="TableParagraph"/>
              <w:ind w:right="20"/>
              <w:jc w:val="center"/>
              <w:rPr>
                <w:sz w:val="20"/>
              </w:rPr>
            </w:pPr>
            <w:r>
              <w:rPr>
                <w:w w:val="99"/>
                <w:sz w:val="20"/>
              </w:rPr>
              <w:t>4</w:t>
            </w:r>
          </w:p>
        </w:tc>
        <w:tc>
          <w:tcPr>
            <w:tcW w:w="490" w:type="dxa"/>
            <w:tcBorders>
              <w:right w:val="single" w:sz="4" w:space="0" w:color="000000"/>
            </w:tcBorders>
          </w:tcPr>
          <w:p w14:paraId="499F4C92" w14:textId="77777777" w:rsidR="00DB0A46" w:rsidRDefault="00991634">
            <w:pPr>
              <w:pStyle w:val="TableParagraph"/>
              <w:ind w:left="176"/>
              <w:rPr>
                <w:sz w:val="20"/>
              </w:rPr>
            </w:pPr>
            <w:r>
              <w:rPr>
                <w:w w:val="99"/>
                <w:sz w:val="20"/>
              </w:rPr>
              <w:t>0</w:t>
            </w:r>
          </w:p>
        </w:tc>
        <w:tc>
          <w:tcPr>
            <w:tcW w:w="537" w:type="dxa"/>
            <w:tcBorders>
              <w:left w:val="single" w:sz="4" w:space="0" w:color="000000"/>
            </w:tcBorders>
          </w:tcPr>
          <w:p w14:paraId="499F4C93" w14:textId="77777777" w:rsidR="00DB0A46" w:rsidRDefault="00991634">
            <w:pPr>
              <w:pStyle w:val="TableParagraph"/>
              <w:ind w:left="5"/>
              <w:jc w:val="center"/>
              <w:rPr>
                <w:sz w:val="20"/>
              </w:rPr>
            </w:pPr>
            <w:r>
              <w:rPr>
                <w:w w:val="99"/>
                <w:sz w:val="20"/>
              </w:rPr>
              <w:t>—</w:t>
            </w:r>
          </w:p>
        </w:tc>
        <w:tc>
          <w:tcPr>
            <w:tcW w:w="600" w:type="dxa"/>
          </w:tcPr>
          <w:p w14:paraId="499F4C94" w14:textId="77777777" w:rsidR="00DB0A46" w:rsidRDefault="00991634">
            <w:pPr>
              <w:pStyle w:val="TableParagraph"/>
              <w:ind w:left="44" w:right="99"/>
              <w:jc w:val="center"/>
              <w:rPr>
                <w:sz w:val="20"/>
              </w:rPr>
            </w:pPr>
            <w:r>
              <w:rPr>
                <w:sz w:val="20"/>
              </w:rPr>
              <w:t>0.929</w:t>
            </w:r>
          </w:p>
        </w:tc>
        <w:tc>
          <w:tcPr>
            <w:tcW w:w="324" w:type="dxa"/>
          </w:tcPr>
          <w:p w14:paraId="499F4C95" w14:textId="77777777" w:rsidR="00DB0A46" w:rsidRDefault="00991634">
            <w:pPr>
              <w:pStyle w:val="TableParagraph"/>
              <w:ind w:right="42"/>
              <w:jc w:val="right"/>
              <w:rPr>
                <w:sz w:val="20"/>
              </w:rPr>
            </w:pPr>
            <w:r>
              <w:rPr>
                <w:w w:val="99"/>
                <w:sz w:val="20"/>
              </w:rPr>
              <w:t>—</w:t>
            </w:r>
          </w:p>
        </w:tc>
      </w:tr>
      <w:tr w:rsidR="00DB0A46" w14:paraId="499F4CA3" w14:textId="77777777">
        <w:trPr>
          <w:trHeight w:val="306"/>
        </w:trPr>
        <w:tc>
          <w:tcPr>
            <w:tcW w:w="1379" w:type="dxa"/>
          </w:tcPr>
          <w:p w14:paraId="499F4C97" w14:textId="77777777" w:rsidR="00DB0A46" w:rsidRDefault="00991634">
            <w:pPr>
              <w:pStyle w:val="TableParagraph"/>
              <w:spacing w:line="240" w:lineRule="auto"/>
              <w:ind w:left="59"/>
              <w:rPr>
                <w:sz w:val="20"/>
              </w:rPr>
            </w:pPr>
            <w:proofErr w:type="spellStart"/>
            <w:r>
              <w:rPr>
                <w:sz w:val="20"/>
              </w:rPr>
              <w:t>wik</w:t>
            </w:r>
            <w:proofErr w:type="spellEnd"/>
          </w:p>
        </w:tc>
        <w:tc>
          <w:tcPr>
            <w:tcW w:w="2322" w:type="dxa"/>
            <w:tcBorders>
              <w:right w:val="single" w:sz="4" w:space="0" w:color="000000"/>
            </w:tcBorders>
          </w:tcPr>
          <w:p w14:paraId="499F4C98" w14:textId="77777777" w:rsidR="00DB0A46" w:rsidRDefault="00991634">
            <w:pPr>
              <w:pStyle w:val="TableParagraph"/>
              <w:spacing w:line="240" w:lineRule="auto"/>
              <w:ind w:left="292"/>
              <w:rPr>
                <w:sz w:val="20"/>
              </w:rPr>
            </w:pPr>
            <w:r>
              <w:rPr>
                <w:sz w:val="20"/>
              </w:rPr>
              <w:t>not</w:t>
            </w:r>
          </w:p>
        </w:tc>
        <w:tc>
          <w:tcPr>
            <w:tcW w:w="553" w:type="dxa"/>
            <w:tcBorders>
              <w:left w:val="single" w:sz="4" w:space="0" w:color="000000"/>
            </w:tcBorders>
          </w:tcPr>
          <w:p w14:paraId="499F4C99" w14:textId="77777777" w:rsidR="00DB0A46" w:rsidRDefault="00991634">
            <w:pPr>
              <w:pStyle w:val="TableParagraph"/>
              <w:spacing w:line="240" w:lineRule="auto"/>
              <w:ind w:right="131"/>
              <w:jc w:val="right"/>
              <w:rPr>
                <w:sz w:val="20"/>
              </w:rPr>
            </w:pPr>
            <w:r>
              <w:rPr>
                <w:sz w:val="20"/>
              </w:rPr>
              <w:t>139</w:t>
            </w:r>
          </w:p>
        </w:tc>
        <w:tc>
          <w:tcPr>
            <w:tcW w:w="1012" w:type="dxa"/>
          </w:tcPr>
          <w:p w14:paraId="499F4C9A" w14:textId="77777777" w:rsidR="00DB0A46" w:rsidRDefault="00991634">
            <w:pPr>
              <w:pStyle w:val="TableParagraph"/>
              <w:spacing w:line="240" w:lineRule="auto"/>
              <w:ind w:right="370"/>
              <w:jc w:val="right"/>
              <w:rPr>
                <w:sz w:val="20"/>
              </w:rPr>
            </w:pPr>
            <w:r>
              <w:rPr>
                <w:sz w:val="20"/>
              </w:rPr>
              <w:t>16.615</w:t>
            </w:r>
          </w:p>
        </w:tc>
        <w:tc>
          <w:tcPr>
            <w:tcW w:w="1275" w:type="dxa"/>
          </w:tcPr>
          <w:p w14:paraId="499F4C9B" w14:textId="77777777" w:rsidR="00DB0A46" w:rsidRDefault="00991634">
            <w:pPr>
              <w:pStyle w:val="TableParagraph"/>
              <w:spacing w:line="240" w:lineRule="auto"/>
              <w:ind w:left="372"/>
              <w:rPr>
                <w:sz w:val="20"/>
              </w:rPr>
            </w:pPr>
            <w:r>
              <w:rPr>
                <w:sz w:val="20"/>
              </w:rPr>
              <w:t>0.039</w:t>
            </w:r>
          </w:p>
        </w:tc>
        <w:tc>
          <w:tcPr>
            <w:tcW w:w="1199" w:type="dxa"/>
            <w:tcBorders>
              <w:right w:val="single" w:sz="4" w:space="0" w:color="000000"/>
            </w:tcBorders>
          </w:tcPr>
          <w:p w14:paraId="499F4C9C" w14:textId="77777777" w:rsidR="00DB0A46" w:rsidRDefault="00991634">
            <w:pPr>
              <w:pStyle w:val="TableParagraph"/>
              <w:spacing w:line="240" w:lineRule="auto"/>
              <w:ind w:right="288"/>
              <w:jc w:val="right"/>
              <w:rPr>
                <w:sz w:val="20"/>
              </w:rPr>
            </w:pPr>
            <w:r>
              <w:rPr>
                <w:sz w:val="20"/>
              </w:rPr>
              <w:t>0.190</w:t>
            </w:r>
          </w:p>
        </w:tc>
        <w:tc>
          <w:tcPr>
            <w:tcW w:w="414" w:type="dxa"/>
            <w:tcBorders>
              <w:left w:val="single" w:sz="4" w:space="0" w:color="000000"/>
            </w:tcBorders>
          </w:tcPr>
          <w:p w14:paraId="499F4C9D" w14:textId="77777777" w:rsidR="00DB0A46" w:rsidRDefault="00991634">
            <w:pPr>
              <w:pStyle w:val="TableParagraph"/>
              <w:spacing w:line="240" w:lineRule="auto"/>
              <w:ind w:right="145"/>
              <w:jc w:val="right"/>
              <w:rPr>
                <w:sz w:val="20"/>
              </w:rPr>
            </w:pPr>
            <w:r>
              <w:rPr>
                <w:w w:val="99"/>
                <w:sz w:val="20"/>
              </w:rPr>
              <w:t>1</w:t>
            </w:r>
          </w:p>
        </w:tc>
        <w:tc>
          <w:tcPr>
            <w:tcW w:w="600" w:type="dxa"/>
          </w:tcPr>
          <w:p w14:paraId="499F4C9E" w14:textId="77777777" w:rsidR="00DB0A46" w:rsidRDefault="00991634">
            <w:pPr>
              <w:pStyle w:val="TableParagraph"/>
              <w:spacing w:line="240" w:lineRule="auto"/>
              <w:ind w:left="44" w:right="64"/>
              <w:jc w:val="center"/>
              <w:rPr>
                <w:sz w:val="20"/>
              </w:rPr>
            </w:pPr>
            <w:r>
              <w:rPr>
                <w:sz w:val="20"/>
              </w:rPr>
              <w:t>138</w:t>
            </w:r>
          </w:p>
        </w:tc>
        <w:tc>
          <w:tcPr>
            <w:tcW w:w="490" w:type="dxa"/>
            <w:tcBorders>
              <w:right w:val="single" w:sz="4" w:space="0" w:color="000000"/>
            </w:tcBorders>
          </w:tcPr>
          <w:p w14:paraId="499F4C9F" w14:textId="77777777" w:rsidR="00DB0A46" w:rsidRDefault="00991634">
            <w:pPr>
              <w:pStyle w:val="TableParagraph"/>
              <w:spacing w:line="240" w:lineRule="auto"/>
              <w:ind w:left="176"/>
              <w:rPr>
                <w:sz w:val="20"/>
              </w:rPr>
            </w:pPr>
            <w:r>
              <w:rPr>
                <w:w w:val="99"/>
                <w:sz w:val="20"/>
              </w:rPr>
              <w:t>0</w:t>
            </w:r>
          </w:p>
        </w:tc>
        <w:tc>
          <w:tcPr>
            <w:tcW w:w="537" w:type="dxa"/>
            <w:tcBorders>
              <w:left w:val="single" w:sz="4" w:space="0" w:color="000000"/>
            </w:tcBorders>
          </w:tcPr>
          <w:p w14:paraId="499F4CA0" w14:textId="77777777" w:rsidR="00DB0A46" w:rsidRDefault="00991634">
            <w:pPr>
              <w:pStyle w:val="TableParagraph"/>
              <w:spacing w:line="240" w:lineRule="auto"/>
              <w:ind w:left="41" w:right="35"/>
              <w:jc w:val="center"/>
              <w:rPr>
                <w:sz w:val="20"/>
              </w:rPr>
            </w:pPr>
            <w:r>
              <w:rPr>
                <w:sz w:val="20"/>
              </w:rPr>
              <w:t>0.920</w:t>
            </w:r>
          </w:p>
        </w:tc>
        <w:tc>
          <w:tcPr>
            <w:tcW w:w="600" w:type="dxa"/>
          </w:tcPr>
          <w:p w14:paraId="499F4CA1" w14:textId="77777777" w:rsidR="00DB0A46" w:rsidRDefault="00991634">
            <w:pPr>
              <w:pStyle w:val="TableParagraph"/>
              <w:spacing w:line="240" w:lineRule="auto"/>
              <w:ind w:left="44" w:right="99"/>
              <w:jc w:val="center"/>
              <w:rPr>
                <w:sz w:val="20"/>
              </w:rPr>
            </w:pPr>
            <w:r>
              <w:rPr>
                <w:sz w:val="20"/>
              </w:rPr>
              <w:t>0.188</w:t>
            </w:r>
          </w:p>
        </w:tc>
        <w:tc>
          <w:tcPr>
            <w:tcW w:w="324" w:type="dxa"/>
          </w:tcPr>
          <w:p w14:paraId="499F4CA2" w14:textId="77777777" w:rsidR="00DB0A46" w:rsidRDefault="00991634">
            <w:pPr>
              <w:pStyle w:val="TableParagraph"/>
              <w:spacing w:line="240" w:lineRule="auto"/>
              <w:ind w:right="42"/>
              <w:jc w:val="right"/>
              <w:rPr>
                <w:sz w:val="20"/>
              </w:rPr>
            </w:pPr>
            <w:r>
              <w:rPr>
                <w:w w:val="99"/>
                <w:sz w:val="20"/>
              </w:rPr>
              <w:t>—</w:t>
            </w:r>
          </w:p>
        </w:tc>
      </w:tr>
    </w:tbl>
    <w:p w14:paraId="499F4CA4" w14:textId="77777777" w:rsidR="00DB0A46" w:rsidRDefault="00DB0A46">
      <w:pPr>
        <w:jc w:val="right"/>
        <w:rPr>
          <w:sz w:val="20"/>
        </w:rPr>
        <w:sectPr w:rsidR="00DB0A46">
          <w:headerReference w:type="default" r:id="rId205"/>
          <w:footerReference w:type="default" r:id="rId206"/>
          <w:pgSz w:w="15840" w:h="12240" w:orient="landscape"/>
          <w:pgMar w:top="1140" w:right="1380" w:bottom="280" w:left="1280" w:header="0" w:footer="0" w:gutter="0"/>
          <w:cols w:space="720"/>
        </w:sectPr>
      </w:pPr>
    </w:p>
    <w:p w14:paraId="499F4CA5" w14:textId="77777777" w:rsidR="00DB0A46" w:rsidRDefault="00DB0A46">
      <w:pPr>
        <w:pStyle w:val="BodyText"/>
        <w:rPr>
          <w:sz w:val="20"/>
        </w:rPr>
      </w:pPr>
    </w:p>
    <w:p w14:paraId="499F4CA6" w14:textId="77777777" w:rsidR="00DB0A46" w:rsidRDefault="00DB0A46">
      <w:pPr>
        <w:pStyle w:val="BodyText"/>
        <w:rPr>
          <w:sz w:val="20"/>
        </w:rPr>
      </w:pPr>
    </w:p>
    <w:p w14:paraId="499F4CA7" w14:textId="77777777" w:rsidR="00DB0A46" w:rsidRDefault="00DB0A46">
      <w:pPr>
        <w:pStyle w:val="BodyText"/>
        <w:rPr>
          <w:sz w:val="20"/>
        </w:rPr>
      </w:pPr>
    </w:p>
    <w:p w14:paraId="499F4CA8" w14:textId="77777777" w:rsidR="00DB0A46" w:rsidRDefault="00DB0A46">
      <w:pPr>
        <w:pStyle w:val="BodyText"/>
        <w:rPr>
          <w:sz w:val="20"/>
        </w:rPr>
      </w:pPr>
    </w:p>
    <w:p w14:paraId="499F4CA9" w14:textId="77777777" w:rsidR="00DB0A46" w:rsidRDefault="00DB0A46">
      <w:pPr>
        <w:pStyle w:val="BodyText"/>
        <w:rPr>
          <w:sz w:val="20"/>
        </w:rPr>
      </w:pPr>
    </w:p>
    <w:p w14:paraId="499F4CAA" w14:textId="77777777" w:rsidR="00DB0A46" w:rsidRDefault="00991634">
      <w:pPr>
        <w:pStyle w:val="Heading1"/>
        <w:spacing w:before="244"/>
        <w:ind w:left="100"/>
        <w:rPr>
          <w:b/>
        </w:rPr>
      </w:pPr>
      <w:bookmarkStart w:id="368" w:name="References"/>
      <w:bookmarkStart w:id="369" w:name="_bookmark291"/>
      <w:bookmarkEnd w:id="368"/>
      <w:bookmarkEnd w:id="369"/>
      <w:r>
        <w:rPr>
          <w:b/>
        </w:rPr>
        <w:t>References</w:t>
      </w:r>
    </w:p>
    <w:p w14:paraId="499F4CAB" w14:textId="77777777" w:rsidR="00DB0A46" w:rsidRDefault="00DB0A46">
      <w:pPr>
        <w:pStyle w:val="BodyText"/>
        <w:spacing w:before="10"/>
        <w:rPr>
          <w:b/>
          <w:sz w:val="65"/>
        </w:rPr>
      </w:pPr>
    </w:p>
    <w:p w14:paraId="499F4CAC" w14:textId="2A9FEBE2" w:rsidR="00DB0A46" w:rsidRDefault="00991634">
      <w:pPr>
        <w:spacing w:line="254" w:lineRule="auto"/>
        <w:ind w:left="458" w:right="577" w:hanging="359"/>
        <w:jc w:val="both"/>
        <w:rPr>
          <w:sz w:val="24"/>
        </w:rPr>
      </w:pPr>
      <w:bookmarkStart w:id="370" w:name="_bookmark292"/>
      <w:bookmarkEnd w:id="370"/>
      <w:proofErr w:type="spellStart"/>
      <w:r>
        <w:rPr>
          <w:sz w:val="24"/>
        </w:rPr>
        <w:t>Aarts</w:t>
      </w:r>
      <w:proofErr w:type="spellEnd"/>
      <w:r>
        <w:rPr>
          <w:sz w:val="24"/>
        </w:rPr>
        <w:t xml:space="preserve">, Bas. 2007. </w:t>
      </w:r>
      <w:r>
        <w:rPr>
          <w:i/>
          <w:sz w:val="24"/>
        </w:rPr>
        <w:t>Syntactic gradience: The nature of grammatical indeterminacy</w:t>
      </w:r>
      <w:r>
        <w:rPr>
          <w:sz w:val="24"/>
        </w:rPr>
        <w:t>. Oxford University</w:t>
      </w:r>
      <w:r>
        <w:rPr>
          <w:spacing w:val="-2"/>
          <w:sz w:val="24"/>
        </w:rPr>
        <w:t xml:space="preserve"> </w:t>
      </w:r>
      <w:r>
        <w:rPr>
          <w:sz w:val="24"/>
        </w:rPr>
        <w:t>Press.</w:t>
      </w:r>
    </w:p>
    <w:p w14:paraId="499F4CAD" w14:textId="5428FD17" w:rsidR="00DB0A46" w:rsidRDefault="00991634">
      <w:pPr>
        <w:spacing w:before="117" w:line="254" w:lineRule="auto"/>
        <w:ind w:left="458" w:right="576" w:hanging="359"/>
        <w:jc w:val="both"/>
        <w:rPr>
          <w:sz w:val="24"/>
        </w:rPr>
      </w:pPr>
      <w:bookmarkStart w:id="371" w:name="_bookmark293"/>
      <w:bookmarkEnd w:id="371"/>
      <w:r>
        <w:rPr>
          <w:sz w:val="24"/>
        </w:rPr>
        <w:t xml:space="preserve">Andrade, Manuel J. 1933. Quileute. In Franz Boas (ed.), </w:t>
      </w:r>
      <w:r>
        <w:rPr>
          <w:i/>
          <w:sz w:val="24"/>
        </w:rPr>
        <w:t>Handbook of American Indian languages</w:t>
      </w:r>
      <w:r>
        <w:rPr>
          <w:sz w:val="24"/>
        </w:rPr>
        <w:t>,</w:t>
      </w:r>
      <w:r>
        <w:rPr>
          <w:spacing w:val="-2"/>
          <w:sz w:val="24"/>
        </w:rPr>
        <w:t xml:space="preserve"> </w:t>
      </w:r>
      <w:r>
        <w:rPr>
          <w:sz w:val="24"/>
        </w:rPr>
        <w:t>vol.</w:t>
      </w:r>
      <w:r>
        <w:rPr>
          <w:spacing w:val="-1"/>
          <w:sz w:val="24"/>
        </w:rPr>
        <w:t xml:space="preserve"> </w:t>
      </w:r>
      <w:r>
        <w:rPr>
          <w:sz w:val="24"/>
        </w:rPr>
        <w:t>3,</w:t>
      </w:r>
      <w:r>
        <w:rPr>
          <w:spacing w:val="-2"/>
          <w:sz w:val="24"/>
        </w:rPr>
        <w:t xml:space="preserve"> </w:t>
      </w:r>
      <w:r>
        <w:rPr>
          <w:sz w:val="24"/>
        </w:rPr>
        <w:t>151–292.</w:t>
      </w:r>
      <w:r>
        <w:rPr>
          <w:spacing w:val="-1"/>
          <w:sz w:val="24"/>
        </w:rPr>
        <w:t xml:space="preserve"> </w:t>
      </w:r>
      <w:r>
        <w:rPr>
          <w:sz w:val="24"/>
        </w:rPr>
        <w:t>Columbia</w:t>
      </w:r>
      <w:r>
        <w:rPr>
          <w:spacing w:val="-1"/>
          <w:sz w:val="24"/>
        </w:rPr>
        <w:t xml:space="preserve"> </w:t>
      </w:r>
      <w:r>
        <w:rPr>
          <w:sz w:val="24"/>
        </w:rPr>
        <w:t>University</w:t>
      </w:r>
      <w:r>
        <w:rPr>
          <w:spacing w:val="-2"/>
          <w:sz w:val="24"/>
        </w:rPr>
        <w:t xml:space="preserve"> </w:t>
      </w:r>
      <w:r>
        <w:rPr>
          <w:sz w:val="24"/>
        </w:rPr>
        <w:t>Press.</w:t>
      </w:r>
    </w:p>
    <w:p w14:paraId="499F4CAE" w14:textId="438239D7" w:rsidR="00DB0A46" w:rsidRDefault="00991634">
      <w:pPr>
        <w:spacing w:before="118" w:line="254" w:lineRule="auto"/>
        <w:ind w:left="458" w:right="575" w:hanging="359"/>
        <w:jc w:val="both"/>
        <w:rPr>
          <w:sz w:val="24"/>
        </w:rPr>
      </w:pPr>
      <w:bookmarkStart w:id="372" w:name="_bookmark294"/>
      <w:bookmarkEnd w:id="372"/>
      <w:r>
        <w:rPr>
          <w:sz w:val="24"/>
        </w:rPr>
        <w:t>Ansaldo,</w:t>
      </w:r>
      <w:r>
        <w:rPr>
          <w:spacing w:val="-6"/>
          <w:sz w:val="24"/>
        </w:rPr>
        <w:t xml:space="preserve"> </w:t>
      </w:r>
      <w:r>
        <w:rPr>
          <w:sz w:val="24"/>
        </w:rPr>
        <w:t>Umberto,</w:t>
      </w:r>
      <w:r>
        <w:rPr>
          <w:spacing w:val="-5"/>
          <w:sz w:val="24"/>
        </w:rPr>
        <w:t xml:space="preserve"> </w:t>
      </w:r>
      <w:r>
        <w:rPr>
          <w:sz w:val="24"/>
        </w:rPr>
        <w:t>Jan</w:t>
      </w:r>
      <w:r>
        <w:rPr>
          <w:spacing w:val="-5"/>
          <w:sz w:val="24"/>
        </w:rPr>
        <w:t xml:space="preserve"> </w:t>
      </w:r>
      <w:r>
        <w:rPr>
          <w:sz w:val="24"/>
        </w:rPr>
        <w:t>Don</w:t>
      </w:r>
      <w:r>
        <w:rPr>
          <w:spacing w:val="-4"/>
          <w:sz w:val="24"/>
        </w:rPr>
        <w:t xml:space="preserve"> </w:t>
      </w:r>
      <w:r>
        <w:rPr>
          <w:sz w:val="24"/>
        </w:rPr>
        <w:t>&amp;</w:t>
      </w:r>
      <w:r>
        <w:rPr>
          <w:spacing w:val="-6"/>
          <w:sz w:val="24"/>
        </w:rPr>
        <w:t xml:space="preserve"> </w:t>
      </w:r>
      <w:r>
        <w:rPr>
          <w:sz w:val="24"/>
        </w:rPr>
        <w:t>Roland</w:t>
      </w:r>
      <w:r>
        <w:rPr>
          <w:spacing w:val="-4"/>
          <w:sz w:val="24"/>
        </w:rPr>
        <w:t xml:space="preserve"> </w:t>
      </w:r>
      <w:r>
        <w:rPr>
          <w:sz w:val="24"/>
        </w:rPr>
        <w:t>Pfau</w:t>
      </w:r>
      <w:r>
        <w:rPr>
          <w:spacing w:val="-4"/>
          <w:sz w:val="24"/>
        </w:rPr>
        <w:t xml:space="preserve"> </w:t>
      </w:r>
      <w:r>
        <w:rPr>
          <w:sz w:val="24"/>
        </w:rPr>
        <w:t>(eds.).</w:t>
      </w:r>
      <w:r>
        <w:rPr>
          <w:spacing w:val="-5"/>
          <w:sz w:val="24"/>
        </w:rPr>
        <w:t xml:space="preserve"> </w:t>
      </w:r>
      <w:r>
        <w:rPr>
          <w:sz w:val="24"/>
        </w:rPr>
        <w:t>2010.</w:t>
      </w:r>
      <w:r>
        <w:rPr>
          <w:spacing w:val="-7"/>
          <w:sz w:val="24"/>
        </w:rPr>
        <w:t xml:space="preserve"> </w:t>
      </w:r>
      <w:r>
        <w:rPr>
          <w:i/>
          <w:sz w:val="24"/>
        </w:rPr>
        <w:t>Parts</w:t>
      </w:r>
      <w:r>
        <w:rPr>
          <w:i/>
          <w:spacing w:val="-6"/>
          <w:sz w:val="24"/>
        </w:rPr>
        <w:t xml:space="preserve"> </w:t>
      </w:r>
      <w:r>
        <w:rPr>
          <w:i/>
          <w:sz w:val="24"/>
        </w:rPr>
        <w:t>of</w:t>
      </w:r>
      <w:r>
        <w:rPr>
          <w:i/>
          <w:spacing w:val="-4"/>
          <w:sz w:val="24"/>
        </w:rPr>
        <w:t xml:space="preserve"> </w:t>
      </w:r>
      <w:r>
        <w:rPr>
          <w:i/>
          <w:sz w:val="24"/>
        </w:rPr>
        <w:t>speech:</w:t>
      </w:r>
      <w:r>
        <w:rPr>
          <w:i/>
          <w:spacing w:val="-4"/>
          <w:sz w:val="24"/>
        </w:rPr>
        <w:t xml:space="preserve"> </w:t>
      </w:r>
      <w:r>
        <w:rPr>
          <w:i/>
          <w:sz w:val="24"/>
        </w:rPr>
        <w:t>Empirical</w:t>
      </w:r>
      <w:r>
        <w:rPr>
          <w:i/>
          <w:spacing w:val="-5"/>
          <w:sz w:val="24"/>
        </w:rPr>
        <w:t xml:space="preserve"> </w:t>
      </w:r>
      <w:r>
        <w:rPr>
          <w:i/>
          <w:sz w:val="24"/>
        </w:rPr>
        <w:t>and</w:t>
      </w:r>
      <w:r>
        <w:rPr>
          <w:i/>
          <w:spacing w:val="-4"/>
          <w:sz w:val="24"/>
        </w:rPr>
        <w:t xml:space="preserve"> </w:t>
      </w:r>
      <w:r>
        <w:rPr>
          <w:i/>
          <w:sz w:val="24"/>
        </w:rPr>
        <w:t>theoretical advances</w:t>
      </w:r>
      <w:r>
        <w:rPr>
          <w:i/>
          <w:spacing w:val="7"/>
          <w:sz w:val="24"/>
        </w:rPr>
        <w:t xml:space="preserve"> </w:t>
      </w:r>
      <w:r>
        <w:rPr>
          <w:sz w:val="24"/>
        </w:rPr>
        <w:t>(Benjamins</w:t>
      </w:r>
      <w:r>
        <w:rPr>
          <w:spacing w:val="1"/>
          <w:sz w:val="24"/>
        </w:rPr>
        <w:t xml:space="preserve"> </w:t>
      </w:r>
      <w:r>
        <w:rPr>
          <w:sz w:val="24"/>
        </w:rPr>
        <w:t>Current Topics</w:t>
      </w:r>
      <w:r>
        <w:rPr>
          <w:spacing w:val="1"/>
          <w:sz w:val="24"/>
        </w:rPr>
        <w:t xml:space="preserve"> </w:t>
      </w:r>
      <w:r>
        <w:rPr>
          <w:sz w:val="24"/>
        </w:rPr>
        <w:t>25).</w:t>
      </w:r>
      <w:r>
        <w:rPr>
          <w:spacing w:val="1"/>
          <w:sz w:val="24"/>
        </w:rPr>
        <w:t xml:space="preserve"> </w:t>
      </w:r>
      <w:r>
        <w:rPr>
          <w:sz w:val="24"/>
        </w:rPr>
        <w:t>John Benjamins.</w:t>
      </w:r>
      <w:r>
        <w:rPr>
          <w:spacing w:val="1"/>
          <w:sz w:val="24"/>
        </w:rPr>
        <w:t xml:space="preserve"> </w:t>
      </w:r>
      <w:r>
        <w:rPr>
          <w:sz w:val="24"/>
        </w:rPr>
        <w:t>doi:</w:t>
      </w:r>
      <w:hyperlink r:id="rId207">
        <w:r>
          <w:rPr>
            <w:rFonts w:ascii="Linux Libertine Mono"/>
            <w:color w:val="0000FF"/>
            <w:sz w:val="20"/>
          </w:rPr>
          <w:t>10.1075/bct.25</w:t>
        </w:r>
      </w:hyperlink>
      <w:r>
        <w:rPr>
          <w:sz w:val="24"/>
        </w:rPr>
        <w:t>.</w:t>
      </w:r>
    </w:p>
    <w:p w14:paraId="499F4CAF" w14:textId="77777777" w:rsidR="00DB0A46" w:rsidRDefault="00991634">
      <w:pPr>
        <w:spacing w:before="117" w:line="254" w:lineRule="auto"/>
        <w:ind w:left="458" w:right="574" w:hanging="359"/>
        <w:jc w:val="both"/>
        <w:rPr>
          <w:sz w:val="24"/>
        </w:rPr>
      </w:pPr>
      <w:bookmarkStart w:id="373" w:name="_bookmark295"/>
      <w:bookmarkEnd w:id="373"/>
      <w:r>
        <w:rPr>
          <w:sz w:val="24"/>
        </w:rPr>
        <w:t>Anward, Jan. 2000. A dynamic model of part-of-speech differentiation. In Petra M. Vogel &amp;</w:t>
      </w:r>
      <w:r>
        <w:rPr>
          <w:spacing w:val="1"/>
          <w:sz w:val="24"/>
        </w:rPr>
        <w:t xml:space="preserve"> </w:t>
      </w:r>
      <w:r>
        <w:rPr>
          <w:sz w:val="24"/>
        </w:rPr>
        <w:t xml:space="preserve">Bernard Comrie (eds.), </w:t>
      </w:r>
      <w:r>
        <w:rPr>
          <w:i/>
          <w:sz w:val="24"/>
        </w:rPr>
        <w:t xml:space="preserve">Approaches to the typology of word classes </w:t>
      </w:r>
      <w:r>
        <w:rPr>
          <w:sz w:val="24"/>
        </w:rPr>
        <w:t>(Empirical Approaches</w:t>
      </w:r>
      <w:r>
        <w:rPr>
          <w:spacing w:val="-57"/>
          <w:sz w:val="24"/>
        </w:rPr>
        <w:t xml:space="preserve"> </w:t>
      </w:r>
      <w:r>
        <w:rPr>
          <w:sz w:val="24"/>
        </w:rPr>
        <w:t>to</w:t>
      </w:r>
      <w:r>
        <w:rPr>
          <w:spacing w:val="3"/>
          <w:sz w:val="24"/>
        </w:rPr>
        <w:t xml:space="preserve"> </w:t>
      </w:r>
      <w:r>
        <w:rPr>
          <w:sz w:val="24"/>
        </w:rPr>
        <w:t>Language</w:t>
      </w:r>
      <w:r>
        <w:rPr>
          <w:spacing w:val="3"/>
          <w:sz w:val="24"/>
        </w:rPr>
        <w:t xml:space="preserve"> </w:t>
      </w:r>
      <w:r>
        <w:rPr>
          <w:sz w:val="24"/>
        </w:rPr>
        <w:t>Typology</w:t>
      </w:r>
      <w:r>
        <w:rPr>
          <w:spacing w:val="3"/>
          <w:sz w:val="24"/>
        </w:rPr>
        <w:t xml:space="preserve"> </w:t>
      </w:r>
      <w:r>
        <w:rPr>
          <w:sz w:val="24"/>
        </w:rPr>
        <w:t>23),</w:t>
      </w:r>
      <w:r>
        <w:rPr>
          <w:spacing w:val="3"/>
          <w:sz w:val="24"/>
        </w:rPr>
        <w:t xml:space="preserve"> </w:t>
      </w:r>
      <w:r>
        <w:rPr>
          <w:sz w:val="24"/>
        </w:rPr>
        <w:t>3–46.</w:t>
      </w:r>
      <w:r>
        <w:rPr>
          <w:spacing w:val="3"/>
          <w:sz w:val="24"/>
        </w:rPr>
        <w:t xml:space="preserve"> </w:t>
      </w:r>
      <w:r>
        <w:rPr>
          <w:sz w:val="24"/>
        </w:rPr>
        <w:t>Mouton</w:t>
      </w:r>
      <w:r>
        <w:rPr>
          <w:spacing w:val="3"/>
          <w:sz w:val="24"/>
        </w:rPr>
        <w:t xml:space="preserve"> </w:t>
      </w:r>
      <w:r>
        <w:rPr>
          <w:sz w:val="24"/>
        </w:rPr>
        <w:t>de</w:t>
      </w:r>
      <w:r>
        <w:rPr>
          <w:spacing w:val="3"/>
          <w:sz w:val="24"/>
        </w:rPr>
        <w:t xml:space="preserve"> </w:t>
      </w:r>
      <w:r>
        <w:rPr>
          <w:sz w:val="24"/>
        </w:rPr>
        <w:t>Gruyter.</w:t>
      </w:r>
      <w:r>
        <w:rPr>
          <w:spacing w:val="3"/>
          <w:sz w:val="24"/>
        </w:rPr>
        <w:t xml:space="preserve"> </w:t>
      </w:r>
      <w:r>
        <w:rPr>
          <w:sz w:val="24"/>
        </w:rPr>
        <w:t>doi:</w:t>
      </w:r>
      <w:hyperlink r:id="rId208">
        <w:r>
          <w:rPr>
            <w:rFonts w:ascii="Linux Libertine Mono" w:hAnsi="Linux Libertine Mono"/>
            <w:color w:val="0000FF"/>
            <w:sz w:val="20"/>
          </w:rPr>
          <w:t>10.1515/9783110806120</w:t>
        </w:r>
      </w:hyperlink>
      <w:r>
        <w:rPr>
          <w:sz w:val="24"/>
        </w:rPr>
        <w:t>.</w:t>
      </w:r>
    </w:p>
    <w:p w14:paraId="499F4CB0" w14:textId="77777777" w:rsidR="00DB0A46" w:rsidRDefault="00991634">
      <w:pPr>
        <w:spacing w:before="116" w:line="254" w:lineRule="auto"/>
        <w:ind w:left="458" w:right="577" w:hanging="359"/>
        <w:jc w:val="both"/>
        <w:rPr>
          <w:sz w:val="24"/>
        </w:rPr>
      </w:pPr>
      <w:bookmarkStart w:id="374" w:name="_bookmark296"/>
      <w:bookmarkEnd w:id="374"/>
      <w:r>
        <w:rPr>
          <w:sz w:val="24"/>
        </w:rPr>
        <w:t>Arad,</w:t>
      </w:r>
      <w:r>
        <w:rPr>
          <w:spacing w:val="-5"/>
          <w:sz w:val="24"/>
        </w:rPr>
        <w:t xml:space="preserve"> </w:t>
      </w:r>
      <w:r>
        <w:rPr>
          <w:sz w:val="24"/>
        </w:rPr>
        <w:t>Maya.</w:t>
      </w:r>
      <w:r>
        <w:rPr>
          <w:spacing w:val="-5"/>
          <w:sz w:val="24"/>
        </w:rPr>
        <w:t xml:space="preserve"> </w:t>
      </w:r>
      <w:r>
        <w:rPr>
          <w:sz w:val="24"/>
        </w:rPr>
        <w:t>2005.</w:t>
      </w:r>
      <w:r>
        <w:rPr>
          <w:spacing w:val="-6"/>
          <w:sz w:val="24"/>
        </w:rPr>
        <w:t xml:space="preserve"> </w:t>
      </w:r>
      <w:r>
        <w:rPr>
          <w:i/>
          <w:sz w:val="24"/>
        </w:rPr>
        <w:t>Roots</w:t>
      </w:r>
      <w:r>
        <w:rPr>
          <w:i/>
          <w:spacing w:val="-5"/>
          <w:sz w:val="24"/>
        </w:rPr>
        <w:t xml:space="preserve"> </w:t>
      </w:r>
      <w:r>
        <w:rPr>
          <w:i/>
          <w:sz w:val="24"/>
        </w:rPr>
        <w:t>and</w:t>
      </w:r>
      <w:r>
        <w:rPr>
          <w:i/>
          <w:spacing w:val="-5"/>
          <w:sz w:val="24"/>
        </w:rPr>
        <w:t xml:space="preserve"> </w:t>
      </w:r>
      <w:r>
        <w:rPr>
          <w:i/>
          <w:sz w:val="24"/>
        </w:rPr>
        <w:t>patterns:</w:t>
      </w:r>
      <w:r>
        <w:rPr>
          <w:i/>
          <w:spacing w:val="-5"/>
          <w:sz w:val="24"/>
        </w:rPr>
        <w:t xml:space="preserve"> </w:t>
      </w:r>
      <w:r>
        <w:rPr>
          <w:i/>
          <w:sz w:val="24"/>
        </w:rPr>
        <w:t>Hebrew</w:t>
      </w:r>
      <w:r>
        <w:rPr>
          <w:i/>
          <w:spacing w:val="-5"/>
          <w:sz w:val="24"/>
        </w:rPr>
        <w:t xml:space="preserve"> </w:t>
      </w:r>
      <w:r>
        <w:rPr>
          <w:i/>
          <w:sz w:val="24"/>
        </w:rPr>
        <w:t>morpho-syntax</w:t>
      </w:r>
      <w:r>
        <w:rPr>
          <w:i/>
          <w:spacing w:val="8"/>
          <w:sz w:val="24"/>
        </w:rPr>
        <w:t xml:space="preserve"> </w:t>
      </w:r>
      <w:r>
        <w:rPr>
          <w:sz w:val="24"/>
        </w:rPr>
        <w:t>(Studies</w:t>
      </w:r>
      <w:r>
        <w:rPr>
          <w:spacing w:val="-5"/>
          <w:sz w:val="24"/>
        </w:rPr>
        <w:t xml:space="preserve"> </w:t>
      </w:r>
      <w:r>
        <w:rPr>
          <w:sz w:val="24"/>
        </w:rPr>
        <w:t>in</w:t>
      </w:r>
      <w:r>
        <w:rPr>
          <w:spacing w:val="-5"/>
          <w:sz w:val="24"/>
        </w:rPr>
        <w:t xml:space="preserve"> </w:t>
      </w:r>
      <w:r>
        <w:rPr>
          <w:sz w:val="24"/>
        </w:rPr>
        <w:t>Natural</w:t>
      </w:r>
      <w:r>
        <w:rPr>
          <w:spacing w:val="-5"/>
          <w:sz w:val="24"/>
        </w:rPr>
        <w:t xml:space="preserve"> </w:t>
      </w:r>
      <w:r>
        <w:rPr>
          <w:sz w:val="24"/>
        </w:rPr>
        <w:t>Language</w:t>
      </w:r>
      <w:r>
        <w:rPr>
          <w:spacing w:val="-5"/>
          <w:sz w:val="24"/>
        </w:rPr>
        <w:t xml:space="preserve"> </w:t>
      </w:r>
      <w:r>
        <w:rPr>
          <w:sz w:val="24"/>
        </w:rPr>
        <w:t>&amp;</w:t>
      </w:r>
      <w:r>
        <w:rPr>
          <w:spacing w:val="-57"/>
          <w:sz w:val="24"/>
        </w:rPr>
        <w:t xml:space="preserve"> </w:t>
      </w:r>
      <w:r>
        <w:rPr>
          <w:sz w:val="24"/>
        </w:rPr>
        <w:t>Linguistic Theory</w:t>
      </w:r>
      <w:r>
        <w:rPr>
          <w:spacing w:val="1"/>
          <w:sz w:val="24"/>
        </w:rPr>
        <w:t xml:space="preserve"> </w:t>
      </w:r>
      <w:r>
        <w:rPr>
          <w:sz w:val="24"/>
        </w:rPr>
        <w:t>63).</w:t>
      </w:r>
      <w:r>
        <w:rPr>
          <w:spacing w:val="1"/>
          <w:sz w:val="24"/>
        </w:rPr>
        <w:t xml:space="preserve"> </w:t>
      </w:r>
      <w:r>
        <w:rPr>
          <w:sz w:val="24"/>
        </w:rPr>
        <w:t>Springer.</w:t>
      </w:r>
      <w:r>
        <w:rPr>
          <w:spacing w:val="1"/>
          <w:sz w:val="24"/>
        </w:rPr>
        <w:t xml:space="preserve"> </w:t>
      </w:r>
      <w:r>
        <w:rPr>
          <w:sz w:val="24"/>
        </w:rPr>
        <w:t>doi:</w:t>
      </w:r>
      <w:hyperlink r:id="rId209">
        <w:r>
          <w:rPr>
            <w:rFonts w:ascii="Linux Libertine Mono"/>
            <w:color w:val="0000FF"/>
            <w:sz w:val="20"/>
          </w:rPr>
          <w:t>10.1007/1-4020-3244-7</w:t>
        </w:r>
      </w:hyperlink>
      <w:r>
        <w:rPr>
          <w:sz w:val="24"/>
        </w:rPr>
        <w:t>.</w:t>
      </w:r>
    </w:p>
    <w:p w14:paraId="499F4CB1" w14:textId="77777777" w:rsidR="00DB0A46" w:rsidRDefault="00991634">
      <w:pPr>
        <w:spacing w:before="117" w:line="254" w:lineRule="auto"/>
        <w:ind w:left="458" w:right="577" w:hanging="359"/>
        <w:jc w:val="both"/>
        <w:rPr>
          <w:sz w:val="24"/>
        </w:rPr>
      </w:pPr>
      <w:bookmarkStart w:id="375" w:name="_bookmark297"/>
      <w:bookmarkEnd w:id="375"/>
      <w:r>
        <w:rPr>
          <w:sz w:val="24"/>
        </w:rPr>
        <w:t xml:space="preserve">Audring, Jenny &amp; Geert Booij. 2016. Cooperation and coercion. </w:t>
      </w:r>
      <w:r>
        <w:rPr>
          <w:i/>
          <w:sz w:val="24"/>
        </w:rPr>
        <w:t xml:space="preserve">Linguistics </w:t>
      </w:r>
      <w:r>
        <w:rPr>
          <w:sz w:val="24"/>
        </w:rPr>
        <w:t>54(4). 617–637.</w:t>
      </w:r>
      <w:r>
        <w:rPr>
          <w:spacing w:val="1"/>
          <w:sz w:val="24"/>
        </w:rPr>
        <w:t xml:space="preserve"> </w:t>
      </w:r>
      <w:r>
        <w:rPr>
          <w:sz w:val="24"/>
        </w:rPr>
        <w:t>doi:</w:t>
      </w:r>
      <w:hyperlink r:id="rId210">
        <w:r>
          <w:rPr>
            <w:rFonts w:ascii="Linux Libertine Mono" w:hAnsi="Linux Libertine Mono"/>
            <w:color w:val="0000FF"/>
            <w:sz w:val="20"/>
          </w:rPr>
          <w:t>10.1515/ling-2016-0012</w:t>
        </w:r>
      </w:hyperlink>
      <w:r>
        <w:rPr>
          <w:sz w:val="24"/>
        </w:rPr>
        <w:t>.</w:t>
      </w:r>
    </w:p>
    <w:p w14:paraId="499F4CB2" w14:textId="77777777" w:rsidR="00DB0A46" w:rsidRDefault="00991634">
      <w:pPr>
        <w:spacing w:before="118"/>
        <w:ind w:left="100"/>
        <w:jc w:val="both"/>
        <w:rPr>
          <w:sz w:val="24"/>
        </w:rPr>
      </w:pPr>
      <w:bookmarkStart w:id="376" w:name="_bookmark298"/>
      <w:bookmarkEnd w:id="376"/>
      <w:r>
        <w:rPr>
          <w:sz w:val="24"/>
        </w:rPr>
        <w:t>Austin,</w:t>
      </w:r>
      <w:r>
        <w:rPr>
          <w:spacing w:val="-5"/>
          <w:sz w:val="24"/>
        </w:rPr>
        <w:t xml:space="preserve"> </w:t>
      </w:r>
      <w:r>
        <w:rPr>
          <w:sz w:val="24"/>
        </w:rPr>
        <w:t>J.</w:t>
      </w:r>
      <w:r>
        <w:rPr>
          <w:spacing w:val="-5"/>
          <w:sz w:val="24"/>
        </w:rPr>
        <w:t xml:space="preserve"> </w:t>
      </w:r>
      <w:r>
        <w:rPr>
          <w:sz w:val="24"/>
        </w:rPr>
        <w:t>L.</w:t>
      </w:r>
      <w:r>
        <w:rPr>
          <w:spacing w:val="-5"/>
          <w:sz w:val="24"/>
        </w:rPr>
        <w:t xml:space="preserve"> </w:t>
      </w:r>
      <w:r>
        <w:rPr>
          <w:sz w:val="24"/>
        </w:rPr>
        <w:t>1962.</w:t>
      </w:r>
      <w:r>
        <w:rPr>
          <w:spacing w:val="-5"/>
          <w:sz w:val="24"/>
        </w:rPr>
        <w:t xml:space="preserve"> </w:t>
      </w:r>
      <w:r>
        <w:rPr>
          <w:i/>
          <w:sz w:val="24"/>
        </w:rPr>
        <w:t>How</w:t>
      </w:r>
      <w:r>
        <w:rPr>
          <w:i/>
          <w:spacing w:val="-4"/>
          <w:sz w:val="24"/>
        </w:rPr>
        <w:t xml:space="preserve"> </w:t>
      </w:r>
      <w:r>
        <w:rPr>
          <w:i/>
          <w:sz w:val="24"/>
        </w:rPr>
        <w:t>to</w:t>
      </w:r>
      <w:r>
        <w:rPr>
          <w:i/>
          <w:spacing w:val="-5"/>
          <w:sz w:val="24"/>
        </w:rPr>
        <w:t xml:space="preserve"> </w:t>
      </w:r>
      <w:r>
        <w:rPr>
          <w:i/>
          <w:sz w:val="24"/>
        </w:rPr>
        <w:t>do</w:t>
      </w:r>
      <w:r>
        <w:rPr>
          <w:i/>
          <w:spacing w:val="-5"/>
          <w:sz w:val="24"/>
        </w:rPr>
        <w:t xml:space="preserve"> </w:t>
      </w:r>
      <w:r>
        <w:rPr>
          <w:i/>
          <w:sz w:val="24"/>
        </w:rPr>
        <w:t>things</w:t>
      </w:r>
      <w:r>
        <w:rPr>
          <w:i/>
          <w:spacing w:val="-5"/>
          <w:sz w:val="24"/>
        </w:rPr>
        <w:t xml:space="preserve"> </w:t>
      </w:r>
      <w:r>
        <w:rPr>
          <w:i/>
          <w:sz w:val="24"/>
        </w:rPr>
        <w:t>with</w:t>
      </w:r>
      <w:r>
        <w:rPr>
          <w:i/>
          <w:spacing w:val="-5"/>
          <w:sz w:val="24"/>
        </w:rPr>
        <w:t xml:space="preserve"> </w:t>
      </w:r>
      <w:r>
        <w:rPr>
          <w:i/>
          <w:sz w:val="24"/>
        </w:rPr>
        <w:t>words</w:t>
      </w:r>
      <w:r>
        <w:rPr>
          <w:sz w:val="24"/>
        </w:rPr>
        <w:t>.</w:t>
      </w:r>
      <w:r>
        <w:rPr>
          <w:spacing w:val="-4"/>
          <w:sz w:val="24"/>
        </w:rPr>
        <w:t xml:space="preserve"> </w:t>
      </w:r>
      <w:r>
        <w:rPr>
          <w:sz w:val="24"/>
        </w:rPr>
        <w:t>Clarendon</w:t>
      </w:r>
      <w:r>
        <w:rPr>
          <w:spacing w:val="-5"/>
          <w:sz w:val="24"/>
        </w:rPr>
        <w:t xml:space="preserve"> </w:t>
      </w:r>
      <w:r>
        <w:rPr>
          <w:sz w:val="24"/>
        </w:rPr>
        <w:t>Press.</w:t>
      </w:r>
    </w:p>
    <w:p w14:paraId="499F4CB3" w14:textId="77777777" w:rsidR="00DB0A46" w:rsidRDefault="00991634">
      <w:pPr>
        <w:spacing w:before="135" w:line="254" w:lineRule="auto"/>
        <w:ind w:left="458" w:right="574" w:hanging="359"/>
        <w:jc w:val="both"/>
        <w:rPr>
          <w:sz w:val="24"/>
        </w:rPr>
      </w:pPr>
      <w:bookmarkStart w:id="377" w:name="_bookmark299"/>
      <w:bookmarkEnd w:id="377"/>
      <w:r>
        <w:rPr>
          <w:w w:val="95"/>
          <w:sz w:val="24"/>
        </w:rPr>
        <w:t>Avolio, Meghan L., Jeremy M. Beaulieu, Eugenia Y. Y. Lo &amp; Melinda D. Smith. 2012. Measuring</w:t>
      </w:r>
      <w:r>
        <w:rPr>
          <w:spacing w:val="1"/>
          <w:w w:val="95"/>
          <w:sz w:val="24"/>
        </w:rPr>
        <w:t xml:space="preserve"> </w:t>
      </w:r>
      <w:r>
        <w:rPr>
          <w:sz w:val="24"/>
        </w:rPr>
        <w:t>genetic</w:t>
      </w:r>
      <w:r>
        <w:rPr>
          <w:spacing w:val="21"/>
          <w:sz w:val="24"/>
        </w:rPr>
        <w:t xml:space="preserve"> </w:t>
      </w:r>
      <w:r>
        <w:rPr>
          <w:sz w:val="24"/>
        </w:rPr>
        <w:t>diversity</w:t>
      </w:r>
      <w:r>
        <w:rPr>
          <w:spacing w:val="20"/>
          <w:sz w:val="24"/>
        </w:rPr>
        <w:t xml:space="preserve"> </w:t>
      </w:r>
      <w:r>
        <w:rPr>
          <w:sz w:val="24"/>
        </w:rPr>
        <w:t>in</w:t>
      </w:r>
      <w:r>
        <w:rPr>
          <w:spacing w:val="21"/>
          <w:sz w:val="24"/>
        </w:rPr>
        <w:t xml:space="preserve"> </w:t>
      </w:r>
      <w:r>
        <w:rPr>
          <w:sz w:val="24"/>
        </w:rPr>
        <w:t>ecological</w:t>
      </w:r>
      <w:r>
        <w:rPr>
          <w:spacing w:val="21"/>
          <w:sz w:val="24"/>
        </w:rPr>
        <w:t xml:space="preserve"> </w:t>
      </w:r>
      <w:r>
        <w:rPr>
          <w:sz w:val="24"/>
        </w:rPr>
        <w:t>studies.</w:t>
      </w:r>
      <w:r>
        <w:rPr>
          <w:spacing w:val="19"/>
          <w:sz w:val="24"/>
        </w:rPr>
        <w:t xml:space="preserve"> </w:t>
      </w:r>
      <w:r>
        <w:rPr>
          <w:i/>
          <w:sz w:val="24"/>
        </w:rPr>
        <w:t>Plant</w:t>
      </w:r>
      <w:r>
        <w:rPr>
          <w:i/>
          <w:spacing w:val="21"/>
          <w:sz w:val="24"/>
        </w:rPr>
        <w:t xml:space="preserve"> </w:t>
      </w:r>
      <w:r>
        <w:rPr>
          <w:i/>
          <w:sz w:val="24"/>
        </w:rPr>
        <w:t>Ecology</w:t>
      </w:r>
      <w:r>
        <w:rPr>
          <w:i/>
          <w:spacing w:val="32"/>
          <w:sz w:val="24"/>
        </w:rPr>
        <w:t xml:space="preserve"> </w:t>
      </w:r>
      <w:r>
        <w:rPr>
          <w:sz w:val="24"/>
        </w:rPr>
        <w:t>213(7).</w:t>
      </w:r>
      <w:r>
        <w:rPr>
          <w:spacing w:val="21"/>
          <w:sz w:val="24"/>
        </w:rPr>
        <w:t xml:space="preserve"> </w:t>
      </w:r>
      <w:r>
        <w:rPr>
          <w:sz w:val="24"/>
        </w:rPr>
        <w:t>1105–1115.</w:t>
      </w:r>
      <w:r>
        <w:rPr>
          <w:spacing w:val="21"/>
          <w:sz w:val="24"/>
        </w:rPr>
        <w:t xml:space="preserve"> </w:t>
      </w:r>
      <w:r>
        <w:rPr>
          <w:sz w:val="24"/>
        </w:rPr>
        <w:t>doi:</w:t>
      </w:r>
      <w:hyperlink r:id="rId211">
        <w:r>
          <w:rPr>
            <w:rFonts w:ascii="Linux Libertine Mono" w:hAnsi="Linux Libertine Mono"/>
            <w:color w:val="0000FF"/>
            <w:sz w:val="20"/>
          </w:rPr>
          <w:t>10</w:t>
        </w:r>
        <w:r>
          <w:rPr>
            <w:rFonts w:ascii="Linux Libertine Mono" w:hAnsi="Linux Libertine Mono"/>
            <w:color w:val="0000FF"/>
            <w:spacing w:val="-101"/>
            <w:sz w:val="20"/>
          </w:rPr>
          <w:t xml:space="preserve"> </w:t>
        </w:r>
        <w:r>
          <w:rPr>
            <w:rFonts w:ascii="Linux Libertine Mono" w:hAnsi="Linux Libertine Mono"/>
            <w:color w:val="0000FF"/>
            <w:sz w:val="20"/>
          </w:rPr>
          <w:t>.</w:t>
        </w:r>
        <w:r>
          <w:rPr>
            <w:rFonts w:ascii="Linux Libertine Mono" w:hAnsi="Linux Libertine Mono"/>
            <w:color w:val="0000FF"/>
            <w:spacing w:val="-100"/>
            <w:sz w:val="20"/>
          </w:rPr>
          <w:t xml:space="preserve"> </w:t>
        </w:r>
        <w:r>
          <w:rPr>
            <w:rFonts w:ascii="Linux Libertine Mono" w:hAnsi="Linux Libertine Mono"/>
            <w:color w:val="0000FF"/>
            <w:sz w:val="20"/>
          </w:rPr>
          <w:t>1007</w:t>
        </w:r>
        <w:r>
          <w:rPr>
            <w:rFonts w:ascii="Linux Libertine Mono" w:hAnsi="Linux Libertine Mono"/>
            <w:color w:val="0000FF"/>
            <w:spacing w:val="-101"/>
            <w:sz w:val="20"/>
          </w:rPr>
          <w:t xml:space="preserve"> </w:t>
        </w:r>
        <w:r>
          <w:rPr>
            <w:rFonts w:ascii="Linux Libertine Mono" w:hAnsi="Linux Libertine Mono"/>
            <w:color w:val="0000FF"/>
            <w:sz w:val="20"/>
          </w:rPr>
          <w:t>/</w:t>
        </w:r>
      </w:hyperlink>
      <w:r>
        <w:rPr>
          <w:rFonts w:ascii="Linux Libertine Mono" w:hAnsi="Linux Libertine Mono"/>
          <w:color w:val="0000FF"/>
          <w:spacing w:val="-125"/>
          <w:sz w:val="20"/>
        </w:rPr>
        <w:t xml:space="preserve"> </w:t>
      </w:r>
      <w:hyperlink r:id="rId212">
        <w:r>
          <w:rPr>
            <w:rFonts w:ascii="Linux Libertine Mono" w:hAnsi="Linux Libertine Mono"/>
            <w:color w:val="0000FF"/>
            <w:sz w:val="20"/>
          </w:rPr>
          <w:t>s11258-012-0069-6</w:t>
        </w:r>
      </w:hyperlink>
      <w:r>
        <w:rPr>
          <w:sz w:val="24"/>
        </w:rPr>
        <w:t>.</w:t>
      </w:r>
    </w:p>
    <w:p w14:paraId="499F4CB4" w14:textId="77777777" w:rsidR="00DB0A46" w:rsidRDefault="00991634">
      <w:pPr>
        <w:spacing w:before="116" w:line="254" w:lineRule="auto"/>
        <w:ind w:left="458" w:right="544" w:hanging="359"/>
        <w:jc w:val="both"/>
        <w:rPr>
          <w:sz w:val="24"/>
        </w:rPr>
      </w:pPr>
      <w:bookmarkStart w:id="378" w:name="_bookmark300"/>
      <w:bookmarkEnd w:id="378"/>
      <w:r>
        <w:rPr>
          <w:spacing w:val="-1"/>
          <w:sz w:val="24"/>
        </w:rPr>
        <w:t>Bai,</w:t>
      </w:r>
      <w:r>
        <w:rPr>
          <w:spacing w:val="-21"/>
          <w:sz w:val="24"/>
        </w:rPr>
        <w:t xml:space="preserve"> </w:t>
      </w:r>
      <w:proofErr w:type="spellStart"/>
      <w:r>
        <w:rPr>
          <w:spacing w:val="-1"/>
          <w:sz w:val="24"/>
        </w:rPr>
        <w:t>Junwei</w:t>
      </w:r>
      <w:proofErr w:type="spellEnd"/>
      <w:r>
        <w:rPr>
          <w:spacing w:val="-1"/>
          <w:sz w:val="24"/>
        </w:rPr>
        <w:t>.</w:t>
      </w:r>
      <w:r>
        <w:rPr>
          <w:spacing w:val="-21"/>
          <w:sz w:val="24"/>
        </w:rPr>
        <w:t xml:space="preserve"> </w:t>
      </w:r>
      <w:r>
        <w:rPr>
          <w:spacing w:val="-1"/>
          <w:sz w:val="24"/>
        </w:rPr>
        <w:t>2019.</w:t>
      </w:r>
      <w:r>
        <w:rPr>
          <w:spacing w:val="-21"/>
          <w:sz w:val="24"/>
        </w:rPr>
        <w:t xml:space="preserve"> </w:t>
      </w:r>
      <w:r>
        <w:rPr>
          <w:i/>
          <w:sz w:val="24"/>
        </w:rPr>
        <w:t>A</w:t>
      </w:r>
      <w:r>
        <w:rPr>
          <w:i/>
          <w:spacing w:val="-20"/>
          <w:sz w:val="24"/>
        </w:rPr>
        <w:t xml:space="preserve"> </w:t>
      </w:r>
      <w:r>
        <w:rPr>
          <w:i/>
          <w:sz w:val="24"/>
        </w:rPr>
        <w:t>grammar</w:t>
      </w:r>
      <w:r>
        <w:rPr>
          <w:i/>
          <w:spacing w:val="-20"/>
          <w:sz w:val="24"/>
        </w:rPr>
        <w:t xml:space="preserve"> </w:t>
      </w:r>
      <w:r>
        <w:rPr>
          <w:i/>
          <w:sz w:val="24"/>
        </w:rPr>
        <w:t>of</w:t>
      </w:r>
      <w:r>
        <w:rPr>
          <w:i/>
          <w:spacing w:val="-21"/>
          <w:sz w:val="24"/>
        </w:rPr>
        <w:t xml:space="preserve"> </w:t>
      </w:r>
      <w:r>
        <w:rPr>
          <w:i/>
          <w:sz w:val="24"/>
        </w:rPr>
        <w:t>Munya</w:t>
      </w:r>
      <w:r>
        <w:rPr>
          <w:sz w:val="24"/>
        </w:rPr>
        <w:t>.</w:t>
      </w:r>
      <w:r>
        <w:rPr>
          <w:spacing w:val="-20"/>
          <w:sz w:val="24"/>
        </w:rPr>
        <w:t xml:space="preserve"> </w:t>
      </w:r>
      <w:r>
        <w:rPr>
          <w:sz w:val="24"/>
        </w:rPr>
        <w:t>James</w:t>
      </w:r>
      <w:r>
        <w:rPr>
          <w:spacing w:val="-20"/>
          <w:sz w:val="24"/>
        </w:rPr>
        <w:t xml:space="preserve"> </w:t>
      </w:r>
      <w:r>
        <w:rPr>
          <w:sz w:val="24"/>
        </w:rPr>
        <w:t>Cook</w:t>
      </w:r>
      <w:r>
        <w:rPr>
          <w:spacing w:val="-21"/>
          <w:sz w:val="24"/>
        </w:rPr>
        <w:t xml:space="preserve"> </w:t>
      </w:r>
      <w:r>
        <w:rPr>
          <w:sz w:val="24"/>
        </w:rPr>
        <w:t>University.</w:t>
      </w:r>
      <w:r>
        <w:rPr>
          <w:spacing w:val="-21"/>
          <w:sz w:val="24"/>
        </w:rPr>
        <w:t xml:space="preserve"> </w:t>
      </w:r>
      <w:r>
        <w:rPr>
          <w:sz w:val="24"/>
        </w:rPr>
        <w:t>(Ph.D.</w:t>
      </w:r>
      <w:r>
        <w:rPr>
          <w:spacing w:val="-21"/>
          <w:sz w:val="24"/>
        </w:rPr>
        <w:t xml:space="preserve"> </w:t>
      </w:r>
      <w:r>
        <w:rPr>
          <w:sz w:val="24"/>
        </w:rPr>
        <w:t>thesis).</w:t>
      </w:r>
      <w:r>
        <w:rPr>
          <w:spacing w:val="-20"/>
          <w:sz w:val="24"/>
        </w:rPr>
        <w:t xml:space="preserve"> </w:t>
      </w:r>
      <w:r>
        <w:rPr>
          <w:sz w:val="24"/>
        </w:rPr>
        <w:t>doi:</w:t>
      </w:r>
      <w:hyperlink r:id="rId213">
        <w:r>
          <w:rPr>
            <w:rFonts w:ascii="Linux Libertine Mono"/>
            <w:color w:val="0000FF"/>
            <w:sz w:val="20"/>
          </w:rPr>
          <w:t>10.25903/</w:t>
        </w:r>
      </w:hyperlink>
      <w:r>
        <w:rPr>
          <w:rFonts w:ascii="Linux Libertine Mono"/>
          <w:color w:val="0000FF"/>
          <w:spacing w:val="-126"/>
          <w:sz w:val="20"/>
        </w:rPr>
        <w:t xml:space="preserve"> </w:t>
      </w:r>
      <w:hyperlink r:id="rId214">
        <w:r>
          <w:rPr>
            <w:rFonts w:ascii="Linux Libertine Mono"/>
            <w:color w:val="0000FF"/>
            <w:sz w:val="20"/>
          </w:rPr>
          <w:t>2shv-x307</w:t>
        </w:r>
      </w:hyperlink>
      <w:r>
        <w:rPr>
          <w:sz w:val="24"/>
        </w:rPr>
        <w:t>.</w:t>
      </w:r>
    </w:p>
    <w:p w14:paraId="499F4CB5" w14:textId="77777777" w:rsidR="00DB0A46" w:rsidRDefault="00991634">
      <w:pPr>
        <w:spacing w:before="117" w:line="254" w:lineRule="auto"/>
        <w:ind w:left="458" w:right="577" w:hanging="359"/>
        <w:jc w:val="both"/>
        <w:rPr>
          <w:sz w:val="24"/>
        </w:rPr>
      </w:pPr>
      <w:bookmarkStart w:id="379" w:name="_bookmark301"/>
      <w:bookmarkEnd w:id="379"/>
      <w:r>
        <w:rPr>
          <w:sz w:val="24"/>
        </w:rPr>
        <w:t xml:space="preserve">Baker, Mark C. 2003. </w:t>
      </w:r>
      <w:r>
        <w:rPr>
          <w:i/>
          <w:sz w:val="24"/>
        </w:rPr>
        <w:t xml:space="preserve">Lexical categories: Verbs, nouns, and adjectives </w:t>
      </w:r>
      <w:r>
        <w:rPr>
          <w:sz w:val="24"/>
        </w:rPr>
        <w:t>(Cambridge Studies in</w:t>
      </w:r>
      <w:r>
        <w:rPr>
          <w:spacing w:val="1"/>
          <w:sz w:val="24"/>
        </w:rPr>
        <w:t xml:space="preserve"> </w:t>
      </w:r>
      <w:r>
        <w:rPr>
          <w:sz w:val="24"/>
        </w:rPr>
        <w:t>Linguistics</w:t>
      </w:r>
      <w:r>
        <w:rPr>
          <w:spacing w:val="4"/>
          <w:sz w:val="24"/>
        </w:rPr>
        <w:t xml:space="preserve"> </w:t>
      </w:r>
      <w:r>
        <w:rPr>
          <w:sz w:val="24"/>
        </w:rPr>
        <w:t>102).</w:t>
      </w:r>
      <w:r>
        <w:rPr>
          <w:spacing w:val="5"/>
          <w:sz w:val="24"/>
        </w:rPr>
        <w:t xml:space="preserve"> </w:t>
      </w:r>
      <w:r>
        <w:rPr>
          <w:sz w:val="24"/>
        </w:rPr>
        <w:t>Cambridge</w:t>
      </w:r>
      <w:r>
        <w:rPr>
          <w:spacing w:val="5"/>
          <w:sz w:val="24"/>
        </w:rPr>
        <w:t xml:space="preserve"> </w:t>
      </w:r>
      <w:r>
        <w:rPr>
          <w:sz w:val="24"/>
        </w:rPr>
        <w:t>University</w:t>
      </w:r>
      <w:r>
        <w:rPr>
          <w:spacing w:val="5"/>
          <w:sz w:val="24"/>
        </w:rPr>
        <w:t xml:space="preserve"> </w:t>
      </w:r>
      <w:r>
        <w:rPr>
          <w:sz w:val="24"/>
        </w:rPr>
        <w:t>Press.</w:t>
      </w:r>
      <w:r>
        <w:rPr>
          <w:spacing w:val="4"/>
          <w:sz w:val="24"/>
        </w:rPr>
        <w:t xml:space="preserve"> </w:t>
      </w:r>
      <w:r>
        <w:rPr>
          <w:sz w:val="24"/>
        </w:rPr>
        <w:t>doi:</w:t>
      </w:r>
      <w:hyperlink r:id="rId215">
        <w:r>
          <w:rPr>
            <w:rFonts w:ascii="Linux Libertine Mono"/>
            <w:color w:val="0000FF"/>
            <w:sz w:val="20"/>
          </w:rPr>
          <w:t>10.1017/CBO9780511615047</w:t>
        </w:r>
      </w:hyperlink>
      <w:r>
        <w:rPr>
          <w:sz w:val="24"/>
        </w:rPr>
        <w:t>.</w:t>
      </w:r>
    </w:p>
    <w:p w14:paraId="499F4CB6" w14:textId="75F1C8D1" w:rsidR="00DB0A46" w:rsidRDefault="00991634">
      <w:pPr>
        <w:spacing w:before="117" w:line="254" w:lineRule="auto"/>
        <w:ind w:left="458" w:right="573" w:hanging="359"/>
        <w:jc w:val="both"/>
        <w:rPr>
          <w:sz w:val="24"/>
        </w:rPr>
      </w:pPr>
      <w:bookmarkStart w:id="380" w:name="_bookmark302"/>
      <w:bookmarkEnd w:id="380"/>
      <w:r>
        <w:rPr>
          <w:sz w:val="24"/>
        </w:rPr>
        <w:t>Baker, Mark C. 2015. Nouns, verbs, and verbal nouns: Their structures and their structural</w:t>
      </w:r>
      <w:r>
        <w:rPr>
          <w:spacing w:val="1"/>
          <w:sz w:val="24"/>
        </w:rPr>
        <w:t xml:space="preserve"> </w:t>
      </w:r>
      <w:r>
        <w:rPr>
          <w:sz w:val="24"/>
        </w:rPr>
        <w:t xml:space="preserve">cases. In Joanna Błaszczak, Dorota Klimek-Jankowska &amp; Krzysztof Migdalski (eds.), </w:t>
      </w:r>
      <w:r>
        <w:rPr>
          <w:i/>
          <w:sz w:val="24"/>
        </w:rPr>
        <w:t>How</w:t>
      </w:r>
      <w:r>
        <w:rPr>
          <w:i/>
          <w:spacing w:val="-57"/>
          <w:sz w:val="24"/>
        </w:rPr>
        <w:t xml:space="preserve"> </w:t>
      </w:r>
      <w:r>
        <w:rPr>
          <w:i/>
          <w:sz w:val="24"/>
        </w:rPr>
        <w:t>categorical are categories?: New approaches to the old questions of noun, verb, and adjec</w:t>
      </w:r>
      <w:r>
        <w:rPr>
          <w:i/>
          <w:spacing w:val="-1"/>
          <w:sz w:val="24"/>
        </w:rPr>
        <w:t xml:space="preserve">tive </w:t>
      </w:r>
      <w:r>
        <w:rPr>
          <w:spacing w:val="-1"/>
          <w:sz w:val="24"/>
        </w:rPr>
        <w:t xml:space="preserve">(Studies </w:t>
      </w:r>
      <w:r>
        <w:rPr>
          <w:sz w:val="24"/>
        </w:rPr>
        <w:t>in Generative Grammar 122), 13–46. Mouton de Gruyter. doi:</w:t>
      </w:r>
      <w:hyperlink r:id="rId216">
        <w:r>
          <w:rPr>
            <w:rFonts w:ascii="Linux Libertine Mono" w:hAnsi="Linux Libertine Mono"/>
            <w:color w:val="0000FF"/>
            <w:sz w:val="20"/>
          </w:rPr>
          <w:t>10 . 1515 /</w:t>
        </w:r>
      </w:hyperlink>
      <w:r>
        <w:rPr>
          <w:rFonts w:ascii="Linux Libertine Mono" w:hAnsi="Linux Libertine Mono"/>
          <w:color w:val="0000FF"/>
          <w:spacing w:val="-125"/>
          <w:sz w:val="20"/>
        </w:rPr>
        <w:t xml:space="preserve"> </w:t>
      </w:r>
      <w:hyperlink r:id="rId217">
        <w:r>
          <w:rPr>
            <w:rFonts w:ascii="Linux Libertine Mono" w:hAnsi="Linux Libertine Mono"/>
            <w:color w:val="0000FF"/>
            <w:sz w:val="20"/>
          </w:rPr>
          <w:t>9781614514510-003</w:t>
        </w:r>
      </w:hyperlink>
      <w:r>
        <w:rPr>
          <w:sz w:val="24"/>
        </w:rPr>
        <w:t>.</w:t>
      </w:r>
    </w:p>
    <w:p w14:paraId="499F4CB7" w14:textId="77777777" w:rsidR="00DB0A46" w:rsidRDefault="00991634">
      <w:pPr>
        <w:spacing w:before="114" w:line="254" w:lineRule="auto"/>
        <w:ind w:left="458" w:right="578" w:hanging="359"/>
        <w:jc w:val="both"/>
        <w:rPr>
          <w:sz w:val="24"/>
        </w:rPr>
      </w:pPr>
      <w:bookmarkStart w:id="381" w:name="_bookmark303"/>
      <w:bookmarkEnd w:id="381"/>
      <w:r>
        <w:rPr>
          <w:sz w:val="24"/>
        </w:rPr>
        <w:t xml:space="preserve">Baker, Paul. 2018. Corpus methods in linguistics. In Lia </w:t>
      </w:r>
      <w:proofErr w:type="spellStart"/>
      <w:r>
        <w:rPr>
          <w:sz w:val="24"/>
        </w:rPr>
        <w:t>Litosseliti</w:t>
      </w:r>
      <w:proofErr w:type="spellEnd"/>
      <w:r>
        <w:rPr>
          <w:sz w:val="24"/>
        </w:rPr>
        <w:t xml:space="preserve"> (ed.), </w:t>
      </w:r>
      <w:r>
        <w:rPr>
          <w:i/>
          <w:sz w:val="24"/>
        </w:rPr>
        <w:t>Research methods in</w:t>
      </w:r>
      <w:r>
        <w:rPr>
          <w:i/>
          <w:spacing w:val="1"/>
          <w:sz w:val="24"/>
        </w:rPr>
        <w:t xml:space="preserve"> </w:t>
      </w:r>
      <w:r>
        <w:rPr>
          <w:i/>
          <w:sz w:val="24"/>
        </w:rPr>
        <w:t>linguistics</w:t>
      </w:r>
      <w:r>
        <w:rPr>
          <w:sz w:val="24"/>
        </w:rPr>
        <w:t>,</w:t>
      </w:r>
      <w:r>
        <w:rPr>
          <w:spacing w:val="-2"/>
          <w:sz w:val="24"/>
        </w:rPr>
        <w:t xml:space="preserve"> </w:t>
      </w:r>
      <w:r>
        <w:rPr>
          <w:sz w:val="24"/>
        </w:rPr>
        <w:t>2nd</w:t>
      </w:r>
      <w:r>
        <w:rPr>
          <w:spacing w:val="-1"/>
          <w:sz w:val="24"/>
        </w:rPr>
        <w:t xml:space="preserve"> </w:t>
      </w:r>
      <w:r>
        <w:rPr>
          <w:sz w:val="24"/>
        </w:rPr>
        <w:t>edn.,</w:t>
      </w:r>
      <w:r>
        <w:rPr>
          <w:spacing w:val="-1"/>
          <w:sz w:val="24"/>
        </w:rPr>
        <w:t xml:space="preserve"> </w:t>
      </w:r>
      <w:r>
        <w:rPr>
          <w:sz w:val="24"/>
        </w:rPr>
        <w:t>167–192.</w:t>
      </w:r>
      <w:r>
        <w:rPr>
          <w:spacing w:val="-2"/>
          <w:sz w:val="24"/>
        </w:rPr>
        <w:t xml:space="preserve"> </w:t>
      </w:r>
      <w:r>
        <w:rPr>
          <w:sz w:val="24"/>
        </w:rPr>
        <w:t>Bloomsbury.</w:t>
      </w:r>
    </w:p>
    <w:p w14:paraId="499F4CB8" w14:textId="57B1E05A" w:rsidR="00DB0A46" w:rsidRDefault="00991634">
      <w:pPr>
        <w:spacing w:before="117" w:line="254" w:lineRule="auto"/>
        <w:ind w:left="458" w:right="577" w:hanging="359"/>
        <w:jc w:val="both"/>
        <w:rPr>
          <w:sz w:val="24"/>
        </w:rPr>
      </w:pPr>
      <w:bookmarkStart w:id="382" w:name="_bookmark304"/>
      <w:bookmarkEnd w:id="382"/>
      <w:r>
        <w:rPr>
          <w:sz w:val="24"/>
        </w:rPr>
        <w:t>Beck,</w:t>
      </w:r>
      <w:r>
        <w:rPr>
          <w:spacing w:val="-2"/>
          <w:sz w:val="24"/>
        </w:rPr>
        <w:t xml:space="preserve"> </w:t>
      </w:r>
      <w:r>
        <w:rPr>
          <w:sz w:val="24"/>
        </w:rPr>
        <w:t>David.</w:t>
      </w:r>
      <w:r>
        <w:rPr>
          <w:spacing w:val="-1"/>
          <w:sz w:val="24"/>
        </w:rPr>
        <w:t xml:space="preserve"> </w:t>
      </w:r>
      <w:r>
        <w:rPr>
          <w:sz w:val="24"/>
        </w:rPr>
        <w:t>2002.</w:t>
      </w:r>
      <w:r>
        <w:rPr>
          <w:spacing w:val="-3"/>
          <w:sz w:val="24"/>
        </w:rPr>
        <w:t xml:space="preserve"> </w:t>
      </w:r>
      <w:r>
        <w:rPr>
          <w:i/>
          <w:sz w:val="24"/>
        </w:rPr>
        <w:t>The</w:t>
      </w:r>
      <w:r>
        <w:rPr>
          <w:i/>
          <w:spacing w:val="-1"/>
          <w:sz w:val="24"/>
        </w:rPr>
        <w:t xml:space="preserve"> </w:t>
      </w:r>
      <w:r>
        <w:rPr>
          <w:i/>
          <w:sz w:val="24"/>
        </w:rPr>
        <w:t>typology</w:t>
      </w:r>
      <w:r>
        <w:rPr>
          <w:i/>
          <w:spacing w:val="-1"/>
          <w:sz w:val="24"/>
        </w:rPr>
        <w:t xml:space="preserve"> </w:t>
      </w:r>
      <w:r>
        <w:rPr>
          <w:i/>
          <w:sz w:val="24"/>
        </w:rPr>
        <w:t>of</w:t>
      </w:r>
      <w:r>
        <w:rPr>
          <w:i/>
          <w:spacing w:val="-2"/>
          <w:sz w:val="24"/>
        </w:rPr>
        <w:t xml:space="preserve"> </w:t>
      </w:r>
      <w:r>
        <w:rPr>
          <w:i/>
          <w:sz w:val="24"/>
        </w:rPr>
        <w:t>parts</w:t>
      </w:r>
      <w:r>
        <w:rPr>
          <w:i/>
          <w:spacing w:val="-1"/>
          <w:sz w:val="24"/>
        </w:rPr>
        <w:t xml:space="preserve"> </w:t>
      </w:r>
      <w:r>
        <w:rPr>
          <w:i/>
          <w:sz w:val="24"/>
        </w:rPr>
        <w:t>of</w:t>
      </w:r>
      <w:r>
        <w:rPr>
          <w:i/>
          <w:spacing w:val="-1"/>
          <w:sz w:val="24"/>
        </w:rPr>
        <w:t xml:space="preserve"> </w:t>
      </w:r>
      <w:r>
        <w:rPr>
          <w:i/>
          <w:sz w:val="24"/>
        </w:rPr>
        <w:t>speech</w:t>
      </w:r>
      <w:r>
        <w:rPr>
          <w:i/>
          <w:spacing w:val="-2"/>
          <w:sz w:val="24"/>
        </w:rPr>
        <w:t xml:space="preserve"> </w:t>
      </w:r>
      <w:r>
        <w:rPr>
          <w:i/>
          <w:sz w:val="24"/>
        </w:rPr>
        <w:t>systems:</w:t>
      </w:r>
      <w:r>
        <w:rPr>
          <w:i/>
          <w:spacing w:val="-1"/>
          <w:sz w:val="24"/>
        </w:rPr>
        <w:t xml:space="preserve"> </w:t>
      </w:r>
      <w:r>
        <w:rPr>
          <w:i/>
          <w:sz w:val="24"/>
        </w:rPr>
        <w:t>The</w:t>
      </w:r>
      <w:r>
        <w:rPr>
          <w:i/>
          <w:spacing w:val="-2"/>
          <w:sz w:val="24"/>
        </w:rPr>
        <w:t xml:space="preserve"> </w:t>
      </w:r>
      <w:r>
        <w:rPr>
          <w:i/>
          <w:sz w:val="24"/>
        </w:rPr>
        <w:t>markedness</w:t>
      </w:r>
      <w:r>
        <w:rPr>
          <w:i/>
          <w:spacing w:val="-1"/>
          <w:sz w:val="24"/>
        </w:rPr>
        <w:t xml:space="preserve"> </w:t>
      </w:r>
      <w:r>
        <w:rPr>
          <w:i/>
          <w:sz w:val="24"/>
        </w:rPr>
        <w:t>of</w:t>
      </w:r>
      <w:r>
        <w:rPr>
          <w:i/>
          <w:spacing w:val="-1"/>
          <w:sz w:val="24"/>
        </w:rPr>
        <w:t xml:space="preserve"> </w:t>
      </w:r>
      <w:r>
        <w:rPr>
          <w:i/>
          <w:sz w:val="24"/>
        </w:rPr>
        <w:t xml:space="preserve">adjectives </w:t>
      </w:r>
      <w:r>
        <w:rPr>
          <w:sz w:val="24"/>
        </w:rPr>
        <w:t>(Outstanding</w:t>
      </w:r>
      <w:r>
        <w:rPr>
          <w:spacing w:val="3"/>
          <w:sz w:val="24"/>
        </w:rPr>
        <w:t xml:space="preserve"> </w:t>
      </w:r>
      <w:r>
        <w:rPr>
          <w:sz w:val="24"/>
        </w:rPr>
        <w:t>Dissertations</w:t>
      </w:r>
      <w:r>
        <w:rPr>
          <w:spacing w:val="4"/>
          <w:sz w:val="24"/>
        </w:rPr>
        <w:t xml:space="preserve"> </w:t>
      </w:r>
      <w:r>
        <w:rPr>
          <w:sz w:val="24"/>
        </w:rPr>
        <w:t>in</w:t>
      </w:r>
      <w:r>
        <w:rPr>
          <w:spacing w:val="4"/>
          <w:sz w:val="24"/>
        </w:rPr>
        <w:t xml:space="preserve"> </w:t>
      </w:r>
      <w:r>
        <w:rPr>
          <w:sz w:val="24"/>
        </w:rPr>
        <w:t>Linguistics).</w:t>
      </w:r>
      <w:r>
        <w:rPr>
          <w:spacing w:val="3"/>
          <w:sz w:val="24"/>
        </w:rPr>
        <w:t xml:space="preserve"> </w:t>
      </w:r>
      <w:r>
        <w:rPr>
          <w:sz w:val="24"/>
        </w:rPr>
        <w:t>Routledge.</w:t>
      </w:r>
      <w:r>
        <w:rPr>
          <w:spacing w:val="4"/>
          <w:sz w:val="24"/>
        </w:rPr>
        <w:t xml:space="preserve"> </w:t>
      </w:r>
      <w:r>
        <w:rPr>
          <w:sz w:val="24"/>
        </w:rPr>
        <w:t>doi:</w:t>
      </w:r>
      <w:hyperlink r:id="rId218">
        <w:r>
          <w:rPr>
            <w:rFonts w:ascii="Linux Libertine Mono"/>
            <w:color w:val="0000FF"/>
            <w:sz w:val="20"/>
          </w:rPr>
          <w:t>10.4324/9780203475201</w:t>
        </w:r>
      </w:hyperlink>
      <w:r>
        <w:rPr>
          <w:sz w:val="24"/>
        </w:rPr>
        <w:t>.</w:t>
      </w:r>
    </w:p>
    <w:p w14:paraId="499F4CB9" w14:textId="77777777" w:rsidR="00DB0A46" w:rsidRDefault="00DB0A46">
      <w:pPr>
        <w:pStyle w:val="BodyText"/>
        <w:rPr>
          <w:sz w:val="26"/>
        </w:rPr>
      </w:pPr>
    </w:p>
    <w:p w14:paraId="499F4CBA" w14:textId="77777777" w:rsidR="00DB0A46" w:rsidRDefault="00DB0A46">
      <w:pPr>
        <w:pStyle w:val="BodyText"/>
        <w:spacing w:before="10"/>
        <w:rPr>
          <w:sz w:val="20"/>
        </w:rPr>
      </w:pPr>
    </w:p>
    <w:p w14:paraId="499F4CBB" w14:textId="77777777" w:rsidR="00DB0A46" w:rsidRDefault="00991634">
      <w:pPr>
        <w:pStyle w:val="BodyText"/>
        <w:ind w:left="4414" w:right="4891"/>
        <w:jc w:val="center"/>
      </w:pPr>
      <w:r>
        <w:t>192</w:t>
      </w:r>
    </w:p>
    <w:p w14:paraId="499F4CBC" w14:textId="77777777" w:rsidR="00DB0A46" w:rsidRDefault="00DB0A46">
      <w:pPr>
        <w:jc w:val="center"/>
        <w:sectPr w:rsidR="00DB0A46">
          <w:headerReference w:type="default" r:id="rId219"/>
          <w:footerReference w:type="default" r:id="rId220"/>
          <w:pgSz w:w="12240" w:h="15840"/>
          <w:pgMar w:top="1500" w:right="860" w:bottom="280" w:left="1700" w:header="0" w:footer="0" w:gutter="0"/>
          <w:cols w:space="720"/>
        </w:sectPr>
      </w:pPr>
    </w:p>
    <w:p w14:paraId="499F4CBD" w14:textId="5DF8C239" w:rsidR="00DB0A46" w:rsidRDefault="00991634">
      <w:pPr>
        <w:spacing w:before="74" w:line="254" w:lineRule="auto"/>
        <w:ind w:left="458" w:right="574" w:hanging="359"/>
        <w:jc w:val="both"/>
        <w:rPr>
          <w:sz w:val="24"/>
        </w:rPr>
      </w:pPr>
      <w:bookmarkStart w:id="383" w:name="_bookmark305"/>
      <w:bookmarkEnd w:id="383"/>
      <w:r>
        <w:rPr>
          <w:sz w:val="24"/>
        </w:rPr>
        <w:lastRenderedPageBreak/>
        <w:t>Beck, David. 2013. Unidirectional flexibility and the noun-verb distinction in Lushootseed.</w:t>
      </w:r>
      <w:r>
        <w:rPr>
          <w:spacing w:val="1"/>
          <w:sz w:val="24"/>
        </w:rPr>
        <w:t xml:space="preserve"> </w:t>
      </w:r>
      <w:r>
        <w:rPr>
          <w:sz w:val="24"/>
        </w:rPr>
        <w:t xml:space="preserve">In Jan Rijkhoff &amp; Eva van Lier (eds.), </w:t>
      </w:r>
      <w:r>
        <w:rPr>
          <w:i/>
          <w:sz w:val="24"/>
        </w:rPr>
        <w:t>Flexible word classes: Typological studies of underspecified parts of speech</w:t>
      </w:r>
      <w:r>
        <w:rPr>
          <w:sz w:val="24"/>
        </w:rPr>
        <w:t>, 185–220. Oxford University Press. doi:</w:t>
      </w:r>
      <w:r>
        <w:rPr>
          <w:rFonts w:ascii="Linux Libertine Mono" w:hAnsi="Linux Libertine Mono"/>
          <w:color w:val="0000FF"/>
          <w:sz w:val="20"/>
        </w:rPr>
        <w:t>10.1093/</w:t>
      </w:r>
      <w:proofErr w:type="spellStart"/>
      <w:r>
        <w:rPr>
          <w:rFonts w:ascii="Linux Libertine Mono" w:hAnsi="Linux Libertine Mono"/>
          <w:color w:val="0000FF"/>
          <w:sz w:val="20"/>
        </w:rPr>
        <w:t>acprof:oso</w:t>
      </w:r>
      <w:proofErr w:type="spellEnd"/>
      <w:r>
        <w:rPr>
          <w:rFonts w:ascii="Linux Libertine Mono" w:hAnsi="Linux Libertine Mono"/>
          <w:color w:val="0000FF"/>
          <w:sz w:val="20"/>
        </w:rPr>
        <w:t>/</w:t>
      </w:r>
      <w:r>
        <w:rPr>
          <w:rFonts w:ascii="Linux Libertine Mono" w:hAnsi="Linux Libertine Mono"/>
          <w:color w:val="0000FF"/>
          <w:spacing w:val="-125"/>
          <w:sz w:val="20"/>
        </w:rPr>
        <w:t xml:space="preserve"> </w:t>
      </w:r>
      <w:r>
        <w:rPr>
          <w:rFonts w:ascii="Linux Libertine Mono" w:hAnsi="Linux Libertine Mono"/>
          <w:color w:val="0000FF"/>
          <w:sz w:val="20"/>
        </w:rPr>
        <w:t>9780199668441.003.0007</w:t>
      </w:r>
      <w:r>
        <w:rPr>
          <w:sz w:val="24"/>
        </w:rPr>
        <w:t>.</w:t>
      </w:r>
    </w:p>
    <w:p w14:paraId="499F4CBE" w14:textId="77777777" w:rsidR="00DB0A46" w:rsidRDefault="00991634">
      <w:pPr>
        <w:spacing w:before="115" w:line="254" w:lineRule="auto"/>
        <w:ind w:left="458" w:right="574" w:hanging="359"/>
        <w:jc w:val="both"/>
        <w:rPr>
          <w:sz w:val="24"/>
        </w:rPr>
      </w:pPr>
      <w:bookmarkStart w:id="384" w:name="_bookmark306"/>
      <w:bookmarkEnd w:id="384"/>
      <w:r>
        <w:rPr>
          <w:spacing w:val="-1"/>
          <w:sz w:val="24"/>
        </w:rPr>
        <w:t>Berez-</w:t>
      </w:r>
      <w:proofErr w:type="spellStart"/>
      <w:r>
        <w:rPr>
          <w:spacing w:val="-1"/>
          <w:sz w:val="24"/>
        </w:rPr>
        <w:t>Kroeker</w:t>
      </w:r>
      <w:proofErr w:type="spellEnd"/>
      <w:r>
        <w:rPr>
          <w:spacing w:val="-1"/>
          <w:sz w:val="24"/>
        </w:rPr>
        <w:t>,</w:t>
      </w:r>
      <w:r>
        <w:rPr>
          <w:spacing w:val="-14"/>
          <w:sz w:val="24"/>
        </w:rPr>
        <w:t xml:space="preserve"> </w:t>
      </w:r>
      <w:r>
        <w:rPr>
          <w:spacing w:val="-1"/>
          <w:sz w:val="24"/>
        </w:rPr>
        <w:t>Andrea</w:t>
      </w:r>
      <w:r>
        <w:rPr>
          <w:spacing w:val="-13"/>
          <w:sz w:val="24"/>
        </w:rPr>
        <w:t xml:space="preserve"> </w:t>
      </w:r>
      <w:r>
        <w:rPr>
          <w:spacing w:val="-1"/>
          <w:sz w:val="24"/>
        </w:rPr>
        <w:t>L.,</w:t>
      </w:r>
      <w:r>
        <w:rPr>
          <w:spacing w:val="-12"/>
          <w:sz w:val="24"/>
        </w:rPr>
        <w:t xml:space="preserve"> </w:t>
      </w:r>
      <w:r>
        <w:rPr>
          <w:spacing w:val="-1"/>
          <w:sz w:val="24"/>
        </w:rPr>
        <w:t>Helene</w:t>
      </w:r>
      <w:r>
        <w:rPr>
          <w:spacing w:val="-13"/>
          <w:sz w:val="24"/>
        </w:rPr>
        <w:t xml:space="preserve"> </w:t>
      </w:r>
      <w:r>
        <w:rPr>
          <w:spacing w:val="-1"/>
          <w:sz w:val="24"/>
        </w:rPr>
        <w:t>N.</w:t>
      </w:r>
      <w:r>
        <w:rPr>
          <w:spacing w:val="-13"/>
          <w:sz w:val="24"/>
        </w:rPr>
        <w:t xml:space="preserve"> </w:t>
      </w:r>
      <w:proofErr w:type="spellStart"/>
      <w:r>
        <w:rPr>
          <w:spacing w:val="-1"/>
          <w:sz w:val="24"/>
        </w:rPr>
        <w:t>Andreassen</w:t>
      </w:r>
      <w:proofErr w:type="spellEnd"/>
      <w:r>
        <w:rPr>
          <w:spacing w:val="-1"/>
          <w:sz w:val="24"/>
        </w:rPr>
        <w:t>,</w:t>
      </w:r>
      <w:r>
        <w:rPr>
          <w:spacing w:val="-13"/>
          <w:sz w:val="24"/>
        </w:rPr>
        <w:t xml:space="preserve"> </w:t>
      </w:r>
      <w:r>
        <w:rPr>
          <w:sz w:val="24"/>
        </w:rPr>
        <w:t>Lauren</w:t>
      </w:r>
      <w:r>
        <w:rPr>
          <w:spacing w:val="-13"/>
          <w:sz w:val="24"/>
        </w:rPr>
        <w:t xml:space="preserve"> </w:t>
      </w:r>
      <w:proofErr w:type="spellStart"/>
      <w:r>
        <w:rPr>
          <w:sz w:val="24"/>
        </w:rPr>
        <w:t>Gawne</w:t>
      </w:r>
      <w:proofErr w:type="spellEnd"/>
      <w:r>
        <w:rPr>
          <w:sz w:val="24"/>
        </w:rPr>
        <w:t>,</w:t>
      </w:r>
      <w:r>
        <w:rPr>
          <w:spacing w:val="-13"/>
          <w:sz w:val="24"/>
        </w:rPr>
        <w:t xml:space="preserve"> </w:t>
      </w:r>
      <w:r>
        <w:rPr>
          <w:sz w:val="24"/>
        </w:rPr>
        <w:t>Gary</w:t>
      </w:r>
      <w:r>
        <w:rPr>
          <w:spacing w:val="-14"/>
          <w:sz w:val="24"/>
        </w:rPr>
        <w:t xml:space="preserve"> </w:t>
      </w:r>
      <w:r>
        <w:rPr>
          <w:sz w:val="24"/>
        </w:rPr>
        <w:t>Holton,</w:t>
      </w:r>
      <w:r>
        <w:rPr>
          <w:spacing w:val="-13"/>
          <w:sz w:val="24"/>
        </w:rPr>
        <w:t xml:space="preserve"> </w:t>
      </w:r>
      <w:r>
        <w:rPr>
          <w:sz w:val="24"/>
        </w:rPr>
        <w:t>Susan</w:t>
      </w:r>
      <w:r>
        <w:rPr>
          <w:spacing w:val="-12"/>
          <w:sz w:val="24"/>
        </w:rPr>
        <w:t xml:space="preserve"> </w:t>
      </w:r>
      <w:r>
        <w:rPr>
          <w:sz w:val="24"/>
        </w:rPr>
        <w:t>Smythe</w:t>
      </w:r>
      <w:r>
        <w:rPr>
          <w:spacing w:val="-57"/>
          <w:sz w:val="24"/>
        </w:rPr>
        <w:t xml:space="preserve"> </w:t>
      </w:r>
      <w:r>
        <w:rPr>
          <w:sz w:val="24"/>
        </w:rPr>
        <w:t>Kung,</w:t>
      </w:r>
      <w:r>
        <w:rPr>
          <w:spacing w:val="-9"/>
          <w:sz w:val="24"/>
        </w:rPr>
        <w:t xml:space="preserve"> </w:t>
      </w:r>
      <w:r>
        <w:rPr>
          <w:sz w:val="24"/>
        </w:rPr>
        <w:t>Peter</w:t>
      </w:r>
      <w:r>
        <w:rPr>
          <w:spacing w:val="-8"/>
          <w:sz w:val="24"/>
        </w:rPr>
        <w:t xml:space="preserve"> </w:t>
      </w:r>
      <w:proofErr w:type="spellStart"/>
      <w:r>
        <w:rPr>
          <w:sz w:val="24"/>
        </w:rPr>
        <w:t>Pulsifer</w:t>
      </w:r>
      <w:proofErr w:type="spellEnd"/>
      <w:r>
        <w:rPr>
          <w:sz w:val="24"/>
        </w:rPr>
        <w:t>,</w:t>
      </w:r>
      <w:r>
        <w:rPr>
          <w:spacing w:val="-8"/>
          <w:sz w:val="24"/>
        </w:rPr>
        <w:t xml:space="preserve"> </w:t>
      </w:r>
      <w:r>
        <w:rPr>
          <w:sz w:val="24"/>
        </w:rPr>
        <w:t>Lauren</w:t>
      </w:r>
      <w:r>
        <w:rPr>
          <w:spacing w:val="-9"/>
          <w:sz w:val="24"/>
        </w:rPr>
        <w:t xml:space="preserve"> </w:t>
      </w:r>
      <w:r>
        <w:rPr>
          <w:sz w:val="24"/>
        </w:rPr>
        <w:t>B.</w:t>
      </w:r>
      <w:r>
        <w:rPr>
          <w:spacing w:val="-8"/>
          <w:sz w:val="24"/>
        </w:rPr>
        <w:t xml:space="preserve"> </w:t>
      </w:r>
      <w:r>
        <w:rPr>
          <w:sz w:val="24"/>
        </w:rPr>
        <w:t>Collister</w:t>
      </w:r>
      <w:r>
        <w:rPr>
          <w:spacing w:val="-8"/>
          <w:sz w:val="24"/>
        </w:rPr>
        <w:t xml:space="preserve"> </w:t>
      </w:r>
      <w:r>
        <w:rPr>
          <w:sz w:val="24"/>
        </w:rPr>
        <w:t>&amp;</w:t>
      </w:r>
      <w:r>
        <w:rPr>
          <w:spacing w:val="-9"/>
          <w:sz w:val="24"/>
        </w:rPr>
        <w:t xml:space="preserve"> </w:t>
      </w:r>
      <w:r>
        <w:rPr>
          <w:sz w:val="24"/>
        </w:rPr>
        <w:t>The</w:t>
      </w:r>
      <w:r>
        <w:rPr>
          <w:spacing w:val="-8"/>
          <w:sz w:val="24"/>
        </w:rPr>
        <w:t xml:space="preserve"> </w:t>
      </w:r>
      <w:r>
        <w:rPr>
          <w:sz w:val="24"/>
        </w:rPr>
        <w:t>Data</w:t>
      </w:r>
      <w:r>
        <w:rPr>
          <w:spacing w:val="-8"/>
          <w:sz w:val="24"/>
        </w:rPr>
        <w:t xml:space="preserve"> </w:t>
      </w:r>
      <w:r>
        <w:rPr>
          <w:sz w:val="24"/>
        </w:rPr>
        <w:t>Citation</w:t>
      </w:r>
      <w:r>
        <w:rPr>
          <w:spacing w:val="-9"/>
          <w:sz w:val="24"/>
        </w:rPr>
        <w:t xml:space="preserve"> </w:t>
      </w:r>
      <w:r>
        <w:rPr>
          <w:sz w:val="24"/>
        </w:rPr>
        <w:t>&amp;</w:t>
      </w:r>
      <w:r>
        <w:rPr>
          <w:spacing w:val="-8"/>
          <w:sz w:val="24"/>
        </w:rPr>
        <w:t xml:space="preserve"> </w:t>
      </w:r>
      <w:r>
        <w:rPr>
          <w:sz w:val="24"/>
        </w:rPr>
        <w:t>Attribution</w:t>
      </w:r>
      <w:r>
        <w:rPr>
          <w:spacing w:val="-8"/>
          <w:sz w:val="24"/>
        </w:rPr>
        <w:t xml:space="preserve"> </w:t>
      </w:r>
      <w:r>
        <w:rPr>
          <w:sz w:val="24"/>
        </w:rPr>
        <w:t>in</w:t>
      </w:r>
      <w:r>
        <w:rPr>
          <w:spacing w:val="-9"/>
          <w:sz w:val="24"/>
        </w:rPr>
        <w:t xml:space="preserve"> </w:t>
      </w:r>
      <w:r>
        <w:rPr>
          <w:sz w:val="24"/>
        </w:rPr>
        <w:t>Linguistics</w:t>
      </w:r>
      <w:r>
        <w:rPr>
          <w:spacing w:val="-57"/>
          <w:sz w:val="24"/>
        </w:rPr>
        <w:t xml:space="preserve"> </w:t>
      </w:r>
      <w:r>
        <w:rPr>
          <w:sz w:val="24"/>
        </w:rPr>
        <w:t xml:space="preserve">Group. 2018. </w:t>
      </w:r>
      <w:r>
        <w:rPr>
          <w:i/>
          <w:sz w:val="24"/>
        </w:rPr>
        <w:t>The Austin principles of data citation in linguistics</w:t>
      </w:r>
      <w:r>
        <w:rPr>
          <w:sz w:val="24"/>
        </w:rPr>
        <w:t xml:space="preserve">. </w:t>
      </w:r>
      <w:hyperlink r:id="rId221">
        <w:r>
          <w:rPr>
            <w:rFonts w:ascii="Linux Libertine Mono"/>
            <w:color w:val="0000FF"/>
            <w:sz w:val="20"/>
          </w:rPr>
          <w:t>https://site.uit.</w:t>
        </w:r>
      </w:hyperlink>
      <w:r>
        <w:rPr>
          <w:rFonts w:ascii="Linux Libertine Mono"/>
          <w:color w:val="0000FF"/>
          <w:spacing w:val="1"/>
          <w:sz w:val="20"/>
        </w:rPr>
        <w:t xml:space="preserve"> </w:t>
      </w:r>
      <w:hyperlink r:id="rId222">
        <w:r>
          <w:rPr>
            <w:rFonts w:ascii="Linux Libertine Mono"/>
            <w:color w:val="0000FF"/>
            <w:sz w:val="20"/>
          </w:rPr>
          <w:t>no/</w:t>
        </w:r>
        <w:proofErr w:type="spellStart"/>
        <w:r>
          <w:rPr>
            <w:rFonts w:ascii="Linux Libertine Mono"/>
            <w:color w:val="0000FF"/>
            <w:sz w:val="20"/>
          </w:rPr>
          <w:t>linguisticsdatacitation</w:t>
        </w:r>
        <w:proofErr w:type="spellEnd"/>
        <w:r>
          <w:rPr>
            <w:rFonts w:ascii="Linux Libertine Mono"/>
            <w:color w:val="0000FF"/>
            <w:sz w:val="20"/>
          </w:rPr>
          <w:t>/</w:t>
        </w:r>
        <w:proofErr w:type="spellStart"/>
        <w:r>
          <w:rPr>
            <w:rFonts w:ascii="Linux Libertine Mono"/>
            <w:color w:val="0000FF"/>
            <w:sz w:val="20"/>
          </w:rPr>
          <w:t>austinprinciples</w:t>
        </w:r>
        <w:proofErr w:type="spellEnd"/>
      </w:hyperlink>
      <w:r>
        <w:rPr>
          <w:sz w:val="24"/>
        </w:rPr>
        <w:t>.</w:t>
      </w:r>
    </w:p>
    <w:p w14:paraId="499F4CBF" w14:textId="4CFE8A62" w:rsidR="00DB0A46" w:rsidRDefault="00991634">
      <w:pPr>
        <w:spacing w:before="115" w:line="254" w:lineRule="auto"/>
        <w:ind w:left="458" w:right="576" w:hanging="359"/>
        <w:jc w:val="both"/>
        <w:rPr>
          <w:sz w:val="24"/>
        </w:rPr>
      </w:pPr>
      <w:bookmarkStart w:id="385" w:name="_bookmark307"/>
      <w:bookmarkEnd w:id="385"/>
      <w:r>
        <w:rPr>
          <w:w w:val="95"/>
          <w:sz w:val="24"/>
        </w:rPr>
        <w:t xml:space="preserve">Bickel, Balthasar, Bernard Comrie &amp; Martin Haspelmath. 2015. </w:t>
      </w:r>
      <w:r>
        <w:rPr>
          <w:i/>
          <w:w w:val="95"/>
          <w:sz w:val="24"/>
        </w:rPr>
        <w:t>The Leipzig glossing rules: Con</w:t>
      </w:r>
      <w:r>
        <w:rPr>
          <w:i/>
          <w:sz w:val="24"/>
        </w:rPr>
        <w:t>ventions for interlinear morpheme-by-morpheme glosses</w:t>
      </w:r>
      <w:r>
        <w:rPr>
          <w:sz w:val="24"/>
        </w:rPr>
        <w:t xml:space="preserve">. Max Planck Institute for Evolutionary Anthropology. Leipzig: Department of Linguistics. </w:t>
      </w:r>
      <w:hyperlink r:id="rId223">
        <w:r>
          <w:rPr>
            <w:rFonts w:ascii="Linux Libertine Mono"/>
            <w:color w:val="0000FF"/>
            <w:sz w:val="20"/>
          </w:rPr>
          <w:t>https://www.eva.mpg.</w:t>
        </w:r>
      </w:hyperlink>
      <w:r>
        <w:rPr>
          <w:rFonts w:ascii="Linux Libertine Mono"/>
          <w:color w:val="0000FF"/>
          <w:spacing w:val="1"/>
          <w:sz w:val="20"/>
        </w:rPr>
        <w:t xml:space="preserve"> </w:t>
      </w:r>
      <w:hyperlink r:id="rId224">
        <w:r>
          <w:rPr>
            <w:rFonts w:ascii="Linux Libertine Mono"/>
            <w:color w:val="0000FF"/>
            <w:sz w:val="20"/>
          </w:rPr>
          <w:t>de/lingua/resources/glossing-</w:t>
        </w:r>
        <w:proofErr w:type="spellStart"/>
        <w:r>
          <w:rPr>
            <w:rFonts w:ascii="Linux Libertine Mono"/>
            <w:color w:val="0000FF"/>
            <w:sz w:val="20"/>
          </w:rPr>
          <w:t>rules.php</w:t>
        </w:r>
        <w:proofErr w:type="spellEnd"/>
      </w:hyperlink>
      <w:r>
        <w:rPr>
          <w:sz w:val="24"/>
        </w:rPr>
        <w:t>.</w:t>
      </w:r>
    </w:p>
    <w:p w14:paraId="499F4CC0" w14:textId="77777777" w:rsidR="00DB0A46" w:rsidRDefault="00991634">
      <w:pPr>
        <w:spacing w:before="115" w:line="254" w:lineRule="auto"/>
        <w:ind w:left="458" w:right="576" w:hanging="359"/>
        <w:jc w:val="both"/>
        <w:rPr>
          <w:sz w:val="24"/>
        </w:rPr>
      </w:pPr>
      <w:bookmarkStart w:id="386" w:name="_bookmark308"/>
      <w:bookmarkEnd w:id="386"/>
      <w:r>
        <w:rPr>
          <w:sz w:val="24"/>
        </w:rPr>
        <w:t xml:space="preserve">Bird, Steven, Ewan Klein &amp; Edward </w:t>
      </w:r>
      <w:proofErr w:type="spellStart"/>
      <w:r>
        <w:rPr>
          <w:sz w:val="24"/>
        </w:rPr>
        <w:t>Loper</w:t>
      </w:r>
      <w:proofErr w:type="spellEnd"/>
      <w:r>
        <w:rPr>
          <w:sz w:val="24"/>
        </w:rPr>
        <w:t xml:space="preserve">. 2009. </w:t>
      </w:r>
      <w:r>
        <w:rPr>
          <w:i/>
          <w:sz w:val="24"/>
        </w:rPr>
        <w:t>Natural language processing with Python:</w:t>
      </w:r>
      <w:r>
        <w:rPr>
          <w:i/>
          <w:spacing w:val="1"/>
          <w:sz w:val="24"/>
        </w:rPr>
        <w:t xml:space="preserve"> </w:t>
      </w:r>
      <w:r>
        <w:rPr>
          <w:i/>
          <w:sz w:val="24"/>
        </w:rPr>
        <w:t>Analyzing</w:t>
      </w:r>
      <w:r>
        <w:rPr>
          <w:i/>
          <w:spacing w:val="-3"/>
          <w:sz w:val="24"/>
        </w:rPr>
        <w:t xml:space="preserve"> </w:t>
      </w:r>
      <w:r>
        <w:rPr>
          <w:i/>
          <w:sz w:val="24"/>
        </w:rPr>
        <w:t>text</w:t>
      </w:r>
      <w:r>
        <w:rPr>
          <w:i/>
          <w:spacing w:val="-2"/>
          <w:sz w:val="24"/>
        </w:rPr>
        <w:t xml:space="preserve"> </w:t>
      </w:r>
      <w:r>
        <w:rPr>
          <w:i/>
          <w:sz w:val="24"/>
        </w:rPr>
        <w:t>with</w:t>
      </w:r>
      <w:r>
        <w:rPr>
          <w:i/>
          <w:spacing w:val="-2"/>
          <w:sz w:val="24"/>
        </w:rPr>
        <w:t xml:space="preserve"> </w:t>
      </w:r>
      <w:r>
        <w:rPr>
          <w:i/>
          <w:sz w:val="24"/>
        </w:rPr>
        <w:t>the</w:t>
      </w:r>
      <w:r>
        <w:rPr>
          <w:i/>
          <w:spacing w:val="-2"/>
          <w:sz w:val="24"/>
        </w:rPr>
        <w:t xml:space="preserve"> </w:t>
      </w:r>
      <w:r>
        <w:rPr>
          <w:i/>
          <w:sz w:val="24"/>
        </w:rPr>
        <w:t>Natural</w:t>
      </w:r>
      <w:r>
        <w:rPr>
          <w:i/>
          <w:spacing w:val="-2"/>
          <w:sz w:val="24"/>
        </w:rPr>
        <w:t xml:space="preserve"> </w:t>
      </w:r>
      <w:r>
        <w:rPr>
          <w:i/>
          <w:sz w:val="24"/>
        </w:rPr>
        <w:t>Language</w:t>
      </w:r>
      <w:r>
        <w:rPr>
          <w:i/>
          <w:spacing w:val="-2"/>
          <w:sz w:val="24"/>
        </w:rPr>
        <w:t xml:space="preserve"> </w:t>
      </w:r>
      <w:r>
        <w:rPr>
          <w:i/>
          <w:sz w:val="24"/>
        </w:rPr>
        <w:t>Toolkit</w:t>
      </w:r>
      <w:r>
        <w:rPr>
          <w:sz w:val="24"/>
        </w:rPr>
        <w:t>.</w:t>
      </w:r>
      <w:r>
        <w:rPr>
          <w:spacing w:val="-3"/>
          <w:sz w:val="24"/>
        </w:rPr>
        <w:t xml:space="preserve"> </w:t>
      </w:r>
      <w:r>
        <w:rPr>
          <w:sz w:val="24"/>
        </w:rPr>
        <w:t>O’Reilly.</w:t>
      </w:r>
    </w:p>
    <w:p w14:paraId="499F4CC1" w14:textId="5C0FB3E8" w:rsidR="00DB0A46" w:rsidRDefault="00991634">
      <w:pPr>
        <w:spacing w:before="117" w:line="254" w:lineRule="auto"/>
        <w:ind w:left="458" w:right="572" w:hanging="359"/>
        <w:jc w:val="both"/>
        <w:rPr>
          <w:sz w:val="24"/>
        </w:rPr>
      </w:pPr>
      <w:bookmarkStart w:id="387" w:name="_bookmark309"/>
      <w:bookmarkEnd w:id="387"/>
      <w:r>
        <w:rPr>
          <w:sz w:val="24"/>
        </w:rPr>
        <w:t>Bisang,</w:t>
      </w:r>
      <w:r>
        <w:rPr>
          <w:spacing w:val="-6"/>
          <w:sz w:val="24"/>
        </w:rPr>
        <w:t xml:space="preserve"> </w:t>
      </w:r>
      <w:r>
        <w:rPr>
          <w:sz w:val="24"/>
        </w:rPr>
        <w:t>Walter.</w:t>
      </w:r>
      <w:r>
        <w:rPr>
          <w:spacing w:val="-6"/>
          <w:sz w:val="24"/>
        </w:rPr>
        <w:t xml:space="preserve"> </w:t>
      </w:r>
      <w:r>
        <w:rPr>
          <w:sz w:val="24"/>
        </w:rPr>
        <w:t>2008.</w:t>
      </w:r>
      <w:r>
        <w:rPr>
          <w:spacing w:val="-6"/>
          <w:sz w:val="24"/>
        </w:rPr>
        <w:t xml:space="preserve"> </w:t>
      </w:r>
      <w:r>
        <w:rPr>
          <w:sz w:val="24"/>
        </w:rPr>
        <w:t>Precategoriality</w:t>
      </w:r>
      <w:r>
        <w:rPr>
          <w:spacing w:val="-6"/>
          <w:sz w:val="24"/>
        </w:rPr>
        <w:t xml:space="preserve"> </w:t>
      </w:r>
      <w:r>
        <w:rPr>
          <w:sz w:val="24"/>
        </w:rPr>
        <w:t>and</w:t>
      </w:r>
      <w:r>
        <w:rPr>
          <w:spacing w:val="-6"/>
          <w:sz w:val="24"/>
        </w:rPr>
        <w:t xml:space="preserve"> </w:t>
      </w:r>
      <w:r>
        <w:rPr>
          <w:sz w:val="24"/>
        </w:rPr>
        <w:t>syntax-based</w:t>
      </w:r>
      <w:r>
        <w:rPr>
          <w:spacing w:val="-5"/>
          <w:sz w:val="24"/>
        </w:rPr>
        <w:t xml:space="preserve"> </w:t>
      </w:r>
      <w:r>
        <w:rPr>
          <w:sz w:val="24"/>
        </w:rPr>
        <w:t>parts</w:t>
      </w:r>
      <w:r>
        <w:rPr>
          <w:spacing w:val="-6"/>
          <w:sz w:val="24"/>
        </w:rPr>
        <w:t xml:space="preserve"> </w:t>
      </w:r>
      <w:r>
        <w:rPr>
          <w:sz w:val="24"/>
        </w:rPr>
        <w:t>of</w:t>
      </w:r>
      <w:r>
        <w:rPr>
          <w:spacing w:val="-6"/>
          <w:sz w:val="24"/>
        </w:rPr>
        <w:t xml:space="preserve"> </w:t>
      </w:r>
      <w:r>
        <w:rPr>
          <w:sz w:val="24"/>
        </w:rPr>
        <w:t>speech:</w:t>
      </w:r>
      <w:r>
        <w:rPr>
          <w:spacing w:val="-6"/>
          <w:sz w:val="24"/>
        </w:rPr>
        <w:t xml:space="preserve"> </w:t>
      </w:r>
      <w:r>
        <w:rPr>
          <w:sz w:val="24"/>
        </w:rPr>
        <w:t>The</w:t>
      </w:r>
      <w:r>
        <w:rPr>
          <w:spacing w:val="-6"/>
          <w:sz w:val="24"/>
        </w:rPr>
        <w:t xml:space="preserve"> </w:t>
      </w:r>
      <w:r>
        <w:rPr>
          <w:sz w:val="24"/>
        </w:rPr>
        <w:t>case</w:t>
      </w:r>
      <w:r>
        <w:rPr>
          <w:spacing w:val="-5"/>
          <w:sz w:val="24"/>
        </w:rPr>
        <w:t xml:space="preserve"> </w:t>
      </w:r>
      <w:r>
        <w:rPr>
          <w:sz w:val="24"/>
        </w:rPr>
        <w:t>of</w:t>
      </w:r>
      <w:r>
        <w:rPr>
          <w:spacing w:val="-6"/>
          <w:sz w:val="24"/>
        </w:rPr>
        <w:t xml:space="preserve"> </w:t>
      </w:r>
      <w:r>
        <w:rPr>
          <w:sz w:val="24"/>
        </w:rPr>
        <w:t>Late</w:t>
      </w:r>
      <w:r>
        <w:rPr>
          <w:spacing w:val="-6"/>
          <w:sz w:val="24"/>
        </w:rPr>
        <w:t xml:space="preserve"> </w:t>
      </w:r>
      <w:r>
        <w:rPr>
          <w:sz w:val="24"/>
        </w:rPr>
        <w:t>Archaic</w:t>
      </w:r>
      <w:r>
        <w:rPr>
          <w:spacing w:val="3"/>
          <w:sz w:val="24"/>
        </w:rPr>
        <w:t xml:space="preserve"> </w:t>
      </w:r>
      <w:r>
        <w:rPr>
          <w:sz w:val="24"/>
        </w:rPr>
        <w:t>Chinese.</w:t>
      </w:r>
      <w:r>
        <w:rPr>
          <w:spacing w:val="4"/>
          <w:sz w:val="24"/>
        </w:rPr>
        <w:t xml:space="preserve"> </w:t>
      </w:r>
      <w:r>
        <w:rPr>
          <w:i/>
          <w:sz w:val="24"/>
        </w:rPr>
        <w:t>Studies</w:t>
      </w:r>
      <w:r>
        <w:rPr>
          <w:i/>
          <w:spacing w:val="3"/>
          <w:sz w:val="24"/>
        </w:rPr>
        <w:t xml:space="preserve"> </w:t>
      </w:r>
      <w:r>
        <w:rPr>
          <w:i/>
          <w:sz w:val="24"/>
        </w:rPr>
        <w:t>in</w:t>
      </w:r>
      <w:r>
        <w:rPr>
          <w:i/>
          <w:spacing w:val="4"/>
          <w:sz w:val="24"/>
        </w:rPr>
        <w:t xml:space="preserve"> </w:t>
      </w:r>
      <w:r>
        <w:rPr>
          <w:i/>
          <w:sz w:val="24"/>
        </w:rPr>
        <w:t>Language</w:t>
      </w:r>
      <w:r>
        <w:rPr>
          <w:i/>
          <w:spacing w:val="8"/>
          <w:sz w:val="24"/>
        </w:rPr>
        <w:t xml:space="preserve"> </w:t>
      </w:r>
      <w:r>
        <w:rPr>
          <w:sz w:val="24"/>
        </w:rPr>
        <w:t>32(3).</w:t>
      </w:r>
      <w:r>
        <w:rPr>
          <w:spacing w:val="4"/>
          <w:sz w:val="24"/>
        </w:rPr>
        <w:t xml:space="preserve"> </w:t>
      </w:r>
      <w:r>
        <w:rPr>
          <w:sz w:val="24"/>
        </w:rPr>
        <w:t>568–589.</w:t>
      </w:r>
      <w:r>
        <w:rPr>
          <w:spacing w:val="3"/>
          <w:sz w:val="24"/>
        </w:rPr>
        <w:t xml:space="preserve"> </w:t>
      </w:r>
      <w:r>
        <w:rPr>
          <w:sz w:val="24"/>
        </w:rPr>
        <w:t>doi:</w:t>
      </w:r>
      <w:hyperlink r:id="rId225">
        <w:r>
          <w:rPr>
            <w:rFonts w:ascii="Linux Libertine Mono" w:hAnsi="Linux Libertine Mono"/>
            <w:color w:val="0000FF"/>
            <w:sz w:val="20"/>
          </w:rPr>
          <w:t>10.1075/sl.32.3.05bis</w:t>
        </w:r>
      </w:hyperlink>
      <w:r>
        <w:rPr>
          <w:sz w:val="24"/>
        </w:rPr>
        <w:t>.</w:t>
      </w:r>
    </w:p>
    <w:p w14:paraId="499F4CC2" w14:textId="6175B11B" w:rsidR="00DB0A46" w:rsidRDefault="00991634">
      <w:pPr>
        <w:spacing w:before="118" w:line="254" w:lineRule="auto"/>
        <w:ind w:left="458" w:right="573" w:hanging="359"/>
        <w:jc w:val="both"/>
        <w:rPr>
          <w:sz w:val="24"/>
        </w:rPr>
      </w:pPr>
      <w:bookmarkStart w:id="388" w:name="_bookmark310"/>
      <w:bookmarkEnd w:id="388"/>
      <w:r>
        <w:rPr>
          <w:sz w:val="24"/>
        </w:rPr>
        <w:t>Bisang,</w:t>
      </w:r>
      <w:r>
        <w:rPr>
          <w:spacing w:val="-4"/>
          <w:sz w:val="24"/>
        </w:rPr>
        <w:t xml:space="preserve"> </w:t>
      </w:r>
      <w:r>
        <w:rPr>
          <w:sz w:val="24"/>
        </w:rPr>
        <w:t>Walter.</w:t>
      </w:r>
      <w:r>
        <w:rPr>
          <w:spacing w:val="-4"/>
          <w:sz w:val="24"/>
        </w:rPr>
        <w:t xml:space="preserve"> </w:t>
      </w:r>
      <w:r>
        <w:rPr>
          <w:sz w:val="24"/>
        </w:rPr>
        <w:t>2013.</w:t>
      </w:r>
      <w:r>
        <w:rPr>
          <w:spacing w:val="-3"/>
          <w:sz w:val="24"/>
        </w:rPr>
        <w:t xml:space="preserve"> </w:t>
      </w:r>
      <w:r>
        <w:rPr>
          <w:sz w:val="24"/>
        </w:rPr>
        <w:t>Word</w:t>
      </w:r>
      <w:r>
        <w:rPr>
          <w:spacing w:val="-4"/>
          <w:sz w:val="24"/>
        </w:rPr>
        <w:t xml:space="preserve"> </w:t>
      </w:r>
      <w:r>
        <w:rPr>
          <w:sz w:val="24"/>
        </w:rPr>
        <w:t>class</w:t>
      </w:r>
      <w:r>
        <w:rPr>
          <w:spacing w:val="-4"/>
          <w:sz w:val="24"/>
        </w:rPr>
        <w:t xml:space="preserve"> </w:t>
      </w:r>
      <w:r>
        <w:rPr>
          <w:sz w:val="24"/>
        </w:rPr>
        <w:t>systems</w:t>
      </w:r>
      <w:r>
        <w:rPr>
          <w:spacing w:val="-3"/>
          <w:sz w:val="24"/>
        </w:rPr>
        <w:t xml:space="preserve"> </w:t>
      </w:r>
      <w:r>
        <w:rPr>
          <w:sz w:val="24"/>
        </w:rPr>
        <w:t>between</w:t>
      </w:r>
      <w:r>
        <w:rPr>
          <w:spacing w:val="-4"/>
          <w:sz w:val="24"/>
        </w:rPr>
        <w:t xml:space="preserve"> </w:t>
      </w:r>
      <w:r>
        <w:rPr>
          <w:sz w:val="24"/>
        </w:rPr>
        <w:t>flexibility</w:t>
      </w:r>
      <w:r>
        <w:rPr>
          <w:spacing w:val="-3"/>
          <w:sz w:val="24"/>
        </w:rPr>
        <w:t xml:space="preserve"> </w:t>
      </w:r>
      <w:r>
        <w:rPr>
          <w:sz w:val="24"/>
        </w:rPr>
        <w:t>and</w:t>
      </w:r>
      <w:r>
        <w:rPr>
          <w:spacing w:val="-4"/>
          <w:sz w:val="24"/>
        </w:rPr>
        <w:t xml:space="preserve"> </w:t>
      </w:r>
      <w:r>
        <w:rPr>
          <w:sz w:val="24"/>
        </w:rPr>
        <w:t>rigidity:</w:t>
      </w:r>
      <w:r>
        <w:rPr>
          <w:spacing w:val="-4"/>
          <w:sz w:val="24"/>
        </w:rPr>
        <w:t xml:space="preserve"> </w:t>
      </w:r>
      <w:r>
        <w:rPr>
          <w:sz w:val="24"/>
        </w:rPr>
        <w:t>An</w:t>
      </w:r>
      <w:r>
        <w:rPr>
          <w:spacing w:val="-3"/>
          <w:sz w:val="24"/>
        </w:rPr>
        <w:t xml:space="preserve"> </w:t>
      </w:r>
      <w:r>
        <w:rPr>
          <w:sz w:val="24"/>
        </w:rPr>
        <w:t>integrative</w:t>
      </w:r>
      <w:r>
        <w:rPr>
          <w:spacing w:val="-4"/>
          <w:sz w:val="24"/>
        </w:rPr>
        <w:t xml:space="preserve"> </w:t>
      </w:r>
      <w:r>
        <w:rPr>
          <w:sz w:val="24"/>
        </w:rPr>
        <w:t xml:space="preserve">approach. In Jan Rijkhoff &amp; Eva van Lier (eds.), </w:t>
      </w:r>
      <w:r>
        <w:rPr>
          <w:i/>
          <w:sz w:val="24"/>
        </w:rPr>
        <w:t>Flexible word classes: Typological studies of</w:t>
      </w:r>
      <w:r>
        <w:rPr>
          <w:i/>
          <w:spacing w:val="1"/>
          <w:sz w:val="24"/>
        </w:rPr>
        <w:t xml:space="preserve"> </w:t>
      </w:r>
      <w:r>
        <w:rPr>
          <w:i/>
          <w:sz w:val="24"/>
        </w:rPr>
        <w:t>underspecified parts of speech</w:t>
      </w:r>
      <w:r>
        <w:rPr>
          <w:sz w:val="24"/>
        </w:rPr>
        <w:t>, 275–303. Oxford University Press. doi:</w:t>
      </w:r>
      <w:r>
        <w:rPr>
          <w:rFonts w:ascii="Linux Libertine Mono" w:hAnsi="Linux Libertine Mono"/>
          <w:color w:val="0000FF"/>
          <w:sz w:val="20"/>
        </w:rPr>
        <w:t>10.1093/</w:t>
      </w:r>
      <w:proofErr w:type="spellStart"/>
      <w:r>
        <w:rPr>
          <w:rFonts w:ascii="Linux Libertine Mono" w:hAnsi="Linux Libertine Mono"/>
          <w:color w:val="0000FF"/>
          <w:sz w:val="20"/>
        </w:rPr>
        <w:t>acprof</w:t>
      </w:r>
      <w:proofErr w:type="spellEnd"/>
      <w:r>
        <w:rPr>
          <w:rFonts w:ascii="Linux Libertine Mono" w:hAnsi="Linux Libertine Mono"/>
          <w:color w:val="0000FF"/>
          <w:sz w:val="20"/>
        </w:rPr>
        <w:t>:</w:t>
      </w:r>
      <w:r>
        <w:rPr>
          <w:rFonts w:ascii="Linux Libertine Mono" w:hAnsi="Linux Libertine Mono"/>
          <w:color w:val="0000FF"/>
          <w:spacing w:val="-125"/>
          <w:sz w:val="20"/>
        </w:rPr>
        <w:t xml:space="preserve"> </w:t>
      </w:r>
      <w:proofErr w:type="spellStart"/>
      <w:r>
        <w:rPr>
          <w:rFonts w:ascii="Linux Libertine Mono" w:hAnsi="Linux Libertine Mono"/>
          <w:color w:val="0000FF"/>
          <w:sz w:val="20"/>
        </w:rPr>
        <w:t>oso</w:t>
      </w:r>
      <w:proofErr w:type="spellEnd"/>
      <w:r>
        <w:rPr>
          <w:rFonts w:ascii="Linux Libertine Mono" w:hAnsi="Linux Libertine Mono"/>
          <w:color w:val="0000FF"/>
          <w:sz w:val="20"/>
        </w:rPr>
        <w:t>/9780199668441.003.0010</w:t>
      </w:r>
      <w:r>
        <w:rPr>
          <w:sz w:val="24"/>
        </w:rPr>
        <w:t>.</w:t>
      </w:r>
    </w:p>
    <w:p w14:paraId="499F4CC3" w14:textId="7B18533D" w:rsidR="00DB0A46" w:rsidRDefault="00991634">
      <w:pPr>
        <w:spacing w:before="115" w:line="254" w:lineRule="auto"/>
        <w:ind w:left="458" w:right="577" w:hanging="359"/>
        <w:jc w:val="both"/>
        <w:rPr>
          <w:sz w:val="24"/>
        </w:rPr>
      </w:pPr>
      <w:bookmarkStart w:id="389" w:name="_bookmark311"/>
      <w:bookmarkEnd w:id="389"/>
      <w:r>
        <w:rPr>
          <w:w w:val="95"/>
          <w:sz w:val="24"/>
        </w:rPr>
        <w:t xml:space="preserve">Błaszczak, Joanna, Dorota Klimek-Jankowska &amp; Krzysztof Migdalski (eds.). 2015. </w:t>
      </w:r>
      <w:r>
        <w:rPr>
          <w:i/>
          <w:w w:val="95"/>
          <w:sz w:val="24"/>
        </w:rPr>
        <w:t>How categor</w:t>
      </w:r>
      <w:r>
        <w:rPr>
          <w:i/>
          <w:spacing w:val="-1"/>
          <w:sz w:val="24"/>
        </w:rPr>
        <w:t>ical</w:t>
      </w:r>
      <w:r>
        <w:rPr>
          <w:i/>
          <w:spacing w:val="-14"/>
          <w:sz w:val="24"/>
        </w:rPr>
        <w:t xml:space="preserve"> </w:t>
      </w:r>
      <w:r>
        <w:rPr>
          <w:i/>
          <w:spacing w:val="-1"/>
          <w:sz w:val="24"/>
        </w:rPr>
        <w:t>are</w:t>
      </w:r>
      <w:r>
        <w:rPr>
          <w:i/>
          <w:spacing w:val="-14"/>
          <w:sz w:val="24"/>
        </w:rPr>
        <w:t xml:space="preserve"> </w:t>
      </w:r>
      <w:r>
        <w:rPr>
          <w:i/>
          <w:spacing w:val="-1"/>
          <w:sz w:val="24"/>
        </w:rPr>
        <w:t>categories?:</w:t>
      </w:r>
      <w:r>
        <w:rPr>
          <w:i/>
          <w:spacing w:val="-13"/>
          <w:sz w:val="24"/>
        </w:rPr>
        <w:t xml:space="preserve"> </w:t>
      </w:r>
      <w:r>
        <w:rPr>
          <w:i/>
          <w:sz w:val="24"/>
        </w:rPr>
        <w:t>New</w:t>
      </w:r>
      <w:r>
        <w:rPr>
          <w:i/>
          <w:spacing w:val="-13"/>
          <w:sz w:val="24"/>
        </w:rPr>
        <w:t xml:space="preserve"> </w:t>
      </w:r>
      <w:r>
        <w:rPr>
          <w:i/>
          <w:sz w:val="24"/>
        </w:rPr>
        <w:t>approaches</w:t>
      </w:r>
      <w:r>
        <w:rPr>
          <w:i/>
          <w:spacing w:val="-14"/>
          <w:sz w:val="24"/>
        </w:rPr>
        <w:t xml:space="preserve"> </w:t>
      </w:r>
      <w:r>
        <w:rPr>
          <w:i/>
          <w:sz w:val="24"/>
        </w:rPr>
        <w:t>to</w:t>
      </w:r>
      <w:r>
        <w:rPr>
          <w:i/>
          <w:spacing w:val="-13"/>
          <w:sz w:val="24"/>
        </w:rPr>
        <w:t xml:space="preserve"> </w:t>
      </w:r>
      <w:r>
        <w:rPr>
          <w:i/>
          <w:sz w:val="24"/>
        </w:rPr>
        <w:t>the</w:t>
      </w:r>
      <w:r>
        <w:rPr>
          <w:i/>
          <w:spacing w:val="-14"/>
          <w:sz w:val="24"/>
        </w:rPr>
        <w:t xml:space="preserve"> </w:t>
      </w:r>
      <w:r>
        <w:rPr>
          <w:i/>
          <w:sz w:val="24"/>
        </w:rPr>
        <w:t>old</w:t>
      </w:r>
      <w:r>
        <w:rPr>
          <w:i/>
          <w:spacing w:val="-13"/>
          <w:sz w:val="24"/>
        </w:rPr>
        <w:t xml:space="preserve"> </w:t>
      </w:r>
      <w:r>
        <w:rPr>
          <w:i/>
          <w:sz w:val="24"/>
        </w:rPr>
        <w:t>questions</w:t>
      </w:r>
      <w:r>
        <w:rPr>
          <w:i/>
          <w:spacing w:val="-14"/>
          <w:sz w:val="24"/>
        </w:rPr>
        <w:t xml:space="preserve"> </w:t>
      </w:r>
      <w:r>
        <w:rPr>
          <w:i/>
          <w:sz w:val="24"/>
        </w:rPr>
        <w:t>of</w:t>
      </w:r>
      <w:r>
        <w:rPr>
          <w:i/>
          <w:spacing w:val="-13"/>
          <w:sz w:val="24"/>
        </w:rPr>
        <w:t xml:space="preserve"> </w:t>
      </w:r>
      <w:r>
        <w:rPr>
          <w:i/>
          <w:sz w:val="24"/>
        </w:rPr>
        <w:t>noun,</w:t>
      </w:r>
      <w:r>
        <w:rPr>
          <w:i/>
          <w:spacing w:val="-13"/>
          <w:sz w:val="24"/>
        </w:rPr>
        <w:t xml:space="preserve"> </w:t>
      </w:r>
      <w:r>
        <w:rPr>
          <w:i/>
          <w:sz w:val="24"/>
        </w:rPr>
        <w:t>verb,</w:t>
      </w:r>
      <w:r>
        <w:rPr>
          <w:i/>
          <w:spacing w:val="-14"/>
          <w:sz w:val="24"/>
        </w:rPr>
        <w:t xml:space="preserve"> </w:t>
      </w:r>
      <w:r>
        <w:rPr>
          <w:i/>
          <w:sz w:val="24"/>
        </w:rPr>
        <w:t>and</w:t>
      </w:r>
      <w:r>
        <w:rPr>
          <w:i/>
          <w:spacing w:val="-14"/>
          <w:sz w:val="24"/>
        </w:rPr>
        <w:t xml:space="preserve"> </w:t>
      </w:r>
      <w:r>
        <w:rPr>
          <w:i/>
          <w:sz w:val="24"/>
        </w:rPr>
        <w:t>adjective</w:t>
      </w:r>
      <w:r>
        <w:rPr>
          <w:i/>
          <w:spacing w:val="-13"/>
          <w:sz w:val="24"/>
        </w:rPr>
        <w:t xml:space="preserve"> </w:t>
      </w:r>
      <w:r>
        <w:rPr>
          <w:sz w:val="24"/>
        </w:rPr>
        <w:t>(Studies</w:t>
      </w:r>
      <w:r>
        <w:rPr>
          <w:spacing w:val="-57"/>
          <w:sz w:val="24"/>
        </w:rPr>
        <w:t xml:space="preserve"> </w:t>
      </w:r>
      <w:r>
        <w:rPr>
          <w:sz w:val="24"/>
        </w:rPr>
        <w:t>in</w:t>
      </w:r>
      <w:r>
        <w:rPr>
          <w:spacing w:val="2"/>
          <w:sz w:val="24"/>
        </w:rPr>
        <w:t xml:space="preserve"> </w:t>
      </w:r>
      <w:r>
        <w:rPr>
          <w:sz w:val="24"/>
        </w:rPr>
        <w:t>Generative</w:t>
      </w:r>
      <w:r>
        <w:rPr>
          <w:spacing w:val="2"/>
          <w:sz w:val="24"/>
        </w:rPr>
        <w:t xml:space="preserve"> </w:t>
      </w:r>
      <w:r>
        <w:rPr>
          <w:sz w:val="24"/>
        </w:rPr>
        <w:t>Grammar</w:t>
      </w:r>
      <w:r>
        <w:rPr>
          <w:spacing w:val="3"/>
          <w:sz w:val="24"/>
        </w:rPr>
        <w:t xml:space="preserve"> </w:t>
      </w:r>
      <w:r>
        <w:rPr>
          <w:sz w:val="24"/>
        </w:rPr>
        <w:t>122).</w:t>
      </w:r>
      <w:r>
        <w:rPr>
          <w:spacing w:val="2"/>
          <w:sz w:val="24"/>
        </w:rPr>
        <w:t xml:space="preserve"> </w:t>
      </w:r>
      <w:r>
        <w:rPr>
          <w:sz w:val="24"/>
        </w:rPr>
        <w:t>Mouton</w:t>
      </w:r>
      <w:r>
        <w:rPr>
          <w:spacing w:val="3"/>
          <w:sz w:val="24"/>
        </w:rPr>
        <w:t xml:space="preserve"> </w:t>
      </w:r>
      <w:r>
        <w:rPr>
          <w:sz w:val="24"/>
        </w:rPr>
        <w:t>de</w:t>
      </w:r>
      <w:r>
        <w:rPr>
          <w:spacing w:val="2"/>
          <w:sz w:val="24"/>
        </w:rPr>
        <w:t xml:space="preserve"> </w:t>
      </w:r>
      <w:r>
        <w:rPr>
          <w:sz w:val="24"/>
        </w:rPr>
        <w:t>Gruyter.</w:t>
      </w:r>
      <w:r>
        <w:rPr>
          <w:spacing w:val="3"/>
          <w:sz w:val="24"/>
        </w:rPr>
        <w:t xml:space="preserve"> </w:t>
      </w:r>
      <w:r>
        <w:rPr>
          <w:sz w:val="24"/>
        </w:rPr>
        <w:t>doi:</w:t>
      </w:r>
      <w:hyperlink r:id="rId226">
        <w:r>
          <w:rPr>
            <w:rFonts w:ascii="Linux Libertine Mono" w:hAnsi="Linux Libertine Mono"/>
            <w:color w:val="0000FF"/>
            <w:sz w:val="20"/>
          </w:rPr>
          <w:t>10.1515/9781614514510</w:t>
        </w:r>
      </w:hyperlink>
      <w:r>
        <w:rPr>
          <w:sz w:val="24"/>
        </w:rPr>
        <w:t>.</w:t>
      </w:r>
    </w:p>
    <w:p w14:paraId="499F4CC4" w14:textId="77777777" w:rsidR="00DB0A46" w:rsidRDefault="00991634">
      <w:pPr>
        <w:pStyle w:val="BodyText"/>
        <w:spacing w:before="116"/>
        <w:ind w:left="100"/>
        <w:jc w:val="both"/>
      </w:pPr>
      <w:bookmarkStart w:id="390" w:name="_bookmark312"/>
      <w:bookmarkEnd w:id="390"/>
      <w:r>
        <w:t>Bloomfield,</w:t>
      </w:r>
      <w:r>
        <w:rPr>
          <w:spacing w:val="-5"/>
        </w:rPr>
        <w:t xml:space="preserve"> </w:t>
      </w:r>
      <w:r>
        <w:t>Leonard.</w:t>
      </w:r>
      <w:r>
        <w:rPr>
          <w:spacing w:val="-5"/>
        </w:rPr>
        <w:t xml:space="preserve"> </w:t>
      </w:r>
      <w:r>
        <w:t>1933.</w:t>
      </w:r>
      <w:r>
        <w:rPr>
          <w:spacing w:val="-5"/>
        </w:rPr>
        <w:t xml:space="preserve"> </w:t>
      </w:r>
      <w:r>
        <w:rPr>
          <w:i/>
        </w:rPr>
        <w:t>Language</w:t>
      </w:r>
      <w:r>
        <w:t>.</w:t>
      </w:r>
      <w:r>
        <w:rPr>
          <w:spacing w:val="-4"/>
        </w:rPr>
        <w:t xml:space="preserve"> </w:t>
      </w:r>
      <w:r>
        <w:t>George</w:t>
      </w:r>
      <w:r>
        <w:rPr>
          <w:spacing w:val="-5"/>
        </w:rPr>
        <w:t xml:space="preserve"> </w:t>
      </w:r>
      <w:r>
        <w:t>Allen</w:t>
      </w:r>
      <w:r>
        <w:rPr>
          <w:spacing w:val="-5"/>
        </w:rPr>
        <w:t xml:space="preserve"> </w:t>
      </w:r>
      <w:r>
        <w:t>&amp;</w:t>
      </w:r>
      <w:r>
        <w:rPr>
          <w:spacing w:val="-4"/>
        </w:rPr>
        <w:t xml:space="preserve"> </w:t>
      </w:r>
      <w:r>
        <w:t>Unwin.</w:t>
      </w:r>
    </w:p>
    <w:p w14:paraId="499F4CC5" w14:textId="77777777" w:rsidR="00DB0A46" w:rsidRDefault="00991634">
      <w:pPr>
        <w:spacing w:before="135" w:line="254" w:lineRule="auto"/>
        <w:ind w:left="458" w:right="578" w:hanging="359"/>
        <w:jc w:val="both"/>
        <w:rPr>
          <w:sz w:val="24"/>
        </w:rPr>
      </w:pPr>
      <w:bookmarkStart w:id="391" w:name="_bookmark313"/>
      <w:bookmarkEnd w:id="391"/>
      <w:r>
        <w:rPr>
          <w:sz w:val="24"/>
        </w:rPr>
        <w:t>Boas,</w:t>
      </w:r>
      <w:r>
        <w:rPr>
          <w:spacing w:val="-2"/>
          <w:sz w:val="24"/>
        </w:rPr>
        <w:t xml:space="preserve"> </w:t>
      </w:r>
      <w:r>
        <w:rPr>
          <w:sz w:val="24"/>
        </w:rPr>
        <w:t>Franz.</w:t>
      </w:r>
      <w:r>
        <w:rPr>
          <w:spacing w:val="-2"/>
          <w:sz w:val="24"/>
        </w:rPr>
        <w:t xml:space="preserve"> </w:t>
      </w:r>
      <w:r>
        <w:rPr>
          <w:sz w:val="24"/>
        </w:rPr>
        <w:t>1911.</w:t>
      </w:r>
      <w:r>
        <w:rPr>
          <w:spacing w:val="-2"/>
          <w:sz w:val="24"/>
        </w:rPr>
        <w:t xml:space="preserve"> </w:t>
      </w:r>
      <w:r>
        <w:rPr>
          <w:sz w:val="24"/>
        </w:rPr>
        <w:t>Introduction.</w:t>
      </w:r>
      <w:r>
        <w:rPr>
          <w:spacing w:val="-2"/>
          <w:sz w:val="24"/>
        </w:rPr>
        <w:t xml:space="preserve"> </w:t>
      </w:r>
      <w:r>
        <w:rPr>
          <w:sz w:val="24"/>
        </w:rPr>
        <w:t>In</w:t>
      </w:r>
      <w:r>
        <w:rPr>
          <w:spacing w:val="-1"/>
          <w:sz w:val="24"/>
        </w:rPr>
        <w:t xml:space="preserve"> </w:t>
      </w:r>
      <w:r>
        <w:rPr>
          <w:sz w:val="24"/>
        </w:rPr>
        <w:t>Franz</w:t>
      </w:r>
      <w:r>
        <w:rPr>
          <w:spacing w:val="-2"/>
          <w:sz w:val="24"/>
        </w:rPr>
        <w:t xml:space="preserve"> </w:t>
      </w:r>
      <w:r>
        <w:rPr>
          <w:sz w:val="24"/>
        </w:rPr>
        <w:t>Boas</w:t>
      </w:r>
      <w:r>
        <w:rPr>
          <w:spacing w:val="-2"/>
          <w:sz w:val="24"/>
        </w:rPr>
        <w:t xml:space="preserve"> </w:t>
      </w:r>
      <w:r>
        <w:rPr>
          <w:sz w:val="24"/>
        </w:rPr>
        <w:t>(ed.),</w:t>
      </w:r>
      <w:r>
        <w:rPr>
          <w:spacing w:val="-3"/>
          <w:sz w:val="24"/>
        </w:rPr>
        <w:t xml:space="preserve"> </w:t>
      </w:r>
      <w:r>
        <w:rPr>
          <w:i/>
          <w:sz w:val="24"/>
        </w:rPr>
        <w:t>Handbook</w:t>
      </w:r>
      <w:r>
        <w:rPr>
          <w:i/>
          <w:spacing w:val="-1"/>
          <w:sz w:val="24"/>
        </w:rPr>
        <w:t xml:space="preserve"> </w:t>
      </w:r>
      <w:r>
        <w:rPr>
          <w:i/>
          <w:sz w:val="24"/>
        </w:rPr>
        <w:t>of</w:t>
      </w:r>
      <w:r>
        <w:rPr>
          <w:i/>
          <w:spacing w:val="-2"/>
          <w:sz w:val="24"/>
        </w:rPr>
        <w:t xml:space="preserve"> </w:t>
      </w:r>
      <w:r>
        <w:rPr>
          <w:i/>
          <w:sz w:val="24"/>
        </w:rPr>
        <w:t>American</w:t>
      </w:r>
      <w:r>
        <w:rPr>
          <w:i/>
          <w:spacing w:val="-2"/>
          <w:sz w:val="24"/>
        </w:rPr>
        <w:t xml:space="preserve"> </w:t>
      </w:r>
      <w:r>
        <w:rPr>
          <w:i/>
          <w:sz w:val="24"/>
        </w:rPr>
        <w:t>Indian</w:t>
      </w:r>
      <w:r>
        <w:rPr>
          <w:i/>
          <w:spacing w:val="-2"/>
          <w:sz w:val="24"/>
        </w:rPr>
        <w:t xml:space="preserve"> </w:t>
      </w:r>
      <w:r>
        <w:rPr>
          <w:i/>
          <w:sz w:val="24"/>
        </w:rPr>
        <w:t>languages</w:t>
      </w:r>
      <w:r>
        <w:rPr>
          <w:sz w:val="24"/>
        </w:rPr>
        <w:t>,</w:t>
      </w:r>
      <w:r>
        <w:rPr>
          <w:spacing w:val="-57"/>
          <w:sz w:val="24"/>
        </w:rPr>
        <w:t xml:space="preserve"> </w:t>
      </w:r>
      <w:r>
        <w:rPr>
          <w:sz w:val="24"/>
        </w:rPr>
        <w:t>vol.</w:t>
      </w:r>
      <w:r>
        <w:rPr>
          <w:spacing w:val="-3"/>
          <w:sz w:val="24"/>
        </w:rPr>
        <w:t xml:space="preserve"> </w:t>
      </w:r>
      <w:r>
        <w:rPr>
          <w:sz w:val="24"/>
        </w:rPr>
        <w:t>1</w:t>
      </w:r>
      <w:r>
        <w:rPr>
          <w:spacing w:val="-2"/>
          <w:sz w:val="24"/>
        </w:rPr>
        <w:t xml:space="preserve"> </w:t>
      </w:r>
      <w:r>
        <w:rPr>
          <w:sz w:val="24"/>
        </w:rPr>
        <w:t>(Bureau</w:t>
      </w:r>
      <w:r>
        <w:rPr>
          <w:spacing w:val="-3"/>
          <w:sz w:val="24"/>
        </w:rPr>
        <w:t xml:space="preserve"> </w:t>
      </w:r>
      <w:r>
        <w:rPr>
          <w:sz w:val="24"/>
        </w:rPr>
        <w:t>of</w:t>
      </w:r>
      <w:r>
        <w:rPr>
          <w:spacing w:val="-2"/>
          <w:sz w:val="24"/>
        </w:rPr>
        <w:t xml:space="preserve"> </w:t>
      </w:r>
      <w:r>
        <w:rPr>
          <w:sz w:val="24"/>
        </w:rPr>
        <w:t>American</w:t>
      </w:r>
      <w:r>
        <w:rPr>
          <w:spacing w:val="-3"/>
          <w:sz w:val="24"/>
        </w:rPr>
        <w:t xml:space="preserve"> </w:t>
      </w:r>
      <w:r>
        <w:rPr>
          <w:sz w:val="24"/>
        </w:rPr>
        <w:t>Ethnology</w:t>
      </w:r>
      <w:r>
        <w:rPr>
          <w:spacing w:val="-2"/>
          <w:sz w:val="24"/>
        </w:rPr>
        <w:t xml:space="preserve"> </w:t>
      </w:r>
      <w:r>
        <w:rPr>
          <w:sz w:val="24"/>
        </w:rPr>
        <w:t>Bulletin</w:t>
      </w:r>
      <w:r>
        <w:rPr>
          <w:spacing w:val="-2"/>
          <w:sz w:val="24"/>
        </w:rPr>
        <w:t xml:space="preserve"> </w:t>
      </w:r>
      <w:r>
        <w:rPr>
          <w:sz w:val="24"/>
        </w:rPr>
        <w:t>40),</w:t>
      </w:r>
      <w:r>
        <w:rPr>
          <w:spacing w:val="-3"/>
          <w:sz w:val="24"/>
        </w:rPr>
        <w:t xml:space="preserve"> </w:t>
      </w:r>
      <w:r>
        <w:rPr>
          <w:sz w:val="24"/>
        </w:rPr>
        <w:t>1–84.</w:t>
      </w:r>
      <w:r>
        <w:rPr>
          <w:spacing w:val="-2"/>
          <w:sz w:val="24"/>
        </w:rPr>
        <w:t xml:space="preserve"> </w:t>
      </w:r>
      <w:r>
        <w:rPr>
          <w:sz w:val="24"/>
        </w:rPr>
        <w:t>Smithsonian</w:t>
      </w:r>
      <w:r>
        <w:rPr>
          <w:spacing w:val="-3"/>
          <w:sz w:val="24"/>
        </w:rPr>
        <w:t xml:space="preserve"> </w:t>
      </w:r>
      <w:r>
        <w:rPr>
          <w:sz w:val="24"/>
        </w:rPr>
        <w:t>Institution.</w:t>
      </w:r>
    </w:p>
    <w:p w14:paraId="499F4CC6" w14:textId="77777777" w:rsidR="00DB0A46" w:rsidRDefault="00991634">
      <w:pPr>
        <w:pStyle w:val="BodyText"/>
        <w:spacing w:before="5" w:line="408" w:lineRule="exact"/>
        <w:ind w:left="100" w:right="573"/>
        <w:jc w:val="both"/>
      </w:pPr>
      <w:bookmarkStart w:id="392" w:name="_bookmark314"/>
      <w:bookmarkEnd w:id="392"/>
      <w:r>
        <w:t xml:space="preserve">Bolinger, Dwight &amp; Donald A. Sears. 1981. </w:t>
      </w:r>
      <w:r>
        <w:rPr>
          <w:i/>
        </w:rPr>
        <w:t>Aspects of language</w:t>
      </w:r>
      <w:r>
        <w:t>. 3rd edn. Harcourt Brace.</w:t>
      </w:r>
      <w:r>
        <w:rPr>
          <w:spacing w:val="1"/>
        </w:rPr>
        <w:t xml:space="preserve"> </w:t>
      </w:r>
      <w:bookmarkStart w:id="393" w:name="_bookmark315"/>
      <w:bookmarkEnd w:id="393"/>
      <w:r>
        <w:t>Booij,</w:t>
      </w:r>
      <w:r>
        <w:rPr>
          <w:spacing w:val="7"/>
        </w:rPr>
        <w:t xml:space="preserve"> </w:t>
      </w:r>
      <w:r>
        <w:t>Geert</w:t>
      </w:r>
      <w:r>
        <w:rPr>
          <w:spacing w:val="7"/>
        </w:rPr>
        <w:t xml:space="preserve"> </w:t>
      </w:r>
      <w:r>
        <w:t>&amp;</w:t>
      </w:r>
      <w:r>
        <w:rPr>
          <w:spacing w:val="7"/>
        </w:rPr>
        <w:t xml:space="preserve"> </w:t>
      </w:r>
      <w:r>
        <w:t>Jenny</w:t>
      </w:r>
      <w:r>
        <w:rPr>
          <w:spacing w:val="7"/>
        </w:rPr>
        <w:t xml:space="preserve"> </w:t>
      </w:r>
      <w:r>
        <w:t>Audring.</w:t>
      </w:r>
      <w:r>
        <w:rPr>
          <w:spacing w:val="7"/>
        </w:rPr>
        <w:t xml:space="preserve"> </w:t>
      </w:r>
      <w:r>
        <w:t>2018.</w:t>
      </w:r>
      <w:r>
        <w:rPr>
          <w:spacing w:val="8"/>
        </w:rPr>
        <w:t xml:space="preserve"> </w:t>
      </w:r>
      <w:r>
        <w:t>Category</w:t>
      </w:r>
      <w:r>
        <w:rPr>
          <w:spacing w:val="7"/>
        </w:rPr>
        <w:t xml:space="preserve"> </w:t>
      </w:r>
      <w:r>
        <w:t>change</w:t>
      </w:r>
      <w:r>
        <w:rPr>
          <w:spacing w:val="7"/>
        </w:rPr>
        <w:t xml:space="preserve"> </w:t>
      </w:r>
      <w:r>
        <w:t>in</w:t>
      </w:r>
      <w:r>
        <w:rPr>
          <w:spacing w:val="8"/>
        </w:rPr>
        <w:t xml:space="preserve"> </w:t>
      </w:r>
      <w:r>
        <w:t>construction</w:t>
      </w:r>
      <w:r>
        <w:rPr>
          <w:spacing w:val="7"/>
        </w:rPr>
        <w:t xml:space="preserve"> </w:t>
      </w:r>
      <w:r>
        <w:t>morphology.</w:t>
      </w:r>
      <w:r>
        <w:rPr>
          <w:spacing w:val="7"/>
        </w:rPr>
        <w:t xml:space="preserve"> </w:t>
      </w:r>
      <w:r>
        <w:t>In</w:t>
      </w:r>
      <w:r>
        <w:rPr>
          <w:spacing w:val="7"/>
        </w:rPr>
        <w:t xml:space="preserve"> </w:t>
      </w:r>
      <w:r>
        <w:t>Kris-</w:t>
      </w:r>
    </w:p>
    <w:p w14:paraId="499F4CC7" w14:textId="6F3E43B8" w:rsidR="00DB0A46" w:rsidRDefault="00991634">
      <w:pPr>
        <w:spacing w:line="254" w:lineRule="auto"/>
        <w:ind w:left="458" w:right="577"/>
        <w:jc w:val="both"/>
        <w:rPr>
          <w:sz w:val="24"/>
        </w:rPr>
      </w:pPr>
      <w:proofErr w:type="spellStart"/>
      <w:r>
        <w:rPr>
          <w:sz w:val="24"/>
        </w:rPr>
        <w:t>tel</w:t>
      </w:r>
      <w:proofErr w:type="spellEnd"/>
      <w:r>
        <w:rPr>
          <w:sz w:val="24"/>
        </w:rPr>
        <w:t xml:space="preserve"> Van Goethem, Muriel Norde, Evie Coussé &amp; Gudrun Vanderbauwhede (eds.), </w:t>
      </w:r>
      <w:r>
        <w:rPr>
          <w:i/>
          <w:sz w:val="24"/>
        </w:rPr>
        <w:t xml:space="preserve">Category change from a constructional perspective </w:t>
      </w:r>
      <w:r>
        <w:rPr>
          <w:sz w:val="24"/>
        </w:rPr>
        <w:t>(Constructional Approaches to Language</w:t>
      </w:r>
      <w:r>
        <w:rPr>
          <w:spacing w:val="1"/>
          <w:sz w:val="24"/>
        </w:rPr>
        <w:t xml:space="preserve"> </w:t>
      </w:r>
      <w:r>
        <w:rPr>
          <w:sz w:val="24"/>
        </w:rPr>
        <w:t>20), 209–228.</w:t>
      </w:r>
      <w:r>
        <w:rPr>
          <w:spacing w:val="1"/>
          <w:sz w:val="24"/>
        </w:rPr>
        <w:t xml:space="preserve"> </w:t>
      </w:r>
      <w:r>
        <w:rPr>
          <w:sz w:val="24"/>
        </w:rPr>
        <w:t>John Benjamins.</w:t>
      </w:r>
      <w:r>
        <w:rPr>
          <w:spacing w:val="1"/>
          <w:sz w:val="24"/>
        </w:rPr>
        <w:t xml:space="preserve"> </w:t>
      </w:r>
      <w:r>
        <w:rPr>
          <w:sz w:val="24"/>
        </w:rPr>
        <w:t>doi:</w:t>
      </w:r>
      <w:hyperlink r:id="rId227">
        <w:r>
          <w:rPr>
            <w:rFonts w:ascii="Linux Libertine Mono" w:hAnsi="Linux Libertine Mono"/>
            <w:color w:val="0000FF"/>
            <w:sz w:val="20"/>
          </w:rPr>
          <w:t>10.1075/cal.20.08boo</w:t>
        </w:r>
      </w:hyperlink>
      <w:r>
        <w:rPr>
          <w:sz w:val="24"/>
        </w:rPr>
        <w:t>.</w:t>
      </w:r>
    </w:p>
    <w:p w14:paraId="499F4CC8" w14:textId="77777777" w:rsidR="00DB0A46" w:rsidRDefault="00991634">
      <w:pPr>
        <w:spacing w:before="109" w:line="254" w:lineRule="auto"/>
        <w:ind w:left="458" w:right="483" w:hanging="359"/>
        <w:rPr>
          <w:sz w:val="24"/>
        </w:rPr>
      </w:pPr>
      <w:bookmarkStart w:id="394" w:name="_bookmark316"/>
      <w:bookmarkEnd w:id="394"/>
      <w:r>
        <w:rPr>
          <w:sz w:val="24"/>
        </w:rPr>
        <w:t>Bowerman,</w:t>
      </w:r>
      <w:r>
        <w:rPr>
          <w:spacing w:val="33"/>
          <w:sz w:val="24"/>
        </w:rPr>
        <w:t xml:space="preserve"> </w:t>
      </w:r>
      <w:r>
        <w:rPr>
          <w:sz w:val="24"/>
        </w:rPr>
        <w:t>Melissa</w:t>
      </w:r>
      <w:r>
        <w:rPr>
          <w:spacing w:val="33"/>
          <w:sz w:val="24"/>
        </w:rPr>
        <w:t xml:space="preserve"> </w:t>
      </w:r>
      <w:r>
        <w:rPr>
          <w:sz w:val="24"/>
        </w:rPr>
        <w:t>&amp;</w:t>
      </w:r>
      <w:r>
        <w:rPr>
          <w:spacing w:val="33"/>
          <w:sz w:val="24"/>
        </w:rPr>
        <w:t xml:space="preserve"> </w:t>
      </w:r>
      <w:proofErr w:type="spellStart"/>
      <w:r>
        <w:rPr>
          <w:sz w:val="24"/>
        </w:rPr>
        <w:t>Soonja</w:t>
      </w:r>
      <w:proofErr w:type="spellEnd"/>
      <w:r>
        <w:rPr>
          <w:spacing w:val="33"/>
          <w:sz w:val="24"/>
        </w:rPr>
        <w:t xml:space="preserve"> </w:t>
      </w:r>
      <w:r>
        <w:rPr>
          <w:sz w:val="24"/>
        </w:rPr>
        <w:t>Choi.</w:t>
      </w:r>
      <w:r>
        <w:rPr>
          <w:spacing w:val="33"/>
          <w:sz w:val="24"/>
        </w:rPr>
        <w:t xml:space="preserve"> </w:t>
      </w:r>
      <w:r>
        <w:rPr>
          <w:sz w:val="24"/>
        </w:rPr>
        <w:t>2001.</w:t>
      </w:r>
      <w:r>
        <w:rPr>
          <w:spacing w:val="33"/>
          <w:sz w:val="24"/>
        </w:rPr>
        <w:t xml:space="preserve"> </w:t>
      </w:r>
      <w:r>
        <w:rPr>
          <w:sz w:val="24"/>
        </w:rPr>
        <w:t>Shaping</w:t>
      </w:r>
      <w:r>
        <w:rPr>
          <w:spacing w:val="33"/>
          <w:sz w:val="24"/>
        </w:rPr>
        <w:t xml:space="preserve"> </w:t>
      </w:r>
      <w:r>
        <w:rPr>
          <w:sz w:val="24"/>
        </w:rPr>
        <w:t>meanings</w:t>
      </w:r>
      <w:r>
        <w:rPr>
          <w:spacing w:val="34"/>
          <w:sz w:val="24"/>
        </w:rPr>
        <w:t xml:space="preserve"> </w:t>
      </w:r>
      <w:r>
        <w:rPr>
          <w:sz w:val="24"/>
        </w:rPr>
        <w:t>for</w:t>
      </w:r>
      <w:r>
        <w:rPr>
          <w:spacing w:val="33"/>
          <w:sz w:val="24"/>
        </w:rPr>
        <w:t xml:space="preserve"> </w:t>
      </w:r>
      <w:r>
        <w:rPr>
          <w:sz w:val="24"/>
        </w:rPr>
        <w:t>language:</w:t>
      </w:r>
      <w:r>
        <w:rPr>
          <w:spacing w:val="33"/>
          <w:sz w:val="24"/>
        </w:rPr>
        <w:t xml:space="preserve"> </w:t>
      </w:r>
      <w:r>
        <w:rPr>
          <w:sz w:val="24"/>
        </w:rPr>
        <w:t>Universal</w:t>
      </w:r>
      <w:r>
        <w:rPr>
          <w:spacing w:val="33"/>
          <w:sz w:val="24"/>
        </w:rPr>
        <w:t xml:space="preserve"> </w:t>
      </w:r>
      <w:r>
        <w:rPr>
          <w:sz w:val="24"/>
        </w:rPr>
        <w:t>and</w:t>
      </w:r>
      <w:r>
        <w:rPr>
          <w:spacing w:val="1"/>
          <w:sz w:val="24"/>
        </w:rPr>
        <w:t xml:space="preserve"> </w:t>
      </w:r>
      <w:r>
        <w:rPr>
          <w:sz w:val="24"/>
        </w:rPr>
        <w:t>language-specific in the acquisition of spatial semantic categories. In Melissa Bowerman</w:t>
      </w:r>
      <w:r>
        <w:rPr>
          <w:spacing w:val="1"/>
          <w:sz w:val="24"/>
        </w:rPr>
        <w:t xml:space="preserve"> </w:t>
      </w:r>
      <w:r>
        <w:rPr>
          <w:w w:val="95"/>
          <w:sz w:val="24"/>
        </w:rPr>
        <w:t>&amp;</w:t>
      </w:r>
      <w:r>
        <w:rPr>
          <w:spacing w:val="13"/>
          <w:w w:val="95"/>
          <w:sz w:val="24"/>
        </w:rPr>
        <w:t xml:space="preserve"> </w:t>
      </w:r>
      <w:r>
        <w:rPr>
          <w:w w:val="95"/>
          <w:sz w:val="24"/>
        </w:rPr>
        <w:t>Stephen</w:t>
      </w:r>
      <w:r>
        <w:rPr>
          <w:spacing w:val="14"/>
          <w:w w:val="95"/>
          <w:sz w:val="24"/>
        </w:rPr>
        <w:t xml:space="preserve"> </w:t>
      </w:r>
      <w:r>
        <w:rPr>
          <w:w w:val="95"/>
          <w:sz w:val="24"/>
        </w:rPr>
        <w:t>C.</w:t>
      </w:r>
      <w:r>
        <w:rPr>
          <w:spacing w:val="15"/>
          <w:w w:val="95"/>
          <w:sz w:val="24"/>
        </w:rPr>
        <w:t xml:space="preserve"> </w:t>
      </w:r>
      <w:r>
        <w:rPr>
          <w:w w:val="95"/>
          <w:sz w:val="24"/>
        </w:rPr>
        <w:t>Levinson</w:t>
      </w:r>
      <w:r>
        <w:rPr>
          <w:spacing w:val="14"/>
          <w:w w:val="95"/>
          <w:sz w:val="24"/>
        </w:rPr>
        <w:t xml:space="preserve"> </w:t>
      </w:r>
      <w:r>
        <w:rPr>
          <w:w w:val="95"/>
          <w:sz w:val="24"/>
        </w:rPr>
        <w:t>(eds.),</w:t>
      </w:r>
      <w:r>
        <w:rPr>
          <w:spacing w:val="12"/>
          <w:w w:val="95"/>
          <w:sz w:val="24"/>
        </w:rPr>
        <w:t xml:space="preserve"> </w:t>
      </w:r>
      <w:r>
        <w:rPr>
          <w:i/>
          <w:w w:val="95"/>
          <w:sz w:val="24"/>
        </w:rPr>
        <w:t>Language</w:t>
      </w:r>
      <w:r>
        <w:rPr>
          <w:i/>
          <w:spacing w:val="13"/>
          <w:w w:val="95"/>
          <w:sz w:val="24"/>
        </w:rPr>
        <w:t xml:space="preserve"> </w:t>
      </w:r>
      <w:r>
        <w:rPr>
          <w:i/>
          <w:w w:val="95"/>
          <w:sz w:val="24"/>
        </w:rPr>
        <w:t>acquisition</w:t>
      </w:r>
      <w:r>
        <w:rPr>
          <w:i/>
          <w:spacing w:val="14"/>
          <w:w w:val="95"/>
          <w:sz w:val="24"/>
        </w:rPr>
        <w:t xml:space="preserve"> </w:t>
      </w:r>
      <w:r>
        <w:rPr>
          <w:i/>
          <w:w w:val="95"/>
          <w:sz w:val="24"/>
        </w:rPr>
        <w:t>and</w:t>
      </w:r>
      <w:r>
        <w:rPr>
          <w:i/>
          <w:spacing w:val="13"/>
          <w:w w:val="95"/>
          <w:sz w:val="24"/>
        </w:rPr>
        <w:t xml:space="preserve"> </w:t>
      </w:r>
      <w:r>
        <w:rPr>
          <w:i/>
          <w:w w:val="95"/>
          <w:sz w:val="24"/>
        </w:rPr>
        <w:t>conceptual</w:t>
      </w:r>
      <w:r>
        <w:rPr>
          <w:i/>
          <w:spacing w:val="14"/>
          <w:w w:val="95"/>
          <w:sz w:val="24"/>
        </w:rPr>
        <w:t xml:space="preserve"> </w:t>
      </w:r>
      <w:r>
        <w:rPr>
          <w:i/>
          <w:w w:val="95"/>
          <w:sz w:val="24"/>
        </w:rPr>
        <w:t>development</w:t>
      </w:r>
      <w:r>
        <w:rPr>
          <w:i/>
          <w:spacing w:val="34"/>
          <w:w w:val="95"/>
          <w:sz w:val="24"/>
        </w:rPr>
        <w:t xml:space="preserve"> </w:t>
      </w:r>
      <w:r>
        <w:rPr>
          <w:w w:val="95"/>
          <w:sz w:val="24"/>
        </w:rPr>
        <w:t>(Language,</w:t>
      </w:r>
      <w:r>
        <w:rPr>
          <w:spacing w:val="1"/>
          <w:w w:val="95"/>
          <w:sz w:val="24"/>
        </w:rPr>
        <w:t xml:space="preserve"> </w:t>
      </w:r>
      <w:r>
        <w:rPr>
          <w:sz w:val="24"/>
        </w:rPr>
        <w:t>Culture</w:t>
      </w:r>
      <w:r>
        <w:rPr>
          <w:spacing w:val="-9"/>
          <w:sz w:val="24"/>
        </w:rPr>
        <w:t xml:space="preserve"> </w:t>
      </w:r>
      <w:r>
        <w:rPr>
          <w:sz w:val="24"/>
        </w:rPr>
        <w:t>&amp;</w:t>
      </w:r>
      <w:r>
        <w:rPr>
          <w:spacing w:val="-8"/>
          <w:sz w:val="24"/>
        </w:rPr>
        <w:t xml:space="preserve"> </w:t>
      </w:r>
      <w:r>
        <w:rPr>
          <w:sz w:val="24"/>
        </w:rPr>
        <w:t>Cognition</w:t>
      </w:r>
      <w:r>
        <w:rPr>
          <w:spacing w:val="-9"/>
          <w:sz w:val="24"/>
        </w:rPr>
        <w:t xml:space="preserve"> </w:t>
      </w:r>
      <w:r>
        <w:rPr>
          <w:sz w:val="24"/>
        </w:rPr>
        <w:t>3).</w:t>
      </w:r>
      <w:r>
        <w:rPr>
          <w:spacing w:val="-9"/>
          <w:sz w:val="24"/>
        </w:rPr>
        <w:t xml:space="preserve"> </w:t>
      </w:r>
      <w:r>
        <w:rPr>
          <w:sz w:val="24"/>
        </w:rPr>
        <w:t>Cambridge</w:t>
      </w:r>
      <w:r>
        <w:rPr>
          <w:spacing w:val="-9"/>
          <w:sz w:val="24"/>
        </w:rPr>
        <w:t xml:space="preserve"> </w:t>
      </w:r>
      <w:r>
        <w:rPr>
          <w:sz w:val="24"/>
        </w:rPr>
        <w:t>University</w:t>
      </w:r>
      <w:r>
        <w:rPr>
          <w:spacing w:val="-8"/>
          <w:sz w:val="24"/>
        </w:rPr>
        <w:t xml:space="preserve"> </w:t>
      </w:r>
      <w:r>
        <w:rPr>
          <w:sz w:val="24"/>
        </w:rPr>
        <w:t>Press.</w:t>
      </w:r>
      <w:r>
        <w:rPr>
          <w:spacing w:val="-9"/>
          <w:sz w:val="24"/>
        </w:rPr>
        <w:t xml:space="preserve"> </w:t>
      </w:r>
      <w:r>
        <w:rPr>
          <w:sz w:val="24"/>
        </w:rPr>
        <w:t>doi:</w:t>
      </w:r>
      <w:hyperlink r:id="rId228">
        <w:r>
          <w:rPr>
            <w:rFonts w:ascii="Linux Libertine Mono"/>
            <w:color w:val="0000FF"/>
            <w:sz w:val="20"/>
          </w:rPr>
          <w:t>10.1017/CBO9780511620669.</w:t>
        </w:r>
      </w:hyperlink>
      <w:r>
        <w:rPr>
          <w:rFonts w:ascii="Linux Libertine Mono"/>
          <w:color w:val="0000FF"/>
          <w:spacing w:val="-125"/>
          <w:sz w:val="20"/>
        </w:rPr>
        <w:t xml:space="preserve"> </w:t>
      </w:r>
      <w:hyperlink r:id="rId229">
        <w:r>
          <w:rPr>
            <w:rFonts w:ascii="Linux Libertine Mono"/>
            <w:color w:val="0000FF"/>
            <w:sz w:val="20"/>
          </w:rPr>
          <w:t>018</w:t>
        </w:r>
      </w:hyperlink>
      <w:r>
        <w:rPr>
          <w:sz w:val="24"/>
        </w:rPr>
        <w:t>.</w:t>
      </w:r>
    </w:p>
    <w:p w14:paraId="499F4CC9" w14:textId="77777777" w:rsidR="00DB0A46" w:rsidRDefault="00991634">
      <w:pPr>
        <w:spacing w:before="114" w:line="254" w:lineRule="auto"/>
        <w:ind w:left="458" w:right="574" w:hanging="359"/>
        <w:jc w:val="both"/>
        <w:rPr>
          <w:sz w:val="24"/>
        </w:rPr>
      </w:pPr>
      <w:bookmarkStart w:id="395" w:name="_bookmark317"/>
      <w:bookmarkEnd w:id="395"/>
      <w:proofErr w:type="spellStart"/>
      <w:r>
        <w:rPr>
          <w:sz w:val="24"/>
        </w:rPr>
        <w:t>Boydstun</w:t>
      </w:r>
      <w:proofErr w:type="spellEnd"/>
      <w:r>
        <w:rPr>
          <w:sz w:val="24"/>
        </w:rPr>
        <w:t>,</w:t>
      </w:r>
      <w:r>
        <w:rPr>
          <w:spacing w:val="-3"/>
          <w:sz w:val="24"/>
        </w:rPr>
        <w:t xml:space="preserve"> </w:t>
      </w:r>
      <w:r>
        <w:rPr>
          <w:sz w:val="24"/>
        </w:rPr>
        <w:t>Amber</w:t>
      </w:r>
      <w:r>
        <w:rPr>
          <w:spacing w:val="-1"/>
          <w:sz w:val="24"/>
        </w:rPr>
        <w:t xml:space="preserve"> </w:t>
      </w:r>
      <w:r>
        <w:rPr>
          <w:sz w:val="24"/>
        </w:rPr>
        <w:t>E.,</w:t>
      </w:r>
      <w:r>
        <w:rPr>
          <w:spacing w:val="-2"/>
          <w:sz w:val="24"/>
        </w:rPr>
        <w:t xml:space="preserve"> </w:t>
      </w:r>
      <w:r>
        <w:rPr>
          <w:sz w:val="24"/>
        </w:rPr>
        <w:t>Shaun</w:t>
      </w:r>
      <w:r>
        <w:rPr>
          <w:spacing w:val="-1"/>
          <w:sz w:val="24"/>
        </w:rPr>
        <w:t xml:space="preserve"> </w:t>
      </w:r>
      <w:r>
        <w:rPr>
          <w:sz w:val="24"/>
        </w:rPr>
        <w:t>Bevan</w:t>
      </w:r>
      <w:r>
        <w:rPr>
          <w:spacing w:val="-3"/>
          <w:sz w:val="24"/>
        </w:rPr>
        <w:t xml:space="preserve"> </w:t>
      </w:r>
      <w:r>
        <w:rPr>
          <w:sz w:val="24"/>
        </w:rPr>
        <w:t>&amp;</w:t>
      </w:r>
      <w:r>
        <w:rPr>
          <w:spacing w:val="-2"/>
          <w:sz w:val="24"/>
        </w:rPr>
        <w:t xml:space="preserve"> </w:t>
      </w:r>
      <w:r>
        <w:rPr>
          <w:sz w:val="24"/>
        </w:rPr>
        <w:t>Herschel</w:t>
      </w:r>
      <w:r>
        <w:rPr>
          <w:spacing w:val="-2"/>
          <w:sz w:val="24"/>
        </w:rPr>
        <w:t xml:space="preserve"> </w:t>
      </w:r>
      <w:r>
        <w:rPr>
          <w:sz w:val="24"/>
        </w:rPr>
        <w:t>F.</w:t>
      </w:r>
      <w:r>
        <w:rPr>
          <w:spacing w:val="-2"/>
          <w:sz w:val="24"/>
        </w:rPr>
        <w:t xml:space="preserve"> </w:t>
      </w:r>
      <w:r>
        <w:rPr>
          <w:sz w:val="24"/>
        </w:rPr>
        <w:t>Thomas.</w:t>
      </w:r>
      <w:r>
        <w:rPr>
          <w:spacing w:val="-2"/>
          <w:sz w:val="24"/>
        </w:rPr>
        <w:t xml:space="preserve"> </w:t>
      </w:r>
      <w:r>
        <w:rPr>
          <w:sz w:val="24"/>
        </w:rPr>
        <w:t>2014.</w:t>
      </w:r>
      <w:r>
        <w:rPr>
          <w:spacing w:val="-1"/>
          <w:sz w:val="24"/>
        </w:rPr>
        <w:t xml:space="preserve"> </w:t>
      </w:r>
      <w:r>
        <w:rPr>
          <w:sz w:val="24"/>
        </w:rPr>
        <w:t>The</w:t>
      </w:r>
      <w:r>
        <w:rPr>
          <w:spacing w:val="-2"/>
          <w:sz w:val="24"/>
        </w:rPr>
        <w:t xml:space="preserve"> </w:t>
      </w:r>
      <w:r>
        <w:rPr>
          <w:sz w:val="24"/>
        </w:rPr>
        <w:t>importance</w:t>
      </w:r>
      <w:r>
        <w:rPr>
          <w:spacing w:val="-1"/>
          <w:sz w:val="24"/>
        </w:rPr>
        <w:t xml:space="preserve"> </w:t>
      </w:r>
      <w:r>
        <w:rPr>
          <w:sz w:val="24"/>
        </w:rPr>
        <w:t>of</w:t>
      </w:r>
      <w:r>
        <w:rPr>
          <w:spacing w:val="-2"/>
          <w:sz w:val="24"/>
        </w:rPr>
        <w:t xml:space="preserve"> </w:t>
      </w:r>
      <w:r>
        <w:rPr>
          <w:sz w:val="24"/>
        </w:rPr>
        <w:t>attention</w:t>
      </w:r>
      <w:r>
        <w:rPr>
          <w:spacing w:val="-57"/>
          <w:sz w:val="24"/>
        </w:rPr>
        <w:t xml:space="preserve"> </w:t>
      </w:r>
      <w:r>
        <w:rPr>
          <w:sz w:val="24"/>
        </w:rPr>
        <w:t>diversity</w:t>
      </w:r>
      <w:r>
        <w:rPr>
          <w:spacing w:val="-14"/>
          <w:sz w:val="24"/>
        </w:rPr>
        <w:t xml:space="preserve"> </w:t>
      </w:r>
      <w:r>
        <w:rPr>
          <w:sz w:val="24"/>
        </w:rPr>
        <w:t>and</w:t>
      </w:r>
      <w:r>
        <w:rPr>
          <w:spacing w:val="-14"/>
          <w:sz w:val="24"/>
        </w:rPr>
        <w:t xml:space="preserve"> </w:t>
      </w:r>
      <w:r>
        <w:rPr>
          <w:sz w:val="24"/>
        </w:rPr>
        <w:t>how</w:t>
      </w:r>
      <w:r>
        <w:rPr>
          <w:spacing w:val="-14"/>
          <w:sz w:val="24"/>
        </w:rPr>
        <w:t xml:space="preserve"> </w:t>
      </w:r>
      <w:r>
        <w:rPr>
          <w:sz w:val="24"/>
        </w:rPr>
        <w:t>to</w:t>
      </w:r>
      <w:r>
        <w:rPr>
          <w:spacing w:val="-14"/>
          <w:sz w:val="24"/>
        </w:rPr>
        <w:t xml:space="preserve"> </w:t>
      </w:r>
      <w:r>
        <w:rPr>
          <w:sz w:val="24"/>
        </w:rPr>
        <w:t>measure</w:t>
      </w:r>
      <w:r>
        <w:rPr>
          <w:spacing w:val="-14"/>
          <w:sz w:val="24"/>
        </w:rPr>
        <w:t xml:space="preserve"> </w:t>
      </w:r>
      <w:r>
        <w:rPr>
          <w:sz w:val="24"/>
        </w:rPr>
        <w:t>it.</w:t>
      </w:r>
      <w:r>
        <w:rPr>
          <w:spacing w:val="-15"/>
          <w:sz w:val="24"/>
        </w:rPr>
        <w:t xml:space="preserve"> </w:t>
      </w:r>
      <w:r>
        <w:rPr>
          <w:i/>
          <w:sz w:val="24"/>
        </w:rPr>
        <w:t>Policy</w:t>
      </w:r>
      <w:r>
        <w:rPr>
          <w:i/>
          <w:spacing w:val="-14"/>
          <w:sz w:val="24"/>
        </w:rPr>
        <w:t xml:space="preserve"> </w:t>
      </w:r>
      <w:r>
        <w:rPr>
          <w:i/>
          <w:sz w:val="24"/>
        </w:rPr>
        <w:t>Studies</w:t>
      </w:r>
      <w:r>
        <w:rPr>
          <w:i/>
          <w:spacing w:val="-14"/>
          <w:sz w:val="24"/>
        </w:rPr>
        <w:t xml:space="preserve"> </w:t>
      </w:r>
      <w:r>
        <w:rPr>
          <w:i/>
          <w:sz w:val="24"/>
        </w:rPr>
        <w:t>Journal</w:t>
      </w:r>
      <w:r>
        <w:rPr>
          <w:i/>
          <w:spacing w:val="-4"/>
          <w:sz w:val="24"/>
        </w:rPr>
        <w:t xml:space="preserve"> </w:t>
      </w:r>
      <w:r>
        <w:rPr>
          <w:sz w:val="24"/>
        </w:rPr>
        <w:t>42(2).</w:t>
      </w:r>
      <w:r>
        <w:rPr>
          <w:spacing w:val="-14"/>
          <w:sz w:val="24"/>
        </w:rPr>
        <w:t xml:space="preserve"> </w:t>
      </w:r>
      <w:r>
        <w:rPr>
          <w:sz w:val="24"/>
        </w:rPr>
        <w:t>173–196.</w:t>
      </w:r>
      <w:r>
        <w:rPr>
          <w:spacing w:val="-14"/>
          <w:sz w:val="24"/>
        </w:rPr>
        <w:t xml:space="preserve"> </w:t>
      </w:r>
      <w:r>
        <w:rPr>
          <w:sz w:val="24"/>
        </w:rPr>
        <w:t>doi:</w:t>
      </w:r>
      <w:hyperlink r:id="rId230">
        <w:r>
          <w:rPr>
            <w:rFonts w:ascii="Linux Libertine Mono" w:hAnsi="Linux Libertine Mono"/>
            <w:color w:val="0000FF"/>
            <w:sz w:val="20"/>
          </w:rPr>
          <w:t>10.1111/</w:t>
        </w:r>
        <w:proofErr w:type="spellStart"/>
        <w:r>
          <w:rPr>
            <w:rFonts w:ascii="Linux Libertine Mono" w:hAnsi="Linux Libertine Mono"/>
            <w:color w:val="0000FF"/>
            <w:sz w:val="20"/>
          </w:rPr>
          <w:t>psj</w:t>
        </w:r>
        <w:proofErr w:type="spellEnd"/>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231">
        <w:r>
          <w:rPr>
            <w:rFonts w:ascii="Linux Libertine Mono" w:hAnsi="Linux Libertine Mono"/>
            <w:color w:val="0000FF"/>
            <w:sz w:val="20"/>
          </w:rPr>
          <w:t>12055</w:t>
        </w:r>
      </w:hyperlink>
      <w:r>
        <w:rPr>
          <w:sz w:val="24"/>
        </w:rPr>
        <w:t>.</w:t>
      </w:r>
    </w:p>
    <w:p w14:paraId="499F4CCA" w14:textId="77777777" w:rsidR="00DB0A46" w:rsidRDefault="00DB0A46">
      <w:pPr>
        <w:spacing w:line="254" w:lineRule="auto"/>
        <w:jc w:val="both"/>
        <w:rPr>
          <w:sz w:val="24"/>
        </w:rPr>
        <w:sectPr w:rsidR="00DB0A46">
          <w:headerReference w:type="default" r:id="rId232"/>
          <w:footerReference w:type="default" r:id="rId233"/>
          <w:pgSz w:w="12240" w:h="15840"/>
          <w:pgMar w:top="1440" w:right="860" w:bottom="1000" w:left="1700" w:header="0" w:footer="806" w:gutter="0"/>
          <w:pgNumType w:start="193"/>
          <w:cols w:space="720"/>
        </w:sectPr>
      </w:pPr>
    </w:p>
    <w:p w14:paraId="499F4CCB" w14:textId="42B8CDB9" w:rsidR="00DB0A46" w:rsidRDefault="00991634">
      <w:pPr>
        <w:spacing w:before="74" w:line="254" w:lineRule="auto"/>
        <w:ind w:left="458" w:right="573" w:hanging="359"/>
        <w:jc w:val="both"/>
        <w:rPr>
          <w:sz w:val="24"/>
        </w:rPr>
      </w:pPr>
      <w:bookmarkStart w:id="396" w:name="_bookmark318"/>
      <w:bookmarkEnd w:id="396"/>
      <w:r>
        <w:rPr>
          <w:sz w:val="24"/>
        </w:rPr>
        <w:lastRenderedPageBreak/>
        <w:t>Braithwaite,</w:t>
      </w:r>
      <w:r>
        <w:rPr>
          <w:spacing w:val="-4"/>
          <w:sz w:val="24"/>
        </w:rPr>
        <w:t xml:space="preserve"> </w:t>
      </w:r>
      <w:r>
        <w:rPr>
          <w:sz w:val="24"/>
        </w:rPr>
        <w:t>Ben.</w:t>
      </w:r>
      <w:r>
        <w:rPr>
          <w:spacing w:val="-2"/>
          <w:sz w:val="24"/>
        </w:rPr>
        <w:t xml:space="preserve"> </w:t>
      </w:r>
      <w:r>
        <w:rPr>
          <w:sz w:val="24"/>
        </w:rPr>
        <w:t>2015.</w:t>
      </w:r>
      <w:r>
        <w:rPr>
          <w:spacing w:val="-3"/>
          <w:sz w:val="24"/>
        </w:rPr>
        <w:t xml:space="preserve"> </w:t>
      </w:r>
      <w:r>
        <w:rPr>
          <w:sz w:val="24"/>
        </w:rPr>
        <w:t>Nuu-chah-nulth</w:t>
      </w:r>
      <w:r>
        <w:rPr>
          <w:spacing w:val="-3"/>
          <w:sz w:val="24"/>
        </w:rPr>
        <w:t xml:space="preserve"> </w:t>
      </w:r>
      <w:r>
        <w:rPr>
          <w:sz w:val="24"/>
        </w:rPr>
        <w:t>nouns</w:t>
      </w:r>
      <w:r>
        <w:rPr>
          <w:spacing w:val="-3"/>
          <w:sz w:val="24"/>
        </w:rPr>
        <w:t xml:space="preserve"> </w:t>
      </w:r>
      <w:r>
        <w:rPr>
          <w:sz w:val="24"/>
        </w:rPr>
        <w:t>and</w:t>
      </w:r>
      <w:r>
        <w:rPr>
          <w:spacing w:val="-3"/>
          <w:sz w:val="24"/>
        </w:rPr>
        <w:t xml:space="preserve"> </w:t>
      </w:r>
      <w:r>
        <w:rPr>
          <w:sz w:val="24"/>
        </w:rPr>
        <w:t>verbs</w:t>
      </w:r>
      <w:r>
        <w:rPr>
          <w:spacing w:val="-3"/>
          <w:sz w:val="24"/>
        </w:rPr>
        <w:t xml:space="preserve"> </w:t>
      </w:r>
      <w:r>
        <w:rPr>
          <w:sz w:val="24"/>
        </w:rPr>
        <w:t>revisited:</w:t>
      </w:r>
      <w:r>
        <w:rPr>
          <w:spacing w:val="-4"/>
          <w:sz w:val="24"/>
        </w:rPr>
        <w:t xml:space="preserve"> </w:t>
      </w:r>
      <w:r>
        <w:rPr>
          <w:sz w:val="24"/>
        </w:rPr>
        <w:t>Root</w:t>
      </w:r>
      <w:r>
        <w:rPr>
          <w:spacing w:val="-2"/>
          <w:sz w:val="24"/>
        </w:rPr>
        <w:t xml:space="preserve"> </w:t>
      </w:r>
      <w:r>
        <w:rPr>
          <w:sz w:val="24"/>
        </w:rPr>
        <w:t>allomorphy</w:t>
      </w:r>
      <w:r>
        <w:rPr>
          <w:spacing w:val="-2"/>
          <w:sz w:val="24"/>
        </w:rPr>
        <w:t xml:space="preserve"> </w:t>
      </w:r>
      <w:r>
        <w:rPr>
          <w:sz w:val="24"/>
        </w:rPr>
        <w:t>and</w:t>
      </w:r>
      <w:r>
        <w:rPr>
          <w:spacing w:val="-4"/>
          <w:sz w:val="24"/>
        </w:rPr>
        <w:t xml:space="preserve"> </w:t>
      </w:r>
      <w:r>
        <w:rPr>
          <w:sz w:val="24"/>
        </w:rPr>
        <w:t>the</w:t>
      </w:r>
      <w:r>
        <w:rPr>
          <w:spacing w:val="-57"/>
          <w:sz w:val="24"/>
        </w:rPr>
        <w:t xml:space="preserve"> </w:t>
      </w:r>
      <w:r>
        <w:rPr>
          <w:spacing w:val="-1"/>
          <w:sz w:val="24"/>
        </w:rPr>
        <w:t>structure</w:t>
      </w:r>
      <w:r>
        <w:rPr>
          <w:spacing w:val="-19"/>
          <w:sz w:val="24"/>
        </w:rPr>
        <w:t xml:space="preserve"> </w:t>
      </w:r>
      <w:r>
        <w:rPr>
          <w:spacing w:val="-1"/>
          <w:sz w:val="24"/>
        </w:rPr>
        <w:t>of</w:t>
      </w:r>
      <w:r>
        <w:rPr>
          <w:spacing w:val="-18"/>
          <w:sz w:val="24"/>
        </w:rPr>
        <w:t xml:space="preserve"> </w:t>
      </w:r>
      <w:r>
        <w:rPr>
          <w:spacing w:val="-1"/>
          <w:sz w:val="24"/>
        </w:rPr>
        <w:t>nominal</w:t>
      </w:r>
      <w:r>
        <w:rPr>
          <w:spacing w:val="-18"/>
          <w:sz w:val="24"/>
        </w:rPr>
        <w:t xml:space="preserve"> </w:t>
      </w:r>
      <w:r>
        <w:rPr>
          <w:spacing w:val="-1"/>
          <w:sz w:val="24"/>
        </w:rPr>
        <w:t>predicates.</w:t>
      </w:r>
      <w:r>
        <w:rPr>
          <w:spacing w:val="-18"/>
          <w:sz w:val="24"/>
        </w:rPr>
        <w:t xml:space="preserve"> </w:t>
      </w:r>
      <w:r>
        <w:rPr>
          <w:spacing w:val="-1"/>
          <w:sz w:val="24"/>
        </w:rPr>
        <w:t>In</w:t>
      </w:r>
      <w:r>
        <w:rPr>
          <w:spacing w:val="-18"/>
          <w:sz w:val="24"/>
        </w:rPr>
        <w:t xml:space="preserve"> </w:t>
      </w:r>
      <w:r>
        <w:rPr>
          <w:spacing w:val="-1"/>
          <w:sz w:val="24"/>
        </w:rPr>
        <w:t>Joanna</w:t>
      </w:r>
      <w:r>
        <w:rPr>
          <w:spacing w:val="-18"/>
          <w:sz w:val="24"/>
        </w:rPr>
        <w:t xml:space="preserve"> </w:t>
      </w:r>
      <w:r>
        <w:rPr>
          <w:spacing w:val="-1"/>
          <w:sz w:val="24"/>
        </w:rPr>
        <w:t>Błaszczak,</w:t>
      </w:r>
      <w:r>
        <w:rPr>
          <w:spacing w:val="-18"/>
          <w:sz w:val="24"/>
        </w:rPr>
        <w:t xml:space="preserve"> </w:t>
      </w:r>
      <w:r>
        <w:rPr>
          <w:sz w:val="24"/>
        </w:rPr>
        <w:t>Dorota</w:t>
      </w:r>
      <w:r>
        <w:rPr>
          <w:spacing w:val="-18"/>
          <w:sz w:val="24"/>
        </w:rPr>
        <w:t xml:space="preserve"> </w:t>
      </w:r>
      <w:r>
        <w:rPr>
          <w:sz w:val="24"/>
        </w:rPr>
        <w:t>Klimek-Jankowska</w:t>
      </w:r>
      <w:r>
        <w:rPr>
          <w:spacing w:val="-18"/>
          <w:sz w:val="24"/>
        </w:rPr>
        <w:t xml:space="preserve"> </w:t>
      </w:r>
      <w:r>
        <w:rPr>
          <w:sz w:val="24"/>
        </w:rPr>
        <w:t>&amp;</w:t>
      </w:r>
      <w:r>
        <w:rPr>
          <w:spacing w:val="-19"/>
          <w:sz w:val="24"/>
        </w:rPr>
        <w:t xml:space="preserve"> </w:t>
      </w:r>
      <w:r>
        <w:rPr>
          <w:sz w:val="24"/>
        </w:rPr>
        <w:t>Krzysztof</w:t>
      </w:r>
      <w:r>
        <w:rPr>
          <w:spacing w:val="-9"/>
          <w:sz w:val="24"/>
        </w:rPr>
        <w:t xml:space="preserve"> </w:t>
      </w:r>
      <w:r>
        <w:rPr>
          <w:sz w:val="24"/>
        </w:rPr>
        <w:t>Migdalski</w:t>
      </w:r>
      <w:r>
        <w:rPr>
          <w:spacing w:val="-8"/>
          <w:sz w:val="24"/>
        </w:rPr>
        <w:t xml:space="preserve"> </w:t>
      </w:r>
      <w:r>
        <w:rPr>
          <w:sz w:val="24"/>
        </w:rPr>
        <w:t>(eds.),</w:t>
      </w:r>
      <w:r>
        <w:rPr>
          <w:spacing w:val="-8"/>
          <w:sz w:val="24"/>
        </w:rPr>
        <w:t xml:space="preserve"> </w:t>
      </w:r>
      <w:r>
        <w:rPr>
          <w:i/>
          <w:sz w:val="24"/>
        </w:rPr>
        <w:t>How</w:t>
      </w:r>
      <w:r>
        <w:rPr>
          <w:i/>
          <w:spacing w:val="-8"/>
          <w:sz w:val="24"/>
        </w:rPr>
        <w:t xml:space="preserve"> </w:t>
      </w:r>
      <w:r>
        <w:rPr>
          <w:i/>
          <w:sz w:val="24"/>
        </w:rPr>
        <w:t>categorical</w:t>
      </w:r>
      <w:r>
        <w:rPr>
          <w:i/>
          <w:spacing w:val="-7"/>
          <w:sz w:val="24"/>
        </w:rPr>
        <w:t xml:space="preserve"> </w:t>
      </w:r>
      <w:r>
        <w:rPr>
          <w:i/>
          <w:sz w:val="24"/>
        </w:rPr>
        <w:t>are</w:t>
      </w:r>
      <w:r>
        <w:rPr>
          <w:i/>
          <w:spacing w:val="-8"/>
          <w:sz w:val="24"/>
        </w:rPr>
        <w:t xml:space="preserve"> </w:t>
      </w:r>
      <w:r>
        <w:rPr>
          <w:i/>
          <w:sz w:val="24"/>
        </w:rPr>
        <w:t>categories?:</w:t>
      </w:r>
      <w:r>
        <w:rPr>
          <w:i/>
          <w:spacing w:val="-7"/>
          <w:sz w:val="24"/>
        </w:rPr>
        <w:t xml:space="preserve"> </w:t>
      </w:r>
      <w:r>
        <w:rPr>
          <w:i/>
          <w:sz w:val="24"/>
        </w:rPr>
        <w:t>New</w:t>
      </w:r>
      <w:r>
        <w:rPr>
          <w:i/>
          <w:spacing w:val="-8"/>
          <w:sz w:val="24"/>
        </w:rPr>
        <w:t xml:space="preserve"> </w:t>
      </w:r>
      <w:r>
        <w:rPr>
          <w:i/>
          <w:sz w:val="24"/>
        </w:rPr>
        <w:t>approaches</w:t>
      </w:r>
      <w:r>
        <w:rPr>
          <w:i/>
          <w:spacing w:val="-8"/>
          <w:sz w:val="24"/>
        </w:rPr>
        <w:t xml:space="preserve"> </w:t>
      </w:r>
      <w:r>
        <w:rPr>
          <w:i/>
          <w:sz w:val="24"/>
        </w:rPr>
        <w:t>to</w:t>
      </w:r>
      <w:r>
        <w:rPr>
          <w:i/>
          <w:spacing w:val="-7"/>
          <w:sz w:val="24"/>
        </w:rPr>
        <w:t xml:space="preserve"> </w:t>
      </w:r>
      <w:r>
        <w:rPr>
          <w:i/>
          <w:sz w:val="24"/>
        </w:rPr>
        <w:t>the</w:t>
      </w:r>
      <w:r>
        <w:rPr>
          <w:i/>
          <w:spacing w:val="-7"/>
          <w:sz w:val="24"/>
        </w:rPr>
        <w:t xml:space="preserve"> </w:t>
      </w:r>
      <w:r>
        <w:rPr>
          <w:i/>
          <w:sz w:val="24"/>
        </w:rPr>
        <w:t>old</w:t>
      </w:r>
      <w:r>
        <w:rPr>
          <w:i/>
          <w:spacing w:val="-7"/>
          <w:sz w:val="24"/>
        </w:rPr>
        <w:t xml:space="preserve"> </w:t>
      </w:r>
      <w:r>
        <w:rPr>
          <w:i/>
          <w:sz w:val="24"/>
        </w:rPr>
        <w:t>questions</w:t>
      </w:r>
      <w:r>
        <w:rPr>
          <w:i/>
          <w:spacing w:val="-7"/>
          <w:sz w:val="24"/>
        </w:rPr>
        <w:t xml:space="preserve"> </w:t>
      </w:r>
      <w:r>
        <w:rPr>
          <w:i/>
          <w:sz w:val="24"/>
        </w:rPr>
        <w:t>of</w:t>
      </w:r>
      <w:r>
        <w:rPr>
          <w:i/>
          <w:spacing w:val="-58"/>
          <w:sz w:val="24"/>
        </w:rPr>
        <w:t xml:space="preserve"> </w:t>
      </w:r>
      <w:r>
        <w:rPr>
          <w:i/>
          <w:spacing w:val="-1"/>
          <w:sz w:val="24"/>
        </w:rPr>
        <w:t>noun,</w:t>
      </w:r>
      <w:r>
        <w:rPr>
          <w:i/>
          <w:spacing w:val="-14"/>
          <w:sz w:val="24"/>
        </w:rPr>
        <w:t xml:space="preserve"> </w:t>
      </w:r>
      <w:r>
        <w:rPr>
          <w:i/>
          <w:spacing w:val="-1"/>
          <w:sz w:val="24"/>
        </w:rPr>
        <w:t>verb,</w:t>
      </w:r>
      <w:r>
        <w:rPr>
          <w:i/>
          <w:spacing w:val="-14"/>
          <w:sz w:val="24"/>
        </w:rPr>
        <w:t xml:space="preserve"> </w:t>
      </w:r>
      <w:r>
        <w:rPr>
          <w:i/>
          <w:spacing w:val="-1"/>
          <w:sz w:val="24"/>
        </w:rPr>
        <w:t>and</w:t>
      </w:r>
      <w:r>
        <w:rPr>
          <w:i/>
          <w:spacing w:val="-14"/>
          <w:sz w:val="24"/>
        </w:rPr>
        <w:t xml:space="preserve"> </w:t>
      </w:r>
      <w:r>
        <w:rPr>
          <w:i/>
          <w:spacing w:val="-1"/>
          <w:sz w:val="24"/>
        </w:rPr>
        <w:t>adjective</w:t>
      </w:r>
      <w:r>
        <w:rPr>
          <w:i/>
          <w:spacing w:val="-10"/>
          <w:sz w:val="24"/>
        </w:rPr>
        <w:t xml:space="preserve"> </w:t>
      </w:r>
      <w:r>
        <w:rPr>
          <w:spacing w:val="-1"/>
          <w:sz w:val="24"/>
        </w:rPr>
        <w:t>(Studies</w:t>
      </w:r>
      <w:r>
        <w:rPr>
          <w:spacing w:val="-14"/>
          <w:sz w:val="24"/>
        </w:rPr>
        <w:t xml:space="preserve"> </w:t>
      </w:r>
      <w:r>
        <w:rPr>
          <w:sz w:val="24"/>
        </w:rPr>
        <w:t>in</w:t>
      </w:r>
      <w:r>
        <w:rPr>
          <w:spacing w:val="-13"/>
          <w:sz w:val="24"/>
        </w:rPr>
        <w:t xml:space="preserve"> </w:t>
      </w:r>
      <w:r>
        <w:rPr>
          <w:sz w:val="24"/>
        </w:rPr>
        <w:t>Generative</w:t>
      </w:r>
      <w:r>
        <w:rPr>
          <w:spacing w:val="-14"/>
          <w:sz w:val="24"/>
        </w:rPr>
        <w:t xml:space="preserve"> </w:t>
      </w:r>
      <w:r>
        <w:rPr>
          <w:sz w:val="24"/>
        </w:rPr>
        <w:t>Grammar</w:t>
      </w:r>
      <w:r>
        <w:rPr>
          <w:spacing w:val="-13"/>
          <w:sz w:val="24"/>
        </w:rPr>
        <w:t xml:space="preserve"> </w:t>
      </w:r>
      <w:r>
        <w:rPr>
          <w:sz w:val="24"/>
        </w:rPr>
        <w:t>122),</w:t>
      </w:r>
      <w:r>
        <w:rPr>
          <w:spacing w:val="-13"/>
          <w:sz w:val="24"/>
        </w:rPr>
        <w:t xml:space="preserve"> </w:t>
      </w:r>
      <w:r>
        <w:rPr>
          <w:sz w:val="24"/>
        </w:rPr>
        <w:t>47–74.</w:t>
      </w:r>
      <w:r>
        <w:rPr>
          <w:spacing w:val="-13"/>
          <w:sz w:val="24"/>
        </w:rPr>
        <w:t xml:space="preserve"> </w:t>
      </w:r>
      <w:r>
        <w:rPr>
          <w:sz w:val="24"/>
        </w:rPr>
        <w:t>Mouton</w:t>
      </w:r>
      <w:r>
        <w:rPr>
          <w:spacing w:val="-13"/>
          <w:sz w:val="24"/>
        </w:rPr>
        <w:t xml:space="preserve"> </w:t>
      </w:r>
      <w:r>
        <w:rPr>
          <w:sz w:val="24"/>
        </w:rPr>
        <w:t>de</w:t>
      </w:r>
      <w:r>
        <w:rPr>
          <w:spacing w:val="-13"/>
          <w:sz w:val="24"/>
        </w:rPr>
        <w:t xml:space="preserve"> </w:t>
      </w:r>
      <w:r>
        <w:rPr>
          <w:sz w:val="24"/>
        </w:rPr>
        <w:t>Gruyter.</w:t>
      </w:r>
      <w:r>
        <w:rPr>
          <w:spacing w:val="-58"/>
          <w:sz w:val="24"/>
        </w:rPr>
        <w:t xml:space="preserve"> </w:t>
      </w:r>
      <w:r>
        <w:rPr>
          <w:sz w:val="24"/>
        </w:rPr>
        <w:t>doi:</w:t>
      </w:r>
      <w:hyperlink r:id="rId234">
        <w:r>
          <w:rPr>
            <w:rFonts w:ascii="Linux Libertine Mono" w:hAnsi="Linux Libertine Mono"/>
            <w:color w:val="0000FF"/>
            <w:sz w:val="20"/>
          </w:rPr>
          <w:t>10.1515/9781614514510-003</w:t>
        </w:r>
      </w:hyperlink>
      <w:r>
        <w:rPr>
          <w:sz w:val="24"/>
        </w:rPr>
        <w:t>.</w:t>
      </w:r>
    </w:p>
    <w:p w14:paraId="499F4CCC" w14:textId="77777777" w:rsidR="00DB0A46" w:rsidRDefault="00991634">
      <w:pPr>
        <w:spacing w:before="114" w:line="254" w:lineRule="auto"/>
        <w:ind w:left="458" w:right="575" w:hanging="359"/>
        <w:jc w:val="both"/>
        <w:rPr>
          <w:sz w:val="24"/>
        </w:rPr>
      </w:pPr>
      <w:bookmarkStart w:id="397" w:name="_bookmark319"/>
      <w:bookmarkEnd w:id="397"/>
      <w:r>
        <w:rPr>
          <w:w w:val="95"/>
          <w:sz w:val="24"/>
        </w:rPr>
        <w:t>Broschart, Jürgen. 1997. Why Tongan does it differently: Categorial distinctions in a language</w:t>
      </w:r>
      <w:r>
        <w:rPr>
          <w:spacing w:val="1"/>
          <w:w w:val="95"/>
          <w:sz w:val="24"/>
        </w:rPr>
        <w:t xml:space="preserve"> </w:t>
      </w:r>
      <w:r>
        <w:rPr>
          <w:sz w:val="24"/>
        </w:rPr>
        <w:t xml:space="preserve">without nouns and verbs. </w:t>
      </w:r>
      <w:r>
        <w:rPr>
          <w:i/>
          <w:sz w:val="24"/>
        </w:rPr>
        <w:t xml:space="preserve">Linguistic Typology </w:t>
      </w:r>
      <w:r>
        <w:rPr>
          <w:sz w:val="24"/>
        </w:rPr>
        <w:t>1(2). 123–165. doi:</w:t>
      </w:r>
      <w:hyperlink r:id="rId235">
        <w:r>
          <w:rPr>
            <w:rFonts w:ascii="Linux Libertine Mono" w:hAnsi="Linux Libertine Mono"/>
            <w:color w:val="0000FF"/>
            <w:sz w:val="20"/>
          </w:rPr>
          <w:t>10.1515/lity.1997.</w:t>
        </w:r>
      </w:hyperlink>
      <w:r>
        <w:rPr>
          <w:rFonts w:ascii="Linux Libertine Mono" w:hAnsi="Linux Libertine Mono"/>
          <w:color w:val="0000FF"/>
          <w:spacing w:val="-125"/>
          <w:sz w:val="20"/>
        </w:rPr>
        <w:t xml:space="preserve"> </w:t>
      </w:r>
      <w:hyperlink r:id="rId236">
        <w:r>
          <w:rPr>
            <w:rFonts w:ascii="Linux Libertine Mono" w:hAnsi="Linux Libertine Mono"/>
            <w:color w:val="0000FF"/>
            <w:sz w:val="20"/>
          </w:rPr>
          <w:t>1.2.123</w:t>
        </w:r>
      </w:hyperlink>
      <w:r>
        <w:rPr>
          <w:sz w:val="24"/>
        </w:rPr>
        <w:t>.</w:t>
      </w:r>
    </w:p>
    <w:p w14:paraId="499F4CCD" w14:textId="46B910FE" w:rsidR="00DB0A46" w:rsidRDefault="00991634">
      <w:pPr>
        <w:spacing w:before="116" w:line="254" w:lineRule="auto"/>
        <w:ind w:left="458" w:right="577" w:hanging="359"/>
        <w:jc w:val="both"/>
        <w:rPr>
          <w:sz w:val="24"/>
        </w:rPr>
      </w:pPr>
      <w:bookmarkStart w:id="398" w:name="_bookmark320"/>
      <w:bookmarkEnd w:id="398"/>
      <w:r>
        <w:rPr>
          <w:sz w:val="24"/>
        </w:rPr>
        <w:t>Bybee,</w:t>
      </w:r>
      <w:r>
        <w:rPr>
          <w:spacing w:val="-6"/>
          <w:sz w:val="24"/>
        </w:rPr>
        <w:t xml:space="preserve"> </w:t>
      </w:r>
      <w:r>
        <w:rPr>
          <w:sz w:val="24"/>
        </w:rPr>
        <w:t>Joan</w:t>
      </w:r>
      <w:r>
        <w:rPr>
          <w:spacing w:val="-6"/>
          <w:sz w:val="24"/>
        </w:rPr>
        <w:t xml:space="preserve"> </w:t>
      </w:r>
      <w:r>
        <w:rPr>
          <w:sz w:val="24"/>
        </w:rPr>
        <w:t>L.</w:t>
      </w:r>
      <w:r>
        <w:rPr>
          <w:spacing w:val="-6"/>
          <w:sz w:val="24"/>
        </w:rPr>
        <w:t xml:space="preserve"> </w:t>
      </w:r>
      <w:r>
        <w:rPr>
          <w:sz w:val="24"/>
        </w:rPr>
        <w:t>1985.</w:t>
      </w:r>
      <w:r>
        <w:rPr>
          <w:spacing w:val="-6"/>
          <w:sz w:val="24"/>
        </w:rPr>
        <w:t xml:space="preserve"> </w:t>
      </w:r>
      <w:r>
        <w:rPr>
          <w:i/>
          <w:sz w:val="24"/>
        </w:rPr>
        <w:t>Morphology:</w:t>
      </w:r>
      <w:r>
        <w:rPr>
          <w:i/>
          <w:spacing w:val="-6"/>
          <w:sz w:val="24"/>
        </w:rPr>
        <w:t xml:space="preserve"> </w:t>
      </w:r>
      <w:r>
        <w:rPr>
          <w:i/>
          <w:sz w:val="24"/>
        </w:rPr>
        <w:t>A</w:t>
      </w:r>
      <w:r>
        <w:rPr>
          <w:i/>
          <w:spacing w:val="-6"/>
          <w:sz w:val="24"/>
        </w:rPr>
        <w:t xml:space="preserve"> </w:t>
      </w:r>
      <w:r>
        <w:rPr>
          <w:i/>
          <w:sz w:val="24"/>
        </w:rPr>
        <w:t>study</w:t>
      </w:r>
      <w:r>
        <w:rPr>
          <w:i/>
          <w:spacing w:val="-6"/>
          <w:sz w:val="24"/>
        </w:rPr>
        <w:t xml:space="preserve"> </w:t>
      </w:r>
      <w:r>
        <w:rPr>
          <w:i/>
          <w:sz w:val="24"/>
        </w:rPr>
        <w:t>of</w:t>
      </w:r>
      <w:r>
        <w:rPr>
          <w:i/>
          <w:spacing w:val="-6"/>
          <w:sz w:val="24"/>
        </w:rPr>
        <w:t xml:space="preserve"> </w:t>
      </w:r>
      <w:r>
        <w:rPr>
          <w:i/>
          <w:sz w:val="24"/>
        </w:rPr>
        <w:t>the</w:t>
      </w:r>
      <w:r>
        <w:rPr>
          <w:i/>
          <w:spacing w:val="-6"/>
          <w:sz w:val="24"/>
        </w:rPr>
        <w:t xml:space="preserve"> </w:t>
      </w:r>
      <w:r>
        <w:rPr>
          <w:i/>
          <w:sz w:val="24"/>
        </w:rPr>
        <w:t>relation</w:t>
      </w:r>
      <w:r>
        <w:rPr>
          <w:i/>
          <w:spacing w:val="-6"/>
          <w:sz w:val="24"/>
        </w:rPr>
        <w:t xml:space="preserve"> </w:t>
      </w:r>
      <w:r>
        <w:rPr>
          <w:i/>
          <w:sz w:val="24"/>
        </w:rPr>
        <w:t>between</w:t>
      </w:r>
      <w:r>
        <w:rPr>
          <w:i/>
          <w:spacing w:val="-6"/>
          <w:sz w:val="24"/>
        </w:rPr>
        <w:t xml:space="preserve"> </w:t>
      </w:r>
      <w:r>
        <w:rPr>
          <w:i/>
          <w:sz w:val="24"/>
        </w:rPr>
        <w:t>meaning</w:t>
      </w:r>
      <w:r>
        <w:rPr>
          <w:i/>
          <w:spacing w:val="-6"/>
          <w:sz w:val="24"/>
        </w:rPr>
        <w:t xml:space="preserve"> </w:t>
      </w:r>
      <w:r>
        <w:rPr>
          <w:i/>
          <w:sz w:val="24"/>
        </w:rPr>
        <w:t>and</w:t>
      </w:r>
      <w:r>
        <w:rPr>
          <w:i/>
          <w:spacing w:val="-6"/>
          <w:sz w:val="24"/>
        </w:rPr>
        <w:t xml:space="preserve"> </w:t>
      </w:r>
      <w:r>
        <w:rPr>
          <w:i/>
          <w:sz w:val="24"/>
        </w:rPr>
        <w:t>form</w:t>
      </w:r>
      <w:r>
        <w:rPr>
          <w:i/>
          <w:spacing w:val="-8"/>
          <w:sz w:val="24"/>
        </w:rPr>
        <w:t xml:space="preserve"> </w:t>
      </w:r>
      <w:r>
        <w:rPr>
          <w:sz w:val="24"/>
        </w:rPr>
        <w:t>(Typological</w:t>
      </w:r>
      <w:r>
        <w:rPr>
          <w:spacing w:val="-1"/>
          <w:sz w:val="24"/>
        </w:rPr>
        <w:t xml:space="preserve"> </w:t>
      </w:r>
      <w:r>
        <w:rPr>
          <w:sz w:val="24"/>
        </w:rPr>
        <w:t>Studies in Language 9). John Benjamins. doi:</w:t>
      </w:r>
      <w:hyperlink r:id="rId237">
        <w:r>
          <w:rPr>
            <w:rFonts w:ascii="Linux Libertine Mono"/>
            <w:color w:val="0000FF"/>
            <w:sz w:val="20"/>
          </w:rPr>
          <w:t>10.1075/tsl.9</w:t>
        </w:r>
      </w:hyperlink>
      <w:r>
        <w:rPr>
          <w:sz w:val="24"/>
        </w:rPr>
        <w:t>.</w:t>
      </w:r>
    </w:p>
    <w:p w14:paraId="499F4CCE" w14:textId="77777777" w:rsidR="00DB0A46" w:rsidRDefault="00991634">
      <w:pPr>
        <w:spacing w:before="117" w:line="254" w:lineRule="auto"/>
        <w:ind w:left="458" w:right="576" w:hanging="359"/>
        <w:jc w:val="both"/>
        <w:rPr>
          <w:sz w:val="24"/>
        </w:rPr>
      </w:pPr>
      <w:bookmarkStart w:id="399" w:name="_bookmark321"/>
      <w:bookmarkEnd w:id="399"/>
      <w:r>
        <w:rPr>
          <w:sz w:val="24"/>
        </w:rPr>
        <w:t xml:space="preserve">Bybee, Joan L. 2007. </w:t>
      </w:r>
      <w:r>
        <w:rPr>
          <w:i/>
          <w:sz w:val="24"/>
        </w:rPr>
        <w:t>Frequency of use and the organization of language</w:t>
      </w:r>
      <w:r>
        <w:rPr>
          <w:sz w:val="24"/>
        </w:rPr>
        <w:t>. Oxford University</w:t>
      </w:r>
      <w:r>
        <w:rPr>
          <w:spacing w:val="1"/>
          <w:sz w:val="24"/>
        </w:rPr>
        <w:t xml:space="preserve"> </w:t>
      </w:r>
      <w:r>
        <w:rPr>
          <w:sz w:val="24"/>
        </w:rPr>
        <w:t>Press.</w:t>
      </w:r>
      <w:r>
        <w:rPr>
          <w:spacing w:val="3"/>
          <w:sz w:val="24"/>
        </w:rPr>
        <w:t xml:space="preserve"> </w:t>
      </w:r>
      <w:r>
        <w:rPr>
          <w:sz w:val="24"/>
        </w:rPr>
        <w:t>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/9780195301571.001.0001</w:t>
      </w:r>
      <w:r>
        <w:rPr>
          <w:sz w:val="24"/>
        </w:rPr>
        <w:t>.</w:t>
      </w:r>
    </w:p>
    <w:p w14:paraId="499F4CCF" w14:textId="77777777" w:rsidR="00DB0A46" w:rsidRDefault="00991634">
      <w:pPr>
        <w:spacing w:before="118"/>
        <w:ind w:left="100"/>
        <w:jc w:val="both"/>
        <w:rPr>
          <w:rFonts w:ascii="Linux Libertine Mono"/>
          <w:sz w:val="20"/>
        </w:rPr>
      </w:pPr>
      <w:bookmarkStart w:id="400" w:name="_bookmark322"/>
      <w:bookmarkEnd w:id="400"/>
      <w:r>
        <w:rPr>
          <w:spacing w:val="-1"/>
          <w:sz w:val="24"/>
        </w:rPr>
        <w:t>Bybee,</w:t>
      </w:r>
      <w:r>
        <w:rPr>
          <w:spacing w:val="29"/>
          <w:sz w:val="24"/>
        </w:rPr>
        <w:t xml:space="preserve"> </w:t>
      </w:r>
      <w:r>
        <w:rPr>
          <w:spacing w:val="-1"/>
          <w:sz w:val="24"/>
        </w:rPr>
        <w:t>Joan</w:t>
      </w:r>
      <w:r>
        <w:rPr>
          <w:spacing w:val="29"/>
          <w:sz w:val="24"/>
        </w:rPr>
        <w:t xml:space="preserve"> </w:t>
      </w:r>
      <w:r>
        <w:rPr>
          <w:spacing w:val="-1"/>
          <w:sz w:val="24"/>
        </w:rPr>
        <w:t>L.</w:t>
      </w:r>
      <w:r>
        <w:rPr>
          <w:spacing w:val="29"/>
          <w:sz w:val="24"/>
        </w:rPr>
        <w:t xml:space="preserve"> </w:t>
      </w:r>
      <w:r>
        <w:rPr>
          <w:spacing w:val="-1"/>
          <w:sz w:val="24"/>
        </w:rPr>
        <w:t>2010.</w:t>
      </w:r>
      <w:r>
        <w:rPr>
          <w:spacing w:val="29"/>
          <w:sz w:val="24"/>
        </w:rPr>
        <w:t xml:space="preserve"> </w:t>
      </w:r>
      <w:r>
        <w:rPr>
          <w:i/>
          <w:spacing w:val="-1"/>
          <w:sz w:val="24"/>
        </w:rPr>
        <w:t>Language,</w:t>
      </w:r>
      <w:r>
        <w:rPr>
          <w:i/>
          <w:spacing w:val="29"/>
          <w:sz w:val="24"/>
        </w:rPr>
        <w:t xml:space="preserve"> </w:t>
      </w:r>
      <w:r>
        <w:rPr>
          <w:i/>
          <w:sz w:val="24"/>
        </w:rPr>
        <w:t>usage</w:t>
      </w:r>
      <w:r>
        <w:rPr>
          <w:i/>
          <w:spacing w:val="29"/>
          <w:sz w:val="24"/>
        </w:rPr>
        <w:t xml:space="preserve"> </w:t>
      </w:r>
      <w:r>
        <w:rPr>
          <w:i/>
          <w:sz w:val="24"/>
        </w:rPr>
        <w:t>and</w:t>
      </w:r>
      <w:r>
        <w:rPr>
          <w:i/>
          <w:spacing w:val="29"/>
          <w:sz w:val="24"/>
        </w:rPr>
        <w:t xml:space="preserve"> </w:t>
      </w:r>
      <w:r>
        <w:rPr>
          <w:i/>
          <w:sz w:val="24"/>
        </w:rPr>
        <w:t>cognition</w:t>
      </w:r>
      <w:r>
        <w:rPr>
          <w:sz w:val="24"/>
        </w:rPr>
        <w:t>.</w:t>
      </w:r>
      <w:r>
        <w:rPr>
          <w:spacing w:val="29"/>
          <w:sz w:val="24"/>
        </w:rPr>
        <w:t xml:space="preserve"> </w:t>
      </w:r>
      <w:r>
        <w:rPr>
          <w:sz w:val="24"/>
        </w:rPr>
        <w:t>Cambridge</w:t>
      </w:r>
      <w:r>
        <w:rPr>
          <w:spacing w:val="29"/>
          <w:sz w:val="24"/>
        </w:rPr>
        <w:t xml:space="preserve"> </w:t>
      </w:r>
      <w:r>
        <w:rPr>
          <w:sz w:val="24"/>
        </w:rPr>
        <w:t>University</w:t>
      </w:r>
      <w:r>
        <w:rPr>
          <w:spacing w:val="29"/>
          <w:sz w:val="24"/>
        </w:rPr>
        <w:t xml:space="preserve"> </w:t>
      </w:r>
      <w:r>
        <w:rPr>
          <w:sz w:val="24"/>
        </w:rPr>
        <w:t>Press.</w:t>
      </w:r>
      <w:r>
        <w:rPr>
          <w:spacing w:val="29"/>
          <w:sz w:val="24"/>
        </w:rPr>
        <w:t xml:space="preserve"> </w:t>
      </w:r>
      <w:r>
        <w:rPr>
          <w:sz w:val="24"/>
        </w:rPr>
        <w:t>doi:</w:t>
      </w:r>
      <w:hyperlink r:id="rId238">
        <w:r>
          <w:rPr>
            <w:rFonts w:ascii="Linux Libertine Mono"/>
            <w:color w:val="0000FF"/>
            <w:sz w:val="20"/>
          </w:rPr>
          <w:t>10</w:t>
        </w:r>
        <w:r>
          <w:rPr>
            <w:rFonts w:ascii="Linux Libertine Mono"/>
            <w:color w:val="0000FF"/>
            <w:spacing w:val="-89"/>
            <w:sz w:val="20"/>
          </w:rPr>
          <w:t xml:space="preserve"> </w:t>
        </w:r>
        <w:r>
          <w:rPr>
            <w:rFonts w:ascii="Linux Libertine Mono"/>
            <w:color w:val="0000FF"/>
            <w:sz w:val="20"/>
          </w:rPr>
          <w:t>.</w:t>
        </w:r>
      </w:hyperlink>
    </w:p>
    <w:p w14:paraId="499F4CD0" w14:textId="77777777" w:rsidR="00DB0A46" w:rsidRDefault="00AE3543">
      <w:pPr>
        <w:spacing w:before="15"/>
        <w:ind w:left="458"/>
        <w:rPr>
          <w:sz w:val="24"/>
        </w:rPr>
      </w:pPr>
      <w:hyperlink r:id="rId239">
        <w:r w:rsidR="00991634">
          <w:rPr>
            <w:rFonts w:ascii="Linux Libertine Mono"/>
            <w:color w:val="0000FF"/>
            <w:w w:val="105"/>
            <w:sz w:val="20"/>
          </w:rPr>
          <w:t>1017/CBO9780511750526</w:t>
        </w:r>
      </w:hyperlink>
      <w:r w:rsidR="00991634">
        <w:rPr>
          <w:w w:val="105"/>
          <w:sz w:val="24"/>
        </w:rPr>
        <w:t>.</w:t>
      </w:r>
    </w:p>
    <w:p w14:paraId="499F4CD1" w14:textId="77777777" w:rsidR="00DB0A46" w:rsidRDefault="00991634">
      <w:pPr>
        <w:spacing w:before="135" w:line="254" w:lineRule="auto"/>
        <w:ind w:left="458" w:right="577" w:hanging="359"/>
        <w:jc w:val="both"/>
        <w:rPr>
          <w:sz w:val="24"/>
        </w:rPr>
      </w:pPr>
      <w:bookmarkStart w:id="401" w:name="_bookmark323"/>
      <w:bookmarkEnd w:id="401"/>
      <w:r>
        <w:rPr>
          <w:sz w:val="24"/>
        </w:rPr>
        <w:t>Cannon,</w:t>
      </w:r>
      <w:r>
        <w:rPr>
          <w:spacing w:val="-4"/>
          <w:sz w:val="24"/>
        </w:rPr>
        <w:t xml:space="preserve"> </w:t>
      </w:r>
      <w:r>
        <w:rPr>
          <w:sz w:val="24"/>
        </w:rPr>
        <w:t>Garland.</w:t>
      </w:r>
      <w:r>
        <w:rPr>
          <w:spacing w:val="-3"/>
          <w:sz w:val="24"/>
        </w:rPr>
        <w:t xml:space="preserve"> </w:t>
      </w:r>
      <w:r>
        <w:rPr>
          <w:sz w:val="24"/>
        </w:rPr>
        <w:t>1985.</w:t>
      </w:r>
      <w:r>
        <w:rPr>
          <w:spacing w:val="-4"/>
          <w:sz w:val="24"/>
        </w:rPr>
        <w:t xml:space="preserve"> </w:t>
      </w:r>
      <w:r>
        <w:rPr>
          <w:sz w:val="24"/>
        </w:rPr>
        <w:t>Functional</w:t>
      </w:r>
      <w:r>
        <w:rPr>
          <w:spacing w:val="-4"/>
          <w:sz w:val="24"/>
        </w:rPr>
        <w:t xml:space="preserve"> </w:t>
      </w:r>
      <w:r>
        <w:rPr>
          <w:sz w:val="24"/>
        </w:rPr>
        <w:t>shift</w:t>
      </w:r>
      <w:r>
        <w:rPr>
          <w:spacing w:val="-3"/>
          <w:sz w:val="24"/>
        </w:rPr>
        <w:t xml:space="preserve"> </w:t>
      </w:r>
      <w:r>
        <w:rPr>
          <w:sz w:val="24"/>
        </w:rPr>
        <w:t>in</w:t>
      </w:r>
      <w:r>
        <w:rPr>
          <w:spacing w:val="-4"/>
          <w:sz w:val="24"/>
        </w:rPr>
        <w:t xml:space="preserve"> </w:t>
      </w:r>
      <w:r>
        <w:rPr>
          <w:sz w:val="24"/>
        </w:rPr>
        <w:t>English.</w:t>
      </w:r>
      <w:r>
        <w:rPr>
          <w:spacing w:val="-5"/>
          <w:sz w:val="24"/>
        </w:rPr>
        <w:t xml:space="preserve"> </w:t>
      </w:r>
      <w:r>
        <w:rPr>
          <w:i/>
          <w:sz w:val="24"/>
        </w:rPr>
        <w:t>Linguistics</w:t>
      </w:r>
      <w:r>
        <w:rPr>
          <w:i/>
          <w:spacing w:val="1"/>
          <w:sz w:val="24"/>
        </w:rPr>
        <w:t xml:space="preserve"> </w:t>
      </w:r>
      <w:r>
        <w:rPr>
          <w:sz w:val="24"/>
        </w:rPr>
        <w:t>23(3).</w:t>
      </w:r>
      <w:r>
        <w:rPr>
          <w:spacing w:val="-4"/>
          <w:sz w:val="24"/>
        </w:rPr>
        <w:t xml:space="preserve"> </w:t>
      </w:r>
      <w:r>
        <w:rPr>
          <w:sz w:val="24"/>
        </w:rPr>
        <w:t>411–432.</w:t>
      </w:r>
      <w:r>
        <w:rPr>
          <w:spacing w:val="-4"/>
          <w:sz w:val="24"/>
        </w:rPr>
        <w:t xml:space="preserve"> </w:t>
      </w:r>
      <w:r>
        <w:rPr>
          <w:sz w:val="24"/>
        </w:rPr>
        <w:t>doi:</w:t>
      </w:r>
      <w:hyperlink r:id="rId240">
        <w:r>
          <w:rPr>
            <w:rFonts w:ascii="Linux Libertine Mono" w:hAnsi="Linux Libertine Mono"/>
            <w:color w:val="0000FF"/>
            <w:sz w:val="20"/>
          </w:rPr>
          <w:t>10.1515/</w:t>
        </w:r>
      </w:hyperlink>
      <w:r>
        <w:rPr>
          <w:rFonts w:ascii="Linux Libertine Mono" w:hAnsi="Linux Libertine Mono"/>
          <w:color w:val="0000FF"/>
          <w:spacing w:val="-126"/>
          <w:sz w:val="20"/>
        </w:rPr>
        <w:t xml:space="preserve"> </w:t>
      </w:r>
      <w:hyperlink r:id="rId241">
        <w:r>
          <w:rPr>
            <w:rFonts w:ascii="Linux Libertine Mono" w:hAnsi="Linux Libertine Mono"/>
            <w:color w:val="0000FF"/>
            <w:sz w:val="20"/>
          </w:rPr>
          <w:t>ling.1985.23.3.411</w:t>
        </w:r>
      </w:hyperlink>
      <w:r>
        <w:rPr>
          <w:sz w:val="24"/>
        </w:rPr>
        <w:t>.</w:t>
      </w:r>
    </w:p>
    <w:p w14:paraId="499F4CD2" w14:textId="44CDB17F" w:rsidR="00DB0A46" w:rsidRDefault="00991634">
      <w:pPr>
        <w:spacing w:before="117" w:line="254" w:lineRule="auto"/>
        <w:ind w:left="458" w:right="573" w:hanging="359"/>
        <w:jc w:val="both"/>
        <w:rPr>
          <w:sz w:val="24"/>
        </w:rPr>
      </w:pPr>
      <w:bookmarkStart w:id="402" w:name="_bookmark324"/>
      <w:bookmarkEnd w:id="402"/>
      <w:r>
        <w:rPr>
          <w:spacing w:val="-1"/>
          <w:sz w:val="24"/>
        </w:rPr>
        <w:t>Carter,</w:t>
      </w:r>
      <w:r>
        <w:rPr>
          <w:spacing w:val="-15"/>
          <w:sz w:val="24"/>
        </w:rPr>
        <w:t xml:space="preserve"> </w:t>
      </w:r>
      <w:r>
        <w:rPr>
          <w:spacing w:val="-1"/>
          <w:sz w:val="24"/>
        </w:rPr>
        <w:t>Richard.</w:t>
      </w:r>
      <w:r>
        <w:rPr>
          <w:spacing w:val="-15"/>
          <w:sz w:val="24"/>
        </w:rPr>
        <w:t xml:space="preserve"> </w:t>
      </w:r>
      <w:r>
        <w:rPr>
          <w:spacing w:val="-1"/>
          <w:sz w:val="24"/>
        </w:rPr>
        <w:t>2006.</w:t>
      </w:r>
      <w:r>
        <w:rPr>
          <w:spacing w:val="-15"/>
          <w:sz w:val="24"/>
        </w:rPr>
        <w:t xml:space="preserve"> </w:t>
      </w:r>
      <w:r>
        <w:rPr>
          <w:spacing w:val="-1"/>
          <w:sz w:val="24"/>
        </w:rPr>
        <w:t>Polycategoriality</w:t>
      </w:r>
      <w:r>
        <w:rPr>
          <w:spacing w:val="-15"/>
          <w:sz w:val="24"/>
        </w:rPr>
        <w:t xml:space="preserve"> </w:t>
      </w:r>
      <w:r>
        <w:rPr>
          <w:spacing w:val="-1"/>
          <w:sz w:val="24"/>
        </w:rPr>
        <w:t>and</w:t>
      </w:r>
      <w:r>
        <w:rPr>
          <w:spacing w:val="-15"/>
          <w:sz w:val="24"/>
        </w:rPr>
        <w:t xml:space="preserve"> </w:t>
      </w:r>
      <w:r>
        <w:rPr>
          <w:spacing w:val="-1"/>
          <w:sz w:val="24"/>
        </w:rPr>
        <w:t>predictability:</w:t>
      </w:r>
      <w:r>
        <w:rPr>
          <w:spacing w:val="-15"/>
          <w:sz w:val="24"/>
        </w:rPr>
        <w:t xml:space="preserve"> </w:t>
      </w:r>
      <w:r>
        <w:rPr>
          <w:sz w:val="24"/>
        </w:rPr>
        <w:t>Problems</w:t>
      </w:r>
      <w:r>
        <w:rPr>
          <w:spacing w:val="-15"/>
          <w:sz w:val="24"/>
        </w:rPr>
        <w:t xml:space="preserve"> </w:t>
      </w:r>
      <w:r>
        <w:rPr>
          <w:sz w:val="24"/>
        </w:rPr>
        <w:t>and</w:t>
      </w:r>
      <w:r>
        <w:rPr>
          <w:spacing w:val="-15"/>
          <w:sz w:val="24"/>
        </w:rPr>
        <w:t xml:space="preserve"> </w:t>
      </w:r>
      <w:r>
        <w:rPr>
          <w:sz w:val="24"/>
        </w:rPr>
        <w:t>prospects.</w:t>
      </w:r>
      <w:r>
        <w:rPr>
          <w:spacing w:val="-15"/>
          <w:sz w:val="24"/>
        </w:rPr>
        <w:t xml:space="preserve"> </w:t>
      </w:r>
      <w:r>
        <w:rPr>
          <w:sz w:val="24"/>
        </w:rPr>
        <w:t>In</w:t>
      </w:r>
      <w:r>
        <w:rPr>
          <w:spacing w:val="-15"/>
          <w:sz w:val="24"/>
        </w:rPr>
        <w:t xml:space="preserve"> </w:t>
      </w:r>
      <w:r>
        <w:rPr>
          <w:sz w:val="24"/>
        </w:rPr>
        <w:t>Ximena</w:t>
      </w:r>
      <w:r>
        <w:rPr>
          <w:spacing w:val="-57"/>
          <w:sz w:val="24"/>
        </w:rPr>
        <w:t xml:space="preserve"> </w:t>
      </w:r>
      <w:r>
        <w:rPr>
          <w:sz w:val="24"/>
        </w:rPr>
        <w:t xml:space="preserve">Lois &amp; Valentina Vapnarsky (eds.), </w:t>
      </w:r>
      <w:r>
        <w:rPr>
          <w:i/>
          <w:sz w:val="24"/>
        </w:rPr>
        <w:t>Lexical categories and root classes in Amerindian languages</w:t>
      </w:r>
      <w:r>
        <w:rPr>
          <w:sz w:val="24"/>
        </w:rPr>
        <w:t>,</w:t>
      </w:r>
      <w:r>
        <w:rPr>
          <w:spacing w:val="-2"/>
          <w:sz w:val="24"/>
        </w:rPr>
        <w:t xml:space="preserve"> </w:t>
      </w:r>
      <w:r>
        <w:rPr>
          <w:sz w:val="24"/>
        </w:rPr>
        <w:t>343–390.</w:t>
      </w:r>
      <w:r>
        <w:rPr>
          <w:spacing w:val="-1"/>
          <w:sz w:val="24"/>
        </w:rPr>
        <w:t xml:space="preserve"> </w:t>
      </w:r>
      <w:r>
        <w:rPr>
          <w:sz w:val="24"/>
        </w:rPr>
        <w:t>Peter</w:t>
      </w:r>
      <w:r>
        <w:rPr>
          <w:spacing w:val="-1"/>
          <w:sz w:val="24"/>
        </w:rPr>
        <w:t xml:space="preserve"> </w:t>
      </w:r>
      <w:r>
        <w:rPr>
          <w:sz w:val="24"/>
        </w:rPr>
        <w:t>Lang.</w:t>
      </w:r>
    </w:p>
    <w:p w14:paraId="499F4CD3" w14:textId="77777777" w:rsidR="00DB0A46" w:rsidRDefault="00991634">
      <w:pPr>
        <w:pStyle w:val="BodyText"/>
        <w:spacing w:before="116" w:line="254" w:lineRule="auto"/>
        <w:ind w:left="458" w:right="573" w:hanging="359"/>
        <w:jc w:val="both"/>
      </w:pPr>
      <w:bookmarkStart w:id="403" w:name="_bookmark325"/>
      <w:bookmarkEnd w:id="403"/>
      <w:r>
        <w:t xml:space="preserve">Chafe, Wallace L. 1976. Givenness, </w:t>
      </w:r>
      <w:proofErr w:type="spellStart"/>
      <w:r>
        <w:t>contrastiveness</w:t>
      </w:r>
      <w:proofErr w:type="spellEnd"/>
      <w:r>
        <w:t>, definiteness, subjects, topics and points</w:t>
      </w:r>
      <w:r>
        <w:rPr>
          <w:spacing w:val="1"/>
        </w:rPr>
        <w:t xml:space="preserve"> </w:t>
      </w:r>
      <w:r>
        <w:t>of</w:t>
      </w:r>
      <w:r>
        <w:rPr>
          <w:spacing w:val="-3"/>
        </w:rPr>
        <w:t xml:space="preserve"> </w:t>
      </w:r>
      <w:r>
        <w:t>view.</w:t>
      </w:r>
      <w:r>
        <w:rPr>
          <w:spacing w:val="-2"/>
        </w:rPr>
        <w:t xml:space="preserve"> </w:t>
      </w:r>
      <w:r>
        <w:t>In</w:t>
      </w:r>
      <w:r>
        <w:rPr>
          <w:spacing w:val="-3"/>
        </w:rPr>
        <w:t xml:space="preserve"> </w:t>
      </w:r>
      <w:r>
        <w:t>Charles</w:t>
      </w:r>
      <w:r>
        <w:rPr>
          <w:spacing w:val="-2"/>
        </w:rPr>
        <w:t xml:space="preserve"> </w:t>
      </w:r>
      <w:r>
        <w:t>Li</w:t>
      </w:r>
      <w:r>
        <w:rPr>
          <w:spacing w:val="-3"/>
        </w:rPr>
        <w:t xml:space="preserve"> </w:t>
      </w:r>
      <w:r>
        <w:t>(ed.),</w:t>
      </w:r>
      <w:r>
        <w:rPr>
          <w:spacing w:val="-2"/>
        </w:rPr>
        <w:t xml:space="preserve"> </w:t>
      </w:r>
      <w:r>
        <w:rPr>
          <w:i/>
        </w:rPr>
        <w:t>Subject</w:t>
      </w:r>
      <w:r>
        <w:rPr>
          <w:i/>
          <w:spacing w:val="-2"/>
        </w:rPr>
        <w:t xml:space="preserve"> </w:t>
      </w:r>
      <w:r>
        <w:rPr>
          <w:i/>
        </w:rPr>
        <w:t>and</w:t>
      </w:r>
      <w:r>
        <w:rPr>
          <w:i/>
          <w:spacing w:val="-3"/>
        </w:rPr>
        <w:t xml:space="preserve"> </w:t>
      </w:r>
      <w:r>
        <w:rPr>
          <w:i/>
        </w:rPr>
        <w:t>Topic</w:t>
      </w:r>
      <w:r>
        <w:t>,</w:t>
      </w:r>
      <w:r>
        <w:rPr>
          <w:spacing w:val="-2"/>
        </w:rPr>
        <w:t xml:space="preserve"> </w:t>
      </w:r>
      <w:r>
        <w:t>25–56.</w:t>
      </w:r>
      <w:r>
        <w:rPr>
          <w:spacing w:val="-3"/>
        </w:rPr>
        <w:t xml:space="preserve"> </w:t>
      </w:r>
      <w:r>
        <w:t>Academic</w:t>
      </w:r>
      <w:r>
        <w:rPr>
          <w:spacing w:val="-2"/>
        </w:rPr>
        <w:t xml:space="preserve"> </w:t>
      </w:r>
      <w:r>
        <w:t>Press.</w:t>
      </w:r>
    </w:p>
    <w:p w14:paraId="499F4CD4" w14:textId="77777777" w:rsidR="00DB0A46" w:rsidRDefault="00991634">
      <w:pPr>
        <w:spacing w:before="117" w:line="254" w:lineRule="auto"/>
        <w:ind w:left="458" w:right="575" w:hanging="359"/>
        <w:jc w:val="both"/>
        <w:rPr>
          <w:sz w:val="24"/>
        </w:rPr>
      </w:pPr>
      <w:bookmarkStart w:id="404" w:name="_bookmark326"/>
      <w:bookmarkEnd w:id="404"/>
      <w:r>
        <w:rPr>
          <w:sz w:val="24"/>
        </w:rPr>
        <w:t>Chafe,</w:t>
      </w:r>
      <w:r>
        <w:rPr>
          <w:spacing w:val="-7"/>
          <w:sz w:val="24"/>
        </w:rPr>
        <w:t xml:space="preserve"> </w:t>
      </w:r>
      <w:r>
        <w:rPr>
          <w:sz w:val="24"/>
        </w:rPr>
        <w:t>Wallace</w:t>
      </w:r>
      <w:r>
        <w:rPr>
          <w:spacing w:val="-6"/>
          <w:sz w:val="24"/>
        </w:rPr>
        <w:t xml:space="preserve"> </w:t>
      </w:r>
      <w:r>
        <w:rPr>
          <w:sz w:val="24"/>
        </w:rPr>
        <w:t>L.</w:t>
      </w:r>
      <w:r>
        <w:rPr>
          <w:spacing w:val="-6"/>
          <w:sz w:val="24"/>
        </w:rPr>
        <w:t xml:space="preserve"> </w:t>
      </w:r>
      <w:r>
        <w:rPr>
          <w:sz w:val="24"/>
        </w:rPr>
        <w:t>1987.</w:t>
      </w:r>
      <w:r>
        <w:rPr>
          <w:spacing w:val="-6"/>
          <w:sz w:val="24"/>
        </w:rPr>
        <w:t xml:space="preserve"> </w:t>
      </w:r>
      <w:r>
        <w:rPr>
          <w:sz w:val="24"/>
        </w:rPr>
        <w:t>Cognitive</w:t>
      </w:r>
      <w:r>
        <w:rPr>
          <w:spacing w:val="-6"/>
          <w:sz w:val="24"/>
        </w:rPr>
        <w:t xml:space="preserve"> </w:t>
      </w:r>
      <w:r>
        <w:rPr>
          <w:sz w:val="24"/>
        </w:rPr>
        <w:t>constraints</w:t>
      </w:r>
      <w:r>
        <w:rPr>
          <w:spacing w:val="-6"/>
          <w:sz w:val="24"/>
        </w:rPr>
        <w:t xml:space="preserve"> </w:t>
      </w:r>
      <w:r>
        <w:rPr>
          <w:sz w:val="24"/>
        </w:rPr>
        <w:t>on</w:t>
      </w:r>
      <w:r>
        <w:rPr>
          <w:spacing w:val="-6"/>
          <w:sz w:val="24"/>
        </w:rPr>
        <w:t xml:space="preserve"> </w:t>
      </w:r>
      <w:r>
        <w:rPr>
          <w:sz w:val="24"/>
        </w:rPr>
        <w:t>information</w:t>
      </w:r>
      <w:r>
        <w:rPr>
          <w:spacing w:val="-6"/>
          <w:sz w:val="24"/>
        </w:rPr>
        <w:t xml:space="preserve"> </w:t>
      </w:r>
      <w:r>
        <w:rPr>
          <w:sz w:val="24"/>
        </w:rPr>
        <w:t>flow.</w:t>
      </w:r>
      <w:r>
        <w:rPr>
          <w:spacing w:val="-6"/>
          <w:sz w:val="24"/>
        </w:rPr>
        <w:t xml:space="preserve"> </w:t>
      </w:r>
      <w:r>
        <w:rPr>
          <w:sz w:val="24"/>
        </w:rPr>
        <w:t>In</w:t>
      </w:r>
      <w:r>
        <w:rPr>
          <w:spacing w:val="-6"/>
          <w:sz w:val="24"/>
        </w:rPr>
        <w:t xml:space="preserve"> </w:t>
      </w:r>
      <w:r>
        <w:rPr>
          <w:sz w:val="24"/>
        </w:rPr>
        <w:t>Russell</w:t>
      </w:r>
      <w:r>
        <w:rPr>
          <w:spacing w:val="-6"/>
          <w:sz w:val="24"/>
        </w:rPr>
        <w:t xml:space="preserve"> </w:t>
      </w:r>
      <w:r>
        <w:rPr>
          <w:sz w:val="24"/>
        </w:rPr>
        <w:t>S.</w:t>
      </w:r>
      <w:r>
        <w:rPr>
          <w:spacing w:val="-6"/>
          <w:sz w:val="24"/>
        </w:rPr>
        <w:t xml:space="preserve"> </w:t>
      </w:r>
      <w:r>
        <w:rPr>
          <w:sz w:val="24"/>
        </w:rPr>
        <w:t>Tomlin</w:t>
      </w:r>
      <w:r>
        <w:rPr>
          <w:spacing w:val="-6"/>
          <w:sz w:val="24"/>
        </w:rPr>
        <w:t xml:space="preserve"> </w:t>
      </w:r>
      <w:r>
        <w:rPr>
          <w:sz w:val="24"/>
        </w:rPr>
        <w:t>(ed.),</w:t>
      </w:r>
      <w:r>
        <w:rPr>
          <w:spacing w:val="-58"/>
          <w:sz w:val="24"/>
        </w:rPr>
        <w:t xml:space="preserve"> </w:t>
      </w:r>
      <w:r>
        <w:rPr>
          <w:i/>
          <w:sz w:val="24"/>
        </w:rPr>
        <w:t xml:space="preserve">Coherence and grounding in discourse </w:t>
      </w:r>
      <w:r>
        <w:rPr>
          <w:sz w:val="24"/>
        </w:rPr>
        <w:t>(Typological Studies in Language 11), 21–52. John</w:t>
      </w:r>
      <w:r>
        <w:rPr>
          <w:spacing w:val="1"/>
          <w:sz w:val="24"/>
        </w:rPr>
        <w:t xml:space="preserve"> </w:t>
      </w:r>
      <w:r>
        <w:rPr>
          <w:sz w:val="24"/>
        </w:rPr>
        <w:t>Benjamins. doi:</w:t>
      </w:r>
      <w:hyperlink r:id="rId242">
        <w:r>
          <w:rPr>
            <w:rFonts w:ascii="Linux Libertine Mono" w:hAnsi="Linux Libertine Mono"/>
            <w:color w:val="0000FF"/>
            <w:sz w:val="20"/>
          </w:rPr>
          <w:t>10.1075/tsl.11.03cha</w:t>
        </w:r>
      </w:hyperlink>
      <w:r>
        <w:rPr>
          <w:sz w:val="24"/>
        </w:rPr>
        <w:t>.</w:t>
      </w:r>
    </w:p>
    <w:p w14:paraId="499F4CD5" w14:textId="77777777" w:rsidR="00DB0A46" w:rsidRDefault="00991634">
      <w:pPr>
        <w:spacing w:before="117" w:line="254" w:lineRule="auto"/>
        <w:ind w:left="458" w:right="576" w:hanging="359"/>
        <w:jc w:val="both"/>
        <w:rPr>
          <w:sz w:val="24"/>
        </w:rPr>
      </w:pPr>
      <w:bookmarkStart w:id="405" w:name="_bookmark327"/>
      <w:bookmarkEnd w:id="405"/>
      <w:r>
        <w:rPr>
          <w:sz w:val="24"/>
        </w:rPr>
        <w:t>Chafe,</w:t>
      </w:r>
      <w:r>
        <w:rPr>
          <w:spacing w:val="-6"/>
          <w:sz w:val="24"/>
        </w:rPr>
        <w:t xml:space="preserve"> </w:t>
      </w:r>
      <w:r>
        <w:rPr>
          <w:sz w:val="24"/>
        </w:rPr>
        <w:t>Wallace</w:t>
      </w:r>
      <w:r>
        <w:rPr>
          <w:spacing w:val="-4"/>
          <w:sz w:val="24"/>
        </w:rPr>
        <w:t xml:space="preserve"> </w:t>
      </w:r>
      <w:r>
        <w:rPr>
          <w:sz w:val="24"/>
        </w:rPr>
        <w:t>L.</w:t>
      </w:r>
      <w:r>
        <w:rPr>
          <w:spacing w:val="-5"/>
          <w:sz w:val="24"/>
        </w:rPr>
        <w:t xml:space="preserve"> </w:t>
      </w:r>
      <w:r>
        <w:rPr>
          <w:sz w:val="24"/>
        </w:rPr>
        <w:t>2012.</w:t>
      </w:r>
      <w:r>
        <w:rPr>
          <w:spacing w:val="-5"/>
          <w:sz w:val="24"/>
        </w:rPr>
        <w:t xml:space="preserve"> </w:t>
      </w:r>
      <w:r>
        <w:rPr>
          <w:sz w:val="24"/>
        </w:rPr>
        <w:t>Are</w:t>
      </w:r>
      <w:r>
        <w:rPr>
          <w:spacing w:val="-5"/>
          <w:sz w:val="24"/>
        </w:rPr>
        <w:t xml:space="preserve"> </w:t>
      </w:r>
      <w:r>
        <w:rPr>
          <w:sz w:val="24"/>
        </w:rPr>
        <w:t>adjectives</w:t>
      </w:r>
      <w:r>
        <w:rPr>
          <w:spacing w:val="-5"/>
          <w:sz w:val="24"/>
        </w:rPr>
        <w:t xml:space="preserve"> </w:t>
      </w:r>
      <w:r>
        <w:rPr>
          <w:sz w:val="24"/>
        </w:rPr>
        <w:t>universal?:</w:t>
      </w:r>
      <w:r>
        <w:rPr>
          <w:spacing w:val="-6"/>
          <w:sz w:val="24"/>
        </w:rPr>
        <w:t xml:space="preserve"> </w:t>
      </w:r>
      <w:r>
        <w:rPr>
          <w:sz w:val="24"/>
        </w:rPr>
        <w:t>The</w:t>
      </w:r>
      <w:r>
        <w:rPr>
          <w:spacing w:val="-4"/>
          <w:sz w:val="24"/>
        </w:rPr>
        <w:t xml:space="preserve"> </w:t>
      </w:r>
      <w:r>
        <w:rPr>
          <w:sz w:val="24"/>
        </w:rPr>
        <w:t>case</w:t>
      </w:r>
      <w:r>
        <w:rPr>
          <w:spacing w:val="-4"/>
          <w:sz w:val="24"/>
        </w:rPr>
        <w:t xml:space="preserve"> </w:t>
      </w:r>
      <w:r>
        <w:rPr>
          <w:sz w:val="24"/>
        </w:rPr>
        <w:t>of</w:t>
      </w:r>
      <w:r>
        <w:rPr>
          <w:spacing w:val="-5"/>
          <w:sz w:val="24"/>
        </w:rPr>
        <w:t xml:space="preserve"> </w:t>
      </w:r>
      <w:r>
        <w:rPr>
          <w:sz w:val="24"/>
        </w:rPr>
        <w:t>Northern</w:t>
      </w:r>
      <w:r>
        <w:rPr>
          <w:spacing w:val="-4"/>
          <w:sz w:val="24"/>
        </w:rPr>
        <w:t xml:space="preserve"> </w:t>
      </w:r>
      <w:r>
        <w:rPr>
          <w:sz w:val="24"/>
        </w:rPr>
        <w:t>Iroquoian.</w:t>
      </w:r>
      <w:r>
        <w:rPr>
          <w:spacing w:val="-8"/>
          <w:sz w:val="24"/>
        </w:rPr>
        <w:t xml:space="preserve"> </w:t>
      </w:r>
      <w:r>
        <w:rPr>
          <w:i/>
          <w:sz w:val="24"/>
        </w:rPr>
        <w:t>Linguistic</w:t>
      </w:r>
      <w:r>
        <w:rPr>
          <w:i/>
          <w:spacing w:val="-58"/>
          <w:sz w:val="24"/>
        </w:rPr>
        <w:t xml:space="preserve"> </w:t>
      </w:r>
      <w:r>
        <w:rPr>
          <w:i/>
          <w:sz w:val="24"/>
        </w:rPr>
        <w:t>Typology</w:t>
      </w:r>
      <w:r>
        <w:rPr>
          <w:i/>
          <w:spacing w:val="12"/>
          <w:sz w:val="24"/>
        </w:rPr>
        <w:t xml:space="preserve"> </w:t>
      </w:r>
      <w:r>
        <w:rPr>
          <w:sz w:val="24"/>
        </w:rPr>
        <w:t>16(1).</w:t>
      </w:r>
      <w:r>
        <w:rPr>
          <w:spacing w:val="1"/>
          <w:sz w:val="24"/>
        </w:rPr>
        <w:t xml:space="preserve"> </w:t>
      </w:r>
      <w:r>
        <w:rPr>
          <w:sz w:val="24"/>
        </w:rPr>
        <w:t>1–39.</w:t>
      </w:r>
      <w:r>
        <w:rPr>
          <w:spacing w:val="1"/>
          <w:sz w:val="24"/>
        </w:rPr>
        <w:t xml:space="preserve"> </w:t>
      </w:r>
      <w:r>
        <w:rPr>
          <w:sz w:val="24"/>
        </w:rPr>
        <w:t>doi:</w:t>
      </w:r>
      <w:hyperlink r:id="rId243">
        <w:r>
          <w:rPr>
            <w:rFonts w:ascii="Linux Libertine Mono" w:hAnsi="Linux Libertine Mono"/>
            <w:color w:val="0000FF"/>
            <w:sz w:val="20"/>
          </w:rPr>
          <w:t>10.1515/lingty-2012-0001</w:t>
        </w:r>
      </w:hyperlink>
      <w:r>
        <w:rPr>
          <w:sz w:val="24"/>
        </w:rPr>
        <w:t>.</w:t>
      </w:r>
    </w:p>
    <w:p w14:paraId="499F4CD6" w14:textId="77777777" w:rsidR="00DB0A46" w:rsidRDefault="00991634">
      <w:pPr>
        <w:spacing w:before="117" w:line="254" w:lineRule="auto"/>
        <w:ind w:left="458" w:right="577" w:hanging="359"/>
        <w:jc w:val="both"/>
        <w:rPr>
          <w:sz w:val="24"/>
        </w:rPr>
      </w:pPr>
      <w:bookmarkStart w:id="406" w:name="_bookmark328"/>
      <w:bookmarkEnd w:id="406"/>
      <w:r>
        <w:rPr>
          <w:sz w:val="24"/>
        </w:rPr>
        <w:t>Chung,</w:t>
      </w:r>
      <w:r>
        <w:rPr>
          <w:spacing w:val="-9"/>
          <w:sz w:val="24"/>
        </w:rPr>
        <w:t xml:space="preserve"> </w:t>
      </w:r>
      <w:r>
        <w:rPr>
          <w:sz w:val="24"/>
        </w:rPr>
        <w:t>Sandra.</w:t>
      </w:r>
      <w:r>
        <w:rPr>
          <w:spacing w:val="-8"/>
          <w:sz w:val="24"/>
        </w:rPr>
        <w:t xml:space="preserve"> </w:t>
      </w:r>
      <w:r>
        <w:rPr>
          <w:sz w:val="24"/>
        </w:rPr>
        <w:t>2012.</w:t>
      </w:r>
      <w:r>
        <w:rPr>
          <w:spacing w:val="-8"/>
          <w:sz w:val="24"/>
        </w:rPr>
        <w:t xml:space="preserve"> </w:t>
      </w:r>
      <w:r>
        <w:rPr>
          <w:sz w:val="24"/>
        </w:rPr>
        <w:t>Are</w:t>
      </w:r>
      <w:r>
        <w:rPr>
          <w:spacing w:val="-8"/>
          <w:sz w:val="24"/>
        </w:rPr>
        <w:t xml:space="preserve"> </w:t>
      </w:r>
      <w:r>
        <w:rPr>
          <w:sz w:val="24"/>
        </w:rPr>
        <w:t>lexical</w:t>
      </w:r>
      <w:r>
        <w:rPr>
          <w:spacing w:val="-9"/>
          <w:sz w:val="24"/>
        </w:rPr>
        <w:t xml:space="preserve"> </w:t>
      </w:r>
      <w:r>
        <w:rPr>
          <w:sz w:val="24"/>
        </w:rPr>
        <w:t>categories</w:t>
      </w:r>
      <w:r>
        <w:rPr>
          <w:spacing w:val="-8"/>
          <w:sz w:val="24"/>
        </w:rPr>
        <w:t xml:space="preserve"> </w:t>
      </w:r>
      <w:r>
        <w:rPr>
          <w:sz w:val="24"/>
        </w:rPr>
        <w:t>universal?:</w:t>
      </w:r>
      <w:r>
        <w:rPr>
          <w:spacing w:val="-8"/>
          <w:sz w:val="24"/>
        </w:rPr>
        <w:t xml:space="preserve"> </w:t>
      </w:r>
      <w:r>
        <w:rPr>
          <w:sz w:val="24"/>
        </w:rPr>
        <w:t>The</w:t>
      </w:r>
      <w:r>
        <w:rPr>
          <w:spacing w:val="-8"/>
          <w:sz w:val="24"/>
        </w:rPr>
        <w:t xml:space="preserve"> </w:t>
      </w:r>
      <w:r>
        <w:rPr>
          <w:sz w:val="24"/>
        </w:rPr>
        <w:t>view</w:t>
      </w:r>
      <w:r>
        <w:rPr>
          <w:spacing w:val="-9"/>
          <w:sz w:val="24"/>
        </w:rPr>
        <w:t xml:space="preserve"> </w:t>
      </w:r>
      <w:r>
        <w:rPr>
          <w:sz w:val="24"/>
        </w:rPr>
        <w:t>from</w:t>
      </w:r>
      <w:r>
        <w:rPr>
          <w:spacing w:val="-8"/>
          <w:sz w:val="24"/>
        </w:rPr>
        <w:t xml:space="preserve"> </w:t>
      </w:r>
      <w:r>
        <w:rPr>
          <w:sz w:val="24"/>
        </w:rPr>
        <w:t>Chamorro.</w:t>
      </w:r>
      <w:r>
        <w:rPr>
          <w:spacing w:val="-11"/>
          <w:sz w:val="24"/>
        </w:rPr>
        <w:t xml:space="preserve"> </w:t>
      </w:r>
      <w:r>
        <w:rPr>
          <w:i/>
          <w:sz w:val="24"/>
        </w:rPr>
        <w:t>Theoretical</w:t>
      </w:r>
      <w:r>
        <w:rPr>
          <w:i/>
          <w:spacing w:val="-57"/>
          <w:sz w:val="24"/>
        </w:rPr>
        <w:t xml:space="preserve"> </w:t>
      </w:r>
      <w:r>
        <w:rPr>
          <w:i/>
          <w:sz w:val="24"/>
        </w:rPr>
        <w:t>Linguistics</w:t>
      </w:r>
      <w:r>
        <w:rPr>
          <w:i/>
          <w:spacing w:val="5"/>
          <w:sz w:val="24"/>
        </w:rPr>
        <w:t xml:space="preserve"> </w:t>
      </w:r>
      <w:r>
        <w:rPr>
          <w:sz w:val="24"/>
        </w:rPr>
        <w:t>38(1-2).</w:t>
      </w:r>
      <w:r>
        <w:rPr>
          <w:spacing w:val="1"/>
          <w:sz w:val="24"/>
        </w:rPr>
        <w:t xml:space="preserve"> </w:t>
      </w:r>
      <w:r>
        <w:rPr>
          <w:sz w:val="24"/>
        </w:rPr>
        <w:t>1–56.</w:t>
      </w:r>
      <w:r>
        <w:rPr>
          <w:spacing w:val="1"/>
          <w:sz w:val="24"/>
        </w:rPr>
        <w:t xml:space="preserve"> </w:t>
      </w:r>
      <w:r>
        <w:rPr>
          <w:sz w:val="24"/>
        </w:rPr>
        <w:t>doi:</w:t>
      </w:r>
      <w:hyperlink r:id="rId244">
        <w:r>
          <w:rPr>
            <w:rFonts w:ascii="Linux Libertine Mono" w:hAnsi="Linux Libertine Mono"/>
            <w:color w:val="0000FF"/>
            <w:sz w:val="20"/>
          </w:rPr>
          <w:t>10.1515/tl-2012-0001</w:t>
        </w:r>
      </w:hyperlink>
      <w:r>
        <w:rPr>
          <w:sz w:val="24"/>
        </w:rPr>
        <w:t>.</w:t>
      </w:r>
    </w:p>
    <w:p w14:paraId="499F4CD7" w14:textId="77777777" w:rsidR="00DB0A46" w:rsidRDefault="00991634">
      <w:pPr>
        <w:pStyle w:val="BodyText"/>
        <w:spacing w:before="117" w:line="254" w:lineRule="auto"/>
        <w:ind w:left="458" w:right="577" w:hanging="359"/>
        <w:jc w:val="both"/>
      </w:pPr>
      <w:bookmarkStart w:id="407" w:name="_bookmark329"/>
      <w:bookmarkEnd w:id="407"/>
      <w:r>
        <w:t>Clark,</w:t>
      </w:r>
      <w:r>
        <w:rPr>
          <w:spacing w:val="-3"/>
        </w:rPr>
        <w:t xml:space="preserve"> </w:t>
      </w:r>
      <w:r>
        <w:t>Eve</w:t>
      </w:r>
      <w:r>
        <w:rPr>
          <w:spacing w:val="-2"/>
        </w:rPr>
        <w:t xml:space="preserve"> </w:t>
      </w:r>
      <w:r>
        <w:t>V.</w:t>
      </w:r>
      <w:r>
        <w:rPr>
          <w:spacing w:val="-3"/>
        </w:rPr>
        <w:t xml:space="preserve"> </w:t>
      </w:r>
      <w:r>
        <w:t>&amp;</w:t>
      </w:r>
      <w:r>
        <w:rPr>
          <w:spacing w:val="-1"/>
        </w:rPr>
        <w:t xml:space="preserve"> </w:t>
      </w:r>
      <w:r>
        <w:t>Herbert</w:t>
      </w:r>
      <w:r>
        <w:rPr>
          <w:spacing w:val="-3"/>
        </w:rPr>
        <w:t xml:space="preserve"> </w:t>
      </w:r>
      <w:r>
        <w:t>H.</w:t>
      </w:r>
      <w:r>
        <w:rPr>
          <w:spacing w:val="-2"/>
        </w:rPr>
        <w:t xml:space="preserve"> </w:t>
      </w:r>
      <w:r>
        <w:t>Clark.</w:t>
      </w:r>
      <w:r>
        <w:rPr>
          <w:spacing w:val="-3"/>
        </w:rPr>
        <w:t xml:space="preserve"> </w:t>
      </w:r>
      <w:r>
        <w:t>1979.</w:t>
      </w:r>
      <w:r>
        <w:rPr>
          <w:spacing w:val="-1"/>
        </w:rPr>
        <w:t xml:space="preserve"> </w:t>
      </w:r>
      <w:proofErr w:type="spellStart"/>
      <w:r>
        <w:t>Whens</w:t>
      </w:r>
      <w:proofErr w:type="spellEnd"/>
      <w:r>
        <w:rPr>
          <w:spacing w:val="-2"/>
        </w:rPr>
        <w:t xml:space="preserve"> </w:t>
      </w:r>
      <w:r>
        <w:t>nouns</w:t>
      </w:r>
      <w:r>
        <w:rPr>
          <w:spacing w:val="-2"/>
        </w:rPr>
        <w:t xml:space="preserve"> </w:t>
      </w:r>
      <w:r>
        <w:t>surface</w:t>
      </w:r>
      <w:r>
        <w:rPr>
          <w:spacing w:val="-2"/>
        </w:rPr>
        <w:t xml:space="preserve"> </w:t>
      </w:r>
      <w:r>
        <w:t>as</w:t>
      </w:r>
      <w:r>
        <w:rPr>
          <w:spacing w:val="-1"/>
        </w:rPr>
        <w:t xml:space="preserve"> </w:t>
      </w:r>
      <w:r>
        <w:t>verbs.</w:t>
      </w:r>
      <w:r>
        <w:rPr>
          <w:spacing w:val="-5"/>
        </w:rPr>
        <w:t xml:space="preserve"> </w:t>
      </w:r>
      <w:r>
        <w:rPr>
          <w:i/>
        </w:rPr>
        <w:t>Language</w:t>
      </w:r>
      <w:r>
        <w:rPr>
          <w:i/>
          <w:spacing w:val="3"/>
        </w:rPr>
        <w:t xml:space="preserve"> </w:t>
      </w:r>
      <w:r>
        <w:t>55(4).</w:t>
      </w:r>
      <w:r>
        <w:rPr>
          <w:spacing w:val="-3"/>
        </w:rPr>
        <w:t xml:space="preserve"> </w:t>
      </w:r>
      <w:r>
        <w:t>767–</w:t>
      </w:r>
      <w:r>
        <w:rPr>
          <w:spacing w:val="-57"/>
        </w:rPr>
        <w:t xml:space="preserve"> </w:t>
      </w:r>
      <w:r>
        <w:t>811.</w:t>
      </w:r>
      <w:r>
        <w:rPr>
          <w:spacing w:val="-1"/>
        </w:rPr>
        <w:t xml:space="preserve"> </w:t>
      </w:r>
      <w:r>
        <w:t>doi:</w:t>
      </w:r>
      <w:hyperlink r:id="rId245">
        <w:r>
          <w:rPr>
            <w:rFonts w:ascii="Linux Libertine Mono" w:hAnsi="Linux Libertine Mono"/>
            <w:color w:val="0000FF"/>
            <w:sz w:val="20"/>
          </w:rPr>
          <w:t>10.2307/412745</w:t>
        </w:r>
      </w:hyperlink>
      <w:r>
        <w:t>.</w:t>
      </w:r>
    </w:p>
    <w:p w14:paraId="499F4CD8" w14:textId="77777777" w:rsidR="00DB0A46" w:rsidRDefault="00991634">
      <w:pPr>
        <w:spacing w:before="117"/>
        <w:ind w:left="100"/>
        <w:jc w:val="both"/>
        <w:rPr>
          <w:i/>
          <w:sz w:val="24"/>
        </w:rPr>
      </w:pPr>
      <w:bookmarkStart w:id="408" w:name="_bookmark330"/>
      <w:bookmarkEnd w:id="408"/>
      <w:r>
        <w:rPr>
          <w:spacing w:val="-1"/>
          <w:sz w:val="24"/>
        </w:rPr>
        <w:t>Comrie,</w:t>
      </w:r>
      <w:r>
        <w:rPr>
          <w:spacing w:val="-19"/>
          <w:sz w:val="24"/>
        </w:rPr>
        <w:t xml:space="preserve"> </w:t>
      </w:r>
      <w:r>
        <w:rPr>
          <w:spacing w:val="-1"/>
          <w:sz w:val="24"/>
        </w:rPr>
        <w:t>Bernard.</w:t>
      </w:r>
      <w:r>
        <w:rPr>
          <w:spacing w:val="-19"/>
          <w:sz w:val="24"/>
        </w:rPr>
        <w:t xml:space="preserve"> </w:t>
      </w:r>
      <w:r>
        <w:rPr>
          <w:spacing w:val="-1"/>
          <w:sz w:val="24"/>
        </w:rPr>
        <w:t>1976.</w:t>
      </w:r>
      <w:r>
        <w:rPr>
          <w:spacing w:val="-18"/>
          <w:sz w:val="24"/>
        </w:rPr>
        <w:t xml:space="preserve"> </w:t>
      </w:r>
      <w:r>
        <w:rPr>
          <w:i/>
          <w:spacing w:val="-1"/>
          <w:sz w:val="24"/>
        </w:rPr>
        <w:t>Aspect:</w:t>
      </w:r>
      <w:r>
        <w:rPr>
          <w:i/>
          <w:spacing w:val="-18"/>
          <w:sz w:val="24"/>
        </w:rPr>
        <w:t xml:space="preserve"> </w:t>
      </w:r>
      <w:r>
        <w:rPr>
          <w:i/>
          <w:spacing w:val="-1"/>
          <w:sz w:val="24"/>
        </w:rPr>
        <w:t>An</w:t>
      </w:r>
      <w:r>
        <w:rPr>
          <w:i/>
          <w:spacing w:val="-19"/>
          <w:sz w:val="24"/>
        </w:rPr>
        <w:t xml:space="preserve"> </w:t>
      </w:r>
      <w:r>
        <w:rPr>
          <w:i/>
          <w:spacing w:val="-1"/>
          <w:sz w:val="24"/>
        </w:rPr>
        <w:t>introduction</w:t>
      </w:r>
      <w:r>
        <w:rPr>
          <w:i/>
          <w:spacing w:val="-18"/>
          <w:sz w:val="24"/>
        </w:rPr>
        <w:t xml:space="preserve"> </w:t>
      </w:r>
      <w:r>
        <w:rPr>
          <w:i/>
          <w:spacing w:val="-1"/>
          <w:sz w:val="24"/>
        </w:rPr>
        <w:t>to</w:t>
      </w:r>
      <w:r>
        <w:rPr>
          <w:i/>
          <w:spacing w:val="-18"/>
          <w:sz w:val="24"/>
        </w:rPr>
        <w:t xml:space="preserve"> </w:t>
      </w:r>
      <w:r>
        <w:rPr>
          <w:i/>
          <w:spacing w:val="-1"/>
          <w:sz w:val="24"/>
        </w:rPr>
        <w:t>the</w:t>
      </w:r>
      <w:r>
        <w:rPr>
          <w:i/>
          <w:spacing w:val="-17"/>
          <w:sz w:val="24"/>
        </w:rPr>
        <w:t xml:space="preserve"> </w:t>
      </w:r>
      <w:r>
        <w:rPr>
          <w:i/>
          <w:spacing w:val="-1"/>
          <w:sz w:val="24"/>
        </w:rPr>
        <w:t>study</w:t>
      </w:r>
      <w:r>
        <w:rPr>
          <w:i/>
          <w:spacing w:val="-19"/>
          <w:sz w:val="24"/>
        </w:rPr>
        <w:t xml:space="preserve"> </w:t>
      </w:r>
      <w:r>
        <w:rPr>
          <w:i/>
          <w:spacing w:val="-1"/>
          <w:sz w:val="24"/>
        </w:rPr>
        <w:t>of</w:t>
      </w:r>
      <w:r>
        <w:rPr>
          <w:i/>
          <w:spacing w:val="-18"/>
          <w:sz w:val="24"/>
        </w:rPr>
        <w:t xml:space="preserve"> </w:t>
      </w:r>
      <w:r>
        <w:rPr>
          <w:i/>
          <w:spacing w:val="-1"/>
          <w:sz w:val="24"/>
        </w:rPr>
        <w:t>verbal</w:t>
      </w:r>
      <w:r>
        <w:rPr>
          <w:i/>
          <w:spacing w:val="-18"/>
          <w:sz w:val="24"/>
        </w:rPr>
        <w:t xml:space="preserve"> </w:t>
      </w:r>
      <w:r>
        <w:rPr>
          <w:i/>
          <w:sz w:val="24"/>
        </w:rPr>
        <w:t>aspect</w:t>
      </w:r>
      <w:r>
        <w:rPr>
          <w:i/>
          <w:spacing w:val="-19"/>
          <w:sz w:val="24"/>
        </w:rPr>
        <w:t xml:space="preserve"> </w:t>
      </w:r>
      <w:r>
        <w:rPr>
          <w:i/>
          <w:sz w:val="24"/>
        </w:rPr>
        <w:t>and</w:t>
      </w:r>
      <w:r>
        <w:rPr>
          <w:i/>
          <w:spacing w:val="-17"/>
          <w:sz w:val="24"/>
        </w:rPr>
        <w:t xml:space="preserve"> </w:t>
      </w:r>
      <w:r>
        <w:rPr>
          <w:i/>
          <w:sz w:val="24"/>
        </w:rPr>
        <w:t>related</w:t>
      </w:r>
      <w:r>
        <w:rPr>
          <w:i/>
          <w:spacing w:val="-19"/>
          <w:sz w:val="24"/>
        </w:rPr>
        <w:t xml:space="preserve"> </w:t>
      </w:r>
      <w:r>
        <w:rPr>
          <w:i/>
          <w:sz w:val="24"/>
        </w:rPr>
        <w:t>problems</w:t>
      </w:r>
    </w:p>
    <w:p w14:paraId="499F4CD9" w14:textId="77777777" w:rsidR="00DB0A46" w:rsidRDefault="00991634">
      <w:pPr>
        <w:pStyle w:val="BodyText"/>
        <w:spacing w:before="16"/>
        <w:ind w:left="458"/>
        <w:jc w:val="both"/>
      </w:pPr>
      <w:r>
        <w:t>(Cambridge</w:t>
      </w:r>
      <w:r>
        <w:rPr>
          <w:spacing w:val="-7"/>
        </w:rPr>
        <w:t xml:space="preserve"> </w:t>
      </w:r>
      <w:r>
        <w:t>Textbooks</w:t>
      </w:r>
      <w:r>
        <w:rPr>
          <w:spacing w:val="-8"/>
        </w:rPr>
        <w:t xml:space="preserve"> </w:t>
      </w:r>
      <w:r>
        <w:t>in</w:t>
      </w:r>
      <w:r>
        <w:rPr>
          <w:spacing w:val="-7"/>
        </w:rPr>
        <w:t xml:space="preserve"> </w:t>
      </w:r>
      <w:r>
        <w:t>Linguistics).</w:t>
      </w:r>
      <w:r>
        <w:rPr>
          <w:spacing w:val="-7"/>
        </w:rPr>
        <w:t xml:space="preserve"> </w:t>
      </w:r>
      <w:r>
        <w:t>Cambridge</w:t>
      </w:r>
      <w:r>
        <w:rPr>
          <w:spacing w:val="-7"/>
        </w:rPr>
        <w:t xml:space="preserve"> </w:t>
      </w:r>
      <w:r>
        <w:t>University</w:t>
      </w:r>
      <w:r>
        <w:rPr>
          <w:spacing w:val="-7"/>
        </w:rPr>
        <w:t xml:space="preserve"> </w:t>
      </w:r>
      <w:r>
        <w:t>Press.</w:t>
      </w:r>
    </w:p>
    <w:p w14:paraId="499F4CDA" w14:textId="77777777" w:rsidR="00DB0A46" w:rsidRDefault="00991634">
      <w:pPr>
        <w:spacing w:before="135" w:line="254" w:lineRule="auto"/>
        <w:ind w:left="458" w:right="577" w:hanging="359"/>
        <w:jc w:val="both"/>
        <w:rPr>
          <w:sz w:val="24"/>
        </w:rPr>
      </w:pPr>
      <w:bookmarkStart w:id="409" w:name="_bookmark331"/>
      <w:bookmarkEnd w:id="409"/>
      <w:r>
        <w:rPr>
          <w:sz w:val="24"/>
        </w:rPr>
        <w:t>Corbett,</w:t>
      </w:r>
      <w:r>
        <w:rPr>
          <w:spacing w:val="-2"/>
          <w:sz w:val="24"/>
        </w:rPr>
        <w:t xml:space="preserve"> </w:t>
      </w:r>
      <w:r>
        <w:rPr>
          <w:sz w:val="24"/>
        </w:rPr>
        <w:t>Greville</w:t>
      </w:r>
      <w:r>
        <w:rPr>
          <w:spacing w:val="-1"/>
          <w:sz w:val="24"/>
        </w:rPr>
        <w:t xml:space="preserve"> </w:t>
      </w:r>
      <w:r>
        <w:rPr>
          <w:sz w:val="24"/>
        </w:rPr>
        <w:t>G.</w:t>
      </w:r>
      <w:r>
        <w:rPr>
          <w:spacing w:val="-1"/>
          <w:sz w:val="24"/>
        </w:rPr>
        <w:t xml:space="preserve"> </w:t>
      </w:r>
      <w:r>
        <w:rPr>
          <w:sz w:val="24"/>
        </w:rPr>
        <w:t>1978.</w:t>
      </w:r>
      <w:r>
        <w:rPr>
          <w:spacing w:val="-1"/>
          <w:sz w:val="24"/>
        </w:rPr>
        <w:t xml:space="preserve"> </w:t>
      </w:r>
      <w:r>
        <w:rPr>
          <w:sz w:val="24"/>
        </w:rPr>
        <w:t>Universals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syntax</w:t>
      </w:r>
      <w:r>
        <w:rPr>
          <w:spacing w:val="-1"/>
          <w:sz w:val="24"/>
        </w:rPr>
        <w:t xml:space="preserve"> </w:t>
      </w:r>
      <w:r>
        <w:rPr>
          <w:sz w:val="24"/>
        </w:rPr>
        <w:t>of</w:t>
      </w:r>
      <w:r>
        <w:rPr>
          <w:spacing w:val="-1"/>
          <w:sz w:val="24"/>
        </w:rPr>
        <w:t xml:space="preserve"> </w:t>
      </w:r>
      <w:r>
        <w:rPr>
          <w:sz w:val="24"/>
        </w:rPr>
        <w:t>cardinal</w:t>
      </w:r>
      <w:r>
        <w:rPr>
          <w:spacing w:val="-1"/>
          <w:sz w:val="24"/>
        </w:rPr>
        <w:t xml:space="preserve"> </w:t>
      </w:r>
      <w:r>
        <w:rPr>
          <w:sz w:val="24"/>
        </w:rPr>
        <w:t>numerals.</w:t>
      </w:r>
      <w:r>
        <w:rPr>
          <w:spacing w:val="-4"/>
          <w:sz w:val="24"/>
        </w:rPr>
        <w:t xml:space="preserve"> </w:t>
      </w:r>
      <w:r>
        <w:rPr>
          <w:i/>
          <w:sz w:val="24"/>
        </w:rPr>
        <w:t>Lingua</w:t>
      </w:r>
      <w:r>
        <w:rPr>
          <w:i/>
          <w:spacing w:val="-1"/>
          <w:sz w:val="24"/>
        </w:rPr>
        <w:t xml:space="preserve"> </w:t>
      </w:r>
      <w:r>
        <w:rPr>
          <w:sz w:val="24"/>
        </w:rPr>
        <w:t>46.</w:t>
      </w:r>
      <w:r>
        <w:rPr>
          <w:spacing w:val="-1"/>
          <w:sz w:val="24"/>
        </w:rPr>
        <w:t xml:space="preserve"> </w:t>
      </w:r>
      <w:r>
        <w:rPr>
          <w:sz w:val="24"/>
        </w:rPr>
        <w:t>355–368.</w:t>
      </w:r>
      <w:r>
        <w:rPr>
          <w:spacing w:val="-57"/>
          <w:sz w:val="24"/>
        </w:rPr>
        <w:t xml:space="preserve"> </w:t>
      </w:r>
      <w:r>
        <w:rPr>
          <w:sz w:val="24"/>
        </w:rPr>
        <w:t>doi:</w:t>
      </w:r>
      <w:hyperlink r:id="rId246">
        <w:r>
          <w:rPr>
            <w:rFonts w:ascii="Linux Libertine Mono" w:hAnsi="Linux Libertine Mono"/>
            <w:color w:val="0000FF"/>
            <w:sz w:val="20"/>
          </w:rPr>
          <w:t>10.1016/0024-3841(78)90054-2</w:t>
        </w:r>
      </w:hyperlink>
      <w:r>
        <w:rPr>
          <w:sz w:val="24"/>
        </w:rPr>
        <w:t>.</w:t>
      </w:r>
    </w:p>
    <w:p w14:paraId="499F4CDB" w14:textId="221F2B15" w:rsidR="00DB0A46" w:rsidRDefault="00991634">
      <w:pPr>
        <w:spacing w:before="117" w:line="254" w:lineRule="auto"/>
        <w:ind w:left="458" w:right="576" w:hanging="359"/>
        <w:jc w:val="both"/>
        <w:rPr>
          <w:sz w:val="24"/>
        </w:rPr>
      </w:pPr>
      <w:bookmarkStart w:id="410" w:name="_bookmark332"/>
      <w:bookmarkEnd w:id="410"/>
      <w:r>
        <w:rPr>
          <w:sz w:val="24"/>
        </w:rPr>
        <w:t>Corbett,</w:t>
      </w:r>
      <w:r>
        <w:rPr>
          <w:spacing w:val="-6"/>
          <w:sz w:val="24"/>
        </w:rPr>
        <w:t xml:space="preserve"> </w:t>
      </w:r>
      <w:r>
        <w:rPr>
          <w:sz w:val="24"/>
        </w:rPr>
        <w:t>Greville</w:t>
      </w:r>
      <w:r>
        <w:rPr>
          <w:spacing w:val="-6"/>
          <w:sz w:val="24"/>
        </w:rPr>
        <w:t xml:space="preserve"> </w:t>
      </w:r>
      <w:r>
        <w:rPr>
          <w:sz w:val="24"/>
        </w:rPr>
        <w:t>G.</w:t>
      </w:r>
      <w:r>
        <w:rPr>
          <w:spacing w:val="-6"/>
          <w:sz w:val="24"/>
        </w:rPr>
        <w:t xml:space="preserve"> </w:t>
      </w:r>
      <w:r>
        <w:rPr>
          <w:sz w:val="24"/>
        </w:rPr>
        <w:t>2000.</w:t>
      </w:r>
      <w:r>
        <w:rPr>
          <w:spacing w:val="-7"/>
          <w:sz w:val="24"/>
        </w:rPr>
        <w:t xml:space="preserve"> </w:t>
      </w:r>
      <w:r>
        <w:rPr>
          <w:i/>
          <w:sz w:val="24"/>
        </w:rPr>
        <w:t>Number</w:t>
      </w:r>
      <w:r>
        <w:rPr>
          <w:i/>
          <w:spacing w:val="9"/>
          <w:sz w:val="24"/>
        </w:rPr>
        <w:t xml:space="preserve"> </w:t>
      </w:r>
      <w:r>
        <w:rPr>
          <w:sz w:val="24"/>
        </w:rPr>
        <w:t>(Cambridge</w:t>
      </w:r>
      <w:r>
        <w:rPr>
          <w:spacing w:val="-6"/>
          <w:sz w:val="24"/>
        </w:rPr>
        <w:t xml:space="preserve"> </w:t>
      </w:r>
      <w:r>
        <w:rPr>
          <w:sz w:val="24"/>
        </w:rPr>
        <w:t>Textbooks</w:t>
      </w:r>
      <w:r>
        <w:rPr>
          <w:spacing w:val="-6"/>
          <w:sz w:val="24"/>
        </w:rPr>
        <w:t xml:space="preserve"> </w:t>
      </w:r>
      <w:r>
        <w:rPr>
          <w:sz w:val="24"/>
        </w:rPr>
        <w:t>in</w:t>
      </w:r>
      <w:r>
        <w:rPr>
          <w:spacing w:val="-5"/>
          <w:sz w:val="24"/>
        </w:rPr>
        <w:t xml:space="preserve"> </w:t>
      </w:r>
      <w:r>
        <w:rPr>
          <w:sz w:val="24"/>
        </w:rPr>
        <w:t>Linguistics).</w:t>
      </w:r>
      <w:r>
        <w:rPr>
          <w:spacing w:val="-7"/>
          <w:sz w:val="24"/>
        </w:rPr>
        <w:t xml:space="preserve"> </w:t>
      </w:r>
      <w:r>
        <w:rPr>
          <w:sz w:val="24"/>
        </w:rPr>
        <w:t>Cambridge</w:t>
      </w:r>
      <w:r>
        <w:rPr>
          <w:spacing w:val="-5"/>
          <w:sz w:val="24"/>
        </w:rPr>
        <w:t xml:space="preserve"> </w:t>
      </w:r>
      <w:r>
        <w:rPr>
          <w:sz w:val="24"/>
        </w:rPr>
        <w:t>University Press. doi:</w:t>
      </w:r>
      <w:hyperlink r:id="rId247">
        <w:r>
          <w:rPr>
            <w:rFonts w:ascii="Linux Libertine Mono"/>
            <w:color w:val="0000FF"/>
            <w:sz w:val="20"/>
          </w:rPr>
          <w:t>10.1017/CBO9781139164344</w:t>
        </w:r>
      </w:hyperlink>
      <w:r>
        <w:rPr>
          <w:sz w:val="24"/>
        </w:rPr>
        <w:t>.</w:t>
      </w:r>
    </w:p>
    <w:p w14:paraId="499F4CDC" w14:textId="77777777" w:rsidR="00DB0A46" w:rsidRDefault="00DB0A46">
      <w:pPr>
        <w:spacing w:line="254" w:lineRule="auto"/>
        <w:jc w:val="both"/>
        <w:rPr>
          <w:sz w:val="24"/>
        </w:rPr>
        <w:sectPr w:rsidR="00DB0A46">
          <w:headerReference w:type="default" r:id="rId248"/>
          <w:footerReference w:type="default" r:id="rId249"/>
          <w:pgSz w:w="12240" w:h="15840"/>
          <w:pgMar w:top="1440" w:right="860" w:bottom="1000" w:left="1700" w:header="0" w:footer="806" w:gutter="0"/>
          <w:cols w:space="720"/>
        </w:sectPr>
      </w:pPr>
    </w:p>
    <w:p w14:paraId="499F4CDD" w14:textId="20C48538" w:rsidR="00DB0A46" w:rsidRDefault="00991634">
      <w:pPr>
        <w:spacing w:before="74" w:line="254" w:lineRule="auto"/>
        <w:ind w:left="458" w:right="573" w:hanging="359"/>
        <w:jc w:val="both"/>
        <w:rPr>
          <w:sz w:val="24"/>
        </w:rPr>
      </w:pPr>
      <w:bookmarkStart w:id="411" w:name="_bookmark333"/>
      <w:bookmarkEnd w:id="411"/>
      <w:r>
        <w:rPr>
          <w:w w:val="95"/>
          <w:sz w:val="24"/>
        </w:rPr>
        <w:lastRenderedPageBreak/>
        <w:t>Corbett, Greville G. 2005. The canonical approach in typology. In Zygmunt Frajzyngier, Adam</w:t>
      </w:r>
      <w:r>
        <w:rPr>
          <w:spacing w:val="1"/>
          <w:w w:val="95"/>
          <w:sz w:val="24"/>
        </w:rPr>
        <w:t xml:space="preserve"> </w:t>
      </w:r>
      <w:r>
        <w:rPr>
          <w:sz w:val="24"/>
        </w:rPr>
        <w:t>Hodges</w:t>
      </w:r>
      <w:r>
        <w:rPr>
          <w:spacing w:val="-3"/>
          <w:sz w:val="24"/>
        </w:rPr>
        <w:t xml:space="preserve"> </w:t>
      </w:r>
      <w:r>
        <w:rPr>
          <w:sz w:val="24"/>
        </w:rPr>
        <w:t>&amp;</w:t>
      </w:r>
      <w:r>
        <w:rPr>
          <w:spacing w:val="-2"/>
          <w:sz w:val="24"/>
        </w:rPr>
        <w:t xml:space="preserve"> </w:t>
      </w:r>
      <w:r>
        <w:rPr>
          <w:sz w:val="24"/>
        </w:rPr>
        <w:t>David</w:t>
      </w:r>
      <w:r>
        <w:rPr>
          <w:spacing w:val="-2"/>
          <w:sz w:val="24"/>
        </w:rPr>
        <w:t xml:space="preserve"> </w:t>
      </w:r>
      <w:r>
        <w:rPr>
          <w:sz w:val="24"/>
        </w:rPr>
        <w:t>S.</w:t>
      </w:r>
      <w:r>
        <w:rPr>
          <w:spacing w:val="-3"/>
          <w:sz w:val="24"/>
        </w:rPr>
        <w:t xml:space="preserve"> </w:t>
      </w:r>
      <w:r>
        <w:rPr>
          <w:sz w:val="24"/>
        </w:rPr>
        <w:t>Rood</w:t>
      </w:r>
      <w:r>
        <w:rPr>
          <w:spacing w:val="-2"/>
          <w:sz w:val="24"/>
        </w:rPr>
        <w:t xml:space="preserve"> </w:t>
      </w:r>
      <w:r>
        <w:rPr>
          <w:sz w:val="24"/>
        </w:rPr>
        <w:t>(eds.),</w:t>
      </w:r>
      <w:r>
        <w:rPr>
          <w:spacing w:val="-3"/>
          <w:sz w:val="24"/>
        </w:rPr>
        <w:t xml:space="preserve"> </w:t>
      </w:r>
      <w:r>
        <w:rPr>
          <w:i/>
          <w:sz w:val="24"/>
        </w:rPr>
        <w:t>Linguistic</w:t>
      </w:r>
      <w:r>
        <w:rPr>
          <w:i/>
          <w:spacing w:val="-2"/>
          <w:sz w:val="24"/>
        </w:rPr>
        <w:t xml:space="preserve"> </w:t>
      </w:r>
      <w:r>
        <w:rPr>
          <w:i/>
          <w:sz w:val="24"/>
        </w:rPr>
        <w:t>diversity</w:t>
      </w:r>
      <w:r>
        <w:rPr>
          <w:i/>
          <w:spacing w:val="-3"/>
          <w:sz w:val="24"/>
        </w:rPr>
        <w:t xml:space="preserve"> </w:t>
      </w:r>
      <w:r>
        <w:rPr>
          <w:i/>
          <w:sz w:val="24"/>
        </w:rPr>
        <w:t>and</w:t>
      </w:r>
      <w:r>
        <w:rPr>
          <w:i/>
          <w:spacing w:val="-2"/>
          <w:sz w:val="24"/>
        </w:rPr>
        <w:t xml:space="preserve"> </w:t>
      </w:r>
      <w:r>
        <w:rPr>
          <w:i/>
          <w:sz w:val="24"/>
        </w:rPr>
        <w:t>language</w:t>
      </w:r>
      <w:r>
        <w:rPr>
          <w:i/>
          <w:spacing w:val="-2"/>
          <w:sz w:val="24"/>
        </w:rPr>
        <w:t xml:space="preserve"> </w:t>
      </w:r>
      <w:r>
        <w:rPr>
          <w:i/>
          <w:sz w:val="24"/>
        </w:rPr>
        <w:t xml:space="preserve">theories </w:t>
      </w:r>
      <w:r>
        <w:rPr>
          <w:sz w:val="24"/>
        </w:rPr>
        <w:t>(Studies</w:t>
      </w:r>
      <w:r>
        <w:rPr>
          <w:spacing w:val="-2"/>
          <w:sz w:val="24"/>
        </w:rPr>
        <w:t xml:space="preserve"> </w:t>
      </w:r>
      <w:r>
        <w:rPr>
          <w:sz w:val="24"/>
        </w:rPr>
        <w:t>in</w:t>
      </w:r>
      <w:r>
        <w:rPr>
          <w:spacing w:val="-2"/>
          <w:sz w:val="24"/>
        </w:rPr>
        <w:t xml:space="preserve"> </w:t>
      </w:r>
      <w:r>
        <w:rPr>
          <w:sz w:val="24"/>
        </w:rPr>
        <w:t>Language</w:t>
      </w:r>
      <w:r>
        <w:rPr>
          <w:spacing w:val="5"/>
          <w:sz w:val="24"/>
        </w:rPr>
        <w:t xml:space="preserve"> </w:t>
      </w:r>
      <w:r>
        <w:rPr>
          <w:sz w:val="24"/>
        </w:rPr>
        <w:t>Companion</w:t>
      </w:r>
      <w:r>
        <w:rPr>
          <w:spacing w:val="6"/>
          <w:sz w:val="24"/>
        </w:rPr>
        <w:t xml:space="preserve"> </w:t>
      </w:r>
      <w:r>
        <w:rPr>
          <w:sz w:val="24"/>
        </w:rPr>
        <w:t>Series</w:t>
      </w:r>
      <w:r>
        <w:rPr>
          <w:spacing w:val="6"/>
          <w:sz w:val="24"/>
        </w:rPr>
        <w:t xml:space="preserve"> </w:t>
      </w:r>
      <w:r>
        <w:rPr>
          <w:sz w:val="24"/>
        </w:rPr>
        <w:t>72),</w:t>
      </w:r>
      <w:r>
        <w:rPr>
          <w:spacing w:val="6"/>
          <w:sz w:val="24"/>
        </w:rPr>
        <w:t xml:space="preserve"> </w:t>
      </w:r>
      <w:r>
        <w:rPr>
          <w:sz w:val="24"/>
        </w:rPr>
        <w:t>25–50.</w:t>
      </w:r>
      <w:r>
        <w:rPr>
          <w:spacing w:val="6"/>
          <w:sz w:val="24"/>
        </w:rPr>
        <w:t xml:space="preserve"> </w:t>
      </w:r>
      <w:r>
        <w:rPr>
          <w:sz w:val="24"/>
        </w:rPr>
        <w:t>John</w:t>
      </w:r>
      <w:r>
        <w:rPr>
          <w:spacing w:val="6"/>
          <w:sz w:val="24"/>
        </w:rPr>
        <w:t xml:space="preserve"> </w:t>
      </w:r>
      <w:r>
        <w:rPr>
          <w:sz w:val="24"/>
        </w:rPr>
        <w:t>Benjamins.</w:t>
      </w:r>
      <w:r>
        <w:rPr>
          <w:spacing w:val="6"/>
          <w:sz w:val="24"/>
        </w:rPr>
        <w:t xml:space="preserve"> </w:t>
      </w:r>
      <w:r>
        <w:rPr>
          <w:sz w:val="24"/>
        </w:rPr>
        <w:t>doi:</w:t>
      </w:r>
      <w:hyperlink r:id="rId250">
        <w:r>
          <w:rPr>
            <w:rFonts w:ascii="Linux Libertine Mono" w:hAnsi="Linux Libertine Mono"/>
            <w:color w:val="0000FF"/>
            <w:sz w:val="20"/>
          </w:rPr>
          <w:t>10.1075/slcs.72.03cor</w:t>
        </w:r>
      </w:hyperlink>
      <w:r>
        <w:rPr>
          <w:sz w:val="24"/>
        </w:rPr>
        <w:t>.</w:t>
      </w:r>
    </w:p>
    <w:p w14:paraId="499F4CDE" w14:textId="77777777" w:rsidR="00DB0A46" w:rsidRDefault="00991634">
      <w:pPr>
        <w:spacing w:before="116" w:line="254" w:lineRule="auto"/>
        <w:ind w:left="458" w:right="577" w:hanging="359"/>
        <w:jc w:val="both"/>
        <w:rPr>
          <w:sz w:val="24"/>
        </w:rPr>
      </w:pPr>
      <w:bookmarkStart w:id="412" w:name="_bookmark334"/>
      <w:bookmarkEnd w:id="412"/>
      <w:r>
        <w:rPr>
          <w:sz w:val="24"/>
        </w:rPr>
        <w:t xml:space="preserve">Corbett, Greville G. 2010. Canonical derivational morphology. </w:t>
      </w:r>
      <w:r>
        <w:rPr>
          <w:i/>
          <w:sz w:val="24"/>
        </w:rPr>
        <w:t xml:space="preserve">Word Structure </w:t>
      </w:r>
      <w:r>
        <w:rPr>
          <w:sz w:val="24"/>
        </w:rPr>
        <w:t>3(2). 141–155.</w:t>
      </w:r>
      <w:r>
        <w:rPr>
          <w:spacing w:val="-57"/>
          <w:sz w:val="24"/>
        </w:rPr>
        <w:t xml:space="preserve"> </w:t>
      </w:r>
      <w:r>
        <w:rPr>
          <w:sz w:val="24"/>
        </w:rPr>
        <w:t>doi:</w:t>
      </w:r>
      <w:hyperlink r:id="rId251">
        <w:r>
          <w:rPr>
            <w:rFonts w:ascii="Linux Libertine Mono" w:hAnsi="Linux Libertine Mono"/>
            <w:color w:val="0000FF"/>
            <w:sz w:val="20"/>
          </w:rPr>
          <w:t>10.3366/word.2010.0002</w:t>
        </w:r>
      </w:hyperlink>
      <w:r>
        <w:rPr>
          <w:sz w:val="24"/>
        </w:rPr>
        <w:t>.</w:t>
      </w:r>
    </w:p>
    <w:p w14:paraId="499F4CDF" w14:textId="2E377EDA" w:rsidR="00DB0A46" w:rsidRDefault="00991634">
      <w:pPr>
        <w:spacing w:before="117" w:line="254" w:lineRule="auto"/>
        <w:ind w:left="458" w:right="574" w:hanging="359"/>
        <w:jc w:val="both"/>
        <w:rPr>
          <w:sz w:val="24"/>
        </w:rPr>
      </w:pPr>
      <w:bookmarkStart w:id="413" w:name="_bookmark335"/>
      <w:bookmarkEnd w:id="413"/>
      <w:r>
        <w:rPr>
          <w:sz w:val="24"/>
        </w:rPr>
        <w:t>Creissels,</w:t>
      </w:r>
      <w:r>
        <w:rPr>
          <w:spacing w:val="-14"/>
          <w:sz w:val="24"/>
        </w:rPr>
        <w:t xml:space="preserve"> </w:t>
      </w:r>
      <w:r>
        <w:rPr>
          <w:sz w:val="24"/>
        </w:rPr>
        <w:t>Denis.</w:t>
      </w:r>
      <w:r>
        <w:rPr>
          <w:spacing w:val="-12"/>
          <w:sz w:val="24"/>
        </w:rPr>
        <w:t xml:space="preserve"> </w:t>
      </w:r>
      <w:r>
        <w:rPr>
          <w:sz w:val="24"/>
        </w:rPr>
        <w:t>2017.</w:t>
      </w:r>
      <w:r>
        <w:rPr>
          <w:spacing w:val="-12"/>
          <w:sz w:val="24"/>
        </w:rPr>
        <w:t xml:space="preserve"> </w:t>
      </w:r>
      <w:r>
        <w:rPr>
          <w:sz w:val="24"/>
        </w:rPr>
        <w:t>The</w:t>
      </w:r>
      <w:r>
        <w:rPr>
          <w:spacing w:val="-12"/>
          <w:sz w:val="24"/>
        </w:rPr>
        <w:t xml:space="preserve"> </w:t>
      </w:r>
      <w:r>
        <w:rPr>
          <w:sz w:val="24"/>
        </w:rPr>
        <w:t>flexibility</w:t>
      </w:r>
      <w:r>
        <w:rPr>
          <w:spacing w:val="-13"/>
          <w:sz w:val="24"/>
        </w:rPr>
        <w:t xml:space="preserve"> </w:t>
      </w:r>
      <w:r>
        <w:rPr>
          <w:sz w:val="24"/>
        </w:rPr>
        <w:t>of</w:t>
      </w:r>
      <w:r>
        <w:rPr>
          <w:spacing w:val="-12"/>
          <w:sz w:val="24"/>
        </w:rPr>
        <w:t xml:space="preserve"> </w:t>
      </w:r>
      <w:r>
        <w:rPr>
          <w:sz w:val="24"/>
        </w:rPr>
        <w:t>the</w:t>
      </w:r>
      <w:r>
        <w:rPr>
          <w:spacing w:val="-12"/>
          <w:sz w:val="24"/>
        </w:rPr>
        <w:t xml:space="preserve"> </w:t>
      </w:r>
      <w:r>
        <w:rPr>
          <w:sz w:val="24"/>
        </w:rPr>
        <w:t>noun/verb</w:t>
      </w:r>
      <w:r>
        <w:rPr>
          <w:spacing w:val="-14"/>
          <w:sz w:val="24"/>
        </w:rPr>
        <w:t xml:space="preserve"> </w:t>
      </w:r>
      <w:r>
        <w:rPr>
          <w:sz w:val="24"/>
        </w:rPr>
        <w:t>distinction</w:t>
      </w:r>
      <w:r>
        <w:rPr>
          <w:spacing w:val="-12"/>
          <w:sz w:val="24"/>
        </w:rPr>
        <w:t xml:space="preserve"> </w:t>
      </w:r>
      <w:r>
        <w:rPr>
          <w:sz w:val="24"/>
        </w:rPr>
        <w:t>in</w:t>
      </w:r>
      <w:r>
        <w:rPr>
          <w:spacing w:val="-12"/>
          <w:sz w:val="24"/>
        </w:rPr>
        <w:t xml:space="preserve"> </w:t>
      </w:r>
      <w:r>
        <w:rPr>
          <w:sz w:val="24"/>
        </w:rPr>
        <w:t>the</w:t>
      </w:r>
      <w:r>
        <w:rPr>
          <w:spacing w:val="-13"/>
          <w:sz w:val="24"/>
        </w:rPr>
        <w:t xml:space="preserve"> </w:t>
      </w:r>
      <w:r>
        <w:rPr>
          <w:sz w:val="24"/>
        </w:rPr>
        <w:t>lexicon</w:t>
      </w:r>
      <w:r>
        <w:rPr>
          <w:spacing w:val="-13"/>
          <w:sz w:val="24"/>
        </w:rPr>
        <w:t xml:space="preserve"> </w:t>
      </w:r>
      <w:r>
        <w:rPr>
          <w:sz w:val="24"/>
        </w:rPr>
        <w:t>of</w:t>
      </w:r>
      <w:r>
        <w:rPr>
          <w:spacing w:val="-12"/>
          <w:sz w:val="24"/>
        </w:rPr>
        <w:t xml:space="preserve"> </w:t>
      </w:r>
      <w:r>
        <w:rPr>
          <w:sz w:val="24"/>
        </w:rPr>
        <w:t>Mandinka.</w:t>
      </w:r>
      <w:r>
        <w:rPr>
          <w:spacing w:val="-58"/>
          <w:sz w:val="24"/>
        </w:rPr>
        <w:t xml:space="preserve"> </w:t>
      </w:r>
      <w:r>
        <w:rPr>
          <w:sz w:val="24"/>
        </w:rPr>
        <w:t>In</w:t>
      </w:r>
      <w:r>
        <w:rPr>
          <w:spacing w:val="-13"/>
          <w:sz w:val="24"/>
        </w:rPr>
        <w:t xml:space="preserve"> </w:t>
      </w:r>
      <w:r>
        <w:rPr>
          <w:sz w:val="24"/>
        </w:rPr>
        <w:t>Valentina</w:t>
      </w:r>
      <w:r>
        <w:rPr>
          <w:spacing w:val="-12"/>
          <w:sz w:val="24"/>
        </w:rPr>
        <w:t xml:space="preserve"> </w:t>
      </w:r>
      <w:r>
        <w:rPr>
          <w:sz w:val="24"/>
        </w:rPr>
        <w:t>Vapnarsky</w:t>
      </w:r>
      <w:r>
        <w:rPr>
          <w:spacing w:val="-13"/>
          <w:sz w:val="24"/>
        </w:rPr>
        <w:t xml:space="preserve"> </w:t>
      </w:r>
      <w:r>
        <w:rPr>
          <w:sz w:val="24"/>
        </w:rPr>
        <w:t>&amp;</w:t>
      </w:r>
      <w:r>
        <w:rPr>
          <w:spacing w:val="-12"/>
          <w:sz w:val="24"/>
        </w:rPr>
        <w:t xml:space="preserve"> </w:t>
      </w:r>
      <w:r>
        <w:rPr>
          <w:sz w:val="24"/>
        </w:rPr>
        <w:t>Edy</w:t>
      </w:r>
      <w:r>
        <w:rPr>
          <w:spacing w:val="-12"/>
          <w:sz w:val="24"/>
        </w:rPr>
        <w:t xml:space="preserve"> </w:t>
      </w:r>
      <w:r>
        <w:rPr>
          <w:sz w:val="24"/>
        </w:rPr>
        <w:t>Veneziano</w:t>
      </w:r>
      <w:r>
        <w:rPr>
          <w:spacing w:val="-12"/>
          <w:sz w:val="24"/>
        </w:rPr>
        <w:t xml:space="preserve"> </w:t>
      </w:r>
      <w:r>
        <w:rPr>
          <w:sz w:val="24"/>
        </w:rPr>
        <w:t>(eds.),</w:t>
      </w:r>
      <w:r>
        <w:rPr>
          <w:spacing w:val="-14"/>
          <w:sz w:val="24"/>
        </w:rPr>
        <w:t xml:space="preserve"> </w:t>
      </w:r>
      <w:r>
        <w:rPr>
          <w:i/>
          <w:sz w:val="24"/>
        </w:rPr>
        <w:t>Lexical</w:t>
      </w:r>
      <w:r>
        <w:rPr>
          <w:i/>
          <w:spacing w:val="-12"/>
          <w:sz w:val="24"/>
        </w:rPr>
        <w:t xml:space="preserve"> </w:t>
      </w:r>
      <w:r>
        <w:rPr>
          <w:i/>
          <w:sz w:val="24"/>
        </w:rPr>
        <w:t>polycategoriality:</w:t>
      </w:r>
      <w:r>
        <w:rPr>
          <w:i/>
          <w:spacing w:val="-13"/>
          <w:sz w:val="24"/>
        </w:rPr>
        <w:t xml:space="preserve"> </w:t>
      </w:r>
      <w:r>
        <w:rPr>
          <w:i/>
          <w:sz w:val="24"/>
        </w:rPr>
        <w:t>Cross-linguistic,</w:t>
      </w:r>
      <w:r>
        <w:rPr>
          <w:i/>
          <w:spacing w:val="-57"/>
          <w:sz w:val="24"/>
        </w:rPr>
        <w:t xml:space="preserve"> </w:t>
      </w:r>
      <w:r>
        <w:rPr>
          <w:i/>
          <w:spacing w:val="-1"/>
          <w:sz w:val="24"/>
        </w:rPr>
        <w:t>cross-theoretical</w:t>
      </w:r>
      <w:r>
        <w:rPr>
          <w:i/>
          <w:spacing w:val="-14"/>
          <w:sz w:val="24"/>
        </w:rPr>
        <w:t xml:space="preserve"> </w:t>
      </w:r>
      <w:r>
        <w:rPr>
          <w:i/>
          <w:spacing w:val="-1"/>
          <w:sz w:val="24"/>
        </w:rPr>
        <w:t>and</w:t>
      </w:r>
      <w:r>
        <w:rPr>
          <w:i/>
          <w:spacing w:val="-14"/>
          <w:sz w:val="24"/>
        </w:rPr>
        <w:t xml:space="preserve"> </w:t>
      </w:r>
      <w:r>
        <w:rPr>
          <w:i/>
          <w:sz w:val="24"/>
        </w:rPr>
        <w:t>language</w:t>
      </w:r>
      <w:r>
        <w:rPr>
          <w:i/>
          <w:spacing w:val="-14"/>
          <w:sz w:val="24"/>
        </w:rPr>
        <w:t xml:space="preserve"> </w:t>
      </w:r>
      <w:r>
        <w:rPr>
          <w:i/>
          <w:sz w:val="24"/>
        </w:rPr>
        <w:t>acquisition</w:t>
      </w:r>
      <w:r>
        <w:rPr>
          <w:i/>
          <w:spacing w:val="-13"/>
          <w:sz w:val="24"/>
        </w:rPr>
        <w:t xml:space="preserve"> </w:t>
      </w:r>
      <w:r>
        <w:rPr>
          <w:i/>
          <w:sz w:val="24"/>
        </w:rPr>
        <w:t>approaches</w:t>
      </w:r>
      <w:r>
        <w:rPr>
          <w:i/>
          <w:spacing w:val="-11"/>
          <w:sz w:val="24"/>
        </w:rPr>
        <w:t xml:space="preserve"> </w:t>
      </w:r>
      <w:r>
        <w:rPr>
          <w:sz w:val="24"/>
        </w:rPr>
        <w:t>(Studies</w:t>
      </w:r>
      <w:r>
        <w:rPr>
          <w:spacing w:val="-14"/>
          <w:sz w:val="24"/>
        </w:rPr>
        <w:t xml:space="preserve"> </w:t>
      </w:r>
      <w:r>
        <w:rPr>
          <w:sz w:val="24"/>
        </w:rPr>
        <w:t>in</w:t>
      </w:r>
      <w:r>
        <w:rPr>
          <w:spacing w:val="-13"/>
          <w:sz w:val="24"/>
        </w:rPr>
        <w:t xml:space="preserve"> </w:t>
      </w:r>
      <w:r>
        <w:rPr>
          <w:sz w:val="24"/>
        </w:rPr>
        <w:t>Language</w:t>
      </w:r>
      <w:r>
        <w:rPr>
          <w:spacing w:val="-14"/>
          <w:sz w:val="24"/>
        </w:rPr>
        <w:t xml:space="preserve"> </w:t>
      </w:r>
      <w:r>
        <w:rPr>
          <w:sz w:val="24"/>
        </w:rPr>
        <w:t>Companion</w:t>
      </w:r>
      <w:r>
        <w:rPr>
          <w:spacing w:val="-14"/>
          <w:sz w:val="24"/>
        </w:rPr>
        <w:t xml:space="preserve"> </w:t>
      </w:r>
      <w:r>
        <w:rPr>
          <w:sz w:val="24"/>
        </w:rPr>
        <w:t>Series 182).</w:t>
      </w:r>
      <w:r>
        <w:rPr>
          <w:spacing w:val="1"/>
          <w:sz w:val="24"/>
        </w:rPr>
        <w:t xml:space="preserve"> </w:t>
      </w:r>
      <w:r>
        <w:rPr>
          <w:sz w:val="24"/>
        </w:rPr>
        <w:t>John</w:t>
      </w:r>
      <w:r>
        <w:rPr>
          <w:spacing w:val="1"/>
          <w:sz w:val="24"/>
        </w:rPr>
        <w:t xml:space="preserve"> </w:t>
      </w:r>
      <w:r>
        <w:rPr>
          <w:sz w:val="24"/>
        </w:rPr>
        <w:t>Benjamins.</w:t>
      </w:r>
      <w:r>
        <w:rPr>
          <w:spacing w:val="1"/>
          <w:sz w:val="24"/>
        </w:rPr>
        <w:t xml:space="preserve"> </w:t>
      </w:r>
      <w:r>
        <w:rPr>
          <w:sz w:val="24"/>
        </w:rPr>
        <w:t>doi:</w:t>
      </w:r>
      <w:hyperlink r:id="rId252">
        <w:r>
          <w:rPr>
            <w:rFonts w:ascii="Linux Libertine Mono"/>
            <w:color w:val="0000FF"/>
            <w:sz w:val="20"/>
          </w:rPr>
          <w:t>10.1075/slcs.182.02cre</w:t>
        </w:r>
      </w:hyperlink>
      <w:r>
        <w:rPr>
          <w:sz w:val="24"/>
        </w:rPr>
        <w:t>.</w:t>
      </w:r>
    </w:p>
    <w:p w14:paraId="499F4CE0" w14:textId="220A2BF1" w:rsidR="00DB0A46" w:rsidRDefault="00991634">
      <w:pPr>
        <w:spacing w:before="115" w:line="254" w:lineRule="auto"/>
        <w:ind w:left="458" w:right="577" w:hanging="359"/>
        <w:jc w:val="both"/>
        <w:rPr>
          <w:sz w:val="24"/>
        </w:rPr>
      </w:pPr>
      <w:bookmarkStart w:id="414" w:name="_bookmark336"/>
      <w:bookmarkEnd w:id="414"/>
      <w:r>
        <w:rPr>
          <w:sz w:val="24"/>
        </w:rPr>
        <w:t>Croft,</w:t>
      </w:r>
      <w:r>
        <w:rPr>
          <w:spacing w:val="-5"/>
          <w:sz w:val="24"/>
        </w:rPr>
        <w:t xml:space="preserve"> </w:t>
      </w:r>
      <w:r>
        <w:rPr>
          <w:sz w:val="24"/>
        </w:rPr>
        <w:t>William.</w:t>
      </w:r>
      <w:r>
        <w:rPr>
          <w:spacing w:val="-5"/>
          <w:sz w:val="24"/>
        </w:rPr>
        <w:t xml:space="preserve"> </w:t>
      </w:r>
      <w:r>
        <w:rPr>
          <w:sz w:val="24"/>
        </w:rPr>
        <w:t>1984.</w:t>
      </w:r>
      <w:r>
        <w:rPr>
          <w:spacing w:val="-5"/>
          <w:sz w:val="24"/>
        </w:rPr>
        <w:t xml:space="preserve"> </w:t>
      </w:r>
      <w:r>
        <w:rPr>
          <w:sz w:val="24"/>
        </w:rPr>
        <w:t>Semantic</w:t>
      </w:r>
      <w:r>
        <w:rPr>
          <w:spacing w:val="-5"/>
          <w:sz w:val="24"/>
        </w:rPr>
        <w:t xml:space="preserve"> </w:t>
      </w:r>
      <w:r>
        <w:rPr>
          <w:sz w:val="24"/>
        </w:rPr>
        <w:t>and</w:t>
      </w:r>
      <w:r>
        <w:rPr>
          <w:spacing w:val="-5"/>
          <w:sz w:val="24"/>
        </w:rPr>
        <w:t xml:space="preserve"> </w:t>
      </w:r>
      <w:r>
        <w:rPr>
          <w:sz w:val="24"/>
        </w:rPr>
        <w:t>pragmatic</w:t>
      </w:r>
      <w:r>
        <w:rPr>
          <w:spacing w:val="-4"/>
          <w:sz w:val="24"/>
        </w:rPr>
        <w:t xml:space="preserve"> </w:t>
      </w:r>
      <w:r>
        <w:rPr>
          <w:sz w:val="24"/>
        </w:rPr>
        <w:t>correlates</w:t>
      </w:r>
      <w:r>
        <w:rPr>
          <w:spacing w:val="-5"/>
          <w:sz w:val="24"/>
        </w:rPr>
        <w:t xml:space="preserve"> </w:t>
      </w:r>
      <w:r>
        <w:rPr>
          <w:sz w:val="24"/>
        </w:rPr>
        <w:t>to</w:t>
      </w:r>
      <w:r>
        <w:rPr>
          <w:spacing w:val="-5"/>
          <w:sz w:val="24"/>
        </w:rPr>
        <w:t xml:space="preserve"> </w:t>
      </w:r>
      <w:r>
        <w:rPr>
          <w:sz w:val="24"/>
        </w:rPr>
        <w:t>syntactic</w:t>
      </w:r>
      <w:r>
        <w:rPr>
          <w:spacing w:val="-5"/>
          <w:sz w:val="24"/>
        </w:rPr>
        <w:t xml:space="preserve"> </w:t>
      </w:r>
      <w:r>
        <w:rPr>
          <w:sz w:val="24"/>
        </w:rPr>
        <w:t>categories.</w:t>
      </w:r>
      <w:r>
        <w:rPr>
          <w:spacing w:val="-8"/>
          <w:sz w:val="24"/>
        </w:rPr>
        <w:t xml:space="preserve"> </w:t>
      </w:r>
      <w:r>
        <w:rPr>
          <w:i/>
          <w:sz w:val="24"/>
        </w:rPr>
        <w:t>Chicago</w:t>
      </w:r>
      <w:r>
        <w:rPr>
          <w:i/>
          <w:spacing w:val="-5"/>
          <w:sz w:val="24"/>
        </w:rPr>
        <w:t xml:space="preserve"> </w:t>
      </w:r>
      <w:r>
        <w:rPr>
          <w:i/>
          <w:sz w:val="24"/>
        </w:rPr>
        <w:t>Linguistic</w:t>
      </w:r>
      <w:r>
        <w:rPr>
          <w:i/>
          <w:spacing w:val="-2"/>
          <w:sz w:val="24"/>
        </w:rPr>
        <w:t xml:space="preserve"> </w:t>
      </w:r>
      <w:r>
        <w:rPr>
          <w:i/>
          <w:sz w:val="24"/>
        </w:rPr>
        <w:t>Society</w:t>
      </w:r>
      <w:r>
        <w:rPr>
          <w:i/>
          <w:spacing w:val="9"/>
          <w:sz w:val="24"/>
        </w:rPr>
        <w:t xml:space="preserve"> </w:t>
      </w:r>
      <w:r>
        <w:rPr>
          <w:sz w:val="24"/>
        </w:rPr>
        <w:t>20.</w:t>
      </w:r>
      <w:r>
        <w:rPr>
          <w:spacing w:val="-1"/>
          <w:sz w:val="24"/>
        </w:rPr>
        <w:t xml:space="preserve"> </w:t>
      </w:r>
      <w:r>
        <w:rPr>
          <w:sz w:val="24"/>
        </w:rPr>
        <w:t>53–71.</w:t>
      </w:r>
    </w:p>
    <w:p w14:paraId="499F4CE1" w14:textId="77777777" w:rsidR="00DB0A46" w:rsidRDefault="00991634">
      <w:pPr>
        <w:spacing w:before="118" w:line="254" w:lineRule="auto"/>
        <w:ind w:left="458" w:right="573" w:hanging="359"/>
        <w:jc w:val="both"/>
        <w:rPr>
          <w:sz w:val="24"/>
        </w:rPr>
      </w:pPr>
      <w:bookmarkStart w:id="415" w:name="_bookmark337"/>
      <w:bookmarkEnd w:id="415"/>
      <w:r>
        <w:rPr>
          <w:w w:val="95"/>
          <w:sz w:val="24"/>
        </w:rPr>
        <w:t>Croft,</w:t>
      </w:r>
      <w:r>
        <w:rPr>
          <w:spacing w:val="26"/>
          <w:w w:val="95"/>
          <w:sz w:val="24"/>
        </w:rPr>
        <w:t xml:space="preserve"> </w:t>
      </w:r>
      <w:r>
        <w:rPr>
          <w:w w:val="95"/>
          <w:sz w:val="24"/>
        </w:rPr>
        <w:t>William.</w:t>
      </w:r>
      <w:r>
        <w:rPr>
          <w:spacing w:val="27"/>
          <w:w w:val="95"/>
          <w:sz w:val="24"/>
        </w:rPr>
        <w:t xml:space="preserve"> </w:t>
      </w:r>
      <w:r>
        <w:rPr>
          <w:w w:val="95"/>
          <w:sz w:val="24"/>
        </w:rPr>
        <w:t>1991.</w:t>
      </w:r>
      <w:r>
        <w:rPr>
          <w:spacing w:val="27"/>
          <w:w w:val="95"/>
          <w:sz w:val="24"/>
        </w:rPr>
        <w:t xml:space="preserve"> </w:t>
      </w:r>
      <w:r>
        <w:rPr>
          <w:i/>
          <w:w w:val="95"/>
          <w:sz w:val="24"/>
        </w:rPr>
        <w:t>Syntactic</w:t>
      </w:r>
      <w:r>
        <w:rPr>
          <w:i/>
          <w:spacing w:val="27"/>
          <w:w w:val="95"/>
          <w:sz w:val="24"/>
        </w:rPr>
        <w:t xml:space="preserve"> </w:t>
      </w:r>
      <w:r>
        <w:rPr>
          <w:i/>
          <w:w w:val="95"/>
          <w:sz w:val="24"/>
        </w:rPr>
        <w:t>categories</w:t>
      </w:r>
      <w:r>
        <w:rPr>
          <w:i/>
          <w:spacing w:val="26"/>
          <w:w w:val="95"/>
          <w:sz w:val="24"/>
        </w:rPr>
        <w:t xml:space="preserve"> </w:t>
      </w:r>
      <w:r>
        <w:rPr>
          <w:i/>
          <w:w w:val="95"/>
          <w:sz w:val="24"/>
        </w:rPr>
        <w:t>and</w:t>
      </w:r>
      <w:r>
        <w:rPr>
          <w:i/>
          <w:spacing w:val="27"/>
          <w:w w:val="95"/>
          <w:sz w:val="24"/>
        </w:rPr>
        <w:t xml:space="preserve"> </w:t>
      </w:r>
      <w:r>
        <w:rPr>
          <w:i/>
          <w:w w:val="95"/>
          <w:sz w:val="24"/>
        </w:rPr>
        <w:t>grammatical</w:t>
      </w:r>
      <w:r>
        <w:rPr>
          <w:i/>
          <w:spacing w:val="27"/>
          <w:w w:val="95"/>
          <w:sz w:val="24"/>
        </w:rPr>
        <w:t xml:space="preserve"> </w:t>
      </w:r>
      <w:r>
        <w:rPr>
          <w:i/>
          <w:w w:val="95"/>
          <w:sz w:val="24"/>
        </w:rPr>
        <w:t>relations:</w:t>
      </w:r>
      <w:r>
        <w:rPr>
          <w:i/>
          <w:spacing w:val="27"/>
          <w:w w:val="95"/>
          <w:sz w:val="24"/>
        </w:rPr>
        <w:t xml:space="preserve"> </w:t>
      </w:r>
      <w:r>
        <w:rPr>
          <w:i/>
          <w:w w:val="95"/>
          <w:sz w:val="24"/>
        </w:rPr>
        <w:t>The</w:t>
      </w:r>
      <w:r>
        <w:rPr>
          <w:i/>
          <w:spacing w:val="27"/>
          <w:w w:val="95"/>
          <w:sz w:val="24"/>
        </w:rPr>
        <w:t xml:space="preserve"> </w:t>
      </w:r>
      <w:r>
        <w:rPr>
          <w:i/>
          <w:w w:val="95"/>
          <w:sz w:val="24"/>
        </w:rPr>
        <w:t>cognitive</w:t>
      </w:r>
      <w:r>
        <w:rPr>
          <w:i/>
          <w:spacing w:val="26"/>
          <w:w w:val="95"/>
          <w:sz w:val="24"/>
        </w:rPr>
        <w:t xml:space="preserve"> </w:t>
      </w:r>
      <w:r>
        <w:rPr>
          <w:i/>
          <w:w w:val="95"/>
          <w:sz w:val="24"/>
        </w:rPr>
        <w:t>organization</w:t>
      </w:r>
      <w:r>
        <w:rPr>
          <w:i/>
          <w:spacing w:val="-54"/>
          <w:w w:val="95"/>
          <w:sz w:val="24"/>
        </w:rPr>
        <w:t xml:space="preserve"> </w:t>
      </w:r>
      <w:r>
        <w:rPr>
          <w:i/>
          <w:sz w:val="24"/>
        </w:rPr>
        <w:t>of</w:t>
      </w:r>
      <w:r>
        <w:rPr>
          <w:i/>
          <w:spacing w:val="-2"/>
          <w:sz w:val="24"/>
        </w:rPr>
        <w:t xml:space="preserve"> </w:t>
      </w:r>
      <w:r>
        <w:rPr>
          <w:i/>
          <w:sz w:val="24"/>
        </w:rPr>
        <w:t>information</w:t>
      </w:r>
      <w:r>
        <w:rPr>
          <w:sz w:val="24"/>
        </w:rPr>
        <w:t>.</w:t>
      </w:r>
      <w:r>
        <w:rPr>
          <w:spacing w:val="-1"/>
          <w:sz w:val="24"/>
        </w:rPr>
        <w:t xml:space="preserve"> </w:t>
      </w:r>
      <w:r>
        <w:rPr>
          <w:sz w:val="24"/>
        </w:rPr>
        <w:t>University</w:t>
      </w:r>
      <w:r>
        <w:rPr>
          <w:spacing w:val="-1"/>
          <w:sz w:val="24"/>
        </w:rPr>
        <w:t xml:space="preserve"> </w:t>
      </w:r>
      <w:r>
        <w:rPr>
          <w:sz w:val="24"/>
        </w:rPr>
        <w:t>of</w:t>
      </w:r>
      <w:r>
        <w:rPr>
          <w:spacing w:val="-1"/>
          <w:sz w:val="24"/>
        </w:rPr>
        <w:t xml:space="preserve"> </w:t>
      </w:r>
      <w:r>
        <w:rPr>
          <w:sz w:val="24"/>
        </w:rPr>
        <w:t>Chicago</w:t>
      </w:r>
      <w:r>
        <w:rPr>
          <w:spacing w:val="-2"/>
          <w:sz w:val="24"/>
        </w:rPr>
        <w:t xml:space="preserve"> </w:t>
      </w:r>
      <w:r>
        <w:rPr>
          <w:sz w:val="24"/>
        </w:rPr>
        <w:t>Press.</w:t>
      </w:r>
    </w:p>
    <w:p w14:paraId="499F4CE2" w14:textId="77777777" w:rsidR="00DB0A46" w:rsidRDefault="00991634">
      <w:pPr>
        <w:pStyle w:val="BodyText"/>
        <w:spacing w:before="117" w:line="254" w:lineRule="auto"/>
        <w:ind w:left="458" w:right="575" w:hanging="359"/>
        <w:jc w:val="both"/>
      </w:pPr>
      <w:bookmarkStart w:id="416" w:name="_bookmark338"/>
      <w:bookmarkEnd w:id="416"/>
      <w:r>
        <w:t>Croft,</w:t>
      </w:r>
      <w:r>
        <w:rPr>
          <w:spacing w:val="-7"/>
        </w:rPr>
        <w:t xml:space="preserve"> </w:t>
      </w:r>
      <w:r>
        <w:t>William.</w:t>
      </w:r>
      <w:r>
        <w:rPr>
          <w:spacing w:val="-6"/>
        </w:rPr>
        <w:t xml:space="preserve"> </w:t>
      </w:r>
      <w:r>
        <w:t>1995.</w:t>
      </w:r>
      <w:r>
        <w:rPr>
          <w:spacing w:val="-5"/>
        </w:rPr>
        <w:t xml:space="preserve"> </w:t>
      </w:r>
      <w:r>
        <w:t>Modern</w:t>
      </w:r>
      <w:r>
        <w:rPr>
          <w:spacing w:val="-6"/>
        </w:rPr>
        <w:t xml:space="preserve"> </w:t>
      </w:r>
      <w:r>
        <w:t>syntactic</w:t>
      </w:r>
      <w:r>
        <w:rPr>
          <w:spacing w:val="-5"/>
        </w:rPr>
        <w:t xml:space="preserve"> </w:t>
      </w:r>
      <w:r>
        <w:t>typology.</w:t>
      </w:r>
      <w:r>
        <w:rPr>
          <w:spacing w:val="-7"/>
        </w:rPr>
        <w:t xml:space="preserve"> </w:t>
      </w:r>
      <w:r>
        <w:t>In</w:t>
      </w:r>
      <w:r>
        <w:rPr>
          <w:spacing w:val="-5"/>
        </w:rPr>
        <w:t xml:space="preserve"> </w:t>
      </w:r>
      <w:r>
        <w:t>Masayoshi</w:t>
      </w:r>
      <w:r>
        <w:rPr>
          <w:spacing w:val="-7"/>
        </w:rPr>
        <w:t xml:space="preserve"> </w:t>
      </w:r>
      <w:proofErr w:type="spellStart"/>
      <w:r>
        <w:t>Shibatani</w:t>
      </w:r>
      <w:proofErr w:type="spellEnd"/>
      <w:r>
        <w:rPr>
          <w:spacing w:val="-5"/>
        </w:rPr>
        <w:t xml:space="preserve"> </w:t>
      </w:r>
      <w:r>
        <w:t>&amp;</w:t>
      </w:r>
      <w:r>
        <w:rPr>
          <w:spacing w:val="-6"/>
        </w:rPr>
        <w:t xml:space="preserve"> </w:t>
      </w:r>
      <w:r>
        <w:t>Theodora</w:t>
      </w:r>
      <w:r>
        <w:rPr>
          <w:spacing w:val="-5"/>
        </w:rPr>
        <w:t xml:space="preserve"> </w:t>
      </w:r>
      <w:proofErr w:type="spellStart"/>
      <w:r>
        <w:t>Bynon</w:t>
      </w:r>
      <w:proofErr w:type="spellEnd"/>
      <w:r>
        <w:rPr>
          <w:spacing w:val="-58"/>
        </w:rPr>
        <w:t xml:space="preserve"> </w:t>
      </w:r>
      <w:r>
        <w:t>(eds.),</w:t>
      </w:r>
      <w:r>
        <w:rPr>
          <w:spacing w:val="-3"/>
        </w:rPr>
        <w:t xml:space="preserve"> </w:t>
      </w:r>
      <w:r>
        <w:rPr>
          <w:i/>
        </w:rPr>
        <w:t>Approaches</w:t>
      </w:r>
      <w:r>
        <w:rPr>
          <w:i/>
          <w:spacing w:val="-2"/>
        </w:rPr>
        <w:t xml:space="preserve"> </w:t>
      </w:r>
      <w:r>
        <w:rPr>
          <w:i/>
        </w:rPr>
        <w:t>to</w:t>
      </w:r>
      <w:r>
        <w:rPr>
          <w:i/>
          <w:spacing w:val="-3"/>
        </w:rPr>
        <w:t xml:space="preserve"> </w:t>
      </w:r>
      <w:r>
        <w:rPr>
          <w:i/>
        </w:rPr>
        <w:t>language</w:t>
      </w:r>
      <w:r>
        <w:rPr>
          <w:i/>
          <w:spacing w:val="-2"/>
        </w:rPr>
        <w:t xml:space="preserve"> </w:t>
      </w:r>
      <w:r>
        <w:rPr>
          <w:i/>
        </w:rPr>
        <w:t>typology</w:t>
      </w:r>
      <w:r>
        <w:t>,</w:t>
      </w:r>
      <w:r>
        <w:rPr>
          <w:spacing w:val="-2"/>
        </w:rPr>
        <w:t xml:space="preserve"> </w:t>
      </w:r>
      <w:r>
        <w:t>85–144.</w:t>
      </w:r>
      <w:r>
        <w:rPr>
          <w:spacing w:val="-3"/>
        </w:rPr>
        <w:t xml:space="preserve"> </w:t>
      </w:r>
      <w:r>
        <w:t>Oxford</w:t>
      </w:r>
      <w:r>
        <w:rPr>
          <w:spacing w:val="-2"/>
        </w:rPr>
        <w:t xml:space="preserve"> </w:t>
      </w:r>
      <w:r>
        <w:t>University</w:t>
      </w:r>
      <w:r>
        <w:rPr>
          <w:spacing w:val="-2"/>
        </w:rPr>
        <w:t xml:space="preserve"> </w:t>
      </w:r>
      <w:r>
        <w:t>Press.</w:t>
      </w:r>
    </w:p>
    <w:p w14:paraId="499F4CE3" w14:textId="7B447F9C" w:rsidR="00DB0A46" w:rsidRDefault="00991634">
      <w:pPr>
        <w:spacing w:before="117" w:line="254" w:lineRule="auto"/>
        <w:ind w:left="458" w:right="572" w:hanging="359"/>
        <w:jc w:val="both"/>
        <w:rPr>
          <w:sz w:val="24"/>
        </w:rPr>
      </w:pPr>
      <w:bookmarkStart w:id="417" w:name="_bookmark339"/>
      <w:bookmarkEnd w:id="417"/>
      <w:r>
        <w:rPr>
          <w:sz w:val="24"/>
        </w:rPr>
        <w:t xml:space="preserve">Croft, William. 2000. Parts of speech as typological universals and language particular categories. In Petra M. Vogel &amp; Bernard Comrie (eds.), </w:t>
      </w:r>
      <w:r>
        <w:rPr>
          <w:i/>
          <w:sz w:val="24"/>
        </w:rPr>
        <w:t>Approaches to the typology of word</w:t>
      </w:r>
      <w:r>
        <w:rPr>
          <w:i/>
          <w:spacing w:val="1"/>
          <w:sz w:val="24"/>
        </w:rPr>
        <w:t xml:space="preserve"> </w:t>
      </w:r>
      <w:r>
        <w:rPr>
          <w:i/>
          <w:sz w:val="24"/>
        </w:rPr>
        <w:t xml:space="preserve">classes </w:t>
      </w:r>
      <w:r>
        <w:rPr>
          <w:sz w:val="24"/>
        </w:rPr>
        <w:t>(Empirical Approaches to Language Typology 23), 65–102. Mouton de Gruyter.</w:t>
      </w:r>
      <w:r>
        <w:rPr>
          <w:spacing w:val="1"/>
          <w:sz w:val="24"/>
        </w:rPr>
        <w:t xml:space="preserve"> </w:t>
      </w:r>
      <w:r>
        <w:rPr>
          <w:sz w:val="24"/>
        </w:rPr>
        <w:t>doi:</w:t>
      </w:r>
      <w:hyperlink r:id="rId253">
        <w:r>
          <w:rPr>
            <w:rFonts w:ascii="Linux Libertine Mono" w:hAnsi="Linux Libertine Mono"/>
            <w:color w:val="0000FF"/>
            <w:sz w:val="20"/>
          </w:rPr>
          <w:t>10.1515/9783110806120.65</w:t>
        </w:r>
      </w:hyperlink>
      <w:r>
        <w:rPr>
          <w:sz w:val="24"/>
        </w:rPr>
        <w:t>.</w:t>
      </w:r>
    </w:p>
    <w:p w14:paraId="499F4CE4" w14:textId="0DD4CDA8" w:rsidR="00DB0A46" w:rsidRDefault="00991634">
      <w:pPr>
        <w:spacing w:before="115" w:line="254" w:lineRule="auto"/>
        <w:ind w:left="458" w:right="576" w:hanging="359"/>
        <w:jc w:val="both"/>
        <w:rPr>
          <w:sz w:val="24"/>
        </w:rPr>
      </w:pPr>
      <w:bookmarkStart w:id="418" w:name="_bookmark340"/>
      <w:bookmarkEnd w:id="418"/>
      <w:r>
        <w:rPr>
          <w:sz w:val="24"/>
        </w:rPr>
        <w:t xml:space="preserve">Croft, William. 2001a. Grammar: Functional approaches. In </w:t>
      </w:r>
      <w:r>
        <w:rPr>
          <w:i/>
          <w:sz w:val="24"/>
        </w:rPr>
        <w:t>International encyclopedia of the</w:t>
      </w:r>
      <w:r>
        <w:rPr>
          <w:i/>
          <w:spacing w:val="1"/>
          <w:sz w:val="24"/>
        </w:rPr>
        <w:t xml:space="preserve"> </w:t>
      </w:r>
      <w:r>
        <w:rPr>
          <w:i/>
          <w:sz w:val="24"/>
        </w:rPr>
        <w:t>social</w:t>
      </w:r>
      <w:r>
        <w:rPr>
          <w:i/>
          <w:spacing w:val="28"/>
          <w:sz w:val="24"/>
        </w:rPr>
        <w:t xml:space="preserve"> </w:t>
      </w:r>
      <w:r>
        <w:rPr>
          <w:i/>
          <w:sz w:val="24"/>
        </w:rPr>
        <w:t>&amp;</w:t>
      </w:r>
      <w:r>
        <w:rPr>
          <w:i/>
          <w:spacing w:val="29"/>
          <w:sz w:val="24"/>
        </w:rPr>
        <w:t xml:space="preserve"> </w:t>
      </w:r>
      <w:r>
        <w:rPr>
          <w:i/>
          <w:sz w:val="24"/>
        </w:rPr>
        <w:t>behavioral</w:t>
      </w:r>
      <w:r>
        <w:rPr>
          <w:i/>
          <w:spacing w:val="29"/>
          <w:sz w:val="24"/>
        </w:rPr>
        <w:t xml:space="preserve"> </w:t>
      </w:r>
      <w:r>
        <w:rPr>
          <w:i/>
          <w:sz w:val="24"/>
        </w:rPr>
        <w:t>sciences</w:t>
      </w:r>
      <w:r>
        <w:rPr>
          <w:sz w:val="24"/>
        </w:rPr>
        <w:t>,</w:t>
      </w:r>
      <w:r>
        <w:rPr>
          <w:spacing w:val="29"/>
          <w:sz w:val="24"/>
        </w:rPr>
        <w:t xml:space="preserve"> </w:t>
      </w:r>
      <w:r>
        <w:rPr>
          <w:sz w:val="24"/>
        </w:rPr>
        <w:t>6323–6330.</w:t>
      </w:r>
      <w:r>
        <w:rPr>
          <w:spacing w:val="29"/>
          <w:sz w:val="24"/>
        </w:rPr>
        <w:t xml:space="preserve"> </w:t>
      </w:r>
      <w:r>
        <w:rPr>
          <w:sz w:val="24"/>
        </w:rPr>
        <w:t>Elsevier.</w:t>
      </w:r>
      <w:r>
        <w:rPr>
          <w:spacing w:val="29"/>
          <w:sz w:val="24"/>
        </w:rPr>
        <w:t xml:space="preserve"> </w:t>
      </w:r>
      <w:r>
        <w:rPr>
          <w:sz w:val="24"/>
        </w:rPr>
        <w:t>doi:</w:t>
      </w:r>
      <w:hyperlink r:id="rId254">
        <w:r>
          <w:rPr>
            <w:rFonts w:ascii="Linux Libertine Mono" w:hAnsi="Linux Libertine Mono"/>
            <w:color w:val="0000FF"/>
            <w:sz w:val="20"/>
          </w:rPr>
          <w:t>10</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5"/>
            <w:sz w:val="20"/>
          </w:rPr>
          <w:t xml:space="preserve"> </w:t>
        </w:r>
        <w:r>
          <w:rPr>
            <w:rFonts w:ascii="Linux Libertine Mono" w:hAnsi="Linux Libertine Mono"/>
            <w:color w:val="0000FF"/>
            <w:sz w:val="20"/>
          </w:rPr>
          <w:t>1016</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5"/>
            <w:sz w:val="20"/>
          </w:rPr>
          <w:t xml:space="preserve"> </w:t>
        </w:r>
        <w:r>
          <w:rPr>
            <w:rFonts w:ascii="Linux Libertine Mono" w:hAnsi="Linux Libertine Mono"/>
            <w:color w:val="0000FF"/>
            <w:sz w:val="20"/>
          </w:rPr>
          <w:t>b0</w:t>
        </w:r>
        <w:r>
          <w:rPr>
            <w:rFonts w:ascii="Linux Libertine Mono" w:hAnsi="Linux Libertine Mono"/>
            <w:color w:val="0000FF"/>
            <w:spacing w:val="-96"/>
            <w:sz w:val="20"/>
          </w:rPr>
          <w:t xml:space="preserve"> </w:t>
        </w:r>
        <w:r>
          <w:rPr>
            <w:rFonts w:ascii="Linux Libertine Mono" w:hAnsi="Linux Libertine Mono"/>
            <w:color w:val="0000FF"/>
            <w:sz w:val="20"/>
          </w:rPr>
          <w:t>08</w:t>
        </w:r>
        <w:r>
          <w:rPr>
            <w:rFonts w:ascii="Linux Libertine Mono" w:hAnsi="Linux Libertine Mono"/>
            <w:color w:val="0000FF"/>
            <w:spacing w:val="-96"/>
            <w:sz w:val="20"/>
          </w:rPr>
          <w:t xml:space="preserve"> </w:t>
        </w:r>
        <w:r>
          <w:rPr>
            <w:rFonts w:ascii="Linux Libertine Mono" w:hAnsi="Linux Libertine Mono"/>
            <w:color w:val="0000FF"/>
            <w:sz w:val="20"/>
          </w:rPr>
          <w:t>043076</w:t>
        </w:r>
        <w:r>
          <w:rPr>
            <w:rFonts w:ascii="Linux Libertine Mono" w:hAnsi="Linux Libertine Mono"/>
            <w:color w:val="0000FF"/>
            <w:spacing w:val="-95"/>
            <w:sz w:val="20"/>
          </w:rPr>
          <w:t xml:space="preserve"> </w:t>
        </w:r>
        <w:r>
          <w:rPr>
            <w:rFonts w:ascii="Linux Libertine Mono" w:hAnsi="Linux Libertine Mono"/>
            <w:color w:val="0000FF"/>
            <w:sz w:val="20"/>
          </w:rPr>
          <w:t>7</w:t>
        </w:r>
        <w:r>
          <w:rPr>
            <w:rFonts w:ascii="Linux Libertine Mono" w:hAnsi="Linux Libertine Mono"/>
            <w:color w:val="0000FF"/>
            <w:spacing w:val="-95"/>
            <w:sz w:val="20"/>
          </w:rPr>
          <w:t xml:space="preserve"> </w:t>
        </w:r>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255">
        <w:r>
          <w:rPr>
            <w:rFonts w:ascii="Linux Libertine Mono" w:hAnsi="Linux Libertine Mono"/>
            <w:color w:val="0000FF"/>
            <w:sz w:val="20"/>
          </w:rPr>
          <w:t>02946-6</w:t>
        </w:r>
      </w:hyperlink>
      <w:r>
        <w:rPr>
          <w:sz w:val="24"/>
        </w:rPr>
        <w:t>.</w:t>
      </w:r>
    </w:p>
    <w:p w14:paraId="499F4CE5" w14:textId="37E26619" w:rsidR="00DB0A46" w:rsidRDefault="00991634">
      <w:pPr>
        <w:spacing w:before="117" w:line="254" w:lineRule="auto"/>
        <w:ind w:left="458" w:right="573" w:hanging="359"/>
        <w:jc w:val="both"/>
        <w:rPr>
          <w:sz w:val="24"/>
        </w:rPr>
      </w:pPr>
      <w:bookmarkStart w:id="419" w:name="_bookmark341"/>
      <w:bookmarkEnd w:id="419"/>
      <w:r>
        <w:rPr>
          <w:sz w:val="24"/>
        </w:rPr>
        <w:t>Croft,</w:t>
      </w:r>
      <w:r>
        <w:rPr>
          <w:spacing w:val="-3"/>
          <w:sz w:val="24"/>
        </w:rPr>
        <w:t xml:space="preserve"> </w:t>
      </w:r>
      <w:r>
        <w:rPr>
          <w:sz w:val="24"/>
        </w:rPr>
        <w:t>William.</w:t>
      </w:r>
      <w:r>
        <w:rPr>
          <w:spacing w:val="-3"/>
          <w:sz w:val="24"/>
        </w:rPr>
        <w:t xml:space="preserve"> </w:t>
      </w:r>
      <w:r>
        <w:rPr>
          <w:sz w:val="24"/>
        </w:rPr>
        <w:t>2001b.</w:t>
      </w:r>
      <w:r>
        <w:rPr>
          <w:spacing w:val="-3"/>
          <w:sz w:val="24"/>
        </w:rPr>
        <w:t xml:space="preserve"> </w:t>
      </w:r>
      <w:r>
        <w:rPr>
          <w:i/>
          <w:sz w:val="24"/>
        </w:rPr>
        <w:t>Radical</w:t>
      </w:r>
      <w:r>
        <w:rPr>
          <w:i/>
          <w:spacing w:val="-3"/>
          <w:sz w:val="24"/>
        </w:rPr>
        <w:t xml:space="preserve"> </w:t>
      </w:r>
      <w:r>
        <w:rPr>
          <w:i/>
          <w:sz w:val="24"/>
        </w:rPr>
        <w:t>Construction</w:t>
      </w:r>
      <w:r>
        <w:rPr>
          <w:i/>
          <w:spacing w:val="-3"/>
          <w:sz w:val="24"/>
        </w:rPr>
        <w:t xml:space="preserve"> </w:t>
      </w:r>
      <w:r>
        <w:rPr>
          <w:i/>
          <w:sz w:val="24"/>
        </w:rPr>
        <w:t>Grammar:</w:t>
      </w:r>
      <w:r>
        <w:rPr>
          <w:i/>
          <w:spacing w:val="-2"/>
          <w:sz w:val="24"/>
        </w:rPr>
        <w:t xml:space="preserve"> </w:t>
      </w:r>
      <w:r>
        <w:rPr>
          <w:i/>
          <w:sz w:val="24"/>
        </w:rPr>
        <w:t>Syntactic</w:t>
      </w:r>
      <w:r>
        <w:rPr>
          <w:i/>
          <w:spacing w:val="-3"/>
          <w:sz w:val="24"/>
        </w:rPr>
        <w:t xml:space="preserve"> </w:t>
      </w:r>
      <w:r>
        <w:rPr>
          <w:i/>
          <w:sz w:val="24"/>
        </w:rPr>
        <w:t>theory</w:t>
      </w:r>
      <w:r>
        <w:rPr>
          <w:i/>
          <w:spacing w:val="-3"/>
          <w:sz w:val="24"/>
        </w:rPr>
        <w:t xml:space="preserve"> </w:t>
      </w:r>
      <w:r>
        <w:rPr>
          <w:i/>
          <w:sz w:val="24"/>
        </w:rPr>
        <w:t>in</w:t>
      </w:r>
      <w:r>
        <w:rPr>
          <w:i/>
          <w:spacing w:val="-2"/>
          <w:sz w:val="24"/>
        </w:rPr>
        <w:t xml:space="preserve"> </w:t>
      </w:r>
      <w:r>
        <w:rPr>
          <w:i/>
          <w:sz w:val="24"/>
        </w:rPr>
        <w:t>typological</w:t>
      </w:r>
      <w:r>
        <w:rPr>
          <w:i/>
          <w:spacing w:val="-3"/>
          <w:sz w:val="24"/>
        </w:rPr>
        <w:t xml:space="preserve"> </w:t>
      </w:r>
      <w:r>
        <w:rPr>
          <w:i/>
          <w:sz w:val="24"/>
        </w:rPr>
        <w:t>perspective</w:t>
      </w:r>
      <w:r>
        <w:rPr>
          <w:sz w:val="24"/>
        </w:rPr>
        <w:t>.</w:t>
      </w:r>
      <w:r>
        <w:rPr>
          <w:spacing w:val="41"/>
          <w:sz w:val="24"/>
        </w:rPr>
        <w:t xml:space="preserve"> </w:t>
      </w:r>
      <w:r>
        <w:rPr>
          <w:sz w:val="24"/>
        </w:rPr>
        <w:t>Oxford</w:t>
      </w:r>
      <w:r>
        <w:rPr>
          <w:spacing w:val="42"/>
          <w:sz w:val="24"/>
        </w:rPr>
        <w:t xml:space="preserve"> </w:t>
      </w:r>
      <w:r>
        <w:rPr>
          <w:sz w:val="24"/>
        </w:rPr>
        <w:t>University</w:t>
      </w:r>
      <w:r>
        <w:rPr>
          <w:spacing w:val="42"/>
          <w:sz w:val="24"/>
        </w:rPr>
        <w:t xml:space="preserve"> </w:t>
      </w:r>
      <w:r>
        <w:rPr>
          <w:sz w:val="24"/>
        </w:rPr>
        <w:t>Press.</w:t>
      </w:r>
      <w:r>
        <w:rPr>
          <w:spacing w:val="42"/>
          <w:sz w:val="24"/>
        </w:rPr>
        <w:t xml:space="preserve"> </w:t>
      </w:r>
      <w:r>
        <w:rPr>
          <w:sz w:val="24"/>
        </w:rPr>
        <w:t>doi:</w:t>
      </w:r>
      <w:r>
        <w:rPr>
          <w:rFonts w:ascii="Linux Libertine Mono"/>
          <w:color w:val="0000FF"/>
          <w:sz w:val="20"/>
        </w:rPr>
        <w:t>10</w:t>
      </w:r>
      <w:r>
        <w:rPr>
          <w:rFonts w:ascii="Linux Libertine Mono"/>
          <w:color w:val="0000FF"/>
          <w:spacing w:val="-88"/>
          <w:sz w:val="20"/>
        </w:rPr>
        <w:t xml:space="preserve"> </w:t>
      </w:r>
      <w:r>
        <w:rPr>
          <w:rFonts w:ascii="Linux Libertine Mono"/>
          <w:color w:val="0000FF"/>
          <w:sz w:val="20"/>
        </w:rPr>
        <w:t>.</w:t>
      </w:r>
      <w:r>
        <w:rPr>
          <w:rFonts w:ascii="Linux Libertine Mono"/>
          <w:color w:val="0000FF"/>
          <w:spacing w:val="-88"/>
          <w:sz w:val="20"/>
        </w:rPr>
        <w:t xml:space="preserve"> </w:t>
      </w:r>
      <w:r>
        <w:rPr>
          <w:rFonts w:ascii="Linux Libertine Mono"/>
          <w:color w:val="0000FF"/>
          <w:sz w:val="20"/>
        </w:rPr>
        <w:t>1093</w:t>
      </w:r>
      <w:r>
        <w:rPr>
          <w:rFonts w:ascii="Linux Libertine Mono"/>
          <w:color w:val="0000FF"/>
          <w:spacing w:val="-88"/>
          <w:sz w:val="20"/>
        </w:rPr>
        <w:t xml:space="preserve"> </w:t>
      </w:r>
      <w:r>
        <w:rPr>
          <w:rFonts w:ascii="Linux Libertine Mono"/>
          <w:color w:val="0000FF"/>
          <w:sz w:val="20"/>
        </w:rPr>
        <w:t>/</w:t>
      </w:r>
      <w:r>
        <w:rPr>
          <w:rFonts w:ascii="Linux Libertine Mono"/>
          <w:color w:val="0000FF"/>
          <w:spacing w:val="-88"/>
          <w:sz w:val="20"/>
        </w:rPr>
        <w:t xml:space="preserve"> </w:t>
      </w:r>
      <w:proofErr w:type="spellStart"/>
      <w:r>
        <w:rPr>
          <w:rFonts w:ascii="Linux Libertine Mono"/>
          <w:color w:val="0000FF"/>
          <w:sz w:val="20"/>
        </w:rPr>
        <w:t>acprof</w:t>
      </w:r>
      <w:proofErr w:type="spellEnd"/>
      <w:r>
        <w:rPr>
          <w:rFonts w:ascii="Linux Libertine Mono"/>
          <w:color w:val="0000FF"/>
          <w:spacing w:val="-88"/>
          <w:sz w:val="20"/>
        </w:rPr>
        <w:t xml:space="preserve"> </w:t>
      </w:r>
      <w:r>
        <w:rPr>
          <w:rFonts w:ascii="Linux Libertine Mono"/>
          <w:color w:val="0000FF"/>
          <w:sz w:val="20"/>
        </w:rPr>
        <w:t>:</w:t>
      </w:r>
      <w:r>
        <w:rPr>
          <w:rFonts w:ascii="Linux Libertine Mono"/>
          <w:color w:val="0000FF"/>
          <w:spacing w:val="-88"/>
          <w:sz w:val="20"/>
        </w:rPr>
        <w:t xml:space="preserve"> </w:t>
      </w:r>
      <w:proofErr w:type="spellStart"/>
      <w:r>
        <w:rPr>
          <w:rFonts w:ascii="Linux Libertine Mono"/>
          <w:color w:val="0000FF"/>
          <w:sz w:val="20"/>
        </w:rPr>
        <w:t>oso</w:t>
      </w:r>
      <w:proofErr w:type="spellEnd"/>
      <w:r>
        <w:rPr>
          <w:rFonts w:ascii="Linux Libertine Mono"/>
          <w:color w:val="0000FF"/>
          <w:spacing w:val="-88"/>
          <w:sz w:val="20"/>
        </w:rPr>
        <w:t xml:space="preserve"> </w:t>
      </w:r>
      <w:r>
        <w:rPr>
          <w:rFonts w:ascii="Linux Libertine Mono"/>
          <w:color w:val="0000FF"/>
          <w:sz w:val="20"/>
        </w:rPr>
        <w:t>/</w:t>
      </w:r>
      <w:r>
        <w:rPr>
          <w:rFonts w:ascii="Linux Libertine Mono"/>
          <w:color w:val="0000FF"/>
          <w:spacing w:val="-88"/>
          <w:sz w:val="20"/>
        </w:rPr>
        <w:t xml:space="preserve"> </w:t>
      </w:r>
      <w:r>
        <w:rPr>
          <w:rFonts w:ascii="Linux Libertine Mono"/>
          <w:color w:val="0000FF"/>
          <w:sz w:val="20"/>
        </w:rPr>
        <w:t>9780198299554</w:t>
      </w:r>
      <w:r>
        <w:rPr>
          <w:rFonts w:ascii="Linux Libertine Mono"/>
          <w:color w:val="0000FF"/>
          <w:spacing w:val="-88"/>
          <w:sz w:val="20"/>
        </w:rPr>
        <w:t xml:space="preserve"> </w:t>
      </w:r>
      <w:r>
        <w:rPr>
          <w:rFonts w:ascii="Linux Libertine Mono"/>
          <w:color w:val="0000FF"/>
          <w:sz w:val="20"/>
        </w:rPr>
        <w:t>.</w:t>
      </w:r>
      <w:r>
        <w:rPr>
          <w:rFonts w:ascii="Linux Libertine Mono"/>
          <w:color w:val="0000FF"/>
          <w:spacing w:val="-88"/>
          <w:sz w:val="20"/>
        </w:rPr>
        <w:t xml:space="preserve"> </w:t>
      </w:r>
      <w:r>
        <w:rPr>
          <w:rFonts w:ascii="Linux Libertine Mono"/>
          <w:color w:val="0000FF"/>
          <w:sz w:val="20"/>
        </w:rPr>
        <w:t>001</w:t>
      </w:r>
      <w:r>
        <w:rPr>
          <w:rFonts w:ascii="Linux Libertine Mono"/>
          <w:color w:val="0000FF"/>
          <w:spacing w:val="-88"/>
          <w:sz w:val="20"/>
        </w:rPr>
        <w:t xml:space="preserve"> </w:t>
      </w:r>
      <w:r>
        <w:rPr>
          <w:rFonts w:ascii="Linux Libertine Mono"/>
          <w:color w:val="0000FF"/>
          <w:sz w:val="20"/>
        </w:rPr>
        <w:t>.</w:t>
      </w:r>
      <w:r>
        <w:rPr>
          <w:rFonts w:ascii="Linux Libertine Mono"/>
          <w:color w:val="0000FF"/>
          <w:spacing w:val="-126"/>
          <w:sz w:val="20"/>
        </w:rPr>
        <w:t xml:space="preserve"> </w:t>
      </w:r>
      <w:r>
        <w:rPr>
          <w:rFonts w:ascii="Linux Libertine Mono"/>
          <w:color w:val="0000FF"/>
          <w:sz w:val="20"/>
        </w:rPr>
        <w:t>0001</w:t>
      </w:r>
      <w:r>
        <w:rPr>
          <w:sz w:val="24"/>
        </w:rPr>
        <w:t>.</w:t>
      </w:r>
    </w:p>
    <w:p w14:paraId="499F4CE6" w14:textId="77777777" w:rsidR="00DB0A46" w:rsidRDefault="00991634">
      <w:pPr>
        <w:spacing w:before="116"/>
        <w:ind w:left="100"/>
        <w:jc w:val="both"/>
        <w:rPr>
          <w:sz w:val="24"/>
        </w:rPr>
      </w:pPr>
      <w:bookmarkStart w:id="420" w:name="_bookmark342"/>
      <w:bookmarkEnd w:id="420"/>
      <w:r>
        <w:rPr>
          <w:sz w:val="24"/>
        </w:rPr>
        <w:t>Croft,</w:t>
      </w:r>
      <w:r>
        <w:rPr>
          <w:spacing w:val="-15"/>
          <w:sz w:val="24"/>
        </w:rPr>
        <w:t xml:space="preserve"> </w:t>
      </w:r>
      <w:r>
        <w:rPr>
          <w:sz w:val="24"/>
        </w:rPr>
        <w:t>William.</w:t>
      </w:r>
      <w:r>
        <w:rPr>
          <w:spacing w:val="-13"/>
          <w:sz w:val="24"/>
        </w:rPr>
        <w:t xml:space="preserve"> </w:t>
      </w:r>
      <w:r>
        <w:rPr>
          <w:sz w:val="24"/>
        </w:rPr>
        <w:t>2003.</w:t>
      </w:r>
      <w:r>
        <w:rPr>
          <w:spacing w:val="-15"/>
          <w:sz w:val="24"/>
        </w:rPr>
        <w:t xml:space="preserve"> </w:t>
      </w:r>
      <w:r>
        <w:rPr>
          <w:i/>
          <w:sz w:val="24"/>
        </w:rPr>
        <w:t>Typology</w:t>
      </w:r>
      <w:r>
        <w:rPr>
          <w:i/>
          <w:spacing w:val="-13"/>
          <w:sz w:val="24"/>
        </w:rPr>
        <w:t xml:space="preserve"> </w:t>
      </w:r>
      <w:r>
        <w:rPr>
          <w:i/>
          <w:sz w:val="24"/>
        </w:rPr>
        <w:t>and</w:t>
      </w:r>
      <w:r>
        <w:rPr>
          <w:i/>
          <w:spacing w:val="-14"/>
          <w:sz w:val="24"/>
        </w:rPr>
        <w:t xml:space="preserve"> </w:t>
      </w:r>
      <w:r>
        <w:rPr>
          <w:i/>
          <w:sz w:val="24"/>
        </w:rPr>
        <w:t>universals</w:t>
      </w:r>
      <w:r>
        <w:rPr>
          <w:sz w:val="24"/>
        </w:rPr>
        <w:t>.</w:t>
      </w:r>
      <w:r>
        <w:rPr>
          <w:spacing w:val="-13"/>
          <w:sz w:val="24"/>
        </w:rPr>
        <w:t xml:space="preserve"> </w:t>
      </w:r>
      <w:r>
        <w:rPr>
          <w:sz w:val="24"/>
        </w:rPr>
        <w:t>2nd</w:t>
      </w:r>
      <w:r>
        <w:rPr>
          <w:spacing w:val="-13"/>
          <w:sz w:val="24"/>
        </w:rPr>
        <w:t xml:space="preserve"> </w:t>
      </w:r>
      <w:r>
        <w:rPr>
          <w:sz w:val="24"/>
        </w:rPr>
        <w:t>edn.</w:t>
      </w:r>
      <w:r>
        <w:rPr>
          <w:spacing w:val="-14"/>
          <w:sz w:val="24"/>
        </w:rPr>
        <w:t xml:space="preserve"> </w:t>
      </w:r>
      <w:r>
        <w:rPr>
          <w:sz w:val="24"/>
        </w:rPr>
        <w:t>(Cambridge</w:t>
      </w:r>
      <w:r>
        <w:rPr>
          <w:spacing w:val="-14"/>
          <w:sz w:val="24"/>
        </w:rPr>
        <w:t xml:space="preserve"> </w:t>
      </w:r>
      <w:r>
        <w:rPr>
          <w:sz w:val="24"/>
        </w:rPr>
        <w:t>Textbooks</w:t>
      </w:r>
      <w:r>
        <w:rPr>
          <w:spacing w:val="-14"/>
          <w:sz w:val="24"/>
        </w:rPr>
        <w:t xml:space="preserve"> </w:t>
      </w:r>
      <w:r>
        <w:rPr>
          <w:sz w:val="24"/>
        </w:rPr>
        <w:t>in</w:t>
      </w:r>
      <w:r>
        <w:rPr>
          <w:spacing w:val="-13"/>
          <w:sz w:val="24"/>
        </w:rPr>
        <w:t xml:space="preserve"> </w:t>
      </w:r>
      <w:r>
        <w:rPr>
          <w:sz w:val="24"/>
        </w:rPr>
        <w:t>Linguistics).</w:t>
      </w:r>
    </w:p>
    <w:p w14:paraId="499F4CE7" w14:textId="77777777" w:rsidR="00DB0A46" w:rsidRDefault="00991634">
      <w:pPr>
        <w:spacing w:before="15"/>
        <w:ind w:left="458"/>
        <w:jc w:val="both"/>
        <w:rPr>
          <w:sz w:val="24"/>
        </w:rPr>
      </w:pPr>
      <w:r>
        <w:rPr>
          <w:sz w:val="24"/>
        </w:rPr>
        <w:t>Cambridge</w:t>
      </w:r>
      <w:r>
        <w:rPr>
          <w:spacing w:val="20"/>
          <w:sz w:val="24"/>
        </w:rPr>
        <w:t xml:space="preserve"> </w:t>
      </w:r>
      <w:r>
        <w:rPr>
          <w:sz w:val="24"/>
        </w:rPr>
        <w:t>University</w:t>
      </w:r>
      <w:r>
        <w:rPr>
          <w:spacing w:val="20"/>
          <w:sz w:val="24"/>
        </w:rPr>
        <w:t xml:space="preserve"> </w:t>
      </w:r>
      <w:r>
        <w:rPr>
          <w:sz w:val="24"/>
        </w:rPr>
        <w:t>Press.</w:t>
      </w:r>
      <w:r>
        <w:rPr>
          <w:spacing w:val="20"/>
          <w:sz w:val="24"/>
        </w:rPr>
        <w:t xml:space="preserve"> </w:t>
      </w:r>
      <w:r>
        <w:rPr>
          <w:sz w:val="24"/>
        </w:rPr>
        <w:t>doi:</w:t>
      </w:r>
      <w:hyperlink r:id="rId256">
        <w:r>
          <w:rPr>
            <w:rFonts w:ascii="Linux Libertine Mono"/>
            <w:color w:val="0000FF"/>
            <w:sz w:val="20"/>
          </w:rPr>
          <w:t>10.1017/CBO9780511840579</w:t>
        </w:r>
      </w:hyperlink>
      <w:r>
        <w:rPr>
          <w:sz w:val="24"/>
        </w:rPr>
        <w:t>.</w:t>
      </w:r>
    </w:p>
    <w:p w14:paraId="499F4CE8" w14:textId="77777777" w:rsidR="00DB0A46" w:rsidRDefault="00991634">
      <w:pPr>
        <w:spacing w:before="135" w:line="254" w:lineRule="auto"/>
        <w:ind w:left="458" w:right="576" w:hanging="359"/>
        <w:jc w:val="both"/>
        <w:rPr>
          <w:sz w:val="24"/>
        </w:rPr>
      </w:pPr>
      <w:bookmarkStart w:id="421" w:name="_bookmark343"/>
      <w:bookmarkEnd w:id="421"/>
      <w:r>
        <w:rPr>
          <w:sz w:val="24"/>
        </w:rPr>
        <w:t xml:space="preserve">Croft, William. 2005. Word classes, parts of speech, and syntactic argumentation. </w:t>
      </w:r>
      <w:r>
        <w:rPr>
          <w:i/>
          <w:sz w:val="24"/>
        </w:rPr>
        <w:t>Linguistic</w:t>
      </w:r>
      <w:r>
        <w:rPr>
          <w:i/>
          <w:spacing w:val="1"/>
          <w:sz w:val="24"/>
        </w:rPr>
        <w:t xml:space="preserve"> </w:t>
      </w:r>
      <w:r>
        <w:rPr>
          <w:i/>
          <w:sz w:val="24"/>
        </w:rPr>
        <w:t>Typology</w:t>
      </w:r>
      <w:r>
        <w:rPr>
          <w:i/>
          <w:spacing w:val="12"/>
          <w:sz w:val="24"/>
        </w:rPr>
        <w:t xml:space="preserve"> </w:t>
      </w:r>
      <w:r>
        <w:rPr>
          <w:sz w:val="24"/>
        </w:rPr>
        <w:t>9(3).</w:t>
      </w:r>
      <w:r>
        <w:rPr>
          <w:spacing w:val="1"/>
          <w:sz w:val="24"/>
        </w:rPr>
        <w:t xml:space="preserve"> </w:t>
      </w:r>
      <w:r>
        <w:rPr>
          <w:sz w:val="24"/>
        </w:rPr>
        <w:t>431–441.</w:t>
      </w:r>
      <w:r>
        <w:rPr>
          <w:spacing w:val="1"/>
          <w:sz w:val="24"/>
        </w:rPr>
        <w:t xml:space="preserve"> </w:t>
      </w:r>
      <w:r>
        <w:rPr>
          <w:sz w:val="24"/>
        </w:rPr>
        <w:t>doi:</w:t>
      </w:r>
      <w:hyperlink r:id="rId257">
        <w:r>
          <w:rPr>
            <w:rFonts w:ascii="Linux Libertine Mono" w:hAnsi="Linux Libertine Mono"/>
            <w:color w:val="0000FF"/>
            <w:sz w:val="20"/>
          </w:rPr>
          <w:t>10.1515/lity.2005.9.3.391</w:t>
        </w:r>
      </w:hyperlink>
      <w:r>
        <w:rPr>
          <w:sz w:val="24"/>
        </w:rPr>
        <w:t>.</w:t>
      </w:r>
    </w:p>
    <w:p w14:paraId="499F4CE9" w14:textId="77777777" w:rsidR="00DB0A46" w:rsidRDefault="00991634">
      <w:pPr>
        <w:spacing w:before="117"/>
        <w:ind w:left="100"/>
        <w:jc w:val="both"/>
        <w:rPr>
          <w:i/>
          <w:sz w:val="24"/>
        </w:rPr>
      </w:pPr>
      <w:bookmarkStart w:id="422" w:name="_bookmark344"/>
      <w:bookmarkEnd w:id="422"/>
      <w:r>
        <w:rPr>
          <w:sz w:val="24"/>
        </w:rPr>
        <w:t>Croft,</w:t>
      </w:r>
      <w:r>
        <w:rPr>
          <w:spacing w:val="6"/>
          <w:sz w:val="24"/>
        </w:rPr>
        <w:t xml:space="preserve"> </w:t>
      </w:r>
      <w:r>
        <w:rPr>
          <w:sz w:val="24"/>
        </w:rPr>
        <w:t>William.</w:t>
      </w:r>
      <w:r>
        <w:rPr>
          <w:spacing w:val="6"/>
          <w:sz w:val="24"/>
        </w:rPr>
        <w:t xml:space="preserve"> </w:t>
      </w:r>
      <w:r>
        <w:rPr>
          <w:sz w:val="24"/>
        </w:rPr>
        <w:t>2007.</w:t>
      </w:r>
      <w:r>
        <w:rPr>
          <w:spacing w:val="6"/>
          <w:sz w:val="24"/>
        </w:rPr>
        <w:t xml:space="preserve"> </w:t>
      </w:r>
      <w:r>
        <w:rPr>
          <w:sz w:val="24"/>
        </w:rPr>
        <w:t>Beyond</w:t>
      </w:r>
      <w:r>
        <w:rPr>
          <w:spacing w:val="7"/>
          <w:sz w:val="24"/>
        </w:rPr>
        <w:t xml:space="preserve"> </w:t>
      </w:r>
      <w:r>
        <w:rPr>
          <w:sz w:val="24"/>
        </w:rPr>
        <w:t>Aristotle</w:t>
      </w:r>
      <w:r>
        <w:rPr>
          <w:spacing w:val="6"/>
          <w:sz w:val="24"/>
        </w:rPr>
        <w:t xml:space="preserve"> </w:t>
      </w:r>
      <w:r>
        <w:rPr>
          <w:sz w:val="24"/>
        </w:rPr>
        <w:t>and</w:t>
      </w:r>
      <w:r>
        <w:rPr>
          <w:spacing w:val="6"/>
          <w:sz w:val="24"/>
        </w:rPr>
        <w:t xml:space="preserve"> </w:t>
      </w:r>
      <w:r>
        <w:rPr>
          <w:sz w:val="24"/>
        </w:rPr>
        <w:t>gradience:</w:t>
      </w:r>
      <w:r>
        <w:rPr>
          <w:spacing w:val="6"/>
          <w:sz w:val="24"/>
        </w:rPr>
        <w:t xml:space="preserve"> </w:t>
      </w:r>
      <w:r>
        <w:rPr>
          <w:sz w:val="24"/>
        </w:rPr>
        <w:t>A</w:t>
      </w:r>
      <w:r>
        <w:rPr>
          <w:spacing w:val="7"/>
          <w:sz w:val="24"/>
        </w:rPr>
        <w:t xml:space="preserve"> </w:t>
      </w:r>
      <w:r>
        <w:rPr>
          <w:sz w:val="24"/>
        </w:rPr>
        <w:t>reply</w:t>
      </w:r>
      <w:r>
        <w:rPr>
          <w:spacing w:val="6"/>
          <w:sz w:val="24"/>
        </w:rPr>
        <w:t xml:space="preserve"> </w:t>
      </w:r>
      <w:r>
        <w:rPr>
          <w:sz w:val="24"/>
        </w:rPr>
        <w:t>to</w:t>
      </w:r>
      <w:r>
        <w:rPr>
          <w:spacing w:val="6"/>
          <w:sz w:val="24"/>
        </w:rPr>
        <w:t xml:space="preserve"> </w:t>
      </w:r>
      <w:proofErr w:type="spellStart"/>
      <w:r>
        <w:rPr>
          <w:sz w:val="24"/>
        </w:rPr>
        <w:t>Aarts</w:t>
      </w:r>
      <w:proofErr w:type="spellEnd"/>
      <w:r>
        <w:rPr>
          <w:sz w:val="24"/>
        </w:rPr>
        <w:t>.</w:t>
      </w:r>
      <w:r>
        <w:rPr>
          <w:spacing w:val="4"/>
          <w:sz w:val="24"/>
        </w:rPr>
        <w:t xml:space="preserve"> </w:t>
      </w:r>
      <w:r>
        <w:rPr>
          <w:i/>
          <w:sz w:val="24"/>
        </w:rPr>
        <w:t>Studies</w:t>
      </w:r>
      <w:r>
        <w:rPr>
          <w:i/>
          <w:spacing w:val="6"/>
          <w:sz w:val="24"/>
        </w:rPr>
        <w:t xml:space="preserve"> </w:t>
      </w:r>
      <w:r>
        <w:rPr>
          <w:i/>
          <w:sz w:val="24"/>
        </w:rPr>
        <w:t>in</w:t>
      </w:r>
      <w:r>
        <w:rPr>
          <w:i/>
          <w:spacing w:val="6"/>
          <w:sz w:val="24"/>
        </w:rPr>
        <w:t xml:space="preserve"> </w:t>
      </w:r>
      <w:r>
        <w:rPr>
          <w:i/>
          <w:sz w:val="24"/>
        </w:rPr>
        <w:t>Language</w:t>
      </w:r>
    </w:p>
    <w:p w14:paraId="499F4CEA" w14:textId="77777777" w:rsidR="00DB0A46" w:rsidRDefault="00991634">
      <w:pPr>
        <w:spacing w:before="15"/>
        <w:ind w:left="458"/>
        <w:jc w:val="both"/>
        <w:rPr>
          <w:sz w:val="24"/>
        </w:rPr>
      </w:pPr>
      <w:r>
        <w:rPr>
          <w:sz w:val="24"/>
        </w:rPr>
        <w:t>31(2).</w:t>
      </w:r>
      <w:r>
        <w:rPr>
          <w:spacing w:val="25"/>
          <w:sz w:val="24"/>
        </w:rPr>
        <w:t xml:space="preserve"> </w:t>
      </w:r>
      <w:r>
        <w:rPr>
          <w:sz w:val="24"/>
        </w:rPr>
        <w:t>409–430.</w:t>
      </w:r>
      <w:r>
        <w:rPr>
          <w:spacing w:val="25"/>
          <w:sz w:val="24"/>
        </w:rPr>
        <w:t xml:space="preserve"> </w:t>
      </w:r>
      <w:r>
        <w:rPr>
          <w:sz w:val="24"/>
        </w:rPr>
        <w:t>doi:</w:t>
      </w:r>
      <w:hyperlink r:id="rId258">
        <w:r>
          <w:rPr>
            <w:rFonts w:ascii="Linux Libertine Mono" w:hAnsi="Linux Libertine Mono"/>
            <w:color w:val="0000FF"/>
            <w:sz w:val="20"/>
          </w:rPr>
          <w:t>10.1075/sl.31.2.05cro</w:t>
        </w:r>
      </w:hyperlink>
      <w:r>
        <w:rPr>
          <w:sz w:val="24"/>
        </w:rPr>
        <w:t>.</w:t>
      </w:r>
    </w:p>
    <w:p w14:paraId="499F4CEB" w14:textId="77777777" w:rsidR="00DB0A46" w:rsidRDefault="00991634">
      <w:pPr>
        <w:pStyle w:val="BodyText"/>
        <w:spacing w:before="135"/>
        <w:ind w:left="100"/>
        <w:jc w:val="both"/>
      </w:pPr>
      <w:bookmarkStart w:id="423" w:name="_bookmark345"/>
      <w:bookmarkEnd w:id="423"/>
      <w:r>
        <w:t>Croft,</w:t>
      </w:r>
      <w:r>
        <w:rPr>
          <w:spacing w:val="17"/>
        </w:rPr>
        <w:t xml:space="preserve"> </w:t>
      </w:r>
      <w:r>
        <w:t>William.</w:t>
      </w:r>
      <w:r>
        <w:rPr>
          <w:spacing w:val="17"/>
        </w:rPr>
        <w:t xml:space="preserve"> </w:t>
      </w:r>
      <w:r>
        <w:t>2010.</w:t>
      </w:r>
      <w:r>
        <w:rPr>
          <w:spacing w:val="17"/>
        </w:rPr>
        <w:t xml:space="preserve"> </w:t>
      </w:r>
      <w:r>
        <w:t>The</w:t>
      </w:r>
      <w:r>
        <w:rPr>
          <w:spacing w:val="17"/>
        </w:rPr>
        <w:t xml:space="preserve"> </w:t>
      </w:r>
      <w:r>
        <w:t>origins</w:t>
      </w:r>
      <w:r>
        <w:rPr>
          <w:spacing w:val="17"/>
        </w:rPr>
        <w:t xml:space="preserve"> </w:t>
      </w:r>
      <w:r>
        <w:t>of</w:t>
      </w:r>
      <w:r>
        <w:rPr>
          <w:spacing w:val="17"/>
        </w:rPr>
        <w:t xml:space="preserve"> </w:t>
      </w:r>
      <w:r>
        <w:t>grammaticalization</w:t>
      </w:r>
      <w:r>
        <w:rPr>
          <w:spacing w:val="17"/>
        </w:rPr>
        <w:t xml:space="preserve"> </w:t>
      </w:r>
      <w:r>
        <w:t>in</w:t>
      </w:r>
      <w:r>
        <w:rPr>
          <w:spacing w:val="17"/>
        </w:rPr>
        <w:t xml:space="preserve"> </w:t>
      </w:r>
      <w:r>
        <w:t>the</w:t>
      </w:r>
      <w:r>
        <w:rPr>
          <w:spacing w:val="17"/>
        </w:rPr>
        <w:t xml:space="preserve"> </w:t>
      </w:r>
      <w:r>
        <w:t>verbalization</w:t>
      </w:r>
      <w:r>
        <w:rPr>
          <w:spacing w:val="17"/>
        </w:rPr>
        <w:t xml:space="preserve"> </w:t>
      </w:r>
      <w:r>
        <w:t>of</w:t>
      </w:r>
      <w:r>
        <w:rPr>
          <w:spacing w:val="17"/>
        </w:rPr>
        <w:t xml:space="preserve"> </w:t>
      </w:r>
      <w:r>
        <w:t>experience.</w:t>
      </w:r>
    </w:p>
    <w:p w14:paraId="499F4CEC" w14:textId="77777777" w:rsidR="00DB0A46" w:rsidRDefault="00991634">
      <w:pPr>
        <w:spacing w:before="15"/>
        <w:ind w:left="458"/>
        <w:jc w:val="both"/>
        <w:rPr>
          <w:sz w:val="24"/>
        </w:rPr>
      </w:pPr>
      <w:r>
        <w:rPr>
          <w:i/>
          <w:sz w:val="24"/>
        </w:rPr>
        <w:t>Linguistics</w:t>
      </w:r>
      <w:r>
        <w:rPr>
          <w:i/>
          <w:spacing w:val="24"/>
          <w:sz w:val="24"/>
        </w:rPr>
        <w:t xml:space="preserve"> </w:t>
      </w:r>
      <w:r>
        <w:rPr>
          <w:sz w:val="24"/>
        </w:rPr>
        <w:t>48(1).</w:t>
      </w:r>
      <w:r>
        <w:rPr>
          <w:spacing w:val="19"/>
          <w:sz w:val="24"/>
        </w:rPr>
        <w:t xml:space="preserve"> </w:t>
      </w:r>
      <w:r>
        <w:rPr>
          <w:sz w:val="24"/>
        </w:rPr>
        <w:t>1–48.</w:t>
      </w:r>
      <w:r>
        <w:rPr>
          <w:spacing w:val="18"/>
          <w:sz w:val="24"/>
        </w:rPr>
        <w:t xml:space="preserve"> </w:t>
      </w:r>
      <w:r>
        <w:rPr>
          <w:sz w:val="24"/>
        </w:rPr>
        <w:t>doi:</w:t>
      </w:r>
      <w:hyperlink r:id="rId259">
        <w:r>
          <w:rPr>
            <w:rFonts w:ascii="Linux Libertine Mono" w:hAnsi="Linux Libertine Mono"/>
            <w:color w:val="0000FF"/>
            <w:sz w:val="20"/>
          </w:rPr>
          <w:t>10.1515/LING.2010.001</w:t>
        </w:r>
      </w:hyperlink>
      <w:r>
        <w:rPr>
          <w:sz w:val="24"/>
        </w:rPr>
        <w:t>.</w:t>
      </w:r>
    </w:p>
    <w:p w14:paraId="499F4CED" w14:textId="77777777" w:rsidR="00DB0A46" w:rsidRDefault="00991634">
      <w:pPr>
        <w:spacing w:before="135" w:line="254" w:lineRule="auto"/>
        <w:ind w:left="458" w:right="574" w:hanging="359"/>
        <w:jc w:val="both"/>
        <w:rPr>
          <w:sz w:val="24"/>
        </w:rPr>
      </w:pPr>
      <w:bookmarkStart w:id="424" w:name="_bookmark346"/>
      <w:bookmarkEnd w:id="424"/>
      <w:r>
        <w:rPr>
          <w:sz w:val="24"/>
        </w:rPr>
        <w:t>Croft,</w:t>
      </w:r>
      <w:r>
        <w:rPr>
          <w:spacing w:val="-13"/>
          <w:sz w:val="24"/>
        </w:rPr>
        <w:t xml:space="preserve"> </w:t>
      </w:r>
      <w:r>
        <w:rPr>
          <w:sz w:val="24"/>
        </w:rPr>
        <w:t>William.</w:t>
      </w:r>
      <w:r>
        <w:rPr>
          <w:spacing w:val="-12"/>
          <w:sz w:val="24"/>
        </w:rPr>
        <w:t xml:space="preserve"> </w:t>
      </w:r>
      <w:r>
        <w:rPr>
          <w:sz w:val="24"/>
        </w:rPr>
        <w:t>2014.</w:t>
      </w:r>
      <w:r>
        <w:rPr>
          <w:spacing w:val="-12"/>
          <w:sz w:val="24"/>
        </w:rPr>
        <w:t xml:space="preserve"> </w:t>
      </w:r>
      <w:r>
        <w:rPr>
          <w:sz w:val="24"/>
        </w:rPr>
        <w:t>Comparing</w:t>
      </w:r>
      <w:r>
        <w:rPr>
          <w:spacing w:val="-13"/>
          <w:sz w:val="24"/>
        </w:rPr>
        <w:t xml:space="preserve"> </w:t>
      </w:r>
      <w:r>
        <w:rPr>
          <w:sz w:val="24"/>
        </w:rPr>
        <w:t>categories</w:t>
      </w:r>
      <w:r>
        <w:rPr>
          <w:spacing w:val="-12"/>
          <w:sz w:val="24"/>
        </w:rPr>
        <w:t xml:space="preserve"> </w:t>
      </w:r>
      <w:r>
        <w:rPr>
          <w:sz w:val="24"/>
        </w:rPr>
        <w:t>and</w:t>
      </w:r>
      <w:r>
        <w:rPr>
          <w:spacing w:val="-12"/>
          <w:sz w:val="24"/>
        </w:rPr>
        <w:t xml:space="preserve"> </w:t>
      </w:r>
      <w:r>
        <w:rPr>
          <w:sz w:val="24"/>
        </w:rPr>
        <w:t>constructions</w:t>
      </w:r>
      <w:r>
        <w:rPr>
          <w:spacing w:val="-12"/>
          <w:sz w:val="24"/>
        </w:rPr>
        <w:t xml:space="preserve"> </w:t>
      </w:r>
      <w:r>
        <w:rPr>
          <w:sz w:val="24"/>
        </w:rPr>
        <w:t>crosslinguistically</w:t>
      </w:r>
      <w:r>
        <w:rPr>
          <w:spacing w:val="-13"/>
          <w:sz w:val="24"/>
        </w:rPr>
        <w:t xml:space="preserve"> </w:t>
      </w:r>
      <w:r>
        <w:rPr>
          <w:sz w:val="24"/>
        </w:rPr>
        <w:t>(again):</w:t>
      </w:r>
      <w:r>
        <w:rPr>
          <w:spacing w:val="-12"/>
          <w:sz w:val="24"/>
        </w:rPr>
        <w:t xml:space="preserve"> </w:t>
      </w:r>
      <w:r>
        <w:rPr>
          <w:sz w:val="24"/>
        </w:rPr>
        <w:t>The</w:t>
      </w:r>
      <w:r>
        <w:rPr>
          <w:spacing w:val="-57"/>
          <w:sz w:val="24"/>
        </w:rPr>
        <w:t xml:space="preserve"> </w:t>
      </w:r>
      <w:r>
        <w:rPr>
          <w:sz w:val="24"/>
        </w:rPr>
        <w:t>diversity</w:t>
      </w:r>
      <w:r>
        <w:rPr>
          <w:spacing w:val="28"/>
          <w:sz w:val="24"/>
        </w:rPr>
        <w:t xml:space="preserve"> </w:t>
      </w:r>
      <w:r>
        <w:rPr>
          <w:sz w:val="24"/>
        </w:rPr>
        <w:t>of</w:t>
      </w:r>
      <w:r>
        <w:rPr>
          <w:spacing w:val="29"/>
          <w:sz w:val="24"/>
        </w:rPr>
        <w:t xml:space="preserve"> </w:t>
      </w:r>
      <w:r>
        <w:rPr>
          <w:sz w:val="24"/>
        </w:rPr>
        <w:t>ditransitives.</w:t>
      </w:r>
      <w:r>
        <w:rPr>
          <w:spacing w:val="29"/>
          <w:sz w:val="24"/>
        </w:rPr>
        <w:t xml:space="preserve"> </w:t>
      </w:r>
      <w:r>
        <w:rPr>
          <w:i/>
          <w:sz w:val="24"/>
        </w:rPr>
        <w:t>Linguistic</w:t>
      </w:r>
      <w:r>
        <w:rPr>
          <w:i/>
          <w:spacing w:val="29"/>
          <w:sz w:val="24"/>
        </w:rPr>
        <w:t xml:space="preserve"> </w:t>
      </w:r>
      <w:r>
        <w:rPr>
          <w:i/>
          <w:sz w:val="24"/>
        </w:rPr>
        <w:t>Typology</w:t>
      </w:r>
      <w:r>
        <w:rPr>
          <w:i/>
          <w:spacing w:val="40"/>
          <w:sz w:val="24"/>
        </w:rPr>
        <w:t xml:space="preserve"> </w:t>
      </w:r>
      <w:r>
        <w:rPr>
          <w:sz w:val="24"/>
        </w:rPr>
        <w:t>18(3).</w:t>
      </w:r>
      <w:r>
        <w:rPr>
          <w:spacing w:val="29"/>
          <w:sz w:val="24"/>
        </w:rPr>
        <w:t xml:space="preserve"> </w:t>
      </w:r>
      <w:r>
        <w:rPr>
          <w:sz w:val="24"/>
        </w:rPr>
        <w:t>533–551.</w:t>
      </w:r>
      <w:r>
        <w:rPr>
          <w:spacing w:val="29"/>
          <w:sz w:val="24"/>
        </w:rPr>
        <w:t xml:space="preserve"> </w:t>
      </w:r>
      <w:r>
        <w:rPr>
          <w:sz w:val="24"/>
        </w:rPr>
        <w:t>doi:</w:t>
      </w:r>
      <w:hyperlink r:id="rId260">
        <w:r>
          <w:rPr>
            <w:rFonts w:ascii="Linux Libertine Mono" w:hAnsi="Linux Libertine Mono"/>
            <w:color w:val="0000FF"/>
            <w:sz w:val="20"/>
          </w:rPr>
          <w:t>10</w:t>
        </w:r>
        <w:r>
          <w:rPr>
            <w:rFonts w:ascii="Linux Libertine Mono" w:hAnsi="Linux Libertine Mono"/>
            <w:color w:val="0000FF"/>
            <w:spacing w:val="-91"/>
            <w:sz w:val="20"/>
          </w:rPr>
          <w:t xml:space="preserve"> </w:t>
        </w:r>
        <w:r>
          <w:rPr>
            <w:rFonts w:ascii="Linux Libertine Mono" w:hAnsi="Linux Libertine Mono"/>
            <w:color w:val="0000FF"/>
            <w:sz w:val="20"/>
          </w:rPr>
          <w:t>.</w:t>
        </w:r>
        <w:r>
          <w:rPr>
            <w:rFonts w:ascii="Linux Libertine Mono" w:hAnsi="Linux Libertine Mono"/>
            <w:color w:val="0000FF"/>
            <w:spacing w:val="-92"/>
            <w:sz w:val="20"/>
          </w:rPr>
          <w:t xml:space="preserve"> </w:t>
        </w:r>
        <w:r>
          <w:rPr>
            <w:rFonts w:ascii="Linux Libertine Mono" w:hAnsi="Linux Libertine Mono"/>
            <w:color w:val="0000FF"/>
            <w:sz w:val="20"/>
          </w:rPr>
          <w:t>1515</w:t>
        </w:r>
        <w:r>
          <w:rPr>
            <w:rFonts w:ascii="Linux Libertine Mono" w:hAnsi="Linux Libertine Mono"/>
            <w:color w:val="0000FF"/>
            <w:spacing w:val="-91"/>
            <w:sz w:val="20"/>
          </w:rPr>
          <w:t xml:space="preserve"> </w:t>
        </w:r>
        <w:r>
          <w:rPr>
            <w:rFonts w:ascii="Linux Libertine Mono" w:hAnsi="Linux Libertine Mono"/>
            <w:color w:val="0000FF"/>
            <w:sz w:val="20"/>
          </w:rPr>
          <w:t>/</w:t>
        </w:r>
        <w:r>
          <w:rPr>
            <w:rFonts w:ascii="Linux Libertine Mono" w:hAnsi="Linux Libertine Mono"/>
            <w:color w:val="0000FF"/>
            <w:spacing w:val="-92"/>
            <w:sz w:val="20"/>
          </w:rPr>
          <w:t xml:space="preserve"> </w:t>
        </w:r>
        <w:proofErr w:type="spellStart"/>
        <w:r>
          <w:rPr>
            <w:rFonts w:ascii="Linux Libertine Mono" w:hAnsi="Linux Libertine Mono"/>
            <w:color w:val="0000FF"/>
            <w:sz w:val="20"/>
          </w:rPr>
          <w:t>lingty</w:t>
        </w:r>
        <w:proofErr w:type="spellEnd"/>
        <w:r>
          <w:rPr>
            <w:rFonts w:ascii="Linux Libertine Mono" w:hAnsi="Linux Libertine Mono"/>
            <w:color w:val="0000FF"/>
            <w:spacing w:val="-92"/>
            <w:sz w:val="20"/>
          </w:rPr>
          <w:t xml:space="preserve"> </w:t>
        </w:r>
        <w:r>
          <w:rPr>
            <w:rFonts w:ascii="Linux Libertine Mono" w:hAnsi="Linux Libertine Mono"/>
            <w:color w:val="0000FF"/>
            <w:sz w:val="20"/>
          </w:rPr>
          <w:t>-</w:t>
        </w:r>
      </w:hyperlink>
      <w:r>
        <w:rPr>
          <w:rFonts w:ascii="Linux Libertine Mono" w:hAnsi="Linux Libertine Mono"/>
          <w:color w:val="0000FF"/>
          <w:spacing w:val="-125"/>
          <w:sz w:val="20"/>
        </w:rPr>
        <w:t xml:space="preserve"> </w:t>
      </w:r>
      <w:hyperlink r:id="rId261">
        <w:r>
          <w:rPr>
            <w:rFonts w:ascii="Linux Libertine Mono" w:hAnsi="Linux Libertine Mono"/>
            <w:color w:val="0000FF"/>
            <w:sz w:val="20"/>
          </w:rPr>
          <w:t>2014-0021</w:t>
        </w:r>
      </w:hyperlink>
      <w:r>
        <w:rPr>
          <w:sz w:val="24"/>
        </w:rPr>
        <w:t>.</w:t>
      </w:r>
    </w:p>
    <w:p w14:paraId="499F4CEE" w14:textId="77777777" w:rsidR="00DB0A46" w:rsidRDefault="00991634">
      <w:pPr>
        <w:spacing w:before="116" w:line="254" w:lineRule="auto"/>
        <w:ind w:left="458" w:right="573" w:hanging="359"/>
        <w:jc w:val="both"/>
        <w:rPr>
          <w:sz w:val="24"/>
        </w:rPr>
      </w:pPr>
      <w:bookmarkStart w:id="425" w:name="_bookmark347"/>
      <w:bookmarkEnd w:id="425"/>
      <w:r>
        <w:rPr>
          <w:sz w:val="24"/>
        </w:rPr>
        <w:t>Croft, William. 2016. Comparative concepts and language-specific categories: Theory and</w:t>
      </w:r>
      <w:r>
        <w:rPr>
          <w:spacing w:val="1"/>
          <w:sz w:val="24"/>
        </w:rPr>
        <w:t xml:space="preserve"> </w:t>
      </w:r>
      <w:r>
        <w:rPr>
          <w:sz w:val="24"/>
        </w:rPr>
        <w:t>practice.</w:t>
      </w:r>
      <w:r>
        <w:rPr>
          <w:spacing w:val="3"/>
          <w:sz w:val="24"/>
        </w:rPr>
        <w:t xml:space="preserve"> </w:t>
      </w:r>
      <w:r>
        <w:rPr>
          <w:i/>
          <w:sz w:val="24"/>
        </w:rPr>
        <w:t>Linguistic</w:t>
      </w:r>
      <w:r>
        <w:rPr>
          <w:i/>
          <w:spacing w:val="5"/>
          <w:sz w:val="24"/>
        </w:rPr>
        <w:t xml:space="preserve"> </w:t>
      </w:r>
      <w:r>
        <w:rPr>
          <w:i/>
          <w:sz w:val="24"/>
        </w:rPr>
        <w:t>Typology</w:t>
      </w:r>
      <w:r>
        <w:rPr>
          <w:i/>
          <w:spacing w:val="15"/>
          <w:sz w:val="24"/>
        </w:rPr>
        <w:t xml:space="preserve"> </w:t>
      </w:r>
      <w:r>
        <w:rPr>
          <w:sz w:val="24"/>
        </w:rPr>
        <w:t>20(2).</w:t>
      </w:r>
      <w:r>
        <w:rPr>
          <w:spacing w:val="5"/>
          <w:sz w:val="24"/>
        </w:rPr>
        <w:t xml:space="preserve"> </w:t>
      </w:r>
      <w:r>
        <w:rPr>
          <w:sz w:val="24"/>
        </w:rPr>
        <w:t>377–393.</w:t>
      </w:r>
      <w:r>
        <w:rPr>
          <w:spacing w:val="4"/>
          <w:sz w:val="24"/>
        </w:rPr>
        <w:t xml:space="preserve"> </w:t>
      </w:r>
      <w:r>
        <w:rPr>
          <w:sz w:val="24"/>
        </w:rPr>
        <w:t>doi:</w:t>
      </w:r>
      <w:hyperlink r:id="rId262">
        <w:r>
          <w:rPr>
            <w:rFonts w:ascii="Linux Libertine Mono" w:hAnsi="Linux Libertine Mono"/>
            <w:color w:val="0000FF"/>
            <w:sz w:val="20"/>
          </w:rPr>
          <w:t>10.1515/lingty-2016-0012</w:t>
        </w:r>
      </w:hyperlink>
      <w:r>
        <w:rPr>
          <w:sz w:val="24"/>
        </w:rPr>
        <w:t>.</w:t>
      </w:r>
    </w:p>
    <w:p w14:paraId="499F4CEF" w14:textId="77777777" w:rsidR="00DB0A46" w:rsidRDefault="00DB0A46">
      <w:pPr>
        <w:spacing w:line="254" w:lineRule="auto"/>
        <w:jc w:val="both"/>
        <w:rPr>
          <w:sz w:val="24"/>
        </w:rPr>
        <w:sectPr w:rsidR="00DB0A46">
          <w:headerReference w:type="default" r:id="rId263"/>
          <w:footerReference w:type="default" r:id="rId264"/>
          <w:pgSz w:w="12240" w:h="15840"/>
          <w:pgMar w:top="1440" w:right="860" w:bottom="1000" w:left="1700" w:header="0" w:footer="806" w:gutter="0"/>
          <w:cols w:space="720"/>
        </w:sectPr>
      </w:pPr>
    </w:p>
    <w:p w14:paraId="499F4CF0" w14:textId="77777777" w:rsidR="00DB0A46" w:rsidRDefault="00991634">
      <w:pPr>
        <w:spacing w:before="74" w:line="254" w:lineRule="auto"/>
        <w:ind w:left="458" w:right="571" w:hanging="359"/>
        <w:rPr>
          <w:sz w:val="24"/>
        </w:rPr>
      </w:pPr>
      <w:bookmarkStart w:id="426" w:name="_bookmark348"/>
      <w:bookmarkEnd w:id="426"/>
      <w:r>
        <w:rPr>
          <w:w w:val="95"/>
          <w:sz w:val="24"/>
        </w:rPr>
        <w:lastRenderedPageBreak/>
        <w:t>Croft,</w:t>
      </w:r>
      <w:r>
        <w:rPr>
          <w:spacing w:val="22"/>
          <w:w w:val="95"/>
          <w:sz w:val="24"/>
        </w:rPr>
        <w:t xml:space="preserve"> </w:t>
      </w:r>
      <w:r>
        <w:rPr>
          <w:w w:val="95"/>
          <w:sz w:val="24"/>
        </w:rPr>
        <w:t>William.</w:t>
      </w:r>
      <w:r>
        <w:rPr>
          <w:spacing w:val="25"/>
          <w:w w:val="95"/>
          <w:sz w:val="24"/>
        </w:rPr>
        <w:t xml:space="preserve"> </w:t>
      </w:r>
      <w:r>
        <w:rPr>
          <w:w w:val="95"/>
          <w:sz w:val="24"/>
        </w:rPr>
        <w:t>Forthcoming.</w:t>
      </w:r>
      <w:r>
        <w:rPr>
          <w:spacing w:val="24"/>
          <w:w w:val="95"/>
          <w:sz w:val="24"/>
        </w:rPr>
        <w:t xml:space="preserve"> </w:t>
      </w:r>
      <w:r>
        <w:rPr>
          <w:w w:val="95"/>
          <w:sz w:val="24"/>
        </w:rPr>
        <w:t>Word</w:t>
      </w:r>
      <w:r>
        <w:rPr>
          <w:spacing w:val="23"/>
          <w:w w:val="95"/>
          <w:sz w:val="24"/>
        </w:rPr>
        <w:t xml:space="preserve"> </w:t>
      </w:r>
      <w:r>
        <w:rPr>
          <w:w w:val="95"/>
          <w:sz w:val="24"/>
        </w:rPr>
        <w:t>classes</w:t>
      </w:r>
      <w:r>
        <w:rPr>
          <w:spacing w:val="25"/>
          <w:w w:val="95"/>
          <w:sz w:val="24"/>
        </w:rPr>
        <w:t xml:space="preserve"> </w:t>
      </w:r>
      <w:r>
        <w:rPr>
          <w:w w:val="95"/>
          <w:sz w:val="24"/>
        </w:rPr>
        <w:t>in</w:t>
      </w:r>
      <w:r>
        <w:rPr>
          <w:spacing w:val="24"/>
          <w:w w:val="95"/>
          <w:sz w:val="24"/>
        </w:rPr>
        <w:t xml:space="preserve"> </w:t>
      </w:r>
      <w:r>
        <w:rPr>
          <w:w w:val="95"/>
          <w:sz w:val="24"/>
        </w:rPr>
        <w:t>Radical</w:t>
      </w:r>
      <w:r>
        <w:rPr>
          <w:spacing w:val="25"/>
          <w:w w:val="95"/>
          <w:sz w:val="24"/>
        </w:rPr>
        <w:t xml:space="preserve"> </w:t>
      </w:r>
      <w:r>
        <w:rPr>
          <w:w w:val="95"/>
          <w:sz w:val="24"/>
        </w:rPr>
        <w:t>Construction</w:t>
      </w:r>
      <w:r>
        <w:rPr>
          <w:spacing w:val="24"/>
          <w:w w:val="95"/>
          <w:sz w:val="24"/>
        </w:rPr>
        <w:t xml:space="preserve"> </w:t>
      </w:r>
      <w:r>
        <w:rPr>
          <w:w w:val="95"/>
          <w:sz w:val="24"/>
        </w:rPr>
        <w:t>Grammar.</w:t>
      </w:r>
      <w:r>
        <w:rPr>
          <w:spacing w:val="23"/>
          <w:w w:val="95"/>
          <w:sz w:val="24"/>
        </w:rPr>
        <w:t xml:space="preserve"> </w:t>
      </w:r>
      <w:r>
        <w:rPr>
          <w:w w:val="95"/>
          <w:sz w:val="24"/>
        </w:rPr>
        <w:t>In</w:t>
      </w:r>
      <w:r>
        <w:rPr>
          <w:spacing w:val="25"/>
          <w:w w:val="95"/>
          <w:sz w:val="24"/>
        </w:rPr>
        <w:t xml:space="preserve"> </w:t>
      </w:r>
      <w:r>
        <w:rPr>
          <w:w w:val="95"/>
          <w:sz w:val="24"/>
        </w:rPr>
        <w:t>Eva</w:t>
      </w:r>
      <w:r>
        <w:rPr>
          <w:spacing w:val="24"/>
          <w:w w:val="95"/>
          <w:sz w:val="24"/>
        </w:rPr>
        <w:t xml:space="preserve"> </w:t>
      </w:r>
      <w:r>
        <w:rPr>
          <w:w w:val="95"/>
          <w:sz w:val="24"/>
        </w:rPr>
        <w:t>van</w:t>
      </w:r>
      <w:r>
        <w:rPr>
          <w:spacing w:val="25"/>
          <w:w w:val="95"/>
          <w:sz w:val="24"/>
        </w:rPr>
        <w:t xml:space="preserve"> </w:t>
      </w:r>
      <w:r>
        <w:rPr>
          <w:w w:val="95"/>
          <w:sz w:val="24"/>
        </w:rPr>
        <w:t>Lier</w:t>
      </w:r>
      <w:r>
        <w:rPr>
          <w:spacing w:val="-54"/>
          <w:w w:val="95"/>
          <w:sz w:val="24"/>
        </w:rPr>
        <w:t xml:space="preserve"> </w:t>
      </w:r>
      <w:r>
        <w:rPr>
          <w:sz w:val="24"/>
        </w:rPr>
        <w:t>(ed.),</w:t>
      </w:r>
      <w:r>
        <w:rPr>
          <w:spacing w:val="-3"/>
          <w:sz w:val="24"/>
        </w:rPr>
        <w:t xml:space="preserve"> </w:t>
      </w:r>
      <w:r>
        <w:rPr>
          <w:i/>
          <w:sz w:val="24"/>
        </w:rPr>
        <w:t>The</w:t>
      </w:r>
      <w:r>
        <w:rPr>
          <w:i/>
          <w:spacing w:val="-2"/>
          <w:sz w:val="24"/>
        </w:rPr>
        <w:t xml:space="preserve"> </w:t>
      </w:r>
      <w:r>
        <w:rPr>
          <w:i/>
          <w:sz w:val="24"/>
        </w:rPr>
        <w:t>Oxford</w:t>
      </w:r>
      <w:r>
        <w:rPr>
          <w:i/>
          <w:spacing w:val="-2"/>
          <w:sz w:val="24"/>
        </w:rPr>
        <w:t xml:space="preserve"> </w:t>
      </w:r>
      <w:r>
        <w:rPr>
          <w:i/>
          <w:sz w:val="24"/>
        </w:rPr>
        <w:t>handbook</w:t>
      </w:r>
      <w:r>
        <w:rPr>
          <w:i/>
          <w:spacing w:val="-3"/>
          <w:sz w:val="24"/>
        </w:rPr>
        <w:t xml:space="preserve"> </w:t>
      </w:r>
      <w:r>
        <w:rPr>
          <w:i/>
          <w:sz w:val="24"/>
        </w:rPr>
        <w:t>of</w:t>
      </w:r>
      <w:r>
        <w:rPr>
          <w:i/>
          <w:spacing w:val="-2"/>
          <w:sz w:val="24"/>
        </w:rPr>
        <w:t xml:space="preserve"> </w:t>
      </w:r>
      <w:r>
        <w:rPr>
          <w:i/>
          <w:sz w:val="24"/>
        </w:rPr>
        <w:t>word</w:t>
      </w:r>
      <w:r>
        <w:rPr>
          <w:i/>
          <w:spacing w:val="-2"/>
          <w:sz w:val="24"/>
        </w:rPr>
        <w:t xml:space="preserve"> </w:t>
      </w:r>
      <w:r>
        <w:rPr>
          <w:i/>
          <w:sz w:val="24"/>
        </w:rPr>
        <w:t>classes</w:t>
      </w:r>
      <w:r>
        <w:rPr>
          <w:sz w:val="24"/>
        </w:rPr>
        <w:t>.</w:t>
      </w:r>
      <w:r>
        <w:rPr>
          <w:spacing w:val="-2"/>
          <w:sz w:val="24"/>
        </w:rPr>
        <w:t xml:space="preserve"> </w:t>
      </w:r>
      <w:r>
        <w:rPr>
          <w:sz w:val="24"/>
        </w:rPr>
        <w:t>Oxford</w:t>
      </w:r>
      <w:r>
        <w:rPr>
          <w:spacing w:val="-3"/>
          <w:sz w:val="24"/>
        </w:rPr>
        <w:t xml:space="preserve"> </w:t>
      </w:r>
      <w:r>
        <w:rPr>
          <w:sz w:val="24"/>
        </w:rPr>
        <w:t>University</w:t>
      </w:r>
      <w:r>
        <w:rPr>
          <w:spacing w:val="-2"/>
          <w:sz w:val="24"/>
        </w:rPr>
        <w:t xml:space="preserve"> </w:t>
      </w:r>
      <w:r>
        <w:rPr>
          <w:sz w:val="24"/>
        </w:rPr>
        <w:t>Press.</w:t>
      </w:r>
    </w:p>
    <w:p w14:paraId="499F4CF1" w14:textId="03738C2D" w:rsidR="00DB0A46" w:rsidRDefault="00991634">
      <w:pPr>
        <w:pStyle w:val="BodyText"/>
        <w:spacing w:before="117" w:line="254" w:lineRule="auto"/>
        <w:ind w:left="458" w:right="574" w:hanging="359"/>
      </w:pPr>
      <w:bookmarkStart w:id="427" w:name="_bookmark349"/>
      <w:bookmarkEnd w:id="427"/>
      <w:r>
        <w:t>Croft,</w:t>
      </w:r>
      <w:r>
        <w:rPr>
          <w:spacing w:val="-10"/>
        </w:rPr>
        <w:t xml:space="preserve"> </w:t>
      </w:r>
      <w:r>
        <w:t>William</w:t>
      </w:r>
      <w:r>
        <w:rPr>
          <w:spacing w:val="-10"/>
        </w:rPr>
        <w:t xml:space="preserve"> </w:t>
      </w:r>
      <w:r>
        <w:t>&amp;</w:t>
      </w:r>
      <w:r>
        <w:rPr>
          <w:spacing w:val="-8"/>
        </w:rPr>
        <w:t xml:space="preserve"> </w:t>
      </w:r>
      <w:r>
        <w:t>D.</w:t>
      </w:r>
      <w:r>
        <w:rPr>
          <w:spacing w:val="-10"/>
        </w:rPr>
        <w:t xml:space="preserve"> </w:t>
      </w:r>
      <w:r>
        <w:t>Alan</w:t>
      </w:r>
      <w:r>
        <w:rPr>
          <w:spacing w:val="-10"/>
        </w:rPr>
        <w:t xml:space="preserve"> </w:t>
      </w:r>
      <w:r>
        <w:t>Cruse.</w:t>
      </w:r>
      <w:r>
        <w:rPr>
          <w:spacing w:val="-9"/>
        </w:rPr>
        <w:t xml:space="preserve"> </w:t>
      </w:r>
      <w:r>
        <w:t>2004.</w:t>
      </w:r>
      <w:r>
        <w:rPr>
          <w:spacing w:val="-11"/>
        </w:rPr>
        <w:t xml:space="preserve"> </w:t>
      </w:r>
      <w:r>
        <w:rPr>
          <w:i/>
        </w:rPr>
        <w:t>Cognitive</w:t>
      </w:r>
      <w:r>
        <w:rPr>
          <w:i/>
          <w:spacing w:val="-9"/>
        </w:rPr>
        <w:t xml:space="preserve"> </w:t>
      </w:r>
      <w:r>
        <w:rPr>
          <w:i/>
        </w:rPr>
        <w:t>linguistics</w:t>
      </w:r>
      <w:r>
        <w:rPr>
          <w:i/>
          <w:spacing w:val="-5"/>
        </w:rPr>
        <w:t xml:space="preserve"> </w:t>
      </w:r>
      <w:r>
        <w:t>(Cambridge</w:t>
      </w:r>
      <w:r>
        <w:rPr>
          <w:spacing w:val="-10"/>
        </w:rPr>
        <w:t xml:space="preserve"> </w:t>
      </w:r>
      <w:r>
        <w:t>Textbooks</w:t>
      </w:r>
      <w:r>
        <w:rPr>
          <w:spacing w:val="-9"/>
        </w:rPr>
        <w:t xml:space="preserve"> </w:t>
      </w:r>
      <w:r>
        <w:t>in</w:t>
      </w:r>
      <w:r>
        <w:rPr>
          <w:spacing w:val="-10"/>
        </w:rPr>
        <w:t xml:space="preserve"> </w:t>
      </w:r>
      <w:r>
        <w:t>Linguistics).</w:t>
      </w:r>
      <w:r>
        <w:rPr>
          <w:spacing w:val="-2"/>
        </w:rPr>
        <w:t xml:space="preserve"> </w:t>
      </w:r>
      <w:r>
        <w:t>Cambridge</w:t>
      </w:r>
      <w:r>
        <w:rPr>
          <w:spacing w:val="-1"/>
        </w:rPr>
        <w:t xml:space="preserve"> </w:t>
      </w:r>
      <w:r>
        <w:t>University</w:t>
      </w:r>
      <w:r>
        <w:rPr>
          <w:spacing w:val="-1"/>
        </w:rPr>
        <w:t xml:space="preserve"> </w:t>
      </w:r>
      <w:r>
        <w:t>Press.</w:t>
      </w:r>
    </w:p>
    <w:p w14:paraId="499F4CF2" w14:textId="02D54B94" w:rsidR="00DB0A46" w:rsidRDefault="00991634">
      <w:pPr>
        <w:spacing w:before="118" w:line="254" w:lineRule="auto"/>
        <w:ind w:left="458" w:right="570" w:hanging="359"/>
        <w:rPr>
          <w:sz w:val="24"/>
        </w:rPr>
      </w:pPr>
      <w:bookmarkStart w:id="428" w:name="_bookmark350"/>
      <w:bookmarkEnd w:id="428"/>
      <w:r>
        <w:rPr>
          <w:sz w:val="24"/>
        </w:rPr>
        <w:t>Croft,</w:t>
      </w:r>
      <w:r>
        <w:rPr>
          <w:spacing w:val="-10"/>
          <w:sz w:val="24"/>
        </w:rPr>
        <w:t xml:space="preserve"> </w:t>
      </w:r>
      <w:r>
        <w:rPr>
          <w:sz w:val="24"/>
        </w:rPr>
        <w:t>William</w:t>
      </w:r>
      <w:r>
        <w:rPr>
          <w:spacing w:val="-10"/>
          <w:sz w:val="24"/>
        </w:rPr>
        <w:t xml:space="preserve"> </w:t>
      </w:r>
      <w:r>
        <w:rPr>
          <w:sz w:val="24"/>
        </w:rPr>
        <w:t>&amp;</w:t>
      </w:r>
      <w:r>
        <w:rPr>
          <w:spacing w:val="-10"/>
          <w:sz w:val="24"/>
        </w:rPr>
        <w:t xml:space="preserve"> </w:t>
      </w:r>
      <w:r>
        <w:rPr>
          <w:sz w:val="24"/>
        </w:rPr>
        <w:t>Eva</w:t>
      </w:r>
      <w:r>
        <w:rPr>
          <w:spacing w:val="-9"/>
          <w:sz w:val="24"/>
        </w:rPr>
        <w:t xml:space="preserve"> </w:t>
      </w:r>
      <w:r>
        <w:rPr>
          <w:sz w:val="24"/>
        </w:rPr>
        <w:t>van</w:t>
      </w:r>
      <w:r>
        <w:rPr>
          <w:spacing w:val="-10"/>
          <w:sz w:val="24"/>
        </w:rPr>
        <w:t xml:space="preserve"> </w:t>
      </w:r>
      <w:r>
        <w:rPr>
          <w:sz w:val="24"/>
        </w:rPr>
        <w:t>Lier.</w:t>
      </w:r>
      <w:r>
        <w:rPr>
          <w:spacing w:val="-10"/>
          <w:sz w:val="24"/>
        </w:rPr>
        <w:t xml:space="preserve"> </w:t>
      </w:r>
      <w:r>
        <w:rPr>
          <w:sz w:val="24"/>
        </w:rPr>
        <w:t>2012.</w:t>
      </w:r>
      <w:r>
        <w:rPr>
          <w:spacing w:val="-9"/>
          <w:sz w:val="24"/>
        </w:rPr>
        <w:t xml:space="preserve"> </w:t>
      </w:r>
      <w:r>
        <w:rPr>
          <w:sz w:val="24"/>
        </w:rPr>
        <w:t>Language</w:t>
      </w:r>
      <w:r>
        <w:rPr>
          <w:spacing w:val="-10"/>
          <w:sz w:val="24"/>
        </w:rPr>
        <w:t xml:space="preserve"> </w:t>
      </w:r>
      <w:r>
        <w:rPr>
          <w:sz w:val="24"/>
        </w:rPr>
        <w:t>universals</w:t>
      </w:r>
      <w:r>
        <w:rPr>
          <w:spacing w:val="-10"/>
          <w:sz w:val="24"/>
        </w:rPr>
        <w:t xml:space="preserve"> </w:t>
      </w:r>
      <w:r>
        <w:rPr>
          <w:sz w:val="24"/>
        </w:rPr>
        <w:t>without</w:t>
      </w:r>
      <w:r>
        <w:rPr>
          <w:spacing w:val="-10"/>
          <w:sz w:val="24"/>
        </w:rPr>
        <w:t xml:space="preserve"> </w:t>
      </w:r>
      <w:r>
        <w:rPr>
          <w:sz w:val="24"/>
        </w:rPr>
        <w:t>universal</w:t>
      </w:r>
      <w:r>
        <w:rPr>
          <w:spacing w:val="-9"/>
          <w:sz w:val="24"/>
        </w:rPr>
        <w:t xml:space="preserve"> </w:t>
      </w:r>
      <w:r>
        <w:rPr>
          <w:sz w:val="24"/>
        </w:rPr>
        <w:t>categories.</w:t>
      </w:r>
      <w:r>
        <w:rPr>
          <w:spacing w:val="-13"/>
          <w:sz w:val="24"/>
        </w:rPr>
        <w:t xml:space="preserve"> </w:t>
      </w:r>
      <w:r>
        <w:rPr>
          <w:i/>
          <w:sz w:val="24"/>
        </w:rPr>
        <w:t>Theoretical</w:t>
      </w:r>
      <w:r>
        <w:rPr>
          <w:i/>
          <w:spacing w:val="1"/>
          <w:sz w:val="24"/>
        </w:rPr>
        <w:t xml:space="preserve"> </w:t>
      </w:r>
      <w:r>
        <w:rPr>
          <w:i/>
          <w:sz w:val="24"/>
        </w:rPr>
        <w:t>Linguistics</w:t>
      </w:r>
      <w:r>
        <w:rPr>
          <w:i/>
          <w:spacing w:val="6"/>
          <w:sz w:val="24"/>
        </w:rPr>
        <w:t xml:space="preserve"> </w:t>
      </w:r>
      <w:r>
        <w:rPr>
          <w:sz w:val="24"/>
        </w:rPr>
        <w:t>38(1-2).</w:t>
      </w:r>
      <w:r>
        <w:rPr>
          <w:spacing w:val="1"/>
          <w:sz w:val="24"/>
        </w:rPr>
        <w:t xml:space="preserve"> </w:t>
      </w:r>
      <w:r>
        <w:rPr>
          <w:sz w:val="24"/>
        </w:rPr>
        <w:t>57–72.</w:t>
      </w:r>
      <w:r>
        <w:rPr>
          <w:spacing w:val="1"/>
          <w:sz w:val="24"/>
        </w:rPr>
        <w:t xml:space="preserve"> </w:t>
      </w:r>
      <w:r>
        <w:rPr>
          <w:sz w:val="24"/>
        </w:rPr>
        <w:t>doi:</w:t>
      </w:r>
      <w:hyperlink r:id="rId265">
        <w:r>
          <w:rPr>
            <w:rFonts w:ascii="Linux Libertine Mono" w:hAnsi="Linux Libertine Mono"/>
            <w:color w:val="0000FF"/>
            <w:sz w:val="20"/>
          </w:rPr>
          <w:t>10.1515/tl-2012-0002</w:t>
        </w:r>
      </w:hyperlink>
      <w:r>
        <w:rPr>
          <w:sz w:val="24"/>
        </w:rPr>
        <w:t>.</w:t>
      </w:r>
    </w:p>
    <w:p w14:paraId="499F4CF3" w14:textId="77777777" w:rsidR="00DB0A46" w:rsidRDefault="00991634">
      <w:pPr>
        <w:spacing w:before="117"/>
        <w:ind w:left="100"/>
        <w:rPr>
          <w:rFonts w:ascii="Linux Libertine Mono" w:hAnsi="Linux Libertine Mono"/>
          <w:sz w:val="20"/>
        </w:rPr>
      </w:pPr>
      <w:bookmarkStart w:id="429" w:name="_bookmark351"/>
      <w:bookmarkEnd w:id="429"/>
      <w:r>
        <w:rPr>
          <w:sz w:val="24"/>
        </w:rPr>
        <w:t>Crystal,</w:t>
      </w:r>
      <w:r>
        <w:rPr>
          <w:spacing w:val="4"/>
          <w:sz w:val="24"/>
        </w:rPr>
        <w:t xml:space="preserve"> </w:t>
      </w:r>
      <w:r>
        <w:rPr>
          <w:sz w:val="24"/>
        </w:rPr>
        <w:t>David.</w:t>
      </w:r>
      <w:r>
        <w:rPr>
          <w:spacing w:val="5"/>
          <w:sz w:val="24"/>
        </w:rPr>
        <w:t xml:space="preserve"> </w:t>
      </w:r>
      <w:r>
        <w:rPr>
          <w:sz w:val="24"/>
        </w:rPr>
        <w:t>1967.</w:t>
      </w:r>
      <w:r>
        <w:rPr>
          <w:spacing w:val="5"/>
          <w:sz w:val="24"/>
        </w:rPr>
        <w:t xml:space="preserve"> </w:t>
      </w:r>
      <w:r>
        <w:rPr>
          <w:sz w:val="24"/>
        </w:rPr>
        <w:t>English.</w:t>
      </w:r>
      <w:r>
        <w:rPr>
          <w:spacing w:val="3"/>
          <w:sz w:val="24"/>
        </w:rPr>
        <w:t xml:space="preserve"> </w:t>
      </w:r>
      <w:r>
        <w:rPr>
          <w:i/>
          <w:sz w:val="24"/>
        </w:rPr>
        <w:t>Lingua</w:t>
      </w:r>
      <w:r>
        <w:rPr>
          <w:i/>
          <w:spacing w:val="6"/>
          <w:sz w:val="24"/>
        </w:rPr>
        <w:t xml:space="preserve"> </w:t>
      </w:r>
      <w:r>
        <w:rPr>
          <w:sz w:val="24"/>
        </w:rPr>
        <w:t>17(3-4).</w:t>
      </w:r>
      <w:r>
        <w:rPr>
          <w:spacing w:val="5"/>
          <w:sz w:val="24"/>
        </w:rPr>
        <w:t xml:space="preserve"> </w:t>
      </w:r>
      <w:r>
        <w:rPr>
          <w:sz w:val="24"/>
        </w:rPr>
        <w:t>24–56.</w:t>
      </w:r>
      <w:r>
        <w:rPr>
          <w:spacing w:val="5"/>
          <w:sz w:val="24"/>
        </w:rPr>
        <w:t xml:space="preserve"> </w:t>
      </w:r>
      <w:r>
        <w:rPr>
          <w:sz w:val="24"/>
        </w:rPr>
        <w:t>doi:</w:t>
      </w:r>
      <w:hyperlink r:id="rId266">
        <w:r>
          <w:rPr>
            <w:rFonts w:ascii="Linux Libertine Mono" w:hAnsi="Linux Libertine Mono"/>
            <w:color w:val="0000FF"/>
            <w:sz w:val="20"/>
          </w:rPr>
          <w:t>10.1016/0024-3841(66)90003-</w:t>
        </w:r>
      </w:hyperlink>
    </w:p>
    <w:p w14:paraId="499F4CF4" w14:textId="77777777" w:rsidR="00DB0A46" w:rsidRDefault="00AE3543">
      <w:pPr>
        <w:spacing w:before="15"/>
        <w:ind w:left="458"/>
        <w:rPr>
          <w:sz w:val="24"/>
        </w:rPr>
      </w:pPr>
      <w:hyperlink r:id="rId267">
        <w:r w:rsidR="00991634">
          <w:rPr>
            <w:rFonts w:ascii="Linux Libertine Mono"/>
            <w:color w:val="0000FF"/>
            <w:sz w:val="20"/>
          </w:rPr>
          <w:t>9</w:t>
        </w:r>
      </w:hyperlink>
      <w:r w:rsidR="00991634">
        <w:rPr>
          <w:sz w:val="24"/>
        </w:rPr>
        <w:t>.</w:t>
      </w:r>
    </w:p>
    <w:p w14:paraId="499F4CF5" w14:textId="77777777" w:rsidR="00DB0A46" w:rsidRDefault="00991634">
      <w:pPr>
        <w:spacing w:before="135"/>
        <w:ind w:left="100"/>
        <w:rPr>
          <w:sz w:val="24"/>
        </w:rPr>
      </w:pPr>
      <w:bookmarkStart w:id="430" w:name="_bookmark352"/>
      <w:bookmarkEnd w:id="430"/>
      <w:r>
        <w:rPr>
          <w:w w:val="95"/>
          <w:sz w:val="24"/>
        </w:rPr>
        <w:t>Crystal,</w:t>
      </w:r>
      <w:r>
        <w:rPr>
          <w:spacing w:val="18"/>
          <w:w w:val="95"/>
          <w:sz w:val="24"/>
        </w:rPr>
        <w:t xml:space="preserve"> </w:t>
      </w:r>
      <w:r>
        <w:rPr>
          <w:w w:val="95"/>
          <w:sz w:val="24"/>
        </w:rPr>
        <w:t>David.</w:t>
      </w:r>
      <w:r>
        <w:rPr>
          <w:spacing w:val="16"/>
          <w:w w:val="95"/>
          <w:sz w:val="24"/>
        </w:rPr>
        <w:t xml:space="preserve"> </w:t>
      </w:r>
      <w:r>
        <w:rPr>
          <w:w w:val="95"/>
          <w:sz w:val="24"/>
        </w:rPr>
        <w:t>2008.</w:t>
      </w:r>
      <w:r>
        <w:rPr>
          <w:spacing w:val="17"/>
          <w:w w:val="95"/>
          <w:sz w:val="24"/>
        </w:rPr>
        <w:t xml:space="preserve"> </w:t>
      </w:r>
      <w:r>
        <w:rPr>
          <w:i/>
          <w:w w:val="95"/>
          <w:sz w:val="24"/>
        </w:rPr>
        <w:t>A</w:t>
      </w:r>
      <w:r>
        <w:rPr>
          <w:i/>
          <w:spacing w:val="17"/>
          <w:w w:val="95"/>
          <w:sz w:val="24"/>
        </w:rPr>
        <w:t xml:space="preserve"> </w:t>
      </w:r>
      <w:r>
        <w:rPr>
          <w:i/>
          <w:w w:val="95"/>
          <w:sz w:val="24"/>
        </w:rPr>
        <w:t>dictionary</w:t>
      </w:r>
      <w:r>
        <w:rPr>
          <w:i/>
          <w:spacing w:val="16"/>
          <w:w w:val="95"/>
          <w:sz w:val="24"/>
        </w:rPr>
        <w:t xml:space="preserve"> </w:t>
      </w:r>
      <w:r>
        <w:rPr>
          <w:i/>
          <w:w w:val="95"/>
          <w:sz w:val="24"/>
        </w:rPr>
        <w:t>of</w:t>
      </w:r>
      <w:r>
        <w:rPr>
          <w:i/>
          <w:spacing w:val="17"/>
          <w:w w:val="95"/>
          <w:sz w:val="24"/>
        </w:rPr>
        <w:t xml:space="preserve"> </w:t>
      </w:r>
      <w:r>
        <w:rPr>
          <w:i/>
          <w:w w:val="95"/>
          <w:sz w:val="24"/>
        </w:rPr>
        <w:t>linguistics</w:t>
      </w:r>
      <w:r>
        <w:rPr>
          <w:i/>
          <w:spacing w:val="18"/>
          <w:w w:val="95"/>
          <w:sz w:val="24"/>
        </w:rPr>
        <w:t xml:space="preserve"> </w:t>
      </w:r>
      <w:r>
        <w:rPr>
          <w:i/>
          <w:w w:val="95"/>
          <w:sz w:val="24"/>
        </w:rPr>
        <w:t>and</w:t>
      </w:r>
      <w:r>
        <w:rPr>
          <w:i/>
          <w:spacing w:val="17"/>
          <w:w w:val="95"/>
          <w:sz w:val="24"/>
        </w:rPr>
        <w:t xml:space="preserve"> </w:t>
      </w:r>
      <w:r>
        <w:rPr>
          <w:i/>
          <w:w w:val="95"/>
          <w:sz w:val="24"/>
        </w:rPr>
        <w:t>phonetics</w:t>
      </w:r>
      <w:r>
        <w:rPr>
          <w:w w:val="95"/>
          <w:sz w:val="24"/>
        </w:rPr>
        <w:t>.</w:t>
      </w:r>
      <w:r>
        <w:rPr>
          <w:spacing w:val="16"/>
          <w:w w:val="95"/>
          <w:sz w:val="24"/>
        </w:rPr>
        <w:t xml:space="preserve"> </w:t>
      </w:r>
      <w:r>
        <w:rPr>
          <w:w w:val="95"/>
          <w:sz w:val="24"/>
        </w:rPr>
        <w:t>6th</w:t>
      </w:r>
      <w:r>
        <w:rPr>
          <w:spacing w:val="17"/>
          <w:w w:val="95"/>
          <w:sz w:val="24"/>
        </w:rPr>
        <w:t xml:space="preserve"> </w:t>
      </w:r>
      <w:r>
        <w:rPr>
          <w:w w:val="95"/>
          <w:sz w:val="24"/>
        </w:rPr>
        <w:t>edn.</w:t>
      </w:r>
      <w:r>
        <w:rPr>
          <w:spacing w:val="16"/>
          <w:w w:val="95"/>
          <w:sz w:val="24"/>
        </w:rPr>
        <w:t xml:space="preserve"> </w:t>
      </w:r>
      <w:r>
        <w:rPr>
          <w:w w:val="95"/>
          <w:sz w:val="24"/>
        </w:rPr>
        <w:t>(The</w:t>
      </w:r>
      <w:r>
        <w:rPr>
          <w:spacing w:val="17"/>
          <w:w w:val="95"/>
          <w:sz w:val="24"/>
        </w:rPr>
        <w:t xml:space="preserve"> </w:t>
      </w:r>
      <w:r>
        <w:rPr>
          <w:w w:val="95"/>
          <w:sz w:val="24"/>
        </w:rPr>
        <w:t>Language</w:t>
      </w:r>
      <w:r>
        <w:rPr>
          <w:spacing w:val="17"/>
          <w:w w:val="95"/>
          <w:sz w:val="24"/>
        </w:rPr>
        <w:t xml:space="preserve"> </w:t>
      </w:r>
      <w:r>
        <w:rPr>
          <w:w w:val="95"/>
          <w:sz w:val="24"/>
        </w:rPr>
        <w:t>Library).</w:t>
      </w:r>
    </w:p>
    <w:p w14:paraId="499F4CF6" w14:textId="77777777" w:rsidR="00DB0A46" w:rsidRDefault="00991634">
      <w:pPr>
        <w:spacing w:before="15"/>
        <w:ind w:left="458"/>
        <w:rPr>
          <w:sz w:val="24"/>
        </w:rPr>
      </w:pPr>
      <w:r>
        <w:rPr>
          <w:sz w:val="24"/>
        </w:rPr>
        <w:t>Blackwell.</w:t>
      </w:r>
      <w:r>
        <w:rPr>
          <w:spacing w:val="36"/>
          <w:sz w:val="24"/>
        </w:rPr>
        <w:t xml:space="preserve"> </w:t>
      </w:r>
      <w:r>
        <w:rPr>
          <w:sz w:val="24"/>
        </w:rPr>
        <w:t>doi:</w:t>
      </w:r>
      <w:hyperlink r:id="rId268">
        <w:r>
          <w:rPr>
            <w:rFonts w:ascii="Linux Libertine Mono"/>
            <w:color w:val="0000FF"/>
            <w:sz w:val="20"/>
          </w:rPr>
          <w:t>10.1002/9781444302776</w:t>
        </w:r>
      </w:hyperlink>
      <w:r>
        <w:rPr>
          <w:sz w:val="24"/>
        </w:rPr>
        <w:t>.</w:t>
      </w:r>
    </w:p>
    <w:p w14:paraId="499F4CF7" w14:textId="77777777" w:rsidR="00DB0A46" w:rsidRDefault="00991634">
      <w:pPr>
        <w:spacing w:before="135"/>
        <w:ind w:left="100"/>
        <w:jc w:val="both"/>
        <w:rPr>
          <w:i/>
          <w:sz w:val="24"/>
        </w:rPr>
      </w:pPr>
      <w:bookmarkStart w:id="431" w:name="_bookmark353"/>
      <w:bookmarkEnd w:id="431"/>
      <w:r>
        <w:rPr>
          <w:w w:val="95"/>
          <w:sz w:val="24"/>
        </w:rPr>
        <w:t>Culicover,</w:t>
      </w:r>
      <w:r>
        <w:rPr>
          <w:spacing w:val="25"/>
          <w:w w:val="95"/>
          <w:sz w:val="24"/>
        </w:rPr>
        <w:t xml:space="preserve"> </w:t>
      </w:r>
      <w:r>
        <w:rPr>
          <w:w w:val="95"/>
          <w:sz w:val="24"/>
        </w:rPr>
        <w:t>Peter</w:t>
      </w:r>
      <w:r>
        <w:rPr>
          <w:spacing w:val="27"/>
          <w:w w:val="95"/>
          <w:sz w:val="24"/>
        </w:rPr>
        <w:t xml:space="preserve"> </w:t>
      </w:r>
      <w:r>
        <w:rPr>
          <w:w w:val="95"/>
          <w:sz w:val="24"/>
        </w:rPr>
        <w:t>W.</w:t>
      </w:r>
      <w:r>
        <w:rPr>
          <w:spacing w:val="28"/>
          <w:w w:val="95"/>
          <w:sz w:val="24"/>
        </w:rPr>
        <w:t xml:space="preserve"> </w:t>
      </w:r>
      <w:r>
        <w:rPr>
          <w:w w:val="95"/>
          <w:sz w:val="24"/>
        </w:rPr>
        <w:t>1999.</w:t>
      </w:r>
      <w:r>
        <w:rPr>
          <w:spacing w:val="25"/>
          <w:w w:val="95"/>
          <w:sz w:val="24"/>
        </w:rPr>
        <w:t xml:space="preserve"> </w:t>
      </w:r>
      <w:r>
        <w:rPr>
          <w:i/>
          <w:w w:val="95"/>
          <w:sz w:val="24"/>
        </w:rPr>
        <w:t>Syntactic</w:t>
      </w:r>
      <w:r>
        <w:rPr>
          <w:i/>
          <w:spacing w:val="28"/>
          <w:w w:val="95"/>
          <w:sz w:val="24"/>
        </w:rPr>
        <w:t xml:space="preserve"> </w:t>
      </w:r>
      <w:r>
        <w:rPr>
          <w:i/>
          <w:w w:val="95"/>
          <w:sz w:val="24"/>
        </w:rPr>
        <w:t>nuts:</w:t>
      </w:r>
      <w:r>
        <w:rPr>
          <w:i/>
          <w:spacing w:val="27"/>
          <w:w w:val="95"/>
          <w:sz w:val="24"/>
        </w:rPr>
        <w:t xml:space="preserve"> </w:t>
      </w:r>
      <w:r>
        <w:rPr>
          <w:i/>
          <w:w w:val="95"/>
          <w:sz w:val="24"/>
        </w:rPr>
        <w:t>Hard</w:t>
      </w:r>
      <w:r>
        <w:rPr>
          <w:i/>
          <w:spacing w:val="27"/>
          <w:w w:val="95"/>
          <w:sz w:val="24"/>
        </w:rPr>
        <w:t xml:space="preserve"> </w:t>
      </w:r>
      <w:r>
        <w:rPr>
          <w:i/>
          <w:w w:val="95"/>
          <w:sz w:val="24"/>
        </w:rPr>
        <w:t>cases,</w:t>
      </w:r>
      <w:r>
        <w:rPr>
          <w:i/>
          <w:spacing w:val="27"/>
          <w:w w:val="95"/>
          <w:sz w:val="24"/>
        </w:rPr>
        <w:t xml:space="preserve"> </w:t>
      </w:r>
      <w:r>
        <w:rPr>
          <w:i/>
          <w:w w:val="95"/>
          <w:sz w:val="24"/>
        </w:rPr>
        <w:t>syntactic</w:t>
      </w:r>
      <w:r>
        <w:rPr>
          <w:i/>
          <w:spacing w:val="27"/>
          <w:w w:val="95"/>
          <w:sz w:val="24"/>
        </w:rPr>
        <w:t xml:space="preserve"> </w:t>
      </w:r>
      <w:r>
        <w:rPr>
          <w:i/>
          <w:w w:val="95"/>
          <w:sz w:val="24"/>
        </w:rPr>
        <w:t>theory,</w:t>
      </w:r>
      <w:r>
        <w:rPr>
          <w:i/>
          <w:spacing w:val="26"/>
          <w:w w:val="95"/>
          <w:sz w:val="24"/>
        </w:rPr>
        <w:t xml:space="preserve"> </w:t>
      </w:r>
      <w:r>
        <w:rPr>
          <w:i/>
          <w:w w:val="95"/>
          <w:sz w:val="24"/>
        </w:rPr>
        <w:t>and</w:t>
      </w:r>
      <w:r>
        <w:rPr>
          <w:i/>
          <w:spacing w:val="27"/>
          <w:w w:val="95"/>
          <w:sz w:val="24"/>
        </w:rPr>
        <w:t xml:space="preserve"> </w:t>
      </w:r>
      <w:r>
        <w:rPr>
          <w:i/>
          <w:w w:val="95"/>
          <w:sz w:val="24"/>
        </w:rPr>
        <w:t>language</w:t>
      </w:r>
      <w:r>
        <w:rPr>
          <w:i/>
          <w:spacing w:val="27"/>
          <w:w w:val="95"/>
          <w:sz w:val="24"/>
        </w:rPr>
        <w:t xml:space="preserve"> </w:t>
      </w:r>
      <w:r>
        <w:rPr>
          <w:i/>
          <w:w w:val="95"/>
          <w:sz w:val="24"/>
        </w:rPr>
        <w:t>acquisition</w:t>
      </w:r>
    </w:p>
    <w:p w14:paraId="499F4CF8" w14:textId="77777777" w:rsidR="00DB0A46" w:rsidRDefault="00991634">
      <w:pPr>
        <w:pStyle w:val="BodyText"/>
        <w:spacing w:before="15"/>
        <w:ind w:left="458"/>
        <w:jc w:val="both"/>
      </w:pPr>
      <w:r>
        <w:t>(Foundations</w:t>
      </w:r>
      <w:r>
        <w:rPr>
          <w:spacing w:val="-4"/>
        </w:rPr>
        <w:t xml:space="preserve"> </w:t>
      </w:r>
      <w:r>
        <w:t>of</w:t>
      </w:r>
      <w:r>
        <w:rPr>
          <w:spacing w:val="-4"/>
        </w:rPr>
        <w:t xml:space="preserve"> </w:t>
      </w:r>
      <w:r>
        <w:t>Syntax</w:t>
      </w:r>
      <w:r>
        <w:rPr>
          <w:spacing w:val="-4"/>
        </w:rPr>
        <w:t xml:space="preserve"> </w:t>
      </w:r>
      <w:r>
        <w:t>1).</w:t>
      </w:r>
      <w:r>
        <w:rPr>
          <w:spacing w:val="-4"/>
        </w:rPr>
        <w:t xml:space="preserve"> </w:t>
      </w:r>
      <w:r>
        <w:t>Oxford</w:t>
      </w:r>
      <w:r>
        <w:rPr>
          <w:spacing w:val="-4"/>
        </w:rPr>
        <w:t xml:space="preserve"> </w:t>
      </w:r>
      <w:r>
        <w:t>University</w:t>
      </w:r>
      <w:r>
        <w:rPr>
          <w:spacing w:val="-4"/>
        </w:rPr>
        <w:t xml:space="preserve"> </w:t>
      </w:r>
      <w:r>
        <w:t>Press.</w:t>
      </w:r>
    </w:p>
    <w:p w14:paraId="499F4CF9" w14:textId="77777777" w:rsidR="00DB0A46" w:rsidRDefault="00991634">
      <w:pPr>
        <w:spacing w:before="135"/>
        <w:ind w:left="100"/>
        <w:jc w:val="both"/>
        <w:rPr>
          <w:sz w:val="24"/>
        </w:rPr>
      </w:pPr>
      <w:bookmarkStart w:id="432" w:name="_bookmark354"/>
      <w:bookmarkEnd w:id="432"/>
      <w:r>
        <w:rPr>
          <w:sz w:val="24"/>
        </w:rPr>
        <w:t>Cuyckens,</w:t>
      </w:r>
      <w:r>
        <w:rPr>
          <w:spacing w:val="11"/>
          <w:sz w:val="24"/>
        </w:rPr>
        <w:t xml:space="preserve"> </w:t>
      </w:r>
      <w:r>
        <w:rPr>
          <w:sz w:val="24"/>
        </w:rPr>
        <w:t>Hubert,</w:t>
      </w:r>
      <w:r>
        <w:rPr>
          <w:spacing w:val="12"/>
          <w:sz w:val="24"/>
        </w:rPr>
        <w:t xml:space="preserve"> </w:t>
      </w:r>
      <w:proofErr w:type="spellStart"/>
      <w:r>
        <w:rPr>
          <w:sz w:val="24"/>
        </w:rPr>
        <w:t>Liesbet</w:t>
      </w:r>
      <w:proofErr w:type="spellEnd"/>
      <w:r>
        <w:rPr>
          <w:spacing w:val="12"/>
          <w:sz w:val="24"/>
        </w:rPr>
        <w:t xml:space="preserve"> </w:t>
      </w:r>
      <w:r>
        <w:rPr>
          <w:sz w:val="24"/>
        </w:rPr>
        <w:t>Heyvaert</w:t>
      </w:r>
      <w:r>
        <w:rPr>
          <w:spacing w:val="12"/>
          <w:sz w:val="24"/>
        </w:rPr>
        <w:t xml:space="preserve"> </w:t>
      </w:r>
      <w:r>
        <w:rPr>
          <w:sz w:val="24"/>
        </w:rPr>
        <w:t>&amp;</w:t>
      </w:r>
      <w:r>
        <w:rPr>
          <w:spacing w:val="13"/>
          <w:sz w:val="24"/>
        </w:rPr>
        <w:t xml:space="preserve"> </w:t>
      </w:r>
      <w:r>
        <w:rPr>
          <w:sz w:val="24"/>
        </w:rPr>
        <w:t>Stefan</w:t>
      </w:r>
      <w:r>
        <w:rPr>
          <w:spacing w:val="12"/>
          <w:sz w:val="24"/>
        </w:rPr>
        <w:t xml:space="preserve"> </w:t>
      </w:r>
      <w:r>
        <w:rPr>
          <w:sz w:val="24"/>
        </w:rPr>
        <w:t>Hartmann</w:t>
      </w:r>
      <w:r>
        <w:rPr>
          <w:spacing w:val="11"/>
          <w:sz w:val="24"/>
        </w:rPr>
        <w:t xml:space="preserve"> </w:t>
      </w:r>
      <w:r>
        <w:rPr>
          <w:sz w:val="24"/>
        </w:rPr>
        <w:t>(eds.).</w:t>
      </w:r>
      <w:r>
        <w:rPr>
          <w:spacing w:val="12"/>
          <w:sz w:val="24"/>
        </w:rPr>
        <w:t xml:space="preserve"> </w:t>
      </w:r>
      <w:r>
        <w:rPr>
          <w:sz w:val="24"/>
        </w:rPr>
        <w:t>2019.</w:t>
      </w:r>
      <w:r>
        <w:rPr>
          <w:spacing w:val="11"/>
          <w:sz w:val="24"/>
        </w:rPr>
        <w:t xml:space="preserve"> </w:t>
      </w:r>
      <w:r>
        <w:rPr>
          <w:i/>
          <w:sz w:val="24"/>
        </w:rPr>
        <w:t>Language</w:t>
      </w:r>
      <w:r>
        <w:rPr>
          <w:i/>
          <w:spacing w:val="11"/>
          <w:sz w:val="24"/>
        </w:rPr>
        <w:t xml:space="preserve"> </w:t>
      </w:r>
      <w:r>
        <w:rPr>
          <w:i/>
          <w:sz w:val="24"/>
        </w:rPr>
        <w:t>Sciences</w:t>
      </w:r>
      <w:r>
        <w:rPr>
          <w:i/>
          <w:spacing w:val="16"/>
          <w:sz w:val="24"/>
        </w:rPr>
        <w:t xml:space="preserve"> </w:t>
      </w:r>
      <w:r>
        <w:rPr>
          <w:sz w:val="24"/>
        </w:rPr>
        <w:t>73:</w:t>
      </w:r>
    </w:p>
    <w:p w14:paraId="499F4CFA" w14:textId="77777777" w:rsidR="00DB0A46" w:rsidRDefault="00991634">
      <w:pPr>
        <w:spacing w:before="16"/>
        <w:ind w:left="458"/>
        <w:jc w:val="both"/>
        <w:rPr>
          <w:sz w:val="24"/>
        </w:rPr>
      </w:pPr>
      <w:r>
        <w:rPr>
          <w:i/>
          <w:sz w:val="24"/>
        </w:rPr>
        <w:t>Categorial</w:t>
      </w:r>
      <w:r>
        <w:rPr>
          <w:i/>
          <w:spacing w:val="-4"/>
          <w:sz w:val="24"/>
        </w:rPr>
        <w:t xml:space="preserve"> </w:t>
      </w:r>
      <w:r>
        <w:rPr>
          <w:i/>
          <w:sz w:val="24"/>
        </w:rPr>
        <w:t>shift:</w:t>
      </w:r>
      <w:r>
        <w:rPr>
          <w:i/>
          <w:spacing w:val="-4"/>
          <w:sz w:val="24"/>
        </w:rPr>
        <w:t xml:space="preserve"> </w:t>
      </w:r>
      <w:r>
        <w:rPr>
          <w:i/>
          <w:sz w:val="24"/>
        </w:rPr>
        <w:t>From</w:t>
      </w:r>
      <w:r>
        <w:rPr>
          <w:i/>
          <w:spacing w:val="-3"/>
          <w:sz w:val="24"/>
        </w:rPr>
        <w:t xml:space="preserve"> </w:t>
      </w:r>
      <w:r>
        <w:rPr>
          <w:i/>
          <w:sz w:val="24"/>
        </w:rPr>
        <w:t>description</w:t>
      </w:r>
      <w:r>
        <w:rPr>
          <w:i/>
          <w:spacing w:val="-4"/>
          <w:sz w:val="24"/>
        </w:rPr>
        <w:t xml:space="preserve"> </w:t>
      </w:r>
      <w:r>
        <w:rPr>
          <w:i/>
          <w:sz w:val="24"/>
        </w:rPr>
        <w:t>to</w:t>
      </w:r>
      <w:r>
        <w:rPr>
          <w:i/>
          <w:spacing w:val="-3"/>
          <w:sz w:val="24"/>
        </w:rPr>
        <w:t xml:space="preserve"> </w:t>
      </w:r>
      <w:r>
        <w:rPr>
          <w:i/>
          <w:sz w:val="24"/>
        </w:rPr>
        <w:t>theory</w:t>
      </w:r>
      <w:r>
        <w:rPr>
          <w:i/>
          <w:spacing w:val="-4"/>
          <w:sz w:val="24"/>
        </w:rPr>
        <w:t xml:space="preserve"> </w:t>
      </w:r>
      <w:r>
        <w:rPr>
          <w:i/>
          <w:sz w:val="24"/>
        </w:rPr>
        <w:t>and</w:t>
      </w:r>
      <w:r>
        <w:rPr>
          <w:i/>
          <w:spacing w:val="-3"/>
          <w:sz w:val="24"/>
        </w:rPr>
        <w:t xml:space="preserve"> </w:t>
      </w:r>
      <w:r>
        <w:rPr>
          <w:i/>
          <w:sz w:val="24"/>
        </w:rPr>
        <w:t>back</w:t>
      </w:r>
      <w:r>
        <w:rPr>
          <w:i/>
          <w:spacing w:val="-4"/>
          <w:sz w:val="24"/>
        </w:rPr>
        <w:t xml:space="preserve"> </w:t>
      </w:r>
      <w:r>
        <w:rPr>
          <w:i/>
          <w:sz w:val="24"/>
        </w:rPr>
        <w:t>again</w:t>
      </w:r>
      <w:r>
        <w:rPr>
          <w:sz w:val="24"/>
        </w:rPr>
        <w:t>.</w:t>
      </w:r>
    </w:p>
    <w:p w14:paraId="499F4CFB" w14:textId="77777777" w:rsidR="00DB0A46" w:rsidRDefault="00991634">
      <w:pPr>
        <w:pStyle w:val="BodyText"/>
        <w:spacing w:before="134" w:line="254" w:lineRule="auto"/>
        <w:ind w:left="458" w:right="573" w:hanging="359"/>
        <w:jc w:val="both"/>
      </w:pPr>
      <w:bookmarkStart w:id="433" w:name="_bookmark355"/>
      <w:bookmarkEnd w:id="433"/>
      <w:r>
        <w:t>Davis,</w:t>
      </w:r>
      <w:r>
        <w:rPr>
          <w:spacing w:val="-12"/>
        </w:rPr>
        <w:t xml:space="preserve"> </w:t>
      </w:r>
      <w:r>
        <w:t>Henry,</w:t>
      </w:r>
      <w:r>
        <w:rPr>
          <w:spacing w:val="-11"/>
        </w:rPr>
        <w:t xml:space="preserve"> </w:t>
      </w:r>
      <w:r>
        <w:t>Carrie</w:t>
      </w:r>
      <w:r>
        <w:rPr>
          <w:spacing w:val="-12"/>
        </w:rPr>
        <w:t xml:space="preserve"> </w:t>
      </w:r>
      <w:r>
        <w:t>Gillon</w:t>
      </w:r>
      <w:r>
        <w:rPr>
          <w:spacing w:val="-11"/>
        </w:rPr>
        <w:t xml:space="preserve"> </w:t>
      </w:r>
      <w:r>
        <w:t>&amp;</w:t>
      </w:r>
      <w:r>
        <w:rPr>
          <w:spacing w:val="-12"/>
        </w:rPr>
        <w:t xml:space="preserve"> </w:t>
      </w:r>
      <w:r>
        <w:t>Lisa</w:t>
      </w:r>
      <w:r>
        <w:rPr>
          <w:spacing w:val="-11"/>
        </w:rPr>
        <w:t xml:space="preserve"> </w:t>
      </w:r>
      <w:r>
        <w:t>Matthewson.</w:t>
      </w:r>
      <w:r>
        <w:rPr>
          <w:spacing w:val="-12"/>
        </w:rPr>
        <w:t xml:space="preserve"> </w:t>
      </w:r>
      <w:r>
        <w:t>2014.</w:t>
      </w:r>
      <w:r>
        <w:rPr>
          <w:spacing w:val="-11"/>
        </w:rPr>
        <w:t xml:space="preserve"> </w:t>
      </w:r>
      <w:r>
        <w:t>How</w:t>
      </w:r>
      <w:r>
        <w:rPr>
          <w:spacing w:val="-12"/>
        </w:rPr>
        <w:t xml:space="preserve"> </w:t>
      </w:r>
      <w:r>
        <w:t>to</w:t>
      </w:r>
      <w:r>
        <w:rPr>
          <w:spacing w:val="-11"/>
        </w:rPr>
        <w:t xml:space="preserve"> </w:t>
      </w:r>
      <w:r>
        <w:t>investigate</w:t>
      </w:r>
      <w:r>
        <w:rPr>
          <w:spacing w:val="-11"/>
        </w:rPr>
        <w:t xml:space="preserve"> </w:t>
      </w:r>
      <w:r>
        <w:t>linguistic</w:t>
      </w:r>
      <w:r>
        <w:rPr>
          <w:spacing w:val="-12"/>
        </w:rPr>
        <w:t xml:space="preserve"> </w:t>
      </w:r>
      <w:r>
        <w:t>diversity:</w:t>
      </w:r>
      <w:r>
        <w:rPr>
          <w:spacing w:val="-58"/>
        </w:rPr>
        <w:t xml:space="preserve"> </w:t>
      </w:r>
      <w:r>
        <w:t>Lessons</w:t>
      </w:r>
      <w:r>
        <w:rPr>
          <w:spacing w:val="29"/>
        </w:rPr>
        <w:t xml:space="preserve"> </w:t>
      </w:r>
      <w:r>
        <w:t>from</w:t>
      </w:r>
      <w:r>
        <w:rPr>
          <w:spacing w:val="29"/>
        </w:rPr>
        <w:t xml:space="preserve"> </w:t>
      </w:r>
      <w:r>
        <w:t>the</w:t>
      </w:r>
      <w:r>
        <w:rPr>
          <w:spacing w:val="29"/>
        </w:rPr>
        <w:t xml:space="preserve"> </w:t>
      </w:r>
      <w:r>
        <w:t>Pacific</w:t>
      </w:r>
      <w:r>
        <w:rPr>
          <w:spacing w:val="30"/>
        </w:rPr>
        <w:t xml:space="preserve"> </w:t>
      </w:r>
      <w:r>
        <w:t>Northwest.</w:t>
      </w:r>
      <w:r>
        <w:rPr>
          <w:spacing w:val="28"/>
        </w:rPr>
        <w:t xml:space="preserve"> </w:t>
      </w:r>
      <w:r>
        <w:rPr>
          <w:i/>
        </w:rPr>
        <w:t>Language</w:t>
      </w:r>
      <w:r>
        <w:rPr>
          <w:i/>
          <w:spacing w:val="35"/>
        </w:rPr>
        <w:t xml:space="preserve"> </w:t>
      </w:r>
      <w:r>
        <w:t>90(4).</w:t>
      </w:r>
      <w:r>
        <w:rPr>
          <w:spacing w:val="30"/>
        </w:rPr>
        <w:t xml:space="preserve"> </w:t>
      </w:r>
      <w:r>
        <w:t>e180–e226.</w:t>
      </w:r>
      <w:r>
        <w:rPr>
          <w:spacing w:val="30"/>
        </w:rPr>
        <w:t xml:space="preserve"> </w:t>
      </w:r>
      <w:r>
        <w:t>doi:</w:t>
      </w:r>
      <w:hyperlink r:id="rId269">
        <w:r>
          <w:rPr>
            <w:rFonts w:ascii="Linux Libertine Mono" w:hAnsi="Linux Libertine Mono"/>
            <w:color w:val="0000FF"/>
            <w:sz w:val="20"/>
          </w:rPr>
          <w:t>10</w:t>
        </w:r>
        <w:r>
          <w:rPr>
            <w:rFonts w:ascii="Linux Libertine Mono" w:hAnsi="Linux Libertine Mono"/>
            <w:color w:val="0000FF"/>
            <w:spacing w:val="-90"/>
            <w:sz w:val="20"/>
          </w:rPr>
          <w:t xml:space="preserve"> </w:t>
        </w:r>
        <w:r>
          <w:rPr>
            <w:rFonts w:ascii="Linux Libertine Mono" w:hAnsi="Linux Libertine Mono"/>
            <w:color w:val="0000FF"/>
            <w:sz w:val="20"/>
          </w:rPr>
          <w:t>.</w:t>
        </w:r>
        <w:r>
          <w:rPr>
            <w:rFonts w:ascii="Linux Libertine Mono" w:hAnsi="Linux Libertine Mono"/>
            <w:color w:val="0000FF"/>
            <w:spacing w:val="-90"/>
            <w:sz w:val="20"/>
          </w:rPr>
          <w:t xml:space="preserve"> </w:t>
        </w:r>
        <w:r>
          <w:rPr>
            <w:rFonts w:ascii="Linux Libertine Mono" w:hAnsi="Linux Libertine Mono"/>
            <w:color w:val="0000FF"/>
            <w:sz w:val="20"/>
          </w:rPr>
          <w:t>1353</w:t>
        </w:r>
        <w:r>
          <w:rPr>
            <w:rFonts w:ascii="Linux Libertine Mono" w:hAnsi="Linux Libertine Mono"/>
            <w:color w:val="0000FF"/>
            <w:spacing w:val="-90"/>
            <w:sz w:val="20"/>
          </w:rPr>
          <w:t xml:space="preserve"> </w:t>
        </w:r>
        <w:r>
          <w:rPr>
            <w:rFonts w:ascii="Linux Libertine Mono" w:hAnsi="Linux Libertine Mono"/>
            <w:color w:val="0000FF"/>
            <w:sz w:val="20"/>
          </w:rPr>
          <w:t>/</w:t>
        </w:r>
        <w:r>
          <w:rPr>
            <w:rFonts w:ascii="Linux Libertine Mono" w:hAnsi="Linux Libertine Mono"/>
            <w:color w:val="0000FF"/>
            <w:spacing w:val="-90"/>
            <w:sz w:val="20"/>
          </w:rPr>
          <w:t xml:space="preserve"> </w:t>
        </w:r>
        <w:proofErr w:type="spellStart"/>
        <w:r>
          <w:rPr>
            <w:rFonts w:ascii="Linux Libertine Mono" w:hAnsi="Linux Libertine Mono"/>
            <w:color w:val="0000FF"/>
            <w:sz w:val="20"/>
          </w:rPr>
          <w:t>lan</w:t>
        </w:r>
        <w:proofErr w:type="spellEnd"/>
        <w:r>
          <w:rPr>
            <w:rFonts w:ascii="Linux Libertine Mono" w:hAnsi="Linux Libertine Mono"/>
            <w:color w:val="0000FF"/>
            <w:spacing w:val="-90"/>
            <w:sz w:val="20"/>
          </w:rPr>
          <w:t xml:space="preserve"> </w:t>
        </w:r>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270">
        <w:r>
          <w:rPr>
            <w:rFonts w:ascii="Linux Libertine Mono" w:hAnsi="Linux Libertine Mono"/>
            <w:color w:val="0000FF"/>
            <w:sz w:val="20"/>
          </w:rPr>
          <w:t>2014.0076</w:t>
        </w:r>
      </w:hyperlink>
      <w:r>
        <w:t>.</w:t>
      </w:r>
    </w:p>
    <w:p w14:paraId="499F4CFC" w14:textId="77777777" w:rsidR="00DB0A46" w:rsidRDefault="00991634">
      <w:pPr>
        <w:spacing w:before="117" w:line="254" w:lineRule="auto"/>
        <w:ind w:left="458" w:right="577" w:hanging="359"/>
        <w:jc w:val="both"/>
        <w:rPr>
          <w:sz w:val="24"/>
        </w:rPr>
      </w:pPr>
      <w:bookmarkStart w:id="434" w:name="_bookmark356"/>
      <w:bookmarkEnd w:id="434"/>
      <w:r>
        <w:rPr>
          <w:sz w:val="24"/>
        </w:rPr>
        <w:t>De</w:t>
      </w:r>
      <w:r>
        <w:rPr>
          <w:spacing w:val="-8"/>
          <w:sz w:val="24"/>
        </w:rPr>
        <w:t xml:space="preserve"> </w:t>
      </w:r>
      <w:r>
        <w:rPr>
          <w:sz w:val="24"/>
        </w:rPr>
        <w:t>Smet,</w:t>
      </w:r>
      <w:r>
        <w:rPr>
          <w:spacing w:val="-7"/>
          <w:sz w:val="24"/>
        </w:rPr>
        <w:t xml:space="preserve"> </w:t>
      </w:r>
      <w:r>
        <w:rPr>
          <w:sz w:val="24"/>
        </w:rPr>
        <w:t>Hendrik.</w:t>
      </w:r>
      <w:r>
        <w:rPr>
          <w:spacing w:val="-7"/>
          <w:sz w:val="24"/>
        </w:rPr>
        <w:t xml:space="preserve"> </w:t>
      </w:r>
      <w:r>
        <w:rPr>
          <w:sz w:val="24"/>
        </w:rPr>
        <w:t>2012.</w:t>
      </w:r>
      <w:r>
        <w:rPr>
          <w:spacing w:val="-7"/>
          <w:sz w:val="24"/>
        </w:rPr>
        <w:t xml:space="preserve"> </w:t>
      </w:r>
      <w:r>
        <w:rPr>
          <w:sz w:val="24"/>
        </w:rPr>
        <w:t>The</w:t>
      </w:r>
      <w:r>
        <w:rPr>
          <w:spacing w:val="-7"/>
          <w:sz w:val="24"/>
        </w:rPr>
        <w:t xml:space="preserve"> </w:t>
      </w:r>
      <w:r>
        <w:rPr>
          <w:sz w:val="24"/>
        </w:rPr>
        <w:t>course</w:t>
      </w:r>
      <w:r>
        <w:rPr>
          <w:spacing w:val="-7"/>
          <w:sz w:val="24"/>
        </w:rPr>
        <w:t xml:space="preserve"> </w:t>
      </w:r>
      <w:r>
        <w:rPr>
          <w:sz w:val="24"/>
        </w:rPr>
        <w:t>of</w:t>
      </w:r>
      <w:r>
        <w:rPr>
          <w:spacing w:val="-7"/>
          <w:sz w:val="24"/>
        </w:rPr>
        <w:t xml:space="preserve"> </w:t>
      </w:r>
      <w:r>
        <w:rPr>
          <w:sz w:val="24"/>
        </w:rPr>
        <w:t>actualization.</w:t>
      </w:r>
      <w:r>
        <w:rPr>
          <w:spacing w:val="-9"/>
          <w:sz w:val="24"/>
        </w:rPr>
        <w:t xml:space="preserve"> </w:t>
      </w:r>
      <w:r>
        <w:rPr>
          <w:i/>
          <w:sz w:val="24"/>
        </w:rPr>
        <w:t>Language</w:t>
      </w:r>
      <w:r>
        <w:rPr>
          <w:i/>
          <w:spacing w:val="-2"/>
          <w:sz w:val="24"/>
        </w:rPr>
        <w:t xml:space="preserve"> </w:t>
      </w:r>
      <w:r>
        <w:rPr>
          <w:sz w:val="24"/>
        </w:rPr>
        <w:t>88(3).</w:t>
      </w:r>
      <w:r>
        <w:rPr>
          <w:spacing w:val="-7"/>
          <w:sz w:val="24"/>
        </w:rPr>
        <w:t xml:space="preserve"> </w:t>
      </w:r>
      <w:r>
        <w:rPr>
          <w:sz w:val="24"/>
        </w:rPr>
        <w:t>601–633.</w:t>
      </w:r>
      <w:r>
        <w:rPr>
          <w:spacing w:val="-7"/>
          <w:sz w:val="24"/>
        </w:rPr>
        <w:t xml:space="preserve"> </w:t>
      </w:r>
      <w:r>
        <w:rPr>
          <w:sz w:val="24"/>
        </w:rPr>
        <w:t>doi:</w:t>
      </w:r>
      <w:hyperlink r:id="rId271">
        <w:r>
          <w:rPr>
            <w:rFonts w:ascii="Linux Libertine Mono" w:hAnsi="Linux Libertine Mono"/>
            <w:color w:val="0000FF"/>
            <w:sz w:val="20"/>
          </w:rPr>
          <w:t>10.1353/</w:t>
        </w:r>
      </w:hyperlink>
      <w:r>
        <w:rPr>
          <w:rFonts w:ascii="Linux Libertine Mono" w:hAnsi="Linux Libertine Mono"/>
          <w:color w:val="0000FF"/>
          <w:spacing w:val="-126"/>
          <w:sz w:val="20"/>
        </w:rPr>
        <w:t xml:space="preserve"> </w:t>
      </w:r>
      <w:hyperlink r:id="rId272">
        <w:r>
          <w:rPr>
            <w:rFonts w:ascii="Linux Libertine Mono" w:hAnsi="Linux Libertine Mono"/>
            <w:color w:val="0000FF"/>
            <w:sz w:val="20"/>
          </w:rPr>
          <w:t>lan.2012.0056</w:t>
        </w:r>
      </w:hyperlink>
      <w:r>
        <w:rPr>
          <w:sz w:val="24"/>
        </w:rPr>
        <w:t>.</w:t>
      </w:r>
    </w:p>
    <w:p w14:paraId="499F4CFD" w14:textId="77777777" w:rsidR="00DB0A46" w:rsidRDefault="00991634">
      <w:pPr>
        <w:spacing w:before="117" w:line="254" w:lineRule="auto"/>
        <w:ind w:left="458" w:right="574" w:hanging="359"/>
        <w:jc w:val="both"/>
        <w:rPr>
          <w:sz w:val="24"/>
        </w:rPr>
      </w:pPr>
      <w:bookmarkStart w:id="435" w:name="_bookmark357"/>
      <w:bookmarkEnd w:id="435"/>
      <w:proofErr w:type="spellStart"/>
      <w:r>
        <w:rPr>
          <w:sz w:val="24"/>
        </w:rPr>
        <w:t>Dehaene</w:t>
      </w:r>
      <w:proofErr w:type="spellEnd"/>
      <w:r>
        <w:rPr>
          <w:sz w:val="24"/>
        </w:rPr>
        <w:t xml:space="preserve">, Stanislas &amp; Jacques </w:t>
      </w:r>
      <w:proofErr w:type="spellStart"/>
      <w:r>
        <w:rPr>
          <w:sz w:val="24"/>
        </w:rPr>
        <w:t>Mehler</w:t>
      </w:r>
      <w:proofErr w:type="spellEnd"/>
      <w:r>
        <w:rPr>
          <w:sz w:val="24"/>
        </w:rPr>
        <w:t>. 1992. Cross-linguistic regularities in the frequency of</w:t>
      </w:r>
      <w:r>
        <w:rPr>
          <w:spacing w:val="1"/>
          <w:sz w:val="24"/>
        </w:rPr>
        <w:t xml:space="preserve"> </w:t>
      </w:r>
      <w:r>
        <w:rPr>
          <w:sz w:val="24"/>
        </w:rPr>
        <w:t>number</w:t>
      </w:r>
      <w:r>
        <w:rPr>
          <w:spacing w:val="5"/>
          <w:sz w:val="24"/>
        </w:rPr>
        <w:t xml:space="preserve"> </w:t>
      </w:r>
      <w:r>
        <w:rPr>
          <w:sz w:val="24"/>
        </w:rPr>
        <w:t>words.</w:t>
      </w:r>
      <w:r>
        <w:rPr>
          <w:spacing w:val="6"/>
          <w:sz w:val="24"/>
        </w:rPr>
        <w:t xml:space="preserve"> </w:t>
      </w:r>
      <w:r>
        <w:rPr>
          <w:i/>
          <w:sz w:val="24"/>
        </w:rPr>
        <w:t>Cognition</w:t>
      </w:r>
      <w:r>
        <w:rPr>
          <w:i/>
          <w:spacing w:val="6"/>
          <w:sz w:val="24"/>
        </w:rPr>
        <w:t xml:space="preserve"> </w:t>
      </w:r>
      <w:r>
        <w:rPr>
          <w:sz w:val="24"/>
        </w:rPr>
        <w:t>43(1).</w:t>
      </w:r>
      <w:r>
        <w:rPr>
          <w:spacing w:val="6"/>
          <w:sz w:val="24"/>
        </w:rPr>
        <w:t xml:space="preserve"> </w:t>
      </w:r>
      <w:r>
        <w:rPr>
          <w:sz w:val="24"/>
        </w:rPr>
        <w:t>1–29.</w:t>
      </w:r>
      <w:r>
        <w:rPr>
          <w:spacing w:val="6"/>
          <w:sz w:val="24"/>
        </w:rPr>
        <w:t xml:space="preserve"> </w:t>
      </w:r>
      <w:r>
        <w:rPr>
          <w:sz w:val="24"/>
        </w:rPr>
        <w:t>doi:</w:t>
      </w:r>
      <w:hyperlink r:id="rId273">
        <w:r>
          <w:rPr>
            <w:rFonts w:ascii="Linux Libertine Mono" w:hAnsi="Linux Libertine Mono"/>
            <w:color w:val="0000FF"/>
            <w:sz w:val="20"/>
          </w:rPr>
          <w:t>10.1016/0010-0277(92)90030-L</w:t>
        </w:r>
      </w:hyperlink>
      <w:r>
        <w:rPr>
          <w:sz w:val="24"/>
        </w:rPr>
        <w:t>.</w:t>
      </w:r>
    </w:p>
    <w:p w14:paraId="499F4CFE" w14:textId="4BC12D34" w:rsidR="00DB0A46" w:rsidRDefault="00991634">
      <w:pPr>
        <w:spacing w:before="117" w:line="254" w:lineRule="auto"/>
        <w:ind w:left="458" w:right="576" w:hanging="359"/>
        <w:jc w:val="both"/>
        <w:rPr>
          <w:sz w:val="24"/>
        </w:rPr>
      </w:pPr>
      <w:bookmarkStart w:id="436" w:name="_bookmark358"/>
      <w:bookmarkEnd w:id="436"/>
      <w:r>
        <w:rPr>
          <w:sz w:val="24"/>
        </w:rPr>
        <w:t>Denison,</w:t>
      </w:r>
      <w:r>
        <w:rPr>
          <w:spacing w:val="28"/>
          <w:sz w:val="24"/>
        </w:rPr>
        <w:t xml:space="preserve"> </w:t>
      </w:r>
      <w:r>
        <w:rPr>
          <w:sz w:val="24"/>
        </w:rPr>
        <w:t>David.</w:t>
      </w:r>
      <w:r>
        <w:rPr>
          <w:spacing w:val="29"/>
          <w:sz w:val="24"/>
        </w:rPr>
        <w:t xml:space="preserve"> </w:t>
      </w:r>
      <w:r>
        <w:rPr>
          <w:sz w:val="24"/>
        </w:rPr>
        <w:t>2001.</w:t>
      </w:r>
      <w:r>
        <w:rPr>
          <w:spacing w:val="29"/>
          <w:sz w:val="24"/>
        </w:rPr>
        <w:t xml:space="preserve"> </w:t>
      </w:r>
      <w:r>
        <w:rPr>
          <w:sz w:val="24"/>
        </w:rPr>
        <w:t>Gradience</w:t>
      </w:r>
      <w:r>
        <w:rPr>
          <w:spacing w:val="29"/>
          <w:sz w:val="24"/>
        </w:rPr>
        <w:t xml:space="preserve"> </w:t>
      </w:r>
      <w:r>
        <w:rPr>
          <w:sz w:val="24"/>
        </w:rPr>
        <w:t>and</w:t>
      </w:r>
      <w:r>
        <w:rPr>
          <w:spacing w:val="29"/>
          <w:sz w:val="24"/>
        </w:rPr>
        <w:t xml:space="preserve"> </w:t>
      </w:r>
      <w:r>
        <w:rPr>
          <w:sz w:val="24"/>
        </w:rPr>
        <w:t>linguistic</w:t>
      </w:r>
      <w:r>
        <w:rPr>
          <w:spacing w:val="29"/>
          <w:sz w:val="24"/>
        </w:rPr>
        <w:t xml:space="preserve"> </w:t>
      </w:r>
      <w:r>
        <w:rPr>
          <w:sz w:val="24"/>
        </w:rPr>
        <w:t>change.</w:t>
      </w:r>
      <w:r>
        <w:rPr>
          <w:spacing w:val="29"/>
          <w:sz w:val="24"/>
        </w:rPr>
        <w:t xml:space="preserve"> </w:t>
      </w:r>
      <w:r>
        <w:rPr>
          <w:sz w:val="24"/>
        </w:rPr>
        <w:t>In</w:t>
      </w:r>
      <w:r>
        <w:rPr>
          <w:spacing w:val="29"/>
          <w:sz w:val="24"/>
        </w:rPr>
        <w:t xml:space="preserve"> </w:t>
      </w:r>
      <w:r>
        <w:rPr>
          <w:sz w:val="24"/>
        </w:rPr>
        <w:t>Laurel</w:t>
      </w:r>
      <w:r>
        <w:rPr>
          <w:spacing w:val="29"/>
          <w:sz w:val="24"/>
        </w:rPr>
        <w:t xml:space="preserve"> </w:t>
      </w:r>
      <w:r>
        <w:rPr>
          <w:sz w:val="24"/>
        </w:rPr>
        <w:t>J.</w:t>
      </w:r>
      <w:r>
        <w:rPr>
          <w:spacing w:val="29"/>
          <w:sz w:val="24"/>
        </w:rPr>
        <w:t xml:space="preserve"> </w:t>
      </w:r>
      <w:r>
        <w:rPr>
          <w:sz w:val="24"/>
        </w:rPr>
        <w:t>Brinton</w:t>
      </w:r>
      <w:r>
        <w:rPr>
          <w:spacing w:val="29"/>
          <w:sz w:val="24"/>
        </w:rPr>
        <w:t xml:space="preserve"> </w:t>
      </w:r>
      <w:r>
        <w:rPr>
          <w:sz w:val="24"/>
        </w:rPr>
        <w:t>(ed.),</w:t>
      </w:r>
      <w:r>
        <w:rPr>
          <w:spacing w:val="24"/>
          <w:sz w:val="24"/>
        </w:rPr>
        <w:t xml:space="preserve"> </w:t>
      </w:r>
      <w:r>
        <w:rPr>
          <w:i/>
          <w:sz w:val="24"/>
        </w:rPr>
        <w:t xml:space="preserve">Historical linguistics 1999 </w:t>
      </w:r>
      <w:r>
        <w:rPr>
          <w:sz w:val="24"/>
        </w:rPr>
        <w:t>(Current Issues in Linguistic Theory 215), 119–144. John Benjamins.</w:t>
      </w:r>
      <w:r>
        <w:rPr>
          <w:spacing w:val="1"/>
          <w:sz w:val="24"/>
        </w:rPr>
        <w:t xml:space="preserve"> </w:t>
      </w:r>
      <w:r>
        <w:rPr>
          <w:sz w:val="24"/>
        </w:rPr>
        <w:t>doi:</w:t>
      </w:r>
      <w:hyperlink r:id="rId274">
        <w:r>
          <w:rPr>
            <w:rFonts w:ascii="Linux Libertine Mono" w:hAnsi="Linux Libertine Mono"/>
            <w:color w:val="0000FF"/>
            <w:sz w:val="20"/>
          </w:rPr>
          <w:t>10.1075/cilt.215.10den</w:t>
        </w:r>
      </w:hyperlink>
      <w:r>
        <w:rPr>
          <w:sz w:val="24"/>
        </w:rPr>
        <w:t>.</w:t>
      </w:r>
    </w:p>
    <w:p w14:paraId="499F4CFF" w14:textId="4CF005D3" w:rsidR="00DB0A46" w:rsidRDefault="00991634">
      <w:pPr>
        <w:spacing w:before="116" w:line="254" w:lineRule="auto"/>
        <w:ind w:left="458" w:right="575" w:hanging="359"/>
        <w:jc w:val="both"/>
        <w:rPr>
          <w:sz w:val="24"/>
        </w:rPr>
      </w:pPr>
      <w:bookmarkStart w:id="437" w:name="_bookmark359"/>
      <w:bookmarkEnd w:id="437"/>
      <w:r>
        <w:rPr>
          <w:sz w:val="24"/>
        </w:rPr>
        <w:t>Denison,</w:t>
      </w:r>
      <w:r>
        <w:rPr>
          <w:spacing w:val="-2"/>
          <w:sz w:val="24"/>
        </w:rPr>
        <w:t xml:space="preserve"> </w:t>
      </w:r>
      <w:r>
        <w:rPr>
          <w:sz w:val="24"/>
        </w:rPr>
        <w:t>David.</w:t>
      </w:r>
      <w:r>
        <w:rPr>
          <w:spacing w:val="-2"/>
          <w:sz w:val="24"/>
        </w:rPr>
        <w:t xml:space="preserve"> </w:t>
      </w:r>
      <w:r>
        <w:rPr>
          <w:sz w:val="24"/>
        </w:rPr>
        <w:t>2018.</w:t>
      </w:r>
      <w:r>
        <w:rPr>
          <w:spacing w:val="-2"/>
          <w:sz w:val="24"/>
        </w:rPr>
        <w:t xml:space="preserve"> </w:t>
      </w:r>
      <w:r>
        <w:rPr>
          <w:sz w:val="24"/>
        </w:rPr>
        <w:t>Why</w:t>
      </w:r>
      <w:r>
        <w:rPr>
          <w:spacing w:val="-2"/>
          <w:sz w:val="24"/>
        </w:rPr>
        <w:t xml:space="preserve"> </w:t>
      </w:r>
      <w:r>
        <w:rPr>
          <w:sz w:val="24"/>
        </w:rPr>
        <w:t>would</w:t>
      </w:r>
      <w:r>
        <w:rPr>
          <w:spacing w:val="-2"/>
          <w:sz w:val="24"/>
        </w:rPr>
        <w:t xml:space="preserve"> </w:t>
      </w:r>
      <w:r>
        <w:rPr>
          <w:sz w:val="24"/>
        </w:rPr>
        <w:t>anyone</w:t>
      </w:r>
      <w:r>
        <w:rPr>
          <w:spacing w:val="-3"/>
          <w:sz w:val="24"/>
        </w:rPr>
        <w:t xml:space="preserve"> </w:t>
      </w:r>
      <w:r>
        <w:rPr>
          <w:i/>
          <w:sz w:val="24"/>
        </w:rPr>
        <w:t>take</w:t>
      </w:r>
      <w:r>
        <w:rPr>
          <w:i/>
          <w:spacing w:val="-2"/>
          <w:sz w:val="24"/>
        </w:rPr>
        <w:t xml:space="preserve"> </w:t>
      </w:r>
      <w:r>
        <w:rPr>
          <w:i/>
          <w:sz w:val="24"/>
        </w:rPr>
        <w:t>long</w:t>
      </w:r>
      <w:r>
        <w:rPr>
          <w:sz w:val="24"/>
        </w:rPr>
        <w:t>?:</w:t>
      </w:r>
      <w:r>
        <w:rPr>
          <w:spacing w:val="-2"/>
          <w:sz w:val="24"/>
        </w:rPr>
        <w:t xml:space="preserve"> </w:t>
      </w:r>
      <w:r>
        <w:rPr>
          <w:sz w:val="24"/>
        </w:rPr>
        <w:t>Word</w:t>
      </w:r>
      <w:r>
        <w:rPr>
          <w:spacing w:val="-2"/>
          <w:sz w:val="24"/>
        </w:rPr>
        <w:t xml:space="preserve"> </w:t>
      </w:r>
      <w:r>
        <w:rPr>
          <w:sz w:val="24"/>
        </w:rPr>
        <w:t>classes</w:t>
      </w:r>
      <w:r>
        <w:rPr>
          <w:spacing w:val="-2"/>
          <w:sz w:val="24"/>
        </w:rPr>
        <w:t xml:space="preserve"> </w:t>
      </w:r>
      <w:r>
        <w:rPr>
          <w:sz w:val="24"/>
        </w:rPr>
        <w:t>and</w:t>
      </w:r>
      <w:r>
        <w:rPr>
          <w:spacing w:val="-2"/>
          <w:sz w:val="24"/>
        </w:rPr>
        <w:t xml:space="preserve"> </w:t>
      </w:r>
      <w:r>
        <w:rPr>
          <w:sz w:val="24"/>
        </w:rPr>
        <w:t>Construction</w:t>
      </w:r>
      <w:r>
        <w:rPr>
          <w:spacing w:val="-1"/>
          <w:sz w:val="24"/>
        </w:rPr>
        <w:t xml:space="preserve"> </w:t>
      </w:r>
      <w:r>
        <w:rPr>
          <w:sz w:val="24"/>
        </w:rPr>
        <w:t>Grammar</w:t>
      </w:r>
      <w:r>
        <w:rPr>
          <w:spacing w:val="-6"/>
          <w:sz w:val="24"/>
        </w:rPr>
        <w:t xml:space="preserve"> </w:t>
      </w:r>
      <w:r>
        <w:rPr>
          <w:sz w:val="24"/>
        </w:rPr>
        <w:t>in</w:t>
      </w:r>
      <w:r>
        <w:rPr>
          <w:spacing w:val="-5"/>
          <w:sz w:val="24"/>
        </w:rPr>
        <w:t xml:space="preserve"> </w:t>
      </w:r>
      <w:r>
        <w:rPr>
          <w:sz w:val="24"/>
        </w:rPr>
        <w:t>the</w:t>
      </w:r>
      <w:r>
        <w:rPr>
          <w:spacing w:val="-5"/>
          <w:sz w:val="24"/>
        </w:rPr>
        <w:t xml:space="preserve"> </w:t>
      </w:r>
      <w:r>
        <w:rPr>
          <w:sz w:val="24"/>
        </w:rPr>
        <w:t>history</w:t>
      </w:r>
      <w:r>
        <w:rPr>
          <w:spacing w:val="-5"/>
          <w:sz w:val="24"/>
        </w:rPr>
        <w:t xml:space="preserve"> </w:t>
      </w:r>
      <w:r>
        <w:rPr>
          <w:sz w:val="24"/>
        </w:rPr>
        <w:t>of</w:t>
      </w:r>
      <w:r>
        <w:rPr>
          <w:spacing w:val="-5"/>
          <w:sz w:val="24"/>
        </w:rPr>
        <w:t xml:space="preserve"> </w:t>
      </w:r>
      <w:r>
        <w:rPr>
          <w:i/>
          <w:sz w:val="24"/>
        </w:rPr>
        <w:t>long</w:t>
      </w:r>
      <w:r>
        <w:rPr>
          <w:sz w:val="24"/>
        </w:rPr>
        <w:t>.</w:t>
      </w:r>
      <w:r>
        <w:rPr>
          <w:spacing w:val="-6"/>
          <w:sz w:val="24"/>
        </w:rPr>
        <w:t xml:space="preserve"> </w:t>
      </w:r>
      <w:r>
        <w:rPr>
          <w:sz w:val="24"/>
        </w:rPr>
        <w:t>In</w:t>
      </w:r>
      <w:r>
        <w:rPr>
          <w:spacing w:val="-5"/>
          <w:sz w:val="24"/>
        </w:rPr>
        <w:t xml:space="preserve"> </w:t>
      </w:r>
      <w:r>
        <w:rPr>
          <w:sz w:val="24"/>
        </w:rPr>
        <w:t>Kristel</w:t>
      </w:r>
      <w:r>
        <w:rPr>
          <w:spacing w:val="-5"/>
          <w:sz w:val="24"/>
        </w:rPr>
        <w:t xml:space="preserve"> </w:t>
      </w:r>
      <w:r>
        <w:rPr>
          <w:sz w:val="24"/>
        </w:rPr>
        <w:t>Van</w:t>
      </w:r>
      <w:r>
        <w:rPr>
          <w:spacing w:val="-5"/>
          <w:sz w:val="24"/>
        </w:rPr>
        <w:t xml:space="preserve"> </w:t>
      </w:r>
      <w:r>
        <w:rPr>
          <w:sz w:val="24"/>
        </w:rPr>
        <w:t>Goethem,</w:t>
      </w:r>
      <w:r>
        <w:rPr>
          <w:spacing w:val="-5"/>
          <w:sz w:val="24"/>
        </w:rPr>
        <w:t xml:space="preserve"> </w:t>
      </w:r>
      <w:r>
        <w:rPr>
          <w:sz w:val="24"/>
        </w:rPr>
        <w:t>Muriel</w:t>
      </w:r>
      <w:r>
        <w:rPr>
          <w:spacing w:val="-5"/>
          <w:sz w:val="24"/>
        </w:rPr>
        <w:t xml:space="preserve"> </w:t>
      </w:r>
      <w:r>
        <w:rPr>
          <w:sz w:val="24"/>
        </w:rPr>
        <w:t>Norde,</w:t>
      </w:r>
      <w:r>
        <w:rPr>
          <w:spacing w:val="-5"/>
          <w:sz w:val="24"/>
        </w:rPr>
        <w:t xml:space="preserve"> </w:t>
      </w:r>
      <w:r>
        <w:rPr>
          <w:sz w:val="24"/>
        </w:rPr>
        <w:t>Evie</w:t>
      </w:r>
      <w:r>
        <w:rPr>
          <w:spacing w:val="-5"/>
          <w:sz w:val="24"/>
        </w:rPr>
        <w:t xml:space="preserve"> </w:t>
      </w:r>
      <w:r>
        <w:rPr>
          <w:sz w:val="24"/>
        </w:rPr>
        <w:t>Coussé</w:t>
      </w:r>
      <w:r>
        <w:rPr>
          <w:spacing w:val="-5"/>
          <w:sz w:val="24"/>
        </w:rPr>
        <w:t xml:space="preserve"> </w:t>
      </w:r>
      <w:r>
        <w:rPr>
          <w:sz w:val="24"/>
        </w:rPr>
        <w:t>&amp;</w:t>
      </w:r>
      <w:r>
        <w:rPr>
          <w:spacing w:val="-5"/>
          <w:sz w:val="24"/>
        </w:rPr>
        <w:t xml:space="preserve"> </w:t>
      </w:r>
      <w:r>
        <w:rPr>
          <w:sz w:val="24"/>
        </w:rPr>
        <w:t>Gudrun</w:t>
      </w:r>
      <w:r>
        <w:rPr>
          <w:spacing w:val="-57"/>
          <w:sz w:val="24"/>
        </w:rPr>
        <w:t xml:space="preserve"> </w:t>
      </w:r>
      <w:r>
        <w:rPr>
          <w:w w:val="95"/>
          <w:sz w:val="24"/>
        </w:rPr>
        <w:t xml:space="preserve">Vanderbauwhede (eds.), </w:t>
      </w:r>
      <w:r>
        <w:rPr>
          <w:i/>
          <w:w w:val="95"/>
          <w:sz w:val="24"/>
        </w:rPr>
        <w:t xml:space="preserve">Category change from a constructional perspective </w:t>
      </w:r>
      <w:r>
        <w:rPr>
          <w:w w:val="95"/>
          <w:sz w:val="24"/>
        </w:rPr>
        <w:t>(Constructional</w:t>
      </w:r>
      <w:r>
        <w:rPr>
          <w:spacing w:val="1"/>
          <w:w w:val="95"/>
          <w:sz w:val="24"/>
        </w:rPr>
        <w:t xml:space="preserve"> </w:t>
      </w:r>
      <w:r>
        <w:rPr>
          <w:sz w:val="24"/>
        </w:rPr>
        <w:t>Approaches</w:t>
      </w:r>
      <w:r>
        <w:rPr>
          <w:spacing w:val="6"/>
          <w:sz w:val="24"/>
        </w:rPr>
        <w:t xml:space="preserve"> </w:t>
      </w:r>
      <w:r>
        <w:rPr>
          <w:sz w:val="24"/>
        </w:rPr>
        <w:t>to</w:t>
      </w:r>
      <w:r>
        <w:rPr>
          <w:spacing w:val="6"/>
          <w:sz w:val="24"/>
        </w:rPr>
        <w:t xml:space="preserve"> </w:t>
      </w:r>
      <w:r>
        <w:rPr>
          <w:sz w:val="24"/>
        </w:rPr>
        <w:t>Language</w:t>
      </w:r>
      <w:r>
        <w:rPr>
          <w:spacing w:val="6"/>
          <w:sz w:val="24"/>
        </w:rPr>
        <w:t xml:space="preserve"> </w:t>
      </w:r>
      <w:r>
        <w:rPr>
          <w:sz w:val="24"/>
        </w:rPr>
        <w:t>20),</w:t>
      </w:r>
      <w:r>
        <w:rPr>
          <w:spacing w:val="6"/>
          <w:sz w:val="24"/>
        </w:rPr>
        <w:t xml:space="preserve"> </w:t>
      </w:r>
      <w:r>
        <w:rPr>
          <w:sz w:val="24"/>
        </w:rPr>
        <w:t>119–148.</w:t>
      </w:r>
      <w:r>
        <w:rPr>
          <w:spacing w:val="6"/>
          <w:sz w:val="24"/>
        </w:rPr>
        <w:t xml:space="preserve"> </w:t>
      </w:r>
      <w:r>
        <w:rPr>
          <w:sz w:val="24"/>
        </w:rPr>
        <w:t>John</w:t>
      </w:r>
      <w:r>
        <w:rPr>
          <w:spacing w:val="7"/>
          <w:sz w:val="24"/>
        </w:rPr>
        <w:t xml:space="preserve"> </w:t>
      </w:r>
      <w:r>
        <w:rPr>
          <w:sz w:val="24"/>
        </w:rPr>
        <w:t>Benjamins.</w:t>
      </w:r>
      <w:r>
        <w:rPr>
          <w:spacing w:val="6"/>
          <w:sz w:val="24"/>
        </w:rPr>
        <w:t xml:space="preserve"> </w:t>
      </w:r>
      <w:r>
        <w:rPr>
          <w:sz w:val="24"/>
        </w:rPr>
        <w:t>doi:</w:t>
      </w:r>
      <w:hyperlink r:id="rId275">
        <w:r>
          <w:rPr>
            <w:rFonts w:ascii="Linux Libertine Mono" w:hAnsi="Linux Libertine Mono"/>
            <w:color w:val="0000FF"/>
            <w:sz w:val="20"/>
          </w:rPr>
          <w:t>10.1075/cal.20.05den</w:t>
        </w:r>
      </w:hyperlink>
      <w:r>
        <w:rPr>
          <w:sz w:val="24"/>
        </w:rPr>
        <w:t>.</w:t>
      </w:r>
    </w:p>
    <w:p w14:paraId="499F4D00" w14:textId="77777777" w:rsidR="00DB0A46" w:rsidRDefault="00991634">
      <w:pPr>
        <w:spacing w:before="115" w:line="254" w:lineRule="auto"/>
        <w:ind w:left="458" w:right="573" w:hanging="359"/>
        <w:jc w:val="both"/>
        <w:rPr>
          <w:sz w:val="24"/>
        </w:rPr>
      </w:pPr>
      <w:bookmarkStart w:id="438" w:name="_bookmark360"/>
      <w:bookmarkEnd w:id="438"/>
      <w:proofErr w:type="spellStart"/>
      <w:r>
        <w:rPr>
          <w:sz w:val="24"/>
        </w:rPr>
        <w:t>Diessel</w:t>
      </w:r>
      <w:proofErr w:type="spellEnd"/>
      <w:r>
        <w:rPr>
          <w:sz w:val="24"/>
        </w:rPr>
        <w:t xml:space="preserve">, Holger. 2019. </w:t>
      </w:r>
      <w:r>
        <w:rPr>
          <w:i/>
          <w:sz w:val="24"/>
        </w:rPr>
        <w:t>The grammar network: How linguistic structure is shaped by language</w:t>
      </w:r>
      <w:r>
        <w:rPr>
          <w:i/>
          <w:spacing w:val="1"/>
          <w:sz w:val="24"/>
        </w:rPr>
        <w:t xml:space="preserve"> </w:t>
      </w:r>
      <w:r>
        <w:rPr>
          <w:i/>
          <w:sz w:val="24"/>
        </w:rPr>
        <w:t>use</w:t>
      </w:r>
      <w:r>
        <w:rPr>
          <w:sz w:val="24"/>
        </w:rPr>
        <w:t>. Cambridge</w:t>
      </w:r>
      <w:r>
        <w:rPr>
          <w:spacing w:val="1"/>
          <w:sz w:val="24"/>
        </w:rPr>
        <w:t xml:space="preserve"> </w:t>
      </w:r>
      <w:r>
        <w:rPr>
          <w:sz w:val="24"/>
        </w:rPr>
        <w:t>University</w:t>
      </w:r>
      <w:r>
        <w:rPr>
          <w:spacing w:val="1"/>
          <w:sz w:val="24"/>
        </w:rPr>
        <w:t xml:space="preserve"> </w:t>
      </w:r>
      <w:r>
        <w:rPr>
          <w:sz w:val="24"/>
        </w:rPr>
        <w:t>Press.</w:t>
      </w:r>
      <w:r>
        <w:rPr>
          <w:spacing w:val="1"/>
          <w:sz w:val="24"/>
        </w:rPr>
        <w:t xml:space="preserve"> </w:t>
      </w:r>
      <w:r>
        <w:rPr>
          <w:sz w:val="24"/>
        </w:rPr>
        <w:t>doi:</w:t>
      </w:r>
      <w:hyperlink r:id="rId276">
        <w:r>
          <w:rPr>
            <w:rFonts w:ascii="Linux Libertine Mono"/>
            <w:color w:val="0000FF"/>
            <w:sz w:val="20"/>
          </w:rPr>
          <w:t>10.1017/9781108671040</w:t>
        </w:r>
      </w:hyperlink>
      <w:r>
        <w:rPr>
          <w:sz w:val="24"/>
        </w:rPr>
        <w:t>.</w:t>
      </w:r>
    </w:p>
    <w:p w14:paraId="499F4D01" w14:textId="77777777" w:rsidR="00DB0A46" w:rsidRDefault="00991634">
      <w:pPr>
        <w:spacing w:before="118" w:line="254" w:lineRule="auto"/>
        <w:ind w:left="458" w:right="577" w:hanging="359"/>
        <w:jc w:val="both"/>
        <w:rPr>
          <w:sz w:val="24"/>
        </w:rPr>
      </w:pPr>
      <w:bookmarkStart w:id="439" w:name="_bookmark361"/>
      <w:bookmarkEnd w:id="439"/>
      <w:r>
        <w:rPr>
          <w:sz w:val="24"/>
        </w:rPr>
        <w:t xml:space="preserve">Dixon, R. M. W. 1977. Where have all the adjectives gone? </w:t>
      </w:r>
      <w:r>
        <w:rPr>
          <w:i/>
          <w:sz w:val="24"/>
        </w:rPr>
        <w:t xml:space="preserve">Studies in Language </w:t>
      </w:r>
      <w:r>
        <w:rPr>
          <w:sz w:val="24"/>
        </w:rPr>
        <w:t>1(1). 19–80.</w:t>
      </w:r>
      <w:r>
        <w:rPr>
          <w:spacing w:val="1"/>
          <w:sz w:val="24"/>
        </w:rPr>
        <w:t xml:space="preserve"> </w:t>
      </w:r>
      <w:r>
        <w:rPr>
          <w:sz w:val="24"/>
        </w:rPr>
        <w:t>doi:</w:t>
      </w:r>
      <w:hyperlink r:id="rId277">
        <w:r>
          <w:rPr>
            <w:rFonts w:ascii="Linux Libertine Mono" w:hAnsi="Linux Libertine Mono"/>
            <w:color w:val="0000FF"/>
            <w:sz w:val="20"/>
          </w:rPr>
          <w:t>10.1075/sl.l.l.04dix</w:t>
        </w:r>
      </w:hyperlink>
      <w:r>
        <w:rPr>
          <w:sz w:val="24"/>
        </w:rPr>
        <w:t>.</w:t>
      </w:r>
    </w:p>
    <w:p w14:paraId="499F4D02" w14:textId="77777777" w:rsidR="00DB0A46" w:rsidRDefault="00991634">
      <w:pPr>
        <w:pStyle w:val="BodyText"/>
        <w:spacing w:before="117" w:line="254" w:lineRule="auto"/>
        <w:ind w:left="458" w:right="574" w:hanging="359"/>
        <w:jc w:val="both"/>
      </w:pPr>
      <w:bookmarkStart w:id="440" w:name="_bookmark362"/>
      <w:bookmarkEnd w:id="440"/>
      <w:r>
        <w:t>Dixon, R. M. W. 2004. Adjective classes in typological perspective. In R. M. W. Dixon &amp;</w:t>
      </w:r>
      <w:r>
        <w:rPr>
          <w:spacing w:val="1"/>
        </w:rPr>
        <w:t xml:space="preserve"> </w:t>
      </w:r>
      <w:r>
        <w:t>Alexandra</w:t>
      </w:r>
      <w:r>
        <w:rPr>
          <w:spacing w:val="-11"/>
        </w:rPr>
        <w:t xml:space="preserve"> </w:t>
      </w:r>
      <w:r>
        <w:t>Y.</w:t>
      </w:r>
      <w:r>
        <w:rPr>
          <w:spacing w:val="-10"/>
        </w:rPr>
        <w:t xml:space="preserve"> </w:t>
      </w:r>
      <w:r>
        <w:t>Aikhenvald</w:t>
      </w:r>
      <w:r>
        <w:rPr>
          <w:spacing w:val="-10"/>
        </w:rPr>
        <w:t xml:space="preserve"> </w:t>
      </w:r>
      <w:r>
        <w:t>(eds.),</w:t>
      </w:r>
      <w:r>
        <w:rPr>
          <w:spacing w:val="-12"/>
        </w:rPr>
        <w:t xml:space="preserve"> </w:t>
      </w:r>
      <w:r>
        <w:rPr>
          <w:i/>
        </w:rPr>
        <w:t>Adjective</w:t>
      </w:r>
      <w:r>
        <w:rPr>
          <w:i/>
          <w:spacing w:val="-10"/>
        </w:rPr>
        <w:t xml:space="preserve"> </w:t>
      </w:r>
      <w:r>
        <w:rPr>
          <w:i/>
        </w:rPr>
        <w:t>classes:</w:t>
      </w:r>
      <w:r>
        <w:rPr>
          <w:i/>
          <w:spacing w:val="-10"/>
        </w:rPr>
        <w:t xml:space="preserve"> </w:t>
      </w:r>
      <w:r>
        <w:rPr>
          <w:i/>
        </w:rPr>
        <w:t>A</w:t>
      </w:r>
      <w:r>
        <w:rPr>
          <w:i/>
          <w:spacing w:val="-11"/>
        </w:rPr>
        <w:t xml:space="preserve"> </w:t>
      </w:r>
      <w:r>
        <w:rPr>
          <w:i/>
        </w:rPr>
        <w:t>cross-linguistic</w:t>
      </w:r>
      <w:r>
        <w:rPr>
          <w:i/>
          <w:spacing w:val="-10"/>
        </w:rPr>
        <w:t xml:space="preserve"> </w:t>
      </w:r>
      <w:r>
        <w:rPr>
          <w:i/>
        </w:rPr>
        <w:t>typology</w:t>
      </w:r>
      <w:r>
        <w:rPr>
          <w:i/>
          <w:spacing w:val="-2"/>
        </w:rPr>
        <w:t xml:space="preserve"> </w:t>
      </w:r>
      <w:r>
        <w:t>(Explorations</w:t>
      </w:r>
      <w:r>
        <w:rPr>
          <w:spacing w:val="-58"/>
        </w:rPr>
        <w:t xml:space="preserve"> </w:t>
      </w:r>
      <w:r>
        <w:t>in</w:t>
      </w:r>
      <w:r>
        <w:rPr>
          <w:spacing w:val="-2"/>
        </w:rPr>
        <w:t xml:space="preserve"> </w:t>
      </w:r>
      <w:r>
        <w:t>Linguistic</w:t>
      </w:r>
      <w:r>
        <w:rPr>
          <w:spacing w:val="-2"/>
        </w:rPr>
        <w:t xml:space="preserve"> </w:t>
      </w:r>
      <w:r>
        <w:t>Typology</w:t>
      </w:r>
      <w:r>
        <w:rPr>
          <w:spacing w:val="-1"/>
        </w:rPr>
        <w:t xml:space="preserve"> </w:t>
      </w:r>
      <w:r>
        <w:t>1),</w:t>
      </w:r>
      <w:r>
        <w:rPr>
          <w:spacing w:val="-2"/>
        </w:rPr>
        <w:t xml:space="preserve"> </w:t>
      </w:r>
      <w:r>
        <w:t>1–49.</w:t>
      </w:r>
      <w:r>
        <w:rPr>
          <w:spacing w:val="-1"/>
        </w:rPr>
        <w:t xml:space="preserve"> </w:t>
      </w:r>
      <w:r>
        <w:t>Oxford</w:t>
      </w:r>
      <w:r>
        <w:rPr>
          <w:spacing w:val="-2"/>
        </w:rPr>
        <w:t xml:space="preserve"> </w:t>
      </w:r>
      <w:r>
        <w:t>University</w:t>
      </w:r>
      <w:r>
        <w:rPr>
          <w:spacing w:val="-1"/>
        </w:rPr>
        <w:t xml:space="preserve"> </w:t>
      </w:r>
      <w:r>
        <w:t>Press.</w:t>
      </w:r>
    </w:p>
    <w:p w14:paraId="499F4D03" w14:textId="77777777" w:rsidR="00DB0A46" w:rsidRDefault="00991634">
      <w:pPr>
        <w:spacing w:before="116" w:line="357" w:lineRule="auto"/>
        <w:ind w:left="100" w:right="782"/>
        <w:jc w:val="both"/>
        <w:rPr>
          <w:sz w:val="24"/>
        </w:rPr>
      </w:pPr>
      <w:bookmarkStart w:id="441" w:name="_bookmark363"/>
      <w:bookmarkEnd w:id="441"/>
      <w:r>
        <w:rPr>
          <w:sz w:val="24"/>
        </w:rPr>
        <w:t>Dixon,</w:t>
      </w:r>
      <w:r>
        <w:rPr>
          <w:spacing w:val="-10"/>
          <w:sz w:val="24"/>
        </w:rPr>
        <w:t xml:space="preserve"> </w:t>
      </w:r>
      <w:r>
        <w:rPr>
          <w:sz w:val="24"/>
        </w:rPr>
        <w:t>R.</w:t>
      </w:r>
      <w:r>
        <w:rPr>
          <w:spacing w:val="-9"/>
          <w:sz w:val="24"/>
        </w:rPr>
        <w:t xml:space="preserve"> </w:t>
      </w:r>
      <w:r>
        <w:rPr>
          <w:sz w:val="24"/>
        </w:rPr>
        <w:t>M.</w:t>
      </w:r>
      <w:r>
        <w:rPr>
          <w:spacing w:val="-9"/>
          <w:sz w:val="24"/>
        </w:rPr>
        <w:t xml:space="preserve"> </w:t>
      </w:r>
      <w:r>
        <w:rPr>
          <w:sz w:val="24"/>
        </w:rPr>
        <w:t>W.</w:t>
      </w:r>
      <w:r>
        <w:rPr>
          <w:spacing w:val="-9"/>
          <w:sz w:val="24"/>
        </w:rPr>
        <w:t xml:space="preserve"> </w:t>
      </w:r>
      <w:r>
        <w:rPr>
          <w:sz w:val="24"/>
        </w:rPr>
        <w:t>2010.</w:t>
      </w:r>
      <w:r>
        <w:rPr>
          <w:spacing w:val="-10"/>
          <w:sz w:val="24"/>
        </w:rPr>
        <w:t xml:space="preserve"> </w:t>
      </w:r>
      <w:r>
        <w:rPr>
          <w:i/>
          <w:sz w:val="24"/>
        </w:rPr>
        <w:t>Basic</w:t>
      </w:r>
      <w:r>
        <w:rPr>
          <w:i/>
          <w:spacing w:val="-9"/>
          <w:sz w:val="24"/>
        </w:rPr>
        <w:t xml:space="preserve"> </w:t>
      </w:r>
      <w:r>
        <w:rPr>
          <w:i/>
          <w:sz w:val="24"/>
        </w:rPr>
        <w:t>Linguistic</w:t>
      </w:r>
      <w:r>
        <w:rPr>
          <w:i/>
          <w:spacing w:val="-9"/>
          <w:sz w:val="24"/>
        </w:rPr>
        <w:t xml:space="preserve"> </w:t>
      </w:r>
      <w:r>
        <w:rPr>
          <w:i/>
          <w:sz w:val="24"/>
        </w:rPr>
        <w:t>Theory,</w:t>
      </w:r>
      <w:r>
        <w:rPr>
          <w:i/>
          <w:spacing w:val="-10"/>
          <w:sz w:val="24"/>
        </w:rPr>
        <w:t xml:space="preserve"> </w:t>
      </w:r>
      <w:r>
        <w:rPr>
          <w:i/>
          <w:sz w:val="24"/>
        </w:rPr>
        <w:t>Vol.</w:t>
      </w:r>
      <w:r>
        <w:rPr>
          <w:i/>
          <w:spacing w:val="-9"/>
          <w:sz w:val="24"/>
        </w:rPr>
        <w:t xml:space="preserve"> </w:t>
      </w:r>
      <w:r>
        <w:rPr>
          <w:i/>
          <w:sz w:val="24"/>
        </w:rPr>
        <w:t>1:</w:t>
      </w:r>
      <w:r>
        <w:rPr>
          <w:i/>
          <w:spacing w:val="-9"/>
          <w:sz w:val="24"/>
        </w:rPr>
        <w:t xml:space="preserve"> </w:t>
      </w:r>
      <w:r>
        <w:rPr>
          <w:i/>
          <w:sz w:val="24"/>
        </w:rPr>
        <w:t>Methodology</w:t>
      </w:r>
      <w:r>
        <w:rPr>
          <w:sz w:val="24"/>
        </w:rPr>
        <w:t>.</w:t>
      </w:r>
      <w:r>
        <w:rPr>
          <w:spacing w:val="-9"/>
          <w:sz w:val="24"/>
        </w:rPr>
        <w:t xml:space="preserve"> </w:t>
      </w:r>
      <w:r>
        <w:rPr>
          <w:sz w:val="24"/>
        </w:rPr>
        <w:t>Oxford</w:t>
      </w:r>
      <w:r>
        <w:rPr>
          <w:spacing w:val="-9"/>
          <w:sz w:val="24"/>
        </w:rPr>
        <w:t xml:space="preserve"> </w:t>
      </w:r>
      <w:r>
        <w:rPr>
          <w:sz w:val="24"/>
        </w:rPr>
        <w:t>University</w:t>
      </w:r>
      <w:r>
        <w:rPr>
          <w:spacing w:val="-9"/>
          <w:sz w:val="24"/>
        </w:rPr>
        <w:t xml:space="preserve"> </w:t>
      </w:r>
      <w:r>
        <w:rPr>
          <w:sz w:val="24"/>
        </w:rPr>
        <w:t>Press.</w:t>
      </w:r>
      <w:r>
        <w:rPr>
          <w:spacing w:val="-58"/>
          <w:sz w:val="24"/>
        </w:rPr>
        <w:t xml:space="preserve"> </w:t>
      </w:r>
      <w:bookmarkStart w:id="442" w:name="_bookmark364"/>
      <w:bookmarkEnd w:id="442"/>
      <w:r>
        <w:rPr>
          <w:sz w:val="24"/>
        </w:rPr>
        <w:t>Dixon, R.</w:t>
      </w:r>
      <w:r>
        <w:rPr>
          <w:spacing w:val="1"/>
          <w:sz w:val="24"/>
        </w:rPr>
        <w:t xml:space="preserve"> </w:t>
      </w:r>
      <w:r>
        <w:rPr>
          <w:sz w:val="24"/>
        </w:rPr>
        <w:t>M.</w:t>
      </w:r>
      <w:r>
        <w:rPr>
          <w:spacing w:val="1"/>
          <w:sz w:val="24"/>
        </w:rPr>
        <w:t xml:space="preserve"> </w:t>
      </w:r>
      <w:r>
        <w:rPr>
          <w:sz w:val="24"/>
        </w:rPr>
        <w:t>W.</w:t>
      </w:r>
      <w:r>
        <w:rPr>
          <w:spacing w:val="1"/>
          <w:sz w:val="24"/>
        </w:rPr>
        <w:t xml:space="preserve"> </w:t>
      </w:r>
      <w:r>
        <w:rPr>
          <w:sz w:val="24"/>
        </w:rPr>
        <w:t xml:space="preserve">2011. </w:t>
      </w:r>
      <w:r>
        <w:rPr>
          <w:i/>
          <w:sz w:val="24"/>
        </w:rPr>
        <w:t>I</w:t>
      </w:r>
      <w:r>
        <w:rPr>
          <w:i/>
          <w:spacing w:val="1"/>
          <w:sz w:val="24"/>
        </w:rPr>
        <w:t xml:space="preserve"> </w:t>
      </w:r>
      <w:r>
        <w:rPr>
          <w:i/>
          <w:sz w:val="24"/>
        </w:rPr>
        <w:t>am</w:t>
      </w:r>
      <w:r>
        <w:rPr>
          <w:i/>
          <w:spacing w:val="1"/>
          <w:sz w:val="24"/>
        </w:rPr>
        <w:t xml:space="preserve"> </w:t>
      </w:r>
      <w:r>
        <w:rPr>
          <w:i/>
          <w:sz w:val="24"/>
        </w:rPr>
        <w:t>a</w:t>
      </w:r>
      <w:r>
        <w:rPr>
          <w:i/>
          <w:spacing w:val="1"/>
          <w:sz w:val="24"/>
        </w:rPr>
        <w:t xml:space="preserve"> </w:t>
      </w:r>
      <w:r>
        <w:rPr>
          <w:i/>
          <w:sz w:val="24"/>
        </w:rPr>
        <w:t>linguist</w:t>
      </w:r>
      <w:r>
        <w:rPr>
          <w:sz w:val="24"/>
        </w:rPr>
        <w:t>.</w:t>
      </w:r>
      <w:r>
        <w:rPr>
          <w:spacing w:val="1"/>
          <w:sz w:val="24"/>
        </w:rPr>
        <w:t xml:space="preserve"> </w:t>
      </w:r>
      <w:r>
        <w:rPr>
          <w:sz w:val="24"/>
        </w:rPr>
        <w:t>Brill.</w:t>
      </w:r>
      <w:r>
        <w:rPr>
          <w:spacing w:val="1"/>
          <w:sz w:val="24"/>
        </w:rPr>
        <w:t xml:space="preserve"> </w:t>
      </w:r>
      <w:r>
        <w:rPr>
          <w:sz w:val="24"/>
        </w:rPr>
        <w:t>doi:</w:t>
      </w:r>
      <w:hyperlink r:id="rId278">
        <w:r>
          <w:rPr>
            <w:rFonts w:ascii="Linux Libertine Mono"/>
            <w:color w:val="0000FF"/>
            <w:sz w:val="20"/>
          </w:rPr>
          <w:t>10.5749/j.ctv6zd95b.13</w:t>
        </w:r>
      </w:hyperlink>
      <w:r>
        <w:rPr>
          <w:sz w:val="24"/>
        </w:rPr>
        <w:t>.</w:t>
      </w:r>
    </w:p>
    <w:p w14:paraId="499F4D04" w14:textId="77777777" w:rsidR="00DB0A46" w:rsidRDefault="00DB0A46">
      <w:pPr>
        <w:spacing w:line="357" w:lineRule="auto"/>
        <w:jc w:val="both"/>
        <w:rPr>
          <w:sz w:val="24"/>
        </w:rPr>
        <w:sectPr w:rsidR="00DB0A46">
          <w:headerReference w:type="default" r:id="rId279"/>
          <w:footerReference w:type="default" r:id="rId280"/>
          <w:pgSz w:w="12240" w:h="15840"/>
          <w:pgMar w:top="1440" w:right="860" w:bottom="1000" w:left="1700" w:header="0" w:footer="806" w:gutter="0"/>
          <w:cols w:space="720"/>
        </w:sectPr>
      </w:pPr>
    </w:p>
    <w:p w14:paraId="499F4D05" w14:textId="77777777" w:rsidR="00DB0A46" w:rsidRDefault="00991634">
      <w:pPr>
        <w:spacing w:before="74" w:line="254" w:lineRule="auto"/>
        <w:ind w:left="458" w:right="573" w:hanging="359"/>
        <w:jc w:val="both"/>
        <w:rPr>
          <w:sz w:val="24"/>
        </w:rPr>
      </w:pPr>
      <w:bookmarkStart w:id="443" w:name="_bookmark365"/>
      <w:bookmarkEnd w:id="443"/>
      <w:r>
        <w:rPr>
          <w:sz w:val="24"/>
        </w:rPr>
        <w:lastRenderedPageBreak/>
        <w:t>Don, Jan &amp; Eva van Lier. 2013. Derivation and categorization in flexible and differentiated</w:t>
      </w:r>
      <w:r>
        <w:rPr>
          <w:spacing w:val="1"/>
          <w:sz w:val="24"/>
        </w:rPr>
        <w:t xml:space="preserve"> </w:t>
      </w:r>
      <w:r>
        <w:rPr>
          <w:sz w:val="24"/>
        </w:rPr>
        <w:t xml:space="preserve">languages. In Jan Rijkhoff &amp; Eva van Lier (eds.), </w:t>
      </w:r>
      <w:r>
        <w:rPr>
          <w:i/>
          <w:sz w:val="24"/>
        </w:rPr>
        <w:t>Flexible word classes: Typological studies</w:t>
      </w:r>
      <w:r>
        <w:rPr>
          <w:i/>
          <w:spacing w:val="-57"/>
          <w:sz w:val="24"/>
        </w:rPr>
        <w:t xml:space="preserve"> </w:t>
      </w:r>
      <w:r>
        <w:rPr>
          <w:i/>
          <w:sz w:val="24"/>
        </w:rPr>
        <w:t>of</w:t>
      </w:r>
      <w:r>
        <w:rPr>
          <w:i/>
          <w:spacing w:val="-2"/>
          <w:sz w:val="24"/>
        </w:rPr>
        <w:t xml:space="preserve"> </w:t>
      </w:r>
      <w:r>
        <w:rPr>
          <w:i/>
          <w:sz w:val="24"/>
        </w:rPr>
        <w:t>underspecified</w:t>
      </w:r>
      <w:r>
        <w:rPr>
          <w:i/>
          <w:spacing w:val="-1"/>
          <w:sz w:val="24"/>
        </w:rPr>
        <w:t xml:space="preserve"> </w:t>
      </w:r>
      <w:r>
        <w:rPr>
          <w:i/>
          <w:sz w:val="24"/>
        </w:rPr>
        <w:t>parts</w:t>
      </w:r>
      <w:r>
        <w:rPr>
          <w:i/>
          <w:spacing w:val="-2"/>
          <w:sz w:val="24"/>
        </w:rPr>
        <w:t xml:space="preserve"> </w:t>
      </w:r>
      <w:r>
        <w:rPr>
          <w:i/>
          <w:sz w:val="24"/>
        </w:rPr>
        <w:t>of</w:t>
      </w:r>
      <w:r>
        <w:rPr>
          <w:i/>
          <w:spacing w:val="-1"/>
          <w:sz w:val="24"/>
        </w:rPr>
        <w:t xml:space="preserve"> </w:t>
      </w:r>
      <w:r>
        <w:rPr>
          <w:i/>
          <w:sz w:val="24"/>
        </w:rPr>
        <w:t>speech</w:t>
      </w:r>
      <w:r>
        <w:rPr>
          <w:sz w:val="24"/>
        </w:rPr>
        <w:t>.</w:t>
      </w:r>
      <w:r>
        <w:rPr>
          <w:spacing w:val="-2"/>
          <w:sz w:val="24"/>
        </w:rPr>
        <w:t xml:space="preserve"> </w:t>
      </w:r>
      <w:r>
        <w:rPr>
          <w:sz w:val="24"/>
        </w:rPr>
        <w:t>Oxford</w:t>
      </w:r>
      <w:r>
        <w:rPr>
          <w:spacing w:val="-1"/>
          <w:sz w:val="24"/>
        </w:rPr>
        <w:t xml:space="preserve"> </w:t>
      </w:r>
      <w:r>
        <w:rPr>
          <w:sz w:val="24"/>
        </w:rPr>
        <w:t>University</w:t>
      </w:r>
      <w:r>
        <w:rPr>
          <w:spacing w:val="-1"/>
          <w:sz w:val="24"/>
        </w:rPr>
        <w:t xml:space="preserve"> </w:t>
      </w:r>
      <w:r>
        <w:rPr>
          <w:sz w:val="24"/>
        </w:rPr>
        <w:t>Press.</w:t>
      </w:r>
    </w:p>
    <w:p w14:paraId="499F4D06" w14:textId="6B41F82F" w:rsidR="00DB0A46" w:rsidRDefault="00991634">
      <w:pPr>
        <w:spacing w:before="116" w:line="254" w:lineRule="auto"/>
        <w:ind w:left="458" w:right="574" w:hanging="359"/>
        <w:jc w:val="both"/>
        <w:rPr>
          <w:sz w:val="24"/>
        </w:rPr>
      </w:pPr>
      <w:bookmarkStart w:id="444" w:name="_bookmark366"/>
      <w:bookmarkEnd w:id="444"/>
      <w:r>
        <w:rPr>
          <w:sz w:val="24"/>
        </w:rPr>
        <w:t>Dryer,</w:t>
      </w:r>
      <w:r>
        <w:rPr>
          <w:spacing w:val="-4"/>
          <w:sz w:val="24"/>
        </w:rPr>
        <w:t xml:space="preserve"> </w:t>
      </w:r>
      <w:r>
        <w:rPr>
          <w:sz w:val="24"/>
        </w:rPr>
        <w:t>Matthew</w:t>
      </w:r>
      <w:r>
        <w:rPr>
          <w:spacing w:val="-4"/>
          <w:sz w:val="24"/>
        </w:rPr>
        <w:t xml:space="preserve"> </w:t>
      </w:r>
      <w:r>
        <w:rPr>
          <w:sz w:val="24"/>
        </w:rPr>
        <w:t>S.</w:t>
      </w:r>
      <w:r>
        <w:rPr>
          <w:spacing w:val="-4"/>
          <w:sz w:val="24"/>
        </w:rPr>
        <w:t xml:space="preserve"> </w:t>
      </w:r>
      <w:r>
        <w:rPr>
          <w:sz w:val="24"/>
        </w:rPr>
        <w:t>2013.</w:t>
      </w:r>
      <w:r>
        <w:rPr>
          <w:spacing w:val="-4"/>
          <w:sz w:val="24"/>
        </w:rPr>
        <w:t xml:space="preserve"> </w:t>
      </w:r>
      <w:r>
        <w:rPr>
          <w:sz w:val="24"/>
        </w:rPr>
        <w:t>Coding</w:t>
      </w:r>
      <w:r>
        <w:rPr>
          <w:spacing w:val="-3"/>
          <w:sz w:val="24"/>
        </w:rPr>
        <w:t xml:space="preserve"> </w:t>
      </w:r>
      <w:r>
        <w:rPr>
          <w:sz w:val="24"/>
        </w:rPr>
        <w:t>of</w:t>
      </w:r>
      <w:r>
        <w:rPr>
          <w:spacing w:val="-4"/>
          <w:sz w:val="24"/>
        </w:rPr>
        <w:t xml:space="preserve"> </w:t>
      </w:r>
      <w:r>
        <w:rPr>
          <w:sz w:val="24"/>
        </w:rPr>
        <w:t>nominal</w:t>
      </w:r>
      <w:r>
        <w:rPr>
          <w:spacing w:val="-4"/>
          <w:sz w:val="24"/>
        </w:rPr>
        <w:t xml:space="preserve"> </w:t>
      </w:r>
      <w:r>
        <w:rPr>
          <w:sz w:val="24"/>
        </w:rPr>
        <w:t>plurality.</w:t>
      </w:r>
      <w:r>
        <w:rPr>
          <w:spacing w:val="-4"/>
          <w:sz w:val="24"/>
        </w:rPr>
        <w:t xml:space="preserve"> </w:t>
      </w:r>
      <w:r>
        <w:rPr>
          <w:sz w:val="24"/>
        </w:rPr>
        <w:t>In</w:t>
      </w:r>
      <w:r>
        <w:rPr>
          <w:spacing w:val="-4"/>
          <w:sz w:val="24"/>
        </w:rPr>
        <w:t xml:space="preserve"> </w:t>
      </w:r>
      <w:r>
        <w:rPr>
          <w:sz w:val="24"/>
        </w:rPr>
        <w:t>Matthew</w:t>
      </w:r>
      <w:r>
        <w:rPr>
          <w:spacing w:val="-3"/>
          <w:sz w:val="24"/>
        </w:rPr>
        <w:t xml:space="preserve"> </w:t>
      </w:r>
      <w:r>
        <w:rPr>
          <w:sz w:val="24"/>
        </w:rPr>
        <w:t>S.</w:t>
      </w:r>
      <w:r>
        <w:rPr>
          <w:spacing w:val="-4"/>
          <w:sz w:val="24"/>
        </w:rPr>
        <w:t xml:space="preserve"> </w:t>
      </w:r>
      <w:r>
        <w:rPr>
          <w:sz w:val="24"/>
        </w:rPr>
        <w:t>Dryer</w:t>
      </w:r>
      <w:r>
        <w:rPr>
          <w:spacing w:val="-4"/>
          <w:sz w:val="24"/>
        </w:rPr>
        <w:t xml:space="preserve"> </w:t>
      </w:r>
      <w:r>
        <w:rPr>
          <w:sz w:val="24"/>
        </w:rPr>
        <w:t>&amp;</w:t>
      </w:r>
      <w:r>
        <w:rPr>
          <w:spacing w:val="-4"/>
          <w:sz w:val="24"/>
        </w:rPr>
        <w:t xml:space="preserve"> </w:t>
      </w:r>
      <w:r>
        <w:rPr>
          <w:sz w:val="24"/>
        </w:rPr>
        <w:t>Martin</w:t>
      </w:r>
      <w:r>
        <w:rPr>
          <w:spacing w:val="-4"/>
          <w:sz w:val="24"/>
        </w:rPr>
        <w:t xml:space="preserve"> </w:t>
      </w:r>
      <w:r>
        <w:rPr>
          <w:sz w:val="24"/>
        </w:rPr>
        <w:t>Haspelmath</w:t>
      </w:r>
      <w:r>
        <w:rPr>
          <w:spacing w:val="-5"/>
          <w:sz w:val="24"/>
        </w:rPr>
        <w:t xml:space="preserve"> </w:t>
      </w:r>
      <w:r>
        <w:rPr>
          <w:sz w:val="24"/>
        </w:rPr>
        <w:t>(eds.),</w:t>
      </w:r>
      <w:r>
        <w:rPr>
          <w:spacing w:val="-6"/>
          <w:sz w:val="24"/>
        </w:rPr>
        <w:t xml:space="preserve"> </w:t>
      </w:r>
      <w:r>
        <w:rPr>
          <w:i/>
          <w:sz w:val="24"/>
        </w:rPr>
        <w:t>The</w:t>
      </w:r>
      <w:r>
        <w:rPr>
          <w:i/>
          <w:spacing w:val="-5"/>
          <w:sz w:val="24"/>
        </w:rPr>
        <w:t xml:space="preserve"> </w:t>
      </w:r>
      <w:r>
        <w:rPr>
          <w:i/>
          <w:sz w:val="24"/>
        </w:rPr>
        <w:t>World</w:t>
      </w:r>
      <w:r>
        <w:rPr>
          <w:i/>
          <w:spacing w:val="-5"/>
          <w:sz w:val="24"/>
        </w:rPr>
        <w:t xml:space="preserve"> </w:t>
      </w:r>
      <w:r>
        <w:rPr>
          <w:i/>
          <w:sz w:val="24"/>
        </w:rPr>
        <w:t>Atlas</w:t>
      </w:r>
      <w:r>
        <w:rPr>
          <w:i/>
          <w:spacing w:val="-5"/>
          <w:sz w:val="24"/>
        </w:rPr>
        <w:t xml:space="preserve"> </w:t>
      </w:r>
      <w:r>
        <w:rPr>
          <w:i/>
          <w:sz w:val="24"/>
        </w:rPr>
        <w:t>of</w:t>
      </w:r>
      <w:r>
        <w:rPr>
          <w:i/>
          <w:spacing w:val="-5"/>
          <w:sz w:val="24"/>
        </w:rPr>
        <w:t xml:space="preserve"> </w:t>
      </w:r>
      <w:r>
        <w:rPr>
          <w:i/>
          <w:sz w:val="24"/>
        </w:rPr>
        <w:t>Language</w:t>
      </w:r>
      <w:r>
        <w:rPr>
          <w:i/>
          <w:spacing w:val="-5"/>
          <w:sz w:val="24"/>
        </w:rPr>
        <w:t xml:space="preserve"> </w:t>
      </w:r>
      <w:r>
        <w:rPr>
          <w:i/>
          <w:sz w:val="24"/>
        </w:rPr>
        <w:t>Structures</w:t>
      </w:r>
      <w:r>
        <w:rPr>
          <w:i/>
          <w:spacing w:val="-4"/>
          <w:sz w:val="24"/>
        </w:rPr>
        <w:t xml:space="preserve"> </w:t>
      </w:r>
      <w:r>
        <w:rPr>
          <w:i/>
          <w:sz w:val="24"/>
        </w:rPr>
        <w:t>Online</w:t>
      </w:r>
      <w:r>
        <w:rPr>
          <w:sz w:val="24"/>
        </w:rPr>
        <w:t>.</w:t>
      </w:r>
      <w:r>
        <w:rPr>
          <w:spacing w:val="-5"/>
          <w:sz w:val="24"/>
        </w:rPr>
        <w:t xml:space="preserve"> </w:t>
      </w:r>
      <w:r>
        <w:rPr>
          <w:sz w:val="24"/>
        </w:rPr>
        <w:t>Max</w:t>
      </w:r>
      <w:r>
        <w:rPr>
          <w:spacing w:val="-5"/>
          <w:sz w:val="24"/>
        </w:rPr>
        <w:t xml:space="preserve"> </w:t>
      </w:r>
      <w:r>
        <w:rPr>
          <w:sz w:val="24"/>
        </w:rPr>
        <w:t>Planck</w:t>
      </w:r>
      <w:r>
        <w:rPr>
          <w:spacing w:val="-5"/>
          <w:sz w:val="24"/>
        </w:rPr>
        <w:t xml:space="preserve"> </w:t>
      </w:r>
      <w:r>
        <w:rPr>
          <w:sz w:val="24"/>
        </w:rPr>
        <w:t>Institute</w:t>
      </w:r>
      <w:r>
        <w:rPr>
          <w:spacing w:val="-5"/>
          <w:sz w:val="24"/>
        </w:rPr>
        <w:t xml:space="preserve"> </w:t>
      </w:r>
      <w:r>
        <w:rPr>
          <w:sz w:val="24"/>
        </w:rPr>
        <w:t>for</w:t>
      </w:r>
      <w:r>
        <w:rPr>
          <w:spacing w:val="-5"/>
          <w:sz w:val="24"/>
        </w:rPr>
        <w:t xml:space="preserve"> </w:t>
      </w:r>
      <w:r>
        <w:rPr>
          <w:sz w:val="24"/>
        </w:rPr>
        <w:t>Evolutionary</w:t>
      </w:r>
      <w:r>
        <w:rPr>
          <w:spacing w:val="1"/>
          <w:sz w:val="24"/>
        </w:rPr>
        <w:t xml:space="preserve"> </w:t>
      </w:r>
      <w:r>
        <w:rPr>
          <w:sz w:val="24"/>
        </w:rPr>
        <w:t xml:space="preserve">Anthropology. </w:t>
      </w:r>
      <w:hyperlink r:id="rId281">
        <w:r>
          <w:rPr>
            <w:rFonts w:ascii="Linux Libertine Mono"/>
            <w:color w:val="0000FF"/>
            <w:sz w:val="20"/>
          </w:rPr>
          <w:t>http://wals.info/chapter/33</w:t>
        </w:r>
      </w:hyperlink>
      <w:r>
        <w:rPr>
          <w:sz w:val="24"/>
        </w:rPr>
        <w:t>.</w:t>
      </w:r>
    </w:p>
    <w:p w14:paraId="499F4D07" w14:textId="77777777" w:rsidR="00DB0A46" w:rsidRDefault="00991634">
      <w:pPr>
        <w:pStyle w:val="BodyText"/>
        <w:spacing w:before="116"/>
        <w:ind w:left="100"/>
        <w:jc w:val="both"/>
        <w:rPr>
          <w:rFonts w:ascii="Linux Libertine Mono" w:hAnsi="Linux Libertine Mono"/>
          <w:sz w:val="20"/>
        </w:rPr>
      </w:pPr>
      <w:bookmarkStart w:id="445" w:name="_bookmark367"/>
      <w:bookmarkEnd w:id="445"/>
      <w:r>
        <w:t>Du</w:t>
      </w:r>
      <w:r>
        <w:rPr>
          <w:spacing w:val="12"/>
        </w:rPr>
        <w:t xml:space="preserve"> </w:t>
      </w:r>
      <w:r>
        <w:t>Bois,</w:t>
      </w:r>
      <w:r>
        <w:rPr>
          <w:spacing w:val="12"/>
        </w:rPr>
        <w:t xml:space="preserve"> </w:t>
      </w:r>
      <w:r>
        <w:t>John</w:t>
      </w:r>
      <w:r>
        <w:rPr>
          <w:spacing w:val="12"/>
        </w:rPr>
        <w:t xml:space="preserve"> </w:t>
      </w:r>
      <w:r>
        <w:t>W.</w:t>
      </w:r>
      <w:r>
        <w:rPr>
          <w:spacing w:val="12"/>
        </w:rPr>
        <w:t xml:space="preserve"> </w:t>
      </w:r>
      <w:r>
        <w:t>1987.</w:t>
      </w:r>
      <w:r>
        <w:rPr>
          <w:spacing w:val="13"/>
        </w:rPr>
        <w:t xml:space="preserve"> </w:t>
      </w:r>
      <w:r>
        <w:t>The</w:t>
      </w:r>
      <w:r>
        <w:rPr>
          <w:spacing w:val="12"/>
        </w:rPr>
        <w:t xml:space="preserve"> </w:t>
      </w:r>
      <w:r>
        <w:t>discourse</w:t>
      </w:r>
      <w:r>
        <w:rPr>
          <w:spacing w:val="12"/>
        </w:rPr>
        <w:t xml:space="preserve"> </w:t>
      </w:r>
      <w:r>
        <w:t>basis</w:t>
      </w:r>
      <w:r>
        <w:rPr>
          <w:spacing w:val="12"/>
        </w:rPr>
        <w:t xml:space="preserve"> </w:t>
      </w:r>
      <w:r>
        <w:t>of</w:t>
      </w:r>
      <w:r>
        <w:rPr>
          <w:spacing w:val="12"/>
        </w:rPr>
        <w:t xml:space="preserve"> </w:t>
      </w:r>
      <w:r>
        <w:t>ergativity.</w:t>
      </w:r>
      <w:r>
        <w:rPr>
          <w:spacing w:val="11"/>
        </w:rPr>
        <w:t xml:space="preserve"> </w:t>
      </w:r>
      <w:r>
        <w:rPr>
          <w:i/>
        </w:rPr>
        <w:t>Language</w:t>
      </w:r>
      <w:r>
        <w:rPr>
          <w:i/>
          <w:spacing w:val="17"/>
        </w:rPr>
        <w:t xml:space="preserve"> </w:t>
      </w:r>
      <w:r>
        <w:t>63(4).</w:t>
      </w:r>
      <w:r>
        <w:rPr>
          <w:spacing w:val="12"/>
        </w:rPr>
        <w:t xml:space="preserve"> </w:t>
      </w:r>
      <w:r>
        <w:t>805–855.</w:t>
      </w:r>
      <w:r>
        <w:rPr>
          <w:spacing w:val="12"/>
        </w:rPr>
        <w:t xml:space="preserve"> </w:t>
      </w:r>
      <w:r>
        <w:t>doi:</w:t>
      </w:r>
      <w:hyperlink r:id="rId282">
        <w:r>
          <w:rPr>
            <w:rFonts w:ascii="Linux Libertine Mono" w:hAnsi="Linux Libertine Mono"/>
            <w:color w:val="0000FF"/>
            <w:sz w:val="20"/>
          </w:rPr>
          <w:t>10.</w:t>
        </w:r>
      </w:hyperlink>
    </w:p>
    <w:p w14:paraId="499F4D08" w14:textId="77777777" w:rsidR="00DB0A46" w:rsidRDefault="00AE3543">
      <w:pPr>
        <w:spacing w:before="16"/>
        <w:ind w:left="458"/>
        <w:rPr>
          <w:sz w:val="24"/>
        </w:rPr>
      </w:pPr>
      <w:hyperlink r:id="rId283">
        <w:r w:rsidR="00991634">
          <w:rPr>
            <w:rFonts w:ascii="Linux Libertine Mono"/>
            <w:color w:val="0000FF"/>
            <w:w w:val="105"/>
            <w:sz w:val="20"/>
          </w:rPr>
          <w:t>2307/415719</w:t>
        </w:r>
      </w:hyperlink>
      <w:r w:rsidR="00991634">
        <w:rPr>
          <w:w w:val="105"/>
          <w:sz w:val="24"/>
        </w:rPr>
        <w:t>.</w:t>
      </w:r>
    </w:p>
    <w:p w14:paraId="499F4D09" w14:textId="77777777" w:rsidR="00DB0A46" w:rsidRDefault="00991634">
      <w:pPr>
        <w:spacing w:before="134" w:line="254" w:lineRule="auto"/>
        <w:ind w:left="458" w:right="574" w:hanging="359"/>
        <w:jc w:val="both"/>
        <w:rPr>
          <w:sz w:val="24"/>
        </w:rPr>
      </w:pPr>
      <w:bookmarkStart w:id="446" w:name="_bookmark368"/>
      <w:bookmarkEnd w:id="446"/>
      <w:r>
        <w:rPr>
          <w:sz w:val="24"/>
        </w:rPr>
        <w:t>Duncan, Philip T., Valerie (</w:t>
      </w:r>
      <w:proofErr w:type="spellStart"/>
      <w:r>
        <w:rPr>
          <w:sz w:val="24"/>
        </w:rPr>
        <w:t>Lamxayat</w:t>
      </w:r>
      <w:proofErr w:type="spellEnd"/>
      <w:r>
        <w:rPr>
          <w:sz w:val="24"/>
        </w:rPr>
        <w:t xml:space="preserve">) </w:t>
      </w:r>
      <w:proofErr w:type="spellStart"/>
      <w:r>
        <w:rPr>
          <w:sz w:val="24"/>
        </w:rPr>
        <w:t>Switzler</w:t>
      </w:r>
      <w:proofErr w:type="spellEnd"/>
      <w:r>
        <w:rPr>
          <w:sz w:val="24"/>
        </w:rPr>
        <w:t xml:space="preserve"> &amp; Henry B. </w:t>
      </w:r>
      <w:proofErr w:type="spellStart"/>
      <w:r>
        <w:rPr>
          <w:sz w:val="24"/>
        </w:rPr>
        <w:t>Zenk</w:t>
      </w:r>
      <w:proofErr w:type="spellEnd"/>
      <w:r>
        <w:rPr>
          <w:sz w:val="24"/>
        </w:rPr>
        <w:t>. Forthcoming. Chinookan.</w:t>
      </w:r>
      <w:r>
        <w:rPr>
          <w:spacing w:val="1"/>
          <w:sz w:val="24"/>
        </w:rPr>
        <w:t xml:space="preserve"> </w:t>
      </w:r>
      <w:r>
        <w:rPr>
          <w:sz w:val="24"/>
        </w:rPr>
        <w:t xml:space="preserve">In Carmen Jany, Marianne Mithun &amp; Keren Rice (eds.), </w:t>
      </w:r>
      <w:r>
        <w:rPr>
          <w:i/>
          <w:sz w:val="24"/>
        </w:rPr>
        <w:t>The languages and linguistics of</w:t>
      </w:r>
      <w:r>
        <w:rPr>
          <w:i/>
          <w:spacing w:val="1"/>
          <w:sz w:val="24"/>
        </w:rPr>
        <w:t xml:space="preserve"> </w:t>
      </w:r>
      <w:r>
        <w:rPr>
          <w:i/>
          <w:sz w:val="24"/>
        </w:rPr>
        <w:t xml:space="preserve">indigenous North America: A comprehensive guide </w:t>
      </w:r>
      <w:r>
        <w:rPr>
          <w:sz w:val="24"/>
        </w:rPr>
        <w:t>(The World of Linguistics 13). Mouton</w:t>
      </w:r>
      <w:r>
        <w:rPr>
          <w:spacing w:val="-57"/>
          <w:sz w:val="24"/>
        </w:rPr>
        <w:t xml:space="preserve"> </w:t>
      </w:r>
      <w:r>
        <w:rPr>
          <w:sz w:val="24"/>
        </w:rPr>
        <w:t>de</w:t>
      </w:r>
      <w:r>
        <w:rPr>
          <w:spacing w:val="-2"/>
          <w:sz w:val="24"/>
        </w:rPr>
        <w:t xml:space="preserve"> </w:t>
      </w:r>
      <w:r>
        <w:rPr>
          <w:sz w:val="24"/>
        </w:rPr>
        <w:t>Gruyter.</w:t>
      </w:r>
    </w:p>
    <w:p w14:paraId="499F4D0A" w14:textId="77777777" w:rsidR="00DB0A46" w:rsidRDefault="00991634">
      <w:pPr>
        <w:pStyle w:val="BodyText"/>
        <w:spacing w:before="115"/>
        <w:ind w:left="100"/>
        <w:jc w:val="both"/>
        <w:rPr>
          <w:rFonts w:ascii="Linux Libertine Mono" w:hAnsi="Linux Libertine Mono"/>
          <w:sz w:val="20"/>
        </w:rPr>
      </w:pPr>
      <w:bookmarkStart w:id="447" w:name="_bookmark369"/>
      <w:bookmarkEnd w:id="447"/>
      <w:r>
        <w:t>van</w:t>
      </w:r>
      <w:r>
        <w:rPr>
          <w:spacing w:val="-1"/>
        </w:rPr>
        <w:t xml:space="preserve"> </w:t>
      </w:r>
      <w:r>
        <w:t>Eijk,</w:t>
      </w:r>
      <w:r>
        <w:rPr>
          <w:spacing w:val="-1"/>
        </w:rPr>
        <w:t xml:space="preserve"> </w:t>
      </w:r>
      <w:r>
        <w:t>Jan P.</w:t>
      </w:r>
      <w:r>
        <w:rPr>
          <w:spacing w:val="-1"/>
        </w:rPr>
        <w:t xml:space="preserve"> </w:t>
      </w:r>
      <w:r>
        <w:t>&amp; Thom</w:t>
      </w:r>
      <w:r>
        <w:rPr>
          <w:spacing w:val="-1"/>
        </w:rPr>
        <w:t xml:space="preserve"> </w:t>
      </w:r>
      <w:r>
        <w:t>Hess.</w:t>
      </w:r>
      <w:r>
        <w:rPr>
          <w:spacing w:val="-1"/>
        </w:rPr>
        <w:t xml:space="preserve"> </w:t>
      </w:r>
      <w:r>
        <w:t>1986. Noun</w:t>
      </w:r>
      <w:r>
        <w:rPr>
          <w:spacing w:val="-1"/>
        </w:rPr>
        <w:t xml:space="preserve"> </w:t>
      </w:r>
      <w:r>
        <w:t>and verb</w:t>
      </w:r>
      <w:r>
        <w:rPr>
          <w:spacing w:val="-1"/>
        </w:rPr>
        <w:t xml:space="preserve"> </w:t>
      </w:r>
      <w:r>
        <w:t>in Salish.</w:t>
      </w:r>
      <w:r>
        <w:rPr>
          <w:spacing w:val="-3"/>
        </w:rPr>
        <w:t xml:space="preserve"> </w:t>
      </w:r>
      <w:r>
        <w:rPr>
          <w:i/>
        </w:rPr>
        <w:t xml:space="preserve">Lingua </w:t>
      </w:r>
      <w:r>
        <w:t>69(4). 319–331.</w:t>
      </w:r>
      <w:r>
        <w:rPr>
          <w:spacing w:val="-1"/>
        </w:rPr>
        <w:t xml:space="preserve"> </w:t>
      </w:r>
      <w:r>
        <w:t>doi:</w:t>
      </w:r>
      <w:hyperlink r:id="rId284">
        <w:r>
          <w:rPr>
            <w:rFonts w:ascii="Linux Libertine Mono" w:hAnsi="Linux Libertine Mono"/>
            <w:color w:val="0000FF"/>
            <w:sz w:val="20"/>
          </w:rPr>
          <w:t>10.</w:t>
        </w:r>
      </w:hyperlink>
    </w:p>
    <w:p w14:paraId="499F4D0B" w14:textId="77777777" w:rsidR="00DB0A46" w:rsidRDefault="00AE3543">
      <w:pPr>
        <w:spacing w:before="16"/>
        <w:ind w:left="458"/>
        <w:rPr>
          <w:sz w:val="24"/>
        </w:rPr>
      </w:pPr>
      <w:hyperlink r:id="rId285">
        <w:r w:rsidR="00991634">
          <w:rPr>
            <w:rFonts w:ascii="Linux Libertine Mono"/>
            <w:color w:val="0000FF"/>
            <w:w w:val="105"/>
            <w:sz w:val="20"/>
          </w:rPr>
          <w:t>1016/0024-3841(86)90061-6</w:t>
        </w:r>
      </w:hyperlink>
      <w:r w:rsidR="00991634">
        <w:rPr>
          <w:w w:val="105"/>
          <w:sz w:val="24"/>
        </w:rPr>
        <w:t>.</w:t>
      </w:r>
    </w:p>
    <w:p w14:paraId="499F4D0C" w14:textId="5CDB1A95" w:rsidR="00DB0A46" w:rsidRDefault="00991634">
      <w:pPr>
        <w:spacing w:before="135" w:line="254" w:lineRule="auto"/>
        <w:ind w:left="458" w:right="576" w:hanging="359"/>
        <w:jc w:val="both"/>
        <w:rPr>
          <w:sz w:val="24"/>
        </w:rPr>
      </w:pPr>
      <w:bookmarkStart w:id="448" w:name="_bookmark370"/>
      <w:bookmarkEnd w:id="448"/>
      <w:r>
        <w:rPr>
          <w:sz w:val="24"/>
        </w:rPr>
        <w:t>Evans,</w:t>
      </w:r>
      <w:r>
        <w:rPr>
          <w:spacing w:val="-4"/>
          <w:sz w:val="24"/>
        </w:rPr>
        <w:t xml:space="preserve"> </w:t>
      </w:r>
      <w:r>
        <w:rPr>
          <w:sz w:val="24"/>
        </w:rPr>
        <w:t>Nicholas.</w:t>
      </w:r>
      <w:r>
        <w:rPr>
          <w:spacing w:val="-4"/>
          <w:sz w:val="24"/>
        </w:rPr>
        <w:t xml:space="preserve"> </w:t>
      </w:r>
      <w:r>
        <w:rPr>
          <w:sz w:val="24"/>
        </w:rPr>
        <w:t>2007.</w:t>
      </w:r>
      <w:r>
        <w:rPr>
          <w:spacing w:val="-4"/>
          <w:sz w:val="24"/>
        </w:rPr>
        <w:t xml:space="preserve"> </w:t>
      </w:r>
      <w:r>
        <w:rPr>
          <w:sz w:val="24"/>
        </w:rPr>
        <w:t>Insubordination</w:t>
      </w:r>
      <w:r>
        <w:rPr>
          <w:spacing w:val="-5"/>
          <w:sz w:val="24"/>
        </w:rPr>
        <w:t xml:space="preserve"> </w:t>
      </w:r>
      <w:r>
        <w:rPr>
          <w:sz w:val="24"/>
        </w:rPr>
        <w:t>and</w:t>
      </w:r>
      <w:r>
        <w:rPr>
          <w:spacing w:val="-5"/>
          <w:sz w:val="24"/>
        </w:rPr>
        <w:t xml:space="preserve"> </w:t>
      </w:r>
      <w:r>
        <w:rPr>
          <w:sz w:val="24"/>
        </w:rPr>
        <w:t>its</w:t>
      </w:r>
      <w:r>
        <w:rPr>
          <w:spacing w:val="-5"/>
          <w:sz w:val="24"/>
        </w:rPr>
        <w:t xml:space="preserve"> </w:t>
      </w:r>
      <w:r>
        <w:rPr>
          <w:sz w:val="24"/>
        </w:rPr>
        <w:t>uses.</w:t>
      </w:r>
      <w:r>
        <w:rPr>
          <w:spacing w:val="-4"/>
          <w:sz w:val="24"/>
        </w:rPr>
        <w:t xml:space="preserve"> </w:t>
      </w:r>
      <w:r>
        <w:rPr>
          <w:sz w:val="24"/>
        </w:rPr>
        <w:t>In</w:t>
      </w:r>
      <w:r>
        <w:rPr>
          <w:spacing w:val="-3"/>
          <w:sz w:val="24"/>
        </w:rPr>
        <w:t xml:space="preserve"> </w:t>
      </w:r>
      <w:r>
        <w:rPr>
          <w:sz w:val="24"/>
        </w:rPr>
        <w:t>Irina</w:t>
      </w:r>
      <w:r>
        <w:rPr>
          <w:spacing w:val="-5"/>
          <w:sz w:val="24"/>
        </w:rPr>
        <w:t xml:space="preserve"> </w:t>
      </w:r>
      <w:r>
        <w:rPr>
          <w:sz w:val="24"/>
        </w:rPr>
        <w:t>Nikolaeva</w:t>
      </w:r>
      <w:r>
        <w:rPr>
          <w:spacing w:val="-5"/>
          <w:sz w:val="24"/>
        </w:rPr>
        <w:t xml:space="preserve"> </w:t>
      </w:r>
      <w:r>
        <w:rPr>
          <w:sz w:val="24"/>
        </w:rPr>
        <w:t>(ed.),</w:t>
      </w:r>
      <w:r>
        <w:rPr>
          <w:spacing w:val="-8"/>
          <w:sz w:val="24"/>
        </w:rPr>
        <w:t xml:space="preserve"> </w:t>
      </w:r>
      <w:r>
        <w:rPr>
          <w:i/>
          <w:sz w:val="24"/>
        </w:rPr>
        <w:t>Finiteness:</w:t>
      </w:r>
      <w:r>
        <w:rPr>
          <w:i/>
          <w:spacing w:val="-4"/>
          <w:sz w:val="24"/>
        </w:rPr>
        <w:t xml:space="preserve"> </w:t>
      </w:r>
      <w:r>
        <w:rPr>
          <w:i/>
          <w:sz w:val="24"/>
        </w:rPr>
        <w:t>Theoretical</w:t>
      </w:r>
      <w:r>
        <w:rPr>
          <w:i/>
          <w:spacing w:val="-2"/>
          <w:sz w:val="24"/>
        </w:rPr>
        <w:t xml:space="preserve"> </w:t>
      </w:r>
      <w:r>
        <w:rPr>
          <w:i/>
          <w:sz w:val="24"/>
        </w:rPr>
        <w:t>and</w:t>
      </w:r>
      <w:r>
        <w:rPr>
          <w:i/>
          <w:spacing w:val="-2"/>
          <w:sz w:val="24"/>
        </w:rPr>
        <w:t xml:space="preserve"> </w:t>
      </w:r>
      <w:r>
        <w:rPr>
          <w:i/>
          <w:sz w:val="24"/>
        </w:rPr>
        <w:t>empirical</w:t>
      </w:r>
      <w:r>
        <w:rPr>
          <w:i/>
          <w:spacing w:val="-1"/>
          <w:sz w:val="24"/>
        </w:rPr>
        <w:t xml:space="preserve"> </w:t>
      </w:r>
      <w:r>
        <w:rPr>
          <w:i/>
          <w:sz w:val="24"/>
        </w:rPr>
        <w:t>advances</w:t>
      </w:r>
      <w:r>
        <w:rPr>
          <w:sz w:val="24"/>
        </w:rPr>
        <w:t>,</w:t>
      </w:r>
      <w:r>
        <w:rPr>
          <w:spacing w:val="-2"/>
          <w:sz w:val="24"/>
        </w:rPr>
        <w:t xml:space="preserve"> </w:t>
      </w:r>
      <w:r>
        <w:rPr>
          <w:sz w:val="24"/>
        </w:rPr>
        <w:t>366–431.</w:t>
      </w:r>
      <w:r>
        <w:rPr>
          <w:spacing w:val="-2"/>
          <w:sz w:val="24"/>
        </w:rPr>
        <w:t xml:space="preserve"> </w:t>
      </w:r>
      <w:r>
        <w:rPr>
          <w:sz w:val="24"/>
        </w:rPr>
        <w:t>Oxford</w:t>
      </w:r>
      <w:r>
        <w:rPr>
          <w:spacing w:val="-1"/>
          <w:sz w:val="24"/>
        </w:rPr>
        <w:t xml:space="preserve"> </w:t>
      </w:r>
      <w:r>
        <w:rPr>
          <w:sz w:val="24"/>
        </w:rPr>
        <w:t>University</w:t>
      </w:r>
      <w:r>
        <w:rPr>
          <w:spacing w:val="-2"/>
          <w:sz w:val="24"/>
        </w:rPr>
        <w:t xml:space="preserve"> </w:t>
      </w:r>
      <w:r>
        <w:rPr>
          <w:sz w:val="24"/>
        </w:rPr>
        <w:t>Press.</w:t>
      </w:r>
    </w:p>
    <w:p w14:paraId="499F4D0D" w14:textId="77777777" w:rsidR="00DB0A46" w:rsidRDefault="00991634">
      <w:pPr>
        <w:spacing w:before="117" w:line="254" w:lineRule="auto"/>
        <w:ind w:left="458" w:right="573" w:hanging="359"/>
        <w:jc w:val="both"/>
        <w:rPr>
          <w:sz w:val="24"/>
        </w:rPr>
      </w:pPr>
      <w:bookmarkStart w:id="449" w:name="_bookmark371"/>
      <w:bookmarkEnd w:id="449"/>
      <w:r>
        <w:rPr>
          <w:sz w:val="24"/>
        </w:rPr>
        <w:t xml:space="preserve">Evans, Nicholas &amp; </w:t>
      </w:r>
      <w:proofErr w:type="spellStart"/>
      <w:r>
        <w:rPr>
          <w:sz w:val="24"/>
        </w:rPr>
        <w:t>Toshiki</w:t>
      </w:r>
      <w:proofErr w:type="spellEnd"/>
      <w:r>
        <w:rPr>
          <w:sz w:val="24"/>
        </w:rPr>
        <w:t xml:space="preserve"> Osada. 2005. Mundari: The myth of a language without word</w:t>
      </w:r>
      <w:r>
        <w:rPr>
          <w:spacing w:val="1"/>
          <w:sz w:val="24"/>
        </w:rPr>
        <w:t xml:space="preserve"> </w:t>
      </w:r>
      <w:r>
        <w:rPr>
          <w:sz w:val="24"/>
        </w:rPr>
        <w:t>classes.</w:t>
      </w:r>
      <w:r>
        <w:rPr>
          <w:spacing w:val="3"/>
          <w:sz w:val="24"/>
        </w:rPr>
        <w:t xml:space="preserve"> </w:t>
      </w:r>
      <w:r>
        <w:rPr>
          <w:i/>
          <w:sz w:val="24"/>
        </w:rPr>
        <w:t>Linguistic</w:t>
      </w:r>
      <w:r>
        <w:rPr>
          <w:i/>
          <w:spacing w:val="3"/>
          <w:sz w:val="24"/>
        </w:rPr>
        <w:t xml:space="preserve"> </w:t>
      </w:r>
      <w:r>
        <w:rPr>
          <w:i/>
          <w:sz w:val="24"/>
        </w:rPr>
        <w:t>Typology</w:t>
      </w:r>
      <w:r>
        <w:rPr>
          <w:i/>
          <w:spacing w:val="15"/>
          <w:sz w:val="24"/>
        </w:rPr>
        <w:t xml:space="preserve"> </w:t>
      </w:r>
      <w:r>
        <w:rPr>
          <w:sz w:val="24"/>
        </w:rPr>
        <w:t>9(3).</w:t>
      </w:r>
      <w:r>
        <w:rPr>
          <w:spacing w:val="3"/>
          <w:sz w:val="24"/>
        </w:rPr>
        <w:t xml:space="preserve"> </w:t>
      </w:r>
      <w:r>
        <w:rPr>
          <w:sz w:val="24"/>
        </w:rPr>
        <w:t>351–390.</w:t>
      </w:r>
      <w:r>
        <w:rPr>
          <w:spacing w:val="4"/>
          <w:sz w:val="24"/>
        </w:rPr>
        <w:t xml:space="preserve"> </w:t>
      </w:r>
      <w:r>
        <w:rPr>
          <w:sz w:val="24"/>
        </w:rPr>
        <w:t>doi:</w:t>
      </w:r>
      <w:hyperlink r:id="rId286">
        <w:r>
          <w:rPr>
            <w:rFonts w:ascii="Linux Libertine Mono" w:hAnsi="Linux Libertine Mono"/>
            <w:color w:val="0000FF"/>
            <w:sz w:val="20"/>
          </w:rPr>
          <w:t>10.1515/lity.2005.9.3.351</w:t>
        </w:r>
      </w:hyperlink>
      <w:r>
        <w:rPr>
          <w:sz w:val="24"/>
        </w:rPr>
        <w:t>.</w:t>
      </w:r>
    </w:p>
    <w:p w14:paraId="499F4D0E" w14:textId="5C97BB8A" w:rsidR="00DB0A46" w:rsidRDefault="00991634">
      <w:pPr>
        <w:pStyle w:val="BodyText"/>
        <w:spacing w:before="117" w:line="254" w:lineRule="auto"/>
        <w:ind w:left="458" w:right="574" w:hanging="359"/>
        <w:jc w:val="both"/>
      </w:pPr>
      <w:bookmarkStart w:id="450" w:name="_bookmark372"/>
      <w:bookmarkEnd w:id="450"/>
      <w:r>
        <w:t>Evans, Nicholas &amp; Honoré Watanabe. 2016. The dynamics of insubordination: An overview.</w:t>
      </w:r>
      <w:r>
        <w:rPr>
          <w:spacing w:val="-57"/>
        </w:rPr>
        <w:t xml:space="preserve"> </w:t>
      </w:r>
      <w:r>
        <w:rPr>
          <w:w w:val="95"/>
        </w:rPr>
        <w:t xml:space="preserve">In Nicholas Evans &amp; Honoré Watanabe (eds.), </w:t>
      </w:r>
      <w:r>
        <w:rPr>
          <w:i/>
          <w:w w:val="95"/>
        </w:rPr>
        <w:t xml:space="preserve">Insubordination </w:t>
      </w:r>
      <w:r>
        <w:rPr>
          <w:w w:val="95"/>
        </w:rPr>
        <w:t>(Typological Studies in Lan</w:t>
      </w:r>
      <w:r>
        <w:t>guage</w:t>
      </w:r>
      <w:r>
        <w:rPr>
          <w:spacing w:val="1"/>
        </w:rPr>
        <w:t xml:space="preserve"> </w:t>
      </w:r>
      <w:r>
        <w:t>115),</w:t>
      </w:r>
      <w:r>
        <w:rPr>
          <w:spacing w:val="1"/>
        </w:rPr>
        <w:t xml:space="preserve"> </w:t>
      </w:r>
      <w:r>
        <w:t>1–38.</w:t>
      </w:r>
      <w:r>
        <w:rPr>
          <w:spacing w:val="1"/>
        </w:rPr>
        <w:t xml:space="preserve"> </w:t>
      </w:r>
      <w:r>
        <w:t>John</w:t>
      </w:r>
      <w:r>
        <w:rPr>
          <w:spacing w:val="1"/>
        </w:rPr>
        <w:t xml:space="preserve"> </w:t>
      </w:r>
      <w:r>
        <w:t>Benjamins.</w:t>
      </w:r>
      <w:r>
        <w:rPr>
          <w:spacing w:val="1"/>
        </w:rPr>
        <w:t xml:space="preserve"> </w:t>
      </w:r>
      <w:r>
        <w:t>doi:</w:t>
      </w:r>
      <w:hyperlink r:id="rId287">
        <w:r>
          <w:rPr>
            <w:rFonts w:ascii="Linux Libertine Mono" w:hAnsi="Linux Libertine Mono"/>
            <w:color w:val="0000FF"/>
            <w:sz w:val="20"/>
          </w:rPr>
          <w:t>10.1075/tsl.115.01eva</w:t>
        </w:r>
      </w:hyperlink>
      <w:r>
        <w:t>.</w:t>
      </w:r>
    </w:p>
    <w:p w14:paraId="499F4D0F" w14:textId="44028F2C" w:rsidR="00DB0A46" w:rsidRDefault="00991634">
      <w:pPr>
        <w:spacing w:before="116" w:line="254" w:lineRule="auto"/>
        <w:ind w:left="458" w:right="577" w:hanging="359"/>
        <w:jc w:val="both"/>
        <w:rPr>
          <w:sz w:val="24"/>
        </w:rPr>
      </w:pPr>
      <w:bookmarkStart w:id="451" w:name="_bookmark373"/>
      <w:bookmarkEnd w:id="451"/>
      <w:r>
        <w:rPr>
          <w:sz w:val="24"/>
        </w:rPr>
        <w:t>Evans,</w:t>
      </w:r>
      <w:r>
        <w:rPr>
          <w:spacing w:val="-6"/>
          <w:sz w:val="24"/>
        </w:rPr>
        <w:t xml:space="preserve"> </w:t>
      </w:r>
      <w:r>
        <w:rPr>
          <w:sz w:val="24"/>
        </w:rPr>
        <w:t>Vyvyan</w:t>
      </w:r>
      <w:r>
        <w:rPr>
          <w:spacing w:val="-7"/>
          <w:sz w:val="24"/>
        </w:rPr>
        <w:t xml:space="preserve"> </w:t>
      </w:r>
      <w:r>
        <w:rPr>
          <w:sz w:val="24"/>
        </w:rPr>
        <w:t>&amp;</w:t>
      </w:r>
      <w:r>
        <w:rPr>
          <w:spacing w:val="-6"/>
          <w:sz w:val="24"/>
        </w:rPr>
        <w:t xml:space="preserve"> </w:t>
      </w:r>
      <w:r>
        <w:rPr>
          <w:sz w:val="24"/>
        </w:rPr>
        <w:t>Melanie</w:t>
      </w:r>
      <w:r>
        <w:rPr>
          <w:spacing w:val="-6"/>
          <w:sz w:val="24"/>
        </w:rPr>
        <w:t xml:space="preserve"> </w:t>
      </w:r>
      <w:r>
        <w:rPr>
          <w:sz w:val="24"/>
        </w:rPr>
        <w:t>Green.</w:t>
      </w:r>
      <w:r>
        <w:rPr>
          <w:spacing w:val="-6"/>
          <w:sz w:val="24"/>
        </w:rPr>
        <w:t xml:space="preserve"> </w:t>
      </w:r>
      <w:r>
        <w:rPr>
          <w:sz w:val="24"/>
        </w:rPr>
        <w:t>2006.</w:t>
      </w:r>
      <w:r>
        <w:rPr>
          <w:spacing w:val="-7"/>
          <w:sz w:val="24"/>
        </w:rPr>
        <w:t xml:space="preserve"> </w:t>
      </w:r>
      <w:r>
        <w:rPr>
          <w:i/>
          <w:sz w:val="24"/>
        </w:rPr>
        <w:t>Cognitive</w:t>
      </w:r>
      <w:r>
        <w:rPr>
          <w:i/>
          <w:spacing w:val="-6"/>
          <w:sz w:val="24"/>
        </w:rPr>
        <w:t xml:space="preserve"> </w:t>
      </w:r>
      <w:r>
        <w:rPr>
          <w:i/>
          <w:sz w:val="24"/>
        </w:rPr>
        <w:t>linguistics:</w:t>
      </w:r>
      <w:r>
        <w:rPr>
          <w:i/>
          <w:spacing w:val="-6"/>
          <w:sz w:val="24"/>
        </w:rPr>
        <w:t xml:space="preserve"> </w:t>
      </w:r>
      <w:r>
        <w:rPr>
          <w:i/>
          <w:sz w:val="24"/>
        </w:rPr>
        <w:t>An</w:t>
      </w:r>
      <w:r>
        <w:rPr>
          <w:i/>
          <w:spacing w:val="-6"/>
          <w:sz w:val="24"/>
        </w:rPr>
        <w:t xml:space="preserve"> </w:t>
      </w:r>
      <w:r>
        <w:rPr>
          <w:i/>
          <w:sz w:val="24"/>
        </w:rPr>
        <w:t>introduction</w:t>
      </w:r>
      <w:r>
        <w:rPr>
          <w:sz w:val="24"/>
        </w:rPr>
        <w:t>.</w:t>
      </w:r>
      <w:r>
        <w:rPr>
          <w:spacing w:val="-6"/>
          <w:sz w:val="24"/>
        </w:rPr>
        <w:t xml:space="preserve"> </w:t>
      </w:r>
      <w:r>
        <w:rPr>
          <w:sz w:val="24"/>
        </w:rPr>
        <w:t>Edinburgh</w:t>
      </w:r>
      <w:r>
        <w:rPr>
          <w:spacing w:val="-6"/>
          <w:sz w:val="24"/>
        </w:rPr>
        <w:t xml:space="preserve"> </w:t>
      </w:r>
      <w:r>
        <w:rPr>
          <w:sz w:val="24"/>
        </w:rPr>
        <w:t>University</w:t>
      </w:r>
      <w:r>
        <w:rPr>
          <w:spacing w:val="-2"/>
          <w:sz w:val="24"/>
        </w:rPr>
        <w:t xml:space="preserve"> </w:t>
      </w:r>
      <w:r>
        <w:rPr>
          <w:sz w:val="24"/>
        </w:rPr>
        <w:t>Press.</w:t>
      </w:r>
    </w:p>
    <w:p w14:paraId="499F4D10" w14:textId="313B765C" w:rsidR="00DB0A46" w:rsidRDefault="00991634">
      <w:pPr>
        <w:spacing w:before="118" w:line="254" w:lineRule="auto"/>
        <w:ind w:left="458" w:right="576" w:hanging="359"/>
        <w:jc w:val="both"/>
        <w:rPr>
          <w:sz w:val="24"/>
        </w:rPr>
      </w:pPr>
      <w:bookmarkStart w:id="452" w:name="_bookmark374"/>
      <w:bookmarkEnd w:id="452"/>
      <w:r>
        <w:rPr>
          <w:w w:val="95"/>
          <w:sz w:val="24"/>
        </w:rPr>
        <w:t xml:space="preserve">Farrell, Patrick. 2001. Functional shift as category underspecification. </w:t>
      </w:r>
      <w:r>
        <w:rPr>
          <w:i/>
          <w:w w:val="95"/>
          <w:sz w:val="24"/>
        </w:rPr>
        <w:t>English Language &amp; Lin</w:t>
      </w:r>
      <w:r>
        <w:rPr>
          <w:i/>
          <w:sz w:val="24"/>
        </w:rPr>
        <w:t>guistics</w:t>
      </w:r>
      <w:r>
        <w:rPr>
          <w:i/>
          <w:spacing w:val="6"/>
          <w:sz w:val="24"/>
        </w:rPr>
        <w:t xml:space="preserve"> </w:t>
      </w:r>
      <w:r>
        <w:rPr>
          <w:sz w:val="24"/>
        </w:rPr>
        <w:t>5(1).</w:t>
      </w:r>
      <w:r>
        <w:rPr>
          <w:spacing w:val="1"/>
          <w:sz w:val="24"/>
        </w:rPr>
        <w:t xml:space="preserve"> </w:t>
      </w:r>
      <w:r>
        <w:rPr>
          <w:sz w:val="24"/>
        </w:rPr>
        <w:t>109–130.</w:t>
      </w:r>
      <w:r>
        <w:rPr>
          <w:spacing w:val="1"/>
          <w:sz w:val="24"/>
        </w:rPr>
        <w:t xml:space="preserve"> </w:t>
      </w:r>
      <w:r>
        <w:rPr>
          <w:sz w:val="24"/>
        </w:rPr>
        <w:t>doi:</w:t>
      </w:r>
      <w:hyperlink r:id="rId288">
        <w:r>
          <w:rPr>
            <w:rFonts w:ascii="Linux Libertine Mono" w:hAnsi="Linux Libertine Mono"/>
            <w:color w:val="0000FF"/>
            <w:sz w:val="20"/>
          </w:rPr>
          <w:t>10.1017/S1360674301000156</w:t>
        </w:r>
      </w:hyperlink>
      <w:r>
        <w:rPr>
          <w:sz w:val="24"/>
        </w:rPr>
        <w:t>.</w:t>
      </w:r>
    </w:p>
    <w:p w14:paraId="499F4D11" w14:textId="77777777" w:rsidR="00DB0A46" w:rsidRDefault="00991634">
      <w:pPr>
        <w:pStyle w:val="BodyText"/>
        <w:spacing w:before="117" w:line="254" w:lineRule="auto"/>
        <w:ind w:left="458" w:right="575" w:hanging="359"/>
        <w:jc w:val="both"/>
      </w:pPr>
      <w:bookmarkStart w:id="453" w:name="_bookmark375"/>
      <w:bookmarkEnd w:id="453"/>
      <w:r>
        <w:rPr>
          <w:w w:val="95"/>
        </w:rPr>
        <w:t>Fillmore, Charles J., Paul Kay &amp; Mary Catherin O’Connor. 1988. Regularity and idiomaticity in</w:t>
      </w:r>
      <w:r>
        <w:rPr>
          <w:spacing w:val="1"/>
          <w:w w:val="95"/>
        </w:rPr>
        <w:t xml:space="preserve"> </w:t>
      </w:r>
      <w:r>
        <w:t>grammatical</w:t>
      </w:r>
      <w:r>
        <w:rPr>
          <w:spacing w:val="-7"/>
        </w:rPr>
        <w:t xml:space="preserve"> </w:t>
      </w:r>
      <w:r>
        <w:t>constructions:</w:t>
      </w:r>
      <w:r>
        <w:rPr>
          <w:spacing w:val="-6"/>
        </w:rPr>
        <w:t xml:space="preserve"> </w:t>
      </w:r>
      <w:r>
        <w:t>The</w:t>
      </w:r>
      <w:r>
        <w:rPr>
          <w:spacing w:val="-6"/>
        </w:rPr>
        <w:t xml:space="preserve"> </w:t>
      </w:r>
      <w:r>
        <w:t>case</w:t>
      </w:r>
      <w:r>
        <w:rPr>
          <w:spacing w:val="-6"/>
        </w:rPr>
        <w:t xml:space="preserve"> </w:t>
      </w:r>
      <w:r>
        <w:t>of</w:t>
      </w:r>
      <w:r>
        <w:rPr>
          <w:spacing w:val="-7"/>
        </w:rPr>
        <w:t xml:space="preserve"> </w:t>
      </w:r>
      <w:r>
        <w:rPr>
          <w:i/>
        </w:rPr>
        <w:t>let</w:t>
      </w:r>
      <w:r>
        <w:rPr>
          <w:i/>
          <w:spacing w:val="-6"/>
        </w:rPr>
        <w:t xml:space="preserve"> </w:t>
      </w:r>
      <w:r>
        <w:rPr>
          <w:i/>
        </w:rPr>
        <w:t>alone</w:t>
      </w:r>
      <w:r>
        <w:t>.</w:t>
      </w:r>
      <w:r>
        <w:rPr>
          <w:spacing w:val="-7"/>
        </w:rPr>
        <w:t xml:space="preserve"> </w:t>
      </w:r>
      <w:r>
        <w:rPr>
          <w:i/>
        </w:rPr>
        <w:t>Language</w:t>
      </w:r>
      <w:r>
        <w:rPr>
          <w:i/>
          <w:spacing w:val="-2"/>
        </w:rPr>
        <w:t xml:space="preserve"> </w:t>
      </w:r>
      <w:r>
        <w:t>64(3).</w:t>
      </w:r>
      <w:r>
        <w:rPr>
          <w:spacing w:val="-6"/>
        </w:rPr>
        <w:t xml:space="preserve"> </w:t>
      </w:r>
      <w:r>
        <w:t>501–538.</w:t>
      </w:r>
      <w:r>
        <w:rPr>
          <w:spacing w:val="-6"/>
        </w:rPr>
        <w:t xml:space="preserve"> </w:t>
      </w:r>
      <w:r>
        <w:t>doi:</w:t>
      </w:r>
      <w:hyperlink r:id="rId289">
        <w:r>
          <w:rPr>
            <w:rFonts w:ascii="Linux Libertine Mono" w:hAnsi="Linux Libertine Mono"/>
            <w:color w:val="0000FF"/>
            <w:sz w:val="20"/>
          </w:rPr>
          <w:t>10.2307/</w:t>
        </w:r>
      </w:hyperlink>
      <w:r>
        <w:rPr>
          <w:rFonts w:ascii="Linux Libertine Mono" w:hAnsi="Linux Libertine Mono"/>
          <w:color w:val="0000FF"/>
          <w:spacing w:val="-126"/>
          <w:sz w:val="20"/>
        </w:rPr>
        <w:t xml:space="preserve"> </w:t>
      </w:r>
      <w:hyperlink r:id="rId290">
        <w:r>
          <w:rPr>
            <w:rFonts w:ascii="Linux Libertine Mono" w:hAnsi="Linux Libertine Mono"/>
            <w:color w:val="0000FF"/>
            <w:sz w:val="20"/>
          </w:rPr>
          <w:t>414531</w:t>
        </w:r>
      </w:hyperlink>
      <w:r>
        <w:t>.</w:t>
      </w:r>
    </w:p>
    <w:p w14:paraId="499F4D12" w14:textId="77777777" w:rsidR="00DB0A46" w:rsidRDefault="00991634">
      <w:pPr>
        <w:spacing w:before="116" w:line="254" w:lineRule="auto"/>
        <w:ind w:left="458" w:right="577" w:hanging="359"/>
        <w:jc w:val="both"/>
        <w:rPr>
          <w:sz w:val="24"/>
        </w:rPr>
      </w:pPr>
      <w:bookmarkStart w:id="454" w:name="_bookmark376"/>
      <w:bookmarkEnd w:id="454"/>
      <w:r>
        <w:rPr>
          <w:sz w:val="24"/>
        </w:rPr>
        <w:t>Floyd,</w:t>
      </w:r>
      <w:r>
        <w:rPr>
          <w:spacing w:val="-12"/>
          <w:sz w:val="24"/>
        </w:rPr>
        <w:t xml:space="preserve"> </w:t>
      </w:r>
      <w:r>
        <w:rPr>
          <w:sz w:val="24"/>
        </w:rPr>
        <w:t>Simeon.</w:t>
      </w:r>
      <w:r>
        <w:rPr>
          <w:spacing w:val="-11"/>
          <w:sz w:val="24"/>
        </w:rPr>
        <w:t xml:space="preserve"> </w:t>
      </w:r>
      <w:r>
        <w:rPr>
          <w:sz w:val="24"/>
        </w:rPr>
        <w:t>2011.</w:t>
      </w:r>
      <w:r>
        <w:rPr>
          <w:spacing w:val="-12"/>
          <w:sz w:val="24"/>
        </w:rPr>
        <w:t xml:space="preserve"> </w:t>
      </w:r>
      <w:r>
        <w:rPr>
          <w:sz w:val="24"/>
        </w:rPr>
        <w:t>Re-discovering</w:t>
      </w:r>
      <w:r>
        <w:rPr>
          <w:spacing w:val="-11"/>
          <w:sz w:val="24"/>
        </w:rPr>
        <w:t xml:space="preserve"> </w:t>
      </w:r>
      <w:r>
        <w:rPr>
          <w:sz w:val="24"/>
        </w:rPr>
        <w:t>the</w:t>
      </w:r>
      <w:r>
        <w:rPr>
          <w:spacing w:val="-11"/>
          <w:sz w:val="24"/>
        </w:rPr>
        <w:t xml:space="preserve"> </w:t>
      </w:r>
      <w:r>
        <w:rPr>
          <w:sz w:val="24"/>
        </w:rPr>
        <w:t>Quechua</w:t>
      </w:r>
      <w:r>
        <w:rPr>
          <w:spacing w:val="-12"/>
          <w:sz w:val="24"/>
        </w:rPr>
        <w:t xml:space="preserve"> </w:t>
      </w:r>
      <w:r>
        <w:rPr>
          <w:sz w:val="24"/>
        </w:rPr>
        <w:t>adjective.</w:t>
      </w:r>
      <w:r>
        <w:rPr>
          <w:spacing w:val="-13"/>
          <w:sz w:val="24"/>
        </w:rPr>
        <w:t xml:space="preserve"> </w:t>
      </w:r>
      <w:r>
        <w:rPr>
          <w:i/>
          <w:sz w:val="24"/>
        </w:rPr>
        <w:t>Linguistic</w:t>
      </w:r>
      <w:r>
        <w:rPr>
          <w:i/>
          <w:spacing w:val="-11"/>
          <w:sz w:val="24"/>
        </w:rPr>
        <w:t xml:space="preserve"> </w:t>
      </w:r>
      <w:r>
        <w:rPr>
          <w:i/>
          <w:sz w:val="24"/>
        </w:rPr>
        <w:t>Typology</w:t>
      </w:r>
      <w:r>
        <w:rPr>
          <w:i/>
          <w:spacing w:val="-3"/>
          <w:sz w:val="24"/>
        </w:rPr>
        <w:t xml:space="preserve"> </w:t>
      </w:r>
      <w:r>
        <w:rPr>
          <w:sz w:val="24"/>
        </w:rPr>
        <w:t>15(2011).</w:t>
      </w:r>
      <w:r>
        <w:rPr>
          <w:spacing w:val="-11"/>
          <w:sz w:val="24"/>
        </w:rPr>
        <w:t xml:space="preserve"> </w:t>
      </w:r>
      <w:r>
        <w:rPr>
          <w:sz w:val="24"/>
        </w:rPr>
        <w:t>25–</w:t>
      </w:r>
      <w:r>
        <w:rPr>
          <w:spacing w:val="-58"/>
          <w:sz w:val="24"/>
        </w:rPr>
        <w:t xml:space="preserve"> </w:t>
      </w:r>
      <w:r>
        <w:rPr>
          <w:sz w:val="24"/>
        </w:rPr>
        <w:t>63. doi:</w:t>
      </w:r>
      <w:hyperlink r:id="rId291">
        <w:r>
          <w:rPr>
            <w:rFonts w:ascii="Linux Libertine Mono" w:hAnsi="Linux Libertine Mono"/>
            <w:color w:val="0000FF"/>
            <w:sz w:val="20"/>
          </w:rPr>
          <w:t>10.1515/LITY.2011.003</w:t>
        </w:r>
      </w:hyperlink>
      <w:r>
        <w:rPr>
          <w:sz w:val="24"/>
        </w:rPr>
        <w:t>.</w:t>
      </w:r>
    </w:p>
    <w:p w14:paraId="499F4D13" w14:textId="77777777" w:rsidR="00DB0A46" w:rsidRDefault="00991634">
      <w:pPr>
        <w:spacing w:before="117" w:line="254" w:lineRule="auto"/>
        <w:ind w:left="458" w:right="578" w:hanging="359"/>
        <w:jc w:val="both"/>
        <w:rPr>
          <w:sz w:val="24"/>
        </w:rPr>
      </w:pPr>
      <w:bookmarkStart w:id="455" w:name="_bookmark377"/>
      <w:bookmarkEnd w:id="455"/>
      <w:r>
        <w:rPr>
          <w:sz w:val="24"/>
        </w:rPr>
        <w:t>Frachtenberg,</w:t>
      </w:r>
      <w:r>
        <w:rPr>
          <w:spacing w:val="-5"/>
          <w:sz w:val="24"/>
        </w:rPr>
        <w:t xml:space="preserve"> </w:t>
      </w:r>
      <w:r>
        <w:rPr>
          <w:sz w:val="24"/>
        </w:rPr>
        <w:t>Leo</w:t>
      </w:r>
      <w:r>
        <w:rPr>
          <w:spacing w:val="-4"/>
          <w:sz w:val="24"/>
        </w:rPr>
        <w:t xml:space="preserve"> </w:t>
      </w:r>
      <w:r>
        <w:rPr>
          <w:sz w:val="24"/>
        </w:rPr>
        <w:t>J.</w:t>
      </w:r>
      <w:r>
        <w:rPr>
          <w:spacing w:val="-4"/>
          <w:sz w:val="24"/>
        </w:rPr>
        <w:t xml:space="preserve"> </w:t>
      </w:r>
      <w:r>
        <w:rPr>
          <w:sz w:val="24"/>
        </w:rPr>
        <w:t>1922.</w:t>
      </w:r>
      <w:r>
        <w:rPr>
          <w:spacing w:val="-4"/>
          <w:sz w:val="24"/>
        </w:rPr>
        <w:t xml:space="preserve"> </w:t>
      </w:r>
      <w:r>
        <w:rPr>
          <w:sz w:val="24"/>
        </w:rPr>
        <w:t>Coos.</w:t>
      </w:r>
      <w:r>
        <w:rPr>
          <w:spacing w:val="-4"/>
          <w:sz w:val="24"/>
        </w:rPr>
        <w:t xml:space="preserve"> </w:t>
      </w:r>
      <w:r>
        <w:rPr>
          <w:sz w:val="24"/>
        </w:rPr>
        <w:t>In</w:t>
      </w:r>
      <w:r>
        <w:rPr>
          <w:spacing w:val="-4"/>
          <w:sz w:val="24"/>
        </w:rPr>
        <w:t xml:space="preserve"> </w:t>
      </w:r>
      <w:r>
        <w:rPr>
          <w:sz w:val="24"/>
        </w:rPr>
        <w:t>Franz</w:t>
      </w:r>
      <w:r>
        <w:rPr>
          <w:spacing w:val="-4"/>
          <w:sz w:val="24"/>
        </w:rPr>
        <w:t xml:space="preserve"> </w:t>
      </w:r>
      <w:r>
        <w:rPr>
          <w:sz w:val="24"/>
        </w:rPr>
        <w:t>Boas</w:t>
      </w:r>
      <w:r>
        <w:rPr>
          <w:spacing w:val="-4"/>
          <w:sz w:val="24"/>
        </w:rPr>
        <w:t xml:space="preserve"> </w:t>
      </w:r>
      <w:r>
        <w:rPr>
          <w:sz w:val="24"/>
        </w:rPr>
        <w:t>(ed.),</w:t>
      </w:r>
      <w:r>
        <w:rPr>
          <w:spacing w:val="-6"/>
          <w:sz w:val="24"/>
        </w:rPr>
        <w:t xml:space="preserve"> </w:t>
      </w:r>
      <w:r>
        <w:rPr>
          <w:i/>
          <w:sz w:val="24"/>
        </w:rPr>
        <w:t>Handbook</w:t>
      </w:r>
      <w:r>
        <w:rPr>
          <w:i/>
          <w:spacing w:val="-4"/>
          <w:sz w:val="24"/>
        </w:rPr>
        <w:t xml:space="preserve"> </w:t>
      </w:r>
      <w:r>
        <w:rPr>
          <w:i/>
          <w:sz w:val="24"/>
        </w:rPr>
        <w:t>of</w:t>
      </w:r>
      <w:r>
        <w:rPr>
          <w:i/>
          <w:spacing w:val="-4"/>
          <w:sz w:val="24"/>
        </w:rPr>
        <w:t xml:space="preserve"> </w:t>
      </w:r>
      <w:r>
        <w:rPr>
          <w:i/>
          <w:sz w:val="24"/>
        </w:rPr>
        <w:t>American</w:t>
      </w:r>
      <w:r>
        <w:rPr>
          <w:i/>
          <w:spacing w:val="-6"/>
          <w:sz w:val="24"/>
        </w:rPr>
        <w:t xml:space="preserve"> </w:t>
      </w:r>
      <w:r>
        <w:rPr>
          <w:i/>
          <w:sz w:val="24"/>
        </w:rPr>
        <w:t>Indian</w:t>
      </w:r>
      <w:r>
        <w:rPr>
          <w:i/>
          <w:spacing w:val="-4"/>
          <w:sz w:val="24"/>
        </w:rPr>
        <w:t xml:space="preserve"> </w:t>
      </w:r>
      <w:r>
        <w:rPr>
          <w:i/>
          <w:sz w:val="24"/>
        </w:rPr>
        <w:t>languages</w:t>
      </w:r>
      <w:r>
        <w:rPr>
          <w:sz w:val="24"/>
        </w:rPr>
        <w:t>,</w:t>
      </w:r>
      <w:r>
        <w:rPr>
          <w:spacing w:val="-57"/>
          <w:sz w:val="24"/>
        </w:rPr>
        <w:t xml:space="preserve"> </w:t>
      </w:r>
      <w:r>
        <w:rPr>
          <w:sz w:val="24"/>
        </w:rPr>
        <w:t>vol.</w:t>
      </w:r>
      <w:r>
        <w:rPr>
          <w:spacing w:val="-4"/>
          <w:sz w:val="24"/>
        </w:rPr>
        <w:t xml:space="preserve"> </w:t>
      </w:r>
      <w:r>
        <w:rPr>
          <w:sz w:val="24"/>
        </w:rPr>
        <w:t>2</w:t>
      </w:r>
      <w:r>
        <w:rPr>
          <w:spacing w:val="-3"/>
          <w:sz w:val="24"/>
        </w:rPr>
        <w:t xml:space="preserve"> </w:t>
      </w:r>
      <w:r>
        <w:rPr>
          <w:sz w:val="24"/>
        </w:rPr>
        <w:t>(Bureau</w:t>
      </w:r>
      <w:r>
        <w:rPr>
          <w:spacing w:val="-3"/>
          <w:sz w:val="24"/>
        </w:rPr>
        <w:t xml:space="preserve"> </w:t>
      </w:r>
      <w:r>
        <w:rPr>
          <w:sz w:val="24"/>
        </w:rPr>
        <w:t>of</w:t>
      </w:r>
      <w:r>
        <w:rPr>
          <w:spacing w:val="-3"/>
          <w:sz w:val="24"/>
        </w:rPr>
        <w:t xml:space="preserve"> </w:t>
      </w:r>
      <w:r>
        <w:rPr>
          <w:sz w:val="24"/>
        </w:rPr>
        <w:t>American</w:t>
      </w:r>
      <w:r>
        <w:rPr>
          <w:spacing w:val="-3"/>
          <w:sz w:val="24"/>
        </w:rPr>
        <w:t xml:space="preserve"> </w:t>
      </w:r>
      <w:r>
        <w:rPr>
          <w:sz w:val="24"/>
        </w:rPr>
        <w:t>Ethnology</w:t>
      </w:r>
      <w:r>
        <w:rPr>
          <w:spacing w:val="-4"/>
          <w:sz w:val="24"/>
        </w:rPr>
        <w:t xml:space="preserve"> </w:t>
      </w:r>
      <w:r>
        <w:rPr>
          <w:sz w:val="24"/>
        </w:rPr>
        <w:t>Bulletins</w:t>
      </w:r>
      <w:r>
        <w:rPr>
          <w:spacing w:val="-3"/>
          <w:sz w:val="24"/>
        </w:rPr>
        <w:t xml:space="preserve"> </w:t>
      </w:r>
      <w:r>
        <w:rPr>
          <w:sz w:val="24"/>
        </w:rPr>
        <w:t>40),</w:t>
      </w:r>
      <w:r>
        <w:rPr>
          <w:spacing w:val="-3"/>
          <w:sz w:val="24"/>
        </w:rPr>
        <w:t xml:space="preserve"> </w:t>
      </w:r>
      <w:r>
        <w:rPr>
          <w:sz w:val="24"/>
        </w:rPr>
        <w:t>297–430.</w:t>
      </w:r>
      <w:r>
        <w:rPr>
          <w:spacing w:val="-3"/>
          <w:sz w:val="24"/>
        </w:rPr>
        <w:t xml:space="preserve"> </w:t>
      </w:r>
      <w:r>
        <w:rPr>
          <w:sz w:val="24"/>
        </w:rPr>
        <w:t>Smithsonian</w:t>
      </w:r>
      <w:r>
        <w:rPr>
          <w:spacing w:val="-3"/>
          <w:sz w:val="24"/>
        </w:rPr>
        <w:t xml:space="preserve"> </w:t>
      </w:r>
      <w:r>
        <w:rPr>
          <w:sz w:val="24"/>
        </w:rPr>
        <w:t>Institution.</w:t>
      </w:r>
    </w:p>
    <w:p w14:paraId="499F4D14" w14:textId="51386610" w:rsidR="00DB0A46" w:rsidRDefault="00991634">
      <w:pPr>
        <w:spacing w:before="118" w:line="254" w:lineRule="auto"/>
        <w:ind w:left="458" w:right="572" w:hanging="359"/>
        <w:jc w:val="both"/>
        <w:rPr>
          <w:sz w:val="24"/>
        </w:rPr>
      </w:pPr>
      <w:bookmarkStart w:id="456" w:name="_bookmark378"/>
      <w:bookmarkEnd w:id="456"/>
      <w:r>
        <w:rPr>
          <w:sz w:val="24"/>
        </w:rPr>
        <w:t>Franchetto, Bruna &amp; Mara Santos. 2017. The ontology of roots and the emergence of nouns</w:t>
      </w:r>
      <w:r>
        <w:rPr>
          <w:spacing w:val="1"/>
          <w:sz w:val="24"/>
        </w:rPr>
        <w:t xml:space="preserve"> </w:t>
      </w:r>
      <w:r>
        <w:rPr>
          <w:sz w:val="24"/>
        </w:rPr>
        <w:t>and</w:t>
      </w:r>
      <w:r>
        <w:rPr>
          <w:spacing w:val="-8"/>
          <w:sz w:val="24"/>
        </w:rPr>
        <w:t xml:space="preserve"> </w:t>
      </w:r>
      <w:r>
        <w:rPr>
          <w:sz w:val="24"/>
        </w:rPr>
        <w:t>verbs</w:t>
      </w:r>
      <w:r>
        <w:rPr>
          <w:spacing w:val="-7"/>
          <w:sz w:val="24"/>
        </w:rPr>
        <w:t xml:space="preserve"> </w:t>
      </w:r>
      <w:r>
        <w:rPr>
          <w:sz w:val="24"/>
        </w:rPr>
        <w:t>in</w:t>
      </w:r>
      <w:r>
        <w:rPr>
          <w:spacing w:val="-7"/>
          <w:sz w:val="24"/>
        </w:rPr>
        <w:t xml:space="preserve"> </w:t>
      </w:r>
      <w:r>
        <w:rPr>
          <w:sz w:val="24"/>
        </w:rPr>
        <w:t>Kuikuro:</w:t>
      </w:r>
      <w:r>
        <w:rPr>
          <w:spacing w:val="-8"/>
          <w:sz w:val="24"/>
        </w:rPr>
        <w:t xml:space="preserve"> </w:t>
      </w:r>
      <w:r>
        <w:rPr>
          <w:sz w:val="24"/>
        </w:rPr>
        <w:t>Adult</w:t>
      </w:r>
      <w:r>
        <w:rPr>
          <w:spacing w:val="-7"/>
          <w:sz w:val="24"/>
        </w:rPr>
        <w:t xml:space="preserve"> </w:t>
      </w:r>
      <w:r>
        <w:rPr>
          <w:sz w:val="24"/>
        </w:rPr>
        <w:t>speech</w:t>
      </w:r>
      <w:r>
        <w:rPr>
          <w:spacing w:val="-7"/>
          <w:sz w:val="24"/>
        </w:rPr>
        <w:t xml:space="preserve"> </w:t>
      </w:r>
      <w:r>
        <w:rPr>
          <w:sz w:val="24"/>
        </w:rPr>
        <w:t>and</w:t>
      </w:r>
      <w:r>
        <w:rPr>
          <w:spacing w:val="-7"/>
          <w:sz w:val="24"/>
        </w:rPr>
        <w:t xml:space="preserve"> </w:t>
      </w:r>
      <w:r>
        <w:rPr>
          <w:sz w:val="24"/>
        </w:rPr>
        <w:t>children’s</w:t>
      </w:r>
      <w:r>
        <w:rPr>
          <w:spacing w:val="-7"/>
          <w:sz w:val="24"/>
        </w:rPr>
        <w:t xml:space="preserve"> </w:t>
      </w:r>
      <w:r>
        <w:rPr>
          <w:sz w:val="24"/>
        </w:rPr>
        <w:t>acquisition.</w:t>
      </w:r>
      <w:r>
        <w:rPr>
          <w:spacing w:val="-6"/>
          <w:sz w:val="24"/>
        </w:rPr>
        <w:t xml:space="preserve"> </w:t>
      </w:r>
      <w:r>
        <w:rPr>
          <w:sz w:val="24"/>
        </w:rPr>
        <w:t>In</w:t>
      </w:r>
      <w:r>
        <w:rPr>
          <w:spacing w:val="-8"/>
          <w:sz w:val="24"/>
        </w:rPr>
        <w:t xml:space="preserve"> </w:t>
      </w:r>
      <w:r>
        <w:rPr>
          <w:sz w:val="24"/>
        </w:rPr>
        <w:t>Valentina</w:t>
      </w:r>
      <w:r>
        <w:rPr>
          <w:spacing w:val="-7"/>
          <w:sz w:val="24"/>
        </w:rPr>
        <w:t xml:space="preserve"> </w:t>
      </w:r>
      <w:r>
        <w:rPr>
          <w:sz w:val="24"/>
        </w:rPr>
        <w:t>Vapnarsky</w:t>
      </w:r>
      <w:r>
        <w:rPr>
          <w:spacing w:val="-7"/>
          <w:sz w:val="24"/>
        </w:rPr>
        <w:t xml:space="preserve"> </w:t>
      </w:r>
      <w:r>
        <w:rPr>
          <w:sz w:val="24"/>
        </w:rPr>
        <w:t>&amp;</w:t>
      </w:r>
      <w:r>
        <w:rPr>
          <w:spacing w:val="-58"/>
          <w:sz w:val="24"/>
        </w:rPr>
        <w:t xml:space="preserve"> </w:t>
      </w:r>
      <w:r>
        <w:rPr>
          <w:sz w:val="24"/>
        </w:rPr>
        <w:t xml:space="preserve">Edy Veneziano (eds.), </w:t>
      </w:r>
      <w:r>
        <w:rPr>
          <w:i/>
          <w:sz w:val="24"/>
        </w:rPr>
        <w:t>Lexical polycategoriality: Cross-linguistic, cross-theoretical and language</w:t>
      </w:r>
      <w:r>
        <w:rPr>
          <w:i/>
          <w:spacing w:val="-6"/>
          <w:sz w:val="24"/>
        </w:rPr>
        <w:t xml:space="preserve"> </w:t>
      </w:r>
      <w:r>
        <w:rPr>
          <w:i/>
          <w:sz w:val="24"/>
        </w:rPr>
        <w:t>acquisition</w:t>
      </w:r>
      <w:r>
        <w:rPr>
          <w:i/>
          <w:spacing w:val="-5"/>
          <w:sz w:val="24"/>
        </w:rPr>
        <w:t xml:space="preserve"> </w:t>
      </w:r>
      <w:r>
        <w:rPr>
          <w:i/>
          <w:sz w:val="24"/>
        </w:rPr>
        <w:t>approaches</w:t>
      </w:r>
      <w:r>
        <w:rPr>
          <w:i/>
          <w:spacing w:val="-1"/>
          <w:sz w:val="24"/>
        </w:rPr>
        <w:t xml:space="preserve"> </w:t>
      </w:r>
      <w:r>
        <w:rPr>
          <w:sz w:val="24"/>
        </w:rPr>
        <w:t>(Studies</w:t>
      </w:r>
      <w:r>
        <w:rPr>
          <w:spacing w:val="-5"/>
          <w:sz w:val="24"/>
        </w:rPr>
        <w:t xml:space="preserve"> </w:t>
      </w:r>
      <w:r>
        <w:rPr>
          <w:sz w:val="24"/>
        </w:rPr>
        <w:t>in</w:t>
      </w:r>
      <w:r>
        <w:rPr>
          <w:spacing w:val="-5"/>
          <w:sz w:val="24"/>
        </w:rPr>
        <w:t xml:space="preserve"> </w:t>
      </w:r>
      <w:r>
        <w:rPr>
          <w:sz w:val="24"/>
        </w:rPr>
        <w:t>Language</w:t>
      </w:r>
      <w:r>
        <w:rPr>
          <w:spacing w:val="-5"/>
          <w:sz w:val="24"/>
        </w:rPr>
        <w:t xml:space="preserve"> </w:t>
      </w:r>
      <w:r>
        <w:rPr>
          <w:sz w:val="24"/>
        </w:rPr>
        <w:t>Companion</w:t>
      </w:r>
      <w:r>
        <w:rPr>
          <w:spacing w:val="-6"/>
          <w:sz w:val="24"/>
        </w:rPr>
        <w:t xml:space="preserve"> </w:t>
      </w:r>
      <w:r>
        <w:rPr>
          <w:sz w:val="24"/>
        </w:rPr>
        <w:t>Series</w:t>
      </w:r>
      <w:r>
        <w:rPr>
          <w:spacing w:val="-5"/>
          <w:sz w:val="24"/>
        </w:rPr>
        <w:t xml:space="preserve"> </w:t>
      </w:r>
      <w:r>
        <w:rPr>
          <w:sz w:val="24"/>
        </w:rPr>
        <w:t>182),</w:t>
      </w:r>
      <w:r>
        <w:rPr>
          <w:spacing w:val="-5"/>
          <w:sz w:val="24"/>
        </w:rPr>
        <w:t xml:space="preserve"> </w:t>
      </w:r>
      <w:r>
        <w:rPr>
          <w:sz w:val="24"/>
        </w:rPr>
        <w:t>275–306.</w:t>
      </w:r>
      <w:r>
        <w:rPr>
          <w:spacing w:val="-5"/>
          <w:sz w:val="24"/>
        </w:rPr>
        <w:t xml:space="preserve"> </w:t>
      </w:r>
      <w:r>
        <w:rPr>
          <w:sz w:val="24"/>
        </w:rPr>
        <w:t>John</w:t>
      </w:r>
      <w:r>
        <w:rPr>
          <w:spacing w:val="-58"/>
          <w:sz w:val="24"/>
        </w:rPr>
        <w:t xml:space="preserve"> </w:t>
      </w:r>
      <w:r>
        <w:rPr>
          <w:sz w:val="24"/>
        </w:rPr>
        <w:t>Benjamins. doi:</w:t>
      </w:r>
      <w:hyperlink r:id="rId292">
        <w:r>
          <w:rPr>
            <w:rFonts w:ascii="Linux Libertine Mono" w:hAnsi="Linux Libertine Mono"/>
            <w:color w:val="0000FF"/>
            <w:sz w:val="20"/>
          </w:rPr>
          <w:t>10.1075/slcs.182.10fra</w:t>
        </w:r>
      </w:hyperlink>
      <w:r>
        <w:rPr>
          <w:sz w:val="24"/>
        </w:rPr>
        <w:t>.</w:t>
      </w:r>
    </w:p>
    <w:p w14:paraId="499F4D15" w14:textId="77777777" w:rsidR="00DB0A46" w:rsidRDefault="00991634">
      <w:pPr>
        <w:spacing w:before="113" w:line="254" w:lineRule="auto"/>
        <w:ind w:left="458" w:right="576" w:hanging="359"/>
        <w:jc w:val="both"/>
        <w:rPr>
          <w:sz w:val="24"/>
        </w:rPr>
      </w:pPr>
      <w:bookmarkStart w:id="457" w:name="_bookmark379"/>
      <w:bookmarkEnd w:id="457"/>
      <w:r>
        <w:rPr>
          <w:sz w:val="24"/>
        </w:rPr>
        <w:t>Gallatin,</w:t>
      </w:r>
      <w:r>
        <w:rPr>
          <w:spacing w:val="-4"/>
          <w:sz w:val="24"/>
        </w:rPr>
        <w:t xml:space="preserve"> </w:t>
      </w:r>
      <w:r>
        <w:rPr>
          <w:sz w:val="24"/>
        </w:rPr>
        <w:t>Albert.</w:t>
      </w:r>
      <w:r>
        <w:rPr>
          <w:spacing w:val="-3"/>
          <w:sz w:val="24"/>
        </w:rPr>
        <w:t xml:space="preserve"> </w:t>
      </w:r>
      <w:r>
        <w:rPr>
          <w:sz w:val="24"/>
        </w:rPr>
        <w:t>1836.</w:t>
      </w:r>
      <w:r>
        <w:rPr>
          <w:spacing w:val="-5"/>
          <w:sz w:val="24"/>
        </w:rPr>
        <w:t xml:space="preserve"> </w:t>
      </w:r>
      <w:r>
        <w:rPr>
          <w:i/>
          <w:sz w:val="24"/>
        </w:rPr>
        <w:t>A</w:t>
      </w:r>
      <w:r>
        <w:rPr>
          <w:i/>
          <w:spacing w:val="-3"/>
          <w:sz w:val="24"/>
        </w:rPr>
        <w:t xml:space="preserve"> </w:t>
      </w:r>
      <w:r>
        <w:rPr>
          <w:i/>
          <w:sz w:val="24"/>
        </w:rPr>
        <w:t>synopsis</w:t>
      </w:r>
      <w:r>
        <w:rPr>
          <w:i/>
          <w:spacing w:val="-3"/>
          <w:sz w:val="24"/>
        </w:rPr>
        <w:t xml:space="preserve"> </w:t>
      </w:r>
      <w:r>
        <w:rPr>
          <w:i/>
          <w:sz w:val="24"/>
        </w:rPr>
        <w:t>of</w:t>
      </w:r>
      <w:r>
        <w:rPr>
          <w:i/>
          <w:spacing w:val="-3"/>
          <w:sz w:val="24"/>
        </w:rPr>
        <w:t xml:space="preserve"> </w:t>
      </w:r>
      <w:r>
        <w:rPr>
          <w:i/>
          <w:sz w:val="24"/>
        </w:rPr>
        <w:t>the</w:t>
      </w:r>
      <w:r>
        <w:rPr>
          <w:i/>
          <w:spacing w:val="-3"/>
          <w:sz w:val="24"/>
        </w:rPr>
        <w:t xml:space="preserve"> </w:t>
      </w:r>
      <w:r>
        <w:rPr>
          <w:i/>
          <w:sz w:val="24"/>
        </w:rPr>
        <w:t>Indian</w:t>
      </w:r>
      <w:r>
        <w:rPr>
          <w:i/>
          <w:spacing w:val="-4"/>
          <w:sz w:val="24"/>
        </w:rPr>
        <w:t xml:space="preserve"> </w:t>
      </w:r>
      <w:r>
        <w:rPr>
          <w:i/>
          <w:sz w:val="24"/>
        </w:rPr>
        <w:t>tribes</w:t>
      </w:r>
      <w:r>
        <w:rPr>
          <w:i/>
          <w:spacing w:val="-3"/>
          <w:sz w:val="24"/>
        </w:rPr>
        <w:t xml:space="preserve"> </w:t>
      </w:r>
      <w:r>
        <w:rPr>
          <w:i/>
          <w:sz w:val="24"/>
        </w:rPr>
        <w:t>within</w:t>
      </w:r>
      <w:r>
        <w:rPr>
          <w:i/>
          <w:spacing w:val="-3"/>
          <w:sz w:val="24"/>
        </w:rPr>
        <w:t xml:space="preserve"> </w:t>
      </w:r>
      <w:r>
        <w:rPr>
          <w:i/>
          <w:sz w:val="24"/>
        </w:rPr>
        <w:t>the</w:t>
      </w:r>
      <w:r>
        <w:rPr>
          <w:i/>
          <w:spacing w:val="-3"/>
          <w:sz w:val="24"/>
        </w:rPr>
        <w:t xml:space="preserve"> </w:t>
      </w:r>
      <w:r>
        <w:rPr>
          <w:i/>
          <w:sz w:val="24"/>
        </w:rPr>
        <w:t>United</w:t>
      </w:r>
      <w:r>
        <w:rPr>
          <w:i/>
          <w:spacing w:val="-3"/>
          <w:sz w:val="24"/>
        </w:rPr>
        <w:t xml:space="preserve"> </w:t>
      </w:r>
      <w:r>
        <w:rPr>
          <w:i/>
          <w:sz w:val="24"/>
        </w:rPr>
        <w:t xml:space="preserve">States </w:t>
      </w:r>
      <w:r>
        <w:rPr>
          <w:sz w:val="24"/>
        </w:rPr>
        <w:t>(Transactions</w:t>
      </w:r>
      <w:r>
        <w:rPr>
          <w:spacing w:val="-5"/>
          <w:sz w:val="24"/>
        </w:rPr>
        <w:t xml:space="preserve"> </w:t>
      </w:r>
      <w:r>
        <w:rPr>
          <w:sz w:val="24"/>
        </w:rPr>
        <w:t>of</w:t>
      </w:r>
      <w:r>
        <w:rPr>
          <w:spacing w:val="-57"/>
          <w:sz w:val="24"/>
        </w:rPr>
        <w:t xml:space="preserve"> </w:t>
      </w:r>
      <w:r>
        <w:rPr>
          <w:sz w:val="24"/>
        </w:rPr>
        <w:t>the</w:t>
      </w:r>
      <w:r>
        <w:rPr>
          <w:spacing w:val="-2"/>
          <w:sz w:val="24"/>
        </w:rPr>
        <w:t xml:space="preserve"> </w:t>
      </w:r>
      <w:r>
        <w:rPr>
          <w:sz w:val="24"/>
        </w:rPr>
        <w:t>American</w:t>
      </w:r>
      <w:r>
        <w:rPr>
          <w:spacing w:val="-1"/>
          <w:sz w:val="24"/>
        </w:rPr>
        <w:t xml:space="preserve"> </w:t>
      </w:r>
      <w:r>
        <w:rPr>
          <w:sz w:val="24"/>
        </w:rPr>
        <w:t>Antiquarian</w:t>
      </w:r>
      <w:r>
        <w:rPr>
          <w:spacing w:val="-1"/>
          <w:sz w:val="24"/>
        </w:rPr>
        <w:t xml:space="preserve"> </w:t>
      </w:r>
      <w:r>
        <w:rPr>
          <w:sz w:val="24"/>
        </w:rPr>
        <w:t>Society</w:t>
      </w:r>
      <w:r>
        <w:rPr>
          <w:spacing w:val="-1"/>
          <w:sz w:val="24"/>
        </w:rPr>
        <w:t xml:space="preserve"> </w:t>
      </w:r>
      <w:r>
        <w:rPr>
          <w:sz w:val="24"/>
        </w:rPr>
        <w:t>2).</w:t>
      </w:r>
    </w:p>
    <w:p w14:paraId="499F4D16" w14:textId="77777777" w:rsidR="00DB0A46" w:rsidRDefault="00DB0A46">
      <w:pPr>
        <w:spacing w:line="254" w:lineRule="auto"/>
        <w:jc w:val="both"/>
        <w:rPr>
          <w:sz w:val="24"/>
        </w:rPr>
        <w:sectPr w:rsidR="00DB0A46">
          <w:headerReference w:type="default" r:id="rId293"/>
          <w:footerReference w:type="default" r:id="rId294"/>
          <w:pgSz w:w="12240" w:h="15840"/>
          <w:pgMar w:top="1440" w:right="860" w:bottom="1000" w:left="1700" w:header="0" w:footer="806" w:gutter="0"/>
          <w:cols w:space="720"/>
        </w:sectPr>
      </w:pPr>
    </w:p>
    <w:p w14:paraId="499F4D17" w14:textId="7BB047F4" w:rsidR="00DB0A46" w:rsidRDefault="00991634">
      <w:pPr>
        <w:pStyle w:val="BodyText"/>
        <w:spacing w:before="74" w:line="254" w:lineRule="auto"/>
        <w:ind w:left="458" w:right="574" w:hanging="359"/>
        <w:jc w:val="both"/>
      </w:pPr>
      <w:bookmarkStart w:id="458" w:name="_bookmark380"/>
      <w:bookmarkEnd w:id="458"/>
      <w:r>
        <w:rPr>
          <w:w w:val="95"/>
        </w:rPr>
        <w:lastRenderedPageBreak/>
        <w:t xml:space="preserve">Genetti, Carol &amp; Kristine Hildebrandt. 2004. The two adjective classes in </w:t>
      </w:r>
      <w:proofErr w:type="spellStart"/>
      <w:r>
        <w:rPr>
          <w:w w:val="95"/>
        </w:rPr>
        <w:t>Manange</w:t>
      </w:r>
      <w:proofErr w:type="spellEnd"/>
      <w:r>
        <w:rPr>
          <w:w w:val="95"/>
        </w:rPr>
        <w:t>. In R. M. W.</w:t>
      </w:r>
      <w:r>
        <w:rPr>
          <w:spacing w:val="1"/>
          <w:w w:val="95"/>
        </w:rPr>
        <w:t xml:space="preserve"> </w:t>
      </w:r>
      <w:r>
        <w:t>Dixon</w:t>
      </w:r>
      <w:r>
        <w:rPr>
          <w:spacing w:val="-7"/>
        </w:rPr>
        <w:t xml:space="preserve"> </w:t>
      </w:r>
      <w:r>
        <w:t>&amp;</w:t>
      </w:r>
      <w:r>
        <w:rPr>
          <w:spacing w:val="-6"/>
        </w:rPr>
        <w:t xml:space="preserve"> </w:t>
      </w:r>
      <w:r>
        <w:t>Alexandra</w:t>
      </w:r>
      <w:r>
        <w:rPr>
          <w:spacing w:val="-7"/>
        </w:rPr>
        <w:t xml:space="preserve"> </w:t>
      </w:r>
      <w:r>
        <w:t>Y.</w:t>
      </w:r>
      <w:r>
        <w:rPr>
          <w:spacing w:val="-6"/>
        </w:rPr>
        <w:t xml:space="preserve"> </w:t>
      </w:r>
      <w:r>
        <w:t>Aikhenvald</w:t>
      </w:r>
      <w:r>
        <w:rPr>
          <w:spacing w:val="-7"/>
        </w:rPr>
        <w:t xml:space="preserve"> </w:t>
      </w:r>
      <w:r>
        <w:t>(eds.),</w:t>
      </w:r>
      <w:r>
        <w:rPr>
          <w:spacing w:val="-8"/>
        </w:rPr>
        <w:t xml:space="preserve"> </w:t>
      </w:r>
      <w:r>
        <w:rPr>
          <w:i/>
        </w:rPr>
        <w:t>Adjective</w:t>
      </w:r>
      <w:r>
        <w:rPr>
          <w:i/>
          <w:spacing w:val="-7"/>
        </w:rPr>
        <w:t xml:space="preserve"> </w:t>
      </w:r>
      <w:r>
        <w:rPr>
          <w:i/>
        </w:rPr>
        <w:t>classes:</w:t>
      </w:r>
      <w:r>
        <w:rPr>
          <w:i/>
          <w:spacing w:val="-6"/>
        </w:rPr>
        <w:t xml:space="preserve"> </w:t>
      </w:r>
      <w:r>
        <w:rPr>
          <w:i/>
        </w:rPr>
        <w:t>A</w:t>
      </w:r>
      <w:r>
        <w:rPr>
          <w:i/>
          <w:spacing w:val="-7"/>
        </w:rPr>
        <w:t xml:space="preserve"> </w:t>
      </w:r>
      <w:r>
        <w:rPr>
          <w:i/>
        </w:rPr>
        <w:t>cross-linguistic</w:t>
      </w:r>
      <w:r>
        <w:rPr>
          <w:i/>
          <w:spacing w:val="-6"/>
        </w:rPr>
        <w:t xml:space="preserve"> </w:t>
      </w:r>
      <w:r>
        <w:rPr>
          <w:i/>
        </w:rPr>
        <w:t>typology</w:t>
      </w:r>
      <w:r>
        <w:rPr>
          <w:i/>
          <w:spacing w:val="1"/>
        </w:rPr>
        <w:t xml:space="preserve"> </w:t>
      </w:r>
      <w:r>
        <w:t>(Explorations</w:t>
      </w:r>
      <w:r>
        <w:rPr>
          <w:spacing w:val="-2"/>
        </w:rPr>
        <w:t xml:space="preserve"> </w:t>
      </w:r>
      <w:r>
        <w:t>in</w:t>
      </w:r>
      <w:r>
        <w:rPr>
          <w:spacing w:val="-2"/>
        </w:rPr>
        <w:t xml:space="preserve"> </w:t>
      </w:r>
      <w:r>
        <w:t>Linguistic</w:t>
      </w:r>
      <w:r>
        <w:rPr>
          <w:spacing w:val="-2"/>
        </w:rPr>
        <w:t xml:space="preserve"> </w:t>
      </w:r>
      <w:r>
        <w:t>Typology</w:t>
      </w:r>
      <w:r>
        <w:rPr>
          <w:spacing w:val="-2"/>
        </w:rPr>
        <w:t xml:space="preserve"> </w:t>
      </w:r>
      <w:r>
        <w:t>1),</w:t>
      </w:r>
      <w:r>
        <w:rPr>
          <w:spacing w:val="-2"/>
        </w:rPr>
        <w:t xml:space="preserve"> </w:t>
      </w:r>
      <w:r>
        <w:t>74–76.</w:t>
      </w:r>
      <w:r>
        <w:rPr>
          <w:spacing w:val="-2"/>
        </w:rPr>
        <w:t xml:space="preserve"> </w:t>
      </w:r>
      <w:r>
        <w:t>Oxford</w:t>
      </w:r>
      <w:r>
        <w:rPr>
          <w:spacing w:val="-2"/>
        </w:rPr>
        <w:t xml:space="preserve"> </w:t>
      </w:r>
      <w:r>
        <w:t>University</w:t>
      </w:r>
      <w:r>
        <w:rPr>
          <w:spacing w:val="-2"/>
        </w:rPr>
        <w:t xml:space="preserve"> </w:t>
      </w:r>
      <w:r>
        <w:t>Press.</w:t>
      </w:r>
    </w:p>
    <w:p w14:paraId="499F4D18" w14:textId="77777777" w:rsidR="00DB0A46" w:rsidRDefault="00991634">
      <w:pPr>
        <w:spacing w:before="116" w:line="254" w:lineRule="auto"/>
        <w:ind w:left="458" w:right="577" w:hanging="359"/>
        <w:jc w:val="both"/>
        <w:rPr>
          <w:sz w:val="24"/>
        </w:rPr>
      </w:pPr>
      <w:bookmarkStart w:id="459" w:name="_bookmark381"/>
      <w:bookmarkEnd w:id="459"/>
      <w:r>
        <w:rPr>
          <w:w w:val="95"/>
          <w:sz w:val="24"/>
        </w:rPr>
        <w:t xml:space="preserve">Gil, David. 1994. The structure of Riau Indonesian. </w:t>
      </w:r>
      <w:r>
        <w:rPr>
          <w:i/>
          <w:w w:val="95"/>
          <w:sz w:val="24"/>
        </w:rPr>
        <w:t xml:space="preserve">Nordic Journal of Linguistics </w:t>
      </w:r>
      <w:r>
        <w:rPr>
          <w:w w:val="95"/>
          <w:sz w:val="24"/>
        </w:rPr>
        <w:t>17(2). 179–200.</w:t>
      </w:r>
      <w:r>
        <w:rPr>
          <w:spacing w:val="1"/>
          <w:w w:val="95"/>
          <w:sz w:val="24"/>
        </w:rPr>
        <w:t xml:space="preserve"> </w:t>
      </w:r>
      <w:r>
        <w:rPr>
          <w:sz w:val="24"/>
        </w:rPr>
        <w:t>doi:</w:t>
      </w:r>
      <w:hyperlink r:id="rId295">
        <w:r>
          <w:rPr>
            <w:rFonts w:ascii="Linux Libertine Mono" w:hAnsi="Linux Libertine Mono"/>
            <w:color w:val="0000FF"/>
            <w:sz w:val="20"/>
          </w:rPr>
          <w:t>10.1017/S0332586500003000</w:t>
        </w:r>
      </w:hyperlink>
      <w:r>
        <w:rPr>
          <w:sz w:val="24"/>
        </w:rPr>
        <w:t>.</w:t>
      </w:r>
    </w:p>
    <w:p w14:paraId="499F4D19" w14:textId="77777777" w:rsidR="00DB0A46" w:rsidRDefault="00991634">
      <w:pPr>
        <w:spacing w:before="117"/>
        <w:ind w:left="100"/>
        <w:jc w:val="both"/>
        <w:rPr>
          <w:sz w:val="24"/>
        </w:rPr>
      </w:pPr>
      <w:bookmarkStart w:id="460" w:name="_bookmark382"/>
      <w:bookmarkEnd w:id="460"/>
      <w:r>
        <w:rPr>
          <w:sz w:val="24"/>
        </w:rPr>
        <w:t>Gil,</w:t>
      </w:r>
      <w:r>
        <w:rPr>
          <w:spacing w:val="-5"/>
          <w:sz w:val="24"/>
        </w:rPr>
        <w:t xml:space="preserve"> </w:t>
      </w:r>
      <w:r>
        <w:rPr>
          <w:sz w:val="24"/>
        </w:rPr>
        <w:t>David.</w:t>
      </w:r>
      <w:r>
        <w:rPr>
          <w:spacing w:val="-4"/>
          <w:sz w:val="24"/>
        </w:rPr>
        <w:t xml:space="preserve"> </w:t>
      </w:r>
      <w:r>
        <w:rPr>
          <w:sz w:val="24"/>
        </w:rPr>
        <w:t>1995.</w:t>
      </w:r>
      <w:r>
        <w:rPr>
          <w:spacing w:val="-4"/>
          <w:sz w:val="24"/>
        </w:rPr>
        <w:t xml:space="preserve"> </w:t>
      </w:r>
      <w:r>
        <w:rPr>
          <w:sz w:val="24"/>
        </w:rPr>
        <w:t>Parts</w:t>
      </w:r>
      <w:r>
        <w:rPr>
          <w:spacing w:val="-4"/>
          <w:sz w:val="24"/>
        </w:rPr>
        <w:t xml:space="preserve"> </w:t>
      </w:r>
      <w:r>
        <w:rPr>
          <w:sz w:val="24"/>
        </w:rPr>
        <w:t>of</w:t>
      </w:r>
      <w:r>
        <w:rPr>
          <w:spacing w:val="-4"/>
          <w:sz w:val="24"/>
        </w:rPr>
        <w:t xml:space="preserve"> </w:t>
      </w:r>
      <w:r>
        <w:rPr>
          <w:sz w:val="24"/>
        </w:rPr>
        <w:t>speech</w:t>
      </w:r>
      <w:r>
        <w:rPr>
          <w:spacing w:val="-4"/>
          <w:sz w:val="24"/>
        </w:rPr>
        <w:t xml:space="preserve"> </w:t>
      </w:r>
      <w:r>
        <w:rPr>
          <w:sz w:val="24"/>
        </w:rPr>
        <w:t>in</w:t>
      </w:r>
      <w:r>
        <w:rPr>
          <w:spacing w:val="-4"/>
          <w:sz w:val="24"/>
        </w:rPr>
        <w:t xml:space="preserve"> </w:t>
      </w:r>
      <w:r>
        <w:rPr>
          <w:sz w:val="24"/>
        </w:rPr>
        <w:t>Tagalog.</w:t>
      </w:r>
      <w:r>
        <w:rPr>
          <w:spacing w:val="-7"/>
          <w:sz w:val="24"/>
        </w:rPr>
        <w:t xml:space="preserve"> </w:t>
      </w:r>
      <w:r>
        <w:rPr>
          <w:i/>
          <w:sz w:val="24"/>
        </w:rPr>
        <w:t>Southeast</w:t>
      </w:r>
      <w:r>
        <w:rPr>
          <w:i/>
          <w:spacing w:val="-4"/>
          <w:sz w:val="24"/>
        </w:rPr>
        <w:t xml:space="preserve"> </w:t>
      </w:r>
      <w:r>
        <w:rPr>
          <w:i/>
          <w:sz w:val="24"/>
        </w:rPr>
        <w:t>Asian</w:t>
      </w:r>
      <w:r>
        <w:rPr>
          <w:i/>
          <w:spacing w:val="-4"/>
          <w:sz w:val="24"/>
        </w:rPr>
        <w:t xml:space="preserve"> </w:t>
      </w:r>
      <w:r>
        <w:rPr>
          <w:i/>
          <w:sz w:val="24"/>
        </w:rPr>
        <w:t>Linguistics</w:t>
      </w:r>
      <w:r>
        <w:rPr>
          <w:i/>
          <w:spacing w:val="-4"/>
          <w:sz w:val="24"/>
        </w:rPr>
        <w:t xml:space="preserve"> </w:t>
      </w:r>
      <w:r>
        <w:rPr>
          <w:i/>
          <w:sz w:val="24"/>
        </w:rPr>
        <w:t>Society</w:t>
      </w:r>
      <w:r>
        <w:rPr>
          <w:i/>
          <w:spacing w:val="4"/>
          <w:sz w:val="24"/>
        </w:rPr>
        <w:t xml:space="preserve"> </w:t>
      </w:r>
      <w:r>
        <w:rPr>
          <w:sz w:val="24"/>
        </w:rPr>
        <w:t>3.</w:t>
      </w:r>
      <w:r>
        <w:rPr>
          <w:spacing w:val="-4"/>
          <w:sz w:val="24"/>
        </w:rPr>
        <w:t xml:space="preserve"> </w:t>
      </w:r>
      <w:r>
        <w:rPr>
          <w:sz w:val="24"/>
        </w:rPr>
        <w:t>67–90.</w:t>
      </w:r>
    </w:p>
    <w:p w14:paraId="499F4D1A" w14:textId="34C55B2B" w:rsidR="00DB0A46" w:rsidRDefault="00991634">
      <w:pPr>
        <w:pStyle w:val="BodyText"/>
        <w:spacing w:before="135" w:line="254" w:lineRule="auto"/>
        <w:ind w:left="458" w:right="572" w:hanging="359"/>
        <w:jc w:val="both"/>
      </w:pPr>
      <w:bookmarkStart w:id="461" w:name="_bookmark383"/>
      <w:bookmarkEnd w:id="461"/>
      <w:r>
        <w:t>Gil,</w:t>
      </w:r>
      <w:r>
        <w:rPr>
          <w:spacing w:val="-4"/>
        </w:rPr>
        <w:t xml:space="preserve"> </w:t>
      </w:r>
      <w:r>
        <w:t>David.</w:t>
      </w:r>
      <w:r>
        <w:rPr>
          <w:spacing w:val="-3"/>
        </w:rPr>
        <w:t xml:space="preserve"> </w:t>
      </w:r>
      <w:r>
        <w:t>2001.</w:t>
      </w:r>
      <w:r>
        <w:rPr>
          <w:spacing w:val="-4"/>
        </w:rPr>
        <w:t xml:space="preserve"> </w:t>
      </w:r>
      <w:r>
        <w:t>Escaping</w:t>
      </w:r>
      <w:r>
        <w:rPr>
          <w:spacing w:val="-3"/>
        </w:rPr>
        <w:t xml:space="preserve"> </w:t>
      </w:r>
      <w:r>
        <w:t>Eurocentrism:</w:t>
      </w:r>
      <w:r>
        <w:rPr>
          <w:spacing w:val="-3"/>
        </w:rPr>
        <w:t xml:space="preserve"> </w:t>
      </w:r>
      <w:r>
        <w:t>Fieldwork</w:t>
      </w:r>
      <w:r>
        <w:rPr>
          <w:spacing w:val="-4"/>
        </w:rPr>
        <w:t xml:space="preserve"> </w:t>
      </w:r>
      <w:r>
        <w:t>as</w:t>
      </w:r>
      <w:r>
        <w:rPr>
          <w:spacing w:val="-3"/>
        </w:rPr>
        <w:t xml:space="preserve"> </w:t>
      </w:r>
      <w:r>
        <w:t>a</w:t>
      </w:r>
      <w:r>
        <w:rPr>
          <w:spacing w:val="-4"/>
        </w:rPr>
        <w:t xml:space="preserve"> </w:t>
      </w:r>
      <w:r>
        <w:t>process</w:t>
      </w:r>
      <w:r>
        <w:rPr>
          <w:spacing w:val="-2"/>
        </w:rPr>
        <w:t xml:space="preserve"> </w:t>
      </w:r>
      <w:r>
        <w:t>of</w:t>
      </w:r>
      <w:r>
        <w:rPr>
          <w:spacing w:val="-4"/>
        </w:rPr>
        <w:t xml:space="preserve"> </w:t>
      </w:r>
      <w:r>
        <w:t>unlearning.</w:t>
      </w:r>
      <w:r>
        <w:rPr>
          <w:spacing w:val="-3"/>
        </w:rPr>
        <w:t xml:space="preserve"> </w:t>
      </w:r>
      <w:r>
        <w:t>In</w:t>
      </w:r>
      <w:r>
        <w:rPr>
          <w:spacing w:val="-3"/>
        </w:rPr>
        <w:t xml:space="preserve"> </w:t>
      </w:r>
      <w:r>
        <w:t>Paul</w:t>
      </w:r>
      <w:r>
        <w:rPr>
          <w:spacing w:val="-4"/>
        </w:rPr>
        <w:t xml:space="preserve"> </w:t>
      </w:r>
      <w:r>
        <w:t>Newman</w:t>
      </w:r>
      <w:r>
        <w:rPr>
          <w:spacing w:val="-3"/>
        </w:rPr>
        <w:t xml:space="preserve"> </w:t>
      </w:r>
      <w:r>
        <w:t>&amp;</w:t>
      </w:r>
      <w:r>
        <w:rPr>
          <w:spacing w:val="-3"/>
        </w:rPr>
        <w:t xml:space="preserve"> </w:t>
      </w:r>
      <w:r>
        <w:t>Martha</w:t>
      </w:r>
      <w:r>
        <w:rPr>
          <w:spacing w:val="-3"/>
        </w:rPr>
        <w:t xml:space="preserve"> </w:t>
      </w:r>
      <w:r>
        <w:t>Ratliff</w:t>
      </w:r>
      <w:r>
        <w:rPr>
          <w:spacing w:val="-3"/>
        </w:rPr>
        <w:t xml:space="preserve"> </w:t>
      </w:r>
      <w:r>
        <w:t>(eds.),</w:t>
      </w:r>
      <w:r>
        <w:rPr>
          <w:spacing w:val="-4"/>
        </w:rPr>
        <w:t xml:space="preserve"> </w:t>
      </w:r>
      <w:r>
        <w:rPr>
          <w:i/>
        </w:rPr>
        <w:t>Linguistic</w:t>
      </w:r>
      <w:r>
        <w:rPr>
          <w:i/>
          <w:spacing w:val="-3"/>
        </w:rPr>
        <w:t xml:space="preserve"> </w:t>
      </w:r>
      <w:r>
        <w:rPr>
          <w:i/>
        </w:rPr>
        <w:t>fieldwork</w:t>
      </w:r>
      <w:r>
        <w:t>.</w:t>
      </w:r>
      <w:r>
        <w:rPr>
          <w:spacing w:val="-2"/>
        </w:rPr>
        <w:t xml:space="preserve"> </w:t>
      </w:r>
      <w:r>
        <w:t>Cambridge</w:t>
      </w:r>
      <w:r>
        <w:rPr>
          <w:spacing w:val="-3"/>
        </w:rPr>
        <w:t xml:space="preserve"> </w:t>
      </w:r>
      <w:r>
        <w:t>University</w:t>
      </w:r>
      <w:r>
        <w:rPr>
          <w:spacing w:val="-3"/>
        </w:rPr>
        <w:t xml:space="preserve"> </w:t>
      </w:r>
      <w:r>
        <w:t>Press.</w:t>
      </w:r>
    </w:p>
    <w:p w14:paraId="499F4D1B" w14:textId="77777777" w:rsidR="00DB0A46" w:rsidRDefault="00991634">
      <w:pPr>
        <w:spacing w:before="118" w:line="254" w:lineRule="auto"/>
        <w:ind w:left="458" w:right="573" w:hanging="359"/>
        <w:jc w:val="both"/>
        <w:rPr>
          <w:sz w:val="24"/>
        </w:rPr>
      </w:pPr>
      <w:bookmarkStart w:id="462" w:name="_bookmark384"/>
      <w:bookmarkEnd w:id="462"/>
      <w:r>
        <w:rPr>
          <w:sz w:val="24"/>
        </w:rPr>
        <w:t>Gil, David. 2005. Isolating-monocategorial-associational language. In Henri Cohen &amp; Claire</w:t>
      </w:r>
      <w:r>
        <w:rPr>
          <w:spacing w:val="1"/>
          <w:sz w:val="24"/>
        </w:rPr>
        <w:t xml:space="preserve"> </w:t>
      </w:r>
      <w:r>
        <w:rPr>
          <w:sz w:val="24"/>
        </w:rPr>
        <w:t>Lefebvre</w:t>
      </w:r>
      <w:r>
        <w:rPr>
          <w:spacing w:val="-7"/>
          <w:sz w:val="24"/>
        </w:rPr>
        <w:t xml:space="preserve"> </w:t>
      </w:r>
      <w:r>
        <w:rPr>
          <w:sz w:val="24"/>
        </w:rPr>
        <w:t>(eds.),</w:t>
      </w:r>
      <w:r>
        <w:rPr>
          <w:spacing w:val="-7"/>
          <w:sz w:val="24"/>
        </w:rPr>
        <w:t xml:space="preserve"> </w:t>
      </w:r>
      <w:r>
        <w:rPr>
          <w:i/>
          <w:sz w:val="24"/>
        </w:rPr>
        <w:t>Handbook</w:t>
      </w:r>
      <w:r>
        <w:rPr>
          <w:i/>
          <w:spacing w:val="-7"/>
          <w:sz w:val="24"/>
        </w:rPr>
        <w:t xml:space="preserve"> </w:t>
      </w:r>
      <w:r>
        <w:rPr>
          <w:i/>
          <w:sz w:val="24"/>
        </w:rPr>
        <w:t>of</w:t>
      </w:r>
      <w:r>
        <w:rPr>
          <w:i/>
          <w:spacing w:val="-7"/>
          <w:sz w:val="24"/>
        </w:rPr>
        <w:t xml:space="preserve"> </w:t>
      </w:r>
      <w:r>
        <w:rPr>
          <w:i/>
          <w:sz w:val="24"/>
        </w:rPr>
        <w:t>categorization</w:t>
      </w:r>
      <w:r>
        <w:rPr>
          <w:i/>
          <w:spacing w:val="-7"/>
          <w:sz w:val="24"/>
        </w:rPr>
        <w:t xml:space="preserve"> </w:t>
      </w:r>
      <w:r>
        <w:rPr>
          <w:i/>
          <w:sz w:val="24"/>
        </w:rPr>
        <w:t>in</w:t>
      </w:r>
      <w:r>
        <w:rPr>
          <w:i/>
          <w:spacing w:val="-7"/>
          <w:sz w:val="24"/>
        </w:rPr>
        <w:t xml:space="preserve"> </w:t>
      </w:r>
      <w:r>
        <w:rPr>
          <w:i/>
          <w:sz w:val="24"/>
        </w:rPr>
        <w:t>cognitive</w:t>
      </w:r>
      <w:r>
        <w:rPr>
          <w:i/>
          <w:spacing w:val="-6"/>
          <w:sz w:val="24"/>
        </w:rPr>
        <w:t xml:space="preserve"> </w:t>
      </w:r>
      <w:r>
        <w:rPr>
          <w:i/>
          <w:sz w:val="24"/>
        </w:rPr>
        <w:t>science</w:t>
      </w:r>
      <w:r>
        <w:rPr>
          <w:sz w:val="24"/>
        </w:rPr>
        <w:t>,</w:t>
      </w:r>
      <w:r>
        <w:rPr>
          <w:spacing w:val="-7"/>
          <w:sz w:val="24"/>
        </w:rPr>
        <w:t xml:space="preserve"> </w:t>
      </w:r>
      <w:r>
        <w:rPr>
          <w:sz w:val="24"/>
        </w:rPr>
        <w:t>348–380.</w:t>
      </w:r>
      <w:r>
        <w:rPr>
          <w:spacing w:val="-7"/>
          <w:sz w:val="24"/>
        </w:rPr>
        <w:t xml:space="preserve"> </w:t>
      </w:r>
      <w:r>
        <w:rPr>
          <w:sz w:val="24"/>
        </w:rPr>
        <w:t>Elsevier.</w:t>
      </w:r>
      <w:r>
        <w:rPr>
          <w:spacing w:val="-7"/>
          <w:sz w:val="24"/>
        </w:rPr>
        <w:t xml:space="preserve"> </w:t>
      </w:r>
      <w:r>
        <w:rPr>
          <w:sz w:val="24"/>
        </w:rPr>
        <w:t>doi:</w:t>
      </w:r>
      <w:hyperlink r:id="rId296">
        <w:r>
          <w:rPr>
            <w:rFonts w:ascii="Linux Libertine Mono" w:hAnsi="Linux Libertine Mono"/>
            <w:color w:val="0000FF"/>
            <w:sz w:val="20"/>
          </w:rPr>
          <w:t>10.</w:t>
        </w:r>
      </w:hyperlink>
      <w:r>
        <w:rPr>
          <w:rFonts w:ascii="Linux Libertine Mono" w:hAnsi="Linux Libertine Mono"/>
          <w:color w:val="0000FF"/>
          <w:spacing w:val="-125"/>
          <w:sz w:val="20"/>
        </w:rPr>
        <w:t xml:space="preserve"> </w:t>
      </w:r>
      <w:hyperlink r:id="rId297">
        <w:r>
          <w:rPr>
            <w:rFonts w:ascii="Linux Libertine Mono" w:hAnsi="Linux Libertine Mono"/>
            <w:color w:val="0000FF"/>
            <w:sz w:val="20"/>
          </w:rPr>
          <w:t>1016/B978-008044612-7/50070-6</w:t>
        </w:r>
      </w:hyperlink>
      <w:r>
        <w:rPr>
          <w:sz w:val="24"/>
        </w:rPr>
        <w:t>.</w:t>
      </w:r>
    </w:p>
    <w:p w14:paraId="499F4D1C" w14:textId="12476075" w:rsidR="00DB0A46" w:rsidRDefault="00991634">
      <w:pPr>
        <w:spacing w:before="116" w:line="254" w:lineRule="auto"/>
        <w:ind w:left="458" w:right="573" w:hanging="359"/>
        <w:jc w:val="both"/>
        <w:rPr>
          <w:sz w:val="24"/>
        </w:rPr>
      </w:pPr>
      <w:bookmarkStart w:id="463" w:name="_bookmark385"/>
      <w:bookmarkEnd w:id="463"/>
      <w:r>
        <w:rPr>
          <w:sz w:val="24"/>
        </w:rPr>
        <w:t>Gil, David. 2006. Early human language was isolating-monocategorial-associational. In An</w:t>
      </w:r>
      <w:r>
        <w:rPr>
          <w:w w:val="95"/>
          <w:sz w:val="24"/>
        </w:rPr>
        <w:t xml:space="preserve">gelo </w:t>
      </w:r>
      <w:proofErr w:type="spellStart"/>
      <w:r>
        <w:rPr>
          <w:w w:val="95"/>
          <w:sz w:val="24"/>
        </w:rPr>
        <w:t>Cangelosi</w:t>
      </w:r>
      <w:proofErr w:type="spellEnd"/>
      <w:r>
        <w:rPr>
          <w:w w:val="95"/>
          <w:sz w:val="24"/>
        </w:rPr>
        <w:t xml:space="preserve">, Andrew D. M. Smith &amp; Kenny Smith (eds.), </w:t>
      </w:r>
      <w:r>
        <w:rPr>
          <w:i/>
          <w:w w:val="95"/>
          <w:sz w:val="24"/>
        </w:rPr>
        <w:t>The evolution of language</w:t>
      </w:r>
      <w:r>
        <w:rPr>
          <w:w w:val="95"/>
          <w:sz w:val="24"/>
        </w:rPr>
        <w:t>, vol. 6,</w:t>
      </w:r>
      <w:r>
        <w:rPr>
          <w:spacing w:val="1"/>
          <w:w w:val="95"/>
          <w:sz w:val="24"/>
        </w:rPr>
        <w:t xml:space="preserve"> </w:t>
      </w:r>
      <w:r>
        <w:rPr>
          <w:sz w:val="24"/>
        </w:rPr>
        <w:t>91–98. World</w:t>
      </w:r>
      <w:r>
        <w:rPr>
          <w:spacing w:val="1"/>
          <w:sz w:val="24"/>
        </w:rPr>
        <w:t xml:space="preserve"> </w:t>
      </w:r>
      <w:r>
        <w:rPr>
          <w:sz w:val="24"/>
        </w:rPr>
        <w:t>Scientific.</w:t>
      </w:r>
      <w:r>
        <w:rPr>
          <w:spacing w:val="1"/>
          <w:sz w:val="24"/>
        </w:rPr>
        <w:t xml:space="preserve"> </w:t>
      </w:r>
      <w:r>
        <w:rPr>
          <w:sz w:val="24"/>
        </w:rPr>
        <w:t>doi:</w:t>
      </w:r>
      <w:hyperlink r:id="rId298">
        <w:r>
          <w:rPr>
            <w:rFonts w:ascii="Linux Libertine Mono" w:hAnsi="Linux Libertine Mono"/>
            <w:color w:val="0000FF"/>
            <w:sz w:val="20"/>
          </w:rPr>
          <w:t>10.1142/9789812774262_0012</w:t>
        </w:r>
      </w:hyperlink>
      <w:r>
        <w:rPr>
          <w:sz w:val="24"/>
        </w:rPr>
        <w:t>.</w:t>
      </w:r>
    </w:p>
    <w:p w14:paraId="499F4D1D" w14:textId="77777777" w:rsidR="00DB0A46" w:rsidRDefault="00991634">
      <w:pPr>
        <w:spacing w:before="116"/>
        <w:ind w:left="100"/>
        <w:jc w:val="both"/>
        <w:rPr>
          <w:sz w:val="24"/>
        </w:rPr>
      </w:pPr>
      <w:bookmarkStart w:id="464" w:name="_bookmark386"/>
      <w:bookmarkEnd w:id="464"/>
      <w:r>
        <w:rPr>
          <w:sz w:val="24"/>
        </w:rPr>
        <w:t>Gil,</w:t>
      </w:r>
      <w:r>
        <w:rPr>
          <w:spacing w:val="7"/>
          <w:sz w:val="24"/>
        </w:rPr>
        <w:t xml:space="preserve"> </w:t>
      </w:r>
      <w:r>
        <w:rPr>
          <w:sz w:val="24"/>
        </w:rPr>
        <w:t>David.</w:t>
      </w:r>
      <w:r>
        <w:rPr>
          <w:spacing w:val="7"/>
          <w:sz w:val="24"/>
        </w:rPr>
        <w:t xml:space="preserve"> </w:t>
      </w:r>
      <w:r>
        <w:rPr>
          <w:sz w:val="24"/>
        </w:rPr>
        <w:t>2012.</w:t>
      </w:r>
      <w:r>
        <w:rPr>
          <w:spacing w:val="7"/>
          <w:sz w:val="24"/>
        </w:rPr>
        <w:t xml:space="preserve"> </w:t>
      </w:r>
      <w:r>
        <w:rPr>
          <w:sz w:val="24"/>
        </w:rPr>
        <w:t>Where</w:t>
      </w:r>
      <w:r>
        <w:rPr>
          <w:spacing w:val="7"/>
          <w:sz w:val="24"/>
        </w:rPr>
        <w:t xml:space="preserve"> </w:t>
      </w:r>
      <w:r>
        <w:rPr>
          <w:sz w:val="24"/>
        </w:rPr>
        <w:t>does</w:t>
      </w:r>
      <w:r>
        <w:rPr>
          <w:spacing w:val="7"/>
          <w:sz w:val="24"/>
        </w:rPr>
        <w:t xml:space="preserve"> </w:t>
      </w:r>
      <w:r>
        <w:rPr>
          <w:sz w:val="24"/>
        </w:rPr>
        <w:t>predication</w:t>
      </w:r>
      <w:r>
        <w:rPr>
          <w:spacing w:val="7"/>
          <w:sz w:val="24"/>
        </w:rPr>
        <w:t xml:space="preserve"> </w:t>
      </w:r>
      <w:r>
        <w:rPr>
          <w:sz w:val="24"/>
        </w:rPr>
        <w:t>come</w:t>
      </w:r>
      <w:r>
        <w:rPr>
          <w:spacing w:val="7"/>
          <w:sz w:val="24"/>
        </w:rPr>
        <w:t xml:space="preserve"> </w:t>
      </w:r>
      <w:r>
        <w:rPr>
          <w:sz w:val="24"/>
        </w:rPr>
        <w:t>from?</w:t>
      </w:r>
      <w:r>
        <w:rPr>
          <w:spacing w:val="5"/>
          <w:sz w:val="24"/>
        </w:rPr>
        <w:t xml:space="preserve"> </w:t>
      </w:r>
      <w:r>
        <w:rPr>
          <w:i/>
          <w:sz w:val="24"/>
        </w:rPr>
        <w:t>Canadian</w:t>
      </w:r>
      <w:r>
        <w:rPr>
          <w:i/>
          <w:spacing w:val="7"/>
          <w:sz w:val="24"/>
        </w:rPr>
        <w:t xml:space="preserve"> </w:t>
      </w:r>
      <w:r>
        <w:rPr>
          <w:i/>
          <w:sz w:val="24"/>
        </w:rPr>
        <w:t>Journal</w:t>
      </w:r>
      <w:r>
        <w:rPr>
          <w:i/>
          <w:spacing w:val="7"/>
          <w:sz w:val="24"/>
        </w:rPr>
        <w:t xml:space="preserve"> </w:t>
      </w:r>
      <w:r>
        <w:rPr>
          <w:i/>
          <w:sz w:val="24"/>
        </w:rPr>
        <w:t>of</w:t>
      </w:r>
      <w:r>
        <w:rPr>
          <w:i/>
          <w:spacing w:val="7"/>
          <w:sz w:val="24"/>
        </w:rPr>
        <w:t xml:space="preserve"> </w:t>
      </w:r>
      <w:r>
        <w:rPr>
          <w:i/>
          <w:sz w:val="24"/>
        </w:rPr>
        <w:t>Linguistics</w:t>
      </w:r>
      <w:r>
        <w:rPr>
          <w:i/>
          <w:spacing w:val="10"/>
          <w:sz w:val="24"/>
        </w:rPr>
        <w:t xml:space="preserve"> </w:t>
      </w:r>
      <w:r>
        <w:rPr>
          <w:sz w:val="24"/>
        </w:rPr>
        <w:t>57(2).</w:t>
      </w:r>
    </w:p>
    <w:p w14:paraId="499F4D1E" w14:textId="77777777" w:rsidR="00DB0A46" w:rsidRDefault="00991634">
      <w:pPr>
        <w:spacing w:before="15"/>
        <w:ind w:left="458"/>
        <w:rPr>
          <w:sz w:val="24"/>
        </w:rPr>
      </w:pPr>
      <w:r>
        <w:rPr>
          <w:sz w:val="24"/>
        </w:rPr>
        <w:t>32–36.</w:t>
      </w:r>
      <w:r>
        <w:rPr>
          <w:spacing w:val="37"/>
          <w:sz w:val="24"/>
        </w:rPr>
        <w:t xml:space="preserve"> </w:t>
      </w:r>
      <w:r>
        <w:rPr>
          <w:sz w:val="24"/>
        </w:rPr>
        <w:t>doi:</w:t>
      </w:r>
      <w:hyperlink r:id="rId299">
        <w:r>
          <w:rPr>
            <w:rFonts w:ascii="Linux Libertine Mono" w:hAnsi="Linux Libertine Mono"/>
            <w:color w:val="0000FF"/>
            <w:sz w:val="20"/>
          </w:rPr>
          <w:t>10.1353/cjl.2012.0030</w:t>
        </w:r>
      </w:hyperlink>
      <w:r>
        <w:rPr>
          <w:sz w:val="24"/>
        </w:rPr>
        <w:t>.</w:t>
      </w:r>
    </w:p>
    <w:p w14:paraId="499F4D1F" w14:textId="574C2831" w:rsidR="00DB0A46" w:rsidRDefault="00991634">
      <w:pPr>
        <w:spacing w:before="135" w:line="254" w:lineRule="auto"/>
        <w:ind w:left="458" w:right="566" w:hanging="359"/>
        <w:rPr>
          <w:sz w:val="24"/>
        </w:rPr>
      </w:pPr>
      <w:bookmarkStart w:id="465" w:name="_bookmark387"/>
      <w:bookmarkEnd w:id="465"/>
      <w:r>
        <w:rPr>
          <w:sz w:val="24"/>
        </w:rPr>
        <w:t>Goldberg,</w:t>
      </w:r>
      <w:r>
        <w:rPr>
          <w:spacing w:val="-6"/>
          <w:sz w:val="24"/>
        </w:rPr>
        <w:t xml:space="preserve"> </w:t>
      </w:r>
      <w:r>
        <w:rPr>
          <w:sz w:val="24"/>
        </w:rPr>
        <w:t>Adele</w:t>
      </w:r>
      <w:r>
        <w:rPr>
          <w:spacing w:val="-6"/>
          <w:sz w:val="24"/>
        </w:rPr>
        <w:t xml:space="preserve"> </w:t>
      </w:r>
      <w:r>
        <w:rPr>
          <w:sz w:val="24"/>
        </w:rPr>
        <w:t>E.</w:t>
      </w:r>
      <w:r>
        <w:rPr>
          <w:spacing w:val="-6"/>
          <w:sz w:val="24"/>
        </w:rPr>
        <w:t xml:space="preserve"> </w:t>
      </w:r>
      <w:r>
        <w:rPr>
          <w:sz w:val="24"/>
        </w:rPr>
        <w:t>1995.</w:t>
      </w:r>
      <w:r>
        <w:rPr>
          <w:spacing w:val="-6"/>
          <w:sz w:val="24"/>
        </w:rPr>
        <w:t xml:space="preserve"> </w:t>
      </w:r>
      <w:r>
        <w:rPr>
          <w:i/>
          <w:sz w:val="24"/>
        </w:rPr>
        <w:t>Constructions:</w:t>
      </w:r>
      <w:r>
        <w:rPr>
          <w:i/>
          <w:spacing w:val="-6"/>
          <w:sz w:val="24"/>
        </w:rPr>
        <w:t xml:space="preserve"> </w:t>
      </w:r>
      <w:r>
        <w:rPr>
          <w:i/>
          <w:sz w:val="24"/>
        </w:rPr>
        <w:t>A</w:t>
      </w:r>
      <w:r>
        <w:rPr>
          <w:i/>
          <w:spacing w:val="-5"/>
          <w:sz w:val="24"/>
        </w:rPr>
        <w:t xml:space="preserve"> </w:t>
      </w:r>
      <w:r>
        <w:rPr>
          <w:i/>
          <w:sz w:val="24"/>
        </w:rPr>
        <w:t>Construction</w:t>
      </w:r>
      <w:r>
        <w:rPr>
          <w:i/>
          <w:spacing w:val="-5"/>
          <w:sz w:val="24"/>
        </w:rPr>
        <w:t xml:space="preserve"> </w:t>
      </w:r>
      <w:r>
        <w:rPr>
          <w:i/>
          <w:sz w:val="24"/>
        </w:rPr>
        <w:t>Grammar</w:t>
      </w:r>
      <w:r>
        <w:rPr>
          <w:i/>
          <w:spacing w:val="-5"/>
          <w:sz w:val="24"/>
        </w:rPr>
        <w:t xml:space="preserve"> </w:t>
      </w:r>
      <w:r>
        <w:rPr>
          <w:i/>
          <w:sz w:val="24"/>
        </w:rPr>
        <w:t>approach</w:t>
      </w:r>
      <w:r>
        <w:rPr>
          <w:i/>
          <w:spacing w:val="-6"/>
          <w:sz w:val="24"/>
        </w:rPr>
        <w:t xml:space="preserve"> </w:t>
      </w:r>
      <w:r>
        <w:rPr>
          <w:i/>
          <w:sz w:val="24"/>
        </w:rPr>
        <w:t>to</w:t>
      </w:r>
      <w:r>
        <w:rPr>
          <w:i/>
          <w:spacing w:val="-5"/>
          <w:sz w:val="24"/>
        </w:rPr>
        <w:t xml:space="preserve"> </w:t>
      </w:r>
      <w:r>
        <w:rPr>
          <w:i/>
          <w:sz w:val="24"/>
        </w:rPr>
        <w:t>argument</w:t>
      </w:r>
      <w:r>
        <w:rPr>
          <w:i/>
          <w:spacing w:val="-5"/>
          <w:sz w:val="24"/>
        </w:rPr>
        <w:t xml:space="preserve"> </w:t>
      </w:r>
      <w:r>
        <w:rPr>
          <w:i/>
          <w:sz w:val="24"/>
        </w:rPr>
        <w:t>structure</w:t>
      </w:r>
      <w:r>
        <w:rPr>
          <w:i/>
          <w:spacing w:val="2"/>
          <w:sz w:val="24"/>
        </w:rPr>
        <w:t xml:space="preserve"> </w:t>
      </w:r>
      <w:r>
        <w:rPr>
          <w:sz w:val="24"/>
        </w:rPr>
        <w:t>(Cognitive</w:t>
      </w:r>
      <w:r>
        <w:rPr>
          <w:spacing w:val="-3"/>
          <w:sz w:val="24"/>
        </w:rPr>
        <w:t xml:space="preserve"> </w:t>
      </w:r>
      <w:r>
        <w:rPr>
          <w:sz w:val="24"/>
        </w:rPr>
        <w:t>Theory</w:t>
      </w:r>
      <w:r>
        <w:rPr>
          <w:spacing w:val="-3"/>
          <w:sz w:val="24"/>
        </w:rPr>
        <w:t xml:space="preserve"> </w:t>
      </w:r>
      <w:r>
        <w:rPr>
          <w:sz w:val="24"/>
        </w:rPr>
        <w:t>of</w:t>
      </w:r>
      <w:r>
        <w:rPr>
          <w:spacing w:val="-3"/>
          <w:sz w:val="24"/>
        </w:rPr>
        <w:t xml:space="preserve"> </w:t>
      </w:r>
      <w:r>
        <w:rPr>
          <w:sz w:val="24"/>
        </w:rPr>
        <w:t>Language</w:t>
      </w:r>
      <w:r>
        <w:rPr>
          <w:spacing w:val="-3"/>
          <w:sz w:val="24"/>
        </w:rPr>
        <w:t xml:space="preserve"> </w:t>
      </w:r>
      <w:r>
        <w:rPr>
          <w:sz w:val="24"/>
        </w:rPr>
        <w:t>&amp;</w:t>
      </w:r>
      <w:r>
        <w:rPr>
          <w:spacing w:val="-3"/>
          <w:sz w:val="24"/>
        </w:rPr>
        <w:t xml:space="preserve"> </w:t>
      </w:r>
      <w:r>
        <w:rPr>
          <w:sz w:val="24"/>
        </w:rPr>
        <w:t>Culture).</w:t>
      </w:r>
      <w:r>
        <w:rPr>
          <w:spacing w:val="-2"/>
          <w:sz w:val="24"/>
        </w:rPr>
        <w:t xml:space="preserve"> </w:t>
      </w:r>
      <w:r>
        <w:rPr>
          <w:sz w:val="24"/>
        </w:rPr>
        <w:t>University</w:t>
      </w:r>
      <w:r>
        <w:rPr>
          <w:spacing w:val="-3"/>
          <w:sz w:val="24"/>
        </w:rPr>
        <w:t xml:space="preserve"> </w:t>
      </w:r>
      <w:r>
        <w:rPr>
          <w:sz w:val="24"/>
        </w:rPr>
        <w:t>of</w:t>
      </w:r>
      <w:r>
        <w:rPr>
          <w:spacing w:val="-3"/>
          <w:sz w:val="24"/>
        </w:rPr>
        <w:t xml:space="preserve"> </w:t>
      </w:r>
      <w:r>
        <w:rPr>
          <w:sz w:val="24"/>
        </w:rPr>
        <w:t>Chicago</w:t>
      </w:r>
      <w:r>
        <w:rPr>
          <w:spacing w:val="-3"/>
          <w:sz w:val="24"/>
        </w:rPr>
        <w:t xml:space="preserve"> </w:t>
      </w:r>
      <w:r>
        <w:rPr>
          <w:sz w:val="24"/>
        </w:rPr>
        <w:t>Press.</w:t>
      </w:r>
    </w:p>
    <w:p w14:paraId="499F4D20" w14:textId="77777777" w:rsidR="00DB0A46" w:rsidRDefault="00991634">
      <w:pPr>
        <w:spacing w:before="117" w:line="254" w:lineRule="auto"/>
        <w:ind w:left="458" w:hanging="359"/>
        <w:rPr>
          <w:sz w:val="24"/>
        </w:rPr>
      </w:pPr>
      <w:bookmarkStart w:id="466" w:name="_bookmark388"/>
      <w:bookmarkEnd w:id="466"/>
      <w:r>
        <w:rPr>
          <w:w w:val="95"/>
          <w:sz w:val="24"/>
        </w:rPr>
        <w:t>Goldberg,</w:t>
      </w:r>
      <w:r>
        <w:rPr>
          <w:spacing w:val="10"/>
          <w:w w:val="95"/>
          <w:sz w:val="24"/>
        </w:rPr>
        <w:t xml:space="preserve"> </w:t>
      </w:r>
      <w:r>
        <w:rPr>
          <w:w w:val="95"/>
          <w:sz w:val="24"/>
        </w:rPr>
        <w:t>Adele</w:t>
      </w:r>
      <w:r>
        <w:rPr>
          <w:spacing w:val="9"/>
          <w:w w:val="95"/>
          <w:sz w:val="24"/>
        </w:rPr>
        <w:t xml:space="preserve"> </w:t>
      </w:r>
      <w:r>
        <w:rPr>
          <w:w w:val="95"/>
          <w:sz w:val="24"/>
        </w:rPr>
        <w:t>E.</w:t>
      </w:r>
      <w:r>
        <w:rPr>
          <w:spacing w:val="10"/>
          <w:w w:val="95"/>
          <w:sz w:val="24"/>
        </w:rPr>
        <w:t xml:space="preserve"> </w:t>
      </w:r>
      <w:r>
        <w:rPr>
          <w:w w:val="95"/>
          <w:sz w:val="24"/>
        </w:rPr>
        <w:t>2006.</w:t>
      </w:r>
      <w:r>
        <w:rPr>
          <w:spacing w:val="9"/>
          <w:w w:val="95"/>
          <w:sz w:val="24"/>
        </w:rPr>
        <w:t xml:space="preserve"> </w:t>
      </w:r>
      <w:r>
        <w:rPr>
          <w:i/>
          <w:w w:val="95"/>
          <w:sz w:val="24"/>
        </w:rPr>
        <w:t>Constructions</w:t>
      </w:r>
      <w:r>
        <w:rPr>
          <w:i/>
          <w:spacing w:val="10"/>
          <w:w w:val="95"/>
          <w:sz w:val="24"/>
        </w:rPr>
        <w:t xml:space="preserve"> </w:t>
      </w:r>
      <w:r>
        <w:rPr>
          <w:i/>
          <w:w w:val="95"/>
          <w:sz w:val="24"/>
        </w:rPr>
        <w:t>at</w:t>
      </w:r>
      <w:r>
        <w:rPr>
          <w:i/>
          <w:spacing w:val="9"/>
          <w:w w:val="95"/>
          <w:sz w:val="24"/>
        </w:rPr>
        <w:t xml:space="preserve"> </w:t>
      </w:r>
      <w:r>
        <w:rPr>
          <w:i/>
          <w:w w:val="95"/>
          <w:sz w:val="24"/>
        </w:rPr>
        <w:t>work:</w:t>
      </w:r>
      <w:r>
        <w:rPr>
          <w:i/>
          <w:spacing w:val="8"/>
          <w:w w:val="95"/>
          <w:sz w:val="24"/>
        </w:rPr>
        <w:t xml:space="preserve"> </w:t>
      </w:r>
      <w:r>
        <w:rPr>
          <w:i/>
          <w:w w:val="95"/>
          <w:sz w:val="24"/>
        </w:rPr>
        <w:t>The</w:t>
      </w:r>
      <w:r>
        <w:rPr>
          <w:i/>
          <w:spacing w:val="9"/>
          <w:w w:val="95"/>
          <w:sz w:val="24"/>
        </w:rPr>
        <w:t xml:space="preserve"> </w:t>
      </w:r>
      <w:r>
        <w:rPr>
          <w:i/>
          <w:w w:val="95"/>
          <w:sz w:val="24"/>
        </w:rPr>
        <w:t>nature</w:t>
      </w:r>
      <w:r>
        <w:rPr>
          <w:i/>
          <w:spacing w:val="9"/>
          <w:w w:val="95"/>
          <w:sz w:val="24"/>
        </w:rPr>
        <w:t xml:space="preserve"> </w:t>
      </w:r>
      <w:r>
        <w:rPr>
          <w:i/>
          <w:w w:val="95"/>
          <w:sz w:val="24"/>
        </w:rPr>
        <w:t>of</w:t>
      </w:r>
      <w:r>
        <w:rPr>
          <w:i/>
          <w:spacing w:val="8"/>
          <w:w w:val="95"/>
          <w:sz w:val="24"/>
        </w:rPr>
        <w:t xml:space="preserve"> </w:t>
      </w:r>
      <w:r>
        <w:rPr>
          <w:i/>
          <w:w w:val="95"/>
          <w:sz w:val="24"/>
        </w:rPr>
        <w:t>generalization</w:t>
      </w:r>
      <w:r>
        <w:rPr>
          <w:i/>
          <w:spacing w:val="11"/>
          <w:w w:val="95"/>
          <w:sz w:val="24"/>
        </w:rPr>
        <w:t xml:space="preserve"> </w:t>
      </w:r>
      <w:r>
        <w:rPr>
          <w:i/>
          <w:w w:val="95"/>
          <w:sz w:val="24"/>
        </w:rPr>
        <w:t>in</w:t>
      </w:r>
      <w:r>
        <w:rPr>
          <w:i/>
          <w:spacing w:val="10"/>
          <w:w w:val="95"/>
          <w:sz w:val="24"/>
        </w:rPr>
        <w:t xml:space="preserve"> </w:t>
      </w:r>
      <w:r>
        <w:rPr>
          <w:i/>
          <w:w w:val="95"/>
          <w:sz w:val="24"/>
        </w:rPr>
        <w:t>language</w:t>
      </w:r>
      <w:r>
        <w:rPr>
          <w:w w:val="95"/>
          <w:sz w:val="24"/>
        </w:rPr>
        <w:t>.</w:t>
      </w:r>
      <w:r>
        <w:rPr>
          <w:spacing w:val="10"/>
          <w:w w:val="95"/>
          <w:sz w:val="24"/>
        </w:rPr>
        <w:t xml:space="preserve"> </w:t>
      </w:r>
      <w:r>
        <w:rPr>
          <w:w w:val="95"/>
          <w:sz w:val="24"/>
        </w:rPr>
        <w:t>Oxford</w:t>
      </w:r>
      <w:r>
        <w:rPr>
          <w:spacing w:val="-54"/>
          <w:w w:val="95"/>
          <w:sz w:val="24"/>
        </w:rPr>
        <w:t xml:space="preserve"> </w:t>
      </w:r>
      <w:r>
        <w:rPr>
          <w:sz w:val="24"/>
        </w:rPr>
        <w:t>University</w:t>
      </w:r>
      <w:r>
        <w:rPr>
          <w:spacing w:val="7"/>
          <w:sz w:val="24"/>
        </w:rPr>
        <w:t xml:space="preserve"> </w:t>
      </w:r>
      <w:r>
        <w:rPr>
          <w:sz w:val="24"/>
        </w:rPr>
        <w:t>Press.</w:t>
      </w:r>
      <w:r>
        <w:rPr>
          <w:spacing w:val="7"/>
          <w:sz w:val="24"/>
        </w:rPr>
        <w:t xml:space="preserve"> </w:t>
      </w:r>
      <w:r>
        <w:rPr>
          <w:sz w:val="24"/>
        </w:rPr>
        <w:t>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/9780199268511.001.0001</w:t>
      </w:r>
      <w:r>
        <w:rPr>
          <w:sz w:val="24"/>
        </w:rPr>
        <w:t>.</w:t>
      </w:r>
    </w:p>
    <w:p w14:paraId="499F4D21" w14:textId="77777777" w:rsidR="00DB0A46" w:rsidRDefault="00991634">
      <w:pPr>
        <w:spacing w:before="118"/>
        <w:ind w:left="100"/>
        <w:rPr>
          <w:sz w:val="24"/>
        </w:rPr>
      </w:pPr>
      <w:bookmarkStart w:id="467" w:name="_bookmark389"/>
      <w:bookmarkEnd w:id="467"/>
      <w:r>
        <w:rPr>
          <w:sz w:val="24"/>
        </w:rPr>
        <w:t>Greenberg,</w:t>
      </w:r>
      <w:r>
        <w:rPr>
          <w:spacing w:val="5"/>
          <w:sz w:val="24"/>
        </w:rPr>
        <w:t xml:space="preserve"> </w:t>
      </w:r>
      <w:r>
        <w:rPr>
          <w:sz w:val="24"/>
        </w:rPr>
        <w:t>Joseph</w:t>
      </w:r>
      <w:r>
        <w:rPr>
          <w:spacing w:val="5"/>
          <w:sz w:val="24"/>
        </w:rPr>
        <w:t xml:space="preserve"> </w:t>
      </w:r>
      <w:r>
        <w:rPr>
          <w:sz w:val="24"/>
        </w:rPr>
        <w:t>H.</w:t>
      </w:r>
      <w:r>
        <w:rPr>
          <w:spacing w:val="5"/>
          <w:sz w:val="24"/>
        </w:rPr>
        <w:t xml:space="preserve"> </w:t>
      </w:r>
      <w:r>
        <w:rPr>
          <w:sz w:val="24"/>
        </w:rPr>
        <w:t>1966.</w:t>
      </w:r>
      <w:r>
        <w:rPr>
          <w:spacing w:val="4"/>
          <w:sz w:val="24"/>
        </w:rPr>
        <w:t xml:space="preserve"> </w:t>
      </w:r>
      <w:r>
        <w:rPr>
          <w:i/>
          <w:sz w:val="24"/>
        </w:rPr>
        <w:t>Language</w:t>
      </w:r>
      <w:r>
        <w:rPr>
          <w:i/>
          <w:spacing w:val="6"/>
          <w:sz w:val="24"/>
        </w:rPr>
        <w:t xml:space="preserve"> </w:t>
      </w:r>
      <w:r>
        <w:rPr>
          <w:i/>
          <w:sz w:val="24"/>
        </w:rPr>
        <w:t>universals,</w:t>
      </w:r>
      <w:r>
        <w:rPr>
          <w:i/>
          <w:spacing w:val="5"/>
          <w:sz w:val="24"/>
        </w:rPr>
        <w:t xml:space="preserve"> </w:t>
      </w:r>
      <w:r>
        <w:rPr>
          <w:i/>
          <w:sz w:val="24"/>
        </w:rPr>
        <w:t>with</w:t>
      </w:r>
      <w:r>
        <w:rPr>
          <w:i/>
          <w:spacing w:val="5"/>
          <w:sz w:val="24"/>
        </w:rPr>
        <w:t xml:space="preserve"> </w:t>
      </w:r>
      <w:r>
        <w:rPr>
          <w:i/>
          <w:sz w:val="24"/>
        </w:rPr>
        <w:t>special</w:t>
      </w:r>
      <w:r>
        <w:rPr>
          <w:i/>
          <w:spacing w:val="5"/>
          <w:sz w:val="24"/>
        </w:rPr>
        <w:t xml:space="preserve"> </w:t>
      </w:r>
      <w:r>
        <w:rPr>
          <w:i/>
          <w:sz w:val="24"/>
        </w:rPr>
        <w:t>reference</w:t>
      </w:r>
      <w:r>
        <w:rPr>
          <w:i/>
          <w:spacing w:val="5"/>
          <w:sz w:val="24"/>
        </w:rPr>
        <w:t xml:space="preserve"> </w:t>
      </w:r>
      <w:r>
        <w:rPr>
          <w:i/>
          <w:sz w:val="24"/>
        </w:rPr>
        <w:t>to</w:t>
      </w:r>
      <w:r>
        <w:rPr>
          <w:i/>
          <w:spacing w:val="5"/>
          <w:sz w:val="24"/>
        </w:rPr>
        <w:t xml:space="preserve"> </w:t>
      </w:r>
      <w:r>
        <w:rPr>
          <w:i/>
          <w:sz w:val="24"/>
        </w:rPr>
        <w:t>feature</w:t>
      </w:r>
      <w:r>
        <w:rPr>
          <w:i/>
          <w:spacing w:val="6"/>
          <w:sz w:val="24"/>
        </w:rPr>
        <w:t xml:space="preserve"> </w:t>
      </w:r>
      <w:r>
        <w:rPr>
          <w:i/>
          <w:sz w:val="24"/>
        </w:rPr>
        <w:t>hierarchies</w:t>
      </w:r>
      <w:r>
        <w:rPr>
          <w:sz w:val="24"/>
        </w:rPr>
        <w:t>.</w:t>
      </w:r>
    </w:p>
    <w:p w14:paraId="499F4D22" w14:textId="77777777" w:rsidR="00DB0A46" w:rsidRDefault="00991634">
      <w:pPr>
        <w:spacing w:before="15"/>
        <w:ind w:left="458"/>
        <w:rPr>
          <w:sz w:val="24"/>
        </w:rPr>
      </w:pPr>
      <w:r>
        <w:rPr>
          <w:sz w:val="24"/>
        </w:rPr>
        <w:t>Mouton</w:t>
      </w:r>
      <w:r>
        <w:rPr>
          <w:spacing w:val="15"/>
          <w:sz w:val="24"/>
        </w:rPr>
        <w:t xml:space="preserve"> </w:t>
      </w:r>
      <w:r>
        <w:rPr>
          <w:sz w:val="24"/>
        </w:rPr>
        <w:t>de</w:t>
      </w:r>
      <w:r>
        <w:rPr>
          <w:spacing w:val="16"/>
          <w:sz w:val="24"/>
        </w:rPr>
        <w:t xml:space="preserve"> </w:t>
      </w:r>
      <w:r>
        <w:rPr>
          <w:sz w:val="24"/>
        </w:rPr>
        <w:t>Gruyter.</w:t>
      </w:r>
      <w:r>
        <w:rPr>
          <w:spacing w:val="15"/>
          <w:sz w:val="24"/>
        </w:rPr>
        <w:t xml:space="preserve"> </w:t>
      </w:r>
      <w:r>
        <w:rPr>
          <w:sz w:val="24"/>
        </w:rPr>
        <w:t>doi:</w:t>
      </w:r>
      <w:hyperlink r:id="rId300">
        <w:r>
          <w:rPr>
            <w:rFonts w:ascii="Linux Libertine Mono"/>
            <w:color w:val="0000FF"/>
            <w:sz w:val="20"/>
          </w:rPr>
          <w:t>10.1515/9783110899771</w:t>
        </w:r>
      </w:hyperlink>
      <w:r>
        <w:rPr>
          <w:sz w:val="24"/>
        </w:rPr>
        <w:t>.</w:t>
      </w:r>
    </w:p>
    <w:p w14:paraId="499F4D23" w14:textId="77777777" w:rsidR="00DB0A46" w:rsidRDefault="00991634">
      <w:pPr>
        <w:spacing w:before="135" w:line="254" w:lineRule="auto"/>
        <w:ind w:left="458" w:right="573" w:hanging="359"/>
        <w:jc w:val="both"/>
        <w:rPr>
          <w:sz w:val="24"/>
        </w:rPr>
      </w:pPr>
      <w:bookmarkStart w:id="468" w:name="_bookmark390"/>
      <w:bookmarkEnd w:id="468"/>
      <w:r>
        <w:rPr>
          <w:sz w:val="24"/>
        </w:rPr>
        <w:t>Gries, Stefan Th. 2006. Corpus-based methods and cognitive semantics: The many senses of</w:t>
      </w:r>
      <w:r>
        <w:rPr>
          <w:spacing w:val="-57"/>
          <w:sz w:val="24"/>
        </w:rPr>
        <w:t xml:space="preserve"> </w:t>
      </w:r>
      <w:r>
        <w:rPr>
          <w:i/>
          <w:sz w:val="24"/>
        </w:rPr>
        <w:t>to run</w:t>
      </w:r>
      <w:r>
        <w:rPr>
          <w:sz w:val="24"/>
        </w:rPr>
        <w:t xml:space="preserve">. In Stefan Th. Gries &amp; Anatol </w:t>
      </w:r>
      <w:proofErr w:type="spellStart"/>
      <w:r>
        <w:rPr>
          <w:sz w:val="24"/>
        </w:rPr>
        <w:t>Stefanowitsch</w:t>
      </w:r>
      <w:proofErr w:type="spellEnd"/>
      <w:r>
        <w:rPr>
          <w:sz w:val="24"/>
        </w:rPr>
        <w:t xml:space="preserve"> (eds.), </w:t>
      </w:r>
      <w:r>
        <w:rPr>
          <w:i/>
          <w:sz w:val="24"/>
        </w:rPr>
        <w:t>Corpora in cognitive linguistics:</w:t>
      </w:r>
      <w:r>
        <w:rPr>
          <w:i/>
          <w:spacing w:val="-57"/>
          <w:sz w:val="24"/>
        </w:rPr>
        <w:t xml:space="preserve"> </w:t>
      </w:r>
      <w:r>
        <w:rPr>
          <w:i/>
          <w:sz w:val="24"/>
        </w:rPr>
        <w:t>Corpus-based</w:t>
      </w:r>
      <w:r>
        <w:rPr>
          <w:i/>
          <w:spacing w:val="-14"/>
          <w:sz w:val="24"/>
        </w:rPr>
        <w:t xml:space="preserve"> </w:t>
      </w:r>
      <w:r>
        <w:rPr>
          <w:i/>
          <w:sz w:val="24"/>
        </w:rPr>
        <w:t>approaches</w:t>
      </w:r>
      <w:r>
        <w:rPr>
          <w:i/>
          <w:spacing w:val="-14"/>
          <w:sz w:val="24"/>
        </w:rPr>
        <w:t xml:space="preserve"> </w:t>
      </w:r>
      <w:r>
        <w:rPr>
          <w:i/>
          <w:sz w:val="24"/>
        </w:rPr>
        <w:t>to</w:t>
      </w:r>
      <w:r>
        <w:rPr>
          <w:i/>
          <w:spacing w:val="-13"/>
          <w:sz w:val="24"/>
        </w:rPr>
        <w:t xml:space="preserve"> </w:t>
      </w:r>
      <w:r>
        <w:rPr>
          <w:i/>
          <w:sz w:val="24"/>
        </w:rPr>
        <w:t>syntax</w:t>
      </w:r>
      <w:r>
        <w:rPr>
          <w:i/>
          <w:spacing w:val="-14"/>
          <w:sz w:val="24"/>
        </w:rPr>
        <w:t xml:space="preserve"> </w:t>
      </w:r>
      <w:r>
        <w:rPr>
          <w:i/>
          <w:sz w:val="24"/>
        </w:rPr>
        <w:t>and</w:t>
      </w:r>
      <w:r>
        <w:rPr>
          <w:i/>
          <w:spacing w:val="-13"/>
          <w:sz w:val="24"/>
        </w:rPr>
        <w:t xml:space="preserve"> </w:t>
      </w:r>
      <w:r>
        <w:rPr>
          <w:i/>
          <w:sz w:val="24"/>
        </w:rPr>
        <w:t>lexis</w:t>
      </w:r>
      <w:r>
        <w:rPr>
          <w:i/>
          <w:spacing w:val="-11"/>
          <w:sz w:val="24"/>
        </w:rPr>
        <w:t xml:space="preserve"> </w:t>
      </w:r>
      <w:r>
        <w:rPr>
          <w:sz w:val="24"/>
        </w:rPr>
        <w:t>(Trends</w:t>
      </w:r>
      <w:r>
        <w:rPr>
          <w:spacing w:val="-14"/>
          <w:sz w:val="24"/>
        </w:rPr>
        <w:t xml:space="preserve"> </w:t>
      </w:r>
      <w:r>
        <w:rPr>
          <w:sz w:val="24"/>
        </w:rPr>
        <w:t>in</w:t>
      </w:r>
      <w:r>
        <w:rPr>
          <w:spacing w:val="-13"/>
          <w:sz w:val="24"/>
        </w:rPr>
        <w:t xml:space="preserve"> </w:t>
      </w:r>
      <w:r>
        <w:rPr>
          <w:sz w:val="24"/>
        </w:rPr>
        <w:t>Linguistics:</w:t>
      </w:r>
      <w:r>
        <w:rPr>
          <w:spacing w:val="-14"/>
          <w:sz w:val="24"/>
        </w:rPr>
        <w:t xml:space="preserve"> </w:t>
      </w:r>
      <w:r>
        <w:rPr>
          <w:sz w:val="24"/>
        </w:rPr>
        <w:t>Studies</w:t>
      </w:r>
      <w:r>
        <w:rPr>
          <w:spacing w:val="-13"/>
          <w:sz w:val="24"/>
        </w:rPr>
        <w:t xml:space="preserve"> </w:t>
      </w:r>
      <w:r>
        <w:rPr>
          <w:sz w:val="24"/>
        </w:rPr>
        <w:t>&amp;</w:t>
      </w:r>
      <w:r>
        <w:rPr>
          <w:spacing w:val="-14"/>
          <w:sz w:val="24"/>
        </w:rPr>
        <w:t xml:space="preserve"> </w:t>
      </w:r>
      <w:r>
        <w:rPr>
          <w:sz w:val="24"/>
        </w:rPr>
        <w:t>Monographs</w:t>
      </w:r>
      <w:r>
        <w:rPr>
          <w:spacing w:val="-57"/>
          <w:sz w:val="24"/>
        </w:rPr>
        <w:t xml:space="preserve"> </w:t>
      </w:r>
      <w:r>
        <w:rPr>
          <w:sz w:val="24"/>
        </w:rPr>
        <w:t>172),</w:t>
      </w:r>
      <w:r>
        <w:rPr>
          <w:spacing w:val="1"/>
          <w:sz w:val="24"/>
        </w:rPr>
        <w:t xml:space="preserve"> </w:t>
      </w:r>
      <w:r>
        <w:rPr>
          <w:sz w:val="24"/>
        </w:rPr>
        <w:t>57–100.</w:t>
      </w:r>
      <w:r>
        <w:rPr>
          <w:spacing w:val="1"/>
          <w:sz w:val="24"/>
        </w:rPr>
        <w:t xml:space="preserve"> </w:t>
      </w:r>
      <w:r>
        <w:rPr>
          <w:sz w:val="24"/>
        </w:rPr>
        <w:t>Mouton</w:t>
      </w:r>
      <w:r>
        <w:rPr>
          <w:spacing w:val="1"/>
          <w:sz w:val="24"/>
        </w:rPr>
        <w:t xml:space="preserve"> </w:t>
      </w:r>
      <w:r>
        <w:rPr>
          <w:sz w:val="24"/>
        </w:rPr>
        <w:t>de</w:t>
      </w:r>
      <w:r>
        <w:rPr>
          <w:spacing w:val="2"/>
          <w:sz w:val="24"/>
        </w:rPr>
        <w:t xml:space="preserve"> </w:t>
      </w:r>
      <w:r>
        <w:rPr>
          <w:sz w:val="24"/>
        </w:rPr>
        <w:t>Gruyter.</w:t>
      </w:r>
      <w:r>
        <w:rPr>
          <w:spacing w:val="1"/>
          <w:sz w:val="24"/>
        </w:rPr>
        <w:t xml:space="preserve"> </w:t>
      </w:r>
      <w:r>
        <w:rPr>
          <w:sz w:val="24"/>
        </w:rPr>
        <w:t>doi:</w:t>
      </w:r>
      <w:hyperlink r:id="rId301">
        <w:r>
          <w:rPr>
            <w:rFonts w:ascii="Linux Libertine Mono" w:hAnsi="Linux Libertine Mono"/>
            <w:color w:val="0000FF"/>
            <w:sz w:val="20"/>
          </w:rPr>
          <w:t>10.1515/9783110197709.57</w:t>
        </w:r>
      </w:hyperlink>
      <w:r>
        <w:rPr>
          <w:sz w:val="24"/>
        </w:rPr>
        <w:t>.</w:t>
      </w:r>
    </w:p>
    <w:p w14:paraId="499F4D24" w14:textId="77777777" w:rsidR="00DB0A46" w:rsidRDefault="00991634">
      <w:pPr>
        <w:spacing w:before="115" w:line="254" w:lineRule="auto"/>
        <w:ind w:left="458" w:right="576" w:hanging="359"/>
        <w:jc w:val="both"/>
        <w:rPr>
          <w:sz w:val="24"/>
        </w:rPr>
      </w:pPr>
      <w:bookmarkStart w:id="469" w:name="_bookmark391"/>
      <w:bookmarkEnd w:id="469"/>
      <w:r>
        <w:rPr>
          <w:sz w:val="24"/>
        </w:rPr>
        <w:t>Gries,</w:t>
      </w:r>
      <w:r>
        <w:rPr>
          <w:spacing w:val="-10"/>
          <w:sz w:val="24"/>
        </w:rPr>
        <w:t xml:space="preserve"> </w:t>
      </w:r>
      <w:r>
        <w:rPr>
          <w:sz w:val="24"/>
        </w:rPr>
        <w:t>Stefan</w:t>
      </w:r>
      <w:r>
        <w:rPr>
          <w:spacing w:val="-9"/>
          <w:sz w:val="24"/>
        </w:rPr>
        <w:t xml:space="preserve"> </w:t>
      </w:r>
      <w:r>
        <w:rPr>
          <w:sz w:val="24"/>
        </w:rPr>
        <w:t>Th.</w:t>
      </w:r>
      <w:r>
        <w:rPr>
          <w:spacing w:val="-10"/>
          <w:sz w:val="24"/>
        </w:rPr>
        <w:t xml:space="preserve"> </w:t>
      </w:r>
      <w:r>
        <w:rPr>
          <w:sz w:val="24"/>
        </w:rPr>
        <w:t>2008.</w:t>
      </w:r>
      <w:r>
        <w:rPr>
          <w:spacing w:val="-9"/>
          <w:sz w:val="24"/>
        </w:rPr>
        <w:t xml:space="preserve"> </w:t>
      </w:r>
      <w:r>
        <w:rPr>
          <w:sz w:val="24"/>
        </w:rPr>
        <w:t>Dispersions</w:t>
      </w:r>
      <w:r>
        <w:rPr>
          <w:spacing w:val="-9"/>
          <w:sz w:val="24"/>
        </w:rPr>
        <w:t xml:space="preserve"> </w:t>
      </w:r>
      <w:r>
        <w:rPr>
          <w:sz w:val="24"/>
        </w:rPr>
        <w:t>and</w:t>
      </w:r>
      <w:r>
        <w:rPr>
          <w:spacing w:val="-9"/>
          <w:sz w:val="24"/>
        </w:rPr>
        <w:t xml:space="preserve"> </w:t>
      </w:r>
      <w:r>
        <w:rPr>
          <w:sz w:val="24"/>
        </w:rPr>
        <w:t>adjusted</w:t>
      </w:r>
      <w:r>
        <w:rPr>
          <w:spacing w:val="-10"/>
          <w:sz w:val="24"/>
        </w:rPr>
        <w:t xml:space="preserve"> </w:t>
      </w:r>
      <w:r>
        <w:rPr>
          <w:sz w:val="24"/>
        </w:rPr>
        <w:t>frequencies</w:t>
      </w:r>
      <w:r>
        <w:rPr>
          <w:spacing w:val="-9"/>
          <w:sz w:val="24"/>
        </w:rPr>
        <w:t xml:space="preserve"> </w:t>
      </w:r>
      <w:r>
        <w:rPr>
          <w:sz w:val="24"/>
        </w:rPr>
        <w:t>in</w:t>
      </w:r>
      <w:r>
        <w:rPr>
          <w:spacing w:val="-9"/>
          <w:sz w:val="24"/>
        </w:rPr>
        <w:t xml:space="preserve"> </w:t>
      </w:r>
      <w:r>
        <w:rPr>
          <w:sz w:val="24"/>
        </w:rPr>
        <w:t>corpora.</w:t>
      </w:r>
      <w:r>
        <w:rPr>
          <w:spacing w:val="-13"/>
          <w:sz w:val="24"/>
        </w:rPr>
        <w:t xml:space="preserve"> </w:t>
      </w:r>
      <w:r>
        <w:rPr>
          <w:i/>
          <w:sz w:val="24"/>
        </w:rPr>
        <w:t>International</w:t>
      </w:r>
      <w:r>
        <w:rPr>
          <w:i/>
          <w:spacing w:val="-9"/>
          <w:sz w:val="24"/>
        </w:rPr>
        <w:t xml:space="preserve"> </w:t>
      </w:r>
      <w:r>
        <w:rPr>
          <w:i/>
          <w:sz w:val="24"/>
        </w:rPr>
        <w:t>Journal</w:t>
      </w:r>
      <w:r>
        <w:rPr>
          <w:i/>
          <w:spacing w:val="-58"/>
          <w:sz w:val="24"/>
        </w:rPr>
        <w:t xml:space="preserve"> </w:t>
      </w:r>
      <w:r>
        <w:rPr>
          <w:i/>
          <w:sz w:val="24"/>
        </w:rPr>
        <w:t>of</w:t>
      </w:r>
      <w:r>
        <w:rPr>
          <w:i/>
          <w:spacing w:val="1"/>
          <w:sz w:val="24"/>
        </w:rPr>
        <w:t xml:space="preserve"> </w:t>
      </w:r>
      <w:r>
        <w:rPr>
          <w:i/>
          <w:sz w:val="24"/>
        </w:rPr>
        <w:t>Corpus</w:t>
      </w:r>
      <w:r>
        <w:rPr>
          <w:i/>
          <w:spacing w:val="2"/>
          <w:sz w:val="24"/>
        </w:rPr>
        <w:t xml:space="preserve"> </w:t>
      </w:r>
      <w:r>
        <w:rPr>
          <w:i/>
          <w:sz w:val="24"/>
        </w:rPr>
        <w:t>Linguistics</w:t>
      </w:r>
      <w:r>
        <w:rPr>
          <w:i/>
          <w:spacing w:val="7"/>
          <w:sz w:val="24"/>
        </w:rPr>
        <w:t xml:space="preserve"> </w:t>
      </w:r>
      <w:r>
        <w:rPr>
          <w:sz w:val="24"/>
        </w:rPr>
        <w:t>13(4).</w:t>
      </w:r>
      <w:r>
        <w:rPr>
          <w:spacing w:val="2"/>
          <w:sz w:val="24"/>
        </w:rPr>
        <w:t xml:space="preserve"> </w:t>
      </w:r>
      <w:r>
        <w:rPr>
          <w:sz w:val="24"/>
        </w:rPr>
        <w:t>403–437.</w:t>
      </w:r>
      <w:r>
        <w:rPr>
          <w:spacing w:val="1"/>
          <w:sz w:val="24"/>
        </w:rPr>
        <w:t xml:space="preserve"> </w:t>
      </w:r>
      <w:r>
        <w:rPr>
          <w:sz w:val="24"/>
        </w:rPr>
        <w:t>doi:</w:t>
      </w:r>
      <w:hyperlink r:id="rId302">
        <w:r>
          <w:rPr>
            <w:rFonts w:ascii="Linux Libertine Mono" w:hAnsi="Linux Libertine Mono"/>
            <w:color w:val="0000FF"/>
            <w:sz w:val="20"/>
          </w:rPr>
          <w:t>10.1075/ijcl.13.4.02gri</w:t>
        </w:r>
      </w:hyperlink>
      <w:r>
        <w:rPr>
          <w:sz w:val="24"/>
        </w:rPr>
        <w:t>.</w:t>
      </w:r>
    </w:p>
    <w:p w14:paraId="499F4D25" w14:textId="77777777" w:rsidR="00DB0A46" w:rsidRDefault="00991634">
      <w:pPr>
        <w:spacing w:before="117" w:line="254" w:lineRule="auto"/>
        <w:ind w:left="458" w:right="573" w:hanging="359"/>
        <w:jc w:val="both"/>
        <w:rPr>
          <w:sz w:val="24"/>
        </w:rPr>
      </w:pPr>
      <w:bookmarkStart w:id="470" w:name="_bookmark392"/>
      <w:bookmarkEnd w:id="470"/>
      <w:r>
        <w:rPr>
          <w:sz w:val="24"/>
        </w:rPr>
        <w:t>Gries,</w:t>
      </w:r>
      <w:r>
        <w:rPr>
          <w:spacing w:val="-14"/>
          <w:sz w:val="24"/>
        </w:rPr>
        <w:t xml:space="preserve"> </w:t>
      </w:r>
      <w:r>
        <w:rPr>
          <w:sz w:val="24"/>
        </w:rPr>
        <w:t>Stefan</w:t>
      </w:r>
      <w:r>
        <w:rPr>
          <w:spacing w:val="-14"/>
          <w:sz w:val="24"/>
        </w:rPr>
        <w:t xml:space="preserve"> </w:t>
      </w:r>
      <w:r>
        <w:rPr>
          <w:sz w:val="24"/>
        </w:rPr>
        <w:t>Th.</w:t>
      </w:r>
      <w:r>
        <w:rPr>
          <w:spacing w:val="-13"/>
          <w:sz w:val="24"/>
        </w:rPr>
        <w:t xml:space="preserve"> </w:t>
      </w:r>
      <w:r>
        <w:rPr>
          <w:sz w:val="24"/>
        </w:rPr>
        <w:t>2010.</w:t>
      </w:r>
      <w:r>
        <w:rPr>
          <w:spacing w:val="-14"/>
          <w:sz w:val="24"/>
        </w:rPr>
        <w:t xml:space="preserve"> </w:t>
      </w:r>
      <w:r>
        <w:rPr>
          <w:sz w:val="24"/>
        </w:rPr>
        <w:t>Dispersions</w:t>
      </w:r>
      <w:r>
        <w:rPr>
          <w:spacing w:val="-13"/>
          <w:sz w:val="24"/>
        </w:rPr>
        <w:t xml:space="preserve"> </w:t>
      </w:r>
      <w:r>
        <w:rPr>
          <w:sz w:val="24"/>
        </w:rPr>
        <w:t>and</w:t>
      </w:r>
      <w:r>
        <w:rPr>
          <w:spacing w:val="-13"/>
          <w:sz w:val="24"/>
        </w:rPr>
        <w:t xml:space="preserve"> </w:t>
      </w:r>
      <w:r>
        <w:rPr>
          <w:sz w:val="24"/>
        </w:rPr>
        <w:t>adjusted</w:t>
      </w:r>
      <w:r>
        <w:rPr>
          <w:spacing w:val="-14"/>
          <w:sz w:val="24"/>
        </w:rPr>
        <w:t xml:space="preserve"> </w:t>
      </w:r>
      <w:r>
        <w:rPr>
          <w:sz w:val="24"/>
        </w:rPr>
        <w:t>frequencies</w:t>
      </w:r>
      <w:r>
        <w:rPr>
          <w:spacing w:val="-13"/>
          <w:sz w:val="24"/>
        </w:rPr>
        <w:t xml:space="preserve"> </w:t>
      </w:r>
      <w:r>
        <w:rPr>
          <w:sz w:val="24"/>
        </w:rPr>
        <w:t>in</w:t>
      </w:r>
      <w:r>
        <w:rPr>
          <w:spacing w:val="-14"/>
          <w:sz w:val="24"/>
        </w:rPr>
        <w:t xml:space="preserve"> </w:t>
      </w:r>
      <w:r>
        <w:rPr>
          <w:sz w:val="24"/>
        </w:rPr>
        <w:t>corpora:</w:t>
      </w:r>
      <w:r>
        <w:rPr>
          <w:spacing w:val="-14"/>
          <w:sz w:val="24"/>
        </w:rPr>
        <w:t xml:space="preserve"> </w:t>
      </w:r>
      <w:r>
        <w:rPr>
          <w:sz w:val="24"/>
        </w:rPr>
        <w:t>Further</w:t>
      </w:r>
      <w:r>
        <w:rPr>
          <w:spacing w:val="-13"/>
          <w:sz w:val="24"/>
        </w:rPr>
        <w:t xml:space="preserve"> </w:t>
      </w:r>
      <w:r>
        <w:rPr>
          <w:sz w:val="24"/>
        </w:rPr>
        <w:t>explorations.</w:t>
      </w:r>
      <w:r>
        <w:rPr>
          <w:spacing w:val="-58"/>
          <w:sz w:val="24"/>
        </w:rPr>
        <w:t xml:space="preserve"> </w:t>
      </w:r>
      <w:r>
        <w:rPr>
          <w:sz w:val="24"/>
        </w:rPr>
        <w:t xml:space="preserve">In Stefan Th. Gries, Stefanie Wulff &amp; Mark Davies (eds.), </w:t>
      </w:r>
      <w:r>
        <w:rPr>
          <w:i/>
          <w:sz w:val="24"/>
        </w:rPr>
        <w:t>Corpus-linguistic applications:</w:t>
      </w:r>
      <w:r>
        <w:rPr>
          <w:i/>
          <w:spacing w:val="1"/>
          <w:sz w:val="24"/>
        </w:rPr>
        <w:t xml:space="preserve"> </w:t>
      </w:r>
      <w:r>
        <w:rPr>
          <w:i/>
          <w:sz w:val="24"/>
        </w:rPr>
        <w:t xml:space="preserve">Current studies, new directions </w:t>
      </w:r>
      <w:r>
        <w:rPr>
          <w:sz w:val="24"/>
        </w:rPr>
        <w:t>(Language &amp; Computers: Studies in Practical Linguistics</w:t>
      </w:r>
      <w:r>
        <w:rPr>
          <w:spacing w:val="1"/>
          <w:sz w:val="24"/>
        </w:rPr>
        <w:t xml:space="preserve"> </w:t>
      </w:r>
      <w:r>
        <w:rPr>
          <w:sz w:val="24"/>
        </w:rPr>
        <w:t xml:space="preserve">71), 197–212. </w:t>
      </w:r>
      <w:proofErr w:type="spellStart"/>
      <w:r>
        <w:rPr>
          <w:sz w:val="24"/>
        </w:rPr>
        <w:t>Rodopi</w:t>
      </w:r>
      <w:proofErr w:type="spellEnd"/>
      <w:r>
        <w:rPr>
          <w:sz w:val="24"/>
        </w:rPr>
        <w:t>.</w:t>
      </w:r>
      <w:r>
        <w:rPr>
          <w:spacing w:val="1"/>
          <w:sz w:val="24"/>
        </w:rPr>
        <w:t xml:space="preserve"> </w:t>
      </w:r>
      <w:r>
        <w:rPr>
          <w:sz w:val="24"/>
        </w:rPr>
        <w:t>doi:</w:t>
      </w:r>
      <w:hyperlink r:id="rId303">
        <w:r>
          <w:rPr>
            <w:rFonts w:ascii="Linux Libertine Mono" w:hAnsi="Linux Libertine Mono"/>
            <w:color w:val="0000FF"/>
            <w:sz w:val="20"/>
          </w:rPr>
          <w:t>10.1163/9789042028012</w:t>
        </w:r>
      </w:hyperlink>
      <w:r>
        <w:rPr>
          <w:sz w:val="24"/>
        </w:rPr>
        <w:t>.</w:t>
      </w:r>
    </w:p>
    <w:p w14:paraId="499F4D26" w14:textId="77777777" w:rsidR="00DB0A46" w:rsidRDefault="00991634">
      <w:pPr>
        <w:spacing w:before="115"/>
        <w:ind w:left="100"/>
        <w:jc w:val="both"/>
        <w:rPr>
          <w:rFonts w:ascii="Linux Libertine Mono"/>
          <w:sz w:val="20"/>
        </w:rPr>
      </w:pPr>
      <w:bookmarkStart w:id="471" w:name="_bookmark393"/>
      <w:bookmarkEnd w:id="471"/>
      <w:r>
        <w:rPr>
          <w:sz w:val="24"/>
        </w:rPr>
        <w:t>Gries,</w:t>
      </w:r>
      <w:r>
        <w:rPr>
          <w:spacing w:val="7"/>
          <w:sz w:val="24"/>
        </w:rPr>
        <w:t xml:space="preserve"> </w:t>
      </w:r>
      <w:r>
        <w:rPr>
          <w:sz w:val="24"/>
        </w:rPr>
        <w:t>Stefan</w:t>
      </w:r>
      <w:r>
        <w:rPr>
          <w:spacing w:val="7"/>
          <w:sz w:val="24"/>
        </w:rPr>
        <w:t xml:space="preserve"> </w:t>
      </w:r>
      <w:r>
        <w:rPr>
          <w:sz w:val="24"/>
        </w:rPr>
        <w:t>Th.</w:t>
      </w:r>
      <w:r>
        <w:rPr>
          <w:spacing w:val="7"/>
          <w:sz w:val="24"/>
        </w:rPr>
        <w:t xml:space="preserve"> </w:t>
      </w:r>
      <w:r>
        <w:rPr>
          <w:sz w:val="24"/>
        </w:rPr>
        <w:t>2013.</w:t>
      </w:r>
      <w:r>
        <w:rPr>
          <w:spacing w:val="6"/>
          <w:sz w:val="24"/>
        </w:rPr>
        <w:t xml:space="preserve"> </w:t>
      </w:r>
      <w:r>
        <w:rPr>
          <w:i/>
          <w:sz w:val="24"/>
        </w:rPr>
        <w:t>Statistics</w:t>
      </w:r>
      <w:r>
        <w:rPr>
          <w:i/>
          <w:spacing w:val="7"/>
          <w:sz w:val="24"/>
        </w:rPr>
        <w:t xml:space="preserve"> </w:t>
      </w:r>
      <w:r>
        <w:rPr>
          <w:i/>
          <w:sz w:val="24"/>
        </w:rPr>
        <w:t>for</w:t>
      </w:r>
      <w:r>
        <w:rPr>
          <w:i/>
          <w:spacing w:val="8"/>
          <w:sz w:val="24"/>
        </w:rPr>
        <w:t xml:space="preserve"> </w:t>
      </w:r>
      <w:r>
        <w:rPr>
          <w:i/>
          <w:sz w:val="24"/>
        </w:rPr>
        <w:t>linguistics</w:t>
      </w:r>
      <w:r>
        <w:rPr>
          <w:i/>
          <w:spacing w:val="7"/>
          <w:sz w:val="24"/>
        </w:rPr>
        <w:t xml:space="preserve"> </w:t>
      </w:r>
      <w:r>
        <w:rPr>
          <w:i/>
          <w:sz w:val="24"/>
        </w:rPr>
        <w:t>with</w:t>
      </w:r>
      <w:r>
        <w:rPr>
          <w:i/>
          <w:spacing w:val="7"/>
          <w:sz w:val="24"/>
        </w:rPr>
        <w:t xml:space="preserve"> </w:t>
      </w:r>
      <w:r>
        <w:rPr>
          <w:i/>
          <w:sz w:val="24"/>
        </w:rPr>
        <w:t>R</w:t>
      </w:r>
      <w:r>
        <w:rPr>
          <w:sz w:val="24"/>
        </w:rPr>
        <w:t>.</w:t>
      </w:r>
      <w:r>
        <w:rPr>
          <w:spacing w:val="7"/>
          <w:sz w:val="24"/>
        </w:rPr>
        <w:t xml:space="preserve"> </w:t>
      </w:r>
      <w:r>
        <w:rPr>
          <w:sz w:val="24"/>
        </w:rPr>
        <w:t>2nd</w:t>
      </w:r>
      <w:r>
        <w:rPr>
          <w:spacing w:val="7"/>
          <w:sz w:val="24"/>
        </w:rPr>
        <w:t xml:space="preserve"> </w:t>
      </w:r>
      <w:r>
        <w:rPr>
          <w:sz w:val="24"/>
        </w:rPr>
        <w:t>edn.</w:t>
      </w:r>
      <w:r>
        <w:rPr>
          <w:spacing w:val="8"/>
          <w:sz w:val="24"/>
        </w:rPr>
        <w:t xml:space="preserve"> </w:t>
      </w:r>
      <w:r>
        <w:rPr>
          <w:sz w:val="24"/>
        </w:rPr>
        <w:t>Mouton</w:t>
      </w:r>
      <w:r>
        <w:rPr>
          <w:spacing w:val="7"/>
          <w:sz w:val="24"/>
        </w:rPr>
        <w:t xml:space="preserve"> </w:t>
      </w:r>
      <w:r>
        <w:rPr>
          <w:sz w:val="24"/>
        </w:rPr>
        <w:t>de</w:t>
      </w:r>
      <w:r>
        <w:rPr>
          <w:spacing w:val="7"/>
          <w:sz w:val="24"/>
        </w:rPr>
        <w:t xml:space="preserve"> </w:t>
      </w:r>
      <w:r>
        <w:rPr>
          <w:sz w:val="24"/>
        </w:rPr>
        <w:t>Gruyter.</w:t>
      </w:r>
      <w:r>
        <w:rPr>
          <w:spacing w:val="6"/>
          <w:sz w:val="24"/>
        </w:rPr>
        <w:t xml:space="preserve"> </w:t>
      </w:r>
      <w:r>
        <w:rPr>
          <w:sz w:val="24"/>
        </w:rPr>
        <w:t>doi:</w:t>
      </w:r>
      <w:hyperlink r:id="rId304">
        <w:r>
          <w:rPr>
            <w:rFonts w:ascii="Linux Libertine Mono"/>
            <w:color w:val="0000FF"/>
            <w:sz w:val="20"/>
          </w:rPr>
          <w:t>10.</w:t>
        </w:r>
      </w:hyperlink>
    </w:p>
    <w:p w14:paraId="499F4D27" w14:textId="77777777" w:rsidR="00DB0A46" w:rsidRDefault="00AE3543">
      <w:pPr>
        <w:spacing w:before="15"/>
        <w:ind w:left="458"/>
        <w:rPr>
          <w:sz w:val="24"/>
        </w:rPr>
      </w:pPr>
      <w:hyperlink r:id="rId305">
        <w:r w:rsidR="00991634">
          <w:rPr>
            <w:rFonts w:ascii="Linux Libertine Mono"/>
            <w:color w:val="0000FF"/>
            <w:w w:val="105"/>
            <w:sz w:val="20"/>
          </w:rPr>
          <w:t>1515/9783110216042</w:t>
        </w:r>
      </w:hyperlink>
      <w:r w:rsidR="00991634">
        <w:rPr>
          <w:w w:val="105"/>
          <w:sz w:val="24"/>
        </w:rPr>
        <w:t>.</w:t>
      </w:r>
    </w:p>
    <w:p w14:paraId="499F4D28" w14:textId="0F594021" w:rsidR="00DB0A46" w:rsidRDefault="00991634">
      <w:pPr>
        <w:spacing w:before="135" w:line="254" w:lineRule="auto"/>
        <w:ind w:left="458" w:right="579" w:hanging="359"/>
        <w:jc w:val="both"/>
        <w:rPr>
          <w:sz w:val="24"/>
        </w:rPr>
      </w:pPr>
      <w:bookmarkStart w:id="472" w:name="_bookmark394"/>
      <w:bookmarkEnd w:id="472"/>
      <w:r>
        <w:rPr>
          <w:sz w:val="24"/>
        </w:rPr>
        <w:t xml:space="preserve">Gries, Stefan Th. 2021. Analyzing dispersion. In Magali </w:t>
      </w:r>
      <w:proofErr w:type="spellStart"/>
      <w:r>
        <w:rPr>
          <w:sz w:val="24"/>
        </w:rPr>
        <w:t>Paquot</w:t>
      </w:r>
      <w:proofErr w:type="spellEnd"/>
      <w:r>
        <w:rPr>
          <w:sz w:val="24"/>
        </w:rPr>
        <w:t xml:space="preserve"> &amp; Stefan Th. Gries (eds.), </w:t>
      </w:r>
      <w:r>
        <w:rPr>
          <w:i/>
          <w:sz w:val="24"/>
        </w:rPr>
        <w:t>A</w:t>
      </w:r>
      <w:r>
        <w:rPr>
          <w:i/>
          <w:spacing w:val="1"/>
          <w:sz w:val="24"/>
        </w:rPr>
        <w:t xml:space="preserve"> </w:t>
      </w:r>
      <w:r>
        <w:rPr>
          <w:i/>
          <w:sz w:val="24"/>
        </w:rPr>
        <w:t>practical handbook of corpus linguistics</w:t>
      </w:r>
      <w:r>
        <w:rPr>
          <w:sz w:val="24"/>
        </w:rPr>
        <w:t>, 99–118. Springer. doi:</w:t>
      </w:r>
      <w:hyperlink r:id="rId306">
        <w:r>
          <w:rPr>
            <w:rFonts w:ascii="Linux Libertine Mono" w:hAnsi="Linux Libertine Mono"/>
            <w:color w:val="0000FF"/>
            <w:sz w:val="20"/>
          </w:rPr>
          <w:t>10.1007/978</w:t>
        </w:r>
        <w:r>
          <w:rPr>
            <w:rFonts w:ascii="Linux Libertine Mono" w:hAnsi="Linux Libertine Mono"/>
            <w:color w:val="0000FF"/>
            <w:spacing w:val="9"/>
            <w:sz w:val="20"/>
          </w:rPr>
          <w:t>3</w:t>
        </w:r>
        <w:r>
          <w:rPr>
            <w:rFonts w:ascii="Linux Libertine Mono" w:hAnsi="Linux Libertine Mono"/>
            <w:color w:val="0000FF"/>
            <w:sz w:val="20"/>
          </w:rPr>
          <w:t>030-</w:t>
        </w:r>
      </w:hyperlink>
      <w:r>
        <w:rPr>
          <w:rFonts w:ascii="Linux Libertine Mono" w:hAnsi="Linux Libertine Mono"/>
          <w:color w:val="0000FF"/>
          <w:spacing w:val="-125"/>
          <w:sz w:val="20"/>
        </w:rPr>
        <w:t xml:space="preserve"> </w:t>
      </w:r>
      <w:hyperlink r:id="rId307">
        <w:r>
          <w:rPr>
            <w:rFonts w:ascii="Linux Libertine Mono" w:hAnsi="Linux Libertine Mono"/>
            <w:color w:val="0000FF"/>
            <w:sz w:val="20"/>
          </w:rPr>
          <w:t>46216-1_5</w:t>
        </w:r>
      </w:hyperlink>
      <w:r>
        <w:rPr>
          <w:sz w:val="24"/>
        </w:rPr>
        <w:t>.</w:t>
      </w:r>
    </w:p>
    <w:p w14:paraId="499F4D29" w14:textId="77777777" w:rsidR="00DB0A46" w:rsidRDefault="00DB0A46">
      <w:pPr>
        <w:spacing w:line="254" w:lineRule="auto"/>
        <w:jc w:val="both"/>
        <w:rPr>
          <w:sz w:val="24"/>
        </w:rPr>
        <w:sectPr w:rsidR="00DB0A46">
          <w:headerReference w:type="default" r:id="rId308"/>
          <w:footerReference w:type="default" r:id="rId309"/>
          <w:pgSz w:w="12240" w:h="15840"/>
          <w:pgMar w:top="1440" w:right="860" w:bottom="1000" w:left="1700" w:header="0" w:footer="806" w:gutter="0"/>
          <w:cols w:space="720"/>
        </w:sectPr>
      </w:pPr>
    </w:p>
    <w:p w14:paraId="499F4D2A" w14:textId="6DFDF08D" w:rsidR="00DB0A46" w:rsidRDefault="00991634">
      <w:pPr>
        <w:spacing w:before="74" w:line="254" w:lineRule="auto"/>
        <w:ind w:left="458" w:right="577" w:hanging="359"/>
        <w:jc w:val="both"/>
        <w:rPr>
          <w:sz w:val="24"/>
        </w:rPr>
      </w:pPr>
      <w:bookmarkStart w:id="473" w:name="_bookmark395"/>
      <w:bookmarkEnd w:id="473"/>
      <w:r>
        <w:rPr>
          <w:sz w:val="24"/>
        </w:rPr>
        <w:lastRenderedPageBreak/>
        <w:t>Gries,</w:t>
      </w:r>
      <w:r>
        <w:rPr>
          <w:spacing w:val="-8"/>
          <w:sz w:val="24"/>
        </w:rPr>
        <w:t xml:space="preserve"> </w:t>
      </w:r>
      <w:r>
        <w:rPr>
          <w:sz w:val="24"/>
        </w:rPr>
        <w:t>Stefan</w:t>
      </w:r>
      <w:r>
        <w:rPr>
          <w:spacing w:val="-7"/>
          <w:sz w:val="24"/>
        </w:rPr>
        <w:t xml:space="preserve"> </w:t>
      </w:r>
      <w:r>
        <w:rPr>
          <w:sz w:val="24"/>
        </w:rPr>
        <w:t>Th.</w:t>
      </w:r>
      <w:r>
        <w:rPr>
          <w:spacing w:val="-7"/>
          <w:sz w:val="24"/>
        </w:rPr>
        <w:t xml:space="preserve"> </w:t>
      </w:r>
      <w:r>
        <w:rPr>
          <w:sz w:val="24"/>
        </w:rPr>
        <w:t>Forthcoming.</w:t>
      </w:r>
      <w:r>
        <w:rPr>
          <w:spacing w:val="-7"/>
          <w:sz w:val="24"/>
        </w:rPr>
        <w:t xml:space="preserve"> </w:t>
      </w:r>
      <w:r>
        <w:rPr>
          <w:sz w:val="24"/>
        </w:rPr>
        <w:t>On,</w:t>
      </w:r>
      <w:r>
        <w:rPr>
          <w:spacing w:val="-7"/>
          <w:sz w:val="24"/>
        </w:rPr>
        <w:t xml:space="preserve"> </w:t>
      </w:r>
      <w:r>
        <w:rPr>
          <w:sz w:val="24"/>
        </w:rPr>
        <w:t>or</w:t>
      </w:r>
      <w:r>
        <w:rPr>
          <w:spacing w:val="-7"/>
          <w:sz w:val="24"/>
        </w:rPr>
        <w:t xml:space="preserve"> </w:t>
      </w:r>
      <w:r>
        <w:rPr>
          <w:sz w:val="24"/>
        </w:rPr>
        <w:t>against?,</w:t>
      </w:r>
      <w:r>
        <w:rPr>
          <w:spacing w:val="-7"/>
          <w:sz w:val="24"/>
        </w:rPr>
        <w:t xml:space="preserve"> </w:t>
      </w:r>
      <w:r>
        <w:rPr>
          <w:sz w:val="24"/>
        </w:rPr>
        <w:t>(just)</w:t>
      </w:r>
      <w:r>
        <w:rPr>
          <w:spacing w:val="-6"/>
          <w:sz w:val="24"/>
        </w:rPr>
        <w:t xml:space="preserve"> </w:t>
      </w:r>
      <w:r>
        <w:rPr>
          <w:sz w:val="24"/>
        </w:rPr>
        <w:t>frequency.</w:t>
      </w:r>
      <w:r>
        <w:rPr>
          <w:spacing w:val="-8"/>
          <w:sz w:val="24"/>
        </w:rPr>
        <w:t xml:space="preserve"> </w:t>
      </w:r>
      <w:r>
        <w:rPr>
          <w:sz w:val="24"/>
        </w:rPr>
        <w:t>In</w:t>
      </w:r>
      <w:r>
        <w:rPr>
          <w:spacing w:val="-7"/>
          <w:sz w:val="24"/>
        </w:rPr>
        <w:t xml:space="preserve"> </w:t>
      </w:r>
      <w:r>
        <w:rPr>
          <w:sz w:val="24"/>
        </w:rPr>
        <w:t>Hans</w:t>
      </w:r>
      <w:r>
        <w:rPr>
          <w:spacing w:val="-7"/>
          <w:sz w:val="24"/>
        </w:rPr>
        <w:t xml:space="preserve"> </w:t>
      </w:r>
      <w:r>
        <w:rPr>
          <w:sz w:val="24"/>
        </w:rPr>
        <w:t>C.</w:t>
      </w:r>
      <w:r>
        <w:rPr>
          <w:spacing w:val="-7"/>
          <w:sz w:val="24"/>
        </w:rPr>
        <w:t xml:space="preserve"> </w:t>
      </w:r>
      <w:r>
        <w:rPr>
          <w:sz w:val="24"/>
        </w:rPr>
        <w:t>Boas</w:t>
      </w:r>
      <w:r>
        <w:rPr>
          <w:spacing w:val="-7"/>
          <w:sz w:val="24"/>
        </w:rPr>
        <w:t xml:space="preserve"> </w:t>
      </w:r>
      <w:r>
        <w:rPr>
          <w:sz w:val="24"/>
        </w:rPr>
        <w:t>(ed.),</w:t>
      </w:r>
      <w:r>
        <w:rPr>
          <w:spacing w:val="-10"/>
          <w:sz w:val="24"/>
        </w:rPr>
        <w:t xml:space="preserve"> </w:t>
      </w:r>
      <w:r>
        <w:rPr>
          <w:i/>
          <w:sz w:val="24"/>
        </w:rPr>
        <w:t>Applications</w:t>
      </w:r>
      <w:r>
        <w:rPr>
          <w:i/>
          <w:spacing w:val="-2"/>
          <w:sz w:val="24"/>
        </w:rPr>
        <w:t xml:space="preserve"> </w:t>
      </w:r>
      <w:r>
        <w:rPr>
          <w:i/>
          <w:sz w:val="24"/>
        </w:rPr>
        <w:t>of</w:t>
      </w:r>
      <w:r>
        <w:rPr>
          <w:i/>
          <w:spacing w:val="-2"/>
          <w:sz w:val="24"/>
        </w:rPr>
        <w:t xml:space="preserve"> </w:t>
      </w:r>
      <w:r>
        <w:rPr>
          <w:i/>
          <w:sz w:val="24"/>
        </w:rPr>
        <w:t>cognitive</w:t>
      </w:r>
      <w:r>
        <w:rPr>
          <w:i/>
          <w:spacing w:val="-1"/>
          <w:sz w:val="24"/>
        </w:rPr>
        <w:t xml:space="preserve"> </w:t>
      </w:r>
      <w:r>
        <w:rPr>
          <w:i/>
          <w:sz w:val="24"/>
        </w:rPr>
        <w:t>linguistics</w:t>
      </w:r>
      <w:r>
        <w:rPr>
          <w:sz w:val="24"/>
        </w:rPr>
        <w:t>.</w:t>
      </w:r>
      <w:r>
        <w:rPr>
          <w:spacing w:val="-2"/>
          <w:sz w:val="24"/>
        </w:rPr>
        <w:t xml:space="preserve"> </w:t>
      </w:r>
      <w:r>
        <w:rPr>
          <w:sz w:val="24"/>
        </w:rPr>
        <w:t>Mouton</w:t>
      </w:r>
      <w:r>
        <w:rPr>
          <w:spacing w:val="-1"/>
          <w:sz w:val="24"/>
        </w:rPr>
        <w:t xml:space="preserve"> </w:t>
      </w:r>
      <w:r>
        <w:rPr>
          <w:sz w:val="24"/>
        </w:rPr>
        <w:t>de</w:t>
      </w:r>
      <w:r>
        <w:rPr>
          <w:spacing w:val="-2"/>
          <w:sz w:val="24"/>
        </w:rPr>
        <w:t xml:space="preserve"> </w:t>
      </w:r>
      <w:r>
        <w:rPr>
          <w:sz w:val="24"/>
        </w:rPr>
        <w:t>Gruyter.</w:t>
      </w:r>
    </w:p>
    <w:p w14:paraId="499F4D2B" w14:textId="77777777" w:rsidR="00DB0A46" w:rsidRDefault="00991634">
      <w:pPr>
        <w:pStyle w:val="BodyText"/>
        <w:spacing w:before="117" w:line="254" w:lineRule="auto"/>
        <w:ind w:left="458" w:right="573" w:hanging="359"/>
        <w:jc w:val="both"/>
      </w:pPr>
      <w:bookmarkStart w:id="474" w:name="_bookmark396"/>
      <w:bookmarkEnd w:id="474"/>
      <w:r>
        <w:t xml:space="preserve">Gries, Stefan Th. &amp; Dagmar </w:t>
      </w:r>
      <w:proofErr w:type="spellStart"/>
      <w:r>
        <w:t>Divjak</w:t>
      </w:r>
      <w:proofErr w:type="spellEnd"/>
      <w:r>
        <w:t>. 2009. Behavioral profiles: A corpus-based approach to</w:t>
      </w:r>
      <w:r>
        <w:rPr>
          <w:spacing w:val="1"/>
        </w:rPr>
        <w:t xml:space="preserve"> </w:t>
      </w:r>
      <w:r>
        <w:t xml:space="preserve">cognitive semantic analysis. In Vyvyan Evans &amp; </w:t>
      </w:r>
      <w:proofErr w:type="spellStart"/>
      <w:r>
        <w:t>Stéphanie</w:t>
      </w:r>
      <w:proofErr w:type="spellEnd"/>
      <w:r>
        <w:t xml:space="preserve"> </w:t>
      </w:r>
      <w:proofErr w:type="spellStart"/>
      <w:r>
        <w:t>Pourcel</w:t>
      </w:r>
      <w:proofErr w:type="spellEnd"/>
      <w:r>
        <w:t xml:space="preserve"> (eds.), </w:t>
      </w:r>
      <w:r>
        <w:rPr>
          <w:i/>
        </w:rPr>
        <w:t>New directions</w:t>
      </w:r>
      <w:r>
        <w:rPr>
          <w:i/>
          <w:spacing w:val="-57"/>
        </w:rPr>
        <w:t xml:space="preserve"> </w:t>
      </w:r>
      <w:r>
        <w:rPr>
          <w:i/>
        </w:rPr>
        <w:t>in</w:t>
      </w:r>
      <w:r>
        <w:rPr>
          <w:i/>
          <w:spacing w:val="-2"/>
        </w:rPr>
        <w:t xml:space="preserve"> </w:t>
      </w:r>
      <w:r>
        <w:rPr>
          <w:i/>
        </w:rPr>
        <w:t>cognitive</w:t>
      </w:r>
      <w:r>
        <w:rPr>
          <w:i/>
          <w:spacing w:val="-2"/>
        </w:rPr>
        <w:t xml:space="preserve"> </w:t>
      </w:r>
      <w:r>
        <w:rPr>
          <w:i/>
        </w:rPr>
        <w:t>linguistics</w:t>
      </w:r>
      <w:r>
        <w:rPr>
          <w:i/>
          <w:spacing w:val="3"/>
        </w:rPr>
        <w:t xml:space="preserve"> </w:t>
      </w:r>
      <w:r>
        <w:t>(Human</w:t>
      </w:r>
      <w:r>
        <w:rPr>
          <w:spacing w:val="-2"/>
        </w:rPr>
        <w:t xml:space="preserve"> </w:t>
      </w:r>
      <w:r>
        <w:t>Cognitive</w:t>
      </w:r>
      <w:r>
        <w:rPr>
          <w:spacing w:val="-2"/>
        </w:rPr>
        <w:t xml:space="preserve"> </w:t>
      </w:r>
      <w:r>
        <w:t>Processing</w:t>
      </w:r>
      <w:r>
        <w:rPr>
          <w:spacing w:val="-2"/>
        </w:rPr>
        <w:t xml:space="preserve"> </w:t>
      </w:r>
      <w:r>
        <w:t>24).</w:t>
      </w:r>
      <w:r>
        <w:rPr>
          <w:spacing w:val="-2"/>
        </w:rPr>
        <w:t xml:space="preserve"> </w:t>
      </w:r>
      <w:r>
        <w:t>John</w:t>
      </w:r>
      <w:r>
        <w:rPr>
          <w:spacing w:val="-2"/>
        </w:rPr>
        <w:t xml:space="preserve"> </w:t>
      </w:r>
      <w:r>
        <w:t>Benjamins.</w:t>
      </w:r>
    </w:p>
    <w:p w14:paraId="499F4D2C" w14:textId="77777777" w:rsidR="00DB0A46" w:rsidRDefault="00991634">
      <w:pPr>
        <w:pStyle w:val="BodyText"/>
        <w:spacing w:before="116"/>
        <w:ind w:left="100"/>
        <w:jc w:val="both"/>
        <w:rPr>
          <w:rFonts w:ascii="Linux Libertine Mono" w:hAnsi="Linux Libertine Mono"/>
          <w:sz w:val="20"/>
        </w:rPr>
      </w:pPr>
      <w:bookmarkStart w:id="475" w:name="_bookmark397"/>
      <w:bookmarkEnd w:id="475"/>
      <w:r>
        <w:rPr>
          <w:spacing w:val="-1"/>
        </w:rPr>
        <w:t>Gross,</w:t>
      </w:r>
      <w:r>
        <w:rPr>
          <w:spacing w:val="-13"/>
        </w:rPr>
        <w:t xml:space="preserve"> </w:t>
      </w:r>
      <w:r>
        <w:rPr>
          <w:spacing w:val="-1"/>
        </w:rPr>
        <w:t>Maurice.</w:t>
      </w:r>
      <w:r>
        <w:rPr>
          <w:spacing w:val="-13"/>
        </w:rPr>
        <w:t xml:space="preserve"> </w:t>
      </w:r>
      <w:r>
        <w:rPr>
          <w:spacing w:val="-1"/>
        </w:rPr>
        <w:t>1979.</w:t>
      </w:r>
      <w:r>
        <w:rPr>
          <w:spacing w:val="-13"/>
        </w:rPr>
        <w:t xml:space="preserve"> </w:t>
      </w:r>
      <w:r>
        <w:rPr>
          <w:spacing w:val="-1"/>
        </w:rPr>
        <w:t>On</w:t>
      </w:r>
      <w:r>
        <w:rPr>
          <w:spacing w:val="-13"/>
        </w:rPr>
        <w:t xml:space="preserve"> </w:t>
      </w:r>
      <w:r>
        <w:rPr>
          <w:spacing w:val="-1"/>
        </w:rPr>
        <w:t>the</w:t>
      </w:r>
      <w:r>
        <w:rPr>
          <w:spacing w:val="-12"/>
        </w:rPr>
        <w:t xml:space="preserve"> </w:t>
      </w:r>
      <w:r>
        <w:rPr>
          <w:spacing w:val="-1"/>
        </w:rPr>
        <w:t>failure</w:t>
      </w:r>
      <w:r>
        <w:rPr>
          <w:spacing w:val="-13"/>
        </w:rPr>
        <w:t xml:space="preserve"> </w:t>
      </w:r>
      <w:r>
        <w:t>of</w:t>
      </w:r>
      <w:r>
        <w:rPr>
          <w:spacing w:val="-13"/>
        </w:rPr>
        <w:t xml:space="preserve"> </w:t>
      </w:r>
      <w:r>
        <w:t>generative</w:t>
      </w:r>
      <w:r>
        <w:rPr>
          <w:spacing w:val="-13"/>
        </w:rPr>
        <w:t xml:space="preserve"> </w:t>
      </w:r>
      <w:r>
        <w:t>grammar.</w:t>
      </w:r>
      <w:r>
        <w:rPr>
          <w:spacing w:val="-14"/>
        </w:rPr>
        <w:t xml:space="preserve"> </w:t>
      </w:r>
      <w:r>
        <w:rPr>
          <w:i/>
        </w:rPr>
        <w:t>Language</w:t>
      </w:r>
      <w:r>
        <w:rPr>
          <w:i/>
          <w:spacing w:val="-9"/>
        </w:rPr>
        <w:t xml:space="preserve"> </w:t>
      </w:r>
      <w:r>
        <w:t>55(4).</w:t>
      </w:r>
      <w:r>
        <w:rPr>
          <w:spacing w:val="-13"/>
        </w:rPr>
        <w:t xml:space="preserve"> </w:t>
      </w:r>
      <w:r>
        <w:t>859–885.</w:t>
      </w:r>
      <w:r>
        <w:rPr>
          <w:spacing w:val="-13"/>
        </w:rPr>
        <w:t xml:space="preserve"> </w:t>
      </w:r>
      <w:r>
        <w:t>doi:</w:t>
      </w:r>
      <w:hyperlink r:id="rId310">
        <w:r>
          <w:rPr>
            <w:rFonts w:ascii="Linux Libertine Mono" w:hAnsi="Linux Libertine Mono"/>
            <w:color w:val="0000FF"/>
            <w:sz w:val="20"/>
          </w:rPr>
          <w:t>10.</w:t>
        </w:r>
      </w:hyperlink>
    </w:p>
    <w:p w14:paraId="499F4D2D" w14:textId="77777777" w:rsidR="00DB0A46" w:rsidRDefault="00AE3543">
      <w:pPr>
        <w:spacing w:before="16"/>
        <w:ind w:left="458"/>
        <w:rPr>
          <w:sz w:val="24"/>
        </w:rPr>
      </w:pPr>
      <w:hyperlink r:id="rId311">
        <w:r w:rsidR="00991634">
          <w:rPr>
            <w:rFonts w:ascii="Linux Libertine Mono"/>
            <w:color w:val="0000FF"/>
            <w:w w:val="105"/>
            <w:sz w:val="20"/>
          </w:rPr>
          <w:t>2307/412748</w:t>
        </w:r>
      </w:hyperlink>
      <w:r w:rsidR="00991634">
        <w:rPr>
          <w:w w:val="105"/>
          <w:sz w:val="24"/>
        </w:rPr>
        <w:t>.</w:t>
      </w:r>
    </w:p>
    <w:p w14:paraId="499F4D2E" w14:textId="420244C3" w:rsidR="00DB0A46" w:rsidRDefault="00991634">
      <w:pPr>
        <w:spacing w:before="135" w:line="254" w:lineRule="auto"/>
        <w:ind w:left="458" w:right="573" w:hanging="359"/>
        <w:jc w:val="both"/>
        <w:rPr>
          <w:i/>
          <w:sz w:val="24"/>
        </w:rPr>
      </w:pPr>
      <w:bookmarkStart w:id="476" w:name="_bookmark398"/>
      <w:bookmarkEnd w:id="476"/>
      <w:r>
        <w:rPr>
          <w:sz w:val="24"/>
        </w:rPr>
        <w:t>Haag,</w:t>
      </w:r>
      <w:r>
        <w:rPr>
          <w:spacing w:val="-11"/>
          <w:sz w:val="24"/>
        </w:rPr>
        <w:t xml:space="preserve"> </w:t>
      </w:r>
      <w:r>
        <w:rPr>
          <w:sz w:val="24"/>
        </w:rPr>
        <w:t>Marcia.</w:t>
      </w:r>
      <w:r>
        <w:rPr>
          <w:spacing w:val="-10"/>
          <w:sz w:val="24"/>
        </w:rPr>
        <w:t xml:space="preserve"> </w:t>
      </w:r>
      <w:r>
        <w:rPr>
          <w:sz w:val="24"/>
        </w:rPr>
        <w:t>2017.</w:t>
      </w:r>
      <w:r>
        <w:rPr>
          <w:spacing w:val="-10"/>
          <w:sz w:val="24"/>
        </w:rPr>
        <w:t xml:space="preserve"> </w:t>
      </w:r>
      <w:r>
        <w:rPr>
          <w:sz w:val="24"/>
        </w:rPr>
        <w:t>What</w:t>
      </w:r>
      <w:r>
        <w:rPr>
          <w:spacing w:val="-10"/>
          <w:sz w:val="24"/>
        </w:rPr>
        <w:t xml:space="preserve"> </w:t>
      </w:r>
      <w:r>
        <w:rPr>
          <w:sz w:val="24"/>
        </w:rPr>
        <w:t>determines</w:t>
      </w:r>
      <w:r>
        <w:rPr>
          <w:spacing w:val="-10"/>
          <w:sz w:val="24"/>
        </w:rPr>
        <w:t xml:space="preserve"> </w:t>
      </w:r>
      <w:r>
        <w:rPr>
          <w:sz w:val="24"/>
        </w:rPr>
        <w:t>constraints</w:t>
      </w:r>
      <w:r>
        <w:rPr>
          <w:spacing w:val="-10"/>
          <w:sz w:val="24"/>
        </w:rPr>
        <w:t xml:space="preserve"> </w:t>
      </w:r>
      <w:r>
        <w:rPr>
          <w:sz w:val="24"/>
        </w:rPr>
        <w:t>on</w:t>
      </w:r>
      <w:r>
        <w:rPr>
          <w:spacing w:val="-10"/>
          <w:sz w:val="24"/>
        </w:rPr>
        <w:t xml:space="preserve"> </w:t>
      </w:r>
      <w:r>
        <w:rPr>
          <w:sz w:val="24"/>
        </w:rPr>
        <w:t>the</w:t>
      </w:r>
      <w:r>
        <w:rPr>
          <w:spacing w:val="-10"/>
          <w:sz w:val="24"/>
        </w:rPr>
        <w:t xml:space="preserve"> </w:t>
      </w:r>
      <w:r>
        <w:rPr>
          <w:sz w:val="24"/>
        </w:rPr>
        <w:t>relationships</w:t>
      </w:r>
      <w:r>
        <w:rPr>
          <w:spacing w:val="-11"/>
          <w:sz w:val="24"/>
        </w:rPr>
        <w:t xml:space="preserve"> </w:t>
      </w:r>
      <w:r>
        <w:rPr>
          <w:sz w:val="24"/>
        </w:rPr>
        <w:t>between</w:t>
      </w:r>
      <w:r>
        <w:rPr>
          <w:spacing w:val="-10"/>
          <w:sz w:val="24"/>
        </w:rPr>
        <w:t xml:space="preserve"> </w:t>
      </w:r>
      <w:r>
        <w:rPr>
          <w:sz w:val="24"/>
        </w:rPr>
        <w:t>roots</w:t>
      </w:r>
      <w:r>
        <w:rPr>
          <w:spacing w:val="-10"/>
          <w:sz w:val="24"/>
        </w:rPr>
        <w:t xml:space="preserve"> </w:t>
      </w:r>
      <w:r>
        <w:rPr>
          <w:sz w:val="24"/>
        </w:rPr>
        <w:t>and</w:t>
      </w:r>
      <w:r>
        <w:rPr>
          <w:spacing w:val="-10"/>
          <w:sz w:val="24"/>
        </w:rPr>
        <w:t xml:space="preserve"> </w:t>
      </w:r>
      <w:r>
        <w:rPr>
          <w:sz w:val="24"/>
        </w:rPr>
        <w:t>lexical categories?: Evidence from Choctaw and Cherokee. In Valentina Vapnarsky &amp; Edy</w:t>
      </w:r>
      <w:r>
        <w:rPr>
          <w:spacing w:val="1"/>
          <w:sz w:val="24"/>
        </w:rPr>
        <w:t xml:space="preserve"> </w:t>
      </w:r>
      <w:r>
        <w:rPr>
          <w:sz w:val="24"/>
        </w:rPr>
        <w:t>Veneziano (eds.),</w:t>
      </w:r>
      <w:r>
        <w:rPr>
          <w:spacing w:val="1"/>
          <w:sz w:val="24"/>
        </w:rPr>
        <w:t xml:space="preserve"> </w:t>
      </w:r>
      <w:r>
        <w:rPr>
          <w:i/>
          <w:sz w:val="24"/>
        </w:rPr>
        <w:t>Lexical polycategoriality:</w:t>
      </w:r>
      <w:r>
        <w:rPr>
          <w:i/>
          <w:spacing w:val="1"/>
          <w:sz w:val="24"/>
        </w:rPr>
        <w:t xml:space="preserve"> </w:t>
      </w:r>
      <w:r>
        <w:rPr>
          <w:i/>
          <w:sz w:val="24"/>
        </w:rPr>
        <w:t>Cross-linguistic, cross-theoretical</w:t>
      </w:r>
      <w:r>
        <w:rPr>
          <w:i/>
          <w:spacing w:val="1"/>
          <w:sz w:val="24"/>
        </w:rPr>
        <w:t xml:space="preserve"> </w:t>
      </w:r>
      <w:r>
        <w:rPr>
          <w:i/>
          <w:sz w:val="24"/>
        </w:rPr>
        <w:t>and</w:t>
      </w:r>
      <w:r>
        <w:rPr>
          <w:i/>
          <w:spacing w:val="1"/>
          <w:sz w:val="24"/>
        </w:rPr>
        <w:t xml:space="preserve"> </w:t>
      </w:r>
      <w:r>
        <w:rPr>
          <w:i/>
          <w:sz w:val="24"/>
        </w:rPr>
        <w:t>language</w:t>
      </w:r>
    </w:p>
    <w:p w14:paraId="499F4D2F" w14:textId="77777777" w:rsidR="00DB0A46" w:rsidRDefault="00991634">
      <w:pPr>
        <w:spacing w:line="254" w:lineRule="auto"/>
        <w:ind w:left="458" w:right="336"/>
        <w:jc w:val="both"/>
        <w:rPr>
          <w:sz w:val="24"/>
        </w:rPr>
      </w:pPr>
      <w:r>
        <w:rPr>
          <w:i/>
          <w:w w:val="95"/>
          <w:sz w:val="24"/>
        </w:rPr>
        <w:t xml:space="preserve">acquisition approaches </w:t>
      </w:r>
      <w:r>
        <w:rPr>
          <w:w w:val="95"/>
          <w:sz w:val="24"/>
        </w:rPr>
        <w:t>(Studies in Language Companion Series 182). John Benjamins. doi:</w:t>
      </w:r>
      <w:hyperlink r:id="rId312">
        <w:r>
          <w:rPr>
            <w:rFonts w:ascii="Linux Libertine Mono"/>
            <w:color w:val="0000FF"/>
            <w:w w:val="95"/>
            <w:sz w:val="20"/>
          </w:rPr>
          <w:t>10.</w:t>
        </w:r>
      </w:hyperlink>
      <w:r>
        <w:rPr>
          <w:rFonts w:ascii="Linux Libertine Mono"/>
          <w:color w:val="0000FF"/>
          <w:spacing w:val="1"/>
          <w:w w:val="95"/>
          <w:sz w:val="20"/>
        </w:rPr>
        <w:t xml:space="preserve"> </w:t>
      </w:r>
      <w:hyperlink r:id="rId313">
        <w:r>
          <w:rPr>
            <w:rFonts w:ascii="Linux Libertine Mono"/>
            <w:color w:val="0000FF"/>
            <w:sz w:val="20"/>
          </w:rPr>
          <w:t>1075/slcs.182.07haa</w:t>
        </w:r>
      </w:hyperlink>
      <w:r>
        <w:rPr>
          <w:sz w:val="24"/>
        </w:rPr>
        <w:t>.</w:t>
      </w:r>
    </w:p>
    <w:p w14:paraId="499F4D30" w14:textId="6C14CA46" w:rsidR="00DB0A46" w:rsidRDefault="00991634">
      <w:pPr>
        <w:spacing w:before="113" w:line="254" w:lineRule="auto"/>
        <w:ind w:left="458" w:right="483" w:hanging="359"/>
        <w:rPr>
          <w:sz w:val="24"/>
        </w:rPr>
      </w:pPr>
      <w:bookmarkStart w:id="477" w:name="_bookmark399"/>
      <w:bookmarkEnd w:id="477"/>
      <w:r>
        <w:rPr>
          <w:w w:val="95"/>
          <w:sz w:val="24"/>
        </w:rPr>
        <w:t>Halle,</w:t>
      </w:r>
      <w:r>
        <w:rPr>
          <w:spacing w:val="16"/>
          <w:w w:val="95"/>
          <w:sz w:val="24"/>
        </w:rPr>
        <w:t xml:space="preserve"> </w:t>
      </w:r>
      <w:r>
        <w:rPr>
          <w:w w:val="95"/>
          <w:sz w:val="24"/>
        </w:rPr>
        <w:t>Morris</w:t>
      </w:r>
      <w:r>
        <w:rPr>
          <w:spacing w:val="16"/>
          <w:w w:val="95"/>
          <w:sz w:val="24"/>
        </w:rPr>
        <w:t xml:space="preserve"> </w:t>
      </w:r>
      <w:r>
        <w:rPr>
          <w:w w:val="95"/>
          <w:sz w:val="24"/>
        </w:rPr>
        <w:t>&amp;</w:t>
      </w:r>
      <w:r>
        <w:rPr>
          <w:spacing w:val="16"/>
          <w:w w:val="95"/>
          <w:sz w:val="24"/>
        </w:rPr>
        <w:t xml:space="preserve"> </w:t>
      </w:r>
      <w:r>
        <w:rPr>
          <w:w w:val="95"/>
          <w:sz w:val="24"/>
        </w:rPr>
        <w:t>Alec</w:t>
      </w:r>
      <w:r>
        <w:rPr>
          <w:spacing w:val="16"/>
          <w:w w:val="95"/>
          <w:sz w:val="24"/>
        </w:rPr>
        <w:t xml:space="preserve"> </w:t>
      </w:r>
      <w:r>
        <w:rPr>
          <w:w w:val="95"/>
          <w:sz w:val="24"/>
        </w:rPr>
        <w:t>Marantz.</w:t>
      </w:r>
      <w:r>
        <w:rPr>
          <w:spacing w:val="16"/>
          <w:w w:val="95"/>
          <w:sz w:val="24"/>
        </w:rPr>
        <w:t xml:space="preserve"> </w:t>
      </w:r>
      <w:r>
        <w:rPr>
          <w:w w:val="95"/>
          <w:sz w:val="24"/>
        </w:rPr>
        <w:t>1994.</w:t>
      </w:r>
      <w:r>
        <w:rPr>
          <w:spacing w:val="16"/>
          <w:w w:val="95"/>
          <w:sz w:val="24"/>
        </w:rPr>
        <w:t xml:space="preserve"> </w:t>
      </w:r>
      <w:r>
        <w:rPr>
          <w:w w:val="95"/>
          <w:sz w:val="24"/>
        </w:rPr>
        <w:t>Some</w:t>
      </w:r>
      <w:r>
        <w:rPr>
          <w:spacing w:val="16"/>
          <w:w w:val="95"/>
          <w:sz w:val="24"/>
        </w:rPr>
        <w:t xml:space="preserve"> </w:t>
      </w:r>
      <w:r>
        <w:rPr>
          <w:w w:val="95"/>
          <w:sz w:val="24"/>
        </w:rPr>
        <w:t>key</w:t>
      </w:r>
      <w:r>
        <w:rPr>
          <w:spacing w:val="16"/>
          <w:w w:val="95"/>
          <w:sz w:val="24"/>
        </w:rPr>
        <w:t xml:space="preserve"> </w:t>
      </w:r>
      <w:r>
        <w:rPr>
          <w:w w:val="95"/>
          <w:sz w:val="24"/>
        </w:rPr>
        <w:t>features</w:t>
      </w:r>
      <w:r>
        <w:rPr>
          <w:spacing w:val="16"/>
          <w:w w:val="95"/>
          <w:sz w:val="24"/>
        </w:rPr>
        <w:t xml:space="preserve"> </w:t>
      </w:r>
      <w:r>
        <w:rPr>
          <w:w w:val="95"/>
          <w:sz w:val="24"/>
        </w:rPr>
        <w:t>of</w:t>
      </w:r>
      <w:r>
        <w:rPr>
          <w:spacing w:val="16"/>
          <w:w w:val="95"/>
          <w:sz w:val="24"/>
        </w:rPr>
        <w:t xml:space="preserve"> </w:t>
      </w:r>
      <w:r>
        <w:rPr>
          <w:w w:val="95"/>
          <w:sz w:val="24"/>
        </w:rPr>
        <w:t>Distributed</w:t>
      </w:r>
      <w:r>
        <w:rPr>
          <w:spacing w:val="16"/>
          <w:w w:val="95"/>
          <w:sz w:val="24"/>
        </w:rPr>
        <w:t xml:space="preserve"> </w:t>
      </w:r>
      <w:r>
        <w:rPr>
          <w:w w:val="95"/>
          <w:sz w:val="24"/>
        </w:rPr>
        <w:t>Morphology.</w:t>
      </w:r>
      <w:r>
        <w:rPr>
          <w:spacing w:val="11"/>
          <w:w w:val="95"/>
          <w:sz w:val="24"/>
        </w:rPr>
        <w:t xml:space="preserve"> </w:t>
      </w:r>
      <w:r>
        <w:rPr>
          <w:i/>
          <w:w w:val="95"/>
          <w:sz w:val="24"/>
        </w:rPr>
        <w:t>MIT</w:t>
      </w:r>
      <w:r>
        <w:rPr>
          <w:i/>
          <w:spacing w:val="16"/>
          <w:w w:val="95"/>
          <w:sz w:val="24"/>
        </w:rPr>
        <w:t xml:space="preserve"> </w:t>
      </w:r>
      <w:r>
        <w:rPr>
          <w:i/>
          <w:w w:val="95"/>
          <w:sz w:val="24"/>
        </w:rPr>
        <w:t>Work</w:t>
      </w:r>
      <w:r>
        <w:rPr>
          <w:i/>
          <w:sz w:val="24"/>
        </w:rPr>
        <w:t>ing</w:t>
      </w:r>
      <w:r>
        <w:rPr>
          <w:i/>
          <w:spacing w:val="-2"/>
          <w:sz w:val="24"/>
        </w:rPr>
        <w:t xml:space="preserve"> </w:t>
      </w:r>
      <w:r>
        <w:rPr>
          <w:i/>
          <w:sz w:val="24"/>
        </w:rPr>
        <w:t>Papers</w:t>
      </w:r>
      <w:r>
        <w:rPr>
          <w:i/>
          <w:spacing w:val="-1"/>
          <w:sz w:val="24"/>
        </w:rPr>
        <w:t xml:space="preserve"> </w:t>
      </w:r>
      <w:r>
        <w:rPr>
          <w:i/>
          <w:sz w:val="24"/>
        </w:rPr>
        <w:t>in</w:t>
      </w:r>
      <w:r>
        <w:rPr>
          <w:i/>
          <w:spacing w:val="-1"/>
          <w:sz w:val="24"/>
        </w:rPr>
        <w:t xml:space="preserve"> </w:t>
      </w:r>
      <w:r>
        <w:rPr>
          <w:i/>
          <w:sz w:val="24"/>
        </w:rPr>
        <w:t>Linguistics</w:t>
      </w:r>
      <w:r>
        <w:rPr>
          <w:i/>
          <w:spacing w:val="4"/>
          <w:sz w:val="24"/>
        </w:rPr>
        <w:t xml:space="preserve"> </w:t>
      </w:r>
      <w:r>
        <w:rPr>
          <w:sz w:val="24"/>
        </w:rPr>
        <w:t>21.</w:t>
      </w:r>
      <w:r>
        <w:rPr>
          <w:spacing w:val="-1"/>
          <w:sz w:val="24"/>
        </w:rPr>
        <w:t xml:space="preserve"> </w:t>
      </w:r>
      <w:r>
        <w:rPr>
          <w:sz w:val="24"/>
        </w:rPr>
        <w:t>275–288.</w:t>
      </w:r>
    </w:p>
    <w:p w14:paraId="499F4D31" w14:textId="77777777" w:rsidR="00DB0A46" w:rsidRDefault="00991634">
      <w:pPr>
        <w:spacing w:before="118" w:line="254" w:lineRule="auto"/>
        <w:ind w:left="458" w:right="567" w:hanging="359"/>
        <w:rPr>
          <w:sz w:val="24"/>
        </w:rPr>
      </w:pPr>
      <w:bookmarkStart w:id="478" w:name="_bookmark400"/>
      <w:bookmarkEnd w:id="478"/>
      <w:r>
        <w:rPr>
          <w:sz w:val="24"/>
        </w:rPr>
        <w:t>Hammarström,</w:t>
      </w:r>
      <w:r>
        <w:rPr>
          <w:spacing w:val="1"/>
          <w:sz w:val="24"/>
        </w:rPr>
        <w:t xml:space="preserve"> </w:t>
      </w:r>
      <w:r>
        <w:rPr>
          <w:sz w:val="24"/>
        </w:rPr>
        <w:t>Harald,</w:t>
      </w:r>
      <w:r>
        <w:rPr>
          <w:spacing w:val="1"/>
          <w:sz w:val="24"/>
        </w:rPr>
        <w:t xml:space="preserve"> </w:t>
      </w:r>
      <w:r>
        <w:rPr>
          <w:sz w:val="24"/>
        </w:rPr>
        <w:t>Robert</w:t>
      </w:r>
      <w:r>
        <w:rPr>
          <w:spacing w:val="2"/>
          <w:sz w:val="24"/>
        </w:rPr>
        <w:t xml:space="preserve"> </w:t>
      </w:r>
      <w:r>
        <w:rPr>
          <w:sz w:val="24"/>
        </w:rPr>
        <w:t>Forkel</w:t>
      </w:r>
      <w:r>
        <w:rPr>
          <w:spacing w:val="1"/>
          <w:sz w:val="24"/>
        </w:rPr>
        <w:t xml:space="preserve"> </w:t>
      </w:r>
      <w:r>
        <w:rPr>
          <w:sz w:val="24"/>
        </w:rPr>
        <w:t>&amp;</w:t>
      </w:r>
      <w:r>
        <w:rPr>
          <w:spacing w:val="2"/>
          <w:sz w:val="24"/>
        </w:rPr>
        <w:t xml:space="preserve"> </w:t>
      </w:r>
      <w:r>
        <w:rPr>
          <w:sz w:val="24"/>
        </w:rPr>
        <w:t>Martin</w:t>
      </w:r>
      <w:r>
        <w:rPr>
          <w:spacing w:val="1"/>
          <w:sz w:val="24"/>
        </w:rPr>
        <w:t xml:space="preserve"> </w:t>
      </w:r>
      <w:r>
        <w:rPr>
          <w:sz w:val="24"/>
        </w:rPr>
        <w:t>Haspelmath.</w:t>
      </w:r>
      <w:r>
        <w:rPr>
          <w:spacing w:val="1"/>
          <w:sz w:val="24"/>
        </w:rPr>
        <w:t xml:space="preserve"> </w:t>
      </w:r>
      <w:r>
        <w:rPr>
          <w:sz w:val="24"/>
        </w:rPr>
        <w:t xml:space="preserve">2019. </w:t>
      </w:r>
      <w:r>
        <w:rPr>
          <w:i/>
          <w:sz w:val="24"/>
        </w:rPr>
        <w:t>Glottolog 4.0</w:t>
      </w:r>
      <w:r>
        <w:rPr>
          <w:sz w:val="24"/>
        </w:rPr>
        <w:t>.</w:t>
      </w:r>
      <w:r>
        <w:rPr>
          <w:spacing w:val="2"/>
          <w:sz w:val="24"/>
        </w:rPr>
        <w:t xml:space="preserve"> </w:t>
      </w:r>
      <w:r>
        <w:rPr>
          <w:sz w:val="24"/>
        </w:rPr>
        <w:t>Max</w:t>
      </w:r>
      <w:r>
        <w:rPr>
          <w:spacing w:val="1"/>
          <w:sz w:val="24"/>
        </w:rPr>
        <w:t xml:space="preserve"> </w:t>
      </w:r>
      <w:r>
        <w:rPr>
          <w:sz w:val="24"/>
        </w:rPr>
        <w:t>Planck</w:t>
      </w:r>
      <w:r>
        <w:rPr>
          <w:spacing w:val="-57"/>
          <w:sz w:val="24"/>
        </w:rPr>
        <w:t xml:space="preserve"> </w:t>
      </w:r>
      <w:r>
        <w:rPr>
          <w:sz w:val="24"/>
        </w:rPr>
        <w:t>Institute</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Science</w:t>
      </w:r>
      <w:r>
        <w:rPr>
          <w:spacing w:val="1"/>
          <w:sz w:val="24"/>
        </w:rPr>
        <w:t xml:space="preserve"> </w:t>
      </w:r>
      <w:r>
        <w:rPr>
          <w:sz w:val="24"/>
        </w:rPr>
        <w:t>of</w:t>
      </w:r>
      <w:r>
        <w:rPr>
          <w:spacing w:val="1"/>
          <w:sz w:val="24"/>
        </w:rPr>
        <w:t xml:space="preserve"> </w:t>
      </w:r>
      <w:r>
        <w:rPr>
          <w:sz w:val="24"/>
        </w:rPr>
        <w:t>Human</w:t>
      </w:r>
      <w:r>
        <w:rPr>
          <w:spacing w:val="1"/>
          <w:sz w:val="24"/>
        </w:rPr>
        <w:t xml:space="preserve"> </w:t>
      </w:r>
      <w:r>
        <w:rPr>
          <w:sz w:val="24"/>
        </w:rPr>
        <w:t xml:space="preserve">History. </w:t>
      </w:r>
      <w:hyperlink r:id="rId314">
        <w:r>
          <w:rPr>
            <w:rFonts w:ascii="Linux Libertine Mono" w:hAnsi="Linux Libertine Mono"/>
            <w:color w:val="0000FF"/>
            <w:sz w:val="20"/>
          </w:rPr>
          <w:t>https://glottolog.org</w:t>
        </w:r>
      </w:hyperlink>
      <w:r>
        <w:rPr>
          <w:sz w:val="24"/>
        </w:rPr>
        <w:t>.</w:t>
      </w:r>
    </w:p>
    <w:p w14:paraId="499F4D32" w14:textId="77777777" w:rsidR="00DB0A46" w:rsidRDefault="00991634">
      <w:pPr>
        <w:spacing w:before="117"/>
        <w:ind w:left="100"/>
        <w:rPr>
          <w:sz w:val="24"/>
        </w:rPr>
      </w:pPr>
      <w:bookmarkStart w:id="479" w:name="_bookmark401"/>
      <w:bookmarkEnd w:id="479"/>
      <w:proofErr w:type="spellStart"/>
      <w:r>
        <w:rPr>
          <w:sz w:val="24"/>
        </w:rPr>
        <w:t>Hardjadibrata</w:t>
      </w:r>
      <w:proofErr w:type="spellEnd"/>
      <w:r>
        <w:rPr>
          <w:sz w:val="24"/>
        </w:rPr>
        <w:t>,</w:t>
      </w:r>
      <w:r>
        <w:rPr>
          <w:spacing w:val="6"/>
          <w:sz w:val="24"/>
        </w:rPr>
        <w:t xml:space="preserve"> </w:t>
      </w:r>
      <w:r>
        <w:rPr>
          <w:sz w:val="24"/>
        </w:rPr>
        <w:t>R.</w:t>
      </w:r>
      <w:r>
        <w:rPr>
          <w:spacing w:val="7"/>
          <w:sz w:val="24"/>
        </w:rPr>
        <w:t xml:space="preserve"> </w:t>
      </w:r>
      <w:r>
        <w:rPr>
          <w:sz w:val="24"/>
        </w:rPr>
        <w:t>R.</w:t>
      </w:r>
      <w:r>
        <w:rPr>
          <w:spacing w:val="7"/>
          <w:sz w:val="24"/>
        </w:rPr>
        <w:t xml:space="preserve"> </w:t>
      </w:r>
      <w:r>
        <w:rPr>
          <w:sz w:val="24"/>
        </w:rPr>
        <w:t>1985.</w:t>
      </w:r>
      <w:r>
        <w:rPr>
          <w:spacing w:val="7"/>
          <w:sz w:val="24"/>
        </w:rPr>
        <w:t xml:space="preserve"> </w:t>
      </w:r>
      <w:r>
        <w:rPr>
          <w:i/>
          <w:sz w:val="24"/>
        </w:rPr>
        <w:t>Sundanese:</w:t>
      </w:r>
      <w:r>
        <w:rPr>
          <w:i/>
          <w:spacing w:val="7"/>
          <w:sz w:val="24"/>
        </w:rPr>
        <w:t xml:space="preserve"> </w:t>
      </w:r>
      <w:r>
        <w:rPr>
          <w:i/>
          <w:sz w:val="24"/>
        </w:rPr>
        <w:t>A</w:t>
      </w:r>
      <w:r>
        <w:rPr>
          <w:i/>
          <w:spacing w:val="7"/>
          <w:sz w:val="24"/>
        </w:rPr>
        <w:t xml:space="preserve"> </w:t>
      </w:r>
      <w:r>
        <w:rPr>
          <w:i/>
          <w:sz w:val="24"/>
        </w:rPr>
        <w:t>syntactical</w:t>
      </w:r>
      <w:r>
        <w:rPr>
          <w:i/>
          <w:spacing w:val="7"/>
          <w:sz w:val="24"/>
        </w:rPr>
        <w:t xml:space="preserve"> </w:t>
      </w:r>
      <w:r>
        <w:rPr>
          <w:i/>
          <w:sz w:val="24"/>
        </w:rPr>
        <w:t>analysis</w:t>
      </w:r>
      <w:r>
        <w:rPr>
          <w:i/>
          <w:spacing w:val="9"/>
          <w:sz w:val="24"/>
        </w:rPr>
        <w:t xml:space="preserve"> </w:t>
      </w:r>
      <w:r>
        <w:rPr>
          <w:sz w:val="24"/>
        </w:rPr>
        <w:t>(Pacific</w:t>
      </w:r>
      <w:r>
        <w:rPr>
          <w:spacing w:val="7"/>
          <w:sz w:val="24"/>
        </w:rPr>
        <w:t xml:space="preserve"> </w:t>
      </w:r>
      <w:r>
        <w:rPr>
          <w:sz w:val="24"/>
        </w:rPr>
        <w:t>Linguistics</w:t>
      </w:r>
      <w:r>
        <w:rPr>
          <w:spacing w:val="7"/>
          <w:sz w:val="24"/>
        </w:rPr>
        <w:t xml:space="preserve"> </w:t>
      </w:r>
      <w:r>
        <w:rPr>
          <w:sz w:val="24"/>
        </w:rPr>
        <w:t>Series</w:t>
      </w:r>
      <w:r>
        <w:rPr>
          <w:spacing w:val="7"/>
          <w:sz w:val="24"/>
        </w:rPr>
        <w:t xml:space="preserve"> </w:t>
      </w:r>
      <w:r>
        <w:rPr>
          <w:sz w:val="24"/>
        </w:rPr>
        <w:t>D</w:t>
      </w:r>
      <w:r>
        <w:rPr>
          <w:spacing w:val="7"/>
          <w:sz w:val="24"/>
        </w:rPr>
        <w:t xml:space="preserve"> </w:t>
      </w:r>
      <w:r>
        <w:rPr>
          <w:sz w:val="24"/>
        </w:rPr>
        <w:t>65).</w:t>
      </w:r>
    </w:p>
    <w:p w14:paraId="499F4D33" w14:textId="77777777" w:rsidR="00DB0A46" w:rsidRDefault="00991634">
      <w:pPr>
        <w:pStyle w:val="BodyText"/>
        <w:spacing w:before="15"/>
        <w:ind w:left="458"/>
      </w:pPr>
      <w:r>
        <w:t>Australian</w:t>
      </w:r>
      <w:r>
        <w:rPr>
          <w:spacing w:val="-13"/>
        </w:rPr>
        <w:t xml:space="preserve"> </w:t>
      </w:r>
      <w:r>
        <w:t>National</w:t>
      </w:r>
      <w:r>
        <w:rPr>
          <w:spacing w:val="-12"/>
        </w:rPr>
        <w:t xml:space="preserve"> </w:t>
      </w:r>
      <w:r>
        <w:t>University.</w:t>
      </w:r>
    </w:p>
    <w:p w14:paraId="499F4D34" w14:textId="77777777" w:rsidR="00DB0A46" w:rsidRDefault="00991634">
      <w:pPr>
        <w:spacing w:line="410" w:lineRule="atLeast"/>
        <w:ind w:left="100" w:right="483"/>
        <w:rPr>
          <w:rFonts w:ascii="Linux Libertine Mono"/>
          <w:sz w:val="20"/>
        </w:rPr>
      </w:pPr>
      <w:bookmarkStart w:id="480" w:name="_bookmark403"/>
      <w:bookmarkEnd w:id="480"/>
      <w:r>
        <w:rPr>
          <w:sz w:val="24"/>
        </w:rPr>
        <w:t xml:space="preserve">Harris, Zellig S. 1951. </w:t>
      </w:r>
      <w:r>
        <w:rPr>
          <w:i/>
          <w:sz w:val="24"/>
        </w:rPr>
        <w:t>Methods in structural linguistics</w:t>
      </w:r>
      <w:r>
        <w:rPr>
          <w:sz w:val="24"/>
        </w:rPr>
        <w:t>. University of Chicago Press.</w:t>
      </w:r>
      <w:r>
        <w:rPr>
          <w:spacing w:val="1"/>
          <w:sz w:val="24"/>
        </w:rPr>
        <w:t xml:space="preserve"> </w:t>
      </w:r>
      <w:bookmarkStart w:id="481" w:name="_bookmark402"/>
      <w:bookmarkEnd w:id="481"/>
      <w:r>
        <w:rPr>
          <w:sz w:val="24"/>
        </w:rPr>
        <w:t>Haspelmath,</w:t>
      </w:r>
      <w:r>
        <w:rPr>
          <w:spacing w:val="10"/>
          <w:sz w:val="24"/>
        </w:rPr>
        <w:t xml:space="preserve"> </w:t>
      </w:r>
      <w:r>
        <w:rPr>
          <w:sz w:val="24"/>
        </w:rPr>
        <w:t>Martin.</w:t>
      </w:r>
      <w:r>
        <w:rPr>
          <w:spacing w:val="11"/>
          <w:sz w:val="24"/>
        </w:rPr>
        <w:t xml:space="preserve"> </w:t>
      </w:r>
      <w:r>
        <w:rPr>
          <w:sz w:val="24"/>
        </w:rPr>
        <w:t>2001.</w:t>
      </w:r>
      <w:r>
        <w:rPr>
          <w:spacing w:val="9"/>
          <w:sz w:val="24"/>
        </w:rPr>
        <w:t xml:space="preserve"> </w:t>
      </w:r>
      <w:r>
        <w:rPr>
          <w:i/>
          <w:sz w:val="24"/>
        </w:rPr>
        <w:t>Word</w:t>
      </w:r>
      <w:r>
        <w:rPr>
          <w:i/>
          <w:spacing w:val="10"/>
          <w:sz w:val="24"/>
        </w:rPr>
        <w:t xml:space="preserve"> </w:t>
      </w:r>
      <w:r>
        <w:rPr>
          <w:i/>
          <w:sz w:val="24"/>
        </w:rPr>
        <w:t>classes</w:t>
      </w:r>
      <w:r>
        <w:rPr>
          <w:i/>
          <w:spacing w:val="11"/>
          <w:sz w:val="24"/>
        </w:rPr>
        <w:t xml:space="preserve"> </w:t>
      </w:r>
      <w:r>
        <w:rPr>
          <w:i/>
          <w:sz w:val="24"/>
        </w:rPr>
        <w:t>and</w:t>
      </w:r>
      <w:r>
        <w:rPr>
          <w:i/>
          <w:spacing w:val="11"/>
          <w:sz w:val="24"/>
        </w:rPr>
        <w:t xml:space="preserve"> </w:t>
      </w:r>
      <w:r>
        <w:rPr>
          <w:i/>
          <w:sz w:val="24"/>
        </w:rPr>
        <w:t>parts</w:t>
      </w:r>
      <w:r>
        <w:rPr>
          <w:i/>
          <w:spacing w:val="10"/>
          <w:sz w:val="24"/>
        </w:rPr>
        <w:t xml:space="preserve"> </w:t>
      </w:r>
      <w:r>
        <w:rPr>
          <w:i/>
          <w:sz w:val="24"/>
        </w:rPr>
        <w:t>of</w:t>
      </w:r>
      <w:r>
        <w:rPr>
          <w:i/>
          <w:spacing w:val="11"/>
          <w:sz w:val="24"/>
        </w:rPr>
        <w:t xml:space="preserve"> </w:t>
      </w:r>
      <w:r>
        <w:rPr>
          <w:i/>
          <w:sz w:val="24"/>
        </w:rPr>
        <w:t>speech</w:t>
      </w:r>
      <w:r>
        <w:rPr>
          <w:sz w:val="24"/>
        </w:rPr>
        <w:t>.</w:t>
      </w:r>
      <w:r>
        <w:rPr>
          <w:spacing w:val="10"/>
          <w:sz w:val="24"/>
        </w:rPr>
        <w:t xml:space="preserve"> </w:t>
      </w:r>
      <w:r>
        <w:rPr>
          <w:sz w:val="24"/>
        </w:rPr>
        <w:t>doi:</w:t>
      </w:r>
      <w:hyperlink r:id="rId315">
        <w:r>
          <w:rPr>
            <w:rFonts w:ascii="Linux Libertine Mono"/>
            <w:color w:val="0000FF"/>
            <w:sz w:val="20"/>
          </w:rPr>
          <w:t>10.1016/B0-08-043076-</w:t>
        </w:r>
      </w:hyperlink>
    </w:p>
    <w:p w14:paraId="499F4D35" w14:textId="77777777" w:rsidR="00DB0A46" w:rsidRDefault="00AE3543">
      <w:pPr>
        <w:spacing w:before="13"/>
        <w:ind w:left="458"/>
        <w:rPr>
          <w:sz w:val="24"/>
        </w:rPr>
      </w:pPr>
      <w:hyperlink r:id="rId316">
        <w:r w:rsidR="00991634">
          <w:rPr>
            <w:rFonts w:ascii="Linux Libertine Mono"/>
            <w:color w:val="0000FF"/>
            <w:w w:val="105"/>
            <w:sz w:val="20"/>
          </w:rPr>
          <w:t>7/02959-4</w:t>
        </w:r>
      </w:hyperlink>
      <w:r w:rsidR="00991634">
        <w:rPr>
          <w:w w:val="105"/>
          <w:sz w:val="24"/>
        </w:rPr>
        <w:t>.</w:t>
      </w:r>
    </w:p>
    <w:p w14:paraId="499F4D36" w14:textId="74A0CCAC" w:rsidR="00DB0A46" w:rsidRDefault="00991634">
      <w:pPr>
        <w:pStyle w:val="BodyText"/>
        <w:spacing w:before="134" w:line="254" w:lineRule="auto"/>
        <w:ind w:left="458" w:right="574" w:hanging="359"/>
        <w:jc w:val="both"/>
      </w:pPr>
      <w:bookmarkStart w:id="482" w:name="_bookmark404"/>
      <w:bookmarkEnd w:id="482"/>
      <w:r>
        <w:t>Haspelmath,</w:t>
      </w:r>
      <w:r>
        <w:rPr>
          <w:spacing w:val="-11"/>
        </w:rPr>
        <w:t xml:space="preserve"> </w:t>
      </w:r>
      <w:r>
        <w:t>Martin.</w:t>
      </w:r>
      <w:r>
        <w:rPr>
          <w:spacing w:val="-10"/>
        </w:rPr>
        <w:t xml:space="preserve"> </w:t>
      </w:r>
      <w:r>
        <w:t>2003.</w:t>
      </w:r>
      <w:r>
        <w:rPr>
          <w:spacing w:val="-11"/>
        </w:rPr>
        <w:t xml:space="preserve"> </w:t>
      </w:r>
      <w:r>
        <w:t>The</w:t>
      </w:r>
      <w:r>
        <w:rPr>
          <w:spacing w:val="-10"/>
        </w:rPr>
        <w:t xml:space="preserve"> </w:t>
      </w:r>
      <w:r>
        <w:t>geometry</w:t>
      </w:r>
      <w:r>
        <w:rPr>
          <w:spacing w:val="-10"/>
        </w:rPr>
        <w:t xml:space="preserve"> </w:t>
      </w:r>
      <w:r>
        <w:t>of</w:t>
      </w:r>
      <w:r>
        <w:rPr>
          <w:spacing w:val="-11"/>
        </w:rPr>
        <w:t xml:space="preserve"> </w:t>
      </w:r>
      <w:r>
        <w:t>grammatical</w:t>
      </w:r>
      <w:r>
        <w:rPr>
          <w:spacing w:val="-10"/>
        </w:rPr>
        <w:t xml:space="preserve"> </w:t>
      </w:r>
      <w:r>
        <w:t>meaning:</w:t>
      </w:r>
      <w:r>
        <w:rPr>
          <w:spacing w:val="-10"/>
        </w:rPr>
        <w:t xml:space="preserve"> </w:t>
      </w:r>
      <w:r>
        <w:t>Semantic</w:t>
      </w:r>
      <w:r>
        <w:rPr>
          <w:spacing w:val="-11"/>
        </w:rPr>
        <w:t xml:space="preserve"> </w:t>
      </w:r>
      <w:r>
        <w:t>maps</w:t>
      </w:r>
      <w:r>
        <w:rPr>
          <w:spacing w:val="-10"/>
        </w:rPr>
        <w:t xml:space="preserve"> </w:t>
      </w:r>
      <w:r>
        <w:t>and</w:t>
      </w:r>
      <w:r>
        <w:rPr>
          <w:spacing w:val="-10"/>
        </w:rPr>
        <w:t xml:space="preserve"> </w:t>
      </w:r>
      <w:r>
        <w:t>crosslinguistic</w:t>
      </w:r>
      <w:r>
        <w:rPr>
          <w:spacing w:val="-7"/>
        </w:rPr>
        <w:t xml:space="preserve"> </w:t>
      </w:r>
      <w:r>
        <w:t>comparison.</w:t>
      </w:r>
      <w:r>
        <w:rPr>
          <w:spacing w:val="-7"/>
        </w:rPr>
        <w:t xml:space="preserve"> </w:t>
      </w:r>
      <w:r>
        <w:t>In</w:t>
      </w:r>
      <w:r>
        <w:rPr>
          <w:spacing w:val="-6"/>
        </w:rPr>
        <w:t xml:space="preserve"> </w:t>
      </w:r>
      <w:r>
        <w:t>Michael</w:t>
      </w:r>
      <w:r>
        <w:rPr>
          <w:spacing w:val="-7"/>
        </w:rPr>
        <w:t xml:space="preserve"> </w:t>
      </w:r>
      <w:r>
        <w:t>Tomasello</w:t>
      </w:r>
      <w:r>
        <w:rPr>
          <w:spacing w:val="-6"/>
        </w:rPr>
        <w:t xml:space="preserve"> </w:t>
      </w:r>
      <w:r>
        <w:t>(ed.),</w:t>
      </w:r>
      <w:r>
        <w:rPr>
          <w:spacing w:val="-8"/>
        </w:rPr>
        <w:t xml:space="preserve"> </w:t>
      </w:r>
      <w:r>
        <w:rPr>
          <w:i/>
        </w:rPr>
        <w:t>The</w:t>
      </w:r>
      <w:r>
        <w:rPr>
          <w:i/>
          <w:spacing w:val="-7"/>
        </w:rPr>
        <w:t xml:space="preserve"> </w:t>
      </w:r>
      <w:r>
        <w:rPr>
          <w:i/>
        </w:rPr>
        <w:t>new</w:t>
      </w:r>
      <w:r>
        <w:rPr>
          <w:i/>
          <w:spacing w:val="-6"/>
        </w:rPr>
        <w:t xml:space="preserve"> </w:t>
      </w:r>
      <w:r>
        <w:rPr>
          <w:i/>
        </w:rPr>
        <w:t>psychology</w:t>
      </w:r>
      <w:r>
        <w:rPr>
          <w:i/>
          <w:spacing w:val="-7"/>
        </w:rPr>
        <w:t xml:space="preserve"> </w:t>
      </w:r>
      <w:r>
        <w:rPr>
          <w:i/>
        </w:rPr>
        <w:t>of</w:t>
      </w:r>
      <w:r>
        <w:rPr>
          <w:i/>
          <w:spacing w:val="-7"/>
        </w:rPr>
        <w:t xml:space="preserve"> </w:t>
      </w:r>
      <w:r>
        <w:rPr>
          <w:i/>
        </w:rPr>
        <w:t>language</w:t>
      </w:r>
      <w:r>
        <w:t>,</w:t>
      </w:r>
      <w:r>
        <w:rPr>
          <w:spacing w:val="-6"/>
        </w:rPr>
        <w:t xml:space="preserve"> </w:t>
      </w:r>
      <w:r>
        <w:t>vol.</w:t>
      </w:r>
      <w:r>
        <w:rPr>
          <w:spacing w:val="-7"/>
        </w:rPr>
        <w:t xml:space="preserve"> </w:t>
      </w:r>
      <w:r>
        <w:t>2,</w:t>
      </w:r>
      <w:r>
        <w:rPr>
          <w:spacing w:val="-57"/>
        </w:rPr>
        <w:t xml:space="preserve"> </w:t>
      </w:r>
      <w:r>
        <w:t>211–242.</w:t>
      </w:r>
      <w:r>
        <w:rPr>
          <w:spacing w:val="-2"/>
        </w:rPr>
        <w:t xml:space="preserve"> </w:t>
      </w:r>
      <w:r>
        <w:t>Lawrence</w:t>
      </w:r>
      <w:r>
        <w:rPr>
          <w:spacing w:val="-1"/>
        </w:rPr>
        <w:t xml:space="preserve"> </w:t>
      </w:r>
      <w:r>
        <w:t>Erlbaum.</w:t>
      </w:r>
    </w:p>
    <w:p w14:paraId="499F4D37" w14:textId="77777777" w:rsidR="00DB0A46" w:rsidRDefault="00991634">
      <w:pPr>
        <w:spacing w:before="117" w:line="254" w:lineRule="auto"/>
        <w:ind w:left="458" w:right="573" w:hanging="359"/>
        <w:jc w:val="both"/>
        <w:rPr>
          <w:sz w:val="24"/>
        </w:rPr>
      </w:pPr>
      <w:bookmarkStart w:id="483" w:name="_bookmark405"/>
      <w:bookmarkEnd w:id="483"/>
      <w:r>
        <w:rPr>
          <w:sz w:val="24"/>
        </w:rPr>
        <w:t>Haspelmath,</w:t>
      </w:r>
      <w:r>
        <w:rPr>
          <w:spacing w:val="-11"/>
          <w:sz w:val="24"/>
        </w:rPr>
        <w:t xml:space="preserve"> </w:t>
      </w:r>
      <w:r>
        <w:rPr>
          <w:sz w:val="24"/>
        </w:rPr>
        <w:t>Martin.</w:t>
      </w:r>
      <w:r>
        <w:rPr>
          <w:spacing w:val="-10"/>
          <w:sz w:val="24"/>
        </w:rPr>
        <w:t xml:space="preserve"> </w:t>
      </w:r>
      <w:r>
        <w:rPr>
          <w:sz w:val="24"/>
        </w:rPr>
        <w:t>2005.</w:t>
      </w:r>
      <w:r>
        <w:rPr>
          <w:spacing w:val="-11"/>
          <w:sz w:val="24"/>
        </w:rPr>
        <w:t xml:space="preserve"> </w:t>
      </w:r>
      <w:r>
        <w:rPr>
          <w:sz w:val="24"/>
        </w:rPr>
        <w:t>Defining</w:t>
      </w:r>
      <w:r>
        <w:rPr>
          <w:spacing w:val="-11"/>
          <w:sz w:val="24"/>
        </w:rPr>
        <w:t xml:space="preserve"> </w:t>
      </w:r>
      <w:r>
        <w:rPr>
          <w:sz w:val="24"/>
        </w:rPr>
        <w:t>vs.</w:t>
      </w:r>
      <w:r>
        <w:rPr>
          <w:spacing w:val="-11"/>
          <w:sz w:val="24"/>
        </w:rPr>
        <w:t xml:space="preserve"> </w:t>
      </w:r>
      <w:r>
        <w:rPr>
          <w:sz w:val="24"/>
        </w:rPr>
        <w:t>diagnosing</w:t>
      </w:r>
      <w:r>
        <w:rPr>
          <w:spacing w:val="-11"/>
          <w:sz w:val="24"/>
        </w:rPr>
        <w:t xml:space="preserve"> </w:t>
      </w:r>
      <w:r>
        <w:rPr>
          <w:sz w:val="24"/>
        </w:rPr>
        <w:t>linguistic</w:t>
      </w:r>
      <w:r>
        <w:rPr>
          <w:spacing w:val="-11"/>
          <w:sz w:val="24"/>
        </w:rPr>
        <w:t xml:space="preserve"> </w:t>
      </w:r>
      <w:r>
        <w:rPr>
          <w:sz w:val="24"/>
        </w:rPr>
        <w:t>categories:</w:t>
      </w:r>
      <w:r>
        <w:rPr>
          <w:spacing w:val="-10"/>
          <w:sz w:val="24"/>
        </w:rPr>
        <w:t xml:space="preserve"> </w:t>
      </w:r>
      <w:r>
        <w:rPr>
          <w:sz w:val="24"/>
        </w:rPr>
        <w:t>A</w:t>
      </w:r>
      <w:r>
        <w:rPr>
          <w:spacing w:val="-10"/>
          <w:sz w:val="24"/>
        </w:rPr>
        <w:t xml:space="preserve"> </w:t>
      </w:r>
      <w:r>
        <w:rPr>
          <w:sz w:val="24"/>
        </w:rPr>
        <w:t>case</w:t>
      </w:r>
      <w:r>
        <w:rPr>
          <w:spacing w:val="-11"/>
          <w:sz w:val="24"/>
        </w:rPr>
        <w:t xml:space="preserve"> </w:t>
      </w:r>
      <w:r>
        <w:rPr>
          <w:sz w:val="24"/>
        </w:rPr>
        <w:t>study</w:t>
      </w:r>
      <w:r>
        <w:rPr>
          <w:spacing w:val="-11"/>
          <w:sz w:val="24"/>
        </w:rPr>
        <w:t xml:space="preserve"> </w:t>
      </w:r>
      <w:r>
        <w:rPr>
          <w:sz w:val="24"/>
        </w:rPr>
        <w:t>of</w:t>
      </w:r>
      <w:r>
        <w:rPr>
          <w:spacing w:val="-11"/>
          <w:sz w:val="24"/>
        </w:rPr>
        <w:t xml:space="preserve"> </w:t>
      </w:r>
      <w:r>
        <w:rPr>
          <w:sz w:val="24"/>
        </w:rPr>
        <w:t>clitic</w:t>
      </w:r>
      <w:r>
        <w:rPr>
          <w:spacing w:val="-58"/>
          <w:sz w:val="24"/>
        </w:rPr>
        <w:t xml:space="preserve"> </w:t>
      </w:r>
      <w:r>
        <w:rPr>
          <w:sz w:val="24"/>
        </w:rPr>
        <w:t>phenomena.</w:t>
      </w:r>
      <w:r>
        <w:rPr>
          <w:spacing w:val="-3"/>
          <w:sz w:val="24"/>
        </w:rPr>
        <w:t xml:space="preserve"> </w:t>
      </w:r>
      <w:r>
        <w:rPr>
          <w:sz w:val="24"/>
        </w:rPr>
        <w:t>In</w:t>
      </w:r>
      <w:r>
        <w:rPr>
          <w:spacing w:val="-3"/>
          <w:sz w:val="24"/>
        </w:rPr>
        <w:t xml:space="preserve"> </w:t>
      </w:r>
      <w:r>
        <w:rPr>
          <w:sz w:val="24"/>
        </w:rPr>
        <w:t>Joanna</w:t>
      </w:r>
      <w:r>
        <w:rPr>
          <w:spacing w:val="-2"/>
          <w:sz w:val="24"/>
        </w:rPr>
        <w:t xml:space="preserve"> </w:t>
      </w:r>
      <w:r>
        <w:rPr>
          <w:sz w:val="24"/>
        </w:rPr>
        <w:t>Błaszczak</w:t>
      </w:r>
      <w:r>
        <w:rPr>
          <w:spacing w:val="-3"/>
          <w:sz w:val="24"/>
        </w:rPr>
        <w:t xml:space="preserve"> </w:t>
      </w:r>
      <w:r>
        <w:rPr>
          <w:sz w:val="24"/>
        </w:rPr>
        <w:t>(ed.),</w:t>
      </w:r>
      <w:r>
        <w:rPr>
          <w:spacing w:val="-5"/>
          <w:sz w:val="24"/>
        </w:rPr>
        <w:t xml:space="preserve"> </w:t>
      </w:r>
      <w:r>
        <w:rPr>
          <w:i/>
          <w:sz w:val="24"/>
        </w:rPr>
        <w:t>How</w:t>
      </w:r>
      <w:r>
        <w:rPr>
          <w:i/>
          <w:spacing w:val="-3"/>
          <w:sz w:val="24"/>
        </w:rPr>
        <w:t xml:space="preserve"> </w:t>
      </w:r>
      <w:r>
        <w:rPr>
          <w:i/>
          <w:sz w:val="24"/>
        </w:rPr>
        <w:t>categorical</w:t>
      </w:r>
      <w:r>
        <w:rPr>
          <w:i/>
          <w:spacing w:val="-3"/>
          <w:sz w:val="24"/>
        </w:rPr>
        <w:t xml:space="preserve"> </w:t>
      </w:r>
      <w:r>
        <w:rPr>
          <w:i/>
          <w:sz w:val="24"/>
        </w:rPr>
        <w:t>are</w:t>
      </w:r>
      <w:r>
        <w:rPr>
          <w:i/>
          <w:spacing w:val="-2"/>
          <w:sz w:val="24"/>
        </w:rPr>
        <w:t xml:space="preserve"> </w:t>
      </w:r>
      <w:r>
        <w:rPr>
          <w:i/>
          <w:sz w:val="24"/>
        </w:rPr>
        <w:t>categories?:</w:t>
      </w:r>
      <w:r>
        <w:rPr>
          <w:i/>
          <w:spacing w:val="-3"/>
          <w:sz w:val="24"/>
        </w:rPr>
        <w:t xml:space="preserve"> </w:t>
      </w:r>
      <w:r>
        <w:rPr>
          <w:i/>
          <w:sz w:val="24"/>
        </w:rPr>
        <w:t>New</w:t>
      </w:r>
      <w:r>
        <w:rPr>
          <w:i/>
          <w:spacing w:val="-3"/>
          <w:sz w:val="24"/>
        </w:rPr>
        <w:t xml:space="preserve"> </w:t>
      </w:r>
      <w:r>
        <w:rPr>
          <w:i/>
          <w:sz w:val="24"/>
        </w:rPr>
        <w:t>approaches</w:t>
      </w:r>
      <w:r>
        <w:rPr>
          <w:i/>
          <w:spacing w:val="-2"/>
          <w:sz w:val="24"/>
        </w:rPr>
        <w:t xml:space="preserve"> </w:t>
      </w:r>
      <w:r>
        <w:rPr>
          <w:i/>
          <w:sz w:val="24"/>
        </w:rPr>
        <w:t>to</w:t>
      </w:r>
      <w:r>
        <w:rPr>
          <w:i/>
          <w:spacing w:val="-58"/>
          <w:sz w:val="24"/>
        </w:rPr>
        <w:t xml:space="preserve"> </w:t>
      </w:r>
      <w:r>
        <w:rPr>
          <w:i/>
          <w:w w:val="95"/>
          <w:sz w:val="24"/>
        </w:rPr>
        <w:t>the old questions of noun, verb, and adjective</w:t>
      </w:r>
      <w:r>
        <w:rPr>
          <w:i/>
          <w:spacing w:val="54"/>
          <w:sz w:val="24"/>
        </w:rPr>
        <w:t xml:space="preserve"> </w:t>
      </w:r>
      <w:r>
        <w:rPr>
          <w:w w:val="95"/>
          <w:sz w:val="24"/>
        </w:rPr>
        <w:t>(Studies in Generative Grammar 122). Mouton</w:t>
      </w:r>
      <w:r>
        <w:rPr>
          <w:spacing w:val="1"/>
          <w:w w:val="95"/>
          <w:sz w:val="24"/>
        </w:rPr>
        <w:t xml:space="preserve"> </w:t>
      </w:r>
      <w:r>
        <w:rPr>
          <w:sz w:val="24"/>
        </w:rPr>
        <w:t>de Gruyter.</w:t>
      </w:r>
      <w:r>
        <w:rPr>
          <w:spacing w:val="1"/>
          <w:sz w:val="24"/>
        </w:rPr>
        <w:t xml:space="preserve"> </w:t>
      </w:r>
      <w:r>
        <w:rPr>
          <w:sz w:val="24"/>
        </w:rPr>
        <w:t>doi:</w:t>
      </w:r>
      <w:hyperlink r:id="rId317">
        <w:r>
          <w:rPr>
            <w:rFonts w:ascii="Linux Libertine Mono" w:hAnsi="Linux Libertine Mono"/>
            <w:color w:val="0000FF"/>
            <w:sz w:val="20"/>
          </w:rPr>
          <w:t>10.1515/9781614514510-009</w:t>
        </w:r>
      </w:hyperlink>
      <w:r>
        <w:rPr>
          <w:sz w:val="24"/>
        </w:rPr>
        <w:t>.</w:t>
      </w:r>
    </w:p>
    <w:p w14:paraId="499F4D38" w14:textId="77777777" w:rsidR="00DB0A46" w:rsidRDefault="00991634">
      <w:pPr>
        <w:spacing w:before="115" w:line="254" w:lineRule="auto"/>
        <w:ind w:left="458" w:right="574" w:hanging="359"/>
        <w:jc w:val="both"/>
        <w:rPr>
          <w:sz w:val="24"/>
        </w:rPr>
      </w:pPr>
      <w:bookmarkStart w:id="484" w:name="_bookmark406"/>
      <w:bookmarkEnd w:id="484"/>
      <w:r>
        <w:rPr>
          <w:sz w:val="24"/>
        </w:rPr>
        <w:t>Haspelmath,</w:t>
      </w:r>
      <w:r>
        <w:rPr>
          <w:spacing w:val="-9"/>
          <w:sz w:val="24"/>
        </w:rPr>
        <w:t xml:space="preserve"> </w:t>
      </w:r>
      <w:r>
        <w:rPr>
          <w:sz w:val="24"/>
        </w:rPr>
        <w:t>Martin.</w:t>
      </w:r>
      <w:r>
        <w:rPr>
          <w:spacing w:val="-9"/>
          <w:sz w:val="24"/>
        </w:rPr>
        <w:t xml:space="preserve"> </w:t>
      </w:r>
      <w:r>
        <w:rPr>
          <w:sz w:val="24"/>
        </w:rPr>
        <w:t>2007.</w:t>
      </w:r>
      <w:r>
        <w:rPr>
          <w:spacing w:val="-8"/>
          <w:sz w:val="24"/>
        </w:rPr>
        <w:t xml:space="preserve"> </w:t>
      </w:r>
      <w:r>
        <w:rPr>
          <w:sz w:val="24"/>
        </w:rPr>
        <w:t>Pre-established</w:t>
      </w:r>
      <w:r>
        <w:rPr>
          <w:spacing w:val="-9"/>
          <w:sz w:val="24"/>
        </w:rPr>
        <w:t xml:space="preserve"> </w:t>
      </w:r>
      <w:r>
        <w:rPr>
          <w:sz w:val="24"/>
        </w:rPr>
        <w:t>categories</w:t>
      </w:r>
      <w:r>
        <w:rPr>
          <w:spacing w:val="-8"/>
          <w:sz w:val="24"/>
        </w:rPr>
        <w:t xml:space="preserve"> </w:t>
      </w:r>
      <w:r>
        <w:rPr>
          <w:sz w:val="24"/>
        </w:rPr>
        <w:t>don’t</w:t>
      </w:r>
      <w:r>
        <w:rPr>
          <w:spacing w:val="-9"/>
          <w:sz w:val="24"/>
        </w:rPr>
        <w:t xml:space="preserve"> </w:t>
      </w:r>
      <w:r>
        <w:rPr>
          <w:sz w:val="24"/>
        </w:rPr>
        <w:t>exist:</w:t>
      </w:r>
      <w:r>
        <w:rPr>
          <w:spacing w:val="-8"/>
          <w:sz w:val="24"/>
        </w:rPr>
        <w:t xml:space="preserve"> </w:t>
      </w:r>
      <w:r>
        <w:rPr>
          <w:sz w:val="24"/>
        </w:rPr>
        <w:t>Consequences</w:t>
      </w:r>
      <w:r>
        <w:rPr>
          <w:spacing w:val="-9"/>
          <w:sz w:val="24"/>
        </w:rPr>
        <w:t xml:space="preserve"> </w:t>
      </w:r>
      <w:r>
        <w:rPr>
          <w:sz w:val="24"/>
        </w:rPr>
        <w:t>for</w:t>
      </w:r>
      <w:r>
        <w:rPr>
          <w:spacing w:val="-8"/>
          <w:sz w:val="24"/>
        </w:rPr>
        <w:t xml:space="preserve"> </w:t>
      </w:r>
      <w:r>
        <w:rPr>
          <w:sz w:val="24"/>
        </w:rPr>
        <w:t>language</w:t>
      </w:r>
      <w:r>
        <w:rPr>
          <w:spacing w:val="-58"/>
          <w:sz w:val="24"/>
        </w:rPr>
        <w:t xml:space="preserve"> </w:t>
      </w:r>
      <w:r>
        <w:rPr>
          <w:sz w:val="24"/>
        </w:rPr>
        <w:t>description</w:t>
      </w:r>
      <w:r>
        <w:rPr>
          <w:spacing w:val="25"/>
          <w:sz w:val="24"/>
        </w:rPr>
        <w:t xml:space="preserve"> </w:t>
      </w:r>
      <w:r>
        <w:rPr>
          <w:sz w:val="24"/>
        </w:rPr>
        <w:t>and</w:t>
      </w:r>
      <w:r>
        <w:rPr>
          <w:spacing w:val="25"/>
          <w:sz w:val="24"/>
        </w:rPr>
        <w:t xml:space="preserve"> </w:t>
      </w:r>
      <w:r>
        <w:rPr>
          <w:sz w:val="24"/>
        </w:rPr>
        <w:t>typology.</w:t>
      </w:r>
      <w:r>
        <w:rPr>
          <w:spacing w:val="25"/>
          <w:sz w:val="24"/>
        </w:rPr>
        <w:t xml:space="preserve"> </w:t>
      </w:r>
      <w:r>
        <w:rPr>
          <w:i/>
          <w:sz w:val="24"/>
        </w:rPr>
        <w:t>Linguistic</w:t>
      </w:r>
      <w:r>
        <w:rPr>
          <w:i/>
          <w:spacing w:val="25"/>
          <w:sz w:val="24"/>
        </w:rPr>
        <w:t xml:space="preserve"> </w:t>
      </w:r>
      <w:r>
        <w:rPr>
          <w:i/>
          <w:sz w:val="24"/>
        </w:rPr>
        <w:t>Typology</w:t>
      </w:r>
      <w:r>
        <w:rPr>
          <w:i/>
          <w:spacing w:val="35"/>
          <w:sz w:val="24"/>
        </w:rPr>
        <w:t xml:space="preserve"> </w:t>
      </w:r>
      <w:r>
        <w:rPr>
          <w:sz w:val="24"/>
        </w:rPr>
        <w:t>11(1).</w:t>
      </w:r>
      <w:r>
        <w:rPr>
          <w:spacing w:val="26"/>
          <w:sz w:val="24"/>
        </w:rPr>
        <w:t xml:space="preserve"> </w:t>
      </w:r>
      <w:r>
        <w:rPr>
          <w:sz w:val="24"/>
        </w:rPr>
        <w:t>119–132.</w:t>
      </w:r>
      <w:r>
        <w:rPr>
          <w:spacing w:val="25"/>
          <w:sz w:val="24"/>
        </w:rPr>
        <w:t xml:space="preserve"> </w:t>
      </w:r>
      <w:r>
        <w:rPr>
          <w:sz w:val="24"/>
        </w:rPr>
        <w:t>doi:</w:t>
      </w:r>
      <w:hyperlink r:id="rId318">
        <w:r>
          <w:rPr>
            <w:rFonts w:ascii="Linux Libertine Mono" w:hAnsi="Linux Libertine Mono"/>
            <w:color w:val="0000FF"/>
            <w:sz w:val="20"/>
          </w:rPr>
          <w:t>10</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6"/>
            <w:sz w:val="20"/>
          </w:rPr>
          <w:t xml:space="preserve"> </w:t>
        </w:r>
        <w:r>
          <w:rPr>
            <w:rFonts w:ascii="Linux Libertine Mono" w:hAnsi="Linux Libertine Mono"/>
            <w:color w:val="0000FF"/>
            <w:sz w:val="20"/>
          </w:rPr>
          <w:t>1515</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6"/>
            <w:sz w:val="20"/>
          </w:rPr>
          <w:t xml:space="preserve"> </w:t>
        </w:r>
        <w:r>
          <w:rPr>
            <w:rFonts w:ascii="Linux Libertine Mono" w:hAnsi="Linux Libertine Mono"/>
            <w:color w:val="0000FF"/>
            <w:sz w:val="20"/>
          </w:rPr>
          <w:t>LINGTY</w:t>
        </w:r>
        <w:r>
          <w:rPr>
            <w:rFonts w:ascii="Linux Libertine Mono" w:hAnsi="Linux Libertine Mono"/>
            <w:color w:val="0000FF"/>
            <w:spacing w:val="-96"/>
            <w:sz w:val="20"/>
          </w:rPr>
          <w:t xml:space="preserve"> </w:t>
        </w:r>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319">
        <w:r>
          <w:rPr>
            <w:rFonts w:ascii="Linux Libertine Mono" w:hAnsi="Linux Libertine Mono"/>
            <w:color w:val="0000FF"/>
            <w:sz w:val="20"/>
          </w:rPr>
          <w:t>2007.011</w:t>
        </w:r>
      </w:hyperlink>
      <w:r>
        <w:rPr>
          <w:sz w:val="24"/>
        </w:rPr>
        <w:t>.</w:t>
      </w:r>
    </w:p>
    <w:p w14:paraId="499F4D39" w14:textId="57D8DC64" w:rsidR="00DB0A46" w:rsidRDefault="00991634">
      <w:pPr>
        <w:pStyle w:val="BodyText"/>
        <w:spacing w:before="116" w:line="254" w:lineRule="auto"/>
        <w:ind w:left="458" w:right="574" w:hanging="359"/>
        <w:jc w:val="both"/>
      </w:pPr>
      <w:bookmarkStart w:id="485" w:name="_bookmark407"/>
      <w:bookmarkEnd w:id="485"/>
      <w:r>
        <w:t>Haspelmath,</w:t>
      </w:r>
      <w:r>
        <w:rPr>
          <w:spacing w:val="-12"/>
        </w:rPr>
        <w:t xml:space="preserve"> </w:t>
      </w:r>
      <w:r>
        <w:t>Martin.</w:t>
      </w:r>
      <w:r>
        <w:rPr>
          <w:spacing w:val="-11"/>
        </w:rPr>
        <w:t xml:space="preserve"> </w:t>
      </w:r>
      <w:r>
        <w:t>2010a.</w:t>
      </w:r>
      <w:r>
        <w:rPr>
          <w:spacing w:val="-11"/>
        </w:rPr>
        <w:t xml:space="preserve"> </w:t>
      </w:r>
      <w:r>
        <w:t>Comparative</w:t>
      </w:r>
      <w:r>
        <w:rPr>
          <w:spacing w:val="-11"/>
        </w:rPr>
        <w:t xml:space="preserve"> </w:t>
      </w:r>
      <w:r>
        <w:t>concepts</w:t>
      </w:r>
      <w:r>
        <w:rPr>
          <w:spacing w:val="-11"/>
        </w:rPr>
        <w:t xml:space="preserve"> </w:t>
      </w:r>
      <w:r>
        <w:t>and</w:t>
      </w:r>
      <w:r>
        <w:rPr>
          <w:spacing w:val="-11"/>
        </w:rPr>
        <w:t xml:space="preserve"> </w:t>
      </w:r>
      <w:r>
        <w:t>descriptive</w:t>
      </w:r>
      <w:r>
        <w:rPr>
          <w:spacing w:val="-11"/>
        </w:rPr>
        <w:t xml:space="preserve"> </w:t>
      </w:r>
      <w:r>
        <w:t>categories</w:t>
      </w:r>
      <w:r>
        <w:rPr>
          <w:spacing w:val="-11"/>
        </w:rPr>
        <w:t xml:space="preserve"> </w:t>
      </w:r>
      <w:r>
        <w:t>in</w:t>
      </w:r>
      <w:r>
        <w:rPr>
          <w:spacing w:val="-11"/>
        </w:rPr>
        <w:t xml:space="preserve"> </w:t>
      </w:r>
      <w:r>
        <w:t>crosslinguistic</w:t>
      </w:r>
      <w:r>
        <w:rPr>
          <w:spacing w:val="1"/>
        </w:rPr>
        <w:t xml:space="preserve"> </w:t>
      </w:r>
      <w:r>
        <w:t>studies.</w:t>
      </w:r>
      <w:r>
        <w:rPr>
          <w:spacing w:val="1"/>
        </w:rPr>
        <w:t xml:space="preserve"> </w:t>
      </w:r>
      <w:r>
        <w:rPr>
          <w:i/>
        </w:rPr>
        <w:t>Language</w:t>
      </w:r>
      <w:r>
        <w:rPr>
          <w:i/>
          <w:spacing w:val="6"/>
        </w:rPr>
        <w:t xml:space="preserve"> </w:t>
      </w:r>
      <w:r>
        <w:t>86(3).</w:t>
      </w:r>
      <w:r>
        <w:rPr>
          <w:spacing w:val="1"/>
        </w:rPr>
        <w:t xml:space="preserve"> </w:t>
      </w:r>
      <w:r>
        <w:t>663–687.</w:t>
      </w:r>
      <w:r>
        <w:rPr>
          <w:spacing w:val="2"/>
        </w:rPr>
        <w:t xml:space="preserve"> </w:t>
      </w:r>
      <w:r>
        <w:t>doi:</w:t>
      </w:r>
      <w:hyperlink r:id="rId320">
        <w:r>
          <w:rPr>
            <w:rFonts w:ascii="Linux Libertine Mono" w:hAnsi="Linux Libertine Mono"/>
            <w:color w:val="0000FF"/>
            <w:sz w:val="20"/>
          </w:rPr>
          <w:t>10.1353/lan.2010.0021</w:t>
        </w:r>
      </w:hyperlink>
      <w:r>
        <w:t>.</w:t>
      </w:r>
    </w:p>
    <w:p w14:paraId="499F4D3A" w14:textId="358BD68C" w:rsidR="00DB0A46" w:rsidRDefault="00991634">
      <w:pPr>
        <w:spacing w:before="117" w:line="254" w:lineRule="auto"/>
        <w:ind w:left="458" w:right="575" w:hanging="359"/>
        <w:jc w:val="both"/>
        <w:rPr>
          <w:sz w:val="24"/>
        </w:rPr>
      </w:pPr>
      <w:bookmarkStart w:id="486" w:name="_bookmark408"/>
      <w:bookmarkEnd w:id="486"/>
      <w:r>
        <w:rPr>
          <w:sz w:val="24"/>
        </w:rPr>
        <w:t>Haspelmath, Martin. 2010b. Framework-free grammatical theory. In Bernd Heine &amp; Heiko</w:t>
      </w:r>
      <w:r>
        <w:rPr>
          <w:spacing w:val="1"/>
          <w:sz w:val="24"/>
        </w:rPr>
        <w:t xml:space="preserve"> </w:t>
      </w:r>
      <w:proofErr w:type="spellStart"/>
      <w:r>
        <w:rPr>
          <w:sz w:val="24"/>
        </w:rPr>
        <w:t>Narrog</w:t>
      </w:r>
      <w:proofErr w:type="spellEnd"/>
      <w:r>
        <w:rPr>
          <w:sz w:val="24"/>
        </w:rPr>
        <w:t xml:space="preserve"> (eds.), </w:t>
      </w:r>
      <w:r>
        <w:rPr>
          <w:i/>
          <w:sz w:val="24"/>
        </w:rPr>
        <w:t xml:space="preserve">The Oxford handbook of linguistic analysis </w:t>
      </w:r>
      <w:r>
        <w:rPr>
          <w:sz w:val="24"/>
        </w:rPr>
        <w:t>(Oxford Handbooks in Linguistics),</w:t>
      </w:r>
      <w:r>
        <w:rPr>
          <w:spacing w:val="35"/>
          <w:sz w:val="24"/>
        </w:rPr>
        <w:t xml:space="preserve"> </w:t>
      </w:r>
      <w:r>
        <w:rPr>
          <w:sz w:val="24"/>
        </w:rPr>
        <w:t>341–366.</w:t>
      </w:r>
      <w:r>
        <w:rPr>
          <w:spacing w:val="35"/>
          <w:sz w:val="24"/>
        </w:rPr>
        <w:t xml:space="preserve"> </w:t>
      </w:r>
      <w:r>
        <w:rPr>
          <w:sz w:val="24"/>
        </w:rPr>
        <w:t>Oxford</w:t>
      </w:r>
      <w:r>
        <w:rPr>
          <w:spacing w:val="36"/>
          <w:sz w:val="24"/>
        </w:rPr>
        <w:t xml:space="preserve"> </w:t>
      </w:r>
      <w:r>
        <w:rPr>
          <w:sz w:val="24"/>
        </w:rPr>
        <w:t>University</w:t>
      </w:r>
      <w:r>
        <w:rPr>
          <w:spacing w:val="35"/>
          <w:sz w:val="24"/>
        </w:rPr>
        <w:t xml:space="preserve"> </w:t>
      </w:r>
      <w:r>
        <w:rPr>
          <w:sz w:val="24"/>
        </w:rPr>
        <w:t>Press.</w:t>
      </w:r>
      <w:r>
        <w:rPr>
          <w:spacing w:val="36"/>
          <w:sz w:val="24"/>
        </w:rPr>
        <w:t xml:space="preserve"> </w:t>
      </w:r>
      <w:r>
        <w:rPr>
          <w:sz w:val="24"/>
        </w:rPr>
        <w:t>doi:</w:t>
      </w:r>
      <w:hyperlink r:id="rId321">
        <w:r>
          <w:rPr>
            <w:rFonts w:ascii="Linux Libertine Mono" w:hAnsi="Linux Libertine Mono"/>
            <w:color w:val="0000FF"/>
            <w:sz w:val="20"/>
          </w:rPr>
          <w:t>10</w:t>
        </w:r>
        <w:r>
          <w:rPr>
            <w:rFonts w:ascii="Linux Libertine Mono" w:hAnsi="Linux Libertine Mono"/>
            <w:color w:val="0000FF"/>
            <w:spacing w:val="-97"/>
            <w:sz w:val="20"/>
          </w:rPr>
          <w:t xml:space="preserve"> </w:t>
        </w:r>
        <w:r>
          <w:rPr>
            <w:rFonts w:ascii="Linux Libertine Mono" w:hAnsi="Linux Libertine Mono"/>
            <w:color w:val="0000FF"/>
            <w:sz w:val="20"/>
          </w:rPr>
          <w:t>.</w:t>
        </w:r>
        <w:r>
          <w:rPr>
            <w:rFonts w:ascii="Linux Libertine Mono" w:hAnsi="Linux Libertine Mono"/>
            <w:color w:val="0000FF"/>
            <w:spacing w:val="-97"/>
            <w:sz w:val="20"/>
          </w:rPr>
          <w:t xml:space="preserve"> </w:t>
        </w:r>
        <w:r>
          <w:rPr>
            <w:rFonts w:ascii="Linux Libertine Mono" w:hAnsi="Linux Libertine Mono"/>
            <w:color w:val="0000FF"/>
            <w:sz w:val="20"/>
          </w:rPr>
          <w:t>1093</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7"/>
            <w:sz w:val="20"/>
          </w:rPr>
          <w:t xml:space="preserve"> </w:t>
        </w:r>
        <w:proofErr w:type="spellStart"/>
        <w:r>
          <w:rPr>
            <w:rFonts w:ascii="Linux Libertine Mono" w:hAnsi="Linux Libertine Mono"/>
            <w:color w:val="0000FF"/>
            <w:sz w:val="20"/>
          </w:rPr>
          <w:t>oxfordhb</w:t>
        </w:r>
        <w:proofErr w:type="spellEnd"/>
        <w:r>
          <w:rPr>
            <w:rFonts w:ascii="Linux Libertine Mono" w:hAnsi="Linux Libertine Mono"/>
            <w:color w:val="0000FF"/>
            <w:spacing w:val="-97"/>
            <w:sz w:val="20"/>
          </w:rPr>
          <w:t xml:space="preserve"> </w:t>
        </w:r>
        <w:r>
          <w:rPr>
            <w:rFonts w:ascii="Linux Libertine Mono" w:hAnsi="Linux Libertine Mono"/>
            <w:color w:val="0000FF"/>
            <w:sz w:val="20"/>
          </w:rPr>
          <w:t>/</w:t>
        </w:r>
        <w:r>
          <w:rPr>
            <w:rFonts w:ascii="Linux Libertine Mono" w:hAnsi="Linux Libertine Mono"/>
            <w:color w:val="0000FF"/>
            <w:spacing w:val="-96"/>
            <w:sz w:val="20"/>
          </w:rPr>
          <w:t xml:space="preserve"> </w:t>
        </w:r>
        <w:r>
          <w:rPr>
            <w:rFonts w:ascii="Linux Libertine Mono" w:hAnsi="Linux Libertine Mono"/>
            <w:color w:val="0000FF"/>
            <w:sz w:val="20"/>
          </w:rPr>
          <w:t>9780199544004</w:t>
        </w:r>
        <w:r>
          <w:rPr>
            <w:rFonts w:ascii="Linux Libertine Mono" w:hAnsi="Linux Libertine Mono"/>
            <w:color w:val="0000FF"/>
            <w:spacing w:val="-97"/>
            <w:sz w:val="20"/>
          </w:rPr>
          <w:t xml:space="preserve"> </w:t>
        </w:r>
        <w:r>
          <w:rPr>
            <w:rFonts w:ascii="Linux Libertine Mono" w:hAnsi="Linux Libertine Mono"/>
            <w:color w:val="0000FF"/>
            <w:sz w:val="20"/>
          </w:rPr>
          <w:t>.</w:t>
        </w:r>
      </w:hyperlink>
      <w:r>
        <w:rPr>
          <w:rFonts w:ascii="Linux Libertine Mono" w:hAnsi="Linux Libertine Mono"/>
          <w:color w:val="0000FF"/>
          <w:spacing w:val="-125"/>
          <w:sz w:val="20"/>
        </w:rPr>
        <w:t xml:space="preserve"> </w:t>
      </w:r>
      <w:hyperlink r:id="rId322">
        <w:r>
          <w:rPr>
            <w:rFonts w:ascii="Linux Libertine Mono" w:hAnsi="Linux Libertine Mono"/>
            <w:color w:val="0000FF"/>
            <w:sz w:val="20"/>
          </w:rPr>
          <w:t>013.0014</w:t>
        </w:r>
      </w:hyperlink>
      <w:r>
        <w:rPr>
          <w:sz w:val="24"/>
        </w:rPr>
        <w:t>.</w:t>
      </w:r>
    </w:p>
    <w:p w14:paraId="499F4D3B" w14:textId="50B29A1E" w:rsidR="00DB0A46" w:rsidRDefault="00991634">
      <w:pPr>
        <w:pStyle w:val="BodyText"/>
        <w:spacing w:before="115" w:line="254" w:lineRule="auto"/>
        <w:ind w:left="458" w:right="574" w:hanging="359"/>
        <w:jc w:val="both"/>
      </w:pPr>
      <w:bookmarkStart w:id="487" w:name="_bookmark409"/>
      <w:bookmarkEnd w:id="487"/>
      <w:r>
        <w:t>Haspelmath,</w:t>
      </w:r>
      <w:r>
        <w:rPr>
          <w:spacing w:val="-13"/>
        </w:rPr>
        <w:t xml:space="preserve"> </w:t>
      </w:r>
      <w:r>
        <w:t>Martin.</w:t>
      </w:r>
      <w:r>
        <w:rPr>
          <w:spacing w:val="-12"/>
        </w:rPr>
        <w:t xml:space="preserve"> </w:t>
      </w:r>
      <w:r>
        <w:t>2010c.</w:t>
      </w:r>
      <w:r>
        <w:rPr>
          <w:spacing w:val="-12"/>
        </w:rPr>
        <w:t xml:space="preserve"> </w:t>
      </w:r>
      <w:r>
        <w:t>The</w:t>
      </w:r>
      <w:r>
        <w:rPr>
          <w:spacing w:val="-13"/>
        </w:rPr>
        <w:t xml:space="preserve"> </w:t>
      </w:r>
      <w:r>
        <w:t>interplay</w:t>
      </w:r>
      <w:r>
        <w:rPr>
          <w:spacing w:val="-12"/>
        </w:rPr>
        <w:t xml:space="preserve"> </w:t>
      </w:r>
      <w:r>
        <w:t>between</w:t>
      </w:r>
      <w:r>
        <w:rPr>
          <w:spacing w:val="-12"/>
        </w:rPr>
        <w:t xml:space="preserve"> </w:t>
      </w:r>
      <w:r>
        <w:t>comparative</w:t>
      </w:r>
      <w:r>
        <w:rPr>
          <w:spacing w:val="-13"/>
        </w:rPr>
        <w:t xml:space="preserve"> </w:t>
      </w:r>
      <w:r>
        <w:t>concepts</w:t>
      </w:r>
      <w:r>
        <w:rPr>
          <w:spacing w:val="-12"/>
        </w:rPr>
        <w:t xml:space="preserve"> </w:t>
      </w:r>
      <w:r>
        <w:t>and</w:t>
      </w:r>
      <w:r>
        <w:rPr>
          <w:spacing w:val="-12"/>
        </w:rPr>
        <w:t xml:space="preserve"> </w:t>
      </w:r>
      <w:r>
        <w:t>descriptive</w:t>
      </w:r>
      <w:r>
        <w:rPr>
          <w:spacing w:val="-14"/>
        </w:rPr>
        <w:t xml:space="preserve"> </w:t>
      </w:r>
      <w:r>
        <w:t>categories</w:t>
      </w:r>
      <w:r>
        <w:rPr>
          <w:spacing w:val="7"/>
        </w:rPr>
        <w:t xml:space="preserve"> </w:t>
      </w:r>
      <w:r>
        <w:t>(Reply</w:t>
      </w:r>
      <w:r>
        <w:rPr>
          <w:spacing w:val="7"/>
        </w:rPr>
        <w:t xml:space="preserve"> </w:t>
      </w:r>
      <w:r>
        <w:t>to</w:t>
      </w:r>
      <w:r>
        <w:rPr>
          <w:spacing w:val="8"/>
        </w:rPr>
        <w:t xml:space="preserve"> </w:t>
      </w:r>
      <w:r>
        <w:t>Newmeyer).</w:t>
      </w:r>
      <w:r>
        <w:rPr>
          <w:spacing w:val="6"/>
        </w:rPr>
        <w:t xml:space="preserve"> </w:t>
      </w:r>
      <w:r>
        <w:rPr>
          <w:i/>
        </w:rPr>
        <w:t>Language</w:t>
      </w:r>
      <w:r>
        <w:rPr>
          <w:i/>
          <w:spacing w:val="14"/>
        </w:rPr>
        <w:t xml:space="preserve"> </w:t>
      </w:r>
      <w:r>
        <w:t>86(3).</w:t>
      </w:r>
      <w:r>
        <w:rPr>
          <w:spacing w:val="7"/>
        </w:rPr>
        <w:t xml:space="preserve"> </w:t>
      </w:r>
      <w:r>
        <w:t>696–699.</w:t>
      </w:r>
      <w:r>
        <w:rPr>
          <w:spacing w:val="8"/>
        </w:rPr>
        <w:t xml:space="preserve"> </w:t>
      </w:r>
      <w:r>
        <w:t>doi:</w:t>
      </w:r>
      <w:hyperlink r:id="rId323">
        <w:r>
          <w:rPr>
            <w:rFonts w:ascii="Linux Libertine Mono" w:hAnsi="Linux Libertine Mono"/>
            <w:color w:val="0000FF"/>
            <w:sz w:val="20"/>
          </w:rPr>
          <w:t>10.1353/lan.2010.0021</w:t>
        </w:r>
      </w:hyperlink>
      <w:r>
        <w:t>.</w:t>
      </w:r>
    </w:p>
    <w:p w14:paraId="499F4D3C" w14:textId="77777777" w:rsidR="00DB0A46" w:rsidRDefault="00DB0A46">
      <w:pPr>
        <w:spacing w:line="254" w:lineRule="auto"/>
        <w:jc w:val="both"/>
        <w:sectPr w:rsidR="00DB0A46">
          <w:headerReference w:type="default" r:id="rId324"/>
          <w:footerReference w:type="default" r:id="rId325"/>
          <w:pgSz w:w="12240" w:h="15840"/>
          <w:pgMar w:top="1440" w:right="860" w:bottom="1000" w:left="1700" w:header="0" w:footer="806" w:gutter="0"/>
          <w:cols w:space="720"/>
        </w:sectPr>
      </w:pPr>
    </w:p>
    <w:p w14:paraId="499F4D3D" w14:textId="6ECF41E5" w:rsidR="00DB0A46" w:rsidRDefault="00991634">
      <w:pPr>
        <w:spacing w:before="74" w:line="254" w:lineRule="auto"/>
        <w:ind w:left="458" w:right="577" w:hanging="359"/>
        <w:jc w:val="both"/>
        <w:rPr>
          <w:sz w:val="24"/>
        </w:rPr>
      </w:pPr>
      <w:bookmarkStart w:id="488" w:name="_bookmark410"/>
      <w:bookmarkEnd w:id="488"/>
      <w:r>
        <w:rPr>
          <w:w w:val="95"/>
          <w:sz w:val="24"/>
        </w:rPr>
        <w:lastRenderedPageBreak/>
        <w:t xml:space="preserve">Haspelmath, Martin. 2012. Escaping ethnocentrism in the study of word-class universals. </w:t>
      </w:r>
      <w:r>
        <w:rPr>
          <w:i/>
          <w:w w:val="95"/>
          <w:sz w:val="24"/>
        </w:rPr>
        <w:t>The</w:t>
      </w:r>
      <w:r>
        <w:rPr>
          <w:i/>
          <w:sz w:val="24"/>
        </w:rPr>
        <w:t>oretical</w:t>
      </w:r>
      <w:r>
        <w:rPr>
          <w:i/>
          <w:spacing w:val="1"/>
          <w:sz w:val="24"/>
        </w:rPr>
        <w:t xml:space="preserve"> </w:t>
      </w:r>
      <w:r>
        <w:rPr>
          <w:i/>
          <w:sz w:val="24"/>
        </w:rPr>
        <w:t>Linguistics</w:t>
      </w:r>
      <w:r>
        <w:rPr>
          <w:i/>
          <w:spacing w:val="6"/>
          <w:sz w:val="24"/>
        </w:rPr>
        <w:t xml:space="preserve"> </w:t>
      </w:r>
      <w:r>
        <w:rPr>
          <w:sz w:val="24"/>
        </w:rPr>
        <w:t>38(1-2).</w:t>
      </w:r>
      <w:r>
        <w:rPr>
          <w:spacing w:val="2"/>
          <w:sz w:val="24"/>
        </w:rPr>
        <w:t xml:space="preserve"> </w:t>
      </w:r>
      <w:r>
        <w:rPr>
          <w:sz w:val="24"/>
        </w:rPr>
        <w:t>91–102.</w:t>
      </w:r>
      <w:r>
        <w:rPr>
          <w:spacing w:val="1"/>
          <w:sz w:val="24"/>
        </w:rPr>
        <w:t xml:space="preserve"> </w:t>
      </w:r>
      <w:r>
        <w:rPr>
          <w:sz w:val="24"/>
        </w:rPr>
        <w:t>doi:</w:t>
      </w:r>
      <w:hyperlink r:id="rId326">
        <w:r>
          <w:rPr>
            <w:rFonts w:ascii="Linux Libertine Mono" w:hAnsi="Linux Libertine Mono"/>
            <w:color w:val="0000FF"/>
            <w:sz w:val="20"/>
          </w:rPr>
          <w:t>10.1515/tl-2012-0004</w:t>
        </w:r>
      </w:hyperlink>
      <w:r>
        <w:rPr>
          <w:sz w:val="24"/>
        </w:rPr>
        <w:t>.</w:t>
      </w:r>
    </w:p>
    <w:p w14:paraId="499F4D3E" w14:textId="77777777" w:rsidR="00DB0A46" w:rsidRDefault="00991634">
      <w:pPr>
        <w:spacing w:before="117" w:line="254" w:lineRule="auto"/>
        <w:ind w:left="458" w:right="576" w:hanging="359"/>
        <w:jc w:val="both"/>
        <w:rPr>
          <w:sz w:val="24"/>
        </w:rPr>
      </w:pPr>
      <w:bookmarkStart w:id="489" w:name="_bookmark411"/>
      <w:bookmarkEnd w:id="489"/>
      <w:r>
        <w:rPr>
          <w:sz w:val="24"/>
        </w:rPr>
        <w:t xml:space="preserve">Haspelmath, Martin. 2017. Some principles for language names. </w:t>
      </w:r>
      <w:r>
        <w:rPr>
          <w:i/>
          <w:sz w:val="24"/>
        </w:rPr>
        <w:t>Language Documentation &amp;</w:t>
      </w:r>
      <w:r>
        <w:rPr>
          <w:i/>
          <w:spacing w:val="-57"/>
          <w:sz w:val="24"/>
        </w:rPr>
        <w:t xml:space="preserve"> </w:t>
      </w:r>
      <w:r>
        <w:rPr>
          <w:i/>
          <w:sz w:val="24"/>
        </w:rPr>
        <w:t>Conservation</w:t>
      </w:r>
      <w:r>
        <w:rPr>
          <w:i/>
          <w:spacing w:val="-1"/>
          <w:sz w:val="24"/>
        </w:rPr>
        <w:t xml:space="preserve"> </w:t>
      </w:r>
      <w:r>
        <w:rPr>
          <w:sz w:val="24"/>
        </w:rPr>
        <w:t>11. 81–93.</w:t>
      </w:r>
      <w:r>
        <w:rPr>
          <w:spacing w:val="-1"/>
          <w:sz w:val="24"/>
        </w:rPr>
        <w:t xml:space="preserve"> </w:t>
      </w:r>
      <w:r>
        <w:rPr>
          <w:sz w:val="24"/>
        </w:rPr>
        <w:t>doi:</w:t>
      </w:r>
      <w:hyperlink r:id="rId327">
        <w:r>
          <w:rPr>
            <w:rFonts w:ascii="Linux Libertine Mono" w:hAnsi="Linux Libertine Mono"/>
            <w:color w:val="0000FF"/>
            <w:sz w:val="20"/>
          </w:rPr>
          <w:t>10125/24725</w:t>
        </w:r>
      </w:hyperlink>
      <w:r>
        <w:rPr>
          <w:sz w:val="24"/>
        </w:rPr>
        <w:t>.</w:t>
      </w:r>
    </w:p>
    <w:p w14:paraId="499F4D3F" w14:textId="77777777" w:rsidR="00DB0A46" w:rsidRDefault="00991634">
      <w:pPr>
        <w:pStyle w:val="BodyText"/>
        <w:spacing w:before="118" w:line="254" w:lineRule="auto"/>
        <w:ind w:left="458" w:right="573" w:hanging="359"/>
        <w:jc w:val="both"/>
      </w:pPr>
      <w:bookmarkStart w:id="490" w:name="_bookmark412"/>
      <w:bookmarkEnd w:id="490"/>
      <w:r>
        <w:t>Haspelmath, Martin. 2019. How comparative concepts and descriptive linguistic categories</w:t>
      </w:r>
      <w:r>
        <w:rPr>
          <w:spacing w:val="1"/>
        </w:rPr>
        <w:t xml:space="preserve"> </w:t>
      </w:r>
      <w:r>
        <w:t xml:space="preserve">are different. In </w:t>
      </w:r>
      <w:proofErr w:type="spellStart"/>
      <w:r>
        <w:t>Daniël</w:t>
      </w:r>
      <w:proofErr w:type="spellEnd"/>
      <w:r>
        <w:t xml:space="preserve"> Van </w:t>
      </w:r>
      <w:proofErr w:type="spellStart"/>
      <w:r>
        <w:t>Olmen</w:t>
      </w:r>
      <w:proofErr w:type="spellEnd"/>
      <w:r>
        <w:t xml:space="preserve">, Tanja </w:t>
      </w:r>
      <w:proofErr w:type="spellStart"/>
      <w:r>
        <w:t>Mortelmans</w:t>
      </w:r>
      <w:proofErr w:type="spellEnd"/>
      <w:r>
        <w:t xml:space="preserve"> &amp; Frank </w:t>
      </w:r>
      <w:proofErr w:type="spellStart"/>
      <w:r>
        <w:t>Brisard</w:t>
      </w:r>
      <w:proofErr w:type="spellEnd"/>
      <w:r>
        <w:t xml:space="preserve"> (eds.), </w:t>
      </w:r>
      <w:r>
        <w:rPr>
          <w:i/>
        </w:rPr>
        <w:t>Aspects of</w:t>
      </w:r>
      <w:r>
        <w:rPr>
          <w:i/>
          <w:spacing w:val="1"/>
        </w:rPr>
        <w:t xml:space="preserve"> </w:t>
      </w:r>
      <w:r>
        <w:rPr>
          <w:i/>
          <w:w w:val="95"/>
        </w:rPr>
        <w:t xml:space="preserve">linguistic variation </w:t>
      </w:r>
      <w:r>
        <w:rPr>
          <w:w w:val="95"/>
        </w:rPr>
        <w:t>(Trends in Linguistics: Studies &amp; Monographs 324). Mouton de Gruyter.</w:t>
      </w:r>
      <w:r>
        <w:rPr>
          <w:spacing w:val="1"/>
          <w:w w:val="95"/>
        </w:rPr>
        <w:t xml:space="preserve"> </w:t>
      </w:r>
      <w:r>
        <w:t>doi:</w:t>
      </w:r>
      <w:hyperlink r:id="rId328">
        <w:r>
          <w:rPr>
            <w:rFonts w:ascii="Linux Libertine Mono" w:hAnsi="Linux Libertine Mono"/>
            <w:color w:val="0000FF"/>
            <w:sz w:val="20"/>
          </w:rPr>
          <w:t>10.1515/9783110607963-004</w:t>
        </w:r>
      </w:hyperlink>
      <w:r>
        <w:t>.</w:t>
      </w:r>
    </w:p>
    <w:p w14:paraId="499F4D40" w14:textId="77777777" w:rsidR="00DB0A46" w:rsidRDefault="00991634">
      <w:pPr>
        <w:spacing w:before="115" w:line="254" w:lineRule="auto"/>
        <w:ind w:left="458" w:right="576" w:hanging="359"/>
        <w:jc w:val="both"/>
        <w:rPr>
          <w:sz w:val="24"/>
        </w:rPr>
      </w:pPr>
      <w:bookmarkStart w:id="491" w:name="_bookmark413"/>
      <w:bookmarkEnd w:id="491"/>
      <w:r>
        <w:rPr>
          <w:sz w:val="24"/>
        </w:rPr>
        <w:t xml:space="preserve">Hébert, Yvonne M. 1983. Noun and Verb in a Salishan language. </w:t>
      </w:r>
      <w:r>
        <w:rPr>
          <w:i/>
          <w:sz w:val="24"/>
        </w:rPr>
        <w:t>Kansas Working Papers in</w:t>
      </w:r>
      <w:r>
        <w:rPr>
          <w:i/>
          <w:spacing w:val="1"/>
          <w:sz w:val="24"/>
        </w:rPr>
        <w:t xml:space="preserve"> </w:t>
      </w:r>
      <w:r>
        <w:rPr>
          <w:i/>
          <w:sz w:val="24"/>
        </w:rPr>
        <w:t>Linguistics</w:t>
      </w:r>
      <w:r>
        <w:rPr>
          <w:i/>
          <w:spacing w:val="5"/>
          <w:sz w:val="24"/>
        </w:rPr>
        <w:t xml:space="preserve"> </w:t>
      </w:r>
      <w:r>
        <w:rPr>
          <w:sz w:val="24"/>
        </w:rPr>
        <w:t>8(2).</w:t>
      </w:r>
      <w:r>
        <w:rPr>
          <w:spacing w:val="1"/>
          <w:sz w:val="24"/>
        </w:rPr>
        <w:t xml:space="preserve"> </w:t>
      </w:r>
      <w:r>
        <w:rPr>
          <w:sz w:val="24"/>
        </w:rPr>
        <w:t>31–82.</w:t>
      </w:r>
      <w:r>
        <w:rPr>
          <w:spacing w:val="1"/>
          <w:sz w:val="24"/>
        </w:rPr>
        <w:t xml:space="preserve"> </w:t>
      </w:r>
      <w:r>
        <w:rPr>
          <w:sz w:val="24"/>
        </w:rPr>
        <w:t>doi:</w:t>
      </w:r>
      <w:hyperlink r:id="rId329">
        <w:r>
          <w:rPr>
            <w:rFonts w:ascii="Linux Libertine Mono" w:hAnsi="Linux Libertine Mono"/>
            <w:color w:val="0000FF"/>
            <w:sz w:val="20"/>
          </w:rPr>
          <w:t>10.17161/KWPL.1808.478</w:t>
        </w:r>
      </w:hyperlink>
      <w:r>
        <w:rPr>
          <w:sz w:val="24"/>
        </w:rPr>
        <w:t>.</w:t>
      </w:r>
    </w:p>
    <w:p w14:paraId="499F4D41" w14:textId="201FD598" w:rsidR="00DB0A46" w:rsidRDefault="00991634">
      <w:pPr>
        <w:spacing w:before="117" w:line="254" w:lineRule="auto"/>
        <w:ind w:left="458" w:right="577" w:hanging="359"/>
        <w:jc w:val="both"/>
        <w:rPr>
          <w:sz w:val="24"/>
        </w:rPr>
      </w:pPr>
      <w:bookmarkStart w:id="492" w:name="_bookmark414"/>
      <w:bookmarkEnd w:id="492"/>
      <w:r>
        <w:rPr>
          <w:spacing w:val="-1"/>
          <w:sz w:val="24"/>
        </w:rPr>
        <w:t>Hengeveld,</w:t>
      </w:r>
      <w:r>
        <w:rPr>
          <w:spacing w:val="-14"/>
          <w:sz w:val="24"/>
        </w:rPr>
        <w:t xml:space="preserve"> </w:t>
      </w:r>
      <w:proofErr w:type="spellStart"/>
      <w:r>
        <w:rPr>
          <w:spacing w:val="-1"/>
          <w:sz w:val="24"/>
        </w:rPr>
        <w:t>Kees</w:t>
      </w:r>
      <w:proofErr w:type="spellEnd"/>
      <w:r>
        <w:rPr>
          <w:spacing w:val="-1"/>
          <w:sz w:val="24"/>
        </w:rPr>
        <w:t>.</w:t>
      </w:r>
      <w:r>
        <w:rPr>
          <w:spacing w:val="-13"/>
          <w:sz w:val="24"/>
        </w:rPr>
        <w:t xml:space="preserve"> </w:t>
      </w:r>
      <w:r>
        <w:rPr>
          <w:spacing w:val="-1"/>
          <w:sz w:val="24"/>
        </w:rPr>
        <w:t>1992.</w:t>
      </w:r>
      <w:r>
        <w:rPr>
          <w:spacing w:val="-13"/>
          <w:sz w:val="24"/>
        </w:rPr>
        <w:t xml:space="preserve"> </w:t>
      </w:r>
      <w:r>
        <w:rPr>
          <w:i/>
          <w:spacing w:val="-1"/>
          <w:sz w:val="24"/>
        </w:rPr>
        <w:t>Non-verbal</w:t>
      </w:r>
      <w:r>
        <w:rPr>
          <w:i/>
          <w:spacing w:val="-14"/>
          <w:sz w:val="24"/>
        </w:rPr>
        <w:t xml:space="preserve"> </w:t>
      </w:r>
      <w:r>
        <w:rPr>
          <w:i/>
          <w:sz w:val="24"/>
        </w:rPr>
        <w:t>predication:</w:t>
      </w:r>
      <w:r>
        <w:rPr>
          <w:i/>
          <w:spacing w:val="-13"/>
          <w:sz w:val="24"/>
        </w:rPr>
        <w:t xml:space="preserve"> </w:t>
      </w:r>
      <w:r>
        <w:rPr>
          <w:i/>
          <w:sz w:val="24"/>
        </w:rPr>
        <w:t>Theory,</w:t>
      </w:r>
      <w:r>
        <w:rPr>
          <w:i/>
          <w:spacing w:val="-13"/>
          <w:sz w:val="24"/>
        </w:rPr>
        <w:t xml:space="preserve"> </w:t>
      </w:r>
      <w:r>
        <w:rPr>
          <w:i/>
          <w:sz w:val="24"/>
        </w:rPr>
        <w:t>typology,</w:t>
      </w:r>
      <w:r>
        <w:rPr>
          <w:i/>
          <w:spacing w:val="-13"/>
          <w:sz w:val="24"/>
        </w:rPr>
        <w:t xml:space="preserve"> </w:t>
      </w:r>
      <w:r>
        <w:rPr>
          <w:i/>
          <w:sz w:val="24"/>
        </w:rPr>
        <w:t>diachrony</w:t>
      </w:r>
      <w:r>
        <w:rPr>
          <w:i/>
          <w:spacing w:val="-6"/>
          <w:sz w:val="24"/>
        </w:rPr>
        <w:t xml:space="preserve"> </w:t>
      </w:r>
      <w:r>
        <w:rPr>
          <w:sz w:val="24"/>
        </w:rPr>
        <w:t>(Functional</w:t>
      </w:r>
      <w:r>
        <w:rPr>
          <w:spacing w:val="-13"/>
          <w:sz w:val="24"/>
        </w:rPr>
        <w:t xml:space="preserve"> </w:t>
      </w:r>
      <w:r>
        <w:rPr>
          <w:sz w:val="24"/>
        </w:rPr>
        <w:t>Grammar Series</w:t>
      </w:r>
      <w:r>
        <w:rPr>
          <w:spacing w:val="1"/>
          <w:sz w:val="24"/>
        </w:rPr>
        <w:t xml:space="preserve"> </w:t>
      </w:r>
      <w:r>
        <w:rPr>
          <w:sz w:val="24"/>
        </w:rPr>
        <w:t>15).</w:t>
      </w:r>
      <w:r>
        <w:rPr>
          <w:spacing w:val="1"/>
          <w:sz w:val="24"/>
        </w:rPr>
        <w:t xml:space="preserve"> </w:t>
      </w:r>
      <w:r>
        <w:rPr>
          <w:sz w:val="24"/>
        </w:rPr>
        <w:t>Mouton de</w:t>
      </w:r>
      <w:r>
        <w:rPr>
          <w:spacing w:val="1"/>
          <w:sz w:val="24"/>
        </w:rPr>
        <w:t xml:space="preserve"> </w:t>
      </w:r>
      <w:r>
        <w:rPr>
          <w:sz w:val="24"/>
        </w:rPr>
        <w:t>Gruyter.</w:t>
      </w:r>
      <w:r>
        <w:rPr>
          <w:spacing w:val="1"/>
          <w:sz w:val="24"/>
        </w:rPr>
        <w:t xml:space="preserve"> </w:t>
      </w:r>
      <w:r>
        <w:rPr>
          <w:sz w:val="24"/>
        </w:rPr>
        <w:t>doi:</w:t>
      </w:r>
      <w:hyperlink r:id="rId330">
        <w:r>
          <w:rPr>
            <w:rFonts w:ascii="Linux Libertine Mono"/>
            <w:color w:val="0000FF"/>
            <w:sz w:val="20"/>
          </w:rPr>
          <w:t>10.1515/9783110883282</w:t>
        </w:r>
      </w:hyperlink>
      <w:r>
        <w:rPr>
          <w:sz w:val="24"/>
        </w:rPr>
        <w:t>.</w:t>
      </w:r>
    </w:p>
    <w:p w14:paraId="499F4D42" w14:textId="0051F52D" w:rsidR="00DB0A46" w:rsidRDefault="00991634">
      <w:pPr>
        <w:spacing w:before="117" w:line="254" w:lineRule="auto"/>
        <w:ind w:left="458" w:right="577" w:hanging="359"/>
        <w:jc w:val="both"/>
        <w:rPr>
          <w:sz w:val="24"/>
        </w:rPr>
      </w:pPr>
      <w:bookmarkStart w:id="493" w:name="_bookmark415"/>
      <w:bookmarkEnd w:id="493"/>
      <w:r>
        <w:rPr>
          <w:sz w:val="24"/>
        </w:rPr>
        <w:t>Hengeveld,</w:t>
      </w:r>
      <w:r>
        <w:rPr>
          <w:spacing w:val="-11"/>
          <w:sz w:val="24"/>
        </w:rPr>
        <w:t xml:space="preserve"> </w:t>
      </w:r>
      <w:proofErr w:type="spellStart"/>
      <w:r>
        <w:rPr>
          <w:sz w:val="24"/>
        </w:rPr>
        <w:t>Kees</w:t>
      </w:r>
      <w:proofErr w:type="spellEnd"/>
      <w:r>
        <w:rPr>
          <w:sz w:val="24"/>
        </w:rPr>
        <w:t>.</w:t>
      </w:r>
      <w:r>
        <w:rPr>
          <w:spacing w:val="-11"/>
          <w:sz w:val="24"/>
        </w:rPr>
        <w:t xml:space="preserve"> </w:t>
      </w:r>
      <w:r>
        <w:rPr>
          <w:sz w:val="24"/>
        </w:rPr>
        <w:t>2007.</w:t>
      </w:r>
      <w:r>
        <w:rPr>
          <w:spacing w:val="-11"/>
          <w:sz w:val="24"/>
        </w:rPr>
        <w:t xml:space="preserve"> </w:t>
      </w:r>
      <w:r>
        <w:rPr>
          <w:sz w:val="24"/>
        </w:rPr>
        <w:t>Parts-of-speech</w:t>
      </w:r>
      <w:r>
        <w:rPr>
          <w:spacing w:val="-10"/>
          <w:sz w:val="24"/>
        </w:rPr>
        <w:t xml:space="preserve"> </w:t>
      </w:r>
      <w:r>
        <w:rPr>
          <w:sz w:val="24"/>
        </w:rPr>
        <w:t>systems</w:t>
      </w:r>
      <w:r>
        <w:rPr>
          <w:spacing w:val="-11"/>
          <w:sz w:val="24"/>
        </w:rPr>
        <w:t xml:space="preserve"> </w:t>
      </w:r>
      <w:r>
        <w:rPr>
          <w:sz w:val="24"/>
        </w:rPr>
        <w:t>and</w:t>
      </w:r>
      <w:r>
        <w:rPr>
          <w:spacing w:val="-11"/>
          <w:sz w:val="24"/>
        </w:rPr>
        <w:t xml:space="preserve"> </w:t>
      </w:r>
      <w:r>
        <w:rPr>
          <w:sz w:val="24"/>
        </w:rPr>
        <w:t>morphological</w:t>
      </w:r>
      <w:r>
        <w:rPr>
          <w:spacing w:val="-10"/>
          <w:sz w:val="24"/>
        </w:rPr>
        <w:t xml:space="preserve"> </w:t>
      </w:r>
      <w:r>
        <w:rPr>
          <w:sz w:val="24"/>
        </w:rPr>
        <w:t>types.</w:t>
      </w:r>
      <w:r>
        <w:rPr>
          <w:spacing w:val="-14"/>
          <w:sz w:val="24"/>
        </w:rPr>
        <w:t xml:space="preserve"> </w:t>
      </w:r>
      <w:r>
        <w:rPr>
          <w:i/>
          <w:sz w:val="24"/>
        </w:rPr>
        <w:t>ACLC</w:t>
      </w:r>
      <w:r>
        <w:rPr>
          <w:i/>
          <w:spacing w:val="-11"/>
          <w:sz w:val="24"/>
        </w:rPr>
        <w:t xml:space="preserve"> </w:t>
      </w:r>
      <w:r>
        <w:rPr>
          <w:i/>
          <w:sz w:val="24"/>
        </w:rPr>
        <w:t>Working</w:t>
      </w:r>
      <w:r>
        <w:rPr>
          <w:i/>
          <w:spacing w:val="-11"/>
          <w:sz w:val="24"/>
        </w:rPr>
        <w:t xml:space="preserve"> </w:t>
      </w:r>
      <w:r>
        <w:rPr>
          <w:i/>
          <w:sz w:val="24"/>
        </w:rPr>
        <w:t>Papers</w:t>
      </w:r>
      <w:r>
        <w:rPr>
          <w:i/>
          <w:spacing w:val="5"/>
          <w:sz w:val="24"/>
        </w:rPr>
        <w:t xml:space="preserve"> </w:t>
      </w:r>
      <w:r>
        <w:rPr>
          <w:sz w:val="24"/>
        </w:rPr>
        <w:t>2(1). 34–48. doi:</w:t>
      </w:r>
      <w:hyperlink r:id="rId331">
        <w:r>
          <w:rPr>
            <w:rFonts w:ascii="Linux Libertine Mono" w:hAnsi="Linux Libertine Mono"/>
            <w:color w:val="0000FF"/>
            <w:sz w:val="20"/>
          </w:rPr>
          <w:t>11245/1.270937</w:t>
        </w:r>
      </w:hyperlink>
      <w:r>
        <w:rPr>
          <w:sz w:val="24"/>
        </w:rPr>
        <w:t>.</w:t>
      </w:r>
    </w:p>
    <w:p w14:paraId="499F4D43" w14:textId="77777777" w:rsidR="00DB0A46" w:rsidRDefault="00991634">
      <w:pPr>
        <w:spacing w:before="117" w:line="254" w:lineRule="auto"/>
        <w:ind w:left="458" w:right="573" w:hanging="359"/>
        <w:jc w:val="both"/>
        <w:rPr>
          <w:sz w:val="24"/>
        </w:rPr>
      </w:pPr>
      <w:bookmarkStart w:id="494" w:name="_bookmark416"/>
      <w:bookmarkEnd w:id="494"/>
      <w:r>
        <w:rPr>
          <w:sz w:val="24"/>
        </w:rPr>
        <w:t xml:space="preserve">Hengeveld, </w:t>
      </w:r>
      <w:proofErr w:type="spellStart"/>
      <w:r>
        <w:rPr>
          <w:sz w:val="24"/>
        </w:rPr>
        <w:t>Kees</w:t>
      </w:r>
      <w:proofErr w:type="spellEnd"/>
      <w:r>
        <w:rPr>
          <w:sz w:val="24"/>
        </w:rPr>
        <w:t>. 2013. Parts-of-speech systems as a basic typological determinant. In Jan</w:t>
      </w:r>
      <w:r>
        <w:rPr>
          <w:spacing w:val="1"/>
          <w:sz w:val="24"/>
        </w:rPr>
        <w:t xml:space="preserve"> </w:t>
      </w:r>
      <w:r>
        <w:rPr>
          <w:sz w:val="24"/>
        </w:rPr>
        <w:t xml:space="preserve">Rijkhoff &amp; Eva van Lier (eds.), </w:t>
      </w:r>
      <w:r>
        <w:rPr>
          <w:i/>
          <w:sz w:val="24"/>
        </w:rPr>
        <w:t>Flexible word classes: Typological studies of underspecified</w:t>
      </w:r>
      <w:r>
        <w:rPr>
          <w:i/>
          <w:spacing w:val="1"/>
          <w:sz w:val="24"/>
        </w:rPr>
        <w:t xml:space="preserve"> </w:t>
      </w:r>
      <w:r>
        <w:rPr>
          <w:i/>
          <w:sz w:val="24"/>
        </w:rPr>
        <w:t>parts of speech</w:t>
      </w:r>
      <w:r>
        <w:rPr>
          <w:sz w:val="24"/>
        </w:rPr>
        <w:t>. Oxford University Press. 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/9780199668441.</w:t>
      </w:r>
      <w:r>
        <w:rPr>
          <w:rFonts w:ascii="Linux Libertine Mono"/>
          <w:color w:val="0000FF"/>
          <w:spacing w:val="-125"/>
          <w:sz w:val="20"/>
        </w:rPr>
        <w:t xml:space="preserve"> </w:t>
      </w:r>
      <w:r>
        <w:rPr>
          <w:rFonts w:ascii="Linux Libertine Mono"/>
          <w:color w:val="0000FF"/>
          <w:sz w:val="20"/>
        </w:rPr>
        <w:t>003.0002</w:t>
      </w:r>
      <w:r>
        <w:rPr>
          <w:sz w:val="24"/>
        </w:rPr>
        <w:t>.</w:t>
      </w:r>
    </w:p>
    <w:p w14:paraId="499F4D44" w14:textId="77777777" w:rsidR="00DB0A46" w:rsidRDefault="00991634">
      <w:pPr>
        <w:spacing w:before="115" w:line="254" w:lineRule="auto"/>
        <w:ind w:left="458" w:right="576" w:hanging="359"/>
        <w:jc w:val="both"/>
        <w:rPr>
          <w:sz w:val="24"/>
        </w:rPr>
      </w:pPr>
      <w:bookmarkStart w:id="495" w:name="_bookmark417"/>
      <w:bookmarkEnd w:id="495"/>
      <w:r>
        <w:rPr>
          <w:sz w:val="24"/>
        </w:rPr>
        <w:t xml:space="preserve">Hengeveld, </w:t>
      </w:r>
      <w:proofErr w:type="spellStart"/>
      <w:r>
        <w:rPr>
          <w:sz w:val="24"/>
        </w:rPr>
        <w:t>Kees</w:t>
      </w:r>
      <w:proofErr w:type="spellEnd"/>
      <w:r>
        <w:rPr>
          <w:sz w:val="24"/>
        </w:rPr>
        <w:t xml:space="preserve"> &amp; Eva van Lier. 2012. An implicational map of parts of speech. </w:t>
      </w:r>
      <w:r>
        <w:rPr>
          <w:i/>
          <w:sz w:val="24"/>
        </w:rPr>
        <w:t>Linguistic</w:t>
      </w:r>
      <w:r>
        <w:rPr>
          <w:i/>
          <w:spacing w:val="1"/>
          <w:sz w:val="24"/>
        </w:rPr>
        <w:t xml:space="preserve"> </w:t>
      </w:r>
      <w:r>
        <w:rPr>
          <w:i/>
          <w:sz w:val="24"/>
        </w:rPr>
        <w:t>Discovery</w:t>
      </w:r>
      <w:r>
        <w:rPr>
          <w:i/>
          <w:spacing w:val="13"/>
          <w:sz w:val="24"/>
        </w:rPr>
        <w:t xml:space="preserve"> </w:t>
      </w:r>
      <w:r>
        <w:rPr>
          <w:sz w:val="24"/>
        </w:rPr>
        <w:t>8(1).</w:t>
      </w:r>
      <w:r>
        <w:rPr>
          <w:spacing w:val="2"/>
          <w:sz w:val="24"/>
        </w:rPr>
        <w:t xml:space="preserve"> </w:t>
      </w:r>
      <w:r>
        <w:rPr>
          <w:sz w:val="24"/>
        </w:rPr>
        <w:t>129–156.</w:t>
      </w:r>
      <w:r>
        <w:rPr>
          <w:spacing w:val="2"/>
          <w:sz w:val="24"/>
        </w:rPr>
        <w:t xml:space="preserve"> </w:t>
      </w:r>
      <w:r>
        <w:rPr>
          <w:sz w:val="24"/>
        </w:rPr>
        <w:t>doi:</w:t>
      </w:r>
      <w:hyperlink r:id="rId332">
        <w:r>
          <w:rPr>
            <w:rFonts w:ascii="Linux Libertine Mono" w:hAnsi="Linux Libertine Mono"/>
            <w:color w:val="0000FF"/>
            <w:sz w:val="20"/>
          </w:rPr>
          <w:t>10.1349/ps1.1537-0852.a.348</w:t>
        </w:r>
      </w:hyperlink>
      <w:r>
        <w:rPr>
          <w:sz w:val="24"/>
        </w:rPr>
        <w:t>.</w:t>
      </w:r>
    </w:p>
    <w:p w14:paraId="499F4D45" w14:textId="77777777" w:rsidR="00DB0A46" w:rsidRDefault="00991634">
      <w:pPr>
        <w:spacing w:before="118"/>
        <w:ind w:left="100"/>
        <w:jc w:val="both"/>
        <w:rPr>
          <w:sz w:val="24"/>
        </w:rPr>
      </w:pPr>
      <w:bookmarkStart w:id="496" w:name="_bookmark418"/>
      <w:bookmarkEnd w:id="496"/>
      <w:r>
        <w:rPr>
          <w:w w:val="95"/>
          <w:sz w:val="24"/>
        </w:rPr>
        <w:t>Hengeveld,</w:t>
      </w:r>
      <w:r>
        <w:rPr>
          <w:spacing w:val="15"/>
          <w:w w:val="95"/>
          <w:sz w:val="24"/>
        </w:rPr>
        <w:t xml:space="preserve"> </w:t>
      </w:r>
      <w:proofErr w:type="spellStart"/>
      <w:r>
        <w:rPr>
          <w:w w:val="95"/>
          <w:sz w:val="24"/>
        </w:rPr>
        <w:t>Kees</w:t>
      </w:r>
      <w:proofErr w:type="spellEnd"/>
      <w:r>
        <w:rPr>
          <w:spacing w:val="17"/>
          <w:w w:val="95"/>
          <w:sz w:val="24"/>
        </w:rPr>
        <w:t xml:space="preserve"> </w:t>
      </w:r>
      <w:r>
        <w:rPr>
          <w:w w:val="95"/>
          <w:sz w:val="24"/>
        </w:rPr>
        <w:t>&amp;</w:t>
      </w:r>
      <w:r>
        <w:rPr>
          <w:spacing w:val="15"/>
          <w:w w:val="95"/>
          <w:sz w:val="24"/>
        </w:rPr>
        <w:t xml:space="preserve"> </w:t>
      </w:r>
      <w:r>
        <w:rPr>
          <w:w w:val="95"/>
          <w:sz w:val="24"/>
        </w:rPr>
        <w:t>Jan</w:t>
      </w:r>
      <w:r>
        <w:rPr>
          <w:spacing w:val="17"/>
          <w:w w:val="95"/>
          <w:sz w:val="24"/>
        </w:rPr>
        <w:t xml:space="preserve"> </w:t>
      </w:r>
      <w:r>
        <w:rPr>
          <w:w w:val="95"/>
          <w:sz w:val="24"/>
        </w:rPr>
        <w:t>Rijkhoff.</w:t>
      </w:r>
      <w:r>
        <w:rPr>
          <w:spacing w:val="16"/>
          <w:w w:val="95"/>
          <w:sz w:val="24"/>
        </w:rPr>
        <w:t xml:space="preserve"> </w:t>
      </w:r>
      <w:r>
        <w:rPr>
          <w:w w:val="95"/>
          <w:sz w:val="24"/>
        </w:rPr>
        <w:t>2005.</w:t>
      </w:r>
      <w:r>
        <w:rPr>
          <w:spacing w:val="17"/>
          <w:w w:val="95"/>
          <w:sz w:val="24"/>
        </w:rPr>
        <w:t xml:space="preserve"> </w:t>
      </w:r>
      <w:r>
        <w:rPr>
          <w:w w:val="95"/>
          <w:sz w:val="24"/>
        </w:rPr>
        <w:t>Mundari</w:t>
      </w:r>
      <w:r>
        <w:rPr>
          <w:spacing w:val="15"/>
          <w:w w:val="95"/>
          <w:sz w:val="24"/>
        </w:rPr>
        <w:t xml:space="preserve"> </w:t>
      </w:r>
      <w:r>
        <w:rPr>
          <w:w w:val="95"/>
          <w:sz w:val="24"/>
        </w:rPr>
        <w:t>as</w:t>
      </w:r>
      <w:r>
        <w:rPr>
          <w:spacing w:val="17"/>
          <w:w w:val="95"/>
          <w:sz w:val="24"/>
        </w:rPr>
        <w:t xml:space="preserve"> </w:t>
      </w:r>
      <w:r>
        <w:rPr>
          <w:w w:val="95"/>
          <w:sz w:val="24"/>
        </w:rPr>
        <w:t>a</w:t>
      </w:r>
      <w:r>
        <w:rPr>
          <w:spacing w:val="17"/>
          <w:w w:val="95"/>
          <w:sz w:val="24"/>
        </w:rPr>
        <w:t xml:space="preserve"> </w:t>
      </w:r>
      <w:r>
        <w:rPr>
          <w:w w:val="95"/>
          <w:sz w:val="24"/>
        </w:rPr>
        <w:t>flexible</w:t>
      </w:r>
      <w:r>
        <w:rPr>
          <w:spacing w:val="15"/>
          <w:w w:val="95"/>
          <w:sz w:val="24"/>
        </w:rPr>
        <w:t xml:space="preserve"> </w:t>
      </w:r>
      <w:r>
        <w:rPr>
          <w:w w:val="95"/>
          <w:sz w:val="24"/>
        </w:rPr>
        <w:t>language.</w:t>
      </w:r>
      <w:r>
        <w:rPr>
          <w:spacing w:val="12"/>
          <w:w w:val="95"/>
          <w:sz w:val="24"/>
        </w:rPr>
        <w:t xml:space="preserve"> </w:t>
      </w:r>
      <w:r>
        <w:rPr>
          <w:i/>
          <w:w w:val="95"/>
          <w:sz w:val="24"/>
        </w:rPr>
        <w:t>Linguistic</w:t>
      </w:r>
      <w:r>
        <w:rPr>
          <w:i/>
          <w:spacing w:val="16"/>
          <w:w w:val="95"/>
          <w:sz w:val="24"/>
        </w:rPr>
        <w:t xml:space="preserve"> </w:t>
      </w:r>
      <w:r>
        <w:rPr>
          <w:i/>
          <w:w w:val="95"/>
          <w:sz w:val="24"/>
        </w:rPr>
        <w:t>Typology</w:t>
      </w:r>
      <w:r>
        <w:rPr>
          <w:i/>
          <w:spacing w:val="32"/>
          <w:w w:val="95"/>
          <w:sz w:val="24"/>
        </w:rPr>
        <w:t xml:space="preserve"> </w:t>
      </w:r>
      <w:r>
        <w:rPr>
          <w:w w:val="95"/>
          <w:sz w:val="24"/>
        </w:rPr>
        <w:t>9(3).</w:t>
      </w:r>
    </w:p>
    <w:p w14:paraId="499F4D46" w14:textId="77777777" w:rsidR="00DB0A46" w:rsidRDefault="00991634">
      <w:pPr>
        <w:spacing w:before="15"/>
        <w:ind w:left="458"/>
        <w:jc w:val="both"/>
        <w:rPr>
          <w:sz w:val="24"/>
        </w:rPr>
      </w:pPr>
      <w:r>
        <w:rPr>
          <w:sz w:val="24"/>
        </w:rPr>
        <w:t>406–431.</w:t>
      </w:r>
      <w:r>
        <w:rPr>
          <w:spacing w:val="45"/>
          <w:sz w:val="24"/>
        </w:rPr>
        <w:t xml:space="preserve"> </w:t>
      </w:r>
      <w:r>
        <w:rPr>
          <w:sz w:val="24"/>
        </w:rPr>
        <w:t>doi:</w:t>
      </w:r>
      <w:hyperlink r:id="rId333">
        <w:r>
          <w:rPr>
            <w:rFonts w:ascii="Linux Libertine Mono" w:hAnsi="Linux Libertine Mono"/>
            <w:color w:val="0000FF"/>
            <w:sz w:val="20"/>
          </w:rPr>
          <w:t>10.1515/lity.2005.9.3.391</w:t>
        </w:r>
      </w:hyperlink>
      <w:r>
        <w:rPr>
          <w:sz w:val="24"/>
        </w:rPr>
        <w:t>.</w:t>
      </w:r>
    </w:p>
    <w:p w14:paraId="499F4D47" w14:textId="77777777" w:rsidR="00DB0A46" w:rsidRDefault="00991634">
      <w:pPr>
        <w:spacing w:before="135" w:line="254" w:lineRule="auto"/>
        <w:ind w:left="458" w:right="568" w:hanging="359"/>
        <w:rPr>
          <w:sz w:val="24"/>
        </w:rPr>
      </w:pPr>
      <w:bookmarkStart w:id="497" w:name="_bookmark419"/>
      <w:bookmarkEnd w:id="497"/>
      <w:r>
        <w:rPr>
          <w:sz w:val="24"/>
        </w:rPr>
        <w:t>Hengeveld,</w:t>
      </w:r>
      <w:r>
        <w:rPr>
          <w:spacing w:val="11"/>
          <w:sz w:val="24"/>
        </w:rPr>
        <w:t xml:space="preserve"> </w:t>
      </w:r>
      <w:proofErr w:type="spellStart"/>
      <w:r>
        <w:rPr>
          <w:sz w:val="24"/>
        </w:rPr>
        <w:t>Kees</w:t>
      </w:r>
      <w:proofErr w:type="spellEnd"/>
      <w:r>
        <w:rPr>
          <w:sz w:val="24"/>
        </w:rPr>
        <w:t>,</w:t>
      </w:r>
      <w:r>
        <w:rPr>
          <w:spacing w:val="11"/>
          <w:sz w:val="24"/>
        </w:rPr>
        <w:t xml:space="preserve"> </w:t>
      </w:r>
      <w:r>
        <w:rPr>
          <w:sz w:val="24"/>
        </w:rPr>
        <w:t>Jan</w:t>
      </w:r>
      <w:r>
        <w:rPr>
          <w:spacing w:val="12"/>
          <w:sz w:val="24"/>
        </w:rPr>
        <w:t xml:space="preserve"> </w:t>
      </w:r>
      <w:r>
        <w:rPr>
          <w:sz w:val="24"/>
        </w:rPr>
        <w:t>Rijkhoff</w:t>
      </w:r>
      <w:r>
        <w:rPr>
          <w:spacing w:val="11"/>
          <w:sz w:val="24"/>
        </w:rPr>
        <w:t xml:space="preserve"> </w:t>
      </w:r>
      <w:r>
        <w:rPr>
          <w:sz w:val="24"/>
        </w:rPr>
        <w:t>&amp;</w:t>
      </w:r>
      <w:r>
        <w:rPr>
          <w:spacing w:val="12"/>
          <w:sz w:val="24"/>
        </w:rPr>
        <w:t xml:space="preserve"> </w:t>
      </w:r>
      <w:r>
        <w:rPr>
          <w:sz w:val="24"/>
        </w:rPr>
        <w:t>Anna</w:t>
      </w:r>
      <w:r>
        <w:rPr>
          <w:spacing w:val="11"/>
          <w:sz w:val="24"/>
        </w:rPr>
        <w:t xml:space="preserve"> </w:t>
      </w:r>
      <w:r>
        <w:rPr>
          <w:sz w:val="24"/>
        </w:rPr>
        <w:t>Siewierska.</w:t>
      </w:r>
      <w:r>
        <w:rPr>
          <w:spacing w:val="12"/>
          <w:sz w:val="24"/>
        </w:rPr>
        <w:t xml:space="preserve"> </w:t>
      </w:r>
      <w:r>
        <w:rPr>
          <w:sz w:val="24"/>
        </w:rPr>
        <w:t>2004.</w:t>
      </w:r>
      <w:r>
        <w:rPr>
          <w:spacing w:val="11"/>
          <w:sz w:val="24"/>
        </w:rPr>
        <w:t xml:space="preserve"> </w:t>
      </w:r>
      <w:r>
        <w:rPr>
          <w:sz w:val="24"/>
        </w:rPr>
        <w:t>Parts-of-speech</w:t>
      </w:r>
      <w:r>
        <w:rPr>
          <w:spacing w:val="12"/>
          <w:sz w:val="24"/>
        </w:rPr>
        <w:t xml:space="preserve"> </w:t>
      </w:r>
      <w:r>
        <w:rPr>
          <w:sz w:val="24"/>
        </w:rPr>
        <w:t>systems</w:t>
      </w:r>
      <w:r>
        <w:rPr>
          <w:spacing w:val="11"/>
          <w:sz w:val="24"/>
        </w:rPr>
        <w:t xml:space="preserve"> </w:t>
      </w:r>
      <w:r>
        <w:rPr>
          <w:sz w:val="24"/>
        </w:rPr>
        <w:t>and</w:t>
      </w:r>
      <w:r>
        <w:rPr>
          <w:spacing w:val="12"/>
          <w:sz w:val="24"/>
        </w:rPr>
        <w:t xml:space="preserve"> </w:t>
      </w:r>
      <w:r>
        <w:rPr>
          <w:sz w:val="24"/>
        </w:rPr>
        <w:t>word</w:t>
      </w:r>
      <w:r>
        <w:rPr>
          <w:spacing w:val="-57"/>
          <w:sz w:val="24"/>
        </w:rPr>
        <w:t xml:space="preserve"> </w:t>
      </w:r>
      <w:r>
        <w:rPr>
          <w:sz w:val="24"/>
        </w:rPr>
        <w:t>order.</w:t>
      </w:r>
      <w:r>
        <w:rPr>
          <w:spacing w:val="3"/>
          <w:sz w:val="24"/>
        </w:rPr>
        <w:t xml:space="preserve"> </w:t>
      </w:r>
      <w:r>
        <w:rPr>
          <w:i/>
          <w:sz w:val="24"/>
        </w:rPr>
        <w:t>Journal</w:t>
      </w:r>
      <w:r>
        <w:rPr>
          <w:i/>
          <w:spacing w:val="3"/>
          <w:sz w:val="24"/>
        </w:rPr>
        <w:t xml:space="preserve"> </w:t>
      </w:r>
      <w:r>
        <w:rPr>
          <w:i/>
          <w:sz w:val="24"/>
        </w:rPr>
        <w:t>of</w:t>
      </w:r>
      <w:r>
        <w:rPr>
          <w:i/>
          <w:spacing w:val="4"/>
          <w:sz w:val="24"/>
        </w:rPr>
        <w:t xml:space="preserve"> </w:t>
      </w:r>
      <w:r>
        <w:rPr>
          <w:i/>
          <w:sz w:val="24"/>
        </w:rPr>
        <w:t>Linguistics</w:t>
      </w:r>
      <w:r>
        <w:rPr>
          <w:i/>
          <w:spacing w:val="8"/>
          <w:sz w:val="24"/>
        </w:rPr>
        <w:t xml:space="preserve"> </w:t>
      </w:r>
      <w:r>
        <w:rPr>
          <w:sz w:val="24"/>
        </w:rPr>
        <w:t>40(3).</w:t>
      </w:r>
      <w:r>
        <w:rPr>
          <w:spacing w:val="3"/>
          <w:sz w:val="24"/>
        </w:rPr>
        <w:t xml:space="preserve"> </w:t>
      </w:r>
      <w:r>
        <w:rPr>
          <w:sz w:val="24"/>
        </w:rPr>
        <w:t>527–570.</w:t>
      </w:r>
      <w:r>
        <w:rPr>
          <w:spacing w:val="4"/>
          <w:sz w:val="24"/>
        </w:rPr>
        <w:t xml:space="preserve"> </w:t>
      </w:r>
      <w:r>
        <w:rPr>
          <w:sz w:val="24"/>
        </w:rPr>
        <w:t>doi:</w:t>
      </w:r>
      <w:hyperlink r:id="rId334">
        <w:r>
          <w:rPr>
            <w:rFonts w:ascii="Linux Libertine Mono" w:hAnsi="Linux Libertine Mono"/>
            <w:color w:val="0000FF"/>
            <w:sz w:val="20"/>
          </w:rPr>
          <w:t>10.1017/S0022226704002762</w:t>
        </w:r>
      </w:hyperlink>
      <w:r>
        <w:rPr>
          <w:sz w:val="24"/>
        </w:rPr>
        <w:t>.</w:t>
      </w:r>
    </w:p>
    <w:p w14:paraId="499F4D48" w14:textId="6337615D" w:rsidR="00DB0A46" w:rsidRDefault="00991634">
      <w:pPr>
        <w:spacing w:before="117" w:line="254" w:lineRule="auto"/>
        <w:ind w:left="458" w:hanging="359"/>
        <w:rPr>
          <w:sz w:val="24"/>
        </w:rPr>
      </w:pPr>
      <w:bookmarkStart w:id="498" w:name="_bookmark420"/>
      <w:bookmarkEnd w:id="498"/>
      <w:r>
        <w:rPr>
          <w:w w:val="95"/>
          <w:sz w:val="24"/>
        </w:rPr>
        <w:t>Hengeveld,</w:t>
      </w:r>
      <w:r>
        <w:rPr>
          <w:spacing w:val="24"/>
          <w:w w:val="95"/>
          <w:sz w:val="24"/>
        </w:rPr>
        <w:t xml:space="preserve"> </w:t>
      </w:r>
      <w:proofErr w:type="spellStart"/>
      <w:r>
        <w:rPr>
          <w:w w:val="95"/>
          <w:sz w:val="24"/>
        </w:rPr>
        <w:t>Kees</w:t>
      </w:r>
      <w:proofErr w:type="spellEnd"/>
      <w:r>
        <w:rPr>
          <w:spacing w:val="24"/>
          <w:w w:val="95"/>
          <w:sz w:val="24"/>
        </w:rPr>
        <w:t xml:space="preserve"> </w:t>
      </w:r>
      <w:r>
        <w:rPr>
          <w:w w:val="95"/>
          <w:sz w:val="24"/>
        </w:rPr>
        <w:t>&amp;</w:t>
      </w:r>
      <w:r>
        <w:rPr>
          <w:spacing w:val="24"/>
          <w:w w:val="95"/>
          <w:sz w:val="24"/>
        </w:rPr>
        <w:t xml:space="preserve"> </w:t>
      </w:r>
      <w:r>
        <w:rPr>
          <w:w w:val="95"/>
          <w:sz w:val="24"/>
        </w:rPr>
        <w:t>Marieke</w:t>
      </w:r>
      <w:r>
        <w:rPr>
          <w:spacing w:val="24"/>
          <w:w w:val="95"/>
          <w:sz w:val="24"/>
        </w:rPr>
        <w:t xml:space="preserve"> </w:t>
      </w:r>
      <w:r>
        <w:rPr>
          <w:w w:val="95"/>
          <w:sz w:val="24"/>
        </w:rPr>
        <w:t>Valstar.</w:t>
      </w:r>
      <w:r>
        <w:rPr>
          <w:spacing w:val="24"/>
          <w:w w:val="95"/>
          <w:sz w:val="24"/>
        </w:rPr>
        <w:t xml:space="preserve"> </w:t>
      </w:r>
      <w:r>
        <w:rPr>
          <w:w w:val="95"/>
          <w:sz w:val="24"/>
        </w:rPr>
        <w:t>2010.</w:t>
      </w:r>
      <w:r>
        <w:rPr>
          <w:spacing w:val="24"/>
          <w:w w:val="95"/>
          <w:sz w:val="24"/>
        </w:rPr>
        <w:t xml:space="preserve"> </w:t>
      </w:r>
      <w:r>
        <w:rPr>
          <w:w w:val="95"/>
          <w:sz w:val="24"/>
        </w:rPr>
        <w:t>Parts-of-speech</w:t>
      </w:r>
      <w:r>
        <w:rPr>
          <w:spacing w:val="24"/>
          <w:w w:val="95"/>
          <w:sz w:val="24"/>
        </w:rPr>
        <w:t xml:space="preserve"> </w:t>
      </w:r>
      <w:r>
        <w:rPr>
          <w:w w:val="95"/>
          <w:sz w:val="24"/>
        </w:rPr>
        <w:t>systems</w:t>
      </w:r>
      <w:r>
        <w:rPr>
          <w:spacing w:val="25"/>
          <w:w w:val="95"/>
          <w:sz w:val="24"/>
        </w:rPr>
        <w:t xml:space="preserve"> </w:t>
      </w:r>
      <w:r>
        <w:rPr>
          <w:w w:val="95"/>
          <w:sz w:val="24"/>
        </w:rPr>
        <w:t>and</w:t>
      </w:r>
      <w:r>
        <w:rPr>
          <w:spacing w:val="24"/>
          <w:w w:val="95"/>
          <w:sz w:val="24"/>
        </w:rPr>
        <w:t xml:space="preserve"> </w:t>
      </w:r>
      <w:r>
        <w:rPr>
          <w:w w:val="95"/>
          <w:sz w:val="24"/>
        </w:rPr>
        <w:t>lexical</w:t>
      </w:r>
      <w:r>
        <w:rPr>
          <w:spacing w:val="24"/>
          <w:w w:val="95"/>
          <w:sz w:val="24"/>
        </w:rPr>
        <w:t xml:space="preserve"> </w:t>
      </w:r>
      <w:r>
        <w:rPr>
          <w:w w:val="95"/>
          <w:sz w:val="24"/>
        </w:rPr>
        <w:t>subclasses.</w:t>
      </w:r>
      <w:r>
        <w:rPr>
          <w:spacing w:val="14"/>
          <w:w w:val="95"/>
          <w:sz w:val="24"/>
        </w:rPr>
        <w:t xml:space="preserve"> </w:t>
      </w:r>
      <w:r>
        <w:rPr>
          <w:i/>
          <w:w w:val="95"/>
          <w:sz w:val="24"/>
        </w:rPr>
        <w:t>Lin</w:t>
      </w:r>
      <w:r>
        <w:rPr>
          <w:i/>
          <w:sz w:val="24"/>
        </w:rPr>
        <w:t>guistics</w:t>
      </w:r>
      <w:r>
        <w:rPr>
          <w:i/>
          <w:spacing w:val="-1"/>
          <w:sz w:val="24"/>
        </w:rPr>
        <w:t xml:space="preserve"> </w:t>
      </w:r>
      <w:r>
        <w:rPr>
          <w:i/>
          <w:sz w:val="24"/>
        </w:rPr>
        <w:t>in Amsterdam</w:t>
      </w:r>
      <w:r>
        <w:rPr>
          <w:i/>
          <w:spacing w:val="-1"/>
          <w:sz w:val="24"/>
        </w:rPr>
        <w:t xml:space="preserve"> </w:t>
      </w:r>
      <w:r>
        <w:rPr>
          <w:sz w:val="24"/>
        </w:rPr>
        <w:t>3(1). 1–24. doi:</w:t>
      </w:r>
      <w:hyperlink r:id="rId335">
        <w:r>
          <w:rPr>
            <w:rFonts w:ascii="Linux Libertine Mono" w:hAnsi="Linux Libertine Mono"/>
            <w:color w:val="0000FF"/>
            <w:sz w:val="20"/>
          </w:rPr>
          <w:t>11245/1.325466</w:t>
        </w:r>
      </w:hyperlink>
      <w:r>
        <w:rPr>
          <w:sz w:val="24"/>
        </w:rPr>
        <w:t>.</w:t>
      </w:r>
    </w:p>
    <w:p w14:paraId="499F4D49" w14:textId="77777777" w:rsidR="00DB0A46" w:rsidRDefault="00991634">
      <w:pPr>
        <w:spacing w:before="117" w:line="254" w:lineRule="auto"/>
        <w:ind w:left="458" w:hanging="359"/>
        <w:rPr>
          <w:sz w:val="24"/>
        </w:rPr>
      </w:pPr>
      <w:bookmarkStart w:id="499" w:name="_bookmark421"/>
      <w:bookmarkEnd w:id="499"/>
      <w:r>
        <w:rPr>
          <w:w w:val="95"/>
          <w:sz w:val="24"/>
        </w:rPr>
        <w:t>Hieber,</w:t>
      </w:r>
      <w:r>
        <w:rPr>
          <w:spacing w:val="15"/>
          <w:w w:val="95"/>
          <w:sz w:val="24"/>
        </w:rPr>
        <w:t xml:space="preserve"> </w:t>
      </w:r>
      <w:r>
        <w:rPr>
          <w:w w:val="95"/>
          <w:sz w:val="24"/>
        </w:rPr>
        <w:t>Daniel</w:t>
      </w:r>
      <w:r>
        <w:rPr>
          <w:spacing w:val="16"/>
          <w:w w:val="95"/>
          <w:sz w:val="24"/>
        </w:rPr>
        <w:t xml:space="preserve"> </w:t>
      </w:r>
      <w:r>
        <w:rPr>
          <w:w w:val="95"/>
          <w:sz w:val="24"/>
        </w:rPr>
        <w:t>W.</w:t>
      </w:r>
      <w:r>
        <w:rPr>
          <w:spacing w:val="16"/>
          <w:w w:val="95"/>
          <w:sz w:val="24"/>
        </w:rPr>
        <w:t xml:space="preserve"> </w:t>
      </w:r>
      <w:r>
        <w:rPr>
          <w:w w:val="95"/>
          <w:sz w:val="24"/>
        </w:rPr>
        <w:t>2013.</w:t>
      </w:r>
      <w:r>
        <w:rPr>
          <w:spacing w:val="16"/>
          <w:w w:val="95"/>
          <w:sz w:val="24"/>
        </w:rPr>
        <w:t xml:space="preserve"> </w:t>
      </w:r>
      <w:r>
        <w:rPr>
          <w:w w:val="95"/>
          <w:sz w:val="24"/>
        </w:rPr>
        <w:t>On</w:t>
      </w:r>
      <w:r>
        <w:rPr>
          <w:spacing w:val="16"/>
          <w:w w:val="95"/>
          <w:sz w:val="24"/>
        </w:rPr>
        <w:t xml:space="preserve"> </w:t>
      </w:r>
      <w:r>
        <w:rPr>
          <w:w w:val="95"/>
          <w:sz w:val="24"/>
        </w:rPr>
        <w:t>linguistics,</w:t>
      </w:r>
      <w:r>
        <w:rPr>
          <w:spacing w:val="16"/>
          <w:w w:val="95"/>
          <w:sz w:val="24"/>
        </w:rPr>
        <w:t xml:space="preserve"> </w:t>
      </w:r>
      <w:r>
        <w:rPr>
          <w:w w:val="95"/>
          <w:sz w:val="24"/>
        </w:rPr>
        <w:t>linguists,</w:t>
      </w:r>
      <w:r>
        <w:rPr>
          <w:spacing w:val="15"/>
          <w:w w:val="95"/>
          <w:sz w:val="24"/>
        </w:rPr>
        <w:t xml:space="preserve"> </w:t>
      </w:r>
      <w:r>
        <w:rPr>
          <w:w w:val="95"/>
          <w:sz w:val="24"/>
        </w:rPr>
        <w:t>and</w:t>
      </w:r>
      <w:r>
        <w:rPr>
          <w:spacing w:val="16"/>
          <w:w w:val="95"/>
          <w:sz w:val="24"/>
        </w:rPr>
        <w:t xml:space="preserve"> </w:t>
      </w:r>
      <w:r>
        <w:rPr>
          <w:w w:val="95"/>
          <w:sz w:val="24"/>
        </w:rPr>
        <w:t>our</w:t>
      </w:r>
      <w:r>
        <w:rPr>
          <w:spacing w:val="16"/>
          <w:w w:val="95"/>
          <w:sz w:val="24"/>
        </w:rPr>
        <w:t xml:space="preserve"> </w:t>
      </w:r>
      <w:r>
        <w:rPr>
          <w:w w:val="95"/>
          <w:sz w:val="24"/>
        </w:rPr>
        <w:t>times:</w:t>
      </w:r>
      <w:r>
        <w:rPr>
          <w:spacing w:val="16"/>
          <w:w w:val="95"/>
          <w:sz w:val="24"/>
        </w:rPr>
        <w:t xml:space="preserve"> </w:t>
      </w:r>
      <w:r>
        <w:rPr>
          <w:w w:val="95"/>
          <w:sz w:val="24"/>
        </w:rPr>
        <w:t>A</w:t>
      </w:r>
      <w:r>
        <w:rPr>
          <w:spacing w:val="16"/>
          <w:w w:val="95"/>
          <w:sz w:val="24"/>
        </w:rPr>
        <w:t xml:space="preserve"> </w:t>
      </w:r>
      <w:r>
        <w:rPr>
          <w:w w:val="95"/>
          <w:sz w:val="24"/>
        </w:rPr>
        <w:t>linguist’s</w:t>
      </w:r>
      <w:r>
        <w:rPr>
          <w:spacing w:val="16"/>
          <w:w w:val="95"/>
          <w:sz w:val="24"/>
        </w:rPr>
        <w:t xml:space="preserve"> </w:t>
      </w:r>
      <w:r>
        <w:rPr>
          <w:w w:val="95"/>
          <w:sz w:val="24"/>
        </w:rPr>
        <w:t>personal</w:t>
      </w:r>
      <w:r>
        <w:rPr>
          <w:spacing w:val="16"/>
          <w:w w:val="95"/>
          <w:sz w:val="24"/>
        </w:rPr>
        <w:t xml:space="preserve"> </w:t>
      </w:r>
      <w:r>
        <w:rPr>
          <w:w w:val="95"/>
          <w:sz w:val="24"/>
        </w:rPr>
        <w:t>narrative</w:t>
      </w:r>
      <w:r>
        <w:rPr>
          <w:spacing w:val="-54"/>
          <w:w w:val="95"/>
          <w:sz w:val="24"/>
        </w:rPr>
        <w:t xml:space="preserve"> </w:t>
      </w:r>
      <w:r>
        <w:rPr>
          <w:sz w:val="24"/>
        </w:rPr>
        <w:t>reviewed.</w:t>
      </w:r>
      <w:r>
        <w:rPr>
          <w:spacing w:val="3"/>
          <w:sz w:val="24"/>
        </w:rPr>
        <w:t xml:space="preserve"> </w:t>
      </w:r>
      <w:r>
        <w:rPr>
          <w:i/>
          <w:sz w:val="24"/>
        </w:rPr>
        <w:t>Linguistic</w:t>
      </w:r>
      <w:r>
        <w:rPr>
          <w:i/>
          <w:spacing w:val="3"/>
          <w:sz w:val="24"/>
        </w:rPr>
        <w:t xml:space="preserve"> </w:t>
      </w:r>
      <w:r>
        <w:rPr>
          <w:i/>
          <w:sz w:val="24"/>
        </w:rPr>
        <w:t>Typology</w:t>
      </w:r>
      <w:r>
        <w:rPr>
          <w:i/>
          <w:spacing w:val="14"/>
          <w:sz w:val="24"/>
        </w:rPr>
        <w:t xml:space="preserve"> </w:t>
      </w:r>
      <w:r>
        <w:rPr>
          <w:sz w:val="24"/>
        </w:rPr>
        <w:t>17(2).</w:t>
      </w:r>
      <w:r>
        <w:rPr>
          <w:spacing w:val="3"/>
          <w:sz w:val="24"/>
        </w:rPr>
        <w:t xml:space="preserve"> </w:t>
      </w:r>
      <w:r>
        <w:rPr>
          <w:sz w:val="24"/>
        </w:rPr>
        <w:t>291–321.</w:t>
      </w:r>
      <w:r>
        <w:rPr>
          <w:spacing w:val="3"/>
          <w:sz w:val="24"/>
        </w:rPr>
        <w:t xml:space="preserve"> </w:t>
      </w:r>
      <w:r>
        <w:rPr>
          <w:sz w:val="24"/>
        </w:rPr>
        <w:t>doi:</w:t>
      </w:r>
      <w:hyperlink r:id="rId336">
        <w:r>
          <w:rPr>
            <w:rFonts w:ascii="Linux Libertine Mono" w:hAnsi="Linux Libertine Mono"/>
            <w:color w:val="0000FF"/>
            <w:sz w:val="20"/>
          </w:rPr>
          <w:t>10.1515/lity-2013-0013</w:t>
        </w:r>
      </w:hyperlink>
      <w:r>
        <w:rPr>
          <w:sz w:val="24"/>
        </w:rPr>
        <w:t>.</w:t>
      </w:r>
    </w:p>
    <w:p w14:paraId="499F4D4A" w14:textId="77777777" w:rsidR="00DB0A46" w:rsidRDefault="00991634">
      <w:pPr>
        <w:spacing w:before="118"/>
        <w:ind w:left="100"/>
        <w:rPr>
          <w:sz w:val="24"/>
        </w:rPr>
      </w:pPr>
      <w:bookmarkStart w:id="500" w:name="_bookmark422"/>
      <w:bookmarkEnd w:id="500"/>
      <w:r>
        <w:rPr>
          <w:sz w:val="24"/>
        </w:rPr>
        <w:t>Hieber,</w:t>
      </w:r>
      <w:r>
        <w:rPr>
          <w:spacing w:val="9"/>
          <w:sz w:val="24"/>
        </w:rPr>
        <w:t xml:space="preserve"> </w:t>
      </w:r>
      <w:r>
        <w:rPr>
          <w:sz w:val="24"/>
        </w:rPr>
        <w:t>Daniel</w:t>
      </w:r>
      <w:r>
        <w:rPr>
          <w:spacing w:val="9"/>
          <w:sz w:val="24"/>
        </w:rPr>
        <w:t xml:space="preserve"> </w:t>
      </w:r>
      <w:r>
        <w:rPr>
          <w:sz w:val="24"/>
        </w:rPr>
        <w:t>W.</w:t>
      </w:r>
      <w:r>
        <w:rPr>
          <w:spacing w:val="10"/>
          <w:sz w:val="24"/>
        </w:rPr>
        <w:t xml:space="preserve"> </w:t>
      </w:r>
      <w:r>
        <w:rPr>
          <w:sz w:val="24"/>
        </w:rPr>
        <w:t>2021a.</w:t>
      </w:r>
      <w:r>
        <w:rPr>
          <w:spacing w:val="9"/>
          <w:sz w:val="24"/>
        </w:rPr>
        <w:t xml:space="preserve"> </w:t>
      </w:r>
      <w:r>
        <w:rPr>
          <w:i/>
          <w:sz w:val="24"/>
        </w:rPr>
        <w:t>Scription</w:t>
      </w:r>
      <w:r>
        <w:rPr>
          <w:sz w:val="24"/>
        </w:rPr>
        <w:t>.</w:t>
      </w:r>
      <w:r>
        <w:rPr>
          <w:spacing w:val="10"/>
          <w:sz w:val="24"/>
        </w:rPr>
        <w:t xml:space="preserve"> </w:t>
      </w:r>
      <w:r>
        <w:rPr>
          <w:sz w:val="24"/>
        </w:rPr>
        <w:t>doi:</w:t>
      </w:r>
      <w:hyperlink r:id="rId337">
        <w:r>
          <w:rPr>
            <w:rFonts w:ascii="Linux Libertine Mono"/>
            <w:color w:val="0000FF"/>
            <w:sz w:val="20"/>
          </w:rPr>
          <w:t>10.5281/zenodo.2595548</w:t>
        </w:r>
      </w:hyperlink>
      <w:r>
        <w:rPr>
          <w:sz w:val="24"/>
        </w:rPr>
        <w:t>.</w:t>
      </w:r>
    </w:p>
    <w:p w14:paraId="499F4D4B" w14:textId="77777777" w:rsidR="00DB0A46" w:rsidRDefault="00991634">
      <w:pPr>
        <w:spacing w:before="135" w:line="254" w:lineRule="auto"/>
        <w:ind w:left="458" w:right="577" w:hanging="359"/>
        <w:jc w:val="both"/>
        <w:rPr>
          <w:sz w:val="24"/>
        </w:rPr>
      </w:pPr>
      <w:bookmarkStart w:id="501" w:name="_bookmark423"/>
      <w:bookmarkEnd w:id="501"/>
      <w:r>
        <w:rPr>
          <w:sz w:val="24"/>
        </w:rPr>
        <w:t xml:space="preserve">Hieber, Daniel W. 2021b. </w:t>
      </w:r>
      <w:r>
        <w:rPr>
          <w:i/>
          <w:sz w:val="24"/>
        </w:rPr>
        <w:t>The Data Format for Digital Linguistics (DaFoDiL)</w:t>
      </w:r>
      <w:r>
        <w:rPr>
          <w:sz w:val="24"/>
        </w:rPr>
        <w:t>. doi:</w:t>
      </w:r>
      <w:hyperlink r:id="rId338">
        <w:r>
          <w:rPr>
            <w:rFonts w:ascii="Linux Libertine Mono"/>
            <w:color w:val="0000FF"/>
            <w:sz w:val="20"/>
          </w:rPr>
          <w:t>10.5281/</w:t>
        </w:r>
      </w:hyperlink>
      <w:r>
        <w:rPr>
          <w:rFonts w:ascii="Linux Libertine Mono"/>
          <w:color w:val="0000FF"/>
          <w:spacing w:val="1"/>
          <w:sz w:val="20"/>
        </w:rPr>
        <w:t xml:space="preserve"> </w:t>
      </w:r>
      <w:hyperlink r:id="rId339">
        <w:r>
          <w:rPr>
            <w:rFonts w:ascii="Linux Libertine Mono"/>
            <w:color w:val="0000FF"/>
            <w:sz w:val="20"/>
          </w:rPr>
          <w:t>zenodo.1438589</w:t>
        </w:r>
      </w:hyperlink>
      <w:r>
        <w:rPr>
          <w:sz w:val="24"/>
        </w:rPr>
        <w:t>.</w:t>
      </w:r>
    </w:p>
    <w:p w14:paraId="499F4D4C" w14:textId="77777777" w:rsidR="00DB0A46" w:rsidRDefault="00991634">
      <w:pPr>
        <w:spacing w:before="117" w:line="254" w:lineRule="auto"/>
        <w:ind w:left="458" w:right="573" w:hanging="359"/>
        <w:jc w:val="both"/>
        <w:rPr>
          <w:sz w:val="24"/>
        </w:rPr>
      </w:pPr>
      <w:bookmarkStart w:id="502" w:name="_bookmark424"/>
      <w:bookmarkEnd w:id="502"/>
      <w:r>
        <w:rPr>
          <w:sz w:val="24"/>
        </w:rPr>
        <w:t>Hieber, Daniel W. Forthcoming. Word classes. In Carmen Jany, Marianne Mithun &amp; Keren</w:t>
      </w:r>
      <w:r>
        <w:rPr>
          <w:spacing w:val="1"/>
          <w:sz w:val="24"/>
        </w:rPr>
        <w:t xml:space="preserve"> </w:t>
      </w:r>
      <w:r>
        <w:rPr>
          <w:sz w:val="24"/>
        </w:rPr>
        <w:t xml:space="preserve">Rice (eds.), </w:t>
      </w:r>
      <w:r>
        <w:rPr>
          <w:i/>
          <w:sz w:val="24"/>
        </w:rPr>
        <w:t>The languages and linguistics of indigenous North America: A comprehensive</w:t>
      </w:r>
      <w:r>
        <w:rPr>
          <w:i/>
          <w:spacing w:val="1"/>
          <w:sz w:val="24"/>
        </w:rPr>
        <w:t xml:space="preserve"> </w:t>
      </w:r>
      <w:r>
        <w:rPr>
          <w:i/>
          <w:sz w:val="24"/>
        </w:rPr>
        <w:t>guide</w:t>
      </w:r>
      <w:r>
        <w:rPr>
          <w:i/>
          <w:spacing w:val="2"/>
          <w:sz w:val="24"/>
        </w:rPr>
        <w:t xml:space="preserve"> </w:t>
      </w:r>
      <w:r>
        <w:rPr>
          <w:sz w:val="24"/>
        </w:rPr>
        <w:t>(The</w:t>
      </w:r>
      <w:r>
        <w:rPr>
          <w:spacing w:val="-2"/>
          <w:sz w:val="24"/>
        </w:rPr>
        <w:t xml:space="preserve"> </w:t>
      </w:r>
      <w:r>
        <w:rPr>
          <w:sz w:val="24"/>
        </w:rPr>
        <w:t>World</w:t>
      </w:r>
      <w:r>
        <w:rPr>
          <w:spacing w:val="-2"/>
          <w:sz w:val="24"/>
        </w:rPr>
        <w:t xml:space="preserve"> </w:t>
      </w:r>
      <w:r>
        <w:rPr>
          <w:sz w:val="24"/>
        </w:rPr>
        <w:t>of</w:t>
      </w:r>
      <w:r>
        <w:rPr>
          <w:spacing w:val="-2"/>
          <w:sz w:val="24"/>
        </w:rPr>
        <w:t xml:space="preserve"> </w:t>
      </w:r>
      <w:r>
        <w:rPr>
          <w:sz w:val="24"/>
        </w:rPr>
        <w:t>Linguistics</w:t>
      </w:r>
      <w:r>
        <w:rPr>
          <w:spacing w:val="-2"/>
          <w:sz w:val="24"/>
        </w:rPr>
        <w:t xml:space="preserve"> </w:t>
      </w:r>
      <w:r>
        <w:rPr>
          <w:sz w:val="24"/>
        </w:rPr>
        <w:t>13).</w:t>
      </w:r>
      <w:r>
        <w:rPr>
          <w:spacing w:val="-3"/>
          <w:sz w:val="24"/>
        </w:rPr>
        <w:t xml:space="preserve"> </w:t>
      </w:r>
      <w:r>
        <w:rPr>
          <w:sz w:val="24"/>
        </w:rPr>
        <w:t>Mouton</w:t>
      </w:r>
      <w:r>
        <w:rPr>
          <w:spacing w:val="-2"/>
          <w:sz w:val="24"/>
        </w:rPr>
        <w:t xml:space="preserve"> </w:t>
      </w:r>
      <w:r>
        <w:rPr>
          <w:sz w:val="24"/>
        </w:rPr>
        <w:t>de</w:t>
      </w:r>
      <w:r>
        <w:rPr>
          <w:spacing w:val="-2"/>
          <w:sz w:val="24"/>
        </w:rPr>
        <w:t xml:space="preserve"> </w:t>
      </w:r>
      <w:r>
        <w:rPr>
          <w:sz w:val="24"/>
        </w:rPr>
        <w:t>Gruyter.</w:t>
      </w:r>
    </w:p>
    <w:p w14:paraId="499F4D4D" w14:textId="77777777" w:rsidR="00DB0A46" w:rsidRDefault="00991634">
      <w:pPr>
        <w:pStyle w:val="BodyText"/>
        <w:spacing w:before="116"/>
        <w:ind w:left="100"/>
        <w:jc w:val="both"/>
        <w:rPr>
          <w:i/>
        </w:rPr>
      </w:pPr>
      <w:bookmarkStart w:id="503" w:name="_bookmark425"/>
      <w:bookmarkEnd w:id="503"/>
      <w:r>
        <w:rPr>
          <w:w w:val="95"/>
        </w:rPr>
        <w:t>Hopper,</w:t>
      </w:r>
      <w:r>
        <w:rPr>
          <w:spacing w:val="11"/>
          <w:w w:val="95"/>
        </w:rPr>
        <w:t xml:space="preserve"> </w:t>
      </w:r>
      <w:r>
        <w:rPr>
          <w:w w:val="95"/>
        </w:rPr>
        <w:t>Paul</w:t>
      </w:r>
      <w:r>
        <w:rPr>
          <w:spacing w:val="11"/>
          <w:w w:val="95"/>
        </w:rPr>
        <w:t xml:space="preserve"> </w:t>
      </w:r>
      <w:r>
        <w:rPr>
          <w:w w:val="95"/>
        </w:rPr>
        <w:t>J.</w:t>
      </w:r>
      <w:r>
        <w:rPr>
          <w:spacing w:val="12"/>
          <w:w w:val="95"/>
        </w:rPr>
        <w:t xml:space="preserve"> </w:t>
      </w:r>
      <w:r>
        <w:rPr>
          <w:w w:val="95"/>
        </w:rPr>
        <w:t>&amp;</w:t>
      </w:r>
      <w:r>
        <w:rPr>
          <w:spacing w:val="11"/>
          <w:w w:val="95"/>
        </w:rPr>
        <w:t xml:space="preserve"> </w:t>
      </w:r>
      <w:r>
        <w:rPr>
          <w:w w:val="95"/>
        </w:rPr>
        <w:t>Sandra</w:t>
      </w:r>
      <w:r>
        <w:rPr>
          <w:spacing w:val="12"/>
          <w:w w:val="95"/>
        </w:rPr>
        <w:t xml:space="preserve"> </w:t>
      </w:r>
      <w:r>
        <w:rPr>
          <w:w w:val="95"/>
        </w:rPr>
        <w:t>A.</w:t>
      </w:r>
      <w:r>
        <w:rPr>
          <w:spacing w:val="11"/>
          <w:w w:val="95"/>
        </w:rPr>
        <w:t xml:space="preserve"> </w:t>
      </w:r>
      <w:r>
        <w:rPr>
          <w:w w:val="95"/>
        </w:rPr>
        <w:t>Thompson.</w:t>
      </w:r>
      <w:r>
        <w:rPr>
          <w:spacing w:val="12"/>
          <w:w w:val="95"/>
        </w:rPr>
        <w:t xml:space="preserve"> </w:t>
      </w:r>
      <w:r>
        <w:rPr>
          <w:w w:val="95"/>
        </w:rPr>
        <w:t>1980.</w:t>
      </w:r>
      <w:r>
        <w:rPr>
          <w:spacing w:val="11"/>
          <w:w w:val="95"/>
        </w:rPr>
        <w:t xml:space="preserve"> </w:t>
      </w:r>
      <w:r>
        <w:rPr>
          <w:w w:val="95"/>
        </w:rPr>
        <w:t>Transitivity</w:t>
      </w:r>
      <w:r>
        <w:rPr>
          <w:spacing w:val="12"/>
          <w:w w:val="95"/>
        </w:rPr>
        <w:t xml:space="preserve"> </w:t>
      </w:r>
      <w:r>
        <w:rPr>
          <w:w w:val="95"/>
        </w:rPr>
        <w:t>in</w:t>
      </w:r>
      <w:r>
        <w:rPr>
          <w:spacing w:val="11"/>
          <w:w w:val="95"/>
        </w:rPr>
        <w:t xml:space="preserve"> </w:t>
      </w:r>
      <w:r>
        <w:rPr>
          <w:w w:val="95"/>
        </w:rPr>
        <w:t>grammar</w:t>
      </w:r>
      <w:r>
        <w:rPr>
          <w:spacing w:val="11"/>
          <w:w w:val="95"/>
        </w:rPr>
        <w:t xml:space="preserve"> </w:t>
      </w:r>
      <w:r>
        <w:rPr>
          <w:w w:val="95"/>
        </w:rPr>
        <w:t>and</w:t>
      </w:r>
      <w:r>
        <w:rPr>
          <w:spacing w:val="12"/>
          <w:w w:val="95"/>
        </w:rPr>
        <w:t xml:space="preserve"> </w:t>
      </w:r>
      <w:r>
        <w:rPr>
          <w:w w:val="95"/>
        </w:rPr>
        <w:t>discourse.</w:t>
      </w:r>
      <w:r>
        <w:rPr>
          <w:spacing w:val="5"/>
          <w:w w:val="95"/>
        </w:rPr>
        <w:t xml:space="preserve"> </w:t>
      </w:r>
      <w:r>
        <w:rPr>
          <w:i/>
          <w:w w:val="95"/>
        </w:rPr>
        <w:t>Language</w:t>
      </w:r>
    </w:p>
    <w:p w14:paraId="499F4D4E" w14:textId="77777777" w:rsidR="00DB0A46" w:rsidRDefault="00991634">
      <w:pPr>
        <w:spacing w:before="15"/>
        <w:ind w:left="458"/>
        <w:jc w:val="both"/>
        <w:rPr>
          <w:sz w:val="24"/>
        </w:rPr>
      </w:pPr>
      <w:r>
        <w:rPr>
          <w:sz w:val="24"/>
        </w:rPr>
        <w:t>56(2).</w:t>
      </w:r>
      <w:r>
        <w:rPr>
          <w:spacing w:val="16"/>
          <w:sz w:val="24"/>
        </w:rPr>
        <w:t xml:space="preserve"> </w:t>
      </w:r>
      <w:r>
        <w:rPr>
          <w:sz w:val="24"/>
        </w:rPr>
        <w:t>251.</w:t>
      </w:r>
      <w:r>
        <w:rPr>
          <w:spacing w:val="16"/>
          <w:sz w:val="24"/>
        </w:rPr>
        <w:t xml:space="preserve"> </w:t>
      </w:r>
      <w:r>
        <w:rPr>
          <w:sz w:val="24"/>
        </w:rPr>
        <w:t>doi:</w:t>
      </w:r>
      <w:hyperlink r:id="rId340">
        <w:r>
          <w:rPr>
            <w:rFonts w:ascii="Linux Libertine Mono"/>
            <w:color w:val="0000FF"/>
            <w:sz w:val="20"/>
          </w:rPr>
          <w:t>10.2307/413757</w:t>
        </w:r>
      </w:hyperlink>
      <w:r>
        <w:rPr>
          <w:sz w:val="24"/>
        </w:rPr>
        <w:t>.</w:t>
      </w:r>
    </w:p>
    <w:p w14:paraId="499F4D4F" w14:textId="77777777" w:rsidR="00DB0A46" w:rsidRDefault="00991634">
      <w:pPr>
        <w:pStyle w:val="BodyText"/>
        <w:spacing w:before="135" w:line="254" w:lineRule="auto"/>
        <w:ind w:left="458" w:right="574" w:hanging="359"/>
        <w:jc w:val="both"/>
      </w:pPr>
      <w:bookmarkStart w:id="504" w:name="_bookmark426"/>
      <w:bookmarkEnd w:id="504"/>
      <w:r>
        <w:t>Hopper, Paul J. &amp; Sandra A. Thompson. 1984. The discourse basis for lexical categories in</w:t>
      </w:r>
      <w:r>
        <w:rPr>
          <w:spacing w:val="1"/>
        </w:rPr>
        <w:t xml:space="preserve"> </w:t>
      </w:r>
      <w:r>
        <w:t>Universal</w:t>
      </w:r>
      <w:r>
        <w:rPr>
          <w:spacing w:val="-1"/>
        </w:rPr>
        <w:t xml:space="preserve"> </w:t>
      </w:r>
      <w:r>
        <w:t>Grammar.</w:t>
      </w:r>
      <w:r>
        <w:rPr>
          <w:spacing w:val="-1"/>
        </w:rPr>
        <w:t xml:space="preserve"> </w:t>
      </w:r>
      <w:r>
        <w:rPr>
          <w:i/>
        </w:rPr>
        <w:t>Language</w:t>
      </w:r>
      <w:r>
        <w:rPr>
          <w:i/>
          <w:spacing w:val="5"/>
        </w:rPr>
        <w:t xml:space="preserve"> </w:t>
      </w:r>
      <w:r>
        <w:t>60(4). 703–752. doi:</w:t>
      </w:r>
      <w:hyperlink r:id="rId341">
        <w:r>
          <w:rPr>
            <w:rFonts w:ascii="Linux Libertine Mono" w:hAnsi="Linux Libertine Mono"/>
            <w:color w:val="0000FF"/>
            <w:sz w:val="20"/>
          </w:rPr>
          <w:t>10.2307/413797</w:t>
        </w:r>
      </w:hyperlink>
      <w:r>
        <w:t>.</w:t>
      </w:r>
    </w:p>
    <w:p w14:paraId="499F4D50" w14:textId="77777777" w:rsidR="00DB0A46" w:rsidRDefault="00DB0A46">
      <w:pPr>
        <w:spacing w:line="254" w:lineRule="auto"/>
        <w:jc w:val="both"/>
        <w:sectPr w:rsidR="00DB0A46">
          <w:headerReference w:type="default" r:id="rId342"/>
          <w:footerReference w:type="default" r:id="rId343"/>
          <w:pgSz w:w="12240" w:h="15840"/>
          <w:pgMar w:top="1440" w:right="860" w:bottom="1000" w:left="1700" w:header="0" w:footer="806" w:gutter="0"/>
          <w:cols w:space="720"/>
        </w:sectPr>
      </w:pPr>
    </w:p>
    <w:p w14:paraId="499F4D51" w14:textId="77777777" w:rsidR="00DB0A46" w:rsidRDefault="00991634">
      <w:pPr>
        <w:spacing w:before="74" w:line="254" w:lineRule="auto"/>
        <w:ind w:left="458" w:hanging="359"/>
        <w:rPr>
          <w:sz w:val="24"/>
        </w:rPr>
      </w:pPr>
      <w:bookmarkStart w:id="505" w:name="_bookmark427"/>
      <w:bookmarkEnd w:id="505"/>
      <w:r>
        <w:rPr>
          <w:sz w:val="24"/>
        </w:rPr>
        <w:lastRenderedPageBreak/>
        <w:t>Hopper,</w:t>
      </w:r>
      <w:r>
        <w:rPr>
          <w:spacing w:val="7"/>
          <w:sz w:val="24"/>
        </w:rPr>
        <w:t xml:space="preserve"> </w:t>
      </w:r>
      <w:r>
        <w:rPr>
          <w:sz w:val="24"/>
        </w:rPr>
        <w:t>Paul</w:t>
      </w:r>
      <w:r>
        <w:rPr>
          <w:spacing w:val="7"/>
          <w:sz w:val="24"/>
        </w:rPr>
        <w:t xml:space="preserve"> </w:t>
      </w:r>
      <w:r>
        <w:rPr>
          <w:sz w:val="24"/>
        </w:rPr>
        <w:t>J.</w:t>
      </w:r>
      <w:r>
        <w:rPr>
          <w:spacing w:val="7"/>
          <w:sz w:val="24"/>
        </w:rPr>
        <w:t xml:space="preserve"> </w:t>
      </w:r>
      <w:r>
        <w:rPr>
          <w:sz w:val="24"/>
        </w:rPr>
        <w:t>&amp;</w:t>
      </w:r>
      <w:r>
        <w:rPr>
          <w:spacing w:val="7"/>
          <w:sz w:val="24"/>
        </w:rPr>
        <w:t xml:space="preserve"> </w:t>
      </w:r>
      <w:r>
        <w:rPr>
          <w:sz w:val="24"/>
        </w:rPr>
        <w:t>Elizabeth</w:t>
      </w:r>
      <w:r>
        <w:rPr>
          <w:spacing w:val="7"/>
          <w:sz w:val="24"/>
        </w:rPr>
        <w:t xml:space="preserve"> </w:t>
      </w:r>
      <w:r>
        <w:rPr>
          <w:sz w:val="24"/>
        </w:rPr>
        <w:t>Closs</w:t>
      </w:r>
      <w:r>
        <w:rPr>
          <w:spacing w:val="8"/>
          <w:sz w:val="24"/>
        </w:rPr>
        <w:t xml:space="preserve"> </w:t>
      </w:r>
      <w:r>
        <w:rPr>
          <w:sz w:val="24"/>
        </w:rPr>
        <w:t>Traugott.</w:t>
      </w:r>
      <w:r>
        <w:rPr>
          <w:spacing w:val="7"/>
          <w:sz w:val="24"/>
        </w:rPr>
        <w:t xml:space="preserve"> </w:t>
      </w:r>
      <w:r>
        <w:rPr>
          <w:sz w:val="24"/>
        </w:rPr>
        <w:t>2003.</w:t>
      </w:r>
      <w:r>
        <w:rPr>
          <w:spacing w:val="4"/>
          <w:sz w:val="24"/>
        </w:rPr>
        <w:t xml:space="preserve"> </w:t>
      </w:r>
      <w:r>
        <w:rPr>
          <w:i/>
          <w:sz w:val="24"/>
        </w:rPr>
        <w:t>Grammaticalization</w:t>
      </w:r>
      <w:r>
        <w:rPr>
          <w:sz w:val="24"/>
        </w:rPr>
        <w:t>.</w:t>
      </w:r>
      <w:r>
        <w:rPr>
          <w:spacing w:val="7"/>
          <w:sz w:val="24"/>
        </w:rPr>
        <w:t xml:space="preserve"> </w:t>
      </w:r>
      <w:r>
        <w:rPr>
          <w:sz w:val="24"/>
        </w:rPr>
        <w:t>2nd</w:t>
      </w:r>
      <w:r>
        <w:rPr>
          <w:spacing w:val="7"/>
          <w:sz w:val="24"/>
        </w:rPr>
        <w:t xml:space="preserve"> </w:t>
      </w:r>
      <w:r>
        <w:rPr>
          <w:sz w:val="24"/>
        </w:rPr>
        <w:t>edn.</w:t>
      </w:r>
      <w:r>
        <w:rPr>
          <w:spacing w:val="8"/>
          <w:sz w:val="24"/>
        </w:rPr>
        <w:t xml:space="preserve"> </w:t>
      </w:r>
      <w:r>
        <w:rPr>
          <w:sz w:val="24"/>
        </w:rPr>
        <w:t>(Cambridge</w:t>
      </w:r>
      <w:r>
        <w:rPr>
          <w:spacing w:val="1"/>
          <w:sz w:val="24"/>
        </w:rPr>
        <w:t xml:space="preserve"> </w:t>
      </w:r>
      <w:r>
        <w:rPr>
          <w:sz w:val="24"/>
        </w:rPr>
        <w:t>Textbooks</w:t>
      </w:r>
      <w:r>
        <w:rPr>
          <w:spacing w:val="-11"/>
          <w:sz w:val="24"/>
        </w:rPr>
        <w:t xml:space="preserve"> </w:t>
      </w:r>
      <w:r>
        <w:rPr>
          <w:sz w:val="24"/>
        </w:rPr>
        <w:t>in</w:t>
      </w:r>
      <w:r>
        <w:rPr>
          <w:spacing w:val="-11"/>
          <w:sz w:val="24"/>
        </w:rPr>
        <w:t xml:space="preserve"> </w:t>
      </w:r>
      <w:r>
        <w:rPr>
          <w:sz w:val="24"/>
        </w:rPr>
        <w:t>Linguistics).</w:t>
      </w:r>
      <w:r>
        <w:rPr>
          <w:spacing w:val="-10"/>
          <w:sz w:val="24"/>
        </w:rPr>
        <w:t xml:space="preserve"> </w:t>
      </w:r>
      <w:r>
        <w:rPr>
          <w:sz w:val="24"/>
        </w:rPr>
        <w:t>Cambridge</w:t>
      </w:r>
      <w:r>
        <w:rPr>
          <w:spacing w:val="-11"/>
          <w:sz w:val="24"/>
        </w:rPr>
        <w:t xml:space="preserve"> </w:t>
      </w:r>
      <w:r>
        <w:rPr>
          <w:sz w:val="24"/>
        </w:rPr>
        <w:t>University</w:t>
      </w:r>
      <w:r>
        <w:rPr>
          <w:spacing w:val="-10"/>
          <w:sz w:val="24"/>
        </w:rPr>
        <w:t xml:space="preserve"> </w:t>
      </w:r>
      <w:r>
        <w:rPr>
          <w:sz w:val="24"/>
        </w:rPr>
        <w:t>Press.</w:t>
      </w:r>
      <w:r>
        <w:rPr>
          <w:spacing w:val="-11"/>
          <w:sz w:val="24"/>
        </w:rPr>
        <w:t xml:space="preserve"> </w:t>
      </w:r>
      <w:r>
        <w:rPr>
          <w:sz w:val="24"/>
        </w:rPr>
        <w:t>doi:</w:t>
      </w:r>
      <w:hyperlink r:id="rId344">
        <w:r>
          <w:rPr>
            <w:rFonts w:ascii="Linux Libertine Mono"/>
            <w:color w:val="0000FF"/>
            <w:sz w:val="20"/>
          </w:rPr>
          <w:t>10.1017/CBO9781139165525</w:t>
        </w:r>
      </w:hyperlink>
      <w:r>
        <w:rPr>
          <w:sz w:val="24"/>
        </w:rPr>
        <w:t>.</w:t>
      </w:r>
    </w:p>
    <w:p w14:paraId="499F4D52" w14:textId="77777777" w:rsidR="00DB0A46" w:rsidRDefault="00991634">
      <w:pPr>
        <w:spacing w:before="117" w:line="254" w:lineRule="auto"/>
        <w:ind w:left="458" w:right="483" w:hanging="359"/>
        <w:rPr>
          <w:sz w:val="24"/>
        </w:rPr>
      </w:pPr>
      <w:bookmarkStart w:id="506" w:name="_bookmark428"/>
      <w:bookmarkEnd w:id="506"/>
      <w:r>
        <w:rPr>
          <w:sz w:val="24"/>
        </w:rPr>
        <w:t>Ide,</w:t>
      </w:r>
      <w:r>
        <w:rPr>
          <w:spacing w:val="26"/>
          <w:sz w:val="24"/>
        </w:rPr>
        <w:t xml:space="preserve"> </w:t>
      </w:r>
      <w:r>
        <w:rPr>
          <w:sz w:val="24"/>
        </w:rPr>
        <w:t>Nancy</w:t>
      </w:r>
      <w:r>
        <w:rPr>
          <w:spacing w:val="26"/>
          <w:sz w:val="24"/>
        </w:rPr>
        <w:t xml:space="preserve"> </w:t>
      </w:r>
      <w:r>
        <w:rPr>
          <w:sz w:val="24"/>
        </w:rPr>
        <w:t>&amp;</w:t>
      </w:r>
      <w:r>
        <w:rPr>
          <w:spacing w:val="26"/>
          <w:sz w:val="24"/>
        </w:rPr>
        <w:t xml:space="preserve"> </w:t>
      </w:r>
      <w:r>
        <w:rPr>
          <w:sz w:val="24"/>
        </w:rPr>
        <w:t>Keith</w:t>
      </w:r>
      <w:r>
        <w:rPr>
          <w:spacing w:val="26"/>
          <w:sz w:val="24"/>
        </w:rPr>
        <w:t xml:space="preserve"> </w:t>
      </w:r>
      <w:r>
        <w:rPr>
          <w:sz w:val="24"/>
        </w:rPr>
        <w:t>Suderman.</w:t>
      </w:r>
      <w:r>
        <w:rPr>
          <w:spacing w:val="26"/>
          <w:sz w:val="24"/>
        </w:rPr>
        <w:t xml:space="preserve"> </w:t>
      </w:r>
      <w:r>
        <w:rPr>
          <w:sz w:val="24"/>
        </w:rPr>
        <w:t>2005.</w:t>
      </w:r>
      <w:r>
        <w:rPr>
          <w:spacing w:val="25"/>
          <w:sz w:val="24"/>
        </w:rPr>
        <w:t xml:space="preserve"> </w:t>
      </w:r>
      <w:r>
        <w:rPr>
          <w:i/>
          <w:sz w:val="24"/>
        </w:rPr>
        <w:t>Open</w:t>
      </w:r>
      <w:r>
        <w:rPr>
          <w:i/>
          <w:spacing w:val="26"/>
          <w:sz w:val="24"/>
        </w:rPr>
        <w:t xml:space="preserve"> </w:t>
      </w:r>
      <w:r>
        <w:rPr>
          <w:i/>
          <w:sz w:val="24"/>
        </w:rPr>
        <w:t>American</w:t>
      </w:r>
      <w:r>
        <w:rPr>
          <w:i/>
          <w:spacing w:val="26"/>
          <w:sz w:val="24"/>
        </w:rPr>
        <w:t xml:space="preserve"> </w:t>
      </w:r>
      <w:r>
        <w:rPr>
          <w:i/>
          <w:sz w:val="24"/>
        </w:rPr>
        <w:t>National</w:t>
      </w:r>
      <w:r>
        <w:rPr>
          <w:i/>
          <w:spacing w:val="27"/>
          <w:sz w:val="24"/>
        </w:rPr>
        <w:t xml:space="preserve"> </w:t>
      </w:r>
      <w:r>
        <w:rPr>
          <w:i/>
          <w:sz w:val="24"/>
        </w:rPr>
        <w:t>Corpus</w:t>
      </w:r>
      <w:r>
        <w:rPr>
          <w:sz w:val="24"/>
        </w:rPr>
        <w:t>.</w:t>
      </w:r>
      <w:r>
        <w:rPr>
          <w:spacing w:val="26"/>
          <w:sz w:val="24"/>
        </w:rPr>
        <w:t xml:space="preserve"> </w:t>
      </w:r>
      <w:hyperlink r:id="rId345">
        <w:r>
          <w:rPr>
            <w:rFonts w:ascii="Linux Libertine Mono"/>
            <w:color w:val="0000FF"/>
            <w:sz w:val="20"/>
          </w:rPr>
          <w:t>http://www.anc.</w:t>
        </w:r>
      </w:hyperlink>
      <w:r>
        <w:rPr>
          <w:rFonts w:ascii="Linux Libertine Mono"/>
          <w:color w:val="0000FF"/>
          <w:spacing w:val="-125"/>
          <w:sz w:val="20"/>
        </w:rPr>
        <w:t xml:space="preserve"> </w:t>
      </w:r>
      <w:hyperlink r:id="rId346">
        <w:r>
          <w:rPr>
            <w:rFonts w:ascii="Linux Libertine Mono"/>
            <w:color w:val="0000FF"/>
            <w:sz w:val="20"/>
          </w:rPr>
          <w:t>org/</w:t>
        </w:r>
      </w:hyperlink>
      <w:r>
        <w:rPr>
          <w:sz w:val="24"/>
        </w:rPr>
        <w:t>.</w:t>
      </w:r>
    </w:p>
    <w:p w14:paraId="499F4D53" w14:textId="5E9F1875" w:rsidR="00DB0A46" w:rsidRDefault="00991634">
      <w:pPr>
        <w:spacing w:before="118" w:line="254" w:lineRule="auto"/>
        <w:ind w:left="458" w:right="576" w:hanging="359"/>
        <w:jc w:val="both"/>
        <w:rPr>
          <w:sz w:val="24"/>
        </w:rPr>
      </w:pPr>
      <w:bookmarkStart w:id="507" w:name="_bookmark429"/>
      <w:bookmarkEnd w:id="507"/>
      <w:r>
        <w:rPr>
          <w:sz w:val="24"/>
        </w:rPr>
        <w:t xml:space="preserve">Jacobsen, Jr., William H. 1979. Noun and verb in </w:t>
      </w:r>
      <w:proofErr w:type="spellStart"/>
      <w:r>
        <w:rPr>
          <w:sz w:val="24"/>
        </w:rPr>
        <w:t>Nootkan</w:t>
      </w:r>
      <w:proofErr w:type="spellEnd"/>
      <w:r>
        <w:rPr>
          <w:sz w:val="24"/>
        </w:rPr>
        <w:t xml:space="preserve">. In Barbara S. Efrat (ed.), </w:t>
      </w:r>
      <w:r>
        <w:rPr>
          <w:i/>
          <w:sz w:val="24"/>
        </w:rPr>
        <w:t>The Victoria</w:t>
      </w:r>
      <w:r>
        <w:rPr>
          <w:i/>
          <w:spacing w:val="-3"/>
          <w:sz w:val="24"/>
        </w:rPr>
        <w:t xml:space="preserve"> </w:t>
      </w:r>
      <w:r>
        <w:rPr>
          <w:i/>
          <w:sz w:val="24"/>
        </w:rPr>
        <w:t>conference</w:t>
      </w:r>
      <w:r>
        <w:rPr>
          <w:i/>
          <w:spacing w:val="-3"/>
          <w:sz w:val="24"/>
        </w:rPr>
        <w:t xml:space="preserve"> </w:t>
      </w:r>
      <w:r>
        <w:rPr>
          <w:i/>
          <w:sz w:val="24"/>
        </w:rPr>
        <w:t>on</w:t>
      </w:r>
      <w:r>
        <w:rPr>
          <w:i/>
          <w:spacing w:val="-3"/>
          <w:sz w:val="24"/>
        </w:rPr>
        <w:t xml:space="preserve"> </w:t>
      </w:r>
      <w:r>
        <w:rPr>
          <w:i/>
          <w:sz w:val="24"/>
        </w:rPr>
        <w:t>northwestern</w:t>
      </w:r>
      <w:r>
        <w:rPr>
          <w:i/>
          <w:spacing w:val="-3"/>
          <w:sz w:val="24"/>
        </w:rPr>
        <w:t xml:space="preserve"> </w:t>
      </w:r>
      <w:r>
        <w:rPr>
          <w:i/>
          <w:sz w:val="24"/>
        </w:rPr>
        <w:t xml:space="preserve">languages </w:t>
      </w:r>
      <w:r>
        <w:rPr>
          <w:sz w:val="24"/>
        </w:rPr>
        <w:t>(Heritage</w:t>
      </w:r>
      <w:r>
        <w:rPr>
          <w:spacing w:val="-2"/>
          <w:sz w:val="24"/>
        </w:rPr>
        <w:t xml:space="preserve"> </w:t>
      </w:r>
      <w:r>
        <w:rPr>
          <w:sz w:val="24"/>
        </w:rPr>
        <w:t>Record</w:t>
      </w:r>
      <w:r>
        <w:rPr>
          <w:spacing w:val="-3"/>
          <w:sz w:val="24"/>
        </w:rPr>
        <w:t xml:space="preserve"> </w:t>
      </w:r>
      <w:r>
        <w:rPr>
          <w:sz w:val="24"/>
        </w:rPr>
        <w:t>4),</w:t>
      </w:r>
      <w:r>
        <w:rPr>
          <w:spacing w:val="-2"/>
          <w:sz w:val="24"/>
        </w:rPr>
        <w:t xml:space="preserve"> </w:t>
      </w:r>
      <w:r>
        <w:rPr>
          <w:sz w:val="24"/>
        </w:rPr>
        <w:t>83–153.</w:t>
      </w:r>
      <w:r>
        <w:rPr>
          <w:spacing w:val="-2"/>
          <w:sz w:val="24"/>
        </w:rPr>
        <w:t xml:space="preserve"> </w:t>
      </w:r>
      <w:r>
        <w:rPr>
          <w:sz w:val="24"/>
        </w:rPr>
        <w:t>British</w:t>
      </w:r>
      <w:r>
        <w:rPr>
          <w:spacing w:val="-3"/>
          <w:sz w:val="24"/>
        </w:rPr>
        <w:t xml:space="preserve"> </w:t>
      </w:r>
      <w:r>
        <w:rPr>
          <w:sz w:val="24"/>
        </w:rPr>
        <w:t>Columbia</w:t>
      </w:r>
      <w:r>
        <w:rPr>
          <w:spacing w:val="-57"/>
          <w:sz w:val="24"/>
        </w:rPr>
        <w:t xml:space="preserve"> </w:t>
      </w:r>
      <w:r>
        <w:rPr>
          <w:sz w:val="24"/>
        </w:rPr>
        <w:t>Provincial</w:t>
      </w:r>
      <w:r>
        <w:rPr>
          <w:spacing w:val="-2"/>
          <w:sz w:val="24"/>
        </w:rPr>
        <w:t xml:space="preserve"> </w:t>
      </w:r>
      <w:r>
        <w:rPr>
          <w:sz w:val="24"/>
        </w:rPr>
        <w:t>Museum.</w:t>
      </w:r>
    </w:p>
    <w:p w14:paraId="499F4D54" w14:textId="77777777" w:rsidR="00DB0A46" w:rsidRDefault="00991634">
      <w:pPr>
        <w:pStyle w:val="BodyText"/>
        <w:spacing w:before="4" w:line="408" w:lineRule="exact"/>
        <w:ind w:left="100" w:right="573"/>
        <w:jc w:val="both"/>
      </w:pPr>
      <w:bookmarkStart w:id="508" w:name="_bookmark430"/>
      <w:bookmarkEnd w:id="508"/>
      <w:r>
        <w:t>Jacobson,</w:t>
      </w:r>
      <w:r>
        <w:rPr>
          <w:spacing w:val="-10"/>
        </w:rPr>
        <w:t xml:space="preserve"> </w:t>
      </w:r>
      <w:r>
        <w:t>Steven</w:t>
      </w:r>
      <w:r>
        <w:rPr>
          <w:spacing w:val="-10"/>
        </w:rPr>
        <w:t xml:space="preserve"> </w:t>
      </w:r>
      <w:r>
        <w:t>A.</w:t>
      </w:r>
      <w:r>
        <w:rPr>
          <w:spacing w:val="-9"/>
        </w:rPr>
        <w:t xml:space="preserve"> </w:t>
      </w:r>
      <w:r>
        <w:t>2012.</w:t>
      </w:r>
      <w:r>
        <w:rPr>
          <w:spacing w:val="-10"/>
        </w:rPr>
        <w:t xml:space="preserve"> </w:t>
      </w:r>
      <w:r>
        <w:rPr>
          <w:i/>
        </w:rPr>
        <w:t>Yup’ik</w:t>
      </w:r>
      <w:r>
        <w:rPr>
          <w:i/>
          <w:spacing w:val="-11"/>
        </w:rPr>
        <w:t xml:space="preserve"> </w:t>
      </w:r>
      <w:r>
        <w:rPr>
          <w:i/>
        </w:rPr>
        <w:t>Eskimo</w:t>
      </w:r>
      <w:r>
        <w:rPr>
          <w:i/>
          <w:spacing w:val="-9"/>
        </w:rPr>
        <w:t xml:space="preserve"> </w:t>
      </w:r>
      <w:r>
        <w:rPr>
          <w:i/>
        </w:rPr>
        <w:t>dictionary</w:t>
      </w:r>
      <w:r>
        <w:t>.</w:t>
      </w:r>
      <w:r>
        <w:rPr>
          <w:spacing w:val="-9"/>
        </w:rPr>
        <w:t xml:space="preserve"> </w:t>
      </w:r>
      <w:r>
        <w:t>2nd</w:t>
      </w:r>
      <w:r>
        <w:rPr>
          <w:spacing w:val="-9"/>
        </w:rPr>
        <w:t xml:space="preserve"> </w:t>
      </w:r>
      <w:r>
        <w:t>edn.</w:t>
      </w:r>
      <w:r>
        <w:rPr>
          <w:spacing w:val="-10"/>
        </w:rPr>
        <w:t xml:space="preserve"> </w:t>
      </w:r>
      <w:r>
        <w:t>Alaska</w:t>
      </w:r>
      <w:r>
        <w:rPr>
          <w:spacing w:val="-9"/>
        </w:rPr>
        <w:t xml:space="preserve"> </w:t>
      </w:r>
      <w:r>
        <w:t>Native</w:t>
      </w:r>
      <w:r>
        <w:rPr>
          <w:spacing w:val="-9"/>
        </w:rPr>
        <w:t xml:space="preserve"> </w:t>
      </w:r>
      <w:r>
        <w:t>Language</w:t>
      </w:r>
      <w:r>
        <w:rPr>
          <w:spacing w:val="-9"/>
        </w:rPr>
        <w:t xml:space="preserve"> </w:t>
      </w:r>
      <w:r>
        <w:t>Center.</w:t>
      </w:r>
      <w:r>
        <w:rPr>
          <w:spacing w:val="-58"/>
        </w:rPr>
        <w:t xml:space="preserve"> </w:t>
      </w:r>
      <w:bookmarkStart w:id="509" w:name="_bookmark431"/>
      <w:bookmarkEnd w:id="509"/>
      <w:r>
        <w:t>Jelinek,</w:t>
      </w:r>
      <w:r>
        <w:rPr>
          <w:spacing w:val="13"/>
        </w:rPr>
        <w:t xml:space="preserve"> </w:t>
      </w:r>
      <w:r>
        <w:t>Eloise</w:t>
      </w:r>
      <w:r>
        <w:rPr>
          <w:spacing w:val="13"/>
        </w:rPr>
        <w:t xml:space="preserve"> </w:t>
      </w:r>
      <w:r>
        <w:t>&amp;</w:t>
      </w:r>
      <w:r>
        <w:rPr>
          <w:spacing w:val="13"/>
        </w:rPr>
        <w:t xml:space="preserve"> </w:t>
      </w:r>
      <w:r>
        <w:t>Richard</w:t>
      </w:r>
      <w:r>
        <w:rPr>
          <w:spacing w:val="13"/>
        </w:rPr>
        <w:t xml:space="preserve"> </w:t>
      </w:r>
      <w:r>
        <w:t>A.</w:t>
      </w:r>
      <w:r>
        <w:rPr>
          <w:spacing w:val="13"/>
        </w:rPr>
        <w:t xml:space="preserve"> </w:t>
      </w:r>
      <w:r>
        <w:t>Demers.</w:t>
      </w:r>
      <w:r>
        <w:rPr>
          <w:spacing w:val="13"/>
        </w:rPr>
        <w:t xml:space="preserve"> </w:t>
      </w:r>
      <w:r>
        <w:t>1994.</w:t>
      </w:r>
      <w:r>
        <w:rPr>
          <w:spacing w:val="13"/>
        </w:rPr>
        <w:t xml:space="preserve"> </w:t>
      </w:r>
      <w:r>
        <w:t>Predicates</w:t>
      </w:r>
      <w:r>
        <w:rPr>
          <w:spacing w:val="13"/>
        </w:rPr>
        <w:t xml:space="preserve"> </w:t>
      </w:r>
      <w:r>
        <w:t>and</w:t>
      </w:r>
      <w:r>
        <w:rPr>
          <w:spacing w:val="13"/>
        </w:rPr>
        <w:t xml:space="preserve"> </w:t>
      </w:r>
      <w:r>
        <w:t>prenominal</w:t>
      </w:r>
      <w:r>
        <w:rPr>
          <w:spacing w:val="14"/>
        </w:rPr>
        <w:t xml:space="preserve"> </w:t>
      </w:r>
      <w:r>
        <w:t>arguments</w:t>
      </w:r>
      <w:r>
        <w:rPr>
          <w:spacing w:val="13"/>
        </w:rPr>
        <w:t xml:space="preserve"> </w:t>
      </w:r>
      <w:r>
        <w:t>in</w:t>
      </w:r>
      <w:r>
        <w:rPr>
          <w:spacing w:val="13"/>
        </w:rPr>
        <w:t xml:space="preserve"> </w:t>
      </w:r>
      <w:r>
        <w:t>Straits</w:t>
      </w:r>
    </w:p>
    <w:p w14:paraId="499F4D55" w14:textId="77777777" w:rsidR="00DB0A46" w:rsidRDefault="00991634">
      <w:pPr>
        <w:spacing w:line="267" w:lineRule="exact"/>
        <w:ind w:left="458"/>
        <w:jc w:val="both"/>
        <w:rPr>
          <w:sz w:val="24"/>
        </w:rPr>
      </w:pPr>
      <w:r>
        <w:rPr>
          <w:sz w:val="24"/>
        </w:rPr>
        <w:t>Salish.</w:t>
      </w:r>
      <w:r>
        <w:rPr>
          <w:spacing w:val="18"/>
          <w:sz w:val="24"/>
        </w:rPr>
        <w:t xml:space="preserve"> </w:t>
      </w:r>
      <w:r>
        <w:rPr>
          <w:sz w:val="24"/>
        </w:rPr>
        <w:t>70(4).</w:t>
      </w:r>
      <w:r>
        <w:rPr>
          <w:spacing w:val="19"/>
          <w:sz w:val="24"/>
        </w:rPr>
        <w:t xml:space="preserve"> </w:t>
      </w:r>
      <w:r>
        <w:rPr>
          <w:sz w:val="24"/>
        </w:rPr>
        <w:t>68–111.</w:t>
      </w:r>
      <w:r>
        <w:rPr>
          <w:spacing w:val="19"/>
          <w:sz w:val="24"/>
        </w:rPr>
        <w:t xml:space="preserve"> </w:t>
      </w:r>
      <w:r>
        <w:rPr>
          <w:sz w:val="24"/>
        </w:rPr>
        <w:t>doi:</w:t>
      </w:r>
      <w:hyperlink r:id="rId347">
        <w:r>
          <w:rPr>
            <w:rFonts w:ascii="Linux Libertine Mono" w:hAnsi="Linux Libertine Mono"/>
            <w:color w:val="0000FF"/>
            <w:sz w:val="20"/>
          </w:rPr>
          <w:t>10.4324/9780203068236</w:t>
        </w:r>
      </w:hyperlink>
      <w:r>
        <w:rPr>
          <w:sz w:val="24"/>
        </w:rPr>
        <w:t>.</w:t>
      </w:r>
    </w:p>
    <w:p w14:paraId="499F4D56" w14:textId="187A2968" w:rsidR="00DB0A46" w:rsidRDefault="00991634">
      <w:pPr>
        <w:spacing w:before="135" w:line="254" w:lineRule="auto"/>
        <w:ind w:left="458" w:right="572" w:hanging="359"/>
        <w:jc w:val="both"/>
        <w:rPr>
          <w:sz w:val="24"/>
        </w:rPr>
      </w:pPr>
      <w:bookmarkStart w:id="510" w:name="_bookmark432"/>
      <w:bookmarkEnd w:id="510"/>
      <w:r>
        <w:rPr>
          <w:sz w:val="24"/>
        </w:rPr>
        <w:t>Kastovsky,</w:t>
      </w:r>
      <w:r>
        <w:rPr>
          <w:spacing w:val="-13"/>
          <w:sz w:val="24"/>
        </w:rPr>
        <w:t xml:space="preserve"> </w:t>
      </w:r>
      <w:r>
        <w:rPr>
          <w:sz w:val="24"/>
        </w:rPr>
        <w:t>Dieter.</w:t>
      </w:r>
      <w:r>
        <w:rPr>
          <w:spacing w:val="-12"/>
          <w:sz w:val="24"/>
        </w:rPr>
        <w:t xml:space="preserve"> </w:t>
      </w:r>
      <w:r>
        <w:rPr>
          <w:sz w:val="24"/>
        </w:rPr>
        <w:t>1996.</w:t>
      </w:r>
      <w:r>
        <w:rPr>
          <w:spacing w:val="-13"/>
          <w:sz w:val="24"/>
        </w:rPr>
        <w:t xml:space="preserve"> </w:t>
      </w:r>
      <w:r>
        <w:rPr>
          <w:sz w:val="24"/>
        </w:rPr>
        <w:t>Verbal</w:t>
      </w:r>
      <w:r>
        <w:rPr>
          <w:spacing w:val="-12"/>
          <w:sz w:val="24"/>
        </w:rPr>
        <w:t xml:space="preserve"> </w:t>
      </w:r>
      <w:r>
        <w:rPr>
          <w:sz w:val="24"/>
        </w:rPr>
        <w:t>derivation</w:t>
      </w:r>
      <w:r>
        <w:rPr>
          <w:spacing w:val="-13"/>
          <w:sz w:val="24"/>
        </w:rPr>
        <w:t xml:space="preserve"> </w:t>
      </w:r>
      <w:r>
        <w:rPr>
          <w:sz w:val="24"/>
        </w:rPr>
        <w:t>in</w:t>
      </w:r>
      <w:r>
        <w:rPr>
          <w:spacing w:val="-12"/>
          <w:sz w:val="24"/>
        </w:rPr>
        <w:t xml:space="preserve"> </w:t>
      </w:r>
      <w:r>
        <w:rPr>
          <w:sz w:val="24"/>
        </w:rPr>
        <w:t>English:</w:t>
      </w:r>
      <w:r>
        <w:rPr>
          <w:spacing w:val="-13"/>
          <w:sz w:val="24"/>
        </w:rPr>
        <w:t xml:space="preserve"> </w:t>
      </w:r>
      <w:r>
        <w:rPr>
          <w:sz w:val="24"/>
        </w:rPr>
        <w:t>A</w:t>
      </w:r>
      <w:r>
        <w:rPr>
          <w:spacing w:val="-12"/>
          <w:sz w:val="24"/>
        </w:rPr>
        <w:t xml:space="preserve"> </w:t>
      </w:r>
      <w:r>
        <w:rPr>
          <w:sz w:val="24"/>
        </w:rPr>
        <w:t>historical</w:t>
      </w:r>
      <w:r>
        <w:rPr>
          <w:spacing w:val="-12"/>
          <w:sz w:val="24"/>
        </w:rPr>
        <w:t xml:space="preserve"> </w:t>
      </w:r>
      <w:r>
        <w:rPr>
          <w:sz w:val="24"/>
        </w:rPr>
        <w:t>survey,</w:t>
      </w:r>
      <w:r>
        <w:rPr>
          <w:spacing w:val="-13"/>
          <w:sz w:val="24"/>
        </w:rPr>
        <w:t xml:space="preserve"> </w:t>
      </w:r>
      <w:r>
        <w:rPr>
          <w:sz w:val="24"/>
        </w:rPr>
        <w:t>or,</w:t>
      </w:r>
      <w:r>
        <w:rPr>
          <w:spacing w:val="-12"/>
          <w:sz w:val="24"/>
        </w:rPr>
        <w:t xml:space="preserve"> </w:t>
      </w:r>
      <w:r>
        <w:rPr>
          <w:sz w:val="24"/>
        </w:rPr>
        <w:t>much</w:t>
      </w:r>
      <w:r>
        <w:rPr>
          <w:spacing w:val="-13"/>
          <w:sz w:val="24"/>
        </w:rPr>
        <w:t xml:space="preserve"> </w:t>
      </w:r>
      <w:r>
        <w:rPr>
          <w:sz w:val="24"/>
        </w:rPr>
        <w:t>ado</w:t>
      </w:r>
      <w:r>
        <w:rPr>
          <w:spacing w:val="-11"/>
          <w:sz w:val="24"/>
        </w:rPr>
        <w:t xml:space="preserve"> </w:t>
      </w:r>
      <w:r>
        <w:rPr>
          <w:sz w:val="24"/>
        </w:rPr>
        <w:t>about</w:t>
      </w:r>
      <w:r>
        <w:rPr>
          <w:spacing w:val="-58"/>
          <w:sz w:val="24"/>
        </w:rPr>
        <w:t xml:space="preserve"> </w:t>
      </w:r>
      <w:r>
        <w:rPr>
          <w:sz w:val="24"/>
        </w:rPr>
        <w:t xml:space="preserve">nothing. In Derek Britton (ed.), </w:t>
      </w:r>
      <w:r>
        <w:rPr>
          <w:i/>
          <w:sz w:val="24"/>
        </w:rPr>
        <w:t xml:space="preserve">English historical linguistics 1994 </w:t>
      </w:r>
      <w:r>
        <w:rPr>
          <w:sz w:val="24"/>
        </w:rPr>
        <w:t>(Current Issues in Linguistic</w:t>
      </w:r>
      <w:r>
        <w:rPr>
          <w:spacing w:val="2"/>
          <w:sz w:val="24"/>
        </w:rPr>
        <w:t xml:space="preserve"> </w:t>
      </w:r>
      <w:r>
        <w:rPr>
          <w:sz w:val="24"/>
        </w:rPr>
        <w:t>Theory</w:t>
      </w:r>
      <w:r>
        <w:rPr>
          <w:spacing w:val="2"/>
          <w:sz w:val="24"/>
        </w:rPr>
        <w:t xml:space="preserve"> </w:t>
      </w:r>
      <w:r>
        <w:rPr>
          <w:sz w:val="24"/>
        </w:rPr>
        <w:t>135),</w:t>
      </w:r>
      <w:r>
        <w:rPr>
          <w:spacing w:val="2"/>
          <w:sz w:val="24"/>
        </w:rPr>
        <w:t xml:space="preserve"> </w:t>
      </w:r>
      <w:r>
        <w:rPr>
          <w:sz w:val="24"/>
        </w:rPr>
        <w:t>93–118.</w:t>
      </w:r>
      <w:r>
        <w:rPr>
          <w:spacing w:val="2"/>
          <w:sz w:val="24"/>
        </w:rPr>
        <w:t xml:space="preserve"> </w:t>
      </w:r>
      <w:r>
        <w:rPr>
          <w:sz w:val="24"/>
        </w:rPr>
        <w:t>John</w:t>
      </w:r>
      <w:r>
        <w:rPr>
          <w:spacing w:val="2"/>
          <w:sz w:val="24"/>
        </w:rPr>
        <w:t xml:space="preserve"> </w:t>
      </w:r>
      <w:r>
        <w:rPr>
          <w:sz w:val="24"/>
        </w:rPr>
        <w:t>Benjamins.</w:t>
      </w:r>
      <w:r>
        <w:rPr>
          <w:spacing w:val="2"/>
          <w:sz w:val="24"/>
        </w:rPr>
        <w:t xml:space="preserve"> </w:t>
      </w:r>
      <w:r>
        <w:rPr>
          <w:sz w:val="24"/>
        </w:rPr>
        <w:t>doi:</w:t>
      </w:r>
      <w:hyperlink r:id="rId348">
        <w:r>
          <w:rPr>
            <w:rFonts w:ascii="Linux Libertine Mono" w:hAnsi="Linux Libertine Mono"/>
            <w:color w:val="0000FF"/>
            <w:sz w:val="20"/>
          </w:rPr>
          <w:t>10.1075/cilt.135.09kas</w:t>
        </w:r>
      </w:hyperlink>
      <w:r>
        <w:rPr>
          <w:sz w:val="24"/>
        </w:rPr>
        <w:t>.</w:t>
      </w:r>
    </w:p>
    <w:p w14:paraId="499F4D57" w14:textId="77777777" w:rsidR="00DB0A46" w:rsidRDefault="00991634">
      <w:pPr>
        <w:spacing w:before="116"/>
        <w:ind w:left="100"/>
        <w:jc w:val="both"/>
        <w:rPr>
          <w:sz w:val="24"/>
        </w:rPr>
      </w:pPr>
      <w:bookmarkStart w:id="511" w:name="_bookmark433"/>
      <w:bookmarkEnd w:id="511"/>
      <w:r>
        <w:rPr>
          <w:sz w:val="24"/>
        </w:rPr>
        <w:t>Kibrik,</w:t>
      </w:r>
      <w:r>
        <w:rPr>
          <w:spacing w:val="-14"/>
          <w:sz w:val="24"/>
        </w:rPr>
        <w:t xml:space="preserve"> </w:t>
      </w:r>
      <w:r>
        <w:rPr>
          <w:sz w:val="24"/>
        </w:rPr>
        <w:t>Andrej.</w:t>
      </w:r>
      <w:r>
        <w:rPr>
          <w:spacing w:val="-14"/>
          <w:sz w:val="24"/>
        </w:rPr>
        <w:t xml:space="preserve"> </w:t>
      </w:r>
      <w:r>
        <w:rPr>
          <w:sz w:val="24"/>
        </w:rPr>
        <w:t>2011.</w:t>
      </w:r>
      <w:r>
        <w:rPr>
          <w:spacing w:val="-15"/>
          <w:sz w:val="24"/>
        </w:rPr>
        <w:t xml:space="preserve"> </w:t>
      </w:r>
      <w:r>
        <w:rPr>
          <w:i/>
          <w:sz w:val="24"/>
        </w:rPr>
        <w:t>Reference</w:t>
      </w:r>
      <w:r>
        <w:rPr>
          <w:i/>
          <w:spacing w:val="-14"/>
          <w:sz w:val="24"/>
        </w:rPr>
        <w:t xml:space="preserve"> </w:t>
      </w:r>
      <w:r>
        <w:rPr>
          <w:i/>
          <w:sz w:val="24"/>
        </w:rPr>
        <w:t>in</w:t>
      </w:r>
      <w:r>
        <w:rPr>
          <w:i/>
          <w:spacing w:val="-13"/>
          <w:sz w:val="24"/>
        </w:rPr>
        <w:t xml:space="preserve"> </w:t>
      </w:r>
      <w:r>
        <w:rPr>
          <w:i/>
          <w:sz w:val="24"/>
        </w:rPr>
        <w:t>discourse</w:t>
      </w:r>
      <w:r>
        <w:rPr>
          <w:i/>
          <w:spacing w:val="-10"/>
          <w:sz w:val="24"/>
        </w:rPr>
        <w:t xml:space="preserve"> </w:t>
      </w:r>
      <w:r>
        <w:rPr>
          <w:sz w:val="24"/>
        </w:rPr>
        <w:t>(Oxford</w:t>
      </w:r>
      <w:r>
        <w:rPr>
          <w:spacing w:val="-14"/>
          <w:sz w:val="24"/>
        </w:rPr>
        <w:t xml:space="preserve"> </w:t>
      </w:r>
      <w:r>
        <w:rPr>
          <w:sz w:val="24"/>
        </w:rPr>
        <w:t>Studies</w:t>
      </w:r>
      <w:r>
        <w:rPr>
          <w:spacing w:val="-13"/>
          <w:sz w:val="24"/>
        </w:rPr>
        <w:t xml:space="preserve"> </w:t>
      </w:r>
      <w:r>
        <w:rPr>
          <w:sz w:val="24"/>
        </w:rPr>
        <w:t>in</w:t>
      </w:r>
      <w:r>
        <w:rPr>
          <w:spacing w:val="-14"/>
          <w:sz w:val="24"/>
        </w:rPr>
        <w:t xml:space="preserve"> </w:t>
      </w:r>
      <w:r>
        <w:rPr>
          <w:sz w:val="24"/>
        </w:rPr>
        <w:t>Typology</w:t>
      </w:r>
      <w:r>
        <w:rPr>
          <w:spacing w:val="-14"/>
          <w:sz w:val="24"/>
        </w:rPr>
        <w:t xml:space="preserve"> </w:t>
      </w:r>
      <w:r>
        <w:rPr>
          <w:sz w:val="24"/>
        </w:rPr>
        <w:t>&amp;</w:t>
      </w:r>
      <w:r>
        <w:rPr>
          <w:spacing w:val="-14"/>
          <w:sz w:val="24"/>
        </w:rPr>
        <w:t xml:space="preserve"> </w:t>
      </w:r>
      <w:r>
        <w:rPr>
          <w:sz w:val="24"/>
        </w:rPr>
        <w:t>Linguistic</w:t>
      </w:r>
      <w:r>
        <w:rPr>
          <w:spacing w:val="-14"/>
          <w:sz w:val="24"/>
        </w:rPr>
        <w:t xml:space="preserve"> </w:t>
      </w:r>
      <w:r>
        <w:rPr>
          <w:sz w:val="24"/>
        </w:rPr>
        <w:t>Theory).</w:t>
      </w:r>
    </w:p>
    <w:p w14:paraId="499F4D58" w14:textId="77777777" w:rsidR="00DB0A46" w:rsidRDefault="00991634">
      <w:pPr>
        <w:spacing w:before="15"/>
        <w:ind w:left="458"/>
        <w:jc w:val="both"/>
        <w:rPr>
          <w:sz w:val="24"/>
        </w:rPr>
      </w:pPr>
      <w:r>
        <w:rPr>
          <w:sz w:val="24"/>
        </w:rPr>
        <w:t>Oxford</w:t>
      </w:r>
      <w:r>
        <w:rPr>
          <w:spacing w:val="38"/>
          <w:sz w:val="24"/>
        </w:rPr>
        <w:t xml:space="preserve"> </w:t>
      </w:r>
      <w:r>
        <w:rPr>
          <w:sz w:val="24"/>
        </w:rPr>
        <w:t>University</w:t>
      </w:r>
      <w:r>
        <w:rPr>
          <w:spacing w:val="38"/>
          <w:sz w:val="24"/>
        </w:rPr>
        <w:t xml:space="preserve"> </w:t>
      </w:r>
      <w:r>
        <w:rPr>
          <w:sz w:val="24"/>
        </w:rPr>
        <w:t>Press.</w:t>
      </w:r>
      <w:r>
        <w:rPr>
          <w:spacing w:val="39"/>
          <w:sz w:val="24"/>
        </w:rPr>
        <w:t xml:space="preserve"> </w:t>
      </w:r>
      <w:r>
        <w:rPr>
          <w:sz w:val="24"/>
        </w:rPr>
        <w:t>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/9780199215805.001.0001</w:t>
      </w:r>
      <w:r>
        <w:rPr>
          <w:sz w:val="24"/>
        </w:rPr>
        <w:t>.</w:t>
      </w:r>
    </w:p>
    <w:p w14:paraId="499F4D59" w14:textId="281757FE" w:rsidR="00DB0A46" w:rsidRDefault="00991634">
      <w:pPr>
        <w:spacing w:before="135" w:line="254" w:lineRule="auto"/>
        <w:ind w:left="458" w:right="573" w:hanging="359"/>
        <w:jc w:val="both"/>
        <w:rPr>
          <w:sz w:val="24"/>
        </w:rPr>
      </w:pPr>
      <w:bookmarkStart w:id="512" w:name="_bookmark434"/>
      <w:bookmarkEnd w:id="512"/>
      <w:r>
        <w:rPr>
          <w:w w:val="95"/>
          <w:sz w:val="24"/>
        </w:rPr>
        <w:t>Kihm, Alain. 2017. Categorial flexibility as an emergent phenomenon: A comparison of Arabic,</w:t>
      </w:r>
      <w:r>
        <w:rPr>
          <w:spacing w:val="1"/>
          <w:w w:val="95"/>
          <w:sz w:val="24"/>
        </w:rPr>
        <w:t xml:space="preserve"> </w:t>
      </w:r>
      <w:r>
        <w:rPr>
          <w:spacing w:val="-2"/>
          <w:sz w:val="24"/>
        </w:rPr>
        <w:t>Wolof,</w:t>
      </w:r>
      <w:r>
        <w:rPr>
          <w:spacing w:val="-11"/>
          <w:sz w:val="24"/>
        </w:rPr>
        <w:t xml:space="preserve"> </w:t>
      </w:r>
      <w:r>
        <w:rPr>
          <w:spacing w:val="-2"/>
          <w:sz w:val="24"/>
        </w:rPr>
        <w:t>and</w:t>
      </w:r>
      <w:r>
        <w:rPr>
          <w:spacing w:val="-10"/>
          <w:sz w:val="24"/>
        </w:rPr>
        <w:t xml:space="preserve"> </w:t>
      </w:r>
      <w:r>
        <w:rPr>
          <w:spacing w:val="-2"/>
          <w:sz w:val="24"/>
        </w:rPr>
        <w:t>French.</w:t>
      </w:r>
      <w:r>
        <w:rPr>
          <w:spacing w:val="-11"/>
          <w:sz w:val="24"/>
        </w:rPr>
        <w:t xml:space="preserve"> </w:t>
      </w:r>
      <w:r>
        <w:rPr>
          <w:spacing w:val="-2"/>
          <w:sz w:val="24"/>
        </w:rPr>
        <w:t>In</w:t>
      </w:r>
      <w:r>
        <w:rPr>
          <w:spacing w:val="-10"/>
          <w:sz w:val="24"/>
        </w:rPr>
        <w:t xml:space="preserve"> </w:t>
      </w:r>
      <w:r>
        <w:rPr>
          <w:spacing w:val="-2"/>
          <w:sz w:val="24"/>
        </w:rPr>
        <w:t>Valentina</w:t>
      </w:r>
      <w:r>
        <w:rPr>
          <w:spacing w:val="-11"/>
          <w:sz w:val="24"/>
        </w:rPr>
        <w:t xml:space="preserve"> </w:t>
      </w:r>
      <w:r>
        <w:rPr>
          <w:spacing w:val="-2"/>
          <w:sz w:val="24"/>
        </w:rPr>
        <w:t>Vapnarsky</w:t>
      </w:r>
      <w:r>
        <w:rPr>
          <w:spacing w:val="-10"/>
          <w:sz w:val="24"/>
        </w:rPr>
        <w:t xml:space="preserve"> </w:t>
      </w:r>
      <w:r>
        <w:rPr>
          <w:spacing w:val="-1"/>
          <w:sz w:val="24"/>
        </w:rPr>
        <w:t>&amp;</w:t>
      </w:r>
      <w:r>
        <w:rPr>
          <w:spacing w:val="-11"/>
          <w:sz w:val="24"/>
        </w:rPr>
        <w:t xml:space="preserve"> </w:t>
      </w:r>
      <w:r>
        <w:rPr>
          <w:spacing w:val="-1"/>
          <w:sz w:val="24"/>
        </w:rPr>
        <w:t>Edy</w:t>
      </w:r>
      <w:r>
        <w:rPr>
          <w:spacing w:val="-10"/>
          <w:sz w:val="24"/>
        </w:rPr>
        <w:t xml:space="preserve"> </w:t>
      </w:r>
      <w:r>
        <w:rPr>
          <w:spacing w:val="-1"/>
          <w:sz w:val="24"/>
        </w:rPr>
        <w:t>Veneziano</w:t>
      </w:r>
      <w:r>
        <w:rPr>
          <w:spacing w:val="-10"/>
          <w:sz w:val="24"/>
        </w:rPr>
        <w:t xml:space="preserve"> </w:t>
      </w:r>
      <w:r>
        <w:rPr>
          <w:spacing w:val="-1"/>
          <w:sz w:val="24"/>
        </w:rPr>
        <w:t>(eds.),</w:t>
      </w:r>
      <w:r>
        <w:rPr>
          <w:spacing w:val="-14"/>
          <w:sz w:val="24"/>
        </w:rPr>
        <w:t xml:space="preserve"> </w:t>
      </w:r>
      <w:r>
        <w:rPr>
          <w:i/>
          <w:spacing w:val="-1"/>
          <w:sz w:val="24"/>
        </w:rPr>
        <w:t>Lexical</w:t>
      </w:r>
      <w:r>
        <w:rPr>
          <w:i/>
          <w:spacing w:val="-10"/>
          <w:sz w:val="24"/>
        </w:rPr>
        <w:t xml:space="preserve"> </w:t>
      </w:r>
      <w:r>
        <w:rPr>
          <w:i/>
          <w:spacing w:val="-1"/>
          <w:sz w:val="24"/>
        </w:rPr>
        <w:t>polycategorial</w:t>
      </w:r>
      <w:r>
        <w:rPr>
          <w:i/>
          <w:sz w:val="24"/>
        </w:rPr>
        <w:t>ity:</w:t>
      </w:r>
      <w:r>
        <w:rPr>
          <w:i/>
          <w:spacing w:val="-3"/>
          <w:sz w:val="24"/>
        </w:rPr>
        <w:t xml:space="preserve"> </w:t>
      </w:r>
      <w:r>
        <w:rPr>
          <w:i/>
          <w:sz w:val="24"/>
        </w:rPr>
        <w:t>Cross-linguistic,</w:t>
      </w:r>
      <w:r>
        <w:rPr>
          <w:i/>
          <w:spacing w:val="-3"/>
          <w:sz w:val="24"/>
        </w:rPr>
        <w:t xml:space="preserve"> </w:t>
      </w:r>
      <w:r>
        <w:rPr>
          <w:i/>
          <w:sz w:val="24"/>
        </w:rPr>
        <w:t>cross-theoretical</w:t>
      </w:r>
      <w:r>
        <w:rPr>
          <w:i/>
          <w:spacing w:val="-3"/>
          <w:sz w:val="24"/>
        </w:rPr>
        <w:t xml:space="preserve"> </w:t>
      </w:r>
      <w:r>
        <w:rPr>
          <w:i/>
          <w:sz w:val="24"/>
        </w:rPr>
        <w:t>and</w:t>
      </w:r>
      <w:r>
        <w:rPr>
          <w:i/>
          <w:spacing w:val="-3"/>
          <w:sz w:val="24"/>
        </w:rPr>
        <w:t xml:space="preserve"> </w:t>
      </w:r>
      <w:r>
        <w:rPr>
          <w:i/>
          <w:sz w:val="24"/>
        </w:rPr>
        <w:t>language</w:t>
      </w:r>
      <w:r>
        <w:rPr>
          <w:i/>
          <w:spacing w:val="-3"/>
          <w:sz w:val="24"/>
        </w:rPr>
        <w:t xml:space="preserve"> </w:t>
      </w:r>
      <w:r>
        <w:rPr>
          <w:i/>
          <w:sz w:val="24"/>
        </w:rPr>
        <w:t>acquisition</w:t>
      </w:r>
      <w:r>
        <w:rPr>
          <w:i/>
          <w:spacing w:val="-3"/>
          <w:sz w:val="24"/>
        </w:rPr>
        <w:t xml:space="preserve"> </w:t>
      </w:r>
      <w:r>
        <w:rPr>
          <w:i/>
          <w:sz w:val="24"/>
        </w:rPr>
        <w:t>approaches</w:t>
      </w:r>
      <w:r>
        <w:rPr>
          <w:i/>
          <w:spacing w:val="-1"/>
          <w:sz w:val="24"/>
        </w:rPr>
        <w:t xml:space="preserve"> </w:t>
      </w:r>
      <w:r>
        <w:rPr>
          <w:sz w:val="24"/>
        </w:rPr>
        <w:t>(Studies</w:t>
      </w:r>
      <w:r>
        <w:rPr>
          <w:spacing w:val="-3"/>
          <w:sz w:val="24"/>
        </w:rPr>
        <w:t xml:space="preserve"> </w:t>
      </w:r>
      <w:r>
        <w:rPr>
          <w:sz w:val="24"/>
        </w:rPr>
        <w:t>in</w:t>
      </w:r>
      <w:r>
        <w:rPr>
          <w:spacing w:val="-3"/>
          <w:sz w:val="24"/>
        </w:rPr>
        <w:t xml:space="preserve"> </w:t>
      </w:r>
      <w:r>
        <w:rPr>
          <w:sz w:val="24"/>
        </w:rPr>
        <w:t>Language</w:t>
      </w:r>
      <w:r>
        <w:rPr>
          <w:spacing w:val="6"/>
          <w:sz w:val="24"/>
        </w:rPr>
        <w:t xml:space="preserve"> </w:t>
      </w:r>
      <w:r>
        <w:rPr>
          <w:sz w:val="24"/>
        </w:rPr>
        <w:t>Companion</w:t>
      </w:r>
      <w:r>
        <w:rPr>
          <w:spacing w:val="6"/>
          <w:sz w:val="24"/>
        </w:rPr>
        <w:t xml:space="preserve"> </w:t>
      </w:r>
      <w:r>
        <w:rPr>
          <w:sz w:val="24"/>
        </w:rPr>
        <w:t>Series</w:t>
      </w:r>
      <w:r>
        <w:rPr>
          <w:spacing w:val="6"/>
          <w:sz w:val="24"/>
        </w:rPr>
        <w:t xml:space="preserve"> </w:t>
      </w:r>
      <w:r>
        <w:rPr>
          <w:sz w:val="24"/>
        </w:rPr>
        <w:t>182),</w:t>
      </w:r>
      <w:r>
        <w:rPr>
          <w:spacing w:val="7"/>
          <w:sz w:val="24"/>
        </w:rPr>
        <w:t xml:space="preserve"> </w:t>
      </w:r>
      <w:r>
        <w:rPr>
          <w:sz w:val="24"/>
        </w:rPr>
        <w:t>79–99.</w:t>
      </w:r>
      <w:r>
        <w:rPr>
          <w:spacing w:val="6"/>
          <w:sz w:val="24"/>
        </w:rPr>
        <w:t xml:space="preserve"> </w:t>
      </w:r>
      <w:r>
        <w:rPr>
          <w:sz w:val="24"/>
        </w:rPr>
        <w:t>John</w:t>
      </w:r>
      <w:r>
        <w:rPr>
          <w:spacing w:val="6"/>
          <w:sz w:val="24"/>
        </w:rPr>
        <w:t xml:space="preserve"> </w:t>
      </w:r>
      <w:r>
        <w:rPr>
          <w:sz w:val="24"/>
        </w:rPr>
        <w:t>Benjamins.</w:t>
      </w:r>
      <w:r>
        <w:rPr>
          <w:spacing w:val="7"/>
          <w:sz w:val="24"/>
        </w:rPr>
        <w:t xml:space="preserve"> </w:t>
      </w:r>
      <w:r>
        <w:rPr>
          <w:sz w:val="24"/>
        </w:rPr>
        <w:t>doi:</w:t>
      </w:r>
      <w:hyperlink r:id="rId349">
        <w:r>
          <w:rPr>
            <w:rFonts w:ascii="Linux Libertine Mono" w:hAnsi="Linux Libertine Mono"/>
            <w:color w:val="0000FF"/>
            <w:sz w:val="20"/>
          </w:rPr>
          <w:t>10.1075/slcs.182.04lio</w:t>
        </w:r>
      </w:hyperlink>
      <w:r>
        <w:rPr>
          <w:sz w:val="24"/>
        </w:rPr>
        <w:t>.</w:t>
      </w:r>
    </w:p>
    <w:p w14:paraId="499F4D5A" w14:textId="77777777" w:rsidR="00DB0A46" w:rsidRDefault="00991634">
      <w:pPr>
        <w:pStyle w:val="BodyText"/>
        <w:spacing w:before="115"/>
        <w:ind w:left="100"/>
        <w:jc w:val="both"/>
        <w:rPr>
          <w:i/>
        </w:rPr>
      </w:pPr>
      <w:bookmarkStart w:id="513" w:name="_bookmark435"/>
      <w:bookmarkEnd w:id="513"/>
      <w:r>
        <w:t>Kinkade,</w:t>
      </w:r>
      <w:r>
        <w:rPr>
          <w:spacing w:val="-1"/>
        </w:rPr>
        <w:t xml:space="preserve"> </w:t>
      </w:r>
      <w:r>
        <w:t>M.</w:t>
      </w:r>
      <w:r>
        <w:rPr>
          <w:spacing w:val="-1"/>
        </w:rPr>
        <w:t xml:space="preserve"> </w:t>
      </w:r>
      <w:r>
        <w:t>Dale. 1983.</w:t>
      </w:r>
      <w:r>
        <w:rPr>
          <w:spacing w:val="-1"/>
        </w:rPr>
        <w:t xml:space="preserve"> </w:t>
      </w:r>
      <w:r>
        <w:t>Salish</w:t>
      </w:r>
      <w:r>
        <w:rPr>
          <w:spacing w:val="-1"/>
        </w:rPr>
        <w:t xml:space="preserve"> </w:t>
      </w:r>
      <w:r>
        <w:t>evidence against</w:t>
      </w:r>
      <w:r>
        <w:rPr>
          <w:spacing w:val="-1"/>
        </w:rPr>
        <w:t xml:space="preserve"> </w:t>
      </w:r>
      <w:r>
        <w:t>the universality</w:t>
      </w:r>
      <w:r>
        <w:rPr>
          <w:spacing w:val="-1"/>
        </w:rPr>
        <w:t xml:space="preserve"> </w:t>
      </w:r>
      <w:r>
        <w:t>of</w:t>
      </w:r>
      <w:r>
        <w:rPr>
          <w:spacing w:val="-1"/>
        </w:rPr>
        <w:t xml:space="preserve"> </w:t>
      </w:r>
      <w:r>
        <w:t>‘noun’ and</w:t>
      </w:r>
      <w:r>
        <w:rPr>
          <w:spacing w:val="-1"/>
        </w:rPr>
        <w:t xml:space="preserve"> </w:t>
      </w:r>
      <w:r>
        <w:t>‘verb’.</w:t>
      </w:r>
      <w:r>
        <w:rPr>
          <w:spacing w:val="-5"/>
        </w:rPr>
        <w:t xml:space="preserve"> </w:t>
      </w:r>
      <w:r>
        <w:rPr>
          <w:i/>
        </w:rPr>
        <w:t>Lingua</w:t>
      </w:r>
    </w:p>
    <w:p w14:paraId="499F4D5B" w14:textId="77777777" w:rsidR="00DB0A46" w:rsidRDefault="00991634">
      <w:pPr>
        <w:spacing w:before="15"/>
        <w:ind w:left="458"/>
        <w:jc w:val="both"/>
        <w:rPr>
          <w:sz w:val="24"/>
        </w:rPr>
      </w:pPr>
      <w:r>
        <w:rPr>
          <w:sz w:val="24"/>
        </w:rPr>
        <w:t>60(1).</w:t>
      </w:r>
      <w:r>
        <w:rPr>
          <w:spacing w:val="41"/>
          <w:sz w:val="24"/>
        </w:rPr>
        <w:t xml:space="preserve"> </w:t>
      </w:r>
      <w:r>
        <w:rPr>
          <w:sz w:val="24"/>
        </w:rPr>
        <w:t>25–39.</w:t>
      </w:r>
      <w:r>
        <w:rPr>
          <w:spacing w:val="41"/>
          <w:sz w:val="24"/>
        </w:rPr>
        <w:t xml:space="preserve"> </w:t>
      </w:r>
      <w:r>
        <w:rPr>
          <w:sz w:val="24"/>
        </w:rPr>
        <w:t>doi:</w:t>
      </w:r>
      <w:hyperlink r:id="rId350">
        <w:r>
          <w:rPr>
            <w:rFonts w:ascii="Linux Libertine Mono" w:hAnsi="Linux Libertine Mono"/>
            <w:color w:val="0000FF"/>
            <w:sz w:val="20"/>
          </w:rPr>
          <w:t>10.1016/0024-3841(83)90045-1</w:t>
        </w:r>
      </w:hyperlink>
      <w:r>
        <w:rPr>
          <w:sz w:val="24"/>
        </w:rPr>
        <w:t>.</w:t>
      </w:r>
    </w:p>
    <w:p w14:paraId="499F4D5C" w14:textId="77777777" w:rsidR="00DB0A46" w:rsidRDefault="00991634">
      <w:pPr>
        <w:spacing w:before="135" w:line="254" w:lineRule="auto"/>
        <w:ind w:left="458" w:right="567" w:hanging="359"/>
        <w:rPr>
          <w:sz w:val="24"/>
        </w:rPr>
      </w:pPr>
      <w:bookmarkStart w:id="514" w:name="_bookmark436"/>
      <w:bookmarkEnd w:id="514"/>
      <w:r>
        <w:rPr>
          <w:sz w:val="24"/>
        </w:rPr>
        <w:t>Kuipers,</w:t>
      </w:r>
      <w:r>
        <w:rPr>
          <w:spacing w:val="15"/>
          <w:sz w:val="24"/>
        </w:rPr>
        <w:t xml:space="preserve"> </w:t>
      </w:r>
      <w:proofErr w:type="spellStart"/>
      <w:r>
        <w:rPr>
          <w:sz w:val="24"/>
        </w:rPr>
        <w:t>Aert</w:t>
      </w:r>
      <w:proofErr w:type="spellEnd"/>
      <w:r>
        <w:rPr>
          <w:spacing w:val="16"/>
          <w:sz w:val="24"/>
        </w:rPr>
        <w:t xml:space="preserve"> </w:t>
      </w:r>
      <w:r>
        <w:rPr>
          <w:sz w:val="24"/>
        </w:rPr>
        <w:t>H.</w:t>
      </w:r>
      <w:r>
        <w:rPr>
          <w:spacing w:val="16"/>
          <w:sz w:val="24"/>
        </w:rPr>
        <w:t xml:space="preserve"> </w:t>
      </w:r>
      <w:r>
        <w:rPr>
          <w:sz w:val="24"/>
        </w:rPr>
        <w:t>1968.</w:t>
      </w:r>
      <w:r>
        <w:rPr>
          <w:spacing w:val="15"/>
          <w:sz w:val="24"/>
        </w:rPr>
        <w:t xml:space="preserve"> </w:t>
      </w:r>
      <w:r>
        <w:rPr>
          <w:sz w:val="24"/>
        </w:rPr>
        <w:t>The</w:t>
      </w:r>
      <w:r>
        <w:rPr>
          <w:spacing w:val="16"/>
          <w:sz w:val="24"/>
        </w:rPr>
        <w:t xml:space="preserve"> </w:t>
      </w:r>
      <w:r>
        <w:rPr>
          <w:sz w:val="24"/>
        </w:rPr>
        <w:t>categories</w:t>
      </w:r>
      <w:r>
        <w:rPr>
          <w:spacing w:val="16"/>
          <w:sz w:val="24"/>
        </w:rPr>
        <w:t xml:space="preserve"> </w:t>
      </w:r>
      <w:r>
        <w:rPr>
          <w:sz w:val="24"/>
        </w:rPr>
        <w:t>verb-noun</w:t>
      </w:r>
      <w:r>
        <w:rPr>
          <w:spacing w:val="16"/>
          <w:sz w:val="24"/>
        </w:rPr>
        <w:t xml:space="preserve"> </w:t>
      </w:r>
      <w:r>
        <w:rPr>
          <w:sz w:val="24"/>
        </w:rPr>
        <w:t>and</w:t>
      </w:r>
      <w:r>
        <w:rPr>
          <w:spacing w:val="15"/>
          <w:sz w:val="24"/>
        </w:rPr>
        <w:t xml:space="preserve"> </w:t>
      </w:r>
      <w:r>
        <w:rPr>
          <w:sz w:val="24"/>
        </w:rPr>
        <w:t>transitive-intransitive</w:t>
      </w:r>
      <w:r>
        <w:rPr>
          <w:spacing w:val="16"/>
          <w:sz w:val="24"/>
        </w:rPr>
        <w:t xml:space="preserve"> </w:t>
      </w:r>
      <w:r>
        <w:rPr>
          <w:sz w:val="24"/>
        </w:rPr>
        <w:t>in</w:t>
      </w:r>
      <w:r>
        <w:rPr>
          <w:spacing w:val="16"/>
          <w:sz w:val="24"/>
        </w:rPr>
        <w:t xml:space="preserve"> </w:t>
      </w:r>
      <w:r>
        <w:rPr>
          <w:sz w:val="24"/>
        </w:rPr>
        <w:t>English</w:t>
      </w:r>
      <w:r>
        <w:rPr>
          <w:spacing w:val="15"/>
          <w:sz w:val="24"/>
        </w:rPr>
        <w:t xml:space="preserve"> </w:t>
      </w:r>
      <w:r>
        <w:rPr>
          <w:sz w:val="24"/>
        </w:rPr>
        <w:t>and</w:t>
      </w:r>
      <w:r>
        <w:rPr>
          <w:spacing w:val="-57"/>
          <w:sz w:val="24"/>
        </w:rPr>
        <w:t xml:space="preserve"> </w:t>
      </w:r>
      <w:r>
        <w:rPr>
          <w:sz w:val="24"/>
        </w:rPr>
        <w:t>Squamish.</w:t>
      </w:r>
      <w:r>
        <w:rPr>
          <w:spacing w:val="3"/>
          <w:sz w:val="24"/>
        </w:rPr>
        <w:t xml:space="preserve"> </w:t>
      </w:r>
      <w:r>
        <w:rPr>
          <w:i/>
          <w:sz w:val="24"/>
        </w:rPr>
        <w:t>Lingua</w:t>
      </w:r>
      <w:r>
        <w:rPr>
          <w:i/>
          <w:spacing w:val="5"/>
          <w:sz w:val="24"/>
        </w:rPr>
        <w:t xml:space="preserve"> </w:t>
      </w:r>
      <w:r>
        <w:rPr>
          <w:sz w:val="24"/>
        </w:rPr>
        <w:t>21.</w:t>
      </w:r>
      <w:r>
        <w:rPr>
          <w:spacing w:val="4"/>
          <w:sz w:val="24"/>
        </w:rPr>
        <w:t xml:space="preserve"> </w:t>
      </w:r>
      <w:r>
        <w:rPr>
          <w:sz w:val="24"/>
        </w:rPr>
        <w:t>610–626.</w:t>
      </w:r>
      <w:r>
        <w:rPr>
          <w:spacing w:val="3"/>
          <w:sz w:val="24"/>
        </w:rPr>
        <w:t xml:space="preserve"> </w:t>
      </w:r>
      <w:r>
        <w:rPr>
          <w:sz w:val="24"/>
        </w:rPr>
        <w:t>doi:</w:t>
      </w:r>
      <w:hyperlink r:id="rId351">
        <w:r>
          <w:rPr>
            <w:rFonts w:ascii="Linux Libertine Mono" w:hAnsi="Linux Libertine Mono"/>
            <w:color w:val="0000FF"/>
            <w:sz w:val="20"/>
          </w:rPr>
          <w:t>10.1016/0024-3841(68)90080-6</w:t>
        </w:r>
      </w:hyperlink>
      <w:r>
        <w:rPr>
          <w:sz w:val="24"/>
        </w:rPr>
        <w:t>.</w:t>
      </w:r>
    </w:p>
    <w:p w14:paraId="499F4D5D" w14:textId="77777777" w:rsidR="00DB0A46" w:rsidRDefault="00991634">
      <w:pPr>
        <w:spacing w:before="117"/>
        <w:ind w:left="100"/>
        <w:rPr>
          <w:sz w:val="24"/>
        </w:rPr>
      </w:pPr>
      <w:bookmarkStart w:id="515" w:name="_bookmark437"/>
      <w:bookmarkEnd w:id="515"/>
      <w:r>
        <w:rPr>
          <w:w w:val="95"/>
          <w:sz w:val="24"/>
        </w:rPr>
        <w:t>Lakoff,</w:t>
      </w:r>
      <w:r>
        <w:rPr>
          <w:spacing w:val="13"/>
          <w:w w:val="95"/>
          <w:sz w:val="24"/>
        </w:rPr>
        <w:t xml:space="preserve"> </w:t>
      </w:r>
      <w:r>
        <w:rPr>
          <w:w w:val="95"/>
          <w:sz w:val="24"/>
        </w:rPr>
        <w:t>George.</w:t>
      </w:r>
      <w:r>
        <w:rPr>
          <w:spacing w:val="13"/>
          <w:w w:val="95"/>
          <w:sz w:val="24"/>
        </w:rPr>
        <w:t xml:space="preserve"> </w:t>
      </w:r>
      <w:r>
        <w:rPr>
          <w:w w:val="95"/>
          <w:sz w:val="24"/>
        </w:rPr>
        <w:t>1987.</w:t>
      </w:r>
      <w:r>
        <w:rPr>
          <w:spacing w:val="14"/>
          <w:w w:val="95"/>
          <w:sz w:val="24"/>
        </w:rPr>
        <w:t xml:space="preserve"> </w:t>
      </w:r>
      <w:r>
        <w:rPr>
          <w:i/>
          <w:w w:val="95"/>
          <w:sz w:val="24"/>
        </w:rPr>
        <w:t>Women,</w:t>
      </w:r>
      <w:r>
        <w:rPr>
          <w:i/>
          <w:spacing w:val="13"/>
          <w:w w:val="95"/>
          <w:sz w:val="24"/>
        </w:rPr>
        <w:t xml:space="preserve"> </w:t>
      </w:r>
      <w:r>
        <w:rPr>
          <w:i/>
          <w:w w:val="95"/>
          <w:sz w:val="24"/>
        </w:rPr>
        <w:t>fire,</w:t>
      </w:r>
      <w:r>
        <w:rPr>
          <w:i/>
          <w:spacing w:val="13"/>
          <w:w w:val="95"/>
          <w:sz w:val="24"/>
        </w:rPr>
        <w:t xml:space="preserve"> </w:t>
      </w:r>
      <w:r>
        <w:rPr>
          <w:i/>
          <w:w w:val="95"/>
          <w:sz w:val="24"/>
        </w:rPr>
        <w:t>and</w:t>
      </w:r>
      <w:r>
        <w:rPr>
          <w:i/>
          <w:spacing w:val="14"/>
          <w:w w:val="95"/>
          <w:sz w:val="24"/>
        </w:rPr>
        <w:t xml:space="preserve"> </w:t>
      </w:r>
      <w:r>
        <w:rPr>
          <w:i/>
          <w:w w:val="95"/>
          <w:sz w:val="24"/>
        </w:rPr>
        <w:t>dangerous</w:t>
      </w:r>
      <w:r>
        <w:rPr>
          <w:i/>
          <w:spacing w:val="13"/>
          <w:w w:val="95"/>
          <w:sz w:val="24"/>
        </w:rPr>
        <w:t xml:space="preserve"> </w:t>
      </w:r>
      <w:r>
        <w:rPr>
          <w:i/>
          <w:w w:val="95"/>
          <w:sz w:val="24"/>
        </w:rPr>
        <w:t>things:</w:t>
      </w:r>
      <w:r>
        <w:rPr>
          <w:i/>
          <w:spacing w:val="15"/>
          <w:w w:val="95"/>
          <w:sz w:val="24"/>
        </w:rPr>
        <w:t xml:space="preserve"> </w:t>
      </w:r>
      <w:r>
        <w:rPr>
          <w:i/>
          <w:w w:val="95"/>
          <w:sz w:val="24"/>
        </w:rPr>
        <w:t>What</w:t>
      </w:r>
      <w:r>
        <w:rPr>
          <w:i/>
          <w:spacing w:val="13"/>
          <w:w w:val="95"/>
          <w:sz w:val="24"/>
        </w:rPr>
        <w:t xml:space="preserve"> </w:t>
      </w:r>
      <w:r>
        <w:rPr>
          <w:i/>
          <w:w w:val="95"/>
          <w:sz w:val="24"/>
        </w:rPr>
        <w:t>categories</w:t>
      </w:r>
      <w:r>
        <w:rPr>
          <w:i/>
          <w:spacing w:val="13"/>
          <w:w w:val="95"/>
          <w:sz w:val="24"/>
        </w:rPr>
        <w:t xml:space="preserve"> </w:t>
      </w:r>
      <w:r>
        <w:rPr>
          <w:i/>
          <w:w w:val="95"/>
          <w:sz w:val="24"/>
        </w:rPr>
        <w:t>reveal</w:t>
      </w:r>
      <w:r>
        <w:rPr>
          <w:i/>
          <w:spacing w:val="14"/>
          <w:w w:val="95"/>
          <w:sz w:val="24"/>
        </w:rPr>
        <w:t xml:space="preserve"> </w:t>
      </w:r>
      <w:r>
        <w:rPr>
          <w:i/>
          <w:w w:val="95"/>
          <w:sz w:val="24"/>
        </w:rPr>
        <w:t>about</w:t>
      </w:r>
      <w:r>
        <w:rPr>
          <w:i/>
          <w:spacing w:val="15"/>
          <w:w w:val="95"/>
          <w:sz w:val="24"/>
        </w:rPr>
        <w:t xml:space="preserve"> </w:t>
      </w:r>
      <w:r>
        <w:rPr>
          <w:i/>
          <w:w w:val="95"/>
          <w:sz w:val="24"/>
        </w:rPr>
        <w:t>the</w:t>
      </w:r>
      <w:r>
        <w:rPr>
          <w:i/>
          <w:spacing w:val="13"/>
          <w:w w:val="95"/>
          <w:sz w:val="24"/>
        </w:rPr>
        <w:t xml:space="preserve"> </w:t>
      </w:r>
      <w:r>
        <w:rPr>
          <w:i/>
          <w:w w:val="95"/>
          <w:sz w:val="24"/>
        </w:rPr>
        <w:t>mind</w:t>
      </w:r>
      <w:r>
        <w:rPr>
          <w:w w:val="95"/>
          <w:sz w:val="24"/>
        </w:rPr>
        <w:t>.</w:t>
      </w:r>
    </w:p>
    <w:p w14:paraId="499F4D5E" w14:textId="77777777" w:rsidR="00DB0A46" w:rsidRDefault="00991634">
      <w:pPr>
        <w:pStyle w:val="BodyText"/>
        <w:spacing w:before="16"/>
        <w:ind w:left="458"/>
      </w:pPr>
      <w:r>
        <w:t>University</w:t>
      </w:r>
      <w:r>
        <w:rPr>
          <w:spacing w:val="-5"/>
        </w:rPr>
        <w:t xml:space="preserve"> </w:t>
      </w:r>
      <w:r>
        <w:t>of</w:t>
      </w:r>
      <w:r>
        <w:rPr>
          <w:spacing w:val="-4"/>
        </w:rPr>
        <w:t xml:space="preserve"> </w:t>
      </w:r>
      <w:r>
        <w:t>Chicago</w:t>
      </w:r>
      <w:r>
        <w:rPr>
          <w:spacing w:val="-4"/>
        </w:rPr>
        <w:t xml:space="preserve"> </w:t>
      </w:r>
      <w:r>
        <w:t>Press.</w:t>
      </w:r>
    </w:p>
    <w:p w14:paraId="499F4D5F" w14:textId="77777777" w:rsidR="00DB0A46" w:rsidRDefault="00991634">
      <w:pPr>
        <w:spacing w:before="135" w:line="254" w:lineRule="auto"/>
        <w:ind w:left="458" w:right="569" w:hanging="359"/>
        <w:rPr>
          <w:sz w:val="24"/>
        </w:rPr>
      </w:pPr>
      <w:bookmarkStart w:id="516" w:name="_bookmark438"/>
      <w:bookmarkEnd w:id="516"/>
      <w:r>
        <w:rPr>
          <w:sz w:val="24"/>
        </w:rPr>
        <w:t>Lakoff, George &amp;</w:t>
      </w:r>
      <w:r>
        <w:rPr>
          <w:spacing w:val="1"/>
          <w:sz w:val="24"/>
        </w:rPr>
        <w:t xml:space="preserve"> </w:t>
      </w:r>
      <w:r>
        <w:rPr>
          <w:sz w:val="24"/>
        </w:rPr>
        <w:t>Mark Johnson.</w:t>
      </w:r>
      <w:r>
        <w:rPr>
          <w:spacing w:val="1"/>
          <w:sz w:val="24"/>
        </w:rPr>
        <w:t xml:space="preserve"> </w:t>
      </w:r>
      <w:r>
        <w:rPr>
          <w:sz w:val="24"/>
        </w:rPr>
        <w:t>1980.</w:t>
      </w:r>
      <w:r>
        <w:rPr>
          <w:spacing w:val="-1"/>
          <w:sz w:val="24"/>
        </w:rPr>
        <w:t xml:space="preserve"> </w:t>
      </w:r>
      <w:r>
        <w:rPr>
          <w:i/>
          <w:sz w:val="24"/>
        </w:rPr>
        <w:t>Metaphors</w:t>
      </w:r>
      <w:r>
        <w:rPr>
          <w:i/>
          <w:spacing w:val="1"/>
          <w:sz w:val="24"/>
        </w:rPr>
        <w:t xml:space="preserve"> </w:t>
      </w:r>
      <w:r>
        <w:rPr>
          <w:i/>
          <w:sz w:val="24"/>
        </w:rPr>
        <w:t>we live</w:t>
      </w:r>
      <w:r>
        <w:rPr>
          <w:i/>
          <w:spacing w:val="1"/>
          <w:sz w:val="24"/>
        </w:rPr>
        <w:t xml:space="preserve"> </w:t>
      </w:r>
      <w:r>
        <w:rPr>
          <w:i/>
          <w:sz w:val="24"/>
        </w:rPr>
        <w:t>by</w:t>
      </w:r>
      <w:r>
        <w:rPr>
          <w:sz w:val="24"/>
        </w:rPr>
        <w:t>. Chicago:</w:t>
      </w:r>
      <w:r>
        <w:rPr>
          <w:spacing w:val="1"/>
          <w:sz w:val="24"/>
        </w:rPr>
        <w:t xml:space="preserve"> </w:t>
      </w:r>
      <w:r>
        <w:rPr>
          <w:sz w:val="24"/>
        </w:rPr>
        <w:t>University of</w:t>
      </w:r>
      <w:r>
        <w:rPr>
          <w:spacing w:val="1"/>
          <w:sz w:val="24"/>
        </w:rPr>
        <w:t xml:space="preserve"> </w:t>
      </w:r>
      <w:r>
        <w:rPr>
          <w:sz w:val="24"/>
        </w:rPr>
        <w:t>Chicago</w:t>
      </w:r>
      <w:r>
        <w:rPr>
          <w:spacing w:val="-57"/>
          <w:sz w:val="24"/>
        </w:rPr>
        <w:t xml:space="preserve"> </w:t>
      </w:r>
      <w:r>
        <w:rPr>
          <w:sz w:val="24"/>
        </w:rPr>
        <w:t>Press.</w:t>
      </w:r>
    </w:p>
    <w:p w14:paraId="499F4D60" w14:textId="77777777" w:rsidR="00DB0A46" w:rsidRDefault="00991634">
      <w:pPr>
        <w:spacing w:before="117"/>
        <w:ind w:left="100"/>
        <w:rPr>
          <w:sz w:val="24"/>
        </w:rPr>
      </w:pPr>
      <w:bookmarkStart w:id="517" w:name="_bookmark439"/>
      <w:bookmarkEnd w:id="517"/>
      <w:r>
        <w:rPr>
          <w:sz w:val="24"/>
        </w:rPr>
        <w:t>Langacker,</w:t>
      </w:r>
      <w:r>
        <w:rPr>
          <w:spacing w:val="-3"/>
          <w:sz w:val="24"/>
        </w:rPr>
        <w:t xml:space="preserve"> </w:t>
      </w:r>
      <w:r>
        <w:rPr>
          <w:sz w:val="24"/>
        </w:rPr>
        <w:t>Ronald</w:t>
      </w:r>
      <w:r>
        <w:rPr>
          <w:spacing w:val="-3"/>
          <w:sz w:val="24"/>
        </w:rPr>
        <w:t xml:space="preserve"> </w:t>
      </w:r>
      <w:r>
        <w:rPr>
          <w:sz w:val="24"/>
        </w:rPr>
        <w:t>W.</w:t>
      </w:r>
      <w:r>
        <w:rPr>
          <w:spacing w:val="-3"/>
          <w:sz w:val="24"/>
        </w:rPr>
        <w:t xml:space="preserve"> </w:t>
      </w:r>
      <w:r>
        <w:rPr>
          <w:sz w:val="24"/>
        </w:rPr>
        <w:t>1987.</w:t>
      </w:r>
      <w:r>
        <w:rPr>
          <w:spacing w:val="-3"/>
          <w:sz w:val="24"/>
        </w:rPr>
        <w:t xml:space="preserve"> </w:t>
      </w:r>
      <w:r>
        <w:rPr>
          <w:sz w:val="24"/>
        </w:rPr>
        <w:t>Nouns</w:t>
      </w:r>
      <w:r>
        <w:rPr>
          <w:spacing w:val="-3"/>
          <w:sz w:val="24"/>
        </w:rPr>
        <w:t xml:space="preserve"> </w:t>
      </w:r>
      <w:r>
        <w:rPr>
          <w:sz w:val="24"/>
        </w:rPr>
        <w:t>and</w:t>
      </w:r>
      <w:r>
        <w:rPr>
          <w:spacing w:val="-3"/>
          <w:sz w:val="24"/>
        </w:rPr>
        <w:t xml:space="preserve"> </w:t>
      </w:r>
      <w:r>
        <w:rPr>
          <w:sz w:val="24"/>
        </w:rPr>
        <w:t>verbs.</w:t>
      </w:r>
      <w:r>
        <w:rPr>
          <w:spacing w:val="-5"/>
          <w:sz w:val="24"/>
        </w:rPr>
        <w:t xml:space="preserve"> </w:t>
      </w:r>
      <w:r>
        <w:rPr>
          <w:i/>
          <w:sz w:val="24"/>
        </w:rPr>
        <w:t>Language</w:t>
      </w:r>
      <w:r>
        <w:rPr>
          <w:i/>
          <w:spacing w:val="2"/>
          <w:sz w:val="24"/>
        </w:rPr>
        <w:t xml:space="preserve"> </w:t>
      </w:r>
      <w:r>
        <w:rPr>
          <w:sz w:val="24"/>
        </w:rPr>
        <w:t>63(1).</w:t>
      </w:r>
      <w:r>
        <w:rPr>
          <w:spacing w:val="-3"/>
          <w:sz w:val="24"/>
        </w:rPr>
        <w:t xml:space="preserve"> </w:t>
      </w:r>
      <w:r>
        <w:rPr>
          <w:sz w:val="24"/>
        </w:rPr>
        <w:t>53–94.</w:t>
      </w:r>
      <w:r>
        <w:rPr>
          <w:spacing w:val="-3"/>
          <w:sz w:val="24"/>
        </w:rPr>
        <w:t xml:space="preserve"> </w:t>
      </w:r>
      <w:r>
        <w:rPr>
          <w:sz w:val="24"/>
        </w:rPr>
        <w:t>doi:</w:t>
      </w:r>
      <w:hyperlink r:id="rId352">
        <w:r>
          <w:rPr>
            <w:rFonts w:ascii="Linux Libertine Mono" w:hAnsi="Linux Libertine Mono"/>
            <w:color w:val="0000FF"/>
            <w:sz w:val="20"/>
          </w:rPr>
          <w:t>10.2307/415384</w:t>
        </w:r>
      </w:hyperlink>
      <w:r>
        <w:rPr>
          <w:sz w:val="24"/>
        </w:rPr>
        <w:t>.</w:t>
      </w:r>
    </w:p>
    <w:p w14:paraId="499F4D61" w14:textId="77777777" w:rsidR="00DB0A46" w:rsidRDefault="00991634">
      <w:pPr>
        <w:spacing w:before="135" w:line="254" w:lineRule="auto"/>
        <w:ind w:left="458" w:hanging="359"/>
        <w:rPr>
          <w:sz w:val="24"/>
        </w:rPr>
      </w:pPr>
      <w:bookmarkStart w:id="518" w:name="_bookmark440"/>
      <w:bookmarkEnd w:id="518"/>
      <w:r>
        <w:rPr>
          <w:w w:val="95"/>
          <w:sz w:val="24"/>
        </w:rPr>
        <w:t>Langacker,</w:t>
      </w:r>
      <w:r>
        <w:rPr>
          <w:spacing w:val="15"/>
          <w:w w:val="95"/>
          <w:sz w:val="24"/>
        </w:rPr>
        <w:t xml:space="preserve"> </w:t>
      </w:r>
      <w:r>
        <w:rPr>
          <w:w w:val="95"/>
          <w:sz w:val="24"/>
        </w:rPr>
        <w:t>Ronald</w:t>
      </w:r>
      <w:r>
        <w:rPr>
          <w:spacing w:val="15"/>
          <w:w w:val="95"/>
          <w:sz w:val="24"/>
        </w:rPr>
        <w:t xml:space="preserve"> </w:t>
      </w:r>
      <w:r>
        <w:rPr>
          <w:w w:val="95"/>
          <w:sz w:val="24"/>
        </w:rPr>
        <w:t>W.</w:t>
      </w:r>
      <w:r>
        <w:rPr>
          <w:spacing w:val="15"/>
          <w:w w:val="95"/>
          <w:sz w:val="24"/>
        </w:rPr>
        <w:t xml:space="preserve"> </w:t>
      </w:r>
      <w:r>
        <w:rPr>
          <w:w w:val="95"/>
          <w:sz w:val="24"/>
        </w:rPr>
        <w:t>1988.</w:t>
      </w:r>
      <w:r>
        <w:rPr>
          <w:spacing w:val="17"/>
          <w:w w:val="95"/>
          <w:sz w:val="24"/>
        </w:rPr>
        <w:t xml:space="preserve"> </w:t>
      </w:r>
      <w:r>
        <w:rPr>
          <w:w w:val="95"/>
          <w:sz w:val="24"/>
        </w:rPr>
        <w:t>A</w:t>
      </w:r>
      <w:r>
        <w:rPr>
          <w:spacing w:val="15"/>
          <w:w w:val="95"/>
          <w:sz w:val="24"/>
        </w:rPr>
        <w:t xml:space="preserve"> </w:t>
      </w:r>
      <w:r>
        <w:rPr>
          <w:w w:val="95"/>
          <w:sz w:val="24"/>
        </w:rPr>
        <w:t>usage-based</w:t>
      </w:r>
      <w:r>
        <w:rPr>
          <w:spacing w:val="15"/>
          <w:w w:val="95"/>
          <w:sz w:val="24"/>
        </w:rPr>
        <w:t xml:space="preserve"> </w:t>
      </w:r>
      <w:r>
        <w:rPr>
          <w:w w:val="95"/>
          <w:sz w:val="24"/>
        </w:rPr>
        <w:t>model.</w:t>
      </w:r>
      <w:r>
        <w:rPr>
          <w:spacing w:val="17"/>
          <w:w w:val="95"/>
          <w:sz w:val="24"/>
        </w:rPr>
        <w:t xml:space="preserve"> </w:t>
      </w:r>
      <w:r>
        <w:rPr>
          <w:w w:val="95"/>
          <w:sz w:val="24"/>
        </w:rPr>
        <w:t>In</w:t>
      </w:r>
      <w:r>
        <w:rPr>
          <w:spacing w:val="15"/>
          <w:w w:val="95"/>
          <w:sz w:val="24"/>
        </w:rPr>
        <w:t xml:space="preserve"> </w:t>
      </w:r>
      <w:r>
        <w:rPr>
          <w:w w:val="95"/>
          <w:sz w:val="24"/>
        </w:rPr>
        <w:t>B.</w:t>
      </w:r>
      <w:r>
        <w:rPr>
          <w:spacing w:val="17"/>
          <w:w w:val="95"/>
          <w:sz w:val="24"/>
        </w:rPr>
        <w:t xml:space="preserve"> </w:t>
      </w:r>
      <w:proofErr w:type="spellStart"/>
      <w:r>
        <w:rPr>
          <w:w w:val="95"/>
          <w:sz w:val="24"/>
        </w:rPr>
        <w:t>Rudzka-Ostyn</w:t>
      </w:r>
      <w:proofErr w:type="spellEnd"/>
      <w:r>
        <w:rPr>
          <w:spacing w:val="15"/>
          <w:w w:val="95"/>
          <w:sz w:val="24"/>
        </w:rPr>
        <w:t xml:space="preserve"> </w:t>
      </w:r>
      <w:r>
        <w:rPr>
          <w:w w:val="95"/>
          <w:sz w:val="24"/>
        </w:rPr>
        <w:t>(ed.),</w:t>
      </w:r>
      <w:r>
        <w:rPr>
          <w:spacing w:val="12"/>
          <w:w w:val="95"/>
          <w:sz w:val="24"/>
        </w:rPr>
        <w:t xml:space="preserve"> </w:t>
      </w:r>
      <w:r>
        <w:rPr>
          <w:i/>
          <w:w w:val="95"/>
          <w:sz w:val="24"/>
        </w:rPr>
        <w:t>Topics</w:t>
      </w:r>
      <w:r>
        <w:rPr>
          <w:i/>
          <w:spacing w:val="15"/>
          <w:w w:val="95"/>
          <w:sz w:val="24"/>
        </w:rPr>
        <w:t xml:space="preserve"> </w:t>
      </w:r>
      <w:r>
        <w:rPr>
          <w:i/>
          <w:w w:val="95"/>
          <w:sz w:val="24"/>
        </w:rPr>
        <w:t>in</w:t>
      </w:r>
      <w:r>
        <w:rPr>
          <w:i/>
          <w:spacing w:val="15"/>
          <w:w w:val="95"/>
          <w:sz w:val="24"/>
        </w:rPr>
        <w:t xml:space="preserve"> </w:t>
      </w:r>
      <w:r>
        <w:rPr>
          <w:i/>
          <w:w w:val="95"/>
          <w:sz w:val="24"/>
        </w:rPr>
        <w:t>cognitive</w:t>
      </w:r>
      <w:r>
        <w:rPr>
          <w:i/>
          <w:spacing w:val="-54"/>
          <w:w w:val="95"/>
          <w:sz w:val="24"/>
        </w:rPr>
        <w:t xml:space="preserve"> </w:t>
      </w:r>
      <w:r>
        <w:rPr>
          <w:i/>
          <w:sz w:val="24"/>
        </w:rPr>
        <w:t>linguistics</w:t>
      </w:r>
      <w:r>
        <w:rPr>
          <w:sz w:val="24"/>
        </w:rPr>
        <w:t>,</w:t>
      </w:r>
      <w:r>
        <w:rPr>
          <w:spacing w:val="1"/>
          <w:sz w:val="24"/>
        </w:rPr>
        <w:t xml:space="preserve"> </w:t>
      </w:r>
      <w:r>
        <w:rPr>
          <w:sz w:val="24"/>
        </w:rPr>
        <w:t>127–161.</w:t>
      </w:r>
      <w:r>
        <w:rPr>
          <w:spacing w:val="1"/>
          <w:sz w:val="24"/>
        </w:rPr>
        <w:t xml:space="preserve"> </w:t>
      </w:r>
      <w:r>
        <w:rPr>
          <w:sz w:val="24"/>
        </w:rPr>
        <w:t>John</w:t>
      </w:r>
      <w:r>
        <w:rPr>
          <w:spacing w:val="1"/>
          <w:sz w:val="24"/>
        </w:rPr>
        <w:t xml:space="preserve"> </w:t>
      </w:r>
      <w:r>
        <w:rPr>
          <w:sz w:val="24"/>
        </w:rPr>
        <w:t>Benjamins.</w:t>
      </w:r>
      <w:r>
        <w:rPr>
          <w:spacing w:val="2"/>
          <w:sz w:val="24"/>
        </w:rPr>
        <w:t xml:space="preserve"> </w:t>
      </w:r>
      <w:r>
        <w:rPr>
          <w:sz w:val="24"/>
        </w:rPr>
        <w:t>doi:</w:t>
      </w:r>
      <w:hyperlink r:id="rId353">
        <w:r>
          <w:rPr>
            <w:rFonts w:ascii="Linux Libertine Mono" w:hAnsi="Linux Libertine Mono"/>
            <w:color w:val="0000FF"/>
            <w:sz w:val="20"/>
          </w:rPr>
          <w:t>10.1075/cilt.50.06lan</w:t>
        </w:r>
      </w:hyperlink>
      <w:r>
        <w:rPr>
          <w:sz w:val="24"/>
        </w:rPr>
        <w:t>.</w:t>
      </w:r>
    </w:p>
    <w:p w14:paraId="499F4D62" w14:textId="22977814" w:rsidR="00DB0A46" w:rsidRDefault="00991634">
      <w:pPr>
        <w:spacing w:before="117" w:line="254" w:lineRule="auto"/>
        <w:ind w:left="458" w:right="571" w:hanging="359"/>
        <w:rPr>
          <w:sz w:val="24"/>
        </w:rPr>
      </w:pPr>
      <w:bookmarkStart w:id="519" w:name="_bookmark441"/>
      <w:bookmarkEnd w:id="519"/>
      <w:r>
        <w:rPr>
          <w:sz w:val="24"/>
        </w:rPr>
        <w:t>LaPolla,</w:t>
      </w:r>
      <w:r>
        <w:rPr>
          <w:spacing w:val="8"/>
          <w:sz w:val="24"/>
        </w:rPr>
        <w:t xml:space="preserve"> </w:t>
      </w:r>
      <w:r>
        <w:rPr>
          <w:sz w:val="24"/>
        </w:rPr>
        <w:t>Randy</w:t>
      </w:r>
      <w:r>
        <w:rPr>
          <w:spacing w:val="8"/>
          <w:sz w:val="24"/>
        </w:rPr>
        <w:t xml:space="preserve"> </w:t>
      </w:r>
      <w:r>
        <w:rPr>
          <w:sz w:val="24"/>
        </w:rPr>
        <w:t>J.</w:t>
      </w:r>
      <w:r>
        <w:rPr>
          <w:spacing w:val="9"/>
          <w:sz w:val="24"/>
        </w:rPr>
        <w:t xml:space="preserve"> </w:t>
      </w:r>
      <w:r>
        <w:rPr>
          <w:sz w:val="24"/>
        </w:rPr>
        <w:t>2016.</w:t>
      </w:r>
      <w:r>
        <w:rPr>
          <w:spacing w:val="8"/>
          <w:sz w:val="24"/>
        </w:rPr>
        <w:t xml:space="preserve"> </w:t>
      </w:r>
      <w:r>
        <w:rPr>
          <w:sz w:val="24"/>
        </w:rPr>
        <w:t>On</w:t>
      </w:r>
      <w:r>
        <w:rPr>
          <w:spacing w:val="9"/>
          <w:sz w:val="24"/>
        </w:rPr>
        <w:t xml:space="preserve"> </w:t>
      </w:r>
      <w:r>
        <w:rPr>
          <w:sz w:val="24"/>
        </w:rPr>
        <w:t>categorization:</w:t>
      </w:r>
      <w:r>
        <w:rPr>
          <w:spacing w:val="8"/>
          <w:sz w:val="24"/>
        </w:rPr>
        <w:t xml:space="preserve"> </w:t>
      </w:r>
      <w:r>
        <w:rPr>
          <w:sz w:val="24"/>
        </w:rPr>
        <w:t>Stick</w:t>
      </w:r>
      <w:r>
        <w:rPr>
          <w:spacing w:val="9"/>
          <w:sz w:val="24"/>
        </w:rPr>
        <w:t xml:space="preserve"> </w:t>
      </w:r>
      <w:r>
        <w:rPr>
          <w:sz w:val="24"/>
        </w:rPr>
        <w:t>to</w:t>
      </w:r>
      <w:r>
        <w:rPr>
          <w:spacing w:val="8"/>
          <w:sz w:val="24"/>
        </w:rPr>
        <w:t xml:space="preserve"> </w:t>
      </w:r>
      <w:r>
        <w:rPr>
          <w:sz w:val="24"/>
        </w:rPr>
        <w:t>the</w:t>
      </w:r>
      <w:r>
        <w:rPr>
          <w:spacing w:val="8"/>
          <w:sz w:val="24"/>
        </w:rPr>
        <w:t xml:space="preserve"> </w:t>
      </w:r>
      <w:r>
        <w:rPr>
          <w:sz w:val="24"/>
        </w:rPr>
        <w:t>facts</w:t>
      </w:r>
      <w:r>
        <w:rPr>
          <w:spacing w:val="9"/>
          <w:sz w:val="24"/>
        </w:rPr>
        <w:t xml:space="preserve"> </w:t>
      </w:r>
      <w:r>
        <w:rPr>
          <w:sz w:val="24"/>
        </w:rPr>
        <w:t>of</w:t>
      </w:r>
      <w:r>
        <w:rPr>
          <w:spacing w:val="8"/>
          <w:sz w:val="24"/>
        </w:rPr>
        <w:t xml:space="preserve"> </w:t>
      </w:r>
      <w:r>
        <w:rPr>
          <w:sz w:val="24"/>
        </w:rPr>
        <w:t>the</w:t>
      </w:r>
      <w:r>
        <w:rPr>
          <w:spacing w:val="8"/>
          <w:sz w:val="24"/>
        </w:rPr>
        <w:t xml:space="preserve"> </w:t>
      </w:r>
      <w:r>
        <w:rPr>
          <w:sz w:val="24"/>
        </w:rPr>
        <w:t>languages.</w:t>
      </w:r>
      <w:r>
        <w:rPr>
          <w:spacing w:val="5"/>
          <w:sz w:val="24"/>
        </w:rPr>
        <w:t xml:space="preserve"> </w:t>
      </w:r>
      <w:r>
        <w:rPr>
          <w:i/>
          <w:sz w:val="24"/>
        </w:rPr>
        <w:t>Linguistic</w:t>
      </w:r>
      <w:r>
        <w:rPr>
          <w:i/>
          <w:spacing w:val="8"/>
          <w:sz w:val="24"/>
        </w:rPr>
        <w:t xml:space="preserve"> </w:t>
      </w:r>
      <w:r>
        <w:rPr>
          <w:i/>
          <w:sz w:val="24"/>
        </w:rPr>
        <w:t>Typology</w:t>
      </w:r>
      <w:r>
        <w:rPr>
          <w:i/>
          <w:spacing w:val="12"/>
          <w:sz w:val="24"/>
        </w:rPr>
        <w:t xml:space="preserve"> </w:t>
      </w:r>
      <w:r>
        <w:rPr>
          <w:sz w:val="24"/>
        </w:rPr>
        <w:t>20(2).</w:t>
      </w:r>
      <w:r>
        <w:rPr>
          <w:spacing w:val="2"/>
          <w:sz w:val="24"/>
        </w:rPr>
        <w:t xml:space="preserve"> </w:t>
      </w:r>
      <w:r>
        <w:rPr>
          <w:sz w:val="24"/>
        </w:rPr>
        <w:t>365–375.</w:t>
      </w:r>
      <w:r>
        <w:rPr>
          <w:spacing w:val="1"/>
          <w:sz w:val="24"/>
        </w:rPr>
        <w:t xml:space="preserve"> </w:t>
      </w:r>
      <w:r>
        <w:rPr>
          <w:sz w:val="24"/>
        </w:rPr>
        <w:t>doi:</w:t>
      </w:r>
      <w:hyperlink r:id="rId354">
        <w:r>
          <w:rPr>
            <w:rFonts w:ascii="Linux Libertine Mono" w:hAnsi="Linux Libertine Mono"/>
            <w:color w:val="0000FF"/>
            <w:sz w:val="20"/>
          </w:rPr>
          <w:t>10.1515/lingty-2016-0011</w:t>
        </w:r>
      </w:hyperlink>
      <w:r>
        <w:rPr>
          <w:sz w:val="24"/>
        </w:rPr>
        <w:t>.</w:t>
      </w:r>
    </w:p>
    <w:p w14:paraId="499F4D63" w14:textId="77777777" w:rsidR="00DB0A46" w:rsidRDefault="00991634">
      <w:pPr>
        <w:spacing w:before="117" w:line="254" w:lineRule="auto"/>
        <w:ind w:left="458" w:right="568" w:hanging="359"/>
        <w:rPr>
          <w:sz w:val="24"/>
        </w:rPr>
      </w:pPr>
      <w:bookmarkStart w:id="520" w:name="_bookmark442"/>
      <w:bookmarkEnd w:id="520"/>
      <w:r>
        <w:rPr>
          <w:sz w:val="24"/>
        </w:rPr>
        <w:t>Launey,</w:t>
      </w:r>
      <w:r>
        <w:rPr>
          <w:spacing w:val="-7"/>
          <w:sz w:val="24"/>
        </w:rPr>
        <w:t xml:space="preserve"> </w:t>
      </w:r>
      <w:r>
        <w:rPr>
          <w:sz w:val="24"/>
        </w:rPr>
        <w:t>Michel.</w:t>
      </w:r>
      <w:r>
        <w:rPr>
          <w:spacing w:val="-7"/>
          <w:sz w:val="24"/>
        </w:rPr>
        <w:t xml:space="preserve"> </w:t>
      </w:r>
      <w:r>
        <w:rPr>
          <w:sz w:val="24"/>
        </w:rPr>
        <w:t>1994.</w:t>
      </w:r>
      <w:r>
        <w:rPr>
          <w:spacing w:val="-7"/>
          <w:sz w:val="24"/>
        </w:rPr>
        <w:t xml:space="preserve"> </w:t>
      </w:r>
      <w:r>
        <w:rPr>
          <w:i/>
          <w:sz w:val="24"/>
        </w:rPr>
        <w:t>Une</w:t>
      </w:r>
      <w:r>
        <w:rPr>
          <w:i/>
          <w:spacing w:val="-7"/>
          <w:sz w:val="24"/>
        </w:rPr>
        <w:t xml:space="preserve"> </w:t>
      </w:r>
      <w:r>
        <w:rPr>
          <w:i/>
          <w:sz w:val="24"/>
        </w:rPr>
        <w:t>grammaire</w:t>
      </w:r>
      <w:r>
        <w:rPr>
          <w:i/>
          <w:spacing w:val="-6"/>
          <w:sz w:val="24"/>
        </w:rPr>
        <w:t xml:space="preserve"> </w:t>
      </w:r>
      <w:proofErr w:type="spellStart"/>
      <w:r>
        <w:rPr>
          <w:i/>
          <w:sz w:val="24"/>
        </w:rPr>
        <w:t>omniprédicative</w:t>
      </w:r>
      <w:proofErr w:type="spellEnd"/>
      <w:r>
        <w:rPr>
          <w:i/>
          <w:sz w:val="24"/>
        </w:rPr>
        <w:t>:</w:t>
      </w:r>
      <w:r>
        <w:rPr>
          <w:i/>
          <w:spacing w:val="-7"/>
          <w:sz w:val="24"/>
        </w:rPr>
        <w:t xml:space="preserve"> </w:t>
      </w:r>
      <w:proofErr w:type="spellStart"/>
      <w:r>
        <w:rPr>
          <w:i/>
          <w:sz w:val="24"/>
        </w:rPr>
        <w:t>Essai</w:t>
      </w:r>
      <w:proofErr w:type="spellEnd"/>
      <w:r>
        <w:rPr>
          <w:i/>
          <w:spacing w:val="-6"/>
          <w:sz w:val="24"/>
        </w:rPr>
        <w:t xml:space="preserve"> </w:t>
      </w:r>
      <w:r>
        <w:rPr>
          <w:i/>
          <w:sz w:val="24"/>
        </w:rPr>
        <w:t>sur</w:t>
      </w:r>
      <w:r>
        <w:rPr>
          <w:i/>
          <w:spacing w:val="-7"/>
          <w:sz w:val="24"/>
        </w:rPr>
        <w:t xml:space="preserve"> </w:t>
      </w:r>
      <w:r>
        <w:rPr>
          <w:i/>
          <w:sz w:val="24"/>
        </w:rPr>
        <w:t>la</w:t>
      </w:r>
      <w:r>
        <w:rPr>
          <w:i/>
          <w:spacing w:val="-7"/>
          <w:sz w:val="24"/>
        </w:rPr>
        <w:t xml:space="preserve"> </w:t>
      </w:r>
      <w:proofErr w:type="spellStart"/>
      <w:r>
        <w:rPr>
          <w:i/>
          <w:sz w:val="24"/>
        </w:rPr>
        <w:t>morphosyntaxe</w:t>
      </w:r>
      <w:proofErr w:type="spellEnd"/>
      <w:r>
        <w:rPr>
          <w:i/>
          <w:spacing w:val="-6"/>
          <w:sz w:val="24"/>
        </w:rPr>
        <w:t xml:space="preserve"> </w:t>
      </w:r>
      <w:r>
        <w:rPr>
          <w:i/>
          <w:sz w:val="24"/>
        </w:rPr>
        <w:t>du</w:t>
      </w:r>
      <w:r>
        <w:rPr>
          <w:i/>
          <w:spacing w:val="-7"/>
          <w:sz w:val="24"/>
        </w:rPr>
        <w:t xml:space="preserve"> </w:t>
      </w:r>
      <w:proofErr w:type="spellStart"/>
      <w:r>
        <w:rPr>
          <w:i/>
          <w:sz w:val="24"/>
        </w:rPr>
        <w:t>nahuatl</w:t>
      </w:r>
      <w:proofErr w:type="spellEnd"/>
      <w:r>
        <w:rPr>
          <w:i/>
          <w:spacing w:val="-57"/>
          <w:sz w:val="24"/>
        </w:rPr>
        <w:t xml:space="preserve"> </w:t>
      </w:r>
      <w:proofErr w:type="spellStart"/>
      <w:r>
        <w:rPr>
          <w:i/>
          <w:sz w:val="24"/>
        </w:rPr>
        <w:t>classique</w:t>
      </w:r>
      <w:proofErr w:type="spellEnd"/>
      <w:r>
        <w:rPr>
          <w:i/>
          <w:spacing w:val="3"/>
          <w:sz w:val="24"/>
        </w:rPr>
        <w:t xml:space="preserve"> </w:t>
      </w:r>
      <w:r>
        <w:rPr>
          <w:sz w:val="24"/>
        </w:rPr>
        <w:t>(Sciences</w:t>
      </w:r>
      <w:r>
        <w:rPr>
          <w:spacing w:val="-1"/>
          <w:sz w:val="24"/>
        </w:rPr>
        <w:t xml:space="preserve"> </w:t>
      </w:r>
      <w:r>
        <w:rPr>
          <w:sz w:val="24"/>
        </w:rPr>
        <w:t>du</w:t>
      </w:r>
      <w:r>
        <w:rPr>
          <w:spacing w:val="-1"/>
          <w:sz w:val="24"/>
        </w:rPr>
        <w:t xml:space="preserve"> </w:t>
      </w:r>
      <w:proofErr w:type="spellStart"/>
      <w:r>
        <w:rPr>
          <w:sz w:val="24"/>
        </w:rPr>
        <w:t>Langage</w:t>
      </w:r>
      <w:proofErr w:type="spellEnd"/>
      <w:r>
        <w:rPr>
          <w:sz w:val="24"/>
        </w:rPr>
        <w:t>).</w:t>
      </w:r>
      <w:r>
        <w:rPr>
          <w:spacing w:val="-1"/>
          <w:sz w:val="24"/>
        </w:rPr>
        <w:t xml:space="preserve"> </w:t>
      </w:r>
      <w:r>
        <w:rPr>
          <w:sz w:val="24"/>
        </w:rPr>
        <w:t>CNRS.</w:t>
      </w:r>
    </w:p>
    <w:p w14:paraId="499F4D64" w14:textId="77777777" w:rsidR="00DB0A46" w:rsidRDefault="00991634">
      <w:pPr>
        <w:spacing w:before="118" w:line="254" w:lineRule="auto"/>
        <w:ind w:left="458" w:right="569" w:hanging="359"/>
        <w:rPr>
          <w:sz w:val="24"/>
        </w:rPr>
      </w:pPr>
      <w:bookmarkStart w:id="521" w:name="_bookmark443"/>
      <w:bookmarkEnd w:id="521"/>
      <w:r>
        <w:rPr>
          <w:sz w:val="24"/>
        </w:rPr>
        <w:t>Launey,</w:t>
      </w:r>
      <w:r>
        <w:rPr>
          <w:spacing w:val="-11"/>
          <w:sz w:val="24"/>
        </w:rPr>
        <w:t xml:space="preserve"> </w:t>
      </w:r>
      <w:r>
        <w:rPr>
          <w:sz w:val="24"/>
        </w:rPr>
        <w:t>Michel.</w:t>
      </w:r>
      <w:r>
        <w:rPr>
          <w:spacing w:val="-11"/>
          <w:sz w:val="24"/>
        </w:rPr>
        <w:t xml:space="preserve"> </w:t>
      </w:r>
      <w:r>
        <w:rPr>
          <w:sz w:val="24"/>
        </w:rPr>
        <w:t>2004.</w:t>
      </w:r>
      <w:r>
        <w:rPr>
          <w:spacing w:val="-10"/>
          <w:sz w:val="24"/>
        </w:rPr>
        <w:t xml:space="preserve"> </w:t>
      </w:r>
      <w:r>
        <w:rPr>
          <w:sz w:val="24"/>
        </w:rPr>
        <w:t>The</w:t>
      </w:r>
      <w:r>
        <w:rPr>
          <w:spacing w:val="-10"/>
          <w:sz w:val="24"/>
        </w:rPr>
        <w:t xml:space="preserve"> </w:t>
      </w:r>
      <w:r>
        <w:rPr>
          <w:sz w:val="24"/>
        </w:rPr>
        <w:t>features</w:t>
      </w:r>
      <w:r>
        <w:rPr>
          <w:spacing w:val="-11"/>
          <w:sz w:val="24"/>
        </w:rPr>
        <w:t xml:space="preserve"> </w:t>
      </w:r>
      <w:r>
        <w:rPr>
          <w:sz w:val="24"/>
        </w:rPr>
        <w:t>of</w:t>
      </w:r>
      <w:r>
        <w:rPr>
          <w:spacing w:val="-10"/>
          <w:sz w:val="24"/>
        </w:rPr>
        <w:t xml:space="preserve"> </w:t>
      </w:r>
      <w:r>
        <w:rPr>
          <w:sz w:val="24"/>
        </w:rPr>
        <w:t>omnipredicativity</w:t>
      </w:r>
      <w:r>
        <w:rPr>
          <w:spacing w:val="-10"/>
          <w:sz w:val="24"/>
        </w:rPr>
        <w:t xml:space="preserve"> </w:t>
      </w:r>
      <w:r>
        <w:rPr>
          <w:sz w:val="24"/>
        </w:rPr>
        <w:t>in</w:t>
      </w:r>
      <w:r>
        <w:rPr>
          <w:spacing w:val="-10"/>
          <w:sz w:val="24"/>
        </w:rPr>
        <w:t xml:space="preserve"> </w:t>
      </w:r>
      <w:r>
        <w:rPr>
          <w:sz w:val="24"/>
        </w:rPr>
        <w:t>Classical</w:t>
      </w:r>
      <w:r>
        <w:rPr>
          <w:spacing w:val="-10"/>
          <w:sz w:val="24"/>
        </w:rPr>
        <w:t xml:space="preserve"> </w:t>
      </w:r>
      <w:r>
        <w:rPr>
          <w:sz w:val="24"/>
        </w:rPr>
        <w:t>Nahuatl.</w:t>
      </w:r>
      <w:r>
        <w:rPr>
          <w:spacing w:val="-13"/>
          <w:sz w:val="24"/>
        </w:rPr>
        <w:t xml:space="preserve"> </w:t>
      </w:r>
      <w:r>
        <w:rPr>
          <w:i/>
          <w:sz w:val="24"/>
        </w:rPr>
        <w:t>STUF</w:t>
      </w:r>
      <w:r>
        <w:rPr>
          <w:i/>
          <w:spacing w:val="10"/>
          <w:sz w:val="24"/>
        </w:rPr>
        <w:t xml:space="preserve"> </w:t>
      </w:r>
      <w:r>
        <w:rPr>
          <w:sz w:val="24"/>
        </w:rPr>
        <w:t>57(1).</w:t>
      </w:r>
      <w:r>
        <w:rPr>
          <w:spacing w:val="-10"/>
          <w:sz w:val="24"/>
        </w:rPr>
        <w:t xml:space="preserve"> </w:t>
      </w:r>
      <w:r>
        <w:rPr>
          <w:sz w:val="24"/>
        </w:rPr>
        <w:t>49–</w:t>
      </w:r>
      <w:r>
        <w:rPr>
          <w:spacing w:val="-57"/>
          <w:sz w:val="24"/>
        </w:rPr>
        <w:t xml:space="preserve"> </w:t>
      </w:r>
      <w:r>
        <w:rPr>
          <w:sz w:val="24"/>
        </w:rPr>
        <w:t>69. doi:</w:t>
      </w:r>
      <w:hyperlink r:id="rId355">
        <w:r>
          <w:rPr>
            <w:rFonts w:ascii="Linux Libertine Mono" w:hAnsi="Linux Libertine Mono"/>
            <w:color w:val="0000FF"/>
            <w:sz w:val="20"/>
          </w:rPr>
          <w:t>10.1524/stuf.2004.57.1.49</w:t>
        </w:r>
      </w:hyperlink>
      <w:r>
        <w:rPr>
          <w:sz w:val="24"/>
        </w:rPr>
        <w:t>.</w:t>
      </w:r>
    </w:p>
    <w:p w14:paraId="499F4D65" w14:textId="77777777" w:rsidR="00DB0A46" w:rsidRDefault="00DB0A46">
      <w:pPr>
        <w:spacing w:line="254" w:lineRule="auto"/>
        <w:rPr>
          <w:sz w:val="24"/>
        </w:rPr>
        <w:sectPr w:rsidR="00DB0A46">
          <w:headerReference w:type="default" r:id="rId356"/>
          <w:footerReference w:type="default" r:id="rId357"/>
          <w:pgSz w:w="12240" w:h="15840"/>
          <w:pgMar w:top="1440" w:right="860" w:bottom="1000" w:left="1700" w:header="0" w:footer="806" w:gutter="0"/>
          <w:cols w:space="720"/>
        </w:sectPr>
      </w:pPr>
    </w:p>
    <w:p w14:paraId="499F4D66" w14:textId="77777777" w:rsidR="00DB0A46" w:rsidRDefault="00991634">
      <w:pPr>
        <w:spacing w:before="74" w:line="254" w:lineRule="auto"/>
        <w:ind w:left="458" w:right="573" w:hanging="359"/>
        <w:jc w:val="both"/>
        <w:rPr>
          <w:sz w:val="24"/>
        </w:rPr>
      </w:pPr>
      <w:bookmarkStart w:id="522" w:name="_bookmark444"/>
      <w:bookmarkEnd w:id="522"/>
      <w:proofErr w:type="spellStart"/>
      <w:r>
        <w:rPr>
          <w:sz w:val="24"/>
        </w:rPr>
        <w:lastRenderedPageBreak/>
        <w:t>Lewandowska-Tomaszczyk</w:t>
      </w:r>
      <w:proofErr w:type="spellEnd"/>
      <w:r>
        <w:rPr>
          <w:sz w:val="24"/>
        </w:rPr>
        <w:t>, Barbara. 2007. Polysemy, prototypes, and radial categories. In</w:t>
      </w:r>
      <w:r>
        <w:rPr>
          <w:spacing w:val="1"/>
          <w:sz w:val="24"/>
        </w:rPr>
        <w:t xml:space="preserve"> </w:t>
      </w:r>
      <w:r>
        <w:rPr>
          <w:sz w:val="24"/>
        </w:rPr>
        <w:t xml:space="preserve">Dirk Geeraerts &amp; Hubert Cuyckens (eds.), </w:t>
      </w:r>
      <w:r>
        <w:rPr>
          <w:i/>
          <w:sz w:val="24"/>
        </w:rPr>
        <w:t>The Oxford handbook of cognitive linguistics</w:t>
      </w:r>
      <w:r>
        <w:rPr>
          <w:sz w:val="24"/>
        </w:rPr>
        <w:t>,</w:t>
      </w:r>
      <w:r>
        <w:rPr>
          <w:spacing w:val="1"/>
          <w:sz w:val="24"/>
        </w:rPr>
        <w:t xml:space="preserve"> </w:t>
      </w:r>
      <w:r>
        <w:rPr>
          <w:sz w:val="24"/>
        </w:rPr>
        <w:t>139–169.</w:t>
      </w:r>
      <w:r>
        <w:rPr>
          <w:spacing w:val="1"/>
          <w:sz w:val="24"/>
        </w:rPr>
        <w:t xml:space="preserve"> </w:t>
      </w:r>
      <w:r>
        <w:rPr>
          <w:sz w:val="24"/>
        </w:rPr>
        <w:t>Oxford</w:t>
      </w:r>
      <w:r>
        <w:rPr>
          <w:spacing w:val="1"/>
          <w:sz w:val="24"/>
        </w:rPr>
        <w:t xml:space="preserve"> </w:t>
      </w:r>
      <w:r>
        <w:rPr>
          <w:sz w:val="24"/>
        </w:rPr>
        <w:t>University</w:t>
      </w:r>
      <w:r>
        <w:rPr>
          <w:spacing w:val="1"/>
          <w:sz w:val="24"/>
        </w:rPr>
        <w:t xml:space="preserve"> </w:t>
      </w:r>
      <w:r>
        <w:rPr>
          <w:sz w:val="24"/>
        </w:rPr>
        <w:t>Press.</w:t>
      </w:r>
      <w:r>
        <w:rPr>
          <w:spacing w:val="1"/>
          <w:sz w:val="24"/>
        </w:rPr>
        <w:t xml:space="preserve"> </w:t>
      </w:r>
      <w:r>
        <w:rPr>
          <w:sz w:val="24"/>
        </w:rPr>
        <w:t>doi:</w:t>
      </w:r>
      <w:hyperlink r:id="rId358">
        <w:r>
          <w:rPr>
            <w:rFonts w:ascii="Linux Libertine Mono" w:hAnsi="Linux Libertine Mono"/>
            <w:color w:val="0000FF"/>
            <w:sz w:val="20"/>
          </w:rPr>
          <w:t>10.1093/</w:t>
        </w:r>
        <w:proofErr w:type="spellStart"/>
        <w:r>
          <w:rPr>
            <w:rFonts w:ascii="Linux Libertine Mono" w:hAnsi="Linux Libertine Mono"/>
            <w:color w:val="0000FF"/>
            <w:sz w:val="20"/>
          </w:rPr>
          <w:t>oxfordhb</w:t>
        </w:r>
        <w:proofErr w:type="spellEnd"/>
        <w:r>
          <w:rPr>
            <w:rFonts w:ascii="Linux Libertine Mono" w:hAnsi="Linux Libertine Mono"/>
            <w:color w:val="0000FF"/>
            <w:sz w:val="20"/>
          </w:rPr>
          <w:t>/9780199738632.013.</w:t>
        </w:r>
      </w:hyperlink>
      <w:r>
        <w:rPr>
          <w:rFonts w:ascii="Linux Libertine Mono" w:hAnsi="Linux Libertine Mono"/>
          <w:color w:val="0000FF"/>
          <w:spacing w:val="1"/>
          <w:sz w:val="20"/>
        </w:rPr>
        <w:t xml:space="preserve"> </w:t>
      </w:r>
      <w:hyperlink r:id="rId359">
        <w:r>
          <w:rPr>
            <w:rFonts w:ascii="Linux Libertine Mono" w:hAnsi="Linux Libertine Mono"/>
            <w:color w:val="0000FF"/>
            <w:sz w:val="20"/>
          </w:rPr>
          <w:t>0006</w:t>
        </w:r>
      </w:hyperlink>
      <w:r>
        <w:rPr>
          <w:sz w:val="24"/>
        </w:rPr>
        <w:t>.</w:t>
      </w:r>
    </w:p>
    <w:p w14:paraId="499F4D67" w14:textId="27E651B6" w:rsidR="00DB0A46" w:rsidRDefault="00991634">
      <w:pPr>
        <w:spacing w:before="115" w:line="254" w:lineRule="auto"/>
        <w:ind w:left="458" w:right="577" w:hanging="359"/>
        <w:jc w:val="both"/>
        <w:rPr>
          <w:sz w:val="24"/>
        </w:rPr>
      </w:pPr>
      <w:bookmarkStart w:id="523" w:name="_bookmark445"/>
      <w:bookmarkEnd w:id="523"/>
      <w:r>
        <w:rPr>
          <w:sz w:val="24"/>
        </w:rPr>
        <w:t xml:space="preserve">Lichtenberk, Frantisek. 1991. Semantic change and heterosemy in grammaticalization. </w:t>
      </w:r>
      <w:r>
        <w:rPr>
          <w:i/>
          <w:sz w:val="24"/>
        </w:rPr>
        <w:t>Language</w:t>
      </w:r>
      <w:r>
        <w:rPr>
          <w:i/>
          <w:spacing w:val="5"/>
          <w:sz w:val="24"/>
        </w:rPr>
        <w:t xml:space="preserve"> </w:t>
      </w:r>
      <w:r>
        <w:rPr>
          <w:sz w:val="24"/>
        </w:rPr>
        <w:t>67(3).</w:t>
      </w:r>
      <w:r>
        <w:rPr>
          <w:spacing w:val="1"/>
          <w:sz w:val="24"/>
        </w:rPr>
        <w:t xml:space="preserve"> </w:t>
      </w:r>
      <w:r>
        <w:rPr>
          <w:sz w:val="24"/>
        </w:rPr>
        <w:t>475–509. doi:</w:t>
      </w:r>
      <w:hyperlink r:id="rId360">
        <w:r>
          <w:rPr>
            <w:rFonts w:ascii="Linux Libertine Mono" w:hAnsi="Linux Libertine Mono"/>
            <w:color w:val="0000FF"/>
            <w:sz w:val="20"/>
          </w:rPr>
          <w:t>10.1353/lan.1991.0009</w:t>
        </w:r>
      </w:hyperlink>
      <w:r>
        <w:rPr>
          <w:sz w:val="24"/>
        </w:rPr>
        <w:t>.</w:t>
      </w:r>
    </w:p>
    <w:p w14:paraId="499F4D68" w14:textId="77777777" w:rsidR="00DB0A46" w:rsidRDefault="00991634">
      <w:pPr>
        <w:spacing w:before="117" w:line="254" w:lineRule="auto"/>
        <w:ind w:left="458" w:right="577" w:hanging="359"/>
        <w:jc w:val="both"/>
        <w:rPr>
          <w:sz w:val="24"/>
        </w:rPr>
      </w:pPr>
      <w:bookmarkStart w:id="524" w:name="_bookmark446"/>
      <w:bookmarkEnd w:id="524"/>
      <w:r>
        <w:rPr>
          <w:w w:val="95"/>
          <w:sz w:val="24"/>
        </w:rPr>
        <w:t xml:space="preserve">van Lier, Eva. 2006. Parts-of-speech systems and dependent clauses: A typological study. </w:t>
      </w:r>
      <w:r>
        <w:rPr>
          <w:i/>
          <w:w w:val="95"/>
          <w:sz w:val="24"/>
        </w:rPr>
        <w:t>Folia</w:t>
      </w:r>
      <w:r>
        <w:rPr>
          <w:i/>
          <w:spacing w:val="1"/>
          <w:w w:val="95"/>
          <w:sz w:val="24"/>
        </w:rPr>
        <w:t xml:space="preserve"> </w:t>
      </w:r>
      <w:proofErr w:type="spellStart"/>
      <w:r>
        <w:rPr>
          <w:i/>
          <w:sz w:val="24"/>
        </w:rPr>
        <w:t>Linguistica</w:t>
      </w:r>
      <w:proofErr w:type="spellEnd"/>
      <w:r>
        <w:rPr>
          <w:i/>
          <w:spacing w:val="2"/>
          <w:sz w:val="24"/>
        </w:rPr>
        <w:t xml:space="preserve"> </w:t>
      </w:r>
      <w:r>
        <w:rPr>
          <w:sz w:val="24"/>
        </w:rPr>
        <w:t>40(3-4).</w:t>
      </w:r>
      <w:r>
        <w:rPr>
          <w:spacing w:val="1"/>
          <w:sz w:val="24"/>
        </w:rPr>
        <w:t xml:space="preserve"> </w:t>
      </w:r>
      <w:r>
        <w:rPr>
          <w:sz w:val="24"/>
        </w:rPr>
        <w:t>239–304.</w:t>
      </w:r>
      <w:r>
        <w:rPr>
          <w:spacing w:val="2"/>
          <w:sz w:val="24"/>
        </w:rPr>
        <w:t xml:space="preserve"> </w:t>
      </w:r>
      <w:r>
        <w:rPr>
          <w:sz w:val="24"/>
        </w:rPr>
        <w:t>doi:</w:t>
      </w:r>
      <w:hyperlink r:id="rId361">
        <w:r>
          <w:rPr>
            <w:rFonts w:ascii="Linux Libertine Mono" w:hAnsi="Linux Libertine Mono"/>
            <w:color w:val="0000FF"/>
            <w:sz w:val="20"/>
          </w:rPr>
          <w:t>10.1515/flin.40.3-4.239</w:t>
        </w:r>
      </w:hyperlink>
      <w:r>
        <w:rPr>
          <w:sz w:val="24"/>
        </w:rPr>
        <w:t>.</w:t>
      </w:r>
    </w:p>
    <w:p w14:paraId="499F4D69" w14:textId="77777777" w:rsidR="00DB0A46" w:rsidRDefault="00991634">
      <w:pPr>
        <w:spacing w:before="118" w:line="254" w:lineRule="auto"/>
        <w:ind w:left="458" w:right="577" w:hanging="359"/>
        <w:jc w:val="both"/>
        <w:rPr>
          <w:sz w:val="24"/>
        </w:rPr>
      </w:pPr>
      <w:bookmarkStart w:id="525" w:name="_bookmark447"/>
      <w:bookmarkEnd w:id="525"/>
      <w:r>
        <w:rPr>
          <w:w w:val="95"/>
          <w:sz w:val="24"/>
        </w:rPr>
        <w:t xml:space="preserve">van Lier, Eva. 2012. Reconstructing multifunctionality. </w:t>
      </w:r>
      <w:r>
        <w:rPr>
          <w:i/>
          <w:w w:val="95"/>
          <w:sz w:val="24"/>
        </w:rPr>
        <w:t xml:space="preserve">Theoretical Linguistics </w:t>
      </w:r>
      <w:r>
        <w:rPr>
          <w:w w:val="95"/>
          <w:sz w:val="24"/>
        </w:rPr>
        <w:t>38(1-2). 119–135.</w:t>
      </w:r>
      <w:r>
        <w:rPr>
          <w:spacing w:val="1"/>
          <w:w w:val="95"/>
          <w:sz w:val="24"/>
        </w:rPr>
        <w:t xml:space="preserve"> </w:t>
      </w:r>
      <w:r>
        <w:rPr>
          <w:sz w:val="24"/>
        </w:rPr>
        <w:t>doi:</w:t>
      </w:r>
      <w:hyperlink r:id="rId362">
        <w:r>
          <w:rPr>
            <w:rFonts w:ascii="Linux Libertine Mono" w:hAnsi="Linux Libertine Mono"/>
            <w:color w:val="0000FF"/>
            <w:sz w:val="20"/>
          </w:rPr>
          <w:t>10.1515/tl-2012-0006</w:t>
        </w:r>
      </w:hyperlink>
      <w:r>
        <w:rPr>
          <w:sz w:val="24"/>
        </w:rPr>
        <w:t>.</w:t>
      </w:r>
    </w:p>
    <w:p w14:paraId="499F4D6A" w14:textId="77777777" w:rsidR="00DB0A46" w:rsidRDefault="00991634">
      <w:pPr>
        <w:spacing w:before="117" w:line="254" w:lineRule="auto"/>
        <w:ind w:left="458" w:right="577" w:hanging="359"/>
        <w:jc w:val="both"/>
        <w:rPr>
          <w:sz w:val="24"/>
        </w:rPr>
      </w:pPr>
      <w:bookmarkStart w:id="526" w:name="_bookmark448"/>
      <w:bookmarkEnd w:id="526"/>
      <w:r>
        <w:rPr>
          <w:sz w:val="24"/>
        </w:rPr>
        <w:t xml:space="preserve">van Lier, Eva. 2016. Lexical flexibility in Oceanic languages. </w:t>
      </w:r>
      <w:r>
        <w:rPr>
          <w:i/>
          <w:sz w:val="24"/>
        </w:rPr>
        <w:t xml:space="preserve">Linguistic Typology </w:t>
      </w:r>
      <w:r>
        <w:rPr>
          <w:sz w:val="24"/>
        </w:rPr>
        <w:t>20(2). 197–</w:t>
      </w:r>
      <w:r>
        <w:rPr>
          <w:spacing w:val="1"/>
          <w:sz w:val="24"/>
        </w:rPr>
        <w:t xml:space="preserve"> </w:t>
      </w:r>
      <w:r>
        <w:rPr>
          <w:sz w:val="24"/>
        </w:rPr>
        <w:t>232. doi:</w:t>
      </w:r>
      <w:hyperlink r:id="rId363">
        <w:r>
          <w:rPr>
            <w:rFonts w:ascii="Linux Libertine Mono" w:hAnsi="Linux Libertine Mono"/>
            <w:color w:val="0000FF"/>
            <w:sz w:val="20"/>
          </w:rPr>
          <w:t>10.1515/lingty-2016-0005</w:t>
        </w:r>
      </w:hyperlink>
      <w:r>
        <w:rPr>
          <w:sz w:val="24"/>
        </w:rPr>
        <w:t>.</w:t>
      </w:r>
    </w:p>
    <w:p w14:paraId="499F4D6B" w14:textId="77777777" w:rsidR="00DB0A46" w:rsidRDefault="00991634">
      <w:pPr>
        <w:pStyle w:val="BodyText"/>
        <w:spacing w:before="117"/>
        <w:ind w:left="100"/>
        <w:jc w:val="both"/>
      </w:pPr>
      <w:bookmarkStart w:id="527" w:name="_bookmark449"/>
      <w:bookmarkEnd w:id="527"/>
      <w:r>
        <w:t>van</w:t>
      </w:r>
      <w:r>
        <w:rPr>
          <w:spacing w:val="1"/>
        </w:rPr>
        <w:t xml:space="preserve"> </w:t>
      </w:r>
      <w:r>
        <w:t>Lier,</w:t>
      </w:r>
      <w:r>
        <w:rPr>
          <w:spacing w:val="2"/>
        </w:rPr>
        <w:t xml:space="preserve"> </w:t>
      </w:r>
      <w:r>
        <w:t>Eva.</w:t>
      </w:r>
      <w:r>
        <w:rPr>
          <w:spacing w:val="2"/>
        </w:rPr>
        <w:t xml:space="preserve"> </w:t>
      </w:r>
      <w:r>
        <w:t>2017.</w:t>
      </w:r>
      <w:r>
        <w:rPr>
          <w:spacing w:val="1"/>
        </w:rPr>
        <w:t xml:space="preserve"> </w:t>
      </w:r>
      <w:r>
        <w:t>The</w:t>
      </w:r>
      <w:r>
        <w:rPr>
          <w:spacing w:val="2"/>
        </w:rPr>
        <w:t xml:space="preserve"> </w:t>
      </w:r>
      <w:r>
        <w:t>typology</w:t>
      </w:r>
      <w:r>
        <w:rPr>
          <w:spacing w:val="2"/>
        </w:rPr>
        <w:t xml:space="preserve"> </w:t>
      </w:r>
      <w:r>
        <w:t>of</w:t>
      </w:r>
      <w:r>
        <w:rPr>
          <w:spacing w:val="1"/>
        </w:rPr>
        <w:t xml:space="preserve"> </w:t>
      </w:r>
      <w:r>
        <w:t>property</w:t>
      </w:r>
      <w:r>
        <w:rPr>
          <w:spacing w:val="2"/>
        </w:rPr>
        <w:t xml:space="preserve"> </w:t>
      </w:r>
      <w:r>
        <w:t>words</w:t>
      </w:r>
      <w:r>
        <w:rPr>
          <w:spacing w:val="1"/>
        </w:rPr>
        <w:t xml:space="preserve"> </w:t>
      </w:r>
      <w:r>
        <w:t>in</w:t>
      </w:r>
      <w:r>
        <w:rPr>
          <w:spacing w:val="1"/>
        </w:rPr>
        <w:t xml:space="preserve"> </w:t>
      </w:r>
      <w:r>
        <w:t>Oceanic</w:t>
      </w:r>
      <w:r>
        <w:rPr>
          <w:spacing w:val="2"/>
        </w:rPr>
        <w:t xml:space="preserve"> </w:t>
      </w:r>
      <w:r>
        <w:t>languages.</w:t>
      </w:r>
      <w:r>
        <w:rPr>
          <w:spacing w:val="-1"/>
        </w:rPr>
        <w:t xml:space="preserve"> </w:t>
      </w:r>
      <w:r>
        <w:rPr>
          <w:i/>
        </w:rPr>
        <w:t>Linguistics</w:t>
      </w:r>
      <w:r>
        <w:rPr>
          <w:i/>
          <w:spacing w:val="6"/>
        </w:rPr>
        <w:t xml:space="preserve"> </w:t>
      </w:r>
      <w:r>
        <w:t>55(6).</w:t>
      </w:r>
    </w:p>
    <w:p w14:paraId="499F4D6C" w14:textId="77777777" w:rsidR="00DB0A46" w:rsidRDefault="00991634">
      <w:pPr>
        <w:spacing w:before="15"/>
        <w:ind w:left="458"/>
        <w:jc w:val="both"/>
        <w:rPr>
          <w:sz w:val="24"/>
        </w:rPr>
      </w:pPr>
      <w:r>
        <w:rPr>
          <w:sz w:val="24"/>
        </w:rPr>
        <w:t>1237–1280.</w:t>
      </w:r>
      <w:r>
        <w:rPr>
          <w:spacing w:val="47"/>
          <w:sz w:val="24"/>
        </w:rPr>
        <w:t xml:space="preserve"> </w:t>
      </w:r>
      <w:r>
        <w:rPr>
          <w:sz w:val="24"/>
        </w:rPr>
        <w:t>doi:</w:t>
      </w:r>
      <w:hyperlink r:id="rId364">
        <w:r>
          <w:rPr>
            <w:rFonts w:ascii="Linux Libertine Mono" w:hAnsi="Linux Libertine Mono"/>
            <w:color w:val="0000FF"/>
            <w:sz w:val="20"/>
          </w:rPr>
          <w:t>10.1515/ling-2017-0027</w:t>
        </w:r>
      </w:hyperlink>
      <w:r>
        <w:rPr>
          <w:sz w:val="24"/>
        </w:rPr>
        <w:t>.</w:t>
      </w:r>
    </w:p>
    <w:p w14:paraId="499F4D6D" w14:textId="77777777" w:rsidR="00DB0A46" w:rsidRDefault="00991634">
      <w:pPr>
        <w:spacing w:before="135" w:line="254" w:lineRule="auto"/>
        <w:ind w:left="458" w:right="574" w:hanging="359"/>
        <w:jc w:val="both"/>
        <w:rPr>
          <w:sz w:val="24"/>
        </w:rPr>
      </w:pPr>
      <w:bookmarkStart w:id="528" w:name="_bookmark450"/>
      <w:bookmarkEnd w:id="528"/>
      <w:r>
        <w:rPr>
          <w:w w:val="95"/>
          <w:sz w:val="24"/>
        </w:rPr>
        <w:t>van Lier, Eva &amp; Jan Rijkhoff. 2013. Flexible word classes in linguistic typology and grammatical</w:t>
      </w:r>
      <w:r>
        <w:rPr>
          <w:spacing w:val="1"/>
          <w:w w:val="95"/>
          <w:sz w:val="24"/>
        </w:rPr>
        <w:t xml:space="preserve"> </w:t>
      </w:r>
      <w:r>
        <w:rPr>
          <w:sz w:val="24"/>
        </w:rPr>
        <w:t xml:space="preserve">theory. In Jan Rijkhoff &amp; Eva van Lier (eds.), </w:t>
      </w:r>
      <w:r>
        <w:rPr>
          <w:i/>
          <w:sz w:val="24"/>
        </w:rPr>
        <w:t>Flexible word classes: Typological studies of</w:t>
      </w:r>
      <w:r>
        <w:rPr>
          <w:i/>
          <w:spacing w:val="1"/>
          <w:sz w:val="24"/>
        </w:rPr>
        <w:t xml:space="preserve"> </w:t>
      </w:r>
      <w:r>
        <w:rPr>
          <w:i/>
          <w:sz w:val="24"/>
        </w:rPr>
        <w:t>underspecified</w:t>
      </w:r>
      <w:r>
        <w:rPr>
          <w:i/>
          <w:spacing w:val="26"/>
          <w:sz w:val="24"/>
        </w:rPr>
        <w:t xml:space="preserve"> </w:t>
      </w:r>
      <w:r>
        <w:rPr>
          <w:i/>
          <w:sz w:val="24"/>
        </w:rPr>
        <w:t>parts</w:t>
      </w:r>
      <w:r>
        <w:rPr>
          <w:i/>
          <w:spacing w:val="27"/>
          <w:sz w:val="24"/>
        </w:rPr>
        <w:t xml:space="preserve"> </w:t>
      </w:r>
      <w:r>
        <w:rPr>
          <w:i/>
          <w:sz w:val="24"/>
        </w:rPr>
        <w:t>of</w:t>
      </w:r>
      <w:r>
        <w:rPr>
          <w:i/>
          <w:spacing w:val="27"/>
          <w:sz w:val="24"/>
        </w:rPr>
        <w:t xml:space="preserve"> </w:t>
      </w:r>
      <w:r>
        <w:rPr>
          <w:i/>
          <w:sz w:val="24"/>
        </w:rPr>
        <w:t>speech</w:t>
      </w:r>
      <w:r>
        <w:rPr>
          <w:sz w:val="24"/>
        </w:rPr>
        <w:t>,</w:t>
      </w:r>
      <w:r>
        <w:rPr>
          <w:spacing w:val="27"/>
          <w:sz w:val="24"/>
        </w:rPr>
        <w:t xml:space="preserve"> </w:t>
      </w:r>
      <w:r>
        <w:rPr>
          <w:sz w:val="24"/>
        </w:rPr>
        <w:t>1–30.</w:t>
      </w:r>
      <w:r>
        <w:rPr>
          <w:spacing w:val="27"/>
          <w:sz w:val="24"/>
        </w:rPr>
        <w:t xml:space="preserve"> </w:t>
      </w:r>
      <w:r>
        <w:rPr>
          <w:sz w:val="24"/>
        </w:rPr>
        <w:t>Oxford</w:t>
      </w:r>
      <w:r>
        <w:rPr>
          <w:spacing w:val="27"/>
          <w:sz w:val="24"/>
        </w:rPr>
        <w:t xml:space="preserve"> </w:t>
      </w:r>
      <w:r>
        <w:rPr>
          <w:sz w:val="24"/>
        </w:rPr>
        <w:t>University</w:t>
      </w:r>
      <w:r>
        <w:rPr>
          <w:spacing w:val="26"/>
          <w:sz w:val="24"/>
        </w:rPr>
        <w:t xml:space="preserve"> </w:t>
      </w:r>
      <w:r>
        <w:rPr>
          <w:sz w:val="24"/>
        </w:rPr>
        <w:t>Press.</w:t>
      </w:r>
      <w:r>
        <w:rPr>
          <w:spacing w:val="27"/>
          <w:sz w:val="24"/>
        </w:rPr>
        <w:t xml:space="preserve"> </w:t>
      </w:r>
      <w:r>
        <w:rPr>
          <w:sz w:val="24"/>
        </w:rPr>
        <w:t>doi:</w:t>
      </w:r>
      <w:r>
        <w:rPr>
          <w:rFonts w:ascii="Linux Libertine Mono" w:hAnsi="Linux Libertine Mono"/>
          <w:color w:val="0000FF"/>
          <w:sz w:val="20"/>
        </w:rPr>
        <w:t>10</w:t>
      </w:r>
      <w:r>
        <w:rPr>
          <w:rFonts w:ascii="Linux Libertine Mono" w:hAnsi="Linux Libertine Mono"/>
          <w:color w:val="0000FF"/>
          <w:spacing w:val="-95"/>
          <w:sz w:val="20"/>
        </w:rPr>
        <w:t xml:space="preserve"> </w:t>
      </w:r>
      <w:r>
        <w:rPr>
          <w:rFonts w:ascii="Linux Libertine Mono" w:hAnsi="Linux Libertine Mono"/>
          <w:color w:val="0000FF"/>
          <w:sz w:val="20"/>
        </w:rPr>
        <w:t>.</w:t>
      </w:r>
      <w:r>
        <w:rPr>
          <w:rFonts w:ascii="Linux Libertine Mono" w:hAnsi="Linux Libertine Mono"/>
          <w:color w:val="0000FF"/>
          <w:spacing w:val="-96"/>
          <w:sz w:val="20"/>
        </w:rPr>
        <w:t xml:space="preserve"> </w:t>
      </w:r>
      <w:r>
        <w:rPr>
          <w:rFonts w:ascii="Linux Libertine Mono" w:hAnsi="Linux Libertine Mono"/>
          <w:color w:val="0000FF"/>
          <w:sz w:val="20"/>
        </w:rPr>
        <w:t>1093</w:t>
      </w:r>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95"/>
          <w:sz w:val="20"/>
        </w:rPr>
        <w:t xml:space="preserve"> </w:t>
      </w:r>
      <w:proofErr w:type="spellStart"/>
      <w:r>
        <w:rPr>
          <w:rFonts w:ascii="Linux Libertine Mono" w:hAnsi="Linux Libertine Mono"/>
          <w:color w:val="0000FF"/>
          <w:sz w:val="20"/>
        </w:rPr>
        <w:t>acprof</w:t>
      </w:r>
      <w:proofErr w:type="spellEnd"/>
      <w:r>
        <w:rPr>
          <w:rFonts w:ascii="Linux Libertine Mono" w:hAnsi="Linux Libertine Mono"/>
          <w:color w:val="0000FF"/>
          <w:spacing w:val="-96"/>
          <w:sz w:val="20"/>
        </w:rPr>
        <w:t xml:space="preserve"> </w:t>
      </w:r>
      <w:r>
        <w:rPr>
          <w:rFonts w:ascii="Linux Libertine Mono" w:hAnsi="Linux Libertine Mono"/>
          <w:color w:val="0000FF"/>
          <w:sz w:val="20"/>
        </w:rPr>
        <w:t>:</w:t>
      </w:r>
      <w:r>
        <w:rPr>
          <w:rFonts w:ascii="Linux Libertine Mono" w:hAnsi="Linux Libertine Mono"/>
          <w:color w:val="0000FF"/>
          <w:spacing w:val="-125"/>
          <w:sz w:val="20"/>
        </w:rPr>
        <w:t xml:space="preserve"> </w:t>
      </w:r>
      <w:proofErr w:type="spellStart"/>
      <w:r>
        <w:rPr>
          <w:rFonts w:ascii="Linux Libertine Mono" w:hAnsi="Linux Libertine Mono"/>
          <w:color w:val="0000FF"/>
          <w:sz w:val="20"/>
        </w:rPr>
        <w:t>oso</w:t>
      </w:r>
      <w:proofErr w:type="spellEnd"/>
      <w:r>
        <w:rPr>
          <w:rFonts w:ascii="Linux Libertine Mono" w:hAnsi="Linux Libertine Mono"/>
          <w:color w:val="0000FF"/>
          <w:sz w:val="20"/>
        </w:rPr>
        <w:t>/9780199668441.001.0001</w:t>
      </w:r>
      <w:r>
        <w:rPr>
          <w:sz w:val="24"/>
        </w:rPr>
        <w:t>.</w:t>
      </w:r>
    </w:p>
    <w:p w14:paraId="499F4D6E" w14:textId="3829F9E3" w:rsidR="00DB0A46" w:rsidRDefault="00991634">
      <w:pPr>
        <w:spacing w:before="115" w:line="254" w:lineRule="auto"/>
        <w:ind w:left="458" w:right="573" w:hanging="359"/>
        <w:jc w:val="both"/>
        <w:rPr>
          <w:sz w:val="24"/>
        </w:rPr>
      </w:pPr>
      <w:bookmarkStart w:id="529" w:name="_bookmark451"/>
      <w:bookmarkEnd w:id="529"/>
      <w:r>
        <w:rPr>
          <w:w w:val="95"/>
          <w:sz w:val="24"/>
        </w:rPr>
        <w:t xml:space="preserve">Little, Caroline. 2003. </w:t>
      </w:r>
      <w:r>
        <w:rPr>
          <w:i/>
          <w:w w:val="95"/>
          <w:sz w:val="24"/>
        </w:rPr>
        <w:t>Caroline Little’s Nuu-chah-nulth (</w:t>
      </w:r>
      <w:proofErr w:type="spellStart"/>
      <w:r>
        <w:rPr>
          <w:i/>
          <w:w w:val="95"/>
          <w:sz w:val="24"/>
        </w:rPr>
        <w:t>Ahousaht</w:t>
      </w:r>
      <w:proofErr w:type="spellEnd"/>
      <w:r>
        <w:rPr>
          <w:i/>
          <w:w w:val="95"/>
          <w:sz w:val="24"/>
        </w:rPr>
        <w:t>) texts with grammatical anal</w:t>
      </w:r>
      <w:r>
        <w:rPr>
          <w:i/>
          <w:sz w:val="24"/>
        </w:rPr>
        <w:t>ysis</w:t>
      </w:r>
      <w:r>
        <w:rPr>
          <w:sz w:val="24"/>
        </w:rPr>
        <w:t>. Toshihide Nakayama (ed.) (Endangered Languages of the Pacific Rim A2-27). Nakanishi</w:t>
      </w:r>
      <w:r>
        <w:rPr>
          <w:spacing w:val="-2"/>
          <w:sz w:val="24"/>
        </w:rPr>
        <w:t xml:space="preserve"> </w:t>
      </w:r>
      <w:r>
        <w:rPr>
          <w:sz w:val="24"/>
        </w:rPr>
        <w:t>Press.</w:t>
      </w:r>
    </w:p>
    <w:p w14:paraId="499F4D6F" w14:textId="77777777" w:rsidR="00DB0A46" w:rsidRDefault="00991634">
      <w:pPr>
        <w:spacing w:before="116" w:line="254" w:lineRule="auto"/>
        <w:ind w:left="458" w:right="575" w:hanging="359"/>
        <w:jc w:val="both"/>
        <w:rPr>
          <w:sz w:val="24"/>
        </w:rPr>
      </w:pPr>
      <w:bookmarkStart w:id="530" w:name="_bookmark452"/>
      <w:bookmarkEnd w:id="530"/>
      <w:r>
        <w:rPr>
          <w:sz w:val="24"/>
        </w:rPr>
        <w:t xml:space="preserve">Lois, Ximena &amp; Valentina Vapnarsky. 2003. </w:t>
      </w:r>
      <w:r>
        <w:rPr>
          <w:i/>
          <w:sz w:val="24"/>
        </w:rPr>
        <w:t xml:space="preserve">Polyvalence of root classes in </w:t>
      </w:r>
      <w:proofErr w:type="spellStart"/>
      <w:r>
        <w:rPr>
          <w:i/>
          <w:sz w:val="24"/>
        </w:rPr>
        <w:t>Yukatekan</w:t>
      </w:r>
      <w:proofErr w:type="spellEnd"/>
      <w:r>
        <w:rPr>
          <w:i/>
          <w:sz w:val="24"/>
        </w:rPr>
        <w:t xml:space="preserve"> Mayan</w:t>
      </w:r>
      <w:r>
        <w:rPr>
          <w:i/>
          <w:spacing w:val="1"/>
          <w:sz w:val="24"/>
        </w:rPr>
        <w:t xml:space="preserve"> </w:t>
      </w:r>
      <w:r>
        <w:rPr>
          <w:i/>
          <w:sz w:val="24"/>
        </w:rPr>
        <w:t>languages</w:t>
      </w:r>
      <w:r>
        <w:rPr>
          <w:i/>
          <w:spacing w:val="2"/>
          <w:sz w:val="24"/>
        </w:rPr>
        <w:t xml:space="preserve"> </w:t>
      </w:r>
      <w:r>
        <w:rPr>
          <w:sz w:val="24"/>
        </w:rPr>
        <w:t>(LINCOM</w:t>
      </w:r>
      <w:r>
        <w:rPr>
          <w:spacing w:val="-2"/>
          <w:sz w:val="24"/>
        </w:rPr>
        <w:t xml:space="preserve"> </w:t>
      </w:r>
      <w:r>
        <w:rPr>
          <w:sz w:val="24"/>
        </w:rPr>
        <w:t>Studies</w:t>
      </w:r>
      <w:r>
        <w:rPr>
          <w:spacing w:val="-2"/>
          <w:sz w:val="24"/>
        </w:rPr>
        <w:t xml:space="preserve"> </w:t>
      </w:r>
      <w:r>
        <w:rPr>
          <w:sz w:val="24"/>
        </w:rPr>
        <w:t>in</w:t>
      </w:r>
      <w:r>
        <w:rPr>
          <w:spacing w:val="-3"/>
          <w:sz w:val="24"/>
        </w:rPr>
        <w:t xml:space="preserve"> </w:t>
      </w:r>
      <w:r>
        <w:rPr>
          <w:sz w:val="24"/>
        </w:rPr>
        <w:t>Native</w:t>
      </w:r>
      <w:r>
        <w:rPr>
          <w:spacing w:val="-2"/>
          <w:sz w:val="24"/>
        </w:rPr>
        <w:t xml:space="preserve"> </w:t>
      </w:r>
      <w:r>
        <w:rPr>
          <w:sz w:val="24"/>
        </w:rPr>
        <w:t>American</w:t>
      </w:r>
      <w:r>
        <w:rPr>
          <w:spacing w:val="-2"/>
          <w:sz w:val="24"/>
        </w:rPr>
        <w:t xml:space="preserve"> </w:t>
      </w:r>
      <w:r>
        <w:rPr>
          <w:sz w:val="24"/>
        </w:rPr>
        <w:t>Linguistics).</w:t>
      </w:r>
      <w:r>
        <w:rPr>
          <w:spacing w:val="-3"/>
          <w:sz w:val="24"/>
        </w:rPr>
        <w:t xml:space="preserve"> </w:t>
      </w:r>
      <w:r>
        <w:rPr>
          <w:sz w:val="24"/>
        </w:rPr>
        <w:t>LINCOM</w:t>
      </w:r>
      <w:r>
        <w:rPr>
          <w:spacing w:val="-2"/>
          <w:sz w:val="24"/>
        </w:rPr>
        <w:t xml:space="preserve"> </w:t>
      </w:r>
      <w:r>
        <w:rPr>
          <w:sz w:val="24"/>
        </w:rPr>
        <w:t>Europa.</w:t>
      </w:r>
    </w:p>
    <w:p w14:paraId="499F4D70" w14:textId="4A980322" w:rsidR="00DB0A46" w:rsidRDefault="00991634">
      <w:pPr>
        <w:spacing w:before="118" w:line="254" w:lineRule="auto"/>
        <w:ind w:left="458" w:right="572" w:hanging="359"/>
        <w:jc w:val="both"/>
        <w:rPr>
          <w:sz w:val="24"/>
        </w:rPr>
      </w:pPr>
      <w:bookmarkStart w:id="531" w:name="_bookmark453"/>
      <w:bookmarkEnd w:id="531"/>
      <w:r>
        <w:rPr>
          <w:sz w:val="24"/>
        </w:rPr>
        <w:t>Lois,</w:t>
      </w:r>
      <w:r>
        <w:rPr>
          <w:spacing w:val="-7"/>
          <w:sz w:val="24"/>
        </w:rPr>
        <w:t xml:space="preserve"> </w:t>
      </w:r>
      <w:r>
        <w:rPr>
          <w:sz w:val="24"/>
        </w:rPr>
        <w:t>Ximena,</w:t>
      </w:r>
      <w:r>
        <w:rPr>
          <w:spacing w:val="-6"/>
          <w:sz w:val="24"/>
        </w:rPr>
        <w:t xml:space="preserve"> </w:t>
      </w:r>
      <w:r>
        <w:rPr>
          <w:sz w:val="24"/>
        </w:rPr>
        <w:t>Valentina</w:t>
      </w:r>
      <w:r>
        <w:rPr>
          <w:spacing w:val="-6"/>
          <w:sz w:val="24"/>
        </w:rPr>
        <w:t xml:space="preserve"> </w:t>
      </w:r>
      <w:r>
        <w:rPr>
          <w:sz w:val="24"/>
        </w:rPr>
        <w:t>Vapnarsky,</w:t>
      </w:r>
      <w:r>
        <w:rPr>
          <w:spacing w:val="-7"/>
          <w:sz w:val="24"/>
        </w:rPr>
        <w:t xml:space="preserve"> </w:t>
      </w:r>
      <w:r>
        <w:rPr>
          <w:sz w:val="24"/>
        </w:rPr>
        <w:t>Cédric</w:t>
      </w:r>
      <w:r>
        <w:rPr>
          <w:spacing w:val="-6"/>
          <w:sz w:val="24"/>
        </w:rPr>
        <w:t xml:space="preserve"> </w:t>
      </w:r>
      <w:proofErr w:type="spellStart"/>
      <w:r>
        <w:rPr>
          <w:sz w:val="24"/>
        </w:rPr>
        <w:t>Becquey</w:t>
      </w:r>
      <w:proofErr w:type="spellEnd"/>
      <w:r>
        <w:rPr>
          <w:spacing w:val="-7"/>
          <w:sz w:val="24"/>
        </w:rPr>
        <w:t xml:space="preserve"> </w:t>
      </w:r>
      <w:r>
        <w:rPr>
          <w:sz w:val="24"/>
        </w:rPr>
        <w:t>&amp;</w:t>
      </w:r>
      <w:r>
        <w:rPr>
          <w:spacing w:val="-5"/>
          <w:sz w:val="24"/>
        </w:rPr>
        <w:t xml:space="preserve"> </w:t>
      </w:r>
      <w:r>
        <w:rPr>
          <w:sz w:val="24"/>
        </w:rPr>
        <w:t>Aurore</w:t>
      </w:r>
      <w:r>
        <w:rPr>
          <w:spacing w:val="-7"/>
          <w:sz w:val="24"/>
        </w:rPr>
        <w:t xml:space="preserve"> </w:t>
      </w:r>
      <w:r>
        <w:rPr>
          <w:sz w:val="24"/>
        </w:rPr>
        <w:t>Monod</w:t>
      </w:r>
      <w:r>
        <w:rPr>
          <w:spacing w:val="-6"/>
          <w:sz w:val="24"/>
        </w:rPr>
        <w:t xml:space="preserve"> </w:t>
      </w:r>
      <w:proofErr w:type="spellStart"/>
      <w:r>
        <w:rPr>
          <w:sz w:val="24"/>
        </w:rPr>
        <w:t>Becquelin</w:t>
      </w:r>
      <w:proofErr w:type="spellEnd"/>
      <w:r>
        <w:rPr>
          <w:sz w:val="24"/>
        </w:rPr>
        <w:t>.</w:t>
      </w:r>
      <w:r>
        <w:rPr>
          <w:spacing w:val="-6"/>
          <w:sz w:val="24"/>
        </w:rPr>
        <w:t xml:space="preserve"> </w:t>
      </w:r>
      <w:r>
        <w:rPr>
          <w:sz w:val="24"/>
        </w:rPr>
        <w:t>2017.</w:t>
      </w:r>
      <w:r>
        <w:rPr>
          <w:spacing w:val="-6"/>
          <w:sz w:val="24"/>
        </w:rPr>
        <w:t xml:space="preserve"> </w:t>
      </w:r>
      <w:r>
        <w:rPr>
          <w:sz w:val="24"/>
        </w:rPr>
        <w:t>Polycategoriality</w:t>
      </w:r>
      <w:r>
        <w:rPr>
          <w:spacing w:val="23"/>
          <w:sz w:val="24"/>
        </w:rPr>
        <w:t xml:space="preserve"> </w:t>
      </w:r>
      <w:r>
        <w:rPr>
          <w:sz w:val="24"/>
        </w:rPr>
        <w:t>and</w:t>
      </w:r>
      <w:r>
        <w:rPr>
          <w:spacing w:val="23"/>
          <w:sz w:val="24"/>
        </w:rPr>
        <w:t xml:space="preserve"> </w:t>
      </w:r>
      <w:r>
        <w:rPr>
          <w:sz w:val="24"/>
        </w:rPr>
        <w:t>hybridity</w:t>
      </w:r>
      <w:r>
        <w:rPr>
          <w:spacing w:val="24"/>
          <w:sz w:val="24"/>
        </w:rPr>
        <w:t xml:space="preserve"> </w:t>
      </w:r>
      <w:r>
        <w:rPr>
          <w:sz w:val="24"/>
        </w:rPr>
        <w:t>across</w:t>
      </w:r>
      <w:r>
        <w:rPr>
          <w:spacing w:val="23"/>
          <w:sz w:val="24"/>
        </w:rPr>
        <w:t xml:space="preserve"> </w:t>
      </w:r>
      <w:r>
        <w:rPr>
          <w:sz w:val="24"/>
        </w:rPr>
        <w:t>Mayan</w:t>
      </w:r>
      <w:r>
        <w:rPr>
          <w:spacing w:val="24"/>
          <w:sz w:val="24"/>
        </w:rPr>
        <w:t xml:space="preserve"> </w:t>
      </w:r>
      <w:r>
        <w:rPr>
          <w:sz w:val="24"/>
        </w:rPr>
        <w:t>languages:</w:t>
      </w:r>
      <w:r>
        <w:rPr>
          <w:spacing w:val="23"/>
          <w:sz w:val="24"/>
        </w:rPr>
        <w:t xml:space="preserve"> </w:t>
      </w:r>
      <w:r>
        <w:rPr>
          <w:sz w:val="24"/>
        </w:rPr>
        <w:t>Action</w:t>
      </w:r>
      <w:r>
        <w:rPr>
          <w:spacing w:val="23"/>
          <w:sz w:val="24"/>
        </w:rPr>
        <w:t xml:space="preserve"> </w:t>
      </w:r>
      <w:r>
        <w:rPr>
          <w:sz w:val="24"/>
        </w:rPr>
        <w:t>nouns</w:t>
      </w:r>
      <w:r>
        <w:rPr>
          <w:spacing w:val="23"/>
          <w:sz w:val="24"/>
        </w:rPr>
        <w:t xml:space="preserve"> </w:t>
      </w:r>
      <w:r>
        <w:rPr>
          <w:sz w:val="24"/>
        </w:rPr>
        <w:t>and</w:t>
      </w:r>
      <w:r>
        <w:rPr>
          <w:spacing w:val="23"/>
          <w:sz w:val="24"/>
        </w:rPr>
        <w:t xml:space="preserve"> </w:t>
      </w:r>
      <w:r>
        <w:rPr>
          <w:sz w:val="24"/>
        </w:rPr>
        <w:t>ergative</w:t>
      </w:r>
      <w:r>
        <w:rPr>
          <w:spacing w:val="24"/>
          <w:sz w:val="24"/>
        </w:rPr>
        <w:t xml:space="preserve"> </w:t>
      </w:r>
      <w:r>
        <w:rPr>
          <w:sz w:val="24"/>
        </w:rPr>
        <w:t>splits.</w:t>
      </w:r>
      <w:r>
        <w:rPr>
          <w:spacing w:val="-58"/>
          <w:sz w:val="24"/>
        </w:rPr>
        <w:t xml:space="preserve"> </w:t>
      </w:r>
      <w:r>
        <w:rPr>
          <w:sz w:val="24"/>
        </w:rPr>
        <w:t>In</w:t>
      </w:r>
      <w:r>
        <w:rPr>
          <w:spacing w:val="-13"/>
          <w:sz w:val="24"/>
        </w:rPr>
        <w:t xml:space="preserve"> </w:t>
      </w:r>
      <w:r>
        <w:rPr>
          <w:sz w:val="24"/>
        </w:rPr>
        <w:t>Valentina</w:t>
      </w:r>
      <w:r>
        <w:rPr>
          <w:spacing w:val="-12"/>
          <w:sz w:val="24"/>
        </w:rPr>
        <w:t xml:space="preserve"> </w:t>
      </w:r>
      <w:r>
        <w:rPr>
          <w:sz w:val="24"/>
        </w:rPr>
        <w:t>Vapnarsky</w:t>
      </w:r>
      <w:r>
        <w:rPr>
          <w:spacing w:val="-13"/>
          <w:sz w:val="24"/>
        </w:rPr>
        <w:t xml:space="preserve"> </w:t>
      </w:r>
      <w:r>
        <w:rPr>
          <w:sz w:val="24"/>
        </w:rPr>
        <w:t>&amp;</w:t>
      </w:r>
      <w:r>
        <w:rPr>
          <w:spacing w:val="-12"/>
          <w:sz w:val="24"/>
        </w:rPr>
        <w:t xml:space="preserve"> </w:t>
      </w:r>
      <w:r>
        <w:rPr>
          <w:sz w:val="24"/>
        </w:rPr>
        <w:t>Edy</w:t>
      </w:r>
      <w:r>
        <w:rPr>
          <w:spacing w:val="-11"/>
          <w:sz w:val="24"/>
        </w:rPr>
        <w:t xml:space="preserve"> </w:t>
      </w:r>
      <w:r>
        <w:rPr>
          <w:sz w:val="24"/>
        </w:rPr>
        <w:t>Veneziano</w:t>
      </w:r>
      <w:r>
        <w:rPr>
          <w:spacing w:val="-13"/>
          <w:sz w:val="24"/>
        </w:rPr>
        <w:t xml:space="preserve"> </w:t>
      </w:r>
      <w:r>
        <w:rPr>
          <w:sz w:val="24"/>
        </w:rPr>
        <w:t>(eds.),</w:t>
      </w:r>
      <w:r>
        <w:rPr>
          <w:spacing w:val="-14"/>
          <w:sz w:val="24"/>
        </w:rPr>
        <w:t xml:space="preserve"> </w:t>
      </w:r>
      <w:r>
        <w:rPr>
          <w:i/>
          <w:sz w:val="24"/>
        </w:rPr>
        <w:t>Lexical</w:t>
      </w:r>
      <w:r>
        <w:rPr>
          <w:i/>
          <w:spacing w:val="-12"/>
          <w:sz w:val="24"/>
        </w:rPr>
        <w:t xml:space="preserve"> </w:t>
      </w:r>
      <w:r>
        <w:rPr>
          <w:i/>
          <w:sz w:val="24"/>
        </w:rPr>
        <w:t>polycategoriality:</w:t>
      </w:r>
      <w:r>
        <w:rPr>
          <w:i/>
          <w:spacing w:val="-12"/>
          <w:sz w:val="24"/>
        </w:rPr>
        <w:t xml:space="preserve"> </w:t>
      </w:r>
      <w:r>
        <w:rPr>
          <w:i/>
          <w:sz w:val="24"/>
        </w:rPr>
        <w:t>Cross-linguistic,</w:t>
      </w:r>
      <w:r>
        <w:rPr>
          <w:i/>
          <w:spacing w:val="-58"/>
          <w:sz w:val="24"/>
        </w:rPr>
        <w:t xml:space="preserve"> </w:t>
      </w:r>
      <w:r>
        <w:rPr>
          <w:i/>
          <w:spacing w:val="-1"/>
          <w:sz w:val="24"/>
        </w:rPr>
        <w:t>cross-theoretical</w:t>
      </w:r>
      <w:r>
        <w:rPr>
          <w:i/>
          <w:spacing w:val="-14"/>
          <w:sz w:val="24"/>
        </w:rPr>
        <w:t xml:space="preserve"> </w:t>
      </w:r>
      <w:r>
        <w:rPr>
          <w:i/>
          <w:sz w:val="24"/>
        </w:rPr>
        <w:t>and</w:t>
      </w:r>
      <w:r>
        <w:rPr>
          <w:i/>
          <w:spacing w:val="-14"/>
          <w:sz w:val="24"/>
        </w:rPr>
        <w:t xml:space="preserve"> </w:t>
      </w:r>
      <w:r>
        <w:rPr>
          <w:i/>
          <w:sz w:val="24"/>
        </w:rPr>
        <w:t>language</w:t>
      </w:r>
      <w:r>
        <w:rPr>
          <w:i/>
          <w:spacing w:val="-14"/>
          <w:sz w:val="24"/>
        </w:rPr>
        <w:t xml:space="preserve"> </w:t>
      </w:r>
      <w:r>
        <w:rPr>
          <w:i/>
          <w:sz w:val="24"/>
        </w:rPr>
        <w:t>acquisition</w:t>
      </w:r>
      <w:r>
        <w:rPr>
          <w:i/>
          <w:spacing w:val="-14"/>
          <w:sz w:val="24"/>
        </w:rPr>
        <w:t xml:space="preserve"> </w:t>
      </w:r>
      <w:r>
        <w:rPr>
          <w:i/>
          <w:sz w:val="24"/>
        </w:rPr>
        <w:t>approaches</w:t>
      </w:r>
      <w:r>
        <w:rPr>
          <w:i/>
          <w:spacing w:val="-12"/>
          <w:sz w:val="24"/>
        </w:rPr>
        <w:t xml:space="preserve"> </w:t>
      </w:r>
      <w:r>
        <w:rPr>
          <w:sz w:val="24"/>
        </w:rPr>
        <w:t>(Studies</w:t>
      </w:r>
      <w:r>
        <w:rPr>
          <w:spacing w:val="-14"/>
          <w:sz w:val="24"/>
        </w:rPr>
        <w:t xml:space="preserve"> </w:t>
      </w:r>
      <w:r>
        <w:rPr>
          <w:sz w:val="24"/>
        </w:rPr>
        <w:t>in</w:t>
      </w:r>
      <w:r>
        <w:rPr>
          <w:spacing w:val="-14"/>
          <w:sz w:val="24"/>
        </w:rPr>
        <w:t xml:space="preserve"> </w:t>
      </w:r>
      <w:r>
        <w:rPr>
          <w:sz w:val="24"/>
        </w:rPr>
        <w:t>Language</w:t>
      </w:r>
      <w:r>
        <w:rPr>
          <w:spacing w:val="-14"/>
          <w:sz w:val="24"/>
        </w:rPr>
        <w:t xml:space="preserve"> </w:t>
      </w:r>
      <w:r>
        <w:rPr>
          <w:sz w:val="24"/>
        </w:rPr>
        <w:t>Companion</w:t>
      </w:r>
      <w:r>
        <w:rPr>
          <w:spacing w:val="-14"/>
          <w:sz w:val="24"/>
        </w:rPr>
        <w:t xml:space="preserve"> </w:t>
      </w:r>
      <w:r>
        <w:rPr>
          <w:sz w:val="24"/>
        </w:rPr>
        <w:t>Series</w:t>
      </w:r>
      <w:r>
        <w:rPr>
          <w:spacing w:val="1"/>
          <w:sz w:val="24"/>
        </w:rPr>
        <w:t xml:space="preserve"> </w:t>
      </w:r>
      <w:r>
        <w:rPr>
          <w:sz w:val="24"/>
        </w:rPr>
        <w:t>182),</w:t>
      </w:r>
      <w:r>
        <w:rPr>
          <w:spacing w:val="1"/>
          <w:sz w:val="24"/>
        </w:rPr>
        <w:t xml:space="preserve"> </w:t>
      </w:r>
      <w:r>
        <w:rPr>
          <w:sz w:val="24"/>
        </w:rPr>
        <w:t>101–154.</w:t>
      </w:r>
      <w:r>
        <w:rPr>
          <w:spacing w:val="2"/>
          <w:sz w:val="24"/>
        </w:rPr>
        <w:t xml:space="preserve"> </w:t>
      </w:r>
      <w:r>
        <w:rPr>
          <w:sz w:val="24"/>
        </w:rPr>
        <w:t>John</w:t>
      </w:r>
      <w:r>
        <w:rPr>
          <w:spacing w:val="1"/>
          <w:sz w:val="24"/>
        </w:rPr>
        <w:t xml:space="preserve"> </w:t>
      </w:r>
      <w:r>
        <w:rPr>
          <w:sz w:val="24"/>
        </w:rPr>
        <w:t>Benjamins.</w:t>
      </w:r>
      <w:r>
        <w:rPr>
          <w:spacing w:val="1"/>
          <w:sz w:val="24"/>
        </w:rPr>
        <w:t xml:space="preserve"> </w:t>
      </w:r>
      <w:r>
        <w:rPr>
          <w:sz w:val="24"/>
        </w:rPr>
        <w:t>doi:</w:t>
      </w:r>
      <w:hyperlink r:id="rId365">
        <w:r>
          <w:rPr>
            <w:rFonts w:ascii="Linux Libertine Mono" w:hAnsi="Linux Libertine Mono"/>
            <w:color w:val="0000FF"/>
            <w:sz w:val="20"/>
          </w:rPr>
          <w:t>10.1075/slcs.182.05loi</w:t>
        </w:r>
      </w:hyperlink>
      <w:r>
        <w:rPr>
          <w:sz w:val="24"/>
        </w:rPr>
        <w:t>.</w:t>
      </w:r>
    </w:p>
    <w:p w14:paraId="499F4D71" w14:textId="214A832B" w:rsidR="00DB0A46" w:rsidRDefault="00991634">
      <w:pPr>
        <w:spacing w:before="114" w:line="254" w:lineRule="auto"/>
        <w:ind w:left="458" w:right="573" w:hanging="359"/>
        <w:jc w:val="both"/>
        <w:rPr>
          <w:sz w:val="24"/>
        </w:rPr>
      </w:pPr>
      <w:bookmarkStart w:id="532" w:name="_bookmark454"/>
      <w:bookmarkEnd w:id="532"/>
      <w:r>
        <w:rPr>
          <w:sz w:val="24"/>
        </w:rPr>
        <w:t xml:space="preserve">Louie, George. 2003. </w:t>
      </w:r>
      <w:r>
        <w:rPr>
          <w:i/>
          <w:sz w:val="24"/>
        </w:rPr>
        <w:t>George Louie’s Nuu-chah-nulth (</w:t>
      </w:r>
      <w:proofErr w:type="spellStart"/>
      <w:r>
        <w:rPr>
          <w:i/>
          <w:sz w:val="24"/>
        </w:rPr>
        <w:t>Ahousaht</w:t>
      </w:r>
      <w:proofErr w:type="spellEnd"/>
      <w:r>
        <w:rPr>
          <w:i/>
          <w:sz w:val="24"/>
        </w:rPr>
        <w:t>) texts with grammatical analysis</w:t>
      </w:r>
      <w:r>
        <w:rPr>
          <w:sz w:val="24"/>
        </w:rPr>
        <w:t>.</w:t>
      </w:r>
      <w:r>
        <w:rPr>
          <w:spacing w:val="-11"/>
          <w:sz w:val="24"/>
        </w:rPr>
        <w:t xml:space="preserve"> </w:t>
      </w:r>
      <w:r>
        <w:rPr>
          <w:sz w:val="24"/>
        </w:rPr>
        <w:t>Toshihide</w:t>
      </w:r>
      <w:r>
        <w:rPr>
          <w:spacing w:val="-11"/>
          <w:sz w:val="24"/>
        </w:rPr>
        <w:t xml:space="preserve"> </w:t>
      </w:r>
      <w:r>
        <w:rPr>
          <w:sz w:val="24"/>
        </w:rPr>
        <w:t>Nakayama</w:t>
      </w:r>
      <w:r>
        <w:rPr>
          <w:spacing w:val="-11"/>
          <w:sz w:val="24"/>
        </w:rPr>
        <w:t xml:space="preserve"> </w:t>
      </w:r>
      <w:r>
        <w:rPr>
          <w:sz w:val="24"/>
        </w:rPr>
        <w:t>(ed.)</w:t>
      </w:r>
      <w:r>
        <w:rPr>
          <w:spacing w:val="-11"/>
          <w:sz w:val="24"/>
        </w:rPr>
        <w:t xml:space="preserve"> </w:t>
      </w:r>
      <w:r>
        <w:rPr>
          <w:sz w:val="24"/>
        </w:rPr>
        <w:t>(Endangered</w:t>
      </w:r>
      <w:r>
        <w:rPr>
          <w:spacing w:val="-11"/>
          <w:sz w:val="24"/>
        </w:rPr>
        <w:t xml:space="preserve"> </w:t>
      </w:r>
      <w:r>
        <w:rPr>
          <w:sz w:val="24"/>
        </w:rPr>
        <w:t>Languages</w:t>
      </w:r>
      <w:r>
        <w:rPr>
          <w:spacing w:val="-11"/>
          <w:sz w:val="24"/>
        </w:rPr>
        <w:t xml:space="preserve"> </w:t>
      </w:r>
      <w:r>
        <w:rPr>
          <w:sz w:val="24"/>
        </w:rPr>
        <w:t>of</w:t>
      </w:r>
      <w:r>
        <w:rPr>
          <w:spacing w:val="-11"/>
          <w:sz w:val="24"/>
        </w:rPr>
        <w:t xml:space="preserve"> </w:t>
      </w:r>
      <w:r>
        <w:rPr>
          <w:sz w:val="24"/>
        </w:rPr>
        <w:t>the</w:t>
      </w:r>
      <w:r>
        <w:rPr>
          <w:spacing w:val="-11"/>
          <w:sz w:val="24"/>
        </w:rPr>
        <w:t xml:space="preserve"> </w:t>
      </w:r>
      <w:r>
        <w:rPr>
          <w:sz w:val="24"/>
        </w:rPr>
        <w:t>Pacific</w:t>
      </w:r>
      <w:r>
        <w:rPr>
          <w:spacing w:val="-11"/>
          <w:sz w:val="24"/>
        </w:rPr>
        <w:t xml:space="preserve"> </w:t>
      </w:r>
      <w:r>
        <w:rPr>
          <w:sz w:val="24"/>
        </w:rPr>
        <w:t>Rim</w:t>
      </w:r>
      <w:r>
        <w:rPr>
          <w:spacing w:val="-10"/>
          <w:sz w:val="24"/>
        </w:rPr>
        <w:t xml:space="preserve"> </w:t>
      </w:r>
      <w:r>
        <w:rPr>
          <w:sz w:val="24"/>
        </w:rPr>
        <w:t>A2-028).</w:t>
      </w:r>
      <w:r>
        <w:rPr>
          <w:spacing w:val="-11"/>
          <w:sz w:val="24"/>
        </w:rPr>
        <w:t xml:space="preserve"> </w:t>
      </w:r>
      <w:r>
        <w:rPr>
          <w:sz w:val="24"/>
        </w:rPr>
        <w:t>Nakanishi</w:t>
      </w:r>
      <w:r>
        <w:rPr>
          <w:spacing w:val="-2"/>
          <w:sz w:val="24"/>
        </w:rPr>
        <w:t xml:space="preserve"> </w:t>
      </w:r>
      <w:r>
        <w:rPr>
          <w:sz w:val="24"/>
        </w:rPr>
        <w:t>Press.</w:t>
      </w:r>
    </w:p>
    <w:p w14:paraId="499F4D72" w14:textId="77777777" w:rsidR="00DB0A46" w:rsidRDefault="00991634">
      <w:pPr>
        <w:pStyle w:val="BodyText"/>
        <w:spacing w:before="116"/>
        <w:ind w:left="100"/>
        <w:jc w:val="both"/>
      </w:pPr>
      <w:bookmarkStart w:id="533" w:name="_bookmark455"/>
      <w:bookmarkEnd w:id="533"/>
      <w:r>
        <w:t>Luuk,</w:t>
      </w:r>
      <w:r>
        <w:rPr>
          <w:spacing w:val="21"/>
        </w:rPr>
        <w:t xml:space="preserve"> </w:t>
      </w:r>
      <w:proofErr w:type="spellStart"/>
      <w:r>
        <w:t>Erkki</w:t>
      </w:r>
      <w:proofErr w:type="spellEnd"/>
      <w:r>
        <w:t>.</w:t>
      </w:r>
      <w:r>
        <w:rPr>
          <w:spacing w:val="21"/>
        </w:rPr>
        <w:t xml:space="preserve"> </w:t>
      </w:r>
      <w:r>
        <w:t>2010.</w:t>
      </w:r>
      <w:r>
        <w:rPr>
          <w:spacing w:val="21"/>
        </w:rPr>
        <w:t xml:space="preserve"> </w:t>
      </w:r>
      <w:r>
        <w:t>Nouns,</w:t>
      </w:r>
      <w:r>
        <w:rPr>
          <w:spacing w:val="21"/>
        </w:rPr>
        <w:t xml:space="preserve"> </w:t>
      </w:r>
      <w:r>
        <w:t>verbs</w:t>
      </w:r>
      <w:r>
        <w:rPr>
          <w:spacing w:val="21"/>
        </w:rPr>
        <w:t xml:space="preserve"> </w:t>
      </w:r>
      <w:r>
        <w:t>and</w:t>
      </w:r>
      <w:r>
        <w:rPr>
          <w:spacing w:val="21"/>
        </w:rPr>
        <w:t xml:space="preserve"> </w:t>
      </w:r>
      <w:r>
        <w:t>flexibles:</w:t>
      </w:r>
      <w:r>
        <w:rPr>
          <w:spacing w:val="21"/>
        </w:rPr>
        <w:t xml:space="preserve"> </w:t>
      </w:r>
      <w:r>
        <w:t>Implications</w:t>
      </w:r>
      <w:r>
        <w:rPr>
          <w:spacing w:val="22"/>
        </w:rPr>
        <w:t xml:space="preserve"> </w:t>
      </w:r>
      <w:r>
        <w:t>for</w:t>
      </w:r>
      <w:r>
        <w:rPr>
          <w:spacing w:val="21"/>
        </w:rPr>
        <w:t xml:space="preserve"> </w:t>
      </w:r>
      <w:r>
        <w:t>typologies</w:t>
      </w:r>
      <w:r>
        <w:rPr>
          <w:spacing w:val="21"/>
        </w:rPr>
        <w:t xml:space="preserve"> </w:t>
      </w:r>
      <w:r>
        <w:t>of</w:t>
      </w:r>
      <w:r>
        <w:rPr>
          <w:spacing w:val="21"/>
        </w:rPr>
        <w:t xml:space="preserve"> </w:t>
      </w:r>
      <w:r>
        <w:t>word</w:t>
      </w:r>
      <w:r>
        <w:rPr>
          <w:spacing w:val="21"/>
        </w:rPr>
        <w:t xml:space="preserve"> </w:t>
      </w:r>
      <w:r>
        <w:t>classes.</w:t>
      </w:r>
    </w:p>
    <w:p w14:paraId="499F4D73" w14:textId="77777777" w:rsidR="00DB0A46" w:rsidRDefault="00991634">
      <w:pPr>
        <w:spacing w:before="15"/>
        <w:ind w:left="458"/>
        <w:jc w:val="both"/>
        <w:rPr>
          <w:sz w:val="24"/>
        </w:rPr>
      </w:pPr>
      <w:r>
        <w:rPr>
          <w:i/>
          <w:sz w:val="24"/>
        </w:rPr>
        <w:t>Language</w:t>
      </w:r>
      <w:r>
        <w:rPr>
          <w:i/>
          <w:spacing w:val="20"/>
          <w:sz w:val="24"/>
        </w:rPr>
        <w:t xml:space="preserve"> </w:t>
      </w:r>
      <w:r>
        <w:rPr>
          <w:i/>
          <w:sz w:val="24"/>
        </w:rPr>
        <w:t>Sciences</w:t>
      </w:r>
      <w:r>
        <w:rPr>
          <w:i/>
          <w:spacing w:val="28"/>
          <w:sz w:val="24"/>
        </w:rPr>
        <w:t xml:space="preserve"> </w:t>
      </w:r>
      <w:r>
        <w:rPr>
          <w:sz w:val="24"/>
        </w:rPr>
        <w:t>32(3).</w:t>
      </w:r>
      <w:r>
        <w:rPr>
          <w:spacing w:val="20"/>
          <w:sz w:val="24"/>
        </w:rPr>
        <w:t xml:space="preserve"> </w:t>
      </w:r>
      <w:r>
        <w:rPr>
          <w:sz w:val="24"/>
        </w:rPr>
        <w:t>349–365.</w:t>
      </w:r>
      <w:r>
        <w:rPr>
          <w:spacing w:val="21"/>
          <w:sz w:val="24"/>
        </w:rPr>
        <w:t xml:space="preserve"> </w:t>
      </w:r>
      <w:r>
        <w:rPr>
          <w:sz w:val="24"/>
        </w:rPr>
        <w:t>doi:</w:t>
      </w:r>
      <w:hyperlink r:id="rId366">
        <w:r>
          <w:rPr>
            <w:rFonts w:ascii="Linux Libertine Mono" w:hAnsi="Linux Libertine Mono"/>
            <w:color w:val="0000FF"/>
            <w:sz w:val="20"/>
          </w:rPr>
          <w:t>10.1016/j.langsci.2009.02.001</w:t>
        </w:r>
      </w:hyperlink>
      <w:r>
        <w:rPr>
          <w:sz w:val="24"/>
        </w:rPr>
        <w:t>.</w:t>
      </w:r>
    </w:p>
    <w:p w14:paraId="499F4D74" w14:textId="4296C2D7" w:rsidR="00DB0A46" w:rsidRDefault="00991634">
      <w:pPr>
        <w:spacing w:before="135" w:line="254" w:lineRule="auto"/>
        <w:ind w:left="458" w:right="572" w:hanging="359"/>
        <w:rPr>
          <w:sz w:val="24"/>
        </w:rPr>
      </w:pPr>
      <w:bookmarkStart w:id="534" w:name="_bookmark456"/>
      <w:bookmarkEnd w:id="534"/>
      <w:r>
        <w:rPr>
          <w:sz w:val="24"/>
        </w:rPr>
        <w:t>Malouf,</w:t>
      </w:r>
      <w:r>
        <w:rPr>
          <w:spacing w:val="23"/>
          <w:sz w:val="24"/>
        </w:rPr>
        <w:t xml:space="preserve"> </w:t>
      </w:r>
      <w:r>
        <w:rPr>
          <w:sz w:val="24"/>
        </w:rPr>
        <w:t>Robert</w:t>
      </w:r>
      <w:r>
        <w:rPr>
          <w:spacing w:val="24"/>
          <w:sz w:val="24"/>
        </w:rPr>
        <w:t xml:space="preserve"> </w:t>
      </w:r>
      <w:r>
        <w:rPr>
          <w:sz w:val="24"/>
        </w:rPr>
        <w:t>P.</w:t>
      </w:r>
      <w:r>
        <w:rPr>
          <w:spacing w:val="24"/>
          <w:sz w:val="24"/>
        </w:rPr>
        <w:t xml:space="preserve"> </w:t>
      </w:r>
      <w:r>
        <w:rPr>
          <w:sz w:val="24"/>
        </w:rPr>
        <w:t>1999.</w:t>
      </w:r>
      <w:r>
        <w:rPr>
          <w:spacing w:val="23"/>
          <w:sz w:val="24"/>
        </w:rPr>
        <w:t xml:space="preserve"> </w:t>
      </w:r>
      <w:r>
        <w:rPr>
          <w:i/>
          <w:sz w:val="24"/>
        </w:rPr>
        <w:t>Mixed</w:t>
      </w:r>
      <w:r>
        <w:rPr>
          <w:i/>
          <w:spacing w:val="24"/>
          <w:sz w:val="24"/>
        </w:rPr>
        <w:t xml:space="preserve"> </w:t>
      </w:r>
      <w:r>
        <w:rPr>
          <w:i/>
          <w:sz w:val="24"/>
        </w:rPr>
        <w:t>categories</w:t>
      </w:r>
      <w:r>
        <w:rPr>
          <w:i/>
          <w:spacing w:val="24"/>
          <w:sz w:val="24"/>
        </w:rPr>
        <w:t xml:space="preserve"> </w:t>
      </w:r>
      <w:r>
        <w:rPr>
          <w:i/>
          <w:sz w:val="24"/>
        </w:rPr>
        <w:t>in</w:t>
      </w:r>
      <w:r>
        <w:rPr>
          <w:i/>
          <w:spacing w:val="24"/>
          <w:sz w:val="24"/>
        </w:rPr>
        <w:t xml:space="preserve"> </w:t>
      </w:r>
      <w:r>
        <w:rPr>
          <w:i/>
          <w:sz w:val="24"/>
        </w:rPr>
        <w:t>the</w:t>
      </w:r>
      <w:r>
        <w:rPr>
          <w:i/>
          <w:spacing w:val="24"/>
          <w:sz w:val="24"/>
        </w:rPr>
        <w:t xml:space="preserve"> </w:t>
      </w:r>
      <w:r>
        <w:rPr>
          <w:i/>
          <w:sz w:val="24"/>
        </w:rPr>
        <w:t>hierarchical</w:t>
      </w:r>
      <w:r>
        <w:rPr>
          <w:i/>
          <w:spacing w:val="24"/>
          <w:sz w:val="24"/>
        </w:rPr>
        <w:t xml:space="preserve"> </w:t>
      </w:r>
      <w:r>
        <w:rPr>
          <w:i/>
          <w:sz w:val="24"/>
        </w:rPr>
        <w:t>lexicon</w:t>
      </w:r>
      <w:r>
        <w:rPr>
          <w:i/>
          <w:spacing w:val="21"/>
          <w:sz w:val="24"/>
        </w:rPr>
        <w:t xml:space="preserve"> </w:t>
      </w:r>
      <w:r>
        <w:rPr>
          <w:sz w:val="24"/>
        </w:rPr>
        <w:t>(Studies</w:t>
      </w:r>
      <w:r>
        <w:rPr>
          <w:spacing w:val="24"/>
          <w:sz w:val="24"/>
        </w:rPr>
        <w:t xml:space="preserve"> </w:t>
      </w:r>
      <w:r>
        <w:rPr>
          <w:sz w:val="24"/>
        </w:rPr>
        <w:t>in</w:t>
      </w:r>
      <w:r>
        <w:rPr>
          <w:spacing w:val="24"/>
          <w:sz w:val="24"/>
        </w:rPr>
        <w:t xml:space="preserve"> </w:t>
      </w:r>
      <w:proofErr w:type="spellStart"/>
      <w:r>
        <w:rPr>
          <w:sz w:val="24"/>
        </w:rPr>
        <w:t>ConstraintBased</w:t>
      </w:r>
      <w:proofErr w:type="spellEnd"/>
      <w:r>
        <w:rPr>
          <w:spacing w:val="-2"/>
          <w:sz w:val="24"/>
        </w:rPr>
        <w:t xml:space="preserve"> </w:t>
      </w:r>
      <w:r>
        <w:rPr>
          <w:sz w:val="24"/>
        </w:rPr>
        <w:t>Lexicalism).</w:t>
      </w:r>
      <w:r>
        <w:rPr>
          <w:spacing w:val="-1"/>
          <w:sz w:val="24"/>
        </w:rPr>
        <w:t xml:space="preserve"> </w:t>
      </w:r>
      <w:r>
        <w:rPr>
          <w:sz w:val="24"/>
        </w:rPr>
        <w:t>CSLI</w:t>
      </w:r>
      <w:r>
        <w:rPr>
          <w:spacing w:val="-1"/>
          <w:sz w:val="24"/>
        </w:rPr>
        <w:t xml:space="preserve"> </w:t>
      </w:r>
      <w:r>
        <w:rPr>
          <w:sz w:val="24"/>
        </w:rPr>
        <w:t>Publications.</w:t>
      </w:r>
    </w:p>
    <w:p w14:paraId="499F4D75" w14:textId="2CBD911E" w:rsidR="00DB0A46" w:rsidRDefault="00991634">
      <w:pPr>
        <w:spacing w:before="117" w:line="254" w:lineRule="auto"/>
        <w:ind w:left="458" w:hanging="359"/>
        <w:rPr>
          <w:sz w:val="24"/>
        </w:rPr>
      </w:pPr>
      <w:bookmarkStart w:id="535" w:name="_bookmark457"/>
      <w:bookmarkEnd w:id="535"/>
      <w:r>
        <w:rPr>
          <w:w w:val="95"/>
          <w:sz w:val="24"/>
        </w:rPr>
        <w:t>Marchand,</w:t>
      </w:r>
      <w:r>
        <w:rPr>
          <w:spacing w:val="12"/>
          <w:w w:val="95"/>
          <w:sz w:val="24"/>
        </w:rPr>
        <w:t xml:space="preserve"> </w:t>
      </w:r>
      <w:r>
        <w:rPr>
          <w:w w:val="95"/>
          <w:sz w:val="24"/>
        </w:rPr>
        <w:t>Haus.</w:t>
      </w:r>
      <w:r>
        <w:rPr>
          <w:spacing w:val="13"/>
          <w:w w:val="95"/>
          <w:sz w:val="24"/>
        </w:rPr>
        <w:t xml:space="preserve"> </w:t>
      </w:r>
      <w:r>
        <w:rPr>
          <w:w w:val="95"/>
          <w:sz w:val="24"/>
        </w:rPr>
        <w:t>1969.</w:t>
      </w:r>
      <w:r>
        <w:rPr>
          <w:spacing w:val="13"/>
          <w:w w:val="95"/>
          <w:sz w:val="24"/>
        </w:rPr>
        <w:t xml:space="preserve"> </w:t>
      </w:r>
      <w:r>
        <w:rPr>
          <w:i/>
          <w:w w:val="95"/>
          <w:sz w:val="24"/>
        </w:rPr>
        <w:t>The</w:t>
      </w:r>
      <w:r>
        <w:rPr>
          <w:i/>
          <w:spacing w:val="13"/>
          <w:w w:val="95"/>
          <w:sz w:val="24"/>
        </w:rPr>
        <w:t xml:space="preserve"> </w:t>
      </w:r>
      <w:r>
        <w:rPr>
          <w:i/>
          <w:w w:val="95"/>
          <w:sz w:val="24"/>
        </w:rPr>
        <w:t>categories</w:t>
      </w:r>
      <w:r>
        <w:rPr>
          <w:i/>
          <w:spacing w:val="15"/>
          <w:w w:val="95"/>
          <w:sz w:val="24"/>
        </w:rPr>
        <w:t xml:space="preserve"> </w:t>
      </w:r>
      <w:r>
        <w:rPr>
          <w:i/>
          <w:w w:val="95"/>
          <w:sz w:val="24"/>
        </w:rPr>
        <w:t>and</w:t>
      </w:r>
      <w:r>
        <w:rPr>
          <w:i/>
          <w:spacing w:val="12"/>
          <w:w w:val="95"/>
          <w:sz w:val="24"/>
        </w:rPr>
        <w:t xml:space="preserve"> </w:t>
      </w:r>
      <w:r>
        <w:rPr>
          <w:i/>
          <w:w w:val="95"/>
          <w:sz w:val="24"/>
        </w:rPr>
        <w:t>types</w:t>
      </w:r>
      <w:r>
        <w:rPr>
          <w:i/>
          <w:spacing w:val="13"/>
          <w:w w:val="95"/>
          <w:sz w:val="24"/>
        </w:rPr>
        <w:t xml:space="preserve"> </w:t>
      </w:r>
      <w:r>
        <w:rPr>
          <w:i/>
          <w:w w:val="95"/>
          <w:sz w:val="24"/>
        </w:rPr>
        <w:t>of</w:t>
      </w:r>
      <w:r>
        <w:rPr>
          <w:i/>
          <w:spacing w:val="13"/>
          <w:w w:val="95"/>
          <w:sz w:val="24"/>
        </w:rPr>
        <w:t xml:space="preserve"> </w:t>
      </w:r>
      <w:r>
        <w:rPr>
          <w:i/>
          <w:w w:val="95"/>
          <w:sz w:val="24"/>
        </w:rPr>
        <w:t>present-day</w:t>
      </w:r>
      <w:r>
        <w:rPr>
          <w:i/>
          <w:spacing w:val="13"/>
          <w:w w:val="95"/>
          <w:sz w:val="24"/>
        </w:rPr>
        <w:t xml:space="preserve"> </w:t>
      </w:r>
      <w:r>
        <w:rPr>
          <w:i/>
          <w:w w:val="95"/>
          <w:sz w:val="24"/>
        </w:rPr>
        <w:t>English</w:t>
      </w:r>
      <w:r>
        <w:rPr>
          <w:i/>
          <w:spacing w:val="13"/>
          <w:w w:val="95"/>
          <w:sz w:val="24"/>
        </w:rPr>
        <w:t xml:space="preserve"> </w:t>
      </w:r>
      <w:r>
        <w:rPr>
          <w:i/>
          <w:w w:val="95"/>
          <w:sz w:val="24"/>
        </w:rPr>
        <w:t>word-formation:</w:t>
      </w:r>
      <w:r>
        <w:rPr>
          <w:i/>
          <w:spacing w:val="13"/>
          <w:w w:val="95"/>
          <w:sz w:val="24"/>
        </w:rPr>
        <w:t xml:space="preserve"> </w:t>
      </w:r>
      <w:r>
        <w:rPr>
          <w:i/>
          <w:w w:val="95"/>
          <w:sz w:val="24"/>
        </w:rPr>
        <w:t>A</w:t>
      </w:r>
      <w:r>
        <w:rPr>
          <w:i/>
          <w:spacing w:val="13"/>
          <w:w w:val="95"/>
          <w:sz w:val="24"/>
        </w:rPr>
        <w:t xml:space="preserve"> </w:t>
      </w:r>
      <w:proofErr w:type="spellStart"/>
      <w:r>
        <w:rPr>
          <w:i/>
          <w:w w:val="95"/>
          <w:sz w:val="24"/>
        </w:rPr>
        <w:t>synchronic</w:t>
      </w:r>
      <w:r>
        <w:rPr>
          <w:i/>
          <w:sz w:val="24"/>
        </w:rPr>
        <w:t>diachronic</w:t>
      </w:r>
      <w:proofErr w:type="spellEnd"/>
      <w:r>
        <w:rPr>
          <w:i/>
          <w:spacing w:val="-2"/>
          <w:sz w:val="24"/>
        </w:rPr>
        <w:t xml:space="preserve"> </w:t>
      </w:r>
      <w:r>
        <w:rPr>
          <w:i/>
          <w:sz w:val="24"/>
        </w:rPr>
        <w:t>approach</w:t>
      </w:r>
      <w:r>
        <w:rPr>
          <w:sz w:val="24"/>
        </w:rPr>
        <w:t>.</w:t>
      </w:r>
      <w:r>
        <w:rPr>
          <w:spacing w:val="-1"/>
          <w:sz w:val="24"/>
        </w:rPr>
        <w:t xml:space="preserve"> </w:t>
      </w:r>
      <w:r>
        <w:rPr>
          <w:sz w:val="24"/>
        </w:rPr>
        <w:t>2nd</w:t>
      </w:r>
      <w:r>
        <w:rPr>
          <w:spacing w:val="-2"/>
          <w:sz w:val="24"/>
        </w:rPr>
        <w:t xml:space="preserve"> </w:t>
      </w:r>
      <w:r>
        <w:rPr>
          <w:sz w:val="24"/>
        </w:rPr>
        <w:t>edn.</w:t>
      </w:r>
      <w:r>
        <w:rPr>
          <w:spacing w:val="-1"/>
          <w:sz w:val="24"/>
        </w:rPr>
        <w:t xml:space="preserve"> </w:t>
      </w:r>
      <w:r>
        <w:rPr>
          <w:sz w:val="24"/>
        </w:rPr>
        <w:t>Verlag</w:t>
      </w:r>
      <w:r>
        <w:rPr>
          <w:spacing w:val="-2"/>
          <w:sz w:val="24"/>
        </w:rPr>
        <w:t xml:space="preserve"> </w:t>
      </w:r>
      <w:r>
        <w:rPr>
          <w:sz w:val="24"/>
        </w:rPr>
        <w:t>C.</w:t>
      </w:r>
      <w:r>
        <w:rPr>
          <w:spacing w:val="-1"/>
          <w:sz w:val="24"/>
        </w:rPr>
        <w:t xml:space="preserve"> </w:t>
      </w:r>
      <w:r>
        <w:rPr>
          <w:sz w:val="24"/>
        </w:rPr>
        <w:t>H.</w:t>
      </w:r>
    </w:p>
    <w:p w14:paraId="499F4D76" w14:textId="77777777" w:rsidR="00DB0A46" w:rsidRDefault="00991634">
      <w:pPr>
        <w:spacing w:before="117" w:line="254" w:lineRule="auto"/>
        <w:ind w:left="458" w:right="572" w:hanging="359"/>
        <w:rPr>
          <w:sz w:val="24"/>
        </w:rPr>
      </w:pPr>
      <w:bookmarkStart w:id="536" w:name="_bookmark458"/>
      <w:bookmarkEnd w:id="536"/>
      <w:r>
        <w:rPr>
          <w:sz w:val="24"/>
        </w:rPr>
        <w:t>Matthews,</w:t>
      </w:r>
      <w:r>
        <w:rPr>
          <w:spacing w:val="14"/>
          <w:sz w:val="24"/>
        </w:rPr>
        <w:t xml:space="preserve"> </w:t>
      </w:r>
      <w:r>
        <w:rPr>
          <w:sz w:val="24"/>
        </w:rPr>
        <w:t>Peter.</w:t>
      </w:r>
      <w:r>
        <w:rPr>
          <w:spacing w:val="14"/>
          <w:sz w:val="24"/>
        </w:rPr>
        <w:t xml:space="preserve"> </w:t>
      </w:r>
      <w:r>
        <w:rPr>
          <w:sz w:val="24"/>
        </w:rPr>
        <w:t>2001.</w:t>
      </w:r>
      <w:r>
        <w:rPr>
          <w:spacing w:val="13"/>
          <w:sz w:val="24"/>
        </w:rPr>
        <w:t xml:space="preserve"> </w:t>
      </w:r>
      <w:r>
        <w:rPr>
          <w:i/>
          <w:sz w:val="24"/>
        </w:rPr>
        <w:t>A</w:t>
      </w:r>
      <w:r>
        <w:rPr>
          <w:i/>
          <w:spacing w:val="14"/>
          <w:sz w:val="24"/>
        </w:rPr>
        <w:t xml:space="preserve"> </w:t>
      </w:r>
      <w:r>
        <w:rPr>
          <w:i/>
          <w:sz w:val="24"/>
        </w:rPr>
        <w:t>short</w:t>
      </w:r>
      <w:r>
        <w:rPr>
          <w:i/>
          <w:spacing w:val="14"/>
          <w:sz w:val="24"/>
        </w:rPr>
        <w:t xml:space="preserve"> </w:t>
      </w:r>
      <w:r>
        <w:rPr>
          <w:i/>
          <w:sz w:val="24"/>
        </w:rPr>
        <w:t>history</w:t>
      </w:r>
      <w:r>
        <w:rPr>
          <w:i/>
          <w:spacing w:val="14"/>
          <w:sz w:val="24"/>
        </w:rPr>
        <w:t xml:space="preserve"> </w:t>
      </w:r>
      <w:r>
        <w:rPr>
          <w:i/>
          <w:sz w:val="24"/>
        </w:rPr>
        <w:t>of</w:t>
      </w:r>
      <w:r>
        <w:rPr>
          <w:i/>
          <w:spacing w:val="14"/>
          <w:sz w:val="24"/>
        </w:rPr>
        <w:t xml:space="preserve"> </w:t>
      </w:r>
      <w:r>
        <w:rPr>
          <w:i/>
          <w:sz w:val="24"/>
        </w:rPr>
        <w:t>structural</w:t>
      </w:r>
      <w:r>
        <w:rPr>
          <w:i/>
          <w:spacing w:val="14"/>
          <w:sz w:val="24"/>
        </w:rPr>
        <w:t xml:space="preserve"> </w:t>
      </w:r>
      <w:r>
        <w:rPr>
          <w:i/>
          <w:sz w:val="24"/>
        </w:rPr>
        <w:t>linguistics</w:t>
      </w:r>
      <w:r>
        <w:rPr>
          <w:sz w:val="24"/>
        </w:rPr>
        <w:t>.</w:t>
      </w:r>
      <w:r>
        <w:rPr>
          <w:spacing w:val="14"/>
          <w:sz w:val="24"/>
        </w:rPr>
        <w:t xml:space="preserve"> </w:t>
      </w:r>
      <w:r>
        <w:rPr>
          <w:sz w:val="24"/>
        </w:rPr>
        <w:t>Cambridge</w:t>
      </w:r>
      <w:r>
        <w:rPr>
          <w:spacing w:val="14"/>
          <w:sz w:val="24"/>
        </w:rPr>
        <w:t xml:space="preserve"> </w:t>
      </w:r>
      <w:r>
        <w:rPr>
          <w:sz w:val="24"/>
        </w:rPr>
        <w:t>University</w:t>
      </w:r>
      <w:r>
        <w:rPr>
          <w:spacing w:val="14"/>
          <w:sz w:val="24"/>
        </w:rPr>
        <w:t xml:space="preserve"> </w:t>
      </w:r>
      <w:r>
        <w:rPr>
          <w:sz w:val="24"/>
        </w:rPr>
        <w:t>Press.</w:t>
      </w:r>
      <w:r>
        <w:rPr>
          <w:spacing w:val="-57"/>
          <w:sz w:val="24"/>
        </w:rPr>
        <w:t xml:space="preserve"> </w:t>
      </w:r>
      <w:r>
        <w:rPr>
          <w:sz w:val="24"/>
        </w:rPr>
        <w:t>doi:</w:t>
      </w:r>
      <w:hyperlink r:id="rId367">
        <w:r>
          <w:rPr>
            <w:rFonts w:ascii="Linux Libertine Mono"/>
            <w:color w:val="0000FF"/>
            <w:sz w:val="20"/>
          </w:rPr>
          <w:t>10.1017/CBO9780511612596</w:t>
        </w:r>
      </w:hyperlink>
      <w:r>
        <w:rPr>
          <w:sz w:val="24"/>
        </w:rPr>
        <w:t>.</w:t>
      </w:r>
    </w:p>
    <w:p w14:paraId="499F4D77" w14:textId="77777777" w:rsidR="00DB0A46" w:rsidRDefault="00DB0A46">
      <w:pPr>
        <w:spacing w:line="254" w:lineRule="auto"/>
        <w:rPr>
          <w:sz w:val="24"/>
        </w:rPr>
        <w:sectPr w:rsidR="00DB0A46">
          <w:headerReference w:type="default" r:id="rId368"/>
          <w:footerReference w:type="default" r:id="rId369"/>
          <w:pgSz w:w="12240" w:h="15840"/>
          <w:pgMar w:top="1440" w:right="860" w:bottom="1000" w:left="1700" w:header="0" w:footer="806" w:gutter="0"/>
          <w:cols w:space="720"/>
        </w:sectPr>
      </w:pPr>
    </w:p>
    <w:p w14:paraId="499F4D78" w14:textId="7F74EBA9" w:rsidR="00DB0A46" w:rsidRDefault="00991634">
      <w:pPr>
        <w:spacing w:before="74" w:line="254" w:lineRule="auto"/>
        <w:ind w:left="458" w:right="575" w:hanging="359"/>
        <w:rPr>
          <w:sz w:val="24"/>
        </w:rPr>
      </w:pPr>
      <w:bookmarkStart w:id="537" w:name="_bookmark459"/>
      <w:bookmarkEnd w:id="537"/>
      <w:r>
        <w:rPr>
          <w:sz w:val="24"/>
        </w:rPr>
        <w:lastRenderedPageBreak/>
        <w:t>Matthews,</w:t>
      </w:r>
      <w:r>
        <w:rPr>
          <w:spacing w:val="-6"/>
          <w:sz w:val="24"/>
        </w:rPr>
        <w:t xml:space="preserve"> </w:t>
      </w:r>
      <w:r>
        <w:rPr>
          <w:sz w:val="24"/>
        </w:rPr>
        <w:t>Peter</w:t>
      </w:r>
      <w:r>
        <w:rPr>
          <w:spacing w:val="-6"/>
          <w:sz w:val="24"/>
        </w:rPr>
        <w:t xml:space="preserve"> </w:t>
      </w:r>
      <w:r>
        <w:rPr>
          <w:sz w:val="24"/>
        </w:rPr>
        <w:t>H.</w:t>
      </w:r>
      <w:r>
        <w:rPr>
          <w:spacing w:val="-5"/>
          <w:sz w:val="24"/>
        </w:rPr>
        <w:t xml:space="preserve"> </w:t>
      </w:r>
      <w:r>
        <w:rPr>
          <w:sz w:val="24"/>
        </w:rPr>
        <w:t>2014.</w:t>
      </w:r>
      <w:r>
        <w:rPr>
          <w:spacing w:val="-7"/>
          <w:sz w:val="24"/>
        </w:rPr>
        <w:t xml:space="preserve"> </w:t>
      </w:r>
      <w:r>
        <w:rPr>
          <w:i/>
          <w:sz w:val="24"/>
        </w:rPr>
        <w:t>The</w:t>
      </w:r>
      <w:r>
        <w:rPr>
          <w:i/>
          <w:spacing w:val="-6"/>
          <w:sz w:val="24"/>
        </w:rPr>
        <w:t xml:space="preserve"> </w:t>
      </w:r>
      <w:r>
        <w:rPr>
          <w:i/>
          <w:sz w:val="24"/>
        </w:rPr>
        <w:t>concise</w:t>
      </w:r>
      <w:r>
        <w:rPr>
          <w:i/>
          <w:spacing w:val="-5"/>
          <w:sz w:val="24"/>
        </w:rPr>
        <w:t xml:space="preserve"> </w:t>
      </w:r>
      <w:r>
        <w:rPr>
          <w:i/>
          <w:sz w:val="24"/>
        </w:rPr>
        <w:t>Oxford</w:t>
      </w:r>
      <w:r>
        <w:rPr>
          <w:i/>
          <w:spacing w:val="-6"/>
          <w:sz w:val="24"/>
        </w:rPr>
        <w:t xml:space="preserve"> </w:t>
      </w:r>
      <w:r>
        <w:rPr>
          <w:i/>
          <w:sz w:val="24"/>
        </w:rPr>
        <w:t>dictionary</w:t>
      </w:r>
      <w:r>
        <w:rPr>
          <w:i/>
          <w:spacing w:val="-6"/>
          <w:sz w:val="24"/>
        </w:rPr>
        <w:t xml:space="preserve"> </w:t>
      </w:r>
      <w:r>
        <w:rPr>
          <w:i/>
          <w:sz w:val="24"/>
        </w:rPr>
        <w:t>of</w:t>
      </w:r>
      <w:r>
        <w:rPr>
          <w:i/>
          <w:spacing w:val="-6"/>
          <w:sz w:val="24"/>
        </w:rPr>
        <w:t xml:space="preserve"> </w:t>
      </w:r>
      <w:r>
        <w:rPr>
          <w:i/>
          <w:sz w:val="24"/>
        </w:rPr>
        <w:t>linguistics</w:t>
      </w:r>
      <w:r>
        <w:rPr>
          <w:sz w:val="24"/>
        </w:rPr>
        <w:t>.</w:t>
      </w:r>
      <w:r>
        <w:rPr>
          <w:spacing w:val="-6"/>
          <w:sz w:val="24"/>
        </w:rPr>
        <w:t xml:space="preserve"> </w:t>
      </w:r>
      <w:r>
        <w:rPr>
          <w:sz w:val="24"/>
        </w:rPr>
        <w:t>3rd</w:t>
      </w:r>
      <w:r>
        <w:rPr>
          <w:spacing w:val="-6"/>
          <w:sz w:val="24"/>
        </w:rPr>
        <w:t xml:space="preserve"> </w:t>
      </w:r>
      <w:r>
        <w:rPr>
          <w:sz w:val="24"/>
        </w:rPr>
        <w:t>edn.</w:t>
      </w:r>
      <w:r>
        <w:rPr>
          <w:spacing w:val="-4"/>
          <w:sz w:val="24"/>
        </w:rPr>
        <w:t xml:space="preserve"> </w:t>
      </w:r>
      <w:r>
        <w:rPr>
          <w:sz w:val="24"/>
        </w:rPr>
        <w:t>Oxford</w:t>
      </w:r>
      <w:r>
        <w:rPr>
          <w:spacing w:val="-6"/>
          <w:sz w:val="24"/>
        </w:rPr>
        <w:t xml:space="preserve"> </w:t>
      </w:r>
      <w:r>
        <w:rPr>
          <w:sz w:val="24"/>
        </w:rPr>
        <w:t>University</w:t>
      </w:r>
      <w:r>
        <w:rPr>
          <w:spacing w:val="2"/>
          <w:sz w:val="24"/>
        </w:rPr>
        <w:t xml:space="preserve"> </w:t>
      </w:r>
      <w:r>
        <w:rPr>
          <w:sz w:val="24"/>
        </w:rPr>
        <w:t>Press.</w:t>
      </w:r>
      <w:r>
        <w:rPr>
          <w:spacing w:val="3"/>
          <w:sz w:val="24"/>
        </w:rPr>
        <w:t xml:space="preserve"> </w:t>
      </w:r>
      <w:r>
        <w:rPr>
          <w:sz w:val="24"/>
        </w:rPr>
        <w:t>doi:</w:t>
      </w:r>
      <w:hyperlink r:id="rId370">
        <w:r>
          <w:rPr>
            <w:rFonts w:ascii="Linux Libertine Mono"/>
            <w:color w:val="0000FF"/>
            <w:sz w:val="20"/>
          </w:rPr>
          <w:t>10.1093/</w:t>
        </w:r>
        <w:proofErr w:type="spellStart"/>
        <w:r>
          <w:rPr>
            <w:rFonts w:ascii="Linux Libertine Mono"/>
            <w:color w:val="0000FF"/>
            <w:sz w:val="20"/>
          </w:rPr>
          <w:t>acref</w:t>
        </w:r>
        <w:proofErr w:type="spellEnd"/>
        <w:r>
          <w:rPr>
            <w:rFonts w:ascii="Linux Libertine Mono"/>
            <w:color w:val="0000FF"/>
            <w:sz w:val="20"/>
          </w:rPr>
          <w:t>/9780199675128.001.0001</w:t>
        </w:r>
      </w:hyperlink>
      <w:r>
        <w:rPr>
          <w:sz w:val="24"/>
        </w:rPr>
        <w:t>.</w:t>
      </w:r>
    </w:p>
    <w:p w14:paraId="499F4D79" w14:textId="4381A256" w:rsidR="00DB0A46" w:rsidRDefault="00991634">
      <w:pPr>
        <w:spacing w:before="117" w:line="254" w:lineRule="auto"/>
        <w:ind w:left="458" w:right="569" w:hanging="359"/>
        <w:rPr>
          <w:sz w:val="24"/>
        </w:rPr>
      </w:pPr>
      <w:bookmarkStart w:id="538" w:name="_bookmark460"/>
      <w:bookmarkEnd w:id="538"/>
      <w:r>
        <w:rPr>
          <w:sz w:val="24"/>
        </w:rPr>
        <w:t>Mattina,</w:t>
      </w:r>
      <w:r>
        <w:rPr>
          <w:spacing w:val="2"/>
          <w:sz w:val="24"/>
        </w:rPr>
        <w:t xml:space="preserve"> </w:t>
      </w:r>
      <w:r>
        <w:rPr>
          <w:sz w:val="24"/>
        </w:rPr>
        <w:t>Nancy</w:t>
      </w:r>
      <w:r>
        <w:rPr>
          <w:spacing w:val="2"/>
          <w:sz w:val="24"/>
        </w:rPr>
        <w:t xml:space="preserve"> </w:t>
      </w:r>
      <w:r>
        <w:rPr>
          <w:sz w:val="24"/>
        </w:rPr>
        <w:t>J.</w:t>
      </w:r>
      <w:r>
        <w:rPr>
          <w:spacing w:val="2"/>
          <w:sz w:val="24"/>
        </w:rPr>
        <w:t xml:space="preserve"> </w:t>
      </w:r>
      <w:r>
        <w:rPr>
          <w:sz w:val="24"/>
        </w:rPr>
        <w:t>1996.</w:t>
      </w:r>
      <w:r>
        <w:rPr>
          <w:spacing w:val="1"/>
          <w:sz w:val="24"/>
        </w:rPr>
        <w:t xml:space="preserve"> </w:t>
      </w:r>
      <w:r>
        <w:rPr>
          <w:i/>
          <w:sz w:val="24"/>
        </w:rPr>
        <w:t>Aspect</w:t>
      </w:r>
      <w:r>
        <w:rPr>
          <w:i/>
          <w:spacing w:val="2"/>
          <w:sz w:val="24"/>
        </w:rPr>
        <w:t xml:space="preserve"> </w:t>
      </w:r>
      <w:r>
        <w:rPr>
          <w:i/>
          <w:sz w:val="24"/>
        </w:rPr>
        <w:t>and</w:t>
      </w:r>
      <w:r>
        <w:rPr>
          <w:i/>
          <w:spacing w:val="2"/>
          <w:sz w:val="24"/>
        </w:rPr>
        <w:t xml:space="preserve"> </w:t>
      </w:r>
      <w:r>
        <w:rPr>
          <w:i/>
          <w:sz w:val="24"/>
        </w:rPr>
        <w:t>category</w:t>
      </w:r>
      <w:r>
        <w:rPr>
          <w:i/>
          <w:spacing w:val="2"/>
          <w:sz w:val="24"/>
        </w:rPr>
        <w:t xml:space="preserve"> </w:t>
      </w:r>
      <w:r>
        <w:rPr>
          <w:i/>
          <w:sz w:val="24"/>
        </w:rPr>
        <w:t>in</w:t>
      </w:r>
      <w:r>
        <w:rPr>
          <w:i/>
          <w:spacing w:val="2"/>
          <w:sz w:val="24"/>
        </w:rPr>
        <w:t xml:space="preserve"> </w:t>
      </w:r>
      <w:r>
        <w:rPr>
          <w:i/>
          <w:sz w:val="24"/>
        </w:rPr>
        <w:t>Okanagan</w:t>
      </w:r>
      <w:r>
        <w:rPr>
          <w:i/>
          <w:spacing w:val="2"/>
          <w:sz w:val="24"/>
        </w:rPr>
        <w:t xml:space="preserve"> </w:t>
      </w:r>
      <w:r>
        <w:rPr>
          <w:i/>
          <w:sz w:val="24"/>
        </w:rPr>
        <w:t>word</w:t>
      </w:r>
      <w:r>
        <w:rPr>
          <w:i/>
          <w:spacing w:val="2"/>
          <w:sz w:val="24"/>
        </w:rPr>
        <w:t xml:space="preserve"> </w:t>
      </w:r>
      <w:r>
        <w:rPr>
          <w:i/>
          <w:sz w:val="24"/>
        </w:rPr>
        <w:t>formation</w:t>
      </w:r>
      <w:r>
        <w:rPr>
          <w:sz w:val="24"/>
        </w:rPr>
        <w:t>.</w:t>
      </w:r>
      <w:r>
        <w:rPr>
          <w:spacing w:val="2"/>
          <w:sz w:val="24"/>
        </w:rPr>
        <w:t xml:space="preserve"> </w:t>
      </w:r>
      <w:r>
        <w:rPr>
          <w:sz w:val="24"/>
        </w:rPr>
        <w:t>Simon</w:t>
      </w:r>
      <w:r>
        <w:rPr>
          <w:spacing w:val="2"/>
          <w:sz w:val="24"/>
        </w:rPr>
        <w:t xml:space="preserve"> </w:t>
      </w:r>
      <w:r>
        <w:rPr>
          <w:sz w:val="24"/>
        </w:rPr>
        <w:t>Fraser</w:t>
      </w:r>
      <w:r>
        <w:rPr>
          <w:spacing w:val="2"/>
          <w:sz w:val="24"/>
        </w:rPr>
        <w:t xml:space="preserve"> </w:t>
      </w:r>
      <w:r>
        <w:rPr>
          <w:sz w:val="24"/>
        </w:rPr>
        <w:t>University.</w:t>
      </w:r>
      <w:r>
        <w:rPr>
          <w:spacing w:val="-2"/>
          <w:sz w:val="24"/>
        </w:rPr>
        <w:t xml:space="preserve"> </w:t>
      </w:r>
      <w:r>
        <w:rPr>
          <w:sz w:val="24"/>
        </w:rPr>
        <w:t>(Ph.D.</w:t>
      </w:r>
      <w:r>
        <w:rPr>
          <w:spacing w:val="-1"/>
          <w:sz w:val="24"/>
        </w:rPr>
        <w:t xml:space="preserve"> </w:t>
      </w:r>
      <w:r>
        <w:rPr>
          <w:sz w:val="24"/>
        </w:rPr>
        <w:t>thesis).</w:t>
      </w:r>
    </w:p>
    <w:p w14:paraId="499F4D7A" w14:textId="77777777" w:rsidR="00DB0A46" w:rsidRDefault="00991634">
      <w:pPr>
        <w:spacing w:before="118" w:line="254" w:lineRule="auto"/>
        <w:ind w:left="458" w:hanging="359"/>
        <w:rPr>
          <w:sz w:val="24"/>
        </w:rPr>
      </w:pPr>
      <w:bookmarkStart w:id="539" w:name="_bookmark461"/>
      <w:bookmarkEnd w:id="539"/>
      <w:r>
        <w:rPr>
          <w:w w:val="95"/>
          <w:sz w:val="24"/>
        </w:rPr>
        <w:t>Mattiola,</w:t>
      </w:r>
      <w:r>
        <w:rPr>
          <w:spacing w:val="31"/>
          <w:w w:val="95"/>
          <w:sz w:val="24"/>
        </w:rPr>
        <w:t xml:space="preserve"> </w:t>
      </w:r>
      <w:r>
        <w:rPr>
          <w:w w:val="95"/>
          <w:sz w:val="24"/>
        </w:rPr>
        <w:t>Simone.</w:t>
      </w:r>
      <w:r>
        <w:rPr>
          <w:spacing w:val="32"/>
          <w:w w:val="95"/>
          <w:sz w:val="24"/>
        </w:rPr>
        <w:t xml:space="preserve"> </w:t>
      </w:r>
      <w:r>
        <w:rPr>
          <w:w w:val="95"/>
          <w:sz w:val="24"/>
        </w:rPr>
        <w:t>2020.</w:t>
      </w:r>
      <w:r>
        <w:rPr>
          <w:spacing w:val="32"/>
          <w:w w:val="95"/>
          <w:sz w:val="24"/>
        </w:rPr>
        <w:t xml:space="preserve"> </w:t>
      </w:r>
      <w:r>
        <w:rPr>
          <w:w w:val="95"/>
          <w:sz w:val="24"/>
        </w:rPr>
        <w:t>Pluractionality:</w:t>
      </w:r>
      <w:r>
        <w:rPr>
          <w:spacing w:val="32"/>
          <w:w w:val="95"/>
          <w:sz w:val="24"/>
        </w:rPr>
        <w:t xml:space="preserve"> </w:t>
      </w:r>
      <w:r>
        <w:rPr>
          <w:w w:val="95"/>
          <w:sz w:val="24"/>
        </w:rPr>
        <w:t>A</w:t>
      </w:r>
      <w:r>
        <w:rPr>
          <w:spacing w:val="32"/>
          <w:w w:val="95"/>
          <w:sz w:val="24"/>
        </w:rPr>
        <w:t xml:space="preserve"> </w:t>
      </w:r>
      <w:r>
        <w:rPr>
          <w:w w:val="95"/>
          <w:sz w:val="24"/>
        </w:rPr>
        <w:t>cross-linguistic</w:t>
      </w:r>
      <w:r>
        <w:rPr>
          <w:spacing w:val="32"/>
          <w:w w:val="95"/>
          <w:sz w:val="24"/>
        </w:rPr>
        <w:t xml:space="preserve"> </w:t>
      </w:r>
      <w:r>
        <w:rPr>
          <w:w w:val="95"/>
          <w:sz w:val="24"/>
        </w:rPr>
        <w:t>perspective.</w:t>
      </w:r>
      <w:r>
        <w:rPr>
          <w:spacing w:val="26"/>
          <w:w w:val="95"/>
          <w:sz w:val="24"/>
        </w:rPr>
        <w:t xml:space="preserve"> </w:t>
      </w:r>
      <w:r>
        <w:rPr>
          <w:i/>
          <w:w w:val="95"/>
          <w:sz w:val="24"/>
        </w:rPr>
        <w:t>Language</w:t>
      </w:r>
      <w:r>
        <w:rPr>
          <w:i/>
          <w:spacing w:val="32"/>
          <w:w w:val="95"/>
          <w:sz w:val="24"/>
        </w:rPr>
        <w:t xml:space="preserve"> </w:t>
      </w:r>
      <w:r>
        <w:rPr>
          <w:i/>
          <w:w w:val="95"/>
          <w:sz w:val="24"/>
        </w:rPr>
        <w:t>&amp;</w:t>
      </w:r>
      <w:r>
        <w:rPr>
          <w:i/>
          <w:spacing w:val="31"/>
          <w:w w:val="95"/>
          <w:sz w:val="24"/>
        </w:rPr>
        <w:t xml:space="preserve"> </w:t>
      </w:r>
      <w:r>
        <w:rPr>
          <w:i/>
          <w:w w:val="95"/>
          <w:sz w:val="24"/>
        </w:rPr>
        <w:t>Linguistics</w:t>
      </w:r>
      <w:r>
        <w:rPr>
          <w:i/>
          <w:spacing w:val="-54"/>
          <w:w w:val="95"/>
          <w:sz w:val="24"/>
        </w:rPr>
        <w:t xml:space="preserve"> </w:t>
      </w:r>
      <w:r>
        <w:rPr>
          <w:i/>
          <w:sz w:val="24"/>
        </w:rPr>
        <w:t>Compass</w:t>
      </w:r>
      <w:r>
        <w:rPr>
          <w:i/>
          <w:spacing w:val="6"/>
          <w:sz w:val="24"/>
        </w:rPr>
        <w:t xml:space="preserve"> </w:t>
      </w:r>
      <w:r>
        <w:rPr>
          <w:sz w:val="24"/>
        </w:rPr>
        <w:t>14(3). 1–35. doi:</w:t>
      </w:r>
      <w:hyperlink r:id="rId371">
        <w:r>
          <w:rPr>
            <w:rFonts w:ascii="Linux Libertine Mono" w:hAnsi="Linux Libertine Mono"/>
            <w:color w:val="0000FF"/>
            <w:sz w:val="20"/>
          </w:rPr>
          <w:t>10.1111/lnc3.12366</w:t>
        </w:r>
      </w:hyperlink>
      <w:r>
        <w:rPr>
          <w:sz w:val="24"/>
        </w:rPr>
        <w:t>.</w:t>
      </w:r>
    </w:p>
    <w:p w14:paraId="499F4D7B" w14:textId="0149F2A2" w:rsidR="00DB0A46" w:rsidRDefault="00991634">
      <w:pPr>
        <w:spacing w:before="101" w:line="288" w:lineRule="exact"/>
        <w:ind w:left="458" w:right="572" w:hanging="359"/>
        <w:jc w:val="both"/>
        <w:rPr>
          <w:sz w:val="24"/>
        </w:rPr>
      </w:pPr>
      <w:bookmarkStart w:id="540" w:name="_bookmark462"/>
      <w:bookmarkEnd w:id="540"/>
      <w:r>
        <w:rPr>
          <w:w w:val="95"/>
          <w:sz w:val="24"/>
        </w:rPr>
        <w:t>McDonald, Edward. 2013. The creation of ‘parts of speech’ for Chinese: ‘Translingual practice’</w:t>
      </w:r>
      <w:r>
        <w:rPr>
          <w:spacing w:val="1"/>
          <w:w w:val="95"/>
          <w:sz w:val="24"/>
        </w:rPr>
        <w:t xml:space="preserve"> </w:t>
      </w:r>
      <w:r>
        <w:rPr>
          <w:w w:val="95"/>
          <w:sz w:val="24"/>
        </w:rPr>
        <w:t xml:space="preserve">across Graeco-Roman and Sinitic traditions. </w:t>
      </w:r>
      <w:r>
        <w:rPr>
          <w:i/>
          <w:w w:val="95"/>
          <w:sz w:val="24"/>
        </w:rPr>
        <w:t>History &amp; Philosophy of the Language Sciences</w:t>
      </w:r>
      <w:r>
        <w:rPr>
          <w:w w:val="95"/>
          <w:sz w:val="24"/>
        </w:rPr>
        <w:t>.</w:t>
      </w:r>
      <w:r>
        <w:rPr>
          <w:spacing w:val="1"/>
          <w:w w:val="95"/>
          <w:sz w:val="24"/>
        </w:rPr>
        <w:t xml:space="preserve"> </w:t>
      </w:r>
      <w:hyperlink r:id="rId372">
        <w:r>
          <w:rPr>
            <w:rFonts w:ascii="Linux Libertine Mono" w:hAnsi="Linux Libertine Mono"/>
            <w:color w:val="0000FF"/>
            <w:sz w:val="20"/>
          </w:rPr>
          <w:t>https://hiphilangsci.net/2013/06/12/thecreationofpartsof-</w:t>
        </w:r>
      </w:hyperlink>
      <w:r>
        <w:rPr>
          <w:rFonts w:ascii="Linux Libertine Mono" w:hAnsi="Linux Libertine Mono"/>
          <w:color w:val="0000FF"/>
          <w:spacing w:val="1"/>
          <w:sz w:val="20"/>
        </w:rPr>
        <w:t xml:space="preserve"> </w:t>
      </w:r>
      <w:hyperlink r:id="rId373">
        <w:r>
          <w:rPr>
            <w:rFonts w:ascii="Linux Libertine Mono" w:hAnsi="Linux Libertine Mono"/>
            <w:color w:val="0000FF"/>
            <w:sz w:val="20"/>
          </w:rPr>
          <w:t>speech</w:t>
        </w:r>
        <w:r>
          <w:rPr>
            <w:rFonts w:ascii="Linux Libertine Mono" w:hAnsi="Linux Libertine Mono"/>
            <w:color w:val="0000FF"/>
            <w:spacing w:val="-82"/>
            <w:sz w:val="20"/>
          </w:rPr>
          <w:t xml:space="preserve"> </w:t>
        </w:r>
        <w:r>
          <w:rPr>
            <w:rFonts w:ascii="Linux Libertine Mono" w:hAnsi="Linux Libertine Mono"/>
            <w:color w:val="0000FF"/>
            <w:sz w:val="20"/>
          </w:rPr>
          <w:t>for</w:t>
        </w:r>
        <w:r>
          <w:rPr>
            <w:rFonts w:ascii="Linux Libertine Mono" w:hAnsi="Linux Libertine Mono"/>
            <w:color w:val="0000FF"/>
            <w:spacing w:val="-82"/>
            <w:sz w:val="20"/>
          </w:rPr>
          <w:t xml:space="preserve"> </w:t>
        </w:r>
        <w:proofErr w:type="spellStart"/>
        <w:r>
          <w:rPr>
            <w:rFonts w:ascii="Linux Libertine Mono" w:hAnsi="Linux Libertine Mono"/>
            <w:color w:val="0000FF"/>
            <w:sz w:val="20"/>
          </w:rPr>
          <w:t>chinese</w:t>
        </w:r>
        <w:proofErr w:type="spellEnd"/>
        <w:r>
          <w:rPr>
            <w:rFonts w:ascii="Linux Libertine Mono" w:hAnsi="Linux Libertine Mono"/>
            <w:color w:val="0000FF"/>
            <w:spacing w:val="-81"/>
            <w:sz w:val="20"/>
          </w:rPr>
          <w:t xml:space="preserve"> </w:t>
        </w:r>
        <w:r>
          <w:rPr>
            <w:rFonts w:ascii="Linux Libertine Mono" w:hAnsi="Linux Libertine Mono"/>
            <w:color w:val="0000FF"/>
            <w:sz w:val="20"/>
          </w:rPr>
          <w:t>translingual</w:t>
        </w:r>
        <w:r>
          <w:rPr>
            <w:rFonts w:ascii="Linux Libertine Mono" w:hAnsi="Linux Libertine Mono"/>
            <w:color w:val="0000FF"/>
            <w:spacing w:val="-81"/>
            <w:sz w:val="20"/>
          </w:rPr>
          <w:t xml:space="preserve"> </w:t>
        </w:r>
        <w:r>
          <w:rPr>
            <w:rFonts w:ascii="Linux Libertine Mono" w:hAnsi="Linux Libertine Mono"/>
            <w:color w:val="0000FF"/>
            <w:sz w:val="20"/>
          </w:rPr>
          <w:t>practice</w:t>
        </w:r>
        <w:r>
          <w:rPr>
            <w:rFonts w:ascii="Linux Libertine Mono" w:hAnsi="Linux Libertine Mono"/>
            <w:color w:val="0000FF"/>
            <w:spacing w:val="-81"/>
            <w:sz w:val="20"/>
          </w:rPr>
          <w:t xml:space="preserve"> </w:t>
        </w:r>
        <w:r>
          <w:rPr>
            <w:rFonts w:ascii="Linux Libertine Mono" w:hAnsi="Linux Libertine Mono"/>
            <w:color w:val="0000FF"/>
            <w:sz w:val="20"/>
          </w:rPr>
          <w:t>across</w:t>
        </w:r>
        <w:r>
          <w:rPr>
            <w:rFonts w:ascii="Linux Libertine Mono" w:hAnsi="Linux Libertine Mono"/>
            <w:color w:val="0000FF"/>
            <w:spacing w:val="-82"/>
            <w:sz w:val="20"/>
          </w:rPr>
          <w:t xml:space="preserve"> </w:t>
        </w:r>
        <w:proofErr w:type="spellStart"/>
        <w:r>
          <w:rPr>
            <w:rFonts w:ascii="Linux Libertine Mono" w:hAnsi="Linux Libertine Mono"/>
            <w:color w:val="0000FF"/>
            <w:sz w:val="20"/>
          </w:rPr>
          <w:t>graeco</w:t>
        </w:r>
        <w:proofErr w:type="spellEnd"/>
        <w:r>
          <w:rPr>
            <w:rFonts w:ascii="Linux Libertine Mono" w:hAnsi="Linux Libertine Mono"/>
            <w:color w:val="0000FF"/>
            <w:spacing w:val="-82"/>
            <w:sz w:val="20"/>
          </w:rPr>
          <w:t xml:space="preserve"> </w:t>
        </w:r>
        <w:r>
          <w:rPr>
            <w:rFonts w:ascii="Linux Libertine Mono" w:hAnsi="Linux Libertine Mono"/>
            <w:color w:val="0000FF"/>
            <w:sz w:val="20"/>
          </w:rPr>
          <w:t>roman</w:t>
        </w:r>
        <w:r>
          <w:rPr>
            <w:rFonts w:ascii="Linux Libertine Mono" w:hAnsi="Linux Libertine Mono"/>
            <w:color w:val="0000FF"/>
            <w:spacing w:val="-81"/>
            <w:sz w:val="20"/>
          </w:rPr>
          <w:t xml:space="preserve"> </w:t>
        </w:r>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374">
        <w:r>
          <w:rPr>
            <w:rFonts w:ascii="Linux Libertine Mono" w:hAnsi="Linux Libertine Mono"/>
            <w:color w:val="0000FF"/>
            <w:w w:val="105"/>
            <w:sz w:val="20"/>
          </w:rPr>
          <w:t>and-</w:t>
        </w:r>
        <w:proofErr w:type="spellStart"/>
        <w:r>
          <w:rPr>
            <w:rFonts w:ascii="Linux Libertine Mono" w:hAnsi="Linux Libertine Mono"/>
            <w:color w:val="0000FF"/>
            <w:w w:val="105"/>
            <w:sz w:val="20"/>
          </w:rPr>
          <w:t>sinitic</w:t>
        </w:r>
        <w:proofErr w:type="spellEnd"/>
        <w:r>
          <w:rPr>
            <w:rFonts w:ascii="Linux Libertine Mono" w:hAnsi="Linux Libertine Mono"/>
            <w:color w:val="0000FF"/>
            <w:w w:val="105"/>
            <w:sz w:val="20"/>
          </w:rPr>
          <w:t>-traditions/</w:t>
        </w:r>
      </w:hyperlink>
      <w:r>
        <w:rPr>
          <w:w w:val="105"/>
          <w:sz w:val="24"/>
        </w:rPr>
        <w:t>.</w:t>
      </w:r>
    </w:p>
    <w:p w14:paraId="499F4D7C" w14:textId="77777777" w:rsidR="00DB0A46" w:rsidRDefault="00991634">
      <w:pPr>
        <w:spacing w:before="140" w:line="254" w:lineRule="auto"/>
        <w:ind w:left="458" w:right="563" w:hanging="359"/>
        <w:jc w:val="both"/>
        <w:rPr>
          <w:sz w:val="24"/>
        </w:rPr>
      </w:pPr>
      <w:bookmarkStart w:id="541" w:name="_bookmark463"/>
      <w:bookmarkEnd w:id="541"/>
      <w:r>
        <w:rPr>
          <w:spacing w:val="-1"/>
          <w:sz w:val="24"/>
        </w:rPr>
        <w:t>McGinnis-Archibald,</w:t>
      </w:r>
      <w:r>
        <w:rPr>
          <w:spacing w:val="-14"/>
          <w:sz w:val="24"/>
        </w:rPr>
        <w:t xml:space="preserve"> </w:t>
      </w:r>
      <w:r>
        <w:rPr>
          <w:spacing w:val="-1"/>
          <w:sz w:val="24"/>
        </w:rPr>
        <w:t>Martha.</w:t>
      </w:r>
      <w:r>
        <w:rPr>
          <w:spacing w:val="-13"/>
          <w:sz w:val="24"/>
        </w:rPr>
        <w:t xml:space="preserve"> </w:t>
      </w:r>
      <w:r>
        <w:rPr>
          <w:spacing w:val="-1"/>
          <w:sz w:val="24"/>
        </w:rPr>
        <w:t>2016.</w:t>
      </w:r>
      <w:r>
        <w:rPr>
          <w:spacing w:val="-12"/>
          <w:sz w:val="24"/>
        </w:rPr>
        <w:t xml:space="preserve"> </w:t>
      </w:r>
      <w:r>
        <w:rPr>
          <w:spacing w:val="-1"/>
          <w:sz w:val="24"/>
        </w:rPr>
        <w:t>Distributed</w:t>
      </w:r>
      <w:r>
        <w:rPr>
          <w:spacing w:val="-12"/>
          <w:sz w:val="24"/>
        </w:rPr>
        <w:t xml:space="preserve"> </w:t>
      </w:r>
      <w:r>
        <w:rPr>
          <w:sz w:val="24"/>
        </w:rPr>
        <w:t>Morphology.</w:t>
      </w:r>
      <w:r>
        <w:rPr>
          <w:spacing w:val="-13"/>
          <w:sz w:val="24"/>
        </w:rPr>
        <w:t xml:space="preserve"> </w:t>
      </w:r>
      <w:r>
        <w:rPr>
          <w:sz w:val="24"/>
        </w:rPr>
        <w:t>In</w:t>
      </w:r>
      <w:r>
        <w:rPr>
          <w:spacing w:val="-13"/>
          <w:sz w:val="24"/>
        </w:rPr>
        <w:t xml:space="preserve"> </w:t>
      </w:r>
      <w:r>
        <w:rPr>
          <w:sz w:val="24"/>
        </w:rPr>
        <w:t>Andrew</w:t>
      </w:r>
      <w:r>
        <w:rPr>
          <w:spacing w:val="-13"/>
          <w:sz w:val="24"/>
        </w:rPr>
        <w:t xml:space="preserve"> </w:t>
      </w:r>
      <w:proofErr w:type="spellStart"/>
      <w:r>
        <w:rPr>
          <w:sz w:val="24"/>
        </w:rPr>
        <w:t>Hippisley</w:t>
      </w:r>
      <w:proofErr w:type="spellEnd"/>
      <w:r>
        <w:rPr>
          <w:spacing w:val="-13"/>
          <w:sz w:val="24"/>
        </w:rPr>
        <w:t xml:space="preserve"> </w:t>
      </w:r>
      <w:r>
        <w:rPr>
          <w:sz w:val="24"/>
        </w:rPr>
        <w:t>&amp;</w:t>
      </w:r>
      <w:r>
        <w:rPr>
          <w:spacing w:val="-13"/>
          <w:sz w:val="24"/>
        </w:rPr>
        <w:t xml:space="preserve"> </w:t>
      </w:r>
      <w:r>
        <w:rPr>
          <w:sz w:val="24"/>
        </w:rPr>
        <w:t>Gregory</w:t>
      </w:r>
      <w:r>
        <w:rPr>
          <w:spacing w:val="-58"/>
          <w:sz w:val="24"/>
        </w:rPr>
        <w:t xml:space="preserve"> </w:t>
      </w:r>
      <w:r>
        <w:rPr>
          <w:w w:val="95"/>
          <w:sz w:val="24"/>
        </w:rPr>
        <w:t>Stump</w:t>
      </w:r>
      <w:r>
        <w:rPr>
          <w:spacing w:val="17"/>
          <w:w w:val="95"/>
          <w:sz w:val="24"/>
        </w:rPr>
        <w:t xml:space="preserve"> </w:t>
      </w:r>
      <w:r>
        <w:rPr>
          <w:w w:val="95"/>
          <w:sz w:val="24"/>
        </w:rPr>
        <w:t>(eds.),</w:t>
      </w:r>
      <w:r>
        <w:rPr>
          <w:spacing w:val="18"/>
          <w:w w:val="95"/>
          <w:sz w:val="24"/>
        </w:rPr>
        <w:t xml:space="preserve"> </w:t>
      </w:r>
      <w:r>
        <w:rPr>
          <w:i/>
          <w:w w:val="95"/>
          <w:sz w:val="24"/>
        </w:rPr>
        <w:t>The</w:t>
      </w:r>
      <w:r>
        <w:rPr>
          <w:i/>
          <w:spacing w:val="17"/>
          <w:w w:val="95"/>
          <w:sz w:val="24"/>
        </w:rPr>
        <w:t xml:space="preserve"> </w:t>
      </w:r>
      <w:r>
        <w:rPr>
          <w:i/>
          <w:w w:val="95"/>
          <w:sz w:val="24"/>
        </w:rPr>
        <w:t>Cambridge</w:t>
      </w:r>
      <w:r>
        <w:rPr>
          <w:i/>
          <w:spacing w:val="18"/>
          <w:w w:val="95"/>
          <w:sz w:val="24"/>
        </w:rPr>
        <w:t xml:space="preserve"> </w:t>
      </w:r>
      <w:r>
        <w:rPr>
          <w:i/>
          <w:w w:val="95"/>
          <w:sz w:val="24"/>
        </w:rPr>
        <w:t>handbook</w:t>
      </w:r>
      <w:r>
        <w:rPr>
          <w:i/>
          <w:spacing w:val="18"/>
          <w:w w:val="95"/>
          <w:sz w:val="24"/>
        </w:rPr>
        <w:t xml:space="preserve"> </w:t>
      </w:r>
      <w:r>
        <w:rPr>
          <w:i/>
          <w:w w:val="95"/>
          <w:sz w:val="24"/>
        </w:rPr>
        <w:t>of</w:t>
      </w:r>
      <w:r>
        <w:rPr>
          <w:i/>
          <w:spacing w:val="17"/>
          <w:w w:val="95"/>
          <w:sz w:val="24"/>
        </w:rPr>
        <w:t xml:space="preserve"> </w:t>
      </w:r>
      <w:r>
        <w:rPr>
          <w:i/>
          <w:w w:val="95"/>
          <w:sz w:val="24"/>
        </w:rPr>
        <w:t>morphology</w:t>
      </w:r>
      <w:r>
        <w:rPr>
          <w:i/>
          <w:spacing w:val="36"/>
          <w:w w:val="95"/>
          <w:sz w:val="24"/>
        </w:rPr>
        <w:t xml:space="preserve"> </w:t>
      </w:r>
      <w:r>
        <w:rPr>
          <w:w w:val="95"/>
          <w:sz w:val="24"/>
        </w:rPr>
        <w:t>(Cambridge</w:t>
      </w:r>
      <w:r>
        <w:rPr>
          <w:spacing w:val="17"/>
          <w:w w:val="95"/>
          <w:sz w:val="24"/>
        </w:rPr>
        <w:t xml:space="preserve"> </w:t>
      </w:r>
      <w:r>
        <w:rPr>
          <w:w w:val="95"/>
          <w:sz w:val="24"/>
        </w:rPr>
        <w:t>Handbooks</w:t>
      </w:r>
      <w:r>
        <w:rPr>
          <w:spacing w:val="18"/>
          <w:w w:val="95"/>
          <w:sz w:val="24"/>
        </w:rPr>
        <w:t xml:space="preserve"> </w:t>
      </w:r>
      <w:r>
        <w:rPr>
          <w:w w:val="95"/>
          <w:sz w:val="24"/>
        </w:rPr>
        <w:t>in</w:t>
      </w:r>
      <w:r>
        <w:rPr>
          <w:spacing w:val="17"/>
          <w:w w:val="95"/>
          <w:sz w:val="24"/>
        </w:rPr>
        <w:t xml:space="preserve"> </w:t>
      </w:r>
      <w:r>
        <w:rPr>
          <w:w w:val="95"/>
          <w:sz w:val="24"/>
        </w:rPr>
        <w:t>Language</w:t>
      </w:r>
      <w:r>
        <w:rPr>
          <w:spacing w:val="-54"/>
          <w:w w:val="95"/>
          <w:sz w:val="24"/>
        </w:rPr>
        <w:t xml:space="preserve"> </w:t>
      </w:r>
      <w:r>
        <w:rPr>
          <w:sz w:val="24"/>
        </w:rPr>
        <w:t>&amp;</w:t>
      </w:r>
      <w:r>
        <w:rPr>
          <w:spacing w:val="-10"/>
          <w:sz w:val="24"/>
        </w:rPr>
        <w:t xml:space="preserve"> </w:t>
      </w:r>
      <w:r>
        <w:rPr>
          <w:sz w:val="24"/>
        </w:rPr>
        <w:t>Linguistics).</w:t>
      </w:r>
      <w:r>
        <w:rPr>
          <w:spacing w:val="-9"/>
          <w:sz w:val="24"/>
        </w:rPr>
        <w:t xml:space="preserve"> </w:t>
      </w:r>
      <w:r>
        <w:rPr>
          <w:sz w:val="24"/>
        </w:rPr>
        <w:t>Cambridge:</w:t>
      </w:r>
      <w:r>
        <w:rPr>
          <w:spacing w:val="-9"/>
          <w:sz w:val="24"/>
        </w:rPr>
        <w:t xml:space="preserve"> </w:t>
      </w:r>
      <w:r>
        <w:rPr>
          <w:sz w:val="24"/>
        </w:rPr>
        <w:t>Cambridge</w:t>
      </w:r>
      <w:r>
        <w:rPr>
          <w:spacing w:val="-9"/>
          <w:sz w:val="24"/>
        </w:rPr>
        <w:t xml:space="preserve"> </w:t>
      </w:r>
      <w:r>
        <w:rPr>
          <w:sz w:val="24"/>
        </w:rPr>
        <w:t>University</w:t>
      </w:r>
      <w:r>
        <w:rPr>
          <w:spacing w:val="-9"/>
          <w:sz w:val="24"/>
        </w:rPr>
        <w:t xml:space="preserve"> </w:t>
      </w:r>
      <w:r>
        <w:rPr>
          <w:sz w:val="24"/>
        </w:rPr>
        <w:t>Press.</w:t>
      </w:r>
      <w:r>
        <w:rPr>
          <w:spacing w:val="-9"/>
          <w:sz w:val="24"/>
        </w:rPr>
        <w:t xml:space="preserve"> </w:t>
      </w:r>
      <w:r>
        <w:rPr>
          <w:sz w:val="24"/>
        </w:rPr>
        <w:t>doi:</w:t>
      </w:r>
      <w:hyperlink r:id="rId375">
        <w:r>
          <w:rPr>
            <w:rFonts w:ascii="Linux Libertine Mono"/>
            <w:color w:val="0000FF"/>
            <w:sz w:val="20"/>
          </w:rPr>
          <w:t>10.1017/9781139814720.</w:t>
        </w:r>
      </w:hyperlink>
      <w:r>
        <w:rPr>
          <w:rFonts w:ascii="Linux Libertine Mono"/>
          <w:color w:val="0000FF"/>
          <w:spacing w:val="-125"/>
          <w:sz w:val="20"/>
        </w:rPr>
        <w:t xml:space="preserve"> </w:t>
      </w:r>
      <w:hyperlink r:id="rId376">
        <w:r>
          <w:rPr>
            <w:rFonts w:ascii="Linux Libertine Mono"/>
            <w:color w:val="0000FF"/>
            <w:sz w:val="20"/>
          </w:rPr>
          <w:t>015</w:t>
        </w:r>
      </w:hyperlink>
      <w:r>
        <w:rPr>
          <w:sz w:val="24"/>
        </w:rPr>
        <w:t>.</w:t>
      </w:r>
    </w:p>
    <w:p w14:paraId="499F4D7D" w14:textId="0CEDE54E" w:rsidR="00DB0A46" w:rsidRDefault="00991634">
      <w:pPr>
        <w:spacing w:before="115" w:line="254" w:lineRule="auto"/>
        <w:ind w:left="458" w:right="573" w:hanging="359"/>
        <w:jc w:val="both"/>
        <w:rPr>
          <w:sz w:val="24"/>
        </w:rPr>
      </w:pPr>
      <w:bookmarkStart w:id="542" w:name="_bookmark464"/>
      <w:bookmarkEnd w:id="542"/>
      <w:r>
        <w:rPr>
          <w:sz w:val="24"/>
        </w:rPr>
        <w:t>McGregor,</w:t>
      </w:r>
      <w:r>
        <w:rPr>
          <w:spacing w:val="-7"/>
          <w:sz w:val="24"/>
        </w:rPr>
        <w:t xml:space="preserve"> </w:t>
      </w:r>
      <w:r>
        <w:rPr>
          <w:sz w:val="24"/>
        </w:rPr>
        <w:t>William</w:t>
      </w:r>
      <w:r>
        <w:rPr>
          <w:spacing w:val="-7"/>
          <w:sz w:val="24"/>
        </w:rPr>
        <w:t xml:space="preserve"> </w:t>
      </w:r>
      <w:r>
        <w:rPr>
          <w:sz w:val="24"/>
        </w:rPr>
        <w:t>B.</w:t>
      </w:r>
      <w:r>
        <w:rPr>
          <w:spacing w:val="-7"/>
          <w:sz w:val="24"/>
        </w:rPr>
        <w:t xml:space="preserve"> </w:t>
      </w:r>
      <w:r>
        <w:rPr>
          <w:sz w:val="24"/>
        </w:rPr>
        <w:t>2013.</w:t>
      </w:r>
      <w:r>
        <w:rPr>
          <w:spacing w:val="-6"/>
          <w:sz w:val="24"/>
        </w:rPr>
        <w:t xml:space="preserve"> </w:t>
      </w:r>
      <w:r>
        <w:rPr>
          <w:sz w:val="24"/>
        </w:rPr>
        <w:t>Lexical</w:t>
      </w:r>
      <w:r>
        <w:rPr>
          <w:spacing w:val="-7"/>
          <w:sz w:val="24"/>
        </w:rPr>
        <w:t xml:space="preserve"> </w:t>
      </w:r>
      <w:r>
        <w:rPr>
          <w:sz w:val="24"/>
        </w:rPr>
        <w:t>categories</w:t>
      </w:r>
      <w:r>
        <w:rPr>
          <w:spacing w:val="-7"/>
          <w:sz w:val="24"/>
        </w:rPr>
        <w:t xml:space="preserve"> </w:t>
      </w:r>
      <w:r>
        <w:rPr>
          <w:sz w:val="24"/>
        </w:rPr>
        <w:t>in</w:t>
      </w:r>
      <w:r>
        <w:rPr>
          <w:spacing w:val="-7"/>
          <w:sz w:val="24"/>
        </w:rPr>
        <w:t xml:space="preserve"> </w:t>
      </w:r>
      <w:r>
        <w:rPr>
          <w:sz w:val="24"/>
        </w:rPr>
        <w:t>Gooniyandi,</w:t>
      </w:r>
      <w:r>
        <w:rPr>
          <w:spacing w:val="-7"/>
          <w:sz w:val="24"/>
        </w:rPr>
        <w:t xml:space="preserve"> </w:t>
      </w:r>
      <w:r>
        <w:rPr>
          <w:sz w:val="24"/>
        </w:rPr>
        <w:t>Kimberley,</w:t>
      </w:r>
      <w:r>
        <w:rPr>
          <w:spacing w:val="-7"/>
          <w:sz w:val="24"/>
        </w:rPr>
        <w:t xml:space="preserve"> </w:t>
      </w:r>
      <w:r>
        <w:rPr>
          <w:sz w:val="24"/>
        </w:rPr>
        <w:t>Western</w:t>
      </w:r>
      <w:r>
        <w:rPr>
          <w:spacing w:val="-7"/>
          <w:sz w:val="24"/>
        </w:rPr>
        <w:t xml:space="preserve"> </w:t>
      </w:r>
      <w:r>
        <w:rPr>
          <w:sz w:val="24"/>
        </w:rPr>
        <w:t>Australia.</w:t>
      </w:r>
      <w:r>
        <w:rPr>
          <w:spacing w:val="-58"/>
          <w:sz w:val="24"/>
        </w:rPr>
        <w:t xml:space="preserve"> </w:t>
      </w:r>
      <w:r>
        <w:rPr>
          <w:sz w:val="24"/>
        </w:rPr>
        <w:t xml:space="preserve">In Jan Rijkhoff &amp; Eva van Lier (eds.), </w:t>
      </w:r>
      <w:r>
        <w:rPr>
          <w:i/>
          <w:sz w:val="24"/>
        </w:rPr>
        <w:t>Flexible word classes: Typological studies of underspecified parts of speech</w:t>
      </w:r>
      <w:r>
        <w:rPr>
          <w:sz w:val="24"/>
        </w:rPr>
        <w:t>, 221–246. Oxford University Press. doi:</w:t>
      </w:r>
      <w:r>
        <w:rPr>
          <w:rFonts w:ascii="Linux Libertine Mono" w:hAnsi="Linux Libertine Mono"/>
          <w:color w:val="0000FF"/>
          <w:sz w:val="20"/>
        </w:rPr>
        <w:t>10.1093/</w:t>
      </w:r>
      <w:proofErr w:type="spellStart"/>
      <w:r>
        <w:rPr>
          <w:rFonts w:ascii="Linux Libertine Mono" w:hAnsi="Linux Libertine Mono"/>
          <w:color w:val="0000FF"/>
          <w:sz w:val="20"/>
        </w:rPr>
        <w:t>acprof:oso</w:t>
      </w:r>
      <w:proofErr w:type="spellEnd"/>
      <w:r>
        <w:rPr>
          <w:rFonts w:ascii="Linux Libertine Mono" w:hAnsi="Linux Libertine Mono"/>
          <w:color w:val="0000FF"/>
          <w:sz w:val="20"/>
        </w:rPr>
        <w:t>/</w:t>
      </w:r>
      <w:r>
        <w:rPr>
          <w:rFonts w:ascii="Linux Libertine Mono" w:hAnsi="Linux Libertine Mono"/>
          <w:color w:val="0000FF"/>
          <w:spacing w:val="-125"/>
          <w:sz w:val="20"/>
        </w:rPr>
        <w:t xml:space="preserve"> </w:t>
      </w:r>
      <w:r>
        <w:rPr>
          <w:rFonts w:ascii="Linux Libertine Mono" w:hAnsi="Linux Libertine Mono"/>
          <w:color w:val="0000FF"/>
          <w:sz w:val="20"/>
        </w:rPr>
        <w:t>9780199668441.003.0008</w:t>
      </w:r>
      <w:r>
        <w:rPr>
          <w:sz w:val="24"/>
        </w:rPr>
        <w:t>.</w:t>
      </w:r>
    </w:p>
    <w:p w14:paraId="499F4D7E" w14:textId="77777777" w:rsidR="00DB0A46" w:rsidRDefault="00991634">
      <w:pPr>
        <w:pStyle w:val="BodyText"/>
        <w:spacing w:before="115"/>
        <w:ind w:left="100"/>
        <w:jc w:val="both"/>
        <w:rPr>
          <w:rFonts w:ascii="Linux Libertine Mono" w:hAnsi="Linux Libertine Mono"/>
          <w:sz w:val="20"/>
        </w:rPr>
      </w:pPr>
      <w:bookmarkStart w:id="543" w:name="_bookmark465"/>
      <w:bookmarkEnd w:id="543"/>
      <w:r>
        <w:rPr>
          <w:w w:val="95"/>
        </w:rPr>
        <w:t>Mithun,</w:t>
      </w:r>
      <w:r>
        <w:rPr>
          <w:spacing w:val="17"/>
          <w:w w:val="95"/>
        </w:rPr>
        <w:t xml:space="preserve"> </w:t>
      </w:r>
      <w:r>
        <w:rPr>
          <w:w w:val="95"/>
        </w:rPr>
        <w:t>Marianne.</w:t>
      </w:r>
      <w:r>
        <w:rPr>
          <w:spacing w:val="17"/>
          <w:w w:val="95"/>
        </w:rPr>
        <w:t xml:space="preserve"> </w:t>
      </w:r>
      <w:r>
        <w:rPr>
          <w:w w:val="95"/>
        </w:rPr>
        <w:t>1984.</w:t>
      </w:r>
      <w:r>
        <w:rPr>
          <w:spacing w:val="18"/>
          <w:w w:val="95"/>
        </w:rPr>
        <w:t xml:space="preserve"> </w:t>
      </w:r>
      <w:r>
        <w:rPr>
          <w:w w:val="95"/>
        </w:rPr>
        <w:t>The</w:t>
      </w:r>
      <w:r>
        <w:rPr>
          <w:spacing w:val="17"/>
          <w:w w:val="95"/>
        </w:rPr>
        <w:t xml:space="preserve"> </w:t>
      </w:r>
      <w:r>
        <w:rPr>
          <w:w w:val="95"/>
        </w:rPr>
        <w:t>evolution</w:t>
      </w:r>
      <w:r>
        <w:rPr>
          <w:spacing w:val="18"/>
          <w:w w:val="95"/>
        </w:rPr>
        <w:t xml:space="preserve"> </w:t>
      </w:r>
      <w:r>
        <w:rPr>
          <w:w w:val="95"/>
        </w:rPr>
        <w:t>of</w:t>
      </w:r>
      <w:r>
        <w:rPr>
          <w:spacing w:val="17"/>
          <w:w w:val="95"/>
        </w:rPr>
        <w:t xml:space="preserve"> </w:t>
      </w:r>
      <w:r>
        <w:rPr>
          <w:w w:val="95"/>
        </w:rPr>
        <w:t>noun</w:t>
      </w:r>
      <w:r>
        <w:rPr>
          <w:spacing w:val="17"/>
          <w:w w:val="95"/>
        </w:rPr>
        <w:t xml:space="preserve"> </w:t>
      </w:r>
      <w:r>
        <w:rPr>
          <w:w w:val="95"/>
        </w:rPr>
        <w:t>incorporation.</w:t>
      </w:r>
      <w:r>
        <w:rPr>
          <w:spacing w:val="16"/>
          <w:w w:val="95"/>
        </w:rPr>
        <w:t xml:space="preserve"> </w:t>
      </w:r>
      <w:r>
        <w:rPr>
          <w:i/>
          <w:w w:val="95"/>
        </w:rPr>
        <w:t>Language</w:t>
      </w:r>
      <w:r>
        <w:rPr>
          <w:i/>
          <w:spacing w:val="27"/>
          <w:w w:val="95"/>
        </w:rPr>
        <w:t xml:space="preserve"> </w:t>
      </w:r>
      <w:r>
        <w:rPr>
          <w:w w:val="95"/>
        </w:rPr>
        <w:t>60(4).</w:t>
      </w:r>
      <w:r>
        <w:rPr>
          <w:spacing w:val="17"/>
          <w:w w:val="95"/>
        </w:rPr>
        <w:t xml:space="preserve"> </w:t>
      </w:r>
      <w:r>
        <w:rPr>
          <w:w w:val="95"/>
        </w:rPr>
        <w:t>847–894.</w:t>
      </w:r>
      <w:r>
        <w:rPr>
          <w:spacing w:val="18"/>
          <w:w w:val="95"/>
        </w:rPr>
        <w:t xml:space="preserve"> </w:t>
      </w:r>
      <w:r>
        <w:rPr>
          <w:w w:val="95"/>
        </w:rPr>
        <w:t>doi:</w:t>
      </w:r>
      <w:hyperlink r:id="rId377">
        <w:r>
          <w:rPr>
            <w:rFonts w:ascii="Linux Libertine Mono" w:hAnsi="Linux Libertine Mono"/>
            <w:color w:val="0000FF"/>
            <w:w w:val="95"/>
            <w:sz w:val="20"/>
          </w:rPr>
          <w:t>10.</w:t>
        </w:r>
      </w:hyperlink>
    </w:p>
    <w:p w14:paraId="499F4D7F" w14:textId="77777777" w:rsidR="00DB0A46" w:rsidRDefault="00AE3543">
      <w:pPr>
        <w:spacing w:before="15"/>
        <w:ind w:left="458"/>
        <w:rPr>
          <w:sz w:val="24"/>
        </w:rPr>
      </w:pPr>
      <w:hyperlink r:id="rId378">
        <w:r w:rsidR="00991634">
          <w:rPr>
            <w:rFonts w:ascii="Linux Libertine Mono"/>
            <w:color w:val="0000FF"/>
            <w:w w:val="105"/>
            <w:sz w:val="20"/>
          </w:rPr>
          <w:t>1353/lan.1984.0038</w:t>
        </w:r>
      </w:hyperlink>
      <w:r w:rsidR="00991634">
        <w:rPr>
          <w:w w:val="105"/>
          <w:sz w:val="24"/>
        </w:rPr>
        <w:t>.</w:t>
      </w:r>
    </w:p>
    <w:p w14:paraId="499F4D80" w14:textId="1D829A83" w:rsidR="00DB0A46" w:rsidRDefault="00991634">
      <w:pPr>
        <w:spacing w:before="135" w:line="254" w:lineRule="auto"/>
        <w:ind w:left="458" w:right="574" w:hanging="359"/>
        <w:jc w:val="both"/>
        <w:rPr>
          <w:sz w:val="24"/>
        </w:rPr>
      </w:pPr>
      <w:bookmarkStart w:id="544" w:name="_bookmark466"/>
      <w:bookmarkEnd w:id="544"/>
      <w:r>
        <w:rPr>
          <w:sz w:val="24"/>
        </w:rPr>
        <w:t>Mithun,</w:t>
      </w:r>
      <w:r>
        <w:rPr>
          <w:spacing w:val="-9"/>
          <w:sz w:val="24"/>
        </w:rPr>
        <w:t xml:space="preserve"> </w:t>
      </w:r>
      <w:r>
        <w:rPr>
          <w:sz w:val="24"/>
        </w:rPr>
        <w:t>Marianne.</w:t>
      </w:r>
      <w:r>
        <w:rPr>
          <w:spacing w:val="-9"/>
          <w:sz w:val="24"/>
        </w:rPr>
        <w:t xml:space="preserve"> </w:t>
      </w:r>
      <w:r>
        <w:rPr>
          <w:sz w:val="24"/>
        </w:rPr>
        <w:t>1988.</w:t>
      </w:r>
      <w:r>
        <w:rPr>
          <w:spacing w:val="-8"/>
          <w:sz w:val="24"/>
        </w:rPr>
        <w:t xml:space="preserve"> </w:t>
      </w:r>
      <w:r>
        <w:rPr>
          <w:sz w:val="24"/>
        </w:rPr>
        <w:t>Lexical</w:t>
      </w:r>
      <w:r>
        <w:rPr>
          <w:spacing w:val="-9"/>
          <w:sz w:val="24"/>
        </w:rPr>
        <w:t xml:space="preserve"> </w:t>
      </w:r>
      <w:r>
        <w:rPr>
          <w:sz w:val="24"/>
        </w:rPr>
        <w:t>categories</w:t>
      </w:r>
      <w:r>
        <w:rPr>
          <w:spacing w:val="-8"/>
          <w:sz w:val="24"/>
        </w:rPr>
        <w:t xml:space="preserve"> </w:t>
      </w:r>
      <w:r>
        <w:rPr>
          <w:sz w:val="24"/>
        </w:rPr>
        <w:t>and</w:t>
      </w:r>
      <w:r>
        <w:rPr>
          <w:spacing w:val="-8"/>
          <w:sz w:val="24"/>
        </w:rPr>
        <w:t xml:space="preserve"> </w:t>
      </w:r>
      <w:r>
        <w:rPr>
          <w:sz w:val="24"/>
        </w:rPr>
        <w:t>the</w:t>
      </w:r>
      <w:r>
        <w:rPr>
          <w:spacing w:val="-8"/>
          <w:sz w:val="24"/>
        </w:rPr>
        <w:t xml:space="preserve"> </w:t>
      </w:r>
      <w:r>
        <w:rPr>
          <w:sz w:val="24"/>
        </w:rPr>
        <w:t>evolution</w:t>
      </w:r>
      <w:r>
        <w:rPr>
          <w:spacing w:val="-9"/>
          <w:sz w:val="24"/>
        </w:rPr>
        <w:t xml:space="preserve"> </w:t>
      </w:r>
      <w:r>
        <w:rPr>
          <w:sz w:val="24"/>
        </w:rPr>
        <w:t>of</w:t>
      </w:r>
      <w:r>
        <w:rPr>
          <w:spacing w:val="-9"/>
          <w:sz w:val="24"/>
        </w:rPr>
        <w:t xml:space="preserve"> </w:t>
      </w:r>
      <w:r>
        <w:rPr>
          <w:sz w:val="24"/>
        </w:rPr>
        <w:t>number</w:t>
      </w:r>
      <w:r>
        <w:rPr>
          <w:spacing w:val="-8"/>
          <w:sz w:val="24"/>
        </w:rPr>
        <w:t xml:space="preserve"> </w:t>
      </w:r>
      <w:r>
        <w:rPr>
          <w:sz w:val="24"/>
        </w:rPr>
        <w:t>marking.</w:t>
      </w:r>
      <w:r>
        <w:rPr>
          <w:spacing w:val="-8"/>
          <w:sz w:val="24"/>
        </w:rPr>
        <w:t xml:space="preserve"> </w:t>
      </w:r>
      <w:r>
        <w:rPr>
          <w:sz w:val="24"/>
        </w:rPr>
        <w:t>In</w:t>
      </w:r>
      <w:r>
        <w:rPr>
          <w:spacing w:val="-8"/>
          <w:sz w:val="24"/>
        </w:rPr>
        <w:t xml:space="preserve"> </w:t>
      </w:r>
      <w:r>
        <w:rPr>
          <w:sz w:val="24"/>
        </w:rPr>
        <w:t>Michael</w:t>
      </w:r>
      <w:r>
        <w:rPr>
          <w:spacing w:val="-58"/>
          <w:sz w:val="24"/>
        </w:rPr>
        <w:t xml:space="preserve"> </w:t>
      </w:r>
      <w:r>
        <w:rPr>
          <w:sz w:val="24"/>
        </w:rPr>
        <w:t xml:space="preserve">Hammond &amp; Michael Noonan (eds.), </w:t>
      </w:r>
      <w:r>
        <w:rPr>
          <w:i/>
          <w:sz w:val="24"/>
        </w:rPr>
        <w:t>Theoretical morphology: Approaches in modern linguistics</w:t>
      </w:r>
      <w:r>
        <w:rPr>
          <w:sz w:val="24"/>
        </w:rPr>
        <w:t>,</w:t>
      </w:r>
      <w:r>
        <w:rPr>
          <w:spacing w:val="-2"/>
          <w:sz w:val="24"/>
        </w:rPr>
        <w:t xml:space="preserve"> </w:t>
      </w:r>
      <w:r>
        <w:rPr>
          <w:sz w:val="24"/>
        </w:rPr>
        <w:t>211–234.</w:t>
      </w:r>
      <w:r>
        <w:rPr>
          <w:spacing w:val="-1"/>
          <w:sz w:val="24"/>
        </w:rPr>
        <w:t xml:space="preserve"> </w:t>
      </w:r>
      <w:r>
        <w:rPr>
          <w:sz w:val="24"/>
        </w:rPr>
        <w:t>Academic</w:t>
      </w:r>
      <w:r>
        <w:rPr>
          <w:spacing w:val="-1"/>
          <w:sz w:val="24"/>
        </w:rPr>
        <w:t xml:space="preserve"> </w:t>
      </w:r>
      <w:r>
        <w:rPr>
          <w:sz w:val="24"/>
        </w:rPr>
        <w:t>Press.</w:t>
      </w:r>
    </w:p>
    <w:p w14:paraId="499F4D81" w14:textId="77777777" w:rsidR="00DB0A46" w:rsidRDefault="00991634">
      <w:pPr>
        <w:spacing w:before="116" w:line="254" w:lineRule="auto"/>
        <w:ind w:left="458" w:right="573" w:hanging="359"/>
        <w:jc w:val="both"/>
        <w:rPr>
          <w:sz w:val="24"/>
        </w:rPr>
      </w:pPr>
      <w:bookmarkStart w:id="545" w:name="_bookmark467"/>
      <w:bookmarkEnd w:id="545"/>
      <w:r>
        <w:rPr>
          <w:sz w:val="24"/>
        </w:rPr>
        <w:t>Mithun, Marianne. 1997. Lexical affixes and morphological typology. In Joan Bybee, John</w:t>
      </w:r>
      <w:r>
        <w:rPr>
          <w:spacing w:val="1"/>
          <w:sz w:val="24"/>
        </w:rPr>
        <w:t xml:space="preserve"> </w:t>
      </w:r>
      <w:proofErr w:type="spellStart"/>
      <w:r>
        <w:rPr>
          <w:sz w:val="24"/>
        </w:rPr>
        <w:t>Haiman</w:t>
      </w:r>
      <w:proofErr w:type="spellEnd"/>
      <w:r>
        <w:rPr>
          <w:sz w:val="24"/>
        </w:rPr>
        <w:t xml:space="preserve"> &amp; Sandra A. Thompson (eds.), </w:t>
      </w:r>
      <w:r>
        <w:rPr>
          <w:i/>
          <w:sz w:val="24"/>
        </w:rPr>
        <w:t>Essays on language function and language type:</w:t>
      </w:r>
      <w:r>
        <w:rPr>
          <w:i/>
          <w:spacing w:val="1"/>
          <w:sz w:val="24"/>
        </w:rPr>
        <w:t xml:space="preserve"> </w:t>
      </w:r>
      <w:r>
        <w:rPr>
          <w:i/>
          <w:sz w:val="24"/>
        </w:rPr>
        <w:t>Dedicated to</w:t>
      </w:r>
      <w:r>
        <w:rPr>
          <w:i/>
          <w:spacing w:val="1"/>
          <w:sz w:val="24"/>
        </w:rPr>
        <w:t xml:space="preserve"> </w:t>
      </w:r>
      <w:r>
        <w:rPr>
          <w:i/>
          <w:sz w:val="24"/>
        </w:rPr>
        <w:t>T.</w:t>
      </w:r>
      <w:r>
        <w:rPr>
          <w:i/>
          <w:spacing w:val="1"/>
          <w:sz w:val="24"/>
        </w:rPr>
        <w:t xml:space="preserve"> </w:t>
      </w:r>
      <w:r>
        <w:rPr>
          <w:i/>
          <w:sz w:val="24"/>
        </w:rPr>
        <w:t>Givón</w:t>
      </w:r>
      <w:r>
        <w:rPr>
          <w:sz w:val="24"/>
        </w:rPr>
        <w:t>,</w:t>
      </w:r>
      <w:r>
        <w:rPr>
          <w:spacing w:val="1"/>
          <w:sz w:val="24"/>
        </w:rPr>
        <w:t xml:space="preserve"> </w:t>
      </w:r>
      <w:r>
        <w:rPr>
          <w:sz w:val="24"/>
        </w:rPr>
        <w:t>357–372.</w:t>
      </w:r>
      <w:r>
        <w:rPr>
          <w:spacing w:val="1"/>
          <w:sz w:val="24"/>
        </w:rPr>
        <w:t xml:space="preserve"> </w:t>
      </w:r>
      <w:r>
        <w:rPr>
          <w:sz w:val="24"/>
        </w:rPr>
        <w:t>John</w:t>
      </w:r>
      <w:r>
        <w:rPr>
          <w:spacing w:val="1"/>
          <w:sz w:val="24"/>
        </w:rPr>
        <w:t xml:space="preserve"> </w:t>
      </w:r>
      <w:r>
        <w:rPr>
          <w:sz w:val="24"/>
        </w:rPr>
        <w:t>Benjamins. doi:</w:t>
      </w:r>
      <w:hyperlink r:id="rId379">
        <w:r>
          <w:rPr>
            <w:rFonts w:ascii="Linux Libertine Mono" w:hAnsi="Linux Libertine Mono"/>
            <w:color w:val="0000FF"/>
            <w:sz w:val="20"/>
          </w:rPr>
          <w:t>10.1075/z.82.20mit</w:t>
        </w:r>
      </w:hyperlink>
      <w:r>
        <w:rPr>
          <w:sz w:val="24"/>
        </w:rPr>
        <w:t>.</w:t>
      </w:r>
    </w:p>
    <w:p w14:paraId="499F4D82" w14:textId="366E42E8" w:rsidR="00DB0A46" w:rsidRDefault="00991634">
      <w:pPr>
        <w:spacing w:before="116" w:line="254" w:lineRule="auto"/>
        <w:ind w:left="458" w:right="577" w:hanging="359"/>
        <w:jc w:val="both"/>
        <w:rPr>
          <w:sz w:val="24"/>
        </w:rPr>
      </w:pPr>
      <w:bookmarkStart w:id="546" w:name="_bookmark468"/>
      <w:bookmarkEnd w:id="546"/>
      <w:r>
        <w:rPr>
          <w:sz w:val="24"/>
        </w:rPr>
        <w:t xml:space="preserve">Mithun, Marianne. 1999. </w:t>
      </w:r>
      <w:r>
        <w:rPr>
          <w:i/>
          <w:sz w:val="24"/>
        </w:rPr>
        <w:t xml:space="preserve">The languages of Native North America </w:t>
      </w:r>
      <w:r>
        <w:rPr>
          <w:sz w:val="24"/>
        </w:rPr>
        <w:t>(Cambridge Language Surveys).</w:t>
      </w:r>
      <w:r>
        <w:rPr>
          <w:spacing w:val="-2"/>
          <w:sz w:val="24"/>
        </w:rPr>
        <w:t xml:space="preserve"> </w:t>
      </w:r>
      <w:r>
        <w:rPr>
          <w:sz w:val="24"/>
        </w:rPr>
        <w:t>Cambridge</w:t>
      </w:r>
      <w:r>
        <w:rPr>
          <w:spacing w:val="-1"/>
          <w:sz w:val="24"/>
        </w:rPr>
        <w:t xml:space="preserve"> </w:t>
      </w:r>
      <w:r>
        <w:rPr>
          <w:sz w:val="24"/>
        </w:rPr>
        <w:t>University</w:t>
      </w:r>
      <w:r>
        <w:rPr>
          <w:spacing w:val="-1"/>
          <w:sz w:val="24"/>
        </w:rPr>
        <w:t xml:space="preserve"> </w:t>
      </w:r>
      <w:r>
        <w:rPr>
          <w:sz w:val="24"/>
        </w:rPr>
        <w:t>Press.</w:t>
      </w:r>
    </w:p>
    <w:p w14:paraId="499F4D83" w14:textId="3F09A007" w:rsidR="00DB0A46" w:rsidRDefault="00991634">
      <w:pPr>
        <w:spacing w:before="118" w:line="254" w:lineRule="auto"/>
        <w:ind w:left="458" w:right="574" w:hanging="359"/>
        <w:jc w:val="both"/>
        <w:rPr>
          <w:sz w:val="24"/>
        </w:rPr>
      </w:pPr>
      <w:bookmarkStart w:id="547" w:name="_bookmark469"/>
      <w:bookmarkEnd w:id="547"/>
      <w:r>
        <w:rPr>
          <w:sz w:val="24"/>
        </w:rPr>
        <w:t>Mithun,</w:t>
      </w:r>
      <w:r>
        <w:rPr>
          <w:spacing w:val="-4"/>
          <w:sz w:val="24"/>
        </w:rPr>
        <w:t xml:space="preserve"> </w:t>
      </w:r>
      <w:r>
        <w:rPr>
          <w:sz w:val="24"/>
        </w:rPr>
        <w:t>Marianne.</w:t>
      </w:r>
      <w:r>
        <w:rPr>
          <w:spacing w:val="-3"/>
          <w:sz w:val="24"/>
        </w:rPr>
        <w:t xml:space="preserve"> </w:t>
      </w:r>
      <w:r>
        <w:rPr>
          <w:sz w:val="24"/>
        </w:rPr>
        <w:t>2000.</w:t>
      </w:r>
      <w:r>
        <w:rPr>
          <w:spacing w:val="-4"/>
          <w:sz w:val="24"/>
        </w:rPr>
        <w:t xml:space="preserve"> </w:t>
      </w:r>
      <w:r>
        <w:rPr>
          <w:sz w:val="24"/>
        </w:rPr>
        <w:t>Noun</w:t>
      </w:r>
      <w:r>
        <w:rPr>
          <w:spacing w:val="-3"/>
          <w:sz w:val="24"/>
        </w:rPr>
        <w:t xml:space="preserve"> </w:t>
      </w:r>
      <w:r>
        <w:rPr>
          <w:sz w:val="24"/>
        </w:rPr>
        <w:t>and</w:t>
      </w:r>
      <w:r>
        <w:rPr>
          <w:spacing w:val="-3"/>
          <w:sz w:val="24"/>
        </w:rPr>
        <w:t xml:space="preserve"> </w:t>
      </w:r>
      <w:r>
        <w:rPr>
          <w:sz w:val="24"/>
        </w:rPr>
        <w:t>verb</w:t>
      </w:r>
      <w:r>
        <w:rPr>
          <w:spacing w:val="-3"/>
          <w:sz w:val="24"/>
        </w:rPr>
        <w:t xml:space="preserve"> </w:t>
      </w:r>
      <w:r>
        <w:rPr>
          <w:sz w:val="24"/>
        </w:rPr>
        <w:t>in</w:t>
      </w:r>
      <w:r>
        <w:rPr>
          <w:spacing w:val="-4"/>
          <w:sz w:val="24"/>
        </w:rPr>
        <w:t xml:space="preserve"> </w:t>
      </w:r>
      <w:r>
        <w:rPr>
          <w:sz w:val="24"/>
        </w:rPr>
        <w:t>Iroquoian:</w:t>
      </w:r>
      <w:r>
        <w:rPr>
          <w:spacing w:val="-3"/>
          <w:sz w:val="24"/>
        </w:rPr>
        <w:t xml:space="preserve"> </w:t>
      </w:r>
      <w:proofErr w:type="spellStart"/>
      <w:r>
        <w:rPr>
          <w:sz w:val="24"/>
        </w:rPr>
        <w:t>Multicategorisation</w:t>
      </w:r>
      <w:proofErr w:type="spellEnd"/>
      <w:r>
        <w:rPr>
          <w:spacing w:val="-3"/>
          <w:sz w:val="24"/>
        </w:rPr>
        <w:t xml:space="preserve"> </w:t>
      </w:r>
      <w:r>
        <w:rPr>
          <w:sz w:val="24"/>
        </w:rPr>
        <w:t>from</w:t>
      </w:r>
      <w:r>
        <w:rPr>
          <w:spacing w:val="-3"/>
          <w:sz w:val="24"/>
        </w:rPr>
        <w:t xml:space="preserve"> </w:t>
      </w:r>
      <w:r>
        <w:rPr>
          <w:sz w:val="24"/>
        </w:rPr>
        <w:t>multiple</w:t>
      </w:r>
      <w:r>
        <w:rPr>
          <w:spacing w:val="-4"/>
          <w:sz w:val="24"/>
        </w:rPr>
        <w:t xml:space="preserve"> </w:t>
      </w:r>
      <w:r>
        <w:rPr>
          <w:sz w:val="24"/>
        </w:rPr>
        <w:t>cri</w:t>
      </w:r>
      <w:r>
        <w:rPr>
          <w:w w:val="95"/>
          <w:sz w:val="24"/>
        </w:rPr>
        <w:t xml:space="preserve">teria. In Petra M. Vogel &amp; Bernard Comrie (eds.), </w:t>
      </w:r>
      <w:r>
        <w:rPr>
          <w:i/>
          <w:w w:val="95"/>
          <w:sz w:val="24"/>
        </w:rPr>
        <w:t>Approaches to the typology of word classes</w:t>
      </w:r>
      <w:r>
        <w:rPr>
          <w:w w:val="95"/>
          <w:sz w:val="24"/>
        </w:rPr>
        <w:t>,</w:t>
      </w:r>
      <w:r>
        <w:rPr>
          <w:spacing w:val="1"/>
          <w:w w:val="95"/>
          <w:sz w:val="24"/>
        </w:rPr>
        <w:t xml:space="preserve"> </w:t>
      </w:r>
      <w:r>
        <w:rPr>
          <w:sz w:val="24"/>
        </w:rPr>
        <w:t>397–420.</w:t>
      </w:r>
      <w:r>
        <w:rPr>
          <w:spacing w:val="1"/>
          <w:sz w:val="24"/>
        </w:rPr>
        <w:t xml:space="preserve"> </w:t>
      </w:r>
      <w:r>
        <w:rPr>
          <w:sz w:val="24"/>
        </w:rPr>
        <w:t>Mouton</w:t>
      </w:r>
      <w:r>
        <w:rPr>
          <w:spacing w:val="1"/>
          <w:sz w:val="24"/>
        </w:rPr>
        <w:t xml:space="preserve"> </w:t>
      </w:r>
      <w:r>
        <w:rPr>
          <w:sz w:val="24"/>
        </w:rPr>
        <w:t>de</w:t>
      </w:r>
      <w:r>
        <w:rPr>
          <w:spacing w:val="1"/>
          <w:sz w:val="24"/>
        </w:rPr>
        <w:t xml:space="preserve"> </w:t>
      </w:r>
      <w:r>
        <w:rPr>
          <w:sz w:val="24"/>
        </w:rPr>
        <w:t>Gruyter.</w:t>
      </w:r>
      <w:r>
        <w:rPr>
          <w:spacing w:val="2"/>
          <w:sz w:val="24"/>
        </w:rPr>
        <w:t xml:space="preserve"> </w:t>
      </w:r>
      <w:r>
        <w:rPr>
          <w:sz w:val="24"/>
        </w:rPr>
        <w:t>doi:</w:t>
      </w:r>
      <w:hyperlink r:id="rId380">
        <w:r>
          <w:rPr>
            <w:rFonts w:ascii="Linux Libertine Mono" w:hAnsi="Linux Libertine Mono"/>
            <w:color w:val="0000FF"/>
            <w:sz w:val="20"/>
          </w:rPr>
          <w:t>10.1515/9783110806120.397</w:t>
        </w:r>
      </w:hyperlink>
      <w:r>
        <w:rPr>
          <w:sz w:val="24"/>
        </w:rPr>
        <w:t>.</w:t>
      </w:r>
    </w:p>
    <w:p w14:paraId="499F4D84" w14:textId="77777777" w:rsidR="00DB0A46" w:rsidRDefault="00991634">
      <w:pPr>
        <w:pStyle w:val="BodyText"/>
        <w:spacing w:before="116"/>
        <w:ind w:left="100"/>
        <w:jc w:val="both"/>
      </w:pPr>
      <w:bookmarkStart w:id="548" w:name="_bookmark470"/>
      <w:bookmarkEnd w:id="548"/>
      <w:r>
        <w:t>Mithun,</w:t>
      </w:r>
      <w:r>
        <w:rPr>
          <w:spacing w:val="-5"/>
        </w:rPr>
        <w:t xml:space="preserve"> </w:t>
      </w:r>
      <w:r>
        <w:t>Marianne.</w:t>
      </w:r>
      <w:r>
        <w:rPr>
          <w:spacing w:val="-5"/>
        </w:rPr>
        <w:t xml:space="preserve"> </w:t>
      </w:r>
      <w:r>
        <w:t>2008.</w:t>
      </w:r>
      <w:r>
        <w:rPr>
          <w:spacing w:val="-4"/>
        </w:rPr>
        <w:t xml:space="preserve"> </w:t>
      </w:r>
      <w:r>
        <w:t>The</w:t>
      </w:r>
      <w:r>
        <w:rPr>
          <w:spacing w:val="-5"/>
        </w:rPr>
        <w:t xml:space="preserve"> </w:t>
      </w:r>
      <w:r>
        <w:t>extension</w:t>
      </w:r>
      <w:r>
        <w:rPr>
          <w:spacing w:val="-4"/>
        </w:rPr>
        <w:t xml:space="preserve"> </w:t>
      </w:r>
      <w:r>
        <w:t>of</w:t>
      </w:r>
      <w:r>
        <w:rPr>
          <w:spacing w:val="-5"/>
        </w:rPr>
        <w:t xml:space="preserve"> </w:t>
      </w:r>
      <w:r>
        <w:t>dependency</w:t>
      </w:r>
      <w:r>
        <w:rPr>
          <w:spacing w:val="-4"/>
        </w:rPr>
        <w:t xml:space="preserve"> </w:t>
      </w:r>
      <w:r>
        <w:t>beyond</w:t>
      </w:r>
      <w:r>
        <w:rPr>
          <w:spacing w:val="-5"/>
        </w:rPr>
        <w:t xml:space="preserve"> </w:t>
      </w:r>
      <w:r>
        <w:t>the</w:t>
      </w:r>
      <w:r>
        <w:rPr>
          <w:spacing w:val="-4"/>
        </w:rPr>
        <w:t xml:space="preserve"> </w:t>
      </w:r>
      <w:r>
        <w:t>sentence.</w:t>
      </w:r>
      <w:r>
        <w:rPr>
          <w:spacing w:val="-7"/>
        </w:rPr>
        <w:t xml:space="preserve"> </w:t>
      </w:r>
      <w:r>
        <w:rPr>
          <w:i/>
        </w:rPr>
        <w:t xml:space="preserve">Language </w:t>
      </w:r>
      <w:r>
        <w:t>84(1).</w:t>
      </w:r>
    </w:p>
    <w:p w14:paraId="499F4D85" w14:textId="77777777" w:rsidR="00DB0A46" w:rsidRDefault="00991634">
      <w:pPr>
        <w:spacing w:before="15"/>
        <w:ind w:left="458"/>
        <w:rPr>
          <w:sz w:val="24"/>
        </w:rPr>
      </w:pPr>
      <w:r>
        <w:rPr>
          <w:sz w:val="24"/>
        </w:rPr>
        <w:t>69–119.</w:t>
      </w:r>
      <w:r>
        <w:rPr>
          <w:spacing w:val="37"/>
          <w:sz w:val="24"/>
        </w:rPr>
        <w:t xml:space="preserve"> </w:t>
      </w:r>
      <w:r>
        <w:rPr>
          <w:sz w:val="24"/>
        </w:rPr>
        <w:t>doi:</w:t>
      </w:r>
      <w:hyperlink r:id="rId381">
        <w:r>
          <w:rPr>
            <w:rFonts w:ascii="Linux Libertine Mono" w:hAnsi="Linux Libertine Mono"/>
            <w:color w:val="0000FF"/>
            <w:sz w:val="20"/>
          </w:rPr>
          <w:t>10.1353/lan.2008.0054</w:t>
        </w:r>
      </w:hyperlink>
      <w:r>
        <w:rPr>
          <w:sz w:val="24"/>
        </w:rPr>
        <w:t>.</w:t>
      </w:r>
    </w:p>
    <w:p w14:paraId="499F4D86" w14:textId="77777777" w:rsidR="00DB0A46" w:rsidRDefault="00991634">
      <w:pPr>
        <w:spacing w:before="135" w:line="254" w:lineRule="auto"/>
        <w:ind w:left="458" w:right="574" w:hanging="359"/>
        <w:jc w:val="both"/>
        <w:rPr>
          <w:sz w:val="24"/>
        </w:rPr>
      </w:pPr>
      <w:bookmarkStart w:id="549" w:name="_bookmark471"/>
      <w:bookmarkEnd w:id="549"/>
      <w:r>
        <w:rPr>
          <w:spacing w:val="-1"/>
          <w:sz w:val="24"/>
        </w:rPr>
        <w:t>Mithun,</w:t>
      </w:r>
      <w:r>
        <w:rPr>
          <w:spacing w:val="-14"/>
          <w:sz w:val="24"/>
        </w:rPr>
        <w:t xml:space="preserve"> </w:t>
      </w:r>
      <w:r>
        <w:rPr>
          <w:spacing w:val="-1"/>
          <w:sz w:val="24"/>
        </w:rPr>
        <w:t>Marianne.</w:t>
      </w:r>
      <w:r>
        <w:rPr>
          <w:spacing w:val="-14"/>
          <w:sz w:val="24"/>
        </w:rPr>
        <w:t xml:space="preserve"> </w:t>
      </w:r>
      <w:r>
        <w:rPr>
          <w:spacing w:val="-1"/>
          <w:sz w:val="24"/>
        </w:rPr>
        <w:t>2017.</w:t>
      </w:r>
      <w:r>
        <w:rPr>
          <w:spacing w:val="-14"/>
          <w:sz w:val="24"/>
        </w:rPr>
        <w:t xml:space="preserve"> </w:t>
      </w:r>
      <w:r>
        <w:rPr>
          <w:sz w:val="24"/>
        </w:rPr>
        <w:t>Polycategoriality</w:t>
      </w:r>
      <w:r>
        <w:rPr>
          <w:spacing w:val="-14"/>
          <w:sz w:val="24"/>
        </w:rPr>
        <w:t xml:space="preserve"> </w:t>
      </w:r>
      <w:r>
        <w:rPr>
          <w:sz w:val="24"/>
        </w:rPr>
        <w:t>and</w:t>
      </w:r>
      <w:r>
        <w:rPr>
          <w:spacing w:val="-14"/>
          <w:sz w:val="24"/>
        </w:rPr>
        <w:t xml:space="preserve"> </w:t>
      </w:r>
      <w:r>
        <w:rPr>
          <w:sz w:val="24"/>
        </w:rPr>
        <w:t>zero</w:t>
      </w:r>
      <w:r>
        <w:rPr>
          <w:spacing w:val="-15"/>
          <w:sz w:val="24"/>
        </w:rPr>
        <w:t xml:space="preserve"> </w:t>
      </w:r>
      <w:r>
        <w:rPr>
          <w:sz w:val="24"/>
        </w:rPr>
        <w:t>derivation:</w:t>
      </w:r>
      <w:r>
        <w:rPr>
          <w:spacing w:val="-14"/>
          <w:sz w:val="24"/>
        </w:rPr>
        <w:t xml:space="preserve"> </w:t>
      </w:r>
      <w:r>
        <w:rPr>
          <w:sz w:val="24"/>
        </w:rPr>
        <w:t>Insights</w:t>
      </w:r>
      <w:r>
        <w:rPr>
          <w:spacing w:val="-14"/>
          <w:sz w:val="24"/>
        </w:rPr>
        <w:t xml:space="preserve"> </w:t>
      </w:r>
      <w:r>
        <w:rPr>
          <w:sz w:val="24"/>
        </w:rPr>
        <w:t>from</w:t>
      </w:r>
      <w:r>
        <w:rPr>
          <w:spacing w:val="-14"/>
          <w:sz w:val="24"/>
        </w:rPr>
        <w:t xml:space="preserve"> </w:t>
      </w:r>
      <w:r>
        <w:rPr>
          <w:sz w:val="24"/>
        </w:rPr>
        <w:t>Central</w:t>
      </w:r>
      <w:r>
        <w:rPr>
          <w:spacing w:val="-14"/>
          <w:sz w:val="24"/>
        </w:rPr>
        <w:t xml:space="preserve"> </w:t>
      </w:r>
      <w:r>
        <w:rPr>
          <w:sz w:val="24"/>
        </w:rPr>
        <w:t>Alaskan</w:t>
      </w:r>
      <w:r>
        <w:rPr>
          <w:spacing w:val="-58"/>
          <w:sz w:val="24"/>
        </w:rPr>
        <w:t xml:space="preserve"> </w:t>
      </w:r>
      <w:r>
        <w:rPr>
          <w:sz w:val="24"/>
        </w:rPr>
        <w:t>Yup’ik</w:t>
      </w:r>
      <w:r>
        <w:rPr>
          <w:spacing w:val="-8"/>
          <w:sz w:val="24"/>
        </w:rPr>
        <w:t xml:space="preserve"> </w:t>
      </w:r>
      <w:r>
        <w:rPr>
          <w:sz w:val="24"/>
        </w:rPr>
        <w:t>Eskimo.</w:t>
      </w:r>
      <w:r>
        <w:rPr>
          <w:spacing w:val="-7"/>
          <w:sz w:val="24"/>
        </w:rPr>
        <w:t xml:space="preserve"> </w:t>
      </w:r>
      <w:r>
        <w:rPr>
          <w:sz w:val="24"/>
        </w:rPr>
        <w:t>In</w:t>
      </w:r>
      <w:r>
        <w:rPr>
          <w:spacing w:val="-7"/>
          <w:sz w:val="24"/>
        </w:rPr>
        <w:t xml:space="preserve"> </w:t>
      </w:r>
      <w:r>
        <w:rPr>
          <w:sz w:val="24"/>
        </w:rPr>
        <w:t>Valentina</w:t>
      </w:r>
      <w:r>
        <w:rPr>
          <w:spacing w:val="-7"/>
          <w:sz w:val="24"/>
        </w:rPr>
        <w:t xml:space="preserve"> </w:t>
      </w:r>
      <w:r>
        <w:rPr>
          <w:sz w:val="24"/>
        </w:rPr>
        <w:t>Vapnarsky</w:t>
      </w:r>
      <w:r>
        <w:rPr>
          <w:spacing w:val="-8"/>
          <w:sz w:val="24"/>
        </w:rPr>
        <w:t xml:space="preserve"> </w:t>
      </w:r>
      <w:r>
        <w:rPr>
          <w:sz w:val="24"/>
        </w:rPr>
        <w:t>&amp;</w:t>
      </w:r>
      <w:r>
        <w:rPr>
          <w:spacing w:val="-7"/>
          <w:sz w:val="24"/>
        </w:rPr>
        <w:t xml:space="preserve"> </w:t>
      </w:r>
      <w:r>
        <w:rPr>
          <w:sz w:val="24"/>
        </w:rPr>
        <w:t>Edy</w:t>
      </w:r>
      <w:r>
        <w:rPr>
          <w:spacing w:val="-7"/>
          <w:sz w:val="24"/>
        </w:rPr>
        <w:t xml:space="preserve"> </w:t>
      </w:r>
      <w:r>
        <w:rPr>
          <w:sz w:val="24"/>
        </w:rPr>
        <w:t>Veneziano</w:t>
      </w:r>
      <w:r>
        <w:rPr>
          <w:spacing w:val="-7"/>
          <w:sz w:val="24"/>
        </w:rPr>
        <w:t xml:space="preserve"> </w:t>
      </w:r>
      <w:r>
        <w:rPr>
          <w:sz w:val="24"/>
        </w:rPr>
        <w:t>(eds.),</w:t>
      </w:r>
      <w:r>
        <w:rPr>
          <w:spacing w:val="-11"/>
          <w:sz w:val="24"/>
        </w:rPr>
        <w:t xml:space="preserve"> </w:t>
      </w:r>
      <w:r>
        <w:rPr>
          <w:i/>
          <w:sz w:val="24"/>
        </w:rPr>
        <w:t>Lexical</w:t>
      </w:r>
      <w:r>
        <w:rPr>
          <w:i/>
          <w:spacing w:val="-7"/>
          <w:sz w:val="24"/>
        </w:rPr>
        <w:t xml:space="preserve"> </w:t>
      </w:r>
      <w:r>
        <w:rPr>
          <w:i/>
          <w:sz w:val="24"/>
        </w:rPr>
        <w:t>polycategoriality:</w:t>
      </w:r>
      <w:r>
        <w:rPr>
          <w:i/>
          <w:spacing w:val="-58"/>
          <w:sz w:val="24"/>
        </w:rPr>
        <w:t xml:space="preserve"> </w:t>
      </w:r>
      <w:r>
        <w:rPr>
          <w:i/>
          <w:spacing w:val="-1"/>
          <w:sz w:val="24"/>
        </w:rPr>
        <w:t>Cross-linguistic,</w:t>
      </w:r>
      <w:r>
        <w:rPr>
          <w:i/>
          <w:spacing w:val="-15"/>
          <w:sz w:val="24"/>
        </w:rPr>
        <w:t xml:space="preserve"> </w:t>
      </w:r>
      <w:r>
        <w:rPr>
          <w:i/>
          <w:spacing w:val="-1"/>
          <w:sz w:val="24"/>
        </w:rPr>
        <w:t>cross-theoretical</w:t>
      </w:r>
      <w:r>
        <w:rPr>
          <w:i/>
          <w:spacing w:val="-14"/>
          <w:sz w:val="24"/>
        </w:rPr>
        <w:t xml:space="preserve"> </w:t>
      </w:r>
      <w:r>
        <w:rPr>
          <w:i/>
          <w:spacing w:val="-1"/>
          <w:sz w:val="24"/>
        </w:rPr>
        <w:t>and</w:t>
      </w:r>
      <w:r>
        <w:rPr>
          <w:i/>
          <w:spacing w:val="-14"/>
          <w:sz w:val="24"/>
        </w:rPr>
        <w:t xml:space="preserve"> </w:t>
      </w:r>
      <w:r>
        <w:rPr>
          <w:i/>
          <w:spacing w:val="-1"/>
          <w:sz w:val="24"/>
        </w:rPr>
        <w:t>language</w:t>
      </w:r>
      <w:r>
        <w:rPr>
          <w:i/>
          <w:spacing w:val="-13"/>
          <w:sz w:val="24"/>
        </w:rPr>
        <w:t xml:space="preserve"> </w:t>
      </w:r>
      <w:r>
        <w:rPr>
          <w:i/>
          <w:sz w:val="24"/>
        </w:rPr>
        <w:t>acquisition</w:t>
      </w:r>
      <w:r>
        <w:rPr>
          <w:i/>
          <w:spacing w:val="-14"/>
          <w:sz w:val="24"/>
        </w:rPr>
        <w:t xml:space="preserve"> </w:t>
      </w:r>
      <w:r>
        <w:rPr>
          <w:i/>
          <w:sz w:val="24"/>
        </w:rPr>
        <w:t>approaches</w:t>
      </w:r>
      <w:r>
        <w:rPr>
          <w:i/>
          <w:spacing w:val="-11"/>
          <w:sz w:val="24"/>
        </w:rPr>
        <w:t xml:space="preserve"> </w:t>
      </w:r>
      <w:r>
        <w:rPr>
          <w:sz w:val="24"/>
        </w:rPr>
        <w:t>(Studies</w:t>
      </w:r>
      <w:r>
        <w:rPr>
          <w:spacing w:val="-15"/>
          <w:sz w:val="24"/>
        </w:rPr>
        <w:t xml:space="preserve"> </w:t>
      </w:r>
      <w:r>
        <w:rPr>
          <w:sz w:val="24"/>
        </w:rPr>
        <w:t>in</w:t>
      </w:r>
      <w:r>
        <w:rPr>
          <w:spacing w:val="-14"/>
          <w:sz w:val="24"/>
        </w:rPr>
        <w:t xml:space="preserve"> </w:t>
      </w:r>
      <w:r>
        <w:rPr>
          <w:sz w:val="24"/>
        </w:rPr>
        <w:t>Language</w:t>
      </w:r>
      <w:r>
        <w:rPr>
          <w:spacing w:val="-57"/>
          <w:sz w:val="24"/>
        </w:rPr>
        <w:t xml:space="preserve"> </w:t>
      </w:r>
      <w:r>
        <w:rPr>
          <w:sz w:val="24"/>
        </w:rPr>
        <w:t>Companion</w:t>
      </w:r>
      <w:r>
        <w:rPr>
          <w:spacing w:val="5"/>
          <w:sz w:val="24"/>
        </w:rPr>
        <w:t xml:space="preserve"> </w:t>
      </w:r>
      <w:r>
        <w:rPr>
          <w:sz w:val="24"/>
        </w:rPr>
        <w:t>Series</w:t>
      </w:r>
      <w:r>
        <w:rPr>
          <w:spacing w:val="5"/>
          <w:sz w:val="24"/>
        </w:rPr>
        <w:t xml:space="preserve"> </w:t>
      </w:r>
      <w:r>
        <w:rPr>
          <w:sz w:val="24"/>
        </w:rPr>
        <w:t>182),</w:t>
      </w:r>
      <w:r>
        <w:rPr>
          <w:spacing w:val="5"/>
          <w:sz w:val="24"/>
        </w:rPr>
        <w:t xml:space="preserve"> </w:t>
      </w:r>
      <w:r>
        <w:rPr>
          <w:sz w:val="24"/>
        </w:rPr>
        <w:t>155–176.</w:t>
      </w:r>
      <w:r>
        <w:rPr>
          <w:spacing w:val="5"/>
          <w:sz w:val="24"/>
        </w:rPr>
        <w:t xml:space="preserve"> </w:t>
      </w:r>
      <w:r>
        <w:rPr>
          <w:sz w:val="24"/>
        </w:rPr>
        <w:t>John</w:t>
      </w:r>
      <w:r>
        <w:rPr>
          <w:spacing w:val="5"/>
          <w:sz w:val="24"/>
        </w:rPr>
        <w:t xml:space="preserve"> </w:t>
      </w:r>
      <w:r>
        <w:rPr>
          <w:sz w:val="24"/>
        </w:rPr>
        <w:t>Benjamins.</w:t>
      </w:r>
      <w:r>
        <w:rPr>
          <w:spacing w:val="6"/>
          <w:sz w:val="24"/>
        </w:rPr>
        <w:t xml:space="preserve"> </w:t>
      </w:r>
      <w:r>
        <w:rPr>
          <w:sz w:val="24"/>
        </w:rPr>
        <w:t>doi:</w:t>
      </w:r>
      <w:hyperlink r:id="rId382">
        <w:r>
          <w:rPr>
            <w:rFonts w:ascii="Linux Libertine Mono" w:hAnsi="Linux Libertine Mono"/>
            <w:color w:val="0000FF"/>
            <w:sz w:val="20"/>
          </w:rPr>
          <w:t>10.1075/slcs.182.06mit</w:t>
        </w:r>
      </w:hyperlink>
      <w:r>
        <w:rPr>
          <w:sz w:val="24"/>
        </w:rPr>
        <w:t>.</w:t>
      </w:r>
    </w:p>
    <w:p w14:paraId="499F4D87" w14:textId="77777777" w:rsidR="00DB0A46" w:rsidRDefault="00DB0A46">
      <w:pPr>
        <w:spacing w:line="254" w:lineRule="auto"/>
        <w:jc w:val="both"/>
        <w:rPr>
          <w:sz w:val="24"/>
        </w:rPr>
        <w:sectPr w:rsidR="00DB0A46">
          <w:headerReference w:type="default" r:id="rId383"/>
          <w:footerReference w:type="default" r:id="rId384"/>
          <w:pgSz w:w="12240" w:h="15840"/>
          <w:pgMar w:top="1440" w:right="860" w:bottom="1000" w:left="1700" w:header="0" w:footer="806" w:gutter="0"/>
          <w:cols w:space="720"/>
        </w:sectPr>
      </w:pPr>
    </w:p>
    <w:p w14:paraId="499F4D88" w14:textId="6F4CF153" w:rsidR="00DB0A46" w:rsidRDefault="00991634">
      <w:pPr>
        <w:spacing w:before="74" w:line="254" w:lineRule="auto"/>
        <w:ind w:left="458" w:right="577" w:hanging="359"/>
        <w:jc w:val="both"/>
        <w:rPr>
          <w:sz w:val="24"/>
        </w:rPr>
      </w:pPr>
      <w:bookmarkStart w:id="550" w:name="_bookmark472"/>
      <w:bookmarkEnd w:id="550"/>
      <w:r>
        <w:rPr>
          <w:sz w:val="24"/>
        </w:rPr>
        <w:lastRenderedPageBreak/>
        <w:t xml:space="preserve">Mithun, Marianne. 2019. Categorial shift: Foundations, extensions, and consequences. </w:t>
      </w:r>
      <w:r>
        <w:rPr>
          <w:i/>
          <w:sz w:val="24"/>
        </w:rPr>
        <w:t>Language</w:t>
      </w:r>
      <w:r>
        <w:rPr>
          <w:i/>
          <w:spacing w:val="2"/>
          <w:sz w:val="24"/>
        </w:rPr>
        <w:t xml:space="preserve"> </w:t>
      </w:r>
      <w:r>
        <w:rPr>
          <w:i/>
          <w:sz w:val="24"/>
        </w:rPr>
        <w:t>Sciences</w:t>
      </w:r>
      <w:r>
        <w:rPr>
          <w:i/>
          <w:spacing w:val="7"/>
          <w:sz w:val="24"/>
        </w:rPr>
        <w:t xml:space="preserve"> </w:t>
      </w:r>
      <w:r>
        <w:rPr>
          <w:sz w:val="24"/>
        </w:rPr>
        <w:t>73.</w:t>
      </w:r>
      <w:r>
        <w:rPr>
          <w:spacing w:val="3"/>
          <w:sz w:val="24"/>
        </w:rPr>
        <w:t xml:space="preserve"> </w:t>
      </w:r>
      <w:r>
        <w:rPr>
          <w:sz w:val="24"/>
        </w:rPr>
        <w:t>10–31.</w:t>
      </w:r>
      <w:r>
        <w:rPr>
          <w:spacing w:val="2"/>
          <w:sz w:val="24"/>
        </w:rPr>
        <w:t xml:space="preserve"> </w:t>
      </w:r>
      <w:r>
        <w:rPr>
          <w:sz w:val="24"/>
        </w:rPr>
        <w:t>doi:</w:t>
      </w:r>
      <w:hyperlink r:id="rId385">
        <w:r>
          <w:rPr>
            <w:rFonts w:ascii="Linux Libertine Mono" w:hAnsi="Linux Libertine Mono"/>
            <w:color w:val="0000FF"/>
            <w:sz w:val="20"/>
          </w:rPr>
          <w:t>10.1016/j.langsci.2018.08.014</w:t>
        </w:r>
      </w:hyperlink>
      <w:r>
        <w:rPr>
          <w:sz w:val="24"/>
        </w:rPr>
        <w:t>.</w:t>
      </w:r>
    </w:p>
    <w:p w14:paraId="499F4D89" w14:textId="75D2F39C" w:rsidR="00DB0A46" w:rsidRDefault="00991634">
      <w:pPr>
        <w:spacing w:before="117" w:line="254" w:lineRule="auto"/>
        <w:ind w:left="458" w:right="576" w:hanging="359"/>
        <w:jc w:val="both"/>
        <w:rPr>
          <w:sz w:val="24"/>
        </w:rPr>
      </w:pPr>
      <w:bookmarkStart w:id="551" w:name="_bookmark473"/>
      <w:bookmarkEnd w:id="551"/>
      <w:r>
        <w:rPr>
          <w:w w:val="95"/>
          <w:sz w:val="24"/>
        </w:rPr>
        <w:t xml:space="preserve">Montler, Timothy. 2003. Auxiliaries and other categories in Straits Salishan. </w:t>
      </w:r>
      <w:r>
        <w:rPr>
          <w:i/>
          <w:w w:val="95"/>
          <w:sz w:val="24"/>
        </w:rPr>
        <w:t>International Jour</w:t>
      </w:r>
      <w:r>
        <w:rPr>
          <w:i/>
          <w:sz w:val="24"/>
        </w:rPr>
        <w:t>nal</w:t>
      </w:r>
      <w:r>
        <w:rPr>
          <w:i/>
          <w:spacing w:val="-1"/>
          <w:sz w:val="24"/>
        </w:rPr>
        <w:t xml:space="preserve"> </w:t>
      </w:r>
      <w:r>
        <w:rPr>
          <w:i/>
          <w:sz w:val="24"/>
        </w:rPr>
        <w:t>of American Linguistics</w:t>
      </w:r>
      <w:r>
        <w:rPr>
          <w:i/>
          <w:spacing w:val="4"/>
          <w:sz w:val="24"/>
        </w:rPr>
        <w:t xml:space="preserve"> </w:t>
      </w:r>
      <w:r>
        <w:rPr>
          <w:sz w:val="24"/>
        </w:rPr>
        <w:t>69(2). 103–134.</w:t>
      </w:r>
      <w:r>
        <w:rPr>
          <w:spacing w:val="-1"/>
          <w:sz w:val="24"/>
        </w:rPr>
        <w:t xml:space="preserve"> </w:t>
      </w:r>
      <w:r>
        <w:rPr>
          <w:sz w:val="24"/>
        </w:rPr>
        <w:t>doi:</w:t>
      </w:r>
      <w:hyperlink r:id="rId386">
        <w:r>
          <w:rPr>
            <w:rFonts w:ascii="Linux Libertine Mono" w:hAnsi="Linux Libertine Mono"/>
            <w:color w:val="0000FF"/>
            <w:sz w:val="20"/>
          </w:rPr>
          <w:t>10.1086/379680</w:t>
        </w:r>
      </w:hyperlink>
      <w:r>
        <w:rPr>
          <w:sz w:val="24"/>
        </w:rPr>
        <w:t>.</w:t>
      </w:r>
    </w:p>
    <w:p w14:paraId="499F4D8A" w14:textId="38D8AE9E" w:rsidR="00DB0A46" w:rsidRDefault="00991634">
      <w:pPr>
        <w:spacing w:before="118" w:line="254" w:lineRule="auto"/>
        <w:ind w:left="458" w:right="556" w:hanging="359"/>
        <w:jc w:val="both"/>
        <w:rPr>
          <w:sz w:val="24"/>
        </w:rPr>
      </w:pPr>
      <w:bookmarkStart w:id="552" w:name="_bookmark474"/>
      <w:bookmarkEnd w:id="552"/>
      <w:r>
        <w:rPr>
          <w:w w:val="95"/>
          <w:sz w:val="24"/>
        </w:rPr>
        <w:t xml:space="preserve">Morgan, Lawrence. 1991. </w:t>
      </w:r>
      <w:r>
        <w:rPr>
          <w:i/>
          <w:w w:val="95"/>
          <w:sz w:val="24"/>
        </w:rPr>
        <w:t>A description of the Kutenai language</w:t>
      </w:r>
      <w:r>
        <w:rPr>
          <w:w w:val="95"/>
          <w:sz w:val="24"/>
        </w:rPr>
        <w:t>. University of California, Berke</w:t>
      </w:r>
      <w:r>
        <w:rPr>
          <w:sz w:val="24"/>
        </w:rPr>
        <w:t>ley.</w:t>
      </w:r>
      <w:r>
        <w:rPr>
          <w:spacing w:val="4"/>
          <w:sz w:val="24"/>
        </w:rPr>
        <w:t xml:space="preserve"> </w:t>
      </w:r>
      <w:r>
        <w:rPr>
          <w:sz w:val="24"/>
        </w:rPr>
        <w:t>(Ph.D.</w:t>
      </w:r>
      <w:r>
        <w:rPr>
          <w:spacing w:val="5"/>
          <w:sz w:val="24"/>
        </w:rPr>
        <w:t xml:space="preserve"> </w:t>
      </w:r>
      <w:r>
        <w:rPr>
          <w:sz w:val="24"/>
        </w:rPr>
        <w:t>thesis).</w:t>
      </w:r>
      <w:r>
        <w:rPr>
          <w:spacing w:val="5"/>
          <w:sz w:val="24"/>
        </w:rPr>
        <w:t xml:space="preserve"> </w:t>
      </w:r>
      <w:hyperlink r:id="rId387">
        <w:r>
          <w:rPr>
            <w:rFonts w:ascii="Linux Libertine Mono"/>
            <w:color w:val="0000FF"/>
            <w:sz w:val="20"/>
          </w:rPr>
          <w:t>https://escholarship.org/uc/item/0f76g7f2</w:t>
        </w:r>
      </w:hyperlink>
      <w:r>
        <w:rPr>
          <w:sz w:val="24"/>
        </w:rPr>
        <w:t>.</w:t>
      </w:r>
    </w:p>
    <w:p w14:paraId="499F4D8B" w14:textId="6BAFC27B" w:rsidR="00DB0A46" w:rsidRDefault="00991634">
      <w:pPr>
        <w:spacing w:before="117" w:line="254" w:lineRule="auto"/>
        <w:ind w:left="458" w:right="576" w:hanging="359"/>
        <w:jc w:val="both"/>
        <w:rPr>
          <w:sz w:val="24"/>
        </w:rPr>
      </w:pPr>
      <w:bookmarkStart w:id="553" w:name="_bookmark475"/>
      <w:bookmarkEnd w:id="553"/>
      <w:r>
        <w:rPr>
          <w:sz w:val="24"/>
        </w:rPr>
        <w:t xml:space="preserve">Mosel, Ulrike &amp; Even Hovdhaugen. 1992. </w:t>
      </w:r>
      <w:r>
        <w:rPr>
          <w:i/>
          <w:sz w:val="24"/>
        </w:rPr>
        <w:t>Samoan reference grammar</w:t>
      </w:r>
      <w:r>
        <w:rPr>
          <w:sz w:val="24"/>
        </w:rPr>
        <w:t xml:space="preserve">. </w:t>
      </w:r>
      <w:proofErr w:type="spellStart"/>
      <w:r>
        <w:rPr>
          <w:sz w:val="24"/>
        </w:rPr>
        <w:t>Scandanavian</w:t>
      </w:r>
      <w:proofErr w:type="spellEnd"/>
      <w:r>
        <w:rPr>
          <w:sz w:val="24"/>
        </w:rPr>
        <w:t xml:space="preserve"> University</w:t>
      </w:r>
      <w:r>
        <w:rPr>
          <w:spacing w:val="-2"/>
          <w:sz w:val="24"/>
        </w:rPr>
        <w:t xml:space="preserve"> </w:t>
      </w:r>
      <w:r>
        <w:rPr>
          <w:sz w:val="24"/>
        </w:rPr>
        <w:t>Press.</w:t>
      </w:r>
    </w:p>
    <w:p w14:paraId="499F4D8C" w14:textId="77777777" w:rsidR="00DB0A46" w:rsidRDefault="00991634">
      <w:pPr>
        <w:spacing w:before="117" w:line="254" w:lineRule="auto"/>
        <w:ind w:left="458" w:right="577" w:hanging="359"/>
        <w:jc w:val="both"/>
        <w:rPr>
          <w:sz w:val="24"/>
        </w:rPr>
      </w:pPr>
      <w:bookmarkStart w:id="554" w:name="_bookmark476"/>
      <w:bookmarkEnd w:id="554"/>
      <w:r>
        <w:rPr>
          <w:sz w:val="24"/>
        </w:rPr>
        <w:t xml:space="preserve">Nakayama, Toshihide. 2001. </w:t>
      </w:r>
      <w:r>
        <w:rPr>
          <w:i/>
          <w:sz w:val="24"/>
        </w:rPr>
        <w:t xml:space="preserve">Nuuchahnulth (Nootka) morphosyntax </w:t>
      </w:r>
      <w:r>
        <w:rPr>
          <w:sz w:val="24"/>
        </w:rPr>
        <w:t>(University of California</w:t>
      </w:r>
      <w:r>
        <w:rPr>
          <w:spacing w:val="-57"/>
          <w:sz w:val="24"/>
        </w:rPr>
        <w:t xml:space="preserve"> </w:t>
      </w:r>
      <w:r>
        <w:rPr>
          <w:sz w:val="24"/>
        </w:rPr>
        <w:t>Publications</w:t>
      </w:r>
      <w:r>
        <w:rPr>
          <w:spacing w:val="-2"/>
          <w:sz w:val="24"/>
        </w:rPr>
        <w:t xml:space="preserve"> </w:t>
      </w:r>
      <w:r>
        <w:rPr>
          <w:sz w:val="24"/>
        </w:rPr>
        <w:t>in</w:t>
      </w:r>
      <w:r>
        <w:rPr>
          <w:spacing w:val="-1"/>
          <w:sz w:val="24"/>
        </w:rPr>
        <w:t xml:space="preserve"> </w:t>
      </w:r>
      <w:r>
        <w:rPr>
          <w:sz w:val="24"/>
        </w:rPr>
        <w:t>Linguistics</w:t>
      </w:r>
      <w:r>
        <w:rPr>
          <w:spacing w:val="-2"/>
          <w:sz w:val="24"/>
        </w:rPr>
        <w:t xml:space="preserve"> </w:t>
      </w:r>
      <w:r>
        <w:rPr>
          <w:sz w:val="24"/>
        </w:rPr>
        <w:t>134).</w:t>
      </w:r>
      <w:r>
        <w:rPr>
          <w:spacing w:val="-1"/>
          <w:sz w:val="24"/>
        </w:rPr>
        <w:t xml:space="preserve"> </w:t>
      </w:r>
      <w:r>
        <w:rPr>
          <w:sz w:val="24"/>
        </w:rPr>
        <w:t>University</w:t>
      </w:r>
      <w:r>
        <w:rPr>
          <w:spacing w:val="-2"/>
          <w:sz w:val="24"/>
        </w:rPr>
        <w:t xml:space="preserve"> </w:t>
      </w:r>
      <w:r>
        <w:rPr>
          <w:sz w:val="24"/>
        </w:rPr>
        <w:t>of</w:t>
      </w:r>
      <w:r>
        <w:rPr>
          <w:spacing w:val="-1"/>
          <w:sz w:val="24"/>
        </w:rPr>
        <w:t xml:space="preserve"> </w:t>
      </w:r>
      <w:r>
        <w:rPr>
          <w:sz w:val="24"/>
        </w:rPr>
        <w:t>California</w:t>
      </w:r>
      <w:r>
        <w:rPr>
          <w:spacing w:val="-2"/>
          <w:sz w:val="24"/>
        </w:rPr>
        <w:t xml:space="preserve"> </w:t>
      </w:r>
      <w:r>
        <w:rPr>
          <w:sz w:val="24"/>
        </w:rPr>
        <w:t>Press.</w:t>
      </w:r>
    </w:p>
    <w:p w14:paraId="499F4D8D" w14:textId="77777777" w:rsidR="00DB0A46" w:rsidRDefault="00991634">
      <w:pPr>
        <w:pStyle w:val="BodyText"/>
        <w:spacing w:before="117" w:line="254" w:lineRule="auto"/>
        <w:ind w:left="458" w:right="573" w:hanging="359"/>
        <w:jc w:val="both"/>
      </w:pPr>
      <w:bookmarkStart w:id="555" w:name="_bookmark477"/>
      <w:bookmarkEnd w:id="555"/>
      <w:r>
        <w:t>Newmeyer,</w:t>
      </w:r>
      <w:r>
        <w:rPr>
          <w:spacing w:val="-10"/>
        </w:rPr>
        <w:t xml:space="preserve"> </w:t>
      </w:r>
      <w:r>
        <w:t>Frederick</w:t>
      </w:r>
      <w:r>
        <w:rPr>
          <w:spacing w:val="-10"/>
        </w:rPr>
        <w:t xml:space="preserve"> </w:t>
      </w:r>
      <w:r>
        <w:t>J.</w:t>
      </w:r>
      <w:r>
        <w:rPr>
          <w:spacing w:val="-10"/>
        </w:rPr>
        <w:t xml:space="preserve"> </w:t>
      </w:r>
      <w:r>
        <w:t>2010.</w:t>
      </w:r>
      <w:r>
        <w:rPr>
          <w:spacing w:val="-10"/>
        </w:rPr>
        <w:t xml:space="preserve"> </w:t>
      </w:r>
      <w:r>
        <w:t>On</w:t>
      </w:r>
      <w:r>
        <w:rPr>
          <w:spacing w:val="-10"/>
        </w:rPr>
        <w:t xml:space="preserve"> </w:t>
      </w:r>
      <w:r>
        <w:t>comparative</w:t>
      </w:r>
      <w:r>
        <w:rPr>
          <w:spacing w:val="-10"/>
        </w:rPr>
        <w:t xml:space="preserve"> </w:t>
      </w:r>
      <w:r>
        <w:t>concepts</w:t>
      </w:r>
      <w:r>
        <w:rPr>
          <w:spacing w:val="-9"/>
        </w:rPr>
        <w:t xml:space="preserve"> </w:t>
      </w:r>
      <w:r>
        <w:t>and</w:t>
      </w:r>
      <w:r>
        <w:rPr>
          <w:spacing w:val="-10"/>
        </w:rPr>
        <w:t xml:space="preserve"> </w:t>
      </w:r>
      <w:r>
        <w:t>descriptive</w:t>
      </w:r>
      <w:r>
        <w:rPr>
          <w:spacing w:val="-10"/>
        </w:rPr>
        <w:t xml:space="preserve"> </w:t>
      </w:r>
      <w:r>
        <w:t>categories:</w:t>
      </w:r>
      <w:r>
        <w:rPr>
          <w:spacing w:val="-10"/>
        </w:rPr>
        <w:t xml:space="preserve"> </w:t>
      </w:r>
      <w:r>
        <w:t>A</w:t>
      </w:r>
      <w:r>
        <w:rPr>
          <w:spacing w:val="-10"/>
        </w:rPr>
        <w:t xml:space="preserve"> </w:t>
      </w:r>
      <w:r>
        <w:t>reply</w:t>
      </w:r>
      <w:r>
        <w:rPr>
          <w:spacing w:val="-10"/>
        </w:rPr>
        <w:t xml:space="preserve"> </w:t>
      </w:r>
      <w:r>
        <w:t>to</w:t>
      </w:r>
      <w:r>
        <w:rPr>
          <w:spacing w:val="-57"/>
        </w:rPr>
        <w:t xml:space="preserve"> </w:t>
      </w:r>
      <w:r>
        <w:t>Haspelmath.</w:t>
      </w:r>
      <w:r>
        <w:rPr>
          <w:spacing w:val="1"/>
        </w:rPr>
        <w:t xml:space="preserve"> </w:t>
      </w:r>
      <w:r>
        <w:rPr>
          <w:i/>
        </w:rPr>
        <w:t>Language</w:t>
      </w:r>
      <w:r>
        <w:rPr>
          <w:i/>
          <w:spacing w:val="7"/>
        </w:rPr>
        <w:t xml:space="preserve"> </w:t>
      </w:r>
      <w:r>
        <w:t>86(3).</w:t>
      </w:r>
      <w:r>
        <w:rPr>
          <w:spacing w:val="1"/>
        </w:rPr>
        <w:t xml:space="preserve"> </w:t>
      </w:r>
      <w:r>
        <w:t>688–695.</w:t>
      </w:r>
      <w:r>
        <w:rPr>
          <w:spacing w:val="2"/>
        </w:rPr>
        <w:t xml:space="preserve"> </w:t>
      </w:r>
      <w:r>
        <w:t>doi:</w:t>
      </w:r>
      <w:hyperlink r:id="rId388">
        <w:r>
          <w:rPr>
            <w:rFonts w:ascii="Linux Libertine Mono" w:hAnsi="Linux Libertine Mono"/>
            <w:color w:val="0000FF"/>
            <w:sz w:val="20"/>
          </w:rPr>
          <w:t>10.1353/lan.2010.0000</w:t>
        </w:r>
      </w:hyperlink>
      <w:r>
        <w:t>.</w:t>
      </w:r>
    </w:p>
    <w:p w14:paraId="499F4D8E" w14:textId="50C4D5C7" w:rsidR="00DB0A46" w:rsidRDefault="00991634">
      <w:pPr>
        <w:spacing w:before="118" w:line="254" w:lineRule="auto"/>
        <w:ind w:left="458" w:right="575" w:hanging="359"/>
        <w:jc w:val="both"/>
        <w:rPr>
          <w:sz w:val="24"/>
        </w:rPr>
      </w:pPr>
      <w:bookmarkStart w:id="556" w:name="_bookmark478"/>
      <w:bookmarkEnd w:id="556"/>
      <w:r>
        <w:rPr>
          <w:sz w:val="24"/>
        </w:rPr>
        <w:t xml:space="preserve">Nikolaeva, Irina &amp; Andrew Spencer. 2020. </w:t>
      </w:r>
      <w:r>
        <w:rPr>
          <w:i/>
          <w:sz w:val="24"/>
        </w:rPr>
        <w:t xml:space="preserve">Mixed categories: The morphosyntax of noun modification </w:t>
      </w:r>
      <w:r>
        <w:rPr>
          <w:sz w:val="24"/>
        </w:rPr>
        <w:t>(Cambridge Studies in Linguistics). Cambridge University Press. doi:</w:t>
      </w:r>
      <w:hyperlink r:id="rId389">
        <w:r>
          <w:rPr>
            <w:rFonts w:ascii="Linux Libertine Mono"/>
            <w:color w:val="0000FF"/>
            <w:sz w:val="20"/>
          </w:rPr>
          <w:t>10.1017/</w:t>
        </w:r>
      </w:hyperlink>
      <w:r>
        <w:rPr>
          <w:rFonts w:ascii="Linux Libertine Mono"/>
          <w:color w:val="0000FF"/>
          <w:spacing w:val="-125"/>
          <w:sz w:val="20"/>
        </w:rPr>
        <w:t xml:space="preserve"> </w:t>
      </w:r>
      <w:hyperlink r:id="rId390">
        <w:r>
          <w:rPr>
            <w:rFonts w:ascii="Linux Libertine Mono"/>
            <w:color w:val="0000FF"/>
            <w:sz w:val="20"/>
          </w:rPr>
          <w:t>9781108233903</w:t>
        </w:r>
      </w:hyperlink>
      <w:r>
        <w:rPr>
          <w:sz w:val="24"/>
        </w:rPr>
        <w:t>.</w:t>
      </w:r>
    </w:p>
    <w:p w14:paraId="499F4D8F" w14:textId="77777777" w:rsidR="00DB0A46" w:rsidRDefault="00991634">
      <w:pPr>
        <w:spacing w:before="116" w:line="254" w:lineRule="auto"/>
        <w:ind w:left="458" w:right="572" w:hanging="359"/>
        <w:jc w:val="both"/>
        <w:rPr>
          <w:sz w:val="24"/>
        </w:rPr>
      </w:pPr>
      <w:bookmarkStart w:id="557" w:name="_bookmark479"/>
      <w:bookmarkEnd w:id="557"/>
      <w:r>
        <w:rPr>
          <w:sz w:val="24"/>
        </w:rPr>
        <w:t>Palmer,</w:t>
      </w:r>
      <w:r>
        <w:rPr>
          <w:spacing w:val="-2"/>
          <w:sz w:val="24"/>
        </w:rPr>
        <w:t xml:space="preserve"> </w:t>
      </w:r>
      <w:r>
        <w:rPr>
          <w:sz w:val="24"/>
        </w:rPr>
        <w:t>Bill.</w:t>
      </w:r>
      <w:r>
        <w:rPr>
          <w:spacing w:val="-1"/>
          <w:sz w:val="24"/>
        </w:rPr>
        <w:t xml:space="preserve"> </w:t>
      </w:r>
      <w:r>
        <w:rPr>
          <w:sz w:val="24"/>
        </w:rPr>
        <w:t>2017.</w:t>
      </w:r>
      <w:r>
        <w:rPr>
          <w:spacing w:val="-1"/>
          <w:sz w:val="24"/>
        </w:rPr>
        <w:t xml:space="preserve"> </w:t>
      </w:r>
      <w:r>
        <w:rPr>
          <w:sz w:val="24"/>
        </w:rPr>
        <w:t>Categorial</w:t>
      </w:r>
      <w:r>
        <w:rPr>
          <w:spacing w:val="-2"/>
          <w:sz w:val="24"/>
        </w:rPr>
        <w:t xml:space="preserve"> </w:t>
      </w:r>
      <w:r>
        <w:rPr>
          <w:sz w:val="24"/>
        </w:rPr>
        <w:t>flexibility</w:t>
      </w:r>
      <w:r>
        <w:rPr>
          <w:spacing w:val="-1"/>
          <w:sz w:val="24"/>
        </w:rPr>
        <w:t xml:space="preserve"> </w:t>
      </w:r>
      <w:r>
        <w:rPr>
          <w:sz w:val="24"/>
        </w:rPr>
        <w:t>as</w:t>
      </w:r>
      <w:r>
        <w:rPr>
          <w:spacing w:val="-1"/>
          <w:sz w:val="24"/>
        </w:rPr>
        <w:t xml:space="preserve"> </w:t>
      </w:r>
      <w:r>
        <w:rPr>
          <w:sz w:val="24"/>
        </w:rPr>
        <w:t>an</w:t>
      </w:r>
      <w:r>
        <w:rPr>
          <w:spacing w:val="-2"/>
          <w:sz w:val="24"/>
        </w:rPr>
        <w:t xml:space="preserve"> </w:t>
      </w:r>
      <w:r>
        <w:rPr>
          <w:sz w:val="24"/>
        </w:rPr>
        <w:t>artefact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analysis:</w:t>
      </w:r>
      <w:r>
        <w:rPr>
          <w:spacing w:val="-2"/>
          <w:sz w:val="24"/>
        </w:rPr>
        <w:t xml:space="preserve"> </w:t>
      </w:r>
      <w:r>
        <w:rPr>
          <w:sz w:val="24"/>
        </w:rPr>
        <w:t>Pronouns,</w:t>
      </w:r>
      <w:r>
        <w:rPr>
          <w:spacing w:val="-1"/>
          <w:sz w:val="24"/>
        </w:rPr>
        <w:t xml:space="preserve"> </w:t>
      </w:r>
      <w:r>
        <w:rPr>
          <w:sz w:val="24"/>
        </w:rPr>
        <w:t>articles,</w:t>
      </w:r>
      <w:r>
        <w:rPr>
          <w:spacing w:val="-1"/>
          <w:sz w:val="24"/>
        </w:rPr>
        <w:t xml:space="preserve"> </w:t>
      </w:r>
      <w:r>
        <w:rPr>
          <w:sz w:val="24"/>
        </w:rPr>
        <w:t>and</w:t>
      </w:r>
      <w:r>
        <w:rPr>
          <w:spacing w:val="-58"/>
          <w:sz w:val="24"/>
        </w:rPr>
        <w:t xml:space="preserve"> </w:t>
      </w:r>
      <w:r>
        <w:rPr>
          <w:sz w:val="24"/>
        </w:rPr>
        <w:t xml:space="preserve">the DP in </w:t>
      </w:r>
      <w:proofErr w:type="spellStart"/>
      <w:r>
        <w:rPr>
          <w:sz w:val="24"/>
        </w:rPr>
        <w:t>Hoava</w:t>
      </w:r>
      <w:proofErr w:type="spellEnd"/>
      <w:r>
        <w:rPr>
          <w:sz w:val="24"/>
        </w:rPr>
        <w:t xml:space="preserve"> and Standard Fijian. </w:t>
      </w:r>
      <w:r>
        <w:rPr>
          <w:i/>
          <w:sz w:val="24"/>
        </w:rPr>
        <w:t xml:space="preserve">Studies in Language </w:t>
      </w:r>
      <w:r>
        <w:rPr>
          <w:sz w:val="24"/>
        </w:rPr>
        <w:t>41(2). 408–444. doi:</w:t>
      </w:r>
      <w:hyperlink r:id="rId391">
        <w:r>
          <w:rPr>
            <w:rFonts w:ascii="Linux Libertine Mono" w:hAnsi="Linux Libertine Mono"/>
            <w:color w:val="0000FF"/>
            <w:sz w:val="20"/>
          </w:rPr>
          <w:t>10.1075/</w:t>
        </w:r>
      </w:hyperlink>
      <w:r>
        <w:rPr>
          <w:rFonts w:ascii="Linux Libertine Mono" w:hAnsi="Linux Libertine Mono"/>
          <w:color w:val="0000FF"/>
          <w:spacing w:val="-125"/>
          <w:sz w:val="20"/>
        </w:rPr>
        <w:t xml:space="preserve"> </w:t>
      </w:r>
      <w:hyperlink r:id="rId392">
        <w:r>
          <w:rPr>
            <w:rFonts w:ascii="Linux Libertine Mono" w:hAnsi="Linux Libertine Mono"/>
            <w:color w:val="0000FF"/>
            <w:sz w:val="20"/>
          </w:rPr>
          <w:t>sl.41.2.05pal</w:t>
        </w:r>
      </w:hyperlink>
      <w:r>
        <w:rPr>
          <w:sz w:val="24"/>
        </w:rPr>
        <w:t>.</w:t>
      </w:r>
    </w:p>
    <w:p w14:paraId="499F4D90" w14:textId="77777777" w:rsidR="00DB0A46" w:rsidRDefault="00991634">
      <w:pPr>
        <w:spacing w:before="116" w:line="254" w:lineRule="auto"/>
        <w:ind w:left="458" w:right="574" w:hanging="359"/>
        <w:jc w:val="both"/>
        <w:rPr>
          <w:sz w:val="24"/>
        </w:rPr>
      </w:pPr>
      <w:bookmarkStart w:id="558" w:name="_bookmark480"/>
      <w:bookmarkEnd w:id="558"/>
      <w:r>
        <w:rPr>
          <w:sz w:val="24"/>
        </w:rPr>
        <w:t>Panther, Klaus-Uwe &amp; Linda L. Thornburg. 2007. Metonymy. In Dirk Geeraerts &amp; Hubert</w:t>
      </w:r>
      <w:r>
        <w:rPr>
          <w:spacing w:val="1"/>
          <w:sz w:val="24"/>
        </w:rPr>
        <w:t xml:space="preserve"> </w:t>
      </w:r>
      <w:r>
        <w:rPr>
          <w:sz w:val="24"/>
        </w:rPr>
        <w:t>Cuyckens</w:t>
      </w:r>
      <w:r>
        <w:rPr>
          <w:spacing w:val="-7"/>
          <w:sz w:val="24"/>
        </w:rPr>
        <w:t xml:space="preserve"> </w:t>
      </w:r>
      <w:r>
        <w:rPr>
          <w:sz w:val="24"/>
        </w:rPr>
        <w:t>(eds.),</w:t>
      </w:r>
      <w:r>
        <w:rPr>
          <w:spacing w:val="-7"/>
          <w:sz w:val="24"/>
        </w:rPr>
        <w:t xml:space="preserve"> </w:t>
      </w:r>
      <w:r>
        <w:rPr>
          <w:i/>
          <w:sz w:val="24"/>
        </w:rPr>
        <w:t>The</w:t>
      </w:r>
      <w:r>
        <w:rPr>
          <w:i/>
          <w:spacing w:val="-6"/>
          <w:sz w:val="24"/>
        </w:rPr>
        <w:t xml:space="preserve"> </w:t>
      </w:r>
      <w:r>
        <w:rPr>
          <w:i/>
          <w:sz w:val="24"/>
        </w:rPr>
        <w:t>Oxford</w:t>
      </w:r>
      <w:r>
        <w:rPr>
          <w:i/>
          <w:spacing w:val="-6"/>
          <w:sz w:val="24"/>
        </w:rPr>
        <w:t xml:space="preserve"> </w:t>
      </w:r>
      <w:r>
        <w:rPr>
          <w:i/>
          <w:sz w:val="24"/>
        </w:rPr>
        <w:t>handbook</w:t>
      </w:r>
      <w:r>
        <w:rPr>
          <w:i/>
          <w:spacing w:val="-6"/>
          <w:sz w:val="24"/>
        </w:rPr>
        <w:t xml:space="preserve"> </w:t>
      </w:r>
      <w:r>
        <w:rPr>
          <w:i/>
          <w:sz w:val="24"/>
        </w:rPr>
        <w:t>of</w:t>
      </w:r>
      <w:r>
        <w:rPr>
          <w:i/>
          <w:spacing w:val="-7"/>
          <w:sz w:val="24"/>
        </w:rPr>
        <w:t xml:space="preserve"> </w:t>
      </w:r>
      <w:r>
        <w:rPr>
          <w:i/>
          <w:sz w:val="24"/>
        </w:rPr>
        <w:t>cognitive</w:t>
      </w:r>
      <w:r>
        <w:rPr>
          <w:i/>
          <w:spacing w:val="-6"/>
          <w:sz w:val="24"/>
        </w:rPr>
        <w:t xml:space="preserve"> </w:t>
      </w:r>
      <w:r>
        <w:rPr>
          <w:i/>
          <w:sz w:val="24"/>
        </w:rPr>
        <w:t>linguistics</w:t>
      </w:r>
      <w:r>
        <w:rPr>
          <w:sz w:val="24"/>
        </w:rPr>
        <w:t>,</w:t>
      </w:r>
      <w:r>
        <w:rPr>
          <w:spacing w:val="-6"/>
          <w:sz w:val="24"/>
        </w:rPr>
        <w:t xml:space="preserve"> </w:t>
      </w:r>
      <w:r>
        <w:rPr>
          <w:sz w:val="24"/>
        </w:rPr>
        <w:t>236–263.</w:t>
      </w:r>
      <w:r>
        <w:rPr>
          <w:spacing w:val="-6"/>
          <w:sz w:val="24"/>
        </w:rPr>
        <w:t xml:space="preserve"> </w:t>
      </w:r>
      <w:r>
        <w:rPr>
          <w:sz w:val="24"/>
        </w:rPr>
        <w:t>Oxford</w:t>
      </w:r>
      <w:r>
        <w:rPr>
          <w:spacing w:val="-6"/>
          <w:sz w:val="24"/>
        </w:rPr>
        <w:t xml:space="preserve"> </w:t>
      </w:r>
      <w:r>
        <w:rPr>
          <w:sz w:val="24"/>
        </w:rPr>
        <w:t>University</w:t>
      </w:r>
      <w:r>
        <w:rPr>
          <w:spacing w:val="-58"/>
          <w:sz w:val="24"/>
        </w:rPr>
        <w:t xml:space="preserve"> </w:t>
      </w:r>
      <w:r>
        <w:rPr>
          <w:sz w:val="24"/>
        </w:rPr>
        <w:t>Press.</w:t>
      </w:r>
    </w:p>
    <w:p w14:paraId="499F4D91" w14:textId="2A4A1F1E" w:rsidR="00DB0A46" w:rsidRDefault="00991634">
      <w:pPr>
        <w:spacing w:before="116" w:line="254" w:lineRule="auto"/>
        <w:ind w:left="458" w:right="577" w:hanging="359"/>
        <w:jc w:val="both"/>
        <w:rPr>
          <w:sz w:val="24"/>
        </w:rPr>
      </w:pPr>
      <w:bookmarkStart w:id="559" w:name="_bookmark481"/>
      <w:bookmarkEnd w:id="559"/>
      <w:r>
        <w:rPr>
          <w:sz w:val="24"/>
        </w:rPr>
        <w:t xml:space="preserve">Payne, Thomas E. 1997. </w:t>
      </w:r>
      <w:r>
        <w:rPr>
          <w:i/>
          <w:sz w:val="24"/>
        </w:rPr>
        <w:t>Describing morphosyntax: A guide for field linguists</w:t>
      </w:r>
      <w:r>
        <w:rPr>
          <w:sz w:val="24"/>
        </w:rPr>
        <w:t>. Cambridge University Press.</w:t>
      </w:r>
      <w:r>
        <w:rPr>
          <w:spacing w:val="1"/>
          <w:sz w:val="24"/>
        </w:rPr>
        <w:t xml:space="preserve"> </w:t>
      </w:r>
      <w:r>
        <w:rPr>
          <w:sz w:val="24"/>
        </w:rPr>
        <w:t>doi:</w:t>
      </w:r>
      <w:hyperlink r:id="rId393">
        <w:r>
          <w:rPr>
            <w:rFonts w:ascii="Linux Libertine Mono"/>
            <w:color w:val="0000FF"/>
            <w:sz w:val="20"/>
          </w:rPr>
          <w:t>10.1017/CBO9780511805066</w:t>
        </w:r>
      </w:hyperlink>
      <w:r>
        <w:rPr>
          <w:sz w:val="24"/>
        </w:rPr>
        <w:t>.</w:t>
      </w:r>
    </w:p>
    <w:p w14:paraId="499F4D92" w14:textId="789883FB" w:rsidR="00DB0A46" w:rsidRDefault="00991634">
      <w:pPr>
        <w:spacing w:before="117" w:line="254" w:lineRule="auto"/>
        <w:ind w:left="458" w:right="572" w:hanging="359"/>
        <w:jc w:val="both"/>
        <w:rPr>
          <w:sz w:val="24"/>
        </w:rPr>
      </w:pPr>
      <w:bookmarkStart w:id="560" w:name="_bookmark482"/>
      <w:bookmarkEnd w:id="560"/>
      <w:r>
        <w:rPr>
          <w:sz w:val="24"/>
        </w:rPr>
        <w:t>Pfeiler, Barbara. 2017. The acquisition of action nouns in Yucatec Maya. In Valentina Vapnarsky</w:t>
      </w:r>
      <w:r>
        <w:rPr>
          <w:spacing w:val="-6"/>
          <w:sz w:val="24"/>
        </w:rPr>
        <w:t xml:space="preserve"> </w:t>
      </w:r>
      <w:r>
        <w:rPr>
          <w:sz w:val="24"/>
        </w:rPr>
        <w:t>&amp;</w:t>
      </w:r>
      <w:r>
        <w:rPr>
          <w:spacing w:val="-5"/>
          <w:sz w:val="24"/>
        </w:rPr>
        <w:t xml:space="preserve"> </w:t>
      </w:r>
      <w:r>
        <w:rPr>
          <w:sz w:val="24"/>
        </w:rPr>
        <w:t>Edy</w:t>
      </w:r>
      <w:r>
        <w:rPr>
          <w:spacing w:val="-5"/>
          <w:sz w:val="24"/>
        </w:rPr>
        <w:t xml:space="preserve"> </w:t>
      </w:r>
      <w:r>
        <w:rPr>
          <w:sz w:val="24"/>
        </w:rPr>
        <w:t>Veneziano</w:t>
      </w:r>
      <w:r>
        <w:rPr>
          <w:spacing w:val="-6"/>
          <w:sz w:val="24"/>
        </w:rPr>
        <w:t xml:space="preserve"> </w:t>
      </w:r>
      <w:r>
        <w:rPr>
          <w:sz w:val="24"/>
        </w:rPr>
        <w:t>(eds.),</w:t>
      </w:r>
      <w:r>
        <w:rPr>
          <w:spacing w:val="-6"/>
          <w:sz w:val="24"/>
        </w:rPr>
        <w:t xml:space="preserve"> </w:t>
      </w:r>
      <w:r>
        <w:rPr>
          <w:i/>
          <w:sz w:val="24"/>
        </w:rPr>
        <w:t>Lexical</w:t>
      </w:r>
      <w:r>
        <w:rPr>
          <w:i/>
          <w:spacing w:val="-5"/>
          <w:sz w:val="24"/>
        </w:rPr>
        <w:t xml:space="preserve"> </w:t>
      </w:r>
      <w:r>
        <w:rPr>
          <w:i/>
          <w:sz w:val="24"/>
        </w:rPr>
        <w:t>polycategoriality:</w:t>
      </w:r>
      <w:r>
        <w:rPr>
          <w:i/>
          <w:spacing w:val="-6"/>
          <w:sz w:val="24"/>
        </w:rPr>
        <w:t xml:space="preserve"> </w:t>
      </w:r>
      <w:r>
        <w:rPr>
          <w:i/>
          <w:sz w:val="24"/>
        </w:rPr>
        <w:t>Cross-linguistic,</w:t>
      </w:r>
      <w:r>
        <w:rPr>
          <w:i/>
          <w:spacing w:val="-5"/>
          <w:sz w:val="24"/>
        </w:rPr>
        <w:t xml:space="preserve"> </w:t>
      </w:r>
      <w:r>
        <w:rPr>
          <w:i/>
          <w:sz w:val="24"/>
        </w:rPr>
        <w:t>cross-theoretical</w:t>
      </w:r>
      <w:r>
        <w:rPr>
          <w:i/>
          <w:spacing w:val="-57"/>
          <w:sz w:val="24"/>
        </w:rPr>
        <w:t xml:space="preserve"> </w:t>
      </w:r>
      <w:r>
        <w:rPr>
          <w:i/>
          <w:sz w:val="24"/>
        </w:rPr>
        <w:t>and</w:t>
      </w:r>
      <w:r>
        <w:rPr>
          <w:i/>
          <w:spacing w:val="12"/>
          <w:sz w:val="24"/>
        </w:rPr>
        <w:t xml:space="preserve"> </w:t>
      </w:r>
      <w:r>
        <w:rPr>
          <w:i/>
          <w:sz w:val="24"/>
        </w:rPr>
        <w:t>language</w:t>
      </w:r>
      <w:r>
        <w:rPr>
          <w:i/>
          <w:spacing w:val="13"/>
          <w:sz w:val="24"/>
        </w:rPr>
        <w:t xml:space="preserve"> </w:t>
      </w:r>
      <w:r>
        <w:rPr>
          <w:i/>
          <w:sz w:val="24"/>
        </w:rPr>
        <w:t>acquisition</w:t>
      </w:r>
      <w:r>
        <w:rPr>
          <w:i/>
          <w:spacing w:val="13"/>
          <w:sz w:val="24"/>
        </w:rPr>
        <w:t xml:space="preserve"> </w:t>
      </w:r>
      <w:r>
        <w:rPr>
          <w:i/>
          <w:sz w:val="24"/>
        </w:rPr>
        <w:t>approaches</w:t>
      </w:r>
      <w:r>
        <w:rPr>
          <w:i/>
          <w:spacing w:val="17"/>
          <w:sz w:val="24"/>
        </w:rPr>
        <w:t xml:space="preserve"> </w:t>
      </w:r>
      <w:r>
        <w:rPr>
          <w:sz w:val="24"/>
        </w:rPr>
        <w:t>(Studies</w:t>
      </w:r>
      <w:r>
        <w:rPr>
          <w:spacing w:val="13"/>
          <w:sz w:val="24"/>
        </w:rPr>
        <w:t xml:space="preserve"> </w:t>
      </w:r>
      <w:r>
        <w:rPr>
          <w:sz w:val="24"/>
        </w:rPr>
        <w:t>in</w:t>
      </w:r>
      <w:r>
        <w:rPr>
          <w:spacing w:val="13"/>
          <w:sz w:val="24"/>
        </w:rPr>
        <w:t xml:space="preserve"> </w:t>
      </w:r>
      <w:r>
        <w:rPr>
          <w:sz w:val="24"/>
        </w:rPr>
        <w:t>Language</w:t>
      </w:r>
      <w:r>
        <w:rPr>
          <w:spacing w:val="13"/>
          <w:sz w:val="24"/>
        </w:rPr>
        <w:t xml:space="preserve"> </w:t>
      </w:r>
      <w:r>
        <w:rPr>
          <w:sz w:val="24"/>
        </w:rPr>
        <w:t>Companion</w:t>
      </w:r>
      <w:r>
        <w:rPr>
          <w:spacing w:val="13"/>
          <w:sz w:val="24"/>
        </w:rPr>
        <w:t xml:space="preserve"> </w:t>
      </w:r>
      <w:r>
        <w:rPr>
          <w:sz w:val="24"/>
        </w:rPr>
        <w:t>Series</w:t>
      </w:r>
      <w:r>
        <w:rPr>
          <w:spacing w:val="13"/>
          <w:sz w:val="24"/>
        </w:rPr>
        <w:t xml:space="preserve"> </w:t>
      </w:r>
      <w:r>
        <w:rPr>
          <w:sz w:val="24"/>
        </w:rPr>
        <w:t>182),</w:t>
      </w:r>
      <w:r>
        <w:rPr>
          <w:spacing w:val="13"/>
          <w:sz w:val="24"/>
        </w:rPr>
        <w:t xml:space="preserve"> </w:t>
      </w:r>
      <w:r>
        <w:rPr>
          <w:sz w:val="24"/>
        </w:rPr>
        <w:t>443–</w:t>
      </w:r>
    </w:p>
    <w:p w14:paraId="499F4D93" w14:textId="77777777" w:rsidR="00DB0A46" w:rsidRDefault="00991634">
      <w:pPr>
        <w:spacing w:line="270" w:lineRule="exact"/>
        <w:ind w:left="458"/>
        <w:jc w:val="both"/>
        <w:rPr>
          <w:sz w:val="24"/>
        </w:rPr>
      </w:pPr>
      <w:r>
        <w:rPr>
          <w:sz w:val="24"/>
        </w:rPr>
        <w:t>466.</w:t>
      </w:r>
      <w:r>
        <w:rPr>
          <w:spacing w:val="19"/>
          <w:sz w:val="24"/>
        </w:rPr>
        <w:t xml:space="preserve"> </w:t>
      </w:r>
      <w:r>
        <w:rPr>
          <w:sz w:val="24"/>
        </w:rPr>
        <w:t>John</w:t>
      </w:r>
      <w:r>
        <w:rPr>
          <w:spacing w:val="20"/>
          <w:sz w:val="24"/>
        </w:rPr>
        <w:t xml:space="preserve"> </w:t>
      </w:r>
      <w:r>
        <w:rPr>
          <w:sz w:val="24"/>
        </w:rPr>
        <w:t>Benjamins.</w:t>
      </w:r>
      <w:r>
        <w:rPr>
          <w:spacing w:val="20"/>
          <w:sz w:val="24"/>
        </w:rPr>
        <w:t xml:space="preserve"> </w:t>
      </w:r>
      <w:r>
        <w:rPr>
          <w:sz w:val="24"/>
        </w:rPr>
        <w:t>doi:</w:t>
      </w:r>
      <w:hyperlink r:id="rId394">
        <w:r>
          <w:rPr>
            <w:rFonts w:ascii="Linux Libertine Mono"/>
            <w:color w:val="0000FF"/>
            <w:sz w:val="20"/>
          </w:rPr>
          <w:t>10.1075/slcs.182.15pfe</w:t>
        </w:r>
      </w:hyperlink>
      <w:r>
        <w:rPr>
          <w:sz w:val="24"/>
        </w:rPr>
        <w:t>.</w:t>
      </w:r>
    </w:p>
    <w:p w14:paraId="499F4D94" w14:textId="77777777" w:rsidR="00DB0A46" w:rsidRDefault="00991634">
      <w:pPr>
        <w:spacing w:before="135" w:line="254" w:lineRule="auto"/>
        <w:ind w:left="458" w:right="577" w:hanging="359"/>
        <w:jc w:val="both"/>
        <w:rPr>
          <w:sz w:val="24"/>
        </w:rPr>
      </w:pPr>
      <w:bookmarkStart w:id="561" w:name="_bookmark483"/>
      <w:bookmarkEnd w:id="561"/>
      <w:r>
        <w:rPr>
          <w:spacing w:val="-1"/>
          <w:sz w:val="24"/>
        </w:rPr>
        <w:t>Plag,</w:t>
      </w:r>
      <w:r>
        <w:rPr>
          <w:spacing w:val="-12"/>
          <w:sz w:val="24"/>
        </w:rPr>
        <w:t xml:space="preserve"> </w:t>
      </w:r>
      <w:r>
        <w:rPr>
          <w:spacing w:val="-1"/>
          <w:sz w:val="24"/>
        </w:rPr>
        <w:t>Ingo.</w:t>
      </w:r>
      <w:r>
        <w:rPr>
          <w:spacing w:val="-13"/>
          <w:sz w:val="24"/>
        </w:rPr>
        <w:t xml:space="preserve"> </w:t>
      </w:r>
      <w:r>
        <w:rPr>
          <w:spacing w:val="-1"/>
          <w:sz w:val="24"/>
        </w:rPr>
        <w:t>2003.</w:t>
      </w:r>
      <w:r>
        <w:rPr>
          <w:spacing w:val="-13"/>
          <w:sz w:val="24"/>
        </w:rPr>
        <w:t xml:space="preserve"> </w:t>
      </w:r>
      <w:r>
        <w:rPr>
          <w:i/>
          <w:spacing w:val="-1"/>
          <w:sz w:val="24"/>
        </w:rPr>
        <w:t>Word-formation</w:t>
      </w:r>
      <w:r>
        <w:rPr>
          <w:i/>
          <w:spacing w:val="-13"/>
          <w:sz w:val="24"/>
        </w:rPr>
        <w:t xml:space="preserve"> </w:t>
      </w:r>
      <w:r>
        <w:rPr>
          <w:i/>
          <w:sz w:val="24"/>
        </w:rPr>
        <w:t>in</w:t>
      </w:r>
      <w:r>
        <w:rPr>
          <w:i/>
          <w:spacing w:val="-13"/>
          <w:sz w:val="24"/>
        </w:rPr>
        <w:t xml:space="preserve"> </w:t>
      </w:r>
      <w:r>
        <w:rPr>
          <w:i/>
          <w:sz w:val="24"/>
        </w:rPr>
        <w:t>English</w:t>
      </w:r>
      <w:r>
        <w:rPr>
          <w:i/>
          <w:spacing w:val="-11"/>
          <w:sz w:val="24"/>
        </w:rPr>
        <w:t xml:space="preserve"> </w:t>
      </w:r>
      <w:r>
        <w:rPr>
          <w:sz w:val="24"/>
        </w:rPr>
        <w:t>(Cambridge</w:t>
      </w:r>
      <w:r>
        <w:rPr>
          <w:spacing w:val="-13"/>
          <w:sz w:val="24"/>
        </w:rPr>
        <w:t xml:space="preserve"> </w:t>
      </w:r>
      <w:r>
        <w:rPr>
          <w:sz w:val="24"/>
        </w:rPr>
        <w:t>Textbooks</w:t>
      </w:r>
      <w:r>
        <w:rPr>
          <w:spacing w:val="-12"/>
          <w:sz w:val="24"/>
        </w:rPr>
        <w:t xml:space="preserve"> </w:t>
      </w:r>
      <w:r>
        <w:rPr>
          <w:sz w:val="24"/>
        </w:rPr>
        <w:t>in</w:t>
      </w:r>
      <w:r>
        <w:rPr>
          <w:spacing w:val="-12"/>
          <w:sz w:val="24"/>
        </w:rPr>
        <w:t xml:space="preserve"> </w:t>
      </w:r>
      <w:r>
        <w:rPr>
          <w:sz w:val="24"/>
        </w:rPr>
        <w:t>Linguistics).</w:t>
      </w:r>
      <w:r>
        <w:rPr>
          <w:spacing w:val="-12"/>
          <w:sz w:val="24"/>
        </w:rPr>
        <w:t xml:space="preserve"> </w:t>
      </w:r>
      <w:r>
        <w:rPr>
          <w:sz w:val="24"/>
        </w:rPr>
        <w:t>Cambridge</w:t>
      </w:r>
      <w:r>
        <w:rPr>
          <w:spacing w:val="-58"/>
          <w:sz w:val="24"/>
        </w:rPr>
        <w:t xml:space="preserve"> </w:t>
      </w:r>
      <w:r>
        <w:rPr>
          <w:sz w:val="24"/>
        </w:rPr>
        <w:t>University Press. doi:</w:t>
      </w:r>
      <w:hyperlink r:id="rId395">
        <w:r>
          <w:rPr>
            <w:rFonts w:ascii="Linux Libertine Mono"/>
            <w:color w:val="0000FF"/>
            <w:sz w:val="20"/>
          </w:rPr>
          <w:t>10.1017/9781316771402</w:t>
        </w:r>
      </w:hyperlink>
      <w:r>
        <w:rPr>
          <w:sz w:val="24"/>
        </w:rPr>
        <w:t>.</w:t>
      </w:r>
    </w:p>
    <w:p w14:paraId="499F4D95" w14:textId="0E0C3C55" w:rsidR="00DB0A46" w:rsidRDefault="00991634">
      <w:pPr>
        <w:spacing w:before="118" w:line="254" w:lineRule="auto"/>
        <w:ind w:left="458" w:right="574" w:hanging="359"/>
        <w:jc w:val="both"/>
        <w:rPr>
          <w:sz w:val="24"/>
        </w:rPr>
      </w:pPr>
      <w:bookmarkStart w:id="562" w:name="_bookmark484"/>
      <w:bookmarkEnd w:id="562"/>
      <w:r>
        <w:rPr>
          <w:sz w:val="24"/>
        </w:rPr>
        <w:t xml:space="preserve">Plank, Frans (ed.). 2016. </w:t>
      </w:r>
      <w:r>
        <w:rPr>
          <w:i/>
          <w:sz w:val="24"/>
        </w:rPr>
        <w:t xml:space="preserve">Linguistic Typology </w:t>
      </w:r>
      <w:r>
        <w:rPr>
          <w:sz w:val="24"/>
        </w:rPr>
        <w:t xml:space="preserve">20(2): </w:t>
      </w:r>
      <w:r>
        <w:rPr>
          <w:i/>
          <w:sz w:val="24"/>
        </w:rPr>
        <w:t>Of categories: Language-particular – comparative</w:t>
      </w:r>
      <w:r>
        <w:rPr>
          <w:i/>
          <w:spacing w:val="-2"/>
          <w:sz w:val="24"/>
        </w:rPr>
        <w:t xml:space="preserve"> </w:t>
      </w:r>
      <w:r>
        <w:rPr>
          <w:i/>
          <w:sz w:val="24"/>
        </w:rPr>
        <w:t>–</w:t>
      </w:r>
      <w:r>
        <w:rPr>
          <w:i/>
          <w:spacing w:val="-1"/>
          <w:sz w:val="24"/>
        </w:rPr>
        <w:t xml:space="preserve"> </w:t>
      </w:r>
      <w:r>
        <w:rPr>
          <w:i/>
          <w:sz w:val="24"/>
        </w:rPr>
        <w:t>universal</w:t>
      </w:r>
      <w:r>
        <w:rPr>
          <w:sz w:val="24"/>
        </w:rPr>
        <w:t>.</w:t>
      </w:r>
    </w:p>
    <w:p w14:paraId="499F4D96" w14:textId="77777777" w:rsidR="00DB0A46" w:rsidRDefault="00991634">
      <w:pPr>
        <w:spacing w:before="117" w:line="254" w:lineRule="auto"/>
        <w:ind w:left="458" w:right="577" w:hanging="359"/>
        <w:jc w:val="both"/>
        <w:rPr>
          <w:sz w:val="24"/>
        </w:rPr>
      </w:pPr>
      <w:bookmarkStart w:id="563" w:name="_bookmark485"/>
      <w:bookmarkEnd w:id="563"/>
      <w:r>
        <w:rPr>
          <w:sz w:val="24"/>
        </w:rPr>
        <w:t xml:space="preserve">Pustejovsky, James. 1991. The generative lexicon. </w:t>
      </w:r>
      <w:r>
        <w:rPr>
          <w:i/>
          <w:sz w:val="24"/>
        </w:rPr>
        <w:t xml:space="preserve">Computational Linguistics </w:t>
      </w:r>
      <w:r>
        <w:rPr>
          <w:sz w:val="24"/>
        </w:rPr>
        <w:t>17(4). 409–441.</w:t>
      </w:r>
      <w:r>
        <w:rPr>
          <w:spacing w:val="1"/>
          <w:sz w:val="24"/>
        </w:rPr>
        <w:t xml:space="preserve"> </w:t>
      </w:r>
      <w:r>
        <w:rPr>
          <w:sz w:val="24"/>
        </w:rPr>
        <w:t>doi:</w:t>
      </w:r>
      <w:hyperlink r:id="rId396">
        <w:r>
          <w:rPr>
            <w:rFonts w:ascii="Linux Libertine Mono" w:hAnsi="Linux Libertine Mono"/>
            <w:color w:val="0000FF"/>
            <w:sz w:val="20"/>
          </w:rPr>
          <w:t>10.5555/176321.176324</w:t>
        </w:r>
      </w:hyperlink>
      <w:r>
        <w:rPr>
          <w:sz w:val="24"/>
        </w:rPr>
        <w:t>.</w:t>
      </w:r>
    </w:p>
    <w:p w14:paraId="499F4D97" w14:textId="77777777" w:rsidR="00DB0A46" w:rsidRDefault="00991634">
      <w:pPr>
        <w:spacing w:before="117" w:line="254" w:lineRule="auto"/>
        <w:ind w:left="458" w:right="576" w:hanging="359"/>
        <w:jc w:val="both"/>
        <w:rPr>
          <w:sz w:val="24"/>
        </w:rPr>
      </w:pPr>
      <w:bookmarkStart w:id="564" w:name="_bookmark486"/>
      <w:bookmarkEnd w:id="564"/>
      <w:r>
        <w:rPr>
          <w:sz w:val="24"/>
        </w:rPr>
        <w:t>Pustet,</w:t>
      </w:r>
      <w:r>
        <w:rPr>
          <w:spacing w:val="-9"/>
          <w:sz w:val="24"/>
        </w:rPr>
        <w:t xml:space="preserve"> </w:t>
      </w:r>
      <w:r>
        <w:rPr>
          <w:sz w:val="24"/>
        </w:rPr>
        <w:t>Regina.</w:t>
      </w:r>
      <w:r>
        <w:rPr>
          <w:spacing w:val="-9"/>
          <w:sz w:val="24"/>
        </w:rPr>
        <w:t xml:space="preserve"> </w:t>
      </w:r>
      <w:r>
        <w:rPr>
          <w:sz w:val="24"/>
        </w:rPr>
        <w:t>2003.</w:t>
      </w:r>
      <w:r>
        <w:rPr>
          <w:spacing w:val="-10"/>
          <w:sz w:val="24"/>
        </w:rPr>
        <w:t xml:space="preserve"> </w:t>
      </w:r>
      <w:r>
        <w:rPr>
          <w:i/>
          <w:sz w:val="24"/>
        </w:rPr>
        <w:t>Copulas:</w:t>
      </w:r>
      <w:r>
        <w:rPr>
          <w:i/>
          <w:spacing w:val="-9"/>
          <w:sz w:val="24"/>
        </w:rPr>
        <w:t xml:space="preserve"> </w:t>
      </w:r>
      <w:r>
        <w:rPr>
          <w:i/>
          <w:sz w:val="24"/>
        </w:rPr>
        <w:t>Universals</w:t>
      </w:r>
      <w:r>
        <w:rPr>
          <w:i/>
          <w:spacing w:val="-9"/>
          <w:sz w:val="24"/>
        </w:rPr>
        <w:t xml:space="preserve"> </w:t>
      </w:r>
      <w:r>
        <w:rPr>
          <w:i/>
          <w:sz w:val="24"/>
        </w:rPr>
        <w:t>in</w:t>
      </w:r>
      <w:r>
        <w:rPr>
          <w:i/>
          <w:spacing w:val="-9"/>
          <w:sz w:val="24"/>
        </w:rPr>
        <w:t xml:space="preserve"> </w:t>
      </w:r>
      <w:r>
        <w:rPr>
          <w:i/>
          <w:sz w:val="24"/>
        </w:rPr>
        <w:t>the</w:t>
      </w:r>
      <w:r>
        <w:rPr>
          <w:i/>
          <w:spacing w:val="-8"/>
          <w:sz w:val="24"/>
        </w:rPr>
        <w:t xml:space="preserve"> </w:t>
      </w:r>
      <w:r>
        <w:rPr>
          <w:i/>
          <w:sz w:val="24"/>
        </w:rPr>
        <w:t>categorization</w:t>
      </w:r>
      <w:r>
        <w:rPr>
          <w:i/>
          <w:spacing w:val="-9"/>
          <w:sz w:val="24"/>
        </w:rPr>
        <w:t xml:space="preserve"> </w:t>
      </w:r>
      <w:r>
        <w:rPr>
          <w:i/>
          <w:sz w:val="24"/>
        </w:rPr>
        <w:t>of</w:t>
      </w:r>
      <w:r>
        <w:rPr>
          <w:i/>
          <w:spacing w:val="-9"/>
          <w:sz w:val="24"/>
        </w:rPr>
        <w:t xml:space="preserve"> </w:t>
      </w:r>
      <w:r>
        <w:rPr>
          <w:i/>
          <w:sz w:val="24"/>
        </w:rPr>
        <w:t>the</w:t>
      </w:r>
      <w:r>
        <w:rPr>
          <w:i/>
          <w:spacing w:val="-9"/>
          <w:sz w:val="24"/>
        </w:rPr>
        <w:t xml:space="preserve"> </w:t>
      </w:r>
      <w:r>
        <w:rPr>
          <w:i/>
          <w:sz w:val="24"/>
        </w:rPr>
        <w:t>lexicon</w:t>
      </w:r>
      <w:r>
        <w:rPr>
          <w:i/>
          <w:spacing w:val="-12"/>
          <w:sz w:val="24"/>
        </w:rPr>
        <w:t xml:space="preserve"> </w:t>
      </w:r>
      <w:r>
        <w:rPr>
          <w:sz w:val="24"/>
        </w:rPr>
        <w:t>(Oxford</w:t>
      </w:r>
      <w:r>
        <w:rPr>
          <w:spacing w:val="-9"/>
          <w:sz w:val="24"/>
        </w:rPr>
        <w:t xml:space="preserve"> </w:t>
      </w:r>
      <w:r>
        <w:rPr>
          <w:sz w:val="24"/>
        </w:rPr>
        <w:t>Studies</w:t>
      </w:r>
      <w:r>
        <w:rPr>
          <w:spacing w:val="-9"/>
          <w:sz w:val="24"/>
        </w:rPr>
        <w:t xml:space="preserve"> </w:t>
      </w:r>
      <w:r>
        <w:rPr>
          <w:sz w:val="24"/>
        </w:rPr>
        <w:t>in</w:t>
      </w:r>
      <w:r>
        <w:rPr>
          <w:spacing w:val="-57"/>
          <w:sz w:val="24"/>
        </w:rPr>
        <w:t xml:space="preserve"> </w:t>
      </w:r>
      <w:r>
        <w:rPr>
          <w:sz w:val="24"/>
        </w:rPr>
        <w:t>Typology &amp; Linguistic Theory). Oxford University Press. 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w:t>
      </w:r>
      <w:r>
        <w:rPr>
          <w:rFonts w:ascii="Linux Libertine Mono"/>
          <w:color w:val="0000FF"/>
          <w:spacing w:val="1"/>
          <w:sz w:val="20"/>
        </w:rPr>
        <w:t xml:space="preserve"> </w:t>
      </w:r>
      <w:r>
        <w:rPr>
          <w:rFonts w:ascii="Linux Libertine Mono"/>
          <w:color w:val="0000FF"/>
          <w:sz w:val="20"/>
        </w:rPr>
        <w:t>9780199258505.001.0001</w:t>
      </w:r>
      <w:r>
        <w:rPr>
          <w:sz w:val="24"/>
        </w:rPr>
        <w:t>.</w:t>
      </w:r>
    </w:p>
    <w:p w14:paraId="499F4D98" w14:textId="77777777" w:rsidR="00DB0A46" w:rsidRDefault="00991634">
      <w:pPr>
        <w:spacing w:before="116"/>
        <w:ind w:left="100"/>
        <w:jc w:val="both"/>
        <w:rPr>
          <w:i/>
          <w:sz w:val="24"/>
        </w:rPr>
      </w:pPr>
      <w:bookmarkStart w:id="565" w:name="_bookmark487"/>
      <w:bookmarkEnd w:id="565"/>
      <w:r>
        <w:rPr>
          <w:sz w:val="24"/>
        </w:rPr>
        <w:t>Rauh,</w:t>
      </w:r>
      <w:r>
        <w:rPr>
          <w:spacing w:val="-3"/>
          <w:sz w:val="24"/>
        </w:rPr>
        <w:t xml:space="preserve"> </w:t>
      </w:r>
      <w:r>
        <w:rPr>
          <w:sz w:val="24"/>
        </w:rPr>
        <w:t>Gisa.</w:t>
      </w:r>
      <w:r>
        <w:rPr>
          <w:spacing w:val="-3"/>
          <w:sz w:val="24"/>
        </w:rPr>
        <w:t xml:space="preserve"> </w:t>
      </w:r>
      <w:r>
        <w:rPr>
          <w:sz w:val="24"/>
        </w:rPr>
        <w:t>2010.</w:t>
      </w:r>
      <w:r>
        <w:rPr>
          <w:spacing w:val="-3"/>
          <w:sz w:val="24"/>
        </w:rPr>
        <w:t xml:space="preserve"> </w:t>
      </w:r>
      <w:r>
        <w:rPr>
          <w:i/>
          <w:sz w:val="24"/>
        </w:rPr>
        <w:t>Syntactic</w:t>
      </w:r>
      <w:r>
        <w:rPr>
          <w:i/>
          <w:spacing w:val="-2"/>
          <w:sz w:val="24"/>
        </w:rPr>
        <w:t xml:space="preserve"> </w:t>
      </w:r>
      <w:r>
        <w:rPr>
          <w:i/>
          <w:sz w:val="24"/>
        </w:rPr>
        <w:t>categories:</w:t>
      </w:r>
      <w:r>
        <w:rPr>
          <w:i/>
          <w:spacing w:val="-3"/>
          <w:sz w:val="24"/>
        </w:rPr>
        <w:t xml:space="preserve"> </w:t>
      </w:r>
      <w:r>
        <w:rPr>
          <w:i/>
          <w:sz w:val="24"/>
        </w:rPr>
        <w:t>Their</w:t>
      </w:r>
      <w:r>
        <w:rPr>
          <w:i/>
          <w:spacing w:val="-3"/>
          <w:sz w:val="24"/>
        </w:rPr>
        <w:t xml:space="preserve"> </w:t>
      </w:r>
      <w:r>
        <w:rPr>
          <w:i/>
          <w:sz w:val="24"/>
        </w:rPr>
        <w:t>identification</w:t>
      </w:r>
      <w:r>
        <w:rPr>
          <w:i/>
          <w:spacing w:val="-2"/>
          <w:sz w:val="24"/>
        </w:rPr>
        <w:t xml:space="preserve"> </w:t>
      </w:r>
      <w:r>
        <w:rPr>
          <w:i/>
          <w:sz w:val="24"/>
        </w:rPr>
        <w:t>and</w:t>
      </w:r>
      <w:r>
        <w:rPr>
          <w:i/>
          <w:spacing w:val="-3"/>
          <w:sz w:val="24"/>
        </w:rPr>
        <w:t xml:space="preserve"> </w:t>
      </w:r>
      <w:r>
        <w:rPr>
          <w:i/>
          <w:sz w:val="24"/>
        </w:rPr>
        <w:t>description</w:t>
      </w:r>
      <w:r>
        <w:rPr>
          <w:i/>
          <w:spacing w:val="-2"/>
          <w:sz w:val="24"/>
        </w:rPr>
        <w:t xml:space="preserve"> </w:t>
      </w:r>
      <w:r>
        <w:rPr>
          <w:i/>
          <w:sz w:val="24"/>
        </w:rPr>
        <w:t>in</w:t>
      </w:r>
      <w:r>
        <w:rPr>
          <w:i/>
          <w:spacing w:val="-3"/>
          <w:sz w:val="24"/>
        </w:rPr>
        <w:t xml:space="preserve"> </w:t>
      </w:r>
      <w:r>
        <w:rPr>
          <w:i/>
          <w:sz w:val="24"/>
        </w:rPr>
        <w:t>linguistic</w:t>
      </w:r>
      <w:r>
        <w:rPr>
          <w:i/>
          <w:spacing w:val="-2"/>
          <w:sz w:val="24"/>
        </w:rPr>
        <w:t xml:space="preserve"> </w:t>
      </w:r>
      <w:r>
        <w:rPr>
          <w:i/>
          <w:sz w:val="24"/>
        </w:rPr>
        <w:t>theories</w:t>
      </w:r>
    </w:p>
    <w:p w14:paraId="499F4D99" w14:textId="77777777" w:rsidR="00DB0A46" w:rsidRDefault="00991634">
      <w:pPr>
        <w:pStyle w:val="BodyText"/>
        <w:spacing w:before="16"/>
        <w:ind w:left="458"/>
        <w:jc w:val="both"/>
      </w:pPr>
      <w:r>
        <w:t>(Oxford</w:t>
      </w:r>
      <w:r>
        <w:rPr>
          <w:spacing w:val="-5"/>
        </w:rPr>
        <w:t xml:space="preserve"> </w:t>
      </w:r>
      <w:r>
        <w:t>Surveys</w:t>
      </w:r>
      <w:r>
        <w:rPr>
          <w:spacing w:val="-4"/>
        </w:rPr>
        <w:t xml:space="preserve"> </w:t>
      </w:r>
      <w:r>
        <w:t>in</w:t>
      </w:r>
      <w:r>
        <w:rPr>
          <w:spacing w:val="-4"/>
        </w:rPr>
        <w:t xml:space="preserve"> </w:t>
      </w:r>
      <w:r>
        <w:t>Syntax</w:t>
      </w:r>
      <w:r>
        <w:rPr>
          <w:spacing w:val="-4"/>
        </w:rPr>
        <w:t xml:space="preserve"> </w:t>
      </w:r>
      <w:r>
        <w:t>&amp;</w:t>
      </w:r>
      <w:r>
        <w:rPr>
          <w:spacing w:val="-4"/>
        </w:rPr>
        <w:t xml:space="preserve"> </w:t>
      </w:r>
      <w:r>
        <w:t>Morphology</w:t>
      </w:r>
      <w:r>
        <w:rPr>
          <w:spacing w:val="-4"/>
        </w:rPr>
        <w:t xml:space="preserve"> </w:t>
      </w:r>
      <w:r>
        <w:t>7).</w:t>
      </w:r>
      <w:r>
        <w:rPr>
          <w:spacing w:val="-4"/>
        </w:rPr>
        <w:t xml:space="preserve"> </w:t>
      </w:r>
      <w:r>
        <w:t>Oxford</w:t>
      </w:r>
      <w:r>
        <w:rPr>
          <w:spacing w:val="-4"/>
        </w:rPr>
        <w:t xml:space="preserve"> </w:t>
      </w:r>
      <w:r>
        <w:t>University</w:t>
      </w:r>
      <w:r>
        <w:rPr>
          <w:spacing w:val="-4"/>
        </w:rPr>
        <w:t xml:space="preserve"> </w:t>
      </w:r>
      <w:r>
        <w:t>Press.</w:t>
      </w:r>
    </w:p>
    <w:p w14:paraId="499F4D9A" w14:textId="77777777" w:rsidR="00DB0A46" w:rsidRDefault="00DB0A46">
      <w:pPr>
        <w:jc w:val="both"/>
        <w:sectPr w:rsidR="00DB0A46">
          <w:headerReference w:type="default" r:id="rId397"/>
          <w:footerReference w:type="default" r:id="rId398"/>
          <w:pgSz w:w="12240" w:h="15840"/>
          <w:pgMar w:top="1440" w:right="860" w:bottom="1000" w:left="1700" w:header="0" w:footer="806" w:gutter="0"/>
          <w:cols w:space="720"/>
        </w:sectPr>
      </w:pPr>
    </w:p>
    <w:p w14:paraId="499F4D9B" w14:textId="0E1E7DE3" w:rsidR="00DB0A46" w:rsidRDefault="00991634">
      <w:pPr>
        <w:spacing w:before="74" w:line="254" w:lineRule="auto"/>
        <w:ind w:left="458" w:right="573" w:hanging="359"/>
        <w:jc w:val="both"/>
        <w:rPr>
          <w:sz w:val="24"/>
        </w:rPr>
      </w:pPr>
      <w:bookmarkStart w:id="566" w:name="_bookmark488"/>
      <w:bookmarkEnd w:id="566"/>
      <w:r>
        <w:rPr>
          <w:sz w:val="24"/>
        </w:rPr>
        <w:lastRenderedPageBreak/>
        <w:t>Rijkhoff,</w:t>
      </w:r>
      <w:r>
        <w:rPr>
          <w:spacing w:val="-7"/>
          <w:sz w:val="24"/>
        </w:rPr>
        <w:t xml:space="preserve"> </w:t>
      </w:r>
      <w:r>
        <w:rPr>
          <w:sz w:val="24"/>
        </w:rPr>
        <w:t>Jan.</w:t>
      </w:r>
      <w:r>
        <w:rPr>
          <w:spacing w:val="-6"/>
          <w:sz w:val="24"/>
        </w:rPr>
        <w:t xml:space="preserve"> </w:t>
      </w:r>
      <w:r>
        <w:rPr>
          <w:sz w:val="24"/>
        </w:rPr>
        <w:t>2000.</w:t>
      </w:r>
      <w:r>
        <w:rPr>
          <w:spacing w:val="-7"/>
          <w:sz w:val="24"/>
        </w:rPr>
        <w:t xml:space="preserve"> </w:t>
      </w:r>
      <w:r>
        <w:rPr>
          <w:sz w:val="24"/>
        </w:rPr>
        <w:t>When</w:t>
      </w:r>
      <w:r>
        <w:rPr>
          <w:spacing w:val="-6"/>
          <w:sz w:val="24"/>
        </w:rPr>
        <w:t xml:space="preserve"> </w:t>
      </w:r>
      <w:r>
        <w:rPr>
          <w:sz w:val="24"/>
        </w:rPr>
        <w:t>can</w:t>
      </w:r>
      <w:r>
        <w:rPr>
          <w:spacing w:val="-6"/>
          <w:sz w:val="24"/>
        </w:rPr>
        <w:t xml:space="preserve"> </w:t>
      </w:r>
      <w:r>
        <w:rPr>
          <w:sz w:val="24"/>
        </w:rPr>
        <w:t>a</w:t>
      </w:r>
      <w:r>
        <w:rPr>
          <w:spacing w:val="-7"/>
          <w:sz w:val="24"/>
        </w:rPr>
        <w:t xml:space="preserve"> </w:t>
      </w:r>
      <w:r>
        <w:rPr>
          <w:sz w:val="24"/>
        </w:rPr>
        <w:t>language</w:t>
      </w:r>
      <w:r>
        <w:rPr>
          <w:spacing w:val="-6"/>
          <w:sz w:val="24"/>
        </w:rPr>
        <w:t xml:space="preserve"> </w:t>
      </w:r>
      <w:r>
        <w:rPr>
          <w:sz w:val="24"/>
        </w:rPr>
        <w:t>have</w:t>
      </w:r>
      <w:r>
        <w:rPr>
          <w:spacing w:val="-7"/>
          <w:sz w:val="24"/>
        </w:rPr>
        <w:t xml:space="preserve"> </w:t>
      </w:r>
      <w:r>
        <w:rPr>
          <w:sz w:val="24"/>
        </w:rPr>
        <w:t>adjectives?:</w:t>
      </w:r>
      <w:r>
        <w:rPr>
          <w:spacing w:val="-6"/>
          <w:sz w:val="24"/>
        </w:rPr>
        <w:t xml:space="preserve"> </w:t>
      </w:r>
      <w:r>
        <w:rPr>
          <w:sz w:val="24"/>
        </w:rPr>
        <w:t>An</w:t>
      </w:r>
      <w:r>
        <w:rPr>
          <w:spacing w:val="-6"/>
          <w:sz w:val="24"/>
        </w:rPr>
        <w:t xml:space="preserve"> </w:t>
      </w:r>
      <w:r>
        <w:rPr>
          <w:sz w:val="24"/>
        </w:rPr>
        <w:t>implicational</w:t>
      </w:r>
      <w:r>
        <w:rPr>
          <w:spacing w:val="-7"/>
          <w:sz w:val="24"/>
        </w:rPr>
        <w:t xml:space="preserve"> </w:t>
      </w:r>
      <w:r>
        <w:rPr>
          <w:sz w:val="24"/>
        </w:rPr>
        <w:t>universal.</w:t>
      </w:r>
      <w:r>
        <w:rPr>
          <w:spacing w:val="-6"/>
          <w:sz w:val="24"/>
        </w:rPr>
        <w:t xml:space="preserve"> </w:t>
      </w:r>
      <w:r>
        <w:rPr>
          <w:sz w:val="24"/>
        </w:rPr>
        <w:t>In</w:t>
      </w:r>
      <w:r>
        <w:rPr>
          <w:spacing w:val="-7"/>
          <w:sz w:val="24"/>
        </w:rPr>
        <w:t xml:space="preserve"> </w:t>
      </w:r>
      <w:r>
        <w:rPr>
          <w:sz w:val="24"/>
        </w:rPr>
        <w:t>Petra</w:t>
      </w:r>
      <w:r>
        <w:rPr>
          <w:spacing w:val="-5"/>
          <w:sz w:val="24"/>
        </w:rPr>
        <w:t xml:space="preserve"> </w:t>
      </w:r>
      <w:r>
        <w:rPr>
          <w:sz w:val="24"/>
        </w:rPr>
        <w:t>M.</w:t>
      </w:r>
      <w:r>
        <w:rPr>
          <w:spacing w:val="-5"/>
          <w:sz w:val="24"/>
        </w:rPr>
        <w:t xml:space="preserve"> </w:t>
      </w:r>
      <w:r>
        <w:rPr>
          <w:sz w:val="24"/>
        </w:rPr>
        <w:t>Vogel</w:t>
      </w:r>
      <w:r>
        <w:rPr>
          <w:spacing w:val="-5"/>
          <w:sz w:val="24"/>
        </w:rPr>
        <w:t xml:space="preserve"> </w:t>
      </w:r>
      <w:r>
        <w:rPr>
          <w:sz w:val="24"/>
        </w:rPr>
        <w:t>&amp;</w:t>
      </w:r>
      <w:r>
        <w:rPr>
          <w:spacing w:val="-5"/>
          <w:sz w:val="24"/>
        </w:rPr>
        <w:t xml:space="preserve"> </w:t>
      </w:r>
      <w:r>
        <w:rPr>
          <w:sz w:val="24"/>
        </w:rPr>
        <w:t>Bernard</w:t>
      </w:r>
      <w:r>
        <w:rPr>
          <w:spacing w:val="-5"/>
          <w:sz w:val="24"/>
        </w:rPr>
        <w:t xml:space="preserve"> </w:t>
      </w:r>
      <w:r>
        <w:rPr>
          <w:sz w:val="24"/>
        </w:rPr>
        <w:t>Comrie</w:t>
      </w:r>
      <w:r>
        <w:rPr>
          <w:spacing w:val="-5"/>
          <w:sz w:val="24"/>
        </w:rPr>
        <w:t xml:space="preserve"> </w:t>
      </w:r>
      <w:r>
        <w:rPr>
          <w:sz w:val="24"/>
        </w:rPr>
        <w:t>(eds.),</w:t>
      </w:r>
      <w:r>
        <w:rPr>
          <w:spacing w:val="-5"/>
          <w:sz w:val="24"/>
        </w:rPr>
        <w:t xml:space="preserve"> </w:t>
      </w:r>
      <w:r>
        <w:rPr>
          <w:i/>
          <w:sz w:val="24"/>
        </w:rPr>
        <w:t>Approaches</w:t>
      </w:r>
      <w:r>
        <w:rPr>
          <w:i/>
          <w:spacing w:val="-5"/>
          <w:sz w:val="24"/>
        </w:rPr>
        <w:t xml:space="preserve"> </w:t>
      </w:r>
      <w:r>
        <w:rPr>
          <w:i/>
          <w:sz w:val="24"/>
        </w:rPr>
        <w:t>to</w:t>
      </w:r>
      <w:r>
        <w:rPr>
          <w:i/>
          <w:spacing w:val="-4"/>
          <w:sz w:val="24"/>
        </w:rPr>
        <w:t xml:space="preserve"> </w:t>
      </w:r>
      <w:r>
        <w:rPr>
          <w:i/>
          <w:sz w:val="24"/>
        </w:rPr>
        <w:t>the</w:t>
      </w:r>
      <w:r>
        <w:rPr>
          <w:i/>
          <w:spacing w:val="-5"/>
          <w:sz w:val="24"/>
        </w:rPr>
        <w:t xml:space="preserve"> </w:t>
      </w:r>
      <w:r>
        <w:rPr>
          <w:i/>
          <w:sz w:val="24"/>
        </w:rPr>
        <w:t>typology</w:t>
      </w:r>
      <w:r>
        <w:rPr>
          <w:i/>
          <w:spacing w:val="-5"/>
          <w:sz w:val="24"/>
        </w:rPr>
        <w:t xml:space="preserve"> </w:t>
      </w:r>
      <w:r>
        <w:rPr>
          <w:i/>
          <w:sz w:val="24"/>
        </w:rPr>
        <w:t>of</w:t>
      </w:r>
      <w:r>
        <w:rPr>
          <w:i/>
          <w:spacing w:val="-5"/>
          <w:sz w:val="24"/>
        </w:rPr>
        <w:t xml:space="preserve"> </w:t>
      </w:r>
      <w:r>
        <w:rPr>
          <w:i/>
          <w:sz w:val="24"/>
        </w:rPr>
        <w:t>word</w:t>
      </w:r>
      <w:r>
        <w:rPr>
          <w:i/>
          <w:spacing w:val="-5"/>
          <w:sz w:val="24"/>
        </w:rPr>
        <w:t xml:space="preserve"> </w:t>
      </w:r>
      <w:r>
        <w:rPr>
          <w:i/>
          <w:sz w:val="24"/>
        </w:rPr>
        <w:t>classes</w:t>
      </w:r>
      <w:r>
        <w:rPr>
          <w:i/>
          <w:spacing w:val="-1"/>
          <w:sz w:val="24"/>
        </w:rPr>
        <w:t xml:space="preserve"> </w:t>
      </w:r>
      <w:r>
        <w:rPr>
          <w:sz w:val="24"/>
        </w:rPr>
        <w:t>(Empirical Approaches to Language Typology 23), 217–258. Mouton de Gruyter. doi:</w:t>
      </w:r>
      <w:hyperlink r:id="rId399">
        <w:r>
          <w:rPr>
            <w:rFonts w:ascii="Linux Libertine Mono" w:hAnsi="Linux Libertine Mono"/>
            <w:color w:val="0000FF"/>
            <w:sz w:val="20"/>
          </w:rPr>
          <w:t>10.1515/</w:t>
        </w:r>
      </w:hyperlink>
      <w:r>
        <w:rPr>
          <w:rFonts w:ascii="Linux Libertine Mono" w:hAnsi="Linux Libertine Mono"/>
          <w:color w:val="0000FF"/>
          <w:spacing w:val="-125"/>
          <w:sz w:val="20"/>
        </w:rPr>
        <w:t xml:space="preserve"> </w:t>
      </w:r>
      <w:hyperlink r:id="rId400">
        <w:r>
          <w:rPr>
            <w:rFonts w:ascii="Linux Libertine Mono" w:hAnsi="Linux Libertine Mono"/>
            <w:color w:val="0000FF"/>
            <w:sz w:val="20"/>
          </w:rPr>
          <w:t>9783110806120.217</w:t>
        </w:r>
      </w:hyperlink>
      <w:r>
        <w:rPr>
          <w:sz w:val="24"/>
        </w:rPr>
        <w:t>.</w:t>
      </w:r>
    </w:p>
    <w:p w14:paraId="499F4D9C" w14:textId="77777777" w:rsidR="00DB0A46" w:rsidRDefault="00991634">
      <w:pPr>
        <w:spacing w:before="115" w:line="254" w:lineRule="auto"/>
        <w:ind w:left="458" w:right="577" w:hanging="359"/>
        <w:jc w:val="both"/>
        <w:rPr>
          <w:sz w:val="24"/>
        </w:rPr>
      </w:pPr>
      <w:bookmarkStart w:id="567" w:name="_bookmark489"/>
      <w:bookmarkEnd w:id="567"/>
      <w:r>
        <w:rPr>
          <w:sz w:val="24"/>
        </w:rPr>
        <w:t xml:space="preserve">Rijkhoff, Jan. 2002. Verbs and nouns from a cross-linguistic perspective. </w:t>
      </w:r>
      <w:r>
        <w:rPr>
          <w:i/>
          <w:sz w:val="24"/>
        </w:rPr>
        <w:t>Italian Journal of</w:t>
      </w:r>
      <w:r>
        <w:rPr>
          <w:i/>
          <w:spacing w:val="1"/>
          <w:sz w:val="24"/>
        </w:rPr>
        <w:t xml:space="preserve"> </w:t>
      </w:r>
      <w:r>
        <w:rPr>
          <w:i/>
          <w:sz w:val="24"/>
        </w:rPr>
        <w:t>Linguistics</w:t>
      </w:r>
      <w:r>
        <w:rPr>
          <w:i/>
          <w:spacing w:val="3"/>
          <w:sz w:val="24"/>
        </w:rPr>
        <w:t xml:space="preserve"> </w:t>
      </w:r>
      <w:r>
        <w:rPr>
          <w:sz w:val="24"/>
        </w:rPr>
        <w:t>14(1).</w:t>
      </w:r>
      <w:r>
        <w:rPr>
          <w:spacing w:val="-1"/>
          <w:sz w:val="24"/>
        </w:rPr>
        <w:t xml:space="preserve"> </w:t>
      </w:r>
      <w:r>
        <w:rPr>
          <w:sz w:val="24"/>
        </w:rPr>
        <w:t>115–147.</w:t>
      </w:r>
    </w:p>
    <w:p w14:paraId="499F4D9D" w14:textId="77777777" w:rsidR="00DB0A46" w:rsidRDefault="00991634">
      <w:pPr>
        <w:spacing w:before="117"/>
        <w:ind w:left="100"/>
        <w:jc w:val="both"/>
        <w:rPr>
          <w:i/>
          <w:sz w:val="24"/>
        </w:rPr>
      </w:pPr>
      <w:bookmarkStart w:id="568" w:name="_bookmark490"/>
      <w:bookmarkEnd w:id="568"/>
      <w:r>
        <w:rPr>
          <w:sz w:val="24"/>
        </w:rPr>
        <w:t>Rijkhoff,</w:t>
      </w:r>
      <w:r>
        <w:rPr>
          <w:spacing w:val="-2"/>
          <w:sz w:val="24"/>
        </w:rPr>
        <w:t xml:space="preserve"> </w:t>
      </w:r>
      <w:r>
        <w:rPr>
          <w:sz w:val="24"/>
        </w:rPr>
        <w:t>Jan.</w:t>
      </w:r>
      <w:r>
        <w:rPr>
          <w:spacing w:val="-2"/>
          <w:sz w:val="24"/>
        </w:rPr>
        <w:t xml:space="preserve"> </w:t>
      </w:r>
      <w:r>
        <w:rPr>
          <w:sz w:val="24"/>
        </w:rPr>
        <w:t>2003.</w:t>
      </w:r>
      <w:r>
        <w:rPr>
          <w:spacing w:val="-1"/>
          <w:sz w:val="24"/>
        </w:rPr>
        <w:t xml:space="preserve"> </w:t>
      </w:r>
      <w:r>
        <w:rPr>
          <w:sz w:val="24"/>
        </w:rPr>
        <w:t>When</w:t>
      </w:r>
      <w:r>
        <w:rPr>
          <w:spacing w:val="-2"/>
          <w:sz w:val="24"/>
        </w:rPr>
        <w:t xml:space="preserve"> </w:t>
      </w:r>
      <w:r>
        <w:rPr>
          <w:sz w:val="24"/>
        </w:rPr>
        <w:t>can</w:t>
      </w:r>
      <w:r>
        <w:rPr>
          <w:spacing w:val="-2"/>
          <w:sz w:val="24"/>
        </w:rPr>
        <w:t xml:space="preserve"> </w:t>
      </w:r>
      <w:r>
        <w:rPr>
          <w:sz w:val="24"/>
        </w:rPr>
        <w:t>a</w:t>
      </w:r>
      <w:r>
        <w:rPr>
          <w:spacing w:val="-1"/>
          <w:sz w:val="24"/>
        </w:rPr>
        <w:t xml:space="preserve"> </w:t>
      </w:r>
      <w:r>
        <w:rPr>
          <w:sz w:val="24"/>
        </w:rPr>
        <w:t>language</w:t>
      </w:r>
      <w:r>
        <w:rPr>
          <w:spacing w:val="-2"/>
          <w:sz w:val="24"/>
        </w:rPr>
        <w:t xml:space="preserve"> </w:t>
      </w:r>
      <w:r>
        <w:rPr>
          <w:sz w:val="24"/>
        </w:rPr>
        <w:t>have</w:t>
      </w:r>
      <w:r>
        <w:rPr>
          <w:spacing w:val="-1"/>
          <w:sz w:val="24"/>
        </w:rPr>
        <w:t xml:space="preserve"> </w:t>
      </w:r>
      <w:r>
        <w:rPr>
          <w:sz w:val="24"/>
        </w:rPr>
        <w:t>nouns</w:t>
      </w:r>
      <w:r>
        <w:rPr>
          <w:spacing w:val="-2"/>
          <w:sz w:val="24"/>
        </w:rPr>
        <w:t xml:space="preserve"> </w:t>
      </w:r>
      <w:r>
        <w:rPr>
          <w:sz w:val="24"/>
        </w:rPr>
        <w:t>and</w:t>
      </w:r>
      <w:r>
        <w:rPr>
          <w:spacing w:val="-2"/>
          <w:sz w:val="24"/>
        </w:rPr>
        <w:t xml:space="preserve"> </w:t>
      </w:r>
      <w:r>
        <w:rPr>
          <w:sz w:val="24"/>
        </w:rPr>
        <w:t>verbs?</w:t>
      </w:r>
      <w:r>
        <w:rPr>
          <w:spacing w:val="-4"/>
          <w:sz w:val="24"/>
        </w:rPr>
        <w:t xml:space="preserve"> </w:t>
      </w:r>
      <w:r>
        <w:rPr>
          <w:i/>
          <w:sz w:val="24"/>
        </w:rPr>
        <w:t>Acta</w:t>
      </w:r>
      <w:r>
        <w:rPr>
          <w:i/>
          <w:spacing w:val="-2"/>
          <w:sz w:val="24"/>
        </w:rPr>
        <w:t xml:space="preserve"> </w:t>
      </w:r>
      <w:proofErr w:type="spellStart"/>
      <w:r>
        <w:rPr>
          <w:i/>
          <w:sz w:val="24"/>
        </w:rPr>
        <w:t>Linguistica</w:t>
      </w:r>
      <w:proofErr w:type="spellEnd"/>
      <w:r>
        <w:rPr>
          <w:i/>
          <w:spacing w:val="-1"/>
          <w:sz w:val="24"/>
        </w:rPr>
        <w:t xml:space="preserve"> </w:t>
      </w:r>
      <w:proofErr w:type="spellStart"/>
      <w:r>
        <w:rPr>
          <w:i/>
          <w:sz w:val="24"/>
        </w:rPr>
        <w:t>Hafniensia</w:t>
      </w:r>
      <w:proofErr w:type="spellEnd"/>
    </w:p>
    <w:p w14:paraId="499F4D9E" w14:textId="77777777" w:rsidR="00DB0A46" w:rsidRDefault="00991634">
      <w:pPr>
        <w:spacing w:before="16"/>
        <w:ind w:left="458"/>
        <w:rPr>
          <w:sz w:val="24"/>
        </w:rPr>
      </w:pPr>
      <w:r>
        <w:rPr>
          <w:sz w:val="24"/>
        </w:rPr>
        <w:t>35(1).</w:t>
      </w:r>
      <w:r>
        <w:rPr>
          <w:spacing w:val="37"/>
          <w:sz w:val="24"/>
        </w:rPr>
        <w:t xml:space="preserve"> </w:t>
      </w:r>
      <w:r>
        <w:rPr>
          <w:sz w:val="24"/>
        </w:rPr>
        <w:t>7–38.</w:t>
      </w:r>
      <w:r>
        <w:rPr>
          <w:spacing w:val="38"/>
          <w:sz w:val="24"/>
        </w:rPr>
        <w:t xml:space="preserve"> </w:t>
      </w:r>
      <w:r>
        <w:rPr>
          <w:sz w:val="24"/>
        </w:rPr>
        <w:t>doi:</w:t>
      </w:r>
      <w:hyperlink r:id="rId401">
        <w:r>
          <w:rPr>
            <w:rFonts w:ascii="Linux Libertine Mono" w:hAnsi="Linux Libertine Mono"/>
            <w:color w:val="0000FF"/>
            <w:sz w:val="20"/>
          </w:rPr>
          <w:t>10.1080/03740463.2003.10416072</w:t>
        </w:r>
      </w:hyperlink>
      <w:r>
        <w:rPr>
          <w:sz w:val="24"/>
        </w:rPr>
        <w:t>.</w:t>
      </w:r>
    </w:p>
    <w:p w14:paraId="499F4D9F" w14:textId="77777777" w:rsidR="00DB0A46" w:rsidRDefault="00991634">
      <w:pPr>
        <w:spacing w:before="134"/>
        <w:ind w:left="100"/>
        <w:jc w:val="both"/>
        <w:rPr>
          <w:rFonts w:ascii="Linux Libertine Mono" w:hAnsi="Linux Libertine Mono"/>
          <w:sz w:val="20"/>
        </w:rPr>
      </w:pPr>
      <w:bookmarkStart w:id="569" w:name="_bookmark491"/>
      <w:bookmarkEnd w:id="569"/>
      <w:r>
        <w:rPr>
          <w:w w:val="95"/>
          <w:sz w:val="24"/>
        </w:rPr>
        <w:t>Rijkhoff,</w:t>
      </w:r>
      <w:r>
        <w:rPr>
          <w:spacing w:val="62"/>
          <w:sz w:val="24"/>
        </w:rPr>
        <w:t xml:space="preserve"> </w:t>
      </w:r>
      <w:r>
        <w:rPr>
          <w:w w:val="95"/>
          <w:sz w:val="24"/>
        </w:rPr>
        <w:t>Jan.</w:t>
      </w:r>
      <w:r>
        <w:rPr>
          <w:spacing w:val="63"/>
          <w:sz w:val="24"/>
        </w:rPr>
        <w:t xml:space="preserve"> </w:t>
      </w:r>
      <w:r>
        <w:rPr>
          <w:w w:val="95"/>
          <w:sz w:val="24"/>
        </w:rPr>
        <w:t>2007.</w:t>
      </w:r>
      <w:r>
        <w:rPr>
          <w:spacing w:val="63"/>
          <w:sz w:val="24"/>
        </w:rPr>
        <w:t xml:space="preserve"> </w:t>
      </w:r>
      <w:r>
        <w:rPr>
          <w:w w:val="95"/>
          <w:sz w:val="24"/>
        </w:rPr>
        <w:t>Word</w:t>
      </w:r>
      <w:r>
        <w:rPr>
          <w:spacing w:val="63"/>
          <w:sz w:val="24"/>
        </w:rPr>
        <w:t xml:space="preserve"> </w:t>
      </w:r>
      <w:r>
        <w:rPr>
          <w:w w:val="95"/>
          <w:sz w:val="24"/>
        </w:rPr>
        <w:t>classes.</w:t>
      </w:r>
      <w:r>
        <w:rPr>
          <w:spacing w:val="61"/>
          <w:sz w:val="24"/>
        </w:rPr>
        <w:t xml:space="preserve"> </w:t>
      </w:r>
      <w:r>
        <w:rPr>
          <w:i/>
          <w:w w:val="95"/>
          <w:sz w:val="24"/>
        </w:rPr>
        <w:t>Language</w:t>
      </w:r>
      <w:r>
        <w:rPr>
          <w:i/>
          <w:spacing w:val="63"/>
          <w:sz w:val="24"/>
        </w:rPr>
        <w:t xml:space="preserve"> </w:t>
      </w:r>
      <w:r>
        <w:rPr>
          <w:i/>
          <w:w w:val="95"/>
          <w:sz w:val="24"/>
        </w:rPr>
        <w:t>&amp;</w:t>
      </w:r>
      <w:r>
        <w:rPr>
          <w:i/>
          <w:spacing w:val="63"/>
          <w:sz w:val="24"/>
        </w:rPr>
        <w:t xml:space="preserve"> </w:t>
      </w:r>
      <w:r>
        <w:rPr>
          <w:i/>
          <w:w w:val="95"/>
          <w:sz w:val="24"/>
        </w:rPr>
        <w:t>Linguistics</w:t>
      </w:r>
      <w:r>
        <w:rPr>
          <w:i/>
          <w:spacing w:val="62"/>
          <w:sz w:val="24"/>
        </w:rPr>
        <w:t xml:space="preserve"> </w:t>
      </w:r>
      <w:r>
        <w:rPr>
          <w:i/>
          <w:w w:val="95"/>
          <w:sz w:val="24"/>
        </w:rPr>
        <w:t>Compass</w:t>
      </w:r>
      <w:r>
        <w:rPr>
          <w:i/>
          <w:spacing w:val="67"/>
          <w:sz w:val="24"/>
        </w:rPr>
        <w:t xml:space="preserve"> </w:t>
      </w:r>
      <w:r>
        <w:rPr>
          <w:w w:val="95"/>
          <w:sz w:val="24"/>
        </w:rPr>
        <w:t>1(6).</w:t>
      </w:r>
      <w:r>
        <w:rPr>
          <w:spacing w:val="63"/>
          <w:sz w:val="24"/>
        </w:rPr>
        <w:t xml:space="preserve"> </w:t>
      </w:r>
      <w:r>
        <w:rPr>
          <w:w w:val="95"/>
          <w:sz w:val="24"/>
        </w:rPr>
        <w:t>709–726.</w:t>
      </w:r>
      <w:r>
        <w:rPr>
          <w:spacing w:val="63"/>
          <w:sz w:val="24"/>
        </w:rPr>
        <w:t xml:space="preserve"> </w:t>
      </w:r>
      <w:r>
        <w:rPr>
          <w:w w:val="95"/>
          <w:sz w:val="24"/>
        </w:rPr>
        <w:t>doi:</w:t>
      </w:r>
      <w:hyperlink r:id="rId402">
        <w:r>
          <w:rPr>
            <w:rFonts w:ascii="Linux Libertine Mono" w:hAnsi="Linux Libertine Mono"/>
            <w:color w:val="0000FF"/>
            <w:w w:val="95"/>
            <w:sz w:val="20"/>
          </w:rPr>
          <w:t>10</w:t>
        </w:r>
        <w:r>
          <w:rPr>
            <w:rFonts w:ascii="Linux Libertine Mono" w:hAnsi="Linux Libertine Mono"/>
            <w:color w:val="0000FF"/>
            <w:spacing w:val="-65"/>
            <w:w w:val="95"/>
            <w:sz w:val="20"/>
          </w:rPr>
          <w:t xml:space="preserve"> </w:t>
        </w:r>
        <w:r>
          <w:rPr>
            <w:rFonts w:ascii="Linux Libertine Mono" w:hAnsi="Linux Libertine Mono"/>
            <w:color w:val="0000FF"/>
            <w:w w:val="95"/>
            <w:sz w:val="20"/>
          </w:rPr>
          <w:t>.</w:t>
        </w:r>
      </w:hyperlink>
    </w:p>
    <w:p w14:paraId="499F4DA0" w14:textId="77777777" w:rsidR="00DB0A46" w:rsidRDefault="00AE3543">
      <w:pPr>
        <w:spacing w:before="16"/>
        <w:ind w:left="458"/>
        <w:rPr>
          <w:sz w:val="24"/>
        </w:rPr>
      </w:pPr>
      <w:hyperlink r:id="rId403">
        <w:r w:rsidR="00991634">
          <w:rPr>
            <w:rFonts w:ascii="Linux Libertine Mono"/>
            <w:color w:val="0000FF"/>
            <w:w w:val="105"/>
            <w:sz w:val="20"/>
          </w:rPr>
          <w:t>1111/j.1749-818x.2007.00030.xWord</w:t>
        </w:r>
      </w:hyperlink>
      <w:r w:rsidR="00991634">
        <w:rPr>
          <w:w w:val="105"/>
          <w:sz w:val="24"/>
        </w:rPr>
        <w:t>.</w:t>
      </w:r>
    </w:p>
    <w:p w14:paraId="499F4DA1" w14:textId="77777777" w:rsidR="00DB0A46" w:rsidRDefault="00991634">
      <w:pPr>
        <w:spacing w:before="135"/>
        <w:ind w:left="100"/>
        <w:rPr>
          <w:i/>
          <w:sz w:val="24"/>
        </w:rPr>
      </w:pPr>
      <w:bookmarkStart w:id="570" w:name="_bookmark492"/>
      <w:bookmarkEnd w:id="570"/>
      <w:r>
        <w:rPr>
          <w:w w:val="95"/>
          <w:sz w:val="24"/>
        </w:rPr>
        <w:t>Rijkhoff,</w:t>
      </w:r>
      <w:r>
        <w:rPr>
          <w:spacing w:val="15"/>
          <w:w w:val="95"/>
          <w:sz w:val="24"/>
        </w:rPr>
        <w:t xml:space="preserve"> </w:t>
      </w:r>
      <w:r>
        <w:rPr>
          <w:w w:val="95"/>
          <w:sz w:val="24"/>
        </w:rPr>
        <w:t>Jan</w:t>
      </w:r>
      <w:r>
        <w:rPr>
          <w:spacing w:val="15"/>
          <w:w w:val="95"/>
          <w:sz w:val="24"/>
        </w:rPr>
        <w:t xml:space="preserve"> </w:t>
      </w:r>
      <w:r>
        <w:rPr>
          <w:w w:val="95"/>
          <w:sz w:val="24"/>
        </w:rPr>
        <w:t>&amp;</w:t>
      </w:r>
      <w:r>
        <w:rPr>
          <w:spacing w:val="15"/>
          <w:w w:val="95"/>
          <w:sz w:val="24"/>
        </w:rPr>
        <w:t xml:space="preserve"> </w:t>
      </w:r>
      <w:r>
        <w:rPr>
          <w:w w:val="95"/>
          <w:sz w:val="24"/>
        </w:rPr>
        <w:t>Eva</w:t>
      </w:r>
      <w:r>
        <w:rPr>
          <w:spacing w:val="15"/>
          <w:w w:val="95"/>
          <w:sz w:val="24"/>
        </w:rPr>
        <w:t xml:space="preserve"> </w:t>
      </w:r>
      <w:r>
        <w:rPr>
          <w:w w:val="95"/>
          <w:sz w:val="24"/>
        </w:rPr>
        <w:t>van</w:t>
      </w:r>
      <w:r>
        <w:rPr>
          <w:spacing w:val="15"/>
          <w:w w:val="95"/>
          <w:sz w:val="24"/>
        </w:rPr>
        <w:t xml:space="preserve"> </w:t>
      </w:r>
      <w:r>
        <w:rPr>
          <w:w w:val="95"/>
          <w:sz w:val="24"/>
        </w:rPr>
        <w:t>Lier</w:t>
      </w:r>
      <w:r>
        <w:rPr>
          <w:spacing w:val="15"/>
          <w:w w:val="95"/>
          <w:sz w:val="24"/>
        </w:rPr>
        <w:t xml:space="preserve"> </w:t>
      </w:r>
      <w:r>
        <w:rPr>
          <w:w w:val="95"/>
          <w:sz w:val="24"/>
        </w:rPr>
        <w:t>(eds.).</w:t>
      </w:r>
      <w:r>
        <w:rPr>
          <w:spacing w:val="15"/>
          <w:w w:val="95"/>
          <w:sz w:val="24"/>
        </w:rPr>
        <w:t xml:space="preserve"> </w:t>
      </w:r>
      <w:r>
        <w:rPr>
          <w:w w:val="95"/>
          <w:sz w:val="24"/>
        </w:rPr>
        <w:t>2013.</w:t>
      </w:r>
      <w:r>
        <w:rPr>
          <w:spacing w:val="12"/>
          <w:w w:val="95"/>
          <w:sz w:val="24"/>
        </w:rPr>
        <w:t xml:space="preserve"> </w:t>
      </w:r>
      <w:r>
        <w:rPr>
          <w:i/>
          <w:w w:val="95"/>
          <w:sz w:val="24"/>
        </w:rPr>
        <w:t>Flexible</w:t>
      </w:r>
      <w:r>
        <w:rPr>
          <w:i/>
          <w:spacing w:val="15"/>
          <w:w w:val="95"/>
          <w:sz w:val="24"/>
        </w:rPr>
        <w:t xml:space="preserve"> </w:t>
      </w:r>
      <w:r>
        <w:rPr>
          <w:i/>
          <w:w w:val="95"/>
          <w:sz w:val="24"/>
        </w:rPr>
        <w:t>word</w:t>
      </w:r>
      <w:r>
        <w:rPr>
          <w:i/>
          <w:spacing w:val="15"/>
          <w:w w:val="95"/>
          <w:sz w:val="24"/>
        </w:rPr>
        <w:t xml:space="preserve"> </w:t>
      </w:r>
      <w:r>
        <w:rPr>
          <w:i/>
          <w:w w:val="95"/>
          <w:sz w:val="24"/>
        </w:rPr>
        <w:t>classes:</w:t>
      </w:r>
      <w:r>
        <w:rPr>
          <w:i/>
          <w:spacing w:val="15"/>
          <w:w w:val="95"/>
          <w:sz w:val="24"/>
        </w:rPr>
        <w:t xml:space="preserve"> </w:t>
      </w:r>
      <w:r>
        <w:rPr>
          <w:i/>
          <w:w w:val="95"/>
          <w:sz w:val="24"/>
        </w:rPr>
        <w:t>Typological</w:t>
      </w:r>
      <w:r>
        <w:rPr>
          <w:i/>
          <w:spacing w:val="15"/>
          <w:w w:val="95"/>
          <w:sz w:val="24"/>
        </w:rPr>
        <w:t xml:space="preserve"> </w:t>
      </w:r>
      <w:r>
        <w:rPr>
          <w:i/>
          <w:w w:val="95"/>
          <w:sz w:val="24"/>
        </w:rPr>
        <w:t>studies</w:t>
      </w:r>
      <w:r>
        <w:rPr>
          <w:i/>
          <w:spacing w:val="15"/>
          <w:w w:val="95"/>
          <w:sz w:val="24"/>
        </w:rPr>
        <w:t xml:space="preserve"> </w:t>
      </w:r>
      <w:r>
        <w:rPr>
          <w:i/>
          <w:w w:val="95"/>
          <w:sz w:val="24"/>
        </w:rPr>
        <w:t>of</w:t>
      </w:r>
      <w:r>
        <w:rPr>
          <w:i/>
          <w:spacing w:val="15"/>
          <w:w w:val="95"/>
          <w:sz w:val="24"/>
        </w:rPr>
        <w:t xml:space="preserve"> </w:t>
      </w:r>
      <w:proofErr w:type="spellStart"/>
      <w:r>
        <w:rPr>
          <w:i/>
          <w:w w:val="95"/>
          <w:sz w:val="24"/>
        </w:rPr>
        <w:t>underspeci</w:t>
      </w:r>
      <w:proofErr w:type="spellEnd"/>
      <w:r>
        <w:rPr>
          <w:i/>
          <w:w w:val="95"/>
          <w:sz w:val="24"/>
        </w:rPr>
        <w:t>-</w:t>
      </w:r>
    </w:p>
    <w:p w14:paraId="499F4DA2" w14:textId="77777777" w:rsidR="00DB0A46" w:rsidRDefault="00991634">
      <w:pPr>
        <w:spacing w:before="15" w:line="254" w:lineRule="auto"/>
        <w:ind w:left="458"/>
        <w:rPr>
          <w:sz w:val="24"/>
        </w:rPr>
      </w:pPr>
      <w:proofErr w:type="spellStart"/>
      <w:r>
        <w:rPr>
          <w:i/>
          <w:sz w:val="24"/>
        </w:rPr>
        <w:t>fied</w:t>
      </w:r>
      <w:proofErr w:type="spellEnd"/>
      <w:r>
        <w:rPr>
          <w:i/>
          <w:spacing w:val="-4"/>
          <w:sz w:val="24"/>
        </w:rPr>
        <w:t xml:space="preserve"> </w:t>
      </w:r>
      <w:r>
        <w:rPr>
          <w:i/>
          <w:sz w:val="24"/>
        </w:rPr>
        <w:t>parts</w:t>
      </w:r>
      <w:r>
        <w:rPr>
          <w:i/>
          <w:spacing w:val="-4"/>
          <w:sz w:val="24"/>
        </w:rPr>
        <w:t xml:space="preserve"> </w:t>
      </w:r>
      <w:r>
        <w:rPr>
          <w:i/>
          <w:sz w:val="24"/>
        </w:rPr>
        <w:t>of</w:t>
      </w:r>
      <w:r>
        <w:rPr>
          <w:i/>
          <w:spacing w:val="-4"/>
          <w:sz w:val="24"/>
        </w:rPr>
        <w:t xml:space="preserve"> </w:t>
      </w:r>
      <w:r>
        <w:rPr>
          <w:i/>
          <w:sz w:val="24"/>
        </w:rPr>
        <w:t>speech</w:t>
      </w:r>
      <w:r>
        <w:rPr>
          <w:sz w:val="24"/>
        </w:rPr>
        <w:t>.</w:t>
      </w:r>
      <w:r>
        <w:rPr>
          <w:spacing w:val="-2"/>
          <w:sz w:val="24"/>
        </w:rPr>
        <w:t xml:space="preserve"> </w:t>
      </w:r>
      <w:r>
        <w:rPr>
          <w:sz w:val="24"/>
        </w:rPr>
        <w:t>Oxford</w:t>
      </w:r>
      <w:r>
        <w:rPr>
          <w:spacing w:val="-4"/>
          <w:sz w:val="24"/>
        </w:rPr>
        <w:t xml:space="preserve"> </w:t>
      </w:r>
      <w:r>
        <w:rPr>
          <w:sz w:val="24"/>
        </w:rPr>
        <w:t>University</w:t>
      </w:r>
      <w:r>
        <w:rPr>
          <w:spacing w:val="-4"/>
          <w:sz w:val="24"/>
        </w:rPr>
        <w:t xml:space="preserve"> </w:t>
      </w:r>
      <w:r>
        <w:rPr>
          <w:sz w:val="24"/>
        </w:rPr>
        <w:t>Press.</w:t>
      </w:r>
      <w:r>
        <w:rPr>
          <w:spacing w:val="-4"/>
          <w:sz w:val="24"/>
        </w:rPr>
        <w:t xml:space="preserve"> </w:t>
      </w:r>
      <w:r>
        <w:rPr>
          <w:sz w:val="24"/>
        </w:rPr>
        <w:t>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/9780199668441.</w:t>
      </w:r>
      <w:r>
        <w:rPr>
          <w:rFonts w:ascii="Linux Libertine Mono"/>
          <w:color w:val="0000FF"/>
          <w:spacing w:val="-125"/>
          <w:sz w:val="20"/>
        </w:rPr>
        <w:t xml:space="preserve"> </w:t>
      </w:r>
      <w:r>
        <w:rPr>
          <w:rFonts w:ascii="Linux Libertine Mono"/>
          <w:color w:val="0000FF"/>
          <w:sz w:val="20"/>
        </w:rPr>
        <w:t>001.0001</w:t>
      </w:r>
      <w:r>
        <w:rPr>
          <w:sz w:val="24"/>
        </w:rPr>
        <w:t>.</w:t>
      </w:r>
    </w:p>
    <w:p w14:paraId="499F4DA3" w14:textId="77777777" w:rsidR="00DB0A46" w:rsidRDefault="00991634">
      <w:pPr>
        <w:spacing w:before="117" w:line="254" w:lineRule="auto"/>
        <w:ind w:left="458" w:right="573" w:hanging="359"/>
        <w:rPr>
          <w:sz w:val="24"/>
        </w:rPr>
      </w:pPr>
      <w:bookmarkStart w:id="571" w:name="_bookmark493"/>
      <w:bookmarkEnd w:id="571"/>
      <w:r>
        <w:rPr>
          <w:sz w:val="24"/>
        </w:rPr>
        <w:t>Robert,</w:t>
      </w:r>
      <w:r>
        <w:rPr>
          <w:spacing w:val="-1"/>
          <w:sz w:val="24"/>
        </w:rPr>
        <w:t xml:space="preserve"> </w:t>
      </w:r>
      <w:r>
        <w:rPr>
          <w:sz w:val="24"/>
        </w:rPr>
        <w:t>Stéphane</w:t>
      </w:r>
      <w:r>
        <w:rPr>
          <w:spacing w:val="-1"/>
          <w:sz w:val="24"/>
        </w:rPr>
        <w:t xml:space="preserve"> </w:t>
      </w:r>
      <w:r>
        <w:rPr>
          <w:sz w:val="24"/>
        </w:rPr>
        <w:t>(ed.).</w:t>
      </w:r>
      <w:r>
        <w:rPr>
          <w:spacing w:val="-1"/>
          <w:sz w:val="24"/>
        </w:rPr>
        <w:t xml:space="preserve"> </w:t>
      </w:r>
      <w:r>
        <w:rPr>
          <w:sz w:val="24"/>
        </w:rPr>
        <w:t>2003.</w:t>
      </w:r>
      <w:r>
        <w:rPr>
          <w:spacing w:val="-2"/>
          <w:sz w:val="24"/>
        </w:rPr>
        <w:t xml:space="preserve"> </w:t>
      </w:r>
      <w:r>
        <w:rPr>
          <w:i/>
          <w:sz w:val="24"/>
        </w:rPr>
        <w:t>Perspectives</w:t>
      </w:r>
      <w:r>
        <w:rPr>
          <w:i/>
          <w:spacing w:val="-1"/>
          <w:sz w:val="24"/>
        </w:rPr>
        <w:t xml:space="preserve"> </w:t>
      </w:r>
      <w:proofErr w:type="spellStart"/>
      <w:r>
        <w:rPr>
          <w:i/>
          <w:sz w:val="24"/>
        </w:rPr>
        <w:t>synchroniques</w:t>
      </w:r>
      <w:proofErr w:type="spellEnd"/>
      <w:r>
        <w:rPr>
          <w:i/>
          <w:spacing w:val="-1"/>
          <w:sz w:val="24"/>
        </w:rPr>
        <w:t xml:space="preserve"> </w:t>
      </w:r>
      <w:r>
        <w:rPr>
          <w:i/>
          <w:sz w:val="24"/>
        </w:rPr>
        <w:t>sur</w:t>
      </w:r>
      <w:r>
        <w:rPr>
          <w:i/>
          <w:spacing w:val="-1"/>
          <w:sz w:val="24"/>
        </w:rPr>
        <w:t xml:space="preserve"> </w:t>
      </w:r>
      <w:r>
        <w:rPr>
          <w:i/>
          <w:sz w:val="24"/>
        </w:rPr>
        <w:t>la</w:t>
      </w:r>
      <w:r>
        <w:rPr>
          <w:i/>
          <w:spacing w:val="-1"/>
          <w:sz w:val="24"/>
        </w:rPr>
        <w:t xml:space="preserve"> </w:t>
      </w:r>
      <w:proofErr w:type="spellStart"/>
      <w:r>
        <w:rPr>
          <w:i/>
          <w:sz w:val="24"/>
        </w:rPr>
        <w:t>grammaticalisation</w:t>
      </w:r>
      <w:proofErr w:type="spellEnd"/>
      <w:r>
        <w:rPr>
          <w:i/>
          <w:spacing w:val="-5"/>
          <w:sz w:val="24"/>
        </w:rPr>
        <w:t xml:space="preserve"> </w:t>
      </w:r>
      <w:r>
        <w:rPr>
          <w:sz w:val="24"/>
        </w:rPr>
        <w:t>(Afrique</w:t>
      </w:r>
      <w:r>
        <w:rPr>
          <w:spacing w:val="-2"/>
          <w:sz w:val="24"/>
        </w:rPr>
        <w:t xml:space="preserve"> </w:t>
      </w:r>
      <w:r>
        <w:rPr>
          <w:sz w:val="24"/>
        </w:rPr>
        <w:t>et</w:t>
      </w:r>
      <w:r>
        <w:rPr>
          <w:spacing w:val="-57"/>
          <w:sz w:val="24"/>
        </w:rPr>
        <w:t xml:space="preserve"> </w:t>
      </w:r>
      <w:proofErr w:type="spellStart"/>
      <w:r>
        <w:rPr>
          <w:sz w:val="24"/>
        </w:rPr>
        <w:t>Langage</w:t>
      </w:r>
      <w:proofErr w:type="spellEnd"/>
      <w:r>
        <w:rPr>
          <w:spacing w:val="-2"/>
          <w:sz w:val="24"/>
        </w:rPr>
        <w:t xml:space="preserve"> </w:t>
      </w:r>
      <w:r>
        <w:rPr>
          <w:sz w:val="24"/>
        </w:rPr>
        <w:t>5).</w:t>
      </w:r>
      <w:r>
        <w:rPr>
          <w:spacing w:val="-1"/>
          <w:sz w:val="24"/>
        </w:rPr>
        <w:t xml:space="preserve"> </w:t>
      </w:r>
      <w:proofErr w:type="spellStart"/>
      <w:r>
        <w:rPr>
          <w:sz w:val="24"/>
        </w:rPr>
        <w:t>Peeters</w:t>
      </w:r>
      <w:proofErr w:type="spellEnd"/>
      <w:r>
        <w:rPr>
          <w:sz w:val="24"/>
        </w:rPr>
        <w:t>.</w:t>
      </w:r>
    </w:p>
    <w:p w14:paraId="499F4DA4" w14:textId="77777777" w:rsidR="00DB0A46" w:rsidRDefault="00991634">
      <w:pPr>
        <w:pStyle w:val="BodyText"/>
        <w:spacing w:before="117"/>
        <w:ind w:left="100"/>
        <w:rPr>
          <w:rFonts w:ascii="Linux Libertine Mono" w:hAnsi="Linux Libertine Mono"/>
          <w:sz w:val="20"/>
        </w:rPr>
      </w:pPr>
      <w:bookmarkStart w:id="572" w:name="_bookmark494"/>
      <w:bookmarkEnd w:id="572"/>
      <w:r>
        <w:t>Robins,</w:t>
      </w:r>
      <w:r>
        <w:rPr>
          <w:spacing w:val="11"/>
        </w:rPr>
        <w:t xml:space="preserve"> </w:t>
      </w:r>
      <w:r>
        <w:t>R.</w:t>
      </w:r>
      <w:r>
        <w:rPr>
          <w:spacing w:val="11"/>
        </w:rPr>
        <w:t xml:space="preserve"> </w:t>
      </w:r>
      <w:r>
        <w:t>H.</w:t>
      </w:r>
      <w:r>
        <w:rPr>
          <w:spacing w:val="13"/>
        </w:rPr>
        <w:t xml:space="preserve"> </w:t>
      </w:r>
      <w:r>
        <w:t>1968.</w:t>
      </w:r>
      <w:r>
        <w:rPr>
          <w:spacing w:val="12"/>
        </w:rPr>
        <w:t xml:space="preserve"> </w:t>
      </w:r>
      <w:r>
        <w:t>Basic</w:t>
      </w:r>
      <w:r>
        <w:rPr>
          <w:spacing w:val="12"/>
        </w:rPr>
        <w:t xml:space="preserve"> </w:t>
      </w:r>
      <w:r>
        <w:t>sentence</w:t>
      </w:r>
      <w:r>
        <w:rPr>
          <w:spacing w:val="12"/>
        </w:rPr>
        <w:t xml:space="preserve"> </w:t>
      </w:r>
      <w:r>
        <w:t>structures</w:t>
      </w:r>
      <w:r>
        <w:rPr>
          <w:spacing w:val="11"/>
        </w:rPr>
        <w:t xml:space="preserve"> </w:t>
      </w:r>
      <w:r>
        <w:t>in</w:t>
      </w:r>
      <w:r>
        <w:rPr>
          <w:spacing w:val="13"/>
        </w:rPr>
        <w:t xml:space="preserve"> </w:t>
      </w:r>
      <w:r>
        <w:t>Sundanese.</w:t>
      </w:r>
      <w:r>
        <w:rPr>
          <w:spacing w:val="9"/>
        </w:rPr>
        <w:t xml:space="preserve"> </w:t>
      </w:r>
      <w:r>
        <w:rPr>
          <w:i/>
        </w:rPr>
        <w:t>Lingua</w:t>
      </w:r>
      <w:r>
        <w:rPr>
          <w:i/>
          <w:spacing w:val="13"/>
        </w:rPr>
        <w:t xml:space="preserve"> </w:t>
      </w:r>
      <w:r>
        <w:t>21(C).</w:t>
      </w:r>
      <w:r>
        <w:rPr>
          <w:spacing w:val="11"/>
        </w:rPr>
        <w:t xml:space="preserve"> </w:t>
      </w:r>
      <w:r>
        <w:t>351–358.</w:t>
      </w:r>
      <w:r>
        <w:rPr>
          <w:spacing w:val="13"/>
        </w:rPr>
        <w:t xml:space="preserve"> </w:t>
      </w:r>
      <w:r>
        <w:t>doi:</w:t>
      </w:r>
      <w:hyperlink r:id="rId404">
        <w:r>
          <w:rPr>
            <w:rFonts w:ascii="Linux Libertine Mono" w:hAnsi="Linux Libertine Mono"/>
            <w:color w:val="0000FF"/>
            <w:sz w:val="20"/>
          </w:rPr>
          <w:t>10.</w:t>
        </w:r>
      </w:hyperlink>
    </w:p>
    <w:p w14:paraId="499F4DA5" w14:textId="77777777" w:rsidR="00DB0A46" w:rsidRDefault="00AE3543">
      <w:pPr>
        <w:spacing w:before="16"/>
        <w:ind w:left="458"/>
        <w:rPr>
          <w:sz w:val="24"/>
        </w:rPr>
      </w:pPr>
      <w:hyperlink r:id="rId405">
        <w:r w:rsidR="00991634">
          <w:rPr>
            <w:rFonts w:ascii="Linux Libertine Mono"/>
            <w:color w:val="0000FF"/>
            <w:w w:val="105"/>
            <w:sz w:val="20"/>
          </w:rPr>
          <w:t>1016/0024-3841(68)90061-2</w:t>
        </w:r>
      </w:hyperlink>
      <w:r w:rsidR="00991634">
        <w:rPr>
          <w:w w:val="105"/>
          <w:sz w:val="24"/>
        </w:rPr>
        <w:t>.</w:t>
      </w:r>
    </w:p>
    <w:p w14:paraId="499F4DA6" w14:textId="77777777" w:rsidR="00DB0A46" w:rsidRDefault="00991634">
      <w:pPr>
        <w:spacing w:before="135" w:line="254" w:lineRule="auto"/>
        <w:ind w:left="458" w:right="572" w:hanging="359"/>
        <w:rPr>
          <w:sz w:val="24"/>
        </w:rPr>
      </w:pPr>
      <w:bookmarkStart w:id="573" w:name="_bookmark495"/>
      <w:bookmarkEnd w:id="573"/>
      <w:r>
        <w:rPr>
          <w:sz w:val="24"/>
        </w:rPr>
        <w:t>Rogers,</w:t>
      </w:r>
      <w:r>
        <w:rPr>
          <w:spacing w:val="-14"/>
          <w:sz w:val="24"/>
        </w:rPr>
        <w:t xml:space="preserve"> </w:t>
      </w:r>
      <w:r>
        <w:rPr>
          <w:sz w:val="24"/>
        </w:rPr>
        <w:t>Phillip.</w:t>
      </w:r>
      <w:r>
        <w:rPr>
          <w:spacing w:val="-14"/>
          <w:sz w:val="24"/>
        </w:rPr>
        <w:t xml:space="preserve"> </w:t>
      </w:r>
      <w:r>
        <w:rPr>
          <w:sz w:val="24"/>
        </w:rPr>
        <w:t>2016.</w:t>
      </w:r>
      <w:r>
        <w:rPr>
          <w:spacing w:val="-14"/>
          <w:sz w:val="24"/>
        </w:rPr>
        <w:t xml:space="preserve"> </w:t>
      </w:r>
      <w:r>
        <w:rPr>
          <w:i/>
          <w:sz w:val="24"/>
        </w:rPr>
        <w:t>Illustrating</w:t>
      </w:r>
      <w:r>
        <w:rPr>
          <w:i/>
          <w:spacing w:val="-14"/>
          <w:sz w:val="24"/>
        </w:rPr>
        <w:t xml:space="preserve"> </w:t>
      </w:r>
      <w:r>
        <w:rPr>
          <w:i/>
          <w:sz w:val="24"/>
        </w:rPr>
        <w:t>the</w:t>
      </w:r>
      <w:r>
        <w:rPr>
          <w:i/>
          <w:spacing w:val="-14"/>
          <w:sz w:val="24"/>
        </w:rPr>
        <w:t xml:space="preserve"> </w:t>
      </w:r>
      <w:r>
        <w:rPr>
          <w:i/>
          <w:sz w:val="24"/>
        </w:rPr>
        <w:t>prototype</w:t>
      </w:r>
      <w:r>
        <w:rPr>
          <w:i/>
          <w:spacing w:val="-13"/>
          <w:sz w:val="24"/>
        </w:rPr>
        <w:t xml:space="preserve"> </w:t>
      </w:r>
      <w:r>
        <w:rPr>
          <w:i/>
          <w:sz w:val="24"/>
        </w:rPr>
        <w:t>structures</w:t>
      </w:r>
      <w:r>
        <w:rPr>
          <w:i/>
          <w:spacing w:val="-14"/>
          <w:sz w:val="24"/>
        </w:rPr>
        <w:t xml:space="preserve"> </w:t>
      </w:r>
      <w:r>
        <w:rPr>
          <w:i/>
          <w:sz w:val="24"/>
        </w:rPr>
        <w:t>of</w:t>
      </w:r>
      <w:r>
        <w:rPr>
          <w:i/>
          <w:spacing w:val="-13"/>
          <w:sz w:val="24"/>
        </w:rPr>
        <w:t xml:space="preserve"> </w:t>
      </w:r>
      <w:r>
        <w:rPr>
          <w:i/>
          <w:sz w:val="24"/>
        </w:rPr>
        <w:t>parts</w:t>
      </w:r>
      <w:r>
        <w:rPr>
          <w:i/>
          <w:spacing w:val="-14"/>
          <w:sz w:val="24"/>
        </w:rPr>
        <w:t xml:space="preserve"> </w:t>
      </w:r>
      <w:r>
        <w:rPr>
          <w:i/>
          <w:sz w:val="24"/>
        </w:rPr>
        <w:t>of</w:t>
      </w:r>
      <w:r>
        <w:rPr>
          <w:i/>
          <w:spacing w:val="-14"/>
          <w:sz w:val="24"/>
        </w:rPr>
        <w:t xml:space="preserve"> </w:t>
      </w:r>
      <w:r>
        <w:rPr>
          <w:i/>
          <w:sz w:val="24"/>
        </w:rPr>
        <w:t>speech:</w:t>
      </w:r>
      <w:r>
        <w:rPr>
          <w:i/>
          <w:spacing w:val="-13"/>
          <w:sz w:val="24"/>
        </w:rPr>
        <w:t xml:space="preserve"> </w:t>
      </w:r>
      <w:r>
        <w:rPr>
          <w:i/>
          <w:sz w:val="24"/>
        </w:rPr>
        <w:t>A</w:t>
      </w:r>
      <w:r>
        <w:rPr>
          <w:i/>
          <w:spacing w:val="-14"/>
          <w:sz w:val="24"/>
        </w:rPr>
        <w:t xml:space="preserve"> </w:t>
      </w:r>
      <w:r>
        <w:rPr>
          <w:i/>
          <w:sz w:val="24"/>
        </w:rPr>
        <w:t>multidimensional</w:t>
      </w:r>
      <w:r>
        <w:rPr>
          <w:i/>
          <w:spacing w:val="-57"/>
          <w:sz w:val="24"/>
        </w:rPr>
        <w:t xml:space="preserve"> </w:t>
      </w:r>
      <w:r>
        <w:rPr>
          <w:i/>
          <w:sz w:val="24"/>
        </w:rPr>
        <w:t>scaling</w:t>
      </w:r>
      <w:r>
        <w:rPr>
          <w:i/>
          <w:spacing w:val="-2"/>
          <w:sz w:val="24"/>
        </w:rPr>
        <w:t xml:space="preserve"> </w:t>
      </w:r>
      <w:r>
        <w:rPr>
          <w:i/>
          <w:sz w:val="24"/>
        </w:rPr>
        <w:t>analysis</w:t>
      </w:r>
      <w:r>
        <w:rPr>
          <w:sz w:val="24"/>
        </w:rPr>
        <w:t>.</w:t>
      </w:r>
      <w:r>
        <w:rPr>
          <w:spacing w:val="-1"/>
          <w:sz w:val="24"/>
        </w:rPr>
        <w:t xml:space="preserve"> </w:t>
      </w:r>
      <w:r>
        <w:rPr>
          <w:sz w:val="24"/>
        </w:rPr>
        <w:t>University</w:t>
      </w:r>
      <w:r>
        <w:rPr>
          <w:spacing w:val="-2"/>
          <w:sz w:val="24"/>
        </w:rPr>
        <w:t xml:space="preserve"> </w:t>
      </w:r>
      <w:r>
        <w:rPr>
          <w:sz w:val="24"/>
        </w:rPr>
        <w:t>of</w:t>
      </w:r>
      <w:r>
        <w:rPr>
          <w:spacing w:val="-1"/>
          <w:sz w:val="24"/>
        </w:rPr>
        <w:t xml:space="preserve"> </w:t>
      </w:r>
      <w:r>
        <w:rPr>
          <w:sz w:val="24"/>
        </w:rPr>
        <w:t>New</w:t>
      </w:r>
      <w:r>
        <w:rPr>
          <w:spacing w:val="-2"/>
          <w:sz w:val="24"/>
        </w:rPr>
        <w:t xml:space="preserve"> </w:t>
      </w:r>
      <w:r>
        <w:rPr>
          <w:sz w:val="24"/>
        </w:rPr>
        <w:t>Mexico.</w:t>
      </w:r>
      <w:r>
        <w:rPr>
          <w:spacing w:val="-1"/>
          <w:sz w:val="24"/>
        </w:rPr>
        <w:t xml:space="preserve"> </w:t>
      </w:r>
      <w:r>
        <w:rPr>
          <w:sz w:val="24"/>
        </w:rPr>
        <w:t>(M.A.</w:t>
      </w:r>
      <w:r>
        <w:rPr>
          <w:spacing w:val="-2"/>
          <w:sz w:val="24"/>
        </w:rPr>
        <w:t xml:space="preserve"> </w:t>
      </w:r>
      <w:r>
        <w:rPr>
          <w:sz w:val="24"/>
        </w:rPr>
        <w:t>thesis).</w:t>
      </w:r>
    </w:p>
    <w:p w14:paraId="499F4DA7" w14:textId="77777777" w:rsidR="00DB0A46" w:rsidRDefault="00991634">
      <w:pPr>
        <w:spacing w:before="117"/>
        <w:ind w:left="100"/>
        <w:rPr>
          <w:rFonts w:ascii="Linux Libertine Mono" w:hAnsi="Linux Libertine Mono"/>
          <w:sz w:val="20"/>
        </w:rPr>
      </w:pPr>
      <w:bookmarkStart w:id="574" w:name="_bookmark496"/>
      <w:bookmarkEnd w:id="574"/>
      <w:r>
        <w:rPr>
          <w:spacing w:val="-1"/>
          <w:sz w:val="24"/>
        </w:rPr>
        <w:t>Rosch,</w:t>
      </w:r>
      <w:r>
        <w:rPr>
          <w:spacing w:val="27"/>
          <w:sz w:val="24"/>
        </w:rPr>
        <w:t xml:space="preserve"> </w:t>
      </w:r>
      <w:r>
        <w:rPr>
          <w:spacing w:val="-1"/>
          <w:sz w:val="24"/>
        </w:rPr>
        <w:t>Eleanor.</w:t>
      </w:r>
      <w:r>
        <w:rPr>
          <w:spacing w:val="28"/>
          <w:sz w:val="24"/>
        </w:rPr>
        <w:t xml:space="preserve"> </w:t>
      </w:r>
      <w:r>
        <w:rPr>
          <w:sz w:val="24"/>
        </w:rPr>
        <w:t>1973.</w:t>
      </w:r>
      <w:r>
        <w:rPr>
          <w:spacing w:val="27"/>
          <w:sz w:val="24"/>
        </w:rPr>
        <w:t xml:space="preserve"> </w:t>
      </w:r>
      <w:r>
        <w:rPr>
          <w:sz w:val="24"/>
        </w:rPr>
        <w:t>Natural</w:t>
      </w:r>
      <w:r>
        <w:rPr>
          <w:spacing w:val="28"/>
          <w:sz w:val="24"/>
        </w:rPr>
        <w:t xml:space="preserve"> </w:t>
      </w:r>
      <w:r>
        <w:rPr>
          <w:sz w:val="24"/>
        </w:rPr>
        <w:t>categories.</w:t>
      </w:r>
      <w:r>
        <w:rPr>
          <w:spacing w:val="25"/>
          <w:sz w:val="24"/>
        </w:rPr>
        <w:t xml:space="preserve"> </w:t>
      </w:r>
      <w:r>
        <w:rPr>
          <w:i/>
          <w:sz w:val="24"/>
        </w:rPr>
        <w:t>Cognitive</w:t>
      </w:r>
      <w:r>
        <w:rPr>
          <w:i/>
          <w:spacing w:val="27"/>
          <w:sz w:val="24"/>
        </w:rPr>
        <w:t xml:space="preserve"> </w:t>
      </w:r>
      <w:r>
        <w:rPr>
          <w:i/>
          <w:sz w:val="24"/>
        </w:rPr>
        <w:t>Psychology</w:t>
      </w:r>
      <w:r>
        <w:rPr>
          <w:i/>
          <w:spacing w:val="36"/>
          <w:sz w:val="24"/>
        </w:rPr>
        <w:t xml:space="preserve"> </w:t>
      </w:r>
      <w:r>
        <w:rPr>
          <w:sz w:val="24"/>
        </w:rPr>
        <w:t>4.</w:t>
      </w:r>
      <w:r>
        <w:rPr>
          <w:spacing w:val="28"/>
          <w:sz w:val="24"/>
        </w:rPr>
        <w:t xml:space="preserve"> </w:t>
      </w:r>
      <w:r>
        <w:rPr>
          <w:sz w:val="24"/>
        </w:rPr>
        <w:t>328–350.</w:t>
      </w:r>
      <w:r>
        <w:rPr>
          <w:spacing w:val="28"/>
          <w:sz w:val="24"/>
        </w:rPr>
        <w:t xml:space="preserve"> </w:t>
      </w:r>
      <w:r>
        <w:rPr>
          <w:sz w:val="24"/>
        </w:rPr>
        <w:t>doi:</w:t>
      </w:r>
      <w:hyperlink r:id="rId406">
        <w:r>
          <w:rPr>
            <w:rFonts w:ascii="Linux Libertine Mono" w:hAnsi="Linux Libertine Mono"/>
            <w:color w:val="0000FF"/>
            <w:sz w:val="20"/>
          </w:rPr>
          <w:t>10</w:t>
        </w:r>
        <w:r>
          <w:rPr>
            <w:rFonts w:ascii="Linux Libertine Mono" w:hAnsi="Linux Libertine Mono"/>
            <w:color w:val="0000FF"/>
            <w:spacing w:val="-92"/>
            <w:sz w:val="20"/>
          </w:rPr>
          <w:t xml:space="preserve"> </w:t>
        </w:r>
        <w:r>
          <w:rPr>
            <w:rFonts w:ascii="Linux Libertine Mono" w:hAnsi="Linux Libertine Mono"/>
            <w:color w:val="0000FF"/>
            <w:sz w:val="20"/>
          </w:rPr>
          <w:t>.</w:t>
        </w:r>
        <w:r>
          <w:rPr>
            <w:rFonts w:ascii="Linux Libertine Mono" w:hAnsi="Linux Libertine Mono"/>
            <w:color w:val="0000FF"/>
            <w:spacing w:val="-92"/>
            <w:sz w:val="20"/>
          </w:rPr>
          <w:t xml:space="preserve"> </w:t>
        </w:r>
        <w:r>
          <w:rPr>
            <w:rFonts w:ascii="Linux Libertine Mono" w:hAnsi="Linux Libertine Mono"/>
            <w:color w:val="0000FF"/>
            <w:sz w:val="20"/>
          </w:rPr>
          <w:t>1016</w:t>
        </w:r>
        <w:r>
          <w:rPr>
            <w:rFonts w:ascii="Linux Libertine Mono" w:hAnsi="Linux Libertine Mono"/>
            <w:color w:val="0000FF"/>
            <w:spacing w:val="-92"/>
            <w:sz w:val="20"/>
          </w:rPr>
          <w:t xml:space="preserve"> </w:t>
        </w:r>
        <w:r>
          <w:rPr>
            <w:rFonts w:ascii="Linux Libertine Mono" w:hAnsi="Linux Libertine Mono"/>
            <w:color w:val="0000FF"/>
            <w:sz w:val="20"/>
          </w:rPr>
          <w:t>/</w:t>
        </w:r>
      </w:hyperlink>
    </w:p>
    <w:p w14:paraId="499F4DA8" w14:textId="77777777" w:rsidR="00DB0A46" w:rsidRDefault="00AE3543">
      <w:pPr>
        <w:spacing w:before="15"/>
        <w:ind w:left="458"/>
        <w:rPr>
          <w:sz w:val="24"/>
        </w:rPr>
      </w:pPr>
      <w:hyperlink r:id="rId407">
        <w:r w:rsidR="00991634">
          <w:rPr>
            <w:rFonts w:ascii="Linux Libertine Mono"/>
            <w:color w:val="0000FF"/>
            <w:w w:val="105"/>
            <w:sz w:val="20"/>
          </w:rPr>
          <w:t>0010-0285(73)90017-0</w:t>
        </w:r>
      </w:hyperlink>
      <w:r w:rsidR="00991634">
        <w:rPr>
          <w:w w:val="105"/>
          <w:sz w:val="24"/>
        </w:rPr>
        <w:t>.</w:t>
      </w:r>
    </w:p>
    <w:p w14:paraId="499F4DA9" w14:textId="42D038EB" w:rsidR="00DB0A46" w:rsidRDefault="00991634">
      <w:pPr>
        <w:spacing w:before="135" w:line="254" w:lineRule="auto"/>
        <w:ind w:left="458" w:right="576" w:hanging="359"/>
        <w:jc w:val="both"/>
        <w:rPr>
          <w:sz w:val="24"/>
        </w:rPr>
      </w:pPr>
      <w:bookmarkStart w:id="575" w:name="_bookmark497"/>
      <w:bookmarkEnd w:id="575"/>
      <w:r>
        <w:rPr>
          <w:spacing w:val="-1"/>
          <w:sz w:val="24"/>
        </w:rPr>
        <w:t>Rosch,</w:t>
      </w:r>
      <w:r>
        <w:rPr>
          <w:spacing w:val="-13"/>
          <w:sz w:val="24"/>
        </w:rPr>
        <w:t xml:space="preserve"> </w:t>
      </w:r>
      <w:r>
        <w:rPr>
          <w:spacing w:val="-1"/>
          <w:sz w:val="24"/>
        </w:rPr>
        <w:t>Eleanor.</w:t>
      </w:r>
      <w:r>
        <w:rPr>
          <w:spacing w:val="-12"/>
          <w:sz w:val="24"/>
        </w:rPr>
        <w:t xml:space="preserve"> </w:t>
      </w:r>
      <w:r>
        <w:rPr>
          <w:spacing w:val="-1"/>
          <w:sz w:val="24"/>
        </w:rPr>
        <w:t>1975.</w:t>
      </w:r>
      <w:r>
        <w:rPr>
          <w:spacing w:val="-12"/>
          <w:sz w:val="24"/>
        </w:rPr>
        <w:t xml:space="preserve"> </w:t>
      </w:r>
      <w:r>
        <w:rPr>
          <w:sz w:val="24"/>
        </w:rPr>
        <w:t>Cognitive</w:t>
      </w:r>
      <w:r>
        <w:rPr>
          <w:spacing w:val="-12"/>
          <w:sz w:val="24"/>
        </w:rPr>
        <w:t xml:space="preserve"> </w:t>
      </w:r>
      <w:r>
        <w:rPr>
          <w:sz w:val="24"/>
        </w:rPr>
        <w:t>representations</w:t>
      </w:r>
      <w:r>
        <w:rPr>
          <w:spacing w:val="-12"/>
          <w:sz w:val="24"/>
        </w:rPr>
        <w:t xml:space="preserve"> </w:t>
      </w:r>
      <w:r>
        <w:rPr>
          <w:sz w:val="24"/>
        </w:rPr>
        <w:t>of</w:t>
      </w:r>
      <w:r>
        <w:rPr>
          <w:spacing w:val="-12"/>
          <w:sz w:val="24"/>
        </w:rPr>
        <w:t xml:space="preserve"> </w:t>
      </w:r>
      <w:r>
        <w:rPr>
          <w:sz w:val="24"/>
        </w:rPr>
        <w:t>semantic</w:t>
      </w:r>
      <w:r>
        <w:rPr>
          <w:spacing w:val="-12"/>
          <w:sz w:val="24"/>
        </w:rPr>
        <w:t xml:space="preserve"> </w:t>
      </w:r>
      <w:r>
        <w:rPr>
          <w:sz w:val="24"/>
        </w:rPr>
        <w:t>categories.</w:t>
      </w:r>
      <w:r>
        <w:rPr>
          <w:spacing w:val="-15"/>
          <w:sz w:val="24"/>
        </w:rPr>
        <w:t xml:space="preserve"> </w:t>
      </w:r>
      <w:r>
        <w:rPr>
          <w:i/>
          <w:sz w:val="24"/>
        </w:rPr>
        <w:t>Journal</w:t>
      </w:r>
      <w:r>
        <w:rPr>
          <w:i/>
          <w:spacing w:val="-12"/>
          <w:sz w:val="24"/>
        </w:rPr>
        <w:t xml:space="preserve"> </w:t>
      </w:r>
      <w:r>
        <w:rPr>
          <w:i/>
          <w:sz w:val="24"/>
        </w:rPr>
        <w:t>of</w:t>
      </w:r>
      <w:r>
        <w:rPr>
          <w:i/>
          <w:spacing w:val="-12"/>
          <w:sz w:val="24"/>
        </w:rPr>
        <w:t xml:space="preserve"> </w:t>
      </w:r>
      <w:r>
        <w:rPr>
          <w:i/>
          <w:sz w:val="24"/>
        </w:rPr>
        <w:t>Experimental</w:t>
      </w:r>
      <w:r>
        <w:rPr>
          <w:i/>
          <w:spacing w:val="5"/>
          <w:sz w:val="24"/>
        </w:rPr>
        <w:t xml:space="preserve"> </w:t>
      </w:r>
      <w:r>
        <w:rPr>
          <w:i/>
          <w:sz w:val="24"/>
        </w:rPr>
        <w:t>Psychology:</w:t>
      </w:r>
      <w:r>
        <w:rPr>
          <w:i/>
          <w:spacing w:val="5"/>
          <w:sz w:val="24"/>
        </w:rPr>
        <w:t xml:space="preserve"> </w:t>
      </w:r>
      <w:r>
        <w:rPr>
          <w:i/>
          <w:sz w:val="24"/>
        </w:rPr>
        <w:t>General</w:t>
      </w:r>
      <w:r>
        <w:rPr>
          <w:i/>
          <w:spacing w:val="16"/>
          <w:sz w:val="24"/>
        </w:rPr>
        <w:t xml:space="preserve"> </w:t>
      </w:r>
      <w:r>
        <w:rPr>
          <w:sz w:val="24"/>
        </w:rPr>
        <w:t>104(3).</w:t>
      </w:r>
      <w:r>
        <w:rPr>
          <w:spacing w:val="5"/>
          <w:sz w:val="24"/>
        </w:rPr>
        <w:t xml:space="preserve"> </w:t>
      </w:r>
      <w:r>
        <w:rPr>
          <w:sz w:val="24"/>
        </w:rPr>
        <w:t>192–233.</w:t>
      </w:r>
      <w:r>
        <w:rPr>
          <w:spacing w:val="6"/>
          <w:sz w:val="24"/>
        </w:rPr>
        <w:t xml:space="preserve"> </w:t>
      </w:r>
      <w:r>
        <w:rPr>
          <w:sz w:val="24"/>
        </w:rPr>
        <w:t>doi:</w:t>
      </w:r>
      <w:hyperlink r:id="rId408">
        <w:r>
          <w:rPr>
            <w:rFonts w:ascii="Linux Libertine Mono" w:hAnsi="Linux Libertine Mono"/>
            <w:color w:val="0000FF"/>
            <w:sz w:val="20"/>
          </w:rPr>
          <w:t>10.1037/0096-3445.104.3.192</w:t>
        </w:r>
      </w:hyperlink>
      <w:r>
        <w:rPr>
          <w:sz w:val="24"/>
        </w:rPr>
        <w:t>.</w:t>
      </w:r>
    </w:p>
    <w:p w14:paraId="499F4DAA" w14:textId="492465D7" w:rsidR="00DB0A46" w:rsidRDefault="00991634">
      <w:pPr>
        <w:spacing w:before="117" w:line="254" w:lineRule="auto"/>
        <w:ind w:left="458" w:right="577" w:hanging="359"/>
        <w:jc w:val="both"/>
        <w:rPr>
          <w:sz w:val="24"/>
        </w:rPr>
      </w:pPr>
      <w:bookmarkStart w:id="576" w:name="_bookmark498"/>
      <w:bookmarkEnd w:id="576"/>
      <w:r>
        <w:rPr>
          <w:sz w:val="24"/>
        </w:rPr>
        <w:t>Rosch,</w:t>
      </w:r>
      <w:r>
        <w:rPr>
          <w:spacing w:val="-6"/>
          <w:sz w:val="24"/>
        </w:rPr>
        <w:t xml:space="preserve"> </w:t>
      </w:r>
      <w:r>
        <w:rPr>
          <w:sz w:val="24"/>
        </w:rPr>
        <w:t>Eleanor.</w:t>
      </w:r>
      <w:r>
        <w:rPr>
          <w:spacing w:val="-6"/>
          <w:sz w:val="24"/>
        </w:rPr>
        <w:t xml:space="preserve"> </w:t>
      </w:r>
      <w:r>
        <w:rPr>
          <w:sz w:val="24"/>
        </w:rPr>
        <w:t>1978.</w:t>
      </w:r>
      <w:r>
        <w:rPr>
          <w:spacing w:val="-5"/>
          <w:sz w:val="24"/>
        </w:rPr>
        <w:t xml:space="preserve"> </w:t>
      </w:r>
      <w:r>
        <w:rPr>
          <w:sz w:val="24"/>
        </w:rPr>
        <w:t>Principles</w:t>
      </w:r>
      <w:r>
        <w:rPr>
          <w:spacing w:val="-6"/>
          <w:sz w:val="24"/>
        </w:rPr>
        <w:t xml:space="preserve"> </w:t>
      </w:r>
      <w:r>
        <w:rPr>
          <w:sz w:val="24"/>
        </w:rPr>
        <w:t>of</w:t>
      </w:r>
      <w:r>
        <w:rPr>
          <w:spacing w:val="-6"/>
          <w:sz w:val="24"/>
        </w:rPr>
        <w:t xml:space="preserve"> </w:t>
      </w:r>
      <w:r>
        <w:rPr>
          <w:sz w:val="24"/>
        </w:rPr>
        <w:t>categorization.</w:t>
      </w:r>
      <w:r>
        <w:rPr>
          <w:spacing w:val="-5"/>
          <w:sz w:val="24"/>
        </w:rPr>
        <w:t xml:space="preserve"> </w:t>
      </w:r>
      <w:r>
        <w:rPr>
          <w:sz w:val="24"/>
        </w:rPr>
        <w:t>In</w:t>
      </w:r>
      <w:r>
        <w:rPr>
          <w:spacing w:val="-6"/>
          <w:sz w:val="24"/>
        </w:rPr>
        <w:t xml:space="preserve"> </w:t>
      </w:r>
      <w:r>
        <w:rPr>
          <w:sz w:val="24"/>
        </w:rPr>
        <w:t>Eleanor</w:t>
      </w:r>
      <w:r>
        <w:rPr>
          <w:spacing w:val="-6"/>
          <w:sz w:val="24"/>
        </w:rPr>
        <w:t xml:space="preserve"> </w:t>
      </w:r>
      <w:r>
        <w:rPr>
          <w:sz w:val="24"/>
        </w:rPr>
        <w:t>Rosch</w:t>
      </w:r>
      <w:r>
        <w:rPr>
          <w:spacing w:val="-5"/>
          <w:sz w:val="24"/>
        </w:rPr>
        <w:t xml:space="preserve"> </w:t>
      </w:r>
      <w:r>
        <w:rPr>
          <w:sz w:val="24"/>
        </w:rPr>
        <w:t>&amp;</w:t>
      </w:r>
      <w:r>
        <w:rPr>
          <w:spacing w:val="-6"/>
          <w:sz w:val="24"/>
        </w:rPr>
        <w:t xml:space="preserve"> </w:t>
      </w:r>
      <w:r>
        <w:rPr>
          <w:sz w:val="24"/>
        </w:rPr>
        <w:t>B.</w:t>
      </w:r>
      <w:r>
        <w:rPr>
          <w:spacing w:val="-6"/>
          <w:sz w:val="24"/>
        </w:rPr>
        <w:t xml:space="preserve"> </w:t>
      </w:r>
      <w:r>
        <w:rPr>
          <w:sz w:val="24"/>
        </w:rPr>
        <w:t>B.</w:t>
      </w:r>
      <w:r>
        <w:rPr>
          <w:spacing w:val="-5"/>
          <w:sz w:val="24"/>
        </w:rPr>
        <w:t xml:space="preserve"> </w:t>
      </w:r>
      <w:r>
        <w:rPr>
          <w:sz w:val="24"/>
        </w:rPr>
        <w:t>Lloyd</w:t>
      </w:r>
      <w:r>
        <w:rPr>
          <w:spacing w:val="-6"/>
          <w:sz w:val="24"/>
        </w:rPr>
        <w:t xml:space="preserve"> </w:t>
      </w:r>
      <w:r>
        <w:rPr>
          <w:sz w:val="24"/>
        </w:rPr>
        <w:t>(eds.),</w:t>
      </w:r>
      <w:r>
        <w:rPr>
          <w:spacing w:val="-9"/>
          <w:sz w:val="24"/>
        </w:rPr>
        <w:t xml:space="preserve"> </w:t>
      </w:r>
      <w:r>
        <w:rPr>
          <w:i/>
          <w:sz w:val="24"/>
        </w:rPr>
        <w:t>Cognition</w:t>
      </w:r>
      <w:r>
        <w:rPr>
          <w:i/>
          <w:spacing w:val="-2"/>
          <w:sz w:val="24"/>
        </w:rPr>
        <w:t xml:space="preserve"> </w:t>
      </w:r>
      <w:r>
        <w:rPr>
          <w:i/>
          <w:sz w:val="24"/>
        </w:rPr>
        <w:t>and</w:t>
      </w:r>
      <w:r>
        <w:rPr>
          <w:i/>
          <w:spacing w:val="-1"/>
          <w:sz w:val="24"/>
        </w:rPr>
        <w:t xml:space="preserve"> </w:t>
      </w:r>
      <w:r>
        <w:rPr>
          <w:i/>
          <w:sz w:val="24"/>
        </w:rPr>
        <w:t>categorization</w:t>
      </w:r>
      <w:r>
        <w:rPr>
          <w:sz w:val="24"/>
        </w:rPr>
        <w:t>.</w:t>
      </w:r>
      <w:r>
        <w:rPr>
          <w:spacing w:val="-1"/>
          <w:sz w:val="24"/>
        </w:rPr>
        <w:t xml:space="preserve"> </w:t>
      </w:r>
      <w:r>
        <w:rPr>
          <w:sz w:val="24"/>
        </w:rPr>
        <w:t>Lawrence</w:t>
      </w:r>
      <w:r>
        <w:rPr>
          <w:spacing w:val="-2"/>
          <w:sz w:val="24"/>
        </w:rPr>
        <w:t xml:space="preserve"> </w:t>
      </w:r>
      <w:r>
        <w:rPr>
          <w:sz w:val="24"/>
        </w:rPr>
        <w:t>Erlbaum.</w:t>
      </w:r>
    </w:p>
    <w:p w14:paraId="499F4DAB" w14:textId="77777777" w:rsidR="00DB0A46" w:rsidRDefault="00991634">
      <w:pPr>
        <w:spacing w:before="118" w:line="254" w:lineRule="auto"/>
        <w:ind w:left="458" w:right="573" w:hanging="359"/>
        <w:jc w:val="both"/>
        <w:rPr>
          <w:sz w:val="24"/>
        </w:rPr>
      </w:pPr>
      <w:bookmarkStart w:id="577" w:name="_bookmark499"/>
      <w:bookmarkEnd w:id="577"/>
      <w:r>
        <w:rPr>
          <w:sz w:val="24"/>
        </w:rPr>
        <w:t>Rosch, Eleanor H. 1973. On the internal structure of perceptual and semantic categories. In</w:t>
      </w:r>
      <w:r>
        <w:rPr>
          <w:spacing w:val="1"/>
          <w:sz w:val="24"/>
        </w:rPr>
        <w:t xml:space="preserve"> </w:t>
      </w:r>
      <w:r>
        <w:rPr>
          <w:i/>
          <w:sz w:val="24"/>
        </w:rPr>
        <w:t>Cognitive development and the acquisition of language</w:t>
      </w:r>
      <w:r>
        <w:rPr>
          <w:sz w:val="24"/>
        </w:rPr>
        <w:t>, 111–144. Academic Press. doi:</w:t>
      </w:r>
      <w:hyperlink r:id="rId409">
        <w:r>
          <w:rPr>
            <w:rFonts w:ascii="Linux Libertine Mono" w:hAnsi="Linux Libertine Mono"/>
            <w:color w:val="0000FF"/>
            <w:sz w:val="20"/>
          </w:rPr>
          <w:t>10.</w:t>
        </w:r>
      </w:hyperlink>
      <w:r>
        <w:rPr>
          <w:rFonts w:ascii="Linux Libertine Mono" w:hAnsi="Linux Libertine Mono"/>
          <w:color w:val="0000FF"/>
          <w:spacing w:val="-125"/>
          <w:sz w:val="20"/>
        </w:rPr>
        <w:t xml:space="preserve"> </w:t>
      </w:r>
      <w:hyperlink r:id="rId410">
        <w:r>
          <w:rPr>
            <w:rFonts w:ascii="Linux Libertine Mono" w:hAnsi="Linux Libertine Mono"/>
            <w:color w:val="0000FF"/>
            <w:sz w:val="20"/>
          </w:rPr>
          <w:t>1016/b978-0-12-505850-6.50010-4</w:t>
        </w:r>
      </w:hyperlink>
      <w:r>
        <w:rPr>
          <w:sz w:val="24"/>
        </w:rPr>
        <w:t>.</w:t>
      </w:r>
    </w:p>
    <w:p w14:paraId="499F4DAC" w14:textId="1463B41D" w:rsidR="00DB0A46" w:rsidRDefault="00991634">
      <w:pPr>
        <w:spacing w:before="116" w:line="254" w:lineRule="auto"/>
        <w:ind w:left="458" w:right="573" w:hanging="359"/>
        <w:jc w:val="both"/>
        <w:rPr>
          <w:sz w:val="24"/>
        </w:rPr>
      </w:pPr>
      <w:bookmarkStart w:id="578" w:name="_bookmark500"/>
      <w:bookmarkEnd w:id="578"/>
      <w:r>
        <w:rPr>
          <w:sz w:val="24"/>
        </w:rPr>
        <w:t xml:space="preserve">Rosch, Eleanor H., Carolyn B. Mervis, Wayne D. Gray, David M. Johnson &amp; Penny </w:t>
      </w:r>
      <w:proofErr w:type="spellStart"/>
      <w:r>
        <w:rPr>
          <w:sz w:val="24"/>
        </w:rPr>
        <w:t>BoyesBraem</w:t>
      </w:r>
      <w:proofErr w:type="spellEnd"/>
      <w:r>
        <w:rPr>
          <w:sz w:val="24"/>
        </w:rPr>
        <w:t>.</w:t>
      </w:r>
      <w:r>
        <w:rPr>
          <w:spacing w:val="-9"/>
          <w:sz w:val="24"/>
        </w:rPr>
        <w:t xml:space="preserve"> </w:t>
      </w:r>
      <w:r>
        <w:rPr>
          <w:sz w:val="24"/>
        </w:rPr>
        <w:t>1976.</w:t>
      </w:r>
      <w:r>
        <w:rPr>
          <w:spacing w:val="-9"/>
          <w:sz w:val="24"/>
        </w:rPr>
        <w:t xml:space="preserve"> </w:t>
      </w:r>
      <w:r>
        <w:rPr>
          <w:sz w:val="24"/>
        </w:rPr>
        <w:t>Basic</w:t>
      </w:r>
      <w:r>
        <w:rPr>
          <w:spacing w:val="-8"/>
          <w:sz w:val="24"/>
        </w:rPr>
        <w:t xml:space="preserve"> </w:t>
      </w:r>
      <w:r>
        <w:rPr>
          <w:sz w:val="24"/>
        </w:rPr>
        <w:t>objects</w:t>
      </w:r>
      <w:r>
        <w:rPr>
          <w:spacing w:val="-9"/>
          <w:sz w:val="24"/>
        </w:rPr>
        <w:t xml:space="preserve"> </w:t>
      </w:r>
      <w:r>
        <w:rPr>
          <w:sz w:val="24"/>
        </w:rPr>
        <w:t>in</w:t>
      </w:r>
      <w:r>
        <w:rPr>
          <w:spacing w:val="-9"/>
          <w:sz w:val="24"/>
        </w:rPr>
        <w:t xml:space="preserve"> </w:t>
      </w:r>
      <w:r>
        <w:rPr>
          <w:sz w:val="24"/>
        </w:rPr>
        <w:t>natural</w:t>
      </w:r>
      <w:r>
        <w:rPr>
          <w:spacing w:val="-8"/>
          <w:sz w:val="24"/>
        </w:rPr>
        <w:t xml:space="preserve"> </w:t>
      </w:r>
      <w:r>
        <w:rPr>
          <w:sz w:val="24"/>
        </w:rPr>
        <w:t>categories.</w:t>
      </w:r>
      <w:r>
        <w:rPr>
          <w:spacing w:val="-10"/>
          <w:sz w:val="24"/>
        </w:rPr>
        <w:t xml:space="preserve"> </w:t>
      </w:r>
      <w:r>
        <w:rPr>
          <w:i/>
          <w:sz w:val="24"/>
        </w:rPr>
        <w:t>Cognitive</w:t>
      </w:r>
      <w:r>
        <w:rPr>
          <w:i/>
          <w:spacing w:val="-8"/>
          <w:sz w:val="24"/>
        </w:rPr>
        <w:t xml:space="preserve"> </w:t>
      </w:r>
      <w:r>
        <w:rPr>
          <w:i/>
          <w:sz w:val="24"/>
        </w:rPr>
        <w:t>Psychology</w:t>
      </w:r>
      <w:r>
        <w:rPr>
          <w:i/>
          <w:spacing w:val="1"/>
          <w:sz w:val="24"/>
        </w:rPr>
        <w:t xml:space="preserve"> </w:t>
      </w:r>
      <w:r>
        <w:rPr>
          <w:sz w:val="24"/>
        </w:rPr>
        <w:t>8.</w:t>
      </w:r>
      <w:r>
        <w:rPr>
          <w:spacing w:val="-9"/>
          <w:sz w:val="24"/>
        </w:rPr>
        <w:t xml:space="preserve"> </w:t>
      </w:r>
      <w:r>
        <w:rPr>
          <w:sz w:val="24"/>
        </w:rPr>
        <w:t>382–439.</w:t>
      </w:r>
      <w:r>
        <w:rPr>
          <w:spacing w:val="-9"/>
          <w:sz w:val="24"/>
        </w:rPr>
        <w:t xml:space="preserve"> </w:t>
      </w:r>
      <w:r>
        <w:rPr>
          <w:sz w:val="24"/>
        </w:rPr>
        <w:t>doi:</w:t>
      </w:r>
      <w:hyperlink r:id="rId411">
        <w:r>
          <w:rPr>
            <w:rFonts w:ascii="Linux Libertine Mono" w:hAnsi="Linux Libertine Mono"/>
            <w:color w:val="0000FF"/>
            <w:sz w:val="20"/>
          </w:rPr>
          <w:t>10.</w:t>
        </w:r>
      </w:hyperlink>
      <w:r>
        <w:rPr>
          <w:rFonts w:ascii="Linux Libertine Mono" w:hAnsi="Linux Libertine Mono"/>
          <w:color w:val="0000FF"/>
          <w:spacing w:val="-125"/>
          <w:sz w:val="20"/>
        </w:rPr>
        <w:t xml:space="preserve"> </w:t>
      </w:r>
      <w:hyperlink r:id="rId412">
        <w:r>
          <w:rPr>
            <w:rFonts w:ascii="Linux Libertine Mono" w:hAnsi="Linux Libertine Mono"/>
            <w:color w:val="0000FF"/>
            <w:sz w:val="20"/>
          </w:rPr>
          <w:t>1016/B978-0-12-505850-6.50010-4</w:t>
        </w:r>
      </w:hyperlink>
      <w:r>
        <w:rPr>
          <w:sz w:val="24"/>
        </w:rPr>
        <w:t>.</w:t>
      </w:r>
    </w:p>
    <w:p w14:paraId="499F4DAD" w14:textId="612D6087" w:rsidR="00DB0A46" w:rsidRDefault="00991634">
      <w:pPr>
        <w:spacing w:before="116" w:line="254" w:lineRule="auto"/>
        <w:ind w:left="458" w:right="574" w:hanging="359"/>
        <w:jc w:val="both"/>
        <w:rPr>
          <w:sz w:val="24"/>
        </w:rPr>
      </w:pPr>
      <w:bookmarkStart w:id="579" w:name="_bookmark501"/>
      <w:bookmarkEnd w:id="579"/>
      <w:r>
        <w:rPr>
          <w:sz w:val="24"/>
        </w:rPr>
        <w:t>Rosch,</w:t>
      </w:r>
      <w:r>
        <w:rPr>
          <w:spacing w:val="-12"/>
          <w:sz w:val="24"/>
        </w:rPr>
        <w:t xml:space="preserve"> </w:t>
      </w:r>
      <w:r>
        <w:rPr>
          <w:sz w:val="24"/>
        </w:rPr>
        <w:t>Eleanor</w:t>
      </w:r>
      <w:r>
        <w:rPr>
          <w:spacing w:val="-11"/>
          <w:sz w:val="24"/>
        </w:rPr>
        <w:t xml:space="preserve"> </w:t>
      </w:r>
      <w:r>
        <w:rPr>
          <w:sz w:val="24"/>
        </w:rPr>
        <w:t>&amp;</w:t>
      </w:r>
      <w:r>
        <w:rPr>
          <w:spacing w:val="-12"/>
          <w:sz w:val="24"/>
        </w:rPr>
        <w:t xml:space="preserve"> </w:t>
      </w:r>
      <w:r>
        <w:rPr>
          <w:sz w:val="24"/>
        </w:rPr>
        <w:t>Carolyn</w:t>
      </w:r>
      <w:r>
        <w:rPr>
          <w:spacing w:val="-11"/>
          <w:sz w:val="24"/>
        </w:rPr>
        <w:t xml:space="preserve"> </w:t>
      </w:r>
      <w:r>
        <w:rPr>
          <w:sz w:val="24"/>
        </w:rPr>
        <w:t>B.</w:t>
      </w:r>
      <w:r>
        <w:rPr>
          <w:spacing w:val="-12"/>
          <w:sz w:val="24"/>
        </w:rPr>
        <w:t xml:space="preserve"> </w:t>
      </w:r>
      <w:r>
        <w:rPr>
          <w:sz w:val="24"/>
        </w:rPr>
        <w:t>Mervis.</w:t>
      </w:r>
      <w:r>
        <w:rPr>
          <w:spacing w:val="-11"/>
          <w:sz w:val="24"/>
        </w:rPr>
        <w:t xml:space="preserve"> </w:t>
      </w:r>
      <w:r>
        <w:rPr>
          <w:sz w:val="24"/>
        </w:rPr>
        <w:t>1975.</w:t>
      </w:r>
      <w:r>
        <w:rPr>
          <w:spacing w:val="-12"/>
          <w:sz w:val="24"/>
        </w:rPr>
        <w:t xml:space="preserve"> </w:t>
      </w:r>
      <w:r>
        <w:rPr>
          <w:sz w:val="24"/>
        </w:rPr>
        <w:t>Family</w:t>
      </w:r>
      <w:r>
        <w:rPr>
          <w:spacing w:val="-11"/>
          <w:sz w:val="24"/>
        </w:rPr>
        <w:t xml:space="preserve"> </w:t>
      </w:r>
      <w:r>
        <w:rPr>
          <w:sz w:val="24"/>
        </w:rPr>
        <w:t>resemblances:</w:t>
      </w:r>
      <w:r>
        <w:rPr>
          <w:spacing w:val="-11"/>
          <w:sz w:val="24"/>
        </w:rPr>
        <w:t xml:space="preserve"> </w:t>
      </w:r>
      <w:r>
        <w:rPr>
          <w:sz w:val="24"/>
        </w:rPr>
        <w:t>Studies</w:t>
      </w:r>
      <w:r>
        <w:rPr>
          <w:spacing w:val="-12"/>
          <w:sz w:val="24"/>
        </w:rPr>
        <w:t xml:space="preserve"> </w:t>
      </w:r>
      <w:r>
        <w:rPr>
          <w:sz w:val="24"/>
        </w:rPr>
        <w:t>in</w:t>
      </w:r>
      <w:r>
        <w:rPr>
          <w:spacing w:val="-11"/>
          <w:sz w:val="24"/>
        </w:rPr>
        <w:t xml:space="preserve"> </w:t>
      </w:r>
      <w:r>
        <w:rPr>
          <w:sz w:val="24"/>
        </w:rPr>
        <w:t>the</w:t>
      </w:r>
      <w:r>
        <w:rPr>
          <w:spacing w:val="-12"/>
          <w:sz w:val="24"/>
        </w:rPr>
        <w:t xml:space="preserve"> </w:t>
      </w:r>
      <w:r>
        <w:rPr>
          <w:sz w:val="24"/>
        </w:rPr>
        <w:t>internal</w:t>
      </w:r>
      <w:r>
        <w:rPr>
          <w:spacing w:val="-11"/>
          <w:sz w:val="24"/>
        </w:rPr>
        <w:t xml:space="preserve"> </w:t>
      </w:r>
      <w:r>
        <w:rPr>
          <w:sz w:val="24"/>
        </w:rPr>
        <w:t xml:space="preserve">structure of categories. </w:t>
      </w:r>
      <w:r>
        <w:rPr>
          <w:i/>
          <w:sz w:val="24"/>
        </w:rPr>
        <w:t xml:space="preserve">Cognitive Psychology </w:t>
      </w:r>
      <w:r>
        <w:rPr>
          <w:sz w:val="24"/>
        </w:rPr>
        <w:t>7(4). 573–605. doi:</w:t>
      </w:r>
      <w:hyperlink r:id="rId413">
        <w:r>
          <w:rPr>
            <w:rFonts w:ascii="Linux Libertine Mono" w:hAnsi="Linux Libertine Mono"/>
            <w:color w:val="0000FF"/>
            <w:sz w:val="20"/>
          </w:rPr>
          <w:t>10.1016/00100285(75)</w:t>
        </w:r>
      </w:hyperlink>
      <w:r>
        <w:rPr>
          <w:rFonts w:ascii="Linux Libertine Mono" w:hAnsi="Linux Libertine Mono"/>
          <w:color w:val="0000FF"/>
          <w:spacing w:val="1"/>
          <w:sz w:val="20"/>
        </w:rPr>
        <w:t xml:space="preserve"> </w:t>
      </w:r>
      <w:hyperlink r:id="rId414">
        <w:r>
          <w:rPr>
            <w:rFonts w:ascii="Linux Libertine Mono" w:hAnsi="Linux Libertine Mono"/>
            <w:color w:val="0000FF"/>
            <w:sz w:val="20"/>
          </w:rPr>
          <w:t>90024-9</w:t>
        </w:r>
      </w:hyperlink>
      <w:r>
        <w:rPr>
          <w:sz w:val="24"/>
        </w:rPr>
        <w:t>.</w:t>
      </w:r>
    </w:p>
    <w:p w14:paraId="499F4DAE" w14:textId="24DD122E" w:rsidR="00DB0A46" w:rsidRDefault="00991634">
      <w:pPr>
        <w:spacing w:before="116" w:line="254" w:lineRule="auto"/>
        <w:ind w:left="458" w:right="576" w:hanging="359"/>
        <w:jc w:val="both"/>
        <w:rPr>
          <w:sz w:val="24"/>
        </w:rPr>
      </w:pPr>
      <w:bookmarkStart w:id="580" w:name="_bookmark502"/>
      <w:bookmarkEnd w:id="580"/>
      <w:r>
        <w:rPr>
          <w:sz w:val="24"/>
        </w:rPr>
        <w:t>Ross,</w:t>
      </w:r>
      <w:r>
        <w:rPr>
          <w:spacing w:val="-9"/>
          <w:sz w:val="24"/>
        </w:rPr>
        <w:t xml:space="preserve"> </w:t>
      </w:r>
      <w:r>
        <w:rPr>
          <w:sz w:val="24"/>
        </w:rPr>
        <w:t>John</w:t>
      </w:r>
      <w:r>
        <w:rPr>
          <w:spacing w:val="-8"/>
          <w:sz w:val="24"/>
        </w:rPr>
        <w:t xml:space="preserve"> </w:t>
      </w:r>
      <w:r>
        <w:rPr>
          <w:sz w:val="24"/>
        </w:rPr>
        <w:t>Robert.</w:t>
      </w:r>
      <w:r>
        <w:rPr>
          <w:spacing w:val="-8"/>
          <w:sz w:val="24"/>
        </w:rPr>
        <w:t xml:space="preserve"> </w:t>
      </w:r>
      <w:r>
        <w:rPr>
          <w:sz w:val="24"/>
        </w:rPr>
        <w:t>1972.</w:t>
      </w:r>
      <w:r>
        <w:rPr>
          <w:spacing w:val="-9"/>
          <w:sz w:val="24"/>
        </w:rPr>
        <w:t xml:space="preserve"> </w:t>
      </w:r>
      <w:r>
        <w:rPr>
          <w:sz w:val="24"/>
        </w:rPr>
        <w:t>The</w:t>
      </w:r>
      <w:r>
        <w:rPr>
          <w:spacing w:val="-8"/>
          <w:sz w:val="24"/>
        </w:rPr>
        <w:t xml:space="preserve"> </w:t>
      </w:r>
      <w:r>
        <w:rPr>
          <w:sz w:val="24"/>
        </w:rPr>
        <w:t>category</w:t>
      </w:r>
      <w:r>
        <w:rPr>
          <w:spacing w:val="-8"/>
          <w:sz w:val="24"/>
        </w:rPr>
        <w:t xml:space="preserve"> </w:t>
      </w:r>
      <w:r>
        <w:rPr>
          <w:sz w:val="24"/>
        </w:rPr>
        <w:t>squish:</w:t>
      </w:r>
      <w:r>
        <w:rPr>
          <w:spacing w:val="-9"/>
          <w:sz w:val="24"/>
        </w:rPr>
        <w:t xml:space="preserve"> </w:t>
      </w:r>
      <w:proofErr w:type="spellStart"/>
      <w:r>
        <w:rPr>
          <w:sz w:val="24"/>
        </w:rPr>
        <w:t>Endstation</w:t>
      </w:r>
      <w:proofErr w:type="spellEnd"/>
      <w:r>
        <w:rPr>
          <w:spacing w:val="-8"/>
          <w:sz w:val="24"/>
        </w:rPr>
        <w:t xml:space="preserve"> </w:t>
      </w:r>
      <w:proofErr w:type="spellStart"/>
      <w:r>
        <w:rPr>
          <w:sz w:val="24"/>
        </w:rPr>
        <w:t>Hauptwort</w:t>
      </w:r>
      <w:proofErr w:type="spellEnd"/>
      <w:r>
        <w:rPr>
          <w:sz w:val="24"/>
        </w:rPr>
        <w:t>.</w:t>
      </w:r>
      <w:r>
        <w:rPr>
          <w:spacing w:val="-11"/>
          <w:sz w:val="24"/>
        </w:rPr>
        <w:t xml:space="preserve"> </w:t>
      </w:r>
      <w:r>
        <w:rPr>
          <w:i/>
          <w:sz w:val="24"/>
        </w:rPr>
        <w:t>Chicago</w:t>
      </w:r>
      <w:r>
        <w:rPr>
          <w:i/>
          <w:spacing w:val="-8"/>
          <w:sz w:val="24"/>
        </w:rPr>
        <w:t xml:space="preserve"> </w:t>
      </w:r>
      <w:r>
        <w:rPr>
          <w:i/>
          <w:sz w:val="24"/>
        </w:rPr>
        <w:t>Linguistic</w:t>
      </w:r>
      <w:r>
        <w:rPr>
          <w:i/>
          <w:spacing w:val="-9"/>
          <w:sz w:val="24"/>
        </w:rPr>
        <w:t xml:space="preserve"> </w:t>
      </w:r>
      <w:r>
        <w:rPr>
          <w:i/>
          <w:sz w:val="24"/>
        </w:rPr>
        <w:t>Society</w:t>
      </w:r>
      <w:r>
        <w:rPr>
          <w:i/>
          <w:spacing w:val="9"/>
          <w:sz w:val="24"/>
        </w:rPr>
        <w:t xml:space="preserve"> </w:t>
      </w:r>
      <w:r>
        <w:rPr>
          <w:sz w:val="24"/>
        </w:rPr>
        <w:t>8.</w:t>
      </w:r>
      <w:r>
        <w:rPr>
          <w:spacing w:val="-1"/>
          <w:sz w:val="24"/>
        </w:rPr>
        <w:t xml:space="preserve"> </w:t>
      </w:r>
      <w:r>
        <w:rPr>
          <w:sz w:val="24"/>
        </w:rPr>
        <w:t>316–328.</w:t>
      </w:r>
    </w:p>
    <w:p w14:paraId="499F4DAF" w14:textId="77777777" w:rsidR="00DB0A46" w:rsidRDefault="00DB0A46">
      <w:pPr>
        <w:spacing w:line="254" w:lineRule="auto"/>
        <w:jc w:val="both"/>
        <w:rPr>
          <w:sz w:val="24"/>
        </w:rPr>
        <w:sectPr w:rsidR="00DB0A46">
          <w:headerReference w:type="default" r:id="rId415"/>
          <w:footerReference w:type="default" r:id="rId416"/>
          <w:pgSz w:w="12240" w:h="15840"/>
          <w:pgMar w:top="1440" w:right="860" w:bottom="1000" w:left="1700" w:header="0" w:footer="806" w:gutter="0"/>
          <w:cols w:space="720"/>
        </w:sectPr>
      </w:pPr>
    </w:p>
    <w:p w14:paraId="499F4DB0" w14:textId="500F4135" w:rsidR="00DB0A46" w:rsidRDefault="00991634">
      <w:pPr>
        <w:spacing w:before="74" w:line="254" w:lineRule="auto"/>
        <w:ind w:left="458" w:right="574" w:hanging="359"/>
        <w:jc w:val="both"/>
        <w:rPr>
          <w:sz w:val="24"/>
        </w:rPr>
      </w:pPr>
      <w:bookmarkStart w:id="581" w:name="_bookmark503"/>
      <w:bookmarkEnd w:id="581"/>
      <w:r>
        <w:rPr>
          <w:sz w:val="24"/>
        </w:rPr>
        <w:lastRenderedPageBreak/>
        <w:t xml:space="preserve">Sadock, Jerrold M. 1999. The nominalist theory of Eskimo: A case study in scientific </w:t>
      </w:r>
      <w:proofErr w:type="spellStart"/>
      <w:r>
        <w:rPr>
          <w:sz w:val="24"/>
        </w:rPr>
        <w:t>self</w:t>
      </w:r>
      <w:r>
        <w:rPr>
          <w:spacing w:val="-1"/>
          <w:sz w:val="24"/>
        </w:rPr>
        <w:t>deception</w:t>
      </w:r>
      <w:proofErr w:type="spellEnd"/>
      <w:r>
        <w:rPr>
          <w:spacing w:val="-1"/>
          <w:sz w:val="24"/>
        </w:rPr>
        <w:t>.</w:t>
      </w:r>
      <w:r>
        <w:rPr>
          <w:spacing w:val="23"/>
          <w:sz w:val="24"/>
        </w:rPr>
        <w:t xml:space="preserve"> </w:t>
      </w:r>
      <w:r>
        <w:rPr>
          <w:i/>
          <w:sz w:val="24"/>
        </w:rPr>
        <w:t>International</w:t>
      </w:r>
      <w:r>
        <w:rPr>
          <w:i/>
          <w:spacing w:val="24"/>
          <w:sz w:val="24"/>
        </w:rPr>
        <w:t xml:space="preserve"> </w:t>
      </w:r>
      <w:r>
        <w:rPr>
          <w:i/>
          <w:sz w:val="24"/>
        </w:rPr>
        <w:t>Journal</w:t>
      </w:r>
      <w:r>
        <w:rPr>
          <w:i/>
          <w:spacing w:val="24"/>
          <w:sz w:val="24"/>
        </w:rPr>
        <w:t xml:space="preserve"> </w:t>
      </w:r>
      <w:r>
        <w:rPr>
          <w:i/>
          <w:sz w:val="24"/>
        </w:rPr>
        <w:t>of</w:t>
      </w:r>
      <w:r>
        <w:rPr>
          <w:i/>
          <w:spacing w:val="24"/>
          <w:sz w:val="24"/>
        </w:rPr>
        <w:t xml:space="preserve"> </w:t>
      </w:r>
      <w:r>
        <w:rPr>
          <w:i/>
          <w:sz w:val="24"/>
        </w:rPr>
        <w:t>American</w:t>
      </w:r>
      <w:r>
        <w:rPr>
          <w:i/>
          <w:spacing w:val="24"/>
          <w:sz w:val="24"/>
        </w:rPr>
        <w:t xml:space="preserve"> </w:t>
      </w:r>
      <w:r>
        <w:rPr>
          <w:i/>
          <w:sz w:val="24"/>
        </w:rPr>
        <w:t>Linguistics</w:t>
      </w:r>
      <w:r>
        <w:rPr>
          <w:i/>
          <w:spacing w:val="27"/>
          <w:sz w:val="24"/>
        </w:rPr>
        <w:t xml:space="preserve"> </w:t>
      </w:r>
      <w:r>
        <w:rPr>
          <w:sz w:val="24"/>
        </w:rPr>
        <w:t>65(4).</w:t>
      </w:r>
      <w:r>
        <w:rPr>
          <w:spacing w:val="24"/>
          <w:sz w:val="24"/>
        </w:rPr>
        <w:t xml:space="preserve"> </w:t>
      </w:r>
      <w:r>
        <w:rPr>
          <w:sz w:val="24"/>
        </w:rPr>
        <w:t>383–406.</w:t>
      </w:r>
      <w:r>
        <w:rPr>
          <w:spacing w:val="24"/>
          <w:sz w:val="24"/>
        </w:rPr>
        <w:t xml:space="preserve"> </w:t>
      </w:r>
      <w:r>
        <w:rPr>
          <w:sz w:val="24"/>
        </w:rPr>
        <w:t>doi:</w:t>
      </w:r>
      <w:hyperlink r:id="rId417">
        <w:r>
          <w:rPr>
            <w:rFonts w:ascii="Linux Libertine Mono" w:hAnsi="Linux Libertine Mono"/>
            <w:color w:val="0000FF"/>
            <w:sz w:val="20"/>
          </w:rPr>
          <w:t>10</w:t>
        </w:r>
        <w:r>
          <w:rPr>
            <w:rFonts w:ascii="Linux Libertine Mono" w:hAnsi="Linux Libertine Mono"/>
            <w:color w:val="0000FF"/>
            <w:spacing w:val="-97"/>
            <w:sz w:val="20"/>
          </w:rPr>
          <w:t xml:space="preserve"> </w:t>
        </w:r>
        <w:r>
          <w:rPr>
            <w:rFonts w:ascii="Linux Libertine Mono" w:hAnsi="Linux Libertine Mono"/>
            <w:color w:val="0000FF"/>
            <w:sz w:val="20"/>
          </w:rPr>
          <w:t>.</w:t>
        </w:r>
        <w:r>
          <w:rPr>
            <w:rFonts w:ascii="Linux Libertine Mono" w:hAnsi="Linux Libertine Mono"/>
            <w:color w:val="0000FF"/>
            <w:spacing w:val="-96"/>
            <w:sz w:val="20"/>
          </w:rPr>
          <w:t xml:space="preserve"> </w:t>
        </w:r>
        <w:r>
          <w:rPr>
            <w:rFonts w:ascii="Linux Libertine Mono" w:hAnsi="Linux Libertine Mono"/>
            <w:color w:val="0000FF"/>
            <w:sz w:val="20"/>
          </w:rPr>
          <w:t>1086</w:t>
        </w:r>
        <w:r>
          <w:rPr>
            <w:rFonts w:ascii="Linux Libertine Mono" w:hAnsi="Linux Libertine Mono"/>
            <w:color w:val="0000FF"/>
            <w:spacing w:val="-97"/>
            <w:sz w:val="20"/>
          </w:rPr>
          <w:t xml:space="preserve"> </w:t>
        </w:r>
        <w:r>
          <w:rPr>
            <w:rFonts w:ascii="Linux Libertine Mono" w:hAnsi="Linux Libertine Mono"/>
            <w:color w:val="0000FF"/>
            <w:sz w:val="20"/>
          </w:rPr>
          <w:t>/</w:t>
        </w:r>
      </w:hyperlink>
      <w:r>
        <w:rPr>
          <w:rFonts w:ascii="Linux Libertine Mono" w:hAnsi="Linux Libertine Mono"/>
          <w:color w:val="0000FF"/>
          <w:spacing w:val="-126"/>
          <w:sz w:val="20"/>
        </w:rPr>
        <w:t xml:space="preserve"> </w:t>
      </w:r>
      <w:hyperlink r:id="rId418">
        <w:r>
          <w:rPr>
            <w:rFonts w:ascii="Linux Libertine Mono" w:hAnsi="Linux Libertine Mono"/>
            <w:color w:val="0000FF"/>
            <w:sz w:val="20"/>
          </w:rPr>
          <w:t>466400</w:t>
        </w:r>
      </w:hyperlink>
      <w:r>
        <w:rPr>
          <w:sz w:val="24"/>
        </w:rPr>
        <w:t>.</w:t>
      </w:r>
    </w:p>
    <w:p w14:paraId="499F4DB1" w14:textId="77777777" w:rsidR="00DB0A46" w:rsidRDefault="00991634">
      <w:pPr>
        <w:spacing w:before="116"/>
        <w:ind w:left="100"/>
        <w:jc w:val="both"/>
        <w:rPr>
          <w:i/>
          <w:sz w:val="24"/>
        </w:rPr>
      </w:pPr>
      <w:bookmarkStart w:id="582" w:name="_bookmark504"/>
      <w:bookmarkEnd w:id="582"/>
      <w:r>
        <w:rPr>
          <w:sz w:val="24"/>
        </w:rPr>
        <w:t>Sapir,</w:t>
      </w:r>
      <w:r>
        <w:rPr>
          <w:spacing w:val="-2"/>
          <w:sz w:val="24"/>
        </w:rPr>
        <w:t xml:space="preserve"> </w:t>
      </w:r>
      <w:r>
        <w:rPr>
          <w:sz w:val="24"/>
        </w:rPr>
        <w:t>Edward.</w:t>
      </w:r>
      <w:r>
        <w:rPr>
          <w:spacing w:val="-2"/>
          <w:sz w:val="24"/>
        </w:rPr>
        <w:t xml:space="preserve"> </w:t>
      </w:r>
      <w:r>
        <w:rPr>
          <w:sz w:val="24"/>
        </w:rPr>
        <w:t>1911.</w:t>
      </w:r>
      <w:r>
        <w:rPr>
          <w:spacing w:val="-2"/>
          <w:sz w:val="24"/>
        </w:rPr>
        <w:t xml:space="preserve"> </w:t>
      </w:r>
      <w:r>
        <w:rPr>
          <w:sz w:val="24"/>
        </w:rPr>
        <w:t>Some</w:t>
      </w:r>
      <w:r>
        <w:rPr>
          <w:spacing w:val="-2"/>
          <w:sz w:val="24"/>
        </w:rPr>
        <w:t xml:space="preserve"> </w:t>
      </w:r>
      <w:r>
        <w:rPr>
          <w:sz w:val="24"/>
        </w:rPr>
        <w:t>aspects</w:t>
      </w:r>
      <w:r>
        <w:rPr>
          <w:spacing w:val="-2"/>
          <w:sz w:val="24"/>
        </w:rPr>
        <w:t xml:space="preserve"> </w:t>
      </w:r>
      <w:r>
        <w:rPr>
          <w:sz w:val="24"/>
        </w:rPr>
        <w:t>of</w:t>
      </w:r>
      <w:r>
        <w:rPr>
          <w:spacing w:val="-2"/>
          <w:sz w:val="24"/>
        </w:rPr>
        <w:t xml:space="preserve"> </w:t>
      </w:r>
      <w:r>
        <w:rPr>
          <w:sz w:val="24"/>
        </w:rPr>
        <w:t>Nootka</w:t>
      </w:r>
      <w:r>
        <w:rPr>
          <w:spacing w:val="-1"/>
          <w:sz w:val="24"/>
        </w:rPr>
        <w:t xml:space="preserve"> </w:t>
      </w:r>
      <w:r>
        <w:rPr>
          <w:sz w:val="24"/>
        </w:rPr>
        <w:t>language</w:t>
      </w:r>
      <w:r>
        <w:rPr>
          <w:spacing w:val="-2"/>
          <w:sz w:val="24"/>
        </w:rPr>
        <w:t xml:space="preserve"> </w:t>
      </w:r>
      <w:r>
        <w:rPr>
          <w:sz w:val="24"/>
        </w:rPr>
        <w:t>and</w:t>
      </w:r>
      <w:r>
        <w:rPr>
          <w:spacing w:val="-2"/>
          <w:sz w:val="24"/>
        </w:rPr>
        <w:t xml:space="preserve"> </w:t>
      </w:r>
      <w:r>
        <w:rPr>
          <w:sz w:val="24"/>
        </w:rPr>
        <w:t>culture.</w:t>
      </w:r>
      <w:r>
        <w:rPr>
          <w:spacing w:val="-5"/>
          <w:sz w:val="24"/>
        </w:rPr>
        <w:t xml:space="preserve"> </w:t>
      </w:r>
      <w:r>
        <w:rPr>
          <w:i/>
          <w:sz w:val="24"/>
        </w:rPr>
        <w:t>American</w:t>
      </w:r>
      <w:r>
        <w:rPr>
          <w:i/>
          <w:spacing w:val="-2"/>
          <w:sz w:val="24"/>
        </w:rPr>
        <w:t xml:space="preserve"> </w:t>
      </w:r>
      <w:r>
        <w:rPr>
          <w:i/>
          <w:sz w:val="24"/>
        </w:rPr>
        <w:t>Anthropologist</w:t>
      </w:r>
    </w:p>
    <w:p w14:paraId="499F4DB2" w14:textId="77777777" w:rsidR="00DB0A46" w:rsidRDefault="00991634">
      <w:pPr>
        <w:spacing w:before="15"/>
        <w:ind w:left="458"/>
        <w:jc w:val="both"/>
        <w:rPr>
          <w:sz w:val="24"/>
        </w:rPr>
      </w:pPr>
      <w:r>
        <w:rPr>
          <w:sz w:val="24"/>
        </w:rPr>
        <w:t>13(1).</w:t>
      </w:r>
      <w:r>
        <w:rPr>
          <w:spacing w:val="36"/>
          <w:sz w:val="24"/>
        </w:rPr>
        <w:t xml:space="preserve"> </w:t>
      </w:r>
      <w:r>
        <w:rPr>
          <w:sz w:val="24"/>
        </w:rPr>
        <w:t>15–28.</w:t>
      </w:r>
      <w:r>
        <w:rPr>
          <w:spacing w:val="36"/>
          <w:sz w:val="24"/>
        </w:rPr>
        <w:t xml:space="preserve"> </w:t>
      </w:r>
      <w:r>
        <w:rPr>
          <w:sz w:val="24"/>
        </w:rPr>
        <w:t>doi:</w:t>
      </w:r>
      <w:hyperlink r:id="rId419">
        <w:r>
          <w:rPr>
            <w:rFonts w:ascii="Linux Libertine Mono" w:hAnsi="Linux Libertine Mono"/>
            <w:color w:val="0000FF"/>
            <w:sz w:val="20"/>
          </w:rPr>
          <w:t>10.1525/aa.1911.13.1.02a00030</w:t>
        </w:r>
      </w:hyperlink>
      <w:r>
        <w:rPr>
          <w:sz w:val="24"/>
        </w:rPr>
        <w:t>.</w:t>
      </w:r>
    </w:p>
    <w:p w14:paraId="499F4DB3" w14:textId="77777777" w:rsidR="00DB0A46" w:rsidRDefault="00991634">
      <w:pPr>
        <w:spacing w:before="135"/>
        <w:ind w:left="100"/>
        <w:jc w:val="both"/>
        <w:rPr>
          <w:sz w:val="24"/>
        </w:rPr>
      </w:pPr>
      <w:bookmarkStart w:id="583" w:name="_bookmark505"/>
      <w:bookmarkEnd w:id="583"/>
      <w:r>
        <w:rPr>
          <w:sz w:val="24"/>
        </w:rPr>
        <w:t>Sapir,</w:t>
      </w:r>
      <w:r>
        <w:rPr>
          <w:spacing w:val="-7"/>
          <w:sz w:val="24"/>
        </w:rPr>
        <w:t xml:space="preserve"> </w:t>
      </w:r>
      <w:r>
        <w:rPr>
          <w:sz w:val="24"/>
        </w:rPr>
        <w:t>Edward.</w:t>
      </w:r>
      <w:r>
        <w:rPr>
          <w:spacing w:val="-6"/>
          <w:sz w:val="24"/>
        </w:rPr>
        <w:t xml:space="preserve"> </w:t>
      </w:r>
      <w:r>
        <w:rPr>
          <w:sz w:val="24"/>
        </w:rPr>
        <w:t>1921.</w:t>
      </w:r>
      <w:r>
        <w:rPr>
          <w:spacing w:val="-7"/>
          <w:sz w:val="24"/>
        </w:rPr>
        <w:t xml:space="preserve"> </w:t>
      </w:r>
      <w:r>
        <w:rPr>
          <w:i/>
          <w:sz w:val="24"/>
        </w:rPr>
        <w:t>Language:</w:t>
      </w:r>
      <w:r>
        <w:rPr>
          <w:i/>
          <w:spacing w:val="-7"/>
          <w:sz w:val="24"/>
        </w:rPr>
        <w:t xml:space="preserve"> </w:t>
      </w:r>
      <w:r>
        <w:rPr>
          <w:i/>
          <w:sz w:val="24"/>
        </w:rPr>
        <w:t>An</w:t>
      </w:r>
      <w:r>
        <w:rPr>
          <w:i/>
          <w:spacing w:val="-6"/>
          <w:sz w:val="24"/>
        </w:rPr>
        <w:t xml:space="preserve"> </w:t>
      </w:r>
      <w:r>
        <w:rPr>
          <w:i/>
          <w:sz w:val="24"/>
        </w:rPr>
        <w:t>introduction</w:t>
      </w:r>
      <w:r>
        <w:rPr>
          <w:i/>
          <w:spacing w:val="-6"/>
          <w:sz w:val="24"/>
        </w:rPr>
        <w:t xml:space="preserve"> </w:t>
      </w:r>
      <w:r>
        <w:rPr>
          <w:i/>
          <w:sz w:val="24"/>
        </w:rPr>
        <w:t>to</w:t>
      </w:r>
      <w:r>
        <w:rPr>
          <w:i/>
          <w:spacing w:val="-6"/>
          <w:sz w:val="24"/>
        </w:rPr>
        <w:t xml:space="preserve"> </w:t>
      </w:r>
      <w:r>
        <w:rPr>
          <w:i/>
          <w:sz w:val="24"/>
        </w:rPr>
        <w:t>the</w:t>
      </w:r>
      <w:r>
        <w:rPr>
          <w:i/>
          <w:spacing w:val="-7"/>
          <w:sz w:val="24"/>
        </w:rPr>
        <w:t xml:space="preserve"> </w:t>
      </w:r>
      <w:r>
        <w:rPr>
          <w:i/>
          <w:sz w:val="24"/>
        </w:rPr>
        <w:t>study</w:t>
      </w:r>
      <w:r>
        <w:rPr>
          <w:i/>
          <w:spacing w:val="-6"/>
          <w:sz w:val="24"/>
        </w:rPr>
        <w:t xml:space="preserve"> </w:t>
      </w:r>
      <w:r>
        <w:rPr>
          <w:i/>
          <w:sz w:val="24"/>
        </w:rPr>
        <w:t>of</w:t>
      </w:r>
      <w:r>
        <w:rPr>
          <w:i/>
          <w:spacing w:val="-6"/>
          <w:sz w:val="24"/>
        </w:rPr>
        <w:t xml:space="preserve"> </w:t>
      </w:r>
      <w:r>
        <w:rPr>
          <w:i/>
          <w:sz w:val="24"/>
        </w:rPr>
        <w:t>speech</w:t>
      </w:r>
      <w:r>
        <w:rPr>
          <w:sz w:val="24"/>
        </w:rPr>
        <w:t>.</w:t>
      </w:r>
      <w:r>
        <w:rPr>
          <w:spacing w:val="-7"/>
          <w:sz w:val="24"/>
        </w:rPr>
        <w:t xml:space="preserve"> </w:t>
      </w:r>
      <w:r>
        <w:rPr>
          <w:sz w:val="24"/>
        </w:rPr>
        <w:t>Harcourt</w:t>
      </w:r>
      <w:r>
        <w:rPr>
          <w:spacing w:val="-6"/>
          <w:sz w:val="24"/>
        </w:rPr>
        <w:t xml:space="preserve"> </w:t>
      </w:r>
      <w:r>
        <w:rPr>
          <w:sz w:val="24"/>
        </w:rPr>
        <w:t>Brace.</w:t>
      </w:r>
    </w:p>
    <w:p w14:paraId="499F4DB4" w14:textId="77777777" w:rsidR="00DB0A46" w:rsidRDefault="00991634">
      <w:pPr>
        <w:spacing w:before="135" w:line="254" w:lineRule="auto"/>
        <w:ind w:left="458" w:right="575" w:hanging="359"/>
        <w:jc w:val="both"/>
        <w:rPr>
          <w:sz w:val="24"/>
        </w:rPr>
      </w:pPr>
      <w:bookmarkStart w:id="584" w:name="_bookmark506"/>
      <w:bookmarkEnd w:id="584"/>
      <w:r>
        <w:rPr>
          <w:sz w:val="24"/>
        </w:rPr>
        <w:t xml:space="preserve">Sapir, Edward &amp; Morris Swadesh. 1939. </w:t>
      </w:r>
      <w:r>
        <w:rPr>
          <w:i/>
          <w:sz w:val="24"/>
        </w:rPr>
        <w:t>Nootka texts: Tales and ethnological narratives, with</w:t>
      </w:r>
      <w:r>
        <w:rPr>
          <w:i/>
          <w:spacing w:val="1"/>
          <w:sz w:val="24"/>
        </w:rPr>
        <w:t xml:space="preserve"> </w:t>
      </w:r>
      <w:r>
        <w:rPr>
          <w:i/>
          <w:sz w:val="24"/>
        </w:rPr>
        <w:t>grammatical</w:t>
      </w:r>
      <w:r>
        <w:rPr>
          <w:i/>
          <w:spacing w:val="-2"/>
          <w:sz w:val="24"/>
        </w:rPr>
        <w:t xml:space="preserve"> </w:t>
      </w:r>
      <w:r>
        <w:rPr>
          <w:i/>
          <w:sz w:val="24"/>
        </w:rPr>
        <w:t>notes</w:t>
      </w:r>
      <w:r>
        <w:rPr>
          <w:i/>
          <w:spacing w:val="-2"/>
          <w:sz w:val="24"/>
        </w:rPr>
        <w:t xml:space="preserve"> </w:t>
      </w:r>
      <w:r>
        <w:rPr>
          <w:i/>
          <w:sz w:val="24"/>
        </w:rPr>
        <w:t>and</w:t>
      </w:r>
      <w:r>
        <w:rPr>
          <w:i/>
          <w:spacing w:val="-2"/>
          <w:sz w:val="24"/>
        </w:rPr>
        <w:t xml:space="preserve"> </w:t>
      </w:r>
      <w:r>
        <w:rPr>
          <w:i/>
          <w:sz w:val="24"/>
        </w:rPr>
        <w:t>lexical</w:t>
      </w:r>
      <w:r>
        <w:rPr>
          <w:i/>
          <w:spacing w:val="-1"/>
          <w:sz w:val="24"/>
        </w:rPr>
        <w:t xml:space="preserve"> </w:t>
      </w:r>
      <w:r>
        <w:rPr>
          <w:i/>
          <w:sz w:val="24"/>
        </w:rPr>
        <w:t>materials</w:t>
      </w:r>
      <w:r>
        <w:rPr>
          <w:sz w:val="24"/>
        </w:rPr>
        <w:t>.</w:t>
      </w:r>
      <w:r>
        <w:rPr>
          <w:spacing w:val="-2"/>
          <w:sz w:val="24"/>
        </w:rPr>
        <w:t xml:space="preserve"> </w:t>
      </w:r>
      <w:r>
        <w:rPr>
          <w:sz w:val="24"/>
        </w:rPr>
        <w:t>Linguistic</w:t>
      </w:r>
      <w:r>
        <w:rPr>
          <w:spacing w:val="-2"/>
          <w:sz w:val="24"/>
        </w:rPr>
        <w:t xml:space="preserve"> </w:t>
      </w:r>
      <w:r>
        <w:rPr>
          <w:sz w:val="24"/>
        </w:rPr>
        <w:t>Society</w:t>
      </w:r>
      <w:r>
        <w:rPr>
          <w:spacing w:val="-2"/>
          <w:sz w:val="24"/>
        </w:rPr>
        <w:t xml:space="preserve"> </w:t>
      </w:r>
      <w:r>
        <w:rPr>
          <w:sz w:val="24"/>
        </w:rPr>
        <w:t>of</w:t>
      </w:r>
      <w:r>
        <w:rPr>
          <w:spacing w:val="-1"/>
          <w:sz w:val="24"/>
        </w:rPr>
        <w:t xml:space="preserve"> </w:t>
      </w:r>
      <w:r>
        <w:rPr>
          <w:sz w:val="24"/>
        </w:rPr>
        <w:t>America.</w:t>
      </w:r>
    </w:p>
    <w:p w14:paraId="499F4DB5" w14:textId="77777777" w:rsidR="00DB0A46" w:rsidRDefault="00991634">
      <w:pPr>
        <w:spacing w:before="117" w:line="254" w:lineRule="auto"/>
        <w:ind w:left="458" w:right="577" w:hanging="359"/>
        <w:jc w:val="both"/>
        <w:rPr>
          <w:sz w:val="24"/>
        </w:rPr>
      </w:pPr>
      <w:bookmarkStart w:id="585" w:name="_bookmark507"/>
      <w:bookmarkEnd w:id="585"/>
      <w:r>
        <w:rPr>
          <w:w w:val="95"/>
          <w:sz w:val="24"/>
        </w:rPr>
        <w:t xml:space="preserve">Sasse, Hans-Jürgen. 1988. Der </w:t>
      </w:r>
      <w:proofErr w:type="spellStart"/>
      <w:r>
        <w:rPr>
          <w:w w:val="95"/>
          <w:sz w:val="24"/>
        </w:rPr>
        <w:t>irokesische</w:t>
      </w:r>
      <w:proofErr w:type="spellEnd"/>
      <w:r>
        <w:rPr>
          <w:w w:val="95"/>
          <w:sz w:val="24"/>
        </w:rPr>
        <w:t xml:space="preserve"> </w:t>
      </w:r>
      <w:proofErr w:type="spellStart"/>
      <w:r>
        <w:rPr>
          <w:w w:val="95"/>
          <w:sz w:val="24"/>
        </w:rPr>
        <w:t>Sprachtyp</w:t>
      </w:r>
      <w:proofErr w:type="spellEnd"/>
      <w:r>
        <w:rPr>
          <w:w w:val="95"/>
          <w:sz w:val="24"/>
        </w:rPr>
        <w:t xml:space="preserve">. </w:t>
      </w:r>
      <w:proofErr w:type="spellStart"/>
      <w:r>
        <w:rPr>
          <w:i/>
          <w:w w:val="95"/>
          <w:sz w:val="24"/>
        </w:rPr>
        <w:t>Zeitschrift</w:t>
      </w:r>
      <w:proofErr w:type="spellEnd"/>
      <w:r>
        <w:rPr>
          <w:i/>
          <w:w w:val="95"/>
          <w:sz w:val="24"/>
        </w:rPr>
        <w:t xml:space="preserve"> </w:t>
      </w:r>
      <w:proofErr w:type="spellStart"/>
      <w:r>
        <w:rPr>
          <w:i/>
          <w:w w:val="95"/>
          <w:sz w:val="24"/>
        </w:rPr>
        <w:t>für</w:t>
      </w:r>
      <w:proofErr w:type="spellEnd"/>
      <w:r>
        <w:rPr>
          <w:i/>
          <w:w w:val="95"/>
          <w:sz w:val="24"/>
        </w:rPr>
        <w:t xml:space="preserve"> </w:t>
      </w:r>
      <w:proofErr w:type="spellStart"/>
      <w:r>
        <w:rPr>
          <w:i/>
          <w:w w:val="95"/>
          <w:sz w:val="24"/>
        </w:rPr>
        <w:t>Sprachwissenschaft</w:t>
      </w:r>
      <w:proofErr w:type="spellEnd"/>
      <w:r>
        <w:rPr>
          <w:i/>
          <w:w w:val="95"/>
          <w:sz w:val="24"/>
        </w:rPr>
        <w:t xml:space="preserve"> </w:t>
      </w:r>
      <w:r>
        <w:rPr>
          <w:w w:val="95"/>
          <w:sz w:val="24"/>
        </w:rPr>
        <w:t>7. 173–</w:t>
      </w:r>
      <w:r>
        <w:rPr>
          <w:spacing w:val="1"/>
          <w:w w:val="95"/>
          <w:sz w:val="24"/>
        </w:rPr>
        <w:t xml:space="preserve"> </w:t>
      </w:r>
      <w:r>
        <w:rPr>
          <w:sz w:val="24"/>
        </w:rPr>
        <w:t>213. doi:</w:t>
      </w:r>
      <w:hyperlink r:id="rId420">
        <w:r>
          <w:rPr>
            <w:rFonts w:ascii="Linux Libertine Mono" w:hAnsi="Linux Libertine Mono"/>
            <w:color w:val="0000FF"/>
            <w:sz w:val="20"/>
          </w:rPr>
          <w:t>10.1515/ZFSW.1988.7.2.173</w:t>
        </w:r>
      </w:hyperlink>
      <w:r>
        <w:rPr>
          <w:sz w:val="24"/>
        </w:rPr>
        <w:t>.</w:t>
      </w:r>
    </w:p>
    <w:p w14:paraId="499F4DB6" w14:textId="77777777" w:rsidR="00DB0A46" w:rsidRDefault="00991634">
      <w:pPr>
        <w:spacing w:before="118" w:line="254" w:lineRule="auto"/>
        <w:ind w:left="458" w:right="577" w:hanging="359"/>
        <w:jc w:val="both"/>
        <w:rPr>
          <w:sz w:val="24"/>
        </w:rPr>
      </w:pPr>
      <w:bookmarkStart w:id="586" w:name="_bookmark508"/>
      <w:bookmarkEnd w:id="586"/>
      <w:r>
        <w:rPr>
          <w:sz w:val="24"/>
        </w:rPr>
        <w:t xml:space="preserve">Sasse, Hans-Jürgen. 1993. Das </w:t>
      </w:r>
      <w:proofErr w:type="spellStart"/>
      <w:r>
        <w:rPr>
          <w:sz w:val="24"/>
        </w:rPr>
        <w:t>Nomen</w:t>
      </w:r>
      <w:proofErr w:type="spellEnd"/>
      <w:r>
        <w:rPr>
          <w:sz w:val="24"/>
        </w:rPr>
        <w:t xml:space="preserve"> – </w:t>
      </w:r>
      <w:proofErr w:type="spellStart"/>
      <w:r>
        <w:rPr>
          <w:sz w:val="24"/>
        </w:rPr>
        <w:t>eine</w:t>
      </w:r>
      <w:proofErr w:type="spellEnd"/>
      <w:r>
        <w:rPr>
          <w:sz w:val="24"/>
        </w:rPr>
        <w:t xml:space="preserve"> </w:t>
      </w:r>
      <w:proofErr w:type="spellStart"/>
      <w:r>
        <w:rPr>
          <w:sz w:val="24"/>
        </w:rPr>
        <w:t>universale</w:t>
      </w:r>
      <w:proofErr w:type="spellEnd"/>
      <w:r>
        <w:rPr>
          <w:sz w:val="24"/>
        </w:rPr>
        <w:t xml:space="preserve"> </w:t>
      </w:r>
      <w:proofErr w:type="spellStart"/>
      <w:r>
        <w:rPr>
          <w:sz w:val="24"/>
        </w:rPr>
        <w:t>Kategorie</w:t>
      </w:r>
      <w:proofErr w:type="spellEnd"/>
      <w:r>
        <w:rPr>
          <w:sz w:val="24"/>
        </w:rPr>
        <w:t xml:space="preserve">? </w:t>
      </w:r>
      <w:r>
        <w:rPr>
          <w:i/>
          <w:sz w:val="24"/>
        </w:rPr>
        <w:t xml:space="preserve">STUF </w:t>
      </w:r>
      <w:r>
        <w:rPr>
          <w:sz w:val="24"/>
        </w:rPr>
        <w:t>46(3). 187–221.</w:t>
      </w:r>
      <w:r>
        <w:rPr>
          <w:spacing w:val="1"/>
          <w:sz w:val="24"/>
        </w:rPr>
        <w:t xml:space="preserve"> </w:t>
      </w:r>
      <w:r>
        <w:rPr>
          <w:sz w:val="24"/>
        </w:rPr>
        <w:t>doi:</w:t>
      </w:r>
      <w:hyperlink r:id="rId421">
        <w:r>
          <w:rPr>
            <w:rFonts w:ascii="Linux Libertine Mono" w:hAnsi="Linux Libertine Mono"/>
            <w:color w:val="0000FF"/>
            <w:sz w:val="20"/>
          </w:rPr>
          <w:t>10.1524/stuf.1993.46.14.187</w:t>
        </w:r>
      </w:hyperlink>
      <w:r>
        <w:rPr>
          <w:sz w:val="24"/>
        </w:rPr>
        <w:t>.</w:t>
      </w:r>
    </w:p>
    <w:p w14:paraId="499F4DB7" w14:textId="74456791" w:rsidR="00DB0A46" w:rsidRDefault="00991634">
      <w:pPr>
        <w:spacing w:before="117" w:line="254" w:lineRule="auto"/>
        <w:ind w:left="458" w:right="573" w:hanging="359"/>
        <w:jc w:val="both"/>
        <w:rPr>
          <w:sz w:val="24"/>
        </w:rPr>
      </w:pPr>
      <w:bookmarkStart w:id="587" w:name="_bookmark509"/>
      <w:bookmarkEnd w:id="587"/>
      <w:r>
        <w:rPr>
          <w:sz w:val="24"/>
        </w:rPr>
        <w:t>Schachter, Paul &amp; Timothy Shopen. 2007. Parts-of-speech systems. In Timothy Shopen (ed.),</w:t>
      </w:r>
      <w:r>
        <w:rPr>
          <w:spacing w:val="-57"/>
          <w:sz w:val="24"/>
        </w:rPr>
        <w:t xml:space="preserve"> </w:t>
      </w:r>
      <w:r>
        <w:rPr>
          <w:i/>
          <w:sz w:val="24"/>
        </w:rPr>
        <w:t>Language</w:t>
      </w:r>
      <w:r>
        <w:rPr>
          <w:i/>
          <w:spacing w:val="-7"/>
          <w:sz w:val="24"/>
        </w:rPr>
        <w:t xml:space="preserve"> </w:t>
      </w:r>
      <w:r>
        <w:rPr>
          <w:i/>
          <w:sz w:val="24"/>
        </w:rPr>
        <w:t>typology</w:t>
      </w:r>
      <w:r>
        <w:rPr>
          <w:i/>
          <w:spacing w:val="-6"/>
          <w:sz w:val="24"/>
        </w:rPr>
        <w:t xml:space="preserve"> </w:t>
      </w:r>
      <w:r>
        <w:rPr>
          <w:i/>
          <w:sz w:val="24"/>
        </w:rPr>
        <w:t>and</w:t>
      </w:r>
      <w:r>
        <w:rPr>
          <w:i/>
          <w:spacing w:val="-6"/>
          <w:sz w:val="24"/>
        </w:rPr>
        <w:t xml:space="preserve"> </w:t>
      </w:r>
      <w:r>
        <w:rPr>
          <w:i/>
          <w:sz w:val="24"/>
        </w:rPr>
        <w:t>syntactic</w:t>
      </w:r>
      <w:r>
        <w:rPr>
          <w:i/>
          <w:spacing w:val="-6"/>
          <w:sz w:val="24"/>
        </w:rPr>
        <w:t xml:space="preserve"> </w:t>
      </w:r>
      <w:r>
        <w:rPr>
          <w:i/>
          <w:sz w:val="24"/>
        </w:rPr>
        <w:t>description,</w:t>
      </w:r>
      <w:r>
        <w:rPr>
          <w:i/>
          <w:spacing w:val="-6"/>
          <w:sz w:val="24"/>
        </w:rPr>
        <w:t xml:space="preserve"> </w:t>
      </w:r>
      <w:r>
        <w:rPr>
          <w:i/>
          <w:sz w:val="24"/>
        </w:rPr>
        <w:t>Vol.</w:t>
      </w:r>
      <w:r>
        <w:rPr>
          <w:i/>
          <w:spacing w:val="-7"/>
          <w:sz w:val="24"/>
        </w:rPr>
        <w:t xml:space="preserve"> </w:t>
      </w:r>
      <w:r>
        <w:rPr>
          <w:i/>
          <w:sz w:val="24"/>
        </w:rPr>
        <w:t>1:</w:t>
      </w:r>
      <w:r>
        <w:rPr>
          <w:i/>
          <w:spacing w:val="-6"/>
          <w:sz w:val="24"/>
        </w:rPr>
        <w:t xml:space="preserve"> </w:t>
      </w:r>
      <w:r>
        <w:rPr>
          <w:i/>
          <w:sz w:val="24"/>
        </w:rPr>
        <w:t>Clause</w:t>
      </w:r>
      <w:r>
        <w:rPr>
          <w:i/>
          <w:spacing w:val="-6"/>
          <w:sz w:val="24"/>
        </w:rPr>
        <w:t xml:space="preserve"> </w:t>
      </w:r>
      <w:r>
        <w:rPr>
          <w:i/>
          <w:sz w:val="24"/>
        </w:rPr>
        <w:t>structure</w:t>
      </w:r>
      <w:r>
        <w:rPr>
          <w:sz w:val="24"/>
        </w:rPr>
        <w:t>,</w:t>
      </w:r>
      <w:r>
        <w:rPr>
          <w:spacing w:val="-6"/>
          <w:sz w:val="24"/>
        </w:rPr>
        <w:t xml:space="preserve"> </w:t>
      </w:r>
      <w:r>
        <w:rPr>
          <w:sz w:val="24"/>
        </w:rPr>
        <w:t>2nd</w:t>
      </w:r>
      <w:r>
        <w:rPr>
          <w:spacing w:val="-6"/>
          <w:sz w:val="24"/>
        </w:rPr>
        <w:t xml:space="preserve"> </w:t>
      </w:r>
      <w:r>
        <w:rPr>
          <w:sz w:val="24"/>
        </w:rPr>
        <w:t>edn.,</w:t>
      </w:r>
      <w:r>
        <w:rPr>
          <w:spacing w:val="-6"/>
          <w:sz w:val="24"/>
        </w:rPr>
        <w:t xml:space="preserve"> </w:t>
      </w:r>
      <w:r>
        <w:rPr>
          <w:sz w:val="24"/>
        </w:rPr>
        <w:t>1–60.</w:t>
      </w:r>
      <w:r>
        <w:rPr>
          <w:spacing w:val="-7"/>
          <w:sz w:val="24"/>
        </w:rPr>
        <w:t xml:space="preserve"> </w:t>
      </w:r>
      <w:r>
        <w:rPr>
          <w:sz w:val="24"/>
        </w:rPr>
        <w:t>Cambridge</w:t>
      </w:r>
      <w:r>
        <w:rPr>
          <w:spacing w:val="1"/>
          <w:sz w:val="24"/>
        </w:rPr>
        <w:t xml:space="preserve"> </w:t>
      </w:r>
      <w:r>
        <w:rPr>
          <w:sz w:val="24"/>
        </w:rPr>
        <w:t>University</w:t>
      </w:r>
      <w:r>
        <w:rPr>
          <w:spacing w:val="2"/>
          <w:sz w:val="24"/>
        </w:rPr>
        <w:t xml:space="preserve"> </w:t>
      </w:r>
      <w:r>
        <w:rPr>
          <w:sz w:val="24"/>
        </w:rPr>
        <w:t>Press.</w:t>
      </w:r>
      <w:r>
        <w:rPr>
          <w:spacing w:val="2"/>
          <w:sz w:val="24"/>
        </w:rPr>
        <w:t xml:space="preserve"> </w:t>
      </w:r>
      <w:r>
        <w:rPr>
          <w:sz w:val="24"/>
        </w:rPr>
        <w:t>doi:</w:t>
      </w:r>
      <w:hyperlink r:id="rId422">
        <w:r>
          <w:rPr>
            <w:rFonts w:ascii="Linux Libertine Mono" w:hAnsi="Linux Libertine Mono"/>
            <w:color w:val="0000FF"/>
            <w:sz w:val="20"/>
          </w:rPr>
          <w:t>10.1017/CBO9780511619427.001</w:t>
        </w:r>
      </w:hyperlink>
      <w:r>
        <w:rPr>
          <w:sz w:val="24"/>
        </w:rPr>
        <w:t>.</w:t>
      </w:r>
    </w:p>
    <w:p w14:paraId="499F4DB8" w14:textId="77777777" w:rsidR="00DB0A46" w:rsidRDefault="00991634">
      <w:pPr>
        <w:spacing w:before="116" w:line="254" w:lineRule="auto"/>
        <w:ind w:left="458" w:right="577" w:hanging="359"/>
        <w:jc w:val="both"/>
        <w:rPr>
          <w:sz w:val="24"/>
        </w:rPr>
      </w:pPr>
      <w:bookmarkStart w:id="588" w:name="_bookmark510"/>
      <w:bookmarkEnd w:id="588"/>
      <w:r>
        <w:rPr>
          <w:w w:val="95"/>
          <w:sz w:val="24"/>
        </w:rPr>
        <w:t xml:space="preserve">Searle, John R. 1969. </w:t>
      </w:r>
      <w:r>
        <w:rPr>
          <w:i/>
          <w:w w:val="95"/>
          <w:sz w:val="24"/>
        </w:rPr>
        <w:t>Speech acts: An essay in the philosophy of language</w:t>
      </w:r>
      <w:r>
        <w:rPr>
          <w:w w:val="95"/>
          <w:sz w:val="24"/>
        </w:rPr>
        <w:t>. Cambridge University</w:t>
      </w:r>
      <w:r>
        <w:rPr>
          <w:spacing w:val="1"/>
          <w:w w:val="95"/>
          <w:sz w:val="24"/>
        </w:rPr>
        <w:t xml:space="preserve"> </w:t>
      </w:r>
      <w:r>
        <w:rPr>
          <w:sz w:val="24"/>
        </w:rPr>
        <w:t>Press.</w:t>
      </w:r>
    </w:p>
    <w:p w14:paraId="499F4DB9" w14:textId="77777777" w:rsidR="00DB0A46" w:rsidRDefault="00991634">
      <w:pPr>
        <w:spacing w:before="117" w:line="254" w:lineRule="auto"/>
        <w:ind w:left="458" w:right="576" w:hanging="359"/>
        <w:jc w:val="both"/>
        <w:rPr>
          <w:sz w:val="24"/>
        </w:rPr>
      </w:pPr>
      <w:bookmarkStart w:id="589" w:name="_bookmark511"/>
      <w:bookmarkEnd w:id="589"/>
      <w:r>
        <w:rPr>
          <w:w w:val="95"/>
          <w:sz w:val="24"/>
        </w:rPr>
        <w:t xml:space="preserve">Shannon, Claude E. 1948. A mathematical theory of communication. </w:t>
      </w:r>
      <w:r>
        <w:rPr>
          <w:i/>
          <w:w w:val="95"/>
          <w:sz w:val="24"/>
        </w:rPr>
        <w:t>The Bell System Technical</w:t>
      </w:r>
      <w:r>
        <w:rPr>
          <w:i/>
          <w:spacing w:val="1"/>
          <w:w w:val="95"/>
          <w:sz w:val="24"/>
        </w:rPr>
        <w:t xml:space="preserve"> </w:t>
      </w:r>
      <w:r>
        <w:rPr>
          <w:i/>
          <w:sz w:val="24"/>
        </w:rPr>
        <w:t>Journal</w:t>
      </w:r>
      <w:r>
        <w:rPr>
          <w:i/>
          <w:spacing w:val="16"/>
          <w:sz w:val="24"/>
        </w:rPr>
        <w:t xml:space="preserve"> </w:t>
      </w:r>
      <w:r>
        <w:rPr>
          <w:sz w:val="24"/>
        </w:rPr>
        <w:t>27(3).</w:t>
      </w:r>
      <w:r>
        <w:rPr>
          <w:spacing w:val="5"/>
          <w:sz w:val="24"/>
        </w:rPr>
        <w:t xml:space="preserve"> </w:t>
      </w:r>
      <w:r>
        <w:rPr>
          <w:sz w:val="24"/>
        </w:rPr>
        <w:t>379–423.</w:t>
      </w:r>
      <w:r>
        <w:rPr>
          <w:spacing w:val="4"/>
          <w:sz w:val="24"/>
        </w:rPr>
        <w:t xml:space="preserve"> </w:t>
      </w:r>
      <w:r>
        <w:rPr>
          <w:sz w:val="24"/>
        </w:rPr>
        <w:t>doi:</w:t>
      </w:r>
      <w:hyperlink r:id="rId423">
        <w:r>
          <w:rPr>
            <w:rFonts w:ascii="Linux Libertine Mono" w:hAnsi="Linux Libertine Mono"/>
            <w:color w:val="0000FF"/>
            <w:sz w:val="20"/>
          </w:rPr>
          <w:t>10.1002/j.1538-7305.1948.tb01338.x</w:t>
        </w:r>
      </w:hyperlink>
      <w:r>
        <w:rPr>
          <w:sz w:val="24"/>
        </w:rPr>
        <w:t>.</w:t>
      </w:r>
    </w:p>
    <w:p w14:paraId="499F4DBA" w14:textId="77777777" w:rsidR="00DB0A46" w:rsidRDefault="00991634">
      <w:pPr>
        <w:spacing w:before="118" w:line="254" w:lineRule="auto"/>
        <w:ind w:left="458" w:right="576" w:hanging="359"/>
        <w:jc w:val="both"/>
        <w:rPr>
          <w:sz w:val="24"/>
        </w:rPr>
      </w:pPr>
      <w:bookmarkStart w:id="590" w:name="_bookmark512"/>
      <w:bookmarkEnd w:id="590"/>
      <w:r>
        <w:rPr>
          <w:w w:val="95"/>
          <w:sz w:val="24"/>
        </w:rPr>
        <w:t xml:space="preserve">Shannon, Claude E. 1951. Prediction and entropy of printed English. </w:t>
      </w:r>
      <w:r>
        <w:rPr>
          <w:i/>
          <w:w w:val="95"/>
          <w:sz w:val="24"/>
        </w:rPr>
        <w:t>The Bell System Technical</w:t>
      </w:r>
      <w:r>
        <w:rPr>
          <w:i/>
          <w:spacing w:val="1"/>
          <w:w w:val="95"/>
          <w:sz w:val="24"/>
        </w:rPr>
        <w:t xml:space="preserve"> </w:t>
      </w:r>
      <w:r>
        <w:rPr>
          <w:i/>
          <w:sz w:val="24"/>
        </w:rPr>
        <w:t>Journal</w:t>
      </w:r>
      <w:r>
        <w:rPr>
          <w:i/>
          <w:spacing w:val="15"/>
          <w:sz w:val="24"/>
        </w:rPr>
        <w:t xml:space="preserve"> </w:t>
      </w:r>
      <w:r>
        <w:rPr>
          <w:sz w:val="24"/>
        </w:rPr>
        <w:t>30(1).</w:t>
      </w:r>
      <w:r>
        <w:rPr>
          <w:spacing w:val="4"/>
          <w:sz w:val="24"/>
        </w:rPr>
        <w:t xml:space="preserve"> </w:t>
      </w:r>
      <w:r>
        <w:rPr>
          <w:sz w:val="24"/>
        </w:rPr>
        <w:t>50–64.</w:t>
      </w:r>
      <w:r>
        <w:rPr>
          <w:spacing w:val="4"/>
          <w:sz w:val="24"/>
        </w:rPr>
        <w:t xml:space="preserve"> </w:t>
      </w:r>
      <w:r>
        <w:rPr>
          <w:sz w:val="24"/>
        </w:rPr>
        <w:t>doi:</w:t>
      </w:r>
      <w:hyperlink r:id="rId424">
        <w:r>
          <w:rPr>
            <w:rFonts w:ascii="Linux Libertine Mono" w:hAnsi="Linux Libertine Mono"/>
            <w:color w:val="0000FF"/>
            <w:sz w:val="20"/>
          </w:rPr>
          <w:t>10.1002/j.1538-7305.1951.tb01366.x</w:t>
        </w:r>
      </w:hyperlink>
      <w:r>
        <w:rPr>
          <w:sz w:val="24"/>
        </w:rPr>
        <w:t>.</w:t>
      </w:r>
    </w:p>
    <w:p w14:paraId="499F4DBB" w14:textId="77777777" w:rsidR="00DB0A46" w:rsidRDefault="00991634">
      <w:pPr>
        <w:spacing w:before="117" w:line="254" w:lineRule="auto"/>
        <w:ind w:left="458" w:right="574" w:hanging="359"/>
        <w:jc w:val="both"/>
        <w:rPr>
          <w:sz w:val="24"/>
        </w:rPr>
      </w:pPr>
      <w:bookmarkStart w:id="591" w:name="_bookmark513"/>
      <w:bookmarkEnd w:id="591"/>
      <w:r>
        <w:rPr>
          <w:sz w:val="24"/>
        </w:rPr>
        <w:t>Siddiqi, Daniel. 2018. Distributed Morphology. In Jenny Audring &amp; Francesca Masini (eds.),</w:t>
      </w:r>
      <w:r>
        <w:rPr>
          <w:spacing w:val="1"/>
          <w:sz w:val="24"/>
        </w:rPr>
        <w:t xml:space="preserve"> </w:t>
      </w:r>
      <w:r>
        <w:rPr>
          <w:i/>
          <w:w w:val="95"/>
          <w:sz w:val="24"/>
        </w:rPr>
        <w:t xml:space="preserve">The Oxford handbook of morphological theory </w:t>
      </w:r>
      <w:r>
        <w:rPr>
          <w:w w:val="95"/>
          <w:sz w:val="24"/>
        </w:rPr>
        <w:t>(Oxford Handbooks in Linguistics), 143–165.</w:t>
      </w:r>
      <w:r>
        <w:rPr>
          <w:spacing w:val="1"/>
          <w:w w:val="95"/>
          <w:sz w:val="24"/>
        </w:rPr>
        <w:t xml:space="preserve"> </w:t>
      </w:r>
      <w:r>
        <w:rPr>
          <w:sz w:val="24"/>
        </w:rPr>
        <w:t>Oxford</w:t>
      </w:r>
      <w:r>
        <w:rPr>
          <w:spacing w:val="7"/>
          <w:sz w:val="24"/>
        </w:rPr>
        <w:t xml:space="preserve"> </w:t>
      </w:r>
      <w:r>
        <w:rPr>
          <w:sz w:val="24"/>
        </w:rPr>
        <w:t>University</w:t>
      </w:r>
      <w:r>
        <w:rPr>
          <w:spacing w:val="8"/>
          <w:sz w:val="24"/>
        </w:rPr>
        <w:t xml:space="preserve"> </w:t>
      </w:r>
      <w:r>
        <w:rPr>
          <w:sz w:val="24"/>
        </w:rPr>
        <w:t>Press.</w:t>
      </w:r>
      <w:r>
        <w:rPr>
          <w:spacing w:val="7"/>
          <w:sz w:val="24"/>
        </w:rPr>
        <w:t xml:space="preserve"> </w:t>
      </w:r>
      <w:r>
        <w:rPr>
          <w:sz w:val="24"/>
        </w:rPr>
        <w:t>doi:</w:t>
      </w:r>
      <w:hyperlink r:id="rId425">
        <w:r>
          <w:rPr>
            <w:rFonts w:ascii="Linux Libertine Mono" w:hAnsi="Linux Libertine Mono"/>
            <w:color w:val="0000FF"/>
            <w:sz w:val="20"/>
          </w:rPr>
          <w:t>10.1093/</w:t>
        </w:r>
        <w:proofErr w:type="spellStart"/>
        <w:r>
          <w:rPr>
            <w:rFonts w:ascii="Linux Libertine Mono" w:hAnsi="Linux Libertine Mono"/>
            <w:color w:val="0000FF"/>
            <w:sz w:val="20"/>
          </w:rPr>
          <w:t>oxfordhb</w:t>
        </w:r>
        <w:proofErr w:type="spellEnd"/>
        <w:r>
          <w:rPr>
            <w:rFonts w:ascii="Linux Libertine Mono" w:hAnsi="Linux Libertine Mono"/>
            <w:color w:val="0000FF"/>
            <w:sz w:val="20"/>
          </w:rPr>
          <w:t>/9780199668984.013.15</w:t>
        </w:r>
      </w:hyperlink>
      <w:r>
        <w:rPr>
          <w:sz w:val="24"/>
        </w:rPr>
        <w:t>.</w:t>
      </w:r>
    </w:p>
    <w:p w14:paraId="499F4DBC" w14:textId="77777777" w:rsidR="00DB0A46" w:rsidRDefault="00991634">
      <w:pPr>
        <w:spacing w:before="116" w:line="254" w:lineRule="auto"/>
        <w:ind w:left="458" w:right="576" w:hanging="359"/>
        <w:jc w:val="both"/>
        <w:rPr>
          <w:sz w:val="24"/>
        </w:rPr>
      </w:pPr>
      <w:bookmarkStart w:id="592" w:name="_bookmark514"/>
      <w:bookmarkEnd w:id="592"/>
      <w:r>
        <w:rPr>
          <w:w w:val="95"/>
          <w:sz w:val="24"/>
        </w:rPr>
        <w:t xml:space="preserve">Simon, Walter. 1937. Has the Chinese language parts of speech? </w:t>
      </w:r>
      <w:r>
        <w:rPr>
          <w:i/>
          <w:w w:val="95"/>
          <w:sz w:val="24"/>
        </w:rPr>
        <w:t>Transactions of the Philological</w:t>
      </w:r>
      <w:r>
        <w:rPr>
          <w:i/>
          <w:spacing w:val="1"/>
          <w:w w:val="95"/>
          <w:sz w:val="24"/>
        </w:rPr>
        <w:t xml:space="preserve"> </w:t>
      </w:r>
      <w:r>
        <w:rPr>
          <w:i/>
          <w:sz w:val="24"/>
        </w:rPr>
        <w:t>Society</w:t>
      </w:r>
      <w:r>
        <w:rPr>
          <w:i/>
          <w:spacing w:val="16"/>
          <w:sz w:val="24"/>
        </w:rPr>
        <w:t xml:space="preserve"> </w:t>
      </w:r>
      <w:r>
        <w:rPr>
          <w:sz w:val="24"/>
        </w:rPr>
        <w:t>36(1).</w:t>
      </w:r>
      <w:r>
        <w:rPr>
          <w:spacing w:val="4"/>
          <w:sz w:val="24"/>
        </w:rPr>
        <w:t xml:space="preserve"> </w:t>
      </w:r>
      <w:r>
        <w:rPr>
          <w:sz w:val="24"/>
        </w:rPr>
        <w:t>99–119.</w:t>
      </w:r>
      <w:r>
        <w:rPr>
          <w:spacing w:val="4"/>
          <w:sz w:val="24"/>
        </w:rPr>
        <w:t xml:space="preserve"> </w:t>
      </w:r>
      <w:r>
        <w:rPr>
          <w:sz w:val="24"/>
        </w:rPr>
        <w:t>doi:</w:t>
      </w:r>
      <w:hyperlink r:id="rId426">
        <w:r>
          <w:rPr>
            <w:rFonts w:ascii="Linux Libertine Mono" w:hAnsi="Linux Libertine Mono"/>
            <w:color w:val="0000FF"/>
            <w:sz w:val="20"/>
          </w:rPr>
          <w:t>10.1111/j.1467-968X.1937.tb00675.x</w:t>
        </w:r>
      </w:hyperlink>
      <w:r>
        <w:rPr>
          <w:sz w:val="24"/>
        </w:rPr>
        <w:t>.</w:t>
      </w:r>
    </w:p>
    <w:p w14:paraId="499F4DBD" w14:textId="25A3134C" w:rsidR="00DB0A46" w:rsidRDefault="00991634">
      <w:pPr>
        <w:spacing w:before="117" w:line="254" w:lineRule="auto"/>
        <w:ind w:left="458" w:right="575" w:hanging="359"/>
        <w:jc w:val="both"/>
        <w:rPr>
          <w:sz w:val="24"/>
        </w:rPr>
      </w:pPr>
      <w:bookmarkStart w:id="593" w:name="_bookmark515"/>
      <w:bookmarkEnd w:id="593"/>
      <w:r>
        <w:rPr>
          <w:sz w:val="24"/>
        </w:rPr>
        <w:t>Simone,</w:t>
      </w:r>
      <w:r>
        <w:rPr>
          <w:spacing w:val="-10"/>
          <w:sz w:val="24"/>
        </w:rPr>
        <w:t xml:space="preserve"> </w:t>
      </w:r>
      <w:r>
        <w:rPr>
          <w:sz w:val="24"/>
        </w:rPr>
        <w:t>Raffaele</w:t>
      </w:r>
      <w:r>
        <w:rPr>
          <w:spacing w:val="-10"/>
          <w:sz w:val="24"/>
        </w:rPr>
        <w:t xml:space="preserve"> </w:t>
      </w:r>
      <w:r>
        <w:rPr>
          <w:sz w:val="24"/>
        </w:rPr>
        <w:t>&amp;</w:t>
      </w:r>
      <w:r>
        <w:rPr>
          <w:spacing w:val="-10"/>
          <w:sz w:val="24"/>
        </w:rPr>
        <w:t xml:space="preserve"> </w:t>
      </w:r>
      <w:r>
        <w:rPr>
          <w:sz w:val="24"/>
        </w:rPr>
        <w:t>Francesca</w:t>
      </w:r>
      <w:r>
        <w:rPr>
          <w:spacing w:val="-10"/>
          <w:sz w:val="24"/>
        </w:rPr>
        <w:t xml:space="preserve"> </w:t>
      </w:r>
      <w:r>
        <w:rPr>
          <w:sz w:val="24"/>
        </w:rPr>
        <w:t>Masini</w:t>
      </w:r>
      <w:r>
        <w:rPr>
          <w:spacing w:val="-10"/>
          <w:sz w:val="24"/>
        </w:rPr>
        <w:t xml:space="preserve"> </w:t>
      </w:r>
      <w:r>
        <w:rPr>
          <w:sz w:val="24"/>
        </w:rPr>
        <w:t>(eds.).</w:t>
      </w:r>
      <w:r>
        <w:rPr>
          <w:spacing w:val="-10"/>
          <w:sz w:val="24"/>
        </w:rPr>
        <w:t xml:space="preserve"> </w:t>
      </w:r>
      <w:r>
        <w:rPr>
          <w:sz w:val="24"/>
        </w:rPr>
        <w:t>2014.</w:t>
      </w:r>
      <w:r>
        <w:rPr>
          <w:spacing w:val="-11"/>
          <w:sz w:val="24"/>
        </w:rPr>
        <w:t xml:space="preserve"> </w:t>
      </w:r>
      <w:r>
        <w:rPr>
          <w:i/>
          <w:sz w:val="24"/>
        </w:rPr>
        <w:t>Word</w:t>
      </w:r>
      <w:r>
        <w:rPr>
          <w:i/>
          <w:spacing w:val="-10"/>
          <w:sz w:val="24"/>
        </w:rPr>
        <w:t xml:space="preserve"> </w:t>
      </w:r>
      <w:r>
        <w:rPr>
          <w:i/>
          <w:sz w:val="24"/>
        </w:rPr>
        <w:t>classes:</w:t>
      </w:r>
      <w:r>
        <w:rPr>
          <w:i/>
          <w:spacing w:val="-10"/>
          <w:sz w:val="24"/>
        </w:rPr>
        <w:t xml:space="preserve"> </w:t>
      </w:r>
      <w:r>
        <w:rPr>
          <w:i/>
          <w:sz w:val="24"/>
        </w:rPr>
        <w:t>Nature,</w:t>
      </w:r>
      <w:r>
        <w:rPr>
          <w:i/>
          <w:spacing w:val="-10"/>
          <w:sz w:val="24"/>
        </w:rPr>
        <w:t xml:space="preserve"> </w:t>
      </w:r>
      <w:r>
        <w:rPr>
          <w:i/>
          <w:sz w:val="24"/>
        </w:rPr>
        <w:t>typology</w:t>
      </w:r>
      <w:r>
        <w:rPr>
          <w:i/>
          <w:spacing w:val="-10"/>
          <w:sz w:val="24"/>
        </w:rPr>
        <w:t xml:space="preserve"> </w:t>
      </w:r>
      <w:r>
        <w:rPr>
          <w:i/>
          <w:sz w:val="24"/>
        </w:rPr>
        <w:t>and</w:t>
      </w:r>
      <w:r>
        <w:rPr>
          <w:i/>
          <w:spacing w:val="-10"/>
          <w:sz w:val="24"/>
        </w:rPr>
        <w:t xml:space="preserve"> </w:t>
      </w:r>
      <w:r>
        <w:rPr>
          <w:i/>
          <w:sz w:val="24"/>
        </w:rPr>
        <w:t xml:space="preserve">representations </w:t>
      </w:r>
      <w:r>
        <w:rPr>
          <w:sz w:val="24"/>
        </w:rPr>
        <w:t>(Current Issues in Linguistic Theory 332). John Benjamins. doi:</w:t>
      </w:r>
      <w:hyperlink r:id="rId427">
        <w:r>
          <w:rPr>
            <w:rFonts w:ascii="Linux Libertine Mono"/>
            <w:color w:val="0000FF"/>
            <w:sz w:val="20"/>
          </w:rPr>
          <w:t>10.1075/</w:t>
        </w:r>
        <w:proofErr w:type="spellStart"/>
        <w:r>
          <w:rPr>
            <w:rFonts w:ascii="Linux Libertine Mono"/>
            <w:color w:val="0000FF"/>
            <w:sz w:val="20"/>
          </w:rPr>
          <w:t>cilt</w:t>
        </w:r>
        <w:proofErr w:type="spellEnd"/>
        <w:r>
          <w:rPr>
            <w:rFonts w:ascii="Linux Libertine Mono"/>
            <w:color w:val="0000FF"/>
            <w:sz w:val="20"/>
          </w:rPr>
          <w:t>.</w:t>
        </w:r>
      </w:hyperlink>
      <w:r>
        <w:rPr>
          <w:rFonts w:ascii="Linux Libertine Mono"/>
          <w:color w:val="0000FF"/>
          <w:spacing w:val="-125"/>
          <w:sz w:val="20"/>
        </w:rPr>
        <w:t xml:space="preserve"> </w:t>
      </w:r>
      <w:hyperlink r:id="rId428">
        <w:r>
          <w:rPr>
            <w:rFonts w:ascii="Linux Libertine Mono"/>
            <w:color w:val="0000FF"/>
            <w:sz w:val="20"/>
          </w:rPr>
          <w:t>332</w:t>
        </w:r>
      </w:hyperlink>
      <w:r>
        <w:rPr>
          <w:sz w:val="24"/>
        </w:rPr>
        <w:t>.</w:t>
      </w:r>
    </w:p>
    <w:p w14:paraId="499F4DBE" w14:textId="7C281A8E" w:rsidR="00DB0A46" w:rsidRDefault="00991634">
      <w:pPr>
        <w:spacing w:before="117" w:line="254" w:lineRule="auto"/>
        <w:ind w:left="458" w:right="577" w:hanging="359"/>
        <w:jc w:val="both"/>
        <w:rPr>
          <w:sz w:val="24"/>
        </w:rPr>
      </w:pPr>
      <w:bookmarkStart w:id="594" w:name="_bookmark516"/>
      <w:bookmarkEnd w:id="594"/>
      <w:r>
        <w:rPr>
          <w:sz w:val="24"/>
        </w:rPr>
        <w:t xml:space="preserve">Song, Jae Jung. 2001. </w:t>
      </w:r>
      <w:r>
        <w:rPr>
          <w:i/>
          <w:sz w:val="24"/>
        </w:rPr>
        <w:t xml:space="preserve">Linguistic typology: Morphology and syntax </w:t>
      </w:r>
      <w:r>
        <w:rPr>
          <w:sz w:val="24"/>
        </w:rPr>
        <w:t>(Longman Linguistics Library). Routledge. doi:</w:t>
      </w:r>
      <w:hyperlink r:id="rId429">
        <w:r>
          <w:rPr>
            <w:rFonts w:ascii="Linux Libertine Mono"/>
            <w:color w:val="0000FF"/>
            <w:sz w:val="20"/>
          </w:rPr>
          <w:t>10.4324/9781315840628</w:t>
        </w:r>
      </w:hyperlink>
      <w:r>
        <w:rPr>
          <w:sz w:val="24"/>
        </w:rPr>
        <w:t>.</w:t>
      </w:r>
    </w:p>
    <w:p w14:paraId="499F4DBF" w14:textId="77777777" w:rsidR="00DB0A46" w:rsidRDefault="00991634">
      <w:pPr>
        <w:pStyle w:val="BodyText"/>
        <w:spacing w:before="117" w:line="254" w:lineRule="auto"/>
        <w:ind w:left="458" w:right="575" w:hanging="359"/>
        <w:jc w:val="both"/>
      </w:pPr>
      <w:bookmarkStart w:id="595" w:name="_bookmark517"/>
      <w:bookmarkEnd w:id="595"/>
      <w:r>
        <w:rPr>
          <w:spacing w:val="-1"/>
        </w:rPr>
        <w:t>Song,</w:t>
      </w:r>
      <w:r>
        <w:rPr>
          <w:spacing w:val="-13"/>
        </w:rPr>
        <w:t xml:space="preserve"> </w:t>
      </w:r>
      <w:r>
        <w:rPr>
          <w:spacing w:val="-1"/>
        </w:rPr>
        <w:t>Jae</w:t>
      </w:r>
      <w:r>
        <w:rPr>
          <w:spacing w:val="-13"/>
        </w:rPr>
        <w:t xml:space="preserve"> </w:t>
      </w:r>
      <w:r>
        <w:rPr>
          <w:spacing w:val="-1"/>
        </w:rPr>
        <w:t>Jung.</w:t>
      </w:r>
      <w:r>
        <w:rPr>
          <w:spacing w:val="-13"/>
        </w:rPr>
        <w:t xml:space="preserve"> </w:t>
      </w:r>
      <w:r>
        <w:rPr>
          <w:spacing w:val="-1"/>
        </w:rPr>
        <w:t>2018.</w:t>
      </w:r>
      <w:r>
        <w:rPr>
          <w:spacing w:val="-14"/>
        </w:rPr>
        <w:t xml:space="preserve"> </w:t>
      </w:r>
      <w:r>
        <w:rPr>
          <w:i/>
          <w:spacing w:val="-1"/>
        </w:rPr>
        <w:t>Linguistic</w:t>
      </w:r>
      <w:r>
        <w:rPr>
          <w:i/>
          <w:spacing w:val="-13"/>
        </w:rPr>
        <w:t xml:space="preserve"> </w:t>
      </w:r>
      <w:r>
        <w:rPr>
          <w:i/>
        </w:rPr>
        <w:t>typology</w:t>
      </w:r>
      <w:r>
        <w:rPr>
          <w:i/>
          <w:spacing w:val="-3"/>
        </w:rPr>
        <w:t xml:space="preserve"> </w:t>
      </w:r>
      <w:r>
        <w:t>(Oxford</w:t>
      </w:r>
      <w:r>
        <w:rPr>
          <w:spacing w:val="-13"/>
        </w:rPr>
        <w:t xml:space="preserve"> </w:t>
      </w:r>
      <w:r>
        <w:t>Textbooks</w:t>
      </w:r>
      <w:r>
        <w:rPr>
          <w:spacing w:val="-13"/>
        </w:rPr>
        <w:t xml:space="preserve"> </w:t>
      </w:r>
      <w:r>
        <w:t>in</w:t>
      </w:r>
      <w:r>
        <w:rPr>
          <w:spacing w:val="-13"/>
        </w:rPr>
        <w:t xml:space="preserve"> </w:t>
      </w:r>
      <w:r>
        <w:t>Linguistics).</w:t>
      </w:r>
      <w:r>
        <w:rPr>
          <w:spacing w:val="-13"/>
        </w:rPr>
        <w:t xml:space="preserve"> </w:t>
      </w:r>
      <w:r>
        <w:t>Oxford</w:t>
      </w:r>
      <w:r>
        <w:rPr>
          <w:spacing w:val="-12"/>
        </w:rPr>
        <w:t xml:space="preserve"> </w:t>
      </w:r>
      <w:r>
        <w:t>University</w:t>
      </w:r>
      <w:r>
        <w:rPr>
          <w:spacing w:val="-58"/>
        </w:rPr>
        <w:t xml:space="preserve"> </w:t>
      </w:r>
      <w:r>
        <w:t>Press.</w:t>
      </w:r>
    </w:p>
    <w:p w14:paraId="499F4DC0" w14:textId="77777777" w:rsidR="00DB0A46" w:rsidRDefault="00991634">
      <w:pPr>
        <w:spacing w:before="117"/>
        <w:ind w:left="100"/>
        <w:jc w:val="both"/>
        <w:rPr>
          <w:sz w:val="24"/>
        </w:rPr>
      </w:pPr>
      <w:bookmarkStart w:id="596" w:name="_bookmark518"/>
      <w:bookmarkEnd w:id="596"/>
      <w:r>
        <w:rPr>
          <w:w w:val="95"/>
          <w:sz w:val="24"/>
        </w:rPr>
        <w:t>Stassen,</w:t>
      </w:r>
      <w:r>
        <w:rPr>
          <w:spacing w:val="21"/>
          <w:w w:val="95"/>
          <w:sz w:val="24"/>
        </w:rPr>
        <w:t xml:space="preserve"> </w:t>
      </w:r>
      <w:r>
        <w:rPr>
          <w:w w:val="95"/>
          <w:sz w:val="24"/>
        </w:rPr>
        <w:t>Leon.</w:t>
      </w:r>
      <w:r>
        <w:rPr>
          <w:spacing w:val="22"/>
          <w:w w:val="95"/>
          <w:sz w:val="24"/>
        </w:rPr>
        <w:t xml:space="preserve"> </w:t>
      </w:r>
      <w:r>
        <w:rPr>
          <w:w w:val="95"/>
          <w:sz w:val="24"/>
        </w:rPr>
        <w:t>1997.</w:t>
      </w:r>
      <w:r>
        <w:rPr>
          <w:spacing w:val="22"/>
          <w:w w:val="95"/>
          <w:sz w:val="24"/>
        </w:rPr>
        <w:t xml:space="preserve"> </w:t>
      </w:r>
      <w:r>
        <w:rPr>
          <w:i/>
          <w:w w:val="95"/>
          <w:sz w:val="24"/>
        </w:rPr>
        <w:t>Intransitive</w:t>
      </w:r>
      <w:r>
        <w:rPr>
          <w:i/>
          <w:spacing w:val="20"/>
          <w:w w:val="95"/>
          <w:sz w:val="24"/>
        </w:rPr>
        <w:t xml:space="preserve"> </w:t>
      </w:r>
      <w:r>
        <w:rPr>
          <w:i/>
          <w:w w:val="95"/>
          <w:sz w:val="24"/>
        </w:rPr>
        <w:t>predication</w:t>
      </w:r>
      <w:r>
        <w:rPr>
          <w:i/>
          <w:spacing w:val="22"/>
          <w:w w:val="95"/>
          <w:sz w:val="24"/>
        </w:rPr>
        <w:t xml:space="preserve"> </w:t>
      </w:r>
      <w:r>
        <w:rPr>
          <w:w w:val="95"/>
          <w:sz w:val="24"/>
        </w:rPr>
        <w:t>(Oxford</w:t>
      </w:r>
      <w:r>
        <w:rPr>
          <w:spacing w:val="20"/>
          <w:w w:val="95"/>
          <w:sz w:val="24"/>
        </w:rPr>
        <w:t xml:space="preserve"> </w:t>
      </w:r>
      <w:r>
        <w:rPr>
          <w:w w:val="95"/>
          <w:sz w:val="24"/>
        </w:rPr>
        <w:t>Studies</w:t>
      </w:r>
      <w:r>
        <w:rPr>
          <w:spacing w:val="21"/>
          <w:w w:val="95"/>
          <w:sz w:val="24"/>
        </w:rPr>
        <w:t xml:space="preserve"> </w:t>
      </w:r>
      <w:r>
        <w:rPr>
          <w:w w:val="95"/>
          <w:sz w:val="24"/>
        </w:rPr>
        <w:t>in</w:t>
      </w:r>
      <w:r>
        <w:rPr>
          <w:spacing w:val="22"/>
          <w:w w:val="95"/>
          <w:sz w:val="24"/>
        </w:rPr>
        <w:t xml:space="preserve"> </w:t>
      </w:r>
      <w:r>
        <w:rPr>
          <w:w w:val="95"/>
          <w:sz w:val="24"/>
        </w:rPr>
        <w:t>Typology</w:t>
      </w:r>
      <w:r>
        <w:rPr>
          <w:spacing w:val="22"/>
          <w:w w:val="95"/>
          <w:sz w:val="24"/>
        </w:rPr>
        <w:t xml:space="preserve"> </w:t>
      </w:r>
      <w:r>
        <w:rPr>
          <w:w w:val="95"/>
          <w:sz w:val="24"/>
        </w:rPr>
        <w:t>&amp;</w:t>
      </w:r>
      <w:r>
        <w:rPr>
          <w:spacing w:val="22"/>
          <w:w w:val="95"/>
          <w:sz w:val="24"/>
        </w:rPr>
        <w:t xml:space="preserve"> </w:t>
      </w:r>
      <w:r>
        <w:rPr>
          <w:w w:val="95"/>
          <w:sz w:val="24"/>
        </w:rPr>
        <w:t>Linguistic</w:t>
      </w:r>
      <w:r>
        <w:rPr>
          <w:spacing w:val="21"/>
          <w:w w:val="95"/>
          <w:sz w:val="24"/>
        </w:rPr>
        <w:t xml:space="preserve"> </w:t>
      </w:r>
      <w:r>
        <w:rPr>
          <w:w w:val="95"/>
          <w:sz w:val="24"/>
        </w:rPr>
        <w:t>Theory).</w:t>
      </w:r>
    </w:p>
    <w:p w14:paraId="499F4DC1" w14:textId="77777777" w:rsidR="00DB0A46" w:rsidRDefault="00991634">
      <w:pPr>
        <w:pStyle w:val="BodyText"/>
        <w:spacing w:before="15"/>
        <w:ind w:left="458"/>
        <w:jc w:val="both"/>
      </w:pPr>
      <w:r>
        <w:t>Clarendon</w:t>
      </w:r>
      <w:r>
        <w:rPr>
          <w:spacing w:val="-6"/>
        </w:rPr>
        <w:t xml:space="preserve"> </w:t>
      </w:r>
      <w:r>
        <w:t>Press.</w:t>
      </w:r>
    </w:p>
    <w:p w14:paraId="499F4DC2" w14:textId="77777777" w:rsidR="00DB0A46" w:rsidRDefault="00991634">
      <w:pPr>
        <w:spacing w:before="135" w:line="254" w:lineRule="auto"/>
        <w:ind w:left="458" w:right="576" w:hanging="359"/>
        <w:jc w:val="both"/>
        <w:rPr>
          <w:sz w:val="24"/>
        </w:rPr>
      </w:pPr>
      <w:bookmarkStart w:id="597" w:name="_bookmark519"/>
      <w:bookmarkEnd w:id="597"/>
      <w:r>
        <w:rPr>
          <w:sz w:val="24"/>
        </w:rPr>
        <w:t>Stassen,</w:t>
      </w:r>
      <w:r>
        <w:rPr>
          <w:spacing w:val="-9"/>
          <w:sz w:val="24"/>
        </w:rPr>
        <w:t xml:space="preserve"> </w:t>
      </w:r>
      <w:r>
        <w:rPr>
          <w:sz w:val="24"/>
        </w:rPr>
        <w:t>Leon.</w:t>
      </w:r>
      <w:r>
        <w:rPr>
          <w:spacing w:val="-8"/>
          <w:sz w:val="24"/>
        </w:rPr>
        <w:t xml:space="preserve"> </w:t>
      </w:r>
      <w:r>
        <w:rPr>
          <w:sz w:val="24"/>
        </w:rPr>
        <w:t>2011.</w:t>
      </w:r>
      <w:r>
        <w:rPr>
          <w:spacing w:val="-7"/>
          <w:sz w:val="24"/>
        </w:rPr>
        <w:t xml:space="preserve"> </w:t>
      </w:r>
      <w:r>
        <w:rPr>
          <w:sz w:val="24"/>
        </w:rPr>
        <w:t>The</w:t>
      </w:r>
      <w:r>
        <w:rPr>
          <w:spacing w:val="-8"/>
          <w:sz w:val="24"/>
        </w:rPr>
        <w:t xml:space="preserve"> </w:t>
      </w:r>
      <w:r>
        <w:rPr>
          <w:sz w:val="24"/>
        </w:rPr>
        <w:t>problem</w:t>
      </w:r>
      <w:r>
        <w:rPr>
          <w:spacing w:val="-8"/>
          <w:sz w:val="24"/>
        </w:rPr>
        <w:t xml:space="preserve"> </w:t>
      </w:r>
      <w:r>
        <w:rPr>
          <w:sz w:val="24"/>
        </w:rPr>
        <w:t>of</w:t>
      </w:r>
      <w:r>
        <w:rPr>
          <w:spacing w:val="-8"/>
          <w:sz w:val="24"/>
        </w:rPr>
        <w:t xml:space="preserve"> </w:t>
      </w:r>
      <w:r>
        <w:rPr>
          <w:sz w:val="24"/>
        </w:rPr>
        <w:t>cross-linguistic</w:t>
      </w:r>
      <w:r>
        <w:rPr>
          <w:spacing w:val="-9"/>
          <w:sz w:val="24"/>
        </w:rPr>
        <w:t xml:space="preserve"> </w:t>
      </w:r>
      <w:r>
        <w:rPr>
          <w:sz w:val="24"/>
        </w:rPr>
        <w:t>identification.</w:t>
      </w:r>
      <w:r>
        <w:rPr>
          <w:spacing w:val="-7"/>
          <w:sz w:val="24"/>
        </w:rPr>
        <w:t xml:space="preserve"> </w:t>
      </w:r>
      <w:r>
        <w:rPr>
          <w:sz w:val="24"/>
        </w:rPr>
        <w:t>In</w:t>
      </w:r>
      <w:r>
        <w:rPr>
          <w:spacing w:val="-8"/>
          <w:sz w:val="24"/>
        </w:rPr>
        <w:t xml:space="preserve"> </w:t>
      </w:r>
      <w:r>
        <w:rPr>
          <w:sz w:val="24"/>
        </w:rPr>
        <w:t>Jae</w:t>
      </w:r>
      <w:r>
        <w:rPr>
          <w:spacing w:val="-7"/>
          <w:sz w:val="24"/>
        </w:rPr>
        <w:t xml:space="preserve"> </w:t>
      </w:r>
      <w:r>
        <w:rPr>
          <w:sz w:val="24"/>
        </w:rPr>
        <w:t>Jung</w:t>
      </w:r>
      <w:r>
        <w:rPr>
          <w:spacing w:val="-9"/>
          <w:sz w:val="24"/>
        </w:rPr>
        <w:t xml:space="preserve"> </w:t>
      </w:r>
      <w:r>
        <w:rPr>
          <w:sz w:val="24"/>
        </w:rPr>
        <w:t>Song</w:t>
      </w:r>
      <w:r>
        <w:rPr>
          <w:spacing w:val="-8"/>
          <w:sz w:val="24"/>
        </w:rPr>
        <w:t xml:space="preserve"> </w:t>
      </w:r>
      <w:r>
        <w:rPr>
          <w:sz w:val="24"/>
        </w:rPr>
        <w:t>(ed.),</w:t>
      </w:r>
      <w:r>
        <w:rPr>
          <w:spacing w:val="-10"/>
          <w:sz w:val="24"/>
        </w:rPr>
        <w:t xml:space="preserve"> </w:t>
      </w:r>
      <w:r>
        <w:rPr>
          <w:i/>
          <w:sz w:val="24"/>
        </w:rPr>
        <w:t>The</w:t>
      </w:r>
      <w:r>
        <w:rPr>
          <w:i/>
          <w:spacing w:val="-58"/>
          <w:sz w:val="24"/>
        </w:rPr>
        <w:t xml:space="preserve"> </w:t>
      </w:r>
      <w:r>
        <w:rPr>
          <w:i/>
          <w:sz w:val="24"/>
        </w:rPr>
        <w:t>Oxford</w:t>
      </w:r>
      <w:r>
        <w:rPr>
          <w:i/>
          <w:spacing w:val="-4"/>
          <w:sz w:val="24"/>
        </w:rPr>
        <w:t xml:space="preserve"> </w:t>
      </w:r>
      <w:r>
        <w:rPr>
          <w:i/>
          <w:sz w:val="24"/>
        </w:rPr>
        <w:t>handbook</w:t>
      </w:r>
      <w:r>
        <w:rPr>
          <w:i/>
          <w:spacing w:val="-3"/>
          <w:sz w:val="24"/>
        </w:rPr>
        <w:t xml:space="preserve"> </w:t>
      </w:r>
      <w:r>
        <w:rPr>
          <w:i/>
          <w:sz w:val="24"/>
        </w:rPr>
        <w:t>of</w:t>
      </w:r>
      <w:r>
        <w:rPr>
          <w:i/>
          <w:spacing w:val="-4"/>
          <w:sz w:val="24"/>
        </w:rPr>
        <w:t xml:space="preserve"> </w:t>
      </w:r>
      <w:r>
        <w:rPr>
          <w:i/>
          <w:sz w:val="24"/>
        </w:rPr>
        <w:t>linguistic</w:t>
      </w:r>
      <w:r>
        <w:rPr>
          <w:i/>
          <w:spacing w:val="-3"/>
          <w:sz w:val="24"/>
        </w:rPr>
        <w:t xml:space="preserve"> </w:t>
      </w:r>
      <w:r>
        <w:rPr>
          <w:i/>
          <w:sz w:val="24"/>
        </w:rPr>
        <w:t>typology</w:t>
      </w:r>
      <w:r>
        <w:rPr>
          <w:i/>
          <w:spacing w:val="5"/>
          <w:sz w:val="24"/>
        </w:rPr>
        <w:t xml:space="preserve"> </w:t>
      </w:r>
      <w:r>
        <w:rPr>
          <w:sz w:val="24"/>
        </w:rPr>
        <w:t>(Oxford</w:t>
      </w:r>
      <w:r>
        <w:rPr>
          <w:spacing w:val="-4"/>
          <w:sz w:val="24"/>
        </w:rPr>
        <w:t xml:space="preserve"> </w:t>
      </w:r>
      <w:r>
        <w:rPr>
          <w:sz w:val="24"/>
        </w:rPr>
        <w:t>Handbooks</w:t>
      </w:r>
      <w:r>
        <w:rPr>
          <w:spacing w:val="-3"/>
          <w:sz w:val="24"/>
        </w:rPr>
        <w:t xml:space="preserve"> </w:t>
      </w:r>
      <w:r>
        <w:rPr>
          <w:sz w:val="24"/>
        </w:rPr>
        <w:t>in</w:t>
      </w:r>
      <w:r>
        <w:rPr>
          <w:spacing w:val="-4"/>
          <w:sz w:val="24"/>
        </w:rPr>
        <w:t xml:space="preserve"> </w:t>
      </w:r>
      <w:r>
        <w:rPr>
          <w:sz w:val="24"/>
        </w:rPr>
        <w:t>Linguistics),</w:t>
      </w:r>
      <w:r>
        <w:rPr>
          <w:spacing w:val="-3"/>
          <w:sz w:val="24"/>
        </w:rPr>
        <w:t xml:space="preserve"> </w:t>
      </w:r>
      <w:r>
        <w:rPr>
          <w:sz w:val="24"/>
        </w:rPr>
        <w:t>90–99.</w:t>
      </w:r>
      <w:r>
        <w:rPr>
          <w:spacing w:val="-4"/>
          <w:sz w:val="24"/>
        </w:rPr>
        <w:t xml:space="preserve"> </w:t>
      </w:r>
      <w:r>
        <w:rPr>
          <w:sz w:val="24"/>
        </w:rPr>
        <w:t>Oxford</w:t>
      </w:r>
      <w:r>
        <w:rPr>
          <w:spacing w:val="-57"/>
          <w:sz w:val="24"/>
        </w:rPr>
        <w:t xml:space="preserve"> </w:t>
      </w:r>
      <w:r>
        <w:rPr>
          <w:sz w:val="24"/>
        </w:rPr>
        <w:t>University</w:t>
      </w:r>
      <w:r>
        <w:rPr>
          <w:spacing w:val="5"/>
          <w:sz w:val="24"/>
        </w:rPr>
        <w:t xml:space="preserve"> </w:t>
      </w:r>
      <w:r>
        <w:rPr>
          <w:sz w:val="24"/>
        </w:rPr>
        <w:t>Press.</w:t>
      </w:r>
      <w:r>
        <w:rPr>
          <w:spacing w:val="6"/>
          <w:sz w:val="24"/>
        </w:rPr>
        <w:t xml:space="preserve"> </w:t>
      </w:r>
      <w:r>
        <w:rPr>
          <w:sz w:val="24"/>
        </w:rPr>
        <w:t>doi:</w:t>
      </w:r>
      <w:hyperlink r:id="rId430">
        <w:r>
          <w:rPr>
            <w:rFonts w:ascii="Linux Libertine Mono" w:hAnsi="Linux Libertine Mono"/>
            <w:color w:val="0000FF"/>
            <w:sz w:val="20"/>
          </w:rPr>
          <w:t>10.1093/</w:t>
        </w:r>
        <w:proofErr w:type="spellStart"/>
        <w:r>
          <w:rPr>
            <w:rFonts w:ascii="Linux Libertine Mono" w:hAnsi="Linux Libertine Mono"/>
            <w:color w:val="0000FF"/>
            <w:sz w:val="20"/>
          </w:rPr>
          <w:t>oxfordhb</w:t>
        </w:r>
        <w:proofErr w:type="spellEnd"/>
        <w:r>
          <w:rPr>
            <w:rFonts w:ascii="Linux Libertine Mono" w:hAnsi="Linux Libertine Mono"/>
            <w:color w:val="0000FF"/>
            <w:sz w:val="20"/>
          </w:rPr>
          <w:t>/9780199281251.013.0006</w:t>
        </w:r>
      </w:hyperlink>
      <w:r>
        <w:rPr>
          <w:sz w:val="24"/>
        </w:rPr>
        <w:t>.</w:t>
      </w:r>
    </w:p>
    <w:p w14:paraId="499F4DC3" w14:textId="77777777" w:rsidR="00DB0A46" w:rsidRDefault="00DB0A46">
      <w:pPr>
        <w:spacing w:line="254" w:lineRule="auto"/>
        <w:jc w:val="both"/>
        <w:rPr>
          <w:sz w:val="24"/>
        </w:rPr>
        <w:sectPr w:rsidR="00DB0A46">
          <w:headerReference w:type="default" r:id="rId431"/>
          <w:footerReference w:type="default" r:id="rId432"/>
          <w:pgSz w:w="12240" w:h="15840"/>
          <w:pgMar w:top="1440" w:right="860" w:bottom="1000" w:left="1700" w:header="0" w:footer="806" w:gutter="0"/>
          <w:cols w:space="720"/>
        </w:sectPr>
      </w:pPr>
    </w:p>
    <w:p w14:paraId="499F4DC4" w14:textId="77777777" w:rsidR="00DB0A46" w:rsidRDefault="00991634">
      <w:pPr>
        <w:spacing w:before="74"/>
        <w:ind w:left="100"/>
        <w:rPr>
          <w:sz w:val="24"/>
        </w:rPr>
      </w:pPr>
      <w:bookmarkStart w:id="598" w:name="_bookmark520"/>
      <w:bookmarkEnd w:id="598"/>
      <w:r>
        <w:rPr>
          <w:sz w:val="24"/>
        </w:rPr>
        <w:lastRenderedPageBreak/>
        <w:t>Stevick,</w:t>
      </w:r>
      <w:r>
        <w:rPr>
          <w:spacing w:val="-6"/>
          <w:sz w:val="24"/>
        </w:rPr>
        <w:t xml:space="preserve"> </w:t>
      </w:r>
      <w:r>
        <w:rPr>
          <w:sz w:val="24"/>
        </w:rPr>
        <w:t>Robert</w:t>
      </w:r>
      <w:r>
        <w:rPr>
          <w:spacing w:val="-5"/>
          <w:sz w:val="24"/>
        </w:rPr>
        <w:t xml:space="preserve"> </w:t>
      </w:r>
      <w:r>
        <w:rPr>
          <w:sz w:val="24"/>
        </w:rPr>
        <w:t>D.</w:t>
      </w:r>
      <w:r>
        <w:rPr>
          <w:spacing w:val="-5"/>
          <w:sz w:val="24"/>
        </w:rPr>
        <w:t xml:space="preserve"> </w:t>
      </w:r>
      <w:r>
        <w:rPr>
          <w:sz w:val="24"/>
        </w:rPr>
        <w:t>1968.</w:t>
      </w:r>
      <w:r>
        <w:rPr>
          <w:spacing w:val="-7"/>
          <w:sz w:val="24"/>
        </w:rPr>
        <w:t xml:space="preserve"> </w:t>
      </w:r>
      <w:r>
        <w:rPr>
          <w:i/>
          <w:sz w:val="24"/>
        </w:rPr>
        <w:t>English</w:t>
      </w:r>
      <w:r>
        <w:rPr>
          <w:i/>
          <w:spacing w:val="-5"/>
          <w:sz w:val="24"/>
        </w:rPr>
        <w:t xml:space="preserve"> </w:t>
      </w:r>
      <w:r>
        <w:rPr>
          <w:i/>
          <w:sz w:val="24"/>
        </w:rPr>
        <w:t>and</w:t>
      </w:r>
      <w:r>
        <w:rPr>
          <w:i/>
          <w:spacing w:val="-5"/>
          <w:sz w:val="24"/>
        </w:rPr>
        <w:t xml:space="preserve"> </w:t>
      </w:r>
      <w:r>
        <w:rPr>
          <w:i/>
          <w:sz w:val="24"/>
        </w:rPr>
        <w:t>its</w:t>
      </w:r>
      <w:r>
        <w:rPr>
          <w:i/>
          <w:spacing w:val="-6"/>
          <w:sz w:val="24"/>
        </w:rPr>
        <w:t xml:space="preserve"> </w:t>
      </w:r>
      <w:r>
        <w:rPr>
          <w:i/>
          <w:sz w:val="24"/>
        </w:rPr>
        <w:t>history:</w:t>
      </w:r>
      <w:r>
        <w:rPr>
          <w:i/>
          <w:spacing w:val="-5"/>
          <w:sz w:val="24"/>
        </w:rPr>
        <w:t xml:space="preserve"> </w:t>
      </w:r>
      <w:r>
        <w:rPr>
          <w:i/>
          <w:sz w:val="24"/>
        </w:rPr>
        <w:t>The</w:t>
      </w:r>
      <w:r>
        <w:rPr>
          <w:i/>
          <w:spacing w:val="-5"/>
          <w:sz w:val="24"/>
        </w:rPr>
        <w:t xml:space="preserve"> </w:t>
      </w:r>
      <w:r>
        <w:rPr>
          <w:i/>
          <w:sz w:val="24"/>
        </w:rPr>
        <w:t>evolution</w:t>
      </w:r>
      <w:r>
        <w:rPr>
          <w:i/>
          <w:spacing w:val="-6"/>
          <w:sz w:val="24"/>
        </w:rPr>
        <w:t xml:space="preserve"> </w:t>
      </w:r>
      <w:r>
        <w:rPr>
          <w:i/>
          <w:sz w:val="24"/>
        </w:rPr>
        <w:t>of</w:t>
      </w:r>
      <w:r>
        <w:rPr>
          <w:i/>
          <w:spacing w:val="-5"/>
          <w:sz w:val="24"/>
        </w:rPr>
        <w:t xml:space="preserve"> </w:t>
      </w:r>
      <w:r>
        <w:rPr>
          <w:i/>
          <w:sz w:val="24"/>
        </w:rPr>
        <w:t>a</w:t>
      </w:r>
      <w:r>
        <w:rPr>
          <w:i/>
          <w:spacing w:val="-5"/>
          <w:sz w:val="24"/>
        </w:rPr>
        <w:t xml:space="preserve"> </w:t>
      </w:r>
      <w:r>
        <w:rPr>
          <w:i/>
          <w:sz w:val="24"/>
        </w:rPr>
        <w:t>language</w:t>
      </w:r>
      <w:r>
        <w:rPr>
          <w:sz w:val="24"/>
        </w:rPr>
        <w:t>.</w:t>
      </w:r>
      <w:r>
        <w:rPr>
          <w:spacing w:val="-6"/>
          <w:sz w:val="24"/>
        </w:rPr>
        <w:t xml:space="preserve"> </w:t>
      </w:r>
      <w:r>
        <w:rPr>
          <w:sz w:val="24"/>
        </w:rPr>
        <w:t>Allyn</w:t>
      </w:r>
      <w:r>
        <w:rPr>
          <w:spacing w:val="-5"/>
          <w:sz w:val="24"/>
        </w:rPr>
        <w:t xml:space="preserve"> </w:t>
      </w:r>
      <w:r>
        <w:rPr>
          <w:sz w:val="24"/>
        </w:rPr>
        <w:t>&amp;</w:t>
      </w:r>
      <w:r>
        <w:rPr>
          <w:spacing w:val="-5"/>
          <w:sz w:val="24"/>
        </w:rPr>
        <w:t xml:space="preserve"> </w:t>
      </w:r>
      <w:r>
        <w:rPr>
          <w:sz w:val="24"/>
        </w:rPr>
        <w:t>Bacon.</w:t>
      </w:r>
    </w:p>
    <w:p w14:paraId="499F4DC5" w14:textId="77777777" w:rsidR="00DB0A46" w:rsidRDefault="00991634">
      <w:pPr>
        <w:spacing w:before="135"/>
        <w:ind w:left="100"/>
        <w:rPr>
          <w:sz w:val="24"/>
        </w:rPr>
      </w:pPr>
      <w:bookmarkStart w:id="599" w:name="_bookmark521"/>
      <w:bookmarkEnd w:id="599"/>
      <w:r>
        <w:rPr>
          <w:sz w:val="24"/>
        </w:rPr>
        <w:t>Suárez,</w:t>
      </w:r>
      <w:r>
        <w:rPr>
          <w:spacing w:val="15"/>
          <w:sz w:val="24"/>
        </w:rPr>
        <w:t xml:space="preserve"> </w:t>
      </w:r>
      <w:r>
        <w:rPr>
          <w:sz w:val="24"/>
        </w:rPr>
        <w:t>Jorge</w:t>
      </w:r>
      <w:r>
        <w:rPr>
          <w:spacing w:val="16"/>
          <w:sz w:val="24"/>
        </w:rPr>
        <w:t xml:space="preserve"> </w:t>
      </w:r>
      <w:r>
        <w:rPr>
          <w:sz w:val="24"/>
        </w:rPr>
        <w:t>A.</w:t>
      </w:r>
      <w:r>
        <w:rPr>
          <w:spacing w:val="17"/>
          <w:sz w:val="24"/>
        </w:rPr>
        <w:t xml:space="preserve"> </w:t>
      </w:r>
      <w:r>
        <w:rPr>
          <w:sz w:val="24"/>
        </w:rPr>
        <w:t>1983.</w:t>
      </w:r>
      <w:r>
        <w:rPr>
          <w:spacing w:val="16"/>
          <w:sz w:val="24"/>
        </w:rPr>
        <w:t xml:space="preserve"> </w:t>
      </w:r>
      <w:r>
        <w:rPr>
          <w:i/>
          <w:sz w:val="24"/>
        </w:rPr>
        <w:t>The</w:t>
      </w:r>
      <w:r>
        <w:rPr>
          <w:i/>
          <w:spacing w:val="16"/>
          <w:sz w:val="24"/>
        </w:rPr>
        <w:t xml:space="preserve"> </w:t>
      </w:r>
      <w:r>
        <w:rPr>
          <w:i/>
          <w:sz w:val="24"/>
        </w:rPr>
        <w:t>Mesoamerican</w:t>
      </w:r>
      <w:r>
        <w:rPr>
          <w:i/>
          <w:spacing w:val="16"/>
          <w:sz w:val="24"/>
        </w:rPr>
        <w:t xml:space="preserve"> </w:t>
      </w:r>
      <w:r>
        <w:rPr>
          <w:i/>
          <w:sz w:val="24"/>
        </w:rPr>
        <w:t>Indian</w:t>
      </w:r>
      <w:r>
        <w:rPr>
          <w:i/>
          <w:spacing w:val="16"/>
          <w:sz w:val="24"/>
        </w:rPr>
        <w:t xml:space="preserve"> </w:t>
      </w:r>
      <w:r>
        <w:rPr>
          <w:i/>
          <w:sz w:val="24"/>
        </w:rPr>
        <w:t>languages</w:t>
      </w:r>
      <w:r>
        <w:rPr>
          <w:i/>
          <w:spacing w:val="20"/>
          <w:sz w:val="24"/>
        </w:rPr>
        <w:t xml:space="preserve"> </w:t>
      </w:r>
      <w:r>
        <w:rPr>
          <w:sz w:val="24"/>
        </w:rPr>
        <w:t>(Cambridge</w:t>
      </w:r>
      <w:r>
        <w:rPr>
          <w:spacing w:val="16"/>
          <w:sz w:val="24"/>
        </w:rPr>
        <w:t xml:space="preserve"> </w:t>
      </w:r>
      <w:r>
        <w:rPr>
          <w:sz w:val="24"/>
        </w:rPr>
        <w:t>Language</w:t>
      </w:r>
      <w:r>
        <w:rPr>
          <w:spacing w:val="16"/>
          <w:sz w:val="24"/>
        </w:rPr>
        <w:t xml:space="preserve"> </w:t>
      </w:r>
      <w:r>
        <w:rPr>
          <w:sz w:val="24"/>
        </w:rPr>
        <w:t>Surveys).</w:t>
      </w:r>
    </w:p>
    <w:p w14:paraId="499F4DC6" w14:textId="77777777" w:rsidR="00DB0A46" w:rsidRDefault="00991634">
      <w:pPr>
        <w:spacing w:before="15"/>
        <w:ind w:left="458"/>
        <w:rPr>
          <w:sz w:val="24"/>
        </w:rPr>
      </w:pPr>
      <w:r>
        <w:rPr>
          <w:sz w:val="24"/>
        </w:rPr>
        <w:t>Cambridge</w:t>
      </w:r>
      <w:r>
        <w:rPr>
          <w:spacing w:val="20"/>
          <w:sz w:val="24"/>
        </w:rPr>
        <w:t xml:space="preserve"> </w:t>
      </w:r>
      <w:r>
        <w:rPr>
          <w:sz w:val="24"/>
        </w:rPr>
        <w:t>University</w:t>
      </w:r>
      <w:r>
        <w:rPr>
          <w:spacing w:val="20"/>
          <w:sz w:val="24"/>
        </w:rPr>
        <w:t xml:space="preserve"> </w:t>
      </w:r>
      <w:r>
        <w:rPr>
          <w:sz w:val="24"/>
        </w:rPr>
        <w:t>Press.</w:t>
      </w:r>
      <w:r>
        <w:rPr>
          <w:spacing w:val="20"/>
          <w:sz w:val="24"/>
        </w:rPr>
        <w:t xml:space="preserve"> </w:t>
      </w:r>
      <w:r>
        <w:rPr>
          <w:sz w:val="24"/>
        </w:rPr>
        <w:t>doi:</w:t>
      </w:r>
      <w:hyperlink r:id="rId433">
        <w:r>
          <w:rPr>
            <w:rFonts w:ascii="Linux Libertine Mono"/>
            <w:color w:val="0000FF"/>
            <w:sz w:val="20"/>
          </w:rPr>
          <w:t>10.1017/CBO9780511554445</w:t>
        </w:r>
      </w:hyperlink>
      <w:r>
        <w:rPr>
          <w:sz w:val="24"/>
        </w:rPr>
        <w:t>.</w:t>
      </w:r>
    </w:p>
    <w:p w14:paraId="499F4DC7" w14:textId="298FB286" w:rsidR="00DB0A46" w:rsidRDefault="00991634">
      <w:pPr>
        <w:spacing w:before="135" w:line="254" w:lineRule="auto"/>
        <w:ind w:left="458" w:right="521" w:hanging="359"/>
        <w:rPr>
          <w:sz w:val="24"/>
        </w:rPr>
      </w:pPr>
      <w:bookmarkStart w:id="600" w:name="_bookmark522"/>
      <w:bookmarkEnd w:id="600"/>
      <w:r>
        <w:rPr>
          <w:sz w:val="24"/>
        </w:rPr>
        <w:t>Sun,</w:t>
      </w:r>
      <w:r>
        <w:rPr>
          <w:spacing w:val="1"/>
          <w:sz w:val="24"/>
        </w:rPr>
        <w:t xml:space="preserve"> </w:t>
      </w:r>
      <w:r>
        <w:rPr>
          <w:sz w:val="24"/>
        </w:rPr>
        <w:t>Linlin.</w:t>
      </w:r>
      <w:r>
        <w:rPr>
          <w:spacing w:val="2"/>
          <w:sz w:val="24"/>
        </w:rPr>
        <w:t xml:space="preserve"> </w:t>
      </w:r>
      <w:r>
        <w:rPr>
          <w:sz w:val="24"/>
        </w:rPr>
        <w:t xml:space="preserve">2020. </w:t>
      </w:r>
      <w:r>
        <w:rPr>
          <w:i/>
          <w:sz w:val="24"/>
        </w:rPr>
        <w:t>Flexibility</w:t>
      </w:r>
      <w:r>
        <w:rPr>
          <w:i/>
          <w:spacing w:val="1"/>
          <w:sz w:val="24"/>
        </w:rPr>
        <w:t xml:space="preserve"> </w:t>
      </w:r>
      <w:r>
        <w:rPr>
          <w:i/>
          <w:sz w:val="24"/>
        </w:rPr>
        <w:t>in</w:t>
      </w:r>
      <w:r>
        <w:rPr>
          <w:i/>
          <w:spacing w:val="1"/>
          <w:sz w:val="24"/>
        </w:rPr>
        <w:t xml:space="preserve"> </w:t>
      </w:r>
      <w:r>
        <w:rPr>
          <w:i/>
          <w:sz w:val="24"/>
        </w:rPr>
        <w:t>the</w:t>
      </w:r>
      <w:r>
        <w:rPr>
          <w:i/>
          <w:spacing w:val="2"/>
          <w:sz w:val="24"/>
        </w:rPr>
        <w:t xml:space="preserve"> </w:t>
      </w:r>
      <w:r>
        <w:rPr>
          <w:i/>
          <w:sz w:val="24"/>
        </w:rPr>
        <w:t>parts-of-speech</w:t>
      </w:r>
      <w:r>
        <w:rPr>
          <w:i/>
          <w:spacing w:val="1"/>
          <w:sz w:val="24"/>
        </w:rPr>
        <w:t xml:space="preserve"> </w:t>
      </w:r>
      <w:r>
        <w:rPr>
          <w:i/>
          <w:sz w:val="24"/>
        </w:rPr>
        <w:t>system</w:t>
      </w:r>
      <w:r>
        <w:rPr>
          <w:i/>
          <w:spacing w:val="2"/>
          <w:sz w:val="24"/>
        </w:rPr>
        <w:t xml:space="preserve"> </w:t>
      </w:r>
      <w:r>
        <w:rPr>
          <w:i/>
          <w:sz w:val="24"/>
        </w:rPr>
        <w:t>of</w:t>
      </w:r>
      <w:r>
        <w:rPr>
          <w:i/>
          <w:spacing w:val="1"/>
          <w:sz w:val="24"/>
        </w:rPr>
        <w:t xml:space="preserve"> </w:t>
      </w:r>
      <w:r>
        <w:rPr>
          <w:i/>
          <w:sz w:val="24"/>
        </w:rPr>
        <w:t>Classical</w:t>
      </w:r>
      <w:r>
        <w:rPr>
          <w:i/>
          <w:spacing w:val="2"/>
          <w:sz w:val="24"/>
        </w:rPr>
        <w:t xml:space="preserve"> </w:t>
      </w:r>
      <w:r>
        <w:rPr>
          <w:i/>
          <w:sz w:val="24"/>
        </w:rPr>
        <w:t>Chinese</w:t>
      </w:r>
      <w:r>
        <w:rPr>
          <w:i/>
          <w:spacing w:val="2"/>
          <w:sz w:val="24"/>
        </w:rPr>
        <w:t xml:space="preserve"> </w:t>
      </w:r>
      <w:r>
        <w:rPr>
          <w:sz w:val="24"/>
        </w:rPr>
        <w:t>(Trends</w:t>
      </w:r>
      <w:r>
        <w:rPr>
          <w:spacing w:val="1"/>
          <w:sz w:val="24"/>
        </w:rPr>
        <w:t xml:space="preserve"> </w:t>
      </w:r>
      <w:r>
        <w:rPr>
          <w:sz w:val="24"/>
        </w:rPr>
        <w:t>in</w:t>
      </w:r>
      <w:r>
        <w:rPr>
          <w:spacing w:val="2"/>
          <w:sz w:val="24"/>
        </w:rPr>
        <w:t xml:space="preserve"> </w:t>
      </w:r>
      <w:r>
        <w:rPr>
          <w:sz w:val="24"/>
        </w:rPr>
        <w:t>Linguistics:</w:t>
      </w:r>
      <w:r>
        <w:rPr>
          <w:spacing w:val="-14"/>
          <w:sz w:val="24"/>
        </w:rPr>
        <w:t xml:space="preserve"> </w:t>
      </w:r>
      <w:r>
        <w:rPr>
          <w:sz w:val="24"/>
        </w:rPr>
        <w:t>Studies</w:t>
      </w:r>
      <w:r>
        <w:rPr>
          <w:spacing w:val="-14"/>
          <w:sz w:val="24"/>
        </w:rPr>
        <w:t xml:space="preserve"> </w:t>
      </w:r>
      <w:r>
        <w:rPr>
          <w:sz w:val="24"/>
        </w:rPr>
        <w:t>&amp;</w:t>
      </w:r>
      <w:r>
        <w:rPr>
          <w:spacing w:val="-13"/>
          <w:sz w:val="24"/>
        </w:rPr>
        <w:t xml:space="preserve"> </w:t>
      </w:r>
      <w:r>
        <w:rPr>
          <w:sz w:val="24"/>
        </w:rPr>
        <w:t>Monographs</w:t>
      </w:r>
      <w:r>
        <w:rPr>
          <w:spacing w:val="-14"/>
          <w:sz w:val="24"/>
        </w:rPr>
        <w:t xml:space="preserve"> </w:t>
      </w:r>
      <w:r>
        <w:rPr>
          <w:sz w:val="24"/>
        </w:rPr>
        <w:t>334).</w:t>
      </w:r>
      <w:r>
        <w:rPr>
          <w:spacing w:val="-14"/>
          <w:sz w:val="24"/>
        </w:rPr>
        <w:t xml:space="preserve"> </w:t>
      </w:r>
      <w:r>
        <w:rPr>
          <w:sz w:val="24"/>
        </w:rPr>
        <w:t>Mouton</w:t>
      </w:r>
      <w:r>
        <w:rPr>
          <w:spacing w:val="-14"/>
          <w:sz w:val="24"/>
        </w:rPr>
        <w:t xml:space="preserve"> </w:t>
      </w:r>
      <w:r>
        <w:rPr>
          <w:sz w:val="24"/>
        </w:rPr>
        <w:t>de</w:t>
      </w:r>
      <w:r>
        <w:rPr>
          <w:spacing w:val="-14"/>
          <w:sz w:val="24"/>
        </w:rPr>
        <w:t xml:space="preserve"> </w:t>
      </w:r>
      <w:r>
        <w:rPr>
          <w:sz w:val="24"/>
        </w:rPr>
        <w:t>Gruyter.</w:t>
      </w:r>
      <w:r>
        <w:rPr>
          <w:spacing w:val="-14"/>
          <w:sz w:val="24"/>
        </w:rPr>
        <w:t xml:space="preserve"> </w:t>
      </w:r>
      <w:r>
        <w:rPr>
          <w:sz w:val="24"/>
        </w:rPr>
        <w:t>doi:</w:t>
      </w:r>
      <w:hyperlink r:id="rId434">
        <w:r>
          <w:rPr>
            <w:rFonts w:ascii="Linux Libertine Mono"/>
            <w:color w:val="0000FF"/>
            <w:sz w:val="20"/>
          </w:rPr>
          <w:t>10.1515/9783110660791</w:t>
        </w:r>
      </w:hyperlink>
      <w:r>
        <w:rPr>
          <w:sz w:val="24"/>
        </w:rPr>
        <w:t>.</w:t>
      </w:r>
    </w:p>
    <w:p w14:paraId="499F4DC8" w14:textId="08C078C1" w:rsidR="00DB0A46" w:rsidRDefault="00991634">
      <w:pPr>
        <w:pStyle w:val="BodyText"/>
        <w:spacing w:before="117" w:line="254" w:lineRule="auto"/>
        <w:ind w:left="458" w:hanging="359"/>
      </w:pPr>
      <w:bookmarkStart w:id="601" w:name="_bookmark523"/>
      <w:bookmarkEnd w:id="601"/>
      <w:r>
        <w:rPr>
          <w:w w:val="95"/>
        </w:rPr>
        <w:t>Swadesh,</w:t>
      </w:r>
      <w:r>
        <w:rPr>
          <w:spacing w:val="12"/>
          <w:w w:val="95"/>
        </w:rPr>
        <w:t xml:space="preserve"> </w:t>
      </w:r>
      <w:r>
        <w:rPr>
          <w:w w:val="95"/>
        </w:rPr>
        <w:t>Morris.</w:t>
      </w:r>
      <w:r>
        <w:rPr>
          <w:spacing w:val="14"/>
          <w:w w:val="95"/>
        </w:rPr>
        <w:t xml:space="preserve"> </w:t>
      </w:r>
      <w:r>
        <w:rPr>
          <w:w w:val="95"/>
        </w:rPr>
        <w:t>1939a.</w:t>
      </w:r>
      <w:r>
        <w:rPr>
          <w:spacing w:val="13"/>
          <w:w w:val="95"/>
        </w:rPr>
        <w:t xml:space="preserve"> </w:t>
      </w:r>
      <w:r>
        <w:rPr>
          <w:i/>
          <w:w w:val="95"/>
        </w:rPr>
        <w:t>Chitimacha-English</w:t>
      </w:r>
      <w:r>
        <w:rPr>
          <w:i/>
          <w:spacing w:val="14"/>
          <w:w w:val="95"/>
        </w:rPr>
        <w:t xml:space="preserve"> </w:t>
      </w:r>
      <w:r>
        <w:rPr>
          <w:i/>
          <w:w w:val="95"/>
        </w:rPr>
        <w:t>dictionary</w:t>
      </w:r>
      <w:r>
        <w:rPr>
          <w:i/>
          <w:spacing w:val="13"/>
          <w:w w:val="95"/>
        </w:rPr>
        <w:t xml:space="preserve"> </w:t>
      </w:r>
      <w:r>
        <w:rPr>
          <w:i/>
          <w:w w:val="95"/>
        </w:rPr>
        <w:t>(Copy</w:t>
      </w:r>
      <w:r>
        <w:rPr>
          <w:i/>
          <w:spacing w:val="13"/>
          <w:w w:val="95"/>
        </w:rPr>
        <w:t xml:space="preserve"> </w:t>
      </w:r>
      <w:r>
        <w:rPr>
          <w:i/>
          <w:w w:val="95"/>
        </w:rPr>
        <w:t>1)</w:t>
      </w:r>
      <w:r>
        <w:rPr>
          <w:i/>
          <w:spacing w:val="17"/>
          <w:w w:val="95"/>
        </w:rPr>
        <w:t xml:space="preserve"> </w:t>
      </w:r>
      <w:r>
        <w:rPr>
          <w:w w:val="95"/>
        </w:rPr>
        <w:t>(American</w:t>
      </w:r>
      <w:r>
        <w:rPr>
          <w:spacing w:val="13"/>
          <w:w w:val="95"/>
        </w:rPr>
        <w:t xml:space="preserve"> </w:t>
      </w:r>
      <w:r>
        <w:rPr>
          <w:w w:val="95"/>
        </w:rPr>
        <w:t>Council</w:t>
      </w:r>
      <w:r>
        <w:rPr>
          <w:spacing w:val="13"/>
          <w:w w:val="95"/>
        </w:rPr>
        <w:t xml:space="preserve"> </w:t>
      </w:r>
      <w:r>
        <w:rPr>
          <w:w w:val="95"/>
        </w:rPr>
        <w:t>of</w:t>
      </w:r>
      <w:r>
        <w:rPr>
          <w:spacing w:val="12"/>
          <w:w w:val="95"/>
        </w:rPr>
        <w:t xml:space="preserve"> </w:t>
      </w:r>
      <w:r>
        <w:rPr>
          <w:w w:val="95"/>
        </w:rPr>
        <w:t>Learned</w:t>
      </w:r>
      <w:r>
        <w:rPr>
          <w:spacing w:val="1"/>
          <w:w w:val="95"/>
        </w:rPr>
        <w:t xml:space="preserve"> </w:t>
      </w:r>
      <w:r>
        <w:rPr>
          <w:w w:val="95"/>
        </w:rPr>
        <w:t>Societies</w:t>
      </w:r>
      <w:r>
        <w:rPr>
          <w:spacing w:val="20"/>
          <w:w w:val="95"/>
        </w:rPr>
        <w:t xml:space="preserve"> </w:t>
      </w:r>
      <w:r>
        <w:rPr>
          <w:w w:val="95"/>
        </w:rPr>
        <w:t>Committee</w:t>
      </w:r>
      <w:r>
        <w:rPr>
          <w:spacing w:val="19"/>
          <w:w w:val="95"/>
        </w:rPr>
        <w:t xml:space="preserve"> </w:t>
      </w:r>
      <w:r>
        <w:rPr>
          <w:w w:val="95"/>
        </w:rPr>
        <w:t>on</w:t>
      </w:r>
      <w:r>
        <w:rPr>
          <w:spacing w:val="19"/>
          <w:w w:val="95"/>
        </w:rPr>
        <w:t xml:space="preserve"> </w:t>
      </w:r>
      <w:r>
        <w:rPr>
          <w:w w:val="95"/>
        </w:rPr>
        <w:t>Native</w:t>
      </w:r>
      <w:r>
        <w:rPr>
          <w:spacing w:val="19"/>
          <w:w w:val="95"/>
        </w:rPr>
        <w:t xml:space="preserve"> </w:t>
      </w:r>
      <w:r>
        <w:rPr>
          <w:w w:val="95"/>
        </w:rPr>
        <w:t>American</w:t>
      </w:r>
      <w:r>
        <w:rPr>
          <w:spacing w:val="18"/>
          <w:w w:val="95"/>
        </w:rPr>
        <w:t xml:space="preserve"> </w:t>
      </w:r>
      <w:r>
        <w:rPr>
          <w:w w:val="95"/>
        </w:rPr>
        <w:t>Languages</w:t>
      </w:r>
      <w:r>
        <w:rPr>
          <w:spacing w:val="19"/>
          <w:w w:val="95"/>
        </w:rPr>
        <w:t xml:space="preserve"> </w:t>
      </w:r>
      <w:r>
        <w:rPr>
          <w:w w:val="95"/>
        </w:rPr>
        <w:t>Mss.497.3</w:t>
      </w:r>
      <w:r>
        <w:rPr>
          <w:spacing w:val="19"/>
          <w:w w:val="95"/>
        </w:rPr>
        <w:t xml:space="preserve"> </w:t>
      </w:r>
      <w:r>
        <w:rPr>
          <w:w w:val="95"/>
        </w:rPr>
        <w:t>B63c</w:t>
      </w:r>
      <w:r>
        <w:rPr>
          <w:spacing w:val="19"/>
          <w:w w:val="95"/>
        </w:rPr>
        <w:t xml:space="preserve"> </w:t>
      </w:r>
      <w:r>
        <w:rPr>
          <w:w w:val="95"/>
        </w:rPr>
        <w:t>G6.5).</w:t>
      </w:r>
      <w:r>
        <w:rPr>
          <w:spacing w:val="21"/>
          <w:w w:val="95"/>
        </w:rPr>
        <w:t xml:space="preserve"> </w:t>
      </w:r>
      <w:r>
        <w:rPr>
          <w:w w:val="95"/>
        </w:rPr>
        <w:t>American</w:t>
      </w:r>
      <w:r>
        <w:rPr>
          <w:spacing w:val="18"/>
          <w:w w:val="95"/>
        </w:rPr>
        <w:t xml:space="preserve"> </w:t>
      </w:r>
      <w:r>
        <w:rPr>
          <w:w w:val="95"/>
        </w:rPr>
        <w:t>Philo</w:t>
      </w:r>
      <w:r>
        <w:t>sophical</w:t>
      </w:r>
      <w:r>
        <w:rPr>
          <w:spacing w:val="-2"/>
        </w:rPr>
        <w:t xml:space="preserve"> </w:t>
      </w:r>
      <w:r>
        <w:t>Society</w:t>
      </w:r>
      <w:r>
        <w:rPr>
          <w:spacing w:val="-1"/>
        </w:rPr>
        <w:t xml:space="preserve"> </w:t>
      </w:r>
      <w:r>
        <w:t>Library.</w:t>
      </w:r>
    </w:p>
    <w:p w14:paraId="499F4DC9" w14:textId="77777777" w:rsidR="00DB0A46" w:rsidRDefault="00991634">
      <w:pPr>
        <w:spacing w:before="116"/>
        <w:ind w:left="100"/>
        <w:rPr>
          <w:i/>
          <w:sz w:val="24"/>
        </w:rPr>
      </w:pPr>
      <w:bookmarkStart w:id="602" w:name="_bookmark524"/>
      <w:bookmarkEnd w:id="602"/>
      <w:r>
        <w:rPr>
          <w:sz w:val="24"/>
        </w:rPr>
        <w:t>Swadesh,</w:t>
      </w:r>
      <w:r>
        <w:rPr>
          <w:spacing w:val="-13"/>
          <w:sz w:val="24"/>
        </w:rPr>
        <w:t xml:space="preserve"> </w:t>
      </w:r>
      <w:r>
        <w:rPr>
          <w:sz w:val="24"/>
        </w:rPr>
        <w:t>Morris.</w:t>
      </w:r>
      <w:r>
        <w:rPr>
          <w:spacing w:val="-13"/>
          <w:sz w:val="24"/>
        </w:rPr>
        <w:t xml:space="preserve"> </w:t>
      </w:r>
      <w:r>
        <w:rPr>
          <w:sz w:val="24"/>
        </w:rPr>
        <w:t>1939b.</w:t>
      </w:r>
      <w:r>
        <w:rPr>
          <w:spacing w:val="-14"/>
          <w:sz w:val="24"/>
        </w:rPr>
        <w:t xml:space="preserve"> </w:t>
      </w:r>
      <w:r>
        <w:rPr>
          <w:sz w:val="24"/>
        </w:rPr>
        <w:t>Nootka</w:t>
      </w:r>
      <w:r>
        <w:rPr>
          <w:spacing w:val="-13"/>
          <w:sz w:val="24"/>
        </w:rPr>
        <w:t xml:space="preserve"> </w:t>
      </w:r>
      <w:r>
        <w:rPr>
          <w:sz w:val="24"/>
        </w:rPr>
        <w:t>internal</w:t>
      </w:r>
      <w:r>
        <w:rPr>
          <w:spacing w:val="-13"/>
          <w:sz w:val="24"/>
        </w:rPr>
        <w:t xml:space="preserve"> </w:t>
      </w:r>
      <w:r>
        <w:rPr>
          <w:sz w:val="24"/>
        </w:rPr>
        <w:t>syntax.</w:t>
      </w:r>
      <w:r>
        <w:rPr>
          <w:spacing w:val="-14"/>
          <w:sz w:val="24"/>
        </w:rPr>
        <w:t xml:space="preserve"> </w:t>
      </w:r>
      <w:r>
        <w:rPr>
          <w:i/>
          <w:sz w:val="24"/>
        </w:rPr>
        <w:t>International</w:t>
      </w:r>
      <w:r>
        <w:rPr>
          <w:i/>
          <w:spacing w:val="-14"/>
          <w:sz w:val="24"/>
        </w:rPr>
        <w:t xml:space="preserve"> </w:t>
      </w:r>
      <w:r>
        <w:rPr>
          <w:i/>
          <w:sz w:val="24"/>
        </w:rPr>
        <w:t>Journal</w:t>
      </w:r>
      <w:r>
        <w:rPr>
          <w:i/>
          <w:spacing w:val="-13"/>
          <w:sz w:val="24"/>
        </w:rPr>
        <w:t xml:space="preserve"> </w:t>
      </w:r>
      <w:r>
        <w:rPr>
          <w:i/>
          <w:sz w:val="24"/>
        </w:rPr>
        <w:t>of</w:t>
      </w:r>
      <w:r>
        <w:rPr>
          <w:i/>
          <w:spacing w:val="-13"/>
          <w:sz w:val="24"/>
        </w:rPr>
        <w:t xml:space="preserve"> </w:t>
      </w:r>
      <w:r>
        <w:rPr>
          <w:i/>
          <w:sz w:val="24"/>
        </w:rPr>
        <w:t>American</w:t>
      </w:r>
      <w:r>
        <w:rPr>
          <w:i/>
          <w:spacing w:val="-13"/>
          <w:sz w:val="24"/>
        </w:rPr>
        <w:t xml:space="preserve"> </w:t>
      </w:r>
      <w:r>
        <w:rPr>
          <w:i/>
          <w:sz w:val="24"/>
        </w:rPr>
        <w:t>Linguistics</w:t>
      </w:r>
    </w:p>
    <w:p w14:paraId="499F4DCA" w14:textId="77777777" w:rsidR="00DB0A46" w:rsidRDefault="00991634">
      <w:pPr>
        <w:spacing w:before="16"/>
        <w:ind w:left="458"/>
        <w:rPr>
          <w:sz w:val="24"/>
        </w:rPr>
      </w:pPr>
      <w:r>
        <w:rPr>
          <w:sz w:val="24"/>
        </w:rPr>
        <w:t>9(2).</w:t>
      </w:r>
      <w:r>
        <w:rPr>
          <w:spacing w:val="16"/>
          <w:sz w:val="24"/>
        </w:rPr>
        <w:t xml:space="preserve"> </w:t>
      </w:r>
      <w:r>
        <w:rPr>
          <w:sz w:val="24"/>
        </w:rPr>
        <w:t>77–102.</w:t>
      </w:r>
      <w:r>
        <w:rPr>
          <w:spacing w:val="16"/>
          <w:sz w:val="24"/>
        </w:rPr>
        <w:t xml:space="preserve"> </w:t>
      </w:r>
      <w:r>
        <w:rPr>
          <w:sz w:val="24"/>
        </w:rPr>
        <w:t>doi:</w:t>
      </w:r>
      <w:hyperlink r:id="rId435">
        <w:r>
          <w:rPr>
            <w:rFonts w:ascii="Linux Libertine Mono" w:hAnsi="Linux Libertine Mono"/>
            <w:color w:val="0000FF"/>
            <w:sz w:val="20"/>
          </w:rPr>
          <w:t>10.1086/463820</w:t>
        </w:r>
      </w:hyperlink>
      <w:r>
        <w:rPr>
          <w:sz w:val="24"/>
        </w:rPr>
        <w:t>.</w:t>
      </w:r>
    </w:p>
    <w:p w14:paraId="499F4DCB" w14:textId="77777777" w:rsidR="00DB0A46" w:rsidRDefault="00991634">
      <w:pPr>
        <w:spacing w:before="135"/>
        <w:ind w:left="100"/>
        <w:rPr>
          <w:sz w:val="24"/>
        </w:rPr>
      </w:pPr>
      <w:bookmarkStart w:id="603" w:name="_bookmark525"/>
      <w:bookmarkEnd w:id="603"/>
      <w:r>
        <w:rPr>
          <w:sz w:val="24"/>
        </w:rPr>
        <w:t>Taylor,</w:t>
      </w:r>
      <w:r>
        <w:rPr>
          <w:spacing w:val="21"/>
          <w:sz w:val="24"/>
        </w:rPr>
        <w:t xml:space="preserve"> </w:t>
      </w:r>
      <w:r>
        <w:rPr>
          <w:sz w:val="24"/>
        </w:rPr>
        <w:t>John</w:t>
      </w:r>
      <w:r>
        <w:rPr>
          <w:spacing w:val="22"/>
          <w:sz w:val="24"/>
        </w:rPr>
        <w:t xml:space="preserve"> </w:t>
      </w:r>
      <w:r>
        <w:rPr>
          <w:sz w:val="24"/>
        </w:rPr>
        <w:t>R.</w:t>
      </w:r>
      <w:r>
        <w:rPr>
          <w:spacing w:val="22"/>
          <w:sz w:val="24"/>
        </w:rPr>
        <w:t xml:space="preserve"> </w:t>
      </w:r>
      <w:r>
        <w:rPr>
          <w:sz w:val="24"/>
        </w:rPr>
        <w:t>2003.</w:t>
      </w:r>
      <w:r>
        <w:rPr>
          <w:spacing w:val="21"/>
          <w:sz w:val="24"/>
        </w:rPr>
        <w:t xml:space="preserve"> </w:t>
      </w:r>
      <w:r>
        <w:rPr>
          <w:i/>
          <w:sz w:val="24"/>
        </w:rPr>
        <w:t>Linguistic</w:t>
      </w:r>
      <w:r>
        <w:rPr>
          <w:i/>
          <w:spacing w:val="22"/>
          <w:sz w:val="24"/>
        </w:rPr>
        <w:t xml:space="preserve"> </w:t>
      </w:r>
      <w:r>
        <w:rPr>
          <w:i/>
          <w:sz w:val="24"/>
        </w:rPr>
        <w:t>categorization</w:t>
      </w:r>
      <w:r>
        <w:rPr>
          <w:sz w:val="24"/>
        </w:rPr>
        <w:t>.</w:t>
      </w:r>
      <w:r>
        <w:rPr>
          <w:spacing w:val="22"/>
          <w:sz w:val="24"/>
        </w:rPr>
        <w:t xml:space="preserve"> </w:t>
      </w:r>
      <w:r>
        <w:rPr>
          <w:sz w:val="24"/>
        </w:rPr>
        <w:t>3rd</w:t>
      </w:r>
      <w:r>
        <w:rPr>
          <w:spacing w:val="21"/>
          <w:sz w:val="24"/>
        </w:rPr>
        <w:t xml:space="preserve"> </w:t>
      </w:r>
      <w:r>
        <w:rPr>
          <w:sz w:val="24"/>
        </w:rPr>
        <w:t>edn.</w:t>
      </w:r>
      <w:r>
        <w:rPr>
          <w:spacing w:val="22"/>
          <w:sz w:val="24"/>
        </w:rPr>
        <w:t xml:space="preserve"> </w:t>
      </w:r>
      <w:r>
        <w:rPr>
          <w:sz w:val="24"/>
        </w:rPr>
        <w:t>(Oxford</w:t>
      </w:r>
      <w:r>
        <w:rPr>
          <w:spacing w:val="21"/>
          <w:sz w:val="24"/>
        </w:rPr>
        <w:t xml:space="preserve"> </w:t>
      </w:r>
      <w:r>
        <w:rPr>
          <w:sz w:val="24"/>
        </w:rPr>
        <w:t>Textbooks</w:t>
      </w:r>
      <w:r>
        <w:rPr>
          <w:spacing w:val="22"/>
          <w:sz w:val="24"/>
        </w:rPr>
        <w:t xml:space="preserve"> </w:t>
      </w:r>
      <w:r>
        <w:rPr>
          <w:sz w:val="24"/>
        </w:rPr>
        <w:t>in</w:t>
      </w:r>
      <w:r>
        <w:rPr>
          <w:spacing w:val="22"/>
          <w:sz w:val="24"/>
        </w:rPr>
        <w:t xml:space="preserve"> </w:t>
      </w:r>
      <w:r>
        <w:rPr>
          <w:sz w:val="24"/>
        </w:rPr>
        <w:t>Linguistics).</w:t>
      </w:r>
    </w:p>
    <w:p w14:paraId="499F4DCC" w14:textId="77777777" w:rsidR="00DB0A46" w:rsidRDefault="00991634">
      <w:pPr>
        <w:pStyle w:val="BodyText"/>
        <w:spacing w:before="15"/>
        <w:ind w:left="458"/>
      </w:pPr>
      <w:r>
        <w:t>Oxford</w:t>
      </w:r>
      <w:r>
        <w:rPr>
          <w:spacing w:val="-5"/>
        </w:rPr>
        <w:t xml:space="preserve"> </w:t>
      </w:r>
      <w:r>
        <w:t>University</w:t>
      </w:r>
      <w:r>
        <w:rPr>
          <w:spacing w:val="-5"/>
        </w:rPr>
        <w:t xml:space="preserve"> </w:t>
      </w:r>
      <w:r>
        <w:t>Press.</w:t>
      </w:r>
    </w:p>
    <w:p w14:paraId="499F4DCD" w14:textId="77777777" w:rsidR="00DB0A46" w:rsidRDefault="00991634">
      <w:pPr>
        <w:spacing w:before="135" w:line="254" w:lineRule="auto"/>
        <w:ind w:left="458" w:right="578" w:hanging="359"/>
        <w:jc w:val="both"/>
        <w:rPr>
          <w:sz w:val="24"/>
        </w:rPr>
      </w:pPr>
      <w:bookmarkStart w:id="604" w:name="_bookmark526"/>
      <w:bookmarkEnd w:id="604"/>
      <w:r>
        <w:rPr>
          <w:w w:val="95"/>
          <w:sz w:val="24"/>
        </w:rPr>
        <w:t xml:space="preserve">Thalbitzer, William. 1922. Eskimo. In Franz Boas (ed.), </w:t>
      </w:r>
      <w:r>
        <w:rPr>
          <w:i/>
          <w:w w:val="95"/>
          <w:sz w:val="24"/>
        </w:rPr>
        <w:t>Handbook of American Indian languages</w:t>
      </w:r>
      <w:r>
        <w:rPr>
          <w:w w:val="95"/>
          <w:sz w:val="24"/>
        </w:rPr>
        <w:t>,</w:t>
      </w:r>
      <w:r>
        <w:rPr>
          <w:spacing w:val="1"/>
          <w:w w:val="95"/>
          <w:sz w:val="24"/>
        </w:rPr>
        <w:t xml:space="preserve"> </w:t>
      </w:r>
      <w:r>
        <w:rPr>
          <w:sz w:val="24"/>
        </w:rPr>
        <w:t>vol.</w:t>
      </w:r>
      <w:r>
        <w:rPr>
          <w:spacing w:val="-4"/>
          <w:sz w:val="24"/>
        </w:rPr>
        <w:t xml:space="preserve"> </w:t>
      </w:r>
      <w:r>
        <w:rPr>
          <w:sz w:val="24"/>
        </w:rPr>
        <w:t>2</w:t>
      </w:r>
      <w:r>
        <w:rPr>
          <w:spacing w:val="-4"/>
          <w:sz w:val="24"/>
        </w:rPr>
        <w:t xml:space="preserve"> </w:t>
      </w:r>
      <w:r>
        <w:rPr>
          <w:sz w:val="24"/>
        </w:rPr>
        <w:t>(Bureau</w:t>
      </w:r>
      <w:r>
        <w:rPr>
          <w:spacing w:val="-3"/>
          <w:sz w:val="24"/>
        </w:rPr>
        <w:t xml:space="preserve"> </w:t>
      </w:r>
      <w:r>
        <w:rPr>
          <w:sz w:val="24"/>
        </w:rPr>
        <w:t>of</w:t>
      </w:r>
      <w:r>
        <w:rPr>
          <w:spacing w:val="-4"/>
          <w:sz w:val="24"/>
        </w:rPr>
        <w:t xml:space="preserve"> </w:t>
      </w:r>
      <w:r>
        <w:rPr>
          <w:sz w:val="24"/>
        </w:rPr>
        <w:t>American</w:t>
      </w:r>
      <w:r>
        <w:rPr>
          <w:spacing w:val="-3"/>
          <w:sz w:val="24"/>
        </w:rPr>
        <w:t xml:space="preserve"> </w:t>
      </w:r>
      <w:r>
        <w:rPr>
          <w:sz w:val="24"/>
        </w:rPr>
        <w:t>Ethnology</w:t>
      </w:r>
      <w:r>
        <w:rPr>
          <w:spacing w:val="-4"/>
          <w:sz w:val="24"/>
        </w:rPr>
        <w:t xml:space="preserve"> </w:t>
      </w:r>
      <w:r>
        <w:rPr>
          <w:sz w:val="24"/>
        </w:rPr>
        <w:t>Bulletins</w:t>
      </w:r>
      <w:r>
        <w:rPr>
          <w:spacing w:val="-3"/>
          <w:sz w:val="24"/>
        </w:rPr>
        <w:t xml:space="preserve"> </w:t>
      </w:r>
      <w:r>
        <w:rPr>
          <w:sz w:val="24"/>
        </w:rPr>
        <w:t>40),</w:t>
      </w:r>
      <w:r>
        <w:rPr>
          <w:spacing w:val="-4"/>
          <w:sz w:val="24"/>
        </w:rPr>
        <w:t xml:space="preserve"> </w:t>
      </w:r>
      <w:r>
        <w:rPr>
          <w:sz w:val="24"/>
        </w:rPr>
        <w:t>971–1069.</w:t>
      </w:r>
      <w:r>
        <w:rPr>
          <w:spacing w:val="-3"/>
          <w:sz w:val="24"/>
        </w:rPr>
        <w:t xml:space="preserve"> </w:t>
      </w:r>
      <w:r>
        <w:rPr>
          <w:sz w:val="24"/>
        </w:rPr>
        <w:t>Smithsonian</w:t>
      </w:r>
      <w:r>
        <w:rPr>
          <w:spacing w:val="-4"/>
          <w:sz w:val="24"/>
        </w:rPr>
        <w:t xml:space="preserve"> </w:t>
      </w:r>
      <w:r>
        <w:rPr>
          <w:sz w:val="24"/>
        </w:rPr>
        <w:t>Institution.</w:t>
      </w:r>
    </w:p>
    <w:p w14:paraId="499F4DCE" w14:textId="77777777" w:rsidR="00DB0A46" w:rsidRDefault="00991634">
      <w:pPr>
        <w:pStyle w:val="BodyText"/>
        <w:spacing w:before="117" w:line="254" w:lineRule="auto"/>
        <w:ind w:left="458" w:right="574" w:hanging="359"/>
        <w:jc w:val="both"/>
      </w:pPr>
      <w:bookmarkStart w:id="605" w:name="_bookmark527"/>
      <w:bookmarkEnd w:id="605"/>
      <w:r>
        <w:t>Thompson,</w:t>
      </w:r>
      <w:r>
        <w:rPr>
          <w:spacing w:val="-11"/>
        </w:rPr>
        <w:t xml:space="preserve"> </w:t>
      </w:r>
      <w:r>
        <w:t>Sandra</w:t>
      </w:r>
      <w:r>
        <w:rPr>
          <w:spacing w:val="-11"/>
        </w:rPr>
        <w:t xml:space="preserve"> </w:t>
      </w:r>
      <w:r>
        <w:t>A.</w:t>
      </w:r>
      <w:r>
        <w:rPr>
          <w:spacing w:val="-11"/>
        </w:rPr>
        <w:t xml:space="preserve"> </w:t>
      </w:r>
      <w:r>
        <w:t>1989.</w:t>
      </w:r>
      <w:r>
        <w:rPr>
          <w:spacing w:val="-11"/>
        </w:rPr>
        <w:t xml:space="preserve"> </w:t>
      </w:r>
      <w:r>
        <w:t>A</w:t>
      </w:r>
      <w:r>
        <w:rPr>
          <w:spacing w:val="-10"/>
        </w:rPr>
        <w:t xml:space="preserve"> </w:t>
      </w:r>
      <w:r>
        <w:t>discourse</w:t>
      </w:r>
      <w:r>
        <w:rPr>
          <w:spacing w:val="-11"/>
        </w:rPr>
        <w:t xml:space="preserve"> </w:t>
      </w:r>
      <w:r>
        <w:t>approach</w:t>
      </w:r>
      <w:r>
        <w:rPr>
          <w:spacing w:val="-12"/>
        </w:rPr>
        <w:t xml:space="preserve"> </w:t>
      </w:r>
      <w:r>
        <w:t>to</w:t>
      </w:r>
      <w:r>
        <w:rPr>
          <w:spacing w:val="-11"/>
        </w:rPr>
        <w:t xml:space="preserve"> </w:t>
      </w:r>
      <w:r>
        <w:t>the</w:t>
      </w:r>
      <w:r>
        <w:rPr>
          <w:spacing w:val="-10"/>
        </w:rPr>
        <w:t xml:space="preserve"> </w:t>
      </w:r>
      <w:r>
        <w:t>cross-linguistic</w:t>
      </w:r>
      <w:r>
        <w:rPr>
          <w:spacing w:val="-11"/>
        </w:rPr>
        <w:t xml:space="preserve"> </w:t>
      </w:r>
      <w:r>
        <w:t>category</w:t>
      </w:r>
      <w:r>
        <w:rPr>
          <w:spacing w:val="-11"/>
        </w:rPr>
        <w:t xml:space="preserve"> </w:t>
      </w:r>
      <w:r>
        <w:t>‘Adjective’.</w:t>
      </w:r>
      <w:r>
        <w:rPr>
          <w:spacing w:val="-57"/>
        </w:rPr>
        <w:t xml:space="preserve"> </w:t>
      </w:r>
      <w:r>
        <w:t xml:space="preserve">In Roberta Corrigan, Fred R. Eckman &amp; Michael Noonan (eds.), </w:t>
      </w:r>
      <w:r>
        <w:rPr>
          <w:i/>
        </w:rPr>
        <w:t>Linguistic categorization</w:t>
      </w:r>
      <w:r>
        <w:rPr>
          <w:i/>
          <w:spacing w:val="1"/>
        </w:rPr>
        <w:t xml:space="preserve"> </w:t>
      </w:r>
      <w:r>
        <w:t>(Current Issues in Linguistic Theory 61), 245–266. John Benjamins. doi:</w:t>
      </w:r>
      <w:hyperlink r:id="rId436">
        <w:r>
          <w:rPr>
            <w:rFonts w:ascii="Linux Libertine Mono" w:hAnsi="Linux Libertine Mono"/>
            <w:color w:val="0000FF"/>
            <w:sz w:val="20"/>
          </w:rPr>
          <w:t>10.1075/</w:t>
        </w:r>
        <w:proofErr w:type="spellStart"/>
        <w:r>
          <w:rPr>
            <w:rFonts w:ascii="Linux Libertine Mono" w:hAnsi="Linux Libertine Mono"/>
            <w:color w:val="0000FF"/>
            <w:sz w:val="20"/>
          </w:rPr>
          <w:t>cilt</w:t>
        </w:r>
        <w:proofErr w:type="spellEnd"/>
        <w:r>
          <w:rPr>
            <w:rFonts w:ascii="Linux Libertine Mono" w:hAnsi="Linux Libertine Mono"/>
            <w:color w:val="0000FF"/>
            <w:sz w:val="20"/>
          </w:rPr>
          <w:t>.</w:t>
        </w:r>
      </w:hyperlink>
      <w:r>
        <w:rPr>
          <w:rFonts w:ascii="Linux Libertine Mono" w:hAnsi="Linux Libertine Mono"/>
          <w:color w:val="0000FF"/>
          <w:spacing w:val="-125"/>
          <w:sz w:val="20"/>
        </w:rPr>
        <w:t xml:space="preserve"> </w:t>
      </w:r>
      <w:hyperlink r:id="rId437">
        <w:r>
          <w:rPr>
            <w:rFonts w:ascii="Linux Libertine Mono" w:hAnsi="Linux Libertine Mono"/>
            <w:color w:val="0000FF"/>
            <w:sz w:val="20"/>
          </w:rPr>
          <w:t>61.16tho</w:t>
        </w:r>
      </w:hyperlink>
      <w:r>
        <w:t>.</w:t>
      </w:r>
    </w:p>
    <w:p w14:paraId="499F4DCF" w14:textId="5AE52ED2" w:rsidR="00DB0A46" w:rsidRDefault="00991634">
      <w:pPr>
        <w:spacing w:before="115" w:line="254" w:lineRule="auto"/>
        <w:ind w:left="458" w:right="574" w:hanging="359"/>
        <w:jc w:val="both"/>
        <w:rPr>
          <w:sz w:val="24"/>
        </w:rPr>
      </w:pPr>
      <w:bookmarkStart w:id="606" w:name="_bookmark528"/>
      <w:bookmarkEnd w:id="606"/>
      <w:r>
        <w:rPr>
          <w:sz w:val="24"/>
        </w:rPr>
        <w:t>Tomasello,</w:t>
      </w:r>
      <w:r>
        <w:rPr>
          <w:spacing w:val="-4"/>
          <w:sz w:val="24"/>
        </w:rPr>
        <w:t xml:space="preserve"> </w:t>
      </w:r>
      <w:r>
        <w:rPr>
          <w:sz w:val="24"/>
        </w:rPr>
        <w:t>Michael.</w:t>
      </w:r>
      <w:r>
        <w:rPr>
          <w:spacing w:val="-3"/>
          <w:sz w:val="24"/>
        </w:rPr>
        <w:t xml:space="preserve"> </w:t>
      </w:r>
      <w:r>
        <w:rPr>
          <w:sz w:val="24"/>
        </w:rPr>
        <w:t>2003.</w:t>
      </w:r>
      <w:r>
        <w:rPr>
          <w:spacing w:val="-4"/>
          <w:sz w:val="24"/>
        </w:rPr>
        <w:t xml:space="preserve"> </w:t>
      </w:r>
      <w:r>
        <w:rPr>
          <w:i/>
          <w:sz w:val="24"/>
        </w:rPr>
        <w:t>Constructing</w:t>
      </w:r>
      <w:r>
        <w:rPr>
          <w:i/>
          <w:spacing w:val="-4"/>
          <w:sz w:val="24"/>
        </w:rPr>
        <w:t xml:space="preserve"> </w:t>
      </w:r>
      <w:r>
        <w:rPr>
          <w:i/>
          <w:sz w:val="24"/>
        </w:rPr>
        <w:t>a</w:t>
      </w:r>
      <w:r>
        <w:rPr>
          <w:i/>
          <w:spacing w:val="-3"/>
          <w:sz w:val="24"/>
        </w:rPr>
        <w:t xml:space="preserve"> </w:t>
      </w:r>
      <w:r>
        <w:rPr>
          <w:i/>
          <w:sz w:val="24"/>
        </w:rPr>
        <w:t>language:</w:t>
      </w:r>
      <w:r>
        <w:rPr>
          <w:i/>
          <w:spacing w:val="-3"/>
          <w:sz w:val="24"/>
        </w:rPr>
        <w:t xml:space="preserve"> </w:t>
      </w:r>
      <w:r>
        <w:rPr>
          <w:i/>
          <w:sz w:val="24"/>
        </w:rPr>
        <w:t>A</w:t>
      </w:r>
      <w:r>
        <w:rPr>
          <w:i/>
          <w:spacing w:val="-4"/>
          <w:sz w:val="24"/>
        </w:rPr>
        <w:t xml:space="preserve"> </w:t>
      </w:r>
      <w:r>
        <w:rPr>
          <w:i/>
          <w:sz w:val="24"/>
        </w:rPr>
        <w:t>usage-based</w:t>
      </w:r>
      <w:r>
        <w:rPr>
          <w:i/>
          <w:spacing w:val="-3"/>
          <w:sz w:val="24"/>
        </w:rPr>
        <w:t xml:space="preserve"> </w:t>
      </w:r>
      <w:r>
        <w:rPr>
          <w:i/>
          <w:sz w:val="24"/>
        </w:rPr>
        <w:t>theory</w:t>
      </w:r>
      <w:r>
        <w:rPr>
          <w:i/>
          <w:spacing w:val="-4"/>
          <w:sz w:val="24"/>
        </w:rPr>
        <w:t xml:space="preserve"> </w:t>
      </w:r>
      <w:r>
        <w:rPr>
          <w:i/>
          <w:sz w:val="24"/>
        </w:rPr>
        <w:t>of</w:t>
      </w:r>
      <w:r>
        <w:rPr>
          <w:i/>
          <w:spacing w:val="-3"/>
          <w:sz w:val="24"/>
        </w:rPr>
        <w:t xml:space="preserve"> </w:t>
      </w:r>
      <w:r>
        <w:rPr>
          <w:i/>
          <w:sz w:val="24"/>
        </w:rPr>
        <w:t>language</w:t>
      </w:r>
      <w:r>
        <w:rPr>
          <w:i/>
          <w:spacing w:val="-3"/>
          <w:sz w:val="24"/>
        </w:rPr>
        <w:t xml:space="preserve"> </w:t>
      </w:r>
      <w:r>
        <w:rPr>
          <w:i/>
          <w:sz w:val="24"/>
        </w:rPr>
        <w:t>acquisition</w:t>
      </w:r>
      <w:r>
        <w:rPr>
          <w:sz w:val="24"/>
        </w:rPr>
        <w:t>.</w:t>
      </w:r>
      <w:r>
        <w:rPr>
          <w:spacing w:val="-2"/>
          <w:sz w:val="24"/>
        </w:rPr>
        <w:t xml:space="preserve"> </w:t>
      </w:r>
      <w:r>
        <w:rPr>
          <w:sz w:val="24"/>
        </w:rPr>
        <w:t>Harvard</w:t>
      </w:r>
      <w:r>
        <w:rPr>
          <w:spacing w:val="-1"/>
          <w:sz w:val="24"/>
        </w:rPr>
        <w:t xml:space="preserve"> </w:t>
      </w:r>
      <w:r>
        <w:rPr>
          <w:sz w:val="24"/>
        </w:rPr>
        <w:t>University</w:t>
      </w:r>
      <w:r>
        <w:rPr>
          <w:spacing w:val="-1"/>
          <w:sz w:val="24"/>
        </w:rPr>
        <w:t xml:space="preserve"> </w:t>
      </w:r>
      <w:r>
        <w:rPr>
          <w:sz w:val="24"/>
        </w:rPr>
        <w:t>Press.</w:t>
      </w:r>
    </w:p>
    <w:p w14:paraId="499F4DD0" w14:textId="25421CA9" w:rsidR="00DB0A46" w:rsidRDefault="00991634">
      <w:pPr>
        <w:spacing w:before="117" w:line="254" w:lineRule="auto"/>
        <w:ind w:left="458" w:right="575" w:hanging="359"/>
        <w:jc w:val="both"/>
        <w:rPr>
          <w:sz w:val="24"/>
        </w:rPr>
      </w:pPr>
      <w:bookmarkStart w:id="607" w:name="_bookmark529"/>
      <w:bookmarkEnd w:id="607"/>
      <w:r>
        <w:rPr>
          <w:sz w:val="24"/>
        </w:rPr>
        <w:t>Traugott,</w:t>
      </w:r>
      <w:r>
        <w:rPr>
          <w:spacing w:val="-7"/>
          <w:sz w:val="24"/>
        </w:rPr>
        <w:t xml:space="preserve"> </w:t>
      </w:r>
      <w:r>
        <w:rPr>
          <w:sz w:val="24"/>
        </w:rPr>
        <w:t>Elizabeth</w:t>
      </w:r>
      <w:r>
        <w:rPr>
          <w:spacing w:val="-7"/>
          <w:sz w:val="24"/>
        </w:rPr>
        <w:t xml:space="preserve"> </w:t>
      </w:r>
      <w:r>
        <w:rPr>
          <w:sz w:val="24"/>
        </w:rPr>
        <w:t>Closs</w:t>
      </w:r>
      <w:r>
        <w:rPr>
          <w:spacing w:val="-6"/>
          <w:sz w:val="24"/>
        </w:rPr>
        <w:t xml:space="preserve"> </w:t>
      </w:r>
      <w:r>
        <w:rPr>
          <w:sz w:val="24"/>
        </w:rPr>
        <w:t>&amp;</w:t>
      </w:r>
      <w:r>
        <w:rPr>
          <w:spacing w:val="-7"/>
          <w:sz w:val="24"/>
        </w:rPr>
        <w:t xml:space="preserve"> </w:t>
      </w:r>
      <w:r>
        <w:rPr>
          <w:sz w:val="24"/>
        </w:rPr>
        <w:t>Graeme</w:t>
      </w:r>
      <w:r>
        <w:rPr>
          <w:spacing w:val="-6"/>
          <w:sz w:val="24"/>
        </w:rPr>
        <w:t xml:space="preserve"> </w:t>
      </w:r>
      <w:r>
        <w:rPr>
          <w:sz w:val="24"/>
        </w:rPr>
        <w:t>Trousdale</w:t>
      </w:r>
      <w:r>
        <w:rPr>
          <w:spacing w:val="-7"/>
          <w:sz w:val="24"/>
        </w:rPr>
        <w:t xml:space="preserve"> </w:t>
      </w:r>
      <w:r>
        <w:rPr>
          <w:sz w:val="24"/>
        </w:rPr>
        <w:t>(eds.).</w:t>
      </w:r>
      <w:r>
        <w:rPr>
          <w:spacing w:val="-7"/>
          <w:sz w:val="24"/>
        </w:rPr>
        <w:t xml:space="preserve"> </w:t>
      </w:r>
      <w:r>
        <w:rPr>
          <w:sz w:val="24"/>
        </w:rPr>
        <w:t>2010.</w:t>
      </w:r>
      <w:r>
        <w:rPr>
          <w:spacing w:val="-9"/>
          <w:sz w:val="24"/>
        </w:rPr>
        <w:t xml:space="preserve"> </w:t>
      </w:r>
      <w:r>
        <w:rPr>
          <w:i/>
          <w:sz w:val="24"/>
        </w:rPr>
        <w:t>Gradience,</w:t>
      </w:r>
      <w:r>
        <w:rPr>
          <w:i/>
          <w:spacing w:val="-7"/>
          <w:sz w:val="24"/>
        </w:rPr>
        <w:t xml:space="preserve"> </w:t>
      </w:r>
      <w:r>
        <w:rPr>
          <w:i/>
          <w:sz w:val="24"/>
        </w:rPr>
        <w:t>gradualness</w:t>
      </w:r>
      <w:r>
        <w:rPr>
          <w:i/>
          <w:spacing w:val="-6"/>
          <w:sz w:val="24"/>
        </w:rPr>
        <w:t xml:space="preserve"> </w:t>
      </w:r>
      <w:r>
        <w:rPr>
          <w:i/>
          <w:sz w:val="24"/>
        </w:rPr>
        <w:t>and</w:t>
      </w:r>
      <w:r>
        <w:rPr>
          <w:i/>
          <w:spacing w:val="-7"/>
          <w:sz w:val="24"/>
        </w:rPr>
        <w:t xml:space="preserve"> </w:t>
      </w:r>
      <w:r>
        <w:rPr>
          <w:i/>
          <w:sz w:val="24"/>
        </w:rPr>
        <w:t>grammaticalization</w:t>
      </w:r>
      <w:r>
        <w:rPr>
          <w:i/>
          <w:spacing w:val="-12"/>
          <w:sz w:val="24"/>
        </w:rPr>
        <w:t xml:space="preserve"> </w:t>
      </w:r>
      <w:r>
        <w:rPr>
          <w:sz w:val="24"/>
        </w:rPr>
        <w:t>(Typological</w:t>
      </w:r>
      <w:r>
        <w:rPr>
          <w:spacing w:val="-12"/>
          <w:sz w:val="24"/>
        </w:rPr>
        <w:t xml:space="preserve"> </w:t>
      </w:r>
      <w:r>
        <w:rPr>
          <w:sz w:val="24"/>
        </w:rPr>
        <w:t>Studies</w:t>
      </w:r>
      <w:r>
        <w:rPr>
          <w:spacing w:val="-12"/>
          <w:sz w:val="24"/>
        </w:rPr>
        <w:t xml:space="preserve"> </w:t>
      </w:r>
      <w:r>
        <w:rPr>
          <w:sz w:val="24"/>
        </w:rPr>
        <w:t>in</w:t>
      </w:r>
      <w:r>
        <w:rPr>
          <w:spacing w:val="-12"/>
          <w:sz w:val="24"/>
        </w:rPr>
        <w:t xml:space="preserve"> </w:t>
      </w:r>
      <w:r>
        <w:rPr>
          <w:sz w:val="24"/>
        </w:rPr>
        <w:t>Language</w:t>
      </w:r>
      <w:r>
        <w:rPr>
          <w:spacing w:val="-12"/>
          <w:sz w:val="24"/>
        </w:rPr>
        <w:t xml:space="preserve"> </w:t>
      </w:r>
      <w:r>
        <w:rPr>
          <w:sz w:val="24"/>
        </w:rPr>
        <w:t>90).</w:t>
      </w:r>
      <w:r>
        <w:rPr>
          <w:spacing w:val="-11"/>
          <w:sz w:val="24"/>
        </w:rPr>
        <w:t xml:space="preserve"> </w:t>
      </w:r>
      <w:r>
        <w:rPr>
          <w:sz w:val="24"/>
        </w:rPr>
        <w:t>John</w:t>
      </w:r>
      <w:r>
        <w:rPr>
          <w:spacing w:val="-12"/>
          <w:sz w:val="24"/>
        </w:rPr>
        <w:t xml:space="preserve"> </w:t>
      </w:r>
      <w:r>
        <w:rPr>
          <w:sz w:val="24"/>
        </w:rPr>
        <w:t>Benjamins.</w:t>
      </w:r>
      <w:r>
        <w:rPr>
          <w:spacing w:val="-11"/>
          <w:sz w:val="24"/>
        </w:rPr>
        <w:t xml:space="preserve"> </w:t>
      </w:r>
      <w:r>
        <w:rPr>
          <w:sz w:val="24"/>
        </w:rPr>
        <w:t>doi:</w:t>
      </w:r>
      <w:hyperlink r:id="rId438">
        <w:r>
          <w:rPr>
            <w:rFonts w:ascii="Linux Libertine Mono"/>
            <w:color w:val="0000FF"/>
            <w:sz w:val="20"/>
          </w:rPr>
          <w:t>10.1075/</w:t>
        </w:r>
        <w:proofErr w:type="spellStart"/>
        <w:r>
          <w:rPr>
            <w:rFonts w:ascii="Linux Libertine Mono"/>
            <w:color w:val="0000FF"/>
            <w:sz w:val="20"/>
          </w:rPr>
          <w:t>tsl</w:t>
        </w:r>
        <w:proofErr w:type="spellEnd"/>
        <w:r>
          <w:rPr>
            <w:rFonts w:ascii="Linux Libertine Mono"/>
            <w:color w:val="0000FF"/>
            <w:sz w:val="20"/>
          </w:rPr>
          <w:t>.</w:t>
        </w:r>
      </w:hyperlink>
      <w:r>
        <w:rPr>
          <w:rFonts w:ascii="Linux Libertine Mono"/>
          <w:color w:val="0000FF"/>
          <w:spacing w:val="-126"/>
          <w:sz w:val="20"/>
        </w:rPr>
        <w:t xml:space="preserve"> </w:t>
      </w:r>
      <w:hyperlink r:id="rId439">
        <w:r>
          <w:rPr>
            <w:rFonts w:ascii="Linux Libertine Mono"/>
            <w:color w:val="0000FF"/>
            <w:sz w:val="20"/>
          </w:rPr>
          <w:t>90</w:t>
        </w:r>
      </w:hyperlink>
      <w:r>
        <w:rPr>
          <w:sz w:val="24"/>
        </w:rPr>
        <w:t>.</w:t>
      </w:r>
    </w:p>
    <w:p w14:paraId="499F4DD1" w14:textId="77777777" w:rsidR="00DB0A46" w:rsidRDefault="00991634">
      <w:pPr>
        <w:spacing w:before="116" w:line="254" w:lineRule="auto"/>
        <w:ind w:left="458" w:right="574" w:hanging="359"/>
        <w:jc w:val="both"/>
        <w:rPr>
          <w:sz w:val="24"/>
        </w:rPr>
      </w:pPr>
      <w:bookmarkStart w:id="608" w:name="_bookmark530"/>
      <w:bookmarkEnd w:id="608"/>
      <w:r>
        <w:rPr>
          <w:sz w:val="24"/>
        </w:rPr>
        <w:t>Traugott,</w:t>
      </w:r>
      <w:r>
        <w:rPr>
          <w:spacing w:val="-12"/>
          <w:sz w:val="24"/>
        </w:rPr>
        <w:t xml:space="preserve"> </w:t>
      </w:r>
      <w:r>
        <w:rPr>
          <w:sz w:val="24"/>
        </w:rPr>
        <w:t>Elizabeth</w:t>
      </w:r>
      <w:r>
        <w:rPr>
          <w:spacing w:val="-11"/>
          <w:sz w:val="24"/>
        </w:rPr>
        <w:t xml:space="preserve"> </w:t>
      </w:r>
      <w:r>
        <w:rPr>
          <w:sz w:val="24"/>
        </w:rPr>
        <w:t>Closs</w:t>
      </w:r>
      <w:r>
        <w:rPr>
          <w:spacing w:val="-11"/>
          <w:sz w:val="24"/>
        </w:rPr>
        <w:t xml:space="preserve"> </w:t>
      </w:r>
      <w:r>
        <w:rPr>
          <w:sz w:val="24"/>
        </w:rPr>
        <w:t>&amp;</w:t>
      </w:r>
      <w:r>
        <w:rPr>
          <w:spacing w:val="-12"/>
          <w:sz w:val="24"/>
        </w:rPr>
        <w:t xml:space="preserve"> </w:t>
      </w:r>
      <w:r>
        <w:rPr>
          <w:sz w:val="24"/>
        </w:rPr>
        <w:t>Graeme</w:t>
      </w:r>
      <w:r>
        <w:rPr>
          <w:spacing w:val="-11"/>
          <w:sz w:val="24"/>
        </w:rPr>
        <w:t xml:space="preserve"> </w:t>
      </w:r>
      <w:r>
        <w:rPr>
          <w:sz w:val="24"/>
        </w:rPr>
        <w:t>Trousdale.</w:t>
      </w:r>
      <w:r>
        <w:rPr>
          <w:spacing w:val="-11"/>
          <w:sz w:val="24"/>
        </w:rPr>
        <w:t xml:space="preserve"> </w:t>
      </w:r>
      <w:r>
        <w:rPr>
          <w:sz w:val="24"/>
        </w:rPr>
        <w:t>2013.</w:t>
      </w:r>
      <w:r>
        <w:rPr>
          <w:spacing w:val="-14"/>
          <w:sz w:val="24"/>
        </w:rPr>
        <w:t xml:space="preserve"> </w:t>
      </w:r>
      <w:r>
        <w:rPr>
          <w:i/>
          <w:sz w:val="24"/>
        </w:rPr>
        <w:t>Constructionalization</w:t>
      </w:r>
      <w:r>
        <w:rPr>
          <w:i/>
          <w:spacing w:val="-11"/>
          <w:sz w:val="24"/>
        </w:rPr>
        <w:t xml:space="preserve"> </w:t>
      </w:r>
      <w:r>
        <w:rPr>
          <w:i/>
          <w:sz w:val="24"/>
        </w:rPr>
        <w:t>and</w:t>
      </w:r>
      <w:r>
        <w:rPr>
          <w:i/>
          <w:spacing w:val="-11"/>
          <w:sz w:val="24"/>
        </w:rPr>
        <w:t xml:space="preserve"> </w:t>
      </w:r>
      <w:r>
        <w:rPr>
          <w:i/>
          <w:sz w:val="24"/>
        </w:rPr>
        <w:t>constructional</w:t>
      </w:r>
      <w:r>
        <w:rPr>
          <w:i/>
          <w:spacing w:val="-58"/>
          <w:sz w:val="24"/>
        </w:rPr>
        <w:t xml:space="preserve"> </w:t>
      </w:r>
      <w:r>
        <w:rPr>
          <w:i/>
          <w:w w:val="95"/>
          <w:sz w:val="24"/>
        </w:rPr>
        <w:t xml:space="preserve">changes </w:t>
      </w:r>
      <w:r>
        <w:rPr>
          <w:w w:val="95"/>
          <w:sz w:val="24"/>
        </w:rPr>
        <w:t>(Oxford Studies in Diachronic &amp; Historical Linguistics 6). Oxford University Press.</w:t>
      </w:r>
      <w:r>
        <w:rPr>
          <w:spacing w:val="1"/>
          <w:w w:val="95"/>
          <w:sz w:val="24"/>
        </w:rPr>
        <w:t xml:space="preserve"> </w:t>
      </w:r>
      <w:r>
        <w:rPr>
          <w:sz w:val="24"/>
        </w:rPr>
        <w:t>doi:</w:t>
      </w:r>
      <w:r>
        <w:rPr>
          <w:rFonts w:ascii="Linux Libertine Mono"/>
          <w:color w:val="0000FF"/>
          <w:sz w:val="20"/>
        </w:rPr>
        <w:t>10.1093/</w:t>
      </w:r>
      <w:proofErr w:type="spellStart"/>
      <w:r>
        <w:rPr>
          <w:rFonts w:ascii="Linux Libertine Mono"/>
          <w:color w:val="0000FF"/>
          <w:sz w:val="20"/>
        </w:rPr>
        <w:t>acprof:oso</w:t>
      </w:r>
      <w:proofErr w:type="spellEnd"/>
      <w:r>
        <w:rPr>
          <w:rFonts w:ascii="Linux Libertine Mono"/>
          <w:color w:val="0000FF"/>
          <w:sz w:val="20"/>
        </w:rPr>
        <w:t>/9780199679898.001.0001</w:t>
      </w:r>
      <w:r>
        <w:rPr>
          <w:sz w:val="24"/>
        </w:rPr>
        <w:t>.</w:t>
      </w:r>
    </w:p>
    <w:p w14:paraId="499F4DD2" w14:textId="77777777" w:rsidR="00DB0A46" w:rsidRDefault="00991634">
      <w:pPr>
        <w:spacing w:before="117" w:line="254" w:lineRule="auto"/>
        <w:ind w:left="458" w:right="577" w:hanging="359"/>
        <w:jc w:val="both"/>
        <w:rPr>
          <w:sz w:val="24"/>
        </w:rPr>
      </w:pPr>
      <w:bookmarkStart w:id="609" w:name="_bookmark531"/>
      <w:bookmarkEnd w:id="609"/>
      <w:r>
        <w:rPr>
          <w:spacing w:val="-1"/>
          <w:sz w:val="24"/>
        </w:rPr>
        <w:t>Tuggy,</w:t>
      </w:r>
      <w:r>
        <w:rPr>
          <w:spacing w:val="-11"/>
          <w:sz w:val="24"/>
        </w:rPr>
        <w:t xml:space="preserve"> </w:t>
      </w:r>
      <w:r>
        <w:rPr>
          <w:spacing w:val="-1"/>
          <w:sz w:val="24"/>
        </w:rPr>
        <w:t>David.</w:t>
      </w:r>
      <w:r>
        <w:rPr>
          <w:spacing w:val="-11"/>
          <w:sz w:val="24"/>
        </w:rPr>
        <w:t xml:space="preserve"> </w:t>
      </w:r>
      <w:r>
        <w:rPr>
          <w:spacing w:val="-1"/>
          <w:sz w:val="24"/>
        </w:rPr>
        <w:t>1993.</w:t>
      </w:r>
      <w:r>
        <w:rPr>
          <w:spacing w:val="-11"/>
          <w:sz w:val="24"/>
        </w:rPr>
        <w:t xml:space="preserve"> </w:t>
      </w:r>
      <w:r>
        <w:rPr>
          <w:spacing w:val="-1"/>
          <w:sz w:val="24"/>
        </w:rPr>
        <w:t>Ambiguity,</w:t>
      </w:r>
      <w:r>
        <w:rPr>
          <w:spacing w:val="-10"/>
          <w:sz w:val="24"/>
        </w:rPr>
        <w:t xml:space="preserve"> </w:t>
      </w:r>
      <w:r>
        <w:rPr>
          <w:spacing w:val="-1"/>
          <w:sz w:val="24"/>
        </w:rPr>
        <w:t>polysemy,</w:t>
      </w:r>
      <w:r>
        <w:rPr>
          <w:spacing w:val="-11"/>
          <w:sz w:val="24"/>
        </w:rPr>
        <w:t xml:space="preserve"> </w:t>
      </w:r>
      <w:r>
        <w:rPr>
          <w:spacing w:val="-1"/>
          <w:sz w:val="24"/>
        </w:rPr>
        <w:t>and</w:t>
      </w:r>
      <w:r>
        <w:rPr>
          <w:spacing w:val="-11"/>
          <w:sz w:val="24"/>
        </w:rPr>
        <w:t xml:space="preserve"> </w:t>
      </w:r>
      <w:r>
        <w:rPr>
          <w:spacing w:val="-1"/>
          <w:sz w:val="24"/>
        </w:rPr>
        <w:t>vagueness.</w:t>
      </w:r>
      <w:r>
        <w:rPr>
          <w:spacing w:val="-13"/>
          <w:sz w:val="24"/>
        </w:rPr>
        <w:t xml:space="preserve"> </w:t>
      </w:r>
      <w:r>
        <w:rPr>
          <w:i/>
          <w:spacing w:val="-1"/>
          <w:sz w:val="24"/>
        </w:rPr>
        <w:t>Cognitive</w:t>
      </w:r>
      <w:r>
        <w:rPr>
          <w:i/>
          <w:spacing w:val="-11"/>
          <w:sz w:val="24"/>
        </w:rPr>
        <w:t xml:space="preserve"> </w:t>
      </w:r>
      <w:r>
        <w:rPr>
          <w:i/>
          <w:sz w:val="24"/>
        </w:rPr>
        <w:t>Linguistics</w:t>
      </w:r>
      <w:r>
        <w:rPr>
          <w:i/>
          <w:spacing w:val="-6"/>
          <w:sz w:val="24"/>
        </w:rPr>
        <w:t xml:space="preserve"> </w:t>
      </w:r>
      <w:r>
        <w:rPr>
          <w:sz w:val="24"/>
        </w:rPr>
        <w:t>4(3).</w:t>
      </w:r>
      <w:r>
        <w:rPr>
          <w:spacing w:val="-10"/>
          <w:sz w:val="24"/>
        </w:rPr>
        <w:t xml:space="preserve"> </w:t>
      </w:r>
      <w:r>
        <w:rPr>
          <w:sz w:val="24"/>
        </w:rPr>
        <w:t>273–290.</w:t>
      </w:r>
      <w:r>
        <w:rPr>
          <w:spacing w:val="-58"/>
          <w:sz w:val="24"/>
        </w:rPr>
        <w:t xml:space="preserve"> </w:t>
      </w:r>
      <w:r>
        <w:rPr>
          <w:sz w:val="24"/>
        </w:rPr>
        <w:t>doi:</w:t>
      </w:r>
      <w:hyperlink r:id="rId440">
        <w:r>
          <w:rPr>
            <w:rFonts w:ascii="Linux Libertine Mono" w:hAnsi="Linux Libertine Mono"/>
            <w:color w:val="0000FF"/>
            <w:sz w:val="20"/>
          </w:rPr>
          <w:t>10.1515/cogl.1993.4.3.273</w:t>
        </w:r>
      </w:hyperlink>
      <w:r>
        <w:rPr>
          <w:sz w:val="24"/>
        </w:rPr>
        <w:t>.</w:t>
      </w:r>
    </w:p>
    <w:p w14:paraId="499F4DD3" w14:textId="74524839" w:rsidR="00DB0A46" w:rsidRDefault="00991634">
      <w:pPr>
        <w:spacing w:before="117" w:line="254" w:lineRule="auto"/>
        <w:ind w:left="458" w:right="574" w:hanging="359"/>
        <w:jc w:val="both"/>
        <w:rPr>
          <w:sz w:val="24"/>
        </w:rPr>
      </w:pPr>
      <w:bookmarkStart w:id="610" w:name="_bookmark532"/>
      <w:bookmarkEnd w:id="610"/>
      <w:r>
        <w:rPr>
          <w:spacing w:val="-2"/>
          <w:sz w:val="24"/>
        </w:rPr>
        <w:t>Vapnarsky,</w:t>
      </w:r>
      <w:r>
        <w:rPr>
          <w:spacing w:val="-12"/>
          <w:sz w:val="24"/>
        </w:rPr>
        <w:t xml:space="preserve"> </w:t>
      </w:r>
      <w:r>
        <w:rPr>
          <w:spacing w:val="-2"/>
          <w:sz w:val="24"/>
        </w:rPr>
        <w:t>Valentina</w:t>
      </w:r>
      <w:r>
        <w:rPr>
          <w:spacing w:val="-12"/>
          <w:sz w:val="24"/>
        </w:rPr>
        <w:t xml:space="preserve"> </w:t>
      </w:r>
      <w:r>
        <w:rPr>
          <w:spacing w:val="-1"/>
          <w:sz w:val="24"/>
        </w:rPr>
        <w:t>&amp;</w:t>
      </w:r>
      <w:r>
        <w:rPr>
          <w:spacing w:val="-12"/>
          <w:sz w:val="24"/>
        </w:rPr>
        <w:t xml:space="preserve"> </w:t>
      </w:r>
      <w:r>
        <w:rPr>
          <w:spacing w:val="-1"/>
          <w:sz w:val="24"/>
        </w:rPr>
        <w:t>Edy</w:t>
      </w:r>
      <w:r>
        <w:rPr>
          <w:spacing w:val="-11"/>
          <w:sz w:val="24"/>
        </w:rPr>
        <w:t xml:space="preserve"> </w:t>
      </w:r>
      <w:r>
        <w:rPr>
          <w:spacing w:val="-1"/>
          <w:sz w:val="24"/>
        </w:rPr>
        <w:t>Veneziano</w:t>
      </w:r>
      <w:r>
        <w:rPr>
          <w:spacing w:val="-12"/>
          <w:sz w:val="24"/>
        </w:rPr>
        <w:t xml:space="preserve"> </w:t>
      </w:r>
      <w:r>
        <w:rPr>
          <w:spacing w:val="-1"/>
          <w:sz w:val="24"/>
        </w:rPr>
        <w:t>(eds.).</w:t>
      </w:r>
      <w:r>
        <w:rPr>
          <w:spacing w:val="-12"/>
          <w:sz w:val="24"/>
        </w:rPr>
        <w:t xml:space="preserve"> </w:t>
      </w:r>
      <w:r>
        <w:rPr>
          <w:spacing w:val="-1"/>
          <w:sz w:val="24"/>
        </w:rPr>
        <w:t>2017a.</w:t>
      </w:r>
      <w:r>
        <w:rPr>
          <w:spacing w:val="-14"/>
          <w:sz w:val="24"/>
        </w:rPr>
        <w:t xml:space="preserve"> </w:t>
      </w:r>
      <w:r>
        <w:rPr>
          <w:i/>
          <w:spacing w:val="-1"/>
          <w:sz w:val="24"/>
        </w:rPr>
        <w:t>Lexical</w:t>
      </w:r>
      <w:r>
        <w:rPr>
          <w:i/>
          <w:spacing w:val="-12"/>
          <w:sz w:val="24"/>
        </w:rPr>
        <w:t xml:space="preserve"> </w:t>
      </w:r>
      <w:r>
        <w:rPr>
          <w:i/>
          <w:spacing w:val="-1"/>
          <w:sz w:val="24"/>
        </w:rPr>
        <w:t>polycategoriality:</w:t>
      </w:r>
      <w:r>
        <w:rPr>
          <w:i/>
          <w:spacing w:val="-12"/>
          <w:sz w:val="24"/>
        </w:rPr>
        <w:t xml:space="preserve"> </w:t>
      </w:r>
      <w:r>
        <w:rPr>
          <w:i/>
          <w:spacing w:val="-1"/>
          <w:sz w:val="24"/>
        </w:rPr>
        <w:t>Cross-linguistic,</w:t>
      </w:r>
      <w:r>
        <w:rPr>
          <w:i/>
          <w:spacing w:val="-58"/>
          <w:sz w:val="24"/>
        </w:rPr>
        <w:t xml:space="preserve"> </w:t>
      </w:r>
      <w:r>
        <w:rPr>
          <w:i/>
          <w:spacing w:val="-1"/>
          <w:sz w:val="24"/>
        </w:rPr>
        <w:t>cross-theoretical</w:t>
      </w:r>
      <w:r>
        <w:rPr>
          <w:i/>
          <w:spacing w:val="-14"/>
          <w:sz w:val="24"/>
        </w:rPr>
        <w:t xml:space="preserve"> </w:t>
      </w:r>
      <w:r>
        <w:rPr>
          <w:i/>
          <w:spacing w:val="-1"/>
          <w:sz w:val="24"/>
        </w:rPr>
        <w:t>and</w:t>
      </w:r>
      <w:r>
        <w:rPr>
          <w:i/>
          <w:spacing w:val="-14"/>
          <w:sz w:val="24"/>
        </w:rPr>
        <w:t xml:space="preserve"> </w:t>
      </w:r>
      <w:r>
        <w:rPr>
          <w:i/>
          <w:sz w:val="24"/>
        </w:rPr>
        <w:t>language</w:t>
      </w:r>
      <w:r>
        <w:rPr>
          <w:i/>
          <w:spacing w:val="-14"/>
          <w:sz w:val="24"/>
        </w:rPr>
        <w:t xml:space="preserve"> </w:t>
      </w:r>
      <w:r>
        <w:rPr>
          <w:i/>
          <w:sz w:val="24"/>
        </w:rPr>
        <w:t>acquisition</w:t>
      </w:r>
      <w:r>
        <w:rPr>
          <w:i/>
          <w:spacing w:val="-13"/>
          <w:sz w:val="24"/>
        </w:rPr>
        <w:t xml:space="preserve"> </w:t>
      </w:r>
      <w:r>
        <w:rPr>
          <w:i/>
          <w:sz w:val="24"/>
        </w:rPr>
        <w:t>approaches</w:t>
      </w:r>
      <w:r>
        <w:rPr>
          <w:i/>
          <w:spacing w:val="-11"/>
          <w:sz w:val="24"/>
        </w:rPr>
        <w:t xml:space="preserve"> </w:t>
      </w:r>
      <w:r>
        <w:rPr>
          <w:sz w:val="24"/>
        </w:rPr>
        <w:t>(Studies</w:t>
      </w:r>
      <w:r>
        <w:rPr>
          <w:spacing w:val="-14"/>
          <w:sz w:val="24"/>
        </w:rPr>
        <w:t xml:space="preserve"> </w:t>
      </w:r>
      <w:r>
        <w:rPr>
          <w:sz w:val="24"/>
        </w:rPr>
        <w:t>in</w:t>
      </w:r>
      <w:r>
        <w:rPr>
          <w:spacing w:val="-13"/>
          <w:sz w:val="24"/>
        </w:rPr>
        <w:t xml:space="preserve"> </w:t>
      </w:r>
      <w:r>
        <w:rPr>
          <w:sz w:val="24"/>
        </w:rPr>
        <w:t>Language</w:t>
      </w:r>
      <w:r>
        <w:rPr>
          <w:spacing w:val="-14"/>
          <w:sz w:val="24"/>
        </w:rPr>
        <w:t xml:space="preserve"> </w:t>
      </w:r>
      <w:r>
        <w:rPr>
          <w:sz w:val="24"/>
        </w:rPr>
        <w:t>Companion</w:t>
      </w:r>
      <w:r>
        <w:rPr>
          <w:spacing w:val="-14"/>
          <w:sz w:val="24"/>
        </w:rPr>
        <w:t xml:space="preserve"> </w:t>
      </w:r>
      <w:r>
        <w:rPr>
          <w:sz w:val="24"/>
        </w:rPr>
        <w:t>Series</w:t>
      </w:r>
      <w:r>
        <w:rPr>
          <w:spacing w:val="-1"/>
          <w:sz w:val="24"/>
        </w:rPr>
        <w:t xml:space="preserve"> </w:t>
      </w:r>
      <w:r>
        <w:rPr>
          <w:sz w:val="24"/>
        </w:rPr>
        <w:t>182). John Benjamins. doi:</w:t>
      </w:r>
      <w:hyperlink r:id="rId441">
        <w:r>
          <w:rPr>
            <w:rFonts w:ascii="Linux Libertine Mono"/>
            <w:color w:val="0000FF"/>
            <w:sz w:val="20"/>
          </w:rPr>
          <w:t>10.1075/slcs.182</w:t>
        </w:r>
      </w:hyperlink>
      <w:r>
        <w:rPr>
          <w:sz w:val="24"/>
        </w:rPr>
        <w:t>.</w:t>
      </w:r>
    </w:p>
    <w:p w14:paraId="499F4DD4" w14:textId="13A9A1D4" w:rsidR="00DB0A46" w:rsidRDefault="00991634">
      <w:pPr>
        <w:spacing w:before="116" w:line="254" w:lineRule="auto"/>
        <w:ind w:left="458" w:right="572" w:hanging="359"/>
        <w:jc w:val="both"/>
        <w:rPr>
          <w:sz w:val="24"/>
        </w:rPr>
      </w:pPr>
      <w:bookmarkStart w:id="611" w:name="_bookmark533"/>
      <w:bookmarkEnd w:id="611"/>
      <w:r>
        <w:rPr>
          <w:sz w:val="24"/>
        </w:rPr>
        <w:t>Vapnarsky, Valentina &amp; Edy Veneziano. 2017b. Lexical polycategoriality – Cross-linguistic,</w:t>
      </w:r>
      <w:r>
        <w:rPr>
          <w:spacing w:val="1"/>
          <w:sz w:val="24"/>
        </w:rPr>
        <w:t xml:space="preserve"> </w:t>
      </w:r>
      <w:r>
        <w:rPr>
          <w:spacing w:val="-1"/>
          <w:sz w:val="24"/>
        </w:rPr>
        <w:t>cross-theoretical</w:t>
      </w:r>
      <w:r>
        <w:rPr>
          <w:spacing w:val="-17"/>
          <w:sz w:val="24"/>
        </w:rPr>
        <w:t xml:space="preserve"> </w:t>
      </w:r>
      <w:r>
        <w:rPr>
          <w:spacing w:val="-1"/>
          <w:sz w:val="24"/>
        </w:rPr>
        <w:t>and</w:t>
      </w:r>
      <w:r>
        <w:rPr>
          <w:spacing w:val="-16"/>
          <w:sz w:val="24"/>
        </w:rPr>
        <w:t xml:space="preserve"> </w:t>
      </w:r>
      <w:r>
        <w:rPr>
          <w:spacing w:val="-1"/>
          <w:sz w:val="24"/>
        </w:rPr>
        <w:t>language</w:t>
      </w:r>
      <w:r>
        <w:rPr>
          <w:spacing w:val="-16"/>
          <w:sz w:val="24"/>
        </w:rPr>
        <w:t xml:space="preserve"> </w:t>
      </w:r>
      <w:r>
        <w:rPr>
          <w:spacing w:val="-1"/>
          <w:sz w:val="24"/>
        </w:rPr>
        <w:t>acquisition</w:t>
      </w:r>
      <w:r>
        <w:rPr>
          <w:spacing w:val="-16"/>
          <w:sz w:val="24"/>
        </w:rPr>
        <w:t xml:space="preserve"> </w:t>
      </w:r>
      <w:r>
        <w:rPr>
          <w:spacing w:val="-1"/>
          <w:sz w:val="24"/>
        </w:rPr>
        <w:t>approaches:</w:t>
      </w:r>
      <w:r>
        <w:rPr>
          <w:spacing w:val="-16"/>
          <w:sz w:val="24"/>
        </w:rPr>
        <w:t xml:space="preserve"> </w:t>
      </w:r>
      <w:r>
        <w:rPr>
          <w:spacing w:val="-1"/>
          <w:sz w:val="24"/>
        </w:rPr>
        <w:t>An</w:t>
      </w:r>
      <w:r>
        <w:rPr>
          <w:spacing w:val="-16"/>
          <w:sz w:val="24"/>
        </w:rPr>
        <w:t xml:space="preserve"> </w:t>
      </w:r>
      <w:r>
        <w:rPr>
          <w:spacing w:val="-1"/>
          <w:sz w:val="24"/>
        </w:rPr>
        <w:t>introduction.</w:t>
      </w:r>
      <w:r>
        <w:rPr>
          <w:spacing w:val="-16"/>
          <w:sz w:val="24"/>
        </w:rPr>
        <w:t xml:space="preserve"> </w:t>
      </w:r>
      <w:r>
        <w:rPr>
          <w:spacing w:val="-1"/>
          <w:sz w:val="24"/>
        </w:rPr>
        <w:t>In</w:t>
      </w:r>
      <w:r>
        <w:rPr>
          <w:spacing w:val="-16"/>
          <w:sz w:val="24"/>
        </w:rPr>
        <w:t xml:space="preserve"> </w:t>
      </w:r>
      <w:r>
        <w:rPr>
          <w:spacing w:val="-1"/>
          <w:sz w:val="24"/>
        </w:rPr>
        <w:t>Valentina</w:t>
      </w:r>
      <w:r>
        <w:rPr>
          <w:spacing w:val="-16"/>
          <w:sz w:val="24"/>
        </w:rPr>
        <w:t xml:space="preserve"> </w:t>
      </w:r>
      <w:r>
        <w:rPr>
          <w:sz w:val="24"/>
        </w:rPr>
        <w:t>Vapnarsky</w:t>
      </w:r>
      <w:r>
        <w:rPr>
          <w:spacing w:val="-6"/>
          <w:sz w:val="24"/>
        </w:rPr>
        <w:t xml:space="preserve"> </w:t>
      </w:r>
      <w:r>
        <w:rPr>
          <w:sz w:val="24"/>
        </w:rPr>
        <w:t>&amp;</w:t>
      </w:r>
      <w:r>
        <w:rPr>
          <w:spacing w:val="-5"/>
          <w:sz w:val="24"/>
        </w:rPr>
        <w:t xml:space="preserve"> </w:t>
      </w:r>
      <w:r>
        <w:rPr>
          <w:sz w:val="24"/>
        </w:rPr>
        <w:t>Edy</w:t>
      </w:r>
      <w:r>
        <w:rPr>
          <w:spacing w:val="-5"/>
          <w:sz w:val="24"/>
        </w:rPr>
        <w:t xml:space="preserve"> </w:t>
      </w:r>
      <w:r>
        <w:rPr>
          <w:sz w:val="24"/>
        </w:rPr>
        <w:t>Veneziano</w:t>
      </w:r>
      <w:r>
        <w:rPr>
          <w:spacing w:val="-6"/>
          <w:sz w:val="24"/>
        </w:rPr>
        <w:t xml:space="preserve"> </w:t>
      </w:r>
      <w:r>
        <w:rPr>
          <w:sz w:val="24"/>
        </w:rPr>
        <w:t>(eds.),</w:t>
      </w:r>
      <w:r>
        <w:rPr>
          <w:spacing w:val="-6"/>
          <w:sz w:val="24"/>
        </w:rPr>
        <w:t xml:space="preserve"> </w:t>
      </w:r>
      <w:r>
        <w:rPr>
          <w:i/>
          <w:sz w:val="24"/>
        </w:rPr>
        <w:t>Lexical</w:t>
      </w:r>
      <w:r>
        <w:rPr>
          <w:i/>
          <w:spacing w:val="-5"/>
          <w:sz w:val="24"/>
        </w:rPr>
        <w:t xml:space="preserve"> </w:t>
      </w:r>
      <w:r>
        <w:rPr>
          <w:i/>
          <w:sz w:val="24"/>
        </w:rPr>
        <w:t>polycategoriality:</w:t>
      </w:r>
      <w:r>
        <w:rPr>
          <w:i/>
          <w:spacing w:val="-6"/>
          <w:sz w:val="24"/>
        </w:rPr>
        <w:t xml:space="preserve"> </w:t>
      </w:r>
      <w:r>
        <w:rPr>
          <w:i/>
          <w:sz w:val="24"/>
        </w:rPr>
        <w:t>Cross-linguistic,</w:t>
      </w:r>
      <w:r>
        <w:rPr>
          <w:i/>
          <w:spacing w:val="-5"/>
          <w:sz w:val="24"/>
        </w:rPr>
        <w:t xml:space="preserve"> </w:t>
      </w:r>
      <w:r>
        <w:rPr>
          <w:i/>
          <w:sz w:val="24"/>
        </w:rPr>
        <w:t>cross-theoretical</w:t>
      </w:r>
      <w:r>
        <w:rPr>
          <w:i/>
          <w:spacing w:val="-57"/>
          <w:sz w:val="24"/>
        </w:rPr>
        <w:t xml:space="preserve"> </w:t>
      </w:r>
      <w:r>
        <w:rPr>
          <w:i/>
          <w:sz w:val="24"/>
        </w:rPr>
        <w:t xml:space="preserve">and language acquisition approaches </w:t>
      </w:r>
      <w:r>
        <w:rPr>
          <w:sz w:val="24"/>
        </w:rPr>
        <w:t>(Studies in Language Companion Series 182), 1–33.</w:t>
      </w:r>
      <w:r>
        <w:rPr>
          <w:spacing w:val="1"/>
          <w:sz w:val="24"/>
        </w:rPr>
        <w:t xml:space="preserve"> </w:t>
      </w:r>
      <w:r>
        <w:rPr>
          <w:sz w:val="24"/>
        </w:rPr>
        <w:t>John Benjamins. doi:</w:t>
      </w:r>
      <w:hyperlink r:id="rId442">
        <w:r>
          <w:rPr>
            <w:rFonts w:ascii="Linux Libertine Mono" w:hAnsi="Linux Libertine Mono"/>
            <w:color w:val="0000FF"/>
            <w:sz w:val="20"/>
          </w:rPr>
          <w:t>10.1075/slcs.182.01val</w:t>
        </w:r>
      </w:hyperlink>
      <w:r>
        <w:rPr>
          <w:sz w:val="24"/>
        </w:rPr>
        <w:t>.</w:t>
      </w:r>
    </w:p>
    <w:p w14:paraId="499F4DD5" w14:textId="77777777" w:rsidR="00DB0A46" w:rsidRDefault="00991634">
      <w:pPr>
        <w:spacing w:before="114" w:line="254" w:lineRule="auto"/>
        <w:ind w:left="458" w:right="577" w:hanging="359"/>
        <w:jc w:val="both"/>
        <w:rPr>
          <w:sz w:val="24"/>
        </w:rPr>
      </w:pPr>
      <w:bookmarkStart w:id="612" w:name="_bookmark534"/>
      <w:bookmarkEnd w:id="612"/>
      <w:r>
        <w:rPr>
          <w:spacing w:val="-1"/>
          <w:sz w:val="24"/>
        </w:rPr>
        <w:t>Velupillai,</w:t>
      </w:r>
      <w:r>
        <w:rPr>
          <w:spacing w:val="-14"/>
          <w:sz w:val="24"/>
        </w:rPr>
        <w:t xml:space="preserve"> </w:t>
      </w:r>
      <w:r>
        <w:rPr>
          <w:spacing w:val="-1"/>
          <w:sz w:val="24"/>
        </w:rPr>
        <w:t>Viveka.</w:t>
      </w:r>
      <w:r>
        <w:rPr>
          <w:spacing w:val="-14"/>
          <w:sz w:val="24"/>
        </w:rPr>
        <w:t xml:space="preserve"> </w:t>
      </w:r>
      <w:r>
        <w:rPr>
          <w:spacing w:val="-1"/>
          <w:sz w:val="24"/>
        </w:rPr>
        <w:t>2012.</w:t>
      </w:r>
      <w:r>
        <w:rPr>
          <w:spacing w:val="-13"/>
          <w:sz w:val="24"/>
        </w:rPr>
        <w:t xml:space="preserve"> </w:t>
      </w:r>
      <w:r>
        <w:rPr>
          <w:i/>
          <w:sz w:val="24"/>
        </w:rPr>
        <w:t>An</w:t>
      </w:r>
      <w:r>
        <w:rPr>
          <w:i/>
          <w:spacing w:val="-14"/>
          <w:sz w:val="24"/>
        </w:rPr>
        <w:t xml:space="preserve"> </w:t>
      </w:r>
      <w:r>
        <w:rPr>
          <w:i/>
          <w:sz w:val="24"/>
        </w:rPr>
        <w:t>introduction</w:t>
      </w:r>
      <w:r>
        <w:rPr>
          <w:i/>
          <w:spacing w:val="-12"/>
          <w:sz w:val="24"/>
        </w:rPr>
        <w:t xml:space="preserve"> </w:t>
      </w:r>
      <w:r>
        <w:rPr>
          <w:i/>
          <w:sz w:val="24"/>
        </w:rPr>
        <w:t>to</w:t>
      </w:r>
      <w:r>
        <w:rPr>
          <w:i/>
          <w:spacing w:val="-14"/>
          <w:sz w:val="24"/>
        </w:rPr>
        <w:t xml:space="preserve"> </w:t>
      </w:r>
      <w:r>
        <w:rPr>
          <w:i/>
          <w:sz w:val="24"/>
        </w:rPr>
        <w:t>linguistic</w:t>
      </w:r>
      <w:r>
        <w:rPr>
          <w:i/>
          <w:spacing w:val="-12"/>
          <w:sz w:val="24"/>
        </w:rPr>
        <w:t xml:space="preserve"> </w:t>
      </w:r>
      <w:r>
        <w:rPr>
          <w:i/>
          <w:sz w:val="24"/>
        </w:rPr>
        <w:t>typology</w:t>
      </w:r>
      <w:r>
        <w:rPr>
          <w:sz w:val="24"/>
        </w:rPr>
        <w:t>.</w:t>
      </w:r>
      <w:r>
        <w:rPr>
          <w:spacing w:val="-14"/>
          <w:sz w:val="24"/>
        </w:rPr>
        <w:t xml:space="preserve"> </w:t>
      </w:r>
      <w:r>
        <w:rPr>
          <w:sz w:val="24"/>
        </w:rPr>
        <w:t>John</w:t>
      </w:r>
      <w:r>
        <w:rPr>
          <w:spacing w:val="-13"/>
          <w:sz w:val="24"/>
        </w:rPr>
        <w:t xml:space="preserve"> </w:t>
      </w:r>
      <w:r>
        <w:rPr>
          <w:sz w:val="24"/>
        </w:rPr>
        <w:t>Benjamins.</w:t>
      </w:r>
      <w:r>
        <w:rPr>
          <w:spacing w:val="-12"/>
          <w:sz w:val="24"/>
        </w:rPr>
        <w:t xml:space="preserve"> </w:t>
      </w:r>
      <w:r>
        <w:rPr>
          <w:sz w:val="24"/>
        </w:rPr>
        <w:t>doi:</w:t>
      </w:r>
      <w:hyperlink r:id="rId443">
        <w:r>
          <w:rPr>
            <w:rFonts w:ascii="Linux Libertine Mono"/>
            <w:color w:val="0000FF"/>
            <w:sz w:val="20"/>
          </w:rPr>
          <w:t>10.1075/</w:t>
        </w:r>
      </w:hyperlink>
      <w:r>
        <w:rPr>
          <w:rFonts w:ascii="Linux Libertine Mono"/>
          <w:color w:val="0000FF"/>
          <w:spacing w:val="-126"/>
          <w:sz w:val="20"/>
        </w:rPr>
        <w:t xml:space="preserve"> </w:t>
      </w:r>
      <w:hyperlink r:id="rId444">
        <w:r>
          <w:rPr>
            <w:rFonts w:ascii="Linux Libertine Mono"/>
            <w:color w:val="0000FF"/>
            <w:sz w:val="20"/>
          </w:rPr>
          <w:t>z.176</w:t>
        </w:r>
      </w:hyperlink>
      <w:r>
        <w:rPr>
          <w:sz w:val="24"/>
        </w:rPr>
        <w:t>.</w:t>
      </w:r>
    </w:p>
    <w:p w14:paraId="499F4DD6" w14:textId="77777777" w:rsidR="00DB0A46" w:rsidRDefault="00DB0A46">
      <w:pPr>
        <w:spacing w:line="254" w:lineRule="auto"/>
        <w:jc w:val="both"/>
        <w:rPr>
          <w:sz w:val="24"/>
        </w:rPr>
        <w:sectPr w:rsidR="00DB0A46">
          <w:headerReference w:type="default" r:id="rId445"/>
          <w:footerReference w:type="default" r:id="rId446"/>
          <w:pgSz w:w="12240" w:h="15840"/>
          <w:pgMar w:top="1440" w:right="860" w:bottom="1000" w:left="1700" w:header="0" w:footer="806" w:gutter="0"/>
          <w:cols w:space="720"/>
        </w:sectPr>
      </w:pPr>
    </w:p>
    <w:p w14:paraId="499F4DD7" w14:textId="77777777" w:rsidR="00DB0A46" w:rsidRDefault="00991634">
      <w:pPr>
        <w:spacing w:before="74" w:line="254" w:lineRule="auto"/>
        <w:ind w:left="458" w:right="572" w:hanging="359"/>
        <w:jc w:val="both"/>
        <w:rPr>
          <w:sz w:val="24"/>
        </w:rPr>
      </w:pPr>
      <w:bookmarkStart w:id="613" w:name="_bookmark535"/>
      <w:bookmarkEnd w:id="613"/>
      <w:r>
        <w:rPr>
          <w:sz w:val="24"/>
        </w:rPr>
        <w:lastRenderedPageBreak/>
        <w:t xml:space="preserve">Vogel, Petra M. 2000. </w:t>
      </w:r>
      <w:proofErr w:type="spellStart"/>
      <w:r>
        <w:rPr>
          <w:sz w:val="24"/>
        </w:rPr>
        <w:t>Grammaticalisation</w:t>
      </w:r>
      <w:proofErr w:type="spellEnd"/>
      <w:r>
        <w:rPr>
          <w:sz w:val="24"/>
        </w:rPr>
        <w:t xml:space="preserve"> and part-of-speech systems. In Petra M. Vogel &amp;</w:t>
      </w:r>
      <w:r>
        <w:rPr>
          <w:spacing w:val="1"/>
          <w:sz w:val="24"/>
        </w:rPr>
        <w:t xml:space="preserve"> </w:t>
      </w:r>
      <w:r>
        <w:rPr>
          <w:sz w:val="24"/>
        </w:rPr>
        <w:t xml:space="preserve">Bernard Comrie (eds.), </w:t>
      </w:r>
      <w:r>
        <w:rPr>
          <w:i/>
          <w:sz w:val="24"/>
        </w:rPr>
        <w:t xml:space="preserve">Approaches to the typology of word classes </w:t>
      </w:r>
      <w:r>
        <w:rPr>
          <w:sz w:val="24"/>
        </w:rPr>
        <w:t>(Empirical Approaches</w:t>
      </w:r>
      <w:r>
        <w:rPr>
          <w:spacing w:val="-57"/>
          <w:sz w:val="24"/>
        </w:rPr>
        <w:t xml:space="preserve"> </w:t>
      </w:r>
      <w:r>
        <w:rPr>
          <w:sz w:val="24"/>
        </w:rPr>
        <w:t>to</w:t>
      </w:r>
      <w:r>
        <w:rPr>
          <w:spacing w:val="-10"/>
          <w:sz w:val="24"/>
        </w:rPr>
        <w:t xml:space="preserve"> </w:t>
      </w:r>
      <w:r>
        <w:rPr>
          <w:sz w:val="24"/>
        </w:rPr>
        <w:t>Language</w:t>
      </w:r>
      <w:r>
        <w:rPr>
          <w:spacing w:val="-9"/>
          <w:sz w:val="24"/>
        </w:rPr>
        <w:t xml:space="preserve"> </w:t>
      </w:r>
      <w:r>
        <w:rPr>
          <w:sz w:val="24"/>
        </w:rPr>
        <w:t>Typology</w:t>
      </w:r>
      <w:r>
        <w:rPr>
          <w:spacing w:val="-10"/>
          <w:sz w:val="24"/>
        </w:rPr>
        <w:t xml:space="preserve"> </w:t>
      </w:r>
      <w:r>
        <w:rPr>
          <w:sz w:val="24"/>
        </w:rPr>
        <w:t>23),</w:t>
      </w:r>
      <w:r>
        <w:rPr>
          <w:spacing w:val="-9"/>
          <w:sz w:val="24"/>
        </w:rPr>
        <w:t xml:space="preserve"> </w:t>
      </w:r>
      <w:r>
        <w:rPr>
          <w:sz w:val="24"/>
        </w:rPr>
        <w:t>259–284.</w:t>
      </w:r>
      <w:r>
        <w:rPr>
          <w:spacing w:val="-9"/>
          <w:sz w:val="24"/>
        </w:rPr>
        <w:t xml:space="preserve"> </w:t>
      </w:r>
      <w:r>
        <w:rPr>
          <w:sz w:val="24"/>
        </w:rPr>
        <w:t>Mouton</w:t>
      </w:r>
      <w:r>
        <w:rPr>
          <w:spacing w:val="-10"/>
          <w:sz w:val="24"/>
        </w:rPr>
        <w:t xml:space="preserve"> </w:t>
      </w:r>
      <w:r>
        <w:rPr>
          <w:sz w:val="24"/>
        </w:rPr>
        <w:t>de</w:t>
      </w:r>
      <w:r>
        <w:rPr>
          <w:spacing w:val="-9"/>
          <w:sz w:val="24"/>
        </w:rPr>
        <w:t xml:space="preserve"> </w:t>
      </w:r>
      <w:r>
        <w:rPr>
          <w:sz w:val="24"/>
        </w:rPr>
        <w:t>Gruyter.</w:t>
      </w:r>
      <w:r>
        <w:rPr>
          <w:spacing w:val="-10"/>
          <w:sz w:val="24"/>
        </w:rPr>
        <w:t xml:space="preserve"> </w:t>
      </w:r>
      <w:r>
        <w:rPr>
          <w:sz w:val="24"/>
        </w:rPr>
        <w:t>doi:</w:t>
      </w:r>
      <w:hyperlink r:id="rId447">
        <w:r>
          <w:rPr>
            <w:rFonts w:ascii="Linux Libertine Mono" w:hAnsi="Linux Libertine Mono"/>
            <w:color w:val="0000FF"/>
            <w:sz w:val="20"/>
          </w:rPr>
          <w:t>10.1515/9783110806120</w:t>
        </w:r>
      </w:hyperlink>
      <w:r>
        <w:rPr>
          <w:sz w:val="24"/>
        </w:rPr>
        <w:t>.</w:t>
      </w:r>
    </w:p>
    <w:p w14:paraId="499F4DD8" w14:textId="77777777" w:rsidR="00DB0A46" w:rsidRDefault="00991634">
      <w:pPr>
        <w:spacing w:before="116" w:line="254" w:lineRule="auto"/>
        <w:ind w:left="458" w:right="575" w:hanging="359"/>
        <w:jc w:val="both"/>
        <w:rPr>
          <w:sz w:val="24"/>
        </w:rPr>
      </w:pPr>
      <w:bookmarkStart w:id="614" w:name="_bookmark536"/>
      <w:bookmarkEnd w:id="614"/>
      <w:r>
        <w:rPr>
          <w:sz w:val="24"/>
        </w:rPr>
        <w:t xml:space="preserve">Vogel, Petra M. &amp; Bernard Comrie (eds.). 2000. </w:t>
      </w:r>
      <w:r>
        <w:rPr>
          <w:i/>
          <w:sz w:val="24"/>
        </w:rPr>
        <w:t>Approaches to the typology of word classes</w:t>
      </w:r>
      <w:r>
        <w:rPr>
          <w:i/>
          <w:spacing w:val="1"/>
          <w:sz w:val="24"/>
        </w:rPr>
        <w:t xml:space="preserve"> </w:t>
      </w:r>
      <w:r>
        <w:rPr>
          <w:spacing w:val="-1"/>
          <w:sz w:val="24"/>
        </w:rPr>
        <w:t>(Empirical</w:t>
      </w:r>
      <w:r>
        <w:rPr>
          <w:spacing w:val="21"/>
          <w:sz w:val="24"/>
        </w:rPr>
        <w:t xml:space="preserve"> </w:t>
      </w:r>
      <w:r>
        <w:rPr>
          <w:spacing w:val="-1"/>
          <w:sz w:val="24"/>
        </w:rPr>
        <w:t>Approaches</w:t>
      </w:r>
      <w:r>
        <w:rPr>
          <w:spacing w:val="21"/>
          <w:sz w:val="24"/>
        </w:rPr>
        <w:t xml:space="preserve"> </w:t>
      </w:r>
      <w:r>
        <w:rPr>
          <w:sz w:val="24"/>
        </w:rPr>
        <w:t>to</w:t>
      </w:r>
      <w:r>
        <w:rPr>
          <w:spacing w:val="21"/>
          <w:sz w:val="24"/>
        </w:rPr>
        <w:t xml:space="preserve"> </w:t>
      </w:r>
      <w:r>
        <w:rPr>
          <w:sz w:val="24"/>
        </w:rPr>
        <w:t>Language</w:t>
      </w:r>
      <w:r>
        <w:rPr>
          <w:spacing w:val="21"/>
          <w:sz w:val="24"/>
        </w:rPr>
        <w:t xml:space="preserve"> </w:t>
      </w:r>
      <w:r>
        <w:rPr>
          <w:sz w:val="24"/>
        </w:rPr>
        <w:t>Typology</w:t>
      </w:r>
      <w:r>
        <w:rPr>
          <w:spacing w:val="21"/>
          <w:sz w:val="24"/>
        </w:rPr>
        <w:t xml:space="preserve"> </w:t>
      </w:r>
      <w:r>
        <w:rPr>
          <w:sz w:val="24"/>
        </w:rPr>
        <w:t>23).</w:t>
      </w:r>
      <w:r>
        <w:rPr>
          <w:spacing w:val="22"/>
          <w:sz w:val="24"/>
        </w:rPr>
        <w:t xml:space="preserve"> </w:t>
      </w:r>
      <w:r>
        <w:rPr>
          <w:sz w:val="24"/>
        </w:rPr>
        <w:t>Mouton</w:t>
      </w:r>
      <w:r>
        <w:rPr>
          <w:spacing w:val="21"/>
          <w:sz w:val="24"/>
        </w:rPr>
        <w:t xml:space="preserve"> </w:t>
      </w:r>
      <w:r>
        <w:rPr>
          <w:sz w:val="24"/>
        </w:rPr>
        <w:t>de</w:t>
      </w:r>
      <w:r>
        <w:rPr>
          <w:spacing w:val="21"/>
          <w:sz w:val="24"/>
        </w:rPr>
        <w:t xml:space="preserve"> </w:t>
      </w:r>
      <w:r>
        <w:rPr>
          <w:sz w:val="24"/>
        </w:rPr>
        <w:t>Gruyter.</w:t>
      </w:r>
      <w:r>
        <w:rPr>
          <w:spacing w:val="21"/>
          <w:sz w:val="24"/>
        </w:rPr>
        <w:t xml:space="preserve"> </w:t>
      </w:r>
      <w:r>
        <w:rPr>
          <w:sz w:val="24"/>
        </w:rPr>
        <w:t>doi:</w:t>
      </w:r>
      <w:hyperlink r:id="rId448">
        <w:r>
          <w:rPr>
            <w:rFonts w:ascii="Linux Libertine Mono"/>
            <w:color w:val="0000FF"/>
            <w:sz w:val="20"/>
          </w:rPr>
          <w:t>10</w:t>
        </w:r>
        <w:r>
          <w:rPr>
            <w:rFonts w:ascii="Linux Libertine Mono"/>
            <w:color w:val="0000FF"/>
            <w:spacing w:val="-100"/>
            <w:sz w:val="20"/>
          </w:rPr>
          <w:t xml:space="preserve"> </w:t>
        </w:r>
        <w:r>
          <w:rPr>
            <w:rFonts w:ascii="Linux Libertine Mono"/>
            <w:color w:val="0000FF"/>
            <w:sz w:val="20"/>
          </w:rPr>
          <w:t>.</w:t>
        </w:r>
        <w:r>
          <w:rPr>
            <w:rFonts w:ascii="Linux Libertine Mono"/>
            <w:color w:val="0000FF"/>
            <w:spacing w:val="-100"/>
            <w:sz w:val="20"/>
          </w:rPr>
          <w:t xml:space="preserve"> </w:t>
        </w:r>
        <w:r>
          <w:rPr>
            <w:rFonts w:ascii="Linux Libertine Mono"/>
            <w:color w:val="0000FF"/>
            <w:sz w:val="20"/>
          </w:rPr>
          <w:t>1515</w:t>
        </w:r>
        <w:r>
          <w:rPr>
            <w:rFonts w:ascii="Linux Libertine Mono"/>
            <w:color w:val="0000FF"/>
            <w:spacing w:val="-100"/>
            <w:sz w:val="20"/>
          </w:rPr>
          <w:t xml:space="preserve"> </w:t>
        </w:r>
        <w:r>
          <w:rPr>
            <w:rFonts w:ascii="Linux Libertine Mono"/>
            <w:color w:val="0000FF"/>
            <w:sz w:val="20"/>
          </w:rPr>
          <w:t>/</w:t>
        </w:r>
      </w:hyperlink>
      <w:r>
        <w:rPr>
          <w:rFonts w:ascii="Linux Libertine Mono"/>
          <w:color w:val="0000FF"/>
          <w:spacing w:val="-125"/>
          <w:sz w:val="20"/>
        </w:rPr>
        <w:t xml:space="preserve"> </w:t>
      </w:r>
      <w:hyperlink r:id="rId449">
        <w:r>
          <w:rPr>
            <w:rFonts w:ascii="Linux Libertine Mono"/>
            <w:color w:val="0000FF"/>
            <w:sz w:val="20"/>
          </w:rPr>
          <w:t>9783110806120</w:t>
        </w:r>
      </w:hyperlink>
      <w:r>
        <w:rPr>
          <w:sz w:val="24"/>
        </w:rPr>
        <w:t>.</w:t>
      </w:r>
    </w:p>
    <w:p w14:paraId="499F4DD9" w14:textId="77777777" w:rsidR="00DB0A46" w:rsidRDefault="00991634">
      <w:pPr>
        <w:spacing w:before="116" w:line="254" w:lineRule="auto"/>
        <w:ind w:left="458" w:right="577" w:hanging="359"/>
        <w:jc w:val="both"/>
        <w:rPr>
          <w:sz w:val="24"/>
        </w:rPr>
      </w:pPr>
      <w:bookmarkStart w:id="615" w:name="_bookmark537"/>
      <w:bookmarkEnd w:id="615"/>
      <w:r>
        <w:rPr>
          <w:sz w:val="24"/>
        </w:rPr>
        <w:t>Vonen,</w:t>
      </w:r>
      <w:r>
        <w:rPr>
          <w:spacing w:val="-3"/>
          <w:sz w:val="24"/>
        </w:rPr>
        <w:t xml:space="preserve"> </w:t>
      </w:r>
      <w:proofErr w:type="spellStart"/>
      <w:r>
        <w:rPr>
          <w:sz w:val="24"/>
        </w:rPr>
        <w:t>Arnfinn</w:t>
      </w:r>
      <w:proofErr w:type="spellEnd"/>
      <w:r>
        <w:rPr>
          <w:spacing w:val="-3"/>
          <w:sz w:val="24"/>
        </w:rPr>
        <w:t xml:space="preserve"> </w:t>
      </w:r>
      <w:r>
        <w:rPr>
          <w:sz w:val="24"/>
        </w:rPr>
        <w:t>M.</w:t>
      </w:r>
      <w:r>
        <w:rPr>
          <w:spacing w:val="-2"/>
          <w:sz w:val="24"/>
        </w:rPr>
        <w:t xml:space="preserve"> </w:t>
      </w:r>
      <w:r>
        <w:rPr>
          <w:sz w:val="24"/>
        </w:rPr>
        <w:t>1994.</w:t>
      </w:r>
      <w:r>
        <w:rPr>
          <w:spacing w:val="-3"/>
          <w:sz w:val="24"/>
        </w:rPr>
        <w:t xml:space="preserve"> </w:t>
      </w:r>
      <w:r>
        <w:rPr>
          <w:sz w:val="24"/>
        </w:rPr>
        <w:t>Multifunctionality</w:t>
      </w:r>
      <w:r>
        <w:rPr>
          <w:spacing w:val="-2"/>
          <w:sz w:val="24"/>
        </w:rPr>
        <w:t xml:space="preserve"> </w:t>
      </w:r>
      <w:r>
        <w:rPr>
          <w:sz w:val="24"/>
        </w:rPr>
        <w:t>and</w:t>
      </w:r>
      <w:r>
        <w:rPr>
          <w:spacing w:val="-3"/>
          <w:sz w:val="24"/>
        </w:rPr>
        <w:t xml:space="preserve"> </w:t>
      </w:r>
      <w:r>
        <w:rPr>
          <w:sz w:val="24"/>
        </w:rPr>
        <w:t>morphology</w:t>
      </w:r>
      <w:r>
        <w:rPr>
          <w:spacing w:val="-2"/>
          <w:sz w:val="24"/>
        </w:rPr>
        <w:t xml:space="preserve"> </w:t>
      </w:r>
      <w:r>
        <w:rPr>
          <w:sz w:val="24"/>
        </w:rPr>
        <w:t>in</w:t>
      </w:r>
      <w:r>
        <w:rPr>
          <w:spacing w:val="-3"/>
          <w:sz w:val="24"/>
        </w:rPr>
        <w:t xml:space="preserve"> </w:t>
      </w:r>
      <w:r>
        <w:rPr>
          <w:sz w:val="24"/>
        </w:rPr>
        <w:t>Tokelau</w:t>
      </w:r>
      <w:r>
        <w:rPr>
          <w:spacing w:val="-2"/>
          <w:sz w:val="24"/>
        </w:rPr>
        <w:t xml:space="preserve"> </w:t>
      </w:r>
      <w:r>
        <w:rPr>
          <w:sz w:val="24"/>
        </w:rPr>
        <w:t>and</w:t>
      </w:r>
      <w:r>
        <w:rPr>
          <w:spacing w:val="-3"/>
          <w:sz w:val="24"/>
        </w:rPr>
        <w:t xml:space="preserve"> </w:t>
      </w:r>
      <w:r>
        <w:rPr>
          <w:sz w:val="24"/>
        </w:rPr>
        <w:t>English.</w:t>
      </w:r>
      <w:r>
        <w:rPr>
          <w:spacing w:val="-6"/>
          <w:sz w:val="24"/>
        </w:rPr>
        <w:t xml:space="preserve"> </w:t>
      </w:r>
      <w:r>
        <w:rPr>
          <w:i/>
          <w:sz w:val="24"/>
        </w:rPr>
        <w:t>Nordic</w:t>
      </w:r>
      <w:r>
        <w:rPr>
          <w:i/>
          <w:spacing w:val="-58"/>
          <w:sz w:val="24"/>
        </w:rPr>
        <w:t xml:space="preserve"> </w:t>
      </w:r>
      <w:r>
        <w:rPr>
          <w:i/>
          <w:sz w:val="24"/>
        </w:rPr>
        <w:t>Journal</w:t>
      </w:r>
      <w:r>
        <w:rPr>
          <w:i/>
          <w:spacing w:val="2"/>
          <w:sz w:val="24"/>
        </w:rPr>
        <w:t xml:space="preserve"> </w:t>
      </w:r>
      <w:r>
        <w:rPr>
          <w:i/>
          <w:sz w:val="24"/>
        </w:rPr>
        <w:t>of</w:t>
      </w:r>
      <w:r>
        <w:rPr>
          <w:i/>
          <w:spacing w:val="3"/>
          <w:sz w:val="24"/>
        </w:rPr>
        <w:t xml:space="preserve"> </w:t>
      </w:r>
      <w:r>
        <w:rPr>
          <w:i/>
          <w:sz w:val="24"/>
        </w:rPr>
        <w:t>Linguistics</w:t>
      </w:r>
      <w:r>
        <w:rPr>
          <w:i/>
          <w:spacing w:val="7"/>
          <w:sz w:val="24"/>
        </w:rPr>
        <w:t xml:space="preserve"> </w:t>
      </w:r>
      <w:r>
        <w:rPr>
          <w:sz w:val="24"/>
        </w:rPr>
        <w:t>17(2).</w:t>
      </w:r>
      <w:r>
        <w:rPr>
          <w:spacing w:val="2"/>
          <w:sz w:val="24"/>
        </w:rPr>
        <w:t xml:space="preserve"> </w:t>
      </w:r>
      <w:r>
        <w:rPr>
          <w:sz w:val="24"/>
        </w:rPr>
        <w:t>155–178.</w:t>
      </w:r>
      <w:r>
        <w:rPr>
          <w:spacing w:val="3"/>
          <w:sz w:val="24"/>
        </w:rPr>
        <w:t xml:space="preserve"> </w:t>
      </w:r>
      <w:r>
        <w:rPr>
          <w:sz w:val="24"/>
        </w:rPr>
        <w:t>doi:</w:t>
      </w:r>
      <w:hyperlink r:id="rId450">
        <w:r>
          <w:rPr>
            <w:rFonts w:ascii="Linux Libertine Mono" w:hAnsi="Linux Libertine Mono"/>
            <w:color w:val="0000FF"/>
            <w:sz w:val="20"/>
          </w:rPr>
          <w:t>10.1017/S0332586500002997</w:t>
        </w:r>
      </w:hyperlink>
      <w:r>
        <w:rPr>
          <w:sz w:val="24"/>
        </w:rPr>
        <w:t>.</w:t>
      </w:r>
    </w:p>
    <w:p w14:paraId="499F4DDA" w14:textId="77777777" w:rsidR="00DB0A46" w:rsidRDefault="00991634">
      <w:pPr>
        <w:spacing w:before="118" w:line="254" w:lineRule="auto"/>
        <w:ind w:left="458" w:right="576" w:hanging="359"/>
        <w:jc w:val="both"/>
        <w:rPr>
          <w:sz w:val="24"/>
        </w:rPr>
      </w:pPr>
      <w:bookmarkStart w:id="616" w:name="_bookmark538"/>
      <w:bookmarkEnd w:id="616"/>
      <w:r>
        <w:rPr>
          <w:sz w:val="24"/>
        </w:rPr>
        <w:t xml:space="preserve">de Vries, Lourens. 1989. </w:t>
      </w:r>
      <w:r>
        <w:rPr>
          <w:i/>
          <w:sz w:val="24"/>
        </w:rPr>
        <w:t xml:space="preserve">Studies in Wambon and </w:t>
      </w:r>
      <w:proofErr w:type="spellStart"/>
      <w:r>
        <w:rPr>
          <w:i/>
          <w:sz w:val="24"/>
        </w:rPr>
        <w:t>Kombai</w:t>
      </w:r>
      <w:proofErr w:type="spellEnd"/>
      <w:r>
        <w:rPr>
          <w:sz w:val="24"/>
        </w:rPr>
        <w:t>. University of Amsterdam. (Ph.D.</w:t>
      </w:r>
      <w:r>
        <w:rPr>
          <w:spacing w:val="1"/>
          <w:sz w:val="24"/>
        </w:rPr>
        <w:t xml:space="preserve"> </w:t>
      </w:r>
      <w:r>
        <w:rPr>
          <w:sz w:val="24"/>
        </w:rPr>
        <w:t>thesis).</w:t>
      </w:r>
    </w:p>
    <w:p w14:paraId="499F4DDB" w14:textId="77777777" w:rsidR="00DB0A46" w:rsidRDefault="00991634">
      <w:pPr>
        <w:spacing w:before="117" w:line="254" w:lineRule="auto"/>
        <w:ind w:left="458" w:right="574" w:hanging="359"/>
        <w:jc w:val="both"/>
        <w:rPr>
          <w:sz w:val="24"/>
        </w:rPr>
      </w:pPr>
      <w:bookmarkStart w:id="617" w:name="_bookmark539"/>
      <w:bookmarkEnd w:id="617"/>
      <w:r>
        <w:rPr>
          <w:sz w:val="24"/>
        </w:rPr>
        <w:t xml:space="preserve">Wetzer, </w:t>
      </w:r>
      <w:proofErr w:type="spellStart"/>
      <w:r>
        <w:rPr>
          <w:sz w:val="24"/>
        </w:rPr>
        <w:t>Harrie</w:t>
      </w:r>
      <w:proofErr w:type="spellEnd"/>
      <w:r>
        <w:rPr>
          <w:sz w:val="24"/>
        </w:rPr>
        <w:t>. 1992. “</w:t>
      </w:r>
      <w:proofErr w:type="spellStart"/>
      <w:r>
        <w:rPr>
          <w:sz w:val="24"/>
        </w:rPr>
        <w:t>Nouny</w:t>
      </w:r>
      <w:proofErr w:type="spellEnd"/>
      <w:r>
        <w:rPr>
          <w:sz w:val="24"/>
        </w:rPr>
        <w:t>” and “</w:t>
      </w:r>
      <w:proofErr w:type="spellStart"/>
      <w:r>
        <w:rPr>
          <w:sz w:val="24"/>
        </w:rPr>
        <w:t>verby</w:t>
      </w:r>
      <w:proofErr w:type="spellEnd"/>
      <w:r>
        <w:rPr>
          <w:sz w:val="24"/>
        </w:rPr>
        <w:t>” adjectivals: A typology of predicative adjectival</w:t>
      </w:r>
      <w:r>
        <w:rPr>
          <w:spacing w:val="1"/>
          <w:sz w:val="24"/>
        </w:rPr>
        <w:t xml:space="preserve"> </w:t>
      </w:r>
      <w:r>
        <w:rPr>
          <w:sz w:val="24"/>
        </w:rPr>
        <w:t xml:space="preserve">constructions. In Michel </w:t>
      </w:r>
      <w:proofErr w:type="spellStart"/>
      <w:r>
        <w:rPr>
          <w:sz w:val="24"/>
        </w:rPr>
        <w:t>Kefer</w:t>
      </w:r>
      <w:proofErr w:type="spellEnd"/>
      <w:r>
        <w:rPr>
          <w:sz w:val="24"/>
        </w:rPr>
        <w:t xml:space="preserve"> &amp; Johan van der </w:t>
      </w:r>
      <w:proofErr w:type="spellStart"/>
      <w:r>
        <w:rPr>
          <w:sz w:val="24"/>
        </w:rPr>
        <w:t>Auwera</w:t>
      </w:r>
      <w:proofErr w:type="spellEnd"/>
      <w:r>
        <w:rPr>
          <w:sz w:val="24"/>
        </w:rPr>
        <w:t xml:space="preserve"> (eds.), </w:t>
      </w:r>
      <w:r>
        <w:rPr>
          <w:i/>
          <w:sz w:val="24"/>
        </w:rPr>
        <w:t>Meaning and grammar:</w:t>
      </w:r>
      <w:r>
        <w:rPr>
          <w:i/>
          <w:spacing w:val="1"/>
          <w:sz w:val="24"/>
        </w:rPr>
        <w:t xml:space="preserve"> </w:t>
      </w:r>
      <w:r>
        <w:rPr>
          <w:i/>
          <w:sz w:val="24"/>
        </w:rPr>
        <w:t xml:space="preserve">Cross-linguistic perspectives </w:t>
      </w:r>
      <w:r>
        <w:rPr>
          <w:sz w:val="24"/>
        </w:rPr>
        <w:t>(Empirical Approaches to Language Typology 10), 223–263.</w:t>
      </w:r>
      <w:r>
        <w:rPr>
          <w:spacing w:val="1"/>
          <w:sz w:val="24"/>
        </w:rPr>
        <w:t xml:space="preserve"> </w:t>
      </w:r>
      <w:r>
        <w:rPr>
          <w:sz w:val="24"/>
        </w:rPr>
        <w:t>Mouton de</w:t>
      </w:r>
      <w:r>
        <w:rPr>
          <w:spacing w:val="1"/>
          <w:sz w:val="24"/>
        </w:rPr>
        <w:t xml:space="preserve"> </w:t>
      </w:r>
      <w:r>
        <w:rPr>
          <w:sz w:val="24"/>
        </w:rPr>
        <w:t>Gruyter.</w:t>
      </w:r>
      <w:r>
        <w:rPr>
          <w:spacing w:val="1"/>
          <w:sz w:val="24"/>
        </w:rPr>
        <w:t xml:space="preserve"> </w:t>
      </w:r>
      <w:r>
        <w:rPr>
          <w:sz w:val="24"/>
        </w:rPr>
        <w:t>doi:</w:t>
      </w:r>
      <w:hyperlink r:id="rId451">
        <w:r>
          <w:rPr>
            <w:rFonts w:ascii="Linux Libertine Mono" w:hAnsi="Linux Libertine Mono"/>
            <w:color w:val="0000FF"/>
            <w:sz w:val="20"/>
          </w:rPr>
          <w:t>10.1515/9783110851656.223</w:t>
        </w:r>
      </w:hyperlink>
      <w:r>
        <w:rPr>
          <w:sz w:val="24"/>
        </w:rPr>
        <w:t>.</w:t>
      </w:r>
    </w:p>
    <w:p w14:paraId="499F4DDC" w14:textId="77777777" w:rsidR="00DB0A46" w:rsidRDefault="00991634">
      <w:pPr>
        <w:spacing w:before="115" w:line="254" w:lineRule="auto"/>
        <w:ind w:left="458" w:right="578" w:hanging="359"/>
        <w:jc w:val="both"/>
        <w:rPr>
          <w:sz w:val="24"/>
        </w:rPr>
      </w:pPr>
      <w:bookmarkStart w:id="618" w:name="_bookmark540"/>
      <w:bookmarkEnd w:id="618"/>
      <w:r>
        <w:rPr>
          <w:w w:val="95"/>
          <w:sz w:val="24"/>
        </w:rPr>
        <w:t xml:space="preserve">Wetzer, </w:t>
      </w:r>
      <w:proofErr w:type="spellStart"/>
      <w:r>
        <w:rPr>
          <w:w w:val="95"/>
          <w:sz w:val="24"/>
        </w:rPr>
        <w:t>Harrie</w:t>
      </w:r>
      <w:proofErr w:type="spellEnd"/>
      <w:r>
        <w:rPr>
          <w:w w:val="95"/>
          <w:sz w:val="24"/>
        </w:rPr>
        <w:t xml:space="preserve">. 1996. </w:t>
      </w:r>
      <w:r>
        <w:rPr>
          <w:i/>
          <w:w w:val="95"/>
          <w:sz w:val="24"/>
        </w:rPr>
        <w:t xml:space="preserve">The typology of adjectival predication </w:t>
      </w:r>
      <w:r>
        <w:rPr>
          <w:w w:val="95"/>
          <w:sz w:val="24"/>
        </w:rPr>
        <w:t>(Empirical Approaches to Language</w:t>
      </w:r>
      <w:r>
        <w:rPr>
          <w:spacing w:val="1"/>
          <w:w w:val="95"/>
          <w:sz w:val="24"/>
        </w:rPr>
        <w:t xml:space="preserve"> </w:t>
      </w:r>
      <w:r>
        <w:rPr>
          <w:sz w:val="24"/>
        </w:rPr>
        <w:t>Typology 17). Mouton</w:t>
      </w:r>
      <w:r>
        <w:rPr>
          <w:spacing w:val="1"/>
          <w:sz w:val="24"/>
        </w:rPr>
        <w:t xml:space="preserve"> </w:t>
      </w:r>
      <w:r>
        <w:rPr>
          <w:sz w:val="24"/>
        </w:rPr>
        <w:t>de Gruyter. doi:</w:t>
      </w:r>
      <w:hyperlink r:id="rId452">
        <w:r>
          <w:rPr>
            <w:rFonts w:ascii="Linux Libertine Mono"/>
            <w:color w:val="0000FF"/>
            <w:sz w:val="20"/>
          </w:rPr>
          <w:t>10.1515/9783110813586</w:t>
        </w:r>
      </w:hyperlink>
      <w:r>
        <w:rPr>
          <w:sz w:val="24"/>
        </w:rPr>
        <w:t>.</w:t>
      </w:r>
    </w:p>
    <w:p w14:paraId="499F4DDD" w14:textId="77777777" w:rsidR="00DB0A46" w:rsidRDefault="00991634">
      <w:pPr>
        <w:spacing w:before="117" w:line="254" w:lineRule="auto"/>
        <w:ind w:left="458" w:right="577" w:hanging="359"/>
        <w:jc w:val="both"/>
        <w:rPr>
          <w:sz w:val="24"/>
        </w:rPr>
      </w:pPr>
      <w:bookmarkStart w:id="619" w:name="_bookmark541"/>
      <w:bookmarkEnd w:id="619"/>
      <w:r>
        <w:rPr>
          <w:sz w:val="24"/>
        </w:rPr>
        <w:t xml:space="preserve">Whaley, Lindsay J. 1997. </w:t>
      </w:r>
      <w:r>
        <w:rPr>
          <w:i/>
          <w:sz w:val="24"/>
        </w:rPr>
        <w:t>Introduction to typology: The unity and diversity of language</w:t>
      </w:r>
      <w:r>
        <w:rPr>
          <w:sz w:val="24"/>
        </w:rPr>
        <w:t>. SAGE</w:t>
      </w:r>
      <w:r>
        <w:rPr>
          <w:spacing w:val="-57"/>
          <w:sz w:val="24"/>
        </w:rPr>
        <w:t xml:space="preserve"> </w:t>
      </w:r>
      <w:r>
        <w:rPr>
          <w:sz w:val="24"/>
        </w:rPr>
        <w:t>Publications. doi:</w:t>
      </w:r>
      <w:hyperlink r:id="rId453">
        <w:r>
          <w:rPr>
            <w:rFonts w:ascii="Linux Libertine Mono"/>
            <w:color w:val="0000FF"/>
            <w:sz w:val="20"/>
          </w:rPr>
          <w:t>10.4135/9781452233437</w:t>
        </w:r>
      </w:hyperlink>
      <w:r>
        <w:rPr>
          <w:sz w:val="24"/>
        </w:rPr>
        <w:t>.</w:t>
      </w:r>
    </w:p>
    <w:p w14:paraId="499F4DDE" w14:textId="77777777" w:rsidR="00DB0A46" w:rsidRDefault="00991634">
      <w:pPr>
        <w:spacing w:before="117" w:line="254" w:lineRule="auto"/>
        <w:ind w:left="458" w:right="574" w:hanging="359"/>
        <w:jc w:val="both"/>
        <w:rPr>
          <w:sz w:val="24"/>
        </w:rPr>
      </w:pPr>
      <w:bookmarkStart w:id="620" w:name="_bookmark542"/>
      <w:bookmarkEnd w:id="620"/>
      <w:r>
        <w:rPr>
          <w:sz w:val="24"/>
        </w:rPr>
        <w:t>Young, Robert W. 1989. Lexical elaboration in Navajo. In Mary Ritchie Key &amp; Henry M.</w:t>
      </w:r>
      <w:r>
        <w:rPr>
          <w:spacing w:val="1"/>
          <w:sz w:val="24"/>
        </w:rPr>
        <w:t xml:space="preserve"> </w:t>
      </w:r>
      <w:proofErr w:type="spellStart"/>
      <w:r>
        <w:rPr>
          <w:sz w:val="24"/>
        </w:rPr>
        <w:t>Hoenigswald</w:t>
      </w:r>
      <w:proofErr w:type="spellEnd"/>
      <w:r>
        <w:rPr>
          <w:sz w:val="24"/>
        </w:rPr>
        <w:t xml:space="preserve"> (eds.), </w:t>
      </w:r>
      <w:r>
        <w:rPr>
          <w:i/>
          <w:sz w:val="24"/>
        </w:rPr>
        <w:t>General and Amerindian ethnolinguistics: In remembrance of Stanley</w:t>
      </w:r>
      <w:r>
        <w:rPr>
          <w:i/>
          <w:spacing w:val="1"/>
          <w:sz w:val="24"/>
        </w:rPr>
        <w:t xml:space="preserve"> </w:t>
      </w:r>
      <w:r>
        <w:rPr>
          <w:i/>
          <w:sz w:val="24"/>
        </w:rPr>
        <w:t xml:space="preserve">Newman </w:t>
      </w:r>
      <w:r>
        <w:rPr>
          <w:sz w:val="24"/>
        </w:rPr>
        <w:t>(Contributions to the Sociology of Language 55), 303–320. De Gruyter. doi:</w:t>
      </w:r>
      <w:hyperlink r:id="rId454">
        <w:r>
          <w:rPr>
            <w:rFonts w:ascii="Linux Libertine Mono" w:hAnsi="Linux Libertine Mono"/>
            <w:color w:val="0000FF"/>
            <w:sz w:val="20"/>
          </w:rPr>
          <w:t>10.</w:t>
        </w:r>
      </w:hyperlink>
      <w:r>
        <w:rPr>
          <w:rFonts w:ascii="Linux Libertine Mono" w:hAnsi="Linux Libertine Mono"/>
          <w:color w:val="0000FF"/>
          <w:spacing w:val="-125"/>
          <w:sz w:val="20"/>
        </w:rPr>
        <w:t xml:space="preserve"> </w:t>
      </w:r>
      <w:hyperlink r:id="rId455">
        <w:r>
          <w:rPr>
            <w:rFonts w:ascii="Linux Libertine Mono" w:hAnsi="Linux Libertine Mono"/>
            <w:color w:val="0000FF"/>
            <w:sz w:val="20"/>
          </w:rPr>
          <w:t>1515/9783110862799-027</w:t>
        </w:r>
      </w:hyperlink>
      <w:r>
        <w:rPr>
          <w:sz w:val="24"/>
        </w:rPr>
        <w:t>.</w:t>
      </w:r>
    </w:p>
    <w:p w14:paraId="499F4DDF" w14:textId="77777777" w:rsidR="00DB0A46" w:rsidRDefault="00DB0A46">
      <w:pPr>
        <w:spacing w:line="254" w:lineRule="auto"/>
        <w:jc w:val="both"/>
        <w:rPr>
          <w:sz w:val="24"/>
        </w:rPr>
        <w:sectPr w:rsidR="00DB0A46">
          <w:headerReference w:type="default" r:id="rId456"/>
          <w:footerReference w:type="default" r:id="rId457"/>
          <w:pgSz w:w="12240" w:h="15840"/>
          <w:pgMar w:top="1440" w:right="860" w:bottom="1000" w:left="1700" w:header="0" w:footer="806" w:gutter="0"/>
          <w:cols w:space="720"/>
        </w:sectPr>
      </w:pPr>
    </w:p>
    <w:p w14:paraId="499F4DE0" w14:textId="77777777" w:rsidR="00DB0A46" w:rsidRDefault="00DB0A46">
      <w:pPr>
        <w:pStyle w:val="BodyText"/>
        <w:rPr>
          <w:sz w:val="20"/>
        </w:rPr>
      </w:pPr>
    </w:p>
    <w:p w14:paraId="499F4DE1" w14:textId="77777777" w:rsidR="00DB0A46" w:rsidRDefault="00DB0A46">
      <w:pPr>
        <w:pStyle w:val="BodyText"/>
        <w:rPr>
          <w:sz w:val="20"/>
        </w:rPr>
      </w:pPr>
    </w:p>
    <w:p w14:paraId="499F4DE2" w14:textId="77777777" w:rsidR="00DB0A46" w:rsidRDefault="00DB0A46">
      <w:pPr>
        <w:pStyle w:val="BodyText"/>
        <w:rPr>
          <w:sz w:val="20"/>
        </w:rPr>
      </w:pPr>
    </w:p>
    <w:p w14:paraId="499F4DE3" w14:textId="77777777" w:rsidR="00DB0A46" w:rsidRDefault="00DB0A46">
      <w:pPr>
        <w:pStyle w:val="BodyText"/>
        <w:rPr>
          <w:sz w:val="20"/>
        </w:rPr>
      </w:pPr>
    </w:p>
    <w:p w14:paraId="499F4DE4" w14:textId="77777777" w:rsidR="00DB0A46" w:rsidRDefault="00DB0A46">
      <w:pPr>
        <w:pStyle w:val="BodyText"/>
        <w:rPr>
          <w:sz w:val="20"/>
        </w:rPr>
      </w:pPr>
    </w:p>
    <w:p w14:paraId="499F4DE5" w14:textId="77777777" w:rsidR="00DB0A46" w:rsidRDefault="00991634">
      <w:pPr>
        <w:pStyle w:val="Heading1"/>
        <w:spacing w:before="244"/>
        <w:ind w:left="100"/>
        <w:rPr>
          <w:b/>
        </w:rPr>
      </w:pPr>
      <w:bookmarkStart w:id="621" w:name="Language_Index"/>
      <w:bookmarkStart w:id="622" w:name="_bookmark543"/>
      <w:bookmarkEnd w:id="621"/>
      <w:bookmarkEnd w:id="622"/>
      <w:r>
        <w:rPr>
          <w:b/>
        </w:rPr>
        <w:t>Language</w:t>
      </w:r>
      <w:r>
        <w:rPr>
          <w:b/>
          <w:spacing w:val="31"/>
        </w:rPr>
        <w:t xml:space="preserve"> </w:t>
      </w:r>
      <w:r>
        <w:rPr>
          <w:b/>
        </w:rPr>
        <w:t>Index</w:t>
      </w:r>
    </w:p>
    <w:p w14:paraId="499F4DE6" w14:textId="77777777" w:rsidR="00DB0A46" w:rsidRDefault="00DB0A46">
      <w:pPr>
        <w:pStyle w:val="BodyText"/>
        <w:rPr>
          <w:b/>
          <w:sz w:val="20"/>
        </w:rPr>
      </w:pPr>
    </w:p>
    <w:p w14:paraId="499F4DE7" w14:textId="77777777" w:rsidR="00DB0A46" w:rsidRDefault="00DB0A46">
      <w:pPr>
        <w:pStyle w:val="BodyText"/>
        <w:rPr>
          <w:b/>
          <w:sz w:val="20"/>
        </w:rPr>
      </w:pPr>
    </w:p>
    <w:p w14:paraId="499F4DE8" w14:textId="77777777" w:rsidR="00DB0A46" w:rsidRDefault="00DB0A46">
      <w:pPr>
        <w:pStyle w:val="BodyText"/>
        <w:rPr>
          <w:b/>
          <w:sz w:val="20"/>
        </w:rPr>
      </w:pPr>
    </w:p>
    <w:p w14:paraId="499F4DE9" w14:textId="77777777" w:rsidR="00DB0A46" w:rsidRDefault="00DB0A46">
      <w:pPr>
        <w:pStyle w:val="BodyText"/>
        <w:spacing w:before="2"/>
        <w:rPr>
          <w:b/>
          <w:sz w:val="18"/>
        </w:rPr>
      </w:pPr>
    </w:p>
    <w:p w14:paraId="499F4DEA" w14:textId="77777777" w:rsidR="00DB0A46" w:rsidRDefault="00DB0A46">
      <w:pPr>
        <w:rPr>
          <w:sz w:val="18"/>
        </w:rPr>
        <w:sectPr w:rsidR="00DB0A46">
          <w:headerReference w:type="default" r:id="rId458"/>
          <w:footerReference w:type="default" r:id="rId459"/>
          <w:pgSz w:w="12240" w:h="15840"/>
          <w:pgMar w:top="1500" w:right="860" w:bottom="1000" w:left="1700" w:header="0" w:footer="806" w:gutter="0"/>
          <w:cols w:space="720"/>
        </w:sectPr>
      </w:pPr>
    </w:p>
    <w:p w14:paraId="499F4DEB" w14:textId="77777777" w:rsidR="00DB0A46" w:rsidRDefault="00991634">
      <w:pPr>
        <w:pStyle w:val="BodyText"/>
        <w:spacing w:before="99"/>
        <w:ind w:left="100"/>
      </w:pPr>
      <w:r>
        <w:t>Arabic,</w:t>
      </w:r>
      <w:r>
        <w:rPr>
          <w:spacing w:val="-3"/>
        </w:rPr>
        <w:t xml:space="preserve"> </w:t>
      </w:r>
      <w:hyperlink w:anchor="_bookmark83" w:history="1">
        <w:r>
          <w:rPr>
            <w:color w:val="007FFF"/>
          </w:rPr>
          <w:t>46</w:t>
        </w:r>
      </w:hyperlink>
    </w:p>
    <w:p w14:paraId="499F4DEC" w14:textId="77777777" w:rsidR="00DB0A46" w:rsidRDefault="00991634">
      <w:pPr>
        <w:pStyle w:val="BodyText"/>
        <w:spacing w:before="228"/>
        <w:ind w:left="100"/>
      </w:pPr>
      <w:r>
        <w:t>Basque,</w:t>
      </w:r>
      <w:r>
        <w:rPr>
          <w:spacing w:val="-4"/>
        </w:rPr>
        <w:t xml:space="preserve"> </w:t>
      </w:r>
      <w:hyperlink w:anchor="_bookmark53" w:history="1">
        <w:r>
          <w:rPr>
            <w:color w:val="007FFF"/>
          </w:rPr>
          <w:t>31</w:t>
        </w:r>
      </w:hyperlink>
    </w:p>
    <w:p w14:paraId="499F4DED" w14:textId="77777777" w:rsidR="00DB0A46" w:rsidRDefault="00991634">
      <w:pPr>
        <w:pStyle w:val="BodyText"/>
        <w:spacing w:before="228"/>
        <w:ind w:left="100"/>
      </w:pPr>
      <w:r>
        <w:t>Cayuga,</w:t>
      </w:r>
      <w:r>
        <w:rPr>
          <w:spacing w:val="-3"/>
        </w:rPr>
        <w:t xml:space="preserve"> </w:t>
      </w:r>
      <w:hyperlink w:anchor="_bookmark21" w:history="1">
        <w:r>
          <w:rPr>
            <w:color w:val="007FFF"/>
          </w:rPr>
          <w:t>7</w:t>
        </w:r>
      </w:hyperlink>
      <w:r>
        <w:t>,</w:t>
      </w:r>
      <w:r>
        <w:rPr>
          <w:spacing w:val="-3"/>
        </w:rPr>
        <w:t xml:space="preserve"> </w:t>
      </w:r>
      <w:hyperlink w:anchor="_bookmark100" w:history="1">
        <w:r>
          <w:rPr>
            <w:color w:val="007FFF"/>
          </w:rPr>
          <w:t>55</w:t>
        </w:r>
      </w:hyperlink>
      <w:r>
        <w:t>,</w:t>
      </w:r>
      <w:r>
        <w:rPr>
          <w:spacing w:val="-3"/>
        </w:rPr>
        <w:t xml:space="preserve"> </w:t>
      </w:r>
      <w:hyperlink w:anchor="_bookmark116" w:history="1">
        <w:r>
          <w:rPr>
            <w:color w:val="007FFF"/>
          </w:rPr>
          <w:t>63</w:t>
        </w:r>
      </w:hyperlink>
      <w:r>
        <w:t>,</w:t>
      </w:r>
      <w:r>
        <w:rPr>
          <w:spacing w:val="-3"/>
        </w:rPr>
        <w:t xml:space="preserve"> </w:t>
      </w:r>
      <w:hyperlink w:anchor="_bookmark134" w:history="1">
        <w:r>
          <w:rPr>
            <w:color w:val="007FFF"/>
          </w:rPr>
          <w:t>80</w:t>
        </w:r>
      </w:hyperlink>
      <w:r>
        <w:t>,</w:t>
      </w:r>
      <w:r>
        <w:rPr>
          <w:spacing w:val="-2"/>
        </w:rPr>
        <w:t xml:space="preserve"> </w:t>
      </w:r>
      <w:hyperlink w:anchor="_bookmark136" w:history="1">
        <w:r>
          <w:rPr>
            <w:color w:val="007FFF"/>
          </w:rPr>
          <w:t>82</w:t>
        </w:r>
      </w:hyperlink>
      <w:r>
        <w:t>,</w:t>
      </w:r>
      <w:r>
        <w:rPr>
          <w:spacing w:val="-3"/>
        </w:rPr>
        <w:t xml:space="preserve"> </w:t>
      </w:r>
      <w:hyperlink w:anchor="_bookmark145" w:history="1">
        <w:r>
          <w:rPr>
            <w:color w:val="007FFF"/>
          </w:rPr>
          <w:t>90</w:t>
        </w:r>
      </w:hyperlink>
      <w:r>
        <w:t>,</w:t>
      </w:r>
      <w:r>
        <w:rPr>
          <w:spacing w:val="-3"/>
        </w:rPr>
        <w:t xml:space="preserve"> </w:t>
      </w:r>
      <w:hyperlink w:anchor="_bookmark277" w:history="1">
        <w:r>
          <w:rPr>
            <w:color w:val="007FFF"/>
          </w:rPr>
          <w:t>179</w:t>
        </w:r>
      </w:hyperlink>
    </w:p>
    <w:p w14:paraId="499F4DEE" w14:textId="77777777" w:rsidR="00DB0A46" w:rsidRDefault="00991634">
      <w:pPr>
        <w:pStyle w:val="BodyText"/>
        <w:spacing w:before="16"/>
        <w:ind w:left="100"/>
      </w:pPr>
      <w:r>
        <w:t>Central</w:t>
      </w:r>
      <w:r>
        <w:rPr>
          <w:spacing w:val="-6"/>
        </w:rPr>
        <w:t xml:space="preserve"> </w:t>
      </w:r>
      <w:r>
        <w:t>Alaskan</w:t>
      </w:r>
      <w:r>
        <w:rPr>
          <w:spacing w:val="-5"/>
        </w:rPr>
        <w:t xml:space="preserve"> </w:t>
      </w:r>
      <w:r>
        <w:t>Yup’ik,</w:t>
      </w:r>
      <w:r>
        <w:rPr>
          <w:spacing w:val="-6"/>
        </w:rPr>
        <w:t xml:space="preserve"> </w:t>
      </w:r>
      <w:hyperlink w:anchor="_bookmark95" w:history="1">
        <w:r>
          <w:rPr>
            <w:color w:val="007FFF"/>
          </w:rPr>
          <w:t>52</w:t>
        </w:r>
      </w:hyperlink>
      <w:r>
        <w:t>,</w:t>
      </w:r>
      <w:r>
        <w:rPr>
          <w:spacing w:val="-5"/>
        </w:rPr>
        <w:t xml:space="preserve"> </w:t>
      </w:r>
      <w:hyperlink w:anchor="_bookmark98" w:history="1">
        <w:r>
          <w:rPr>
            <w:color w:val="007FFF"/>
          </w:rPr>
          <w:t>54</w:t>
        </w:r>
      </w:hyperlink>
      <w:r>
        <w:t>,</w:t>
      </w:r>
      <w:r>
        <w:rPr>
          <w:spacing w:val="-5"/>
        </w:rPr>
        <w:t xml:space="preserve"> </w:t>
      </w:r>
      <w:hyperlink w:anchor="_bookmark102" w:history="1">
        <w:r>
          <w:rPr>
            <w:color w:val="007FFF"/>
          </w:rPr>
          <w:t>56</w:t>
        </w:r>
      </w:hyperlink>
      <w:r>
        <w:t>,</w:t>
      </w:r>
      <w:r>
        <w:rPr>
          <w:spacing w:val="-6"/>
        </w:rPr>
        <w:t xml:space="preserve"> </w:t>
      </w:r>
      <w:hyperlink w:anchor="_bookmark104" w:history="1">
        <w:r>
          <w:rPr>
            <w:color w:val="007FFF"/>
          </w:rPr>
          <w:t>57</w:t>
        </w:r>
      </w:hyperlink>
      <w:r>
        <w:t>,</w:t>
      </w:r>
      <w:r>
        <w:rPr>
          <w:spacing w:val="-5"/>
        </w:rPr>
        <w:t xml:space="preserve"> </w:t>
      </w:r>
      <w:hyperlink w:anchor="_bookmark108" w:history="1">
        <w:r>
          <w:rPr>
            <w:color w:val="007FFF"/>
          </w:rPr>
          <w:t>59</w:t>
        </w:r>
      </w:hyperlink>
      <w:r>
        <w:t>,</w:t>
      </w:r>
    </w:p>
    <w:p w14:paraId="499F4DEF" w14:textId="77777777" w:rsidR="00DB0A46" w:rsidRDefault="00AE3543">
      <w:pPr>
        <w:pStyle w:val="BodyText"/>
        <w:spacing w:before="15"/>
        <w:ind w:left="897"/>
      </w:pPr>
      <w:hyperlink w:anchor="_bookmark113" w:history="1">
        <w:r w:rsidR="00991634">
          <w:rPr>
            <w:color w:val="007FFF"/>
          </w:rPr>
          <w:t>62</w:t>
        </w:r>
      </w:hyperlink>
      <w:r w:rsidR="00991634">
        <w:t>,</w:t>
      </w:r>
      <w:r w:rsidR="00991634">
        <w:rPr>
          <w:spacing w:val="-3"/>
        </w:rPr>
        <w:t xml:space="preserve"> </w:t>
      </w:r>
      <w:hyperlink w:anchor="_bookmark118" w:history="1">
        <w:r w:rsidR="00991634">
          <w:rPr>
            <w:color w:val="007FFF"/>
          </w:rPr>
          <w:t>64</w:t>
        </w:r>
      </w:hyperlink>
      <w:r w:rsidR="00991634">
        <w:t>,</w:t>
      </w:r>
      <w:r w:rsidR="00991634">
        <w:rPr>
          <w:spacing w:val="-2"/>
        </w:rPr>
        <w:t xml:space="preserve"> </w:t>
      </w:r>
      <w:hyperlink w:anchor="_bookmark133" w:history="1">
        <w:r w:rsidR="00991634">
          <w:rPr>
            <w:color w:val="007FFF"/>
          </w:rPr>
          <w:t>79</w:t>
        </w:r>
      </w:hyperlink>
    </w:p>
    <w:p w14:paraId="499F4DF0" w14:textId="77777777" w:rsidR="00DB0A46" w:rsidRDefault="00991634">
      <w:pPr>
        <w:pStyle w:val="BodyText"/>
        <w:spacing w:before="16"/>
        <w:ind w:left="100"/>
      </w:pPr>
      <w:r>
        <w:t>Chamorro,</w:t>
      </w:r>
      <w:r>
        <w:rPr>
          <w:spacing w:val="-5"/>
        </w:rPr>
        <w:t xml:space="preserve"> </w:t>
      </w:r>
      <w:hyperlink w:anchor="_bookmark20" w:history="1">
        <w:r>
          <w:rPr>
            <w:color w:val="007FFF"/>
          </w:rPr>
          <w:t>6</w:t>
        </w:r>
      </w:hyperlink>
      <w:r>
        <w:t>,</w:t>
      </w:r>
      <w:r>
        <w:rPr>
          <w:spacing w:val="-4"/>
        </w:rPr>
        <w:t xml:space="preserve"> </w:t>
      </w:r>
      <w:hyperlink w:anchor="_bookmark78" w:history="1">
        <w:r>
          <w:rPr>
            <w:color w:val="007FFF"/>
          </w:rPr>
          <w:t>44</w:t>
        </w:r>
      </w:hyperlink>
    </w:p>
    <w:p w14:paraId="499F4DF1" w14:textId="77777777" w:rsidR="00DB0A46" w:rsidRDefault="00991634">
      <w:pPr>
        <w:pStyle w:val="BodyText"/>
        <w:spacing w:before="17"/>
        <w:ind w:left="100"/>
      </w:pPr>
      <w:r>
        <w:t>Cherokee,</w:t>
      </w:r>
      <w:r>
        <w:rPr>
          <w:spacing w:val="-5"/>
        </w:rPr>
        <w:t xml:space="preserve"> </w:t>
      </w:r>
      <w:hyperlink w:anchor="_bookmark82" w:history="1">
        <w:r>
          <w:rPr>
            <w:color w:val="007FFF"/>
          </w:rPr>
          <w:t>45</w:t>
        </w:r>
      </w:hyperlink>
    </w:p>
    <w:p w14:paraId="499F4DF2" w14:textId="77777777" w:rsidR="00DB0A46" w:rsidRDefault="00991634">
      <w:pPr>
        <w:pStyle w:val="BodyText"/>
        <w:spacing w:before="16"/>
        <w:ind w:left="100"/>
      </w:pPr>
      <w:r>
        <w:t>Chimakuan,</w:t>
      </w:r>
      <w:r>
        <w:rPr>
          <w:spacing w:val="-4"/>
        </w:rPr>
        <w:t xml:space="preserve"> </w:t>
      </w:r>
      <w:hyperlink w:anchor="_bookmark39" w:history="1">
        <w:r>
          <w:rPr>
            <w:color w:val="007FFF"/>
          </w:rPr>
          <w:t>20</w:t>
        </w:r>
      </w:hyperlink>
    </w:p>
    <w:p w14:paraId="499F4DF3" w14:textId="77777777" w:rsidR="00DB0A46" w:rsidRDefault="00991634">
      <w:pPr>
        <w:pStyle w:val="BodyText"/>
        <w:spacing w:before="16"/>
        <w:ind w:left="100"/>
      </w:pPr>
      <w:r>
        <w:t>Chinookan,</w:t>
      </w:r>
      <w:r>
        <w:rPr>
          <w:spacing w:val="-3"/>
        </w:rPr>
        <w:t xml:space="preserve"> </w:t>
      </w:r>
      <w:hyperlink w:anchor="_bookmark39" w:history="1">
        <w:r>
          <w:rPr>
            <w:color w:val="007FFF"/>
          </w:rPr>
          <w:t>20</w:t>
        </w:r>
      </w:hyperlink>
    </w:p>
    <w:p w14:paraId="499F4DF4" w14:textId="77777777" w:rsidR="00DB0A46" w:rsidRDefault="00991634">
      <w:pPr>
        <w:pStyle w:val="BodyText"/>
        <w:spacing w:before="16"/>
        <w:ind w:left="100"/>
      </w:pPr>
      <w:r>
        <w:t>Chitimacha,</w:t>
      </w:r>
      <w:r>
        <w:rPr>
          <w:spacing w:val="-4"/>
        </w:rPr>
        <w:t xml:space="preserve"> </w:t>
      </w:r>
      <w:hyperlink w:anchor="_bookmark100" w:history="1">
        <w:r>
          <w:rPr>
            <w:color w:val="007FFF"/>
          </w:rPr>
          <w:t>55</w:t>
        </w:r>
      </w:hyperlink>
      <w:r>
        <w:t>,</w:t>
      </w:r>
      <w:r>
        <w:rPr>
          <w:spacing w:val="-3"/>
        </w:rPr>
        <w:t xml:space="preserve"> </w:t>
      </w:r>
      <w:hyperlink w:anchor="_bookmark136" w:history="1">
        <w:r>
          <w:rPr>
            <w:color w:val="007FFF"/>
          </w:rPr>
          <w:t>82</w:t>
        </w:r>
      </w:hyperlink>
      <w:r>
        <w:t>,</w:t>
      </w:r>
      <w:r>
        <w:rPr>
          <w:spacing w:val="-3"/>
        </w:rPr>
        <w:t xml:space="preserve"> </w:t>
      </w:r>
      <w:hyperlink w:anchor="_bookmark140" w:history="1">
        <w:r>
          <w:rPr>
            <w:color w:val="007FFF"/>
          </w:rPr>
          <w:t>83</w:t>
        </w:r>
      </w:hyperlink>
    </w:p>
    <w:p w14:paraId="499F4DF5" w14:textId="77777777" w:rsidR="00DB0A46" w:rsidRDefault="00991634">
      <w:pPr>
        <w:pStyle w:val="BodyText"/>
        <w:spacing w:before="16"/>
        <w:ind w:left="100"/>
      </w:pPr>
      <w:r>
        <w:t>Classical</w:t>
      </w:r>
      <w:r>
        <w:rPr>
          <w:spacing w:val="-4"/>
        </w:rPr>
        <w:t xml:space="preserve"> </w:t>
      </w:r>
      <w:r>
        <w:t>Greek,</w:t>
      </w:r>
      <w:r>
        <w:rPr>
          <w:spacing w:val="-3"/>
        </w:rPr>
        <w:t xml:space="preserve"> </w:t>
      </w:r>
      <w:hyperlink w:anchor="_bookmark47" w:history="1">
        <w:r>
          <w:rPr>
            <w:color w:val="007FFF"/>
          </w:rPr>
          <w:t>28</w:t>
        </w:r>
      </w:hyperlink>
    </w:p>
    <w:p w14:paraId="499F4DF6" w14:textId="77777777" w:rsidR="00DB0A46" w:rsidRDefault="00991634">
      <w:pPr>
        <w:pStyle w:val="BodyText"/>
        <w:spacing w:before="16"/>
        <w:ind w:left="100"/>
      </w:pPr>
      <w:r>
        <w:t>Classical</w:t>
      </w:r>
      <w:r>
        <w:rPr>
          <w:spacing w:val="-4"/>
        </w:rPr>
        <w:t xml:space="preserve"> </w:t>
      </w:r>
      <w:r>
        <w:t>Nahuatl,</w:t>
      </w:r>
      <w:r>
        <w:rPr>
          <w:spacing w:val="-3"/>
        </w:rPr>
        <w:t xml:space="preserve"> </w:t>
      </w:r>
      <w:hyperlink w:anchor="_bookmark95" w:history="1">
        <w:r>
          <w:rPr>
            <w:color w:val="007FFF"/>
          </w:rPr>
          <w:t>52</w:t>
        </w:r>
      </w:hyperlink>
    </w:p>
    <w:p w14:paraId="499F4DF7" w14:textId="77777777" w:rsidR="00DB0A46" w:rsidRDefault="00991634">
      <w:pPr>
        <w:pStyle w:val="BodyText"/>
        <w:spacing w:before="16"/>
        <w:ind w:left="100"/>
      </w:pPr>
      <w:r>
        <w:t>Coosan,</w:t>
      </w:r>
      <w:r>
        <w:rPr>
          <w:spacing w:val="-3"/>
        </w:rPr>
        <w:t xml:space="preserve"> </w:t>
      </w:r>
      <w:hyperlink w:anchor="_bookmark39" w:history="1">
        <w:r>
          <w:rPr>
            <w:color w:val="007FFF"/>
          </w:rPr>
          <w:t>20</w:t>
        </w:r>
      </w:hyperlink>
    </w:p>
    <w:p w14:paraId="499F4DF8" w14:textId="77777777" w:rsidR="00DB0A46" w:rsidRDefault="00991634">
      <w:pPr>
        <w:pStyle w:val="BodyText"/>
        <w:spacing w:before="228"/>
        <w:ind w:left="100"/>
      </w:pPr>
      <w:r>
        <w:t>Dutch,</w:t>
      </w:r>
      <w:r>
        <w:rPr>
          <w:spacing w:val="-3"/>
        </w:rPr>
        <w:t xml:space="preserve"> </w:t>
      </w:r>
      <w:hyperlink w:anchor="_bookmark53" w:history="1">
        <w:r>
          <w:rPr>
            <w:color w:val="007FFF"/>
          </w:rPr>
          <w:t>31</w:t>
        </w:r>
      </w:hyperlink>
      <w:r>
        <w:t>,</w:t>
      </w:r>
      <w:r>
        <w:rPr>
          <w:spacing w:val="-3"/>
        </w:rPr>
        <w:t xml:space="preserve"> </w:t>
      </w:r>
      <w:hyperlink w:anchor="_bookmark69" w:history="1">
        <w:r>
          <w:rPr>
            <w:color w:val="007FFF"/>
          </w:rPr>
          <w:t>41</w:t>
        </w:r>
      </w:hyperlink>
      <w:r>
        <w:t>,</w:t>
      </w:r>
      <w:r>
        <w:rPr>
          <w:spacing w:val="-3"/>
        </w:rPr>
        <w:t xml:space="preserve"> </w:t>
      </w:r>
      <w:hyperlink w:anchor="_bookmark72" w:history="1">
        <w:r>
          <w:rPr>
            <w:color w:val="007FFF"/>
          </w:rPr>
          <w:t>42</w:t>
        </w:r>
      </w:hyperlink>
    </w:p>
    <w:p w14:paraId="499F4DF9" w14:textId="77777777" w:rsidR="00DB0A46" w:rsidRDefault="00991634">
      <w:pPr>
        <w:pStyle w:val="BodyText"/>
        <w:spacing w:before="228"/>
        <w:ind w:right="264"/>
        <w:jc w:val="right"/>
      </w:pPr>
      <w:r>
        <w:t>English,</w:t>
      </w:r>
      <w:r>
        <w:rPr>
          <w:spacing w:val="-3"/>
        </w:rPr>
        <w:t xml:space="preserve"> </w:t>
      </w:r>
      <w:hyperlink w:anchor="_bookmark9" w:history="1">
        <w:r>
          <w:rPr>
            <w:color w:val="007FFF"/>
          </w:rPr>
          <w:t>xxiii</w:t>
        </w:r>
      </w:hyperlink>
      <w:r>
        <w:t>,</w:t>
      </w:r>
      <w:r>
        <w:rPr>
          <w:spacing w:val="-3"/>
        </w:rPr>
        <w:t xml:space="preserve"> </w:t>
      </w:r>
      <w:hyperlink w:anchor="_bookmark12" w:history="1">
        <w:r>
          <w:rPr>
            <w:color w:val="007FFF"/>
          </w:rPr>
          <w:t>2</w:t>
        </w:r>
      </w:hyperlink>
      <w:r>
        <w:t>,</w:t>
      </w:r>
      <w:r>
        <w:rPr>
          <w:spacing w:val="-3"/>
        </w:rPr>
        <w:t xml:space="preserve"> </w:t>
      </w:r>
      <w:hyperlink w:anchor="_bookmark17" w:history="1">
        <w:r>
          <w:rPr>
            <w:color w:val="007FFF"/>
          </w:rPr>
          <w:t>4</w:t>
        </w:r>
      </w:hyperlink>
      <w:r>
        <w:t>,</w:t>
      </w:r>
      <w:r>
        <w:rPr>
          <w:spacing w:val="-3"/>
        </w:rPr>
        <w:t xml:space="preserve"> </w:t>
      </w:r>
      <w:hyperlink w:anchor="_bookmark25" w:history="1">
        <w:r>
          <w:rPr>
            <w:color w:val="007FFF"/>
          </w:rPr>
          <w:t>10</w:t>
        </w:r>
      </w:hyperlink>
      <w:r>
        <w:t>,</w:t>
      </w:r>
      <w:r>
        <w:rPr>
          <w:spacing w:val="-3"/>
        </w:rPr>
        <w:t xml:space="preserve"> </w:t>
      </w:r>
      <w:hyperlink w:anchor="_bookmark29" w:history="1">
        <w:r>
          <w:rPr>
            <w:color w:val="007FFF"/>
          </w:rPr>
          <w:t>12</w:t>
        </w:r>
      </w:hyperlink>
      <w:r>
        <w:t>,</w:t>
      </w:r>
      <w:r>
        <w:rPr>
          <w:spacing w:val="-3"/>
        </w:rPr>
        <w:t xml:space="preserve"> </w:t>
      </w:r>
      <w:hyperlink w:anchor="_bookmark31" w:history="1">
        <w:r>
          <w:rPr>
            <w:color w:val="007FFF"/>
          </w:rPr>
          <w:t>13</w:t>
        </w:r>
      </w:hyperlink>
      <w:r>
        <w:t>,</w:t>
      </w:r>
      <w:r>
        <w:rPr>
          <w:spacing w:val="-3"/>
        </w:rPr>
        <w:t xml:space="preserve"> </w:t>
      </w:r>
      <w:r>
        <w:rPr>
          <w:color w:val="007FFF"/>
        </w:rPr>
        <w:t>19</w:t>
      </w:r>
      <w:r>
        <w:t>,</w:t>
      </w:r>
      <w:r>
        <w:rPr>
          <w:spacing w:val="-3"/>
        </w:rPr>
        <w:t xml:space="preserve"> </w:t>
      </w:r>
      <w:hyperlink w:anchor="_bookmark40" w:history="1">
        <w:r>
          <w:rPr>
            <w:color w:val="007FFF"/>
          </w:rPr>
          <w:t>21</w:t>
        </w:r>
      </w:hyperlink>
      <w:r>
        <w:t>,</w:t>
      </w:r>
      <w:r>
        <w:rPr>
          <w:spacing w:val="-3"/>
        </w:rPr>
        <w:t xml:space="preserve"> </w:t>
      </w:r>
      <w:hyperlink w:anchor="_bookmark53" w:history="1">
        <w:r>
          <w:rPr>
            <w:color w:val="007FFF"/>
          </w:rPr>
          <w:t>31</w:t>
        </w:r>
      </w:hyperlink>
      <w:r>
        <w:t>,</w:t>
      </w:r>
    </w:p>
    <w:p w14:paraId="499F4DFA" w14:textId="77777777" w:rsidR="00DB0A46" w:rsidRDefault="00AE3543">
      <w:pPr>
        <w:pStyle w:val="BodyText"/>
        <w:spacing w:before="15"/>
        <w:ind w:right="260"/>
        <w:jc w:val="right"/>
      </w:pPr>
      <w:hyperlink w:anchor="_bookmark57" w:history="1">
        <w:r w:rsidR="00991634">
          <w:rPr>
            <w:color w:val="007FFF"/>
          </w:rPr>
          <w:t>34</w:t>
        </w:r>
      </w:hyperlink>
      <w:r w:rsidR="00991634">
        <w:t>–</w:t>
      </w:r>
      <w:hyperlink w:anchor="_bookmark61" w:history="1">
        <w:r w:rsidR="00991634">
          <w:rPr>
            <w:color w:val="007FFF"/>
          </w:rPr>
          <w:t>36</w:t>
        </w:r>
      </w:hyperlink>
      <w:r w:rsidR="00991634">
        <w:t>,</w:t>
      </w:r>
      <w:r w:rsidR="00991634">
        <w:rPr>
          <w:spacing w:val="-5"/>
        </w:rPr>
        <w:t xml:space="preserve"> </w:t>
      </w:r>
      <w:hyperlink w:anchor="_bookmark83" w:history="1">
        <w:r w:rsidR="00991634">
          <w:rPr>
            <w:color w:val="007FFF"/>
          </w:rPr>
          <w:t>46</w:t>
        </w:r>
      </w:hyperlink>
      <w:r w:rsidR="00991634">
        <w:t>,</w:t>
      </w:r>
      <w:r w:rsidR="00991634">
        <w:rPr>
          <w:spacing w:val="-4"/>
        </w:rPr>
        <w:t xml:space="preserve"> </w:t>
      </w:r>
      <w:hyperlink w:anchor="_bookmark95" w:history="1">
        <w:r w:rsidR="00991634">
          <w:rPr>
            <w:color w:val="007FFF"/>
          </w:rPr>
          <w:t>52</w:t>
        </w:r>
      </w:hyperlink>
      <w:r w:rsidR="00991634">
        <w:t>,</w:t>
      </w:r>
      <w:r w:rsidR="00991634">
        <w:rPr>
          <w:spacing w:val="-4"/>
        </w:rPr>
        <w:t xml:space="preserve"> </w:t>
      </w:r>
      <w:hyperlink w:anchor="_bookmark97" w:history="1">
        <w:r w:rsidR="00991634">
          <w:rPr>
            <w:color w:val="007FFF"/>
          </w:rPr>
          <w:t>53</w:t>
        </w:r>
      </w:hyperlink>
      <w:r w:rsidR="00991634">
        <w:t>,</w:t>
      </w:r>
      <w:r w:rsidR="00991634">
        <w:rPr>
          <w:spacing w:val="-5"/>
        </w:rPr>
        <w:t xml:space="preserve"> </w:t>
      </w:r>
      <w:hyperlink w:anchor="_bookmark108" w:history="1">
        <w:r w:rsidR="00991634">
          <w:rPr>
            <w:color w:val="007FFF"/>
          </w:rPr>
          <w:t>59</w:t>
        </w:r>
      </w:hyperlink>
      <w:r w:rsidR="00991634">
        <w:t>,</w:t>
      </w:r>
      <w:r w:rsidR="00991634">
        <w:rPr>
          <w:spacing w:val="-4"/>
        </w:rPr>
        <w:t xml:space="preserve"> </w:t>
      </w:r>
      <w:hyperlink w:anchor="_bookmark116" w:history="1">
        <w:r w:rsidR="00991634">
          <w:rPr>
            <w:color w:val="007FFF"/>
          </w:rPr>
          <w:t>63</w:t>
        </w:r>
      </w:hyperlink>
      <w:r w:rsidR="00991634">
        <w:t>,</w:t>
      </w:r>
      <w:r w:rsidR="00991634">
        <w:rPr>
          <w:spacing w:val="-4"/>
        </w:rPr>
        <w:t xml:space="preserve"> </w:t>
      </w:r>
      <w:hyperlink w:anchor="_bookmark122" w:history="1">
        <w:r w:rsidR="00991634">
          <w:rPr>
            <w:color w:val="007FFF"/>
          </w:rPr>
          <w:t>66</w:t>
        </w:r>
      </w:hyperlink>
      <w:r w:rsidR="00991634">
        <w:t>–</w:t>
      </w:r>
      <w:hyperlink w:anchor="_bookmark126" w:history="1">
        <w:r w:rsidR="00991634">
          <w:rPr>
            <w:color w:val="007FFF"/>
          </w:rPr>
          <w:t>70</w:t>
        </w:r>
      </w:hyperlink>
      <w:r w:rsidR="00991634">
        <w:t>,</w:t>
      </w:r>
    </w:p>
    <w:p w14:paraId="499F4DFB" w14:textId="77777777" w:rsidR="00DB0A46" w:rsidRDefault="00AE3543">
      <w:pPr>
        <w:pStyle w:val="BodyText"/>
        <w:spacing w:before="16"/>
        <w:ind w:left="897"/>
      </w:pPr>
      <w:hyperlink w:anchor="_bookmark134" w:history="1">
        <w:r w:rsidR="00991634">
          <w:rPr>
            <w:color w:val="007FFF"/>
          </w:rPr>
          <w:t>80</w:t>
        </w:r>
      </w:hyperlink>
      <w:r w:rsidR="00991634">
        <w:t>–</w:t>
      </w:r>
      <w:hyperlink w:anchor="_bookmark140" w:history="1">
        <w:r w:rsidR="00991634">
          <w:rPr>
            <w:color w:val="007FFF"/>
          </w:rPr>
          <w:t>83</w:t>
        </w:r>
      </w:hyperlink>
      <w:r w:rsidR="00991634">
        <w:t>,</w:t>
      </w:r>
      <w:r w:rsidR="00991634">
        <w:rPr>
          <w:spacing w:val="-4"/>
        </w:rPr>
        <w:t xml:space="preserve"> </w:t>
      </w:r>
      <w:hyperlink w:anchor="_bookmark145" w:history="1">
        <w:r w:rsidR="00991634">
          <w:rPr>
            <w:color w:val="007FFF"/>
          </w:rPr>
          <w:t>90</w:t>
        </w:r>
      </w:hyperlink>
      <w:r w:rsidR="00991634">
        <w:t>,</w:t>
      </w:r>
      <w:r w:rsidR="00991634">
        <w:rPr>
          <w:spacing w:val="-4"/>
        </w:rPr>
        <w:t xml:space="preserve"> </w:t>
      </w:r>
      <w:hyperlink w:anchor="_bookmark146" w:history="1">
        <w:r w:rsidR="00991634">
          <w:rPr>
            <w:color w:val="007FFF"/>
          </w:rPr>
          <w:t>92</w:t>
        </w:r>
      </w:hyperlink>
      <w:r w:rsidR="00991634">
        <w:t>,</w:t>
      </w:r>
      <w:r w:rsidR="00991634">
        <w:rPr>
          <w:spacing w:val="-4"/>
        </w:rPr>
        <w:t xml:space="preserve"> </w:t>
      </w:r>
      <w:hyperlink w:anchor="_bookmark149" w:history="1">
        <w:r w:rsidR="00991634">
          <w:rPr>
            <w:color w:val="007FFF"/>
          </w:rPr>
          <w:t>95</w:t>
        </w:r>
      </w:hyperlink>
      <w:r w:rsidR="00991634">
        <w:t>–</w:t>
      </w:r>
      <w:hyperlink w:anchor="_bookmark153" w:history="1">
        <w:r w:rsidR="00991634">
          <w:rPr>
            <w:color w:val="007FFF"/>
          </w:rPr>
          <w:t>97</w:t>
        </w:r>
      </w:hyperlink>
      <w:r w:rsidR="00991634">
        <w:t>,</w:t>
      </w:r>
      <w:r w:rsidR="00991634">
        <w:rPr>
          <w:spacing w:val="-4"/>
        </w:rPr>
        <w:t xml:space="preserve"> </w:t>
      </w:r>
      <w:hyperlink w:anchor="_bookmark157" w:history="1">
        <w:r w:rsidR="00991634">
          <w:rPr>
            <w:color w:val="007FFF"/>
          </w:rPr>
          <w:t>99</w:t>
        </w:r>
      </w:hyperlink>
      <w:r w:rsidR="00991634">
        <w:t>,</w:t>
      </w:r>
      <w:r w:rsidR="00991634">
        <w:rPr>
          <w:spacing w:val="-4"/>
        </w:rPr>
        <w:t xml:space="preserve"> </w:t>
      </w:r>
      <w:hyperlink w:anchor="_bookmark160" w:history="1">
        <w:r w:rsidR="00991634">
          <w:rPr>
            <w:color w:val="007FFF"/>
          </w:rPr>
          <w:t>100</w:t>
        </w:r>
      </w:hyperlink>
      <w:r w:rsidR="00991634">
        <w:t>,</w:t>
      </w:r>
      <w:r w:rsidR="00991634">
        <w:rPr>
          <w:spacing w:val="-4"/>
        </w:rPr>
        <w:t xml:space="preserve"> </w:t>
      </w:r>
      <w:hyperlink w:anchor="_bookmark165" w:history="1">
        <w:r w:rsidR="00991634">
          <w:rPr>
            <w:color w:val="007FFF"/>
          </w:rPr>
          <w:t>103</w:t>
        </w:r>
      </w:hyperlink>
      <w:r w:rsidR="00991634">
        <w:t>,</w:t>
      </w:r>
    </w:p>
    <w:p w14:paraId="499F4DFC" w14:textId="77777777" w:rsidR="00DB0A46" w:rsidRDefault="00AE3543">
      <w:pPr>
        <w:pStyle w:val="BodyText"/>
        <w:spacing w:before="15"/>
        <w:ind w:left="897"/>
      </w:pPr>
      <w:hyperlink w:anchor="_bookmark197" w:history="1">
        <w:r w:rsidR="00991634">
          <w:rPr>
            <w:color w:val="007FFF"/>
          </w:rPr>
          <w:t>127</w:t>
        </w:r>
      </w:hyperlink>
      <w:r w:rsidR="00991634">
        <w:t>–</w:t>
      </w:r>
      <w:hyperlink w:anchor="_bookmark204" w:history="1">
        <w:r w:rsidR="00991634">
          <w:rPr>
            <w:color w:val="007FFF"/>
          </w:rPr>
          <w:t>130</w:t>
        </w:r>
      </w:hyperlink>
      <w:r w:rsidR="00991634">
        <w:t>,</w:t>
      </w:r>
      <w:r w:rsidR="00991634">
        <w:rPr>
          <w:spacing w:val="-6"/>
        </w:rPr>
        <w:t xml:space="preserve"> </w:t>
      </w:r>
      <w:hyperlink w:anchor="_bookmark208" w:history="1">
        <w:r w:rsidR="00991634">
          <w:rPr>
            <w:color w:val="007FFF"/>
          </w:rPr>
          <w:t>133</w:t>
        </w:r>
      </w:hyperlink>
      <w:r w:rsidR="00991634">
        <w:t>–</w:t>
      </w:r>
      <w:hyperlink w:anchor="_bookmark214" w:history="1">
        <w:r w:rsidR="00991634">
          <w:rPr>
            <w:color w:val="007FFF"/>
          </w:rPr>
          <w:t>138</w:t>
        </w:r>
      </w:hyperlink>
      <w:r w:rsidR="00991634">
        <w:t>,</w:t>
      </w:r>
      <w:r w:rsidR="00991634">
        <w:rPr>
          <w:spacing w:val="-5"/>
        </w:rPr>
        <w:t xml:space="preserve"> </w:t>
      </w:r>
      <w:hyperlink w:anchor="_bookmark216" w:history="1">
        <w:r w:rsidR="00991634">
          <w:rPr>
            <w:color w:val="007FFF"/>
          </w:rPr>
          <w:t>140</w:t>
        </w:r>
      </w:hyperlink>
      <w:r w:rsidR="00991634">
        <w:t>,</w:t>
      </w:r>
      <w:r w:rsidR="00991634">
        <w:rPr>
          <w:spacing w:val="-6"/>
        </w:rPr>
        <w:t xml:space="preserve"> </w:t>
      </w:r>
      <w:hyperlink w:anchor="_bookmark218" w:history="1">
        <w:r w:rsidR="00991634">
          <w:rPr>
            <w:color w:val="007FFF"/>
          </w:rPr>
          <w:t>142</w:t>
        </w:r>
      </w:hyperlink>
      <w:r w:rsidR="00991634">
        <w:t>,</w:t>
      </w:r>
      <w:r w:rsidR="00991634">
        <w:rPr>
          <w:spacing w:val="-5"/>
        </w:rPr>
        <w:t xml:space="preserve"> </w:t>
      </w:r>
      <w:hyperlink w:anchor="_bookmark221" w:history="1">
        <w:r w:rsidR="00991634">
          <w:rPr>
            <w:color w:val="007FFF"/>
          </w:rPr>
          <w:t>145</w:t>
        </w:r>
      </w:hyperlink>
      <w:r w:rsidR="00991634">
        <w:t>,</w:t>
      </w:r>
    </w:p>
    <w:p w14:paraId="499F4DFD" w14:textId="77777777" w:rsidR="00DB0A46" w:rsidRDefault="00AE3543">
      <w:pPr>
        <w:pStyle w:val="BodyText"/>
        <w:spacing w:before="15"/>
        <w:ind w:left="897"/>
      </w:pPr>
      <w:hyperlink w:anchor="_bookmark223" w:history="1">
        <w:r w:rsidR="00991634">
          <w:rPr>
            <w:color w:val="007FFF"/>
          </w:rPr>
          <w:t>146</w:t>
        </w:r>
      </w:hyperlink>
      <w:r w:rsidR="00991634">
        <w:t>,</w:t>
      </w:r>
      <w:r w:rsidR="00991634">
        <w:rPr>
          <w:spacing w:val="-6"/>
        </w:rPr>
        <w:t xml:space="preserve"> </w:t>
      </w:r>
      <w:hyperlink w:anchor="_bookmark229" w:history="1">
        <w:r w:rsidR="00991634">
          <w:rPr>
            <w:color w:val="007FFF"/>
          </w:rPr>
          <w:t>149</w:t>
        </w:r>
      </w:hyperlink>
      <w:r w:rsidR="00991634">
        <w:t>–</w:t>
      </w:r>
      <w:hyperlink w:anchor="_bookmark235" w:history="1">
        <w:r w:rsidR="00991634">
          <w:rPr>
            <w:color w:val="007FFF"/>
          </w:rPr>
          <w:t>151</w:t>
        </w:r>
      </w:hyperlink>
      <w:r w:rsidR="00991634">
        <w:t>,</w:t>
      </w:r>
      <w:r w:rsidR="00991634">
        <w:rPr>
          <w:spacing w:val="-5"/>
        </w:rPr>
        <w:t xml:space="preserve"> </w:t>
      </w:r>
      <w:hyperlink w:anchor="_bookmark246" w:history="1">
        <w:r w:rsidR="00991634">
          <w:rPr>
            <w:color w:val="007FFF"/>
          </w:rPr>
          <w:t>156</w:t>
        </w:r>
      </w:hyperlink>
      <w:r w:rsidR="00991634">
        <w:t>,</w:t>
      </w:r>
      <w:r w:rsidR="00991634">
        <w:rPr>
          <w:spacing w:val="-6"/>
        </w:rPr>
        <w:t xml:space="preserve"> </w:t>
      </w:r>
      <w:hyperlink w:anchor="_bookmark248" w:history="1">
        <w:r w:rsidR="00991634">
          <w:rPr>
            <w:color w:val="007FFF"/>
          </w:rPr>
          <w:t>158</w:t>
        </w:r>
      </w:hyperlink>
      <w:r w:rsidR="00991634">
        <w:t>–</w:t>
      </w:r>
      <w:hyperlink w:anchor="_bookmark250" w:history="1">
        <w:r w:rsidR="00991634">
          <w:rPr>
            <w:color w:val="007FFF"/>
          </w:rPr>
          <w:t>160</w:t>
        </w:r>
      </w:hyperlink>
      <w:r w:rsidR="00991634">
        <w:t>,</w:t>
      </w:r>
      <w:r w:rsidR="00991634">
        <w:rPr>
          <w:spacing w:val="-5"/>
        </w:rPr>
        <w:t xml:space="preserve"> </w:t>
      </w:r>
      <w:hyperlink w:anchor="_bookmark258" w:history="1">
        <w:r w:rsidR="00991634">
          <w:rPr>
            <w:color w:val="007FFF"/>
          </w:rPr>
          <w:t>164</w:t>
        </w:r>
      </w:hyperlink>
      <w:r w:rsidR="00991634">
        <w:t>,</w:t>
      </w:r>
    </w:p>
    <w:p w14:paraId="499F4DFE" w14:textId="77777777" w:rsidR="00DB0A46" w:rsidRDefault="00AE3543">
      <w:pPr>
        <w:pStyle w:val="BodyText"/>
        <w:spacing w:before="15"/>
        <w:ind w:left="897"/>
      </w:pPr>
      <w:hyperlink w:anchor="_bookmark263" w:history="1">
        <w:r w:rsidR="00991634">
          <w:rPr>
            <w:color w:val="007FFF"/>
          </w:rPr>
          <w:t>167</w:t>
        </w:r>
      </w:hyperlink>
      <w:r w:rsidR="00991634">
        <w:t>,</w:t>
      </w:r>
      <w:r w:rsidR="00991634">
        <w:rPr>
          <w:spacing w:val="-5"/>
        </w:rPr>
        <w:t xml:space="preserve"> </w:t>
      </w:r>
      <w:hyperlink w:anchor="_bookmark265" w:history="1">
        <w:r w:rsidR="00991634">
          <w:rPr>
            <w:color w:val="007FFF"/>
          </w:rPr>
          <w:t>170</w:t>
        </w:r>
      </w:hyperlink>
      <w:r w:rsidR="00991634">
        <w:t>–</w:t>
      </w:r>
      <w:hyperlink w:anchor="_bookmark271" w:history="1">
        <w:r w:rsidR="00991634">
          <w:rPr>
            <w:color w:val="007FFF"/>
          </w:rPr>
          <w:t>172</w:t>
        </w:r>
      </w:hyperlink>
      <w:r w:rsidR="00991634">
        <w:t>,</w:t>
      </w:r>
      <w:r w:rsidR="00991634">
        <w:rPr>
          <w:spacing w:val="-4"/>
        </w:rPr>
        <w:t xml:space="preserve"> </w:t>
      </w:r>
      <w:hyperlink w:anchor="_bookmark272" w:history="1">
        <w:r w:rsidR="00991634">
          <w:rPr>
            <w:color w:val="007FFF"/>
          </w:rPr>
          <w:t>174</w:t>
        </w:r>
      </w:hyperlink>
      <w:r w:rsidR="00991634">
        <w:t>,</w:t>
      </w:r>
      <w:r w:rsidR="00991634">
        <w:rPr>
          <w:spacing w:val="-5"/>
        </w:rPr>
        <w:t xml:space="preserve"> </w:t>
      </w:r>
      <w:hyperlink w:anchor="_bookmark274" w:history="1">
        <w:r w:rsidR="00991634">
          <w:rPr>
            <w:color w:val="007FFF"/>
          </w:rPr>
          <w:t>176</w:t>
        </w:r>
      </w:hyperlink>
      <w:r w:rsidR="00991634">
        <w:t>–</w:t>
      </w:r>
      <w:hyperlink w:anchor="_bookmark275" w:history="1">
        <w:r w:rsidR="00991634">
          <w:rPr>
            <w:color w:val="007FFF"/>
          </w:rPr>
          <w:t>178</w:t>
        </w:r>
      </w:hyperlink>
      <w:r w:rsidR="00991634">
        <w:t>,</w:t>
      </w:r>
    </w:p>
    <w:p w14:paraId="499F4DFF" w14:textId="77777777" w:rsidR="00DB0A46" w:rsidRDefault="00AE3543">
      <w:pPr>
        <w:pStyle w:val="BodyText"/>
        <w:spacing w:before="16"/>
        <w:ind w:left="897"/>
      </w:pPr>
      <w:hyperlink w:anchor="_bookmark278" w:history="1">
        <w:r w:rsidR="00991634">
          <w:rPr>
            <w:color w:val="007FFF"/>
          </w:rPr>
          <w:t>180</w:t>
        </w:r>
      </w:hyperlink>
      <w:r w:rsidR="00991634">
        <w:t>–</w:t>
      </w:r>
      <w:hyperlink w:anchor="_bookmark281" w:history="1">
        <w:r w:rsidR="00991634">
          <w:rPr>
            <w:color w:val="007FFF"/>
          </w:rPr>
          <w:t>182</w:t>
        </w:r>
      </w:hyperlink>
      <w:r w:rsidR="00991634">
        <w:t>,</w:t>
      </w:r>
      <w:r w:rsidR="00991634">
        <w:rPr>
          <w:spacing w:val="-5"/>
        </w:rPr>
        <w:t xml:space="preserve"> </w:t>
      </w:r>
      <w:hyperlink w:anchor="_bookmark285" w:history="1">
        <w:r w:rsidR="00991634">
          <w:rPr>
            <w:color w:val="007FFF"/>
          </w:rPr>
          <w:t>184</w:t>
        </w:r>
      </w:hyperlink>
      <w:r w:rsidR="00991634">
        <w:t>–</w:t>
      </w:r>
      <w:hyperlink w:anchor="_bookmark286" w:history="1">
        <w:r w:rsidR="00991634">
          <w:rPr>
            <w:color w:val="007FFF"/>
          </w:rPr>
          <w:t>187</w:t>
        </w:r>
      </w:hyperlink>
    </w:p>
    <w:p w14:paraId="499F4E00" w14:textId="77777777" w:rsidR="00DB0A46" w:rsidRDefault="00991634">
      <w:pPr>
        <w:pStyle w:val="BodyText"/>
        <w:spacing w:before="228"/>
        <w:ind w:left="100"/>
      </w:pPr>
      <w:r>
        <w:t>French,</w:t>
      </w:r>
      <w:r>
        <w:rPr>
          <w:spacing w:val="-4"/>
        </w:rPr>
        <w:t xml:space="preserve"> </w:t>
      </w:r>
      <w:hyperlink w:anchor="_bookmark51" w:history="1">
        <w:r>
          <w:rPr>
            <w:color w:val="007FFF"/>
          </w:rPr>
          <w:t>30</w:t>
        </w:r>
      </w:hyperlink>
      <w:r>
        <w:t>,</w:t>
      </w:r>
      <w:r>
        <w:rPr>
          <w:spacing w:val="-3"/>
        </w:rPr>
        <w:t xml:space="preserve"> </w:t>
      </w:r>
      <w:hyperlink w:anchor="_bookmark59" w:history="1">
        <w:r>
          <w:rPr>
            <w:color w:val="007FFF"/>
          </w:rPr>
          <w:t>35</w:t>
        </w:r>
      </w:hyperlink>
      <w:r>
        <w:t>,</w:t>
      </w:r>
      <w:r>
        <w:rPr>
          <w:spacing w:val="-3"/>
        </w:rPr>
        <w:t xml:space="preserve"> </w:t>
      </w:r>
      <w:hyperlink w:anchor="_bookmark65" w:history="1">
        <w:r>
          <w:rPr>
            <w:color w:val="007FFF"/>
          </w:rPr>
          <w:t>38</w:t>
        </w:r>
      </w:hyperlink>
      <w:r>
        <w:t>,</w:t>
      </w:r>
      <w:r>
        <w:rPr>
          <w:spacing w:val="-3"/>
        </w:rPr>
        <w:t xml:space="preserve"> </w:t>
      </w:r>
      <w:hyperlink w:anchor="_bookmark277" w:history="1">
        <w:r>
          <w:rPr>
            <w:color w:val="007FFF"/>
          </w:rPr>
          <w:t>179</w:t>
        </w:r>
      </w:hyperlink>
    </w:p>
    <w:p w14:paraId="499F4E01" w14:textId="77777777" w:rsidR="00DB0A46" w:rsidRDefault="00991634">
      <w:pPr>
        <w:pStyle w:val="BodyText"/>
        <w:spacing w:before="228"/>
        <w:ind w:left="100"/>
      </w:pPr>
      <w:r>
        <w:t>German,</w:t>
      </w:r>
      <w:r>
        <w:rPr>
          <w:spacing w:val="-3"/>
        </w:rPr>
        <w:t xml:space="preserve"> </w:t>
      </w:r>
      <w:hyperlink w:anchor="_bookmark51" w:history="1">
        <w:r>
          <w:rPr>
            <w:color w:val="007FFF"/>
          </w:rPr>
          <w:t>30</w:t>
        </w:r>
      </w:hyperlink>
    </w:p>
    <w:p w14:paraId="499F4E02" w14:textId="77777777" w:rsidR="00DB0A46" w:rsidRDefault="00991634">
      <w:pPr>
        <w:pStyle w:val="BodyText"/>
        <w:spacing w:before="16"/>
        <w:ind w:left="100"/>
      </w:pPr>
      <w:r>
        <w:t>Gooniyandi,</w:t>
      </w:r>
      <w:r>
        <w:rPr>
          <w:spacing w:val="-3"/>
        </w:rPr>
        <w:t xml:space="preserve"> </w:t>
      </w:r>
      <w:hyperlink w:anchor="_bookmark82" w:history="1">
        <w:r>
          <w:rPr>
            <w:color w:val="007FFF"/>
          </w:rPr>
          <w:t>45</w:t>
        </w:r>
      </w:hyperlink>
    </w:p>
    <w:p w14:paraId="499F4E03" w14:textId="77777777" w:rsidR="00DB0A46" w:rsidRDefault="00991634">
      <w:pPr>
        <w:pStyle w:val="BodyText"/>
        <w:spacing w:before="228"/>
        <w:ind w:left="100"/>
      </w:pPr>
      <w:r>
        <w:t>Indo-European,</w:t>
      </w:r>
      <w:r>
        <w:rPr>
          <w:spacing w:val="-4"/>
        </w:rPr>
        <w:t xml:space="preserve"> </w:t>
      </w:r>
      <w:hyperlink w:anchor="_bookmark20" w:history="1">
        <w:r>
          <w:rPr>
            <w:color w:val="007FFF"/>
          </w:rPr>
          <w:t>6</w:t>
        </w:r>
      </w:hyperlink>
      <w:r>
        <w:t>,</w:t>
      </w:r>
      <w:r>
        <w:rPr>
          <w:spacing w:val="-3"/>
        </w:rPr>
        <w:t xml:space="preserve"> </w:t>
      </w:r>
      <w:hyperlink w:anchor="_bookmark39" w:history="1">
        <w:r>
          <w:rPr>
            <w:color w:val="007FFF"/>
          </w:rPr>
          <w:t>20</w:t>
        </w:r>
      </w:hyperlink>
      <w:r>
        <w:t>,</w:t>
      </w:r>
      <w:r>
        <w:rPr>
          <w:spacing w:val="-3"/>
        </w:rPr>
        <w:t xml:space="preserve"> </w:t>
      </w:r>
      <w:hyperlink w:anchor="_bookmark49" w:history="1">
        <w:r>
          <w:rPr>
            <w:color w:val="007FFF"/>
          </w:rPr>
          <w:t>29</w:t>
        </w:r>
      </w:hyperlink>
      <w:r>
        <w:t>,</w:t>
      </w:r>
      <w:r>
        <w:rPr>
          <w:spacing w:val="-4"/>
        </w:rPr>
        <w:t xml:space="preserve"> </w:t>
      </w:r>
      <w:hyperlink w:anchor="_bookmark54" w:history="1">
        <w:r>
          <w:rPr>
            <w:color w:val="007FFF"/>
          </w:rPr>
          <w:t>32</w:t>
        </w:r>
      </w:hyperlink>
    </w:p>
    <w:p w14:paraId="499F4E04" w14:textId="77777777" w:rsidR="00DB0A46" w:rsidRDefault="00991634">
      <w:pPr>
        <w:pStyle w:val="BodyText"/>
        <w:spacing w:before="16"/>
        <w:ind w:left="100"/>
      </w:pPr>
      <w:r>
        <w:t>Indonesian,</w:t>
      </w:r>
      <w:r>
        <w:rPr>
          <w:spacing w:val="-4"/>
        </w:rPr>
        <w:t xml:space="preserve"> </w:t>
      </w:r>
      <w:hyperlink w:anchor="_bookmark40" w:history="1">
        <w:r>
          <w:rPr>
            <w:color w:val="007FFF"/>
          </w:rPr>
          <w:t>21</w:t>
        </w:r>
      </w:hyperlink>
      <w:r>
        <w:t>,</w:t>
      </w:r>
      <w:r>
        <w:rPr>
          <w:spacing w:val="-3"/>
        </w:rPr>
        <w:t xml:space="preserve"> </w:t>
      </w:r>
      <w:hyperlink w:anchor="_bookmark85" w:history="1">
        <w:r>
          <w:rPr>
            <w:color w:val="007FFF"/>
          </w:rPr>
          <w:t>47</w:t>
        </w:r>
      </w:hyperlink>
      <w:r>
        <w:t>,</w:t>
      </w:r>
      <w:r>
        <w:rPr>
          <w:spacing w:val="-3"/>
        </w:rPr>
        <w:t xml:space="preserve"> </w:t>
      </w:r>
      <w:hyperlink w:anchor="_bookmark277" w:history="1">
        <w:r>
          <w:rPr>
            <w:color w:val="007FFF"/>
          </w:rPr>
          <w:t>179</w:t>
        </w:r>
      </w:hyperlink>
    </w:p>
    <w:p w14:paraId="499F4E05" w14:textId="77777777" w:rsidR="00DB0A46" w:rsidRDefault="00991634">
      <w:pPr>
        <w:pStyle w:val="BodyText"/>
        <w:spacing w:before="16"/>
        <w:ind w:left="100"/>
      </w:pPr>
      <w:r>
        <w:t>Irish,</w:t>
      </w:r>
      <w:r>
        <w:rPr>
          <w:spacing w:val="-3"/>
        </w:rPr>
        <w:t xml:space="preserve"> </w:t>
      </w:r>
      <w:hyperlink w:anchor="_bookmark49" w:history="1">
        <w:r>
          <w:rPr>
            <w:color w:val="007FFF"/>
          </w:rPr>
          <w:t>29</w:t>
        </w:r>
      </w:hyperlink>
      <w:r>
        <w:t>,</w:t>
      </w:r>
      <w:r>
        <w:rPr>
          <w:spacing w:val="-2"/>
        </w:rPr>
        <w:t xml:space="preserve"> </w:t>
      </w:r>
      <w:hyperlink w:anchor="_bookmark51" w:history="1">
        <w:r>
          <w:rPr>
            <w:color w:val="007FFF"/>
          </w:rPr>
          <w:t>30</w:t>
        </w:r>
      </w:hyperlink>
    </w:p>
    <w:p w14:paraId="499F4E06" w14:textId="77777777" w:rsidR="00DB0A46" w:rsidRDefault="00991634">
      <w:pPr>
        <w:pStyle w:val="BodyText"/>
        <w:spacing w:before="16"/>
        <w:ind w:left="100"/>
      </w:pPr>
      <w:r>
        <w:t>Iroquoian,</w:t>
      </w:r>
      <w:r>
        <w:rPr>
          <w:spacing w:val="-4"/>
        </w:rPr>
        <w:t xml:space="preserve"> </w:t>
      </w:r>
      <w:hyperlink w:anchor="_bookmark21" w:history="1">
        <w:r>
          <w:rPr>
            <w:color w:val="007FFF"/>
          </w:rPr>
          <w:t>7</w:t>
        </w:r>
      </w:hyperlink>
    </w:p>
    <w:p w14:paraId="499F4E07" w14:textId="77777777" w:rsidR="00DB0A46" w:rsidRDefault="00991634">
      <w:pPr>
        <w:pStyle w:val="BodyText"/>
        <w:spacing w:before="228"/>
        <w:ind w:left="100"/>
      </w:pPr>
      <w:r>
        <w:t>Kuikuro,</w:t>
      </w:r>
      <w:r>
        <w:rPr>
          <w:spacing w:val="-5"/>
        </w:rPr>
        <w:t xml:space="preserve"> </w:t>
      </w:r>
      <w:hyperlink w:anchor="_bookmark82" w:history="1">
        <w:r>
          <w:rPr>
            <w:color w:val="007FFF"/>
          </w:rPr>
          <w:t>45</w:t>
        </w:r>
      </w:hyperlink>
    </w:p>
    <w:p w14:paraId="499F4E08" w14:textId="77777777" w:rsidR="00DB0A46" w:rsidRDefault="00991634">
      <w:pPr>
        <w:pStyle w:val="BodyText"/>
        <w:spacing w:before="99"/>
        <w:ind w:left="100"/>
      </w:pPr>
      <w:r>
        <w:br w:type="column"/>
      </w:r>
      <w:r>
        <w:t>Kutenai,</w:t>
      </w:r>
      <w:r>
        <w:rPr>
          <w:spacing w:val="-5"/>
        </w:rPr>
        <w:t xml:space="preserve"> </w:t>
      </w:r>
      <w:hyperlink w:anchor="_bookmark39" w:history="1">
        <w:r>
          <w:rPr>
            <w:color w:val="007FFF"/>
          </w:rPr>
          <w:t>20</w:t>
        </w:r>
      </w:hyperlink>
    </w:p>
    <w:p w14:paraId="499F4E09" w14:textId="77777777" w:rsidR="00DB0A46" w:rsidRDefault="00991634">
      <w:pPr>
        <w:pStyle w:val="BodyText"/>
        <w:spacing w:before="218"/>
        <w:ind w:left="100"/>
      </w:pPr>
      <w:r>
        <w:t>Latin,</w:t>
      </w:r>
      <w:r>
        <w:rPr>
          <w:spacing w:val="-3"/>
        </w:rPr>
        <w:t xml:space="preserve"> </w:t>
      </w:r>
      <w:hyperlink w:anchor="_bookmark47" w:history="1">
        <w:r>
          <w:rPr>
            <w:color w:val="007FFF"/>
          </w:rPr>
          <w:t>28</w:t>
        </w:r>
      </w:hyperlink>
      <w:r>
        <w:t>,</w:t>
      </w:r>
      <w:r>
        <w:rPr>
          <w:spacing w:val="-3"/>
        </w:rPr>
        <w:t xml:space="preserve"> </w:t>
      </w:r>
      <w:hyperlink w:anchor="_bookmark49" w:history="1">
        <w:r>
          <w:rPr>
            <w:color w:val="007FFF"/>
          </w:rPr>
          <w:t>29</w:t>
        </w:r>
      </w:hyperlink>
      <w:r>
        <w:t>,</w:t>
      </w:r>
      <w:r>
        <w:rPr>
          <w:spacing w:val="-3"/>
        </w:rPr>
        <w:t xml:space="preserve"> </w:t>
      </w:r>
      <w:hyperlink w:anchor="_bookmark277" w:history="1">
        <w:r>
          <w:rPr>
            <w:color w:val="007FFF"/>
          </w:rPr>
          <w:t>179</w:t>
        </w:r>
      </w:hyperlink>
    </w:p>
    <w:p w14:paraId="499F4E0A" w14:textId="77777777" w:rsidR="00DB0A46" w:rsidRDefault="00991634">
      <w:pPr>
        <w:pStyle w:val="BodyText"/>
        <w:spacing w:before="218"/>
        <w:ind w:left="100"/>
      </w:pPr>
      <w:r>
        <w:t>Mandarin,</w:t>
      </w:r>
      <w:r>
        <w:rPr>
          <w:spacing w:val="-3"/>
        </w:rPr>
        <w:t xml:space="preserve"> </w:t>
      </w:r>
      <w:hyperlink w:anchor="_bookmark20" w:history="1">
        <w:r>
          <w:rPr>
            <w:color w:val="007FFF"/>
          </w:rPr>
          <w:t>6</w:t>
        </w:r>
      </w:hyperlink>
      <w:r>
        <w:t>,</w:t>
      </w:r>
      <w:r>
        <w:rPr>
          <w:spacing w:val="-3"/>
        </w:rPr>
        <w:t xml:space="preserve"> </w:t>
      </w:r>
      <w:hyperlink w:anchor="_bookmark29" w:history="1">
        <w:r>
          <w:rPr>
            <w:color w:val="007FFF"/>
          </w:rPr>
          <w:t>12</w:t>
        </w:r>
      </w:hyperlink>
      <w:r>
        <w:t>,</w:t>
      </w:r>
      <w:r>
        <w:rPr>
          <w:spacing w:val="-3"/>
        </w:rPr>
        <w:t xml:space="preserve"> </w:t>
      </w:r>
      <w:hyperlink w:anchor="_bookmark31" w:history="1">
        <w:r>
          <w:rPr>
            <w:color w:val="007FFF"/>
          </w:rPr>
          <w:t>13</w:t>
        </w:r>
      </w:hyperlink>
      <w:r>
        <w:t>,</w:t>
      </w:r>
      <w:r>
        <w:rPr>
          <w:spacing w:val="-3"/>
        </w:rPr>
        <w:t xml:space="preserve"> </w:t>
      </w:r>
      <w:hyperlink w:anchor="_bookmark47" w:history="1">
        <w:r>
          <w:rPr>
            <w:color w:val="007FFF"/>
          </w:rPr>
          <w:t>28</w:t>
        </w:r>
      </w:hyperlink>
      <w:r>
        <w:t>,</w:t>
      </w:r>
      <w:r>
        <w:rPr>
          <w:spacing w:val="-3"/>
        </w:rPr>
        <w:t xml:space="preserve"> </w:t>
      </w:r>
      <w:hyperlink w:anchor="_bookmark277" w:history="1">
        <w:r>
          <w:rPr>
            <w:color w:val="007FFF"/>
          </w:rPr>
          <w:t>179</w:t>
        </w:r>
      </w:hyperlink>
    </w:p>
    <w:p w14:paraId="499F4E0B" w14:textId="77777777" w:rsidR="00DB0A46" w:rsidRDefault="00991634">
      <w:pPr>
        <w:pStyle w:val="BodyText"/>
        <w:spacing w:before="16"/>
        <w:ind w:left="100"/>
      </w:pPr>
      <w:r>
        <w:t>Mandinka,</w:t>
      </w:r>
      <w:r>
        <w:rPr>
          <w:spacing w:val="-3"/>
        </w:rPr>
        <w:t xml:space="preserve"> </w:t>
      </w:r>
      <w:hyperlink w:anchor="_bookmark15" w:history="1">
        <w:r>
          <w:rPr>
            <w:color w:val="007FFF"/>
          </w:rPr>
          <w:t>3</w:t>
        </w:r>
      </w:hyperlink>
      <w:r>
        <w:t>,</w:t>
      </w:r>
      <w:r>
        <w:rPr>
          <w:spacing w:val="-3"/>
        </w:rPr>
        <w:t xml:space="preserve"> </w:t>
      </w:r>
      <w:hyperlink w:anchor="_bookmark98" w:history="1">
        <w:r>
          <w:rPr>
            <w:color w:val="007FFF"/>
          </w:rPr>
          <w:t>54</w:t>
        </w:r>
      </w:hyperlink>
      <w:r>
        <w:t>,</w:t>
      </w:r>
      <w:r>
        <w:rPr>
          <w:spacing w:val="-3"/>
        </w:rPr>
        <w:t xml:space="preserve"> </w:t>
      </w:r>
      <w:hyperlink w:anchor="_bookmark102" w:history="1">
        <w:r>
          <w:rPr>
            <w:color w:val="007FFF"/>
          </w:rPr>
          <w:t>56</w:t>
        </w:r>
      </w:hyperlink>
      <w:r>
        <w:t>,</w:t>
      </w:r>
      <w:r>
        <w:rPr>
          <w:spacing w:val="-3"/>
        </w:rPr>
        <w:t xml:space="preserve"> </w:t>
      </w:r>
      <w:hyperlink w:anchor="_bookmark107" w:history="1">
        <w:r>
          <w:rPr>
            <w:color w:val="007FFF"/>
          </w:rPr>
          <w:t>58</w:t>
        </w:r>
      </w:hyperlink>
      <w:r>
        <w:t>,</w:t>
      </w:r>
      <w:r>
        <w:rPr>
          <w:spacing w:val="-3"/>
        </w:rPr>
        <w:t xml:space="preserve"> </w:t>
      </w:r>
      <w:hyperlink w:anchor="_bookmark108" w:history="1">
        <w:r>
          <w:rPr>
            <w:color w:val="007FFF"/>
          </w:rPr>
          <w:t>59</w:t>
        </w:r>
      </w:hyperlink>
      <w:r>
        <w:t>,</w:t>
      </w:r>
      <w:r>
        <w:rPr>
          <w:spacing w:val="-2"/>
        </w:rPr>
        <w:t xml:space="preserve"> </w:t>
      </w:r>
      <w:hyperlink w:anchor="_bookmark118" w:history="1">
        <w:r>
          <w:rPr>
            <w:color w:val="007FFF"/>
          </w:rPr>
          <w:t>64</w:t>
        </w:r>
      </w:hyperlink>
    </w:p>
    <w:p w14:paraId="499F4E0C" w14:textId="77777777" w:rsidR="00DB0A46" w:rsidRDefault="00991634">
      <w:pPr>
        <w:pStyle w:val="BodyText"/>
        <w:spacing w:before="15"/>
        <w:ind w:left="100"/>
      </w:pPr>
      <w:r>
        <w:t>Middle</w:t>
      </w:r>
      <w:r>
        <w:rPr>
          <w:spacing w:val="-3"/>
        </w:rPr>
        <w:t xml:space="preserve"> </w:t>
      </w:r>
      <w:r>
        <w:t>English,</w:t>
      </w:r>
      <w:r>
        <w:rPr>
          <w:spacing w:val="-4"/>
        </w:rPr>
        <w:t xml:space="preserve"> </w:t>
      </w:r>
      <w:hyperlink w:anchor="_bookmark83" w:history="1">
        <w:r>
          <w:rPr>
            <w:color w:val="007FFF"/>
          </w:rPr>
          <w:t>46</w:t>
        </w:r>
      </w:hyperlink>
      <w:r>
        <w:t>,</w:t>
      </w:r>
      <w:r>
        <w:rPr>
          <w:spacing w:val="-3"/>
        </w:rPr>
        <w:t xml:space="preserve"> </w:t>
      </w:r>
      <w:hyperlink w:anchor="_bookmark279" w:history="1">
        <w:r>
          <w:rPr>
            <w:color w:val="007FFF"/>
          </w:rPr>
          <w:t>181</w:t>
        </w:r>
      </w:hyperlink>
    </w:p>
    <w:p w14:paraId="499F4E0D" w14:textId="77777777" w:rsidR="00DB0A46" w:rsidRDefault="00991634">
      <w:pPr>
        <w:pStyle w:val="BodyText"/>
        <w:spacing w:before="16"/>
        <w:ind w:left="100"/>
      </w:pPr>
      <w:r>
        <w:t>Mixtec,</w:t>
      </w:r>
      <w:r>
        <w:rPr>
          <w:spacing w:val="-3"/>
        </w:rPr>
        <w:t xml:space="preserve"> </w:t>
      </w:r>
      <w:hyperlink w:anchor="_bookmark53" w:history="1">
        <w:r>
          <w:rPr>
            <w:color w:val="007FFF"/>
          </w:rPr>
          <w:t>31</w:t>
        </w:r>
      </w:hyperlink>
    </w:p>
    <w:p w14:paraId="499F4E0E" w14:textId="77777777" w:rsidR="00DB0A46" w:rsidRDefault="00991634">
      <w:pPr>
        <w:pStyle w:val="BodyText"/>
        <w:spacing w:before="15"/>
        <w:ind w:left="100"/>
      </w:pPr>
      <w:r>
        <w:t>Mundari,</w:t>
      </w:r>
      <w:r>
        <w:rPr>
          <w:spacing w:val="-3"/>
        </w:rPr>
        <w:t xml:space="preserve"> </w:t>
      </w:r>
      <w:hyperlink w:anchor="_bookmark15" w:history="1">
        <w:r>
          <w:rPr>
            <w:color w:val="007FFF"/>
          </w:rPr>
          <w:t>3</w:t>
        </w:r>
      </w:hyperlink>
      <w:r>
        <w:t>,</w:t>
      </w:r>
      <w:r>
        <w:rPr>
          <w:spacing w:val="-3"/>
        </w:rPr>
        <w:t xml:space="preserve"> </w:t>
      </w:r>
      <w:hyperlink w:anchor="_bookmark21" w:history="1">
        <w:r>
          <w:rPr>
            <w:color w:val="007FFF"/>
          </w:rPr>
          <w:t>7</w:t>
        </w:r>
      </w:hyperlink>
      <w:r>
        <w:t>,</w:t>
      </w:r>
      <w:r>
        <w:rPr>
          <w:spacing w:val="-2"/>
        </w:rPr>
        <w:t xml:space="preserve"> </w:t>
      </w:r>
      <w:hyperlink w:anchor="_bookmark27" w:history="1">
        <w:r>
          <w:rPr>
            <w:color w:val="007FFF"/>
          </w:rPr>
          <w:t>11</w:t>
        </w:r>
      </w:hyperlink>
      <w:r>
        <w:t>,</w:t>
      </w:r>
      <w:r>
        <w:rPr>
          <w:spacing w:val="-3"/>
        </w:rPr>
        <w:t xml:space="preserve"> </w:t>
      </w:r>
      <w:hyperlink w:anchor="_bookmark29" w:history="1">
        <w:r>
          <w:rPr>
            <w:color w:val="007FFF"/>
          </w:rPr>
          <w:t>12</w:t>
        </w:r>
      </w:hyperlink>
      <w:r>
        <w:t>,</w:t>
      </w:r>
      <w:r>
        <w:rPr>
          <w:spacing w:val="-3"/>
        </w:rPr>
        <w:t xml:space="preserve"> </w:t>
      </w:r>
      <w:hyperlink w:anchor="_bookmark40" w:history="1">
        <w:r>
          <w:rPr>
            <w:color w:val="007FFF"/>
          </w:rPr>
          <w:t>21</w:t>
        </w:r>
      </w:hyperlink>
      <w:r>
        <w:t>,</w:t>
      </w:r>
      <w:r>
        <w:rPr>
          <w:spacing w:val="-2"/>
        </w:rPr>
        <w:t xml:space="preserve"> </w:t>
      </w:r>
      <w:hyperlink w:anchor="_bookmark110" w:history="1">
        <w:r>
          <w:rPr>
            <w:color w:val="007FFF"/>
          </w:rPr>
          <w:t>60</w:t>
        </w:r>
      </w:hyperlink>
      <w:r>
        <w:t>,</w:t>
      </w:r>
      <w:r>
        <w:rPr>
          <w:spacing w:val="-3"/>
        </w:rPr>
        <w:t xml:space="preserve"> </w:t>
      </w:r>
      <w:hyperlink w:anchor="_bookmark113" w:history="1">
        <w:r>
          <w:rPr>
            <w:color w:val="007FFF"/>
          </w:rPr>
          <w:t>62</w:t>
        </w:r>
      </w:hyperlink>
    </w:p>
    <w:p w14:paraId="499F4E0F" w14:textId="77777777" w:rsidR="00DB0A46" w:rsidRDefault="00991634">
      <w:pPr>
        <w:pStyle w:val="BodyText"/>
        <w:spacing w:before="16"/>
        <w:ind w:left="100"/>
      </w:pPr>
      <w:r>
        <w:t>Munya,</w:t>
      </w:r>
      <w:r>
        <w:rPr>
          <w:spacing w:val="-3"/>
        </w:rPr>
        <w:t xml:space="preserve"> </w:t>
      </w:r>
      <w:hyperlink w:anchor="_bookmark128" w:history="1">
        <w:r>
          <w:rPr>
            <w:color w:val="007FFF"/>
          </w:rPr>
          <w:t>75</w:t>
        </w:r>
      </w:hyperlink>
    </w:p>
    <w:p w14:paraId="499F4E10" w14:textId="77777777" w:rsidR="00DB0A46" w:rsidRDefault="00991634">
      <w:pPr>
        <w:pStyle w:val="BodyText"/>
        <w:spacing w:before="218"/>
        <w:ind w:left="100"/>
      </w:pPr>
      <w:r>
        <w:t>Nahuatl,</w:t>
      </w:r>
      <w:r>
        <w:rPr>
          <w:spacing w:val="-3"/>
        </w:rPr>
        <w:t xml:space="preserve"> </w:t>
      </w:r>
      <w:hyperlink w:anchor="_bookmark20" w:history="1">
        <w:r>
          <w:rPr>
            <w:color w:val="007FFF"/>
          </w:rPr>
          <w:t>6</w:t>
        </w:r>
      </w:hyperlink>
      <w:r>
        <w:t>,</w:t>
      </w:r>
      <w:r>
        <w:rPr>
          <w:spacing w:val="-3"/>
        </w:rPr>
        <w:t xml:space="preserve"> </w:t>
      </w:r>
      <w:hyperlink w:anchor="_bookmark40" w:history="1">
        <w:r>
          <w:rPr>
            <w:color w:val="007FFF"/>
          </w:rPr>
          <w:t>21</w:t>
        </w:r>
      </w:hyperlink>
      <w:r>
        <w:t>,</w:t>
      </w:r>
      <w:r>
        <w:rPr>
          <w:spacing w:val="-3"/>
        </w:rPr>
        <w:t xml:space="preserve"> </w:t>
      </w:r>
      <w:hyperlink w:anchor="_bookmark49" w:history="1">
        <w:r>
          <w:rPr>
            <w:color w:val="007FFF"/>
          </w:rPr>
          <w:t>29</w:t>
        </w:r>
      </w:hyperlink>
      <w:r>
        <w:t>,</w:t>
      </w:r>
      <w:r>
        <w:rPr>
          <w:spacing w:val="-2"/>
        </w:rPr>
        <w:t xml:space="preserve"> </w:t>
      </w:r>
      <w:hyperlink w:anchor="_bookmark53" w:history="1">
        <w:r>
          <w:rPr>
            <w:color w:val="007FFF"/>
          </w:rPr>
          <w:t>31</w:t>
        </w:r>
      </w:hyperlink>
      <w:r>
        <w:t>,</w:t>
      </w:r>
      <w:r>
        <w:rPr>
          <w:spacing w:val="-3"/>
        </w:rPr>
        <w:t xml:space="preserve"> </w:t>
      </w:r>
      <w:hyperlink w:anchor="_bookmark277" w:history="1">
        <w:r>
          <w:rPr>
            <w:color w:val="007FFF"/>
          </w:rPr>
          <w:t>179</w:t>
        </w:r>
      </w:hyperlink>
    </w:p>
    <w:p w14:paraId="499F4E11" w14:textId="77777777" w:rsidR="00DB0A46" w:rsidRDefault="00991634">
      <w:pPr>
        <w:pStyle w:val="BodyText"/>
        <w:spacing w:before="15"/>
        <w:ind w:left="100"/>
      </w:pPr>
      <w:r>
        <w:t>Narragansett,</w:t>
      </w:r>
      <w:r>
        <w:rPr>
          <w:spacing w:val="-6"/>
        </w:rPr>
        <w:t xml:space="preserve"> </w:t>
      </w:r>
      <w:hyperlink w:anchor="_bookmark53" w:history="1">
        <w:r>
          <w:rPr>
            <w:color w:val="007FFF"/>
          </w:rPr>
          <w:t>31</w:t>
        </w:r>
      </w:hyperlink>
    </w:p>
    <w:p w14:paraId="499F4E12" w14:textId="77777777" w:rsidR="00DB0A46" w:rsidRDefault="00991634">
      <w:pPr>
        <w:pStyle w:val="BodyText"/>
        <w:spacing w:before="16"/>
        <w:ind w:left="100"/>
      </w:pPr>
      <w:r>
        <w:t>Navajo,</w:t>
      </w:r>
      <w:r>
        <w:rPr>
          <w:spacing w:val="-4"/>
        </w:rPr>
        <w:t xml:space="preserve"> </w:t>
      </w:r>
      <w:hyperlink w:anchor="_bookmark100" w:history="1">
        <w:r>
          <w:rPr>
            <w:color w:val="007FFF"/>
          </w:rPr>
          <w:t>55</w:t>
        </w:r>
      </w:hyperlink>
    </w:p>
    <w:p w14:paraId="499F4E13" w14:textId="77777777" w:rsidR="00DB0A46" w:rsidRDefault="00991634">
      <w:pPr>
        <w:pStyle w:val="BodyText"/>
        <w:spacing w:before="15"/>
        <w:ind w:left="100"/>
      </w:pPr>
      <w:r>
        <w:t>North</w:t>
      </w:r>
      <w:r>
        <w:rPr>
          <w:spacing w:val="-4"/>
        </w:rPr>
        <w:t xml:space="preserve"> </w:t>
      </w:r>
      <w:r>
        <w:t>Efate,</w:t>
      </w:r>
      <w:r>
        <w:rPr>
          <w:spacing w:val="-4"/>
        </w:rPr>
        <w:t xml:space="preserve"> </w:t>
      </w:r>
      <w:hyperlink w:anchor="_bookmark31" w:history="1">
        <w:r>
          <w:rPr>
            <w:color w:val="007FFF"/>
          </w:rPr>
          <w:t>13</w:t>
        </w:r>
      </w:hyperlink>
    </w:p>
    <w:p w14:paraId="499F4E14" w14:textId="77777777" w:rsidR="00DB0A46" w:rsidRDefault="00991634">
      <w:pPr>
        <w:pStyle w:val="BodyText"/>
        <w:spacing w:before="16"/>
        <w:ind w:left="100"/>
      </w:pPr>
      <w:r>
        <w:t>Nuuchahnulth,</w:t>
      </w:r>
      <w:r>
        <w:rPr>
          <w:spacing w:val="-5"/>
        </w:rPr>
        <w:t xml:space="preserve"> </w:t>
      </w:r>
      <w:hyperlink w:anchor="_bookmark15" w:history="1">
        <w:r>
          <w:rPr>
            <w:color w:val="007FFF"/>
          </w:rPr>
          <w:t>3</w:t>
        </w:r>
      </w:hyperlink>
      <w:r>
        <w:t>,</w:t>
      </w:r>
      <w:r>
        <w:rPr>
          <w:spacing w:val="-3"/>
        </w:rPr>
        <w:t xml:space="preserve"> </w:t>
      </w:r>
      <w:r>
        <w:rPr>
          <w:color w:val="007FFF"/>
        </w:rPr>
        <w:t>19</w:t>
      </w:r>
      <w:r>
        <w:t>–</w:t>
      </w:r>
      <w:hyperlink w:anchor="_bookmark40" w:history="1">
        <w:r>
          <w:rPr>
            <w:color w:val="007FFF"/>
          </w:rPr>
          <w:t>21</w:t>
        </w:r>
      </w:hyperlink>
      <w:r>
        <w:t>,</w:t>
      </w:r>
      <w:r>
        <w:rPr>
          <w:spacing w:val="-4"/>
        </w:rPr>
        <w:t xml:space="preserve"> </w:t>
      </w:r>
      <w:hyperlink w:anchor="_bookmark42" w:history="1">
        <w:r>
          <w:rPr>
            <w:color w:val="007FFF"/>
          </w:rPr>
          <w:t>23</w:t>
        </w:r>
      </w:hyperlink>
      <w:r>
        <w:t>,</w:t>
      </w:r>
      <w:r>
        <w:rPr>
          <w:spacing w:val="-3"/>
        </w:rPr>
        <w:t xml:space="preserve"> </w:t>
      </w:r>
      <w:hyperlink w:anchor="_bookmark95" w:history="1">
        <w:r>
          <w:rPr>
            <w:color w:val="007FFF"/>
          </w:rPr>
          <w:t>52</w:t>
        </w:r>
      </w:hyperlink>
      <w:r>
        <w:t>,</w:t>
      </w:r>
      <w:r>
        <w:rPr>
          <w:spacing w:val="-4"/>
        </w:rPr>
        <w:t xml:space="preserve"> </w:t>
      </w:r>
      <w:hyperlink w:anchor="_bookmark130" w:history="1">
        <w:r>
          <w:rPr>
            <w:color w:val="007FFF"/>
          </w:rPr>
          <w:t>76</w:t>
        </w:r>
      </w:hyperlink>
      <w:r>
        <w:t>,</w:t>
      </w:r>
      <w:r>
        <w:rPr>
          <w:spacing w:val="-3"/>
        </w:rPr>
        <w:t xml:space="preserve"> </w:t>
      </w:r>
      <w:hyperlink w:anchor="_bookmark146" w:history="1">
        <w:r>
          <w:rPr>
            <w:color w:val="007FFF"/>
          </w:rPr>
          <w:t>92</w:t>
        </w:r>
      </w:hyperlink>
      <w:r>
        <w:t>,</w:t>
      </w:r>
      <w:r>
        <w:rPr>
          <w:spacing w:val="-4"/>
        </w:rPr>
        <w:t xml:space="preserve"> </w:t>
      </w:r>
      <w:hyperlink w:anchor="_bookmark149" w:history="1">
        <w:r>
          <w:rPr>
            <w:color w:val="007FFF"/>
          </w:rPr>
          <w:t>95</w:t>
        </w:r>
      </w:hyperlink>
      <w:r>
        <w:t>,</w:t>
      </w:r>
    </w:p>
    <w:p w14:paraId="499F4E15" w14:textId="77777777" w:rsidR="00DB0A46" w:rsidRDefault="00AE3543">
      <w:pPr>
        <w:pStyle w:val="BodyText"/>
        <w:spacing w:before="15"/>
        <w:ind w:left="897"/>
      </w:pPr>
      <w:hyperlink w:anchor="_bookmark151" w:history="1">
        <w:r w:rsidR="00991634">
          <w:rPr>
            <w:color w:val="007FFF"/>
          </w:rPr>
          <w:t>96</w:t>
        </w:r>
      </w:hyperlink>
      <w:r w:rsidR="00991634">
        <w:t>,</w:t>
      </w:r>
      <w:r w:rsidR="00991634">
        <w:rPr>
          <w:spacing w:val="-5"/>
        </w:rPr>
        <w:t xml:space="preserve"> </w:t>
      </w:r>
      <w:hyperlink w:anchor="_bookmark154" w:history="1">
        <w:r w:rsidR="00991634">
          <w:rPr>
            <w:color w:val="007FFF"/>
          </w:rPr>
          <w:t>98</w:t>
        </w:r>
      </w:hyperlink>
      <w:r w:rsidR="00991634">
        <w:t>–</w:t>
      </w:r>
      <w:hyperlink w:anchor="_bookmark160" w:history="1">
        <w:r w:rsidR="00991634">
          <w:rPr>
            <w:color w:val="007FFF"/>
          </w:rPr>
          <w:t>100</w:t>
        </w:r>
      </w:hyperlink>
      <w:r w:rsidR="00991634">
        <w:t>,</w:t>
      </w:r>
      <w:r w:rsidR="00991634">
        <w:rPr>
          <w:spacing w:val="-5"/>
        </w:rPr>
        <w:t xml:space="preserve"> </w:t>
      </w:r>
      <w:hyperlink w:anchor="_bookmark165" w:history="1">
        <w:r w:rsidR="00991634">
          <w:rPr>
            <w:color w:val="007FFF"/>
          </w:rPr>
          <w:t>103</w:t>
        </w:r>
      </w:hyperlink>
      <w:r w:rsidR="00991634">
        <w:t>–</w:t>
      </w:r>
      <w:hyperlink w:anchor="_bookmark171" w:history="1">
        <w:r w:rsidR="00991634">
          <w:rPr>
            <w:color w:val="007FFF"/>
          </w:rPr>
          <w:t>106</w:t>
        </w:r>
      </w:hyperlink>
      <w:r w:rsidR="00991634">
        <w:t>,</w:t>
      </w:r>
      <w:r w:rsidR="00991634">
        <w:rPr>
          <w:spacing w:val="-4"/>
        </w:rPr>
        <w:t xml:space="preserve"> </w:t>
      </w:r>
      <w:hyperlink w:anchor="_bookmark177" w:history="1">
        <w:r w:rsidR="00991634">
          <w:rPr>
            <w:color w:val="007FFF"/>
          </w:rPr>
          <w:t>108</w:t>
        </w:r>
      </w:hyperlink>
      <w:r w:rsidR="00991634">
        <w:t>–</w:t>
      </w:r>
      <w:hyperlink w:anchor="_bookmark183" w:history="1">
        <w:r w:rsidR="00991634">
          <w:rPr>
            <w:color w:val="007FFF"/>
          </w:rPr>
          <w:t>113</w:t>
        </w:r>
      </w:hyperlink>
      <w:r w:rsidR="00991634">
        <w:t>,</w:t>
      </w:r>
      <w:r w:rsidR="00991634">
        <w:rPr>
          <w:spacing w:val="-5"/>
        </w:rPr>
        <w:t xml:space="preserve"> </w:t>
      </w:r>
      <w:hyperlink w:anchor="_bookmark201" w:history="1">
        <w:r w:rsidR="00991634">
          <w:rPr>
            <w:color w:val="007FFF"/>
          </w:rPr>
          <w:t>128</w:t>
        </w:r>
      </w:hyperlink>
      <w:r w:rsidR="00991634">
        <w:t>,</w:t>
      </w:r>
    </w:p>
    <w:p w14:paraId="499F4E16" w14:textId="77777777" w:rsidR="00DB0A46" w:rsidRDefault="00AE3543">
      <w:pPr>
        <w:pStyle w:val="BodyText"/>
        <w:spacing w:before="15"/>
        <w:ind w:left="897"/>
      </w:pPr>
      <w:hyperlink w:anchor="_bookmark206" w:history="1">
        <w:r w:rsidR="00991634">
          <w:rPr>
            <w:color w:val="007FFF"/>
          </w:rPr>
          <w:t>131</w:t>
        </w:r>
      </w:hyperlink>
      <w:r w:rsidR="00991634">
        <w:t>,</w:t>
      </w:r>
      <w:r w:rsidR="00991634">
        <w:rPr>
          <w:spacing w:val="-5"/>
        </w:rPr>
        <w:t xml:space="preserve"> </w:t>
      </w:r>
      <w:hyperlink w:anchor="_bookmark210" w:history="1">
        <w:r w:rsidR="00991634">
          <w:rPr>
            <w:color w:val="007FFF"/>
          </w:rPr>
          <w:t>134</w:t>
        </w:r>
      </w:hyperlink>
      <w:r w:rsidR="00991634">
        <w:t>–</w:t>
      </w:r>
      <w:hyperlink w:anchor="_bookmark216" w:history="1">
        <w:r w:rsidR="00991634">
          <w:rPr>
            <w:color w:val="007FFF"/>
          </w:rPr>
          <w:t>140</w:t>
        </w:r>
      </w:hyperlink>
      <w:r w:rsidR="00991634">
        <w:t>,</w:t>
      </w:r>
      <w:r w:rsidR="00991634">
        <w:rPr>
          <w:spacing w:val="-5"/>
        </w:rPr>
        <w:t xml:space="preserve"> </w:t>
      </w:r>
      <w:hyperlink w:anchor="_bookmark218" w:history="1">
        <w:r w:rsidR="00991634">
          <w:rPr>
            <w:color w:val="007FFF"/>
          </w:rPr>
          <w:t>142</w:t>
        </w:r>
      </w:hyperlink>
      <w:r w:rsidR="00991634">
        <w:t>,</w:t>
      </w:r>
      <w:r w:rsidR="00991634">
        <w:rPr>
          <w:spacing w:val="-5"/>
        </w:rPr>
        <w:t xml:space="preserve"> </w:t>
      </w:r>
      <w:hyperlink w:anchor="_bookmark221" w:history="1">
        <w:r w:rsidR="00991634">
          <w:rPr>
            <w:color w:val="007FFF"/>
          </w:rPr>
          <w:t>145</w:t>
        </w:r>
      </w:hyperlink>
      <w:r w:rsidR="00991634">
        <w:t>,</w:t>
      </w:r>
      <w:r w:rsidR="00991634">
        <w:rPr>
          <w:spacing w:val="-4"/>
        </w:rPr>
        <w:t xml:space="preserve"> </w:t>
      </w:r>
      <w:hyperlink w:anchor="_bookmark223" w:history="1">
        <w:r w:rsidR="00991634">
          <w:rPr>
            <w:color w:val="007FFF"/>
          </w:rPr>
          <w:t>146</w:t>
        </w:r>
      </w:hyperlink>
      <w:r w:rsidR="00991634">
        <w:t>,</w:t>
      </w:r>
      <w:r w:rsidR="00991634">
        <w:rPr>
          <w:spacing w:val="-5"/>
        </w:rPr>
        <w:t xml:space="preserve"> </w:t>
      </w:r>
      <w:hyperlink w:anchor="_bookmark232" w:history="1">
        <w:r w:rsidR="00991634">
          <w:rPr>
            <w:color w:val="007FFF"/>
          </w:rPr>
          <w:t>150</w:t>
        </w:r>
      </w:hyperlink>
      <w:r w:rsidR="00991634">
        <w:t>,</w:t>
      </w:r>
    </w:p>
    <w:p w14:paraId="499F4E17" w14:textId="77777777" w:rsidR="00DB0A46" w:rsidRDefault="00AE3543">
      <w:pPr>
        <w:pStyle w:val="BodyText"/>
        <w:spacing w:before="16"/>
        <w:ind w:left="897"/>
      </w:pPr>
      <w:hyperlink w:anchor="_bookmark235" w:history="1">
        <w:r w:rsidR="00991634">
          <w:rPr>
            <w:color w:val="007FFF"/>
          </w:rPr>
          <w:t>151</w:t>
        </w:r>
      </w:hyperlink>
      <w:r w:rsidR="00991634">
        <w:t>,</w:t>
      </w:r>
      <w:r w:rsidR="00991634">
        <w:rPr>
          <w:spacing w:val="-6"/>
        </w:rPr>
        <w:t xml:space="preserve"> </w:t>
      </w:r>
      <w:hyperlink w:anchor="_bookmark239" w:history="1">
        <w:r w:rsidR="00991634">
          <w:rPr>
            <w:color w:val="007FFF"/>
          </w:rPr>
          <w:t>153</w:t>
        </w:r>
      </w:hyperlink>
      <w:r w:rsidR="00991634">
        <w:t>,</w:t>
      </w:r>
      <w:r w:rsidR="00991634">
        <w:rPr>
          <w:spacing w:val="-6"/>
        </w:rPr>
        <w:t xml:space="preserve"> </w:t>
      </w:r>
      <w:hyperlink w:anchor="_bookmark242" w:history="1">
        <w:r w:rsidR="00991634">
          <w:rPr>
            <w:color w:val="007FFF"/>
          </w:rPr>
          <w:t>154</w:t>
        </w:r>
      </w:hyperlink>
      <w:r w:rsidR="00991634">
        <w:t>,</w:t>
      </w:r>
      <w:r w:rsidR="00991634">
        <w:rPr>
          <w:spacing w:val="-6"/>
        </w:rPr>
        <w:t xml:space="preserve"> </w:t>
      </w:r>
      <w:hyperlink w:anchor="_bookmark252" w:history="1">
        <w:r w:rsidR="00991634">
          <w:rPr>
            <w:color w:val="007FFF"/>
          </w:rPr>
          <w:t>161</w:t>
        </w:r>
      </w:hyperlink>
      <w:r w:rsidR="00991634">
        <w:t>–</w:t>
      </w:r>
      <w:hyperlink w:anchor="_bookmark261" w:history="1">
        <w:r w:rsidR="00991634">
          <w:rPr>
            <w:color w:val="007FFF"/>
          </w:rPr>
          <w:t>166</w:t>
        </w:r>
      </w:hyperlink>
      <w:r w:rsidR="00991634">
        <w:t>,</w:t>
      </w:r>
      <w:r w:rsidR="00991634">
        <w:rPr>
          <w:spacing w:val="-6"/>
        </w:rPr>
        <w:t xml:space="preserve"> </w:t>
      </w:r>
      <w:hyperlink w:anchor="_bookmark265" w:history="1">
        <w:r w:rsidR="00991634">
          <w:rPr>
            <w:color w:val="007FFF"/>
          </w:rPr>
          <w:t>170</w:t>
        </w:r>
      </w:hyperlink>
      <w:r w:rsidR="00991634">
        <w:t>–</w:t>
      </w:r>
      <w:hyperlink w:anchor="_bookmark271" w:history="1">
        <w:r w:rsidR="00991634">
          <w:rPr>
            <w:color w:val="007FFF"/>
          </w:rPr>
          <w:t>172</w:t>
        </w:r>
      </w:hyperlink>
      <w:r w:rsidR="00991634">
        <w:t>,</w:t>
      </w:r>
    </w:p>
    <w:p w14:paraId="499F4E18" w14:textId="77777777" w:rsidR="00DB0A46" w:rsidRDefault="00AE3543">
      <w:pPr>
        <w:pStyle w:val="BodyText"/>
        <w:spacing w:before="15"/>
        <w:ind w:left="897"/>
      </w:pPr>
      <w:hyperlink w:anchor="_bookmark272" w:history="1">
        <w:r w:rsidR="00991634">
          <w:rPr>
            <w:color w:val="007FFF"/>
          </w:rPr>
          <w:t>174</w:t>
        </w:r>
      </w:hyperlink>
      <w:r w:rsidR="00991634">
        <w:t>–</w:t>
      </w:r>
      <w:hyperlink w:anchor="_bookmark277" w:history="1">
        <w:r w:rsidR="00991634">
          <w:rPr>
            <w:color w:val="007FFF"/>
          </w:rPr>
          <w:t>179</w:t>
        </w:r>
      </w:hyperlink>
      <w:r w:rsidR="00991634">
        <w:t>,</w:t>
      </w:r>
      <w:r w:rsidR="00991634">
        <w:rPr>
          <w:spacing w:val="-5"/>
        </w:rPr>
        <w:t xml:space="preserve"> </w:t>
      </w:r>
      <w:hyperlink w:anchor="_bookmark281" w:history="1">
        <w:r w:rsidR="00991634">
          <w:rPr>
            <w:color w:val="007FFF"/>
          </w:rPr>
          <w:t>182</w:t>
        </w:r>
      </w:hyperlink>
      <w:r w:rsidR="00991634">
        <w:t>,</w:t>
      </w:r>
      <w:r w:rsidR="00991634">
        <w:rPr>
          <w:spacing w:val="-5"/>
        </w:rPr>
        <w:t xml:space="preserve"> </w:t>
      </w:r>
      <w:hyperlink w:anchor="_bookmark289" w:history="1">
        <w:r w:rsidR="00991634">
          <w:rPr>
            <w:color w:val="007FFF"/>
          </w:rPr>
          <w:t>188</w:t>
        </w:r>
      </w:hyperlink>
      <w:r w:rsidR="00991634">
        <w:t>–</w:t>
      </w:r>
      <w:hyperlink w:anchor="_bookmark290" w:history="1">
        <w:r w:rsidR="00991634">
          <w:rPr>
            <w:color w:val="007FFF"/>
          </w:rPr>
          <w:t>191</w:t>
        </w:r>
      </w:hyperlink>
    </w:p>
    <w:p w14:paraId="499F4E19" w14:textId="77777777" w:rsidR="00DB0A46" w:rsidRDefault="00991634">
      <w:pPr>
        <w:pStyle w:val="BodyText"/>
        <w:spacing w:before="15" w:line="254" w:lineRule="auto"/>
        <w:ind w:left="897" w:right="1020" w:hanging="797"/>
      </w:pPr>
      <w:r>
        <w:t>Nuuchahnulth</w:t>
      </w:r>
      <w:r>
        <w:rPr>
          <w:spacing w:val="-14"/>
        </w:rPr>
        <w:t xml:space="preserve"> </w:t>
      </w:r>
      <w:r>
        <w:t>(Wakashan</w:t>
      </w:r>
      <w:r>
        <w:rPr>
          <w:spacing w:val="-13"/>
        </w:rPr>
        <w:t xml:space="preserve"> </w:t>
      </w:r>
      <w:r>
        <w:t>&gt;</w:t>
      </w:r>
      <w:r>
        <w:rPr>
          <w:spacing w:val="-13"/>
        </w:rPr>
        <w:t xml:space="preserve"> </w:t>
      </w:r>
      <w:r>
        <w:t>Southern</w:t>
      </w:r>
      <w:r>
        <w:rPr>
          <w:spacing w:val="-57"/>
        </w:rPr>
        <w:t xml:space="preserve"> </w:t>
      </w:r>
      <w:r>
        <w:t>Wakashan),</w:t>
      </w:r>
      <w:r>
        <w:rPr>
          <w:spacing w:val="-3"/>
        </w:rPr>
        <w:t xml:space="preserve"> </w:t>
      </w:r>
      <w:hyperlink w:anchor="_bookmark167" w:history="1">
        <w:r>
          <w:rPr>
            <w:color w:val="007FFF"/>
          </w:rPr>
          <w:t>104</w:t>
        </w:r>
      </w:hyperlink>
    </w:p>
    <w:p w14:paraId="499F4E1A" w14:textId="77777777" w:rsidR="00DB0A46" w:rsidRDefault="00991634">
      <w:pPr>
        <w:pStyle w:val="BodyText"/>
        <w:spacing w:before="201"/>
        <w:ind w:left="100"/>
      </w:pPr>
      <w:r>
        <w:t>Occitan,</w:t>
      </w:r>
      <w:r>
        <w:rPr>
          <w:spacing w:val="-3"/>
        </w:rPr>
        <w:t xml:space="preserve"> </w:t>
      </w:r>
      <w:hyperlink w:anchor="_bookmark51" w:history="1">
        <w:r>
          <w:rPr>
            <w:color w:val="007FFF"/>
          </w:rPr>
          <w:t>30</w:t>
        </w:r>
      </w:hyperlink>
    </w:p>
    <w:p w14:paraId="499F4E1B" w14:textId="77777777" w:rsidR="00DB0A46" w:rsidRDefault="00991634">
      <w:pPr>
        <w:pStyle w:val="BodyText"/>
        <w:spacing w:before="15"/>
        <w:ind w:left="100"/>
      </w:pPr>
      <w:r>
        <w:t>Old</w:t>
      </w:r>
      <w:r>
        <w:rPr>
          <w:spacing w:val="-3"/>
        </w:rPr>
        <w:t xml:space="preserve"> </w:t>
      </w:r>
      <w:r>
        <w:t>English,</w:t>
      </w:r>
      <w:r>
        <w:rPr>
          <w:spacing w:val="-3"/>
        </w:rPr>
        <w:t xml:space="preserve"> </w:t>
      </w:r>
      <w:hyperlink w:anchor="_bookmark83" w:history="1">
        <w:r>
          <w:rPr>
            <w:color w:val="007FFF"/>
          </w:rPr>
          <w:t>46</w:t>
        </w:r>
      </w:hyperlink>
      <w:r>
        <w:t>,</w:t>
      </w:r>
      <w:r>
        <w:rPr>
          <w:spacing w:val="-3"/>
        </w:rPr>
        <w:t xml:space="preserve"> </w:t>
      </w:r>
      <w:hyperlink w:anchor="_bookmark279" w:history="1">
        <w:r>
          <w:rPr>
            <w:color w:val="007FFF"/>
          </w:rPr>
          <w:t>181</w:t>
        </w:r>
      </w:hyperlink>
    </w:p>
    <w:p w14:paraId="499F4E1C" w14:textId="77777777" w:rsidR="00DB0A46" w:rsidRDefault="00991634">
      <w:pPr>
        <w:pStyle w:val="BodyText"/>
        <w:spacing w:before="16"/>
        <w:ind w:left="100"/>
      </w:pPr>
      <w:r>
        <w:t>Old</w:t>
      </w:r>
      <w:r>
        <w:rPr>
          <w:spacing w:val="-4"/>
        </w:rPr>
        <w:t xml:space="preserve"> </w:t>
      </w:r>
      <w:r>
        <w:t>French,</w:t>
      </w:r>
      <w:r>
        <w:rPr>
          <w:spacing w:val="-3"/>
        </w:rPr>
        <w:t xml:space="preserve"> </w:t>
      </w:r>
      <w:hyperlink w:anchor="_bookmark279" w:history="1">
        <w:r>
          <w:rPr>
            <w:color w:val="007FFF"/>
          </w:rPr>
          <w:t>181</w:t>
        </w:r>
      </w:hyperlink>
    </w:p>
    <w:p w14:paraId="499F4E1D" w14:textId="77777777" w:rsidR="00DB0A46" w:rsidRDefault="00991634">
      <w:pPr>
        <w:pStyle w:val="BodyText"/>
        <w:spacing w:before="218"/>
        <w:ind w:left="100"/>
      </w:pPr>
      <w:r>
        <w:t>Quechua,</w:t>
      </w:r>
      <w:r>
        <w:rPr>
          <w:spacing w:val="-2"/>
        </w:rPr>
        <w:t xml:space="preserve"> </w:t>
      </w:r>
      <w:hyperlink w:anchor="_bookmark15" w:history="1">
        <w:r>
          <w:rPr>
            <w:color w:val="007FFF"/>
          </w:rPr>
          <w:t>3</w:t>
        </w:r>
      </w:hyperlink>
      <w:r>
        <w:t>,</w:t>
      </w:r>
      <w:r>
        <w:rPr>
          <w:spacing w:val="-1"/>
        </w:rPr>
        <w:t xml:space="preserve"> </w:t>
      </w:r>
      <w:hyperlink w:anchor="_bookmark20" w:history="1">
        <w:r>
          <w:rPr>
            <w:color w:val="007FFF"/>
          </w:rPr>
          <w:t>6</w:t>
        </w:r>
      </w:hyperlink>
      <w:r>
        <w:t>,</w:t>
      </w:r>
      <w:r>
        <w:rPr>
          <w:spacing w:val="-1"/>
        </w:rPr>
        <w:t xml:space="preserve"> </w:t>
      </w:r>
      <w:hyperlink w:anchor="_bookmark21" w:history="1">
        <w:r>
          <w:rPr>
            <w:color w:val="007FFF"/>
          </w:rPr>
          <w:t>7</w:t>
        </w:r>
      </w:hyperlink>
      <w:r>
        <w:t>,</w:t>
      </w:r>
      <w:r>
        <w:rPr>
          <w:spacing w:val="-1"/>
        </w:rPr>
        <w:t xml:space="preserve"> </w:t>
      </w:r>
      <w:hyperlink w:anchor="_bookmark53" w:history="1">
        <w:r>
          <w:rPr>
            <w:color w:val="007FFF"/>
          </w:rPr>
          <w:t>31</w:t>
        </w:r>
      </w:hyperlink>
    </w:p>
    <w:p w14:paraId="499F4E1E" w14:textId="77777777" w:rsidR="00DB0A46" w:rsidRDefault="00991634">
      <w:pPr>
        <w:pStyle w:val="BodyText"/>
        <w:spacing w:before="15"/>
        <w:ind w:left="100"/>
      </w:pPr>
      <w:r>
        <w:t>Quiché</w:t>
      </w:r>
      <w:r>
        <w:rPr>
          <w:spacing w:val="-2"/>
        </w:rPr>
        <w:t xml:space="preserve"> </w:t>
      </w:r>
      <w:r>
        <w:t>Maya,</w:t>
      </w:r>
      <w:r>
        <w:rPr>
          <w:spacing w:val="-1"/>
        </w:rPr>
        <w:t xml:space="preserve"> </w:t>
      </w:r>
      <w:hyperlink w:anchor="_bookmark31" w:history="1">
        <w:r>
          <w:rPr>
            <w:color w:val="007FFF"/>
          </w:rPr>
          <w:t>13</w:t>
        </w:r>
      </w:hyperlink>
    </w:p>
    <w:p w14:paraId="499F4E1F" w14:textId="77777777" w:rsidR="00DB0A46" w:rsidRDefault="00991634">
      <w:pPr>
        <w:pStyle w:val="BodyText"/>
        <w:spacing w:before="219"/>
        <w:ind w:left="100"/>
      </w:pPr>
      <w:r>
        <w:t>Riau</w:t>
      </w:r>
      <w:r>
        <w:rPr>
          <w:spacing w:val="-3"/>
        </w:rPr>
        <w:t xml:space="preserve"> </w:t>
      </w:r>
      <w:r>
        <w:t>Indonesian,</w:t>
      </w:r>
      <w:r>
        <w:rPr>
          <w:spacing w:val="-3"/>
        </w:rPr>
        <w:t xml:space="preserve"> </w:t>
      </w:r>
      <w:hyperlink w:anchor="_bookmark20" w:history="1">
        <w:r>
          <w:rPr>
            <w:color w:val="007FFF"/>
          </w:rPr>
          <w:t>6</w:t>
        </w:r>
      </w:hyperlink>
    </w:p>
    <w:p w14:paraId="499F4E20" w14:textId="77777777" w:rsidR="00DB0A46" w:rsidRDefault="00991634">
      <w:pPr>
        <w:pStyle w:val="BodyText"/>
        <w:spacing w:before="15"/>
        <w:ind w:left="100"/>
      </w:pPr>
      <w:r>
        <w:t>Romance,</w:t>
      </w:r>
      <w:r>
        <w:rPr>
          <w:spacing w:val="-4"/>
        </w:rPr>
        <w:t xml:space="preserve"> </w:t>
      </w:r>
      <w:hyperlink w:anchor="_bookmark49" w:history="1">
        <w:r>
          <w:rPr>
            <w:color w:val="007FFF"/>
          </w:rPr>
          <w:t>29</w:t>
        </w:r>
      </w:hyperlink>
      <w:r>
        <w:t>,</w:t>
      </w:r>
      <w:r>
        <w:rPr>
          <w:spacing w:val="-4"/>
        </w:rPr>
        <w:t xml:space="preserve"> </w:t>
      </w:r>
      <w:hyperlink w:anchor="_bookmark95" w:history="1">
        <w:r>
          <w:rPr>
            <w:color w:val="007FFF"/>
          </w:rPr>
          <w:t>52</w:t>
        </w:r>
      </w:hyperlink>
    </w:p>
    <w:p w14:paraId="499F4E21" w14:textId="77777777" w:rsidR="00DB0A46" w:rsidRDefault="00991634">
      <w:pPr>
        <w:pStyle w:val="BodyText"/>
        <w:spacing w:before="16"/>
        <w:ind w:left="100"/>
      </w:pPr>
      <w:r>
        <w:t>Russian,</w:t>
      </w:r>
      <w:r>
        <w:rPr>
          <w:spacing w:val="-3"/>
        </w:rPr>
        <w:t xml:space="preserve"> </w:t>
      </w:r>
      <w:hyperlink w:anchor="_bookmark25" w:history="1">
        <w:r>
          <w:rPr>
            <w:color w:val="007FFF"/>
          </w:rPr>
          <w:t>10</w:t>
        </w:r>
      </w:hyperlink>
      <w:r>
        <w:t>,</w:t>
      </w:r>
      <w:r>
        <w:rPr>
          <w:spacing w:val="-3"/>
        </w:rPr>
        <w:t xml:space="preserve"> </w:t>
      </w:r>
      <w:hyperlink w:anchor="_bookmark59" w:history="1">
        <w:r>
          <w:rPr>
            <w:color w:val="007FFF"/>
          </w:rPr>
          <w:t>35</w:t>
        </w:r>
      </w:hyperlink>
      <w:r>
        <w:t>,</w:t>
      </w:r>
      <w:r>
        <w:rPr>
          <w:spacing w:val="-3"/>
        </w:rPr>
        <w:t xml:space="preserve"> </w:t>
      </w:r>
      <w:hyperlink w:anchor="_bookmark63" w:history="1">
        <w:r>
          <w:rPr>
            <w:color w:val="007FFF"/>
          </w:rPr>
          <w:t>37</w:t>
        </w:r>
      </w:hyperlink>
    </w:p>
    <w:p w14:paraId="499F4E22" w14:textId="77777777" w:rsidR="00DB0A46" w:rsidRDefault="00991634">
      <w:pPr>
        <w:pStyle w:val="BodyText"/>
        <w:spacing w:before="218"/>
        <w:ind w:left="100"/>
      </w:pPr>
      <w:r>
        <w:t>Sahaptian,</w:t>
      </w:r>
      <w:r>
        <w:rPr>
          <w:spacing w:val="-3"/>
        </w:rPr>
        <w:t xml:space="preserve"> </w:t>
      </w:r>
      <w:hyperlink w:anchor="_bookmark39" w:history="1">
        <w:r>
          <w:rPr>
            <w:color w:val="007FFF"/>
          </w:rPr>
          <w:t>20</w:t>
        </w:r>
      </w:hyperlink>
    </w:p>
    <w:p w14:paraId="499F4E23" w14:textId="77777777" w:rsidR="00DB0A46" w:rsidRDefault="00991634">
      <w:pPr>
        <w:pStyle w:val="BodyText"/>
        <w:spacing w:before="15"/>
        <w:ind w:left="100"/>
      </w:pPr>
      <w:r>
        <w:t>Salishan,</w:t>
      </w:r>
      <w:r>
        <w:rPr>
          <w:spacing w:val="-3"/>
        </w:rPr>
        <w:t xml:space="preserve"> </w:t>
      </w:r>
      <w:hyperlink w:anchor="_bookmark39" w:history="1">
        <w:r>
          <w:rPr>
            <w:color w:val="007FFF"/>
          </w:rPr>
          <w:t>20</w:t>
        </w:r>
      </w:hyperlink>
    </w:p>
    <w:p w14:paraId="499F4E24" w14:textId="77777777" w:rsidR="00DB0A46" w:rsidRDefault="00991634">
      <w:pPr>
        <w:pStyle w:val="BodyText"/>
        <w:spacing w:before="16"/>
        <w:ind w:left="100"/>
      </w:pPr>
      <w:r>
        <w:t>Soddo,</w:t>
      </w:r>
      <w:r>
        <w:rPr>
          <w:spacing w:val="-3"/>
        </w:rPr>
        <w:t xml:space="preserve"> </w:t>
      </w:r>
      <w:hyperlink w:anchor="_bookmark31" w:history="1">
        <w:r>
          <w:rPr>
            <w:color w:val="007FFF"/>
          </w:rPr>
          <w:t>13</w:t>
        </w:r>
      </w:hyperlink>
    </w:p>
    <w:p w14:paraId="499F4E25" w14:textId="77777777" w:rsidR="00DB0A46" w:rsidRDefault="00DB0A46">
      <w:pPr>
        <w:sectPr w:rsidR="00DB0A46">
          <w:type w:val="continuous"/>
          <w:pgSz w:w="12240" w:h="15840"/>
          <w:pgMar w:top="1300" w:right="860" w:bottom="280" w:left="1700" w:header="0" w:footer="806" w:gutter="0"/>
          <w:cols w:num="2" w:space="720" w:equalWidth="0">
            <w:col w:w="4149" w:space="700"/>
            <w:col w:w="4831"/>
          </w:cols>
        </w:sectPr>
      </w:pPr>
    </w:p>
    <w:p w14:paraId="499F4E26" w14:textId="77777777" w:rsidR="00DB0A46" w:rsidRDefault="00991634">
      <w:pPr>
        <w:pStyle w:val="BodyText"/>
        <w:spacing w:before="74"/>
        <w:ind w:left="100"/>
      </w:pPr>
      <w:r>
        <w:lastRenderedPageBreak/>
        <w:t>Spanish,</w:t>
      </w:r>
      <w:r>
        <w:rPr>
          <w:spacing w:val="-4"/>
        </w:rPr>
        <w:t xml:space="preserve"> </w:t>
      </w:r>
      <w:hyperlink w:anchor="_bookmark49" w:history="1">
        <w:r>
          <w:rPr>
            <w:color w:val="007FFF"/>
          </w:rPr>
          <w:t>29</w:t>
        </w:r>
      </w:hyperlink>
      <w:r>
        <w:t>,</w:t>
      </w:r>
      <w:r>
        <w:rPr>
          <w:spacing w:val="-4"/>
        </w:rPr>
        <w:t xml:space="preserve"> </w:t>
      </w:r>
      <w:hyperlink w:anchor="_bookmark51" w:history="1">
        <w:r>
          <w:rPr>
            <w:color w:val="007FFF"/>
          </w:rPr>
          <w:t>30</w:t>
        </w:r>
      </w:hyperlink>
      <w:r>
        <w:t>,</w:t>
      </w:r>
      <w:r>
        <w:rPr>
          <w:spacing w:val="-4"/>
        </w:rPr>
        <w:t xml:space="preserve"> </w:t>
      </w:r>
      <w:hyperlink w:anchor="_bookmark277" w:history="1">
        <w:r>
          <w:rPr>
            <w:color w:val="007FFF"/>
          </w:rPr>
          <w:t>179</w:t>
        </w:r>
      </w:hyperlink>
    </w:p>
    <w:p w14:paraId="499F4E27" w14:textId="77777777" w:rsidR="00DB0A46" w:rsidRDefault="00991634">
      <w:pPr>
        <w:pStyle w:val="BodyText"/>
        <w:spacing w:before="16"/>
        <w:ind w:left="100"/>
      </w:pPr>
      <w:r>
        <w:t>Standard</w:t>
      </w:r>
      <w:r>
        <w:rPr>
          <w:spacing w:val="-6"/>
        </w:rPr>
        <w:t xml:space="preserve"> </w:t>
      </w:r>
      <w:r>
        <w:t>Arabic,</w:t>
      </w:r>
      <w:r>
        <w:rPr>
          <w:spacing w:val="-5"/>
        </w:rPr>
        <w:t xml:space="preserve"> </w:t>
      </w:r>
      <w:hyperlink w:anchor="_bookmark85" w:history="1">
        <w:r>
          <w:rPr>
            <w:color w:val="007FFF"/>
          </w:rPr>
          <w:t>47</w:t>
        </w:r>
      </w:hyperlink>
    </w:p>
    <w:p w14:paraId="499F4E28" w14:textId="77777777" w:rsidR="00DB0A46" w:rsidRDefault="00991634">
      <w:pPr>
        <w:pStyle w:val="BodyText"/>
        <w:spacing w:before="16"/>
        <w:ind w:left="100"/>
      </w:pPr>
      <w:r>
        <w:t>Sundanese,</w:t>
      </w:r>
      <w:r>
        <w:rPr>
          <w:spacing w:val="-5"/>
        </w:rPr>
        <w:t xml:space="preserve"> </w:t>
      </w:r>
      <w:hyperlink w:anchor="_bookmark21" w:history="1">
        <w:r>
          <w:rPr>
            <w:color w:val="007FFF"/>
          </w:rPr>
          <w:t>7</w:t>
        </w:r>
      </w:hyperlink>
    </w:p>
    <w:p w14:paraId="499F4E29" w14:textId="77777777" w:rsidR="00DB0A46" w:rsidRDefault="00991634">
      <w:pPr>
        <w:pStyle w:val="BodyText"/>
        <w:spacing w:before="16"/>
        <w:ind w:left="100"/>
      </w:pPr>
      <w:r>
        <w:t>Swahili,</w:t>
      </w:r>
      <w:r>
        <w:rPr>
          <w:spacing w:val="-3"/>
        </w:rPr>
        <w:t xml:space="preserve"> </w:t>
      </w:r>
      <w:hyperlink w:anchor="_bookmark277" w:history="1">
        <w:r>
          <w:rPr>
            <w:color w:val="007FFF"/>
          </w:rPr>
          <w:t>179</w:t>
        </w:r>
      </w:hyperlink>
    </w:p>
    <w:p w14:paraId="499F4E2A" w14:textId="77777777" w:rsidR="00DB0A46" w:rsidRDefault="00991634">
      <w:pPr>
        <w:pStyle w:val="BodyText"/>
        <w:spacing w:before="228"/>
        <w:ind w:left="100"/>
      </w:pPr>
      <w:r>
        <w:t>Tagalog,</w:t>
      </w:r>
      <w:r>
        <w:rPr>
          <w:spacing w:val="-7"/>
        </w:rPr>
        <w:t xml:space="preserve"> </w:t>
      </w:r>
      <w:hyperlink w:anchor="_bookmark20" w:history="1">
        <w:r>
          <w:rPr>
            <w:color w:val="007FFF"/>
          </w:rPr>
          <w:t>6</w:t>
        </w:r>
      </w:hyperlink>
      <w:r>
        <w:t>,</w:t>
      </w:r>
      <w:r>
        <w:rPr>
          <w:spacing w:val="-6"/>
        </w:rPr>
        <w:t xml:space="preserve"> </w:t>
      </w:r>
      <w:hyperlink w:anchor="_bookmark85" w:history="1">
        <w:r>
          <w:rPr>
            <w:color w:val="007FFF"/>
          </w:rPr>
          <w:t>47</w:t>
        </w:r>
      </w:hyperlink>
    </w:p>
    <w:p w14:paraId="499F4E2B" w14:textId="77777777" w:rsidR="00DB0A46" w:rsidRDefault="00991634">
      <w:pPr>
        <w:pStyle w:val="BodyText"/>
        <w:spacing w:before="16"/>
        <w:ind w:left="100"/>
      </w:pPr>
      <w:r>
        <w:rPr>
          <w:spacing w:val="-1"/>
        </w:rPr>
        <w:t>Tarascan,</w:t>
      </w:r>
      <w:r>
        <w:rPr>
          <w:spacing w:val="-10"/>
        </w:rPr>
        <w:t xml:space="preserve"> </w:t>
      </w:r>
      <w:hyperlink w:anchor="_bookmark53" w:history="1">
        <w:r>
          <w:rPr>
            <w:color w:val="007FFF"/>
          </w:rPr>
          <w:t>31</w:t>
        </w:r>
      </w:hyperlink>
    </w:p>
    <w:p w14:paraId="499F4E2C" w14:textId="77777777" w:rsidR="00DB0A46" w:rsidRDefault="00991634">
      <w:pPr>
        <w:pStyle w:val="BodyText"/>
        <w:spacing w:before="16"/>
        <w:ind w:left="100"/>
      </w:pPr>
      <w:r>
        <w:t>Timucua,</w:t>
      </w:r>
      <w:r>
        <w:rPr>
          <w:spacing w:val="-6"/>
        </w:rPr>
        <w:t xml:space="preserve"> </w:t>
      </w:r>
      <w:hyperlink w:anchor="_bookmark53" w:history="1">
        <w:r>
          <w:rPr>
            <w:color w:val="007FFF"/>
          </w:rPr>
          <w:t>31</w:t>
        </w:r>
      </w:hyperlink>
    </w:p>
    <w:p w14:paraId="499F4E2D" w14:textId="77777777" w:rsidR="00DB0A46" w:rsidRDefault="00991634">
      <w:pPr>
        <w:pStyle w:val="BodyText"/>
        <w:spacing w:before="16"/>
        <w:ind w:left="100"/>
      </w:pPr>
      <w:r>
        <w:t>Tongan,</w:t>
      </w:r>
      <w:r>
        <w:rPr>
          <w:spacing w:val="-6"/>
        </w:rPr>
        <w:t xml:space="preserve"> </w:t>
      </w:r>
      <w:hyperlink w:anchor="_bookmark17" w:history="1">
        <w:r>
          <w:rPr>
            <w:color w:val="007FFF"/>
          </w:rPr>
          <w:t>4</w:t>
        </w:r>
      </w:hyperlink>
      <w:r>
        <w:t>,</w:t>
      </w:r>
      <w:r>
        <w:rPr>
          <w:spacing w:val="-6"/>
        </w:rPr>
        <w:t xml:space="preserve"> </w:t>
      </w:r>
      <w:hyperlink w:anchor="_bookmark20" w:history="1">
        <w:r>
          <w:rPr>
            <w:color w:val="007FFF"/>
          </w:rPr>
          <w:t>6</w:t>
        </w:r>
      </w:hyperlink>
      <w:r>
        <w:t>,</w:t>
      </w:r>
      <w:r>
        <w:rPr>
          <w:spacing w:val="-5"/>
        </w:rPr>
        <w:t xml:space="preserve"> </w:t>
      </w:r>
      <w:hyperlink w:anchor="_bookmark116" w:history="1">
        <w:r>
          <w:rPr>
            <w:color w:val="007FFF"/>
          </w:rPr>
          <w:t>63</w:t>
        </w:r>
      </w:hyperlink>
    </w:p>
    <w:p w14:paraId="499F4E2E" w14:textId="77777777" w:rsidR="00DB0A46" w:rsidRDefault="00991634">
      <w:pPr>
        <w:pStyle w:val="BodyText"/>
        <w:spacing w:before="16"/>
        <w:ind w:left="100"/>
      </w:pPr>
      <w:r>
        <w:t>Totonac,</w:t>
      </w:r>
      <w:r>
        <w:rPr>
          <w:spacing w:val="-10"/>
        </w:rPr>
        <w:t xml:space="preserve"> </w:t>
      </w:r>
      <w:hyperlink w:anchor="_bookmark53" w:history="1">
        <w:r>
          <w:rPr>
            <w:color w:val="007FFF"/>
          </w:rPr>
          <w:t>31</w:t>
        </w:r>
      </w:hyperlink>
    </w:p>
    <w:p w14:paraId="499F4E2F" w14:textId="77777777" w:rsidR="00DB0A46" w:rsidRDefault="00991634">
      <w:pPr>
        <w:pStyle w:val="BodyText"/>
        <w:spacing w:before="16"/>
        <w:ind w:left="100"/>
      </w:pPr>
      <w:r>
        <w:t>Tsimshianic,</w:t>
      </w:r>
      <w:r>
        <w:rPr>
          <w:spacing w:val="-10"/>
        </w:rPr>
        <w:t xml:space="preserve"> </w:t>
      </w:r>
      <w:hyperlink w:anchor="_bookmark39" w:history="1">
        <w:r>
          <w:rPr>
            <w:color w:val="007FFF"/>
          </w:rPr>
          <w:t>20</w:t>
        </w:r>
      </w:hyperlink>
    </w:p>
    <w:p w14:paraId="499F4E30" w14:textId="77777777" w:rsidR="00DB0A46" w:rsidRDefault="00991634">
      <w:pPr>
        <w:pStyle w:val="BodyText"/>
        <w:spacing w:before="16"/>
        <w:ind w:left="100"/>
      </w:pPr>
      <w:r>
        <w:t>Tuscan,</w:t>
      </w:r>
      <w:r>
        <w:rPr>
          <w:spacing w:val="-7"/>
        </w:rPr>
        <w:t xml:space="preserve"> </w:t>
      </w:r>
      <w:hyperlink w:anchor="_bookmark51" w:history="1">
        <w:r>
          <w:rPr>
            <w:color w:val="007FFF"/>
          </w:rPr>
          <w:t>30</w:t>
        </w:r>
      </w:hyperlink>
    </w:p>
    <w:p w14:paraId="499F4E31" w14:textId="77777777" w:rsidR="00DB0A46" w:rsidRDefault="00991634">
      <w:pPr>
        <w:pStyle w:val="BodyText"/>
        <w:spacing w:before="74"/>
        <w:ind w:left="100"/>
      </w:pPr>
      <w:r>
        <w:br w:type="column"/>
      </w:r>
      <w:r>
        <w:t>Tzeltal</w:t>
      </w:r>
      <w:r>
        <w:rPr>
          <w:spacing w:val="-7"/>
        </w:rPr>
        <w:t xml:space="preserve"> </w:t>
      </w:r>
      <w:r>
        <w:t>Maya,</w:t>
      </w:r>
      <w:r>
        <w:rPr>
          <w:spacing w:val="-6"/>
        </w:rPr>
        <w:t xml:space="preserve"> </w:t>
      </w:r>
      <w:hyperlink w:anchor="_bookmark53" w:history="1">
        <w:r>
          <w:rPr>
            <w:color w:val="007FFF"/>
          </w:rPr>
          <w:t>31</w:t>
        </w:r>
      </w:hyperlink>
    </w:p>
    <w:p w14:paraId="499F4E32" w14:textId="77777777" w:rsidR="00DB0A46" w:rsidRDefault="00991634">
      <w:pPr>
        <w:pStyle w:val="BodyText"/>
        <w:spacing w:before="215"/>
        <w:ind w:left="100"/>
      </w:pPr>
      <w:r>
        <w:t>Ute,</w:t>
      </w:r>
      <w:r>
        <w:rPr>
          <w:spacing w:val="-4"/>
        </w:rPr>
        <w:t xml:space="preserve"> </w:t>
      </w:r>
      <w:hyperlink w:anchor="_bookmark31" w:history="1">
        <w:r>
          <w:rPr>
            <w:color w:val="007FFF"/>
          </w:rPr>
          <w:t>13</w:t>
        </w:r>
      </w:hyperlink>
    </w:p>
    <w:p w14:paraId="499F4E33" w14:textId="77777777" w:rsidR="00DB0A46" w:rsidRDefault="00991634">
      <w:pPr>
        <w:pStyle w:val="BodyText"/>
        <w:spacing w:before="214"/>
        <w:ind w:left="100"/>
      </w:pPr>
      <w:r>
        <w:t>Wakashan,</w:t>
      </w:r>
      <w:r>
        <w:rPr>
          <w:spacing w:val="-9"/>
        </w:rPr>
        <w:t xml:space="preserve"> </w:t>
      </w:r>
      <w:hyperlink w:anchor="_bookmark145" w:history="1">
        <w:r>
          <w:rPr>
            <w:color w:val="007FFF"/>
          </w:rPr>
          <w:t>90</w:t>
        </w:r>
      </w:hyperlink>
      <w:r>
        <w:t>,</w:t>
      </w:r>
      <w:r>
        <w:rPr>
          <w:spacing w:val="-8"/>
        </w:rPr>
        <w:t xml:space="preserve"> </w:t>
      </w:r>
      <w:hyperlink w:anchor="_bookmark254" w:history="1">
        <w:r>
          <w:rPr>
            <w:color w:val="007FFF"/>
          </w:rPr>
          <w:t>162</w:t>
        </w:r>
      </w:hyperlink>
    </w:p>
    <w:p w14:paraId="499F4E34" w14:textId="77777777" w:rsidR="00DB0A46" w:rsidRDefault="00991634">
      <w:pPr>
        <w:pStyle w:val="BodyText"/>
        <w:spacing w:before="15"/>
        <w:ind w:left="100"/>
      </w:pPr>
      <w:r>
        <w:t>Wambon,</w:t>
      </w:r>
      <w:r>
        <w:rPr>
          <w:spacing w:val="-7"/>
        </w:rPr>
        <w:t xml:space="preserve"> </w:t>
      </w:r>
      <w:hyperlink w:anchor="_bookmark69" w:history="1">
        <w:r>
          <w:rPr>
            <w:color w:val="007FFF"/>
          </w:rPr>
          <w:t>41</w:t>
        </w:r>
      </w:hyperlink>
      <w:r>
        <w:t>,</w:t>
      </w:r>
      <w:r>
        <w:rPr>
          <w:spacing w:val="-7"/>
        </w:rPr>
        <w:t xml:space="preserve"> </w:t>
      </w:r>
      <w:hyperlink w:anchor="_bookmark72" w:history="1">
        <w:r>
          <w:rPr>
            <w:color w:val="007FFF"/>
          </w:rPr>
          <w:t>42</w:t>
        </w:r>
      </w:hyperlink>
    </w:p>
    <w:p w14:paraId="499F4E35" w14:textId="77777777" w:rsidR="00DB0A46" w:rsidRDefault="00991634">
      <w:pPr>
        <w:pStyle w:val="BodyText"/>
        <w:spacing w:before="16"/>
        <w:ind w:left="100"/>
      </w:pPr>
      <w:r>
        <w:rPr>
          <w:spacing w:val="-2"/>
        </w:rPr>
        <w:t>Welsh,</w:t>
      </w:r>
      <w:r>
        <w:rPr>
          <w:spacing w:val="-11"/>
        </w:rPr>
        <w:t xml:space="preserve"> </w:t>
      </w:r>
      <w:hyperlink w:anchor="_bookmark51" w:history="1">
        <w:r>
          <w:rPr>
            <w:color w:val="007FFF"/>
            <w:spacing w:val="-1"/>
          </w:rPr>
          <w:t>30</w:t>
        </w:r>
      </w:hyperlink>
    </w:p>
    <w:p w14:paraId="499F4E36" w14:textId="77777777" w:rsidR="00DB0A46" w:rsidRDefault="00991634">
      <w:pPr>
        <w:pStyle w:val="BodyText"/>
        <w:spacing w:before="15"/>
        <w:ind w:left="100"/>
      </w:pPr>
      <w:r>
        <w:rPr>
          <w:spacing w:val="-2"/>
        </w:rPr>
        <w:t>Wolof,</w:t>
      </w:r>
      <w:r>
        <w:rPr>
          <w:spacing w:val="-11"/>
        </w:rPr>
        <w:t xml:space="preserve"> </w:t>
      </w:r>
      <w:hyperlink w:anchor="_bookmark118" w:history="1">
        <w:r>
          <w:rPr>
            <w:color w:val="007FFF"/>
            <w:spacing w:val="-1"/>
          </w:rPr>
          <w:t>64</w:t>
        </w:r>
      </w:hyperlink>
    </w:p>
    <w:p w14:paraId="499F4E37" w14:textId="77777777" w:rsidR="00DB0A46" w:rsidRDefault="00991634">
      <w:pPr>
        <w:pStyle w:val="BodyText"/>
        <w:spacing w:before="215"/>
        <w:ind w:left="100"/>
      </w:pPr>
      <w:r>
        <w:t>Yucatec</w:t>
      </w:r>
      <w:r>
        <w:rPr>
          <w:spacing w:val="-6"/>
        </w:rPr>
        <w:t xml:space="preserve"> </w:t>
      </w:r>
      <w:r>
        <w:t>Maya,</w:t>
      </w:r>
      <w:r>
        <w:rPr>
          <w:spacing w:val="-5"/>
        </w:rPr>
        <w:t xml:space="preserve"> </w:t>
      </w:r>
      <w:hyperlink w:anchor="_bookmark82" w:history="1">
        <w:r>
          <w:rPr>
            <w:color w:val="007FFF"/>
          </w:rPr>
          <w:t>45</w:t>
        </w:r>
      </w:hyperlink>
    </w:p>
    <w:p w14:paraId="499F4E38" w14:textId="77777777" w:rsidR="00DB0A46" w:rsidRDefault="00991634">
      <w:pPr>
        <w:pStyle w:val="BodyText"/>
        <w:spacing w:before="15"/>
        <w:ind w:left="100"/>
      </w:pPr>
      <w:r>
        <w:t>Yup’ik,</w:t>
      </w:r>
      <w:r>
        <w:rPr>
          <w:spacing w:val="-6"/>
        </w:rPr>
        <w:t xml:space="preserve"> </w:t>
      </w:r>
      <w:hyperlink w:anchor="_bookmark17" w:history="1">
        <w:r>
          <w:rPr>
            <w:color w:val="007FFF"/>
          </w:rPr>
          <w:t>4</w:t>
        </w:r>
      </w:hyperlink>
      <w:r>
        <w:t>,</w:t>
      </w:r>
      <w:r>
        <w:rPr>
          <w:spacing w:val="-5"/>
        </w:rPr>
        <w:t xml:space="preserve"> </w:t>
      </w:r>
      <w:hyperlink w:anchor="_bookmark27" w:history="1">
        <w:r>
          <w:rPr>
            <w:color w:val="007FFF"/>
          </w:rPr>
          <w:t>11</w:t>
        </w:r>
      </w:hyperlink>
      <w:r>
        <w:t>,</w:t>
      </w:r>
      <w:r>
        <w:rPr>
          <w:spacing w:val="-6"/>
        </w:rPr>
        <w:t xml:space="preserve"> </w:t>
      </w:r>
      <w:hyperlink w:anchor="_bookmark29" w:history="1">
        <w:r>
          <w:rPr>
            <w:color w:val="007FFF"/>
          </w:rPr>
          <w:t>12</w:t>
        </w:r>
      </w:hyperlink>
      <w:r>
        <w:t>,</w:t>
      </w:r>
      <w:r>
        <w:rPr>
          <w:spacing w:val="-5"/>
        </w:rPr>
        <w:t xml:space="preserve"> </w:t>
      </w:r>
      <w:hyperlink w:anchor="_bookmark40" w:history="1">
        <w:r>
          <w:rPr>
            <w:color w:val="007FFF"/>
          </w:rPr>
          <w:t>21</w:t>
        </w:r>
      </w:hyperlink>
    </w:p>
    <w:p w14:paraId="499F4E39" w14:textId="77777777" w:rsidR="00DB0A46" w:rsidRDefault="00991634">
      <w:pPr>
        <w:pStyle w:val="BodyText"/>
        <w:spacing w:before="214"/>
        <w:ind w:left="100"/>
      </w:pPr>
      <w:r>
        <w:t>Zapotec,</w:t>
      </w:r>
      <w:r>
        <w:rPr>
          <w:spacing w:val="-2"/>
        </w:rPr>
        <w:t xml:space="preserve"> </w:t>
      </w:r>
      <w:hyperlink w:anchor="_bookmark53" w:history="1">
        <w:r>
          <w:rPr>
            <w:color w:val="007FFF"/>
          </w:rPr>
          <w:t>31</w:t>
        </w:r>
      </w:hyperlink>
    </w:p>
    <w:sectPr w:rsidR="00DB0A46">
      <w:headerReference w:type="default" r:id="rId460"/>
      <w:footerReference w:type="default" r:id="rId461"/>
      <w:pgSz w:w="12240" w:h="15840"/>
      <w:pgMar w:top="1440" w:right="860" w:bottom="1000" w:left="1700" w:header="0" w:footer="806" w:gutter="0"/>
      <w:cols w:num="2" w:space="720" w:equalWidth="0">
        <w:col w:w="2052" w:space="2796"/>
        <w:col w:w="483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F4FA9" w14:textId="77777777" w:rsidR="00DD60E1" w:rsidRDefault="00991634">
      <w:r>
        <w:separator/>
      </w:r>
    </w:p>
  </w:endnote>
  <w:endnote w:type="continuationSeparator" w:id="0">
    <w:p w14:paraId="499F4FAB" w14:textId="77777777" w:rsidR="00DD60E1" w:rsidRDefault="00991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nux Libertine">
    <w:panose1 w:val="02000503000000000000"/>
    <w:charset w:val="00"/>
    <w:family w:val="auto"/>
    <w:pitch w:val="variable"/>
    <w:sig w:usb0="E0000AFF" w:usb1="5200E5FB" w:usb2="02000020" w:usb3="00000000" w:csb0="000001B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nux Libertine Mono">
    <w:altName w:val="Linux Libertine Mono"/>
    <w:panose1 w:val="02000503000000000000"/>
    <w:charset w:val="00"/>
    <w:family w:val="auto"/>
    <w:pitch w:val="variable"/>
    <w:sig w:usb0="A0000047" w:usb1="1000587B" w:usb2="00000020" w:usb3="00000000" w:csb0="00000193" w:csb1="00000000"/>
  </w:font>
  <w:font w:name="Book Antiqua">
    <w:altName w:val="Book Antiqua"/>
    <w:panose1 w:val="02040602050305030304"/>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DejaVu Sans Condensed">
    <w:altName w:val="DejaVu Sans Condensed"/>
    <w:panose1 w:val="020B0606030804020204"/>
    <w:charset w:val="00"/>
    <w:family w:val="swiss"/>
    <w:pitch w:val="variable"/>
    <w:sig w:usb0="E7002EFF" w:usb1="D200FDFF" w:usb2="0A24602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0B" w14:textId="5DA8A6D8" w:rsidR="00DB0A46" w:rsidRDefault="00991634">
    <w:pPr>
      <w:pStyle w:val="BodyText"/>
      <w:spacing w:line="14" w:lineRule="auto"/>
      <w:rPr>
        <w:sz w:val="20"/>
      </w:rPr>
    </w:pPr>
    <w:r>
      <w:rPr>
        <w:noProof/>
      </w:rPr>
      <mc:AlternateContent>
        <mc:Choice Requires="wps">
          <w:drawing>
            <wp:anchor distT="0" distB="0" distL="114300" distR="114300" simplePos="0" relativeHeight="477944320" behindDoc="1" locked="0" layoutInCell="1" allowOverlap="1" wp14:anchorId="499F4FA5" wp14:editId="7237B1B0">
              <wp:simplePos x="0" y="0"/>
              <wp:positionH relativeFrom="page">
                <wp:posOffset>1130300</wp:posOffset>
              </wp:positionH>
              <wp:positionV relativeFrom="page">
                <wp:posOffset>9375140</wp:posOffset>
              </wp:positionV>
              <wp:extent cx="1490345" cy="198755"/>
              <wp:effectExtent l="0" t="0" r="0" b="0"/>
              <wp:wrapNone/>
              <wp:docPr id="289"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7"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5" id="_x0000_t202" coordsize="21600,21600" o:spt="202" path="m,l,21600r21600,l21600,xe">
              <v:stroke joinstyle="miter"/>
              <v:path gradientshapeok="t" o:connecttype="rect"/>
            </v:shapetype>
            <v:shape id="docshape5" o:spid="_x0000_s1054" type="#_x0000_t202" style="position:absolute;margin-left:89pt;margin-top:738.2pt;width:117.35pt;height:15.65pt;z-index:-2537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" filled="f" stroked="f">
              <v:textbox inset="0,0,0,0">
                <w:txbxContent>
                  <w:p w14:paraId="499F51F7"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44832" behindDoc="1" locked="0" layoutInCell="1" allowOverlap="1" wp14:anchorId="499F4FA6" wp14:editId="3B9C94D1">
              <wp:simplePos x="0" y="0"/>
              <wp:positionH relativeFrom="page">
                <wp:posOffset>3900805</wp:posOffset>
              </wp:positionH>
              <wp:positionV relativeFrom="page">
                <wp:posOffset>9375140</wp:posOffset>
              </wp:positionV>
              <wp:extent cx="212725" cy="198755"/>
              <wp:effectExtent l="0" t="0" r="0" b="0"/>
              <wp:wrapNone/>
              <wp:docPr id="288"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8" w14:textId="77777777" w:rsidR="00DB0A46" w:rsidRDefault="00991634">
                          <w:pPr>
                            <w:pStyle w:val="BodyText"/>
                            <w:spacing w:before="19"/>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A6" id="docshape6" o:spid="_x0000_s1055" type="#_x0000_t202" style="position:absolute;margin-left:307.15pt;margin-top:738.2pt;width:16.75pt;height:15.65pt;z-index:-2537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" filled="f" stroked="f">
              <v:textbox inset="0,0,0,0">
                <w:txbxContent>
                  <w:p w14:paraId="499F51F8" w14:textId="77777777" w:rsidR="00DB0A46" w:rsidRDefault="00991634">
                    <w:pPr>
                      <w:pStyle w:val="BodyText"/>
                      <w:spacing w:before="19"/>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45344" behindDoc="1" locked="0" layoutInCell="1" allowOverlap="1" wp14:anchorId="499F4FA7" wp14:editId="60595FA9">
              <wp:simplePos x="0" y="0"/>
              <wp:positionH relativeFrom="page">
                <wp:posOffset>6421120</wp:posOffset>
              </wp:positionH>
              <wp:positionV relativeFrom="page">
                <wp:posOffset>9375140</wp:posOffset>
              </wp:positionV>
              <wp:extent cx="450850" cy="198755"/>
              <wp:effectExtent l="0" t="0" r="0" b="0"/>
              <wp:wrapNone/>
              <wp:docPr id="287"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9"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A7" id="docshape7" o:spid="_x0000_s1056" type="#_x0000_t202" style="position:absolute;margin-left:505.6pt;margin-top:738.2pt;width:35.5pt;height:15.65pt;z-index:-2537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" filled="f" stroked="f">
              <v:textbox inset="0,0,0,0">
                <w:txbxContent>
                  <w:p w14:paraId="499F51F9" w14:textId="77777777" w:rsidR="00DB0A46" w:rsidRDefault="00991634">
                    <w:pPr>
                      <w:pStyle w:val="BodyText"/>
                      <w:spacing w:before="19"/>
                      <w:ind w:left="20"/>
                    </w:pPr>
                    <w:r>
                      <w:t>v0.12.0</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C" w14:textId="5C85E767" w:rsidR="00DB0A46" w:rsidRDefault="00991634">
    <w:pPr>
      <w:pStyle w:val="BodyText"/>
      <w:spacing w:line="14" w:lineRule="auto"/>
      <w:rPr>
        <w:sz w:val="20"/>
      </w:rPr>
    </w:pPr>
    <w:r>
      <w:rPr>
        <w:noProof/>
      </w:rPr>
      <mc:AlternateContent>
        <mc:Choice Requires="wps">
          <w:drawing>
            <wp:anchor distT="0" distB="0" distL="114300" distR="114300" simplePos="0" relativeHeight="477955072" behindDoc="1" locked="0" layoutInCell="1" allowOverlap="1" wp14:anchorId="499F4FBA" wp14:editId="7D590E48">
              <wp:simplePos x="0" y="0"/>
              <wp:positionH relativeFrom="page">
                <wp:posOffset>1130300</wp:posOffset>
              </wp:positionH>
              <wp:positionV relativeFrom="page">
                <wp:posOffset>9406890</wp:posOffset>
              </wp:positionV>
              <wp:extent cx="1490345" cy="198755"/>
              <wp:effectExtent l="0" t="0" r="0" b="0"/>
              <wp:wrapNone/>
              <wp:docPr id="268"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A" id="_x0000_t202" coordsize="21600,21600" o:spt="202" path="m,l,21600r21600,l21600,xe">
              <v:stroke joinstyle="miter"/>
              <v:path gradientshapeok="t" o:connecttype="rect"/>
            </v:shapetype>
            <v:shape id="docshape26" o:spid="_x0000_s1075" type="#_x0000_t202" style="position:absolute;margin-left:89pt;margin-top:740.7pt;width:117.35pt;height:15.65pt;z-index:-2536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" filled="f" stroked="f">
              <v:textbox inset="0,0,0,0">
                <w:txbxContent>
                  <w:p w14:paraId="499F520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55584" behindDoc="1" locked="0" layoutInCell="1" allowOverlap="1" wp14:anchorId="499F4FBB" wp14:editId="7F25AC78">
              <wp:simplePos x="0" y="0"/>
              <wp:positionH relativeFrom="page">
                <wp:posOffset>3871595</wp:posOffset>
              </wp:positionH>
              <wp:positionV relativeFrom="page">
                <wp:posOffset>9406890</wp:posOffset>
              </wp:positionV>
              <wp:extent cx="257810" cy="198755"/>
              <wp:effectExtent l="0" t="0" r="0" b="0"/>
              <wp:wrapNone/>
              <wp:docPr id="267"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D" w14:textId="77777777" w:rsidR="00DB0A46" w:rsidRDefault="00991634">
                          <w:pPr>
                            <w:pStyle w:val="BodyText"/>
                            <w:spacing w:before="19"/>
                            <w:ind w:left="20"/>
                          </w:pPr>
                          <w:r>
                            <w:t>xvii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BB" id="docshape27" o:spid="_x0000_s1076" type="#_x0000_t202" style="position:absolute;margin-left:304.85pt;margin-top:740.7pt;width:20.3pt;height:15.65pt;z-index:-2536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" filled="f" stroked="f">
              <v:textbox inset="0,0,0,0">
                <w:txbxContent>
                  <w:p w14:paraId="499F520D" w14:textId="77777777" w:rsidR="00DB0A46" w:rsidRDefault="00991634">
                    <w:pPr>
                      <w:pStyle w:val="BodyText"/>
                      <w:spacing w:before="19"/>
                      <w:ind w:left="20"/>
                    </w:pPr>
                    <w:r>
                      <w:t>xvii</w:t>
                    </w:r>
                  </w:p>
                </w:txbxContent>
              </v:textbox>
              <w10:wrap anchorx="page" anchory="page"/>
            </v:shape>
          </w:pict>
        </mc:Fallback>
      </mc:AlternateContent>
    </w:r>
    <w:r>
      <w:rPr>
        <w:noProof/>
      </w:rPr>
      <mc:AlternateContent>
        <mc:Choice Requires="wps">
          <w:drawing>
            <wp:anchor distT="0" distB="0" distL="114300" distR="114300" simplePos="0" relativeHeight="477956096" behindDoc="1" locked="0" layoutInCell="1" allowOverlap="1" wp14:anchorId="499F4FBC" wp14:editId="1CA93E03">
              <wp:simplePos x="0" y="0"/>
              <wp:positionH relativeFrom="page">
                <wp:posOffset>6421120</wp:posOffset>
              </wp:positionH>
              <wp:positionV relativeFrom="page">
                <wp:posOffset>9406890</wp:posOffset>
              </wp:positionV>
              <wp:extent cx="450850" cy="198755"/>
              <wp:effectExtent l="0" t="0" r="0" b="0"/>
              <wp:wrapNone/>
              <wp:docPr id="266"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E"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BC" id="docshape28" o:spid="_x0000_s1077" type="#_x0000_t202" style="position:absolute;margin-left:505.6pt;margin-top:740.7pt;width:35.5pt;height:15.65pt;z-index:-2536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CAUdh17gEAAL8DAAAOAAAAAAAAAAAAAAAAAC4CAABkcnMv&#10;ZTJvRG9jLnhtbFBLAQItABQABgAIAAAAIQDB1ekV4gAAAA8BAAAPAAAAAAAAAAAAAAAAAEgEAABk&#10;cnMvZG93bnJldi54bWxQSwUGAAAAAAQABADzAAAAVwUAAAAA&#10;" filled="f" stroked="f">
              <v:textbox inset="0,0,0,0">
                <w:txbxContent>
                  <w:p w14:paraId="499F520E" w14:textId="77777777" w:rsidR="00DB0A46" w:rsidRDefault="00991634">
                    <w:pPr>
                      <w:pStyle w:val="BodyText"/>
                      <w:spacing w:before="19"/>
                      <w:ind w:left="20"/>
                    </w:pPr>
                    <w:r>
                      <w:t>v0.12.0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E" w14:textId="1F2DB553" w:rsidR="00DB0A46" w:rsidRDefault="00991634">
    <w:pPr>
      <w:pStyle w:val="BodyText"/>
      <w:spacing w:line="14" w:lineRule="auto"/>
      <w:rPr>
        <w:sz w:val="20"/>
      </w:rPr>
    </w:pPr>
    <w:r>
      <w:rPr>
        <w:noProof/>
      </w:rPr>
      <mc:AlternateContent>
        <mc:Choice Requires="wps">
          <w:drawing>
            <wp:anchor distT="0" distB="0" distL="114300" distR="114300" simplePos="0" relativeHeight="477956608" behindDoc="1" locked="0" layoutInCell="1" allowOverlap="1" wp14:anchorId="499F4FBD" wp14:editId="1E723A27">
              <wp:simplePos x="0" y="0"/>
              <wp:positionH relativeFrom="page">
                <wp:posOffset>3825875</wp:posOffset>
              </wp:positionH>
              <wp:positionV relativeFrom="page">
                <wp:posOffset>9406890</wp:posOffset>
              </wp:positionV>
              <wp:extent cx="362585" cy="198755"/>
              <wp:effectExtent l="0" t="0" r="0" b="0"/>
              <wp:wrapNone/>
              <wp:docPr id="265"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F" w14:textId="77777777" w:rsidR="00DB0A46" w:rsidRDefault="00991634">
                          <w:pPr>
                            <w:pStyle w:val="BodyText"/>
                            <w:spacing w:before="19"/>
                            <w:ind w:left="60"/>
                          </w:pPr>
                          <w:r>
                            <w:fldChar w:fldCharType="begin"/>
                          </w:r>
                          <w:r>
                            <w:instrText xml:space="preserve"> PAGE  \* roman </w:instrText>
                          </w:r>
                          <w:r>
                            <w:fldChar w:fldCharType="separate"/>
                          </w:r>
                          <w:r>
                            <w:t>xviii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D" id="_x0000_t202" coordsize="21600,21600" o:spt="202" path="m,l,21600r21600,l21600,xe">
              <v:stroke joinstyle="miter"/>
              <v:path gradientshapeok="t" o:connecttype="rect"/>
            </v:shapetype>
            <v:shape id="docshape29" o:spid="_x0000_s1078" type="#_x0000_t202" style="position:absolute;margin-left:301.25pt;margin-top:740.7pt;width:28.55pt;height:15.65pt;z-index:-2535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" filled="f" stroked="f">
              <v:textbox inset="0,0,0,0">
                <w:txbxContent>
                  <w:p w14:paraId="499F520F" w14:textId="77777777" w:rsidR="00DB0A46" w:rsidRDefault="00991634">
                    <w:pPr>
                      <w:pStyle w:val="BodyText"/>
                      <w:spacing w:before="19"/>
                      <w:ind w:left="60"/>
                    </w:pPr>
                    <w:r>
                      <w:fldChar w:fldCharType="begin"/>
                    </w:r>
                    <w:r>
                      <w:instrText xml:space="preserve"> PAGE  \* roman </w:instrText>
                    </w:r>
                    <w:r>
                      <w:fldChar w:fldCharType="separate"/>
                    </w:r>
                    <w:r>
                      <w:t>xviii</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0" w14:textId="0FACA580" w:rsidR="00DB0A46" w:rsidRDefault="00991634">
    <w:pPr>
      <w:pStyle w:val="BodyText"/>
      <w:spacing w:line="14" w:lineRule="auto"/>
      <w:rPr>
        <w:sz w:val="20"/>
      </w:rPr>
    </w:pPr>
    <w:r>
      <w:rPr>
        <w:noProof/>
      </w:rPr>
      <mc:AlternateContent>
        <mc:Choice Requires="wps">
          <w:drawing>
            <wp:anchor distT="0" distB="0" distL="114300" distR="114300" simplePos="0" relativeHeight="477957120" behindDoc="1" locked="0" layoutInCell="1" allowOverlap="1" wp14:anchorId="499F4FBE" wp14:editId="5C179499">
              <wp:simplePos x="0" y="0"/>
              <wp:positionH relativeFrom="page">
                <wp:posOffset>3867150</wp:posOffset>
              </wp:positionH>
              <wp:positionV relativeFrom="page">
                <wp:posOffset>9406890</wp:posOffset>
              </wp:positionV>
              <wp:extent cx="279400" cy="198755"/>
              <wp:effectExtent l="0" t="0" r="0" b="0"/>
              <wp:wrapNone/>
              <wp:docPr id="264"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0" w14:textId="77777777" w:rsidR="00DB0A46" w:rsidRDefault="00991634">
                          <w:pPr>
                            <w:pStyle w:val="BodyText"/>
                            <w:spacing w:before="19"/>
                            <w:ind w:left="60"/>
                          </w:pPr>
                          <w:r>
                            <w:fldChar w:fldCharType="begin"/>
                          </w:r>
                          <w:r>
                            <w:instrText xml:space="preserve"> PAGE  \* roman </w:instrText>
                          </w:r>
                          <w:r>
                            <w:fldChar w:fldCharType="separate"/>
                          </w:r>
                          <w:r>
                            <w:t>xix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E" id="_x0000_t202" coordsize="21600,21600" o:spt="202" path="m,l,21600r21600,l21600,xe">
              <v:stroke joinstyle="miter"/>
              <v:path gradientshapeok="t" o:connecttype="rect"/>
            </v:shapetype>
            <v:shape id="docshape30" o:spid="_x0000_s1079" type="#_x0000_t202" style="position:absolute;margin-left:304.5pt;margin-top:740.7pt;width:22pt;height:15.65pt;z-index:-253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" filled="f" stroked="f">
              <v:textbox inset="0,0,0,0">
                <w:txbxContent>
                  <w:p w14:paraId="499F5210" w14:textId="77777777" w:rsidR="00DB0A46" w:rsidRDefault="00991634">
                    <w:pPr>
                      <w:pStyle w:val="BodyText"/>
                      <w:spacing w:before="19"/>
                      <w:ind w:left="60"/>
                    </w:pPr>
                    <w:r>
                      <w:fldChar w:fldCharType="begin"/>
                    </w:r>
                    <w:r>
                      <w:instrText xml:space="preserve"> PAGE  \* roman </w:instrText>
                    </w:r>
                    <w:r>
                      <w:fldChar w:fldCharType="separate"/>
                    </w:r>
                    <w:r>
                      <w:t>xix</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2" w14:textId="01B754EA" w:rsidR="00DB0A46" w:rsidRDefault="00991634">
    <w:pPr>
      <w:pStyle w:val="BodyText"/>
      <w:spacing w:line="14" w:lineRule="auto"/>
      <w:rPr>
        <w:sz w:val="20"/>
      </w:rPr>
    </w:pPr>
    <w:r>
      <w:rPr>
        <w:noProof/>
      </w:rPr>
      <mc:AlternateContent>
        <mc:Choice Requires="wps">
          <w:drawing>
            <wp:anchor distT="0" distB="0" distL="114300" distR="114300" simplePos="0" relativeHeight="477958144" behindDoc="1" locked="0" layoutInCell="1" allowOverlap="1" wp14:anchorId="499F4FC0" wp14:editId="7C69CBAB">
              <wp:simplePos x="0" y="0"/>
              <wp:positionH relativeFrom="page">
                <wp:posOffset>1130300</wp:posOffset>
              </wp:positionH>
              <wp:positionV relativeFrom="page">
                <wp:posOffset>9406890</wp:posOffset>
              </wp:positionV>
              <wp:extent cx="1490345" cy="198755"/>
              <wp:effectExtent l="0" t="0" r="0" b="0"/>
              <wp:wrapNone/>
              <wp:docPr id="262"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0" id="_x0000_t202" coordsize="21600,21600" o:spt="202" path="m,l,21600r21600,l21600,xe">
              <v:stroke joinstyle="miter"/>
              <v:path gradientshapeok="t" o:connecttype="rect"/>
            </v:shapetype>
            <v:shape id="docshape32" o:spid="_x0000_s1081" type="#_x0000_t202" style="position:absolute;margin-left:89pt;margin-top:740.7pt;width:117.35pt;height:15.65pt;z-index:-253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gbx/Wu8BAADAAwAADgAAAAAAAAAAAAAAAAAuAgAAZHJzL2Uy&#10;b0RvYy54bWxQSwECLQAUAAYACAAAACEAWgWBP98AAAANAQAADwAAAAAAAAAAAAAAAABJBAAAZHJz&#10;L2Rvd25yZXYueG1sUEsFBgAAAAAEAAQA8wAAAFUFAAAAAA==&#10;" filled="f" stroked="f">
              <v:textbox inset="0,0,0,0">
                <w:txbxContent>
                  <w:p w14:paraId="499F521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58656" behindDoc="1" locked="0" layoutInCell="1" allowOverlap="1" wp14:anchorId="499F4FC1" wp14:editId="79F9DCA8">
              <wp:simplePos x="0" y="0"/>
              <wp:positionH relativeFrom="page">
                <wp:posOffset>3866515</wp:posOffset>
              </wp:positionH>
              <wp:positionV relativeFrom="page">
                <wp:posOffset>9406890</wp:posOffset>
              </wp:positionV>
              <wp:extent cx="280670" cy="198755"/>
              <wp:effectExtent l="0" t="0" r="0" b="0"/>
              <wp:wrapNone/>
              <wp:docPr id="261"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3" w14:textId="77777777" w:rsidR="00DB0A46" w:rsidRDefault="00991634">
                          <w:pPr>
                            <w:pStyle w:val="BodyText"/>
                            <w:spacing w:before="19"/>
                            <w:ind w:left="60"/>
                          </w:pPr>
                          <w:r>
                            <w:fldChar w:fldCharType="begin"/>
                          </w:r>
                          <w:r>
                            <w:instrText xml:space="preserve"> PAGE  \* roman </w:instrText>
                          </w:r>
                          <w:r>
                            <w:fldChar w:fldCharType="separate"/>
                          </w:r>
                          <w:r>
                            <w:t>xxi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1" id="docshape33" o:spid="_x0000_s1082" type="#_x0000_t202" style="position:absolute;margin-left:304.45pt;margin-top:740.7pt;width:22.1pt;height:15.65pt;z-index:-2535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" filled="f" stroked="f">
              <v:textbox inset="0,0,0,0">
                <w:txbxContent>
                  <w:p w14:paraId="499F5213" w14:textId="77777777" w:rsidR="00DB0A46" w:rsidRDefault="00991634">
                    <w:pPr>
                      <w:pStyle w:val="BodyText"/>
                      <w:spacing w:before="19"/>
                      <w:ind w:left="60"/>
                    </w:pPr>
                    <w:r>
                      <w:fldChar w:fldCharType="begin"/>
                    </w:r>
                    <w:r>
                      <w:instrText xml:space="preserve"> PAGE  \* roman </w:instrText>
                    </w:r>
                    <w:r>
                      <w:fldChar w:fldCharType="separate"/>
                    </w:r>
                    <w:r>
                      <w:t>xxi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59168" behindDoc="1" locked="0" layoutInCell="1" allowOverlap="1" wp14:anchorId="499F4FC2" wp14:editId="45A4E258">
              <wp:simplePos x="0" y="0"/>
              <wp:positionH relativeFrom="page">
                <wp:posOffset>6421120</wp:posOffset>
              </wp:positionH>
              <wp:positionV relativeFrom="page">
                <wp:posOffset>9406890</wp:posOffset>
              </wp:positionV>
              <wp:extent cx="450850" cy="198755"/>
              <wp:effectExtent l="0" t="0" r="0" b="0"/>
              <wp:wrapNone/>
              <wp:docPr id="260"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4"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2" id="docshape34" o:spid="_x0000_s1083" type="#_x0000_t202" style="position:absolute;margin-left:505.6pt;margin-top:740.7pt;width:35.5pt;height:15.65pt;z-index:-2535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BM+pEntAQAAvwMAAA4AAAAAAAAAAAAAAAAALgIAAGRycy9l&#10;Mm9Eb2MueG1sUEsBAi0AFAAGAAgAAAAhAMHV6RXiAAAADwEAAA8AAAAAAAAAAAAAAAAARwQAAGRy&#10;cy9kb3ducmV2LnhtbFBLBQYAAAAABAAEAPMAAABWBQAAAAA=&#10;" filled="f" stroked="f">
              <v:textbox inset="0,0,0,0">
                <w:txbxContent>
                  <w:p w14:paraId="499F5214" w14:textId="77777777" w:rsidR="00DB0A46" w:rsidRDefault="00991634">
                    <w:pPr>
                      <w:pStyle w:val="BodyText"/>
                      <w:spacing w:before="19"/>
                      <w:ind w:left="20"/>
                    </w:pPr>
                    <w:r>
                      <w:t>v0.12.0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4" w14:textId="1F5C8D5B" w:rsidR="00DB0A46" w:rsidRDefault="00991634">
    <w:pPr>
      <w:pStyle w:val="BodyText"/>
      <w:spacing w:line="14" w:lineRule="auto"/>
      <w:rPr>
        <w:sz w:val="20"/>
      </w:rPr>
    </w:pPr>
    <w:r>
      <w:rPr>
        <w:noProof/>
      </w:rPr>
      <mc:AlternateContent>
        <mc:Choice Requires="wps">
          <w:drawing>
            <wp:anchor distT="0" distB="0" distL="114300" distR="114300" simplePos="0" relativeHeight="477959680" behindDoc="1" locked="0" layoutInCell="1" allowOverlap="1" wp14:anchorId="499F4FC3" wp14:editId="63E33B08">
              <wp:simplePos x="0" y="0"/>
              <wp:positionH relativeFrom="page">
                <wp:posOffset>3871595</wp:posOffset>
              </wp:positionH>
              <wp:positionV relativeFrom="page">
                <wp:posOffset>9406890</wp:posOffset>
              </wp:positionV>
              <wp:extent cx="258445" cy="198755"/>
              <wp:effectExtent l="0" t="0" r="0" b="0"/>
              <wp:wrapNone/>
              <wp:docPr id="25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5" w14:textId="77777777" w:rsidR="00DB0A46" w:rsidRDefault="00991634">
                          <w:pPr>
                            <w:pStyle w:val="BodyText"/>
                            <w:spacing w:before="19"/>
                            <w:ind w:left="20"/>
                          </w:pPr>
                          <w:r>
                            <w:t>xxii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3" id="_x0000_t202" coordsize="21600,21600" o:spt="202" path="m,l,21600r21600,l21600,xe">
              <v:stroke joinstyle="miter"/>
              <v:path gradientshapeok="t" o:connecttype="rect"/>
            </v:shapetype>
            <v:shape id="docshape35" o:spid="_x0000_s1084" type="#_x0000_t202" style="position:absolute;margin-left:304.85pt;margin-top:740.7pt;width:20.35pt;height:15.65pt;z-index:-253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" filled="f" stroked="f">
              <v:textbox inset="0,0,0,0">
                <w:txbxContent>
                  <w:p w14:paraId="499F5215" w14:textId="77777777" w:rsidR="00DB0A46" w:rsidRDefault="00991634">
                    <w:pPr>
                      <w:pStyle w:val="BodyText"/>
                      <w:spacing w:before="19"/>
                      <w:ind w:left="20"/>
                    </w:pPr>
                    <w:r>
                      <w:t>xxii</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6" w14:textId="4607B8FD" w:rsidR="00DB0A46" w:rsidRDefault="00991634">
    <w:pPr>
      <w:pStyle w:val="BodyText"/>
      <w:spacing w:line="14" w:lineRule="auto"/>
      <w:rPr>
        <w:sz w:val="20"/>
      </w:rPr>
    </w:pPr>
    <w:r>
      <w:rPr>
        <w:noProof/>
      </w:rPr>
      <mc:AlternateContent>
        <mc:Choice Requires="wps">
          <w:drawing>
            <wp:anchor distT="0" distB="0" distL="114300" distR="114300" simplePos="0" relativeHeight="477960192" behindDoc="1" locked="0" layoutInCell="1" allowOverlap="1" wp14:anchorId="499F4FC4" wp14:editId="3AED8B59">
              <wp:simplePos x="0" y="0"/>
              <wp:positionH relativeFrom="page">
                <wp:posOffset>1130300</wp:posOffset>
              </wp:positionH>
              <wp:positionV relativeFrom="page">
                <wp:posOffset>9406890</wp:posOffset>
              </wp:positionV>
              <wp:extent cx="1490345" cy="198755"/>
              <wp:effectExtent l="0" t="0" r="0" b="0"/>
              <wp:wrapNone/>
              <wp:docPr id="258"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4" id="_x0000_t202" coordsize="21600,21600" o:spt="202" path="m,l,21600r21600,l21600,xe">
              <v:stroke joinstyle="miter"/>
              <v:path gradientshapeok="t" o:connecttype="rect"/>
            </v:shapetype>
            <v:shape id="docshape36" o:spid="_x0000_s1085" type="#_x0000_t202" style="position:absolute;margin-left:89pt;margin-top:740.7pt;width:117.35pt;height:15.65pt;z-index:-2535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oan91e8BAADAAwAADgAAAAAAAAAAAAAAAAAuAgAAZHJzL2Uy&#10;b0RvYy54bWxQSwECLQAUAAYACAAAACEAWgWBP98AAAANAQAADwAAAAAAAAAAAAAAAABJBAAAZHJz&#10;L2Rvd25yZXYueG1sUEsFBgAAAAAEAAQA8wAAAFUFAAAAAA==&#10;" filled="f" stroked="f">
              <v:textbox inset="0,0,0,0">
                <w:txbxContent>
                  <w:p w14:paraId="499F521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60704" behindDoc="1" locked="0" layoutInCell="1" allowOverlap="1" wp14:anchorId="499F4FC5" wp14:editId="0A6BA149">
              <wp:simplePos x="0" y="0"/>
              <wp:positionH relativeFrom="page">
                <wp:posOffset>3851275</wp:posOffset>
              </wp:positionH>
              <wp:positionV relativeFrom="page">
                <wp:posOffset>9406890</wp:posOffset>
              </wp:positionV>
              <wp:extent cx="299720" cy="198755"/>
              <wp:effectExtent l="0" t="0" r="0" b="0"/>
              <wp:wrapNone/>
              <wp:docPr id="257"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7" w14:textId="77777777" w:rsidR="00DB0A46" w:rsidRDefault="00991634">
                          <w:pPr>
                            <w:pStyle w:val="BodyText"/>
                            <w:spacing w:before="19"/>
                            <w:ind w:left="20"/>
                          </w:pPr>
                          <w:r>
                            <w:t>xxiii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5" id="docshape37" o:spid="_x0000_s1086" type="#_x0000_t202" style="position:absolute;margin-left:303.25pt;margin-top:740.7pt;width:23.6pt;height:15.65pt;z-index:-2535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" filled="f" stroked="f">
              <v:textbox inset="0,0,0,0">
                <w:txbxContent>
                  <w:p w14:paraId="499F5217" w14:textId="77777777" w:rsidR="00DB0A46" w:rsidRDefault="00991634">
                    <w:pPr>
                      <w:pStyle w:val="BodyText"/>
                      <w:spacing w:before="19"/>
                      <w:ind w:left="20"/>
                    </w:pPr>
                    <w:r>
                      <w:t>xxiii</w:t>
                    </w:r>
                  </w:p>
                </w:txbxContent>
              </v:textbox>
              <w10:wrap anchorx="page" anchory="page"/>
            </v:shape>
          </w:pict>
        </mc:Fallback>
      </mc:AlternateContent>
    </w:r>
    <w:r>
      <w:rPr>
        <w:noProof/>
      </w:rPr>
      <mc:AlternateContent>
        <mc:Choice Requires="wps">
          <w:drawing>
            <wp:anchor distT="0" distB="0" distL="114300" distR="114300" simplePos="0" relativeHeight="477961216" behindDoc="1" locked="0" layoutInCell="1" allowOverlap="1" wp14:anchorId="499F4FC6" wp14:editId="08B10EA7">
              <wp:simplePos x="0" y="0"/>
              <wp:positionH relativeFrom="page">
                <wp:posOffset>6421120</wp:posOffset>
              </wp:positionH>
              <wp:positionV relativeFrom="page">
                <wp:posOffset>9406890</wp:posOffset>
              </wp:positionV>
              <wp:extent cx="450850" cy="198755"/>
              <wp:effectExtent l="0" t="0" r="0" b="0"/>
              <wp:wrapNone/>
              <wp:docPr id="256"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8"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6" id="docshape38" o:spid="_x0000_s1087" type="#_x0000_t202" style="position:absolute;margin-left:505.6pt;margin-top:740.7pt;width:35.5pt;height:15.65pt;z-index:-2535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BtZWTd7gEAAL8DAAAOAAAAAAAAAAAAAAAAAC4CAABkcnMv&#10;ZTJvRG9jLnhtbFBLAQItABQABgAIAAAAIQDB1ekV4gAAAA8BAAAPAAAAAAAAAAAAAAAAAEgEAABk&#10;cnMvZG93bnJldi54bWxQSwUGAAAAAAQABADzAAAAVwUAAAAA&#10;" filled="f" stroked="f">
              <v:textbox inset="0,0,0,0">
                <w:txbxContent>
                  <w:p w14:paraId="499F5218" w14:textId="77777777" w:rsidR="00DB0A46" w:rsidRDefault="00991634">
                    <w:pPr>
                      <w:pStyle w:val="BodyText"/>
                      <w:spacing w:before="19"/>
                      <w:ind w:left="20"/>
                    </w:pPr>
                    <w:r>
                      <w:t>v0.12.0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8" w14:textId="265EBE5E" w:rsidR="00DB0A46" w:rsidRDefault="00991634">
    <w:pPr>
      <w:pStyle w:val="BodyText"/>
      <w:spacing w:line="14" w:lineRule="auto"/>
      <w:rPr>
        <w:sz w:val="20"/>
      </w:rPr>
    </w:pPr>
    <w:r>
      <w:rPr>
        <w:noProof/>
      </w:rPr>
      <mc:AlternateContent>
        <mc:Choice Requires="wps">
          <w:drawing>
            <wp:anchor distT="0" distB="0" distL="114300" distR="114300" simplePos="0" relativeHeight="477961728" behindDoc="1" locked="0" layoutInCell="1" allowOverlap="1" wp14:anchorId="499F4FC7" wp14:editId="260B9BA5">
              <wp:simplePos x="0" y="0"/>
              <wp:positionH relativeFrom="page">
                <wp:posOffset>3952240</wp:posOffset>
              </wp:positionH>
              <wp:positionV relativeFrom="page">
                <wp:posOffset>9406890</wp:posOffset>
              </wp:positionV>
              <wp:extent cx="96520" cy="198755"/>
              <wp:effectExtent l="0" t="0" r="0" b="0"/>
              <wp:wrapNone/>
              <wp:docPr id="255"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9" w14:textId="77777777" w:rsidR="00DB0A46" w:rsidRDefault="00991634">
                          <w:pPr>
                            <w:pStyle w:val="BodyText"/>
                            <w:spacing w:before="19"/>
                            <w:ind w:left="20"/>
                          </w:pPr>
                          <w:r>
                            <w:rPr>
                              <w:w w:val="99"/>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7" id="_x0000_t202" coordsize="21600,21600" o:spt="202" path="m,l,21600r21600,l21600,xe">
              <v:stroke joinstyle="miter"/>
              <v:path gradientshapeok="t" o:connecttype="rect"/>
            </v:shapetype>
            <v:shape id="docshape39" o:spid="_x0000_s1088" type="#_x0000_t202" style="position:absolute;margin-left:311.2pt;margin-top:740.7pt;width:7.6pt;height:15.65pt;z-index:-2535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" filled="f" stroked="f">
              <v:textbox inset="0,0,0,0">
                <w:txbxContent>
                  <w:p w14:paraId="499F5219" w14:textId="77777777" w:rsidR="00DB0A46" w:rsidRDefault="00991634">
                    <w:pPr>
                      <w:pStyle w:val="BodyText"/>
                      <w:spacing w:before="19"/>
                      <w:ind w:left="20"/>
                    </w:pPr>
                    <w:r>
                      <w:rPr>
                        <w:w w:val="99"/>
                      </w:rPr>
                      <w:t>1</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A" w14:textId="552055D7" w:rsidR="00DB0A46" w:rsidRDefault="00991634">
    <w:pPr>
      <w:pStyle w:val="BodyText"/>
      <w:spacing w:line="14" w:lineRule="auto"/>
      <w:rPr>
        <w:sz w:val="20"/>
      </w:rPr>
    </w:pPr>
    <w:r>
      <w:rPr>
        <w:noProof/>
      </w:rPr>
      <mc:AlternateContent>
        <mc:Choice Requires="wps">
          <w:drawing>
            <wp:anchor distT="0" distB="0" distL="114300" distR="114300" simplePos="0" relativeHeight="477963264" behindDoc="1" locked="0" layoutInCell="1" allowOverlap="1" wp14:anchorId="499F4FCA" wp14:editId="51556C16">
              <wp:simplePos x="0" y="0"/>
              <wp:positionH relativeFrom="page">
                <wp:posOffset>1130300</wp:posOffset>
              </wp:positionH>
              <wp:positionV relativeFrom="page">
                <wp:posOffset>9406890</wp:posOffset>
              </wp:positionV>
              <wp:extent cx="1490345" cy="198755"/>
              <wp:effectExtent l="0" t="0" r="0" b="0"/>
              <wp:wrapNone/>
              <wp:docPr id="252" name="docshape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A" id="_x0000_t202" coordsize="21600,21600" o:spt="202" path="m,l,21600r21600,l21600,xe">
              <v:stroke joinstyle="miter"/>
              <v:path gradientshapeok="t" o:connecttype="rect"/>
            </v:shapetype>
            <v:shape id="docshape42" o:spid="_x0000_s1091" type="#_x0000_t202" style="position:absolute;margin-left:89pt;margin-top:740.7pt;width:117.35pt;height:15.65pt;z-index:-2535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qXdWS+8BAADAAwAADgAAAAAAAAAAAAAAAAAuAgAAZHJzL2Uy&#10;b0RvYy54bWxQSwECLQAUAAYACAAAACEAWgWBP98AAAANAQAADwAAAAAAAAAAAAAAAABJBAAAZHJz&#10;L2Rvd25yZXYueG1sUEsFBgAAAAAEAAQA8wAAAFUFAAAAAA==&#10;" filled="f" stroked="f">
              <v:textbox inset="0,0,0,0">
                <w:txbxContent>
                  <w:p w14:paraId="499F521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63776" behindDoc="1" locked="0" layoutInCell="1" allowOverlap="1" wp14:anchorId="499F4FCB" wp14:editId="6FE06968">
              <wp:simplePos x="0" y="0"/>
              <wp:positionH relativeFrom="page">
                <wp:posOffset>3926840</wp:posOffset>
              </wp:positionH>
              <wp:positionV relativeFrom="page">
                <wp:posOffset>9406890</wp:posOffset>
              </wp:positionV>
              <wp:extent cx="160020" cy="198755"/>
              <wp:effectExtent l="0" t="0" r="0" b="0"/>
              <wp:wrapNone/>
              <wp:docPr id="251" name="docshape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D" w14:textId="77777777" w:rsidR="00DB0A46" w:rsidRDefault="00991634">
                          <w:pPr>
                            <w:pStyle w:val="BodyText"/>
                            <w:spacing w:before="19"/>
                            <w:ind w:left="60"/>
                          </w:pPr>
                          <w:r>
                            <w:fldChar w:fldCharType="begin"/>
                          </w:r>
                          <w:r>
                            <w:rPr>
                              <w:w w:val="99"/>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B" id="docshape43" o:spid="_x0000_s1092" type="#_x0000_t202" style="position:absolute;margin-left:309.2pt;margin-top:740.7pt;width:12.6pt;height:15.65pt;z-index:-2535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" filled="f" stroked="f">
              <v:textbox inset="0,0,0,0">
                <w:txbxContent>
                  <w:p w14:paraId="499F521D" w14:textId="77777777" w:rsidR="00DB0A46" w:rsidRDefault="00991634">
                    <w:pPr>
                      <w:pStyle w:val="BodyText"/>
                      <w:spacing w:before="19"/>
                      <w:ind w:left="60"/>
                    </w:pPr>
                    <w:r>
                      <w:fldChar w:fldCharType="begin"/>
                    </w:r>
                    <w:r>
                      <w:rPr>
                        <w:w w:val="99"/>
                      </w:rPr>
                      <w:instrText xml:space="preserve"> PAGE </w:instrText>
                    </w:r>
                    <w:r>
                      <w:fldChar w:fldCharType="separate"/>
                    </w:r>
                    <w: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64288" behindDoc="1" locked="0" layoutInCell="1" allowOverlap="1" wp14:anchorId="499F4FCC" wp14:editId="3814C927">
              <wp:simplePos x="0" y="0"/>
              <wp:positionH relativeFrom="page">
                <wp:posOffset>6421120</wp:posOffset>
              </wp:positionH>
              <wp:positionV relativeFrom="page">
                <wp:posOffset>9406890</wp:posOffset>
              </wp:positionV>
              <wp:extent cx="450850" cy="198755"/>
              <wp:effectExtent l="0" t="0" r="0" b="0"/>
              <wp:wrapNone/>
              <wp:docPr id="250"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E"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C" id="docshape44" o:spid="_x0000_s1093" type="#_x0000_t202" style="position:absolute;margin-left:505.6pt;margin-top:740.7pt;width:35.5pt;height:15.65pt;z-index:-2535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v/DzZuwBAAC/AwAADgAAAAAAAAAAAAAAAAAuAgAAZHJzL2Uy&#10;b0RvYy54bWxQSwECLQAUAAYACAAAACEAwdXpFeIAAAAPAQAADwAAAAAAAAAAAAAAAABGBAAAZHJz&#10;L2Rvd25yZXYueG1sUEsFBgAAAAAEAAQA8wAAAFUFAAAAAA==&#10;" filled="f" stroked="f">
              <v:textbox inset="0,0,0,0">
                <w:txbxContent>
                  <w:p w14:paraId="499F521E" w14:textId="77777777" w:rsidR="00DB0A46" w:rsidRDefault="00991634">
                    <w:pPr>
                      <w:pStyle w:val="BodyText"/>
                      <w:spacing w:before="19"/>
                      <w:ind w:left="20"/>
                    </w:pPr>
                    <w:r>
                      <w:t>v0.12.0</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C" w14:textId="3DF74998" w:rsidR="00DB0A46" w:rsidRDefault="00991634">
    <w:pPr>
      <w:pStyle w:val="BodyText"/>
      <w:spacing w:line="14" w:lineRule="auto"/>
      <w:rPr>
        <w:sz w:val="20"/>
      </w:rPr>
    </w:pPr>
    <w:r>
      <w:rPr>
        <w:noProof/>
      </w:rPr>
      <mc:AlternateContent>
        <mc:Choice Requires="wps">
          <w:drawing>
            <wp:anchor distT="0" distB="0" distL="114300" distR="114300" simplePos="0" relativeHeight="477965824" behindDoc="1" locked="0" layoutInCell="1" allowOverlap="1" wp14:anchorId="499F4FCF" wp14:editId="1181DC90">
              <wp:simplePos x="0" y="0"/>
              <wp:positionH relativeFrom="page">
                <wp:posOffset>1130300</wp:posOffset>
              </wp:positionH>
              <wp:positionV relativeFrom="page">
                <wp:posOffset>9406890</wp:posOffset>
              </wp:positionV>
              <wp:extent cx="1490345" cy="198755"/>
              <wp:effectExtent l="0" t="0" r="0" b="0"/>
              <wp:wrapNone/>
              <wp:docPr id="247"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F" id="_x0000_t202" coordsize="21600,21600" o:spt="202" path="m,l,21600r21600,l21600,xe">
              <v:stroke joinstyle="miter"/>
              <v:path gradientshapeok="t" o:connecttype="rect"/>
            </v:shapetype>
            <v:shape id="docshape52" o:spid="_x0000_s1096" type="#_x0000_t202" style="position:absolute;margin-left:89pt;margin-top:740.7pt;width:117.35pt;height:15.65pt;z-index:-2535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mZKU3+8BAADAAwAADgAAAAAAAAAAAAAAAAAuAgAAZHJzL2Uy&#10;b0RvYy54bWxQSwECLQAUAAYACAAAACEAWgWBP98AAAANAQAADwAAAAAAAAAAAAAAAABJBAAAZHJz&#10;L2Rvd25yZXYueG1sUEsFBgAAAAAEAAQA8wAAAFUFAAAAAA==&#10;" filled="f" stroked="f">
              <v:textbox inset="0,0,0,0">
                <w:txbxContent>
                  <w:p w14:paraId="499F522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66336" behindDoc="1" locked="0" layoutInCell="1" allowOverlap="1" wp14:anchorId="499F4FD0" wp14:editId="7036D3E2">
              <wp:simplePos x="0" y="0"/>
              <wp:positionH relativeFrom="page">
                <wp:posOffset>3891915</wp:posOffset>
              </wp:positionH>
              <wp:positionV relativeFrom="page">
                <wp:posOffset>9406890</wp:posOffset>
              </wp:positionV>
              <wp:extent cx="230505" cy="198755"/>
              <wp:effectExtent l="0" t="0" r="0" b="0"/>
              <wp:wrapNone/>
              <wp:docPr id="246"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2" w14:textId="77777777" w:rsidR="00DB0A46" w:rsidRDefault="00991634">
                          <w:pPr>
                            <w:pStyle w:val="BodyText"/>
                            <w:spacing w:before="1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0" id="docshape53" o:spid="_x0000_s1097" type="#_x0000_t202" style="position:absolute;margin-left:306.45pt;margin-top:740.7pt;width:18.15pt;height:15.65pt;z-index:-2535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" filled="f" stroked="f">
              <v:textbox inset="0,0,0,0">
                <w:txbxContent>
                  <w:p w14:paraId="499F5222" w14:textId="77777777" w:rsidR="00DB0A46" w:rsidRDefault="00991634">
                    <w:pPr>
                      <w:pStyle w:val="BodyText"/>
                      <w:spacing w:before="1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66848" behindDoc="1" locked="0" layoutInCell="1" allowOverlap="1" wp14:anchorId="499F4FD1" wp14:editId="373DF91E">
              <wp:simplePos x="0" y="0"/>
              <wp:positionH relativeFrom="page">
                <wp:posOffset>6421120</wp:posOffset>
              </wp:positionH>
              <wp:positionV relativeFrom="page">
                <wp:posOffset>9406890</wp:posOffset>
              </wp:positionV>
              <wp:extent cx="450850" cy="198755"/>
              <wp:effectExtent l="0" t="0" r="0" b="0"/>
              <wp:wrapNone/>
              <wp:docPr id="245"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3"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1" id="docshape54" o:spid="_x0000_s1098" type="#_x0000_t202" style="position:absolute;margin-left:505.6pt;margin-top:740.7pt;width:35.5pt;height:15.65pt;z-index:-2534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L4marPtAQAAvwMAAA4AAAAAAAAAAAAAAAAALgIAAGRycy9l&#10;Mm9Eb2MueG1sUEsBAi0AFAAGAAgAAAAhAMHV6RXiAAAADwEAAA8AAAAAAAAAAAAAAAAARwQAAGRy&#10;cy9kb3ducmV2LnhtbFBLBQYAAAAABAAEAPMAAABWBQAAAAA=&#10;" filled="f" stroked="f">
              <v:textbox inset="0,0,0,0">
                <w:txbxContent>
                  <w:p w14:paraId="499F5223" w14:textId="77777777" w:rsidR="00DB0A46" w:rsidRDefault="00991634">
                    <w:pPr>
                      <w:pStyle w:val="BodyText"/>
                      <w:spacing w:before="19"/>
                      <w:ind w:left="20"/>
                    </w:pPr>
                    <w:r>
                      <w:t>v0.12.0</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E" w14:textId="71306681" w:rsidR="00DB0A46" w:rsidRDefault="00991634">
    <w:pPr>
      <w:pStyle w:val="BodyText"/>
      <w:spacing w:line="14" w:lineRule="auto"/>
      <w:rPr>
        <w:sz w:val="20"/>
      </w:rPr>
    </w:pPr>
    <w:r>
      <w:rPr>
        <w:noProof/>
      </w:rPr>
      <mc:AlternateContent>
        <mc:Choice Requires="wps">
          <w:drawing>
            <wp:anchor distT="0" distB="0" distL="114300" distR="114300" simplePos="0" relativeHeight="477968384" behindDoc="1" locked="0" layoutInCell="1" allowOverlap="1" wp14:anchorId="499F4FD4" wp14:editId="3293F525">
              <wp:simplePos x="0" y="0"/>
              <wp:positionH relativeFrom="page">
                <wp:posOffset>1130300</wp:posOffset>
              </wp:positionH>
              <wp:positionV relativeFrom="page">
                <wp:posOffset>9406890</wp:posOffset>
              </wp:positionV>
              <wp:extent cx="1490345" cy="198755"/>
              <wp:effectExtent l="0" t="0" r="0" b="0"/>
              <wp:wrapNone/>
              <wp:docPr id="242"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4" id="_x0000_t202" coordsize="21600,21600" o:spt="202" path="m,l,21600r21600,l21600,xe">
              <v:stroke joinstyle="miter"/>
              <v:path gradientshapeok="t" o:connecttype="rect"/>
            </v:shapetype>
            <v:shape id="docshape60" o:spid="_x0000_s1101" type="#_x0000_t202" style="position:absolute;margin-left:89pt;margin-top:740.7pt;width:117.35pt;height:15.65pt;z-index:-2534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NxLrADwAQAAwAMAAA4AAAAAAAAAAAAAAAAALgIAAGRycy9l&#10;Mm9Eb2MueG1sUEsBAi0AFAAGAAgAAAAhAFoFgT/fAAAADQEAAA8AAAAAAAAAAAAAAAAASgQAAGRy&#10;cy9kb3ducmV2LnhtbFBLBQYAAAAABAAEAPMAAABWBQAAAAA=&#10;" filled="f" stroked="f">
              <v:textbox inset="0,0,0,0">
                <w:txbxContent>
                  <w:p w14:paraId="499F522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68896" behindDoc="1" locked="0" layoutInCell="1" allowOverlap="1" wp14:anchorId="499F4FD5" wp14:editId="5B1CD48A">
              <wp:simplePos x="0" y="0"/>
              <wp:positionH relativeFrom="page">
                <wp:posOffset>3891915</wp:posOffset>
              </wp:positionH>
              <wp:positionV relativeFrom="page">
                <wp:posOffset>9406890</wp:posOffset>
              </wp:positionV>
              <wp:extent cx="230505" cy="198755"/>
              <wp:effectExtent l="0" t="0" r="0" b="0"/>
              <wp:wrapNone/>
              <wp:docPr id="241"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7" w14:textId="77777777" w:rsidR="00DB0A46" w:rsidRDefault="00991634">
                          <w:pPr>
                            <w:pStyle w:val="BodyText"/>
                            <w:spacing w:before="19"/>
                            <w:ind w:left="60"/>
                          </w:pPr>
                          <w:r>
                            <w:fldChar w:fldCharType="begin"/>
                          </w:r>
                          <w: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5" id="docshape61" o:spid="_x0000_s1102" type="#_x0000_t202" style="position:absolute;margin-left:306.45pt;margin-top:740.7pt;width:18.15pt;height:15.65pt;z-index:-2534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" filled="f" stroked="f">
              <v:textbox inset="0,0,0,0">
                <w:txbxContent>
                  <w:p w14:paraId="499F5227" w14:textId="77777777" w:rsidR="00DB0A46" w:rsidRDefault="00991634">
                    <w:pPr>
                      <w:pStyle w:val="BodyText"/>
                      <w:spacing w:before="19"/>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69408" behindDoc="1" locked="0" layoutInCell="1" allowOverlap="1" wp14:anchorId="499F4FD6" wp14:editId="36CEE6C1">
              <wp:simplePos x="0" y="0"/>
              <wp:positionH relativeFrom="page">
                <wp:posOffset>6421120</wp:posOffset>
              </wp:positionH>
              <wp:positionV relativeFrom="page">
                <wp:posOffset>9406890</wp:posOffset>
              </wp:positionV>
              <wp:extent cx="450850" cy="198755"/>
              <wp:effectExtent l="0" t="0" r="0" b="0"/>
              <wp:wrapNone/>
              <wp:docPr id="240"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8"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6" id="docshape62" o:spid="_x0000_s1103" type="#_x0000_t202" style="position:absolute;margin-left:505.6pt;margin-top:740.7pt;width:35.5pt;height:15.65pt;z-index:-2534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MH4bDPtAQAAvwMAAA4AAAAAAAAAAAAAAAAALgIAAGRycy9l&#10;Mm9Eb2MueG1sUEsBAi0AFAAGAAgAAAAhAMHV6RXiAAAADwEAAA8AAAAAAAAAAAAAAAAARwQAAGRy&#10;cy9kb3ducmV2LnhtbFBLBQYAAAAABAAEAPMAAABWBQAAAAA=&#10;" filled="f" stroked="f">
              <v:textbox inset="0,0,0,0">
                <w:txbxContent>
                  <w:p w14:paraId="499F5228" w14:textId="77777777" w:rsidR="00DB0A46" w:rsidRDefault="00991634">
                    <w:pPr>
                      <w:pStyle w:val="BodyText"/>
                      <w:spacing w:before="19"/>
                      <w:ind w:left="20"/>
                    </w:pPr>
                    <w:r>
                      <w:t>v0.12.0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0C" w14:textId="169B5A2B" w:rsidR="00DB0A46" w:rsidRDefault="00991634">
    <w:pPr>
      <w:pStyle w:val="BodyText"/>
      <w:spacing w:line="14" w:lineRule="auto"/>
      <w:rPr>
        <w:sz w:val="20"/>
      </w:rPr>
    </w:pPr>
    <w:r>
      <w:rPr>
        <w:noProof/>
      </w:rPr>
      <mc:AlternateContent>
        <mc:Choice Requires="wps">
          <w:drawing>
            <wp:anchor distT="0" distB="0" distL="114300" distR="114300" simplePos="0" relativeHeight="477945856" behindDoc="1" locked="0" layoutInCell="1" allowOverlap="1" wp14:anchorId="499F4FA8" wp14:editId="41ACA0A3">
              <wp:simplePos x="0" y="0"/>
              <wp:positionH relativeFrom="page">
                <wp:posOffset>3909060</wp:posOffset>
              </wp:positionH>
              <wp:positionV relativeFrom="page">
                <wp:posOffset>9375140</wp:posOffset>
              </wp:positionV>
              <wp:extent cx="183515" cy="198755"/>
              <wp:effectExtent l="0" t="0" r="0" b="0"/>
              <wp:wrapNone/>
              <wp:docPr id="286"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A" w14:textId="77777777" w:rsidR="00DB0A46" w:rsidRDefault="00991634">
                          <w:pPr>
                            <w:pStyle w:val="BodyText"/>
                            <w:spacing w:before="19"/>
                            <w:ind w:left="20"/>
                          </w:pPr>
                          <w:r>
                            <w:t>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8" id="_x0000_t202" coordsize="21600,21600" o:spt="202" path="m,l,21600r21600,l21600,xe">
              <v:stroke joinstyle="miter"/>
              <v:path gradientshapeok="t" o:connecttype="rect"/>
            </v:shapetype>
            <v:shape id="docshape8" o:spid="_x0000_s1057" type="#_x0000_t202" style="position:absolute;margin-left:307.8pt;margin-top:738.2pt;width:14.45pt;height:15.65pt;z-index:-2537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" filled="f" stroked="f">
              <v:textbox inset="0,0,0,0">
                <w:txbxContent>
                  <w:p w14:paraId="499F51FA" w14:textId="77777777" w:rsidR="00DB0A46" w:rsidRDefault="00991634">
                    <w:pPr>
                      <w:pStyle w:val="BodyText"/>
                      <w:spacing w:before="19"/>
                      <w:ind w:left="20"/>
                    </w:pPr>
                    <w:r>
                      <w:t>vii</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0" w14:textId="11CEE4B2" w:rsidR="00DB0A46" w:rsidRDefault="00991634">
    <w:pPr>
      <w:pStyle w:val="BodyText"/>
      <w:spacing w:line="14" w:lineRule="auto"/>
      <w:rPr>
        <w:sz w:val="20"/>
      </w:rPr>
    </w:pPr>
    <w:r>
      <w:rPr>
        <w:noProof/>
      </w:rPr>
      <mc:AlternateContent>
        <mc:Choice Requires="wps">
          <w:drawing>
            <wp:anchor distT="0" distB="0" distL="114300" distR="114300" simplePos="0" relativeHeight="477969920" behindDoc="1" locked="0" layoutInCell="1" allowOverlap="1" wp14:anchorId="499F4FD7" wp14:editId="0CE394C4">
              <wp:simplePos x="0" y="0"/>
              <wp:positionH relativeFrom="page">
                <wp:posOffset>3891915</wp:posOffset>
              </wp:positionH>
              <wp:positionV relativeFrom="page">
                <wp:posOffset>9406890</wp:posOffset>
              </wp:positionV>
              <wp:extent cx="230505" cy="198755"/>
              <wp:effectExtent l="0" t="0" r="0" b="0"/>
              <wp:wrapNone/>
              <wp:docPr id="239"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9" w14:textId="77777777" w:rsidR="00DB0A46" w:rsidRDefault="00991634">
                          <w:pPr>
                            <w:pStyle w:val="BodyText"/>
                            <w:spacing w:before="19"/>
                            <w:ind w:left="60"/>
                          </w:pPr>
                          <w:r>
                            <w:fldChar w:fldCharType="begin"/>
                          </w:r>
                          <w:r>
                            <w:instrText xml:space="preserve"> PAGE </w:instrText>
                          </w:r>
                          <w:r>
                            <w:fldChar w:fldCharType="separate"/>
                          </w:r>
                          <w: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7" id="_x0000_t202" coordsize="21600,21600" o:spt="202" path="m,l,21600r21600,l21600,xe">
              <v:stroke joinstyle="miter"/>
              <v:path gradientshapeok="t" o:connecttype="rect"/>
            </v:shapetype>
            <v:shape id="docshape63" o:spid="_x0000_s1104" type="#_x0000_t202" style="position:absolute;margin-left:306.45pt;margin-top:740.7pt;width:18.15pt;height:15.65pt;z-index:-2534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" filled="f" stroked="f">
              <v:textbox inset="0,0,0,0">
                <w:txbxContent>
                  <w:p w14:paraId="499F5229" w14:textId="77777777" w:rsidR="00DB0A46" w:rsidRDefault="00991634">
                    <w:pPr>
                      <w:pStyle w:val="BodyText"/>
                      <w:spacing w:before="19"/>
                      <w:ind w:left="60"/>
                    </w:pPr>
                    <w:r>
                      <w:fldChar w:fldCharType="begin"/>
                    </w:r>
                    <w:r>
                      <w:instrText xml:space="preserve"> PAGE </w:instrText>
                    </w:r>
                    <w:r>
                      <w:fldChar w:fldCharType="separate"/>
                    </w:r>
                    <w:r>
                      <w:t>26</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2" w14:textId="26A27C6F" w:rsidR="00DB0A46" w:rsidRDefault="00991634">
    <w:pPr>
      <w:pStyle w:val="BodyText"/>
      <w:spacing w:line="14" w:lineRule="auto"/>
      <w:rPr>
        <w:sz w:val="20"/>
      </w:rPr>
    </w:pPr>
    <w:r>
      <w:rPr>
        <w:noProof/>
      </w:rPr>
      <mc:AlternateContent>
        <mc:Choice Requires="wps">
          <w:drawing>
            <wp:anchor distT="0" distB="0" distL="114300" distR="114300" simplePos="0" relativeHeight="477971456" behindDoc="1" locked="0" layoutInCell="1" allowOverlap="1" wp14:anchorId="499F4FDA" wp14:editId="5896A771">
              <wp:simplePos x="0" y="0"/>
              <wp:positionH relativeFrom="page">
                <wp:posOffset>1130300</wp:posOffset>
              </wp:positionH>
              <wp:positionV relativeFrom="page">
                <wp:posOffset>9406890</wp:posOffset>
              </wp:positionV>
              <wp:extent cx="1490345" cy="198755"/>
              <wp:effectExtent l="0" t="0" r="0" b="0"/>
              <wp:wrapNone/>
              <wp:docPr id="236"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A" id="_x0000_t202" coordsize="21600,21600" o:spt="202" path="m,l,21600r21600,l21600,xe">
              <v:stroke joinstyle="miter"/>
              <v:path gradientshapeok="t" o:connecttype="rect"/>
            </v:shapetype>
            <v:shape id="docshape66" o:spid="_x0000_s1107" type="#_x0000_t202" style="position:absolute;margin-left:89pt;margin-top:740.7pt;width:117.35pt;height:15.65pt;z-index:-2534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FRcs1vwAQAAwAMAAA4AAAAAAAAAAAAAAAAALgIAAGRycy9l&#10;Mm9Eb2MueG1sUEsBAi0AFAAGAAgAAAAhAFoFgT/fAAAADQEAAA8AAAAAAAAAAAAAAAAASgQAAGRy&#10;cy9kb3ducmV2LnhtbFBLBQYAAAAABAAEAPMAAABWBQAAAAA=&#10;" filled="f" stroked="f">
              <v:textbox inset="0,0,0,0">
                <w:txbxContent>
                  <w:p w14:paraId="499F522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71968" behindDoc="1" locked="0" layoutInCell="1" allowOverlap="1" wp14:anchorId="499F4FDB" wp14:editId="257CF039">
              <wp:simplePos x="0" y="0"/>
              <wp:positionH relativeFrom="page">
                <wp:posOffset>3891915</wp:posOffset>
              </wp:positionH>
              <wp:positionV relativeFrom="page">
                <wp:posOffset>9406890</wp:posOffset>
              </wp:positionV>
              <wp:extent cx="230505" cy="198755"/>
              <wp:effectExtent l="0" t="0" r="0" b="0"/>
              <wp:wrapNone/>
              <wp:docPr id="235" name="docshape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D" w14:textId="77777777" w:rsidR="00DB0A46" w:rsidRDefault="00991634">
                          <w:pPr>
                            <w:pStyle w:val="BodyText"/>
                            <w:spacing w:before="19"/>
                            <w:ind w:left="60"/>
                          </w:pPr>
                          <w:r>
                            <w:fldChar w:fldCharType="begin"/>
                          </w:r>
                          <w: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B" id="docshape67" o:spid="_x0000_s1108" type="#_x0000_t202" style="position:absolute;margin-left:306.45pt;margin-top:740.7pt;width:18.15pt;height:15.65pt;z-index:-2534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" filled="f" stroked="f">
              <v:textbox inset="0,0,0,0">
                <w:txbxContent>
                  <w:p w14:paraId="499F522D" w14:textId="77777777" w:rsidR="00DB0A46" w:rsidRDefault="00991634">
                    <w:pPr>
                      <w:pStyle w:val="BodyText"/>
                      <w:spacing w:before="19"/>
                      <w:ind w:left="60"/>
                    </w:pPr>
                    <w:r>
                      <w:fldChar w:fldCharType="begin"/>
                    </w:r>
                    <w:r>
                      <w:instrText xml:space="preserve"> PAGE </w:instrText>
                    </w:r>
                    <w:r>
                      <w:fldChar w:fldCharType="separate"/>
                    </w:r>
                    <w:r>
                      <w:t>27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72480" behindDoc="1" locked="0" layoutInCell="1" allowOverlap="1" wp14:anchorId="499F4FDC" wp14:editId="1208D1BB">
              <wp:simplePos x="0" y="0"/>
              <wp:positionH relativeFrom="page">
                <wp:posOffset>6421120</wp:posOffset>
              </wp:positionH>
              <wp:positionV relativeFrom="page">
                <wp:posOffset>9406890</wp:posOffset>
              </wp:positionV>
              <wp:extent cx="450850" cy="198755"/>
              <wp:effectExtent l="0" t="0" r="0" b="0"/>
              <wp:wrapNone/>
              <wp:docPr id="234"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E"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C" id="docshape68" o:spid="_x0000_s1109" type="#_x0000_t202" style="position:absolute;margin-left:505.6pt;margin-top:740.7pt;width:35.5pt;height:15.65pt;z-index:-2534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KPdX3ftAQAAvwMAAA4AAAAAAAAAAAAAAAAALgIAAGRycy9l&#10;Mm9Eb2MueG1sUEsBAi0AFAAGAAgAAAAhAMHV6RXiAAAADwEAAA8AAAAAAAAAAAAAAAAARwQAAGRy&#10;cy9kb3ducmV2LnhtbFBLBQYAAAAABAAEAPMAAABWBQAAAAA=&#10;" filled="f" stroked="f">
              <v:textbox inset="0,0,0,0">
                <w:txbxContent>
                  <w:p w14:paraId="499F522E" w14:textId="77777777" w:rsidR="00DB0A46" w:rsidRDefault="00991634">
                    <w:pPr>
                      <w:pStyle w:val="BodyText"/>
                      <w:spacing w:before="19"/>
                      <w:ind w:left="20"/>
                    </w:pPr>
                    <w:r>
                      <w:t>v0.12.0</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4" w14:textId="21B740F2" w:rsidR="00DB0A46" w:rsidRDefault="00991634">
    <w:pPr>
      <w:pStyle w:val="BodyText"/>
      <w:spacing w:line="14" w:lineRule="auto"/>
      <w:rPr>
        <w:sz w:val="20"/>
      </w:rPr>
    </w:pPr>
    <w:r>
      <w:rPr>
        <w:noProof/>
      </w:rPr>
      <mc:AlternateContent>
        <mc:Choice Requires="wps">
          <w:drawing>
            <wp:anchor distT="0" distB="0" distL="114300" distR="114300" simplePos="0" relativeHeight="477974016" behindDoc="1" locked="0" layoutInCell="1" allowOverlap="1" wp14:anchorId="499F4FDF" wp14:editId="00B45897">
              <wp:simplePos x="0" y="0"/>
              <wp:positionH relativeFrom="page">
                <wp:posOffset>1130300</wp:posOffset>
              </wp:positionH>
              <wp:positionV relativeFrom="page">
                <wp:posOffset>9406890</wp:posOffset>
              </wp:positionV>
              <wp:extent cx="1490345" cy="198755"/>
              <wp:effectExtent l="0" t="0" r="0" b="0"/>
              <wp:wrapNone/>
              <wp:docPr id="231"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F" id="_x0000_t202" coordsize="21600,21600" o:spt="202" path="m,l,21600r21600,l21600,xe">
              <v:stroke joinstyle="miter"/>
              <v:path gradientshapeok="t" o:connecttype="rect"/>
            </v:shapetype>
            <v:shape id="docshape71" o:spid="_x0000_s1112" type="#_x0000_t202" style="position:absolute;margin-left:89pt;margin-top:740.7pt;width:117.35pt;height:15.65pt;z-index:-2534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BQprR67gEAAMADAAAOAAAAAAAAAAAAAAAAAC4CAABkcnMvZTJv&#10;RG9jLnhtbFBLAQItABQABgAIAAAAIQBaBYE/3wAAAA0BAAAPAAAAAAAAAAAAAAAAAEgEAABkcnMv&#10;ZG93bnJldi54bWxQSwUGAAAAAAQABADzAAAAVAUAAAAA&#10;" filled="f" stroked="f">
              <v:textbox inset="0,0,0,0">
                <w:txbxContent>
                  <w:p w14:paraId="499F523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74528" behindDoc="1" locked="0" layoutInCell="1" allowOverlap="1" wp14:anchorId="499F4FE0" wp14:editId="77715AFC">
              <wp:simplePos x="0" y="0"/>
              <wp:positionH relativeFrom="page">
                <wp:posOffset>3891915</wp:posOffset>
              </wp:positionH>
              <wp:positionV relativeFrom="page">
                <wp:posOffset>9406890</wp:posOffset>
              </wp:positionV>
              <wp:extent cx="230505" cy="198755"/>
              <wp:effectExtent l="0" t="0" r="0" b="0"/>
              <wp:wrapNone/>
              <wp:docPr id="230"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2" w14:textId="77777777" w:rsidR="00DB0A46" w:rsidRDefault="00991634">
                          <w:pPr>
                            <w:pStyle w:val="BodyText"/>
                            <w:spacing w:before="19"/>
                            <w:ind w:left="6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0" id="docshape72" o:spid="_x0000_s1113" type="#_x0000_t202" style="position:absolute;margin-left:306.45pt;margin-top:740.7pt;width:18.15pt;height:15.65pt;z-index:-2534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" filled="f" stroked="f">
              <v:textbox inset="0,0,0,0">
                <w:txbxContent>
                  <w:p w14:paraId="499F5232" w14:textId="77777777" w:rsidR="00DB0A46" w:rsidRDefault="00991634">
                    <w:pPr>
                      <w:pStyle w:val="BodyText"/>
                      <w:spacing w:before="19"/>
                      <w:ind w:left="60"/>
                    </w:pPr>
                    <w:r>
                      <w:fldChar w:fldCharType="begin"/>
                    </w:r>
                    <w:r>
                      <w:instrText xml:space="preserve"> PAGE </w:instrText>
                    </w:r>
                    <w:r>
                      <w:fldChar w:fldCharType="separate"/>
                    </w:r>
                    <w:r>
                      <w:t>28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75040" behindDoc="1" locked="0" layoutInCell="1" allowOverlap="1" wp14:anchorId="499F4FE1" wp14:editId="3091DA95">
              <wp:simplePos x="0" y="0"/>
              <wp:positionH relativeFrom="page">
                <wp:posOffset>6421120</wp:posOffset>
              </wp:positionH>
              <wp:positionV relativeFrom="page">
                <wp:posOffset>9406890</wp:posOffset>
              </wp:positionV>
              <wp:extent cx="450850" cy="198755"/>
              <wp:effectExtent l="0" t="0" r="0" b="0"/>
              <wp:wrapNone/>
              <wp:docPr id="229"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3"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1" id="docshape73" o:spid="_x0000_s1114" type="#_x0000_t202" style="position:absolute;margin-left:505.6pt;margin-top:740.7pt;width:35.5pt;height:15.65pt;z-index:-253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77Tt87gEAAL8DAAAOAAAAAAAAAAAAAAAAAC4CAABkcnMv&#10;ZTJvRG9jLnhtbFBLAQItABQABgAIAAAAIQDB1ekV4gAAAA8BAAAPAAAAAAAAAAAAAAAAAEgEAABk&#10;cnMvZG93bnJldi54bWxQSwUGAAAAAAQABADzAAAAVwUAAAAA&#10;" filled="f" stroked="f">
              <v:textbox inset="0,0,0,0">
                <w:txbxContent>
                  <w:p w14:paraId="499F5233" w14:textId="77777777" w:rsidR="00DB0A46" w:rsidRDefault="00991634">
                    <w:pPr>
                      <w:pStyle w:val="BodyText"/>
                      <w:spacing w:before="19"/>
                      <w:ind w:left="20"/>
                    </w:pPr>
                    <w:r>
                      <w:t>v0.12.0</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6" w14:textId="01664341" w:rsidR="00DB0A46" w:rsidRDefault="00991634">
    <w:pPr>
      <w:pStyle w:val="BodyText"/>
      <w:spacing w:line="14" w:lineRule="auto"/>
      <w:rPr>
        <w:sz w:val="20"/>
      </w:rPr>
    </w:pPr>
    <w:r>
      <w:rPr>
        <w:noProof/>
      </w:rPr>
      <mc:AlternateContent>
        <mc:Choice Requires="wps">
          <w:drawing>
            <wp:anchor distT="0" distB="0" distL="114300" distR="114300" simplePos="0" relativeHeight="477976576" behindDoc="1" locked="0" layoutInCell="1" allowOverlap="1" wp14:anchorId="499F4FE4" wp14:editId="27EB1A8C">
              <wp:simplePos x="0" y="0"/>
              <wp:positionH relativeFrom="page">
                <wp:posOffset>1130300</wp:posOffset>
              </wp:positionH>
              <wp:positionV relativeFrom="page">
                <wp:posOffset>9406890</wp:posOffset>
              </wp:positionV>
              <wp:extent cx="1490345" cy="198755"/>
              <wp:effectExtent l="0" t="0" r="0" b="0"/>
              <wp:wrapNone/>
              <wp:docPr id="226"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4" id="_x0000_t202" coordsize="21600,21600" o:spt="202" path="m,l,21600r21600,l21600,xe">
              <v:stroke joinstyle="miter"/>
              <v:path gradientshapeok="t" o:connecttype="rect"/>
            </v:shapetype>
            <v:shape id="docshape83" o:spid="_x0000_s1117" type="#_x0000_t202" style="position:absolute;margin-left:89pt;margin-top:740.7pt;width:117.35pt;height:15.65pt;z-index:-2533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9qKL1e8BAADAAwAADgAAAAAAAAAAAAAAAAAuAgAAZHJzL2Uy&#10;b0RvYy54bWxQSwECLQAUAAYACAAAACEAWgWBP98AAAANAQAADwAAAAAAAAAAAAAAAABJBAAAZHJz&#10;L2Rvd25yZXYueG1sUEsFBgAAAAAEAAQA8wAAAFUFAAAAAA==&#10;" filled="f" stroked="f">
              <v:textbox inset="0,0,0,0">
                <w:txbxContent>
                  <w:p w14:paraId="499F523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77088" behindDoc="1" locked="0" layoutInCell="1" allowOverlap="1" wp14:anchorId="499F4FE5" wp14:editId="7A9E2464">
              <wp:simplePos x="0" y="0"/>
              <wp:positionH relativeFrom="page">
                <wp:posOffset>3891915</wp:posOffset>
              </wp:positionH>
              <wp:positionV relativeFrom="page">
                <wp:posOffset>9406890</wp:posOffset>
              </wp:positionV>
              <wp:extent cx="230505" cy="198755"/>
              <wp:effectExtent l="0" t="0" r="0" b="0"/>
              <wp:wrapNone/>
              <wp:docPr id="225"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7" w14:textId="77777777" w:rsidR="00DB0A46" w:rsidRDefault="00991634">
                          <w:pPr>
                            <w:pStyle w:val="BodyText"/>
                            <w:spacing w:before="19"/>
                            <w:ind w:left="60"/>
                          </w:pPr>
                          <w:r>
                            <w:fldChar w:fldCharType="begin"/>
                          </w:r>
                          <w:r>
                            <w:instrText xml:space="preserve"> PAGE </w:instrText>
                          </w:r>
                          <w:r>
                            <w:fldChar w:fldCharType="separate"/>
                          </w:r>
                          <w: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5" id="docshape84" o:spid="_x0000_s1118" type="#_x0000_t202" style="position:absolute;margin-left:306.45pt;margin-top:740.7pt;width:18.15pt;height:15.65pt;z-index:-2533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" filled="f" stroked="f">
              <v:textbox inset="0,0,0,0">
                <w:txbxContent>
                  <w:p w14:paraId="499F5237" w14:textId="77777777" w:rsidR="00DB0A46" w:rsidRDefault="00991634">
                    <w:pPr>
                      <w:pStyle w:val="BodyText"/>
                      <w:spacing w:before="19"/>
                      <w:ind w:left="60"/>
                    </w:pPr>
                    <w:r>
                      <w:fldChar w:fldCharType="begin"/>
                    </w:r>
                    <w:r>
                      <w:instrText xml:space="preserve"> PAGE </w:instrText>
                    </w:r>
                    <w:r>
                      <w:fldChar w:fldCharType="separate"/>
                    </w:r>
                    <w:r>
                      <w:t>39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77600" behindDoc="1" locked="0" layoutInCell="1" allowOverlap="1" wp14:anchorId="499F4FE6" wp14:editId="1C5B44C8">
              <wp:simplePos x="0" y="0"/>
              <wp:positionH relativeFrom="page">
                <wp:posOffset>6421120</wp:posOffset>
              </wp:positionH>
              <wp:positionV relativeFrom="page">
                <wp:posOffset>9406890</wp:posOffset>
              </wp:positionV>
              <wp:extent cx="450850" cy="198755"/>
              <wp:effectExtent l="0" t="0" r="0" b="0"/>
              <wp:wrapNone/>
              <wp:docPr id="224"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8"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6" id="docshape85" o:spid="_x0000_s1119" type="#_x0000_t202" style="position:absolute;margin-left:505.6pt;margin-top:740.7pt;width:35.5pt;height:15.65pt;z-index:-2533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Np0pVntAQAAvwMAAA4AAAAAAAAAAAAAAAAALgIAAGRycy9l&#10;Mm9Eb2MueG1sUEsBAi0AFAAGAAgAAAAhAMHV6RXiAAAADwEAAA8AAAAAAAAAAAAAAAAARwQAAGRy&#10;cy9kb3ducmV2LnhtbFBLBQYAAAAABAAEAPMAAABWBQAAAAA=&#10;" filled="f" stroked="f">
              <v:textbox inset="0,0,0,0">
                <w:txbxContent>
                  <w:p w14:paraId="499F5238" w14:textId="77777777" w:rsidR="00DB0A46" w:rsidRDefault="00991634">
                    <w:pPr>
                      <w:pStyle w:val="BodyText"/>
                      <w:spacing w:before="19"/>
                      <w:ind w:left="20"/>
                    </w:pPr>
                    <w:r>
                      <w:t>v0.12.0</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8" w14:textId="44059E9F" w:rsidR="00DB0A46" w:rsidRDefault="00991634">
    <w:pPr>
      <w:pStyle w:val="BodyText"/>
      <w:spacing w:line="14" w:lineRule="auto"/>
      <w:rPr>
        <w:sz w:val="13"/>
      </w:rPr>
    </w:pPr>
    <w:r>
      <w:rPr>
        <w:noProof/>
      </w:rPr>
      <mc:AlternateContent>
        <mc:Choice Requires="wps">
          <w:drawing>
            <wp:anchor distT="0" distB="0" distL="114300" distR="114300" simplePos="0" relativeHeight="477979136" behindDoc="1" locked="0" layoutInCell="1" allowOverlap="1" wp14:anchorId="499F4FE9" wp14:editId="44E944EA">
              <wp:simplePos x="0" y="0"/>
              <wp:positionH relativeFrom="page">
                <wp:posOffset>1130300</wp:posOffset>
              </wp:positionH>
              <wp:positionV relativeFrom="page">
                <wp:posOffset>9406890</wp:posOffset>
              </wp:positionV>
              <wp:extent cx="1490345" cy="198755"/>
              <wp:effectExtent l="0" t="0" r="0" b="0"/>
              <wp:wrapNone/>
              <wp:docPr id="221"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9" id="_x0000_t202" coordsize="21600,21600" o:spt="202" path="m,l,21600r21600,l21600,xe">
              <v:stroke joinstyle="miter"/>
              <v:path gradientshapeok="t" o:connecttype="rect"/>
            </v:shapetype>
            <v:shape id="docshape93" o:spid="_x0000_s1122" type="#_x0000_t202" style="position:absolute;margin-left:89pt;margin-top:740.7pt;width:117.35pt;height:15.65pt;z-index:-2533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IyKc6DwAQAAwAMAAA4AAAAAAAAAAAAAAAAALgIAAGRycy9l&#10;Mm9Eb2MueG1sUEsBAi0AFAAGAAgAAAAhAFoFgT/fAAAADQEAAA8AAAAAAAAAAAAAAAAASgQAAGRy&#10;cy9kb3ducmV2LnhtbFBLBQYAAAAABAAEAPMAAABWBQAAAAA=&#10;" filled="f" stroked="f">
              <v:textbox inset="0,0,0,0">
                <w:txbxContent>
                  <w:p w14:paraId="499F523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79648" behindDoc="1" locked="0" layoutInCell="1" allowOverlap="1" wp14:anchorId="499F4FEA" wp14:editId="116B60C2">
              <wp:simplePos x="0" y="0"/>
              <wp:positionH relativeFrom="page">
                <wp:posOffset>3891915</wp:posOffset>
              </wp:positionH>
              <wp:positionV relativeFrom="page">
                <wp:posOffset>9406890</wp:posOffset>
              </wp:positionV>
              <wp:extent cx="230505" cy="198755"/>
              <wp:effectExtent l="0" t="0" r="0" b="0"/>
              <wp:wrapNone/>
              <wp:docPr id="220" name="docshape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C" w14:textId="77777777" w:rsidR="00DB0A46" w:rsidRDefault="00991634">
                          <w:pPr>
                            <w:pStyle w:val="BodyText"/>
                            <w:spacing w:before="19"/>
                            <w:ind w:left="60"/>
                          </w:pPr>
                          <w:r>
                            <w:fldChar w:fldCharType="begin"/>
                          </w:r>
                          <w:r>
                            <w:instrText xml:space="preserve"> PAGE </w:instrText>
                          </w:r>
                          <w:r>
                            <w:fldChar w:fldCharType="separate"/>
                          </w:r>
                          <w: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A" id="docshape94" o:spid="_x0000_s1123" type="#_x0000_t202" style="position:absolute;margin-left:306.45pt;margin-top:740.7pt;width:18.15pt;height:15.65pt;z-index:-2533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" filled="f" stroked="f">
              <v:textbox inset="0,0,0,0">
                <w:txbxContent>
                  <w:p w14:paraId="499F523C" w14:textId="77777777" w:rsidR="00DB0A46" w:rsidRDefault="00991634">
                    <w:pPr>
                      <w:pStyle w:val="BodyText"/>
                      <w:spacing w:before="19"/>
                      <w:ind w:left="60"/>
                    </w:pPr>
                    <w:r>
                      <w:fldChar w:fldCharType="begin"/>
                    </w:r>
                    <w:r>
                      <w:instrText xml:space="preserve"> PAGE </w:instrText>
                    </w:r>
                    <w:r>
                      <w:fldChar w:fldCharType="separate"/>
                    </w:r>
                    <w:r>
                      <w:t>68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80160" behindDoc="1" locked="0" layoutInCell="1" allowOverlap="1" wp14:anchorId="499F4FEB" wp14:editId="017E6F49">
              <wp:simplePos x="0" y="0"/>
              <wp:positionH relativeFrom="page">
                <wp:posOffset>6421120</wp:posOffset>
              </wp:positionH>
              <wp:positionV relativeFrom="page">
                <wp:posOffset>9406890</wp:posOffset>
              </wp:positionV>
              <wp:extent cx="450850" cy="198755"/>
              <wp:effectExtent l="0" t="0" r="0" b="0"/>
              <wp:wrapNone/>
              <wp:docPr id="219"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D"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B" id="docshape95" o:spid="_x0000_s1124" type="#_x0000_t202" style="position:absolute;margin-left:505.6pt;margin-top:740.7pt;width:35.5pt;height:15.65pt;z-index:-253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ETGNU3tAQAAvwMAAA4AAAAAAAAAAAAAAAAALgIAAGRycy9l&#10;Mm9Eb2MueG1sUEsBAi0AFAAGAAgAAAAhAMHV6RXiAAAADwEAAA8AAAAAAAAAAAAAAAAARwQAAGRy&#10;cy9kb3ducmV2LnhtbFBLBQYAAAAABAAEAPMAAABWBQAAAAA=&#10;" filled="f" stroked="f">
              <v:textbox inset="0,0,0,0">
                <w:txbxContent>
                  <w:p w14:paraId="499F523D" w14:textId="77777777" w:rsidR="00DB0A46" w:rsidRDefault="00991634">
                    <w:pPr>
                      <w:pStyle w:val="BodyText"/>
                      <w:spacing w:before="19"/>
                      <w:ind w:left="20"/>
                    </w:pPr>
                    <w:r>
                      <w:t>v0.12.0</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A" w14:textId="1FBEE9A5" w:rsidR="00DB0A46" w:rsidRDefault="00991634">
    <w:pPr>
      <w:pStyle w:val="BodyText"/>
      <w:spacing w:line="14" w:lineRule="auto"/>
      <w:rPr>
        <w:sz w:val="20"/>
      </w:rPr>
    </w:pPr>
    <w:r>
      <w:rPr>
        <w:noProof/>
      </w:rPr>
      <mc:AlternateContent>
        <mc:Choice Requires="wps">
          <w:drawing>
            <wp:anchor distT="0" distB="0" distL="114300" distR="114300" simplePos="0" relativeHeight="477981696" behindDoc="1" locked="0" layoutInCell="1" allowOverlap="1" wp14:anchorId="499F4FEE" wp14:editId="64335132">
              <wp:simplePos x="0" y="0"/>
              <wp:positionH relativeFrom="page">
                <wp:posOffset>1130300</wp:posOffset>
              </wp:positionH>
              <wp:positionV relativeFrom="page">
                <wp:posOffset>9406890</wp:posOffset>
              </wp:positionV>
              <wp:extent cx="1490345" cy="198755"/>
              <wp:effectExtent l="0" t="0" r="0" b="0"/>
              <wp:wrapNone/>
              <wp:docPr id="216"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E" id="_x0000_t202" coordsize="21600,21600" o:spt="202" path="m,l,21600r21600,l21600,xe">
              <v:stroke joinstyle="miter"/>
              <v:path gradientshapeok="t" o:connecttype="rect"/>
            </v:shapetype>
            <v:shape id="docshape99" o:spid="_x0000_s1127" type="#_x0000_t202" style="position:absolute;margin-left:89pt;margin-top:740.7pt;width:117.35pt;height:15.65pt;z-index:-2533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KD7s5bwAQAAwAMAAA4AAAAAAAAAAAAAAAAALgIAAGRycy9l&#10;Mm9Eb2MueG1sUEsBAi0AFAAGAAgAAAAhAFoFgT/fAAAADQEAAA8AAAAAAAAAAAAAAAAASgQAAGRy&#10;cy9kb3ducmV2LnhtbFBLBQYAAAAABAAEAPMAAABWBQAAAAA=&#10;" filled="f" stroked="f">
              <v:textbox inset="0,0,0,0">
                <w:txbxContent>
                  <w:p w14:paraId="499F524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82208" behindDoc="1" locked="0" layoutInCell="1" allowOverlap="1" wp14:anchorId="499F4FEF" wp14:editId="3B52F119">
              <wp:simplePos x="0" y="0"/>
              <wp:positionH relativeFrom="page">
                <wp:posOffset>3891915</wp:posOffset>
              </wp:positionH>
              <wp:positionV relativeFrom="page">
                <wp:posOffset>9406890</wp:posOffset>
              </wp:positionV>
              <wp:extent cx="230505" cy="198755"/>
              <wp:effectExtent l="0" t="0" r="0" b="0"/>
              <wp:wrapNone/>
              <wp:docPr id="215"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1" w14:textId="77777777" w:rsidR="00DB0A46" w:rsidRDefault="00991634">
                          <w:pPr>
                            <w:pStyle w:val="BodyText"/>
                            <w:spacing w:before="19"/>
                            <w:ind w:left="60"/>
                          </w:pPr>
                          <w:r>
                            <w:fldChar w:fldCharType="begin"/>
                          </w:r>
                          <w:r>
                            <w:instrText xml:space="preserve"> PAGE </w:instrText>
                          </w:r>
                          <w:r>
                            <w:fldChar w:fldCharType="separate"/>
                          </w:r>
                          <w: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F" id="docshape100" o:spid="_x0000_s1128" type="#_x0000_t202" style="position:absolute;margin-left:306.45pt;margin-top:740.7pt;width:18.15pt;height:15.65pt;z-index:-253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" filled="f" stroked="f">
              <v:textbox inset="0,0,0,0">
                <w:txbxContent>
                  <w:p w14:paraId="499F5241" w14:textId="77777777" w:rsidR="00DB0A46" w:rsidRDefault="00991634">
                    <w:pPr>
                      <w:pStyle w:val="BodyText"/>
                      <w:spacing w:before="19"/>
                      <w:ind w:left="60"/>
                    </w:pPr>
                    <w:r>
                      <w:fldChar w:fldCharType="begin"/>
                    </w:r>
                    <w:r>
                      <w:instrText xml:space="preserve"> PAGE </w:instrText>
                    </w:r>
                    <w:r>
                      <w:fldChar w:fldCharType="separate"/>
                    </w:r>
                    <w:r>
                      <w:t>77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82720" behindDoc="1" locked="0" layoutInCell="1" allowOverlap="1" wp14:anchorId="499F4FF0" wp14:editId="425067CA">
              <wp:simplePos x="0" y="0"/>
              <wp:positionH relativeFrom="page">
                <wp:posOffset>6421120</wp:posOffset>
              </wp:positionH>
              <wp:positionV relativeFrom="page">
                <wp:posOffset>9406890</wp:posOffset>
              </wp:positionV>
              <wp:extent cx="450850" cy="198755"/>
              <wp:effectExtent l="0" t="0" r="0" b="0"/>
              <wp:wrapNone/>
              <wp:docPr id="214"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2"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0" id="docshape101" o:spid="_x0000_s1129" type="#_x0000_t202" style="position:absolute;margin-left:505.6pt;margin-top:740.7pt;width:35.5pt;height:15.65pt;z-index:-253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Q13dP+wBAADAAwAADgAAAAAAAAAAAAAAAAAuAgAAZHJzL2Uy&#10;b0RvYy54bWxQSwECLQAUAAYACAAAACEAwdXpFeIAAAAPAQAADwAAAAAAAAAAAAAAAABGBAAAZHJz&#10;L2Rvd25yZXYueG1sUEsFBgAAAAAEAAQA8wAAAFUFAAAAAA==&#10;" filled="f" stroked="f">
              <v:textbox inset="0,0,0,0">
                <w:txbxContent>
                  <w:p w14:paraId="499F5242" w14:textId="77777777" w:rsidR="00DB0A46" w:rsidRDefault="00991634">
                    <w:pPr>
                      <w:pStyle w:val="BodyText"/>
                      <w:spacing w:before="19"/>
                      <w:ind w:left="20"/>
                    </w:pPr>
                    <w:r>
                      <w:t>v0.12.0</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C" w14:textId="786065CF" w:rsidR="00DB0A46" w:rsidRDefault="00991634">
    <w:pPr>
      <w:pStyle w:val="BodyText"/>
      <w:spacing w:line="14" w:lineRule="auto"/>
      <w:rPr>
        <w:sz w:val="20"/>
      </w:rPr>
    </w:pPr>
    <w:r>
      <w:rPr>
        <w:noProof/>
      </w:rPr>
      <mc:AlternateContent>
        <mc:Choice Requires="wps">
          <w:drawing>
            <wp:anchor distT="0" distB="0" distL="114300" distR="114300" simplePos="0" relativeHeight="477983232" behindDoc="1" locked="0" layoutInCell="1" allowOverlap="1" wp14:anchorId="499F4FF1" wp14:editId="7ADC817C">
              <wp:simplePos x="0" y="0"/>
              <wp:positionH relativeFrom="page">
                <wp:posOffset>3891915</wp:posOffset>
              </wp:positionH>
              <wp:positionV relativeFrom="page">
                <wp:posOffset>9406890</wp:posOffset>
              </wp:positionV>
              <wp:extent cx="230505" cy="198755"/>
              <wp:effectExtent l="0" t="0" r="0" b="0"/>
              <wp:wrapNone/>
              <wp:docPr id="213"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3" w14:textId="77777777" w:rsidR="00DB0A46" w:rsidRDefault="00991634">
                          <w:pPr>
                            <w:pStyle w:val="BodyText"/>
                            <w:spacing w:before="19"/>
                            <w:ind w:left="60"/>
                          </w:pPr>
                          <w:r>
                            <w:fldChar w:fldCharType="begin"/>
                          </w:r>
                          <w:r>
                            <w:instrText xml:space="preserve"> PAGE </w:instrText>
                          </w:r>
                          <w:r>
                            <w:fldChar w:fldCharType="separate"/>
                          </w:r>
                          <w: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1" id="_x0000_t202" coordsize="21600,21600" o:spt="202" path="m,l,21600r21600,l21600,xe">
              <v:stroke joinstyle="miter"/>
              <v:path gradientshapeok="t" o:connecttype="rect"/>
            </v:shapetype>
            <v:shape id="docshape103" o:spid="_x0000_s1130" type="#_x0000_t202" style="position:absolute;margin-left:306.45pt;margin-top:740.7pt;width:18.15pt;height:15.65pt;z-index:-253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" filled="f" stroked="f">
              <v:textbox inset="0,0,0,0">
                <w:txbxContent>
                  <w:p w14:paraId="499F5243" w14:textId="77777777" w:rsidR="00DB0A46" w:rsidRDefault="00991634">
                    <w:pPr>
                      <w:pStyle w:val="BodyText"/>
                      <w:spacing w:before="19"/>
                      <w:ind w:left="60"/>
                    </w:pPr>
                    <w:r>
                      <w:fldChar w:fldCharType="begin"/>
                    </w:r>
                    <w:r>
                      <w:instrText xml:space="preserve"> PAGE </w:instrText>
                    </w:r>
                    <w:r>
                      <w:fldChar w:fldCharType="separate"/>
                    </w:r>
                    <w:r>
                      <w:t>93</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E" w14:textId="5BA3BCD7" w:rsidR="00DB0A46" w:rsidRDefault="00991634">
    <w:pPr>
      <w:pStyle w:val="BodyText"/>
      <w:spacing w:line="14" w:lineRule="auto"/>
      <w:rPr>
        <w:sz w:val="20"/>
      </w:rPr>
    </w:pPr>
    <w:r>
      <w:rPr>
        <w:noProof/>
      </w:rPr>
      <mc:AlternateContent>
        <mc:Choice Requires="wps">
          <w:drawing>
            <wp:anchor distT="0" distB="0" distL="114300" distR="114300" simplePos="0" relativeHeight="477984768" behindDoc="1" locked="0" layoutInCell="1" allowOverlap="1" wp14:anchorId="499F4FF4" wp14:editId="16A1E390">
              <wp:simplePos x="0" y="0"/>
              <wp:positionH relativeFrom="page">
                <wp:posOffset>1130300</wp:posOffset>
              </wp:positionH>
              <wp:positionV relativeFrom="page">
                <wp:posOffset>9406890</wp:posOffset>
              </wp:positionV>
              <wp:extent cx="1490345" cy="198755"/>
              <wp:effectExtent l="0" t="0" r="0" b="0"/>
              <wp:wrapNone/>
              <wp:docPr id="210"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4" id="_x0000_t202" coordsize="21600,21600" o:spt="202" path="m,l,21600r21600,l21600,xe">
              <v:stroke joinstyle="miter"/>
              <v:path gradientshapeok="t" o:connecttype="rect"/>
            </v:shapetype>
            <v:shape id="docshape106" o:spid="_x0000_s1133" type="#_x0000_t202" style="position:absolute;margin-left:89pt;margin-top:740.7pt;width:117.35pt;height:15.65pt;z-index:-253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sTEZju8BAADBAwAADgAAAAAAAAAAAAAAAAAuAgAAZHJzL2Uy&#10;b0RvYy54bWxQSwECLQAUAAYACAAAACEAWgWBP98AAAANAQAADwAAAAAAAAAAAAAAAABJBAAAZHJz&#10;L2Rvd25yZXYueG1sUEsFBgAAAAAEAAQA8wAAAFUFAAAAAA==&#10;" filled="f" stroked="f">
              <v:textbox inset="0,0,0,0">
                <w:txbxContent>
                  <w:p w14:paraId="499F524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85280" behindDoc="1" locked="0" layoutInCell="1" allowOverlap="1" wp14:anchorId="499F4FF5" wp14:editId="07F078D1">
              <wp:simplePos x="0" y="0"/>
              <wp:positionH relativeFrom="page">
                <wp:posOffset>3891915</wp:posOffset>
              </wp:positionH>
              <wp:positionV relativeFrom="page">
                <wp:posOffset>9406890</wp:posOffset>
              </wp:positionV>
              <wp:extent cx="230505" cy="198755"/>
              <wp:effectExtent l="0" t="0" r="0" b="0"/>
              <wp:wrapNone/>
              <wp:docPr id="209"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7" w14:textId="77777777" w:rsidR="00DB0A46" w:rsidRDefault="00991634">
                          <w:pPr>
                            <w:pStyle w:val="BodyText"/>
                            <w:spacing w:before="19"/>
                            <w:ind w:left="60"/>
                          </w:pPr>
                          <w:r>
                            <w:fldChar w:fldCharType="begin"/>
                          </w:r>
                          <w: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5" id="docshape107" o:spid="_x0000_s1134" type="#_x0000_t202" style="position:absolute;margin-left:306.45pt;margin-top:740.7pt;width:18.15pt;height:15.65pt;z-index:-253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" filled="f" stroked="f">
              <v:textbox inset="0,0,0,0">
                <w:txbxContent>
                  <w:p w14:paraId="499F5247" w14:textId="77777777" w:rsidR="00DB0A46" w:rsidRDefault="00991634">
                    <w:pPr>
                      <w:pStyle w:val="BodyText"/>
                      <w:spacing w:before="19"/>
                      <w:ind w:left="60"/>
                    </w:pPr>
                    <w:r>
                      <w:fldChar w:fldCharType="begin"/>
                    </w:r>
                    <w:r>
                      <w:instrText xml:space="preserve"> PAGE </w:instrText>
                    </w:r>
                    <w:r>
                      <w:fldChar w:fldCharType="separate"/>
                    </w:r>
                    <w:r>
                      <w:t>94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85792" behindDoc="1" locked="0" layoutInCell="1" allowOverlap="1" wp14:anchorId="499F4FF6" wp14:editId="2BB1189C">
              <wp:simplePos x="0" y="0"/>
              <wp:positionH relativeFrom="page">
                <wp:posOffset>6421120</wp:posOffset>
              </wp:positionH>
              <wp:positionV relativeFrom="page">
                <wp:posOffset>9406890</wp:posOffset>
              </wp:positionV>
              <wp:extent cx="450850" cy="198755"/>
              <wp:effectExtent l="0" t="0" r="0" b="0"/>
              <wp:wrapNone/>
              <wp:docPr id="208"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8"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6" id="docshape108" o:spid="_x0000_s1135" type="#_x0000_t202" style="position:absolute;margin-left:505.6pt;margin-top:740.7pt;width:35.5pt;height:15.65pt;z-index:-253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TmscCuwBAADAAwAADgAAAAAAAAAAAAAAAAAuAgAAZHJzL2Uy&#10;b0RvYy54bWxQSwECLQAUAAYACAAAACEAwdXpFeIAAAAPAQAADwAAAAAAAAAAAAAAAABGBAAAZHJz&#10;L2Rvd25yZXYueG1sUEsFBgAAAAAEAAQA8wAAAFUFAAAAAA==&#10;" filled="f" stroked="f">
              <v:textbox inset="0,0,0,0">
                <w:txbxContent>
                  <w:p w14:paraId="499F5248" w14:textId="77777777" w:rsidR="00DB0A46" w:rsidRDefault="00991634">
                    <w:pPr>
                      <w:pStyle w:val="BodyText"/>
                      <w:spacing w:before="19"/>
                      <w:ind w:left="20"/>
                    </w:pPr>
                    <w:r>
                      <w:t>v0.12.0</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0" w14:textId="74E11A1B" w:rsidR="00DB0A46" w:rsidRDefault="00991634">
    <w:pPr>
      <w:pStyle w:val="BodyText"/>
      <w:spacing w:line="14" w:lineRule="auto"/>
      <w:rPr>
        <w:sz w:val="20"/>
      </w:rPr>
    </w:pPr>
    <w:r>
      <w:rPr>
        <w:noProof/>
      </w:rPr>
      <mc:AlternateContent>
        <mc:Choice Requires="wps">
          <w:drawing>
            <wp:anchor distT="0" distB="0" distL="114300" distR="114300" simplePos="0" relativeHeight="477987328" behindDoc="1" locked="0" layoutInCell="1" allowOverlap="1" wp14:anchorId="499F4FF9" wp14:editId="16206C22">
              <wp:simplePos x="0" y="0"/>
              <wp:positionH relativeFrom="page">
                <wp:posOffset>1130300</wp:posOffset>
              </wp:positionH>
              <wp:positionV relativeFrom="page">
                <wp:posOffset>9406890</wp:posOffset>
              </wp:positionV>
              <wp:extent cx="1490345" cy="198755"/>
              <wp:effectExtent l="0" t="0" r="0" b="0"/>
              <wp:wrapNone/>
              <wp:docPr id="205"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9" id="_x0000_t202" coordsize="21600,21600" o:spt="202" path="m,l,21600r21600,l21600,xe">
              <v:stroke joinstyle="miter"/>
              <v:path gradientshapeok="t" o:connecttype="rect"/>
            </v:shapetype>
            <v:shape id="docshape111" o:spid="_x0000_s1138" type="#_x0000_t202" style="position:absolute;margin-left:89pt;margin-top:740.7pt;width:117.35pt;height:15.65pt;z-index:-253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" filled="f" stroked="f">
              <v:textbox inset="0,0,0,0">
                <w:txbxContent>
                  <w:p w14:paraId="499F524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87840" behindDoc="1" locked="0" layoutInCell="1" allowOverlap="1" wp14:anchorId="499F4FFA" wp14:editId="0962E01E">
              <wp:simplePos x="0" y="0"/>
              <wp:positionH relativeFrom="page">
                <wp:posOffset>3891915</wp:posOffset>
              </wp:positionH>
              <wp:positionV relativeFrom="page">
                <wp:posOffset>9406890</wp:posOffset>
              </wp:positionV>
              <wp:extent cx="230505" cy="198755"/>
              <wp:effectExtent l="0" t="0" r="0" b="0"/>
              <wp:wrapNone/>
              <wp:docPr id="204"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C" w14:textId="77777777" w:rsidR="00DB0A46" w:rsidRDefault="00991634">
                          <w:pPr>
                            <w:pStyle w:val="BodyText"/>
                            <w:spacing w:before="19"/>
                            <w:ind w:left="60"/>
                          </w:pPr>
                          <w:r>
                            <w:fldChar w:fldCharType="begin"/>
                          </w:r>
                          <w: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A" id="docshape112" o:spid="_x0000_s1139" type="#_x0000_t202" style="position:absolute;margin-left:306.45pt;margin-top:740.7pt;width:18.15pt;height:15.65pt;z-index:-2532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" filled="f" stroked="f">
              <v:textbox inset="0,0,0,0">
                <w:txbxContent>
                  <w:p w14:paraId="499F524C" w14:textId="77777777" w:rsidR="00DB0A46" w:rsidRDefault="00991634">
                    <w:pPr>
                      <w:pStyle w:val="BodyText"/>
                      <w:spacing w:before="19"/>
                      <w:ind w:left="60"/>
                    </w:pPr>
                    <w:r>
                      <w:fldChar w:fldCharType="begin"/>
                    </w:r>
                    <w:r>
                      <w:instrText xml:space="preserve"> PAGE </w:instrText>
                    </w:r>
                    <w:r>
                      <w:fldChar w:fldCharType="separate"/>
                    </w:r>
                    <w:r>
                      <w:t>95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88352" behindDoc="1" locked="0" layoutInCell="1" allowOverlap="1" wp14:anchorId="499F4FFB" wp14:editId="1D71A3E3">
              <wp:simplePos x="0" y="0"/>
              <wp:positionH relativeFrom="page">
                <wp:posOffset>6421120</wp:posOffset>
              </wp:positionH>
              <wp:positionV relativeFrom="page">
                <wp:posOffset>9406890</wp:posOffset>
              </wp:positionV>
              <wp:extent cx="450850" cy="198755"/>
              <wp:effectExtent l="0" t="0" r="0" b="0"/>
              <wp:wrapNone/>
              <wp:docPr id="203"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D"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B" id="docshape113" o:spid="_x0000_s1140" type="#_x0000_t202" style="position:absolute;margin-left:505.6pt;margin-top:740.7pt;width:35.5pt;height:15.65pt;z-index:-2532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" filled="f" stroked="f">
              <v:textbox inset="0,0,0,0">
                <w:txbxContent>
                  <w:p w14:paraId="499F524D" w14:textId="77777777" w:rsidR="00DB0A46" w:rsidRDefault="00991634">
                    <w:pPr>
                      <w:pStyle w:val="BodyText"/>
                      <w:spacing w:before="19"/>
                      <w:ind w:left="20"/>
                    </w:pPr>
                    <w:r>
                      <w:t>v0.12.0</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2" w14:textId="718F4D28" w:rsidR="00DB0A46" w:rsidRDefault="00991634">
    <w:pPr>
      <w:pStyle w:val="BodyText"/>
      <w:spacing w:line="14" w:lineRule="auto"/>
      <w:rPr>
        <w:sz w:val="20"/>
      </w:rPr>
    </w:pPr>
    <w:r>
      <w:rPr>
        <w:noProof/>
      </w:rPr>
      <mc:AlternateContent>
        <mc:Choice Requires="wps">
          <w:drawing>
            <wp:anchor distT="0" distB="0" distL="114300" distR="114300" simplePos="0" relativeHeight="477989888" behindDoc="1" locked="0" layoutInCell="1" allowOverlap="1" wp14:anchorId="499F4FFE" wp14:editId="79BD6316">
              <wp:simplePos x="0" y="0"/>
              <wp:positionH relativeFrom="page">
                <wp:posOffset>1130300</wp:posOffset>
              </wp:positionH>
              <wp:positionV relativeFrom="page">
                <wp:posOffset>9406890</wp:posOffset>
              </wp:positionV>
              <wp:extent cx="1490345" cy="198755"/>
              <wp:effectExtent l="0" t="0" r="0" b="0"/>
              <wp:wrapNone/>
              <wp:docPr id="200"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E" id="_x0000_t202" coordsize="21600,21600" o:spt="202" path="m,l,21600r21600,l21600,xe">
              <v:stroke joinstyle="miter"/>
              <v:path gradientshapeok="t" o:connecttype="rect"/>
            </v:shapetype>
            <v:shape id="docshape116" o:spid="_x0000_s1143" type="#_x0000_t202" style="position:absolute;margin-left:89pt;margin-top:740.7pt;width:117.35pt;height:15.65pt;z-index:-2532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P7+cju8BAADBAwAADgAAAAAAAAAAAAAAAAAuAgAAZHJzL2Uy&#10;b0RvYy54bWxQSwECLQAUAAYACAAAACEAWgWBP98AAAANAQAADwAAAAAAAAAAAAAAAABJBAAAZHJz&#10;L2Rvd25yZXYueG1sUEsFBgAAAAAEAAQA8wAAAFUFAAAAAA==&#10;" filled="f" stroked="f">
              <v:textbox inset="0,0,0,0">
                <w:txbxContent>
                  <w:p w14:paraId="499F525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90400" behindDoc="1" locked="0" layoutInCell="1" allowOverlap="1" wp14:anchorId="499F4FFF" wp14:editId="34BAD853">
              <wp:simplePos x="0" y="0"/>
              <wp:positionH relativeFrom="page">
                <wp:posOffset>3856355</wp:posOffset>
              </wp:positionH>
              <wp:positionV relativeFrom="page">
                <wp:posOffset>9406890</wp:posOffset>
              </wp:positionV>
              <wp:extent cx="300990" cy="198755"/>
              <wp:effectExtent l="0" t="0" r="0" b="0"/>
              <wp:wrapNone/>
              <wp:docPr id="199"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1" w14:textId="77777777" w:rsidR="00DB0A46" w:rsidRDefault="00991634">
                          <w:pPr>
                            <w:pStyle w:val="BodyText"/>
                            <w:spacing w:before="19"/>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F" id="docshape117" o:spid="_x0000_s1144" type="#_x0000_t202" style="position:absolute;margin-left:303.65pt;margin-top:740.7pt;width:23.7pt;height:15.65pt;z-index:-2532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BiAtZ77gEAAMADAAAOAAAAAAAAAAAAAAAAAC4CAABkcnMv&#10;ZTJvRG9jLnhtbFBLAQItABQABgAIAAAAIQDV6Zh54gAAAA0BAAAPAAAAAAAAAAAAAAAAAEgEAABk&#10;cnMvZG93bnJldi54bWxQSwUGAAAAAAQABADzAAAAVwUAAAAA&#10;" filled="f" stroked="f">
              <v:textbox inset="0,0,0,0">
                <w:txbxContent>
                  <w:p w14:paraId="499F5251" w14:textId="77777777" w:rsidR="00DB0A46" w:rsidRDefault="00991634">
                    <w:pPr>
                      <w:pStyle w:val="BodyText"/>
                      <w:spacing w:before="19"/>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90912" behindDoc="1" locked="0" layoutInCell="1" allowOverlap="1" wp14:anchorId="499F5000" wp14:editId="0BE8FC79">
              <wp:simplePos x="0" y="0"/>
              <wp:positionH relativeFrom="page">
                <wp:posOffset>6421120</wp:posOffset>
              </wp:positionH>
              <wp:positionV relativeFrom="page">
                <wp:posOffset>9406890</wp:posOffset>
              </wp:positionV>
              <wp:extent cx="450850" cy="198755"/>
              <wp:effectExtent l="0" t="0" r="0" b="0"/>
              <wp:wrapNone/>
              <wp:docPr id="198"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2"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0" id="docshape118" o:spid="_x0000_s1145" type="#_x0000_t202" style="position:absolute;margin-left:505.6pt;margin-top:740.7pt;width:35.5pt;height:15.65pt;z-index:-2532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wujLWOwBAADAAwAADgAAAAAAAAAAAAAAAAAuAgAAZHJzL2Uy&#10;b0RvYy54bWxQSwECLQAUAAYACAAAACEAwdXpFeIAAAAPAQAADwAAAAAAAAAAAAAAAABGBAAAZHJz&#10;L2Rvd25yZXYueG1sUEsFBgAAAAAEAAQA8wAAAFUFAAAAAA==&#10;" filled="f" stroked="f">
              <v:textbox inset="0,0,0,0">
                <w:txbxContent>
                  <w:p w14:paraId="499F5252" w14:textId="77777777" w:rsidR="00DB0A46" w:rsidRDefault="00991634">
                    <w:pPr>
                      <w:pStyle w:val="BodyText"/>
                      <w:spacing w:before="19"/>
                      <w:ind w:left="20"/>
                    </w:pPr>
                    <w:r>
                      <w:t>v0.12.0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0E" w14:textId="3B8F2D3F" w:rsidR="00DB0A46" w:rsidRDefault="00991634">
    <w:pPr>
      <w:pStyle w:val="BodyText"/>
      <w:spacing w:line="14" w:lineRule="auto"/>
      <w:rPr>
        <w:sz w:val="20"/>
      </w:rPr>
    </w:pPr>
    <w:r>
      <w:rPr>
        <w:noProof/>
      </w:rPr>
      <mc:AlternateContent>
        <mc:Choice Requires="wps">
          <w:drawing>
            <wp:anchor distT="0" distB="0" distL="114300" distR="114300" simplePos="0" relativeHeight="477946880" behindDoc="1" locked="0" layoutInCell="1" allowOverlap="1" wp14:anchorId="499F4FAA" wp14:editId="65DBC7DC">
              <wp:simplePos x="0" y="0"/>
              <wp:positionH relativeFrom="page">
                <wp:posOffset>1130300</wp:posOffset>
              </wp:positionH>
              <wp:positionV relativeFrom="page">
                <wp:posOffset>9406890</wp:posOffset>
              </wp:positionV>
              <wp:extent cx="1490345" cy="198755"/>
              <wp:effectExtent l="0" t="0" r="0" b="0"/>
              <wp:wrapNone/>
              <wp:docPr id="284"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A" id="_x0000_t202" coordsize="21600,21600" o:spt="202" path="m,l,21600r21600,l21600,xe">
              <v:stroke joinstyle="miter"/>
              <v:path gradientshapeok="t" o:connecttype="rect"/>
            </v:shapetype>
            <v:shape id="docshape10" o:spid="_x0000_s1059" type="#_x0000_t202" style="position:absolute;margin-left:89pt;margin-top:740.7pt;width:117.35pt;height:15.65pt;z-index:-2536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Az214P7gEAAL8DAAAOAAAAAAAAAAAAAAAAAC4CAABkcnMvZTJv&#10;RG9jLnhtbFBLAQItABQABgAIAAAAIQBaBYE/3wAAAA0BAAAPAAAAAAAAAAAAAAAAAEgEAABkcnMv&#10;ZG93bnJldi54bWxQSwUGAAAAAAQABADzAAAAVAUAAAAA&#10;" filled="f" stroked="f">
              <v:textbox inset="0,0,0,0">
                <w:txbxContent>
                  <w:p w14:paraId="499F51F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47392" behindDoc="1" locked="0" layoutInCell="1" allowOverlap="1" wp14:anchorId="499F4FAB" wp14:editId="7CF5016A">
              <wp:simplePos x="0" y="0"/>
              <wp:positionH relativeFrom="page">
                <wp:posOffset>3862705</wp:posOffset>
              </wp:positionH>
              <wp:positionV relativeFrom="page">
                <wp:posOffset>9375140</wp:posOffset>
              </wp:positionV>
              <wp:extent cx="275590" cy="230505"/>
              <wp:effectExtent l="0" t="0" r="0" b="0"/>
              <wp:wrapNone/>
              <wp:docPr id="283"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D" w14:textId="77777777" w:rsidR="00DB0A46" w:rsidRDefault="00991634">
                          <w:pPr>
                            <w:pStyle w:val="BodyText"/>
                            <w:spacing w:before="69"/>
                            <w:ind w:left="125"/>
                          </w:pPr>
                          <w:r>
                            <w:fldChar w:fldCharType="begin"/>
                          </w:r>
                          <w: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AB" id="docshape11" o:spid="_x0000_s1060" type="#_x0000_t202" style="position:absolute;margin-left:304.15pt;margin-top:738.2pt;width:21.7pt;height:18.15pt;z-index:-2536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" filled="f" stroked="f">
              <v:textbox inset="0,0,0,0">
                <w:txbxContent>
                  <w:p w14:paraId="499F51FD" w14:textId="77777777" w:rsidR="00DB0A46" w:rsidRDefault="00991634">
                    <w:pPr>
                      <w:pStyle w:val="BodyText"/>
                      <w:spacing w:before="69"/>
                      <w:ind w:left="125"/>
                    </w:pPr>
                    <w:r>
                      <w:fldChar w:fldCharType="begin"/>
                    </w:r>
                    <w:r>
                      <w:instrText xml:space="preserve"> PAGE  \* roman </w:instrText>
                    </w:r>
                    <w:r>
                      <w:fldChar w:fldCharType="separate"/>
                    </w:r>
                    <w:r>
                      <w:t>ix</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47904" behindDoc="1" locked="0" layoutInCell="1" allowOverlap="1" wp14:anchorId="499F4FAC" wp14:editId="7267663E">
              <wp:simplePos x="0" y="0"/>
              <wp:positionH relativeFrom="page">
                <wp:posOffset>6421120</wp:posOffset>
              </wp:positionH>
              <wp:positionV relativeFrom="page">
                <wp:posOffset>9406890</wp:posOffset>
              </wp:positionV>
              <wp:extent cx="450850" cy="198755"/>
              <wp:effectExtent l="0" t="0" r="0" b="0"/>
              <wp:wrapNone/>
              <wp:docPr id="28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E"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AC" id="docshape12" o:spid="_x0000_s1061" type="#_x0000_t202" style="position:absolute;margin-left:505.6pt;margin-top:740.7pt;width:35.5pt;height:15.65pt;z-index:-2536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zrtIS+wBAAC+AwAADgAAAAAAAAAAAAAAAAAuAgAAZHJzL2Uy&#10;b0RvYy54bWxQSwECLQAUAAYACAAAACEAwdXpFeIAAAAPAQAADwAAAAAAAAAAAAAAAABGBAAAZHJz&#10;L2Rvd25yZXYueG1sUEsFBgAAAAAEAAQA8wAAAFUFAAAAAA==&#10;" filled="f" stroked="f">
              <v:textbox inset="0,0,0,0">
                <w:txbxContent>
                  <w:p w14:paraId="499F51FE" w14:textId="77777777" w:rsidR="00DB0A46" w:rsidRDefault="00991634">
                    <w:pPr>
                      <w:pStyle w:val="BodyText"/>
                      <w:spacing w:before="19"/>
                      <w:ind w:left="20"/>
                    </w:pPr>
                    <w:r>
                      <w:t>v0.12.0</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4" w14:textId="5C63A509" w:rsidR="00DB0A46" w:rsidRDefault="00991634">
    <w:pPr>
      <w:pStyle w:val="BodyText"/>
      <w:spacing w:line="14" w:lineRule="auto"/>
      <w:rPr>
        <w:sz w:val="20"/>
      </w:rPr>
    </w:pPr>
    <w:r>
      <w:rPr>
        <w:noProof/>
      </w:rPr>
      <mc:AlternateContent>
        <mc:Choice Requires="wps">
          <w:drawing>
            <wp:anchor distT="0" distB="0" distL="114300" distR="114300" simplePos="0" relativeHeight="477992448" behindDoc="1" locked="0" layoutInCell="1" allowOverlap="1" wp14:anchorId="499F5003" wp14:editId="1DA19F29">
              <wp:simplePos x="0" y="0"/>
              <wp:positionH relativeFrom="page">
                <wp:posOffset>1130300</wp:posOffset>
              </wp:positionH>
              <wp:positionV relativeFrom="page">
                <wp:posOffset>9406890</wp:posOffset>
              </wp:positionV>
              <wp:extent cx="1490345" cy="198755"/>
              <wp:effectExtent l="0" t="0" r="0" b="0"/>
              <wp:wrapNone/>
              <wp:docPr id="195"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3" id="_x0000_t202" coordsize="21600,21600" o:spt="202" path="m,l,21600r21600,l21600,xe">
              <v:stroke joinstyle="miter"/>
              <v:path gradientshapeok="t" o:connecttype="rect"/>
            </v:shapetype>
            <v:shape id="docshape125" o:spid="_x0000_s1148" type="#_x0000_t202" style="position:absolute;margin-left:89pt;margin-top:740.7pt;width:117.35pt;height:15.65pt;z-index:-2532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DSGTJi7gEAAMEDAAAOAAAAAAAAAAAAAAAAAC4CAABkcnMvZTJv&#10;RG9jLnhtbFBLAQItABQABgAIAAAAIQBaBYE/3wAAAA0BAAAPAAAAAAAAAAAAAAAAAEgEAABkcnMv&#10;ZG93bnJldi54bWxQSwUGAAAAAAQABADzAAAAVAUAAAAA&#10;" filled="f" stroked="f">
              <v:textbox inset="0,0,0,0">
                <w:txbxContent>
                  <w:p w14:paraId="499F525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92960" behindDoc="1" locked="0" layoutInCell="1" allowOverlap="1" wp14:anchorId="499F5004" wp14:editId="64280472">
              <wp:simplePos x="0" y="0"/>
              <wp:positionH relativeFrom="page">
                <wp:posOffset>3856355</wp:posOffset>
              </wp:positionH>
              <wp:positionV relativeFrom="page">
                <wp:posOffset>9406890</wp:posOffset>
              </wp:positionV>
              <wp:extent cx="300990" cy="198755"/>
              <wp:effectExtent l="0" t="0" r="0" b="0"/>
              <wp:wrapNone/>
              <wp:docPr id="194"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6" w14:textId="77777777" w:rsidR="00DB0A46" w:rsidRDefault="00991634">
                          <w:pPr>
                            <w:pStyle w:val="BodyText"/>
                            <w:spacing w:before="19"/>
                            <w:ind w:left="60"/>
                          </w:pPr>
                          <w:r>
                            <w:fldChar w:fldCharType="begin"/>
                          </w:r>
                          <w:r>
                            <w:instrText xml:space="preserve"> PAGE </w:instrText>
                          </w:r>
                          <w:r>
                            <w:fldChar w:fldCharType="separate"/>
                          </w:r>
                          <w:r>
                            <w:t>117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4" id="docshape126" o:spid="_x0000_s1149" type="#_x0000_t202" style="position:absolute;margin-left:303.65pt;margin-top:740.7pt;width:23.7pt;height:15.65pt;z-index:-2532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Cu5z7H7gEAAMADAAAOAAAAAAAAAAAAAAAAAC4CAABkcnMv&#10;ZTJvRG9jLnhtbFBLAQItABQABgAIAAAAIQDV6Zh54gAAAA0BAAAPAAAAAAAAAAAAAAAAAEgEAABk&#10;cnMvZG93bnJldi54bWxQSwUGAAAAAAQABADzAAAAVwUAAAAA&#10;" filled="f" stroked="f">
              <v:textbox inset="0,0,0,0">
                <w:txbxContent>
                  <w:p w14:paraId="499F5256" w14:textId="77777777" w:rsidR="00DB0A46" w:rsidRDefault="00991634">
                    <w:pPr>
                      <w:pStyle w:val="BodyText"/>
                      <w:spacing w:before="19"/>
                      <w:ind w:left="60"/>
                    </w:pPr>
                    <w:r>
                      <w:fldChar w:fldCharType="begin"/>
                    </w:r>
                    <w:r>
                      <w:instrText xml:space="preserve"> PAGE </w:instrText>
                    </w:r>
                    <w:r>
                      <w:fldChar w:fldCharType="separate"/>
                    </w:r>
                    <w:r>
                      <w:t>117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93472" behindDoc="1" locked="0" layoutInCell="1" allowOverlap="1" wp14:anchorId="499F5005" wp14:editId="0BDC57B1">
              <wp:simplePos x="0" y="0"/>
              <wp:positionH relativeFrom="page">
                <wp:posOffset>6421120</wp:posOffset>
              </wp:positionH>
              <wp:positionV relativeFrom="page">
                <wp:posOffset>9406890</wp:posOffset>
              </wp:positionV>
              <wp:extent cx="450850" cy="198755"/>
              <wp:effectExtent l="0" t="0" r="0" b="0"/>
              <wp:wrapNone/>
              <wp:docPr id="193"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7"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5" id="docshape127" o:spid="_x0000_s1150" type="#_x0000_t202" style="position:absolute;margin-left:505.6pt;margin-top:740.7pt;width:35.5pt;height:15.65pt;z-index:-2532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" filled="f" stroked="f">
              <v:textbox inset="0,0,0,0">
                <w:txbxContent>
                  <w:p w14:paraId="499F5257" w14:textId="77777777" w:rsidR="00DB0A46" w:rsidRDefault="00991634">
                    <w:pPr>
                      <w:pStyle w:val="BodyText"/>
                      <w:spacing w:before="19"/>
                      <w:ind w:left="20"/>
                    </w:pPr>
                    <w:r>
                      <w:t>v0.12.0</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6" w14:textId="60A674F5" w:rsidR="00DB0A46" w:rsidRDefault="00991634">
    <w:pPr>
      <w:pStyle w:val="BodyText"/>
      <w:spacing w:line="14" w:lineRule="auto"/>
      <w:rPr>
        <w:sz w:val="20"/>
      </w:rPr>
    </w:pPr>
    <w:r>
      <w:rPr>
        <w:noProof/>
      </w:rPr>
      <mc:AlternateContent>
        <mc:Choice Requires="wps">
          <w:drawing>
            <wp:anchor distT="0" distB="0" distL="114300" distR="114300" simplePos="0" relativeHeight="477995008" behindDoc="1" locked="0" layoutInCell="1" allowOverlap="1" wp14:anchorId="499F5008" wp14:editId="67A283C8">
              <wp:simplePos x="0" y="0"/>
              <wp:positionH relativeFrom="page">
                <wp:posOffset>1130300</wp:posOffset>
              </wp:positionH>
              <wp:positionV relativeFrom="page">
                <wp:posOffset>9406890</wp:posOffset>
              </wp:positionV>
              <wp:extent cx="1490345" cy="198755"/>
              <wp:effectExtent l="0" t="0" r="0" b="0"/>
              <wp:wrapNone/>
              <wp:docPr id="190"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8" id="_x0000_t202" coordsize="21600,21600" o:spt="202" path="m,l,21600r21600,l21600,xe">
              <v:stroke joinstyle="miter"/>
              <v:path gradientshapeok="t" o:connecttype="rect"/>
            </v:shapetype>
            <v:shape id="docshape134" o:spid="_x0000_s1153" type="#_x0000_t202" style="position:absolute;margin-left:89pt;margin-top:740.7pt;width:117.35pt;height:15.65pt;z-index:-2532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089R2e8BAADBAwAADgAAAAAAAAAAAAAAAAAuAgAAZHJzL2Uy&#10;b0RvYy54bWxQSwECLQAUAAYACAAAACEAWgWBP98AAAANAQAADwAAAAAAAAAAAAAAAABJBAAAZHJz&#10;L2Rvd25yZXYueG1sUEsFBgAAAAAEAAQA8wAAAFUFAAAAAA==&#10;" filled="f" stroked="f">
              <v:textbox inset="0,0,0,0">
                <w:txbxContent>
                  <w:p w14:paraId="499F525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95520" behindDoc="1" locked="0" layoutInCell="1" allowOverlap="1" wp14:anchorId="499F5009" wp14:editId="31B5AFC6">
              <wp:simplePos x="0" y="0"/>
              <wp:positionH relativeFrom="page">
                <wp:posOffset>3856355</wp:posOffset>
              </wp:positionH>
              <wp:positionV relativeFrom="page">
                <wp:posOffset>9406890</wp:posOffset>
              </wp:positionV>
              <wp:extent cx="300990" cy="198755"/>
              <wp:effectExtent l="0" t="0" r="0" b="0"/>
              <wp:wrapNone/>
              <wp:docPr id="189"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B" w14:textId="77777777" w:rsidR="00DB0A46" w:rsidRDefault="00991634">
                          <w:pPr>
                            <w:pStyle w:val="BodyText"/>
                            <w:spacing w:before="19"/>
                            <w:ind w:left="60"/>
                          </w:pPr>
                          <w:r>
                            <w:fldChar w:fldCharType="begin"/>
                          </w:r>
                          <w:r>
                            <w:instrText xml:space="preserve"> PAGE </w:instrText>
                          </w:r>
                          <w:r>
                            <w:fldChar w:fldCharType="separate"/>
                          </w:r>
                          <w:r>
                            <w:t>125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9" id="docshape135" o:spid="_x0000_s1154" type="#_x0000_t202" style="position:absolute;margin-left:303.65pt;margin-top:740.7pt;width:23.7pt;height:15.65pt;z-index:-2532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BdZTmHtAQAAwQMAAA4AAAAAAAAAAAAAAAAALgIAAGRycy9l&#10;Mm9Eb2MueG1sUEsBAi0AFAAGAAgAAAAhANXpmHniAAAADQEAAA8AAAAAAAAAAAAAAAAARwQAAGRy&#10;cy9kb3ducmV2LnhtbFBLBQYAAAAABAAEAPMAAABWBQAAAAA=&#10;" filled="f" stroked="f">
              <v:textbox inset="0,0,0,0">
                <w:txbxContent>
                  <w:p w14:paraId="499F525B" w14:textId="77777777" w:rsidR="00DB0A46" w:rsidRDefault="00991634">
                    <w:pPr>
                      <w:pStyle w:val="BodyText"/>
                      <w:spacing w:before="19"/>
                      <w:ind w:left="60"/>
                    </w:pPr>
                    <w:r>
                      <w:fldChar w:fldCharType="begin"/>
                    </w:r>
                    <w:r>
                      <w:instrText xml:space="preserve"> PAGE </w:instrText>
                    </w:r>
                    <w:r>
                      <w:fldChar w:fldCharType="separate"/>
                    </w:r>
                    <w:r>
                      <w:t>125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96032" behindDoc="1" locked="0" layoutInCell="1" allowOverlap="1" wp14:anchorId="499F500A" wp14:editId="4979CB1E">
              <wp:simplePos x="0" y="0"/>
              <wp:positionH relativeFrom="page">
                <wp:posOffset>6421120</wp:posOffset>
              </wp:positionH>
              <wp:positionV relativeFrom="page">
                <wp:posOffset>9406890</wp:posOffset>
              </wp:positionV>
              <wp:extent cx="450850" cy="198755"/>
              <wp:effectExtent l="0" t="0" r="0" b="0"/>
              <wp:wrapNone/>
              <wp:docPr id="188"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C"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A" id="docshape136" o:spid="_x0000_s1155" type="#_x0000_t202" style="position:absolute;margin-left:505.6pt;margin-top:740.7pt;width:35.5pt;height:15.65pt;z-index:-2532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KGvimTtAQAAwQMAAA4AAAAAAAAAAAAAAAAALgIAAGRycy9l&#10;Mm9Eb2MueG1sUEsBAi0AFAAGAAgAAAAhAMHV6RXiAAAADwEAAA8AAAAAAAAAAAAAAAAARwQAAGRy&#10;cy9kb3ducmV2LnhtbFBLBQYAAAAABAAEAPMAAABWBQAAAAA=&#10;" filled="f" stroked="f">
              <v:textbox inset="0,0,0,0">
                <w:txbxContent>
                  <w:p w14:paraId="499F525C" w14:textId="77777777" w:rsidR="00DB0A46" w:rsidRDefault="00991634">
                    <w:pPr>
                      <w:pStyle w:val="BodyText"/>
                      <w:spacing w:before="19"/>
                      <w:ind w:left="20"/>
                    </w:pPr>
                    <w:r>
                      <w:t>v0.12.0</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8" w14:textId="4925F653" w:rsidR="00DB0A46" w:rsidRDefault="00991634">
    <w:pPr>
      <w:pStyle w:val="BodyText"/>
      <w:spacing w:line="14" w:lineRule="auto"/>
      <w:rPr>
        <w:sz w:val="20"/>
      </w:rPr>
    </w:pPr>
    <w:r>
      <w:rPr>
        <w:noProof/>
      </w:rPr>
      <mc:AlternateContent>
        <mc:Choice Requires="wps">
          <w:drawing>
            <wp:anchor distT="0" distB="0" distL="114300" distR="114300" simplePos="0" relativeHeight="477996544" behindDoc="1" locked="0" layoutInCell="1" allowOverlap="1" wp14:anchorId="499F500B" wp14:editId="245AC435">
              <wp:simplePos x="0" y="0"/>
              <wp:positionH relativeFrom="page">
                <wp:posOffset>3856355</wp:posOffset>
              </wp:positionH>
              <wp:positionV relativeFrom="page">
                <wp:posOffset>9406890</wp:posOffset>
              </wp:positionV>
              <wp:extent cx="300990" cy="198755"/>
              <wp:effectExtent l="0" t="0" r="0" b="0"/>
              <wp:wrapNone/>
              <wp:docPr id="187"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D" w14:textId="77777777" w:rsidR="00DB0A46" w:rsidRDefault="00991634">
                          <w:pPr>
                            <w:pStyle w:val="BodyText"/>
                            <w:spacing w:before="19"/>
                            <w:ind w:left="60"/>
                          </w:pPr>
                          <w:r>
                            <w:fldChar w:fldCharType="begin"/>
                          </w:r>
                          <w:r>
                            <w:instrText xml:space="preserve"> PAGE </w:instrText>
                          </w:r>
                          <w:r>
                            <w:fldChar w:fldCharType="separate"/>
                          </w:r>
                          <w: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B" id="_x0000_t202" coordsize="21600,21600" o:spt="202" path="m,l,21600r21600,l21600,xe">
              <v:stroke joinstyle="miter"/>
              <v:path gradientshapeok="t" o:connecttype="rect"/>
            </v:shapetype>
            <v:shape id="docshape137" o:spid="_x0000_s1156" type="#_x0000_t202" style="position:absolute;margin-left:303.65pt;margin-top:740.7pt;width:23.7pt;height:15.65pt;z-index:-253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DhpNLD7gEAAMEDAAAOAAAAAAAAAAAAAAAAAC4CAABkcnMv&#10;ZTJvRG9jLnhtbFBLAQItABQABgAIAAAAIQDV6Zh54gAAAA0BAAAPAAAAAAAAAAAAAAAAAEgEAABk&#10;cnMvZG93bnJldi54bWxQSwUGAAAAAAQABADzAAAAVwUAAAAA&#10;" filled="f" stroked="f">
              <v:textbox inset="0,0,0,0">
                <w:txbxContent>
                  <w:p w14:paraId="499F525D" w14:textId="77777777" w:rsidR="00DB0A46" w:rsidRDefault="00991634">
                    <w:pPr>
                      <w:pStyle w:val="BodyText"/>
                      <w:spacing w:before="19"/>
                      <w:ind w:left="60"/>
                    </w:pPr>
                    <w:r>
                      <w:fldChar w:fldCharType="begin"/>
                    </w:r>
                    <w:r>
                      <w:instrText xml:space="preserve"> PAGE </w:instrText>
                    </w:r>
                    <w:r>
                      <w:fldChar w:fldCharType="separate"/>
                    </w:r>
                    <w:r>
                      <w:t>126</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A" w14:textId="522E584F" w:rsidR="00DB0A46" w:rsidRDefault="00991634">
    <w:pPr>
      <w:pStyle w:val="BodyText"/>
      <w:spacing w:line="14" w:lineRule="auto"/>
      <w:rPr>
        <w:sz w:val="20"/>
      </w:rPr>
    </w:pPr>
    <w:r>
      <w:rPr>
        <w:noProof/>
      </w:rPr>
      <mc:AlternateContent>
        <mc:Choice Requires="wps">
          <w:drawing>
            <wp:anchor distT="0" distB="0" distL="114300" distR="114300" simplePos="0" relativeHeight="477998080" behindDoc="1" locked="0" layoutInCell="1" allowOverlap="1" wp14:anchorId="499F500E" wp14:editId="492CAE7A">
              <wp:simplePos x="0" y="0"/>
              <wp:positionH relativeFrom="page">
                <wp:posOffset>1130300</wp:posOffset>
              </wp:positionH>
              <wp:positionV relativeFrom="page">
                <wp:posOffset>9406890</wp:posOffset>
              </wp:positionV>
              <wp:extent cx="1490345" cy="198755"/>
              <wp:effectExtent l="0" t="0" r="0" b="0"/>
              <wp:wrapNone/>
              <wp:docPr id="184"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E" id="_x0000_t202" coordsize="21600,21600" o:spt="202" path="m,l,21600r21600,l21600,xe">
              <v:stroke joinstyle="miter"/>
              <v:path gradientshapeok="t" o:connecttype="rect"/>
            </v:shapetype>
            <v:shape id="docshape140" o:spid="_x0000_s1159" type="#_x0000_t202" style="position:absolute;margin-left:89pt;margin-top:740.7pt;width:117.35pt;height:15.65pt;z-index:-2531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EQdj6LwAQAAwgMAAA4AAAAAAAAAAAAAAAAALgIAAGRycy9l&#10;Mm9Eb2MueG1sUEsBAi0AFAAGAAgAAAAhAFoFgT/fAAAADQEAAA8AAAAAAAAAAAAAAAAASgQAAGRy&#10;cy9kb3ducmV2LnhtbFBLBQYAAAAABAAEAPMAAABWBQAAAAA=&#10;" filled="f" stroked="f">
              <v:textbox inset="0,0,0,0">
                <w:txbxContent>
                  <w:p w14:paraId="499F526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98592" behindDoc="1" locked="0" layoutInCell="1" allowOverlap="1" wp14:anchorId="499F500F" wp14:editId="10B17894">
              <wp:simplePos x="0" y="0"/>
              <wp:positionH relativeFrom="page">
                <wp:posOffset>3856355</wp:posOffset>
              </wp:positionH>
              <wp:positionV relativeFrom="page">
                <wp:posOffset>9406890</wp:posOffset>
              </wp:positionV>
              <wp:extent cx="300990" cy="198755"/>
              <wp:effectExtent l="0" t="0" r="0" b="0"/>
              <wp:wrapNone/>
              <wp:docPr id="183"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1" w14:textId="77777777" w:rsidR="00DB0A46" w:rsidRDefault="00991634">
                          <w:pPr>
                            <w:pStyle w:val="BodyText"/>
                            <w:spacing w:before="19"/>
                            <w:ind w:left="60"/>
                          </w:pPr>
                          <w:r>
                            <w:fldChar w:fldCharType="begin"/>
                          </w:r>
                          <w:r>
                            <w:instrText xml:space="preserve"> PAGE </w:instrText>
                          </w:r>
                          <w:r>
                            <w:fldChar w:fldCharType="separate"/>
                          </w:r>
                          <w: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F" id="docshape141" o:spid="_x0000_s1160" type="#_x0000_t202" style="position:absolute;margin-left:303.65pt;margin-top:740.7pt;width:23.7pt;height:15.65pt;z-index:-2531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La1B13tAQAAwQMAAA4AAAAAAAAAAAAAAAAALgIAAGRycy9l&#10;Mm9Eb2MueG1sUEsBAi0AFAAGAAgAAAAhANXpmHniAAAADQEAAA8AAAAAAAAAAAAAAAAARwQAAGRy&#10;cy9kb3ducmV2LnhtbFBLBQYAAAAABAAEAPMAAABWBQAAAAA=&#10;" filled="f" stroked="f">
              <v:textbox inset="0,0,0,0">
                <w:txbxContent>
                  <w:p w14:paraId="499F5261" w14:textId="77777777" w:rsidR="00DB0A46" w:rsidRDefault="00991634">
                    <w:pPr>
                      <w:pStyle w:val="BodyText"/>
                      <w:spacing w:before="19"/>
                      <w:ind w:left="60"/>
                    </w:pPr>
                    <w:r>
                      <w:fldChar w:fldCharType="begin"/>
                    </w:r>
                    <w:r>
                      <w:instrText xml:space="preserve"> PAGE </w:instrText>
                    </w:r>
                    <w:r>
                      <w:fldChar w:fldCharType="separate"/>
                    </w:r>
                    <w:r>
                      <w:t>127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99104" behindDoc="1" locked="0" layoutInCell="1" allowOverlap="1" wp14:anchorId="499F5010" wp14:editId="65215B9B">
              <wp:simplePos x="0" y="0"/>
              <wp:positionH relativeFrom="page">
                <wp:posOffset>6421120</wp:posOffset>
              </wp:positionH>
              <wp:positionV relativeFrom="page">
                <wp:posOffset>9406890</wp:posOffset>
              </wp:positionV>
              <wp:extent cx="450850" cy="198755"/>
              <wp:effectExtent l="0" t="0" r="0" b="0"/>
              <wp:wrapNone/>
              <wp:docPr id="182"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2"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0" id="docshape142" o:spid="_x0000_s1161" type="#_x0000_t202" style="position:absolute;margin-left:505.6pt;margin-top:740.7pt;width:35.5pt;height:15.65pt;z-index:-2531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AQ8NY7gEAAMEDAAAOAAAAAAAAAAAAAAAAAC4CAABkcnMv&#10;ZTJvRG9jLnhtbFBLAQItABQABgAIAAAAIQDB1ekV4gAAAA8BAAAPAAAAAAAAAAAAAAAAAEgEAABk&#10;cnMvZG93bnJldi54bWxQSwUGAAAAAAQABADzAAAAVwUAAAAA&#10;" filled="f" stroked="f">
              <v:textbox inset="0,0,0,0">
                <w:txbxContent>
                  <w:p w14:paraId="499F5262" w14:textId="77777777" w:rsidR="00DB0A46" w:rsidRDefault="00991634">
                    <w:pPr>
                      <w:pStyle w:val="BodyText"/>
                      <w:spacing w:before="19"/>
                      <w:ind w:left="20"/>
                    </w:pPr>
                    <w:r>
                      <w:t>v0.12.0</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C" w14:textId="77777777" w:rsidR="00DB0A46" w:rsidRDefault="00DB0A46">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E" w14:textId="3106989A" w:rsidR="00DB0A46" w:rsidRDefault="00991634">
    <w:pPr>
      <w:pStyle w:val="BodyText"/>
      <w:spacing w:line="14" w:lineRule="auto"/>
      <w:rPr>
        <w:sz w:val="20"/>
      </w:rPr>
    </w:pPr>
    <w:r>
      <w:rPr>
        <w:noProof/>
      </w:rPr>
      <mc:AlternateContent>
        <mc:Choice Requires="wps">
          <w:drawing>
            <wp:anchor distT="0" distB="0" distL="114300" distR="114300" simplePos="0" relativeHeight="478000640" behindDoc="1" locked="0" layoutInCell="1" allowOverlap="1" wp14:anchorId="499F5013" wp14:editId="36FA07B6">
              <wp:simplePos x="0" y="0"/>
              <wp:positionH relativeFrom="page">
                <wp:posOffset>1130300</wp:posOffset>
              </wp:positionH>
              <wp:positionV relativeFrom="page">
                <wp:posOffset>9406890</wp:posOffset>
              </wp:positionV>
              <wp:extent cx="1490345" cy="198755"/>
              <wp:effectExtent l="0" t="0" r="0" b="0"/>
              <wp:wrapNone/>
              <wp:docPr id="179"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3" id="_x0000_t202" coordsize="21600,21600" o:spt="202" path="m,l,21600r21600,l21600,xe">
              <v:stroke joinstyle="miter"/>
              <v:path gradientshapeok="t" o:connecttype="rect"/>
            </v:shapetype>
            <v:shape id="docshape152" o:spid="_x0000_s1164" type="#_x0000_t202" style="position:absolute;margin-left:89pt;margin-top:740.7pt;width:117.35pt;height:15.65pt;z-index:-253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bs49QO8BAADCAwAADgAAAAAAAAAAAAAAAAAuAgAAZHJzL2Uy&#10;b0RvYy54bWxQSwECLQAUAAYACAAAACEAWgWBP98AAAANAQAADwAAAAAAAAAAAAAAAABJBAAAZHJz&#10;L2Rvd25yZXYueG1sUEsFBgAAAAAEAAQA8wAAAFUFAAAAAA==&#10;" filled="f" stroked="f">
              <v:textbox inset="0,0,0,0">
                <w:txbxContent>
                  <w:p w14:paraId="499F526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01152" behindDoc="1" locked="0" layoutInCell="1" allowOverlap="1" wp14:anchorId="499F5014" wp14:editId="058973D2">
              <wp:simplePos x="0" y="0"/>
              <wp:positionH relativeFrom="page">
                <wp:posOffset>3856355</wp:posOffset>
              </wp:positionH>
              <wp:positionV relativeFrom="page">
                <wp:posOffset>9406890</wp:posOffset>
              </wp:positionV>
              <wp:extent cx="300990" cy="198755"/>
              <wp:effectExtent l="0" t="0" r="0" b="0"/>
              <wp:wrapNone/>
              <wp:docPr id="178"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6" w14:textId="77777777" w:rsidR="00DB0A46" w:rsidRDefault="00991634">
                          <w:pPr>
                            <w:pStyle w:val="BodyText"/>
                            <w:spacing w:before="19"/>
                            <w:ind w:left="60"/>
                          </w:pPr>
                          <w:r>
                            <w:fldChar w:fldCharType="begin"/>
                          </w:r>
                          <w:r>
                            <w:instrText xml:space="preserve"> PAGE </w:instrText>
                          </w:r>
                          <w:r>
                            <w:fldChar w:fldCharType="separate"/>
                          </w:r>
                          <w:r>
                            <w:t>134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4" id="docshape153" o:spid="_x0000_s1165" type="#_x0000_t202" style="position:absolute;margin-left:303.65pt;margin-top:740.7pt;width:23.7pt;height:15.65pt;z-index:-253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LNIgmztAQAAwQMAAA4AAAAAAAAAAAAAAAAALgIAAGRycy9l&#10;Mm9Eb2MueG1sUEsBAi0AFAAGAAgAAAAhANXpmHniAAAADQEAAA8AAAAAAAAAAAAAAAAARwQAAGRy&#10;cy9kb3ducmV2LnhtbFBLBQYAAAAABAAEAPMAAABWBQAAAAA=&#10;" filled="f" stroked="f">
              <v:textbox inset="0,0,0,0">
                <w:txbxContent>
                  <w:p w14:paraId="499F5266" w14:textId="77777777" w:rsidR="00DB0A46" w:rsidRDefault="00991634">
                    <w:pPr>
                      <w:pStyle w:val="BodyText"/>
                      <w:spacing w:before="19"/>
                      <w:ind w:left="60"/>
                    </w:pPr>
                    <w:r>
                      <w:fldChar w:fldCharType="begin"/>
                    </w:r>
                    <w:r>
                      <w:instrText xml:space="preserve"> PAGE </w:instrText>
                    </w:r>
                    <w:r>
                      <w:fldChar w:fldCharType="separate"/>
                    </w:r>
                    <w:r>
                      <w:t>134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01664" behindDoc="1" locked="0" layoutInCell="1" allowOverlap="1" wp14:anchorId="499F5015" wp14:editId="565CC70B">
              <wp:simplePos x="0" y="0"/>
              <wp:positionH relativeFrom="page">
                <wp:posOffset>6421120</wp:posOffset>
              </wp:positionH>
              <wp:positionV relativeFrom="page">
                <wp:posOffset>9406890</wp:posOffset>
              </wp:positionV>
              <wp:extent cx="450850" cy="198755"/>
              <wp:effectExtent l="0" t="0" r="0" b="0"/>
              <wp:wrapNone/>
              <wp:docPr id="177"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7"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5" id="docshape154" o:spid="_x0000_s1166" type="#_x0000_t202" style="position:absolute;margin-left:505.6pt;margin-top:740.7pt;width:35.5pt;height:15.65pt;z-index:-2531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CyuTFM7gEAAMEDAAAOAAAAAAAAAAAAAAAAAC4CAABkcnMv&#10;ZTJvRG9jLnhtbFBLAQItABQABgAIAAAAIQDB1ekV4gAAAA8BAAAPAAAAAAAAAAAAAAAAAEgEAABk&#10;cnMvZG93bnJldi54bWxQSwUGAAAAAAQABADzAAAAVwUAAAAA&#10;" filled="f" stroked="f">
              <v:textbox inset="0,0,0,0">
                <w:txbxContent>
                  <w:p w14:paraId="499F5267" w14:textId="77777777" w:rsidR="00DB0A46" w:rsidRDefault="00991634">
                    <w:pPr>
                      <w:pStyle w:val="BodyText"/>
                      <w:spacing w:before="19"/>
                      <w:ind w:left="20"/>
                    </w:pPr>
                    <w:r>
                      <w:t>v0.12.0</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0" w14:textId="2F6629DB" w:rsidR="00DB0A46" w:rsidRDefault="00991634">
    <w:pPr>
      <w:pStyle w:val="BodyText"/>
      <w:spacing w:line="14" w:lineRule="auto"/>
      <w:rPr>
        <w:sz w:val="20"/>
      </w:rPr>
    </w:pPr>
    <w:r>
      <w:rPr>
        <w:noProof/>
      </w:rPr>
      <mc:AlternateContent>
        <mc:Choice Requires="wps">
          <w:drawing>
            <wp:anchor distT="0" distB="0" distL="114300" distR="114300" simplePos="0" relativeHeight="478003200" behindDoc="1" locked="0" layoutInCell="1" allowOverlap="1" wp14:anchorId="499F5018" wp14:editId="0BBEBD05">
              <wp:simplePos x="0" y="0"/>
              <wp:positionH relativeFrom="page">
                <wp:posOffset>2515870</wp:posOffset>
              </wp:positionH>
              <wp:positionV relativeFrom="page">
                <wp:posOffset>7176770</wp:posOffset>
              </wp:positionV>
              <wp:extent cx="2969260" cy="0"/>
              <wp:effectExtent l="0" t="0" r="0" b="0"/>
              <wp:wrapNone/>
              <wp:docPr id="174"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9260" cy="0"/>
                      </a:xfrm>
                      <a:prstGeom prst="line">
                        <a:avLst/>
                      </a:prstGeom>
                      <a:noFill/>
                      <a:ln w="121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6D9ED" id="Line 124" o:spid="_x0000_s1026" style="position:absolute;z-index:-2531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98.1pt,565.1pt" to="431.9pt,5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" strokeweight=".33739mm">
              <w10:wrap anchorx="page" anchory="page"/>
            </v:line>
          </w:pict>
        </mc:Fallback>
      </mc:AlternateContent>
    </w:r>
    <w:r>
      <w:rPr>
        <w:noProof/>
      </w:rPr>
      <mc:AlternateContent>
        <mc:Choice Requires="wps">
          <w:drawing>
            <wp:anchor distT="0" distB="0" distL="114300" distR="114300" simplePos="0" relativeHeight="478003712" behindDoc="1" locked="0" layoutInCell="1" allowOverlap="1" wp14:anchorId="499F5019" wp14:editId="0C9F644D">
              <wp:simplePos x="0" y="0"/>
              <wp:positionH relativeFrom="page">
                <wp:posOffset>1130300</wp:posOffset>
              </wp:positionH>
              <wp:positionV relativeFrom="page">
                <wp:posOffset>9406890</wp:posOffset>
              </wp:positionV>
              <wp:extent cx="1490345" cy="198755"/>
              <wp:effectExtent l="0" t="0" r="0" b="0"/>
              <wp:wrapNone/>
              <wp:docPr id="173"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9" id="_x0000_t202" coordsize="21600,21600" o:spt="202" path="m,l,21600r21600,l21600,xe">
              <v:stroke joinstyle="miter"/>
              <v:path gradientshapeok="t" o:connecttype="rect"/>
            </v:shapetype>
            <v:shape id="docshape157" o:spid="_x0000_s1169" type="#_x0000_t202" style="position:absolute;margin-left:89pt;margin-top:740.7pt;width:117.35pt;height:15.65pt;z-index:-253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cRSKYe8BAADCAwAADgAAAAAAAAAAAAAAAAAuAgAAZHJzL2Uy&#10;b0RvYy54bWxQSwECLQAUAAYACAAAACEAWgWBP98AAAANAQAADwAAAAAAAAAAAAAAAABJBAAAZHJz&#10;L2Rvd25yZXYueG1sUEsFBgAAAAAEAAQA8wAAAFUFAAAAAA==&#10;" filled="f" stroked="f">
              <v:textbox inset="0,0,0,0">
                <w:txbxContent>
                  <w:p w14:paraId="499F526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04224" behindDoc="1" locked="0" layoutInCell="1" allowOverlap="1" wp14:anchorId="499F501A" wp14:editId="6C577E60">
              <wp:simplePos x="0" y="0"/>
              <wp:positionH relativeFrom="page">
                <wp:posOffset>3856355</wp:posOffset>
              </wp:positionH>
              <wp:positionV relativeFrom="page">
                <wp:posOffset>9406890</wp:posOffset>
              </wp:positionV>
              <wp:extent cx="300990" cy="198755"/>
              <wp:effectExtent l="0" t="0" r="0" b="0"/>
              <wp:wrapNone/>
              <wp:docPr id="172"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B" w14:textId="77777777" w:rsidR="00DB0A46" w:rsidRDefault="00991634">
                          <w:pPr>
                            <w:pStyle w:val="BodyText"/>
                            <w:spacing w:before="19"/>
                            <w:ind w:left="60"/>
                          </w:pPr>
                          <w:r>
                            <w:fldChar w:fldCharType="begin"/>
                          </w:r>
                          <w:r>
                            <w:instrText xml:space="preserve"> PAGE </w:instrText>
                          </w:r>
                          <w:r>
                            <w:fldChar w:fldCharType="separate"/>
                          </w:r>
                          <w:r>
                            <w:t>135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A" id="docshape158" o:spid="_x0000_s1170" type="#_x0000_t202" style="position:absolute;margin-left:303.65pt;margin-top:740.7pt;width:23.7pt;height:15.65pt;z-index:-2531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CLeWPI7gEAAMEDAAAOAAAAAAAAAAAAAAAAAC4CAABkcnMv&#10;ZTJvRG9jLnhtbFBLAQItABQABgAIAAAAIQDV6Zh54gAAAA0BAAAPAAAAAAAAAAAAAAAAAEgEAABk&#10;cnMvZG93bnJldi54bWxQSwUGAAAAAAQABADzAAAAVwUAAAAA&#10;" filled="f" stroked="f">
              <v:textbox inset="0,0,0,0">
                <w:txbxContent>
                  <w:p w14:paraId="499F526B" w14:textId="77777777" w:rsidR="00DB0A46" w:rsidRDefault="00991634">
                    <w:pPr>
                      <w:pStyle w:val="BodyText"/>
                      <w:spacing w:before="19"/>
                      <w:ind w:left="60"/>
                    </w:pPr>
                    <w:r>
                      <w:fldChar w:fldCharType="begin"/>
                    </w:r>
                    <w:r>
                      <w:instrText xml:space="preserve"> PAGE </w:instrText>
                    </w:r>
                    <w:r>
                      <w:fldChar w:fldCharType="separate"/>
                    </w:r>
                    <w:r>
                      <w:t>135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04736" behindDoc="1" locked="0" layoutInCell="1" allowOverlap="1" wp14:anchorId="499F501B" wp14:editId="30B2C44C">
              <wp:simplePos x="0" y="0"/>
              <wp:positionH relativeFrom="page">
                <wp:posOffset>6421120</wp:posOffset>
              </wp:positionH>
              <wp:positionV relativeFrom="page">
                <wp:posOffset>9406890</wp:posOffset>
              </wp:positionV>
              <wp:extent cx="450850" cy="198755"/>
              <wp:effectExtent l="0" t="0" r="0" b="0"/>
              <wp:wrapNone/>
              <wp:docPr id="171"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C"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B" id="docshape159" o:spid="_x0000_s1171" type="#_x0000_t202" style="position:absolute;margin-left:505.6pt;margin-top:740.7pt;width:35.5pt;height:15.65pt;z-index:-2531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7G3ih7gEAAMEDAAAOAAAAAAAAAAAAAAAAAC4CAABkcnMv&#10;ZTJvRG9jLnhtbFBLAQItABQABgAIAAAAIQDB1ekV4gAAAA8BAAAPAAAAAAAAAAAAAAAAAEgEAABk&#10;cnMvZG93bnJldi54bWxQSwUGAAAAAAQABADzAAAAVwUAAAAA&#10;" filled="f" stroked="f">
              <v:textbox inset="0,0,0,0">
                <w:txbxContent>
                  <w:p w14:paraId="499F526C" w14:textId="77777777" w:rsidR="00DB0A46" w:rsidRDefault="00991634">
                    <w:pPr>
                      <w:pStyle w:val="BodyText"/>
                      <w:spacing w:before="19"/>
                      <w:ind w:left="20"/>
                    </w:pPr>
                    <w:r>
                      <w:t>v0.12.0</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2" w14:textId="4E094878" w:rsidR="00DB0A46" w:rsidRDefault="00991634">
    <w:pPr>
      <w:pStyle w:val="BodyText"/>
      <w:spacing w:line="14" w:lineRule="auto"/>
      <w:rPr>
        <w:sz w:val="20"/>
      </w:rPr>
    </w:pPr>
    <w:r>
      <w:rPr>
        <w:noProof/>
      </w:rPr>
      <mc:AlternateContent>
        <mc:Choice Requires="wps">
          <w:drawing>
            <wp:anchor distT="0" distB="0" distL="114300" distR="114300" simplePos="0" relativeHeight="478006272" behindDoc="1" locked="0" layoutInCell="1" allowOverlap="1" wp14:anchorId="499F501E" wp14:editId="377CE927">
              <wp:simplePos x="0" y="0"/>
              <wp:positionH relativeFrom="page">
                <wp:posOffset>1130300</wp:posOffset>
              </wp:positionH>
              <wp:positionV relativeFrom="page">
                <wp:posOffset>9406890</wp:posOffset>
              </wp:positionV>
              <wp:extent cx="1490345" cy="198755"/>
              <wp:effectExtent l="0" t="0" r="0" b="0"/>
              <wp:wrapNone/>
              <wp:docPr id="168"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E" id="_x0000_t202" coordsize="21600,21600" o:spt="202" path="m,l,21600r21600,l21600,xe">
              <v:stroke joinstyle="miter"/>
              <v:path gradientshapeok="t" o:connecttype="rect"/>
            </v:shapetype>
            <v:shape id="docshape162" o:spid="_x0000_s1174" type="#_x0000_t202" style="position:absolute;margin-left:89pt;margin-top:740.7pt;width:117.35pt;height:15.65pt;z-index:-2531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4f26E+8BAADCAwAADgAAAAAAAAAAAAAAAAAuAgAAZHJzL2Uy&#10;b0RvYy54bWxQSwECLQAUAAYACAAAACEAWgWBP98AAAANAQAADwAAAAAAAAAAAAAAAABJBAAAZHJz&#10;L2Rvd25yZXYueG1sUEsFBgAAAAAEAAQA8wAAAFUFAAAAAA==&#10;" filled="f" stroked="f">
              <v:textbox inset="0,0,0,0">
                <w:txbxContent>
                  <w:p w14:paraId="499F526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06784" behindDoc="1" locked="0" layoutInCell="1" allowOverlap="1" wp14:anchorId="499F501F" wp14:editId="10CC53B9">
              <wp:simplePos x="0" y="0"/>
              <wp:positionH relativeFrom="page">
                <wp:posOffset>3856355</wp:posOffset>
              </wp:positionH>
              <wp:positionV relativeFrom="page">
                <wp:posOffset>9406890</wp:posOffset>
              </wp:positionV>
              <wp:extent cx="300990" cy="198755"/>
              <wp:effectExtent l="0" t="0" r="0" b="0"/>
              <wp:wrapNone/>
              <wp:docPr id="167"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0" w14:textId="77777777" w:rsidR="00DB0A46" w:rsidRDefault="00991634">
                          <w:pPr>
                            <w:pStyle w:val="BodyText"/>
                            <w:spacing w:before="19"/>
                            <w:ind w:left="60"/>
                          </w:pPr>
                          <w:r>
                            <w:fldChar w:fldCharType="begin"/>
                          </w:r>
                          <w:r>
                            <w:instrText xml:space="preserve"> PAGE </w:instrText>
                          </w:r>
                          <w:r>
                            <w:fldChar w:fldCharType="separate"/>
                          </w:r>
                          <w:r>
                            <w:t>137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F" id="docshape163" o:spid="_x0000_s1175" type="#_x0000_t202" style="position:absolute;margin-left:303.65pt;margin-top:740.7pt;width:23.7pt;height:15.65pt;z-index:-2530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Hd3CiTtAQAAwQMAAA4AAAAAAAAAAAAAAAAALgIAAGRycy9l&#10;Mm9Eb2MueG1sUEsBAi0AFAAGAAgAAAAhANXpmHniAAAADQEAAA8AAAAAAAAAAAAAAAAARwQAAGRy&#10;cy9kb3ducmV2LnhtbFBLBQYAAAAABAAEAPMAAABWBQAAAAA=&#10;" filled="f" stroked="f">
              <v:textbox inset="0,0,0,0">
                <w:txbxContent>
                  <w:p w14:paraId="499F5270" w14:textId="77777777" w:rsidR="00DB0A46" w:rsidRDefault="00991634">
                    <w:pPr>
                      <w:pStyle w:val="BodyText"/>
                      <w:spacing w:before="19"/>
                      <w:ind w:left="60"/>
                    </w:pPr>
                    <w:r>
                      <w:fldChar w:fldCharType="begin"/>
                    </w:r>
                    <w:r>
                      <w:instrText xml:space="preserve"> PAGE </w:instrText>
                    </w:r>
                    <w:r>
                      <w:fldChar w:fldCharType="separate"/>
                    </w:r>
                    <w:r>
                      <w:t>137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07296" behindDoc="1" locked="0" layoutInCell="1" allowOverlap="1" wp14:anchorId="499F5020" wp14:editId="16CDCA45">
              <wp:simplePos x="0" y="0"/>
              <wp:positionH relativeFrom="page">
                <wp:posOffset>6421120</wp:posOffset>
              </wp:positionH>
              <wp:positionV relativeFrom="page">
                <wp:posOffset>9406890</wp:posOffset>
              </wp:positionV>
              <wp:extent cx="450850" cy="198755"/>
              <wp:effectExtent l="0" t="0" r="0" b="0"/>
              <wp:wrapNone/>
              <wp:docPr id="166"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1"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0" id="docshape164" o:spid="_x0000_s1176" type="#_x0000_t202" style="position:absolute;margin-left:505.6pt;margin-top:740.7pt;width:35.5pt;height:15.65pt;z-index:-2530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ZyClw7gEAAMEDAAAOAAAAAAAAAAAAAAAAAC4CAABkcnMv&#10;ZTJvRG9jLnhtbFBLAQItABQABgAIAAAAIQDB1ekV4gAAAA8BAAAPAAAAAAAAAAAAAAAAAEgEAABk&#10;cnMvZG93bnJldi54bWxQSwUGAAAAAAQABADzAAAAVwUAAAAA&#10;" filled="f" stroked="f">
              <v:textbox inset="0,0,0,0">
                <w:txbxContent>
                  <w:p w14:paraId="499F5271" w14:textId="77777777" w:rsidR="00DB0A46" w:rsidRDefault="00991634">
                    <w:pPr>
                      <w:pStyle w:val="BodyText"/>
                      <w:spacing w:before="19"/>
                      <w:ind w:left="20"/>
                    </w:pPr>
                    <w:r>
                      <w:t>v0.12.0</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4" w14:textId="4E3EAFC8" w:rsidR="00DB0A46" w:rsidRDefault="00991634">
    <w:pPr>
      <w:pStyle w:val="BodyText"/>
      <w:spacing w:line="14" w:lineRule="auto"/>
      <w:rPr>
        <w:sz w:val="20"/>
      </w:rPr>
    </w:pPr>
    <w:r>
      <w:rPr>
        <w:noProof/>
      </w:rPr>
      <mc:AlternateContent>
        <mc:Choice Requires="wps">
          <w:drawing>
            <wp:anchor distT="0" distB="0" distL="114300" distR="114300" simplePos="0" relativeHeight="478008832" behindDoc="1" locked="0" layoutInCell="1" allowOverlap="1" wp14:anchorId="499F5023" wp14:editId="07407114">
              <wp:simplePos x="0" y="0"/>
              <wp:positionH relativeFrom="page">
                <wp:posOffset>1130300</wp:posOffset>
              </wp:positionH>
              <wp:positionV relativeFrom="page">
                <wp:posOffset>9406890</wp:posOffset>
              </wp:positionV>
              <wp:extent cx="1490345" cy="198755"/>
              <wp:effectExtent l="0" t="0" r="0" b="0"/>
              <wp:wrapNone/>
              <wp:docPr id="163"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23" id="_x0000_t202" coordsize="21600,21600" o:spt="202" path="m,l,21600r21600,l21600,xe">
              <v:stroke joinstyle="miter"/>
              <v:path gradientshapeok="t" o:connecttype="rect"/>
            </v:shapetype>
            <v:shape id="docshape167" o:spid="_x0000_s1179" type="#_x0000_t202" style="position:absolute;margin-left:89pt;margin-top:740.7pt;width:117.35pt;height:15.65pt;z-index:-2530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myCHHe8BAADCAwAADgAAAAAAAAAAAAAAAAAuAgAAZHJzL2Uy&#10;b0RvYy54bWxQSwECLQAUAAYACAAAACEAWgWBP98AAAANAQAADwAAAAAAAAAAAAAAAABJBAAAZHJz&#10;L2Rvd25yZXYueG1sUEsFBgAAAAAEAAQA8wAAAFUFAAAAAA==&#10;" filled="f" stroked="f">
              <v:textbox inset="0,0,0,0">
                <w:txbxContent>
                  <w:p w14:paraId="499F527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09344" behindDoc="1" locked="0" layoutInCell="1" allowOverlap="1" wp14:anchorId="499F5024" wp14:editId="25AC0411">
              <wp:simplePos x="0" y="0"/>
              <wp:positionH relativeFrom="page">
                <wp:posOffset>3856355</wp:posOffset>
              </wp:positionH>
              <wp:positionV relativeFrom="page">
                <wp:posOffset>9406890</wp:posOffset>
              </wp:positionV>
              <wp:extent cx="300990" cy="198755"/>
              <wp:effectExtent l="0" t="0" r="0" b="0"/>
              <wp:wrapNone/>
              <wp:docPr id="162"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5" w14:textId="77777777" w:rsidR="00DB0A46" w:rsidRDefault="00991634">
                          <w:pPr>
                            <w:pStyle w:val="BodyText"/>
                            <w:spacing w:before="19"/>
                            <w:ind w:left="60"/>
                          </w:pPr>
                          <w:r>
                            <w:fldChar w:fldCharType="begin"/>
                          </w:r>
                          <w:r>
                            <w:instrText xml:space="preserve"> PAGE </w:instrText>
                          </w:r>
                          <w:r>
                            <w:fldChar w:fldCharType="separate"/>
                          </w:r>
                          <w:r>
                            <w:t>141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4" id="docshape168" o:spid="_x0000_s1180" type="#_x0000_t202" style="position:absolute;margin-left:303.65pt;margin-top:740.7pt;width:23.7pt;height:15.65pt;z-index:-2530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Dc6gAR7gEAAMEDAAAOAAAAAAAAAAAAAAAAAC4CAABkcnMv&#10;ZTJvRG9jLnhtbFBLAQItABQABgAIAAAAIQDV6Zh54gAAAA0BAAAPAAAAAAAAAAAAAAAAAEgEAABk&#10;cnMvZG93bnJldi54bWxQSwUGAAAAAAQABADzAAAAVwUAAAAA&#10;" filled="f" stroked="f">
              <v:textbox inset="0,0,0,0">
                <w:txbxContent>
                  <w:p w14:paraId="499F5275" w14:textId="77777777" w:rsidR="00DB0A46" w:rsidRDefault="00991634">
                    <w:pPr>
                      <w:pStyle w:val="BodyText"/>
                      <w:spacing w:before="19"/>
                      <w:ind w:left="60"/>
                    </w:pPr>
                    <w:r>
                      <w:fldChar w:fldCharType="begin"/>
                    </w:r>
                    <w:r>
                      <w:instrText xml:space="preserve"> PAGE </w:instrText>
                    </w:r>
                    <w:r>
                      <w:fldChar w:fldCharType="separate"/>
                    </w:r>
                    <w:r>
                      <w:t>141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09856" behindDoc="1" locked="0" layoutInCell="1" allowOverlap="1" wp14:anchorId="499F5025" wp14:editId="76397DCF">
              <wp:simplePos x="0" y="0"/>
              <wp:positionH relativeFrom="page">
                <wp:posOffset>6421120</wp:posOffset>
              </wp:positionH>
              <wp:positionV relativeFrom="page">
                <wp:posOffset>9406890</wp:posOffset>
              </wp:positionV>
              <wp:extent cx="450850" cy="198755"/>
              <wp:effectExtent l="0" t="0" r="0" b="0"/>
              <wp:wrapNone/>
              <wp:docPr id="161"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6"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5" id="docshape169" o:spid="_x0000_s1181" type="#_x0000_t202" style="position:absolute;margin-left:505.6pt;margin-top:740.7pt;width:35.5pt;height:15.65pt;z-index:-2530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BsiBt47gEAAMEDAAAOAAAAAAAAAAAAAAAAAC4CAABkcnMv&#10;ZTJvRG9jLnhtbFBLAQItABQABgAIAAAAIQDB1ekV4gAAAA8BAAAPAAAAAAAAAAAAAAAAAEgEAABk&#10;cnMvZG93bnJldi54bWxQSwUGAAAAAAQABADzAAAAVwUAAAAA&#10;" filled="f" stroked="f">
              <v:textbox inset="0,0,0,0">
                <w:txbxContent>
                  <w:p w14:paraId="499F5276" w14:textId="77777777" w:rsidR="00DB0A46" w:rsidRDefault="00991634">
                    <w:pPr>
                      <w:pStyle w:val="BodyText"/>
                      <w:spacing w:before="19"/>
                      <w:ind w:left="20"/>
                    </w:pPr>
                    <w:r>
                      <w:t>v0.12.0</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6" w14:textId="25EE0926" w:rsidR="00DB0A46" w:rsidRDefault="00991634">
    <w:pPr>
      <w:pStyle w:val="BodyText"/>
      <w:spacing w:line="14" w:lineRule="auto"/>
      <w:rPr>
        <w:sz w:val="20"/>
      </w:rPr>
    </w:pPr>
    <w:r>
      <w:rPr>
        <w:noProof/>
      </w:rPr>
      <w:drawing>
        <wp:anchor distT="0" distB="0" distL="0" distR="0" simplePos="0" relativeHeight="478011904" behindDoc="1" locked="0" layoutInCell="1" allowOverlap="1" wp14:anchorId="499F5029" wp14:editId="499F502A">
          <wp:simplePos x="0" y="0"/>
          <wp:positionH relativeFrom="page">
            <wp:posOffset>1234344</wp:posOffset>
          </wp:positionH>
          <wp:positionV relativeFrom="page">
            <wp:posOffset>8055198</wp:posOffset>
          </wp:positionV>
          <wp:extent cx="2673903" cy="1309353"/>
          <wp:effectExtent l="0" t="0" r="0" b="0"/>
          <wp:wrapNone/>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 cstate="print"/>
                  <a:stretch>
                    <a:fillRect/>
                  </a:stretch>
                </pic:blipFill>
                <pic:spPr>
                  <a:xfrm>
                    <a:off x="0" y="0"/>
                    <a:ext cx="2673903" cy="1309353"/>
                  </a:xfrm>
                  <a:prstGeom prst="rect">
                    <a:avLst/>
                  </a:prstGeom>
                </pic:spPr>
              </pic:pic>
            </a:graphicData>
          </a:graphic>
        </wp:anchor>
      </w:drawing>
    </w:r>
    <w:r>
      <w:rPr>
        <w:noProof/>
      </w:rPr>
      <w:drawing>
        <wp:anchor distT="0" distB="0" distL="0" distR="0" simplePos="0" relativeHeight="478012416" behindDoc="1" locked="0" layoutInCell="1" allowOverlap="1" wp14:anchorId="499F502B" wp14:editId="499F502C">
          <wp:simplePos x="0" y="0"/>
          <wp:positionH relativeFrom="page">
            <wp:posOffset>4091844</wp:posOffset>
          </wp:positionH>
          <wp:positionV relativeFrom="page">
            <wp:posOffset>8055198</wp:posOffset>
          </wp:positionV>
          <wp:extent cx="2673903" cy="1309353"/>
          <wp:effectExtent l="0" t="0" r="0" b="0"/>
          <wp:wrapNone/>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2" cstate="print"/>
                  <a:stretch>
                    <a:fillRect/>
                  </a:stretch>
                </pic:blipFill>
                <pic:spPr>
                  <a:xfrm>
                    <a:off x="0" y="0"/>
                    <a:ext cx="2673903" cy="1309353"/>
                  </a:xfrm>
                  <a:prstGeom prst="rect">
                    <a:avLst/>
                  </a:prstGeom>
                </pic:spPr>
              </pic:pic>
            </a:graphicData>
          </a:graphic>
        </wp:anchor>
      </w:drawing>
    </w:r>
    <w:r>
      <w:rPr>
        <w:noProof/>
      </w:rPr>
      <mc:AlternateContent>
        <mc:Choice Requires="wps">
          <w:drawing>
            <wp:anchor distT="0" distB="0" distL="114300" distR="114300" simplePos="0" relativeHeight="478012928" behindDoc="1" locked="0" layoutInCell="1" allowOverlap="1" wp14:anchorId="499F502D" wp14:editId="1E6F110E">
              <wp:simplePos x="0" y="0"/>
              <wp:positionH relativeFrom="page">
                <wp:posOffset>1130300</wp:posOffset>
              </wp:positionH>
              <wp:positionV relativeFrom="page">
                <wp:posOffset>9406890</wp:posOffset>
              </wp:positionV>
              <wp:extent cx="1490345" cy="198755"/>
              <wp:effectExtent l="0" t="0" r="0" b="0"/>
              <wp:wrapNone/>
              <wp:docPr id="157" name="docshape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2D" id="_x0000_t202" coordsize="21600,21600" o:spt="202" path="m,l,21600r21600,l21600,xe">
              <v:stroke joinstyle="miter"/>
              <v:path gradientshapeok="t" o:connecttype="rect"/>
            </v:shapetype>
            <v:shape id="docshape173" o:spid="_x0000_s1185" type="#_x0000_t202" style="position:absolute;margin-left:89pt;margin-top:740.7pt;width:117.35pt;height:15.65pt;z-index:-2530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cyZ94O8BAADCAwAADgAAAAAAAAAAAAAAAAAuAgAAZHJzL2Uy&#10;b0RvYy54bWxQSwECLQAUAAYACAAAACEAWgWBP98AAAANAQAADwAAAAAAAAAAAAAAAABJBAAAZHJz&#10;L2Rvd25yZXYueG1sUEsFBgAAAAAEAAQA8wAAAFUFAAAAAA==&#10;" filled="f" stroked="f">
              <v:textbox inset="0,0,0,0">
                <w:txbxContent>
                  <w:p w14:paraId="499F527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13440" behindDoc="1" locked="0" layoutInCell="1" allowOverlap="1" wp14:anchorId="499F502E" wp14:editId="65ACE30C">
              <wp:simplePos x="0" y="0"/>
              <wp:positionH relativeFrom="page">
                <wp:posOffset>3856355</wp:posOffset>
              </wp:positionH>
              <wp:positionV relativeFrom="page">
                <wp:posOffset>9406890</wp:posOffset>
              </wp:positionV>
              <wp:extent cx="300990" cy="198755"/>
              <wp:effectExtent l="0" t="0" r="0" b="0"/>
              <wp:wrapNone/>
              <wp:docPr id="156" name="docshape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B" w14:textId="77777777" w:rsidR="00DB0A46" w:rsidRDefault="00991634">
                          <w:pPr>
                            <w:pStyle w:val="BodyText"/>
                            <w:spacing w:before="19"/>
                            <w:ind w:left="60"/>
                          </w:pPr>
                          <w:r>
                            <w:fldChar w:fldCharType="begin"/>
                          </w:r>
                          <w:r>
                            <w:instrText xml:space="preserve"> PAGE </w:instrText>
                          </w:r>
                          <w:r>
                            <w:fldChar w:fldCharType="separate"/>
                          </w:r>
                          <w:r>
                            <w:t>143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E" id="docshape174" o:spid="_x0000_s1186" type="#_x0000_t202" style="position:absolute;margin-left:303.65pt;margin-top:740.7pt;width:23.7pt;height:15.65pt;z-index:-253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nihn/+8BAADBAwAADgAAAAAAAAAAAAAAAAAuAgAAZHJz&#10;L2Uyb0RvYy54bWxQSwECLQAUAAYACAAAACEA1emYeeIAAAANAQAADwAAAAAAAAAAAAAAAABJBAAA&#10;ZHJzL2Rvd25yZXYueG1sUEsFBgAAAAAEAAQA8wAAAFgFAAAAAA==&#10;" filled="f" stroked="f">
              <v:textbox inset="0,0,0,0">
                <w:txbxContent>
                  <w:p w14:paraId="499F527B" w14:textId="77777777" w:rsidR="00DB0A46" w:rsidRDefault="00991634">
                    <w:pPr>
                      <w:pStyle w:val="BodyText"/>
                      <w:spacing w:before="19"/>
                      <w:ind w:left="60"/>
                    </w:pPr>
                    <w:r>
                      <w:fldChar w:fldCharType="begin"/>
                    </w:r>
                    <w:r>
                      <w:instrText xml:space="preserve"> PAGE </w:instrText>
                    </w:r>
                    <w:r>
                      <w:fldChar w:fldCharType="separate"/>
                    </w:r>
                    <w:r>
                      <w:t>143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13952" behindDoc="1" locked="0" layoutInCell="1" allowOverlap="1" wp14:anchorId="499F502F" wp14:editId="09DBE003">
              <wp:simplePos x="0" y="0"/>
              <wp:positionH relativeFrom="page">
                <wp:posOffset>6421120</wp:posOffset>
              </wp:positionH>
              <wp:positionV relativeFrom="page">
                <wp:posOffset>9406890</wp:posOffset>
              </wp:positionV>
              <wp:extent cx="450850" cy="198755"/>
              <wp:effectExtent l="0" t="0" r="0" b="0"/>
              <wp:wrapNone/>
              <wp:docPr id="155"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C"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F" id="docshape175" o:spid="_x0000_s1187" type="#_x0000_t202" style="position:absolute;margin-left:505.6pt;margin-top:740.7pt;width:35.5pt;height:15.65pt;z-index:-2530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C5KfJbtAQAAwQMAAA4AAAAAAAAAAAAAAAAALgIAAGRycy9l&#10;Mm9Eb2MueG1sUEsBAi0AFAAGAAgAAAAhAMHV6RXiAAAADwEAAA8AAAAAAAAAAAAAAAAARwQAAGRy&#10;cy9kb3ducmV2LnhtbFBLBQYAAAAABAAEAPMAAABWBQAAAAA=&#10;" filled="f" stroked="f">
              <v:textbox inset="0,0,0,0">
                <w:txbxContent>
                  <w:p w14:paraId="499F527C" w14:textId="77777777" w:rsidR="00DB0A46" w:rsidRDefault="00991634">
                    <w:pPr>
                      <w:pStyle w:val="BodyText"/>
                      <w:spacing w:before="19"/>
                      <w:ind w:left="20"/>
                    </w:pPr>
                    <w:r>
                      <w:t>v0.12.0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0" w14:textId="4B385BDB" w:rsidR="00DB0A46" w:rsidRDefault="00991634">
    <w:pPr>
      <w:pStyle w:val="BodyText"/>
      <w:spacing w:line="14" w:lineRule="auto"/>
      <w:rPr>
        <w:sz w:val="20"/>
      </w:rPr>
    </w:pPr>
    <w:r>
      <w:rPr>
        <w:noProof/>
      </w:rPr>
      <mc:AlternateContent>
        <mc:Choice Requires="wps">
          <w:drawing>
            <wp:anchor distT="0" distB="0" distL="114300" distR="114300" simplePos="0" relativeHeight="477948416" behindDoc="1" locked="0" layoutInCell="1" allowOverlap="1" wp14:anchorId="499F4FAD" wp14:editId="07C5D2E5">
              <wp:simplePos x="0" y="0"/>
              <wp:positionH relativeFrom="page">
                <wp:posOffset>3924935</wp:posOffset>
              </wp:positionH>
              <wp:positionV relativeFrom="page">
                <wp:posOffset>9406890</wp:posOffset>
              </wp:positionV>
              <wp:extent cx="163830" cy="198755"/>
              <wp:effectExtent l="0" t="0" r="0" b="0"/>
              <wp:wrapNone/>
              <wp:docPr id="281"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F" w14:textId="77777777" w:rsidR="00DB0A46" w:rsidRDefault="00991634">
                          <w:pPr>
                            <w:pStyle w:val="BodyText"/>
                            <w:spacing w:before="19"/>
                            <w:ind w:left="60"/>
                          </w:pPr>
                          <w:r>
                            <w:fldChar w:fldCharType="begin"/>
                          </w:r>
                          <w:r>
                            <w:rPr>
                              <w:w w:val="99"/>
                            </w:rP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D" id="_x0000_t202" coordsize="21600,21600" o:spt="202" path="m,l,21600r21600,l21600,xe">
              <v:stroke joinstyle="miter"/>
              <v:path gradientshapeok="t" o:connecttype="rect"/>
            </v:shapetype>
            <v:shape id="docshape13" o:spid="_x0000_s1062" type="#_x0000_t202" style="position:absolute;margin-left:309.05pt;margin-top:740.7pt;width:12.9pt;height:15.65pt;z-index:-2536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" filled="f" stroked="f">
              <v:textbox inset="0,0,0,0">
                <w:txbxContent>
                  <w:p w14:paraId="499F51FF" w14:textId="77777777" w:rsidR="00DB0A46" w:rsidRDefault="00991634">
                    <w:pPr>
                      <w:pStyle w:val="BodyText"/>
                      <w:spacing w:before="19"/>
                      <w:ind w:left="60"/>
                    </w:pPr>
                    <w:r>
                      <w:fldChar w:fldCharType="begin"/>
                    </w:r>
                    <w:r>
                      <w:rPr>
                        <w:w w:val="99"/>
                      </w:rPr>
                      <w:instrText xml:space="preserve"> PAGE  \* roman </w:instrText>
                    </w:r>
                    <w:r>
                      <w:fldChar w:fldCharType="separate"/>
                    </w:r>
                    <w:r>
                      <w:t>x</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8" w14:textId="7F1BB797" w:rsidR="00DB0A46" w:rsidRDefault="00991634">
    <w:pPr>
      <w:pStyle w:val="BodyText"/>
      <w:spacing w:line="14" w:lineRule="auto"/>
      <w:rPr>
        <w:sz w:val="20"/>
      </w:rPr>
    </w:pPr>
    <w:r>
      <w:rPr>
        <w:noProof/>
      </w:rPr>
      <w:drawing>
        <wp:anchor distT="0" distB="0" distL="0" distR="0" simplePos="0" relativeHeight="478015488" behindDoc="1" locked="0" layoutInCell="1" allowOverlap="1" wp14:anchorId="499F5032" wp14:editId="499F5033">
          <wp:simplePos x="0" y="0"/>
          <wp:positionH relativeFrom="page">
            <wp:posOffset>1234344</wp:posOffset>
          </wp:positionH>
          <wp:positionV relativeFrom="page">
            <wp:posOffset>8055198</wp:posOffset>
          </wp:positionV>
          <wp:extent cx="2673903" cy="1309353"/>
          <wp:effectExtent l="0" t="0" r="0" b="0"/>
          <wp:wrapNone/>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1" cstate="print"/>
                  <a:stretch>
                    <a:fillRect/>
                  </a:stretch>
                </pic:blipFill>
                <pic:spPr>
                  <a:xfrm>
                    <a:off x="0" y="0"/>
                    <a:ext cx="2673903" cy="1309353"/>
                  </a:xfrm>
                  <a:prstGeom prst="rect">
                    <a:avLst/>
                  </a:prstGeom>
                </pic:spPr>
              </pic:pic>
            </a:graphicData>
          </a:graphic>
        </wp:anchor>
      </w:drawing>
    </w:r>
    <w:r>
      <w:rPr>
        <w:noProof/>
      </w:rPr>
      <w:drawing>
        <wp:anchor distT="0" distB="0" distL="0" distR="0" simplePos="0" relativeHeight="478016000" behindDoc="1" locked="0" layoutInCell="1" allowOverlap="1" wp14:anchorId="499F5034" wp14:editId="499F5035">
          <wp:simplePos x="0" y="0"/>
          <wp:positionH relativeFrom="page">
            <wp:posOffset>4091844</wp:posOffset>
          </wp:positionH>
          <wp:positionV relativeFrom="page">
            <wp:posOffset>8055198</wp:posOffset>
          </wp:positionV>
          <wp:extent cx="2673903" cy="1309353"/>
          <wp:effectExtent l="0" t="0" r="0" b="0"/>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2" cstate="print"/>
                  <a:stretch>
                    <a:fillRect/>
                  </a:stretch>
                </pic:blipFill>
                <pic:spPr>
                  <a:xfrm>
                    <a:off x="0" y="0"/>
                    <a:ext cx="2673903" cy="1309353"/>
                  </a:xfrm>
                  <a:prstGeom prst="rect">
                    <a:avLst/>
                  </a:prstGeom>
                </pic:spPr>
              </pic:pic>
            </a:graphicData>
          </a:graphic>
        </wp:anchor>
      </w:drawing>
    </w:r>
    <w:r>
      <w:rPr>
        <w:noProof/>
      </w:rPr>
      <mc:AlternateContent>
        <mc:Choice Requires="wps">
          <w:drawing>
            <wp:anchor distT="0" distB="0" distL="114300" distR="114300" simplePos="0" relativeHeight="478016512" behindDoc="1" locked="0" layoutInCell="1" allowOverlap="1" wp14:anchorId="499F5036" wp14:editId="08FA22F5">
              <wp:simplePos x="0" y="0"/>
              <wp:positionH relativeFrom="page">
                <wp:posOffset>1130300</wp:posOffset>
              </wp:positionH>
              <wp:positionV relativeFrom="page">
                <wp:posOffset>9406890</wp:posOffset>
              </wp:positionV>
              <wp:extent cx="1490345" cy="198755"/>
              <wp:effectExtent l="0" t="0" r="0" b="0"/>
              <wp:wrapNone/>
              <wp:docPr id="152" name="docshape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36" id="_x0000_t202" coordsize="21600,21600" o:spt="202" path="m,l,21600r21600,l21600,xe">
              <v:stroke joinstyle="miter"/>
              <v:path gradientshapeok="t" o:connecttype="rect"/>
            </v:shapetype>
            <v:shape id="docshape178" o:spid="_x0000_s1190" type="#_x0000_t202" style="position:absolute;margin-left:89pt;margin-top:740.7pt;width:117.35pt;height:15.65pt;z-index:-252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MtxqrfwAQAAwgMAAA4AAAAAAAAAAAAAAAAALgIAAGRycy9l&#10;Mm9Eb2MueG1sUEsBAi0AFAAGAAgAAAAhAFoFgT/fAAAADQEAAA8AAAAAAAAAAAAAAAAASgQAAGRy&#10;cy9kb3ducmV2LnhtbFBLBQYAAAAABAAEAPMAAABWBQAAAAA=&#10;" filled="f" stroked="f">
              <v:textbox inset="0,0,0,0">
                <w:txbxContent>
                  <w:p w14:paraId="499F527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17024" behindDoc="1" locked="0" layoutInCell="1" allowOverlap="1" wp14:anchorId="499F5037" wp14:editId="2A13C668">
              <wp:simplePos x="0" y="0"/>
              <wp:positionH relativeFrom="page">
                <wp:posOffset>3856355</wp:posOffset>
              </wp:positionH>
              <wp:positionV relativeFrom="page">
                <wp:posOffset>9406890</wp:posOffset>
              </wp:positionV>
              <wp:extent cx="300990" cy="198755"/>
              <wp:effectExtent l="0" t="0" r="0" b="0"/>
              <wp:wrapNone/>
              <wp:docPr id="151" name="docshape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0" w14:textId="77777777" w:rsidR="00DB0A46" w:rsidRDefault="00991634">
                          <w:pPr>
                            <w:pStyle w:val="BodyText"/>
                            <w:spacing w:before="19"/>
                            <w:ind w:left="60"/>
                          </w:pPr>
                          <w:r>
                            <w:fldChar w:fldCharType="begin"/>
                          </w:r>
                          <w:r>
                            <w:instrText xml:space="preserve"> PAGE </w:instrText>
                          </w:r>
                          <w:r>
                            <w:fldChar w:fldCharType="separate"/>
                          </w:r>
                          <w:r>
                            <w:t>144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7" id="docshape179" o:spid="_x0000_s1191" type="#_x0000_t202" style="position:absolute;margin-left:303.65pt;margin-top:740.7pt;width:23.7pt;height:15.65pt;z-index:-2529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raFX37gEAAMEDAAAOAAAAAAAAAAAAAAAAAC4CAABkcnMv&#10;ZTJvRG9jLnhtbFBLAQItABQABgAIAAAAIQDV6Zh54gAAAA0BAAAPAAAAAAAAAAAAAAAAAEgEAABk&#10;cnMvZG93bnJldi54bWxQSwUGAAAAAAQABADzAAAAVwUAAAAA&#10;" filled="f" stroked="f">
              <v:textbox inset="0,0,0,0">
                <w:txbxContent>
                  <w:p w14:paraId="499F5280" w14:textId="77777777" w:rsidR="00DB0A46" w:rsidRDefault="00991634">
                    <w:pPr>
                      <w:pStyle w:val="BodyText"/>
                      <w:spacing w:before="19"/>
                      <w:ind w:left="60"/>
                    </w:pPr>
                    <w:r>
                      <w:fldChar w:fldCharType="begin"/>
                    </w:r>
                    <w:r>
                      <w:instrText xml:space="preserve"> PAGE </w:instrText>
                    </w:r>
                    <w:r>
                      <w:fldChar w:fldCharType="separate"/>
                    </w:r>
                    <w:r>
                      <w:t>144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17536" behindDoc="1" locked="0" layoutInCell="1" allowOverlap="1" wp14:anchorId="499F5038" wp14:editId="2207EB68">
              <wp:simplePos x="0" y="0"/>
              <wp:positionH relativeFrom="page">
                <wp:posOffset>6421120</wp:posOffset>
              </wp:positionH>
              <wp:positionV relativeFrom="page">
                <wp:posOffset>9406890</wp:posOffset>
              </wp:positionV>
              <wp:extent cx="450850" cy="198755"/>
              <wp:effectExtent l="0" t="0" r="0" b="0"/>
              <wp:wrapNone/>
              <wp:docPr id="150"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1"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8" id="docshape180" o:spid="_x0000_s1192" type="#_x0000_t202" style="position:absolute;margin-left:505.6pt;margin-top:740.7pt;width:35.5pt;height:15.65pt;z-index:-252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pWIBF7gEAAMEDAAAOAAAAAAAAAAAAAAAAAC4CAABkcnMv&#10;ZTJvRG9jLnhtbFBLAQItABQABgAIAAAAIQDB1ekV4gAAAA8BAAAPAAAAAAAAAAAAAAAAAEgEAABk&#10;cnMvZG93bnJldi54bWxQSwUGAAAAAAQABADzAAAAVwUAAAAA&#10;" filled="f" stroked="f">
              <v:textbox inset="0,0,0,0">
                <w:txbxContent>
                  <w:p w14:paraId="499F5281" w14:textId="77777777" w:rsidR="00DB0A46" w:rsidRDefault="00991634">
                    <w:pPr>
                      <w:pStyle w:val="BodyText"/>
                      <w:spacing w:before="19"/>
                      <w:ind w:left="20"/>
                    </w:pPr>
                    <w:r>
                      <w:t>v0.12.0</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A" w14:textId="727F6654" w:rsidR="00DB0A46" w:rsidRDefault="00991634">
    <w:pPr>
      <w:pStyle w:val="BodyText"/>
      <w:spacing w:line="14" w:lineRule="auto"/>
      <w:rPr>
        <w:sz w:val="20"/>
      </w:rPr>
    </w:pPr>
    <w:r>
      <w:rPr>
        <w:noProof/>
      </w:rPr>
      <mc:AlternateContent>
        <mc:Choice Requires="wps">
          <w:drawing>
            <wp:anchor distT="0" distB="0" distL="114300" distR="114300" simplePos="0" relativeHeight="478019072" behindDoc="1" locked="0" layoutInCell="1" allowOverlap="1" wp14:anchorId="499F503B" wp14:editId="5D892C90">
              <wp:simplePos x="0" y="0"/>
              <wp:positionH relativeFrom="page">
                <wp:posOffset>1130300</wp:posOffset>
              </wp:positionH>
              <wp:positionV relativeFrom="page">
                <wp:posOffset>9406890</wp:posOffset>
              </wp:positionV>
              <wp:extent cx="1490345" cy="198755"/>
              <wp:effectExtent l="0" t="0" r="0" b="0"/>
              <wp:wrapNone/>
              <wp:docPr id="147"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3B" id="_x0000_t202" coordsize="21600,21600" o:spt="202" path="m,l,21600r21600,l21600,xe">
              <v:stroke joinstyle="miter"/>
              <v:path gradientshapeok="t" o:connecttype="rect"/>
            </v:shapetype>
            <v:shape id="docshape183" o:spid="_x0000_s1195" type="#_x0000_t202" style="position:absolute;margin-left:89pt;margin-top:740.7pt;width:117.35pt;height:15.65pt;z-index:-2529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DT9JC87gEAAMIDAAAOAAAAAAAAAAAAAAAAAC4CAABkcnMvZTJv&#10;RG9jLnhtbFBLAQItABQABgAIAAAAIQBaBYE/3wAAAA0BAAAPAAAAAAAAAAAAAAAAAEgEAABkcnMv&#10;ZG93bnJldi54bWxQSwUGAAAAAAQABADzAAAAVAUAAAAA&#10;" filled="f" stroked="f">
              <v:textbox inset="0,0,0,0">
                <w:txbxContent>
                  <w:p w14:paraId="499F528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19584" behindDoc="1" locked="0" layoutInCell="1" allowOverlap="1" wp14:anchorId="499F503C" wp14:editId="742B1E81">
              <wp:simplePos x="0" y="0"/>
              <wp:positionH relativeFrom="page">
                <wp:posOffset>3856355</wp:posOffset>
              </wp:positionH>
              <wp:positionV relativeFrom="page">
                <wp:posOffset>9406890</wp:posOffset>
              </wp:positionV>
              <wp:extent cx="300990" cy="198755"/>
              <wp:effectExtent l="0" t="0" r="0" b="0"/>
              <wp:wrapNone/>
              <wp:docPr id="146"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5" w14:textId="77777777" w:rsidR="00DB0A46" w:rsidRDefault="00991634">
                          <w:pPr>
                            <w:pStyle w:val="BodyText"/>
                            <w:spacing w:before="19"/>
                            <w:ind w:left="60"/>
                          </w:pPr>
                          <w:r>
                            <w:fldChar w:fldCharType="begin"/>
                          </w:r>
                          <w:r>
                            <w:instrText xml:space="preserve"> PAGE </w:instrText>
                          </w:r>
                          <w:r>
                            <w:fldChar w:fldCharType="separate"/>
                          </w:r>
                          <w:r>
                            <w:t>145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C" id="docshape184" o:spid="_x0000_s1196" type="#_x0000_t202" style="position:absolute;margin-left:303.65pt;margin-top:740.7pt;width:23.7pt;height:15.65pt;z-index:-252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Bgqzm37gEAAMEDAAAOAAAAAAAAAAAAAAAAAC4CAABkcnMv&#10;ZTJvRG9jLnhtbFBLAQItABQABgAIAAAAIQDV6Zh54gAAAA0BAAAPAAAAAAAAAAAAAAAAAEgEAABk&#10;cnMvZG93bnJldi54bWxQSwUGAAAAAAQABADzAAAAVwUAAAAA&#10;" filled="f" stroked="f">
              <v:textbox inset="0,0,0,0">
                <w:txbxContent>
                  <w:p w14:paraId="499F5285" w14:textId="77777777" w:rsidR="00DB0A46" w:rsidRDefault="00991634">
                    <w:pPr>
                      <w:pStyle w:val="BodyText"/>
                      <w:spacing w:before="19"/>
                      <w:ind w:left="60"/>
                    </w:pPr>
                    <w:r>
                      <w:fldChar w:fldCharType="begin"/>
                    </w:r>
                    <w:r>
                      <w:instrText xml:space="preserve"> PAGE </w:instrText>
                    </w:r>
                    <w:r>
                      <w:fldChar w:fldCharType="separate"/>
                    </w:r>
                    <w:r>
                      <w:t>145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20096" behindDoc="1" locked="0" layoutInCell="1" allowOverlap="1" wp14:anchorId="499F503D" wp14:editId="41733D23">
              <wp:simplePos x="0" y="0"/>
              <wp:positionH relativeFrom="page">
                <wp:posOffset>6421120</wp:posOffset>
              </wp:positionH>
              <wp:positionV relativeFrom="page">
                <wp:posOffset>9406890</wp:posOffset>
              </wp:positionV>
              <wp:extent cx="450850" cy="198755"/>
              <wp:effectExtent l="0" t="0" r="0" b="0"/>
              <wp:wrapNone/>
              <wp:docPr id="145"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6"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D" id="docshape185" o:spid="_x0000_s1197" type="#_x0000_t202" style="position:absolute;margin-left:505.6pt;margin-top:740.7pt;width:35.5pt;height:15.65pt;z-index:-2529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QySLe7gEAAMEDAAAOAAAAAAAAAAAAAAAAAC4CAABkcnMv&#10;ZTJvRG9jLnhtbFBLAQItABQABgAIAAAAIQDB1ekV4gAAAA8BAAAPAAAAAAAAAAAAAAAAAEgEAABk&#10;cnMvZG93bnJldi54bWxQSwUGAAAAAAQABADzAAAAVwUAAAAA&#10;" filled="f" stroked="f">
              <v:textbox inset="0,0,0,0">
                <w:txbxContent>
                  <w:p w14:paraId="499F5286" w14:textId="77777777" w:rsidR="00DB0A46" w:rsidRDefault="00991634">
                    <w:pPr>
                      <w:pStyle w:val="BodyText"/>
                      <w:spacing w:before="19"/>
                      <w:ind w:left="20"/>
                    </w:pPr>
                    <w:r>
                      <w:t>v0.12.0</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C" w14:textId="1597077C" w:rsidR="00DB0A46" w:rsidRDefault="00991634">
    <w:pPr>
      <w:pStyle w:val="BodyText"/>
      <w:spacing w:line="14" w:lineRule="auto"/>
      <w:rPr>
        <w:sz w:val="20"/>
      </w:rPr>
    </w:pPr>
    <w:r>
      <w:rPr>
        <w:noProof/>
      </w:rPr>
      <mc:AlternateContent>
        <mc:Choice Requires="wps">
          <w:drawing>
            <wp:anchor distT="0" distB="0" distL="114300" distR="114300" simplePos="0" relativeHeight="478021632" behindDoc="1" locked="0" layoutInCell="1" allowOverlap="1" wp14:anchorId="499F5040" wp14:editId="74CDC8A3">
              <wp:simplePos x="0" y="0"/>
              <wp:positionH relativeFrom="page">
                <wp:posOffset>1130300</wp:posOffset>
              </wp:positionH>
              <wp:positionV relativeFrom="page">
                <wp:posOffset>9406890</wp:posOffset>
              </wp:positionV>
              <wp:extent cx="1490345" cy="198755"/>
              <wp:effectExtent l="0" t="0" r="0" b="0"/>
              <wp:wrapNone/>
              <wp:docPr id="142"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0" id="_x0000_t202" coordsize="21600,21600" o:spt="202" path="m,l,21600r21600,l21600,xe">
              <v:stroke joinstyle="miter"/>
              <v:path gradientshapeok="t" o:connecttype="rect"/>
            </v:shapetype>
            <v:shape id="docshape188" o:spid="_x0000_s1200" type="#_x0000_t202" style="position:absolute;margin-left:89pt;margin-top:740.7pt;width:117.35pt;height:15.65pt;z-index:-252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a6NH6+8BAADCAwAADgAAAAAAAAAAAAAAAAAuAgAAZHJzL2Uy&#10;b0RvYy54bWxQSwECLQAUAAYACAAAACEAWgWBP98AAAANAQAADwAAAAAAAAAAAAAAAABJBAAAZHJz&#10;L2Rvd25yZXYueG1sUEsFBgAAAAAEAAQA8wAAAFUFAAAAAA==&#10;" filled="f" stroked="f">
              <v:textbox inset="0,0,0,0">
                <w:txbxContent>
                  <w:p w14:paraId="499F528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22144" behindDoc="1" locked="0" layoutInCell="1" allowOverlap="1" wp14:anchorId="499F5041" wp14:editId="22D2D452">
              <wp:simplePos x="0" y="0"/>
              <wp:positionH relativeFrom="page">
                <wp:posOffset>3856355</wp:posOffset>
              </wp:positionH>
              <wp:positionV relativeFrom="page">
                <wp:posOffset>9406890</wp:posOffset>
              </wp:positionV>
              <wp:extent cx="300990" cy="198755"/>
              <wp:effectExtent l="0" t="0" r="0" b="0"/>
              <wp:wrapNone/>
              <wp:docPr id="141"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A" w14:textId="77777777" w:rsidR="00DB0A46" w:rsidRDefault="00991634">
                          <w:pPr>
                            <w:pStyle w:val="BodyText"/>
                            <w:spacing w:before="19"/>
                            <w:ind w:left="60"/>
                          </w:pPr>
                          <w:r>
                            <w:fldChar w:fldCharType="begin"/>
                          </w:r>
                          <w:r>
                            <w:instrText xml:space="preserve"> PAGE </w:instrText>
                          </w:r>
                          <w:r>
                            <w:fldChar w:fldCharType="separate"/>
                          </w:r>
                          <w:r>
                            <w:t>146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1" id="docshape189" o:spid="_x0000_s1201" type="#_x0000_t202" style="position:absolute;margin-left:303.65pt;margin-top:740.7pt;width:23.7pt;height:15.65pt;z-index:-252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NXrC7/tAQAAwQMAAA4AAAAAAAAAAAAAAAAALgIAAGRycy9l&#10;Mm9Eb2MueG1sUEsBAi0AFAAGAAgAAAAhANXpmHniAAAADQEAAA8AAAAAAAAAAAAAAAAARwQAAGRy&#10;cy9kb3ducmV2LnhtbFBLBQYAAAAABAAEAPMAAABWBQAAAAA=&#10;" filled="f" stroked="f">
              <v:textbox inset="0,0,0,0">
                <w:txbxContent>
                  <w:p w14:paraId="499F528A" w14:textId="77777777" w:rsidR="00DB0A46" w:rsidRDefault="00991634">
                    <w:pPr>
                      <w:pStyle w:val="BodyText"/>
                      <w:spacing w:before="19"/>
                      <w:ind w:left="60"/>
                    </w:pPr>
                    <w:r>
                      <w:fldChar w:fldCharType="begin"/>
                    </w:r>
                    <w:r>
                      <w:instrText xml:space="preserve"> PAGE </w:instrText>
                    </w:r>
                    <w:r>
                      <w:fldChar w:fldCharType="separate"/>
                    </w:r>
                    <w:r>
                      <w:t>146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22656" behindDoc="1" locked="0" layoutInCell="1" allowOverlap="1" wp14:anchorId="499F5042" wp14:editId="26E72365">
              <wp:simplePos x="0" y="0"/>
              <wp:positionH relativeFrom="page">
                <wp:posOffset>6421120</wp:posOffset>
              </wp:positionH>
              <wp:positionV relativeFrom="page">
                <wp:posOffset>9406890</wp:posOffset>
              </wp:positionV>
              <wp:extent cx="450850" cy="198755"/>
              <wp:effectExtent l="0" t="0" r="0" b="0"/>
              <wp:wrapNone/>
              <wp:docPr id="140"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B"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2" id="docshape190" o:spid="_x0000_s1202" type="#_x0000_t202" style="position:absolute;margin-left:505.6pt;margin-top:740.7pt;width:35.5pt;height:15.65pt;z-index:-252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ESafLntAQAAwQMAAA4AAAAAAAAAAAAAAAAALgIAAGRycy9l&#10;Mm9Eb2MueG1sUEsBAi0AFAAGAAgAAAAhAMHV6RXiAAAADwEAAA8AAAAAAAAAAAAAAAAARwQAAGRy&#10;cy9kb3ducmV2LnhtbFBLBQYAAAAABAAEAPMAAABWBQAAAAA=&#10;" filled="f" stroked="f">
              <v:textbox inset="0,0,0,0">
                <w:txbxContent>
                  <w:p w14:paraId="499F528B" w14:textId="77777777" w:rsidR="00DB0A46" w:rsidRDefault="00991634">
                    <w:pPr>
                      <w:pStyle w:val="BodyText"/>
                      <w:spacing w:before="19"/>
                      <w:ind w:left="20"/>
                    </w:pPr>
                    <w:r>
                      <w:t>v0.12.0</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E" w14:textId="43B771C4" w:rsidR="00DB0A46" w:rsidRDefault="00991634">
    <w:pPr>
      <w:pStyle w:val="BodyText"/>
      <w:spacing w:line="14" w:lineRule="auto"/>
      <w:rPr>
        <w:sz w:val="20"/>
      </w:rPr>
    </w:pPr>
    <w:r>
      <w:rPr>
        <w:noProof/>
      </w:rPr>
      <mc:AlternateContent>
        <mc:Choice Requires="wps">
          <w:drawing>
            <wp:anchor distT="0" distB="0" distL="114300" distR="114300" simplePos="0" relativeHeight="478024192" behindDoc="1" locked="0" layoutInCell="1" allowOverlap="1" wp14:anchorId="499F5045" wp14:editId="69D5A212">
              <wp:simplePos x="0" y="0"/>
              <wp:positionH relativeFrom="page">
                <wp:posOffset>1130300</wp:posOffset>
              </wp:positionH>
              <wp:positionV relativeFrom="page">
                <wp:posOffset>9406890</wp:posOffset>
              </wp:positionV>
              <wp:extent cx="1490345" cy="198755"/>
              <wp:effectExtent l="0" t="0" r="0" b="0"/>
              <wp:wrapNone/>
              <wp:docPr id="137"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5" id="_x0000_t202" coordsize="21600,21600" o:spt="202" path="m,l,21600r21600,l21600,xe">
              <v:stroke joinstyle="miter"/>
              <v:path gradientshapeok="t" o:connecttype="rect"/>
            </v:shapetype>
            <v:shape id="docshape193" o:spid="_x0000_s1205" type="#_x0000_t202" style="position:absolute;margin-left:89pt;margin-top:740.7pt;width:117.35pt;height:15.65pt;z-index:-252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9bIDMu8BAADCAwAADgAAAAAAAAAAAAAAAAAuAgAAZHJzL2Uy&#10;b0RvYy54bWxQSwECLQAUAAYACAAAACEAWgWBP98AAAANAQAADwAAAAAAAAAAAAAAAABJBAAAZHJz&#10;L2Rvd25yZXYueG1sUEsFBgAAAAAEAAQA8wAAAFUFAAAAAA==&#10;" filled="f" stroked="f">
              <v:textbox inset="0,0,0,0">
                <w:txbxContent>
                  <w:p w14:paraId="499F528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24704" behindDoc="1" locked="0" layoutInCell="1" allowOverlap="1" wp14:anchorId="499F5046" wp14:editId="53C7FB6B">
              <wp:simplePos x="0" y="0"/>
              <wp:positionH relativeFrom="page">
                <wp:posOffset>3856355</wp:posOffset>
              </wp:positionH>
              <wp:positionV relativeFrom="page">
                <wp:posOffset>9406890</wp:posOffset>
              </wp:positionV>
              <wp:extent cx="300990" cy="198755"/>
              <wp:effectExtent l="0" t="0" r="0" b="0"/>
              <wp:wrapNone/>
              <wp:docPr id="136"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F" w14:textId="77777777" w:rsidR="00DB0A46" w:rsidRDefault="00991634">
                          <w:pPr>
                            <w:pStyle w:val="BodyText"/>
                            <w:spacing w:before="19"/>
                            <w:ind w:left="60"/>
                          </w:pPr>
                          <w:r>
                            <w:fldChar w:fldCharType="begin"/>
                          </w:r>
                          <w:r>
                            <w:instrText xml:space="preserve"> PAGE </w:instrText>
                          </w:r>
                          <w:r>
                            <w:fldChar w:fldCharType="separate"/>
                          </w:r>
                          <w:r>
                            <w:t>149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6" id="docshape194" o:spid="_x0000_s1206" type="#_x0000_t202" style="position:absolute;margin-left:303.65pt;margin-top:740.7pt;width:23.7pt;height:15.65pt;z-index:-252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is4Hne8BAADBAwAADgAAAAAAAAAAAAAAAAAuAgAAZHJz&#10;L2Uyb0RvYy54bWxQSwECLQAUAAYACAAAACEA1emYeeIAAAANAQAADwAAAAAAAAAAAAAAAABJBAAA&#10;ZHJzL2Rvd25yZXYueG1sUEsFBgAAAAAEAAQA8wAAAFgFAAAAAA==&#10;" filled="f" stroked="f">
              <v:textbox inset="0,0,0,0">
                <w:txbxContent>
                  <w:p w14:paraId="499F528F" w14:textId="77777777" w:rsidR="00DB0A46" w:rsidRDefault="00991634">
                    <w:pPr>
                      <w:pStyle w:val="BodyText"/>
                      <w:spacing w:before="19"/>
                      <w:ind w:left="60"/>
                    </w:pPr>
                    <w:r>
                      <w:fldChar w:fldCharType="begin"/>
                    </w:r>
                    <w:r>
                      <w:instrText xml:space="preserve"> PAGE </w:instrText>
                    </w:r>
                    <w:r>
                      <w:fldChar w:fldCharType="separate"/>
                    </w:r>
                    <w:r>
                      <w:t>149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25216" behindDoc="1" locked="0" layoutInCell="1" allowOverlap="1" wp14:anchorId="499F5047" wp14:editId="79BF0C1B">
              <wp:simplePos x="0" y="0"/>
              <wp:positionH relativeFrom="page">
                <wp:posOffset>6421120</wp:posOffset>
              </wp:positionH>
              <wp:positionV relativeFrom="page">
                <wp:posOffset>9406890</wp:posOffset>
              </wp:positionV>
              <wp:extent cx="450850" cy="198755"/>
              <wp:effectExtent l="0" t="0" r="0" b="0"/>
              <wp:wrapNone/>
              <wp:docPr id="135"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0"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7" id="docshape195" o:spid="_x0000_s1207" type="#_x0000_t202" style="position:absolute;margin-left:505.6pt;margin-top:740.7pt;width:35.5pt;height:15.65pt;z-index:-2529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6rBz07gEAAMEDAAAOAAAAAAAAAAAAAAAAAC4CAABkcnMv&#10;ZTJvRG9jLnhtbFBLAQItABQABgAIAAAAIQDB1ekV4gAAAA8BAAAPAAAAAAAAAAAAAAAAAEgEAABk&#10;cnMvZG93bnJldi54bWxQSwUGAAAAAAQABADzAAAAVwUAAAAA&#10;" filled="f" stroked="f">
              <v:textbox inset="0,0,0,0">
                <w:txbxContent>
                  <w:p w14:paraId="499F5290" w14:textId="77777777" w:rsidR="00DB0A46" w:rsidRDefault="00991634">
                    <w:pPr>
                      <w:pStyle w:val="BodyText"/>
                      <w:spacing w:before="19"/>
                      <w:ind w:left="20"/>
                    </w:pPr>
                    <w:r>
                      <w:t>v0.12.0</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0" w14:textId="577B1501" w:rsidR="00DB0A46" w:rsidRDefault="00991634">
    <w:pPr>
      <w:pStyle w:val="BodyText"/>
      <w:spacing w:line="14" w:lineRule="auto"/>
      <w:rPr>
        <w:sz w:val="20"/>
      </w:rPr>
    </w:pPr>
    <w:r>
      <w:rPr>
        <w:noProof/>
      </w:rPr>
      <mc:AlternateContent>
        <mc:Choice Requires="wps">
          <w:drawing>
            <wp:anchor distT="0" distB="0" distL="114300" distR="114300" simplePos="0" relativeHeight="478026752" behindDoc="1" locked="0" layoutInCell="1" allowOverlap="1" wp14:anchorId="499F504A" wp14:editId="0C91FBF1">
              <wp:simplePos x="0" y="0"/>
              <wp:positionH relativeFrom="page">
                <wp:posOffset>1130300</wp:posOffset>
              </wp:positionH>
              <wp:positionV relativeFrom="page">
                <wp:posOffset>9406890</wp:posOffset>
              </wp:positionV>
              <wp:extent cx="1490345" cy="198755"/>
              <wp:effectExtent l="0" t="0" r="0" b="0"/>
              <wp:wrapNone/>
              <wp:docPr id="132" name="docshape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A" id="_x0000_t202" coordsize="21600,21600" o:spt="202" path="m,l,21600r21600,l21600,xe">
              <v:stroke joinstyle="miter"/>
              <v:path gradientshapeok="t" o:connecttype="rect"/>
            </v:shapetype>
            <v:shape id="docshape200" o:spid="_x0000_s1210" type="#_x0000_t202" style="position:absolute;margin-left:89pt;margin-top:740.7pt;width:117.35pt;height:15.65pt;z-index:-252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GYQo2e8BAADCAwAADgAAAAAAAAAAAAAAAAAuAgAAZHJzL2Uy&#10;b0RvYy54bWxQSwECLQAUAAYACAAAACEAWgWBP98AAAANAQAADwAAAAAAAAAAAAAAAABJBAAAZHJz&#10;L2Rvd25yZXYueG1sUEsFBgAAAAAEAAQA8wAAAFUFAAAAAA==&#10;" filled="f" stroked="f">
              <v:textbox inset="0,0,0,0">
                <w:txbxContent>
                  <w:p w14:paraId="499F529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27264" behindDoc="1" locked="0" layoutInCell="1" allowOverlap="1" wp14:anchorId="499F504B" wp14:editId="0912151F">
              <wp:simplePos x="0" y="0"/>
              <wp:positionH relativeFrom="page">
                <wp:posOffset>3856355</wp:posOffset>
              </wp:positionH>
              <wp:positionV relativeFrom="page">
                <wp:posOffset>9406890</wp:posOffset>
              </wp:positionV>
              <wp:extent cx="300990" cy="198755"/>
              <wp:effectExtent l="0" t="0" r="0" b="0"/>
              <wp:wrapNone/>
              <wp:docPr id="131" name="docshape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4" w14:textId="77777777" w:rsidR="00DB0A46" w:rsidRDefault="00991634">
                          <w:pPr>
                            <w:pStyle w:val="BodyText"/>
                            <w:spacing w:before="19"/>
                            <w:ind w:left="60"/>
                          </w:pPr>
                          <w:r>
                            <w:fldChar w:fldCharType="begin"/>
                          </w:r>
                          <w:r>
                            <w:instrText xml:space="preserve"> PAGE </w:instrText>
                          </w:r>
                          <w:r>
                            <w:fldChar w:fldCharType="separate"/>
                          </w:r>
                          <w:r>
                            <w:t>152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B" id="docshape201" o:spid="_x0000_s1211" type="#_x0000_t202" style="position:absolute;margin-left:303.65pt;margin-top:740.7pt;width:23.7pt;height:15.65pt;z-index:-2528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" filled="f" stroked="f">
              <v:textbox inset="0,0,0,0">
                <w:txbxContent>
                  <w:p w14:paraId="499F5294" w14:textId="77777777" w:rsidR="00DB0A46" w:rsidRDefault="00991634">
                    <w:pPr>
                      <w:pStyle w:val="BodyText"/>
                      <w:spacing w:before="19"/>
                      <w:ind w:left="60"/>
                    </w:pPr>
                    <w:r>
                      <w:fldChar w:fldCharType="begin"/>
                    </w:r>
                    <w:r>
                      <w:instrText xml:space="preserve"> PAGE </w:instrText>
                    </w:r>
                    <w:r>
                      <w:fldChar w:fldCharType="separate"/>
                    </w:r>
                    <w:r>
                      <w:t>152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27776" behindDoc="1" locked="0" layoutInCell="1" allowOverlap="1" wp14:anchorId="499F504C" wp14:editId="5E7CBDCB">
              <wp:simplePos x="0" y="0"/>
              <wp:positionH relativeFrom="page">
                <wp:posOffset>6421120</wp:posOffset>
              </wp:positionH>
              <wp:positionV relativeFrom="page">
                <wp:posOffset>9406890</wp:posOffset>
              </wp:positionV>
              <wp:extent cx="450850" cy="198755"/>
              <wp:effectExtent l="0" t="0" r="0" b="0"/>
              <wp:wrapNone/>
              <wp:docPr id="130" name="docshape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5"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C" id="docshape202" o:spid="_x0000_s1212" type="#_x0000_t202" style="position:absolute;margin-left:505.6pt;margin-top:740.7pt;width:35.5pt;height:15.65pt;z-index:-2528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iIBY7OwBAADBAwAADgAAAAAAAAAAAAAAAAAuAgAAZHJzL2Uy&#10;b0RvYy54bWxQSwECLQAUAAYACAAAACEAwdXpFeIAAAAPAQAADwAAAAAAAAAAAAAAAABGBAAAZHJz&#10;L2Rvd25yZXYueG1sUEsFBgAAAAAEAAQA8wAAAFUFAAAAAA==&#10;" filled="f" stroked="f">
              <v:textbox inset="0,0,0,0">
                <w:txbxContent>
                  <w:p w14:paraId="499F5295" w14:textId="77777777" w:rsidR="00DB0A46" w:rsidRDefault="00991634">
                    <w:pPr>
                      <w:pStyle w:val="BodyText"/>
                      <w:spacing w:before="19"/>
                      <w:ind w:left="20"/>
                    </w:pPr>
                    <w:r>
                      <w:t>v0.12.0</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2" w14:textId="122201AA" w:rsidR="00DB0A46" w:rsidRDefault="00991634">
    <w:pPr>
      <w:pStyle w:val="BodyText"/>
      <w:spacing w:line="14" w:lineRule="auto"/>
      <w:rPr>
        <w:sz w:val="20"/>
      </w:rPr>
    </w:pPr>
    <w:r>
      <w:rPr>
        <w:noProof/>
      </w:rPr>
      <mc:AlternateContent>
        <mc:Choice Requires="wps">
          <w:drawing>
            <wp:anchor distT="0" distB="0" distL="114300" distR="114300" simplePos="0" relativeHeight="478028288" behindDoc="1" locked="0" layoutInCell="1" allowOverlap="1" wp14:anchorId="499F504D" wp14:editId="4D1DFA8E">
              <wp:simplePos x="0" y="0"/>
              <wp:positionH relativeFrom="page">
                <wp:posOffset>3856355</wp:posOffset>
              </wp:positionH>
              <wp:positionV relativeFrom="page">
                <wp:posOffset>9406890</wp:posOffset>
              </wp:positionV>
              <wp:extent cx="300990" cy="198755"/>
              <wp:effectExtent l="0" t="0" r="0" b="0"/>
              <wp:wrapNone/>
              <wp:docPr id="129"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6" w14:textId="77777777" w:rsidR="00DB0A46" w:rsidRDefault="00991634">
                          <w:pPr>
                            <w:pStyle w:val="BodyText"/>
                            <w:spacing w:before="19"/>
                            <w:ind w:left="60"/>
                          </w:pPr>
                          <w:r>
                            <w:fldChar w:fldCharType="begin"/>
                          </w:r>
                          <w:r>
                            <w:instrText xml:space="preserve"> PAGE </w:instrText>
                          </w:r>
                          <w:r>
                            <w:fldChar w:fldCharType="separate"/>
                          </w:r>
                          <w:r>
                            <w:t>167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D" id="_x0000_t202" coordsize="21600,21600" o:spt="202" path="m,l,21600r21600,l21600,xe">
              <v:stroke joinstyle="miter"/>
              <v:path gradientshapeok="t" o:connecttype="rect"/>
            </v:shapetype>
            <v:shape id="docshape206" o:spid="_x0000_s1213" type="#_x0000_t202" style="position:absolute;margin-left:303.65pt;margin-top:740.7pt;width:23.7pt;height:15.65pt;z-index:-2528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DBq/LU7gEAAMEDAAAOAAAAAAAAAAAAAAAAAC4CAABkcnMv&#10;ZTJvRG9jLnhtbFBLAQItABQABgAIAAAAIQDV6Zh54gAAAA0BAAAPAAAAAAAAAAAAAAAAAEgEAABk&#10;cnMvZG93bnJldi54bWxQSwUGAAAAAAQABADzAAAAVwUAAAAA&#10;" filled="f" stroked="f">
              <v:textbox inset="0,0,0,0">
                <w:txbxContent>
                  <w:p w14:paraId="499F5296" w14:textId="77777777" w:rsidR="00DB0A46" w:rsidRDefault="00991634">
                    <w:pPr>
                      <w:pStyle w:val="BodyText"/>
                      <w:spacing w:before="19"/>
                      <w:ind w:left="60"/>
                    </w:pPr>
                    <w:r>
                      <w:fldChar w:fldCharType="begin"/>
                    </w:r>
                    <w:r>
                      <w:instrText xml:space="preserve"> PAGE </w:instrText>
                    </w:r>
                    <w:r>
                      <w:fldChar w:fldCharType="separate"/>
                    </w:r>
                    <w:r>
                      <w:t>167</w:t>
                    </w:r>
                    <w: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4" w14:textId="66A261E9" w:rsidR="00DB0A46" w:rsidRDefault="00991634">
    <w:pPr>
      <w:pStyle w:val="BodyText"/>
      <w:spacing w:line="14" w:lineRule="auto"/>
      <w:rPr>
        <w:sz w:val="20"/>
      </w:rPr>
    </w:pPr>
    <w:r>
      <w:rPr>
        <w:noProof/>
      </w:rPr>
      <mc:AlternateContent>
        <mc:Choice Requires="wps">
          <w:drawing>
            <wp:anchor distT="0" distB="0" distL="114300" distR="114300" simplePos="0" relativeHeight="478029824" behindDoc="1" locked="0" layoutInCell="1" allowOverlap="1" wp14:anchorId="499F5050" wp14:editId="155485EC">
              <wp:simplePos x="0" y="0"/>
              <wp:positionH relativeFrom="page">
                <wp:posOffset>1130300</wp:posOffset>
              </wp:positionH>
              <wp:positionV relativeFrom="page">
                <wp:posOffset>9406890</wp:posOffset>
              </wp:positionV>
              <wp:extent cx="1490345" cy="198755"/>
              <wp:effectExtent l="0" t="0" r="0" b="0"/>
              <wp:wrapNone/>
              <wp:docPr id="126" name="docshape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0" id="_x0000_t202" coordsize="21600,21600" o:spt="202" path="m,l,21600r21600,l21600,xe">
              <v:stroke joinstyle="miter"/>
              <v:path gradientshapeok="t" o:connecttype="rect"/>
            </v:shapetype>
            <v:shape id="docshape209" o:spid="_x0000_s1216" type="#_x0000_t202" style="position:absolute;margin-left:89pt;margin-top:740.7pt;width:117.35pt;height:15.65pt;z-index:-2528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OZxISLwAQAAwgMAAA4AAAAAAAAAAAAAAAAALgIAAGRycy9l&#10;Mm9Eb2MueG1sUEsBAi0AFAAGAAgAAAAhAFoFgT/fAAAADQEAAA8AAAAAAAAAAAAAAAAASgQAAGRy&#10;cy9kb3ducmV2LnhtbFBLBQYAAAAABAAEAPMAAABWBQAAAAA=&#10;" filled="f" stroked="f">
              <v:textbox inset="0,0,0,0">
                <w:txbxContent>
                  <w:p w14:paraId="499F529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30336" behindDoc="1" locked="0" layoutInCell="1" allowOverlap="1" wp14:anchorId="499F5051" wp14:editId="6EFD6B36">
              <wp:simplePos x="0" y="0"/>
              <wp:positionH relativeFrom="page">
                <wp:posOffset>3856355</wp:posOffset>
              </wp:positionH>
              <wp:positionV relativeFrom="page">
                <wp:posOffset>9406890</wp:posOffset>
              </wp:positionV>
              <wp:extent cx="300990" cy="198755"/>
              <wp:effectExtent l="0" t="0" r="0" b="0"/>
              <wp:wrapNone/>
              <wp:docPr id="125"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A" w14:textId="77777777" w:rsidR="00DB0A46" w:rsidRDefault="00991634">
                          <w:pPr>
                            <w:pStyle w:val="BodyText"/>
                            <w:spacing w:before="19"/>
                            <w:ind w:left="60"/>
                          </w:pPr>
                          <w:r>
                            <w:fldChar w:fldCharType="begin"/>
                          </w:r>
                          <w:r>
                            <w:instrText xml:space="preserve"> PAGE </w:instrText>
                          </w:r>
                          <w:r>
                            <w:fldChar w:fldCharType="separate"/>
                          </w:r>
                          <w:r>
                            <w:t>168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1" id="docshape210" o:spid="_x0000_s1217" type="#_x0000_t202" style="position:absolute;margin-left:303.65pt;margin-top:740.7pt;width:23.7pt;height:15.65pt;z-index:-2528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ckdsHe8BAADBAwAADgAAAAAAAAAAAAAAAAAuAgAAZHJz&#10;L2Uyb0RvYy54bWxQSwECLQAUAAYACAAAACEA1emYeeIAAAANAQAADwAAAAAAAAAAAAAAAABJBAAA&#10;ZHJzL2Rvd25yZXYueG1sUEsFBgAAAAAEAAQA8wAAAFgFAAAAAA==&#10;" filled="f" stroked="f">
              <v:textbox inset="0,0,0,0">
                <w:txbxContent>
                  <w:p w14:paraId="499F529A" w14:textId="77777777" w:rsidR="00DB0A46" w:rsidRDefault="00991634">
                    <w:pPr>
                      <w:pStyle w:val="BodyText"/>
                      <w:spacing w:before="19"/>
                      <w:ind w:left="60"/>
                    </w:pPr>
                    <w:r>
                      <w:fldChar w:fldCharType="begin"/>
                    </w:r>
                    <w:r>
                      <w:instrText xml:space="preserve"> PAGE </w:instrText>
                    </w:r>
                    <w:r>
                      <w:fldChar w:fldCharType="separate"/>
                    </w:r>
                    <w:r>
                      <w:t>168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30848" behindDoc="1" locked="0" layoutInCell="1" allowOverlap="1" wp14:anchorId="499F5052" wp14:editId="1427251F">
              <wp:simplePos x="0" y="0"/>
              <wp:positionH relativeFrom="page">
                <wp:posOffset>6421120</wp:posOffset>
              </wp:positionH>
              <wp:positionV relativeFrom="page">
                <wp:posOffset>9406890</wp:posOffset>
              </wp:positionV>
              <wp:extent cx="450850" cy="198755"/>
              <wp:effectExtent l="0" t="0" r="0" b="0"/>
              <wp:wrapNone/>
              <wp:docPr id="124" name="docshape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B"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2" id="docshape211" o:spid="_x0000_s1218" type="#_x0000_t202" style="position:absolute;margin-left:505.6pt;margin-top:740.7pt;width:35.5pt;height:15.65pt;z-index:-2528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BDOfkPtAQAAwQMAAA4AAAAAAAAAAAAAAAAALgIAAGRycy9l&#10;Mm9Eb2MueG1sUEsBAi0AFAAGAAgAAAAhAMHV6RXiAAAADwEAAA8AAAAAAAAAAAAAAAAARwQAAGRy&#10;cy9kb3ducmV2LnhtbFBLBQYAAAAABAAEAPMAAABWBQAAAAA=&#10;" filled="f" stroked="f">
              <v:textbox inset="0,0,0,0">
                <w:txbxContent>
                  <w:p w14:paraId="499F529B" w14:textId="77777777" w:rsidR="00DB0A46" w:rsidRDefault="00991634">
                    <w:pPr>
                      <w:pStyle w:val="BodyText"/>
                      <w:spacing w:before="19"/>
                      <w:ind w:left="20"/>
                    </w:pPr>
                    <w:r>
                      <w:t>v0.12.0</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6" w14:textId="1B41F908" w:rsidR="00DB0A46" w:rsidRDefault="00991634">
    <w:pPr>
      <w:pStyle w:val="BodyText"/>
      <w:spacing w:line="14" w:lineRule="auto"/>
      <w:rPr>
        <w:sz w:val="20"/>
      </w:rPr>
    </w:pPr>
    <w:r>
      <w:rPr>
        <w:noProof/>
      </w:rPr>
      <mc:AlternateContent>
        <mc:Choice Requires="wps">
          <w:drawing>
            <wp:anchor distT="0" distB="0" distL="114300" distR="114300" simplePos="0" relativeHeight="478032384" behindDoc="1" locked="0" layoutInCell="1" allowOverlap="1" wp14:anchorId="499F5055" wp14:editId="4B33BF62">
              <wp:simplePos x="0" y="0"/>
              <wp:positionH relativeFrom="page">
                <wp:posOffset>1130300</wp:posOffset>
              </wp:positionH>
              <wp:positionV relativeFrom="page">
                <wp:posOffset>9406890</wp:posOffset>
              </wp:positionV>
              <wp:extent cx="1490345" cy="198755"/>
              <wp:effectExtent l="0" t="0" r="0" b="0"/>
              <wp:wrapNone/>
              <wp:docPr id="12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5" id="_x0000_t202" coordsize="21600,21600" o:spt="202" path="m,l,21600r21600,l21600,xe">
              <v:stroke joinstyle="miter"/>
              <v:path gradientshapeok="t" o:connecttype="rect"/>
            </v:shapetype>
            <v:shape id="docshape214" o:spid="_x0000_s1221" type="#_x0000_t202" style="position:absolute;margin-left:89pt;margin-top:740.7pt;width:117.35pt;height:15.65pt;z-index:-2528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NwGgO3wAQAAwgMAAA4AAAAAAAAAAAAAAAAALgIAAGRycy9l&#10;Mm9Eb2MueG1sUEsBAi0AFAAGAAgAAAAhAFoFgT/fAAAADQEAAA8AAAAAAAAAAAAAAAAASgQAAGRy&#10;cy9kb3ducmV2LnhtbFBLBQYAAAAABAAEAPMAAABWBQAAAAA=&#10;" filled="f" stroked="f">
              <v:textbox inset="0,0,0,0">
                <w:txbxContent>
                  <w:p w14:paraId="499F529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32896" behindDoc="1" locked="0" layoutInCell="1" allowOverlap="1" wp14:anchorId="499F5056" wp14:editId="202D51E6">
              <wp:simplePos x="0" y="0"/>
              <wp:positionH relativeFrom="page">
                <wp:posOffset>3856355</wp:posOffset>
              </wp:positionH>
              <wp:positionV relativeFrom="page">
                <wp:posOffset>9406890</wp:posOffset>
              </wp:positionV>
              <wp:extent cx="300990" cy="198755"/>
              <wp:effectExtent l="0" t="0" r="0" b="0"/>
              <wp:wrapNone/>
              <wp:docPr id="120"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F" w14:textId="77777777" w:rsidR="00DB0A46" w:rsidRDefault="00991634">
                          <w:pPr>
                            <w:pStyle w:val="BodyText"/>
                            <w:spacing w:before="19"/>
                            <w:ind w:left="60"/>
                          </w:pPr>
                          <w:r>
                            <w:fldChar w:fldCharType="begin"/>
                          </w:r>
                          <w:r>
                            <w:instrText xml:space="preserve"> PAGE </w:instrText>
                          </w:r>
                          <w:r>
                            <w:fldChar w:fldCharType="separate"/>
                          </w:r>
                          <w:r>
                            <w:t>170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6" id="docshape215" o:spid="_x0000_s1222" type="#_x0000_t202" style="position:absolute;margin-left:303.65pt;margin-top:740.7pt;width:23.7pt;height:15.65pt;z-index:-2528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PMth8ztAQAAwQMAAA4AAAAAAAAAAAAAAAAALgIAAGRycy9l&#10;Mm9Eb2MueG1sUEsBAi0AFAAGAAgAAAAhANXpmHniAAAADQEAAA8AAAAAAAAAAAAAAAAARwQAAGRy&#10;cy9kb3ducmV2LnhtbFBLBQYAAAAABAAEAPMAAABWBQAAAAA=&#10;" filled="f" stroked="f">
              <v:textbox inset="0,0,0,0">
                <w:txbxContent>
                  <w:p w14:paraId="499F529F" w14:textId="77777777" w:rsidR="00DB0A46" w:rsidRDefault="00991634">
                    <w:pPr>
                      <w:pStyle w:val="BodyText"/>
                      <w:spacing w:before="19"/>
                      <w:ind w:left="60"/>
                    </w:pPr>
                    <w:r>
                      <w:fldChar w:fldCharType="begin"/>
                    </w:r>
                    <w:r>
                      <w:instrText xml:space="preserve"> PAGE </w:instrText>
                    </w:r>
                    <w:r>
                      <w:fldChar w:fldCharType="separate"/>
                    </w:r>
                    <w:r>
                      <w:t>170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33408" behindDoc="1" locked="0" layoutInCell="1" allowOverlap="1" wp14:anchorId="499F5057" wp14:editId="56BDB214">
              <wp:simplePos x="0" y="0"/>
              <wp:positionH relativeFrom="page">
                <wp:posOffset>6421120</wp:posOffset>
              </wp:positionH>
              <wp:positionV relativeFrom="page">
                <wp:posOffset>9406890</wp:posOffset>
              </wp:positionV>
              <wp:extent cx="450850" cy="198755"/>
              <wp:effectExtent l="0" t="0" r="0" b="0"/>
              <wp:wrapNone/>
              <wp:docPr id="119"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0"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7" id="docshape216" o:spid="_x0000_s1223" type="#_x0000_t202" style="position:absolute;margin-left:505.6pt;margin-top:740.7pt;width:35.5pt;height:15.65pt;z-index:-2528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O2sb/7gEAAMEDAAAOAAAAAAAAAAAAAAAAAC4CAABkcnMv&#10;ZTJvRG9jLnhtbFBLAQItABQABgAIAAAAIQDB1ekV4gAAAA8BAAAPAAAAAAAAAAAAAAAAAEgEAABk&#10;cnMvZG93bnJldi54bWxQSwUGAAAAAAQABADzAAAAVwUAAAAA&#10;" filled="f" stroked="f">
              <v:textbox inset="0,0,0,0">
                <w:txbxContent>
                  <w:p w14:paraId="499F52A0" w14:textId="77777777" w:rsidR="00DB0A46" w:rsidRDefault="00991634">
                    <w:pPr>
                      <w:pStyle w:val="BodyText"/>
                      <w:spacing w:before="19"/>
                      <w:ind w:left="20"/>
                    </w:pPr>
                    <w:r>
                      <w:t>v0.12.0</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8" w14:textId="772A22A6" w:rsidR="00DB0A46" w:rsidRDefault="00991634">
    <w:pPr>
      <w:pStyle w:val="BodyText"/>
      <w:spacing w:line="14" w:lineRule="auto"/>
      <w:rPr>
        <w:sz w:val="20"/>
      </w:rPr>
    </w:pPr>
    <w:r>
      <w:rPr>
        <w:noProof/>
      </w:rPr>
      <mc:AlternateContent>
        <mc:Choice Requires="wps">
          <w:drawing>
            <wp:anchor distT="0" distB="0" distL="114300" distR="114300" simplePos="0" relativeHeight="478034944" behindDoc="1" locked="0" layoutInCell="1" allowOverlap="1" wp14:anchorId="499F505A" wp14:editId="5AA1403C">
              <wp:simplePos x="0" y="0"/>
              <wp:positionH relativeFrom="page">
                <wp:posOffset>1130300</wp:posOffset>
              </wp:positionH>
              <wp:positionV relativeFrom="page">
                <wp:posOffset>9406890</wp:posOffset>
              </wp:positionV>
              <wp:extent cx="1490345" cy="198755"/>
              <wp:effectExtent l="0" t="0" r="0" b="0"/>
              <wp:wrapNone/>
              <wp:docPr id="116"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A" id="_x0000_t202" coordsize="21600,21600" o:spt="202" path="m,l,21600r21600,l21600,xe">
              <v:stroke joinstyle="miter"/>
              <v:path gradientshapeok="t" o:connecttype="rect"/>
            </v:shapetype>
            <v:shape id="docshape219" o:spid="_x0000_s1226" type="#_x0000_t202" style="position:absolute;margin-left:89pt;margin-top:740.7pt;width:117.35pt;height:15.65pt;z-index:-2528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IBIblvwAQAAwgMAAA4AAAAAAAAAAAAAAAAALgIAAGRycy9l&#10;Mm9Eb2MueG1sUEsBAi0AFAAGAAgAAAAhAFoFgT/fAAAADQEAAA8AAAAAAAAAAAAAAAAASgQAAGRy&#10;cy9kb3ducmV2LnhtbFBLBQYAAAAABAAEAPMAAABWBQAAAAA=&#10;" filled="f" stroked="f">
              <v:textbox inset="0,0,0,0">
                <w:txbxContent>
                  <w:p w14:paraId="499F52A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35456" behindDoc="1" locked="0" layoutInCell="1" allowOverlap="1" wp14:anchorId="499F505B" wp14:editId="21CA8AE9">
              <wp:simplePos x="0" y="0"/>
              <wp:positionH relativeFrom="page">
                <wp:posOffset>3856355</wp:posOffset>
              </wp:positionH>
              <wp:positionV relativeFrom="page">
                <wp:posOffset>9406890</wp:posOffset>
              </wp:positionV>
              <wp:extent cx="300990" cy="198755"/>
              <wp:effectExtent l="0" t="0" r="0" b="0"/>
              <wp:wrapNone/>
              <wp:docPr id="115"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4" w14:textId="77777777" w:rsidR="00DB0A46" w:rsidRDefault="00991634">
                          <w:pPr>
                            <w:pStyle w:val="BodyText"/>
                            <w:spacing w:before="19"/>
                            <w:ind w:left="60"/>
                          </w:pPr>
                          <w:r>
                            <w:fldChar w:fldCharType="begin"/>
                          </w:r>
                          <w:r>
                            <w:instrText xml:space="preserve"> PAGE </w:instrText>
                          </w:r>
                          <w:r>
                            <w:fldChar w:fldCharType="separate"/>
                          </w:r>
                          <w:r>
                            <w:t>175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B" id="docshape220" o:spid="_x0000_s1227" type="#_x0000_t202" style="position:absolute;margin-left:303.65pt;margin-top:740.7pt;width:23.7pt;height:15.65pt;z-index:-2528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Z0thP+8BAADBAwAADgAAAAAAAAAAAAAAAAAuAgAAZHJz&#10;L2Uyb0RvYy54bWxQSwECLQAUAAYACAAAACEA1emYeeIAAAANAQAADwAAAAAAAAAAAAAAAABJBAAA&#10;ZHJzL2Rvd25yZXYueG1sUEsFBgAAAAAEAAQA8wAAAFgFAAAAAA==&#10;" filled="f" stroked="f">
              <v:textbox inset="0,0,0,0">
                <w:txbxContent>
                  <w:p w14:paraId="499F52A4" w14:textId="77777777" w:rsidR="00DB0A46" w:rsidRDefault="00991634">
                    <w:pPr>
                      <w:pStyle w:val="BodyText"/>
                      <w:spacing w:before="19"/>
                      <w:ind w:left="60"/>
                    </w:pPr>
                    <w:r>
                      <w:fldChar w:fldCharType="begin"/>
                    </w:r>
                    <w:r>
                      <w:instrText xml:space="preserve"> PAGE </w:instrText>
                    </w:r>
                    <w:r>
                      <w:fldChar w:fldCharType="separate"/>
                    </w:r>
                    <w:r>
                      <w:t>175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35968" behindDoc="1" locked="0" layoutInCell="1" allowOverlap="1" wp14:anchorId="499F505C" wp14:editId="14973C34">
              <wp:simplePos x="0" y="0"/>
              <wp:positionH relativeFrom="page">
                <wp:posOffset>6421120</wp:posOffset>
              </wp:positionH>
              <wp:positionV relativeFrom="page">
                <wp:posOffset>9406890</wp:posOffset>
              </wp:positionV>
              <wp:extent cx="450850" cy="198755"/>
              <wp:effectExtent l="0" t="0" r="0" b="0"/>
              <wp:wrapNone/>
              <wp:docPr id="114" name="docshape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5"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C" id="docshape221" o:spid="_x0000_s1228" type="#_x0000_t202" style="position:absolute;margin-left:505.6pt;margin-top:740.7pt;width:35.5pt;height:15.65pt;z-index:-2528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AXCc2HtAQAAwQMAAA4AAAAAAAAAAAAAAAAALgIAAGRycy9l&#10;Mm9Eb2MueG1sUEsBAi0AFAAGAAgAAAAhAMHV6RXiAAAADwEAAA8AAAAAAAAAAAAAAAAARwQAAGRy&#10;cy9kb3ducmV2LnhtbFBLBQYAAAAABAAEAPMAAABWBQAAAAA=&#10;" filled="f" stroked="f">
              <v:textbox inset="0,0,0,0">
                <w:txbxContent>
                  <w:p w14:paraId="499F52A5" w14:textId="77777777" w:rsidR="00DB0A46" w:rsidRDefault="00991634">
                    <w:pPr>
                      <w:pStyle w:val="BodyText"/>
                      <w:spacing w:before="19"/>
                      <w:ind w:left="20"/>
                    </w:pPr>
                    <w:r>
                      <w:t>v0.12.0</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A" w14:textId="7130B809" w:rsidR="00DB0A46" w:rsidRDefault="00991634">
    <w:pPr>
      <w:pStyle w:val="BodyText"/>
      <w:spacing w:line="14" w:lineRule="auto"/>
      <w:rPr>
        <w:sz w:val="20"/>
      </w:rPr>
    </w:pPr>
    <w:r>
      <w:rPr>
        <w:noProof/>
      </w:rPr>
      <mc:AlternateContent>
        <mc:Choice Requires="wps">
          <w:drawing>
            <wp:anchor distT="0" distB="0" distL="114300" distR="114300" simplePos="0" relativeHeight="478037504" behindDoc="1" locked="0" layoutInCell="1" allowOverlap="1" wp14:anchorId="499F505F" wp14:editId="2E50EA13">
              <wp:simplePos x="0" y="0"/>
              <wp:positionH relativeFrom="page">
                <wp:posOffset>1130300</wp:posOffset>
              </wp:positionH>
              <wp:positionV relativeFrom="page">
                <wp:posOffset>9406890</wp:posOffset>
              </wp:positionV>
              <wp:extent cx="1490345" cy="198755"/>
              <wp:effectExtent l="0" t="0" r="0" b="0"/>
              <wp:wrapNone/>
              <wp:docPr id="111" name="docshape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F" id="_x0000_t202" coordsize="21600,21600" o:spt="202" path="m,l,21600r21600,l21600,xe">
              <v:stroke joinstyle="miter"/>
              <v:path gradientshapeok="t" o:connecttype="rect"/>
            </v:shapetype>
            <v:shape id="docshape224" o:spid="_x0000_s1231" type="#_x0000_t202" style="position:absolute;margin-left:89pt;margin-top:740.7pt;width:117.35pt;height:15.65pt;z-index:-2527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B6cGU7wAQAAwgMAAA4AAAAAAAAAAAAAAAAALgIAAGRycy9l&#10;Mm9Eb2MueG1sUEsBAi0AFAAGAAgAAAAhAFoFgT/fAAAADQEAAA8AAAAAAAAAAAAAAAAASgQAAGRy&#10;cy9kb3ducmV2LnhtbFBLBQYAAAAABAAEAPMAAABWBQAAAAA=&#10;" filled="f" stroked="f">
              <v:textbox inset="0,0,0,0">
                <w:txbxContent>
                  <w:p w14:paraId="499F52A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38016" behindDoc="1" locked="0" layoutInCell="1" allowOverlap="1" wp14:anchorId="499F5060" wp14:editId="671CEC03">
              <wp:simplePos x="0" y="0"/>
              <wp:positionH relativeFrom="page">
                <wp:posOffset>3856355</wp:posOffset>
              </wp:positionH>
              <wp:positionV relativeFrom="page">
                <wp:posOffset>9406890</wp:posOffset>
              </wp:positionV>
              <wp:extent cx="300990" cy="198755"/>
              <wp:effectExtent l="0" t="0" r="0" b="0"/>
              <wp:wrapNone/>
              <wp:docPr id="110" name="docshape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9" w14:textId="77777777" w:rsidR="00DB0A46" w:rsidRDefault="00991634">
                          <w:pPr>
                            <w:pStyle w:val="BodyText"/>
                            <w:spacing w:before="19"/>
                            <w:ind w:left="60"/>
                          </w:pPr>
                          <w:r>
                            <w:fldChar w:fldCharType="begin"/>
                          </w:r>
                          <w:r>
                            <w:instrText xml:space="preserve"> PAGE </w:instrText>
                          </w:r>
                          <w:r>
                            <w:fldChar w:fldCharType="separate"/>
                          </w:r>
                          <w:r>
                            <w:t>178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0" id="docshape225" o:spid="_x0000_s1232" type="#_x0000_t202" style="position:absolute;margin-left:303.65pt;margin-top:740.7pt;width:23.7pt;height:15.65pt;z-index:-2527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OYhiu7tAQAAwQMAAA4AAAAAAAAAAAAAAAAALgIAAGRycy9l&#10;Mm9Eb2MueG1sUEsBAi0AFAAGAAgAAAAhANXpmHniAAAADQEAAA8AAAAAAAAAAAAAAAAARwQAAGRy&#10;cy9kb3ducmV2LnhtbFBLBQYAAAAABAAEAPMAAABWBQAAAAA=&#10;" filled="f" stroked="f">
              <v:textbox inset="0,0,0,0">
                <w:txbxContent>
                  <w:p w14:paraId="499F52A9" w14:textId="77777777" w:rsidR="00DB0A46" w:rsidRDefault="00991634">
                    <w:pPr>
                      <w:pStyle w:val="BodyText"/>
                      <w:spacing w:before="19"/>
                      <w:ind w:left="60"/>
                    </w:pPr>
                    <w:r>
                      <w:fldChar w:fldCharType="begin"/>
                    </w:r>
                    <w:r>
                      <w:instrText xml:space="preserve"> PAGE </w:instrText>
                    </w:r>
                    <w:r>
                      <w:fldChar w:fldCharType="separate"/>
                    </w:r>
                    <w:r>
                      <w:t>178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38528" behindDoc="1" locked="0" layoutInCell="1" allowOverlap="1" wp14:anchorId="499F5061" wp14:editId="2FA96081">
              <wp:simplePos x="0" y="0"/>
              <wp:positionH relativeFrom="page">
                <wp:posOffset>6421120</wp:posOffset>
              </wp:positionH>
              <wp:positionV relativeFrom="page">
                <wp:posOffset>9406890</wp:posOffset>
              </wp:positionV>
              <wp:extent cx="450850" cy="198755"/>
              <wp:effectExtent l="0" t="0" r="0" b="0"/>
              <wp:wrapNone/>
              <wp:docPr id="109" name="docshape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A"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1" id="docshape226" o:spid="_x0000_s1233" type="#_x0000_t202" style="position:absolute;margin-left:505.6pt;margin-top:740.7pt;width:35.5pt;height:15.65pt;z-index:-252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R2N+C7gEAAMEDAAAOAAAAAAAAAAAAAAAAAC4CAABkcnMv&#10;ZTJvRG9jLnhtbFBLAQItABQABgAIAAAAIQDB1ekV4gAAAA8BAAAPAAAAAAAAAAAAAAAAAEgEAABk&#10;cnMvZG93bnJldi54bWxQSwUGAAAAAAQABADzAAAAVwUAAAAA&#10;" filled="f" stroked="f">
              <v:textbox inset="0,0,0,0">
                <w:txbxContent>
                  <w:p w14:paraId="499F52AA" w14:textId="77777777" w:rsidR="00DB0A46" w:rsidRDefault="00991634">
                    <w:pPr>
                      <w:pStyle w:val="BodyText"/>
                      <w:spacing w:before="19"/>
                      <w:ind w:left="20"/>
                    </w:pPr>
                    <w:r>
                      <w:t>v0.12.0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2" w14:textId="5DF417A9" w:rsidR="00DB0A46" w:rsidRDefault="00991634">
    <w:pPr>
      <w:pStyle w:val="BodyText"/>
      <w:spacing w:line="14" w:lineRule="auto"/>
      <w:rPr>
        <w:sz w:val="20"/>
      </w:rPr>
    </w:pPr>
    <w:r>
      <w:rPr>
        <w:noProof/>
      </w:rPr>
      <mc:AlternateContent>
        <mc:Choice Requires="wps">
          <w:drawing>
            <wp:anchor distT="0" distB="0" distL="114300" distR="114300" simplePos="0" relativeHeight="477948928" behindDoc="1" locked="0" layoutInCell="1" allowOverlap="1" wp14:anchorId="499F4FAE" wp14:editId="3765F851">
              <wp:simplePos x="0" y="0"/>
              <wp:positionH relativeFrom="page">
                <wp:posOffset>1130300</wp:posOffset>
              </wp:positionH>
              <wp:positionV relativeFrom="page">
                <wp:posOffset>9406890</wp:posOffset>
              </wp:positionV>
              <wp:extent cx="1490345" cy="198755"/>
              <wp:effectExtent l="0" t="0" r="0" b="0"/>
              <wp:wrapNone/>
              <wp:docPr id="280"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E" id="_x0000_t202" coordsize="21600,21600" o:spt="202" path="m,l,21600r21600,l21600,xe">
              <v:stroke joinstyle="miter"/>
              <v:path gradientshapeok="t" o:connecttype="rect"/>
            </v:shapetype>
            <v:shape id="docshape14" o:spid="_x0000_s1063" type="#_x0000_t202" style="position:absolute;margin-left:89pt;margin-top:740.7pt;width:117.35pt;height:15.65pt;z-index:-2536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CYgCyn7gEAAL8DAAAOAAAAAAAAAAAAAAAAAC4CAABkcnMvZTJv&#10;RG9jLnhtbFBLAQItABQABgAIAAAAIQBaBYE/3wAAAA0BAAAPAAAAAAAAAAAAAAAAAEgEAABkcnMv&#10;ZG93bnJldi54bWxQSwUGAAAAAAQABADzAAAAVAUAAAAA&#10;" filled="f" stroked="f">
              <v:textbox inset="0,0,0,0">
                <w:txbxContent>
                  <w:p w14:paraId="499F520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49440" behindDoc="1" locked="0" layoutInCell="1" allowOverlap="1" wp14:anchorId="499F4FAF" wp14:editId="11C43C03">
              <wp:simplePos x="0" y="0"/>
              <wp:positionH relativeFrom="page">
                <wp:posOffset>3930015</wp:posOffset>
              </wp:positionH>
              <wp:positionV relativeFrom="page">
                <wp:posOffset>9406890</wp:posOffset>
              </wp:positionV>
              <wp:extent cx="141605" cy="198755"/>
              <wp:effectExtent l="0" t="0" r="0" b="0"/>
              <wp:wrapNone/>
              <wp:docPr id="279"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1" w14:textId="77777777" w:rsidR="00DB0A46" w:rsidRDefault="00991634">
                          <w:pPr>
                            <w:pStyle w:val="BodyText"/>
                            <w:spacing w:before="19"/>
                            <w:ind w:left="20"/>
                          </w:pPr>
                          <w:r>
                            <w:t>xi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AF" id="docshape15" o:spid="_x0000_s1064" type="#_x0000_t202" style="position:absolute;margin-left:309.45pt;margin-top:740.7pt;width:11.15pt;height:15.65pt;z-index:-2536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" filled="f" stroked="f">
              <v:textbox inset="0,0,0,0">
                <w:txbxContent>
                  <w:p w14:paraId="499F5201" w14:textId="77777777" w:rsidR="00DB0A46" w:rsidRDefault="00991634">
                    <w:pPr>
                      <w:pStyle w:val="BodyText"/>
                      <w:spacing w:before="19"/>
                      <w:ind w:left="20"/>
                    </w:pPr>
                    <w:r>
                      <w:t>xi</w:t>
                    </w:r>
                  </w:p>
                </w:txbxContent>
              </v:textbox>
              <w10:wrap anchorx="page" anchory="page"/>
            </v:shape>
          </w:pict>
        </mc:Fallback>
      </mc:AlternateContent>
    </w:r>
    <w:r>
      <w:rPr>
        <w:noProof/>
      </w:rPr>
      <mc:AlternateContent>
        <mc:Choice Requires="wps">
          <w:drawing>
            <wp:anchor distT="0" distB="0" distL="114300" distR="114300" simplePos="0" relativeHeight="477949952" behindDoc="1" locked="0" layoutInCell="1" allowOverlap="1" wp14:anchorId="499F4FB0" wp14:editId="418F94B7">
              <wp:simplePos x="0" y="0"/>
              <wp:positionH relativeFrom="page">
                <wp:posOffset>6421120</wp:posOffset>
              </wp:positionH>
              <wp:positionV relativeFrom="page">
                <wp:posOffset>9406890</wp:posOffset>
              </wp:positionV>
              <wp:extent cx="450850" cy="198755"/>
              <wp:effectExtent l="0" t="0" r="0" b="0"/>
              <wp:wrapNone/>
              <wp:docPr id="278"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2"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B0" id="docshape16" o:spid="_x0000_s1065" type="#_x0000_t202" style="position:absolute;margin-left:505.6pt;margin-top:740.7pt;width:35.5pt;height:15.65pt;z-index:-2536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L+7EEPtAQAAvwMAAA4AAAAAAAAAAAAAAAAALgIAAGRycy9l&#10;Mm9Eb2MueG1sUEsBAi0AFAAGAAgAAAAhAMHV6RXiAAAADwEAAA8AAAAAAAAAAAAAAAAARwQAAGRy&#10;cy9kb3ducmV2LnhtbFBLBQYAAAAABAAEAPMAAABWBQAAAAA=&#10;" filled="f" stroked="f">
              <v:textbox inset="0,0,0,0">
                <w:txbxContent>
                  <w:p w14:paraId="499F5202" w14:textId="77777777" w:rsidR="00DB0A46" w:rsidRDefault="00991634">
                    <w:pPr>
                      <w:pStyle w:val="BodyText"/>
                      <w:spacing w:before="19"/>
                      <w:ind w:left="20"/>
                    </w:pPr>
                    <w:r>
                      <w:t>v0.12.0</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C" w14:textId="296D1E7B" w:rsidR="00DB0A46" w:rsidRDefault="00991634">
    <w:pPr>
      <w:pStyle w:val="BodyText"/>
      <w:spacing w:line="14" w:lineRule="auto"/>
      <w:rPr>
        <w:sz w:val="20"/>
      </w:rPr>
    </w:pPr>
    <w:r>
      <w:rPr>
        <w:noProof/>
      </w:rPr>
      <mc:AlternateContent>
        <mc:Choice Requires="wps">
          <w:drawing>
            <wp:anchor distT="0" distB="0" distL="114300" distR="114300" simplePos="0" relativeHeight="478040064" behindDoc="1" locked="0" layoutInCell="1" allowOverlap="1" wp14:anchorId="499F5064" wp14:editId="6350AF97">
              <wp:simplePos x="0" y="0"/>
              <wp:positionH relativeFrom="page">
                <wp:posOffset>1130300</wp:posOffset>
              </wp:positionH>
              <wp:positionV relativeFrom="page">
                <wp:posOffset>9406890</wp:posOffset>
              </wp:positionV>
              <wp:extent cx="1490345" cy="198755"/>
              <wp:effectExtent l="0" t="0" r="0" b="0"/>
              <wp:wrapNone/>
              <wp:docPr id="106" name="docshape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D"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4" id="_x0000_t202" coordsize="21600,21600" o:spt="202" path="m,l,21600r21600,l21600,xe">
              <v:stroke joinstyle="miter"/>
              <v:path gradientshapeok="t" o:connecttype="rect"/>
            </v:shapetype>
            <v:shape id="docshape229" o:spid="_x0000_s1236" type="#_x0000_t202" style="position:absolute;margin-left:89pt;margin-top:740.7pt;width:117.35pt;height:15.65pt;z-index:-2527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NgVnkjwAQAAwgMAAA4AAAAAAAAAAAAAAAAALgIAAGRycy9l&#10;Mm9Eb2MueG1sUEsBAi0AFAAGAAgAAAAhAFoFgT/fAAAADQEAAA8AAAAAAAAAAAAAAAAASgQAAGRy&#10;cy9kb3ducmV2LnhtbFBLBQYAAAAABAAEAPMAAABWBQAAAAA=&#10;" filled="f" stroked="f">
              <v:textbox inset="0,0,0,0">
                <w:txbxContent>
                  <w:p w14:paraId="499F52AD"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0576" behindDoc="1" locked="0" layoutInCell="1" allowOverlap="1" wp14:anchorId="499F5065" wp14:editId="75E27D67">
              <wp:simplePos x="0" y="0"/>
              <wp:positionH relativeFrom="page">
                <wp:posOffset>3856355</wp:posOffset>
              </wp:positionH>
              <wp:positionV relativeFrom="page">
                <wp:posOffset>9406890</wp:posOffset>
              </wp:positionV>
              <wp:extent cx="300990" cy="198755"/>
              <wp:effectExtent l="0" t="0" r="0" b="0"/>
              <wp:wrapNone/>
              <wp:docPr id="105"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E" w14:textId="77777777" w:rsidR="00DB0A46" w:rsidRDefault="00991634">
                          <w:pPr>
                            <w:pStyle w:val="BodyText"/>
                            <w:spacing w:before="19"/>
                            <w:ind w:left="60"/>
                          </w:pPr>
                          <w:r>
                            <w:fldChar w:fldCharType="begin"/>
                          </w:r>
                          <w:r>
                            <w:instrText xml:space="preserve"> PAGE </w:instrText>
                          </w:r>
                          <w:r>
                            <w:fldChar w:fldCharType="separate"/>
                          </w:r>
                          <w:r>
                            <w:t>181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5" id="docshape230" o:spid="_x0000_s1237" type="#_x0000_t202" style="position:absolute;margin-left:303.65pt;margin-top:740.7pt;width:23.7pt;height:15.65pt;z-index:-252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6cXkP+8BAADBAwAADgAAAAAAAAAAAAAAAAAuAgAAZHJz&#10;L2Uyb0RvYy54bWxQSwECLQAUAAYACAAAACEA1emYeeIAAAANAQAADwAAAAAAAAAAAAAAAABJBAAA&#10;ZHJzL2Rvd25yZXYueG1sUEsFBgAAAAAEAAQA8wAAAFgFAAAAAA==&#10;" filled="f" stroked="f">
              <v:textbox inset="0,0,0,0">
                <w:txbxContent>
                  <w:p w14:paraId="499F52AE" w14:textId="77777777" w:rsidR="00DB0A46" w:rsidRDefault="00991634">
                    <w:pPr>
                      <w:pStyle w:val="BodyText"/>
                      <w:spacing w:before="19"/>
                      <w:ind w:left="60"/>
                    </w:pPr>
                    <w:r>
                      <w:fldChar w:fldCharType="begin"/>
                    </w:r>
                    <w:r>
                      <w:instrText xml:space="preserve"> PAGE </w:instrText>
                    </w:r>
                    <w:r>
                      <w:fldChar w:fldCharType="separate"/>
                    </w:r>
                    <w:r>
                      <w:t>181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1088" behindDoc="1" locked="0" layoutInCell="1" allowOverlap="1" wp14:anchorId="499F5066" wp14:editId="66196967">
              <wp:simplePos x="0" y="0"/>
              <wp:positionH relativeFrom="page">
                <wp:posOffset>6421120</wp:posOffset>
              </wp:positionH>
              <wp:positionV relativeFrom="page">
                <wp:posOffset>9406890</wp:posOffset>
              </wp:positionV>
              <wp:extent cx="450850" cy="198755"/>
              <wp:effectExtent l="0" t="0" r="0" b="0"/>
              <wp:wrapNone/>
              <wp:docPr id="104" name="docshape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F"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6" id="docshape231" o:spid="_x0000_s1238" type="#_x0000_t202" style="position:absolute;margin-left:505.6pt;margin-top:740.7pt;width:35.5pt;height:15.65pt;z-index:-252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ItM9mHtAQAAwQMAAA4AAAAAAAAAAAAAAAAALgIAAGRycy9l&#10;Mm9Eb2MueG1sUEsBAi0AFAAGAAgAAAAhAMHV6RXiAAAADwEAAA8AAAAAAAAAAAAAAAAARwQAAGRy&#10;cy9kb3ducmV2LnhtbFBLBQYAAAAABAAEAPMAAABWBQAAAAA=&#10;" filled="f" stroked="f">
              <v:textbox inset="0,0,0,0">
                <w:txbxContent>
                  <w:p w14:paraId="499F52AF" w14:textId="77777777" w:rsidR="00DB0A46" w:rsidRDefault="00991634">
                    <w:pPr>
                      <w:pStyle w:val="BodyText"/>
                      <w:spacing w:before="19"/>
                      <w:ind w:left="20"/>
                    </w:pPr>
                    <w:r>
                      <w:t>v0.12.0</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E" w14:textId="3796FA85" w:rsidR="00DB0A46" w:rsidRDefault="00991634">
    <w:pPr>
      <w:pStyle w:val="BodyText"/>
      <w:spacing w:line="14" w:lineRule="auto"/>
      <w:rPr>
        <w:sz w:val="20"/>
      </w:rPr>
    </w:pPr>
    <w:r>
      <w:rPr>
        <w:noProof/>
      </w:rPr>
      <mc:AlternateContent>
        <mc:Choice Requires="wps">
          <w:drawing>
            <wp:anchor distT="0" distB="0" distL="114300" distR="114300" simplePos="0" relativeHeight="478041600" behindDoc="1" locked="0" layoutInCell="1" allowOverlap="1" wp14:anchorId="499F5067" wp14:editId="71DFF3C0">
              <wp:simplePos x="0" y="0"/>
              <wp:positionH relativeFrom="page">
                <wp:posOffset>3856355</wp:posOffset>
              </wp:positionH>
              <wp:positionV relativeFrom="page">
                <wp:posOffset>9406890</wp:posOffset>
              </wp:positionV>
              <wp:extent cx="300990" cy="198755"/>
              <wp:effectExtent l="0" t="0" r="0" b="0"/>
              <wp:wrapNone/>
              <wp:docPr id="103" name="docshape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0" w14:textId="77777777" w:rsidR="00DB0A46" w:rsidRDefault="00991634">
                          <w:pPr>
                            <w:pStyle w:val="BodyText"/>
                            <w:spacing w:before="19"/>
                            <w:ind w:left="60"/>
                          </w:pPr>
                          <w:r>
                            <w:fldChar w:fldCharType="begin"/>
                          </w:r>
                          <w:r>
                            <w:instrText xml:space="preserve"> PAGE </w:instrText>
                          </w:r>
                          <w:r>
                            <w:fldChar w:fldCharType="separate"/>
                          </w:r>
                          <w:r>
                            <w:t>183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7" id="_x0000_t202" coordsize="21600,21600" o:spt="202" path="m,l,21600r21600,l21600,xe">
              <v:stroke joinstyle="miter"/>
              <v:path gradientshapeok="t" o:connecttype="rect"/>
            </v:shapetype>
            <v:shape id="docshape232" o:spid="_x0000_s1239" type="#_x0000_t202" style="position:absolute;margin-left:303.65pt;margin-top:740.7pt;width:23.7pt;height:15.65pt;z-index:-2527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Hb8uVbtAQAAwQMAAA4AAAAAAAAAAAAAAAAALgIAAGRycy9l&#10;Mm9Eb2MueG1sUEsBAi0AFAAGAAgAAAAhANXpmHniAAAADQEAAA8AAAAAAAAAAAAAAAAARwQAAGRy&#10;cy9kb3ducmV2LnhtbFBLBQYAAAAABAAEAPMAAABWBQAAAAA=&#10;" filled="f" stroked="f">
              <v:textbox inset="0,0,0,0">
                <w:txbxContent>
                  <w:p w14:paraId="499F52B0" w14:textId="77777777" w:rsidR="00DB0A46" w:rsidRDefault="00991634">
                    <w:pPr>
                      <w:pStyle w:val="BodyText"/>
                      <w:spacing w:before="19"/>
                      <w:ind w:left="60"/>
                    </w:pPr>
                    <w:r>
                      <w:fldChar w:fldCharType="begin"/>
                    </w:r>
                    <w:r>
                      <w:instrText xml:space="preserve"> PAGE </w:instrText>
                    </w:r>
                    <w:r>
                      <w:fldChar w:fldCharType="separate"/>
                    </w:r>
                    <w:r>
                      <w:t>183</w:t>
                    </w:r>
                    <w: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0" w14:textId="77777777" w:rsidR="00DB0A46" w:rsidRDefault="00DB0A46">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2" w14:textId="77777777" w:rsidR="00DB0A46" w:rsidRDefault="00DB0A46">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4" w14:textId="77777777" w:rsidR="00DB0A46" w:rsidRDefault="00DB0A46">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6" w14:textId="77777777" w:rsidR="00DB0A46" w:rsidRDefault="00DB0A46">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8" w14:textId="77777777" w:rsidR="00DB0A46" w:rsidRDefault="00DB0A46">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A" w14:textId="77777777" w:rsidR="00DB0A46" w:rsidRDefault="00DB0A46">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C" w14:textId="77777777" w:rsidR="00DB0A46" w:rsidRDefault="00DB0A46">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E" w14:textId="77777777" w:rsidR="00DB0A46" w:rsidRDefault="00DB0A4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4" w14:textId="652649B2" w:rsidR="00DB0A46" w:rsidRDefault="00991634">
    <w:pPr>
      <w:pStyle w:val="BodyText"/>
      <w:spacing w:line="14" w:lineRule="auto"/>
      <w:rPr>
        <w:sz w:val="20"/>
      </w:rPr>
    </w:pPr>
    <w:r>
      <w:rPr>
        <w:noProof/>
      </w:rPr>
      <mc:AlternateContent>
        <mc:Choice Requires="wps">
          <w:drawing>
            <wp:anchor distT="0" distB="0" distL="114300" distR="114300" simplePos="0" relativeHeight="477950464" behindDoc="1" locked="0" layoutInCell="1" allowOverlap="1" wp14:anchorId="499F4FB1" wp14:editId="7515ECB1">
              <wp:simplePos x="0" y="0"/>
              <wp:positionH relativeFrom="page">
                <wp:posOffset>3909695</wp:posOffset>
              </wp:positionH>
              <wp:positionV relativeFrom="page">
                <wp:posOffset>9406890</wp:posOffset>
              </wp:positionV>
              <wp:extent cx="182245" cy="198755"/>
              <wp:effectExtent l="0" t="0" r="0" b="0"/>
              <wp:wrapNone/>
              <wp:docPr id="277"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3" w14:textId="77777777" w:rsidR="00DB0A46" w:rsidRDefault="00991634">
                          <w:pPr>
                            <w:pStyle w:val="BodyText"/>
                            <w:spacing w:before="19"/>
                            <w:ind w:left="20"/>
                          </w:pPr>
                          <w:r>
                            <w:t>xii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1" id="_x0000_t202" coordsize="21600,21600" o:spt="202" path="m,l,21600r21600,l21600,xe">
              <v:stroke joinstyle="miter"/>
              <v:path gradientshapeok="t" o:connecttype="rect"/>
            </v:shapetype>
            <v:shape id="docshape17" o:spid="_x0000_s1066" type="#_x0000_t202" style="position:absolute;margin-left:307.85pt;margin-top:740.7pt;width:14.35pt;height:15.65pt;z-index:-2536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" filled="f" stroked="f">
              <v:textbox inset="0,0,0,0">
                <w:txbxContent>
                  <w:p w14:paraId="499F5203" w14:textId="77777777" w:rsidR="00DB0A46" w:rsidRDefault="00991634">
                    <w:pPr>
                      <w:pStyle w:val="BodyText"/>
                      <w:spacing w:before="19"/>
                      <w:ind w:left="20"/>
                    </w:pPr>
                    <w:r>
                      <w:t>xii</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0" w14:textId="77777777" w:rsidR="00DB0A46" w:rsidRDefault="00DB0A46">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2" w14:textId="68EDB100" w:rsidR="00DB0A46" w:rsidRDefault="00991634">
    <w:pPr>
      <w:pStyle w:val="BodyText"/>
      <w:spacing w:line="14" w:lineRule="auto"/>
      <w:rPr>
        <w:sz w:val="20"/>
      </w:rPr>
    </w:pPr>
    <w:r>
      <w:rPr>
        <w:noProof/>
      </w:rPr>
      <mc:AlternateContent>
        <mc:Choice Requires="wps">
          <w:drawing>
            <wp:anchor distT="0" distB="0" distL="114300" distR="114300" simplePos="0" relativeHeight="478042112" behindDoc="1" locked="0" layoutInCell="1" allowOverlap="1" wp14:anchorId="499F5068" wp14:editId="3A36F1F9">
              <wp:simplePos x="0" y="0"/>
              <wp:positionH relativeFrom="page">
                <wp:posOffset>1130300</wp:posOffset>
              </wp:positionH>
              <wp:positionV relativeFrom="page">
                <wp:posOffset>9406890</wp:posOffset>
              </wp:positionV>
              <wp:extent cx="1490345" cy="198755"/>
              <wp:effectExtent l="0" t="0" r="0" b="0"/>
              <wp:wrapNone/>
              <wp:docPr id="102" name="docshape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8" id="_x0000_t202" coordsize="21600,21600" o:spt="202" path="m,l,21600r21600,l21600,xe">
              <v:stroke joinstyle="miter"/>
              <v:path gradientshapeok="t" o:connecttype="rect"/>
            </v:shapetype>
            <v:shape id="docshape263" o:spid="_x0000_s1240" type="#_x0000_t202" style="position:absolute;margin-left:89pt;margin-top:740.7pt;width:117.35pt;height:15.65pt;z-index:-2527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MwqVRbwAQAAwgMAAA4AAAAAAAAAAAAAAAAALgIAAGRycy9l&#10;Mm9Eb2MueG1sUEsBAi0AFAAGAAgAAAAhAFoFgT/fAAAADQEAAA8AAAAAAAAAAAAAAAAASgQAAGRy&#10;cy9kb3ducmV2LnhtbFBLBQYAAAAABAAEAPMAAABWBQAAAAA=&#10;" filled="f" stroked="f">
              <v:textbox inset="0,0,0,0">
                <w:txbxContent>
                  <w:p w14:paraId="499F52B1"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2624" behindDoc="1" locked="0" layoutInCell="1" allowOverlap="1" wp14:anchorId="499F5069" wp14:editId="019438D0">
              <wp:simplePos x="0" y="0"/>
              <wp:positionH relativeFrom="page">
                <wp:posOffset>3856355</wp:posOffset>
              </wp:positionH>
              <wp:positionV relativeFrom="page">
                <wp:posOffset>9406890</wp:posOffset>
              </wp:positionV>
              <wp:extent cx="300990" cy="198755"/>
              <wp:effectExtent l="0" t="0" r="0" b="0"/>
              <wp:wrapNone/>
              <wp:docPr id="101"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2" w14:textId="77777777" w:rsidR="00DB0A46" w:rsidRDefault="00991634">
                          <w:pPr>
                            <w:pStyle w:val="BodyText"/>
                            <w:spacing w:before="19"/>
                            <w:ind w:left="60"/>
                          </w:pPr>
                          <w:r>
                            <w:fldChar w:fldCharType="begin"/>
                          </w:r>
                          <w:r>
                            <w:instrText xml:space="preserve"> PAGE </w:instrText>
                          </w:r>
                          <w:r>
                            <w:fldChar w:fldCharType="separate"/>
                          </w:r>
                          <w:r>
                            <w:t>193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9" id="docshape264" o:spid="_x0000_s1241" type="#_x0000_t202" style="position:absolute;margin-left:303.65pt;margin-top:740.7pt;width:23.7pt;height:15.65pt;z-index:-252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6vZzau8BAADBAwAADgAAAAAAAAAAAAAAAAAuAgAAZHJz&#10;L2Uyb0RvYy54bWxQSwECLQAUAAYACAAAACEA1emYeeIAAAANAQAADwAAAAAAAAAAAAAAAABJBAAA&#10;ZHJzL2Rvd25yZXYueG1sUEsFBgAAAAAEAAQA8wAAAFgFAAAAAA==&#10;" filled="f" stroked="f">
              <v:textbox inset="0,0,0,0">
                <w:txbxContent>
                  <w:p w14:paraId="499F52B2" w14:textId="77777777" w:rsidR="00DB0A46" w:rsidRDefault="00991634">
                    <w:pPr>
                      <w:pStyle w:val="BodyText"/>
                      <w:spacing w:before="19"/>
                      <w:ind w:left="60"/>
                    </w:pPr>
                    <w:r>
                      <w:fldChar w:fldCharType="begin"/>
                    </w:r>
                    <w:r>
                      <w:instrText xml:space="preserve"> PAGE </w:instrText>
                    </w:r>
                    <w:r>
                      <w:fldChar w:fldCharType="separate"/>
                    </w:r>
                    <w:r>
                      <w:t>193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3136" behindDoc="1" locked="0" layoutInCell="1" allowOverlap="1" wp14:anchorId="499F506A" wp14:editId="11084861">
              <wp:simplePos x="0" y="0"/>
              <wp:positionH relativeFrom="page">
                <wp:posOffset>6421120</wp:posOffset>
              </wp:positionH>
              <wp:positionV relativeFrom="page">
                <wp:posOffset>9406890</wp:posOffset>
              </wp:positionV>
              <wp:extent cx="450850" cy="198755"/>
              <wp:effectExtent l="0" t="0" r="0" b="0"/>
              <wp:wrapNone/>
              <wp:docPr id="100" name="docshape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3"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A" id="docshape265" o:spid="_x0000_s1242" type="#_x0000_t202" style="position:absolute;margin-left:505.6pt;margin-top:740.7pt;width:35.5pt;height:15.65pt;z-index:-2527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0+Cl9OwBAADBAwAADgAAAAAAAAAAAAAAAAAuAgAAZHJzL2Uy&#10;b0RvYy54bWxQSwECLQAUAAYACAAAACEAwdXpFeIAAAAPAQAADwAAAAAAAAAAAAAAAABGBAAAZHJz&#10;L2Rvd25yZXYueG1sUEsFBgAAAAAEAAQA8wAAAFUFAAAAAA==&#10;" filled="f" stroked="f">
              <v:textbox inset="0,0,0,0">
                <w:txbxContent>
                  <w:p w14:paraId="499F52B3" w14:textId="77777777" w:rsidR="00DB0A46" w:rsidRDefault="00991634">
                    <w:pPr>
                      <w:pStyle w:val="BodyText"/>
                      <w:spacing w:before="19"/>
                      <w:ind w:left="20"/>
                    </w:pPr>
                    <w:r>
                      <w:t>v0.12.0</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4" w14:textId="7A66E278" w:rsidR="00DB0A46" w:rsidRDefault="00991634">
    <w:pPr>
      <w:pStyle w:val="BodyText"/>
      <w:spacing w:line="14" w:lineRule="auto"/>
      <w:rPr>
        <w:sz w:val="20"/>
      </w:rPr>
    </w:pPr>
    <w:r>
      <w:rPr>
        <w:noProof/>
      </w:rPr>
      <mc:AlternateContent>
        <mc:Choice Requires="wps">
          <w:drawing>
            <wp:anchor distT="0" distB="0" distL="114300" distR="114300" simplePos="0" relativeHeight="478043648" behindDoc="1" locked="0" layoutInCell="1" allowOverlap="1" wp14:anchorId="499F506B" wp14:editId="658D579C">
              <wp:simplePos x="0" y="0"/>
              <wp:positionH relativeFrom="page">
                <wp:posOffset>1130300</wp:posOffset>
              </wp:positionH>
              <wp:positionV relativeFrom="page">
                <wp:posOffset>9406890</wp:posOffset>
              </wp:positionV>
              <wp:extent cx="1490345" cy="198755"/>
              <wp:effectExtent l="0" t="0" r="0" b="0"/>
              <wp:wrapNone/>
              <wp:docPr id="98" name="docshape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B" id="_x0000_t202" coordsize="21600,21600" o:spt="202" path="m,l,21600r21600,l21600,xe">
              <v:stroke joinstyle="miter"/>
              <v:path gradientshapeok="t" o:connecttype="rect"/>
            </v:shapetype>
            <v:shape id="docshape266" o:spid="_x0000_s1243" type="#_x0000_t202" style="position:absolute;margin-left:89pt;margin-top:740.7pt;width:117.35pt;height:15.65pt;z-index:-2527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AjjZ4rwAQAAwQMAAA4AAAAAAAAAAAAAAAAALgIAAGRycy9l&#10;Mm9Eb2MueG1sUEsBAi0AFAAGAAgAAAAhAFoFgT/fAAAADQEAAA8AAAAAAAAAAAAAAAAASgQAAGRy&#10;cy9kb3ducmV2LnhtbFBLBQYAAAAABAAEAPMAAABWBQAAAAA=&#10;" filled="f" stroked="f">
              <v:textbox inset="0,0,0,0">
                <w:txbxContent>
                  <w:p w14:paraId="499F52B4"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4160" behindDoc="1" locked="0" layoutInCell="1" allowOverlap="1" wp14:anchorId="499F506C" wp14:editId="4047524A">
              <wp:simplePos x="0" y="0"/>
              <wp:positionH relativeFrom="page">
                <wp:posOffset>3856355</wp:posOffset>
              </wp:positionH>
              <wp:positionV relativeFrom="page">
                <wp:posOffset>9406890</wp:posOffset>
              </wp:positionV>
              <wp:extent cx="300990" cy="198755"/>
              <wp:effectExtent l="0" t="0" r="0" b="0"/>
              <wp:wrapNone/>
              <wp:docPr id="96" name="docshape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5" w14:textId="77777777" w:rsidR="00DB0A46" w:rsidRDefault="00991634">
                          <w:pPr>
                            <w:pStyle w:val="BodyText"/>
                            <w:spacing w:before="19"/>
                            <w:ind w:left="60"/>
                          </w:pPr>
                          <w:r>
                            <w:fldChar w:fldCharType="begin"/>
                          </w:r>
                          <w:r>
                            <w:instrText xml:space="preserve"> PAGE </w:instrText>
                          </w:r>
                          <w:r>
                            <w:fldChar w:fldCharType="separate"/>
                          </w:r>
                          <w:r>
                            <w:t>194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C" id="docshape267" o:spid="_x0000_s1244" type="#_x0000_t202" style="position:absolute;margin-left:303.65pt;margin-top:740.7pt;width:23.7pt;height:15.65pt;z-index:-2527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obEc8O8BAADAAwAADgAAAAAAAAAAAAAAAAAuAgAAZHJz&#10;L2Uyb0RvYy54bWxQSwECLQAUAAYACAAAACEA1emYeeIAAAANAQAADwAAAAAAAAAAAAAAAABJBAAA&#10;ZHJzL2Rvd25yZXYueG1sUEsFBgAAAAAEAAQA8wAAAFgFAAAAAA==&#10;" filled="f" stroked="f">
              <v:textbox inset="0,0,0,0">
                <w:txbxContent>
                  <w:p w14:paraId="499F52B5" w14:textId="77777777" w:rsidR="00DB0A46" w:rsidRDefault="00991634">
                    <w:pPr>
                      <w:pStyle w:val="BodyText"/>
                      <w:spacing w:before="19"/>
                      <w:ind w:left="60"/>
                    </w:pPr>
                    <w:r>
                      <w:fldChar w:fldCharType="begin"/>
                    </w:r>
                    <w:r>
                      <w:instrText xml:space="preserve"> PAGE </w:instrText>
                    </w:r>
                    <w:r>
                      <w:fldChar w:fldCharType="separate"/>
                    </w:r>
                    <w:r>
                      <w:t>194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4672" behindDoc="1" locked="0" layoutInCell="1" allowOverlap="1" wp14:anchorId="499F506D" wp14:editId="7558314F">
              <wp:simplePos x="0" y="0"/>
              <wp:positionH relativeFrom="page">
                <wp:posOffset>6421120</wp:posOffset>
              </wp:positionH>
              <wp:positionV relativeFrom="page">
                <wp:posOffset>9406890</wp:posOffset>
              </wp:positionV>
              <wp:extent cx="450850" cy="198755"/>
              <wp:effectExtent l="0" t="0" r="0" b="0"/>
              <wp:wrapNone/>
              <wp:docPr id="94" name="docshape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6"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D" id="docshape268" o:spid="_x0000_s1245" type="#_x0000_t202" style="position:absolute;margin-left:505.6pt;margin-top:740.7pt;width:35.5pt;height:15.65pt;z-index:-252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RlYPV7gEAAMADAAAOAAAAAAAAAAAAAAAAAC4CAABkcnMv&#10;ZTJvRG9jLnhtbFBLAQItABQABgAIAAAAIQDB1ekV4gAAAA8BAAAPAAAAAAAAAAAAAAAAAEgEAABk&#10;cnMvZG93bnJldi54bWxQSwUGAAAAAAQABADzAAAAVwUAAAAA&#10;" filled="f" stroked="f">
              <v:textbox inset="0,0,0,0">
                <w:txbxContent>
                  <w:p w14:paraId="499F52B6" w14:textId="77777777" w:rsidR="00DB0A46" w:rsidRDefault="00991634">
                    <w:pPr>
                      <w:pStyle w:val="BodyText"/>
                      <w:spacing w:before="19"/>
                      <w:ind w:left="20"/>
                    </w:pPr>
                    <w:r>
                      <w:t>v0.12.0</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6" w14:textId="6A35716E" w:rsidR="00DB0A46" w:rsidRDefault="00991634">
    <w:pPr>
      <w:pStyle w:val="BodyText"/>
      <w:spacing w:line="14" w:lineRule="auto"/>
      <w:rPr>
        <w:sz w:val="20"/>
      </w:rPr>
    </w:pPr>
    <w:r>
      <w:rPr>
        <w:noProof/>
      </w:rPr>
      <mc:AlternateContent>
        <mc:Choice Requires="wps">
          <w:drawing>
            <wp:anchor distT="0" distB="0" distL="114300" distR="114300" simplePos="0" relativeHeight="478045184" behindDoc="1" locked="0" layoutInCell="1" allowOverlap="1" wp14:anchorId="499F506E" wp14:editId="63D7D5E4">
              <wp:simplePos x="0" y="0"/>
              <wp:positionH relativeFrom="page">
                <wp:posOffset>1130300</wp:posOffset>
              </wp:positionH>
              <wp:positionV relativeFrom="page">
                <wp:posOffset>9406890</wp:posOffset>
              </wp:positionV>
              <wp:extent cx="1490345" cy="198755"/>
              <wp:effectExtent l="0" t="0" r="0" b="0"/>
              <wp:wrapNone/>
              <wp:docPr id="92" name="docshape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7"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E" id="_x0000_t202" coordsize="21600,21600" o:spt="202" path="m,l,21600r21600,l21600,xe">
              <v:stroke joinstyle="miter"/>
              <v:path gradientshapeok="t" o:connecttype="rect"/>
            </v:shapetype>
            <v:shape id="docshape269" o:spid="_x0000_s1246" type="#_x0000_t202" style="position:absolute;margin-left:89pt;margin-top:740.7pt;width:117.35pt;height:15.65pt;z-index:-2527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" filled="f" stroked="f">
              <v:textbox inset="0,0,0,0">
                <w:txbxContent>
                  <w:p w14:paraId="499F52B7"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5696" behindDoc="1" locked="0" layoutInCell="1" allowOverlap="1" wp14:anchorId="499F506F" wp14:editId="3E2FA0AB">
              <wp:simplePos x="0" y="0"/>
              <wp:positionH relativeFrom="page">
                <wp:posOffset>3856355</wp:posOffset>
              </wp:positionH>
              <wp:positionV relativeFrom="page">
                <wp:posOffset>9406890</wp:posOffset>
              </wp:positionV>
              <wp:extent cx="300990" cy="198755"/>
              <wp:effectExtent l="0" t="0" r="0" b="0"/>
              <wp:wrapNone/>
              <wp:docPr id="90" name="docshape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8" w14:textId="77777777" w:rsidR="00DB0A46" w:rsidRDefault="00991634">
                          <w:pPr>
                            <w:pStyle w:val="BodyText"/>
                            <w:spacing w:before="19"/>
                            <w:ind w:left="60"/>
                          </w:pPr>
                          <w:r>
                            <w:fldChar w:fldCharType="begin"/>
                          </w:r>
                          <w:r>
                            <w:instrText xml:space="preserve"> PAGE </w:instrText>
                          </w:r>
                          <w:r>
                            <w:fldChar w:fldCharType="separate"/>
                          </w:r>
                          <w:r>
                            <w:t>195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F" id="docshape270" o:spid="_x0000_s1247" type="#_x0000_t202" style="position:absolute;margin-left:303.65pt;margin-top:740.7pt;width:23.7pt;height:15.65pt;z-index:-252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VAsi3u8BAADAAwAADgAAAAAAAAAAAAAAAAAuAgAAZHJz&#10;L2Uyb0RvYy54bWxQSwECLQAUAAYACAAAACEA1emYeeIAAAANAQAADwAAAAAAAAAAAAAAAABJBAAA&#10;ZHJzL2Rvd25yZXYueG1sUEsFBgAAAAAEAAQA8wAAAFgFAAAAAA==&#10;" filled="f" stroked="f">
              <v:textbox inset="0,0,0,0">
                <w:txbxContent>
                  <w:p w14:paraId="499F52B8" w14:textId="77777777" w:rsidR="00DB0A46" w:rsidRDefault="00991634">
                    <w:pPr>
                      <w:pStyle w:val="BodyText"/>
                      <w:spacing w:before="19"/>
                      <w:ind w:left="60"/>
                    </w:pPr>
                    <w:r>
                      <w:fldChar w:fldCharType="begin"/>
                    </w:r>
                    <w:r>
                      <w:instrText xml:space="preserve"> PAGE </w:instrText>
                    </w:r>
                    <w:r>
                      <w:fldChar w:fldCharType="separate"/>
                    </w:r>
                    <w:r>
                      <w:t>195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6208" behindDoc="1" locked="0" layoutInCell="1" allowOverlap="1" wp14:anchorId="499F5070" wp14:editId="0FCDCC60">
              <wp:simplePos x="0" y="0"/>
              <wp:positionH relativeFrom="page">
                <wp:posOffset>6421120</wp:posOffset>
              </wp:positionH>
              <wp:positionV relativeFrom="page">
                <wp:posOffset>9406890</wp:posOffset>
              </wp:positionV>
              <wp:extent cx="450850" cy="198755"/>
              <wp:effectExtent l="0" t="0" r="0" b="0"/>
              <wp:wrapNone/>
              <wp:docPr id="88"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9"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0" id="docshape271" o:spid="_x0000_s1248" type="#_x0000_t202" style="position:absolute;margin-left:505.6pt;margin-top:740.7pt;width:35.5pt;height:15.65pt;z-index:-2527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Itv2gztAQAAwAMAAA4AAAAAAAAAAAAAAAAALgIAAGRycy9l&#10;Mm9Eb2MueG1sUEsBAi0AFAAGAAgAAAAhAMHV6RXiAAAADwEAAA8AAAAAAAAAAAAAAAAARwQAAGRy&#10;cy9kb3ducmV2LnhtbFBLBQYAAAAABAAEAPMAAABWBQAAAAA=&#10;" filled="f" stroked="f">
              <v:textbox inset="0,0,0,0">
                <w:txbxContent>
                  <w:p w14:paraId="499F52B9" w14:textId="77777777" w:rsidR="00DB0A46" w:rsidRDefault="00991634">
                    <w:pPr>
                      <w:pStyle w:val="BodyText"/>
                      <w:spacing w:before="19"/>
                      <w:ind w:left="20"/>
                    </w:pPr>
                    <w:r>
                      <w:t>v0.12.0</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8" w14:textId="23C27047" w:rsidR="00DB0A46" w:rsidRDefault="00991634">
    <w:pPr>
      <w:pStyle w:val="BodyText"/>
      <w:spacing w:line="14" w:lineRule="auto"/>
      <w:rPr>
        <w:sz w:val="20"/>
      </w:rPr>
    </w:pPr>
    <w:r>
      <w:rPr>
        <w:noProof/>
      </w:rPr>
      <mc:AlternateContent>
        <mc:Choice Requires="wps">
          <w:drawing>
            <wp:anchor distT="0" distB="0" distL="114300" distR="114300" simplePos="0" relativeHeight="478046720" behindDoc="1" locked="0" layoutInCell="1" allowOverlap="1" wp14:anchorId="499F5071" wp14:editId="0D62D643">
              <wp:simplePos x="0" y="0"/>
              <wp:positionH relativeFrom="page">
                <wp:posOffset>1130300</wp:posOffset>
              </wp:positionH>
              <wp:positionV relativeFrom="page">
                <wp:posOffset>9406890</wp:posOffset>
              </wp:positionV>
              <wp:extent cx="1490345" cy="198755"/>
              <wp:effectExtent l="0" t="0" r="0" b="0"/>
              <wp:wrapNone/>
              <wp:docPr id="86"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71" id="_x0000_t202" coordsize="21600,21600" o:spt="202" path="m,l,21600r21600,l21600,xe">
              <v:stroke joinstyle="miter"/>
              <v:path gradientshapeok="t" o:connecttype="rect"/>
            </v:shapetype>
            <v:shape id="docshape272" o:spid="_x0000_s1249" type="#_x0000_t202" style="position:absolute;margin-left:89pt;margin-top:740.7pt;width:117.35pt;height:15.65pt;z-index:-2526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Lh2gjTwAQAAwQMAAA4AAAAAAAAAAAAAAAAALgIAAGRycy9l&#10;Mm9Eb2MueG1sUEsBAi0AFAAGAAgAAAAhAFoFgT/fAAAADQEAAA8AAAAAAAAAAAAAAAAASgQAAGRy&#10;cy9kb3ducmV2LnhtbFBLBQYAAAAABAAEAPMAAABWBQAAAAA=&#10;" filled="f" stroked="f">
              <v:textbox inset="0,0,0,0">
                <w:txbxContent>
                  <w:p w14:paraId="499F52BA"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7232" behindDoc="1" locked="0" layoutInCell="1" allowOverlap="1" wp14:anchorId="499F5072" wp14:editId="10F531D4">
              <wp:simplePos x="0" y="0"/>
              <wp:positionH relativeFrom="page">
                <wp:posOffset>3856355</wp:posOffset>
              </wp:positionH>
              <wp:positionV relativeFrom="page">
                <wp:posOffset>9406890</wp:posOffset>
              </wp:positionV>
              <wp:extent cx="300990" cy="198755"/>
              <wp:effectExtent l="0" t="0" r="0" b="0"/>
              <wp:wrapNone/>
              <wp:docPr id="84" name="docshape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B" w14:textId="77777777" w:rsidR="00DB0A46" w:rsidRDefault="00991634">
                          <w:pPr>
                            <w:pStyle w:val="BodyText"/>
                            <w:spacing w:before="19"/>
                            <w:ind w:left="60"/>
                          </w:pPr>
                          <w:r>
                            <w:fldChar w:fldCharType="begin"/>
                          </w:r>
                          <w:r>
                            <w:instrText xml:space="preserve"> PAGE </w:instrText>
                          </w:r>
                          <w:r>
                            <w:fldChar w:fldCharType="separate"/>
                          </w:r>
                          <w:r>
                            <w:t>196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2" id="docshape273" o:spid="_x0000_s1250" type="#_x0000_t202" style="position:absolute;margin-left:303.65pt;margin-top:740.7pt;width:23.7pt;height:15.65pt;z-index:-2526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fciYpO8BAADAAwAADgAAAAAAAAAAAAAAAAAuAgAAZHJz&#10;L2Uyb0RvYy54bWxQSwECLQAUAAYACAAAACEA1emYeeIAAAANAQAADwAAAAAAAAAAAAAAAABJBAAA&#10;ZHJzL2Rvd25yZXYueG1sUEsFBgAAAAAEAAQA8wAAAFgFAAAAAA==&#10;" filled="f" stroked="f">
              <v:textbox inset="0,0,0,0">
                <w:txbxContent>
                  <w:p w14:paraId="499F52BB" w14:textId="77777777" w:rsidR="00DB0A46" w:rsidRDefault="00991634">
                    <w:pPr>
                      <w:pStyle w:val="BodyText"/>
                      <w:spacing w:before="19"/>
                      <w:ind w:left="60"/>
                    </w:pPr>
                    <w:r>
                      <w:fldChar w:fldCharType="begin"/>
                    </w:r>
                    <w:r>
                      <w:instrText xml:space="preserve"> PAGE </w:instrText>
                    </w:r>
                    <w:r>
                      <w:fldChar w:fldCharType="separate"/>
                    </w:r>
                    <w:r>
                      <w:t>196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7744" behindDoc="1" locked="0" layoutInCell="1" allowOverlap="1" wp14:anchorId="499F5073" wp14:editId="13A90E56">
              <wp:simplePos x="0" y="0"/>
              <wp:positionH relativeFrom="page">
                <wp:posOffset>6421120</wp:posOffset>
              </wp:positionH>
              <wp:positionV relativeFrom="page">
                <wp:posOffset>9406890</wp:posOffset>
              </wp:positionV>
              <wp:extent cx="450850" cy="198755"/>
              <wp:effectExtent l="0" t="0" r="0" b="0"/>
              <wp:wrapNone/>
              <wp:docPr id="82" name="docshape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C"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3" id="docshape274" o:spid="_x0000_s1251" type="#_x0000_t202" style="position:absolute;margin-left:505.6pt;margin-top:740.7pt;width:35.5pt;height:15.65pt;z-index:-252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" filled="f" stroked="f">
              <v:textbox inset="0,0,0,0">
                <w:txbxContent>
                  <w:p w14:paraId="499F52BC" w14:textId="77777777" w:rsidR="00DB0A46" w:rsidRDefault="00991634">
                    <w:pPr>
                      <w:pStyle w:val="BodyText"/>
                      <w:spacing w:before="19"/>
                      <w:ind w:left="20"/>
                    </w:pPr>
                    <w:r>
                      <w:t>v0.12.0</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A" w14:textId="5E847037" w:rsidR="00DB0A46" w:rsidRDefault="00991634">
    <w:pPr>
      <w:pStyle w:val="BodyText"/>
      <w:spacing w:line="14" w:lineRule="auto"/>
      <w:rPr>
        <w:sz w:val="20"/>
      </w:rPr>
    </w:pPr>
    <w:r>
      <w:rPr>
        <w:noProof/>
      </w:rPr>
      <mc:AlternateContent>
        <mc:Choice Requires="wps">
          <w:drawing>
            <wp:anchor distT="0" distB="0" distL="114300" distR="114300" simplePos="0" relativeHeight="478048256" behindDoc="1" locked="0" layoutInCell="1" allowOverlap="1" wp14:anchorId="499F5074" wp14:editId="4D9B6BD4">
              <wp:simplePos x="0" y="0"/>
              <wp:positionH relativeFrom="page">
                <wp:posOffset>1130300</wp:posOffset>
              </wp:positionH>
              <wp:positionV relativeFrom="page">
                <wp:posOffset>9406890</wp:posOffset>
              </wp:positionV>
              <wp:extent cx="1490345" cy="198755"/>
              <wp:effectExtent l="0" t="0" r="0" b="0"/>
              <wp:wrapNone/>
              <wp:docPr id="80" name="docshape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D"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74" id="_x0000_t202" coordsize="21600,21600" o:spt="202" path="m,l,21600r21600,l21600,xe">
              <v:stroke joinstyle="miter"/>
              <v:path gradientshapeok="t" o:connecttype="rect"/>
            </v:shapetype>
            <v:shape id="docshape275" o:spid="_x0000_s1252" type="#_x0000_t202" style="position:absolute;margin-left:89pt;margin-top:740.7pt;width:117.35pt;height:15.65pt;z-index:-2526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amfjeu8BAADBAwAADgAAAAAAAAAAAAAAAAAuAgAAZHJzL2Uy&#10;b0RvYy54bWxQSwECLQAUAAYACAAAACEAWgWBP98AAAANAQAADwAAAAAAAAAAAAAAAABJBAAAZHJz&#10;L2Rvd25yZXYueG1sUEsFBgAAAAAEAAQA8wAAAFUFAAAAAA==&#10;" filled="f" stroked="f">
              <v:textbox inset="0,0,0,0">
                <w:txbxContent>
                  <w:p w14:paraId="499F52BD"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48768" behindDoc="1" locked="0" layoutInCell="1" allowOverlap="1" wp14:anchorId="499F5075" wp14:editId="63DE7843">
              <wp:simplePos x="0" y="0"/>
              <wp:positionH relativeFrom="page">
                <wp:posOffset>3856355</wp:posOffset>
              </wp:positionH>
              <wp:positionV relativeFrom="page">
                <wp:posOffset>9406890</wp:posOffset>
              </wp:positionV>
              <wp:extent cx="300990" cy="198755"/>
              <wp:effectExtent l="0" t="0" r="0" b="0"/>
              <wp:wrapNone/>
              <wp:docPr id="78"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E" w14:textId="77777777" w:rsidR="00DB0A46" w:rsidRDefault="00991634">
                          <w:pPr>
                            <w:pStyle w:val="BodyText"/>
                            <w:spacing w:before="19"/>
                            <w:ind w:left="60"/>
                          </w:pPr>
                          <w:r>
                            <w:fldChar w:fldCharType="begin"/>
                          </w:r>
                          <w:r>
                            <w:instrText xml:space="preserve"> PAGE </w:instrText>
                          </w:r>
                          <w:r>
                            <w:fldChar w:fldCharType="separate"/>
                          </w:r>
                          <w:r>
                            <w:t>197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5" id="docshape276" o:spid="_x0000_s1253" type="#_x0000_t202" style="position:absolute;margin-left:303.65pt;margin-top:740.7pt;width:23.7pt;height:15.65pt;z-index:-2526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D7rV4y7gEAAMADAAAOAAAAAAAAAAAAAAAAAC4CAABkcnMv&#10;ZTJvRG9jLnhtbFBLAQItABQABgAIAAAAIQDV6Zh54gAAAA0BAAAPAAAAAAAAAAAAAAAAAEgEAABk&#10;cnMvZG93bnJldi54bWxQSwUGAAAAAAQABADzAAAAVwUAAAAA&#10;" filled="f" stroked="f">
              <v:textbox inset="0,0,0,0">
                <w:txbxContent>
                  <w:p w14:paraId="499F52BE" w14:textId="77777777" w:rsidR="00DB0A46" w:rsidRDefault="00991634">
                    <w:pPr>
                      <w:pStyle w:val="BodyText"/>
                      <w:spacing w:before="19"/>
                      <w:ind w:left="60"/>
                    </w:pPr>
                    <w:r>
                      <w:fldChar w:fldCharType="begin"/>
                    </w:r>
                    <w:r>
                      <w:instrText xml:space="preserve"> PAGE </w:instrText>
                    </w:r>
                    <w:r>
                      <w:fldChar w:fldCharType="separate"/>
                    </w:r>
                    <w:r>
                      <w:t>197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49280" behindDoc="1" locked="0" layoutInCell="1" allowOverlap="1" wp14:anchorId="499F5076" wp14:editId="5360DCAE">
              <wp:simplePos x="0" y="0"/>
              <wp:positionH relativeFrom="page">
                <wp:posOffset>6421120</wp:posOffset>
              </wp:positionH>
              <wp:positionV relativeFrom="page">
                <wp:posOffset>9406890</wp:posOffset>
              </wp:positionV>
              <wp:extent cx="450850" cy="198755"/>
              <wp:effectExtent l="0" t="0" r="0" b="0"/>
              <wp:wrapNone/>
              <wp:docPr id="76" name="docshape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BF"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6" id="docshape277" o:spid="_x0000_s1254" type="#_x0000_t202" style="position:absolute;margin-left:505.6pt;margin-top:740.7pt;width:35.5pt;height:15.65pt;z-index:-2526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cDTK7gEAAMADAAAOAAAAAAAAAAAAAAAAAC4CAABkcnMv&#10;ZTJvRG9jLnhtbFBLAQItABQABgAIAAAAIQDB1ekV4gAAAA8BAAAPAAAAAAAAAAAAAAAAAEgEAABk&#10;cnMvZG93bnJldi54bWxQSwUGAAAAAAQABADzAAAAVwUAAAAA&#10;" filled="f" stroked="f">
              <v:textbox inset="0,0,0,0">
                <w:txbxContent>
                  <w:p w14:paraId="499F52BF" w14:textId="77777777" w:rsidR="00DB0A46" w:rsidRDefault="00991634">
                    <w:pPr>
                      <w:pStyle w:val="BodyText"/>
                      <w:spacing w:before="19"/>
                      <w:ind w:left="20"/>
                    </w:pPr>
                    <w:r>
                      <w:t>v0.12.0</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C" w14:textId="572554D4" w:rsidR="00DB0A46" w:rsidRDefault="00991634">
    <w:pPr>
      <w:pStyle w:val="BodyText"/>
      <w:spacing w:line="14" w:lineRule="auto"/>
      <w:rPr>
        <w:sz w:val="20"/>
      </w:rPr>
    </w:pPr>
    <w:r>
      <w:rPr>
        <w:noProof/>
      </w:rPr>
      <mc:AlternateContent>
        <mc:Choice Requires="wps">
          <w:drawing>
            <wp:anchor distT="0" distB="0" distL="114300" distR="114300" simplePos="0" relativeHeight="478049792" behindDoc="1" locked="0" layoutInCell="1" allowOverlap="1" wp14:anchorId="499F5077" wp14:editId="702BB0AA">
              <wp:simplePos x="0" y="0"/>
              <wp:positionH relativeFrom="page">
                <wp:posOffset>1130300</wp:posOffset>
              </wp:positionH>
              <wp:positionV relativeFrom="page">
                <wp:posOffset>9406890</wp:posOffset>
              </wp:positionV>
              <wp:extent cx="1490345" cy="198755"/>
              <wp:effectExtent l="0" t="0" r="0" b="0"/>
              <wp:wrapNone/>
              <wp:docPr id="74" name="docshape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77" id="_x0000_t202" coordsize="21600,21600" o:spt="202" path="m,l,21600r21600,l21600,xe">
              <v:stroke joinstyle="miter"/>
              <v:path gradientshapeok="t" o:connecttype="rect"/>
            </v:shapetype>
            <v:shape id="docshape278" o:spid="_x0000_s1255" type="#_x0000_t202" style="position:absolute;margin-left:89pt;margin-top:740.7pt;width:117.35pt;height:15.65pt;z-index:-252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E/yfbHwAQAAwQMAAA4AAAAAAAAAAAAAAAAALgIAAGRycy9l&#10;Mm9Eb2MueG1sUEsBAi0AFAAGAAgAAAAhAFoFgT/fAAAADQEAAA8AAAAAAAAAAAAAAAAASgQAAGRy&#10;cy9kb3ducmV2LnhtbFBLBQYAAAAABAAEAPMAAABWBQAAAAA=&#10;" filled="f" stroked="f">
              <v:textbox inset="0,0,0,0">
                <w:txbxContent>
                  <w:p w14:paraId="499F52C0"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0304" behindDoc="1" locked="0" layoutInCell="1" allowOverlap="1" wp14:anchorId="499F5078" wp14:editId="647A30A4">
              <wp:simplePos x="0" y="0"/>
              <wp:positionH relativeFrom="page">
                <wp:posOffset>3856355</wp:posOffset>
              </wp:positionH>
              <wp:positionV relativeFrom="page">
                <wp:posOffset>9406890</wp:posOffset>
              </wp:positionV>
              <wp:extent cx="300990" cy="198755"/>
              <wp:effectExtent l="0" t="0" r="0" b="0"/>
              <wp:wrapNone/>
              <wp:docPr id="72" name="docshape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1" w14:textId="77777777" w:rsidR="00DB0A46" w:rsidRDefault="00991634">
                          <w:pPr>
                            <w:pStyle w:val="BodyText"/>
                            <w:spacing w:before="19"/>
                            <w:ind w:left="60"/>
                          </w:pPr>
                          <w:r>
                            <w:fldChar w:fldCharType="begin"/>
                          </w:r>
                          <w:r>
                            <w:instrText xml:space="preserve"> PAGE </w:instrText>
                          </w:r>
                          <w:r>
                            <w:fldChar w:fldCharType="separate"/>
                          </w:r>
                          <w:r>
                            <w:t>198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8" id="docshape279" o:spid="_x0000_s1256" type="#_x0000_t202" style="position:absolute;margin-left:303.65pt;margin-top:740.7pt;width:23.7pt;height:15.65pt;z-index:-2526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uLcvw7gEAAMADAAAOAAAAAAAAAAAAAAAAAC4CAABkcnMv&#10;ZTJvRG9jLnhtbFBLAQItABQABgAIAAAAIQDV6Zh54gAAAA0BAAAPAAAAAAAAAAAAAAAAAEgEAABk&#10;cnMvZG93bnJldi54bWxQSwUGAAAAAAQABADzAAAAVwUAAAAA&#10;" filled="f" stroked="f">
              <v:textbox inset="0,0,0,0">
                <w:txbxContent>
                  <w:p w14:paraId="499F52C1" w14:textId="77777777" w:rsidR="00DB0A46" w:rsidRDefault="00991634">
                    <w:pPr>
                      <w:pStyle w:val="BodyText"/>
                      <w:spacing w:before="19"/>
                      <w:ind w:left="60"/>
                    </w:pPr>
                    <w:r>
                      <w:fldChar w:fldCharType="begin"/>
                    </w:r>
                    <w:r>
                      <w:instrText xml:space="preserve"> PAGE </w:instrText>
                    </w:r>
                    <w:r>
                      <w:fldChar w:fldCharType="separate"/>
                    </w:r>
                    <w:r>
                      <w:t>198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0816" behindDoc="1" locked="0" layoutInCell="1" allowOverlap="1" wp14:anchorId="499F5079" wp14:editId="70FD7736">
              <wp:simplePos x="0" y="0"/>
              <wp:positionH relativeFrom="page">
                <wp:posOffset>6421120</wp:posOffset>
              </wp:positionH>
              <wp:positionV relativeFrom="page">
                <wp:posOffset>9406890</wp:posOffset>
              </wp:positionV>
              <wp:extent cx="450850" cy="198755"/>
              <wp:effectExtent l="0" t="0" r="0" b="0"/>
              <wp:wrapNone/>
              <wp:docPr id="70" name="docshape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2"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9" id="docshape280" o:spid="_x0000_s1257" type="#_x0000_t202" style="position:absolute;margin-left:505.6pt;margin-top:740.7pt;width:35.5pt;height:15.65pt;z-index:-252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" filled="f" stroked="f">
              <v:textbox inset="0,0,0,0">
                <w:txbxContent>
                  <w:p w14:paraId="499F52C2" w14:textId="77777777" w:rsidR="00DB0A46" w:rsidRDefault="00991634">
                    <w:pPr>
                      <w:pStyle w:val="BodyText"/>
                      <w:spacing w:before="19"/>
                      <w:ind w:left="20"/>
                    </w:pPr>
                    <w:r>
                      <w:t>v0.12.0</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E" w14:textId="30C395DA" w:rsidR="00DB0A46" w:rsidRDefault="00991634">
    <w:pPr>
      <w:pStyle w:val="BodyText"/>
      <w:spacing w:line="14" w:lineRule="auto"/>
      <w:rPr>
        <w:sz w:val="20"/>
      </w:rPr>
    </w:pPr>
    <w:r>
      <w:rPr>
        <w:noProof/>
      </w:rPr>
      <mc:AlternateContent>
        <mc:Choice Requires="wps">
          <w:drawing>
            <wp:anchor distT="0" distB="0" distL="114300" distR="114300" simplePos="0" relativeHeight="478051328" behindDoc="1" locked="0" layoutInCell="1" allowOverlap="1" wp14:anchorId="499F507A" wp14:editId="3A38D156">
              <wp:simplePos x="0" y="0"/>
              <wp:positionH relativeFrom="page">
                <wp:posOffset>1130300</wp:posOffset>
              </wp:positionH>
              <wp:positionV relativeFrom="page">
                <wp:posOffset>9406890</wp:posOffset>
              </wp:positionV>
              <wp:extent cx="1490345" cy="198755"/>
              <wp:effectExtent l="0" t="0" r="0" b="0"/>
              <wp:wrapNone/>
              <wp:docPr id="68" name="docshape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7A" id="_x0000_t202" coordsize="21600,21600" o:spt="202" path="m,l,21600r21600,l21600,xe">
              <v:stroke joinstyle="miter"/>
              <v:path gradientshapeok="t" o:connecttype="rect"/>
            </v:shapetype>
            <v:shape id="docshape281" o:spid="_x0000_s1258" type="#_x0000_t202" style="position:absolute;margin-left:89pt;margin-top:740.7pt;width:117.35pt;height:15.65pt;z-index:-252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SyBhSu8BAADBAwAADgAAAAAAAAAAAAAAAAAuAgAAZHJzL2Uy&#10;b0RvYy54bWxQSwECLQAUAAYACAAAACEAWgWBP98AAAANAQAADwAAAAAAAAAAAAAAAABJBAAAZHJz&#10;L2Rvd25yZXYueG1sUEsFBgAAAAAEAAQA8wAAAFUFAAAAAA==&#10;" filled="f" stroked="f">
              <v:textbox inset="0,0,0,0">
                <w:txbxContent>
                  <w:p w14:paraId="499F52C3"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1840" behindDoc="1" locked="0" layoutInCell="1" allowOverlap="1" wp14:anchorId="499F507B" wp14:editId="7D7967A0">
              <wp:simplePos x="0" y="0"/>
              <wp:positionH relativeFrom="page">
                <wp:posOffset>3856355</wp:posOffset>
              </wp:positionH>
              <wp:positionV relativeFrom="page">
                <wp:posOffset>9406890</wp:posOffset>
              </wp:positionV>
              <wp:extent cx="300990" cy="198755"/>
              <wp:effectExtent l="0" t="0" r="0" b="0"/>
              <wp:wrapNone/>
              <wp:docPr id="66" name="docshape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4" w14:textId="77777777" w:rsidR="00DB0A46" w:rsidRDefault="00991634">
                          <w:pPr>
                            <w:pStyle w:val="BodyText"/>
                            <w:spacing w:before="19"/>
                            <w:ind w:left="60"/>
                          </w:pPr>
                          <w:r>
                            <w:fldChar w:fldCharType="begin"/>
                          </w:r>
                          <w:r>
                            <w:instrText xml:space="preserve"> PAGE </w:instrText>
                          </w:r>
                          <w:r>
                            <w:fldChar w:fldCharType="separate"/>
                          </w:r>
                          <w:r>
                            <w:t>199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B" id="docshape282" o:spid="_x0000_s1259" type="#_x0000_t202" style="position:absolute;margin-left:303.65pt;margin-top:740.7pt;width:23.7pt;height:15.65pt;z-index:-252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FotJw3tAQAAwAMAAA4AAAAAAAAAAAAAAAAALgIAAGRycy9l&#10;Mm9Eb2MueG1sUEsBAi0AFAAGAAgAAAAhANXpmHniAAAADQEAAA8AAAAAAAAAAAAAAAAARwQAAGRy&#10;cy9kb3ducmV2LnhtbFBLBQYAAAAABAAEAPMAAABWBQAAAAA=&#10;" filled="f" stroked="f">
              <v:textbox inset="0,0,0,0">
                <w:txbxContent>
                  <w:p w14:paraId="499F52C4" w14:textId="77777777" w:rsidR="00DB0A46" w:rsidRDefault="00991634">
                    <w:pPr>
                      <w:pStyle w:val="BodyText"/>
                      <w:spacing w:before="19"/>
                      <w:ind w:left="60"/>
                    </w:pPr>
                    <w:r>
                      <w:fldChar w:fldCharType="begin"/>
                    </w:r>
                    <w:r>
                      <w:instrText xml:space="preserve"> PAGE </w:instrText>
                    </w:r>
                    <w:r>
                      <w:fldChar w:fldCharType="separate"/>
                    </w:r>
                    <w:r>
                      <w:t>199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2352" behindDoc="1" locked="0" layoutInCell="1" allowOverlap="1" wp14:anchorId="499F507C" wp14:editId="467EBC14">
              <wp:simplePos x="0" y="0"/>
              <wp:positionH relativeFrom="page">
                <wp:posOffset>6421120</wp:posOffset>
              </wp:positionH>
              <wp:positionV relativeFrom="page">
                <wp:posOffset>9406890</wp:posOffset>
              </wp:positionV>
              <wp:extent cx="450850" cy="198755"/>
              <wp:effectExtent l="0" t="0" r="0" b="0"/>
              <wp:wrapNone/>
              <wp:docPr id="64"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5"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C" id="docshape283" o:spid="_x0000_s1260" type="#_x0000_t202" style="position:absolute;margin-left:505.6pt;margin-top:740.7pt;width:35.5pt;height:15.65pt;z-index:-252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CwSBIq7gEAAMADAAAOAAAAAAAAAAAAAAAAAC4CAABkcnMv&#10;ZTJvRG9jLnhtbFBLAQItABQABgAIAAAAIQDB1ekV4gAAAA8BAAAPAAAAAAAAAAAAAAAAAEgEAABk&#10;cnMvZG93bnJldi54bWxQSwUGAAAAAAQABADzAAAAVwUAAAAA&#10;" filled="f" stroked="f">
              <v:textbox inset="0,0,0,0">
                <w:txbxContent>
                  <w:p w14:paraId="499F52C5" w14:textId="77777777" w:rsidR="00DB0A46" w:rsidRDefault="00991634">
                    <w:pPr>
                      <w:pStyle w:val="BodyText"/>
                      <w:spacing w:before="19"/>
                      <w:ind w:left="20"/>
                    </w:pPr>
                    <w:r>
                      <w:t>v0.12.0</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0" w14:textId="6514774F" w:rsidR="00DB0A46" w:rsidRDefault="00991634">
    <w:pPr>
      <w:pStyle w:val="BodyText"/>
      <w:spacing w:line="14" w:lineRule="auto"/>
      <w:rPr>
        <w:sz w:val="20"/>
      </w:rPr>
    </w:pPr>
    <w:r>
      <w:rPr>
        <w:noProof/>
      </w:rPr>
      <mc:AlternateContent>
        <mc:Choice Requires="wps">
          <w:drawing>
            <wp:anchor distT="0" distB="0" distL="114300" distR="114300" simplePos="0" relativeHeight="478052864" behindDoc="1" locked="0" layoutInCell="1" allowOverlap="1" wp14:anchorId="499F507D" wp14:editId="7DACB123">
              <wp:simplePos x="0" y="0"/>
              <wp:positionH relativeFrom="page">
                <wp:posOffset>1130300</wp:posOffset>
              </wp:positionH>
              <wp:positionV relativeFrom="page">
                <wp:posOffset>9406890</wp:posOffset>
              </wp:positionV>
              <wp:extent cx="1490345" cy="198755"/>
              <wp:effectExtent l="0" t="0" r="0" b="0"/>
              <wp:wrapNone/>
              <wp:docPr id="62"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7D" id="_x0000_t202" coordsize="21600,21600" o:spt="202" path="m,l,21600r21600,l21600,xe">
              <v:stroke joinstyle="miter"/>
              <v:path gradientshapeok="t" o:connecttype="rect"/>
            </v:shapetype>
            <v:shape id="docshape284" o:spid="_x0000_s1261" type="#_x0000_t202" style="position:absolute;margin-left:89pt;margin-top:740.7pt;width:117.35pt;height:15.65pt;z-index:-252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L/TWU3wAQAAwQMAAA4AAAAAAAAAAAAAAAAALgIAAGRycy9l&#10;Mm9Eb2MueG1sUEsBAi0AFAAGAAgAAAAhAFoFgT/fAAAADQEAAA8AAAAAAAAAAAAAAAAASgQAAGRy&#10;cy9kb3ducmV2LnhtbFBLBQYAAAAABAAEAPMAAABWBQAAAAA=&#10;" filled="f" stroked="f">
              <v:textbox inset="0,0,0,0">
                <w:txbxContent>
                  <w:p w14:paraId="499F52C6"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3376" behindDoc="1" locked="0" layoutInCell="1" allowOverlap="1" wp14:anchorId="499F507E" wp14:editId="3CB0082A">
              <wp:simplePos x="0" y="0"/>
              <wp:positionH relativeFrom="page">
                <wp:posOffset>3856355</wp:posOffset>
              </wp:positionH>
              <wp:positionV relativeFrom="page">
                <wp:posOffset>9406890</wp:posOffset>
              </wp:positionV>
              <wp:extent cx="300990" cy="198755"/>
              <wp:effectExtent l="0" t="0" r="0" b="0"/>
              <wp:wrapNone/>
              <wp:docPr id="60" name="docshape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7" w14:textId="77777777" w:rsidR="00DB0A46" w:rsidRDefault="00991634">
                          <w:pPr>
                            <w:pStyle w:val="BodyText"/>
                            <w:spacing w:before="19"/>
                            <w:ind w:left="60"/>
                          </w:pPr>
                          <w:r>
                            <w:fldChar w:fldCharType="begin"/>
                          </w:r>
                          <w:r>
                            <w:instrText xml:space="preserve"> PAGE </w:instrText>
                          </w:r>
                          <w:r>
                            <w:fldChar w:fldCharType="separate"/>
                          </w:r>
                          <w:r>
                            <w:t>200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E" id="docshape285" o:spid="_x0000_s1262" type="#_x0000_t202" style="position:absolute;margin-left:303.65pt;margin-top:740.7pt;width:23.7pt;height:15.65pt;z-index:-2526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KGOdz7gEAAMADAAAOAAAAAAAAAAAAAAAAAC4CAABkcnMv&#10;ZTJvRG9jLnhtbFBLAQItABQABgAIAAAAIQDV6Zh54gAAAA0BAAAPAAAAAAAAAAAAAAAAAEgEAABk&#10;cnMvZG93bnJldi54bWxQSwUGAAAAAAQABADzAAAAVwUAAAAA&#10;" filled="f" stroked="f">
              <v:textbox inset="0,0,0,0">
                <w:txbxContent>
                  <w:p w14:paraId="499F52C7" w14:textId="77777777" w:rsidR="00DB0A46" w:rsidRDefault="00991634">
                    <w:pPr>
                      <w:pStyle w:val="BodyText"/>
                      <w:spacing w:before="19"/>
                      <w:ind w:left="60"/>
                    </w:pPr>
                    <w:r>
                      <w:fldChar w:fldCharType="begin"/>
                    </w:r>
                    <w:r>
                      <w:instrText xml:space="preserve"> PAGE </w:instrText>
                    </w:r>
                    <w:r>
                      <w:fldChar w:fldCharType="separate"/>
                    </w:r>
                    <w:r>
                      <w:t>200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3888" behindDoc="1" locked="0" layoutInCell="1" allowOverlap="1" wp14:anchorId="499F507F" wp14:editId="5DECF348">
              <wp:simplePos x="0" y="0"/>
              <wp:positionH relativeFrom="page">
                <wp:posOffset>6421120</wp:posOffset>
              </wp:positionH>
              <wp:positionV relativeFrom="page">
                <wp:posOffset>9406890</wp:posOffset>
              </wp:positionV>
              <wp:extent cx="450850" cy="198755"/>
              <wp:effectExtent l="0" t="0" r="0" b="0"/>
              <wp:wrapNone/>
              <wp:docPr id="58" name="docshape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8"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7F" id="docshape286" o:spid="_x0000_s1263" type="#_x0000_t202" style="position:absolute;margin-left:505.6pt;margin-top:740.7pt;width:35.5pt;height:15.65pt;z-index:-252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LDd2l7gEAAMADAAAOAAAAAAAAAAAAAAAAAC4CAABkcnMv&#10;ZTJvRG9jLnhtbFBLAQItABQABgAIAAAAIQDB1ekV4gAAAA8BAAAPAAAAAAAAAAAAAAAAAEgEAABk&#10;cnMvZG93bnJldi54bWxQSwUGAAAAAAQABADzAAAAVwUAAAAA&#10;" filled="f" stroked="f">
              <v:textbox inset="0,0,0,0">
                <w:txbxContent>
                  <w:p w14:paraId="499F52C8" w14:textId="77777777" w:rsidR="00DB0A46" w:rsidRDefault="00991634">
                    <w:pPr>
                      <w:pStyle w:val="BodyText"/>
                      <w:spacing w:before="19"/>
                      <w:ind w:left="20"/>
                    </w:pPr>
                    <w:r>
                      <w:t>v0.12.0</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2" w14:textId="7CD8E49A" w:rsidR="00DB0A46" w:rsidRDefault="00991634">
    <w:pPr>
      <w:pStyle w:val="BodyText"/>
      <w:spacing w:line="14" w:lineRule="auto"/>
      <w:rPr>
        <w:sz w:val="20"/>
      </w:rPr>
    </w:pPr>
    <w:r>
      <w:rPr>
        <w:noProof/>
      </w:rPr>
      <mc:AlternateContent>
        <mc:Choice Requires="wps">
          <w:drawing>
            <wp:anchor distT="0" distB="0" distL="114300" distR="114300" simplePos="0" relativeHeight="478054400" behindDoc="1" locked="0" layoutInCell="1" allowOverlap="1" wp14:anchorId="499F5080" wp14:editId="4DD844EC">
              <wp:simplePos x="0" y="0"/>
              <wp:positionH relativeFrom="page">
                <wp:posOffset>1130300</wp:posOffset>
              </wp:positionH>
              <wp:positionV relativeFrom="page">
                <wp:posOffset>9406890</wp:posOffset>
              </wp:positionV>
              <wp:extent cx="1490345" cy="198755"/>
              <wp:effectExtent l="0" t="0" r="0" b="0"/>
              <wp:wrapNone/>
              <wp:docPr id="56"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0" id="_x0000_t202" coordsize="21600,21600" o:spt="202" path="m,l,21600r21600,l21600,xe">
              <v:stroke joinstyle="miter"/>
              <v:path gradientshapeok="t" o:connecttype="rect"/>
            </v:shapetype>
            <v:shape id="docshape287" o:spid="_x0000_s1264" type="#_x0000_t202" style="position:absolute;margin-left:89pt;margin-top:740.7pt;width:117.35pt;height:15.65pt;z-index:-2526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Lkw3pTwAQAAwQMAAA4AAAAAAAAAAAAAAAAALgIAAGRycy9l&#10;Mm9Eb2MueG1sUEsBAi0AFAAGAAgAAAAhAFoFgT/fAAAADQEAAA8AAAAAAAAAAAAAAAAASgQAAGRy&#10;cy9kb3ducmV2LnhtbFBLBQYAAAAABAAEAPMAAABWBQAAAAA=&#10;" filled="f" stroked="f">
              <v:textbox inset="0,0,0,0">
                <w:txbxContent>
                  <w:p w14:paraId="499F52C9"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4912" behindDoc="1" locked="0" layoutInCell="1" allowOverlap="1" wp14:anchorId="499F5081" wp14:editId="56685C46">
              <wp:simplePos x="0" y="0"/>
              <wp:positionH relativeFrom="page">
                <wp:posOffset>3856355</wp:posOffset>
              </wp:positionH>
              <wp:positionV relativeFrom="page">
                <wp:posOffset>9406890</wp:posOffset>
              </wp:positionV>
              <wp:extent cx="300990" cy="198755"/>
              <wp:effectExtent l="0" t="0" r="0" b="0"/>
              <wp:wrapNone/>
              <wp:docPr id="54" name="docshape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A" w14:textId="77777777" w:rsidR="00DB0A46" w:rsidRDefault="00991634">
                          <w:pPr>
                            <w:pStyle w:val="BodyText"/>
                            <w:spacing w:before="19"/>
                            <w:ind w:left="60"/>
                          </w:pPr>
                          <w:r>
                            <w:fldChar w:fldCharType="begin"/>
                          </w:r>
                          <w:r>
                            <w:instrText xml:space="preserve"> PAGE </w:instrText>
                          </w:r>
                          <w:r>
                            <w:fldChar w:fldCharType="separate"/>
                          </w:r>
                          <w:r>
                            <w:t>201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1" id="docshape288" o:spid="_x0000_s1265" type="#_x0000_t202" style="position:absolute;margin-left:303.65pt;margin-top:740.7pt;width:23.7pt;height:15.65pt;z-index:-252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AdqleDtAQAAwAMAAA4AAAAAAAAAAAAAAAAALgIAAGRycy9l&#10;Mm9Eb2MueG1sUEsBAi0AFAAGAAgAAAAhANXpmHniAAAADQEAAA8AAAAAAAAAAAAAAAAARwQAAGRy&#10;cy9kb3ducmV2LnhtbFBLBQYAAAAABAAEAPMAAABWBQAAAAA=&#10;" filled="f" stroked="f">
              <v:textbox inset="0,0,0,0">
                <w:txbxContent>
                  <w:p w14:paraId="499F52CA" w14:textId="77777777" w:rsidR="00DB0A46" w:rsidRDefault="00991634">
                    <w:pPr>
                      <w:pStyle w:val="BodyText"/>
                      <w:spacing w:before="19"/>
                      <w:ind w:left="60"/>
                    </w:pPr>
                    <w:r>
                      <w:fldChar w:fldCharType="begin"/>
                    </w:r>
                    <w:r>
                      <w:instrText xml:space="preserve"> PAGE </w:instrText>
                    </w:r>
                    <w:r>
                      <w:fldChar w:fldCharType="separate"/>
                    </w:r>
                    <w:r>
                      <w:t>201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5424" behindDoc="1" locked="0" layoutInCell="1" allowOverlap="1" wp14:anchorId="499F5082" wp14:editId="309F7935">
              <wp:simplePos x="0" y="0"/>
              <wp:positionH relativeFrom="page">
                <wp:posOffset>6421120</wp:posOffset>
              </wp:positionH>
              <wp:positionV relativeFrom="page">
                <wp:posOffset>9406890</wp:posOffset>
              </wp:positionV>
              <wp:extent cx="450850" cy="198755"/>
              <wp:effectExtent l="0" t="0" r="0" b="0"/>
              <wp:wrapNone/>
              <wp:docPr id="52" name="docshape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B"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2" id="docshape289" o:spid="_x0000_s1266" type="#_x0000_t202" style="position:absolute;margin-left:505.6pt;margin-top:740.7pt;width:35.5pt;height:15.65pt;z-index:-252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Cfi63k7gEAAMADAAAOAAAAAAAAAAAAAAAAAC4CAABkcnMv&#10;ZTJvRG9jLnhtbFBLAQItABQABgAIAAAAIQDB1ekV4gAAAA8BAAAPAAAAAAAAAAAAAAAAAEgEAABk&#10;cnMvZG93bnJldi54bWxQSwUGAAAAAAQABADzAAAAVwUAAAAA&#10;" filled="f" stroked="f">
              <v:textbox inset="0,0,0,0">
                <w:txbxContent>
                  <w:p w14:paraId="499F52CB" w14:textId="77777777" w:rsidR="00DB0A46" w:rsidRDefault="00991634">
                    <w:pPr>
                      <w:pStyle w:val="BodyText"/>
                      <w:spacing w:before="19"/>
                      <w:ind w:left="20"/>
                    </w:pPr>
                    <w:r>
                      <w:t>v0.12.0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6" w14:textId="7DDF901F" w:rsidR="00DB0A46" w:rsidRDefault="00991634">
    <w:pPr>
      <w:pStyle w:val="BodyText"/>
      <w:spacing w:line="14" w:lineRule="auto"/>
      <w:rPr>
        <w:sz w:val="20"/>
      </w:rPr>
    </w:pPr>
    <w:r>
      <w:rPr>
        <w:noProof/>
      </w:rPr>
      <mc:AlternateContent>
        <mc:Choice Requires="wps">
          <w:drawing>
            <wp:anchor distT="0" distB="0" distL="114300" distR="114300" simplePos="0" relativeHeight="477951488" behindDoc="1" locked="0" layoutInCell="1" allowOverlap="1" wp14:anchorId="499F4FB3" wp14:editId="19EB95D3">
              <wp:simplePos x="0" y="0"/>
              <wp:positionH relativeFrom="page">
                <wp:posOffset>1130300</wp:posOffset>
              </wp:positionH>
              <wp:positionV relativeFrom="page">
                <wp:posOffset>9406890</wp:posOffset>
              </wp:positionV>
              <wp:extent cx="1490345" cy="198755"/>
              <wp:effectExtent l="0" t="0" r="0" b="0"/>
              <wp:wrapNone/>
              <wp:docPr id="275"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3" id="_x0000_t202" coordsize="21600,21600" o:spt="202" path="m,l,21600r21600,l21600,xe">
              <v:stroke joinstyle="miter"/>
              <v:path gradientshapeok="t" o:connecttype="rect"/>
            </v:shapetype>
            <v:shape id="docshape19" o:spid="_x0000_s1068" type="#_x0000_t202" style="position:absolute;margin-left:89pt;margin-top:740.7pt;width:117.35pt;height:15.65pt;z-index:-2536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E12IfO8BAADAAwAADgAAAAAAAAAAAAAAAAAuAgAAZHJzL2Uy&#10;b0RvYy54bWxQSwECLQAUAAYACAAAACEAWgWBP98AAAANAQAADwAAAAAAAAAAAAAAAABJBAAAZHJz&#10;L2Rvd25yZXYueG1sUEsFBgAAAAAEAAQA8wAAAFUFAAAAAA==&#10;" filled="f" stroked="f">
              <v:textbox inset="0,0,0,0">
                <w:txbxContent>
                  <w:p w14:paraId="499F520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7952000" behindDoc="1" locked="0" layoutInCell="1" allowOverlap="1" wp14:anchorId="499F4FB4" wp14:editId="5380F851">
              <wp:simplePos x="0" y="0"/>
              <wp:positionH relativeFrom="page">
                <wp:posOffset>3863340</wp:posOffset>
              </wp:positionH>
              <wp:positionV relativeFrom="page">
                <wp:posOffset>9406890</wp:posOffset>
              </wp:positionV>
              <wp:extent cx="287020" cy="198755"/>
              <wp:effectExtent l="0" t="0" r="0" b="0"/>
              <wp:wrapNone/>
              <wp:docPr id="274"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6" w14:textId="77777777" w:rsidR="00DB0A46" w:rsidRDefault="00991634">
                          <w:pPr>
                            <w:pStyle w:val="BodyText"/>
                            <w:spacing w:before="19"/>
                            <w:ind w:left="60"/>
                          </w:pPr>
                          <w:r>
                            <w:fldChar w:fldCharType="begin"/>
                          </w:r>
                          <w:r>
                            <w:instrText xml:space="preserve"> PAGE  \* roman </w:instrText>
                          </w:r>
                          <w:r>
                            <w:fldChar w:fldCharType="separate"/>
                          </w:r>
                          <w: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B4" id="docshape20" o:spid="_x0000_s1069" type="#_x0000_t202" style="position:absolute;margin-left:304.2pt;margin-top:740.7pt;width:22.6pt;height:15.65pt;z-index:-2536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" filled="f" stroked="f">
              <v:textbox inset="0,0,0,0">
                <w:txbxContent>
                  <w:p w14:paraId="499F5206" w14:textId="77777777" w:rsidR="00DB0A46" w:rsidRDefault="00991634">
                    <w:pPr>
                      <w:pStyle w:val="BodyText"/>
                      <w:spacing w:before="19"/>
                      <w:ind w:left="60"/>
                    </w:pPr>
                    <w:r>
                      <w:fldChar w:fldCharType="begin"/>
                    </w:r>
                    <w:r>
                      <w:instrText xml:space="preserve"> PAGE  \* roman </w:instrText>
                    </w:r>
                    <w:r>
                      <w:fldChar w:fldCharType="separate"/>
                    </w:r>
                    <w:r>
                      <w:t>xiii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7952512" behindDoc="1" locked="0" layoutInCell="1" allowOverlap="1" wp14:anchorId="499F4FB5" wp14:editId="39168F84">
              <wp:simplePos x="0" y="0"/>
              <wp:positionH relativeFrom="page">
                <wp:posOffset>6421120</wp:posOffset>
              </wp:positionH>
              <wp:positionV relativeFrom="page">
                <wp:posOffset>9406890</wp:posOffset>
              </wp:positionV>
              <wp:extent cx="450850" cy="198755"/>
              <wp:effectExtent l="0" t="0" r="0" b="0"/>
              <wp:wrapNone/>
              <wp:docPr id="273"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7"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B5" id="docshape21" o:spid="_x0000_s1070" type="#_x0000_t202" style="position:absolute;margin-left:505.6pt;margin-top:740.7pt;width:35.5pt;height:15.65pt;z-index:-2536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K7tmkLtAQAAvwMAAA4AAAAAAAAAAAAAAAAALgIAAGRycy9l&#10;Mm9Eb2MueG1sUEsBAi0AFAAGAAgAAAAhAMHV6RXiAAAADwEAAA8AAAAAAAAAAAAAAAAARwQAAGRy&#10;cy9kb3ducmV2LnhtbFBLBQYAAAAABAAEAPMAAABWBQAAAAA=&#10;" filled="f" stroked="f">
              <v:textbox inset="0,0,0,0">
                <w:txbxContent>
                  <w:p w14:paraId="499F5207" w14:textId="77777777" w:rsidR="00DB0A46" w:rsidRDefault="00991634">
                    <w:pPr>
                      <w:pStyle w:val="BodyText"/>
                      <w:spacing w:before="19"/>
                      <w:ind w:left="20"/>
                    </w:pPr>
                    <w:r>
                      <w:t>v0.12.0</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4" w14:textId="5B062AEC" w:rsidR="00DB0A46" w:rsidRDefault="00991634">
    <w:pPr>
      <w:pStyle w:val="BodyText"/>
      <w:spacing w:line="14" w:lineRule="auto"/>
      <w:rPr>
        <w:sz w:val="20"/>
      </w:rPr>
    </w:pPr>
    <w:r>
      <w:rPr>
        <w:noProof/>
      </w:rPr>
      <mc:AlternateContent>
        <mc:Choice Requires="wps">
          <w:drawing>
            <wp:anchor distT="0" distB="0" distL="114300" distR="114300" simplePos="0" relativeHeight="478055936" behindDoc="1" locked="0" layoutInCell="1" allowOverlap="1" wp14:anchorId="499F5083" wp14:editId="6654B73A">
              <wp:simplePos x="0" y="0"/>
              <wp:positionH relativeFrom="page">
                <wp:posOffset>1130300</wp:posOffset>
              </wp:positionH>
              <wp:positionV relativeFrom="page">
                <wp:posOffset>9406890</wp:posOffset>
              </wp:positionV>
              <wp:extent cx="1490345" cy="198755"/>
              <wp:effectExtent l="0" t="0" r="0" b="0"/>
              <wp:wrapNone/>
              <wp:docPr id="50" name="docshape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3" id="_x0000_t202" coordsize="21600,21600" o:spt="202" path="m,l,21600r21600,l21600,xe">
              <v:stroke joinstyle="miter"/>
              <v:path gradientshapeok="t" o:connecttype="rect"/>
            </v:shapetype>
            <v:shape id="docshape290" o:spid="_x0000_s1267" type="#_x0000_t202" style="position:absolute;margin-left:89pt;margin-top:740.7pt;width:117.35pt;height:15.65pt;z-index:-252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AnGn1HwAQAAwQMAAA4AAAAAAAAAAAAAAAAALgIAAGRycy9l&#10;Mm9Eb2MueG1sUEsBAi0AFAAGAAgAAAAhAFoFgT/fAAAADQEAAA8AAAAAAAAAAAAAAAAASgQAAGRy&#10;cy9kb3ducmV2LnhtbFBLBQYAAAAABAAEAPMAAABWBQAAAAA=&#10;" filled="f" stroked="f">
              <v:textbox inset="0,0,0,0">
                <w:txbxContent>
                  <w:p w14:paraId="499F52CC"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6448" behindDoc="1" locked="0" layoutInCell="1" allowOverlap="1" wp14:anchorId="499F5084" wp14:editId="4F5525B0">
              <wp:simplePos x="0" y="0"/>
              <wp:positionH relativeFrom="page">
                <wp:posOffset>3856355</wp:posOffset>
              </wp:positionH>
              <wp:positionV relativeFrom="page">
                <wp:posOffset>9406890</wp:posOffset>
              </wp:positionV>
              <wp:extent cx="300990" cy="198755"/>
              <wp:effectExtent l="0" t="0" r="0" b="0"/>
              <wp:wrapNone/>
              <wp:docPr id="48"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D" w14:textId="77777777" w:rsidR="00DB0A46" w:rsidRDefault="00991634">
                          <w:pPr>
                            <w:pStyle w:val="BodyText"/>
                            <w:spacing w:before="19"/>
                            <w:ind w:left="60"/>
                          </w:pPr>
                          <w:r>
                            <w:fldChar w:fldCharType="begin"/>
                          </w:r>
                          <w:r>
                            <w:instrText xml:space="preserve"> PAGE </w:instrText>
                          </w:r>
                          <w:r>
                            <w:fldChar w:fldCharType="separate"/>
                          </w:r>
                          <w:r>
                            <w:t>202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4" id="docshape291" o:spid="_x0000_s1268" type="#_x0000_t202" style="position:absolute;margin-left:303.65pt;margin-top:740.7pt;width:23.7pt;height:15.65pt;z-index:-2526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F2QzDntAQAAwAMAAA4AAAAAAAAAAAAAAAAALgIAAGRycy9l&#10;Mm9Eb2MueG1sUEsBAi0AFAAGAAgAAAAhANXpmHniAAAADQEAAA8AAAAAAAAAAAAAAAAARwQAAGRy&#10;cy9kb3ducmV2LnhtbFBLBQYAAAAABAAEAPMAAABWBQAAAAA=&#10;" filled="f" stroked="f">
              <v:textbox inset="0,0,0,0">
                <w:txbxContent>
                  <w:p w14:paraId="499F52CD" w14:textId="77777777" w:rsidR="00DB0A46" w:rsidRDefault="00991634">
                    <w:pPr>
                      <w:pStyle w:val="BodyText"/>
                      <w:spacing w:before="19"/>
                      <w:ind w:left="60"/>
                    </w:pPr>
                    <w:r>
                      <w:fldChar w:fldCharType="begin"/>
                    </w:r>
                    <w:r>
                      <w:instrText xml:space="preserve"> PAGE </w:instrText>
                    </w:r>
                    <w:r>
                      <w:fldChar w:fldCharType="separate"/>
                    </w:r>
                    <w:r>
                      <w:t>202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6960" behindDoc="1" locked="0" layoutInCell="1" allowOverlap="1" wp14:anchorId="499F5085" wp14:editId="3A8BE09B">
              <wp:simplePos x="0" y="0"/>
              <wp:positionH relativeFrom="page">
                <wp:posOffset>6421120</wp:posOffset>
              </wp:positionH>
              <wp:positionV relativeFrom="page">
                <wp:posOffset>9406890</wp:posOffset>
              </wp:positionV>
              <wp:extent cx="450850" cy="198755"/>
              <wp:effectExtent l="0" t="0" r="0" b="0"/>
              <wp:wrapNone/>
              <wp:docPr id="46"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E"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5" id="docshape292" o:spid="_x0000_s1269" type="#_x0000_t202" style="position:absolute;margin-left:505.6pt;margin-top:740.7pt;width:35.5pt;height:15.65pt;z-index:-252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B4yuOt7gEAAMADAAAOAAAAAAAAAAAAAAAAAC4CAABkcnMv&#10;ZTJvRG9jLnhtbFBLAQItABQABgAIAAAAIQDB1ekV4gAAAA8BAAAPAAAAAAAAAAAAAAAAAEgEAABk&#10;cnMvZG93bnJldi54bWxQSwUGAAAAAAQABADzAAAAVwUAAAAA&#10;" filled="f" stroked="f">
              <v:textbox inset="0,0,0,0">
                <w:txbxContent>
                  <w:p w14:paraId="499F52CE" w14:textId="77777777" w:rsidR="00DB0A46" w:rsidRDefault="00991634">
                    <w:pPr>
                      <w:pStyle w:val="BodyText"/>
                      <w:spacing w:before="19"/>
                      <w:ind w:left="20"/>
                    </w:pPr>
                    <w:r>
                      <w:t>v0.12.0</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6" w14:textId="7E2F00E6" w:rsidR="00DB0A46" w:rsidRDefault="00991634">
    <w:pPr>
      <w:pStyle w:val="BodyText"/>
      <w:spacing w:line="14" w:lineRule="auto"/>
      <w:rPr>
        <w:sz w:val="20"/>
      </w:rPr>
    </w:pPr>
    <w:r>
      <w:rPr>
        <w:noProof/>
      </w:rPr>
      <mc:AlternateContent>
        <mc:Choice Requires="wps">
          <w:drawing>
            <wp:anchor distT="0" distB="0" distL="114300" distR="114300" simplePos="0" relativeHeight="478057472" behindDoc="1" locked="0" layoutInCell="1" allowOverlap="1" wp14:anchorId="499F5086" wp14:editId="57CA125B">
              <wp:simplePos x="0" y="0"/>
              <wp:positionH relativeFrom="page">
                <wp:posOffset>1130300</wp:posOffset>
              </wp:positionH>
              <wp:positionV relativeFrom="page">
                <wp:posOffset>9406890</wp:posOffset>
              </wp:positionV>
              <wp:extent cx="1490345" cy="198755"/>
              <wp:effectExtent l="0" t="0" r="0" b="0"/>
              <wp:wrapNone/>
              <wp:docPr id="44"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C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6" id="_x0000_t202" coordsize="21600,21600" o:spt="202" path="m,l,21600r21600,l21600,xe">
              <v:stroke joinstyle="miter"/>
              <v:path gradientshapeok="t" o:connecttype="rect"/>
            </v:shapetype>
            <v:shape id="docshape293" o:spid="_x0000_s1270" type="#_x0000_t202" style="position:absolute;margin-left:89pt;margin-top:740.7pt;width:117.35pt;height:15.65pt;z-index:-2525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" filled="f" stroked="f">
              <v:textbox inset="0,0,0,0">
                <w:txbxContent>
                  <w:p w14:paraId="499F52CF"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7984" behindDoc="1" locked="0" layoutInCell="1" allowOverlap="1" wp14:anchorId="499F5087" wp14:editId="7A4F6D44">
              <wp:simplePos x="0" y="0"/>
              <wp:positionH relativeFrom="page">
                <wp:posOffset>3856355</wp:posOffset>
              </wp:positionH>
              <wp:positionV relativeFrom="page">
                <wp:posOffset>9406890</wp:posOffset>
              </wp:positionV>
              <wp:extent cx="300990" cy="198755"/>
              <wp:effectExtent l="0" t="0" r="0" b="0"/>
              <wp:wrapNone/>
              <wp:docPr id="42" name="docshape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0" w14:textId="77777777" w:rsidR="00DB0A46" w:rsidRDefault="00991634">
                          <w:pPr>
                            <w:pStyle w:val="BodyText"/>
                            <w:spacing w:before="19"/>
                            <w:ind w:left="60"/>
                          </w:pPr>
                          <w:r>
                            <w:fldChar w:fldCharType="begin"/>
                          </w:r>
                          <w:r>
                            <w:instrText xml:space="preserve"> PAGE </w:instrText>
                          </w:r>
                          <w:r>
                            <w:fldChar w:fldCharType="separate"/>
                          </w:r>
                          <w:r>
                            <w:t>203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7" id="docshape294" o:spid="_x0000_s1271" type="#_x0000_t202" style="position:absolute;margin-left:303.65pt;margin-top:740.7pt;width:23.7pt;height:15.65pt;z-index:-252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FMkIue8BAADAAwAADgAAAAAAAAAAAAAAAAAuAgAAZHJz&#10;L2Uyb0RvYy54bWxQSwECLQAUAAYACAAAACEA1emYeeIAAAANAQAADwAAAAAAAAAAAAAAAABJBAAA&#10;ZHJzL2Rvd25yZXYueG1sUEsFBgAAAAAEAAQA8wAAAFgFAAAAAA==&#10;" filled="f" stroked="f">
              <v:textbox inset="0,0,0,0">
                <w:txbxContent>
                  <w:p w14:paraId="499F52D0" w14:textId="77777777" w:rsidR="00DB0A46" w:rsidRDefault="00991634">
                    <w:pPr>
                      <w:pStyle w:val="BodyText"/>
                      <w:spacing w:before="19"/>
                      <w:ind w:left="60"/>
                    </w:pPr>
                    <w:r>
                      <w:fldChar w:fldCharType="begin"/>
                    </w:r>
                    <w:r>
                      <w:instrText xml:space="preserve"> PAGE </w:instrText>
                    </w:r>
                    <w:r>
                      <w:fldChar w:fldCharType="separate"/>
                    </w:r>
                    <w:r>
                      <w:t>203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58496" behindDoc="1" locked="0" layoutInCell="1" allowOverlap="1" wp14:anchorId="499F5088" wp14:editId="30610EE1">
              <wp:simplePos x="0" y="0"/>
              <wp:positionH relativeFrom="page">
                <wp:posOffset>6421120</wp:posOffset>
              </wp:positionH>
              <wp:positionV relativeFrom="page">
                <wp:posOffset>9406890</wp:posOffset>
              </wp:positionV>
              <wp:extent cx="450850" cy="198755"/>
              <wp:effectExtent l="0" t="0" r="0" b="0"/>
              <wp:wrapNone/>
              <wp:docPr id="40" name="docshape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1"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8" id="docshape295" o:spid="_x0000_s1272" type="#_x0000_t202" style="position:absolute;margin-left:505.6pt;margin-top:740.7pt;width:35.5pt;height:15.65pt;z-index:-2525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Ao/yPT7gEAAMADAAAOAAAAAAAAAAAAAAAAAC4CAABkcnMv&#10;ZTJvRG9jLnhtbFBLAQItABQABgAIAAAAIQDB1ekV4gAAAA8BAAAPAAAAAAAAAAAAAAAAAEgEAABk&#10;cnMvZG93bnJldi54bWxQSwUGAAAAAAQABADzAAAAVwUAAAAA&#10;" filled="f" stroked="f">
              <v:textbox inset="0,0,0,0">
                <w:txbxContent>
                  <w:p w14:paraId="499F52D1" w14:textId="77777777" w:rsidR="00DB0A46" w:rsidRDefault="00991634">
                    <w:pPr>
                      <w:pStyle w:val="BodyText"/>
                      <w:spacing w:before="19"/>
                      <w:ind w:left="20"/>
                    </w:pPr>
                    <w:r>
                      <w:t>v0.12.0</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8" w14:textId="7373D73B" w:rsidR="00DB0A46" w:rsidRDefault="00991634">
    <w:pPr>
      <w:pStyle w:val="BodyText"/>
      <w:spacing w:line="14" w:lineRule="auto"/>
      <w:rPr>
        <w:sz w:val="20"/>
      </w:rPr>
    </w:pPr>
    <w:r>
      <w:rPr>
        <w:noProof/>
      </w:rPr>
      <mc:AlternateContent>
        <mc:Choice Requires="wps">
          <w:drawing>
            <wp:anchor distT="0" distB="0" distL="114300" distR="114300" simplePos="0" relativeHeight="478059008" behindDoc="1" locked="0" layoutInCell="1" allowOverlap="1" wp14:anchorId="499F5089" wp14:editId="7F3A1CE7">
              <wp:simplePos x="0" y="0"/>
              <wp:positionH relativeFrom="page">
                <wp:posOffset>1130300</wp:posOffset>
              </wp:positionH>
              <wp:positionV relativeFrom="page">
                <wp:posOffset>9406890</wp:posOffset>
              </wp:positionV>
              <wp:extent cx="1490345" cy="198755"/>
              <wp:effectExtent l="0" t="0" r="0" b="0"/>
              <wp:wrapNone/>
              <wp:docPr id="38" name="docshape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9" id="_x0000_t202" coordsize="21600,21600" o:spt="202" path="m,l,21600r21600,l21600,xe">
              <v:stroke joinstyle="miter"/>
              <v:path gradientshapeok="t" o:connecttype="rect"/>
            </v:shapetype>
            <v:shape id="docshape296" o:spid="_x0000_s1273" type="#_x0000_t202" style="position:absolute;margin-left:89pt;margin-top:740.7pt;width:117.35pt;height:15.65pt;z-index:-2525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EFbQRDwAQAAwQMAAA4AAAAAAAAAAAAAAAAALgIAAGRycy9l&#10;Mm9Eb2MueG1sUEsBAi0AFAAGAAgAAAAhAFoFgT/fAAAADQEAAA8AAAAAAAAAAAAAAAAASgQAAGRy&#10;cy9kb3ducmV2LnhtbFBLBQYAAAAABAAEAPMAAABWBQAAAAA=&#10;" filled="f" stroked="f">
              <v:textbox inset="0,0,0,0">
                <w:txbxContent>
                  <w:p w14:paraId="499F52D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59520" behindDoc="1" locked="0" layoutInCell="1" allowOverlap="1" wp14:anchorId="499F508A" wp14:editId="42C096D1">
              <wp:simplePos x="0" y="0"/>
              <wp:positionH relativeFrom="page">
                <wp:posOffset>3856355</wp:posOffset>
              </wp:positionH>
              <wp:positionV relativeFrom="page">
                <wp:posOffset>9406890</wp:posOffset>
              </wp:positionV>
              <wp:extent cx="300990" cy="198755"/>
              <wp:effectExtent l="0" t="0" r="0" b="0"/>
              <wp:wrapNone/>
              <wp:docPr id="36"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3" w14:textId="77777777" w:rsidR="00DB0A46" w:rsidRDefault="00991634">
                          <w:pPr>
                            <w:pStyle w:val="BodyText"/>
                            <w:spacing w:before="19"/>
                            <w:ind w:left="60"/>
                          </w:pPr>
                          <w:r>
                            <w:fldChar w:fldCharType="begin"/>
                          </w:r>
                          <w:r>
                            <w:instrText xml:space="preserve"> PAGE </w:instrText>
                          </w:r>
                          <w:r>
                            <w:fldChar w:fldCharType="separate"/>
                          </w:r>
                          <w:r>
                            <w:t>204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A" id="docshape297" o:spid="_x0000_s1274" type="#_x0000_t202" style="position:absolute;margin-left:303.65pt;margin-top:740.7pt;width:23.7pt;height:15.65pt;z-index:-2525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" filled="f" stroked="f">
              <v:textbox inset="0,0,0,0">
                <w:txbxContent>
                  <w:p w14:paraId="499F52D3" w14:textId="77777777" w:rsidR="00DB0A46" w:rsidRDefault="00991634">
                    <w:pPr>
                      <w:pStyle w:val="BodyText"/>
                      <w:spacing w:before="19"/>
                      <w:ind w:left="60"/>
                    </w:pPr>
                    <w:r>
                      <w:fldChar w:fldCharType="begin"/>
                    </w:r>
                    <w:r>
                      <w:instrText xml:space="preserve"> PAGE </w:instrText>
                    </w:r>
                    <w:r>
                      <w:fldChar w:fldCharType="separate"/>
                    </w:r>
                    <w:r>
                      <w:t>204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0032" behindDoc="1" locked="0" layoutInCell="1" allowOverlap="1" wp14:anchorId="499F508B" wp14:editId="555C6133">
              <wp:simplePos x="0" y="0"/>
              <wp:positionH relativeFrom="page">
                <wp:posOffset>6421120</wp:posOffset>
              </wp:positionH>
              <wp:positionV relativeFrom="page">
                <wp:posOffset>9406890</wp:posOffset>
              </wp:positionV>
              <wp:extent cx="450850" cy="198755"/>
              <wp:effectExtent l="0" t="0" r="0" b="0"/>
              <wp:wrapNone/>
              <wp:docPr id="34"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4"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B" id="docshape298" o:spid="_x0000_s1275" type="#_x0000_t202" style="position:absolute;margin-left:505.6pt;margin-top:740.7pt;width:35.5pt;height:15.65pt;z-index:-252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" filled="f" stroked="f">
              <v:textbox inset="0,0,0,0">
                <w:txbxContent>
                  <w:p w14:paraId="499F52D4" w14:textId="77777777" w:rsidR="00DB0A46" w:rsidRDefault="00991634">
                    <w:pPr>
                      <w:pStyle w:val="BodyText"/>
                      <w:spacing w:before="19"/>
                      <w:ind w:left="20"/>
                    </w:pPr>
                    <w:r>
                      <w:t>v0.12.0</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A" w14:textId="68F869D3" w:rsidR="00DB0A46" w:rsidRDefault="00991634">
    <w:pPr>
      <w:pStyle w:val="BodyText"/>
      <w:spacing w:line="14" w:lineRule="auto"/>
      <w:rPr>
        <w:sz w:val="20"/>
      </w:rPr>
    </w:pPr>
    <w:r>
      <w:rPr>
        <w:noProof/>
      </w:rPr>
      <mc:AlternateContent>
        <mc:Choice Requires="wps">
          <w:drawing>
            <wp:anchor distT="0" distB="0" distL="114300" distR="114300" simplePos="0" relativeHeight="478060544" behindDoc="1" locked="0" layoutInCell="1" allowOverlap="1" wp14:anchorId="499F508C" wp14:editId="7F3680CE">
              <wp:simplePos x="0" y="0"/>
              <wp:positionH relativeFrom="page">
                <wp:posOffset>1130300</wp:posOffset>
              </wp:positionH>
              <wp:positionV relativeFrom="page">
                <wp:posOffset>9406890</wp:posOffset>
              </wp:positionV>
              <wp:extent cx="1490345" cy="198755"/>
              <wp:effectExtent l="0" t="0" r="0" b="0"/>
              <wp:wrapNone/>
              <wp:docPr id="32"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C" id="_x0000_t202" coordsize="21600,21600" o:spt="202" path="m,l,21600r21600,l21600,xe">
              <v:stroke joinstyle="miter"/>
              <v:path gradientshapeok="t" o:connecttype="rect"/>
            </v:shapetype>
            <v:shape id="docshape299" o:spid="_x0000_s1276" type="#_x0000_t202" style="position:absolute;margin-left:89pt;margin-top:740.7pt;width:117.35pt;height:15.65pt;z-index:-2525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" filled="f" stroked="f">
              <v:textbox inset="0,0,0,0">
                <w:txbxContent>
                  <w:p w14:paraId="499F52D5"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61056" behindDoc="1" locked="0" layoutInCell="1" allowOverlap="1" wp14:anchorId="499F508D" wp14:editId="73B76B6C">
              <wp:simplePos x="0" y="0"/>
              <wp:positionH relativeFrom="page">
                <wp:posOffset>3856355</wp:posOffset>
              </wp:positionH>
              <wp:positionV relativeFrom="page">
                <wp:posOffset>9406890</wp:posOffset>
              </wp:positionV>
              <wp:extent cx="300990" cy="198755"/>
              <wp:effectExtent l="0" t="0" r="0" b="0"/>
              <wp:wrapNone/>
              <wp:docPr id="30"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6" w14:textId="77777777" w:rsidR="00DB0A46" w:rsidRDefault="00991634">
                          <w:pPr>
                            <w:pStyle w:val="BodyText"/>
                            <w:spacing w:before="19"/>
                            <w:ind w:left="60"/>
                          </w:pPr>
                          <w:r>
                            <w:fldChar w:fldCharType="begin"/>
                          </w:r>
                          <w:r>
                            <w:instrText xml:space="preserve"> PAGE </w:instrText>
                          </w:r>
                          <w:r>
                            <w:fldChar w:fldCharType="separate"/>
                          </w:r>
                          <w:r>
                            <w:t>205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D" id="docshape300" o:spid="_x0000_s1277" type="#_x0000_t202" style="position:absolute;margin-left:303.65pt;margin-top:740.7pt;width:23.7pt;height:15.65pt;z-index:-252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BFTeJ7gEAAMADAAAOAAAAAAAAAAAAAAAAAC4CAABkcnMv&#10;ZTJvRG9jLnhtbFBLAQItABQABgAIAAAAIQDV6Zh54gAAAA0BAAAPAAAAAAAAAAAAAAAAAEgEAABk&#10;cnMvZG93bnJldi54bWxQSwUGAAAAAAQABADzAAAAVwUAAAAA&#10;" filled="f" stroked="f">
              <v:textbox inset="0,0,0,0">
                <w:txbxContent>
                  <w:p w14:paraId="499F52D6" w14:textId="77777777" w:rsidR="00DB0A46" w:rsidRDefault="00991634">
                    <w:pPr>
                      <w:pStyle w:val="BodyText"/>
                      <w:spacing w:before="19"/>
                      <w:ind w:left="60"/>
                    </w:pPr>
                    <w:r>
                      <w:fldChar w:fldCharType="begin"/>
                    </w:r>
                    <w:r>
                      <w:instrText xml:space="preserve"> PAGE </w:instrText>
                    </w:r>
                    <w:r>
                      <w:fldChar w:fldCharType="separate"/>
                    </w:r>
                    <w:r>
                      <w:t>205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1568" behindDoc="1" locked="0" layoutInCell="1" allowOverlap="1" wp14:anchorId="499F508E" wp14:editId="2E6FEF99">
              <wp:simplePos x="0" y="0"/>
              <wp:positionH relativeFrom="page">
                <wp:posOffset>6421120</wp:posOffset>
              </wp:positionH>
              <wp:positionV relativeFrom="page">
                <wp:posOffset>9406890</wp:posOffset>
              </wp:positionV>
              <wp:extent cx="450850" cy="198755"/>
              <wp:effectExtent l="0" t="0" r="0" b="0"/>
              <wp:wrapNone/>
              <wp:docPr id="28"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7"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8E" id="docshape301" o:spid="_x0000_s1278" type="#_x0000_t202" style="position:absolute;margin-left:505.6pt;margin-top:740.7pt;width:35.5pt;height:15.65pt;z-index:-2525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" filled="f" stroked="f">
              <v:textbox inset="0,0,0,0">
                <w:txbxContent>
                  <w:p w14:paraId="499F52D7" w14:textId="77777777" w:rsidR="00DB0A46" w:rsidRDefault="00991634">
                    <w:pPr>
                      <w:pStyle w:val="BodyText"/>
                      <w:spacing w:before="19"/>
                      <w:ind w:left="20"/>
                    </w:pPr>
                    <w:r>
                      <w:t>v0.12.0</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C" w14:textId="72222D00" w:rsidR="00DB0A46" w:rsidRDefault="00991634">
    <w:pPr>
      <w:pStyle w:val="BodyText"/>
      <w:spacing w:line="14" w:lineRule="auto"/>
      <w:rPr>
        <w:sz w:val="20"/>
      </w:rPr>
    </w:pPr>
    <w:r>
      <w:rPr>
        <w:noProof/>
      </w:rPr>
      <mc:AlternateContent>
        <mc:Choice Requires="wps">
          <w:drawing>
            <wp:anchor distT="0" distB="0" distL="114300" distR="114300" simplePos="0" relativeHeight="478062080" behindDoc="1" locked="0" layoutInCell="1" allowOverlap="1" wp14:anchorId="499F508F" wp14:editId="01534246">
              <wp:simplePos x="0" y="0"/>
              <wp:positionH relativeFrom="page">
                <wp:posOffset>1130300</wp:posOffset>
              </wp:positionH>
              <wp:positionV relativeFrom="page">
                <wp:posOffset>9406890</wp:posOffset>
              </wp:positionV>
              <wp:extent cx="1490345" cy="198755"/>
              <wp:effectExtent l="0" t="0" r="0" b="0"/>
              <wp:wrapNone/>
              <wp:docPr id="26"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8F" id="_x0000_t202" coordsize="21600,21600" o:spt="202" path="m,l,21600r21600,l21600,xe">
              <v:stroke joinstyle="miter"/>
              <v:path gradientshapeok="t" o:connecttype="rect"/>
            </v:shapetype>
            <v:shape id="docshape302" o:spid="_x0000_s1279" type="#_x0000_t202" style="position:absolute;margin-left:89pt;margin-top:740.7pt;width:117.35pt;height:15.65pt;z-index:-2525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wgXWv+8BAADBAwAADgAAAAAAAAAAAAAAAAAuAgAAZHJzL2Uy&#10;b0RvYy54bWxQSwECLQAUAAYACAAAACEAWgWBP98AAAANAQAADwAAAAAAAAAAAAAAAABJBAAAZHJz&#10;L2Rvd25yZXYueG1sUEsFBgAAAAAEAAQA8wAAAFUFAAAAAA==&#10;" filled="f" stroked="f">
              <v:textbox inset="0,0,0,0">
                <w:txbxContent>
                  <w:p w14:paraId="499F52D8"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62592" behindDoc="1" locked="0" layoutInCell="1" allowOverlap="1" wp14:anchorId="499F5090" wp14:editId="523F07D4">
              <wp:simplePos x="0" y="0"/>
              <wp:positionH relativeFrom="page">
                <wp:posOffset>3856355</wp:posOffset>
              </wp:positionH>
              <wp:positionV relativeFrom="page">
                <wp:posOffset>9406890</wp:posOffset>
              </wp:positionV>
              <wp:extent cx="300990" cy="198755"/>
              <wp:effectExtent l="0" t="0" r="0" b="0"/>
              <wp:wrapNone/>
              <wp:docPr id="24"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9" w14:textId="77777777" w:rsidR="00DB0A46" w:rsidRDefault="00991634">
                          <w:pPr>
                            <w:pStyle w:val="BodyText"/>
                            <w:spacing w:before="19"/>
                            <w:ind w:left="60"/>
                          </w:pPr>
                          <w:r>
                            <w:fldChar w:fldCharType="begin"/>
                          </w:r>
                          <w:r>
                            <w:instrText xml:space="preserve"> PAGE </w:instrText>
                          </w:r>
                          <w:r>
                            <w:fldChar w:fldCharType="separate"/>
                          </w:r>
                          <w:r>
                            <w:t>206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0" id="docshape303" o:spid="_x0000_s1280" type="#_x0000_t202" style="position:absolute;margin-left:303.65pt;margin-top:740.7pt;width:23.7pt;height:15.65pt;z-index:-2525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o1o3z7gEAAMADAAAOAAAAAAAAAAAAAAAAAC4CAABkcnMv&#10;ZTJvRG9jLnhtbFBLAQItABQABgAIAAAAIQDV6Zh54gAAAA0BAAAPAAAAAAAAAAAAAAAAAEgEAABk&#10;cnMvZG93bnJldi54bWxQSwUGAAAAAAQABADzAAAAVwUAAAAA&#10;" filled="f" stroked="f">
              <v:textbox inset="0,0,0,0">
                <w:txbxContent>
                  <w:p w14:paraId="499F52D9" w14:textId="77777777" w:rsidR="00DB0A46" w:rsidRDefault="00991634">
                    <w:pPr>
                      <w:pStyle w:val="BodyText"/>
                      <w:spacing w:before="19"/>
                      <w:ind w:left="60"/>
                    </w:pPr>
                    <w:r>
                      <w:fldChar w:fldCharType="begin"/>
                    </w:r>
                    <w:r>
                      <w:instrText xml:space="preserve"> PAGE </w:instrText>
                    </w:r>
                    <w:r>
                      <w:fldChar w:fldCharType="separate"/>
                    </w:r>
                    <w:r>
                      <w:t>206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3104" behindDoc="1" locked="0" layoutInCell="1" allowOverlap="1" wp14:anchorId="499F5091" wp14:editId="12AB9C76">
              <wp:simplePos x="0" y="0"/>
              <wp:positionH relativeFrom="page">
                <wp:posOffset>6421120</wp:posOffset>
              </wp:positionH>
              <wp:positionV relativeFrom="page">
                <wp:posOffset>9406890</wp:posOffset>
              </wp:positionV>
              <wp:extent cx="450850" cy="198755"/>
              <wp:effectExtent l="0" t="0" r="0" b="0"/>
              <wp:wrapNone/>
              <wp:docPr id="22"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A"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1" id="docshape304" o:spid="_x0000_s1281" type="#_x0000_t202" style="position:absolute;margin-left:505.6pt;margin-top:740.7pt;width:35.5pt;height:15.65pt;z-index:-252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JcoC9vtAQAAwAMAAA4AAAAAAAAAAAAAAAAALgIAAGRycy9l&#10;Mm9Eb2MueG1sUEsBAi0AFAAGAAgAAAAhAMHV6RXiAAAADwEAAA8AAAAAAAAAAAAAAAAARwQAAGRy&#10;cy9kb3ducmV2LnhtbFBLBQYAAAAABAAEAPMAAABWBQAAAAA=&#10;" filled="f" stroked="f">
              <v:textbox inset="0,0,0,0">
                <w:txbxContent>
                  <w:p w14:paraId="499F52DA" w14:textId="77777777" w:rsidR="00DB0A46" w:rsidRDefault="00991634">
                    <w:pPr>
                      <w:pStyle w:val="BodyText"/>
                      <w:spacing w:before="19"/>
                      <w:ind w:left="20"/>
                    </w:pPr>
                    <w:r>
                      <w:t>v0.12.0</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E" w14:textId="773AF7E5" w:rsidR="00DB0A46" w:rsidRDefault="00991634">
    <w:pPr>
      <w:pStyle w:val="BodyText"/>
      <w:spacing w:line="14" w:lineRule="auto"/>
      <w:rPr>
        <w:sz w:val="20"/>
      </w:rPr>
    </w:pPr>
    <w:r>
      <w:rPr>
        <w:noProof/>
      </w:rPr>
      <mc:AlternateContent>
        <mc:Choice Requires="wps">
          <w:drawing>
            <wp:anchor distT="0" distB="0" distL="114300" distR="114300" simplePos="0" relativeHeight="478063616" behindDoc="1" locked="0" layoutInCell="1" allowOverlap="1" wp14:anchorId="499F5092" wp14:editId="7BD6B717">
              <wp:simplePos x="0" y="0"/>
              <wp:positionH relativeFrom="page">
                <wp:posOffset>1130300</wp:posOffset>
              </wp:positionH>
              <wp:positionV relativeFrom="page">
                <wp:posOffset>9406890</wp:posOffset>
              </wp:positionV>
              <wp:extent cx="1490345" cy="198755"/>
              <wp:effectExtent l="0" t="0" r="0" b="0"/>
              <wp:wrapNone/>
              <wp:docPr id="20"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92" id="_x0000_t202" coordsize="21600,21600" o:spt="202" path="m,l,21600r21600,l21600,xe">
              <v:stroke joinstyle="miter"/>
              <v:path gradientshapeok="t" o:connecttype="rect"/>
            </v:shapetype>
            <v:shape id="docshape305" o:spid="_x0000_s1282" type="#_x0000_t202" style="position:absolute;margin-left:89pt;margin-top:740.7pt;width:117.35pt;height:15.65pt;z-index:-2525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EBS38e8BAADBAwAADgAAAAAAAAAAAAAAAAAuAgAAZHJzL2Uy&#10;b0RvYy54bWxQSwECLQAUAAYACAAAACEAWgWBP98AAAANAQAADwAAAAAAAAAAAAAAAABJBAAAZHJz&#10;L2Rvd25yZXYueG1sUEsFBgAAAAAEAAQA8wAAAFUFAAAAAA==&#10;" filled="f" stroked="f">
              <v:textbox inset="0,0,0,0">
                <w:txbxContent>
                  <w:p w14:paraId="499F52DB"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64128" behindDoc="1" locked="0" layoutInCell="1" allowOverlap="1" wp14:anchorId="499F5093" wp14:editId="3931ECA7">
              <wp:simplePos x="0" y="0"/>
              <wp:positionH relativeFrom="page">
                <wp:posOffset>3856355</wp:posOffset>
              </wp:positionH>
              <wp:positionV relativeFrom="page">
                <wp:posOffset>9406890</wp:posOffset>
              </wp:positionV>
              <wp:extent cx="300990" cy="198755"/>
              <wp:effectExtent l="0" t="0" r="0" b="0"/>
              <wp:wrapNone/>
              <wp:docPr id="18"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C" w14:textId="77777777" w:rsidR="00DB0A46" w:rsidRDefault="00991634">
                          <w:pPr>
                            <w:pStyle w:val="BodyText"/>
                            <w:spacing w:before="19"/>
                            <w:ind w:left="60"/>
                          </w:pPr>
                          <w:r>
                            <w:fldChar w:fldCharType="begin"/>
                          </w:r>
                          <w:r>
                            <w:instrText xml:space="preserve"> PAGE </w:instrText>
                          </w:r>
                          <w:r>
                            <w:fldChar w:fldCharType="separate"/>
                          </w:r>
                          <w:r>
                            <w:t>207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3" id="docshape306" o:spid="_x0000_s1283" type="#_x0000_t202" style="position:absolute;margin-left:303.65pt;margin-top:740.7pt;width:23.7pt;height:15.65pt;z-index:-252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" filled="f" stroked="f">
              <v:textbox inset="0,0,0,0">
                <w:txbxContent>
                  <w:p w14:paraId="499F52DC" w14:textId="77777777" w:rsidR="00DB0A46" w:rsidRDefault="00991634">
                    <w:pPr>
                      <w:pStyle w:val="BodyText"/>
                      <w:spacing w:before="19"/>
                      <w:ind w:left="60"/>
                    </w:pPr>
                    <w:r>
                      <w:fldChar w:fldCharType="begin"/>
                    </w:r>
                    <w:r>
                      <w:instrText xml:space="preserve"> PAGE </w:instrText>
                    </w:r>
                    <w:r>
                      <w:fldChar w:fldCharType="separate"/>
                    </w:r>
                    <w:r>
                      <w:t>207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4640" behindDoc="1" locked="0" layoutInCell="1" allowOverlap="1" wp14:anchorId="499F5094" wp14:editId="2A71995A">
              <wp:simplePos x="0" y="0"/>
              <wp:positionH relativeFrom="page">
                <wp:posOffset>6421120</wp:posOffset>
              </wp:positionH>
              <wp:positionV relativeFrom="page">
                <wp:posOffset>9406890</wp:posOffset>
              </wp:positionV>
              <wp:extent cx="450850" cy="198755"/>
              <wp:effectExtent l="0" t="0" r="0" b="0"/>
              <wp:wrapNone/>
              <wp:docPr id="16"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D"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4" id="docshape307" o:spid="_x0000_s1284" type="#_x0000_t202" style="position:absolute;margin-left:505.6pt;margin-top:740.7pt;width:35.5pt;height:15.65pt;z-index:-2525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DWSM0H7gEAAMADAAAOAAAAAAAAAAAAAAAAAC4CAABkcnMv&#10;ZTJvRG9jLnhtbFBLAQItABQABgAIAAAAIQDB1ekV4gAAAA8BAAAPAAAAAAAAAAAAAAAAAEgEAABk&#10;cnMvZG93bnJldi54bWxQSwUGAAAAAAQABADzAAAAVwUAAAAA&#10;" filled="f" stroked="f">
              <v:textbox inset="0,0,0,0">
                <w:txbxContent>
                  <w:p w14:paraId="499F52DD" w14:textId="77777777" w:rsidR="00DB0A46" w:rsidRDefault="00991634">
                    <w:pPr>
                      <w:pStyle w:val="BodyText"/>
                      <w:spacing w:before="19"/>
                      <w:ind w:left="20"/>
                    </w:pPr>
                    <w:r>
                      <w:t>v0.12.0</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A0" w14:textId="0F4C152A" w:rsidR="00DB0A46" w:rsidRDefault="00991634">
    <w:pPr>
      <w:pStyle w:val="BodyText"/>
      <w:spacing w:line="14" w:lineRule="auto"/>
      <w:rPr>
        <w:sz w:val="20"/>
      </w:rPr>
    </w:pPr>
    <w:r>
      <w:rPr>
        <w:noProof/>
      </w:rPr>
      <mc:AlternateContent>
        <mc:Choice Requires="wps">
          <w:drawing>
            <wp:anchor distT="0" distB="0" distL="114300" distR="114300" simplePos="0" relativeHeight="478065152" behindDoc="1" locked="0" layoutInCell="1" allowOverlap="1" wp14:anchorId="499F5095" wp14:editId="55F0BB3E">
              <wp:simplePos x="0" y="0"/>
              <wp:positionH relativeFrom="page">
                <wp:posOffset>1130300</wp:posOffset>
              </wp:positionH>
              <wp:positionV relativeFrom="page">
                <wp:posOffset>9406890</wp:posOffset>
              </wp:positionV>
              <wp:extent cx="1490345" cy="198755"/>
              <wp:effectExtent l="0" t="0" r="0" b="0"/>
              <wp:wrapNone/>
              <wp:docPr id="14"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95" id="_x0000_t202" coordsize="21600,21600" o:spt="202" path="m,l,21600r21600,l21600,xe">
              <v:stroke joinstyle="miter"/>
              <v:path gradientshapeok="t" o:connecttype="rect"/>
            </v:shapetype>
            <v:shape id="docshape308" o:spid="_x0000_s1285" type="#_x0000_t202" style="position:absolute;margin-left:89pt;margin-top:740.7pt;width:117.35pt;height:15.65pt;z-index:-252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" filled="f" stroked="f">
              <v:textbox inset="0,0,0,0">
                <w:txbxContent>
                  <w:p w14:paraId="499F52DE"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65664" behindDoc="1" locked="0" layoutInCell="1" allowOverlap="1" wp14:anchorId="499F5096" wp14:editId="3FA0948F">
              <wp:simplePos x="0" y="0"/>
              <wp:positionH relativeFrom="page">
                <wp:posOffset>3856355</wp:posOffset>
              </wp:positionH>
              <wp:positionV relativeFrom="page">
                <wp:posOffset>9406890</wp:posOffset>
              </wp:positionV>
              <wp:extent cx="300990" cy="198755"/>
              <wp:effectExtent l="0" t="0" r="0" b="0"/>
              <wp:wrapNone/>
              <wp:docPr id="12" name="docshape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DF" w14:textId="77777777" w:rsidR="00DB0A46" w:rsidRDefault="00991634">
                          <w:pPr>
                            <w:pStyle w:val="BodyText"/>
                            <w:spacing w:before="19"/>
                            <w:ind w:left="60"/>
                          </w:pPr>
                          <w:r>
                            <w:fldChar w:fldCharType="begin"/>
                          </w:r>
                          <w:r>
                            <w:instrText xml:space="preserve"> PAGE </w:instrText>
                          </w:r>
                          <w:r>
                            <w:fldChar w:fldCharType="separate"/>
                          </w:r>
                          <w:r>
                            <w:t>208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6" id="docshape309" o:spid="_x0000_s1286" type="#_x0000_t202" style="position:absolute;margin-left:303.65pt;margin-top:740.7pt;width:23.7pt;height:15.65pt;z-index:-2525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HFTI97gEAAMADAAAOAAAAAAAAAAAAAAAAAC4CAABkcnMv&#10;ZTJvRG9jLnhtbFBLAQItABQABgAIAAAAIQDV6Zh54gAAAA0BAAAPAAAAAAAAAAAAAAAAAEgEAABk&#10;cnMvZG93bnJldi54bWxQSwUGAAAAAAQABADzAAAAVwUAAAAA&#10;" filled="f" stroked="f">
              <v:textbox inset="0,0,0,0">
                <w:txbxContent>
                  <w:p w14:paraId="499F52DF" w14:textId="77777777" w:rsidR="00DB0A46" w:rsidRDefault="00991634">
                    <w:pPr>
                      <w:pStyle w:val="BodyText"/>
                      <w:spacing w:before="19"/>
                      <w:ind w:left="60"/>
                    </w:pPr>
                    <w:r>
                      <w:fldChar w:fldCharType="begin"/>
                    </w:r>
                    <w:r>
                      <w:instrText xml:space="preserve"> PAGE </w:instrText>
                    </w:r>
                    <w:r>
                      <w:fldChar w:fldCharType="separate"/>
                    </w:r>
                    <w:r>
                      <w:t>208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6176" behindDoc="1" locked="0" layoutInCell="1" allowOverlap="1" wp14:anchorId="499F5097" wp14:editId="78257CFD">
              <wp:simplePos x="0" y="0"/>
              <wp:positionH relativeFrom="page">
                <wp:posOffset>6421120</wp:posOffset>
              </wp:positionH>
              <wp:positionV relativeFrom="page">
                <wp:posOffset>9406890</wp:posOffset>
              </wp:positionV>
              <wp:extent cx="450850" cy="198755"/>
              <wp:effectExtent l="0" t="0" r="0" b="0"/>
              <wp:wrapNone/>
              <wp:docPr id="10" name="docshape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E0"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7" id="docshape310" o:spid="_x0000_s1287" type="#_x0000_t202" style="position:absolute;margin-left:505.6pt;margin-top:740.7pt;width:35.5pt;height:15.65pt;z-index:-252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" filled="f" stroked="f">
              <v:textbox inset="0,0,0,0">
                <w:txbxContent>
                  <w:p w14:paraId="499F52E0" w14:textId="77777777" w:rsidR="00DB0A46" w:rsidRDefault="00991634">
                    <w:pPr>
                      <w:pStyle w:val="BodyText"/>
                      <w:spacing w:before="19"/>
                      <w:ind w:left="20"/>
                    </w:pPr>
                    <w:r>
                      <w:t>v0.12.0</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A2" w14:textId="1BAFFE30" w:rsidR="00DB0A46" w:rsidRDefault="00991634">
    <w:pPr>
      <w:pStyle w:val="BodyText"/>
      <w:spacing w:line="14" w:lineRule="auto"/>
      <w:rPr>
        <w:sz w:val="20"/>
      </w:rPr>
    </w:pPr>
    <w:r>
      <w:rPr>
        <w:noProof/>
      </w:rPr>
      <mc:AlternateContent>
        <mc:Choice Requires="wps">
          <w:drawing>
            <wp:anchor distT="0" distB="0" distL="114300" distR="114300" simplePos="0" relativeHeight="478066688" behindDoc="1" locked="0" layoutInCell="1" allowOverlap="1" wp14:anchorId="499F5098" wp14:editId="14299E71">
              <wp:simplePos x="0" y="0"/>
              <wp:positionH relativeFrom="page">
                <wp:posOffset>3856355</wp:posOffset>
              </wp:positionH>
              <wp:positionV relativeFrom="page">
                <wp:posOffset>9406890</wp:posOffset>
              </wp:positionV>
              <wp:extent cx="300990" cy="198755"/>
              <wp:effectExtent l="0" t="0" r="0" b="0"/>
              <wp:wrapNone/>
              <wp:docPr id="8" name="docshape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E1" w14:textId="77777777" w:rsidR="00DB0A46" w:rsidRDefault="00991634">
                          <w:pPr>
                            <w:pStyle w:val="BodyText"/>
                            <w:spacing w:before="19"/>
                            <w:ind w:left="60"/>
                          </w:pPr>
                          <w:r>
                            <w:fldChar w:fldCharType="begin"/>
                          </w:r>
                          <w:r>
                            <w:instrText xml:space="preserve"> PAGE </w:instrText>
                          </w:r>
                          <w:r>
                            <w:fldChar w:fldCharType="separate"/>
                          </w:r>
                          <w:r>
                            <w:t>209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98" id="_x0000_t202" coordsize="21600,21600" o:spt="202" path="m,l,21600r21600,l21600,xe">
              <v:stroke joinstyle="miter"/>
              <v:path gradientshapeok="t" o:connecttype="rect"/>
            </v:shapetype>
            <v:shape id="docshape311" o:spid="_x0000_s1288" type="#_x0000_t202" style="position:absolute;margin-left:303.65pt;margin-top:740.7pt;width:23.7pt;height:15.65pt;z-index:-252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" filled="f" stroked="f">
              <v:textbox inset="0,0,0,0">
                <w:txbxContent>
                  <w:p w14:paraId="499F52E1" w14:textId="77777777" w:rsidR="00DB0A46" w:rsidRDefault="00991634">
                    <w:pPr>
                      <w:pStyle w:val="BodyText"/>
                      <w:spacing w:before="19"/>
                      <w:ind w:left="60"/>
                    </w:pPr>
                    <w:r>
                      <w:fldChar w:fldCharType="begin"/>
                    </w:r>
                    <w:r>
                      <w:instrText xml:space="preserve"> PAGE </w:instrText>
                    </w:r>
                    <w:r>
                      <w:fldChar w:fldCharType="separate"/>
                    </w:r>
                    <w:r>
                      <w:t>209</w:t>
                    </w:r>
                    <w:r>
                      <w:fldChar w:fldCharType="end"/>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A4" w14:textId="027B3957" w:rsidR="00DB0A46" w:rsidRDefault="00991634">
    <w:pPr>
      <w:pStyle w:val="BodyText"/>
      <w:spacing w:line="14" w:lineRule="auto"/>
      <w:rPr>
        <w:sz w:val="20"/>
      </w:rPr>
    </w:pPr>
    <w:r>
      <w:rPr>
        <w:noProof/>
      </w:rPr>
      <mc:AlternateContent>
        <mc:Choice Requires="wps">
          <w:drawing>
            <wp:anchor distT="0" distB="0" distL="114300" distR="114300" simplePos="0" relativeHeight="478067200" behindDoc="1" locked="0" layoutInCell="1" allowOverlap="1" wp14:anchorId="499F5099" wp14:editId="320B9C62">
              <wp:simplePos x="0" y="0"/>
              <wp:positionH relativeFrom="page">
                <wp:posOffset>1130300</wp:posOffset>
              </wp:positionH>
              <wp:positionV relativeFrom="page">
                <wp:posOffset>9406890</wp:posOffset>
              </wp:positionV>
              <wp:extent cx="1490345" cy="198755"/>
              <wp:effectExtent l="0" t="0" r="0" b="0"/>
              <wp:wrapNone/>
              <wp:docPr id="6"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E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99" id="_x0000_t202" coordsize="21600,21600" o:spt="202" path="m,l,21600r21600,l21600,xe">
              <v:stroke joinstyle="miter"/>
              <v:path gradientshapeok="t" o:connecttype="rect"/>
            </v:shapetype>
            <v:shape id="docshape312" o:spid="_x0000_s1289" type="#_x0000_t202" style="position:absolute;margin-left:89pt;margin-top:740.7pt;width:117.35pt;height:15.65pt;z-index:-252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" filled="f" stroked="f">
              <v:textbox inset="0,0,0,0">
                <w:txbxContent>
                  <w:p w14:paraId="499F52E2" w14:textId="77777777" w:rsidR="00DB0A46" w:rsidRDefault="00991634">
                    <w:pPr>
                      <w:spacing w:before="19"/>
                      <w:ind w:left="20"/>
                      <w:rPr>
                        <w:i/>
                        <w:sz w:val="24"/>
                      </w:rPr>
                    </w:pPr>
                    <w:r>
                      <w:rPr>
                        <w:i/>
                        <w:sz w:val="24"/>
                      </w:rPr>
                      <w:t>Draft</w:t>
                    </w:r>
                    <w:r>
                      <w:rPr>
                        <w:i/>
                        <w:spacing w:val="-3"/>
                        <w:sz w:val="24"/>
                      </w:rPr>
                      <w:t xml:space="preserve"> </w:t>
                    </w:r>
                    <w:r>
                      <w:rPr>
                        <w:i/>
                        <w:sz w:val="24"/>
                      </w:rPr>
                      <w:t>as</w:t>
                    </w:r>
                    <w:r>
                      <w:rPr>
                        <w:i/>
                        <w:spacing w:val="-3"/>
                        <w:sz w:val="24"/>
                      </w:rPr>
                      <w:t xml:space="preserve"> </w:t>
                    </w:r>
                    <w:r>
                      <w:rPr>
                        <w:i/>
                        <w:sz w:val="24"/>
                      </w:rPr>
                      <w:t>of</w:t>
                    </w:r>
                    <w:r>
                      <w:rPr>
                        <w:i/>
                        <w:spacing w:val="-3"/>
                        <w:sz w:val="24"/>
                      </w:rPr>
                      <w:t xml:space="preserve"> </w:t>
                    </w:r>
                    <w:r>
                      <w:rPr>
                        <w:i/>
                        <w:sz w:val="24"/>
                      </w:rPr>
                      <w:t>May</w:t>
                    </w:r>
                    <w:r>
                      <w:rPr>
                        <w:i/>
                        <w:spacing w:val="-3"/>
                        <w:sz w:val="24"/>
                      </w:rPr>
                      <w:t xml:space="preserve"> </w:t>
                    </w:r>
                    <w:r>
                      <w:rPr>
                        <w:i/>
                        <w:sz w:val="24"/>
                      </w:rPr>
                      <w:t>24,</w:t>
                    </w:r>
                    <w:r>
                      <w:rPr>
                        <w:i/>
                        <w:spacing w:val="-3"/>
                        <w:sz w:val="24"/>
                      </w:rPr>
                      <w:t xml:space="preserve"> </w:t>
                    </w:r>
                    <w:r>
                      <w:rPr>
                        <w:i/>
                        <w:sz w:val="24"/>
                      </w:rPr>
                      <w:t>2021</w:t>
                    </w:r>
                  </w:p>
                </w:txbxContent>
              </v:textbox>
              <w10:wrap anchorx="page" anchory="page"/>
            </v:shape>
          </w:pict>
        </mc:Fallback>
      </mc:AlternateContent>
    </w:r>
    <w:r>
      <w:rPr>
        <w:noProof/>
      </w:rPr>
      <mc:AlternateContent>
        <mc:Choice Requires="wps">
          <w:drawing>
            <wp:anchor distT="0" distB="0" distL="114300" distR="114300" simplePos="0" relativeHeight="478067712" behindDoc="1" locked="0" layoutInCell="1" allowOverlap="1" wp14:anchorId="499F509A" wp14:editId="60C3D2C4">
              <wp:simplePos x="0" y="0"/>
              <wp:positionH relativeFrom="page">
                <wp:posOffset>3856355</wp:posOffset>
              </wp:positionH>
              <wp:positionV relativeFrom="page">
                <wp:posOffset>9406890</wp:posOffset>
              </wp:positionV>
              <wp:extent cx="300990" cy="198755"/>
              <wp:effectExtent l="0" t="0" r="0" b="0"/>
              <wp:wrapNone/>
              <wp:docPr id="4"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E3" w14:textId="77777777" w:rsidR="00DB0A46" w:rsidRDefault="00991634">
                          <w:pPr>
                            <w:pStyle w:val="BodyText"/>
                            <w:spacing w:before="19"/>
                            <w:ind w:left="60"/>
                          </w:pPr>
                          <w:r>
                            <w:fldChar w:fldCharType="begin"/>
                          </w:r>
                          <w:r>
                            <w:instrText xml:space="preserve"> PAGE </w:instrText>
                          </w:r>
                          <w:r>
                            <w:fldChar w:fldCharType="separate"/>
                          </w:r>
                          <w:r>
                            <w:t>210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A" id="docshape313" o:spid="_x0000_s1290" type="#_x0000_t202" style="position:absolute;margin-left:303.65pt;margin-top:740.7pt;width:23.7pt;height:15.65pt;z-index:-2524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" filled="f" stroked="f">
              <v:textbox inset="0,0,0,0">
                <w:txbxContent>
                  <w:p w14:paraId="499F52E3" w14:textId="77777777" w:rsidR="00DB0A46" w:rsidRDefault="00991634">
                    <w:pPr>
                      <w:pStyle w:val="BodyText"/>
                      <w:spacing w:before="19"/>
                      <w:ind w:left="60"/>
                    </w:pPr>
                    <w:r>
                      <w:fldChar w:fldCharType="begin"/>
                    </w:r>
                    <w:r>
                      <w:instrText xml:space="preserve"> PAGE </w:instrText>
                    </w:r>
                    <w:r>
                      <w:fldChar w:fldCharType="separate"/>
                    </w:r>
                    <w:r>
                      <w:t>210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78068224" behindDoc="1" locked="0" layoutInCell="1" allowOverlap="1" wp14:anchorId="499F509B" wp14:editId="2AA436E9">
              <wp:simplePos x="0" y="0"/>
              <wp:positionH relativeFrom="page">
                <wp:posOffset>6421120</wp:posOffset>
              </wp:positionH>
              <wp:positionV relativeFrom="page">
                <wp:posOffset>9406890</wp:posOffset>
              </wp:positionV>
              <wp:extent cx="450850" cy="198755"/>
              <wp:effectExtent l="0" t="0" r="0" b="0"/>
              <wp:wrapNone/>
              <wp:docPr id="2" name="docshape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E4" w14:textId="77777777" w:rsidR="00DB0A46" w:rsidRDefault="00991634">
                          <w:pPr>
                            <w:pStyle w:val="BodyText"/>
                            <w:spacing w:before="19"/>
                            <w:ind w:left="20"/>
                          </w:pPr>
                          <w:r>
                            <w:t>v0.12.0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9B" id="docshape314" o:spid="_x0000_s1291" type="#_x0000_t202" style="position:absolute;margin-left:505.6pt;margin-top:740.7pt;width:35.5pt;height:15.65pt;z-index:-252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" filled="f" stroked="f">
              <v:textbox inset="0,0,0,0">
                <w:txbxContent>
                  <w:p w14:paraId="499F52E4" w14:textId="77777777" w:rsidR="00DB0A46" w:rsidRDefault="00991634">
                    <w:pPr>
                      <w:pStyle w:val="BodyText"/>
                      <w:spacing w:before="19"/>
                      <w:ind w:left="20"/>
                    </w:pPr>
                    <w:r>
                      <w:t>v0.12.0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8" w14:textId="6B2A480C" w:rsidR="00DB0A46" w:rsidRDefault="00991634">
    <w:pPr>
      <w:pStyle w:val="BodyText"/>
      <w:spacing w:line="14" w:lineRule="auto"/>
      <w:rPr>
        <w:sz w:val="20"/>
      </w:rPr>
    </w:pPr>
    <w:r>
      <w:rPr>
        <w:noProof/>
      </w:rPr>
      <mc:AlternateContent>
        <mc:Choice Requires="wps">
          <w:drawing>
            <wp:anchor distT="0" distB="0" distL="114300" distR="114300" simplePos="0" relativeHeight="477953536" behindDoc="1" locked="0" layoutInCell="1" allowOverlap="1" wp14:anchorId="499F4FB7" wp14:editId="333AA074">
              <wp:simplePos x="0" y="0"/>
              <wp:positionH relativeFrom="page">
                <wp:posOffset>3887470</wp:posOffset>
              </wp:positionH>
              <wp:positionV relativeFrom="page">
                <wp:posOffset>9406890</wp:posOffset>
              </wp:positionV>
              <wp:extent cx="238760" cy="198755"/>
              <wp:effectExtent l="0" t="0" r="0" b="0"/>
              <wp:wrapNone/>
              <wp:docPr id="271"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9" w14:textId="77777777" w:rsidR="00DB0A46" w:rsidRDefault="00991634">
                          <w:pPr>
                            <w:pStyle w:val="BodyText"/>
                            <w:spacing w:before="19"/>
                            <w:ind w:left="60"/>
                          </w:pPr>
                          <w:r>
                            <w:fldChar w:fldCharType="begin"/>
                          </w:r>
                          <w:r>
                            <w:instrText xml:space="preserve"> PAGE  \* roman </w:instrText>
                          </w:r>
                          <w:r>
                            <w:fldChar w:fldCharType="separate"/>
                          </w:r>
                          <w:r>
                            <w:t>xv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7" id="_x0000_t202" coordsize="21600,21600" o:spt="202" path="m,l,21600r21600,l21600,xe">
              <v:stroke joinstyle="miter"/>
              <v:path gradientshapeok="t" o:connecttype="rect"/>
            </v:shapetype>
            <v:shape id="docshape23" o:spid="_x0000_s1072" type="#_x0000_t202" style="position:absolute;margin-left:306.1pt;margin-top:740.7pt;width:18.8pt;height:15.65pt;z-index:-2536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" filled="f" stroked="f">
              <v:textbox inset="0,0,0,0">
                <w:txbxContent>
                  <w:p w14:paraId="499F5209" w14:textId="77777777" w:rsidR="00DB0A46" w:rsidRDefault="00991634">
                    <w:pPr>
                      <w:pStyle w:val="BodyText"/>
                      <w:spacing w:before="19"/>
                      <w:ind w:left="60"/>
                    </w:pPr>
                    <w:r>
                      <w:fldChar w:fldCharType="begin"/>
                    </w:r>
                    <w:r>
                      <w:instrText xml:space="preserve"> PAGE  \* roman </w:instrText>
                    </w:r>
                    <w:r>
                      <w:fldChar w:fldCharType="separate"/>
                    </w:r>
                    <w:r>
                      <w:t>xv</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A" w14:textId="4CC5B063" w:rsidR="00DB0A46" w:rsidRDefault="00991634">
    <w:pPr>
      <w:pStyle w:val="BodyText"/>
      <w:spacing w:line="14" w:lineRule="auto"/>
      <w:rPr>
        <w:sz w:val="20"/>
      </w:rPr>
    </w:pPr>
    <w:r>
      <w:rPr>
        <w:noProof/>
      </w:rPr>
      <mc:AlternateContent>
        <mc:Choice Requires="wps">
          <w:drawing>
            <wp:anchor distT="0" distB="0" distL="114300" distR="114300" simplePos="0" relativeHeight="477954560" behindDoc="1" locked="0" layoutInCell="1" allowOverlap="1" wp14:anchorId="499F4FB9" wp14:editId="52C0E2B2">
              <wp:simplePos x="0" y="0"/>
              <wp:positionH relativeFrom="page">
                <wp:posOffset>3867150</wp:posOffset>
              </wp:positionH>
              <wp:positionV relativeFrom="page">
                <wp:posOffset>9406890</wp:posOffset>
              </wp:positionV>
              <wp:extent cx="280035" cy="198755"/>
              <wp:effectExtent l="0" t="0" r="0" b="0"/>
              <wp:wrapNone/>
              <wp:docPr id="269"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B" w14:textId="77777777" w:rsidR="00DB0A46" w:rsidRDefault="00991634">
                          <w:pPr>
                            <w:pStyle w:val="BodyText"/>
                            <w:spacing w:before="19"/>
                            <w:ind w:left="60"/>
                          </w:pPr>
                          <w:r>
                            <w:fldChar w:fldCharType="begin"/>
                          </w:r>
                          <w:r>
                            <w:instrText xml:space="preserve"> PAGE  \* roman </w:instrText>
                          </w:r>
                          <w:r>
                            <w:fldChar w:fldCharType="separate"/>
                          </w:r>
                          <w:r>
                            <w:t>xvi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9" id="_x0000_t202" coordsize="21600,21600" o:spt="202" path="m,l,21600r21600,l21600,xe">
              <v:stroke joinstyle="miter"/>
              <v:path gradientshapeok="t" o:connecttype="rect"/>
            </v:shapetype>
            <v:shape id="docshape25" o:spid="_x0000_s1074" type="#_x0000_t202" style="position:absolute;margin-left:304.5pt;margin-top:740.7pt;width:22.05pt;height:15.65pt;z-index:-2536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" filled="f" stroked="f">
              <v:textbox inset="0,0,0,0">
                <w:txbxContent>
                  <w:p w14:paraId="499F520B" w14:textId="77777777" w:rsidR="00DB0A46" w:rsidRDefault="00991634">
                    <w:pPr>
                      <w:pStyle w:val="BodyText"/>
                      <w:spacing w:before="19"/>
                      <w:ind w:left="60"/>
                    </w:pPr>
                    <w:r>
                      <w:fldChar w:fldCharType="begin"/>
                    </w:r>
                    <w:r>
                      <w:instrText xml:space="preserve"> PAGE  \* roman </w:instrText>
                    </w:r>
                    <w:r>
                      <w:fldChar w:fldCharType="separate"/>
                    </w:r>
                    <w:r>
                      <w:t>xvi</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F4FA5" w14:textId="77777777" w:rsidR="00DD60E1" w:rsidRDefault="00991634">
      <w:r>
        <w:separator/>
      </w:r>
    </w:p>
  </w:footnote>
  <w:footnote w:type="continuationSeparator" w:id="0">
    <w:p w14:paraId="499F4FA7" w14:textId="77777777" w:rsidR="00DD60E1" w:rsidRDefault="009916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0D" w14:textId="4FAAB2D7" w:rsidR="00DB0A46" w:rsidRDefault="00991634">
    <w:pPr>
      <w:pStyle w:val="BodyText"/>
      <w:spacing w:line="14" w:lineRule="auto"/>
      <w:rPr>
        <w:sz w:val="20"/>
      </w:rPr>
    </w:pPr>
    <w:r>
      <w:rPr>
        <w:noProof/>
      </w:rPr>
      <mc:AlternateContent>
        <mc:Choice Requires="wps">
          <w:drawing>
            <wp:anchor distT="0" distB="0" distL="114300" distR="114300" simplePos="0" relativeHeight="477946368" behindDoc="1" locked="0" layoutInCell="1" allowOverlap="1" wp14:anchorId="499F4FA9" wp14:editId="48D933F2">
              <wp:simplePos x="0" y="0"/>
              <wp:positionH relativeFrom="page">
                <wp:posOffset>1130300</wp:posOffset>
              </wp:positionH>
              <wp:positionV relativeFrom="page">
                <wp:posOffset>490855</wp:posOffset>
              </wp:positionV>
              <wp:extent cx="1076960" cy="198755"/>
              <wp:effectExtent l="0" t="0" r="0" b="0"/>
              <wp:wrapNone/>
              <wp:docPr id="28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1FB" w14:textId="77777777" w:rsidR="00DB0A46" w:rsidRDefault="00991634">
                          <w:pPr>
                            <w:spacing w:before="19"/>
                            <w:ind w:left="20"/>
                            <w:rPr>
                              <w:i/>
                              <w:sz w:val="24"/>
                            </w:rPr>
                          </w:pPr>
                          <w:r>
                            <w:rPr>
                              <w:i/>
                              <w:sz w:val="24"/>
                            </w:rPr>
                            <w:t>Curriculum</w:t>
                          </w:r>
                          <w:r>
                            <w:rPr>
                              <w:i/>
                              <w:spacing w:val="-6"/>
                              <w:sz w:val="24"/>
                            </w:rPr>
                            <w:t xml:space="preserve"> </w:t>
                          </w:r>
                          <w:r>
                            <w:rPr>
                              <w:i/>
                              <w:sz w:val="24"/>
                            </w:rPr>
                            <w:t>Vitae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A9" id="_x0000_t202" coordsize="21600,21600" o:spt="202" path="m,l,21600r21600,l21600,xe">
              <v:stroke joinstyle="miter"/>
              <v:path gradientshapeok="t" o:connecttype="rect"/>
            </v:shapetype>
            <v:shape id="docshape9" o:spid="_x0000_s1058" type="#_x0000_t202" style="position:absolute;margin-left:89pt;margin-top:38.65pt;width:84.8pt;height:15.65pt;z-index:-2537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" filled="f" stroked="f">
              <v:textbox inset="0,0,0,0">
                <w:txbxContent>
                  <w:p w14:paraId="499F51FB" w14:textId="77777777" w:rsidR="00DB0A46" w:rsidRDefault="00991634">
                    <w:pPr>
                      <w:spacing w:before="19"/>
                      <w:ind w:left="20"/>
                      <w:rPr>
                        <w:i/>
                        <w:sz w:val="24"/>
                      </w:rPr>
                    </w:pPr>
                    <w:r>
                      <w:rPr>
                        <w:i/>
                        <w:sz w:val="24"/>
                      </w:rPr>
                      <w:t>Curriculum</w:t>
                    </w:r>
                    <w:r>
                      <w:rPr>
                        <w:i/>
                        <w:spacing w:val="-6"/>
                        <w:sz w:val="24"/>
                      </w:rPr>
                      <w:t xml:space="preserve"> </w:t>
                    </w:r>
                    <w:r>
                      <w:rPr>
                        <w:i/>
                        <w:sz w:val="24"/>
                      </w:rPr>
                      <w:t>Vitae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F" w14:textId="77777777" w:rsidR="00DB0A46" w:rsidRDefault="00DB0A46">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1" w14:textId="58BE1B0B" w:rsidR="00DB0A46" w:rsidRDefault="00991634">
    <w:pPr>
      <w:pStyle w:val="BodyText"/>
      <w:spacing w:line="14" w:lineRule="auto"/>
      <w:rPr>
        <w:sz w:val="20"/>
      </w:rPr>
    </w:pPr>
    <w:r>
      <w:rPr>
        <w:noProof/>
      </w:rPr>
      <mc:AlternateContent>
        <mc:Choice Requires="wps">
          <w:drawing>
            <wp:anchor distT="0" distB="0" distL="114300" distR="114300" simplePos="0" relativeHeight="477957632" behindDoc="1" locked="0" layoutInCell="1" allowOverlap="1" wp14:anchorId="499F4FBF" wp14:editId="1463EE6A">
              <wp:simplePos x="0" y="0"/>
              <wp:positionH relativeFrom="page">
                <wp:posOffset>1130300</wp:posOffset>
              </wp:positionH>
              <wp:positionV relativeFrom="page">
                <wp:posOffset>490855</wp:posOffset>
              </wp:positionV>
              <wp:extent cx="1082040" cy="198755"/>
              <wp:effectExtent l="0" t="0" r="0" b="0"/>
              <wp:wrapNone/>
              <wp:docPr id="263"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1" w14:textId="77777777" w:rsidR="00DB0A46" w:rsidRDefault="00991634">
                          <w:pPr>
                            <w:spacing w:before="19"/>
                            <w:ind w:left="20"/>
                            <w:rPr>
                              <w:i/>
                              <w:sz w:val="24"/>
                            </w:rPr>
                          </w:pPr>
                          <w:r>
                            <w:rPr>
                              <w:i/>
                              <w:sz w:val="24"/>
                            </w:rPr>
                            <w:t>List</w:t>
                          </w:r>
                          <w:r>
                            <w:rPr>
                              <w:i/>
                              <w:spacing w:val="-4"/>
                              <w:sz w:val="24"/>
                            </w:rPr>
                            <w:t xml:space="preserve"> </w:t>
                          </w:r>
                          <w:r>
                            <w:rPr>
                              <w:i/>
                              <w:sz w:val="24"/>
                            </w:rPr>
                            <w:t>of</w:t>
                          </w:r>
                          <w:r>
                            <w:rPr>
                              <w:i/>
                              <w:spacing w:val="-3"/>
                              <w:sz w:val="24"/>
                            </w:rPr>
                            <w:t xml:space="preserve"> </w:t>
                          </w:r>
                          <w:r>
                            <w:rPr>
                              <w:i/>
                              <w:sz w:val="24"/>
                            </w:rPr>
                            <w:t>Languages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F" id="_x0000_t202" coordsize="21600,21600" o:spt="202" path="m,l,21600r21600,l21600,xe">
              <v:stroke joinstyle="miter"/>
              <v:path gradientshapeok="t" o:connecttype="rect"/>
            </v:shapetype>
            <v:shape id="docshape31" o:spid="_x0000_s1080" type="#_x0000_t202" style="position:absolute;margin-left:89pt;margin-top:38.65pt;width:85.2pt;height:15.65pt;z-index:-253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" filled="f" stroked="f">
              <v:textbox inset="0,0,0,0">
                <w:txbxContent>
                  <w:p w14:paraId="499F5211" w14:textId="77777777" w:rsidR="00DB0A46" w:rsidRDefault="00991634">
                    <w:pPr>
                      <w:spacing w:before="19"/>
                      <w:ind w:left="20"/>
                      <w:rPr>
                        <w:i/>
                        <w:sz w:val="24"/>
                      </w:rPr>
                    </w:pPr>
                    <w:r>
                      <w:rPr>
                        <w:i/>
                        <w:sz w:val="24"/>
                      </w:rPr>
                      <w:t>List</w:t>
                    </w:r>
                    <w:r>
                      <w:rPr>
                        <w:i/>
                        <w:spacing w:val="-4"/>
                        <w:sz w:val="24"/>
                      </w:rPr>
                      <w:t xml:space="preserve"> </w:t>
                    </w:r>
                    <w:r>
                      <w:rPr>
                        <w:i/>
                        <w:sz w:val="24"/>
                      </w:rPr>
                      <w:t>of</w:t>
                    </w:r>
                    <w:r>
                      <w:rPr>
                        <w:i/>
                        <w:spacing w:val="-3"/>
                        <w:sz w:val="24"/>
                      </w:rPr>
                      <w:t xml:space="preserve"> </w:t>
                    </w:r>
                    <w:r>
                      <w:rPr>
                        <w:i/>
                        <w:sz w:val="24"/>
                      </w:rPr>
                      <w:t>Languages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3" w14:textId="77777777" w:rsidR="00DB0A46" w:rsidRDefault="00DB0A46">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5" w14:textId="77777777" w:rsidR="00DB0A46" w:rsidRDefault="00DB0A46">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7" w14:textId="77777777" w:rsidR="00DB0A46" w:rsidRDefault="00DB0A46">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9" w14:textId="5D2BD916" w:rsidR="00DB0A46" w:rsidRDefault="00991634">
    <w:pPr>
      <w:pStyle w:val="BodyText"/>
      <w:spacing w:line="14" w:lineRule="auto"/>
      <w:rPr>
        <w:sz w:val="20"/>
      </w:rPr>
    </w:pPr>
    <w:r>
      <w:rPr>
        <w:noProof/>
      </w:rPr>
      <mc:AlternateContent>
        <mc:Choice Requires="wps">
          <w:drawing>
            <wp:anchor distT="0" distB="0" distL="114300" distR="114300" simplePos="0" relativeHeight="477962240" behindDoc="1" locked="0" layoutInCell="1" allowOverlap="1" wp14:anchorId="499F4FC8" wp14:editId="108BC5B1">
              <wp:simplePos x="0" y="0"/>
              <wp:positionH relativeFrom="page">
                <wp:posOffset>1130300</wp:posOffset>
              </wp:positionH>
              <wp:positionV relativeFrom="page">
                <wp:posOffset>490855</wp:posOffset>
              </wp:positionV>
              <wp:extent cx="1471930" cy="198755"/>
              <wp:effectExtent l="0" t="0" r="0" b="0"/>
              <wp:wrapNone/>
              <wp:docPr id="254"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A"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8" id="_x0000_t202" coordsize="21600,21600" o:spt="202" path="m,l,21600r21600,l21600,xe">
              <v:stroke joinstyle="miter"/>
              <v:path gradientshapeok="t" o:connecttype="rect"/>
            </v:shapetype>
            <v:shape id="docshape40" o:spid="_x0000_s1089" type="#_x0000_t202" style="position:absolute;margin-left:89pt;margin-top:38.65pt;width:115.9pt;height:15.65pt;z-index:-2535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" filled="f" stroked="f">
              <v:textbox inset="0,0,0,0">
                <w:txbxContent>
                  <w:p w14:paraId="499F521A"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v:textbox>
              <w10:wrap anchorx="page" anchory="page"/>
            </v:shape>
          </w:pict>
        </mc:Fallback>
      </mc:AlternateContent>
    </w:r>
    <w:r>
      <w:rPr>
        <w:noProof/>
      </w:rPr>
      <mc:AlternateContent>
        <mc:Choice Requires="wps">
          <w:drawing>
            <wp:anchor distT="0" distB="0" distL="114300" distR="114300" simplePos="0" relativeHeight="477962752" behindDoc="1" locked="0" layoutInCell="1" allowOverlap="1" wp14:anchorId="499F4FC9" wp14:editId="1FBA458E">
              <wp:simplePos x="0" y="0"/>
              <wp:positionH relativeFrom="page">
                <wp:posOffset>4161790</wp:posOffset>
              </wp:positionH>
              <wp:positionV relativeFrom="page">
                <wp:posOffset>490855</wp:posOffset>
              </wp:positionV>
              <wp:extent cx="2703830" cy="198755"/>
              <wp:effectExtent l="0" t="0" r="0" b="0"/>
              <wp:wrapNone/>
              <wp:docPr id="253"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8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B" w14:textId="77777777" w:rsidR="00DB0A46" w:rsidRDefault="00991634">
                          <w:pPr>
                            <w:spacing w:before="19"/>
                            <w:ind w:left="20"/>
                            <w:rPr>
                              <w:i/>
                              <w:sz w:val="24"/>
                            </w:rPr>
                          </w:pPr>
                          <w:r>
                            <w:rPr>
                              <w:i/>
                              <w:sz w:val="24"/>
                            </w:rPr>
                            <w:t>1.1.</w:t>
                          </w:r>
                          <w:r>
                            <w:rPr>
                              <w:i/>
                              <w:spacing w:val="64"/>
                              <w:sz w:val="24"/>
                            </w:rPr>
                            <w:t xml:space="preserve"> </w:t>
                          </w:r>
                          <w:r>
                            <w:rPr>
                              <w:i/>
                              <w:sz w:val="24"/>
                            </w:rPr>
                            <w:t>The</w:t>
                          </w:r>
                          <w:r>
                            <w:rPr>
                              <w:i/>
                              <w:spacing w:val="-7"/>
                              <w:sz w:val="24"/>
                            </w:rPr>
                            <w:t xml:space="preserve"> </w:t>
                          </w:r>
                          <w:r>
                            <w:rPr>
                              <w:i/>
                              <w:sz w:val="24"/>
                            </w:rPr>
                            <w:t>problem</w:t>
                          </w:r>
                          <w:r>
                            <w:rPr>
                              <w:i/>
                              <w:spacing w:val="-7"/>
                              <w:sz w:val="24"/>
                            </w:rPr>
                            <w:t xml:space="preserve"> </w:t>
                          </w:r>
                          <w:r>
                            <w:rPr>
                              <w:i/>
                              <w:sz w:val="24"/>
                            </w:rPr>
                            <w:t>of</w:t>
                          </w:r>
                          <w:r>
                            <w:rPr>
                              <w:i/>
                              <w:spacing w:val="-7"/>
                              <w:sz w:val="24"/>
                            </w:rPr>
                            <w:t xml:space="preserve"> </w:t>
                          </w:r>
                          <w:r>
                            <w:rPr>
                              <w:i/>
                              <w:sz w:val="24"/>
                            </w:rPr>
                            <w:t>lexical</w:t>
                          </w:r>
                          <w:r>
                            <w:rPr>
                              <w:i/>
                              <w:spacing w:val="-7"/>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9" id="docshape41" o:spid="_x0000_s1090" type="#_x0000_t202" style="position:absolute;margin-left:327.7pt;margin-top:38.65pt;width:212.9pt;height:15.65pt;z-index:-2535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" filled="f" stroked="f">
              <v:textbox inset="0,0,0,0">
                <w:txbxContent>
                  <w:p w14:paraId="499F521B" w14:textId="77777777" w:rsidR="00DB0A46" w:rsidRDefault="00991634">
                    <w:pPr>
                      <w:spacing w:before="19"/>
                      <w:ind w:left="20"/>
                      <w:rPr>
                        <w:i/>
                        <w:sz w:val="24"/>
                      </w:rPr>
                    </w:pPr>
                    <w:r>
                      <w:rPr>
                        <w:i/>
                        <w:sz w:val="24"/>
                      </w:rPr>
                      <w:t>1.1.</w:t>
                    </w:r>
                    <w:r>
                      <w:rPr>
                        <w:i/>
                        <w:spacing w:val="64"/>
                        <w:sz w:val="24"/>
                      </w:rPr>
                      <w:t xml:space="preserve"> </w:t>
                    </w:r>
                    <w:r>
                      <w:rPr>
                        <w:i/>
                        <w:sz w:val="24"/>
                      </w:rPr>
                      <w:t>The</w:t>
                    </w:r>
                    <w:r>
                      <w:rPr>
                        <w:i/>
                        <w:spacing w:val="-7"/>
                        <w:sz w:val="24"/>
                      </w:rPr>
                      <w:t xml:space="preserve"> </w:t>
                    </w:r>
                    <w:r>
                      <w:rPr>
                        <w:i/>
                        <w:sz w:val="24"/>
                      </w:rPr>
                      <w:t>problem</w:t>
                    </w:r>
                    <w:r>
                      <w:rPr>
                        <w:i/>
                        <w:spacing w:val="-7"/>
                        <w:sz w:val="24"/>
                      </w:rPr>
                      <w:t xml:space="preserve"> </w:t>
                    </w:r>
                    <w:r>
                      <w:rPr>
                        <w:i/>
                        <w:sz w:val="24"/>
                      </w:rPr>
                      <w:t>of</w:t>
                    </w:r>
                    <w:r>
                      <w:rPr>
                        <w:i/>
                        <w:spacing w:val="-7"/>
                        <w:sz w:val="24"/>
                      </w:rPr>
                      <w:t xml:space="preserve"> </w:t>
                    </w:r>
                    <w:r>
                      <w:rPr>
                        <w:i/>
                        <w:sz w:val="24"/>
                      </w:rPr>
                      <w:t>lexical</w:t>
                    </w:r>
                    <w:r>
                      <w:rPr>
                        <w:i/>
                        <w:spacing w:val="-7"/>
                        <w:sz w:val="24"/>
                      </w:rPr>
                      <w:t xml:space="preserve"> </w:t>
                    </w:r>
                    <w:r>
                      <w:rPr>
                        <w:i/>
                        <w:sz w:val="24"/>
                      </w:rPr>
                      <w:t>polyfunctionality</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B" w14:textId="1D9333A2" w:rsidR="00DB0A46" w:rsidRDefault="00991634">
    <w:pPr>
      <w:pStyle w:val="BodyText"/>
      <w:spacing w:line="14" w:lineRule="auto"/>
      <w:rPr>
        <w:sz w:val="20"/>
      </w:rPr>
    </w:pPr>
    <w:r>
      <w:rPr>
        <w:noProof/>
      </w:rPr>
      <mc:AlternateContent>
        <mc:Choice Requires="wps">
          <w:drawing>
            <wp:anchor distT="0" distB="0" distL="114300" distR="114300" simplePos="0" relativeHeight="477964800" behindDoc="1" locked="0" layoutInCell="1" allowOverlap="1" wp14:anchorId="499F4FCD" wp14:editId="4D003F8F">
              <wp:simplePos x="0" y="0"/>
              <wp:positionH relativeFrom="page">
                <wp:posOffset>1130300</wp:posOffset>
              </wp:positionH>
              <wp:positionV relativeFrom="page">
                <wp:posOffset>490855</wp:posOffset>
              </wp:positionV>
              <wp:extent cx="1471930" cy="198755"/>
              <wp:effectExtent l="0" t="0" r="0" b="0"/>
              <wp:wrapNone/>
              <wp:docPr id="249"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1F"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CD" id="_x0000_t202" coordsize="21600,21600" o:spt="202" path="m,l,21600r21600,l21600,xe">
              <v:stroke joinstyle="miter"/>
              <v:path gradientshapeok="t" o:connecttype="rect"/>
            </v:shapetype>
            <v:shape id="docshape50" o:spid="_x0000_s1094" type="#_x0000_t202" style="position:absolute;margin-left:89pt;margin-top:38.65pt;width:115.9pt;height:15.65pt;z-index:-253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" filled="f" stroked="f">
              <v:textbox inset="0,0,0,0">
                <w:txbxContent>
                  <w:p w14:paraId="499F521F"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v:textbox>
              <w10:wrap anchorx="page" anchory="page"/>
            </v:shape>
          </w:pict>
        </mc:Fallback>
      </mc:AlternateContent>
    </w:r>
    <w:r>
      <w:rPr>
        <w:noProof/>
      </w:rPr>
      <mc:AlternateContent>
        <mc:Choice Requires="wps">
          <w:drawing>
            <wp:anchor distT="0" distB="0" distL="114300" distR="114300" simplePos="0" relativeHeight="477965312" behindDoc="1" locked="0" layoutInCell="1" allowOverlap="1" wp14:anchorId="499F4FCE" wp14:editId="0410AD12">
              <wp:simplePos x="0" y="0"/>
              <wp:positionH relativeFrom="page">
                <wp:posOffset>5520690</wp:posOffset>
              </wp:positionH>
              <wp:positionV relativeFrom="page">
                <wp:posOffset>490855</wp:posOffset>
              </wp:positionV>
              <wp:extent cx="1349375" cy="198755"/>
              <wp:effectExtent l="0" t="0" r="0" b="0"/>
              <wp:wrapNone/>
              <wp:docPr id="248"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37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0" w14:textId="77777777" w:rsidR="00DB0A46" w:rsidRDefault="00991634">
                          <w:pPr>
                            <w:spacing w:before="19"/>
                            <w:ind w:left="20"/>
                            <w:rPr>
                              <w:i/>
                              <w:sz w:val="24"/>
                            </w:rPr>
                          </w:pPr>
                          <w:r>
                            <w:rPr>
                              <w:i/>
                              <w:sz w:val="24"/>
                            </w:rPr>
                            <w:t>1.2.</w:t>
                          </w:r>
                          <w:r>
                            <w:rPr>
                              <w:i/>
                              <w:spacing w:val="69"/>
                              <w:sz w:val="24"/>
                            </w:rPr>
                            <w:t xml:space="preserve"> </w:t>
                          </w:r>
                          <w:r>
                            <w:rPr>
                              <w:i/>
                              <w:sz w:val="24"/>
                            </w:rPr>
                            <w:t>Previous</w:t>
                          </w:r>
                          <w:r>
                            <w:rPr>
                              <w:i/>
                              <w:spacing w:val="-5"/>
                              <w:sz w:val="24"/>
                            </w:rPr>
                            <w:t xml:space="preserve"> </w:t>
                          </w:r>
                          <w:r>
                            <w:rPr>
                              <w:i/>
                              <w:sz w:val="24"/>
                            </w:rPr>
                            <w:t>research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CE" id="docshape51" o:spid="_x0000_s1095" type="#_x0000_t202" style="position:absolute;margin-left:434.7pt;margin-top:38.65pt;width:106.25pt;height:15.65pt;z-index:-2535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" filled="f" stroked="f">
              <v:textbox inset="0,0,0,0">
                <w:txbxContent>
                  <w:p w14:paraId="499F5220" w14:textId="77777777" w:rsidR="00DB0A46" w:rsidRDefault="00991634">
                    <w:pPr>
                      <w:spacing w:before="19"/>
                      <w:ind w:left="20"/>
                      <w:rPr>
                        <w:i/>
                        <w:sz w:val="24"/>
                      </w:rPr>
                    </w:pPr>
                    <w:r>
                      <w:rPr>
                        <w:i/>
                        <w:sz w:val="24"/>
                      </w:rPr>
                      <w:t>1.2.</w:t>
                    </w:r>
                    <w:r>
                      <w:rPr>
                        <w:i/>
                        <w:spacing w:val="69"/>
                        <w:sz w:val="24"/>
                      </w:rPr>
                      <w:t xml:space="preserve"> </w:t>
                    </w:r>
                    <w:r>
                      <w:rPr>
                        <w:i/>
                        <w:sz w:val="24"/>
                      </w:rPr>
                      <w:t>Previous</w:t>
                    </w:r>
                    <w:r>
                      <w:rPr>
                        <w:i/>
                        <w:spacing w:val="-5"/>
                        <w:sz w:val="24"/>
                      </w:rPr>
                      <w:t xml:space="preserve"> </w:t>
                    </w:r>
                    <w:r>
                      <w:rPr>
                        <w:i/>
                        <w:sz w:val="24"/>
                      </w:rPr>
                      <w:t>research</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D" w14:textId="7B4A8755" w:rsidR="00DB0A46" w:rsidRDefault="00991634">
    <w:pPr>
      <w:pStyle w:val="BodyText"/>
      <w:spacing w:line="14" w:lineRule="auto"/>
      <w:rPr>
        <w:sz w:val="20"/>
      </w:rPr>
    </w:pPr>
    <w:r>
      <w:rPr>
        <w:noProof/>
      </w:rPr>
      <mc:AlternateContent>
        <mc:Choice Requires="wps">
          <w:drawing>
            <wp:anchor distT="0" distB="0" distL="114300" distR="114300" simplePos="0" relativeHeight="477967360" behindDoc="1" locked="0" layoutInCell="1" allowOverlap="1" wp14:anchorId="499F4FD2" wp14:editId="0936182F">
              <wp:simplePos x="0" y="0"/>
              <wp:positionH relativeFrom="page">
                <wp:posOffset>1130300</wp:posOffset>
              </wp:positionH>
              <wp:positionV relativeFrom="page">
                <wp:posOffset>490855</wp:posOffset>
              </wp:positionV>
              <wp:extent cx="1471930" cy="198755"/>
              <wp:effectExtent l="0" t="0" r="0" b="0"/>
              <wp:wrapNone/>
              <wp:docPr id="244"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4"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2" id="_x0000_t202" coordsize="21600,21600" o:spt="202" path="m,l,21600r21600,l21600,xe">
              <v:stroke joinstyle="miter"/>
              <v:path gradientshapeok="t" o:connecttype="rect"/>
            </v:shapetype>
            <v:shape id="docshape58" o:spid="_x0000_s1099" type="#_x0000_t202" style="position:absolute;margin-left:89pt;margin-top:38.65pt;width:115.9pt;height:15.65pt;z-index:-2534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" filled="f" stroked="f">
              <v:textbox inset="0,0,0,0">
                <w:txbxContent>
                  <w:p w14:paraId="499F5224" w14:textId="77777777" w:rsidR="00DB0A46" w:rsidRDefault="00991634">
                    <w:pPr>
                      <w:spacing w:before="19"/>
                      <w:ind w:left="20"/>
                      <w:rPr>
                        <w:i/>
                        <w:sz w:val="24"/>
                      </w:rPr>
                    </w:pPr>
                    <w:r>
                      <w:rPr>
                        <w:i/>
                        <w:sz w:val="24"/>
                      </w:rPr>
                      <w:t>Chapter</w:t>
                    </w:r>
                    <w:r>
                      <w:rPr>
                        <w:i/>
                        <w:spacing w:val="-4"/>
                        <w:sz w:val="24"/>
                      </w:rPr>
                      <w:t xml:space="preserve"> </w:t>
                    </w:r>
                    <w:r>
                      <w:rPr>
                        <w:i/>
                        <w:sz w:val="24"/>
                      </w:rPr>
                      <w:t>1.</w:t>
                    </w:r>
                    <w:r>
                      <w:rPr>
                        <w:i/>
                        <w:spacing w:val="74"/>
                        <w:sz w:val="24"/>
                      </w:rPr>
                      <w:t xml:space="preserve"> </w:t>
                    </w:r>
                    <w:r>
                      <w:rPr>
                        <w:i/>
                        <w:sz w:val="24"/>
                      </w:rPr>
                      <w:t>Introduction</w:t>
                    </w:r>
                  </w:p>
                </w:txbxContent>
              </v:textbox>
              <w10:wrap anchorx="page" anchory="page"/>
            </v:shape>
          </w:pict>
        </mc:Fallback>
      </mc:AlternateContent>
    </w:r>
    <w:r>
      <w:rPr>
        <w:noProof/>
      </w:rPr>
      <mc:AlternateContent>
        <mc:Choice Requires="wps">
          <w:drawing>
            <wp:anchor distT="0" distB="0" distL="114300" distR="114300" simplePos="0" relativeHeight="477967872" behindDoc="1" locked="0" layoutInCell="1" allowOverlap="1" wp14:anchorId="499F4FD3" wp14:editId="3127B77A">
              <wp:simplePos x="0" y="0"/>
              <wp:positionH relativeFrom="page">
                <wp:posOffset>5200015</wp:posOffset>
              </wp:positionH>
              <wp:positionV relativeFrom="page">
                <wp:posOffset>490855</wp:posOffset>
              </wp:positionV>
              <wp:extent cx="1664970" cy="198755"/>
              <wp:effectExtent l="0" t="0" r="0" b="0"/>
              <wp:wrapNone/>
              <wp:docPr id="243"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5" w14:textId="77777777" w:rsidR="00DB0A46" w:rsidRDefault="00991634">
                          <w:pPr>
                            <w:spacing w:before="19"/>
                            <w:ind w:left="20"/>
                            <w:rPr>
                              <w:i/>
                              <w:sz w:val="24"/>
                            </w:rPr>
                          </w:pPr>
                          <w:r>
                            <w:rPr>
                              <w:i/>
                              <w:sz w:val="24"/>
                            </w:rPr>
                            <w:t>1.3.</w:t>
                          </w:r>
                          <w:r>
                            <w:rPr>
                              <w:i/>
                              <w:spacing w:val="75"/>
                              <w:sz w:val="24"/>
                            </w:rPr>
                            <w:t xml:space="preserve"> </w:t>
                          </w:r>
                          <w:r>
                            <w:rPr>
                              <w:i/>
                              <w:sz w:val="24"/>
                            </w:rPr>
                            <w:t>Overview</w:t>
                          </w:r>
                          <w:r>
                            <w:rPr>
                              <w:i/>
                              <w:spacing w:val="-2"/>
                              <w:sz w:val="24"/>
                            </w:rPr>
                            <w:t xml:space="preserve"> </w:t>
                          </w:r>
                          <w:r>
                            <w:rPr>
                              <w:i/>
                              <w:sz w:val="24"/>
                            </w:rPr>
                            <w:t>of</w:t>
                          </w:r>
                          <w:r>
                            <w:rPr>
                              <w:i/>
                              <w:spacing w:val="-2"/>
                              <w:sz w:val="24"/>
                            </w:rPr>
                            <w:t xml:space="preserve"> </w:t>
                          </w:r>
                          <w:r>
                            <w:rPr>
                              <w:i/>
                              <w:sz w:val="24"/>
                            </w:rPr>
                            <w:t>this</w:t>
                          </w:r>
                          <w:r>
                            <w:rPr>
                              <w:i/>
                              <w:spacing w:val="-2"/>
                              <w:sz w:val="24"/>
                            </w:rPr>
                            <w:t xml:space="preserve"> </w:t>
                          </w:r>
                          <w:r>
                            <w:rPr>
                              <w:i/>
                              <w:sz w:val="24"/>
                            </w:rPr>
                            <w:t>study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3" id="docshape59" o:spid="_x0000_s1100" type="#_x0000_t202" style="position:absolute;margin-left:409.45pt;margin-top:38.65pt;width:131.1pt;height:15.65pt;z-index:-2534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" filled="f" stroked="f">
              <v:textbox inset="0,0,0,0">
                <w:txbxContent>
                  <w:p w14:paraId="499F5225" w14:textId="77777777" w:rsidR="00DB0A46" w:rsidRDefault="00991634">
                    <w:pPr>
                      <w:spacing w:before="19"/>
                      <w:ind w:left="20"/>
                      <w:rPr>
                        <w:i/>
                        <w:sz w:val="24"/>
                      </w:rPr>
                    </w:pPr>
                    <w:r>
                      <w:rPr>
                        <w:i/>
                        <w:sz w:val="24"/>
                      </w:rPr>
                      <w:t>1.3.</w:t>
                    </w:r>
                    <w:r>
                      <w:rPr>
                        <w:i/>
                        <w:spacing w:val="75"/>
                        <w:sz w:val="24"/>
                      </w:rPr>
                      <w:t xml:space="preserve"> </w:t>
                    </w:r>
                    <w:r>
                      <w:rPr>
                        <w:i/>
                        <w:sz w:val="24"/>
                      </w:rPr>
                      <w:t>Overview</w:t>
                    </w:r>
                    <w:r>
                      <w:rPr>
                        <w:i/>
                        <w:spacing w:val="-2"/>
                        <w:sz w:val="24"/>
                      </w:rPr>
                      <w:t xml:space="preserve"> </w:t>
                    </w:r>
                    <w:r>
                      <w:rPr>
                        <w:i/>
                        <w:sz w:val="24"/>
                      </w:rPr>
                      <w:t>of</w:t>
                    </w:r>
                    <w:r>
                      <w:rPr>
                        <w:i/>
                        <w:spacing w:val="-2"/>
                        <w:sz w:val="24"/>
                      </w:rPr>
                      <w:t xml:space="preserve"> </w:t>
                    </w:r>
                    <w:r>
                      <w:rPr>
                        <w:i/>
                        <w:sz w:val="24"/>
                      </w:rPr>
                      <w:t>this</w:t>
                    </w:r>
                    <w:r>
                      <w:rPr>
                        <w:i/>
                        <w:spacing w:val="-2"/>
                        <w:sz w:val="24"/>
                      </w:rPr>
                      <w:t xml:space="preserve"> </w:t>
                    </w:r>
                    <w:r>
                      <w:rPr>
                        <w:i/>
                        <w:sz w:val="24"/>
                      </w:rPr>
                      <w:t>study</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2F" w14:textId="77777777" w:rsidR="00DB0A46" w:rsidRDefault="00DB0A46">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1" w14:textId="2983E20E" w:rsidR="00DB0A46" w:rsidRDefault="00991634">
    <w:pPr>
      <w:pStyle w:val="BodyText"/>
      <w:spacing w:line="14" w:lineRule="auto"/>
      <w:rPr>
        <w:sz w:val="20"/>
      </w:rPr>
    </w:pPr>
    <w:r>
      <w:rPr>
        <w:noProof/>
      </w:rPr>
      <mc:AlternateContent>
        <mc:Choice Requires="wps">
          <w:drawing>
            <wp:anchor distT="0" distB="0" distL="114300" distR="114300" simplePos="0" relativeHeight="477970432" behindDoc="1" locked="0" layoutInCell="1" allowOverlap="1" wp14:anchorId="499F4FD8" wp14:editId="21ED5934">
              <wp:simplePos x="0" y="0"/>
              <wp:positionH relativeFrom="page">
                <wp:posOffset>1130300</wp:posOffset>
              </wp:positionH>
              <wp:positionV relativeFrom="page">
                <wp:posOffset>490855</wp:posOffset>
              </wp:positionV>
              <wp:extent cx="1451610" cy="198755"/>
              <wp:effectExtent l="0" t="0" r="0" b="0"/>
              <wp:wrapNone/>
              <wp:docPr id="238" name="docshape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A"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8" id="_x0000_t202" coordsize="21600,21600" o:spt="202" path="m,l,21600r21600,l21600,xe">
              <v:stroke joinstyle="miter"/>
              <v:path gradientshapeok="t" o:connecttype="rect"/>
            </v:shapetype>
            <v:shape id="docshape64" o:spid="_x0000_s1105" type="#_x0000_t202" style="position:absolute;margin-left:89pt;margin-top:38.65pt;width:114.3pt;height:15.65pt;z-index:-2534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" filled="f" stroked="f">
              <v:textbox inset="0,0,0,0">
                <w:txbxContent>
                  <w:p w14:paraId="499F522A"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v:textbox>
              <w10:wrap anchorx="page" anchory="page"/>
            </v:shape>
          </w:pict>
        </mc:Fallback>
      </mc:AlternateContent>
    </w:r>
    <w:r>
      <w:rPr>
        <w:noProof/>
      </w:rPr>
      <mc:AlternateContent>
        <mc:Choice Requires="wps">
          <w:drawing>
            <wp:anchor distT="0" distB="0" distL="114300" distR="114300" simplePos="0" relativeHeight="477970944" behindDoc="1" locked="0" layoutInCell="1" allowOverlap="1" wp14:anchorId="499F4FD9" wp14:editId="49B58FE7">
              <wp:simplePos x="0" y="0"/>
              <wp:positionH relativeFrom="page">
                <wp:posOffset>3385820</wp:posOffset>
              </wp:positionH>
              <wp:positionV relativeFrom="page">
                <wp:posOffset>490855</wp:posOffset>
              </wp:positionV>
              <wp:extent cx="3480435" cy="198755"/>
              <wp:effectExtent l="0" t="0" r="0" b="0"/>
              <wp:wrapNone/>
              <wp:docPr id="237" name="docshape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043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B" w14:textId="77777777" w:rsidR="00DB0A46" w:rsidRDefault="00991634">
                          <w:pPr>
                            <w:spacing w:before="19"/>
                            <w:ind w:left="20"/>
                            <w:rPr>
                              <w:i/>
                              <w:sz w:val="24"/>
                            </w:rPr>
                          </w:pPr>
                          <w:r>
                            <w:rPr>
                              <w:i/>
                              <w:sz w:val="24"/>
                            </w:rPr>
                            <w:t>2.1.</w:t>
                          </w:r>
                          <w:r>
                            <w:rPr>
                              <w:i/>
                              <w:spacing w:val="67"/>
                              <w:sz w:val="24"/>
                            </w:rPr>
                            <w:t xml:space="preserve"> </w:t>
                          </w:r>
                          <w:r>
                            <w:rPr>
                              <w:i/>
                              <w:sz w:val="24"/>
                            </w:rPr>
                            <w:t>Introduction:</w:t>
                          </w:r>
                          <w:r>
                            <w:rPr>
                              <w:i/>
                              <w:spacing w:val="13"/>
                              <w:sz w:val="24"/>
                            </w:rPr>
                            <w:t xml:space="preserve"> </w:t>
                          </w:r>
                          <w:r>
                            <w:rPr>
                              <w:i/>
                              <w:sz w:val="24"/>
                            </w:rPr>
                            <w:t>Approaches</w:t>
                          </w:r>
                          <w:r>
                            <w:rPr>
                              <w:i/>
                              <w:spacing w:val="-6"/>
                              <w:sz w:val="24"/>
                            </w:rPr>
                            <w:t xml:space="preserve"> </w:t>
                          </w:r>
                          <w:r>
                            <w:rPr>
                              <w:i/>
                              <w:sz w:val="24"/>
                            </w:rPr>
                            <w:t>to</w:t>
                          </w:r>
                          <w:r>
                            <w:rPr>
                              <w:i/>
                              <w:spacing w:val="-6"/>
                              <w:sz w:val="24"/>
                            </w:rPr>
                            <w:t xml:space="preserve"> </w:t>
                          </w:r>
                          <w:r>
                            <w:rPr>
                              <w:i/>
                              <w:sz w:val="24"/>
                            </w:rPr>
                            <w:t>lexical</w:t>
                          </w:r>
                          <w:r>
                            <w:rPr>
                              <w:i/>
                              <w:spacing w:val="-6"/>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9" id="docshape65" o:spid="_x0000_s1106" type="#_x0000_t202" style="position:absolute;margin-left:266.6pt;margin-top:38.65pt;width:274.05pt;height:15.65pt;z-index:-253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" filled="f" stroked="f">
              <v:textbox inset="0,0,0,0">
                <w:txbxContent>
                  <w:p w14:paraId="499F522B" w14:textId="77777777" w:rsidR="00DB0A46" w:rsidRDefault="00991634">
                    <w:pPr>
                      <w:spacing w:before="19"/>
                      <w:ind w:left="20"/>
                      <w:rPr>
                        <w:i/>
                        <w:sz w:val="24"/>
                      </w:rPr>
                    </w:pPr>
                    <w:r>
                      <w:rPr>
                        <w:i/>
                        <w:sz w:val="24"/>
                      </w:rPr>
                      <w:t>2.1.</w:t>
                    </w:r>
                    <w:r>
                      <w:rPr>
                        <w:i/>
                        <w:spacing w:val="67"/>
                        <w:sz w:val="24"/>
                      </w:rPr>
                      <w:t xml:space="preserve"> </w:t>
                    </w:r>
                    <w:r>
                      <w:rPr>
                        <w:i/>
                        <w:sz w:val="24"/>
                      </w:rPr>
                      <w:t>Introduction:</w:t>
                    </w:r>
                    <w:r>
                      <w:rPr>
                        <w:i/>
                        <w:spacing w:val="13"/>
                        <w:sz w:val="24"/>
                      </w:rPr>
                      <w:t xml:space="preserve"> </w:t>
                    </w:r>
                    <w:r>
                      <w:rPr>
                        <w:i/>
                        <w:sz w:val="24"/>
                      </w:rPr>
                      <w:t>Approaches</w:t>
                    </w:r>
                    <w:r>
                      <w:rPr>
                        <w:i/>
                        <w:spacing w:val="-6"/>
                        <w:sz w:val="24"/>
                      </w:rPr>
                      <w:t xml:space="preserve"> </w:t>
                    </w:r>
                    <w:r>
                      <w:rPr>
                        <w:i/>
                        <w:sz w:val="24"/>
                      </w:rPr>
                      <w:t>to</w:t>
                    </w:r>
                    <w:r>
                      <w:rPr>
                        <w:i/>
                        <w:spacing w:val="-6"/>
                        <w:sz w:val="24"/>
                      </w:rPr>
                      <w:t xml:space="preserve"> </w:t>
                    </w:r>
                    <w:r>
                      <w:rPr>
                        <w:i/>
                        <w:sz w:val="24"/>
                      </w:rPr>
                      <w:t>lexical</w:t>
                    </w:r>
                    <w:r>
                      <w:rPr>
                        <w:i/>
                        <w:spacing w:val="-6"/>
                        <w:sz w:val="24"/>
                      </w:rPr>
                      <w:t xml:space="preserve"> </w:t>
                    </w:r>
                    <w:r>
                      <w:rPr>
                        <w:i/>
                        <w:sz w:val="24"/>
                      </w:rPr>
                      <w:t>polyfunctionality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0F" w14:textId="77777777" w:rsidR="00DB0A46" w:rsidRDefault="00DB0A46">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3" w14:textId="49B1438C" w:rsidR="00DB0A46" w:rsidRDefault="00991634">
    <w:pPr>
      <w:pStyle w:val="BodyText"/>
      <w:spacing w:line="14" w:lineRule="auto"/>
      <w:rPr>
        <w:sz w:val="20"/>
      </w:rPr>
    </w:pPr>
    <w:r>
      <w:rPr>
        <w:noProof/>
      </w:rPr>
      <mc:AlternateContent>
        <mc:Choice Requires="wps">
          <w:drawing>
            <wp:anchor distT="0" distB="0" distL="114300" distR="114300" simplePos="0" relativeHeight="477972992" behindDoc="1" locked="0" layoutInCell="1" allowOverlap="1" wp14:anchorId="499F4FDD" wp14:editId="418C9808">
              <wp:simplePos x="0" y="0"/>
              <wp:positionH relativeFrom="page">
                <wp:posOffset>1130300</wp:posOffset>
              </wp:positionH>
              <wp:positionV relativeFrom="page">
                <wp:posOffset>490855</wp:posOffset>
              </wp:positionV>
              <wp:extent cx="1451610" cy="198755"/>
              <wp:effectExtent l="0" t="0" r="0" b="0"/>
              <wp:wrapNone/>
              <wp:docPr id="233"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2F"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DD" id="_x0000_t202" coordsize="21600,21600" o:spt="202" path="m,l,21600r21600,l21600,xe">
              <v:stroke joinstyle="miter"/>
              <v:path gradientshapeok="t" o:connecttype="rect"/>
            </v:shapetype>
            <v:shape id="docshape69" o:spid="_x0000_s1110" type="#_x0000_t202" style="position:absolute;margin-left:89pt;margin-top:38.65pt;width:114.3pt;height:15.65pt;z-index:-2534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" filled="f" stroked="f">
              <v:textbox inset="0,0,0,0">
                <w:txbxContent>
                  <w:p w14:paraId="499F522F"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v:textbox>
              <w10:wrap anchorx="page" anchory="page"/>
            </v:shape>
          </w:pict>
        </mc:Fallback>
      </mc:AlternateContent>
    </w:r>
    <w:r>
      <w:rPr>
        <w:noProof/>
      </w:rPr>
      <mc:AlternateContent>
        <mc:Choice Requires="wps">
          <w:drawing>
            <wp:anchor distT="0" distB="0" distL="114300" distR="114300" simplePos="0" relativeHeight="477973504" behindDoc="1" locked="0" layoutInCell="1" allowOverlap="1" wp14:anchorId="499F4FDE" wp14:editId="4388712F">
              <wp:simplePos x="0" y="0"/>
              <wp:positionH relativeFrom="page">
                <wp:posOffset>5172075</wp:posOffset>
              </wp:positionH>
              <wp:positionV relativeFrom="page">
                <wp:posOffset>490855</wp:posOffset>
              </wp:positionV>
              <wp:extent cx="1695450" cy="198755"/>
              <wp:effectExtent l="0" t="0" r="0" b="0"/>
              <wp:wrapNone/>
              <wp:docPr id="232"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0" w14:textId="77777777" w:rsidR="00DB0A46" w:rsidRDefault="00991634">
                          <w:pPr>
                            <w:spacing w:before="19"/>
                            <w:ind w:left="20"/>
                            <w:rPr>
                              <w:i/>
                              <w:sz w:val="24"/>
                            </w:rPr>
                          </w:pPr>
                          <w:r>
                            <w:rPr>
                              <w:i/>
                              <w:sz w:val="24"/>
                            </w:rPr>
                            <w:t>2.2.</w:t>
                          </w:r>
                          <w:r>
                            <w:rPr>
                              <w:i/>
                              <w:spacing w:val="68"/>
                              <w:sz w:val="24"/>
                            </w:rPr>
                            <w:t xml:space="preserve"> </w:t>
                          </w:r>
                          <w:r>
                            <w:rPr>
                              <w:i/>
                              <w:sz w:val="24"/>
                            </w:rPr>
                            <w:t>Traditional</w:t>
                          </w:r>
                          <w:r>
                            <w:rPr>
                              <w:i/>
                              <w:spacing w:val="-5"/>
                              <w:sz w:val="24"/>
                            </w:rPr>
                            <w:t xml:space="preserve"> </w:t>
                          </w:r>
                          <w:r>
                            <w:rPr>
                              <w:i/>
                              <w:sz w:val="24"/>
                            </w:rPr>
                            <w:t>approaches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DE" id="docshape70" o:spid="_x0000_s1111" type="#_x0000_t202" style="position:absolute;margin-left:407.25pt;margin-top:38.65pt;width:133.5pt;height:15.65pt;z-index:-2534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" filled="f" stroked="f">
              <v:textbox inset="0,0,0,0">
                <w:txbxContent>
                  <w:p w14:paraId="499F5230" w14:textId="77777777" w:rsidR="00DB0A46" w:rsidRDefault="00991634">
                    <w:pPr>
                      <w:spacing w:before="19"/>
                      <w:ind w:left="20"/>
                      <w:rPr>
                        <w:i/>
                        <w:sz w:val="24"/>
                      </w:rPr>
                    </w:pPr>
                    <w:r>
                      <w:rPr>
                        <w:i/>
                        <w:sz w:val="24"/>
                      </w:rPr>
                      <w:t>2.2.</w:t>
                    </w:r>
                    <w:r>
                      <w:rPr>
                        <w:i/>
                        <w:spacing w:val="68"/>
                        <w:sz w:val="24"/>
                      </w:rPr>
                      <w:t xml:space="preserve"> </w:t>
                    </w:r>
                    <w:r>
                      <w:rPr>
                        <w:i/>
                        <w:sz w:val="24"/>
                      </w:rPr>
                      <w:t>Traditional</w:t>
                    </w:r>
                    <w:r>
                      <w:rPr>
                        <w:i/>
                        <w:spacing w:val="-5"/>
                        <w:sz w:val="24"/>
                      </w:rPr>
                      <w:t xml:space="preserve"> </w:t>
                    </w:r>
                    <w:r>
                      <w:rPr>
                        <w:i/>
                        <w:sz w:val="24"/>
                      </w:rPr>
                      <w:t>approaches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5" w14:textId="451E8E35" w:rsidR="00DB0A46" w:rsidRDefault="00991634">
    <w:pPr>
      <w:pStyle w:val="BodyText"/>
      <w:spacing w:line="14" w:lineRule="auto"/>
      <w:rPr>
        <w:sz w:val="20"/>
      </w:rPr>
    </w:pPr>
    <w:r>
      <w:rPr>
        <w:noProof/>
      </w:rPr>
      <mc:AlternateContent>
        <mc:Choice Requires="wps">
          <w:drawing>
            <wp:anchor distT="0" distB="0" distL="114300" distR="114300" simplePos="0" relativeHeight="477975552" behindDoc="1" locked="0" layoutInCell="1" allowOverlap="1" wp14:anchorId="499F4FE2" wp14:editId="1FE23BD8">
              <wp:simplePos x="0" y="0"/>
              <wp:positionH relativeFrom="page">
                <wp:posOffset>1130300</wp:posOffset>
              </wp:positionH>
              <wp:positionV relativeFrom="page">
                <wp:posOffset>490855</wp:posOffset>
              </wp:positionV>
              <wp:extent cx="1451610" cy="198755"/>
              <wp:effectExtent l="0" t="0" r="0" b="0"/>
              <wp:wrapNone/>
              <wp:docPr id="228"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4"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2" id="_x0000_t202" coordsize="21600,21600" o:spt="202" path="m,l,21600r21600,l21600,xe">
              <v:stroke joinstyle="miter"/>
              <v:path gradientshapeok="t" o:connecttype="rect"/>
            </v:shapetype>
            <v:shape id="docshape81" o:spid="_x0000_s1115" type="#_x0000_t202" style="position:absolute;margin-left:89pt;margin-top:38.65pt;width:114.3pt;height:15.65pt;z-index:-2534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" filled="f" stroked="f">
              <v:textbox inset="0,0,0,0">
                <w:txbxContent>
                  <w:p w14:paraId="499F5234"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v:textbox>
              <w10:wrap anchorx="page" anchory="page"/>
            </v:shape>
          </w:pict>
        </mc:Fallback>
      </mc:AlternateContent>
    </w:r>
    <w:r>
      <w:rPr>
        <w:noProof/>
      </w:rPr>
      <mc:AlternateContent>
        <mc:Choice Requires="wps">
          <w:drawing>
            <wp:anchor distT="0" distB="0" distL="114300" distR="114300" simplePos="0" relativeHeight="477976064" behindDoc="1" locked="0" layoutInCell="1" allowOverlap="1" wp14:anchorId="499F4FE3" wp14:editId="33F72513">
              <wp:simplePos x="0" y="0"/>
              <wp:positionH relativeFrom="page">
                <wp:posOffset>5386070</wp:posOffset>
              </wp:positionH>
              <wp:positionV relativeFrom="page">
                <wp:posOffset>490855</wp:posOffset>
              </wp:positionV>
              <wp:extent cx="1482090" cy="198755"/>
              <wp:effectExtent l="0" t="0" r="0" b="0"/>
              <wp:wrapNone/>
              <wp:docPr id="227"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5" w14:textId="77777777" w:rsidR="00DB0A46" w:rsidRDefault="00991634">
                          <w:pPr>
                            <w:spacing w:before="19"/>
                            <w:ind w:left="20"/>
                            <w:rPr>
                              <w:i/>
                              <w:sz w:val="24"/>
                            </w:rPr>
                          </w:pPr>
                          <w:r>
                            <w:rPr>
                              <w:i/>
                              <w:sz w:val="24"/>
                            </w:rPr>
                            <w:t>2.3.</w:t>
                          </w:r>
                          <w:r>
                            <w:rPr>
                              <w:i/>
                              <w:spacing w:val="72"/>
                              <w:sz w:val="24"/>
                            </w:rPr>
                            <w:t xml:space="preserve"> </w:t>
                          </w:r>
                          <w:r>
                            <w:rPr>
                              <w:i/>
                              <w:sz w:val="24"/>
                            </w:rPr>
                            <w:t>Flexible</w:t>
                          </w:r>
                          <w:r>
                            <w:rPr>
                              <w:i/>
                              <w:spacing w:val="-3"/>
                              <w:sz w:val="24"/>
                            </w:rPr>
                            <w:t xml:space="preserve"> </w:t>
                          </w:r>
                          <w:r>
                            <w:rPr>
                              <w:i/>
                              <w:sz w:val="24"/>
                            </w:rPr>
                            <w:t>approaches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3" id="docshape82" o:spid="_x0000_s1116" type="#_x0000_t202" style="position:absolute;margin-left:424.1pt;margin-top:38.65pt;width:116.7pt;height:15.65pt;z-index:-2534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" filled="f" stroked="f">
              <v:textbox inset="0,0,0,0">
                <w:txbxContent>
                  <w:p w14:paraId="499F5235" w14:textId="77777777" w:rsidR="00DB0A46" w:rsidRDefault="00991634">
                    <w:pPr>
                      <w:spacing w:before="19"/>
                      <w:ind w:left="20"/>
                      <w:rPr>
                        <w:i/>
                        <w:sz w:val="24"/>
                      </w:rPr>
                    </w:pPr>
                    <w:r>
                      <w:rPr>
                        <w:i/>
                        <w:sz w:val="24"/>
                      </w:rPr>
                      <w:t>2.3.</w:t>
                    </w:r>
                    <w:r>
                      <w:rPr>
                        <w:i/>
                        <w:spacing w:val="72"/>
                        <w:sz w:val="24"/>
                      </w:rPr>
                      <w:t xml:space="preserve"> </w:t>
                    </w:r>
                    <w:r>
                      <w:rPr>
                        <w:i/>
                        <w:sz w:val="24"/>
                      </w:rPr>
                      <w:t>Flexible</w:t>
                    </w:r>
                    <w:r>
                      <w:rPr>
                        <w:i/>
                        <w:spacing w:val="-3"/>
                        <w:sz w:val="24"/>
                      </w:rPr>
                      <w:t xml:space="preserve"> </w:t>
                    </w:r>
                    <w:r>
                      <w:rPr>
                        <w:i/>
                        <w:sz w:val="24"/>
                      </w:rPr>
                      <w:t>approaches</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7" w14:textId="199B1910" w:rsidR="00DB0A46" w:rsidRDefault="00991634">
    <w:pPr>
      <w:pStyle w:val="BodyText"/>
      <w:spacing w:line="14" w:lineRule="auto"/>
      <w:rPr>
        <w:sz w:val="20"/>
      </w:rPr>
    </w:pPr>
    <w:r>
      <w:rPr>
        <w:noProof/>
      </w:rPr>
      <mc:AlternateContent>
        <mc:Choice Requires="wps">
          <w:drawing>
            <wp:anchor distT="0" distB="0" distL="114300" distR="114300" simplePos="0" relativeHeight="477978112" behindDoc="1" locked="0" layoutInCell="1" allowOverlap="1" wp14:anchorId="499F4FE7" wp14:editId="19F9A77D">
              <wp:simplePos x="0" y="0"/>
              <wp:positionH relativeFrom="page">
                <wp:posOffset>1130300</wp:posOffset>
              </wp:positionH>
              <wp:positionV relativeFrom="page">
                <wp:posOffset>490855</wp:posOffset>
              </wp:positionV>
              <wp:extent cx="1451610" cy="198755"/>
              <wp:effectExtent l="0" t="0" r="0" b="0"/>
              <wp:wrapNone/>
              <wp:docPr id="223"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9"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7" id="_x0000_t202" coordsize="21600,21600" o:spt="202" path="m,l,21600r21600,l21600,xe">
              <v:stroke joinstyle="miter"/>
              <v:path gradientshapeok="t" o:connecttype="rect"/>
            </v:shapetype>
            <v:shape id="docshape91" o:spid="_x0000_s1120" type="#_x0000_t202" style="position:absolute;margin-left:89pt;margin-top:38.65pt;width:114.3pt;height:15.65pt;z-index:-253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" filled="f" stroked="f">
              <v:textbox inset="0,0,0,0">
                <w:txbxContent>
                  <w:p w14:paraId="499F5239"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v:textbox>
              <w10:wrap anchorx="page" anchory="page"/>
            </v:shape>
          </w:pict>
        </mc:Fallback>
      </mc:AlternateContent>
    </w:r>
    <w:r>
      <w:rPr>
        <w:noProof/>
      </w:rPr>
      <mc:AlternateContent>
        <mc:Choice Requires="wps">
          <w:drawing>
            <wp:anchor distT="0" distB="0" distL="114300" distR="114300" simplePos="0" relativeHeight="477978624" behindDoc="1" locked="0" layoutInCell="1" allowOverlap="1" wp14:anchorId="499F4FE8" wp14:editId="7791C6BF">
              <wp:simplePos x="0" y="0"/>
              <wp:positionH relativeFrom="page">
                <wp:posOffset>5210175</wp:posOffset>
              </wp:positionH>
              <wp:positionV relativeFrom="page">
                <wp:posOffset>490855</wp:posOffset>
              </wp:positionV>
              <wp:extent cx="1658620" cy="198755"/>
              <wp:effectExtent l="0" t="0" r="0" b="0"/>
              <wp:wrapNone/>
              <wp:docPr id="222"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A" w14:textId="77777777" w:rsidR="00DB0A46" w:rsidRDefault="00991634">
                          <w:pPr>
                            <w:spacing w:before="19"/>
                            <w:ind w:left="20"/>
                            <w:rPr>
                              <w:i/>
                              <w:sz w:val="24"/>
                            </w:rPr>
                          </w:pPr>
                          <w:r>
                            <w:rPr>
                              <w:i/>
                              <w:sz w:val="24"/>
                            </w:rPr>
                            <w:t>2.4.</w:t>
                          </w:r>
                          <w:r>
                            <w:rPr>
                              <w:i/>
                              <w:spacing w:val="72"/>
                              <w:sz w:val="24"/>
                            </w:rPr>
                            <w:t xml:space="preserve"> </w:t>
                          </w:r>
                          <w:r>
                            <w:rPr>
                              <w:i/>
                              <w:sz w:val="24"/>
                            </w:rPr>
                            <w:t>Functional</w:t>
                          </w:r>
                          <w:r>
                            <w:rPr>
                              <w:i/>
                              <w:spacing w:val="-4"/>
                              <w:sz w:val="24"/>
                            </w:rPr>
                            <w:t xml:space="preserve"> </w:t>
                          </w:r>
                          <w:r>
                            <w:rPr>
                              <w:i/>
                              <w:sz w:val="24"/>
                            </w:rPr>
                            <w:t>approaches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8" id="docshape92" o:spid="_x0000_s1121" type="#_x0000_t202" style="position:absolute;margin-left:410.25pt;margin-top:38.65pt;width:130.6pt;height:15.65pt;z-index:-2533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" filled="f" stroked="f">
              <v:textbox inset="0,0,0,0">
                <w:txbxContent>
                  <w:p w14:paraId="499F523A" w14:textId="77777777" w:rsidR="00DB0A46" w:rsidRDefault="00991634">
                    <w:pPr>
                      <w:spacing w:before="19"/>
                      <w:ind w:left="20"/>
                      <w:rPr>
                        <w:i/>
                        <w:sz w:val="24"/>
                      </w:rPr>
                    </w:pPr>
                    <w:r>
                      <w:rPr>
                        <w:i/>
                        <w:sz w:val="24"/>
                      </w:rPr>
                      <w:t>2.4.</w:t>
                    </w:r>
                    <w:r>
                      <w:rPr>
                        <w:i/>
                        <w:spacing w:val="72"/>
                        <w:sz w:val="24"/>
                      </w:rPr>
                      <w:t xml:space="preserve"> </w:t>
                    </w:r>
                    <w:r>
                      <w:rPr>
                        <w:i/>
                        <w:sz w:val="24"/>
                      </w:rPr>
                      <w:t>Functional</w:t>
                    </w:r>
                    <w:r>
                      <w:rPr>
                        <w:i/>
                        <w:spacing w:val="-4"/>
                        <w:sz w:val="24"/>
                      </w:rPr>
                      <w:t xml:space="preserve"> </w:t>
                    </w:r>
                    <w:r>
                      <w:rPr>
                        <w:i/>
                        <w:sz w:val="24"/>
                      </w:rPr>
                      <w:t>approaches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9" w14:textId="1DB428D7" w:rsidR="00DB0A46" w:rsidRDefault="00991634">
    <w:pPr>
      <w:pStyle w:val="BodyText"/>
      <w:spacing w:line="14" w:lineRule="auto"/>
      <w:rPr>
        <w:sz w:val="20"/>
      </w:rPr>
    </w:pPr>
    <w:r>
      <w:rPr>
        <w:noProof/>
      </w:rPr>
      <mc:AlternateContent>
        <mc:Choice Requires="wps">
          <w:drawing>
            <wp:anchor distT="0" distB="0" distL="114300" distR="114300" simplePos="0" relativeHeight="477980672" behindDoc="1" locked="0" layoutInCell="1" allowOverlap="1" wp14:anchorId="499F4FEC" wp14:editId="590B3319">
              <wp:simplePos x="0" y="0"/>
              <wp:positionH relativeFrom="page">
                <wp:posOffset>1130300</wp:posOffset>
              </wp:positionH>
              <wp:positionV relativeFrom="page">
                <wp:posOffset>490855</wp:posOffset>
              </wp:positionV>
              <wp:extent cx="1451610" cy="198755"/>
              <wp:effectExtent l="0" t="0" r="0" b="0"/>
              <wp:wrapNone/>
              <wp:docPr id="218"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E"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EC" id="_x0000_t202" coordsize="21600,21600" o:spt="202" path="m,l,21600r21600,l21600,xe">
              <v:stroke joinstyle="miter"/>
              <v:path gradientshapeok="t" o:connecttype="rect"/>
            </v:shapetype>
            <v:shape id="docshape97" o:spid="_x0000_s1125" type="#_x0000_t202" style="position:absolute;margin-left:89pt;margin-top:38.65pt;width:114.3pt;height:15.65pt;z-index:-2533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" filled="f" stroked="f">
              <v:textbox inset="0,0,0,0">
                <w:txbxContent>
                  <w:p w14:paraId="499F523E" w14:textId="77777777" w:rsidR="00DB0A46" w:rsidRDefault="00991634">
                    <w:pPr>
                      <w:spacing w:before="19"/>
                      <w:ind w:left="20"/>
                      <w:rPr>
                        <w:i/>
                        <w:sz w:val="24"/>
                      </w:rPr>
                    </w:pPr>
                    <w:r>
                      <w:rPr>
                        <w:i/>
                        <w:sz w:val="24"/>
                      </w:rPr>
                      <w:t>Chapter</w:t>
                    </w:r>
                    <w:r>
                      <w:rPr>
                        <w:i/>
                        <w:spacing w:val="-4"/>
                        <w:sz w:val="24"/>
                      </w:rPr>
                      <w:t xml:space="preserve"> </w:t>
                    </w:r>
                    <w:r>
                      <w:rPr>
                        <w:i/>
                        <w:sz w:val="24"/>
                      </w:rPr>
                      <w:t>2.</w:t>
                    </w:r>
                    <w:r>
                      <w:rPr>
                        <w:i/>
                        <w:spacing w:val="73"/>
                        <w:sz w:val="24"/>
                      </w:rPr>
                      <w:t xml:space="preserve"> </w:t>
                    </w:r>
                    <w:r>
                      <w:rPr>
                        <w:i/>
                        <w:sz w:val="24"/>
                      </w:rPr>
                      <w:t>Background</w:t>
                    </w:r>
                  </w:p>
                </w:txbxContent>
              </v:textbox>
              <w10:wrap anchorx="page" anchory="page"/>
            </v:shape>
          </w:pict>
        </mc:Fallback>
      </mc:AlternateContent>
    </w:r>
    <w:r>
      <w:rPr>
        <w:noProof/>
      </w:rPr>
      <mc:AlternateContent>
        <mc:Choice Requires="wps">
          <w:drawing>
            <wp:anchor distT="0" distB="0" distL="114300" distR="114300" simplePos="0" relativeHeight="477981184" behindDoc="1" locked="0" layoutInCell="1" allowOverlap="1" wp14:anchorId="499F4FED" wp14:editId="2E37AEB2">
              <wp:simplePos x="0" y="0"/>
              <wp:positionH relativeFrom="page">
                <wp:posOffset>3461385</wp:posOffset>
              </wp:positionH>
              <wp:positionV relativeFrom="page">
                <wp:posOffset>490855</wp:posOffset>
              </wp:positionV>
              <wp:extent cx="3410585" cy="198755"/>
              <wp:effectExtent l="0" t="0" r="0" b="0"/>
              <wp:wrapNone/>
              <wp:docPr id="217"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3F" w14:textId="77777777" w:rsidR="00DB0A46" w:rsidRDefault="00991634">
                          <w:pPr>
                            <w:spacing w:before="19"/>
                            <w:ind w:left="20"/>
                            <w:rPr>
                              <w:i/>
                              <w:sz w:val="24"/>
                            </w:rPr>
                          </w:pPr>
                          <w:r>
                            <w:rPr>
                              <w:i/>
                              <w:sz w:val="24"/>
                            </w:rPr>
                            <w:t>2.5.</w:t>
                          </w:r>
                          <w:r>
                            <w:rPr>
                              <w:i/>
                              <w:spacing w:val="70"/>
                              <w:sz w:val="24"/>
                            </w:rPr>
                            <w:t xml:space="preserve"> </w:t>
                          </w:r>
                          <w:r>
                            <w:rPr>
                              <w:i/>
                              <w:sz w:val="24"/>
                            </w:rPr>
                            <w:t>Lexical</w:t>
                          </w:r>
                          <w:r>
                            <w:rPr>
                              <w:i/>
                              <w:spacing w:val="-5"/>
                              <w:sz w:val="24"/>
                            </w:rPr>
                            <w:t xml:space="preserve"> </w:t>
                          </w:r>
                          <w:r>
                            <w:rPr>
                              <w:i/>
                              <w:sz w:val="24"/>
                            </w:rPr>
                            <w:t>polyfunctionality:</w:t>
                          </w:r>
                          <w:r>
                            <w:rPr>
                              <w:i/>
                              <w:spacing w:val="15"/>
                              <w:sz w:val="24"/>
                            </w:rPr>
                            <w:t xml:space="preserve"> </w:t>
                          </w:r>
                          <w:r>
                            <w:rPr>
                              <w:i/>
                              <w:sz w:val="24"/>
                            </w:rPr>
                            <w:t>A</w:t>
                          </w:r>
                          <w:r>
                            <w:rPr>
                              <w:i/>
                              <w:spacing w:val="-5"/>
                              <w:sz w:val="24"/>
                            </w:rPr>
                            <w:t xml:space="preserve"> </w:t>
                          </w:r>
                          <w:r>
                            <w:rPr>
                              <w:i/>
                              <w:sz w:val="24"/>
                            </w:rPr>
                            <w:t>functionalist</w:t>
                          </w:r>
                          <w:r>
                            <w:rPr>
                              <w:i/>
                              <w:spacing w:val="-5"/>
                              <w:sz w:val="24"/>
                            </w:rPr>
                            <w:t xml:space="preserve"> </w:t>
                          </w:r>
                          <w:r>
                            <w:rPr>
                              <w:i/>
                              <w:sz w:val="24"/>
                            </w:rPr>
                            <w:t>definition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ED" id="docshape98" o:spid="_x0000_s1126" type="#_x0000_t202" style="position:absolute;margin-left:272.55pt;margin-top:38.65pt;width:268.55pt;height:15.65pt;z-index:-2533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" filled="f" stroked="f">
              <v:textbox inset="0,0,0,0">
                <w:txbxContent>
                  <w:p w14:paraId="499F523F" w14:textId="77777777" w:rsidR="00DB0A46" w:rsidRDefault="00991634">
                    <w:pPr>
                      <w:spacing w:before="19"/>
                      <w:ind w:left="20"/>
                      <w:rPr>
                        <w:i/>
                        <w:sz w:val="24"/>
                      </w:rPr>
                    </w:pPr>
                    <w:r>
                      <w:rPr>
                        <w:i/>
                        <w:sz w:val="24"/>
                      </w:rPr>
                      <w:t>2.5.</w:t>
                    </w:r>
                    <w:r>
                      <w:rPr>
                        <w:i/>
                        <w:spacing w:val="70"/>
                        <w:sz w:val="24"/>
                      </w:rPr>
                      <w:t xml:space="preserve"> </w:t>
                    </w:r>
                    <w:r>
                      <w:rPr>
                        <w:i/>
                        <w:sz w:val="24"/>
                      </w:rPr>
                      <w:t>Lexical</w:t>
                    </w:r>
                    <w:r>
                      <w:rPr>
                        <w:i/>
                        <w:spacing w:val="-5"/>
                        <w:sz w:val="24"/>
                      </w:rPr>
                      <w:t xml:space="preserve"> </w:t>
                    </w:r>
                    <w:r>
                      <w:rPr>
                        <w:i/>
                        <w:sz w:val="24"/>
                      </w:rPr>
                      <w:t>polyfunctionality:</w:t>
                    </w:r>
                    <w:r>
                      <w:rPr>
                        <w:i/>
                        <w:spacing w:val="15"/>
                        <w:sz w:val="24"/>
                      </w:rPr>
                      <w:t xml:space="preserve"> </w:t>
                    </w:r>
                    <w:r>
                      <w:rPr>
                        <w:i/>
                        <w:sz w:val="24"/>
                      </w:rPr>
                      <w:t>A</w:t>
                    </w:r>
                    <w:r>
                      <w:rPr>
                        <w:i/>
                        <w:spacing w:val="-5"/>
                        <w:sz w:val="24"/>
                      </w:rPr>
                      <w:t xml:space="preserve"> </w:t>
                    </w:r>
                    <w:r>
                      <w:rPr>
                        <w:i/>
                        <w:sz w:val="24"/>
                      </w:rPr>
                      <w:t>functionalist</w:t>
                    </w:r>
                    <w:r>
                      <w:rPr>
                        <w:i/>
                        <w:spacing w:val="-5"/>
                        <w:sz w:val="24"/>
                      </w:rPr>
                      <w:t xml:space="preserve"> </w:t>
                    </w:r>
                    <w:r>
                      <w:rPr>
                        <w:i/>
                        <w:sz w:val="24"/>
                      </w:rPr>
                      <w:t>definition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B" w14:textId="77777777" w:rsidR="00DB0A46" w:rsidRDefault="00DB0A46">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D" w14:textId="5C0B422D" w:rsidR="00DB0A46" w:rsidRDefault="00991634">
    <w:pPr>
      <w:pStyle w:val="BodyText"/>
      <w:spacing w:line="14" w:lineRule="auto"/>
      <w:rPr>
        <w:sz w:val="20"/>
      </w:rPr>
    </w:pPr>
    <w:r>
      <w:rPr>
        <w:noProof/>
      </w:rPr>
      <mc:AlternateContent>
        <mc:Choice Requires="wps">
          <w:drawing>
            <wp:anchor distT="0" distB="0" distL="114300" distR="114300" simplePos="0" relativeHeight="477983744" behindDoc="1" locked="0" layoutInCell="1" allowOverlap="1" wp14:anchorId="499F4FF2" wp14:editId="4CD68077">
              <wp:simplePos x="0" y="0"/>
              <wp:positionH relativeFrom="page">
                <wp:posOffset>1130300</wp:posOffset>
              </wp:positionH>
              <wp:positionV relativeFrom="page">
                <wp:posOffset>490855</wp:posOffset>
              </wp:positionV>
              <wp:extent cx="1718310" cy="198755"/>
              <wp:effectExtent l="0" t="0" r="0" b="0"/>
              <wp:wrapNone/>
              <wp:docPr id="212"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4"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2" id="_x0000_t202" coordsize="21600,21600" o:spt="202" path="m,l,21600r21600,l21600,xe">
              <v:stroke joinstyle="miter"/>
              <v:path gradientshapeok="t" o:connecttype="rect"/>
            </v:shapetype>
            <v:shape id="docshape104" o:spid="_x0000_s1131" type="#_x0000_t202" style="position:absolute;margin-left:89pt;margin-top:38.65pt;width:135.3pt;height:15.65pt;z-index:-2533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" filled="f" stroked="f">
              <v:textbox inset="0,0,0,0">
                <w:txbxContent>
                  <w:p w14:paraId="499F5244"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v:textbox>
              <w10:wrap anchorx="page" anchory="page"/>
            </v:shape>
          </w:pict>
        </mc:Fallback>
      </mc:AlternateContent>
    </w:r>
    <w:r>
      <w:rPr>
        <w:noProof/>
      </w:rPr>
      <mc:AlternateContent>
        <mc:Choice Requires="wps">
          <w:drawing>
            <wp:anchor distT="0" distB="0" distL="114300" distR="114300" simplePos="0" relativeHeight="477984256" behindDoc="1" locked="0" layoutInCell="1" allowOverlap="1" wp14:anchorId="499F4FF3" wp14:editId="54B07804">
              <wp:simplePos x="0" y="0"/>
              <wp:positionH relativeFrom="page">
                <wp:posOffset>5818505</wp:posOffset>
              </wp:positionH>
              <wp:positionV relativeFrom="page">
                <wp:posOffset>490855</wp:posOffset>
              </wp:positionV>
              <wp:extent cx="1052830" cy="198755"/>
              <wp:effectExtent l="0" t="0" r="0" b="0"/>
              <wp:wrapNone/>
              <wp:docPr id="211"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5" w14:textId="77777777" w:rsidR="00DB0A46" w:rsidRDefault="00991634">
                          <w:pPr>
                            <w:spacing w:before="19"/>
                            <w:ind w:left="20"/>
                            <w:rPr>
                              <w:i/>
                              <w:sz w:val="24"/>
                            </w:rPr>
                          </w:pPr>
                          <w:r>
                            <w:rPr>
                              <w:i/>
                              <w:sz w:val="24"/>
                            </w:rPr>
                            <w:t>3.1.</w:t>
                          </w:r>
                          <w:r>
                            <w:rPr>
                              <w:i/>
                              <w:spacing w:val="73"/>
                              <w:sz w:val="24"/>
                            </w:rPr>
                            <w:t xml:space="preserve"> </w:t>
                          </w:r>
                          <w:r>
                            <w:rPr>
                              <w:i/>
                              <w:sz w:val="24"/>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3" id="docshape105" o:spid="_x0000_s1132" type="#_x0000_t202" style="position:absolute;margin-left:458.15pt;margin-top:38.65pt;width:82.9pt;height:15.65pt;z-index:-253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" filled="f" stroked="f">
              <v:textbox inset="0,0,0,0">
                <w:txbxContent>
                  <w:p w14:paraId="499F5245" w14:textId="77777777" w:rsidR="00DB0A46" w:rsidRDefault="00991634">
                    <w:pPr>
                      <w:spacing w:before="19"/>
                      <w:ind w:left="20"/>
                      <w:rPr>
                        <w:i/>
                        <w:sz w:val="24"/>
                      </w:rPr>
                    </w:pPr>
                    <w:r>
                      <w:rPr>
                        <w:i/>
                        <w:sz w:val="24"/>
                      </w:rPr>
                      <w:t>3.1.</w:t>
                    </w:r>
                    <w:r>
                      <w:rPr>
                        <w:i/>
                        <w:spacing w:val="73"/>
                        <w:sz w:val="24"/>
                      </w:rPr>
                      <w:t xml:space="preserve"> </w:t>
                    </w:r>
                    <w:r>
                      <w:rPr>
                        <w:i/>
                        <w:sz w:val="24"/>
                      </w:rPr>
                      <w:t>Introduction</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3F" w14:textId="095D3107" w:rsidR="00DB0A46" w:rsidRDefault="00991634">
    <w:pPr>
      <w:pStyle w:val="BodyText"/>
      <w:spacing w:line="14" w:lineRule="auto"/>
      <w:rPr>
        <w:sz w:val="20"/>
      </w:rPr>
    </w:pPr>
    <w:r>
      <w:rPr>
        <w:noProof/>
      </w:rPr>
      <mc:AlternateContent>
        <mc:Choice Requires="wps">
          <w:drawing>
            <wp:anchor distT="0" distB="0" distL="114300" distR="114300" simplePos="0" relativeHeight="477986304" behindDoc="1" locked="0" layoutInCell="1" allowOverlap="1" wp14:anchorId="499F4FF7" wp14:editId="6E4287B6">
              <wp:simplePos x="0" y="0"/>
              <wp:positionH relativeFrom="page">
                <wp:posOffset>1130300</wp:posOffset>
              </wp:positionH>
              <wp:positionV relativeFrom="page">
                <wp:posOffset>490855</wp:posOffset>
              </wp:positionV>
              <wp:extent cx="1718310" cy="198755"/>
              <wp:effectExtent l="0" t="0" r="0" b="0"/>
              <wp:wrapNone/>
              <wp:docPr id="207"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9"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7" id="_x0000_t202" coordsize="21600,21600" o:spt="202" path="m,l,21600r21600,l21600,xe">
              <v:stroke joinstyle="miter"/>
              <v:path gradientshapeok="t" o:connecttype="rect"/>
            </v:shapetype>
            <v:shape id="docshape109" o:spid="_x0000_s1136" type="#_x0000_t202" style="position:absolute;margin-left:89pt;margin-top:38.65pt;width:135.3pt;height:15.65pt;z-index:-253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" filled="f" stroked="f">
              <v:textbox inset="0,0,0,0">
                <w:txbxContent>
                  <w:p w14:paraId="499F5249"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v:textbox>
              <w10:wrap anchorx="page" anchory="page"/>
            </v:shape>
          </w:pict>
        </mc:Fallback>
      </mc:AlternateContent>
    </w:r>
    <w:r>
      <w:rPr>
        <w:noProof/>
      </w:rPr>
      <mc:AlternateContent>
        <mc:Choice Requires="wps">
          <w:drawing>
            <wp:anchor distT="0" distB="0" distL="114300" distR="114300" simplePos="0" relativeHeight="477986816" behindDoc="1" locked="0" layoutInCell="1" allowOverlap="1" wp14:anchorId="499F4FF8" wp14:editId="088EF877">
              <wp:simplePos x="0" y="0"/>
              <wp:positionH relativeFrom="page">
                <wp:posOffset>6259195</wp:posOffset>
              </wp:positionH>
              <wp:positionV relativeFrom="page">
                <wp:posOffset>490855</wp:posOffset>
              </wp:positionV>
              <wp:extent cx="610870" cy="198755"/>
              <wp:effectExtent l="0" t="0" r="0" b="0"/>
              <wp:wrapNone/>
              <wp:docPr id="206"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A" w14:textId="77777777" w:rsidR="00DB0A46" w:rsidRDefault="00991634">
                          <w:pPr>
                            <w:spacing w:before="19"/>
                            <w:ind w:left="20"/>
                            <w:rPr>
                              <w:i/>
                              <w:sz w:val="24"/>
                            </w:rPr>
                          </w:pPr>
                          <w:r>
                            <w:rPr>
                              <w:i/>
                              <w:sz w:val="24"/>
                            </w:rPr>
                            <w:t>3.2.</w:t>
                          </w:r>
                          <w:r>
                            <w:rPr>
                              <w:i/>
                              <w:spacing w:val="76"/>
                              <w:sz w:val="24"/>
                            </w:rPr>
                            <w:t xml:space="preserve"> </w:t>
                          </w:r>
                          <w:r>
                            <w:rPr>
                              <w:i/>
                              <w:sz w:val="24"/>
                            </w:rP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8" id="docshape110" o:spid="_x0000_s1137" type="#_x0000_t202" style="position:absolute;margin-left:492.85pt;margin-top:38.65pt;width:48.1pt;height:15.65pt;z-index:-253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" filled="f" stroked="f">
              <v:textbox inset="0,0,0,0">
                <w:txbxContent>
                  <w:p w14:paraId="499F524A" w14:textId="77777777" w:rsidR="00DB0A46" w:rsidRDefault="00991634">
                    <w:pPr>
                      <w:spacing w:before="19"/>
                      <w:ind w:left="20"/>
                      <w:rPr>
                        <w:i/>
                        <w:sz w:val="24"/>
                      </w:rPr>
                    </w:pPr>
                    <w:r>
                      <w:rPr>
                        <w:i/>
                        <w:sz w:val="24"/>
                      </w:rPr>
                      <w:t>3.2.</w:t>
                    </w:r>
                    <w:r>
                      <w:rPr>
                        <w:i/>
                        <w:spacing w:val="76"/>
                        <w:sz w:val="24"/>
                      </w:rPr>
                      <w:t xml:space="preserve"> </w:t>
                    </w:r>
                    <w:r>
                      <w:rPr>
                        <w:i/>
                        <w:sz w:val="24"/>
                      </w:rPr>
                      <w:t>Data</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1" w14:textId="4F4EB6DD" w:rsidR="00DB0A46" w:rsidRDefault="00991634">
    <w:pPr>
      <w:pStyle w:val="BodyText"/>
      <w:spacing w:line="14" w:lineRule="auto"/>
      <w:rPr>
        <w:sz w:val="20"/>
      </w:rPr>
    </w:pPr>
    <w:r>
      <w:rPr>
        <w:noProof/>
      </w:rPr>
      <mc:AlternateContent>
        <mc:Choice Requires="wps">
          <w:drawing>
            <wp:anchor distT="0" distB="0" distL="114300" distR="114300" simplePos="0" relativeHeight="477988864" behindDoc="1" locked="0" layoutInCell="1" allowOverlap="1" wp14:anchorId="499F4FFC" wp14:editId="0E7F939D">
              <wp:simplePos x="0" y="0"/>
              <wp:positionH relativeFrom="page">
                <wp:posOffset>1130300</wp:posOffset>
              </wp:positionH>
              <wp:positionV relativeFrom="page">
                <wp:posOffset>490855</wp:posOffset>
              </wp:positionV>
              <wp:extent cx="1718310" cy="198755"/>
              <wp:effectExtent l="0" t="0" r="0" b="0"/>
              <wp:wrapNone/>
              <wp:docPr id="202"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E"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FC" id="_x0000_t202" coordsize="21600,21600" o:spt="202" path="m,l,21600r21600,l21600,xe">
              <v:stroke joinstyle="miter"/>
              <v:path gradientshapeok="t" o:connecttype="rect"/>
            </v:shapetype>
            <v:shape id="docshape114" o:spid="_x0000_s1141" type="#_x0000_t202" style="position:absolute;margin-left:89pt;margin-top:38.65pt;width:135.3pt;height:15.65pt;z-index:-2532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" filled="f" stroked="f">
              <v:textbox inset="0,0,0,0">
                <w:txbxContent>
                  <w:p w14:paraId="499F524E"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v:textbox>
              <w10:wrap anchorx="page" anchory="page"/>
            </v:shape>
          </w:pict>
        </mc:Fallback>
      </mc:AlternateContent>
    </w:r>
    <w:r>
      <w:rPr>
        <w:noProof/>
      </w:rPr>
      <mc:AlternateContent>
        <mc:Choice Requires="wps">
          <w:drawing>
            <wp:anchor distT="0" distB="0" distL="114300" distR="114300" simplePos="0" relativeHeight="477989376" behindDoc="1" locked="0" layoutInCell="1" allowOverlap="1" wp14:anchorId="499F4FFD" wp14:editId="0969967D">
              <wp:simplePos x="0" y="0"/>
              <wp:positionH relativeFrom="page">
                <wp:posOffset>6047105</wp:posOffset>
              </wp:positionH>
              <wp:positionV relativeFrom="page">
                <wp:posOffset>490855</wp:posOffset>
              </wp:positionV>
              <wp:extent cx="820420" cy="198755"/>
              <wp:effectExtent l="0" t="0" r="0" b="0"/>
              <wp:wrapNone/>
              <wp:docPr id="201"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4F" w14:textId="77777777" w:rsidR="00DB0A46" w:rsidRDefault="00991634">
                          <w:pPr>
                            <w:spacing w:before="19"/>
                            <w:ind w:left="20"/>
                            <w:rPr>
                              <w:i/>
                              <w:sz w:val="24"/>
                            </w:rPr>
                          </w:pPr>
                          <w:r>
                            <w:rPr>
                              <w:i/>
                              <w:sz w:val="24"/>
                            </w:rPr>
                            <w:t>3.3.</w:t>
                          </w:r>
                          <w:r>
                            <w:rPr>
                              <w:i/>
                              <w:spacing w:val="76"/>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4FFD" id="docshape115" o:spid="_x0000_s1142" type="#_x0000_t202" style="position:absolute;margin-left:476.15pt;margin-top:38.65pt;width:64.6pt;height:15.65pt;z-index:-253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" filled="f" stroked="f">
              <v:textbox inset="0,0,0,0">
                <w:txbxContent>
                  <w:p w14:paraId="499F524F" w14:textId="77777777" w:rsidR="00DB0A46" w:rsidRDefault="00991634">
                    <w:pPr>
                      <w:spacing w:before="19"/>
                      <w:ind w:left="20"/>
                      <w:rPr>
                        <w:i/>
                        <w:sz w:val="24"/>
                      </w:rPr>
                    </w:pPr>
                    <w:r>
                      <w:rPr>
                        <w:i/>
                        <w:sz w:val="24"/>
                      </w:rPr>
                      <w:t>3.3.</w:t>
                    </w:r>
                    <w:r>
                      <w:rPr>
                        <w:i/>
                        <w:spacing w:val="76"/>
                        <w:sz w:val="24"/>
                      </w:rPr>
                      <w:t xml:space="preserve"> </w:t>
                    </w:r>
                    <w:r>
                      <w:rPr>
                        <w:i/>
                        <w:sz w:val="24"/>
                      </w:rPr>
                      <w:t>Methods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3" w14:textId="55041CAE" w:rsidR="00DB0A46" w:rsidRDefault="00991634">
    <w:pPr>
      <w:pStyle w:val="BodyText"/>
      <w:spacing w:line="14" w:lineRule="auto"/>
      <w:rPr>
        <w:sz w:val="20"/>
      </w:rPr>
    </w:pPr>
    <w:r>
      <w:rPr>
        <w:noProof/>
      </w:rPr>
      <mc:AlternateContent>
        <mc:Choice Requires="wps">
          <w:drawing>
            <wp:anchor distT="0" distB="0" distL="114300" distR="114300" simplePos="0" relativeHeight="477991424" behindDoc="1" locked="0" layoutInCell="1" allowOverlap="1" wp14:anchorId="499F5001" wp14:editId="558E73FA">
              <wp:simplePos x="0" y="0"/>
              <wp:positionH relativeFrom="page">
                <wp:posOffset>1130300</wp:posOffset>
              </wp:positionH>
              <wp:positionV relativeFrom="page">
                <wp:posOffset>490855</wp:posOffset>
              </wp:positionV>
              <wp:extent cx="1718310" cy="198755"/>
              <wp:effectExtent l="0" t="0" r="0" b="0"/>
              <wp:wrapNone/>
              <wp:docPr id="197"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3"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1" id="_x0000_t202" coordsize="21600,21600" o:spt="202" path="m,l,21600r21600,l21600,xe">
              <v:stroke joinstyle="miter"/>
              <v:path gradientshapeok="t" o:connecttype="rect"/>
            </v:shapetype>
            <v:shape id="docshape123" o:spid="_x0000_s1146" type="#_x0000_t202" style="position:absolute;margin-left:89pt;margin-top:38.65pt;width:135.3pt;height:15.65pt;z-index:-2532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" filled="f" stroked="f">
              <v:textbox inset="0,0,0,0">
                <w:txbxContent>
                  <w:p w14:paraId="499F5253"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v:textbox>
              <w10:wrap anchorx="page" anchory="page"/>
            </v:shape>
          </w:pict>
        </mc:Fallback>
      </mc:AlternateContent>
    </w:r>
    <w:r>
      <w:rPr>
        <w:noProof/>
      </w:rPr>
      <mc:AlternateContent>
        <mc:Choice Requires="wps">
          <w:drawing>
            <wp:anchor distT="0" distB="0" distL="114300" distR="114300" simplePos="0" relativeHeight="477991936" behindDoc="1" locked="0" layoutInCell="1" allowOverlap="1" wp14:anchorId="499F5002" wp14:editId="7B9BA698">
              <wp:simplePos x="0" y="0"/>
              <wp:positionH relativeFrom="page">
                <wp:posOffset>6040120</wp:posOffset>
              </wp:positionH>
              <wp:positionV relativeFrom="page">
                <wp:posOffset>490855</wp:posOffset>
              </wp:positionV>
              <wp:extent cx="828040" cy="198755"/>
              <wp:effectExtent l="0" t="0" r="0" b="0"/>
              <wp:wrapNone/>
              <wp:docPr id="196"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4" w14:textId="77777777" w:rsidR="00DB0A46" w:rsidRDefault="00991634">
                          <w:pPr>
                            <w:spacing w:before="19"/>
                            <w:ind w:left="20"/>
                            <w:rPr>
                              <w:i/>
                              <w:sz w:val="24"/>
                            </w:rPr>
                          </w:pPr>
                          <w:r>
                            <w:rPr>
                              <w:i/>
                              <w:sz w:val="24"/>
                            </w:rPr>
                            <w:t>3.4.</w:t>
                          </w:r>
                          <w:r>
                            <w:rPr>
                              <w:i/>
                              <w:spacing w:val="65"/>
                              <w:sz w:val="24"/>
                            </w:rPr>
                            <w:t xml:space="preserve"> </w:t>
                          </w:r>
                          <w:r>
                            <w:rPr>
                              <w:i/>
                              <w:sz w:val="24"/>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2" id="docshape124" o:spid="_x0000_s1147" type="#_x0000_t202" style="position:absolute;margin-left:475.6pt;margin-top:38.65pt;width:65.2pt;height:15.65pt;z-index:-2532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" filled="f" stroked="f">
              <v:textbox inset="0,0,0,0">
                <w:txbxContent>
                  <w:p w14:paraId="499F5254" w14:textId="77777777" w:rsidR="00DB0A46" w:rsidRDefault="00991634">
                    <w:pPr>
                      <w:spacing w:before="19"/>
                      <w:ind w:left="20"/>
                      <w:rPr>
                        <w:i/>
                        <w:sz w:val="24"/>
                      </w:rPr>
                    </w:pPr>
                    <w:r>
                      <w:rPr>
                        <w:i/>
                        <w:sz w:val="24"/>
                      </w:rPr>
                      <w:t>3.4.</w:t>
                    </w:r>
                    <w:r>
                      <w:rPr>
                        <w:i/>
                        <w:spacing w:val="65"/>
                        <w:sz w:val="24"/>
                      </w:rPr>
                      <w:t xml:space="preserve"> </w:t>
                    </w:r>
                    <w:r>
                      <w:rPr>
                        <w:i/>
                        <w:sz w:val="24"/>
                      </w:rPr>
                      <w:t>Analysis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5" w14:textId="5586129A" w:rsidR="00DB0A46" w:rsidRDefault="00991634">
    <w:pPr>
      <w:pStyle w:val="BodyText"/>
      <w:spacing w:line="14" w:lineRule="auto"/>
      <w:rPr>
        <w:sz w:val="20"/>
      </w:rPr>
    </w:pPr>
    <w:r>
      <w:rPr>
        <w:noProof/>
      </w:rPr>
      <mc:AlternateContent>
        <mc:Choice Requires="wps">
          <w:drawing>
            <wp:anchor distT="0" distB="0" distL="114300" distR="114300" simplePos="0" relativeHeight="477993984" behindDoc="1" locked="0" layoutInCell="1" allowOverlap="1" wp14:anchorId="499F5006" wp14:editId="0141D49C">
              <wp:simplePos x="0" y="0"/>
              <wp:positionH relativeFrom="page">
                <wp:posOffset>1130300</wp:posOffset>
              </wp:positionH>
              <wp:positionV relativeFrom="page">
                <wp:posOffset>490855</wp:posOffset>
              </wp:positionV>
              <wp:extent cx="1718310" cy="198755"/>
              <wp:effectExtent l="0" t="0" r="0" b="0"/>
              <wp:wrapNone/>
              <wp:docPr id="192"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8"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6" id="_x0000_t202" coordsize="21600,21600" o:spt="202" path="m,l,21600r21600,l21600,xe">
              <v:stroke joinstyle="miter"/>
              <v:path gradientshapeok="t" o:connecttype="rect"/>
            </v:shapetype>
            <v:shape id="docshape132" o:spid="_x0000_s1151" type="#_x0000_t202" style="position:absolute;margin-left:89pt;margin-top:38.65pt;width:135.3pt;height:15.65pt;z-index:-2532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" filled="f" stroked="f">
              <v:textbox inset="0,0,0,0">
                <w:txbxContent>
                  <w:p w14:paraId="499F5258" w14:textId="77777777" w:rsidR="00DB0A46" w:rsidRDefault="00991634">
                    <w:pPr>
                      <w:spacing w:before="19"/>
                      <w:ind w:left="20"/>
                      <w:rPr>
                        <w:i/>
                        <w:sz w:val="24"/>
                      </w:rPr>
                    </w:pPr>
                    <w:r>
                      <w:rPr>
                        <w:i/>
                        <w:sz w:val="24"/>
                      </w:rPr>
                      <w:t>Chapter</w:t>
                    </w:r>
                    <w:r>
                      <w:rPr>
                        <w:i/>
                        <w:spacing w:val="-3"/>
                        <w:sz w:val="24"/>
                      </w:rPr>
                      <w:t xml:space="preserve"> </w:t>
                    </w:r>
                    <w:r>
                      <w:rPr>
                        <w:i/>
                        <w:sz w:val="24"/>
                      </w:rPr>
                      <w:t>3.</w:t>
                    </w:r>
                    <w:r>
                      <w:rPr>
                        <w:i/>
                        <w:spacing w:val="76"/>
                        <w:sz w:val="24"/>
                      </w:rPr>
                      <w:t xml:space="preserve"> </w:t>
                    </w:r>
                    <w:r>
                      <w:rPr>
                        <w:i/>
                        <w:sz w:val="24"/>
                      </w:rPr>
                      <w:t>Data</w:t>
                    </w:r>
                    <w:r>
                      <w:rPr>
                        <w:i/>
                        <w:spacing w:val="-2"/>
                        <w:sz w:val="24"/>
                      </w:rPr>
                      <w:t xml:space="preserve"> </w:t>
                    </w:r>
                    <w:r>
                      <w:rPr>
                        <w:i/>
                        <w:sz w:val="24"/>
                      </w:rPr>
                      <w:t>&amp;</w:t>
                    </w:r>
                    <w:r>
                      <w:rPr>
                        <w:i/>
                        <w:spacing w:val="-3"/>
                        <w:sz w:val="24"/>
                      </w:rPr>
                      <w:t xml:space="preserve"> </w:t>
                    </w:r>
                    <w:r>
                      <w:rPr>
                        <w:i/>
                        <w:sz w:val="24"/>
                      </w:rPr>
                      <w:t>Methods</w:t>
                    </w:r>
                  </w:p>
                </w:txbxContent>
              </v:textbox>
              <w10:wrap anchorx="page" anchory="page"/>
            </v:shape>
          </w:pict>
        </mc:Fallback>
      </mc:AlternateContent>
    </w:r>
    <w:r>
      <w:rPr>
        <w:noProof/>
      </w:rPr>
      <mc:AlternateContent>
        <mc:Choice Requires="wps">
          <w:drawing>
            <wp:anchor distT="0" distB="0" distL="114300" distR="114300" simplePos="0" relativeHeight="477994496" behindDoc="1" locked="0" layoutInCell="1" allowOverlap="1" wp14:anchorId="499F5007" wp14:editId="4A28FF94">
              <wp:simplePos x="0" y="0"/>
              <wp:positionH relativeFrom="page">
                <wp:posOffset>5956300</wp:posOffset>
              </wp:positionH>
              <wp:positionV relativeFrom="page">
                <wp:posOffset>490855</wp:posOffset>
              </wp:positionV>
              <wp:extent cx="908050" cy="198755"/>
              <wp:effectExtent l="0" t="0" r="0" b="0"/>
              <wp:wrapNone/>
              <wp:docPr id="191"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9" w14:textId="77777777" w:rsidR="00DB0A46" w:rsidRDefault="00991634">
                          <w:pPr>
                            <w:spacing w:before="19"/>
                            <w:ind w:left="20"/>
                            <w:rPr>
                              <w:i/>
                              <w:sz w:val="24"/>
                            </w:rPr>
                          </w:pPr>
                          <w:r>
                            <w:rPr>
                              <w:i/>
                              <w:sz w:val="24"/>
                            </w:rPr>
                            <w:t>3.5.</w:t>
                          </w:r>
                          <w:r>
                            <w:rPr>
                              <w:i/>
                              <w:spacing w:val="77"/>
                              <w:sz w:val="24"/>
                            </w:rPr>
                            <w:t xml:space="preserve"> </w:t>
                          </w:r>
                          <w:r>
                            <w:rPr>
                              <w:i/>
                              <w:sz w:val="24"/>
                            </w:rPr>
                            <w:t>Summary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7" id="docshape133" o:spid="_x0000_s1152" type="#_x0000_t202" style="position:absolute;margin-left:469pt;margin-top:38.65pt;width:71.5pt;height:15.65pt;z-index:-2532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" filled="f" stroked="f">
              <v:textbox inset="0,0,0,0">
                <w:txbxContent>
                  <w:p w14:paraId="499F5259" w14:textId="77777777" w:rsidR="00DB0A46" w:rsidRDefault="00991634">
                    <w:pPr>
                      <w:spacing w:before="19"/>
                      <w:ind w:left="20"/>
                      <w:rPr>
                        <w:i/>
                        <w:sz w:val="24"/>
                      </w:rPr>
                    </w:pPr>
                    <w:r>
                      <w:rPr>
                        <w:i/>
                        <w:sz w:val="24"/>
                      </w:rPr>
                      <w:t>3.5.</w:t>
                    </w:r>
                    <w:r>
                      <w:rPr>
                        <w:i/>
                        <w:spacing w:val="77"/>
                        <w:sz w:val="24"/>
                      </w:rPr>
                      <w:t xml:space="preserve"> </w:t>
                    </w:r>
                    <w:r>
                      <w:rPr>
                        <w:i/>
                        <w:sz w:val="24"/>
                      </w:rPr>
                      <w:t>Summary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1" w14:textId="77777777" w:rsidR="00DB0A46" w:rsidRDefault="00DB0A46">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7" w14:textId="77777777" w:rsidR="00DB0A46" w:rsidRDefault="00DB0A46">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9" w14:textId="051310AB" w:rsidR="00DB0A46" w:rsidRDefault="00991634">
    <w:pPr>
      <w:pStyle w:val="BodyText"/>
      <w:spacing w:line="14" w:lineRule="auto"/>
      <w:rPr>
        <w:sz w:val="20"/>
      </w:rPr>
    </w:pPr>
    <w:r>
      <w:rPr>
        <w:noProof/>
      </w:rPr>
      <mc:AlternateContent>
        <mc:Choice Requires="wps">
          <w:drawing>
            <wp:anchor distT="0" distB="0" distL="114300" distR="114300" simplePos="0" relativeHeight="477997056" behindDoc="1" locked="0" layoutInCell="1" allowOverlap="1" wp14:anchorId="499F500C" wp14:editId="245251A6">
              <wp:simplePos x="0" y="0"/>
              <wp:positionH relativeFrom="page">
                <wp:posOffset>1130300</wp:posOffset>
              </wp:positionH>
              <wp:positionV relativeFrom="page">
                <wp:posOffset>490855</wp:posOffset>
              </wp:positionV>
              <wp:extent cx="1153160" cy="198755"/>
              <wp:effectExtent l="0" t="0" r="0" b="0"/>
              <wp:wrapNone/>
              <wp:docPr id="186"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E"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0C" id="_x0000_t202" coordsize="21600,21600" o:spt="202" path="m,l,21600r21600,l21600,xe">
              <v:stroke joinstyle="miter"/>
              <v:path gradientshapeok="t" o:connecttype="rect"/>
            </v:shapetype>
            <v:shape id="docshape138" o:spid="_x0000_s1157" type="#_x0000_t202" style="position:absolute;margin-left:89pt;margin-top:38.65pt;width:90.8pt;height:15.65pt;z-index:-2531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" filled="f" stroked="f">
              <v:textbox inset="0,0,0,0">
                <w:txbxContent>
                  <w:p w14:paraId="499F525E"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7997568" behindDoc="1" locked="0" layoutInCell="1" allowOverlap="1" wp14:anchorId="499F500D" wp14:editId="5C8475E8">
              <wp:simplePos x="0" y="0"/>
              <wp:positionH relativeFrom="page">
                <wp:posOffset>5192395</wp:posOffset>
              </wp:positionH>
              <wp:positionV relativeFrom="page">
                <wp:posOffset>490855</wp:posOffset>
              </wp:positionV>
              <wp:extent cx="1675130" cy="198755"/>
              <wp:effectExtent l="0" t="0" r="0" b="0"/>
              <wp:wrapNone/>
              <wp:docPr id="185"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51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5F" w14:textId="77777777" w:rsidR="00DB0A46" w:rsidRDefault="00991634">
                          <w:pPr>
                            <w:spacing w:before="19"/>
                            <w:ind w:left="20"/>
                            <w:rPr>
                              <w:i/>
                              <w:sz w:val="24"/>
                            </w:rPr>
                          </w:pPr>
                          <w:r>
                            <w:rPr>
                              <w:i/>
                              <w:sz w:val="24"/>
                            </w:rPr>
                            <w:t>4.2.</w:t>
                          </w:r>
                          <w:r>
                            <w:rPr>
                              <w:i/>
                              <w:spacing w:val="72"/>
                              <w:sz w:val="24"/>
                            </w:rPr>
                            <w:t xml:space="preserve"> </w:t>
                          </w:r>
                          <w:r>
                            <w:rPr>
                              <w:i/>
                              <w:sz w:val="24"/>
                            </w:rPr>
                            <w:t>Interpreting</w:t>
                          </w:r>
                          <w:r>
                            <w:rPr>
                              <w:i/>
                              <w:spacing w:val="-3"/>
                              <w:sz w:val="24"/>
                            </w:rPr>
                            <w:t xml:space="preserve"> </w:t>
                          </w:r>
                          <w:r>
                            <w:rPr>
                              <w:i/>
                              <w:sz w:val="24"/>
                            </w:rPr>
                            <w:t>the</w:t>
                          </w:r>
                          <w:r>
                            <w:rPr>
                              <w:i/>
                              <w:spacing w:val="-4"/>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0D" id="docshape139" o:spid="_x0000_s1158" type="#_x0000_t202" style="position:absolute;margin-left:408.85pt;margin-top:38.65pt;width:131.9pt;height:15.65pt;z-index:-2531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" filled="f" stroked="f">
              <v:textbox inset="0,0,0,0">
                <w:txbxContent>
                  <w:p w14:paraId="499F525F" w14:textId="77777777" w:rsidR="00DB0A46" w:rsidRDefault="00991634">
                    <w:pPr>
                      <w:spacing w:before="19"/>
                      <w:ind w:left="20"/>
                      <w:rPr>
                        <w:i/>
                        <w:sz w:val="24"/>
                      </w:rPr>
                    </w:pPr>
                    <w:r>
                      <w:rPr>
                        <w:i/>
                        <w:sz w:val="24"/>
                      </w:rPr>
                      <w:t>4.2.</w:t>
                    </w:r>
                    <w:r>
                      <w:rPr>
                        <w:i/>
                        <w:spacing w:val="72"/>
                        <w:sz w:val="24"/>
                      </w:rPr>
                      <w:t xml:space="preserve"> </w:t>
                    </w:r>
                    <w:r>
                      <w:rPr>
                        <w:i/>
                        <w:sz w:val="24"/>
                      </w:rPr>
                      <w:t>Interpreting</w:t>
                    </w:r>
                    <w:r>
                      <w:rPr>
                        <w:i/>
                        <w:spacing w:val="-3"/>
                        <w:sz w:val="24"/>
                      </w:rPr>
                      <w:t xml:space="preserve"> </w:t>
                    </w:r>
                    <w:r>
                      <w:rPr>
                        <w:i/>
                        <w:sz w:val="24"/>
                      </w:rPr>
                      <w:t>the</w:t>
                    </w:r>
                    <w:r>
                      <w:rPr>
                        <w:i/>
                        <w:spacing w:val="-4"/>
                        <w:sz w:val="24"/>
                      </w:rPr>
                      <w:t xml:space="preserve"> </w:t>
                    </w:r>
                    <w:r>
                      <w:rPr>
                        <w:i/>
                        <w:sz w:val="24"/>
                      </w:rPr>
                      <w:t>results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B" w14:textId="77777777" w:rsidR="00DB0A46" w:rsidRDefault="00DB0A46">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D" w14:textId="6CF9C9D1" w:rsidR="00DB0A46" w:rsidRDefault="00991634">
    <w:pPr>
      <w:pStyle w:val="BodyText"/>
      <w:spacing w:line="14" w:lineRule="auto"/>
      <w:rPr>
        <w:sz w:val="20"/>
      </w:rPr>
    </w:pPr>
    <w:r>
      <w:rPr>
        <w:noProof/>
      </w:rPr>
      <mc:AlternateContent>
        <mc:Choice Requires="wps">
          <w:drawing>
            <wp:anchor distT="0" distB="0" distL="114300" distR="114300" simplePos="0" relativeHeight="477999616" behindDoc="1" locked="0" layoutInCell="1" allowOverlap="1" wp14:anchorId="499F5011" wp14:editId="5FCD95D4">
              <wp:simplePos x="0" y="0"/>
              <wp:positionH relativeFrom="page">
                <wp:posOffset>1130300</wp:posOffset>
              </wp:positionH>
              <wp:positionV relativeFrom="page">
                <wp:posOffset>490855</wp:posOffset>
              </wp:positionV>
              <wp:extent cx="1153160" cy="198755"/>
              <wp:effectExtent l="0" t="0" r="0" b="0"/>
              <wp:wrapNone/>
              <wp:docPr id="181"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3"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1" id="_x0000_t202" coordsize="21600,21600" o:spt="202" path="m,l,21600r21600,l21600,xe">
              <v:stroke joinstyle="miter"/>
              <v:path gradientshapeok="t" o:connecttype="rect"/>
            </v:shapetype>
            <v:shape id="docshape150" o:spid="_x0000_s1162" type="#_x0000_t202" style="position:absolute;margin-left:89pt;margin-top:38.65pt;width:90.8pt;height:15.65pt;z-index:-253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" filled="f" stroked="f">
              <v:textbox inset="0,0,0,0">
                <w:txbxContent>
                  <w:p w14:paraId="499F5263"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00128" behindDoc="1" locked="0" layoutInCell="1" allowOverlap="1" wp14:anchorId="499F5012" wp14:editId="4EC05650">
              <wp:simplePos x="0" y="0"/>
              <wp:positionH relativeFrom="page">
                <wp:posOffset>4248150</wp:posOffset>
              </wp:positionH>
              <wp:positionV relativeFrom="page">
                <wp:posOffset>490855</wp:posOffset>
              </wp:positionV>
              <wp:extent cx="2616835" cy="198755"/>
              <wp:effectExtent l="0" t="0" r="0" b="0"/>
              <wp:wrapNone/>
              <wp:docPr id="180"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83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4"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2" id="docshape151" o:spid="_x0000_s1163" type="#_x0000_t202" style="position:absolute;margin-left:334.5pt;margin-top:38.65pt;width:206.05pt;height:15.65pt;z-index:-2531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" filled="f" stroked="f">
              <v:textbox inset="0,0,0,0">
                <w:txbxContent>
                  <w:p w14:paraId="499F5264"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4F" w14:textId="6C6A1EB5" w:rsidR="00DB0A46" w:rsidRDefault="00991634">
    <w:pPr>
      <w:pStyle w:val="BodyText"/>
      <w:spacing w:line="14" w:lineRule="auto"/>
      <w:rPr>
        <w:sz w:val="20"/>
      </w:rPr>
    </w:pPr>
    <w:r>
      <w:rPr>
        <w:noProof/>
      </w:rPr>
      <mc:AlternateContent>
        <mc:Choice Requires="wps">
          <w:drawing>
            <wp:anchor distT="0" distB="0" distL="114300" distR="114300" simplePos="0" relativeHeight="478002176" behindDoc="1" locked="0" layoutInCell="1" allowOverlap="1" wp14:anchorId="499F5016" wp14:editId="2F370290">
              <wp:simplePos x="0" y="0"/>
              <wp:positionH relativeFrom="page">
                <wp:posOffset>1130300</wp:posOffset>
              </wp:positionH>
              <wp:positionV relativeFrom="page">
                <wp:posOffset>490855</wp:posOffset>
              </wp:positionV>
              <wp:extent cx="1153160" cy="198755"/>
              <wp:effectExtent l="0" t="0" r="0" b="0"/>
              <wp:wrapNone/>
              <wp:docPr id="176"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8"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6" id="_x0000_t202" coordsize="21600,21600" o:spt="202" path="m,l,21600r21600,l21600,xe">
              <v:stroke joinstyle="miter"/>
              <v:path gradientshapeok="t" o:connecttype="rect"/>
            </v:shapetype>
            <v:shape id="docshape155" o:spid="_x0000_s1167" type="#_x0000_t202" style="position:absolute;margin-left:89pt;margin-top:38.65pt;width:90.8pt;height:15.65pt;z-index:-2531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Krs5r/tAQAAwgMAAA4AAAAAAAAAAAAAAAAALgIAAGRycy9lMm9E&#10;b2MueG1sUEsBAi0AFAAGAAgAAAAhAEo8rFbfAAAACgEAAA8AAAAAAAAAAAAAAAAARwQAAGRycy9k&#10;b3ducmV2LnhtbFBLBQYAAAAABAAEAPMAAABTBQAAAAA=&#10;" filled="f" stroked="f">
              <v:textbox inset="0,0,0,0">
                <w:txbxContent>
                  <w:p w14:paraId="499F5268"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02688" behindDoc="1" locked="0" layoutInCell="1" allowOverlap="1" wp14:anchorId="499F5017" wp14:editId="4EB19A88">
              <wp:simplePos x="0" y="0"/>
              <wp:positionH relativeFrom="page">
                <wp:posOffset>4248150</wp:posOffset>
              </wp:positionH>
              <wp:positionV relativeFrom="page">
                <wp:posOffset>490855</wp:posOffset>
              </wp:positionV>
              <wp:extent cx="2616835" cy="198755"/>
              <wp:effectExtent l="0" t="0" r="0" b="0"/>
              <wp:wrapNone/>
              <wp:docPr id="175"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83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9"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7" id="docshape156" o:spid="_x0000_s1168" type="#_x0000_t202" style="position:absolute;margin-left:334.5pt;margin-top:38.65pt;width:206.05pt;height:15.65pt;z-index:-253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" filled="f" stroked="f">
              <v:textbox inset="0,0,0,0">
                <w:txbxContent>
                  <w:p w14:paraId="499F5269"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1" w14:textId="66BBC75F" w:rsidR="00DB0A46" w:rsidRDefault="00991634">
    <w:pPr>
      <w:pStyle w:val="BodyText"/>
      <w:spacing w:line="14" w:lineRule="auto"/>
      <w:rPr>
        <w:sz w:val="20"/>
      </w:rPr>
    </w:pPr>
    <w:r>
      <w:rPr>
        <w:noProof/>
      </w:rPr>
      <mc:AlternateContent>
        <mc:Choice Requires="wps">
          <w:drawing>
            <wp:anchor distT="0" distB="0" distL="114300" distR="114300" simplePos="0" relativeHeight="478005248" behindDoc="1" locked="0" layoutInCell="1" allowOverlap="1" wp14:anchorId="499F501C" wp14:editId="1EFCE3CC">
              <wp:simplePos x="0" y="0"/>
              <wp:positionH relativeFrom="page">
                <wp:posOffset>1130300</wp:posOffset>
              </wp:positionH>
              <wp:positionV relativeFrom="page">
                <wp:posOffset>490855</wp:posOffset>
              </wp:positionV>
              <wp:extent cx="1153160" cy="198755"/>
              <wp:effectExtent l="0" t="0" r="0" b="0"/>
              <wp:wrapNone/>
              <wp:docPr id="170"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D"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1C" id="_x0000_t202" coordsize="21600,21600" o:spt="202" path="m,l,21600r21600,l21600,xe">
              <v:stroke joinstyle="miter"/>
              <v:path gradientshapeok="t" o:connecttype="rect"/>
            </v:shapetype>
            <v:shape id="docshape160" o:spid="_x0000_s1172" type="#_x0000_t202" style="position:absolute;margin-left:89pt;margin-top:38.65pt;width:90.8pt;height:15.65pt;z-index:-2531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I5SrtbtAQAAwgMAAA4AAAAAAAAAAAAAAAAALgIAAGRycy9lMm9E&#10;b2MueG1sUEsBAi0AFAAGAAgAAAAhAEo8rFbfAAAACgEAAA8AAAAAAAAAAAAAAAAARwQAAGRycy9k&#10;b3ducmV2LnhtbFBLBQYAAAAABAAEAPMAAABTBQAAAAA=&#10;" filled="f" stroked="f">
              <v:textbox inset="0,0,0,0">
                <w:txbxContent>
                  <w:p w14:paraId="499F526D"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05760" behindDoc="1" locked="0" layoutInCell="1" allowOverlap="1" wp14:anchorId="499F501D" wp14:editId="2352EFBF">
              <wp:simplePos x="0" y="0"/>
              <wp:positionH relativeFrom="page">
                <wp:posOffset>4248150</wp:posOffset>
              </wp:positionH>
              <wp:positionV relativeFrom="page">
                <wp:posOffset>490855</wp:posOffset>
              </wp:positionV>
              <wp:extent cx="2616835" cy="198755"/>
              <wp:effectExtent l="0" t="0" r="0" b="0"/>
              <wp:wrapNone/>
              <wp:docPr id="169"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83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6E"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1D" id="docshape161" o:spid="_x0000_s1173" type="#_x0000_t202" style="position:absolute;margin-left:334.5pt;margin-top:38.65pt;width:206.05pt;height:15.65pt;z-index:-2531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" filled="f" stroked="f">
              <v:textbox inset="0,0,0,0">
                <w:txbxContent>
                  <w:p w14:paraId="499F526E" w14:textId="77777777" w:rsidR="00DB0A46" w:rsidRDefault="00991634">
                    <w:pPr>
                      <w:spacing w:before="19"/>
                      <w:ind w:left="20"/>
                      <w:rPr>
                        <w:i/>
                        <w:sz w:val="24"/>
                      </w:rPr>
                    </w:pPr>
                    <w:r>
                      <w:rPr>
                        <w:i/>
                        <w:sz w:val="24"/>
                      </w:rPr>
                      <w:t>4.3.</w:t>
                    </w:r>
                    <w:r>
                      <w:rPr>
                        <w:i/>
                        <w:spacing w:val="73"/>
                        <w:sz w:val="24"/>
                      </w:rPr>
                      <w:t xml:space="preserve"> </w:t>
                    </w:r>
                    <w:r>
                      <w:rPr>
                        <w:i/>
                        <w:sz w:val="24"/>
                      </w:rPr>
                      <w:t>R1:</w:t>
                    </w:r>
                    <w:r>
                      <w:rPr>
                        <w:i/>
                        <w:spacing w:val="16"/>
                        <w:sz w:val="24"/>
                      </w:rPr>
                      <w:t xml:space="preserve"> </w:t>
                    </w:r>
                    <w:r>
                      <w:rPr>
                        <w:i/>
                        <w:sz w:val="24"/>
                      </w:rPr>
                      <w:t>Degree</w:t>
                    </w:r>
                    <w:r>
                      <w:rPr>
                        <w:i/>
                        <w:spacing w:val="-3"/>
                        <w:sz w:val="24"/>
                      </w:rPr>
                      <w:t xml:space="preserve"> </w:t>
                    </w:r>
                    <w:r>
                      <w:rPr>
                        <w:i/>
                        <w:sz w:val="24"/>
                      </w:rPr>
                      <w:t>of</w:t>
                    </w:r>
                    <w:r>
                      <w:rPr>
                        <w:i/>
                        <w:spacing w:val="-3"/>
                        <w:sz w:val="24"/>
                      </w:rPr>
                      <w:t xml:space="preserve"> </w:t>
                    </w:r>
                    <w:r>
                      <w:rPr>
                        <w:i/>
                        <w:sz w:val="24"/>
                      </w:rPr>
                      <w:t>lexical</w:t>
                    </w:r>
                    <w:r>
                      <w:rPr>
                        <w:i/>
                        <w:spacing w:val="-3"/>
                        <w:sz w:val="24"/>
                      </w:rPr>
                      <w:t xml:space="preserve"> </w:t>
                    </w:r>
                    <w:r>
                      <w:rPr>
                        <w:i/>
                        <w:sz w:val="24"/>
                      </w:rPr>
                      <w:t>polyfunctionality</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3" w14:textId="117DFB47" w:rsidR="00DB0A46" w:rsidRDefault="00991634">
    <w:pPr>
      <w:pStyle w:val="BodyText"/>
      <w:spacing w:line="14" w:lineRule="auto"/>
      <w:rPr>
        <w:sz w:val="20"/>
      </w:rPr>
    </w:pPr>
    <w:r>
      <w:rPr>
        <w:noProof/>
      </w:rPr>
      <mc:AlternateContent>
        <mc:Choice Requires="wps">
          <w:drawing>
            <wp:anchor distT="0" distB="0" distL="114300" distR="114300" simplePos="0" relativeHeight="478007808" behindDoc="1" locked="0" layoutInCell="1" allowOverlap="1" wp14:anchorId="499F5021" wp14:editId="2863A357">
              <wp:simplePos x="0" y="0"/>
              <wp:positionH relativeFrom="page">
                <wp:posOffset>1130300</wp:posOffset>
              </wp:positionH>
              <wp:positionV relativeFrom="page">
                <wp:posOffset>490855</wp:posOffset>
              </wp:positionV>
              <wp:extent cx="1153160" cy="198755"/>
              <wp:effectExtent l="0" t="0" r="0" b="0"/>
              <wp:wrapNone/>
              <wp:docPr id="165"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2"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21" id="_x0000_t202" coordsize="21600,21600" o:spt="202" path="m,l,21600r21600,l21600,xe">
              <v:stroke joinstyle="miter"/>
              <v:path gradientshapeok="t" o:connecttype="rect"/>
            </v:shapetype>
            <v:shape id="docshape165" o:spid="_x0000_s1177" type="#_x0000_t202" style="position:absolute;margin-left:89pt;margin-top:38.65pt;width:90.8pt;height:15.65pt;z-index:-2530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O/RdbPtAQAAwgMAAA4AAAAAAAAAAAAAAAAALgIAAGRycy9lMm9E&#10;b2MueG1sUEsBAi0AFAAGAAgAAAAhAEo8rFbfAAAACgEAAA8AAAAAAAAAAAAAAAAARwQAAGRycy9k&#10;b3ducmV2LnhtbFBLBQYAAAAABAAEAPMAAABTBQAAAAA=&#10;" filled="f" stroked="f">
              <v:textbox inset="0,0,0,0">
                <w:txbxContent>
                  <w:p w14:paraId="499F5272"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08320" behindDoc="1" locked="0" layoutInCell="1" allowOverlap="1" wp14:anchorId="499F5022" wp14:editId="63A11938">
              <wp:simplePos x="0" y="0"/>
              <wp:positionH relativeFrom="page">
                <wp:posOffset>3864610</wp:posOffset>
              </wp:positionH>
              <wp:positionV relativeFrom="page">
                <wp:posOffset>490855</wp:posOffset>
              </wp:positionV>
              <wp:extent cx="3004820" cy="198755"/>
              <wp:effectExtent l="0" t="0" r="0" b="0"/>
              <wp:wrapNone/>
              <wp:docPr id="164"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3"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2" id="docshape166" o:spid="_x0000_s1178" type="#_x0000_t202" style="position:absolute;margin-left:304.3pt;margin-top:38.65pt;width:236.6pt;height:15.65pt;z-index:-2530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" filled="f" stroked="f">
              <v:textbox inset="0,0,0,0">
                <w:txbxContent>
                  <w:p w14:paraId="499F5273"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5" w14:textId="094AA335" w:rsidR="00DB0A46" w:rsidRDefault="00991634">
    <w:pPr>
      <w:pStyle w:val="BodyText"/>
      <w:spacing w:line="14" w:lineRule="auto"/>
      <w:rPr>
        <w:sz w:val="20"/>
      </w:rPr>
    </w:pPr>
    <w:r>
      <w:rPr>
        <w:noProof/>
      </w:rPr>
      <mc:AlternateContent>
        <mc:Choice Requires="wps">
          <w:drawing>
            <wp:anchor distT="0" distB="0" distL="114300" distR="114300" simplePos="0" relativeHeight="478010368" behindDoc="1" locked="0" layoutInCell="1" allowOverlap="1" wp14:anchorId="499F5026" wp14:editId="7858FF64">
              <wp:simplePos x="0" y="0"/>
              <wp:positionH relativeFrom="page">
                <wp:posOffset>1130300</wp:posOffset>
              </wp:positionH>
              <wp:positionV relativeFrom="page">
                <wp:posOffset>490855</wp:posOffset>
              </wp:positionV>
              <wp:extent cx="1153160" cy="198755"/>
              <wp:effectExtent l="0" t="0" r="0" b="0"/>
              <wp:wrapNone/>
              <wp:docPr id="160"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7"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26" id="_x0000_t202" coordsize="21600,21600" o:spt="202" path="m,l,21600r21600,l21600,xe">
              <v:stroke joinstyle="miter"/>
              <v:path gradientshapeok="t" o:connecttype="rect"/>
            </v:shapetype>
            <v:shape id="docshape170" o:spid="_x0000_s1182" type="#_x0000_t202" style="position:absolute;margin-left:89pt;margin-top:38.65pt;width:90.8pt;height:15.65pt;z-index:-2530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MDFdXDtAQAAwgMAAA4AAAAAAAAAAAAAAAAALgIAAGRycy9lMm9E&#10;b2MueG1sUEsBAi0AFAAGAAgAAAAhAEo8rFbfAAAACgEAAA8AAAAAAAAAAAAAAAAARwQAAGRycy9k&#10;b3ducmV2LnhtbFBLBQYAAAAABAAEAPMAAABTBQAAAAA=&#10;" filled="f" stroked="f">
              <v:textbox inset="0,0,0,0">
                <w:txbxContent>
                  <w:p w14:paraId="499F5277"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10880" behindDoc="1" locked="0" layoutInCell="1" allowOverlap="1" wp14:anchorId="499F5027" wp14:editId="1744D2E0">
              <wp:simplePos x="0" y="0"/>
              <wp:positionH relativeFrom="page">
                <wp:posOffset>3864610</wp:posOffset>
              </wp:positionH>
              <wp:positionV relativeFrom="page">
                <wp:posOffset>490855</wp:posOffset>
              </wp:positionV>
              <wp:extent cx="3004820" cy="198755"/>
              <wp:effectExtent l="0" t="0" r="0" b="0"/>
              <wp:wrapNone/>
              <wp:docPr id="159"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8"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7" id="docshape171" o:spid="_x0000_s1183" type="#_x0000_t202" style="position:absolute;margin-left:304.3pt;margin-top:38.65pt;width:236.6pt;height:15.65pt;z-index:-253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" filled="f" stroked="f">
              <v:textbox inset="0,0,0,0">
                <w:txbxContent>
                  <w:p w14:paraId="499F5278"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v:textbox>
              <w10:wrap anchorx="page" anchory="page"/>
            </v:shape>
          </w:pict>
        </mc:Fallback>
      </mc:AlternateContent>
    </w:r>
    <w:r>
      <w:rPr>
        <w:noProof/>
      </w:rPr>
      <mc:AlternateContent>
        <mc:Choice Requires="wps">
          <w:drawing>
            <wp:anchor distT="0" distB="0" distL="114300" distR="114300" simplePos="0" relativeHeight="478011392" behindDoc="1" locked="0" layoutInCell="1" allowOverlap="1" wp14:anchorId="499F5028" wp14:editId="33B4FA03">
              <wp:simplePos x="0" y="0"/>
              <wp:positionH relativeFrom="page">
                <wp:posOffset>1889760</wp:posOffset>
              </wp:positionH>
              <wp:positionV relativeFrom="page">
                <wp:posOffset>929640</wp:posOffset>
              </wp:positionV>
              <wp:extent cx="4224020" cy="183515"/>
              <wp:effectExtent l="0" t="0" r="0" b="0"/>
              <wp:wrapNone/>
              <wp:docPr id="158"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402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9" w14:textId="77777777" w:rsidR="00DB0A46" w:rsidRDefault="00991634">
                          <w:pPr>
                            <w:spacing w:before="18"/>
                            <w:ind w:left="20"/>
                          </w:pPr>
                          <w:r>
                            <w:rPr>
                              <w:b/>
                            </w:rPr>
                            <w:t>Figure</w:t>
                          </w:r>
                          <w:r>
                            <w:rPr>
                              <w:b/>
                              <w:spacing w:val="-5"/>
                            </w:rPr>
                            <w:t xml:space="preserve"> </w:t>
                          </w:r>
                          <w:r>
                            <w:rPr>
                              <w:b/>
                            </w:rPr>
                            <w:t>4.10:</w:t>
                          </w:r>
                          <w:r>
                            <w:rPr>
                              <w:b/>
                              <w:spacing w:val="11"/>
                            </w:rPr>
                            <w:t xml:space="preserve"> </w:t>
                          </w:r>
                          <w:r>
                            <w:t>Cumulative</w:t>
                          </w:r>
                          <w:r>
                            <w:rPr>
                              <w:spacing w:val="61"/>
                            </w:rPr>
                            <w:t xml:space="preserve"> </w:t>
                          </w:r>
                          <w:r>
                            <w:t>functional</w:t>
                          </w:r>
                          <w:r>
                            <w:rPr>
                              <w:spacing w:val="61"/>
                            </w:rPr>
                            <w:t xml:space="preserve"> </w:t>
                          </w:r>
                          <w:r>
                            <w:t>diversity</w:t>
                          </w:r>
                          <w:r>
                            <w:rPr>
                              <w:spacing w:val="61"/>
                            </w:rPr>
                            <w:t xml:space="preserve"> </w:t>
                          </w:r>
                          <w:r>
                            <w:t>of</w:t>
                          </w:r>
                          <w:r>
                            <w:rPr>
                              <w:spacing w:val="61"/>
                            </w:rPr>
                            <w:t xml:space="preserve"> </w:t>
                          </w:r>
                          <w:r>
                            <w:t>high-frequency</w:t>
                          </w:r>
                          <w:r>
                            <w:rPr>
                              <w:spacing w:val="61"/>
                            </w:rPr>
                            <w:t xml:space="preserve"> </w:t>
                          </w:r>
                          <w:r>
                            <w:t>lexical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28" id="docshape172" o:spid="_x0000_s1184" type="#_x0000_t202" style="position:absolute;margin-left:148.8pt;margin-top:73.2pt;width:332.6pt;height:14.45pt;z-index:-2530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" filled="f" stroked="f">
              <v:textbox inset="0,0,0,0">
                <w:txbxContent>
                  <w:p w14:paraId="499F5279" w14:textId="77777777" w:rsidR="00DB0A46" w:rsidRDefault="00991634">
                    <w:pPr>
                      <w:spacing w:before="18"/>
                      <w:ind w:left="20"/>
                    </w:pPr>
                    <w:r>
                      <w:rPr>
                        <w:b/>
                      </w:rPr>
                      <w:t>Figure</w:t>
                    </w:r>
                    <w:r>
                      <w:rPr>
                        <w:b/>
                        <w:spacing w:val="-5"/>
                      </w:rPr>
                      <w:t xml:space="preserve"> </w:t>
                    </w:r>
                    <w:r>
                      <w:rPr>
                        <w:b/>
                      </w:rPr>
                      <w:t>4.10:</w:t>
                    </w:r>
                    <w:r>
                      <w:rPr>
                        <w:b/>
                        <w:spacing w:val="11"/>
                      </w:rPr>
                      <w:t xml:space="preserve"> </w:t>
                    </w:r>
                    <w:r>
                      <w:t>Cumulative</w:t>
                    </w:r>
                    <w:r>
                      <w:rPr>
                        <w:spacing w:val="61"/>
                      </w:rPr>
                      <w:t xml:space="preserve"> </w:t>
                    </w:r>
                    <w:r>
                      <w:t>functional</w:t>
                    </w:r>
                    <w:r>
                      <w:rPr>
                        <w:spacing w:val="61"/>
                      </w:rPr>
                      <w:t xml:space="preserve"> </w:t>
                    </w:r>
                    <w:r>
                      <w:t>diversity</w:t>
                    </w:r>
                    <w:r>
                      <w:rPr>
                        <w:spacing w:val="61"/>
                      </w:rPr>
                      <w:t xml:space="preserve"> </w:t>
                    </w:r>
                    <w:r>
                      <w:t>of</w:t>
                    </w:r>
                    <w:r>
                      <w:rPr>
                        <w:spacing w:val="61"/>
                      </w:rPr>
                      <w:t xml:space="preserve"> </w:t>
                    </w:r>
                    <w:r>
                      <w:t>high-frequency</w:t>
                    </w:r>
                    <w:r>
                      <w:rPr>
                        <w:spacing w:val="61"/>
                      </w:rPr>
                      <w:t xml:space="preserve"> </w:t>
                    </w:r>
                    <w:r>
                      <w:t>lexical</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7" w14:textId="40F01819" w:rsidR="00DB0A46" w:rsidRDefault="00991634">
    <w:pPr>
      <w:pStyle w:val="BodyText"/>
      <w:spacing w:line="14" w:lineRule="auto"/>
      <w:rPr>
        <w:sz w:val="20"/>
      </w:rPr>
    </w:pPr>
    <w:r>
      <w:rPr>
        <w:noProof/>
      </w:rPr>
      <mc:AlternateContent>
        <mc:Choice Requires="wps">
          <w:drawing>
            <wp:anchor distT="0" distB="0" distL="114300" distR="114300" simplePos="0" relativeHeight="478014464" behindDoc="1" locked="0" layoutInCell="1" allowOverlap="1" wp14:anchorId="499F5030" wp14:editId="62ED33FB">
              <wp:simplePos x="0" y="0"/>
              <wp:positionH relativeFrom="page">
                <wp:posOffset>1130300</wp:posOffset>
              </wp:positionH>
              <wp:positionV relativeFrom="page">
                <wp:posOffset>490855</wp:posOffset>
              </wp:positionV>
              <wp:extent cx="1153160" cy="198755"/>
              <wp:effectExtent l="0" t="0" r="0" b="0"/>
              <wp:wrapNone/>
              <wp:docPr id="154"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D"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30" id="_x0000_t202" coordsize="21600,21600" o:spt="202" path="m,l,21600r21600,l21600,xe">
              <v:stroke joinstyle="miter"/>
              <v:path gradientshapeok="t" o:connecttype="rect"/>
            </v:shapetype>
            <v:shape id="docshape176" o:spid="_x0000_s1188" type="#_x0000_t202" style="position:absolute;margin-left:89pt;margin-top:38.65pt;width:90.8pt;height:15.65pt;z-index:-253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" filled="f" stroked="f">
              <v:textbox inset="0,0,0,0">
                <w:txbxContent>
                  <w:p w14:paraId="499F527D"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14976" behindDoc="1" locked="0" layoutInCell="1" allowOverlap="1" wp14:anchorId="499F5031" wp14:editId="4F69546E">
              <wp:simplePos x="0" y="0"/>
              <wp:positionH relativeFrom="page">
                <wp:posOffset>3864610</wp:posOffset>
              </wp:positionH>
              <wp:positionV relativeFrom="page">
                <wp:posOffset>490855</wp:posOffset>
              </wp:positionV>
              <wp:extent cx="3004820" cy="198755"/>
              <wp:effectExtent l="0" t="0" r="0" b="0"/>
              <wp:wrapNone/>
              <wp:docPr id="153" name="docshape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7E"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1" id="docshape177" o:spid="_x0000_s1189" type="#_x0000_t202" style="position:absolute;margin-left:304.3pt;margin-top:38.65pt;width:236.6pt;height:15.65pt;z-index:-253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" filled="f" stroked="f">
              <v:textbox inset="0,0,0,0">
                <w:txbxContent>
                  <w:p w14:paraId="499F527E"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9" w14:textId="75F30450" w:rsidR="00DB0A46" w:rsidRDefault="00991634">
    <w:pPr>
      <w:pStyle w:val="BodyText"/>
      <w:spacing w:line="14" w:lineRule="auto"/>
      <w:rPr>
        <w:sz w:val="20"/>
      </w:rPr>
    </w:pPr>
    <w:r>
      <w:rPr>
        <w:noProof/>
      </w:rPr>
      <mc:AlternateContent>
        <mc:Choice Requires="wps">
          <w:drawing>
            <wp:anchor distT="0" distB="0" distL="114300" distR="114300" simplePos="0" relativeHeight="478018048" behindDoc="1" locked="0" layoutInCell="1" allowOverlap="1" wp14:anchorId="499F5039" wp14:editId="3F8F4265">
              <wp:simplePos x="0" y="0"/>
              <wp:positionH relativeFrom="page">
                <wp:posOffset>1130300</wp:posOffset>
              </wp:positionH>
              <wp:positionV relativeFrom="page">
                <wp:posOffset>490855</wp:posOffset>
              </wp:positionV>
              <wp:extent cx="1153160" cy="198755"/>
              <wp:effectExtent l="0" t="0" r="0" b="0"/>
              <wp:wrapNone/>
              <wp:docPr id="149"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2"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39" id="_x0000_t202" coordsize="21600,21600" o:spt="202" path="m,l,21600r21600,l21600,xe">
              <v:stroke joinstyle="miter"/>
              <v:path gradientshapeok="t" o:connecttype="rect"/>
            </v:shapetype>
            <v:shape id="docshape181" o:spid="_x0000_s1193" type="#_x0000_t202" style="position:absolute;margin-left:89pt;margin-top:38.65pt;width:90.8pt;height:15.65pt;z-index:-252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" filled="f" stroked="f">
              <v:textbox inset="0,0,0,0">
                <w:txbxContent>
                  <w:p w14:paraId="499F5282"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18560" behindDoc="1" locked="0" layoutInCell="1" allowOverlap="1" wp14:anchorId="499F503A" wp14:editId="7AAB2B9B">
              <wp:simplePos x="0" y="0"/>
              <wp:positionH relativeFrom="page">
                <wp:posOffset>3864610</wp:posOffset>
              </wp:positionH>
              <wp:positionV relativeFrom="page">
                <wp:posOffset>490855</wp:posOffset>
              </wp:positionV>
              <wp:extent cx="3004820" cy="198755"/>
              <wp:effectExtent l="0" t="0" r="0" b="0"/>
              <wp:wrapNone/>
              <wp:docPr id="148"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3"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A" id="docshape182" o:spid="_x0000_s1194" type="#_x0000_t202" style="position:absolute;margin-left:304.3pt;margin-top:38.65pt;width:236.6pt;height:15.65pt;z-index:-252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" filled="f" stroked="f">
              <v:textbox inset="0,0,0,0">
                <w:txbxContent>
                  <w:p w14:paraId="499F5283" w14:textId="77777777" w:rsidR="00DB0A46" w:rsidRDefault="00991634">
                    <w:pPr>
                      <w:spacing w:before="19"/>
                      <w:ind w:left="20"/>
                      <w:rPr>
                        <w:i/>
                        <w:sz w:val="24"/>
                      </w:rPr>
                    </w:pPr>
                    <w:r>
                      <w:rPr>
                        <w:i/>
                        <w:sz w:val="24"/>
                      </w:rPr>
                      <w:t>4.4.</w:t>
                    </w:r>
                    <w:r>
                      <w:rPr>
                        <w:i/>
                        <w:spacing w:val="74"/>
                        <w:sz w:val="24"/>
                      </w:rPr>
                      <w:t xml:space="preserve"> </w:t>
                    </w:r>
                    <w:r>
                      <w:rPr>
                        <w:i/>
                        <w:sz w:val="24"/>
                      </w:rPr>
                      <w:t>R2:</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corpus</w:t>
                    </w:r>
                    <w:r>
                      <w:rPr>
                        <w:i/>
                        <w:spacing w:val="-3"/>
                        <w:sz w:val="24"/>
                      </w:rPr>
                      <w:t xml:space="preserve"> </w:t>
                    </w:r>
                    <w:r>
                      <w:rPr>
                        <w:i/>
                        <w:sz w:val="24"/>
                      </w:rPr>
                      <w:t>size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3" w14:textId="77777777" w:rsidR="00DB0A46" w:rsidRDefault="00DB0A46">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B" w14:textId="1569EC47" w:rsidR="00DB0A46" w:rsidRDefault="00991634">
    <w:pPr>
      <w:pStyle w:val="BodyText"/>
      <w:spacing w:line="14" w:lineRule="auto"/>
      <w:rPr>
        <w:sz w:val="20"/>
      </w:rPr>
    </w:pPr>
    <w:r>
      <w:rPr>
        <w:noProof/>
      </w:rPr>
      <mc:AlternateContent>
        <mc:Choice Requires="wps">
          <w:drawing>
            <wp:anchor distT="0" distB="0" distL="114300" distR="114300" simplePos="0" relativeHeight="478020608" behindDoc="1" locked="0" layoutInCell="1" allowOverlap="1" wp14:anchorId="499F503E" wp14:editId="30ED29D0">
              <wp:simplePos x="0" y="0"/>
              <wp:positionH relativeFrom="page">
                <wp:posOffset>1130300</wp:posOffset>
              </wp:positionH>
              <wp:positionV relativeFrom="page">
                <wp:posOffset>490855</wp:posOffset>
              </wp:positionV>
              <wp:extent cx="1153160" cy="198755"/>
              <wp:effectExtent l="0" t="0" r="0" b="0"/>
              <wp:wrapNone/>
              <wp:docPr id="144"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7"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3E" id="_x0000_t202" coordsize="21600,21600" o:spt="202" path="m,l,21600r21600,l21600,xe">
              <v:stroke joinstyle="miter"/>
              <v:path gradientshapeok="t" o:connecttype="rect"/>
            </v:shapetype>
            <v:shape id="docshape186" o:spid="_x0000_s1198" type="#_x0000_t202" style="position:absolute;margin-left:89pt;margin-top:38.65pt;width:90.8pt;height:15.65pt;z-index:-252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Gqr1srtAQAAwgMAAA4AAAAAAAAAAAAAAAAALgIAAGRycy9lMm9E&#10;b2MueG1sUEsBAi0AFAAGAAgAAAAhAEo8rFbfAAAACgEAAA8AAAAAAAAAAAAAAAAARwQAAGRycy9k&#10;b3ducmV2LnhtbFBLBQYAAAAABAAEAPMAAABTBQAAAAA=&#10;" filled="f" stroked="f">
              <v:textbox inset="0,0,0,0">
                <w:txbxContent>
                  <w:p w14:paraId="499F5287"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21120" behindDoc="1" locked="0" layoutInCell="1" allowOverlap="1" wp14:anchorId="499F503F" wp14:editId="279AADA0">
              <wp:simplePos x="0" y="0"/>
              <wp:positionH relativeFrom="page">
                <wp:posOffset>3202940</wp:posOffset>
              </wp:positionH>
              <wp:positionV relativeFrom="page">
                <wp:posOffset>490855</wp:posOffset>
              </wp:positionV>
              <wp:extent cx="3669665" cy="198755"/>
              <wp:effectExtent l="0" t="0" r="0" b="0"/>
              <wp:wrapNone/>
              <wp:docPr id="143"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66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8" w14:textId="77777777" w:rsidR="00DB0A46" w:rsidRDefault="00991634">
                          <w:pPr>
                            <w:spacing w:before="19"/>
                            <w:ind w:left="20"/>
                            <w:rPr>
                              <w:i/>
                              <w:sz w:val="24"/>
                            </w:rPr>
                          </w:pPr>
                          <w:r>
                            <w:rPr>
                              <w:i/>
                              <w:sz w:val="24"/>
                            </w:rPr>
                            <w:t>4.5.</w:t>
                          </w:r>
                          <w:r>
                            <w:rPr>
                              <w:i/>
                              <w:spacing w:val="73"/>
                              <w:sz w:val="24"/>
                            </w:rPr>
                            <w:t xml:space="preserve"> </w:t>
                          </w:r>
                          <w:r>
                            <w:rPr>
                              <w:i/>
                              <w:sz w:val="24"/>
                            </w:rPr>
                            <w:t>R3:</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frequency</w:t>
                          </w:r>
                          <w:r>
                            <w:rPr>
                              <w:i/>
                              <w:spacing w:val="-4"/>
                              <w:sz w:val="24"/>
                            </w:rPr>
                            <w:t xml:space="preserve"> </w:t>
                          </w:r>
                          <w:r>
                            <w:rPr>
                              <w:i/>
                              <w:sz w:val="24"/>
                            </w:rPr>
                            <w:t>/</w:t>
                          </w:r>
                          <w:r>
                            <w:rPr>
                              <w:i/>
                              <w:spacing w:val="-3"/>
                              <w:sz w:val="24"/>
                            </w:rPr>
                            <w:t xml:space="preserve"> </w:t>
                          </w:r>
                          <w:r>
                            <w:rPr>
                              <w:i/>
                              <w:sz w:val="24"/>
                            </w:rPr>
                            <w:t>dispersion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3F" id="docshape187" o:spid="_x0000_s1199" type="#_x0000_t202" style="position:absolute;margin-left:252.2pt;margin-top:38.65pt;width:288.95pt;height:15.65pt;z-index:-252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" filled="f" stroked="f">
              <v:textbox inset="0,0,0,0">
                <w:txbxContent>
                  <w:p w14:paraId="499F5288" w14:textId="77777777" w:rsidR="00DB0A46" w:rsidRDefault="00991634">
                    <w:pPr>
                      <w:spacing w:before="19"/>
                      <w:ind w:left="20"/>
                      <w:rPr>
                        <w:i/>
                        <w:sz w:val="24"/>
                      </w:rPr>
                    </w:pPr>
                    <w:r>
                      <w:rPr>
                        <w:i/>
                        <w:sz w:val="24"/>
                      </w:rPr>
                      <w:t>4.5.</w:t>
                    </w:r>
                    <w:r>
                      <w:rPr>
                        <w:i/>
                        <w:spacing w:val="73"/>
                        <w:sz w:val="24"/>
                      </w:rPr>
                      <w:t xml:space="preserve"> </w:t>
                    </w:r>
                    <w:r>
                      <w:rPr>
                        <w:i/>
                        <w:sz w:val="24"/>
                      </w:rPr>
                      <w:t>R3:</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frequency</w:t>
                    </w:r>
                    <w:r>
                      <w:rPr>
                        <w:i/>
                        <w:spacing w:val="-4"/>
                        <w:sz w:val="24"/>
                      </w:rPr>
                      <w:t xml:space="preserve"> </w:t>
                    </w:r>
                    <w:r>
                      <w:rPr>
                        <w:i/>
                        <w:sz w:val="24"/>
                      </w:rPr>
                      <w:t>/</w:t>
                    </w:r>
                    <w:r>
                      <w:rPr>
                        <w:i/>
                        <w:spacing w:val="-3"/>
                        <w:sz w:val="24"/>
                      </w:rPr>
                      <w:t xml:space="preserve"> </w:t>
                    </w:r>
                    <w:r>
                      <w:rPr>
                        <w:i/>
                        <w:sz w:val="24"/>
                      </w:rPr>
                      <w:t>dispersion</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D" w14:textId="6B2EE17A" w:rsidR="00DB0A46" w:rsidRDefault="00991634">
    <w:pPr>
      <w:pStyle w:val="BodyText"/>
      <w:spacing w:line="14" w:lineRule="auto"/>
      <w:rPr>
        <w:sz w:val="20"/>
      </w:rPr>
    </w:pPr>
    <w:r>
      <w:rPr>
        <w:noProof/>
      </w:rPr>
      <mc:AlternateContent>
        <mc:Choice Requires="wps">
          <w:drawing>
            <wp:anchor distT="0" distB="0" distL="114300" distR="114300" simplePos="0" relativeHeight="478023168" behindDoc="1" locked="0" layoutInCell="1" allowOverlap="1" wp14:anchorId="499F5043" wp14:editId="30F61275">
              <wp:simplePos x="0" y="0"/>
              <wp:positionH relativeFrom="page">
                <wp:posOffset>1130300</wp:posOffset>
              </wp:positionH>
              <wp:positionV relativeFrom="page">
                <wp:posOffset>490855</wp:posOffset>
              </wp:positionV>
              <wp:extent cx="1153160" cy="198755"/>
              <wp:effectExtent l="0" t="0" r="0" b="0"/>
              <wp:wrapNone/>
              <wp:docPr id="139" name="docshape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C"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3" id="_x0000_t202" coordsize="21600,21600" o:spt="202" path="m,l,21600r21600,l21600,xe">
              <v:stroke joinstyle="miter"/>
              <v:path gradientshapeok="t" o:connecttype="rect"/>
            </v:shapetype>
            <v:shape id="docshape191" o:spid="_x0000_s1203" type="#_x0000_t202" style="position:absolute;margin-left:89pt;margin-top:38.65pt;width:90.8pt;height:15.65pt;z-index:-252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" filled="f" stroked="f">
              <v:textbox inset="0,0,0,0">
                <w:txbxContent>
                  <w:p w14:paraId="499F528C"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23680" behindDoc="1" locked="0" layoutInCell="1" allowOverlap="1" wp14:anchorId="499F5044" wp14:editId="3762AAD9">
              <wp:simplePos x="0" y="0"/>
              <wp:positionH relativeFrom="page">
                <wp:posOffset>3202940</wp:posOffset>
              </wp:positionH>
              <wp:positionV relativeFrom="page">
                <wp:posOffset>490855</wp:posOffset>
              </wp:positionV>
              <wp:extent cx="3669665" cy="198755"/>
              <wp:effectExtent l="0" t="0" r="0" b="0"/>
              <wp:wrapNone/>
              <wp:docPr id="138" name="docshape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66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8D" w14:textId="77777777" w:rsidR="00DB0A46" w:rsidRDefault="00991634">
                          <w:pPr>
                            <w:spacing w:before="19"/>
                            <w:ind w:left="20"/>
                            <w:rPr>
                              <w:i/>
                              <w:sz w:val="24"/>
                            </w:rPr>
                          </w:pPr>
                          <w:r>
                            <w:rPr>
                              <w:i/>
                              <w:sz w:val="24"/>
                            </w:rPr>
                            <w:t>4.5.</w:t>
                          </w:r>
                          <w:r>
                            <w:rPr>
                              <w:i/>
                              <w:spacing w:val="73"/>
                              <w:sz w:val="24"/>
                            </w:rPr>
                            <w:t xml:space="preserve"> </w:t>
                          </w:r>
                          <w:r>
                            <w:rPr>
                              <w:i/>
                              <w:sz w:val="24"/>
                            </w:rPr>
                            <w:t>R3:</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frequency</w:t>
                          </w:r>
                          <w:r>
                            <w:rPr>
                              <w:i/>
                              <w:spacing w:val="-4"/>
                              <w:sz w:val="24"/>
                            </w:rPr>
                            <w:t xml:space="preserve"> </w:t>
                          </w:r>
                          <w:r>
                            <w:rPr>
                              <w:i/>
                              <w:sz w:val="24"/>
                            </w:rPr>
                            <w:t>/</w:t>
                          </w:r>
                          <w:r>
                            <w:rPr>
                              <w:i/>
                              <w:spacing w:val="-3"/>
                              <w:sz w:val="24"/>
                            </w:rPr>
                            <w:t xml:space="preserve"> </w:t>
                          </w:r>
                          <w:r>
                            <w:rPr>
                              <w:i/>
                              <w:sz w:val="24"/>
                            </w:rPr>
                            <w:t>dispersion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4" id="docshape192" o:spid="_x0000_s1204" type="#_x0000_t202" style="position:absolute;margin-left:252.2pt;margin-top:38.65pt;width:288.95pt;height:15.65pt;z-index:-252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" filled="f" stroked="f">
              <v:textbox inset="0,0,0,0">
                <w:txbxContent>
                  <w:p w14:paraId="499F528D" w14:textId="77777777" w:rsidR="00DB0A46" w:rsidRDefault="00991634">
                    <w:pPr>
                      <w:spacing w:before="19"/>
                      <w:ind w:left="20"/>
                      <w:rPr>
                        <w:i/>
                        <w:sz w:val="24"/>
                      </w:rPr>
                    </w:pPr>
                    <w:r>
                      <w:rPr>
                        <w:i/>
                        <w:sz w:val="24"/>
                      </w:rPr>
                      <w:t>4.5.</w:t>
                    </w:r>
                    <w:r>
                      <w:rPr>
                        <w:i/>
                        <w:spacing w:val="73"/>
                        <w:sz w:val="24"/>
                      </w:rPr>
                      <w:t xml:space="preserve"> </w:t>
                    </w:r>
                    <w:r>
                      <w:rPr>
                        <w:i/>
                        <w:sz w:val="24"/>
                      </w:rPr>
                      <w:t>R3:</w:t>
                    </w:r>
                    <w:r>
                      <w:rPr>
                        <w:i/>
                        <w:spacing w:val="16"/>
                        <w:sz w:val="24"/>
                      </w:rPr>
                      <w:t xml:space="preserve"> </w:t>
                    </w:r>
                    <w:r>
                      <w:rPr>
                        <w:i/>
                        <w:sz w:val="24"/>
                      </w:rPr>
                      <w:t>Lexical</w:t>
                    </w:r>
                    <w:r>
                      <w:rPr>
                        <w:i/>
                        <w:spacing w:val="-3"/>
                        <w:sz w:val="24"/>
                      </w:rPr>
                      <w:t xml:space="preserve"> </w:t>
                    </w:r>
                    <w:r>
                      <w:rPr>
                        <w:i/>
                        <w:sz w:val="24"/>
                      </w:rPr>
                      <w:t>polyfunctionality</w:t>
                    </w:r>
                    <w:r>
                      <w:rPr>
                        <w:i/>
                        <w:spacing w:val="-3"/>
                        <w:sz w:val="24"/>
                      </w:rPr>
                      <w:t xml:space="preserve"> </w:t>
                    </w:r>
                    <w:r>
                      <w:rPr>
                        <w:i/>
                        <w:sz w:val="24"/>
                      </w:rPr>
                      <w:t>and</w:t>
                    </w:r>
                    <w:r>
                      <w:rPr>
                        <w:i/>
                        <w:spacing w:val="-3"/>
                        <w:sz w:val="24"/>
                      </w:rPr>
                      <w:t xml:space="preserve"> </w:t>
                    </w:r>
                    <w:r>
                      <w:rPr>
                        <w:i/>
                        <w:sz w:val="24"/>
                      </w:rPr>
                      <w:t>frequency</w:t>
                    </w:r>
                    <w:r>
                      <w:rPr>
                        <w:i/>
                        <w:spacing w:val="-4"/>
                        <w:sz w:val="24"/>
                      </w:rPr>
                      <w:t xml:space="preserve"> </w:t>
                    </w:r>
                    <w:r>
                      <w:rPr>
                        <w:i/>
                        <w:sz w:val="24"/>
                      </w:rPr>
                      <w:t>/</w:t>
                    </w:r>
                    <w:r>
                      <w:rPr>
                        <w:i/>
                        <w:spacing w:val="-3"/>
                        <w:sz w:val="24"/>
                      </w:rPr>
                      <w:t xml:space="preserve"> </w:t>
                    </w:r>
                    <w:r>
                      <w:rPr>
                        <w:i/>
                        <w:sz w:val="24"/>
                      </w:rPr>
                      <w:t>dispersion</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5F" w14:textId="71AFFB2A" w:rsidR="00DB0A46" w:rsidRDefault="00991634">
    <w:pPr>
      <w:pStyle w:val="BodyText"/>
      <w:spacing w:line="14" w:lineRule="auto"/>
      <w:rPr>
        <w:sz w:val="20"/>
      </w:rPr>
    </w:pPr>
    <w:r>
      <w:rPr>
        <w:noProof/>
      </w:rPr>
      <mc:AlternateContent>
        <mc:Choice Requires="wps">
          <w:drawing>
            <wp:anchor distT="0" distB="0" distL="114300" distR="114300" simplePos="0" relativeHeight="478025728" behindDoc="1" locked="0" layoutInCell="1" allowOverlap="1" wp14:anchorId="499F5048" wp14:editId="40BEC59D">
              <wp:simplePos x="0" y="0"/>
              <wp:positionH relativeFrom="page">
                <wp:posOffset>1130300</wp:posOffset>
              </wp:positionH>
              <wp:positionV relativeFrom="page">
                <wp:posOffset>490855</wp:posOffset>
              </wp:positionV>
              <wp:extent cx="1153160" cy="198755"/>
              <wp:effectExtent l="0" t="0" r="0" b="0"/>
              <wp:wrapNone/>
              <wp:docPr id="134"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1"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8" id="_x0000_t202" coordsize="21600,21600" o:spt="202" path="m,l,21600r21600,l21600,xe">
              <v:stroke joinstyle="miter"/>
              <v:path gradientshapeok="t" o:connecttype="rect"/>
            </v:shapetype>
            <v:shape id="docshape198" o:spid="_x0000_s1208" type="#_x0000_t202" style="position:absolute;margin-left:89pt;margin-top:38.65pt;width:90.8pt;height:15.65pt;z-index:-252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" filled="f" stroked="f">
              <v:textbox inset="0,0,0,0">
                <w:txbxContent>
                  <w:p w14:paraId="499F5291" w14:textId="77777777" w:rsidR="00DB0A46" w:rsidRDefault="00991634">
                    <w:pPr>
                      <w:spacing w:before="19"/>
                      <w:ind w:left="20"/>
                      <w:rPr>
                        <w:i/>
                        <w:sz w:val="24"/>
                      </w:rPr>
                    </w:pPr>
                    <w:r>
                      <w:rPr>
                        <w:i/>
                        <w:sz w:val="24"/>
                      </w:rPr>
                      <w:t>Chapter</w:t>
                    </w:r>
                    <w:r>
                      <w:rPr>
                        <w:i/>
                        <w:spacing w:val="-3"/>
                        <w:sz w:val="24"/>
                      </w:rPr>
                      <w:t xml:space="preserve"> </w:t>
                    </w:r>
                    <w:r>
                      <w:rPr>
                        <w:i/>
                        <w:sz w:val="24"/>
                      </w:rPr>
                      <w:t>4.</w:t>
                    </w:r>
                    <w:r>
                      <w:rPr>
                        <w:i/>
                        <w:spacing w:val="75"/>
                        <w:sz w:val="24"/>
                      </w:rPr>
                      <w:t xml:space="preserve"> </w:t>
                    </w:r>
                    <w:r>
                      <w:rPr>
                        <w:i/>
                        <w:sz w:val="24"/>
                      </w:rPr>
                      <w:t>Results</w:t>
                    </w:r>
                  </w:p>
                </w:txbxContent>
              </v:textbox>
              <w10:wrap anchorx="page" anchory="page"/>
            </v:shape>
          </w:pict>
        </mc:Fallback>
      </mc:AlternateContent>
    </w:r>
    <w:r>
      <w:rPr>
        <w:noProof/>
      </w:rPr>
      <mc:AlternateContent>
        <mc:Choice Requires="wps">
          <w:drawing>
            <wp:anchor distT="0" distB="0" distL="114300" distR="114300" simplePos="0" relativeHeight="478026240" behindDoc="1" locked="0" layoutInCell="1" allowOverlap="1" wp14:anchorId="499F5049" wp14:editId="750DB4BB">
              <wp:simplePos x="0" y="0"/>
              <wp:positionH relativeFrom="page">
                <wp:posOffset>3827145</wp:posOffset>
              </wp:positionH>
              <wp:positionV relativeFrom="page">
                <wp:posOffset>490855</wp:posOffset>
              </wp:positionV>
              <wp:extent cx="3038475" cy="198755"/>
              <wp:effectExtent l="0" t="0" r="0" b="0"/>
              <wp:wrapNone/>
              <wp:docPr id="133"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2" w14:textId="77777777" w:rsidR="00DB0A46" w:rsidRDefault="00991634">
                          <w:pPr>
                            <w:spacing w:before="19"/>
                            <w:ind w:left="20"/>
                            <w:rPr>
                              <w:i/>
                              <w:sz w:val="24"/>
                            </w:rPr>
                          </w:pPr>
                          <w:r>
                            <w:rPr>
                              <w:i/>
                              <w:sz w:val="24"/>
                            </w:rPr>
                            <w:t>4.6.</w:t>
                          </w:r>
                          <w:r>
                            <w:rPr>
                              <w:i/>
                              <w:spacing w:val="67"/>
                              <w:sz w:val="24"/>
                            </w:rPr>
                            <w:t xml:space="preserve"> </w:t>
                          </w:r>
                          <w:r>
                            <w:rPr>
                              <w:i/>
                              <w:sz w:val="24"/>
                            </w:rPr>
                            <w:t>R4:</w:t>
                          </w:r>
                          <w:r>
                            <w:rPr>
                              <w:i/>
                              <w:spacing w:val="12"/>
                              <w:sz w:val="24"/>
                            </w:rPr>
                            <w:t xml:space="preserve"> </w:t>
                          </w:r>
                          <w:r>
                            <w:rPr>
                              <w:i/>
                              <w:sz w:val="24"/>
                            </w:rPr>
                            <w:t>The</w:t>
                          </w:r>
                          <w:r>
                            <w:rPr>
                              <w:i/>
                              <w:spacing w:val="-6"/>
                              <w:sz w:val="24"/>
                            </w:rPr>
                            <w:t xml:space="preserve"> </w:t>
                          </w:r>
                          <w:r>
                            <w:rPr>
                              <w:i/>
                              <w:sz w:val="24"/>
                            </w:rPr>
                            <w:t>semantics</w:t>
                          </w:r>
                          <w:r>
                            <w:rPr>
                              <w:i/>
                              <w:spacing w:val="-6"/>
                              <w:sz w:val="24"/>
                            </w:rPr>
                            <w:t xml:space="preserve"> </w:t>
                          </w:r>
                          <w:r>
                            <w:rPr>
                              <w:i/>
                              <w:sz w:val="24"/>
                            </w:rPr>
                            <w:t>of</w:t>
                          </w:r>
                          <w:r>
                            <w:rPr>
                              <w:i/>
                              <w:spacing w:val="-6"/>
                              <w:sz w:val="24"/>
                            </w:rPr>
                            <w:t xml:space="preserve"> </w:t>
                          </w:r>
                          <w:r>
                            <w:rPr>
                              <w:i/>
                              <w:sz w:val="24"/>
                            </w:rPr>
                            <w:t>lexical</w:t>
                          </w:r>
                          <w:r>
                            <w:rPr>
                              <w:i/>
                              <w:spacing w:val="-6"/>
                              <w:sz w:val="24"/>
                            </w:rPr>
                            <w:t xml:space="preserve"> </w:t>
                          </w:r>
                          <w:r>
                            <w:rPr>
                              <w:i/>
                              <w:sz w:val="24"/>
                            </w:rPr>
                            <w:t>polyfunctionality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9" id="docshape199" o:spid="_x0000_s1209" type="#_x0000_t202" style="position:absolute;margin-left:301.35pt;margin-top:38.65pt;width:239.25pt;height:15.65pt;z-index:-2529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" filled="f" stroked="f">
              <v:textbox inset="0,0,0,0">
                <w:txbxContent>
                  <w:p w14:paraId="499F5292" w14:textId="77777777" w:rsidR="00DB0A46" w:rsidRDefault="00991634">
                    <w:pPr>
                      <w:spacing w:before="19"/>
                      <w:ind w:left="20"/>
                      <w:rPr>
                        <w:i/>
                        <w:sz w:val="24"/>
                      </w:rPr>
                    </w:pPr>
                    <w:r>
                      <w:rPr>
                        <w:i/>
                        <w:sz w:val="24"/>
                      </w:rPr>
                      <w:t>4.6.</w:t>
                    </w:r>
                    <w:r>
                      <w:rPr>
                        <w:i/>
                        <w:spacing w:val="67"/>
                        <w:sz w:val="24"/>
                      </w:rPr>
                      <w:t xml:space="preserve"> </w:t>
                    </w:r>
                    <w:r>
                      <w:rPr>
                        <w:i/>
                        <w:sz w:val="24"/>
                      </w:rPr>
                      <w:t>R4:</w:t>
                    </w:r>
                    <w:r>
                      <w:rPr>
                        <w:i/>
                        <w:spacing w:val="12"/>
                        <w:sz w:val="24"/>
                      </w:rPr>
                      <w:t xml:space="preserve"> </w:t>
                    </w:r>
                    <w:r>
                      <w:rPr>
                        <w:i/>
                        <w:sz w:val="24"/>
                      </w:rPr>
                      <w:t>The</w:t>
                    </w:r>
                    <w:r>
                      <w:rPr>
                        <w:i/>
                        <w:spacing w:val="-6"/>
                        <w:sz w:val="24"/>
                      </w:rPr>
                      <w:t xml:space="preserve"> </w:t>
                    </w:r>
                    <w:r>
                      <w:rPr>
                        <w:i/>
                        <w:sz w:val="24"/>
                      </w:rPr>
                      <w:t>semantics</w:t>
                    </w:r>
                    <w:r>
                      <w:rPr>
                        <w:i/>
                        <w:spacing w:val="-6"/>
                        <w:sz w:val="24"/>
                      </w:rPr>
                      <w:t xml:space="preserve"> </w:t>
                    </w:r>
                    <w:r>
                      <w:rPr>
                        <w:i/>
                        <w:sz w:val="24"/>
                      </w:rPr>
                      <w:t>of</w:t>
                    </w:r>
                    <w:r>
                      <w:rPr>
                        <w:i/>
                        <w:spacing w:val="-6"/>
                        <w:sz w:val="24"/>
                      </w:rPr>
                      <w:t xml:space="preserve"> </w:t>
                    </w:r>
                    <w:r>
                      <w:rPr>
                        <w:i/>
                        <w:sz w:val="24"/>
                      </w:rPr>
                      <w:t>lexical</w:t>
                    </w:r>
                    <w:r>
                      <w:rPr>
                        <w:i/>
                        <w:spacing w:val="-6"/>
                        <w:sz w:val="24"/>
                      </w:rPr>
                      <w:t xml:space="preserve"> </w:t>
                    </w:r>
                    <w:r>
                      <w:rPr>
                        <w:i/>
                        <w:sz w:val="24"/>
                      </w:rPr>
                      <w:t>polyfunctionality</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1" w14:textId="77777777" w:rsidR="00DB0A46" w:rsidRDefault="00DB0A46">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3" w14:textId="30C91DE2" w:rsidR="00DB0A46" w:rsidRDefault="00991634">
    <w:pPr>
      <w:pStyle w:val="BodyText"/>
      <w:spacing w:line="14" w:lineRule="auto"/>
      <w:rPr>
        <w:sz w:val="20"/>
      </w:rPr>
    </w:pPr>
    <w:r>
      <w:rPr>
        <w:noProof/>
      </w:rPr>
      <mc:AlternateContent>
        <mc:Choice Requires="wps">
          <w:drawing>
            <wp:anchor distT="0" distB="0" distL="114300" distR="114300" simplePos="0" relativeHeight="478028800" behindDoc="1" locked="0" layoutInCell="1" allowOverlap="1" wp14:anchorId="499F504E" wp14:editId="082FE74D">
              <wp:simplePos x="0" y="0"/>
              <wp:positionH relativeFrom="page">
                <wp:posOffset>1130300</wp:posOffset>
              </wp:positionH>
              <wp:positionV relativeFrom="page">
                <wp:posOffset>490855</wp:posOffset>
              </wp:positionV>
              <wp:extent cx="1395730" cy="198755"/>
              <wp:effectExtent l="0" t="0" r="0" b="0"/>
              <wp:wrapNone/>
              <wp:docPr id="128"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7"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4E" id="_x0000_t202" coordsize="21600,21600" o:spt="202" path="m,l,21600r21600,l21600,xe">
              <v:stroke joinstyle="miter"/>
              <v:path gradientshapeok="t" o:connecttype="rect"/>
            </v:shapetype>
            <v:shape id="docshape207" o:spid="_x0000_s1214" type="#_x0000_t202" style="position:absolute;margin-left:89pt;margin-top:38.65pt;width:109.9pt;height:15.65pt;z-index:-2528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" filled="f" stroked="f">
              <v:textbox inset="0,0,0,0">
                <w:txbxContent>
                  <w:p w14:paraId="499F5297"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v:textbox>
              <w10:wrap anchorx="page" anchory="page"/>
            </v:shape>
          </w:pict>
        </mc:Fallback>
      </mc:AlternateContent>
    </w:r>
    <w:r>
      <w:rPr>
        <w:noProof/>
      </w:rPr>
      <mc:AlternateContent>
        <mc:Choice Requires="wps">
          <w:drawing>
            <wp:anchor distT="0" distB="0" distL="114300" distR="114300" simplePos="0" relativeHeight="478029312" behindDoc="1" locked="0" layoutInCell="1" allowOverlap="1" wp14:anchorId="499F504F" wp14:editId="17A9B92E">
              <wp:simplePos x="0" y="0"/>
              <wp:positionH relativeFrom="page">
                <wp:posOffset>5818505</wp:posOffset>
              </wp:positionH>
              <wp:positionV relativeFrom="page">
                <wp:posOffset>490855</wp:posOffset>
              </wp:positionV>
              <wp:extent cx="1052830" cy="198755"/>
              <wp:effectExtent l="0" t="0" r="0" b="0"/>
              <wp:wrapNone/>
              <wp:docPr id="127"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8" w14:textId="77777777" w:rsidR="00DB0A46" w:rsidRDefault="00991634">
                          <w:pPr>
                            <w:spacing w:before="19"/>
                            <w:ind w:left="20"/>
                            <w:rPr>
                              <w:i/>
                              <w:sz w:val="24"/>
                            </w:rPr>
                          </w:pPr>
                          <w:r>
                            <w:rPr>
                              <w:i/>
                              <w:sz w:val="24"/>
                            </w:rPr>
                            <w:t>5.1.</w:t>
                          </w:r>
                          <w:r>
                            <w:rPr>
                              <w:i/>
                              <w:spacing w:val="73"/>
                              <w:sz w:val="24"/>
                            </w:rPr>
                            <w:t xml:space="preserve"> </w:t>
                          </w:r>
                          <w:r>
                            <w:rPr>
                              <w:i/>
                              <w:sz w:val="24"/>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4F" id="docshape208" o:spid="_x0000_s1215" type="#_x0000_t202" style="position:absolute;margin-left:458.15pt;margin-top:38.65pt;width:82.9pt;height:15.65pt;z-index:-2528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" filled="f" stroked="f">
              <v:textbox inset="0,0,0,0">
                <w:txbxContent>
                  <w:p w14:paraId="499F5298" w14:textId="77777777" w:rsidR="00DB0A46" w:rsidRDefault="00991634">
                    <w:pPr>
                      <w:spacing w:before="19"/>
                      <w:ind w:left="20"/>
                      <w:rPr>
                        <w:i/>
                        <w:sz w:val="24"/>
                      </w:rPr>
                    </w:pPr>
                    <w:r>
                      <w:rPr>
                        <w:i/>
                        <w:sz w:val="24"/>
                      </w:rPr>
                      <w:t>5.1.</w:t>
                    </w:r>
                    <w:r>
                      <w:rPr>
                        <w:i/>
                        <w:spacing w:val="73"/>
                        <w:sz w:val="24"/>
                      </w:rPr>
                      <w:t xml:space="preserve"> </w:t>
                    </w:r>
                    <w:r>
                      <w:rPr>
                        <w:i/>
                        <w:sz w:val="24"/>
                      </w:rPr>
                      <w:t>Introduction</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5" w14:textId="0533586D" w:rsidR="00DB0A46" w:rsidRDefault="00991634">
    <w:pPr>
      <w:pStyle w:val="BodyText"/>
      <w:spacing w:line="14" w:lineRule="auto"/>
      <w:rPr>
        <w:sz w:val="20"/>
      </w:rPr>
    </w:pPr>
    <w:r>
      <w:rPr>
        <w:noProof/>
      </w:rPr>
      <mc:AlternateContent>
        <mc:Choice Requires="wps">
          <w:drawing>
            <wp:anchor distT="0" distB="0" distL="114300" distR="114300" simplePos="0" relativeHeight="478031360" behindDoc="1" locked="0" layoutInCell="1" allowOverlap="1" wp14:anchorId="499F5053" wp14:editId="3ED1799D">
              <wp:simplePos x="0" y="0"/>
              <wp:positionH relativeFrom="page">
                <wp:posOffset>1130300</wp:posOffset>
              </wp:positionH>
              <wp:positionV relativeFrom="page">
                <wp:posOffset>490855</wp:posOffset>
              </wp:positionV>
              <wp:extent cx="1395730" cy="198755"/>
              <wp:effectExtent l="0" t="0" r="0" b="0"/>
              <wp:wrapNone/>
              <wp:docPr id="123" name="docshape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C"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3" id="_x0000_t202" coordsize="21600,21600" o:spt="202" path="m,l,21600r21600,l21600,xe">
              <v:stroke joinstyle="miter"/>
              <v:path gradientshapeok="t" o:connecttype="rect"/>
            </v:shapetype>
            <v:shape id="docshape212" o:spid="_x0000_s1219" type="#_x0000_t202" style="position:absolute;margin-left:89pt;margin-top:38.65pt;width:109.9pt;height:15.65pt;z-index:-2528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" filled="f" stroked="f">
              <v:textbox inset="0,0,0,0">
                <w:txbxContent>
                  <w:p w14:paraId="499F529C"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v:textbox>
              <w10:wrap anchorx="page" anchory="page"/>
            </v:shape>
          </w:pict>
        </mc:Fallback>
      </mc:AlternateContent>
    </w:r>
    <w:r>
      <w:rPr>
        <w:noProof/>
      </w:rPr>
      <mc:AlternateContent>
        <mc:Choice Requires="wps">
          <w:drawing>
            <wp:anchor distT="0" distB="0" distL="114300" distR="114300" simplePos="0" relativeHeight="478031872" behindDoc="1" locked="0" layoutInCell="1" allowOverlap="1" wp14:anchorId="499F5054" wp14:editId="1F7523F2">
              <wp:simplePos x="0" y="0"/>
              <wp:positionH relativeFrom="page">
                <wp:posOffset>5210810</wp:posOffset>
              </wp:positionH>
              <wp:positionV relativeFrom="page">
                <wp:posOffset>490855</wp:posOffset>
              </wp:positionV>
              <wp:extent cx="1654175" cy="198755"/>
              <wp:effectExtent l="0" t="0" r="0" b="0"/>
              <wp:wrapNone/>
              <wp:docPr id="122"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17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9D" w14:textId="77777777" w:rsidR="00DB0A46" w:rsidRDefault="00991634">
                          <w:pPr>
                            <w:spacing w:before="19"/>
                            <w:ind w:left="20"/>
                            <w:rPr>
                              <w:i/>
                              <w:sz w:val="24"/>
                            </w:rPr>
                          </w:pPr>
                          <w:r>
                            <w:rPr>
                              <w:i/>
                              <w:sz w:val="24"/>
                            </w:rPr>
                            <w:t>5.2.</w:t>
                          </w:r>
                          <w:r>
                            <w:rPr>
                              <w:i/>
                              <w:spacing w:val="76"/>
                              <w:sz w:val="24"/>
                            </w:rPr>
                            <w:t xml:space="preserve"> </w:t>
                          </w:r>
                          <w:r>
                            <w:rPr>
                              <w:i/>
                              <w:sz w:val="24"/>
                            </w:rPr>
                            <w:t>Summary</w:t>
                          </w:r>
                          <w:r>
                            <w:rPr>
                              <w:i/>
                              <w:spacing w:val="-2"/>
                              <w:sz w:val="24"/>
                            </w:rPr>
                            <w:t xml:space="preserve"> </w:t>
                          </w:r>
                          <w:r>
                            <w:rPr>
                              <w:i/>
                              <w:sz w:val="24"/>
                            </w:rPr>
                            <w:t>of</w:t>
                          </w:r>
                          <w:r>
                            <w:rPr>
                              <w:i/>
                              <w:spacing w:val="-2"/>
                              <w:sz w:val="24"/>
                            </w:rPr>
                            <w:t xml:space="preserve"> </w:t>
                          </w:r>
                          <w:r>
                            <w:rPr>
                              <w:i/>
                              <w:sz w:val="24"/>
                            </w:rPr>
                            <w:t>the</w:t>
                          </w:r>
                          <w:r>
                            <w:rPr>
                              <w:i/>
                              <w:spacing w:val="-1"/>
                              <w:sz w:val="24"/>
                            </w:rPr>
                            <w:t xml:space="preserve"> </w:t>
                          </w:r>
                          <w:r>
                            <w:rPr>
                              <w:i/>
                              <w:sz w:val="24"/>
                            </w:rPr>
                            <w:t>study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4" id="docshape213" o:spid="_x0000_s1220" type="#_x0000_t202" style="position:absolute;margin-left:410.3pt;margin-top:38.65pt;width:130.25pt;height:15.65pt;z-index:-2528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" filled="f" stroked="f">
              <v:textbox inset="0,0,0,0">
                <w:txbxContent>
                  <w:p w14:paraId="499F529D" w14:textId="77777777" w:rsidR="00DB0A46" w:rsidRDefault="00991634">
                    <w:pPr>
                      <w:spacing w:before="19"/>
                      <w:ind w:left="20"/>
                      <w:rPr>
                        <w:i/>
                        <w:sz w:val="24"/>
                      </w:rPr>
                    </w:pPr>
                    <w:r>
                      <w:rPr>
                        <w:i/>
                        <w:sz w:val="24"/>
                      </w:rPr>
                      <w:t>5.2.</w:t>
                    </w:r>
                    <w:r>
                      <w:rPr>
                        <w:i/>
                        <w:spacing w:val="76"/>
                        <w:sz w:val="24"/>
                      </w:rPr>
                      <w:t xml:space="preserve"> </w:t>
                    </w:r>
                    <w:r>
                      <w:rPr>
                        <w:i/>
                        <w:sz w:val="24"/>
                      </w:rPr>
                      <w:t>Summary</w:t>
                    </w:r>
                    <w:r>
                      <w:rPr>
                        <w:i/>
                        <w:spacing w:val="-2"/>
                        <w:sz w:val="24"/>
                      </w:rPr>
                      <w:t xml:space="preserve"> </w:t>
                    </w:r>
                    <w:r>
                      <w:rPr>
                        <w:i/>
                        <w:sz w:val="24"/>
                      </w:rPr>
                      <w:t>of</w:t>
                    </w:r>
                    <w:r>
                      <w:rPr>
                        <w:i/>
                        <w:spacing w:val="-2"/>
                        <w:sz w:val="24"/>
                      </w:rPr>
                      <w:t xml:space="preserve"> </w:t>
                    </w:r>
                    <w:r>
                      <w:rPr>
                        <w:i/>
                        <w:sz w:val="24"/>
                      </w:rPr>
                      <w:t>the</w:t>
                    </w:r>
                    <w:r>
                      <w:rPr>
                        <w:i/>
                        <w:spacing w:val="-1"/>
                        <w:sz w:val="24"/>
                      </w:rPr>
                      <w:t xml:space="preserve"> </w:t>
                    </w:r>
                    <w:r>
                      <w:rPr>
                        <w:i/>
                        <w:sz w:val="24"/>
                      </w:rPr>
                      <w:t>study</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7" w14:textId="59FA9743" w:rsidR="00DB0A46" w:rsidRDefault="00991634">
    <w:pPr>
      <w:pStyle w:val="BodyText"/>
      <w:spacing w:line="14" w:lineRule="auto"/>
      <w:rPr>
        <w:sz w:val="20"/>
      </w:rPr>
    </w:pPr>
    <w:r>
      <w:rPr>
        <w:noProof/>
      </w:rPr>
      <mc:AlternateContent>
        <mc:Choice Requires="wps">
          <w:drawing>
            <wp:anchor distT="0" distB="0" distL="114300" distR="114300" simplePos="0" relativeHeight="478033920" behindDoc="1" locked="0" layoutInCell="1" allowOverlap="1" wp14:anchorId="499F5058" wp14:editId="473BBE26">
              <wp:simplePos x="0" y="0"/>
              <wp:positionH relativeFrom="page">
                <wp:posOffset>1130300</wp:posOffset>
              </wp:positionH>
              <wp:positionV relativeFrom="page">
                <wp:posOffset>490855</wp:posOffset>
              </wp:positionV>
              <wp:extent cx="1395730" cy="198755"/>
              <wp:effectExtent l="0" t="0" r="0" b="0"/>
              <wp:wrapNone/>
              <wp:docPr id="118"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1"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8" id="_x0000_t202" coordsize="21600,21600" o:spt="202" path="m,l,21600r21600,l21600,xe">
              <v:stroke joinstyle="miter"/>
              <v:path gradientshapeok="t" o:connecttype="rect"/>
            </v:shapetype>
            <v:shape id="docshape217" o:spid="_x0000_s1224" type="#_x0000_t202" style="position:absolute;margin-left:89pt;margin-top:38.65pt;width:109.9pt;height:15.65pt;z-index:-2528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" filled="f" stroked="f">
              <v:textbox inset="0,0,0,0">
                <w:txbxContent>
                  <w:p w14:paraId="499F52A1"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v:textbox>
              <w10:wrap anchorx="page" anchory="page"/>
            </v:shape>
          </w:pict>
        </mc:Fallback>
      </mc:AlternateContent>
    </w:r>
    <w:r>
      <w:rPr>
        <w:noProof/>
      </w:rPr>
      <mc:AlternateContent>
        <mc:Choice Requires="wps">
          <w:drawing>
            <wp:anchor distT="0" distB="0" distL="114300" distR="114300" simplePos="0" relativeHeight="478034432" behindDoc="1" locked="0" layoutInCell="1" allowOverlap="1" wp14:anchorId="499F5059" wp14:editId="23B644E8">
              <wp:simplePos x="0" y="0"/>
              <wp:positionH relativeFrom="page">
                <wp:posOffset>5925185</wp:posOffset>
              </wp:positionH>
              <wp:positionV relativeFrom="page">
                <wp:posOffset>490855</wp:posOffset>
              </wp:positionV>
              <wp:extent cx="945515" cy="198755"/>
              <wp:effectExtent l="0" t="0" r="0" b="0"/>
              <wp:wrapNone/>
              <wp:docPr id="117"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2" w14:textId="77777777" w:rsidR="00DB0A46" w:rsidRDefault="00991634">
                          <w:pPr>
                            <w:spacing w:before="19"/>
                            <w:ind w:left="20"/>
                            <w:rPr>
                              <w:i/>
                              <w:sz w:val="24"/>
                            </w:rPr>
                          </w:pPr>
                          <w:r>
                            <w:rPr>
                              <w:i/>
                              <w:sz w:val="24"/>
                            </w:rPr>
                            <w:t>5.3.</w:t>
                          </w:r>
                          <w:r>
                            <w:rPr>
                              <w:i/>
                              <w:spacing w:val="74"/>
                              <w:sz w:val="24"/>
                            </w:rPr>
                            <w:t xml:space="preserve"> </w:t>
                          </w:r>
                          <w:r>
                            <w:rPr>
                              <w:i/>
                              <w:sz w:val="24"/>
                            </w:rPr>
                            <w:t>Discussion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9" id="docshape218" o:spid="_x0000_s1225" type="#_x0000_t202" style="position:absolute;margin-left:466.55pt;margin-top:38.65pt;width:74.45pt;height:15.65pt;z-index:-2528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" filled="f" stroked="f">
              <v:textbox inset="0,0,0,0">
                <w:txbxContent>
                  <w:p w14:paraId="499F52A2" w14:textId="77777777" w:rsidR="00DB0A46" w:rsidRDefault="00991634">
                    <w:pPr>
                      <w:spacing w:before="19"/>
                      <w:ind w:left="20"/>
                      <w:rPr>
                        <w:i/>
                        <w:sz w:val="24"/>
                      </w:rPr>
                    </w:pPr>
                    <w:r>
                      <w:rPr>
                        <w:i/>
                        <w:sz w:val="24"/>
                      </w:rPr>
                      <w:t>5.3.</w:t>
                    </w:r>
                    <w:r>
                      <w:rPr>
                        <w:i/>
                        <w:spacing w:val="74"/>
                        <w:sz w:val="24"/>
                      </w:rPr>
                      <w:t xml:space="preserve"> </w:t>
                    </w:r>
                    <w:r>
                      <w:rPr>
                        <w:i/>
                        <w:sz w:val="24"/>
                      </w:rPr>
                      <w:t>Discussion</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9" w14:textId="60A04B5F" w:rsidR="00DB0A46" w:rsidRDefault="00991634">
    <w:pPr>
      <w:pStyle w:val="BodyText"/>
      <w:spacing w:line="14" w:lineRule="auto"/>
      <w:rPr>
        <w:sz w:val="20"/>
      </w:rPr>
    </w:pPr>
    <w:r>
      <w:rPr>
        <w:noProof/>
      </w:rPr>
      <mc:AlternateContent>
        <mc:Choice Requires="wps">
          <w:drawing>
            <wp:anchor distT="0" distB="0" distL="114300" distR="114300" simplePos="0" relativeHeight="478036480" behindDoc="1" locked="0" layoutInCell="1" allowOverlap="1" wp14:anchorId="499F505D" wp14:editId="39DCA485">
              <wp:simplePos x="0" y="0"/>
              <wp:positionH relativeFrom="page">
                <wp:posOffset>1130300</wp:posOffset>
              </wp:positionH>
              <wp:positionV relativeFrom="page">
                <wp:posOffset>490855</wp:posOffset>
              </wp:positionV>
              <wp:extent cx="1395730" cy="198755"/>
              <wp:effectExtent l="0" t="0" r="0" b="0"/>
              <wp:wrapNone/>
              <wp:docPr id="113"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6"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5D" id="_x0000_t202" coordsize="21600,21600" o:spt="202" path="m,l,21600r21600,l21600,xe">
              <v:stroke joinstyle="miter"/>
              <v:path gradientshapeok="t" o:connecttype="rect"/>
            </v:shapetype>
            <v:shape id="docshape222" o:spid="_x0000_s1229" type="#_x0000_t202" style="position:absolute;margin-left:89pt;margin-top:38.65pt;width:109.9pt;height:15.65pt;z-index:-2528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" filled="f" stroked="f">
              <v:textbox inset="0,0,0,0">
                <w:txbxContent>
                  <w:p w14:paraId="499F52A6"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v:textbox>
              <w10:wrap anchorx="page" anchory="page"/>
            </v:shape>
          </w:pict>
        </mc:Fallback>
      </mc:AlternateContent>
    </w:r>
    <w:r>
      <w:rPr>
        <w:noProof/>
      </w:rPr>
      <mc:AlternateContent>
        <mc:Choice Requires="wps">
          <w:drawing>
            <wp:anchor distT="0" distB="0" distL="114300" distR="114300" simplePos="0" relativeHeight="478036992" behindDoc="1" locked="0" layoutInCell="1" allowOverlap="1" wp14:anchorId="499F505E" wp14:editId="68C507B3">
              <wp:simplePos x="0" y="0"/>
              <wp:positionH relativeFrom="page">
                <wp:posOffset>4784090</wp:posOffset>
              </wp:positionH>
              <wp:positionV relativeFrom="page">
                <wp:posOffset>490855</wp:posOffset>
              </wp:positionV>
              <wp:extent cx="2086610" cy="198755"/>
              <wp:effectExtent l="0" t="0" r="0" b="0"/>
              <wp:wrapNone/>
              <wp:docPr id="112" name="docshape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7" w14:textId="77777777" w:rsidR="00DB0A46" w:rsidRDefault="00991634">
                          <w:pPr>
                            <w:spacing w:before="19"/>
                            <w:ind w:left="20"/>
                            <w:rPr>
                              <w:i/>
                              <w:sz w:val="24"/>
                            </w:rPr>
                          </w:pPr>
                          <w:r>
                            <w:rPr>
                              <w:i/>
                              <w:sz w:val="24"/>
                            </w:rPr>
                            <w:t>5.4.</w:t>
                          </w:r>
                          <w:r>
                            <w:rPr>
                              <w:i/>
                              <w:spacing w:val="72"/>
                              <w:sz w:val="24"/>
                            </w:rPr>
                            <w:t xml:space="preserve"> </w:t>
                          </w:r>
                          <w:r>
                            <w:rPr>
                              <w:i/>
                              <w:sz w:val="24"/>
                            </w:rPr>
                            <w:t>Limitations</w:t>
                          </w:r>
                          <w:r>
                            <w:rPr>
                              <w:i/>
                              <w:spacing w:val="-4"/>
                              <w:sz w:val="24"/>
                            </w:rPr>
                            <w:t xml:space="preserve"> </w:t>
                          </w:r>
                          <w:r>
                            <w:rPr>
                              <w:i/>
                              <w:sz w:val="24"/>
                            </w:rPr>
                            <w:t>&amp;</w:t>
                          </w:r>
                          <w:r>
                            <w:rPr>
                              <w:i/>
                              <w:spacing w:val="-4"/>
                              <w:sz w:val="24"/>
                            </w:rPr>
                            <w:t xml:space="preserve"> </w:t>
                          </w:r>
                          <w:r>
                            <w:rPr>
                              <w:i/>
                              <w:sz w:val="24"/>
                            </w:rPr>
                            <w:t>future</w:t>
                          </w:r>
                          <w:r>
                            <w:rPr>
                              <w:i/>
                              <w:spacing w:val="-4"/>
                              <w:sz w:val="24"/>
                            </w:rPr>
                            <w:t xml:space="preserve"> </w:t>
                          </w:r>
                          <w:r>
                            <w:rPr>
                              <w:i/>
                              <w:sz w:val="24"/>
                            </w:rPr>
                            <w:t>research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5E" id="docshape223" o:spid="_x0000_s1230" type="#_x0000_t202" style="position:absolute;margin-left:376.7pt;margin-top:38.65pt;width:164.3pt;height:15.65pt;z-index:-2527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" filled="f" stroked="f">
              <v:textbox inset="0,0,0,0">
                <w:txbxContent>
                  <w:p w14:paraId="499F52A7" w14:textId="77777777" w:rsidR="00DB0A46" w:rsidRDefault="00991634">
                    <w:pPr>
                      <w:spacing w:before="19"/>
                      <w:ind w:left="20"/>
                      <w:rPr>
                        <w:i/>
                        <w:sz w:val="24"/>
                      </w:rPr>
                    </w:pPr>
                    <w:r>
                      <w:rPr>
                        <w:i/>
                        <w:sz w:val="24"/>
                      </w:rPr>
                      <w:t>5.4.</w:t>
                    </w:r>
                    <w:r>
                      <w:rPr>
                        <w:i/>
                        <w:spacing w:val="72"/>
                        <w:sz w:val="24"/>
                      </w:rPr>
                      <w:t xml:space="preserve"> </w:t>
                    </w:r>
                    <w:r>
                      <w:rPr>
                        <w:i/>
                        <w:sz w:val="24"/>
                      </w:rPr>
                      <w:t>Limitations</w:t>
                    </w:r>
                    <w:r>
                      <w:rPr>
                        <w:i/>
                        <w:spacing w:val="-4"/>
                        <w:sz w:val="24"/>
                      </w:rPr>
                      <w:t xml:space="preserve"> </w:t>
                    </w:r>
                    <w:r>
                      <w:rPr>
                        <w:i/>
                        <w:sz w:val="24"/>
                      </w:rPr>
                      <w:t>&amp;</w:t>
                    </w:r>
                    <w:r>
                      <w:rPr>
                        <w:i/>
                        <w:spacing w:val="-4"/>
                        <w:sz w:val="24"/>
                      </w:rPr>
                      <w:t xml:space="preserve"> </w:t>
                    </w:r>
                    <w:r>
                      <w:rPr>
                        <w:i/>
                        <w:sz w:val="24"/>
                      </w:rPr>
                      <w:t>future</w:t>
                    </w:r>
                    <w:r>
                      <w:rPr>
                        <w:i/>
                        <w:spacing w:val="-4"/>
                        <w:sz w:val="24"/>
                      </w:rPr>
                      <w:t xml:space="preserve"> </w:t>
                    </w:r>
                    <w:r>
                      <w:rPr>
                        <w:i/>
                        <w:sz w:val="24"/>
                      </w:rPr>
                      <w:t>research</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B" w14:textId="0AFEA018" w:rsidR="00DB0A46" w:rsidRDefault="00991634">
    <w:pPr>
      <w:pStyle w:val="BodyText"/>
      <w:spacing w:line="14" w:lineRule="auto"/>
      <w:rPr>
        <w:sz w:val="20"/>
      </w:rPr>
    </w:pPr>
    <w:r>
      <w:rPr>
        <w:noProof/>
      </w:rPr>
      <mc:AlternateContent>
        <mc:Choice Requires="wps">
          <w:drawing>
            <wp:anchor distT="0" distB="0" distL="114300" distR="114300" simplePos="0" relativeHeight="478039040" behindDoc="1" locked="0" layoutInCell="1" allowOverlap="1" wp14:anchorId="499F5062" wp14:editId="06F89F29">
              <wp:simplePos x="0" y="0"/>
              <wp:positionH relativeFrom="page">
                <wp:posOffset>1130300</wp:posOffset>
              </wp:positionH>
              <wp:positionV relativeFrom="page">
                <wp:posOffset>490855</wp:posOffset>
              </wp:positionV>
              <wp:extent cx="1395730" cy="198755"/>
              <wp:effectExtent l="0" t="0" r="0" b="0"/>
              <wp:wrapNone/>
              <wp:docPr id="108" name="docshape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B"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5062" id="_x0000_t202" coordsize="21600,21600" o:spt="202" path="m,l,21600r21600,l21600,xe">
              <v:stroke joinstyle="miter"/>
              <v:path gradientshapeok="t" o:connecttype="rect"/>
            </v:shapetype>
            <v:shape id="docshape227" o:spid="_x0000_s1234" type="#_x0000_t202" style="position:absolute;margin-left:89pt;margin-top:38.65pt;width:109.9pt;height:15.65pt;z-index:-2527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" filled="f" stroked="f">
              <v:textbox inset="0,0,0,0">
                <w:txbxContent>
                  <w:p w14:paraId="499F52AB" w14:textId="77777777" w:rsidR="00DB0A46" w:rsidRDefault="00991634">
                    <w:pPr>
                      <w:spacing w:before="19"/>
                      <w:ind w:left="20"/>
                      <w:rPr>
                        <w:i/>
                        <w:sz w:val="24"/>
                      </w:rPr>
                    </w:pPr>
                    <w:r>
                      <w:rPr>
                        <w:i/>
                        <w:sz w:val="24"/>
                      </w:rPr>
                      <w:t>Chapter</w:t>
                    </w:r>
                    <w:r>
                      <w:rPr>
                        <w:i/>
                        <w:spacing w:val="-3"/>
                        <w:sz w:val="24"/>
                      </w:rPr>
                      <w:t xml:space="preserve"> </w:t>
                    </w:r>
                    <w:r>
                      <w:rPr>
                        <w:i/>
                        <w:sz w:val="24"/>
                      </w:rPr>
                      <w:t>5.</w:t>
                    </w:r>
                    <w:r>
                      <w:rPr>
                        <w:i/>
                        <w:spacing w:val="74"/>
                        <w:sz w:val="24"/>
                      </w:rPr>
                      <w:t xml:space="preserve"> </w:t>
                    </w:r>
                    <w:r>
                      <w:rPr>
                        <w:i/>
                        <w:sz w:val="24"/>
                      </w:rPr>
                      <w:t>Conclusion</w:t>
                    </w:r>
                  </w:p>
                </w:txbxContent>
              </v:textbox>
              <w10:wrap anchorx="page" anchory="page"/>
            </v:shape>
          </w:pict>
        </mc:Fallback>
      </mc:AlternateContent>
    </w:r>
    <w:r>
      <w:rPr>
        <w:noProof/>
      </w:rPr>
      <mc:AlternateContent>
        <mc:Choice Requires="wps">
          <w:drawing>
            <wp:anchor distT="0" distB="0" distL="114300" distR="114300" simplePos="0" relativeHeight="478039552" behindDoc="1" locked="0" layoutInCell="1" allowOverlap="1" wp14:anchorId="499F5063" wp14:editId="5EDB8DAC">
              <wp:simplePos x="0" y="0"/>
              <wp:positionH relativeFrom="page">
                <wp:posOffset>5894705</wp:posOffset>
              </wp:positionH>
              <wp:positionV relativeFrom="page">
                <wp:posOffset>490855</wp:posOffset>
              </wp:positionV>
              <wp:extent cx="975995" cy="198755"/>
              <wp:effectExtent l="0" t="0" r="0" b="0"/>
              <wp:wrapNone/>
              <wp:docPr id="107" name="docshape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AC" w14:textId="77777777" w:rsidR="00DB0A46" w:rsidRDefault="00991634">
                          <w:pPr>
                            <w:spacing w:before="19"/>
                            <w:ind w:left="20"/>
                            <w:rPr>
                              <w:i/>
                              <w:sz w:val="24"/>
                            </w:rPr>
                          </w:pPr>
                          <w:r>
                            <w:rPr>
                              <w:i/>
                              <w:sz w:val="24"/>
                            </w:rPr>
                            <w:t>5.5.</w:t>
                          </w:r>
                          <w:r>
                            <w:rPr>
                              <w:i/>
                              <w:spacing w:val="74"/>
                              <w:sz w:val="24"/>
                            </w:rPr>
                            <w:t xml:space="preserve"> </w:t>
                          </w:r>
                          <w:r>
                            <w:rPr>
                              <w:i/>
                              <w:sz w:val="24"/>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F5063" id="docshape228" o:spid="_x0000_s1235" type="#_x0000_t202" style="position:absolute;margin-left:464.15pt;margin-top:38.65pt;width:76.85pt;height:15.65pt;z-index:-252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" filled="f" stroked="f">
              <v:textbox inset="0,0,0,0">
                <w:txbxContent>
                  <w:p w14:paraId="499F52AC" w14:textId="77777777" w:rsidR="00DB0A46" w:rsidRDefault="00991634">
                    <w:pPr>
                      <w:spacing w:before="19"/>
                      <w:ind w:left="20"/>
                      <w:rPr>
                        <w:i/>
                        <w:sz w:val="24"/>
                      </w:rPr>
                    </w:pPr>
                    <w:r>
                      <w:rPr>
                        <w:i/>
                        <w:sz w:val="24"/>
                      </w:rPr>
                      <w:t>5.5.</w:t>
                    </w:r>
                    <w:r>
                      <w:rPr>
                        <w:i/>
                        <w:spacing w:val="74"/>
                        <w:sz w:val="24"/>
                      </w:rPr>
                      <w:t xml:space="preserve"> </w:t>
                    </w:r>
                    <w:r>
                      <w:rPr>
                        <w:i/>
                        <w:sz w:val="24"/>
                      </w:rPr>
                      <w:t>Conclusion</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D" w14:textId="77777777" w:rsidR="00DB0A46" w:rsidRDefault="00DB0A46">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5" w14:textId="15173B8E" w:rsidR="00DB0A46" w:rsidRDefault="00991634">
    <w:pPr>
      <w:pStyle w:val="BodyText"/>
      <w:spacing w:line="14" w:lineRule="auto"/>
      <w:rPr>
        <w:sz w:val="20"/>
      </w:rPr>
    </w:pPr>
    <w:r>
      <w:rPr>
        <w:noProof/>
      </w:rPr>
      <mc:AlternateContent>
        <mc:Choice Requires="wps">
          <w:drawing>
            <wp:anchor distT="0" distB="0" distL="114300" distR="114300" simplePos="0" relativeHeight="477950976" behindDoc="1" locked="0" layoutInCell="1" allowOverlap="1" wp14:anchorId="499F4FB2" wp14:editId="4B1F9155">
              <wp:simplePos x="0" y="0"/>
              <wp:positionH relativeFrom="page">
                <wp:posOffset>1130300</wp:posOffset>
              </wp:positionH>
              <wp:positionV relativeFrom="page">
                <wp:posOffset>490855</wp:posOffset>
              </wp:positionV>
              <wp:extent cx="1066165" cy="198755"/>
              <wp:effectExtent l="0" t="0" r="0" b="0"/>
              <wp:wrapNone/>
              <wp:docPr id="276"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4" w14:textId="77777777" w:rsidR="00DB0A46" w:rsidRDefault="00991634">
                          <w:pPr>
                            <w:spacing w:before="19"/>
                            <w:ind w:left="20"/>
                            <w:rPr>
                              <w:i/>
                              <w:sz w:val="24"/>
                            </w:rPr>
                          </w:pPr>
                          <w:r>
                            <w:rPr>
                              <w:i/>
                              <w:sz w:val="24"/>
                            </w:rPr>
                            <w:t>Table</w:t>
                          </w:r>
                          <w:r>
                            <w:rPr>
                              <w:i/>
                              <w:spacing w:val="-9"/>
                              <w:sz w:val="24"/>
                            </w:rPr>
                            <w:t xml:space="preserve"> </w:t>
                          </w:r>
                          <w:r>
                            <w:rPr>
                              <w:i/>
                              <w:sz w:val="24"/>
                            </w:rPr>
                            <w:t>of</w:t>
                          </w:r>
                          <w:r>
                            <w:rPr>
                              <w:i/>
                              <w:spacing w:val="-8"/>
                              <w:sz w:val="24"/>
                            </w:rPr>
                            <w:t xml:space="preserve"> </w:t>
                          </w:r>
                          <w:r>
                            <w:rPr>
                              <w:i/>
                              <w:sz w:val="24"/>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2" id="_x0000_t202" coordsize="21600,21600" o:spt="202" path="m,l,21600r21600,l21600,xe">
              <v:stroke joinstyle="miter"/>
              <v:path gradientshapeok="t" o:connecttype="rect"/>
            </v:shapetype>
            <v:shape id="docshape18" o:spid="_x0000_s1067" type="#_x0000_t202" style="position:absolute;margin-left:89pt;margin-top:38.65pt;width:83.95pt;height:15.65pt;z-index:-2536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" filled="f" stroked="f">
              <v:textbox inset="0,0,0,0">
                <w:txbxContent>
                  <w:p w14:paraId="499F5204" w14:textId="77777777" w:rsidR="00DB0A46" w:rsidRDefault="00991634">
                    <w:pPr>
                      <w:spacing w:before="19"/>
                      <w:ind w:left="20"/>
                      <w:rPr>
                        <w:i/>
                        <w:sz w:val="24"/>
                      </w:rPr>
                    </w:pPr>
                    <w:r>
                      <w:rPr>
                        <w:i/>
                        <w:sz w:val="24"/>
                      </w:rPr>
                      <w:t>Table</w:t>
                    </w:r>
                    <w:r>
                      <w:rPr>
                        <w:i/>
                        <w:spacing w:val="-9"/>
                        <w:sz w:val="24"/>
                      </w:rPr>
                      <w:t xml:space="preserve"> </w:t>
                    </w:r>
                    <w:r>
                      <w:rPr>
                        <w:i/>
                        <w:sz w:val="24"/>
                      </w:rPr>
                      <w:t>of</w:t>
                    </w:r>
                    <w:r>
                      <w:rPr>
                        <w:i/>
                        <w:spacing w:val="-8"/>
                        <w:sz w:val="24"/>
                      </w:rPr>
                      <w:t xml:space="preserve"> </w:t>
                    </w:r>
                    <w:r>
                      <w:rPr>
                        <w:i/>
                        <w:sz w:val="24"/>
                      </w:rPr>
                      <w:t>Contents</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6F" w14:textId="77777777" w:rsidR="00DB0A46" w:rsidRDefault="00DB0A46">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1" w14:textId="77777777" w:rsidR="00DB0A46" w:rsidRDefault="00DB0A46">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3" w14:textId="77777777" w:rsidR="00DB0A46" w:rsidRDefault="00DB0A46">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5" w14:textId="77777777" w:rsidR="00DB0A46" w:rsidRDefault="00DB0A46">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7" w14:textId="77777777" w:rsidR="00DB0A46" w:rsidRDefault="00DB0A46">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9" w14:textId="77777777" w:rsidR="00DB0A46" w:rsidRDefault="00DB0A46">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B" w14:textId="77777777" w:rsidR="00DB0A46" w:rsidRDefault="00DB0A46">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D" w14:textId="77777777" w:rsidR="00DB0A46" w:rsidRDefault="00DB0A46">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7F" w14:textId="77777777" w:rsidR="00DB0A46" w:rsidRDefault="00DB0A46">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1" w14:textId="77777777" w:rsidR="00DB0A46" w:rsidRDefault="00DB0A4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7" w14:textId="3477EB43" w:rsidR="00DB0A46" w:rsidRDefault="00991634">
    <w:pPr>
      <w:pStyle w:val="BodyText"/>
      <w:spacing w:line="14" w:lineRule="auto"/>
      <w:rPr>
        <w:sz w:val="20"/>
      </w:rPr>
    </w:pPr>
    <w:r>
      <w:rPr>
        <w:noProof/>
      </w:rPr>
      <mc:AlternateContent>
        <mc:Choice Requires="wps">
          <w:drawing>
            <wp:anchor distT="0" distB="0" distL="114300" distR="114300" simplePos="0" relativeHeight="477953024" behindDoc="1" locked="0" layoutInCell="1" allowOverlap="1" wp14:anchorId="499F4FB6" wp14:editId="4AAB9B76">
              <wp:simplePos x="0" y="0"/>
              <wp:positionH relativeFrom="page">
                <wp:posOffset>1130300</wp:posOffset>
              </wp:positionH>
              <wp:positionV relativeFrom="page">
                <wp:posOffset>1816100</wp:posOffset>
              </wp:positionV>
              <wp:extent cx="1923415" cy="384810"/>
              <wp:effectExtent l="0" t="0" r="0" b="0"/>
              <wp:wrapNone/>
              <wp:docPr id="272"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38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8" w14:textId="77777777" w:rsidR="00DB0A46" w:rsidRDefault="00991634">
                          <w:pPr>
                            <w:spacing w:before="25"/>
                            <w:ind w:left="20"/>
                            <w:rPr>
                              <w:b/>
                              <w:sz w:val="49"/>
                            </w:rPr>
                          </w:pPr>
                          <w:r>
                            <w:rPr>
                              <w:b/>
                              <w:sz w:val="49"/>
                            </w:rPr>
                            <w:t>List</w:t>
                          </w:r>
                          <w:r>
                            <w:rPr>
                              <w:b/>
                              <w:spacing w:val="14"/>
                              <w:sz w:val="49"/>
                            </w:rPr>
                            <w:t xml:space="preserve"> </w:t>
                          </w:r>
                          <w:r>
                            <w:rPr>
                              <w:b/>
                              <w:sz w:val="49"/>
                            </w:rPr>
                            <w:t>of</w:t>
                          </w:r>
                          <w:r>
                            <w:rPr>
                              <w:b/>
                              <w:spacing w:val="15"/>
                              <w:sz w:val="49"/>
                            </w:rPr>
                            <w:t xml:space="preserve"> </w:t>
                          </w:r>
                          <w:r>
                            <w:rPr>
                              <w:b/>
                              <w:sz w:val="49"/>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6" id="_x0000_t202" coordsize="21600,21600" o:spt="202" path="m,l,21600r21600,l21600,xe">
              <v:stroke joinstyle="miter"/>
              <v:path gradientshapeok="t" o:connecttype="rect"/>
            </v:shapetype>
            <v:shape id="docshape22" o:spid="_x0000_s1071" type="#_x0000_t202" style="position:absolute;margin-left:89pt;margin-top:143pt;width:151.45pt;height:30.3pt;z-index:-2536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" filled="f" stroked="f">
              <v:textbox inset="0,0,0,0">
                <w:txbxContent>
                  <w:p w14:paraId="499F5208" w14:textId="77777777" w:rsidR="00DB0A46" w:rsidRDefault="00991634">
                    <w:pPr>
                      <w:spacing w:before="25"/>
                      <w:ind w:left="20"/>
                      <w:rPr>
                        <w:b/>
                        <w:sz w:val="49"/>
                      </w:rPr>
                    </w:pPr>
                    <w:r>
                      <w:rPr>
                        <w:b/>
                        <w:sz w:val="49"/>
                      </w:rPr>
                      <w:t>List</w:t>
                    </w:r>
                    <w:r>
                      <w:rPr>
                        <w:b/>
                        <w:spacing w:val="14"/>
                        <w:sz w:val="49"/>
                      </w:rPr>
                      <w:t xml:space="preserve"> </w:t>
                    </w:r>
                    <w:r>
                      <w:rPr>
                        <w:b/>
                        <w:sz w:val="49"/>
                      </w:rPr>
                      <w:t>of</w:t>
                    </w:r>
                    <w:r>
                      <w:rPr>
                        <w:b/>
                        <w:spacing w:val="15"/>
                        <w:sz w:val="49"/>
                      </w:rPr>
                      <w:t xml:space="preserve"> </w:t>
                    </w:r>
                    <w:r>
                      <w:rPr>
                        <w:b/>
                        <w:sz w:val="49"/>
                      </w:rPr>
                      <w:t>Figures</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3" w14:textId="77777777" w:rsidR="00DB0A46" w:rsidRDefault="00DB0A46">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5" w14:textId="77777777" w:rsidR="00DB0A46" w:rsidRDefault="00DB0A46">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7" w14:textId="77777777" w:rsidR="00DB0A46" w:rsidRDefault="00DB0A46">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9" w14:textId="77777777" w:rsidR="00DB0A46" w:rsidRDefault="00DB0A46">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B" w14:textId="77777777" w:rsidR="00DB0A46" w:rsidRDefault="00DB0A46">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D" w14:textId="77777777" w:rsidR="00DB0A46" w:rsidRDefault="00DB0A46">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8F" w14:textId="77777777" w:rsidR="00DB0A46" w:rsidRDefault="00DB0A46">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1" w14:textId="77777777" w:rsidR="00DB0A46" w:rsidRDefault="00DB0A46">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3" w14:textId="77777777" w:rsidR="00DB0A46" w:rsidRDefault="00DB0A46">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5" w14:textId="77777777" w:rsidR="00DB0A46" w:rsidRDefault="00DB0A4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9" w14:textId="5F8DB098" w:rsidR="00DB0A46" w:rsidRDefault="00991634">
    <w:pPr>
      <w:pStyle w:val="BodyText"/>
      <w:spacing w:line="14" w:lineRule="auto"/>
      <w:rPr>
        <w:sz w:val="20"/>
      </w:rPr>
    </w:pPr>
    <w:r>
      <w:rPr>
        <w:noProof/>
      </w:rPr>
      <mc:AlternateContent>
        <mc:Choice Requires="wps">
          <w:drawing>
            <wp:anchor distT="0" distB="0" distL="114300" distR="114300" simplePos="0" relativeHeight="477954048" behindDoc="1" locked="0" layoutInCell="1" allowOverlap="1" wp14:anchorId="499F4FB8" wp14:editId="3712993E">
              <wp:simplePos x="0" y="0"/>
              <wp:positionH relativeFrom="page">
                <wp:posOffset>1130300</wp:posOffset>
              </wp:positionH>
              <wp:positionV relativeFrom="page">
                <wp:posOffset>1816100</wp:posOffset>
              </wp:positionV>
              <wp:extent cx="1786255" cy="384810"/>
              <wp:effectExtent l="0" t="0" r="0" b="0"/>
              <wp:wrapNone/>
              <wp:docPr id="270"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55" cy="38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520A" w14:textId="77777777" w:rsidR="00DB0A46" w:rsidRDefault="00991634">
                          <w:pPr>
                            <w:spacing w:before="25"/>
                            <w:ind w:left="20"/>
                            <w:rPr>
                              <w:b/>
                              <w:sz w:val="49"/>
                            </w:rPr>
                          </w:pPr>
                          <w:r>
                            <w:rPr>
                              <w:b/>
                              <w:sz w:val="49"/>
                            </w:rPr>
                            <w:t>List</w:t>
                          </w:r>
                          <w:r>
                            <w:rPr>
                              <w:b/>
                              <w:spacing w:val="3"/>
                              <w:sz w:val="49"/>
                            </w:rPr>
                            <w:t xml:space="preserve"> </w:t>
                          </w:r>
                          <w:r>
                            <w:rPr>
                              <w:b/>
                              <w:sz w:val="49"/>
                            </w:rPr>
                            <w:t>of</w:t>
                          </w:r>
                          <w:r>
                            <w:rPr>
                              <w:b/>
                              <w:spacing w:val="4"/>
                              <w:sz w:val="49"/>
                            </w:rPr>
                            <w:t xml:space="preserve"> </w:t>
                          </w:r>
                          <w:r>
                            <w:rPr>
                              <w:b/>
                              <w:sz w:val="49"/>
                            </w:rPr>
                            <w:t>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F4FB8" id="_x0000_t202" coordsize="21600,21600" o:spt="202" path="m,l,21600r21600,l21600,xe">
              <v:stroke joinstyle="miter"/>
              <v:path gradientshapeok="t" o:connecttype="rect"/>
            </v:shapetype>
            <v:shape id="docshape24" o:spid="_x0000_s1073" type="#_x0000_t202" style="position:absolute;margin-left:89pt;margin-top:143pt;width:140.65pt;height:30.3pt;z-index:-2536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" filled="f" stroked="f">
              <v:textbox inset="0,0,0,0">
                <w:txbxContent>
                  <w:p w14:paraId="499F520A" w14:textId="77777777" w:rsidR="00DB0A46" w:rsidRDefault="00991634">
                    <w:pPr>
                      <w:spacing w:before="25"/>
                      <w:ind w:left="20"/>
                      <w:rPr>
                        <w:b/>
                        <w:sz w:val="49"/>
                      </w:rPr>
                    </w:pPr>
                    <w:r>
                      <w:rPr>
                        <w:b/>
                        <w:sz w:val="49"/>
                      </w:rPr>
                      <w:t>List</w:t>
                    </w:r>
                    <w:r>
                      <w:rPr>
                        <w:b/>
                        <w:spacing w:val="3"/>
                        <w:sz w:val="49"/>
                      </w:rPr>
                      <w:t xml:space="preserve"> </w:t>
                    </w:r>
                    <w:r>
                      <w:rPr>
                        <w:b/>
                        <w:sz w:val="49"/>
                      </w:rPr>
                      <w:t>of</w:t>
                    </w:r>
                    <w:r>
                      <w:rPr>
                        <w:b/>
                        <w:spacing w:val="4"/>
                        <w:sz w:val="49"/>
                      </w:rPr>
                      <w:t xml:space="preserve"> </w:t>
                    </w:r>
                    <w:r>
                      <w:rPr>
                        <w:b/>
                        <w:sz w:val="49"/>
                      </w:rPr>
                      <w:t>Tables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7" w14:textId="77777777" w:rsidR="00DB0A46" w:rsidRDefault="00DB0A46">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9" w14:textId="77777777" w:rsidR="00DB0A46" w:rsidRDefault="00DB0A46">
    <w:pPr>
      <w:pStyle w:val="BodyText"/>
      <w:spacing w:line="14" w:lineRule="auto"/>
      <w:rPr>
        <w:sz w:val="2"/>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B" w14:textId="77777777" w:rsidR="00DB0A46" w:rsidRDefault="00DB0A46">
    <w:pPr>
      <w:pStyle w:val="BodyText"/>
      <w:spacing w:line="14" w:lineRule="auto"/>
      <w:rPr>
        <w:sz w:val="2"/>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D" w14:textId="77777777" w:rsidR="00DB0A46" w:rsidRDefault="00DB0A46">
    <w:pPr>
      <w:pStyle w:val="BodyText"/>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9F" w14:textId="77777777" w:rsidR="00DB0A46" w:rsidRDefault="00DB0A46">
    <w:pPr>
      <w:pStyle w:val="BodyText"/>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A1" w14:textId="77777777" w:rsidR="00DB0A46" w:rsidRDefault="00DB0A46">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A3" w14:textId="77777777" w:rsidR="00DB0A46" w:rsidRDefault="00DB0A4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B" w14:textId="77777777" w:rsidR="00DB0A46" w:rsidRDefault="00DB0A4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F1D" w14:textId="77777777" w:rsidR="00DB0A46" w:rsidRDefault="00DB0A4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17D"/>
    <w:multiLevelType w:val="hybridMultilevel"/>
    <w:tmpl w:val="8AB237DE"/>
    <w:lvl w:ilvl="0" w:tplc="91E6A6EC">
      <w:start w:val="1"/>
      <w:numFmt w:val="lowerLetter"/>
      <w:lvlText w:val="%1."/>
      <w:lvlJc w:val="left"/>
      <w:pPr>
        <w:ind w:left="1210" w:hanging="316"/>
        <w:jc w:val="left"/>
      </w:pPr>
      <w:rPr>
        <w:rFonts w:ascii="Linux Libertine" w:eastAsia="Linux Libertine" w:hAnsi="Linux Libertine" w:cs="Linux Libertine" w:hint="default"/>
        <w:b w:val="0"/>
        <w:bCs w:val="0"/>
        <w:i w:val="0"/>
        <w:iCs w:val="0"/>
        <w:w w:val="99"/>
        <w:sz w:val="24"/>
        <w:szCs w:val="24"/>
      </w:rPr>
    </w:lvl>
    <w:lvl w:ilvl="1" w:tplc="55C24392">
      <w:numFmt w:val="bullet"/>
      <w:lvlText w:val="•"/>
      <w:lvlJc w:val="left"/>
      <w:pPr>
        <w:ind w:left="2042" w:hanging="316"/>
      </w:pPr>
      <w:rPr>
        <w:rFonts w:hint="default"/>
      </w:rPr>
    </w:lvl>
    <w:lvl w:ilvl="2" w:tplc="AE2A06DA">
      <w:numFmt w:val="bullet"/>
      <w:lvlText w:val="•"/>
      <w:lvlJc w:val="left"/>
      <w:pPr>
        <w:ind w:left="2864" w:hanging="316"/>
      </w:pPr>
      <w:rPr>
        <w:rFonts w:hint="default"/>
      </w:rPr>
    </w:lvl>
    <w:lvl w:ilvl="3" w:tplc="1C30AC20">
      <w:numFmt w:val="bullet"/>
      <w:lvlText w:val="•"/>
      <w:lvlJc w:val="left"/>
      <w:pPr>
        <w:ind w:left="3686" w:hanging="316"/>
      </w:pPr>
      <w:rPr>
        <w:rFonts w:hint="default"/>
      </w:rPr>
    </w:lvl>
    <w:lvl w:ilvl="4" w:tplc="BA84F2DC">
      <w:numFmt w:val="bullet"/>
      <w:lvlText w:val="•"/>
      <w:lvlJc w:val="left"/>
      <w:pPr>
        <w:ind w:left="4508" w:hanging="316"/>
      </w:pPr>
      <w:rPr>
        <w:rFonts w:hint="default"/>
      </w:rPr>
    </w:lvl>
    <w:lvl w:ilvl="5" w:tplc="A1C479FA">
      <w:numFmt w:val="bullet"/>
      <w:lvlText w:val="•"/>
      <w:lvlJc w:val="left"/>
      <w:pPr>
        <w:ind w:left="5330" w:hanging="316"/>
      </w:pPr>
      <w:rPr>
        <w:rFonts w:hint="default"/>
      </w:rPr>
    </w:lvl>
    <w:lvl w:ilvl="6" w:tplc="0C02F36C">
      <w:numFmt w:val="bullet"/>
      <w:lvlText w:val="•"/>
      <w:lvlJc w:val="left"/>
      <w:pPr>
        <w:ind w:left="6152" w:hanging="316"/>
      </w:pPr>
      <w:rPr>
        <w:rFonts w:hint="default"/>
      </w:rPr>
    </w:lvl>
    <w:lvl w:ilvl="7" w:tplc="1E30A03C">
      <w:numFmt w:val="bullet"/>
      <w:lvlText w:val="•"/>
      <w:lvlJc w:val="left"/>
      <w:pPr>
        <w:ind w:left="6974" w:hanging="316"/>
      </w:pPr>
      <w:rPr>
        <w:rFonts w:hint="default"/>
      </w:rPr>
    </w:lvl>
    <w:lvl w:ilvl="8" w:tplc="AFC82C0A">
      <w:numFmt w:val="bullet"/>
      <w:lvlText w:val="•"/>
      <w:lvlJc w:val="left"/>
      <w:pPr>
        <w:ind w:left="7796" w:hanging="316"/>
      </w:pPr>
      <w:rPr>
        <w:rFonts w:hint="default"/>
      </w:rPr>
    </w:lvl>
  </w:abstractNum>
  <w:abstractNum w:abstractNumId="1" w15:restartNumberingAfterBreak="0">
    <w:nsid w:val="04525CD3"/>
    <w:multiLevelType w:val="hybridMultilevel"/>
    <w:tmpl w:val="92927730"/>
    <w:lvl w:ilvl="0" w:tplc="0904404A">
      <w:start w:val="2"/>
      <w:numFmt w:val="decimal"/>
      <w:lvlText w:val="%1"/>
      <w:lvlJc w:val="left"/>
      <w:pPr>
        <w:ind w:left="925" w:hanging="766"/>
        <w:jc w:val="left"/>
      </w:pPr>
      <w:rPr>
        <w:rFonts w:hint="default"/>
      </w:rPr>
    </w:lvl>
    <w:lvl w:ilvl="1" w:tplc="ECC027FC">
      <w:start w:val="1"/>
      <w:numFmt w:val="decimal"/>
      <w:lvlText w:val="%1.%2"/>
      <w:lvlJc w:val="left"/>
      <w:pPr>
        <w:ind w:left="925" w:hanging="766"/>
        <w:jc w:val="left"/>
      </w:pPr>
      <w:rPr>
        <w:rFonts w:ascii="Linux Libertine" w:eastAsia="Linux Libertine" w:hAnsi="Linux Libertine" w:cs="Linux Libertine" w:hint="default"/>
        <w:b/>
        <w:bCs/>
        <w:i w:val="0"/>
        <w:iCs w:val="0"/>
        <w:w w:val="101"/>
        <w:sz w:val="34"/>
        <w:szCs w:val="34"/>
      </w:rPr>
    </w:lvl>
    <w:lvl w:ilvl="2" w:tplc="783E83C2">
      <w:start w:val="1"/>
      <w:numFmt w:val="decimal"/>
      <w:lvlText w:val="%1.%2.%3"/>
      <w:lvlJc w:val="left"/>
      <w:pPr>
        <w:ind w:left="1008" w:hanging="849"/>
        <w:jc w:val="left"/>
      </w:pPr>
      <w:rPr>
        <w:rFonts w:ascii="Linux Libertine" w:eastAsia="Linux Libertine" w:hAnsi="Linux Libertine" w:cs="Linux Libertine" w:hint="default"/>
        <w:b/>
        <w:bCs/>
        <w:i w:val="0"/>
        <w:iCs w:val="0"/>
        <w:w w:val="102"/>
        <w:sz w:val="28"/>
        <w:szCs w:val="28"/>
      </w:rPr>
    </w:lvl>
    <w:lvl w:ilvl="3" w:tplc="305A63C6">
      <w:start w:val="1"/>
      <w:numFmt w:val="decimal"/>
      <w:lvlText w:val="%1.%2.%3.%4"/>
      <w:lvlJc w:val="left"/>
      <w:pPr>
        <w:ind w:left="1042" w:hanging="883"/>
        <w:jc w:val="left"/>
      </w:pPr>
      <w:rPr>
        <w:rFonts w:ascii="Linux Libertine" w:eastAsia="Linux Libertine" w:hAnsi="Linux Libertine" w:cs="Linux Libertine" w:hint="default"/>
        <w:b/>
        <w:bCs/>
        <w:i w:val="0"/>
        <w:iCs w:val="0"/>
        <w:w w:val="99"/>
        <w:sz w:val="24"/>
        <w:szCs w:val="24"/>
      </w:rPr>
    </w:lvl>
    <w:lvl w:ilvl="4" w:tplc="1922856C">
      <w:numFmt w:val="bullet"/>
      <w:lvlText w:val="•"/>
      <w:lvlJc w:val="left"/>
      <w:pPr>
        <w:ind w:left="2314" w:hanging="883"/>
      </w:pPr>
      <w:rPr>
        <w:rFonts w:hint="default"/>
      </w:rPr>
    </w:lvl>
    <w:lvl w:ilvl="5" w:tplc="E112FDC4">
      <w:numFmt w:val="bullet"/>
      <w:lvlText w:val="•"/>
      <w:lvlJc w:val="left"/>
      <w:pPr>
        <w:ind w:left="3588" w:hanging="883"/>
      </w:pPr>
      <w:rPr>
        <w:rFonts w:hint="default"/>
      </w:rPr>
    </w:lvl>
    <w:lvl w:ilvl="6" w:tplc="FFA4D454">
      <w:numFmt w:val="bullet"/>
      <w:lvlText w:val="•"/>
      <w:lvlJc w:val="left"/>
      <w:pPr>
        <w:ind w:left="4862" w:hanging="883"/>
      </w:pPr>
      <w:rPr>
        <w:rFonts w:hint="default"/>
      </w:rPr>
    </w:lvl>
    <w:lvl w:ilvl="7" w:tplc="3E3E4926">
      <w:numFmt w:val="bullet"/>
      <w:lvlText w:val="•"/>
      <w:lvlJc w:val="left"/>
      <w:pPr>
        <w:ind w:left="6137" w:hanging="883"/>
      </w:pPr>
      <w:rPr>
        <w:rFonts w:hint="default"/>
      </w:rPr>
    </w:lvl>
    <w:lvl w:ilvl="8" w:tplc="B5CA75E0">
      <w:numFmt w:val="bullet"/>
      <w:lvlText w:val="•"/>
      <w:lvlJc w:val="left"/>
      <w:pPr>
        <w:ind w:left="7411" w:hanging="883"/>
      </w:pPr>
      <w:rPr>
        <w:rFonts w:hint="default"/>
      </w:rPr>
    </w:lvl>
  </w:abstractNum>
  <w:abstractNum w:abstractNumId="2" w15:restartNumberingAfterBreak="0">
    <w:nsid w:val="0523393F"/>
    <w:multiLevelType w:val="hybridMultilevel"/>
    <w:tmpl w:val="E62E361A"/>
    <w:lvl w:ilvl="0" w:tplc="F3825328">
      <w:start w:val="4"/>
      <w:numFmt w:val="decimal"/>
      <w:lvlText w:val="%1"/>
      <w:lvlJc w:val="left"/>
      <w:pPr>
        <w:ind w:left="1546" w:hanging="550"/>
        <w:jc w:val="left"/>
      </w:pPr>
      <w:rPr>
        <w:rFonts w:hint="default"/>
      </w:rPr>
    </w:lvl>
    <w:lvl w:ilvl="1" w:tplc="7B1C6C54">
      <w:start w:val="1"/>
      <w:numFmt w:val="decimal"/>
      <w:lvlText w:val="%1.%2"/>
      <w:lvlJc w:val="left"/>
      <w:pPr>
        <w:ind w:left="1546" w:hanging="550"/>
        <w:jc w:val="left"/>
      </w:pPr>
      <w:rPr>
        <w:rFonts w:ascii="Linux Libertine" w:eastAsia="Linux Libertine" w:hAnsi="Linux Libertine" w:cs="Linux Libertine" w:hint="default"/>
        <w:b w:val="0"/>
        <w:bCs w:val="0"/>
        <w:i w:val="0"/>
        <w:iCs w:val="0"/>
        <w:color w:val="007FFF"/>
        <w:w w:val="99"/>
        <w:sz w:val="24"/>
        <w:szCs w:val="24"/>
      </w:rPr>
    </w:lvl>
    <w:lvl w:ilvl="2" w:tplc="61F0A900">
      <w:numFmt w:val="bullet"/>
      <w:lvlText w:val="•"/>
      <w:lvlJc w:val="left"/>
      <w:pPr>
        <w:ind w:left="3224" w:hanging="550"/>
      </w:pPr>
      <w:rPr>
        <w:rFonts w:hint="default"/>
      </w:rPr>
    </w:lvl>
    <w:lvl w:ilvl="3" w:tplc="F3222A84">
      <w:numFmt w:val="bullet"/>
      <w:lvlText w:val="•"/>
      <w:lvlJc w:val="left"/>
      <w:pPr>
        <w:ind w:left="4066" w:hanging="550"/>
      </w:pPr>
      <w:rPr>
        <w:rFonts w:hint="default"/>
      </w:rPr>
    </w:lvl>
    <w:lvl w:ilvl="4" w:tplc="79287386">
      <w:numFmt w:val="bullet"/>
      <w:lvlText w:val="•"/>
      <w:lvlJc w:val="left"/>
      <w:pPr>
        <w:ind w:left="4908" w:hanging="550"/>
      </w:pPr>
      <w:rPr>
        <w:rFonts w:hint="default"/>
      </w:rPr>
    </w:lvl>
    <w:lvl w:ilvl="5" w:tplc="6A1080BC">
      <w:numFmt w:val="bullet"/>
      <w:lvlText w:val="•"/>
      <w:lvlJc w:val="left"/>
      <w:pPr>
        <w:ind w:left="5750" w:hanging="550"/>
      </w:pPr>
      <w:rPr>
        <w:rFonts w:hint="default"/>
      </w:rPr>
    </w:lvl>
    <w:lvl w:ilvl="6" w:tplc="26E22210">
      <w:numFmt w:val="bullet"/>
      <w:lvlText w:val="•"/>
      <w:lvlJc w:val="left"/>
      <w:pPr>
        <w:ind w:left="6592" w:hanging="550"/>
      </w:pPr>
      <w:rPr>
        <w:rFonts w:hint="default"/>
      </w:rPr>
    </w:lvl>
    <w:lvl w:ilvl="7" w:tplc="4A66B1D2">
      <w:numFmt w:val="bullet"/>
      <w:lvlText w:val="•"/>
      <w:lvlJc w:val="left"/>
      <w:pPr>
        <w:ind w:left="7434" w:hanging="550"/>
      </w:pPr>
      <w:rPr>
        <w:rFonts w:hint="default"/>
      </w:rPr>
    </w:lvl>
    <w:lvl w:ilvl="8" w:tplc="78CE0DFA">
      <w:numFmt w:val="bullet"/>
      <w:lvlText w:val="•"/>
      <w:lvlJc w:val="left"/>
      <w:pPr>
        <w:ind w:left="8276" w:hanging="550"/>
      </w:pPr>
      <w:rPr>
        <w:rFonts w:hint="default"/>
      </w:rPr>
    </w:lvl>
  </w:abstractNum>
  <w:abstractNum w:abstractNumId="3" w15:restartNumberingAfterBreak="0">
    <w:nsid w:val="06C445C3"/>
    <w:multiLevelType w:val="hybridMultilevel"/>
    <w:tmpl w:val="F90864BC"/>
    <w:lvl w:ilvl="0" w:tplc="173E16BE">
      <w:start w:val="4"/>
      <w:numFmt w:val="decimal"/>
      <w:lvlText w:val="%1"/>
      <w:lvlJc w:val="left"/>
      <w:pPr>
        <w:ind w:left="925" w:hanging="766"/>
        <w:jc w:val="left"/>
      </w:pPr>
      <w:rPr>
        <w:rFonts w:hint="default"/>
      </w:rPr>
    </w:lvl>
    <w:lvl w:ilvl="1" w:tplc="EDF2ED00">
      <w:start w:val="1"/>
      <w:numFmt w:val="decimal"/>
      <w:lvlText w:val="%1.%2"/>
      <w:lvlJc w:val="left"/>
      <w:pPr>
        <w:ind w:left="925" w:hanging="766"/>
        <w:jc w:val="left"/>
      </w:pPr>
      <w:rPr>
        <w:rFonts w:ascii="Linux Libertine" w:eastAsia="Linux Libertine" w:hAnsi="Linux Libertine" w:cs="Linux Libertine" w:hint="default"/>
        <w:b/>
        <w:bCs/>
        <w:i w:val="0"/>
        <w:iCs w:val="0"/>
        <w:w w:val="101"/>
        <w:sz w:val="34"/>
        <w:szCs w:val="34"/>
      </w:rPr>
    </w:lvl>
    <w:lvl w:ilvl="2" w:tplc="D5C43EC2">
      <w:start w:val="1"/>
      <w:numFmt w:val="lowerLetter"/>
      <w:lvlText w:val="(%3)"/>
      <w:lvlJc w:val="left"/>
      <w:pPr>
        <w:ind w:left="2311" w:hanging="268"/>
        <w:jc w:val="left"/>
      </w:pPr>
      <w:rPr>
        <w:rFonts w:ascii="Linux Libertine" w:eastAsia="Linux Libertine" w:hAnsi="Linux Libertine" w:cs="Linux Libertine" w:hint="default"/>
        <w:b/>
        <w:bCs/>
        <w:i w:val="0"/>
        <w:iCs w:val="0"/>
        <w:spacing w:val="-3"/>
        <w:w w:val="99"/>
        <w:sz w:val="20"/>
        <w:szCs w:val="20"/>
      </w:rPr>
    </w:lvl>
    <w:lvl w:ilvl="3" w:tplc="F514C58C">
      <w:numFmt w:val="bullet"/>
      <w:lvlText w:val="•"/>
      <w:lvlJc w:val="left"/>
      <w:pPr>
        <w:ind w:left="4190" w:hanging="268"/>
      </w:pPr>
      <w:rPr>
        <w:rFonts w:hint="default"/>
      </w:rPr>
    </w:lvl>
    <w:lvl w:ilvl="4" w:tplc="1D06C1F4">
      <w:numFmt w:val="bullet"/>
      <w:lvlText w:val="•"/>
      <w:lvlJc w:val="left"/>
      <w:pPr>
        <w:ind w:left="4940" w:hanging="268"/>
      </w:pPr>
      <w:rPr>
        <w:rFonts w:hint="default"/>
      </w:rPr>
    </w:lvl>
    <w:lvl w:ilvl="5" w:tplc="1E8AF188">
      <w:numFmt w:val="bullet"/>
      <w:lvlText w:val="•"/>
      <w:lvlJc w:val="left"/>
      <w:pPr>
        <w:ind w:left="5690" w:hanging="268"/>
      </w:pPr>
      <w:rPr>
        <w:rFonts w:hint="default"/>
      </w:rPr>
    </w:lvl>
    <w:lvl w:ilvl="6" w:tplc="A22AC71E">
      <w:numFmt w:val="bullet"/>
      <w:lvlText w:val="•"/>
      <w:lvlJc w:val="left"/>
      <w:pPr>
        <w:ind w:left="6440" w:hanging="268"/>
      </w:pPr>
      <w:rPr>
        <w:rFonts w:hint="default"/>
      </w:rPr>
    </w:lvl>
    <w:lvl w:ilvl="7" w:tplc="3BDE18C0">
      <w:numFmt w:val="bullet"/>
      <w:lvlText w:val="•"/>
      <w:lvlJc w:val="left"/>
      <w:pPr>
        <w:ind w:left="7190" w:hanging="268"/>
      </w:pPr>
      <w:rPr>
        <w:rFonts w:hint="default"/>
      </w:rPr>
    </w:lvl>
    <w:lvl w:ilvl="8" w:tplc="F73C4F7E">
      <w:numFmt w:val="bullet"/>
      <w:lvlText w:val="•"/>
      <w:lvlJc w:val="left"/>
      <w:pPr>
        <w:ind w:left="7940" w:hanging="268"/>
      </w:pPr>
      <w:rPr>
        <w:rFonts w:hint="default"/>
      </w:rPr>
    </w:lvl>
  </w:abstractNum>
  <w:abstractNum w:abstractNumId="4" w15:restartNumberingAfterBreak="0">
    <w:nsid w:val="092C0A48"/>
    <w:multiLevelType w:val="hybridMultilevel"/>
    <w:tmpl w:val="5D1678A8"/>
    <w:lvl w:ilvl="0" w:tplc="39A8578C">
      <w:start w:val="2"/>
      <w:numFmt w:val="decimal"/>
      <w:lvlText w:val="%1"/>
      <w:lvlJc w:val="left"/>
      <w:pPr>
        <w:ind w:left="1068" w:hanging="550"/>
        <w:jc w:val="left"/>
      </w:pPr>
      <w:rPr>
        <w:rFonts w:hint="default"/>
      </w:rPr>
    </w:lvl>
    <w:lvl w:ilvl="1" w:tplc="0902FE54">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A8EE26F2">
      <w:numFmt w:val="bullet"/>
      <w:lvlText w:val="•"/>
      <w:lvlJc w:val="left"/>
      <w:pPr>
        <w:ind w:left="2840" w:hanging="550"/>
      </w:pPr>
      <w:rPr>
        <w:rFonts w:hint="default"/>
      </w:rPr>
    </w:lvl>
    <w:lvl w:ilvl="3" w:tplc="5FCA3870">
      <w:numFmt w:val="bullet"/>
      <w:lvlText w:val="•"/>
      <w:lvlJc w:val="left"/>
      <w:pPr>
        <w:ind w:left="3730" w:hanging="550"/>
      </w:pPr>
      <w:rPr>
        <w:rFonts w:hint="default"/>
      </w:rPr>
    </w:lvl>
    <w:lvl w:ilvl="4" w:tplc="7BA4B9EE">
      <w:numFmt w:val="bullet"/>
      <w:lvlText w:val="•"/>
      <w:lvlJc w:val="left"/>
      <w:pPr>
        <w:ind w:left="4620" w:hanging="550"/>
      </w:pPr>
      <w:rPr>
        <w:rFonts w:hint="default"/>
      </w:rPr>
    </w:lvl>
    <w:lvl w:ilvl="5" w:tplc="4F1A1F86">
      <w:numFmt w:val="bullet"/>
      <w:lvlText w:val="•"/>
      <w:lvlJc w:val="left"/>
      <w:pPr>
        <w:ind w:left="5510" w:hanging="550"/>
      </w:pPr>
      <w:rPr>
        <w:rFonts w:hint="default"/>
      </w:rPr>
    </w:lvl>
    <w:lvl w:ilvl="6" w:tplc="C44C3C90">
      <w:numFmt w:val="bullet"/>
      <w:lvlText w:val="•"/>
      <w:lvlJc w:val="left"/>
      <w:pPr>
        <w:ind w:left="6400" w:hanging="550"/>
      </w:pPr>
      <w:rPr>
        <w:rFonts w:hint="default"/>
      </w:rPr>
    </w:lvl>
    <w:lvl w:ilvl="7" w:tplc="CFDCA7D4">
      <w:numFmt w:val="bullet"/>
      <w:lvlText w:val="•"/>
      <w:lvlJc w:val="left"/>
      <w:pPr>
        <w:ind w:left="7290" w:hanging="550"/>
      </w:pPr>
      <w:rPr>
        <w:rFonts w:hint="default"/>
      </w:rPr>
    </w:lvl>
    <w:lvl w:ilvl="8" w:tplc="FE72FF3C">
      <w:numFmt w:val="bullet"/>
      <w:lvlText w:val="•"/>
      <w:lvlJc w:val="left"/>
      <w:pPr>
        <w:ind w:left="8180" w:hanging="550"/>
      </w:pPr>
      <w:rPr>
        <w:rFonts w:hint="default"/>
      </w:rPr>
    </w:lvl>
  </w:abstractNum>
  <w:abstractNum w:abstractNumId="5" w15:restartNumberingAfterBreak="0">
    <w:nsid w:val="09DC7A3D"/>
    <w:multiLevelType w:val="hybridMultilevel"/>
    <w:tmpl w:val="77FC81E8"/>
    <w:lvl w:ilvl="0" w:tplc="2F8A31B2">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C62074F8">
      <w:numFmt w:val="bullet"/>
      <w:lvlText w:val="•"/>
      <w:lvlJc w:val="left"/>
      <w:pPr>
        <w:ind w:left="2130" w:hanging="316"/>
      </w:pPr>
      <w:rPr>
        <w:rFonts w:hint="default"/>
      </w:rPr>
    </w:lvl>
    <w:lvl w:ilvl="2" w:tplc="B9441428">
      <w:numFmt w:val="bullet"/>
      <w:lvlText w:val="•"/>
      <w:lvlJc w:val="left"/>
      <w:pPr>
        <w:ind w:left="3000" w:hanging="316"/>
      </w:pPr>
      <w:rPr>
        <w:rFonts w:hint="default"/>
      </w:rPr>
    </w:lvl>
    <w:lvl w:ilvl="3" w:tplc="B966FCE0">
      <w:numFmt w:val="bullet"/>
      <w:lvlText w:val="•"/>
      <w:lvlJc w:val="left"/>
      <w:pPr>
        <w:ind w:left="3870" w:hanging="316"/>
      </w:pPr>
      <w:rPr>
        <w:rFonts w:hint="default"/>
      </w:rPr>
    </w:lvl>
    <w:lvl w:ilvl="4" w:tplc="E174BD28">
      <w:numFmt w:val="bullet"/>
      <w:lvlText w:val="•"/>
      <w:lvlJc w:val="left"/>
      <w:pPr>
        <w:ind w:left="4740" w:hanging="316"/>
      </w:pPr>
      <w:rPr>
        <w:rFonts w:hint="default"/>
      </w:rPr>
    </w:lvl>
    <w:lvl w:ilvl="5" w:tplc="21C02830">
      <w:numFmt w:val="bullet"/>
      <w:lvlText w:val="•"/>
      <w:lvlJc w:val="left"/>
      <w:pPr>
        <w:ind w:left="5610" w:hanging="316"/>
      </w:pPr>
      <w:rPr>
        <w:rFonts w:hint="default"/>
      </w:rPr>
    </w:lvl>
    <w:lvl w:ilvl="6" w:tplc="4386F1C8">
      <w:numFmt w:val="bullet"/>
      <w:lvlText w:val="•"/>
      <w:lvlJc w:val="left"/>
      <w:pPr>
        <w:ind w:left="6480" w:hanging="316"/>
      </w:pPr>
      <w:rPr>
        <w:rFonts w:hint="default"/>
      </w:rPr>
    </w:lvl>
    <w:lvl w:ilvl="7" w:tplc="378A0676">
      <w:numFmt w:val="bullet"/>
      <w:lvlText w:val="•"/>
      <w:lvlJc w:val="left"/>
      <w:pPr>
        <w:ind w:left="7350" w:hanging="316"/>
      </w:pPr>
      <w:rPr>
        <w:rFonts w:hint="default"/>
      </w:rPr>
    </w:lvl>
    <w:lvl w:ilvl="8" w:tplc="17A460EA">
      <w:numFmt w:val="bullet"/>
      <w:lvlText w:val="•"/>
      <w:lvlJc w:val="left"/>
      <w:pPr>
        <w:ind w:left="8220" w:hanging="316"/>
      </w:pPr>
      <w:rPr>
        <w:rFonts w:hint="default"/>
      </w:rPr>
    </w:lvl>
  </w:abstractNum>
  <w:abstractNum w:abstractNumId="6" w15:restartNumberingAfterBreak="0">
    <w:nsid w:val="0B20003F"/>
    <w:multiLevelType w:val="hybridMultilevel"/>
    <w:tmpl w:val="2C262BC2"/>
    <w:lvl w:ilvl="0" w:tplc="1A7EA07A">
      <w:start w:val="1"/>
      <w:numFmt w:val="lowerLetter"/>
      <w:lvlText w:val="(%1)"/>
      <w:lvlJc w:val="left"/>
      <w:pPr>
        <w:ind w:left="3435" w:hanging="268"/>
        <w:jc w:val="right"/>
      </w:pPr>
      <w:rPr>
        <w:rFonts w:ascii="Linux Libertine" w:eastAsia="Linux Libertine" w:hAnsi="Linux Libertine" w:cs="Linux Libertine" w:hint="default"/>
        <w:b/>
        <w:bCs/>
        <w:i w:val="0"/>
        <w:iCs w:val="0"/>
        <w:spacing w:val="-3"/>
        <w:w w:val="99"/>
        <w:sz w:val="20"/>
        <w:szCs w:val="20"/>
      </w:rPr>
    </w:lvl>
    <w:lvl w:ilvl="1" w:tplc="0D98D9E4">
      <w:numFmt w:val="bullet"/>
      <w:lvlText w:val="•"/>
      <w:lvlJc w:val="left"/>
      <w:pPr>
        <w:ind w:left="4040" w:hanging="268"/>
      </w:pPr>
      <w:rPr>
        <w:rFonts w:hint="default"/>
      </w:rPr>
    </w:lvl>
    <w:lvl w:ilvl="2" w:tplc="AD4480C0">
      <w:numFmt w:val="bullet"/>
      <w:lvlText w:val="•"/>
      <w:lvlJc w:val="left"/>
      <w:pPr>
        <w:ind w:left="4640" w:hanging="268"/>
      </w:pPr>
      <w:rPr>
        <w:rFonts w:hint="default"/>
      </w:rPr>
    </w:lvl>
    <w:lvl w:ilvl="3" w:tplc="CE369B78">
      <w:numFmt w:val="bullet"/>
      <w:lvlText w:val="•"/>
      <w:lvlJc w:val="left"/>
      <w:pPr>
        <w:ind w:left="5240" w:hanging="268"/>
      </w:pPr>
      <w:rPr>
        <w:rFonts w:hint="default"/>
      </w:rPr>
    </w:lvl>
    <w:lvl w:ilvl="4" w:tplc="D52EE7AC">
      <w:numFmt w:val="bullet"/>
      <w:lvlText w:val="•"/>
      <w:lvlJc w:val="left"/>
      <w:pPr>
        <w:ind w:left="5840" w:hanging="268"/>
      </w:pPr>
      <w:rPr>
        <w:rFonts w:hint="default"/>
      </w:rPr>
    </w:lvl>
    <w:lvl w:ilvl="5" w:tplc="660437E0">
      <w:numFmt w:val="bullet"/>
      <w:lvlText w:val="•"/>
      <w:lvlJc w:val="left"/>
      <w:pPr>
        <w:ind w:left="6440" w:hanging="268"/>
      </w:pPr>
      <w:rPr>
        <w:rFonts w:hint="default"/>
      </w:rPr>
    </w:lvl>
    <w:lvl w:ilvl="6" w:tplc="0964B3B4">
      <w:numFmt w:val="bullet"/>
      <w:lvlText w:val="•"/>
      <w:lvlJc w:val="left"/>
      <w:pPr>
        <w:ind w:left="7040" w:hanging="268"/>
      </w:pPr>
      <w:rPr>
        <w:rFonts w:hint="default"/>
      </w:rPr>
    </w:lvl>
    <w:lvl w:ilvl="7" w:tplc="84EEFE54">
      <w:numFmt w:val="bullet"/>
      <w:lvlText w:val="•"/>
      <w:lvlJc w:val="left"/>
      <w:pPr>
        <w:ind w:left="7640" w:hanging="268"/>
      </w:pPr>
      <w:rPr>
        <w:rFonts w:hint="default"/>
      </w:rPr>
    </w:lvl>
    <w:lvl w:ilvl="8" w:tplc="6392641E">
      <w:numFmt w:val="bullet"/>
      <w:lvlText w:val="•"/>
      <w:lvlJc w:val="left"/>
      <w:pPr>
        <w:ind w:left="8240" w:hanging="268"/>
      </w:pPr>
      <w:rPr>
        <w:rFonts w:hint="default"/>
      </w:rPr>
    </w:lvl>
  </w:abstractNum>
  <w:abstractNum w:abstractNumId="7" w15:restartNumberingAfterBreak="0">
    <w:nsid w:val="0E9934C0"/>
    <w:multiLevelType w:val="hybridMultilevel"/>
    <w:tmpl w:val="C5F264C2"/>
    <w:lvl w:ilvl="0" w:tplc="F35A6566">
      <w:start w:val="1"/>
      <w:numFmt w:val="upperLetter"/>
      <w:lvlText w:val="%1"/>
      <w:lvlJc w:val="left"/>
      <w:pPr>
        <w:ind w:left="947" w:hanging="838"/>
        <w:jc w:val="left"/>
      </w:pPr>
      <w:rPr>
        <w:rFonts w:hint="default"/>
      </w:rPr>
    </w:lvl>
    <w:lvl w:ilvl="1" w:tplc="51B4D41A">
      <w:start w:val="1"/>
      <w:numFmt w:val="decimal"/>
      <w:lvlText w:val="%1.%2"/>
      <w:lvlJc w:val="left"/>
      <w:pPr>
        <w:ind w:left="947" w:hanging="838"/>
        <w:jc w:val="left"/>
      </w:pPr>
      <w:rPr>
        <w:rFonts w:ascii="Linux Libertine" w:eastAsia="Linux Libertine" w:hAnsi="Linux Libertine" w:cs="Linux Libertine" w:hint="default"/>
        <w:b/>
        <w:bCs/>
        <w:i w:val="0"/>
        <w:iCs w:val="0"/>
        <w:w w:val="101"/>
        <w:sz w:val="34"/>
        <w:szCs w:val="34"/>
      </w:rPr>
    </w:lvl>
    <w:lvl w:ilvl="2" w:tplc="8DDC96B6">
      <w:numFmt w:val="bullet"/>
      <w:lvlText w:val="•"/>
      <w:lvlJc w:val="left"/>
      <w:pPr>
        <w:ind w:left="3388" w:hanging="838"/>
      </w:pPr>
      <w:rPr>
        <w:rFonts w:hint="default"/>
      </w:rPr>
    </w:lvl>
    <w:lvl w:ilvl="3" w:tplc="32B245AE">
      <w:numFmt w:val="bullet"/>
      <w:lvlText w:val="•"/>
      <w:lvlJc w:val="left"/>
      <w:pPr>
        <w:ind w:left="4612" w:hanging="838"/>
      </w:pPr>
      <w:rPr>
        <w:rFonts w:hint="default"/>
      </w:rPr>
    </w:lvl>
    <w:lvl w:ilvl="4" w:tplc="AFA4CB54">
      <w:numFmt w:val="bullet"/>
      <w:lvlText w:val="•"/>
      <w:lvlJc w:val="left"/>
      <w:pPr>
        <w:ind w:left="5836" w:hanging="838"/>
      </w:pPr>
      <w:rPr>
        <w:rFonts w:hint="default"/>
      </w:rPr>
    </w:lvl>
    <w:lvl w:ilvl="5" w:tplc="02C0B8A0">
      <w:numFmt w:val="bullet"/>
      <w:lvlText w:val="•"/>
      <w:lvlJc w:val="left"/>
      <w:pPr>
        <w:ind w:left="7060" w:hanging="838"/>
      </w:pPr>
      <w:rPr>
        <w:rFonts w:hint="default"/>
      </w:rPr>
    </w:lvl>
    <w:lvl w:ilvl="6" w:tplc="6FA0B7A8">
      <w:numFmt w:val="bullet"/>
      <w:lvlText w:val="•"/>
      <w:lvlJc w:val="left"/>
      <w:pPr>
        <w:ind w:left="8284" w:hanging="838"/>
      </w:pPr>
      <w:rPr>
        <w:rFonts w:hint="default"/>
      </w:rPr>
    </w:lvl>
    <w:lvl w:ilvl="7" w:tplc="38AA61BE">
      <w:numFmt w:val="bullet"/>
      <w:lvlText w:val="•"/>
      <w:lvlJc w:val="left"/>
      <w:pPr>
        <w:ind w:left="9508" w:hanging="838"/>
      </w:pPr>
      <w:rPr>
        <w:rFonts w:hint="default"/>
      </w:rPr>
    </w:lvl>
    <w:lvl w:ilvl="8" w:tplc="42FAD3A4">
      <w:numFmt w:val="bullet"/>
      <w:lvlText w:val="•"/>
      <w:lvlJc w:val="left"/>
      <w:pPr>
        <w:ind w:left="10732" w:hanging="838"/>
      </w:pPr>
      <w:rPr>
        <w:rFonts w:hint="default"/>
      </w:rPr>
    </w:lvl>
  </w:abstractNum>
  <w:abstractNum w:abstractNumId="8" w15:restartNumberingAfterBreak="0">
    <w:nsid w:val="0FD51FC6"/>
    <w:multiLevelType w:val="hybridMultilevel"/>
    <w:tmpl w:val="46A222CC"/>
    <w:lvl w:ilvl="0" w:tplc="394C9F90">
      <w:start w:val="1"/>
      <w:numFmt w:val="decimal"/>
      <w:lvlText w:val="%1."/>
      <w:lvlJc w:val="left"/>
      <w:pPr>
        <w:ind w:left="757" w:hanging="284"/>
        <w:jc w:val="left"/>
      </w:pPr>
      <w:rPr>
        <w:rFonts w:ascii="Linux Libertine" w:eastAsia="Linux Libertine" w:hAnsi="Linux Libertine" w:cs="Linux Libertine" w:hint="default"/>
        <w:b w:val="0"/>
        <w:bCs w:val="0"/>
        <w:i w:val="0"/>
        <w:iCs w:val="0"/>
        <w:w w:val="99"/>
        <w:sz w:val="24"/>
        <w:szCs w:val="24"/>
      </w:rPr>
    </w:lvl>
    <w:lvl w:ilvl="1" w:tplc="D86C61AA">
      <w:numFmt w:val="bullet"/>
      <w:lvlText w:val="•"/>
      <w:lvlJc w:val="left"/>
      <w:pPr>
        <w:ind w:left="1680" w:hanging="284"/>
      </w:pPr>
      <w:rPr>
        <w:rFonts w:hint="default"/>
      </w:rPr>
    </w:lvl>
    <w:lvl w:ilvl="2" w:tplc="1B46AB92">
      <w:numFmt w:val="bullet"/>
      <w:lvlText w:val="•"/>
      <w:lvlJc w:val="left"/>
      <w:pPr>
        <w:ind w:left="2600" w:hanging="284"/>
      </w:pPr>
      <w:rPr>
        <w:rFonts w:hint="default"/>
      </w:rPr>
    </w:lvl>
    <w:lvl w:ilvl="3" w:tplc="AD285338">
      <w:numFmt w:val="bullet"/>
      <w:lvlText w:val="•"/>
      <w:lvlJc w:val="left"/>
      <w:pPr>
        <w:ind w:left="3520" w:hanging="284"/>
      </w:pPr>
      <w:rPr>
        <w:rFonts w:hint="default"/>
      </w:rPr>
    </w:lvl>
    <w:lvl w:ilvl="4" w:tplc="0CFEE36E">
      <w:numFmt w:val="bullet"/>
      <w:lvlText w:val="•"/>
      <w:lvlJc w:val="left"/>
      <w:pPr>
        <w:ind w:left="4440" w:hanging="284"/>
      </w:pPr>
      <w:rPr>
        <w:rFonts w:hint="default"/>
      </w:rPr>
    </w:lvl>
    <w:lvl w:ilvl="5" w:tplc="8AD810BA">
      <w:numFmt w:val="bullet"/>
      <w:lvlText w:val="•"/>
      <w:lvlJc w:val="left"/>
      <w:pPr>
        <w:ind w:left="5360" w:hanging="284"/>
      </w:pPr>
      <w:rPr>
        <w:rFonts w:hint="default"/>
      </w:rPr>
    </w:lvl>
    <w:lvl w:ilvl="6" w:tplc="FAF67710">
      <w:numFmt w:val="bullet"/>
      <w:lvlText w:val="•"/>
      <w:lvlJc w:val="left"/>
      <w:pPr>
        <w:ind w:left="6280" w:hanging="284"/>
      </w:pPr>
      <w:rPr>
        <w:rFonts w:hint="default"/>
      </w:rPr>
    </w:lvl>
    <w:lvl w:ilvl="7" w:tplc="406CF906">
      <w:numFmt w:val="bullet"/>
      <w:lvlText w:val="•"/>
      <w:lvlJc w:val="left"/>
      <w:pPr>
        <w:ind w:left="7200" w:hanging="284"/>
      </w:pPr>
      <w:rPr>
        <w:rFonts w:hint="default"/>
      </w:rPr>
    </w:lvl>
    <w:lvl w:ilvl="8" w:tplc="EA88027A">
      <w:numFmt w:val="bullet"/>
      <w:lvlText w:val="•"/>
      <w:lvlJc w:val="left"/>
      <w:pPr>
        <w:ind w:left="8120" w:hanging="284"/>
      </w:pPr>
      <w:rPr>
        <w:rFonts w:hint="default"/>
      </w:rPr>
    </w:lvl>
  </w:abstractNum>
  <w:abstractNum w:abstractNumId="9" w15:restartNumberingAfterBreak="0">
    <w:nsid w:val="0FF14342"/>
    <w:multiLevelType w:val="hybridMultilevel"/>
    <w:tmpl w:val="204EDC5C"/>
    <w:lvl w:ilvl="0" w:tplc="4B02E5C0">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B820418C">
      <w:numFmt w:val="bullet"/>
      <w:lvlText w:val="•"/>
      <w:lvlJc w:val="left"/>
      <w:pPr>
        <w:ind w:left="1477" w:hanging="316"/>
      </w:pPr>
      <w:rPr>
        <w:rFonts w:hint="default"/>
      </w:rPr>
    </w:lvl>
    <w:lvl w:ilvl="2" w:tplc="FACAB53E">
      <w:numFmt w:val="bullet"/>
      <w:lvlText w:val="•"/>
      <w:lvlJc w:val="left"/>
      <w:pPr>
        <w:ind w:left="1694" w:hanging="316"/>
      </w:pPr>
      <w:rPr>
        <w:rFonts w:hint="default"/>
      </w:rPr>
    </w:lvl>
    <w:lvl w:ilvl="3" w:tplc="BFA2332A">
      <w:numFmt w:val="bullet"/>
      <w:lvlText w:val="•"/>
      <w:lvlJc w:val="left"/>
      <w:pPr>
        <w:ind w:left="1911" w:hanging="316"/>
      </w:pPr>
      <w:rPr>
        <w:rFonts w:hint="default"/>
      </w:rPr>
    </w:lvl>
    <w:lvl w:ilvl="4" w:tplc="4E5C95BC">
      <w:numFmt w:val="bullet"/>
      <w:lvlText w:val="•"/>
      <w:lvlJc w:val="left"/>
      <w:pPr>
        <w:ind w:left="2128" w:hanging="316"/>
      </w:pPr>
      <w:rPr>
        <w:rFonts w:hint="default"/>
      </w:rPr>
    </w:lvl>
    <w:lvl w:ilvl="5" w:tplc="BCF484DC">
      <w:numFmt w:val="bullet"/>
      <w:lvlText w:val="•"/>
      <w:lvlJc w:val="left"/>
      <w:pPr>
        <w:ind w:left="2345" w:hanging="316"/>
      </w:pPr>
      <w:rPr>
        <w:rFonts w:hint="default"/>
      </w:rPr>
    </w:lvl>
    <w:lvl w:ilvl="6" w:tplc="6628A98C">
      <w:numFmt w:val="bullet"/>
      <w:lvlText w:val="•"/>
      <w:lvlJc w:val="left"/>
      <w:pPr>
        <w:ind w:left="2562" w:hanging="316"/>
      </w:pPr>
      <w:rPr>
        <w:rFonts w:hint="default"/>
      </w:rPr>
    </w:lvl>
    <w:lvl w:ilvl="7" w:tplc="DA6E3D26">
      <w:numFmt w:val="bullet"/>
      <w:lvlText w:val="•"/>
      <w:lvlJc w:val="left"/>
      <w:pPr>
        <w:ind w:left="2779" w:hanging="316"/>
      </w:pPr>
      <w:rPr>
        <w:rFonts w:hint="default"/>
      </w:rPr>
    </w:lvl>
    <w:lvl w:ilvl="8" w:tplc="495A935A">
      <w:numFmt w:val="bullet"/>
      <w:lvlText w:val="•"/>
      <w:lvlJc w:val="left"/>
      <w:pPr>
        <w:ind w:left="2996" w:hanging="316"/>
      </w:pPr>
      <w:rPr>
        <w:rFonts w:hint="default"/>
      </w:rPr>
    </w:lvl>
  </w:abstractNum>
  <w:abstractNum w:abstractNumId="10" w15:restartNumberingAfterBreak="0">
    <w:nsid w:val="13E31B70"/>
    <w:multiLevelType w:val="hybridMultilevel"/>
    <w:tmpl w:val="9C10B772"/>
    <w:lvl w:ilvl="0" w:tplc="48E60546">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9A1235B0">
      <w:numFmt w:val="bullet"/>
      <w:lvlText w:val="•"/>
      <w:lvlJc w:val="left"/>
      <w:pPr>
        <w:ind w:left="1561" w:hanging="316"/>
      </w:pPr>
      <w:rPr>
        <w:rFonts w:hint="default"/>
      </w:rPr>
    </w:lvl>
    <w:lvl w:ilvl="2" w:tplc="06A674E8">
      <w:numFmt w:val="bullet"/>
      <w:lvlText w:val="•"/>
      <w:lvlJc w:val="left"/>
      <w:pPr>
        <w:ind w:left="1863" w:hanging="316"/>
      </w:pPr>
      <w:rPr>
        <w:rFonts w:hint="default"/>
      </w:rPr>
    </w:lvl>
    <w:lvl w:ilvl="3" w:tplc="82988462">
      <w:numFmt w:val="bullet"/>
      <w:lvlText w:val="•"/>
      <w:lvlJc w:val="left"/>
      <w:pPr>
        <w:ind w:left="2165" w:hanging="316"/>
      </w:pPr>
      <w:rPr>
        <w:rFonts w:hint="default"/>
      </w:rPr>
    </w:lvl>
    <w:lvl w:ilvl="4" w:tplc="435A57EC">
      <w:numFmt w:val="bullet"/>
      <w:lvlText w:val="•"/>
      <w:lvlJc w:val="left"/>
      <w:pPr>
        <w:ind w:left="2467" w:hanging="316"/>
      </w:pPr>
      <w:rPr>
        <w:rFonts w:hint="default"/>
      </w:rPr>
    </w:lvl>
    <w:lvl w:ilvl="5" w:tplc="6FB6181E">
      <w:numFmt w:val="bullet"/>
      <w:lvlText w:val="•"/>
      <w:lvlJc w:val="left"/>
      <w:pPr>
        <w:ind w:left="2769" w:hanging="316"/>
      </w:pPr>
      <w:rPr>
        <w:rFonts w:hint="default"/>
      </w:rPr>
    </w:lvl>
    <w:lvl w:ilvl="6" w:tplc="A1629644">
      <w:numFmt w:val="bullet"/>
      <w:lvlText w:val="•"/>
      <w:lvlJc w:val="left"/>
      <w:pPr>
        <w:ind w:left="3071" w:hanging="316"/>
      </w:pPr>
      <w:rPr>
        <w:rFonts w:hint="default"/>
      </w:rPr>
    </w:lvl>
    <w:lvl w:ilvl="7" w:tplc="20969962">
      <w:numFmt w:val="bullet"/>
      <w:lvlText w:val="•"/>
      <w:lvlJc w:val="left"/>
      <w:pPr>
        <w:ind w:left="3372" w:hanging="316"/>
      </w:pPr>
      <w:rPr>
        <w:rFonts w:hint="default"/>
      </w:rPr>
    </w:lvl>
    <w:lvl w:ilvl="8" w:tplc="F064F1A6">
      <w:numFmt w:val="bullet"/>
      <w:lvlText w:val="•"/>
      <w:lvlJc w:val="left"/>
      <w:pPr>
        <w:ind w:left="3674" w:hanging="316"/>
      </w:pPr>
      <w:rPr>
        <w:rFonts w:hint="default"/>
      </w:rPr>
    </w:lvl>
  </w:abstractNum>
  <w:abstractNum w:abstractNumId="11" w15:restartNumberingAfterBreak="0">
    <w:nsid w:val="1832767C"/>
    <w:multiLevelType w:val="hybridMultilevel"/>
    <w:tmpl w:val="885C9DDC"/>
    <w:lvl w:ilvl="0" w:tplc="79065102">
      <w:start w:val="1"/>
      <w:numFmt w:val="decimal"/>
      <w:lvlText w:val="%1"/>
      <w:lvlJc w:val="left"/>
      <w:pPr>
        <w:ind w:left="518" w:hanging="359"/>
        <w:jc w:val="left"/>
      </w:pPr>
      <w:rPr>
        <w:rFonts w:ascii="Linux Libertine" w:eastAsia="Linux Libertine" w:hAnsi="Linux Libertine" w:cs="Linux Libertine" w:hint="default"/>
        <w:b/>
        <w:bCs/>
        <w:i w:val="0"/>
        <w:iCs w:val="0"/>
        <w:color w:val="007FFF"/>
        <w:w w:val="99"/>
        <w:sz w:val="24"/>
        <w:szCs w:val="24"/>
      </w:rPr>
    </w:lvl>
    <w:lvl w:ilvl="1" w:tplc="1D8A8B34">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F4366AF4">
      <w:start w:val="1"/>
      <w:numFmt w:val="decimal"/>
      <w:lvlText w:val="%1.%2.%3"/>
      <w:lvlJc w:val="left"/>
      <w:pPr>
        <w:ind w:left="1833" w:hanging="766"/>
        <w:jc w:val="left"/>
      </w:pPr>
      <w:rPr>
        <w:rFonts w:ascii="Linux Libertine" w:eastAsia="Linux Libertine" w:hAnsi="Linux Libertine" w:cs="Linux Libertine" w:hint="default"/>
        <w:b w:val="0"/>
        <w:bCs w:val="0"/>
        <w:i w:val="0"/>
        <w:iCs w:val="0"/>
        <w:color w:val="007FFF"/>
        <w:w w:val="99"/>
        <w:sz w:val="24"/>
        <w:szCs w:val="24"/>
      </w:rPr>
    </w:lvl>
    <w:lvl w:ilvl="3" w:tplc="9D74EB0C">
      <w:start w:val="1"/>
      <w:numFmt w:val="decimal"/>
      <w:lvlText w:val="%1.%2.%3.%4"/>
      <w:lvlJc w:val="left"/>
      <w:pPr>
        <w:ind w:left="2814" w:hanging="981"/>
        <w:jc w:val="left"/>
      </w:pPr>
      <w:rPr>
        <w:rFonts w:ascii="Linux Libertine" w:eastAsia="Linux Libertine" w:hAnsi="Linux Libertine" w:cs="Linux Libertine" w:hint="default"/>
        <w:b w:val="0"/>
        <w:bCs w:val="0"/>
        <w:i w:val="0"/>
        <w:iCs w:val="0"/>
        <w:color w:val="007FFF"/>
        <w:w w:val="99"/>
        <w:sz w:val="24"/>
        <w:szCs w:val="24"/>
      </w:rPr>
    </w:lvl>
    <w:lvl w:ilvl="4" w:tplc="E6946620">
      <w:numFmt w:val="bullet"/>
      <w:lvlText w:val="•"/>
      <w:lvlJc w:val="left"/>
      <w:pPr>
        <w:ind w:left="3840" w:hanging="981"/>
      </w:pPr>
      <w:rPr>
        <w:rFonts w:hint="default"/>
      </w:rPr>
    </w:lvl>
    <w:lvl w:ilvl="5" w:tplc="70AAA49A">
      <w:numFmt w:val="bullet"/>
      <w:lvlText w:val="•"/>
      <w:lvlJc w:val="left"/>
      <w:pPr>
        <w:ind w:left="4860" w:hanging="981"/>
      </w:pPr>
      <w:rPr>
        <w:rFonts w:hint="default"/>
      </w:rPr>
    </w:lvl>
    <w:lvl w:ilvl="6" w:tplc="4AB6BEEC">
      <w:numFmt w:val="bullet"/>
      <w:lvlText w:val="•"/>
      <w:lvlJc w:val="left"/>
      <w:pPr>
        <w:ind w:left="5880" w:hanging="981"/>
      </w:pPr>
      <w:rPr>
        <w:rFonts w:hint="default"/>
      </w:rPr>
    </w:lvl>
    <w:lvl w:ilvl="7" w:tplc="D8A02B0C">
      <w:numFmt w:val="bullet"/>
      <w:lvlText w:val="•"/>
      <w:lvlJc w:val="left"/>
      <w:pPr>
        <w:ind w:left="6900" w:hanging="981"/>
      </w:pPr>
      <w:rPr>
        <w:rFonts w:hint="default"/>
      </w:rPr>
    </w:lvl>
    <w:lvl w:ilvl="8" w:tplc="E2543262">
      <w:numFmt w:val="bullet"/>
      <w:lvlText w:val="•"/>
      <w:lvlJc w:val="left"/>
      <w:pPr>
        <w:ind w:left="7920" w:hanging="981"/>
      </w:pPr>
      <w:rPr>
        <w:rFonts w:hint="default"/>
      </w:rPr>
    </w:lvl>
  </w:abstractNum>
  <w:abstractNum w:abstractNumId="12" w15:restartNumberingAfterBreak="0">
    <w:nsid w:val="1CFC1A05"/>
    <w:multiLevelType w:val="hybridMultilevel"/>
    <w:tmpl w:val="D368C630"/>
    <w:lvl w:ilvl="0" w:tplc="A7586FC6">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7EB68A56">
      <w:numFmt w:val="bullet"/>
      <w:lvlText w:val="•"/>
      <w:lvlJc w:val="left"/>
      <w:pPr>
        <w:ind w:left="2130" w:hanging="316"/>
      </w:pPr>
      <w:rPr>
        <w:rFonts w:hint="default"/>
      </w:rPr>
    </w:lvl>
    <w:lvl w:ilvl="2" w:tplc="9B849C94">
      <w:numFmt w:val="bullet"/>
      <w:lvlText w:val="•"/>
      <w:lvlJc w:val="left"/>
      <w:pPr>
        <w:ind w:left="3000" w:hanging="316"/>
      </w:pPr>
      <w:rPr>
        <w:rFonts w:hint="default"/>
      </w:rPr>
    </w:lvl>
    <w:lvl w:ilvl="3" w:tplc="454E1E22">
      <w:numFmt w:val="bullet"/>
      <w:lvlText w:val="•"/>
      <w:lvlJc w:val="left"/>
      <w:pPr>
        <w:ind w:left="3870" w:hanging="316"/>
      </w:pPr>
      <w:rPr>
        <w:rFonts w:hint="default"/>
      </w:rPr>
    </w:lvl>
    <w:lvl w:ilvl="4" w:tplc="5F5EF8E0">
      <w:numFmt w:val="bullet"/>
      <w:lvlText w:val="•"/>
      <w:lvlJc w:val="left"/>
      <w:pPr>
        <w:ind w:left="4740" w:hanging="316"/>
      </w:pPr>
      <w:rPr>
        <w:rFonts w:hint="default"/>
      </w:rPr>
    </w:lvl>
    <w:lvl w:ilvl="5" w:tplc="38662498">
      <w:numFmt w:val="bullet"/>
      <w:lvlText w:val="•"/>
      <w:lvlJc w:val="left"/>
      <w:pPr>
        <w:ind w:left="5610" w:hanging="316"/>
      </w:pPr>
      <w:rPr>
        <w:rFonts w:hint="default"/>
      </w:rPr>
    </w:lvl>
    <w:lvl w:ilvl="6" w:tplc="48622560">
      <w:numFmt w:val="bullet"/>
      <w:lvlText w:val="•"/>
      <w:lvlJc w:val="left"/>
      <w:pPr>
        <w:ind w:left="6480" w:hanging="316"/>
      </w:pPr>
      <w:rPr>
        <w:rFonts w:hint="default"/>
      </w:rPr>
    </w:lvl>
    <w:lvl w:ilvl="7" w:tplc="4E465AE6">
      <w:numFmt w:val="bullet"/>
      <w:lvlText w:val="•"/>
      <w:lvlJc w:val="left"/>
      <w:pPr>
        <w:ind w:left="7350" w:hanging="316"/>
      </w:pPr>
      <w:rPr>
        <w:rFonts w:hint="default"/>
      </w:rPr>
    </w:lvl>
    <w:lvl w:ilvl="8" w:tplc="86805F24">
      <w:numFmt w:val="bullet"/>
      <w:lvlText w:val="•"/>
      <w:lvlJc w:val="left"/>
      <w:pPr>
        <w:ind w:left="8220" w:hanging="316"/>
      </w:pPr>
      <w:rPr>
        <w:rFonts w:hint="default"/>
      </w:rPr>
    </w:lvl>
  </w:abstractNum>
  <w:abstractNum w:abstractNumId="13" w15:restartNumberingAfterBreak="0">
    <w:nsid w:val="23CB5A93"/>
    <w:multiLevelType w:val="hybridMultilevel"/>
    <w:tmpl w:val="F67C7C64"/>
    <w:lvl w:ilvl="0" w:tplc="A68258D0">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779AAC7A">
      <w:numFmt w:val="bullet"/>
      <w:lvlText w:val="•"/>
      <w:lvlJc w:val="left"/>
      <w:pPr>
        <w:ind w:left="1409" w:hanging="316"/>
      </w:pPr>
      <w:rPr>
        <w:rFonts w:hint="default"/>
      </w:rPr>
    </w:lvl>
    <w:lvl w:ilvl="2" w:tplc="4434ECF8">
      <w:numFmt w:val="bullet"/>
      <w:lvlText w:val="•"/>
      <w:lvlJc w:val="left"/>
      <w:pPr>
        <w:ind w:left="1558" w:hanging="316"/>
      </w:pPr>
      <w:rPr>
        <w:rFonts w:hint="default"/>
      </w:rPr>
    </w:lvl>
    <w:lvl w:ilvl="3" w:tplc="6D0A8194">
      <w:numFmt w:val="bullet"/>
      <w:lvlText w:val="•"/>
      <w:lvlJc w:val="left"/>
      <w:pPr>
        <w:ind w:left="1707" w:hanging="316"/>
      </w:pPr>
      <w:rPr>
        <w:rFonts w:hint="default"/>
      </w:rPr>
    </w:lvl>
    <w:lvl w:ilvl="4" w:tplc="706A1688">
      <w:numFmt w:val="bullet"/>
      <w:lvlText w:val="•"/>
      <w:lvlJc w:val="left"/>
      <w:pPr>
        <w:ind w:left="1856" w:hanging="316"/>
      </w:pPr>
      <w:rPr>
        <w:rFonts w:hint="default"/>
      </w:rPr>
    </w:lvl>
    <w:lvl w:ilvl="5" w:tplc="AEA0B0AC">
      <w:numFmt w:val="bullet"/>
      <w:lvlText w:val="•"/>
      <w:lvlJc w:val="left"/>
      <w:pPr>
        <w:ind w:left="2005" w:hanging="316"/>
      </w:pPr>
      <w:rPr>
        <w:rFonts w:hint="default"/>
      </w:rPr>
    </w:lvl>
    <w:lvl w:ilvl="6" w:tplc="5EC05E18">
      <w:numFmt w:val="bullet"/>
      <w:lvlText w:val="•"/>
      <w:lvlJc w:val="left"/>
      <w:pPr>
        <w:ind w:left="2154" w:hanging="316"/>
      </w:pPr>
      <w:rPr>
        <w:rFonts w:hint="default"/>
      </w:rPr>
    </w:lvl>
    <w:lvl w:ilvl="7" w:tplc="27B0FFD6">
      <w:numFmt w:val="bullet"/>
      <w:lvlText w:val="•"/>
      <w:lvlJc w:val="left"/>
      <w:pPr>
        <w:ind w:left="2303" w:hanging="316"/>
      </w:pPr>
      <w:rPr>
        <w:rFonts w:hint="default"/>
      </w:rPr>
    </w:lvl>
    <w:lvl w:ilvl="8" w:tplc="53EAB6E6">
      <w:numFmt w:val="bullet"/>
      <w:lvlText w:val="•"/>
      <w:lvlJc w:val="left"/>
      <w:pPr>
        <w:ind w:left="2452" w:hanging="316"/>
      </w:pPr>
      <w:rPr>
        <w:rFonts w:hint="default"/>
      </w:rPr>
    </w:lvl>
  </w:abstractNum>
  <w:abstractNum w:abstractNumId="14" w15:restartNumberingAfterBreak="0">
    <w:nsid w:val="251557B0"/>
    <w:multiLevelType w:val="hybridMultilevel"/>
    <w:tmpl w:val="725C9108"/>
    <w:lvl w:ilvl="0" w:tplc="662AE1EC">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1" w:tplc="DA6C101A">
      <w:numFmt w:val="bullet"/>
      <w:lvlText w:val="•"/>
      <w:lvlJc w:val="left"/>
      <w:pPr>
        <w:ind w:left="1680" w:hanging="204"/>
      </w:pPr>
      <w:rPr>
        <w:rFonts w:hint="default"/>
      </w:rPr>
    </w:lvl>
    <w:lvl w:ilvl="2" w:tplc="300CA34A">
      <w:numFmt w:val="bullet"/>
      <w:lvlText w:val="•"/>
      <w:lvlJc w:val="left"/>
      <w:pPr>
        <w:ind w:left="2600" w:hanging="204"/>
      </w:pPr>
      <w:rPr>
        <w:rFonts w:hint="default"/>
      </w:rPr>
    </w:lvl>
    <w:lvl w:ilvl="3" w:tplc="F6166288">
      <w:numFmt w:val="bullet"/>
      <w:lvlText w:val="•"/>
      <w:lvlJc w:val="left"/>
      <w:pPr>
        <w:ind w:left="3520" w:hanging="204"/>
      </w:pPr>
      <w:rPr>
        <w:rFonts w:hint="default"/>
      </w:rPr>
    </w:lvl>
    <w:lvl w:ilvl="4" w:tplc="6C58EAAC">
      <w:numFmt w:val="bullet"/>
      <w:lvlText w:val="•"/>
      <w:lvlJc w:val="left"/>
      <w:pPr>
        <w:ind w:left="4440" w:hanging="204"/>
      </w:pPr>
      <w:rPr>
        <w:rFonts w:hint="default"/>
      </w:rPr>
    </w:lvl>
    <w:lvl w:ilvl="5" w:tplc="7256CCF2">
      <w:numFmt w:val="bullet"/>
      <w:lvlText w:val="•"/>
      <w:lvlJc w:val="left"/>
      <w:pPr>
        <w:ind w:left="5360" w:hanging="204"/>
      </w:pPr>
      <w:rPr>
        <w:rFonts w:hint="default"/>
      </w:rPr>
    </w:lvl>
    <w:lvl w:ilvl="6" w:tplc="FE6657E4">
      <w:numFmt w:val="bullet"/>
      <w:lvlText w:val="•"/>
      <w:lvlJc w:val="left"/>
      <w:pPr>
        <w:ind w:left="6280" w:hanging="204"/>
      </w:pPr>
      <w:rPr>
        <w:rFonts w:hint="default"/>
      </w:rPr>
    </w:lvl>
    <w:lvl w:ilvl="7" w:tplc="55309246">
      <w:numFmt w:val="bullet"/>
      <w:lvlText w:val="•"/>
      <w:lvlJc w:val="left"/>
      <w:pPr>
        <w:ind w:left="7200" w:hanging="204"/>
      </w:pPr>
      <w:rPr>
        <w:rFonts w:hint="default"/>
      </w:rPr>
    </w:lvl>
    <w:lvl w:ilvl="8" w:tplc="0700CBF0">
      <w:numFmt w:val="bullet"/>
      <w:lvlText w:val="•"/>
      <w:lvlJc w:val="left"/>
      <w:pPr>
        <w:ind w:left="8120" w:hanging="204"/>
      </w:pPr>
      <w:rPr>
        <w:rFonts w:hint="default"/>
      </w:rPr>
    </w:lvl>
  </w:abstractNum>
  <w:abstractNum w:abstractNumId="15" w15:restartNumberingAfterBreak="0">
    <w:nsid w:val="292C2C3C"/>
    <w:multiLevelType w:val="hybridMultilevel"/>
    <w:tmpl w:val="85BE6380"/>
    <w:lvl w:ilvl="0" w:tplc="91562F56">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5AC4AA74">
      <w:numFmt w:val="bullet"/>
      <w:lvlText w:val="•"/>
      <w:lvlJc w:val="left"/>
      <w:pPr>
        <w:ind w:left="1662" w:hanging="316"/>
      </w:pPr>
      <w:rPr>
        <w:rFonts w:hint="default"/>
      </w:rPr>
    </w:lvl>
    <w:lvl w:ilvl="2" w:tplc="A85A2436">
      <w:numFmt w:val="bullet"/>
      <w:lvlText w:val="•"/>
      <w:lvlJc w:val="left"/>
      <w:pPr>
        <w:ind w:left="2064" w:hanging="316"/>
      </w:pPr>
      <w:rPr>
        <w:rFonts w:hint="default"/>
      </w:rPr>
    </w:lvl>
    <w:lvl w:ilvl="3" w:tplc="ADB0B5EC">
      <w:numFmt w:val="bullet"/>
      <w:lvlText w:val="•"/>
      <w:lvlJc w:val="left"/>
      <w:pPr>
        <w:ind w:left="2467" w:hanging="316"/>
      </w:pPr>
      <w:rPr>
        <w:rFonts w:hint="default"/>
      </w:rPr>
    </w:lvl>
    <w:lvl w:ilvl="4" w:tplc="C34A612C">
      <w:numFmt w:val="bullet"/>
      <w:lvlText w:val="•"/>
      <w:lvlJc w:val="left"/>
      <w:pPr>
        <w:ind w:left="2869" w:hanging="316"/>
      </w:pPr>
      <w:rPr>
        <w:rFonts w:hint="default"/>
      </w:rPr>
    </w:lvl>
    <w:lvl w:ilvl="5" w:tplc="4D6A3800">
      <w:numFmt w:val="bullet"/>
      <w:lvlText w:val="•"/>
      <w:lvlJc w:val="left"/>
      <w:pPr>
        <w:ind w:left="3271" w:hanging="316"/>
      </w:pPr>
      <w:rPr>
        <w:rFonts w:hint="default"/>
      </w:rPr>
    </w:lvl>
    <w:lvl w:ilvl="6" w:tplc="B8368594">
      <w:numFmt w:val="bullet"/>
      <w:lvlText w:val="•"/>
      <w:lvlJc w:val="left"/>
      <w:pPr>
        <w:ind w:left="3674" w:hanging="316"/>
      </w:pPr>
      <w:rPr>
        <w:rFonts w:hint="default"/>
      </w:rPr>
    </w:lvl>
    <w:lvl w:ilvl="7" w:tplc="E2405AC2">
      <w:numFmt w:val="bullet"/>
      <w:lvlText w:val="•"/>
      <w:lvlJc w:val="left"/>
      <w:pPr>
        <w:ind w:left="4076" w:hanging="316"/>
      </w:pPr>
      <w:rPr>
        <w:rFonts w:hint="default"/>
      </w:rPr>
    </w:lvl>
    <w:lvl w:ilvl="8" w:tplc="310AB190">
      <w:numFmt w:val="bullet"/>
      <w:lvlText w:val="•"/>
      <w:lvlJc w:val="left"/>
      <w:pPr>
        <w:ind w:left="4479" w:hanging="316"/>
      </w:pPr>
      <w:rPr>
        <w:rFonts w:hint="default"/>
      </w:rPr>
    </w:lvl>
  </w:abstractNum>
  <w:abstractNum w:abstractNumId="16" w15:restartNumberingAfterBreak="0">
    <w:nsid w:val="2A460803"/>
    <w:multiLevelType w:val="hybridMultilevel"/>
    <w:tmpl w:val="F84E85E8"/>
    <w:lvl w:ilvl="0" w:tplc="98C0A60C">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9E1E70B8">
      <w:start w:val="1"/>
      <w:numFmt w:val="upperRoman"/>
      <w:lvlText w:val="%2."/>
      <w:lvlJc w:val="left"/>
      <w:pPr>
        <w:ind w:left="1250" w:hanging="125"/>
        <w:jc w:val="left"/>
      </w:pPr>
      <w:rPr>
        <w:rFonts w:ascii="Linux Libertine" w:eastAsia="Linux Libertine" w:hAnsi="Linux Libertine" w:cs="Linux Libertine" w:hint="default"/>
        <w:b w:val="0"/>
        <w:bCs w:val="0"/>
        <w:i w:val="0"/>
        <w:iCs w:val="0"/>
        <w:w w:val="99"/>
        <w:sz w:val="22"/>
        <w:szCs w:val="22"/>
      </w:rPr>
    </w:lvl>
    <w:lvl w:ilvl="2" w:tplc="A274B9DA">
      <w:numFmt w:val="bullet"/>
      <w:lvlText w:val="•"/>
      <w:lvlJc w:val="left"/>
      <w:pPr>
        <w:ind w:left="1495" w:hanging="125"/>
      </w:pPr>
      <w:rPr>
        <w:rFonts w:hint="default"/>
      </w:rPr>
    </w:lvl>
    <w:lvl w:ilvl="3" w:tplc="52D04A9C">
      <w:numFmt w:val="bullet"/>
      <w:lvlText w:val="•"/>
      <w:lvlJc w:val="left"/>
      <w:pPr>
        <w:ind w:left="1612" w:hanging="125"/>
      </w:pPr>
      <w:rPr>
        <w:rFonts w:hint="default"/>
      </w:rPr>
    </w:lvl>
    <w:lvl w:ilvl="4" w:tplc="CDB07B38">
      <w:numFmt w:val="bullet"/>
      <w:lvlText w:val="•"/>
      <w:lvlJc w:val="left"/>
      <w:pPr>
        <w:ind w:left="1730" w:hanging="125"/>
      </w:pPr>
      <w:rPr>
        <w:rFonts w:hint="default"/>
      </w:rPr>
    </w:lvl>
    <w:lvl w:ilvl="5" w:tplc="8996E3E4">
      <w:numFmt w:val="bullet"/>
      <w:lvlText w:val="•"/>
      <w:lvlJc w:val="left"/>
      <w:pPr>
        <w:ind w:left="1848" w:hanging="125"/>
      </w:pPr>
      <w:rPr>
        <w:rFonts w:hint="default"/>
      </w:rPr>
    </w:lvl>
    <w:lvl w:ilvl="6" w:tplc="2196BF28">
      <w:numFmt w:val="bullet"/>
      <w:lvlText w:val="•"/>
      <w:lvlJc w:val="left"/>
      <w:pPr>
        <w:ind w:left="1965" w:hanging="125"/>
      </w:pPr>
      <w:rPr>
        <w:rFonts w:hint="default"/>
      </w:rPr>
    </w:lvl>
    <w:lvl w:ilvl="7" w:tplc="0D54A66E">
      <w:numFmt w:val="bullet"/>
      <w:lvlText w:val="•"/>
      <w:lvlJc w:val="left"/>
      <w:pPr>
        <w:ind w:left="2083" w:hanging="125"/>
      </w:pPr>
      <w:rPr>
        <w:rFonts w:hint="default"/>
      </w:rPr>
    </w:lvl>
    <w:lvl w:ilvl="8" w:tplc="439660DA">
      <w:numFmt w:val="bullet"/>
      <w:lvlText w:val="•"/>
      <w:lvlJc w:val="left"/>
      <w:pPr>
        <w:ind w:left="2201" w:hanging="125"/>
      </w:pPr>
      <w:rPr>
        <w:rFonts w:hint="default"/>
      </w:rPr>
    </w:lvl>
  </w:abstractNum>
  <w:abstractNum w:abstractNumId="17" w15:restartNumberingAfterBreak="0">
    <w:nsid w:val="2A856C0F"/>
    <w:multiLevelType w:val="hybridMultilevel"/>
    <w:tmpl w:val="7994A84A"/>
    <w:lvl w:ilvl="0" w:tplc="B48ABAE8">
      <w:start w:val="51"/>
      <w:numFmt w:val="decimal"/>
      <w:lvlText w:val="(%1)"/>
      <w:lvlJc w:val="left"/>
      <w:pPr>
        <w:ind w:left="834" w:hanging="604"/>
        <w:jc w:val="left"/>
      </w:pPr>
      <w:rPr>
        <w:rFonts w:ascii="Linux Libertine" w:eastAsia="Linux Libertine" w:hAnsi="Linux Libertine" w:cs="Linux Libertine" w:hint="default"/>
        <w:b w:val="0"/>
        <w:bCs w:val="0"/>
        <w:i w:val="0"/>
        <w:iCs w:val="0"/>
        <w:w w:val="99"/>
        <w:sz w:val="24"/>
        <w:szCs w:val="24"/>
      </w:rPr>
    </w:lvl>
    <w:lvl w:ilvl="1" w:tplc="00306F18">
      <w:start w:val="1"/>
      <w:numFmt w:val="lowerLetter"/>
      <w:lvlText w:val="%2."/>
      <w:lvlJc w:val="left"/>
      <w:pPr>
        <w:ind w:left="1210" w:hanging="316"/>
        <w:jc w:val="left"/>
      </w:pPr>
      <w:rPr>
        <w:rFonts w:ascii="Linux Libertine" w:eastAsia="Linux Libertine" w:hAnsi="Linux Libertine" w:cs="Linux Libertine" w:hint="default"/>
        <w:b w:val="0"/>
        <w:bCs w:val="0"/>
        <w:i w:val="0"/>
        <w:iCs w:val="0"/>
        <w:w w:val="99"/>
        <w:sz w:val="24"/>
        <w:szCs w:val="24"/>
      </w:rPr>
    </w:lvl>
    <w:lvl w:ilvl="2" w:tplc="660A1394">
      <w:numFmt w:val="bullet"/>
      <w:lvlText w:val="•"/>
      <w:lvlJc w:val="left"/>
      <w:pPr>
        <w:ind w:left="1327" w:hanging="316"/>
      </w:pPr>
      <w:rPr>
        <w:rFonts w:hint="default"/>
      </w:rPr>
    </w:lvl>
    <w:lvl w:ilvl="3" w:tplc="52D64C42">
      <w:numFmt w:val="bullet"/>
      <w:lvlText w:val="•"/>
      <w:lvlJc w:val="left"/>
      <w:pPr>
        <w:ind w:left="1434" w:hanging="316"/>
      </w:pPr>
      <w:rPr>
        <w:rFonts w:hint="default"/>
      </w:rPr>
    </w:lvl>
    <w:lvl w:ilvl="4" w:tplc="D56AE44E">
      <w:numFmt w:val="bullet"/>
      <w:lvlText w:val="•"/>
      <w:lvlJc w:val="left"/>
      <w:pPr>
        <w:ind w:left="1541" w:hanging="316"/>
      </w:pPr>
      <w:rPr>
        <w:rFonts w:hint="default"/>
      </w:rPr>
    </w:lvl>
    <w:lvl w:ilvl="5" w:tplc="36C0B868">
      <w:numFmt w:val="bullet"/>
      <w:lvlText w:val="•"/>
      <w:lvlJc w:val="left"/>
      <w:pPr>
        <w:ind w:left="1648" w:hanging="316"/>
      </w:pPr>
      <w:rPr>
        <w:rFonts w:hint="default"/>
      </w:rPr>
    </w:lvl>
    <w:lvl w:ilvl="6" w:tplc="F1A27CBA">
      <w:numFmt w:val="bullet"/>
      <w:lvlText w:val="•"/>
      <w:lvlJc w:val="left"/>
      <w:pPr>
        <w:ind w:left="1755" w:hanging="316"/>
      </w:pPr>
      <w:rPr>
        <w:rFonts w:hint="default"/>
      </w:rPr>
    </w:lvl>
    <w:lvl w:ilvl="7" w:tplc="4BE877F8">
      <w:numFmt w:val="bullet"/>
      <w:lvlText w:val="•"/>
      <w:lvlJc w:val="left"/>
      <w:pPr>
        <w:ind w:left="1862" w:hanging="316"/>
      </w:pPr>
      <w:rPr>
        <w:rFonts w:hint="default"/>
      </w:rPr>
    </w:lvl>
    <w:lvl w:ilvl="8" w:tplc="D2C0A8C8">
      <w:numFmt w:val="bullet"/>
      <w:lvlText w:val="•"/>
      <w:lvlJc w:val="left"/>
      <w:pPr>
        <w:ind w:left="1969" w:hanging="316"/>
      </w:pPr>
      <w:rPr>
        <w:rFonts w:hint="default"/>
      </w:rPr>
    </w:lvl>
  </w:abstractNum>
  <w:abstractNum w:abstractNumId="18" w15:restartNumberingAfterBreak="0">
    <w:nsid w:val="2B78572D"/>
    <w:multiLevelType w:val="hybridMultilevel"/>
    <w:tmpl w:val="418C0B26"/>
    <w:lvl w:ilvl="0" w:tplc="F4AE480A">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0F00B458">
      <w:numFmt w:val="bullet"/>
      <w:lvlText w:val="•"/>
      <w:lvlJc w:val="left"/>
      <w:pPr>
        <w:ind w:left="1319" w:hanging="316"/>
      </w:pPr>
      <w:rPr>
        <w:rFonts w:hint="default"/>
      </w:rPr>
    </w:lvl>
    <w:lvl w:ilvl="2" w:tplc="02560E04">
      <w:numFmt w:val="bullet"/>
      <w:lvlText w:val="•"/>
      <w:lvlJc w:val="left"/>
      <w:pPr>
        <w:ind w:left="1379" w:hanging="316"/>
      </w:pPr>
      <w:rPr>
        <w:rFonts w:hint="default"/>
      </w:rPr>
    </w:lvl>
    <w:lvl w:ilvl="3" w:tplc="2C7E4710">
      <w:numFmt w:val="bullet"/>
      <w:lvlText w:val="•"/>
      <w:lvlJc w:val="left"/>
      <w:pPr>
        <w:ind w:left="1438" w:hanging="316"/>
      </w:pPr>
      <w:rPr>
        <w:rFonts w:hint="default"/>
      </w:rPr>
    </w:lvl>
    <w:lvl w:ilvl="4" w:tplc="8AE037BA">
      <w:numFmt w:val="bullet"/>
      <w:lvlText w:val="•"/>
      <w:lvlJc w:val="left"/>
      <w:pPr>
        <w:ind w:left="1498" w:hanging="316"/>
      </w:pPr>
      <w:rPr>
        <w:rFonts w:hint="default"/>
      </w:rPr>
    </w:lvl>
    <w:lvl w:ilvl="5" w:tplc="566009D8">
      <w:numFmt w:val="bullet"/>
      <w:lvlText w:val="•"/>
      <w:lvlJc w:val="left"/>
      <w:pPr>
        <w:ind w:left="1558" w:hanging="316"/>
      </w:pPr>
      <w:rPr>
        <w:rFonts w:hint="default"/>
      </w:rPr>
    </w:lvl>
    <w:lvl w:ilvl="6" w:tplc="1422995A">
      <w:numFmt w:val="bullet"/>
      <w:lvlText w:val="•"/>
      <w:lvlJc w:val="left"/>
      <w:pPr>
        <w:ind w:left="1617" w:hanging="316"/>
      </w:pPr>
      <w:rPr>
        <w:rFonts w:hint="default"/>
      </w:rPr>
    </w:lvl>
    <w:lvl w:ilvl="7" w:tplc="830004E2">
      <w:numFmt w:val="bullet"/>
      <w:lvlText w:val="•"/>
      <w:lvlJc w:val="left"/>
      <w:pPr>
        <w:ind w:left="1677" w:hanging="316"/>
      </w:pPr>
      <w:rPr>
        <w:rFonts w:hint="default"/>
      </w:rPr>
    </w:lvl>
    <w:lvl w:ilvl="8" w:tplc="CC825140">
      <w:numFmt w:val="bullet"/>
      <w:lvlText w:val="•"/>
      <w:lvlJc w:val="left"/>
      <w:pPr>
        <w:ind w:left="1737" w:hanging="316"/>
      </w:pPr>
      <w:rPr>
        <w:rFonts w:hint="default"/>
      </w:rPr>
    </w:lvl>
  </w:abstractNum>
  <w:abstractNum w:abstractNumId="19" w15:restartNumberingAfterBreak="0">
    <w:nsid w:val="2C6C75C7"/>
    <w:multiLevelType w:val="hybridMultilevel"/>
    <w:tmpl w:val="4A4E2804"/>
    <w:lvl w:ilvl="0" w:tplc="760C0E82">
      <w:start w:val="1"/>
      <w:numFmt w:val="lowerLetter"/>
      <w:lvlText w:val="(%1)"/>
      <w:lvlJc w:val="left"/>
      <w:pPr>
        <w:ind w:left="3435" w:hanging="268"/>
        <w:jc w:val="right"/>
      </w:pPr>
      <w:rPr>
        <w:rFonts w:ascii="Linux Libertine" w:eastAsia="Linux Libertine" w:hAnsi="Linux Libertine" w:cs="Linux Libertine" w:hint="default"/>
        <w:b/>
        <w:bCs/>
        <w:i w:val="0"/>
        <w:iCs w:val="0"/>
        <w:spacing w:val="-3"/>
        <w:w w:val="99"/>
        <w:sz w:val="20"/>
        <w:szCs w:val="20"/>
      </w:rPr>
    </w:lvl>
    <w:lvl w:ilvl="1" w:tplc="D23CF8B8">
      <w:numFmt w:val="bullet"/>
      <w:lvlText w:val="•"/>
      <w:lvlJc w:val="left"/>
      <w:pPr>
        <w:ind w:left="4040" w:hanging="268"/>
      </w:pPr>
      <w:rPr>
        <w:rFonts w:hint="default"/>
      </w:rPr>
    </w:lvl>
    <w:lvl w:ilvl="2" w:tplc="3FB800FC">
      <w:numFmt w:val="bullet"/>
      <w:lvlText w:val="•"/>
      <w:lvlJc w:val="left"/>
      <w:pPr>
        <w:ind w:left="4640" w:hanging="268"/>
      </w:pPr>
      <w:rPr>
        <w:rFonts w:hint="default"/>
      </w:rPr>
    </w:lvl>
    <w:lvl w:ilvl="3" w:tplc="0ED8B826">
      <w:numFmt w:val="bullet"/>
      <w:lvlText w:val="•"/>
      <w:lvlJc w:val="left"/>
      <w:pPr>
        <w:ind w:left="5240" w:hanging="268"/>
      </w:pPr>
      <w:rPr>
        <w:rFonts w:hint="default"/>
      </w:rPr>
    </w:lvl>
    <w:lvl w:ilvl="4" w:tplc="FDD0CFC8">
      <w:numFmt w:val="bullet"/>
      <w:lvlText w:val="•"/>
      <w:lvlJc w:val="left"/>
      <w:pPr>
        <w:ind w:left="5840" w:hanging="268"/>
      </w:pPr>
      <w:rPr>
        <w:rFonts w:hint="default"/>
      </w:rPr>
    </w:lvl>
    <w:lvl w:ilvl="5" w:tplc="AFE8ECFA">
      <w:numFmt w:val="bullet"/>
      <w:lvlText w:val="•"/>
      <w:lvlJc w:val="left"/>
      <w:pPr>
        <w:ind w:left="6440" w:hanging="268"/>
      </w:pPr>
      <w:rPr>
        <w:rFonts w:hint="default"/>
      </w:rPr>
    </w:lvl>
    <w:lvl w:ilvl="6" w:tplc="F566E3CE">
      <w:numFmt w:val="bullet"/>
      <w:lvlText w:val="•"/>
      <w:lvlJc w:val="left"/>
      <w:pPr>
        <w:ind w:left="7040" w:hanging="268"/>
      </w:pPr>
      <w:rPr>
        <w:rFonts w:hint="default"/>
      </w:rPr>
    </w:lvl>
    <w:lvl w:ilvl="7" w:tplc="FEFA75B8">
      <w:numFmt w:val="bullet"/>
      <w:lvlText w:val="•"/>
      <w:lvlJc w:val="left"/>
      <w:pPr>
        <w:ind w:left="7640" w:hanging="268"/>
      </w:pPr>
      <w:rPr>
        <w:rFonts w:hint="default"/>
      </w:rPr>
    </w:lvl>
    <w:lvl w:ilvl="8" w:tplc="7B06FCCC">
      <w:numFmt w:val="bullet"/>
      <w:lvlText w:val="•"/>
      <w:lvlJc w:val="left"/>
      <w:pPr>
        <w:ind w:left="8240" w:hanging="268"/>
      </w:pPr>
      <w:rPr>
        <w:rFonts w:hint="default"/>
      </w:rPr>
    </w:lvl>
  </w:abstractNum>
  <w:abstractNum w:abstractNumId="20" w15:restartNumberingAfterBreak="0">
    <w:nsid w:val="2C835E95"/>
    <w:multiLevelType w:val="hybridMultilevel"/>
    <w:tmpl w:val="731A265C"/>
    <w:lvl w:ilvl="0" w:tplc="F1921082">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98EE5606">
      <w:numFmt w:val="bullet"/>
      <w:lvlText w:val="•"/>
      <w:lvlJc w:val="left"/>
      <w:pPr>
        <w:ind w:left="1316" w:hanging="316"/>
      </w:pPr>
      <w:rPr>
        <w:rFonts w:hint="default"/>
      </w:rPr>
    </w:lvl>
    <w:lvl w:ilvl="2" w:tplc="8082A24E">
      <w:numFmt w:val="bullet"/>
      <w:lvlText w:val="•"/>
      <w:lvlJc w:val="left"/>
      <w:pPr>
        <w:ind w:left="1373" w:hanging="316"/>
      </w:pPr>
      <w:rPr>
        <w:rFonts w:hint="default"/>
      </w:rPr>
    </w:lvl>
    <w:lvl w:ilvl="3" w:tplc="0F2C48A2">
      <w:numFmt w:val="bullet"/>
      <w:lvlText w:val="•"/>
      <w:lvlJc w:val="left"/>
      <w:pPr>
        <w:ind w:left="1430" w:hanging="316"/>
      </w:pPr>
      <w:rPr>
        <w:rFonts w:hint="default"/>
      </w:rPr>
    </w:lvl>
    <w:lvl w:ilvl="4" w:tplc="E718282C">
      <w:numFmt w:val="bullet"/>
      <w:lvlText w:val="•"/>
      <w:lvlJc w:val="left"/>
      <w:pPr>
        <w:ind w:left="1487" w:hanging="316"/>
      </w:pPr>
      <w:rPr>
        <w:rFonts w:hint="default"/>
      </w:rPr>
    </w:lvl>
    <w:lvl w:ilvl="5" w:tplc="846CBA1E">
      <w:numFmt w:val="bullet"/>
      <w:lvlText w:val="•"/>
      <w:lvlJc w:val="left"/>
      <w:pPr>
        <w:ind w:left="1543" w:hanging="316"/>
      </w:pPr>
      <w:rPr>
        <w:rFonts w:hint="default"/>
      </w:rPr>
    </w:lvl>
    <w:lvl w:ilvl="6" w:tplc="981E4F6E">
      <w:numFmt w:val="bullet"/>
      <w:lvlText w:val="•"/>
      <w:lvlJc w:val="left"/>
      <w:pPr>
        <w:ind w:left="1600" w:hanging="316"/>
      </w:pPr>
      <w:rPr>
        <w:rFonts w:hint="default"/>
      </w:rPr>
    </w:lvl>
    <w:lvl w:ilvl="7" w:tplc="9618C53E">
      <w:numFmt w:val="bullet"/>
      <w:lvlText w:val="•"/>
      <w:lvlJc w:val="left"/>
      <w:pPr>
        <w:ind w:left="1657" w:hanging="316"/>
      </w:pPr>
      <w:rPr>
        <w:rFonts w:hint="default"/>
      </w:rPr>
    </w:lvl>
    <w:lvl w:ilvl="8" w:tplc="8916984E">
      <w:numFmt w:val="bullet"/>
      <w:lvlText w:val="•"/>
      <w:lvlJc w:val="left"/>
      <w:pPr>
        <w:ind w:left="1714" w:hanging="316"/>
      </w:pPr>
      <w:rPr>
        <w:rFonts w:hint="default"/>
      </w:rPr>
    </w:lvl>
  </w:abstractNum>
  <w:abstractNum w:abstractNumId="21" w15:restartNumberingAfterBreak="0">
    <w:nsid w:val="32BF0561"/>
    <w:multiLevelType w:val="hybridMultilevel"/>
    <w:tmpl w:val="1D5E1A6E"/>
    <w:lvl w:ilvl="0" w:tplc="5C860F52">
      <w:start w:val="1"/>
      <w:numFmt w:val="decimal"/>
      <w:lvlText w:val="%1"/>
      <w:lvlJc w:val="left"/>
      <w:pPr>
        <w:ind w:left="1068" w:hanging="550"/>
        <w:jc w:val="left"/>
      </w:pPr>
      <w:rPr>
        <w:rFonts w:hint="default"/>
      </w:rPr>
    </w:lvl>
    <w:lvl w:ilvl="1" w:tplc="3DEA942E">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272E9778">
      <w:numFmt w:val="bullet"/>
      <w:lvlText w:val="•"/>
      <w:lvlJc w:val="left"/>
      <w:pPr>
        <w:ind w:left="2840" w:hanging="550"/>
      </w:pPr>
      <w:rPr>
        <w:rFonts w:hint="default"/>
      </w:rPr>
    </w:lvl>
    <w:lvl w:ilvl="3" w:tplc="80408002">
      <w:numFmt w:val="bullet"/>
      <w:lvlText w:val="•"/>
      <w:lvlJc w:val="left"/>
      <w:pPr>
        <w:ind w:left="3730" w:hanging="550"/>
      </w:pPr>
      <w:rPr>
        <w:rFonts w:hint="default"/>
      </w:rPr>
    </w:lvl>
    <w:lvl w:ilvl="4" w:tplc="34D0765C">
      <w:numFmt w:val="bullet"/>
      <w:lvlText w:val="•"/>
      <w:lvlJc w:val="left"/>
      <w:pPr>
        <w:ind w:left="4620" w:hanging="550"/>
      </w:pPr>
      <w:rPr>
        <w:rFonts w:hint="default"/>
      </w:rPr>
    </w:lvl>
    <w:lvl w:ilvl="5" w:tplc="151894F2">
      <w:numFmt w:val="bullet"/>
      <w:lvlText w:val="•"/>
      <w:lvlJc w:val="left"/>
      <w:pPr>
        <w:ind w:left="5510" w:hanging="550"/>
      </w:pPr>
      <w:rPr>
        <w:rFonts w:hint="default"/>
      </w:rPr>
    </w:lvl>
    <w:lvl w:ilvl="6" w:tplc="6FBA9400">
      <w:numFmt w:val="bullet"/>
      <w:lvlText w:val="•"/>
      <w:lvlJc w:val="left"/>
      <w:pPr>
        <w:ind w:left="6400" w:hanging="550"/>
      </w:pPr>
      <w:rPr>
        <w:rFonts w:hint="default"/>
      </w:rPr>
    </w:lvl>
    <w:lvl w:ilvl="7" w:tplc="3404E87C">
      <w:numFmt w:val="bullet"/>
      <w:lvlText w:val="•"/>
      <w:lvlJc w:val="left"/>
      <w:pPr>
        <w:ind w:left="7290" w:hanging="550"/>
      </w:pPr>
      <w:rPr>
        <w:rFonts w:hint="default"/>
      </w:rPr>
    </w:lvl>
    <w:lvl w:ilvl="8" w:tplc="5F64F138">
      <w:numFmt w:val="bullet"/>
      <w:lvlText w:val="•"/>
      <w:lvlJc w:val="left"/>
      <w:pPr>
        <w:ind w:left="8180" w:hanging="550"/>
      </w:pPr>
      <w:rPr>
        <w:rFonts w:hint="default"/>
      </w:rPr>
    </w:lvl>
  </w:abstractNum>
  <w:abstractNum w:abstractNumId="22" w15:restartNumberingAfterBreak="0">
    <w:nsid w:val="35A12401"/>
    <w:multiLevelType w:val="hybridMultilevel"/>
    <w:tmpl w:val="CAF6E194"/>
    <w:lvl w:ilvl="0" w:tplc="706E8868">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1" w:tplc="744A95BA">
      <w:numFmt w:val="bullet"/>
      <w:lvlText w:val="•"/>
      <w:lvlJc w:val="left"/>
      <w:pPr>
        <w:ind w:left="1680" w:hanging="204"/>
      </w:pPr>
      <w:rPr>
        <w:rFonts w:hint="default"/>
      </w:rPr>
    </w:lvl>
    <w:lvl w:ilvl="2" w:tplc="747E9180">
      <w:numFmt w:val="bullet"/>
      <w:lvlText w:val="•"/>
      <w:lvlJc w:val="left"/>
      <w:pPr>
        <w:ind w:left="2600" w:hanging="204"/>
      </w:pPr>
      <w:rPr>
        <w:rFonts w:hint="default"/>
      </w:rPr>
    </w:lvl>
    <w:lvl w:ilvl="3" w:tplc="4BF6707C">
      <w:numFmt w:val="bullet"/>
      <w:lvlText w:val="•"/>
      <w:lvlJc w:val="left"/>
      <w:pPr>
        <w:ind w:left="3520" w:hanging="204"/>
      </w:pPr>
      <w:rPr>
        <w:rFonts w:hint="default"/>
      </w:rPr>
    </w:lvl>
    <w:lvl w:ilvl="4" w:tplc="E4D205B4">
      <w:numFmt w:val="bullet"/>
      <w:lvlText w:val="•"/>
      <w:lvlJc w:val="left"/>
      <w:pPr>
        <w:ind w:left="4440" w:hanging="204"/>
      </w:pPr>
      <w:rPr>
        <w:rFonts w:hint="default"/>
      </w:rPr>
    </w:lvl>
    <w:lvl w:ilvl="5" w:tplc="11786E30">
      <w:numFmt w:val="bullet"/>
      <w:lvlText w:val="•"/>
      <w:lvlJc w:val="left"/>
      <w:pPr>
        <w:ind w:left="5360" w:hanging="204"/>
      </w:pPr>
      <w:rPr>
        <w:rFonts w:hint="default"/>
      </w:rPr>
    </w:lvl>
    <w:lvl w:ilvl="6" w:tplc="916ED306">
      <w:numFmt w:val="bullet"/>
      <w:lvlText w:val="•"/>
      <w:lvlJc w:val="left"/>
      <w:pPr>
        <w:ind w:left="6280" w:hanging="204"/>
      </w:pPr>
      <w:rPr>
        <w:rFonts w:hint="default"/>
      </w:rPr>
    </w:lvl>
    <w:lvl w:ilvl="7" w:tplc="0CD6F14C">
      <w:numFmt w:val="bullet"/>
      <w:lvlText w:val="•"/>
      <w:lvlJc w:val="left"/>
      <w:pPr>
        <w:ind w:left="7200" w:hanging="204"/>
      </w:pPr>
      <w:rPr>
        <w:rFonts w:hint="default"/>
      </w:rPr>
    </w:lvl>
    <w:lvl w:ilvl="8" w:tplc="8692F9FA">
      <w:numFmt w:val="bullet"/>
      <w:lvlText w:val="•"/>
      <w:lvlJc w:val="left"/>
      <w:pPr>
        <w:ind w:left="8120" w:hanging="204"/>
      </w:pPr>
      <w:rPr>
        <w:rFonts w:hint="default"/>
      </w:rPr>
    </w:lvl>
  </w:abstractNum>
  <w:abstractNum w:abstractNumId="23" w15:restartNumberingAfterBreak="0">
    <w:nsid w:val="36F63EE2"/>
    <w:multiLevelType w:val="hybridMultilevel"/>
    <w:tmpl w:val="507C0F36"/>
    <w:lvl w:ilvl="0" w:tplc="FFC4A49A">
      <w:start w:val="2"/>
      <w:numFmt w:val="decimal"/>
      <w:lvlText w:val="%1"/>
      <w:lvlJc w:val="left"/>
      <w:pPr>
        <w:ind w:left="1068" w:hanging="550"/>
        <w:jc w:val="left"/>
      </w:pPr>
      <w:rPr>
        <w:rFonts w:hint="default"/>
      </w:rPr>
    </w:lvl>
    <w:lvl w:ilvl="1" w:tplc="3F6EC8DE">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8F5C5016">
      <w:numFmt w:val="bullet"/>
      <w:lvlText w:val="•"/>
      <w:lvlJc w:val="left"/>
      <w:pPr>
        <w:ind w:left="2840" w:hanging="550"/>
      </w:pPr>
      <w:rPr>
        <w:rFonts w:hint="default"/>
      </w:rPr>
    </w:lvl>
    <w:lvl w:ilvl="3" w:tplc="DC984C6E">
      <w:numFmt w:val="bullet"/>
      <w:lvlText w:val="•"/>
      <w:lvlJc w:val="left"/>
      <w:pPr>
        <w:ind w:left="3730" w:hanging="550"/>
      </w:pPr>
      <w:rPr>
        <w:rFonts w:hint="default"/>
      </w:rPr>
    </w:lvl>
    <w:lvl w:ilvl="4" w:tplc="B12C6A46">
      <w:numFmt w:val="bullet"/>
      <w:lvlText w:val="•"/>
      <w:lvlJc w:val="left"/>
      <w:pPr>
        <w:ind w:left="4620" w:hanging="550"/>
      </w:pPr>
      <w:rPr>
        <w:rFonts w:hint="default"/>
      </w:rPr>
    </w:lvl>
    <w:lvl w:ilvl="5" w:tplc="9D787140">
      <w:numFmt w:val="bullet"/>
      <w:lvlText w:val="•"/>
      <w:lvlJc w:val="left"/>
      <w:pPr>
        <w:ind w:left="5510" w:hanging="550"/>
      </w:pPr>
      <w:rPr>
        <w:rFonts w:hint="default"/>
      </w:rPr>
    </w:lvl>
    <w:lvl w:ilvl="6" w:tplc="26982358">
      <w:numFmt w:val="bullet"/>
      <w:lvlText w:val="•"/>
      <w:lvlJc w:val="left"/>
      <w:pPr>
        <w:ind w:left="6400" w:hanging="550"/>
      </w:pPr>
      <w:rPr>
        <w:rFonts w:hint="default"/>
      </w:rPr>
    </w:lvl>
    <w:lvl w:ilvl="7" w:tplc="4E822124">
      <w:numFmt w:val="bullet"/>
      <w:lvlText w:val="•"/>
      <w:lvlJc w:val="left"/>
      <w:pPr>
        <w:ind w:left="7290" w:hanging="550"/>
      </w:pPr>
      <w:rPr>
        <w:rFonts w:hint="default"/>
      </w:rPr>
    </w:lvl>
    <w:lvl w:ilvl="8" w:tplc="CCA2EED0">
      <w:numFmt w:val="bullet"/>
      <w:lvlText w:val="•"/>
      <w:lvlJc w:val="left"/>
      <w:pPr>
        <w:ind w:left="8180" w:hanging="550"/>
      </w:pPr>
      <w:rPr>
        <w:rFonts w:hint="default"/>
      </w:rPr>
    </w:lvl>
  </w:abstractNum>
  <w:abstractNum w:abstractNumId="24" w15:restartNumberingAfterBreak="0">
    <w:nsid w:val="37AA3BB2"/>
    <w:multiLevelType w:val="hybridMultilevel"/>
    <w:tmpl w:val="CE508F7C"/>
    <w:lvl w:ilvl="0" w:tplc="330235AC">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859654A2">
      <w:numFmt w:val="bullet"/>
      <w:lvlText w:val="•"/>
      <w:lvlJc w:val="left"/>
      <w:pPr>
        <w:ind w:left="2130" w:hanging="316"/>
      </w:pPr>
      <w:rPr>
        <w:rFonts w:hint="default"/>
      </w:rPr>
    </w:lvl>
    <w:lvl w:ilvl="2" w:tplc="252A0AD6">
      <w:numFmt w:val="bullet"/>
      <w:lvlText w:val="•"/>
      <w:lvlJc w:val="left"/>
      <w:pPr>
        <w:ind w:left="3000" w:hanging="316"/>
      </w:pPr>
      <w:rPr>
        <w:rFonts w:hint="default"/>
      </w:rPr>
    </w:lvl>
    <w:lvl w:ilvl="3" w:tplc="02B2BA54">
      <w:numFmt w:val="bullet"/>
      <w:lvlText w:val="•"/>
      <w:lvlJc w:val="left"/>
      <w:pPr>
        <w:ind w:left="3870" w:hanging="316"/>
      </w:pPr>
      <w:rPr>
        <w:rFonts w:hint="default"/>
      </w:rPr>
    </w:lvl>
    <w:lvl w:ilvl="4" w:tplc="D6089146">
      <w:numFmt w:val="bullet"/>
      <w:lvlText w:val="•"/>
      <w:lvlJc w:val="left"/>
      <w:pPr>
        <w:ind w:left="4740" w:hanging="316"/>
      </w:pPr>
      <w:rPr>
        <w:rFonts w:hint="default"/>
      </w:rPr>
    </w:lvl>
    <w:lvl w:ilvl="5" w:tplc="BAF4993C">
      <w:numFmt w:val="bullet"/>
      <w:lvlText w:val="•"/>
      <w:lvlJc w:val="left"/>
      <w:pPr>
        <w:ind w:left="5610" w:hanging="316"/>
      </w:pPr>
      <w:rPr>
        <w:rFonts w:hint="default"/>
      </w:rPr>
    </w:lvl>
    <w:lvl w:ilvl="6" w:tplc="28327602">
      <w:numFmt w:val="bullet"/>
      <w:lvlText w:val="•"/>
      <w:lvlJc w:val="left"/>
      <w:pPr>
        <w:ind w:left="6480" w:hanging="316"/>
      </w:pPr>
      <w:rPr>
        <w:rFonts w:hint="default"/>
      </w:rPr>
    </w:lvl>
    <w:lvl w:ilvl="7" w:tplc="B6FA1538">
      <w:numFmt w:val="bullet"/>
      <w:lvlText w:val="•"/>
      <w:lvlJc w:val="left"/>
      <w:pPr>
        <w:ind w:left="7350" w:hanging="316"/>
      </w:pPr>
      <w:rPr>
        <w:rFonts w:hint="default"/>
      </w:rPr>
    </w:lvl>
    <w:lvl w:ilvl="8" w:tplc="6CA0C5AC">
      <w:numFmt w:val="bullet"/>
      <w:lvlText w:val="•"/>
      <w:lvlJc w:val="left"/>
      <w:pPr>
        <w:ind w:left="8220" w:hanging="316"/>
      </w:pPr>
      <w:rPr>
        <w:rFonts w:hint="default"/>
      </w:rPr>
    </w:lvl>
  </w:abstractNum>
  <w:abstractNum w:abstractNumId="25" w15:restartNumberingAfterBreak="0">
    <w:nsid w:val="3B6540A3"/>
    <w:multiLevelType w:val="hybridMultilevel"/>
    <w:tmpl w:val="ED5C8456"/>
    <w:lvl w:ilvl="0" w:tplc="799A6A9A">
      <w:start w:val="4"/>
      <w:numFmt w:val="decimal"/>
      <w:lvlText w:val="%1"/>
      <w:lvlJc w:val="left"/>
      <w:pPr>
        <w:ind w:left="968" w:hanging="849"/>
        <w:jc w:val="left"/>
      </w:pPr>
      <w:rPr>
        <w:rFonts w:hint="default"/>
      </w:rPr>
    </w:lvl>
    <w:lvl w:ilvl="1" w:tplc="F39EBE14">
      <w:start w:val="6"/>
      <w:numFmt w:val="decimal"/>
      <w:lvlText w:val="%1.%2"/>
      <w:lvlJc w:val="left"/>
      <w:pPr>
        <w:ind w:left="968" w:hanging="849"/>
        <w:jc w:val="left"/>
      </w:pPr>
      <w:rPr>
        <w:rFonts w:hint="default"/>
      </w:rPr>
    </w:lvl>
    <w:lvl w:ilvl="2" w:tplc="7E9E16B4">
      <w:start w:val="1"/>
      <w:numFmt w:val="decimal"/>
      <w:lvlText w:val="%1.%2.%3"/>
      <w:lvlJc w:val="left"/>
      <w:pPr>
        <w:ind w:left="968" w:hanging="849"/>
        <w:jc w:val="left"/>
      </w:pPr>
      <w:rPr>
        <w:rFonts w:ascii="Linux Libertine" w:eastAsia="Linux Libertine" w:hAnsi="Linux Libertine" w:cs="Linux Libertine" w:hint="default"/>
        <w:b/>
        <w:bCs/>
        <w:i w:val="0"/>
        <w:iCs w:val="0"/>
        <w:w w:val="102"/>
        <w:sz w:val="28"/>
        <w:szCs w:val="28"/>
      </w:rPr>
    </w:lvl>
    <w:lvl w:ilvl="3" w:tplc="43A2E938">
      <w:numFmt w:val="bullet"/>
      <w:lvlText w:val="•"/>
      <w:lvlJc w:val="left"/>
      <w:pPr>
        <w:ind w:left="3504" w:hanging="849"/>
      </w:pPr>
      <w:rPr>
        <w:rFonts w:hint="default"/>
      </w:rPr>
    </w:lvl>
    <w:lvl w:ilvl="4" w:tplc="858A6EE8">
      <w:numFmt w:val="bullet"/>
      <w:lvlText w:val="•"/>
      <w:lvlJc w:val="left"/>
      <w:pPr>
        <w:ind w:left="4352" w:hanging="849"/>
      </w:pPr>
      <w:rPr>
        <w:rFonts w:hint="default"/>
      </w:rPr>
    </w:lvl>
    <w:lvl w:ilvl="5" w:tplc="24FE8ADA">
      <w:numFmt w:val="bullet"/>
      <w:lvlText w:val="•"/>
      <w:lvlJc w:val="left"/>
      <w:pPr>
        <w:ind w:left="5200" w:hanging="849"/>
      </w:pPr>
      <w:rPr>
        <w:rFonts w:hint="default"/>
      </w:rPr>
    </w:lvl>
    <w:lvl w:ilvl="6" w:tplc="4046287A">
      <w:numFmt w:val="bullet"/>
      <w:lvlText w:val="•"/>
      <w:lvlJc w:val="left"/>
      <w:pPr>
        <w:ind w:left="6048" w:hanging="849"/>
      </w:pPr>
      <w:rPr>
        <w:rFonts w:hint="default"/>
      </w:rPr>
    </w:lvl>
    <w:lvl w:ilvl="7" w:tplc="4BB85368">
      <w:numFmt w:val="bullet"/>
      <w:lvlText w:val="•"/>
      <w:lvlJc w:val="left"/>
      <w:pPr>
        <w:ind w:left="6896" w:hanging="849"/>
      </w:pPr>
      <w:rPr>
        <w:rFonts w:hint="default"/>
      </w:rPr>
    </w:lvl>
    <w:lvl w:ilvl="8" w:tplc="3CACE0AE">
      <w:numFmt w:val="bullet"/>
      <w:lvlText w:val="•"/>
      <w:lvlJc w:val="left"/>
      <w:pPr>
        <w:ind w:left="7744" w:hanging="849"/>
      </w:pPr>
      <w:rPr>
        <w:rFonts w:hint="default"/>
      </w:rPr>
    </w:lvl>
  </w:abstractNum>
  <w:abstractNum w:abstractNumId="26" w15:restartNumberingAfterBreak="0">
    <w:nsid w:val="3F0E4B04"/>
    <w:multiLevelType w:val="hybridMultilevel"/>
    <w:tmpl w:val="4C4A4A14"/>
    <w:lvl w:ilvl="0" w:tplc="47585690">
      <w:start w:val="1"/>
      <w:numFmt w:val="decimal"/>
      <w:lvlText w:val="%1"/>
      <w:lvlJc w:val="left"/>
      <w:pPr>
        <w:ind w:left="925" w:hanging="766"/>
        <w:jc w:val="left"/>
      </w:pPr>
      <w:rPr>
        <w:rFonts w:hint="default"/>
      </w:rPr>
    </w:lvl>
    <w:lvl w:ilvl="1" w:tplc="631A574C">
      <w:start w:val="1"/>
      <w:numFmt w:val="decimal"/>
      <w:lvlText w:val="%1.%2"/>
      <w:lvlJc w:val="left"/>
      <w:pPr>
        <w:ind w:left="925" w:hanging="766"/>
        <w:jc w:val="left"/>
      </w:pPr>
      <w:rPr>
        <w:rFonts w:ascii="Linux Libertine" w:eastAsia="Linux Libertine" w:hAnsi="Linux Libertine" w:cs="Linux Libertine" w:hint="default"/>
        <w:b/>
        <w:bCs/>
        <w:i w:val="0"/>
        <w:iCs w:val="0"/>
        <w:w w:val="101"/>
        <w:sz w:val="34"/>
        <w:szCs w:val="34"/>
      </w:rPr>
    </w:lvl>
    <w:lvl w:ilvl="2" w:tplc="91BC5366">
      <w:start w:val="1"/>
      <w:numFmt w:val="decimal"/>
      <w:lvlText w:val="(%3)"/>
      <w:lvlJc w:val="left"/>
      <w:pPr>
        <w:ind w:left="874" w:hanging="493"/>
        <w:jc w:val="left"/>
      </w:pPr>
      <w:rPr>
        <w:rFonts w:ascii="Linux Libertine" w:eastAsia="Linux Libertine" w:hAnsi="Linux Libertine" w:cs="Linux Libertine" w:hint="default"/>
        <w:b w:val="0"/>
        <w:bCs w:val="0"/>
        <w:i w:val="0"/>
        <w:iCs w:val="0"/>
        <w:w w:val="99"/>
        <w:sz w:val="24"/>
        <w:szCs w:val="24"/>
      </w:rPr>
    </w:lvl>
    <w:lvl w:ilvl="3" w:tplc="EBB8B69C">
      <w:numFmt w:val="bullet"/>
      <w:lvlText w:val="•"/>
      <w:lvlJc w:val="left"/>
      <w:pPr>
        <w:ind w:left="2928" w:hanging="493"/>
      </w:pPr>
      <w:rPr>
        <w:rFonts w:hint="default"/>
      </w:rPr>
    </w:lvl>
    <w:lvl w:ilvl="4" w:tplc="0C521E84">
      <w:numFmt w:val="bullet"/>
      <w:lvlText w:val="•"/>
      <w:lvlJc w:val="left"/>
      <w:pPr>
        <w:ind w:left="3933" w:hanging="493"/>
      </w:pPr>
      <w:rPr>
        <w:rFonts w:hint="default"/>
      </w:rPr>
    </w:lvl>
    <w:lvl w:ilvl="5" w:tplc="3940AB42">
      <w:numFmt w:val="bullet"/>
      <w:lvlText w:val="•"/>
      <w:lvlJc w:val="left"/>
      <w:pPr>
        <w:ind w:left="4937" w:hanging="493"/>
      </w:pPr>
      <w:rPr>
        <w:rFonts w:hint="default"/>
      </w:rPr>
    </w:lvl>
    <w:lvl w:ilvl="6" w:tplc="83024134">
      <w:numFmt w:val="bullet"/>
      <w:lvlText w:val="•"/>
      <w:lvlJc w:val="left"/>
      <w:pPr>
        <w:ind w:left="5942" w:hanging="493"/>
      </w:pPr>
      <w:rPr>
        <w:rFonts w:hint="default"/>
      </w:rPr>
    </w:lvl>
    <w:lvl w:ilvl="7" w:tplc="CE94906E">
      <w:numFmt w:val="bullet"/>
      <w:lvlText w:val="•"/>
      <w:lvlJc w:val="left"/>
      <w:pPr>
        <w:ind w:left="6946" w:hanging="493"/>
      </w:pPr>
      <w:rPr>
        <w:rFonts w:hint="default"/>
      </w:rPr>
    </w:lvl>
    <w:lvl w:ilvl="8" w:tplc="715AE2CA">
      <w:numFmt w:val="bullet"/>
      <w:lvlText w:val="•"/>
      <w:lvlJc w:val="left"/>
      <w:pPr>
        <w:ind w:left="7951" w:hanging="493"/>
      </w:pPr>
      <w:rPr>
        <w:rFonts w:hint="default"/>
      </w:rPr>
    </w:lvl>
  </w:abstractNum>
  <w:abstractNum w:abstractNumId="27" w15:restartNumberingAfterBreak="0">
    <w:nsid w:val="42AD2664"/>
    <w:multiLevelType w:val="hybridMultilevel"/>
    <w:tmpl w:val="1276B236"/>
    <w:lvl w:ilvl="0" w:tplc="511AC8A2">
      <w:start w:val="1"/>
      <w:numFmt w:val="lowerLetter"/>
      <w:lvlText w:val="%1."/>
      <w:lvlJc w:val="left"/>
      <w:pPr>
        <w:ind w:left="1355" w:hanging="421"/>
        <w:jc w:val="left"/>
      </w:pPr>
      <w:rPr>
        <w:rFonts w:ascii="Linux Libertine" w:eastAsia="Linux Libertine" w:hAnsi="Linux Libertine" w:cs="Linux Libertine" w:hint="default"/>
        <w:b w:val="0"/>
        <w:bCs w:val="0"/>
        <w:i w:val="0"/>
        <w:iCs w:val="0"/>
        <w:w w:val="99"/>
        <w:sz w:val="24"/>
        <w:szCs w:val="24"/>
      </w:rPr>
    </w:lvl>
    <w:lvl w:ilvl="1" w:tplc="762CFE42">
      <w:start w:val="2"/>
      <w:numFmt w:val="lowerRoman"/>
      <w:lvlText w:val="%2."/>
      <w:lvlJc w:val="left"/>
      <w:pPr>
        <w:ind w:left="1732" w:hanging="442"/>
        <w:jc w:val="left"/>
      </w:pPr>
      <w:rPr>
        <w:rFonts w:ascii="Linux Libertine" w:eastAsia="Linux Libertine" w:hAnsi="Linux Libertine" w:cs="Linux Libertine" w:hint="default"/>
        <w:b w:val="0"/>
        <w:bCs w:val="0"/>
        <w:i w:val="0"/>
        <w:iCs w:val="0"/>
        <w:w w:val="99"/>
        <w:sz w:val="24"/>
        <w:szCs w:val="24"/>
      </w:rPr>
    </w:lvl>
    <w:lvl w:ilvl="2" w:tplc="B1EE8414">
      <w:numFmt w:val="bullet"/>
      <w:lvlText w:val="•"/>
      <w:lvlJc w:val="left"/>
      <w:pPr>
        <w:ind w:left="1880" w:hanging="442"/>
      </w:pPr>
      <w:rPr>
        <w:rFonts w:hint="default"/>
      </w:rPr>
    </w:lvl>
    <w:lvl w:ilvl="3" w:tplc="6F7A3A06">
      <w:numFmt w:val="bullet"/>
      <w:lvlText w:val="•"/>
      <w:lvlJc w:val="left"/>
      <w:pPr>
        <w:ind w:left="2890" w:hanging="442"/>
      </w:pPr>
      <w:rPr>
        <w:rFonts w:hint="default"/>
      </w:rPr>
    </w:lvl>
    <w:lvl w:ilvl="4" w:tplc="6BDE89C8">
      <w:numFmt w:val="bullet"/>
      <w:lvlText w:val="•"/>
      <w:lvlJc w:val="left"/>
      <w:pPr>
        <w:ind w:left="3900" w:hanging="442"/>
      </w:pPr>
      <w:rPr>
        <w:rFonts w:hint="default"/>
      </w:rPr>
    </w:lvl>
    <w:lvl w:ilvl="5" w:tplc="37BE0372">
      <w:numFmt w:val="bullet"/>
      <w:lvlText w:val="•"/>
      <w:lvlJc w:val="left"/>
      <w:pPr>
        <w:ind w:left="4910" w:hanging="442"/>
      </w:pPr>
      <w:rPr>
        <w:rFonts w:hint="default"/>
      </w:rPr>
    </w:lvl>
    <w:lvl w:ilvl="6" w:tplc="6B82F85A">
      <w:numFmt w:val="bullet"/>
      <w:lvlText w:val="•"/>
      <w:lvlJc w:val="left"/>
      <w:pPr>
        <w:ind w:left="5920" w:hanging="442"/>
      </w:pPr>
      <w:rPr>
        <w:rFonts w:hint="default"/>
      </w:rPr>
    </w:lvl>
    <w:lvl w:ilvl="7" w:tplc="3FF4CB76">
      <w:numFmt w:val="bullet"/>
      <w:lvlText w:val="•"/>
      <w:lvlJc w:val="left"/>
      <w:pPr>
        <w:ind w:left="6930" w:hanging="442"/>
      </w:pPr>
      <w:rPr>
        <w:rFonts w:hint="default"/>
      </w:rPr>
    </w:lvl>
    <w:lvl w:ilvl="8" w:tplc="F6BAC876">
      <w:numFmt w:val="bullet"/>
      <w:lvlText w:val="•"/>
      <w:lvlJc w:val="left"/>
      <w:pPr>
        <w:ind w:left="7940" w:hanging="442"/>
      </w:pPr>
      <w:rPr>
        <w:rFonts w:hint="default"/>
      </w:rPr>
    </w:lvl>
  </w:abstractNum>
  <w:abstractNum w:abstractNumId="28" w15:restartNumberingAfterBreak="0">
    <w:nsid w:val="43060DAA"/>
    <w:multiLevelType w:val="hybridMultilevel"/>
    <w:tmpl w:val="EC806AB6"/>
    <w:lvl w:ilvl="0" w:tplc="2B92F39C">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43986C92">
      <w:numFmt w:val="bullet"/>
      <w:lvlText w:val="•"/>
      <w:lvlJc w:val="left"/>
      <w:pPr>
        <w:ind w:left="2130" w:hanging="316"/>
      </w:pPr>
      <w:rPr>
        <w:rFonts w:hint="default"/>
      </w:rPr>
    </w:lvl>
    <w:lvl w:ilvl="2" w:tplc="C01EE212">
      <w:numFmt w:val="bullet"/>
      <w:lvlText w:val="•"/>
      <w:lvlJc w:val="left"/>
      <w:pPr>
        <w:ind w:left="3000" w:hanging="316"/>
      </w:pPr>
      <w:rPr>
        <w:rFonts w:hint="default"/>
      </w:rPr>
    </w:lvl>
    <w:lvl w:ilvl="3" w:tplc="7F58BDC4">
      <w:numFmt w:val="bullet"/>
      <w:lvlText w:val="•"/>
      <w:lvlJc w:val="left"/>
      <w:pPr>
        <w:ind w:left="3870" w:hanging="316"/>
      </w:pPr>
      <w:rPr>
        <w:rFonts w:hint="default"/>
      </w:rPr>
    </w:lvl>
    <w:lvl w:ilvl="4" w:tplc="9B929A06">
      <w:numFmt w:val="bullet"/>
      <w:lvlText w:val="•"/>
      <w:lvlJc w:val="left"/>
      <w:pPr>
        <w:ind w:left="4740" w:hanging="316"/>
      </w:pPr>
      <w:rPr>
        <w:rFonts w:hint="default"/>
      </w:rPr>
    </w:lvl>
    <w:lvl w:ilvl="5" w:tplc="65A032C8">
      <w:numFmt w:val="bullet"/>
      <w:lvlText w:val="•"/>
      <w:lvlJc w:val="left"/>
      <w:pPr>
        <w:ind w:left="5610" w:hanging="316"/>
      </w:pPr>
      <w:rPr>
        <w:rFonts w:hint="default"/>
      </w:rPr>
    </w:lvl>
    <w:lvl w:ilvl="6" w:tplc="81143BD8">
      <w:numFmt w:val="bullet"/>
      <w:lvlText w:val="•"/>
      <w:lvlJc w:val="left"/>
      <w:pPr>
        <w:ind w:left="6480" w:hanging="316"/>
      </w:pPr>
      <w:rPr>
        <w:rFonts w:hint="default"/>
      </w:rPr>
    </w:lvl>
    <w:lvl w:ilvl="7" w:tplc="4BE88074">
      <w:numFmt w:val="bullet"/>
      <w:lvlText w:val="•"/>
      <w:lvlJc w:val="left"/>
      <w:pPr>
        <w:ind w:left="7350" w:hanging="316"/>
      </w:pPr>
      <w:rPr>
        <w:rFonts w:hint="default"/>
      </w:rPr>
    </w:lvl>
    <w:lvl w:ilvl="8" w:tplc="5D2A7EC0">
      <w:numFmt w:val="bullet"/>
      <w:lvlText w:val="•"/>
      <w:lvlJc w:val="left"/>
      <w:pPr>
        <w:ind w:left="8220" w:hanging="316"/>
      </w:pPr>
      <w:rPr>
        <w:rFonts w:hint="default"/>
      </w:rPr>
    </w:lvl>
  </w:abstractNum>
  <w:abstractNum w:abstractNumId="29" w15:restartNumberingAfterBreak="0">
    <w:nsid w:val="43891D62"/>
    <w:multiLevelType w:val="hybridMultilevel"/>
    <w:tmpl w:val="DB1076A4"/>
    <w:lvl w:ilvl="0" w:tplc="E638B8F2">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A03ED7C2">
      <w:numFmt w:val="bullet"/>
      <w:lvlText w:val="•"/>
      <w:lvlJc w:val="left"/>
      <w:pPr>
        <w:ind w:left="1302" w:hanging="316"/>
      </w:pPr>
      <w:rPr>
        <w:rFonts w:hint="default"/>
      </w:rPr>
    </w:lvl>
    <w:lvl w:ilvl="2" w:tplc="AEDE0C70">
      <w:numFmt w:val="bullet"/>
      <w:lvlText w:val="•"/>
      <w:lvlJc w:val="left"/>
      <w:pPr>
        <w:ind w:left="1344" w:hanging="316"/>
      </w:pPr>
      <w:rPr>
        <w:rFonts w:hint="default"/>
      </w:rPr>
    </w:lvl>
    <w:lvl w:ilvl="3" w:tplc="9E941AF2">
      <w:numFmt w:val="bullet"/>
      <w:lvlText w:val="•"/>
      <w:lvlJc w:val="left"/>
      <w:pPr>
        <w:ind w:left="1386" w:hanging="316"/>
      </w:pPr>
      <w:rPr>
        <w:rFonts w:hint="default"/>
      </w:rPr>
    </w:lvl>
    <w:lvl w:ilvl="4" w:tplc="FB8CF07C">
      <w:numFmt w:val="bullet"/>
      <w:lvlText w:val="•"/>
      <w:lvlJc w:val="left"/>
      <w:pPr>
        <w:ind w:left="1428" w:hanging="316"/>
      </w:pPr>
      <w:rPr>
        <w:rFonts w:hint="default"/>
      </w:rPr>
    </w:lvl>
    <w:lvl w:ilvl="5" w:tplc="7E2CF250">
      <w:numFmt w:val="bullet"/>
      <w:lvlText w:val="•"/>
      <w:lvlJc w:val="left"/>
      <w:pPr>
        <w:ind w:left="1471" w:hanging="316"/>
      </w:pPr>
      <w:rPr>
        <w:rFonts w:hint="default"/>
      </w:rPr>
    </w:lvl>
    <w:lvl w:ilvl="6" w:tplc="6FB4E46A">
      <w:numFmt w:val="bullet"/>
      <w:lvlText w:val="•"/>
      <w:lvlJc w:val="left"/>
      <w:pPr>
        <w:ind w:left="1513" w:hanging="316"/>
      </w:pPr>
      <w:rPr>
        <w:rFonts w:hint="default"/>
      </w:rPr>
    </w:lvl>
    <w:lvl w:ilvl="7" w:tplc="6AC44922">
      <w:numFmt w:val="bullet"/>
      <w:lvlText w:val="•"/>
      <w:lvlJc w:val="left"/>
      <w:pPr>
        <w:ind w:left="1555" w:hanging="316"/>
      </w:pPr>
      <w:rPr>
        <w:rFonts w:hint="default"/>
      </w:rPr>
    </w:lvl>
    <w:lvl w:ilvl="8" w:tplc="32F8DBF8">
      <w:numFmt w:val="bullet"/>
      <w:lvlText w:val="•"/>
      <w:lvlJc w:val="left"/>
      <w:pPr>
        <w:ind w:left="1597" w:hanging="316"/>
      </w:pPr>
      <w:rPr>
        <w:rFonts w:hint="default"/>
      </w:rPr>
    </w:lvl>
  </w:abstractNum>
  <w:abstractNum w:abstractNumId="30" w15:restartNumberingAfterBreak="0">
    <w:nsid w:val="45D955B5"/>
    <w:multiLevelType w:val="hybridMultilevel"/>
    <w:tmpl w:val="8452B196"/>
    <w:lvl w:ilvl="0" w:tplc="7E3C52CE">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352AD358">
      <w:numFmt w:val="bullet"/>
      <w:lvlText w:val="•"/>
      <w:lvlJc w:val="left"/>
      <w:pPr>
        <w:ind w:left="1447" w:hanging="316"/>
      </w:pPr>
      <w:rPr>
        <w:rFonts w:hint="default"/>
      </w:rPr>
    </w:lvl>
    <w:lvl w:ilvl="2" w:tplc="53AEB06A">
      <w:numFmt w:val="bullet"/>
      <w:lvlText w:val="•"/>
      <w:lvlJc w:val="left"/>
      <w:pPr>
        <w:ind w:left="1635" w:hanging="316"/>
      </w:pPr>
      <w:rPr>
        <w:rFonts w:hint="default"/>
      </w:rPr>
    </w:lvl>
    <w:lvl w:ilvl="3" w:tplc="4BBE491C">
      <w:numFmt w:val="bullet"/>
      <w:lvlText w:val="•"/>
      <w:lvlJc w:val="left"/>
      <w:pPr>
        <w:ind w:left="1823" w:hanging="316"/>
      </w:pPr>
      <w:rPr>
        <w:rFonts w:hint="default"/>
      </w:rPr>
    </w:lvl>
    <w:lvl w:ilvl="4" w:tplc="40C4F560">
      <w:numFmt w:val="bullet"/>
      <w:lvlText w:val="•"/>
      <w:lvlJc w:val="left"/>
      <w:pPr>
        <w:ind w:left="2010" w:hanging="316"/>
      </w:pPr>
      <w:rPr>
        <w:rFonts w:hint="default"/>
      </w:rPr>
    </w:lvl>
    <w:lvl w:ilvl="5" w:tplc="2DFEC1B0">
      <w:numFmt w:val="bullet"/>
      <w:lvlText w:val="•"/>
      <w:lvlJc w:val="left"/>
      <w:pPr>
        <w:ind w:left="2198" w:hanging="316"/>
      </w:pPr>
      <w:rPr>
        <w:rFonts w:hint="default"/>
      </w:rPr>
    </w:lvl>
    <w:lvl w:ilvl="6" w:tplc="3064B36C">
      <w:numFmt w:val="bullet"/>
      <w:lvlText w:val="•"/>
      <w:lvlJc w:val="left"/>
      <w:pPr>
        <w:ind w:left="2386" w:hanging="316"/>
      </w:pPr>
      <w:rPr>
        <w:rFonts w:hint="default"/>
      </w:rPr>
    </w:lvl>
    <w:lvl w:ilvl="7" w:tplc="CD0CD37C">
      <w:numFmt w:val="bullet"/>
      <w:lvlText w:val="•"/>
      <w:lvlJc w:val="left"/>
      <w:pPr>
        <w:ind w:left="2574" w:hanging="316"/>
      </w:pPr>
      <w:rPr>
        <w:rFonts w:hint="default"/>
      </w:rPr>
    </w:lvl>
    <w:lvl w:ilvl="8" w:tplc="B81693A6">
      <w:numFmt w:val="bullet"/>
      <w:lvlText w:val="•"/>
      <w:lvlJc w:val="left"/>
      <w:pPr>
        <w:ind w:left="2761" w:hanging="316"/>
      </w:pPr>
      <w:rPr>
        <w:rFonts w:hint="default"/>
      </w:rPr>
    </w:lvl>
  </w:abstractNum>
  <w:abstractNum w:abstractNumId="31" w15:restartNumberingAfterBreak="0">
    <w:nsid w:val="47246636"/>
    <w:multiLevelType w:val="hybridMultilevel"/>
    <w:tmpl w:val="0352D91C"/>
    <w:lvl w:ilvl="0" w:tplc="94949064">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DD407496">
      <w:numFmt w:val="bullet"/>
      <w:lvlText w:val="•"/>
      <w:lvlJc w:val="left"/>
      <w:pPr>
        <w:ind w:left="2130" w:hanging="316"/>
      </w:pPr>
      <w:rPr>
        <w:rFonts w:hint="default"/>
      </w:rPr>
    </w:lvl>
    <w:lvl w:ilvl="2" w:tplc="2E88A488">
      <w:numFmt w:val="bullet"/>
      <w:lvlText w:val="•"/>
      <w:lvlJc w:val="left"/>
      <w:pPr>
        <w:ind w:left="3000" w:hanging="316"/>
      </w:pPr>
      <w:rPr>
        <w:rFonts w:hint="default"/>
      </w:rPr>
    </w:lvl>
    <w:lvl w:ilvl="3" w:tplc="78000060">
      <w:numFmt w:val="bullet"/>
      <w:lvlText w:val="•"/>
      <w:lvlJc w:val="left"/>
      <w:pPr>
        <w:ind w:left="3870" w:hanging="316"/>
      </w:pPr>
      <w:rPr>
        <w:rFonts w:hint="default"/>
      </w:rPr>
    </w:lvl>
    <w:lvl w:ilvl="4" w:tplc="99E0B796">
      <w:numFmt w:val="bullet"/>
      <w:lvlText w:val="•"/>
      <w:lvlJc w:val="left"/>
      <w:pPr>
        <w:ind w:left="4740" w:hanging="316"/>
      </w:pPr>
      <w:rPr>
        <w:rFonts w:hint="default"/>
      </w:rPr>
    </w:lvl>
    <w:lvl w:ilvl="5" w:tplc="A452888E">
      <w:numFmt w:val="bullet"/>
      <w:lvlText w:val="•"/>
      <w:lvlJc w:val="left"/>
      <w:pPr>
        <w:ind w:left="5610" w:hanging="316"/>
      </w:pPr>
      <w:rPr>
        <w:rFonts w:hint="default"/>
      </w:rPr>
    </w:lvl>
    <w:lvl w:ilvl="6" w:tplc="539AA8D4">
      <w:numFmt w:val="bullet"/>
      <w:lvlText w:val="•"/>
      <w:lvlJc w:val="left"/>
      <w:pPr>
        <w:ind w:left="6480" w:hanging="316"/>
      </w:pPr>
      <w:rPr>
        <w:rFonts w:hint="default"/>
      </w:rPr>
    </w:lvl>
    <w:lvl w:ilvl="7" w:tplc="6922D9F8">
      <w:numFmt w:val="bullet"/>
      <w:lvlText w:val="•"/>
      <w:lvlJc w:val="left"/>
      <w:pPr>
        <w:ind w:left="7350" w:hanging="316"/>
      </w:pPr>
      <w:rPr>
        <w:rFonts w:hint="default"/>
      </w:rPr>
    </w:lvl>
    <w:lvl w:ilvl="8" w:tplc="82AA2236">
      <w:numFmt w:val="bullet"/>
      <w:lvlText w:val="•"/>
      <w:lvlJc w:val="left"/>
      <w:pPr>
        <w:ind w:left="8220" w:hanging="316"/>
      </w:pPr>
      <w:rPr>
        <w:rFonts w:hint="default"/>
      </w:rPr>
    </w:lvl>
  </w:abstractNum>
  <w:abstractNum w:abstractNumId="32" w15:restartNumberingAfterBreak="0">
    <w:nsid w:val="472D53FB"/>
    <w:multiLevelType w:val="hybridMultilevel"/>
    <w:tmpl w:val="F3E0A31A"/>
    <w:lvl w:ilvl="0" w:tplc="BB4AB2AE">
      <w:start w:val="3"/>
      <w:numFmt w:val="decimal"/>
      <w:lvlText w:val="%1"/>
      <w:lvlJc w:val="left"/>
      <w:pPr>
        <w:ind w:left="1068" w:hanging="550"/>
        <w:jc w:val="left"/>
      </w:pPr>
      <w:rPr>
        <w:rFonts w:hint="default"/>
      </w:rPr>
    </w:lvl>
    <w:lvl w:ilvl="1" w:tplc="41D4DF0E">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9FFCF25C">
      <w:numFmt w:val="bullet"/>
      <w:lvlText w:val="•"/>
      <w:lvlJc w:val="left"/>
      <w:pPr>
        <w:ind w:left="2840" w:hanging="550"/>
      </w:pPr>
      <w:rPr>
        <w:rFonts w:hint="default"/>
      </w:rPr>
    </w:lvl>
    <w:lvl w:ilvl="3" w:tplc="7E9ED302">
      <w:numFmt w:val="bullet"/>
      <w:lvlText w:val="•"/>
      <w:lvlJc w:val="left"/>
      <w:pPr>
        <w:ind w:left="3730" w:hanging="550"/>
      </w:pPr>
      <w:rPr>
        <w:rFonts w:hint="default"/>
      </w:rPr>
    </w:lvl>
    <w:lvl w:ilvl="4" w:tplc="6FA45C4A">
      <w:numFmt w:val="bullet"/>
      <w:lvlText w:val="•"/>
      <w:lvlJc w:val="left"/>
      <w:pPr>
        <w:ind w:left="4620" w:hanging="550"/>
      </w:pPr>
      <w:rPr>
        <w:rFonts w:hint="default"/>
      </w:rPr>
    </w:lvl>
    <w:lvl w:ilvl="5" w:tplc="1DB06F18">
      <w:numFmt w:val="bullet"/>
      <w:lvlText w:val="•"/>
      <w:lvlJc w:val="left"/>
      <w:pPr>
        <w:ind w:left="5510" w:hanging="550"/>
      </w:pPr>
      <w:rPr>
        <w:rFonts w:hint="default"/>
      </w:rPr>
    </w:lvl>
    <w:lvl w:ilvl="6" w:tplc="76C4BA7C">
      <w:numFmt w:val="bullet"/>
      <w:lvlText w:val="•"/>
      <w:lvlJc w:val="left"/>
      <w:pPr>
        <w:ind w:left="6400" w:hanging="550"/>
      </w:pPr>
      <w:rPr>
        <w:rFonts w:hint="default"/>
      </w:rPr>
    </w:lvl>
    <w:lvl w:ilvl="7" w:tplc="C7BE40D4">
      <w:numFmt w:val="bullet"/>
      <w:lvlText w:val="•"/>
      <w:lvlJc w:val="left"/>
      <w:pPr>
        <w:ind w:left="7290" w:hanging="550"/>
      </w:pPr>
      <w:rPr>
        <w:rFonts w:hint="default"/>
      </w:rPr>
    </w:lvl>
    <w:lvl w:ilvl="8" w:tplc="5B204174">
      <w:numFmt w:val="bullet"/>
      <w:lvlText w:val="•"/>
      <w:lvlJc w:val="left"/>
      <w:pPr>
        <w:ind w:left="8180" w:hanging="550"/>
      </w:pPr>
      <w:rPr>
        <w:rFonts w:hint="default"/>
      </w:rPr>
    </w:lvl>
  </w:abstractNum>
  <w:abstractNum w:abstractNumId="33" w15:restartNumberingAfterBreak="0">
    <w:nsid w:val="49061C36"/>
    <w:multiLevelType w:val="hybridMultilevel"/>
    <w:tmpl w:val="E98E87C0"/>
    <w:lvl w:ilvl="0" w:tplc="635C2AD8">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1" w:tplc="F732BCFE">
      <w:numFmt w:val="bullet"/>
      <w:lvlText w:val="•"/>
      <w:lvlJc w:val="left"/>
      <w:pPr>
        <w:ind w:left="1680" w:hanging="204"/>
      </w:pPr>
      <w:rPr>
        <w:rFonts w:hint="default"/>
      </w:rPr>
    </w:lvl>
    <w:lvl w:ilvl="2" w:tplc="FA8A139C">
      <w:numFmt w:val="bullet"/>
      <w:lvlText w:val="•"/>
      <w:lvlJc w:val="left"/>
      <w:pPr>
        <w:ind w:left="2600" w:hanging="204"/>
      </w:pPr>
      <w:rPr>
        <w:rFonts w:hint="default"/>
      </w:rPr>
    </w:lvl>
    <w:lvl w:ilvl="3" w:tplc="BC6C364A">
      <w:numFmt w:val="bullet"/>
      <w:lvlText w:val="•"/>
      <w:lvlJc w:val="left"/>
      <w:pPr>
        <w:ind w:left="3520" w:hanging="204"/>
      </w:pPr>
      <w:rPr>
        <w:rFonts w:hint="default"/>
      </w:rPr>
    </w:lvl>
    <w:lvl w:ilvl="4" w:tplc="0708FD1A">
      <w:numFmt w:val="bullet"/>
      <w:lvlText w:val="•"/>
      <w:lvlJc w:val="left"/>
      <w:pPr>
        <w:ind w:left="4440" w:hanging="204"/>
      </w:pPr>
      <w:rPr>
        <w:rFonts w:hint="default"/>
      </w:rPr>
    </w:lvl>
    <w:lvl w:ilvl="5" w:tplc="6AF6EBCC">
      <w:numFmt w:val="bullet"/>
      <w:lvlText w:val="•"/>
      <w:lvlJc w:val="left"/>
      <w:pPr>
        <w:ind w:left="5360" w:hanging="204"/>
      </w:pPr>
      <w:rPr>
        <w:rFonts w:hint="default"/>
      </w:rPr>
    </w:lvl>
    <w:lvl w:ilvl="6" w:tplc="A1D619B2">
      <w:numFmt w:val="bullet"/>
      <w:lvlText w:val="•"/>
      <w:lvlJc w:val="left"/>
      <w:pPr>
        <w:ind w:left="6280" w:hanging="204"/>
      </w:pPr>
      <w:rPr>
        <w:rFonts w:hint="default"/>
      </w:rPr>
    </w:lvl>
    <w:lvl w:ilvl="7" w:tplc="26585CB8">
      <w:numFmt w:val="bullet"/>
      <w:lvlText w:val="•"/>
      <w:lvlJc w:val="left"/>
      <w:pPr>
        <w:ind w:left="7200" w:hanging="204"/>
      </w:pPr>
      <w:rPr>
        <w:rFonts w:hint="default"/>
      </w:rPr>
    </w:lvl>
    <w:lvl w:ilvl="8" w:tplc="7D00099A">
      <w:numFmt w:val="bullet"/>
      <w:lvlText w:val="•"/>
      <w:lvlJc w:val="left"/>
      <w:pPr>
        <w:ind w:left="8120" w:hanging="204"/>
      </w:pPr>
      <w:rPr>
        <w:rFonts w:hint="default"/>
      </w:rPr>
    </w:lvl>
  </w:abstractNum>
  <w:abstractNum w:abstractNumId="34" w15:restartNumberingAfterBreak="0">
    <w:nsid w:val="499E7966"/>
    <w:multiLevelType w:val="hybridMultilevel"/>
    <w:tmpl w:val="34E82B0E"/>
    <w:lvl w:ilvl="0" w:tplc="2E7A477E">
      <w:start w:val="4"/>
      <w:numFmt w:val="decimal"/>
      <w:lvlText w:val="%1"/>
      <w:lvlJc w:val="left"/>
      <w:pPr>
        <w:ind w:left="1068" w:hanging="550"/>
        <w:jc w:val="left"/>
      </w:pPr>
      <w:rPr>
        <w:rFonts w:hint="default"/>
      </w:rPr>
    </w:lvl>
    <w:lvl w:ilvl="1" w:tplc="10665D48">
      <w:start w:val="1"/>
      <w:numFmt w:val="decimal"/>
      <w:lvlText w:val="%1.%2"/>
      <w:lvlJc w:val="left"/>
      <w:pPr>
        <w:ind w:left="1068" w:hanging="550"/>
        <w:jc w:val="left"/>
      </w:pPr>
      <w:rPr>
        <w:rFonts w:ascii="Linux Libertine" w:eastAsia="Linux Libertine" w:hAnsi="Linux Libertine" w:cs="Linux Libertine" w:hint="default"/>
        <w:b w:val="0"/>
        <w:bCs w:val="0"/>
        <w:i w:val="0"/>
        <w:iCs w:val="0"/>
        <w:color w:val="007FFF"/>
        <w:w w:val="99"/>
        <w:sz w:val="24"/>
        <w:szCs w:val="24"/>
      </w:rPr>
    </w:lvl>
    <w:lvl w:ilvl="2" w:tplc="2CA28E44">
      <w:numFmt w:val="bullet"/>
      <w:lvlText w:val="•"/>
      <w:lvlJc w:val="left"/>
      <w:pPr>
        <w:ind w:left="2840" w:hanging="550"/>
      </w:pPr>
      <w:rPr>
        <w:rFonts w:hint="default"/>
      </w:rPr>
    </w:lvl>
    <w:lvl w:ilvl="3" w:tplc="2AAEA386">
      <w:numFmt w:val="bullet"/>
      <w:lvlText w:val="•"/>
      <w:lvlJc w:val="left"/>
      <w:pPr>
        <w:ind w:left="3730" w:hanging="550"/>
      </w:pPr>
      <w:rPr>
        <w:rFonts w:hint="default"/>
      </w:rPr>
    </w:lvl>
    <w:lvl w:ilvl="4" w:tplc="C6B81332">
      <w:numFmt w:val="bullet"/>
      <w:lvlText w:val="•"/>
      <w:lvlJc w:val="left"/>
      <w:pPr>
        <w:ind w:left="4620" w:hanging="550"/>
      </w:pPr>
      <w:rPr>
        <w:rFonts w:hint="default"/>
      </w:rPr>
    </w:lvl>
    <w:lvl w:ilvl="5" w:tplc="E670E2A2">
      <w:numFmt w:val="bullet"/>
      <w:lvlText w:val="•"/>
      <w:lvlJc w:val="left"/>
      <w:pPr>
        <w:ind w:left="5510" w:hanging="550"/>
      </w:pPr>
      <w:rPr>
        <w:rFonts w:hint="default"/>
      </w:rPr>
    </w:lvl>
    <w:lvl w:ilvl="6" w:tplc="0C50A14E">
      <w:numFmt w:val="bullet"/>
      <w:lvlText w:val="•"/>
      <w:lvlJc w:val="left"/>
      <w:pPr>
        <w:ind w:left="6400" w:hanging="550"/>
      </w:pPr>
      <w:rPr>
        <w:rFonts w:hint="default"/>
      </w:rPr>
    </w:lvl>
    <w:lvl w:ilvl="7" w:tplc="C76C04EA">
      <w:numFmt w:val="bullet"/>
      <w:lvlText w:val="•"/>
      <w:lvlJc w:val="left"/>
      <w:pPr>
        <w:ind w:left="7290" w:hanging="550"/>
      </w:pPr>
      <w:rPr>
        <w:rFonts w:hint="default"/>
      </w:rPr>
    </w:lvl>
    <w:lvl w:ilvl="8" w:tplc="E514C996">
      <w:numFmt w:val="bullet"/>
      <w:lvlText w:val="•"/>
      <w:lvlJc w:val="left"/>
      <w:pPr>
        <w:ind w:left="8180" w:hanging="550"/>
      </w:pPr>
      <w:rPr>
        <w:rFonts w:hint="default"/>
      </w:rPr>
    </w:lvl>
  </w:abstractNum>
  <w:abstractNum w:abstractNumId="35" w15:restartNumberingAfterBreak="0">
    <w:nsid w:val="4F76209D"/>
    <w:multiLevelType w:val="hybridMultilevel"/>
    <w:tmpl w:val="C8CE2A28"/>
    <w:lvl w:ilvl="0" w:tplc="963E372E">
      <w:start w:val="1"/>
      <w:numFmt w:val="lowerLetter"/>
      <w:lvlText w:val="%1."/>
      <w:lvlJc w:val="left"/>
      <w:pPr>
        <w:ind w:left="1370" w:hanging="436"/>
        <w:jc w:val="left"/>
      </w:pPr>
      <w:rPr>
        <w:rFonts w:ascii="Linux Libertine" w:eastAsia="Linux Libertine" w:hAnsi="Linux Libertine" w:cs="Linux Libertine" w:hint="default"/>
        <w:b w:val="0"/>
        <w:bCs w:val="0"/>
        <w:i w:val="0"/>
        <w:iCs w:val="0"/>
        <w:w w:val="99"/>
        <w:sz w:val="24"/>
        <w:szCs w:val="24"/>
      </w:rPr>
    </w:lvl>
    <w:lvl w:ilvl="1" w:tplc="56240DC8">
      <w:numFmt w:val="bullet"/>
      <w:lvlText w:val="•"/>
      <w:lvlJc w:val="left"/>
      <w:pPr>
        <w:ind w:left="2238" w:hanging="436"/>
      </w:pPr>
      <w:rPr>
        <w:rFonts w:hint="default"/>
      </w:rPr>
    </w:lvl>
    <w:lvl w:ilvl="2" w:tplc="F7CAC660">
      <w:numFmt w:val="bullet"/>
      <w:lvlText w:val="•"/>
      <w:lvlJc w:val="left"/>
      <w:pPr>
        <w:ind w:left="3096" w:hanging="436"/>
      </w:pPr>
      <w:rPr>
        <w:rFonts w:hint="default"/>
      </w:rPr>
    </w:lvl>
    <w:lvl w:ilvl="3" w:tplc="D458B616">
      <w:numFmt w:val="bullet"/>
      <w:lvlText w:val="•"/>
      <w:lvlJc w:val="left"/>
      <w:pPr>
        <w:ind w:left="3954" w:hanging="436"/>
      </w:pPr>
      <w:rPr>
        <w:rFonts w:hint="default"/>
      </w:rPr>
    </w:lvl>
    <w:lvl w:ilvl="4" w:tplc="09488D26">
      <w:numFmt w:val="bullet"/>
      <w:lvlText w:val="•"/>
      <w:lvlJc w:val="left"/>
      <w:pPr>
        <w:ind w:left="4812" w:hanging="436"/>
      </w:pPr>
      <w:rPr>
        <w:rFonts w:hint="default"/>
      </w:rPr>
    </w:lvl>
    <w:lvl w:ilvl="5" w:tplc="6960F768">
      <w:numFmt w:val="bullet"/>
      <w:lvlText w:val="•"/>
      <w:lvlJc w:val="left"/>
      <w:pPr>
        <w:ind w:left="5670" w:hanging="436"/>
      </w:pPr>
      <w:rPr>
        <w:rFonts w:hint="default"/>
      </w:rPr>
    </w:lvl>
    <w:lvl w:ilvl="6" w:tplc="F90E2DE4">
      <w:numFmt w:val="bullet"/>
      <w:lvlText w:val="•"/>
      <w:lvlJc w:val="left"/>
      <w:pPr>
        <w:ind w:left="6528" w:hanging="436"/>
      </w:pPr>
      <w:rPr>
        <w:rFonts w:hint="default"/>
      </w:rPr>
    </w:lvl>
    <w:lvl w:ilvl="7" w:tplc="F68271CE">
      <w:numFmt w:val="bullet"/>
      <w:lvlText w:val="•"/>
      <w:lvlJc w:val="left"/>
      <w:pPr>
        <w:ind w:left="7386" w:hanging="436"/>
      </w:pPr>
      <w:rPr>
        <w:rFonts w:hint="default"/>
      </w:rPr>
    </w:lvl>
    <w:lvl w:ilvl="8" w:tplc="841EFE04">
      <w:numFmt w:val="bullet"/>
      <w:lvlText w:val="•"/>
      <w:lvlJc w:val="left"/>
      <w:pPr>
        <w:ind w:left="8244" w:hanging="436"/>
      </w:pPr>
      <w:rPr>
        <w:rFonts w:hint="default"/>
      </w:rPr>
    </w:lvl>
  </w:abstractNum>
  <w:abstractNum w:abstractNumId="36" w15:restartNumberingAfterBreak="0">
    <w:nsid w:val="50C428E4"/>
    <w:multiLevelType w:val="hybridMultilevel"/>
    <w:tmpl w:val="E68E7140"/>
    <w:lvl w:ilvl="0" w:tplc="327E8084">
      <w:start w:val="1"/>
      <w:numFmt w:val="lowerLetter"/>
      <w:lvlText w:val="%1."/>
      <w:lvlJc w:val="left"/>
      <w:pPr>
        <w:ind w:left="1370" w:hanging="436"/>
        <w:jc w:val="left"/>
      </w:pPr>
      <w:rPr>
        <w:rFonts w:ascii="Linux Libertine" w:eastAsia="Linux Libertine" w:hAnsi="Linux Libertine" w:cs="Linux Libertine" w:hint="default"/>
        <w:b w:val="0"/>
        <w:bCs w:val="0"/>
        <w:i w:val="0"/>
        <w:iCs w:val="0"/>
        <w:w w:val="99"/>
        <w:sz w:val="24"/>
        <w:szCs w:val="24"/>
      </w:rPr>
    </w:lvl>
    <w:lvl w:ilvl="1" w:tplc="A64AFEE2">
      <w:numFmt w:val="bullet"/>
      <w:lvlText w:val="•"/>
      <w:lvlJc w:val="left"/>
      <w:pPr>
        <w:ind w:left="2238" w:hanging="436"/>
      </w:pPr>
      <w:rPr>
        <w:rFonts w:hint="default"/>
      </w:rPr>
    </w:lvl>
    <w:lvl w:ilvl="2" w:tplc="B94C455A">
      <w:numFmt w:val="bullet"/>
      <w:lvlText w:val="•"/>
      <w:lvlJc w:val="left"/>
      <w:pPr>
        <w:ind w:left="3096" w:hanging="436"/>
      </w:pPr>
      <w:rPr>
        <w:rFonts w:hint="default"/>
      </w:rPr>
    </w:lvl>
    <w:lvl w:ilvl="3" w:tplc="F410B7C0">
      <w:numFmt w:val="bullet"/>
      <w:lvlText w:val="•"/>
      <w:lvlJc w:val="left"/>
      <w:pPr>
        <w:ind w:left="3954" w:hanging="436"/>
      </w:pPr>
      <w:rPr>
        <w:rFonts w:hint="default"/>
      </w:rPr>
    </w:lvl>
    <w:lvl w:ilvl="4" w:tplc="DDE05D74">
      <w:numFmt w:val="bullet"/>
      <w:lvlText w:val="•"/>
      <w:lvlJc w:val="left"/>
      <w:pPr>
        <w:ind w:left="4812" w:hanging="436"/>
      </w:pPr>
      <w:rPr>
        <w:rFonts w:hint="default"/>
      </w:rPr>
    </w:lvl>
    <w:lvl w:ilvl="5" w:tplc="824E47BC">
      <w:numFmt w:val="bullet"/>
      <w:lvlText w:val="•"/>
      <w:lvlJc w:val="left"/>
      <w:pPr>
        <w:ind w:left="5670" w:hanging="436"/>
      </w:pPr>
      <w:rPr>
        <w:rFonts w:hint="default"/>
      </w:rPr>
    </w:lvl>
    <w:lvl w:ilvl="6" w:tplc="45B0EEC2">
      <w:numFmt w:val="bullet"/>
      <w:lvlText w:val="•"/>
      <w:lvlJc w:val="left"/>
      <w:pPr>
        <w:ind w:left="6528" w:hanging="436"/>
      </w:pPr>
      <w:rPr>
        <w:rFonts w:hint="default"/>
      </w:rPr>
    </w:lvl>
    <w:lvl w:ilvl="7" w:tplc="3BA0C87C">
      <w:numFmt w:val="bullet"/>
      <w:lvlText w:val="•"/>
      <w:lvlJc w:val="left"/>
      <w:pPr>
        <w:ind w:left="7386" w:hanging="436"/>
      </w:pPr>
      <w:rPr>
        <w:rFonts w:hint="default"/>
      </w:rPr>
    </w:lvl>
    <w:lvl w:ilvl="8" w:tplc="B87E4216">
      <w:numFmt w:val="bullet"/>
      <w:lvlText w:val="•"/>
      <w:lvlJc w:val="left"/>
      <w:pPr>
        <w:ind w:left="8244" w:hanging="436"/>
      </w:pPr>
      <w:rPr>
        <w:rFonts w:hint="default"/>
      </w:rPr>
    </w:lvl>
  </w:abstractNum>
  <w:abstractNum w:abstractNumId="37" w15:restartNumberingAfterBreak="0">
    <w:nsid w:val="523D3BFD"/>
    <w:multiLevelType w:val="hybridMultilevel"/>
    <w:tmpl w:val="575E0560"/>
    <w:lvl w:ilvl="0" w:tplc="A282E3CA">
      <w:start w:val="1"/>
      <w:numFmt w:val="lowerLetter"/>
      <w:lvlText w:val="(%1)"/>
      <w:lvlJc w:val="left"/>
      <w:pPr>
        <w:ind w:left="3435" w:hanging="268"/>
        <w:jc w:val="right"/>
      </w:pPr>
      <w:rPr>
        <w:rFonts w:ascii="Linux Libertine" w:eastAsia="Linux Libertine" w:hAnsi="Linux Libertine" w:cs="Linux Libertine" w:hint="default"/>
        <w:b/>
        <w:bCs/>
        <w:i w:val="0"/>
        <w:iCs w:val="0"/>
        <w:spacing w:val="-3"/>
        <w:w w:val="99"/>
        <w:sz w:val="20"/>
        <w:szCs w:val="20"/>
      </w:rPr>
    </w:lvl>
    <w:lvl w:ilvl="1" w:tplc="4E36FF54">
      <w:numFmt w:val="bullet"/>
      <w:lvlText w:val="•"/>
      <w:lvlJc w:val="left"/>
      <w:pPr>
        <w:ind w:left="4040" w:hanging="268"/>
      </w:pPr>
      <w:rPr>
        <w:rFonts w:hint="default"/>
      </w:rPr>
    </w:lvl>
    <w:lvl w:ilvl="2" w:tplc="00B68230">
      <w:numFmt w:val="bullet"/>
      <w:lvlText w:val="•"/>
      <w:lvlJc w:val="left"/>
      <w:pPr>
        <w:ind w:left="4640" w:hanging="268"/>
      </w:pPr>
      <w:rPr>
        <w:rFonts w:hint="default"/>
      </w:rPr>
    </w:lvl>
    <w:lvl w:ilvl="3" w:tplc="D4D21608">
      <w:numFmt w:val="bullet"/>
      <w:lvlText w:val="•"/>
      <w:lvlJc w:val="left"/>
      <w:pPr>
        <w:ind w:left="5240" w:hanging="268"/>
      </w:pPr>
      <w:rPr>
        <w:rFonts w:hint="default"/>
      </w:rPr>
    </w:lvl>
    <w:lvl w:ilvl="4" w:tplc="70284956">
      <w:numFmt w:val="bullet"/>
      <w:lvlText w:val="•"/>
      <w:lvlJc w:val="left"/>
      <w:pPr>
        <w:ind w:left="5840" w:hanging="268"/>
      </w:pPr>
      <w:rPr>
        <w:rFonts w:hint="default"/>
      </w:rPr>
    </w:lvl>
    <w:lvl w:ilvl="5" w:tplc="F156262A">
      <w:numFmt w:val="bullet"/>
      <w:lvlText w:val="•"/>
      <w:lvlJc w:val="left"/>
      <w:pPr>
        <w:ind w:left="6440" w:hanging="268"/>
      </w:pPr>
      <w:rPr>
        <w:rFonts w:hint="default"/>
      </w:rPr>
    </w:lvl>
    <w:lvl w:ilvl="6" w:tplc="A4D4FCE6">
      <w:numFmt w:val="bullet"/>
      <w:lvlText w:val="•"/>
      <w:lvlJc w:val="left"/>
      <w:pPr>
        <w:ind w:left="7040" w:hanging="268"/>
      </w:pPr>
      <w:rPr>
        <w:rFonts w:hint="default"/>
      </w:rPr>
    </w:lvl>
    <w:lvl w:ilvl="7" w:tplc="86B67C2A">
      <w:numFmt w:val="bullet"/>
      <w:lvlText w:val="•"/>
      <w:lvlJc w:val="left"/>
      <w:pPr>
        <w:ind w:left="7640" w:hanging="268"/>
      </w:pPr>
      <w:rPr>
        <w:rFonts w:hint="default"/>
      </w:rPr>
    </w:lvl>
    <w:lvl w:ilvl="8" w:tplc="EF644DC0">
      <w:numFmt w:val="bullet"/>
      <w:lvlText w:val="•"/>
      <w:lvlJc w:val="left"/>
      <w:pPr>
        <w:ind w:left="8240" w:hanging="268"/>
      </w:pPr>
      <w:rPr>
        <w:rFonts w:hint="default"/>
      </w:rPr>
    </w:lvl>
  </w:abstractNum>
  <w:abstractNum w:abstractNumId="38" w15:restartNumberingAfterBreak="0">
    <w:nsid w:val="549F3214"/>
    <w:multiLevelType w:val="hybridMultilevel"/>
    <w:tmpl w:val="DC206B7E"/>
    <w:lvl w:ilvl="0" w:tplc="5C4429D4">
      <w:start w:val="8"/>
      <w:numFmt w:val="decimal"/>
      <w:lvlText w:val="(%1)"/>
      <w:lvlJc w:val="left"/>
      <w:pPr>
        <w:ind w:left="935" w:hanging="553"/>
        <w:jc w:val="right"/>
      </w:pPr>
      <w:rPr>
        <w:rFonts w:ascii="Linux Libertine" w:eastAsia="Linux Libertine" w:hAnsi="Linux Libertine" w:cs="Linux Libertine" w:hint="default"/>
        <w:b w:val="0"/>
        <w:bCs w:val="0"/>
        <w:i w:val="0"/>
        <w:iCs w:val="0"/>
        <w:w w:val="99"/>
        <w:sz w:val="24"/>
        <w:szCs w:val="24"/>
      </w:rPr>
    </w:lvl>
    <w:lvl w:ilvl="1" w:tplc="14E60022">
      <w:numFmt w:val="bullet"/>
      <w:lvlText w:val="•"/>
      <w:lvlJc w:val="left"/>
      <w:pPr>
        <w:ind w:left="1260" w:hanging="553"/>
      </w:pPr>
      <w:rPr>
        <w:rFonts w:hint="default"/>
      </w:rPr>
    </w:lvl>
    <w:lvl w:ilvl="2" w:tplc="5EC66FB2">
      <w:numFmt w:val="bullet"/>
      <w:lvlText w:val="•"/>
      <w:lvlJc w:val="left"/>
      <w:pPr>
        <w:ind w:left="1398" w:hanging="553"/>
      </w:pPr>
      <w:rPr>
        <w:rFonts w:hint="default"/>
      </w:rPr>
    </w:lvl>
    <w:lvl w:ilvl="3" w:tplc="9006E190">
      <w:numFmt w:val="bullet"/>
      <w:lvlText w:val="•"/>
      <w:lvlJc w:val="left"/>
      <w:pPr>
        <w:ind w:left="1536" w:hanging="553"/>
      </w:pPr>
      <w:rPr>
        <w:rFonts w:hint="default"/>
      </w:rPr>
    </w:lvl>
    <w:lvl w:ilvl="4" w:tplc="D8025D42">
      <w:numFmt w:val="bullet"/>
      <w:lvlText w:val="•"/>
      <w:lvlJc w:val="left"/>
      <w:pPr>
        <w:ind w:left="1674" w:hanging="553"/>
      </w:pPr>
      <w:rPr>
        <w:rFonts w:hint="default"/>
      </w:rPr>
    </w:lvl>
    <w:lvl w:ilvl="5" w:tplc="455E771C">
      <w:numFmt w:val="bullet"/>
      <w:lvlText w:val="•"/>
      <w:lvlJc w:val="left"/>
      <w:pPr>
        <w:ind w:left="1813" w:hanging="553"/>
      </w:pPr>
      <w:rPr>
        <w:rFonts w:hint="default"/>
      </w:rPr>
    </w:lvl>
    <w:lvl w:ilvl="6" w:tplc="CC3CC4A4">
      <w:numFmt w:val="bullet"/>
      <w:lvlText w:val="•"/>
      <w:lvlJc w:val="left"/>
      <w:pPr>
        <w:ind w:left="1951" w:hanging="553"/>
      </w:pPr>
      <w:rPr>
        <w:rFonts w:hint="default"/>
      </w:rPr>
    </w:lvl>
    <w:lvl w:ilvl="7" w:tplc="77E630CE">
      <w:numFmt w:val="bullet"/>
      <w:lvlText w:val="•"/>
      <w:lvlJc w:val="left"/>
      <w:pPr>
        <w:ind w:left="2089" w:hanging="553"/>
      </w:pPr>
      <w:rPr>
        <w:rFonts w:hint="default"/>
      </w:rPr>
    </w:lvl>
    <w:lvl w:ilvl="8" w:tplc="99944244">
      <w:numFmt w:val="bullet"/>
      <w:lvlText w:val="•"/>
      <w:lvlJc w:val="left"/>
      <w:pPr>
        <w:ind w:left="2228" w:hanging="553"/>
      </w:pPr>
      <w:rPr>
        <w:rFonts w:hint="default"/>
      </w:rPr>
    </w:lvl>
  </w:abstractNum>
  <w:abstractNum w:abstractNumId="39" w15:restartNumberingAfterBreak="0">
    <w:nsid w:val="576919F8"/>
    <w:multiLevelType w:val="hybridMultilevel"/>
    <w:tmpl w:val="E41CABB8"/>
    <w:lvl w:ilvl="0" w:tplc="2E06F5D4">
      <w:start w:val="1"/>
      <w:numFmt w:val="lowerLetter"/>
      <w:lvlText w:val="%1."/>
      <w:lvlJc w:val="left"/>
      <w:pPr>
        <w:ind w:left="1370" w:hanging="436"/>
        <w:jc w:val="left"/>
      </w:pPr>
      <w:rPr>
        <w:rFonts w:ascii="Linux Libertine" w:eastAsia="Linux Libertine" w:hAnsi="Linux Libertine" w:cs="Linux Libertine" w:hint="default"/>
        <w:b w:val="0"/>
        <w:bCs w:val="0"/>
        <w:i w:val="0"/>
        <w:iCs w:val="0"/>
        <w:w w:val="99"/>
        <w:sz w:val="24"/>
        <w:szCs w:val="24"/>
      </w:rPr>
    </w:lvl>
    <w:lvl w:ilvl="1" w:tplc="8CBC87BA">
      <w:numFmt w:val="bullet"/>
      <w:lvlText w:val="•"/>
      <w:lvlJc w:val="left"/>
      <w:pPr>
        <w:ind w:left="2238" w:hanging="436"/>
      </w:pPr>
      <w:rPr>
        <w:rFonts w:hint="default"/>
      </w:rPr>
    </w:lvl>
    <w:lvl w:ilvl="2" w:tplc="7250F056">
      <w:numFmt w:val="bullet"/>
      <w:lvlText w:val="•"/>
      <w:lvlJc w:val="left"/>
      <w:pPr>
        <w:ind w:left="3096" w:hanging="436"/>
      </w:pPr>
      <w:rPr>
        <w:rFonts w:hint="default"/>
      </w:rPr>
    </w:lvl>
    <w:lvl w:ilvl="3" w:tplc="A69C2394">
      <w:numFmt w:val="bullet"/>
      <w:lvlText w:val="•"/>
      <w:lvlJc w:val="left"/>
      <w:pPr>
        <w:ind w:left="3954" w:hanging="436"/>
      </w:pPr>
      <w:rPr>
        <w:rFonts w:hint="default"/>
      </w:rPr>
    </w:lvl>
    <w:lvl w:ilvl="4" w:tplc="25D4BFBA">
      <w:numFmt w:val="bullet"/>
      <w:lvlText w:val="•"/>
      <w:lvlJc w:val="left"/>
      <w:pPr>
        <w:ind w:left="4812" w:hanging="436"/>
      </w:pPr>
      <w:rPr>
        <w:rFonts w:hint="default"/>
      </w:rPr>
    </w:lvl>
    <w:lvl w:ilvl="5" w:tplc="B4EEB060">
      <w:numFmt w:val="bullet"/>
      <w:lvlText w:val="•"/>
      <w:lvlJc w:val="left"/>
      <w:pPr>
        <w:ind w:left="5670" w:hanging="436"/>
      </w:pPr>
      <w:rPr>
        <w:rFonts w:hint="default"/>
      </w:rPr>
    </w:lvl>
    <w:lvl w:ilvl="6" w:tplc="D2AA7DCA">
      <w:numFmt w:val="bullet"/>
      <w:lvlText w:val="•"/>
      <w:lvlJc w:val="left"/>
      <w:pPr>
        <w:ind w:left="6528" w:hanging="436"/>
      </w:pPr>
      <w:rPr>
        <w:rFonts w:hint="default"/>
      </w:rPr>
    </w:lvl>
    <w:lvl w:ilvl="7" w:tplc="3F2CF92E">
      <w:numFmt w:val="bullet"/>
      <w:lvlText w:val="•"/>
      <w:lvlJc w:val="left"/>
      <w:pPr>
        <w:ind w:left="7386" w:hanging="436"/>
      </w:pPr>
      <w:rPr>
        <w:rFonts w:hint="default"/>
      </w:rPr>
    </w:lvl>
    <w:lvl w:ilvl="8" w:tplc="03D68696">
      <w:numFmt w:val="bullet"/>
      <w:lvlText w:val="•"/>
      <w:lvlJc w:val="left"/>
      <w:pPr>
        <w:ind w:left="8244" w:hanging="436"/>
      </w:pPr>
      <w:rPr>
        <w:rFonts w:hint="default"/>
      </w:rPr>
    </w:lvl>
  </w:abstractNum>
  <w:abstractNum w:abstractNumId="40" w15:restartNumberingAfterBreak="0">
    <w:nsid w:val="58A27913"/>
    <w:multiLevelType w:val="hybridMultilevel"/>
    <w:tmpl w:val="3442478C"/>
    <w:lvl w:ilvl="0" w:tplc="4B06ADB2">
      <w:start w:val="5"/>
      <w:numFmt w:val="decimal"/>
      <w:lvlText w:val="%1"/>
      <w:lvlJc w:val="left"/>
      <w:pPr>
        <w:ind w:left="885" w:hanging="766"/>
        <w:jc w:val="left"/>
      </w:pPr>
      <w:rPr>
        <w:rFonts w:hint="default"/>
      </w:rPr>
    </w:lvl>
    <w:lvl w:ilvl="1" w:tplc="F9FE5014">
      <w:start w:val="1"/>
      <w:numFmt w:val="decimal"/>
      <w:lvlText w:val="%1.%2"/>
      <w:lvlJc w:val="left"/>
      <w:pPr>
        <w:ind w:left="885" w:hanging="766"/>
        <w:jc w:val="left"/>
      </w:pPr>
      <w:rPr>
        <w:rFonts w:ascii="Linux Libertine" w:eastAsia="Linux Libertine" w:hAnsi="Linux Libertine" w:cs="Linux Libertine" w:hint="default"/>
        <w:b/>
        <w:bCs/>
        <w:i w:val="0"/>
        <w:iCs w:val="0"/>
        <w:w w:val="101"/>
        <w:sz w:val="34"/>
        <w:szCs w:val="34"/>
      </w:rPr>
    </w:lvl>
    <w:lvl w:ilvl="2" w:tplc="72A0E6F2">
      <w:numFmt w:val="bullet"/>
      <w:lvlText w:val="•"/>
      <w:lvlJc w:val="left"/>
      <w:pPr>
        <w:ind w:left="717" w:hanging="204"/>
      </w:pPr>
      <w:rPr>
        <w:rFonts w:ascii="Linux Libertine" w:eastAsia="Linux Libertine" w:hAnsi="Linux Libertine" w:cs="Linux Libertine" w:hint="default"/>
        <w:b w:val="0"/>
        <w:bCs w:val="0"/>
        <w:i w:val="0"/>
        <w:iCs w:val="0"/>
        <w:w w:val="99"/>
        <w:sz w:val="24"/>
        <w:szCs w:val="24"/>
      </w:rPr>
    </w:lvl>
    <w:lvl w:ilvl="3" w:tplc="8A2099A0">
      <w:numFmt w:val="bullet"/>
      <w:lvlText w:val="•"/>
      <w:lvlJc w:val="left"/>
      <w:pPr>
        <w:ind w:left="2782" w:hanging="204"/>
      </w:pPr>
      <w:rPr>
        <w:rFonts w:hint="default"/>
      </w:rPr>
    </w:lvl>
    <w:lvl w:ilvl="4" w:tplc="3724D3EE">
      <w:numFmt w:val="bullet"/>
      <w:lvlText w:val="•"/>
      <w:lvlJc w:val="left"/>
      <w:pPr>
        <w:ind w:left="3733" w:hanging="204"/>
      </w:pPr>
      <w:rPr>
        <w:rFonts w:hint="default"/>
      </w:rPr>
    </w:lvl>
    <w:lvl w:ilvl="5" w:tplc="C99C041C">
      <w:numFmt w:val="bullet"/>
      <w:lvlText w:val="•"/>
      <w:lvlJc w:val="left"/>
      <w:pPr>
        <w:ind w:left="4684" w:hanging="204"/>
      </w:pPr>
      <w:rPr>
        <w:rFonts w:hint="default"/>
      </w:rPr>
    </w:lvl>
    <w:lvl w:ilvl="6" w:tplc="1BAAB9E0">
      <w:numFmt w:val="bullet"/>
      <w:lvlText w:val="•"/>
      <w:lvlJc w:val="left"/>
      <w:pPr>
        <w:ind w:left="5635" w:hanging="204"/>
      </w:pPr>
      <w:rPr>
        <w:rFonts w:hint="default"/>
      </w:rPr>
    </w:lvl>
    <w:lvl w:ilvl="7" w:tplc="6A8037D8">
      <w:numFmt w:val="bullet"/>
      <w:lvlText w:val="•"/>
      <w:lvlJc w:val="left"/>
      <w:pPr>
        <w:ind w:left="6586" w:hanging="204"/>
      </w:pPr>
      <w:rPr>
        <w:rFonts w:hint="default"/>
      </w:rPr>
    </w:lvl>
    <w:lvl w:ilvl="8" w:tplc="D040C952">
      <w:numFmt w:val="bullet"/>
      <w:lvlText w:val="•"/>
      <w:lvlJc w:val="left"/>
      <w:pPr>
        <w:ind w:left="7537" w:hanging="204"/>
      </w:pPr>
      <w:rPr>
        <w:rFonts w:hint="default"/>
      </w:rPr>
    </w:lvl>
  </w:abstractNum>
  <w:abstractNum w:abstractNumId="41" w15:restartNumberingAfterBreak="0">
    <w:nsid w:val="63CD73A8"/>
    <w:multiLevelType w:val="hybridMultilevel"/>
    <w:tmpl w:val="8A1CC044"/>
    <w:lvl w:ilvl="0" w:tplc="828CC6AA">
      <w:start w:val="3"/>
      <w:numFmt w:val="decimal"/>
      <w:lvlText w:val="%1"/>
      <w:lvlJc w:val="left"/>
      <w:pPr>
        <w:ind w:left="925" w:hanging="766"/>
        <w:jc w:val="left"/>
      </w:pPr>
      <w:rPr>
        <w:rFonts w:hint="default"/>
      </w:rPr>
    </w:lvl>
    <w:lvl w:ilvl="1" w:tplc="DC24E570">
      <w:start w:val="1"/>
      <w:numFmt w:val="decimal"/>
      <w:lvlText w:val="%1.%2"/>
      <w:lvlJc w:val="left"/>
      <w:pPr>
        <w:ind w:left="925" w:hanging="766"/>
        <w:jc w:val="left"/>
      </w:pPr>
      <w:rPr>
        <w:rFonts w:ascii="Linux Libertine" w:eastAsia="Linux Libertine" w:hAnsi="Linux Libertine" w:cs="Linux Libertine" w:hint="default"/>
        <w:b/>
        <w:bCs/>
        <w:i w:val="0"/>
        <w:iCs w:val="0"/>
        <w:w w:val="101"/>
        <w:sz w:val="34"/>
        <w:szCs w:val="34"/>
      </w:rPr>
    </w:lvl>
    <w:lvl w:ilvl="2" w:tplc="8E5CD6E6">
      <w:start w:val="1"/>
      <w:numFmt w:val="decimal"/>
      <w:lvlText w:val="%1.%2.%3"/>
      <w:lvlJc w:val="left"/>
      <w:pPr>
        <w:ind w:left="1008" w:hanging="849"/>
        <w:jc w:val="left"/>
      </w:pPr>
      <w:rPr>
        <w:rFonts w:ascii="Linux Libertine" w:eastAsia="Linux Libertine" w:hAnsi="Linux Libertine" w:cs="Linux Libertine" w:hint="default"/>
        <w:b/>
        <w:bCs/>
        <w:i w:val="0"/>
        <w:iCs w:val="0"/>
        <w:w w:val="102"/>
        <w:sz w:val="28"/>
        <w:szCs w:val="28"/>
      </w:rPr>
    </w:lvl>
    <w:lvl w:ilvl="3" w:tplc="B600B8B8">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4" w:tplc="E642F1B6">
      <w:numFmt w:val="bullet"/>
      <w:lvlText w:val="•"/>
      <w:lvlJc w:val="left"/>
      <w:pPr>
        <w:ind w:left="3240" w:hanging="204"/>
      </w:pPr>
      <w:rPr>
        <w:rFonts w:hint="default"/>
      </w:rPr>
    </w:lvl>
    <w:lvl w:ilvl="5" w:tplc="80328EDA">
      <w:numFmt w:val="bullet"/>
      <w:lvlText w:val="•"/>
      <w:lvlJc w:val="left"/>
      <w:pPr>
        <w:ind w:left="4360" w:hanging="204"/>
      </w:pPr>
      <w:rPr>
        <w:rFonts w:hint="default"/>
      </w:rPr>
    </w:lvl>
    <w:lvl w:ilvl="6" w:tplc="A8986BFA">
      <w:numFmt w:val="bullet"/>
      <w:lvlText w:val="•"/>
      <w:lvlJc w:val="left"/>
      <w:pPr>
        <w:ind w:left="5480" w:hanging="204"/>
      </w:pPr>
      <w:rPr>
        <w:rFonts w:hint="default"/>
      </w:rPr>
    </w:lvl>
    <w:lvl w:ilvl="7" w:tplc="BDA29296">
      <w:numFmt w:val="bullet"/>
      <w:lvlText w:val="•"/>
      <w:lvlJc w:val="left"/>
      <w:pPr>
        <w:ind w:left="6600" w:hanging="204"/>
      </w:pPr>
      <w:rPr>
        <w:rFonts w:hint="default"/>
      </w:rPr>
    </w:lvl>
    <w:lvl w:ilvl="8" w:tplc="F6E09BC2">
      <w:numFmt w:val="bullet"/>
      <w:lvlText w:val="•"/>
      <w:lvlJc w:val="left"/>
      <w:pPr>
        <w:ind w:left="7720" w:hanging="204"/>
      </w:pPr>
      <w:rPr>
        <w:rFonts w:hint="default"/>
      </w:rPr>
    </w:lvl>
  </w:abstractNum>
  <w:abstractNum w:abstractNumId="42" w15:restartNumberingAfterBreak="0">
    <w:nsid w:val="71D53FBB"/>
    <w:multiLevelType w:val="hybridMultilevel"/>
    <w:tmpl w:val="503C684E"/>
    <w:lvl w:ilvl="0" w:tplc="EEA831BC">
      <w:start w:val="1"/>
      <w:numFmt w:val="lowerLetter"/>
      <w:lvlText w:val="%1."/>
      <w:lvlJc w:val="left"/>
      <w:pPr>
        <w:ind w:left="1370" w:hanging="436"/>
        <w:jc w:val="left"/>
      </w:pPr>
      <w:rPr>
        <w:rFonts w:ascii="Linux Libertine" w:eastAsia="Linux Libertine" w:hAnsi="Linux Libertine" w:cs="Linux Libertine" w:hint="default"/>
        <w:b w:val="0"/>
        <w:bCs w:val="0"/>
        <w:i w:val="0"/>
        <w:iCs w:val="0"/>
        <w:w w:val="99"/>
        <w:sz w:val="24"/>
        <w:szCs w:val="24"/>
      </w:rPr>
    </w:lvl>
    <w:lvl w:ilvl="1" w:tplc="8A8C99E2">
      <w:numFmt w:val="bullet"/>
      <w:lvlText w:val="•"/>
      <w:lvlJc w:val="left"/>
      <w:pPr>
        <w:ind w:left="2238" w:hanging="436"/>
      </w:pPr>
      <w:rPr>
        <w:rFonts w:hint="default"/>
      </w:rPr>
    </w:lvl>
    <w:lvl w:ilvl="2" w:tplc="E8E06D10">
      <w:numFmt w:val="bullet"/>
      <w:lvlText w:val="•"/>
      <w:lvlJc w:val="left"/>
      <w:pPr>
        <w:ind w:left="3096" w:hanging="436"/>
      </w:pPr>
      <w:rPr>
        <w:rFonts w:hint="default"/>
      </w:rPr>
    </w:lvl>
    <w:lvl w:ilvl="3" w:tplc="9FFC0042">
      <w:numFmt w:val="bullet"/>
      <w:lvlText w:val="•"/>
      <w:lvlJc w:val="left"/>
      <w:pPr>
        <w:ind w:left="3954" w:hanging="436"/>
      </w:pPr>
      <w:rPr>
        <w:rFonts w:hint="default"/>
      </w:rPr>
    </w:lvl>
    <w:lvl w:ilvl="4" w:tplc="59741756">
      <w:numFmt w:val="bullet"/>
      <w:lvlText w:val="•"/>
      <w:lvlJc w:val="left"/>
      <w:pPr>
        <w:ind w:left="4812" w:hanging="436"/>
      </w:pPr>
      <w:rPr>
        <w:rFonts w:hint="default"/>
      </w:rPr>
    </w:lvl>
    <w:lvl w:ilvl="5" w:tplc="A596DCEE">
      <w:numFmt w:val="bullet"/>
      <w:lvlText w:val="•"/>
      <w:lvlJc w:val="left"/>
      <w:pPr>
        <w:ind w:left="5670" w:hanging="436"/>
      </w:pPr>
      <w:rPr>
        <w:rFonts w:hint="default"/>
      </w:rPr>
    </w:lvl>
    <w:lvl w:ilvl="6" w:tplc="328EF516">
      <w:numFmt w:val="bullet"/>
      <w:lvlText w:val="•"/>
      <w:lvlJc w:val="left"/>
      <w:pPr>
        <w:ind w:left="6528" w:hanging="436"/>
      </w:pPr>
      <w:rPr>
        <w:rFonts w:hint="default"/>
      </w:rPr>
    </w:lvl>
    <w:lvl w:ilvl="7" w:tplc="0996146A">
      <w:numFmt w:val="bullet"/>
      <w:lvlText w:val="•"/>
      <w:lvlJc w:val="left"/>
      <w:pPr>
        <w:ind w:left="7386" w:hanging="436"/>
      </w:pPr>
      <w:rPr>
        <w:rFonts w:hint="default"/>
      </w:rPr>
    </w:lvl>
    <w:lvl w:ilvl="8" w:tplc="98D6DC64">
      <w:numFmt w:val="bullet"/>
      <w:lvlText w:val="•"/>
      <w:lvlJc w:val="left"/>
      <w:pPr>
        <w:ind w:left="8244" w:hanging="436"/>
      </w:pPr>
      <w:rPr>
        <w:rFonts w:hint="default"/>
      </w:rPr>
    </w:lvl>
  </w:abstractNum>
  <w:abstractNum w:abstractNumId="43" w15:restartNumberingAfterBreak="0">
    <w:nsid w:val="73F42224"/>
    <w:multiLevelType w:val="hybridMultilevel"/>
    <w:tmpl w:val="CAD28880"/>
    <w:lvl w:ilvl="0" w:tplc="2B746944">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1" w:tplc="D306038C">
      <w:numFmt w:val="bullet"/>
      <w:lvlText w:val="•"/>
      <w:lvlJc w:val="left"/>
      <w:pPr>
        <w:ind w:left="1680" w:hanging="204"/>
      </w:pPr>
      <w:rPr>
        <w:rFonts w:hint="default"/>
      </w:rPr>
    </w:lvl>
    <w:lvl w:ilvl="2" w:tplc="6DD86EA2">
      <w:numFmt w:val="bullet"/>
      <w:lvlText w:val="•"/>
      <w:lvlJc w:val="left"/>
      <w:pPr>
        <w:ind w:left="2600" w:hanging="204"/>
      </w:pPr>
      <w:rPr>
        <w:rFonts w:hint="default"/>
      </w:rPr>
    </w:lvl>
    <w:lvl w:ilvl="3" w:tplc="C3567142">
      <w:numFmt w:val="bullet"/>
      <w:lvlText w:val="•"/>
      <w:lvlJc w:val="left"/>
      <w:pPr>
        <w:ind w:left="3520" w:hanging="204"/>
      </w:pPr>
      <w:rPr>
        <w:rFonts w:hint="default"/>
      </w:rPr>
    </w:lvl>
    <w:lvl w:ilvl="4" w:tplc="52F6153C">
      <w:numFmt w:val="bullet"/>
      <w:lvlText w:val="•"/>
      <w:lvlJc w:val="left"/>
      <w:pPr>
        <w:ind w:left="4440" w:hanging="204"/>
      </w:pPr>
      <w:rPr>
        <w:rFonts w:hint="default"/>
      </w:rPr>
    </w:lvl>
    <w:lvl w:ilvl="5" w:tplc="13A04134">
      <w:numFmt w:val="bullet"/>
      <w:lvlText w:val="•"/>
      <w:lvlJc w:val="left"/>
      <w:pPr>
        <w:ind w:left="5360" w:hanging="204"/>
      </w:pPr>
      <w:rPr>
        <w:rFonts w:hint="default"/>
      </w:rPr>
    </w:lvl>
    <w:lvl w:ilvl="6" w:tplc="D99AA538">
      <w:numFmt w:val="bullet"/>
      <w:lvlText w:val="•"/>
      <w:lvlJc w:val="left"/>
      <w:pPr>
        <w:ind w:left="6280" w:hanging="204"/>
      </w:pPr>
      <w:rPr>
        <w:rFonts w:hint="default"/>
      </w:rPr>
    </w:lvl>
    <w:lvl w:ilvl="7" w:tplc="E1C4BFD4">
      <w:numFmt w:val="bullet"/>
      <w:lvlText w:val="•"/>
      <w:lvlJc w:val="left"/>
      <w:pPr>
        <w:ind w:left="7200" w:hanging="204"/>
      </w:pPr>
      <w:rPr>
        <w:rFonts w:hint="default"/>
      </w:rPr>
    </w:lvl>
    <w:lvl w:ilvl="8" w:tplc="B48E3370">
      <w:numFmt w:val="bullet"/>
      <w:lvlText w:val="•"/>
      <w:lvlJc w:val="left"/>
      <w:pPr>
        <w:ind w:left="8120" w:hanging="204"/>
      </w:pPr>
      <w:rPr>
        <w:rFonts w:hint="default"/>
      </w:rPr>
    </w:lvl>
  </w:abstractNum>
  <w:abstractNum w:abstractNumId="44" w15:restartNumberingAfterBreak="0">
    <w:nsid w:val="7574379E"/>
    <w:multiLevelType w:val="hybridMultilevel"/>
    <w:tmpl w:val="DADA8F5E"/>
    <w:lvl w:ilvl="0" w:tplc="B452495C">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9ACC2E04">
      <w:numFmt w:val="bullet"/>
      <w:lvlText w:val="•"/>
      <w:lvlJc w:val="left"/>
      <w:pPr>
        <w:ind w:left="2130" w:hanging="316"/>
      </w:pPr>
      <w:rPr>
        <w:rFonts w:hint="default"/>
      </w:rPr>
    </w:lvl>
    <w:lvl w:ilvl="2" w:tplc="CE0E6C66">
      <w:numFmt w:val="bullet"/>
      <w:lvlText w:val="•"/>
      <w:lvlJc w:val="left"/>
      <w:pPr>
        <w:ind w:left="3000" w:hanging="316"/>
      </w:pPr>
      <w:rPr>
        <w:rFonts w:hint="default"/>
      </w:rPr>
    </w:lvl>
    <w:lvl w:ilvl="3" w:tplc="1CEAC6D4">
      <w:numFmt w:val="bullet"/>
      <w:lvlText w:val="•"/>
      <w:lvlJc w:val="left"/>
      <w:pPr>
        <w:ind w:left="3870" w:hanging="316"/>
      </w:pPr>
      <w:rPr>
        <w:rFonts w:hint="default"/>
      </w:rPr>
    </w:lvl>
    <w:lvl w:ilvl="4" w:tplc="63DEBB72">
      <w:numFmt w:val="bullet"/>
      <w:lvlText w:val="•"/>
      <w:lvlJc w:val="left"/>
      <w:pPr>
        <w:ind w:left="4740" w:hanging="316"/>
      </w:pPr>
      <w:rPr>
        <w:rFonts w:hint="default"/>
      </w:rPr>
    </w:lvl>
    <w:lvl w:ilvl="5" w:tplc="902C6A94">
      <w:numFmt w:val="bullet"/>
      <w:lvlText w:val="•"/>
      <w:lvlJc w:val="left"/>
      <w:pPr>
        <w:ind w:left="5610" w:hanging="316"/>
      </w:pPr>
      <w:rPr>
        <w:rFonts w:hint="default"/>
      </w:rPr>
    </w:lvl>
    <w:lvl w:ilvl="6" w:tplc="2580EF64">
      <w:numFmt w:val="bullet"/>
      <w:lvlText w:val="•"/>
      <w:lvlJc w:val="left"/>
      <w:pPr>
        <w:ind w:left="6480" w:hanging="316"/>
      </w:pPr>
      <w:rPr>
        <w:rFonts w:hint="default"/>
      </w:rPr>
    </w:lvl>
    <w:lvl w:ilvl="7" w:tplc="69380AD0">
      <w:numFmt w:val="bullet"/>
      <w:lvlText w:val="•"/>
      <w:lvlJc w:val="left"/>
      <w:pPr>
        <w:ind w:left="7350" w:hanging="316"/>
      </w:pPr>
      <w:rPr>
        <w:rFonts w:hint="default"/>
      </w:rPr>
    </w:lvl>
    <w:lvl w:ilvl="8" w:tplc="52A4D970">
      <w:numFmt w:val="bullet"/>
      <w:lvlText w:val="•"/>
      <w:lvlJc w:val="left"/>
      <w:pPr>
        <w:ind w:left="8220" w:hanging="316"/>
      </w:pPr>
      <w:rPr>
        <w:rFonts w:hint="default"/>
      </w:rPr>
    </w:lvl>
  </w:abstractNum>
  <w:abstractNum w:abstractNumId="45" w15:restartNumberingAfterBreak="0">
    <w:nsid w:val="7B4734CF"/>
    <w:multiLevelType w:val="hybridMultilevel"/>
    <w:tmpl w:val="4EEC2CBC"/>
    <w:lvl w:ilvl="0" w:tplc="83B0892E">
      <w:numFmt w:val="bullet"/>
      <w:lvlText w:val="•"/>
      <w:lvlJc w:val="left"/>
      <w:pPr>
        <w:ind w:left="757" w:hanging="204"/>
      </w:pPr>
      <w:rPr>
        <w:rFonts w:ascii="Linux Libertine" w:eastAsia="Linux Libertine" w:hAnsi="Linux Libertine" w:cs="Linux Libertine" w:hint="default"/>
        <w:b w:val="0"/>
        <w:bCs w:val="0"/>
        <w:i w:val="0"/>
        <w:iCs w:val="0"/>
        <w:w w:val="99"/>
        <w:sz w:val="24"/>
        <w:szCs w:val="24"/>
      </w:rPr>
    </w:lvl>
    <w:lvl w:ilvl="1" w:tplc="0EF2DFB4">
      <w:numFmt w:val="bullet"/>
      <w:lvlText w:val="•"/>
      <w:lvlJc w:val="left"/>
      <w:pPr>
        <w:ind w:left="1680" w:hanging="204"/>
      </w:pPr>
      <w:rPr>
        <w:rFonts w:hint="default"/>
      </w:rPr>
    </w:lvl>
    <w:lvl w:ilvl="2" w:tplc="76CE1D0C">
      <w:numFmt w:val="bullet"/>
      <w:lvlText w:val="•"/>
      <w:lvlJc w:val="left"/>
      <w:pPr>
        <w:ind w:left="2600" w:hanging="204"/>
      </w:pPr>
      <w:rPr>
        <w:rFonts w:hint="default"/>
      </w:rPr>
    </w:lvl>
    <w:lvl w:ilvl="3" w:tplc="A3742BF0">
      <w:numFmt w:val="bullet"/>
      <w:lvlText w:val="•"/>
      <w:lvlJc w:val="left"/>
      <w:pPr>
        <w:ind w:left="3520" w:hanging="204"/>
      </w:pPr>
      <w:rPr>
        <w:rFonts w:hint="default"/>
      </w:rPr>
    </w:lvl>
    <w:lvl w:ilvl="4" w:tplc="0F1CE8B6">
      <w:numFmt w:val="bullet"/>
      <w:lvlText w:val="•"/>
      <w:lvlJc w:val="left"/>
      <w:pPr>
        <w:ind w:left="4440" w:hanging="204"/>
      </w:pPr>
      <w:rPr>
        <w:rFonts w:hint="default"/>
      </w:rPr>
    </w:lvl>
    <w:lvl w:ilvl="5" w:tplc="371A685C">
      <w:numFmt w:val="bullet"/>
      <w:lvlText w:val="•"/>
      <w:lvlJc w:val="left"/>
      <w:pPr>
        <w:ind w:left="5360" w:hanging="204"/>
      </w:pPr>
      <w:rPr>
        <w:rFonts w:hint="default"/>
      </w:rPr>
    </w:lvl>
    <w:lvl w:ilvl="6" w:tplc="31DE9BF2">
      <w:numFmt w:val="bullet"/>
      <w:lvlText w:val="•"/>
      <w:lvlJc w:val="left"/>
      <w:pPr>
        <w:ind w:left="6280" w:hanging="204"/>
      </w:pPr>
      <w:rPr>
        <w:rFonts w:hint="default"/>
      </w:rPr>
    </w:lvl>
    <w:lvl w:ilvl="7" w:tplc="436AC0C2">
      <w:numFmt w:val="bullet"/>
      <w:lvlText w:val="•"/>
      <w:lvlJc w:val="left"/>
      <w:pPr>
        <w:ind w:left="7200" w:hanging="204"/>
      </w:pPr>
      <w:rPr>
        <w:rFonts w:hint="default"/>
      </w:rPr>
    </w:lvl>
    <w:lvl w:ilvl="8" w:tplc="7B2A866A">
      <w:numFmt w:val="bullet"/>
      <w:lvlText w:val="•"/>
      <w:lvlJc w:val="left"/>
      <w:pPr>
        <w:ind w:left="8120" w:hanging="204"/>
      </w:pPr>
      <w:rPr>
        <w:rFonts w:hint="default"/>
      </w:rPr>
    </w:lvl>
  </w:abstractNum>
  <w:abstractNum w:abstractNumId="46" w15:restartNumberingAfterBreak="0">
    <w:nsid w:val="7B960D97"/>
    <w:multiLevelType w:val="hybridMultilevel"/>
    <w:tmpl w:val="0F3A798C"/>
    <w:lvl w:ilvl="0" w:tplc="8EB43B34">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99DAADE4">
      <w:numFmt w:val="bullet"/>
      <w:lvlText w:val="•"/>
      <w:lvlJc w:val="left"/>
      <w:pPr>
        <w:ind w:left="1315" w:hanging="316"/>
      </w:pPr>
      <w:rPr>
        <w:rFonts w:hint="default"/>
      </w:rPr>
    </w:lvl>
    <w:lvl w:ilvl="2" w:tplc="983CA058">
      <w:numFmt w:val="bullet"/>
      <w:lvlText w:val="•"/>
      <w:lvlJc w:val="left"/>
      <w:pPr>
        <w:ind w:left="1371" w:hanging="316"/>
      </w:pPr>
      <w:rPr>
        <w:rFonts w:hint="default"/>
      </w:rPr>
    </w:lvl>
    <w:lvl w:ilvl="3" w:tplc="F4CE36C4">
      <w:numFmt w:val="bullet"/>
      <w:lvlText w:val="•"/>
      <w:lvlJc w:val="left"/>
      <w:pPr>
        <w:ind w:left="1427" w:hanging="316"/>
      </w:pPr>
      <w:rPr>
        <w:rFonts w:hint="default"/>
      </w:rPr>
    </w:lvl>
    <w:lvl w:ilvl="4" w:tplc="6EBA6D24">
      <w:numFmt w:val="bullet"/>
      <w:lvlText w:val="•"/>
      <w:lvlJc w:val="left"/>
      <w:pPr>
        <w:ind w:left="1483" w:hanging="316"/>
      </w:pPr>
      <w:rPr>
        <w:rFonts w:hint="default"/>
      </w:rPr>
    </w:lvl>
    <w:lvl w:ilvl="5" w:tplc="5A863E94">
      <w:numFmt w:val="bullet"/>
      <w:lvlText w:val="•"/>
      <w:lvlJc w:val="left"/>
      <w:pPr>
        <w:ind w:left="1539" w:hanging="316"/>
      </w:pPr>
      <w:rPr>
        <w:rFonts w:hint="default"/>
      </w:rPr>
    </w:lvl>
    <w:lvl w:ilvl="6" w:tplc="1F64980A">
      <w:numFmt w:val="bullet"/>
      <w:lvlText w:val="•"/>
      <w:lvlJc w:val="left"/>
      <w:pPr>
        <w:ind w:left="1594" w:hanging="316"/>
      </w:pPr>
      <w:rPr>
        <w:rFonts w:hint="default"/>
      </w:rPr>
    </w:lvl>
    <w:lvl w:ilvl="7" w:tplc="63E6EB42">
      <w:numFmt w:val="bullet"/>
      <w:lvlText w:val="•"/>
      <w:lvlJc w:val="left"/>
      <w:pPr>
        <w:ind w:left="1650" w:hanging="316"/>
      </w:pPr>
      <w:rPr>
        <w:rFonts w:hint="default"/>
      </w:rPr>
    </w:lvl>
    <w:lvl w:ilvl="8" w:tplc="F376BEE0">
      <w:numFmt w:val="bullet"/>
      <w:lvlText w:val="•"/>
      <w:lvlJc w:val="left"/>
      <w:pPr>
        <w:ind w:left="1706" w:hanging="316"/>
      </w:pPr>
      <w:rPr>
        <w:rFonts w:hint="default"/>
      </w:rPr>
    </w:lvl>
  </w:abstractNum>
  <w:abstractNum w:abstractNumId="47" w15:restartNumberingAfterBreak="0">
    <w:nsid w:val="7C006DB2"/>
    <w:multiLevelType w:val="hybridMultilevel"/>
    <w:tmpl w:val="446C6934"/>
    <w:lvl w:ilvl="0" w:tplc="506A66A0">
      <w:start w:val="1"/>
      <w:numFmt w:val="lowerLetter"/>
      <w:lvlText w:val="%1."/>
      <w:lvlJc w:val="left"/>
      <w:pPr>
        <w:ind w:left="1210" w:hanging="316"/>
        <w:jc w:val="left"/>
      </w:pPr>
      <w:rPr>
        <w:rFonts w:ascii="Linux Libertine" w:eastAsia="Linux Libertine" w:hAnsi="Linux Libertine" w:cs="Linux Libertine" w:hint="default"/>
        <w:b w:val="0"/>
        <w:bCs w:val="0"/>
        <w:i w:val="0"/>
        <w:iCs w:val="0"/>
        <w:w w:val="99"/>
        <w:sz w:val="24"/>
        <w:szCs w:val="24"/>
      </w:rPr>
    </w:lvl>
    <w:lvl w:ilvl="1" w:tplc="7304F47C">
      <w:numFmt w:val="bullet"/>
      <w:lvlText w:val="•"/>
      <w:lvlJc w:val="left"/>
      <w:pPr>
        <w:ind w:left="1635" w:hanging="316"/>
      </w:pPr>
      <w:rPr>
        <w:rFonts w:hint="default"/>
      </w:rPr>
    </w:lvl>
    <w:lvl w:ilvl="2" w:tplc="D4C05ACC">
      <w:numFmt w:val="bullet"/>
      <w:lvlText w:val="•"/>
      <w:lvlJc w:val="left"/>
      <w:pPr>
        <w:ind w:left="2050" w:hanging="316"/>
      </w:pPr>
      <w:rPr>
        <w:rFonts w:hint="default"/>
      </w:rPr>
    </w:lvl>
    <w:lvl w:ilvl="3" w:tplc="D0642AF8">
      <w:numFmt w:val="bullet"/>
      <w:lvlText w:val="•"/>
      <w:lvlJc w:val="left"/>
      <w:pPr>
        <w:ind w:left="2465" w:hanging="316"/>
      </w:pPr>
      <w:rPr>
        <w:rFonts w:hint="default"/>
      </w:rPr>
    </w:lvl>
    <w:lvl w:ilvl="4" w:tplc="C352A94E">
      <w:numFmt w:val="bullet"/>
      <w:lvlText w:val="•"/>
      <w:lvlJc w:val="left"/>
      <w:pPr>
        <w:ind w:left="2880" w:hanging="316"/>
      </w:pPr>
      <w:rPr>
        <w:rFonts w:hint="default"/>
      </w:rPr>
    </w:lvl>
    <w:lvl w:ilvl="5" w:tplc="91889218">
      <w:numFmt w:val="bullet"/>
      <w:lvlText w:val="•"/>
      <w:lvlJc w:val="left"/>
      <w:pPr>
        <w:ind w:left="3296" w:hanging="316"/>
      </w:pPr>
      <w:rPr>
        <w:rFonts w:hint="default"/>
      </w:rPr>
    </w:lvl>
    <w:lvl w:ilvl="6" w:tplc="41583518">
      <w:numFmt w:val="bullet"/>
      <w:lvlText w:val="•"/>
      <w:lvlJc w:val="left"/>
      <w:pPr>
        <w:ind w:left="3711" w:hanging="316"/>
      </w:pPr>
      <w:rPr>
        <w:rFonts w:hint="default"/>
      </w:rPr>
    </w:lvl>
    <w:lvl w:ilvl="7" w:tplc="24A07202">
      <w:numFmt w:val="bullet"/>
      <w:lvlText w:val="•"/>
      <w:lvlJc w:val="left"/>
      <w:pPr>
        <w:ind w:left="4126" w:hanging="316"/>
      </w:pPr>
      <w:rPr>
        <w:rFonts w:hint="default"/>
      </w:rPr>
    </w:lvl>
    <w:lvl w:ilvl="8" w:tplc="3086E1B4">
      <w:numFmt w:val="bullet"/>
      <w:lvlText w:val="•"/>
      <w:lvlJc w:val="left"/>
      <w:pPr>
        <w:ind w:left="4541" w:hanging="316"/>
      </w:pPr>
      <w:rPr>
        <w:rFonts w:hint="default"/>
      </w:rPr>
    </w:lvl>
  </w:abstractNum>
  <w:abstractNum w:abstractNumId="48" w15:restartNumberingAfterBreak="0">
    <w:nsid w:val="7ECC381E"/>
    <w:multiLevelType w:val="hybridMultilevel"/>
    <w:tmpl w:val="16F4057E"/>
    <w:lvl w:ilvl="0" w:tplc="FE1C0B2C">
      <w:start w:val="1"/>
      <w:numFmt w:val="lowerLetter"/>
      <w:lvlText w:val="%1."/>
      <w:lvlJc w:val="left"/>
      <w:pPr>
        <w:ind w:left="1250" w:hanging="316"/>
        <w:jc w:val="left"/>
      </w:pPr>
      <w:rPr>
        <w:rFonts w:ascii="Linux Libertine" w:eastAsia="Linux Libertine" w:hAnsi="Linux Libertine" w:cs="Linux Libertine" w:hint="default"/>
        <w:b w:val="0"/>
        <w:bCs w:val="0"/>
        <w:i w:val="0"/>
        <w:iCs w:val="0"/>
        <w:w w:val="99"/>
        <w:sz w:val="24"/>
        <w:szCs w:val="24"/>
      </w:rPr>
    </w:lvl>
    <w:lvl w:ilvl="1" w:tplc="F4CCFBFE">
      <w:numFmt w:val="bullet"/>
      <w:lvlText w:val="•"/>
      <w:lvlJc w:val="left"/>
      <w:pPr>
        <w:ind w:left="2130" w:hanging="316"/>
      </w:pPr>
      <w:rPr>
        <w:rFonts w:hint="default"/>
      </w:rPr>
    </w:lvl>
    <w:lvl w:ilvl="2" w:tplc="F3802CBE">
      <w:numFmt w:val="bullet"/>
      <w:lvlText w:val="•"/>
      <w:lvlJc w:val="left"/>
      <w:pPr>
        <w:ind w:left="3000" w:hanging="316"/>
      </w:pPr>
      <w:rPr>
        <w:rFonts w:hint="default"/>
      </w:rPr>
    </w:lvl>
    <w:lvl w:ilvl="3" w:tplc="BD82A6CE">
      <w:numFmt w:val="bullet"/>
      <w:lvlText w:val="•"/>
      <w:lvlJc w:val="left"/>
      <w:pPr>
        <w:ind w:left="3870" w:hanging="316"/>
      </w:pPr>
      <w:rPr>
        <w:rFonts w:hint="default"/>
      </w:rPr>
    </w:lvl>
    <w:lvl w:ilvl="4" w:tplc="DFA0B2EE">
      <w:numFmt w:val="bullet"/>
      <w:lvlText w:val="•"/>
      <w:lvlJc w:val="left"/>
      <w:pPr>
        <w:ind w:left="4740" w:hanging="316"/>
      </w:pPr>
      <w:rPr>
        <w:rFonts w:hint="default"/>
      </w:rPr>
    </w:lvl>
    <w:lvl w:ilvl="5" w:tplc="05AE21E4">
      <w:numFmt w:val="bullet"/>
      <w:lvlText w:val="•"/>
      <w:lvlJc w:val="left"/>
      <w:pPr>
        <w:ind w:left="5610" w:hanging="316"/>
      </w:pPr>
      <w:rPr>
        <w:rFonts w:hint="default"/>
      </w:rPr>
    </w:lvl>
    <w:lvl w:ilvl="6" w:tplc="A9465802">
      <w:numFmt w:val="bullet"/>
      <w:lvlText w:val="•"/>
      <w:lvlJc w:val="left"/>
      <w:pPr>
        <w:ind w:left="6480" w:hanging="316"/>
      </w:pPr>
      <w:rPr>
        <w:rFonts w:hint="default"/>
      </w:rPr>
    </w:lvl>
    <w:lvl w:ilvl="7" w:tplc="C986CCDE">
      <w:numFmt w:val="bullet"/>
      <w:lvlText w:val="•"/>
      <w:lvlJc w:val="left"/>
      <w:pPr>
        <w:ind w:left="7350" w:hanging="316"/>
      </w:pPr>
      <w:rPr>
        <w:rFonts w:hint="default"/>
      </w:rPr>
    </w:lvl>
    <w:lvl w:ilvl="8" w:tplc="E1669DC6">
      <w:numFmt w:val="bullet"/>
      <w:lvlText w:val="•"/>
      <w:lvlJc w:val="left"/>
      <w:pPr>
        <w:ind w:left="8220" w:hanging="316"/>
      </w:pPr>
      <w:rPr>
        <w:rFonts w:hint="default"/>
      </w:rPr>
    </w:lvl>
  </w:abstractNum>
  <w:num w:numId="1">
    <w:abstractNumId w:val="45"/>
  </w:num>
  <w:num w:numId="2">
    <w:abstractNumId w:val="7"/>
  </w:num>
  <w:num w:numId="3">
    <w:abstractNumId w:val="40"/>
  </w:num>
  <w:num w:numId="4">
    <w:abstractNumId w:val="0"/>
  </w:num>
  <w:num w:numId="5">
    <w:abstractNumId w:val="47"/>
  </w:num>
  <w:num w:numId="6">
    <w:abstractNumId w:val="17"/>
  </w:num>
  <w:num w:numId="7">
    <w:abstractNumId w:val="25"/>
  </w:num>
  <w:num w:numId="8">
    <w:abstractNumId w:val="6"/>
  </w:num>
  <w:num w:numId="9">
    <w:abstractNumId w:val="19"/>
  </w:num>
  <w:num w:numId="10">
    <w:abstractNumId w:val="37"/>
  </w:num>
  <w:num w:numId="11">
    <w:abstractNumId w:val="3"/>
  </w:num>
  <w:num w:numId="12">
    <w:abstractNumId w:val="8"/>
  </w:num>
  <w:num w:numId="13">
    <w:abstractNumId w:val="14"/>
  </w:num>
  <w:num w:numId="14">
    <w:abstractNumId w:val="16"/>
  </w:num>
  <w:num w:numId="15">
    <w:abstractNumId w:val="46"/>
  </w:num>
  <w:num w:numId="16">
    <w:abstractNumId w:val="13"/>
  </w:num>
  <w:num w:numId="17">
    <w:abstractNumId w:val="5"/>
  </w:num>
  <w:num w:numId="18">
    <w:abstractNumId w:val="28"/>
  </w:num>
  <w:num w:numId="19">
    <w:abstractNumId w:val="10"/>
  </w:num>
  <w:num w:numId="20">
    <w:abstractNumId w:val="9"/>
  </w:num>
  <w:num w:numId="21">
    <w:abstractNumId w:val="15"/>
  </w:num>
  <w:num w:numId="22">
    <w:abstractNumId w:val="24"/>
  </w:num>
  <w:num w:numId="23">
    <w:abstractNumId w:val="48"/>
  </w:num>
  <w:num w:numId="24">
    <w:abstractNumId w:val="18"/>
  </w:num>
  <w:num w:numId="25">
    <w:abstractNumId w:val="33"/>
  </w:num>
  <w:num w:numId="26">
    <w:abstractNumId w:val="41"/>
  </w:num>
  <w:num w:numId="27">
    <w:abstractNumId w:val="43"/>
  </w:num>
  <w:num w:numId="28">
    <w:abstractNumId w:val="36"/>
  </w:num>
  <w:num w:numId="29">
    <w:abstractNumId w:val="35"/>
  </w:num>
  <w:num w:numId="30">
    <w:abstractNumId w:val="22"/>
  </w:num>
  <w:num w:numId="31">
    <w:abstractNumId w:val="39"/>
  </w:num>
  <w:num w:numId="32">
    <w:abstractNumId w:val="30"/>
  </w:num>
  <w:num w:numId="33">
    <w:abstractNumId w:val="42"/>
  </w:num>
  <w:num w:numId="34">
    <w:abstractNumId w:val="31"/>
  </w:num>
  <w:num w:numId="35">
    <w:abstractNumId w:val="44"/>
  </w:num>
  <w:num w:numId="36">
    <w:abstractNumId w:val="12"/>
  </w:num>
  <w:num w:numId="37">
    <w:abstractNumId w:val="29"/>
  </w:num>
  <w:num w:numId="38">
    <w:abstractNumId w:val="20"/>
  </w:num>
  <w:num w:numId="39">
    <w:abstractNumId w:val="27"/>
  </w:num>
  <w:num w:numId="40">
    <w:abstractNumId w:val="1"/>
  </w:num>
  <w:num w:numId="41">
    <w:abstractNumId w:val="38"/>
  </w:num>
  <w:num w:numId="42">
    <w:abstractNumId w:val="26"/>
  </w:num>
  <w:num w:numId="43">
    <w:abstractNumId w:val="2"/>
  </w:num>
  <w:num w:numId="44">
    <w:abstractNumId w:val="32"/>
  </w:num>
  <w:num w:numId="45">
    <w:abstractNumId w:val="23"/>
  </w:num>
  <w:num w:numId="46">
    <w:abstractNumId w:val="21"/>
  </w:num>
  <w:num w:numId="47">
    <w:abstractNumId w:val="34"/>
  </w:num>
  <w:num w:numId="48">
    <w:abstractNumId w:val="4"/>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A46"/>
    <w:rsid w:val="008E0398"/>
    <w:rsid w:val="00991634"/>
    <w:rsid w:val="00AE3543"/>
    <w:rsid w:val="00D252A7"/>
    <w:rsid w:val="00DB0A46"/>
    <w:rsid w:val="00DD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9F31DD"/>
  <w15:docId w15:val="{A60DB187-DEC7-461B-9C91-D796E0BA3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nux Libertine" w:eastAsia="Linux Libertine" w:hAnsi="Linux Libertine" w:cs="Linux Libertine"/>
    </w:rPr>
  </w:style>
  <w:style w:type="paragraph" w:styleId="Heading1">
    <w:name w:val="heading 1"/>
    <w:basedOn w:val="Normal"/>
    <w:uiPriority w:val="9"/>
    <w:qFormat/>
    <w:pPr>
      <w:spacing w:before="105"/>
      <w:ind w:left="160"/>
      <w:outlineLvl w:val="0"/>
    </w:pPr>
    <w:rPr>
      <w:sz w:val="49"/>
      <w:szCs w:val="49"/>
    </w:rPr>
  </w:style>
  <w:style w:type="paragraph" w:styleId="Heading2">
    <w:name w:val="heading 2"/>
    <w:basedOn w:val="Normal"/>
    <w:uiPriority w:val="9"/>
    <w:unhideWhenUsed/>
    <w:qFormat/>
    <w:pPr>
      <w:spacing w:before="104"/>
      <w:ind w:left="925" w:hanging="766"/>
      <w:outlineLvl w:val="1"/>
    </w:pPr>
    <w:rPr>
      <w:sz w:val="34"/>
      <w:szCs w:val="34"/>
    </w:rPr>
  </w:style>
  <w:style w:type="paragraph" w:styleId="Heading3">
    <w:name w:val="heading 3"/>
    <w:basedOn w:val="Normal"/>
    <w:uiPriority w:val="9"/>
    <w:unhideWhenUsed/>
    <w:qFormat/>
    <w:pPr>
      <w:ind w:left="1008" w:hanging="849"/>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4"/>
      <w:ind w:left="518" w:hanging="359"/>
    </w:pPr>
    <w:rPr>
      <w:sz w:val="24"/>
      <w:szCs w:val="24"/>
    </w:rPr>
  </w:style>
  <w:style w:type="paragraph" w:styleId="TOC2">
    <w:name w:val="toc 2"/>
    <w:basedOn w:val="Normal"/>
    <w:uiPriority w:val="1"/>
    <w:qFormat/>
    <w:pPr>
      <w:spacing w:before="15"/>
      <w:ind w:left="1068" w:hanging="551"/>
    </w:pPr>
    <w:rPr>
      <w:sz w:val="24"/>
      <w:szCs w:val="24"/>
    </w:rPr>
  </w:style>
  <w:style w:type="paragraph" w:styleId="TOC3">
    <w:name w:val="toc 3"/>
    <w:basedOn w:val="Normal"/>
    <w:uiPriority w:val="1"/>
    <w:qFormat/>
    <w:pPr>
      <w:spacing w:before="15"/>
      <w:ind w:left="1833" w:hanging="766"/>
    </w:pPr>
    <w:rPr>
      <w:sz w:val="24"/>
      <w:szCs w:val="24"/>
    </w:rPr>
  </w:style>
  <w:style w:type="paragraph" w:styleId="TOC4">
    <w:name w:val="toc 4"/>
    <w:basedOn w:val="Normal"/>
    <w:uiPriority w:val="1"/>
    <w:qFormat/>
    <w:pPr>
      <w:spacing w:before="15"/>
      <w:ind w:left="2814" w:hanging="982"/>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line="2391" w:lineRule="exact"/>
    </w:pPr>
    <w:rPr>
      <w:sz w:val="239"/>
      <w:szCs w:val="239"/>
    </w:rPr>
  </w:style>
  <w:style w:type="paragraph" w:styleId="ListParagraph">
    <w:name w:val="List Paragraph"/>
    <w:basedOn w:val="Normal"/>
    <w:uiPriority w:val="1"/>
    <w:qFormat/>
    <w:pPr>
      <w:ind w:left="1068" w:hanging="551"/>
    </w:pPr>
  </w:style>
  <w:style w:type="paragraph" w:customStyle="1" w:styleId="TableParagraph">
    <w:name w:val="Table Paragraph"/>
    <w:basedOn w:val="Normal"/>
    <w:uiPriority w:val="1"/>
    <w:qFormat/>
    <w:pPr>
      <w:spacing w:before="5" w:line="214"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5.jpeg"/><Relationship Id="rId299" Type="http://schemas.openxmlformats.org/officeDocument/2006/relationships/hyperlink" Target="https://doi.org/10.1353/cjl.2012.0030" TargetMode="External"/><Relationship Id="rId21" Type="http://schemas.openxmlformats.org/officeDocument/2006/relationships/header" Target="header4.xml"/><Relationship Id="rId63" Type="http://schemas.openxmlformats.org/officeDocument/2006/relationships/footer" Target="footer20.xml"/><Relationship Id="rId159" Type="http://schemas.openxmlformats.org/officeDocument/2006/relationships/image" Target="media/image41.png"/><Relationship Id="rId324" Type="http://schemas.openxmlformats.org/officeDocument/2006/relationships/header" Target="header65.xml"/><Relationship Id="rId366" Type="http://schemas.openxmlformats.org/officeDocument/2006/relationships/hyperlink" Target="https://doi.org/10.1016/j.langsci.2009.02.001" TargetMode="External"/><Relationship Id="rId170" Type="http://schemas.openxmlformats.org/officeDocument/2006/relationships/footer" Target="footer43.xml"/><Relationship Id="rId226" Type="http://schemas.openxmlformats.org/officeDocument/2006/relationships/hyperlink" Target="https://doi.org/10.1515/9781614514510" TargetMode="External"/><Relationship Id="rId433" Type="http://schemas.openxmlformats.org/officeDocument/2006/relationships/hyperlink" Target="https://doi.org/10.1017/CBO9780511554445" TargetMode="External"/><Relationship Id="rId268" Type="http://schemas.openxmlformats.org/officeDocument/2006/relationships/hyperlink" Target="https://doi.org/10.1002/9781444302776" TargetMode="External"/><Relationship Id="rId32" Type="http://schemas.openxmlformats.org/officeDocument/2006/relationships/footer" Target="footer11.xml"/><Relationship Id="rId74" Type="http://schemas.openxmlformats.org/officeDocument/2006/relationships/image" Target="media/image5.png"/><Relationship Id="rId128" Type="http://schemas.openxmlformats.org/officeDocument/2006/relationships/image" Target="media/image20.png"/><Relationship Id="rId335" Type="http://schemas.openxmlformats.org/officeDocument/2006/relationships/hyperlink" Target="https://doi.org/11245/1.325466" TargetMode="External"/><Relationship Id="rId377" Type="http://schemas.openxmlformats.org/officeDocument/2006/relationships/hyperlink" Target="https://doi.org/10.1353/lan.1984.0038" TargetMode="External"/><Relationship Id="rId5" Type="http://schemas.openxmlformats.org/officeDocument/2006/relationships/footnotes" Target="footnotes.xml"/><Relationship Id="rId181" Type="http://schemas.openxmlformats.org/officeDocument/2006/relationships/header" Target="header45.xml"/><Relationship Id="rId237" Type="http://schemas.openxmlformats.org/officeDocument/2006/relationships/hyperlink" Target="https://doi.org/10.1075/tsl.9" TargetMode="External"/><Relationship Id="rId402" Type="http://schemas.openxmlformats.org/officeDocument/2006/relationships/hyperlink" Target="https://doi.org/10.1111/j.1749-818x.2007.00030.x%20Word" TargetMode="External"/><Relationship Id="rId279" Type="http://schemas.openxmlformats.org/officeDocument/2006/relationships/header" Target="header62.xml"/><Relationship Id="rId444" Type="http://schemas.openxmlformats.org/officeDocument/2006/relationships/hyperlink" Target="https://doi.org/10.1075/z.176" TargetMode="External"/><Relationship Id="rId43" Type="http://schemas.openxmlformats.org/officeDocument/2006/relationships/footer" Target="footer15.xml"/><Relationship Id="rId139" Type="http://schemas.openxmlformats.org/officeDocument/2006/relationships/image" Target="media/image23.png"/><Relationship Id="rId290" Type="http://schemas.openxmlformats.org/officeDocument/2006/relationships/hyperlink" Target="https://doi.org/10.2307/414531" TargetMode="External"/><Relationship Id="rId304" Type="http://schemas.openxmlformats.org/officeDocument/2006/relationships/hyperlink" Target="https://doi.org/10.1515/9783110216042" TargetMode="External"/><Relationship Id="rId346" Type="http://schemas.openxmlformats.org/officeDocument/2006/relationships/hyperlink" Target="http://www.anc.org/" TargetMode="External"/><Relationship Id="rId388" Type="http://schemas.openxmlformats.org/officeDocument/2006/relationships/hyperlink" Target="https://doi.org/10.1353/lan.2010.0000" TargetMode="External"/><Relationship Id="rId85" Type="http://schemas.openxmlformats.org/officeDocument/2006/relationships/hyperlink" Target="https://site.uit.no/linguisticsdatacitation/" TargetMode="External"/><Relationship Id="rId150" Type="http://schemas.openxmlformats.org/officeDocument/2006/relationships/image" Target="media/image32.png"/><Relationship Id="rId192" Type="http://schemas.openxmlformats.org/officeDocument/2006/relationships/footer" Target="footer52.xml"/><Relationship Id="rId206" Type="http://schemas.openxmlformats.org/officeDocument/2006/relationships/footer" Target="footer59.xml"/><Relationship Id="rId413" Type="http://schemas.openxmlformats.org/officeDocument/2006/relationships/hyperlink" Target="https://doi.org/10.1016/0010-0285(75)90024-9" TargetMode="External"/><Relationship Id="rId248" Type="http://schemas.openxmlformats.org/officeDocument/2006/relationships/header" Target="header60.xml"/><Relationship Id="rId455" Type="http://schemas.openxmlformats.org/officeDocument/2006/relationships/hyperlink" Target="https://doi.org/10.1515/9783110862799-027" TargetMode="External"/><Relationship Id="rId12" Type="http://schemas.openxmlformats.org/officeDocument/2006/relationships/footer" Target="footer2.xml"/><Relationship Id="rId108" Type="http://schemas.openxmlformats.org/officeDocument/2006/relationships/image" Target="media/image10.jpeg"/><Relationship Id="rId315" Type="http://schemas.openxmlformats.org/officeDocument/2006/relationships/hyperlink" Target="https://doi.org/10.1016/B0-08-043076-7/02959-4" TargetMode="External"/><Relationship Id="rId357" Type="http://schemas.openxmlformats.org/officeDocument/2006/relationships/footer" Target="footer69.xml"/><Relationship Id="rId54" Type="http://schemas.openxmlformats.org/officeDocument/2006/relationships/hyperlink" Target="https://catalog.ldc.upenn.edu/LDC97S62" TargetMode="External"/><Relationship Id="rId96" Type="http://schemas.openxmlformats.org/officeDocument/2006/relationships/hyperlink" Target="http://www.anc.org/" TargetMode="External"/><Relationship Id="rId161" Type="http://schemas.openxmlformats.org/officeDocument/2006/relationships/header" Target="header38.xml"/><Relationship Id="rId217" Type="http://schemas.openxmlformats.org/officeDocument/2006/relationships/hyperlink" Target="https://doi.org/10.1515/9781614514510-003" TargetMode="External"/><Relationship Id="rId399" Type="http://schemas.openxmlformats.org/officeDocument/2006/relationships/hyperlink" Target="https://doi.org/10.1515/9783110806120.217" TargetMode="External"/><Relationship Id="rId259" Type="http://schemas.openxmlformats.org/officeDocument/2006/relationships/hyperlink" Target="https://doi.org/10.1515/LING.2010.001" TargetMode="External"/><Relationship Id="rId424" Type="http://schemas.openxmlformats.org/officeDocument/2006/relationships/hyperlink" Target="https://doi.org/10.1002/j.1538-7305.1951.tb01366.x" TargetMode="External"/><Relationship Id="rId23" Type="http://schemas.openxmlformats.org/officeDocument/2006/relationships/header" Target="header5.xml"/><Relationship Id="rId119" Type="http://schemas.openxmlformats.org/officeDocument/2006/relationships/footer" Target="footer31.xml"/><Relationship Id="rId270" Type="http://schemas.openxmlformats.org/officeDocument/2006/relationships/hyperlink" Target="https://doi.org/10.1353/lan.2014.0076" TargetMode="External"/><Relationship Id="rId326" Type="http://schemas.openxmlformats.org/officeDocument/2006/relationships/hyperlink" Target="https://doi.org/10.1515/tl-2012-0004" TargetMode="External"/><Relationship Id="rId65" Type="http://schemas.openxmlformats.org/officeDocument/2006/relationships/footer" Target="footer21.xml"/><Relationship Id="rId130" Type="http://schemas.openxmlformats.org/officeDocument/2006/relationships/footer" Target="footer34.xml"/><Relationship Id="rId368" Type="http://schemas.openxmlformats.org/officeDocument/2006/relationships/header" Target="header68.xml"/><Relationship Id="rId172" Type="http://schemas.openxmlformats.org/officeDocument/2006/relationships/image" Target="media/image48.png"/><Relationship Id="rId228" Type="http://schemas.openxmlformats.org/officeDocument/2006/relationships/hyperlink" Target="https://doi.org/10.1017/CBO9780511620669.018" TargetMode="External"/><Relationship Id="rId435" Type="http://schemas.openxmlformats.org/officeDocument/2006/relationships/hyperlink" Target="https://doi.org/10.1086/463820" TargetMode="External"/><Relationship Id="rId281" Type="http://schemas.openxmlformats.org/officeDocument/2006/relationships/hyperlink" Target="http://wals.info/chapter/33" TargetMode="External"/><Relationship Id="rId337" Type="http://schemas.openxmlformats.org/officeDocument/2006/relationships/hyperlink" Target="https://doi.org/10.5281/zenodo.2595548" TargetMode="External"/><Relationship Id="rId34" Type="http://schemas.openxmlformats.org/officeDocument/2006/relationships/hyperlink" Target="https://iso639-3.sil.org/" TargetMode="External"/><Relationship Id="rId76" Type="http://schemas.openxmlformats.org/officeDocument/2006/relationships/footer" Target="footer24.xml"/><Relationship Id="rId141" Type="http://schemas.openxmlformats.org/officeDocument/2006/relationships/header" Target="header36.xml"/><Relationship Id="rId379" Type="http://schemas.openxmlformats.org/officeDocument/2006/relationships/hyperlink" Target="https://doi.org/10.1075/z.82.20mit" TargetMode="External"/><Relationship Id="rId7" Type="http://schemas.openxmlformats.org/officeDocument/2006/relationships/hyperlink" Target="https://creativecommons.org/licenses/by/4.0/" TargetMode="External"/><Relationship Id="rId183" Type="http://schemas.openxmlformats.org/officeDocument/2006/relationships/header" Target="header46.xml"/><Relationship Id="rId239" Type="http://schemas.openxmlformats.org/officeDocument/2006/relationships/hyperlink" Target="https://doi.org/10.1017/CBO9780511750526" TargetMode="External"/><Relationship Id="rId390" Type="http://schemas.openxmlformats.org/officeDocument/2006/relationships/hyperlink" Target="https://doi.org/10.1017/9781108233903" TargetMode="External"/><Relationship Id="rId404" Type="http://schemas.openxmlformats.org/officeDocument/2006/relationships/hyperlink" Target="https://doi.org/10.1016/0024-3841(68)90061-2" TargetMode="External"/><Relationship Id="rId446" Type="http://schemas.openxmlformats.org/officeDocument/2006/relationships/footer" Target="footer75.xml"/><Relationship Id="rId250" Type="http://schemas.openxmlformats.org/officeDocument/2006/relationships/hyperlink" Target="https://doi.org/10.1075/slcs.72.03cor" TargetMode="External"/><Relationship Id="rId292" Type="http://schemas.openxmlformats.org/officeDocument/2006/relationships/hyperlink" Target="https://doi.org/10.1075/slcs.182.10fra" TargetMode="External"/><Relationship Id="rId306" Type="http://schemas.openxmlformats.org/officeDocument/2006/relationships/hyperlink" Target="https://doi.org/10.1007/978-3-030-46216-1_5" TargetMode="External"/><Relationship Id="rId45" Type="http://schemas.openxmlformats.org/officeDocument/2006/relationships/footer" Target="footer16.xml"/><Relationship Id="rId87" Type="http://schemas.openxmlformats.org/officeDocument/2006/relationships/hyperlink" Target="https://github.com/dwhieb/dissertation" TargetMode="External"/><Relationship Id="rId110" Type="http://schemas.openxmlformats.org/officeDocument/2006/relationships/image" Target="media/image12.jpeg"/><Relationship Id="rId348" Type="http://schemas.openxmlformats.org/officeDocument/2006/relationships/hyperlink" Target="https://doi.org/10.1075/cilt.135.09kas" TargetMode="External"/><Relationship Id="rId152" Type="http://schemas.openxmlformats.org/officeDocument/2006/relationships/footer" Target="footer39.xml"/><Relationship Id="rId194" Type="http://schemas.openxmlformats.org/officeDocument/2006/relationships/footer" Target="footer53.xml"/><Relationship Id="rId208" Type="http://schemas.openxmlformats.org/officeDocument/2006/relationships/hyperlink" Target="https://doi.org/10.1515/9783110806120" TargetMode="External"/><Relationship Id="rId415" Type="http://schemas.openxmlformats.org/officeDocument/2006/relationships/header" Target="header71.xml"/><Relationship Id="rId457" Type="http://schemas.openxmlformats.org/officeDocument/2006/relationships/footer" Target="footer76.xml"/><Relationship Id="rId261" Type="http://schemas.openxmlformats.org/officeDocument/2006/relationships/hyperlink" Target="https://doi.org/10.1515/lingty-2014-0021" TargetMode="External"/><Relationship Id="rId14" Type="http://schemas.openxmlformats.org/officeDocument/2006/relationships/hyperlink" Target="https://doi.org/10.13140/RG.2.2.13238.96329" TargetMode="External"/><Relationship Id="rId56" Type="http://schemas.openxmlformats.org/officeDocument/2006/relationships/hyperlink" Target="https://github.com/dwhieb/Nuuchahnulth" TargetMode="External"/><Relationship Id="rId317" Type="http://schemas.openxmlformats.org/officeDocument/2006/relationships/hyperlink" Target="https://doi.org/10.1515/9781614514510-009" TargetMode="External"/><Relationship Id="rId359" Type="http://schemas.openxmlformats.org/officeDocument/2006/relationships/hyperlink" Target="https://doi.org/10.1093/oxfordhb/9780199738632.013.0006" TargetMode="External"/><Relationship Id="rId98" Type="http://schemas.openxmlformats.org/officeDocument/2006/relationships/header" Target="header26.xml"/><Relationship Id="rId121" Type="http://schemas.openxmlformats.org/officeDocument/2006/relationships/footer" Target="footer32.xml"/><Relationship Id="rId163" Type="http://schemas.openxmlformats.org/officeDocument/2006/relationships/header" Target="header39.xml"/><Relationship Id="rId219" Type="http://schemas.openxmlformats.org/officeDocument/2006/relationships/header" Target="header58.xml"/><Relationship Id="rId370" Type="http://schemas.openxmlformats.org/officeDocument/2006/relationships/hyperlink" Target="https://doi.org/10.1093/acref/9780199675128.001.0001" TargetMode="External"/><Relationship Id="rId426" Type="http://schemas.openxmlformats.org/officeDocument/2006/relationships/hyperlink" Target="https://doi.org/10.1111/j.1467-968X.1937.tb00675.x" TargetMode="External"/><Relationship Id="rId230" Type="http://schemas.openxmlformats.org/officeDocument/2006/relationships/hyperlink" Target="https://doi.org/10.1111/psj.12055" TargetMode="External"/><Relationship Id="rId25" Type="http://schemas.openxmlformats.org/officeDocument/2006/relationships/header" Target="header6.xml"/><Relationship Id="rId67" Type="http://schemas.openxmlformats.org/officeDocument/2006/relationships/footer" Target="footer22.xml"/><Relationship Id="rId272" Type="http://schemas.openxmlformats.org/officeDocument/2006/relationships/hyperlink" Target="https://doi.org/10.1353/lan.2012.0056" TargetMode="External"/><Relationship Id="rId328" Type="http://schemas.openxmlformats.org/officeDocument/2006/relationships/hyperlink" Target="https://doi.org/10.1515/9783110607963-004" TargetMode="External"/><Relationship Id="rId132" Type="http://schemas.openxmlformats.org/officeDocument/2006/relationships/footer" Target="footer35.xml"/><Relationship Id="rId174" Type="http://schemas.openxmlformats.org/officeDocument/2006/relationships/header" Target="header42.xml"/><Relationship Id="rId381" Type="http://schemas.openxmlformats.org/officeDocument/2006/relationships/hyperlink" Target="https://doi.org/10.1353/lan.2008.0054" TargetMode="External"/><Relationship Id="rId241" Type="http://schemas.openxmlformats.org/officeDocument/2006/relationships/hyperlink" Target="https://doi.org/10.1515/ling.1985.23.3.411" TargetMode="External"/><Relationship Id="rId437" Type="http://schemas.openxmlformats.org/officeDocument/2006/relationships/hyperlink" Target="https://doi.org/10.1075/cilt.61.16tho" TargetMode="External"/><Relationship Id="rId36" Type="http://schemas.openxmlformats.org/officeDocument/2006/relationships/header" Target="header10.xml"/><Relationship Id="rId283" Type="http://schemas.openxmlformats.org/officeDocument/2006/relationships/hyperlink" Target="https://doi.org/10.2307/415719" TargetMode="External"/><Relationship Id="rId339" Type="http://schemas.openxmlformats.org/officeDocument/2006/relationships/hyperlink" Target="https://doi.org/10.5281/zenodo.1438589" TargetMode="External"/><Relationship Id="rId78" Type="http://schemas.openxmlformats.org/officeDocument/2006/relationships/image" Target="media/image7.jpeg"/><Relationship Id="rId101" Type="http://schemas.openxmlformats.org/officeDocument/2006/relationships/hyperlink" Target="http://www.nltk.org/" TargetMode="External"/><Relationship Id="rId143" Type="http://schemas.openxmlformats.org/officeDocument/2006/relationships/image" Target="media/image25.png"/><Relationship Id="rId185" Type="http://schemas.openxmlformats.org/officeDocument/2006/relationships/header" Target="header47.xml"/><Relationship Id="rId350" Type="http://schemas.openxmlformats.org/officeDocument/2006/relationships/hyperlink" Target="https://doi.org/10.1016/0024-3841(83)90045-1" TargetMode="External"/><Relationship Id="rId406" Type="http://schemas.openxmlformats.org/officeDocument/2006/relationships/hyperlink" Target="https://doi.org/10.1016/0010-0285(73)90017-0" TargetMode="External"/><Relationship Id="rId9" Type="http://schemas.openxmlformats.org/officeDocument/2006/relationships/hyperlink" Target="https://github.com/dwhieb/dissertation" TargetMode="External"/><Relationship Id="rId210" Type="http://schemas.openxmlformats.org/officeDocument/2006/relationships/hyperlink" Target="https://doi.org/10.1515/ling-2016-0012" TargetMode="External"/><Relationship Id="rId392" Type="http://schemas.openxmlformats.org/officeDocument/2006/relationships/hyperlink" Target="https://doi.org/10.1075/sl.41.2.05pal" TargetMode="External"/><Relationship Id="rId448" Type="http://schemas.openxmlformats.org/officeDocument/2006/relationships/hyperlink" Target="https://doi.org/10.1515/9783110806120" TargetMode="External"/><Relationship Id="rId252" Type="http://schemas.openxmlformats.org/officeDocument/2006/relationships/hyperlink" Target="https://doi.org/10.1075/slcs.182.02cre" TargetMode="External"/><Relationship Id="rId294" Type="http://schemas.openxmlformats.org/officeDocument/2006/relationships/footer" Target="footer65.xml"/><Relationship Id="rId308" Type="http://schemas.openxmlformats.org/officeDocument/2006/relationships/header" Target="header64.xml"/><Relationship Id="rId47" Type="http://schemas.openxmlformats.org/officeDocument/2006/relationships/footer" Target="footer17.xml"/><Relationship Id="rId89" Type="http://schemas.openxmlformats.org/officeDocument/2006/relationships/hyperlink" Target="https://github.com/dwhieb/dissertation" TargetMode="External"/><Relationship Id="rId112" Type="http://schemas.openxmlformats.org/officeDocument/2006/relationships/image" Target="media/image14.jpeg"/><Relationship Id="rId154" Type="http://schemas.openxmlformats.org/officeDocument/2006/relationships/image" Target="media/image36.png"/><Relationship Id="rId361" Type="http://schemas.openxmlformats.org/officeDocument/2006/relationships/hyperlink" Target="https://doi.org/10.1515/flin.40.3-4.239" TargetMode="External"/><Relationship Id="rId196" Type="http://schemas.openxmlformats.org/officeDocument/2006/relationships/footer" Target="footer54.xml"/><Relationship Id="rId417" Type="http://schemas.openxmlformats.org/officeDocument/2006/relationships/hyperlink" Target="https://doi.org/10.1086/466400" TargetMode="External"/><Relationship Id="rId459" Type="http://schemas.openxmlformats.org/officeDocument/2006/relationships/footer" Target="footer77.xml"/><Relationship Id="rId16" Type="http://schemas.openxmlformats.org/officeDocument/2006/relationships/footer" Target="footer3.xml"/><Relationship Id="rId221" Type="http://schemas.openxmlformats.org/officeDocument/2006/relationships/hyperlink" Target="https://site.uit.no/linguisticsdatacitation/austinprinciples" TargetMode="External"/><Relationship Id="rId263" Type="http://schemas.openxmlformats.org/officeDocument/2006/relationships/header" Target="header61.xml"/><Relationship Id="rId319" Type="http://schemas.openxmlformats.org/officeDocument/2006/relationships/hyperlink" Target="https://doi.org/10.1515/LINGTY.2007.011" TargetMode="External"/><Relationship Id="rId58" Type="http://schemas.openxmlformats.org/officeDocument/2006/relationships/hyperlink" Target="https://format.digitallinguistics.io/" TargetMode="External"/><Relationship Id="rId123" Type="http://schemas.openxmlformats.org/officeDocument/2006/relationships/footer" Target="footer33.xml"/><Relationship Id="rId330" Type="http://schemas.openxmlformats.org/officeDocument/2006/relationships/hyperlink" Target="https://doi.org/10.1515/9783110883282" TargetMode="External"/><Relationship Id="rId165" Type="http://schemas.openxmlformats.org/officeDocument/2006/relationships/image" Target="media/image45.png"/><Relationship Id="rId372" Type="http://schemas.openxmlformats.org/officeDocument/2006/relationships/hyperlink" Target="https://hiphilangsci.net/2013/06/12/the-creation-of-parts-of-speech-for-chinese-translingual-practice-across-graeco-roman-and-sinitic-traditions/" TargetMode="External"/><Relationship Id="rId428" Type="http://schemas.openxmlformats.org/officeDocument/2006/relationships/hyperlink" Target="https://doi.org/10.1075/cilt.332" TargetMode="External"/><Relationship Id="rId232" Type="http://schemas.openxmlformats.org/officeDocument/2006/relationships/header" Target="header59.xml"/><Relationship Id="rId274" Type="http://schemas.openxmlformats.org/officeDocument/2006/relationships/hyperlink" Target="https://doi.org/10.1075/cilt.215.10den" TargetMode="External"/><Relationship Id="rId27" Type="http://schemas.openxmlformats.org/officeDocument/2006/relationships/header" Target="header7.xml"/><Relationship Id="rId69" Type="http://schemas.openxmlformats.org/officeDocument/2006/relationships/image" Target="media/image2.jpeg"/><Relationship Id="rId134" Type="http://schemas.openxmlformats.org/officeDocument/2006/relationships/header" Target="header34.xml"/><Relationship Id="rId80" Type="http://schemas.openxmlformats.org/officeDocument/2006/relationships/header" Target="header23.xml"/><Relationship Id="rId176" Type="http://schemas.openxmlformats.org/officeDocument/2006/relationships/image" Target="media/image50.png"/><Relationship Id="rId341" Type="http://schemas.openxmlformats.org/officeDocument/2006/relationships/hyperlink" Target="https://doi.org/10.2307/413797" TargetMode="External"/><Relationship Id="rId383" Type="http://schemas.openxmlformats.org/officeDocument/2006/relationships/header" Target="header69.xml"/><Relationship Id="rId439" Type="http://schemas.openxmlformats.org/officeDocument/2006/relationships/hyperlink" Target="https://doi.org/10.1075/tsl.90" TargetMode="External"/><Relationship Id="rId201" Type="http://schemas.openxmlformats.org/officeDocument/2006/relationships/header" Target="header55.xml"/><Relationship Id="rId243" Type="http://schemas.openxmlformats.org/officeDocument/2006/relationships/hyperlink" Target="https://doi.org/10.1515/lingty-2012-0001" TargetMode="External"/><Relationship Id="rId285" Type="http://schemas.openxmlformats.org/officeDocument/2006/relationships/hyperlink" Target="https://doi.org/10.1016/0024-3841(86)90061-6" TargetMode="External"/><Relationship Id="rId450" Type="http://schemas.openxmlformats.org/officeDocument/2006/relationships/hyperlink" Target="https://doi.org/10.1017/S0332586500002997" TargetMode="External"/><Relationship Id="rId38" Type="http://schemas.openxmlformats.org/officeDocument/2006/relationships/header" Target="header11.xml"/><Relationship Id="rId103" Type="http://schemas.openxmlformats.org/officeDocument/2006/relationships/hyperlink" Target="https://github.com/dwhieb/dissertation" TargetMode="External"/><Relationship Id="rId310" Type="http://schemas.openxmlformats.org/officeDocument/2006/relationships/hyperlink" Target="https://doi.org/10.2307/412748" TargetMode="External"/><Relationship Id="rId91" Type="http://schemas.openxmlformats.org/officeDocument/2006/relationships/footer" Target="footer27.xml"/><Relationship Id="rId145" Type="http://schemas.openxmlformats.org/officeDocument/2006/relationships/image" Target="media/image27.png"/><Relationship Id="rId187" Type="http://schemas.openxmlformats.org/officeDocument/2006/relationships/header" Target="header48.xml"/><Relationship Id="rId352" Type="http://schemas.openxmlformats.org/officeDocument/2006/relationships/hyperlink" Target="https://doi.org/10.2307/415384" TargetMode="External"/><Relationship Id="rId394" Type="http://schemas.openxmlformats.org/officeDocument/2006/relationships/hyperlink" Target="https://doi.org/10.1075/slcs.182.15pfe" TargetMode="External"/><Relationship Id="rId408" Type="http://schemas.openxmlformats.org/officeDocument/2006/relationships/hyperlink" Target="https://doi.org/10.1037/0096-3445.104.3.192" TargetMode="External"/><Relationship Id="rId212" Type="http://schemas.openxmlformats.org/officeDocument/2006/relationships/hyperlink" Target="https://doi.org/10.1007/s11258-012-0069-6" TargetMode="External"/><Relationship Id="rId254" Type="http://schemas.openxmlformats.org/officeDocument/2006/relationships/hyperlink" Target="https://doi.org/10.1016/b0-08-043076-7/02946-6" TargetMode="External"/><Relationship Id="rId49" Type="http://schemas.openxmlformats.org/officeDocument/2006/relationships/footer" Target="footer18.xml"/><Relationship Id="rId114" Type="http://schemas.openxmlformats.org/officeDocument/2006/relationships/hyperlink" Target="https://github.com/dwhieb/dissertation" TargetMode="External"/><Relationship Id="rId296" Type="http://schemas.openxmlformats.org/officeDocument/2006/relationships/hyperlink" Target="https://doi.org/10.1016/B978-008044612-7/50070-6" TargetMode="External"/><Relationship Id="rId461" Type="http://schemas.openxmlformats.org/officeDocument/2006/relationships/footer" Target="footer78.xml"/><Relationship Id="rId60" Type="http://schemas.openxmlformats.org/officeDocument/2006/relationships/hyperlink" Target="https://digitallinguistics.io/" TargetMode="External"/><Relationship Id="rId156" Type="http://schemas.openxmlformats.org/officeDocument/2006/relationships/image" Target="media/image38.png"/><Relationship Id="rId198" Type="http://schemas.openxmlformats.org/officeDocument/2006/relationships/footer" Target="footer55.xml"/><Relationship Id="rId321" Type="http://schemas.openxmlformats.org/officeDocument/2006/relationships/hyperlink" Target="https://doi.org/10.1093/oxfordhb/9780199544004.013.0014" TargetMode="External"/><Relationship Id="rId363" Type="http://schemas.openxmlformats.org/officeDocument/2006/relationships/hyperlink" Target="https://doi.org/10.1515/lingty-2016-0005" TargetMode="External"/><Relationship Id="rId419" Type="http://schemas.openxmlformats.org/officeDocument/2006/relationships/hyperlink" Target="https://doi.org/10.1525/aa.1911.13.1.02a00030" TargetMode="External"/><Relationship Id="rId223" Type="http://schemas.openxmlformats.org/officeDocument/2006/relationships/hyperlink" Target="https://www.eva.mpg.de/lingua/resources/glossing-rules.php" TargetMode="External"/><Relationship Id="rId430" Type="http://schemas.openxmlformats.org/officeDocument/2006/relationships/hyperlink" Target="https://doi.org/10.1093/oxfordhb/9780199281251.013.0006" TargetMode="External"/><Relationship Id="rId18" Type="http://schemas.openxmlformats.org/officeDocument/2006/relationships/footer" Target="footer4.xml"/><Relationship Id="rId265" Type="http://schemas.openxmlformats.org/officeDocument/2006/relationships/hyperlink" Target="https://doi.org/10.1515/tl-2012-0002" TargetMode="External"/><Relationship Id="rId125" Type="http://schemas.openxmlformats.org/officeDocument/2006/relationships/image" Target="media/image17.png"/><Relationship Id="rId167" Type="http://schemas.openxmlformats.org/officeDocument/2006/relationships/header" Target="header40.xml"/><Relationship Id="rId332" Type="http://schemas.openxmlformats.org/officeDocument/2006/relationships/hyperlink" Target="https://doi.org/10.1349/ps1.1537-0852.a.348" TargetMode="External"/><Relationship Id="rId374" Type="http://schemas.openxmlformats.org/officeDocument/2006/relationships/hyperlink" Target="https://hiphilangsci.net/2013/06/12/the-creation-of-parts-of-speech-for-chinese-translingual-practice-across-graeco-roman-and-sinitic-traditions/" TargetMode="External"/><Relationship Id="rId71" Type="http://schemas.openxmlformats.org/officeDocument/2006/relationships/image" Target="media/image4.jpeg"/><Relationship Id="rId234" Type="http://schemas.openxmlformats.org/officeDocument/2006/relationships/hyperlink" Target="https://doi.org/10.1515/9781614514510-003" TargetMode="External"/><Relationship Id="rId2" Type="http://schemas.openxmlformats.org/officeDocument/2006/relationships/styles" Target="styles.xml"/><Relationship Id="rId29" Type="http://schemas.openxmlformats.org/officeDocument/2006/relationships/header" Target="header8.xml"/><Relationship Id="rId276" Type="http://schemas.openxmlformats.org/officeDocument/2006/relationships/hyperlink" Target="https://doi.org/10.1017/9781108671040" TargetMode="External"/><Relationship Id="rId441" Type="http://schemas.openxmlformats.org/officeDocument/2006/relationships/hyperlink" Target="https://doi.org/10.1075/slcs.182" TargetMode="External"/><Relationship Id="rId40" Type="http://schemas.openxmlformats.org/officeDocument/2006/relationships/header" Target="header12.xml"/><Relationship Id="rId115" Type="http://schemas.openxmlformats.org/officeDocument/2006/relationships/header" Target="header28.xml"/><Relationship Id="rId136" Type="http://schemas.openxmlformats.org/officeDocument/2006/relationships/image" Target="media/image22.png"/><Relationship Id="rId157" Type="http://schemas.openxmlformats.org/officeDocument/2006/relationships/image" Target="media/image39.png"/><Relationship Id="rId178" Type="http://schemas.openxmlformats.org/officeDocument/2006/relationships/footer" Target="footer45.xml"/><Relationship Id="rId301" Type="http://schemas.openxmlformats.org/officeDocument/2006/relationships/hyperlink" Target="https://doi.org/10.1515/9783110197709.57" TargetMode="External"/><Relationship Id="rId322" Type="http://schemas.openxmlformats.org/officeDocument/2006/relationships/hyperlink" Target="https://doi.org/10.1093/oxfordhb/9780199544004.013.0014" TargetMode="External"/><Relationship Id="rId343" Type="http://schemas.openxmlformats.org/officeDocument/2006/relationships/footer" Target="footer68.xml"/><Relationship Id="rId364" Type="http://schemas.openxmlformats.org/officeDocument/2006/relationships/hyperlink" Target="https://doi.org/10.1515/ling-2017-0027" TargetMode="External"/><Relationship Id="rId61" Type="http://schemas.openxmlformats.org/officeDocument/2006/relationships/hyperlink" Target="https://github.com/dwhieb/dissertation" TargetMode="External"/><Relationship Id="rId82" Type="http://schemas.openxmlformats.org/officeDocument/2006/relationships/image" Target="media/image9.png"/><Relationship Id="rId199" Type="http://schemas.openxmlformats.org/officeDocument/2006/relationships/header" Target="header54.xml"/><Relationship Id="rId203" Type="http://schemas.openxmlformats.org/officeDocument/2006/relationships/header" Target="header56.xml"/><Relationship Id="rId385" Type="http://schemas.openxmlformats.org/officeDocument/2006/relationships/hyperlink" Target="https://doi.org/10.1016/j.langsci.2018.08.014" TargetMode="External"/><Relationship Id="rId19" Type="http://schemas.openxmlformats.org/officeDocument/2006/relationships/header" Target="header3.xml"/><Relationship Id="rId224" Type="http://schemas.openxmlformats.org/officeDocument/2006/relationships/hyperlink" Target="https://www.eva.mpg.de/lingua/resources/glossing-rules.php" TargetMode="External"/><Relationship Id="rId245" Type="http://schemas.openxmlformats.org/officeDocument/2006/relationships/hyperlink" Target="https://doi.org/10.2307/412745" TargetMode="External"/><Relationship Id="rId266" Type="http://schemas.openxmlformats.org/officeDocument/2006/relationships/hyperlink" Target="https://doi.org/10.1016/0024-3841(66)90003-9" TargetMode="External"/><Relationship Id="rId287" Type="http://schemas.openxmlformats.org/officeDocument/2006/relationships/hyperlink" Target="https://doi.org/10.1075/tsl.115.01eva" TargetMode="External"/><Relationship Id="rId410" Type="http://schemas.openxmlformats.org/officeDocument/2006/relationships/hyperlink" Target="https://doi.org/10.1016/b978-0-12-505850-6.50010-4" TargetMode="External"/><Relationship Id="rId431" Type="http://schemas.openxmlformats.org/officeDocument/2006/relationships/header" Target="header72.xml"/><Relationship Id="rId452" Type="http://schemas.openxmlformats.org/officeDocument/2006/relationships/hyperlink" Target="https://doi.org/10.1515/9783110813586" TargetMode="External"/><Relationship Id="rId30" Type="http://schemas.openxmlformats.org/officeDocument/2006/relationships/footer" Target="footer10.xml"/><Relationship Id="rId105" Type="http://schemas.openxmlformats.org/officeDocument/2006/relationships/footer" Target="footer29.xml"/><Relationship Id="rId126" Type="http://schemas.openxmlformats.org/officeDocument/2006/relationships/image" Target="media/image18.png"/><Relationship Id="rId147" Type="http://schemas.openxmlformats.org/officeDocument/2006/relationships/image" Target="media/image29.png"/><Relationship Id="rId168" Type="http://schemas.openxmlformats.org/officeDocument/2006/relationships/footer" Target="footer42.xml"/><Relationship Id="rId312" Type="http://schemas.openxmlformats.org/officeDocument/2006/relationships/hyperlink" Target="https://doi.org/10.1075/slcs.182.07haa" TargetMode="External"/><Relationship Id="rId333" Type="http://schemas.openxmlformats.org/officeDocument/2006/relationships/hyperlink" Target="https://doi.org/10.1515/lity.2005.9.3.391" TargetMode="External"/><Relationship Id="rId354" Type="http://schemas.openxmlformats.org/officeDocument/2006/relationships/hyperlink" Target="https://doi.org/10.1515/lingty-2016-0011" TargetMode="External"/><Relationship Id="rId51" Type="http://schemas.openxmlformats.org/officeDocument/2006/relationships/footer" Target="footer19.xml"/><Relationship Id="rId72" Type="http://schemas.openxmlformats.org/officeDocument/2006/relationships/header" Target="header21.xml"/><Relationship Id="rId93" Type="http://schemas.openxmlformats.org/officeDocument/2006/relationships/hyperlink" Target="http://www.anc.org/" TargetMode="External"/><Relationship Id="rId189" Type="http://schemas.openxmlformats.org/officeDocument/2006/relationships/header" Target="header49.xml"/><Relationship Id="rId375" Type="http://schemas.openxmlformats.org/officeDocument/2006/relationships/hyperlink" Target="https://doi.org/10.1017/9781139814720.015" TargetMode="External"/><Relationship Id="rId396" Type="http://schemas.openxmlformats.org/officeDocument/2006/relationships/hyperlink" Target="https://doi.org/10.5555/176321.176324" TargetMode="External"/><Relationship Id="rId3" Type="http://schemas.openxmlformats.org/officeDocument/2006/relationships/settings" Target="settings.xml"/><Relationship Id="rId214" Type="http://schemas.openxmlformats.org/officeDocument/2006/relationships/hyperlink" Target="https://doi.org/10.25903/2shv-x307" TargetMode="External"/><Relationship Id="rId235" Type="http://schemas.openxmlformats.org/officeDocument/2006/relationships/hyperlink" Target="https://doi.org/10.1515/lity.1997.1.2.123" TargetMode="External"/><Relationship Id="rId256" Type="http://schemas.openxmlformats.org/officeDocument/2006/relationships/hyperlink" Target="https://doi.org/10.1017/CBO9780511840579" TargetMode="External"/><Relationship Id="rId277" Type="http://schemas.openxmlformats.org/officeDocument/2006/relationships/hyperlink" Target="https://doi.org/10.1075/sl.l.l.04dix" TargetMode="External"/><Relationship Id="rId298" Type="http://schemas.openxmlformats.org/officeDocument/2006/relationships/hyperlink" Target="https://doi.org/10.1142/9789812774262_0012" TargetMode="External"/><Relationship Id="rId400" Type="http://schemas.openxmlformats.org/officeDocument/2006/relationships/hyperlink" Target="https://doi.org/10.1515/9783110806120.217" TargetMode="External"/><Relationship Id="rId421" Type="http://schemas.openxmlformats.org/officeDocument/2006/relationships/hyperlink" Target="https://doi.org/10.1524/stuf.1993.46.14.187" TargetMode="External"/><Relationship Id="rId442" Type="http://schemas.openxmlformats.org/officeDocument/2006/relationships/hyperlink" Target="https://doi.org/10.1075/slcs.182.01val" TargetMode="External"/><Relationship Id="rId463" Type="http://schemas.openxmlformats.org/officeDocument/2006/relationships/theme" Target="theme/theme1.xml"/><Relationship Id="rId116" Type="http://schemas.openxmlformats.org/officeDocument/2006/relationships/footer" Target="footer30.xml"/><Relationship Id="rId137" Type="http://schemas.openxmlformats.org/officeDocument/2006/relationships/header" Target="header35.xml"/><Relationship Id="rId158" Type="http://schemas.openxmlformats.org/officeDocument/2006/relationships/image" Target="media/image40.png"/><Relationship Id="rId302" Type="http://schemas.openxmlformats.org/officeDocument/2006/relationships/hyperlink" Target="https://doi.org/10.1075/ijcl.13.4.02gri" TargetMode="External"/><Relationship Id="rId323" Type="http://schemas.openxmlformats.org/officeDocument/2006/relationships/hyperlink" Target="https://doi.org/10.1353/lan.2010.0021" TargetMode="External"/><Relationship Id="rId344" Type="http://schemas.openxmlformats.org/officeDocument/2006/relationships/hyperlink" Target="https://doi.org/10.1017/CBO9781139165525" TargetMode="External"/><Relationship Id="rId20" Type="http://schemas.openxmlformats.org/officeDocument/2006/relationships/footer" Target="footer5.xml"/><Relationship Id="rId41" Type="http://schemas.openxmlformats.org/officeDocument/2006/relationships/footer" Target="footer14.xml"/><Relationship Id="rId62" Type="http://schemas.openxmlformats.org/officeDocument/2006/relationships/header" Target="header18.xml"/><Relationship Id="rId83" Type="http://schemas.openxmlformats.org/officeDocument/2006/relationships/header" Target="header24.xml"/><Relationship Id="rId179" Type="http://schemas.openxmlformats.org/officeDocument/2006/relationships/header" Target="header44.xml"/><Relationship Id="rId365" Type="http://schemas.openxmlformats.org/officeDocument/2006/relationships/hyperlink" Target="https://doi.org/10.1075/slcs.182.05loi" TargetMode="External"/><Relationship Id="rId386" Type="http://schemas.openxmlformats.org/officeDocument/2006/relationships/hyperlink" Target="https://doi.org/10.1086/379680" TargetMode="External"/><Relationship Id="rId190" Type="http://schemas.openxmlformats.org/officeDocument/2006/relationships/footer" Target="footer51.xml"/><Relationship Id="rId204" Type="http://schemas.openxmlformats.org/officeDocument/2006/relationships/footer" Target="footer58.xml"/><Relationship Id="rId225" Type="http://schemas.openxmlformats.org/officeDocument/2006/relationships/hyperlink" Target="https://doi.org/10.1075/sl.32.3.05bis" TargetMode="External"/><Relationship Id="rId246" Type="http://schemas.openxmlformats.org/officeDocument/2006/relationships/hyperlink" Target="https://doi.org/10.1016/0024-3841(78)90054-2" TargetMode="External"/><Relationship Id="rId267" Type="http://schemas.openxmlformats.org/officeDocument/2006/relationships/hyperlink" Target="https://doi.org/10.1016/0024-3841(66)90003-9" TargetMode="External"/><Relationship Id="rId288" Type="http://schemas.openxmlformats.org/officeDocument/2006/relationships/hyperlink" Target="https://doi.org/10.1017/S1360674301000156" TargetMode="External"/><Relationship Id="rId411" Type="http://schemas.openxmlformats.org/officeDocument/2006/relationships/hyperlink" Target="https://doi.org/10.1016/B978-0-12-505850-6.50010-4" TargetMode="External"/><Relationship Id="rId432" Type="http://schemas.openxmlformats.org/officeDocument/2006/relationships/footer" Target="footer74.xml"/><Relationship Id="rId453" Type="http://schemas.openxmlformats.org/officeDocument/2006/relationships/hyperlink" Target="https://doi.org/10.4135/9781452233437" TargetMode="External"/><Relationship Id="rId106" Type="http://schemas.openxmlformats.org/officeDocument/2006/relationships/hyperlink" Target="https://github.com/dwhieb/dissertation" TargetMode="External"/><Relationship Id="rId127" Type="http://schemas.openxmlformats.org/officeDocument/2006/relationships/image" Target="media/image19.png"/><Relationship Id="rId313" Type="http://schemas.openxmlformats.org/officeDocument/2006/relationships/hyperlink" Target="https://doi.org/10.1075/slcs.182.07haa" TargetMode="External"/><Relationship Id="rId10" Type="http://schemas.openxmlformats.org/officeDocument/2006/relationships/footer" Target="footer1.xml"/><Relationship Id="rId31" Type="http://schemas.openxmlformats.org/officeDocument/2006/relationships/header" Target="header9.xml"/><Relationship Id="rId52" Type="http://schemas.openxmlformats.org/officeDocument/2006/relationships/hyperlink" Target="http://www.anc.org/" TargetMode="External"/><Relationship Id="rId73" Type="http://schemas.openxmlformats.org/officeDocument/2006/relationships/footer" Target="footer23.xml"/><Relationship Id="rId94" Type="http://schemas.openxmlformats.org/officeDocument/2006/relationships/hyperlink" Target="https://newsouthvoices.uncc.edu/" TargetMode="External"/><Relationship Id="rId148" Type="http://schemas.openxmlformats.org/officeDocument/2006/relationships/image" Target="media/image30.png"/><Relationship Id="rId169" Type="http://schemas.openxmlformats.org/officeDocument/2006/relationships/header" Target="header41.xml"/><Relationship Id="rId334" Type="http://schemas.openxmlformats.org/officeDocument/2006/relationships/hyperlink" Target="https://doi.org/10.1017/S0022226704002762" TargetMode="External"/><Relationship Id="rId355" Type="http://schemas.openxmlformats.org/officeDocument/2006/relationships/hyperlink" Target="https://doi.org/10.1524/stuf.2004.57.1.49" TargetMode="External"/><Relationship Id="rId376" Type="http://schemas.openxmlformats.org/officeDocument/2006/relationships/hyperlink" Target="https://doi.org/10.1017/9781139814720.015" TargetMode="External"/><Relationship Id="rId397" Type="http://schemas.openxmlformats.org/officeDocument/2006/relationships/header" Target="header70.xml"/><Relationship Id="rId4" Type="http://schemas.openxmlformats.org/officeDocument/2006/relationships/webSettings" Target="webSettings.xml"/><Relationship Id="rId180" Type="http://schemas.openxmlformats.org/officeDocument/2006/relationships/footer" Target="footer46.xml"/><Relationship Id="rId215" Type="http://schemas.openxmlformats.org/officeDocument/2006/relationships/hyperlink" Target="https://doi.org/10.1017/CBO9780511615047" TargetMode="External"/><Relationship Id="rId236" Type="http://schemas.openxmlformats.org/officeDocument/2006/relationships/hyperlink" Target="https://doi.org/10.1515/lity.1997.1.2.123" TargetMode="External"/><Relationship Id="rId257" Type="http://schemas.openxmlformats.org/officeDocument/2006/relationships/hyperlink" Target="https://doi.org/10.1515/lity.2005.9.3.391" TargetMode="External"/><Relationship Id="rId278" Type="http://schemas.openxmlformats.org/officeDocument/2006/relationships/hyperlink" Target="https://doi.org/10.5749/j.ctv6zd95b.13" TargetMode="External"/><Relationship Id="rId401" Type="http://schemas.openxmlformats.org/officeDocument/2006/relationships/hyperlink" Target="https://doi.org/10.1080/03740463.2003.10416072" TargetMode="External"/><Relationship Id="rId422" Type="http://schemas.openxmlformats.org/officeDocument/2006/relationships/hyperlink" Target="https://doi.org/10.1017/CBO9780511619427.001" TargetMode="External"/><Relationship Id="rId443" Type="http://schemas.openxmlformats.org/officeDocument/2006/relationships/hyperlink" Target="https://doi.org/10.1075/z.176" TargetMode="External"/><Relationship Id="rId303" Type="http://schemas.openxmlformats.org/officeDocument/2006/relationships/hyperlink" Target="https://doi.org/10.1163/9789042028012" TargetMode="External"/><Relationship Id="rId42" Type="http://schemas.openxmlformats.org/officeDocument/2006/relationships/header" Target="header13.xml"/><Relationship Id="rId84" Type="http://schemas.openxmlformats.org/officeDocument/2006/relationships/footer" Target="footer26.xml"/><Relationship Id="rId138" Type="http://schemas.openxmlformats.org/officeDocument/2006/relationships/footer" Target="footer37.xml"/><Relationship Id="rId345" Type="http://schemas.openxmlformats.org/officeDocument/2006/relationships/hyperlink" Target="http://www.anc.org/" TargetMode="External"/><Relationship Id="rId387" Type="http://schemas.openxmlformats.org/officeDocument/2006/relationships/hyperlink" Target="https://escholarship.org/uc/item/0f76g7f2" TargetMode="External"/><Relationship Id="rId191" Type="http://schemas.openxmlformats.org/officeDocument/2006/relationships/header" Target="header50.xml"/><Relationship Id="rId205" Type="http://schemas.openxmlformats.org/officeDocument/2006/relationships/header" Target="header57.xml"/><Relationship Id="rId247" Type="http://schemas.openxmlformats.org/officeDocument/2006/relationships/hyperlink" Target="https://doi.org/10.1017/CBO9781139164344" TargetMode="External"/><Relationship Id="rId412" Type="http://schemas.openxmlformats.org/officeDocument/2006/relationships/hyperlink" Target="https://doi.org/10.1016/B978-0-12-505850-6.50010-4" TargetMode="External"/><Relationship Id="rId107" Type="http://schemas.openxmlformats.org/officeDocument/2006/relationships/hyperlink" Target="https://github.com/dwhieb/dissertation" TargetMode="External"/><Relationship Id="rId289" Type="http://schemas.openxmlformats.org/officeDocument/2006/relationships/hyperlink" Target="https://doi.org/10.2307/414531" TargetMode="External"/><Relationship Id="rId454" Type="http://schemas.openxmlformats.org/officeDocument/2006/relationships/hyperlink" Target="https://doi.org/10.1515/9783110862799-027" TargetMode="External"/><Relationship Id="rId11" Type="http://schemas.openxmlformats.org/officeDocument/2006/relationships/hyperlink" Target="https://doi.org//10.1086/703239" TargetMode="External"/><Relationship Id="rId53" Type="http://schemas.openxmlformats.org/officeDocument/2006/relationships/hyperlink" Target="https://newsouthvoices.uncc.edu/" TargetMode="External"/><Relationship Id="rId149" Type="http://schemas.openxmlformats.org/officeDocument/2006/relationships/image" Target="media/image31.png"/><Relationship Id="rId314" Type="http://schemas.openxmlformats.org/officeDocument/2006/relationships/hyperlink" Target="https://glottolog.org/" TargetMode="External"/><Relationship Id="rId356" Type="http://schemas.openxmlformats.org/officeDocument/2006/relationships/header" Target="header67.xml"/><Relationship Id="rId398" Type="http://schemas.openxmlformats.org/officeDocument/2006/relationships/footer" Target="footer72.xml"/><Relationship Id="rId95" Type="http://schemas.openxmlformats.org/officeDocument/2006/relationships/hyperlink" Target="https://catalog.ldc.upenn.edu/LDC97S62" TargetMode="External"/><Relationship Id="rId160" Type="http://schemas.openxmlformats.org/officeDocument/2006/relationships/image" Target="media/image42.png"/><Relationship Id="rId216" Type="http://schemas.openxmlformats.org/officeDocument/2006/relationships/hyperlink" Target="https://doi.org/10.1515/9781614514510-003" TargetMode="External"/><Relationship Id="rId423" Type="http://schemas.openxmlformats.org/officeDocument/2006/relationships/hyperlink" Target="https://doi.org/10.1002/j.1538-7305.1948.tb01338.x" TargetMode="External"/><Relationship Id="rId258" Type="http://schemas.openxmlformats.org/officeDocument/2006/relationships/hyperlink" Target="https://doi.org/10.1075/sl.31.2.05cro" TargetMode="External"/><Relationship Id="rId22" Type="http://schemas.openxmlformats.org/officeDocument/2006/relationships/footer" Target="footer6.xml"/><Relationship Id="rId64" Type="http://schemas.openxmlformats.org/officeDocument/2006/relationships/header" Target="header19.xml"/><Relationship Id="rId118" Type="http://schemas.openxmlformats.org/officeDocument/2006/relationships/header" Target="header29.xml"/><Relationship Id="rId325" Type="http://schemas.openxmlformats.org/officeDocument/2006/relationships/footer" Target="footer67.xml"/><Relationship Id="rId367" Type="http://schemas.openxmlformats.org/officeDocument/2006/relationships/hyperlink" Target="https://doi.org/10.1017/CBO9780511612596" TargetMode="External"/><Relationship Id="rId171" Type="http://schemas.openxmlformats.org/officeDocument/2006/relationships/image" Target="media/image47.png"/><Relationship Id="rId227" Type="http://schemas.openxmlformats.org/officeDocument/2006/relationships/hyperlink" Target="https://doi.org/10.1075/cal.20.08boo" TargetMode="External"/><Relationship Id="rId269" Type="http://schemas.openxmlformats.org/officeDocument/2006/relationships/hyperlink" Target="https://doi.org/10.1353/lan.2014.0076" TargetMode="External"/><Relationship Id="rId434" Type="http://schemas.openxmlformats.org/officeDocument/2006/relationships/hyperlink" Target="https://doi.org/10.1515/9783110660791" TargetMode="External"/><Relationship Id="rId33" Type="http://schemas.openxmlformats.org/officeDocument/2006/relationships/hyperlink" Target="https://iso639-3.sil.org/" TargetMode="External"/><Relationship Id="rId129" Type="http://schemas.openxmlformats.org/officeDocument/2006/relationships/header" Target="header32.xml"/><Relationship Id="rId280" Type="http://schemas.openxmlformats.org/officeDocument/2006/relationships/footer" Target="footer64.xml"/><Relationship Id="rId336" Type="http://schemas.openxmlformats.org/officeDocument/2006/relationships/hyperlink" Target="https://doi.org/10.1515/lity-2013-0013" TargetMode="External"/><Relationship Id="rId75" Type="http://schemas.openxmlformats.org/officeDocument/2006/relationships/header" Target="header22.xml"/><Relationship Id="rId140" Type="http://schemas.openxmlformats.org/officeDocument/2006/relationships/image" Target="media/image24.png"/><Relationship Id="rId182" Type="http://schemas.openxmlformats.org/officeDocument/2006/relationships/footer" Target="footer47.xml"/><Relationship Id="rId378" Type="http://schemas.openxmlformats.org/officeDocument/2006/relationships/hyperlink" Target="https://doi.org/10.1353/lan.1984.0038" TargetMode="External"/><Relationship Id="rId403" Type="http://schemas.openxmlformats.org/officeDocument/2006/relationships/hyperlink" Target="https://doi.org/10.1111/j.1749-818x.2007.00030.x%20Word" TargetMode="External"/><Relationship Id="rId6" Type="http://schemas.openxmlformats.org/officeDocument/2006/relationships/endnotes" Target="endnotes.xml"/><Relationship Id="rId238" Type="http://schemas.openxmlformats.org/officeDocument/2006/relationships/hyperlink" Target="https://doi.org/10.1017/CBO9780511750526" TargetMode="External"/><Relationship Id="rId445" Type="http://schemas.openxmlformats.org/officeDocument/2006/relationships/header" Target="header73.xml"/><Relationship Id="rId291" Type="http://schemas.openxmlformats.org/officeDocument/2006/relationships/hyperlink" Target="https://doi.org/10.1515/LITY.2011.003" TargetMode="External"/><Relationship Id="rId305" Type="http://schemas.openxmlformats.org/officeDocument/2006/relationships/hyperlink" Target="https://doi.org/10.1515/9783110216042" TargetMode="External"/><Relationship Id="rId347" Type="http://schemas.openxmlformats.org/officeDocument/2006/relationships/hyperlink" Target="https://doi.org/10.4324/9780203068236" TargetMode="External"/><Relationship Id="rId44" Type="http://schemas.openxmlformats.org/officeDocument/2006/relationships/header" Target="header14.xml"/><Relationship Id="rId86" Type="http://schemas.openxmlformats.org/officeDocument/2006/relationships/hyperlink" Target="https://site.uit.no/linguisticsdatacitation/" TargetMode="External"/><Relationship Id="rId151" Type="http://schemas.openxmlformats.org/officeDocument/2006/relationships/header" Target="header37.xml"/><Relationship Id="rId389" Type="http://schemas.openxmlformats.org/officeDocument/2006/relationships/hyperlink" Target="https://doi.org/10.1017/9781108233903" TargetMode="External"/><Relationship Id="rId193" Type="http://schemas.openxmlformats.org/officeDocument/2006/relationships/header" Target="header51.xml"/><Relationship Id="rId207" Type="http://schemas.openxmlformats.org/officeDocument/2006/relationships/hyperlink" Target="https://doi.org/10.1075/bct.25" TargetMode="External"/><Relationship Id="rId249" Type="http://schemas.openxmlformats.org/officeDocument/2006/relationships/footer" Target="footer62.xml"/><Relationship Id="rId414" Type="http://schemas.openxmlformats.org/officeDocument/2006/relationships/hyperlink" Target="https://doi.org/10.1016/0010-0285(75)90024-9" TargetMode="External"/><Relationship Id="rId456" Type="http://schemas.openxmlformats.org/officeDocument/2006/relationships/header" Target="header74.xml"/><Relationship Id="rId13" Type="http://schemas.openxmlformats.org/officeDocument/2006/relationships/hyperlink" Target="https://doi.org/10.1075/cal.20.02hie" TargetMode="External"/><Relationship Id="rId109" Type="http://schemas.openxmlformats.org/officeDocument/2006/relationships/image" Target="media/image11.jpeg"/><Relationship Id="rId260" Type="http://schemas.openxmlformats.org/officeDocument/2006/relationships/hyperlink" Target="https://doi.org/10.1515/lingty-2014-0021" TargetMode="External"/><Relationship Id="rId316" Type="http://schemas.openxmlformats.org/officeDocument/2006/relationships/hyperlink" Target="https://doi.org/10.1016/B0-08-043076-7/02959-4" TargetMode="External"/><Relationship Id="rId55" Type="http://schemas.openxmlformats.org/officeDocument/2006/relationships/hyperlink" Target="https://scription.digitallinguistics.io/" TargetMode="External"/><Relationship Id="rId97" Type="http://schemas.openxmlformats.org/officeDocument/2006/relationships/hyperlink" Target="https://scription.digitallinguistics.io/" TargetMode="External"/><Relationship Id="rId120" Type="http://schemas.openxmlformats.org/officeDocument/2006/relationships/header" Target="header30.xml"/><Relationship Id="rId358" Type="http://schemas.openxmlformats.org/officeDocument/2006/relationships/hyperlink" Target="https://doi.org/10.1093/oxfordhb/9780199738632.013.0006" TargetMode="External"/><Relationship Id="rId162" Type="http://schemas.openxmlformats.org/officeDocument/2006/relationships/footer" Target="footer40.xml"/><Relationship Id="rId218" Type="http://schemas.openxmlformats.org/officeDocument/2006/relationships/hyperlink" Target="https://doi.org/10.4324/9780203475201" TargetMode="External"/><Relationship Id="rId425" Type="http://schemas.openxmlformats.org/officeDocument/2006/relationships/hyperlink" Target="https://doi.org/10.1093/oxfordhb/9780199668984.013.15" TargetMode="External"/><Relationship Id="rId271" Type="http://schemas.openxmlformats.org/officeDocument/2006/relationships/hyperlink" Target="https://doi.org/10.1353/lan.2012.0056" TargetMode="External"/><Relationship Id="rId24" Type="http://schemas.openxmlformats.org/officeDocument/2006/relationships/footer" Target="footer7.xml"/><Relationship Id="rId66" Type="http://schemas.openxmlformats.org/officeDocument/2006/relationships/header" Target="header20.xml"/><Relationship Id="rId131" Type="http://schemas.openxmlformats.org/officeDocument/2006/relationships/header" Target="header33.xml"/><Relationship Id="rId327" Type="http://schemas.openxmlformats.org/officeDocument/2006/relationships/hyperlink" Target="https://doi.org/10125/24725" TargetMode="External"/><Relationship Id="rId369" Type="http://schemas.openxmlformats.org/officeDocument/2006/relationships/footer" Target="footer70.xml"/><Relationship Id="rId173" Type="http://schemas.openxmlformats.org/officeDocument/2006/relationships/image" Target="media/image49.png"/><Relationship Id="rId229" Type="http://schemas.openxmlformats.org/officeDocument/2006/relationships/hyperlink" Target="https://doi.org/10.1017/CBO9780511620669.018" TargetMode="External"/><Relationship Id="rId380" Type="http://schemas.openxmlformats.org/officeDocument/2006/relationships/hyperlink" Target="https://doi.org/10.1515/9783110806120.397" TargetMode="External"/><Relationship Id="rId436" Type="http://schemas.openxmlformats.org/officeDocument/2006/relationships/hyperlink" Target="https://doi.org/10.1075/cilt.61.16tho" TargetMode="External"/><Relationship Id="rId240" Type="http://schemas.openxmlformats.org/officeDocument/2006/relationships/hyperlink" Target="https://doi.org/10.1515/ling.1985.23.3.411" TargetMode="External"/><Relationship Id="rId35" Type="http://schemas.openxmlformats.org/officeDocument/2006/relationships/hyperlink" Target="https://glottolog.org/" TargetMode="External"/><Relationship Id="rId77" Type="http://schemas.openxmlformats.org/officeDocument/2006/relationships/image" Target="media/image6.jpeg"/><Relationship Id="rId100" Type="http://schemas.openxmlformats.org/officeDocument/2006/relationships/hyperlink" Target="https://github.com/dwhieb/Nuuchahnulth" TargetMode="External"/><Relationship Id="rId282" Type="http://schemas.openxmlformats.org/officeDocument/2006/relationships/hyperlink" Target="https://doi.org/10.2307/415719" TargetMode="External"/><Relationship Id="rId338" Type="http://schemas.openxmlformats.org/officeDocument/2006/relationships/hyperlink" Target="https://doi.org/10.5281/zenodo.1438589" TargetMode="External"/><Relationship Id="rId8" Type="http://schemas.openxmlformats.org/officeDocument/2006/relationships/hyperlink" Target="https://files.danielhieber.com/publications/dissertation.pdf" TargetMode="External"/><Relationship Id="rId142" Type="http://schemas.openxmlformats.org/officeDocument/2006/relationships/footer" Target="footer38.xml"/><Relationship Id="rId184" Type="http://schemas.openxmlformats.org/officeDocument/2006/relationships/footer" Target="footer48.xml"/><Relationship Id="rId391" Type="http://schemas.openxmlformats.org/officeDocument/2006/relationships/hyperlink" Target="https://doi.org/10.1075/sl.41.2.05pal" TargetMode="External"/><Relationship Id="rId405" Type="http://schemas.openxmlformats.org/officeDocument/2006/relationships/hyperlink" Target="https://doi.org/10.1016/0024-3841(68)90061-2" TargetMode="External"/><Relationship Id="rId447" Type="http://schemas.openxmlformats.org/officeDocument/2006/relationships/hyperlink" Target="https://doi.org/10.1515/9783110806120" TargetMode="External"/><Relationship Id="rId251" Type="http://schemas.openxmlformats.org/officeDocument/2006/relationships/hyperlink" Target="https://doi.org/10.3366/word.2010.0002" TargetMode="External"/><Relationship Id="rId46" Type="http://schemas.openxmlformats.org/officeDocument/2006/relationships/header" Target="header15.xml"/><Relationship Id="rId293" Type="http://schemas.openxmlformats.org/officeDocument/2006/relationships/header" Target="header63.xml"/><Relationship Id="rId307" Type="http://schemas.openxmlformats.org/officeDocument/2006/relationships/hyperlink" Target="https://doi.org/10.1007/978-3-030-46216-1_5" TargetMode="External"/><Relationship Id="rId349" Type="http://schemas.openxmlformats.org/officeDocument/2006/relationships/hyperlink" Target="https://doi.org/10.1075/slcs.182.04lio" TargetMode="External"/><Relationship Id="rId88" Type="http://schemas.openxmlformats.org/officeDocument/2006/relationships/hyperlink" Target="https://github.com/dwhieb/dissertation" TargetMode="External"/><Relationship Id="rId111" Type="http://schemas.openxmlformats.org/officeDocument/2006/relationships/image" Target="media/image13.jpeg"/><Relationship Id="rId153" Type="http://schemas.openxmlformats.org/officeDocument/2006/relationships/image" Target="media/image35.png"/><Relationship Id="rId195" Type="http://schemas.openxmlformats.org/officeDocument/2006/relationships/header" Target="header52.xml"/><Relationship Id="rId209" Type="http://schemas.openxmlformats.org/officeDocument/2006/relationships/hyperlink" Target="https://doi.org/10.1007/1-4020-3244-7" TargetMode="External"/><Relationship Id="rId360" Type="http://schemas.openxmlformats.org/officeDocument/2006/relationships/hyperlink" Target="https://doi.org/10.1353/lan.1991.0009" TargetMode="External"/><Relationship Id="rId416" Type="http://schemas.openxmlformats.org/officeDocument/2006/relationships/footer" Target="footer73.xml"/><Relationship Id="rId220" Type="http://schemas.openxmlformats.org/officeDocument/2006/relationships/footer" Target="footer60.xml"/><Relationship Id="rId458" Type="http://schemas.openxmlformats.org/officeDocument/2006/relationships/header" Target="header75.xml"/><Relationship Id="rId15" Type="http://schemas.openxmlformats.org/officeDocument/2006/relationships/header" Target="header1.xml"/><Relationship Id="rId57" Type="http://schemas.openxmlformats.org/officeDocument/2006/relationships/hyperlink" Target="https://format.digitallinguistics.io/" TargetMode="External"/><Relationship Id="rId262" Type="http://schemas.openxmlformats.org/officeDocument/2006/relationships/hyperlink" Target="https://doi.org/10.1515/lingty-2016-0012" TargetMode="External"/><Relationship Id="rId318" Type="http://schemas.openxmlformats.org/officeDocument/2006/relationships/hyperlink" Target="https://doi.org/10.1515/LINGTY.2007.011" TargetMode="External"/><Relationship Id="rId99" Type="http://schemas.openxmlformats.org/officeDocument/2006/relationships/footer" Target="footer28.xml"/><Relationship Id="rId122" Type="http://schemas.openxmlformats.org/officeDocument/2006/relationships/header" Target="header31.xml"/><Relationship Id="rId164" Type="http://schemas.openxmlformats.org/officeDocument/2006/relationships/footer" Target="footer41.xml"/><Relationship Id="rId371" Type="http://schemas.openxmlformats.org/officeDocument/2006/relationships/hyperlink" Target="https://doi.org/10.1111/lnc3.12366" TargetMode="External"/><Relationship Id="rId427" Type="http://schemas.openxmlformats.org/officeDocument/2006/relationships/hyperlink" Target="https://doi.org/10.1075/cilt.332" TargetMode="External"/><Relationship Id="rId26" Type="http://schemas.openxmlformats.org/officeDocument/2006/relationships/footer" Target="footer8.xml"/><Relationship Id="rId231" Type="http://schemas.openxmlformats.org/officeDocument/2006/relationships/hyperlink" Target="https://doi.org/10.1111/psj.12055" TargetMode="External"/><Relationship Id="rId273" Type="http://schemas.openxmlformats.org/officeDocument/2006/relationships/hyperlink" Target="https://doi.org/10.1016/0010-0277(92)90030-L" TargetMode="External"/><Relationship Id="rId329" Type="http://schemas.openxmlformats.org/officeDocument/2006/relationships/hyperlink" Target="https://doi.org/10.17161/KWPL.1808.478" TargetMode="External"/><Relationship Id="rId68" Type="http://schemas.openxmlformats.org/officeDocument/2006/relationships/image" Target="media/image1.png"/><Relationship Id="rId133" Type="http://schemas.openxmlformats.org/officeDocument/2006/relationships/image" Target="media/image21.png"/><Relationship Id="rId175" Type="http://schemas.openxmlformats.org/officeDocument/2006/relationships/footer" Target="footer44.xml"/><Relationship Id="rId340" Type="http://schemas.openxmlformats.org/officeDocument/2006/relationships/hyperlink" Target="https://doi.org/10.2307/413757" TargetMode="External"/><Relationship Id="rId200" Type="http://schemas.openxmlformats.org/officeDocument/2006/relationships/footer" Target="footer56.xml"/><Relationship Id="rId382" Type="http://schemas.openxmlformats.org/officeDocument/2006/relationships/hyperlink" Target="https://doi.org/10.1075/slcs.182.06mit" TargetMode="External"/><Relationship Id="rId438" Type="http://schemas.openxmlformats.org/officeDocument/2006/relationships/hyperlink" Target="https://doi.org/10.1075/tsl.90" TargetMode="External"/><Relationship Id="rId242" Type="http://schemas.openxmlformats.org/officeDocument/2006/relationships/hyperlink" Target="https://doi.org/10.1075/tsl.11.03cha" TargetMode="External"/><Relationship Id="rId284" Type="http://schemas.openxmlformats.org/officeDocument/2006/relationships/hyperlink" Target="https://doi.org/10.1016/0024-3841(86)90061-6" TargetMode="External"/><Relationship Id="rId37" Type="http://schemas.openxmlformats.org/officeDocument/2006/relationships/footer" Target="footer12.xml"/><Relationship Id="rId79" Type="http://schemas.openxmlformats.org/officeDocument/2006/relationships/image" Target="media/image8.jpeg"/><Relationship Id="rId102" Type="http://schemas.openxmlformats.org/officeDocument/2006/relationships/hyperlink" Target="http://www.nltk.org/" TargetMode="External"/><Relationship Id="rId144" Type="http://schemas.openxmlformats.org/officeDocument/2006/relationships/image" Target="media/image26.png"/><Relationship Id="rId90" Type="http://schemas.openxmlformats.org/officeDocument/2006/relationships/header" Target="header25.xml"/><Relationship Id="rId186" Type="http://schemas.openxmlformats.org/officeDocument/2006/relationships/footer" Target="footer49.xml"/><Relationship Id="rId351" Type="http://schemas.openxmlformats.org/officeDocument/2006/relationships/hyperlink" Target="https://doi.org/10.1016/0024-3841(68)90080-6" TargetMode="External"/><Relationship Id="rId393" Type="http://schemas.openxmlformats.org/officeDocument/2006/relationships/hyperlink" Target="https://doi.org/10.1017/CBO9780511805066" TargetMode="External"/><Relationship Id="rId407" Type="http://schemas.openxmlformats.org/officeDocument/2006/relationships/hyperlink" Target="https://doi.org/10.1016/0010-0285(73)90017-0" TargetMode="External"/><Relationship Id="rId449" Type="http://schemas.openxmlformats.org/officeDocument/2006/relationships/hyperlink" Target="https://doi.org/10.1515/9783110806120" TargetMode="External"/><Relationship Id="rId211" Type="http://schemas.openxmlformats.org/officeDocument/2006/relationships/hyperlink" Target="https://doi.org/10.1007/s11258-012-0069-6" TargetMode="External"/><Relationship Id="rId253" Type="http://schemas.openxmlformats.org/officeDocument/2006/relationships/hyperlink" Target="https://doi.org/10.1515/9783110806120.65" TargetMode="External"/><Relationship Id="rId295" Type="http://schemas.openxmlformats.org/officeDocument/2006/relationships/hyperlink" Target="https://doi.org/10.1017/S0332586500003000" TargetMode="External"/><Relationship Id="rId309" Type="http://schemas.openxmlformats.org/officeDocument/2006/relationships/footer" Target="footer66.xml"/><Relationship Id="rId460" Type="http://schemas.openxmlformats.org/officeDocument/2006/relationships/header" Target="header76.xml"/><Relationship Id="rId48" Type="http://schemas.openxmlformats.org/officeDocument/2006/relationships/header" Target="header16.xml"/><Relationship Id="rId113" Type="http://schemas.openxmlformats.org/officeDocument/2006/relationships/hyperlink" Target="https://github.com/dwhieb/dissertation" TargetMode="External"/><Relationship Id="rId320" Type="http://schemas.openxmlformats.org/officeDocument/2006/relationships/hyperlink" Target="https://doi.org/10.1353/lan.2010.0021" TargetMode="External"/><Relationship Id="rId155" Type="http://schemas.openxmlformats.org/officeDocument/2006/relationships/image" Target="media/image37.png"/><Relationship Id="rId197" Type="http://schemas.openxmlformats.org/officeDocument/2006/relationships/header" Target="header53.xml"/><Relationship Id="rId362" Type="http://schemas.openxmlformats.org/officeDocument/2006/relationships/hyperlink" Target="https://doi.org/10.1515/tl-2012-0006" TargetMode="External"/><Relationship Id="rId418" Type="http://schemas.openxmlformats.org/officeDocument/2006/relationships/hyperlink" Target="https://doi.org/10.1086/466400" TargetMode="External"/><Relationship Id="rId222" Type="http://schemas.openxmlformats.org/officeDocument/2006/relationships/hyperlink" Target="https://site.uit.no/linguisticsdatacitation/austinprinciples" TargetMode="External"/><Relationship Id="rId264" Type="http://schemas.openxmlformats.org/officeDocument/2006/relationships/footer" Target="footer63.xml"/><Relationship Id="rId17" Type="http://schemas.openxmlformats.org/officeDocument/2006/relationships/header" Target="header2.xml"/><Relationship Id="rId59" Type="http://schemas.openxmlformats.org/officeDocument/2006/relationships/hyperlink" Target="https://digitallinguistics.io/" TargetMode="External"/><Relationship Id="rId124" Type="http://schemas.openxmlformats.org/officeDocument/2006/relationships/image" Target="media/image16.png"/><Relationship Id="rId70" Type="http://schemas.openxmlformats.org/officeDocument/2006/relationships/image" Target="media/image3.jpeg"/><Relationship Id="rId166" Type="http://schemas.openxmlformats.org/officeDocument/2006/relationships/image" Target="media/image46.png"/><Relationship Id="rId331" Type="http://schemas.openxmlformats.org/officeDocument/2006/relationships/hyperlink" Target="https://doi.org/11245/1.270937" TargetMode="External"/><Relationship Id="rId373" Type="http://schemas.openxmlformats.org/officeDocument/2006/relationships/hyperlink" Target="https://hiphilangsci.net/2013/06/12/the-creation-of-parts-of-speech-for-chinese-translingual-practice-across-graeco-roman-and-sinitic-traditions/" TargetMode="External"/><Relationship Id="rId429" Type="http://schemas.openxmlformats.org/officeDocument/2006/relationships/hyperlink" Target="https://doi.org/10.4324/9781315840628" TargetMode="External"/><Relationship Id="rId1" Type="http://schemas.openxmlformats.org/officeDocument/2006/relationships/numbering" Target="numbering.xml"/><Relationship Id="rId233" Type="http://schemas.openxmlformats.org/officeDocument/2006/relationships/footer" Target="footer61.xml"/><Relationship Id="rId440" Type="http://schemas.openxmlformats.org/officeDocument/2006/relationships/hyperlink" Target="https://doi.org/10.1515/cogl.1993.4.3.273" TargetMode="External"/><Relationship Id="rId28" Type="http://schemas.openxmlformats.org/officeDocument/2006/relationships/footer" Target="footer9.xml"/><Relationship Id="rId275" Type="http://schemas.openxmlformats.org/officeDocument/2006/relationships/hyperlink" Target="https://doi.org/10.1075/cal.20.05den" TargetMode="External"/><Relationship Id="rId300" Type="http://schemas.openxmlformats.org/officeDocument/2006/relationships/hyperlink" Target="https://doi.org/10.1515/9783110899771" TargetMode="External"/><Relationship Id="rId81" Type="http://schemas.openxmlformats.org/officeDocument/2006/relationships/footer" Target="footer25.xml"/><Relationship Id="rId135" Type="http://schemas.openxmlformats.org/officeDocument/2006/relationships/footer" Target="footer36.xml"/><Relationship Id="rId177" Type="http://schemas.openxmlformats.org/officeDocument/2006/relationships/header" Target="header43.xml"/><Relationship Id="rId342" Type="http://schemas.openxmlformats.org/officeDocument/2006/relationships/header" Target="header66.xml"/><Relationship Id="rId384" Type="http://schemas.openxmlformats.org/officeDocument/2006/relationships/footer" Target="footer71.xml"/><Relationship Id="rId202" Type="http://schemas.openxmlformats.org/officeDocument/2006/relationships/footer" Target="footer57.xml"/><Relationship Id="rId244" Type="http://schemas.openxmlformats.org/officeDocument/2006/relationships/hyperlink" Target="https://doi.org/10.1515/tl-2012-0001" TargetMode="External"/><Relationship Id="rId39" Type="http://schemas.openxmlformats.org/officeDocument/2006/relationships/footer" Target="footer13.xml"/><Relationship Id="rId286" Type="http://schemas.openxmlformats.org/officeDocument/2006/relationships/hyperlink" Target="https://doi.org/10.1515/lity.2005.9.3.351" TargetMode="External"/><Relationship Id="rId451" Type="http://schemas.openxmlformats.org/officeDocument/2006/relationships/hyperlink" Target="https://doi.org/10.1515/9783110851656.223" TargetMode="External"/><Relationship Id="rId50" Type="http://schemas.openxmlformats.org/officeDocument/2006/relationships/header" Target="header17.xml"/><Relationship Id="rId104" Type="http://schemas.openxmlformats.org/officeDocument/2006/relationships/header" Target="header27.xml"/><Relationship Id="rId146" Type="http://schemas.openxmlformats.org/officeDocument/2006/relationships/image" Target="media/image28.png"/><Relationship Id="rId188" Type="http://schemas.openxmlformats.org/officeDocument/2006/relationships/footer" Target="footer50.xml"/><Relationship Id="rId311" Type="http://schemas.openxmlformats.org/officeDocument/2006/relationships/hyperlink" Target="https://doi.org/10.2307/412748" TargetMode="External"/><Relationship Id="rId353" Type="http://schemas.openxmlformats.org/officeDocument/2006/relationships/hyperlink" Target="https://doi.org/10.1075/cilt.50.06lan" TargetMode="External"/><Relationship Id="rId395" Type="http://schemas.openxmlformats.org/officeDocument/2006/relationships/hyperlink" Target="https://doi.org/10.1017/9781316771402" TargetMode="External"/><Relationship Id="rId409" Type="http://schemas.openxmlformats.org/officeDocument/2006/relationships/hyperlink" Target="https://doi.org/10.1016/b978-0-12-505850-6.50010-4" TargetMode="External"/><Relationship Id="rId92" Type="http://schemas.openxmlformats.org/officeDocument/2006/relationships/hyperlink" Target="http://www.anc.org/" TargetMode="External"/><Relationship Id="rId213" Type="http://schemas.openxmlformats.org/officeDocument/2006/relationships/hyperlink" Target="https://doi.org/10.25903/2shv-x307" TargetMode="External"/><Relationship Id="rId420" Type="http://schemas.openxmlformats.org/officeDocument/2006/relationships/hyperlink" Target="https://doi.org/10.1515/ZFSW.1988.7.2.173" TargetMode="External"/><Relationship Id="rId255" Type="http://schemas.openxmlformats.org/officeDocument/2006/relationships/hyperlink" Target="https://doi.org/10.1016/b0-08-043076-7/02946-6" TargetMode="External"/><Relationship Id="rId297" Type="http://schemas.openxmlformats.org/officeDocument/2006/relationships/hyperlink" Target="https://doi.org/10.1016/B978-008044612-7/50070-6" TargetMode="External"/><Relationship Id="rId462" Type="http://schemas.openxmlformats.org/officeDocument/2006/relationships/fontTable" Target="fontTable.xml"/></Relationships>
</file>

<file path=word/_rels/footer39.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footer40.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252</Pages>
  <Words>72413</Words>
  <Characters>409139</Characters>
  <Application>Microsoft Office Word</Application>
  <DocSecurity>0</DocSecurity>
  <Lines>14612</Lines>
  <Paragraphs>6879</Paragraphs>
  <ScaleCrop>false</ScaleCrop>
  <Company/>
  <LinksUpToDate>false</LinksUpToDate>
  <CharactersWithSpaces>474673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W. Hieber</dc:creator>
  <cp:lastModifiedBy>Daniel W. Hieber</cp:lastModifiedBy>
  <cp:revision>4</cp:revision>
  <dcterms:created xsi:type="dcterms:W3CDTF">2021-05-25T04:54:00Z</dcterms:created>
  <dcterms:modified xsi:type="dcterms:W3CDTF">2021-05-25T04:59:00Z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2021-05-24T00:00:00Z</vt:filetime>
  </property>
  <property fmtid="{D5CDD505-2E9C-101B-9397-08002B2CF9AE}" pid="3" name="Creator">
    <vt:lpwstr>LaTeX with hyperref</vt:lpwstr>
  </property>
  <property fmtid="{D5CDD505-2E9C-101B-9397-08002B2CF9AE}" pid="4" name="LastSaved">
    <vt:filetime>2021-05-24T00:00:00Z</vt:filetime>
  </property>
</Properties>
</file>